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CC89F" w14:textId="03ADB1BC" w:rsidR="00807254" w:rsidRPr="00FB20B9" w:rsidRDefault="00816E52" w:rsidP="00FB20B9">
      <w:pPr>
        <w:spacing w:before="200" w:after="200"/>
        <w:ind w:firstLine="640"/>
        <w:jc w:val="center"/>
        <w:outlineLvl w:val="0"/>
        <w:rPr>
          <w:rFonts w:ascii="黑体" w:eastAsia="黑体" w:hAnsi="黑体" w:cs="Times New Roman"/>
          <w:sz w:val="32"/>
          <w:szCs w:val="32"/>
          <w:lang w:val="is-IS"/>
        </w:rPr>
      </w:pPr>
      <w:r w:rsidRPr="00FB20B9">
        <w:rPr>
          <w:rFonts w:ascii="黑体" w:eastAsia="黑体" w:hAnsi="黑体" w:cs="Times New Roman"/>
          <w:sz w:val="32"/>
          <w:szCs w:val="32"/>
          <w:lang w:val="is-IS"/>
        </w:rPr>
        <w:t>绪论</w:t>
      </w:r>
    </w:p>
    <w:p w14:paraId="39882CEC" w14:textId="29F2B7E3" w:rsidR="00D85446" w:rsidRPr="00FB20B9" w:rsidRDefault="00D85446" w:rsidP="00FB20B9">
      <w:pPr>
        <w:spacing w:before="120" w:after="120"/>
        <w:ind w:firstLine="422"/>
        <w:rPr>
          <w:rFonts w:cs="Times New Roman"/>
          <w:b/>
          <w:bCs/>
          <w:lang w:val="is-IS"/>
        </w:rPr>
      </w:pPr>
      <w:r w:rsidRPr="00FB20B9">
        <w:rPr>
          <w:rFonts w:cs="Times New Roman"/>
          <w:b/>
          <w:bCs/>
          <w:lang w:val="is-IS"/>
        </w:rPr>
        <w:t>一、古诺尔斯语简介</w:t>
      </w:r>
      <w:r w:rsidR="00F51E18" w:rsidRPr="00FB20B9">
        <w:rPr>
          <w:rFonts w:cs="Times New Roman"/>
          <w:b/>
          <w:bCs/>
          <w:lang w:val="is-IS"/>
        </w:rPr>
        <w:t>及其在语系中的定位</w:t>
      </w:r>
    </w:p>
    <w:p w14:paraId="45BAB564" w14:textId="0CB778B2" w:rsidR="00816E52" w:rsidRPr="00AF782C" w:rsidRDefault="00C12FA5" w:rsidP="00A42287">
      <w:pPr>
        <w:ind w:firstLine="420"/>
        <w:rPr>
          <w:rFonts w:cs="Times New Roman"/>
          <w:lang w:val="is-IS"/>
        </w:rPr>
      </w:pPr>
      <w:r w:rsidRPr="00AF782C">
        <w:rPr>
          <w:rFonts w:cs="Times New Roman"/>
          <w:lang w:val="is-IS"/>
        </w:rPr>
        <w:t>古诺</w:t>
      </w:r>
      <w:r w:rsidR="00B74AE8" w:rsidRPr="00AF782C">
        <w:rPr>
          <w:rFonts w:cs="Times New Roman"/>
          <w:lang w:val="is-IS"/>
        </w:rPr>
        <w:t>尔</w:t>
      </w:r>
      <w:r w:rsidRPr="00AF782C">
        <w:rPr>
          <w:rFonts w:cs="Times New Roman"/>
          <w:lang w:val="is-IS"/>
        </w:rPr>
        <w:t>斯语（</w:t>
      </w:r>
      <w:r w:rsidRPr="00AF782C">
        <w:rPr>
          <w:rFonts w:cs="Times New Roman"/>
          <w:lang w:val="is-IS"/>
        </w:rPr>
        <w:t>Old</w:t>
      </w:r>
      <w:r w:rsidR="00485421">
        <w:rPr>
          <w:rFonts w:cs="Times New Roman"/>
          <w:lang w:val="is-IS"/>
        </w:rPr>
        <w:t xml:space="preserve"> </w:t>
      </w:r>
      <w:r w:rsidRPr="00AF782C">
        <w:rPr>
          <w:rFonts w:cs="Times New Roman"/>
          <w:lang w:val="is-IS"/>
        </w:rPr>
        <w:t>Norse</w:t>
      </w:r>
      <w:r w:rsidRPr="00AF782C">
        <w:rPr>
          <w:rFonts w:cs="Times New Roman"/>
          <w:lang w:val="is-IS"/>
        </w:rPr>
        <w:t>）是北日耳曼语族的一个分支，发展自</w:t>
      </w:r>
      <w:r w:rsidRPr="00AF782C">
        <w:rPr>
          <w:rFonts w:cs="Times New Roman"/>
          <w:lang w:val="is-IS"/>
        </w:rPr>
        <w:t>8</w:t>
      </w:r>
      <w:r w:rsidRPr="00AF782C">
        <w:rPr>
          <w:rFonts w:cs="Times New Roman"/>
          <w:lang w:val="is-IS"/>
        </w:rPr>
        <w:t>世纪左右的</w:t>
      </w:r>
      <w:proofErr w:type="gramStart"/>
      <w:r w:rsidRPr="00AF782C">
        <w:rPr>
          <w:rFonts w:cs="Times New Roman"/>
          <w:lang w:val="is-IS"/>
        </w:rPr>
        <w:t>原始诺</w:t>
      </w:r>
      <w:proofErr w:type="gramEnd"/>
      <w:r w:rsidRPr="00AF782C">
        <w:rPr>
          <w:rFonts w:cs="Times New Roman"/>
          <w:lang w:val="is-IS"/>
        </w:rPr>
        <w:t>尔斯语</w:t>
      </w:r>
      <w:r w:rsidR="0043273A" w:rsidRPr="00AF782C">
        <w:rPr>
          <w:rFonts w:cs="Times New Roman"/>
          <w:lang w:val="is-IS"/>
        </w:rPr>
        <w:t>（</w:t>
      </w:r>
      <w:proofErr w:type="spellStart"/>
      <w:r w:rsidR="0043273A" w:rsidRPr="00AF782C">
        <w:rPr>
          <w:rFonts w:cs="Times New Roman"/>
          <w:lang w:val="is-IS"/>
        </w:rPr>
        <w:t>Proto</w:t>
      </w:r>
      <w:proofErr w:type="spellEnd"/>
      <w:r w:rsidR="0043273A" w:rsidRPr="00AF782C">
        <w:rPr>
          <w:rFonts w:cs="Times New Roman"/>
          <w:lang w:val="is-IS"/>
        </w:rPr>
        <w:t>-Norse</w:t>
      </w:r>
      <w:r w:rsidR="0043273A" w:rsidRPr="00AF782C">
        <w:rPr>
          <w:rFonts w:cs="Times New Roman"/>
          <w:lang w:val="is-IS"/>
        </w:rPr>
        <w:t>）</w:t>
      </w:r>
      <w:r w:rsidRPr="00AF782C">
        <w:rPr>
          <w:rFonts w:cs="Times New Roman"/>
          <w:lang w:val="is-IS"/>
        </w:rPr>
        <w:t>，在大约公元</w:t>
      </w:r>
      <w:r w:rsidRPr="00AF782C">
        <w:rPr>
          <w:rFonts w:cs="Times New Roman"/>
          <w:lang w:val="is-IS"/>
        </w:rPr>
        <w:t>14</w:t>
      </w:r>
      <w:r w:rsidRPr="00AF782C">
        <w:rPr>
          <w:rFonts w:cs="Times New Roman"/>
          <w:lang w:val="is-IS"/>
        </w:rPr>
        <w:t>世纪前，古诺尔斯语通行于</w:t>
      </w:r>
      <w:proofErr w:type="gramStart"/>
      <w:r w:rsidRPr="00AF782C">
        <w:rPr>
          <w:rFonts w:cs="Times New Roman"/>
          <w:lang w:val="is-IS"/>
        </w:rPr>
        <w:t>斯堪地纳</w:t>
      </w:r>
      <w:proofErr w:type="gramEnd"/>
      <w:r w:rsidRPr="00AF782C">
        <w:rPr>
          <w:rFonts w:cs="Times New Roman"/>
          <w:lang w:val="is-IS"/>
        </w:rPr>
        <w:t>维亚居民以及维京人的海外殖民地。在维京人的口中，古诺尔斯语被称作</w:t>
      </w:r>
      <w:proofErr w:type="spellStart"/>
      <w:r w:rsidRPr="00AF782C">
        <w:rPr>
          <w:rFonts w:cs="Times New Roman"/>
          <w:lang w:val="is-IS"/>
        </w:rPr>
        <w:t>dǫnsk</w:t>
      </w:r>
      <w:proofErr w:type="spellEnd"/>
      <w:r w:rsidR="00485421">
        <w:rPr>
          <w:rFonts w:cs="Times New Roman"/>
          <w:lang w:val="is-IS"/>
        </w:rPr>
        <w:t xml:space="preserve"> </w:t>
      </w:r>
      <w:r w:rsidRPr="00AF782C">
        <w:rPr>
          <w:rFonts w:cs="Times New Roman"/>
          <w:lang w:val="is-IS"/>
        </w:rPr>
        <w:t>tunga</w:t>
      </w:r>
      <w:r w:rsidRPr="00AF782C">
        <w:rPr>
          <w:rFonts w:cs="Times New Roman"/>
          <w:lang w:val="is-IS"/>
        </w:rPr>
        <w:t>，意思是丹麦人的语言，这主要是因为当时民族认知的特性所致。由于其地理位置的影响，古诺尔斯语也被称作古冰岛语或古挪威语，甚至更宽泛的说法：古北欧</w:t>
      </w:r>
      <w:proofErr w:type="gramStart"/>
      <w:r w:rsidRPr="00AF782C">
        <w:rPr>
          <w:rFonts w:cs="Times New Roman"/>
          <w:lang w:val="is-IS"/>
        </w:rPr>
        <w:t>语或者古斯堪地</w:t>
      </w:r>
      <w:proofErr w:type="gramEnd"/>
      <w:r w:rsidRPr="00AF782C">
        <w:rPr>
          <w:rFonts w:cs="Times New Roman"/>
          <w:lang w:val="is-IS"/>
        </w:rPr>
        <w:t>纳维亚语。</w:t>
      </w:r>
      <w:r w:rsidR="00D85446" w:rsidRPr="00AF782C">
        <w:rPr>
          <w:rFonts w:cs="Times New Roman"/>
          <w:lang w:val="is-IS"/>
        </w:rPr>
        <w:t>只要不</w:t>
      </w:r>
      <w:r w:rsidR="00B74AE8" w:rsidRPr="00AF782C">
        <w:rPr>
          <w:rFonts w:cs="Times New Roman"/>
          <w:lang w:val="is-IS"/>
        </w:rPr>
        <w:t>引起</w:t>
      </w:r>
      <w:r w:rsidR="00D85446" w:rsidRPr="00AF782C">
        <w:rPr>
          <w:rFonts w:cs="Times New Roman"/>
          <w:lang w:val="is-IS"/>
        </w:rPr>
        <w:t>歧义，上述的说法都是可行的。不过，</w:t>
      </w:r>
      <w:r w:rsidR="00B74AE8" w:rsidRPr="00AF782C">
        <w:rPr>
          <w:rFonts w:cs="Times New Roman"/>
          <w:lang w:val="is-IS"/>
        </w:rPr>
        <w:t>在更严格的术语定义下，古冰岛语、古挪威语都可算作</w:t>
      </w:r>
      <w:r w:rsidR="00D85446" w:rsidRPr="00AF782C">
        <w:rPr>
          <w:rFonts w:cs="Times New Roman"/>
          <w:lang w:val="is-IS"/>
        </w:rPr>
        <w:t>古诺尔斯语</w:t>
      </w:r>
      <w:r w:rsidR="00B74AE8" w:rsidRPr="00AF782C">
        <w:rPr>
          <w:rFonts w:cs="Times New Roman"/>
          <w:lang w:val="is-IS"/>
        </w:rPr>
        <w:t>的方言，只是二者的区别比较小。因此，古诺尔斯语</w:t>
      </w:r>
      <w:r w:rsidR="00D85446" w:rsidRPr="00AF782C">
        <w:rPr>
          <w:rFonts w:cs="Times New Roman"/>
          <w:lang w:val="is-IS"/>
        </w:rPr>
        <w:t>是学术界更通行的用法。</w:t>
      </w:r>
    </w:p>
    <w:p w14:paraId="3A9DC98F" w14:textId="131CD032" w:rsidR="00D85446" w:rsidRPr="00AF782C" w:rsidRDefault="00D85446" w:rsidP="00A42287">
      <w:pPr>
        <w:ind w:firstLine="420"/>
        <w:rPr>
          <w:rFonts w:cs="Times New Roman"/>
          <w:lang w:val="is-IS"/>
        </w:rPr>
      </w:pPr>
      <w:r w:rsidRPr="00AF782C">
        <w:rPr>
          <w:rFonts w:cs="Times New Roman"/>
          <w:lang w:val="is-IS"/>
        </w:rPr>
        <w:t>古诺尔斯语隶属于日耳曼语族的北支，</w:t>
      </w:r>
      <w:r w:rsidR="00B74AE8" w:rsidRPr="00AF782C">
        <w:rPr>
          <w:rFonts w:cs="Times New Roman"/>
          <w:lang w:val="is-IS"/>
        </w:rPr>
        <w:t>日耳曼语族又可分为三支：</w:t>
      </w:r>
    </w:p>
    <w:p w14:paraId="536BCE01" w14:textId="60EAC306" w:rsidR="00B74AE8" w:rsidRPr="00AF782C" w:rsidRDefault="00B74AE8" w:rsidP="00A42287">
      <w:pPr>
        <w:pStyle w:val="a7"/>
        <w:numPr>
          <w:ilvl w:val="0"/>
          <w:numId w:val="1"/>
        </w:numPr>
        <w:ind w:firstLineChars="0"/>
        <w:rPr>
          <w:rFonts w:cs="Times New Roman"/>
          <w:lang w:val="is-IS"/>
        </w:rPr>
      </w:pPr>
      <w:r w:rsidRPr="00AF782C">
        <w:rPr>
          <w:rFonts w:cs="Times New Roman"/>
          <w:lang w:val="is-IS"/>
        </w:rPr>
        <w:t>北日耳曼语支。</w:t>
      </w:r>
      <w:r w:rsidR="00B16D86" w:rsidRPr="00AF782C">
        <w:rPr>
          <w:rFonts w:cs="Times New Roman"/>
          <w:lang w:val="is-IS"/>
        </w:rPr>
        <w:t>古代语言的代表即古诺尔斯语，在约公元</w:t>
      </w:r>
      <w:r w:rsidR="00B16D86" w:rsidRPr="00AF782C">
        <w:rPr>
          <w:rFonts w:cs="Times New Roman"/>
          <w:lang w:val="is-IS"/>
        </w:rPr>
        <w:t>1</w:t>
      </w:r>
      <w:r w:rsidR="00CA5AC5" w:rsidRPr="00AF782C">
        <w:rPr>
          <w:rFonts w:cs="Times New Roman"/>
          <w:lang w:val="is-IS"/>
        </w:rPr>
        <w:t>4-15</w:t>
      </w:r>
      <w:r w:rsidR="00B16D86" w:rsidRPr="00AF782C">
        <w:rPr>
          <w:rFonts w:cs="Times New Roman"/>
          <w:lang w:val="is-IS"/>
        </w:rPr>
        <w:t>世纪后逐渐分化为现今的冰岛语、挪威语、瑞典语、丹麦语等。这些语言相似程度很高，除冰岛</w:t>
      </w:r>
      <w:proofErr w:type="gramStart"/>
      <w:r w:rsidR="00B16D86" w:rsidRPr="00AF782C">
        <w:rPr>
          <w:rFonts w:cs="Times New Roman"/>
          <w:lang w:val="is-IS"/>
        </w:rPr>
        <w:t>语尤其</w:t>
      </w:r>
      <w:proofErr w:type="gramEnd"/>
      <w:r w:rsidR="00B16D86" w:rsidRPr="00AF782C">
        <w:rPr>
          <w:rFonts w:cs="Times New Roman"/>
          <w:lang w:val="is-IS"/>
        </w:rPr>
        <w:t>从古外，挪威语、瑞典语、丹麦语的书面语形式可以互通。这些现代语言在早期主要是古诺尔斯语的方言形式，关于这些方言的特征，参见下文。</w:t>
      </w:r>
    </w:p>
    <w:p w14:paraId="2310CABC" w14:textId="261C7567" w:rsidR="00B16D86" w:rsidRPr="00AF782C" w:rsidRDefault="00B16D86" w:rsidP="00A42287">
      <w:pPr>
        <w:pStyle w:val="a7"/>
        <w:numPr>
          <w:ilvl w:val="0"/>
          <w:numId w:val="1"/>
        </w:numPr>
        <w:ind w:firstLineChars="0"/>
        <w:rPr>
          <w:rFonts w:cs="Times New Roman"/>
          <w:lang w:val="is-IS"/>
        </w:rPr>
      </w:pPr>
      <w:r w:rsidRPr="00AF782C">
        <w:rPr>
          <w:rFonts w:cs="Times New Roman"/>
          <w:lang w:val="is-IS"/>
        </w:rPr>
        <w:t>西日耳曼语支。古代语言</w:t>
      </w:r>
      <w:r w:rsidR="00095F52" w:rsidRPr="00AF782C">
        <w:rPr>
          <w:rFonts w:cs="Times New Roman"/>
          <w:lang w:val="is-IS"/>
        </w:rPr>
        <w:t>的代表是古英语、古高地德语、古撒克逊语、古法兰克语等。它们演化为今天的英语、德语和荷兰语等语言。西日耳曼语是日耳曼语族中最大的一支，在现存的约</w:t>
      </w:r>
      <w:r w:rsidR="00095F52" w:rsidRPr="00AF782C">
        <w:rPr>
          <w:rFonts w:cs="Times New Roman"/>
          <w:lang w:val="is-IS"/>
        </w:rPr>
        <w:t>70</w:t>
      </w:r>
      <w:r w:rsidR="00095F52" w:rsidRPr="00AF782C">
        <w:rPr>
          <w:rFonts w:cs="Times New Roman"/>
          <w:lang w:val="is-IS"/>
        </w:rPr>
        <w:t>种日耳曼语和方言</w:t>
      </w:r>
      <w:r w:rsidR="006D34EB">
        <w:rPr>
          <w:rFonts w:cs="Times New Roman" w:hint="eastAsia"/>
          <w:lang w:val="is-IS"/>
        </w:rPr>
        <w:t>中</w:t>
      </w:r>
      <w:r w:rsidR="00095F52" w:rsidRPr="00AF782C">
        <w:rPr>
          <w:rFonts w:cs="Times New Roman"/>
          <w:lang w:val="is-IS"/>
        </w:rPr>
        <w:t>，只有</w:t>
      </w:r>
      <w:r w:rsidR="00095F52" w:rsidRPr="00AF782C">
        <w:rPr>
          <w:rFonts w:cs="Times New Roman"/>
          <w:lang w:val="is-IS"/>
        </w:rPr>
        <w:t>6</w:t>
      </w:r>
      <w:r w:rsidR="00095F52" w:rsidRPr="00AF782C">
        <w:rPr>
          <w:rFonts w:cs="Times New Roman"/>
          <w:lang w:val="is-IS"/>
        </w:rPr>
        <w:t>种属于北日耳曼语，其他均属于西日耳曼语。</w:t>
      </w:r>
    </w:p>
    <w:p w14:paraId="56FE74F7" w14:textId="56DA03A5" w:rsidR="00095F52" w:rsidRPr="00AF782C" w:rsidRDefault="00CA5AC5" w:rsidP="00A42287">
      <w:pPr>
        <w:pStyle w:val="a7"/>
        <w:numPr>
          <w:ilvl w:val="0"/>
          <w:numId w:val="1"/>
        </w:numPr>
        <w:ind w:firstLineChars="0"/>
        <w:rPr>
          <w:rFonts w:cs="Times New Roman"/>
          <w:lang w:val="is-IS"/>
        </w:rPr>
      </w:pPr>
      <w:r w:rsidRPr="00AF782C">
        <w:rPr>
          <w:rFonts w:cs="Times New Roman"/>
          <w:lang w:val="is-IS"/>
        </w:rPr>
        <w:t>东日耳曼语支。现已完全灭绝。古代语言的代表是哥</w:t>
      </w:r>
      <w:proofErr w:type="gramStart"/>
      <w:r w:rsidRPr="00AF782C">
        <w:rPr>
          <w:rFonts w:cs="Times New Roman"/>
          <w:lang w:val="is-IS"/>
        </w:rPr>
        <w:t>特</w:t>
      </w:r>
      <w:proofErr w:type="gramEnd"/>
      <w:r w:rsidRPr="00AF782C">
        <w:rPr>
          <w:rFonts w:cs="Times New Roman"/>
          <w:lang w:val="is-IS"/>
        </w:rPr>
        <w:t>语，亦有零散的汪达尔语等的文本。东日耳曼语是日耳曼语族中最古老的一支，其文献记载是所有日耳曼语中最早的。哥</w:t>
      </w:r>
      <w:proofErr w:type="gramStart"/>
      <w:r w:rsidRPr="00AF782C">
        <w:rPr>
          <w:rFonts w:cs="Times New Roman"/>
          <w:lang w:val="is-IS"/>
        </w:rPr>
        <w:t>特</w:t>
      </w:r>
      <w:proofErr w:type="gramEnd"/>
      <w:r w:rsidRPr="00AF782C">
        <w:rPr>
          <w:rFonts w:cs="Times New Roman"/>
          <w:lang w:val="is-IS"/>
        </w:rPr>
        <w:t>人曾大规模地向南移居过，因此在克里米亚地区保留了</w:t>
      </w:r>
      <w:proofErr w:type="gramStart"/>
      <w:r w:rsidRPr="00AF782C">
        <w:rPr>
          <w:rFonts w:cs="Times New Roman"/>
          <w:lang w:val="is-IS"/>
        </w:rPr>
        <w:t>一</w:t>
      </w:r>
      <w:proofErr w:type="gramEnd"/>
      <w:r w:rsidRPr="00AF782C">
        <w:rPr>
          <w:rFonts w:cs="Times New Roman"/>
          <w:lang w:val="is-IS"/>
        </w:rPr>
        <w:t>支哥</w:t>
      </w:r>
      <w:proofErr w:type="gramStart"/>
      <w:r w:rsidRPr="00AF782C">
        <w:rPr>
          <w:rFonts w:cs="Times New Roman"/>
          <w:lang w:val="is-IS"/>
        </w:rPr>
        <w:t>特</w:t>
      </w:r>
      <w:proofErr w:type="gramEnd"/>
      <w:r w:rsidRPr="00AF782C">
        <w:rPr>
          <w:rFonts w:cs="Times New Roman"/>
          <w:lang w:val="is-IS"/>
        </w:rPr>
        <w:t>人的部落，他们操克里米亚哥特语，但</w:t>
      </w:r>
      <w:r w:rsidRPr="00AF782C">
        <w:rPr>
          <w:rFonts w:cs="Times New Roman"/>
          <w:lang w:val="is-IS"/>
        </w:rPr>
        <w:t>18</w:t>
      </w:r>
      <w:r w:rsidRPr="00AF782C">
        <w:rPr>
          <w:rFonts w:cs="Times New Roman"/>
          <w:lang w:val="is-IS"/>
        </w:rPr>
        <w:t>世纪后亦灭绝。</w:t>
      </w:r>
    </w:p>
    <w:p w14:paraId="04CAB1C1" w14:textId="77777777" w:rsidR="00B94874" w:rsidRPr="00AF782C" w:rsidRDefault="00B94874" w:rsidP="00A42287">
      <w:pPr>
        <w:pStyle w:val="a7"/>
        <w:ind w:left="780" w:firstLineChars="0" w:firstLine="0"/>
        <w:rPr>
          <w:rFonts w:cs="Times New Roman"/>
          <w:lang w:val="is-IS"/>
        </w:rPr>
      </w:pPr>
    </w:p>
    <w:p w14:paraId="6F459FE7" w14:textId="7F76ACBF" w:rsidR="00CA5AC5" w:rsidRPr="00AF782C" w:rsidRDefault="00CA5AC5" w:rsidP="00A42287">
      <w:pPr>
        <w:ind w:firstLine="420"/>
        <w:rPr>
          <w:rFonts w:cs="Times New Roman"/>
          <w:lang w:val="is-IS"/>
        </w:rPr>
      </w:pPr>
      <w:r w:rsidRPr="00AF782C">
        <w:rPr>
          <w:rFonts w:cs="Times New Roman"/>
          <w:lang w:val="is-IS"/>
        </w:rPr>
        <w:t>在古代日耳曼语中，比较有代表性的是古英语（</w:t>
      </w:r>
      <w:r w:rsidRPr="00AF782C">
        <w:rPr>
          <w:rFonts w:cs="Times New Roman"/>
          <w:lang w:val="is-IS"/>
        </w:rPr>
        <w:t>Old</w:t>
      </w:r>
      <w:r w:rsidR="00485421">
        <w:rPr>
          <w:rFonts w:cs="Times New Roman"/>
          <w:lang w:val="is-IS"/>
        </w:rPr>
        <w:t xml:space="preserve"> </w:t>
      </w:r>
      <w:r w:rsidRPr="00AF782C">
        <w:rPr>
          <w:rFonts w:cs="Times New Roman"/>
          <w:lang w:val="is-IS"/>
        </w:rPr>
        <w:t>English</w:t>
      </w:r>
      <w:r w:rsidRPr="00AF782C">
        <w:rPr>
          <w:rFonts w:cs="Times New Roman"/>
          <w:lang w:val="is-IS"/>
        </w:rPr>
        <w:t>，</w:t>
      </w:r>
      <w:r w:rsidRPr="00AF782C">
        <w:rPr>
          <w:rFonts w:cs="Times New Roman"/>
          <w:lang w:val="is-IS"/>
        </w:rPr>
        <w:t>OE</w:t>
      </w:r>
      <w:r w:rsidRPr="00AF782C">
        <w:rPr>
          <w:rFonts w:cs="Times New Roman"/>
          <w:lang w:val="is-IS"/>
        </w:rPr>
        <w:t>）、古高地德语（</w:t>
      </w:r>
      <w:r w:rsidRPr="00AF782C">
        <w:rPr>
          <w:rFonts w:cs="Times New Roman"/>
          <w:lang w:val="is-IS"/>
        </w:rPr>
        <w:t>Old</w:t>
      </w:r>
      <w:r w:rsidR="00485421">
        <w:rPr>
          <w:rFonts w:cs="Times New Roman"/>
          <w:lang w:val="is-IS"/>
        </w:rPr>
        <w:t xml:space="preserve"> </w:t>
      </w:r>
      <w:proofErr w:type="spellStart"/>
      <w:r w:rsidRPr="00AF782C">
        <w:rPr>
          <w:rFonts w:cs="Times New Roman"/>
          <w:lang w:val="is-IS"/>
        </w:rPr>
        <w:t>High</w:t>
      </w:r>
      <w:proofErr w:type="spellEnd"/>
      <w:r w:rsidR="00485421">
        <w:rPr>
          <w:rFonts w:cs="Times New Roman"/>
          <w:lang w:val="is-IS"/>
        </w:rPr>
        <w:t xml:space="preserve"> </w:t>
      </w:r>
      <w:r w:rsidRPr="00AF782C">
        <w:rPr>
          <w:rFonts w:cs="Times New Roman"/>
          <w:lang w:val="is-IS"/>
        </w:rPr>
        <w:t>German</w:t>
      </w:r>
      <w:r w:rsidRPr="00AF782C">
        <w:rPr>
          <w:rFonts w:cs="Times New Roman"/>
          <w:lang w:val="is-IS"/>
        </w:rPr>
        <w:t>，</w:t>
      </w:r>
      <w:r w:rsidRPr="00AF782C">
        <w:rPr>
          <w:rFonts w:cs="Times New Roman"/>
          <w:lang w:val="is-IS"/>
        </w:rPr>
        <w:t>OHG</w:t>
      </w:r>
      <w:r w:rsidRPr="00AF782C">
        <w:rPr>
          <w:rFonts w:cs="Times New Roman"/>
          <w:lang w:val="is-IS"/>
        </w:rPr>
        <w:t>），古诺尔斯语和哥</w:t>
      </w:r>
      <w:proofErr w:type="gramStart"/>
      <w:r w:rsidRPr="00AF782C">
        <w:rPr>
          <w:rFonts w:cs="Times New Roman"/>
          <w:lang w:val="is-IS"/>
        </w:rPr>
        <w:t>特</w:t>
      </w:r>
      <w:proofErr w:type="gramEnd"/>
      <w:r w:rsidRPr="00AF782C">
        <w:rPr>
          <w:rFonts w:cs="Times New Roman"/>
          <w:lang w:val="is-IS"/>
        </w:rPr>
        <w:t>语</w:t>
      </w:r>
      <w:r w:rsidR="00B94874" w:rsidRPr="00AF782C">
        <w:rPr>
          <w:rFonts w:cs="Times New Roman"/>
          <w:lang w:val="is-IS"/>
        </w:rPr>
        <w:t>（</w:t>
      </w:r>
      <w:proofErr w:type="spellStart"/>
      <w:r w:rsidR="00B94874" w:rsidRPr="00AF782C">
        <w:rPr>
          <w:rFonts w:cs="Times New Roman"/>
          <w:lang w:val="is-IS"/>
        </w:rPr>
        <w:t>Gothic</w:t>
      </w:r>
      <w:proofErr w:type="spellEnd"/>
      <w:r w:rsidR="00B94874" w:rsidRPr="00AF782C">
        <w:rPr>
          <w:rFonts w:cs="Times New Roman"/>
          <w:lang w:val="is-IS"/>
        </w:rPr>
        <w:t>，</w:t>
      </w:r>
      <w:r w:rsidR="00B94874" w:rsidRPr="00AF782C">
        <w:rPr>
          <w:rFonts w:cs="Times New Roman"/>
          <w:lang w:val="is-IS"/>
        </w:rPr>
        <w:t>Go.</w:t>
      </w:r>
      <w:r w:rsidR="00B94874" w:rsidRPr="00AF782C">
        <w:rPr>
          <w:rFonts w:cs="Times New Roman"/>
          <w:lang w:val="is-IS"/>
        </w:rPr>
        <w:t>），这些语言保留了十分充分的文本资料，在必要的情况下，本书将引用它们和古诺尔斯语进行比较。</w:t>
      </w:r>
    </w:p>
    <w:p w14:paraId="1BD6C3BD" w14:textId="3065E0F6" w:rsidR="00B94874" w:rsidRPr="00AF782C" w:rsidRDefault="00B94874" w:rsidP="00A42287">
      <w:pPr>
        <w:ind w:firstLine="420"/>
        <w:rPr>
          <w:rFonts w:cs="Times New Roman"/>
          <w:lang w:val="is-IS"/>
        </w:rPr>
      </w:pPr>
      <w:r w:rsidRPr="00AF782C">
        <w:rPr>
          <w:rFonts w:cs="Times New Roman"/>
          <w:lang w:val="is-IS"/>
        </w:rPr>
        <w:t>这几种语言活跃的时间如下表所示：</w:t>
      </w:r>
    </w:p>
    <w:tbl>
      <w:tblPr>
        <w:tblStyle w:val="11"/>
        <w:tblW w:w="0" w:type="auto"/>
        <w:tblLayout w:type="fixed"/>
        <w:tblLook w:val="04A0" w:firstRow="1" w:lastRow="0" w:firstColumn="1" w:lastColumn="0" w:noHBand="0" w:noVBand="1"/>
      </w:tblPr>
      <w:tblGrid>
        <w:gridCol w:w="2127"/>
        <w:gridCol w:w="1984"/>
        <w:gridCol w:w="1559"/>
      </w:tblGrid>
      <w:tr w:rsidR="00B94874" w:rsidRPr="00AF782C" w14:paraId="7FE4B7D2" w14:textId="77777777" w:rsidTr="00D1341F">
        <w:trPr>
          <w:cnfStyle w:val="100000000000" w:firstRow="1" w:lastRow="0" w:firstColumn="0" w:lastColumn="0" w:oddVBand="0" w:evenVBand="0" w:oddHBand="0" w:evenHBand="0" w:firstRowFirstColumn="0" w:firstRowLastColumn="0" w:lastRowFirstColumn="0" w:lastRowLastColumn="0"/>
        </w:trPr>
        <w:tc>
          <w:tcPr>
            <w:tcW w:w="2127" w:type="dxa"/>
          </w:tcPr>
          <w:p w14:paraId="50ACA841" w14:textId="2C78B65A" w:rsidR="00B94874" w:rsidRPr="00AF782C" w:rsidRDefault="00B94874" w:rsidP="00A42287">
            <w:pPr>
              <w:pStyle w:val="a9"/>
              <w:rPr>
                <w:rFonts w:cs="Times New Roman"/>
              </w:rPr>
            </w:pPr>
            <w:r w:rsidRPr="00AF782C">
              <w:rPr>
                <w:rFonts w:cs="Times New Roman"/>
              </w:rPr>
              <w:t>语言</w:t>
            </w:r>
          </w:p>
        </w:tc>
        <w:tc>
          <w:tcPr>
            <w:tcW w:w="1984" w:type="dxa"/>
          </w:tcPr>
          <w:p w14:paraId="0ABFB629" w14:textId="631B3C18" w:rsidR="00B94874" w:rsidRPr="00AF782C" w:rsidRDefault="00B94874" w:rsidP="00A42287">
            <w:pPr>
              <w:pStyle w:val="a9"/>
              <w:rPr>
                <w:rFonts w:cs="Times New Roman"/>
              </w:rPr>
            </w:pPr>
            <w:r w:rsidRPr="00AF782C">
              <w:rPr>
                <w:rFonts w:cs="Times New Roman"/>
              </w:rPr>
              <w:t>谱系</w:t>
            </w:r>
          </w:p>
        </w:tc>
        <w:tc>
          <w:tcPr>
            <w:tcW w:w="1559" w:type="dxa"/>
          </w:tcPr>
          <w:p w14:paraId="77BBEFA0" w14:textId="23EB5D31" w:rsidR="00B94874" w:rsidRPr="00AF782C" w:rsidRDefault="00B94874" w:rsidP="00A42287">
            <w:pPr>
              <w:pStyle w:val="a9"/>
              <w:rPr>
                <w:rFonts w:cs="Times New Roman"/>
              </w:rPr>
            </w:pPr>
            <w:r w:rsidRPr="00AF782C">
              <w:rPr>
                <w:rFonts w:cs="Times New Roman"/>
              </w:rPr>
              <w:t>时间</w:t>
            </w:r>
          </w:p>
        </w:tc>
      </w:tr>
      <w:tr w:rsidR="00B94874" w:rsidRPr="00AF782C" w14:paraId="4D31B344" w14:textId="77777777" w:rsidTr="00D1341F">
        <w:tc>
          <w:tcPr>
            <w:tcW w:w="2127" w:type="dxa"/>
          </w:tcPr>
          <w:p w14:paraId="046CE64F" w14:textId="6C9EEEF5" w:rsidR="00B94874" w:rsidRPr="00AF782C" w:rsidRDefault="00B94874" w:rsidP="00A42287">
            <w:pPr>
              <w:pStyle w:val="a9"/>
              <w:rPr>
                <w:rFonts w:cs="Times New Roman"/>
              </w:rPr>
            </w:pPr>
            <w:r w:rsidRPr="00AF782C">
              <w:rPr>
                <w:rFonts w:cs="Times New Roman"/>
              </w:rPr>
              <w:t>哥特语</w:t>
            </w:r>
          </w:p>
        </w:tc>
        <w:tc>
          <w:tcPr>
            <w:tcW w:w="1984" w:type="dxa"/>
          </w:tcPr>
          <w:p w14:paraId="60CC1148" w14:textId="628A5198" w:rsidR="00B94874" w:rsidRPr="00AF782C" w:rsidRDefault="00B94874" w:rsidP="00A42287">
            <w:pPr>
              <w:pStyle w:val="a9"/>
              <w:rPr>
                <w:rFonts w:cs="Times New Roman"/>
              </w:rPr>
            </w:pPr>
            <w:r w:rsidRPr="00AF782C">
              <w:rPr>
                <w:rFonts w:cs="Times New Roman"/>
              </w:rPr>
              <w:t>东日耳曼语</w:t>
            </w:r>
          </w:p>
        </w:tc>
        <w:tc>
          <w:tcPr>
            <w:tcW w:w="1559" w:type="dxa"/>
          </w:tcPr>
          <w:p w14:paraId="0FBFD3EC" w14:textId="28FA2D89" w:rsidR="00B94874" w:rsidRPr="00AF782C" w:rsidRDefault="00B94874" w:rsidP="00A42287">
            <w:pPr>
              <w:pStyle w:val="a9"/>
              <w:rPr>
                <w:rFonts w:cs="Times New Roman"/>
              </w:rPr>
            </w:pPr>
            <w:r w:rsidRPr="00AF782C">
              <w:rPr>
                <w:rFonts w:cs="Times New Roman"/>
              </w:rPr>
              <w:t>3-10</w:t>
            </w:r>
            <w:r w:rsidRPr="00AF782C">
              <w:rPr>
                <w:rFonts w:cs="Times New Roman"/>
              </w:rPr>
              <w:t>世纪</w:t>
            </w:r>
          </w:p>
        </w:tc>
      </w:tr>
      <w:tr w:rsidR="00B94874" w:rsidRPr="00AF782C" w14:paraId="2351E66F" w14:textId="77777777" w:rsidTr="00D1341F">
        <w:tc>
          <w:tcPr>
            <w:tcW w:w="2127" w:type="dxa"/>
          </w:tcPr>
          <w:p w14:paraId="06B709D4" w14:textId="0173ED1E" w:rsidR="00B94874" w:rsidRPr="00AF782C" w:rsidRDefault="00BF2D78" w:rsidP="00A42287">
            <w:pPr>
              <w:pStyle w:val="a9"/>
              <w:rPr>
                <w:rFonts w:cs="Times New Roman"/>
              </w:rPr>
            </w:pPr>
            <w:r w:rsidRPr="00AF782C">
              <w:rPr>
                <w:rFonts w:cs="Times New Roman"/>
              </w:rPr>
              <w:t>古英语</w:t>
            </w:r>
          </w:p>
        </w:tc>
        <w:tc>
          <w:tcPr>
            <w:tcW w:w="1984" w:type="dxa"/>
          </w:tcPr>
          <w:p w14:paraId="3700C07D" w14:textId="32FF7E54" w:rsidR="00B94874" w:rsidRPr="00AF782C" w:rsidRDefault="00BF2D78" w:rsidP="00A42287">
            <w:pPr>
              <w:pStyle w:val="a9"/>
              <w:rPr>
                <w:rFonts w:cs="Times New Roman"/>
              </w:rPr>
            </w:pPr>
            <w:r w:rsidRPr="00AF782C">
              <w:rPr>
                <w:rFonts w:cs="Times New Roman"/>
              </w:rPr>
              <w:t>西日耳曼语</w:t>
            </w:r>
          </w:p>
        </w:tc>
        <w:tc>
          <w:tcPr>
            <w:tcW w:w="1559" w:type="dxa"/>
          </w:tcPr>
          <w:p w14:paraId="32E55746" w14:textId="1BA4B9D4" w:rsidR="00B94874" w:rsidRPr="00AF782C" w:rsidRDefault="00BF2D78" w:rsidP="00A42287">
            <w:pPr>
              <w:pStyle w:val="a9"/>
              <w:rPr>
                <w:rFonts w:cs="Times New Roman"/>
              </w:rPr>
            </w:pPr>
            <w:r w:rsidRPr="00AF782C">
              <w:rPr>
                <w:rFonts w:cs="Times New Roman"/>
              </w:rPr>
              <w:t>5-12</w:t>
            </w:r>
            <w:r w:rsidRPr="00AF782C">
              <w:rPr>
                <w:rFonts w:cs="Times New Roman"/>
              </w:rPr>
              <w:t>世纪</w:t>
            </w:r>
          </w:p>
        </w:tc>
      </w:tr>
      <w:tr w:rsidR="00BF2D78" w:rsidRPr="00AF782C" w14:paraId="0A57C62D" w14:textId="77777777" w:rsidTr="00D1341F">
        <w:tc>
          <w:tcPr>
            <w:tcW w:w="2127" w:type="dxa"/>
          </w:tcPr>
          <w:p w14:paraId="2ACBB472" w14:textId="1D3B7E9B" w:rsidR="00BF2D78" w:rsidRPr="00AF782C" w:rsidRDefault="00BF2D78" w:rsidP="00A42287">
            <w:pPr>
              <w:pStyle w:val="a9"/>
              <w:rPr>
                <w:rFonts w:cs="Times New Roman"/>
              </w:rPr>
            </w:pPr>
            <w:r w:rsidRPr="00AF782C">
              <w:rPr>
                <w:rFonts w:cs="Times New Roman"/>
              </w:rPr>
              <w:t>古高地德语</w:t>
            </w:r>
          </w:p>
        </w:tc>
        <w:tc>
          <w:tcPr>
            <w:tcW w:w="1984" w:type="dxa"/>
          </w:tcPr>
          <w:p w14:paraId="63D65054" w14:textId="7D13E764" w:rsidR="00BF2D78" w:rsidRPr="00AF782C" w:rsidRDefault="00BF2D78" w:rsidP="00A42287">
            <w:pPr>
              <w:pStyle w:val="a9"/>
              <w:rPr>
                <w:rFonts w:cs="Times New Roman"/>
              </w:rPr>
            </w:pPr>
            <w:r w:rsidRPr="00AF782C">
              <w:rPr>
                <w:rFonts w:cs="Times New Roman"/>
              </w:rPr>
              <w:t>西日耳曼语</w:t>
            </w:r>
          </w:p>
        </w:tc>
        <w:tc>
          <w:tcPr>
            <w:tcW w:w="1559" w:type="dxa"/>
          </w:tcPr>
          <w:p w14:paraId="2FD49B55" w14:textId="77A63BEF" w:rsidR="00BF2D78" w:rsidRPr="00AF782C" w:rsidRDefault="00BF2D78" w:rsidP="00A42287">
            <w:pPr>
              <w:pStyle w:val="a9"/>
              <w:rPr>
                <w:rFonts w:cs="Times New Roman"/>
              </w:rPr>
            </w:pPr>
            <w:r w:rsidRPr="00AF782C">
              <w:rPr>
                <w:rFonts w:cs="Times New Roman"/>
              </w:rPr>
              <w:t>8-11</w:t>
            </w:r>
            <w:r w:rsidRPr="00AF782C">
              <w:rPr>
                <w:rFonts w:cs="Times New Roman"/>
              </w:rPr>
              <w:t>世纪</w:t>
            </w:r>
          </w:p>
        </w:tc>
      </w:tr>
      <w:tr w:rsidR="00BF2D78" w:rsidRPr="00AF782C" w14:paraId="49E729EB" w14:textId="77777777" w:rsidTr="00D1341F">
        <w:tc>
          <w:tcPr>
            <w:tcW w:w="2127" w:type="dxa"/>
          </w:tcPr>
          <w:p w14:paraId="7E59061A" w14:textId="6D60C020" w:rsidR="00BF2D78" w:rsidRPr="00AF782C" w:rsidRDefault="00BF2D78" w:rsidP="00A42287">
            <w:pPr>
              <w:pStyle w:val="a9"/>
              <w:rPr>
                <w:rFonts w:cs="Times New Roman"/>
              </w:rPr>
            </w:pPr>
            <w:r w:rsidRPr="00AF782C">
              <w:rPr>
                <w:rFonts w:cs="Times New Roman"/>
              </w:rPr>
              <w:t>古诺尔斯语</w:t>
            </w:r>
          </w:p>
        </w:tc>
        <w:tc>
          <w:tcPr>
            <w:tcW w:w="1984" w:type="dxa"/>
          </w:tcPr>
          <w:p w14:paraId="384C1ED0" w14:textId="6479D552" w:rsidR="00BF2D78" w:rsidRPr="00AF782C" w:rsidRDefault="00BF2D78" w:rsidP="00A42287">
            <w:pPr>
              <w:pStyle w:val="a9"/>
              <w:rPr>
                <w:rFonts w:cs="Times New Roman"/>
              </w:rPr>
            </w:pPr>
            <w:r w:rsidRPr="00AF782C">
              <w:rPr>
                <w:rFonts w:cs="Times New Roman"/>
              </w:rPr>
              <w:t>北日耳曼语</w:t>
            </w:r>
          </w:p>
        </w:tc>
        <w:tc>
          <w:tcPr>
            <w:tcW w:w="1559" w:type="dxa"/>
          </w:tcPr>
          <w:p w14:paraId="5B46E5B5" w14:textId="46D24DD5" w:rsidR="00BF2D78" w:rsidRPr="00AF782C" w:rsidRDefault="00BF2D78" w:rsidP="00A42287">
            <w:pPr>
              <w:pStyle w:val="a9"/>
              <w:rPr>
                <w:rFonts w:cs="Times New Roman"/>
              </w:rPr>
            </w:pPr>
            <w:r w:rsidRPr="00AF782C">
              <w:rPr>
                <w:rFonts w:cs="Times New Roman"/>
              </w:rPr>
              <w:t>8-15</w:t>
            </w:r>
            <w:r w:rsidRPr="00AF782C">
              <w:rPr>
                <w:rFonts w:cs="Times New Roman"/>
              </w:rPr>
              <w:t>世纪</w:t>
            </w:r>
          </w:p>
        </w:tc>
      </w:tr>
    </w:tbl>
    <w:p w14:paraId="1F00D941" w14:textId="39F0858C" w:rsidR="00B94874" w:rsidRPr="00AF782C" w:rsidRDefault="00D1341F" w:rsidP="00A42287">
      <w:pPr>
        <w:ind w:firstLine="420"/>
        <w:rPr>
          <w:rFonts w:cs="Times New Roman"/>
          <w:lang w:val="is-IS"/>
        </w:rPr>
      </w:pPr>
      <w:r w:rsidRPr="00AF782C">
        <w:rPr>
          <w:rFonts w:cs="Times New Roman"/>
          <w:lang w:val="is-IS"/>
        </w:rPr>
        <w:t>按照历史语言学的基本观点，所有日耳曼语都演变自一个共同的祖先</w:t>
      </w:r>
      <w:r w:rsidRPr="00AF782C">
        <w:rPr>
          <w:rFonts w:cs="Times New Roman"/>
          <w:lang w:val="is-IS"/>
        </w:rPr>
        <w:t>——</w:t>
      </w:r>
      <w:r w:rsidR="00FC3DB7" w:rsidRPr="00AF782C">
        <w:rPr>
          <w:rFonts w:cs="Times New Roman"/>
          <w:lang w:val="is-IS"/>
        </w:rPr>
        <w:t>原始日耳曼语（</w:t>
      </w:r>
      <w:proofErr w:type="spellStart"/>
      <w:r w:rsidR="00FC3DB7" w:rsidRPr="00AF782C">
        <w:rPr>
          <w:rFonts w:cs="Times New Roman"/>
          <w:lang w:val="is-IS"/>
        </w:rPr>
        <w:t>Proto-Germanic</w:t>
      </w:r>
      <w:proofErr w:type="spellEnd"/>
      <w:r w:rsidR="00FC3DB7" w:rsidRPr="00AF782C">
        <w:rPr>
          <w:rFonts w:cs="Times New Roman"/>
          <w:lang w:val="is-IS"/>
        </w:rPr>
        <w:t>，</w:t>
      </w:r>
      <w:proofErr w:type="spellStart"/>
      <w:r w:rsidR="00FC3DB7" w:rsidRPr="00AF782C">
        <w:rPr>
          <w:rFonts w:cs="Times New Roman"/>
          <w:lang w:val="is-IS"/>
        </w:rPr>
        <w:t>PGmc</w:t>
      </w:r>
      <w:proofErr w:type="spellEnd"/>
      <w:r w:rsidR="00FC3DB7" w:rsidRPr="00AF782C">
        <w:rPr>
          <w:rFonts w:cs="Times New Roman"/>
          <w:lang w:val="is-IS"/>
        </w:rPr>
        <w:t>.</w:t>
      </w:r>
      <w:r w:rsidR="00FC3DB7" w:rsidRPr="00AF782C">
        <w:rPr>
          <w:rFonts w:cs="Times New Roman"/>
          <w:lang w:val="is-IS"/>
        </w:rPr>
        <w:t>）。原始语是一种拟构出来的，没有文字资料证实的假象语言，它对于揭示语言间的关联有着重要的作用。原始日耳曼语从一种更加古老、也更加重要的原始语中分化出来，后者称为原始印欧语（</w:t>
      </w:r>
      <w:proofErr w:type="spellStart"/>
      <w:r w:rsidR="00FC3DB7" w:rsidRPr="00AF782C">
        <w:rPr>
          <w:rFonts w:cs="Times New Roman"/>
          <w:lang w:val="is-IS"/>
        </w:rPr>
        <w:t>Proto</w:t>
      </w:r>
      <w:proofErr w:type="spellEnd"/>
      <w:r w:rsidR="00FC3DB7" w:rsidRPr="00AF782C">
        <w:rPr>
          <w:rFonts w:cs="Times New Roman"/>
          <w:lang w:val="is-IS"/>
        </w:rPr>
        <w:t>-</w:t>
      </w:r>
      <w:proofErr w:type="spellStart"/>
      <w:r w:rsidR="00FC3DB7" w:rsidRPr="00AF782C">
        <w:rPr>
          <w:rFonts w:cs="Times New Roman"/>
          <w:lang w:val="is-IS"/>
        </w:rPr>
        <w:t>Indo</w:t>
      </w:r>
      <w:proofErr w:type="spellEnd"/>
      <w:r w:rsidR="00FC3DB7" w:rsidRPr="00AF782C">
        <w:rPr>
          <w:rFonts w:cs="Times New Roman"/>
          <w:lang w:val="is-IS"/>
        </w:rPr>
        <w:t>-European</w:t>
      </w:r>
      <w:r w:rsidR="00FC3DB7" w:rsidRPr="00AF782C">
        <w:rPr>
          <w:rFonts w:cs="Times New Roman"/>
          <w:lang w:val="is-IS"/>
        </w:rPr>
        <w:t>，</w:t>
      </w:r>
      <w:r w:rsidR="00FC3DB7" w:rsidRPr="00AF782C">
        <w:rPr>
          <w:rFonts w:cs="Times New Roman"/>
          <w:lang w:val="is-IS"/>
        </w:rPr>
        <w:t>PIE</w:t>
      </w:r>
      <w:r w:rsidR="00FC3DB7" w:rsidRPr="00AF782C">
        <w:rPr>
          <w:rFonts w:cs="Times New Roman"/>
          <w:lang w:val="is-IS"/>
        </w:rPr>
        <w:t>）。原始印欧语和原始日耳曼语的规则都比较复杂，本书仅在必要的时候提供部分相关的知识</w:t>
      </w:r>
      <w:r w:rsidR="00EC230B">
        <w:rPr>
          <w:rFonts w:cs="Times New Roman" w:hint="eastAsia"/>
          <w:lang w:val="is-IS"/>
        </w:rPr>
        <w:t>，拟构出来的原始语用</w:t>
      </w:r>
      <w:r w:rsidR="00EC230B">
        <w:rPr>
          <w:rFonts w:cs="Times New Roman" w:hint="eastAsia"/>
          <w:lang w:val="is-IS"/>
        </w:rPr>
        <w:t>*</w:t>
      </w:r>
      <w:r w:rsidR="00EC230B">
        <w:rPr>
          <w:rFonts w:cs="Times New Roman" w:hint="eastAsia"/>
          <w:lang w:val="is-IS"/>
        </w:rPr>
        <w:t>标出，表示其未被证实存在</w:t>
      </w:r>
      <w:r w:rsidR="00FC3DB7" w:rsidRPr="00AF782C">
        <w:rPr>
          <w:rFonts w:cs="Times New Roman"/>
          <w:lang w:val="is-IS"/>
        </w:rPr>
        <w:t>。从原始日耳曼语中，</w:t>
      </w:r>
      <w:r w:rsidRPr="00AF782C">
        <w:rPr>
          <w:rFonts w:cs="Times New Roman"/>
          <w:lang w:val="is-IS"/>
        </w:rPr>
        <w:t>东日耳曼语分化</w:t>
      </w:r>
      <w:r w:rsidR="00A8762A">
        <w:rPr>
          <w:rFonts w:cs="Times New Roman" w:hint="eastAsia"/>
          <w:lang w:val="is-IS"/>
        </w:rPr>
        <w:t>得</w:t>
      </w:r>
      <w:r w:rsidRPr="00AF782C">
        <w:rPr>
          <w:rFonts w:cs="Times New Roman"/>
          <w:lang w:val="is-IS"/>
        </w:rPr>
        <w:t>最早，在音变等特征上相对比较保守；后分化的</w:t>
      </w:r>
      <w:r w:rsidR="00FC3DB7" w:rsidRPr="00AF782C">
        <w:rPr>
          <w:rFonts w:cs="Times New Roman"/>
          <w:lang w:val="is-IS"/>
        </w:rPr>
        <w:t>西日耳曼语和北日耳曼语则有一定的创新，例如规律的变元音（</w:t>
      </w:r>
      <w:r w:rsidR="00D80901" w:rsidRPr="00AF782C">
        <w:rPr>
          <w:rFonts w:cs="Times New Roman"/>
        </w:rPr>
        <w:t>详见</w:t>
      </w:r>
      <w:hyperlink w:anchor="_Ref115382803">
        <w:r w:rsidR="005A6A65">
          <w:rPr>
            <w:rFonts w:cs="Times New Roman"/>
          </w:rPr>
          <w:t>1.3</w:t>
        </w:r>
      </w:hyperlink>
      <w:r w:rsidR="00FC3DB7" w:rsidRPr="00AF782C">
        <w:rPr>
          <w:rFonts w:cs="Times New Roman"/>
          <w:lang w:val="is-IS"/>
        </w:rPr>
        <w:t>）。西日耳曼语和北日耳曼语有一些共同的特征，因此一些学者认为它们来自一种原始西北日耳曼语</w:t>
      </w:r>
      <w:r w:rsidR="0043273A" w:rsidRPr="00AF782C">
        <w:rPr>
          <w:rFonts w:cs="Times New Roman"/>
          <w:lang w:val="is-IS"/>
        </w:rPr>
        <w:t>，但尚无定论。</w:t>
      </w:r>
    </w:p>
    <w:p w14:paraId="7B84FC89" w14:textId="04FCE3BE" w:rsidR="00942287" w:rsidRPr="00AF782C" w:rsidRDefault="0043273A" w:rsidP="00A42287">
      <w:pPr>
        <w:ind w:firstLine="420"/>
        <w:rPr>
          <w:rFonts w:cs="Times New Roman"/>
          <w:lang w:val="is-IS"/>
        </w:rPr>
      </w:pPr>
      <w:r w:rsidRPr="00AF782C">
        <w:rPr>
          <w:rFonts w:cs="Times New Roman"/>
          <w:lang w:val="is-IS"/>
        </w:rPr>
        <w:lastRenderedPageBreak/>
        <w:t>就古诺尔斯语本身而言，可以确定的是它从原始诺尔斯语演变而来。原始诺尔斯语</w:t>
      </w:r>
      <w:r w:rsidR="009D5F4D" w:rsidRPr="00AF782C">
        <w:rPr>
          <w:rFonts w:cs="Times New Roman"/>
          <w:lang w:val="is-IS"/>
        </w:rPr>
        <w:t>大约流行于公元</w:t>
      </w:r>
      <w:r w:rsidR="009D5F4D" w:rsidRPr="00AF782C">
        <w:rPr>
          <w:rFonts w:cs="Times New Roman"/>
          <w:lang w:val="is-IS"/>
        </w:rPr>
        <w:t>2-8</w:t>
      </w:r>
      <w:r w:rsidR="009D5F4D" w:rsidRPr="00AF782C">
        <w:rPr>
          <w:rFonts w:cs="Times New Roman"/>
          <w:lang w:val="is-IS"/>
        </w:rPr>
        <w:t>世纪，虽然也称为</w:t>
      </w:r>
      <w:r w:rsidR="009D5F4D" w:rsidRPr="00AF782C">
        <w:rPr>
          <w:rFonts w:cs="Times New Roman"/>
          <w:lang w:val="is-IS"/>
        </w:rPr>
        <w:t>“</w:t>
      </w:r>
      <w:r w:rsidR="009D5F4D" w:rsidRPr="00AF782C">
        <w:rPr>
          <w:rFonts w:cs="Times New Roman"/>
          <w:lang w:val="is-IS"/>
        </w:rPr>
        <w:t>原始</w:t>
      </w:r>
      <w:r w:rsidR="009D5F4D" w:rsidRPr="00AF782C">
        <w:rPr>
          <w:rFonts w:cs="Times New Roman"/>
          <w:lang w:val="is-IS"/>
        </w:rPr>
        <w:t>”</w:t>
      </w:r>
      <w:r w:rsidR="009D5F4D" w:rsidRPr="00AF782C">
        <w:rPr>
          <w:rFonts w:cs="Times New Roman"/>
          <w:lang w:val="is-IS"/>
        </w:rPr>
        <w:t>，但与之前所述的原始印欧语和原始日耳曼语不同</w:t>
      </w:r>
      <w:r w:rsidR="00F51E18" w:rsidRPr="00AF782C">
        <w:rPr>
          <w:rFonts w:cs="Times New Roman"/>
          <w:lang w:val="is-IS"/>
        </w:rPr>
        <w:t>的是，原始诺尔斯语已经有了文字记载，但处于十分原始的阶段。原始诺尔斯语采用一种叫作卢恩文字的</w:t>
      </w:r>
      <w:r w:rsidR="00080821" w:rsidRPr="00AF782C">
        <w:rPr>
          <w:rFonts w:cs="Times New Roman"/>
          <w:lang w:val="is-IS"/>
        </w:rPr>
        <w:t>书写系统（区别于后期的拉丁字母），古代北欧人常将卢恩文字铭刻在石头</w:t>
      </w:r>
      <w:r w:rsidR="00E41956" w:rsidRPr="00AF782C">
        <w:rPr>
          <w:rFonts w:cs="Times New Roman"/>
          <w:lang w:val="is-IS"/>
        </w:rPr>
        <w:t>、骨器</w:t>
      </w:r>
      <w:r w:rsidR="00080821" w:rsidRPr="00AF782C">
        <w:rPr>
          <w:rFonts w:cs="Times New Roman"/>
          <w:lang w:val="is-IS"/>
        </w:rPr>
        <w:t>上用以记录一些简单的信息，譬如人名</w:t>
      </w:r>
      <w:r w:rsidR="00E41956" w:rsidRPr="00AF782C">
        <w:rPr>
          <w:rFonts w:cs="Times New Roman"/>
          <w:lang w:val="is-IS"/>
        </w:rPr>
        <w:t>、物品、祭祀时的祷告等。原始诺尔斯语的书写系统和书面记载都不发达，但它保留了许多词汇原本的特征。</w:t>
      </w:r>
      <w:r w:rsidR="00942287" w:rsidRPr="00AF782C">
        <w:rPr>
          <w:rFonts w:cs="Times New Roman"/>
          <w:lang w:val="is-IS"/>
        </w:rPr>
        <w:t>下图是卢恩字母表和卢恩石：</w:t>
      </w:r>
    </w:p>
    <w:tbl>
      <w:tblPr>
        <w:tblStyle w:val="a8"/>
        <w:tblpPr w:leftFromText="180" w:rightFromText="180" w:vertAnchor="text" w:horzAnchor="margin" w:tblpY="18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342"/>
        <w:gridCol w:w="349"/>
        <w:gridCol w:w="380"/>
        <w:gridCol w:w="327"/>
        <w:gridCol w:w="321"/>
        <w:gridCol w:w="349"/>
        <w:gridCol w:w="368"/>
      </w:tblGrid>
      <w:tr w:rsidR="003B3A03" w:rsidRPr="00AF782C" w14:paraId="40807762" w14:textId="77777777" w:rsidTr="003B3A03">
        <w:tc>
          <w:tcPr>
            <w:tcW w:w="0" w:type="auto"/>
          </w:tcPr>
          <w:p w14:paraId="32631C69" w14:textId="77777777" w:rsidR="003B3A03" w:rsidRPr="00AF782C" w:rsidRDefault="003B3A03" w:rsidP="00A42287">
            <w:pPr>
              <w:ind w:firstLineChars="0" w:firstLine="0"/>
              <w:rPr>
                <w:rFonts w:cs="Times New Roman"/>
                <w:b/>
                <w:bCs/>
                <w:lang w:val="is-IS"/>
              </w:rPr>
            </w:pPr>
            <w:r w:rsidRPr="00AF782C">
              <w:rPr>
                <w:rFonts w:ascii="Segoe UI Historic" w:hAnsi="Segoe UI Historic" w:cs="Segoe UI Historic"/>
                <w:b/>
                <w:bCs/>
                <w:lang w:val="is-IS"/>
              </w:rPr>
              <w:t>ᚠ</w:t>
            </w:r>
          </w:p>
        </w:tc>
        <w:tc>
          <w:tcPr>
            <w:tcW w:w="0" w:type="auto"/>
          </w:tcPr>
          <w:p w14:paraId="1F45BBD7" w14:textId="77777777" w:rsidR="003B3A03" w:rsidRPr="00AF782C" w:rsidRDefault="003B3A03" w:rsidP="00A42287">
            <w:pPr>
              <w:ind w:firstLineChars="0" w:firstLine="0"/>
              <w:rPr>
                <w:rFonts w:cs="Times New Roman"/>
                <w:b/>
                <w:bCs/>
                <w:lang w:val="is-IS"/>
              </w:rPr>
            </w:pPr>
            <w:r w:rsidRPr="00AF782C">
              <w:rPr>
                <w:rFonts w:ascii="Segoe UI Historic" w:hAnsi="Segoe UI Historic" w:cs="Segoe UI Historic"/>
                <w:b/>
                <w:bCs/>
                <w:color w:val="202122"/>
                <w:szCs w:val="21"/>
              </w:rPr>
              <w:t>ᚢ</w:t>
            </w:r>
          </w:p>
        </w:tc>
        <w:tc>
          <w:tcPr>
            <w:tcW w:w="0" w:type="auto"/>
            <w:vAlign w:val="center"/>
          </w:tcPr>
          <w:p w14:paraId="5143FCD3" w14:textId="77777777" w:rsidR="003B3A03" w:rsidRPr="00AF782C" w:rsidRDefault="003B3A03" w:rsidP="00A42287">
            <w:pPr>
              <w:ind w:firstLineChars="0" w:firstLine="0"/>
              <w:rPr>
                <w:rFonts w:cs="Times New Roman"/>
                <w:b/>
                <w:bCs/>
                <w:lang w:val="is-IS"/>
              </w:rPr>
            </w:pPr>
            <w:r w:rsidRPr="00AF782C">
              <w:rPr>
                <w:rFonts w:ascii="Segoe UI Historic" w:hAnsi="Segoe UI Historic" w:cs="Segoe UI Historic"/>
                <w:b/>
                <w:bCs/>
                <w:color w:val="202122"/>
                <w:szCs w:val="21"/>
              </w:rPr>
              <w:t>ᚦ</w:t>
            </w:r>
          </w:p>
        </w:tc>
        <w:tc>
          <w:tcPr>
            <w:tcW w:w="0" w:type="auto"/>
            <w:vAlign w:val="center"/>
          </w:tcPr>
          <w:p w14:paraId="3846FCB3" w14:textId="77777777" w:rsidR="003B3A03" w:rsidRPr="00AF782C" w:rsidRDefault="003B3A03" w:rsidP="00A42287">
            <w:pPr>
              <w:ind w:firstLineChars="0" w:firstLine="0"/>
              <w:rPr>
                <w:rFonts w:cs="Times New Roman"/>
                <w:b/>
                <w:bCs/>
                <w:lang w:val="is-IS"/>
              </w:rPr>
            </w:pPr>
            <w:r w:rsidRPr="00AF782C">
              <w:rPr>
                <w:rFonts w:ascii="Segoe UI Historic" w:hAnsi="Segoe UI Historic" w:cs="Segoe UI Historic"/>
                <w:b/>
                <w:bCs/>
                <w:color w:val="202122"/>
                <w:szCs w:val="21"/>
              </w:rPr>
              <w:t>ᚨ</w:t>
            </w:r>
          </w:p>
        </w:tc>
        <w:tc>
          <w:tcPr>
            <w:tcW w:w="0" w:type="auto"/>
            <w:vAlign w:val="center"/>
          </w:tcPr>
          <w:p w14:paraId="165934E6" w14:textId="77777777" w:rsidR="003B3A03" w:rsidRPr="00AF782C" w:rsidRDefault="003B3A03" w:rsidP="00A42287">
            <w:pPr>
              <w:ind w:firstLineChars="0" w:firstLine="0"/>
              <w:rPr>
                <w:rFonts w:cs="Times New Roman"/>
                <w:b/>
                <w:bCs/>
                <w:lang w:val="is-IS"/>
              </w:rPr>
            </w:pPr>
            <w:r w:rsidRPr="00AF782C">
              <w:rPr>
                <w:rFonts w:ascii="Segoe UI Historic" w:hAnsi="Segoe UI Historic" w:cs="Segoe UI Historic"/>
                <w:b/>
                <w:bCs/>
                <w:color w:val="202122"/>
                <w:szCs w:val="21"/>
              </w:rPr>
              <w:t>ᚱ</w:t>
            </w:r>
          </w:p>
        </w:tc>
        <w:tc>
          <w:tcPr>
            <w:tcW w:w="0" w:type="auto"/>
            <w:vAlign w:val="center"/>
          </w:tcPr>
          <w:p w14:paraId="774F152C" w14:textId="77777777" w:rsidR="003B3A03" w:rsidRPr="00AF782C" w:rsidRDefault="003B3A03" w:rsidP="00A42287">
            <w:pPr>
              <w:ind w:firstLineChars="0" w:firstLine="0"/>
              <w:rPr>
                <w:rFonts w:cs="Times New Roman"/>
                <w:b/>
                <w:bCs/>
                <w:lang w:val="is-IS"/>
              </w:rPr>
            </w:pPr>
            <w:r w:rsidRPr="00AF782C">
              <w:rPr>
                <w:rFonts w:ascii="Segoe UI Historic" w:hAnsi="Segoe UI Historic" w:cs="Segoe UI Historic"/>
                <w:b/>
                <w:bCs/>
                <w:color w:val="202122"/>
                <w:szCs w:val="21"/>
              </w:rPr>
              <w:t>ᚲ</w:t>
            </w:r>
          </w:p>
        </w:tc>
        <w:tc>
          <w:tcPr>
            <w:tcW w:w="0" w:type="auto"/>
            <w:vAlign w:val="center"/>
          </w:tcPr>
          <w:p w14:paraId="2FEC2CFA" w14:textId="77777777" w:rsidR="003B3A03" w:rsidRPr="00AF782C" w:rsidRDefault="003B3A03" w:rsidP="00A42287">
            <w:pPr>
              <w:ind w:firstLineChars="0" w:firstLine="0"/>
              <w:rPr>
                <w:rFonts w:cs="Times New Roman"/>
                <w:b/>
                <w:bCs/>
                <w:lang w:val="is-IS"/>
              </w:rPr>
            </w:pPr>
            <w:r w:rsidRPr="00AF782C">
              <w:rPr>
                <w:rFonts w:ascii="Segoe UI Historic" w:hAnsi="Segoe UI Historic" w:cs="Segoe UI Historic"/>
                <w:b/>
                <w:bCs/>
                <w:color w:val="202122"/>
                <w:szCs w:val="21"/>
              </w:rPr>
              <w:t>ᚷ</w:t>
            </w:r>
          </w:p>
        </w:tc>
        <w:tc>
          <w:tcPr>
            <w:tcW w:w="0" w:type="auto"/>
          </w:tcPr>
          <w:p w14:paraId="12862D31" w14:textId="77777777" w:rsidR="003B3A03" w:rsidRPr="00AF782C" w:rsidRDefault="003B3A03" w:rsidP="00A42287">
            <w:pPr>
              <w:ind w:firstLineChars="0" w:firstLine="0"/>
              <w:rPr>
                <w:rFonts w:cs="Times New Roman"/>
                <w:b/>
                <w:bCs/>
                <w:lang w:val="is-IS"/>
              </w:rPr>
            </w:pPr>
            <w:r w:rsidRPr="00AF782C">
              <w:rPr>
                <w:rFonts w:ascii="Segoe UI Historic" w:hAnsi="Segoe UI Historic" w:cs="Segoe UI Historic"/>
                <w:b/>
                <w:bCs/>
                <w:color w:val="202122"/>
                <w:szCs w:val="21"/>
              </w:rPr>
              <w:t>ᚹ</w:t>
            </w:r>
          </w:p>
        </w:tc>
      </w:tr>
      <w:tr w:rsidR="003B3A03" w:rsidRPr="00AF782C" w14:paraId="73972092" w14:textId="77777777" w:rsidTr="003B3A03">
        <w:tc>
          <w:tcPr>
            <w:tcW w:w="0" w:type="auto"/>
          </w:tcPr>
          <w:p w14:paraId="1B70C87D" w14:textId="77777777" w:rsidR="003B3A03" w:rsidRPr="00AF782C" w:rsidRDefault="003B3A03" w:rsidP="00A42287">
            <w:pPr>
              <w:ind w:firstLineChars="0" w:firstLine="0"/>
              <w:rPr>
                <w:rFonts w:cs="Times New Roman"/>
                <w:lang w:val="is-IS"/>
              </w:rPr>
            </w:pPr>
            <w:r w:rsidRPr="00AF782C">
              <w:rPr>
                <w:rFonts w:cs="Times New Roman"/>
                <w:lang w:val="is-IS"/>
              </w:rPr>
              <w:t>f</w:t>
            </w:r>
          </w:p>
        </w:tc>
        <w:tc>
          <w:tcPr>
            <w:tcW w:w="0" w:type="auto"/>
          </w:tcPr>
          <w:p w14:paraId="50C82DBD" w14:textId="77777777" w:rsidR="003B3A03" w:rsidRPr="00AF782C" w:rsidRDefault="003B3A03" w:rsidP="00A42287">
            <w:pPr>
              <w:ind w:firstLineChars="0" w:firstLine="0"/>
              <w:rPr>
                <w:rFonts w:cs="Times New Roman"/>
                <w:lang w:val="is-IS"/>
              </w:rPr>
            </w:pPr>
            <w:r w:rsidRPr="00AF782C">
              <w:rPr>
                <w:rFonts w:cs="Times New Roman"/>
                <w:lang w:val="is-IS"/>
              </w:rPr>
              <w:t>u</w:t>
            </w:r>
          </w:p>
        </w:tc>
        <w:tc>
          <w:tcPr>
            <w:tcW w:w="0" w:type="auto"/>
            <w:vAlign w:val="center"/>
          </w:tcPr>
          <w:p w14:paraId="2A8F8CB2" w14:textId="77777777" w:rsidR="003B3A03" w:rsidRPr="00AF782C" w:rsidRDefault="003B3A03" w:rsidP="00A42287">
            <w:pPr>
              <w:ind w:firstLineChars="0" w:firstLine="0"/>
              <w:rPr>
                <w:rFonts w:cs="Times New Roman"/>
                <w:lang w:val="is-IS"/>
              </w:rPr>
            </w:pPr>
            <w:r w:rsidRPr="00AF782C">
              <w:rPr>
                <w:rFonts w:cs="Times New Roman"/>
                <w:color w:val="202122"/>
                <w:szCs w:val="21"/>
              </w:rPr>
              <w:t>þ</w:t>
            </w:r>
          </w:p>
        </w:tc>
        <w:tc>
          <w:tcPr>
            <w:tcW w:w="0" w:type="auto"/>
            <w:vAlign w:val="center"/>
          </w:tcPr>
          <w:p w14:paraId="601544C1" w14:textId="77777777" w:rsidR="003B3A03" w:rsidRPr="00AF782C" w:rsidRDefault="003B3A03" w:rsidP="00A42287">
            <w:pPr>
              <w:ind w:firstLineChars="0" w:firstLine="0"/>
              <w:rPr>
                <w:rFonts w:cs="Times New Roman"/>
                <w:lang w:val="is-IS"/>
              </w:rPr>
            </w:pPr>
            <w:r w:rsidRPr="00AF782C">
              <w:rPr>
                <w:rFonts w:cs="Times New Roman"/>
                <w:color w:val="202122"/>
                <w:szCs w:val="21"/>
              </w:rPr>
              <w:t>a</w:t>
            </w:r>
          </w:p>
        </w:tc>
        <w:tc>
          <w:tcPr>
            <w:tcW w:w="0" w:type="auto"/>
            <w:vAlign w:val="center"/>
          </w:tcPr>
          <w:p w14:paraId="2AFB93E1" w14:textId="77777777" w:rsidR="003B3A03" w:rsidRPr="00AF782C" w:rsidRDefault="003B3A03" w:rsidP="00A42287">
            <w:pPr>
              <w:ind w:firstLineChars="0" w:firstLine="0"/>
              <w:rPr>
                <w:rFonts w:cs="Times New Roman"/>
                <w:lang w:val="is-IS"/>
              </w:rPr>
            </w:pPr>
            <w:r w:rsidRPr="00AF782C">
              <w:rPr>
                <w:rFonts w:cs="Times New Roman"/>
                <w:color w:val="202122"/>
                <w:szCs w:val="21"/>
              </w:rPr>
              <w:t>r</w:t>
            </w:r>
          </w:p>
        </w:tc>
        <w:tc>
          <w:tcPr>
            <w:tcW w:w="0" w:type="auto"/>
            <w:vAlign w:val="center"/>
          </w:tcPr>
          <w:p w14:paraId="1064EA92" w14:textId="77777777" w:rsidR="003B3A03" w:rsidRPr="00AF782C" w:rsidRDefault="003B3A03" w:rsidP="00A42287">
            <w:pPr>
              <w:ind w:firstLineChars="0" w:firstLine="0"/>
              <w:rPr>
                <w:rFonts w:cs="Times New Roman"/>
                <w:lang w:val="is-IS"/>
              </w:rPr>
            </w:pPr>
            <w:r w:rsidRPr="00AF782C">
              <w:rPr>
                <w:rFonts w:cs="Times New Roman"/>
                <w:color w:val="202122"/>
                <w:szCs w:val="21"/>
              </w:rPr>
              <w:t>k</w:t>
            </w:r>
          </w:p>
        </w:tc>
        <w:tc>
          <w:tcPr>
            <w:tcW w:w="0" w:type="auto"/>
          </w:tcPr>
          <w:p w14:paraId="0A878FA0" w14:textId="77777777" w:rsidR="003B3A03" w:rsidRPr="00AF782C" w:rsidRDefault="003B3A03" w:rsidP="00A42287">
            <w:pPr>
              <w:ind w:firstLineChars="0" w:firstLine="0"/>
              <w:rPr>
                <w:rFonts w:cs="Times New Roman"/>
                <w:lang w:val="is-IS"/>
              </w:rPr>
            </w:pPr>
            <w:r w:rsidRPr="00AF782C">
              <w:rPr>
                <w:rFonts w:cs="Times New Roman"/>
                <w:lang w:val="is-IS"/>
              </w:rPr>
              <w:t>g</w:t>
            </w:r>
          </w:p>
        </w:tc>
        <w:tc>
          <w:tcPr>
            <w:tcW w:w="0" w:type="auto"/>
          </w:tcPr>
          <w:p w14:paraId="0D9DA387" w14:textId="77777777" w:rsidR="003B3A03" w:rsidRPr="00AF782C" w:rsidRDefault="003B3A03" w:rsidP="00A42287">
            <w:pPr>
              <w:ind w:firstLineChars="0" w:firstLine="0"/>
              <w:rPr>
                <w:rFonts w:cs="Times New Roman"/>
                <w:lang w:val="is-IS"/>
              </w:rPr>
            </w:pPr>
            <w:r w:rsidRPr="00AF782C">
              <w:rPr>
                <w:rFonts w:cs="Times New Roman"/>
                <w:lang w:val="is-IS"/>
              </w:rPr>
              <w:t>w</w:t>
            </w:r>
          </w:p>
        </w:tc>
      </w:tr>
      <w:tr w:rsidR="003B3A03" w:rsidRPr="00AF782C" w14:paraId="029FD59E" w14:textId="77777777" w:rsidTr="003B3A03">
        <w:tc>
          <w:tcPr>
            <w:tcW w:w="0" w:type="auto"/>
            <w:vAlign w:val="center"/>
          </w:tcPr>
          <w:p w14:paraId="07C97987" w14:textId="77777777" w:rsidR="003B3A03" w:rsidRPr="00AF782C" w:rsidRDefault="003B3A03" w:rsidP="00A42287">
            <w:pPr>
              <w:ind w:firstLineChars="0" w:firstLine="0"/>
              <w:rPr>
                <w:rFonts w:cs="Times New Roman"/>
                <w:b/>
                <w:bCs/>
                <w:lang w:val="is-IS"/>
              </w:rPr>
            </w:pPr>
            <w:r w:rsidRPr="00AF782C">
              <w:rPr>
                <w:rFonts w:ascii="Segoe UI Historic" w:hAnsi="Segoe UI Historic" w:cs="Segoe UI Historic"/>
                <w:b/>
                <w:bCs/>
                <w:color w:val="202122"/>
                <w:szCs w:val="21"/>
              </w:rPr>
              <w:t>ᚺ</w:t>
            </w:r>
          </w:p>
        </w:tc>
        <w:tc>
          <w:tcPr>
            <w:tcW w:w="0" w:type="auto"/>
            <w:vAlign w:val="center"/>
          </w:tcPr>
          <w:p w14:paraId="5747E684" w14:textId="77777777" w:rsidR="003B3A03" w:rsidRPr="00AF782C" w:rsidRDefault="003B3A03" w:rsidP="00A42287">
            <w:pPr>
              <w:ind w:firstLineChars="0" w:firstLine="0"/>
              <w:rPr>
                <w:rFonts w:cs="Times New Roman"/>
                <w:b/>
                <w:bCs/>
                <w:lang w:val="is-IS"/>
              </w:rPr>
            </w:pPr>
            <w:r w:rsidRPr="00AF782C">
              <w:rPr>
                <w:rFonts w:ascii="Segoe UI Historic" w:hAnsi="Segoe UI Historic" w:cs="Segoe UI Historic"/>
                <w:b/>
                <w:bCs/>
                <w:color w:val="202122"/>
                <w:szCs w:val="21"/>
              </w:rPr>
              <w:t>ᚾ</w:t>
            </w:r>
          </w:p>
        </w:tc>
        <w:tc>
          <w:tcPr>
            <w:tcW w:w="0" w:type="auto"/>
            <w:vAlign w:val="center"/>
          </w:tcPr>
          <w:p w14:paraId="7C6331D0" w14:textId="77777777" w:rsidR="003B3A03" w:rsidRPr="00AF782C" w:rsidRDefault="003B3A03" w:rsidP="00A42287">
            <w:pPr>
              <w:ind w:firstLineChars="0" w:firstLine="0"/>
              <w:rPr>
                <w:rFonts w:cs="Times New Roman"/>
                <w:b/>
                <w:bCs/>
                <w:lang w:val="is-IS"/>
              </w:rPr>
            </w:pPr>
            <w:r w:rsidRPr="00AF782C">
              <w:rPr>
                <w:rFonts w:ascii="Segoe UI Historic" w:hAnsi="Segoe UI Historic" w:cs="Segoe UI Historic"/>
                <w:b/>
                <w:bCs/>
                <w:color w:val="202122"/>
                <w:szCs w:val="21"/>
              </w:rPr>
              <w:t>ᛁ</w:t>
            </w:r>
          </w:p>
        </w:tc>
        <w:tc>
          <w:tcPr>
            <w:tcW w:w="0" w:type="auto"/>
            <w:vAlign w:val="center"/>
          </w:tcPr>
          <w:p w14:paraId="047AECEE" w14:textId="77777777" w:rsidR="003B3A03" w:rsidRPr="00AF782C" w:rsidRDefault="003B3A03" w:rsidP="00A42287">
            <w:pPr>
              <w:ind w:firstLineChars="0" w:firstLine="0"/>
              <w:rPr>
                <w:rFonts w:cs="Times New Roman"/>
                <w:b/>
                <w:bCs/>
                <w:lang w:val="is-IS"/>
              </w:rPr>
            </w:pPr>
            <w:r w:rsidRPr="00AF782C">
              <w:rPr>
                <w:rFonts w:ascii="Segoe UI Historic" w:hAnsi="Segoe UI Historic" w:cs="Segoe UI Historic"/>
                <w:b/>
                <w:bCs/>
                <w:color w:val="202122"/>
                <w:szCs w:val="21"/>
              </w:rPr>
              <w:t>ᛃ</w:t>
            </w:r>
          </w:p>
        </w:tc>
        <w:tc>
          <w:tcPr>
            <w:tcW w:w="0" w:type="auto"/>
            <w:vAlign w:val="center"/>
          </w:tcPr>
          <w:p w14:paraId="7AE01D61" w14:textId="77777777" w:rsidR="003B3A03" w:rsidRPr="00AF782C" w:rsidRDefault="003B3A03" w:rsidP="00A42287">
            <w:pPr>
              <w:ind w:firstLineChars="0" w:firstLine="0"/>
              <w:rPr>
                <w:rFonts w:cs="Times New Roman"/>
                <w:b/>
                <w:bCs/>
                <w:lang w:val="is-IS"/>
              </w:rPr>
            </w:pPr>
            <w:r w:rsidRPr="00AF782C">
              <w:rPr>
                <w:rFonts w:ascii="Segoe UI Historic" w:hAnsi="Segoe UI Historic" w:cs="Segoe UI Historic"/>
                <w:b/>
                <w:bCs/>
                <w:color w:val="202122"/>
                <w:szCs w:val="21"/>
              </w:rPr>
              <w:t>ᛈ</w:t>
            </w:r>
          </w:p>
        </w:tc>
        <w:tc>
          <w:tcPr>
            <w:tcW w:w="0" w:type="auto"/>
            <w:vAlign w:val="center"/>
          </w:tcPr>
          <w:p w14:paraId="02D417EA" w14:textId="77777777" w:rsidR="003B3A03" w:rsidRPr="00AF782C" w:rsidRDefault="003B3A03" w:rsidP="00A42287">
            <w:pPr>
              <w:ind w:firstLineChars="0" w:firstLine="0"/>
              <w:rPr>
                <w:rFonts w:cs="Times New Roman"/>
                <w:b/>
                <w:bCs/>
                <w:lang w:val="is-IS"/>
              </w:rPr>
            </w:pPr>
            <w:r w:rsidRPr="00AF782C">
              <w:rPr>
                <w:rFonts w:ascii="Segoe UI Historic" w:hAnsi="Segoe UI Historic" w:cs="Segoe UI Historic"/>
                <w:b/>
                <w:bCs/>
                <w:color w:val="202122"/>
                <w:szCs w:val="21"/>
              </w:rPr>
              <w:t>ᛇ</w:t>
            </w:r>
          </w:p>
        </w:tc>
        <w:tc>
          <w:tcPr>
            <w:tcW w:w="0" w:type="auto"/>
            <w:vAlign w:val="center"/>
          </w:tcPr>
          <w:p w14:paraId="1DA62149" w14:textId="77777777" w:rsidR="003B3A03" w:rsidRPr="00AF782C" w:rsidRDefault="003B3A03" w:rsidP="00A42287">
            <w:pPr>
              <w:ind w:firstLineChars="0" w:firstLine="0"/>
              <w:rPr>
                <w:rFonts w:cs="Times New Roman"/>
                <w:b/>
                <w:bCs/>
                <w:lang w:val="is-IS"/>
              </w:rPr>
            </w:pPr>
            <w:r w:rsidRPr="00AF782C">
              <w:rPr>
                <w:rFonts w:ascii="Segoe UI Historic" w:hAnsi="Segoe UI Historic" w:cs="Segoe UI Historic"/>
                <w:b/>
                <w:bCs/>
                <w:color w:val="202122"/>
                <w:szCs w:val="21"/>
              </w:rPr>
              <w:t>ᛉ</w:t>
            </w:r>
          </w:p>
        </w:tc>
        <w:tc>
          <w:tcPr>
            <w:tcW w:w="0" w:type="auto"/>
          </w:tcPr>
          <w:p w14:paraId="0957A69F" w14:textId="77777777" w:rsidR="003B3A03" w:rsidRPr="00AF782C" w:rsidRDefault="003B3A03" w:rsidP="00A42287">
            <w:pPr>
              <w:ind w:firstLineChars="0" w:firstLine="0"/>
              <w:rPr>
                <w:rFonts w:cs="Times New Roman"/>
                <w:b/>
                <w:bCs/>
                <w:lang w:val="is-IS"/>
              </w:rPr>
            </w:pPr>
            <w:r w:rsidRPr="00AF782C">
              <w:rPr>
                <w:rFonts w:ascii="Segoe UI Historic" w:hAnsi="Segoe UI Historic" w:cs="Segoe UI Historic"/>
                <w:b/>
                <w:bCs/>
                <w:color w:val="202122"/>
                <w:szCs w:val="21"/>
              </w:rPr>
              <w:t>ᛊ</w:t>
            </w:r>
          </w:p>
        </w:tc>
      </w:tr>
      <w:tr w:rsidR="003B3A03" w:rsidRPr="00AF782C" w14:paraId="5CF2F0A0" w14:textId="77777777" w:rsidTr="003B3A03">
        <w:tc>
          <w:tcPr>
            <w:tcW w:w="0" w:type="auto"/>
            <w:vAlign w:val="center"/>
          </w:tcPr>
          <w:p w14:paraId="48D2B62F" w14:textId="77777777" w:rsidR="003B3A03" w:rsidRPr="00AF782C" w:rsidRDefault="003B3A03" w:rsidP="00A42287">
            <w:pPr>
              <w:ind w:firstLineChars="0" w:firstLine="0"/>
              <w:rPr>
                <w:rFonts w:cs="Times New Roman"/>
                <w:lang w:val="is-IS"/>
              </w:rPr>
            </w:pPr>
            <w:r w:rsidRPr="00AF782C">
              <w:rPr>
                <w:rFonts w:cs="Times New Roman"/>
                <w:color w:val="202122"/>
                <w:szCs w:val="21"/>
              </w:rPr>
              <w:t>h</w:t>
            </w:r>
          </w:p>
        </w:tc>
        <w:tc>
          <w:tcPr>
            <w:tcW w:w="0" w:type="auto"/>
            <w:vAlign w:val="center"/>
          </w:tcPr>
          <w:p w14:paraId="56A41439" w14:textId="77777777" w:rsidR="003B3A03" w:rsidRPr="00AF782C" w:rsidRDefault="003B3A03" w:rsidP="00A42287">
            <w:pPr>
              <w:ind w:firstLineChars="0" w:firstLine="0"/>
              <w:rPr>
                <w:rFonts w:cs="Times New Roman"/>
                <w:lang w:val="is-IS"/>
              </w:rPr>
            </w:pPr>
            <w:r w:rsidRPr="00AF782C">
              <w:rPr>
                <w:rFonts w:cs="Times New Roman"/>
                <w:color w:val="202122"/>
                <w:szCs w:val="21"/>
              </w:rPr>
              <w:t>n</w:t>
            </w:r>
          </w:p>
        </w:tc>
        <w:tc>
          <w:tcPr>
            <w:tcW w:w="0" w:type="auto"/>
            <w:vAlign w:val="center"/>
          </w:tcPr>
          <w:p w14:paraId="6FA8B5CE" w14:textId="77777777" w:rsidR="003B3A03" w:rsidRPr="00AF782C" w:rsidRDefault="003B3A03" w:rsidP="00A42287">
            <w:pPr>
              <w:ind w:firstLineChars="0" w:firstLine="0"/>
              <w:rPr>
                <w:rFonts w:cs="Times New Roman"/>
                <w:lang w:val="is-IS"/>
              </w:rPr>
            </w:pPr>
            <w:proofErr w:type="spellStart"/>
            <w:r w:rsidRPr="00AF782C">
              <w:rPr>
                <w:rFonts w:cs="Times New Roman"/>
                <w:color w:val="202122"/>
                <w:szCs w:val="21"/>
              </w:rPr>
              <w:t>i</w:t>
            </w:r>
            <w:proofErr w:type="spellEnd"/>
          </w:p>
        </w:tc>
        <w:tc>
          <w:tcPr>
            <w:tcW w:w="0" w:type="auto"/>
            <w:vAlign w:val="center"/>
          </w:tcPr>
          <w:p w14:paraId="36539DA4" w14:textId="77777777" w:rsidR="003B3A03" w:rsidRPr="00AF782C" w:rsidRDefault="003B3A03" w:rsidP="00A42287">
            <w:pPr>
              <w:ind w:firstLineChars="0" w:firstLine="0"/>
              <w:rPr>
                <w:rFonts w:cs="Times New Roman"/>
                <w:lang w:val="is-IS"/>
              </w:rPr>
            </w:pPr>
            <w:r w:rsidRPr="00AF782C">
              <w:rPr>
                <w:rFonts w:cs="Times New Roman"/>
                <w:color w:val="202122"/>
                <w:szCs w:val="21"/>
              </w:rPr>
              <w:t>j</w:t>
            </w:r>
          </w:p>
        </w:tc>
        <w:tc>
          <w:tcPr>
            <w:tcW w:w="0" w:type="auto"/>
            <w:vAlign w:val="center"/>
          </w:tcPr>
          <w:p w14:paraId="40D37585" w14:textId="77777777" w:rsidR="003B3A03" w:rsidRPr="00AF782C" w:rsidRDefault="003B3A03" w:rsidP="00A42287">
            <w:pPr>
              <w:ind w:firstLineChars="0" w:firstLine="0"/>
              <w:rPr>
                <w:rFonts w:cs="Times New Roman"/>
                <w:lang w:val="is-IS"/>
              </w:rPr>
            </w:pPr>
            <w:r w:rsidRPr="00AF782C">
              <w:rPr>
                <w:rFonts w:cs="Times New Roman"/>
                <w:color w:val="202122"/>
                <w:szCs w:val="21"/>
              </w:rPr>
              <w:t>p</w:t>
            </w:r>
          </w:p>
        </w:tc>
        <w:tc>
          <w:tcPr>
            <w:tcW w:w="0" w:type="auto"/>
            <w:vAlign w:val="center"/>
          </w:tcPr>
          <w:p w14:paraId="0B503A19" w14:textId="77777777" w:rsidR="003B3A03" w:rsidRPr="00AF782C" w:rsidRDefault="003B3A03" w:rsidP="00A42287">
            <w:pPr>
              <w:ind w:firstLineChars="0" w:firstLine="0"/>
              <w:rPr>
                <w:rFonts w:cs="Times New Roman"/>
                <w:lang w:val="is-IS"/>
              </w:rPr>
            </w:pPr>
            <w:r w:rsidRPr="00AF782C">
              <w:rPr>
                <w:rFonts w:cs="Times New Roman"/>
                <w:color w:val="202122"/>
                <w:szCs w:val="21"/>
              </w:rPr>
              <w:t>ï</w:t>
            </w:r>
          </w:p>
        </w:tc>
        <w:tc>
          <w:tcPr>
            <w:tcW w:w="0" w:type="auto"/>
            <w:vAlign w:val="center"/>
          </w:tcPr>
          <w:p w14:paraId="1FD18F33" w14:textId="77777777" w:rsidR="003B3A03" w:rsidRPr="00AF782C" w:rsidRDefault="003B3A03" w:rsidP="00A42287">
            <w:pPr>
              <w:ind w:firstLineChars="0" w:firstLine="0"/>
              <w:rPr>
                <w:rFonts w:cs="Times New Roman"/>
                <w:lang w:val="is-IS"/>
              </w:rPr>
            </w:pPr>
            <w:r w:rsidRPr="00AF782C">
              <w:rPr>
                <w:rFonts w:cs="Times New Roman"/>
                <w:color w:val="202122"/>
                <w:szCs w:val="21"/>
              </w:rPr>
              <w:t>z</w:t>
            </w:r>
          </w:p>
        </w:tc>
        <w:tc>
          <w:tcPr>
            <w:tcW w:w="0" w:type="auto"/>
            <w:vAlign w:val="center"/>
          </w:tcPr>
          <w:p w14:paraId="456F6142" w14:textId="77777777" w:rsidR="003B3A03" w:rsidRPr="00AF782C" w:rsidRDefault="003B3A03" w:rsidP="00A42287">
            <w:pPr>
              <w:ind w:firstLineChars="0" w:firstLine="0"/>
              <w:rPr>
                <w:rFonts w:cs="Times New Roman"/>
                <w:lang w:val="is-IS"/>
              </w:rPr>
            </w:pPr>
            <w:r w:rsidRPr="00AF782C">
              <w:rPr>
                <w:rFonts w:cs="Times New Roman"/>
                <w:color w:val="202122"/>
                <w:szCs w:val="21"/>
              </w:rPr>
              <w:t>s</w:t>
            </w:r>
          </w:p>
        </w:tc>
      </w:tr>
      <w:tr w:rsidR="003B3A03" w:rsidRPr="00AF782C" w14:paraId="30BA043A" w14:textId="77777777" w:rsidTr="003B3A03">
        <w:tc>
          <w:tcPr>
            <w:tcW w:w="0" w:type="auto"/>
            <w:vAlign w:val="center"/>
          </w:tcPr>
          <w:p w14:paraId="6F06072F" w14:textId="77777777" w:rsidR="003B3A03" w:rsidRPr="00AF782C" w:rsidRDefault="003B3A03" w:rsidP="00A42287">
            <w:pPr>
              <w:ind w:firstLineChars="0" w:firstLine="0"/>
              <w:rPr>
                <w:rFonts w:cs="Times New Roman"/>
                <w:b/>
                <w:bCs/>
                <w:lang w:val="is-IS"/>
              </w:rPr>
            </w:pPr>
            <w:r w:rsidRPr="00AF782C">
              <w:rPr>
                <w:rFonts w:ascii="Segoe UI Historic" w:hAnsi="Segoe UI Historic" w:cs="Segoe UI Historic"/>
                <w:b/>
                <w:bCs/>
                <w:color w:val="202122"/>
                <w:szCs w:val="21"/>
              </w:rPr>
              <w:t>ᛏ</w:t>
            </w:r>
          </w:p>
        </w:tc>
        <w:tc>
          <w:tcPr>
            <w:tcW w:w="0" w:type="auto"/>
            <w:vAlign w:val="center"/>
          </w:tcPr>
          <w:p w14:paraId="554E86D7" w14:textId="77777777" w:rsidR="003B3A03" w:rsidRPr="00AF782C" w:rsidRDefault="003B3A03" w:rsidP="00A42287">
            <w:pPr>
              <w:ind w:firstLineChars="0" w:firstLine="0"/>
              <w:rPr>
                <w:rFonts w:cs="Times New Roman"/>
                <w:b/>
                <w:bCs/>
                <w:lang w:val="is-IS"/>
              </w:rPr>
            </w:pPr>
            <w:r w:rsidRPr="00AF782C">
              <w:rPr>
                <w:rFonts w:ascii="Segoe UI Historic" w:hAnsi="Segoe UI Historic" w:cs="Segoe UI Historic"/>
                <w:b/>
                <w:bCs/>
                <w:color w:val="202122"/>
                <w:szCs w:val="21"/>
              </w:rPr>
              <w:t>ᛒ</w:t>
            </w:r>
          </w:p>
        </w:tc>
        <w:tc>
          <w:tcPr>
            <w:tcW w:w="0" w:type="auto"/>
            <w:vAlign w:val="center"/>
          </w:tcPr>
          <w:p w14:paraId="4097CE2E" w14:textId="77777777" w:rsidR="003B3A03" w:rsidRPr="00AF782C" w:rsidRDefault="003B3A03" w:rsidP="00A42287">
            <w:pPr>
              <w:ind w:firstLineChars="0" w:firstLine="0"/>
              <w:rPr>
                <w:rFonts w:cs="Times New Roman"/>
                <w:b/>
                <w:bCs/>
                <w:lang w:val="is-IS"/>
              </w:rPr>
            </w:pPr>
            <w:r w:rsidRPr="00AF782C">
              <w:rPr>
                <w:rFonts w:ascii="Segoe UI Historic" w:hAnsi="Segoe UI Historic" w:cs="Segoe UI Historic"/>
                <w:b/>
                <w:bCs/>
                <w:color w:val="202122"/>
                <w:szCs w:val="21"/>
              </w:rPr>
              <w:t>ᛖ</w:t>
            </w:r>
          </w:p>
        </w:tc>
        <w:tc>
          <w:tcPr>
            <w:tcW w:w="0" w:type="auto"/>
            <w:vAlign w:val="center"/>
          </w:tcPr>
          <w:p w14:paraId="1ACDA004" w14:textId="77777777" w:rsidR="003B3A03" w:rsidRPr="00AF782C" w:rsidRDefault="003B3A03" w:rsidP="00A42287">
            <w:pPr>
              <w:ind w:firstLineChars="0" w:firstLine="0"/>
              <w:rPr>
                <w:rFonts w:cs="Times New Roman"/>
                <w:b/>
                <w:bCs/>
                <w:lang w:val="is-IS"/>
              </w:rPr>
            </w:pPr>
            <w:r w:rsidRPr="00AF782C">
              <w:rPr>
                <w:rFonts w:ascii="Segoe UI Historic" w:hAnsi="Segoe UI Historic" w:cs="Segoe UI Historic"/>
                <w:b/>
                <w:bCs/>
                <w:color w:val="202122"/>
                <w:szCs w:val="21"/>
              </w:rPr>
              <w:t>ᛗ</w:t>
            </w:r>
          </w:p>
        </w:tc>
        <w:tc>
          <w:tcPr>
            <w:tcW w:w="0" w:type="auto"/>
            <w:vAlign w:val="center"/>
          </w:tcPr>
          <w:p w14:paraId="5D80831B" w14:textId="77777777" w:rsidR="003B3A03" w:rsidRPr="00AF782C" w:rsidRDefault="003B3A03" w:rsidP="00A42287">
            <w:pPr>
              <w:ind w:firstLineChars="0" w:firstLine="0"/>
              <w:rPr>
                <w:rFonts w:cs="Times New Roman"/>
                <w:b/>
                <w:bCs/>
                <w:lang w:val="is-IS"/>
              </w:rPr>
            </w:pPr>
            <w:r w:rsidRPr="00AF782C">
              <w:rPr>
                <w:rFonts w:ascii="Segoe UI Historic" w:hAnsi="Segoe UI Historic" w:cs="Segoe UI Historic"/>
                <w:b/>
                <w:bCs/>
                <w:color w:val="202122"/>
                <w:szCs w:val="21"/>
              </w:rPr>
              <w:t>ᛚ</w:t>
            </w:r>
          </w:p>
        </w:tc>
        <w:tc>
          <w:tcPr>
            <w:tcW w:w="0" w:type="auto"/>
            <w:vAlign w:val="center"/>
          </w:tcPr>
          <w:p w14:paraId="263291DB" w14:textId="77777777" w:rsidR="003B3A03" w:rsidRPr="00AF782C" w:rsidRDefault="003B3A03" w:rsidP="00A42287">
            <w:pPr>
              <w:ind w:firstLineChars="0" w:firstLine="0"/>
              <w:rPr>
                <w:rFonts w:cs="Times New Roman"/>
                <w:b/>
                <w:bCs/>
                <w:lang w:val="is-IS"/>
              </w:rPr>
            </w:pPr>
            <w:r w:rsidRPr="00AF782C">
              <w:rPr>
                <w:rFonts w:ascii="Segoe UI Historic" w:hAnsi="Segoe UI Historic" w:cs="Segoe UI Historic"/>
                <w:b/>
                <w:bCs/>
                <w:color w:val="202122"/>
                <w:szCs w:val="21"/>
              </w:rPr>
              <w:t>ᛜ</w:t>
            </w:r>
          </w:p>
        </w:tc>
        <w:tc>
          <w:tcPr>
            <w:tcW w:w="0" w:type="auto"/>
            <w:vAlign w:val="center"/>
          </w:tcPr>
          <w:p w14:paraId="7D123960" w14:textId="77777777" w:rsidR="003B3A03" w:rsidRPr="00AF782C" w:rsidRDefault="003B3A03" w:rsidP="00A42287">
            <w:pPr>
              <w:ind w:firstLineChars="0" w:firstLine="0"/>
              <w:rPr>
                <w:rFonts w:cs="Times New Roman"/>
                <w:b/>
                <w:bCs/>
                <w:lang w:val="is-IS"/>
              </w:rPr>
            </w:pPr>
            <w:r w:rsidRPr="00AF782C">
              <w:rPr>
                <w:rFonts w:ascii="Segoe UI Historic" w:hAnsi="Segoe UI Historic" w:cs="Segoe UI Historic"/>
                <w:b/>
                <w:bCs/>
                <w:color w:val="202122"/>
                <w:szCs w:val="21"/>
              </w:rPr>
              <w:t>ᛞ</w:t>
            </w:r>
          </w:p>
        </w:tc>
        <w:tc>
          <w:tcPr>
            <w:tcW w:w="0" w:type="auto"/>
            <w:vAlign w:val="center"/>
          </w:tcPr>
          <w:p w14:paraId="3F300845" w14:textId="77777777" w:rsidR="003B3A03" w:rsidRPr="00AF782C" w:rsidRDefault="003B3A03" w:rsidP="00A42287">
            <w:pPr>
              <w:ind w:firstLineChars="0" w:firstLine="0"/>
              <w:rPr>
                <w:rFonts w:cs="Times New Roman"/>
                <w:b/>
                <w:bCs/>
                <w:lang w:val="is-IS"/>
              </w:rPr>
            </w:pPr>
            <w:r w:rsidRPr="00AF782C">
              <w:rPr>
                <w:rFonts w:ascii="Segoe UI Historic" w:hAnsi="Segoe UI Historic" w:cs="Segoe UI Historic"/>
                <w:b/>
                <w:bCs/>
                <w:color w:val="202122"/>
                <w:szCs w:val="21"/>
              </w:rPr>
              <w:t>ᛟ</w:t>
            </w:r>
          </w:p>
        </w:tc>
      </w:tr>
      <w:tr w:rsidR="003B3A03" w:rsidRPr="00AF782C" w14:paraId="3526DB2D" w14:textId="77777777" w:rsidTr="003B3A03">
        <w:tc>
          <w:tcPr>
            <w:tcW w:w="0" w:type="auto"/>
            <w:vAlign w:val="center"/>
          </w:tcPr>
          <w:p w14:paraId="6B40F1A5" w14:textId="77777777" w:rsidR="003B3A03" w:rsidRPr="00AF782C" w:rsidRDefault="003B3A03" w:rsidP="00A42287">
            <w:pPr>
              <w:ind w:firstLineChars="0" w:firstLine="0"/>
              <w:rPr>
                <w:rFonts w:cs="Times New Roman"/>
                <w:lang w:val="is-IS"/>
              </w:rPr>
            </w:pPr>
            <w:r w:rsidRPr="00AF782C">
              <w:rPr>
                <w:rFonts w:cs="Times New Roman"/>
                <w:color w:val="202122"/>
                <w:szCs w:val="21"/>
              </w:rPr>
              <w:t>t</w:t>
            </w:r>
          </w:p>
        </w:tc>
        <w:tc>
          <w:tcPr>
            <w:tcW w:w="0" w:type="auto"/>
            <w:vAlign w:val="center"/>
          </w:tcPr>
          <w:p w14:paraId="35833935" w14:textId="77777777" w:rsidR="003B3A03" w:rsidRPr="00AF782C" w:rsidRDefault="003B3A03" w:rsidP="00A42287">
            <w:pPr>
              <w:ind w:firstLineChars="0" w:firstLine="0"/>
              <w:rPr>
                <w:rFonts w:cs="Times New Roman"/>
                <w:lang w:val="is-IS"/>
              </w:rPr>
            </w:pPr>
            <w:r w:rsidRPr="00AF782C">
              <w:rPr>
                <w:rFonts w:cs="Times New Roman"/>
                <w:color w:val="202122"/>
                <w:szCs w:val="21"/>
              </w:rPr>
              <w:t>b</w:t>
            </w:r>
          </w:p>
        </w:tc>
        <w:tc>
          <w:tcPr>
            <w:tcW w:w="0" w:type="auto"/>
            <w:vAlign w:val="center"/>
          </w:tcPr>
          <w:p w14:paraId="0636803F" w14:textId="77777777" w:rsidR="003B3A03" w:rsidRPr="00AF782C" w:rsidRDefault="003B3A03" w:rsidP="00A42287">
            <w:pPr>
              <w:ind w:firstLineChars="0" w:firstLine="0"/>
              <w:rPr>
                <w:rFonts w:cs="Times New Roman"/>
                <w:lang w:val="is-IS"/>
              </w:rPr>
            </w:pPr>
            <w:r w:rsidRPr="00AF782C">
              <w:rPr>
                <w:rFonts w:cs="Times New Roman"/>
                <w:color w:val="202122"/>
                <w:szCs w:val="21"/>
              </w:rPr>
              <w:t>e</w:t>
            </w:r>
          </w:p>
        </w:tc>
        <w:tc>
          <w:tcPr>
            <w:tcW w:w="0" w:type="auto"/>
            <w:vAlign w:val="center"/>
          </w:tcPr>
          <w:p w14:paraId="73E2AA21" w14:textId="77777777" w:rsidR="003B3A03" w:rsidRPr="00AF782C" w:rsidRDefault="003B3A03" w:rsidP="00A42287">
            <w:pPr>
              <w:ind w:firstLineChars="0" w:firstLine="0"/>
              <w:rPr>
                <w:rFonts w:cs="Times New Roman"/>
                <w:lang w:val="is-IS"/>
              </w:rPr>
            </w:pPr>
            <w:r w:rsidRPr="00AF782C">
              <w:rPr>
                <w:rFonts w:cs="Times New Roman"/>
                <w:color w:val="202122"/>
                <w:szCs w:val="21"/>
              </w:rPr>
              <w:t>m</w:t>
            </w:r>
          </w:p>
        </w:tc>
        <w:tc>
          <w:tcPr>
            <w:tcW w:w="0" w:type="auto"/>
            <w:vAlign w:val="center"/>
          </w:tcPr>
          <w:p w14:paraId="59A5AB7F" w14:textId="77777777" w:rsidR="003B3A03" w:rsidRPr="00AF782C" w:rsidRDefault="003B3A03" w:rsidP="00A42287">
            <w:pPr>
              <w:ind w:firstLineChars="0" w:firstLine="0"/>
              <w:rPr>
                <w:rFonts w:cs="Times New Roman"/>
                <w:lang w:val="is-IS"/>
              </w:rPr>
            </w:pPr>
            <w:r w:rsidRPr="00AF782C">
              <w:rPr>
                <w:rFonts w:cs="Times New Roman"/>
                <w:color w:val="202122"/>
                <w:szCs w:val="21"/>
              </w:rPr>
              <w:t>l</w:t>
            </w:r>
          </w:p>
        </w:tc>
        <w:tc>
          <w:tcPr>
            <w:tcW w:w="0" w:type="auto"/>
            <w:vAlign w:val="center"/>
          </w:tcPr>
          <w:p w14:paraId="43B11C8D" w14:textId="77777777" w:rsidR="003B3A03" w:rsidRPr="00AF782C" w:rsidRDefault="003B3A03" w:rsidP="00A42287">
            <w:pPr>
              <w:ind w:firstLineChars="0" w:firstLine="0"/>
              <w:rPr>
                <w:rFonts w:cs="Times New Roman"/>
                <w:lang w:val="is-IS"/>
              </w:rPr>
            </w:pPr>
            <w:r w:rsidRPr="00AF782C">
              <w:rPr>
                <w:rFonts w:cs="Times New Roman"/>
                <w:color w:val="202122"/>
                <w:szCs w:val="21"/>
              </w:rPr>
              <w:t>ŋ</w:t>
            </w:r>
          </w:p>
        </w:tc>
        <w:tc>
          <w:tcPr>
            <w:tcW w:w="0" w:type="auto"/>
            <w:vAlign w:val="center"/>
          </w:tcPr>
          <w:p w14:paraId="7CA118E6" w14:textId="77777777" w:rsidR="003B3A03" w:rsidRPr="00AF782C" w:rsidRDefault="003B3A03" w:rsidP="00A42287">
            <w:pPr>
              <w:ind w:firstLineChars="0" w:firstLine="0"/>
              <w:rPr>
                <w:rFonts w:cs="Times New Roman"/>
                <w:lang w:val="is-IS"/>
              </w:rPr>
            </w:pPr>
            <w:r w:rsidRPr="00AF782C">
              <w:rPr>
                <w:rFonts w:cs="Times New Roman"/>
                <w:color w:val="202122"/>
                <w:szCs w:val="21"/>
              </w:rPr>
              <w:t>d</w:t>
            </w:r>
          </w:p>
        </w:tc>
        <w:tc>
          <w:tcPr>
            <w:tcW w:w="0" w:type="auto"/>
            <w:vAlign w:val="center"/>
          </w:tcPr>
          <w:p w14:paraId="4B451AED" w14:textId="77777777" w:rsidR="003B3A03" w:rsidRPr="00AF782C" w:rsidRDefault="003B3A03" w:rsidP="00A42287">
            <w:pPr>
              <w:ind w:firstLineChars="0" w:firstLine="0"/>
              <w:rPr>
                <w:rFonts w:cs="Times New Roman"/>
                <w:lang w:val="is-IS"/>
              </w:rPr>
            </w:pPr>
            <w:r w:rsidRPr="00AF782C">
              <w:rPr>
                <w:rFonts w:cs="Times New Roman"/>
                <w:color w:val="202122"/>
                <w:szCs w:val="21"/>
              </w:rPr>
              <w:t>o</w:t>
            </w:r>
          </w:p>
        </w:tc>
      </w:tr>
    </w:tbl>
    <w:p w14:paraId="6B3FA7DE" w14:textId="74B9A31F" w:rsidR="00942287" w:rsidRPr="00AF782C" w:rsidRDefault="003B3A03" w:rsidP="00A42287">
      <w:pPr>
        <w:ind w:firstLine="420"/>
        <w:jc w:val="center"/>
        <w:rPr>
          <w:rFonts w:cs="Times New Roman"/>
          <w:lang w:val="is-IS"/>
        </w:rPr>
      </w:pPr>
      <w:r w:rsidRPr="00AF782C">
        <w:rPr>
          <w:rFonts w:cs="Times New Roman"/>
          <w:noProof/>
          <w:lang w:val="is-IS"/>
        </w:rPr>
        <mc:AlternateContent>
          <mc:Choice Requires="wps">
            <w:drawing>
              <wp:anchor distT="45720" distB="45720" distL="114300" distR="114300" simplePos="0" relativeHeight="251659264" behindDoc="0" locked="0" layoutInCell="1" allowOverlap="1" wp14:anchorId="26C41CC2" wp14:editId="6536B608">
                <wp:simplePos x="0" y="0"/>
                <wp:positionH relativeFrom="margin">
                  <wp:posOffset>-50165</wp:posOffset>
                </wp:positionH>
                <wp:positionV relativeFrom="paragraph">
                  <wp:posOffset>1390015</wp:posOffset>
                </wp:positionV>
                <wp:extent cx="2134235" cy="671195"/>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235" cy="671195"/>
                        </a:xfrm>
                        <a:prstGeom prst="rect">
                          <a:avLst/>
                        </a:prstGeom>
                        <a:solidFill>
                          <a:srgbClr val="FFFFFF"/>
                        </a:solidFill>
                        <a:ln w="9525">
                          <a:noFill/>
                          <a:miter lim="800000"/>
                          <a:headEnd/>
                          <a:tailEnd/>
                        </a:ln>
                      </wps:spPr>
                      <wps:txbx>
                        <w:txbxContent>
                          <w:p w14:paraId="47F7F8B1" w14:textId="1DC6F538" w:rsidR="003B3A03" w:rsidRPr="003B3A03" w:rsidRDefault="003B3A03" w:rsidP="003B3A03">
                            <w:pPr>
                              <w:ind w:firstLineChars="0" w:firstLine="0"/>
                              <w:jc w:val="center"/>
                              <w:rPr>
                                <w:rFonts w:ascii="楷体" w:eastAsia="楷体" w:hAnsi="楷体"/>
                                <w:b/>
                                <w:bCs/>
                                <w:sz w:val="18"/>
                                <w:szCs w:val="18"/>
                              </w:rPr>
                            </w:pPr>
                            <w:r w:rsidRPr="003B3A03">
                              <w:rPr>
                                <w:rFonts w:ascii="楷体" w:eastAsia="楷体" w:hAnsi="楷体" w:hint="eastAsia"/>
                                <w:b/>
                                <w:bCs/>
                                <w:sz w:val="18"/>
                                <w:szCs w:val="18"/>
                              </w:rPr>
                              <w:t>卢恩文字及其转写</w:t>
                            </w:r>
                          </w:p>
                          <w:p w14:paraId="74BA185E" w14:textId="38A8B9AB" w:rsidR="003B3A03" w:rsidRPr="003B3A03" w:rsidRDefault="003B3A03" w:rsidP="003B3A03">
                            <w:pPr>
                              <w:ind w:firstLineChars="0" w:firstLine="0"/>
                              <w:jc w:val="center"/>
                              <w:rPr>
                                <w:rFonts w:ascii="楷体" w:eastAsia="楷体" w:hAnsi="楷体"/>
                                <w:sz w:val="18"/>
                                <w:szCs w:val="18"/>
                              </w:rPr>
                            </w:pPr>
                            <w:r w:rsidRPr="003B3A03">
                              <w:rPr>
                                <w:rFonts w:ascii="楷体" w:eastAsia="楷体" w:hAnsi="楷体" w:hint="eastAsia"/>
                                <w:sz w:val="18"/>
                                <w:szCs w:val="18"/>
                              </w:rPr>
                              <w:t>作为腓尼基字母的一种，卢恩文字也受到了希腊字母和意大利字母的影响</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C41CC2" id="_x0000_t202" coordsize="21600,21600" o:spt="202" path="m,l,21600r21600,l21600,xe">
                <v:stroke joinstyle="miter"/>
                <v:path gradientshapeok="t" o:connecttype="rect"/>
              </v:shapetype>
              <v:shape id="文本框 2" o:spid="_x0000_s1026" type="#_x0000_t202" style="position:absolute;left:0;text-align:left;margin-left:-3.95pt;margin-top:109.45pt;width:168.05pt;height:52.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" stroked="f">
                <v:textbox>
                  <w:txbxContent>
                    <w:p w14:paraId="47F7F8B1" w14:textId="1DC6F538" w:rsidR="003B3A03" w:rsidRPr="003B3A03" w:rsidRDefault="003B3A03" w:rsidP="003B3A03">
                      <w:pPr>
                        <w:ind w:firstLineChars="0" w:firstLine="0"/>
                        <w:jc w:val="center"/>
                        <w:rPr>
                          <w:rFonts w:ascii="楷体" w:eastAsia="楷体" w:hAnsi="楷体"/>
                          <w:b/>
                          <w:bCs/>
                          <w:sz w:val="18"/>
                          <w:szCs w:val="18"/>
                        </w:rPr>
                      </w:pPr>
                      <w:r w:rsidRPr="003B3A03">
                        <w:rPr>
                          <w:rFonts w:ascii="楷体" w:eastAsia="楷体" w:hAnsi="楷体" w:hint="eastAsia"/>
                          <w:b/>
                          <w:bCs/>
                          <w:sz w:val="18"/>
                          <w:szCs w:val="18"/>
                        </w:rPr>
                        <w:t>卢恩文字及其转写</w:t>
                      </w:r>
                    </w:p>
                    <w:p w14:paraId="74BA185E" w14:textId="38A8B9AB" w:rsidR="003B3A03" w:rsidRPr="003B3A03" w:rsidRDefault="003B3A03" w:rsidP="003B3A03">
                      <w:pPr>
                        <w:ind w:firstLineChars="0" w:firstLine="0"/>
                        <w:jc w:val="center"/>
                        <w:rPr>
                          <w:rFonts w:ascii="楷体" w:eastAsia="楷体" w:hAnsi="楷体"/>
                          <w:sz w:val="18"/>
                          <w:szCs w:val="18"/>
                        </w:rPr>
                      </w:pPr>
                      <w:r w:rsidRPr="003B3A03">
                        <w:rPr>
                          <w:rFonts w:ascii="楷体" w:eastAsia="楷体" w:hAnsi="楷体" w:hint="eastAsia"/>
                          <w:sz w:val="18"/>
                          <w:szCs w:val="18"/>
                        </w:rPr>
                        <w:t>作为腓尼基字母的一种，卢恩文字也受到了希腊字母和意大利字母的影响</w:t>
                      </w:r>
                    </w:p>
                  </w:txbxContent>
                </v:textbox>
                <w10:wrap type="square" anchorx="margin"/>
              </v:shape>
            </w:pict>
          </mc:Fallback>
        </mc:AlternateContent>
      </w:r>
      <w:r w:rsidR="00942287" w:rsidRPr="00AF782C">
        <w:rPr>
          <w:rFonts w:cs="Times New Roman"/>
          <w:noProof/>
        </w:rPr>
        <w:drawing>
          <wp:inline distT="0" distB="0" distL="0" distR="0" wp14:anchorId="7B14D0D7" wp14:editId="7E361D85">
            <wp:extent cx="1944869" cy="2736010"/>
            <wp:effectExtent l="4445" t="0" r="317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1952931" cy="2747352"/>
                    </a:xfrm>
                    <a:prstGeom prst="rect">
                      <a:avLst/>
                    </a:prstGeom>
                    <a:noFill/>
                    <a:ln>
                      <a:noFill/>
                    </a:ln>
                  </pic:spPr>
                </pic:pic>
              </a:graphicData>
            </a:graphic>
          </wp:inline>
        </w:drawing>
      </w:r>
    </w:p>
    <w:p w14:paraId="386C04A4" w14:textId="00889884" w:rsidR="00942287" w:rsidRPr="00AF782C" w:rsidRDefault="00942287" w:rsidP="00A42287">
      <w:pPr>
        <w:ind w:firstLine="420"/>
        <w:rPr>
          <w:rFonts w:cs="Times New Roman"/>
          <w:lang w:val="is-IS"/>
        </w:rPr>
      </w:pPr>
    </w:p>
    <w:p w14:paraId="14C10D6D" w14:textId="1D49B0DE" w:rsidR="0043273A" w:rsidRPr="00AF782C" w:rsidRDefault="00942287" w:rsidP="00A42287">
      <w:pPr>
        <w:ind w:firstLine="420"/>
        <w:rPr>
          <w:rFonts w:cs="Times New Roman"/>
          <w:lang w:val="is-IS"/>
        </w:rPr>
      </w:pPr>
      <w:r w:rsidRPr="00AF782C">
        <w:rPr>
          <w:rFonts w:cs="Times New Roman"/>
          <w:lang w:val="is-IS"/>
        </w:rPr>
        <w:t>与之密切相关的一点是，卢恩字母在日耳曼文化中有着相当重要的地位，北欧神话中有关于卢恩字母神性的记载，因此在原始诺尔斯语消亡后</w:t>
      </w:r>
      <w:r w:rsidR="006F7810" w:rsidRPr="00AF782C">
        <w:rPr>
          <w:rFonts w:cs="Times New Roman"/>
          <w:lang w:val="is-IS"/>
        </w:rPr>
        <w:t>，卢恩字母也伴随着拉丁字母（主要是基督教传入所致）一起使用了一段时间。</w:t>
      </w:r>
    </w:p>
    <w:p w14:paraId="171E5CD1" w14:textId="2F12E919" w:rsidR="00E41956" w:rsidRPr="00AF782C" w:rsidRDefault="00E41956" w:rsidP="00A42287">
      <w:pPr>
        <w:ind w:firstLine="420"/>
        <w:rPr>
          <w:rFonts w:cs="Times New Roman"/>
          <w:lang w:val="is-IS"/>
        </w:rPr>
      </w:pPr>
    </w:p>
    <w:p w14:paraId="0385439F" w14:textId="4ABD97A0" w:rsidR="006F7810" w:rsidRPr="00AF782C" w:rsidRDefault="006F7810" w:rsidP="00A42287">
      <w:pPr>
        <w:ind w:firstLine="420"/>
        <w:rPr>
          <w:rFonts w:cs="Times New Roman"/>
          <w:lang w:val="is-IS"/>
        </w:rPr>
      </w:pPr>
      <w:r w:rsidRPr="00AF782C">
        <w:rPr>
          <w:rFonts w:cs="Times New Roman"/>
          <w:lang w:val="is-IS"/>
        </w:rPr>
        <w:t>古诺尔斯语</w:t>
      </w:r>
      <w:r w:rsidR="002A0302" w:rsidRPr="00AF782C">
        <w:rPr>
          <w:rFonts w:cs="Times New Roman"/>
          <w:lang w:val="is-IS"/>
        </w:rPr>
        <w:t>有三种方言，其中最重要的是其中的两种</w:t>
      </w:r>
      <w:r w:rsidRPr="00AF782C">
        <w:rPr>
          <w:rFonts w:cs="Times New Roman"/>
          <w:lang w:val="is-IS"/>
        </w:rPr>
        <w:t>：古东诺尔斯语</w:t>
      </w:r>
      <w:r w:rsidR="002A0302" w:rsidRPr="00AF782C">
        <w:rPr>
          <w:rFonts w:cs="Times New Roman"/>
          <w:lang w:val="is-IS"/>
        </w:rPr>
        <w:t>（</w:t>
      </w:r>
      <w:r w:rsidR="002A0302" w:rsidRPr="00AF782C">
        <w:rPr>
          <w:rFonts w:cs="Times New Roman"/>
          <w:lang w:val="is-IS"/>
        </w:rPr>
        <w:t>Old</w:t>
      </w:r>
      <w:r w:rsidR="00485421">
        <w:rPr>
          <w:rFonts w:cs="Times New Roman"/>
          <w:lang w:val="is-IS"/>
        </w:rPr>
        <w:t xml:space="preserve"> </w:t>
      </w:r>
      <w:proofErr w:type="spellStart"/>
      <w:r w:rsidR="002A0302" w:rsidRPr="00AF782C">
        <w:rPr>
          <w:rFonts w:cs="Times New Roman"/>
          <w:lang w:val="is-IS"/>
        </w:rPr>
        <w:t>East</w:t>
      </w:r>
      <w:proofErr w:type="spellEnd"/>
      <w:r w:rsidR="00485421">
        <w:rPr>
          <w:rFonts w:cs="Times New Roman"/>
          <w:lang w:val="is-IS"/>
        </w:rPr>
        <w:t xml:space="preserve"> </w:t>
      </w:r>
      <w:r w:rsidR="002A0302" w:rsidRPr="00AF782C">
        <w:rPr>
          <w:rFonts w:cs="Times New Roman"/>
          <w:lang w:val="is-IS"/>
        </w:rPr>
        <w:t>Norse</w:t>
      </w:r>
      <w:r w:rsidR="002A0302" w:rsidRPr="00AF782C">
        <w:rPr>
          <w:rFonts w:cs="Times New Roman"/>
          <w:lang w:val="is-IS"/>
        </w:rPr>
        <w:t>）</w:t>
      </w:r>
      <w:r w:rsidRPr="00AF782C">
        <w:rPr>
          <w:rFonts w:cs="Times New Roman"/>
          <w:lang w:val="is-IS"/>
        </w:rPr>
        <w:t>和古西诺尔斯语</w:t>
      </w:r>
      <w:r w:rsidR="002A0302" w:rsidRPr="00AF782C">
        <w:rPr>
          <w:rFonts w:cs="Times New Roman"/>
          <w:lang w:val="is-IS"/>
        </w:rPr>
        <w:t>（</w:t>
      </w:r>
      <w:r w:rsidR="002A0302" w:rsidRPr="00AF782C">
        <w:rPr>
          <w:rFonts w:cs="Times New Roman"/>
          <w:lang w:val="is-IS"/>
        </w:rPr>
        <w:t>Old</w:t>
      </w:r>
      <w:r w:rsidR="00485421">
        <w:rPr>
          <w:rFonts w:cs="Times New Roman"/>
          <w:lang w:val="is-IS"/>
        </w:rPr>
        <w:t xml:space="preserve"> </w:t>
      </w:r>
      <w:r w:rsidR="002A0302" w:rsidRPr="00AF782C">
        <w:rPr>
          <w:rFonts w:cs="Times New Roman"/>
          <w:lang w:val="is-IS"/>
        </w:rPr>
        <w:t>West</w:t>
      </w:r>
      <w:r w:rsidR="00485421">
        <w:rPr>
          <w:rFonts w:cs="Times New Roman"/>
          <w:lang w:val="is-IS"/>
        </w:rPr>
        <w:t xml:space="preserve"> </w:t>
      </w:r>
      <w:r w:rsidR="002A0302" w:rsidRPr="00AF782C">
        <w:rPr>
          <w:rFonts w:cs="Times New Roman"/>
          <w:lang w:val="is-IS"/>
        </w:rPr>
        <w:t>Norse</w:t>
      </w:r>
      <w:r w:rsidR="002A0302" w:rsidRPr="00AF782C">
        <w:rPr>
          <w:rFonts w:cs="Times New Roman"/>
          <w:lang w:val="is-IS"/>
        </w:rPr>
        <w:t>）</w:t>
      </w:r>
      <w:r w:rsidRPr="00AF782C">
        <w:rPr>
          <w:rFonts w:cs="Times New Roman"/>
          <w:lang w:val="is-IS"/>
        </w:rPr>
        <w:t>。前者演变出</w:t>
      </w:r>
      <w:r w:rsidR="002A0302" w:rsidRPr="00AF782C">
        <w:rPr>
          <w:rFonts w:cs="Times New Roman"/>
          <w:lang w:val="is-IS"/>
        </w:rPr>
        <w:t>现今的丹麦语和瑞典语，后者演变出今天的挪威语、冰岛语、法罗语（丹麦属法罗群岛的官方语言，和冰岛语类似）。第三种方言称为古哥特兰语（</w:t>
      </w:r>
      <w:r w:rsidR="002A0302" w:rsidRPr="00AF782C">
        <w:rPr>
          <w:rFonts w:cs="Times New Roman"/>
          <w:lang w:val="is-IS"/>
        </w:rPr>
        <w:t>Old</w:t>
      </w:r>
      <w:r w:rsidR="00485421">
        <w:rPr>
          <w:rFonts w:cs="Times New Roman"/>
          <w:lang w:val="is-IS"/>
        </w:rPr>
        <w:t xml:space="preserve"> </w:t>
      </w:r>
      <w:proofErr w:type="spellStart"/>
      <w:r w:rsidR="002A0302" w:rsidRPr="00AF782C">
        <w:rPr>
          <w:rFonts w:cs="Times New Roman"/>
          <w:lang w:val="is-IS"/>
        </w:rPr>
        <w:t>Gutnish</w:t>
      </w:r>
      <w:proofErr w:type="spellEnd"/>
      <w:r w:rsidR="002A0302" w:rsidRPr="00AF782C">
        <w:rPr>
          <w:rFonts w:cs="Times New Roman"/>
          <w:lang w:val="is-IS"/>
        </w:rPr>
        <w:t>），</w:t>
      </w:r>
      <w:r w:rsidR="00494CAF" w:rsidRPr="00AF782C">
        <w:rPr>
          <w:rFonts w:cs="Times New Roman"/>
          <w:lang w:val="is-IS"/>
        </w:rPr>
        <w:t>是哥特兰岛（今属瑞典）民的语言。总体而言，古西诺尔斯语更有北日耳曼语的特点，</w:t>
      </w:r>
      <w:r w:rsidR="00172FC4">
        <w:rPr>
          <w:rFonts w:cs="Times New Roman" w:hint="eastAsia"/>
          <w:lang w:val="is-IS"/>
        </w:rPr>
        <w:t>即它相对于原始日耳曼语发生了更多的变化，而</w:t>
      </w:r>
      <w:r w:rsidR="00494CAF" w:rsidRPr="00AF782C">
        <w:rPr>
          <w:rFonts w:cs="Times New Roman"/>
          <w:lang w:val="is-IS"/>
        </w:rPr>
        <w:t>东诺尔斯语和哥特兰语则</w:t>
      </w:r>
      <w:r w:rsidR="00945ECB">
        <w:rPr>
          <w:rFonts w:cs="Times New Roman" w:hint="eastAsia"/>
          <w:lang w:val="is-IS"/>
        </w:rPr>
        <w:t>发展得</w:t>
      </w:r>
      <w:r w:rsidR="00494CAF" w:rsidRPr="00AF782C">
        <w:rPr>
          <w:rFonts w:cs="Times New Roman"/>
          <w:lang w:val="is-IS"/>
        </w:rPr>
        <w:t>相对保守。特别地，</w:t>
      </w:r>
      <w:r w:rsidR="00F96BB6">
        <w:rPr>
          <w:rFonts w:cs="Times New Roman" w:hint="eastAsia"/>
          <w:lang w:val="is-IS"/>
        </w:rPr>
        <w:t>“</w:t>
      </w:r>
      <w:r w:rsidR="00494CAF" w:rsidRPr="00AF782C">
        <w:rPr>
          <w:rFonts w:cs="Times New Roman"/>
          <w:lang w:val="is-IS"/>
        </w:rPr>
        <w:t>哥特兰</w:t>
      </w:r>
      <w:r w:rsidR="00F96BB6">
        <w:rPr>
          <w:rFonts w:cs="Times New Roman" w:hint="eastAsia"/>
          <w:lang w:val="is-IS"/>
        </w:rPr>
        <w:t>”</w:t>
      </w:r>
      <w:r w:rsidR="00494CAF" w:rsidRPr="00AF782C">
        <w:rPr>
          <w:rFonts w:cs="Times New Roman"/>
          <w:lang w:val="is-IS"/>
        </w:rPr>
        <w:t>一词的词根和</w:t>
      </w:r>
      <w:r w:rsidR="00F96BB6">
        <w:rPr>
          <w:rFonts w:cs="Times New Roman" w:hint="eastAsia"/>
          <w:lang w:val="is-IS"/>
        </w:rPr>
        <w:t>“</w:t>
      </w:r>
      <w:r w:rsidR="00494CAF" w:rsidRPr="00AF782C">
        <w:rPr>
          <w:rFonts w:cs="Times New Roman"/>
          <w:lang w:val="is-IS"/>
        </w:rPr>
        <w:t>哥特</w:t>
      </w:r>
      <w:r w:rsidR="00F96BB6">
        <w:rPr>
          <w:rFonts w:cs="Times New Roman" w:hint="eastAsia"/>
          <w:lang w:val="is-IS"/>
        </w:rPr>
        <w:t>”</w:t>
      </w:r>
      <w:r w:rsidR="00494CAF" w:rsidRPr="00AF782C">
        <w:rPr>
          <w:rFonts w:cs="Times New Roman"/>
          <w:lang w:val="is-IS"/>
        </w:rPr>
        <w:t>是完全一样的，哥特兰语也明显受到了哥特语的影响。</w:t>
      </w:r>
      <w:r w:rsidR="00EC3CEB">
        <w:rPr>
          <w:rFonts w:cs="Times New Roman" w:hint="eastAsia"/>
          <w:lang w:val="is-IS"/>
        </w:rPr>
        <w:t>另外，</w:t>
      </w:r>
      <w:r w:rsidR="00494CAF" w:rsidRPr="00AF782C">
        <w:rPr>
          <w:rFonts w:cs="Times New Roman"/>
          <w:lang w:val="is-IS"/>
        </w:rPr>
        <w:t>就文献记载而言，古西诺尔斯语的语料最为丰富，因此古西诺尔斯语是古诺尔斯语的主要方言。在不特别提及古诺尔斯语的方言时，古诺尔斯语一</w:t>
      </w:r>
      <w:r w:rsidR="00A8762A">
        <w:rPr>
          <w:rFonts w:cs="Times New Roman" w:hint="eastAsia"/>
          <w:lang w:val="is-IS"/>
        </w:rPr>
        <w:t>词</w:t>
      </w:r>
      <w:r w:rsidR="00494CAF" w:rsidRPr="00AF782C">
        <w:rPr>
          <w:rFonts w:cs="Times New Roman"/>
          <w:lang w:val="is-IS"/>
        </w:rPr>
        <w:t>本身主要指涉的也是古西诺尔斯语。在西诺尔斯语进一步演化的过程中，产生了两支主要的现代语言：冰岛语和挪威语。挪威语由于在斯堪的纳维亚半岛大陆上，与其他</w:t>
      </w:r>
      <w:r w:rsidR="00BB589F" w:rsidRPr="00AF782C">
        <w:rPr>
          <w:rFonts w:cs="Times New Roman"/>
          <w:lang w:val="is-IS"/>
        </w:rPr>
        <w:t>语言接触甚广，因此其语法与东诺尔斯语进化出的现代语言有类似之处。与之相反的是，冰岛语在相对闭塞的岛国上几乎不受影响地发展了</w:t>
      </w:r>
      <w:r w:rsidR="00BB589F" w:rsidRPr="00AF782C">
        <w:rPr>
          <w:rFonts w:cs="Times New Roman"/>
          <w:lang w:val="is-IS"/>
        </w:rPr>
        <w:t>800</w:t>
      </w:r>
      <w:r w:rsidR="00BB589F" w:rsidRPr="00AF782C">
        <w:rPr>
          <w:rFonts w:cs="Times New Roman"/>
          <w:lang w:val="is-IS"/>
        </w:rPr>
        <w:t>年，时至今日，现代冰岛语的语法和书面形式与古诺尔斯语仅有少量的区别。即便是没有受过任何语言学训练的人也能很快总结出冰岛语规则的形态学变化规律，例如阳性词尾</w:t>
      </w:r>
      <w:r w:rsidR="00BB589F" w:rsidRPr="00AF782C">
        <w:rPr>
          <w:rFonts w:cs="Times New Roman"/>
          <w:lang w:val="is-IS"/>
        </w:rPr>
        <w:t>-r</w:t>
      </w:r>
      <w:r w:rsidR="00BB589F" w:rsidRPr="00AF782C">
        <w:rPr>
          <w:rFonts w:cs="Times New Roman"/>
          <w:lang w:val="is-IS"/>
        </w:rPr>
        <w:t>在冰岛语中演化为了稍有区别的</w:t>
      </w:r>
      <w:r w:rsidR="00BB589F" w:rsidRPr="00AF782C">
        <w:rPr>
          <w:rFonts w:cs="Times New Roman"/>
          <w:lang w:val="is-IS"/>
        </w:rPr>
        <w:t>-</w:t>
      </w:r>
      <w:proofErr w:type="spellStart"/>
      <w:r w:rsidR="00BB589F" w:rsidRPr="00AF782C">
        <w:rPr>
          <w:rFonts w:cs="Times New Roman"/>
          <w:lang w:val="is-IS"/>
        </w:rPr>
        <w:t>ur</w:t>
      </w:r>
      <w:proofErr w:type="spellEnd"/>
      <w:r w:rsidR="00DA0A29">
        <w:rPr>
          <w:rFonts w:cs="Times New Roman" w:hint="eastAsia"/>
          <w:lang w:val="is-IS"/>
        </w:rPr>
        <w:t>，</w:t>
      </w:r>
      <w:r w:rsidR="003F2538" w:rsidRPr="00AF782C">
        <w:rPr>
          <w:rFonts w:cs="Times New Roman"/>
          <w:lang w:val="is-IS"/>
        </w:rPr>
        <w:t>现代冰岛语的主要创新是语音上的。由于冰岛语良好的从古性，有时也用古冰岛语代替古诺尔斯语，这种说法的好处是可以显式地表达出这种语言的地理分布。</w:t>
      </w:r>
    </w:p>
    <w:p w14:paraId="3233D42A" w14:textId="095F2428" w:rsidR="003F2538" w:rsidRPr="00AF782C" w:rsidRDefault="003F2538" w:rsidP="00A42287">
      <w:pPr>
        <w:ind w:firstLine="420"/>
        <w:rPr>
          <w:rFonts w:cs="Times New Roman"/>
          <w:lang w:val="is-IS"/>
        </w:rPr>
      </w:pPr>
    </w:p>
    <w:p w14:paraId="088B2E29" w14:textId="2A266DB0" w:rsidR="003F2538" w:rsidRPr="00FB20B9" w:rsidRDefault="003F2538" w:rsidP="00FB20B9">
      <w:pPr>
        <w:spacing w:before="120" w:after="120"/>
        <w:ind w:firstLine="422"/>
        <w:rPr>
          <w:rFonts w:cs="Times New Roman"/>
          <w:b/>
          <w:bCs/>
          <w:lang w:val="is-IS"/>
        </w:rPr>
      </w:pPr>
      <w:r w:rsidRPr="00FB20B9">
        <w:rPr>
          <w:rFonts w:cs="Times New Roman"/>
          <w:b/>
          <w:bCs/>
          <w:lang w:val="is-IS"/>
        </w:rPr>
        <w:t>二、古诺尔斯语语法提要</w:t>
      </w:r>
    </w:p>
    <w:p w14:paraId="1F4ABFF9" w14:textId="6EB6909A" w:rsidR="003F2538" w:rsidRPr="00AF782C" w:rsidRDefault="003F2538" w:rsidP="00A42287">
      <w:pPr>
        <w:ind w:firstLine="420"/>
        <w:rPr>
          <w:rFonts w:cs="Times New Roman"/>
          <w:lang w:val="is-IS"/>
        </w:rPr>
      </w:pPr>
      <w:r w:rsidRPr="00AF782C">
        <w:rPr>
          <w:rFonts w:cs="Times New Roman"/>
          <w:lang w:val="is-IS"/>
        </w:rPr>
        <w:t>古诺尔斯语是一种屈折语，这意味它具有丰富的形态变化。可发生屈折变化的词类有名词、代词、指示词、形容词和动词。</w:t>
      </w:r>
      <w:r w:rsidR="00774473" w:rsidRPr="00AF782C">
        <w:rPr>
          <w:rFonts w:cs="Times New Roman"/>
          <w:lang w:val="is-IS"/>
        </w:rPr>
        <w:t>相比于几种古典的印欧语，例如拉丁文、希腊文和梵文，古诺尔斯语的屈折变化已经发生了大量简化。这与其说是古诺尔斯语的特点，倒不如说是日耳曼语的共性。日耳曼语在屈折上的最重要的创新是在动词系统上，具体来说，是用规则的构词法取代了原始印欧语相对复杂的变化。在音系上，北日耳曼语也有一些明显的创新，最</w:t>
      </w:r>
      <w:r w:rsidR="00774473" w:rsidRPr="00AF782C">
        <w:rPr>
          <w:rFonts w:cs="Times New Roman"/>
          <w:lang w:val="is-IS"/>
        </w:rPr>
        <w:lastRenderedPageBreak/>
        <w:t>主要的是变元音的使用。在古诺尔斯语</w:t>
      </w:r>
      <w:r w:rsidR="00B50D67" w:rsidRPr="00AF782C">
        <w:rPr>
          <w:rFonts w:cs="Times New Roman"/>
          <w:lang w:val="is-IS"/>
        </w:rPr>
        <w:t>中</w:t>
      </w:r>
      <w:r w:rsidR="00774473" w:rsidRPr="00AF782C">
        <w:rPr>
          <w:rFonts w:cs="Times New Roman"/>
          <w:lang w:val="is-IS"/>
        </w:rPr>
        <w:t>，变元音</w:t>
      </w:r>
      <w:r w:rsidR="00B50D67" w:rsidRPr="00AF782C">
        <w:rPr>
          <w:rFonts w:cs="Times New Roman"/>
          <w:lang w:val="is-IS"/>
        </w:rPr>
        <w:t>是一种比较规则的共时规律。</w:t>
      </w:r>
    </w:p>
    <w:p w14:paraId="6CD65C34" w14:textId="789B1799" w:rsidR="00B50D67" w:rsidRPr="00C06C58" w:rsidRDefault="00B50D67" w:rsidP="00A42287">
      <w:pPr>
        <w:pStyle w:val="a7"/>
        <w:numPr>
          <w:ilvl w:val="0"/>
          <w:numId w:val="2"/>
        </w:numPr>
        <w:ind w:firstLineChars="0"/>
        <w:rPr>
          <w:rFonts w:cs="Times New Roman"/>
          <w:b/>
          <w:bCs/>
          <w:lang w:val="is-IS"/>
        </w:rPr>
      </w:pPr>
      <w:r w:rsidRPr="00C06C58">
        <w:rPr>
          <w:rFonts w:cs="Times New Roman"/>
          <w:b/>
          <w:bCs/>
          <w:lang w:val="is-IS"/>
        </w:rPr>
        <w:t>古诺尔斯语的音系</w:t>
      </w:r>
    </w:p>
    <w:p w14:paraId="62ABEC74" w14:textId="680337C2" w:rsidR="00B50D67" w:rsidRPr="00AF782C" w:rsidRDefault="00DA0A29" w:rsidP="00A42287">
      <w:pPr>
        <w:ind w:firstLine="420"/>
        <w:rPr>
          <w:rFonts w:cs="Times New Roman"/>
          <w:lang w:val="is-IS"/>
        </w:rPr>
      </w:pPr>
      <w:r>
        <w:rPr>
          <w:rFonts w:cs="Times New Roman" w:hint="eastAsia"/>
          <w:lang w:val="is-IS"/>
        </w:rPr>
        <w:t>本书使用的发音是约</w:t>
      </w:r>
      <w:r>
        <w:rPr>
          <w:rFonts w:cs="Times New Roman" w:hint="eastAsia"/>
          <w:lang w:val="is-IS"/>
        </w:rPr>
        <w:t>1</w:t>
      </w:r>
      <w:r>
        <w:rPr>
          <w:rFonts w:cs="Times New Roman"/>
          <w:lang w:val="is-IS"/>
        </w:rPr>
        <w:t>2</w:t>
      </w:r>
      <w:r>
        <w:rPr>
          <w:rFonts w:cs="Times New Roman" w:hint="eastAsia"/>
          <w:lang w:val="is-IS"/>
        </w:rPr>
        <w:t>世纪后的比较成熟的</w:t>
      </w:r>
      <w:r w:rsidR="00B50D67" w:rsidRPr="00AF782C">
        <w:rPr>
          <w:rFonts w:cs="Times New Roman"/>
          <w:lang w:val="is-IS"/>
        </w:rPr>
        <w:t>古诺尔斯语</w:t>
      </w:r>
      <w:r>
        <w:rPr>
          <w:rFonts w:cs="Times New Roman" w:hint="eastAsia"/>
          <w:lang w:val="is-IS"/>
        </w:rPr>
        <w:t>发音，它</w:t>
      </w:r>
      <w:r w:rsidR="00B50D67" w:rsidRPr="00AF782C">
        <w:rPr>
          <w:rFonts w:cs="Times New Roman"/>
          <w:lang w:val="is-IS"/>
        </w:rPr>
        <w:t>有</w:t>
      </w:r>
      <w:r>
        <w:rPr>
          <w:rFonts w:cs="Times New Roman"/>
          <w:lang w:val="is-IS"/>
        </w:rPr>
        <w:t>9</w:t>
      </w:r>
      <w:r w:rsidR="00B50D67" w:rsidRPr="00AF782C">
        <w:rPr>
          <w:rFonts w:cs="Times New Roman"/>
          <w:lang w:val="is-IS"/>
        </w:rPr>
        <w:t>个单元音，每个都有长短之分。在标准的正字法中，在短音字母上加锐音符</w:t>
      </w:r>
      <w:r>
        <w:rPr>
          <w:rFonts w:cs="Times New Roman" w:hint="eastAsia"/>
          <w:lang w:val="is-IS"/>
        </w:rPr>
        <w:t>“</w:t>
      </w:r>
      <w:r>
        <w:rPr>
          <w:rFonts w:ascii="宋体" w:hAnsi="宋体" w:cs="Times New Roman" w:hint="eastAsia"/>
          <w:lang w:val="is-IS"/>
        </w:rPr>
        <w:t>ˊ</w:t>
      </w:r>
      <w:r>
        <w:rPr>
          <w:rFonts w:cs="Times New Roman" w:hint="eastAsia"/>
          <w:lang w:val="is-IS"/>
        </w:rPr>
        <w:t>”</w:t>
      </w:r>
      <w:r w:rsidR="00B50D67" w:rsidRPr="00AF782C">
        <w:rPr>
          <w:rFonts w:cs="Times New Roman"/>
          <w:lang w:val="is-IS"/>
        </w:rPr>
        <w:t>表示长元音。</w:t>
      </w:r>
    </w:p>
    <w:p w14:paraId="6F0B6A59" w14:textId="5392D3CE" w:rsidR="00B50D67" w:rsidRPr="00AF782C" w:rsidRDefault="00B50D67" w:rsidP="00A42287">
      <w:pPr>
        <w:ind w:left="420" w:firstLineChars="0" w:firstLine="0"/>
        <w:rPr>
          <w:rFonts w:cs="Times New Roman"/>
          <w:lang w:val="is-IS"/>
        </w:rPr>
      </w:pPr>
      <w:r w:rsidRPr="00AF782C">
        <w:rPr>
          <w:rFonts w:cs="Times New Roman"/>
          <w:lang w:val="is-IS"/>
        </w:rPr>
        <w:t>这</w:t>
      </w:r>
      <w:r w:rsidRPr="00AF782C">
        <w:rPr>
          <w:rFonts w:cs="Times New Roman"/>
          <w:lang w:val="is-IS"/>
        </w:rPr>
        <w:t>10</w:t>
      </w:r>
      <w:r w:rsidRPr="00AF782C">
        <w:rPr>
          <w:rFonts w:cs="Times New Roman"/>
          <w:lang w:val="is-IS"/>
        </w:rPr>
        <w:t>个单元音</w:t>
      </w:r>
      <w:r w:rsidR="00C043A8" w:rsidRPr="00AF782C">
        <w:rPr>
          <w:rFonts w:cs="Times New Roman"/>
          <w:lang w:val="is-IS"/>
        </w:rPr>
        <w:t>用国际音标表示为：</w:t>
      </w:r>
    </w:p>
    <w:tbl>
      <w:tblPr>
        <w:tblStyle w:val="11"/>
        <w:tblW w:w="0" w:type="auto"/>
        <w:tblLook w:val="04A0" w:firstRow="1" w:lastRow="0" w:firstColumn="1" w:lastColumn="0" w:noHBand="0" w:noVBand="1"/>
      </w:tblPr>
      <w:tblGrid>
        <w:gridCol w:w="849"/>
        <w:gridCol w:w="388"/>
        <w:gridCol w:w="461"/>
        <w:gridCol w:w="321"/>
        <w:gridCol w:w="380"/>
        <w:gridCol w:w="388"/>
        <w:gridCol w:w="461"/>
        <w:gridCol w:w="321"/>
        <w:gridCol w:w="380"/>
      </w:tblGrid>
      <w:tr w:rsidR="00C043A8" w:rsidRPr="00AF782C" w14:paraId="30168EE9" w14:textId="77777777" w:rsidTr="001E7B0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4" w:space="0" w:color="FFFFFF" w:themeColor="background1"/>
            </w:tcBorders>
          </w:tcPr>
          <w:p w14:paraId="0B6FF0A0" w14:textId="77777777" w:rsidR="00C043A8" w:rsidRPr="00AF782C" w:rsidRDefault="00C043A8" w:rsidP="00A42287">
            <w:pPr>
              <w:pStyle w:val="a9"/>
              <w:jc w:val="center"/>
              <w:rPr>
                <w:rFonts w:cs="Times New Roman"/>
                <w:lang w:val="is-IS"/>
              </w:rPr>
            </w:pPr>
          </w:p>
        </w:tc>
        <w:tc>
          <w:tcPr>
            <w:tcW w:w="0" w:type="auto"/>
            <w:gridSpan w:val="4"/>
            <w:tcBorders>
              <w:right w:val="single" w:sz="12" w:space="0" w:color="FFFFFF" w:themeColor="background1"/>
            </w:tcBorders>
          </w:tcPr>
          <w:p w14:paraId="2E85611C" w14:textId="708D674E" w:rsidR="00C043A8" w:rsidRPr="00AF782C" w:rsidRDefault="00C043A8" w:rsidP="00A42287">
            <w:pPr>
              <w:pStyle w:val="a9"/>
              <w:jc w:val="center"/>
              <w:rPr>
                <w:rFonts w:cs="Times New Roman"/>
                <w:lang w:val="is-IS"/>
              </w:rPr>
            </w:pPr>
            <w:r w:rsidRPr="00AF782C">
              <w:rPr>
                <w:rFonts w:cs="Times New Roman"/>
                <w:lang w:val="is-IS"/>
              </w:rPr>
              <w:t>前元音</w:t>
            </w:r>
          </w:p>
        </w:tc>
        <w:tc>
          <w:tcPr>
            <w:tcW w:w="0" w:type="auto"/>
            <w:gridSpan w:val="4"/>
            <w:tcBorders>
              <w:left w:val="single" w:sz="12" w:space="0" w:color="FFFFFF" w:themeColor="background1"/>
            </w:tcBorders>
          </w:tcPr>
          <w:p w14:paraId="1632A5FD" w14:textId="2A469FC8" w:rsidR="00C043A8" w:rsidRPr="00AF782C" w:rsidRDefault="00C043A8" w:rsidP="00A42287">
            <w:pPr>
              <w:pStyle w:val="a9"/>
              <w:jc w:val="center"/>
              <w:rPr>
                <w:rFonts w:cs="Times New Roman"/>
                <w:lang w:val="is-IS"/>
              </w:rPr>
            </w:pPr>
            <w:r w:rsidRPr="00AF782C">
              <w:rPr>
                <w:rFonts w:cs="Times New Roman"/>
                <w:lang w:val="is-IS"/>
              </w:rPr>
              <w:t>后元音</w:t>
            </w:r>
          </w:p>
        </w:tc>
      </w:tr>
      <w:tr w:rsidR="00C043A8" w:rsidRPr="00AF782C" w14:paraId="5B505A0D" w14:textId="69F0475C" w:rsidTr="001E7B0D">
        <w:tc>
          <w:tcPr>
            <w:tcW w:w="0" w:type="auto"/>
            <w:tcBorders>
              <w:top w:val="single" w:sz="4" w:space="0" w:color="FFFFFF" w:themeColor="background1"/>
              <w:bottom w:val="nil"/>
            </w:tcBorders>
          </w:tcPr>
          <w:p w14:paraId="6A09B295" w14:textId="77777777" w:rsidR="00C043A8" w:rsidRPr="00AF782C" w:rsidRDefault="00C043A8" w:rsidP="00A42287">
            <w:pPr>
              <w:pStyle w:val="a9"/>
              <w:jc w:val="center"/>
              <w:rPr>
                <w:rFonts w:cs="Times New Roman"/>
                <w:lang w:val="is-IS"/>
              </w:rPr>
            </w:pPr>
          </w:p>
        </w:tc>
        <w:tc>
          <w:tcPr>
            <w:tcW w:w="0" w:type="auto"/>
            <w:gridSpan w:val="2"/>
            <w:tcBorders>
              <w:bottom w:val="single" w:sz="6" w:space="0" w:color="000000" w:themeColor="text1"/>
            </w:tcBorders>
          </w:tcPr>
          <w:p w14:paraId="6BAD68B9" w14:textId="76DEDB73" w:rsidR="00C043A8" w:rsidRPr="00AF782C" w:rsidRDefault="005D35F1" w:rsidP="00A42287">
            <w:pPr>
              <w:pStyle w:val="a9"/>
              <w:jc w:val="center"/>
              <w:rPr>
                <w:rFonts w:cs="Times New Roman"/>
                <w:b/>
                <w:bCs/>
                <w:lang w:val="is-IS"/>
              </w:rPr>
            </w:pPr>
            <w:r w:rsidRPr="00AF782C">
              <w:rPr>
                <w:rFonts w:cs="Times New Roman"/>
                <w:b/>
                <w:bCs/>
                <w:lang w:val="is-IS"/>
              </w:rPr>
              <w:t>非</w:t>
            </w:r>
            <w:r w:rsidR="00C043A8" w:rsidRPr="00AF782C">
              <w:rPr>
                <w:rFonts w:cs="Times New Roman"/>
                <w:b/>
                <w:bCs/>
                <w:lang w:val="is-IS"/>
              </w:rPr>
              <w:t>圆唇</w:t>
            </w:r>
          </w:p>
        </w:tc>
        <w:tc>
          <w:tcPr>
            <w:tcW w:w="0" w:type="auto"/>
            <w:gridSpan w:val="2"/>
            <w:tcBorders>
              <w:bottom w:val="single" w:sz="6" w:space="0" w:color="000000" w:themeColor="text1"/>
              <w:right w:val="single" w:sz="12" w:space="0" w:color="FFFFFF" w:themeColor="background1"/>
            </w:tcBorders>
          </w:tcPr>
          <w:p w14:paraId="535A6C6C" w14:textId="38357BE5" w:rsidR="00C043A8" w:rsidRPr="00AF782C" w:rsidRDefault="00C043A8" w:rsidP="00A42287">
            <w:pPr>
              <w:pStyle w:val="a9"/>
              <w:jc w:val="center"/>
              <w:rPr>
                <w:rFonts w:cs="Times New Roman"/>
                <w:b/>
                <w:bCs/>
                <w:lang w:val="is-IS"/>
              </w:rPr>
            </w:pPr>
            <w:r w:rsidRPr="00AF782C">
              <w:rPr>
                <w:rFonts w:cs="Times New Roman"/>
                <w:b/>
                <w:bCs/>
                <w:lang w:val="is-IS"/>
              </w:rPr>
              <w:t>圆唇</w:t>
            </w:r>
          </w:p>
        </w:tc>
        <w:tc>
          <w:tcPr>
            <w:tcW w:w="0" w:type="auto"/>
            <w:gridSpan w:val="2"/>
            <w:tcBorders>
              <w:left w:val="single" w:sz="12" w:space="0" w:color="FFFFFF" w:themeColor="background1"/>
              <w:bottom w:val="single" w:sz="6" w:space="0" w:color="000000" w:themeColor="text1"/>
            </w:tcBorders>
          </w:tcPr>
          <w:p w14:paraId="2BD6BBB5" w14:textId="4733ED21" w:rsidR="00C043A8" w:rsidRPr="00AF782C" w:rsidRDefault="005D35F1" w:rsidP="00A42287">
            <w:pPr>
              <w:pStyle w:val="a9"/>
              <w:jc w:val="center"/>
              <w:rPr>
                <w:rFonts w:cs="Times New Roman"/>
                <w:b/>
                <w:bCs/>
                <w:lang w:val="is-IS"/>
              </w:rPr>
            </w:pPr>
            <w:r w:rsidRPr="00AF782C">
              <w:rPr>
                <w:rFonts w:cs="Times New Roman"/>
                <w:b/>
                <w:bCs/>
                <w:lang w:val="is-IS"/>
              </w:rPr>
              <w:t>非</w:t>
            </w:r>
            <w:r w:rsidR="00C043A8" w:rsidRPr="00AF782C">
              <w:rPr>
                <w:rFonts w:cs="Times New Roman"/>
                <w:b/>
                <w:bCs/>
                <w:lang w:val="is-IS"/>
              </w:rPr>
              <w:t>圆唇</w:t>
            </w:r>
          </w:p>
        </w:tc>
        <w:tc>
          <w:tcPr>
            <w:tcW w:w="0" w:type="auto"/>
            <w:gridSpan w:val="2"/>
            <w:tcBorders>
              <w:bottom w:val="single" w:sz="6" w:space="0" w:color="000000" w:themeColor="text1"/>
            </w:tcBorders>
          </w:tcPr>
          <w:p w14:paraId="41EE724F" w14:textId="1622917C" w:rsidR="00C043A8" w:rsidRPr="00AF782C" w:rsidRDefault="00C043A8" w:rsidP="00A42287">
            <w:pPr>
              <w:pStyle w:val="a9"/>
              <w:jc w:val="center"/>
              <w:rPr>
                <w:rFonts w:cs="Times New Roman"/>
                <w:b/>
                <w:bCs/>
                <w:lang w:val="is-IS"/>
              </w:rPr>
            </w:pPr>
            <w:r w:rsidRPr="00AF782C">
              <w:rPr>
                <w:rFonts w:cs="Times New Roman"/>
                <w:b/>
                <w:bCs/>
                <w:lang w:val="is-IS"/>
              </w:rPr>
              <w:t>圆唇</w:t>
            </w:r>
          </w:p>
        </w:tc>
      </w:tr>
      <w:tr w:rsidR="00C043A8" w:rsidRPr="00AF782C" w14:paraId="0A1B97C5" w14:textId="73A40B06" w:rsidTr="001E7B0D">
        <w:tc>
          <w:tcPr>
            <w:tcW w:w="0" w:type="auto"/>
            <w:tcBorders>
              <w:top w:val="nil"/>
            </w:tcBorders>
          </w:tcPr>
          <w:p w14:paraId="349B908C" w14:textId="6CD3A0E7" w:rsidR="00C043A8" w:rsidRPr="00AF782C" w:rsidRDefault="00C043A8" w:rsidP="00A42287">
            <w:pPr>
              <w:pStyle w:val="a9"/>
              <w:jc w:val="center"/>
              <w:rPr>
                <w:rFonts w:cs="Times New Roman"/>
                <w:b/>
                <w:bCs/>
                <w:lang w:val="is-IS"/>
              </w:rPr>
            </w:pPr>
            <w:r w:rsidRPr="00AF782C">
              <w:rPr>
                <w:rFonts w:cs="Times New Roman"/>
                <w:b/>
                <w:bCs/>
                <w:lang w:val="is-IS"/>
              </w:rPr>
              <w:t>高元音</w:t>
            </w:r>
          </w:p>
        </w:tc>
        <w:tc>
          <w:tcPr>
            <w:tcW w:w="0" w:type="auto"/>
            <w:tcBorders>
              <w:top w:val="single" w:sz="6" w:space="0" w:color="000000" w:themeColor="text1"/>
            </w:tcBorders>
          </w:tcPr>
          <w:p w14:paraId="4F050CF2" w14:textId="715868F6" w:rsidR="00C043A8" w:rsidRPr="00AF782C" w:rsidRDefault="00C043A8" w:rsidP="00A42287">
            <w:pPr>
              <w:pStyle w:val="a9"/>
              <w:jc w:val="center"/>
              <w:rPr>
                <w:rFonts w:cs="Times New Roman"/>
                <w:lang w:val="is-IS"/>
              </w:rPr>
            </w:pPr>
            <w:proofErr w:type="spellStart"/>
            <w:r w:rsidRPr="00AF782C">
              <w:rPr>
                <w:rStyle w:val="ipa"/>
                <w:rFonts w:cs="Times New Roman"/>
                <w:color w:val="202122"/>
                <w:szCs w:val="21"/>
              </w:rPr>
              <w:t>i</w:t>
            </w:r>
            <w:proofErr w:type="spellEnd"/>
          </w:p>
        </w:tc>
        <w:tc>
          <w:tcPr>
            <w:tcW w:w="0" w:type="auto"/>
            <w:tcBorders>
              <w:top w:val="single" w:sz="6" w:space="0" w:color="000000" w:themeColor="text1"/>
            </w:tcBorders>
          </w:tcPr>
          <w:p w14:paraId="0FCE81B3" w14:textId="67BFA558" w:rsidR="00C043A8" w:rsidRPr="00AF782C" w:rsidRDefault="00C043A8" w:rsidP="00A42287">
            <w:pPr>
              <w:pStyle w:val="a9"/>
              <w:jc w:val="center"/>
              <w:rPr>
                <w:rFonts w:cs="Times New Roman"/>
                <w:lang w:val="is-IS"/>
              </w:rPr>
            </w:pPr>
            <w:proofErr w:type="spellStart"/>
            <w:r w:rsidRPr="00AF782C">
              <w:rPr>
                <w:rStyle w:val="ipa"/>
                <w:rFonts w:cs="Times New Roman"/>
                <w:color w:val="202122"/>
                <w:szCs w:val="21"/>
              </w:rPr>
              <w:t>i</w:t>
            </w:r>
            <w:proofErr w:type="spellEnd"/>
            <w:r w:rsidRPr="00AF782C">
              <w:rPr>
                <w:rStyle w:val="ipa"/>
                <w:rFonts w:cs="Times New Roman"/>
                <w:color w:val="202122"/>
                <w:szCs w:val="21"/>
              </w:rPr>
              <w:t>ː</w:t>
            </w:r>
          </w:p>
        </w:tc>
        <w:tc>
          <w:tcPr>
            <w:tcW w:w="0" w:type="auto"/>
            <w:tcBorders>
              <w:top w:val="single" w:sz="6" w:space="0" w:color="000000" w:themeColor="text1"/>
            </w:tcBorders>
          </w:tcPr>
          <w:p w14:paraId="00526515" w14:textId="3E370419" w:rsidR="00C043A8" w:rsidRPr="00AF782C" w:rsidRDefault="00C043A8" w:rsidP="00A42287">
            <w:pPr>
              <w:pStyle w:val="a9"/>
              <w:jc w:val="center"/>
              <w:rPr>
                <w:rFonts w:cs="Times New Roman"/>
                <w:lang w:val="is-IS"/>
              </w:rPr>
            </w:pPr>
            <w:r w:rsidRPr="00AF782C">
              <w:rPr>
                <w:rStyle w:val="ipa"/>
                <w:rFonts w:cs="Times New Roman"/>
                <w:color w:val="202122"/>
                <w:szCs w:val="21"/>
              </w:rPr>
              <w:t>y</w:t>
            </w:r>
          </w:p>
        </w:tc>
        <w:tc>
          <w:tcPr>
            <w:tcW w:w="0" w:type="auto"/>
            <w:tcBorders>
              <w:top w:val="single" w:sz="6" w:space="0" w:color="000000" w:themeColor="text1"/>
              <w:right w:val="single" w:sz="12" w:space="0" w:color="FFFFFF" w:themeColor="background1"/>
            </w:tcBorders>
          </w:tcPr>
          <w:p w14:paraId="0A650A52" w14:textId="5FA518D5" w:rsidR="00C043A8" w:rsidRPr="00AF782C" w:rsidRDefault="00C043A8" w:rsidP="00A42287">
            <w:pPr>
              <w:pStyle w:val="a9"/>
              <w:jc w:val="center"/>
              <w:rPr>
                <w:rFonts w:cs="Times New Roman"/>
                <w:lang w:val="is-IS"/>
              </w:rPr>
            </w:pPr>
            <w:r w:rsidRPr="00AF782C">
              <w:rPr>
                <w:rStyle w:val="ipa"/>
                <w:rFonts w:cs="Times New Roman"/>
                <w:color w:val="202122"/>
                <w:szCs w:val="21"/>
              </w:rPr>
              <w:t>yː</w:t>
            </w:r>
          </w:p>
        </w:tc>
        <w:tc>
          <w:tcPr>
            <w:tcW w:w="0" w:type="auto"/>
            <w:tcBorders>
              <w:top w:val="single" w:sz="6" w:space="0" w:color="000000" w:themeColor="text1"/>
              <w:left w:val="single" w:sz="12" w:space="0" w:color="FFFFFF" w:themeColor="background1"/>
            </w:tcBorders>
          </w:tcPr>
          <w:p w14:paraId="1B7FD21D" w14:textId="77777777" w:rsidR="00C043A8" w:rsidRPr="00AF782C" w:rsidRDefault="00C043A8" w:rsidP="00A42287">
            <w:pPr>
              <w:pStyle w:val="a9"/>
              <w:jc w:val="center"/>
              <w:rPr>
                <w:rFonts w:cs="Times New Roman"/>
                <w:lang w:val="is-IS"/>
              </w:rPr>
            </w:pPr>
          </w:p>
        </w:tc>
        <w:tc>
          <w:tcPr>
            <w:tcW w:w="0" w:type="auto"/>
            <w:tcBorders>
              <w:top w:val="single" w:sz="6" w:space="0" w:color="000000" w:themeColor="text1"/>
            </w:tcBorders>
          </w:tcPr>
          <w:p w14:paraId="73FC7AD1" w14:textId="512F37E3" w:rsidR="00C043A8" w:rsidRPr="00AF782C" w:rsidRDefault="00C043A8" w:rsidP="00A42287">
            <w:pPr>
              <w:pStyle w:val="a9"/>
              <w:jc w:val="center"/>
              <w:rPr>
                <w:rFonts w:cs="Times New Roman"/>
                <w:lang w:val="is-IS"/>
              </w:rPr>
            </w:pPr>
          </w:p>
        </w:tc>
        <w:tc>
          <w:tcPr>
            <w:tcW w:w="0" w:type="auto"/>
            <w:tcBorders>
              <w:top w:val="single" w:sz="6" w:space="0" w:color="000000" w:themeColor="text1"/>
            </w:tcBorders>
          </w:tcPr>
          <w:p w14:paraId="380099DD" w14:textId="5BB696D8" w:rsidR="00C043A8" w:rsidRPr="00AF782C" w:rsidRDefault="00C043A8" w:rsidP="00A42287">
            <w:pPr>
              <w:pStyle w:val="a9"/>
              <w:jc w:val="center"/>
              <w:rPr>
                <w:rFonts w:cs="Times New Roman"/>
                <w:lang w:val="is-IS"/>
              </w:rPr>
            </w:pPr>
            <w:r w:rsidRPr="00AF782C">
              <w:rPr>
                <w:rStyle w:val="ipa"/>
                <w:rFonts w:cs="Times New Roman"/>
                <w:color w:val="202122"/>
                <w:szCs w:val="21"/>
              </w:rPr>
              <w:t>u</w:t>
            </w:r>
          </w:p>
        </w:tc>
        <w:tc>
          <w:tcPr>
            <w:tcW w:w="0" w:type="auto"/>
            <w:tcBorders>
              <w:top w:val="single" w:sz="6" w:space="0" w:color="000000" w:themeColor="text1"/>
            </w:tcBorders>
          </w:tcPr>
          <w:p w14:paraId="7747EC92" w14:textId="06C5B2CA" w:rsidR="00C043A8" w:rsidRPr="00AF782C" w:rsidRDefault="00C043A8" w:rsidP="00A42287">
            <w:pPr>
              <w:pStyle w:val="a9"/>
              <w:jc w:val="center"/>
              <w:rPr>
                <w:rFonts w:cs="Times New Roman"/>
                <w:lang w:val="is-IS"/>
              </w:rPr>
            </w:pPr>
            <w:r w:rsidRPr="00AF782C">
              <w:rPr>
                <w:rStyle w:val="ipa"/>
                <w:rFonts w:cs="Times New Roman"/>
                <w:color w:val="202122"/>
                <w:szCs w:val="21"/>
              </w:rPr>
              <w:t>uː</w:t>
            </w:r>
          </w:p>
        </w:tc>
      </w:tr>
      <w:tr w:rsidR="00C043A8" w:rsidRPr="00AF782C" w14:paraId="01718C1E" w14:textId="1D4BA5EF" w:rsidTr="00C043A8">
        <w:tc>
          <w:tcPr>
            <w:tcW w:w="0" w:type="auto"/>
          </w:tcPr>
          <w:p w14:paraId="5F9A03EE" w14:textId="7EA9AB33" w:rsidR="00C043A8" w:rsidRPr="00AF782C" w:rsidRDefault="00C043A8" w:rsidP="00A42287">
            <w:pPr>
              <w:pStyle w:val="a9"/>
              <w:jc w:val="center"/>
              <w:rPr>
                <w:rFonts w:cs="Times New Roman"/>
                <w:b/>
                <w:bCs/>
                <w:lang w:val="is-IS"/>
              </w:rPr>
            </w:pPr>
            <w:r w:rsidRPr="00AF782C">
              <w:rPr>
                <w:rFonts w:cs="Times New Roman"/>
                <w:b/>
                <w:bCs/>
                <w:lang w:val="is-IS"/>
              </w:rPr>
              <w:t>中元音</w:t>
            </w:r>
          </w:p>
        </w:tc>
        <w:tc>
          <w:tcPr>
            <w:tcW w:w="0" w:type="auto"/>
          </w:tcPr>
          <w:p w14:paraId="3295B779" w14:textId="1ED94DB3" w:rsidR="00C043A8" w:rsidRPr="00AF782C" w:rsidRDefault="00C043A8" w:rsidP="00A42287">
            <w:pPr>
              <w:pStyle w:val="a9"/>
              <w:jc w:val="center"/>
              <w:rPr>
                <w:rFonts w:cs="Times New Roman"/>
                <w:lang w:val="is-IS"/>
              </w:rPr>
            </w:pPr>
            <w:r w:rsidRPr="00AF782C">
              <w:rPr>
                <w:rStyle w:val="ipa"/>
                <w:rFonts w:cs="Times New Roman"/>
                <w:color w:val="202122"/>
                <w:szCs w:val="21"/>
              </w:rPr>
              <w:t>e</w:t>
            </w:r>
          </w:p>
        </w:tc>
        <w:tc>
          <w:tcPr>
            <w:tcW w:w="0" w:type="auto"/>
          </w:tcPr>
          <w:p w14:paraId="34AC7A05" w14:textId="118684D3" w:rsidR="00C043A8" w:rsidRPr="00AF782C" w:rsidRDefault="00C043A8" w:rsidP="00A42287">
            <w:pPr>
              <w:pStyle w:val="a9"/>
              <w:jc w:val="center"/>
              <w:rPr>
                <w:rFonts w:cs="Times New Roman"/>
                <w:lang w:val="is-IS"/>
              </w:rPr>
            </w:pPr>
            <w:r w:rsidRPr="00AF782C">
              <w:rPr>
                <w:rStyle w:val="ipa"/>
                <w:rFonts w:cs="Times New Roman"/>
                <w:color w:val="202122"/>
                <w:szCs w:val="21"/>
              </w:rPr>
              <w:t>eː</w:t>
            </w:r>
          </w:p>
        </w:tc>
        <w:tc>
          <w:tcPr>
            <w:tcW w:w="0" w:type="auto"/>
          </w:tcPr>
          <w:p w14:paraId="57D1DC38" w14:textId="70A2605A" w:rsidR="00C043A8" w:rsidRPr="00AF782C" w:rsidRDefault="00C043A8" w:rsidP="00A42287">
            <w:pPr>
              <w:pStyle w:val="a9"/>
              <w:jc w:val="center"/>
              <w:rPr>
                <w:rFonts w:cs="Times New Roman"/>
                <w:lang w:val="is-IS"/>
              </w:rPr>
            </w:pPr>
            <w:r w:rsidRPr="00AF782C">
              <w:rPr>
                <w:rStyle w:val="ipa"/>
                <w:rFonts w:cs="Times New Roman"/>
                <w:color w:val="202122"/>
                <w:szCs w:val="21"/>
              </w:rPr>
              <w:t>ø</w:t>
            </w:r>
          </w:p>
        </w:tc>
        <w:tc>
          <w:tcPr>
            <w:tcW w:w="0" w:type="auto"/>
          </w:tcPr>
          <w:p w14:paraId="61C8B5DB" w14:textId="20574466" w:rsidR="00C043A8" w:rsidRPr="00AF782C" w:rsidRDefault="00C043A8" w:rsidP="00A42287">
            <w:pPr>
              <w:pStyle w:val="a9"/>
              <w:jc w:val="center"/>
              <w:rPr>
                <w:rFonts w:cs="Times New Roman"/>
                <w:lang w:val="is-IS"/>
              </w:rPr>
            </w:pPr>
            <w:r w:rsidRPr="00AF782C">
              <w:rPr>
                <w:rStyle w:val="ipa"/>
                <w:rFonts w:cs="Times New Roman"/>
                <w:color w:val="202122"/>
                <w:szCs w:val="21"/>
              </w:rPr>
              <w:t>øː</w:t>
            </w:r>
          </w:p>
        </w:tc>
        <w:tc>
          <w:tcPr>
            <w:tcW w:w="0" w:type="auto"/>
          </w:tcPr>
          <w:p w14:paraId="1D6F0B9D" w14:textId="77777777" w:rsidR="00C043A8" w:rsidRPr="00AF782C" w:rsidRDefault="00C043A8" w:rsidP="00A42287">
            <w:pPr>
              <w:pStyle w:val="a9"/>
              <w:jc w:val="center"/>
              <w:rPr>
                <w:rFonts w:cs="Times New Roman"/>
                <w:lang w:val="is-IS"/>
              </w:rPr>
            </w:pPr>
          </w:p>
        </w:tc>
        <w:tc>
          <w:tcPr>
            <w:tcW w:w="0" w:type="auto"/>
          </w:tcPr>
          <w:p w14:paraId="28FA3859" w14:textId="11AC636D" w:rsidR="00C043A8" w:rsidRPr="00AF782C" w:rsidRDefault="00C043A8" w:rsidP="00A42287">
            <w:pPr>
              <w:pStyle w:val="a9"/>
              <w:jc w:val="center"/>
              <w:rPr>
                <w:rFonts w:cs="Times New Roman"/>
                <w:lang w:val="is-IS"/>
              </w:rPr>
            </w:pPr>
          </w:p>
        </w:tc>
        <w:tc>
          <w:tcPr>
            <w:tcW w:w="0" w:type="auto"/>
          </w:tcPr>
          <w:p w14:paraId="2250664E" w14:textId="4EE7BF84" w:rsidR="00C043A8" w:rsidRPr="00AF782C" w:rsidRDefault="00C043A8" w:rsidP="00A42287">
            <w:pPr>
              <w:pStyle w:val="a9"/>
              <w:jc w:val="center"/>
              <w:rPr>
                <w:rFonts w:cs="Times New Roman"/>
                <w:lang w:val="is-IS"/>
              </w:rPr>
            </w:pPr>
            <w:r w:rsidRPr="00AF782C">
              <w:rPr>
                <w:rStyle w:val="ipa"/>
                <w:rFonts w:cs="Times New Roman"/>
                <w:color w:val="202122"/>
                <w:szCs w:val="21"/>
              </w:rPr>
              <w:t>o</w:t>
            </w:r>
          </w:p>
        </w:tc>
        <w:tc>
          <w:tcPr>
            <w:tcW w:w="0" w:type="auto"/>
          </w:tcPr>
          <w:p w14:paraId="7A299644" w14:textId="2BAB0937" w:rsidR="00C043A8" w:rsidRPr="00AF782C" w:rsidRDefault="00C043A8" w:rsidP="00A42287">
            <w:pPr>
              <w:pStyle w:val="a9"/>
              <w:jc w:val="center"/>
              <w:rPr>
                <w:rFonts w:cs="Times New Roman"/>
                <w:lang w:val="is-IS"/>
              </w:rPr>
            </w:pPr>
            <w:r w:rsidRPr="00AF782C">
              <w:rPr>
                <w:rStyle w:val="ipa"/>
                <w:rFonts w:cs="Times New Roman"/>
                <w:color w:val="202122"/>
                <w:szCs w:val="21"/>
              </w:rPr>
              <w:t>oː</w:t>
            </w:r>
          </w:p>
        </w:tc>
      </w:tr>
      <w:tr w:rsidR="00C043A8" w:rsidRPr="00AF782C" w14:paraId="199D5A4E" w14:textId="2876A3BE" w:rsidTr="00C043A8">
        <w:tc>
          <w:tcPr>
            <w:tcW w:w="0" w:type="auto"/>
          </w:tcPr>
          <w:p w14:paraId="7C18FCD6" w14:textId="5F4E0754" w:rsidR="00C043A8" w:rsidRPr="00AF782C" w:rsidRDefault="00C043A8" w:rsidP="00A42287">
            <w:pPr>
              <w:pStyle w:val="a9"/>
              <w:jc w:val="center"/>
              <w:rPr>
                <w:rFonts w:cs="Times New Roman"/>
                <w:b/>
                <w:bCs/>
                <w:lang w:val="is-IS"/>
              </w:rPr>
            </w:pPr>
            <w:r w:rsidRPr="00AF782C">
              <w:rPr>
                <w:rFonts w:cs="Times New Roman"/>
                <w:b/>
                <w:bCs/>
                <w:lang w:val="is-IS"/>
              </w:rPr>
              <w:t>低元音</w:t>
            </w:r>
          </w:p>
        </w:tc>
        <w:tc>
          <w:tcPr>
            <w:tcW w:w="0" w:type="auto"/>
          </w:tcPr>
          <w:p w14:paraId="65A8A8CF" w14:textId="37E3661B" w:rsidR="00C043A8" w:rsidRPr="00AF782C" w:rsidRDefault="00C043A8" w:rsidP="00A42287">
            <w:pPr>
              <w:pStyle w:val="a9"/>
              <w:jc w:val="center"/>
              <w:rPr>
                <w:rFonts w:cs="Times New Roman"/>
                <w:lang w:val="is-IS"/>
              </w:rPr>
            </w:pPr>
            <w:r w:rsidRPr="00AF782C">
              <w:rPr>
                <w:rStyle w:val="ipa"/>
                <w:rFonts w:cs="Times New Roman"/>
                <w:color w:val="202122"/>
                <w:szCs w:val="21"/>
              </w:rPr>
              <w:t>ɛ</w:t>
            </w:r>
          </w:p>
        </w:tc>
        <w:tc>
          <w:tcPr>
            <w:tcW w:w="0" w:type="auto"/>
          </w:tcPr>
          <w:p w14:paraId="1260F760" w14:textId="29D0E171" w:rsidR="00C043A8" w:rsidRPr="00AF782C" w:rsidRDefault="00C043A8" w:rsidP="00A42287">
            <w:pPr>
              <w:pStyle w:val="a9"/>
              <w:jc w:val="center"/>
              <w:rPr>
                <w:rFonts w:cs="Times New Roman"/>
                <w:lang w:val="is-IS"/>
              </w:rPr>
            </w:pPr>
            <w:r w:rsidRPr="00AF782C">
              <w:rPr>
                <w:rStyle w:val="ipa"/>
                <w:rFonts w:cs="Times New Roman"/>
                <w:color w:val="202122"/>
                <w:szCs w:val="21"/>
              </w:rPr>
              <w:t>ɛː</w:t>
            </w:r>
          </w:p>
        </w:tc>
        <w:tc>
          <w:tcPr>
            <w:tcW w:w="0" w:type="auto"/>
          </w:tcPr>
          <w:p w14:paraId="2CFEE01D" w14:textId="77777777" w:rsidR="00C043A8" w:rsidRPr="00AF782C" w:rsidRDefault="00C043A8" w:rsidP="00A42287">
            <w:pPr>
              <w:pStyle w:val="a9"/>
              <w:jc w:val="center"/>
              <w:rPr>
                <w:rFonts w:cs="Times New Roman"/>
                <w:lang w:val="is-IS"/>
              </w:rPr>
            </w:pPr>
          </w:p>
        </w:tc>
        <w:tc>
          <w:tcPr>
            <w:tcW w:w="0" w:type="auto"/>
          </w:tcPr>
          <w:p w14:paraId="41DC1043" w14:textId="77777777" w:rsidR="00C043A8" w:rsidRPr="00AF782C" w:rsidRDefault="00C043A8" w:rsidP="00A42287">
            <w:pPr>
              <w:pStyle w:val="a9"/>
              <w:jc w:val="center"/>
              <w:rPr>
                <w:rFonts w:cs="Times New Roman"/>
                <w:lang w:val="is-IS"/>
              </w:rPr>
            </w:pPr>
          </w:p>
        </w:tc>
        <w:tc>
          <w:tcPr>
            <w:tcW w:w="0" w:type="auto"/>
          </w:tcPr>
          <w:p w14:paraId="289255F5" w14:textId="4D657867" w:rsidR="00C043A8" w:rsidRPr="00AF782C" w:rsidRDefault="00C043A8" w:rsidP="00A42287">
            <w:pPr>
              <w:pStyle w:val="a9"/>
              <w:jc w:val="center"/>
              <w:rPr>
                <w:rFonts w:cs="Times New Roman"/>
                <w:lang w:val="is-IS"/>
              </w:rPr>
            </w:pPr>
            <w:r w:rsidRPr="00AF782C">
              <w:rPr>
                <w:rStyle w:val="ipa"/>
                <w:rFonts w:cs="Times New Roman"/>
                <w:color w:val="202122"/>
                <w:szCs w:val="21"/>
              </w:rPr>
              <w:t>a</w:t>
            </w:r>
          </w:p>
        </w:tc>
        <w:tc>
          <w:tcPr>
            <w:tcW w:w="0" w:type="auto"/>
          </w:tcPr>
          <w:p w14:paraId="48E881E4" w14:textId="48C8E4C7" w:rsidR="00C043A8" w:rsidRPr="00AF782C" w:rsidRDefault="00C043A8" w:rsidP="00A42287">
            <w:pPr>
              <w:pStyle w:val="a9"/>
              <w:jc w:val="center"/>
              <w:rPr>
                <w:rFonts w:cs="Times New Roman"/>
                <w:lang w:val="is-IS"/>
              </w:rPr>
            </w:pPr>
            <w:r w:rsidRPr="00AF782C">
              <w:rPr>
                <w:rStyle w:val="ipa"/>
                <w:rFonts w:cs="Times New Roman"/>
                <w:color w:val="202122"/>
                <w:szCs w:val="21"/>
              </w:rPr>
              <w:t>aː</w:t>
            </w:r>
          </w:p>
        </w:tc>
        <w:tc>
          <w:tcPr>
            <w:tcW w:w="0" w:type="auto"/>
          </w:tcPr>
          <w:p w14:paraId="1ACBDB00" w14:textId="5A497D5D" w:rsidR="00C043A8" w:rsidRPr="00AF782C" w:rsidRDefault="00455B36" w:rsidP="00A42287">
            <w:pPr>
              <w:pStyle w:val="a9"/>
              <w:jc w:val="center"/>
              <w:rPr>
                <w:rFonts w:cs="Times New Roman"/>
                <w:lang w:val="is-IS"/>
              </w:rPr>
            </w:pPr>
            <w:r w:rsidRPr="00AF782C">
              <w:rPr>
                <w:rFonts w:cs="Times New Roman"/>
                <w:lang w:val="is-IS"/>
              </w:rPr>
              <w:t>ɔ</w:t>
            </w:r>
          </w:p>
        </w:tc>
        <w:tc>
          <w:tcPr>
            <w:tcW w:w="0" w:type="auto"/>
          </w:tcPr>
          <w:p w14:paraId="6A747F5F" w14:textId="4FD42997" w:rsidR="00C043A8" w:rsidRPr="00AF782C" w:rsidRDefault="00455B36" w:rsidP="00A42287">
            <w:pPr>
              <w:pStyle w:val="a9"/>
              <w:jc w:val="center"/>
              <w:rPr>
                <w:rFonts w:cs="Times New Roman"/>
                <w:lang w:val="is-IS"/>
              </w:rPr>
            </w:pPr>
            <w:r w:rsidRPr="00AF782C">
              <w:rPr>
                <w:rFonts w:cs="Times New Roman"/>
                <w:lang w:val="is-IS"/>
              </w:rPr>
              <w:t>ɔː</w:t>
            </w:r>
          </w:p>
        </w:tc>
      </w:tr>
    </w:tbl>
    <w:p w14:paraId="64848FD0" w14:textId="469545E0" w:rsidR="00C043A8" w:rsidRPr="00AF782C" w:rsidRDefault="001E7B0D" w:rsidP="00A42287">
      <w:pPr>
        <w:ind w:firstLine="420"/>
        <w:rPr>
          <w:rFonts w:cs="Times New Roman"/>
          <w:lang w:val="is-IS"/>
        </w:rPr>
      </w:pPr>
      <w:r w:rsidRPr="00AF782C">
        <w:rPr>
          <w:rFonts w:cs="Times New Roman"/>
          <w:lang w:val="is-IS"/>
        </w:rPr>
        <w:t>古诺尔斯语另有三个双元音：</w:t>
      </w:r>
      <w:r w:rsidRPr="00AF782C">
        <w:rPr>
          <w:rFonts w:cs="Times New Roman"/>
          <w:lang w:val="is-IS"/>
        </w:rPr>
        <w:t>/</w:t>
      </w:r>
      <w:proofErr w:type="spellStart"/>
      <w:r w:rsidRPr="00AF782C">
        <w:rPr>
          <w:rFonts w:cs="Times New Roman"/>
          <w:lang w:val="is-IS"/>
        </w:rPr>
        <w:t>ɛi</w:t>
      </w:r>
      <w:proofErr w:type="spellEnd"/>
      <w:r w:rsidRPr="00AF782C">
        <w:rPr>
          <w:rFonts w:cs="Times New Roman"/>
          <w:lang w:val="is-IS"/>
        </w:rPr>
        <w:t>/,</w:t>
      </w:r>
      <w:r w:rsidR="00485421">
        <w:rPr>
          <w:rFonts w:cs="Times New Roman"/>
          <w:lang w:val="is-IS"/>
        </w:rPr>
        <w:t xml:space="preserve"> </w:t>
      </w:r>
      <w:r w:rsidRPr="00AF782C">
        <w:rPr>
          <w:rFonts w:cs="Times New Roman"/>
          <w:lang w:val="is-IS"/>
        </w:rPr>
        <w:t>/</w:t>
      </w:r>
      <w:proofErr w:type="spellStart"/>
      <w:r w:rsidRPr="00AF782C">
        <w:rPr>
          <w:rFonts w:cs="Times New Roman"/>
          <w:lang w:val="is-IS"/>
        </w:rPr>
        <w:t>ɔu</w:t>
      </w:r>
      <w:proofErr w:type="spellEnd"/>
      <w:r w:rsidRPr="00AF782C">
        <w:rPr>
          <w:rFonts w:cs="Times New Roman"/>
          <w:lang w:val="is-IS"/>
        </w:rPr>
        <w:t>/,</w:t>
      </w:r>
      <w:r w:rsidR="00485421">
        <w:rPr>
          <w:rFonts w:cs="Times New Roman"/>
          <w:lang w:val="is-IS"/>
        </w:rPr>
        <w:t xml:space="preserve"> </w:t>
      </w:r>
      <w:r w:rsidRPr="00AF782C">
        <w:rPr>
          <w:rFonts w:cs="Times New Roman"/>
          <w:lang w:val="is-IS"/>
        </w:rPr>
        <w:t>/</w:t>
      </w:r>
      <w:proofErr w:type="spellStart"/>
      <w:r w:rsidRPr="00AF782C">
        <w:rPr>
          <w:rFonts w:cs="Times New Roman"/>
          <w:lang w:val="is-IS"/>
        </w:rPr>
        <w:t>øy</w:t>
      </w:r>
      <w:proofErr w:type="spellEnd"/>
      <w:r w:rsidRPr="00AF782C">
        <w:rPr>
          <w:rFonts w:cs="Times New Roman"/>
          <w:lang w:val="is-IS"/>
        </w:rPr>
        <w:t>/</w:t>
      </w:r>
    </w:p>
    <w:p w14:paraId="0E6F2DB3" w14:textId="7913943F" w:rsidR="001E7B0D" w:rsidRPr="00AF782C" w:rsidRDefault="001E7B0D" w:rsidP="00A42287">
      <w:pPr>
        <w:ind w:firstLine="420"/>
        <w:rPr>
          <w:rFonts w:cs="Times New Roman"/>
          <w:lang w:val="is-IS"/>
        </w:rPr>
      </w:pPr>
      <w:r w:rsidRPr="00AF782C">
        <w:rPr>
          <w:rFonts w:cs="Times New Roman"/>
          <w:lang w:val="is-IS"/>
        </w:rPr>
        <w:t>在元音系统中，最重要的一个特征是元音变异（</w:t>
      </w:r>
      <w:r w:rsidRPr="00AF782C">
        <w:rPr>
          <w:rFonts w:cs="Times New Roman"/>
          <w:lang w:val="is-IS"/>
        </w:rPr>
        <w:t>Umlaut</w:t>
      </w:r>
      <w:r w:rsidRPr="00AF782C">
        <w:rPr>
          <w:rFonts w:cs="Times New Roman"/>
          <w:lang w:val="is-IS"/>
        </w:rPr>
        <w:t>），以此法得到的元音称为变元音。</w:t>
      </w:r>
      <w:r w:rsidR="00154A9C" w:rsidRPr="00AF782C">
        <w:rPr>
          <w:rFonts w:cs="Times New Roman"/>
          <w:lang w:val="is-IS"/>
        </w:rPr>
        <w:t>元音变异指的是，后一音节的元音会影响前一音节中元音的性质，使前一个元音的性质趋向于后一个元音。元音变异是一种同化（</w:t>
      </w:r>
      <w:proofErr w:type="spellStart"/>
      <w:r w:rsidR="00154A9C" w:rsidRPr="00AF782C">
        <w:rPr>
          <w:rFonts w:cs="Times New Roman"/>
          <w:lang w:val="is-IS"/>
        </w:rPr>
        <w:t>Assimilation</w:t>
      </w:r>
      <w:proofErr w:type="spellEnd"/>
      <w:r w:rsidR="00154A9C" w:rsidRPr="00AF782C">
        <w:rPr>
          <w:rFonts w:cs="Times New Roman"/>
          <w:lang w:val="is-IS"/>
        </w:rPr>
        <w:t>）现象，在北日耳曼语和西日耳曼语中比较常见，但完全不出现在东日耳曼语中。因此，这一定是一个相对比较晚的变化。</w:t>
      </w:r>
    </w:p>
    <w:p w14:paraId="7F2B1FF5" w14:textId="7A5DA44B" w:rsidR="00154A9C" w:rsidRPr="00AF782C" w:rsidRDefault="00154A9C" w:rsidP="00A42287">
      <w:pPr>
        <w:ind w:firstLine="420"/>
        <w:rPr>
          <w:rFonts w:cs="Times New Roman"/>
          <w:lang w:val="is-IS"/>
        </w:rPr>
      </w:pPr>
      <w:r w:rsidRPr="00AF782C">
        <w:rPr>
          <w:rFonts w:cs="Times New Roman"/>
          <w:lang w:val="is-IS"/>
        </w:rPr>
        <w:t>古诺尔斯语有两种元音变异：</w:t>
      </w:r>
    </w:p>
    <w:p w14:paraId="7574C9F4" w14:textId="3B85827E" w:rsidR="00154A9C" w:rsidRPr="00AF782C" w:rsidRDefault="00154A9C" w:rsidP="00A42287">
      <w:pPr>
        <w:ind w:firstLine="420"/>
        <w:rPr>
          <w:rFonts w:cs="Times New Roman"/>
          <w:lang w:val="is-IS"/>
        </w:rPr>
      </w:pPr>
      <w:r w:rsidRPr="00AF782C">
        <w:rPr>
          <w:rFonts w:cs="Times New Roman"/>
          <w:lang w:val="is-IS"/>
        </w:rPr>
        <w:t>1</w:t>
      </w:r>
      <w:r w:rsidRPr="00AF782C">
        <w:rPr>
          <w:rFonts w:cs="Times New Roman"/>
          <w:lang w:val="is-IS"/>
        </w:rPr>
        <w:t>）</w:t>
      </w:r>
      <w:r w:rsidRPr="00AF782C">
        <w:rPr>
          <w:rFonts w:cs="Times New Roman"/>
          <w:lang w:val="is-IS"/>
        </w:rPr>
        <w:t>i-</w:t>
      </w:r>
      <w:r w:rsidRPr="00AF782C">
        <w:rPr>
          <w:rFonts w:cs="Times New Roman"/>
          <w:lang w:val="is-IS"/>
        </w:rPr>
        <w:t>变异。后一音节中的</w:t>
      </w:r>
      <w:r w:rsidRPr="00AF782C">
        <w:rPr>
          <w:rFonts w:cs="Times New Roman"/>
          <w:lang w:val="is-IS"/>
        </w:rPr>
        <w:t>i/j</w:t>
      </w:r>
      <w:r w:rsidRPr="00AF782C">
        <w:rPr>
          <w:rFonts w:cs="Times New Roman"/>
          <w:lang w:val="is-IS"/>
        </w:rPr>
        <w:t>有把前一音节的元音抬高（</w:t>
      </w:r>
      <w:proofErr w:type="spellStart"/>
      <w:r w:rsidRPr="00AF782C">
        <w:rPr>
          <w:rFonts w:cs="Times New Roman"/>
          <w:lang w:val="is-IS"/>
        </w:rPr>
        <w:t>Raising</w:t>
      </w:r>
      <w:proofErr w:type="spellEnd"/>
      <w:r w:rsidRPr="00AF782C">
        <w:rPr>
          <w:rFonts w:cs="Times New Roman"/>
          <w:lang w:val="is-IS"/>
        </w:rPr>
        <w:t>）、前置（</w:t>
      </w:r>
      <w:proofErr w:type="spellStart"/>
      <w:r w:rsidRPr="00AF782C">
        <w:rPr>
          <w:rFonts w:cs="Times New Roman"/>
          <w:lang w:val="is-IS"/>
        </w:rPr>
        <w:t>Fronting</w:t>
      </w:r>
      <w:proofErr w:type="spellEnd"/>
      <w:r w:rsidRPr="00AF782C">
        <w:rPr>
          <w:rFonts w:cs="Times New Roman"/>
          <w:lang w:val="is-IS"/>
        </w:rPr>
        <w:t>）的趋向。例如把</w:t>
      </w:r>
      <w:r w:rsidRPr="00AF782C">
        <w:rPr>
          <w:rFonts w:cs="Times New Roman"/>
          <w:lang w:val="is-IS"/>
        </w:rPr>
        <w:t>a</w:t>
      </w:r>
      <w:r w:rsidRPr="00AF782C">
        <w:rPr>
          <w:rFonts w:cs="Times New Roman"/>
          <w:lang w:val="is-IS"/>
        </w:rPr>
        <w:t>抬高、前置到</w:t>
      </w:r>
      <w:r w:rsidRPr="00AF782C">
        <w:rPr>
          <w:rFonts w:cs="Times New Roman"/>
          <w:lang w:val="is-IS"/>
        </w:rPr>
        <w:t>e</w:t>
      </w:r>
      <w:r w:rsidR="00455B36" w:rsidRPr="00AF782C">
        <w:rPr>
          <w:rFonts w:cs="Times New Roman"/>
          <w:lang w:val="is-IS"/>
        </w:rPr>
        <w:t>，</w:t>
      </w:r>
      <w:proofErr w:type="spellStart"/>
      <w:r w:rsidR="00462AD0" w:rsidRPr="00AF782C">
        <w:rPr>
          <w:rFonts w:cs="Times New Roman"/>
          <w:lang w:val="is-IS"/>
        </w:rPr>
        <w:t>kr</w:t>
      </w:r>
      <w:r w:rsidR="00462AD0" w:rsidRPr="00AF782C">
        <w:rPr>
          <w:rFonts w:cs="Times New Roman"/>
          <w:b/>
          <w:bCs/>
          <w:lang w:val="is-IS"/>
        </w:rPr>
        <w:t>a</w:t>
      </w:r>
      <w:r w:rsidR="00462AD0" w:rsidRPr="00AF782C">
        <w:rPr>
          <w:rFonts w:cs="Times New Roman"/>
          <w:lang w:val="is-IS"/>
        </w:rPr>
        <w:t>f</w:t>
      </w:r>
      <w:proofErr w:type="spellEnd"/>
      <w:r w:rsidR="00462AD0" w:rsidRPr="00AF782C">
        <w:rPr>
          <w:rFonts w:cs="Times New Roman"/>
          <w:lang w:val="is-IS"/>
        </w:rPr>
        <w:t>-</w:t>
      </w:r>
      <w:r w:rsidR="00485421">
        <w:rPr>
          <w:rFonts w:cs="Times New Roman"/>
          <w:lang w:val="is-IS"/>
        </w:rPr>
        <w:t xml:space="preserve"> </w:t>
      </w:r>
      <w:r w:rsidR="00462AD0" w:rsidRPr="00AF782C">
        <w:rPr>
          <w:rFonts w:cs="Times New Roman"/>
          <w:lang w:val="is-IS"/>
        </w:rPr>
        <w:t>+</w:t>
      </w:r>
      <w:r w:rsidR="00485421">
        <w:rPr>
          <w:rFonts w:cs="Times New Roman"/>
          <w:lang w:val="is-IS"/>
        </w:rPr>
        <w:t xml:space="preserve"> </w:t>
      </w:r>
      <w:r w:rsidR="00462AD0" w:rsidRPr="00AF782C">
        <w:rPr>
          <w:rFonts w:cs="Times New Roman"/>
          <w:lang w:val="is-IS"/>
        </w:rPr>
        <w:t>-</w:t>
      </w:r>
      <w:proofErr w:type="spellStart"/>
      <w:r w:rsidR="00462AD0" w:rsidRPr="00B70BA1">
        <w:rPr>
          <w:rFonts w:cs="Times New Roman"/>
          <w:lang w:val="is-IS"/>
        </w:rPr>
        <w:t>ja</w:t>
      </w:r>
      <w:proofErr w:type="spellEnd"/>
      <w:r w:rsidR="00485421">
        <w:rPr>
          <w:rFonts w:cs="Times New Roman"/>
          <w:lang w:val="is-IS"/>
        </w:rPr>
        <w:t xml:space="preserve"> </w:t>
      </w:r>
      <w:r w:rsidR="00462AD0" w:rsidRPr="00AF782C">
        <w:rPr>
          <w:rFonts w:cs="Times New Roman"/>
          <w:lang w:val="is-IS"/>
        </w:rPr>
        <w:t>&gt;</w:t>
      </w:r>
      <w:r w:rsidR="00485421">
        <w:rPr>
          <w:rFonts w:cs="Times New Roman"/>
          <w:lang w:val="is-IS"/>
        </w:rPr>
        <w:t xml:space="preserve"> </w:t>
      </w:r>
      <w:r w:rsidR="00462AD0" w:rsidRPr="00AF782C">
        <w:rPr>
          <w:rFonts w:cs="Times New Roman"/>
          <w:lang w:val="is-IS"/>
        </w:rPr>
        <w:t>kr</w:t>
      </w:r>
      <w:r w:rsidR="00462AD0" w:rsidRPr="00AF782C">
        <w:rPr>
          <w:rFonts w:cs="Times New Roman"/>
          <w:b/>
          <w:bCs/>
          <w:lang w:val="is-IS"/>
        </w:rPr>
        <w:t>e</w:t>
      </w:r>
      <w:r w:rsidR="00462AD0" w:rsidRPr="00AF782C">
        <w:rPr>
          <w:rFonts w:cs="Times New Roman"/>
          <w:lang w:val="is-IS"/>
        </w:rPr>
        <w:t>fja;</w:t>
      </w:r>
      <w:r w:rsidR="00485421">
        <w:rPr>
          <w:rFonts w:cs="Times New Roman"/>
          <w:lang w:val="is-IS"/>
        </w:rPr>
        <w:t xml:space="preserve"> </w:t>
      </w:r>
      <w:r w:rsidR="00462AD0" w:rsidRPr="00AF782C">
        <w:rPr>
          <w:rFonts w:cs="Times New Roman"/>
          <w:lang w:val="is-IS"/>
        </w:rPr>
        <w:t>g</w:t>
      </w:r>
      <w:r w:rsidR="00462AD0" w:rsidRPr="00AF782C">
        <w:rPr>
          <w:rFonts w:cs="Times New Roman"/>
          <w:b/>
          <w:bCs/>
          <w:lang w:val="is-IS"/>
        </w:rPr>
        <w:t>a</w:t>
      </w:r>
      <w:r w:rsidR="00462AD0" w:rsidRPr="00AF782C">
        <w:rPr>
          <w:rFonts w:cs="Times New Roman"/>
          <w:lang w:val="is-IS"/>
        </w:rPr>
        <w:t>st-</w:t>
      </w:r>
      <w:r w:rsidR="00485421">
        <w:rPr>
          <w:rFonts w:cs="Times New Roman"/>
          <w:lang w:val="is-IS"/>
        </w:rPr>
        <w:t xml:space="preserve"> </w:t>
      </w:r>
      <w:r w:rsidR="00462AD0" w:rsidRPr="00AF782C">
        <w:rPr>
          <w:rFonts w:cs="Times New Roman"/>
          <w:lang w:val="is-IS"/>
        </w:rPr>
        <w:t>+</w:t>
      </w:r>
      <w:r w:rsidR="00485421">
        <w:rPr>
          <w:rFonts w:cs="Times New Roman"/>
          <w:lang w:val="is-IS"/>
        </w:rPr>
        <w:t xml:space="preserve"> </w:t>
      </w:r>
      <w:r w:rsidR="00462AD0" w:rsidRPr="00AF782C">
        <w:rPr>
          <w:rFonts w:cs="Times New Roman"/>
          <w:lang w:val="is-IS"/>
        </w:rPr>
        <w:t>-</w:t>
      </w:r>
      <w:r w:rsidR="00462AD0" w:rsidRPr="00B70BA1">
        <w:rPr>
          <w:rFonts w:cs="Times New Roman"/>
          <w:lang w:val="is-IS"/>
        </w:rPr>
        <w:t>i</w:t>
      </w:r>
      <w:r w:rsidR="00485421">
        <w:rPr>
          <w:rFonts w:cs="Times New Roman"/>
          <w:lang w:val="is-IS"/>
        </w:rPr>
        <w:t xml:space="preserve"> </w:t>
      </w:r>
      <w:r w:rsidR="00462AD0" w:rsidRPr="00AF782C">
        <w:rPr>
          <w:rFonts w:cs="Times New Roman"/>
          <w:lang w:val="is-IS"/>
        </w:rPr>
        <w:t>&gt;</w:t>
      </w:r>
      <w:r w:rsidR="00485421">
        <w:rPr>
          <w:rFonts w:cs="Times New Roman"/>
          <w:lang w:val="is-IS"/>
        </w:rPr>
        <w:t xml:space="preserve"> </w:t>
      </w:r>
      <w:r w:rsidR="00462AD0" w:rsidRPr="00AF782C">
        <w:rPr>
          <w:rFonts w:cs="Times New Roman"/>
          <w:lang w:val="is-IS"/>
        </w:rPr>
        <w:t>g</w:t>
      </w:r>
      <w:r w:rsidR="00462AD0" w:rsidRPr="00AF782C">
        <w:rPr>
          <w:rFonts w:cs="Times New Roman"/>
          <w:b/>
          <w:bCs/>
          <w:lang w:val="is-IS"/>
        </w:rPr>
        <w:t>e</w:t>
      </w:r>
      <w:r w:rsidR="00462AD0" w:rsidRPr="00AF782C">
        <w:rPr>
          <w:rFonts w:cs="Times New Roman"/>
          <w:lang w:val="is-IS"/>
        </w:rPr>
        <w:t>sti.</w:t>
      </w:r>
    </w:p>
    <w:p w14:paraId="29B77937" w14:textId="4D2CA3CD" w:rsidR="00462AD0" w:rsidRPr="00AF782C" w:rsidRDefault="00462AD0" w:rsidP="00A42287">
      <w:pPr>
        <w:ind w:firstLine="420"/>
        <w:rPr>
          <w:rFonts w:cs="Times New Roman"/>
          <w:lang w:val="is-IS"/>
        </w:rPr>
      </w:pPr>
      <w:r w:rsidRPr="00AF782C">
        <w:rPr>
          <w:rFonts w:cs="Times New Roman"/>
          <w:lang w:val="is-IS"/>
        </w:rPr>
        <w:t>2</w:t>
      </w:r>
      <w:r w:rsidRPr="00AF782C">
        <w:rPr>
          <w:rFonts w:cs="Times New Roman"/>
          <w:lang w:val="is-IS"/>
        </w:rPr>
        <w:t>）</w:t>
      </w:r>
      <w:r w:rsidRPr="00AF782C">
        <w:rPr>
          <w:rFonts w:cs="Times New Roman"/>
          <w:lang w:val="is-IS"/>
        </w:rPr>
        <w:t>u-</w:t>
      </w:r>
      <w:r w:rsidRPr="00AF782C">
        <w:rPr>
          <w:rFonts w:cs="Times New Roman"/>
          <w:lang w:val="is-IS"/>
        </w:rPr>
        <w:t>变异。后一音节中的</w:t>
      </w:r>
      <w:r w:rsidRPr="00AF782C">
        <w:rPr>
          <w:rFonts w:cs="Times New Roman"/>
          <w:lang w:val="is-IS"/>
        </w:rPr>
        <w:t>u/w</w:t>
      </w:r>
      <w:r w:rsidRPr="00AF782C">
        <w:rPr>
          <w:rFonts w:cs="Times New Roman"/>
          <w:lang w:val="is-IS"/>
        </w:rPr>
        <w:t>有把前一音节的元音圆唇化的趋向（</w:t>
      </w:r>
      <w:proofErr w:type="spellStart"/>
      <w:r w:rsidRPr="00AF782C">
        <w:rPr>
          <w:rFonts w:cs="Times New Roman"/>
          <w:lang w:val="is-IS"/>
        </w:rPr>
        <w:t>Rounding</w:t>
      </w:r>
      <w:proofErr w:type="spellEnd"/>
      <w:r w:rsidRPr="00AF782C">
        <w:rPr>
          <w:rFonts w:cs="Times New Roman"/>
          <w:lang w:val="is-IS"/>
        </w:rPr>
        <w:t>）。例如</w:t>
      </w:r>
      <w:r w:rsidR="00971D05" w:rsidRPr="00AF782C">
        <w:rPr>
          <w:rFonts w:cs="Times New Roman"/>
          <w:lang w:val="is-IS"/>
        </w:rPr>
        <w:t>把</w:t>
      </w:r>
      <w:r w:rsidR="00455B36" w:rsidRPr="00AF782C">
        <w:rPr>
          <w:rFonts w:cs="Times New Roman"/>
          <w:lang w:val="is-IS"/>
        </w:rPr>
        <w:t>a</w:t>
      </w:r>
      <w:r w:rsidR="00971D05" w:rsidRPr="00AF782C">
        <w:rPr>
          <w:rFonts w:cs="Times New Roman"/>
          <w:lang w:val="is-IS"/>
        </w:rPr>
        <w:t>圆唇化为</w:t>
      </w:r>
      <w:r w:rsidR="00455B36" w:rsidRPr="00AF782C">
        <w:rPr>
          <w:rFonts w:cs="Times New Roman"/>
          <w:lang w:val="is-IS"/>
        </w:rPr>
        <w:t>ǫ</w:t>
      </w:r>
      <w:r w:rsidR="00455B36" w:rsidRPr="00AF782C">
        <w:rPr>
          <w:rFonts w:cs="Times New Roman"/>
          <w:lang w:val="is-IS"/>
        </w:rPr>
        <w:t>（读作</w:t>
      </w:r>
      <w:r w:rsidR="00455B36" w:rsidRPr="00AF782C">
        <w:rPr>
          <w:rFonts w:cs="Times New Roman"/>
          <w:lang w:val="is-IS"/>
        </w:rPr>
        <w:t>ɔ</w:t>
      </w:r>
      <w:r w:rsidR="00455B36" w:rsidRPr="00AF782C">
        <w:rPr>
          <w:rFonts w:cs="Times New Roman"/>
          <w:lang w:val="is-IS"/>
        </w:rPr>
        <w:t>），</w:t>
      </w:r>
      <w:r w:rsidR="00455B36" w:rsidRPr="00AF782C">
        <w:rPr>
          <w:rFonts w:cs="Times New Roman"/>
          <w:lang w:val="is-IS"/>
        </w:rPr>
        <w:t>b</w:t>
      </w:r>
      <w:r w:rsidR="00455B36" w:rsidRPr="00AF782C">
        <w:rPr>
          <w:rFonts w:cs="Times New Roman"/>
          <w:b/>
          <w:bCs/>
          <w:lang w:val="is-IS"/>
        </w:rPr>
        <w:t>a</w:t>
      </w:r>
      <w:r w:rsidR="00455B36" w:rsidRPr="00AF782C">
        <w:rPr>
          <w:rFonts w:cs="Times New Roman"/>
          <w:lang w:val="is-IS"/>
        </w:rPr>
        <w:t>rn-</w:t>
      </w:r>
      <w:r w:rsidR="00485421">
        <w:rPr>
          <w:rFonts w:cs="Times New Roman"/>
          <w:lang w:val="is-IS"/>
        </w:rPr>
        <w:t xml:space="preserve"> </w:t>
      </w:r>
      <w:r w:rsidR="00455B36" w:rsidRPr="00AF782C">
        <w:rPr>
          <w:rFonts w:cs="Times New Roman"/>
          <w:lang w:val="is-IS"/>
        </w:rPr>
        <w:t>+</w:t>
      </w:r>
      <w:r w:rsidR="00485421">
        <w:rPr>
          <w:rFonts w:cs="Times New Roman"/>
          <w:lang w:val="is-IS"/>
        </w:rPr>
        <w:t xml:space="preserve"> </w:t>
      </w:r>
      <w:r w:rsidR="00455B36" w:rsidRPr="00AF782C">
        <w:rPr>
          <w:rFonts w:cs="Times New Roman"/>
          <w:lang w:val="is-IS"/>
        </w:rPr>
        <w:t>-</w:t>
      </w:r>
      <w:r w:rsidR="00455B36" w:rsidRPr="00B70BA1">
        <w:rPr>
          <w:rFonts w:cs="Times New Roman"/>
          <w:lang w:val="is-IS"/>
        </w:rPr>
        <w:t>u</w:t>
      </w:r>
      <w:r w:rsidR="00455B36" w:rsidRPr="00AF782C">
        <w:rPr>
          <w:rFonts w:cs="Times New Roman"/>
          <w:lang w:val="is-IS"/>
        </w:rPr>
        <w:t>m</w:t>
      </w:r>
      <w:r w:rsidR="00485421">
        <w:rPr>
          <w:rFonts w:cs="Times New Roman"/>
          <w:lang w:val="is-IS"/>
        </w:rPr>
        <w:t xml:space="preserve"> </w:t>
      </w:r>
      <w:r w:rsidR="00455B36" w:rsidRPr="00AF782C">
        <w:rPr>
          <w:rFonts w:cs="Times New Roman"/>
          <w:lang w:val="is-IS"/>
        </w:rPr>
        <w:t>&gt;</w:t>
      </w:r>
      <w:r w:rsidR="00485421">
        <w:rPr>
          <w:rFonts w:cs="Times New Roman"/>
          <w:lang w:val="is-IS"/>
        </w:rPr>
        <w:t xml:space="preserve"> </w:t>
      </w:r>
      <w:proofErr w:type="spellStart"/>
      <w:r w:rsidR="00455B36" w:rsidRPr="00AF782C">
        <w:rPr>
          <w:rFonts w:cs="Times New Roman"/>
          <w:lang w:val="is-IS"/>
        </w:rPr>
        <w:t>b</w:t>
      </w:r>
      <w:r w:rsidR="00455B36" w:rsidRPr="00AF782C">
        <w:rPr>
          <w:rFonts w:cs="Times New Roman"/>
          <w:b/>
          <w:bCs/>
          <w:lang w:val="is-IS"/>
        </w:rPr>
        <w:t>ǫ</w:t>
      </w:r>
      <w:r w:rsidR="00455B36" w:rsidRPr="00AF782C">
        <w:rPr>
          <w:rFonts w:cs="Times New Roman"/>
          <w:lang w:val="is-IS"/>
        </w:rPr>
        <w:t>rnum</w:t>
      </w:r>
      <w:proofErr w:type="spellEnd"/>
      <w:r w:rsidR="00455B36" w:rsidRPr="00AF782C">
        <w:rPr>
          <w:rFonts w:cs="Times New Roman"/>
          <w:lang w:val="is-IS"/>
        </w:rPr>
        <w:t>.</w:t>
      </w:r>
    </w:p>
    <w:p w14:paraId="1CF80231" w14:textId="65828D49" w:rsidR="00CE4FE9" w:rsidRPr="00AF782C" w:rsidRDefault="00CE4FE9" w:rsidP="00A42287">
      <w:pPr>
        <w:ind w:firstLine="420"/>
        <w:rPr>
          <w:rFonts w:cs="Times New Roman"/>
          <w:lang w:val="is-IS"/>
        </w:rPr>
      </w:pPr>
      <w:r w:rsidRPr="00AF782C">
        <w:rPr>
          <w:rFonts w:cs="Times New Roman"/>
          <w:lang w:val="is-IS"/>
        </w:rPr>
        <w:t>除此之外，古诺尔斯语比较显著的共时规律是：</w:t>
      </w:r>
    </w:p>
    <w:p w14:paraId="5C731B69" w14:textId="2B88D8A0" w:rsidR="00CE4FE9" w:rsidRPr="00AF782C" w:rsidRDefault="006751C6" w:rsidP="00A42287">
      <w:pPr>
        <w:pStyle w:val="a7"/>
        <w:numPr>
          <w:ilvl w:val="0"/>
          <w:numId w:val="3"/>
        </w:numPr>
        <w:ind w:firstLineChars="0"/>
        <w:rPr>
          <w:rFonts w:cs="Times New Roman"/>
          <w:lang w:val="is-IS"/>
        </w:rPr>
      </w:pPr>
      <w:r w:rsidRPr="00AF782C">
        <w:rPr>
          <w:rFonts w:cs="Times New Roman"/>
          <w:lang w:val="is-IS"/>
        </w:rPr>
        <w:t>词中的半元音</w:t>
      </w:r>
      <w:r w:rsidRPr="00AF782C">
        <w:rPr>
          <w:rFonts w:cs="Times New Roman"/>
          <w:lang w:val="is-IS"/>
        </w:rPr>
        <w:t>j/w</w:t>
      </w:r>
      <w:r w:rsidRPr="00AF782C">
        <w:rPr>
          <w:rFonts w:cs="Times New Roman"/>
          <w:lang w:val="is-IS"/>
        </w:rPr>
        <w:t>根据后续元音的性质经常消失。</w:t>
      </w:r>
    </w:p>
    <w:p w14:paraId="333C4DFE" w14:textId="42DF2989" w:rsidR="006751C6" w:rsidRPr="00AF782C" w:rsidRDefault="006751C6" w:rsidP="00A42287">
      <w:pPr>
        <w:pStyle w:val="a7"/>
        <w:numPr>
          <w:ilvl w:val="0"/>
          <w:numId w:val="3"/>
        </w:numPr>
        <w:ind w:firstLineChars="0"/>
        <w:rPr>
          <w:rFonts w:cs="Times New Roman"/>
          <w:lang w:val="is-IS"/>
        </w:rPr>
      </w:pPr>
      <w:r w:rsidRPr="00AF782C">
        <w:rPr>
          <w:rFonts w:cs="Times New Roman"/>
          <w:lang w:val="is-IS"/>
        </w:rPr>
        <w:t>大量的辅音同化。</w:t>
      </w:r>
    </w:p>
    <w:p w14:paraId="0649542D" w14:textId="74630099" w:rsidR="006751C6" w:rsidRPr="00AF782C" w:rsidRDefault="006751C6" w:rsidP="00A42287">
      <w:pPr>
        <w:pStyle w:val="a7"/>
        <w:numPr>
          <w:ilvl w:val="0"/>
          <w:numId w:val="3"/>
        </w:numPr>
        <w:ind w:firstLineChars="0"/>
        <w:rPr>
          <w:rFonts w:cs="Times New Roman"/>
          <w:lang w:val="is-IS"/>
        </w:rPr>
      </w:pPr>
      <w:r w:rsidRPr="00AF782C">
        <w:rPr>
          <w:rFonts w:cs="Times New Roman"/>
          <w:lang w:val="is-IS"/>
        </w:rPr>
        <w:t>非重读元音经常省略。</w:t>
      </w:r>
    </w:p>
    <w:p w14:paraId="38D6430C" w14:textId="22A8FF79" w:rsidR="00455B36" w:rsidRPr="00AF782C" w:rsidRDefault="006751C6" w:rsidP="00A42287">
      <w:pPr>
        <w:ind w:firstLine="420"/>
        <w:rPr>
          <w:rFonts w:cs="Times New Roman"/>
          <w:lang w:val="is-IS"/>
        </w:rPr>
      </w:pPr>
      <w:r w:rsidRPr="00AF782C">
        <w:rPr>
          <w:rFonts w:cs="Times New Roman"/>
          <w:lang w:val="is-IS"/>
        </w:rPr>
        <w:t>古诺尔斯语比较重要的历时规律是词尾音节的脱落，这时常导致造成变元音的</w:t>
      </w:r>
      <w:r w:rsidRPr="00AF782C">
        <w:rPr>
          <w:rFonts w:cs="Times New Roman"/>
          <w:lang w:val="is-IS"/>
        </w:rPr>
        <w:t>i/u</w:t>
      </w:r>
      <w:r w:rsidRPr="00AF782C">
        <w:rPr>
          <w:rFonts w:cs="Times New Roman"/>
          <w:lang w:val="is-IS"/>
        </w:rPr>
        <w:t>脱落。</w:t>
      </w:r>
    </w:p>
    <w:p w14:paraId="485D9761" w14:textId="0FB1B184" w:rsidR="006751C6" w:rsidRPr="00AF782C" w:rsidRDefault="006751C6" w:rsidP="00A42287">
      <w:pPr>
        <w:ind w:firstLine="420"/>
        <w:rPr>
          <w:rFonts w:cs="Times New Roman"/>
          <w:lang w:val="is-IS"/>
        </w:rPr>
      </w:pPr>
    </w:p>
    <w:p w14:paraId="2EF3BDB7" w14:textId="2360731C" w:rsidR="006751C6" w:rsidRPr="00C06C58" w:rsidRDefault="00A90D12" w:rsidP="00A42287">
      <w:pPr>
        <w:pStyle w:val="a7"/>
        <w:numPr>
          <w:ilvl w:val="0"/>
          <w:numId w:val="2"/>
        </w:numPr>
        <w:ind w:firstLineChars="0"/>
        <w:rPr>
          <w:rFonts w:cs="Times New Roman"/>
          <w:b/>
          <w:bCs/>
          <w:lang w:val="is-IS"/>
        </w:rPr>
      </w:pPr>
      <w:r w:rsidRPr="00C06C58">
        <w:rPr>
          <w:rFonts w:cs="Times New Roman"/>
          <w:b/>
          <w:bCs/>
          <w:lang w:val="is-IS"/>
        </w:rPr>
        <w:t>动词</w:t>
      </w:r>
    </w:p>
    <w:p w14:paraId="3E516A5A" w14:textId="07C0C8EC" w:rsidR="00885E94" w:rsidRPr="00AF782C" w:rsidRDefault="006751C6" w:rsidP="00A42287">
      <w:pPr>
        <w:ind w:firstLine="420"/>
        <w:rPr>
          <w:rFonts w:cs="Times New Roman"/>
          <w:lang w:val="is-IS"/>
        </w:rPr>
      </w:pPr>
      <w:r w:rsidRPr="00AF782C">
        <w:rPr>
          <w:rFonts w:cs="Times New Roman"/>
          <w:lang w:val="is-IS"/>
        </w:rPr>
        <w:t>古诺尔斯语</w:t>
      </w:r>
      <w:r w:rsidR="00E20831" w:rsidRPr="00AF782C">
        <w:rPr>
          <w:rFonts w:cs="Times New Roman"/>
          <w:lang w:val="is-IS"/>
        </w:rPr>
        <w:t>的动词根据人称、数、时态、语态和语气发生变化，这种变化称为动词的变位（</w:t>
      </w:r>
      <w:proofErr w:type="spellStart"/>
      <w:r w:rsidR="00E20831" w:rsidRPr="00AF782C">
        <w:rPr>
          <w:rFonts w:cs="Times New Roman"/>
          <w:lang w:val="is-IS"/>
        </w:rPr>
        <w:t>Conjugation</w:t>
      </w:r>
      <w:proofErr w:type="spellEnd"/>
      <w:r w:rsidR="00E20831" w:rsidRPr="00AF782C">
        <w:rPr>
          <w:rFonts w:cs="Times New Roman"/>
          <w:lang w:val="is-IS"/>
        </w:rPr>
        <w:t>）。古诺尔斯语有三个人称</w:t>
      </w:r>
      <w:r w:rsidR="00885E94" w:rsidRPr="00AF782C">
        <w:rPr>
          <w:rFonts w:cs="Times New Roman"/>
          <w:lang w:val="is-IS"/>
        </w:rPr>
        <w:t>，分别是第一人称、第二人称和第三人称，和英语等一致；两个数，分别是单数和复数。</w:t>
      </w:r>
      <w:r w:rsidR="00885E94" w:rsidRPr="00AF782C">
        <w:rPr>
          <w:rFonts w:cs="Times New Roman"/>
          <w:lang w:val="is-IS"/>
        </w:rPr>
        <w:t>PIE</w:t>
      </w:r>
      <w:r w:rsidR="00885E94" w:rsidRPr="00AF782C">
        <w:rPr>
          <w:rFonts w:cs="Times New Roman"/>
          <w:lang w:val="is-IS"/>
        </w:rPr>
        <w:t>中原本还有双数，但在西北日耳曼语中完全消失了，仅在哥特语中还有保留；两个时态：现在时和过去时</w:t>
      </w:r>
      <w:r w:rsidR="002D631B" w:rsidRPr="00AF782C">
        <w:rPr>
          <w:rFonts w:cs="Times New Roman"/>
          <w:lang w:val="is-IS"/>
        </w:rPr>
        <w:t>。其中</w:t>
      </w:r>
      <w:r w:rsidR="002D631B" w:rsidRPr="00AF782C">
        <w:rPr>
          <w:rFonts w:cs="Times New Roman"/>
          <w:lang w:val="is-IS"/>
        </w:rPr>
        <w:t>PIE</w:t>
      </w:r>
      <w:r w:rsidR="002D631B" w:rsidRPr="00AF782C">
        <w:rPr>
          <w:rFonts w:cs="Times New Roman"/>
          <w:lang w:val="is-IS"/>
        </w:rPr>
        <w:t>的现在时、将来时都合并到了古诺尔斯语的现在时，非现在时都合并到了过去式；两种语态：主动态和中动态；三种语气：直陈、虚拟和祈使。</w:t>
      </w:r>
    </w:p>
    <w:p w14:paraId="09E8CCC5" w14:textId="522135A6" w:rsidR="002D631B" w:rsidRPr="00AF782C" w:rsidRDefault="002D631B" w:rsidP="00A42287">
      <w:pPr>
        <w:ind w:firstLine="420"/>
        <w:rPr>
          <w:rFonts w:cs="Times New Roman"/>
          <w:lang w:val="is-IS"/>
        </w:rPr>
      </w:pPr>
      <w:r w:rsidRPr="00AF782C">
        <w:rPr>
          <w:rFonts w:cs="Times New Roman"/>
          <w:lang w:val="is-IS"/>
        </w:rPr>
        <w:t>古诺尔斯语基本的动词变位方法时根据人称、数、时态、语态和语气在动词词干后添加</w:t>
      </w:r>
      <w:r w:rsidR="00BE2956" w:rsidRPr="00AF782C">
        <w:rPr>
          <w:rFonts w:cs="Times New Roman"/>
          <w:lang w:val="is-IS"/>
        </w:rPr>
        <w:t>词尾，但一部分动词在过去时的变位中还需要改变词根中的元音。根据动词过去时的构成是否涉及元音的变换，可将动词分为两种：强动词和弱动词。</w:t>
      </w:r>
    </w:p>
    <w:p w14:paraId="5F140914" w14:textId="19449946" w:rsidR="00BE2956" w:rsidRPr="00AF782C" w:rsidRDefault="00BE2956" w:rsidP="00A42287">
      <w:pPr>
        <w:ind w:firstLine="420"/>
        <w:rPr>
          <w:rFonts w:cs="Times New Roman"/>
          <w:lang w:val="is-IS"/>
        </w:rPr>
      </w:pPr>
      <w:r w:rsidRPr="00AF782C">
        <w:rPr>
          <w:rFonts w:cs="Times New Roman"/>
          <w:lang w:val="is-IS"/>
        </w:rPr>
        <w:t>强动词的词根元音在过去时和过去分词中发生变换，类似于英语中</w:t>
      </w:r>
      <w:proofErr w:type="spellStart"/>
      <w:r w:rsidRPr="00AF782C">
        <w:rPr>
          <w:rFonts w:cs="Times New Roman"/>
          <w:lang w:val="is-IS"/>
        </w:rPr>
        <w:t>sing-sang-sung</w:t>
      </w:r>
      <w:proofErr w:type="spellEnd"/>
      <w:r w:rsidRPr="00AF782C">
        <w:rPr>
          <w:rFonts w:cs="Times New Roman"/>
          <w:lang w:val="is-IS"/>
        </w:rPr>
        <w:t>这样的不规则动词。这种利用元音变化进行动词屈折的现象叫作元音交替（</w:t>
      </w:r>
      <w:proofErr w:type="spellStart"/>
      <w:r w:rsidRPr="00AF782C">
        <w:rPr>
          <w:rFonts w:cs="Times New Roman"/>
          <w:lang w:val="is-IS"/>
        </w:rPr>
        <w:t>Ablaut</w:t>
      </w:r>
      <w:proofErr w:type="spellEnd"/>
      <w:r w:rsidRPr="00AF782C">
        <w:rPr>
          <w:rFonts w:cs="Times New Roman"/>
          <w:lang w:val="is-IS"/>
        </w:rPr>
        <w:t>）。元音交替是古老的语法现象，在</w:t>
      </w:r>
      <w:r w:rsidRPr="00AF782C">
        <w:rPr>
          <w:rFonts w:cs="Times New Roman"/>
          <w:lang w:val="is-IS"/>
        </w:rPr>
        <w:t>PIE</w:t>
      </w:r>
      <w:r w:rsidRPr="00AF782C">
        <w:rPr>
          <w:rFonts w:cs="Times New Roman"/>
          <w:lang w:val="is-IS"/>
        </w:rPr>
        <w:t>中非常常见，而且不同的交替模式</w:t>
      </w:r>
      <w:r w:rsidR="003B2EC4" w:rsidRPr="00AF782C">
        <w:rPr>
          <w:rFonts w:cs="Times New Roman"/>
          <w:lang w:val="is-IS"/>
        </w:rPr>
        <w:t>（例如</w:t>
      </w:r>
      <w:proofErr w:type="spellStart"/>
      <w:r w:rsidR="003B2EC4" w:rsidRPr="00AF782C">
        <w:rPr>
          <w:rFonts w:cs="Times New Roman"/>
          <w:lang w:val="is-IS"/>
        </w:rPr>
        <w:t>sing-sang-sung</w:t>
      </w:r>
      <w:proofErr w:type="spellEnd"/>
      <w:r w:rsidR="003B2EC4" w:rsidRPr="00AF782C">
        <w:rPr>
          <w:rFonts w:cs="Times New Roman"/>
          <w:lang w:val="is-IS"/>
        </w:rPr>
        <w:t>和</w:t>
      </w:r>
      <w:proofErr w:type="spellStart"/>
      <w:r w:rsidR="003B2EC4" w:rsidRPr="00AF782C">
        <w:rPr>
          <w:rFonts w:cs="Times New Roman"/>
          <w:lang w:val="is-IS"/>
        </w:rPr>
        <w:t>run-ran-run</w:t>
      </w:r>
      <w:proofErr w:type="spellEnd"/>
      <w:r w:rsidR="003B2EC4" w:rsidRPr="00AF782C">
        <w:rPr>
          <w:rFonts w:cs="Times New Roman"/>
          <w:lang w:val="is-IS"/>
        </w:rPr>
        <w:t>是两种交替模式）比较复杂，在日耳曼语中，元音交替的模式基本固定为</w:t>
      </w:r>
      <w:r w:rsidR="003B2EC4" w:rsidRPr="00AF782C">
        <w:rPr>
          <w:rFonts w:cs="Times New Roman"/>
          <w:lang w:val="is-IS"/>
        </w:rPr>
        <w:t>7</w:t>
      </w:r>
      <w:r w:rsidR="003B2EC4" w:rsidRPr="00AF782C">
        <w:rPr>
          <w:rFonts w:cs="Times New Roman"/>
          <w:lang w:val="is-IS"/>
        </w:rPr>
        <w:t>大类。词根中的元音按这</w:t>
      </w:r>
      <w:r w:rsidR="003B2EC4" w:rsidRPr="00AF782C">
        <w:rPr>
          <w:rFonts w:cs="Times New Roman"/>
          <w:lang w:val="is-IS"/>
        </w:rPr>
        <w:t>7</w:t>
      </w:r>
      <w:r w:rsidR="003B2EC4" w:rsidRPr="00AF782C">
        <w:rPr>
          <w:rFonts w:cs="Times New Roman"/>
          <w:lang w:val="is-IS"/>
        </w:rPr>
        <w:t>种模式进行变换，构成了</w:t>
      </w:r>
      <w:r w:rsidR="003B2EC4" w:rsidRPr="00AF782C">
        <w:rPr>
          <w:rFonts w:cs="Times New Roman"/>
          <w:lang w:val="is-IS"/>
        </w:rPr>
        <w:t>7</w:t>
      </w:r>
      <w:r w:rsidR="003B2EC4" w:rsidRPr="00AF782C">
        <w:rPr>
          <w:rFonts w:cs="Times New Roman"/>
          <w:lang w:val="is-IS"/>
        </w:rPr>
        <w:t>类不同的变位法。</w:t>
      </w:r>
    </w:p>
    <w:p w14:paraId="77B8DA5C" w14:textId="6BC25969" w:rsidR="003B2EC4" w:rsidRPr="00AF782C" w:rsidRDefault="003B2EC4" w:rsidP="00A42287">
      <w:pPr>
        <w:ind w:firstLine="420"/>
        <w:rPr>
          <w:rFonts w:cs="Times New Roman"/>
          <w:lang w:val="is-IS"/>
        </w:rPr>
      </w:pPr>
      <w:r w:rsidRPr="00AF782C">
        <w:rPr>
          <w:rFonts w:cs="Times New Roman"/>
          <w:lang w:val="is-IS"/>
        </w:rPr>
        <w:t>强动词继承了</w:t>
      </w:r>
      <w:r w:rsidRPr="00AF782C">
        <w:rPr>
          <w:rFonts w:cs="Times New Roman"/>
          <w:lang w:val="is-IS"/>
        </w:rPr>
        <w:t>PIE</w:t>
      </w:r>
      <w:r w:rsidRPr="00AF782C">
        <w:rPr>
          <w:rFonts w:cs="Times New Roman"/>
          <w:lang w:val="is-IS"/>
        </w:rPr>
        <w:t>中的元音交替，因而这些动词一般比较古老。新产生的动词不再适用元音交替这种规则，而是规则地加入一个塞音中缀构成过去时，这种动词称为弱动词。弱动词是日耳曼语的创新，有很强的</w:t>
      </w:r>
      <w:r w:rsidR="00BC5124" w:rsidRPr="00AF782C">
        <w:rPr>
          <w:rFonts w:cs="Times New Roman"/>
          <w:lang w:val="is-IS"/>
        </w:rPr>
        <w:t>构词力，因此弱动词是一个开放的类，新造的动词都按弱动</w:t>
      </w:r>
      <w:r w:rsidR="00BC5124" w:rsidRPr="00AF782C">
        <w:rPr>
          <w:rFonts w:cs="Times New Roman"/>
          <w:lang w:val="is-IS"/>
        </w:rPr>
        <w:lastRenderedPageBreak/>
        <w:t>词的方式变化；强动词是一个封闭的类，其数量基本已经固定，新动词不会再按照强动词变化，反而有一些强动词按类比的原则变成了弱动词。</w:t>
      </w:r>
    </w:p>
    <w:p w14:paraId="19ECF1A8" w14:textId="5BD4FA01" w:rsidR="00BC5124" w:rsidRPr="00AF782C" w:rsidRDefault="00BC5124" w:rsidP="00A42287">
      <w:pPr>
        <w:ind w:firstLine="420"/>
        <w:rPr>
          <w:rFonts w:cs="Times New Roman"/>
          <w:lang w:val="is-IS"/>
        </w:rPr>
      </w:pPr>
      <w:r w:rsidRPr="00AF782C">
        <w:rPr>
          <w:rFonts w:cs="Times New Roman"/>
          <w:lang w:val="is-IS"/>
        </w:rPr>
        <w:t>古诺尔斯语中的弱动词塞音</w:t>
      </w:r>
      <w:r w:rsidR="00CC6CC4">
        <w:rPr>
          <w:rFonts w:cs="Times New Roman" w:hint="eastAsia"/>
          <w:lang w:val="is-IS"/>
        </w:rPr>
        <w:t>后缀</w:t>
      </w:r>
      <w:r w:rsidRPr="00AF782C">
        <w:rPr>
          <w:rFonts w:cs="Times New Roman"/>
          <w:lang w:val="is-IS"/>
        </w:rPr>
        <w:t>是</w:t>
      </w:r>
      <w:r w:rsidRPr="00AF782C">
        <w:rPr>
          <w:rFonts w:cs="Times New Roman"/>
          <w:lang w:val="is-IS"/>
        </w:rPr>
        <w:t>-ð-</w:t>
      </w:r>
      <w:r w:rsidRPr="00AF782C">
        <w:rPr>
          <w:rFonts w:cs="Times New Roman"/>
          <w:lang w:val="is-IS"/>
        </w:rPr>
        <w:t>，英语中的对应是</w:t>
      </w:r>
      <w:r w:rsidRPr="00AF782C">
        <w:rPr>
          <w:rFonts w:cs="Times New Roman"/>
          <w:lang w:val="is-IS"/>
        </w:rPr>
        <w:t>-</w:t>
      </w:r>
      <w:proofErr w:type="spellStart"/>
      <w:r w:rsidRPr="00AF782C">
        <w:rPr>
          <w:rFonts w:cs="Times New Roman"/>
          <w:lang w:val="is-IS"/>
        </w:rPr>
        <w:t>ed</w:t>
      </w:r>
      <w:proofErr w:type="spellEnd"/>
      <w:r w:rsidRPr="00AF782C">
        <w:rPr>
          <w:rFonts w:cs="Times New Roman"/>
          <w:lang w:val="is-IS"/>
        </w:rPr>
        <w:t>（规则动词）。</w:t>
      </w:r>
      <w:r w:rsidR="00640B6B" w:rsidRPr="00AF782C">
        <w:rPr>
          <w:rFonts w:cs="Times New Roman"/>
          <w:lang w:val="is-IS"/>
        </w:rPr>
        <w:t>弱动词采用一套不同于强动词的词尾，根据其词尾的不同，还可以将弱动词分成</w:t>
      </w:r>
      <w:r w:rsidR="00640B6B" w:rsidRPr="00AF782C">
        <w:rPr>
          <w:rFonts w:cs="Times New Roman"/>
          <w:lang w:val="is-IS"/>
        </w:rPr>
        <w:t>3</w:t>
      </w:r>
      <w:r w:rsidR="00640B6B" w:rsidRPr="00AF782C">
        <w:rPr>
          <w:rFonts w:cs="Times New Roman"/>
          <w:lang w:val="is-IS"/>
        </w:rPr>
        <w:t>类，但其中区别相比强动词而言小得多。</w:t>
      </w:r>
    </w:p>
    <w:p w14:paraId="3ADAD5E7" w14:textId="781CE6DE" w:rsidR="00640B6B" w:rsidRPr="00AF782C" w:rsidRDefault="00640B6B" w:rsidP="00A42287">
      <w:pPr>
        <w:ind w:firstLine="420"/>
        <w:rPr>
          <w:rFonts w:cs="Times New Roman"/>
          <w:lang w:val="is-IS"/>
        </w:rPr>
      </w:pPr>
      <w:r w:rsidRPr="00AF782C">
        <w:rPr>
          <w:rFonts w:cs="Times New Roman"/>
          <w:lang w:val="is-IS"/>
        </w:rPr>
        <w:t>古诺尔斯语还有一些不规则动词</w:t>
      </w:r>
      <w:r w:rsidR="00CC6CC4">
        <w:rPr>
          <w:rFonts w:cs="Times New Roman" w:hint="eastAsia"/>
          <w:lang w:val="is-IS"/>
        </w:rPr>
        <w:t>。一部分称为过去</w:t>
      </w:r>
      <w:r w:rsidR="00CC6CC4">
        <w:rPr>
          <w:rFonts w:cs="Times New Roman" w:hint="eastAsia"/>
          <w:lang w:val="is-IS"/>
        </w:rPr>
        <w:t>-</w:t>
      </w:r>
      <w:r w:rsidR="00CC6CC4">
        <w:rPr>
          <w:rFonts w:cs="Times New Roman" w:hint="eastAsia"/>
          <w:lang w:val="is-IS"/>
        </w:rPr>
        <w:t>现在混合动词，</w:t>
      </w:r>
      <w:r w:rsidRPr="00AF782C">
        <w:rPr>
          <w:rFonts w:cs="Times New Roman"/>
          <w:lang w:val="is-IS"/>
        </w:rPr>
        <w:t>它们的现在时采用强动词的过去词尾，过去时按弱动词变位，这是</w:t>
      </w:r>
      <w:r w:rsidRPr="00AF782C">
        <w:rPr>
          <w:rFonts w:cs="Times New Roman"/>
          <w:lang w:val="is-IS"/>
        </w:rPr>
        <w:t>PIE</w:t>
      </w:r>
      <w:r w:rsidRPr="00AF782C">
        <w:rPr>
          <w:rFonts w:cs="Times New Roman"/>
          <w:lang w:val="is-IS"/>
        </w:rPr>
        <w:t>演化为</w:t>
      </w:r>
      <w:proofErr w:type="spellStart"/>
      <w:r w:rsidRPr="00AF782C">
        <w:rPr>
          <w:rFonts w:cs="Times New Roman"/>
          <w:lang w:val="is-IS"/>
        </w:rPr>
        <w:t>PGmc</w:t>
      </w:r>
      <w:proofErr w:type="spellEnd"/>
      <w:r w:rsidRPr="00AF782C">
        <w:rPr>
          <w:rFonts w:cs="Times New Roman"/>
          <w:lang w:val="is-IS"/>
        </w:rPr>
        <w:t>.</w:t>
      </w:r>
      <w:r w:rsidRPr="00AF782C">
        <w:rPr>
          <w:rFonts w:cs="Times New Roman"/>
          <w:lang w:val="is-IS"/>
        </w:rPr>
        <w:t>时造成的不对称现象。这类动词只有</w:t>
      </w:r>
      <w:r w:rsidRPr="00AF782C">
        <w:rPr>
          <w:rFonts w:cs="Times New Roman"/>
          <w:lang w:val="is-IS"/>
        </w:rPr>
        <w:t>10</w:t>
      </w:r>
      <w:r w:rsidRPr="00AF782C">
        <w:rPr>
          <w:rFonts w:cs="Times New Roman"/>
          <w:lang w:val="is-IS"/>
        </w:rPr>
        <w:t>个</w:t>
      </w:r>
      <w:r w:rsidR="00CC6CC4">
        <w:rPr>
          <w:rFonts w:cs="Times New Roman" w:hint="eastAsia"/>
          <w:lang w:val="is-IS"/>
        </w:rPr>
        <w:t>；还有一些如系动词这样的高度不规则动词。</w:t>
      </w:r>
    </w:p>
    <w:p w14:paraId="3B76D84C" w14:textId="59549F6B" w:rsidR="00640B6B" w:rsidRPr="00AF782C" w:rsidRDefault="00640B6B" w:rsidP="00A42287">
      <w:pPr>
        <w:ind w:firstLine="420"/>
        <w:rPr>
          <w:rFonts w:cs="Times New Roman"/>
          <w:lang w:val="is-IS"/>
        </w:rPr>
      </w:pPr>
    </w:p>
    <w:p w14:paraId="1E74B479" w14:textId="6A41C9DA" w:rsidR="00640B6B" w:rsidRPr="00C06C58" w:rsidRDefault="009C4AB3" w:rsidP="00A42287">
      <w:pPr>
        <w:pStyle w:val="a7"/>
        <w:numPr>
          <w:ilvl w:val="0"/>
          <w:numId w:val="2"/>
        </w:numPr>
        <w:ind w:firstLineChars="0"/>
        <w:rPr>
          <w:rFonts w:cs="Times New Roman"/>
          <w:b/>
          <w:bCs/>
          <w:lang w:val="is-IS"/>
        </w:rPr>
      </w:pPr>
      <w:r w:rsidRPr="00C06C58">
        <w:rPr>
          <w:rFonts w:cs="Times New Roman"/>
          <w:b/>
          <w:bCs/>
          <w:lang w:val="is-IS"/>
        </w:rPr>
        <w:t>名词、</w:t>
      </w:r>
      <w:r w:rsidR="008F583D" w:rsidRPr="00C06C58">
        <w:rPr>
          <w:rFonts w:cs="Times New Roman"/>
          <w:b/>
          <w:bCs/>
          <w:lang w:val="is-IS"/>
        </w:rPr>
        <w:t>形容词</w:t>
      </w:r>
      <w:r w:rsidRPr="00C06C58">
        <w:rPr>
          <w:rFonts w:cs="Times New Roman"/>
          <w:b/>
          <w:bCs/>
          <w:lang w:val="is-IS"/>
        </w:rPr>
        <w:t>和</w:t>
      </w:r>
      <w:r w:rsidR="008F583D" w:rsidRPr="00C06C58">
        <w:rPr>
          <w:rFonts w:cs="Times New Roman"/>
          <w:b/>
          <w:bCs/>
          <w:lang w:val="is-IS"/>
        </w:rPr>
        <w:t>代词</w:t>
      </w:r>
    </w:p>
    <w:p w14:paraId="7BEDEAD3" w14:textId="74A4F6B8" w:rsidR="009C4AB3" w:rsidRPr="00AF782C" w:rsidRDefault="009C4AB3" w:rsidP="00A42287">
      <w:pPr>
        <w:ind w:firstLine="420"/>
        <w:rPr>
          <w:rFonts w:cs="Times New Roman"/>
          <w:lang w:val="is-IS"/>
        </w:rPr>
      </w:pPr>
      <w:r w:rsidRPr="00AF782C">
        <w:rPr>
          <w:rFonts w:cs="Times New Roman"/>
          <w:lang w:val="is-IS"/>
        </w:rPr>
        <w:t>名词按照数和格发生变化。和动词类似，名词也只有单数和复数，双数已经完全消失；古诺尔斯语中有四个格：主格、属格、与格、宾格。</w:t>
      </w:r>
      <w:r w:rsidR="00A93618" w:rsidRPr="00AF782C">
        <w:rPr>
          <w:rFonts w:cs="Times New Roman"/>
          <w:lang w:val="is-IS"/>
        </w:rPr>
        <w:t>格大略地可认为是名词在句子中充当的成分，</w:t>
      </w:r>
      <w:r w:rsidRPr="00AF782C">
        <w:rPr>
          <w:rFonts w:cs="Times New Roman"/>
          <w:lang w:val="is-IS"/>
        </w:rPr>
        <w:t>相比与</w:t>
      </w:r>
      <w:r w:rsidRPr="00AF782C">
        <w:rPr>
          <w:rFonts w:cs="Times New Roman"/>
          <w:lang w:val="is-IS"/>
        </w:rPr>
        <w:t>PIE</w:t>
      </w:r>
      <w:r w:rsidRPr="00AF782C">
        <w:rPr>
          <w:rFonts w:cs="Times New Roman"/>
          <w:lang w:val="is-IS"/>
        </w:rPr>
        <w:t>的</w:t>
      </w:r>
      <w:r w:rsidR="00A93618" w:rsidRPr="00AF782C">
        <w:rPr>
          <w:rFonts w:cs="Times New Roman"/>
          <w:lang w:val="is-IS"/>
        </w:rPr>
        <w:t>8</w:t>
      </w:r>
      <w:r w:rsidR="00A93618" w:rsidRPr="00AF782C">
        <w:rPr>
          <w:rFonts w:cs="Times New Roman"/>
          <w:lang w:val="is-IS"/>
        </w:rPr>
        <w:t>个格，古诺尔斯语已经大量简化了名词格，因此一些格有比较复杂的用法。</w:t>
      </w:r>
    </w:p>
    <w:p w14:paraId="7799ED72" w14:textId="54857B15" w:rsidR="00A93618" w:rsidRPr="00AF782C" w:rsidRDefault="00A93618" w:rsidP="00A42287">
      <w:pPr>
        <w:ind w:firstLine="420"/>
        <w:rPr>
          <w:rFonts w:cs="Times New Roman"/>
          <w:lang w:val="is-IS"/>
        </w:rPr>
      </w:pPr>
      <w:r w:rsidRPr="00AF782C">
        <w:rPr>
          <w:rFonts w:cs="Times New Roman"/>
          <w:lang w:val="is-IS"/>
        </w:rPr>
        <w:t>名词还有两个不变的属性：一是名词的性，包括阴、阳、中三性；二是名词的变化方法，后者称为变格法。名词所属哪一种变格法和名词的性并不是一对一的关系，某些变格法涉及多个性的</w:t>
      </w:r>
      <w:r w:rsidR="006D63E3" w:rsidRPr="00AF782C">
        <w:rPr>
          <w:rFonts w:cs="Times New Roman"/>
          <w:lang w:val="is-IS"/>
        </w:rPr>
        <w:t>名词，同理，同属于一种性的名词又对应于不同的变格法。</w:t>
      </w:r>
    </w:p>
    <w:p w14:paraId="1FCFBC55" w14:textId="1ACAF5EF" w:rsidR="006D63E3" w:rsidRPr="00AF782C" w:rsidRDefault="006D63E3" w:rsidP="00A42287">
      <w:pPr>
        <w:ind w:firstLine="420"/>
        <w:rPr>
          <w:rFonts w:cs="Times New Roman"/>
          <w:lang w:val="is-IS"/>
        </w:rPr>
      </w:pPr>
      <w:r w:rsidRPr="00AF782C">
        <w:rPr>
          <w:rFonts w:cs="Times New Roman"/>
          <w:lang w:val="is-IS"/>
        </w:rPr>
        <w:t>变格法也分为两类，分别是强变格法和弱变格法，这个术语由动词系统类比而来。</w:t>
      </w:r>
      <w:r w:rsidR="00F52D6A" w:rsidRPr="00AF782C">
        <w:rPr>
          <w:rFonts w:cs="Times New Roman"/>
          <w:lang w:val="is-IS"/>
        </w:rPr>
        <w:t>因此名词可分为强变化和弱变化名词。</w:t>
      </w:r>
      <w:r w:rsidRPr="00AF782C">
        <w:rPr>
          <w:rFonts w:cs="Times New Roman"/>
          <w:lang w:val="is-IS"/>
        </w:rPr>
        <w:t>强</w:t>
      </w:r>
      <w:r w:rsidR="00F52D6A" w:rsidRPr="00AF782C">
        <w:rPr>
          <w:rFonts w:cs="Times New Roman"/>
          <w:lang w:val="is-IS"/>
        </w:rPr>
        <w:t>变化</w:t>
      </w:r>
      <w:r w:rsidRPr="00AF782C">
        <w:rPr>
          <w:rFonts w:cs="Times New Roman"/>
          <w:lang w:val="is-IS"/>
        </w:rPr>
        <w:t>名词曾经的词尾音节中有一个元音，</w:t>
      </w:r>
      <w:r w:rsidR="00F52D6A" w:rsidRPr="00AF782C">
        <w:rPr>
          <w:rFonts w:cs="Times New Roman"/>
          <w:lang w:val="is-IS"/>
        </w:rPr>
        <w:t>例如</w:t>
      </w:r>
      <w:r w:rsidR="00F52D6A" w:rsidRPr="00AF782C">
        <w:rPr>
          <w:rFonts w:cs="Times New Roman"/>
          <w:lang w:val="is-IS"/>
        </w:rPr>
        <w:t>a</w:t>
      </w:r>
      <w:r w:rsidR="00F52D6A" w:rsidRPr="00AF782C">
        <w:rPr>
          <w:rFonts w:cs="Times New Roman"/>
          <w:lang w:val="is-IS"/>
        </w:rPr>
        <w:t>，</w:t>
      </w:r>
      <w:r w:rsidR="00D80901" w:rsidRPr="00AF782C">
        <w:rPr>
          <w:rFonts w:cs="Times New Roman"/>
          <w:lang w:val="is-IS"/>
        </w:rPr>
        <w:t>o</w:t>
      </w:r>
      <w:r w:rsidR="00F52D6A" w:rsidRPr="00AF782C">
        <w:rPr>
          <w:rFonts w:cs="Times New Roman"/>
          <w:lang w:val="is-IS"/>
        </w:rPr>
        <w:t>，</w:t>
      </w:r>
      <w:r w:rsidR="00D80901" w:rsidRPr="00AF782C">
        <w:rPr>
          <w:rFonts w:cs="Times New Roman"/>
          <w:lang w:val="is-IS"/>
        </w:rPr>
        <w:t>i</w:t>
      </w:r>
      <w:r w:rsidR="00F52D6A" w:rsidRPr="00AF782C">
        <w:rPr>
          <w:rFonts w:cs="Times New Roman"/>
          <w:lang w:val="is-IS"/>
        </w:rPr>
        <w:t>，按照元音的不同，又可以对强变化名词进一步分类；而弱变化名词曾经的词尾音节中不仅有一个元音，这个元音还总是接续一个鼻音</w:t>
      </w:r>
      <w:r w:rsidR="00F52D6A" w:rsidRPr="00AF782C">
        <w:rPr>
          <w:rFonts w:cs="Times New Roman"/>
          <w:lang w:val="is-IS"/>
        </w:rPr>
        <w:t>n</w:t>
      </w:r>
      <w:r w:rsidR="00F52D6A" w:rsidRPr="00AF782C">
        <w:rPr>
          <w:rFonts w:cs="Times New Roman"/>
          <w:lang w:val="is-IS"/>
        </w:rPr>
        <w:t>，如</w:t>
      </w:r>
      <w:r w:rsidR="00F52D6A" w:rsidRPr="00AF782C">
        <w:rPr>
          <w:rFonts w:cs="Times New Roman"/>
          <w:lang w:val="is-IS"/>
        </w:rPr>
        <w:t>an</w:t>
      </w:r>
      <w:r w:rsidR="00F52D6A" w:rsidRPr="00AF782C">
        <w:rPr>
          <w:rFonts w:cs="Times New Roman"/>
          <w:lang w:val="is-IS"/>
        </w:rPr>
        <w:t>，</w:t>
      </w:r>
      <w:proofErr w:type="spellStart"/>
      <w:r w:rsidR="00F52D6A" w:rsidRPr="00AF782C">
        <w:rPr>
          <w:rFonts w:cs="Times New Roman"/>
          <w:lang w:val="is-IS"/>
        </w:rPr>
        <w:t>in</w:t>
      </w:r>
      <w:proofErr w:type="spellEnd"/>
      <w:r w:rsidR="00D80901" w:rsidRPr="00AF782C">
        <w:rPr>
          <w:rFonts w:cs="Times New Roman"/>
          <w:lang w:val="is-IS"/>
        </w:rPr>
        <w:t>.</w:t>
      </w:r>
      <w:r w:rsidR="00485421">
        <w:rPr>
          <w:rFonts w:cs="Times New Roman"/>
          <w:lang w:val="is-IS"/>
        </w:rPr>
        <w:t xml:space="preserve"> </w:t>
      </w:r>
      <w:r w:rsidR="00F52D6A" w:rsidRPr="00AF782C">
        <w:rPr>
          <w:rFonts w:cs="Times New Roman"/>
          <w:lang w:val="is-IS"/>
        </w:rPr>
        <w:t>类似地，也可以按元音的类别对弱变化名词进行划分。一共有</w:t>
      </w:r>
      <w:r w:rsidR="00F52D6A" w:rsidRPr="00AF782C">
        <w:rPr>
          <w:rFonts w:cs="Times New Roman"/>
          <w:lang w:val="is-IS"/>
        </w:rPr>
        <w:t>5</w:t>
      </w:r>
      <w:r w:rsidR="00F52D6A" w:rsidRPr="00AF782C">
        <w:rPr>
          <w:rFonts w:cs="Times New Roman"/>
          <w:lang w:val="is-IS"/>
        </w:rPr>
        <w:t>类强变化名词和</w:t>
      </w:r>
      <w:r w:rsidR="00F52D6A" w:rsidRPr="00AF782C">
        <w:rPr>
          <w:rFonts w:cs="Times New Roman"/>
          <w:lang w:val="is-IS"/>
        </w:rPr>
        <w:t>3</w:t>
      </w:r>
      <w:r w:rsidR="00F52D6A" w:rsidRPr="00AF782C">
        <w:rPr>
          <w:rFonts w:cs="Times New Roman"/>
          <w:lang w:val="is-IS"/>
        </w:rPr>
        <w:t>类弱变化名词。</w:t>
      </w:r>
    </w:p>
    <w:p w14:paraId="4E32382B" w14:textId="0A399C32" w:rsidR="001F1CAF" w:rsidRPr="00AF782C" w:rsidRDefault="001F1CAF" w:rsidP="00A42287">
      <w:pPr>
        <w:ind w:firstLine="420"/>
        <w:rPr>
          <w:rFonts w:cs="Times New Roman"/>
          <w:lang w:val="is-IS"/>
        </w:rPr>
      </w:pPr>
      <w:r w:rsidRPr="00AF782C">
        <w:rPr>
          <w:rFonts w:cs="Times New Roman"/>
          <w:lang w:val="is-IS"/>
        </w:rPr>
        <w:t>古诺尔斯语中的名词可以添加一个</w:t>
      </w:r>
      <w:r w:rsidRPr="00AF782C">
        <w:rPr>
          <w:rFonts w:cs="Times New Roman"/>
          <w:lang w:val="is-IS"/>
        </w:rPr>
        <w:t>-inn</w:t>
      </w:r>
      <w:r w:rsidRPr="00AF782C">
        <w:rPr>
          <w:rFonts w:cs="Times New Roman"/>
          <w:lang w:val="is-IS"/>
        </w:rPr>
        <w:t>后缀使之称为特指名词，</w:t>
      </w:r>
      <w:r w:rsidRPr="00AF782C">
        <w:rPr>
          <w:rFonts w:cs="Times New Roman"/>
          <w:lang w:val="is-IS"/>
        </w:rPr>
        <w:t>-inn</w:t>
      </w:r>
      <w:r w:rsidRPr="00AF782C">
        <w:rPr>
          <w:rFonts w:cs="Times New Roman"/>
          <w:lang w:val="is-IS"/>
        </w:rPr>
        <w:t>相当于英文的</w:t>
      </w:r>
      <w:proofErr w:type="spellStart"/>
      <w:r w:rsidRPr="00AF782C">
        <w:rPr>
          <w:rFonts w:cs="Times New Roman"/>
          <w:lang w:val="is-IS"/>
        </w:rPr>
        <w:t>the</w:t>
      </w:r>
      <w:proofErr w:type="spellEnd"/>
      <w:r w:rsidRPr="00AF782C">
        <w:rPr>
          <w:rFonts w:cs="Times New Roman"/>
          <w:lang w:val="is-IS"/>
        </w:rPr>
        <w:t>，但</w:t>
      </w:r>
      <w:r w:rsidRPr="00AF782C">
        <w:rPr>
          <w:rFonts w:cs="Times New Roman"/>
          <w:lang w:val="is-IS"/>
        </w:rPr>
        <w:t>-inn</w:t>
      </w:r>
      <w:r w:rsidRPr="00AF782C">
        <w:rPr>
          <w:rFonts w:cs="Times New Roman"/>
          <w:lang w:val="is-IS"/>
        </w:rPr>
        <w:t>要根据格、性、数发生变化，和下述的形容词有类似之处。一个名词是否是特指的在古诺尔斯语中有形态学上的作用，这会影响修饰它的形容词。</w:t>
      </w:r>
    </w:p>
    <w:p w14:paraId="500D7310" w14:textId="3693AD9C" w:rsidR="00106DF5" w:rsidRPr="00AF782C" w:rsidRDefault="007D5415" w:rsidP="00A42287">
      <w:pPr>
        <w:ind w:firstLine="420"/>
        <w:rPr>
          <w:rFonts w:cs="Times New Roman"/>
          <w:lang w:val="is-IS"/>
        </w:rPr>
      </w:pPr>
      <w:r w:rsidRPr="00AF782C">
        <w:rPr>
          <w:rFonts w:cs="Times New Roman"/>
          <w:lang w:val="is-IS"/>
        </w:rPr>
        <w:t>形容词和名词一样也要按数和格发生变化，但它还可以按性发生变化，即一个形容词可以变成阴、阳、中性。此外，形容词还可以根据它所修饰的名词是否为特指名词发生变化。</w:t>
      </w:r>
      <w:r w:rsidR="00154F13" w:rsidRPr="00AF782C">
        <w:rPr>
          <w:rFonts w:cs="Times New Roman"/>
          <w:lang w:val="is-IS"/>
        </w:rPr>
        <w:t>此时可以把形容词的变格法分为强变格和弱变格两大类。</w:t>
      </w:r>
      <w:r w:rsidR="001F1CAF" w:rsidRPr="00AF782C">
        <w:rPr>
          <w:rFonts w:cs="Times New Roman"/>
          <w:lang w:val="is-IS"/>
        </w:rPr>
        <w:t>如果</w:t>
      </w:r>
      <w:r w:rsidR="00154F13" w:rsidRPr="00AF782C">
        <w:rPr>
          <w:rFonts w:cs="Times New Roman"/>
          <w:lang w:val="is-IS"/>
        </w:rPr>
        <w:t>修饰的</w:t>
      </w:r>
      <w:r w:rsidR="001F1CAF" w:rsidRPr="00AF782C">
        <w:rPr>
          <w:rFonts w:cs="Times New Roman"/>
          <w:lang w:val="is-IS"/>
        </w:rPr>
        <w:t>名词是特指名词，</w:t>
      </w:r>
      <w:r w:rsidR="00154F13" w:rsidRPr="00AF782C">
        <w:rPr>
          <w:rFonts w:cs="Times New Roman"/>
          <w:lang w:val="is-IS"/>
        </w:rPr>
        <w:t>要用形容词的弱变格形式，反之要用强变格形式。因此，一个形容词没有固定的属性，既没有固定的格、性、数，也没有固定的变格法。任何形容词都有两套变格法，要采取变格法中合适的形态使之与名词的格、性、数、特指性保持一致。</w:t>
      </w:r>
    </w:p>
    <w:p w14:paraId="5A780426" w14:textId="1CCA2BC1" w:rsidR="00154F13" w:rsidRPr="00AF782C" w:rsidRDefault="008F583D" w:rsidP="00A42287">
      <w:pPr>
        <w:ind w:firstLine="420"/>
        <w:rPr>
          <w:rFonts w:cs="Times New Roman"/>
          <w:lang w:val="is-IS"/>
        </w:rPr>
      </w:pPr>
      <w:r w:rsidRPr="00AF782C">
        <w:rPr>
          <w:rFonts w:cs="Times New Roman"/>
          <w:lang w:val="is-IS"/>
        </w:rPr>
        <w:t>代词和形容词在语义和句法上的区别比较小，物主代词、指示代词、疑问代词等几乎都可以像形容词一样使用。因而</w:t>
      </w:r>
      <w:r w:rsidR="00154F13" w:rsidRPr="00AF782C">
        <w:rPr>
          <w:rFonts w:cs="Times New Roman"/>
          <w:lang w:val="is-IS"/>
        </w:rPr>
        <w:t>代词与形容词有许多相似之处，很多形容词性的代词都按形容词</w:t>
      </w:r>
      <w:r w:rsidRPr="00AF782C">
        <w:rPr>
          <w:rFonts w:cs="Times New Roman"/>
          <w:lang w:val="is-IS"/>
        </w:rPr>
        <w:t>的强变格法</w:t>
      </w:r>
      <w:r w:rsidR="00154F13" w:rsidRPr="00AF782C">
        <w:rPr>
          <w:rFonts w:cs="Times New Roman"/>
          <w:lang w:val="is-IS"/>
        </w:rPr>
        <w:t>变化</w:t>
      </w:r>
      <w:r w:rsidRPr="00AF782C">
        <w:rPr>
          <w:rFonts w:cs="Times New Roman"/>
          <w:lang w:val="is-IS"/>
        </w:rPr>
        <w:t>。但是，代词不区分特指性，因而没有强弱之分。</w:t>
      </w:r>
    </w:p>
    <w:p w14:paraId="12FD3EE4" w14:textId="18627803" w:rsidR="008F583D" w:rsidRPr="00AF782C" w:rsidRDefault="008F583D" w:rsidP="00A42287">
      <w:pPr>
        <w:ind w:firstLine="420"/>
        <w:rPr>
          <w:rFonts w:cs="Times New Roman"/>
          <w:lang w:val="is-IS"/>
        </w:rPr>
      </w:pPr>
    </w:p>
    <w:p w14:paraId="14A2D3FF" w14:textId="637EDED6" w:rsidR="008F583D" w:rsidRPr="00FB20B9" w:rsidRDefault="008F583D" w:rsidP="00FB20B9">
      <w:pPr>
        <w:spacing w:before="120" w:after="120"/>
        <w:ind w:firstLine="422"/>
        <w:rPr>
          <w:rFonts w:cs="Times New Roman"/>
          <w:b/>
          <w:bCs/>
          <w:lang w:val="is-IS"/>
        </w:rPr>
      </w:pPr>
      <w:r w:rsidRPr="00FB20B9">
        <w:rPr>
          <w:rFonts w:cs="Times New Roman"/>
          <w:b/>
          <w:bCs/>
          <w:lang w:val="is-IS"/>
        </w:rPr>
        <w:t>三、本书的结构</w:t>
      </w:r>
    </w:p>
    <w:p w14:paraId="15379ED9" w14:textId="65C3684B" w:rsidR="00D80901" w:rsidRPr="00AF782C" w:rsidRDefault="00D80901" w:rsidP="00A42287">
      <w:pPr>
        <w:ind w:firstLine="420"/>
        <w:rPr>
          <w:rFonts w:cs="Times New Roman"/>
          <w:lang w:val="is-IS"/>
        </w:rPr>
      </w:pPr>
      <w:r w:rsidRPr="00AF782C">
        <w:rPr>
          <w:rFonts w:cs="Times New Roman"/>
          <w:lang w:val="is-IS"/>
        </w:rPr>
        <w:t>待完成</w:t>
      </w:r>
    </w:p>
    <w:p w14:paraId="15E0E18A" w14:textId="71B4348B" w:rsidR="00640B6B" w:rsidRPr="00AF782C" w:rsidRDefault="00640B6B" w:rsidP="00A42287">
      <w:pPr>
        <w:ind w:firstLine="420"/>
        <w:rPr>
          <w:rFonts w:cs="Times New Roman"/>
          <w:lang w:val="is-IS"/>
        </w:rPr>
      </w:pPr>
    </w:p>
    <w:p w14:paraId="2950B208" w14:textId="17CAA85D" w:rsidR="00B817F8" w:rsidRPr="00AF782C" w:rsidRDefault="00B817F8" w:rsidP="00A42287">
      <w:pPr>
        <w:ind w:firstLine="420"/>
        <w:rPr>
          <w:rFonts w:cs="Times New Roman"/>
          <w:lang w:val="is-IS"/>
        </w:rPr>
      </w:pPr>
    </w:p>
    <w:p w14:paraId="54A9A7E3" w14:textId="0B9AA0D6" w:rsidR="00B817F8" w:rsidRPr="00AF782C" w:rsidRDefault="00B817F8" w:rsidP="00A42287">
      <w:pPr>
        <w:widowControl/>
        <w:ind w:firstLineChars="0" w:firstLine="0"/>
        <w:jc w:val="left"/>
        <w:rPr>
          <w:rFonts w:cs="Times New Roman"/>
          <w:lang w:val="is-IS"/>
        </w:rPr>
      </w:pPr>
      <w:r w:rsidRPr="00AF782C">
        <w:rPr>
          <w:rFonts w:cs="Times New Roman"/>
          <w:lang w:val="is-IS"/>
        </w:rPr>
        <w:br w:type="page"/>
      </w:r>
    </w:p>
    <w:p w14:paraId="0F84BD3F" w14:textId="77777777" w:rsidR="00FB20B9" w:rsidRDefault="00FB20B9" w:rsidP="00A42287">
      <w:pPr>
        <w:pStyle w:val="a9"/>
        <w:jc w:val="center"/>
        <w:rPr>
          <w:rFonts w:ascii="黑体" w:eastAsia="黑体" w:hAnsi="黑体"/>
          <w:sz w:val="84"/>
          <w:szCs w:val="84"/>
          <w:lang w:val="is-IS"/>
        </w:rPr>
      </w:pPr>
    </w:p>
    <w:p w14:paraId="6F27E478" w14:textId="77777777" w:rsidR="00FB20B9" w:rsidRDefault="00FB20B9" w:rsidP="00A42287">
      <w:pPr>
        <w:pStyle w:val="a9"/>
        <w:jc w:val="center"/>
        <w:rPr>
          <w:rFonts w:ascii="黑体" w:eastAsia="黑体" w:hAnsi="黑体"/>
          <w:sz w:val="84"/>
          <w:szCs w:val="84"/>
          <w:lang w:val="is-IS"/>
        </w:rPr>
      </w:pPr>
    </w:p>
    <w:p w14:paraId="62C228F6" w14:textId="77777777" w:rsidR="00FB20B9" w:rsidRDefault="00FB20B9" w:rsidP="00A42287">
      <w:pPr>
        <w:pStyle w:val="a9"/>
        <w:jc w:val="center"/>
        <w:rPr>
          <w:rFonts w:ascii="黑体" w:eastAsia="黑体" w:hAnsi="黑体"/>
          <w:sz w:val="84"/>
          <w:szCs w:val="84"/>
          <w:lang w:val="is-IS"/>
        </w:rPr>
      </w:pPr>
    </w:p>
    <w:p w14:paraId="187B3817" w14:textId="77777777" w:rsidR="00FB20B9" w:rsidRDefault="00FB20B9" w:rsidP="00A42287">
      <w:pPr>
        <w:pStyle w:val="a9"/>
        <w:jc w:val="center"/>
        <w:rPr>
          <w:rFonts w:ascii="黑体" w:eastAsia="黑体" w:hAnsi="黑体"/>
          <w:sz w:val="84"/>
          <w:szCs w:val="84"/>
          <w:lang w:val="is-IS"/>
        </w:rPr>
      </w:pPr>
    </w:p>
    <w:p w14:paraId="51766555" w14:textId="77777777" w:rsidR="00FB20B9" w:rsidRDefault="00FB20B9" w:rsidP="00A42287">
      <w:pPr>
        <w:pStyle w:val="a9"/>
        <w:jc w:val="center"/>
        <w:rPr>
          <w:rFonts w:ascii="黑体" w:eastAsia="黑体" w:hAnsi="黑体"/>
          <w:sz w:val="84"/>
          <w:szCs w:val="84"/>
          <w:lang w:val="is-IS"/>
        </w:rPr>
      </w:pPr>
    </w:p>
    <w:p w14:paraId="4618DE66" w14:textId="190394F3" w:rsidR="00B817F8" w:rsidRPr="00EC1D93" w:rsidRDefault="00B817F8" w:rsidP="00A42287">
      <w:pPr>
        <w:pStyle w:val="a9"/>
        <w:jc w:val="center"/>
        <w:rPr>
          <w:rFonts w:ascii="黑体" w:eastAsia="黑体" w:hAnsi="黑体"/>
          <w:sz w:val="84"/>
          <w:szCs w:val="84"/>
          <w:lang w:val="is-IS"/>
        </w:rPr>
      </w:pPr>
      <w:r w:rsidRPr="00EC1D93">
        <w:rPr>
          <w:rFonts w:ascii="黑体" w:eastAsia="黑体" w:hAnsi="黑体"/>
          <w:sz w:val="84"/>
          <w:szCs w:val="84"/>
          <w:lang w:val="is-IS"/>
        </w:rPr>
        <w:t>语法</w:t>
      </w:r>
    </w:p>
    <w:p w14:paraId="19F0F493" w14:textId="4BE37967" w:rsidR="00B817F8" w:rsidRPr="00AF782C" w:rsidRDefault="00B817F8" w:rsidP="00A42287">
      <w:pPr>
        <w:widowControl/>
        <w:ind w:firstLineChars="0" w:firstLine="0"/>
        <w:jc w:val="left"/>
        <w:rPr>
          <w:rFonts w:cs="Times New Roman"/>
          <w:lang w:val="is-IS"/>
        </w:rPr>
      </w:pPr>
      <w:r w:rsidRPr="00AF782C">
        <w:rPr>
          <w:rFonts w:cs="Times New Roman"/>
          <w:lang w:val="is-IS"/>
        </w:rPr>
        <w:br w:type="page"/>
      </w:r>
    </w:p>
    <w:p w14:paraId="4A28006C" w14:textId="1AACB48E" w:rsidR="00C72E7E" w:rsidRPr="00AF782C" w:rsidRDefault="00B817F8" w:rsidP="00A42287">
      <w:pPr>
        <w:pStyle w:val="1"/>
        <w:rPr>
          <w:rFonts w:cs="Times New Roman"/>
          <w:lang w:val="is-IS"/>
        </w:rPr>
      </w:pPr>
      <w:r w:rsidRPr="00AF782C">
        <w:rPr>
          <w:rFonts w:cs="Times New Roman"/>
          <w:lang w:val="is-IS"/>
        </w:rPr>
        <w:lastRenderedPageBreak/>
        <w:t>拼写与语音</w:t>
      </w:r>
    </w:p>
    <w:p w14:paraId="42DC4548" w14:textId="19EDA0EF" w:rsidR="00830F62" w:rsidRPr="00154B45" w:rsidRDefault="006253B4" w:rsidP="00154B45">
      <w:pPr>
        <w:pStyle w:val="ad"/>
        <w:rPr>
          <w:b/>
          <w:bCs/>
        </w:rPr>
      </w:pPr>
      <w:r w:rsidRPr="00154B45">
        <w:rPr>
          <w:b/>
          <w:bCs/>
        </w:rPr>
        <w:t>章节要点：</w:t>
      </w:r>
    </w:p>
    <w:p w14:paraId="4C43B921" w14:textId="7B7B41F6" w:rsidR="006253B4" w:rsidRPr="00154B45" w:rsidRDefault="006253B4">
      <w:pPr>
        <w:pStyle w:val="ad"/>
        <w:numPr>
          <w:ilvl w:val="0"/>
          <w:numId w:val="48"/>
        </w:numPr>
      </w:pPr>
      <w:r w:rsidRPr="00154B45">
        <w:t>古诺尔斯语的两种书写系统</w:t>
      </w:r>
    </w:p>
    <w:p w14:paraId="429E6A9C" w14:textId="2C35A8B0" w:rsidR="006253B4" w:rsidRPr="00154B45" w:rsidRDefault="006253B4">
      <w:pPr>
        <w:pStyle w:val="ad"/>
        <w:numPr>
          <w:ilvl w:val="0"/>
          <w:numId w:val="48"/>
        </w:numPr>
      </w:pPr>
      <w:r w:rsidRPr="00154B45">
        <w:t>古诺尔斯语字母的音值及单词拼读</w:t>
      </w:r>
    </w:p>
    <w:p w14:paraId="3D1A2EB2" w14:textId="6E2DF5F6" w:rsidR="006253B4" w:rsidRPr="00154B45" w:rsidRDefault="006253B4">
      <w:pPr>
        <w:pStyle w:val="ad"/>
        <w:numPr>
          <w:ilvl w:val="0"/>
          <w:numId w:val="48"/>
        </w:numPr>
      </w:pPr>
      <w:r w:rsidRPr="00154B45">
        <w:t>音节划分规则</w:t>
      </w:r>
    </w:p>
    <w:p w14:paraId="7441CCE2" w14:textId="6C2754F1" w:rsidR="006253B4" w:rsidRPr="00154B45" w:rsidRDefault="006253B4">
      <w:pPr>
        <w:pStyle w:val="ad"/>
        <w:numPr>
          <w:ilvl w:val="0"/>
          <w:numId w:val="48"/>
        </w:numPr>
      </w:pPr>
      <w:r w:rsidRPr="00154B45">
        <w:t>古诺尔斯语的</w:t>
      </w:r>
      <w:r w:rsidR="00F85E3E" w:rsidRPr="00154B45">
        <w:t>音变</w:t>
      </w:r>
    </w:p>
    <w:p w14:paraId="1C4C1123" w14:textId="1E022E88" w:rsidR="00F85E3E" w:rsidRPr="00AF782C" w:rsidRDefault="00984C0F" w:rsidP="00A42287">
      <w:pPr>
        <w:pStyle w:val="2"/>
        <w:ind w:firstLine="562"/>
        <w:rPr>
          <w:rFonts w:cs="Times New Roman"/>
        </w:rPr>
      </w:pPr>
      <w:bookmarkStart w:id="0" w:name="_Ref115386058"/>
      <w:r w:rsidRPr="00AF782C">
        <w:rPr>
          <w:rFonts w:cs="Times New Roman"/>
        </w:rPr>
        <w:t>书写系统</w:t>
      </w:r>
      <w:r w:rsidR="002B1B45" w:rsidRPr="00AF782C">
        <w:rPr>
          <w:rFonts w:cs="Times New Roman"/>
        </w:rPr>
        <w:t>和读音</w:t>
      </w:r>
      <w:bookmarkEnd w:id="0"/>
    </w:p>
    <w:p w14:paraId="7B171DD4" w14:textId="1C580D4C" w:rsidR="00984C0F" w:rsidRPr="00AF782C" w:rsidRDefault="00984C0F" w:rsidP="00A42287">
      <w:pPr>
        <w:ind w:firstLine="420"/>
        <w:rPr>
          <w:rFonts w:cs="Times New Roman"/>
          <w:szCs w:val="21"/>
        </w:rPr>
      </w:pPr>
      <w:r w:rsidRPr="00AF782C">
        <w:rPr>
          <w:rFonts w:cs="Times New Roman"/>
          <w:szCs w:val="21"/>
        </w:rPr>
        <w:t>古诺尔斯语主要使用两种字母书写。其一是较早期的卢恩字母</w:t>
      </w:r>
      <w:r w:rsidR="00D80901" w:rsidRPr="00AF782C">
        <w:rPr>
          <w:rFonts w:cs="Times New Roman"/>
          <w:szCs w:val="21"/>
        </w:rPr>
        <w:t>（</w:t>
      </w:r>
      <w:r w:rsidR="00D80901" w:rsidRPr="00AF782C">
        <w:rPr>
          <w:rFonts w:cs="Times New Roman"/>
          <w:szCs w:val="21"/>
        </w:rPr>
        <w:t>Rune</w:t>
      </w:r>
      <w:r w:rsidR="00D80901" w:rsidRPr="00AF782C">
        <w:rPr>
          <w:rFonts w:cs="Times New Roman"/>
          <w:szCs w:val="21"/>
        </w:rPr>
        <w:t>）</w:t>
      </w:r>
      <w:r w:rsidRPr="00AF782C">
        <w:rPr>
          <w:rFonts w:cs="Times New Roman"/>
          <w:szCs w:val="21"/>
        </w:rPr>
        <w:t>，后来则采用拉丁字母。</w:t>
      </w:r>
      <w:r w:rsidR="008C008B" w:rsidRPr="00AF782C">
        <w:rPr>
          <w:rFonts w:cs="Times New Roman"/>
          <w:szCs w:val="21"/>
        </w:rPr>
        <w:t>最早发现的卢恩文字可追溯到公元</w:t>
      </w:r>
      <w:r w:rsidR="008C008B" w:rsidRPr="00AF782C">
        <w:rPr>
          <w:rFonts w:cs="Times New Roman"/>
          <w:szCs w:val="21"/>
        </w:rPr>
        <w:t>2</w:t>
      </w:r>
      <w:r w:rsidR="008C008B" w:rsidRPr="00AF782C">
        <w:rPr>
          <w:rFonts w:cs="Times New Roman"/>
          <w:szCs w:val="21"/>
        </w:rPr>
        <w:t>世纪。此时的古诺尔斯语尚处在非常原始的时期，故称为原始诺尔斯语。卢恩一词在日耳曼语中的意思是</w:t>
      </w:r>
      <w:r w:rsidR="008C008B" w:rsidRPr="00AF782C">
        <w:rPr>
          <w:rFonts w:cs="Times New Roman"/>
          <w:szCs w:val="21"/>
        </w:rPr>
        <w:t>“</w:t>
      </w:r>
      <w:r w:rsidR="008C008B" w:rsidRPr="00AF782C">
        <w:rPr>
          <w:rFonts w:cs="Times New Roman"/>
          <w:szCs w:val="21"/>
        </w:rPr>
        <w:t>秘密</w:t>
      </w:r>
      <w:r w:rsidR="008C008B" w:rsidRPr="00AF782C">
        <w:rPr>
          <w:rFonts w:cs="Times New Roman"/>
          <w:szCs w:val="21"/>
        </w:rPr>
        <w:t>”</w:t>
      </w:r>
      <w:r w:rsidR="008C008B" w:rsidRPr="00AF782C">
        <w:rPr>
          <w:rFonts w:cs="Times New Roman"/>
          <w:szCs w:val="21"/>
        </w:rPr>
        <w:t>，据神话记载，奥丁曾将自身作为祭品倒挂在世界之树上，在历经九夜的折磨后终于拾起了卢恩文字。这个神话的象征是奥丁通过苦行获得了智慧和奥义，因而卢恩的含义远不止一种书写系统那么简单。</w:t>
      </w:r>
      <w:r w:rsidR="003F2867" w:rsidRPr="00AF782C">
        <w:rPr>
          <w:rFonts w:cs="Times New Roman"/>
          <w:szCs w:val="21"/>
        </w:rPr>
        <w:t>维京人认为卢恩可以用于占卜，到了中世纪晚期，北欧的文化已经受到了严重的基督教影响，其文字大量被拉丁化，卢恩字母丧失了日常沟通的功能，反而更加往神秘学的方向发展。</w:t>
      </w:r>
    </w:p>
    <w:p w14:paraId="6BDB604B" w14:textId="6386358D" w:rsidR="003F2867" w:rsidRPr="00AF782C" w:rsidRDefault="003F2867" w:rsidP="00A42287">
      <w:pPr>
        <w:ind w:firstLine="420"/>
        <w:rPr>
          <w:rFonts w:cs="Times New Roman"/>
          <w:szCs w:val="21"/>
        </w:rPr>
      </w:pPr>
      <w:r w:rsidRPr="00AF782C">
        <w:rPr>
          <w:rFonts w:cs="Times New Roman"/>
          <w:szCs w:val="21"/>
        </w:rPr>
        <w:t>卢恩文字最初有</w:t>
      </w:r>
      <w:r w:rsidRPr="00AF782C">
        <w:rPr>
          <w:rFonts w:cs="Times New Roman"/>
          <w:szCs w:val="21"/>
        </w:rPr>
        <w:t>24</w:t>
      </w:r>
      <w:r w:rsidRPr="00AF782C">
        <w:rPr>
          <w:rFonts w:cs="Times New Roman"/>
          <w:szCs w:val="21"/>
        </w:rPr>
        <w:t>个</w:t>
      </w:r>
      <w:r w:rsidR="00F20C62" w:rsidRPr="00AF782C">
        <w:rPr>
          <w:rFonts w:cs="Times New Roman"/>
          <w:szCs w:val="21"/>
        </w:rPr>
        <w:t>，这套字母表称之为</w:t>
      </w:r>
      <w:r w:rsidR="00F20C62" w:rsidRPr="00AF782C">
        <w:rPr>
          <w:rFonts w:cs="Times New Roman"/>
          <w:szCs w:val="21"/>
        </w:rPr>
        <w:t>Elder</w:t>
      </w:r>
      <w:r w:rsidR="00485421">
        <w:rPr>
          <w:rFonts w:cs="Times New Roman"/>
          <w:szCs w:val="21"/>
        </w:rPr>
        <w:t xml:space="preserve"> </w:t>
      </w:r>
      <w:r w:rsidR="00F20C62" w:rsidRPr="00AF782C">
        <w:rPr>
          <w:rFonts w:cs="Times New Roman"/>
          <w:szCs w:val="21"/>
        </w:rPr>
        <w:t>Futhark</w:t>
      </w:r>
      <w:r w:rsidR="00F20C62" w:rsidRPr="00AF782C">
        <w:rPr>
          <w:rFonts w:cs="Times New Roman"/>
          <w:szCs w:val="21"/>
        </w:rPr>
        <w:t>，</w:t>
      </w:r>
      <w:r w:rsidR="00F20C62" w:rsidRPr="00AF782C">
        <w:rPr>
          <w:rFonts w:cs="Times New Roman"/>
          <w:szCs w:val="21"/>
        </w:rPr>
        <w:t>futhark</w:t>
      </w:r>
      <w:r w:rsidR="00F20C62" w:rsidRPr="00AF782C">
        <w:rPr>
          <w:rFonts w:cs="Times New Roman"/>
          <w:szCs w:val="21"/>
        </w:rPr>
        <w:t>是前六个字母的读音，和</w:t>
      </w:r>
      <w:r w:rsidR="00F20C62" w:rsidRPr="00AF782C">
        <w:rPr>
          <w:rFonts w:cs="Times New Roman"/>
          <w:szCs w:val="21"/>
        </w:rPr>
        <w:t>alphabet</w:t>
      </w:r>
      <w:r w:rsidR="00F20C62" w:rsidRPr="00AF782C">
        <w:rPr>
          <w:rFonts w:cs="Times New Roman"/>
          <w:szCs w:val="21"/>
        </w:rPr>
        <w:t>的含义（希腊字母表的前两个字母）类似。后来卢恩字母也发展出了</w:t>
      </w:r>
      <w:r w:rsidR="00F20C62" w:rsidRPr="00AF782C">
        <w:rPr>
          <w:rFonts w:cs="Times New Roman"/>
          <w:szCs w:val="21"/>
        </w:rPr>
        <w:t>16</w:t>
      </w:r>
      <w:r w:rsidR="00F20C62" w:rsidRPr="00AF782C">
        <w:rPr>
          <w:rFonts w:cs="Times New Roman"/>
          <w:szCs w:val="21"/>
        </w:rPr>
        <w:t>个字母的版本，称为</w:t>
      </w:r>
      <w:r w:rsidR="00F20C62" w:rsidRPr="00AF782C">
        <w:rPr>
          <w:rFonts w:cs="Times New Roman"/>
          <w:szCs w:val="21"/>
        </w:rPr>
        <w:t>Younger</w:t>
      </w:r>
      <w:r w:rsidR="00485421">
        <w:rPr>
          <w:rFonts w:cs="Times New Roman"/>
          <w:szCs w:val="21"/>
        </w:rPr>
        <w:t xml:space="preserve"> </w:t>
      </w:r>
      <w:r w:rsidR="00F20C62" w:rsidRPr="00AF782C">
        <w:rPr>
          <w:rFonts w:cs="Times New Roman"/>
          <w:szCs w:val="21"/>
        </w:rPr>
        <w:t>Futhark</w:t>
      </w:r>
      <w:r w:rsidR="00D80901" w:rsidRPr="00AF782C">
        <w:rPr>
          <w:rFonts w:cs="Times New Roman"/>
          <w:szCs w:val="21"/>
        </w:rPr>
        <w:t>.</w:t>
      </w:r>
      <w:r w:rsidR="00485421">
        <w:rPr>
          <w:rFonts w:cs="Times New Roman"/>
          <w:szCs w:val="21"/>
        </w:rPr>
        <w:t xml:space="preserve"> </w:t>
      </w:r>
    </w:p>
    <w:p w14:paraId="00168DE1" w14:textId="27F1B9D0" w:rsidR="00F20C62" w:rsidRPr="00AF782C" w:rsidRDefault="00F20C62" w:rsidP="00A42287">
      <w:pPr>
        <w:pStyle w:val="af"/>
        <w:rPr>
          <w:rFonts w:cs="Times New Roman"/>
        </w:rPr>
      </w:pPr>
      <w:r w:rsidRPr="00AF782C">
        <w:rPr>
          <w:rFonts w:cs="Times New Roman"/>
        </w:rPr>
        <w:t>Elder</w:t>
      </w:r>
      <w:r w:rsidR="00485421">
        <w:rPr>
          <w:rFonts w:cs="Times New Roman"/>
        </w:rPr>
        <w:t xml:space="preserve"> </w:t>
      </w:r>
      <w:r w:rsidRPr="00AF782C">
        <w:rPr>
          <w:rFonts w:cs="Times New Roman"/>
        </w:rPr>
        <w:t>Futhark</w:t>
      </w:r>
      <w:r w:rsidR="00485421">
        <w:rPr>
          <w:rFonts w:cs="Times New Roman"/>
        </w:rPr>
        <w:t xml:space="preserve"> </w:t>
      </w:r>
    </w:p>
    <w:tbl>
      <w:tblPr>
        <w:tblStyle w:val="11"/>
        <w:tblW w:w="0" w:type="auto"/>
        <w:tblLook w:val="04A0" w:firstRow="1" w:lastRow="0" w:firstColumn="1" w:lastColumn="0" w:noHBand="0" w:noVBand="1"/>
      </w:tblPr>
      <w:tblGrid>
        <w:gridCol w:w="354"/>
        <w:gridCol w:w="342"/>
        <w:gridCol w:w="321"/>
        <w:gridCol w:w="310"/>
        <w:gridCol w:w="327"/>
        <w:gridCol w:w="321"/>
        <w:gridCol w:w="321"/>
        <w:gridCol w:w="368"/>
        <w:gridCol w:w="343"/>
        <w:gridCol w:w="321"/>
        <w:gridCol w:w="277"/>
        <w:gridCol w:w="322"/>
        <w:gridCol w:w="327"/>
        <w:gridCol w:w="317"/>
        <w:gridCol w:w="330"/>
        <w:gridCol w:w="298"/>
        <w:gridCol w:w="317"/>
        <w:gridCol w:w="327"/>
        <w:gridCol w:w="349"/>
        <w:gridCol w:w="380"/>
        <w:gridCol w:w="294"/>
        <w:gridCol w:w="320"/>
        <w:gridCol w:w="349"/>
        <w:gridCol w:w="321"/>
      </w:tblGrid>
      <w:tr w:rsidR="00F20C62" w:rsidRPr="00AF782C" w14:paraId="0AE97FB5" w14:textId="77777777" w:rsidTr="00F20C62">
        <w:trPr>
          <w:cnfStyle w:val="100000000000" w:firstRow="1" w:lastRow="0" w:firstColumn="0" w:lastColumn="0" w:oddVBand="0" w:evenVBand="0" w:oddHBand="0" w:evenHBand="0" w:firstRowFirstColumn="0" w:firstRowLastColumn="0" w:lastRowFirstColumn="0" w:lastRowLastColumn="0"/>
        </w:trPr>
        <w:tc>
          <w:tcPr>
            <w:tcW w:w="0" w:type="auto"/>
            <w:hideMark/>
          </w:tcPr>
          <w:p w14:paraId="464A6523" w14:textId="35D4B74C" w:rsidR="00F20C62" w:rsidRPr="00AF782C" w:rsidRDefault="00F20C62" w:rsidP="00A42287">
            <w:pPr>
              <w:pStyle w:val="a9"/>
              <w:rPr>
                <w:rFonts w:cs="Times New Roman"/>
                <w:b w:val="0"/>
                <w:bCs/>
              </w:rPr>
            </w:pPr>
            <w:r w:rsidRPr="00AF782C">
              <w:rPr>
                <w:rFonts w:ascii="Segoe UI Historic" w:hAnsi="Segoe UI Historic" w:cs="Segoe UI Historic"/>
                <w:b w:val="0"/>
                <w:bCs/>
              </w:rPr>
              <w:t>ᚠ</w:t>
            </w:r>
          </w:p>
        </w:tc>
        <w:tc>
          <w:tcPr>
            <w:tcW w:w="0" w:type="auto"/>
            <w:hideMark/>
          </w:tcPr>
          <w:p w14:paraId="2F16D58B" w14:textId="77777777" w:rsidR="00F20C62" w:rsidRPr="00AF782C" w:rsidRDefault="00F20C62" w:rsidP="00A42287">
            <w:pPr>
              <w:pStyle w:val="a9"/>
              <w:rPr>
                <w:rFonts w:cs="Times New Roman"/>
                <w:b w:val="0"/>
                <w:bCs/>
              </w:rPr>
            </w:pPr>
            <w:r w:rsidRPr="00AF782C">
              <w:rPr>
                <w:rFonts w:ascii="Segoe UI Historic" w:hAnsi="Segoe UI Historic" w:cs="Segoe UI Historic"/>
                <w:b w:val="0"/>
                <w:bCs/>
              </w:rPr>
              <w:t>ᚢ</w:t>
            </w:r>
          </w:p>
        </w:tc>
        <w:tc>
          <w:tcPr>
            <w:tcW w:w="0" w:type="auto"/>
            <w:hideMark/>
          </w:tcPr>
          <w:p w14:paraId="1A0B0991" w14:textId="77777777" w:rsidR="00F20C62" w:rsidRPr="00AF782C" w:rsidRDefault="00F20C62" w:rsidP="00A42287">
            <w:pPr>
              <w:pStyle w:val="a9"/>
              <w:rPr>
                <w:rFonts w:cs="Times New Roman"/>
                <w:b w:val="0"/>
                <w:bCs/>
              </w:rPr>
            </w:pPr>
            <w:r w:rsidRPr="00AF782C">
              <w:rPr>
                <w:rFonts w:ascii="Segoe UI Historic" w:hAnsi="Segoe UI Historic" w:cs="Segoe UI Historic"/>
                <w:b w:val="0"/>
                <w:bCs/>
              </w:rPr>
              <w:t>ᚦ</w:t>
            </w:r>
          </w:p>
        </w:tc>
        <w:tc>
          <w:tcPr>
            <w:tcW w:w="0" w:type="auto"/>
            <w:hideMark/>
          </w:tcPr>
          <w:p w14:paraId="347AD1E0" w14:textId="77777777" w:rsidR="00F20C62" w:rsidRPr="00AF782C" w:rsidRDefault="00F20C62" w:rsidP="00A42287">
            <w:pPr>
              <w:pStyle w:val="a9"/>
              <w:rPr>
                <w:rFonts w:cs="Times New Roman"/>
                <w:b w:val="0"/>
                <w:bCs/>
              </w:rPr>
            </w:pPr>
            <w:r w:rsidRPr="00AF782C">
              <w:rPr>
                <w:rFonts w:ascii="Segoe UI Historic" w:hAnsi="Segoe UI Historic" w:cs="Segoe UI Historic"/>
                <w:b w:val="0"/>
                <w:bCs/>
              </w:rPr>
              <w:t>ᚨ</w:t>
            </w:r>
          </w:p>
        </w:tc>
        <w:tc>
          <w:tcPr>
            <w:tcW w:w="0" w:type="auto"/>
            <w:hideMark/>
          </w:tcPr>
          <w:p w14:paraId="66D23BD0" w14:textId="77777777" w:rsidR="00F20C62" w:rsidRPr="00AF782C" w:rsidRDefault="00F20C62" w:rsidP="00A42287">
            <w:pPr>
              <w:pStyle w:val="a9"/>
              <w:rPr>
                <w:rFonts w:cs="Times New Roman"/>
                <w:b w:val="0"/>
                <w:bCs/>
              </w:rPr>
            </w:pPr>
            <w:r w:rsidRPr="00AF782C">
              <w:rPr>
                <w:rFonts w:ascii="Segoe UI Historic" w:hAnsi="Segoe UI Historic" w:cs="Segoe UI Historic"/>
                <w:b w:val="0"/>
                <w:bCs/>
              </w:rPr>
              <w:t>ᚱ</w:t>
            </w:r>
          </w:p>
        </w:tc>
        <w:tc>
          <w:tcPr>
            <w:tcW w:w="0" w:type="auto"/>
            <w:hideMark/>
          </w:tcPr>
          <w:p w14:paraId="2A4D98AB" w14:textId="77777777" w:rsidR="00F20C62" w:rsidRPr="00AF782C" w:rsidRDefault="00F20C62" w:rsidP="00A42287">
            <w:pPr>
              <w:pStyle w:val="a9"/>
              <w:rPr>
                <w:rFonts w:cs="Times New Roman"/>
                <w:b w:val="0"/>
                <w:bCs/>
              </w:rPr>
            </w:pPr>
            <w:r w:rsidRPr="00AF782C">
              <w:rPr>
                <w:rFonts w:ascii="Segoe UI Historic" w:hAnsi="Segoe UI Historic" w:cs="Segoe UI Historic"/>
                <w:b w:val="0"/>
                <w:bCs/>
              </w:rPr>
              <w:t>ᚲ</w:t>
            </w:r>
          </w:p>
        </w:tc>
        <w:tc>
          <w:tcPr>
            <w:tcW w:w="0" w:type="auto"/>
            <w:hideMark/>
          </w:tcPr>
          <w:p w14:paraId="7DE6A67E" w14:textId="77777777" w:rsidR="00F20C62" w:rsidRPr="00AF782C" w:rsidRDefault="00F20C62" w:rsidP="00A42287">
            <w:pPr>
              <w:pStyle w:val="a9"/>
              <w:rPr>
                <w:rFonts w:cs="Times New Roman"/>
                <w:b w:val="0"/>
                <w:bCs/>
              </w:rPr>
            </w:pPr>
            <w:r w:rsidRPr="00AF782C">
              <w:rPr>
                <w:rFonts w:ascii="Segoe UI Historic" w:hAnsi="Segoe UI Historic" w:cs="Segoe UI Historic"/>
                <w:b w:val="0"/>
                <w:bCs/>
              </w:rPr>
              <w:t>ᚷ</w:t>
            </w:r>
          </w:p>
        </w:tc>
        <w:tc>
          <w:tcPr>
            <w:tcW w:w="0" w:type="auto"/>
            <w:hideMark/>
          </w:tcPr>
          <w:p w14:paraId="148E2FD4" w14:textId="602512F8" w:rsidR="00F20C62" w:rsidRPr="00AF782C" w:rsidRDefault="00F20C62" w:rsidP="00A42287">
            <w:pPr>
              <w:pStyle w:val="a9"/>
              <w:rPr>
                <w:rFonts w:cs="Times New Roman"/>
                <w:b w:val="0"/>
                <w:bCs/>
              </w:rPr>
            </w:pPr>
            <w:r w:rsidRPr="00AF782C">
              <w:rPr>
                <w:rFonts w:ascii="Segoe UI Historic" w:hAnsi="Segoe UI Historic" w:cs="Segoe UI Historic"/>
                <w:b w:val="0"/>
                <w:bCs/>
              </w:rPr>
              <w:t>ᚹ</w:t>
            </w:r>
          </w:p>
        </w:tc>
        <w:tc>
          <w:tcPr>
            <w:tcW w:w="0" w:type="auto"/>
            <w:hideMark/>
          </w:tcPr>
          <w:p w14:paraId="2DCD9BD4" w14:textId="77777777" w:rsidR="00F20C62" w:rsidRPr="00AF782C" w:rsidRDefault="00F20C62" w:rsidP="00A42287">
            <w:pPr>
              <w:pStyle w:val="a9"/>
              <w:rPr>
                <w:rFonts w:cs="Times New Roman"/>
                <w:b w:val="0"/>
                <w:bCs/>
              </w:rPr>
            </w:pPr>
            <w:r w:rsidRPr="00AF782C">
              <w:rPr>
                <w:rFonts w:ascii="Segoe UI Historic" w:hAnsi="Segoe UI Historic" w:cs="Segoe UI Historic"/>
                <w:b w:val="0"/>
                <w:bCs/>
              </w:rPr>
              <w:t>ᚺ</w:t>
            </w:r>
          </w:p>
        </w:tc>
        <w:tc>
          <w:tcPr>
            <w:tcW w:w="0" w:type="auto"/>
            <w:hideMark/>
          </w:tcPr>
          <w:p w14:paraId="43DFD641" w14:textId="77777777" w:rsidR="00F20C62" w:rsidRPr="00AF782C" w:rsidRDefault="00F20C62" w:rsidP="00A42287">
            <w:pPr>
              <w:pStyle w:val="a9"/>
              <w:rPr>
                <w:rFonts w:cs="Times New Roman"/>
                <w:b w:val="0"/>
                <w:bCs/>
              </w:rPr>
            </w:pPr>
            <w:r w:rsidRPr="00AF782C">
              <w:rPr>
                <w:rFonts w:ascii="Segoe UI Historic" w:hAnsi="Segoe UI Historic" w:cs="Segoe UI Historic"/>
                <w:b w:val="0"/>
                <w:bCs/>
              </w:rPr>
              <w:t>ᚾ</w:t>
            </w:r>
          </w:p>
        </w:tc>
        <w:tc>
          <w:tcPr>
            <w:tcW w:w="0" w:type="auto"/>
            <w:hideMark/>
          </w:tcPr>
          <w:p w14:paraId="7D2B44F7" w14:textId="77777777" w:rsidR="00F20C62" w:rsidRPr="00AF782C" w:rsidRDefault="00F20C62" w:rsidP="00A42287">
            <w:pPr>
              <w:pStyle w:val="a9"/>
              <w:rPr>
                <w:rFonts w:cs="Times New Roman"/>
                <w:b w:val="0"/>
                <w:bCs/>
              </w:rPr>
            </w:pPr>
            <w:r w:rsidRPr="00AF782C">
              <w:rPr>
                <w:rFonts w:ascii="Segoe UI Historic" w:hAnsi="Segoe UI Historic" w:cs="Segoe UI Historic"/>
                <w:b w:val="0"/>
                <w:bCs/>
              </w:rPr>
              <w:t>ᛁ</w:t>
            </w:r>
          </w:p>
        </w:tc>
        <w:tc>
          <w:tcPr>
            <w:tcW w:w="0" w:type="auto"/>
            <w:hideMark/>
          </w:tcPr>
          <w:p w14:paraId="0001B145" w14:textId="77777777" w:rsidR="00F20C62" w:rsidRPr="00AF782C" w:rsidRDefault="00F20C62" w:rsidP="00A42287">
            <w:pPr>
              <w:pStyle w:val="a9"/>
              <w:rPr>
                <w:rFonts w:cs="Times New Roman"/>
                <w:b w:val="0"/>
                <w:bCs/>
              </w:rPr>
            </w:pPr>
            <w:r w:rsidRPr="00AF782C">
              <w:rPr>
                <w:rFonts w:ascii="Segoe UI Historic" w:hAnsi="Segoe UI Historic" w:cs="Segoe UI Historic"/>
                <w:b w:val="0"/>
                <w:bCs/>
              </w:rPr>
              <w:t>ᛃ</w:t>
            </w:r>
          </w:p>
        </w:tc>
        <w:tc>
          <w:tcPr>
            <w:tcW w:w="0" w:type="auto"/>
            <w:hideMark/>
          </w:tcPr>
          <w:p w14:paraId="5BFA4928" w14:textId="77777777" w:rsidR="00F20C62" w:rsidRPr="00AF782C" w:rsidRDefault="00F20C62" w:rsidP="00A42287">
            <w:pPr>
              <w:pStyle w:val="a9"/>
              <w:rPr>
                <w:rFonts w:cs="Times New Roman"/>
                <w:b w:val="0"/>
                <w:bCs/>
              </w:rPr>
            </w:pPr>
            <w:r w:rsidRPr="00AF782C">
              <w:rPr>
                <w:rFonts w:ascii="Segoe UI Historic" w:hAnsi="Segoe UI Historic" w:cs="Segoe UI Historic"/>
                <w:b w:val="0"/>
                <w:bCs/>
              </w:rPr>
              <w:t>ᛈ</w:t>
            </w:r>
          </w:p>
        </w:tc>
        <w:tc>
          <w:tcPr>
            <w:tcW w:w="0" w:type="auto"/>
            <w:hideMark/>
          </w:tcPr>
          <w:p w14:paraId="2BD55A00" w14:textId="77777777" w:rsidR="00F20C62" w:rsidRPr="00AF782C" w:rsidRDefault="00F20C62" w:rsidP="00A42287">
            <w:pPr>
              <w:pStyle w:val="a9"/>
              <w:rPr>
                <w:rFonts w:cs="Times New Roman"/>
                <w:b w:val="0"/>
                <w:bCs/>
              </w:rPr>
            </w:pPr>
            <w:r w:rsidRPr="00AF782C">
              <w:rPr>
                <w:rFonts w:ascii="Segoe UI Historic" w:hAnsi="Segoe UI Historic" w:cs="Segoe UI Historic"/>
                <w:b w:val="0"/>
                <w:bCs/>
              </w:rPr>
              <w:t>ᛇ</w:t>
            </w:r>
          </w:p>
        </w:tc>
        <w:tc>
          <w:tcPr>
            <w:tcW w:w="0" w:type="auto"/>
            <w:hideMark/>
          </w:tcPr>
          <w:p w14:paraId="32EA8ADE" w14:textId="77777777" w:rsidR="00F20C62" w:rsidRPr="00AF782C" w:rsidRDefault="00F20C62" w:rsidP="00A42287">
            <w:pPr>
              <w:pStyle w:val="a9"/>
              <w:rPr>
                <w:rFonts w:cs="Times New Roman"/>
                <w:b w:val="0"/>
                <w:bCs/>
              </w:rPr>
            </w:pPr>
            <w:r w:rsidRPr="00AF782C">
              <w:rPr>
                <w:rFonts w:ascii="Segoe UI Historic" w:hAnsi="Segoe UI Historic" w:cs="Segoe UI Historic"/>
                <w:b w:val="0"/>
                <w:bCs/>
              </w:rPr>
              <w:t>ᛉ</w:t>
            </w:r>
          </w:p>
        </w:tc>
        <w:tc>
          <w:tcPr>
            <w:tcW w:w="0" w:type="auto"/>
            <w:hideMark/>
          </w:tcPr>
          <w:p w14:paraId="6ADE2A75" w14:textId="77777777" w:rsidR="00F20C62" w:rsidRPr="00AF782C" w:rsidRDefault="00F20C62" w:rsidP="00A42287">
            <w:pPr>
              <w:pStyle w:val="a9"/>
              <w:rPr>
                <w:rFonts w:cs="Times New Roman"/>
                <w:b w:val="0"/>
                <w:bCs/>
              </w:rPr>
            </w:pPr>
            <w:r w:rsidRPr="00AF782C">
              <w:rPr>
                <w:rFonts w:ascii="Segoe UI Historic" w:hAnsi="Segoe UI Historic" w:cs="Segoe UI Historic"/>
                <w:b w:val="0"/>
                <w:bCs/>
              </w:rPr>
              <w:t>ᛊ</w:t>
            </w:r>
          </w:p>
        </w:tc>
        <w:tc>
          <w:tcPr>
            <w:tcW w:w="0" w:type="auto"/>
            <w:hideMark/>
          </w:tcPr>
          <w:p w14:paraId="680FB31A" w14:textId="77777777" w:rsidR="00F20C62" w:rsidRPr="00AF782C" w:rsidRDefault="00F20C62" w:rsidP="00A42287">
            <w:pPr>
              <w:pStyle w:val="a9"/>
              <w:rPr>
                <w:rFonts w:cs="Times New Roman"/>
                <w:b w:val="0"/>
                <w:bCs/>
              </w:rPr>
            </w:pPr>
            <w:r w:rsidRPr="00AF782C">
              <w:rPr>
                <w:rFonts w:ascii="Segoe UI Historic" w:hAnsi="Segoe UI Historic" w:cs="Segoe UI Historic"/>
                <w:b w:val="0"/>
                <w:bCs/>
              </w:rPr>
              <w:t>ᛏ</w:t>
            </w:r>
          </w:p>
        </w:tc>
        <w:tc>
          <w:tcPr>
            <w:tcW w:w="0" w:type="auto"/>
            <w:hideMark/>
          </w:tcPr>
          <w:p w14:paraId="3D56DC2A" w14:textId="77777777" w:rsidR="00F20C62" w:rsidRPr="00AF782C" w:rsidRDefault="00F20C62" w:rsidP="00A42287">
            <w:pPr>
              <w:pStyle w:val="a9"/>
              <w:rPr>
                <w:rFonts w:cs="Times New Roman"/>
                <w:b w:val="0"/>
                <w:bCs/>
              </w:rPr>
            </w:pPr>
            <w:r w:rsidRPr="00AF782C">
              <w:rPr>
                <w:rFonts w:ascii="Segoe UI Historic" w:hAnsi="Segoe UI Historic" w:cs="Segoe UI Historic"/>
                <w:b w:val="0"/>
                <w:bCs/>
              </w:rPr>
              <w:t>ᛒ</w:t>
            </w:r>
          </w:p>
        </w:tc>
        <w:tc>
          <w:tcPr>
            <w:tcW w:w="0" w:type="auto"/>
            <w:hideMark/>
          </w:tcPr>
          <w:p w14:paraId="48490A6E" w14:textId="77777777" w:rsidR="00F20C62" w:rsidRPr="00AF782C" w:rsidRDefault="00F20C62" w:rsidP="00A42287">
            <w:pPr>
              <w:pStyle w:val="a9"/>
              <w:rPr>
                <w:rFonts w:cs="Times New Roman"/>
                <w:b w:val="0"/>
                <w:bCs/>
              </w:rPr>
            </w:pPr>
            <w:r w:rsidRPr="00AF782C">
              <w:rPr>
                <w:rFonts w:ascii="Segoe UI Historic" w:hAnsi="Segoe UI Historic" w:cs="Segoe UI Historic"/>
                <w:b w:val="0"/>
                <w:bCs/>
              </w:rPr>
              <w:t>ᛖ</w:t>
            </w:r>
          </w:p>
        </w:tc>
        <w:tc>
          <w:tcPr>
            <w:tcW w:w="0" w:type="auto"/>
            <w:hideMark/>
          </w:tcPr>
          <w:p w14:paraId="3521E944" w14:textId="77777777" w:rsidR="00F20C62" w:rsidRPr="00AF782C" w:rsidRDefault="00F20C62" w:rsidP="00A42287">
            <w:pPr>
              <w:pStyle w:val="a9"/>
              <w:rPr>
                <w:rFonts w:cs="Times New Roman"/>
                <w:b w:val="0"/>
                <w:bCs/>
              </w:rPr>
            </w:pPr>
            <w:r w:rsidRPr="00AF782C">
              <w:rPr>
                <w:rFonts w:ascii="Segoe UI Historic" w:hAnsi="Segoe UI Historic" w:cs="Segoe UI Historic"/>
                <w:b w:val="0"/>
                <w:bCs/>
              </w:rPr>
              <w:t>ᛗ</w:t>
            </w:r>
          </w:p>
        </w:tc>
        <w:tc>
          <w:tcPr>
            <w:tcW w:w="0" w:type="auto"/>
            <w:hideMark/>
          </w:tcPr>
          <w:p w14:paraId="70FE9E3B" w14:textId="77777777" w:rsidR="00F20C62" w:rsidRPr="00AF782C" w:rsidRDefault="00F20C62" w:rsidP="00A42287">
            <w:pPr>
              <w:pStyle w:val="a9"/>
              <w:rPr>
                <w:rFonts w:cs="Times New Roman"/>
                <w:b w:val="0"/>
                <w:bCs/>
              </w:rPr>
            </w:pPr>
            <w:r w:rsidRPr="00AF782C">
              <w:rPr>
                <w:rFonts w:ascii="Segoe UI Historic" w:hAnsi="Segoe UI Historic" w:cs="Segoe UI Historic"/>
                <w:b w:val="0"/>
                <w:bCs/>
              </w:rPr>
              <w:t>ᛚ</w:t>
            </w:r>
          </w:p>
        </w:tc>
        <w:tc>
          <w:tcPr>
            <w:tcW w:w="0" w:type="auto"/>
            <w:hideMark/>
          </w:tcPr>
          <w:p w14:paraId="7309370A" w14:textId="77777777" w:rsidR="00F20C62" w:rsidRPr="00AF782C" w:rsidRDefault="00F20C62" w:rsidP="00A42287">
            <w:pPr>
              <w:pStyle w:val="a9"/>
              <w:rPr>
                <w:rFonts w:cs="Times New Roman"/>
                <w:b w:val="0"/>
                <w:bCs/>
              </w:rPr>
            </w:pPr>
            <w:r w:rsidRPr="00AF782C">
              <w:rPr>
                <w:rFonts w:ascii="Segoe UI Historic" w:hAnsi="Segoe UI Historic" w:cs="Segoe UI Historic"/>
                <w:b w:val="0"/>
                <w:bCs/>
              </w:rPr>
              <w:t>ᛜ</w:t>
            </w:r>
          </w:p>
        </w:tc>
        <w:tc>
          <w:tcPr>
            <w:tcW w:w="0" w:type="auto"/>
            <w:hideMark/>
          </w:tcPr>
          <w:p w14:paraId="43917358" w14:textId="77777777" w:rsidR="00F20C62" w:rsidRPr="00AF782C" w:rsidRDefault="00F20C62" w:rsidP="00A42287">
            <w:pPr>
              <w:pStyle w:val="a9"/>
              <w:rPr>
                <w:rFonts w:cs="Times New Roman"/>
                <w:b w:val="0"/>
                <w:bCs/>
              </w:rPr>
            </w:pPr>
            <w:r w:rsidRPr="00AF782C">
              <w:rPr>
                <w:rFonts w:ascii="Segoe UI Historic" w:hAnsi="Segoe UI Historic" w:cs="Segoe UI Historic"/>
                <w:b w:val="0"/>
                <w:bCs/>
              </w:rPr>
              <w:t>ᛞ</w:t>
            </w:r>
          </w:p>
        </w:tc>
        <w:tc>
          <w:tcPr>
            <w:tcW w:w="0" w:type="auto"/>
            <w:hideMark/>
          </w:tcPr>
          <w:p w14:paraId="3E02C26C" w14:textId="77777777" w:rsidR="00F20C62" w:rsidRPr="00AF782C" w:rsidRDefault="00F20C62" w:rsidP="00A42287">
            <w:pPr>
              <w:pStyle w:val="a9"/>
              <w:rPr>
                <w:rFonts w:cs="Times New Roman"/>
                <w:b w:val="0"/>
                <w:bCs/>
              </w:rPr>
            </w:pPr>
            <w:r w:rsidRPr="00AF782C">
              <w:rPr>
                <w:rFonts w:ascii="Segoe UI Historic" w:hAnsi="Segoe UI Historic" w:cs="Segoe UI Historic"/>
                <w:b w:val="0"/>
                <w:bCs/>
              </w:rPr>
              <w:t>ᛟ</w:t>
            </w:r>
          </w:p>
        </w:tc>
      </w:tr>
      <w:tr w:rsidR="00F20C62" w:rsidRPr="00AF782C" w14:paraId="55453CA2" w14:textId="77777777" w:rsidTr="00F20C62">
        <w:tc>
          <w:tcPr>
            <w:tcW w:w="0" w:type="auto"/>
            <w:hideMark/>
          </w:tcPr>
          <w:p w14:paraId="3AD4E765" w14:textId="53F12C67" w:rsidR="00F20C62" w:rsidRPr="00AF782C" w:rsidRDefault="00F20C62" w:rsidP="00A42287">
            <w:pPr>
              <w:pStyle w:val="a9"/>
              <w:rPr>
                <w:rFonts w:cs="Times New Roman"/>
              </w:rPr>
            </w:pPr>
            <w:r w:rsidRPr="00AF782C">
              <w:rPr>
                <w:rFonts w:cs="Times New Roman"/>
              </w:rPr>
              <w:t>f</w:t>
            </w:r>
          </w:p>
        </w:tc>
        <w:tc>
          <w:tcPr>
            <w:tcW w:w="0" w:type="auto"/>
            <w:hideMark/>
          </w:tcPr>
          <w:p w14:paraId="14BDE0B7" w14:textId="77777777" w:rsidR="00F20C62" w:rsidRPr="00AF782C" w:rsidRDefault="00F20C62" w:rsidP="00A42287">
            <w:pPr>
              <w:pStyle w:val="a9"/>
              <w:rPr>
                <w:rFonts w:cs="Times New Roman"/>
              </w:rPr>
            </w:pPr>
            <w:r w:rsidRPr="00AF782C">
              <w:rPr>
                <w:rFonts w:cs="Times New Roman"/>
              </w:rPr>
              <w:t>u</w:t>
            </w:r>
          </w:p>
        </w:tc>
        <w:tc>
          <w:tcPr>
            <w:tcW w:w="0" w:type="auto"/>
            <w:hideMark/>
          </w:tcPr>
          <w:p w14:paraId="536289D9" w14:textId="77777777" w:rsidR="00F20C62" w:rsidRPr="00AF782C" w:rsidRDefault="00F20C62" w:rsidP="00A42287">
            <w:pPr>
              <w:pStyle w:val="a9"/>
              <w:rPr>
                <w:rFonts w:cs="Times New Roman"/>
              </w:rPr>
            </w:pPr>
            <w:r w:rsidRPr="00AF782C">
              <w:rPr>
                <w:rFonts w:cs="Times New Roman"/>
              </w:rPr>
              <w:t>þ</w:t>
            </w:r>
          </w:p>
        </w:tc>
        <w:tc>
          <w:tcPr>
            <w:tcW w:w="0" w:type="auto"/>
            <w:hideMark/>
          </w:tcPr>
          <w:p w14:paraId="064F1A9C" w14:textId="77777777" w:rsidR="00F20C62" w:rsidRPr="00AF782C" w:rsidRDefault="00F20C62" w:rsidP="00A42287">
            <w:pPr>
              <w:pStyle w:val="a9"/>
              <w:rPr>
                <w:rFonts w:cs="Times New Roman"/>
              </w:rPr>
            </w:pPr>
            <w:r w:rsidRPr="00AF782C">
              <w:rPr>
                <w:rFonts w:cs="Times New Roman"/>
              </w:rPr>
              <w:t>a</w:t>
            </w:r>
          </w:p>
        </w:tc>
        <w:tc>
          <w:tcPr>
            <w:tcW w:w="0" w:type="auto"/>
            <w:hideMark/>
          </w:tcPr>
          <w:p w14:paraId="23BC7ECF" w14:textId="77777777" w:rsidR="00F20C62" w:rsidRPr="00AF782C" w:rsidRDefault="00F20C62" w:rsidP="00A42287">
            <w:pPr>
              <w:pStyle w:val="a9"/>
              <w:rPr>
                <w:rFonts w:cs="Times New Roman"/>
              </w:rPr>
            </w:pPr>
            <w:r w:rsidRPr="00AF782C">
              <w:rPr>
                <w:rFonts w:cs="Times New Roman"/>
              </w:rPr>
              <w:t>r</w:t>
            </w:r>
          </w:p>
        </w:tc>
        <w:tc>
          <w:tcPr>
            <w:tcW w:w="0" w:type="auto"/>
            <w:hideMark/>
          </w:tcPr>
          <w:p w14:paraId="11597E27" w14:textId="77777777" w:rsidR="00F20C62" w:rsidRPr="00AF782C" w:rsidRDefault="00F20C62" w:rsidP="00A42287">
            <w:pPr>
              <w:pStyle w:val="a9"/>
              <w:rPr>
                <w:rFonts w:cs="Times New Roman"/>
              </w:rPr>
            </w:pPr>
            <w:r w:rsidRPr="00AF782C">
              <w:rPr>
                <w:rFonts w:cs="Times New Roman"/>
              </w:rPr>
              <w:t>k</w:t>
            </w:r>
          </w:p>
        </w:tc>
        <w:tc>
          <w:tcPr>
            <w:tcW w:w="0" w:type="auto"/>
            <w:hideMark/>
          </w:tcPr>
          <w:p w14:paraId="3149656D" w14:textId="77777777" w:rsidR="00F20C62" w:rsidRPr="00AF782C" w:rsidRDefault="00F20C62" w:rsidP="00A42287">
            <w:pPr>
              <w:pStyle w:val="a9"/>
              <w:rPr>
                <w:rFonts w:cs="Times New Roman"/>
              </w:rPr>
            </w:pPr>
            <w:r w:rsidRPr="00AF782C">
              <w:rPr>
                <w:rFonts w:cs="Times New Roman"/>
              </w:rPr>
              <w:t>g</w:t>
            </w:r>
          </w:p>
        </w:tc>
        <w:tc>
          <w:tcPr>
            <w:tcW w:w="0" w:type="auto"/>
            <w:hideMark/>
          </w:tcPr>
          <w:p w14:paraId="67C4D678" w14:textId="36CD6679" w:rsidR="00F20C62" w:rsidRPr="00AF782C" w:rsidRDefault="00F20C62" w:rsidP="00A42287">
            <w:pPr>
              <w:pStyle w:val="a9"/>
              <w:rPr>
                <w:rFonts w:cs="Times New Roman"/>
              </w:rPr>
            </w:pPr>
            <w:r w:rsidRPr="00AF782C">
              <w:rPr>
                <w:rFonts w:cs="Times New Roman"/>
              </w:rPr>
              <w:t>w</w:t>
            </w:r>
          </w:p>
        </w:tc>
        <w:tc>
          <w:tcPr>
            <w:tcW w:w="0" w:type="auto"/>
            <w:hideMark/>
          </w:tcPr>
          <w:p w14:paraId="0564AB90" w14:textId="77777777" w:rsidR="00F20C62" w:rsidRPr="00AF782C" w:rsidRDefault="00F20C62" w:rsidP="00A42287">
            <w:pPr>
              <w:pStyle w:val="a9"/>
              <w:rPr>
                <w:rFonts w:cs="Times New Roman"/>
              </w:rPr>
            </w:pPr>
            <w:r w:rsidRPr="00AF782C">
              <w:rPr>
                <w:rFonts w:cs="Times New Roman"/>
              </w:rPr>
              <w:t>h</w:t>
            </w:r>
          </w:p>
        </w:tc>
        <w:tc>
          <w:tcPr>
            <w:tcW w:w="0" w:type="auto"/>
            <w:hideMark/>
          </w:tcPr>
          <w:p w14:paraId="0216715B" w14:textId="77777777" w:rsidR="00F20C62" w:rsidRPr="00AF782C" w:rsidRDefault="00F20C62" w:rsidP="00A42287">
            <w:pPr>
              <w:pStyle w:val="a9"/>
              <w:rPr>
                <w:rFonts w:cs="Times New Roman"/>
              </w:rPr>
            </w:pPr>
            <w:r w:rsidRPr="00AF782C">
              <w:rPr>
                <w:rFonts w:cs="Times New Roman"/>
              </w:rPr>
              <w:t>n</w:t>
            </w:r>
          </w:p>
        </w:tc>
        <w:tc>
          <w:tcPr>
            <w:tcW w:w="0" w:type="auto"/>
            <w:hideMark/>
          </w:tcPr>
          <w:p w14:paraId="320772D2" w14:textId="77777777" w:rsidR="00F20C62" w:rsidRPr="00AF782C" w:rsidRDefault="00F20C62" w:rsidP="00A42287">
            <w:pPr>
              <w:pStyle w:val="a9"/>
              <w:rPr>
                <w:rFonts w:cs="Times New Roman"/>
              </w:rPr>
            </w:pPr>
            <w:proofErr w:type="spellStart"/>
            <w:r w:rsidRPr="00AF782C">
              <w:rPr>
                <w:rFonts w:cs="Times New Roman"/>
              </w:rPr>
              <w:t>i</w:t>
            </w:r>
            <w:proofErr w:type="spellEnd"/>
          </w:p>
        </w:tc>
        <w:tc>
          <w:tcPr>
            <w:tcW w:w="0" w:type="auto"/>
            <w:hideMark/>
          </w:tcPr>
          <w:p w14:paraId="62CCB60F" w14:textId="77777777" w:rsidR="00F20C62" w:rsidRPr="00AF782C" w:rsidRDefault="00F20C62" w:rsidP="00A42287">
            <w:pPr>
              <w:pStyle w:val="a9"/>
              <w:rPr>
                <w:rFonts w:cs="Times New Roman"/>
              </w:rPr>
            </w:pPr>
            <w:r w:rsidRPr="00AF782C">
              <w:rPr>
                <w:rFonts w:cs="Times New Roman"/>
              </w:rPr>
              <w:t>j</w:t>
            </w:r>
          </w:p>
        </w:tc>
        <w:tc>
          <w:tcPr>
            <w:tcW w:w="0" w:type="auto"/>
            <w:hideMark/>
          </w:tcPr>
          <w:p w14:paraId="62715123" w14:textId="77777777" w:rsidR="00F20C62" w:rsidRPr="00AF782C" w:rsidRDefault="00F20C62" w:rsidP="00A42287">
            <w:pPr>
              <w:pStyle w:val="a9"/>
              <w:rPr>
                <w:rFonts w:cs="Times New Roman"/>
              </w:rPr>
            </w:pPr>
            <w:r w:rsidRPr="00AF782C">
              <w:rPr>
                <w:rFonts w:cs="Times New Roman"/>
              </w:rPr>
              <w:t>p</w:t>
            </w:r>
          </w:p>
        </w:tc>
        <w:tc>
          <w:tcPr>
            <w:tcW w:w="0" w:type="auto"/>
            <w:hideMark/>
          </w:tcPr>
          <w:p w14:paraId="304296F0" w14:textId="77777777" w:rsidR="00F20C62" w:rsidRPr="00AF782C" w:rsidRDefault="00F20C62" w:rsidP="00A42287">
            <w:pPr>
              <w:pStyle w:val="a9"/>
              <w:rPr>
                <w:rFonts w:cs="Times New Roman"/>
              </w:rPr>
            </w:pPr>
            <w:r w:rsidRPr="00AF782C">
              <w:rPr>
                <w:rFonts w:cs="Times New Roman"/>
              </w:rPr>
              <w:t>ï</w:t>
            </w:r>
          </w:p>
        </w:tc>
        <w:tc>
          <w:tcPr>
            <w:tcW w:w="0" w:type="auto"/>
            <w:hideMark/>
          </w:tcPr>
          <w:p w14:paraId="05A54C42" w14:textId="77777777" w:rsidR="00F20C62" w:rsidRPr="00AF782C" w:rsidRDefault="00F20C62" w:rsidP="00A42287">
            <w:pPr>
              <w:pStyle w:val="a9"/>
              <w:rPr>
                <w:rFonts w:cs="Times New Roman"/>
              </w:rPr>
            </w:pPr>
            <w:r w:rsidRPr="00AF782C">
              <w:rPr>
                <w:rFonts w:cs="Times New Roman"/>
              </w:rPr>
              <w:t>z</w:t>
            </w:r>
          </w:p>
        </w:tc>
        <w:tc>
          <w:tcPr>
            <w:tcW w:w="0" w:type="auto"/>
            <w:hideMark/>
          </w:tcPr>
          <w:p w14:paraId="316B3600" w14:textId="77777777" w:rsidR="00F20C62" w:rsidRPr="00AF782C" w:rsidRDefault="00F20C62" w:rsidP="00A42287">
            <w:pPr>
              <w:pStyle w:val="a9"/>
              <w:rPr>
                <w:rFonts w:cs="Times New Roman"/>
              </w:rPr>
            </w:pPr>
            <w:r w:rsidRPr="00AF782C">
              <w:rPr>
                <w:rFonts w:cs="Times New Roman"/>
              </w:rPr>
              <w:t>s</w:t>
            </w:r>
          </w:p>
        </w:tc>
        <w:tc>
          <w:tcPr>
            <w:tcW w:w="0" w:type="auto"/>
            <w:hideMark/>
          </w:tcPr>
          <w:p w14:paraId="7903766A" w14:textId="77777777" w:rsidR="00F20C62" w:rsidRPr="00AF782C" w:rsidRDefault="00F20C62" w:rsidP="00A42287">
            <w:pPr>
              <w:pStyle w:val="a9"/>
              <w:rPr>
                <w:rFonts w:cs="Times New Roman"/>
              </w:rPr>
            </w:pPr>
            <w:r w:rsidRPr="00AF782C">
              <w:rPr>
                <w:rFonts w:cs="Times New Roman"/>
              </w:rPr>
              <w:t>t</w:t>
            </w:r>
          </w:p>
        </w:tc>
        <w:tc>
          <w:tcPr>
            <w:tcW w:w="0" w:type="auto"/>
            <w:hideMark/>
          </w:tcPr>
          <w:p w14:paraId="14E2A73D" w14:textId="77777777" w:rsidR="00F20C62" w:rsidRPr="00AF782C" w:rsidRDefault="00F20C62" w:rsidP="00A42287">
            <w:pPr>
              <w:pStyle w:val="a9"/>
              <w:rPr>
                <w:rFonts w:cs="Times New Roman"/>
              </w:rPr>
            </w:pPr>
            <w:r w:rsidRPr="00AF782C">
              <w:rPr>
                <w:rFonts w:cs="Times New Roman"/>
              </w:rPr>
              <w:t>b</w:t>
            </w:r>
          </w:p>
        </w:tc>
        <w:tc>
          <w:tcPr>
            <w:tcW w:w="0" w:type="auto"/>
            <w:hideMark/>
          </w:tcPr>
          <w:p w14:paraId="563683D5" w14:textId="77777777" w:rsidR="00F20C62" w:rsidRPr="00AF782C" w:rsidRDefault="00F20C62" w:rsidP="00A42287">
            <w:pPr>
              <w:pStyle w:val="a9"/>
              <w:rPr>
                <w:rFonts w:cs="Times New Roman"/>
              </w:rPr>
            </w:pPr>
            <w:r w:rsidRPr="00AF782C">
              <w:rPr>
                <w:rFonts w:cs="Times New Roman"/>
              </w:rPr>
              <w:t>e</w:t>
            </w:r>
          </w:p>
        </w:tc>
        <w:tc>
          <w:tcPr>
            <w:tcW w:w="0" w:type="auto"/>
            <w:hideMark/>
          </w:tcPr>
          <w:p w14:paraId="046C76D2" w14:textId="77777777" w:rsidR="00F20C62" w:rsidRPr="00AF782C" w:rsidRDefault="00F20C62" w:rsidP="00A42287">
            <w:pPr>
              <w:pStyle w:val="a9"/>
              <w:rPr>
                <w:rFonts w:cs="Times New Roman"/>
              </w:rPr>
            </w:pPr>
            <w:r w:rsidRPr="00AF782C">
              <w:rPr>
                <w:rFonts w:cs="Times New Roman"/>
              </w:rPr>
              <w:t>m</w:t>
            </w:r>
          </w:p>
        </w:tc>
        <w:tc>
          <w:tcPr>
            <w:tcW w:w="0" w:type="auto"/>
            <w:hideMark/>
          </w:tcPr>
          <w:p w14:paraId="5017141B" w14:textId="77777777" w:rsidR="00F20C62" w:rsidRPr="00AF782C" w:rsidRDefault="00F20C62" w:rsidP="00A42287">
            <w:pPr>
              <w:pStyle w:val="a9"/>
              <w:rPr>
                <w:rFonts w:cs="Times New Roman"/>
              </w:rPr>
            </w:pPr>
            <w:r w:rsidRPr="00AF782C">
              <w:rPr>
                <w:rFonts w:cs="Times New Roman"/>
              </w:rPr>
              <w:t>l</w:t>
            </w:r>
          </w:p>
        </w:tc>
        <w:tc>
          <w:tcPr>
            <w:tcW w:w="0" w:type="auto"/>
            <w:hideMark/>
          </w:tcPr>
          <w:p w14:paraId="206B2408" w14:textId="77777777" w:rsidR="00F20C62" w:rsidRPr="00AF782C" w:rsidRDefault="00F20C62" w:rsidP="00A42287">
            <w:pPr>
              <w:pStyle w:val="a9"/>
              <w:rPr>
                <w:rFonts w:cs="Times New Roman"/>
              </w:rPr>
            </w:pPr>
            <w:r w:rsidRPr="00AF782C">
              <w:rPr>
                <w:rFonts w:cs="Times New Roman"/>
              </w:rPr>
              <w:t>ŋ</w:t>
            </w:r>
          </w:p>
        </w:tc>
        <w:tc>
          <w:tcPr>
            <w:tcW w:w="0" w:type="auto"/>
            <w:hideMark/>
          </w:tcPr>
          <w:p w14:paraId="495200AD" w14:textId="77777777" w:rsidR="00F20C62" w:rsidRPr="00AF782C" w:rsidRDefault="00F20C62" w:rsidP="00A42287">
            <w:pPr>
              <w:pStyle w:val="a9"/>
              <w:rPr>
                <w:rFonts w:cs="Times New Roman"/>
              </w:rPr>
            </w:pPr>
            <w:r w:rsidRPr="00AF782C">
              <w:rPr>
                <w:rFonts w:cs="Times New Roman"/>
              </w:rPr>
              <w:t>d</w:t>
            </w:r>
          </w:p>
        </w:tc>
        <w:tc>
          <w:tcPr>
            <w:tcW w:w="0" w:type="auto"/>
            <w:hideMark/>
          </w:tcPr>
          <w:p w14:paraId="69F0C868" w14:textId="77777777" w:rsidR="00F20C62" w:rsidRPr="00AF782C" w:rsidRDefault="00F20C62" w:rsidP="00A42287">
            <w:pPr>
              <w:pStyle w:val="a9"/>
              <w:rPr>
                <w:rFonts w:cs="Times New Roman"/>
              </w:rPr>
            </w:pPr>
            <w:r w:rsidRPr="00AF782C">
              <w:rPr>
                <w:rFonts w:cs="Times New Roman"/>
              </w:rPr>
              <w:t>o</w:t>
            </w:r>
          </w:p>
        </w:tc>
      </w:tr>
    </w:tbl>
    <w:p w14:paraId="39B1DB9F" w14:textId="5B0F4069" w:rsidR="00F20C62" w:rsidRPr="00AF782C" w:rsidRDefault="00623263" w:rsidP="00A42287">
      <w:pPr>
        <w:pStyle w:val="af"/>
        <w:rPr>
          <w:rFonts w:cs="Times New Roman"/>
        </w:rPr>
      </w:pPr>
      <w:r w:rsidRPr="00AF782C">
        <w:rPr>
          <w:rFonts w:cs="Times New Roman"/>
        </w:rPr>
        <w:t>Younger</w:t>
      </w:r>
      <w:r w:rsidR="00485421">
        <w:rPr>
          <w:rFonts w:cs="Times New Roman"/>
        </w:rPr>
        <w:t xml:space="preserve"> </w:t>
      </w:r>
      <w:r w:rsidRPr="00AF782C">
        <w:rPr>
          <w:rFonts w:cs="Times New Roman"/>
        </w:rPr>
        <w:t>Futhark</w:t>
      </w:r>
    </w:p>
    <w:tbl>
      <w:tblPr>
        <w:tblStyle w:val="11"/>
        <w:tblW w:w="0" w:type="auto"/>
        <w:tblLook w:val="04A0" w:firstRow="1" w:lastRow="0" w:firstColumn="1" w:lastColumn="0" w:noHBand="0" w:noVBand="1"/>
      </w:tblPr>
      <w:tblGrid>
        <w:gridCol w:w="450"/>
        <w:gridCol w:w="734"/>
        <w:gridCol w:w="531"/>
        <w:gridCol w:w="765"/>
        <w:gridCol w:w="327"/>
        <w:gridCol w:w="740"/>
        <w:gridCol w:w="431"/>
        <w:gridCol w:w="453"/>
        <w:gridCol w:w="310"/>
        <w:gridCol w:w="753"/>
        <w:gridCol w:w="357"/>
        <w:gridCol w:w="451"/>
        <w:gridCol w:w="485"/>
        <w:gridCol w:w="327"/>
        <w:gridCol w:w="380"/>
        <w:gridCol w:w="294"/>
      </w:tblGrid>
      <w:tr w:rsidR="002B1B45" w:rsidRPr="00AF782C" w14:paraId="2705F348" w14:textId="77777777" w:rsidTr="002B1B45">
        <w:trPr>
          <w:cnfStyle w:val="100000000000" w:firstRow="1" w:lastRow="0" w:firstColumn="0" w:lastColumn="0" w:oddVBand="0" w:evenVBand="0" w:oddHBand="0" w:evenHBand="0" w:firstRowFirstColumn="0" w:firstRowLastColumn="0" w:lastRowFirstColumn="0" w:lastRowLastColumn="0"/>
        </w:trPr>
        <w:tc>
          <w:tcPr>
            <w:tcW w:w="0" w:type="auto"/>
            <w:hideMark/>
          </w:tcPr>
          <w:p w14:paraId="4471326C" w14:textId="77777777" w:rsidR="002B1B45" w:rsidRPr="001C67B0" w:rsidRDefault="002B1B45" w:rsidP="00A42287">
            <w:pPr>
              <w:pStyle w:val="a9"/>
              <w:jc w:val="center"/>
              <w:rPr>
                <w:rFonts w:cs="Times New Roman"/>
                <w:b w:val="0"/>
                <w:bCs/>
              </w:rPr>
            </w:pPr>
            <w:r w:rsidRPr="001C67B0">
              <w:rPr>
                <w:rFonts w:ascii="Segoe UI Historic" w:hAnsi="Segoe UI Historic" w:cs="Segoe UI Historic"/>
                <w:b w:val="0"/>
                <w:bCs/>
              </w:rPr>
              <w:t>ᚠ</w:t>
            </w:r>
          </w:p>
        </w:tc>
        <w:tc>
          <w:tcPr>
            <w:tcW w:w="0" w:type="auto"/>
            <w:hideMark/>
          </w:tcPr>
          <w:p w14:paraId="45A82FC7" w14:textId="77777777" w:rsidR="002B1B45" w:rsidRPr="001C67B0" w:rsidRDefault="002B1B45" w:rsidP="00A42287">
            <w:pPr>
              <w:pStyle w:val="a9"/>
              <w:jc w:val="center"/>
              <w:rPr>
                <w:rFonts w:cs="Times New Roman"/>
                <w:b w:val="0"/>
                <w:bCs/>
              </w:rPr>
            </w:pPr>
            <w:r w:rsidRPr="001C67B0">
              <w:rPr>
                <w:rFonts w:ascii="Segoe UI Historic" w:hAnsi="Segoe UI Historic" w:cs="Segoe UI Historic"/>
                <w:b w:val="0"/>
                <w:bCs/>
              </w:rPr>
              <w:t>ᚢ</w:t>
            </w:r>
          </w:p>
        </w:tc>
        <w:tc>
          <w:tcPr>
            <w:tcW w:w="0" w:type="auto"/>
            <w:hideMark/>
          </w:tcPr>
          <w:p w14:paraId="603DB743" w14:textId="77777777" w:rsidR="002B1B45" w:rsidRPr="001C67B0" w:rsidRDefault="002B1B45" w:rsidP="00A42287">
            <w:pPr>
              <w:pStyle w:val="a9"/>
              <w:jc w:val="center"/>
              <w:rPr>
                <w:rFonts w:cs="Times New Roman"/>
                <w:b w:val="0"/>
                <w:bCs/>
              </w:rPr>
            </w:pPr>
            <w:r w:rsidRPr="001C67B0">
              <w:rPr>
                <w:rFonts w:ascii="Segoe UI Historic" w:hAnsi="Segoe UI Historic" w:cs="Segoe UI Historic"/>
                <w:b w:val="0"/>
                <w:bCs/>
              </w:rPr>
              <w:t>ᚦ</w:t>
            </w:r>
          </w:p>
        </w:tc>
        <w:tc>
          <w:tcPr>
            <w:tcW w:w="0" w:type="auto"/>
            <w:hideMark/>
          </w:tcPr>
          <w:p w14:paraId="3AAC7A9A" w14:textId="72474D5F" w:rsidR="002B1B45" w:rsidRPr="001C67B0" w:rsidRDefault="002B1B45" w:rsidP="00A42287">
            <w:pPr>
              <w:pStyle w:val="a9"/>
              <w:jc w:val="center"/>
              <w:rPr>
                <w:rFonts w:cs="Times New Roman"/>
                <w:b w:val="0"/>
                <w:bCs/>
              </w:rPr>
            </w:pPr>
            <w:r w:rsidRPr="001C67B0">
              <w:rPr>
                <w:rFonts w:ascii="Segoe UI Historic" w:hAnsi="Segoe UI Historic" w:cs="Segoe UI Historic"/>
                <w:b w:val="0"/>
                <w:bCs/>
              </w:rPr>
              <w:t>ᚬ</w:t>
            </w:r>
          </w:p>
        </w:tc>
        <w:tc>
          <w:tcPr>
            <w:tcW w:w="0" w:type="auto"/>
            <w:hideMark/>
          </w:tcPr>
          <w:p w14:paraId="05E84A0E" w14:textId="1AB46A52" w:rsidR="002B1B45" w:rsidRPr="001C67B0" w:rsidRDefault="002B1B45" w:rsidP="00A42287">
            <w:pPr>
              <w:pStyle w:val="a9"/>
              <w:jc w:val="center"/>
              <w:rPr>
                <w:rFonts w:cs="Times New Roman"/>
                <w:b w:val="0"/>
                <w:bCs/>
              </w:rPr>
            </w:pPr>
            <w:r w:rsidRPr="001C67B0">
              <w:rPr>
                <w:rFonts w:ascii="Segoe UI Historic" w:hAnsi="Segoe UI Historic" w:cs="Segoe UI Historic"/>
                <w:b w:val="0"/>
                <w:bCs/>
              </w:rPr>
              <w:t>ᚱ</w:t>
            </w:r>
          </w:p>
        </w:tc>
        <w:tc>
          <w:tcPr>
            <w:tcW w:w="0" w:type="auto"/>
            <w:hideMark/>
          </w:tcPr>
          <w:p w14:paraId="3B6DA1F9" w14:textId="2BF80A41" w:rsidR="002B1B45" w:rsidRPr="001C67B0" w:rsidRDefault="002B1B45" w:rsidP="00A42287">
            <w:pPr>
              <w:pStyle w:val="a9"/>
              <w:jc w:val="center"/>
              <w:rPr>
                <w:rFonts w:cs="Times New Roman"/>
                <w:b w:val="0"/>
                <w:bCs/>
              </w:rPr>
            </w:pPr>
            <w:r w:rsidRPr="001C67B0">
              <w:rPr>
                <w:rFonts w:ascii="Segoe UI Historic" w:hAnsi="Segoe UI Historic" w:cs="Segoe UI Historic"/>
                <w:b w:val="0"/>
                <w:bCs/>
              </w:rPr>
              <w:t>ᚴ</w:t>
            </w:r>
          </w:p>
        </w:tc>
        <w:tc>
          <w:tcPr>
            <w:tcW w:w="0" w:type="auto"/>
            <w:hideMark/>
          </w:tcPr>
          <w:p w14:paraId="264D826D" w14:textId="7D04BA3D" w:rsidR="002B1B45" w:rsidRPr="001C67B0" w:rsidRDefault="002B1B45" w:rsidP="00A42287">
            <w:pPr>
              <w:pStyle w:val="a9"/>
              <w:jc w:val="center"/>
              <w:rPr>
                <w:rFonts w:cs="Times New Roman"/>
                <w:b w:val="0"/>
                <w:bCs/>
              </w:rPr>
            </w:pPr>
            <w:r w:rsidRPr="001C67B0">
              <w:rPr>
                <w:rFonts w:ascii="Segoe UI Historic" w:hAnsi="Segoe UI Historic" w:cs="Segoe UI Historic"/>
                <w:b w:val="0"/>
                <w:bCs/>
              </w:rPr>
              <w:t>ᚼ</w:t>
            </w:r>
            <w:r w:rsidRPr="001C67B0">
              <w:rPr>
                <w:rFonts w:cs="Times New Roman"/>
                <w:b w:val="0"/>
                <w:bCs/>
              </w:rPr>
              <w:t>/</w:t>
            </w:r>
            <w:r w:rsidRPr="001C67B0">
              <w:rPr>
                <w:rFonts w:ascii="Segoe UI Historic" w:hAnsi="Segoe UI Historic" w:cs="Segoe UI Historic"/>
                <w:b w:val="0"/>
                <w:bCs/>
              </w:rPr>
              <w:t>ᚽ</w:t>
            </w:r>
          </w:p>
        </w:tc>
        <w:tc>
          <w:tcPr>
            <w:tcW w:w="0" w:type="auto"/>
            <w:hideMark/>
          </w:tcPr>
          <w:p w14:paraId="06914C25" w14:textId="0D6A6720" w:rsidR="002B1B45" w:rsidRPr="001C67B0" w:rsidRDefault="002B1B45" w:rsidP="00A42287">
            <w:pPr>
              <w:pStyle w:val="a9"/>
              <w:jc w:val="center"/>
              <w:rPr>
                <w:rFonts w:cs="Times New Roman"/>
                <w:b w:val="0"/>
                <w:bCs/>
              </w:rPr>
            </w:pPr>
            <w:r w:rsidRPr="001C67B0">
              <w:rPr>
                <w:rFonts w:ascii="Segoe UI Historic" w:hAnsi="Segoe UI Historic" w:cs="Segoe UI Historic"/>
                <w:b w:val="0"/>
                <w:bCs/>
              </w:rPr>
              <w:t>ᚾ</w:t>
            </w:r>
            <w:r w:rsidRPr="001C67B0">
              <w:rPr>
                <w:rFonts w:cs="Times New Roman"/>
                <w:b w:val="0"/>
                <w:bCs/>
              </w:rPr>
              <w:t>/</w:t>
            </w:r>
            <w:r w:rsidRPr="001C67B0">
              <w:rPr>
                <w:rFonts w:ascii="Segoe UI Historic" w:hAnsi="Segoe UI Historic" w:cs="Segoe UI Historic"/>
                <w:b w:val="0"/>
                <w:bCs/>
              </w:rPr>
              <w:t>ᚿ</w:t>
            </w:r>
          </w:p>
        </w:tc>
        <w:tc>
          <w:tcPr>
            <w:tcW w:w="0" w:type="auto"/>
            <w:hideMark/>
          </w:tcPr>
          <w:p w14:paraId="0F22D1EE" w14:textId="77777777" w:rsidR="002B1B45" w:rsidRPr="001C67B0" w:rsidRDefault="002B1B45" w:rsidP="00A42287">
            <w:pPr>
              <w:pStyle w:val="a9"/>
              <w:jc w:val="center"/>
              <w:rPr>
                <w:rFonts w:cs="Times New Roman"/>
                <w:b w:val="0"/>
                <w:bCs/>
              </w:rPr>
            </w:pPr>
            <w:r w:rsidRPr="001C67B0">
              <w:rPr>
                <w:rFonts w:ascii="Segoe UI Historic" w:hAnsi="Segoe UI Historic" w:cs="Segoe UI Historic"/>
                <w:b w:val="0"/>
                <w:bCs/>
              </w:rPr>
              <w:t>ᛁ</w:t>
            </w:r>
          </w:p>
        </w:tc>
        <w:tc>
          <w:tcPr>
            <w:tcW w:w="0" w:type="auto"/>
            <w:hideMark/>
          </w:tcPr>
          <w:p w14:paraId="45DC4A90" w14:textId="42020BCD" w:rsidR="002B1B45" w:rsidRPr="001C67B0" w:rsidRDefault="002B1B45" w:rsidP="00A42287">
            <w:pPr>
              <w:pStyle w:val="a9"/>
              <w:jc w:val="center"/>
              <w:rPr>
                <w:rFonts w:cs="Times New Roman"/>
                <w:b w:val="0"/>
                <w:bCs/>
              </w:rPr>
            </w:pPr>
            <w:r w:rsidRPr="001C67B0">
              <w:rPr>
                <w:rFonts w:ascii="Segoe UI Historic" w:hAnsi="Segoe UI Historic" w:cs="Segoe UI Historic"/>
                <w:b w:val="0"/>
                <w:bCs/>
              </w:rPr>
              <w:t>ᛅ</w:t>
            </w:r>
            <w:r w:rsidRPr="001C67B0">
              <w:rPr>
                <w:rFonts w:cs="Times New Roman"/>
                <w:b w:val="0"/>
                <w:bCs/>
              </w:rPr>
              <w:t>/</w:t>
            </w:r>
            <w:r w:rsidRPr="001C67B0">
              <w:rPr>
                <w:rFonts w:ascii="Segoe UI Historic" w:hAnsi="Segoe UI Historic" w:cs="Segoe UI Historic"/>
                <w:b w:val="0"/>
                <w:bCs/>
              </w:rPr>
              <w:t>ᛆ</w:t>
            </w:r>
          </w:p>
        </w:tc>
        <w:tc>
          <w:tcPr>
            <w:tcW w:w="0" w:type="auto"/>
            <w:hideMark/>
          </w:tcPr>
          <w:p w14:paraId="4158A146" w14:textId="544D0A9E" w:rsidR="002B1B45" w:rsidRPr="001C67B0" w:rsidRDefault="002B1B45" w:rsidP="00A42287">
            <w:pPr>
              <w:pStyle w:val="a9"/>
              <w:jc w:val="center"/>
              <w:rPr>
                <w:rFonts w:cs="Times New Roman"/>
                <w:b w:val="0"/>
                <w:bCs/>
              </w:rPr>
            </w:pPr>
            <w:r w:rsidRPr="001C67B0">
              <w:rPr>
                <w:rFonts w:ascii="Segoe UI Historic" w:hAnsi="Segoe UI Historic" w:cs="Segoe UI Historic"/>
                <w:b w:val="0"/>
                <w:bCs/>
              </w:rPr>
              <w:t>ᛦ</w:t>
            </w:r>
          </w:p>
        </w:tc>
        <w:tc>
          <w:tcPr>
            <w:tcW w:w="0" w:type="auto"/>
            <w:hideMark/>
          </w:tcPr>
          <w:p w14:paraId="002FD7CB" w14:textId="61440872" w:rsidR="002B1B45" w:rsidRPr="001C67B0" w:rsidRDefault="002B1B45" w:rsidP="00A42287">
            <w:pPr>
              <w:pStyle w:val="a9"/>
              <w:jc w:val="center"/>
              <w:rPr>
                <w:rFonts w:cs="Times New Roman"/>
                <w:b w:val="0"/>
                <w:bCs/>
              </w:rPr>
            </w:pPr>
            <w:r w:rsidRPr="001C67B0">
              <w:rPr>
                <w:rFonts w:ascii="Segoe UI Historic" w:hAnsi="Segoe UI Historic" w:cs="Segoe UI Historic"/>
                <w:b w:val="0"/>
                <w:bCs/>
              </w:rPr>
              <w:t>ᛋ</w:t>
            </w:r>
            <w:r w:rsidRPr="001C67B0">
              <w:rPr>
                <w:rFonts w:cs="Times New Roman"/>
                <w:b w:val="0"/>
                <w:bCs/>
              </w:rPr>
              <w:t>/</w:t>
            </w:r>
            <w:r w:rsidRPr="001C67B0">
              <w:rPr>
                <w:rFonts w:ascii="Segoe UI Historic" w:hAnsi="Segoe UI Historic" w:cs="Segoe UI Historic"/>
                <w:b w:val="0"/>
                <w:bCs/>
              </w:rPr>
              <w:t>ᛌ</w:t>
            </w:r>
          </w:p>
        </w:tc>
        <w:tc>
          <w:tcPr>
            <w:tcW w:w="0" w:type="auto"/>
            <w:hideMark/>
          </w:tcPr>
          <w:p w14:paraId="467646A9" w14:textId="204823E4" w:rsidR="002B1B45" w:rsidRPr="001C67B0" w:rsidRDefault="002B1B45" w:rsidP="00A42287">
            <w:pPr>
              <w:pStyle w:val="a9"/>
              <w:jc w:val="center"/>
              <w:rPr>
                <w:rFonts w:cs="Times New Roman"/>
                <w:b w:val="0"/>
                <w:bCs/>
              </w:rPr>
            </w:pPr>
            <w:r w:rsidRPr="001C67B0">
              <w:rPr>
                <w:rFonts w:ascii="Segoe UI Historic" w:hAnsi="Segoe UI Historic" w:cs="Segoe UI Historic"/>
                <w:b w:val="0"/>
                <w:bCs/>
              </w:rPr>
              <w:t>ᛏ</w:t>
            </w:r>
            <w:r w:rsidRPr="001C67B0">
              <w:rPr>
                <w:rFonts w:cs="Times New Roman"/>
                <w:b w:val="0"/>
                <w:bCs/>
              </w:rPr>
              <w:t>/</w:t>
            </w:r>
            <w:r w:rsidRPr="001C67B0">
              <w:rPr>
                <w:rFonts w:ascii="Segoe UI Historic" w:hAnsi="Segoe UI Historic" w:cs="Segoe UI Historic"/>
                <w:b w:val="0"/>
                <w:bCs/>
              </w:rPr>
              <w:t>ᛐ</w:t>
            </w:r>
          </w:p>
        </w:tc>
        <w:tc>
          <w:tcPr>
            <w:tcW w:w="0" w:type="auto"/>
            <w:hideMark/>
          </w:tcPr>
          <w:p w14:paraId="428198EA" w14:textId="77777777" w:rsidR="002B1B45" w:rsidRPr="001C67B0" w:rsidRDefault="002B1B45" w:rsidP="00A42287">
            <w:pPr>
              <w:pStyle w:val="a9"/>
              <w:jc w:val="center"/>
              <w:rPr>
                <w:rFonts w:cs="Times New Roman"/>
                <w:b w:val="0"/>
                <w:bCs/>
              </w:rPr>
            </w:pPr>
            <w:r w:rsidRPr="001C67B0">
              <w:rPr>
                <w:rFonts w:ascii="Segoe UI Historic" w:hAnsi="Segoe UI Historic" w:cs="Segoe UI Historic"/>
                <w:b w:val="0"/>
                <w:bCs/>
              </w:rPr>
              <w:t>ᛒ</w:t>
            </w:r>
          </w:p>
        </w:tc>
        <w:tc>
          <w:tcPr>
            <w:tcW w:w="0" w:type="auto"/>
            <w:hideMark/>
          </w:tcPr>
          <w:p w14:paraId="6297CF8A" w14:textId="648650C0" w:rsidR="002B1B45" w:rsidRPr="001C67B0" w:rsidRDefault="002B1B45" w:rsidP="00A42287">
            <w:pPr>
              <w:pStyle w:val="a9"/>
              <w:jc w:val="center"/>
              <w:rPr>
                <w:rFonts w:cs="Times New Roman"/>
                <w:b w:val="0"/>
                <w:bCs/>
              </w:rPr>
            </w:pPr>
            <w:r w:rsidRPr="001C67B0">
              <w:rPr>
                <w:rFonts w:ascii="Segoe UI Historic" w:hAnsi="Segoe UI Historic" w:cs="Segoe UI Historic"/>
                <w:b w:val="0"/>
                <w:bCs/>
              </w:rPr>
              <w:t>ᛘ</w:t>
            </w:r>
          </w:p>
        </w:tc>
        <w:tc>
          <w:tcPr>
            <w:tcW w:w="0" w:type="auto"/>
            <w:hideMark/>
          </w:tcPr>
          <w:p w14:paraId="7501D87E" w14:textId="77777777" w:rsidR="002B1B45" w:rsidRPr="001C67B0" w:rsidRDefault="002B1B45" w:rsidP="00A42287">
            <w:pPr>
              <w:pStyle w:val="a9"/>
              <w:jc w:val="center"/>
              <w:rPr>
                <w:rFonts w:cs="Times New Roman"/>
                <w:b w:val="0"/>
                <w:bCs/>
              </w:rPr>
            </w:pPr>
            <w:r w:rsidRPr="001C67B0">
              <w:rPr>
                <w:rFonts w:ascii="Segoe UI Historic" w:hAnsi="Segoe UI Historic" w:cs="Segoe UI Historic"/>
                <w:b w:val="0"/>
                <w:bCs/>
              </w:rPr>
              <w:t>ᛚ</w:t>
            </w:r>
          </w:p>
        </w:tc>
      </w:tr>
      <w:tr w:rsidR="002B1B45" w:rsidRPr="00AF782C" w14:paraId="262A66E4" w14:textId="77777777" w:rsidTr="002B1B45">
        <w:tc>
          <w:tcPr>
            <w:tcW w:w="0" w:type="auto"/>
            <w:hideMark/>
          </w:tcPr>
          <w:p w14:paraId="2A52EA53" w14:textId="53068BD4" w:rsidR="002B1B45" w:rsidRPr="00AF782C" w:rsidRDefault="002B1B45" w:rsidP="00A42287">
            <w:pPr>
              <w:pStyle w:val="a9"/>
              <w:jc w:val="center"/>
              <w:rPr>
                <w:rFonts w:cs="Times New Roman"/>
              </w:rPr>
            </w:pPr>
            <w:r w:rsidRPr="00AF782C">
              <w:rPr>
                <w:rFonts w:cs="Times New Roman"/>
              </w:rPr>
              <w:t>f/v</w:t>
            </w:r>
          </w:p>
        </w:tc>
        <w:tc>
          <w:tcPr>
            <w:tcW w:w="0" w:type="auto"/>
            <w:hideMark/>
          </w:tcPr>
          <w:p w14:paraId="1930E378" w14:textId="77777777" w:rsidR="002B1B45" w:rsidRPr="00AF782C" w:rsidRDefault="002B1B45" w:rsidP="00A42287">
            <w:pPr>
              <w:pStyle w:val="a9"/>
              <w:jc w:val="center"/>
              <w:rPr>
                <w:rFonts w:cs="Times New Roman"/>
              </w:rPr>
            </w:pPr>
            <w:r w:rsidRPr="00AF782C">
              <w:rPr>
                <w:rFonts w:cs="Times New Roman"/>
              </w:rPr>
              <w:t>u/v/w,</w:t>
            </w:r>
          </w:p>
          <w:p w14:paraId="49F42B79" w14:textId="782ECEF0" w:rsidR="002B1B45" w:rsidRPr="00AF782C" w:rsidRDefault="002B1B45" w:rsidP="00A42287">
            <w:pPr>
              <w:pStyle w:val="a9"/>
              <w:jc w:val="center"/>
              <w:rPr>
                <w:rFonts w:cs="Times New Roman"/>
              </w:rPr>
            </w:pPr>
            <w:r w:rsidRPr="00AF782C">
              <w:rPr>
                <w:rFonts w:cs="Times New Roman"/>
              </w:rPr>
              <w:t>y,</w:t>
            </w:r>
            <w:r w:rsidR="00485421">
              <w:rPr>
                <w:rFonts w:cs="Times New Roman"/>
              </w:rPr>
              <w:t xml:space="preserve"> </w:t>
            </w:r>
            <w:r w:rsidRPr="00AF782C">
              <w:rPr>
                <w:rFonts w:cs="Times New Roman"/>
              </w:rPr>
              <w:t>o,</w:t>
            </w:r>
            <w:r w:rsidR="00485421">
              <w:rPr>
                <w:rFonts w:cs="Times New Roman"/>
              </w:rPr>
              <w:t xml:space="preserve"> </w:t>
            </w:r>
            <w:r w:rsidRPr="00AF782C">
              <w:rPr>
                <w:rFonts w:cs="Times New Roman"/>
              </w:rPr>
              <w:t>ø</w:t>
            </w:r>
          </w:p>
        </w:tc>
        <w:tc>
          <w:tcPr>
            <w:tcW w:w="0" w:type="auto"/>
            <w:hideMark/>
          </w:tcPr>
          <w:p w14:paraId="37349913" w14:textId="5C851129" w:rsidR="002B1B45" w:rsidRPr="00AF782C" w:rsidRDefault="002B1B45" w:rsidP="00A42287">
            <w:pPr>
              <w:pStyle w:val="a9"/>
              <w:jc w:val="center"/>
              <w:rPr>
                <w:rFonts w:cs="Times New Roman"/>
              </w:rPr>
            </w:pPr>
            <w:r w:rsidRPr="00AF782C">
              <w:rPr>
                <w:rFonts w:cs="Times New Roman"/>
              </w:rPr>
              <w:t>þ,</w:t>
            </w:r>
            <w:r w:rsidR="00485421">
              <w:rPr>
                <w:rFonts w:cs="Times New Roman"/>
              </w:rPr>
              <w:t xml:space="preserve"> </w:t>
            </w:r>
            <w:r w:rsidRPr="00AF782C">
              <w:rPr>
                <w:rFonts w:cs="Times New Roman"/>
              </w:rPr>
              <w:t>ð</w:t>
            </w:r>
          </w:p>
        </w:tc>
        <w:tc>
          <w:tcPr>
            <w:tcW w:w="0" w:type="auto"/>
            <w:hideMark/>
          </w:tcPr>
          <w:p w14:paraId="77E138C1" w14:textId="4AC3DF1F" w:rsidR="002B1B45" w:rsidRPr="00AF782C" w:rsidRDefault="002B1B45" w:rsidP="00A42287">
            <w:pPr>
              <w:pStyle w:val="a9"/>
              <w:jc w:val="center"/>
              <w:rPr>
                <w:rFonts w:cs="Times New Roman"/>
              </w:rPr>
            </w:pPr>
            <w:r w:rsidRPr="00AF782C">
              <w:rPr>
                <w:rFonts w:cs="Times New Roman"/>
              </w:rPr>
              <w:t>ą,</w:t>
            </w:r>
            <w:r w:rsidR="00485421">
              <w:rPr>
                <w:rFonts w:cs="Times New Roman"/>
              </w:rPr>
              <w:t xml:space="preserve"> </w:t>
            </w:r>
            <w:r w:rsidRPr="00AF782C">
              <w:rPr>
                <w:rFonts w:cs="Times New Roman"/>
              </w:rPr>
              <w:t>o,</w:t>
            </w:r>
            <w:r w:rsidR="00485421">
              <w:rPr>
                <w:rFonts w:cs="Times New Roman"/>
              </w:rPr>
              <w:t xml:space="preserve"> </w:t>
            </w:r>
            <w:r w:rsidRPr="00AF782C">
              <w:rPr>
                <w:rFonts w:cs="Times New Roman"/>
              </w:rPr>
              <w:t>æ</w:t>
            </w:r>
          </w:p>
        </w:tc>
        <w:tc>
          <w:tcPr>
            <w:tcW w:w="0" w:type="auto"/>
            <w:hideMark/>
          </w:tcPr>
          <w:p w14:paraId="164B2F90" w14:textId="77777777" w:rsidR="002B1B45" w:rsidRPr="00AF782C" w:rsidRDefault="002B1B45" w:rsidP="00A42287">
            <w:pPr>
              <w:pStyle w:val="a9"/>
              <w:jc w:val="center"/>
              <w:rPr>
                <w:rFonts w:cs="Times New Roman"/>
              </w:rPr>
            </w:pPr>
            <w:r w:rsidRPr="00AF782C">
              <w:rPr>
                <w:rFonts w:cs="Times New Roman"/>
              </w:rPr>
              <w:t>r</w:t>
            </w:r>
          </w:p>
        </w:tc>
        <w:tc>
          <w:tcPr>
            <w:tcW w:w="0" w:type="auto"/>
            <w:hideMark/>
          </w:tcPr>
          <w:p w14:paraId="5D6C6D12" w14:textId="74BDDA20" w:rsidR="002B1B45" w:rsidRPr="00AF782C" w:rsidRDefault="002B1B45" w:rsidP="00A42287">
            <w:pPr>
              <w:pStyle w:val="a9"/>
              <w:jc w:val="center"/>
              <w:rPr>
                <w:rFonts w:cs="Times New Roman"/>
              </w:rPr>
            </w:pPr>
            <w:r w:rsidRPr="00AF782C">
              <w:rPr>
                <w:rFonts w:cs="Times New Roman"/>
              </w:rPr>
              <w:t>k,</w:t>
            </w:r>
            <w:r w:rsidR="00485421">
              <w:rPr>
                <w:rFonts w:cs="Times New Roman"/>
              </w:rPr>
              <w:t xml:space="preserve"> </w:t>
            </w:r>
            <w:r w:rsidRPr="00AF782C">
              <w:rPr>
                <w:rFonts w:cs="Times New Roman"/>
              </w:rPr>
              <w:t>g,</w:t>
            </w:r>
            <w:r w:rsidR="00485421">
              <w:rPr>
                <w:rFonts w:cs="Times New Roman"/>
              </w:rPr>
              <w:t xml:space="preserve"> </w:t>
            </w:r>
            <w:r w:rsidRPr="00AF782C">
              <w:rPr>
                <w:rFonts w:cs="Times New Roman"/>
              </w:rPr>
              <w:t>ŋ</w:t>
            </w:r>
          </w:p>
        </w:tc>
        <w:tc>
          <w:tcPr>
            <w:tcW w:w="0" w:type="auto"/>
            <w:hideMark/>
          </w:tcPr>
          <w:p w14:paraId="41734305" w14:textId="77777777" w:rsidR="002B1B45" w:rsidRPr="00AF782C" w:rsidRDefault="002B1B45" w:rsidP="00A42287">
            <w:pPr>
              <w:pStyle w:val="a9"/>
              <w:jc w:val="center"/>
              <w:rPr>
                <w:rFonts w:cs="Times New Roman"/>
              </w:rPr>
            </w:pPr>
            <w:r w:rsidRPr="00AF782C">
              <w:rPr>
                <w:rFonts w:cs="Times New Roman"/>
              </w:rPr>
              <w:t>h</w:t>
            </w:r>
          </w:p>
        </w:tc>
        <w:tc>
          <w:tcPr>
            <w:tcW w:w="0" w:type="auto"/>
            <w:hideMark/>
          </w:tcPr>
          <w:p w14:paraId="7DDEF9A5" w14:textId="77777777" w:rsidR="002B1B45" w:rsidRPr="00AF782C" w:rsidRDefault="002B1B45" w:rsidP="00A42287">
            <w:pPr>
              <w:pStyle w:val="a9"/>
              <w:jc w:val="center"/>
              <w:rPr>
                <w:rFonts w:cs="Times New Roman"/>
              </w:rPr>
            </w:pPr>
            <w:r w:rsidRPr="00AF782C">
              <w:rPr>
                <w:rFonts w:cs="Times New Roman"/>
              </w:rPr>
              <w:t>n</w:t>
            </w:r>
          </w:p>
        </w:tc>
        <w:tc>
          <w:tcPr>
            <w:tcW w:w="0" w:type="auto"/>
            <w:hideMark/>
          </w:tcPr>
          <w:p w14:paraId="6E1C1F2E" w14:textId="6A37F260" w:rsidR="002B1B45" w:rsidRPr="00AF782C" w:rsidRDefault="002B1B45" w:rsidP="00A42287">
            <w:pPr>
              <w:pStyle w:val="a9"/>
              <w:jc w:val="center"/>
              <w:rPr>
                <w:rFonts w:cs="Times New Roman"/>
              </w:rPr>
            </w:pPr>
            <w:r w:rsidRPr="00AF782C">
              <w:rPr>
                <w:rFonts w:cs="Times New Roman"/>
              </w:rPr>
              <w:t>e</w:t>
            </w:r>
          </w:p>
        </w:tc>
        <w:tc>
          <w:tcPr>
            <w:tcW w:w="0" w:type="auto"/>
            <w:hideMark/>
          </w:tcPr>
          <w:p w14:paraId="47E52BCF" w14:textId="77C3120A" w:rsidR="002B1B45" w:rsidRPr="00AF782C" w:rsidRDefault="002B1B45" w:rsidP="00A42287">
            <w:pPr>
              <w:pStyle w:val="a9"/>
              <w:jc w:val="center"/>
              <w:rPr>
                <w:rFonts w:cs="Times New Roman"/>
              </w:rPr>
            </w:pPr>
            <w:r w:rsidRPr="00AF782C">
              <w:rPr>
                <w:rFonts w:cs="Times New Roman"/>
              </w:rPr>
              <w:t>a,</w:t>
            </w:r>
            <w:r w:rsidR="00485421">
              <w:rPr>
                <w:rFonts w:cs="Times New Roman"/>
              </w:rPr>
              <w:t xml:space="preserve"> </w:t>
            </w:r>
            <w:r w:rsidRPr="00AF782C">
              <w:rPr>
                <w:rFonts w:cs="Times New Roman"/>
              </w:rPr>
              <w:t>æ,</w:t>
            </w:r>
            <w:r w:rsidR="00485421">
              <w:rPr>
                <w:rFonts w:cs="Times New Roman"/>
              </w:rPr>
              <w:t xml:space="preserve"> </w:t>
            </w:r>
            <w:r w:rsidRPr="00AF782C">
              <w:rPr>
                <w:rFonts w:cs="Times New Roman"/>
              </w:rPr>
              <w:t>e</w:t>
            </w:r>
          </w:p>
        </w:tc>
        <w:tc>
          <w:tcPr>
            <w:tcW w:w="0" w:type="auto"/>
            <w:hideMark/>
          </w:tcPr>
          <w:p w14:paraId="3C7A879B" w14:textId="51A0340F" w:rsidR="002B1B45" w:rsidRPr="00AF782C" w:rsidRDefault="002B1B45" w:rsidP="00A42287">
            <w:pPr>
              <w:pStyle w:val="a9"/>
              <w:jc w:val="center"/>
              <w:rPr>
                <w:rFonts w:cs="Times New Roman"/>
              </w:rPr>
            </w:pPr>
            <w:r w:rsidRPr="00AF782C">
              <w:rPr>
                <w:rFonts w:cs="Times New Roman"/>
              </w:rPr>
              <w:t>R</w:t>
            </w:r>
          </w:p>
        </w:tc>
        <w:tc>
          <w:tcPr>
            <w:tcW w:w="0" w:type="auto"/>
            <w:hideMark/>
          </w:tcPr>
          <w:p w14:paraId="43B11A21" w14:textId="77777777" w:rsidR="002B1B45" w:rsidRPr="00AF782C" w:rsidRDefault="002B1B45" w:rsidP="00A42287">
            <w:pPr>
              <w:pStyle w:val="a9"/>
              <w:jc w:val="center"/>
              <w:rPr>
                <w:rFonts w:cs="Times New Roman"/>
              </w:rPr>
            </w:pPr>
            <w:r w:rsidRPr="00AF782C">
              <w:rPr>
                <w:rFonts w:cs="Times New Roman"/>
              </w:rPr>
              <w:t>s</w:t>
            </w:r>
          </w:p>
        </w:tc>
        <w:tc>
          <w:tcPr>
            <w:tcW w:w="0" w:type="auto"/>
            <w:hideMark/>
          </w:tcPr>
          <w:p w14:paraId="7C442F23" w14:textId="0DE70037" w:rsidR="002B1B45" w:rsidRPr="00AF782C" w:rsidRDefault="002B1B45" w:rsidP="00A42287">
            <w:pPr>
              <w:pStyle w:val="a9"/>
              <w:jc w:val="center"/>
              <w:rPr>
                <w:rFonts w:cs="Times New Roman"/>
              </w:rPr>
            </w:pPr>
            <w:r w:rsidRPr="00AF782C">
              <w:rPr>
                <w:rFonts w:cs="Times New Roman"/>
              </w:rPr>
              <w:t>t,</w:t>
            </w:r>
            <w:r w:rsidR="00485421">
              <w:rPr>
                <w:rFonts w:cs="Times New Roman"/>
              </w:rPr>
              <w:t xml:space="preserve"> </w:t>
            </w:r>
            <w:r w:rsidRPr="00AF782C">
              <w:rPr>
                <w:rFonts w:cs="Times New Roman"/>
              </w:rPr>
              <w:t>d</w:t>
            </w:r>
          </w:p>
        </w:tc>
        <w:tc>
          <w:tcPr>
            <w:tcW w:w="0" w:type="auto"/>
            <w:hideMark/>
          </w:tcPr>
          <w:p w14:paraId="5ED15909" w14:textId="053D05CF" w:rsidR="002B1B45" w:rsidRPr="00AF782C" w:rsidRDefault="002B1B45" w:rsidP="00A42287">
            <w:pPr>
              <w:pStyle w:val="a9"/>
              <w:jc w:val="center"/>
              <w:rPr>
                <w:rFonts w:cs="Times New Roman"/>
              </w:rPr>
            </w:pPr>
            <w:r w:rsidRPr="00AF782C">
              <w:rPr>
                <w:rFonts w:cs="Times New Roman"/>
              </w:rPr>
              <w:t>p</w:t>
            </w:r>
          </w:p>
        </w:tc>
        <w:tc>
          <w:tcPr>
            <w:tcW w:w="0" w:type="auto"/>
            <w:hideMark/>
          </w:tcPr>
          <w:p w14:paraId="732468BD" w14:textId="77777777" w:rsidR="002B1B45" w:rsidRPr="00AF782C" w:rsidRDefault="002B1B45" w:rsidP="00A42287">
            <w:pPr>
              <w:pStyle w:val="a9"/>
              <w:jc w:val="center"/>
              <w:rPr>
                <w:rFonts w:cs="Times New Roman"/>
              </w:rPr>
            </w:pPr>
            <w:r w:rsidRPr="00AF782C">
              <w:rPr>
                <w:rFonts w:cs="Times New Roman"/>
              </w:rPr>
              <w:t>m</w:t>
            </w:r>
          </w:p>
        </w:tc>
        <w:tc>
          <w:tcPr>
            <w:tcW w:w="0" w:type="auto"/>
            <w:hideMark/>
          </w:tcPr>
          <w:p w14:paraId="56D3043C" w14:textId="77777777" w:rsidR="002B1B45" w:rsidRPr="00AF782C" w:rsidRDefault="002B1B45" w:rsidP="00A42287">
            <w:pPr>
              <w:pStyle w:val="a9"/>
              <w:jc w:val="center"/>
              <w:rPr>
                <w:rFonts w:cs="Times New Roman"/>
              </w:rPr>
            </w:pPr>
            <w:r w:rsidRPr="00AF782C">
              <w:rPr>
                <w:rFonts w:cs="Times New Roman"/>
              </w:rPr>
              <w:t>l</w:t>
            </w:r>
          </w:p>
        </w:tc>
      </w:tr>
    </w:tbl>
    <w:p w14:paraId="551C9446" w14:textId="45FEA51F" w:rsidR="00623263" w:rsidRPr="00AF782C" w:rsidRDefault="002B1B45" w:rsidP="00A42287">
      <w:pPr>
        <w:ind w:firstLine="420"/>
        <w:rPr>
          <w:rFonts w:cs="Times New Roman"/>
          <w:szCs w:val="21"/>
        </w:rPr>
      </w:pPr>
      <w:r w:rsidRPr="00AF782C">
        <w:rPr>
          <w:rFonts w:cs="Times New Roman"/>
          <w:szCs w:val="21"/>
        </w:rPr>
        <w:t>卢恩文字或许有非常隐秘的作用，但这不在本书的讨论范围内。对于大部分中世纪的手稿而言，古诺尔斯语已经用上了</w:t>
      </w:r>
      <w:r w:rsidR="00D87ED9" w:rsidRPr="00AF782C">
        <w:rPr>
          <w:rFonts w:cs="Times New Roman"/>
          <w:szCs w:val="21"/>
        </w:rPr>
        <w:t>我们熟悉的</w:t>
      </w:r>
      <w:r w:rsidRPr="00AF782C">
        <w:rPr>
          <w:rFonts w:cs="Times New Roman"/>
          <w:szCs w:val="21"/>
        </w:rPr>
        <w:t>拉丁字母</w:t>
      </w:r>
      <w:r w:rsidR="00D87ED9" w:rsidRPr="00AF782C">
        <w:rPr>
          <w:rFonts w:cs="Times New Roman"/>
          <w:szCs w:val="21"/>
        </w:rPr>
        <w:t>。</w:t>
      </w:r>
    </w:p>
    <w:p w14:paraId="40E03CC3" w14:textId="46BB176D" w:rsidR="00984C0F" w:rsidRPr="00AF782C" w:rsidRDefault="00984C0F" w:rsidP="00A42287">
      <w:pPr>
        <w:ind w:firstLine="420"/>
        <w:rPr>
          <w:rFonts w:cs="Times New Roman"/>
          <w:szCs w:val="21"/>
        </w:rPr>
      </w:pPr>
      <w:r w:rsidRPr="00AF782C">
        <w:rPr>
          <w:rFonts w:cs="Times New Roman"/>
          <w:szCs w:val="21"/>
        </w:rPr>
        <w:t>除了有最常见的</w:t>
      </w:r>
      <w:r w:rsidRPr="00AF782C">
        <w:rPr>
          <w:rFonts w:cs="Times New Roman"/>
          <w:szCs w:val="21"/>
        </w:rPr>
        <w:t>26</w:t>
      </w:r>
      <w:r w:rsidRPr="00AF782C">
        <w:rPr>
          <w:rFonts w:cs="Times New Roman"/>
          <w:szCs w:val="21"/>
        </w:rPr>
        <w:t>个字母外，</w:t>
      </w:r>
      <w:r w:rsidR="00D87ED9" w:rsidRPr="00AF782C">
        <w:rPr>
          <w:rFonts w:cs="Times New Roman"/>
          <w:szCs w:val="21"/>
        </w:rPr>
        <w:t>古诺尔斯语的字母表中</w:t>
      </w:r>
      <w:r w:rsidRPr="00AF782C">
        <w:rPr>
          <w:rFonts w:cs="Times New Roman"/>
          <w:szCs w:val="21"/>
        </w:rPr>
        <w:t>还包括几个</w:t>
      </w:r>
      <w:r w:rsidR="00D87ED9" w:rsidRPr="00AF782C">
        <w:rPr>
          <w:rFonts w:cs="Times New Roman"/>
          <w:szCs w:val="21"/>
        </w:rPr>
        <w:t>特殊的</w:t>
      </w:r>
      <w:r w:rsidRPr="00AF782C">
        <w:rPr>
          <w:rFonts w:cs="Times New Roman"/>
          <w:szCs w:val="21"/>
        </w:rPr>
        <w:t>辅音字母</w:t>
      </w:r>
      <w:r w:rsidR="00D87ED9" w:rsidRPr="00AF782C">
        <w:rPr>
          <w:rFonts w:cs="Times New Roman"/>
          <w:szCs w:val="21"/>
        </w:rPr>
        <w:t>、元音字母和</w:t>
      </w:r>
      <w:r w:rsidRPr="00AF782C">
        <w:rPr>
          <w:rFonts w:cs="Times New Roman"/>
          <w:szCs w:val="21"/>
        </w:rPr>
        <w:t>长音</w:t>
      </w:r>
      <w:r w:rsidR="00D87ED9" w:rsidRPr="00AF782C">
        <w:rPr>
          <w:rFonts w:cs="Times New Roman"/>
          <w:szCs w:val="21"/>
        </w:rPr>
        <w:t>字母</w:t>
      </w:r>
      <w:r w:rsidRPr="00AF782C">
        <w:rPr>
          <w:rFonts w:cs="Times New Roman"/>
          <w:szCs w:val="21"/>
        </w:rPr>
        <w:t>。这里我们只谈标准正字法下</w:t>
      </w:r>
      <w:r w:rsidR="00D87ED9" w:rsidRPr="00AF782C">
        <w:rPr>
          <w:rFonts w:cs="Times New Roman"/>
          <w:szCs w:val="21"/>
        </w:rPr>
        <w:t>的字母，关于原始手稿中更复杂的情况，将在读本中进一步探索。</w:t>
      </w:r>
    </w:p>
    <w:tbl>
      <w:tblPr>
        <w:tblStyle w:val="11"/>
        <w:tblW w:w="0" w:type="auto"/>
        <w:tblLook w:val="04A0" w:firstRow="1" w:lastRow="0" w:firstColumn="1" w:lastColumn="0" w:noHBand="0" w:noVBand="1"/>
      </w:tblPr>
      <w:tblGrid>
        <w:gridCol w:w="1060"/>
        <w:gridCol w:w="1060"/>
        <w:gridCol w:w="1903"/>
        <w:gridCol w:w="3588"/>
      </w:tblGrid>
      <w:tr w:rsidR="00B9609D" w:rsidRPr="00AF782C" w14:paraId="7F6317A2" w14:textId="77777777" w:rsidTr="00B9609D">
        <w:trPr>
          <w:cnfStyle w:val="100000000000" w:firstRow="1" w:lastRow="0" w:firstColumn="0" w:lastColumn="0" w:oddVBand="0" w:evenVBand="0" w:oddHBand="0" w:evenHBand="0" w:firstRowFirstColumn="0" w:firstRowLastColumn="0" w:lastRowFirstColumn="0" w:lastRowLastColumn="0"/>
        </w:trPr>
        <w:tc>
          <w:tcPr>
            <w:tcW w:w="0" w:type="auto"/>
          </w:tcPr>
          <w:p w14:paraId="123F4B3A" w14:textId="5A4CF01A" w:rsidR="00B9609D" w:rsidRPr="00AF782C" w:rsidRDefault="00B9609D" w:rsidP="00A42287">
            <w:pPr>
              <w:pStyle w:val="a9"/>
              <w:rPr>
                <w:rFonts w:cs="Times New Roman"/>
                <w:b w:val="0"/>
              </w:rPr>
            </w:pPr>
            <w:r w:rsidRPr="00AF782C">
              <w:rPr>
                <w:rFonts w:cs="Times New Roman"/>
                <w:lang w:bidi="ar"/>
              </w:rPr>
              <w:t>小写字母</w:t>
            </w:r>
          </w:p>
        </w:tc>
        <w:tc>
          <w:tcPr>
            <w:tcW w:w="0" w:type="auto"/>
          </w:tcPr>
          <w:p w14:paraId="2422A57B" w14:textId="340D1305" w:rsidR="00B9609D" w:rsidRPr="00AF782C" w:rsidRDefault="00B9609D" w:rsidP="00A42287">
            <w:pPr>
              <w:pStyle w:val="a9"/>
              <w:rPr>
                <w:rFonts w:cs="Times New Roman"/>
              </w:rPr>
            </w:pPr>
            <w:r w:rsidRPr="00AF782C">
              <w:rPr>
                <w:rFonts w:cs="Times New Roman"/>
              </w:rPr>
              <w:t>大写字母</w:t>
            </w:r>
          </w:p>
        </w:tc>
        <w:tc>
          <w:tcPr>
            <w:tcW w:w="0" w:type="auto"/>
          </w:tcPr>
          <w:p w14:paraId="21359CCE" w14:textId="7A40D46F" w:rsidR="00B9609D" w:rsidRPr="00AF782C" w:rsidRDefault="00B9609D" w:rsidP="00A42287">
            <w:pPr>
              <w:pStyle w:val="a9"/>
              <w:rPr>
                <w:rFonts w:cs="Times New Roman"/>
                <w:b w:val="0"/>
              </w:rPr>
            </w:pPr>
            <w:r w:rsidRPr="00AF782C">
              <w:rPr>
                <w:rFonts w:cs="Times New Roman"/>
              </w:rPr>
              <w:t>发音（国际音标）</w:t>
            </w:r>
          </w:p>
        </w:tc>
        <w:tc>
          <w:tcPr>
            <w:tcW w:w="0" w:type="auto"/>
          </w:tcPr>
          <w:p w14:paraId="20CD4F2C" w14:textId="77777777" w:rsidR="00B9609D" w:rsidRPr="00AF782C" w:rsidRDefault="00B9609D" w:rsidP="00A42287">
            <w:pPr>
              <w:pStyle w:val="a9"/>
              <w:rPr>
                <w:rFonts w:cs="Times New Roman"/>
                <w:b w:val="0"/>
              </w:rPr>
            </w:pPr>
            <w:r w:rsidRPr="00AF782C">
              <w:rPr>
                <w:rFonts w:cs="Times New Roman"/>
                <w:lang w:bidi="ar"/>
              </w:rPr>
              <w:t>环境</w:t>
            </w:r>
          </w:p>
        </w:tc>
      </w:tr>
      <w:tr w:rsidR="00B9609D" w:rsidRPr="00AF782C" w14:paraId="1DEF06CD" w14:textId="77777777" w:rsidTr="00B9609D">
        <w:tc>
          <w:tcPr>
            <w:tcW w:w="0" w:type="auto"/>
          </w:tcPr>
          <w:p w14:paraId="178E9B17"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á</w:t>
            </w:r>
          </w:p>
        </w:tc>
        <w:tc>
          <w:tcPr>
            <w:tcW w:w="0" w:type="auto"/>
          </w:tcPr>
          <w:p w14:paraId="23DD0D46" w14:textId="4FB4936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Á</w:t>
            </w:r>
          </w:p>
        </w:tc>
        <w:tc>
          <w:tcPr>
            <w:tcW w:w="0" w:type="auto"/>
          </w:tcPr>
          <w:p w14:paraId="54E070EF" w14:textId="60331C99" w:rsidR="00B9609D" w:rsidRPr="00AF782C" w:rsidRDefault="00B9609D" w:rsidP="00A42287">
            <w:pPr>
              <w:pStyle w:val="a9"/>
              <w:rPr>
                <w:rFonts w:cs="Times New Roman"/>
              </w:rPr>
            </w:pPr>
            <w:r w:rsidRPr="00AF782C">
              <w:rPr>
                <w:rFonts w:cs="Times New Roman"/>
                <w:color w:val="202122"/>
                <w:shd w:val="clear" w:color="auto" w:fill="FFFFFF"/>
              </w:rPr>
              <w:t>ɔː</w:t>
            </w:r>
          </w:p>
        </w:tc>
        <w:tc>
          <w:tcPr>
            <w:tcW w:w="0" w:type="auto"/>
          </w:tcPr>
          <w:p w14:paraId="415967C7" w14:textId="111D20BF" w:rsidR="00B9609D" w:rsidRPr="00AF782C" w:rsidRDefault="00B9609D" w:rsidP="00A42287">
            <w:pPr>
              <w:pStyle w:val="a9"/>
              <w:rPr>
                <w:rFonts w:cs="Times New Roman"/>
              </w:rPr>
            </w:pPr>
          </w:p>
        </w:tc>
      </w:tr>
      <w:tr w:rsidR="00B9609D" w:rsidRPr="00AF782C" w14:paraId="432058E3" w14:textId="77777777" w:rsidTr="00B9609D">
        <w:tc>
          <w:tcPr>
            <w:tcW w:w="0" w:type="auto"/>
          </w:tcPr>
          <w:p w14:paraId="75E4A137"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a</w:t>
            </w:r>
          </w:p>
        </w:tc>
        <w:tc>
          <w:tcPr>
            <w:tcW w:w="0" w:type="auto"/>
          </w:tcPr>
          <w:p w14:paraId="747F1CF2" w14:textId="3C75A3A3"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A</w:t>
            </w:r>
          </w:p>
        </w:tc>
        <w:tc>
          <w:tcPr>
            <w:tcW w:w="0" w:type="auto"/>
          </w:tcPr>
          <w:p w14:paraId="5F09A467" w14:textId="7252FB49"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ɑ</w:t>
            </w:r>
          </w:p>
        </w:tc>
        <w:tc>
          <w:tcPr>
            <w:tcW w:w="0" w:type="auto"/>
          </w:tcPr>
          <w:p w14:paraId="0FF4F324" w14:textId="257E0B5E" w:rsidR="00B9609D" w:rsidRPr="00AF782C" w:rsidRDefault="00B9609D" w:rsidP="00A42287">
            <w:pPr>
              <w:pStyle w:val="a9"/>
              <w:rPr>
                <w:rFonts w:cs="Times New Roman"/>
              </w:rPr>
            </w:pPr>
          </w:p>
        </w:tc>
      </w:tr>
      <w:tr w:rsidR="00B9609D" w:rsidRPr="00AF782C" w14:paraId="2F0993CA" w14:textId="77777777" w:rsidTr="00B9609D">
        <w:tc>
          <w:tcPr>
            <w:tcW w:w="0" w:type="auto"/>
          </w:tcPr>
          <w:p w14:paraId="4AFEC7C4"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b</w:t>
            </w:r>
          </w:p>
        </w:tc>
        <w:tc>
          <w:tcPr>
            <w:tcW w:w="0" w:type="auto"/>
          </w:tcPr>
          <w:p w14:paraId="7FEF7BFC" w14:textId="6D53A23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B</w:t>
            </w:r>
          </w:p>
        </w:tc>
        <w:tc>
          <w:tcPr>
            <w:tcW w:w="0" w:type="auto"/>
          </w:tcPr>
          <w:p w14:paraId="2B429919" w14:textId="4B8672D0"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b</w:t>
            </w:r>
          </w:p>
        </w:tc>
        <w:tc>
          <w:tcPr>
            <w:tcW w:w="0" w:type="auto"/>
          </w:tcPr>
          <w:p w14:paraId="34F82754" w14:textId="6F86CFAA" w:rsidR="00B9609D" w:rsidRPr="00AF782C" w:rsidRDefault="00B9609D" w:rsidP="00A42287">
            <w:pPr>
              <w:pStyle w:val="a9"/>
              <w:rPr>
                <w:rFonts w:cs="Times New Roman"/>
              </w:rPr>
            </w:pPr>
          </w:p>
        </w:tc>
      </w:tr>
      <w:tr w:rsidR="00B9609D" w:rsidRPr="00AF782C" w14:paraId="6818C8B8" w14:textId="77777777" w:rsidTr="00B9609D">
        <w:tc>
          <w:tcPr>
            <w:tcW w:w="0" w:type="auto"/>
          </w:tcPr>
          <w:p w14:paraId="1D7770CB"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c</w:t>
            </w:r>
          </w:p>
        </w:tc>
        <w:tc>
          <w:tcPr>
            <w:tcW w:w="0" w:type="auto"/>
          </w:tcPr>
          <w:p w14:paraId="0D208D88" w14:textId="095556A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C</w:t>
            </w:r>
          </w:p>
        </w:tc>
        <w:tc>
          <w:tcPr>
            <w:tcW w:w="0" w:type="auto"/>
          </w:tcPr>
          <w:p w14:paraId="0A2EEF5F" w14:textId="21747E5E"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k</w:t>
            </w:r>
          </w:p>
        </w:tc>
        <w:tc>
          <w:tcPr>
            <w:tcW w:w="0" w:type="auto"/>
          </w:tcPr>
          <w:p w14:paraId="45A1B7E6" w14:textId="21D9A7A4" w:rsidR="00B9609D" w:rsidRPr="00AF782C" w:rsidRDefault="00B9609D" w:rsidP="00A42287">
            <w:pPr>
              <w:pStyle w:val="a9"/>
              <w:rPr>
                <w:rFonts w:cs="Times New Roman"/>
              </w:rPr>
            </w:pPr>
          </w:p>
        </w:tc>
      </w:tr>
      <w:tr w:rsidR="00B9609D" w:rsidRPr="00AF782C" w14:paraId="09269714" w14:textId="77777777" w:rsidTr="00B9609D">
        <w:tc>
          <w:tcPr>
            <w:tcW w:w="0" w:type="auto"/>
          </w:tcPr>
          <w:p w14:paraId="19D936B4"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d</w:t>
            </w:r>
          </w:p>
        </w:tc>
        <w:tc>
          <w:tcPr>
            <w:tcW w:w="0" w:type="auto"/>
          </w:tcPr>
          <w:p w14:paraId="671ADC8F" w14:textId="121D7B61"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D</w:t>
            </w:r>
          </w:p>
        </w:tc>
        <w:tc>
          <w:tcPr>
            <w:tcW w:w="0" w:type="auto"/>
          </w:tcPr>
          <w:p w14:paraId="3D145488" w14:textId="34E2426B"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d</w:t>
            </w:r>
          </w:p>
        </w:tc>
        <w:tc>
          <w:tcPr>
            <w:tcW w:w="0" w:type="auto"/>
          </w:tcPr>
          <w:p w14:paraId="4FFBC7A3" w14:textId="36011439" w:rsidR="00B9609D" w:rsidRPr="00AF782C" w:rsidRDefault="00B9609D" w:rsidP="00A42287">
            <w:pPr>
              <w:pStyle w:val="a9"/>
              <w:rPr>
                <w:rFonts w:cs="Times New Roman"/>
              </w:rPr>
            </w:pPr>
          </w:p>
        </w:tc>
      </w:tr>
      <w:tr w:rsidR="00B9609D" w:rsidRPr="00AF782C" w14:paraId="726D8BD9" w14:textId="77777777" w:rsidTr="00B9609D">
        <w:tc>
          <w:tcPr>
            <w:tcW w:w="0" w:type="auto"/>
          </w:tcPr>
          <w:p w14:paraId="287E8C18"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ð</w:t>
            </w:r>
          </w:p>
        </w:tc>
        <w:tc>
          <w:tcPr>
            <w:tcW w:w="0" w:type="auto"/>
          </w:tcPr>
          <w:p w14:paraId="7C1B61FD" w14:textId="446D54AC"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Ð</w:t>
            </w:r>
          </w:p>
        </w:tc>
        <w:tc>
          <w:tcPr>
            <w:tcW w:w="0" w:type="auto"/>
          </w:tcPr>
          <w:p w14:paraId="19D1468B" w14:textId="0C8C440D"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ð</w:t>
            </w:r>
          </w:p>
        </w:tc>
        <w:tc>
          <w:tcPr>
            <w:tcW w:w="0" w:type="auto"/>
          </w:tcPr>
          <w:p w14:paraId="0C8C0376" w14:textId="627199C9" w:rsidR="00B9609D" w:rsidRPr="00AF782C" w:rsidRDefault="00B9609D" w:rsidP="00A42287">
            <w:pPr>
              <w:pStyle w:val="a9"/>
              <w:rPr>
                <w:rFonts w:cs="Times New Roman"/>
              </w:rPr>
            </w:pPr>
          </w:p>
        </w:tc>
      </w:tr>
      <w:tr w:rsidR="00B9609D" w:rsidRPr="00AF782C" w14:paraId="01FFDD73" w14:textId="77777777" w:rsidTr="00B9609D">
        <w:tc>
          <w:tcPr>
            <w:tcW w:w="0" w:type="auto"/>
          </w:tcPr>
          <w:p w14:paraId="6F9AF6B2"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é</w:t>
            </w:r>
          </w:p>
        </w:tc>
        <w:tc>
          <w:tcPr>
            <w:tcW w:w="0" w:type="auto"/>
          </w:tcPr>
          <w:p w14:paraId="108E0AB3" w14:textId="52D5DDA4"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É</w:t>
            </w:r>
          </w:p>
        </w:tc>
        <w:tc>
          <w:tcPr>
            <w:tcW w:w="0" w:type="auto"/>
          </w:tcPr>
          <w:p w14:paraId="26F6F60A" w14:textId="418B1AC0"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eː</w:t>
            </w:r>
          </w:p>
        </w:tc>
        <w:tc>
          <w:tcPr>
            <w:tcW w:w="0" w:type="auto"/>
          </w:tcPr>
          <w:p w14:paraId="6B499C58" w14:textId="3B258E02" w:rsidR="00B9609D" w:rsidRPr="00AF782C" w:rsidRDefault="00B9609D" w:rsidP="00A42287">
            <w:pPr>
              <w:pStyle w:val="a9"/>
              <w:rPr>
                <w:rFonts w:cs="Times New Roman"/>
              </w:rPr>
            </w:pPr>
          </w:p>
        </w:tc>
      </w:tr>
      <w:tr w:rsidR="00B9609D" w:rsidRPr="00AF782C" w14:paraId="636D8830" w14:textId="77777777" w:rsidTr="00B9609D">
        <w:tc>
          <w:tcPr>
            <w:tcW w:w="0" w:type="auto"/>
          </w:tcPr>
          <w:p w14:paraId="4FDF3375"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e</w:t>
            </w:r>
          </w:p>
        </w:tc>
        <w:tc>
          <w:tcPr>
            <w:tcW w:w="0" w:type="auto"/>
          </w:tcPr>
          <w:p w14:paraId="29B7C97E" w14:textId="56645F23"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E</w:t>
            </w:r>
          </w:p>
        </w:tc>
        <w:tc>
          <w:tcPr>
            <w:tcW w:w="0" w:type="auto"/>
          </w:tcPr>
          <w:p w14:paraId="40C5EF91" w14:textId="343D2B6D"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e</w:t>
            </w:r>
          </w:p>
        </w:tc>
        <w:tc>
          <w:tcPr>
            <w:tcW w:w="0" w:type="auto"/>
          </w:tcPr>
          <w:p w14:paraId="048452EA" w14:textId="2AC5C256" w:rsidR="00B9609D" w:rsidRPr="00AF782C" w:rsidRDefault="00B9609D" w:rsidP="00A42287">
            <w:pPr>
              <w:pStyle w:val="a9"/>
              <w:rPr>
                <w:rFonts w:cs="Times New Roman"/>
              </w:rPr>
            </w:pPr>
          </w:p>
        </w:tc>
      </w:tr>
      <w:tr w:rsidR="00B9609D" w:rsidRPr="00AF782C" w14:paraId="61D5BACE" w14:textId="77777777" w:rsidTr="00B9609D">
        <w:tc>
          <w:tcPr>
            <w:tcW w:w="0" w:type="auto"/>
          </w:tcPr>
          <w:p w14:paraId="7C0E8794"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lastRenderedPageBreak/>
              <w:t>f</w:t>
            </w:r>
          </w:p>
        </w:tc>
        <w:tc>
          <w:tcPr>
            <w:tcW w:w="0" w:type="auto"/>
          </w:tcPr>
          <w:p w14:paraId="11F70608" w14:textId="72E8493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F</w:t>
            </w:r>
          </w:p>
        </w:tc>
        <w:tc>
          <w:tcPr>
            <w:tcW w:w="0" w:type="auto"/>
          </w:tcPr>
          <w:p w14:paraId="5474396B" w14:textId="111624BF"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(1)</w:t>
            </w:r>
            <w:r w:rsidR="00B92E16">
              <w:rPr>
                <w:rFonts w:cs="Times New Roman"/>
                <w:color w:val="202122"/>
                <w:shd w:val="clear" w:color="auto" w:fill="FFFFFF"/>
              </w:rPr>
              <w:t xml:space="preserve"> </w:t>
            </w:r>
            <w:r w:rsidRPr="00AF782C">
              <w:rPr>
                <w:rFonts w:cs="Times New Roman"/>
                <w:color w:val="202122"/>
                <w:shd w:val="clear" w:color="auto" w:fill="FFFFFF"/>
              </w:rPr>
              <w:t>f</w:t>
            </w:r>
          </w:p>
        </w:tc>
        <w:tc>
          <w:tcPr>
            <w:tcW w:w="0" w:type="auto"/>
          </w:tcPr>
          <w:p w14:paraId="09CB9311" w14:textId="77777777" w:rsidR="00B9609D" w:rsidRPr="00AF782C" w:rsidRDefault="00B9609D" w:rsidP="00A42287">
            <w:pPr>
              <w:pStyle w:val="a9"/>
              <w:rPr>
                <w:rFonts w:cs="Times New Roman"/>
              </w:rPr>
            </w:pPr>
            <w:r w:rsidRPr="00AF782C">
              <w:rPr>
                <w:rFonts w:cs="Times New Roman"/>
              </w:rPr>
              <w:t>词首</w:t>
            </w:r>
          </w:p>
        </w:tc>
      </w:tr>
      <w:tr w:rsidR="00B9609D" w:rsidRPr="00AF782C" w14:paraId="3D30DC4C" w14:textId="77777777" w:rsidTr="00B9609D">
        <w:tc>
          <w:tcPr>
            <w:tcW w:w="0" w:type="auto"/>
          </w:tcPr>
          <w:p w14:paraId="5F6C638D" w14:textId="17A9814E" w:rsidR="00B9609D" w:rsidRPr="00AF782C" w:rsidRDefault="00B9609D" w:rsidP="00A42287">
            <w:pPr>
              <w:pStyle w:val="a9"/>
              <w:rPr>
                <w:rFonts w:cs="Times New Roman"/>
                <w:color w:val="202122"/>
                <w:shd w:val="clear" w:color="auto" w:fill="FFFFFF"/>
              </w:rPr>
            </w:pPr>
          </w:p>
        </w:tc>
        <w:tc>
          <w:tcPr>
            <w:tcW w:w="0" w:type="auto"/>
          </w:tcPr>
          <w:p w14:paraId="73FB61C7" w14:textId="77777777" w:rsidR="00B9609D" w:rsidRPr="00AF782C" w:rsidRDefault="00B9609D" w:rsidP="00A42287">
            <w:pPr>
              <w:pStyle w:val="a9"/>
              <w:rPr>
                <w:rFonts w:cs="Times New Roman"/>
                <w:color w:val="202122"/>
                <w:shd w:val="clear" w:color="auto" w:fill="FFFFFF"/>
              </w:rPr>
            </w:pPr>
          </w:p>
        </w:tc>
        <w:tc>
          <w:tcPr>
            <w:tcW w:w="0" w:type="auto"/>
          </w:tcPr>
          <w:p w14:paraId="5C33F595" w14:textId="3DB15729"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(2)</w:t>
            </w:r>
            <w:r w:rsidR="00B92E16">
              <w:rPr>
                <w:rFonts w:cs="Times New Roman"/>
                <w:color w:val="202122"/>
                <w:shd w:val="clear" w:color="auto" w:fill="FFFFFF"/>
              </w:rPr>
              <w:t xml:space="preserve"> </w:t>
            </w:r>
            <w:r w:rsidRPr="00AF782C">
              <w:rPr>
                <w:rFonts w:cs="Times New Roman"/>
                <w:color w:val="202122"/>
                <w:shd w:val="clear" w:color="auto" w:fill="FFFFFF"/>
              </w:rPr>
              <w:t>v</w:t>
            </w:r>
          </w:p>
        </w:tc>
        <w:tc>
          <w:tcPr>
            <w:tcW w:w="0" w:type="auto"/>
          </w:tcPr>
          <w:p w14:paraId="50613B68" w14:textId="77777777" w:rsidR="00B9609D" w:rsidRPr="00AF782C" w:rsidRDefault="00B9609D" w:rsidP="00A42287">
            <w:pPr>
              <w:pStyle w:val="a9"/>
              <w:rPr>
                <w:rFonts w:cs="Times New Roman"/>
              </w:rPr>
            </w:pPr>
            <w:r w:rsidRPr="00AF782C">
              <w:rPr>
                <w:rFonts w:cs="Times New Roman"/>
                <w:lang w:bidi="ar"/>
              </w:rPr>
              <w:t>除词首外的其他位置</w:t>
            </w:r>
          </w:p>
        </w:tc>
      </w:tr>
      <w:tr w:rsidR="00B9609D" w:rsidRPr="00AF782C" w14:paraId="7CB1F310" w14:textId="77777777" w:rsidTr="00B9609D">
        <w:tc>
          <w:tcPr>
            <w:tcW w:w="0" w:type="auto"/>
          </w:tcPr>
          <w:p w14:paraId="16802F72"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g</w:t>
            </w:r>
          </w:p>
        </w:tc>
        <w:tc>
          <w:tcPr>
            <w:tcW w:w="0" w:type="auto"/>
          </w:tcPr>
          <w:p w14:paraId="5B57A6FD" w14:textId="4776661D"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G</w:t>
            </w:r>
          </w:p>
        </w:tc>
        <w:tc>
          <w:tcPr>
            <w:tcW w:w="0" w:type="auto"/>
          </w:tcPr>
          <w:p w14:paraId="4EA8E81A" w14:textId="07DCE2C0"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(1)</w:t>
            </w:r>
            <w:r w:rsidR="00B92E16">
              <w:rPr>
                <w:rFonts w:cs="Times New Roman"/>
                <w:color w:val="202122"/>
                <w:shd w:val="clear" w:color="auto" w:fill="FFFFFF"/>
              </w:rPr>
              <w:t xml:space="preserve"> </w:t>
            </w:r>
            <w:r w:rsidRPr="00AF782C">
              <w:rPr>
                <w:rFonts w:cs="Times New Roman"/>
                <w:color w:val="202122"/>
                <w:shd w:val="clear" w:color="auto" w:fill="FFFFFF"/>
              </w:rPr>
              <w:t>g</w:t>
            </w:r>
          </w:p>
        </w:tc>
        <w:tc>
          <w:tcPr>
            <w:tcW w:w="0" w:type="auto"/>
          </w:tcPr>
          <w:p w14:paraId="40DD166C" w14:textId="77777777" w:rsidR="00B9609D" w:rsidRPr="00AF782C" w:rsidRDefault="00B9609D" w:rsidP="00A42287">
            <w:pPr>
              <w:pStyle w:val="a9"/>
              <w:rPr>
                <w:rFonts w:cs="Times New Roman"/>
              </w:rPr>
            </w:pPr>
            <w:r w:rsidRPr="00AF782C">
              <w:rPr>
                <w:rFonts w:cs="Times New Roman"/>
                <w:lang w:bidi="ar"/>
              </w:rPr>
              <w:t>词首，双写时，或在</w:t>
            </w:r>
            <w:r w:rsidRPr="00AF782C">
              <w:rPr>
                <w:rFonts w:cs="Times New Roman"/>
                <w:lang w:bidi="ar"/>
              </w:rPr>
              <w:t>&lt;</w:t>
            </w:r>
            <w:proofErr w:type="spellStart"/>
            <w:r w:rsidRPr="00AF782C">
              <w:rPr>
                <w:rFonts w:cs="Times New Roman"/>
                <w:lang w:bidi="ar"/>
              </w:rPr>
              <w:t>gn</w:t>
            </w:r>
            <w:proofErr w:type="spellEnd"/>
            <w:r w:rsidRPr="00AF782C">
              <w:rPr>
                <w:rFonts w:cs="Times New Roman"/>
                <w:lang w:bidi="ar"/>
              </w:rPr>
              <w:t>&gt;</w:t>
            </w:r>
            <w:r w:rsidRPr="00AF782C">
              <w:rPr>
                <w:rFonts w:cs="Times New Roman"/>
                <w:lang w:bidi="ar"/>
              </w:rPr>
              <w:t>中</w:t>
            </w:r>
          </w:p>
        </w:tc>
      </w:tr>
      <w:tr w:rsidR="00B9609D" w:rsidRPr="00AF782C" w14:paraId="46EA8494" w14:textId="77777777" w:rsidTr="00B9609D">
        <w:tc>
          <w:tcPr>
            <w:tcW w:w="0" w:type="auto"/>
          </w:tcPr>
          <w:p w14:paraId="51C6B81A" w14:textId="4BC2F6D2" w:rsidR="00B9609D" w:rsidRPr="00AF782C" w:rsidRDefault="00B9609D" w:rsidP="00A42287">
            <w:pPr>
              <w:pStyle w:val="a9"/>
              <w:rPr>
                <w:rFonts w:cs="Times New Roman"/>
                <w:color w:val="202122"/>
                <w:shd w:val="clear" w:color="auto" w:fill="FFFFFF"/>
              </w:rPr>
            </w:pPr>
          </w:p>
        </w:tc>
        <w:tc>
          <w:tcPr>
            <w:tcW w:w="0" w:type="auto"/>
          </w:tcPr>
          <w:p w14:paraId="4DCEDA34" w14:textId="77777777" w:rsidR="00B9609D" w:rsidRPr="00AF782C" w:rsidRDefault="00B9609D" w:rsidP="00A42287">
            <w:pPr>
              <w:pStyle w:val="a9"/>
              <w:rPr>
                <w:rFonts w:cs="Times New Roman"/>
                <w:color w:val="202122"/>
                <w:shd w:val="clear" w:color="auto" w:fill="FFFFFF"/>
              </w:rPr>
            </w:pPr>
          </w:p>
        </w:tc>
        <w:tc>
          <w:tcPr>
            <w:tcW w:w="0" w:type="auto"/>
          </w:tcPr>
          <w:p w14:paraId="4F91B10F" w14:textId="7EEDE388"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(2)</w:t>
            </w:r>
            <w:r w:rsidR="00B92E16">
              <w:rPr>
                <w:rFonts w:cs="Times New Roman"/>
                <w:color w:val="202122"/>
                <w:shd w:val="clear" w:color="auto" w:fill="FFFFFF"/>
              </w:rPr>
              <w:t xml:space="preserve"> </w:t>
            </w:r>
            <w:r w:rsidRPr="00AF782C">
              <w:rPr>
                <w:rFonts w:cs="Times New Roman"/>
                <w:color w:val="202122"/>
                <w:shd w:val="clear" w:color="auto" w:fill="FFFFFF"/>
              </w:rPr>
              <w:t>x</w:t>
            </w:r>
          </w:p>
        </w:tc>
        <w:tc>
          <w:tcPr>
            <w:tcW w:w="0" w:type="auto"/>
          </w:tcPr>
          <w:p w14:paraId="234270B5" w14:textId="77777777" w:rsidR="00B9609D" w:rsidRPr="00AF782C" w:rsidRDefault="00B9609D" w:rsidP="00A42287">
            <w:pPr>
              <w:pStyle w:val="a9"/>
              <w:rPr>
                <w:rFonts w:cs="Times New Roman"/>
              </w:rPr>
            </w:pPr>
            <w:r w:rsidRPr="00AF782C">
              <w:rPr>
                <w:rFonts w:cs="Times New Roman"/>
              </w:rPr>
              <w:t>在</w:t>
            </w:r>
            <w:r w:rsidRPr="00AF782C">
              <w:rPr>
                <w:rFonts w:cs="Times New Roman"/>
              </w:rPr>
              <w:t>&lt;</w:t>
            </w:r>
            <w:proofErr w:type="spellStart"/>
            <w:r w:rsidRPr="00AF782C">
              <w:rPr>
                <w:rFonts w:cs="Times New Roman"/>
              </w:rPr>
              <w:t>gs</w:t>
            </w:r>
            <w:proofErr w:type="spellEnd"/>
            <w:r w:rsidRPr="00AF782C">
              <w:rPr>
                <w:rFonts w:cs="Times New Roman"/>
              </w:rPr>
              <w:t>&gt;</w:t>
            </w:r>
            <w:r w:rsidRPr="00AF782C">
              <w:rPr>
                <w:rFonts w:cs="Times New Roman"/>
              </w:rPr>
              <w:t>或</w:t>
            </w:r>
            <w:r w:rsidRPr="00AF782C">
              <w:rPr>
                <w:rFonts w:cs="Times New Roman"/>
              </w:rPr>
              <w:t>&lt;</w:t>
            </w:r>
            <w:proofErr w:type="spellStart"/>
            <w:r w:rsidRPr="00AF782C">
              <w:rPr>
                <w:rFonts w:cs="Times New Roman"/>
              </w:rPr>
              <w:t>gt</w:t>
            </w:r>
            <w:proofErr w:type="spellEnd"/>
            <w:r w:rsidRPr="00AF782C">
              <w:rPr>
                <w:rFonts w:cs="Times New Roman"/>
              </w:rPr>
              <w:t>&gt;</w:t>
            </w:r>
            <w:r w:rsidRPr="00AF782C">
              <w:rPr>
                <w:rFonts w:cs="Times New Roman"/>
              </w:rPr>
              <w:t>中</w:t>
            </w:r>
          </w:p>
        </w:tc>
      </w:tr>
      <w:tr w:rsidR="00B9609D" w:rsidRPr="00AF782C" w14:paraId="64C553A8" w14:textId="77777777" w:rsidTr="00B9609D">
        <w:tc>
          <w:tcPr>
            <w:tcW w:w="0" w:type="auto"/>
          </w:tcPr>
          <w:p w14:paraId="2DECFDC7" w14:textId="1183AEB5" w:rsidR="00B9609D" w:rsidRPr="00AF782C" w:rsidRDefault="00B9609D" w:rsidP="00A42287">
            <w:pPr>
              <w:pStyle w:val="a9"/>
              <w:rPr>
                <w:rFonts w:cs="Times New Roman"/>
                <w:color w:val="202122"/>
                <w:shd w:val="clear" w:color="auto" w:fill="FFFFFF"/>
              </w:rPr>
            </w:pPr>
          </w:p>
        </w:tc>
        <w:tc>
          <w:tcPr>
            <w:tcW w:w="0" w:type="auto"/>
          </w:tcPr>
          <w:p w14:paraId="793E545E" w14:textId="77777777" w:rsidR="00B9609D" w:rsidRPr="00AF782C" w:rsidRDefault="00B9609D" w:rsidP="00A42287">
            <w:pPr>
              <w:pStyle w:val="a9"/>
              <w:rPr>
                <w:rFonts w:cs="Times New Roman"/>
                <w:color w:val="202122"/>
                <w:shd w:val="clear" w:color="auto" w:fill="FFFFFF"/>
              </w:rPr>
            </w:pPr>
          </w:p>
        </w:tc>
        <w:tc>
          <w:tcPr>
            <w:tcW w:w="0" w:type="auto"/>
          </w:tcPr>
          <w:p w14:paraId="77D0973A" w14:textId="1011758B"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(3)</w:t>
            </w:r>
            <w:r w:rsidR="00B92E16">
              <w:rPr>
                <w:rFonts w:cs="Times New Roman"/>
                <w:color w:val="202122"/>
                <w:shd w:val="clear" w:color="auto" w:fill="FFFFFF"/>
              </w:rPr>
              <w:t xml:space="preserve"> </w:t>
            </w:r>
            <w:r w:rsidRPr="00AF782C">
              <w:rPr>
                <w:rFonts w:cs="Times New Roman"/>
                <w:color w:val="202122"/>
                <w:shd w:val="clear" w:color="auto" w:fill="FFFFFF"/>
              </w:rPr>
              <w:t>ɣ</w:t>
            </w:r>
          </w:p>
        </w:tc>
        <w:tc>
          <w:tcPr>
            <w:tcW w:w="0" w:type="auto"/>
          </w:tcPr>
          <w:p w14:paraId="18468768" w14:textId="77777777" w:rsidR="00B9609D" w:rsidRPr="00AF782C" w:rsidRDefault="00B9609D" w:rsidP="00A42287">
            <w:pPr>
              <w:pStyle w:val="a9"/>
              <w:rPr>
                <w:rFonts w:cs="Times New Roman"/>
              </w:rPr>
            </w:pPr>
            <w:r w:rsidRPr="00AF782C">
              <w:rPr>
                <w:rFonts w:cs="Times New Roman"/>
                <w:lang w:bidi="ar"/>
              </w:rPr>
              <w:t>在</w:t>
            </w:r>
            <w:r w:rsidRPr="00AF782C">
              <w:rPr>
                <w:rFonts w:cs="Times New Roman"/>
                <w:lang w:bidi="ar"/>
              </w:rPr>
              <w:t>&lt;</w:t>
            </w:r>
            <w:proofErr w:type="spellStart"/>
            <w:r w:rsidRPr="00AF782C">
              <w:rPr>
                <w:rFonts w:cs="Times New Roman"/>
                <w:lang w:bidi="ar"/>
              </w:rPr>
              <w:t>gh</w:t>
            </w:r>
            <w:proofErr w:type="spellEnd"/>
            <w:r w:rsidRPr="00AF782C">
              <w:rPr>
                <w:rFonts w:cs="Times New Roman"/>
                <w:lang w:bidi="ar"/>
              </w:rPr>
              <w:t>&gt;</w:t>
            </w:r>
            <w:r w:rsidRPr="00AF782C">
              <w:rPr>
                <w:rFonts w:cs="Times New Roman"/>
                <w:lang w:bidi="ar"/>
              </w:rPr>
              <w:t>中</w:t>
            </w:r>
          </w:p>
        </w:tc>
      </w:tr>
      <w:tr w:rsidR="00B9609D" w:rsidRPr="00AF782C" w14:paraId="6E8DF717" w14:textId="77777777" w:rsidTr="00B9609D">
        <w:tc>
          <w:tcPr>
            <w:tcW w:w="0" w:type="auto"/>
          </w:tcPr>
          <w:p w14:paraId="01273AB0"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h</w:t>
            </w:r>
          </w:p>
        </w:tc>
        <w:tc>
          <w:tcPr>
            <w:tcW w:w="0" w:type="auto"/>
          </w:tcPr>
          <w:p w14:paraId="579A0983" w14:textId="1BCB62E8"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H</w:t>
            </w:r>
          </w:p>
        </w:tc>
        <w:tc>
          <w:tcPr>
            <w:tcW w:w="0" w:type="auto"/>
          </w:tcPr>
          <w:p w14:paraId="59031F91" w14:textId="67378299"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h</w:t>
            </w:r>
          </w:p>
        </w:tc>
        <w:tc>
          <w:tcPr>
            <w:tcW w:w="0" w:type="auto"/>
          </w:tcPr>
          <w:p w14:paraId="67DEEF44" w14:textId="03D2161F" w:rsidR="00B9609D" w:rsidRPr="00AF782C" w:rsidRDefault="00B9609D" w:rsidP="00A42287">
            <w:pPr>
              <w:pStyle w:val="a9"/>
              <w:rPr>
                <w:rFonts w:cs="Times New Roman"/>
              </w:rPr>
            </w:pPr>
          </w:p>
        </w:tc>
      </w:tr>
      <w:tr w:rsidR="00B9609D" w:rsidRPr="00AF782C" w14:paraId="37AE64E6" w14:textId="77777777" w:rsidTr="00B9609D">
        <w:tc>
          <w:tcPr>
            <w:tcW w:w="0" w:type="auto"/>
          </w:tcPr>
          <w:p w14:paraId="574D2311"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í</w:t>
            </w:r>
          </w:p>
        </w:tc>
        <w:tc>
          <w:tcPr>
            <w:tcW w:w="0" w:type="auto"/>
          </w:tcPr>
          <w:p w14:paraId="021512DE" w14:textId="1E9AB6F8"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Í</w:t>
            </w:r>
          </w:p>
        </w:tc>
        <w:tc>
          <w:tcPr>
            <w:tcW w:w="0" w:type="auto"/>
          </w:tcPr>
          <w:p w14:paraId="45472ACD" w14:textId="4B6BCFF0" w:rsidR="00B9609D" w:rsidRPr="00AF782C" w:rsidRDefault="00B9609D" w:rsidP="00A42287">
            <w:pPr>
              <w:pStyle w:val="a9"/>
              <w:rPr>
                <w:rFonts w:cs="Times New Roman"/>
                <w:color w:val="202122"/>
                <w:shd w:val="clear" w:color="auto" w:fill="FFFFFF"/>
              </w:rPr>
            </w:pPr>
            <w:proofErr w:type="spellStart"/>
            <w:r w:rsidRPr="00AF782C">
              <w:rPr>
                <w:rFonts w:cs="Times New Roman"/>
                <w:color w:val="202122"/>
                <w:shd w:val="clear" w:color="auto" w:fill="FFFFFF"/>
              </w:rPr>
              <w:t>i</w:t>
            </w:r>
            <w:proofErr w:type="spellEnd"/>
            <w:r w:rsidRPr="00AF782C">
              <w:rPr>
                <w:rFonts w:cs="Times New Roman"/>
                <w:color w:val="202122"/>
                <w:shd w:val="clear" w:color="auto" w:fill="FFFFFF"/>
              </w:rPr>
              <w:t>ː</w:t>
            </w:r>
          </w:p>
        </w:tc>
        <w:tc>
          <w:tcPr>
            <w:tcW w:w="0" w:type="auto"/>
          </w:tcPr>
          <w:p w14:paraId="5641DC54" w14:textId="2DA757DD" w:rsidR="00B9609D" w:rsidRPr="00AF782C" w:rsidRDefault="00B9609D" w:rsidP="00A42287">
            <w:pPr>
              <w:pStyle w:val="a9"/>
              <w:rPr>
                <w:rFonts w:cs="Times New Roman"/>
              </w:rPr>
            </w:pPr>
          </w:p>
        </w:tc>
      </w:tr>
      <w:tr w:rsidR="00B9609D" w:rsidRPr="00AF782C" w14:paraId="71563A0E" w14:textId="77777777" w:rsidTr="00B9609D">
        <w:tc>
          <w:tcPr>
            <w:tcW w:w="0" w:type="auto"/>
          </w:tcPr>
          <w:p w14:paraId="386191FD" w14:textId="77777777" w:rsidR="00B9609D" w:rsidRPr="00AF782C" w:rsidRDefault="00B9609D" w:rsidP="00A42287">
            <w:pPr>
              <w:pStyle w:val="a9"/>
              <w:rPr>
                <w:rFonts w:cs="Times New Roman"/>
                <w:color w:val="202122"/>
                <w:shd w:val="clear" w:color="auto" w:fill="FFFFFF"/>
              </w:rPr>
            </w:pPr>
            <w:proofErr w:type="spellStart"/>
            <w:r w:rsidRPr="00AF782C">
              <w:rPr>
                <w:rFonts w:cs="Times New Roman"/>
                <w:color w:val="202122"/>
                <w:shd w:val="clear" w:color="auto" w:fill="FFFFFF"/>
              </w:rPr>
              <w:t>i</w:t>
            </w:r>
            <w:proofErr w:type="spellEnd"/>
          </w:p>
        </w:tc>
        <w:tc>
          <w:tcPr>
            <w:tcW w:w="0" w:type="auto"/>
          </w:tcPr>
          <w:p w14:paraId="6AFCC7B9" w14:textId="719F0B43"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I</w:t>
            </w:r>
          </w:p>
        </w:tc>
        <w:tc>
          <w:tcPr>
            <w:tcW w:w="0" w:type="auto"/>
          </w:tcPr>
          <w:p w14:paraId="122A66DD" w14:textId="7D81789B" w:rsidR="00B9609D" w:rsidRPr="00AF782C" w:rsidRDefault="00B9609D" w:rsidP="00A42287">
            <w:pPr>
              <w:pStyle w:val="a9"/>
              <w:rPr>
                <w:rFonts w:cs="Times New Roman"/>
                <w:color w:val="202122"/>
                <w:shd w:val="clear" w:color="auto" w:fill="FFFFFF"/>
              </w:rPr>
            </w:pPr>
            <w:proofErr w:type="spellStart"/>
            <w:r w:rsidRPr="00AF782C">
              <w:rPr>
                <w:rFonts w:cs="Times New Roman"/>
                <w:color w:val="202122"/>
                <w:shd w:val="clear" w:color="auto" w:fill="FFFFFF"/>
              </w:rPr>
              <w:t>i</w:t>
            </w:r>
            <w:proofErr w:type="spellEnd"/>
          </w:p>
        </w:tc>
        <w:tc>
          <w:tcPr>
            <w:tcW w:w="0" w:type="auto"/>
          </w:tcPr>
          <w:p w14:paraId="7FB8D87D" w14:textId="07E28065" w:rsidR="00B9609D" w:rsidRPr="00AF782C" w:rsidRDefault="00B9609D" w:rsidP="00A42287">
            <w:pPr>
              <w:pStyle w:val="a9"/>
              <w:rPr>
                <w:rFonts w:cs="Times New Roman"/>
              </w:rPr>
            </w:pPr>
          </w:p>
        </w:tc>
      </w:tr>
      <w:tr w:rsidR="00B9609D" w:rsidRPr="00AF782C" w14:paraId="7C33B0B3" w14:textId="77777777" w:rsidTr="00B9609D">
        <w:tc>
          <w:tcPr>
            <w:tcW w:w="0" w:type="auto"/>
          </w:tcPr>
          <w:p w14:paraId="13FE14AA"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j</w:t>
            </w:r>
          </w:p>
        </w:tc>
        <w:tc>
          <w:tcPr>
            <w:tcW w:w="0" w:type="auto"/>
          </w:tcPr>
          <w:p w14:paraId="185474D9" w14:textId="329F1AF8"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J</w:t>
            </w:r>
          </w:p>
        </w:tc>
        <w:tc>
          <w:tcPr>
            <w:tcW w:w="0" w:type="auto"/>
          </w:tcPr>
          <w:p w14:paraId="156B6EB0" w14:textId="7E86E6E2"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j</w:t>
            </w:r>
          </w:p>
        </w:tc>
        <w:tc>
          <w:tcPr>
            <w:tcW w:w="0" w:type="auto"/>
          </w:tcPr>
          <w:p w14:paraId="558220DD" w14:textId="176464A2" w:rsidR="00B9609D" w:rsidRPr="00AF782C" w:rsidRDefault="00B9609D" w:rsidP="00A42287">
            <w:pPr>
              <w:pStyle w:val="a9"/>
              <w:rPr>
                <w:rFonts w:cs="Times New Roman"/>
              </w:rPr>
            </w:pPr>
          </w:p>
        </w:tc>
      </w:tr>
      <w:tr w:rsidR="00B9609D" w:rsidRPr="00AF782C" w14:paraId="374925A3" w14:textId="77777777" w:rsidTr="00B9609D">
        <w:tc>
          <w:tcPr>
            <w:tcW w:w="0" w:type="auto"/>
          </w:tcPr>
          <w:p w14:paraId="660EAAE0"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k</w:t>
            </w:r>
          </w:p>
        </w:tc>
        <w:tc>
          <w:tcPr>
            <w:tcW w:w="0" w:type="auto"/>
          </w:tcPr>
          <w:p w14:paraId="33A33386" w14:textId="0030CE70"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K</w:t>
            </w:r>
          </w:p>
        </w:tc>
        <w:tc>
          <w:tcPr>
            <w:tcW w:w="0" w:type="auto"/>
          </w:tcPr>
          <w:p w14:paraId="5BBE4A49" w14:textId="7B136F56"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(1)k</w:t>
            </w:r>
          </w:p>
        </w:tc>
        <w:tc>
          <w:tcPr>
            <w:tcW w:w="0" w:type="auto"/>
          </w:tcPr>
          <w:p w14:paraId="2E34B67A" w14:textId="77777777" w:rsidR="00B9609D" w:rsidRPr="00AF782C" w:rsidRDefault="00B9609D" w:rsidP="00A42287">
            <w:pPr>
              <w:pStyle w:val="a9"/>
              <w:rPr>
                <w:rFonts w:cs="Times New Roman"/>
              </w:rPr>
            </w:pPr>
            <w:r w:rsidRPr="00AF782C">
              <w:rPr>
                <w:rFonts w:cs="Times New Roman"/>
              </w:rPr>
              <w:t>除了下面的情况</w:t>
            </w:r>
          </w:p>
        </w:tc>
      </w:tr>
      <w:tr w:rsidR="00B9609D" w:rsidRPr="00AF782C" w14:paraId="03285E8D" w14:textId="77777777" w:rsidTr="00B9609D">
        <w:tc>
          <w:tcPr>
            <w:tcW w:w="0" w:type="auto"/>
          </w:tcPr>
          <w:p w14:paraId="0C35A45A" w14:textId="01754856" w:rsidR="00B9609D" w:rsidRPr="00AF782C" w:rsidRDefault="00B9609D" w:rsidP="00A42287">
            <w:pPr>
              <w:pStyle w:val="a9"/>
              <w:rPr>
                <w:rFonts w:cs="Times New Roman"/>
                <w:color w:val="202122"/>
                <w:shd w:val="clear" w:color="auto" w:fill="FFFFFF"/>
              </w:rPr>
            </w:pPr>
          </w:p>
        </w:tc>
        <w:tc>
          <w:tcPr>
            <w:tcW w:w="0" w:type="auto"/>
          </w:tcPr>
          <w:p w14:paraId="6C8054A5" w14:textId="77777777" w:rsidR="00B9609D" w:rsidRPr="00AF782C" w:rsidRDefault="00B9609D" w:rsidP="00A42287">
            <w:pPr>
              <w:pStyle w:val="a9"/>
              <w:rPr>
                <w:rFonts w:cs="Times New Roman"/>
                <w:color w:val="202122"/>
                <w:shd w:val="clear" w:color="auto" w:fill="FFFFFF"/>
              </w:rPr>
            </w:pPr>
          </w:p>
        </w:tc>
        <w:tc>
          <w:tcPr>
            <w:tcW w:w="0" w:type="auto"/>
          </w:tcPr>
          <w:p w14:paraId="00EEC4C6" w14:textId="16FC6A22"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(2)x</w:t>
            </w:r>
          </w:p>
        </w:tc>
        <w:tc>
          <w:tcPr>
            <w:tcW w:w="0" w:type="auto"/>
          </w:tcPr>
          <w:p w14:paraId="62FF9C9F" w14:textId="77777777" w:rsidR="00B9609D" w:rsidRPr="00AF782C" w:rsidRDefault="00B9609D" w:rsidP="00A42287">
            <w:pPr>
              <w:pStyle w:val="a9"/>
              <w:rPr>
                <w:rFonts w:cs="Times New Roman"/>
              </w:rPr>
            </w:pPr>
            <w:r w:rsidRPr="00AF782C">
              <w:rPr>
                <w:rFonts w:cs="Times New Roman"/>
                <w:lang w:bidi="ar"/>
              </w:rPr>
              <w:t>在</w:t>
            </w:r>
            <w:r w:rsidRPr="00AF782C">
              <w:rPr>
                <w:rFonts w:cs="Times New Roman"/>
                <w:lang w:bidi="ar"/>
              </w:rPr>
              <w:t>&lt;</w:t>
            </w:r>
            <w:proofErr w:type="spellStart"/>
            <w:r w:rsidRPr="00AF782C">
              <w:rPr>
                <w:rFonts w:cs="Times New Roman"/>
                <w:lang w:bidi="ar"/>
              </w:rPr>
              <w:t>ks</w:t>
            </w:r>
            <w:proofErr w:type="spellEnd"/>
            <w:r w:rsidRPr="00AF782C">
              <w:rPr>
                <w:rFonts w:cs="Times New Roman"/>
                <w:lang w:bidi="ar"/>
              </w:rPr>
              <w:t>&gt;</w:t>
            </w:r>
            <w:r w:rsidRPr="00AF782C">
              <w:rPr>
                <w:rFonts w:cs="Times New Roman"/>
                <w:lang w:bidi="ar"/>
              </w:rPr>
              <w:t>或</w:t>
            </w:r>
            <w:r w:rsidRPr="00AF782C">
              <w:rPr>
                <w:rFonts w:cs="Times New Roman"/>
                <w:lang w:bidi="ar"/>
              </w:rPr>
              <w:t>&lt;kt&gt;</w:t>
            </w:r>
            <w:r w:rsidRPr="00AF782C">
              <w:rPr>
                <w:rFonts w:cs="Times New Roman"/>
                <w:lang w:bidi="ar"/>
              </w:rPr>
              <w:t>中</w:t>
            </w:r>
          </w:p>
        </w:tc>
      </w:tr>
      <w:tr w:rsidR="00B9609D" w:rsidRPr="00AF782C" w14:paraId="1218591A" w14:textId="77777777" w:rsidTr="00B9609D">
        <w:tc>
          <w:tcPr>
            <w:tcW w:w="0" w:type="auto"/>
          </w:tcPr>
          <w:p w14:paraId="3EBFFD8C"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l</w:t>
            </w:r>
          </w:p>
        </w:tc>
        <w:tc>
          <w:tcPr>
            <w:tcW w:w="0" w:type="auto"/>
          </w:tcPr>
          <w:p w14:paraId="283AD074" w14:textId="33993DF4"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L</w:t>
            </w:r>
          </w:p>
        </w:tc>
        <w:tc>
          <w:tcPr>
            <w:tcW w:w="0" w:type="auto"/>
          </w:tcPr>
          <w:p w14:paraId="666EB1C9" w14:textId="123C23EC"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l</w:t>
            </w:r>
          </w:p>
        </w:tc>
        <w:tc>
          <w:tcPr>
            <w:tcW w:w="0" w:type="auto"/>
          </w:tcPr>
          <w:p w14:paraId="3FA75944" w14:textId="77777777" w:rsidR="00B9609D" w:rsidRPr="00AF782C" w:rsidRDefault="00B9609D" w:rsidP="00A42287">
            <w:pPr>
              <w:pStyle w:val="a9"/>
              <w:rPr>
                <w:rFonts w:cs="Times New Roman"/>
              </w:rPr>
            </w:pPr>
          </w:p>
        </w:tc>
      </w:tr>
      <w:tr w:rsidR="00B9609D" w:rsidRPr="00AF782C" w14:paraId="3982E298" w14:textId="77777777" w:rsidTr="00B9609D">
        <w:tc>
          <w:tcPr>
            <w:tcW w:w="0" w:type="auto"/>
          </w:tcPr>
          <w:p w14:paraId="4B1EF44A"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m</w:t>
            </w:r>
          </w:p>
        </w:tc>
        <w:tc>
          <w:tcPr>
            <w:tcW w:w="0" w:type="auto"/>
          </w:tcPr>
          <w:p w14:paraId="22571D3F" w14:textId="7731C97F"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M</w:t>
            </w:r>
          </w:p>
        </w:tc>
        <w:tc>
          <w:tcPr>
            <w:tcW w:w="0" w:type="auto"/>
          </w:tcPr>
          <w:p w14:paraId="7D8E9D69" w14:textId="735BC30F"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m</w:t>
            </w:r>
          </w:p>
        </w:tc>
        <w:tc>
          <w:tcPr>
            <w:tcW w:w="0" w:type="auto"/>
          </w:tcPr>
          <w:p w14:paraId="6339BFE0" w14:textId="7A0C5E85" w:rsidR="00B9609D" w:rsidRPr="00AF782C" w:rsidRDefault="00B9609D" w:rsidP="00A42287">
            <w:pPr>
              <w:pStyle w:val="a9"/>
              <w:rPr>
                <w:rFonts w:cs="Times New Roman"/>
              </w:rPr>
            </w:pPr>
          </w:p>
        </w:tc>
      </w:tr>
      <w:tr w:rsidR="00B9609D" w:rsidRPr="00AF782C" w14:paraId="4A5E7ED6" w14:textId="77777777" w:rsidTr="00B9609D">
        <w:tc>
          <w:tcPr>
            <w:tcW w:w="0" w:type="auto"/>
          </w:tcPr>
          <w:p w14:paraId="6D3BC279"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n</w:t>
            </w:r>
          </w:p>
        </w:tc>
        <w:tc>
          <w:tcPr>
            <w:tcW w:w="0" w:type="auto"/>
          </w:tcPr>
          <w:p w14:paraId="29BEE73F" w14:textId="01A87F8D"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N</w:t>
            </w:r>
          </w:p>
        </w:tc>
        <w:tc>
          <w:tcPr>
            <w:tcW w:w="0" w:type="auto"/>
          </w:tcPr>
          <w:p w14:paraId="28A09352" w14:textId="0309CB0A"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n</w:t>
            </w:r>
          </w:p>
        </w:tc>
        <w:tc>
          <w:tcPr>
            <w:tcW w:w="0" w:type="auto"/>
          </w:tcPr>
          <w:p w14:paraId="334071E7" w14:textId="77777777" w:rsidR="00B9609D" w:rsidRPr="00AF782C" w:rsidRDefault="00B9609D" w:rsidP="00A42287">
            <w:pPr>
              <w:pStyle w:val="a9"/>
              <w:rPr>
                <w:rFonts w:cs="Times New Roman"/>
              </w:rPr>
            </w:pPr>
          </w:p>
        </w:tc>
      </w:tr>
      <w:tr w:rsidR="00B9609D" w:rsidRPr="00AF782C" w14:paraId="7C8648ED" w14:textId="77777777" w:rsidTr="00B9609D">
        <w:tc>
          <w:tcPr>
            <w:tcW w:w="0" w:type="auto"/>
          </w:tcPr>
          <w:p w14:paraId="2634C25E"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ó</w:t>
            </w:r>
          </w:p>
        </w:tc>
        <w:tc>
          <w:tcPr>
            <w:tcW w:w="0" w:type="auto"/>
          </w:tcPr>
          <w:p w14:paraId="4E816DB7" w14:textId="70403C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Ó</w:t>
            </w:r>
          </w:p>
        </w:tc>
        <w:tc>
          <w:tcPr>
            <w:tcW w:w="0" w:type="auto"/>
          </w:tcPr>
          <w:p w14:paraId="511155D5" w14:textId="1BBA209A"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oː</w:t>
            </w:r>
          </w:p>
        </w:tc>
        <w:tc>
          <w:tcPr>
            <w:tcW w:w="0" w:type="auto"/>
          </w:tcPr>
          <w:p w14:paraId="2116A35F" w14:textId="4792FBE8" w:rsidR="00B9609D" w:rsidRPr="00AF782C" w:rsidRDefault="00B9609D" w:rsidP="00A42287">
            <w:pPr>
              <w:pStyle w:val="a9"/>
              <w:rPr>
                <w:rFonts w:cs="Times New Roman"/>
              </w:rPr>
            </w:pPr>
          </w:p>
        </w:tc>
      </w:tr>
      <w:tr w:rsidR="00B9609D" w:rsidRPr="00AF782C" w14:paraId="028D724C" w14:textId="77777777" w:rsidTr="00B9609D">
        <w:tc>
          <w:tcPr>
            <w:tcW w:w="0" w:type="auto"/>
          </w:tcPr>
          <w:p w14:paraId="46A8AEFF"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o</w:t>
            </w:r>
          </w:p>
        </w:tc>
        <w:tc>
          <w:tcPr>
            <w:tcW w:w="0" w:type="auto"/>
          </w:tcPr>
          <w:p w14:paraId="77783B7C" w14:textId="595F8B74"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O</w:t>
            </w:r>
          </w:p>
        </w:tc>
        <w:tc>
          <w:tcPr>
            <w:tcW w:w="0" w:type="auto"/>
          </w:tcPr>
          <w:p w14:paraId="504E5310" w14:textId="565AE10B"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o</w:t>
            </w:r>
          </w:p>
        </w:tc>
        <w:tc>
          <w:tcPr>
            <w:tcW w:w="0" w:type="auto"/>
          </w:tcPr>
          <w:p w14:paraId="67D57243" w14:textId="6CD6BE95" w:rsidR="00B9609D" w:rsidRPr="00AF782C" w:rsidRDefault="00B9609D" w:rsidP="00A42287">
            <w:pPr>
              <w:pStyle w:val="a9"/>
              <w:rPr>
                <w:rFonts w:cs="Times New Roman"/>
              </w:rPr>
            </w:pPr>
          </w:p>
        </w:tc>
      </w:tr>
      <w:tr w:rsidR="00B9609D" w:rsidRPr="00AF782C" w14:paraId="3B2D406C" w14:textId="77777777" w:rsidTr="00B9609D">
        <w:tc>
          <w:tcPr>
            <w:tcW w:w="0" w:type="auto"/>
          </w:tcPr>
          <w:p w14:paraId="07668E0D"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p</w:t>
            </w:r>
          </w:p>
        </w:tc>
        <w:tc>
          <w:tcPr>
            <w:tcW w:w="0" w:type="auto"/>
          </w:tcPr>
          <w:p w14:paraId="38DCDCDE" w14:textId="5D117B2A"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P</w:t>
            </w:r>
          </w:p>
        </w:tc>
        <w:tc>
          <w:tcPr>
            <w:tcW w:w="0" w:type="auto"/>
          </w:tcPr>
          <w:p w14:paraId="0464444C" w14:textId="3ED8CF1A"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(1)</w:t>
            </w:r>
            <w:r w:rsidR="00B92E16">
              <w:rPr>
                <w:rFonts w:cs="Times New Roman"/>
                <w:color w:val="202122"/>
                <w:shd w:val="clear" w:color="auto" w:fill="FFFFFF"/>
              </w:rPr>
              <w:t xml:space="preserve"> </w:t>
            </w:r>
            <w:r w:rsidRPr="00AF782C">
              <w:rPr>
                <w:rFonts w:cs="Times New Roman"/>
                <w:color w:val="202122"/>
                <w:shd w:val="clear" w:color="auto" w:fill="FFFFFF"/>
              </w:rPr>
              <w:t>p</w:t>
            </w:r>
          </w:p>
        </w:tc>
        <w:tc>
          <w:tcPr>
            <w:tcW w:w="0" w:type="auto"/>
          </w:tcPr>
          <w:p w14:paraId="159CCB3B" w14:textId="77777777" w:rsidR="00B9609D" w:rsidRPr="00AF782C" w:rsidRDefault="00B9609D" w:rsidP="00A42287">
            <w:pPr>
              <w:pStyle w:val="a9"/>
              <w:rPr>
                <w:rFonts w:cs="Times New Roman"/>
              </w:rPr>
            </w:pPr>
            <w:r w:rsidRPr="00AF782C">
              <w:rPr>
                <w:rFonts w:cs="Times New Roman"/>
              </w:rPr>
              <w:t>除了下面的情况</w:t>
            </w:r>
          </w:p>
        </w:tc>
      </w:tr>
      <w:tr w:rsidR="00B9609D" w:rsidRPr="00AF782C" w14:paraId="5BC567D8" w14:textId="77777777" w:rsidTr="00B9609D">
        <w:tc>
          <w:tcPr>
            <w:tcW w:w="0" w:type="auto"/>
          </w:tcPr>
          <w:p w14:paraId="520D45B3" w14:textId="055A4907" w:rsidR="00B9609D" w:rsidRPr="00AF782C" w:rsidRDefault="00B9609D" w:rsidP="00A42287">
            <w:pPr>
              <w:pStyle w:val="a9"/>
              <w:rPr>
                <w:rFonts w:cs="Times New Roman"/>
                <w:color w:val="202122"/>
                <w:shd w:val="clear" w:color="auto" w:fill="FFFFFF"/>
              </w:rPr>
            </w:pPr>
          </w:p>
        </w:tc>
        <w:tc>
          <w:tcPr>
            <w:tcW w:w="0" w:type="auto"/>
          </w:tcPr>
          <w:p w14:paraId="2868EEC5" w14:textId="77777777" w:rsidR="00B9609D" w:rsidRPr="00AF782C" w:rsidRDefault="00B9609D" w:rsidP="00A42287">
            <w:pPr>
              <w:pStyle w:val="a9"/>
              <w:rPr>
                <w:rFonts w:cs="Times New Roman"/>
                <w:color w:val="202122"/>
                <w:shd w:val="clear" w:color="auto" w:fill="FFFFFF"/>
              </w:rPr>
            </w:pPr>
          </w:p>
        </w:tc>
        <w:tc>
          <w:tcPr>
            <w:tcW w:w="0" w:type="auto"/>
          </w:tcPr>
          <w:p w14:paraId="6237D564" w14:textId="43EB6AD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(2)</w:t>
            </w:r>
            <w:r w:rsidR="00B92E16">
              <w:rPr>
                <w:rFonts w:cs="Times New Roman"/>
                <w:color w:val="202122"/>
                <w:shd w:val="clear" w:color="auto" w:fill="FFFFFF"/>
              </w:rPr>
              <w:t xml:space="preserve"> </w:t>
            </w:r>
            <w:r w:rsidRPr="00AF782C">
              <w:rPr>
                <w:rFonts w:cs="Times New Roman"/>
                <w:color w:val="202122"/>
                <w:shd w:val="clear" w:color="auto" w:fill="FFFFFF"/>
              </w:rPr>
              <w:t>f</w:t>
            </w:r>
          </w:p>
        </w:tc>
        <w:tc>
          <w:tcPr>
            <w:tcW w:w="0" w:type="auto"/>
          </w:tcPr>
          <w:p w14:paraId="130256B7" w14:textId="77777777" w:rsidR="00B9609D" w:rsidRPr="00AF782C" w:rsidRDefault="00B9609D" w:rsidP="00A42287">
            <w:pPr>
              <w:pStyle w:val="a9"/>
              <w:rPr>
                <w:rFonts w:cs="Times New Roman"/>
              </w:rPr>
            </w:pPr>
            <w:r w:rsidRPr="00AF782C">
              <w:rPr>
                <w:rFonts w:cs="Times New Roman"/>
              </w:rPr>
              <w:t>&lt;</w:t>
            </w:r>
            <w:proofErr w:type="spellStart"/>
            <w:r w:rsidRPr="00AF782C">
              <w:rPr>
                <w:rFonts w:cs="Times New Roman"/>
              </w:rPr>
              <w:t>ps</w:t>
            </w:r>
            <w:proofErr w:type="spellEnd"/>
            <w:r w:rsidRPr="00AF782C">
              <w:rPr>
                <w:rFonts w:cs="Times New Roman"/>
              </w:rPr>
              <w:t>&gt;</w:t>
            </w:r>
            <w:r w:rsidRPr="00AF782C">
              <w:rPr>
                <w:rFonts w:cs="Times New Roman"/>
              </w:rPr>
              <w:t>或</w:t>
            </w:r>
            <w:r w:rsidRPr="00AF782C">
              <w:rPr>
                <w:rFonts w:cs="Times New Roman"/>
              </w:rPr>
              <w:t>&lt;pt&gt;</w:t>
            </w:r>
            <w:r w:rsidRPr="00AF782C">
              <w:rPr>
                <w:rFonts w:cs="Times New Roman"/>
              </w:rPr>
              <w:t>中</w:t>
            </w:r>
          </w:p>
        </w:tc>
      </w:tr>
      <w:tr w:rsidR="00B9609D" w:rsidRPr="00AF782C" w14:paraId="1152A36E" w14:textId="77777777" w:rsidTr="00B9609D">
        <w:tc>
          <w:tcPr>
            <w:tcW w:w="0" w:type="auto"/>
          </w:tcPr>
          <w:p w14:paraId="3F2DC09B"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q</w:t>
            </w:r>
          </w:p>
        </w:tc>
        <w:tc>
          <w:tcPr>
            <w:tcW w:w="0" w:type="auto"/>
          </w:tcPr>
          <w:p w14:paraId="03B7565E" w14:textId="098CC36E"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Q</w:t>
            </w:r>
          </w:p>
        </w:tc>
        <w:tc>
          <w:tcPr>
            <w:tcW w:w="0" w:type="auto"/>
          </w:tcPr>
          <w:p w14:paraId="5942CCCE" w14:textId="5C9CBACE"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k</w:t>
            </w:r>
          </w:p>
        </w:tc>
        <w:tc>
          <w:tcPr>
            <w:tcW w:w="0" w:type="auto"/>
          </w:tcPr>
          <w:p w14:paraId="72B7D426" w14:textId="77777777" w:rsidR="00B9609D" w:rsidRPr="00AF782C" w:rsidRDefault="00B9609D" w:rsidP="00A42287">
            <w:pPr>
              <w:pStyle w:val="a9"/>
              <w:rPr>
                <w:rFonts w:cs="Times New Roman"/>
              </w:rPr>
            </w:pPr>
            <w:r w:rsidRPr="00AF782C">
              <w:rPr>
                <w:rFonts w:cs="Times New Roman"/>
              </w:rPr>
              <w:t>总和</w:t>
            </w:r>
            <w:r w:rsidRPr="00AF782C">
              <w:rPr>
                <w:rFonts w:cs="Times New Roman"/>
              </w:rPr>
              <w:t>u</w:t>
            </w:r>
            <w:r w:rsidRPr="00AF782C">
              <w:rPr>
                <w:rFonts w:cs="Times New Roman"/>
              </w:rPr>
              <w:t>一起出现，</w:t>
            </w:r>
            <w:proofErr w:type="spellStart"/>
            <w:r w:rsidRPr="00AF782C">
              <w:rPr>
                <w:rFonts w:cs="Times New Roman"/>
              </w:rPr>
              <w:t>qu</w:t>
            </w:r>
            <w:proofErr w:type="spellEnd"/>
            <w:r w:rsidRPr="00AF782C">
              <w:rPr>
                <w:rFonts w:cs="Times New Roman"/>
              </w:rPr>
              <w:t>和</w:t>
            </w:r>
            <w:proofErr w:type="spellStart"/>
            <w:r w:rsidRPr="00AF782C">
              <w:rPr>
                <w:rFonts w:cs="Times New Roman"/>
              </w:rPr>
              <w:t>kv</w:t>
            </w:r>
            <w:proofErr w:type="spellEnd"/>
            <w:r w:rsidRPr="00AF782C">
              <w:rPr>
                <w:rFonts w:cs="Times New Roman"/>
              </w:rPr>
              <w:t>是一样的</w:t>
            </w:r>
          </w:p>
        </w:tc>
      </w:tr>
      <w:tr w:rsidR="00B9609D" w:rsidRPr="00AF782C" w14:paraId="14D16107" w14:textId="77777777" w:rsidTr="00B9609D">
        <w:tc>
          <w:tcPr>
            <w:tcW w:w="0" w:type="auto"/>
          </w:tcPr>
          <w:p w14:paraId="2A545C8C"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r</w:t>
            </w:r>
          </w:p>
        </w:tc>
        <w:tc>
          <w:tcPr>
            <w:tcW w:w="0" w:type="auto"/>
          </w:tcPr>
          <w:p w14:paraId="5DDB6EA6" w14:textId="2FD7FA41"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R</w:t>
            </w:r>
          </w:p>
        </w:tc>
        <w:tc>
          <w:tcPr>
            <w:tcW w:w="0" w:type="auto"/>
          </w:tcPr>
          <w:p w14:paraId="016F396F" w14:textId="2B790C59"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r</w:t>
            </w:r>
          </w:p>
        </w:tc>
        <w:tc>
          <w:tcPr>
            <w:tcW w:w="0" w:type="auto"/>
          </w:tcPr>
          <w:p w14:paraId="22FB113F" w14:textId="73B03E6C" w:rsidR="00B9609D" w:rsidRPr="00AF782C" w:rsidRDefault="00B9609D" w:rsidP="00A42287">
            <w:pPr>
              <w:pStyle w:val="a9"/>
              <w:rPr>
                <w:rFonts w:cs="Times New Roman"/>
              </w:rPr>
            </w:pPr>
          </w:p>
        </w:tc>
      </w:tr>
      <w:tr w:rsidR="00B9609D" w:rsidRPr="00AF782C" w14:paraId="0CA4A1F0" w14:textId="77777777" w:rsidTr="00B9609D">
        <w:tc>
          <w:tcPr>
            <w:tcW w:w="0" w:type="auto"/>
          </w:tcPr>
          <w:p w14:paraId="3F83FEEE"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s</w:t>
            </w:r>
          </w:p>
        </w:tc>
        <w:tc>
          <w:tcPr>
            <w:tcW w:w="0" w:type="auto"/>
          </w:tcPr>
          <w:p w14:paraId="56271E80" w14:textId="5527ACBA"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S</w:t>
            </w:r>
          </w:p>
        </w:tc>
        <w:tc>
          <w:tcPr>
            <w:tcW w:w="0" w:type="auto"/>
          </w:tcPr>
          <w:p w14:paraId="45D7C731" w14:textId="4630B89C"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s</w:t>
            </w:r>
          </w:p>
        </w:tc>
        <w:tc>
          <w:tcPr>
            <w:tcW w:w="0" w:type="auto"/>
          </w:tcPr>
          <w:p w14:paraId="020172FA" w14:textId="4B57ADDE" w:rsidR="00B9609D" w:rsidRPr="00AF782C" w:rsidRDefault="00B9609D" w:rsidP="00A42287">
            <w:pPr>
              <w:pStyle w:val="a9"/>
              <w:rPr>
                <w:rFonts w:cs="Times New Roman"/>
              </w:rPr>
            </w:pPr>
          </w:p>
        </w:tc>
      </w:tr>
      <w:tr w:rsidR="00B9609D" w:rsidRPr="00AF782C" w14:paraId="60DD9D0B" w14:textId="77777777" w:rsidTr="00B9609D">
        <w:tc>
          <w:tcPr>
            <w:tcW w:w="0" w:type="auto"/>
          </w:tcPr>
          <w:p w14:paraId="22E521C0"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t</w:t>
            </w:r>
          </w:p>
        </w:tc>
        <w:tc>
          <w:tcPr>
            <w:tcW w:w="0" w:type="auto"/>
          </w:tcPr>
          <w:p w14:paraId="1DEBFB3D" w14:textId="018DABA5"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T</w:t>
            </w:r>
          </w:p>
        </w:tc>
        <w:tc>
          <w:tcPr>
            <w:tcW w:w="0" w:type="auto"/>
          </w:tcPr>
          <w:p w14:paraId="4B4C77A4" w14:textId="35C9E892"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t</w:t>
            </w:r>
          </w:p>
        </w:tc>
        <w:tc>
          <w:tcPr>
            <w:tcW w:w="0" w:type="auto"/>
          </w:tcPr>
          <w:p w14:paraId="4F96A24F" w14:textId="7DB60891" w:rsidR="00B9609D" w:rsidRPr="00AF782C" w:rsidRDefault="00B9609D" w:rsidP="00A42287">
            <w:pPr>
              <w:pStyle w:val="a9"/>
              <w:rPr>
                <w:rFonts w:cs="Times New Roman"/>
              </w:rPr>
            </w:pPr>
          </w:p>
        </w:tc>
      </w:tr>
      <w:tr w:rsidR="00B9609D" w:rsidRPr="00AF782C" w14:paraId="435FBB81" w14:textId="77777777" w:rsidTr="00B9609D">
        <w:tc>
          <w:tcPr>
            <w:tcW w:w="0" w:type="auto"/>
          </w:tcPr>
          <w:p w14:paraId="30DEA1DD"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ú</w:t>
            </w:r>
          </w:p>
        </w:tc>
        <w:tc>
          <w:tcPr>
            <w:tcW w:w="0" w:type="auto"/>
          </w:tcPr>
          <w:p w14:paraId="2D13BBB0" w14:textId="6910458B"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Ú</w:t>
            </w:r>
          </w:p>
        </w:tc>
        <w:tc>
          <w:tcPr>
            <w:tcW w:w="0" w:type="auto"/>
          </w:tcPr>
          <w:p w14:paraId="67F46038" w14:textId="0112109B"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uː</w:t>
            </w:r>
          </w:p>
        </w:tc>
        <w:tc>
          <w:tcPr>
            <w:tcW w:w="0" w:type="auto"/>
          </w:tcPr>
          <w:p w14:paraId="251C2261" w14:textId="4B73AA98" w:rsidR="00B9609D" w:rsidRPr="00AF782C" w:rsidRDefault="00B9609D" w:rsidP="00A42287">
            <w:pPr>
              <w:pStyle w:val="a9"/>
              <w:rPr>
                <w:rFonts w:cs="Times New Roman"/>
              </w:rPr>
            </w:pPr>
          </w:p>
        </w:tc>
      </w:tr>
      <w:tr w:rsidR="00B9609D" w:rsidRPr="00AF782C" w14:paraId="27DF0D47" w14:textId="77777777" w:rsidTr="00B9609D">
        <w:tc>
          <w:tcPr>
            <w:tcW w:w="0" w:type="auto"/>
          </w:tcPr>
          <w:p w14:paraId="4AA91CA7"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u</w:t>
            </w:r>
          </w:p>
        </w:tc>
        <w:tc>
          <w:tcPr>
            <w:tcW w:w="0" w:type="auto"/>
          </w:tcPr>
          <w:p w14:paraId="43B56B41" w14:textId="762F765A"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U</w:t>
            </w:r>
          </w:p>
        </w:tc>
        <w:tc>
          <w:tcPr>
            <w:tcW w:w="0" w:type="auto"/>
          </w:tcPr>
          <w:p w14:paraId="54BD15DF" w14:textId="69141D50"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u</w:t>
            </w:r>
          </w:p>
        </w:tc>
        <w:tc>
          <w:tcPr>
            <w:tcW w:w="0" w:type="auto"/>
          </w:tcPr>
          <w:p w14:paraId="74FCF8BB" w14:textId="2F64763E" w:rsidR="00B9609D" w:rsidRPr="00AF782C" w:rsidRDefault="00B9609D" w:rsidP="00A42287">
            <w:pPr>
              <w:pStyle w:val="a9"/>
              <w:rPr>
                <w:rFonts w:cs="Times New Roman"/>
              </w:rPr>
            </w:pPr>
          </w:p>
        </w:tc>
      </w:tr>
      <w:tr w:rsidR="00B9609D" w:rsidRPr="00AF782C" w14:paraId="43B754A7" w14:textId="77777777" w:rsidTr="00B9609D">
        <w:tc>
          <w:tcPr>
            <w:tcW w:w="0" w:type="auto"/>
          </w:tcPr>
          <w:p w14:paraId="330D33A3"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v</w:t>
            </w:r>
          </w:p>
        </w:tc>
        <w:tc>
          <w:tcPr>
            <w:tcW w:w="0" w:type="auto"/>
          </w:tcPr>
          <w:p w14:paraId="3A107E9E" w14:textId="40EB8310"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V</w:t>
            </w:r>
          </w:p>
        </w:tc>
        <w:tc>
          <w:tcPr>
            <w:tcW w:w="0" w:type="auto"/>
          </w:tcPr>
          <w:p w14:paraId="1C82BBB3" w14:textId="21E06F09"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v</w:t>
            </w:r>
          </w:p>
        </w:tc>
        <w:tc>
          <w:tcPr>
            <w:tcW w:w="0" w:type="auto"/>
          </w:tcPr>
          <w:p w14:paraId="5E678071" w14:textId="3C18E704" w:rsidR="00B9609D" w:rsidRPr="00AF782C" w:rsidRDefault="00B9609D" w:rsidP="00A42287">
            <w:pPr>
              <w:pStyle w:val="a9"/>
              <w:rPr>
                <w:rFonts w:cs="Times New Roman"/>
              </w:rPr>
            </w:pPr>
          </w:p>
        </w:tc>
      </w:tr>
      <w:tr w:rsidR="00B9609D" w:rsidRPr="00AF782C" w14:paraId="26746184" w14:textId="77777777" w:rsidTr="00B9609D">
        <w:tc>
          <w:tcPr>
            <w:tcW w:w="0" w:type="auto"/>
          </w:tcPr>
          <w:p w14:paraId="6B377032"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w</w:t>
            </w:r>
          </w:p>
        </w:tc>
        <w:tc>
          <w:tcPr>
            <w:tcW w:w="0" w:type="auto"/>
          </w:tcPr>
          <w:p w14:paraId="273327CB" w14:textId="46744FD1"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W</w:t>
            </w:r>
          </w:p>
        </w:tc>
        <w:tc>
          <w:tcPr>
            <w:tcW w:w="0" w:type="auto"/>
          </w:tcPr>
          <w:p w14:paraId="48D80CB9" w14:textId="25D63EC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w</w:t>
            </w:r>
          </w:p>
        </w:tc>
        <w:tc>
          <w:tcPr>
            <w:tcW w:w="0" w:type="auto"/>
          </w:tcPr>
          <w:p w14:paraId="236CF80A" w14:textId="22634AAA" w:rsidR="00B9609D" w:rsidRPr="00AF782C" w:rsidRDefault="00B9609D" w:rsidP="00A42287">
            <w:pPr>
              <w:pStyle w:val="a9"/>
              <w:rPr>
                <w:rFonts w:cs="Times New Roman"/>
              </w:rPr>
            </w:pPr>
          </w:p>
        </w:tc>
      </w:tr>
      <w:tr w:rsidR="00B9609D" w:rsidRPr="00AF782C" w14:paraId="1ED96FE4" w14:textId="77777777" w:rsidTr="00B9609D">
        <w:tc>
          <w:tcPr>
            <w:tcW w:w="0" w:type="auto"/>
          </w:tcPr>
          <w:p w14:paraId="59CDBC2D"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x</w:t>
            </w:r>
          </w:p>
        </w:tc>
        <w:tc>
          <w:tcPr>
            <w:tcW w:w="0" w:type="auto"/>
          </w:tcPr>
          <w:p w14:paraId="0872EEA9" w14:textId="2A1A2CEB"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X</w:t>
            </w:r>
          </w:p>
        </w:tc>
        <w:tc>
          <w:tcPr>
            <w:tcW w:w="0" w:type="auto"/>
          </w:tcPr>
          <w:p w14:paraId="44B8DF2B" w14:textId="708A65DE" w:rsidR="00B9609D" w:rsidRPr="00AF782C" w:rsidRDefault="00B9609D" w:rsidP="00A42287">
            <w:pPr>
              <w:pStyle w:val="a9"/>
              <w:rPr>
                <w:rFonts w:cs="Times New Roman"/>
                <w:color w:val="202122"/>
                <w:shd w:val="clear" w:color="auto" w:fill="FFFFFF"/>
              </w:rPr>
            </w:pPr>
            <w:proofErr w:type="spellStart"/>
            <w:r w:rsidRPr="00AF782C">
              <w:rPr>
                <w:rFonts w:cs="Times New Roman"/>
                <w:color w:val="202122"/>
                <w:shd w:val="clear" w:color="auto" w:fill="FFFFFF"/>
              </w:rPr>
              <w:t>xs</w:t>
            </w:r>
            <w:proofErr w:type="spellEnd"/>
          </w:p>
        </w:tc>
        <w:tc>
          <w:tcPr>
            <w:tcW w:w="0" w:type="auto"/>
          </w:tcPr>
          <w:p w14:paraId="03563FC7" w14:textId="563416CD" w:rsidR="00B9609D" w:rsidRPr="00AF782C" w:rsidRDefault="00B9609D" w:rsidP="00A42287">
            <w:pPr>
              <w:pStyle w:val="a9"/>
              <w:rPr>
                <w:rFonts w:cs="Times New Roman"/>
              </w:rPr>
            </w:pPr>
          </w:p>
        </w:tc>
      </w:tr>
      <w:tr w:rsidR="00B9609D" w:rsidRPr="00AF782C" w14:paraId="31CA0696" w14:textId="77777777" w:rsidTr="00B9609D">
        <w:tc>
          <w:tcPr>
            <w:tcW w:w="0" w:type="auto"/>
          </w:tcPr>
          <w:p w14:paraId="16A632F5"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ý</w:t>
            </w:r>
          </w:p>
        </w:tc>
        <w:tc>
          <w:tcPr>
            <w:tcW w:w="0" w:type="auto"/>
          </w:tcPr>
          <w:p w14:paraId="2CDAB168" w14:textId="517BB4E9"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Ý</w:t>
            </w:r>
          </w:p>
        </w:tc>
        <w:tc>
          <w:tcPr>
            <w:tcW w:w="0" w:type="auto"/>
          </w:tcPr>
          <w:p w14:paraId="00FD8C2B" w14:textId="3C3A8A5C"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yː</w:t>
            </w:r>
          </w:p>
        </w:tc>
        <w:tc>
          <w:tcPr>
            <w:tcW w:w="0" w:type="auto"/>
          </w:tcPr>
          <w:p w14:paraId="19F6F2B7" w14:textId="275B9569" w:rsidR="00B9609D" w:rsidRPr="00AF782C" w:rsidRDefault="00B9609D" w:rsidP="00A42287">
            <w:pPr>
              <w:pStyle w:val="a9"/>
              <w:rPr>
                <w:rFonts w:cs="Times New Roman"/>
              </w:rPr>
            </w:pPr>
          </w:p>
        </w:tc>
      </w:tr>
      <w:tr w:rsidR="00B9609D" w:rsidRPr="00AF782C" w14:paraId="51643E59" w14:textId="77777777" w:rsidTr="00B9609D">
        <w:tc>
          <w:tcPr>
            <w:tcW w:w="0" w:type="auto"/>
          </w:tcPr>
          <w:p w14:paraId="2E6B7F00"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y</w:t>
            </w:r>
          </w:p>
        </w:tc>
        <w:tc>
          <w:tcPr>
            <w:tcW w:w="0" w:type="auto"/>
          </w:tcPr>
          <w:p w14:paraId="66554874" w14:textId="2F369075"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Y</w:t>
            </w:r>
          </w:p>
        </w:tc>
        <w:tc>
          <w:tcPr>
            <w:tcW w:w="0" w:type="auto"/>
          </w:tcPr>
          <w:p w14:paraId="6CF3DE4E" w14:textId="5CD4AF48"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y</w:t>
            </w:r>
          </w:p>
        </w:tc>
        <w:tc>
          <w:tcPr>
            <w:tcW w:w="0" w:type="auto"/>
          </w:tcPr>
          <w:p w14:paraId="62A43A7A" w14:textId="7F7F95F0" w:rsidR="00B9609D" w:rsidRPr="00AF782C" w:rsidRDefault="00B9609D" w:rsidP="00A42287">
            <w:pPr>
              <w:pStyle w:val="a9"/>
              <w:rPr>
                <w:rFonts w:cs="Times New Roman"/>
              </w:rPr>
            </w:pPr>
          </w:p>
        </w:tc>
      </w:tr>
      <w:tr w:rsidR="00B9609D" w:rsidRPr="00AF782C" w14:paraId="5B31CD5A" w14:textId="77777777" w:rsidTr="00B9609D">
        <w:tc>
          <w:tcPr>
            <w:tcW w:w="0" w:type="auto"/>
          </w:tcPr>
          <w:p w14:paraId="0DB8C8FB"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z</w:t>
            </w:r>
          </w:p>
        </w:tc>
        <w:tc>
          <w:tcPr>
            <w:tcW w:w="0" w:type="auto"/>
          </w:tcPr>
          <w:p w14:paraId="79AE5E9C" w14:textId="40FC3578"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Z</w:t>
            </w:r>
          </w:p>
        </w:tc>
        <w:tc>
          <w:tcPr>
            <w:tcW w:w="0" w:type="auto"/>
          </w:tcPr>
          <w:p w14:paraId="05030733" w14:textId="70C9682C" w:rsidR="00B9609D" w:rsidRPr="00AF782C" w:rsidRDefault="00B9609D" w:rsidP="00A42287">
            <w:pPr>
              <w:pStyle w:val="a9"/>
              <w:rPr>
                <w:rFonts w:cs="Times New Roman"/>
                <w:color w:val="202122"/>
                <w:shd w:val="clear" w:color="auto" w:fill="FFFFFF"/>
              </w:rPr>
            </w:pPr>
            <w:proofErr w:type="spellStart"/>
            <w:r w:rsidRPr="00AF782C">
              <w:rPr>
                <w:rFonts w:cs="Times New Roman"/>
                <w:color w:val="202122"/>
                <w:shd w:val="clear" w:color="auto" w:fill="FFFFFF"/>
              </w:rPr>
              <w:t>ts</w:t>
            </w:r>
            <w:proofErr w:type="spellEnd"/>
          </w:p>
        </w:tc>
        <w:tc>
          <w:tcPr>
            <w:tcW w:w="0" w:type="auto"/>
          </w:tcPr>
          <w:p w14:paraId="6037E3FA" w14:textId="5CA80C40" w:rsidR="00B9609D" w:rsidRPr="00AF782C" w:rsidRDefault="00B9609D" w:rsidP="00A42287">
            <w:pPr>
              <w:pStyle w:val="a9"/>
              <w:rPr>
                <w:rFonts w:cs="Times New Roman"/>
              </w:rPr>
            </w:pPr>
            <w:r w:rsidRPr="00AF782C">
              <w:rPr>
                <w:rFonts w:cs="Times New Roman"/>
                <w:lang w:bidi="ar"/>
              </w:rPr>
              <w:t>极少出现，主要是</w:t>
            </w:r>
            <w:r w:rsidRPr="00AF782C">
              <w:rPr>
                <w:rFonts w:cs="Times New Roman"/>
                <w:lang w:bidi="ar"/>
              </w:rPr>
              <w:t>-t/-d/-</w:t>
            </w:r>
            <w:r w:rsidRPr="00AF782C">
              <w:rPr>
                <w:rFonts w:cs="Times New Roman"/>
                <w:color w:val="202122"/>
                <w:shd w:val="clear" w:color="auto" w:fill="FFFFFF"/>
              </w:rPr>
              <w:t>ð</w:t>
            </w:r>
            <w:r w:rsidRPr="00AF782C">
              <w:rPr>
                <w:rFonts w:cs="Times New Roman"/>
                <w:color w:val="202122"/>
                <w:shd w:val="clear" w:color="auto" w:fill="FFFFFF"/>
              </w:rPr>
              <w:t>和</w:t>
            </w:r>
            <w:r w:rsidRPr="00AF782C">
              <w:rPr>
                <w:rFonts w:cs="Times New Roman"/>
                <w:color w:val="202122"/>
                <w:shd w:val="clear" w:color="auto" w:fill="FFFFFF"/>
              </w:rPr>
              <w:t>-s</w:t>
            </w:r>
            <w:r w:rsidRPr="00AF782C">
              <w:rPr>
                <w:rFonts w:cs="Times New Roman"/>
                <w:color w:val="202122"/>
                <w:shd w:val="clear" w:color="auto" w:fill="FFFFFF"/>
              </w:rPr>
              <w:t>的合写</w:t>
            </w:r>
          </w:p>
        </w:tc>
      </w:tr>
      <w:tr w:rsidR="00B9609D" w:rsidRPr="00AF782C" w14:paraId="34AD3EB7" w14:textId="77777777" w:rsidTr="00B9609D">
        <w:tc>
          <w:tcPr>
            <w:tcW w:w="0" w:type="auto"/>
          </w:tcPr>
          <w:p w14:paraId="209FE63D"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þ</w:t>
            </w:r>
          </w:p>
        </w:tc>
        <w:tc>
          <w:tcPr>
            <w:tcW w:w="0" w:type="auto"/>
          </w:tcPr>
          <w:p w14:paraId="44D092AC" w14:textId="4DF5A7E8"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Þ</w:t>
            </w:r>
          </w:p>
        </w:tc>
        <w:tc>
          <w:tcPr>
            <w:tcW w:w="0" w:type="auto"/>
          </w:tcPr>
          <w:p w14:paraId="31508542" w14:textId="317085FA"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θ</w:t>
            </w:r>
          </w:p>
        </w:tc>
        <w:tc>
          <w:tcPr>
            <w:tcW w:w="0" w:type="auto"/>
          </w:tcPr>
          <w:p w14:paraId="7914F94F" w14:textId="35EADB07" w:rsidR="00B9609D" w:rsidRPr="00AF782C" w:rsidRDefault="00B9609D" w:rsidP="00A42287">
            <w:pPr>
              <w:pStyle w:val="a9"/>
              <w:rPr>
                <w:rFonts w:cs="Times New Roman"/>
              </w:rPr>
            </w:pPr>
          </w:p>
        </w:tc>
      </w:tr>
      <w:tr w:rsidR="00B9609D" w:rsidRPr="00AF782C" w14:paraId="6877365C" w14:textId="77777777" w:rsidTr="00B9609D">
        <w:tc>
          <w:tcPr>
            <w:tcW w:w="0" w:type="auto"/>
          </w:tcPr>
          <w:p w14:paraId="754BC56C"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æ</w:t>
            </w:r>
          </w:p>
        </w:tc>
        <w:tc>
          <w:tcPr>
            <w:tcW w:w="0" w:type="auto"/>
          </w:tcPr>
          <w:p w14:paraId="2811856F" w14:textId="3B7DD396" w:rsidR="00B9609D" w:rsidRPr="00AF782C" w:rsidRDefault="00B9609D" w:rsidP="00A42287">
            <w:pPr>
              <w:pStyle w:val="a9"/>
              <w:rPr>
                <w:rStyle w:val="ipa"/>
                <w:rFonts w:cs="Times New Roman"/>
                <w:color w:val="202122"/>
                <w:szCs w:val="21"/>
              </w:rPr>
            </w:pPr>
            <w:r w:rsidRPr="00AF782C">
              <w:rPr>
                <w:rFonts w:cs="Times New Roman"/>
                <w:color w:val="202122"/>
                <w:shd w:val="clear" w:color="auto" w:fill="FFFFFF"/>
              </w:rPr>
              <w:t>Æ</w:t>
            </w:r>
          </w:p>
        </w:tc>
        <w:tc>
          <w:tcPr>
            <w:tcW w:w="0" w:type="auto"/>
          </w:tcPr>
          <w:p w14:paraId="76E1C35B" w14:textId="1097BBEF" w:rsidR="00B9609D" w:rsidRPr="00AF782C" w:rsidRDefault="00B9609D" w:rsidP="00A42287">
            <w:pPr>
              <w:pStyle w:val="a9"/>
              <w:rPr>
                <w:rFonts w:cs="Times New Roman"/>
                <w:color w:val="202122"/>
                <w:shd w:val="clear" w:color="auto" w:fill="FFFFFF"/>
              </w:rPr>
            </w:pPr>
            <w:r w:rsidRPr="00AF782C">
              <w:rPr>
                <w:rStyle w:val="ipa"/>
                <w:rFonts w:cs="Times New Roman"/>
                <w:color w:val="202122"/>
                <w:szCs w:val="21"/>
              </w:rPr>
              <w:t>ɛ</w:t>
            </w:r>
            <w:r w:rsidRPr="00AF782C">
              <w:rPr>
                <w:rFonts w:cs="Times New Roman"/>
                <w:color w:val="202122"/>
                <w:shd w:val="clear" w:color="auto" w:fill="FFFFFF"/>
              </w:rPr>
              <w:t>ː</w:t>
            </w:r>
          </w:p>
        </w:tc>
        <w:tc>
          <w:tcPr>
            <w:tcW w:w="0" w:type="auto"/>
          </w:tcPr>
          <w:p w14:paraId="4E107577" w14:textId="0DE164FA" w:rsidR="00B9609D" w:rsidRPr="00AF782C" w:rsidRDefault="00B9609D" w:rsidP="00A42287">
            <w:pPr>
              <w:pStyle w:val="a9"/>
              <w:rPr>
                <w:rFonts w:cs="Times New Roman"/>
              </w:rPr>
            </w:pPr>
          </w:p>
        </w:tc>
      </w:tr>
      <w:tr w:rsidR="00B9609D" w:rsidRPr="00AF782C" w14:paraId="46007664" w14:textId="77777777" w:rsidTr="00B9609D">
        <w:tc>
          <w:tcPr>
            <w:tcW w:w="0" w:type="auto"/>
          </w:tcPr>
          <w:p w14:paraId="406D6959"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ǫ́</w:t>
            </w:r>
          </w:p>
        </w:tc>
        <w:tc>
          <w:tcPr>
            <w:tcW w:w="0" w:type="auto"/>
          </w:tcPr>
          <w:p w14:paraId="73AB06DE" w14:textId="39F0A078"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Ǫ́</w:t>
            </w:r>
          </w:p>
        </w:tc>
        <w:tc>
          <w:tcPr>
            <w:tcW w:w="0" w:type="auto"/>
          </w:tcPr>
          <w:p w14:paraId="406F53D3" w14:textId="4338C359"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ɔː</w:t>
            </w:r>
          </w:p>
        </w:tc>
        <w:tc>
          <w:tcPr>
            <w:tcW w:w="0" w:type="auto"/>
          </w:tcPr>
          <w:p w14:paraId="09EF8CFD" w14:textId="1AEB7E99" w:rsidR="00B9609D" w:rsidRPr="00AF782C" w:rsidRDefault="00B9609D" w:rsidP="00A42287">
            <w:pPr>
              <w:pStyle w:val="a9"/>
              <w:rPr>
                <w:rFonts w:cs="Times New Roman"/>
              </w:rPr>
            </w:pPr>
          </w:p>
        </w:tc>
      </w:tr>
      <w:tr w:rsidR="00B9609D" w:rsidRPr="00AF782C" w14:paraId="144C96C4" w14:textId="77777777" w:rsidTr="00B9609D">
        <w:tc>
          <w:tcPr>
            <w:tcW w:w="0" w:type="auto"/>
          </w:tcPr>
          <w:p w14:paraId="1ACAA1D0"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ǫ</w:t>
            </w:r>
          </w:p>
        </w:tc>
        <w:tc>
          <w:tcPr>
            <w:tcW w:w="0" w:type="auto"/>
          </w:tcPr>
          <w:p w14:paraId="68230301" w14:textId="0CF0F584"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Ǫ</w:t>
            </w:r>
          </w:p>
        </w:tc>
        <w:tc>
          <w:tcPr>
            <w:tcW w:w="0" w:type="auto"/>
          </w:tcPr>
          <w:p w14:paraId="6AAE66FA" w14:textId="0333752D"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ɔ</w:t>
            </w:r>
          </w:p>
        </w:tc>
        <w:tc>
          <w:tcPr>
            <w:tcW w:w="0" w:type="auto"/>
          </w:tcPr>
          <w:p w14:paraId="3FB16A6C" w14:textId="57647AC3" w:rsidR="00B9609D" w:rsidRPr="00AF782C" w:rsidRDefault="00B9609D" w:rsidP="00A42287">
            <w:pPr>
              <w:pStyle w:val="a9"/>
              <w:rPr>
                <w:rFonts w:cs="Times New Roman"/>
              </w:rPr>
            </w:pPr>
          </w:p>
        </w:tc>
      </w:tr>
      <w:tr w:rsidR="00B9609D" w:rsidRPr="00AF782C" w14:paraId="3CA9BBC6" w14:textId="77777777" w:rsidTr="00B9609D">
        <w:tc>
          <w:tcPr>
            <w:tcW w:w="0" w:type="auto"/>
          </w:tcPr>
          <w:p w14:paraId="59409566"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ø</w:t>
            </w:r>
          </w:p>
        </w:tc>
        <w:tc>
          <w:tcPr>
            <w:tcW w:w="0" w:type="auto"/>
          </w:tcPr>
          <w:p w14:paraId="3C616AEE" w14:textId="23A47DF6"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Ø</w:t>
            </w:r>
          </w:p>
        </w:tc>
        <w:tc>
          <w:tcPr>
            <w:tcW w:w="0" w:type="auto"/>
          </w:tcPr>
          <w:p w14:paraId="1DB04CBD" w14:textId="22373E65"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ø</w:t>
            </w:r>
          </w:p>
        </w:tc>
        <w:tc>
          <w:tcPr>
            <w:tcW w:w="0" w:type="auto"/>
          </w:tcPr>
          <w:p w14:paraId="0F7CAA9B" w14:textId="44C67A1C" w:rsidR="00B9609D" w:rsidRPr="00AF782C" w:rsidRDefault="00B9609D" w:rsidP="00A42287">
            <w:pPr>
              <w:pStyle w:val="a9"/>
              <w:rPr>
                <w:rFonts w:cs="Times New Roman"/>
              </w:rPr>
            </w:pPr>
          </w:p>
        </w:tc>
      </w:tr>
      <w:tr w:rsidR="00B9609D" w:rsidRPr="00AF782C" w14:paraId="46BD4BD6" w14:textId="77777777" w:rsidTr="00B9609D">
        <w:tc>
          <w:tcPr>
            <w:tcW w:w="0" w:type="auto"/>
          </w:tcPr>
          <w:p w14:paraId="56956F00" w14:textId="77777777"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œ</w:t>
            </w:r>
          </w:p>
        </w:tc>
        <w:tc>
          <w:tcPr>
            <w:tcW w:w="0" w:type="auto"/>
          </w:tcPr>
          <w:p w14:paraId="16962619" w14:textId="06FDA525"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Œ</w:t>
            </w:r>
          </w:p>
        </w:tc>
        <w:tc>
          <w:tcPr>
            <w:tcW w:w="0" w:type="auto"/>
          </w:tcPr>
          <w:p w14:paraId="3DD02532" w14:textId="004FF5D2" w:rsidR="00B9609D" w:rsidRPr="00AF782C" w:rsidRDefault="00B9609D" w:rsidP="00A42287">
            <w:pPr>
              <w:pStyle w:val="a9"/>
              <w:rPr>
                <w:rFonts w:cs="Times New Roman"/>
                <w:color w:val="202122"/>
                <w:shd w:val="clear" w:color="auto" w:fill="FFFFFF"/>
              </w:rPr>
            </w:pPr>
            <w:r w:rsidRPr="00AF782C">
              <w:rPr>
                <w:rFonts w:cs="Times New Roman"/>
                <w:color w:val="202122"/>
                <w:shd w:val="clear" w:color="auto" w:fill="FFFFFF"/>
              </w:rPr>
              <w:t>øː</w:t>
            </w:r>
          </w:p>
        </w:tc>
        <w:tc>
          <w:tcPr>
            <w:tcW w:w="0" w:type="auto"/>
          </w:tcPr>
          <w:p w14:paraId="752FD2F7" w14:textId="0D4753E6" w:rsidR="00B9609D" w:rsidRPr="00AF782C" w:rsidRDefault="00B9609D" w:rsidP="00A42287">
            <w:pPr>
              <w:pStyle w:val="a9"/>
              <w:rPr>
                <w:rFonts w:cs="Times New Roman"/>
              </w:rPr>
            </w:pPr>
          </w:p>
        </w:tc>
      </w:tr>
    </w:tbl>
    <w:p w14:paraId="0F727E0E" w14:textId="476B49DA" w:rsidR="00B9609D" w:rsidRPr="00AF782C" w:rsidRDefault="00B9609D" w:rsidP="00A42287">
      <w:pPr>
        <w:ind w:firstLine="420"/>
        <w:rPr>
          <w:rFonts w:cs="Times New Roman"/>
        </w:rPr>
      </w:pPr>
      <w:r w:rsidRPr="00AF782C">
        <w:rPr>
          <w:rFonts w:cs="Times New Roman"/>
        </w:rPr>
        <w:t>总体来说，</w:t>
      </w:r>
      <w:r w:rsidR="00A752ED" w:rsidRPr="00AF782C">
        <w:rPr>
          <w:rFonts w:cs="Times New Roman"/>
        </w:rPr>
        <w:t>古诺尔斯语有</w:t>
      </w:r>
      <w:r w:rsidR="00DA0A29">
        <w:rPr>
          <w:rFonts w:cs="Times New Roman"/>
        </w:rPr>
        <w:t>9</w:t>
      </w:r>
      <w:r w:rsidR="00A752ED" w:rsidRPr="00AF782C">
        <w:rPr>
          <w:rFonts w:cs="Times New Roman"/>
        </w:rPr>
        <w:t>个对立的</w:t>
      </w:r>
      <w:r w:rsidR="00396E1C" w:rsidRPr="00AF782C">
        <w:rPr>
          <w:rFonts w:cs="Times New Roman"/>
        </w:rPr>
        <w:t>基本</w:t>
      </w:r>
      <w:r w:rsidR="00A752ED" w:rsidRPr="00AF782C">
        <w:rPr>
          <w:rFonts w:cs="Times New Roman"/>
        </w:rPr>
        <w:t>元音</w:t>
      </w:r>
      <w:r w:rsidR="00396E1C" w:rsidRPr="00AF782C">
        <w:rPr>
          <w:rFonts w:cs="Times New Roman"/>
        </w:rPr>
        <w:t>音素，每个元音都有一个对应地长音。要构成长音，只需要在短音字母上添加锐音符</w:t>
      </w:r>
      <w:r w:rsidR="00DA0A29">
        <w:rPr>
          <w:rFonts w:cs="Times New Roman" w:hint="eastAsia"/>
        </w:rPr>
        <w:t>“</w:t>
      </w:r>
      <w:r w:rsidR="00DA0A29">
        <w:rPr>
          <w:rFonts w:ascii="宋体" w:hAnsi="宋体" w:cs="Times New Roman" w:hint="eastAsia"/>
        </w:rPr>
        <w:t>ˊ</w:t>
      </w:r>
      <w:r w:rsidR="00DA0A29">
        <w:rPr>
          <w:rFonts w:cs="Times New Roman" w:hint="eastAsia"/>
        </w:rPr>
        <w:t>”</w:t>
      </w:r>
      <w:r w:rsidR="00396E1C" w:rsidRPr="00AF782C">
        <w:rPr>
          <w:rFonts w:cs="Times New Roman"/>
        </w:rPr>
        <w:t>。</w:t>
      </w:r>
      <w:r w:rsidR="00D54B6E" w:rsidRPr="00AF782C">
        <w:rPr>
          <w:rFonts w:cs="Times New Roman"/>
        </w:rPr>
        <w:t>但有</w:t>
      </w:r>
      <w:r w:rsidR="00D54B6E" w:rsidRPr="00AF782C">
        <w:rPr>
          <w:rFonts w:cs="Times New Roman"/>
        </w:rPr>
        <w:t>3</w:t>
      </w:r>
      <w:r w:rsidR="00D54B6E" w:rsidRPr="00AF782C">
        <w:rPr>
          <w:rFonts w:cs="Times New Roman"/>
        </w:rPr>
        <w:t>个例外</w:t>
      </w:r>
      <w:r w:rsidRPr="00AF782C">
        <w:rPr>
          <w:rFonts w:cs="Times New Roman"/>
        </w:rPr>
        <w:t>：</w:t>
      </w:r>
    </w:p>
    <w:tbl>
      <w:tblPr>
        <w:tblStyle w:val="21"/>
        <w:tblW w:w="0" w:type="auto"/>
        <w:tblLook w:val="04A0" w:firstRow="1" w:lastRow="0" w:firstColumn="1" w:lastColumn="0" w:noHBand="0" w:noVBand="1"/>
      </w:tblPr>
      <w:tblGrid>
        <w:gridCol w:w="8306"/>
      </w:tblGrid>
      <w:tr w:rsidR="00054488" w:rsidRPr="00AF782C" w14:paraId="25DB23AC" w14:textId="77777777" w:rsidTr="00054488">
        <w:tc>
          <w:tcPr>
            <w:tcW w:w="0" w:type="auto"/>
          </w:tcPr>
          <w:p w14:paraId="63895051" w14:textId="7E680FA5" w:rsidR="00054488" w:rsidRPr="00AF782C" w:rsidRDefault="00054488">
            <w:pPr>
              <w:pStyle w:val="a7"/>
              <w:numPr>
                <w:ilvl w:val="0"/>
                <w:numId w:val="5"/>
              </w:numPr>
              <w:ind w:firstLineChars="0"/>
              <w:rPr>
                <w:rFonts w:cs="Times New Roman"/>
                <w:color w:val="202122"/>
              </w:rPr>
            </w:pPr>
            <w:bookmarkStart w:id="1" w:name="_Ref115386054"/>
            <w:r w:rsidRPr="00AF782C">
              <w:rPr>
                <w:rFonts w:cs="Times New Roman"/>
              </w:rPr>
              <w:t>a</w:t>
            </w:r>
            <w:r w:rsidRPr="00AF782C">
              <w:rPr>
                <w:rFonts w:cs="Times New Roman"/>
              </w:rPr>
              <w:t>的长音</w:t>
            </w:r>
            <w:r w:rsidRPr="00AF782C">
              <w:rPr>
                <w:rFonts w:cs="Times New Roman"/>
                <w:color w:val="202122"/>
              </w:rPr>
              <w:t>á</w:t>
            </w:r>
            <w:r w:rsidRPr="00AF782C">
              <w:rPr>
                <w:rFonts w:cs="Times New Roman"/>
              </w:rPr>
              <w:t>，在</w:t>
            </w:r>
            <w:r w:rsidRPr="00AF782C">
              <w:rPr>
                <w:rFonts w:cs="Times New Roman"/>
              </w:rPr>
              <w:t>12</w:t>
            </w:r>
            <w:r w:rsidRPr="00AF782C">
              <w:rPr>
                <w:rFonts w:cs="Times New Roman"/>
              </w:rPr>
              <w:t>世纪的古诺尔斯语已经与</w:t>
            </w:r>
            <w:r w:rsidRPr="00AF782C">
              <w:rPr>
                <w:rFonts w:cs="Times New Roman"/>
                <w:color w:val="202122"/>
              </w:rPr>
              <w:t>ǫ́</w:t>
            </w:r>
            <w:r w:rsidRPr="00AF782C">
              <w:rPr>
                <w:rFonts w:cs="Times New Roman"/>
                <w:color w:val="202122"/>
              </w:rPr>
              <w:t>合流，所以当时的音系中并没有一个长的</w:t>
            </w:r>
            <w:r w:rsidRPr="00AF782C">
              <w:rPr>
                <w:rFonts w:cs="Times New Roman"/>
                <w:color w:val="202122"/>
              </w:rPr>
              <w:t>a</w:t>
            </w:r>
            <w:r w:rsidR="00DA0A29">
              <w:rPr>
                <w:rFonts w:cs="Times New Roman"/>
                <w:color w:val="202122"/>
              </w:rPr>
              <w:t xml:space="preserve"> /</w:t>
            </w:r>
            <w:r w:rsidR="00DA0A29" w:rsidRPr="00DA0A29">
              <w:rPr>
                <w:rFonts w:cs="Times New Roman"/>
                <w:color w:val="202122"/>
              </w:rPr>
              <w:t>ɑ</w:t>
            </w:r>
            <w:r w:rsidR="00DA0A29">
              <w:rPr>
                <w:rFonts w:cs="Times New Roman"/>
                <w:color w:val="202122"/>
              </w:rPr>
              <w:t>:/</w:t>
            </w:r>
            <w:r w:rsidRPr="00AF782C">
              <w:rPr>
                <w:rFonts w:cs="Times New Roman"/>
                <w:color w:val="202122"/>
              </w:rPr>
              <w:t>。</w:t>
            </w:r>
            <w:bookmarkEnd w:id="1"/>
          </w:p>
        </w:tc>
      </w:tr>
      <w:tr w:rsidR="00054488" w:rsidRPr="00AF782C" w14:paraId="4D96D892" w14:textId="77777777" w:rsidTr="00054488">
        <w:tc>
          <w:tcPr>
            <w:tcW w:w="0" w:type="auto"/>
          </w:tcPr>
          <w:p w14:paraId="62F434B4" w14:textId="1A8FAEAF" w:rsidR="00054488" w:rsidRPr="00AF782C" w:rsidRDefault="00054488">
            <w:pPr>
              <w:pStyle w:val="a7"/>
              <w:numPr>
                <w:ilvl w:val="0"/>
                <w:numId w:val="5"/>
              </w:numPr>
              <w:ind w:firstLineChars="0"/>
              <w:rPr>
                <w:rFonts w:cs="Times New Roman"/>
                <w:color w:val="202122"/>
              </w:rPr>
            </w:pPr>
            <w:r w:rsidRPr="00AF782C">
              <w:rPr>
                <w:rFonts w:cs="Times New Roman"/>
                <w:color w:val="202122"/>
              </w:rPr>
              <w:t>æ</w:t>
            </w:r>
            <w:r w:rsidRPr="00AF782C">
              <w:rPr>
                <w:rFonts w:cs="Times New Roman"/>
                <w:color w:val="202122"/>
              </w:rPr>
              <w:t>总是长元音，没有短元音与之对应</w:t>
            </w:r>
            <w:r w:rsidR="00DA56AA">
              <w:rPr>
                <w:rStyle w:val="af9"/>
                <w:rFonts w:cs="Times New Roman"/>
                <w:color w:val="202122"/>
              </w:rPr>
              <w:footnoteReference w:id="1"/>
            </w:r>
            <w:r w:rsidRPr="00AF782C">
              <w:rPr>
                <w:rFonts w:cs="Times New Roman"/>
                <w:color w:val="202122"/>
              </w:rPr>
              <w:t>。</w:t>
            </w:r>
          </w:p>
        </w:tc>
      </w:tr>
      <w:tr w:rsidR="00054488" w:rsidRPr="00AF782C" w14:paraId="12DC0A8C" w14:textId="77777777" w:rsidTr="00054488">
        <w:tc>
          <w:tcPr>
            <w:tcW w:w="0" w:type="auto"/>
          </w:tcPr>
          <w:p w14:paraId="2EFF4A8F" w14:textId="576A0D5E" w:rsidR="00054488" w:rsidRPr="00AF782C" w:rsidRDefault="00054488">
            <w:pPr>
              <w:pStyle w:val="a7"/>
              <w:numPr>
                <w:ilvl w:val="0"/>
                <w:numId w:val="5"/>
              </w:numPr>
              <w:snapToGrid w:val="0"/>
              <w:ind w:left="777" w:firstLineChars="0" w:hanging="357"/>
              <w:rPr>
                <w:rFonts w:cs="Times New Roman"/>
                <w:color w:val="202122"/>
              </w:rPr>
            </w:pPr>
            <w:r w:rsidRPr="00AF782C">
              <w:rPr>
                <w:rFonts w:cs="Times New Roman"/>
                <w:color w:val="202122"/>
              </w:rPr>
              <w:t>ø</w:t>
            </w:r>
            <w:r w:rsidRPr="00AF782C">
              <w:rPr>
                <w:rFonts w:cs="Times New Roman"/>
                <w:color w:val="202122"/>
              </w:rPr>
              <w:t>的长元音是</w:t>
            </w:r>
            <w:r w:rsidRPr="00AF782C">
              <w:rPr>
                <w:rFonts w:cs="Times New Roman"/>
                <w:color w:val="202122"/>
              </w:rPr>
              <w:t>œ</w:t>
            </w:r>
            <w:r w:rsidRPr="00AF782C">
              <w:rPr>
                <w:rFonts w:cs="Times New Roman"/>
                <w:color w:val="202122"/>
              </w:rPr>
              <w:t>，</w:t>
            </w:r>
            <w:r w:rsidR="00D80901" w:rsidRPr="00AF782C">
              <w:rPr>
                <w:rFonts w:cs="Times New Roman"/>
                <w:color w:val="202122"/>
              </w:rPr>
              <w:t>一般不写</w:t>
            </w:r>
            <w:r w:rsidRPr="00AF782C">
              <w:rPr>
                <w:rFonts w:cs="Times New Roman"/>
                <w:color w:val="202122"/>
              </w:rPr>
              <w:t>†</w:t>
            </w:r>
            <w:r w:rsidRPr="00AF782C">
              <w:rPr>
                <w:rFonts w:cs="Times New Roman"/>
                <w:color w:val="202122"/>
                <w:position w:val="-10"/>
              </w:rPr>
              <w:object w:dxaOrig="157" w:dyaOrig="335" w14:anchorId="0B76B1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17.1pt" o:ole="">
                  <v:imagedata r:id="rId9" o:title=""/>
                </v:shape>
                <o:OLEObject Type="Embed" ProgID="Equation.AxMath" ShapeID="_x0000_i1025" DrawAspect="Content" ObjectID="_1759518595" r:id="rId10"/>
              </w:object>
            </w:r>
            <w:r w:rsidRPr="00AF782C">
              <w:rPr>
                <w:rFonts w:cs="Times New Roman"/>
                <w:color w:val="202122"/>
              </w:rPr>
              <w:t>这种字母</w:t>
            </w:r>
            <w:r w:rsidR="00D80901" w:rsidRPr="00AF782C">
              <w:rPr>
                <w:rFonts w:cs="Times New Roman"/>
                <w:color w:val="202122"/>
              </w:rPr>
              <w:t>（但手稿中也有记载）</w:t>
            </w:r>
            <w:r w:rsidRPr="00AF782C">
              <w:rPr>
                <w:rFonts w:cs="Times New Roman"/>
                <w:color w:val="202122"/>
              </w:rPr>
              <w:t>。</w:t>
            </w:r>
          </w:p>
        </w:tc>
      </w:tr>
    </w:tbl>
    <w:p w14:paraId="2058AEE8" w14:textId="3D7CC7D9" w:rsidR="00396E1C" w:rsidRPr="00AF782C" w:rsidRDefault="00396E1C" w:rsidP="00A42287">
      <w:pPr>
        <w:ind w:firstLine="420"/>
        <w:rPr>
          <w:rFonts w:cs="Times New Roman"/>
        </w:rPr>
      </w:pPr>
      <w:r w:rsidRPr="00AF782C">
        <w:rPr>
          <w:rFonts w:cs="Times New Roman"/>
          <w:color w:val="202122"/>
          <w:shd w:val="clear" w:color="auto" w:fill="FFFFFF"/>
        </w:rPr>
        <w:lastRenderedPageBreak/>
        <w:t>这些音素，以及对应的字母在下表中标出，</w:t>
      </w:r>
      <w:r w:rsidR="00557C92" w:rsidRPr="00AF782C">
        <w:rPr>
          <w:rFonts w:cs="Times New Roman"/>
          <w:color w:val="202122"/>
          <w:shd w:val="clear" w:color="auto" w:fill="FFFFFF"/>
        </w:rPr>
        <w:t>后面</w:t>
      </w:r>
      <w:r w:rsidRPr="00AF782C">
        <w:rPr>
          <w:rFonts w:cs="Times New Roman"/>
          <w:color w:val="202122"/>
          <w:shd w:val="clear" w:color="auto" w:fill="FFFFFF"/>
        </w:rPr>
        <w:t>用尖括号</w:t>
      </w:r>
      <w:r w:rsidRPr="00AF782C">
        <w:rPr>
          <w:rFonts w:cs="Times New Roman"/>
          <w:color w:val="202122"/>
          <w:shd w:val="clear" w:color="auto" w:fill="FFFFFF"/>
        </w:rPr>
        <w:t>&lt;&gt;</w:t>
      </w:r>
      <w:r w:rsidRPr="00AF782C">
        <w:rPr>
          <w:rFonts w:cs="Times New Roman"/>
          <w:color w:val="202122"/>
          <w:shd w:val="clear" w:color="auto" w:fill="FFFFFF"/>
        </w:rPr>
        <w:t>标出的是这个元音的写法。</w:t>
      </w:r>
      <w:r w:rsidR="00C02181" w:rsidRPr="00AF782C">
        <w:rPr>
          <w:rFonts w:cs="Times New Roman"/>
          <w:color w:val="202122"/>
          <w:shd w:val="clear" w:color="auto" w:fill="FFFFFF"/>
        </w:rPr>
        <w:t>关于前元音、后元音等术语，不熟悉的读者可以参照</w:t>
      </w:r>
      <w:hyperlink w:anchor="_Ref115382803">
        <w:r w:rsidR="00EB35FA">
          <w:rPr>
            <w:rFonts w:cs="Times New Roman"/>
            <w:color w:val="202122"/>
            <w:shd w:val="clear" w:color="auto" w:fill="FFFFFF"/>
          </w:rPr>
          <w:t>1.3</w:t>
        </w:r>
      </w:hyperlink>
      <w:r w:rsidR="00C02181" w:rsidRPr="00AF782C">
        <w:rPr>
          <w:rFonts w:cs="Times New Roman"/>
          <w:color w:val="202122"/>
          <w:shd w:val="clear" w:color="auto" w:fill="FFFFFF"/>
        </w:rPr>
        <w:t>节中关于元音性质的描述。</w:t>
      </w:r>
    </w:p>
    <w:tbl>
      <w:tblPr>
        <w:tblStyle w:val="11"/>
        <w:tblW w:w="0" w:type="auto"/>
        <w:tblLook w:val="04A0" w:firstRow="1" w:lastRow="0" w:firstColumn="1" w:lastColumn="0" w:noHBand="0" w:noVBand="1"/>
      </w:tblPr>
      <w:tblGrid>
        <w:gridCol w:w="846"/>
        <w:gridCol w:w="692"/>
        <w:gridCol w:w="792"/>
        <w:gridCol w:w="716"/>
        <w:gridCol w:w="821"/>
        <w:gridCol w:w="692"/>
        <w:gridCol w:w="277"/>
        <w:gridCol w:w="716"/>
        <w:gridCol w:w="774"/>
      </w:tblGrid>
      <w:tr w:rsidR="00B9609D" w:rsidRPr="00AF782C" w14:paraId="44FBEA3C" w14:textId="77777777" w:rsidTr="00557C92">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4" w:space="0" w:color="FFFFFF" w:themeColor="background1"/>
            </w:tcBorders>
          </w:tcPr>
          <w:p w14:paraId="5DA24CBD" w14:textId="77777777" w:rsidR="00396E1C" w:rsidRPr="00AF782C" w:rsidRDefault="00396E1C" w:rsidP="00A42287">
            <w:pPr>
              <w:pStyle w:val="a9"/>
              <w:jc w:val="center"/>
              <w:rPr>
                <w:rFonts w:cs="Times New Roman"/>
              </w:rPr>
            </w:pPr>
          </w:p>
        </w:tc>
        <w:tc>
          <w:tcPr>
            <w:tcW w:w="0" w:type="auto"/>
            <w:gridSpan w:val="4"/>
            <w:tcBorders>
              <w:right w:val="single" w:sz="12" w:space="0" w:color="FFFFFF" w:themeColor="background1"/>
            </w:tcBorders>
          </w:tcPr>
          <w:p w14:paraId="3666CC06" w14:textId="77777777" w:rsidR="00396E1C" w:rsidRPr="00AF782C" w:rsidRDefault="00396E1C" w:rsidP="00A42287">
            <w:pPr>
              <w:pStyle w:val="a9"/>
              <w:jc w:val="center"/>
              <w:rPr>
                <w:rFonts w:cs="Times New Roman"/>
              </w:rPr>
            </w:pPr>
            <w:r w:rsidRPr="00AF782C">
              <w:rPr>
                <w:rFonts w:cs="Times New Roman"/>
              </w:rPr>
              <w:t>前元音</w:t>
            </w:r>
          </w:p>
        </w:tc>
        <w:tc>
          <w:tcPr>
            <w:tcW w:w="0" w:type="auto"/>
            <w:gridSpan w:val="4"/>
            <w:tcBorders>
              <w:left w:val="single" w:sz="12" w:space="0" w:color="FFFFFF" w:themeColor="background1"/>
            </w:tcBorders>
          </w:tcPr>
          <w:p w14:paraId="20ADC219" w14:textId="77777777" w:rsidR="00396E1C" w:rsidRPr="00AF782C" w:rsidRDefault="00396E1C" w:rsidP="00A42287">
            <w:pPr>
              <w:pStyle w:val="a9"/>
              <w:jc w:val="center"/>
              <w:rPr>
                <w:rFonts w:cs="Times New Roman"/>
              </w:rPr>
            </w:pPr>
            <w:r w:rsidRPr="00AF782C">
              <w:rPr>
                <w:rFonts w:cs="Times New Roman"/>
              </w:rPr>
              <w:t>后元音</w:t>
            </w:r>
          </w:p>
        </w:tc>
      </w:tr>
      <w:tr w:rsidR="00557C92" w:rsidRPr="00AF782C" w14:paraId="79AF774F" w14:textId="77777777" w:rsidTr="00557C92">
        <w:tc>
          <w:tcPr>
            <w:tcW w:w="0" w:type="auto"/>
            <w:tcBorders>
              <w:top w:val="single" w:sz="4" w:space="0" w:color="FFFFFF" w:themeColor="background1"/>
              <w:bottom w:val="nil"/>
            </w:tcBorders>
          </w:tcPr>
          <w:p w14:paraId="0F55DFA2" w14:textId="77777777" w:rsidR="00396E1C" w:rsidRPr="00AF782C" w:rsidRDefault="00396E1C" w:rsidP="00A42287">
            <w:pPr>
              <w:pStyle w:val="a9"/>
              <w:jc w:val="center"/>
              <w:rPr>
                <w:rFonts w:cs="Times New Roman"/>
              </w:rPr>
            </w:pPr>
          </w:p>
        </w:tc>
        <w:tc>
          <w:tcPr>
            <w:tcW w:w="0" w:type="auto"/>
            <w:gridSpan w:val="2"/>
            <w:tcBorders>
              <w:bottom w:val="single" w:sz="6" w:space="0" w:color="000000" w:themeColor="text1"/>
            </w:tcBorders>
          </w:tcPr>
          <w:p w14:paraId="6C71098A" w14:textId="6517B1E9" w:rsidR="00396E1C" w:rsidRPr="00AF782C" w:rsidRDefault="005D35F1" w:rsidP="00A42287">
            <w:pPr>
              <w:pStyle w:val="a9"/>
              <w:jc w:val="center"/>
              <w:rPr>
                <w:rFonts w:cs="Times New Roman"/>
              </w:rPr>
            </w:pPr>
            <w:r w:rsidRPr="00AF782C">
              <w:rPr>
                <w:rFonts w:cs="Times New Roman"/>
              </w:rPr>
              <w:t>非</w:t>
            </w:r>
            <w:r w:rsidR="00396E1C" w:rsidRPr="00AF782C">
              <w:rPr>
                <w:rFonts w:cs="Times New Roman"/>
              </w:rPr>
              <w:t>圆唇</w:t>
            </w:r>
          </w:p>
        </w:tc>
        <w:tc>
          <w:tcPr>
            <w:tcW w:w="0" w:type="auto"/>
            <w:gridSpan w:val="2"/>
            <w:tcBorders>
              <w:bottom w:val="single" w:sz="6" w:space="0" w:color="000000" w:themeColor="text1"/>
              <w:right w:val="single" w:sz="12" w:space="0" w:color="FFFFFF" w:themeColor="background1"/>
            </w:tcBorders>
          </w:tcPr>
          <w:p w14:paraId="4787DC1B" w14:textId="59111800" w:rsidR="00396E1C" w:rsidRPr="00AF782C" w:rsidRDefault="00396E1C" w:rsidP="00A42287">
            <w:pPr>
              <w:pStyle w:val="a9"/>
              <w:jc w:val="center"/>
              <w:rPr>
                <w:rFonts w:cs="Times New Roman"/>
              </w:rPr>
            </w:pPr>
            <w:r w:rsidRPr="00AF782C">
              <w:rPr>
                <w:rFonts w:cs="Times New Roman"/>
              </w:rPr>
              <w:t>圆唇</w:t>
            </w:r>
          </w:p>
        </w:tc>
        <w:tc>
          <w:tcPr>
            <w:tcW w:w="0" w:type="auto"/>
            <w:gridSpan w:val="2"/>
            <w:tcBorders>
              <w:left w:val="single" w:sz="12" w:space="0" w:color="FFFFFF" w:themeColor="background1"/>
              <w:bottom w:val="single" w:sz="6" w:space="0" w:color="000000" w:themeColor="text1"/>
            </w:tcBorders>
          </w:tcPr>
          <w:p w14:paraId="4213E415" w14:textId="5408F1A9" w:rsidR="00396E1C" w:rsidRPr="00AF782C" w:rsidRDefault="005D35F1" w:rsidP="00A42287">
            <w:pPr>
              <w:pStyle w:val="a9"/>
              <w:jc w:val="center"/>
              <w:rPr>
                <w:rFonts w:cs="Times New Roman"/>
              </w:rPr>
            </w:pPr>
            <w:r w:rsidRPr="00AF782C">
              <w:rPr>
                <w:rFonts w:cs="Times New Roman"/>
              </w:rPr>
              <w:t>非</w:t>
            </w:r>
            <w:r w:rsidR="00396E1C" w:rsidRPr="00AF782C">
              <w:rPr>
                <w:rFonts w:cs="Times New Roman"/>
              </w:rPr>
              <w:t>圆唇</w:t>
            </w:r>
          </w:p>
        </w:tc>
        <w:tc>
          <w:tcPr>
            <w:tcW w:w="0" w:type="auto"/>
            <w:gridSpan w:val="2"/>
            <w:tcBorders>
              <w:bottom w:val="single" w:sz="6" w:space="0" w:color="000000" w:themeColor="text1"/>
            </w:tcBorders>
          </w:tcPr>
          <w:p w14:paraId="1021BF2A" w14:textId="0375AA0A" w:rsidR="00396E1C" w:rsidRPr="00AF782C" w:rsidRDefault="00396E1C" w:rsidP="00A42287">
            <w:pPr>
              <w:pStyle w:val="a9"/>
              <w:jc w:val="center"/>
              <w:rPr>
                <w:rFonts w:cs="Times New Roman"/>
              </w:rPr>
            </w:pPr>
            <w:r w:rsidRPr="00AF782C">
              <w:rPr>
                <w:rFonts w:cs="Times New Roman"/>
              </w:rPr>
              <w:t>圆唇</w:t>
            </w:r>
          </w:p>
        </w:tc>
      </w:tr>
      <w:tr w:rsidR="00B9609D" w:rsidRPr="00AF782C" w14:paraId="4EB09EFE" w14:textId="77777777" w:rsidTr="00557C92">
        <w:tc>
          <w:tcPr>
            <w:tcW w:w="0" w:type="auto"/>
            <w:tcBorders>
              <w:top w:val="nil"/>
            </w:tcBorders>
          </w:tcPr>
          <w:p w14:paraId="5B8115B9" w14:textId="77777777" w:rsidR="00396E1C" w:rsidRPr="00AF782C" w:rsidRDefault="00396E1C" w:rsidP="00A42287">
            <w:pPr>
              <w:pStyle w:val="a9"/>
              <w:jc w:val="center"/>
              <w:rPr>
                <w:rFonts w:cs="Times New Roman"/>
              </w:rPr>
            </w:pPr>
            <w:r w:rsidRPr="00AF782C">
              <w:rPr>
                <w:rFonts w:cs="Times New Roman"/>
              </w:rPr>
              <w:t>高元音</w:t>
            </w:r>
          </w:p>
        </w:tc>
        <w:tc>
          <w:tcPr>
            <w:tcW w:w="0" w:type="auto"/>
            <w:tcBorders>
              <w:top w:val="single" w:sz="6" w:space="0" w:color="000000" w:themeColor="text1"/>
            </w:tcBorders>
          </w:tcPr>
          <w:p w14:paraId="022B3626" w14:textId="0382BFCF" w:rsidR="00396E1C" w:rsidRPr="00AF782C" w:rsidRDefault="00396E1C" w:rsidP="00A42287">
            <w:pPr>
              <w:pStyle w:val="a9"/>
              <w:jc w:val="center"/>
              <w:rPr>
                <w:rFonts w:cs="Times New Roman"/>
              </w:rPr>
            </w:pPr>
            <w:proofErr w:type="spellStart"/>
            <w:r w:rsidRPr="00AF782C">
              <w:rPr>
                <w:rStyle w:val="ipa"/>
                <w:rFonts w:cs="Times New Roman"/>
              </w:rPr>
              <w:t>i</w:t>
            </w:r>
            <w:proofErr w:type="spellEnd"/>
            <w:r w:rsidR="00485421">
              <w:rPr>
                <w:rStyle w:val="ipa"/>
                <w:rFonts w:cs="Times New Roman"/>
              </w:rPr>
              <w:t xml:space="preserve"> </w:t>
            </w:r>
            <w:r w:rsidRPr="00AF782C">
              <w:rPr>
                <w:rStyle w:val="ipa"/>
                <w:rFonts w:cs="Times New Roman"/>
              </w:rPr>
              <w:t>&lt;</w:t>
            </w:r>
            <w:proofErr w:type="spellStart"/>
            <w:r w:rsidRPr="00AF782C">
              <w:rPr>
                <w:rStyle w:val="ipa"/>
                <w:rFonts w:cs="Times New Roman"/>
              </w:rPr>
              <w:t>i</w:t>
            </w:r>
            <w:proofErr w:type="spellEnd"/>
            <w:r w:rsidRPr="00AF782C">
              <w:rPr>
                <w:rStyle w:val="ipa"/>
                <w:rFonts w:cs="Times New Roman"/>
              </w:rPr>
              <w:t>&gt;</w:t>
            </w:r>
          </w:p>
        </w:tc>
        <w:tc>
          <w:tcPr>
            <w:tcW w:w="0" w:type="auto"/>
            <w:tcBorders>
              <w:top w:val="single" w:sz="6" w:space="0" w:color="000000" w:themeColor="text1"/>
            </w:tcBorders>
          </w:tcPr>
          <w:p w14:paraId="4EC8FE69" w14:textId="40401650" w:rsidR="00396E1C" w:rsidRPr="00AF782C" w:rsidRDefault="00396E1C" w:rsidP="00A42287">
            <w:pPr>
              <w:pStyle w:val="a9"/>
              <w:jc w:val="center"/>
              <w:rPr>
                <w:rFonts w:cs="Times New Roman"/>
              </w:rPr>
            </w:pPr>
            <w:proofErr w:type="spellStart"/>
            <w:r w:rsidRPr="00AF782C">
              <w:rPr>
                <w:rStyle w:val="ipa"/>
                <w:rFonts w:cs="Times New Roman"/>
              </w:rPr>
              <w:t>i</w:t>
            </w:r>
            <w:proofErr w:type="spellEnd"/>
            <w:r w:rsidRPr="00AF782C">
              <w:rPr>
                <w:rStyle w:val="ipa"/>
                <w:rFonts w:cs="Times New Roman"/>
              </w:rPr>
              <w:t>ː</w:t>
            </w:r>
            <w:r w:rsidR="00485421">
              <w:rPr>
                <w:rStyle w:val="ipa"/>
                <w:rFonts w:cs="Times New Roman"/>
              </w:rPr>
              <w:t xml:space="preserve"> </w:t>
            </w:r>
            <w:r w:rsidRPr="00AF782C">
              <w:rPr>
                <w:rStyle w:val="ipa"/>
                <w:rFonts w:cs="Times New Roman"/>
              </w:rPr>
              <w:t>&lt;</w:t>
            </w:r>
            <w:r w:rsidR="00071A4A" w:rsidRPr="00AF782C">
              <w:rPr>
                <w:rStyle w:val="ipa"/>
                <w:rFonts w:cs="Times New Roman"/>
              </w:rPr>
              <w:t>í</w:t>
            </w:r>
            <w:r w:rsidRPr="00AF782C">
              <w:rPr>
                <w:rStyle w:val="ipa"/>
                <w:rFonts w:cs="Times New Roman"/>
              </w:rPr>
              <w:t>&gt;</w:t>
            </w:r>
          </w:p>
        </w:tc>
        <w:tc>
          <w:tcPr>
            <w:tcW w:w="0" w:type="auto"/>
            <w:tcBorders>
              <w:top w:val="single" w:sz="6" w:space="0" w:color="000000" w:themeColor="text1"/>
            </w:tcBorders>
          </w:tcPr>
          <w:p w14:paraId="0FD4DB3D" w14:textId="5137A031" w:rsidR="00396E1C" w:rsidRPr="00AF782C" w:rsidRDefault="00396E1C" w:rsidP="00A42287">
            <w:pPr>
              <w:pStyle w:val="a9"/>
              <w:jc w:val="center"/>
              <w:rPr>
                <w:rFonts w:cs="Times New Roman"/>
              </w:rPr>
            </w:pPr>
            <w:r w:rsidRPr="00AF782C">
              <w:rPr>
                <w:rStyle w:val="ipa"/>
                <w:rFonts w:cs="Times New Roman"/>
              </w:rPr>
              <w:t>y</w:t>
            </w:r>
            <w:r w:rsidR="00485421">
              <w:rPr>
                <w:rStyle w:val="ipa"/>
                <w:rFonts w:cs="Times New Roman"/>
              </w:rPr>
              <w:t xml:space="preserve"> </w:t>
            </w:r>
            <w:r w:rsidR="00071A4A" w:rsidRPr="00AF782C">
              <w:rPr>
                <w:rStyle w:val="ipa"/>
                <w:rFonts w:cs="Times New Roman"/>
              </w:rPr>
              <w:t>&lt;y&gt;</w:t>
            </w:r>
          </w:p>
        </w:tc>
        <w:tc>
          <w:tcPr>
            <w:tcW w:w="0" w:type="auto"/>
            <w:tcBorders>
              <w:top w:val="single" w:sz="6" w:space="0" w:color="000000" w:themeColor="text1"/>
              <w:right w:val="single" w:sz="12" w:space="0" w:color="FFFFFF" w:themeColor="background1"/>
            </w:tcBorders>
          </w:tcPr>
          <w:p w14:paraId="73EB7C83" w14:textId="25D5DA87" w:rsidR="00396E1C" w:rsidRPr="00AF782C" w:rsidRDefault="00396E1C" w:rsidP="00A42287">
            <w:pPr>
              <w:pStyle w:val="a9"/>
              <w:jc w:val="center"/>
              <w:rPr>
                <w:rFonts w:cs="Times New Roman"/>
              </w:rPr>
            </w:pPr>
            <w:r w:rsidRPr="00AF782C">
              <w:rPr>
                <w:rStyle w:val="ipa"/>
                <w:rFonts w:cs="Times New Roman"/>
              </w:rPr>
              <w:t>yː</w:t>
            </w:r>
            <w:r w:rsidR="00485421">
              <w:rPr>
                <w:rStyle w:val="ipa"/>
                <w:rFonts w:cs="Times New Roman"/>
              </w:rPr>
              <w:t xml:space="preserve"> </w:t>
            </w:r>
            <w:r w:rsidR="00071A4A" w:rsidRPr="00AF782C">
              <w:rPr>
                <w:rStyle w:val="ipa"/>
                <w:rFonts w:cs="Times New Roman"/>
              </w:rPr>
              <w:t>&lt;ý&gt;</w:t>
            </w:r>
          </w:p>
        </w:tc>
        <w:tc>
          <w:tcPr>
            <w:tcW w:w="0" w:type="auto"/>
            <w:tcBorders>
              <w:top w:val="single" w:sz="6" w:space="0" w:color="000000" w:themeColor="text1"/>
              <w:left w:val="single" w:sz="12" w:space="0" w:color="FFFFFF" w:themeColor="background1"/>
            </w:tcBorders>
          </w:tcPr>
          <w:p w14:paraId="2C14A720" w14:textId="77777777" w:rsidR="00396E1C" w:rsidRPr="00AF782C" w:rsidRDefault="00396E1C" w:rsidP="00A42287">
            <w:pPr>
              <w:pStyle w:val="a9"/>
              <w:jc w:val="center"/>
              <w:rPr>
                <w:rFonts w:cs="Times New Roman"/>
              </w:rPr>
            </w:pPr>
          </w:p>
        </w:tc>
        <w:tc>
          <w:tcPr>
            <w:tcW w:w="0" w:type="auto"/>
            <w:tcBorders>
              <w:top w:val="single" w:sz="6" w:space="0" w:color="000000" w:themeColor="text1"/>
            </w:tcBorders>
          </w:tcPr>
          <w:p w14:paraId="2F5C4214" w14:textId="77777777" w:rsidR="00396E1C" w:rsidRPr="00AF782C" w:rsidRDefault="00396E1C" w:rsidP="00A42287">
            <w:pPr>
              <w:pStyle w:val="a9"/>
              <w:jc w:val="center"/>
              <w:rPr>
                <w:rFonts w:cs="Times New Roman"/>
              </w:rPr>
            </w:pPr>
          </w:p>
        </w:tc>
        <w:tc>
          <w:tcPr>
            <w:tcW w:w="0" w:type="auto"/>
            <w:tcBorders>
              <w:top w:val="single" w:sz="6" w:space="0" w:color="000000" w:themeColor="text1"/>
            </w:tcBorders>
          </w:tcPr>
          <w:p w14:paraId="015FCFBD" w14:textId="1B3BE6D4" w:rsidR="00396E1C" w:rsidRPr="00AF782C" w:rsidRDefault="00071A4A" w:rsidP="00A42287">
            <w:pPr>
              <w:pStyle w:val="a9"/>
              <w:jc w:val="center"/>
              <w:rPr>
                <w:rFonts w:cs="Times New Roman"/>
              </w:rPr>
            </w:pPr>
            <w:r w:rsidRPr="00AF782C">
              <w:rPr>
                <w:rFonts w:cs="Times New Roman"/>
              </w:rPr>
              <w:t>u</w:t>
            </w:r>
            <w:r w:rsidR="00485421">
              <w:rPr>
                <w:rStyle w:val="ipa"/>
                <w:rFonts w:cs="Times New Roman"/>
              </w:rPr>
              <w:t xml:space="preserve"> </w:t>
            </w:r>
            <w:r w:rsidRPr="00AF782C">
              <w:rPr>
                <w:rStyle w:val="ipa"/>
                <w:rFonts w:cs="Times New Roman"/>
              </w:rPr>
              <w:t>&lt;u&gt;</w:t>
            </w:r>
          </w:p>
        </w:tc>
        <w:tc>
          <w:tcPr>
            <w:tcW w:w="0" w:type="auto"/>
            <w:tcBorders>
              <w:top w:val="single" w:sz="6" w:space="0" w:color="000000" w:themeColor="text1"/>
            </w:tcBorders>
          </w:tcPr>
          <w:p w14:paraId="53B12A4D" w14:textId="4BD83FD2" w:rsidR="00396E1C" w:rsidRPr="00AF782C" w:rsidRDefault="00396E1C" w:rsidP="00A42287">
            <w:pPr>
              <w:pStyle w:val="a9"/>
              <w:jc w:val="center"/>
              <w:rPr>
                <w:rFonts w:cs="Times New Roman"/>
              </w:rPr>
            </w:pPr>
            <w:r w:rsidRPr="00AF782C">
              <w:rPr>
                <w:rStyle w:val="ipa"/>
                <w:rFonts w:cs="Times New Roman"/>
              </w:rPr>
              <w:t>uː</w:t>
            </w:r>
            <w:r w:rsidR="00485421">
              <w:rPr>
                <w:rStyle w:val="ipa"/>
                <w:rFonts w:cs="Times New Roman"/>
              </w:rPr>
              <w:t xml:space="preserve"> </w:t>
            </w:r>
            <w:r w:rsidR="00071A4A" w:rsidRPr="00AF782C">
              <w:rPr>
                <w:rStyle w:val="ipa"/>
                <w:rFonts w:cs="Times New Roman"/>
              </w:rPr>
              <w:t>&lt;ú&gt;</w:t>
            </w:r>
          </w:p>
        </w:tc>
      </w:tr>
      <w:tr w:rsidR="00557C92" w:rsidRPr="00AF782C" w14:paraId="73184E53" w14:textId="77777777" w:rsidTr="00557C92">
        <w:tc>
          <w:tcPr>
            <w:tcW w:w="0" w:type="auto"/>
          </w:tcPr>
          <w:p w14:paraId="68D06577" w14:textId="77777777" w:rsidR="00396E1C" w:rsidRPr="00AF782C" w:rsidRDefault="00396E1C" w:rsidP="00A42287">
            <w:pPr>
              <w:pStyle w:val="a9"/>
              <w:jc w:val="center"/>
              <w:rPr>
                <w:rFonts w:cs="Times New Roman"/>
              </w:rPr>
            </w:pPr>
            <w:r w:rsidRPr="00AF782C">
              <w:rPr>
                <w:rFonts w:cs="Times New Roman"/>
              </w:rPr>
              <w:t>中元音</w:t>
            </w:r>
          </w:p>
        </w:tc>
        <w:tc>
          <w:tcPr>
            <w:tcW w:w="0" w:type="auto"/>
          </w:tcPr>
          <w:p w14:paraId="1DD1755A" w14:textId="42FA40C8" w:rsidR="00396E1C" w:rsidRPr="00AF782C" w:rsidRDefault="00396E1C" w:rsidP="00A42287">
            <w:pPr>
              <w:pStyle w:val="a9"/>
              <w:jc w:val="center"/>
              <w:rPr>
                <w:rFonts w:cs="Times New Roman"/>
              </w:rPr>
            </w:pPr>
            <w:r w:rsidRPr="00AF782C">
              <w:rPr>
                <w:rStyle w:val="ipa"/>
                <w:rFonts w:cs="Times New Roman"/>
              </w:rPr>
              <w:t>e</w:t>
            </w:r>
            <w:r w:rsidR="00485421">
              <w:rPr>
                <w:rStyle w:val="ipa"/>
                <w:rFonts w:cs="Times New Roman"/>
              </w:rPr>
              <w:t xml:space="preserve"> </w:t>
            </w:r>
            <w:r w:rsidR="00071A4A" w:rsidRPr="00AF782C">
              <w:rPr>
                <w:rStyle w:val="ipa"/>
                <w:rFonts w:cs="Times New Roman"/>
              </w:rPr>
              <w:t>&lt;e&gt;</w:t>
            </w:r>
          </w:p>
        </w:tc>
        <w:tc>
          <w:tcPr>
            <w:tcW w:w="0" w:type="auto"/>
          </w:tcPr>
          <w:p w14:paraId="078FBF7C" w14:textId="6B3D7353" w:rsidR="00396E1C" w:rsidRPr="00AF782C" w:rsidRDefault="00396E1C" w:rsidP="00A42287">
            <w:pPr>
              <w:pStyle w:val="a9"/>
              <w:jc w:val="center"/>
              <w:rPr>
                <w:rFonts w:cs="Times New Roman"/>
              </w:rPr>
            </w:pPr>
            <w:r w:rsidRPr="00AF782C">
              <w:rPr>
                <w:rStyle w:val="ipa"/>
                <w:rFonts w:cs="Times New Roman"/>
              </w:rPr>
              <w:t>eː</w:t>
            </w:r>
            <w:r w:rsidR="00485421">
              <w:rPr>
                <w:rStyle w:val="ipa"/>
                <w:rFonts w:cs="Times New Roman"/>
              </w:rPr>
              <w:t xml:space="preserve"> </w:t>
            </w:r>
            <w:r w:rsidR="00071A4A" w:rsidRPr="00AF782C">
              <w:rPr>
                <w:rStyle w:val="ipa"/>
                <w:rFonts w:cs="Times New Roman"/>
              </w:rPr>
              <w:t>&lt;é&gt;</w:t>
            </w:r>
          </w:p>
        </w:tc>
        <w:tc>
          <w:tcPr>
            <w:tcW w:w="0" w:type="auto"/>
          </w:tcPr>
          <w:p w14:paraId="30B1BDF5" w14:textId="176C37D4" w:rsidR="00396E1C" w:rsidRPr="00AF782C" w:rsidRDefault="00396E1C" w:rsidP="00A42287">
            <w:pPr>
              <w:pStyle w:val="a9"/>
              <w:jc w:val="center"/>
              <w:rPr>
                <w:rFonts w:cs="Times New Roman"/>
              </w:rPr>
            </w:pPr>
            <w:r w:rsidRPr="00AF782C">
              <w:rPr>
                <w:rStyle w:val="ipa"/>
                <w:rFonts w:cs="Times New Roman"/>
              </w:rPr>
              <w:t>ø</w:t>
            </w:r>
            <w:r w:rsidR="00485421">
              <w:rPr>
                <w:rStyle w:val="ipa"/>
                <w:rFonts w:cs="Times New Roman"/>
              </w:rPr>
              <w:t xml:space="preserve"> </w:t>
            </w:r>
            <w:r w:rsidR="00B9609D" w:rsidRPr="00AF782C">
              <w:rPr>
                <w:rStyle w:val="ipa"/>
                <w:rFonts w:cs="Times New Roman"/>
              </w:rPr>
              <w:t>&lt;</w:t>
            </w:r>
            <w:r w:rsidR="00B9609D" w:rsidRPr="00AF782C">
              <w:rPr>
                <w:rFonts w:cs="Times New Roman"/>
              </w:rPr>
              <w:t>ø</w:t>
            </w:r>
            <w:r w:rsidR="00B9609D" w:rsidRPr="00AF782C">
              <w:rPr>
                <w:rStyle w:val="ipa"/>
                <w:rFonts w:cs="Times New Roman"/>
              </w:rPr>
              <w:t>&gt;</w:t>
            </w:r>
          </w:p>
        </w:tc>
        <w:tc>
          <w:tcPr>
            <w:tcW w:w="0" w:type="auto"/>
          </w:tcPr>
          <w:p w14:paraId="2DD1258A" w14:textId="64AF65B2" w:rsidR="00396E1C" w:rsidRPr="00AF782C" w:rsidRDefault="00396E1C" w:rsidP="00A42287">
            <w:pPr>
              <w:pStyle w:val="a9"/>
              <w:jc w:val="center"/>
              <w:rPr>
                <w:rFonts w:cs="Times New Roman"/>
              </w:rPr>
            </w:pPr>
            <w:r w:rsidRPr="00AF782C">
              <w:rPr>
                <w:rStyle w:val="ipa"/>
                <w:rFonts w:cs="Times New Roman"/>
              </w:rPr>
              <w:t>øː</w:t>
            </w:r>
            <w:r w:rsidR="00485421">
              <w:rPr>
                <w:rStyle w:val="ipa"/>
                <w:rFonts w:cs="Times New Roman"/>
              </w:rPr>
              <w:t xml:space="preserve"> </w:t>
            </w:r>
            <w:r w:rsidR="00B9609D" w:rsidRPr="00AF782C">
              <w:rPr>
                <w:rStyle w:val="ipa"/>
                <w:rFonts w:cs="Times New Roman"/>
              </w:rPr>
              <w:t>&lt;</w:t>
            </w:r>
            <w:r w:rsidR="00B9609D" w:rsidRPr="00AF782C">
              <w:rPr>
                <w:rFonts w:cs="Times New Roman"/>
              </w:rPr>
              <w:t>œ</w:t>
            </w:r>
            <w:r w:rsidR="00B9609D" w:rsidRPr="00AF782C">
              <w:rPr>
                <w:rStyle w:val="ipa"/>
                <w:rFonts w:cs="Times New Roman"/>
              </w:rPr>
              <w:t>&gt;</w:t>
            </w:r>
          </w:p>
        </w:tc>
        <w:tc>
          <w:tcPr>
            <w:tcW w:w="0" w:type="auto"/>
          </w:tcPr>
          <w:p w14:paraId="4B99E830" w14:textId="77777777" w:rsidR="00396E1C" w:rsidRPr="00AF782C" w:rsidRDefault="00396E1C" w:rsidP="00A42287">
            <w:pPr>
              <w:pStyle w:val="a9"/>
              <w:jc w:val="center"/>
              <w:rPr>
                <w:rFonts w:cs="Times New Roman"/>
              </w:rPr>
            </w:pPr>
          </w:p>
        </w:tc>
        <w:tc>
          <w:tcPr>
            <w:tcW w:w="0" w:type="auto"/>
          </w:tcPr>
          <w:p w14:paraId="6A6D5718" w14:textId="77777777" w:rsidR="00396E1C" w:rsidRPr="00AF782C" w:rsidRDefault="00396E1C" w:rsidP="00A42287">
            <w:pPr>
              <w:pStyle w:val="a9"/>
              <w:jc w:val="center"/>
              <w:rPr>
                <w:rFonts w:cs="Times New Roman"/>
              </w:rPr>
            </w:pPr>
          </w:p>
        </w:tc>
        <w:tc>
          <w:tcPr>
            <w:tcW w:w="0" w:type="auto"/>
          </w:tcPr>
          <w:p w14:paraId="7FB335DE" w14:textId="3E92AB6C" w:rsidR="00396E1C" w:rsidRPr="00AF782C" w:rsidRDefault="00557C92" w:rsidP="00A42287">
            <w:pPr>
              <w:pStyle w:val="a9"/>
              <w:jc w:val="center"/>
              <w:rPr>
                <w:rFonts w:cs="Times New Roman"/>
              </w:rPr>
            </w:pPr>
            <w:r w:rsidRPr="00AF782C">
              <w:rPr>
                <w:rStyle w:val="ipa"/>
                <w:rFonts w:cs="Times New Roman"/>
              </w:rPr>
              <w:t>o</w:t>
            </w:r>
            <w:r w:rsidR="00485421">
              <w:rPr>
                <w:rStyle w:val="ipa"/>
                <w:rFonts w:cs="Times New Roman"/>
              </w:rPr>
              <w:t xml:space="preserve"> </w:t>
            </w:r>
            <w:r w:rsidR="00B9609D" w:rsidRPr="00AF782C">
              <w:rPr>
                <w:rStyle w:val="ipa"/>
                <w:rFonts w:cs="Times New Roman"/>
              </w:rPr>
              <w:t>&lt;</w:t>
            </w:r>
            <w:r w:rsidRPr="00AF782C">
              <w:rPr>
                <w:rStyle w:val="ipa"/>
                <w:rFonts w:cs="Times New Roman"/>
              </w:rPr>
              <w:t>o</w:t>
            </w:r>
            <w:r w:rsidR="00B9609D" w:rsidRPr="00AF782C">
              <w:rPr>
                <w:rStyle w:val="ipa"/>
                <w:rFonts w:cs="Times New Roman"/>
              </w:rPr>
              <w:t>&gt;</w:t>
            </w:r>
          </w:p>
        </w:tc>
        <w:tc>
          <w:tcPr>
            <w:tcW w:w="0" w:type="auto"/>
          </w:tcPr>
          <w:p w14:paraId="1926730C" w14:textId="4028ABCB" w:rsidR="00396E1C" w:rsidRPr="00AF782C" w:rsidRDefault="00396E1C" w:rsidP="00A42287">
            <w:pPr>
              <w:pStyle w:val="a9"/>
              <w:jc w:val="center"/>
              <w:rPr>
                <w:rFonts w:cs="Times New Roman"/>
              </w:rPr>
            </w:pPr>
            <w:r w:rsidRPr="00AF782C">
              <w:rPr>
                <w:rStyle w:val="ipa"/>
                <w:rFonts w:cs="Times New Roman"/>
              </w:rPr>
              <w:t>oː</w:t>
            </w:r>
            <w:r w:rsidR="00485421">
              <w:rPr>
                <w:rStyle w:val="ipa"/>
                <w:rFonts w:cs="Times New Roman"/>
              </w:rPr>
              <w:t xml:space="preserve"> </w:t>
            </w:r>
            <w:r w:rsidR="00B9609D" w:rsidRPr="00AF782C">
              <w:rPr>
                <w:rStyle w:val="ipa"/>
                <w:rFonts w:cs="Times New Roman"/>
              </w:rPr>
              <w:t>&lt;</w:t>
            </w:r>
            <w:r w:rsidR="00557C92" w:rsidRPr="00AF782C">
              <w:rPr>
                <w:rFonts w:cs="Times New Roman"/>
                <w:color w:val="202122"/>
                <w:shd w:val="clear" w:color="auto" w:fill="FFFFFF"/>
              </w:rPr>
              <w:t>ó</w:t>
            </w:r>
            <w:r w:rsidR="00B9609D" w:rsidRPr="00AF782C">
              <w:rPr>
                <w:rStyle w:val="ipa"/>
                <w:rFonts w:cs="Times New Roman"/>
              </w:rPr>
              <w:t>&gt;</w:t>
            </w:r>
          </w:p>
        </w:tc>
      </w:tr>
      <w:tr w:rsidR="00557C92" w:rsidRPr="00AF782C" w14:paraId="26AE0AD2" w14:textId="77777777" w:rsidTr="00557C92">
        <w:tc>
          <w:tcPr>
            <w:tcW w:w="0" w:type="auto"/>
          </w:tcPr>
          <w:p w14:paraId="0681C47C" w14:textId="77777777" w:rsidR="00396E1C" w:rsidRPr="00AF782C" w:rsidRDefault="00396E1C" w:rsidP="00A42287">
            <w:pPr>
              <w:pStyle w:val="a9"/>
              <w:jc w:val="center"/>
              <w:rPr>
                <w:rFonts w:cs="Times New Roman"/>
              </w:rPr>
            </w:pPr>
            <w:r w:rsidRPr="00AF782C">
              <w:rPr>
                <w:rFonts w:cs="Times New Roman"/>
              </w:rPr>
              <w:t>低元音</w:t>
            </w:r>
          </w:p>
        </w:tc>
        <w:tc>
          <w:tcPr>
            <w:tcW w:w="0" w:type="auto"/>
          </w:tcPr>
          <w:p w14:paraId="3B5B861D" w14:textId="797A8AF9" w:rsidR="00396E1C" w:rsidRPr="00AF782C" w:rsidRDefault="00DA0A29" w:rsidP="00A42287">
            <w:pPr>
              <w:pStyle w:val="a9"/>
              <w:jc w:val="center"/>
              <w:rPr>
                <w:rFonts w:cs="Times New Roman"/>
              </w:rPr>
            </w:pPr>
            <w:r w:rsidRPr="00AF782C">
              <w:rPr>
                <w:rStyle w:val="ipa"/>
                <w:rFonts w:cs="Times New Roman"/>
              </w:rPr>
              <w:t>ɛ</w:t>
            </w:r>
          </w:p>
        </w:tc>
        <w:tc>
          <w:tcPr>
            <w:tcW w:w="0" w:type="auto"/>
          </w:tcPr>
          <w:p w14:paraId="4134E1CC" w14:textId="60E7C46E" w:rsidR="00396E1C" w:rsidRPr="00AF782C" w:rsidRDefault="00396E1C" w:rsidP="00A42287">
            <w:pPr>
              <w:pStyle w:val="a9"/>
              <w:jc w:val="center"/>
              <w:rPr>
                <w:rFonts w:cs="Times New Roman"/>
              </w:rPr>
            </w:pPr>
            <w:r w:rsidRPr="00AF782C">
              <w:rPr>
                <w:rStyle w:val="ipa"/>
                <w:rFonts w:cs="Times New Roman"/>
              </w:rPr>
              <w:t>ɛː</w:t>
            </w:r>
            <w:r w:rsidR="00485421">
              <w:rPr>
                <w:rStyle w:val="ipa"/>
                <w:rFonts w:cs="Times New Roman"/>
              </w:rPr>
              <w:t xml:space="preserve"> </w:t>
            </w:r>
            <w:r w:rsidR="00B9609D" w:rsidRPr="00AF782C">
              <w:rPr>
                <w:rStyle w:val="ipa"/>
                <w:rFonts w:cs="Times New Roman"/>
              </w:rPr>
              <w:t>&lt;æ&gt;</w:t>
            </w:r>
          </w:p>
        </w:tc>
        <w:tc>
          <w:tcPr>
            <w:tcW w:w="0" w:type="auto"/>
          </w:tcPr>
          <w:p w14:paraId="24C73217" w14:textId="77777777" w:rsidR="00396E1C" w:rsidRPr="00AF782C" w:rsidRDefault="00396E1C" w:rsidP="00A42287">
            <w:pPr>
              <w:pStyle w:val="a9"/>
              <w:jc w:val="center"/>
              <w:rPr>
                <w:rFonts w:cs="Times New Roman"/>
              </w:rPr>
            </w:pPr>
          </w:p>
        </w:tc>
        <w:tc>
          <w:tcPr>
            <w:tcW w:w="0" w:type="auto"/>
          </w:tcPr>
          <w:p w14:paraId="08D9742D" w14:textId="43A0E014" w:rsidR="00396E1C" w:rsidRPr="00AF782C" w:rsidRDefault="00396E1C" w:rsidP="00A42287">
            <w:pPr>
              <w:pStyle w:val="a9"/>
              <w:jc w:val="center"/>
              <w:rPr>
                <w:rFonts w:cs="Times New Roman"/>
              </w:rPr>
            </w:pPr>
          </w:p>
        </w:tc>
        <w:tc>
          <w:tcPr>
            <w:tcW w:w="0" w:type="auto"/>
          </w:tcPr>
          <w:p w14:paraId="194A9155" w14:textId="4031EBB6" w:rsidR="00396E1C" w:rsidRPr="00AF782C" w:rsidRDefault="00396E1C" w:rsidP="00A42287">
            <w:pPr>
              <w:pStyle w:val="a9"/>
              <w:jc w:val="center"/>
              <w:rPr>
                <w:rFonts w:cs="Times New Roman"/>
              </w:rPr>
            </w:pPr>
            <w:r w:rsidRPr="00AF782C">
              <w:rPr>
                <w:rStyle w:val="ipa"/>
                <w:rFonts w:cs="Times New Roman"/>
              </w:rPr>
              <w:t>a</w:t>
            </w:r>
            <w:r w:rsidR="00485421">
              <w:rPr>
                <w:rStyle w:val="ipa"/>
                <w:rFonts w:cs="Times New Roman"/>
              </w:rPr>
              <w:t xml:space="preserve"> </w:t>
            </w:r>
            <w:r w:rsidR="00B9609D" w:rsidRPr="00AF782C">
              <w:rPr>
                <w:rStyle w:val="ipa"/>
                <w:rFonts w:cs="Times New Roman"/>
              </w:rPr>
              <w:t>&lt;</w:t>
            </w:r>
            <w:r w:rsidR="00557C92" w:rsidRPr="00AF782C">
              <w:rPr>
                <w:rStyle w:val="ipa"/>
                <w:rFonts w:cs="Times New Roman"/>
              </w:rPr>
              <w:t>a</w:t>
            </w:r>
            <w:r w:rsidR="00B9609D" w:rsidRPr="00AF782C">
              <w:rPr>
                <w:rStyle w:val="ipa"/>
                <w:rFonts w:cs="Times New Roman"/>
              </w:rPr>
              <w:t>&gt;</w:t>
            </w:r>
          </w:p>
        </w:tc>
        <w:tc>
          <w:tcPr>
            <w:tcW w:w="0" w:type="auto"/>
          </w:tcPr>
          <w:p w14:paraId="5CB61915" w14:textId="6F5115AF" w:rsidR="00396E1C" w:rsidRPr="00AF782C" w:rsidRDefault="00557C92" w:rsidP="00A42287">
            <w:pPr>
              <w:pStyle w:val="a9"/>
              <w:jc w:val="center"/>
              <w:rPr>
                <w:rFonts w:cs="Times New Roman"/>
              </w:rPr>
            </w:pPr>
            <w:r w:rsidRPr="00AF782C">
              <w:rPr>
                <w:rFonts w:cs="Times New Roman"/>
              </w:rPr>
              <w:t>\</w:t>
            </w:r>
          </w:p>
        </w:tc>
        <w:tc>
          <w:tcPr>
            <w:tcW w:w="0" w:type="auto"/>
          </w:tcPr>
          <w:p w14:paraId="50ED251A" w14:textId="017FEC2B" w:rsidR="00396E1C" w:rsidRPr="00AF782C" w:rsidRDefault="00396E1C" w:rsidP="00A42287">
            <w:pPr>
              <w:pStyle w:val="a9"/>
              <w:jc w:val="center"/>
              <w:rPr>
                <w:rFonts w:cs="Times New Roman"/>
              </w:rPr>
            </w:pPr>
            <w:r w:rsidRPr="00AF782C">
              <w:rPr>
                <w:rFonts w:cs="Times New Roman"/>
              </w:rPr>
              <w:t>ɔ</w:t>
            </w:r>
            <w:r w:rsidR="00485421">
              <w:rPr>
                <w:rStyle w:val="ipa"/>
                <w:rFonts w:cs="Times New Roman"/>
              </w:rPr>
              <w:t xml:space="preserve"> </w:t>
            </w:r>
            <w:r w:rsidR="00B9609D" w:rsidRPr="00AF782C">
              <w:rPr>
                <w:rStyle w:val="ipa"/>
                <w:rFonts w:cs="Times New Roman"/>
              </w:rPr>
              <w:t>&lt;</w:t>
            </w:r>
            <w:r w:rsidR="00557C92" w:rsidRPr="00AF782C">
              <w:rPr>
                <w:rFonts w:cs="Times New Roman"/>
                <w:color w:val="202122"/>
                <w:shd w:val="clear" w:color="auto" w:fill="FFFFFF"/>
              </w:rPr>
              <w:t>ǫ</w:t>
            </w:r>
            <w:r w:rsidR="00B9609D" w:rsidRPr="00AF782C">
              <w:rPr>
                <w:rStyle w:val="ipa"/>
                <w:rFonts w:cs="Times New Roman"/>
              </w:rPr>
              <w:t>&gt;</w:t>
            </w:r>
          </w:p>
        </w:tc>
        <w:tc>
          <w:tcPr>
            <w:tcW w:w="0" w:type="auto"/>
          </w:tcPr>
          <w:p w14:paraId="34B5348E" w14:textId="7832B027" w:rsidR="00396E1C" w:rsidRPr="00AF782C" w:rsidRDefault="00396E1C" w:rsidP="00A42287">
            <w:pPr>
              <w:pStyle w:val="a9"/>
              <w:jc w:val="center"/>
              <w:rPr>
                <w:rFonts w:cs="Times New Roman"/>
              </w:rPr>
            </w:pPr>
            <w:r w:rsidRPr="00AF782C">
              <w:rPr>
                <w:rFonts w:cs="Times New Roman"/>
              </w:rPr>
              <w:t>ɔː</w:t>
            </w:r>
            <w:r w:rsidR="00485421">
              <w:rPr>
                <w:rStyle w:val="ipa"/>
                <w:rFonts w:cs="Times New Roman"/>
              </w:rPr>
              <w:t xml:space="preserve"> </w:t>
            </w:r>
            <w:r w:rsidR="00B9609D" w:rsidRPr="00AF782C">
              <w:rPr>
                <w:rStyle w:val="ipa"/>
                <w:rFonts w:cs="Times New Roman"/>
              </w:rPr>
              <w:t>&lt;</w:t>
            </w:r>
            <w:r w:rsidR="00557C92" w:rsidRPr="00AF782C">
              <w:rPr>
                <w:rFonts w:cs="Times New Roman"/>
                <w:color w:val="202122"/>
                <w:shd w:val="clear" w:color="auto" w:fill="FFFFFF"/>
              </w:rPr>
              <w:t>ǫ́</w:t>
            </w:r>
            <w:r w:rsidR="00B9609D" w:rsidRPr="00AF782C">
              <w:rPr>
                <w:rStyle w:val="ipa"/>
                <w:rFonts w:cs="Times New Roman"/>
              </w:rPr>
              <w:t>&gt;</w:t>
            </w:r>
          </w:p>
        </w:tc>
      </w:tr>
    </w:tbl>
    <w:p w14:paraId="38EC55BF" w14:textId="6913D124" w:rsidR="00396E1C" w:rsidRDefault="001E4DAB" w:rsidP="00A42287">
      <w:pPr>
        <w:ind w:firstLine="420"/>
        <w:rPr>
          <w:rFonts w:cs="Times New Roman"/>
        </w:rPr>
      </w:pPr>
      <w:r w:rsidRPr="00AF782C">
        <w:rPr>
          <w:rFonts w:cs="Times New Roman"/>
        </w:rPr>
        <w:t>古诺尔斯语还有</w:t>
      </w:r>
      <w:r w:rsidRPr="00AF782C">
        <w:rPr>
          <w:rFonts w:cs="Times New Roman"/>
        </w:rPr>
        <w:t>3</w:t>
      </w:r>
      <w:r w:rsidRPr="00AF782C">
        <w:rPr>
          <w:rFonts w:cs="Times New Roman"/>
        </w:rPr>
        <w:t>个双元音</w:t>
      </w:r>
      <w:r w:rsidRPr="00AF782C">
        <w:rPr>
          <w:rFonts w:cs="Times New Roman"/>
        </w:rPr>
        <w:t>/</w:t>
      </w:r>
      <w:proofErr w:type="spellStart"/>
      <w:r w:rsidRPr="00AF782C">
        <w:rPr>
          <w:rFonts w:cs="Times New Roman"/>
        </w:rPr>
        <w:t>ɛi</w:t>
      </w:r>
      <w:proofErr w:type="spellEnd"/>
      <w:r w:rsidRPr="00AF782C">
        <w:rPr>
          <w:rFonts w:cs="Times New Roman"/>
        </w:rPr>
        <w:t>/,</w:t>
      </w:r>
      <w:r w:rsidR="00485421">
        <w:rPr>
          <w:rFonts w:cs="Times New Roman"/>
        </w:rPr>
        <w:t xml:space="preserve"> </w:t>
      </w:r>
      <w:r w:rsidRPr="00AF782C">
        <w:rPr>
          <w:rFonts w:cs="Times New Roman"/>
        </w:rPr>
        <w:t>/</w:t>
      </w:r>
      <w:proofErr w:type="spellStart"/>
      <w:r w:rsidRPr="00AF782C">
        <w:rPr>
          <w:rFonts w:cs="Times New Roman"/>
        </w:rPr>
        <w:t>ɔu</w:t>
      </w:r>
      <w:proofErr w:type="spellEnd"/>
      <w:r w:rsidRPr="00AF782C">
        <w:rPr>
          <w:rFonts w:cs="Times New Roman"/>
        </w:rPr>
        <w:t>/,</w:t>
      </w:r>
      <w:r w:rsidR="00485421">
        <w:rPr>
          <w:rFonts w:cs="Times New Roman"/>
        </w:rPr>
        <w:t xml:space="preserve"> </w:t>
      </w:r>
      <w:r w:rsidRPr="00AF782C">
        <w:rPr>
          <w:rFonts w:cs="Times New Roman"/>
        </w:rPr>
        <w:t>/</w:t>
      </w:r>
      <w:proofErr w:type="spellStart"/>
      <w:r w:rsidRPr="00AF782C">
        <w:rPr>
          <w:rFonts w:cs="Times New Roman"/>
        </w:rPr>
        <w:t>øy</w:t>
      </w:r>
      <w:proofErr w:type="spellEnd"/>
      <w:r w:rsidR="00485421">
        <w:rPr>
          <w:rFonts w:cs="Times New Roman"/>
        </w:rPr>
        <w:t xml:space="preserve"> </w:t>
      </w:r>
      <w:r w:rsidRPr="00AF782C">
        <w:rPr>
          <w:rFonts w:cs="Times New Roman"/>
        </w:rPr>
        <w:t>/</w:t>
      </w:r>
      <w:r w:rsidR="00485421">
        <w:rPr>
          <w:rFonts w:cs="Times New Roman"/>
        </w:rPr>
        <w:t xml:space="preserve"> </w:t>
      </w:r>
      <w:r w:rsidRPr="00AF782C">
        <w:rPr>
          <w:rFonts w:cs="Times New Roman"/>
        </w:rPr>
        <w:t>拼作</w:t>
      </w:r>
      <w:r w:rsidR="00485421">
        <w:rPr>
          <w:rFonts w:cs="Times New Roman"/>
        </w:rPr>
        <w:t xml:space="preserve"> </w:t>
      </w:r>
      <w:r w:rsidRPr="00AF782C">
        <w:rPr>
          <w:rFonts w:cs="Times New Roman"/>
        </w:rPr>
        <w:t>&lt;</w:t>
      </w:r>
      <w:proofErr w:type="spellStart"/>
      <w:r w:rsidRPr="00AF782C">
        <w:rPr>
          <w:rFonts w:cs="Times New Roman"/>
        </w:rPr>
        <w:t>ei</w:t>
      </w:r>
      <w:proofErr w:type="spellEnd"/>
      <w:r w:rsidRPr="00AF782C">
        <w:rPr>
          <w:rFonts w:cs="Times New Roman"/>
        </w:rPr>
        <w:t>&gt;,</w:t>
      </w:r>
      <w:r w:rsidR="00485421">
        <w:rPr>
          <w:rFonts w:cs="Times New Roman"/>
        </w:rPr>
        <w:t xml:space="preserve"> </w:t>
      </w:r>
      <w:r w:rsidRPr="00AF782C">
        <w:rPr>
          <w:rFonts w:cs="Times New Roman"/>
        </w:rPr>
        <w:t>&lt;au&gt;,</w:t>
      </w:r>
      <w:r w:rsidR="00485421">
        <w:rPr>
          <w:rFonts w:cs="Times New Roman"/>
        </w:rPr>
        <w:t xml:space="preserve"> </w:t>
      </w:r>
      <w:r w:rsidRPr="00AF782C">
        <w:rPr>
          <w:rFonts w:cs="Times New Roman"/>
        </w:rPr>
        <w:t>&lt;</w:t>
      </w:r>
      <w:proofErr w:type="spellStart"/>
      <w:r w:rsidRPr="00AF782C">
        <w:rPr>
          <w:rFonts w:cs="Times New Roman"/>
        </w:rPr>
        <w:t>ey</w:t>
      </w:r>
      <w:proofErr w:type="spellEnd"/>
      <w:r w:rsidRPr="00AF782C">
        <w:rPr>
          <w:rFonts w:cs="Times New Roman"/>
        </w:rPr>
        <w:t>&gt;.</w:t>
      </w:r>
    </w:p>
    <w:p w14:paraId="384B5248" w14:textId="0C49A565" w:rsidR="0020144F" w:rsidRPr="00AF782C" w:rsidRDefault="0020144F" w:rsidP="00A42287">
      <w:pPr>
        <w:ind w:firstLine="420"/>
        <w:rPr>
          <w:rFonts w:cs="Times New Roman"/>
        </w:rPr>
      </w:pPr>
      <w:r>
        <w:rPr>
          <w:rFonts w:cs="Times New Roman" w:hint="eastAsia"/>
        </w:rPr>
        <w:t>低元音</w:t>
      </w:r>
      <w:r>
        <w:rPr>
          <w:rFonts w:cs="Times New Roman" w:hint="eastAsia"/>
        </w:rPr>
        <w:t>/</w:t>
      </w:r>
      <w:r w:rsidRPr="00AF782C">
        <w:rPr>
          <w:rStyle w:val="ipa"/>
          <w:rFonts w:cs="Times New Roman"/>
        </w:rPr>
        <w:t>ɛ</w:t>
      </w:r>
      <w:r>
        <w:rPr>
          <w:rStyle w:val="ipa"/>
          <w:rFonts w:cs="Times New Roman"/>
        </w:rPr>
        <w:t>/</w:t>
      </w:r>
      <w:r>
        <w:rPr>
          <w:rStyle w:val="ipa"/>
          <w:rFonts w:cs="Times New Roman" w:hint="eastAsia"/>
        </w:rPr>
        <w:t>只出现在上述的双元音中。</w:t>
      </w:r>
    </w:p>
    <w:p w14:paraId="74108A41" w14:textId="77777777" w:rsidR="00F11579" w:rsidRPr="00AF782C" w:rsidRDefault="001E4DAB" w:rsidP="00A42287">
      <w:pPr>
        <w:ind w:firstLine="420"/>
        <w:rPr>
          <w:rFonts w:cs="Times New Roman"/>
        </w:rPr>
      </w:pPr>
      <w:r w:rsidRPr="00AF782C">
        <w:rPr>
          <w:rFonts w:cs="Times New Roman"/>
        </w:rPr>
        <w:t>古诺尔斯语的辅音比较规则，</w:t>
      </w:r>
      <w:r w:rsidR="00F11579" w:rsidRPr="00AF782C">
        <w:rPr>
          <w:rFonts w:cs="Times New Roman"/>
        </w:rPr>
        <w:t>少数的例外一般表现为：</w:t>
      </w:r>
    </w:p>
    <w:tbl>
      <w:tblPr>
        <w:tblStyle w:val="21"/>
        <w:tblW w:w="5000" w:type="pct"/>
        <w:jc w:val="center"/>
        <w:tblLook w:val="04A0" w:firstRow="1" w:lastRow="0" w:firstColumn="1" w:lastColumn="0" w:noHBand="0" w:noVBand="1"/>
      </w:tblPr>
      <w:tblGrid>
        <w:gridCol w:w="8306"/>
      </w:tblGrid>
      <w:tr w:rsidR="00054488" w:rsidRPr="00AF782C" w14:paraId="42109FAB" w14:textId="77777777" w:rsidTr="00054488">
        <w:trPr>
          <w:jc w:val="center"/>
        </w:trPr>
        <w:tc>
          <w:tcPr>
            <w:tcW w:w="5000" w:type="pct"/>
          </w:tcPr>
          <w:p w14:paraId="4CC1CE35" w14:textId="565ADE2D" w:rsidR="00054488" w:rsidRPr="00AF782C" w:rsidRDefault="00054488" w:rsidP="00A42287">
            <w:pPr>
              <w:ind w:firstLine="420"/>
              <w:rPr>
                <w:rFonts w:cs="Times New Roman"/>
              </w:rPr>
            </w:pPr>
            <w:r w:rsidRPr="00AF782C">
              <w:rPr>
                <w:rFonts w:cs="Times New Roman"/>
              </w:rPr>
              <w:t>s/t</w:t>
            </w:r>
            <w:r w:rsidRPr="00AF782C">
              <w:rPr>
                <w:rFonts w:cs="Times New Roman"/>
              </w:rPr>
              <w:t>之前的塞音会变成</w:t>
            </w:r>
            <w:r w:rsidR="000C187C" w:rsidRPr="00AF782C">
              <w:rPr>
                <w:rFonts w:cs="Times New Roman"/>
              </w:rPr>
              <w:t>对应发音部位的</w:t>
            </w:r>
            <w:r w:rsidR="00126CB5" w:rsidRPr="00AF782C">
              <w:rPr>
                <w:rFonts w:cs="Times New Roman"/>
              </w:rPr>
              <w:t>清</w:t>
            </w:r>
            <w:r w:rsidRPr="00AF782C">
              <w:rPr>
                <w:rFonts w:cs="Times New Roman"/>
              </w:rPr>
              <w:t>擦音。</w:t>
            </w:r>
            <w:r w:rsidR="001E6FF7">
              <w:rPr>
                <w:rStyle w:val="af9"/>
                <w:rFonts w:cs="Times New Roman"/>
              </w:rPr>
              <w:footnoteReference w:id="2"/>
            </w:r>
          </w:p>
        </w:tc>
      </w:tr>
    </w:tbl>
    <w:p w14:paraId="07A0A80E" w14:textId="14E663C1" w:rsidR="00AF5BB0" w:rsidRPr="00AF782C" w:rsidRDefault="00332787" w:rsidP="00A42287">
      <w:pPr>
        <w:ind w:firstLine="420"/>
        <w:rPr>
          <w:rFonts w:cs="Times New Roman"/>
        </w:rPr>
      </w:pPr>
      <w:r w:rsidRPr="00AF782C">
        <w:rPr>
          <w:rFonts w:cs="Times New Roman"/>
        </w:rPr>
        <w:t>古诺尔斯语的</w:t>
      </w:r>
      <w:r w:rsidR="00AF5BB0" w:rsidRPr="00AF782C">
        <w:rPr>
          <w:rFonts w:cs="Times New Roman"/>
        </w:rPr>
        <w:t>辅音也成对出现，双辅音与单辅音的区别仅在于前者的音值更长一些。</w:t>
      </w:r>
      <w:r w:rsidRPr="00AF782C">
        <w:rPr>
          <w:rFonts w:cs="Times New Roman"/>
        </w:rPr>
        <w:t>j</w:t>
      </w:r>
      <w:r w:rsidRPr="00AF782C">
        <w:rPr>
          <w:rFonts w:cs="Times New Roman"/>
        </w:rPr>
        <w:t>和</w:t>
      </w:r>
      <w:r w:rsidRPr="00AF782C">
        <w:rPr>
          <w:rFonts w:cs="Times New Roman"/>
        </w:rPr>
        <w:t>v</w:t>
      </w:r>
      <w:r w:rsidRPr="00AF782C">
        <w:rPr>
          <w:rFonts w:cs="Times New Roman"/>
        </w:rPr>
        <w:t>是半元音，它们的性质分别与</w:t>
      </w:r>
      <w:proofErr w:type="spellStart"/>
      <w:r w:rsidRPr="00AF782C">
        <w:rPr>
          <w:rFonts w:cs="Times New Roman"/>
        </w:rPr>
        <w:t>i</w:t>
      </w:r>
      <w:proofErr w:type="spellEnd"/>
      <w:r w:rsidRPr="00AF782C">
        <w:rPr>
          <w:rFonts w:cs="Times New Roman"/>
        </w:rPr>
        <w:t>和</w:t>
      </w:r>
      <w:r w:rsidRPr="00AF782C">
        <w:rPr>
          <w:rFonts w:cs="Times New Roman"/>
        </w:rPr>
        <w:t>u</w:t>
      </w:r>
      <w:r w:rsidRPr="00AF782C">
        <w:rPr>
          <w:rFonts w:cs="Times New Roman"/>
        </w:rPr>
        <w:t>相似，在古诺尔斯语中经常发生音变（见</w:t>
      </w:r>
      <w:r>
        <w:fldChar w:fldCharType="begin"/>
      </w:r>
      <w:r>
        <w:instrText>HYPERLINK \l "_Ref115548851" \h</w:instrText>
      </w:r>
      <w:r>
        <w:fldChar w:fldCharType="separate"/>
      </w:r>
      <w:r w:rsidR="00EB35FA">
        <w:rPr>
          <w:rFonts w:cs="Times New Roman"/>
        </w:rPr>
        <w:t>1.4.3</w:t>
      </w:r>
      <w:r>
        <w:rPr>
          <w:rFonts w:cs="Times New Roman"/>
        </w:rPr>
        <w:fldChar w:fldCharType="end"/>
      </w:r>
      <w:r w:rsidRPr="00AF782C">
        <w:rPr>
          <w:rFonts w:cs="Times New Roman"/>
        </w:rPr>
        <w:t>）。</w:t>
      </w:r>
    </w:p>
    <w:p w14:paraId="5E57767F" w14:textId="2DFE2538" w:rsidR="00346E21" w:rsidRPr="00AF782C" w:rsidRDefault="00346E21" w:rsidP="00E6752E">
      <w:pPr>
        <w:pStyle w:val="2"/>
        <w:ind w:firstLine="562"/>
      </w:pPr>
      <w:r w:rsidRPr="00AF782C">
        <w:t>音节和重音</w:t>
      </w:r>
    </w:p>
    <w:p w14:paraId="09E6A871" w14:textId="5451B240" w:rsidR="00346E21" w:rsidRPr="00AF782C" w:rsidRDefault="000A7B60" w:rsidP="00A42287">
      <w:pPr>
        <w:ind w:firstLine="420"/>
        <w:rPr>
          <w:rFonts w:cs="Times New Roman"/>
        </w:rPr>
      </w:pPr>
      <w:r w:rsidRPr="00AF782C">
        <w:rPr>
          <w:rFonts w:cs="Times New Roman"/>
        </w:rPr>
        <w:t>音节是构成语音序列的单位，也是语音中最自然的语音结构单位。英文中的</w:t>
      </w:r>
      <w:r w:rsidRPr="00AF782C">
        <w:rPr>
          <w:rFonts w:cs="Times New Roman"/>
        </w:rPr>
        <w:t>water</w:t>
      </w:r>
      <w:r w:rsidRPr="00AF782C">
        <w:rPr>
          <w:rFonts w:cs="Times New Roman"/>
        </w:rPr>
        <w:t>就分为</w:t>
      </w:r>
      <w:proofErr w:type="spellStart"/>
      <w:r w:rsidRPr="00AF782C">
        <w:rPr>
          <w:rFonts w:cs="Times New Roman"/>
        </w:rPr>
        <w:t>wa</w:t>
      </w:r>
      <w:proofErr w:type="spellEnd"/>
      <w:r w:rsidRPr="00AF782C">
        <w:rPr>
          <w:rFonts w:cs="Times New Roman"/>
        </w:rPr>
        <w:t>-</w:t>
      </w:r>
      <w:r w:rsidRPr="00AF782C">
        <w:rPr>
          <w:rFonts w:cs="Times New Roman"/>
        </w:rPr>
        <w:t>和</w:t>
      </w:r>
      <w:r w:rsidRPr="00AF782C">
        <w:rPr>
          <w:rFonts w:cs="Times New Roman"/>
        </w:rPr>
        <w:t>-</w:t>
      </w:r>
      <w:proofErr w:type="spellStart"/>
      <w:r w:rsidRPr="00AF782C">
        <w:rPr>
          <w:rFonts w:cs="Times New Roman"/>
        </w:rPr>
        <w:t>ter</w:t>
      </w:r>
      <w:proofErr w:type="spellEnd"/>
      <w:r w:rsidRPr="00AF782C">
        <w:rPr>
          <w:rFonts w:cs="Times New Roman"/>
        </w:rPr>
        <w:t>两个音节。以英语为母语的人</w:t>
      </w:r>
      <w:r w:rsidR="00A01E89" w:rsidRPr="00AF782C">
        <w:rPr>
          <w:rFonts w:cs="Times New Roman"/>
        </w:rPr>
        <w:t>在拼读这个词的时候可能在</w:t>
      </w:r>
      <w:r w:rsidR="00A01E89" w:rsidRPr="00AF782C">
        <w:rPr>
          <w:rFonts w:cs="Times New Roman"/>
        </w:rPr>
        <w:t>t</w:t>
      </w:r>
      <w:r w:rsidR="00A01E89" w:rsidRPr="00AF782C">
        <w:rPr>
          <w:rFonts w:cs="Times New Roman"/>
        </w:rPr>
        <w:t>前停顿，但不可能在</w:t>
      </w:r>
      <w:r w:rsidR="00A01E89" w:rsidRPr="00AF782C">
        <w:rPr>
          <w:rFonts w:cs="Times New Roman"/>
        </w:rPr>
        <w:t>t</w:t>
      </w:r>
      <w:r w:rsidR="00A01E89" w:rsidRPr="00AF782C">
        <w:rPr>
          <w:rFonts w:cs="Times New Roman"/>
        </w:rPr>
        <w:t>后停顿，把</w:t>
      </w:r>
      <w:r w:rsidR="00A01E89" w:rsidRPr="00AF782C">
        <w:rPr>
          <w:rFonts w:cs="Times New Roman"/>
        </w:rPr>
        <w:t>water</w:t>
      </w:r>
      <w:r w:rsidR="00A01E89" w:rsidRPr="00AF782C">
        <w:rPr>
          <w:rFonts w:cs="Times New Roman"/>
        </w:rPr>
        <w:t>读成</w:t>
      </w:r>
      <w:proofErr w:type="spellStart"/>
      <w:r w:rsidR="00A01E89" w:rsidRPr="00AF782C">
        <w:rPr>
          <w:rFonts w:cs="Times New Roman"/>
        </w:rPr>
        <w:t>wat’er</w:t>
      </w:r>
      <w:proofErr w:type="spellEnd"/>
      <w:r w:rsidR="00A01E89" w:rsidRPr="00AF782C">
        <w:rPr>
          <w:rFonts w:cs="Times New Roman"/>
        </w:rPr>
        <w:t>这样的形式。不同语言</w:t>
      </w:r>
      <w:r w:rsidR="00A72514" w:rsidRPr="00AF782C">
        <w:rPr>
          <w:rFonts w:cs="Times New Roman"/>
        </w:rPr>
        <w:t>常</w:t>
      </w:r>
      <w:r w:rsidR="00A01E89" w:rsidRPr="00AF782C">
        <w:rPr>
          <w:rFonts w:cs="Times New Roman"/>
        </w:rPr>
        <w:t>有不同的音节划分规则，音节的类型也影响语言的韵律甚至是形态。</w:t>
      </w:r>
    </w:p>
    <w:p w14:paraId="31FA672B" w14:textId="63455432" w:rsidR="00A01E89" w:rsidRPr="00AF782C" w:rsidRDefault="00A01E89" w:rsidP="00A42287">
      <w:pPr>
        <w:ind w:firstLine="420"/>
        <w:rPr>
          <w:rFonts w:cs="Times New Roman"/>
        </w:rPr>
      </w:pPr>
      <w:r w:rsidRPr="00AF782C">
        <w:rPr>
          <w:rFonts w:cs="Times New Roman"/>
        </w:rPr>
        <w:t>包括古诺尔斯语在内的大多数早期日耳曼语有复杂的音节划分模式，目前尚无一个统一的理论能够解释这些语言中的所有现象。语言学家主要从两个方面推测古代语言的音节划分，一是根据诗歌的规则；二是通过观察手稿中单词的记法。特别地，当一个单词出现在一行的末尾而恰好写不下时，</w:t>
      </w:r>
      <w:r w:rsidR="006917C5" w:rsidRPr="00AF782C">
        <w:rPr>
          <w:rFonts w:cs="Times New Roman"/>
        </w:rPr>
        <w:t>这个词如何被拆分能够很好地反映它的音节情况。</w:t>
      </w:r>
    </w:p>
    <w:p w14:paraId="75BBF374" w14:textId="39975537" w:rsidR="006917C5" w:rsidRPr="00AF782C" w:rsidRDefault="006917C5" w:rsidP="00A42287">
      <w:pPr>
        <w:ind w:firstLine="420"/>
        <w:rPr>
          <w:rFonts w:cs="Times New Roman"/>
        </w:rPr>
      </w:pPr>
      <w:r w:rsidRPr="00AF782C">
        <w:rPr>
          <w:rFonts w:cs="Times New Roman"/>
        </w:rPr>
        <w:t>就语法而言，古诺尔斯语的音节类型会影响部分动词（</w:t>
      </w:r>
      <w:r w:rsidR="00B40AC7">
        <w:rPr>
          <w:rFonts w:cs="Times New Roman" w:hint="eastAsia"/>
        </w:rPr>
        <w:t>见</w:t>
      </w:r>
      <w:hyperlink w:anchor="_Ref116457459">
        <w:r w:rsidR="00EB35FA">
          <w:rPr>
            <w:rFonts w:cs="Times New Roman"/>
          </w:rPr>
          <w:t>3.3.3</w:t>
        </w:r>
      </w:hyperlink>
      <w:r w:rsidRPr="00AF782C">
        <w:rPr>
          <w:rFonts w:cs="Times New Roman"/>
        </w:rPr>
        <w:t>）和名词（</w:t>
      </w:r>
      <w:r w:rsidR="00D80901" w:rsidRPr="00AF782C">
        <w:rPr>
          <w:rFonts w:cs="Times New Roman"/>
        </w:rPr>
        <w:t>见</w:t>
      </w:r>
      <w:hyperlink w:anchor="_Ref115772613">
        <w:r w:rsidR="00EB35FA">
          <w:rPr>
            <w:rFonts w:cs="Times New Roman"/>
          </w:rPr>
          <w:t>2.2.2</w:t>
        </w:r>
      </w:hyperlink>
      <w:r w:rsidR="00485421">
        <w:rPr>
          <w:rFonts w:cs="Times New Roman"/>
          <w:color w:val="FF0000"/>
        </w:rPr>
        <w:t xml:space="preserve"> </w:t>
      </w:r>
      <w:r w:rsidR="00D80901" w:rsidRPr="00AF782C">
        <w:rPr>
          <w:rFonts w:cs="Times New Roman"/>
        </w:rPr>
        <w:t>ja-</w:t>
      </w:r>
      <w:r w:rsidR="00D80901" w:rsidRPr="00AF782C">
        <w:rPr>
          <w:rFonts w:cs="Times New Roman"/>
        </w:rPr>
        <w:t>词干名词</w:t>
      </w:r>
      <w:r w:rsidRPr="00AF782C">
        <w:rPr>
          <w:rFonts w:cs="Times New Roman"/>
        </w:rPr>
        <w:t>）的变形，因此掌握音节的划分十分重要。有两种音节划分的方法可供</w:t>
      </w:r>
      <w:r w:rsidR="002F1BFF" w:rsidRPr="00AF782C">
        <w:rPr>
          <w:rFonts w:cs="Times New Roman"/>
        </w:rPr>
        <w:t>参考，一种称为传统式，另一种称为格律式。如果读者之前没有接触过音韵学的知识，用传统式的划分</w:t>
      </w:r>
      <w:r w:rsidR="00A72514" w:rsidRPr="00AF782C">
        <w:rPr>
          <w:rFonts w:cs="Times New Roman"/>
        </w:rPr>
        <w:t>已经</w:t>
      </w:r>
      <w:r w:rsidR="002F1BFF" w:rsidRPr="00AF782C">
        <w:rPr>
          <w:rFonts w:cs="Times New Roman"/>
        </w:rPr>
        <w:t>可以很好地解决古诺尔斯语的问题</w:t>
      </w:r>
      <w:r w:rsidR="00A72514" w:rsidRPr="00AF782C">
        <w:rPr>
          <w:rFonts w:cs="Times New Roman"/>
        </w:rPr>
        <w:t>（但通常这种方式和其他语言的音节划分不一样）</w:t>
      </w:r>
      <w:r w:rsidR="002F1BFF" w:rsidRPr="00AF782C">
        <w:rPr>
          <w:rFonts w:cs="Times New Roman"/>
        </w:rPr>
        <w:t>。格律式划分和希腊语、拉丁语等划分一致，也更偏向于现代语音学的划分方法，因此介绍起来相对复杂些。</w:t>
      </w:r>
    </w:p>
    <w:p w14:paraId="09052DF0" w14:textId="234A1D4B" w:rsidR="000A7B60" w:rsidRPr="00AF782C" w:rsidRDefault="000A7B60" w:rsidP="00A42287">
      <w:pPr>
        <w:ind w:firstLine="422"/>
        <w:rPr>
          <w:rFonts w:cs="Times New Roman"/>
          <w:b/>
          <w:bCs/>
        </w:rPr>
      </w:pPr>
      <w:r w:rsidRPr="00AF782C">
        <w:rPr>
          <w:rFonts w:cs="Times New Roman"/>
          <w:b/>
          <w:bCs/>
        </w:rPr>
        <w:t>传统式</w:t>
      </w:r>
    </w:p>
    <w:p w14:paraId="19E38E3B" w14:textId="7ECAD807" w:rsidR="002F1BFF" w:rsidRPr="00AF782C" w:rsidRDefault="002F1BFF" w:rsidP="00A42287">
      <w:pPr>
        <w:ind w:firstLine="420"/>
        <w:rPr>
          <w:rFonts w:cs="Times New Roman"/>
        </w:rPr>
      </w:pPr>
      <w:r w:rsidRPr="00AF782C">
        <w:rPr>
          <w:rFonts w:cs="Times New Roman"/>
        </w:rPr>
        <w:t>古诺尔斯语中有许多单音节词，例如</w:t>
      </w:r>
      <w:r w:rsidRPr="00AF782C">
        <w:rPr>
          <w:rFonts w:cs="Times New Roman"/>
        </w:rPr>
        <w:t>á,</w:t>
      </w:r>
      <w:r w:rsidR="00485421">
        <w:rPr>
          <w:rFonts w:cs="Times New Roman"/>
        </w:rPr>
        <w:t xml:space="preserve"> </w:t>
      </w:r>
      <w:proofErr w:type="spellStart"/>
      <w:r w:rsidRPr="00AF782C">
        <w:rPr>
          <w:rFonts w:cs="Times New Roman"/>
        </w:rPr>
        <w:t>til</w:t>
      </w:r>
      <w:proofErr w:type="spellEnd"/>
      <w:r w:rsidRPr="00AF782C">
        <w:rPr>
          <w:rFonts w:cs="Times New Roman"/>
        </w:rPr>
        <w:t>,</w:t>
      </w:r>
      <w:r w:rsidR="00485421">
        <w:rPr>
          <w:rFonts w:cs="Times New Roman"/>
        </w:rPr>
        <w:t xml:space="preserve"> </w:t>
      </w:r>
      <w:r w:rsidRPr="00AF782C">
        <w:rPr>
          <w:rFonts w:cs="Times New Roman"/>
        </w:rPr>
        <w:t>at</w:t>
      </w:r>
      <w:r w:rsidR="00A72514" w:rsidRPr="00AF782C">
        <w:rPr>
          <w:rFonts w:cs="Times New Roman"/>
        </w:rPr>
        <w:t>,</w:t>
      </w:r>
      <w:r w:rsidR="00485421">
        <w:rPr>
          <w:rFonts w:cs="Times New Roman"/>
        </w:rPr>
        <w:t xml:space="preserve"> </w:t>
      </w:r>
      <w:proofErr w:type="spellStart"/>
      <w:r w:rsidR="00A72514" w:rsidRPr="00AF782C">
        <w:rPr>
          <w:rFonts w:cs="Times New Roman"/>
        </w:rPr>
        <w:t>rann</w:t>
      </w:r>
      <w:proofErr w:type="spellEnd"/>
      <w:r w:rsidRPr="00AF782C">
        <w:rPr>
          <w:rFonts w:cs="Times New Roman"/>
        </w:rPr>
        <w:t>.</w:t>
      </w:r>
      <w:r w:rsidR="00485421">
        <w:rPr>
          <w:rFonts w:cs="Times New Roman"/>
        </w:rPr>
        <w:t xml:space="preserve"> </w:t>
      </w:r>
      <w:r w:rsidR="00CA45CC" w:rsidRPr="00AF782C">
        <w:rPr>
          <w:rFonts w:cs="Times New Roman"/>
        </w:rPr>
        <w:t>单音节词只有一个元音，可以是长元音</w:t>
      </w:r>
      <w:r w:rsidR="00A72514" w:rsidRPr="00AF782C">
        <w:rPr>
          <w:rFonts w:cs="Times New Roman"/>
        </w:rPr>
        <w:t>也可以是短元音。</w:t>
      </w:r>
      <w:r w:rsidRPr="00AF782C">
        <w:rPr>
          <w:rFonts w:cs="Times New Roman"/>
        </w:rPr>
        <w:t>在多音节词中</w:t>
      </w:r>
      <w:r w:rsidRPr="00AF782C">
        <w:rPr>
          <w:rFonts w:cs="Times New Roman"/>
        </w:rPr>
        <w:t>,</w:t>
      </w:r>
      <w:r w:rsidR="00485421">
        <w:rPr>
          <w:rFonts w:cs="Times New Roman"/>
        </w:rPr>
        <w:t xml:space="preserve"> </w:t>
      </w:r>
      <w:r w:rsidRPr="00AF782C">
        <w:rPr>
          <w:rFonts w:cs="Times New Roman"/>
        </w:rPr>
        <w:t>如果这个词不是合成词，那么根据元音的位置划分音节（即非词首音节总以元音开头），例如</w:t>
      </w:r>
      <w:r w:rsidRPr="00AF782C">
        <w:rPr>
          <w:rFonts w:cs="Times New Roman"/>
        </w:rPr>
        <w:t>far-a,</w:t>
      </w:r>
      <w:r w:rsidR="00485421">
        <w:rPr>
          <w:rFonts w:cs="Times New Roman"/>
        </w:rPr>
        <w:t xml:space="preserve"> </w:t>
      </w:r>
      <w:proofErr w:type="spellStart"/>
      <w:r w:rsidRPr="00AF782C">
        <w:rPr>
          <w:rFonts w:cs="Times New Roman"/>
        </w:rPr>
        <w:t>kall</w:t>
      </w:r>
      <w:proofErr w:type="spellEnd"/>
      <w:r w:rsidRPr="00AF782C">
        <w:rPr>
          <w:rFonts w:cs="Times New Roman"/>
        </w:rPr>
        <w:t>-a,</w:t>
      </w:r>
      <w:r w:rsidR="00485421">
        <w:rPr>
          <w:rFonts w:cs="Times New Roman"/>
        </w:rPr>
        <w:t xml:space="preserve"> </w:t>
      </w:r>
      <w:proofErr w:type="spellStart"/>
      <w:r w:rsidRPr="00AF782C">
        <w:rPr>
          <w:rFonts w:cs="Times New Roman"/>
        </w:rPr>
        <w:t>gǫrð</w:t>
      </w:r>
      <w:proofErr w:type="spellEnd"/>
      <w:r w:rsidRPr="00AF782C">
        <w:rPr>
          <w:rFonts w:cs="Times New Roman"/>
        </w:rPr>
        <w:t>-um,</w:t>
      </w:r>
      <w:r w:rsidR="00485421">
        <w:rPr>
          <w:rFonts w:cs="Times New Roman"/>
        </w:rPr>
        <w:t xml:space="preserve"> </w:t>
      </w:r>
      <w:r w:rsidRPr="00AF782C">
        <w:rPr>
          <w:rFonts w:cs="Times New Roman"/>
        </w:rPr>
        <w:t>gam-all-a,</w:t>
      </w:r>
      <w:r w:rsidR="00485421">
        <w:rPr>
          <w:rFonts w:cs="Times New Roman"/>
        </w:rPr>
        <w:t xml:space="preserve"> </w:t>
      </w:r>
      <w:proofErr w:type="spellStart"/>
      <w:r w:rsidRPr="00AF782C">
        <w:rPr>
          <w:rFonts w:cs="Times New Roman"/>
        </w:rPr>
        <w:t>hundr</w:t>
      </w:r>
      <w:proofErr w:type="spellEnd"/>
      <w:r w:rsidRPr="00AF782C">
        <w:rPr>
          <w:rFonts w:cs="Times New Roman"/>
        </w:rPr>
        <w:t>-</w:t>
      </w:r>
      <w:proofErr w:type="spellStart"/>
      <w:r w:rsidRPr="00AF782C">
        <w:rPr>
          <w:rFonts w:cs="Times New Roman"/>
        </w:rPr>
        <w:t>að</w:t>
      </w:r>
      <w:proofErr w:type="spellEnd"/>
      <w:r w:rsidRPr="00AF782C">
        <w:rPr>
          <w:rFonts w:cs="Times New Roman"/>
        </w:rPr>
        <w:t>-a</w:t>
      </w:r>
      <w:r w:rsidRPr="00AF782C">
        <w:rPr>
          <w:rFonts w:cs="Times New Roman"/>
        </w:rPr>
        <w:t>。在合成词中，根据组词的语素划分音节，例如</w:t>
      </w:r>
      <w:proofErr w:type="spellStart"/>
      <w:r w:rsidRPr="00AF782C">
        <w:rPr>
          <w:rFonts w:cs="Times New Roman"/>
        </w:rPr>
        <w:t>vápn-lauss</w:t>
      </w:r>
      <w:proofErr w:type="spellEnd"/>
      <w:r w:rsidR="00485421">
        <w:rPr>
          <w:rFonts w:cs="Times New Roman"/>
        </w:rPr>
        <w:t xml:space="preserve"> </w:t>
      </w:r>
      <w:r w:rsidR="00BA1AE3" w:rsidRPr="00AF782C">
        <w:rPr>
          <w:rFonts w:cs="Times New Roman"/>
        </w:rPr>
        <w:t>(&lt;</w:t>
      </w:r>
      <w:r w:rsidR="00485421">
        <w:rPr>
          <w:rFonts w:cs="Times New Roman"/>
        </w:rPr>
        <w:t xml:space="preserve"> </w:t>
      </w:r>
      <w:proofErr w:type="spellStart"/>
      <w:r w:rsidR="00BA1AE3" w:rsidRPr="00AF782C">
        <w:rPr>
          <w:rFonts w:cs="Times New Roman"/>
        </w:rPr>
        <w:t>vápn</w:t>
      </w:r>
      <w:proofErr w:type="spellEnd"/>
      <w:r w:rsidR="00485421">
        <w:rPr>
          <w:rFonts w:cs="Times New Roman"/>
        </w:rPr>
        <w:t xml:space="preserve"> </w:t>
      </w:r>
      <w:r w:rsidR="00BA1AE3" w:rsidRPr="00AF782C">
        <w:rPr>
          <w:rFonts w:cs="Times New Roman"/>
        </w:rPr>
        <w:t>+</w:t>
      </w:r>
      <w:r w:rsidR="00485421">
        <w:rPr>
          <w:rFonts w:cs="Times New Roman"/>
        </w:rPr>
        <w:t xml:space="preserve"> </w:t>
      </w:r>
      <w:proofErr w:type="spellStart"/>
      <w:r w:rsidR="00BA1AE3" w:rsidRPr="00AF782C">
        <w:rPr>
          <w:rFonts w:cs="Times New Roman"/>
        </w:rPr>
        <w:t>lauss</w:t>
      </w:r>
      <w:proofErr w:type="spellEnd"/>
      <w:r w:rsidR="00BA1AE3" w:rsidRPr="00AF782C">
        <w:rPr>
          <w:rFonts w:cs="Times New Roman"/>
        </w:rPr>
        <w:t>,</w:t>
      </w:r>
      <w:r w:rsidR="00485421">
        <w:rPr>
          <w:rFonts w:cs="Times New Roman"/>
        </w:rPr>
        <w:t xml:space="preserve"> </w:t>
      </w:r>
      <w:r w:rsidR="00BA1AE3" w:rsidRPr="00AF782C">
        <w:rPr>
          <w:rFonts w:cs="Times New Roman"/>
        </w:rPr>
        <w:t>weapon-less)</w:t>
      </w:r>
      <w:r w:rsidRPr="00AF782C">
        <w:rPr>
          <w:rFonts w:cs="Times New Roman"/>
        </w:rPr>
        <w:t>,</w:t>
      </w:r>
      <w:r w:rsidR="00485421">
        <w:rPr>
          <w:rFonts w:cs="Times New Roman"/>
        </w:rPr>
        <w:t xml:space="preserve"> </w:t>
      </w:r>
      <w:proofErr w:type="spellStart"/>
      <w:r w:rsidRPr="00AF782C">
        <w:rPr>
          <w:rFonts w:cs="Times New Roman"/>
        </w:rPr>
        <w:t>vík</w:t>
      </w:r>
      <w:proofErr w:type="spellEnd"/>
      <w:r w:rsidRPr="00AF782C">
        <w:rPr>
          <w:rFonts w:cs="Times New Roman"/>
        </w:rPr>
        <w:t>-</w:t>
      </w:r>
      <w:proofErr w:type="spellStart"/>
      <w:r w:rsidRPr="00AF782C">
        <w:rPr>
          <w:rFonts w:cs="Times New Roman"/>
        </w:rPr>
        <w:t>ing</w:t>
      </w:r>
      <w:proofErr w:type="spellEnd"/>
      <w:r w:rsidRPr="00AF782C">
        <w:rPr>
          <w:rFonts w:cs="Times New Roman"/>
        </w:rPr>
        <w:t>-a-</w:t>
      </w:r>
      <w:proofErr w:type="spellStart"/>
      <w:r w:rsidRPr="00AF782C">
        <w:rPr>
          <w:rFonts w:cs="Times New Roman"/>
        </w:rPr>
        <w:t>hǫfð</w:t>
      </w:r>
      <w:proofErr w:type="spellEnd"/>
      <w:r w:rsidRPr="00AF782C">
        <w:rPr>
          <w:rFonts w:cs="Times New Roman"/>
        </w:rPr>
        <w:t>-</w:t>
      </w:r>
      <w:proofErr w:type="spellStart"/>
      <w:r w:rsidRPr="00AF782C">
        <w:rPr>
          <w:rFonts w:cs="Times New Roman"/>
        </w:rPr>
        <w:t>ing-i</w:t>
      </w:r>
      <w:proofErr w:type="spellEnd"/>
      <w:r w:rsidR="00485421">
        <w:rPr>
          <w:rFonts w:cs="Times New Roman"/>
        </w:rPr>
        <w:t xml:space="preserve"> </w:t>
      </w:r>
      <w:r w:rsidRPr="00AF782C">
        <w:rPr>
          <w:rFonts w:cs="Times New Roman"/>
        </w:rPr>
        <w:t>(&lt;</w:t>
      </w:r>
      <w:r w:rsidR="00485421">
        <w:rPr>
          <w:rFonts w:cs="Times New Roman"/>
        </w:rPr>
        <w:t xml:space="preserve"> </w:t>
      </w:r>
      <w:proofErr w:type="spellStart"/>
      <w:r w:rsidRPr="00AF782C">
        <w:rPr>
          <w:rFonts w:cs="Times New Roman"/>
        </w:rPr>
        <w:t>víkinga</w:t>
      </w:r>
      <w:proofErr w:type="spellEnd"/>
      <w:r w:rsidR="00485421">
        <w:rPr>
          <w:rFonts w:cs="Times New Roman"/>
        </w:rPr>
        <w:t xml:space="preserve"> </w:t>
      </w:r>
      <w:r w:rsidRPr="00AF782C">
        <w:rPr>
          <w:rFonts w:cs="Times New Roman"/>
        </w:rPr>
        <w:t>+</w:t>
      </w:r>
      <w:r w:rsidR="00485421">
        <w:rPr>
          <w:rFonts w:cs="Times New Roman"/>
        </w:rPr>
        <w:t xml:space="preserve"> </w:t>
      </w:r>
      <w:proofErr w:type="spellStart"/>
      <w:r w:rsidRPr="00AF782C">
        <w:rPr>
          <w:rFonts w:cs="Times New Roman"/>
        </w:rPr>
        <w:t>hǫfðingi</w:t>
      </w:r>
      <w:proofErr w:type="spellEnd"/>
      <w:r w:rsidR="00BA1AE3" w:rsidRPr="00AF782C">
        <w:rPr>
          <w:rFonts w:cs="Times New Roman"/>
        </w:rPr>
        <w:t>,</w:t>
      </w:r>
      <w:r w:rsidR="00485421">
        <w:rPr>
          <w:rFonts w:cs="Times New Roman"/>
        </w:rPr>
        <w:t xml:space="preserve"> </w:t>
      </w:r>
      <w:r w:rsidR="00BA1AE3" w:rsidRPr="00AF782C">
        <w:rPr>
          <w:rFonts w:cs="Times New Roman"/>
        </w:rPr>
        <w:t>Viking’s</w:t>
      </w:r>
      <w:r w:rsidR="00485421">
        <w:rPr>
          <w:rFonts w:cs="Times New Roman"/>
        </w:rPr>
        <w:t xml:space="preserve"> </w:t>
      </w:r>
      <w:r w:rsidR="00BA1AE3" w:rsidRPr="00AF782C">
        <w:rPr>
          <w:rFonts w:cs="Times New Roman"/>
        </w:rPr>
        <w:t>chieftain</w:t>
      </w:r>
      <w:r w:rsidRPr="00AF782C">
        <w:rPr>
          <w:rFonts w:cs="Times New Roman"/>
        </w:rPr>
        <w:t>).</w:t>
      </w:r>
      <w:r w:rsidR="00485421">
        <w:rPr>
          <w:rFonts w:cs="Times New Roman"/>
        </w:rPr>
        <w:t xml:space="preserve"> </w:t>
      </w:r>
      <w:r w:rsidR="00B9366A" w:rsidRPr="00AF782C">
        <w:rPr>
          <w:rFonts w:cs="Times New Roman"/>
        </w:rPr>
        <w:t>由于元音和辅音有长短之分，音节也被分成以下四类：</w:t>
      </w:r>
    </w:p>
    <w:tbl>
      <w:tblPr>
        <w:tblStyle w:val="11"/>
        <w:tblW w:w="0" w:type="auto"/>
        <w:tblLayout w:type="fixed"/>
        <w:tblLook w:val="04A0" w:firstRow="1" w:lastRow="0" w:firstColumn="1" w:lastColumn="0" w:noHBand="0" w:noVBand="1"/>
      </w:tblPr>
      <w:tblGrid>
        <w:gridCol w:w="305"/>
        <w:gridCol w:w="682"/>
        <w:gridCol w:w="3202"/>
        <w:gridCol w:w="1453"/>
      </w:tblGrid>
      <w:tr w:rsidR="00B9366A" w:rsidRPr="00AF782C" w14:paraId="2E79B558" w14:textId="77777777" w:rsidTr="00B9366A">
        <w:trPr>
          <w:cnfStyle w:val="100000000000" w:firstRow="1" w:lastRow="0" w:firstColumn="0" w:lastColumn="0" w:oddVBand="0" w:evenVBand="0" w:oddHBand="0" w:evenHBand="0" w:firstRowFirstColumn="0" w:firstRowLastColumn="0" w:lastRowFirstColumn="0" w:lastRowLastColumn="0"/>
        </w:trPr>
        <w:tc>
          <w:tcPr>
            <w:tcW w:w="987" w:type="dxa"/>
            <w:gridSpan w:val="2"/>
          </w:tcPr>
          <w:p w14:paraId="6799C39F" w14:textId="64C0BEF8" w:rsidR="00B9366A" w:rsidRPr="00AF782C" w:rsidRDefault="00B92E16" w:rsidP="00A42287">
            <w:pPr>
              <w:pStyle w:val="a9"/>
              <w:rPr>
                <w:rFonts w:cs="Times New Roman"/>
                <w:shd w:val="clear" w:color="auto" w:fill="FFFFFF"/>
              </w:rPr>
            </w:pPr>
            <w:r>
              <w:rPr>
                <w:rFonts w:cs="Times New Roman"/>
                <w:shd w:val="clear" w:color="auto" w:fill="FFFFFF"/>
              </w:rPr>
              <w:t xml:space="preserve"> </w:t>
            </w:r>
            <w:r w:rsidR="00B9366A" w:rsidRPr="00AF782C">
              <w:rPr>
                <w:rFonts w:cs="Times New Roman"/>
                <w:shd w:val="clear" w:color="auto" w:fill="FFFFFF"/>
              </w:rPr>
              <w:t>种类</w:t>
            </w:r>
          </w:p>
        </w:tc>
        <w:tc>
          <w:tcPr>
            <w:tcW w:w="3202" w:type="dxa"/>
          </w:tcPr>
          <w:p w14:paraId="10F2929E" w14:textId="77777777" w:rsidR="00B9366A" w:rsidRPr="00AF782C" w:rsidRDefault="00B9366A" w:rsidP="00A42287">
            <w:pPr>
              <w:pStyle w:val="a9"/>
              <w:rPr>
                <w:rFonts w:cs="Times New Roman"/>
                <w:shd w:val="clear" w:color="auto" w:fill="FFFFFF"/>
              </w:rPr>
            </w:pPr>
            <w:r w:rsidRPr="00AF782C">
              <w:rPr>
                <w:rFonts w:cs="Times New Roman"/>
                <w:shd w:val="clear" w:color="auto" w:fill="FFFFFF"/>
              </w:rPr>
              <w:t>描述</w:t>
            </w:r>
          </w:p>
        </w:tc>
        <w:tc>
          <w:tcPr>
            <w:tcW w:w="1453" w:type="dxa"/>
          </w:tcPr>
          <w:p w14:paraId="44EF616F" w14:textId="77777777" w:rsidR="00B9366A" w:rsidRPr="00AF782C" w:rsidRDefault="00B9366A" w:rsidP="00A42287">
            <w:pPr>
              <w:pStyle w:val="a9"/>
              <w:rPr>
                <w:rFonts w:cs="Times New Roman"/>
                <w:shd w:val="clear" w:color="auto" w:fill="FFFFFF"/>
              </w:rPr>
            </w:pPr>
            <w:r w:rsidRPr="00AF782C">
              <w:rPr>
                <w:rFonts w:cs="Times New Roman"/>
                <w:shd w:val="clear" w:color="auto" w:fill="FFFFFF"/>
              </w:rPr>
              <w:t>举例</w:t>
            </w:r>
          </w:p>
        </w:tc>
      </w:tr>
      <w:tr w:rsidR="00B9366A" w:rsidRPr="00AF782C" w14:paraId="6033E4A8" w14:textId="77777777" w:rsidTr="00B9366A">
        <w:tc>
          <w:tcPr>
            <w:tcW w:w="305" w:type="dxa"/>
          </w:tcPr>
          <w:p w14:paraId="0E2EB887" w14:textId="77777777" w:rsidR="00B9366A" w:rsidRPr="00AF782C" w:rsidRDefault="00B9366A" w:rsidP="00A42287">
            <w:pPr>
              <w:pStyle w:val="a9"/>
              <w:rPr>
                <w:rFonts w:cs="Times New Roman"/>
                <w:shd w:val="clear" w:color="auto" w:fill="FFFFFF"/>
              </w:rPr>
            </w:pPr>
            <w:r w:rsidRPr="00AF782C">
              <w:rPr>
                <w:rFonts w:cs="Times New Roman"/>
                <w:shd w:val="clear" w:color="auto" w:fill="FFFFFF"/>
              </w:rPr>
              <w:t>1</w:t>
            </w:r>
          </w:p>
        </w:tc>
        <w:tc>
          <w:tcPr>
            <w:tcW w:w="682" w:type="dxa"/>
          </w:tcPr>
          <w:p w14:paraId="3169D86E" w14:textId="77777777" w:rsidR="00B9366A" w:rsidRPr="00AF782C" w:rsidRDefault="00B9366A" w:rsidP="00A42287">
            <w:pPr>
              <w:pStyle w:val="a9"/>
              <w:rPr>
                <w:rFonts w:cs="Times New Roman"/>
                <w:shd w:val="clear" w:color="auto" w:fill="FFFFFF"/>
              </w:rPr>
            </w:pPr>
            <w:r w:rsidRPr="00AF782C">
              <w:rPr>
                <w:rFonts w:cs="Times New Roman"/>
                <w:shd w:val="clear" w:color="auto" w:fill="FFFFFF"/>
              </w:rPr>
              <w:t>短</w:t>
            </w:r>
          </w:p>
        </w:tc>
        <w:tc>
          <w:tcPr>
            <w:tcW w:w="3202" w:type="dxa"/>
          </w:tcPr>
          <w:p w14:paraId="44A0AF14" w14:textId="77777777" w:rsidR="00B9366A" w:rsidRPr="00AF782C" w:rsidRDefault="00B9366A" w:rsidP="00A42287">
            <w:pPr>
              <w:pStyle w:val="a9"/>
              <w:rPr>
                <w:rFonts w:cs="Times New Roman"/>
                <w:shd w:val="clear" w:color="auto" w:fill="FFFFFF"/>
              </w:rPr>
            </w:pPr>
            <w:r w:rsidRPr="00AF782C">
              <w:rPr>
                <w:rFonts w:cs="Times New Roman"/>
                <w:shd w:val="clear" w:color="auto" w:fill="FFFFFF"/>
              </w:rPr>
              <w:t>短元音</w:t>
            </w:r>
            <w:r w:rsidRPr="00AF782C">
              <w:rPr>
                <w:rFonts w:cs="Times New Roman"/>
                <w:shd w:val="clear" w:color="auto" w:fill="FFFFFF"/>
              </w:rPr>
              <w:t>+</w:t>
            </w:r>
            <w:r w:rsidRPr="00AF782C">
              <w:rPr>
                <w:rFonts w:cs="Times New Roman"/>
                <w:shd w:val="clear" w:color="auto" w:fill="FFFFFF"/>
              </w:rPr>
              <w:t>短辅音</w:t>
            </w:r>
          </w:p>
        </w:tc>
        <w:tc>
          <w:tcPr>
            <w:tcW w:w="1453" w:type="dxa"/>
          </w:tcPr>
          <w:p w14:paraId="6369782B" w14:textId="77777777" w:rsidR="00B9366A" w:rsidRPr="00AF782C" w:rsidRDefault="00B9366A" w:rsidP="00A42287">
            <w:pPr>
              <w:pStyle w:val="a9"/>
              <w:rPr>
                <w:rFonts w:cs="Times New Roman"/>
                <w:shd w:val="clear" w:color="auto" w:fill="FFFFFF"/>
              </w:rPr>
            </w:pPr>
            <w:proofErr w:type="spellStart"/>
            <w:r w:rsidRPr="00AF782C">
              <w:rPr>
                <w:rFonts w:cs="Times New Roman"/>
                <w:shd w:val="clear" w:color="auto" w:fill="FFFFFF"/>
              </w:rPr>
              <w:t>bað</w:t>
            </w:r>
            <w:proofErr w:type="spellEnd"/>
          </w:p>
        </w:tc>
      </w:tr>
      <w:tr w:rsidR="00B9366A" w:rsidRPr="00AF782C" w14:paraId="1F085FD4" w14:textId="77777777" w:rsidTr="00B9366A">
        <w:tc>
          <w:tcPr>
            <w:tcW w:w="305" w:type="dxa"/>
          </w:tcPr>
          <w:p w14:paraId="41D7F578" w14:textId="77777777" w:rsidR="00B9366A" w:rsidRPr="00AF782C" w:rsidRDefault="00B9366A" w:rsidP="00A42287">
            <w:pPr>
              <w:pStyle w:val="a9"/>
              <w:rPr>
                <w:rFonts w:cs="Times New Roman"/>
                <w:shd w:val="clear" w:color="auto" w:fill="FFFFFF"/>
              </w:rPr>
            </w:pPr>
            <w:r w:rsidRPr="00AF782C">
              <w:rPr>
                <w:rFonts w:cs="Times New Roman"/>
                <w:shd w:val="clear" w:color="auto" w:fill="FFFFFF"/>
              </w:rPr>
              <w:t>2</w:t>
            </w:r>
          </w:p>
        </w:tc>
        <w:tc>
          <w:tcPr>
            <w:tcW w:w="682" w:type="dxa"/>
          </w:tcPr>
          <w:p w14:paraId="14F0E0C7" w14:textId="77777777" w:rsidR="00B9366A" w:rsidRPr="00AF782C" w:rsidRDefault="00B9366A" w:rsidP="00A42287">
            <w:pPr>
              <w:pStyle w:val="a9"/>
              <w:rPr>
                <w:rFonts w:cs="Times New Roman"/>
                <w:shd w:val="clear" w:color="auto" w:fill="FFFFFF"/>
              </w:rPr>
            </w:pPr>
            <w:r w:rsidRPr="00AF782C">
              <w:rPr>
                <w:rFonts w:cs="Times New Roman"/>
                <w:shd w:val="clear" w:color="auto" w:fill="FFFFFF"/>
              </w:rPr>
              <w:t>长</w:t>
            </w:r>
          </w:p>
        </w:tc>
        <w:tc>
          <w:tcPr>
            <w:tcW w:w="3202" w:type="dxa"/>
          </w:tcPr>
          <w:p w14:paraId="77EBE025" w14:textId="77777777" w:rsidR="00B9366A" w:rsidRPr="00AF782C" w:rsidRDefault="00B9366A" w:rsidP="00A42287">
            <w:pPr>
              <w:pStyle w:val="a9"/>
              <w:rPr>
                <w:rFonts w:cs="Times New Roman"/>
                <w:shd w:val="clear" w:color="auto" w:fill="FFFFFF"/>
              </w:rPr>
            </w:pPr>
            <w:r w:rsidRPr="00AF782C">
              <w:rPr>
                <w:rFonts w:cs="Times New Roman"/>
                <w:shd w:val="clear" w:color="auto" w:fill="FFFFFF"/>
              </w:rPr>
              <w:t>短元音</w:t>
            </w:r>
            <w:r w:rsidRPr="00AF782C">
              <w:rPr>
                <w:rFonts w:cs="Times New Roman"/>
                <w:shd w:val="clear" w:color="auto" w:fill="FFFFFF"/>
              </w:rPr>
              <w:t>+</w:t>
            </w:r>
            <w:r w:rsidRPr="00AF782C">
              <w:rPr>
                <w:rFonts w:cs="Times New Roman"/>
                <w:shd w:val="clear" w:color="auto" w:fill="FFFFFF"/>
              </w:rPr>
              <w:t>辅音簇</w:t>
            </w:r>
          </w:p>
        </w:tc>
        <w:tc>
          <w:tcPr>
            <w:tcW w:w="1453" w:type="dxa"/>
          </w:tcPr>
          <w:p w14:paraId="2F02F1F0" w14:textId="14A4EDC3" w:rsidR="00B9366A" w:rsidRPr="00AF782C" w:rsidRDefault="00B9366A" w:rsidP="00A42287">
            <w:pPr>
              <w:pStyle w:val="a9"/>
              <w:rPr>
                <w:rFonts w:cs="Times New Roman"/>
                <w:shd w:val="clear" w:color="auto" w:fill="FFFFFF"/>
              </w:rPr>
            </w:pPr>
            <w:proofErr w:type="spellStart"/>
            <w:r w:rsidRPr="00AF782C">
              <w:rPr>
                <w:rFonts w:cs="Times New Roman"/>
                <w:shd w:val="clear" w:color="auto" w:fill="FFFFFF"/>
              </w:rPr>
              <w:t>rann</w:t>
            </w:r>
            <w:proofErr w:type="spellEnd"/>
            <w:r w:rsidRPr="00AF782C">
              <w:rPr>
                <w:rFonts w:cs="Times New Roman"/>
                <w:shd w:val="clear" w:color="auto" w:fill="FFFFFF"/>
              </w:rPr>
              <w:t>,</w:t>
            </w:r>
            <w:r w:rsidR="00B92E16">
              <w:rPr>
                <w:rFonts w:cs="Times New Roman"/>
                <w:shd w:val="clear" w:color="auto" w:fill="FFFFFF"/>
              </w:rPr>
              <w:t xml:space="preserve"> </w:t>
            </w:r>
            <w:proofErr w:type="spellStart"/>
            <w:r w:rsidRPr="00AF782C">
              <w:rPr>
                <w:rFonts w:cs="Times New Roman"/>
                <w:shd w:val="clear" w:color="auto" w:fill="FFFFFF"/>
              </w:rPr>
              <w:t>ǫnd</w:t>
            </w:r>
            <w:proofErr w:type="spellEnd"/>
          </w:p>
        </w:tc>
      </w:tr>
      <w:tr w:rsidR="00B9366A" w:rsidRPr="00AF782C" w14:paraId="368076BE" w14:textId="77777777" w:rsidTr="00B9366A">
        <w:tc>
          <w:tcPr>
            <w:tcW w:w="305" w:type="dxa"/>
          </w:tcPr>
          <w:p w14:paraId="1F51011D" w14:textId="77777777" w:rsidR="00B9366A" w:rsidRPr="00AF782C" w:rsidRDefault="00B9366A" w:rsidP="00A42287">
            <w:pPr>
              <w:pStyle w:val="a9"/>
              <w:rPr>
                <w:rFonts w:cs="Times New Roman"/>
                <w:shd w:val="clear" w:color="auto" w:fill="FFFFFF"/>
              </w:rPr>
            </w:pPr>
            <w:r w:rsidRPr="00AF782C">
              <w:rPr>
                <w:rFonts w:cs="Times New Roman"/>
                <w:shd w:val="clear" w:color="auto" w:fill="FFFFFF"/>
              </w:rPr>
              <w:t>3</w:t>
            </w:r>
          </w:p>
        </w:tc>
        <w:tc>
          <w:tcPr>
            <w:tcW w:w="682" w:type="dxa"/>
          </w:tcPr>
          <w:p w14:paraId="01A478C0" w14:textId="77777777" w:rsidR="00B9366A" w:rsidRPr="00AF782C" w:rsidRDefault="00B9366A" w:rsidP="00A42287">
            <w:pPr>
              <w:pStyle w:val="a9"/>
              <w:rPr>
                <w:rFonts w:cs="Times New Roman"/>
                <w:shd w:val="clear" w:color="auto" w:fill="FFFFFF"/>
              </w:rPr>
            </w:pPr>
            <w:r w:rsidRPr="00AF782C">
              <w:rPr>
                <w:rFonts w:cs="Times New Roman"/>
                <w:shd w:val="clear" w:color="auto" w:fill="FFFFFF"/>
              </w:rPr>
              <w:t>长</w:t>
            </w:r>
          </w:p>
        </w:tc>
        <w:tc>
          <w:tcPr>
            <w:tcW w:w="3202" w:type="dxa"/>
          </w:tcPr>
          <w:p w14:paraId="1DB90E9B" w14:textId="77777777" w:rsidR="00B9366A" w:rsidRPr="00AF782C" w:rsidRDefault="00B9366A" w:rsidP="00A42287">
            <w:pPr>
              <w:pStyle w:val="a9"/>
              <w:rPr>
                <w:rFonts w:cs="Times New Roman"/>
                <w:shd w:val="clear" w:color="auto" w:fill="FFFFFF"/>
              </w:rPr>
            </w:pPr>
            <w:r w:rsidRPr="00AF782C">
              <w:rPr>
                <w:rFonts w:cs="Times New Roman"/>
                <w:shd w:val="clear" w:color="auto" w:fill="FFFFFF"/>
              </w:rPr>
              <w:t>长元音</w:t>
            </w:r>
            <w:r w:rsidRPr="00AF782C">
              <w:rPr>
                <w:rFonts w:cs="Times New Roman"/>
                <w:shd w:val="clear" w:color="auto" w:fill="FFFFFF"/>
              </w:rPr>
              <w:t>+</w:t>
            </w:r>
            <w:r w:rsidRPr="00AF782C">
              <w:rPr>
                <w:rFonts w:cs="Times New Roman"/>
                <w:shd w:val="clear" w:color="auto" w:fill="FFFFFF"/>
              </w:rPr>
              <w:t>短辅音</w:t>
            </w:r>
            <w:r w:rsidRPr="00AF782C">
              <w:rPr>
                <w:rFonts w:cs="Times New Roman"/>
                <w:shd w:val="clear" w:color="auto" w:fill="FFFFFF"/>
              </w:rPr>
              <w:t>/</w:t>
            </w:r>
            <w:r w:rsidRPr="00AF782C">
              <w:rPr>
                <w:rFonts w:cs="Times New Roman"/>
                <w:shd w:val="clear" w:color="auto" w:fill="FFFFFF"/>
              </w:rPr>
              <w:t>零辅音</w:t>
            </w:r>
          </w:p>
        </w:tc>
        <w:tc>
          <w:tcPr>
            <w:tcW w:w="1453" w:type="dxa"/>
          </w:tcPr>
          <w:p w14:paraId="5F721445" w14:textId="0FAFADA7" w:rsidR="00B9366A" w:rsidRPr="00AF782C" w:rsidRDefault="00B9366A" w:rsidP="00A42287">
            <w:pPr>
              <w:pStyle w:val="a9"/>
              <w:rPr>
                <w:rFonts w:cs="Times New Roman"/>
                <w:shd w:val="clear" w:color="auto" w:fill="FFFFFF"/>
              </w:rPr>
            </w:pPr>
            <w:proofErr w:type="spellStart"/>
            <w:r w:rsidRPr="00AF782C">
              <w:rPr>
                <w:rFonts w:cs="Times New Roman"/>
                <w:shd w:val="clear" w:color="auto" w:fill="FFFFFF"/>
              </w:rPr>
              <w:t>hús</w:t>
            </w:r>
            <w:proofErr w:type="spellEnd"/>
            <w:r w:rsidRPr="00AF782C">
              <w:rPr>
                <w:rFonts w:cs="Times New Roman"/>
                <w:shd w:val="clear" w:color="auto" w:fill="FFFFFF"/>
              </w:rPr>
              <w:t>,</w:t>
            </w:r>
            <w:r w:rsidR="00B92E16">
              <w:rPr>
                <w:rFonts w:cs="Times New Roman"/>
                <w:shd w:val="clear" w:color="auto" w:fill="FFFFFF"/>
              </w:rPr>
              <w:t xml:space="preserve"> </w:t>
            </w:r>
            <w:proofErr w:type="spellStart"/>
            <w:r w:rsidRPr="00AF782C">
              <w:rPr>
                <w:rFonts w:cs="Times New Roman"/>
                <w:shd w:val="clear" w:color="auto" w:fill="FFFFFF"/>
              </w:rPr>
              <w:t>fé</w:t>
            </w:r>
            <w:proofErr w:type="spellEnd"/>
            <w:r w:rsidRPr="00AF782C">
              <w:rPr>
                <w:rFonts w:cs="Times New Roman"/>
                <w:shd w:val="clear" w:color="auto" w:fill="FFFFFF"/>
              </w:rPr>
              <w:t>,</w:t>
            </w:r>
            <w:r w:rsidR="00B92E16">
              <w:rPr>
                <w:rFonts w:cs="Times New Roman"/>
                <w:shd w:val="clear" w:color="auto" w:fill="FFFFFF"/>
              </w:rPr>
              <w:t xml:space="preserve"> </w:t>
            </w:r>
            <w:proofErr w:type="spellStart"/>
            <w:r w:rsidRPr="00AF782C">
              <w:rPr>
                <w:rFonts w:cs="Times New Roman"/>
                <w:shd w:val="clear" w:color="auto" w:fill="FFFFFF"/>
              </w:rPr>
              <w:t>gnúa</w:t>
            </w:r>
            <w:proofErr w:type="spellEnd"/>
          </w:p>
        </w:tc>
      </w:tr>
      <w:tr w:rsidR="00B9366A" w:rsidRPr="00012E22" w14:paraId="5E91F533" w14:textId="77777777" w:rsidTr="00B9366A">
        <w:tc>
          <w:tcPr>
            <w:tcW w:w="305" w:type="dxa"/>
          </w:tcPr>
          <w:p w14:paraId="795826BE" w14:textId="77777777" w:rsidR="00B9366A" w:rsidRPr="00AF782C" w:rsidRDefault="00B9366A" w:rsidP="00A42287">
            <w:pPr>
              <w:pStyle w:val="a9"/>
              <w:rPr>
                <w:rFonts w:cs="Times New Roman"/>
                <w:shd w:val="clear" w:color="auto" w:fill="FFFFFF"/>
              </w:rPr>
            </w:pPr>
            <w:r w:rsidRPr="00AF782C">
              <w:rPr>
                <w:rFonts w:cs="Times New Roman"/>
                <w:shd w:val="clear" w:color="auto" w:fill="FFFFFF"/>
              </w:rPr>
              <w:lastRenderedPageBreak/>
              <w:t>4</w:t>
            </w:r>
          </w:p>
        </w:tc>
        <w:tc>
          <w:tcPr>
            <w:tcW w:w="682" w:type="dxa"/>
          </w:tcPr>
          <w:p w14:paraId="45D3516A" w14:textId="77777777" w:rsidR="00B9366A" w:rsidRPr="00AF782C" w:rsidRDefault="00B9366A" w:rsidP="00A42287">
            <w:pPr>
              <w:pStyle w:val="a9"/>
              <w:rPr>
                <w:rFonts w:cs="Times New Roman"/>
                <w:shd w:val="clear" w:color="auto" w:fill="FFFFFF"/>
              </w:rPr>
            </w:pPr>
            <w:r w:rsidRPr="00AF782C">
              <w:rPr>
                <w:rFonts w:cs="Times New Roman"/>
                <w:shd w:val="clear" w:color="auto" w:fill="FFFFFF"/>
              </w:rPr>
              <w:t>加长</w:t>
            </w:r>
          </w:p>
        </w:tc>
        <w:tc>
          <w:tcPr>
            <w:tcW w:w="3202" w:type="dxa"/>
          </w:tcPr>
          <w:p w14:paraId="56E73C3A" w14:textId="77777777" w:rsidR="00B9366A" w:rsidRPr="00AF782C" w:rsidRDefault="00B9366A" w:rsidP="00A42287">
            <w:pPr>
              <w:pStyle w:val="a9"/>
              <w:rPr>
                <w:rFonts w:cs="Times New Roman"/>
                <w:shd w:val="clear" w:color="auto" w:fill="FFFFFF"/>
              </w:rPr>
            </w:pPr>
            <w:r w:rsidRPr="00AF782C">
              <w:rPr>
                <w:rFonts w:cs="Times New Roman"/>
                <w:shd w:val="clear" w:color="auto" w:fill="FFFFFF"/>
              </w:rPr>
              <w:t>长元音</w:t>
            </w:r>
            <w:r w:rsidRPr="00AF782C">
              <w:rPr>
                <w:rFonts w:cs="Times New Roman"/>
                <w:shd w:val="clear" w:color="auto" w:fill="FFFFFF"/>
              </w:rPr>
              <w:t>+</w:t>
            </w:r>
            <w:r w:rsidRPr="00AF782C">
              <w:rPr>
                <w:rFonts w:cs="Times New Roman"/>
                <w:shd w:val="clear" w:color="auto" w:fill="FFFFFF"/>
              </w:rPr>
              <w:t>辅音簇</w:t>
            </w:r>
          </w:p>
        </w:tc>
        <w:tc>
          <w:tcPr>
            <w:tcW w:w="1453" w:type="dxa"/>
          </w:tcPr>
          <w:p w14:paraId="7FFE6C69" w14:textId="2935B6AA" w:rsidR="00B9366A" w:rsidRPr="00AF782C" w:rsidRDefault="00B9366A" w:rsidP="00A42287">
            <w:pPr>
              <w:pStyle w:val="a9"/>
              <w:rPr>
                <w:rFonts w:cs="Times New Roman"/>
                <w:shd w:val="clear" w:color="auto" w:fill="FFFFFF"/>
                <w:lang w:val="de-DE"/>
              </w:rPr>
            </w:pPr>
            <w:r w:rsidRPr="00AF782C">
              <w:rPr>
                <w:rFonts w:cs="Times New Roman"/>
                <w:shd w:val="clear" w:color="auto" w:fill="FFFFFF"/>
                <w:lang w:val="de-DE"/>
              </w:rPr>
              <w:t>nótt,</w:t>
            </w:r>
            <w:r w:rsidR="00B92E16">
              <w:rPr>
                <w:rFonts w:cs="Times New Roman"/>
                <w:shd w:val="clear" w:color="auto" w:fill="FFFFFF"/>
                <w:lang w:val="de-DE"/>
              </w:rPr>
              <w:t xml:space="preserve"> </w:t>
            </w:r>
            <w:r w:rsidRPr="00AF782C">
              <w:rPr>
                <w:rFonts w:cs="Times New Roman"/>
                <w:shd w:val="clear" w:color="auto" w:fill="FFFFFF"/>
                <w:lang w:val="de-DE"/>
              </w:rPr>
              <w:t>blástr</w:t>
            </w:r>
          </w:p>
        </w:tc>
      </w:tr>
    </w:tbl>
    <w:p w14:paraId="7C5B0601" w14:textId="291ECB73" w:rsidR="00EC230B" w:rsidRPr="007235FB" w:rsidRDefault="00EC230B" w:rsidP="00A42287">
      <w:pPr>
        <w:ind w:firstLine="420"/>
        <w:rPr>
          <w:rFonts w:cs="Times New Roman"/>
          <w:lang w:val="de-DE"/>
        </w:rPr>
      </w:pPr>
      <w:r w:rsidRPr="007235FB">
        <w:rPr>
          <w:rFonts w:cs="Times New Roman" w:hint="eastAsia"/>
          <w:lang w:val="de-DE"/>
        </w:rPr>
        <w:t>辅音簇</w:t>
      </w:r>
      <w:r w:rsidR="007235FB">
        <w:rPr>
          <w:rFonts w:cs="Times New Roman" w:hint="eastAsia"/>
          <w:lang w:val="de-DE"/>
        </w:rPr>
        <w:t>（</w:t>
      </w:r>
      <w:r w:rsidR="007235FB">
        <w:rPr>
          <w:rFonts w:cs="Times New Roman" w:hint="eastAsia"/>
          <w:lang w:val="de-DE"/>
        </w:rPr>
        <w:t>Consonant</w:t>
      </w:r>
      <w:r w:rsidR="007235FB">
        <w:rPr>
          <w:rFonts w:cs="Times New Roman"/>
          <w:lang w:val="de-DE"/>
        </w:rPr>
        <w:t xml:space="preserve"> </w:t>
      </w:r>
      <w:r w:rsidR="007235FB">
        <w:rPr>
          <w:rFonts w:cs="Times New Roman" w:hint="eastAsia"/>
          <w:lang w:val="de-DE"/>
        </w:rPr>
        <w:t>cluster</w:t>
      </w:r>
      <w:r w:rsidR="007235FB">
        <w:rPr>
          <w:rFonts w:cs="Times New Roman" w:hint="eastAsia"/>
          <w:lang w:val="de-DE"/>
        </w:rPr>
        <w:t>）</w:t>
      </w:r>
      <w:r w:rsidRPr="007235FB">
        <w:rPr>
          <w:rFonts w:cs="Times New Roman" w:hint="eastAsia"/>
          <w:lang w:val="de-DE"/>
        </w:rPr>
        <w:t>的</w:t>
      </w:r>
      <w:r w:rsidR="007235FB" w:rsidRPr="007235FB">
        <w:rPr>
          <w:rFonts w:cs="Times New Roman" w:hint="eastAsia"/>
          <w:lang w:val="de-DE"/>
        </w:rPr>
        <w:t>意思是多个辅音的</w:t>
      </w:r>
      <w:r w:rsidR="007235FB">
        <w:rPr>
          <w:rFonts w:cs="Times New Roman" w:hint="eastAsia"/>
          <w:lang w:val="de-DE"/>
        </w:rPr>
        <w:t>集合。</w:t>
      </w:r>
    </w:p>
    <w:p w14:paraId="6D528D5A" w14:textId="783AA1B8" w:rsidR="000A7B60" w:rsidRPr="00AF782C" w:rsidRDefault="000B2188" w:rsidP="00A42287">
      <w:pPr>
        <w:ind w:firstLine="422"/>
        <w:rPr>
          <w:rFonts w:cs="Times New Roman"/>
          <w:b/>
          <w:bCs/>
          <w:lang w:val="de-DE"/>
        </w:rPr>
      </w:pPr>
      <w:r w:rsidRPr="00AF782C">
        <w:rPr>
          <w:rFonts w:cs="Times New Roman"/>
          <w:b/>
          <w:bCs/>
          <w:lang w:val="de-DE"/>
        </w:rPr>
        <w:t>格律式</w:t>
      </w:r>
    </w:p>
    <w:p w14:paraId="44E6A8C5" w14:textId="06784017" w:rsidR="000B2188" w:rsidRPr="00AF782C" w:rsidRDefault="000B2188" w:rsidP="00A42287">
      <w:pPr>
        <w:ind w:firstLine="420"/>
        <w:rPr>
          <w:rFonts w:cs="Times New Roman"/>
          <w:lang w:val="de-DE"/>
        </w:rPr>
      </w:pPr>
      <w:r w:rsidRPr="00AF782C">
        <w:rPr>
          <w:rFonts w:cs="Times New Roman"/>
          <w:lang w:val="de-DE"/>
        </w:rPr>
        <w:t>格律式的划分方法与大多数音系学的理论一致，一个音节一般包括以下</w:t>
      </w:r>
      <w:r w:rsidRPr="00AF782C">
        <w:rPr>
          <w:rFonts w:cs="Times New Roman"/>
          <w:lang w:val="de-DE"/>
        </w:rPr>
        <w:t>3</w:t>
      </w:r>
      <w:r w:rsidRPr="00AF782C">
        <w:rPr>
          <w:rFonts w:cs="Times New Roman"/>
          <w:lang w:val="de-DE"/>
        </w:rPr>
        <w:t>个结构：</w:t>
      </w:r>
    </w:p>
    <w:p w14:paraId="4E3F5E6A" w14:textId="2D892C1B" w:rsidR="000B2188" w:rsidRPr="00AF782C" w:rsidRDefault="000B2188">
      <w:pPr>
        <w:pStyle w:val="a7"/>
        <w:numPr>
          <w:ilvl w:val="0"/>
          <w:numId w:val="6"/>
        </w:numPr>
        <w:ind w:firstLineChars="0"/>
        <w:rPr>
          <w:rFonts w:cs="Times New Roman"/>
          <w:lang w:val="de-DE"/>
        </w:rPr>
      </w:pPr>
      <w:r w:rsidRPr="00AF782C">
        <w:rPr>
          <w:rFonts w:cs="Times New Roman"/>
          <w:lang w:val="de-DE"/>
        </w:rPr>
        <w:t>音节首（</w:t>
      </w:r>
      <w:r w:rsidRPr="00AF782C">
        <w:rPr>
          <w:rFonts w:cs="Times New Roman"/>
          <w:lang w:val="de-DE"/>
        </w:rPr>
        <w:t>Onset</w:t>
      </w:r>
      <w:r w:rsidRPr="00AF782C">
        <w:rPr>
          <w:rFonts w:cs="Times New Roman"/>
          <w:lang w:val="de-DE"/>
        </w:rPr>
        <w:t>）</w:t>
      </w:r>
    </w:p>
    <w:p w14:paraId="026DDE21" w14:textId="5003B962" w:rsidR="002661EB" w:rsidRPr="00AF782C" w:rsidRDefault="002661EB" w:rsidP="00A42287">
      <w:pPr>
        <w:ind w:left="420" w:firstLineChars="0" w:firstLine="0"/>
        <w:rPr>
          <w:rFonts w:cs="Times New Roman"/>
          <w:lang w:val="de-DE"/>
        </w:rPr>
      </w:pPr>
      <w:r w:rsidRPr="00AF782C">
        <w:rPr>
          <w:rFonts w:cs="Times New Roman"/>
          <w:lang w:val="de-DE"/>
        </w:rPr>
        <w:t>音节首总是由辅音充当。音节首可以是单辅音，也可以是多个辅音（辅音簇）。古诺尔斯语有些</w:t>
      </w:r>
      <w:r w:rsidR="006E1779" w:rsidRPr="00AF782C">
        <w:rPr>
          <w:rFonts w:cs="Times New Roman"/>
          <w:lang w:val="de-DE"/>
        </w:rPr>
        <w:t>单音节</w:t>
      </w:r>
      <w:r w:rsidRPr="00AF782C">
        <w:rPr>
          <w:rFonts w:cs="Times New Roman"/>
          <w:lang w:val="de-DE"/>
        </w:rPr>
        <w:t>词以元音开头，这时没有音节首。</w:t>
      </w:r>
    </w:p>
    <w:p w14:paraId="0D4561E4" w14:textId="748C5BE4" w:rsidR="002661EB" w:rsidRPr="00AF782C" w:rsidRDefault="002661EB">
      <w:pPr>
        <w:pStyle w:val="a7"/>
        <w:numPr>
          <w:ilvl w:val="0"/>
          <w:numId w:val="6"/>
        </w:numPr>
        <w:ind w:firstLineChars="0"/>
        <w:rPr>
          <w:rFonts w:cs="Times New Roman"/>
          <w:lang w:val="de-DE"/>
        </w:rPr>
      </w:pPr>
      <w:r w:rsidRPr="00AF782C">
        <w:rPr>
          <w:rFonts w:cs="Times New Roman"/>
          <w:lang w:val="de-DE"/>
        </w:rPr>
        <w:t>音节核（</w:t>
      </w:r>
      <w:r w:rsidRPr="00AF782C">
        <w:rPr>
          <w:rFonts w:cs="Times New Roman"/>
          <w:lang w:val="de-DE"/>
        </w:rPr>
        <w:t>Nucleus</w:t>
      </w:r>
      <w:r w:rsidRPr="00AF782C">
        <w:rPr>
          <w:rFonts w:cs="Times New Roman"/>
          <w:lang w:val="de-DE"/>
        </w:rPr>
        <w:t>）</w:t>
      </w:r>
    </w:p>
    <w:p w14:paraId="47AE286C" w14:textId="6D633EF6" w:rsidR="002661EB" w:rsidRPr="00AF782C" w:rsidRDefault="002661EB" w:rsidP="00A42287">
      <w:pPr>
        <w:ind w:left="420" w:firstLineChars="0" w:firstLine="0"/>
        <w:rPr>
          <w:rFonts w:cs="Times New Roman"/>
          <w:lang w:val="de-DE"/>
        </w:rPr>
      </w:pPr>
      <w:r w:rsidRPr="00AF782C">
        <w:rPr>
          <w:rFonts w:cs="Times New Roman"/>
          <w:lang w:val="de-DE"/>
        </w:rPr>
        <w:t>音节核是一个响音，即可以是元音或者</w:t>
      </w:r>
      <w:r w:rsidR="005535E6" w:rsidRPr="00AF782C">
        <w:rPr>
          <w:rFonts w:cs="Times New Roman"/>
          <w:lang w:val="de-DE"/>
        </w:rPr>
        <w:t>成音节的辅音。这是大多数语言的必有成分。</w:t>
      </w:r>
    </w:p>
    <w:p w14:paraId="13735616" w14:textId="51D51D7B" w:rsidR="005535E6" w:rsidRPr="00AF782C" w:rsidRDefault="005535E6">
      <w:pPr>
        <w:pStyle w:val="a7"/>
        <w:numPr>
          <w:ilvl w:val="0"/>
          <w:numId w:val="6"/>
        </w:numPr>
        <w:ind w:firstLineChars="0"/>
        <w:rPr>
          <w:rFonts w:cs="Times New Roman"/>
          <w:lang w:val="de-DE"/>
        </w:rPr>
      </w:pPr>
      <w:r w:rsidRPr="00AF782C">
        <w:rPr>
          <w:rFonts w:cs="Times New Roman"/>
          <w:lang w:val="de-DE"/>
        </w:rPr>
        <w:t>音节尾（</w:t>
      </w:r>
      <w:r w:rsidRPr="00AF782C">
        <w:rPr>
          <w:rFonts w:cs="Times New Roman"/>
          <w:lang w:val="de-DE"/>
        </w:rPr>
        <w:t>Coda</w:t>
      </w:r>
      <w:r w:rsidRPr="00AF782C">
        <w:rPr>
          <w:rFonts w:cs="Times New Roman"/>
          <w:lang w:val="de-DE"/>
        </w:rPr>
        <w:t>）</w:t>
      </w:r>
    </w:p>
    <w:p w14:paraId="77D8C6E1" w14:textId="2A99C6DF" w:rsidR="005535E6" w:rsidRPr="00AF782C" w:rsidRDefault="005535E6" w:rsidP="00A42287">
      <w:pPr>
        <w:ind w:left="420" w:firstLineChars="0" w:firstLine="0"/>
        <w:rPr>
          <w:rFonts w:cs="Times New Roman"/>
          <w:lang w:val="de-DE"/>
        </w:rPr>
      </w:pPr>
      <w:r w:rsidRPr="00AF782C">
        <w:rPr>
          <w:rFonts w:cs="Times New Roman"/>
          <w:lang w:val="de-DE"/>
        </w:rPr>
        <w:t>由辅音充当，没有音节尾的音节是开音节，反之是闭音节。</w:t>
      </w:r>
    </w:p>
    <w:p w14:paraId="686F1421" w14:textId="025126E8" w:rsidR="0038783C" w:rsidRPr="00AF782C" w:rsidRDefault="0038783C" w:rsidP="00A42287">
      <w:pPr>
        <w:ind w:firstLine="420"/>
        <w:rPr>
          <w:rFonts w:cs="Times New Roman"/>
          <w:lang w:val="de-DE"/>
        </w:rPr>
      </w:pPr>
      <w:r w:rsidRPr="00AF782C">
        <w:rPr>
          <w:rFonts w:cs="Times New Roman"/>
          <w:lang w:val="de-DE"/>
        </w:rPr>
        <w:t>在这种划分下，上述的</w:t>
      </w:r>
      <w:r w:rsidRPr="00AF782C">
        <w:rPr>
          <w:rFonts w:cs="Times New Roman"/>
          <w:lang w:val="de-DE"/>
        </w:rPr>
        <w:t>fara,</w:t>
      </w:r>
      <w:r w:rsidR="00485421">
        <w:rPr>
          <w:rFonts w:cs="Times New Roman"/>
          <w:lang w:val="de-DE"/>
        </w:rPr>
        <w:t xml:space="preserve"> </w:t>
      </w:r>
      <w:r w:rsidRPr="00AF782C">
        <w:rPr>
          <w:rFonts w:cs="Times New Roman"/>
          <w:lang w:val="de-DE"/>
        </w:rPr>
        <w:t>kalla,</w:t>
      </w:r>
      <w:r w:rsidR="00485421">
        <w:rPr>
          <w:rFonts w:cs="Times New Roman"/>
          <w:lang w:val="de-DE"/>
        </w:rPr>
        <w:t xml:space="preserve"> </w:t>
      </w:r>
      <w:r w:rsidRPr="00AF782C">
        <w:rPr>
          <w:rFonts w:cs="Times New Roman"/>
          <w:lang w:val="de-DE"/>
        </w:rPr>
        <w:t>gǫrðum,</w:t>
      </w:r>
      <w:r w:rsidR="00485421">
        <w:rPr>
          <w:rFonts w:cs="Times New Roman"/>
          <w:lang w:val="de-DE"/>
        </w:rPr>
        <w:t xml:space="preserve"> </w:t>
      </w:r>
      <w:r w:rsidRPr="00AF782C">
        <w:rPr>
          <w:rFonts w:cs="Times New Roman"/>
          <w:lang w:val="de-DE"/>
        </w:rPr>
        <w:t>gamalla,</w:t>
      </w:r>
      <w:r w:rsidR="00485421">
        <w:rPr>
          <w:rFonts w:cs="Times New Roman"/>
          <w:lang w:val="de-DE"/>
        </w:rPr>
        <w:t xml:space="preserve"> </w:t>
      </w:r>
      <w:r w:rsidRPr="00AF782C">
        <w:rPr>
          <w:rFonts w:cs="Times New Roman"/>
          <w:lang w:val="de-DE"/>
        </w:rPr>
        <w:t>hundraða</w:t>
      </w:r>
      <w:r w:rsidRPr="00AF782C">
        <w:rPr>
          <w:rFonts w:cs="Times New Roman"/>
        </w:rPr>
        <w:t>就要重新划分为</w:t>
      </w:r>
      <w:r w:rsidRPr="00AF782C">
        <w:rPr>
          <w:rFonts w:cs="Times New Roman"/>
          <w:lang w:val="de-DE"/>
        </w:rPr>
        <w:t>fa-ra,</w:t>
      </w:r>
      <w:r w:rsidR="00485421">
        <w:rPr>
          <w:rFonts w:cs="Times New Roman"/>
          <w:lang w:val="de-DE"/>
        </w:rPr>
        <w:t xml:space="preserve"> </w:t>
      </w:r>
      <w:r w:rsidRPr="00AF782C">
        <w:rPr>
          <w:rFonts w:cs="Times New Roman"/>
          <w:lang w:val="de-DE"/>
        </w:rPr>
        <w:t>kal-la,</w:t>
      </w:r>
      <w:r w:rsidR="00485421">
        <w:rPr>
          <w:rFonts w:cs="Times New Roman"/>
          <w:lang w:val="de-DE"/>
        </w:rPr>
        <w:t xml:space="preserve"> </w:t>
      </w:r>
      <w:r w:rsidRPr="00AF782C">
        <w:rPr>
          <w:rFonts w:cs="Times New Roman"/>
          <w:lang w:val="de-DE"/>
        </w:rPr>
        <w:t>gǫr-ðum,</w:t>
      </w:r>
      <w:r w:rsidR="00485421">
        <w:rPr>
          <w:rFonts w:cs="Times New Roman"/>
          <w:lang w:val="de-DE"/>
        </w:rPr>
        <w:t xml:space="preserve"> </w:t>
      </w:r>
      <w:r w:rsidRPr="00AF782C">
        <w:rPr>
          <w:rFonts w:cs="Times New Roman"/>
          <w:lang w:val="de-DE"/>
        </w:rPr>
        <w:t>ga-mal-la,</w:t>
      </w:r>
      <w:r w:rsidR="00485421">
        <w:rPr>
          <w:rFonts w:cs="Times New Roman"/>
          <w:lang w:val="de-DE"/>
        </w:rPr>
        <w:t xml:space="preserve"> </w:t>
      </w:r>
      <w:r w:rsidRPr="00AF782C">
        <w:rPr>
          <w:rFonts w:cs="Times New Roman"/>
          <w:lang w:val="de-DE"/>
        </w:rPr>
        <w:t>hun-dra-ða</w:t>
      </w:r>
      <w:r w:rsidR="00B02337" w:rsidRPr="00AF782C">
        <w:rPr>
          <w:rFonts w:cs="Times New Roman"/>
          <w:lang w:val="de-DE"/>
        </w:rPr>
        <w:t>.</w:t>
      </w:r>
      <w:r w:rsidR="00485421">
        <w:rPr>
          <w:rFonts w:cs="Times New Roman"/>
          <w:lang w:val="de-DE"/>
        </w:rPr>
        <w:t xml:space="preserve"> </w:t>
      </w:r>
      <w:r w:rsidR="00B02337" w:rsidRPr="00AF782C">
        <w:rPr>
          <w:rFonts w:cs="Times New Roman"/>
          <w:lang w:val="de-DE"/>
        </w:rPr>
        <w:t>细心的读者可能会想到面对词中的辅音簇时该如何划分？譬如是分成</w:t>
      </w:r>
      <w:r w:rsidR="00B02337" w:rsidRPr="00AF782C">
        <w:rPr>
          <w:rFonts w:cs="Times New Roman"/>
          <w:lang w:val="de-DE"/>
        </w:rPr>
        <w:t>kal-la</w:t>
      </w:r>
      <w:r w:rsidR="00B02337" w:rsidRPr="00AF782C">
        <w:rPr>
          <w:rFonts w:cs="Times New Roman"/>
          <w:lang w:val="de-DE"/>
        </w:rPr>
        <w:t>还是</w:t>
      </w:r>
      <w:r w:rsidR="00B02337" w:rsidRPr="00AF782C">
        <w:rPr>
          <w:rFonts w:cs="Times New Roman"/>
          <w:lang w:val="de-DE"/>
        </w:rPr>
        <w:t>ka-lla</w:t>
      </w:r>
      <w:r w:rsidR="00B02337" w:rsidRPr="00AF782C">
        <w:rPr>
          <w:rFonts w:cs="Times New Roman"/>
          <w:lang w:val="de-DE"/>
        </w:rPr>
        <w:t>？这个问题经常被讨论，</w:t>
      </w:r>
      <w:r w:rsidR="008F702C" w:rsidRPr="00AF782C">
        <w:rPr>
          <w:rFonts w:cs="Times New Roman"/>
          <w:lang w:val="de-DE"/>
        </w:rPr>
        <w:t>但没有十分确切的定论</w:t>
      </w:r>
      <w:r w:rsidR="00D80901" w:rsidRPr="00AF782C">
        <w:rPr>
          <w:rFonts w:cs="Times New Roman"/>
          <w:lang w:val="de-DE"/>
        </w:rPr>
        <w:t>。</w:t>
      </w:r>
      <w:r w:rsidR="00B02337" w:rsidRPr="00AF782C">
        <w:rPr>
          <w:rFonts w:cs="Times New Roman"/>
          <w:lang w:val="de-DE"/>
        </w:rPr>
        <w:t>一般</w:t>
      </w:r>
      <w:r w:rsidR="008F702C" w:rsidRPr="00AF782C">
        <w:rPr>
          <w:rFonts w:cs="Times New Roman"/>
          <w:lang w:val="de-DE"/>
        </w:rPr>
        <w:t>来说，有以下几个规则可供参考：</w:t>
      </w:r>
    </w:p>
    <w:tbl>
      <w:tblPr>
        <w:tblStyle w:val="21"/>
        <w:tblW w:w="0" w:type="auto"/>
        <w:tblLook w:val="04A0" w:firstRow="1" w:lastRow="0" w:firstColumn="1" w:lastColumn="0" w:noHBand="0" w:noVBand="1"/>
      </w:tblPr>
      <w:tblGrid>
        <w:gridCol w:w="8296"/>
      </w:tblGrid>
      <w:tr w:rsidR="007D3B4C" w:rsidRPr="00AF782C" w14:paraId="25909A3D" w14:textId="77777777" w:rsidTr="007D3B4C">
        <w:tc>
          <w:tcPr>
            <w:tcW w:w="8296" w:type="dxa"/>
          </w:tcPr>
          <w:p w14:paraId="4BD0D538" w14:textId="7BC5E8F5" w:rsidR="007D3B4C" w:rsidRPr="00AF782C" w:rsidRDefault="007D3B4C">
            <w:pPr>
              <w:pStyle w:val="a7"/>
              <w:numPr>
                <w:ilvl w:val="0"/>
                <w:numId w:val="7"/>
              </w:numPr>
              <w:ind w:firstLineChars="0"/>
              <w:rPr>
                <w:rFonts w:cs="Times New Roman"/>
                <w:lang w:val="de-DE"/>
              </w:rPr>
            </w:pPr>
            <w:r w:rsidRPr="00AF782C">
              <w:rPr>
                <w:rFonts w:cs="Times New Roman"/>
                <w:lang w:val="de-DE"/>
              </w:rPr>
              <w:t>多音节词除了第一个音节外必有音节首。</w:t>
            </w:r>
          </w:p>
        </w:tc>
      </w:tr>
      <w:tr w:rsidR="007D3B4C" w:rsidRPr="00AF782C" w14:paraId="54B24A53" w14:textId="77777777" w:rsidTr="007D3B4C">
        <w:tc>
          <w:tcPr>
            <w:tcW w:w="8296" w:type="dxa"/>
          </w:tcPr>
          <w:p w14:paraId="54622856" w14:textId="3EA07585" w:rsidR="007D3B4C" w:rsidRPr="00AF782C" w:rsidRDefault="007D3B4C">
            <w:pPr>
              <w:pStyle w:val="a7"/>
              <w:numPr>
                <w:ilvl w:val="0"/>
                <w:numId w:val="7"/>
              </w:numPr>
              <w:ind w:firstLineChars="0"/>
              <w:rPr>
                <w:rFonts w:cs="Times New Roman"/>
              </w:rPr>
            </w:pPr>
            <w:r w:rsidRPr="00AF782C">
              <w:rPr>
                <w:rFonts w:cs="Times New Roman"/>
                <w:lang w:val="de-DE"/>
              </w:rPr>
              <w:t>多个辅音一般划分到两个音节。因而</w:t>
            </w:r>
            <w:r w:rsidRPr="00AF782C">
              <w:rPr>
                <w:rFonts w:cs="Times New Roman"/>
              </w:rPr>
              <w:t>kal-la</w:t>
            </w:r>
            <w:r w:rsidRPr="00AF782C">
              <w:rPr>
                <w:rFonts w:cs="Times New Roman"/>
                <w:lang w:val="de-DE"/>
              </w:rPr>
              <w:t>好于</w:t>
            </w:r>
            <w:r w:rsidRPr="00AF782C">
              <w:rPr>
                <w:rFonts w:cs="Times New Roman"/>
              </w:rPr>
              <w:t>ka-</w:t>
            </w:r>
            <w:proofErr w:type="spellStart"/>
            <w:r w:rsidRPr="00AF782C">
              <w:rPr>
                <w:rFonts w:cs="Times New Roman"/>
              </w:rPr>
              <w:t>lla</w:t>
            </w:r>
            <w:proofErr w:type="spellEnd"/>
            <w:r w:rsidRPr="00AF782C">
              <w:rPr>
                <w:rFonts w:cs="Times New Roman"/>
              </w:rPr>
              <w:t>.</w:t>
            </w:r>
          </w:p>
        </w:tc>
      </w:tr>
      <w:tr w:rsidR="007D3B4C" w:rsidRPr="00AF782C" w14:paraId="5525C47A" w14:textId="77777777" w:rsidTr="007D3B4C">
        <w:tc>
          <w:tcPr>
            <w:tcW w:w="8296" w:type="dxa"/>
          </w:tcPr>
          <w:p w14:paraId="3DAA9BBF" w14:textId="41645111" w:rsidR="007D3B4C" w:rsidRPr="00AF782C" w:rsidRDefault="007D3B4C">
            <w:pPr>
              <w:pStyle w:val="a7"/>
              <w:numPr>
                <w:ilvl w:val="0"/>
                <w:numId w:val="7"/>
              </w:numPr>
              <w:ind w:firstLineChars="0"/>
              <w:rPr>
                <w:rFonts w:cs="Times New Roman"/>
              </w:rPr>
            </w:pPr>
            <w:r w:rsidRPr="00AF782C">
              <w:rPr>
                <w:rFonts w:cs="Times New Roman"/>
              </w:rPr>
              <w:t>规则</w:t>
            </w:r>
            <w:r w:rsidRPr="00AF782C">
              <w:rPr>
                <w:rFonts w:cs="Times New Roman"/>
              </w:rPr>
              <w:t>1</w:t>
            </w:r>
            <w:r w:rsidRPr="00AF782C">
              <w:rPr>
                <w:rFonts w:cs="Times New Roman"/>
              </w:rPr>
              <w:t>的例外是</w:t>
            </w:r>
            <w:proofErr w:type="spellStart"/>
            <w:r w:rsidRPr="00AF782C">
              <w:rPr>
                <w:rFonts w:cs="Times New Roman"/>
              </w:rPr>
              <w:t>p,t,k,s</w:t>
            </w:r>
            <w:proofErr w:type="spellEnd"/>
            <w:r w:rsidRPr="00AF782C">
              <w:rPr>
                <w:rFonts w:cs="Times New Roman"/>
                <w:lang w:val="de-DE"/>
              </w:rPr>
              <w:t>和</w:t>
            </w:r>
            <w:proofErr w:type="spellStart"/>
            <w:r w:rsidRPr="00AF782C">
              <w:rPr>
                <w:rFonts w:cs="Times New Roman"/>
              </w:rPr>
              <w:t>j,v,r</w:t>
            </w:r>
            <w:proofErr w:type="spellEnd"/>
            <w:r w:rsidRPr="00AF782C">
              <w:rPr>
                <w:rFonts w:cs="Times New Roman"/>
                <w:lang w:val="de-DE"/>
              </w:rPr>
              <w:t>一般划分到一个音节。因而</w:t>
            </w:r>
            <w:proofErr w:type="spellStart"/>
            <w:r w:rsidRPr="00AF782C">
              <w:rPr>
                <w:rFonts w:cs="Times New Roman"/>
              </w:rPr>
              <w:t>si-tja</w:t>
            </w:r>
            <w:proofErr w:type="spellEnd"/>
            <w:r w:rsidRPr="00AF782C">
              <w:rPr>
                <w:rFonts w:cs="Times New Roman"/>
                <w:lang w:val="de-DE"/>
              </w:rPr>
              <w:t>好于</w:t>
            </w:r>
            <w:r w:rsidRPr="00AF782C">
              <w:rPr>
                <w:rFonts w:cs="Times New Roman"/>
              </w:rPr>
              <w:t>sit-ja.</w:t>
            </w:r>
          </w:p>
        </w:tc>
      </w:tr>
      <w:tr w:rsidR="007D3B4C" w:rsidRPr="00AF782C" w14:paraId="3BC3BF03" w14:textId="77777777" w:rsidTr="007D3B4C">
        <w:tc>
          <w:tcPr>
            <w:tcW w:w="8296" w:type="dxa"/>
          </w:tcPr>
          <w:p w14:paraId="3CC3BA02" w14:textId="0CC4EFE0" w:rsidR="007D3B4C" w:rsidRPr="00AF782C" w:rsidRDefault="007D3B4C">
            <w:pPr>
              <w:pStyle w:val="a7"/>
              <w:numPr>
                <w:ilvl w:val="0"/>
                <w:numId w:val="7"/>
              </w:numPr>
              <w:ind w:firstLineChars="0"/>
              <w:rPr>
                <w:rFonts w:cs="Times New Roman"/>
                <w:lang w:val="de-DE"/>
              </w:rPr>
            </w:pPr>
            <w:r w:rsidRPr="00AF782C">
              <w:rPr>
                <w:rFonts w:cs="Times New Roman"/>
                <w:lang w:val="de-DE"/>
              </w:rPr>
              <w:t>合成词在词素划分出区分一个音节。</w:t>
            </w:r>
          </w:p>
        </w:tc>
      </w:tr>
    </w:tbl>
    <w:p w14:paraId="23F1389A" w14:textId="35549BF4" w:rsidR="008F702C" w:rsidRPr="00AF782C" w:rsidRDefault="007D3B4C" w:rsidP="00A42287">
      <w:pPr>
        <w:ind w:firstLine="420"/>
        <w:rPr>
          <w:rFonts w:cs="Times New Roman"/>
          <w:lang w:val="de-DE"/>
        </w:rPr>
      </w:pPr>
      <w:r w:rsidRPr="00AF782C">
        <w:rPr>
          <w:rFonts w:cs="Times New Roman"/>
          <w:lang w:val="de-DE"/>
        </w:rPr>
        <w:t>按此法划分的音节按照音拍（</w:t>
      </w:r>
      <w:r w:rsidRPr="00AF782C">
        <w:rPr>
          <w:rFonts w:cs="Times New Roman"/>
          <w:lang w:val="de-DE"/>
        </w:rPr>
        <w:t>Mora</w:t>
      </w:r>
      <w:r w:rsidRPr="00AF782C">
        <w:rPr>
          <w:rFonts w:cs="Times New Roman"/>
          <w:lang w:val="de-DE"/>
        </w:rPr>
        <w:t>）的数量对其进行分类。音拍大致指的是语音中一个等时的单位。在古诺尔斯语中，音拍从音节核开始计算，音节首从不计入音拍。音节核和音节尾的音拍按下面的方式计算：</w:t>
      </w:r>
    </w:p>
    <w:tbl>
      <w:tblPr>
        <w:tblStyle w:val="21"/>
        <w:tblW w:w="0" w:type="auto"/>
        <w:tblLook w:val="04A0" w:firstRow="1" w:lastRow="0" w:firstColumn="1" w:lastColumn="0" w:noHBand="0" w:noVBand="1"/>
      </w:tblPr>
      <w:tblGrid>
        <w:gridCol w:w="8296"/>
      </w:tblGrid>
      <w:tr w:rsidR="00E660CC" w:rsidRPr="00AF782C" w14:paraId="73E78AEF" w14:textId="77777777" w:rsidTr="00E660CC">
        <w:tc>
          <w:tcPr>
            <w:tcW w:w="8296" w:type="dxa"/>
          </w:tcPr>
          <w:p w14:paraId="097F4E32" w14:textId="77777777" w:rsidR="00E660CC" w:rsidRPr="00AF782C" w:rsidRDefault="00E660CC">
            <w:pPr>
              <w:pStyle w:val="a7"/>
              <w:numPr>
                <w:ilvl w:val="0"/>
                <w:numId w:val="8"/>
              </w:numPr>
              <w:ind w:firstLineChars="0"/>
              <w:rPr>
                <w:rFonts w:cs="Times New Roman"/>
                <w:lang w:val="de-DE"/>
              </w:rPr>
            </w:pPr>
            <w:r w:rsidRPr="00AF782C">
              <w:rPr>
                <w:rFonts w:cs="Times New Roman"/>
                <w:lang w:val="de-DE"/>
              </w:rPr>
              <w:t>音节核中的单元音算一个音拍；双元音以及长元音算两个音拍。</w:t>
            </w:r>
          </w:p>
        </w:tc>
      </w:tr>
      <w:tr w:rsidR="00E660CC" w:rsidRPr="00AF782C" w14:paraId="213853FB" w14:textId="77777777" w:rsidTr="00E660CC">
        <w:tc>
          <w:tcPr>
            <w:tcW w:w="8296" w:type="dxa"/>
          </w:tcPr>
          <w:p w14:paraId="14C9EA90" w14:textId="77777777" w:rsidR="00E660CC" w:rsidRPr="00AF782C" w:rsidRDefault="00E660CC">
            <w:pPr>
              <w:pStyle w:val="a7"/>
              <w:numPr>
                <w:ilvl w:val="0"/>
                <w:numId w:val="8"/>
              </w:numPr>
              <w:ind w:firstLineChars="0"/>
              <w:rPr>
                <w:rFonts w:cs="Times New Roman"/>
                <w:lang w:val="de-DE"/>
              </w:rPr>
            </w:pPr>
            <w:r w:rsidRPr="00AF782C">
              <w:rPr>
                <w:rFonts w:cs="Times New Roman"/>
                <w:lang w:val="de-DE"/>
              </w:rPr>
              <w:t>音节尾如果是单辅音，不算音拍；如果有辅音簇，算一个音拍。</w:t>
            </w:r>
          </w:p>
        </w:tc>
      </w:tr>
    </w:tbl>
    <w:p w14:paraId="2B861678" w14:textId="4BEDF6DD" w:rsidR="00E660CC" w:rsidRPr="00AF782C" w:rsidRDefault="00E660CC" w:rsidP="00A42287">
      <w:pPr>
        <w:ind w:firstLine="420"/>
        <w:rPr>
          <w:rFonts w:cs="Times New Roman"/>
          <w:lang w:val="de-DE"/>
        </w:rPr>
      </w:pPr>
      <w:r w:rsidRPr="00AF782C">
        <w:rPr>
          <w:rFonts w:cs="Times New Roman"/>
          <w:lang w:val="de-DE"/>
        </w:rPr>
        <w:t>在这种划分下，音节可分为轻音节</w:t>
      </w:r>
      <w:r w:rsidR="0013438C" w:rsidRPr="00AF782C">
        <w:rPr>
          <w:rFonts w:cs="Times New Roman"/>
          <w:lang w:val="de-DE"/>
        </w:rPr>
        <w:t>和</w:t>
      </w:r>
      <w:r w:rsidRPr="00AF782C">
        <w:rPr>
          <w:rFonts w:cs="Times New Roman"/>
          <w:lang w:val="de-DE"/>
        </w:rPr>
        <w:t>重音节</w:t>
      </w:r>
      <w:r w:rsidR="00AB1682" w:rsidRPr="00AF782C">
        <w:rPr>
          <w:rFonts w:cs="Times New Roman"/>
          <w:lang w:val="de-DE"/>
        </w:rPr>
        <w:t>两种。轻音节只包括一个音拍，重音节则包括多个音拍：</w:t>
      </w:r>
    </w:p>
    <w:tbl>
      <w:tblPr>
        <w:tblStyle w:val="11"/>
        <w:tblW w:w="0" w:type="auto"/>
        <w:tblLayout w:type="fixed"/>
        <w:tblLook w:val="04A0" w:firstRow="1" w:lastRow="0" w:firstColumn="1" w:lastColumn="0" w:noHBand="0" w:noVBand="1"/>
      </w:tblPr>
      <w:tblGrid>
        <w:gridCol w:w="987"/>
        <w:gridCol w:w="3202"/>
        <w:gridCol w:w="1623"/>
      </w:tblGrid>
      <w:tr w:rsidR="00AB1682" w:rsidRPr="00AF782C" w14:paraId="6627B02F" w14:textId="77777777" w:rsidTr="00AC0D63">
        <w:trPr>
          <w:cnfStyle w:val="100000000000" w:firstRow="1" w:lastRow="0" w:firstColumn="0" w:lastColumn="0" w:oddVBand="0" w:evenVBand="0" w:oddHBand="0" w:evenHBand="0" w:firstRowFirstColumn="0" w:firstRowLastColumn="0" w:lastRowFirstColumn="0" w:lastRowLastColumn="0"/>
        </w:trPr>
        <w:tc>
          <w:tcPr>
            <w:tcW w:w="987" w:type="dxa"/>
          </w:tcPr>
          <w:p w14:paraId="3DDB2D70" w14:textId="73DD9868" w:rsidR="00AB1682" w:rsidRPr="00AF782C" w:rsidRDefault="00B92E16" w:rsidP="00A42287">
            <w:pPr>
              <w:pStyle w:val="a9"/>
              <w:rPr>
                <w:rFonts w:cs="Times New Roman"/>
              </w:rPr>
            </w:pPr>
            <w:r>
              <w:rPr>
                <w:rFonts w:cs="Times New Roman"/>
              </w:rPr>
              <w:t xml:space="preserve"> </w:t>
            </w:r>
            <w:r w:rsidR="00AB1682" w:rsidRPr="00AF782C">
              <w:rPr>
                <w:rFonts w:cs="Times New Roman"/>
              </w:rPr>
              <w:t>种类</w:t>
            </w:r>
          </w:p>
        </w:tc>
        <w:tc>
          <w:tcPr>
            <w:tcW w:w="3202" w:type="dxa"/>
          </w:tcPr>
          <w:p w14:paraId="1C6B0438" w14:textId="621492D1" w:rsidR="00AB1682" w:rsidRPr="00AF782C" w:rsidRDefault="00A84524" w:rsidP="00A42287">
            <w:pPr>
              <w:pStyle w:val="a9"/>
              <w:rPr>
                <w:rFonts w:cs="Times New Roman"/>
              </w:rPr>
            </w:pPr>
            <w:r w:rsidRPr="00AF782C">
              <w:rPr>
                <w:rFonts w:cs="Times New Roman"/>
              </w:rPr>
              <w:t>音节核和音节尾</w:t>
            </w:r>
            <w:r w:rsidR="00AB1682" w:rsidRPr="00AF782C">
              <w:rPr>
                <w:rFonts w:cs="Times New Roman"/>
              </w:rPr>
              <w:t>可能的类型</w:t>
            </w:r>
          </w:p>
        </w:tc>
        <w:tc>
          <w:tcPr>
            <w:tcW w:w="1623" w:type="dxa"/>
          </w:tcPr>
          <w:p w14:paraId="508DACB6" w14:textId="77777777" w:rsidR="00AB1682" w:rsidRPr="00AF782C" w:rsidRDefault="00AB1682" w:rsidP="00A42287">
            <w:pPr>
              <w:pStyle w:val="a9"/>
              <w:rPr>
                <w:rFonts w:cs="Times New Roman"/>
              </w:rPr>
            </w:pPr>
            <w:r w:rsidRPr="00AF782C">
              <w:rPr>
                <w:rFonts w:cs="Times New Roman"/>
              </w:rPr>
              <w:t>举例</w:t>
            </w:r>
          </w:p>
        </w:tc>
      </w:tr>
      <w:tr w:rsidR="00AB1682" w:rsidRPr="00AF782C" w14:paraId="17EFD390" w14:textId="77777777" w:rsidTr="00AC0D63">
        <w:tc>
          <w:tcPr>
            <w:tcW w:w="987" w:type="dxa"/>
          </w:tcPr>
          <w:p w14:paraId="3C208FB7" w14:textId="2C734609" w:rsidR="00AB1682" w:rsidRPr="00AF782C" w:rsidRDefault="00AB1682" w:rsidP="00A42287">
            <w:pPr>
              <w:pStyle w:val="a9"/>
              <w:rPr>
                <w:rFonts w:cs="Times New Roman"/>
              </w:rPr>
            </w:pPr>
            <w:r w:rsidRPr="00AF782C">
              <w:rPr>
                <w:rFonts w:cs="Times New Roman"/>
              </w:rPr>
              <w:t>轻音节</w:t>
            </w:r>
          </w:p>
        </w:tc>
        <w:tc>
          <w:tcPr>
            <w:tcW w:w="3202" w:type="dxa"/>
          </w:tcPr>
          <w:p w14:paraId="0FC3E17F" w14:textId="1DCB1EA7" w:rsidR="00AB1682" w:rsidRPr="00AF782C" w:rsidRDefault="00AB1682" w:rsidP="00A42287">
            <w:pPr>
              <w:pStyle w:val="a9"/>
              <w:rPr>
                <w:rFonts w:cs="Times New Roman"/>
              </w:rPr>
            </w:pPr>
            <w:r w:rsidRPr="00AF782C">
              <w:rPr>
                <w:rFonts w:cs="Times New Roman"/>
              </w:rPr>
              <w:t>1.</w:t>
            </w:r>
            <w:r w:rsidR="00485421">
              <w:rPr>
                <w:rFonts w:cs="Times New Roman"/>
              </w:rPr>
              <w:t xml:space="preserve"> </w:t>
            </w:r>
            <w:r w:rsidRPr="00AF782C">
              <w:rPr>
                <w:rFonts w:cs="Times New Roman"/>
              </w:rPr>
              <w:t>短元音</w:t>
            </w:r>
          </w:p>
          <w:p w14:paraId="48364622" w14:textId="4C6E03D6" w:rsidR="00AB1682" w:rsidRPr="00AF782C" w:rsidRDefault="00AB1682" w:rsidP="00A42287">
            <w:pPr>
              <w:pStyle w:val="a9"/>
              <w:rPr>
                <w:rFonts w:cs="Times New Roman"/>
              </w:rPr>
            </w:pPr>
            <w:r w:rsidRPr="00AF782C">
              <w:rPr>
                <w:rFonts w:cs="Times New Roman"/>
              </w:rPr>
              <w:t>2.</w:t>
            </w:r>
            <w:r w:rsidR="00485421">
              <w:rPr>
                <w:rFonts w:cs="Times New Roman"/>
              </w:rPr>
              <w:t xml:space="preserve"> </w:t>
            </w:r>
            <w:r w:rsidRPr="00AF782C">
              <w:rPr>
                <w:rFonts w:cs="Times New Roman"/>
              </w:rPr>
              <w:t>短元音</w:t>
            </w:r>
            <w:r w:rsidR="00A84524" w:rsidRPr="00AF782C">
              <w:rPr>
                <w:rFonts w:cs="Times New Roman"/>
              </w:rPr>
              <w:t>+</w:t>
            </w:r>
            <w:r w:rsidRPr="00AF782C">
              <w:rPr>
                <w:rFonts w:cs="Times New Roman"/>
              </w:rPr>
              <w:t>单辅音</w:t>
            </w:r>
          </w:p>
        </w:tc>
        <w:tc>
          <w:tcPr>
            <w:tcW w:w="1623" w:type="dxa"/>
          </w:tcPr>
          <w:p w14:paraId="470F5B89" w14:textId="203AF9C8" w:rsidR="00A84524" w:rsidRPr="00AF782C" w:rsidRDefault="00AB1682" w:rsidP="00A42287">
            <w:pPr>
              <w:pStyle w:val="a9"/>
              <w:rPr>
                <w:rFonts w:cs="Times New Roman"/>
              </w:rPr>
            </w:pPr>
            <w:r w:rsidRPr="00AF782C">
              <w:rPr>
                <w:rFonts w:cs="Times New Roman"/>
                <w:b/>
                <w:bCs/>
              </w:rPr>
              <w:t>fa</w:t>
            </w:r>
            <w:r w:rsidRPr="00AF782C">
              <w:rPr>
                <w:rFonts w:cs="Times New Roman"/>
              </w:rPr>
              <w:t>-</w:t>
            </w:r>
            <w:proofErr w:type="spellStart"/>
            <w:r w:rsidRPr="00AF782C">
              <w:rPr>
                <w:rFonts w:cs="Times New Roman"/>
              </w:rPr>
              <w:t>ra</w:t>
            </w:r>
            <w:proofErr w:type="spellEnd"/>
            <w:r w:rsidR="00A84524" w:rsidRPr="00AF782C">
              <w:rPr>
                <w:rFonts w:cs="Times New Roman"/>
              </w:rPr>
              <w:t>,</w:t>
            </w:r>
            <w:r w:rsidR="00485421">
              <w:rPr>
                <w:rFonts w:cs="Times New Roman"/>
              </w:rPr>
              <w:t xml:space="preserve"> </w:t>
            </w:r>
            <w:proofErr w:type="spellStart"/>
            <w:r w:rsidR="00A84524" w:rsidRPr="00AF782C">
              <w:rPr>
                <w:rFonts w:cs="Times New Roman"/>
                <w:b/>
                <w:bCs/>
              </w:rPr>
              <w:t>si</w:t>
            </w:r>
            <w:r w:rsidR="00A84524" w:rsidRPr="00AF782C">
              <w:rPr>
                <w:rFonts w:cs="Times New Roman"/>
              </w:rPr>
              <w:t>-tja</w:t>
            </w:r>
            <w:proofErr w:type="spellEnd"/>
          </w:p>
          <w:p w14:paraId="652D5A58" w14:textId="7092CC1F" w:rsidR="00AB1682" w:rsidRPr="00AF782C" w:rsidRDefault="00AB1682" w:rsidP="00A42287">
            <w:pPr>
              <w:pStyle w:val="a9"/>
              <w:rPr>
                <w:rFonts w:cs="Times New Roman"/>
              </w:rPr>
            </w:pPr>
            <w:r w:rsidRPr="00AF782C">
              <w:rPr>
                <w:rFonts w:cs="Times New Roman"/>
                <w:b/>
                <w:bCs/>
              </w:rPr>
              <w:t>kal</w:t>
            </w:r>
            <w:r w:rsidRPr="00AF782C">
              <w:rPr>
                <w:rFonts w:cs="Times New Roman"/>
              </w:rPr>
              <w:t>-la</w:t>
            </w:r>
            <w:r w:rsidR="00A84524" w:rsidRPr="00AF782C">
              <w:rPr>
                <w:rFonts w:cs="Times New Roman"/>
              </w:rPr>
              <w:t>,</w:t>
            </w:r>
            <w:r w:rsidR="00485421">
              <w:rPr>
                <w:rFonts w:cs="Times New Roman"/>
              </w:rPr>
              <w:t xml:space="preserve"> </w:t>
            </w:r>
            <w:proofErr w:type="spellStart"/>
            <w:r w:rsidR="00A84524" w:rsidRPr="00AF782C">
              <w:rPr>
                <w:rFonts w:cs="Times New Roman"/>
                <w:b/>
                <w:bCs/>
                <w:shd w:val="clear" w:color="auto" w:fill="FFFFFF"/>
              </w:rPr>
              <w:t>bað</w:t>
            </w:r>
            <w:proofErr w:type="spellEnd"/>
          </w:p>
        </w:tc>
      </w:tr>
      <w:tr w:rsidR="00AC0D63" w:rsidRPr="00012E22" w14:paraId="708BB0FB" w14:textId="77777777" w:rsidTr="00AC0D63">
        <w:trPr>
          <w:trHeight w:val="996"/>
        </w:trPr>
        <w:tc>
          <w:tcPr>
            <w:tcW w:w="987" w:type="dxa"/>
          </w:tcPr>
          <w:p w14:paraId="5658F4BE" w14:textId="5AC35F87" w:rsidR="00AC0D63" w:rsidRPr="00AF782C" w:rsidRDefault="00AC0D63" w:rsidP="00A42287">
            <w:pPr>
              <w:pStyle w:val="a9"/>
              <w:rPr>
                <w:rFonts w:cs="Times New Roman"/>
              </w:rPr>
            </w:pPr>
            <w:r w:rsidRPr="00AF782C">
              <w:rPr>
                <w:rFonts w:cs="Times New Roman"/>
              </w:rPr>
              <w:t>重音节</w:t>
            </w:r>
          </w:p>
        </w:tc>
        <w:tc>
          <w:tcPr>
            <w:tcW w:w="3202" w:type="dxa"/>
          </w:tcPr>
          <w:p w14:paraId="286C91AE" w14:textId="04D89B85" w:rsidR="00AC0D63" w:rsidRPr="00AF782C" w:rsidRDefault="00AC0D63" w:rsidP="00A42287">
            <w:pPr>
              <w:pStyle w:val="a9"/>
              <w:rPr>
                <w:rFonts w:cs="Times New Roman"/>
              </w:rPr>
            </w:pPr>
            <w:r w:rsidRPr="00AF782C">
              <w:rPr>
                <w:rFonts w:cs="Times New Roman"/>
              </w:rPr>
              <w:t>1.</w:t>
            </w:r>
            <w:r w:rsidR="00485421">
              <w:rPr>
                <w:rFonts w:cs="Times New Roman"/>
              </w:rPr>
              <w:t xml:space="preserve"> </w:t>
            </w:r>
            <w:r w:rsidRPr="00AF782C">
              <w:rPr>
                <w:rFonts w:cs="Times New Roman"/>
              </w:rPr>
              <w:t>短元音</w:t>
            </w:r>
            <w:r w:rsidRPr="00AF782C">
              <w:rPr>
                <w:rFonts w:cs="Times New Roman"/>
              </w:rPr>
              <w:t>+</w:t>
            </w:r>
            <w:r w:rsidRPr="00AF782C">
              <w:rPr>
                <w:rFonts w:cs="Times New Roman"/>
              </w:rPr>
              <w:t>辅音簇</w:t>
            </w:r>
          </w:p>
          <w:p w14:paraId="2DB1EEEC" w14:textId="29D15FEA" w:rsidR="00AC0D63" w:rsidRPr="00AF782C" w:rsidRDefault="00AC0D63" w:rsidP="00A42287">
            <w:pPr>
              <w:pStyle w:val="a9"/>
              <w:rPr>
                <w:rFonts w:cs="Times New Roman"/>
              </w:rPr>
            </w:pPr>
            <w:r w:rsidRPr="00AF782C">
              <w:rPr>
                <w:rFonts w:cs="Times New Roman"/>
              </w:rPr>
              <w:t>2.</w:t>
            </w:r>
            <w:r w:rsidR="00485421">
              <w:rPr>
                <w:rFonts w:cs="Times New Roman"/>
              </w:rPr>
              <w:t xml:space="preserve"> </w:t>
            </w:r>
            <w:r w:rsidRPr="00AF782C">
              <w:rPr>
                <w:rFonts w:cs="Times New Roman"/>
              </w:rPr>
              <w:t>长</w:t>
            </w:r>
            <w:r w:rsidRPr="00AF782C">
              <w:rPr>
                <w:rFonts w:cs="Times New Roman"/>
              </w:rPr>
              <w:t>/</w:t>
            </w:r>
            <w:r w:rsidRPr="00AF782C">
              <w:rPr>
                <w:rFonts w:cs="Times New Roman"/>
              </w:rPr>
              <w:t>双元音</w:t>
            </w:r>
            <w:r w:rsidRPr="00AF782C">
              <w:rPr>
                <w:rFonts w:cs="Times New Roman"/>
              </w:rPr>
              <w:t>+</w:t>
            </w:r>
            <w:r w:rsidRPr="00AF782C">
              <w:rPr>
                <w:rFonts w:cs="Times New Roman"/>
              </w:rPr>
              <w:t>任意数量的辅音</w:t>
            </w:r>
          </w:p>
        </w:tc>
        <w:tc>
          <w:tcPr>
            <w:tcW w:w="1623" w:type="dxa"/>
          </w:tcPr>
          <w:p w14:paraId="0A2E83B7" w14:textId="5E1ABA91" w:rsidR="00AC0D63" w:rsidRPr="00AF782C" w:rsidRDefault="00AC0D63" w:rsidP="00A42287">
            <w:pPr>
              <w:pStyle w:val="a9"/>
              <w:rPr>
                <w:rFonts w:cs="Times New Roman"/>
                <w:lang w:val="de-DE"/>
              </w:rPr>
            </w:pPr>
            <w:r w:rsidRPr="00AF782C">
              <w:rPr>
                <w:rFonts w:cs="Times New Roman"/>
                <w:b/>
                <w:bCs/>
                <w:lang w:val="de-DE"/>
              </w:rPr>
              <w:t>rann,</w:t>
            </w:r>
            <w:r w:rsidR="00485421">
              <w:rPr>
                <w:rFonts w:cs="Times New Roman"/>
                <w:b/>
                <w:bCs/>
                <w:lang w:val="de-DE"/>
              </w:rPr>
              <w:t xml:space="preserve"> </w:t>
            </w:r>
            <w:r w:rsidRPr="00AF782C">
              <w:rPr>
                <w:rFonts w:cs="Times New Roman"/>
                <w:b/>
                <w:bCs/>
                <w:color w:val="202122"/>
                <w:szCs w:val="21"/>
                <w:shd w:val="clear" w:color="auto" w:fill="FFFFFF"/>
                <w:lang w:val="de-DE"/>
              </w:rPr>
              <w:t>ungr</w:t>
            </w:r>
          </w:p>
          <w:p w14:paraId="1E279BAB" w14:textId="2E980E8E" w:rsidR="00AC0D63" w:rsidRPr="00AF782C" w:rsidRDefault="00AC0D63" w:rsidP="00A42287">
            <w:pPr>
              <w:pStyle w:val="a9"/>
              <w:rPr>
                <w:rFonts w:cs="Times New Roman"/>
                <w:lang w:val="de-DE"/>
              </w:rPr>
            </w:pPr>
            <w:r w:rsidRPr="00AF782C">
              <w:rPr>
                <w:rFonts w:cs="Times New Roman"/>
                <w:b/>
                <w:bCs/>
                <w:lang w:val="de-DE"/>
              </w:rPr>
              <w:t>hús</w:t>
            </w:r>
            <w:r w:rsidRPr="00AF782C">
              <w:rPr>
                <w:rFonts w:cs="Times New Roman"/>
                <w:lang w:val="de-DE"/>
              </w:rPr>
              <w:t>,</w:t>
            </w:r>
            <w:r w:rsidR="00B92E16">
              <w:rPr>
                <w:rFonts w:cs="Times New Roman"/>
                <w:lang w:val="de-DE"/>
              </w:rPr>
              <w:t xml:space="preserve"> </w:t>
            </w:r>
            <w:r w:rsidRPr="00AF782C">
              <w:rPr>
                <w:rFonts w:cs="Times New Roman"/>
                <w:b/>
                <w:bCs/>
                <w:lang w:val="de-DE"/>
              </w:rPr>
              <w:t>fé</w:t>
            </w:r>
            <w:r w:rsidRPr="00AF782C">
              <w:rPr>
                <w:rFonts w:cs="Times New Roman"/>
                <w:lang w:val="de-DE"/>
              </w:rPr>
              <w:t>,</w:t>
            </w:r>
            <w:r w:rsidR="00B92E16">
              <w:rPr>
                <w:rFonts w:cs="Times New Roman"/>
                <w:lang w:val="de-DE"/>
              </w:rPr>
              <w:t xml:space="preserve">  </w:t>
            </w:r>
            <w:r w:rsidRPr="00AF782C">
              <w:rPr>
                <w:rFonts w:cs="Times New Roman"/>
                <w:b/>
                <w:bCs/>
                <w:lang w:val="de-DE"/>
              </w:rPr>
              <w:t>blástr</w:t>
            </w:r>
          </w:p>
        </w:tc>
      </w:tr>
    </w:tbl>
    <w:p w14:paraId="69F6D877" w14:textId="7CAD719F" w:rsidR="00AB1682" w:rsidRPr="00AF782C" w:rsidRDefault="00AC0D63" w:rsidP="00A42287">
      <w:pPr>
        <w:ind w:firstLine="420"/>
        <w:rPr>
          <w:rFonts w:cs="Times New Roman"/>
        </w:rPr>
      </w:pPr>
      <w:r w:rsidRPr="00AF782C">
        <w:rPr>
          <w:rFonts w:cs="Times New Roman"/>
        </w:rPr>
        <w:t>一个例外情况是长元音</w:t>
      </w:r>
      <w:r w:rsidRPr="00AF782C">
        <w:rPr>
          <w:rFonts w:cs="Times New Roman"/>
        </w:rPr>
        <w:t>+</w:t>
      </w:r>
      <w:r w:rsidRPr="00AF782C">
        <w:rPr>
          <w:rFonts w:cs="Times New Roman"/>
        </w:rPr>
        <w:t>单辅音的组合在诗歌中被当作轻音节，例如</w:t>
      </w:r>
      <w:proofErr w:type="spellStart"/>
      <w:r w:rsidRPr="00AF782C">
        <w:rPr>
          <w:rFonts w:cs="Times New Roman"/>
        </w:rPr>
        <w:t>búa</w:t>
      </w:r>
      <w:proofErr w:type="spellEnd"/>
      <w:r w:rsidRPr="00AF782C">
        <w:rPr>
          <w:rFonts w:cs="Times New Roman"/>
        </w:rPr>
        <w:t>，其中的成因尚不明确。</w:t>
      </w:r>
    </w:p>
    <w:p w14:paraId="24ECD99F" w14:textId="26148FD8" w:rsidR="00AC0D63" w:rsidRPr="00AF782C" w:rsidRDefault="00AC0D63" w:rsidP="00A42287">
      <w:pPr>
        <w:ind w:firstLine="420"/>
        <w:rPr>
          <w:rFonts w:cs="Times New Roman"/>
        </w:rPr>
      </w:pPr>
    </w:p>
    <w:p w14:paraId="7DDF222A" w14:textId="2288571B" w:rsidR="00AF2156" w:rsidRPr="00AF782C" w:rsidRDefault="00AF2156" w:rsidP="00A42287">
      <w:pPr>
        <w:ind w:firstLine="420"/>
        <w:rPr>
          <w:rFonts w:cs="Times New Roman"/>
        </w:rPr>
      </w:pPr>
      <w:r w:rsidRPr="00AF782C">
        <w:rPr>
          <w:rFonts w:cs="Times New Roman"/>
        </w:rPr>
        <w:t>古诺尔斯语的重音落在第一个音节上。在两个语素的合成词中，一级重音落在第一个词的第一个音节上，第二个重音落在第二个词的第一个音节上（即总是落在词根上）。在三语素的合成词中，一级重音落在第一个词上，二级重音落在最后一个词上，三级重音落在中间词上，每个词的重音都遵循上述的规则。</w:t>
      </w:r>
    </w:p>
    <w:p w14:paraId="63827C73" w14:textId="6D87FC57" w:rsidR="00AF2156" w:rsidRPr="00AF782C" w:rsidRDefault="00AF2156" w:rsidP="00A42287">
      <w:pPr>
        <w:ind w:firstLine="420"/>
        <w:rPr>
          <w:rFonts w:cs="Times New Roman"/>
        </w:rPr>
      </w:pPr>
      <w:r w:rsidRPr="00AF782C">
        <w:rPr>
          <w:rFonts w:cs="Times New Roman"/>
        </w:rPr>
        <w:t>重读音节中的元音是任意的，但在弱读音节中，只能是</w:t>
      </w:r>
      <w:r w:rsidR="00404A3F" w:rsidRPr="00AF782C">
        <w:rPr>
          <w:rFonts w:cs="Times New Roman"/>
        </w:rPr>
        <w:t>a,</w:t>
      </w:r>
      <w:r w:rsidR="00485421">
        <w:rPr>
          <w:rFonts w:cs="Times New Roman"/>
        </w:rPr>
        <w:t xml:space="preserve"> </w:t>
      </w:r>
      <w:proofErr w:type="spellStart"/>
      <w:r w:rsidR="00404A3F" w:rsidRPr="00AF782C">
        <w:rPr>
          <w:rFonts w:cs="Times New Roman"/>
        </w:rPr>
        <w:t>i</w:t>
      </w:r>
      <w:proofErr w:type="spellEnd"/>
      <w:r w:rsidR="00404A3F" w:rsidRPr="00AF782C">
        <w:rPr>
          <w:rFonts w:cs="Times New Roman"/>
        </w:rPr>
        <w:t>,</w:t>
      </w:r>
      <w:r w:rsidR="00485421">
        <w:rPr>
          <w:rFonts w:cs="Times New Roman"/>
        </w:rPr>
        <w:t xml:space="preserve"> </w:t>
      </w:r>
      <w:r w:rsidR="00404A3F" w:rsidRPr="00AF782C">
        <w:rPr>
          <w:rFonts w:cs="Times New Roman"/>
        </w:rPr>
        <w:t>u</w:t>
      </w:r>
      <w:r w:rsidR="00404A3F" w:rsidRPr="00AF782C">
        <w:rPr>
          <w:rFonts w:cs="Times New Roman"/>
        </w:rPr>
        <w:t>这三个。</w:t>
      </w:r>
      <w:r w:rsidR="00C02181" w:rsidRPr="00AF782C">
        <w:rPr>
          <w:rFonts w:cs="Times New Roman"/>
        </w:rPr>
        <w:t>弱读音节经常发生元音的省略，详见</w:t>
      </w:r>
      <w:hyperlink w:anchor="_Ref115382761">
        <w:r w:rsidR="00EB35FA">
          <w:rPr>
            <w:rFonts w:cs="Times New Roman"/>
          </w:rPr>
          <w:t>1.4</w:t>
        </w:r>
      </w:hyperlink>
      <w:r w:rsidR="00C02181" w:rsidRPr="00AF782C">
        <w:rPr>
          <w:rFonts w:cs="Times New Roman"/>
        </w:rPr>
        <w:t>。</w:t>
      </w:r>
    </w:p>
    <w:p w14:paraId="4D980863" w14:textId="5C8400C9" w:rsidR="00C02181" w:rsidRPr="00AF782C" w:rsidRDefault="00C02181" w:rsidP="00A42287">
      <w:pPr>
        <w:pStyle w:val="2"/>
        <w:ind w:firstLine="562"/>
        <w:rPr>
          <w:rFonts w:cs="Times New Roman"/>
        </w:rPr>
      </w:pPr>
      <w:bookmarkStart w:id="2" w:name="_Ref115382803"/>
      <w:r w:rsidRPr="00AF782C">
        <w:rPr>
          <w:rFonts w:cs="Times New Roman"/>
        </w:rPr>
        <w:lastRenderedPageBreak/>
        <w:t>变元音</w:t>
      </w:r>
      <w:bookmarkEnd w:id="2"/>
    </w:p>
    <w:p w14:paraId="7F3721A9" w14:textId="177AE60C" w:rsidR="00C02181" w:rsidRPr="00AF782C" w:rsidRDefault="00C02181" w:rsidP="00A42287">
      <w:pPr>
        <w:ind w:firstLine="420"/>
        <w:rPr>
          <w:rFonts w:cs="Times New Roman"/>
        </w:rPr>
      </w:pPr>
      <w:r w:rsidRPr="00AF782C">
        <w:rPr>
          <w:rFonts w:cs="Times New Roman"/>
        </w:rPr>
        <w:t>在古诺尔斯语的形态学中，变元音或者说元音变异（</w:t>
      </w:r>
      <w:r w:rsidRPr="00AF782C">
        <w:rPr>
          <w:rFonts w:cs="Times New Roman"/>
        </w:rPr>
        <w:t>Umlaut</w:t>
      </w:r>
      <w:r w:rsidRPr="00AF782C">
        <w:rPr>
          <w:rFonts w:cs="Times New Roman"/>
        </w:rPr>
        <w:t>）的现象是普遍存在的。变元音指的是两个元音同化的过程。具体来说，一个给定音节中元音的发音会因为说话者对下一个元音的预期而改变。由于这种预期，后面一个元音会影响到前面一个元音的发音，从而在本质上产生兼具两者特征的新元音。在古诺尔斯语中，</w:t>
      </w:r>
      <w:proofErr w:type="spellStart"/>
      <w:r w:rsidRPr="00AF782C">
        <w:rPr>
          <w:rFonts w:cs="Times New Roman"/>
        </w:rPr>
        <w:t>i</w:t>
      </w:r>
      <w:proofErr w:type="spellEnd"/>
      <w:r w:rsidRPr="00AF782C">
        <w:rPr>
          <w:rFonts w:cs="Times New Roman"/>
        </w:rPr>
        <w:t>和</w:t>
      </w:r>
      <w:r w:rsidRPr="00AF782C">
        <w:rPr>
          <w:rFonts w:cs="Times New Roman"/>
        </w:rPr>
        <w:t>u</w:t>
      </w:r>
      <w:r w:rsidRPr="00AF782C">
        <w:rPr>
          <w:rFonts w:cs="Times New Roman"/>
        </w:rPr>
        <w:t>是最常见地引起这种音变的元音，因此把对应的过程分别称为</w:t>
      </w:r>
      <w:proofErr w:type="spellStart"/>
      <w:r w:rsidRPr="00AF782C">
        <w:rPr>
          <w:rFonts w:cs="Times New Roman"/>
        </w:rPr>
        <w:t>i</w:t>
      </w:r>
      <w:proofErr w:type="spellEnd"/>
      <w:r w:rsidRPr="00AF782C">
        <w:rPr>
          <w:rFonts w:cs="Times New Roman"/>
        </w:rPr>
        <w:t>-</w:t>
      </w:r>
      <w:r w:rsidRPr="00AF782C">
        <w:rPr>
          <w:rFonts w:cs="Times New Roman"/>
        </w:rPr>
        <w:t>变异和</w:t>
      </w:r>
      <w:r w:rsidRPr="00AF782C">
        <w:rPr>
          <w:rFonts w:cs="Times New Roman"/>
        </w:rPr>
        <w:t>u-</w:t>
      </w:r>
      <w:r w:rsidRPr="00AF782C">
        <w:rPr>
          <w:rFonts w:cs="Times New Roman"/>
        </w:rPr>
        <w:t>变异。</w:t>
      </w:r>
    </w:p>
    <w:p w14:paraId="01135146" w14:textId="2E3EBCAF" w:rsidR="00C02181" w:rsidRPr="00AF782C" w:rsidRDefault="00C02181" w:rsidP="00A42287">
      <w:pPr>
        <w:ind w:firstLine="420"/>
        <w:rPr>
          <w:rFonts w:cs="Times New Roman"/>
        </w:rPr>
      </w:pPr>
      <w:r w:rsidRPr="00AF782C">
        <w:rPr>
          <w:rFonts w:cs="Times New Roman"/>
        </w:rPr>
        <w:t>变元音的痕迹遍布整个古诺尔斯语的</w:t>
      </w:r>
      <w:r w:rsidR="00A119AF" w:rsidRPr="00AF782C">
        <w:rPr>
          <w:rFonts w:cs="Times New Roman"/>
        </w:rPr>
        <w:t>屈折系统</w:t>
      </w:r>
      <w:r w:rsidRPr="00AF782C">
        <w:rPr>
          <w:rFonts w:cs="Times New Roman"/>
        </w:rPr>
        <w:t>，</w:t>
      </w:r>
      <w:r w:rsidR="00A119AF" w:rsidRPr="00AF782C">
        <w:rPr>
          <w:rFonts w:cs="Times New Roman"/>
        </w:rPr>
        <w:t>但变元音现象主要发生在原始诺尔斯语时期</w:t>
      </w:r>
      <w:r w:rsidRPr="00AF782C">
        <w:rPr>
          <w:rFonts w:cs="Times New Roman"/>
        </w:rPr>
        <w:t>。</w:t>
      </w:r>
      <w:r w:rsidR="00A119AF" w:rsidRPr="00AF782C">
        <w:rPr>
          <w:rFonts w:cs="Times New Roman"/>
        </w:rPr>
        <w:t>读者</w:t>
      </w:r>
      <w:r w:rsidRPr="00AF782C">
        <w:rPr>
          <w:rFonts w:cs="Times New Roman"/>
        </w:rPr>
        <w:t>必须认识到这个变化在用古诺尔斯语写作的时期之前已经发生</w:t>
      </w:r>
      <w:r w:rsidR="00A119AF" w:rsidRPr="00AF782C">
        <w:rPr>
          <w:rFonts w:cs="Times New Roman"/>
        </w:rPr>
        <w:t>完毕</w:t>
      </w:r>
      <w:r w:rsidRPr="00AF782C">
        <w:rPr>
          <w:rFonts w:cs="Times New Roman"/>
        </w:rPr>
        <w:t>并且不再持续下去了。</w:t>
      </w:r>
      <w:r w:rsidR="00A119AF" w:rsidRPr="00AF782C">
        <w:rPr>
          <w:rFonts w:cs="Times New Roman"/>
        </w:rPr>
        <w:t>这就是说，并</w:t>
      </w:r>
      <w:r w:rsidRPr="00AF782C">
        <w:rPr>
          <w:rFonts w:cs="Times New Roman"/>
        </w:rPr>
        <w:t>不是每个</w:t>
      </w:r>
      <w:proofErr w:type="spellStart"/>
      <w:r w:rsidRPr="00AF782C">
        <w:rPr>
          <w:rFonts w:cs="Times New Roman"/>
        </w:rPr>
        <w:t>i</w:t>
      </w:r>
      <w:proofErr w:type="spellEnd"/>
      <w:r w:rsidRPr="00AF782C">
        <w:rPr>
          <w:rFonts w:cs="Times New Roman"/>
        </w:rPr>
        <w:t>或者</w:t>
      </w:r>
      <w:r w:rsidRPr="00AF782C">
        <w:rPr>
          <w:rFonts w:cs="Times New Roman"/>
        </w:rPr>
        <w:t>u</w:t>
      </w:r>
      <w:r w:rsidRPr="00AF782C">
        <w:rPr>
          <w:rFonts w:cs="Times New Roman"/>
        </w:rPr>
        <w:t>都会导致相应的变化，相反，</w:t>
      </w:r>
      <w:proofErr w:type="spellStart"/>
      <w:r w:rsidRPr="00AF782C">
        <w:rPr>
          <w:rFonts w:cs="Times New Roman"/>
        </w:rPr>
        <w:t>i</w:t>
      </w:r>
      <w:proofErr w:type="spellEnd"/>
      <w:r w:rsidRPr="00AF782C">
        <w:rPr>
          <w:rFonts w:cs="Times New Roman"/>
        </w:rPr>
        <w:t>-</w:t>
      </w:r>
      <w:r w:rsidRPr="00AF782C">
        <w:rPr>
          <w:rFonts w:cs="Times New Roman"/>
        </w:rPr>
        <w:t>变异和</w:t>
      </w:r>
      <w:r w:rsidRPr="00AF782C">
        <w:rPr>
          <w:rFonts w:cs="Times New Roman"/>
        </w:rPr>
        <w:t>u-</w:t>
      </w:r>
      <w:r w:rsidRPr="00AF782C">
        <w:rPr>
          <w:rFonts w:cs="Times New Roman"/>
        </w:rPr>
        <w:t>变异仅仅作为一种</w:t>
      </w:r>
      <w:r w:rsidR="00A119AF" w:rsidRPr="00AF782C">
        <w:rPr>
          <w:rFonts w:cs="Times New Roman"/>
        </w:rPr>
        <w:t>固定下来了的</w:t>
      </w:r>
      <w:r w:rsidR="003E38FE">
        <w:rPr>
          <w:rFonts w:cs="Times New Roman" w:hint="eastAsia"/>
        </w:rPr>
        <w:t>形态</w:t>
      </w:r>
      <w:r w:rsidR="00A119AF" w:rsidRPr="00AF782C">
        <w:rPr>
          <w:rFonts w:cs="Times New Roman"/>
        </w:rPr>
        <w:t>规则</w:t>
      </w:r>
      <w:r w:rsidRPr="00AF782C">
        <w:rPr>
          <w:rFonts w:cs="Times New Roman"/>
        </w:rPr>
        <w:t>，保留在</w:t>
      </w:r>
      <w:r w:rsidR="00A119AF" w:rsidRPr="00AF782C">
        <w:rPr>
          <w:rFonts w:cs="Times New Roman"/>
          <w:b/>
          <w:bCs/>
          <w:em w:val="dot"/>
        </w:rPr>
        <w:t>部分的</w:t>
      </w:r>
      <w:r w:rsidRPr="00AF782C">
        <w:rPr>
          <w:rFonts w:cs="Times New Roman"/>
        </w:rPr>
        <w:t>名词的变格和动词的变位中。</w:t>
      </w:r>
      <w:r w:rsidR="00A119AF" w:rsidRPr="00AF782C">
        <w:rPr>
          <w:rFonts w:cs="Times New Roman"/>
        </w:rPr>
        <w:t>一些符合变元音条件的地方可能并没有按预期的那样发生变元音，有些没有变元音发生条件的地方却反而没有变元音了。这两种现象</w:t>
      </w:r>
      <w:r w:rsidR="000A7884" w:rsidRPr="00AF782C">
        <w:rPr>
          <w:rFonts w:cs="Times New Roman"/>
        </w:rPr>
        <w:t>都和古诺尔斯语的历史音变有关，而后者则尤其普遍，这主要是因为古诺尔斯语的词尾音节脱落得十分严重，许多本来能造成元音变异的音节在古诺尔斯语发展的过程中丢失了，只有其造成的变元音还保留下来。</w:t>
      </w:r>
    </w:p>
    <w:p w14:paraId="4F1F14F5" w14:textId="5AD36CAC" w:rsidR="00C02181" w:rsidRPr="00AF782C" w:rsidRDefault="000A7884" w:rsidP="00A42287">
      <w:pPr>
        <w:ind w:firstLine="420"/>
        <w:rPr>
          <w:rFonts w:cs="Times New Roman"/>
        </w:rPr>
      </w:pPr>
      <w:r w:rsidRPr="00AF782C">
        <w:rPr>
          <w:rFonts w:cs="Times New Roman"/>
        </w:rPr>
        <w:t>变元音的本质是一种元音的同化现象。</w:t>
      </w:r>
      <w:r w:rsidR="00C02181" w:rsidRPr="00AF782C">
        <w:rPr>
          <w:rFonts w:cs="Times New Roman"/>
        </w:rPr>
        <w:t>在介绍两种音变前，首先需要了解元音的一些基本理论。试着发</w:t>
      </w:r>
      <w:proofErr w:type="spellStart"/>
      <w:r w:rsidR="00C02181" w:rsidRPr="00AF782C">
        <w:rPr>
          <w:rFonts w:cs="Times New Roman"/>
        </w:rPr>
        <w:t>i~a</w:t>
      </w:r>
      <w:proofErr w:type="spellEnd"/>
      <w:r w:rsidR="00C02181" w:rsidRPr="00AF782C">
        <w:rPr>
          <w:rFonts w:cs="Times New Roman"/>
        </w:rPr>
        <w:t>的音，会发现口腔逐渐打开，舌尖逐渐向口腔后部退缩，舌苔逐渐远离上颚。再试着发</w:t>
      </w:r>
      <w:proofErr w:type="spellStart"/>
      <w:r w:rsidR="00C02181" w:rsidRPr="00AF782C">
        <w:rPr>
          <w:rFonts w:cs="Times New Roman"/>
        </w:rPr>
        <w:t>a~u</w:t>
      </w:r>
      <w:proofErr w:type="spellEnd"/>
      <w:r w:rsidR="00C02181" w:rsidRPr="00AF782C">
        <w:rPr>
          <w:rFonts w:cs="Times New Roman"/>
        </w:rPr>
        <w:t>的音，会发现口腔逐渐闭合，舌尖前后位置几乎不变，嘴唇逐渐收敛成</w:t>
      </w:r>
      <w:r w:rsidR="00C02181" w:rsidRPr="00AF782C">
        <w:rPr>
          <w:rFonts w:cs="Times New Roman"/>
        </w:rPr>
        <w:t>o</w:t>
      </w:r>
      <w:r w:rsidR="00C02181" w:rsidRPr="00AF782C">
        <w:rPr>
          <w:rFonts w:cs="Times New Roman"/>
        </w:rPr>
        <w:t>型。由此我们可以发现元音的性质至少和以下信息有关：舌尖位置，舌头最高处里上颚的距离，嘴型。根据发音时舌头在口腔中的相对位置，语言学家绘制了元音表：</w:t>
      </w:r>
    </w:p>
    <w:p w14:paraId="7BFCEA08" w14:textId="45181B76" w:rsidR="000A7884" w:rsidRPr="00AF782C" w:rsidRDefault="000A7884" w:rsidP="00A42287">
      <w:pPr>
        <w:pStyle w:val="af"/>
        <w:rPr>
          <w:rFonts w:cs="Times New Roman"/>
        </w:rPr>
      </w:pPr>
      <w:r w:rsidRPr="00AF782C">
        <w:rPr>
          <w:rFonts w:cs="Times New Roman"/>
          <w:noProof/>
          <w:shd w:val="clear" w:color="auto" w:fill="FFFFFF"/>
        </w:rPr>
        <w:drawing>
          <wp:inline distT="0" distB="0" distL="114300" distR="114300" wp14:anchorId="3349831C" wp14:editId="26379633">
            <wp:extent cx="3147695" cy="2681605"/>
            <wp:effectExtent l="0" t="0" r="14605" b="4445"/>
            <wp:docPr id="19" name="图片 19" descr="IPA_Kiel_2018_vowels_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PA_Kiel_2018_vowels_1200"/>
                    <pic:cNvPicPr>
                      <a:picLocks noChangeAspect="1"/>
                    </pic:cNvPicPr>
                  </pic:nvPicPr>
                  <pic:blipFill>
                    <a:blip r:embed="rId11"/>
                    <a:stretch>
                      <a:fillRect/>
                    </a:stretch>
                  </pic:blipFill>
                  <pic:spPr>
                    <a:xfrm>
                      <a:off x="0" y="0"/>
                      <a:ext cx="3147695" cy="2681605"/>
                    </a:xfrm>
                    <a:prstGeom prst="rect">
                      <a:avLst/>
                    </a:prstGeom>
                  </pic:spPr>
                </pic:pic>
              </a:graphicData>
            </a:graphic>
          </wp:inline>
        </w:drawing>
      </w:r>
    </w:p>
    <w:p w14:paraId="48E247E5" w14:textId="5EC11949" w:rsidR="000A7884" w:rsidRPr="00AF782C" w:rsidRDefault="000A7884" w:rsidP="00A42287">
      <w:pPr>
        <w:ind w:firstLine="420"/>
        <w:rPr>
          <w:rFonts w:cs="Times New Roman"/>
        </w:rPr>
      </w:pPr>
      <w:r w:rsidRPr="00AF782C">
        <w:rPr>
          <w:rFonts w:cs="Times New Roman"/>
        </w:rPr>
        <w:t>图表的纵轴称为元音高度，反映了舌头和口腔上部或两颚的距离；舌头位置较低的元音被放在元音图底部，而位置较高者则在元音图顶部。例如，</w:t>
      </w:r>
      <w:r w:rsidRPr="00AF782C">
        <w:rPr>
          <w:rFonts w:cs="Times New Roman"/>
        </w:rPr>
        <w:t>[a]</w:t>
      </w:r>
      <w:r w:rsidRPr="00AF782C">
        <w:rPr>
          <w:rFonts w:cs="Times New Roman"/>
        </w:rPr>
        <w:t>（相当于汉语拼音的</w:t>
      </w:r>
      <w:r w:rsidRPr="00AF782C">
        <w:rPr>
          <w:rFonts w:cs="Times New Roman"/>
        </w:rPr>
        <w:t>“a”</w:t>
      </w:r>
      <w:r w:rsidRPr="00AF782C">
        <w:rPr>
          <w:rFonts w:cs="Times New Roman"/>
        </w:rPr>
        <w:t>）被置于元音图下方，</w:t>
      </w:r>
      <w:r w:rsidRPr="00AF782C">
        <w:rPr>
          <w:rFonts w:cs="Times New Roman"/>
        </w:rPr>
        <w:t>[</w:t>
      </w:r>
      <w:proofErr w:type="spellStart"/>
      <w:r w:rsidRPr="00AF782C">
        <w:rPr>
          <w:rFonts w:cs="Times New Roman"/>
        </w:rPr>
        <w:t>i</w:t>
      </w:r>
      <w:proofErr w:type="spellEnd"/>
      <w:r w:rsidRPr="00AF782C">
        <w:rPr>
          <w:rFonts w:cs="Times New Roman"/>
        </w:rPr>
        <w:t>]</w:t>
      </w:r>
      <w:r w:rsidRPr="00AF782C">
        <w:rPr>
          <w:rFonts w:cs="Times New Roman"/>
        </w:rPr>
        <w:t>（相当于汉语拼音的</w:t>
      </w:r>
      <w:r w:rsidRPr="00AF782C">
        <w:rPr>
          <w:rFonts w:cs="Times New Roman"/>
        </w:rPr>
        <w:t>“</w:t>
      </w:r>
      <w:proofErr w:type="spellStart"/>
      <w:r w:rsidRPr="00AF782C">
        <w:rPr>
          <w:rFonts w:cs="Times New Roman"/>
        </w:rPr>
        <w:t>i</w:t>
      </w:r>
      <w:proofErr w:type="spellEnd"/>
      <w:r w:rsidRPr="00AF782C">
        <w:rPr>
          <w:rFonts w:cs="Times New Roman"/>
        </w:rPr>
        <w:t>”</w:t>
      </w:r>
      <w:r w:rsidRPr="00AF782C">
        <w:rPr>
          <w:rFonts w:cs="Times New Roman"/>
        </w:rPr>
        <w:t>）则被置于元音图上方。类似地，图表中的横轴称为元音舌位，反映了舌头的前后位置；头位置较靠前的元音被放在元音图左侧，而位置较靠后者则在元音图右侧。例如，</w:t>
      </w:r>
      <w:r w:rsidRPr="00AF782C">
        <w:rPr>
          <w:rFonts w:cs="Times New Roman"/>
        </w:rPr>
        <w:t>[y]</w:t>
      </w:r>
      <w:r w:rsidRPr="00AF782C">
        <w:rPr>
          <w:rFonts w:cs="Times New Roman"/>
        </w:rPr>
        <w:t>（相当于汉语拼音的</w:t>
      </w:r>
      <w:r w:rsidRPr="00AF782C">
        <w:rPr>
          <w:rFonts w:cs="Times New Roman"/>
        </w:rPr>
        <w:t>“</w:t>
      </w:r>
      <w:proofErr w:type="spellStart"/>
      <w:r w:rsidRPr="00AF782C">
        <w:rPr>
          <w:rFonts w:cs="Times New Roman"/>
        </w:rPr>
        <w:t>yu</w:t>
      </w:r>
      <w:proofErr w:type="spellEnd"/>
      <w:r w:rsidRPr="00AF782C">
        <w:rPr>
          <w:rFonts w:cs="Times New Roman"/>
        </w:rPr>
        <w:t>”</w:t>
      </w:r>
      <w:r w:rsidRPr="00AF782C">
        <w:rPr>
          <w:rFonts w:cs="Times New Roman"/>
        </w:rPr>
        <w:t>）被置于元音图左方，</w:t>
      </w:r>
      <w:r w:rsidRPr="00AF782C">
        <w:rPr>
          <w:rFonts w:cs="Times New Roman"/>
        </w:rPr>
        <w:t>[u]</w:t>
      </w:r>
      <w:r w:rsidRPr="00AF782C">
        <w:rPr>
          <w:rFonts w:cs="Times New Roman"/>
        </w:rPr>
        <w:t>（相当于汉语拼音的</w:t>
      </w:r>
      <w:r w:rsidRPr="00AF782C">
        <w:rPr>
          <w:rFonts w:cs="Times New Roman"/>
        </w:rPr>
        <w:t>“u”</w:t>
      </w:r>
      <w:r w:rsidRPr="00AF782C">
        <w:rPr>
          <w:rFonts w:cs="Times New Roman"/>
        </w:rPr>
        <w:t>）则被置于元音图右方。当相同高度、舌位的元音成对出现时，右侧的是圆唇元音，左侧的则是非圆唇元音。发圆唇元音时，嘴唇形成一个圆形的开口，使嘴巴内侧的表面露出，如</w:t>
      </w:r>
      <w:r w:rsidRPr="00AF782C">
        <w:rPr>
          <w:rFonts w:cs="Times New Roman"/>
        </w:rPr>
        <w:t>[y]</w:t>
      </w:r>
      <w:r w:rsidRPr="00AF782C">
        <w:rPr>
          <w:rFonts w:cs="Times New Roman"/>
        </w:rPr>
        <w:t>；而不圆唇元音发音时，嘴巴四周向后</w:t>
      </w:r>
      <w:r w:rsidR="00085A4C" w:rsidRPr="00AF782C">
        <w:rPr>
          <w:rFonts w:cs="Times New Roman"/>
        </w:rPr>
        <w:t>绷紧</w:t>
      </w:r>
      <w:r w:rsidRPr="00AF782C">
        <w:rPr>
          <w:rFonts w:cs="Times New Roman"/>
        </w:rPr>
        <w:t>，嘴唇亦向后</w:t>
      </w:r>
      <w:r w:rsidR="00085A4C" w:rsidRPr="00AF782C">
        <w:rPr>
          <w:rFonts w:cs="Times New Roman"/>
        </w:rPr>
        <w:t>收缩</w:t>
      </w:r>
      <w:r w:rsidRPr="00AF782C">
        <w:rPr>
          <w:rFonts w:cs="Times New Roman"/>
        </w:rPr>
        <w:t>，仅露出嘴唇的外部表面，如</w:t>
      </w:r>
      <w:r w:rsidRPr="00AF782C">
        <w:rPr>
          <w:rFonts w:cs="Times New Roman"/>
        </w:rPr>
        <w:t>[</w:t>
      </w:r>
      <w:proofErr w:type="spellStart"/>
      <w:r w:rsidRPr="00AF782C">
        <w:rPr>
          <w:rFonts w:cs="Times New Roman"/>
        </w:rPr>
        <w:t>i</w:t>
      </w:r>
      <w:proofErr w:type="spellEnd"/>
      <w:r w:rsidRPr="00AF782C">
        <w:rPr>
          <w:rFonts w:cs="Times New Roman"/>
        </w:rPr>
        <w:t>]</w:t>
      </w:r>
      <w:r w:rsidRPr="00AF782C">
        <w:rPr>
          <w:rFonts w:cs="Times New Roman"/>
        </w:rPr>
        <w:t>。</w:t>
      </w:r>
    </w:p>
    <w:p w14:paraId="30F3FC48" w14:textId="0BF1F705" w:rsidR="00085A4C" w:rsidRPr="00AF782C" w:rsidRDefault="00085A4C" w:rsidP="00A42287">
      <w:pPr>
        <w:ind w:firstLine="420"/>
        <w:rPr>
          <w:rFonts w:cs="Times New Roman"/>
        </w:rPr>
      </w:pPr>
      <w:r w:rsidRPr="00AF782C">
        <w:rPr>
          <w:rFonts w:cs="Times New Roman"/>
        </w:rPr>
        <w:t>一个元音的性质于是可以由三个维度表征：高度、舌位和圆唇度。</w:t>
      </w:r>
      <w:r w:rsidR="001031D3" w:rsidRPr="00AF782C">
        <w:rPr>
          <w:rFonts w:cs="Times New Roman"/>
        </w:rPr>
        <w:t>元音高度区分高元音、</w:t>
      </w:r>
      <w:r w:rsidR="001031D3" w:rsidRPr="00AF782C">
        <w:rPr>
          <w:rFonts w:cs="Times New Roman"/>
        </w:rPr>
        <w:lastRenderedPageBreak/>
        <w:t>低元音（或称闭元音、开元音）；元音舌位区分前元音、后元音；圆唇度使得同一发音位置的元音总有圆唇元音和非圆唇元音的对立。</w:t>
      </w:r>
    </w:p>
    <w:p w14:paraId="5C9E33C3" w14:textId="1CC99EC6" w:rsidR="001110D2" w:rsidRPr="00AF782C" w:rsidRDefault="001110D2" w:rsidP="00A42287">
      <w:pPr>
        <w:ind w:firstLine="420"/>
        <w:rPr>
          <w:rFonts w:cs="Times New Roman"/>
        </w:rPr>
      </w:pPr>
      <w:r w:rsidRPr="00AF782C">
        <w:rPr>
          <w:rFonts w:cs="Times New Roman"/>
        </w:rPr>
        <w:t>两种元音变异现象分别是：</w:t>
      </w:r>
    </w:p>
    <w:p w14:paraId="7DDCE2A0" w14:textId="660173EC" w:rsidR="001110D2" w:rsidRPr="00AF782C" w:rsidRDefault="001110D2" w:rsidP="00A42287">
      <w:pPr>
        <w:ind w:firstLine="420"/>
        <w:rPr>
          <w:rFonts w:cs="Times New Roman"/>
        </w:rPr>
      </w:pPr>
      <w:r w:rsidRPr="00AF782C">
        <w:rPr>
          <w:rFonts w:cs="Times New Roman"/>
        </w:rPr>
        <w:t>1</w:t>
      </w:r>
      <w:r w:rsidRPr="00AF782C">
        <w:rPr>
          <w:rFonts w:cs="Times New Roman"/>
        </w:rPr>
        <w:t>）</w:t>
      </w:r>
      <w:proofErr w:type="spellStart"/>
      <w:r w:rsidRPr="00AF782C">
        <w:rPr>
          <w:rFonts w:cs="Times New Roman"/>
        </w:rPr>
        <w:t>i</w:t>
      </w:r>
      <w:proofErr w:type="spellEnd"/>
      <w:r w:rsidRPr="00AF782C">
        <w:rPr>
          <w:rFonts w:cs="Times New Roman"/>
        </w:rPr>
        <w:t>-</w:t>
      </w:r>
      <w:r w:rsidRPr="00AF782C">
        <w:rPr>
          <w:rFonts w:cs="Times New Roman"/>
        </w:rPr>
        <w:t>变异。又叫前元音变异（</w:t>
      </w:r>
      <w:r w:rsidRPr="00AF782C">
        <w:rPr>
          <w:rFonts w:cs="Times New Roman"/>
        </w:rPr>
        <w:t>Front</w:t>
      </w:r>
      <w:r w:rsidR="00485421">
        <w:rPr>
          <w:rFonts w:cs="Times New Roman"/>
        </w:rPr>
        <w:t xml:space="preserve"> </w:t>
      </w:r>
      <w:r w:rsidRPr="00AF782C">
        <w:rPr>
          <w:rFonts w:cs="Times New Roman"/>
        </w:rPr>
        <w:t>mutation</w:t>
      </w:r>
      <w:r w:rsidRPr="00AF782C">
        <w:rPr>
          <w:rFonts w:cs="Times New Roman"/>
        </w:rPr>
        <w:t>），指的是后一个音节中的</w:t>
      </w:r>
      <w:proofErr w:type="spellStart"/>
      <w:r w:rsidRPr="00AF782C">
        <w:rPr>
          <w:rFonts w:cs="Times New Roman"/>
        </w:rPr>
        <w:t>i</w:t>
      </w:r>
      <w:proofErr w:type="spellEnd"/>
      <w:r w:rsidRPr="00AF782C">
        <w:rPr>
          <w:rFonts w:cs="Times New Roman"/>
        </w:rPr>
        <w:t>或</w:t>
      </w:r>
      <w:r w:rsidRPr="00AF782C">
        <w:rPr>
          <w:rFonts w:cs="Times New Roman"/>
        </w:rPr>
        <w:t>j</w:t>
      </w:r>
      <w:r w:rsidRPr="00AF782C">
        <w:rPr>
          <w:rFonts w:cs="Times New Roman"/>
        </w:rPr>
        <w:t>导致前一个音节中的元音舌位前移，高度抬升，但嘴型（圆唇</w:t>
      </w:r>
      <w:r w:rsidRPr="00AF782C">
        <w:rPr>
          <w:rFonts w:cs="Times New Roman"/>
        </w:rPr>
        <w:t>/</w:t>
      </w:r>
      <w:r w:rsidRPr="00AF782C">
        <w:rPr>
          <w:rFonts w:cs="Times New Roman"/>
        </w:rPr>
        <w:t>非圆唇）不改变的现象。由于</w:t>
      </w:r>
      <w:proofErr w:type="spellStart"/>
      <w:r w:rsidRPr="00AF782C">
        <w:rPr>
          <w:rFonts w:cs="Times New Roman"/>
        </w:rPr>
        <w:t>i</w:t>
      </w:r>
      <w:proofErr w:type="spellEnd"/>
      <w:r w:rsidRPr="00AF782C">
        <w:rPr>
          <w:rFonts w:cs="Times New Roman"/>
        </w:rPr>
        <w:t>/j</w:t>
      </w:r>
      <w:r w:rsidRPr="00AF782C">
        <w:rPr>
          <w:rFonts w:cs="Times New Roman"/>
        </w:rPr>
        <w:t>对应的是元音表中的前元音、高元音，</w:t>
      </w:r>
      <w:proofErr w:type="spellStart"/>
      <w:r w:rsidRPr="00AF782C">
        <w:rPr>
          <w:rFonts w:cs="Times New Roman"/>
        </w:rPr>
        <w:t>i</w:t>
      </w:r>
      <w:proofErr w:type="spellEnd"/>
      <w:r w:rsidRPr="00AF782C">
        <w:rPr>
          <w:rFonts w:cs="Times New Roman"/>
        </w:rPr>
        <w:t>-</w:t>
      </w:r>
      <w:r w:rsidRPr="00AF782C">
        <w:rPr>
          <w:rFonts w:cs="Times New Roman"/>
        </w:rPr>
        <w:t>变异就有把前一音节的元音向表中的左上角移动的倾向。</w:t>
      </w:r>
    </w:p>
    <w:p w14:paraId="63837497" w14:textId="248DFAD0" w:rsidR="001110D2" w:rsidRPr="00AF782C" w:rsidRDefault="001110D2" w:rsidP="00A42287">
      <w:pPr>
        <w:ind w:firstLine="420"/>
        <w:rPr>
          <w:rFonts w:cs="Times New Roman"/>
        </w:rPr>
      </w:pPr>
      <w:proofErr w:type="spellStart"/>
      <w:r w:rsidRPr="00AF782C">
        <w:rPr>
          <w:rFonts w:cs="Times New Roman"/>
        </w:rPr>
        <w:t>i</w:t>
      </w:r>
      <w:proofErr w:type="spellEnd"/>
      <w:r w:rsidRPr="00AF782C">
        <w:rPr>
          <w:rFonts w:cs="Times New Roman"/>
        </w:rPr>
        <w:t>-</w:t>
      </w:r>
      <w:r w:rsidRPr="00AF782C">
        <w:rPr>
          <w:rFonts w:cs="Times New Roman"/>
        </w:rPr>
        <w:t>变异造成的效果是：</w:t>
      </w:r>
    </w:p>
    <w:tbl>
      <w:tblPr>
        <w:tblStyle w:val="11"/>
        <w:tblW w:w="0" w:type="auto"/>
        <w:tblLook w:val="04A0" w:firstRow="1" w:lastRow="0" w:firstColumn="1" w:lastColumn="0" w:noHBand="0" w:noVBand="1"/>
      </w:tblPr>
      <w:tblGrid>
        <w:gridCol w:w="849"/>
        <w:gridCol w:w="849"/>
      </w:tblGrid>
      <w:tr w:rsidR="00123652" w:rsidRPr="00AF782C" w14:paraId="482DD73E" w14:textId="09103E1B" w:rsidTr="00482317">
        <w:trPr>
          <w:cnfStyle w:val="100000000000" w:firstRow="1" w:lastRow="0" w:firstColumn="0" w:lastColumn="0" w:oddVBand="0" w:evenVBand="0" w:oddHBand="0" w:evenHBand="0" w:firstRowFirstColumn="0" w:firstRowLastColumn="0" w:lastRowFirstColumn="0" w:lastRowLastColumn="0"/>
        </w:trPr>
        <w:tc>
          <w:tcPr>
            <w:tcW w:w="0" w:type="auto"/>
          </w:tcPr>
          <w:p w14:paraId="6440765D" w14:textId="77777777" w:rsidR="00123652" w:rsidRPr="00AF782C" w:rsidRDefault="00123652" w:rsidP="00A42287">
            <w:pPr>
              <w:pStyle w:val="a9"/>
              <w:jc w:val="center"/>
              <w:rPr>
                <w:rFonts w:cs="Times New Roman"/>
                <w:shd w:val="clear" w:color="auto" w:fill="FFFFFF"/>
              </w:rPr>
            </w:pPr>
            <w:r w:rsidRPr="00AF782C">
              <w:rPr>
                <w:rFonts w:cs="Times New Roman"/>
                <w:shd w:val="clear" w:color="auto" w:fill="FFFFFF"/>
              </w:rPr>
              <w:t>变化前</w:t>
            </w:r>
          </w:p>
        </w:tc>
        <w:tc>
          <w:tcPr>
            <w:tcW w:w="0" w:type="auto"/>
          </w:tcPr>
          <w:p w14:paraId="1809B9E9" w14:textId="77777777" w:rsidR="00123652" w:rsidRPr="00AF782C" w:rsidRDefault="00123652" w:rsidP="00A42287">
            <w:pPr>
              <w:pStyle w:val="a9"/>
              <w:jc w:val="center"/>
              <w:rPr>
                <w:rFonts w:cs="Times New Roman"/>
                <w:shd w:val="clear" w:color="auto" w:fill="FFFFFF"/>
              </w:rPr>
            </w:pPr>
            <w:r w:rsidRPr="00AF782C">
              <w:rPr>
                <w:rFonts w:cs="Times New Roman"/>
                <w:shd w:val="clear" w:color="auto" w:fill="FFFFFF"/>
              </w:rPr>
              <w:t>变化后</w:t>
            </w:r>
          </w:p>
        </w:tc>
      </w:tr>
      <w:tr w:rsidR="00123652" w:rsidRPr="00AF782C" w14:paraId="37F4CE5C" w14:textId="4CB7148A" w:rsidTr="00482317">
        <w:tc>
          <w:tcPr>
            <w:tcW w:w="0" w:type="auto"/>
          </w:tcPr>
          <w:p w14:paraId="21A736D3" w14:textId="77777777" w:rsidR="00123652" w:rsidRPr="00AF782C" w:rsidRDefault="00123652" w:rsidP="00A42287">
            <w:pPr>
              <w:pStyle w:val="a9"/>
              <w:jc w:val="center"/>
              <w:rPr>
                <w:rFonts w:cs="Times New Roman"/>
                <w:shd w:val="clear" w:color="auto" w:fill="FFFFFF"/>
              </w:rPr>
            </w:pPr>
            <w:r w:rsidRPr="00AF782C">
              <w:rPr>
                <w:rFonts w:cs="Times New Roman"/>
                <w:shd w:val="clear" w:color="auto" w:fill="FFFFFF"/>
              </w:rPr>
              <w:t>a</w:t>
            </w:r>
          </w:p>
        </w:tc>
        <w:tc>
          <w:tcPr>
            <w:tcW w:w="0" w:type="auto"/>
          </w:tcPr>
          <w:p w14:paraId="26EEF334" w14:textId="77777777" w:rsidR="00123652" w:rsidRPr="00AF782C" w:rsidRDefault="00123652" w:rsidP="00A42287">
            <w:pPr>
              <w:pStyle w:val="a9"/>
              <w:jc w:val="center"/>
              <w:rPr>
                <w:rFonts w:cs="Times New Roman"/>
                <w:shd w:val="clear" w:color="auto" w:fill="FFFFFF"/>
              </w:rPr>
            </w:pPr>
            <w:r w:rsidRPr="00AF782C">
              <w:rPr>
                <w:rFonts w:cs="Times New Roman"/>
                <w:shd w:val="clear" w:color="auto" w:fill="FFFFFF"/>
              </w:rPr>
              <w:t>e</w:t>
            </w:r>
          </w:p>
        </w:tc>
      </w:tr>
      <w:tr w:rsidR="00123652" w:rsidRPr="00AF782C" w14:paraId="48661EC5" w14:textId="44F7DE15" w:rsidTr="00482317">
        <w:tc>
          <w:tcPr>
            <w:tcW w:w="0" w:type="auto"/>
          </w:tcPr>
          <w:p w14:paraId="459D694D" w14:textId="77777777" w:rsidR="00123652" w:rsidRPr="00AF782C" w:rsidRDefault="00123652" w:rsidP="00A42287">
            <w:pPr>
              <w:pStyle w:val="a9"/>
              <w:jc w:val="center"/>
              <w:rPr>
                <w:rFonts w:cs="Times New Roman"/>
                <w:shd w:val="clear" w:color="auto" w:fill="FFFFFF"/>
              </w:rPr>
            </w:pPr>
            <w:r w:rsidRPr="00AF782C">
              <w:rPr>
                <w:rFonts w:cs="Times New Roman"/>
                <w:shd w:val="clear" w:color="auto" w:fill="FFFFFF"/>
              </w:rPr>
              <w:t>á</w:t>
            </w:r>
          </w:p>
        </w:tc>
        <w:tc>
          <w:tcPr>
            <w:tcW w:w="0" w:type="auto"/>
          </w:tcPr>
          <w:p w14:paraId="42DD8C8F" w14:textId="77777777" w:rsidR="00123652" w:rsidRPr="00AF782C" w:rsidRDefault="00123652" w:rsidP="00A42287">
            <w:pPr>
              <w:pStyle w:val="a9"/>
              <w:jc w:val="center"/>
              <w:rPr>
                <w:rFonts w:cs="Times New Roman"/>
                <w:shd w:val="clear" w:color="auto" w:fill="FFFFFF"/>
              </w:rPr>
            </w:pPr>
            <w:r w:rsidRPr="00AF782C">
              <w:rPr>
                <w:rFonts w:cs="Times New Roman"/>
                <w:shd w:val="clear" w:color="auto" w:fill="FFFFFF"/>
              </w:rPr>
              <w:t>æ</w:t>
            </w:r>
          </w:p>
        </w:tc>
      </w:tr>
      <w:tr w:rsidR="00123652" w:rsidRPr="00AF782C" w14:paraId="26A6C0F6" w14:textId="1696A66A" w:rsidTr="00482317">
        <w:tc>
          <w:tcPr>
            <w:tcW w:w="0" w:type="auto"/>
          </w:tcPr>
          <w:p w14:paraId="10B736B9" w14:textId="77777777" w:rsidR="00123652" w:rsidRPr="00AF782C" w:rsidRDefault="00123652" w:rsidP="00A42287">
            <w:pPr>
              <w:pStyle w:val="a9"/>
              <w:jc w:val="center"/>
              <w:rPr>
                <w:rFonts w:cs="Times New Roman"/>
                <w:shd w:val="clear" w:color="auto" w:fill="FFFFFF"/>
              </w:rPr>
            </w:pPr>
            <w:r w:rsidRPr="00AF782C">
              <w:rPr>
                <w:rFonts w:cs="Times New Roman"/>
                <w:shd w:val="clear" w:color="auto" w:fill="FFFFFF"/>
              </w:rPr>
              <w:t>o</w:t>
            </w:r>
          </w:p>
        </w:tc>
        <w:tc>
          <w:tcPr>
            <w:tcW w:w="0" w:type="auto"/>
          </w:tcPr>
          <w:p w14:paraId="5FBB11CD" w14:textId="77777777" w:rsidR="00123652" w:rsidRPr="00AF782C" w:rsidRDefault="00123652" w:rsidP="00A42287">
            <w:pPr>
              <w:pStyle w:val="a9"/>
              <w:jc w:val="center"/>
              <w:rPr>
                <w:rFonts w:cs="Times New Roman"/>
                <w:shd w:val="clear" w:color="auto" w:fill="FFFFFF"/>
              </w:rPr>
            </w:pPr>
            <w:r w:rsidRPr="00AF782C">
              <w:rPr>
                <w:rFonts w:cs="Times New Roman"/>
                <w:shd w:val="clear" w:color="auto" w:fill="FFFFFF"/>
              </w:rPr>
              <w:t>ø</w:t>
            </w:r>
          </w:p>
        </w:tc>
      </w:tr>
      <w:tr w:rsidR="00123652" w:rsidRPr="00AF782C" w14:paraId="14645CA0" w14:textId="05E45A0B" w:rsidTr="00482317">
        <w:tc>
          <w:tcPr>
            <w:tcW w:w="0" w:type="auto"/>
          </w:tcPr>
          <w:p w14:paraId="66456EE3" w14:textId="77777777" w:rsidR="00123652" w:rsidRPr="00AF782C" w:rsidRDefault="00123652" w:rsidP="00A42287">
            <w:pPr>
              <w:pStyle w:val="a9"/>
              <w:jc w:val="center"/>
              <w:rPr>
                <w:rFonts w:cs="Times New Roman"/>
                <w:shd w:val="clear" w:color="auto" w:fill="FFFFFF"/>
              </w:rPr>
            </w:pPr>
            <w:r w:rsidRPr="00AF782C">
              <w:rPr>
                <w:rFonts w:cs="Times New Roman"/>
                <w:shd w:val="clear" w:color="auto" w:fill="FFFFFF"/>
              </w:rPr>
              <w:t>ó</w:t>
            </w:r>
          </w:p>
        </w:tc>
        <w:tc>
          <w:tcPr>
            <w:tcW w:w="0" w:type="auto"/>
          </w:tcPr>
          <w:p w14:paraId="10BBEC49" w14:textId="77777777" w:rsidR="00123652" w:rsidRPr="00AF782C" w:rsidRDefault="00123652" w:rsidP="00A42287">
            <w:pPr>
              <w:pStyle w:val="a9"/>
              <w:jc w:val="center"/>
              <w:rPr>
                <w:rFonts w:cs="Times New Roman"/>
                <w:shd w:val="clear" w:color="auto" w:fill="FFFFFF"/>
              </w:rPr>
            </w:pPr>
            <w:r w:rsidRPr="00AF782C">
              <w:rPr>
                <w:rFonts w:cs="Times New Roman"/>
                <w:shd w:val="clear" w:color="auto" w:fill="FFFFFF"/>
              </w:rPr>
              <w:t>œ</w:t>
            </w:r>
          </w:p>
        </w:tc>
      </w:tr>
      <w:tr w:rsidR="00123652" w:rsidRPr="00AF782C" w14:paraId="25E53A75" w14:textId="6F0E1E31" w:rsidTr="00482317">
        <w:tc>
          <w:tcPr>
            <w:tcW w:w="0" w:type="auto"/>
          </w:tcPr>
          <w:p w14:paraId="69423120" w14:textId="77777777" w:rsidR="00123652" w:rsidRPr="00AF782C" w:rsidRDefault="00123652" w:rsidP="00A42287">
            <w:pPr>
              <w:pStyle w:val="a9"/>
              <w:jc w:val="center"/>
              <w:rPr>
                <w:rFonts w:cs="Times New Roman"/>
                <w:shd w:val="clear" w:color="auto" w:fill="FFFFFF"/>
              </w:rPr>
            </w:pPr>
            <w:r w:rsidRPr="00AF782C">
              <w:rPr>
                <w:rFonts w:cs="Times New Roman"/>
                <w:shd w:val="clear" w:color="auto" w:fill="FFFFFF"/>
              </w:rPr>
              <w:t>u</w:t>
            </w:r>
          </w:p>
        </w:tc>
        <w:tc>
          <w:tcPr>
            <w:tcW w:w="0" w:type="auto"/>
          </w:tcPr>
          <w:p w14:paraId="2B639203" w14:textId="77777777" w:rsidR="00123652" w:rsidRPr="00AF782C" w:rsidRDefault="00123652" w:rsidP="00A42287">
            <w:pPr>
              <w:pStyle w:val="a9"/>
              <w:jc w:val="center"/>
              <w:rPr>
                <w:rFonts w:cs="Times New Roman"/>
                <w:shd w:val="clear" w:color="auto" w:fill="FFFFFF"/>
              </w:rPr>
            </w:pPr>
            <w:r w:rsidRPr="00AF782C">
              <w:rPr>
                <w:rFonts w:cs="Times New Roman"/>
                <w:shd w:val="clear" w:color="auto" w:fill="FFFFFF"/>
              </w:rPr>
              <w:t>y</w:t>
            </w:r>
          </w:p>
        </w:tc>
      </w:tr>
      <w:tr w:rsidR="00123652" w:rsidRPr="00AF782C" w14:paraId="2874D133" w14:textId="76D37D13" w:rsidTr="00482317">
        <w:tc>
          <w:tcPr>
            <w:tcW w:w="0" w:type="auto"/>
          </w:tcPr>
          <w:p w14:paraId="66006B46" w14:textId="77777777" w:rsidR="00123652" w:rsidRPr="00AF782C" w:rsidRDefault="00123652" w:rsidP="00A42287">
            <w:pPr>
              <w:pStyle w:val="a9"/>
              <w:jc w:val="center"/>
              <w:rPr>
                <w:rFonts w:cs="Times New Roman"/>
                <w:shd w:val="clear" w:color="auto" w:fill="FFFFFF"/>
              </w:rPr>
            </w:pPr>
            <w:r w:rsidRPr="00AF782C">
              <w:rPr>
                <w:rFonts w:cs="Times New Roman"/>
                <w:shd w:val="clear" w:color="auto" w:fill="FFFFFF"/>
              </w:rPr>
              <w:t>ú</w:t>
            </w:r>
          </w:p>
        </w:tc>
        <w:tc>
          <w:tcPr>
            <w:tcW w:w="0" w:type="auto"/>
          </w:tcPr>
          <w:p w14:paraId="3920554A" w14:textId="77777777" w:rsidR="00123652" w:rsidRPr="00AF782C" w:rsidRDefault="00123652" w:rsidP="00A42287">
            <w:pPr>
              <w:pStyle w:val="a9"/>
              <w:jc w:val="center"/>
              <w:rPr>
                <w:rFonts w:cs="Times New Roman"/>
                <w:shd w:val="clear" w:color="auto" w:fill="FFFFFF"/>
              </w:rPr>
            </w:pPr>
            <w:r w:rsidRPr="00AF782C">
              <w:rPr>
                <w:rFonts w:cs="Times New Roman"/>
                <w:shd w:val="clear" w:color="auto" w:fill="FFFFFF"/>
              </w:rPr>
              <w:t>ý</w:t>
            </w:r>
          </w:p>
        </w:tc>
      </w:tr>
      <w:tr w:rsidR="00123652" w:rsidRPr="00AF782C" w14:paraId="0D2D923C" w14:textId="7EA0DA7B" w:rsidTr="00482317">
        <w:tc>
          <w:tcPr>
            <w:tcW w:w="0" w:type="auto"/>
          </w:tcPr>
          <w:p w14:paraId="654F1226" w14:textId="77777777" w:rsidR="00123652" w:rsidRPr="00AF782C" w:rsidRDefault="00123652" w:rsidP="00A42287">
            <w:pPr>
              <w:pStyle w:val="a9"/>
              <w:jc w:val="center"/>
              <w:rPr>
                <w:rFonts w:cs="Times New Roman"/>
                <w:shd w:val="clear" w:color="auto" w:fill="FFFFFF"/>
              </w:rPr>
            </w:pPr>
            <w:r w:rsidRPr="00AF782C">
              <w:rPr>
                <w:rFonts w:cs="Times New Roman"/>
                <w:shd w:val="clear" w:color="auto" w:fill="FFFFFF"/>
              </w:rPr>
              <w:t>au</w:t>
            </w:r>
          </w:p>
        </w:tc>
        <w:tc>
          <w:tcPr>
            <w:tcW w:w="0" w:type="auto"/>
          </w:tcPr>
          <w:p w14:paraId="257824EE" w14:textId="77777777" w:rsidR="00123652" w:rsidRPr="00AF782C" w:rsidRDefault="00123652" w:rsidP="00A42287">
            <w:pPr>
              <w:pStyle w:val="a9"/>
              <w:jc w:val="center"/>
              <w:rPr>
                <w:rFonts w:cs="Times New Roman"/>
                <w:shd w:val="clear" w:color="auto" w:fill="FFFFFF"/>
              </w:rPr>
            </w:pPr>
            <w:proofErr w:type="spellStart"/>
            <w:r w:rsidRPr="00AF782C">
              <w:rPr>
                <w:rFonts w:cs="Times New Roman"/>
                <w:shd w:val="clear" w:color="auto" w:fill="FFFFFF"/>
              </w:rPr>
              <w:t>ey</w:t>
            </w:r>
            <w:proofErr w:type="spellEnd"/>
          </w:p>
        </w:tc>
      </w:tr>
    </w:tbl>
    <w:p w14:paraId="30A5D389" w14:textId="2215E1B2" w:rsidR="00DA56AA" w:rsidRDefault="00DA56AA" w:rsidP="00154B45">
      <w:pPr>
        <w:ind w:firstLine="420"/>
      </w:pPr>
      <w:proofErr w:type="spellStart"/>
      <w:r>
        <w:rPr>
          <w:rFonts w:hint="eastAsia"/>
        </w:rPr>
        <w:t>i</w:t>
      </w:r>
      <w:proofErr w:type="spellEnd"/>
      <w:r>
        <w:t>-</w:t>
      </w:r>
      <w:r>
        <w:rPr>
          <w:rFonts w:hint="eastAsia"/>
        </w:rPr>
        <w:t>变异前后音长并不发生变化，因此变化后的元音也是成对的长短元音，但注意在</w:t>
      </w:r>
      <w:r>
        <w:rPr>
          <w:rFonts w:hint="eastAsia"/>
        </w:rPr>
        <w:t>1</w:t>
      </w:r>
      <w:r>
        <w:t>2</w:t>
      </w:r>
      <w:r>
        <w:rPr>
          <w:rFonts w:hint="eastAsia"/>
        </w:rPr>
        <w:t>世纪的古诺尔斯语中，</w:t>
      </w:r>
      <w:r>
        <w:rPr>
          <w:rFonts w:hint="eastAsia"/>
        </w:rPr>
        <w:t>a</w:t>
      </w:r>
      <w:r>
        <w:rPr>
          <w:rFonts w:hint="eastAsia"/>
        </w:rPr>
        <w:t>和</w:t>
      </w:r>
      <w:r w:rsidRPr="00AF782C">
        <w:rPr>
          <w:rFonts w:cs="Times New Roman"/>
          <w:shd w:val="clear" w:color="auto" w:fill="FFFFFF"/>
        </w:rPr>
        <w:t>á</w:t>
      </w:r>
      <w:r>
        <w:rPr>
          <w:rFonts w:cs="Times New Roman" w:hint="eastAsia"/>
          <w:shd w:val="clear" w:color="auto" w:fill="FFFFFF"/>
        </w:rPr>
        <w:t>的发音部位不同，</w:t>
      </w:r>
      <w:r w:rsidRPr="00AF782C">
        <w:rPr>
          <w:rFonts w:cs="Times New Roman"/>
          <w:shd w:val="clear" w:color="auto" w:fill="FFFFFF"/>
        </w:rPr>
        <w:t>e</w:t>
      </w:r>
      <w:r>
        <w:rPr>
          <w:rFonts w:cs="Times New Roman" w:hint="eastAsia"/>
          <w:shd w:val="clear" w:color="auto" w:fill="FFFFFF"/>
        </w:rPr>
        <w:t>和</w:t>
      </w:r>
      <w:r w:rsidRPr="00AF782C">
        <w:rPr>
          <w:rFonts w:cs="Times New Roman"/>
          <w:shd w:val="clear" w:color="auto" w:fill="FFFFFF"/>
        </w:rPr>
        <w:t>æ</w:t>
      </w:r>
      <w:r>
        <w:rPr>
          <w:rFonts w:cs="Times New Roman" w:hint="eastAsia"/>
          <w:shd w:val="clear" w:color="auto" w:fill="FFFFFF"/>
        </w:rPr>
        <w:t>的发音部位也略有区别。也有一些手稿把</w:t>
      </w:r>
      <w:proofErr w:type="spellStart"/>
      <w:r>
        <w:rPr>
          <w:rFonts w:cs="Times New Roman" w:hint="eastAsia"/>
          <w:shd w:val="clear" w:color="auto" w:fill="FFFFFF"/>
        </w:rPr>
        <w:t>i</w:t>
      </w:r>
      <w:proofErr w:type="spellEnd"/>
      <w:r>
        <w:rPr>
          <w:rFonts w:cs="Times New Roman"/>
          <w:shd w:val="clear" w:color="auto" w:fill="FFFFFF"/>
        </w:rPr>
        <w:t>-</w:t>
      </w:r>
      <w:r>
        <w:rPr>
          <w:rFonts w:cs="Times New Roman" w:hint="eastAsia"/>
          <w:shd w:val="clear" w:color="auto" w:fill="FFFFFF"/>
        </w:rPr>
        <w:t>变异后的</w:t>
      </w:r>
      <w:r>
        <w:rPr>
          <w:rFonts w:cs="Times New Roman" w:hint="eastAsia"/>
          <w:shd w:val="clear" w:color="auto" w:fill="FFFFFF"/>
        </w:rPr>
        <w:t>a</w:t>
      </w:r>
      <w:r>
        <w:rPr>
          <w:rFonts w:cs="Times New Roman" w:hint="eastAsia"/>
          <w:shd w:val="clear" w:color="auto" w:fill="FFFFFF"/>
        </w:rPr>
        <w:t>写作</w:t>
      </w:r>
      <w:r w:rsidRPr="005A2F73">
        <w:rPr>
          <w:lang w:val="is-IS"/>
        </w:rPr>
        <w:t>ę</w:t>
      </w:r>
      <w:r>
        <w:rPr>
          <w:rFonts w:hint="eastAsia"/>
          <w:lang w:val="is-IS"/>
        </w:rPr>
        <w:t>，以区分其他的</w:t>
      </w:r>
      <w:r>
        <w:rPr>
          <w:rFonts w:hint="eastAsia"/>
          <w:lang w:val="is-IS"/>
        </w:rPr>
        <w:t>e</w:t>
      </w:r>
      <w:r>
        <w:rPr>
          <w:rFonts w:hint="eastAsia"/>
          <w:lang w:val="is-IS"/>
        </w:rPr>
        <w:t>，这个音最早应该读作</w:t>
      </w:r>
      <w:r>
        <w:rPr>
          <w:rFonts w:hint="eastAsia"/>
          <w:lang w:val="is-IS"/>
        </w:rPr>
        <w:t>/</w:t>
      </w:r>
      <w:r w:rsidRPr="00AF782C">
        <w:rPr>
          <w:rStyle w:val="ipa"/>
          <w:rFonts w:cs="Times New Roman"/>
        </w:rPr>
        <w:t>ɛ</w:t>
      </w:r>
      <w:r>
        <w:rPr>
          <w:lang w:val="is-IS"/>
        </w:rPr>
        <w:t>/</w:t>
      </w:r>
      <w:r>
        <w:rPr>
          <w:rFonts w:hint="eastAsia"/>
          <w:lang w:val="is-IS"/>
        </w:rPr>
        <w:t>，它是</w:t>
      </w:r>
      <w:r w:rsidRPr="00AF782C">
        <w:rPr>
          <w:rFonts w:cs="Times New Roman"/>
          <w:shd w:val="clear" w:color="auto" w:fill="FFFFFF"/>
        </w:rPr>
        <w:t>æ</w:t>
      </w:r>
      <w:r>
        <w:rPr>
          <w:rFonts w:cs="Times New Roman" w:hint="eastAsia"/>
          <w:shd w:val="clear" w:color="auto" w:fill="FFFFFF"/>
        </w:rPr>
        <w:t>的短音。</w:t>
      </w:r>
    </w:p>
    <w:p w14:paraId="31FDE652" w14:textId="5BD8F580" w:rsidR="00482317" w:rsidRPr="00AF782C" w:rsidRDefault="00482317" w:rsidP="00154B45">
      <w:pPr>
        <w:ind w:firstLine="420"/>
      </w:pPr>
      <w:r w:rsidRPr="00AF782C">
        <w:t>以下情况中不发生</w:t>
      </w:r>
      <w:proofErr w:type="spellStart"/>
      <w:r w:rsidRPr="00AF782C">
        <w:t>i</w:t>
      </w:r>
      <w:proofErr w:type="spellEnd"/>
      <w:r w:rsidRPr="00AF782C">
        <w:t>-</w:t>
      </w:r>
      <w:r w:rsidRPr="00AF782C">
        <w:t>变异：以</w:t>
      </w:r>
      <w:proofErr w:type="spellStart"/>
      <w:r w:rsidRPr="00AF782C">
        <w:t>i</w:t>
      </w:r>
      <w:proofErr w:type="spellEnd"/>
      <w:r w:rsidRPr="00AF782C">
        <w:t>作为格标记的阳性中性名词（见</w:t>
      </w:r>
      <w:r>
        <w:fldChar w:fldCharType="begin"/>
      </w:r>
      <w:r>
        <w:instrText>HYPERLINK \l "_Ref115772613" \h</w:instrText>
      </w:r>
      <w:r>
        <w:fldChar w:fldCharType="separate"/>
      </w:r>
      <w:r w:rsidR="00EB35FA">
        <w:t>2.2.2</w:t>
      </w:r>
      <w:r>
        <w:fldChar w:fldCharType="end"/>
      </w:r>
      <w:r w:rsidRPr="00AF782C">
        <w:t>）</w:t>
      </w:r>
      <w:r w:rsidR="004608E4">
        <w:rPr>
          <w:rFonts w:hint="eastAsia"/>
        </w:rPr>
        <w:t>；</w:t>
      </w:r>
      <w:r w:rsidRPr="00AF782C">
        <w:t>一部分</w:t>
      </w:r>
      <w:proofErr w:type="spellStart"/>
      <w:r w:rsidRPr="00AF782C">
        <w:t>i</w:t>
      </w:r>
      <w:proofErr w:type="spellEnd"/>
      <w:r w:rsidRPr="00AF782C">
        <w:t>-</w:t>
      </w:r>
      <w:r w:rsidRPr="00AF782C">
        <w:t>词干名词（见</w:t>
      </w:r>
      <w:r>
        <w:fldChar w:fldCharType="begin"/>
      </w:r>
      <w:r>
        <w:instrText>HYPERLINK \l "_Ref115770706" \h</w:instrText>
      </w:r>
      <w:r>
        <w:fldChar w:fldCharType="separate"/>
      </w:r>
      <w:r w:rsidR="00EB35FA">
        <w:t>2.2.4</w:t>
      </w:r>
      <w:r>
        <w:fldChar w:fldCharType="end"/>
      </w:r>
      <w:r w:rsidRPr="00AF782C">
        <w:t>）</w:t>
      </w:r>
      <w:r w:rsidR="004608E4">
        <w:rPr>
          <w:rFonts w:hint="eastAsia"/>
        </w:rPr>
        <w:t>；</w:t>
      </w:r>
      <w:r w:rsidRPr="00AF782C">
        <w:t>部分弱动词</w:t>
      </w:r>
      <w:r w:rsidR="00154B45">
        <w:rPr>
          <w:rFonts w:hint="eastAsia"/>
        </w:rPr>
        <w:t>中</w:t>
      </w:r>
      <w:r w:rsidRPr="00AF782C">
        <w:t>的词干元音</w:t>
      </w:r>
      <w:proofErr w:type="spellStart"/>
      <w:r w:rsidRPr="00AF782C">
        <w:t>i</w:t>
      </w:r>
      <w:proofErr w:type="spellEnd"/>
      <w:r w:rsidRPr="00AF782C">
        <w:t>（见</w:t>
      </w:r>
      <w:r>
        <w:fldChar w:fldCharType="begin"/>
      </w:r>
      <w:r>
        <w:instrText>HYPERLINK \l "_Ref116974849" \h</w:instrText>
      </w:r>
      <w:r>
        <w:fldChar w:fldCharType="separate"/>
      </w:r>
      <w:r w:rsidR="00EB35FA">
        <w:t>3.3.5</w:t>
      </w:r>
      <w:r>
        <w:fldChar w:fldCharType="end"/>
      </w:r>
      <w:r w:rsidRPr="00AF782C">
        <w:t>）。</w:t>
      </w:r>
      <w:proofErr w:type="spellStart"/>
      <w:r w:rsidR="004608E4">
        <w:rPr>
          <w:rFonts w:hint="eastAsia"/>
        </w:rPr>
        <w:t>i</w:t>
      </w:r>
      <w:proofErr w:type="spellEnd"/>
      <w:r w:rsidR="004608E4">
        <w:t>-</w:t>
      </w:r>
      <w:r w:rsidR="004608E4">
        <w:rPr>
          <w:rFonts w:hint="eastAsia"/>
        </w:rPr>
        <w:t>变异失效的原因有很多：一种最简单的情况是原本的元音是</w:t>
      </w:r>
      <w:r w:rsidR="004608E4">
        <w:rPr>
          <w:rFonts w:hint="eastAsia"/>
        </w:rPr>
        <w:t>*e</w:t>
      </w:r>
      <w:r w:rsidR="004608E4">
        <w:rPr>
          <w:rFonts w:hint="eastAsia"/>
        </w:rPr>
        <w:t>，但在</w:t>
      </w:r>
      <w:proofErr w:type="spellStart"/>
      <w:r w:rsidR="004608E4">
        <w:rPr>
          <w:rFonts w:hint="eastAsia"/>
        </w:rPr>
        <w:t>i</w:t>
      </w:r>
      <w:proofErr w:type="spellEnd"/>
      <w:r w:rsidR="004608E4">
        <w:t>-</w:t>
      </w:r>
      <w:r w:rsidR="004608E4">
        <w:rPr>
          <w:rFonts w:hint="eastAsia"/>
        </w:rPr>
        <w:t>变异停止后才抬升为</w:t>
      </w:r>
      <w:proofErr w:type="spellStart"/>
      <w:r w:rsidR="004608E4">
        <w:rPr>
          <w:rFonts w:hint="eastAsia"/>
        </w:rPr>
        <w:t>i</w:t>
      </w:r>
      <w:proofErr w:type="spellEnd"/>
      <w:r w:rsidR="004608E4">
        <w:rPr>
          <w:rFonts w:hint="eastAsia"/>
        </w:rPr>
        <w:t>；</w:t>
      </w:r>
      <w:r w:rsidR="00154B45">
        <w:rPr>
          <w:rFonts w:hint="eastAsia"/>
        </w:rPr>
        <w:t>还有一种可能是，没有发生</w:t>
      </w:r>
      <w:proofErr w:type="spellStart"/>
      <w:r w:rsidR="00154B45">
        <w:rPr>
          <w:rFonts w:hint="eastAsia"/>
        </w:rPr>
        <w:t>i</w:t>
      </w:r>
      <w:proofErr w:type="spellEnd"/>
      <w:r w:rsidR="00154B45">
        <w:t>-</w:t>
      </w:r>
      <w:r w:rsidR="00154B45">
        <w:rPr>
          <w:rFonts w:hint="eastAsia"/>
        </w:rPr>
        <w:t>变异的词形被类推到了整个变形表中；但仍有一些问题无法解决。</w:t>
      </w:r>
    </w:p>
    <w:p w14:paraId="1775F2C2" w14:textId="77777777" w:rsidR="00482317" w:rsidRPr="00AF782C" w:rsidRDefault="00482317" w:rsidP="00A42287">
      <w:pPr>
        <w:ind w:firstLine="420"/>
        <w:rPr>
          <w:rFonts w:cs="Times New Roman"/>
        </w:rPr>
      </w:pPr>
    </w:p>
    <w:p w14:paraId="75DBB8E7" w14:textId="77899076" w:rsidR="001110D2" w:rsidRPr="00AF782C" w:rsidRDefault="00447E0C" w:rsidP="00A42287">
      <w:pPr>
        <w:ind w:firstLine="420"/>
        <w:rPr>
          <w:rFonts w:cs="Times New Roman"/>
          <w:shd w:val="clear" w:color="auto" w:fill="FFFFFF"/>
        </w:rPr>
      </w:pPr>
      <w:r w:rsidRPr="00AF782C">
        <w:rPr>
          <w:rFonts w:cs="Times New Roman"/>
        </w:rPr>
        <w:t>2</w:t>
      </w:r>
      <w:r w:rsidRPr="00AF782C">
        <w:rPr>
          <w:rFonts w:cs="Times New Roman"/>
        </w:rPr>
        <w:t>）</w:t>
      </w:r>
      <w:r w:rsidRPr="00AF782C">
        <w:rPr>
          <w:rFonts w:cs="Times New Roman"/>
        </w:rPr>
        <w:t>u-</w:t>
      </w:r>
      <w:r w:rsidRPr="00AF782C">
        <w:rPr>
          <w:rFonts w:cs="Times New Roman"/>
        </w:rPr>
        <w:t>变异。又叫唇化变异（</w:t>
      </w:r>
      <w:r w:rsidRPr="00AF782C">
        <w:rPr>
          <w:rFonts w:cs="Times New Roman"/>
        </w:rPr>
        <w:t>Labial</w:t>
      </w:r>
      <w:r w:rsidR="00485421">
        <w:rPr>
          <w:rFonts w:cs="Times New Roman"/>
        </w:rPr>
        <w:t xml:space="preserve"> </w:t>
      </w:r>
      <w:r w:rsidRPr="00AF782C">
        <w:rPr>
          <w:rFonts w:cs="Times New Roman"/>
        </w:rPr>
        <w:t>mutation</w:t>
      </w:r>
      <w:r w:rsidRPr="00AF782C">
        <w:rPr>
          <w:rFonts w:cs="Times New Roman"/>
        </w:rPr>
        <w:t>），指的是</w:t>
      </w:r>
      <w:r w:rsidRPr="00AF782C">
        <w:rPr>
          <w:rFonts w:cs="Times New Roman"/>
          <w:shd w:val="clear" w:color="auto" w:fill="FFFFFF"/>
        </w:rPr>
        <w:t>后一个音节的</w:t>
      </w:r>
      <w:r w:rsidRPr="00AF782C">
        <w:rPr>
          <w:rFonts w:cs="Times New Roman"/>
          <w:shd w:val="clear" w:color="auto" w:fill="FFFFFF"/>
        </w:rPr>
        <w:t>u</w:t>
      </w:r>
      <w:r w:rsidRPr="00AF782C">
        <w:rPr>
          <w:rFonts w:cs="Times New Roman"/>
          <w:shd w:val="clear" w:color="auto" w:fill="FFFFFF"/>
        </w:rPr>
        <w:t>或</w:t>
      </w:r>
      <w:r w:rsidRPr="00AF782C">
        <w:rPr>
          <w:rFonts w:cs="Times New Roman"/>
          <w:shd w:val="clear" w:color="auto" w:fill="FFFFFF"/>
        </w:rPr>
        <w:t>v</w:t>
      </w:r>
      <w:r w:rsidRPr="00AF782C">
        <w:rPr>
          <w:rFonts w:cs="Times New Roman"/>
          <w:shd w:val="clear" w:color="auto" w:fill="FFFFFF"/>
        </w:rPr>
        <w:t>导致前一个音节中的元音被圆唇化，同时保持舌位不变。</w:t>
      </w:r>
      <w:r w:rsidRPr="00AF782C">
        <w:rPr>
          <w:rFonts w:cs="Times New Roman"/>
          <w:shd w:val="clear" w:color="auto" w:fill="FFFFFF"/>
        </w:rPr>
        <w:t>u-</w:t>
      </w:r>
      <w:r w:rsidRPr="00AF782C">
        <w:rPr>
          <w:rFonts w:cs="Times New Roman"/>
          <w:shd w:val="clear" w:color="auto" w:fill="FFFFFF"/>
        </w:rPr>
        <w:t>变异的效果是：</w:t>
      </w:r>
    </w:p>
    <w:tbl>
      <w:tblPr>
        <w:tblStyle w:val="11"/>
        <w:tblW w:w="0" w:type="auto"/>
        <w:tblLook w:val="04A0" w:firstRow="1" w:lastRow="0" w:firstColumn="1" w:lastColumn="0" w:noHBand="0" w:noVBand="1"/>
      </w:tblPr>
      <w:tblGrid>
        <w:gridCol w:w="1202"/>
        <w:gridCol w:w="849"/>
      </w:tblGrid>
      <w:tr w:rsidR="00482317" w:rsidRPr="00AF782C" w14:paraId="44C4FD68" w14:textId="77777777" w:rsidTr="00482317">
        <w:trPr>
          <w:cnfStyle w:val="100000000000" w:firstRow="1" w:lastRow="0" w:firstColumn="0" w:lastColumn="0" w:oddVBand="0" w:evenVBand="0" w:oddHBand="0" w:evenHBand="0" w:firstRowFirstColumn="0" w:firstRowLastColumn="0" w:lastRowFirstColumn="0" w:lastRowLastColumn="0"/>
        </w:trPr>
        <w:tc>
          <w:tcPr>
            <w:tcW w:w="0" w:type="auto"/>
          </w:tcPr>
          <w:p w14:paraId="5BF98FD4" w14:textId="77777777" w:rsidR="00482317" w:rsidRPr="00AF782C" w:rsidRDefault="00482317" w:rsidP="00A42287">
            <w:pPr>
              <w:pStyle w:val="a9"/>
              <w:jc w:val="center"/>
              <w:rPr>
                <w:rFonts w:cs="Times New Roman"/>
              </w:rPr>
            </w:pPr>
            <w:r w:rsidRPr="00AF782C">
              <w:rPr>
                <w:rFonts w:cs="Times New Roman"/>
              </w:rPr>
              <w:t>变化前</w:t>
            </w:r>
          </w:p>
        </w:tc>
        <w:tc>
          <w:tcPr>
            <w:tcW w:w="0" w:type="auto"/>
          </w:tcPr>
          <w:p w14:paraId="100FAF4E" w14:textId="77777777" w:rsidR="00482317" w:rsidRPr="00AF782C" w:rsidRDefault="00482317" w:rsidP="00A42287">
            <w:pPr>
              <w:pStyle w:val="a9"/>
              <w:jc w:val="center"/>
              <w:rPr>
                <w:rFonts w:cs="Times New Roman"/>
              </w:rPr>
            </w:pPr>
            <w:r w:rsidRPr="00AF782C">
              <w:rPr>
                <w:rFonts w:cs="Times New Roman"/>
              </w:rPr>
              <w:t>变化后</w:t>
            </w:r>
          </w:p>
        </w:tc>
      </w:tr>
      <w:tr w:rsidR="00482317" w:rsidRPr="00AF782C" w14:paraId="5E841F81" w14:textId="77777777" w:rsidTr="00482317">
        <w:tc>
          <w:tcPr>
            <w:tcW w:w="0" w:type="auto"/>
          </w:tcPr>
          <w:p w14:paraId="543A4FDA" w14:textId="77777777" w:rsidR="00482317" w:rsidRPr="00AF782C" w:rsidRDefault="00482317" w:rsidP="00A42287">
            <w:pPr>
              <w:pStyle w:val="a9"/>
              <w:jc w:val="center"/>
              <w:rPr>
                <w:rFonts w:cs="Times New Roman"/>
              </w:rPr>
            </w:pPr>
            <w:r w:rsidRPr="00AF782C">
              <w:rPr>
                <w:rFonts w:cs="Times New Roman"/>
              </w:rPr>
              <w:t>a</w:t>
            </w:r>
          </w:p>
        </w:tc>
        <w:tc>
          <w:tcPr>
            <w:tcW w:w="0" w:type="auto"/>
          </w:tcPr>
          <w:p w14:paraId="5C164C90" w14:textId="77777777" w:rsidR="00482317" w:rsidRPr="00AF782C" w:rsidRDefault="00482317" w:rsidP="00A42287">
            <w:pPr>
              <w:pStyle w:val="a9"/>
              <w:jc w:val="center"/>
              <w:rPr>
                <w:rFonts w:cs="Times New Roman"/>
              </w:rPr>
            </w:pPr>
            <w:r w:rsidRPr="00AF782C">
              <w:rPr>
                <w:rFonts w:cs="Times New Roman"/>
              </w:rPr>
              <w:t>ǫ</w:t>
            </w:r>
          </w:p>
        </w:tc>
      </w:tr>
      <w:tr w:rsidR="00482317" w:rsidRPr="00AF782C" w14:paraId="34CA3027" w14:textId="77777777" w:rsidTr="00482317">
        <w:tc>
          <w:tcPr>
            <w:tcW w:w="0" w:type="auto"/>
          </w:tcPr>
          <w:p w14:paraId="0DB986FC" w14:textId="77777777" w:rsidR="00482317" w:rsidRPr="00AF782C" w:rsidRDefault="00482317" w:rsidP="00A42287">
            <w:pPr>
              <w:pStyle w:val="a9"/>
              <w:jc w:val="center"/>
              <w:rPr>
                <w:rFonts w:cs="Times New Roman"/>
              </w:rPr>
            </w:pPr>
            <w:r w:rsidRPr="00AF782C">
              <w:rPr>
                <w:rFonts w:cs="Times New Roman"/>
              </w:rPr>
              <w:t>á</w:t>
            </w:r>
          </w:p>
        </w:tc>
        <w:tc>
          <w:tcPr>
            <w:tcW w:w="0" w:type="auto"/>
          </w:tcPr>
          <w:p w14:paraId="217C3356" w14:textId="4FF44FD9" w:rsidR="00482317" w:rsidRPr="00AF782C" w:rsidRDefault="00482317" w:rsidP="00A42287">
            <w:pPr>
              <w:pStyle w:val="a9"/>
              <w:jc w:val="center"/>
              <w:rPr>
                <w:rFonts w:cs="Times New Roman"/>
              </w:rPr>
            </w:pPr>
            <w:r w:rsidRPr="00AF782C">
              <w:rPr>
                <w:rFonts w:cs="Times New Roman"/>
              </w:rPr>
              <w:t>(</w:t>
            </w:r>
            <w:r w:rsidRPr="00AF782C">
              <w:rPr>
                <w:rFonts w:cs="Times New Roman"/>
                <w:color w:val="202122"/>
                <w:szCs w:val="21"/>
                <w:shd w:val="clear" w:color="auto" w:fill="FFFFFF"/>
              </w:rPr>
              <w:t>ǫ́</w:t>
            </w:r>
            <w:r w:rsidRPr="00AF782C">
              <w:rPr>
                <w:rFonts w:cs="Times New Roman"/>
              </w:rPr>
              <w:t>)</w:t>
            </w:r>
            <w:r w:rsidR="00485421">
              <w:rPr>
                <w:rFonts w:cs="Times New Roman"/>
              </w:rPr>
              <w:t xml:space="preserve"> </w:t>
            </w:r>
            <w:r w:rsidRPr="00AF782C">
              <w:rPr>
                <w:rFonts w:cs="Times New Roman"/>
              </w:rPr>
              <w:t>&gt;</w:t>
            </w:r>
            <w:r w:rsidR="00B92E16">
              <w:rPr>
                <w:rFonts w:cs="Times New Roman"/>
              </w:rPr>
              <w:t xml:space="preserve"> </w:t>
            </w:r>
            <w:r w:rsidRPr="00AF782C">
              <w:rPr>
                <w:rFonts w:cs="Times New Roman"/>
              </w:rPr>
              <w:t>á</w:t>
            </w:r>
          </w:p>
        </w:tc>
      </w:tr>
      <w:tr w:rsidR="00482317" w:rsidRPr="00AF782C" w14:paraId="39381214" w14:textId="77777777" w:rsidTr="00482317">
        <w:tc>
          <w:tcPr>
            <w:tcW w:w="0" w:type="auto"/>
          </w:tcPr>
          <w:p w14:paraId="0673A3D8" w14:textId="77777777" w:rsidR="00482317" w:rsidRPr="00AF782C" w:rsidRDefault="00482317" w:rsidP="00A42287">
            <w:pPr>
              <w:pStyle w:val="a9"/>
              <w:jc w:val="center"/>
              <w:rPr>
                <w:rFonts w:cs="Times New Roman"/>
              </w:rPr>
            </w:pPr>
            <w:r w:rsidRPr="00AF782C">
              <w:rPr>
                <w:rFonts w:cs="Times New Roman"/>
              </w:rPr>
              <w:t>非重读的</w:t>
            </w:r>
            <w:r w:rsidRPr="00AF782C">
              <w:rPr>
                <w:rFonts w:cs="Times New Roman"/>
              </w:rPr>
              <w:t>a</w:t>
            </w:r>
          </w:p>
        </w:tc>
        <w:tc>
          <w:tcPr>
            <w:tcW w:w="0" w:type="auto"/>
          </w:tcPr>
          <w:p w14:paraId="1D614F9E" w14:textId="77777777" w:rsidR="00482317" w:rsidRPr="00AF782C" w:rsidRDefault="00482317" w:rsidP="00A42287">
            <w:pPr>
              <w:pStyle w:val="a9"/>
              <w:jc w:val="center"/>
              <w:rPr>
                <w:rFonts w:cs="Times New Roman"/>
              </w:rPr>
            </w:pPr>
            <w:r w:rsidRPr="00AF782C">
              <w:rPr>
                <w:rFonts w:cs="Times New Roman"/>
              </w:rPr>
              <w:t>u</w:t>
            </w:r>
          </w:p>
        </w:tc>
      </w:tr>
    </w:tbl>
    <w:p w14:paraId="6A4108C0" w14:textId="5873DB94" w:rsidR="00482317" w:rsidRPr="00AF782C" w:rsidRDefault="00482317" w:rsidP="00A42287">
      <w:pPr>
        <w:ind w:firstLine="420"/>
        <w:rPr>
          <w:rFonts w:cs="Times New Roman"/>
        </w:rPr>
      </w:pPr>
      <w:r w:rsidRPr="00AF782C">
        <w:rPr>
          <w:rFonts w:cs="Times New Roman"/>
        </w:rPr>
        <w:t>u-</w:t>
      </w:r>
      <w:r w:rsidRPr="00AF782C">
        <w:rPr>
          <w:rFonts w:cs="Times New Roman"/>
        </w:rPr>
        <w:t>变异在古诺尔斯语的形态学中几乎只对</w:t>
      </w:r>
      <w:r w:rsidRPr="00AF782C">
        <w:rPr>
          <w:rFonts w:cs="Times New Roman"/>
        </w:rPr>
        <w:t>a</w:t>
      </w:r>
      <w:r w:rsidRPr="00AF782C">
        <w:rPr>
          <w:rFonts w:cs="Times New Roman"/>
        </w:rPr>
        <w:t>有效。但在其历史演变过程中，也造成了这样的音变：</w:t>
      </w:r>
    </w:p>
    <w:tbl>
      <w:tblPr>
        <w:tblStyle w:val="11"/>
        <w:tblW w:w="0" w:type="auto"/>
        <w:tblLayout w:type="fixed"/>
        <w:tblLook w:val="04A0" w:firstRow="1" w:lastRow="0" w:firstColumn="1" w:lastColumn="0" w:noHBand="0" w:noVBand="1"/>
      </w:tblPr>
      <w:tblGrid>
        <w:gridCol w:w="1038"/>
        <w:gridCol w:w="1025"/>
      </w:tblGrid>
      <w:tr w:rsidR="00482317" w:rsidRPr="00AF782C" w14:paraId="5D05F7DA" w14:textId="77777777" w:rsidTr="00482317">
        <w:trPr>
          <w:cnfStyle w:val="100000000000" w:firstRow="1" w:lastRow="0" w:firstColumn="0" w:lastColumn="0" w:oddVBand="0" w:evenVBand="0" w:oddHBand="0" w:evenHBand="0" w:firstRowFirstColumn="0" w:firstRowLastColumn="0" w:lastRowFirstColumn="0" w:lastRowLastColumn="0"/>
        </w:trPr>
        <w:tc>
          <w:tcPr>
            <w:tcW w:w="1038" w:type="dxa"/>
          </w:tcPr>
          <w:p w14:paraId="2A939079" w14:textId="3F9B0D6F" w:rsidR="00482317" w:rsidRPr="00AF782C" w:rsidRDefault="00482317" w:rsidP="00A42287">
            <w:pPr>
              <w:pStyle w:val="a9"/>
              <w:jc w:val="center"/>
              <w:rPr>
                <w:rFonts w:cs="Times New Roman"/>
                <w:color w:val="202122"/>
                <w:szCs w:val="21"/>
                <w:shd w:val="clear" w:color="auto" w:fill="FFFFFF"/>
              </w:rPr>
            </w:pPr>
            <w:r w:rsidRPr="00AF782C">
              <w:rPr>
                <w:rFonts w:cs="Times New Roman"/>
              </w:rPr>
              <w:t>变化前</w:t>
            </w:r>
          </w:p>
        </w:tc>
        <w:tc>
          <w:tcPr>
            <w:tcW w:w="1025" w:type="dxa"/>
          </w:tcPr>
          <w:p w14:paraId="7A1A4640" w14:textId="3A5F1FE2" w:rsidR="00482317" w:rsidRPr="00AF782C" w:rsidRDefault="00482317" w:rsidP="00A42287">
            <w:pPr>
              <w:pStyle w:val="a9"/>
              <w:jc w:val="center"/>
              <w:rPr>
                <w:rFonts w:cs="Times New Roman"/>
                <w:color w:val="202122"/>
                <w:szCs w:val="21"/>
                <w:shd w:val="clear" w:color="auto" w:fill="FFFFFF"/>
              </w:rPr>
            </w:pPr>
            <w:r w:rsidRPr="00AF782C">
              <w:rPr>
                <w:rFonts w:cs="Times New Roman"/>
              </w:rPr>
              <w:t>变化后</w:t>
            </w:r>
          </w:p>
        </w:tc>
      </w:tr>
      <w:tr w:rsidR="00482317" w:rsidRPr="00AF782C" w14:paraId="0CDEB571" w14:textId="77777777" w:rsidTr="00482317">
        <w:tc>
          <w:tcPr>
            <w:tcW w:w="1038" w:type="dxa"/>
          </w:tcPr>
          <w:p w14:paraId="4DD0F5B4" w14:textId="77777777" w:rsidR="00482317" w:rsidRPr="00AF782C" w:rsidRDefault="00482317" w:rsidP="00A42287">
            <w:pPr>
              <w:pStyle w:val="a9"/>
              <w:jc w:val="center"/>
              <w:rPr>
                <w:rFonts w:cs="Times New Roman"/>
                <w:color w:val="202122"/>
                <w:szCs w:val="21"/>
                <w:shd w:val="clear" w:color="auto" w:fill="FFFFFF"/>
              </w:rPr>
            </w:pPr>
            <w:r w:rsidRPr="00AF782C">
              <w:rPr>
                <w:rFonts w:cs="Times New Roman"/>
                <w:color w:val="202122"/>
                <w:szCs w:val="21"/>
                <w:shd w:val="clear" w:color="auto" w:fill="FFFFFF"/>
              </w:rPr>
              <w:t>e</w:t>
            </w:r>
          </w:p>
        </w:tc>
        <w:tc>
          <w:tcPr>
            <w:tcW w:w="1025" w:type="dxa"/>
          </w:tcPr>
          <w:p w14:paraId="646EE1F1" w14:textId="77777777" w:rsidR="00482317" w:rsidRPr="00AF782C" w:rsidRDefault="00482317" w:rsidP="00A42287">
            <w:pPr>
              <w:pStyle w:val="a9"/>
              <w:jc w:val="center"/>
              <w:rPr>
                <w:rFonts w:cs="Times New Roman"/>
                <w:color w:val="202122"/>
                <w:szCs w:val="21"/>
                <w:shd w:val="clear" w:color="auto" w:fill="FFFFFF"/>
              </w:rPr>
            </w:pPr>
            <w:r w:rsidRPr="00AF782C">
              <w:rPr>
                <w:rFonts w:cs="Times New Roman"/>
                <w:color w:val="202122"/>
                <w:szCs w:val="21"/>
                <w:shd w:val="clear" w:color="auto" w:fill="FFFFFF"/>
              </w:rPr>
              <w:t>ø</w:t>
            </w:r>
          </w:p>
        </w:tc>
      </w:tr>
      <w:tr w:rsidR="00482317" w:rsidRPr="00AF782C" w14:paraId="200D4465" w14:textId="77777777" w:rsidTr="00482317">
        <w:tc>
          <w:tcPr>
            <w:tcW w:w="1038" w:type="dxa"/>
          </w:tcPr>
          <w:p w14:paraId="56E37030" w14:textId="77777777" w:rsidR="00482317" w:rsidRPr="00AF782C" w:rsidRDefault="00482317" w:rsidP="00A42287">
            <w:pPr>
              <w:pStyle w:val="a9"/>
              <w:jc w:val="center"/>
              <w:rPr>
                <w:rFonts w:cs="Times New Roman"/>
                <w:color w:val="202122"/>
                <w:szCs w:val="21"/>
                <w:shd w:val="clear" w:color="auto" w:fill="FFFFFF"/>
              </w:rPr>
            </w:pPr>
            <w:r w:rsidRPr="00AF782C">
              <w:rPr>
                <w:rFonts w:cs="Times New Roman"/>
                <w:color w:val="202122"/>
                <w:szCs w:val="21"/>
                <w:shd w:val="clear" w:color="auto" w:fill="FFFFFF"/>
              </w:rPr>
              <w:t>é</w:t>
            </w:r>
          </w:p>
        </w:tc>
        <w:tc>
          <w:tcPr>
            <w:tcW w:w="1025" w:type="dxa"/>
          </w:tcPr>
          <w:p w14:paraId="6E53CDDB" w14:textId="77777777" w:rsidR="00482317" w:rsidRPr="00AF782C" w:rsidRDefault="00482317" w:rsidP="00A42287">
            <w:pPr>
              <w:pStyle w:val="a9"/>
              <w:jc w:val="center"/>
              <w:rPr>
                <w:rFonts w:cs="Times New Roman"/>
                <w:color w:val="202122"/>
                <w:szCs w:val="21"/>
                <w:shd w:val="clear" w:color="auto" w:fill="FFFFFF"/>
              </w:rPr>
            </w:pPr>
            <w:r w:rsidRPr="00AF782C">
              <w:rPr>
                <w:rFonts w:cs="Times New Roman"/>
                <w:color w:val="202122"/>
                <w:szCs w:val="21"/>
                <w:shd w:val="clear" w:color="auto" w:fill="FFFFFF"/>
              </w:rPr>
              <w:t>œ</w:t>
            </w:r>
          </w:p>
        </w:tc>
      </w:tr>
      <w:tr w:rsidR="00482317" w:rsidRPr="00AF782C" w14:paraId="5FC73BF4" w14:textId="77777777" w:rsidTr="00482317">
        <w:tc>
          <w:tcPr>
            <w:tcW w:w="1038" w:type="dxa"/>
          </w:tcPr>
          <w:p w14:paraId="380597A8" w14:textId="77777777" w:rsidR="00482317" w:rsidRPr="00AF782C" w:rsidRDefault="00482317" w:rsidP="00A42287">
            <w:pPr>
              <w:pStyle w:val="a9"/>
              <w:jc w:val="center"/>
              <w:rPr>
                <w:rFonts w:cs="Times New Roman"/>
                <w:color w:val="202122"/>
                <w:szCs w:val="21"/>
                <w:shd w:val="clear" w:color="auto" w:fill="FFFFFF"/>
              </w:rPr>
            </w:pPr>
            <w:proofErr w:type="spellStart"/>
            <w:r w:rsidRPr="00AF782C">
              <w:rPr>
                <w:rFonts w:cs="Times New Roman"/>
                <w:color w:val="202122"/>
                <w:szCs w:val="21"/>
                <w:shd w:val="clear" w:color="auto" w:fill="FFFFFF"/>
              </w:rPr>
              <w:t>i</w:t>
            </w:r>
            <w:proofErr w:type="spellEnd"/>
          </w:p>
        </w:tc>
        <w:tc>
          <w:tcPr>
            <w:tcW w:w="1025" w:type="dxa"/>
          </w:tcPr>
          <w:p w14:paraId="4997CE04" w14:textId="77777777" w:rsidR="00482317" w:rsidRPr="00AF782C" w:rsidRDefault="00482317" w:rsidP="00A42287">
            <w:pPr>
              <w:pStyle w:val="a9"/>
              <w:jc w:val="center"/>
              <w:rPr>
                <w:rFonts w:cs="Times New Roman"/>
                <w:color w:val="202122"/>
                <w:szCs w:val="21"/>
                <w:shd w:val="clear" w:color="auto" w:fill="FFFFFF"/>
              </w:rPr>
            </w:pPr>
            <w:r w:rsidRPr="00AF782C">
              <w:rPr>
                <w:rFonts w:cs="Times New Roman"/>
                <w:color w:val="202122"/>
                <w:szCs w:val="21"/>
                <w:shd w:val="clear" w:color="auto" w:fill="FFFFFF"/>
              </w:rPr>
              <w:t>y</w:t>
            </w:r>
          </w:p>
        </w:tc>
      </w:tr>
      <w:tr w:rsidR="00482317" w:rsidRPr="00AF782C" w14:paraId="08157E0D" w14:textId="77777777" w:rsidTr="00482317">
        <w:tc>
          <w:tcPr>
            <w:tcW w:w="1038" w:type="dxa"/>
          </w:tcPr>
          <w:p w14:paraId="7953EAEF" w14:textId="77777777" w:rsidR="00482317" w:rsidRPr="00AF782C" w:rsidRDefault="00482317" w:rsidP="00A42287">
            <w:pPr>
              <w:pStyle w:val="a9"/>
              <w:jc w:val="center"/>
              <w:rPr>
                <w:rFonts w:cs="Times New Roman"/>
                <w:color w:val="202122"/>
                <w:szCs w:val="21"/>
                <w:shd w:val="clear" w:color="auto" w:fill="FFFFFF"/>
              </w:rPr>
            </w:pPr>
            <w:r w:rsidRPr="00AF782C">
              <w:rPr>
                <w:rFonts w:cs="Times New Roman"/>
                <w:color w:val="202122"/>
                <w:szCs w:val="21"/>
                <w:shd w:val="clear" w:color="auto" w:fill="FFFFFF"/>
              </w:rPr>
              <w:t>í</w:t>
            </w:r>
          </w:p>
        </w:tc>
        <w:tc>
          <w:tcPr>
            <w:tcW w:w="1025" w:type="dxa"/>
          </w:tcPr>
          <w:p w14:paraId="2368D739" w14:textId="77777777" w:rsidR="00482317" w:rsidRPr="00AF782C" w:rsidRDefault="00482317" w:rsidP="00A42287">
            <w:pPr>
              <w:pStyle w:val="a9"/>
              <w:jc w:val="center"/>
              <w:rPr>
                <w:rFonts w:cs="Times New Roman"/>
                <w:color w:val="202122"/>
                <w:szCs w:val="21"/>
                <w:shd w:val="clear" w:color="auto" w:fill="FFFFFF"/>
              </w:rPr>
            </w:pPr>
            <w:r w:rsidRPr="00AF782C">
              <w:rPr>
                <w:rFonts w:cs="Times New Roman"/>
                <w:color w:val="202122"/>
                <w:szCs w:val="21"/>
                <w:shd w:val="clear" w:color="auto" w:fill="FFFFFF"/>
              </w:rPr>
              <w:t>ý</w:t>
            </w:r>
          </w:p>
        </w:tc>
      </w:tr>
    </w:tbl>
    <w:p w14:paraId="21D04417" w14:textId="431068BF" w:rsidR="00482317" w:rsidRPr="00AF782C" w:rsidRDefault="00B107E5" w:rsidP="00A42287">
      <w:pPr>
        <w:ind w:firstLine="420"/>
        <w:rPr>
          <w:rFonts w:cs="Times New Roman"/>
        </w:rPr>
      </w:pPr>
      <w:r w:rsidRPr="00AF782C">
        <w:rPr>
          <w:rFonts w:cs="Times New Roman"/>
        </w:rPr>
        <w:t>后一张表中的音变已经完全固定，即无论怎么添加含</w:t>
      </w:r>
      <w:r w:rsidRPr="00AF782C">
        <w:rPr>
          <w:rFonts w:cs="Times New Roman"/>
        </w:rPr>
        <w:t>u</w:t>
      </w:r>
      <w:r w:rsidRPr="00AF782C">
        <w:rPr>
          <w:rFonts w:cs="Times New Roman"/>
        </w:rPr>
        <w:t>的词尾，都不能再导致这样的变形了。只有在少量的词汇中可以看到这种这些音变保留的痕迹，例如英文</w:t>
      </w:r>
      <w:r w:rsidRPr="00AF782C">
        <w:rPr>
          <w:rFonts w:cs="Times New Roman"/>
        </w:rPr>
        <w:t>“sing”</w:t>
      </w:r>
      <w:r w:rsidRPr="00AF782C">
        <w:rPr>
          <w:rFonts w:cs="Times New Roman"/>
        </w:rPr>
        <w:t>的对应词</w:t>
      </w:r>
      <w:r w:rsidRPr="00AF782C">
        <w:rPr>
          <w:rFonts w:cs="Times New Roman"/>
        </w:rPr>
        <w:t>†</w:t>
      </w:r>
      <w:proofErr w:type="spellStart"/>
      <w:r w:rsidRPr="00AF782C">
        <w:rPr>
          <w:rFonts w:cs="Times New Roman"/>
        </w:rPr>
        <w:t>singva</w:t>
      </w:r>
      <w:proofErr w:type="spellEnd"/>
      <w:r w:rsidRPr="00AF782C">
        <w:rPr>
          <w:rFonts w:cs="Times New Roman"/>
        </w:rPr>
        <w:t>变成了古诺尔斯语的</w:t>
      </w:r>
      <w:proofErr w:type="spellStart"/>
      <w:r w:rsidR="009E0498" w:rsidRPr="00AF782C">
        <w:rPr>
          <w:rFonts w:cs="Times New Roman"/>
        </w:rPr>
        <w:t>s</w:t>
      </w:r>
      <w:r w:rsidR="009E0498" w:rsidRPr="00AF782C">
        <w:rPr>
          <w:rFonts w:cs="Times New Roman"/>
          <w:b/>
          <w:bCs/>
        </w:rPr>
        <w:t>y</w:t>
      </w:r>
      <w:r w:rsidR="009E0498" w:rsidRPr="00AF782C">
        <w:rPr>
          <w:rFonts w:cs="Times New Roman"/>
        </w:rPr>
        <w:t>ng</w:t>
      </w:r>
      <w:r w:rsidR="009E0498" w:rsidRPr="00AF782C">
        <w:rPr>
          <w:rFonts w:cs="Times New Roman"/>
          <w:b/>
          <w:bCs/>
        </w:rPr>
        <w:t>v</w:t>
      </w:r>
      <w:r w:rsidR="009E0498" w:rsidRPr="00AF782C">
        <w:rPr>
          <w:rFonts w:cs="Times New Roman"/>
        </w:rPr>
        <w:t>a</w:t>
      </w:r>
      <w:proofErr w:type="spellEnd"/>
      <w:r w:rsidR="009E0498" w:rsidRPr="00AF782C">
        <w:rPr>
          <w:rFonts w:cs="Times New Roman"/>
        </w:rPr>
        <w:t>。</w:t>
      </w:r>
    </w:p>
    <w:p w14:paraId="678F5215" w14:textId="4DE3AC3B" w:rsidR="009E0498" w:rsidRPr="00AF782C" w:rsidRDefault="009E0498" w:rsidP="00A42287">
      <w:pPr>
        <w:ind w:firstLine="420"/>
        <w:rPr>
          <w:rFonts w:cs="Times New Roman"/>
        </w:rPr>
      </w:pPr>
      <w:r w:rsidRPr="00AF782C">
        <w:rPr>
          <w:rFonts w:cs="Times New Roman"/>
        </w:rPr>
        <w:t>读者学习</w:t>
      </w:r>
      <w:r w:rsidRPr="00AF782C">
        <w:rPr>
          <w:rFonts w:cs="Times New Roman"/>
        </w:rPr>
        <w:t>u-</w:t>
      </w:r>
      <w:r w:rsidRPr="00AF782C">
        <w:rPr>
          <w:rFonts w:cs="Times New Roman"/>
        </w:rPr>
        <w:t>变异时，只需记住前一张表格中的内容，请注意，</w:t>
      </w:r>
      <w:r w:rsidRPr="00AF782C">
        <w:rPr>
          <w:rFonts w:cs="Times New Roman"/>
        </w:rPr>
        <w:t>a</w:t>
      </w:r>
      <w:r w:rsidRPr="00AF782C">
        <w:rPr>
          <w:rFonts w:cs="Times New Roman"/>
        </w:rPr>
        <w:t>在重读和非重读情况下造成的音变不同。长音的</w:t>
      </w:r>
      <w:r w:rsidRPr="00AF782C">
        <w:rPr>
          <w:rFonts w:cs="Times New Roman"/>
        </w:rPr>
        <w:t>á</w:t>
      </w:r>
      <w:r w:rsidRPr="00AF782C">
        <w:rPr>
          <w:rFonts w:cs="Times New Roman"/>
        </w:rPr>
        <w:t>由于性质特殊（回忆</w:t>
      </w:r>
      <w:r>
        <w:fldChar w:fldCharType="begin"/>
      </w:r>
      <w:r>
        <w:instrText>HYPERLINK \l "_Ref115386058" \h</w:instrText>
      </w:r>
      <w:r>
        <w:fldChar w:fldCharType="separate"/>
      </w:r>
      <w:r w:rsidR="00EB35FA">
        <w:rPr>
          <w:rFonts w:cs="Times New Roman"/>
        </w:rPr>
        <w:t>1.1</w:t>
      </w:r>
      <w:r>
        <w:rPr>
          <w:rFonts w:cs="Times New Roman"/>
        </w:rPr>
        <w:fldChar w:fldCharType="end"/>
      </w:r>
      <w:r w:rsidRPr="00AF782C">
        <w:rPr>
          <w:rFonts w:cs="Times New Roman"/>
        </w:rPr>
        <w:t>中元音的</w:t>
      </w:r>
      <w:r w:rsidRPr="00AF782C">
        <w:rPr>
          <w:rFonts w:cs="Times New Roman"/>
        </w:rPr>
        <w:t>3</w:t>
      </w:r>
      <w:r w:rsidRPr="00AF782C">
        <w:rPr>
          <w:rFonts w:cs="Times New Roman"/>
        </w:rPr>
        <w:t>个例外），在很早的时期就与</w:t>
      </w:r>
      <w:r w:rsidRPr="00AF782C">
        <w:rPr>
          <w:rFonts w:cs="Times New Roman"/>
          <w:color w:val="202122"/>
          <w:szCs w:val="21"/>
          <w:shd w:val="clear" w:color="auto" w:fill="FFFFFF"/>
        </w:rPr>
        <w:t>ǫ́</w:t>
      </w:r>
      <w:r w:rsidRPr="00AF782C">
        <w:rPr>
          <w:rFonts w:cs="Times New Roman"/>
          <w:color w:val="202122"/>
          <w:szCs w:val="21"/>
          <w:shd w:val="clear" w:color="auto" w:fill="FFFFFF"/>
        </w:rPr>
        <w:t>合流，以至于变元音的结果没有保留下来。</w:t>
      </w:r>
    </w:p>
    <w:p w14:paraId="54297A9B" w14:textId="43F7D232" w:rsidR="00C02181" w:rsidRPr="00AF782C" w:rsidRDefault="00C02181" w:rsidP="00A42287">
      <w:pPr>
        <w:pStyle w:val="2"/>
        <w:ind w:firstLine="562"/>
        <w:rPr>
          <w:rFonts w:cs="Times New Roman"/>
        </w:rPr>
      </w:pPr>
      <w:bookmarkStart w:id="3" w:name="_Ref115382761"/>
      <w:r w:rsidRPr="00AF782C">
        <w:rPr>
          <w:rFonts w:cs="Times New Roman"/>
        </w:rPr>
        <w:lastRenderedPageBreak/>
        <w:t>语音规则</w:t>
      </w:r>
      <w:bookmarkEnd w:id="3"/>
    </w:p>
    <w:p w14:paraId="15479F02" w14:textId="01F9CD12" w:rsidR="003B59AA" w:rsidRPr="00AF782C" w:rsidRDefault="003B59AA" w:rsidP="00A42287">
      <w:pPr>
        <w:ind w:firstLine="420"/>
        <w:rPr>
          <w:rFonts w:cs="Times New Roman"/>
        </w:rPr>
      </w:pPr>
      <w:r w:rsidRPr="00AF782C">
        <w:rPr>
          <w:rFonts w:cs="Times New Roman"/>
        </w:rPr>
        <w:t>古诺尔斯语有一些规则的音变，下面将从元音和辅音两个方面进行说明。其中，辅音的规则音变相对更为普遍。</w:t>
      </w:r>
    </w:p>
    <w:p w14:paraId="673CE3F5" w14:textId="1B01ACCC" w:rsidR="003B59AA" w:rsidRPr="00AF782C" w:rsidRDefault="003B59AA" w:rsidP="00A42287">
      <w:pPr>
        <w:pStyle w:val="3"/>
        <w:ind w:firstLine="482"/>
        <w:rPr>
          <w:rFonts w:cs="Times New Roman"/>
        </w:rPr>
      </w:pPr>
      <w:bookmarkStart w:id="4" w:name="_Ref115693840"/>
      <w:r w:rsidRPr="00AF782C">
        <w:rPr>
          <w:rFonts w:cs="Times New Roman"/>
        </w:rPr>
        <w:t>元音的音变</w:t>
      </w:r>
      <w:bookmarkEnd w:id="4"/>
    </w:p>
    <w:p w14:paraId="2A4EC376" w14:textId="76172456" w:rsidR="009D3BD2" w:rsidRPr="00AF782C" w:rsidRDefault="009D3BD2" w:rsidP="00A42287">
      <w:pPr>
        <w:ind w:firstLine="420"/>
        <w:rPr>
          <w:rFonts w:cs="Times New Roman"/>
        </w:rPr>
      </w:pPr>
      <w:r w:rsidRPr="00AF782C">
        <w:rPr>
          <w:rFonts w:cs="Times New Roman"/>
        </w:rPr>
        <w:t>古诺尔斯语的共时系统中有下述的</w:t>
      </w:r>
      <w:r w:rsidR="005F1987" w:rsidRPr="00AF782C">
        <w:rPr>
          <w:rFonts w:cs="Times New Roman"/>
        </w:rPr>
        <w:t>常见</w:t>
      </w:r>
      <w:r w:rsidRPr="00AF782C">
        <w:rPr>
          <w:rFonts w:cs="Times New Roman"/>
        </w:rPr>
        <w:t>变化：</w:t>
      </w:r>
    </w:p>
    <w:p w14:paraId="00890F76" w14:textId="20BC1A77" w:rsidR="003B59AA" w:rsidRPr="00AF782C" w:rsidRDefault="003B59AA">
      <w:pPr>
        <w:pStyle w:val="a7"/>
        <w:numPr>
          <w:ilvl w:val="0"/>
          <w:numId w:val="11"/>
        </w:numPr>
        <w:ind w:firstLineChars="0"/>
        <w:rPr>
          <w:rFonts w:cs="Times New Roman"/>
          <w:b/>
          <w:bCs/>
        </w:rPr>
      </w:pPr>
      <w:bookmarkStart w:id="5" w:name="_Ref117017033"/>
      <w:r w:rsidRPr="00AF782C">
        <w:rPr>
          <w:rFonts w:cs="Times New Roman"/>
          <w:b/>
          <w:bCs/>
        </w:rPr>
        <w:t>元音变异</w:t>
      </w:r>
      <w:bookmarkEnd w:id="5"/>
    </w:p>
    <w:p w14:paraId="3941525D" w14:textId="3DEDF1BB" w:rsidR="003B59AA" w:rsidRPr="00AF782C" w:rsidRDefault="003B59AA" w:rsidP="00A42287">
      <w:pPr>
        <w:ind w:firstLine="420"/>
        <w:rPr>
          <w:rFonts w:cs="Times New Roman"/>
        </w:rPr>
      </w:pPr>
      <w:r w:rsidRPr="00AF782C">
        <w:rPr>
          <w:rFonts w:cs="Times New Roman"/>
        </w:rPr>
        <w:t>元音变异的原因和结果已经在</w:t>
      </w:r>
      <w:hyperlink w:anchor="_Ref115382803">
        <w:r w:rsidR="00EB35FA">
          <w:rPr>
            <w:rFonts w:cs="Times New Roman"/>
          </w:rPr>
          <w:t>1.3</w:t>
        </w:r>
      </w:hyperlink>
      <w:r w:rsidRPr="00AF782C">
        <w:rPr>
          <w:rFonts w:cs="Times New Roman"/>
        </w:rPr>
        <w:t>节中详尽地阐释了，现在提供一些案例以供参考。</w:t>
      </w:r>
    </w:p>
    <w:p w14:paraId="3AB61F1A" w14:textId="2F4EF27E" w:rsidR="003B59AA" w:rsidRPr="00AF782C" w:rsidRDefault="003B59AA" w:rsidP="00A42287">
      <w:pPr>
        <w:ind w:firstLine="420"/>
        <w:rPr>
          <w:rFonts w:cs="Times New Roman"/>
        </w:rPr>
      </w:pPr>
      <w:r w:rsidRPr="00AF782C">
        <w:rPr>
          <w:rFonts w:cs="Times New Roman"/>
        </w:rPr>
        <w:t>u-</w:t>
      </w:r>
      <w:r w:rsidRPr="00AF782C">
        <w:rPr>
          <w:rFonts w:cs="Times New Roman"/>
        </w:rPr>
        <w:t>变异是一种比</w:t>
      </w:r>
      <w:proofErr w:type="spellStart"/>
      <w:r w:rsidRPr="00AF782C">
        <w:rPr>
          <w:rFonts w:cs="Times New Roman"/>
        </w:rPr>
        <w:t>i</w:t>
      </w:r>
      <w:proofErr w:type="spellEnd"/>
      <w:r w:rsidRPr="00AF782C">
        <w:rPr>
          <w:rFonts w:cs="Times New Roman"/>
        </w:rPr>
        <w:t>-</w:t>
      </w:r>
      <w:r w:rsidRPr="00AF782C">
        <w:rPr>
          <w:rFonts w:cs="Times New Roman"/>
        </w:rPr>
        <w:t>变异相对更</w:t>
      </w:r>
      <w:r w:rsidRPr="00AF782C">
        <w:rPr>
          <w:rFonts w:cs="Times New Roman"/>
        </w:rPr>
        <w:t>“</w:t>
      </w:r>
      <w:r w:rsidRPr="00AF782C">
        <w:rPr>
          <w:rFonts w:cs="Times New Roman"/>
        </w:rPr>
        <w:t>规则</w:t>
      </w:r>
      <w:r w:rsidRPr="00AF782C">
        <w:rPr>
          <w:rFonts w:cs="Times New Roman"/>
        </w:rPr>
        <w:t>”</w:t>
      </w:r>
      <w:r w:rsidRPr="00AF782C">
        <w:rPr>
          <w:rFonts w:cs="Times New Roman"/>
        </w:rPr>
        <w:t>的变化，许多造成</w:t>
      </w:r>
      <w:r w:rsidRPr="00AF782C">
        <w:rPr>
          <w:rFonts w:cs="Times New Roman"/>
        </w:rPr>
        <w:t>u-</w:t>
      </w:r>
      <w:r w:rsidRPr="00AF782C">
        <w:rPr>
          <w:rFonts w:cs="Times New Roman"/>
        </w:rPr>
        <w:t>音变的音节在古诺尔斯语中还保留了下来，但造成</w:t>
      </w:r>
      <w:proofErr w:type="spellStart"/>
      <w:r w:rsidRPr="00AF782C">
        <w:rPr>
          <w:rFonts w:cs="Times New Roman"/>
        </w:rPr>
        <w:t>i</w:t>
      </w:r>
      <w:proofErr w:type="spellEnd"/>
      <w:r w:rsidRPr="00AF782C">
        <w:rPr>
          <w:rFonts w:cs="Times New Roman"/>
        </w:rPr>
        <w:t>-</w:t>
      </w:r>
      <w:r w:rsidRPr="00AF782C">
        <w:rPr>
          <w:rFonts w:cs="Times New Roman"/>
        </w:rPr>
        <w:t>音变的音节大量脱落：</w:t>
      </w:r>
    </w:p>
    <w:p w14:paraId="716C7BD9" w14:textId="2768381C" w:rsidR="003B59AA" w:rsidRPr="00AF782C" w:rsidRDefault="003B59AA" w:rsidP="00A42287">
      <w:pPr>
        <w:pStyle w:val="af2"/>
        <w:ind w:firstLine="1260"/>
        <w:rPr>
          <w:rFonts w:cs="Times New Roman"/>
          <w:lang w:val="de-DE"/>
        </w:rPr>
      </w:pPr>
      <w:r w:rsidRPr="00AF782C">
        <w:rPr>
          <w:rFonts w:cs="Times New Roman"/>
          <w:lang w:val="de-DE"/>
        </w:rPr>
        <w:t>arm</w:t>
      </w:r>
      <w:r w:rsidR="00485421">
        <w:rPr>
          <w:rFonts w:cs="Times New Roman"/>
          <w:lang w:val="de-DE"/>
        </w:rPr>
        <w:t xml:space="preserve"> </w:t>
      </w:r>
      <w:r w:rsidRPr="00AF782C">
        <w:rPr>
          <w:rFonts w:cs="Times New Roman"/>
          <w:lang w:val="de-DE"/>
        </w:rPr>
        <w:t>+</w:t>
      </w:r>
      <w:r w:rsidR="00485421">
        <w:rPr>
          <w:rFonts w:cs="Times New Roman"/>
          <w:lang w:val="de-DE"/>
        </w:rPr>
        <w:t xml:space="preserve"> </w:t>
      </w:r>
      <w:r w:rsidRPr="00AF782C">
        <w:rPr>
          <w:rFonts w:cs="Times New Roman"/>
          <w:lang w:val="de-DE"/>
        </w:rPr>
        <w:t>um</w:t>
      </w:r>
      <w:r w:rsidR="00485421">
        <w:rPr>
          <w:rFonts w:cs="Times New Roman"/>
          <w:lang w:val="de-DE"/>
        </w:rPr>
        <w:t xml:space="preserve"> </w:t>
      </w:r>
      <w:r w:rsidRPr="00AF782C">
        <w:rPr>
          <w:rFonts w:cs="Times New Roman"/>
          <w:lang w:val="de-DE"/>
        </w:rPr>
        <w:t>&gt;</w:t>
      </w:r>
      <w:r w:rsidR="00485421">
        <w:rPr>
          <w:rFonts w:cs="Times New Roman"/>
          <w:lang w:val="de-DE"/>
        </w:rPr>
        <w:t xml:space="preserve"> </w:t>
      </w:r>
      <w:r w:rsidRPr="00AF782C">
        <w:rPr>
          <w:rFonts w:cs="Times New Roman"/>
          <w:lang w:val="de-DE"/>
        </w:rPr>
        <w:t>ormum</w:t>
      </w:r>
      <w:r w:rsidR="00485421">
        <w:rPr>
          <w:rFonts w:cs="Times New Roman"/>
          <w:lang w:val="de-DE"/>
        </w:rPr>
        <w:t xml:space="preserve"> </w:t>
      </w:r>
      <w:r w:rsidRPr="00AF782C">
        <w:rPr>
          <w:rFonts w:cs="Times New Roman"/>
          <w:lang w:val="de-DE"/>
        </w:rPr>
        <w:t>‘arms’</w:t>
      </w:r>
    </w:p>
    <w:p w14:paraId="69D82EB6" w14:textId="2A0DA5F8" w:rsidR="003B59AA" w:rsidRPr="00AF782C" w:rsidRDefault="003B59AA" w:rsidP="00A42287">
      <w:pPr>
        <w:pStyle w:val="af2"/>
        <w:ind w:firstLine="1260"/>
        <w:rPr>
          <w:rFonts w:cs="Times New Roman"/>
          <w:lang w:val="de-DE"/>
        </w:rPr>
      </w:pPr>
      <w:r w:rsidRPr="00AF782C">
        <w:rPr>
          <w:rFonts w:cs="Times New Roman"/>
          <w:lang w:val="de-DE"/>
        </w:rPr>
        <w:t>sag</w:t>
      </w:r>
      <w:r w:rsidR="00485421">
        <w:rPr>
          <w:rFonts w:cs="Times New Roman"/>
          <w:lang w:val="de-DE"/>
        </w:rPr>
        <w:t xml:space="preserve"> </w:t>
      </w:r>
      <w:r w:rsidRPr="00AF782C">
        <w:rPr>
          <w:rFonts w:cs="Times New Roman"/>
          <w:lang w:val="de-DE"/>
        </w:rPr>
        <w:t>+</w:t>
      </w:r>
      <w:r w:rsidR="00485421">
        <w:rPr>
          <w:rFonts w:cs="Times New Roman"/>
          <w:lang w:val="de-DE"/>
        </w:rPr>
        <w:t xml:space="preserve"> </w:t>
      </w:r>
      <w:r w:rsidRPr="00AF782C">
        <w:rPr>
          <w:rFonts w:cs="Times New Roman"/>
          <w:lang w:val="de-DE"/>
        </w:rPr>
        <w:t>ur</w:t>
      </w:r>
      <w:r w:rsidR="00485421">
        <w:rPr>
          <w:rFonts w:cs="Times New Roman"/>
          <w:lang w:val="de-DE"/>
        </w:rPr>
        <w:t xml:space="preserve"> </w:t>
      </w:r>
      <w:r w:rsidRPr="00AF782C">
        <w:rPr>
          <w:rFonts w:cs="Times New Roman"/>
          <w:lang w:val="de-DE"/>
        </w:rPr>
        <w:t>&gt;</w:t>
      </w:r>
      <w:r w:rsidR="00485421">
        <w:rPr>
          <w:rFonts w:cs="Times New Roman"/>
          <w:lang w:val="de-DE"/>
        </w:rPr>
        <w:t xml:space="preserve"> </w:t>
      </w:r>
      <w:r w:rsidRPr="00AF782C">
        <w:rPr>
          <w:rFonts w:cs="Times New Roman"/>
          <w:lang w:val="de-DE"/>
        </w:rPr>
        <w:t>sogur</w:t>
      </w:r>
      <w:r w:rsidR="00485421">
        <w:rPr>
          <w:rFonts w:cs="Times New Roman"/>
          <w:lang w:val="de-DE"/>
        </w:rPr>
        <w:t xml:space="preserve"> </w:t>
      </w:r>
      <w:r w:rsidRPr="00AF782C">
        <w:rPr>
          <w:rFonts w:cs="Times New Roman"/>
          <w:lang w:val="de-DE"/>
        </w:rPr>
        <w:t>‘stories’</w:t>
      </w:r>
    </w:p>
    <w:p w14:paraId="02B9A864" w14:textId="6C3BB902" w:rsidR="003B59AA" w:rsidRPr="00AF782C" w:rsidRDefault="003B59AA" w:rsidP="00A42287">
      <w:pPr>
        <w:pStyle w:val="af2"/>
        <w:ind w:firstLine="1260"/>
        <w:rPr>
          <w:rFonts w:cs="Times New Roman"/>
          <w:lang w:val="de-DE"/>
        </w:rPr>
      </w:pPr>
      <w:r w:rsidRPr="00AF782C">
        <w:rPr>
          <w:rFonts w:cs="Times New Roman"/>
          <w:lang w:val="de-DE"/>
        </w:rPr>
        <w:t>kall</w:t>
      </w:r>
      <w:r w:rsidR="00485421">
        <w:rPr>
          <w:rFonts w:cs="Times New Roman"/>
          <w:lang w:val="de-DE"/>
        </w:rPr>
        <w:t xml:space="preserve"> </w:t>
      </w:r>
      <w:r w:rsidRPr="00AF782C">
        <w:rPr>
          <w:rFonts w:cs="Times New Roman"/>
          <w:lang w:val="de-DE"/>
        </w:rPr>
        <w:t>+</w:t>
      </w:r>
      <w:r w:rsidR="00485421">
        <w:rPr>
          <w:rFonts w:cs="Times New Roman"/>
          <w:lang w:val="de-DE"/>
        </w:rPr>
        <w:t xml:space="preserve"> </w:t>
      </w:r>
      <w:r w:rsidRPr="00AF782C">
        <w:rPr>
          <w:rFonts w:cs="Times New Roman"/>
          <w:lang w:val="de-DE"/>
        </w:rPr>
        <w:t>að</w:t>
      </w:r>
      <w:r w:rsidR="00485421">
        <w:rPr>
          <w:rFonts w:cs="Times New Roman"/>
          <w:lang w:val="de-DE"/>
        </w:rPr>
        <w:t xml:space="preserve"> </w:t>
      </w:r>
      <w:r w:rsidRPr="00AF782C">
        <w:rPr>
          <w:rFonts w:cs="Times New Roman"/>
          <w:lang w:val="de-DE"/>
        </w:rPr>
        <w:t>+</w:t>
      </w:r>
      <w:r w:rsidR="00485421">
        <w:rPr>
          <w:rFonts w:cs="Times New Roman"/>
          <w:lang w:val="de-DE"/>
        </w:rPr>
        <w:t xml:space="preserve"> </w:t>
      </w:r>
      <w:r w:rsidRPr="00AF782C">
        <w:rPr>
          <w:rFonts w:cs="Times New Roman"/>
          <w:lang w:val="de-DE"/>
        </w:rPr>
        <w:t>u</w:t>
      </w:r>
      <w:r w:rsidR="00485421">
        <w:rPr>
          <w:rFonts w:cs="Times New Roman"/>
          <w:lang w:val="de-DE"/>
        </w:rPr>
        <w:t xml:space="preserve"> </w:t>
      </w:r>
      <w:r w:rsidRPr="00AF782C">
        <w:rPr>
          <w:rFonts w:cs="Times New Roman"/>
          <w:lang w:val="de-DE"/>
        </w:rPr>
        <w:t>&gt;</w:t>
      </w:r>
      <w:r w:rsidR="00485421">
        <w:rPr>
          <w:rFonts w:cs="Times New Roman"/>
          <w:lang w:val="de-DE"/>
        </w:rPr>
        <w:t xml:space="preserve"> </w:t>
      </w:r>
      <w:r w:rsidRPr="00AF782C">
        <w:rPr>
          <w:rFonts w:cs="Times New Roman"/>
          <w:lang w:val="de-DE"/>
        </w:rPr>
        <w:t>kolluðu</w:t>
      </w:r>
      <w:r w:rsidR="00485421">
        <w:rPr>
          <w:rFonts w:cs="Times New Roman"/>
          <w:lang w:val="de-DE"/>
        </w:rPr>
        <w:t xml:space="preserve"> </w:t>
      </w:r>
      <w:r w:rsidRPr="00AF782C">
        <w:rPr>
          <w:rFonts w:cs="Times New Roman"/>
          <w:lang w:val="de-DE"/>
        </w:rPr>
        <w:t>‘called’</w:t>
      </w:r>
    </w:p>
    <w:p w14:paraId="2C698C0D" w14:textId="176A64C9" w:rsidR="003B59AA" w:rsidRPr="00AF782C" w:rsidRDefault="006E7816" w:rsidP="00A42287">
      <w:pPr>
        <w:ind w:firstLine="420"/>
        <w:rPr>
          <w:rFonts w:cs="Times New Roman"/>
        </w:rPr>
      </w:pPr>
      <w:r w:rsidRPr="00AF782C">
        <w:rPr>
          <w:rFonts w:cs="Times New Roman"/>
        </w:rPr>
        <w:t>请注意</w:t>
      </w:r>
      <w:r w:rsidRPr="00AF782C">
        <w:rPr>
          <w:rFonts w:cs="Times New Roman"/>
          <w:lang w:val="de-DE"/>
        </w:rPr>
        <w:t>，</w:t>
      </w:r>
      <w:r w:rsidRPr="00AF782C">
        <w:rPr>
          <w:rFonts w:cs="Times New Roman"/>
          <w:lang w:val="de-DE"/>
        </w:rPr>
        <w:t>ka</w:t>
      </w:r>
      <w:r w:rsidRPr="00AF782C">
        <w:rPr>
          <w:rFonts w:cs="Times New Roman"/>
          <w:vertAlign w:val="superscript"/>
          <w:lang w:val="de-DE"/>
        </w:rPr>
        <w:t>1</w:t>
      </w:r>
      <w:r w:rsidRPr="00AF782C">
        <w:rPr>
          <w:rFonts w:cs="Times New Roman"/>
          <w:lang w:val="de-DE"/>
        </w:rPr>
        <w:t>lla</w:t>
      </w:r>
      <w:r w:rsidRPr="00AF782C">
        <w:rPr>
          <w:rFonts w:cs="Times New Roman"/>
          <w:vertAlign w:val="superscript"/>
          <w:lang w:val="de-DE"/>
        </w:rPr>
        <w:t>2</w:t>
      </w:r>
      <w:r w:rsidRPr="00AF782C">
        <w:rPr>
          <w:rFonts w:cs="Times New Roman"/>
          <w:lang w:val="de-DE"/>
        </w:rPr>
        <w:t>ðu</w:t>
      </w:r>
      <w:r w:rsidR="00485421">
        <w:rPr>
          <w:rFonts w:cs="Times New Roman"/>
          <w:lang w:val="de-DE"/>
        </w:rPr>
        <w:t xml:space="preserve"> </w:t>
      </w:r>
      <w:r w:rsidRPr="00AF782C">
        <w:rPr>
          <w:rFonts w:cs="Times New Roman"/>
          <w:lang w:val="de-DE"/>
        </w:rPr>
        <w:t>&gt;</w:t>
      </w:r>
      <w:r w:rsidR="00485421">
        <w:rPr>
          <w:rFonts w:cs="Times New Roman"/>
          <w:lang w:val="de-DE"/>
        </w:rPr>
        <w:t xml:space="preserve"> </w:t>
      </w:r>
      <w:r w:rsidRPr="00AF782C">
        <w:rPr>
          <w:rFonts w:cs="Times New Roman"/>
          <w:lang w:val="de-DE"/>
        </w:rPr>
        <w:t>kolluðu</w:t>
      </w:r>
      <w:r w:rsidRPr="00AF782C">
        <w:rPr>
          <w:rFonts w:cs="Times New Roman"/>
        </w:rPr>
        <w:t>是一个连续的音变（在两个</w:t>
      </w:r>
      <w:r w:rsidRPr="00AF782C">
        <w:rPr>
          <w:rFonts w:cs="Times New Roman"/>
        </w:rPr>
        <w:t>a</w:t>
      </w:r>
      <w:r w:rsidRPr="00AF782C">
        <w:rPr>
          <w:rFonts w:cs="Times New Roman"/>
        </w:rPr>
        <w:t>上加了上标加以区别）</w:t>
      </w:r>
      <w:r w:rsidRPr="00AF782C">
        <w:rPr>
          <w:rFonts w:cs="Times New Roman"/>
          <w:lang w:val="de-DE"/>
        </w:rPr>
        <w:t>：</w:t>
      </w:r>
      <w:r w:rsidRPr="00AF782C">
        <w:rPr>
          <w:rFonts w:cs="Times New Roman"/>
        </w:rPr>
        <w:t>词尾的</w:t>
      </w:r>
      <w:r w:rsidRPr="00AF782C">
        <w:rPr>
          <w:rFonts w:cs="Times New Roman"/>
          <w:lang w:val="de-DE"/>
        </w:rPr>
        <w:t>-u</w:t>
      </w:r>
      <w:r w:rsidRPr="00AF782C">
        <w:rPr>
          <w:rFonts w:cs="Times New Roman"/>
        </w:rPr>
        <w:t>首先造成非重读的</w:t>
      </w:r>
      <w:r w:rsidRPr="00AF782C">
        <w:rPr>
          <w:rFonts w:cs="Times New Roman"/>
        </w:rPr>
        <w:t>a</w:t>
      </w:r>
      <w:r w:rsidRPr="00AF782C">
        <w:rPr>
          <w:rFonts w:cs="Times New Roman"/>
          <w:vertAlign w:val="superscript"/>
        </w:rPr>
        <w:t>2</w:t>
      </w:r>
      <w:r w:rsidRPr="00AF782C">
        <w:rPr>
          <w:rFonts w:cs="Times New Roman"/>
        </w:rPr>
        <w:t>变成了</w:t>
      </w:r>
      <w:r w:rsidRPr="00AF782C">
        <w:rPr>
          <w:rFonts w:cs="Times New Roman"/>
        </w:rPr>
        <w:t>u</w:t>
      </w:r>
      <w:r w:rsidRPr="00AF782C">
        <w:rPr>
          <w:rFonts w:cs="Times New Roman"/>
        </w:rPr>
        <w:t>，这个</w:t>
      </w:r>
      <w:r w:rsidRPr="00AF782C">
        <w:rPr>
          <w:rFonts w:cs="Times New Roman"/>
        </w:rPr>
        <w:t>u</w:t>
      </w:r>
      <w:r w:rsidRPr="00AF782C">
        <w:rPr>
          <w:rFonts w:cs="Times New Roman"/>
        </w:rPr>
        <w:t>又为词根中的重读元音</w:t>
      </w:r>
      <w:r w:rsidRPr="00AF782C">
        <w:rPr>
          <w:rFonts w:cs="Times New Roman"/>
          <w:lang w:val="de-DE"/>
        </w:rPr>
        <w:t>a</w:t>
      </w:r>
      <w:r w:rsidRPr="00AF782C">
        <w:rPr>
          <w:rFonts w:cs="Times New Roman"/>
          <w:vertAlign w:val="superscript"/>
          <w:lang w:val="de-DE"/>
        </w:rPr>
        <w:t>1</w:t>
      </w:r>
      <w:r w:rsidRPr="00AF782C">
        <w:rPr>
          <w:rFonts w:cs="Times New Roman"/>
        </w:rPr>
        <w:t>提供了音变条件，这使得一个词中发生了两个</w:t>
      </w:r>
      <w:r w:rsidRPr="00AF782C">
        <w:rPr>
          <w:rFonts w:cs="Times New Roman"/>
        </w:rPr>
        <w:t>u-</w:t>
      </w:r>
      <w:r w:rsidRPr="00AF782C">
        <w:rPr>
          <w:rFonts w:cs="Times New Roman"/>
        </w:rPr>
        <w:t>音变，且结果不同。</w:t>
      </w:r>
    </w:p>
    <w:p w14:paraId="47CCF5D0" w14:textId="033446DB" w:rsidR="006E7816" w:rsidRPr="00AF782C" w:rsidRDefault="006E7816" w:rsidP="00A42287">
      <w:pPr>
        <w:ind w:firstLine="420"/>
        <w:rPr>
          <w:rFonts w:cs="Times New Roman"/>
        </w:rPr>
      </w:pPr>
      <w:proofErr w:type="spellStart"/>
      <w:r w:rsidRPr="00AF782C">
        <w:rPr>
          <w:rFonts w:cs="Times New Roman"/>
        </w:rPr>
        <w:t>i</w:t>
      </w:r>
      <w:proofErr w:type="spellEnd"/>
      <w:r w:rsidRPr="00AF782C">
        <w:rPr>
          <w:rFonts w:cs="Times New Roman"/>
        </w:rPr>
        <w:t>-</w:t>
      </w:r>
      <w:r w:rsidRPr="00AF782C">
        <w:rPr>
          <w:rFonts w:cs="Times New Roman"/>
        </w:rPr>
        <w:t>变异有时发生的比较隐秘，试比较一个词干加上词尾后的结果，其中由</w:t>
      </w:r>
      <w:r w:rsidRPr="00AF782C">
        <w:rPr>
          <w:rFonts w:cs="Times New Roman"/>
        </w:rPr>
        <w:t>*</w:t>
      </w:r>
      <w:r w:rsidRPr="00AF782C">
        <w:rPr>
          <w:rFonts w:cs="Times New Roman"/>
        </w:rPr>
        <w:t>标出的词尾是古诺尔斯语的原始形式，但后来其中的元音脱落了：</w:t>
      </w:r>
    </w:p>
    <w:p w14:paraId="7AC754AC" w14:textId="3C32D237" w:rsidR="006E7816" w:rsidRPr="00AF782C" w:rsidRDefault="006E7816" w:rsidP="00A42287">
      <w:pPr>
        <w:pStyle w:val="af2"/>
        <w:ind w:firstLine="1260"/>
        <w:rPr>
          <w:rFonts w:cs="Times New Roman"/>
        </w:rPr>
      </w:pPr>
      <w:r w:rsidRPr="00AF782C">
        <w:rPr>
          <w:rFonts w:cs="Times New Roman"/>
        </w:rPr>
        <w:t>sat</w:t>
      </w:r>
      <w:r w:rsidR="00485421">
        <w:rPr>
          <w:rFonts w:cs="Times New Roman"/>
        </w:rPr>
        <w:t xml:space="preserve"> </w:t>
      </w:r>
      <w:r w:rsidRPr="00AF782C">
        <w:rPr>
          <w:rFonts w:cs="Times New Roman"/>
        </w:rPr>
        <w:t>+</w:t>
      </w:r>
      <w:r w:rsidR="00485421">
        <w:rPr>
          <w:rFonts w:cs="Times New Roman"/>
        </w:rPr>
        <w:t xml:space="preserve"> </w:t>
      </w:r>
      <w:r w:rsidRPr="00AF782C">
        <w:rPr>
          <w:rFonts w:cs="Times New Roman"/>
        </w:rPr>
        <w:t>ja</w:t>
      </w:r>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setja</w:t>
      </w:r>
      <w:proofErr w:type="spellEnd"/>
      <w:r w:rsidR="00485421">
        <w:rPr>
          <w:rFonts w:cs="Times New Roman"/>
        </w:rPr>
        <w:t xml:space="preserve"> </w:t>
      </w:r>
      <w:r w:rsidRPr="00AF782C">
        <w:rPr>
          <w:rFonts w:cs="Times New Roman"/>
        </w:rPr>
        <w:t>‘s</w:t>
      </w:r>
      <w:r w:rsidR="00BD6288" w:rsidRPr="00AF782C">
        <w:rPr>
          <w:rFonts w:cs="Times New Roman"/>
        </w:rPr>
        <w:t>e</w:t>
      </w:r>
      <w:r w:rsidRPr="00AF782C">
        <w:rPr>
          <w:rFonts w:cs="Times New Roman"/>
        </w:rPr>
        <w:t>t’</w:t>
      </w:r>
      <w:r w:rsidR="00485421">
        <w:rPr>
          <w:rFonts w:cs="Times New Roman"/>
        </w:rPr>
        <w:t xml:space="preserve"> </w:t>
      </w:r>
    </w:p>
    <w:p w14:paraId="71F89835" w14:textId="191C7A25" w:rsidR="006E7816" w:rsidRPr="00AF782C" w:rsidRDefault="006E7816" w:rsidP="00A42287">
      <w:pPr>
        <w:pStyle w:val="af2"/>
        <w:ind w:firstLine="1260"/>
        <w:rPr>
          <w:rFonts w:cs="Times New Roman"/>
        </w:rPr>
      </w:pPr>
      <w:proofErr w:type="spellStart"/>
      <w:r w:rsidRPr="00AF782C">
        <w:rPr>
          <w:rFonts w:cs="Times New Roman"/>
        </w:rPr>
        <w:t>vall</w:t>
      </w:r>
      <w:proofErr w:type="spellEnd"/>
      <w:r w:rsidR="00485421">
        <w:rPr>
          <w:rFonts w:cs="Times New Roman"/>
        </w:rPr>
        <w:t xml:space="preserve"> </w:t>
      </w:r>
      <w:r w:rsidRPr="00AF782C">
        <w:rPr>
          <w:rFonts w:cs="Times New Roman"/>
        </w:rPr>
        <w:t>+</w:t>
      </w:r>
      <w:r w:rsidR="00485421">
        <w:rPr>
          <w:rFonts w:cs="Times New Roman"/>
        </w:rPr>
        <w:t xml:space="preserve"> </w:t>
      </w:r>
      <w:proofErr w:type="spellStart"/>
      <w:r w:rsidRPr="00AF782C">
        <w:rPr>
          <w:rFonts w:cs="Times New Roman"/>
        </w:rPr>
        <w:t>ir</w:t>
      </w:r>
      <w:proofErr w:type="spellEnd"/>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vellir</w:t>
      </w:r>
      <w:proofErr w:type="spellEnd"/>
      <w:r w:rsidR="00485421">
        <w:rPr>
          <w:rFonts w:cs="Times New Roman"/>
        </w:rPr>
        <w:t xml:space="preserve"> </w:t>
      </w:r>
      <w:r w:rsidRPr="00AF782C">
        <w:rPr>
          <w:rFonts w:cs="Times New Roman"/>
        </w:rPr>
        <w:t>‘fields’</w:t>
      </w:r>
      <w:r w:rsidR="00485421">
        <w:rPr>
          <w:rFonts w:cs="Times New Roman"/>
        </w:rPr>
        <w:t xml:space="preserve"> </w:t>
      </w:r>
    </w:p>
    <w:p w14:paraId="766387CD" w14:textId="45081372" w:rsidR="006E7816" w:rsidRPr="00AF782C" w:rsidRDefault="006E7816" w:rsidP="00A42287">
      <w:pPr>
        <w:pStyle w:val="af2"/>
        <w:ind w:firstLine="1260"/>
        <w:rPr>
          <w:rFonts w:cs="Times New Roman"/>
        </w:rPr>
      </w:pPr>
      <w:proofErr w:type="spellStart"/>
      <w:r w:rsidRPr="00AF782C">
        <w:rPr>
          <w:rFonts w:cs="Times New Roman"/>
        </w:rPr>
        <w:t>mús</w:t>
      </w:r>
      <w:proofErr w:type="spellEnd"/>
      <w:r w:rsidR="00485421">
        <w:rPr>
          <w:rFonts w:cs="Times New Roman"/>
        </w:rPr>
        <w:t xml:space="preserve"> </w:t>
      </w:r>
      <w:r w:rsidRPr="00AF782C">
        <w:rPr>
          <w:rFonts w:cs="Times New Roman"/>
        </w:rPr>
        <w:t>+</w:t>
      </w:r>
      <w:r w:rsidR="00485421">
        <w:rPr>
          <w:rFonts w:cs="Times New Roman"/>
        </w:rPr>
        <w:t xml:space="preserve"> </w:t>
      </w:r>
      <w:r w:rsidRPr="00AF782C">
        <w:rPr>
          <w:rFonts w:cs="Times New Roman"/>
        </w:rPr>
        <w:t>*</w:t>
      </w:r>
      <w:proofErr w:type="spellStart"/>
      <w:r w:rsidRPr="00AF782C">
        <w:rPr>
          <w:rFonts w:cs="Times New Roman"/>
        </w:rPr>
        <w:t>ir</w:t>
      </w:r>
      <w:proofErr w:type="spellEnd"/>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mýss</w:t>
      </w:r>
      <w:proofErr w:type="spellEnd"/>
      <w:r w:rsidR="00485421">
        <w:rPr>
          <w:rFonts w:cs="Times New Roman"/>
        </w:rPr>
        <w:t xml:space="preserve"> </w:t>
      </w:r>
      <w:r w:rsidRPr="00AF782C">
        <w:rPr>
          <w:rFonts w:cs="Times New Roman"/>
        </w:rPr>
        <w:t>‘mice’</w:t>
      </w:r>
      <w:r w:rsidR="00485421">
        <w:rPr>
          <w:rFonts w:cs="Times New Roman"/>
        </w:rPr>
        <w:t xml:space="preserve"> </w:t>
      </w:r>
    </w:p>
    <w:p w14:paraId="54664F94" w14:textId="7C06A3A2" w:rsidR="006E7816" w:rsidRPr="00AF782C" w:rsidRDefault="006E7816" w:rsidP="00A42287">
      <w:pPr>
        <w:pStyle w:val="af2"/>
        <w:ind w:firstLine="1260"/>
        <w:rPr>
          <w:rFonts w:cs="Times New Roman"/>
        </w:rPr>
      </w:pPr>
      <w:proofErr w:type="spellStart"/>
      <w:r w:rsidRPr="00AF782C">
        <w:rPr>
          <w:rFonts w:cs="Times New Roman"/>
        </w:rPr>
        <w:t>lát</w:t>
      </w:r>
      <w:proofErr w:type="spellEnd"/>
      <w:r w:rsidR="00485421">
        <w:rPr>
          <w:rFonts w:cs="Times New Roman"/>
        </w:rPr>
        <w:t xml:space="preserve"> </w:t>
      </w:r>
      <w:r w:rsidRPr="00AF782C">
        <w:rPr>
          <w:rFonts w:cs="Times New Roman"/>
        </w:rPr>
        <w:t>+</w:t>
      </w:r>
      <w:r w:rsidR="00485421">
        <w:rPr>
          <w:rFonts w:cs="Times New Roman"/>
        </w:rPr>
        <w:t xml:space="preserve"> </w:t>
      </w:r>
      <w:r w:rsidRPr="00AF782C">
        <w:rPr>
          <w:rFonts w:cs="Times New Roman"/>
        </w:rPr>
        <w:t>*</w:t>
      </w:r>
      <w:proofErr w:type="spellStart"/>
      <w:r w:rsidRPr="00AF782C">
        <w:rPr>
          <w:rFonts w:cs="Times New Roman"/>
        </w:rPr>
        <w:t>ir</w:t>
      </w:r>
      <w:proofErr w:type="spellEnd"/>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lætr</w:t>
      </w:r>
      <w:proofErr w:type="spellEnd"/>
      <w:r w:rsidR="00485421">
        <w:rPr>
          <w:rFonts w:cs="Times New Roman"/>
        </w:rPr>
        <w:t xml:space="preserve"> </w:t>
      </w:r>
      <w:r w:rsidRPr="00AF782C">
        <w:rPr>
          <w:rFonts w:cs="Times New Roman"/>
        </w:rPr>
        <w:t>‘lets’</w:t>
      </w:r>
    </w:p>
    <w:p w14:paraId="08A2BA4C" w14:textId="77777777" w:rsidR="005F1987" w:rsidRPr="00AF782C" w:rsidRDefault="005F1987" w:rsidP="00A42287">
      <w:pPr>
        <w:ind w:firstLine="420"/>
        <w:rPr>
          <w:rFonts w:cs="Times New Roman"/>
        </w:rPr>
      </w:pPr>
    </w:p>
    <w:p w14:paraId="413A6BB9" w14:textId="71B7D1D2" w:rsidR="00FB1C70" w:rsidRPr="00AF782C" w:rsidRDefault="00FB1C70">
      <w:pPr>
        <w:pStyle w:val="a7"/>
        <w:numPr>
          <w:ilvl w:val="0"/>
          <w:numId w:val="11"/>
        </w:numPr>
        <w:ind w:firstLineChars="0"/>
        <w:rPr>
          <w:rFonts w:cs="Times New Roman"/>
          <w:b/>
          <w:bCs/>
        </w:rPr>
      </w:pPr>
      <w:bookmarkStart w:id="6" w:name="_Ref115693879"/>
      <w:r w:rsidRPr="00AF782C">
        <w:rPr>
          <w:rFonts w:cs="Times New Roman"/>
          <w:b/>
          <w:bCs/>
        </w:rPr>
        <w:t>元音省略和</w:t>
      </w:r>
      <w:r w:rsidR="00AC5AB4">
        <w:rPr>
          <w:rFonts w:cs="Times New Roman"/>
          <w:b/>
          <w:bCs/>
        </w:rPr>
        <w:t>缩合</w:t>
      </w:r>
      <w:bookmarkEnd w:id="6"/>
    </w:p>
    <w:p w14:paraId="6B3FDBE7" w14:textId="7C1E3119" w:rsidR="00FB1C70" w:rsidRPr="00AF782C" w:rsidRDefault="009D3BD2" w:rsidP="00A42287">
      <w:pPr>
        <w:ind w:firstLineChars="0" w:firstLine="420"/>
        <w:rPr>
          <w:rFonts w:cs="Times New Roman"/>
        </w:rPr>
      </w:pPr>
      <w:r w:rsidRPr="00AF782C">
        <w:rPr>
          <w:rFonts w:cs="Times New Roman"/>
        </w:rPr>
        <w:t>元音省略（</w:t>
      </w:r>
      <w:r w:rsidRPr="00AF782C">
        <w:rPr>
          <w:rFonts w:cs="Times New Roman"/>
        </w:rPr>
        <w:t>Syncope</w:t>
      </w:r>
      <w:r w:rsidRPr="00AF782C">
        <w:rPr>
          <w:rFonts w:cs="Times New Roman"/>
        </w:rPr>
        <w:t>）指的是非重读的短元音脱落的情况，</w:t>
      </w:r>
      <w:r w:rsidR="004C3E08" w:rsidRPr="00AF782C">
        <w:rPr>
          <w:rFonts w:cs="Times New Roman"/>
        </w:rPr>
        <w:t>最</w:t>
      </w:r>
      <w:r w:rsidRPr="00AF782C">
        <w:rPr>
          <w:rFonts w:cs="Times New Roman"/>
        </w:rPr>
        <w:t>常造成语音省略的情况是：</w:t>
      </w:r>
    </w:p>
    <w:tbl>
      <w:tblPr>
        <w:tblStyle w:val="21"/>
        <w:tblW w:w="0" w:type="auto"/>
        <w:tblLook w:val="04A0" w:firstRow="1" w:lastRow="0" w:firstColumn="1" w:lastColumn="0" w:noHBand="0" w:noVBand="1"/>
      </w:tblPr>
      <w:tblGrid>
        <w:gridCol w:w="8296"/>
      </w:tblGrid>
      <w:tr w:rsidR="007E7828" w:rsidRPr="00AF782C" w14:paraId="790B0B32" w14:textId="77777777" w:rsidTr="007E7828">
        <w:tc>
          <w:tcPr>
            <w:tcW w:w="8296" w:type="dxa"/>
          </w:tcPr>
          <w:p w14:paraId="1962A971" w14:textId="77777777" w:rsidR="007E7828" w:rsidRPr="00AF782C" w:rsidRDefault="007E7828">
            <w:pPr>
              <w:pStyle w:val="a9"/>
              <w:numPr>
                <w:ilvl w:val="0"/>
                <w:numId w:val="9"/>
              </w:numPr>
              <w:ind w:firstLineChars="0"/>
              <w:rPr>
                <w:rFonts w:cs="Times New Roman"/>
              </w:rPr>
            </w:pPr>
            <w:bookmarkStart w:id="7" w:name="_Ref115694569"/>
            <w:r w:rsidRPr="00AF782C">
              <w:rPr>
                <w:rFonts w:cs="Times New Roman"/>
              </w:rPr>
              <w:t>弱读元音在辅音</w:t>
            </w:r>
            <w:r w:rsidRPr="00AF782C">
              <w:rPr>
                <w:rFonts w:cs="Times New Roman"/>
              </w:rPr>
              <w:t>+</w:t>
            </w:r>
            <w:r w:rsidRPr="00AF782C">
              <w:rPr>
                <w:rFonts w:cs="Times New Roman"/>
              </w:rPr>
              <w:t>元音前脱落。</w:t>
            </w:r>
            <w:bookmarkEnd w:id="7"/>
          </w:p>
        </w:tc>
      </w:tr>
      <w:tr w:rsidR="007E7828" w:rsidRPr="00AF782C" w14:paraId="603F6596" w14:textId="77777777" w:rsidTr="007E7828">
        <w:tc>
          <w:tcPr>
            <w:tcW w:w="8296" w:type="dxa"/>
          </w:tcPr>
          <w:p w14:paraId="37B97161" w14:textId="77777777" w:rsidR="007E7828" w:rsidRPr="00AF782C" w:rsidRDefault="007E7828">
            <w:pPr>
              <w:pStyle w:val="a9"/>
              <w:numPr>
                <w:ilvl w:val="0"/>
                <w:numId w:val="9"/>
              </w:numPr>
              <w:ind w:firstLineChars="0"/>
              <w:rPr>
                <w:rFonts w:cs="Times New Roman"/>
              </w:rPr>
            </w:pPr>
            <w:bookmarkStart w:id="8" w:name="_Ref115709879"/>
            <w:r w:rsidRPr="00AF782C">
              <w:rPr>
                <w:rFonts w:cs="Times New Roman"/>
              </w:rPr>
              <w:t>以</w:t>
            </w:r>
            <w:r w:rsidRPr="00AF782C">
              <w:rPr>
                <w:rFonts w:cs="Times New Roman"/>
              </w:rPr>
              <w:t>-</w:t>
            </w:r>
            <w:proofErr w:type="spellStart"/>
            <w:r w:rsidRPr="00AF782C">
              <w:rPr>
                <w:rFonts w:cs="Times New Roman"/>
              </w:rPr>
              <w:t>i</w:t>
            </w:r>
            <w:proofErr w:type="spellEnd"/>
            <w:r w:rsidRPr="00AF782C">
              <w:rPr>
                <w:rFonts w:cs="Times New Roman"/>
              </w:rPr>
              <w:t>结尾的词干在与以元音开头的词尾接触时，</w:t>
            </w:r>
            <w:proofErr w:type="spellStart"/>
            <w:r w:rsidRPr="00AF782C">
              <w:rPr>
                <w:rFonts w:cs="Times New Roman"/>
              </w:rPr>
              <w:t>i</w:t>
            </w:r>
            <w:proofErr w:type="spellEnd"/>
            <w:r w:rsidRPr="00AF782C">
              <w:rPr>
                <w:rFonts w:cs="Times New Roman"/>
              </w:rPr>
              <w:t>脱落。</w:t>
            </w:r>
            <w:bookmarkEnd w:id="8"/>
          </w:p>
        </w:tc>
      </w:tr>
    </w:tbl>
    <w:p w14:paraId="3F4DAEC1" w14:textId="242C1B69" w:rsidR="004C3E08" w:rsidRPr="00AF782C" w:rsidRDefault="007E7828" w:rsidP="00A42287">
      <w:pPr>
        <w:ind w:firstLineChars="0" w:firstLine="420"/>
        <w:rPr>
          <w:rFonts w:cs="Times New Roman"/>
        </w:rPr>
      </w:pPr>
      <w:r w:rsidRPr="00AF782C">
        <w:rPr>
          <w:rFonts w:cs="Times New Roman"/>
        </w:rPr>
        <w:t>常见的例子有：</w:t>
      </w:r>
    </w:p>
    <w:p w14:paraId="3904839D" w14:textId="02B19751" w:rsidR="007E7828" w:rsidRPr="00AF782C" w:rsidRDefault="007E7828" w:rsidP="00A42287">
      <w:pPr>
        <w:pStyle w:val="af2"/>
        <w:ind w:firstLine="1260"/>
        <w:rPr>
          <w:rFonts w:cs="Times New Roman"/>
        </w:rPr>
      </w:pPr>
      <w:proofErr w:type="spellStart"/>
      <w:r w:rsidRPr="00AF782C">
        <w:rPr>
          <w:rFonts w:cs="Times New Roman"/>
        </w:rPr>
        <w:t>aptan</w:t>
      </w:r>
      <w:proofErr w:type="spellEnd"/>
      <w:r w:rsidR="00485421">
        <w:rPr>
          <w:rFonts w:cs="Times New Roman"/>
        </w:rPr>
        <w:t xml:space="preserve"> </w:t>
      </w:r>
      <w:r w:rsidRPr="00AF782C">
        <w:rPr>
          <w:rFonts w:cs="Times New Roman"/>
        </w:rPr>
        <w:t>+</w:t>
      </w:r>
      <w:r w:rsidR="00485421">
        <w:rPr>
          <w:rFonts w:cs="Times New Roman"/>
        </w:rPr>
        <w:t xml:space="preserve"> </w:t>
      </w:r>
      <w:proofErr w:type="spellStart"/>
      <w:r w:rsidRPr="00AF782C">
        <w:rPr>
          <w:rFonts w:cs="Times New Roman"/>
        </w:rPr>
        <w:t>ar</w:t>
      </w:r>
      <w:proofErr w:type="spellEnd"/>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aptnar</w:t>
      </w:r>
      <w:proofErr w:type="spellEnd"/>
      <w:r w:rsidR="00485421">
        <w:rPr>
          <w:rFonts w:cs="Times New Roman"/>
        </w:rPr>
        <w:t xml:space="preserve"> </w:t>
      </w:r>
      <w:r w:rsidRPr="00AF782C">
        <w:rPr>
          <w:rFonts w:cs="Times New Roman"/>
        </w:rPr>
        <w:t>‘evenings’</w:t>
      </w:r>
      <w:r w:rsidR="00485421">
        <w:rPr>
          <w:rFonts w:cs="Times New Roman"/>
        </w:rPr>
        <w:t xml:space="preserve"> </w:t>
      </w:r>
    </w:p>
    <w:p w14:paraId="7D252982" w14:textId="4997278B" w:rsidR="007E7828" w:rsidRPr="00AF782C" w:rsidRDefault="007E7828" w:rsidP="00A42287">
      <w:pPr>
        <w:pStyle w:val="af2"/>
        <w:ind w:firstLine="1260"/>
        <w:rPr>
          <w:rFonts w:cs="Times New Roman"/>
        </w:rPr>
      </w:pPr>
      <w:proofErr w:type="spellStart"/>
      <w:r w:rsidRPr="00AF782C">
        <w:rPr>
          <w:rFonts w:cs="Times New Roman"/>
        </w:rPr>
        <w:t>gamal</w:t>
      </w:r>
      <w:proofErr w:type="spellEnd"/>
      <w:r w:rsidR="00485421">
        <w:rPr>
          <w:rFonts w:cs="Times New Roman"/>
        </w:rPr>
        <w:t xml:space="preserve"> </w:t>
      </w:r>
      <w:r w:rsidRPr="00AF782C">
        <w:rPr>
          <w:rFonts w:cs="Times New Roman"/>
        </w:rPr>
        <w:t>+</w:t>
      </w:r>
      <w:r w:rsidR="00485421">
        <w:rPr>
          <w:rFonts w:cs="Times New Roman"/>
        </w:rPr>
        <w:t xml:space="preserve"> </w:t>
      </w:r>
      <w:r w:rsidRPr="00AF782C">
        <w:rPr>
          <w:rFonts w:cs="Times New Roman"/>
        </w:rPr>
        <w:t>an</w:t>
      </w:r>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gamlan</w:t>
      </w:r>
      <w:proofErr w:type="spellEnd"/>
      <w:r w:rsidR="00485421">
        <w:rPr>
          <w:rFonts w:cs="Times New Roman"/>
        </w:rPr>
        <w:t xml:space="preserve"> </w:t>
      </w:r>
      <w:r w:rsidRPr="00AF782C">
        <w:rPr>
          <w:rFonts w:cs="Times New Roman"/>
        </w:rPr>
        <w:t>‘old’</w:t>
      </w:r>
      <w:r w:rsidR="00485421">
        <w:rPr>
          <w:rFonts w:cs="Times New Roman"/>
        </w:rPr>
        <w:t xml:space="preserve"> </w:t>
      </w:r>
    </w:p>
    <w:p w14:paraId="0D14B660" w14:textId="78B44C47" w:rsidR="007E7828" w:rsidRPr="00AF782C" w:rsidRDefault="007E7828" w:rsidP="00A42287">
      <w:pPr>
        <w:pStyle w:val="af2"/>
        <w:ind w:firstLine="1260"/>
        <w:rPr>
          <w:rFonts w:cs="Times New Roman"/>
        </w:rPr>
      </w:pPr>
      <w:proofErr w:type="spellStart"/>
      <w:r w:rsidRPr="00AF782C">
        <w:rPr>
          <w:rFonts w:cs="Times New Roman"/>
        </w:rPr>
        <w:t>komin</w:t>
      </w:r>
      <w:proofErr w:type="spellEnd"/>
      <w:r w:rsidR="00485421">
        <w:rPr>
          <w:rFonts w:cs="Times New Roman"/>
        </w:rPr>
        <w:t xml:space="preserve"> </w:t>
      </w:r>
      <w:r w:rsidRPr="00AF782C">
        <w:rPr>
          <w:rFonts w:cs="Times New Roman"/>
        </w:rPr>
        <w:t>+</w:t>
      </w:r>
      <w:r w:rsidR="00485421">
        <w:rPr>
          <w:rFonts w:cs="Times New Roman"/>
        </w:rPr>
        <w:t xml:space="preserve"> </w:t>
      </w:r>
      <w:r w:rsidRPr="00AF782C">
        <w:rPr>
          <w:rFonts w:cs="Times New Roman"/>
        </w:rPr>
        <w:t>a</w:t>
      </w:r>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komna</w:t>
      </w:r>
      <w:proofErr w:type="spellEnd"/>
      <w:r w:rsidR="00485421">
        <w:rPr>
          <w:rFonts w:cs="Times New Roman"/>
        </w:rPr>
        <w:t xml:space="preserve"> </w:t>
      </w:r>
      <w:r w:rsidRPr="00AF782C">
        <w:rPr>
          <w:rFonts w:cs="Times New Roman"/>
        </w:rPr>
        <w:t>‘come’</w:t>
      </w:r>
      <w:r w:rsidR="00485421">
        <w:rPr>
          <w:rFonts w:cs="Times New Roman"/>
        </w:rPr>
        <w:t xml:space="preserve"> </w:t>
      </w:r>
    </w:p>
    <w:p w14:paraId="4B244D88" w14:textId="244E7BB7" w:rsidR="007E7828" w:rsidRPr="00AF782C" w:rsidRDefault="00E65834" w:rsidP="00A42287">
      <w:pPr>
        <w:pStyle w:val="af2"/>
        <w:ind w:firstLine="1260"/>
        <w:rPr>
          <w:rFonts w:cs="Times New Roman"/>
        </w:rPr>
      </w:pPr>
      <w:proofErr w:type="spellStart"/>
      <w:r w:rsidRPr="00AF782C">
        <w:rPr>
          <w:rFonts w:cs="Times New Roman"/>
        </w:rPr>
        <w:t>lifi</w:t>
      </w:r>
      <w:proofErr w:type="spellEnd"/>
      <w:r w:rsidR="00485421">
        <w:rPr>
          <w:rFonts w:cs="Times New Roman"/>
        </w:rPr>
        <w:t xml:space="preserve"> </w:t>
      </w:r>
      <w:r w:rsidR="007E7828" w:rsidRPr="00AF782C">
        <w:rPr>
          <w:rFonts w:cs="Times New Roman"/>
        </w:rPr>
        <w:t>+</w:t>
      </w:r>
      <w:r w:rsidR="00485421">
        <w:rPr>
          <w:rFonts w:cs="Times New Roman"/>
        </w:rPr>
        <w:t xml:space="preserve"> </w:t>
      </w:r>
      <w:r w:rsidRPr="00AF782C">
        <w:rPr>
          <w:rFonts w:cs="Times New Roman"/>
        </w:rPr>
        <w:t>um</w:t>
      </w:r>
      <w:r w:rsidR="00485421">
        <w:rPr>
          <w:rFonts w:cs="Times New Roman"/>
        </w:rPr>
        <w:t xml:space="preserve"> </w:t>
      </w:r>
      <w:r w:rsidR="007E7828" w:rsidRPr="00AF782C">
        <w:rPr>
          <w:rFonts w:cs="Times New Roman"/>
        </w:rPr>
        <w:t>&gt;</w:t>
      </w:r>
      <w:r w:rsidR="00485421">
        <w:rPr>
          <w:rFonts w:cs="Times New Roman"/>
        </w:rPr>
        <w:t xml:space="preserve"> </w:t>
      </w:r>
      <w:proofErr w:type="spellStart"/>
      <w:r w:rsidRPr="00AF782C">
        <w:rPr>
          <w:rFonts w:cs="Times New Roman"/>
        </w:rPr>
        <w:t>lifum</w:t>
      </w:r>
      <w:proofErr w:type="spellEnd"/>
      <w:r w:rsidR="00485421">
        <w:rPr>
          <w:rFonts w:cs="Times New Roman"/>
        </w:rPr>
        <w:t xml:space="preserve"> </w:t>
      </w:r>
      <w:r w:rsidR="007E7828" w:rsidRPr="00AF782C">
        <w:rPr>
          <w:rFonts w:cs="Times New Roman"/>
        </w:rPr>
        <w:t>‘</w:t>
      </w:r>
      <w:r w:rsidRPr="00AF782C">
        <w:rPr>
          <w:rFonts w:cs="Times New Roman"/>
        </w:rPr>
        <w:t>live</w:t>
      </w:r>
      <w:r w:rsidR="007E7828" w:rsidRPr="00AF782C">
        <w:rPr>
          <w:rFonts w:cs="Times New Roman"/>
        </w:rPr>
        <w:t>’</w:t>
      </w:r>
    </w:p>
    <w:p w14:paraId="0CA79276" w14:textId="7F953D17" w:rsidR="009D3BD2" w:rsidRPr="00AF782C" w:rsidRDefault="00E65834" w:rsidP="00A42287">
      <w:pPr>
        <w:ind w:firstLine="420"/>
        <w:rPr>
          <w:rFonts w:cs="Times New Roman"/>
        </w:rPr>
      </w:pPr>
      <w:r w:rsidRPr="00AF782C">
        <w:rPr>
          <w:rFonts w:cs="Times New Roman"/>
        </w:rPr>
        <w:t>元音</w:t>
      </w:r>
      <w:r w:rsidR="00AC5AB4">
        <w:rPr>
          <w:rFonts w:cs="Times New Roman"/>
        </w:rPr>
        <w:t>缩合</w:t>
      </w:r>
      <w:r w:rsidR="007D5430" w:rsidRPr="00AF782C">
        <w:rPr>
          <w:rFonts w:cs="Times New Roman"/>
        </w:rPr>
        <w:t>（</w:t>
      </w:r>
      <w:r w:rsidR="007D5430" w:rsidRPr="00AF782C">
        <w:rPr>
          <w:rFonts w:cs="Times New Roman"/>
        </w:rPr>
        <w:t>Contraction</w:t>
      </w:r>
      <w:r w:rsidR="007D5430" w:rsidRPr="00AF782C">
        <w:rPr>
          <w:rFonts w:cs="Times New Roman"/>
        </w:rPr>
        <w:t>）指的是一个非重读元音紧跟一个重读元音时发生的音变</w:t>
      </w:r>
      <w:r w:rsidR="00AC5AB4">
        <w:rPr>
          <w:rFonts w:cs="Times New Roman" w:hint="eastAsia"/>
        </w:rPr>
        <w:t>，</w:t>
      </w:r>
      <w:r w:rsidR="007D5430" w:rsidRPr="00AF782C">
        <w:rPr>
          <w:rFonts w:cs="Times New Roman"/>
        </w:rPr>
        <w:t>如果两者都是前元音或者后元音</w:t>
      </w:r>
      <w:r w:rsidR="007D5430" w:rsidRPr="00AF782C">
        <w:rPr>
          <w:rFonts w:cs="Times New Roman"/>
        </w:rPr>
        <w:t>(</w:t>
      </w:r>
      <w:r w:rsidR="007D5430" w:rsidRPr="00AF782C">
        <w:rPr>
          <w:rFonts w:cs="Times New Roman"/>
        </w:rPr>
        <w:t>除了</w:t>
      </w:r>
      <w:proofErr w:type="spellStart"/>
      <w:r w:rsidR="007D5430" w:rsidRPr="00AF782C">
        <w:rPr>
          <w:rFonts w:cs="Times New Roman"/>
        </w:rPr>
        <w:t>úa</w:t>
      </w:r>
      <w:proofErr w:type="spellEnd"/>
      <w:r w:rsidR="007D5430" w:rsidRPr="00AF782C">
        <w:rPr>
          <w:rFonts w:cs="Times New Roman"/>
        </w:rPr>
        <w:t>,</w:t>
      </w:r>
      <w:r w:rsidR="00485421">
        <w:rPr>
          <w:rFonts w:cs="Times New Roman"/>
        </w:rPr>
        <w:t xml:space="preserve"> </w:t>
      </w:r>
      <w:proofErr w:type="spellStart"/>
      <w:r w:rsidR="007D5430" w:rsidRPr="00AF782C">
        <w:rPr>
          <w:rFonts w:cs="Times New Roman"/>
        </w:rPr>
        <w:t>óa</w:t>
      </w:r>
      <w:proofErr w:type="spellEnd"/>
      <w:r w:rsidR="0060565A" w:rsidRPr="00AF782C">
        <w:rPr>
          <w:rFonts w:cs="Times New Roman"/>
        </w:rPr>
        <w:t>，</w:t>
      </w:r>
      <w:r w:rsidR="007D5430" w:rsidRPr="00AF782C">
        <w:rPr>
          <w:rFonts w:cs="Times New Roman"/>
        </w:rPr>
        <w:t>以及极少数情况下的</w:t>
      </w:r>
      <w:r w:rsidR="00485421">
        <w:rPr>
          <w:rFonts w:cs="Times New Roman"/>
        </w:rPr>
        <w:t xml:space="preserve"> </w:t>
      </w:r>
      <w:proofErr w:type="spellStart"/>
      <w:r w:rsidR="007D5430" w:rsidRPr="00AF782C">
        <w:rPr>
          <w:rFonts w:cs="Times New Roman"/>
        </w:rPr>
        <w:t>úu</w:t>
      </w:r>
      <w:proofErr w:type="spellEnd"/>
      <w:r w:rsidR="007D5430" w:rsidRPr="00AF782C">
        <w:rPr>
          <w:rFonts w:cs="Times New Roman"/>
        </w:rPr>
        <w:t>),</w:t>
      </w:r>
      <w:r w:rsidR="007D5430" w:rsidRPr="00AF782C">
        <w:rPr>
          <w:rFonts w:cs="Times New Roman"/>
        </w:rPr>
        <w:t>，就会</w:t>
      </w:r>
      <w:r w:rsidR="00AC5AB4">
        <w:rPr>
          <w:rFonts w:cs="Times New Roman" w:hint="eastAsia"/>
        </w:rPr>
        <w:t>合并</w:t>
      </w:r>
      <w:r w:rsidR="007D5430" w:rsidRPr="00AF782C">
        <w:rPr>
          <w:rFonts w:cs="Times New Roman"/>
        </w:rPr>
        <w:t>为单个长音：</w:t>
      </w:r>
    </w:p>
    <w:p w14:paraId="34D9F432" w14:textId="124B83AE" w:rsidR="007D5430" w:rsidRPr="00AF782C" w:rsidRDefault="007D5430" w:rsidP="00A42287">
      <w:pPr>
        <w:pStyle w:val="af2"/>
        <w:ind w:firstLine="1260"/>
        <w:rPr>
          <w:rFonts w:cs="Times New Roman"/>
        </w:rPr>
      </w:pPr>
      <w:proofErr w:type="spellStart"/>
      <w:r w:rsidRPr="00AF782C">
        <w:rPr>
          <w:rFonts w:cs="Times New Roman"/>
        </w:rPr>
        <w:t>tré</w:t>
      </w:r>
      <w:proofErr w:type="spellEnd"/>
      <w:r w:rsidR="00485421">
        <w:rPr>
          <w:rFonts w:cs="Times New Roman"/>
        </w:rPr>
        <w:t xml:space="preserve"> </w:t>
      </w:r>
      <w:r w:rsidRPr="00AF782C">
        <w:rPr>
          <w:rFonts w:cs="Times New Roman"/>
        </w:rPr>
        <w:t>+</w:t>
      </w:r>
      <w:r w:rsidR="00485421">
        <w:rPr>
          <w:rFonts w:cs="Times New Roman"/>
        </w:rPr>
        <w:t xml:space="preserve"> </w:t>
      </w:r>
      <w:proofErr w:type="spellStart"/>
      <w:r w:rsidRPr="00AF782C">
        <w:rPr>
          <w:rFonts w:cs="Times New Roman"/>
        </w:rPr>
        <w:t>i</w:t>
      </w:r>
      <w:proofErr w:type="spellEnd"/>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tré</w:t>
      </w:r>
      <w:proofErr w:type="spellEnd"/>
      <w:r w:rsidR="00485421">
        <w:rPr>
          <w:rFonts w:cs="Times New Roman"/>
        </w:rPr>
        <w:t xml:space="preserve"> </w:t>
      </w:r>
      <w:r w:rsidRPr="00AF782C">
        <w:rPr>
          <w:rFonts w:cs="Times New Roman"/>
        </w:rPr>
        <w:t>‘tree’</w:t>
      </w:r>
      <w:r w:rsidR="00485421">
        <w:rPr>
          <w:rFonts w:cs="Times New Roman"/>
        </w:rPr>
        <w:t xml:space="preserve"> </w:t>
      </w:r>
    </w:p>
    <w:p w14:paraId="7EAAE460" w14:textId="42AC8857" w:rsidR="007D5430" w:rsidRPr="00AF782C" w:rsidRDefault="007D5430" w:rsidP="00A42287">
      <w:pPr>
        <w:pStyle w:val="af2"/>
        <w:ind w:firstLine="1260"/>
        <w:rPr>
          <w:rFonts w:cs="Times New Roman"/>
        </w:rPr>
      </w:pPr>
      <w:r w:rsidRPr="00AF782C">
        <w:rPr>
          <w:rFonts w:cs="Times New Roman"/>
        </w:rPr>
        <w:t>á</w:t>
      </w:r>
      <w:r w:rsidR="00485421">
        <w:rPr>
          <w:rFonts w:cs="Times New Roman"/>
        </w:rPr>
        <w:t xml:space="preserve"> </w:t>
      </w:r>
      <w:r w:rsidRPr="00AF782C">
        <w:rPr>
          <w:rFonts w:cs="Times New Roman"/>
        </w:rPr>
        <w:t>+</w:t>
      </w:r>
      <w:r w:rsidR="00485421">
        <w:rPr>
          <w:rFonts w:cs="Times New Roman"/>
        </w:rPr>
        <w:t xml:space="preserve"> </w:t>
      </w:r>
      <w:proofErr w:type="spellStart"/>
      <w:r w:rsidRPr="00AF782C">
        <w:rPr>
          <w:rFonts w:cs="Times New Roman"/>
        </w:rPr>
        <w:t>ar</w:t>
      </w:r>
      <w:proofErr w:type="spellEnd"/>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ár</w:t>
      </w:r>
      <w:proofErr w:type="spellEnd"/>
      <w:r w:rsidR="00485421">
        <w:rPr>
          <w:rFonts w:cs="Times New Roman"/>
        </w:rPr>
        <w:t xml:space="preserve"> </w:t>
      </w:r>
      <w:r w:rsidRPr="00AF782C">
        <w:rPr>
          <w:rFonts w:cs="Times New Roman"/>
        </w:rPr>
        <w:t>‘river’</w:t>
      </w:r>
      <w:r w:rsidR="00485421">
        <w:rPr>
          <w:rFonts w:cs="Times New Roman"/>
        </w:rPr>
        <w:t xml:space="preserve"> </w:t>
      </w:r>
    </w:p>
    <w:p w14:paraId="4A803852" w14:textId="03ADEAB3" w:rsidR="007D5430" w:rsidRPr="00AF782C" w:rsidRDefault="007D5430" w:rsidP="00A42287">
      <w:pPr>
        <w:pStyle w:val="af2"/>
        <w:ind w:firstLine="1260"/>
        <w:rPr>
          <w:rFonts w:cs="Times New Roman"/>
          <w:lang w:val="de-DE"/>
        </w:rPr>
      </w:pPr>
      <w:r w:rsidRPr="00AF782C">
        <w:rPr>
          <w:rFonts w:cs="Times New Roman"/>
          <w:lang w:val="de-DE"/>
        </w:rPr>
        <w:t>á</w:t>
      </w:r>
      <w:r w:rsidR="00485421">
        <w:rPr>
          <w:rFonts w:cs="Times New Roman"/>
          <w:lang w:val="de-DE"/>
        </w:rPr>
        <w:t xml:space="preserve"> </w:t>
      </w:r>
      <w:r w:rsidRPr="00AF782C">
        <w:rPr>
          <w:rFonts w:cs="Times New Roman"/>
          <w:lang w:val="de-DE"/>
        </w:rPr>
        <w:t>+</w:t>
      </w:r>
      <w:r w:rsidR="00485421">
        <w:rPr>
          <w:rFonts w:cs="Times New Roman"/>
          <w:lang w:val="de-DE"/>
        </w:rPr>
        <w:t xml:space="preserve"> </w:t>
      </w:r>
      <w:r w:rsidRPr="00AF782C">
        <w:rPr>
          <w:rFonts w:cs="Times New Roman"/>
          <w:lang w:val="de-DE"/>
        </w:rPr>
        <w:t>um</w:t>
      </w:r>
      <w:r w:rsidR="00485421">
        <w:rPr>
          <w:rFonts w:cs="Times New Roman"/>
          <w:lang w:val="de-DE"/>
        </w:rPr>
        <w:t xml:space="preserve"> </w:t>
      </w:r>
      <w:r w:rsidRPr="00AF782C">
        <w:rPr>
          <w:rFonts w:cs="Times New Roman"/>
          <w:lang w:val="de-DE"/>
        </w:rPr>
        <w:t>&gt;</w:t>
      </w:r>
      <w:r w:rsidR="00485421">
        <w:rPr>
          <w:rFonts w:cs="Times New Roman"/>
          <w:lang w:val="de-DE"/>
        </w:rPr>
        <w:t xml:space="preserve"> </w:t>
      </w:r>
      <w:r w:rsidRPr="00AF782C">
        <w:rPr>
          <w:rFonts w:cs="Times New Roman"/>
          <w:lang w:val="de-DE"/>
        </w:rPr>
        <w:t>ám</w:t>
      </w:r>
      <w:r w:rsidR="00485421">
        <w:rPr>
          <w:rFonts w:cs="Times New Roman"/>
          <w:lang w:val="de-DE"/>
        </w:rPr>
        <w:t xml:space="preserve"> </w:t>
      </w:r>
      <w:r w:rsidRPr="00AF782C">
        <w:rPr>
          <w:rFonts w:cs="Times New Roman"/>
          <w:lang w:val="de-DE"/>
        </w:rPr>
        <w:t>‘rivers’</w:t>
      </w:r>
    </w:p>
    <w:p w14:paraId="74D6DE2A" w14:textId="431E2180" w:rsidR="007D5430" w:rsidRPr="00AF782C" w:rsidRDefault="007D5430" w:rsidP="00A42287">
      <w:pPr>
        <w:pStyle w:val="af2"/>
        <w:ind w:firstLine="1260"/>
        <w:rPr>
          <w:rFonts w:cs="Times New Roman"/>
          <w:lang w:val="de-DE"/>
        </w:rPr>
      </w:pPr>
      <w:r w:rsidRPr="00AF782C">
        <w:rPr>
          <w:rFonts w:cs="Times New Roman"/>
          <w:lang w:val="de-DE"/>
        </w:rPr>
        <w:t>trú</w:t>
      </w:r>
      <w:r w:rsidR="00485421">
        <w:rPr>
          <w:rFonts w:cs="Times New Roman"/>
          <w:lang w:val="de-DE"/>
        </w:rPr>
        <w:t xml:space="preserve"> </w:t>
      </w:r>
      <w:r w:rsidRPr="00AF782C">
        <w:rPr>
          <w:rFonts w:cs="Times New Roman"/>
          <w:lang w:val="de-DE"/>
        </w:rPr>
        <w:t>+</w:t>
      </w:r>
      <w:r w:rsidR="00485421">
        <w:rPr>
          <w:rFonts w:cs="Times New Roman"/>
          <w:lang w:val="de-DE"/>
        </w:rPr>
        <w:t xml:space="preserve"> </w:t>
      </w:r>
      <w:r w:rsidRPr="00AF782C">
        <w:rPr>
          <w:rFonts w:cs="Times New Roman"/>
          <w:lang w:val="de-DE"/>
        </w:rPr>
        <w:t>um</w:t>
      </w:r>
      <w:r w:rsidR="00485421">
        <w:rPr>
          <w:rFonts w:cs="Times New Roman"/>
          <w:lang w:val="de-DE"/>
        </w:rPr>
        <w:t xml:space="preserve"> </w:t>
      </w:r>
      <w:r w:rsidRPr="00AF782C">
        <w:rPr>
          <w:rFonts w:cs="Times New Roman"/>
          <w:lang w:val="de-DE"/>
        </w:rPr>
        <w:t>&gt;</w:t>
      </w:r>
      <w:r w:rsidR="00485421">
        <w:rPr>
          <w:rFonts w:cs="Times New Roman"/>
          <w:lang w:val="de-DE"/>
        </w:rPr>
        <w:t xml:space="preserve"> </w:t>
      </w:r>
      <w:r w:rsidRPr="00AF782C">
        <w:rPr>
          <w:rFonts w:cs="Times New Roman"/>
          <w:lang w:val="de-DE"/>
        </w:rPr>
        <w:t>trúm</w:t>
      </w:r>
      <w:r w:rsidR="00485421">
        <w:rPr>
          <w:rFonts w:cs="Times New Roman"/>
          <w:lang w:val="de-DE"/>
        </w:rPr>
        <w:t xml:space="preserve"> </w:t>
      </w:r>
      <w:r w:rsidRPr="00AF782C">
        <w:rPr>
          <w:rFonts w:cs="Times New Roman"/>
          <w:lang w:val="de-DE"/>
        </w:rPr>
        <w:t>‘faithful’</w:t>
      </w:r>
    </w:p>
    <w:p w14:paraId="52FC5A6D" w14:textId="4E449370" w:rsidR="007D5430" w:rsidRPr="00AF782C" w:rsidRDefault="007D5430" w:rsidP="00A42287">
      <w:pPr>
        <w:ind w:firstLine="420"/>
        <w:rPr>
          <w:rFonts w:cs="Times New Roman"/>
          <w:color w:val="202122"/>
          <w:szCs w:val="21"/>
          <w:shd w:val="clear" w:color="auto" w:fill="FFFFFF"/>
        </w:rPr>
      </w:pPr>
      <w:r w:rsidRPr="00AF782C">
        <w:rPr>
          <w:rFonts w:cs="Times New Roman"/>
          <w:color w:val="202122"/>
          <w:szCs w:val="21"/>
          <w:shd w:val="clear" w:color="auto" w:fill="FFFFFF"/>
        </w:rPr>
        <w:t>在前元音之前的后元音不发生音变，例如</w:t>
      </w:r>
      <w:r w:rsidR="00B92E16">
        <w:rPr>
          <w:rFonts w:cs="Times New Roman"/>
          <w:color w:val="202122"/>
          <w:szCs w:val="21"/>
          <w:shd w:val="clear" w:color="auto" w:fill="FFFFFF"/>
        </w:rPr>
        <w:t xml:space="preserve"> </w:t>
      </w:r>
      <w:proofErr w:type="spellStart"/>
      <w:r w:rsidRPr="00AF782C">
        <w:rPr>
          <w:rFonts w:cs="Times New Roman"/>
          <w:color w:val="202122"/>
          <w:szCs w:val="21"/>
          <w:shd w:val="clear" w:color="auto" w:fill="FFFFFF"/>
        </w:rPr>
        <w:t>búinn</w:t>
      </w:r>
      <w:proofErr w:type="spellEnd"/>
      <w:r w:rsidRPr="00AF782C">
        <w:rPr>
          <w:rFonts w:cs="Times New Roman"/>
          <w:color w:val="202122"/>
          <w:szCs w:val="21"/>
          <w:shd w:val="clear" w:color="auto" w:fill="FFFFFF"/>
        </w:rPr>
        <w:t>.</w:t>
      </w:r>
      <w:r w:rsidR="00485421">
        <w:rPr>
          <w:rFonts w:cs="Times New Roman"/>
          <w:color w:val="202122"/>
          <w:szCs w:val="21"/>
          <w:shd w:val="clear" w:color="auto" w:fill="FFFFFF"/>
        </w:rPr>
        <w:t xml:space="preserve"> </w:t>
      </w:r>
      <w:r w:rsidRPr="00AF782C">
        <w:rPr>
          <w:rFonts w:cs="Times New Roman"/>
          <w:color w:val="202122"/>
          <w:szCs w:val="21"/>
          <w:shd w:val="clear" w:color="auto" w:fill="FFFFFF"/>
        </w:rPr>
        <w:t>在后元音之前的前元音</w:t>
      </w:r>
      <w:r w:rsidR="00B026A3" w:rsidRPr="00AF782C">
        <w:rPr>
          <w:rFonts w:cs="Times New Roman"/>
          <w:color w:val="202122"/>
          <w:szCs w:val="21"/>
          <w:shd w:val="clear" w:color="auto" w:fill="FFFFFF"/>
        </w:rPr>
        <w:t>经常</w:t>
      </w:r>
      <w:r w:rsidRPr="00AF782C">
        <w:rPr>
          <w:rFonts w:cs="Times New Roman"/>
          <w:color w:val="202122"/>
          <w:szCs w:val="21"/>
          <w:shd w:val="clear" w:color="auto" w:fill="FFFFFF"/>
        </w:rPr>
        <w:t>形成双元音：</w:t>
      </w:r>
    </w:p>
    <w:p w14:paraId="7A20FA0A" w14:textId="0469F9A7" w:rsidR="007D5430" w:rsidRPr="00AF782C" w:rsidRDefault="007D5430" w:rsidP="00A42287">
      <w:pPr>
        <w:pStyle w:val="af2"/>
        <w:ind w:firstLine="1260"/>
        <w:rPr>
          <w:rFonts w:cs="Times New Roman"/>
          <w:shd w:val="clear" w:color="auto" w:fill="FFFFFF"/>
        </w:rPr>
      </w:pPr>
      <w:proofErr w:type="spellStart"/>
      <w:r w:rsidRPr="00AF782C">
        <w:rPr>
          <w:rFonts w:cs="Times New Roman"/>
          <w:shd w:val="clear" w:color="auto" w:fill="FFFFFF"/>
        </w:rPr>
        <w:t>fé</w:t>
      </w:r>
      <w:proofErr w:type="spellEnd"/>
      <w:r w:rsidR="00485421">
        <w:rPr>
          <w:rFonts w:cs="Times New Roman"/>
          <w:shd w:val="clear" w:color="auto" w:fill="FFFFFF"/>
        </w:rPr>
        <w:t xml:space="preserve"> </w:t>
      </w:r>
      <w:r w:rsidRPr="00AF782C">
        <w:rPr>
          <w:rFonts w:cs="Times New Roman"/>
          <w:shd w:val="clear" w:color="auto" w:fill="FFFFFF"/>
        </w:rPr>
        <w:t>+</w:t>
      </w:r>
      <w:r w:rsidR="00485421">
        <w:rPr>
          <w:rFonts w:cs="Times New Roman"/>
          <w:shd w:val="clear" w:color="auto" w:fill="FFFFFF"/>
        </w:rPr>
        <w:t xml:space="preserve"> </w:t>
      </w:r>
      <w:proofErr w:type="spellStart"/>
      <w:r w:rsidRPr="00AF782C">
        <w:rPr>
          <w:rFonts w:cs="Times New Roman"/>
          <w:shd w:val="clear" w:color="auto" w:fill="FFFFFF"/>
        </w:rPr>
        <w:t>ar</w:t>
      </w:r>
      <w:proofErr w:type="spellEnd"/>
      <w:r w:rsidR="00485421">
        <w:rPr>
          <w:rFonts w:cs="Times New Roman"/>
          <w:shd w:val="clear" w:color="auto" w:fill="FFFFFF"/>
        </w:rPr>
        <w:t xml:space="preserve"> </w:t>
      </w:r>
      <w:r w:rsidRPr="00AF782C">
        <w:rPr>
          <w:rFonts w:cs="Times New Roman"/>
          <w:shd w:val="clear" w:color="auto" w:fill="FFFFFF"/>
        </w:rPr>
        <w:t>&gt;</w:t>
      </w:r>
      <w:r w:rsidR="00485421">
        <w:rPr>
          <w:rFonts w:cs="Times New Roman"/>
          <w:shd w:val="clear" w:color="auto" w:fill="FFFFFF"/>
        </w:rPr>
        <w:t xml:space="preserve"> </w:t>
      </w:r>
      <w:proofErr w:type="spellStart"/>
      <w:r w:rsidRPr="00AF782C">
        <w:rPr>
          <w:rFonts w:cs="Times New Roman"/>
          <w:shd w:val="clear" w:color="auto" w:fill="FFFFFF"/>
        </w:rPr>
        <w:t>fjár</w:t>
      </w:r>
      <w:proofErr w:type="spellEnd"/>
      <w:r w:rsidR="00B92E16">
        <w:rPr>
          <w:rFonts w:cs="Times New Roman"/>
          <w:shd w:val="clear" w:color="auto" w:fill="FFFFFF"/>
        </w:rPr>
        <w:t xml:space="preserve"> </w:t>
      </w:r>
      <w:r w:rsidRPr="00AF782C">
        <w:rPr>
          <w:rFonts w:cs="Times New Roman"/>
        </w:rPr>
        <w:t>‘cattle’</w:t>
      </w:r>
    </w:p>
    <w:p w14:paraId="27845961" w14:textId="10E20C20" w:rsidR="007D5430" w:rsidRPr="00AF782C" w:rsidRDefault="007D5430" w:rsidP="00A42287">
      <w:pPr>
        <w:pStyle w:val="af2"/>
        <w:ind w:firstLine="1260"/>
        <w:rPr>
          <w:rFonts w:cs="Times New Roman"/>
        </w:rPr>
      </w:pPr>
      <w:proofErr w:type="spellStart"/>
      <w:r w:rsidRPr="00AF782C">
        <w:rPr>
          <w:rFonts w:cs="Times New Roman"/>
          <w:shd w:val="clear" w:color="auto" w:fill="FFFFFF"/>
        </w:rPr>
        <w:t>kné</w:t>
      </w:r>
      <w:proofErr w:type="spellEnd"/>
      <w:r w:rsidR="00485421">
        <w:rPr>
          <w:rFonts w:cs="Times New Roman"/>
          <w:shd w:val="clear" w:color="auto" w:fill="FFFFFF"/>
        </w:rPr>
        <w:t xml:space="preserve"> </w:t>
      </w:r>
      <w:r w:rsidRPr="00AF782C">
        <w:rPr>
          <w:rFonts w:cs="Times New Roman"/>
          <w:shd w:val="clear" w:color="auto" w:fill="FFFFFF"/>
        </w:rPr>
        <w:t>+</w:t>
      </w:r>
      <w:r w:rsidR="00485421">
        <w:rPr>
          <w:rFonts w:cs="Times New Roman"/>
          <w:shd w:val="clear" w:color="auto" w:fill="FFFFFF"/>
        </w:rPr>
        <w:t xml:space="preserve"> </w:t>
      </w:r>
      <w:r w:rsidRPr="00AF782C">
        <w:rPr>
          <w:rFonts w:cs="Times New Roman"/>
          <w:shd w:val="clear" w:color="auto" w:fill="FFFFFF"/>
        </w:rPr>
        <w:t>um</w:t>
      </w:r>
      <w:r w:rsidR="00485421">
        <w:rPr>
          <w:rFonts w:cs="Times New Roman"/>
          <w:shd w:val="clear" w:color="auto" w:fill="FFFFFF"/>
        </w:rPr>
        <w:t xml:space="preserve"> </w:t>
      </w:r>
      <w:r w:rsidRPr="00AF782C">
        <w:rPr>
          <w:rFonts w:cs="Times New Roman"/>
          <w:shd w:val="clear" w:color="auto" w:fill="FFFFFF"/>
        </w:rPr>
        <w:t>&gt;</w:t>
      </w:r>
      <w:r w:rsidR="00485421">
        <w:rPr>
          <w:rFonts w:cs="Times New Roman"/>
          <w:shd w:val="clear" w:color="auto" w:fill="FFFFFF"/>
        </w:rPr>
        <w:t xml:space="preserve"> </w:t>
      </w:r>
      <w:proofErr w:type="spellStart"/>
      <w:r w:rsidRPr="00AF782C">
        <w:rPr>
          <w:rFonts w:cs="Times New Roman"/>
          <w:shd w:val="clear" w:color="auto" w:fill="FFFFFF"/>
        </w:rPr>
        <w:t>knjám</w:t>
      </w:r>
      <w:proofErr w:type="spellEnd"/>
      <w:r w:rsidRPr="00AF782C">
        <w:rPr>
          <w:rFonts w:cs="Times New Roman"/>
          <w:shd w:val="clear" w:color="auto" w:fill="FFFFFF"/>
        </w:rPr>
        <w:t>/</w:t>
      </w:r>
      <w:proofErr w:type="spellStart"/>
      <w:r w:rsidRPr="00AF782C">
        <w:rPr>
          <w:rFonts w:cs="Times New Roman"/>
          <w:shd w:val="clear" w:color="auto" w:fill="FFFFFF"/>
        </w:rPr>
        <w:t>knjóm</w:t>
      </w:r>
      <w:proofErr w:type="spellEnd"/>
      <w:r w:rsidR="00485421">
        <w:rPr>
          <w:rFonts w:cs="Times New Roman"/>
          <w:shd w:val="clear" w:color="auto" w:fill="FFFFFF"/>
        </w:rPr>
        <w:t xml:space="preserve"> </w:t>
      </w:r>
      <w:r w:rsidRPr="00AF782C">
        <w:rPr>
          <w:rFonts w:cs="Times New Roman"/>
        </w:rPr>
        <w:t>‘knee’</w:t>
      </w:r>
    </w:p>
    <w:p w14:paraId="38A0D389" w14:textId="77777777" w:rsidR="005F1987" w:rsidRPr="00AF782C" w:rsidRDefault="005F1987" w:rsidP="00A42287">
      <w:pPr>
        <w:ind w:firstLine="420"/>
        <w:rPr>
          <w:rFonts w:cs="Times New Roman"/>
        </w:rPr>
      </w:pPr>
    </w:p>
    <w:p w14:paraId="502218E4" w14:textId="22EC71A1" w:rsidR="0060565A" w:rsidRPr="00AF782C" w:rsidRDefault="0060565A">
      <w:pPr>
        <w:pStyle w:val="a7"/>
        <w:numPr>
          <w:ilvl w:val="0"/>
          <w:numId w:val="11"/>
        </w:numPr>
        <w:ind w:firstLineChars="0"/>
        <w:rPr>
          <w:rFonts w:cs="Times New Roman"/>
          <w:b/>
          <w:bCs/>
        </w:rPr>
      </w:pPr>
      <w:r w:rsidRPr="00AF782C">
        <w:rPr>
          <w:rFonts w:cs="Times New Roman"/>
          <w:b/>
          <w:bCs/>
        </w:rPr>
        <w:t>元音延长或缩短</w:t>
      </w:r>
    </w:p>
    <w:p w14:paraId="62901768" w14:textId="2C475E3D" w:rsidR="0060565A" w:rsidRPr="00AF782C" w:rsidRDefault="00F02CEF" w:rsidP="00A42287">
      <w:pPr>
        <w:ind w:firstLine="420"/>
        <w:rPr>
          <w:rFonts w:cs="Times New Roman"/>
        </w:rPr>
      </w:pPr>
      <w:r w:rsidRPr="00AF782C">
        <w:rPr>
          <w:rFonts w:cs="Times New Roman"/>
        </w:rPr>
        <w:lastRenderedPageBreak/>
        <w:t>词</w:t>
      </w:r>
      <w:r w:rsidR="0060565A" w:rsidRPr="00AF782C">
        <w:rPr>
          <w:rFonts w:cs="Times New Roman"/>
        </w:rPr>
        <w:t>尾的重读元音</w:t>
      </w:r>
      <w:r w:rsidRPr="00AF782C">
        <w:rPr>
          <w:rFonts w:cs="Times New Roman"/>
        </w:rPr>
        <w:t>（开音节中）</w:t>
      </w:r>
      <w:r w:rsidR="0060565A" w:rsidRPr="00AF782C">
        <w:rPr>
          <w:rFonts w:cs="Times New Roman"/>
        </w:rPr>
        <w:t>被延长，例如</w:t>
      </w:r>
      <w:proofErr w:type="spellStart"/>
      <w:r w:rsidR="0060565A" w:rsidRPr="00AF782C">
        <w:rPr>
          <w:rFonts w:cs="Times New Roman"/>
        </w:rPr>
        <w:t>þú</w:t>
      </w:r>
      <w:proofErr w:type="spellEnd"/>
      <w:r w:rsidR="0060565A" w:rsidRPr="00AF782C">
        <w:rPr>
          <w:rFonts w:cs="Times New Roman"/>
        </w:rPr>
        <w:t>.</w:t>
      </w:r>
      <w:r w:rsidR="00485421">
        <w:rPr>
          <w:rFonts w:cs="Times New Roman"/>
        </w:rPr>
        <w:t xml:space="preserve"> </w:t>
      </w:r>
      <w:r w:rsidR="0060565A" w:rsidRPr="00AF782C">
        <w:rPr>
          <w:rFonts w:cs="Times New Roman"/>
        </w:rPr>
        <w:t>当词尾的辅音脱落而导致原先处于中间位置的元音变成词尾元音时，规则同样成立，例如</w:t>
      </w:r>
      <w:r w:rsidR="00485421">
        <w:rPr>
          <w:rFonts w:cs="Times New Roman"/>
        </w:rPr>
        <w:t xml:space="preserve"> </w:t>
      </w:r>
      <w:r w:rsidR="00642602" w:rsidRPr="00AF782C">
        <w:rPr>
          <w:rFonts w:cs="Times New Roman"/>
        </w:rPr>
        <w:t>†</w:t>
      </w:r>
      <w:proofErr w:type="spellStart"/>
      <w:r w:rsidR="0060565A" w:rsidRPr="00AF782C">
        <w:rPr>
          <w:rFonts w:cs="Times New Roman"/>
        </w:rPr>
        <w:t>vag</w:t>
      </w:r>
      <w:proofErr w:type="spellEnd"/>
      <w:r w:rsidR="00485421">
        <w:rPr>
          <w:rFonts w:cs="Times New Roman"/>
        </w:rPr>
        <w:t xml:space="preserve"> </w:t>
      </w:r>
      <w:r w:rsidR="0060565A" w:rsidRPr="00AF782C">
        <w:rPr>
          <w:rFonts w:cs="Times New Roman"/>
        </w:rPr>
        <w:t>&gt;</w:t>
      </w:r>
      <w:r w:rsidR="00485421">
        <w:rPr>
          <w:rFonts w:cs="Times New Roman"/>
        </w:rPr>
        <w:t xml:space="preserve"> </w:t>
      </w:r>
      <w:r w:rsidR="00642602" w:rsidRPr="00AF782C">
        <w:rPr>
          <w:rFonts w:cs="Times New Roman"/>
        </w:rPr>
        <w:t>†</w:t>
      </w:r>
      <w:proofErr w:type="spellStart"/>
      <w:r w:rsidRPr="00AF782C">
        <w:rPr>
          <w:rFonts w:cs="Times New Roman"/>
        </w:rPr>
        <w:t>va</w:t>
      </w:r>
      <w:proofErr w:type="spellEnd"/>
      <w:r w:rsidR="00485421">
        <w:rPr>
          <w:rFonts w:cs="Times New Roman"/>
        </w:rPr>
        <w:t xml:space="preserve"> </w:t>
      </w:r>
      <w:r w:rsidRPr="00AF782C">
        <w:rPr>
          <w:rFonts w:cs="Times New Roman"/>
        </w:rPr>
        <w:t>&gt;</w:t>
      </w:r>
      <w:r w:rsidR="00485421">
        <w:rPr>
          <w:rFonts w:cs="Times New Roman"/>
        </w:rPr>
        <w:t xml:space="preserve"> </w:t>
      </w:r>
      <w:proofErr w:type="spellStart"/>
      <w:r w:rsidR="0060565A" w:rsidRPr="00AF782C">
        <w:rPr>
          <w:rFonts w:cs="Times New Roman"/>
        </w:rPr>
        <w:t>vá</w:t>
      </w:r>
      <w:proofErr w:type="spellEnd"/>
      <w:r w:rsidR="0060565A" w:rsidRPr="00AF782C">
        <w:rPr>
          <w:rFonts w:cs="Times New Roman"/>
        </w:rPr>
        <w:t>.</w:t>
      </w:r>
      <w:r w:rsidR="00485421">
        <w:rPr>
          <w:rFonts w:cs="Times New Roman"/>
        </w:rPr>
        <w:t xml:space="preserve"> </w:t>
      </w:r>
    </w:p>
    <w:p w14:paraId="09F04878" w14:textId="4DDB3263" w:rsidR="0060565A" w:rsidRPr="00AF782C" w:rsidRDefault="0060565A" w:rsidP="00A42287">
      <w:pPr>
        <w:ind w:firstLine="420"/>
        <w:rPr>
          <w:rFonts w:cs="Times New Roman"/>
        </w:rPr>
      </w:pPr>
      <w:r w:rsidRPr="00AF782C">
        <w:rPr>
          <w:rFonts w:cs="Times New Roman"/>
        </w:rPr>
        <w:t>辅音簇前的长元音常常被缩短，这种现象在双辅音前尤为明显。双元音</w:t>
      </w:r>
      <w:proofErr w:type="spellStart"/>
      <w:r w:rsidRPr="00AF782C">
        <w:rPr>
          <w:rFonts w:cs="Times New Roman"/>
        </w:rPr>
        <w:t>ei</w:t>
      </w:r>
      <w:proofErr w:type="spellEnd"/>
      <w:r w:rsidRPr="00AF782C">
        <w:rPr>
          <w:rFonts w:cs="Times New Roman"/>
        </w:rPr>
        <w:t>缩短的结果是</w:t>
      </w:r>
      <w:r w:rsidRPr="00AF782C">
        <w:rPr>
          <w:rFonts w:cs="Times New Roman"/>
        </w:rPr>
        <w:t>e</w:t>
      </w:r>
      <w:r w:rsidRPr="00AF782C">
        <w:rPr>
          <w:rFonts w:cs="Times New Roman"/>
        </w:rPr>
        <w:t>，试比较下面一些词的原型和变格的形式：</w:t>
      </w:r>
    </w:p>
    <w:p w14:paraId="0AEA6D46" w14:textId="576EE541" w:rsidR="0060565A" w:rsidRPr="00AF782C" w:rsidRDefault="0060565A" w:rsidP="00A42287">
      <w:pPr>
        <w:pStyle w:val="af2"/>
        <w:ind w:firstLine="1260"/>
        <w:rPr>
          <w:rFonts w:cs="Times New Roman"/>
        </w:rPr>
      </w:pPr>
      <w:proofErr w:type="spellStart"/>
      <w:r w:rsidRPr="00AF782C">
        <w:rPr>
          <w:rFonts w:cs="Times New Roman"/>
        </w:rPr>
        <w:t>g</w:t>
      </w:r>
      <w:r w:rsidR="001D6AA2" w:rsidRPr="00AF782C">
        <w:rPr>
          <w:rFonts w:cs="Times New Roman"/>
        </w:rPr>
        <w:t>óðr</w:t>
      </w:r>
      <w:proofErr w:type="spellEnd"/>
      <w:r w:rsidR="00485421">
        <w:rPr>
          <w:rFonts w:cs="Times New Roman"/>
        </w:rPr>
        <w:t xml:space="preserve"> </w:t>
      </w:r>
      <w:r w:rsidRPr="00AF782C">
        <w:rPr>
          <w:rFonts w:cs="Times New Roman"/>
        </w:rPr>
        <w:t>—</w:t>
      </w:r>
      <w:r w:rsidR="00485421">
        <w:rPr>
          <w:rFonts w:cs="Times New Roman"/>
        </w:rPr>
        <w:t xml:space="preserve"> </w:t>
      </w:r>
      <w:proofErr w:type="spellStart"/>
      <w:r w:rsidRPr="00AF782C">
        <w:rPr>
          <w:rFonts w:cs="Times New Roman"/>
        </w:rPr>
        <w:t>gott</w:t>
      </w:r>
      <w:proofErr w:type="spellEnd"/>
      <w:r w:rsidR="00485421">
        <w:rPr>
          <w:rFonts w:cs="Times New Roman"/>
        </w:rPr>
        <w:t xml:space="preserve"> </w:t>
      </w:r>
      <w:r w:rsidRPr="00AF782C">
        <w:rPr>
          <w:rFonts w:cs="Times New Roman"/>
        </w:rPr>
        <w:t>‘god’</w:t>
      </w:r>
    </w:p>
    <w:p w14:paraId="63CFEE73" w14:textId="599E5518" w:rsidR="0060565A" w:rsidRPr="00AF782C" w:rsidRDefault="0060565A" w:rsidP="00A42287">
      <w:pPr>
        <w:pStyle w:val="af2"/>
        <w:ind w:firstLine="1260"/>
        <w:rPr>
          <w:rFonts w:cs="Times New Roman"/>
          <w:lang w:val="de-DE"/>
        </w:rPr>
      </w:pPr>
      <w:r w:rsidRPr="00AF782C">
        <w:rPr>
          <w:rFonts w:cs="Times New Roman"/>
          <w:lang w:val="de-DE"/>
        </w:rPr>
        <w:t>mín</w:t>
      </w:r>
      <w:r w:rsidR="00485421">
        <w:rPr>
          <w:rFonts w:cs="Times New Roman"/>
          <w:lang w:val="de-DE"/>
        </w:rPr>
        <w:t xml:space="preserve"> </w:t>
      </w:r>
      <w:r w:rsidRPr="00AF782C">
        <w:rPr>
          <w:rFonts w:cs="Times New Roman"/>
          <w:lang w:val="de-DE"/>
        </w:rPr>
        <w:t>—</w:t>
      </w:r>
      <w:r w:rsidR="00485421">
        <w:rPr>
          <w:rFonts w:cs="Times New Roman"/>
          <w:lang w:val="de-DE"/>
        </w:rPr>
        <w:t xml:space="preserve"> </w:t>
      </w:r>
      <w:r w:rsidRPr="00AF782C">
        <w:rPr>
          <w:rFonts w:cs="Times New Roman"/>
          <w:lang w:val="de-DE"/>
        </w:rPr>
        <w:t>minn</w:t>
      </w:r>
      <w:r w:rsidR="00485421">
        <w:rPr>
          <w:rFonts w:cs="Times New Roman"/>
          <w:lang w:val="de-DE"/>
        </w:rPr>
        <w:t xml:space="preserve"> </w:t>
      </w:r>
      <w:r w:rsidRPr="00AF782C">
        <w:rPr>
          <w:rFonts w:cs="Times New Roman"/>
          <w:lang w:val="de-DE"/>
        </w:rPr>
        <w:t>‘my’</w:t>
      </w:r>
    </w:p>
    <w:p w14:paraId="4F91E72B" w14:textId="4310D311" w:rsidR="0060565A" w:rsidRDefault="0060565A" w:rsidP="00A42287">
      <w:pPr>
        <w:pStyle w:val="af2"/>
        <w:ind w:firstLine="1260"/>
        <w:rPr>
          <w:rFonts w:cs="Times New Roman"/>
        </w:rPr>
      </w:pPr>
      <w:proofErr w:type="spellStart"/>
      <w:r w:rsidRPr="00AF782C">
        <w:rPr>
          <w:rFonts w:cs="Times New Roman"/>
        </w:rPr>
        <w:t>heilagr</w:t>
      </w:r>
      <w:proofErr w:type="spellEnd"/>
      <w:r w:rsidR="00485421">
        <w:rPr>
          <w:rFonts w:cs="Times New Roman"/>
        </w:rPr>
        <w:t xml:space="preserve"> </w:t>
      </w:r>
      <w:r w:rsidRPr="00AF782C">
        <w:rPr>
          <w:rFonts w:cs="Times New Roman"/>
        </w:rPr>
        <w:t>—</w:t>
      </w:r>
      <w:r w:rsidR="00485421">
        <w:rPr>
          <w:rFonts w:cs="Times New Roman"/>
        </w:rPr>
        <w:t xml:space="preserve"> </w:t>
      </w:r>
      <w:proofErr w:type="spellStart"/>
      <w:r w:rsidRPr="00AF782C">
        <w:rPr>
          <w:rFonts w:cs="Times New Roman"/>
        </w:rPr>
        <w:t>helgan</w:t>
      </w:r>
      <w:proofErr w:type="spellEnd"/>
      <w:r w:rsidR="00485421">
        <w:rPr>
          <w:rFonts w:cs="Times New Roman"/>
        </w:rPr>
        <w:t xml:space="preserve"> </w:t>
      </w:r>
      <w:r w:rsidRPr="00AF782C">
        <w:rPr>
          <w:rFonts w:cs="Times New Roman"/>
        </w:rPr>
        <w:t>‘holy’</w:t>
      </w:r>
    </w:p>
    <w:tbl>
      <w:tblPr>
        <w:tblStyle w:val="31"/>
        <w:tblW w:w="0" w:type="auto"/>
        <w:tblLook w:val="04A0" w:firstRow="1" w:lastRow="0" w:firstColumn="1" w:lastColumn="0" w:noHBand="0" w:noVBand="1"/>
      </w:tblPr>
      <w:tblGrid>
        <w:gridCol w:w="8246"/>
      </w:tblGrid>
      <w:tr w:rsidR="00F02CEF" w:rsidRPr="00AF782C" w14:paraId="0CC07B01" w14:textId="77777777" w:rsidTr="00A102A8">
        <w:tc>
          <w:tcPr>
            <w:tcW w:w="8246" w:type="dxa"/>
          </w:tcPr>
          <w:p w14:paraId="5BF89FB4" w14:textId="140F674F" w:rsidR="00F02CEF" w:rsidRPr="00AF782C" w:rsidRDefault="00642602">
            <w:pPr>
              <w:pStyle w:val="a9"/>
              <w:numPr>
                <w:ilvl w:val="0"/>
                <w:numId w:val="10"/>
              </w:numPr>
              <w:rPr>
                <w:rFonts w:eastAsia="微软雅黑 Light" w:cs="Times New Roman"/>
                <w:b/>
                <w:bCs/>
              </w:rPr>
            </w:pPr>
            <w:r w:rsidRPr="00AF782C">
              <w:rPr>
                <w:rFonts w:eastAsia="微软雅黑 Light" w:cs="Times New Roman"/>
                <w:b/>
                <w:bCs/>
              </w:rPr>
              <w:t>普罗科什定律</w:t>
            </w:r>
            <w:r w:rsidR="00F02CEF" w:rsidRPr="00AF782C">
              <w:rPr>
                <w:rFonts w:eastAsia="微软雅黑 Light" w:cs="Times New Roman"/>
                <w:b/>
                <w:bCs/>
              </w:rPr>
              <w:t>（</w:t>
            </w:r>
            <w:r w:rsidR="00F02CEF" w:rsidRPr="00AF782C">
              <w:rPr>
                <w:rFonts w:eastAsia="微软雅黑 Light" w:cs="Times New Roman"/>
                <w:b/>
                <w:bCs/>
              </w:rPr>
              <w:t>Prokosch’s</w:t>
            </w:r>
            <w:r w:rsidR="00485421">
              <w:rPr>
                <w:rFonts w:eastAsia="微软雅黑 Light" w:cs="Times New Roman"/>
                <w:b/>
                <w:bCs/>
              </w:rPr>
              <w:t xml:space="preserve"> </w:t>
            </w:r>
            <w:r w:rsidR="00F02CEF" w:rsidRPr="00AF782C">
              <w:rPr>
                <w:rFonts w:eastAsia="微软雅黑 Light" w:cs="Times New Roman"/>
                <w:b/>
                <w:bCs/>
              </w:rPr>
              <w:t>Law</w:t>
            </w:r>
            <w:r w:rsidR="00F02CEF" w:rsidRPr="00AF782C">
              <w:rPr>
                <w:rFonts w:eastAsia="微软雅黑 Light" w:cs="Times New Roman"/>
                <w:b/>
                <w:bCs/>
              </w:rPr>
              <w:t>）</w:t>
            </w:r>
          </w:p>
          <w:p w14:paraId="0D07C7D8" w14:textId="129C0E7E" w:rsidR="00F02CEF" w:rsidRPr="00AF782C" w:rsidRDefault="00F02CEF" w:rsidP="00A42287">
            <w:pPr>
              <w:pStyle w:val="a9"/>
              <w:ind w:firstLine="420"/>
              <w:rPr>
                <w:rFonts w:cs="Times New Roman"/>
              </w:rPr>
            </w:pPr>
            <w:r w:rsidRPr="00AF782C">
              <w:rPr>
                <w:rFonts w:cs="Times New Roman"/>
              </w:rPr>
              <w:t>为什么古诺尔斯语频繁地发生元音的延长和缩略？美国语言学家普罗科什（</w:t>
            </w:r>
            <w:r w:rsidRPr="00AF782C">
              <w:rPr>
                <w:rFonts w:cs="Times New Roman"/>
              </w:rPr>
              <w:t>Eduard</w:t>
            </w:r>
            <w:r w:rsidR="00485421">
              <w:rPr>
                <w:rFonts w:cs="Times New Roman"/>
              </w:rPr>
              <w:t xml:space="preserve"> </w:t>
            </w:r>
            <w:r w:rsidRPr="00AF782C">
              <w:rPr>
                <w:rFonts w:cs="Times New Roman"/>
              </w:rPr>
              <w:t>Prokosch</w:t>
            </w:r>
            <w:r w:rsidRPr="00AF782C">
              <w:rPr>
                <w:rFonts w:cs="Times New Roman"/>
              </w:rPr>
              <w:t>）发现，古日耳曼语的音节有这样的规律（用格律划分法）：</w:t>
            </w:r>
          </w:p>
          <w:p w14:paraId="34D620AD" w14:textId="1DD8C2E7" w:rsidR="00F02CEF" w:rsidRPr="00AF782C" w:rsidRDefault="00F02CEF" w:rsidP="00A42287">
            <w:pPr>
              <w:pStyle w:val="a9"/>
              <w:ind w:firstLine="420"/>
              <w:rPr>
                <w:rFonts w:cs="Times New Roman"/>
                <w:b/>
                <w:bCs/>
              </w:rPr>
            </w:pPr>
            <w:r w:rsidRPr="00AF782C">
              <w:rPr>
                <w:rFonts w:cs="Times New Roman"/>
                <w:b/>
                <w:bCs/>
              </w:rPr>
              <w:t>重音节有趋向</w:t>
            </w:r>
            <w:r w:rsidRPr="00AF782C">
              <w:rPr>
                <w:rFonts w:cs="Times New Roman"/>
                <w:b/>
                <w:bCs/>
              </w:rPr>
              <w:t>2</w:t>
            </w:r>
            <w:r w:rsidRPr="00AF782C">
              <w:rPr>
                <w:rFonts w:cs="Times New Roman"/>
                <w:b/>
                <w:bCs/>
              </w:rPr>
              <w:t>音拍的趋势；非重音节有趋向</w:t>
            </w:r>
            <w:r w:rsidRPr="00AF782C">
              <w:rPr>
                <w:rFonts w:cs="Times New Roman"/>
                <w:b/>
                <w:bCs/>
              </w:rPr>
              <w:t>1</w:t>
            </w:r>
            <w:r w:rsidRPr="00AF782C">
              <w:rPr>
                <w:rFonts w:cs="Times New Roman"/>
                <w:b/>
                <w:bCs/>
              </w:rPr>
              <w:t>音拍的趋势</w:t>
            </w:r>
            <w:r w:rsidR="001E7660" w:rsidRPr="00AF782C">
              <w:rPr>
                <w:rFonts w:cs="Times New Roman"/>
                <w:b/>
                <w:bCs/>
              </w:rPr>
              <w:t>。</w:t>
            </w:r>
          </w:p>
          <w:p w14:paraId="697D7363" w14:textId="717BDCCB" w:rsidR="00F02CEF" w:rsidRPr="00AF782C" w:rsidRDefault="00F02CEF" w:rsidP="00A42287">
            <w:pPr>
              <w:pStyle w:val="a9"/>
              <w:ind w:firstLine="420"/>
              <w:rPr>
                <w:rFonts w:cs="Times New Roman"/>
              </w:rPr>
            </w:pPr>
            <w:r w:rsidRPr="00AF782C">
              <w:rPr>
                <w:rFonts w:cs="Times New Roman"/>
              </w:rPr>
              <w:t>因此</w:t>
            </w:r>
            <w:proofErr w:type="spellStart"/>
            <w:r w:rsidRPr="00AF782C">
              <w:rPr>
                <w:rFonts w:cs="Times New Roman"/>
              </w:rPr>
              <w:t>gott</w:t>
            </w:r>
            <w:proofErr w:type="spellEnd"/>
            <w:r w:rsidRPr="00AF782C">
              <w:rPr>
                <w:rFonts w:cs="Times New Roman"/>
              </w:rPr>
              <w:t>中的元音必须是短的，否则</w:t>
            </w:r>
            <w:r w:rsidRPr="00AF782C">
              <w:rPr>
                <w:rFonts w:cs="Times New Roman"/>
              </w:rPr>
              <w:t>†</w:t>
            </w:r>
            <w:proofErr w:type="spellStart"/>
            <w:r w:rsidRPr="00AF782C">
              <w:rPr>
                <w:rFonts w:cs="Times New Roman"/>
              </w:rPr>
              <w:t>gótt</w:t>
            </w:r>
            <w:proofErr w:type="spellEnd"/>
            <w:r w:rsidRPr="00AF782C">
              <w:rPr>
                <w:rFonts w:cs="Times New Roman"/>
              </w:rPr>
              <w:t>就有三个音拍了</w:t>
            </w:r>
            <w:r w:rsidR="001D6AA2">
              <w:rPr>
                <w:rStyle w:val="af9"/>
                <w:rFonts w:cs="Times New Roman"/>
              </w:rPr>
              <w:footnoteReference w:id="3"/>
            </w:r>
            <w:r w:rsidRPr="00AF782C">
              <w:rPr>
                <w:rFonts w:cs="Times New Roman"/>
              </w:rPr>
              <w:t>。</w:t>
            </w:r>
            <w:r w:rsidR="00642602" w:rsidRPr="00AF782C">
              <w:rPr>
                <w:rFonts w:cs="Times New Roman"/>
              </w:rPr>
              <w:t>读者在记忆这一规则时，可以用普罗科什定律加以解释。</w:t>
            </w:r>
          </w:p>
        </w:tc>
      </w:tr>
    </w:tbl>
    <w:p w14:paraId="5CA2ED71" w14:textId="77777777" w:rsidR="001D6AA2" w:rsidRDefault="001D6AA2" w:rsidP="00A42287">
      <w:pPr>
        <w:ind w:firstLine="420"/>
        <w:rPr>
          <w:rFonts w:cs="Times New Roman"/>
        </w:rPr>
      </w:pPr>
    </w:p>
    <w:p w14:paraId="6596E0E4" w14:textId="64C88743" w:rsidR="005F1987" w:rsidRDefault="005F1987" w:rsidP="00A42287">
      <w:pPr>
        <w:ind w:firstLine="420"/>
        <w:rPr>
          <w:rFonts w:cs="Times New Roman"/>
        </w:rPr>
      </w:pPr>
      <w:r w:rsidRPr="00AF782C">
        <w:rPr>
          <w:rFonts w:cs="Times New Roman"/>
        </w:rPr>
        <w:t>古诺尔斯语的元音系统还有</w:t>
      </w:r>
      <w:r w:rsidR="000F68DA">
        <w:rPr>
          <w:rFonts w:cs="Times New Roman" w:hint="eastAsia"/>
        </w:rPr>
        <w:t>一些</w:t>
      </w:r>
      <w:r w:rsidRPr="00AF782C">
        <w:rPr>
          <w:rFonts w:cs="Times New Roman"/>
        </w:rPr>
        <w:t>值得关注的历史音变，这</w:t>
      </w:r>
      <w:r w:rsidR="000F68DA">
        <w:rPr>
          <w:rFonts w:cs="Times New Roman" w:hint="eastAsia"/>
        </w:rPr>
        <w:t>些</w:t>
      </w:r>
      <w:r w:rsidRPr="00AF782C">
        <w:rPr>
          <w:rFonts w:cs="Times New Roman"/>
        </w:rPr>
        <w:t>音变</w:t>
      </w:r>
      <w:r w:rsidR="000F68DA">
        <w:rPr>
          <w:rFonts w:cs="Times New Roman" w:hint="eastAsia"/>
        </w:rPr>
        <w:t>基本</w:t>
      </w:r>
      <w:r w:rsidRPr="00AF782C">
        <w:rPr>
          <w:rFonts w:cs="Times New Roman"/>
        </w:rPr>
        <w:t>发生在原始诺尔斯语时期，古诺尔斯语成文时已经停止，但这个音变的影响在许多词类中都有体现。</w:t>
      </w:r>
    </w:p>
    <w:p w14:paraId="40D54221" w14:textId="09540A84" w:rsidR="000F68DA" w:rsidRPr="000F68DA" w:rsidRDefault="000F68DA">
      <w:pPr>
        <w:pStyle w:val="a7"/>
        <w:numPr>
          <w:ilvl w:val="0"/>
          <w:numId w:val="11"/>
        </w:numPr>
        <w:ind w:firstLineChars="0"/>
        <w:rPr>
          <w:rFonts w:cs="Times New Roman"/>
        </w:rPr>
      </w:pPr>
      <w:r>
        <w:rPr>
          <w:rFonts w:cs="Times New Roman" w:hint="eastAsia"/>
        </w:rPr>
        <w:t>元音分割</w:t>
      </w:r>
    </w:p>
    <w:p w14:paraId="33C02F4A" w14:textId="0C1ECCD0" w:rsidR="009968F9" w:rsidRPr="00AF782C" w:rsidRDefault="009968F9" w:rsidP="00A42287">
      <w:pPr>
        <w:ind w:firstLine="420"/>
        <w:rPr>
          <w:rFonts w:cs="Times New Roman"/>
        </w:rPr>
      </w:pPr>
      <w:r w:rsidRPr="00AF782C">
        <w:rPr>
          <w:rFonts w:cs="Times New Roman"/>
        </w:rPr>
        <w:t>元音分割（</w:t>
      </w:r>
      <w:r w:rsidRPr="00AF782C">
        <w:rPr>
          <w:rFonts w:cs="Times New Roman"/>
        </w:rPr>
        <w:t>Breaking</w:t>
      </w:r>
      <w:r w:rsidRPr="00AF782C">
        <w:rPr>
          <w:rFonts w:cs="Times New Roman"/>
        </w:rPr>
        <w:t>）指的是特定环境下单元音变为双元音的过程。在古诺尔斯语中</w:t>
      </w:r>
      <w:r w:rsidRPr="00AF782C">
        <w:rPr>
          <w:rFonts w:cs="Times New Roman"/>
        </w:rPr>
        <w:t>,</w:t>
      </w:r>
      <w:r w:rsidR="00485421">
        <w:rPr>
          <w:rFonts w:cs="Times New Roman"/>
        </w:rPr>
        <w:t xml:space="preserve"> </w:t>
      </w:r>
      <w:r w:rsidRPr="00AF782C">
        <w:rPr>
          <w:rFonts w:cs="Times New Roman"/>
        </w:rPr>
        <w:t>唯一会发生这种音变的是来自原始诺尔斯语的</w:t>
      </w:r>
      <w:r w:rsidRPr="00AF782C">
        <w:rPr>
          <w:rFonts w:cs="Times New Roman"/>
        </w:rPr>
        <w:t>*e.</w:t>
      </w:r>
      <w:r w:rsidR="00485421">
        <w:rPr>
          <w:rFonts w:cs="Times New Roman"/>
        </w:rPr>
        <w:t xml:space="preserve"> </w:t>
      </w:r>
      <w:r w:rsidRPr="00AF782C">
        <w:rPr>
          <w:rFonts w:cs="Times New Roman"/>
        </w:rPr>
        <w:t>元音分割的规则是：</w:t>
      </w:r>
    </w:p>
    <w:tbl>
      <w:tblPr>
        <w:tblStyle w:val="21"/>
        <w:tblW w:w="0" w:type="auto"/>
        <w:tblLook w:val="04A0" w:firstRow="1" w:lastRow="0" w:firstColumn="1" w:lastColumn="0" w:noHBand="0" w:noVBand="1"/>
      </w:tblPr>
      <w:tblGrid>
        <w:gridCol w:w="8296"/>
      </w:tblGrid>
      <w:tr w:rsidR="001E7660" w:rsidRPr="00AF782C" w14:paraId="4C390D21" w14:textId="77777777" w:rsidTr="001E7660">
        <w:tc>
          <w:tcPr>
            <w:tcW w:w="8296" w:type="dxa"/>
          </w:tcPr>
          <w:p w14:paraId="2912AB0E" w14:textId="5728DAF3" w:rsidR="001E7660" w:rsidRPr="00AF782C" w:rsidRDefault="001E7660" w:rsidP="00A42287">
            <w:pPr>
              <w:ind w:firstLine="420"/>
              <w:rPr>
                <w:rFonts w:cs="Times New Roman"/>
              </w:rPr>
            </w:pPr>
            <w:r w:rsidRPr="00AF782C">
              <w:rPr>
                <w:rFonts w:cs="Times New Roman"/>
              </w:rPr>
              <w:t>1.</w:t>
            </w:r>
            <w:r w:rsidR="00485421">
              <w:rPr>
                <w:rFonts w:cs="Times New Roman"/>
              </w:rPr>
              <w:t xml:space="preserve"> </w:t>
            </w:r>
            <w:r w:rsidRPr="00AF782C">
              <w:rPr>
                <w:rFonts w:cs="Times New Roman"/>
              </w:rPr>
              <w:t>如果下一个音节有</w:t>
            </w:r>
            <w:r w:rsidRPr="00AF782C">
              <w:rPr>
                <w:rFonts w:cs="Times New Roman"/>
              </w:rPr>
              <w:t>a</w:t>
            </w:r>
            <w:r w:rsidRPr="00AF782C">
              <w:rPr>
                <w:rFonts w:cs="Times New Roman"/>
              </w:rPr>
              <w:t>，则</w:t>
            </w:r>
            <w:r w:rsidRPr="00AF782C">
              <w:rPr>
                <w:rFonts w:cs="Times New Roman"/>
              </w:rPr>
              <w:t>*e</w:t>
            </w:r>
            <w:r w:rsidR="00485421">
              <w:rPr>
                <w:rFonts w:cs="Times New Roman"/>
              </w:rPr>
              <w:t xml:space="preserve"> </w:t>
            </w:r>
            <w:r w:rsidRPr="00AF782C">
              <w:rPr>
                <w:rFonts w:cs="Times New Roman"/>
              </w:rPr>
              <w:t>&gt;</w:t>
            </w:r>
            <w:r w:rsidR="00485421">
              <w:rPr>
                <w:rFonts w:cs="Times New Roman"/>
              </w:rPr>
              <w:t xml:space="preserve"> </w:t>
            </w:r>
            <w:r w:rsidRPr="00AF782C">
              <w:rPr>
                <w:rFonts w:cs="Times New Roman"/>
              </w:rPr>
              <w:t>ja</w:t>
            </w:r>
            <w:r w:rsidRPr="00AF782C">
              <w:rPr>
                <w:rFonts w:cs="Times New Roman"/>
              </w:rPr>
              <w:t>；若下个音节有</w:t>
            </w:r>
            <w:r w:rsidRPr="00AF782C">
              <w:rPr>
                <w:rFonts w:cs="Times New Roman"/>
              </w:rPr>
              <w:t>u</w:t>
            </w:r>
            <w:r w:rsidRPr="00AF782C">
              <w:rPr>
                <w:rFonts w:cs="Times New Roman"/>
              </w:rPr>
              <w:t>，则</w:t>
            </w:r>
            <w:r w:rsidRPr="00AF782C">
              <w:rPr>
                <w:rFonts w:cs="Times New Roman"/>
              </w:rPr>
              <w:t>*e</w:t>
            </w:r>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jǫ</w:t>
            </w:r>
            <w:proofErr w:type="spellEnd"/>
            <w:r w:rsidRPr="00AF782C">
              <w:rPr>
                <w:rFonts w:cs="Times New Roman"/>
              </w:rPr>
              <w:t>.</w:t>
            </w:r>
          </w:p>
        </w:tc>
      </w:tr>
      <w:tr w:rsidR="001E7660" w:rsidRPr="00AF782C" w14:paraId="4D01F7A9" w14:textId="77777777" w:rsidTr="001E7660">
        <w:tc>
          <w:tcPr>
            <w:tcW w:w="8296" w:type="dxa"/>
          </w:tcPr>
          <w:p w14:paraId="62EA2E60" w14:textId="1C837F96" w:rsidR="001E7660" w:rsidRPr="00AF782C" w:rsidRDefault="001E7660" w:rsidP="00A42287">
            <w:pPr>
              <w:ind w:firstLine="420"/>
              <w:rPr>
                <w:rFonts w:cs="Times New Roman"/>
              </w:rPr>
            </w:pPr>
            <w:r w:rsidRPr="00AF782C">
              <w:rPr>
                <w:rFonts w:cs="Times New Roman"/>
              </w:rPr>
              <w:t>2.</w:t>
            </w:r>
            <w:r w:rsidR="00485421">
              <w:rPr>
                <w:rFonts w:cs="Times New Roman"/>
              </w:rPr>
              <w:t xml:space="preserve"> </w:t>
            </w:r>
            <w:r w:rsidRPr="00AF782C">
              <w:rPr>
                <w:rFonts w:cs="Times New Roman"/>
              </w:rPr>
              <w:t>当</w:t>
            </w:r>
            <w:r w:rsidRPr="00AF782C">
              <w:rPr>
                <w:rFonts w:cs="Times New Roman"/>
              </w:rPr>
              <w:t>*e</w:t>
            </w:r>
            <w:r w:rsidRPr="00AF782C">
              <w:rPr>
                <w:rFonts w:cs="Times New Roman"/>
              </w:rPr>
              <w:t>紧跟在</w:t>
            </w:r>
            <w:r w:rsidRPr="00AF782C">
              <w:rPr>
                <w:rFonts w:cs="Times New Roman"/>
              </w:rPr>
              <w:t>l,</w:t>
            </w:r>
            <w:r w:rsidR="00485421">
              <w:rPr>
                <w:rFonts w:cs="Times New Roman"/>
              </w:rPr>
              <w:t xml:space="preserve"> </w:t>
            </w:r>
            <w:r w:rsidRPr="00AF782C">
              <w:rPr>
                <w:rFonts w:cs="Times New Roman"/>
              </w:rPr>
              <w:t>v,</w:t>
            </w:r>
            <w:r w:rsidR="00485421">
              <w:rPr>
                <w:rFonts w:cs="Times New Roman"/>
              </w:rPr>
              <w:t xml:space="preserve"> </w:t>
            </w:r>
            <w:r w:rsidRPr="00AF782C">
              <w:rPr>
                <w:rFonts w:cs="Times New Roman"/>
              </w:rPr>
              <w:t>r</w:t>
            </w:r>
            <w:r w:rsidRPr="00AF782C">
              <w:rPr>
                <w:rFonts w:cs="Times New Roman"/>
              </w:rPr>
              <w:t>后面时，元音分割不发生。</w:t>
            </w:r>
          </w:p>
        </w:tc>
      </w:tr>
      <w:tr w:rsidR="001E7660" w:rsidRPr="00AF782C" w14:paraId="498A2458" w14:textId="77777777" w:rsidTr="001E7660">
        <w:trPr>
          <w:trHeight w:val="45"/>
        </w:trPr>
        <w:tc>
          <w:tcPr>
            <w:tcW w:w="8296" w:type="dxa"/>
          </w:tcPr>
          <w:p w14:paraId="6EA4F64F" w14:textId="2D6F6926" w:rsidR="001E7660" w:rsidRPr="00AF782C" w:rsidRDefault="001E7660" w:rsidP="00A42287">
            <w:pPr>
              <w:ind w:firstLine="420"/>
              <w:rPr>
                <w:rFonts w:cs="Times New Roman"/>
              </w:rPr>
            </w:pPr>
            <w:r w:rsidRPr="00AF782C">
              <w:rPr>
                <w:rFonts w:cs="Times New Roman"/>
              </w:rPr>
              <w:t>3.</w:t>
            </w:r>
            <w:r w:rsidR="00485421">
              <w:rPr>
                <w:rFonts w:cs="Times New Roman"/>
              </w:rPr>
              <w:t xml:space="preserve"> </w:t>
            </w:r>
            <w:r w:rsidRPr="00AF782C">
              <w:rPr>
                <w:rFonts w:cs="Times New Roman"/>
              </w:rPr>
              <w:t>当</w:t>
            </w:r>
            <w:proofErr w:type="spellStart"/>
            <w:r w:rsidRPr="00AF782C">
              <w:rPr>
                <w:rFonts w:cs="Times New Roman"/>
              </w:rPr>
              <w:t>jǫ</w:t>
            </w:r>
            <w:proofErr w:type="spellEnd"/>
            <w:r w:rsidRPr="00AF782C">
              <w:rPr>
                <w:rFonts w:cs="Times New Roman"/>
              </w:rPr>
              <w:t>后面有双辅音时，</w:t>
            </w:r>
            <w:proofErr w:type="spellStart"/>
            <w:r w:rsidRPr="00AF782C">
              <w:rPr>
                <w:rFonts w:cs="Times New Roman"/>
              </w:rPr>
              <w:t>jǫ</w:t>
            </w:r>
            <w:proofErr w:type="spellEnd"/>
            <w:r w:rsidR="00485421">
              <w:rPr>
                <w:rFonts w:cs="Times New Roman"/>
              </w:rPr>
              <w:t xml:space="preserve"> </w:t>
            </w:r>
            <w:r w:rsidRPr="00AF782C">
              <w:rPr>
                <w:rFonts w:cs="Times New Roman"/>
              </w:rPr>
              <w:t>&gt;</w:t>
            </w:r>
            <w:r w:rsidR="00485421">
              <w:rPr>
                <w:rFonts w:cs="Times New Roman"/>
              </w:rPr>
              <w:t xml:space="preserve"> </w:t>
            </w:r>
            <w:r w:rsidRPr="00AF782C">
              <w:rPr>
                <w:rFonts w:cs="Times New Roman"/>
              </w:rPr>
              <w:t>jo</w:t>
            </w:r>
            <w:r w:rsidR="00A70ADF">
              <w:rPr>
                <w:rFonts w:cs="Times New Roman"/>
              </w:rPr>
              <w:t>.</w:t>
            </w:r>
          </w:p>
        </w:tc>
      </w:tr>
    </w:tbl>
    <w:p w14:paraId="5A8F8065" w14:textId="494C9F56" w:rsidR="001E7660" w:rsidRPr="00AF782C" w:rsidRDefault="001E7660" w:rsidP="00A42287">
      <w:pPr>
        <w:ind w:firstLine="420"/>
        <w:rPr>
          <w:rFonts w:cs="Times New Roman"/>
        </w:rPr>
      </w:pPr>
      <w:r w:rsidRPr="00AF782C">
        <w:rPr>
          <w:rFonts w:cs="Times New Roman"/>
        </w:rPr>
        <w:t>元音分割的结果是：</w:t>
      </w:r>
    </w:p>
    <w:p w14:paraId="7C5B1013" w14:textId="2488D2B3" w:rsidR="001E7660" w:rsidRPr="00AF782C" w:rsidRDefault="001E7660" w:rsidP="00A42287">
      <w:pPr>
        <w:pStyle w:val="af2"/>
        <w:ind w:firstLine="1260"/>
        <w:rPr>
          <w:rFonts w:cs="Times New Roman"/>
        </w:rPr>
      </w:pPr>
      <w:r w:rsidRPr="00AF782C">
        <w:rPr>
          <w:rFonts w:cs="Times New Roman"/>
        </w:rPr>
        <w:t>*</w:t>
      </w:r>
      <w:proofErr w:type="spellStart"/>
      <w:r w:rsidRPr="00AF782C">
        <w:rPr>
          <w:rFonts w:cs="Times New Roman"/>
        </w:rPr>
        <w:t>herta</w:t>
      </w:r>
      <w:proofErr w:type="spellEnd"/>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hjarta</w:t>
      </w:r>
      <w:proofErr w:type="spellEnd"/>
      <w:r w:rsidR="00485421">
        <w:rPr>
          <w:rFonts w:cs="Times New Roman"/>
        </w:rPr>
        <w:t xml:space="preserve"> </w:t>
      </w:r>
      <w:r w:rsidRPr="00AF782C">
        <w:rPr>
          <w:rFonts w:cs="Times New Roman"/>
        </w:rPr>
        <w:t>‘heart’</w:t>
      </w:r>
    </w:p>
    <w:p w14:paraId="5508F0FB" w14:textId="26A01A56" w:rsidR="001E7660" w:rsidRPr="00AF782C" w:rsidRDefault="001E7660" w:rsidP="00A42287">
      <w:pPr>
        <w:pStyle w:val="af2"/>
        <w:ind w:firstLine="1260"/>
        <w:rPr>
          <w:rFonts w:cs="Times New Roman"/>
        </w:rPr>
      </w:pPr>
      <w:r w:rsidRPr="00AF782C">
        <w:rPr>
          <w:rFonts w:cs="Times New Roman"/>
        </w:rPr>
        <w:t>*</w:t>
      </w:r>
      <w:proofErr w:type="spellStart"/>
      <w:r w:rsidRPr="00AF782C">
        <w:rPr>
          <w:rFonts w:cs="Times New Roman"/>
        </w:rPr>
        <w:t>skeldu</w:t>
      </w:r>
      <w:proofErr w:type="spellEnd"/>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skjǫldu</w:t>
      </w:r>
      <w:proofErr w:type="spellEnd"/>
      <w:r w:rsidR="00485421">
        <w:rPr>
          <w:rFonts w:cs="Times New Roman"/>
        </w:rPr>
        <w:t xml:space="preserve"> </w:t>
      </w:r>
      <w:r w:rsidRPr="00AF782C">
        <w:rPr>
          <w:rFonts w:cs="Times New Roman"/>
        </w:rPr>
        <w:t>‘shields’</w:t>
      </w:r>
    </w:p>
    <w:p w14:paraId="7B7F5869" w14:textId="56168FBF" w:rsidR="001E7660" w:rsidRPr="00AF782C" w:rsidRDefault="001E7660" w:rsidP="00A42287">
      <w:pPr>
        <w:pStyle w:val="af2"/>
        <w:ind w:firstLine="1260"/>
        <w:rPr>
          <w:rFonts w:cs="Times New Roman"/>
        </w:rPr>
      </w:pPr>
      <w:r w:rsidRPr="00AF782C">
        <w:rPr>
          <w:rFonts w:cs="Times New Roman"/>
        </w:rPr>
        <w:t>*</w:t>
      </w:r>
      <w:proofErr w:type="spellStart"/>
      <w:r w:rsidRPr="00AF782C">
        <w:rPr>
          <w:rFonts w:cs="Times New Roman"/>
        </w:rPr>
        <w:t>brestaną</w:t>
      </w:r>
      <w:proofErr w:type="spellEnd"/>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bresta</w:t>
      </w:r>
      <w:proofErr w:type="spellEnd"/>
      <w:r w:rsidR="00485421">
        <w:rPr>
          <w:rFonts w:cs="Times New Roman"/>
        </w:rPr>
        <w:t xml:space="preserve"> </w:t>
      </w:r>
      <w:r w:rsidRPr="00AF782C">
        <w:rPr>
          <w:rFonts w:cs="Times New Roman"/>
        </w:rPr>
        <w:t>‘burst’</w:t>
      </w:r>
    </w:p>
    <w:p w14:paraId="26B4BB62" w14:textId="50BB0638" w:rsidR="001E7660" w:rsidRPr="00AF782C" w:rsidRDefault="001E7660" w:rsidP="00A42287">
      <w:pPr>
        <w:pStyle w:val="af2"/>
        <w:ind w:firstLine="1260"/>
        <w:rPr>
          <w:rFonts w:cs="Times New Roman"/>
        </w:rPr>
      </w:pPr>
      <w:r w:rsidRPr="00AF782C">
        <w:rPr>
          <w:rFonts w:cs="Times New Roman"/>
        </w:rPr>
        <w:t>*</w:t>
      </w:r>
      <w:proofErr w:type="spellStart"/>
      <w:r w:rsidRPr="00AF782C">
        <w:rPr>
          <w:rFonts w:cs="Times New Roman"/>
        </w:rPr>
        <w:t>þekkuz</w:t>
      </w:r>
      <w:proofErr w:type="spellEnd"/>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þjokkr</w:t>
      </w:r>
      <w:proofErr w:type="spellEnd"/>
      <w:r w:rsidR="00485421">
        <w:rPr>
          <w:rFonts w:cs="Times New Roman"/>
        </w:rPr>
        <w:t xml:space="preserve"> </w:t>
      </w:r>
      <w:r w:rsidRPr="00AF782C">
        <w:rPr>
          <w:rFonts w:cs="Times New Roman"/>
        </w:rPr>
        <w:t>‘thick’</w:t>
      </w:r>
      <w:r w:rsidR="00485421">
        <w:rPr>
          <w:rFonts w:cs="Times New Roman"/>
        </w:rPr>
        <w:t xml:space="preserve"> </w:t>
      </w:r>
    </w:p>
    <w:p w14:paraId="288663A3" w14:textId="024E5D80" w:rsidR="004F59D7" w:rsidRDefault="001E7660" w:rsidP="00A42287">
      <w:pPr>
        <w:ind w:firstLine="420"/>
        <w:rPr>
          <w:rFonts w:cs="Times New Roman"/>
        </w:rPr>
      </w:pPr>
      <w:r w:rsidRPr="00AF782C">
        <w:rPr>
          <w:rFonts w:cs="Times New Roman"/>
        </w:rPr>
        <w:t>这些变化在名词和动词的词根中都非常常见</w:t>
      </w:r>
      <w:r w:rsidR="000F68DA">
        <w:rPr>
          <w:rFonts w:cs="Times New Roman" w:hint="eastAsia"/>
        </w:rPr>
        <w:t>，但</w:t>
      </w:r>
      <w:r w:rsidR="00A70ADF">
        <w:rPr>
          <w:rFonts w:cs="Times New Roman" w:hint="eastAsia"/>
        </w:rPr>
        <w:t>大多数词</w:t>
      </w:r>
      <w:r w:rsidR="000F68DA">
        <w:rPr>
          <w:rFonts w:cs="Times New Roman" w:hint="eastAsia"/>
        </w:rPr>
        <w:t>中元音分割贯穿了整个变形表，所以从共时层面来看，读者无法发现这一历史音变的痕迹。在有些词类中，</w:t>
      </w:r>
      <w:r w:rsidR="000F68DA" w:rsidRPr="00AF782C">
        <w:rPr>
          <w:rFonts w:cs="Times New Roman"/>
        </w:rPr>
        <w:t>特别是</w:t>
      </w:r>
      <w:r w:rsidR="000F68DA">
        <w:rPr>
          <w:rFonts w:cs="Times New Roman" w:hint="eastAsia"/>
        </w:rPr>
        <w:t>u</w:t>
      </w:r>
      <w:r w:rsidR="000F68DA">
        <w:rPr>
          <w:rFonts w:cs="Times New Roman"/>
        </w:rPr>
        <w:t>-</w:t>
      </w:r>
      <w:r w:rsidR="000F68DA">
        <w:rPr>
          <w:rFonts w:cs="Times New Roman" w:hint="eastAsia"/>
        </w:rPr>
        <w:t>词干名词（见</w:t>
      </w:r>
      <w:r>
        <w:fldChar w:fldCharType="begin"/>
      </w:r>
      <w:r>
        <w:instrText>HYPERLINK \l "_Ref116304172" \h</w:instrText>
      </w:r>
      <w:r>
        <w:fldChar w:fldCharType="separate"/>
      </w:r>
      <w:r w:rsidR="00EB35FA">
        <w:rPr>
          <w:rFonts w:cs="Times New Roman"/>
        </w:rPr>
        <w:t>2.2.5</w:t>
      </w:r>
      <w:r>
        <w:rPr>
          <w:rFonts w:cs="Times New Roman"/>
        </w:rPr>
        <w:fldChar w:fldCharType="end"/>
      </w:r>
      <w:r w:rsidR="000F68DA">
        <w:rPr>
          <w:rFonts w:cs="Times New Roman" w:hint="eastAsia"/>
        </w:rPr>
        <w:t>）以及</w:t>
      </w:r>
      <w:r w:rsidR="000F68DA" w:rsidRPr="00AF782C">
        <w:rPr>
          <w:rFonts w:cs="Times New Roman"/>
        </w:rPr>
        <w:t>三类强动词</w:t>
      </w:r>
      <w:r w:rsidR="000F68DA">
        <w:rPr>
          <w:rFonts w:cs="Times New Roman" w:hint="eastAsia"/>
        </w:rPr>
        <w:t>（见</w:t>
      </w:r>
      <w:r>
        <w:fldChar w:fldCharType="begin"/>
      </w:r>
      <w:r>
        <w:instrText>HYPERLINK \l "_Ref116304031" \h</w:instrText>
      </w:r>
      <w:r>
        <w:fldChar w:fldCharType="separate"/>
      </w:r>
      <w:r w:rsidR="00EB35FA">
        <w:rPr>
          <w:rFonts w:cs="Times New Roman"/>
        </w:rPr>
        <w:t>3.2.5</w:t>
      </w:r>
      <w:r>
        <w:rPr>
          <w:rFonts w:cs="Times New Roman"/>
        </w:rPr>
        <w:fldChar w:fldCharType="end"/>
      </w:r>
      <w:r w:rsidR="000F68DA" w:rsidRPr="00AF782C">
        <w:rPr>
          <w:rFonts w:cs="Times New Roman"/>
        </w:rPr>
        <w:t>）</w:t>
      </w:r>
      <w:r w:rsidR="00A70ADF">
        <w:rPr>
          <w:rFonts w:cs="Times New Roman" w:hint="eastAsia"/>
        </w:rPr>
        <w:t>，它们的词尾对应了不同的元音分割条件，使得某些形式中不发生元音分割，有的分割为</w:t>
      </w:r>
      <w:r w:rsidR="00A70ADF">
        <w:rPr>
          <w:rFonts w:cs="Times New Roman" w:hint="eastAsia"/>
        </w:rPr>
        <w:t>ja</w:t>
      </w:r>
      <w:r w:rsidR="00A70ADF">
        <w:rPr>
          <w:rFonts w:cs="Times New Roman" w:hint="eastAsia"/>
        </w:rPr>
        <w:t>，有的又分割</w:t>
      </w:r>
      <w:proofErr w:type="spellStart"/>
      <w:r w:rsidR="00A70ADF" w:rsidRPr="00AF782C">
        <w:rPr>
          <w:rFonts w:cs="Times New Roman"/>
        </w:rPr>
        <w:t>jǫ</w:t>
      </w:r>
      <w:proofErr w:type="spellEnd"/>
      <w:r w:rsidR="00A70ADF">
        <w:rPr>
          <w:rFonts w:cs="Times New Roman" w:hint="eastAsia"/>
        </w:rPr>
        <w:t>.</w:t>
      </w:r>
    </w:p>
    <w:p w14:paraId="02EDA051" w14:textId="4F7C2B5B" w:rsidR="00A70ADF" w:rsidRDefault="00A70ADF">
      <w:pPr>
        <w:pStyle w:val="a7"/>
        <w:numPr>
          <w:ilvl w:val="0"/>
          <w:numId w:val="11"/>
        </w:numPr>
        <w:ind w:firstLineChars="0"/>
        <w:rPr>
          <w:rFonts w:cs="Times New Roman"/>
        </w:rPr>
      </w:pPr>
      <w:r>
        <w:rPr>
          <w:rFonts w:cs="Times New Roman" w:hint="eastAsia"/>
        </w:rPr>
        <w:t>抬升</w:t>
      </w:r>
    </w:p>
    <w:p w14:paraId="69981E71" w14:textId="02715EE1" w:rsidR="00A70ADF" w:rsidRPr="00A70ADF" w:rsidRDefault="00A70ADF" w:rsidP="00A42287">
      <w:pPr>
        <w:ind w:firstLine="420"/>
      </w:pPr>
      <w:r>
        <w:rPr>
          <w:rFonts w:hint="eastAsia"/>
        </w:rPr>
        <w:t>古诺尔斯语中常有</w:t>
      </w:r>
      <w:r>
        <w:rPr>
          <w:rFonts w:hint="eastAsia"/>
        </w:rPr>
        <w:t>e</w:t>
      </w:r>
      <w:r>
        <w:rPr>
          <w:rFonts w:hint="eastAsia"/>
        </w:rPr>
        <w:t>和</w:t>
      </w:r>
      <w:proofErr w:type="spellStart"/>
      <w:r>
        <w:rPr>
          <w:rFonts w:hint="eastAsia"/>
        </w:rPr>
        <w:t>i</w:t>
      </w:r>
      <w:proofErr w:type="spellEnd"/>
      <w:r>
        <w:rPr>
          <w:rFonts w:hint="eastAsia"/>
        </w:rPr>
        <w:t>的交替，这一现象成因复杂。一方面，</w:t>
      </w:r>
      <w:r>
        <w:rPr>
          <w:rFonts w:hint="eastAsia"/>
        </w:rPr>
        <w:t>e</w:t>
      </w:r>
      <w:r>
        <w:t xml:space="preserve"> &gt; </w:t>
      </w:r>
      <w:proofErr w:type="spellStart"/>
      <w:r>
        <w:t>i</w:t>
      </w:r>
      <w:proofErr w:type="spellEnd"/>
      <w:r>
        <w:rPr>
          <w:rFonts w:hint="eastAsia"/>
        </w:rPr>
        <w:t>的抬升可能是</w:t>
      </w:r>
      <w:proofErr w:type="spellStart"/>
      <w:r>
        <w:rPr>
          <w:rFonts w:hint="eastAsia"/>
        </w:rPr>
        <w:t>i</w:t>
      </w:r>
      <w:proofErr w:type="spellEnd"/>
      <w:r>
        <w:t>-</w:t>
      </w:r>
      <w:r>
        <w:rPr>
          <w:rFonts w:hint="eastAsia"/>
        </w:rPr>
        <w:t>变异的影响；另一方面，在原始日耳曼语中也有抬升的痕迹。</w:t>
      </w:r>
      <w:r w:rsidR="008B053D">
        <w:rPr>
          <w:rFonts w:hint="eastAsia"/>
        </w:rPr>
        <w:t>抬升的规则非常复杂，本书仅在发生这种现象的时候进行说明。</w:t>
      </w:r>
    </w:p>
    <w:p w14:paraId="25966D4E" w14:textId="044F2E94" w:rsidR="0002357A" w:rsidRPr="00AF782C" w:rsidRDefault="0002357A" w:rsidP="00A42287">
      <w:pPr>
        <w:pStyle w:val="3"/>
        <w:ind w:firstLine="482"/>
        <w:rPr>
          <w:rFonts w:cs="Times New Roman"/>
        </w:rPr>
      </w:pPr>
      <w:bookmarkStart w:id="9" w:name="_Ref115765754"/>
      <w:r w:rsidRPr="00AF782C">
        <w:rPr>
          <w:rFonts w:cs="Times New Roman"/>
        </w:rPr>
        <w:t>辅音的音变</w:t>
      </w:r>
      <w:bookmarkEnd w:id="9"/>
    </w:p>
    <w:p w14:paraId="780AF848" w14:textId="7F92B80E" w:rsidR="0002357A" w:rsidRPr="00AF782C" w:rsidRDefault="0002357A" w:rsidP="00A42287">
      <w:pPr>
        <w:ind w:firstLine="420"/>
        <w:rPr>
          <w:rFonts w:cs="Times New Roman"/>
        </w:rPr>
      </w:pPr>
      <w:r w:rsidRPr="00AF782C">
        <w:rPr>
          <w:rFonts w:cs="Times New Roman"/>
        </w:rPr>
        <w:t>在某些情况下，辅音会发生规则的音变。最显著的几组如下所示，其中辅音同化的情况在古诺尔斯语中最为常见：</w:t>
      </w:r>
    </w:p>
    <w:p w14:paraId="6831B3C0" w14:textId="2E30BF29" w:rsidR="0002357A" w:rsidRPr="00AF782C" w:rsidRDefault="0002357A">
      <w:pPr>
        <w:pStyle w:val="a7"/>
        <w:numPr>
          <w:ilvl w:val="0"/>
          <w:numId w:val="12"/>
        </w:numPr>
        <w:ind w:firstLineChars="0"/>
        <w:rPr>
          <w:rFonts w:cs="Times New Roman"/>
          <w:b/>
          <w:bCs/>
        </w:rPr>
      </w:pPr>
      <w:bookmarkStart w:id="10" w:name="_Ref117517666"/>
      <w:r w:rsidRPr="00AF782C">
        <w:rPr>
          <w:rFonts w:cs="Times New Roman"/>
          <w:b/>
          <w:bCs/>
        </w:rPr>
        <w:t>辅音同化</w:t>
      </w:r>
      <w:bookmarkEnd w:id="10"/>
    </w:p>
    <w:p w14:paraId="55C9BA5E" w14:textId="7E3E37A7" w:rsidR="0002357A" w:rsidRPr="00AF782C" w:rsidRDefault="00F8519E" w:rsidP="00A42287">
      <w:pPr>
        <w:ind w:firstLine="420"/>
        <w:rPr>
          <w:rFonts w:cs="Times New Roman"/>
        </w:rPr>
      </w:pPr>
      <w:r w:rsidRPr="00AF782C">
        <w:rPr>
          <w:rFonts w:cs="Times New Roman"/>
        </w:rPr>
        <w:t>辅音同化指的是两个不同性质的辅音变成同一性质的音（经常造成双辅音），</w:t>
      </w:r>
      <w:r w:rsidR="0002357A" w:rsidRPr="00AF782C">
        <w:rPr>
          <w:rFonts w:cs="Times New Roman"/>
        </w:rPr>
        <w:t>有五种重</w:t>
      </w:r>
      <w:r w:rsidR="0002357A" w:rsidRPr="00AF782C">
        <w:rPr>
          <w:rFonts w:cs="Times New Roman"/>
        </w:rPr>
        <w:lastRenderedPageBreak/>
        <w:t>要的辅音同化现象：</w:t>
      </w:r>
    </w:p>
    <w:p w14:paraId="55A07220" w14:textId="1D9A267F" w:rsidR="00F8519E" w:rsidRPr="00AF782C" w:rsidRDefault="0002357A">
      <w:pPr>
        <w:pStyle w:val="a7"/>
        <w:numPr>
          <w:ilvl w:val="0"/>
          <w:numId w:val="13"/>
        </w:numPr>
        <w:ind w:firstLineChars="0"/>
        <w:rPr>
          <w:rFonts w:cs="Times New Roman"/>
        </w:rPr>
      </w:pPr>
      <w:bookmarkStart w:id="11" w:name="_Ref117517668"/>
      <w:r w:rsidRPr="00AF782C">
        <w:rPr>
          <w:rFonts w:cs="Times New Roman"/>
        </w:rPr>
        <w:t>-r</w:t>
      </w:r>
      <w:r w:rsidR="00485421">
        <w:rPr>
          <w:rFonts w:cs="Times New Roman"/>
        </w:rPr>
        <w:t xml:space="preserve"> </w:t>
      </w:r>
      <w:r w:rsidRPr="00AF782C">
        <w:rPr>
          <w:rFonts w:cs="Times New Roman"/>
        </w:rPr>
        <w:t>与前面的长音节中的</w:t>
      </w:r>
      <w:r w:rsidR="00485421">
        <w:rPr>
          <w:rFonts w:cs="Times New Roman"/>
        </w:rPr>
        <w:t xml:space="preserve"> </w:t>
      </w:r>
      <w:r w:rsidRPr="00AF782C">
        <w:rPr>
          <w:rFonts w:cs="Times New Roman"/>
        </w:rPr>
        <w:t>l,</w:t>
      </w:r>
      <w:r w:rsidR="00485421">
        <w:rPr>
          <w:rFonts w:cs="Times New Roman"/>
        </w:rPr>
        <w:t xml:space="preserve"> </w:t>
      </w:r>
      <w:r w:rsidRPr="00AF782C">
        <w:rPr>
          <w:rFonts w:cs="Times New Roman"/>
        </w:rPr>
        <w:t>s</w:t>
      </w:r>
      <w:r w:rsidRPr="00AF782C">
        <w:rPr>
          <w:rFonts w:cs="Times New Roman"/>
        </w:rPr>
        <w:t>或</w:t>
      </w:r>
      <w:r w:rsidR="00485421">
        <w:rPr>
          <w:rFonts w:cs="Times New Roman"/>
        </w:rPr>
        <w:t xml:space="preserve"> </w:t>
      </w:r>
      <w:r w:rsidRPr="00AF782C">
        <w:rPr>
          <w:rFonts w:cs="Times New Roman"/>
        </w:rPr>
        <w:t>n</w:t>
      </w:r>
      <w:r w:rsidR="00485421">
        <w:rPr>
          <w:rFonts w:cs="Times New Roman"/>
        </w:rPr>
        <w:t xml:space="preserve"> </w:t>
      </w:r>
      <w:r w:rsidRPr="00AF782C">
        <w:rPr>
          <w:rFonts w:cs="Times New Roman"/>
        </w:rPr>
        <w:t>同化，由于</w:t>
      </w:r>
      <w:r w:rsidRPr="00AF782C">
        <w:rPr>
          <w:rFonts w:cs="Times New Roman"/>
        </w:rPr>
        <w:t>-r</w:t>
      </w:r>
      <w:r w:rsidRPr="00AF782C">
        <w:rPr>
          <w:rFonts w:cs="Times New Roman"/>
        </w:rPr>
        <w:t>是最常见的词尾</w:t>
      </w:r>
      <w:r w:rsidR="00F8519E" w:rsidRPr="00AF782C">
        <w:rPr>
          <w:rFonts w:cs="Times New Roman"/>
        </w:rPr>
        <w:t>之一，无论是动词、形容词还是名词中都能看到这一音变的痕迹：</w:t>
      </w:r>
      <w:bookmarkEnd w:id="11"/>
    </w:p>
    <w:p w14:paraId="6443F253" w14:textId="5D77A4A6" w:rsidR="00F8519E" w:rsidRPr="00AF782C" w:rsidRDefault="0002357A" w:rsidP="00A42287">
      <w:pPr>
        <w:pStyle w:val="af2"/>
        <w:ind w:firstLine="1260"/>
        <w:rPr>
          <w:rFonts w:cs="Times New Roman"/>
        </w:rPr>
      </w:pPr>
      <w:proofErr w:type="spellStart"/>
      <w:r w:rsidRPr="00AF782C">
        <w:rPr>
          <w:rFonts w:cs="Times New Roman"/>
        </w:rPr>
        <w:t>sæl</w:t>
      </w:r>
      <w:proofErr w:type="spellEnd"/>
      <w:r w:rsidRPr="00AF782C">
        <w:rPr>
          <w:rFonts w:cs="Times New Roman"/>
        </w:rPr>
        <w:t>-</w:t>
      </w:r>
      <w:r w:rsidR="00485421">
        <w:rPr>
          <w:rFonts w:cs="Times New Roman"/>
        </w:rPr>
        <w:t xml:space="preserve"> </w:t>
      </w:r>
      <w:r w:rsidRPr="00AF782C">
        <w:rPr>
          <w:rFonts w:cs="Times New Roman"/>
        </w:rPr>
        <w:t>+</w:t>
      </w:r>
      <w:r w:rsidR="00485421">
        <w:rPr>
          <w:rFonts w:cs="Times New Roman"/>
        </w:rPr>
        <w:t xml:space="preserve"> </w:t>
      </w:r>
      <w:r w:rsidRPr="00AF782C">
        <w:rPr>
          <w:rFonts w:cs="Times New Roman"/>
        </w:rPr>
        <w:t>-r</w:t>
      </w:r>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sæll</w:t>
      </w:r>
      <w:proofErr w:type="spellEnd"/>
      <w:r w:rsidR="00485421">
        <w:rPr>
          <w:rFonts w:cs="Times New Roman"/>
        </w:rPr>
        <w:t xml:space="preserve"> </w:t>
      </w:r>
      <w:r w:rsidR="00F8519E" w:rsidRPr="00AF782C">
        <w:rPr>
          <w:rFonts w:cs="Times New Roman"/>
        </w:rPr>
        <w:t>‘happy’</w:t>
      </w:r>
    </w:p>
    <w:p w14:paraId="0EA188B5" w14:textId="6C18932B" w:rsidR="00F8519E" w:rsidRPr="00AF782C" w:rsidRDefault="0002357A" w:rsidP="00A42287">
      <w:pPr>
        <w:pStyle w:val="af2"/>
        <w:ind w:firstLine="1260"/>
        <w:rPr>
          <w:rFonts w:cs="Times New Roman"/>
        </w:rPr>
      </w:pPr>
      <w:proofErr w:type="spellStart"/>
      <w:r w:rsidRPr="00AF782C">
        <w:rPr>
          <w:rFonts w:cs="Times New Roman"/>
        </w:rPr>
        <w:t>væn</w:t>
      </w:r>
      <w:proofErr w:type="spellEnd"/>
      <w:r w:rsidRPr="00AF782C">
        <w:rPr>
          <w:rFonts w:cs="Times New Roman"/>
        </w:rPr>
        <w:t>-</w:t>
      </w:r>
      <w:r w:rsidR="00485421">
        <w:rPr>
          <w:rFonts w:cs="Times New Roman"/>
        </w:rPr>
        <w:t xml:space="preserve"> </w:t>
      </w:r>
      <w:r w:rsidRPr="00AF782C">
        <w:rPr>
          <w:rFonts w:cs="Times New Roman"/>
        </w:rPr>
        <w:t>+</w:t>
      </w:r>
      <w:r w:rsidR="00485421">
        <w:rPr>
          <w:rFonts w:cs="Times New Roman"/>
        </w:rPr>
        <w:t xml:space="preserve"> </w:t>
      </w:r>
      <w:r w:rsidRPr="00AF782C">
        <w:rPr>
          <w:rFonts w:cs="Times New Roman"/>
        </w:rPr>
        <w:t>-r</w:t>
      </w:r>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vænn</w:t>
      </w:r>
      <w:proofErr w:type="spellEnd"/>
      <w:r w:rsidR="00485421">
        <w:rPr>
          <w:rFonts w:cs="Times New Roman"/>
        </w:rPr>
        <w:t xml:space="preserve"> </w:t>
      </w:r>
      <w:r w:rsidR="00F8519E" w:rsidRPr="00AF782C">
        <w:rPr>
          <w:rFonts w:cs="Times New Roman"/>
        </w:rPr>
        <w:t>‘hopeful’</w:t>
      </w:r>
    </w:p>
    <w:p w14:paraId="36FF9E63" w14:textId="3F638E4D" w:rsidR="0002357A" w:rsidRPr="00AF782C" w:rsidRDefault="0002357A" w:rsidP="00A42287">
      <w:pPr>
        <w:pStyle w:val="af2"/>
        <w:ind w:firstLine="1260"/>
        <w:rPr>
          <w:rFonts w:cs="Times New Roman"/>
        </w:rPr>
      </w:pPr>
      <w:proofErr w:type="spellStart"/>
      <w:r w:rsidRPr="00AF782C">
        <w:rPr>
          <w:rFonts w:cs="Times New Roman"/>
        </w:rPr>
        <w:t>fús</w:t>
      </w:r>
      <w:proofErr w:type="spellEnd"/>
      <w:r w:rsidRPr="00AF782C">
        <w:rPr>
          <w:rFonts w:cs="Times New Roman"/>
        </w:rPr>
        <w:t>-</w:t>
      </w:r>
      <w:r w:rsidR="00485421">
        <w:rPr>
          <w:rFonts w:cs="Times New Roman"/>
        </w:rPr>
        <w:t xml:space="preserve"> </w:t>
      </w:r>
      <w:r w:rsidRPr="00AF782C">
        <w:rPr>
          <w:rFonts w:cs="Times New Roman"/>
        </w:rPr>
        <w:t>+</w:t>
      </w:r>
      <w:r w:rsidR="00485421">
        <w:rPr>
          <w:rFonts w:cs="Times New Roman"/>
        </w:rPr>
        <w:t xml:space="preserve"> </w:t>
      </w:r>
      <w:r w:rsidRPr="00AF782C">
        <w:rPr>
          <w:rFonts w:cs="Times New Roman"/>
        </w:rPr>
        <w:t>-r</w:t>
      </w:r>
      <w:r w:rsidR="00485421">
        <w:rPr>
          <w:rFonts w:cs="Times New Roman"/>
        </w:rPr>
        <w:t xml:space="preserve"> </w:t>
      </w:r>
      <w:r w:rsidRPr="00AF782C">
        <w:rPr>
          <w:rFonts w:cs="Times New Roman"/>
        </w:rPr>
        <w:t>&gt;</w:t>
      </w:r>
      <w:r w:rsidR="00485421">
        <w:rPr>
          <w:rFonts w:cs="Times New Roman"/>
        </w:rPr>
        <w:t xml:space="preserve"> </w:t>
      </w:r>
      <w:r w:rsidR="00F8519E" w:rsidRPr="00AF782C">
        <w:rPr>
          <w:rFonts w:cs="Times New Roman"/>
        </w:rPr>
        <w:t>fuss</w:t>
      </w:r>
      <w:r w:rsidR="00485421">
        <w:rPr>
          <w:rFonts w:cs="Times New Roman"/>
        </w:rPr>
        <w:t xml:space="preserve"> </w:t>
      </w:r>
      <w:r w:rsidR="00F8519E" w:rsidRPr="00AF782C">
        <w:rPr>
          <w:rFonts w:cs="Times New Roman"/>
        </w:rPr>
        <w:t>‘willing’</w:t>
      </w:r>
    </w:p>
    <w:p w14:paraId="1F8A7E38" w14:textId="46956AEF" w:rsidR="00F8519E" w:rsidRPr="00AF782C" w:rsidRDefault="0002357A">
      <w:pPr>
        <w:pStyle w:val="a7"/>
        <w:numPr>
          <w:ilvl w:val="0"/>
          <w:numId w:val="13"/>
        </w:numPr>
        <w:ind w:firstLineChars="0"/>
        <w:rPr>
          <w:rFonts w:cs="Times New Roman"/>
        </w:rPr>
      </w:pPr>
      <w:r w:rsidRPr="00AF782C">
        <w:rPr>
          <w:rFonts w:cs="Times New Roman"/>
        </w:rPr>
        <w:t>-ð-</w:t>
      </w:r>
      <w:r w:rsidRPr="00AF782C">
        <w:rPr>
          <w:rFonts w:cs="Times New Roman"/>
        </w:rPr>
        <w:t>与前面的</w:t>
      </w:r>
      <w:r w:rsidRPr="00AF782C">
        <w:rPr>
          <w:rFonts w:cs="Times New Roman"/>
        </w:rPr>
        <w:t>ð-</w:t>
      </w:r>
      <w:r w:rsidRPr="00AF782C">
        <w:rPr>
          <w:rFonts w:cs="Times New Roman"/>
        </w:rPr>
        <w:t>同化为</w:t>
      </w:r>
      <w:r w:rsidRPr="00AF782C">
        <w:rPr>
          <w:rFonts w:cs="Times New Roman"/>
        </w:rPr>
        <w:t>-dd-</w:t>
      </w:r>
      <w:r w:rsidRPr="00AF782C">
        <w:rPr>
          <w:rFonts w:cs="Times New Roman"/>
        </w:rPr>
        <w:t>，</w:t>
      </w:r>
      <w:r w:rsidR="00F8519E" w:rsidRPr="00AF782C">
        <w:rPr>
          <w:rFonts w:cs="Times New Roman"/>
        </w:rPr>
        <w:t>与</w:t>
      </w:r>
      <w:r w:rsidR="00F8519E" w:rsidRPr="00AF782C">
        <w:rPr>
          <w:rFonts w:cs="Times New Roman"/>
        </w:rPr>
        <w:t>-t-</w:t>
      </w:r>
      <w:r w:rsidR="00F8519E" w:rsidRPr="00AF782C">
        <w:rPr>
          <w:rFonts w:cs="Times New Roman"/>
        </w:rPr>
        <w:t>或</w:t>
      </w:r>
      <w:r w:rsidR="00F8519E" w:rsidRPr="00AF782C">
        <w:rPr>
          <w:rFonts w:cs="Times New Roman"/>
        </w:rPr>
        <w:t>-s-</w:t>
      </w:r>
      <w:r w:rsidR="00F8519E" w:rsidRPr="00AF782C">
        <w:rPr>
          <w:rFonts w:cs="Times New Roman"/>
        </w:rPr>
        <w:t>同化为</w:t>
      </w:r>
      <w:r w:rsidR="00F8519E" w:rsidRPr="00AF782C">
        <w:rPr>
          <w:rFonts w:cs="Times New Roman"/>
        </w:rPr>
        <w:t>-</w:t>
      </w:r>
      <w:proofErr w:type="spellStart"/>
      <w:r w:rsidR="00F8519E" w:rsidRPr="00AF782C">
        <w:rPr>
          <w:rFonts w:cs="Times New Roman"/>
        </w:rPr>
        <w:t>tt</w:t>
      </w:r>
      <w:proofErr w:type="spellEnd"/>
      <w:r w:rsidR="00F8519E" w:rsidRPr="00AF782C">
        <w:rPr>
          <w:rFonts w:cs="Times New Roman"/>
        </w:rPr>
        <w:t>-,</w:t>
      </w:r>
      <w:r w:rsidR="00485421">
        <w:rPr>
          <w:rFonts w:cs="Times New Roman"/>
        </w:rPr>
        <w:t xml:space="preserve"> </w:t>
      </w:r>
      <w:r w:rsidR="00F8519E" w:rsidRPr="00AF782C">
        <w:rPr>
          <w:rFonts w:cs="Times New Roman"/>
        </w:rPr>
        <w:t>-</w:t>
      </w:r>
      <w:proofErr w:type="spellStart"/>
      <w:r w:rsidR="00F8519E" w:rsidRPr="00AF782C">
        <w:rPr>
          <w:rFonts w:cs="Times New Roman"/>
        </w:rPr>
        <w:t>st</w:t>
      </w:r>
      <w:proofErr w:type="spellEnd"/>
      <w:r w:rsidR="00F8519E" w:rsidRPr="00AF782C">
        <w:rPr>
          <w:rFonts w:cs="Times New Roman"/>
        </w:rPr>
        <w:t>-</w:t>
      </w:r>
      <w:r w:rsidR="00F8519E" w:rsidRPr="00AF782C">
        <w:rPr>
          <w:rFonts w:cs="Times New Roman"/>
        </w:rPr>
        <w:t>，</w:t>
      </w:r>
      <w:r w:rsidR="00F8519E" w:rsidRPr="00AF782C">
        <w:rPr>
          <w:rFonts w:cs="Times New Roman"/>
        </w:rPr>
        <w:t>-ð-</w:t>
      </w:r>
      <w:r w:rsidR="00F8519E" w:rsidRPr="00AF782C">
        <w:rPr>
          <w:rFonts w:cs="Times New Roman"/>
        </w:rPr>
        <w:t>是动词过去式的标记，这一现象亦非常常见，下面的例子都是动词和它的过去式形式：</w:t>
      </w:r>
    </w:p>
    <w:p w14:paraId="29A8B9BC" w14:textId="31428358" w:rsidR="00F8519E" w:rsidRPr="00AF782C" w:rsidRDefault="0002357A" w:rsidP="00A42287">
      <w:pPr>
        <w:pStyle w:val="af2"/>
        <w:ind w:firstLine="1260"/>
        <w:rPr>
          <w:rFonts w:cs="Times New Roman"/>
        </w:rPr>
      </w:pPr>
      <w:proofErr w:type="spellStart"/>
      <w:r w:rsidRPr="00AF782C">
        <w:rPr>
          <w:rFonts w:cs="Times New Roman"/>
        </w:rPr>
        <w:t>eyða</w:t>
      </w:r>
      <w:proofErr w:type="spellEnd"/>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eyddi</w:t>
      </w:r>
      <w:proofErr w:type="spellEnd"/>
      <w:r w:rsidR="00485421">
        <w:rPr>
          <w:rFonts w:cs="Times New Roman"/>
        </w:rPr>
        <w:t xml:space="preserve"> </w:t>
      </w:r>
      <w:r w:rsidR="00F8519E" w:rsidRPr="00AF782C">
        <w:rPr>
          <w:rFonts w:cs="Times New Roman"/>
        </w:rPr>
        <w:t>‘wasted’</w:t>
      </w:r>
      <w:r w:rsidR="00485421">
        <w:rPr>
          <w:rFonts w:cs="Times New Roman"/>
        </w:rPr>
        <w:t xml:space="preserve"> </w:t>
      </w:r>
    </w:p>
    <w:p w14:paraId="27AFECA1" w14:textId="0A054BCB" w:rsidR="00F8519E" w:rsidRPr="00AF782C" w:rsidRDefault="0002357A" w:rsidP="00A42287">
      <w:pPr>
        <w:pStyle w:val="af2"/>
        <w:ind w:firstLine="1260"/>
        <w:rPr>
          <w:rFonts w:cs="Times New Roman"/>
        </w:rPr>
      </w:pPr>
      <w:proofErr w:type="spellStart"/>
      <w:r w:rsidRPr="00AF782C">
        <w:rPr>
          <w:rFonts w:cs="Times New Roman"/>
        </w:rPr>
        <w:t>setja</w:t>
      </w:r>
      <w:proofErr w:type="spellEnd"/>
      <w:r w:rsidR="00154B45">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setti</w:t>
      </w:r>
      <w:proofErr w:type="spellEnd"/>
      <w:r w:rsidR="00485421">
        <w:rPr>
          <w:rFonts w:cs="Times New Roman"/>
        </w:rPr>
        <w:t xml:space="preserve"> </w:t>
      </w:r>
      <w:r w:rsidR="00F8519E" w:rsidRPr="00AF782C">
        <w:rPr>
          <w:rFonts w:cs="Times New Roman"/>
        </w:rPr>
        <w:t>‘s</w:t>
      </w:r>
      <w:r w:rsidR="00BD6288" w:rsidRPr="00AF782C">
        <w:rPr>
          <w:rFonts w:cs="Times New Roman"/>
        </w:rPr>
        <w:t>ea</w:t>
      </w:r>
      <w:r w:rsidR="00F8519E" w:rsidRPr="00AF782C">
        <w:rPr>
          <w:rFonts w:cs="Times New Roman"/>
        </w:rPr>
        <w:t>t</w:t>
      </w:r>
      <w:r w:rsidR="00BD6288" w:rsidRPr="00AF782C">
        <w:rPr>
          <w:rFonts w:cs="Times New Roman"/>
        </w:rPr>
        <w:t>ed</w:t>
      </w:r>
      <w:r w:rsidR="00F8519E" w:rsidRPr="00AF782C">
        <w:rPr>
          <w:rFonts w:cs="Times New Roman"/>
        </w:rPr>
        <w:t>’</w:t>
      </w:r>
    </w:p>
    <w:p w14:paraId="2FFB1B0A" w14:textId="709B1F1B" w:rsidR="00F8519E" w:rsidRPr="00AF782C" w:rsidRDefault="0002357A" w:rsidP="00A42287">
      <w:pPr>
        <w:pStyle w:val="af2"/>
        <w:ind w:firstLine="1260"/>
        <w:rPr>
          <w:rFonts w:cs="Times New Roman"/>
        </w:rPr>
      </w:pPr>
      <w:proofErr w:type="spellStart"/>
      <w:r w:rsidRPr="00AF782C">
        <w:rPr>
          <w:rFonts w:cs="Times New Roman"/>
        </w:rPr>
        <w:t>kyssa</w:t>
      </w:r>
      <w:proofErr w:type="spellEnd"/>
      <w:r w:rsidR="00154B45">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kyssti</w:t>
      </w:r>
      <w:proofErr w:type="spellEnd"/>
      <w:r w:rsidR="00485421">
        <w:rPr>
          <w:rFonts w:cs="Times New Roman"/>
        </w:rPr>
        <w:t xml:space="preserve"> </w:t>
      </w:r>
      <w:r w:rsidR="00F8519E" w:rsidRPr="00AF782C">
        <w:rPr>
          <w:rFonts w:cs="Times New Roman"/>
        </w:rPr>
        <w:t>‘kissed’</w:t>
      </w:r>
    </w:p>
    <w:p w14:paraId="076C0792" w14:textId="1BBE03EF" w:rsidR="0002357A" w:rsidRPr="00AF782C" w:rsidRDefault="0002357A" w:rsidP="00A42287">
      <w:pPr>
        <w:pStyle w:val="af2"/>
        <w:ind w:firstLine="1260"/>
        <w:rPr>
          <w:rFonts w:cs="Times New Roman"/>
        </w:rPr>
      </w:pPr>
      <w:proofErr w:type="spellStart"/>
      <w:r w:rsidRPr="00AF782C">
        <w:rPr>
          <w:rFonts w:cs="Times New Roman"/>
        </w:rPr>
        <w:t>kneikja</w:t>
      </w:r>
      <w:proofErr w:type="spellEnd"/>
      <w:r w:rsidR="00154B45">
        <w:rPr>
          <w:rFonts w:cs="Times New Roman"/>
        </w:rPr>
        <w:t xml:space="preserve"> </w:t>
      </w:r>
      <w:r w:rsidRPr="00AF782C">
        <w:rPr>
          <w:rFonts w:cs="Times New Roman"/>
        </w:rPr>
        <w:t>&gt;</w:t>
      </w:r>
      <w:r w:rsidR="00154B45">
        <w:rPr>
          <w:rFonts w:cs="Times New Roman"/>
        </w:rPr>
        <w:t xml:space="preserve"> </w:t>
      </w:r>
      <w:proofErr w:type="spellStart"/>
      <w:r w:rsidRPr="00AF782C">
        <w:rPr>
          <w:rFonts w:cs="Times New Roman"/>
        </w:rPr>
        <w:t>kneikti</w:t>
      </w:r>
      <w:proofErr w:type="spellEnd"/>
      <w:r w:rsidR="00485421">
        <w:rPr>
          <w:rFonts w:cs="Times New Roman"/>
        </w:rPr>
        <w:t xml:space="preserve"> </w:t>
      </w:r>
      <w:r w:rsidR="00BD6288" w:rsidRPr="00AF782C">
        <w:rPr>
          <w:rFonts w:cs="Times New Roman"/>
        </w:rPr>
        <w:t>‘bent’</w:t>
      </w:r>
      <w:r w:rsidRPr="00AF782C">
        <w:rPr>
          <w:rFonts w:cs="Times New Roman"/>
        </w:rPr>
        <w:t>;</w:t>
      </w:r>
      <w:r w:rsidRPr="00AF782C">
        <w:rPr>
          <w:rFonts w:cs="Times New Roman"/>
        </w:rPr>
        <w:t>但</w:t>
      </w:r>
      <w:proofErr w:type="spellStart"/>
      <w:r w:rsidRPr="00AF782C">
        <w:rPr>
          <w:rFonts w:cs="Times New Roman"/>
        </w:rPr>
        <w:t>merkja</w:t>
      </w:r>
      <w:proofErr w:type="spellEnd"/>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merkði</w:t>
      </w:r>
      <w:proofErr w:type="spellEnd"/>
      <w:r w:rsidR="00485421">
        <w:rPr>
          <w:rFonts w:cs="Times New Roman"/>
        </w:rPr>
        <w:t xml:space="preserve"> </w:t>
      </w:r>
      <w:r w:rsidR="00BD6288" w:rsidRPr="00AF782C">
        <w:rPr>
          <w:rFonts w:cs="Times New Roman"/>
        </w:rPr>
        <w:t>‘marked’</w:t>
      </w:r>
      <w:r w:rsidR="00BD6288" w:rsidRPr="00AF782C">
        <w:rPr>
          <w:rFonts w:cs="Times New Roman"/>
        </w:rPr>
        <w:t>不发生同化</w:t>
      </w:r>
    </w:p>
    <w:p w14:paraId="2D9B2B08" w14:textId="0349245A" w:rsidR="00BD6288" w:rsidRPr="00AF782C" w:rsidRDefault="00BD6288">
      <w:pPr>
        <w:pStyle w:val="a7"/>
        <w:numPr>
          <w:ilvl w:val="0"/>
          <w:numId w:val="13"/>
        </w:numPr>
        <w:ind w:firstLineChars="0"/>
        <w:rPr>
          <w:rFonts w:cs="Times New Roman"/>
        </w:rPr>
      </w:pPr>
      <w:r w:rsidRPr="00AF782C">
        <w:rPr>
          <w:rFonts w:cs="Times New Roman"/>
        </w:rPr>
        <w:t>齿音（</w:t>
      </w:r>
      <w:r w:rsidRPr="00AF782C">
        <w:rPr>
          <w:rFonts w:cs="Times New Roman"/>
        </w:rPr>
        <w:t>-ð-/-d-/-n-</w:t>
      </w:r>
      <w:r w:rsidRPr="00AF782C">
        <w:rPr>
          <w:rFonts w:cs="Times New Roman"/>
        </w:rPr>
        <w:t>）</w:t>
      </w:r>
      <w:r w:rsidR="0002357A" w:rsidRPr="00AF782C">
        <w:rPr>
          <w:rFonts w:cs="Times New Roman"/>
        </w:rPr>
        <w:t>与后续的</w:t>
      </w:r>
      <w:r w:rsidR="0002357A" w:rsidRPr="00AF782C">
        <w:rPr>
          <w:rFonts w:cs="Times New Roman"/>
        </w:rPr>
        <w:t>-t</w:t>
      </w:r>
      <w:r w:rsidR="0002357A" w:rsidRPr="00AF782C">
        <w:rPr>
          <w:rFonts w:cs="Times New Roman"/>
        </w:rPr>
        <w:t>同化为</w:t>
      </w:r>
      <w:r w:rsidR="0002357A" w:rsidRPr="00AF782C">
        <w:rPr>
          <w:rFonts w:cs="Times New Roman"/>
        </w:rPr>
        <w:t>-</w:t>
      </w:r>
      <w:proofErr w:type="spellStart"/>
      <w:r w:rsidR="0002357A" w:rsidRPr="00AF782C">
        <w:rPr>
          <w:rFonts w:cs="Times New Roman"/>
        </w:rPr>
        <w:t>tt</w:t>
      </w:r>
      <w:proofErr w:type="spellEnd"/>
      <w:r w:rsidR="0002357A" w:rsidRPr="00AF782C">
        <w:rPr>
          <w:rFonts w:cs="Times New Roman"/>
        </w:rPr>
        <w:t>,</w:t>
      </w:r>
      <w:r w:rsidRPr="00AF782C">
        <w:rPr>
          <w:rFonts w:cs="Times New Roman"/>
        </w:rPr>
        <w:t>这种情况通常发生简化变成单独的</w:t>
      </w:r>
      <w:r w:rsidRPr="00AF782C">
        <w:rPr>
          <w:rFonts w:cs="Times New Roman"/>
        </w:rPr>
        <w:t>-t</w:t>
      </w:r>
      <w:r w:rsidRPr="00AF782C">
        <w:rPr>
          <w:rFonts w:cs="Times New Roman"/>
        </w:rPr>
        <w:t>：</w:t>
      </w:r>
    </w:p>
    <w:p w14:paraId="777F557E" w14:textId="5CAA357D" w:rsidR="00BD6288" w:rsidRPr="00AF782C" w:rsidRDefault="0002357A" w:rsidP="00A42287">
      <w:pPr>
        <w:pStyle w:val="af2"/>
        <w:ind w:firstLine="1260"/>
        <w:rPr>
          <w:rFonts w:cs="Times New Roman"/>
          <w:lang w:val="de-DE"/>
        </w:rPr>
      </w:pPr>
      <w:r w:rsidRPr="00AF782C">
        <w:rPr>
          <w:rFonts w:cs="Times New Roman"/>
          <w:lang w:val="de-DE"/>
        </w:rPr>
        <w:t>kald-</w:t>
      </w:r>
      <w:r w:rsidR="00485421">
        <w:rPr>
          <w:rFonts w:cs="Times New Roman"/>
          <w:lang w:val="de-DE"/>
        </w:rPr>
        <w:t xml:space="preserve"> </w:t>
      </w:r>
      <w:r w:rsidRPr="00AF782C">
        <w:rPr>
          <w:rFonts w:cs="Times New Roman"/>
          <w:lang w:val="de-DE"/>
        </w:rPr>
        <w:t>+</w:t>
      </w:r>
      <w:r w:rsidR="00485421">
        <w:rPr>
          <w:rFonts w:cs="Times New Roman"/>
          <w:lang w:val="de-DE"/>
        </w:rPr>
        <w:t xml:space="preserve"> </w:t>
      </w:r>
      <w:r w:rsidRPr="00AF782C">
        <w:rPr>
          <w:rFonts w:cs="Times New Roman"/>
          <w:lang w:val="de-DE"/>
        </w:rPr>
        <w:t>-t</w:t>
      </w:r>
      <w:r w:rsidR="00485421">
        <w:rPr>
          <w:rFonts w:cs="Times New Roman"/>
          <w:lang w:val="de-DE"/>
        </w:rPr>
        <w:t xml:space="preserve"> </w:t>
      </w:r>
      <w:r w:rsidRPr="00AF782C">
        <w:rPr>
          <w:rFonts w:cs="Times New Roman"/>
          <w:lang w:val="de-DE"/>
        </w:rPr>
        <w:t>&gt;</w:t>
      </w:r>
      <w:r w:rsidR="00485421">
        <w:rPr>
          <w:rFonts w:cs="Times New Roman"/>
          <w:lang w:val="de-DE"/>
        </w:rPr>
        <w:t xml:space="preserve"> </w:t>
      </w:r>
      <w:r w:rsidRPr="00AF782C">
        <w:rPr>
          <w:rFonts w:cs="Times New Roman"/>
          <w:lang w:val="de-DE"/>
        </w:rPr>
        <w:t>kaltt</w:t>
      </w:r>
      <w:r w:rsidR="00485421">
        <w:rPr>
          <w:rFonts w:cs="Times New Roman"/>
          <w:lang w:val="de-DE"/>
        </w:rPr>
        <w:t xml:space="preserve"> </w:t>
      </w:r>
      <w:r w:rsidRPr="00AF782C">
        <w:rPr>
          <w:rFonts w:cs="Times New Roman"/>
          <w:lang w:val="de-DE"/>
        </w:rPr>
        <w:t>&gt;</w:t>
      </w:r>
      <w:r w:rsidR="00485421">
        <w:rPr>
          <w:rFonts w:cs="Times New Roman"/>
          <w:lang w:val="de-DE"/>
        </w:rPr>
        <w:t xml:space="preserve"> </w:t>
      </w:r>
      <w:r w:rsidRPr="00AF782C">
        <w:rPr>
          <w:rFonts w:cs="Times New Roman"/>
          <w:lang w:val="de-DE"/>
        </w:rPr>
        <w:t>kalt</w:t>
      </w:r>
      <w:r w:rsidR="00485421">
        <w:rPr>
          <w:rFonts w:cs="Times New Roman"/>
          <w:lang w:val="de-DE"/>
        </w:rPr>
        <w:t xml:space="preserve"> </w:t>
      </w:r>
      <w:r w:rsidR="00BD6288" w:rsidRPr="00AF782C">
        <w:rPr>
          <w:rFonts w:cs="Times New Roman"/>
          <w:lang w:val="de-DE"/>
        </w:rPr>
        <w:t>‘cold’</w:t>
      </w:r>
    </w:p>
    <w:p w14:paraId="566B2A14" w14:textId="68C2C6F9" w:rsidR="0002357A" w:rsidRPr="00AF782C" w:rsidRDefault="0002357A" w:rsidP="00A42287">
      <w:pPr>
        <w:pStyle w:val="af2"/>
        <w:ind w:firstLine="1260"/>
        <w:rPr>
          <w:rFonts w:cs="Times New Roman"/>
          <w:lang w:val="de-DE"/>
        </w:rPr>
      </w:pPr>
      <w:r w:rsidRPr="00AF782C">
        <w:rPr>
          <w:rFonts w:cs="Times New Roman"/>
          <w:lang w:val="de-DE"/>
        </w:rPr>
        <w:t>harð-</w:t>
      </w:r>
      <w:r w:rsidR="00485421">
        <w:rPr>
          <w:rFonts w:cs="Times New Roman"/>
          <w:lang w:val="de-DE"/>
        </w:rPr>
        <w:t xml:space="preserve"> </w:t>
      </w:r>
      <w:r w:rsidRPr="00AF782C">
        <w:rPr>
          <w:rFonts w:cs="Times New Roman"/>
          <w:lang w:val="de-DE"/>
        </w:rPr>
        <w:t>+</w:t>
      </w:r>
      <w:r w:rsidR="00485421">
        <w:rPr>
          <w:rFonts w:cs="Times New Roman"/>
          <w:lang w:val="de-DE"/>
        </w:rPr>
        <w:t xml:space="preserve"> </w:t>
      </w:r>
      <w:r w:rsidRPr="00AF782C">
        <w:rPr>
          <w:rFonts w:cs="Times New Roman"/>
          <w:lang w:val="de-DE"/>
        </w:rPr>
        <w:t>-t</w:t>
      </w:r>
      <w:r w:rsidR="00485421">
        <w:rPr>
          <w:rFonts w:cs="Times New Roman"/>
          <w:lang w:val="de-DE"/>
        </w:rPr>
        <w:t xml:space="preserve"> </w:t>
      </w:r>
      <w:r w:rsidRPr="00AF782C">
        <w:rPr>
          <w:rFonts w:cs="Times New Roman"/>
          <w:lang w:val="de-DE"/>
        </w:rPr>
        <w:t>&gt;</w:t>
      </w:r>
      <w:r w:rsidR="00485421">
        <w:rPr>
          <w:rFonts w:cs="Times New Roman"/>
          <w:lang w:val="de-DE"/>
        </w:rPr>
        <w:t xml:space="preserve"> </w:t>
      </w:r>
      <w:r w:rsidRPr="00AF782C">
        <w:rPr>
          <w:rFonts w:cs="Times New Roman"/>
          <w:lang w:val="de-DE"/>
        </w:rPr>
        <w:t>hartt</w:t>
      </w:r>
      <w:r w:rsidR="00485421">
        <w:rPr>
          <w:rFonts w:cs="Times New Roman"/>
          <w:lang w:val="de-DE"/>
        </w:rPr>
        <w:t xml:space="preserve"> </w:t>
      </w:r>
      <w:r w:rsidRPr="00AF782C">
        <w:rPr>
          <w:rFonts w:cs="Times New Roman"/>
          <w:lang w:val="de-DE"/>
        </w:rPr>
        <w:t>&gt;</w:t>
      </w:r>
      <w:r w:rsidR="00485421">
        <w:rPr>
          <w:rFonts w:cs="Times New Roman"/>
          <w:lang w:val="de-DE"/>
        </w:rPr>
        <w:t xml:space="preserve"> </w:t>
      </w:r>
      <w:r w:rsidRPr="00AF782C">
        <w:rPr>
          <w:rFonts w:cs="Times New Roman"/>
          <w:lang w:val="de-DE"/>
        </w:rPr>
        <w:t>hart</w:t>
      </w:r>
      <w:r w:rsidR="00485421">
        <w:rPr>
          <w:rFonts w:cs="Times New Roman"/>
          <w:lang w:val="de-DE"/>
        </w:rPr>
        <w:t xml:space="preserve"> </w:t>
      </w:r>
      <w:r w:rsidR="00BD6288" w:rsidRPr="00AF782C">
        <w:rPr>
          <w:rFonts w:cs="Times New Roman"/>
          <w:lang w:val="de-DE"/>
        </w:rPr>
        <w:t>‘hard’</w:t>
      </w:r>
    </w:p>
    <w:p w14:paraId="294139EA" w14:textId="29445155" w:rsidR="00BD6288" w:rsidRPr="00AF782C" w:rsidRDefault="00BD6288" w:rsidP="00A42287">
      <w:pPr>
        <w:pStyle w:val="af2"/>
        <w:ind w:firstLine="1260"/>
        <w:rPr>
          <w:rFonts w:cs="Times New Roman"/>
          <w:lang w:val="de-DE"/>
        </w:rPr>
      </w:pPr>
      <w:r w:rsidRPr="00AF782C">
        <w:rPr>
          <w:rFonts w:cs="Times New Roman"/>
          <w:lang w:val="de-DE"/>
        </w:rPr>
        <w:t>hin-</w:t>
      </w:r>
      <w:r w:rsidR="00485421">
        <w:rPr>
          <w:rFonts w:cs="Times New Roman"/>
          <w:lang w:val="de-DE"/>
        </w:rPr>
        <w:t xml:space="preserve"> </w:t>
      </w:r>
      <w:r w:rsidRPr="00AF782C">
        <w:rPr>
          <w:rFonts w:cs="Times New Roman"/>
          <w:lang w:val="de-DE"/>
        </w:rPr>
        <w:t>+</w:t>
      </w:r>
      <w:r w:rsidR="00485421">
        <w:rPr>
          <w:rFonts w:cs="Times New Roman"/>
          <w:lang w:val="de-DE"/>
        </w:rPr>
        <w:t xml:space="preserve"> </w:t>
      </w:r>
      <w:r w:rsidRPr="00AF782C">
        <w:rPr>
          <w:rFonts w:cs="Times New Roman"/>
          <w:lang w:val="de-DE"/>
        </w:rPr>
        <w:t>-t</w:t>
      </w:r>
      <w:r w:rsidR="00485421">
        <w:rPr>
          <w:rFonts w:cs="Times New Roman"/>
          <w:lang w:val="de-DE"/>
        </w:rPr>
        <w:t xml:space="preserve"> </w:t>
      </w:r>
      <w:r w:rsidRPr="00AF782C">
        <w:rPr>
          <w:rFonts w:cs="Times New Roman"/>
          <w:lang w:val="de-DE"/>
        </w:rPr>
        <w:t>&gt;</w:t>
      </w:r>
      <w:r w:rsidR="00485421">
        <w:rPr>
          <w:rFonts w:cs="Times New Roman"/>
          <w:lang w:val="de-DE"/>
        </w:rPr>
        <w:t xml:space="preserve"> </w:t>
      </w:r>
      <w:r w:rsidRPr="00AF782C">
        <w:rPr>
          <w:rFonts w:cs="Times New Roman"/>
          <w:lang w:val="de-DE"/>
        </w:rPr>
        <w:t>hitt</w:t>
      </w:r>
      <w:r w:rsidR="00485421">
        <w:rPr>
          <w:rFonts w:cs="Times New Roman"/>
          <w:lang w:val="de-DE"/>
        </w:rPr>
        <w:t xml:space="preserve"> </w:t>
      </w:r>
      <w:r w:rsidRPr="00AF782C">
        <w:rPr>
          <w:rFonts w:cs="Times New Roman"/>
          <w:lang w:val="de-DE"/>
        </w:rPr>
        <w:t>‘the’</w:t>
      </w:r>
    </w:p>
    <w:p w14:paraId="3D8F3DCC" w14:textId="28043ABB" w:rsidR="00D25438" w:rsidRPr="00AF782C" w:rsidRDefault="0002357A">
      <w:pPr>
        <w:pStyle w:val="a7"/>
        <w:numPr>
          <w:ilvl w:val="0"/>
          <w:numId w:val="13"/>
        </w:numPr>
        <w:ind w:firstLineChars="0"/>
        <w:rPr>
          <w:rFonts w:cs="Times New Roman"/>
          <w:lang w:val="de-DE"/>
        </w:rPr>
      </w:pPr>
      <w:r w:rsidRPr="00AF782C">
        <w:rPr>
          <w:rFonts w:cs="Times New Roman"/>
          <w:lang w:val="de-DE"/>
        </w:rPr>
        <w:t>-nn-</w:t>
      </w:r>
      <w:r w:rsidRPr="00AF782C">
        <w:rPr>
          <w:rFonts w:cs="Times New Roman"/>
        </w:rPr>
        <w:t>有时在</w:t>
      </w:r>
      <w:r w:rsidRPr="00AF782C">
        <w:rPr>
          <w:rFonts w:cs="Times New Roman"/>
          <w:lang w:val="de-DE"/>
        </w:rPr>
        <w:t>-r</w:t>
      </w:r>
      <w:r w:rsidRPr="00AF782C">
        <w:rPr>
          <w:rFonts w:cs="Times New Roman"/>
        </w:rPr>
        <w:t>前变为</w:t>
      </w:r>
      <w:r w:rsidRPr="00AF782C">
        <w:rPr>
          <w:rFonts w:cs="Times New Roman"/>
          <w:lang w:val="de-DE"/>
        </w:rPr>
        <w:t>-ð</w:t>
      </w:r>
      <w:r w:rsidR="00D25438" w:rsidRPr="00AF782C">
        <w:rPr>
          <w:rFonts w:cs="Times New Roman"/>
          <w:lang w:val="de-DE"/>
        </w:rPr>
        <w:t>，这个变化最常见于两个非常基本的词中：</w:t>
      </w:r>
    </w:p>
    <w:p w14:paraId="6BDAFEF8" w14:textId="3AC61EEE" w:rsidR="00D25438" w:rsidRPr="00AF782C" w:rsidRDefault="0002357A" w:rsidP="00A42287">
      <w:pPr>
        <w:pStyle w:val="af2"/>
        <w:ind w:firstLine="1260"/>
        <w:rPr>
          <w:rFonts w:cs="Times New Roman"/>
          <w:lang w:val="de-DE"/>
        </w:rPr>
      </w:pPr>
      <w:r w:rsidRPr="00AF782C">
        <w:rPr>
          <w:rFonts w:cs="Times New Roman"/>
          <w:lang w:val="de-DE"/>
        </w:rPr>
        <w:t>mann-</w:t>
      </w:r>
      <w:r w:rsidR="00485421">
        <w:rPr>
          <w:rFonts w:cs="Times New Roman"/>
          <w:lang w:val="de-DE"/>
        </w:rPr>
        <w:t xml:space="preserve"> </w:t>
      </w:r>
      <w:r w:rsidRPr="00AF782C">
        <w:rPr>
          <w:rFonts w:cs="Times New Roman"/>
          <w:lang w:val="de-DE"/>
        </w:rPr>
        <w:t>+</w:t>
      </w:r>
      <w:r w:rsidR="00485421">
        <w:rPr>
          <w:rFonts w:cs="Times New Roman"/>
          <w:lang w:val="de-DE"/>
        </w:rPr>
        <w:t xml:space="preserve"> </w:t>
      </w:r>
      <w:r w:rsidRPr="00AF782C">
        <w:rPr>
          <w:rFonts w:cs="Times New Roman"/>
          <w:lang w:val="de-DE"/>
        </w:rPr>
        <w:t>-r</w:t>
      </w:r>
      <w:r w:rsidR="00485421">
        <w:rPr>
          <w:rFonts w:cs="Times New Roman"/>
          <w:lang w:val="de-DE"/>
        </w:rPr>
        <w:t xml:space="preserve"> </w:t>
      </w:r>
      <w:r w:rsidRPr="00AF782C">
        <w:rPr>
          <w:rFonts w:cs="Times New Roman"/>
          <w:lang w:val="de-DE"/>
        </w:rPr>
        <w:t>&gt;</w:t>
      </w:r>
      <w:r w:rsidR="00485421">
        <w:rPr>
          <w:rFonts w:cs="Times New Roman"/>
          <w:lang w:val="de-DE"/>
        </w:rPr>
        <w:t xml:space="preserve"> </w:t>
      </w:r>
      <w:r w:rsidRPr="00AF782C">
        <w:rPr>
          <w:rFonts w:cs="Times New Roman"/>
          <w:lang w:val="de-DE"/>
        </w:rPr>
        <w:t>maðr</w:t>
      </w:r>
      <w:r w:rsidR="00485421">
        <w:rPr>
          <w:rFonts w:cs="Times New Roman"/>
          <w:lang w:val="de-DE"/>
        </w:rPr>
        <w:t xml:space="preserve"> </w:t>
      </w:r>
      <w:r w:rsidR="00D25438" w:rsidRPr="00AF782C">
        <w:rPr>
          <w:rFonts w:cs="Times New Roman"/>
          <w:lang w:val="de-DE"/>
        </w:rPr>
        <w:t>‘man’</w:t>
      </w:r>
    </w:p>
    <w:p w14:paraId="683A2A63" w14:textId="0D065D9D" w:rsidR="0002357A" w:rsidRPr="00AF782C" w:rsidRDefault="0002357A" w:rsidP="00A42287">
      <w:pPr>
        <w:pStyle w:val="af2"/>
        <w:ind w:firstLine="1260"/>
        <w:rPr>
          <w:rFonts w:cs="Times New Roman"/>
          <w:lang w:val="de-DE"/>
        </w:rPr>
      </w:pPr>
      <w:r w:rsidRPr="00AF782C">
        <w:rPr>
          <w:rFonts w:cs="Times New Roman"/>
          <w:lang w:val="de-DE"/>
        </w:rPr>
        <w:t>ann(a)r-</w:t>
      </w:r>
      <w:r w:rsidR="00485421">
        <w:rPr>
          <w:rFonts w:cs="Times New Roman"/>
          <w:lang w:val="de-DE"/>
        </w:rPr>
        <w:t xml:space="preserve"> </w:t>
      </w:r>
      <w:r w:rsidRPr="00AF782C">
        <w:rPr>
          <w:rFonts w:cs="Times New Roman"/>
          <w:lang w:val="de-DE"/>
        </w:rPr>
        <w:t>+</w:t>
      </w:r>
      <w:r w:rsidR="00485421">
        <w:rPr>
          <w:rFonts w:cs="Times New Roman"/>
          <w:lang w:val="de-DE"/>
        </w:rPr>
        <w:t xml:space="preserve"> </w:t>
      </w:r>
      <w:r w:rsidRPr="00AF782C">
        <w:rPr>
          <w:rFonts w:cs="Times New Roman"/>
          <w:lang w:val="de-DE"/>
        </w:rPr>
        <w:t>-ar</w:t>
      </w:r>
      <w:r w:rsidR="00485421">
        <w:rPr>
          <w:rFonts w:cs="Times New Roman"/>
          <w:lang w:val="de-DE"/>
        </w:rPr>
        <w:t xml:space="preserve"> </w:t>
      </w:r>
      <w:r w:rsidRPr="00AF782C">
        <w:rPr>
          <w:rFonts w:cs="Times New Roman"/>
          <w:lang w:val="de-DE"/>
        </w:rPr>
        <w:t>&gt;</w:t>
      </w:r>
      <w:r w:rsidR="00485421">
        <w:rPr>
          <w:rFonts w:cs="Times New Roman"/>
          <w:lang w:val="de-DE"/>
        </w:rPr>
        <w:t xml:space="preserve"> </w:t>
      </w:r>
      <w:r w:rsidRPr="00AF782C">
        <w:rPr>
          <w:rFonts w:cs="Times New Roman"/>
          <w:lang w:val="de-DE"/>
        </w:rPr>
        <w:t>aðrar</w:t>
      </w:r>
      <w:r w:rsidR="00485421">
        <w:rPr>
          <w:rFonts w:cs="Times New Roman"/>
          <w:lang w:val="de-DE"/>
        </w:rPr>
        <w:t xml:space="preserve"> </w:t>
      </w:r>
      <w:r w:rsidR="00D25438" w:rsidRPr="00AF782C">
        <w:rPr>
          <w:rFonts w:cs="Times New Roman"/>
          <w:lang w:val="de-DE"/>
        </w:rPr>
        <w:t>‘another’</w:t>
      </w:r>
    </w:p>
    <w:p w14:paraId="18514415" w14:textId="25D5BE0D" w:rsidR="00D25438" w:rsidRPr="00AF782C" w:rsidRDefault="0002357A">
      <w:pPr>
        <w:pStyle w:val="a7"/>
        <w:numPr>
          <w:ilvl w:val="0"/>
          <w:numId w:val="13"/>
        </w:numPr>
        <w:ind w:firstLineChars="0"/>
        <w:rPr>
          <w:rFonts w:cs="Times New Roman"/>
          <w:lang w:val="de-DE"/>
        </w:rPr>
      </w:pPr>
      <w:r w:rsidRPr="00AF782C">
        <w:rPr>
          <w:rFonts w:cs="Times New Roman"/>
          <w:lang w:val="de-DE"/>
        </w:rPr>
        <w:t>-k-+</w:t>
      </w:r>
      <w:r w:rsidR="00485421">
        <w:rPr>
          <w:rFonts w:cs="Times New Roman"/>
          <w:lang w:val="de-DE"/>
        </w:rPr>
        <w:t xml:space="preserve"> </w:t>
      </w:r>
      <w:r w:rsidRPr="00AF782C">
        <w:rPr>
          <w:rFonts w:cs="Times New Roman"/>
          <w:lang w:val="de-DE"/>
        </w:rPr>
        <w:t>-ð-</w:t>
      </w:r>
      <w:r w:rsidRPr="00AF782C">
        <w:rPr>
          <w:rFonts w:cs="Times New Roman"/>
        </w:rPr>
        <w:t>有时同化为</w:t>
      </w:r>
      <w:r w:rsidRPr="00AF782C">
        <w:rPr>
          <w:rFonts w:cs="Times New Roman"/>
          <w:lang w:val="de-DE"/>
        </w:rPr>
        <w:t>-tt-</w:t>
      </w:r>
      <w:r w:rsidR="00D25438" w:rsidRPr="00AF782C">
        <w:rPr>
          <w:rFonts w:cs="Times New Roman"/>
          <w:lang w:val="de-DE"/>
        </w:rPr>
        <w:t>，但有时也变成</w:t>
      </w:r>
      <w:r w:rsidR="00D25438" w:rsidRPr="00AF782C">
        <w:rPr>
          <w:rFonts w:cs="Times New Roman"/>
          <w:lang w:val="de-DE"/>
        </w:rPr>
        <w:t>-kt-</w:t>
      </w:r>
      <w:r w:rsidR="00D25438" w:rsidRPr="00AF782C">
        <w:rPr>
          <w:rFonts w:cs="Times New Roman"/>
          <w:lang w:val="de-DE"/>
        </w:rPr>
        <w:t>，还有时不发生改变</w:t>
      </w:r>
      <w:r w:rsidR="001054FE" w:rsidRPr="00AF782C">
        <w:rPr>
          <w:rFonts w:cs="Times New Roman"/>
          <w:lang w:val="de-DE"/>
        </w:rPr>
        <w:t>。这些音变都发生在过去式中，造成这种交替的很可能是类比的结果：</w:t>
      </w:r>
    </w:p>
    <w:p w14:paraId="7A028F4A" w14:textId="06918AEC" w:rsidR="00D25438" w:rsidRPr="00AF782C" w:rsidRDefault="0002357A" w:rsidP="00A42287">
      <w:pPr>
        <w:pStyle w:val="af2"/>
        <w:ind w:firstLine="1260"/>
        <w:rPr>
          <w:rFonts w:cs="Times New Roman"/>
        </w:rPr>
      </w:pPr>
      <w:proofErr w:type="spellStart"/>
      <w:r w:rsidRPr="00AF782C">
        <w:rPr>
          <w:rFonts w:cs="Times New Roman"/>
        </w:rPr>
        <w:t>sœkja</w:t>
      </w:r>
      <w:proofErr w:type="spellEnd"/>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sótti</w:t>
      </w:r>
      <w:proofErr w:type="spellEnd"/>
      <w:r w:rsidR="00485421">
        <w:rPr>
          <w:rFonts w:cs="Times New Roman"/>
        </w:rPr>
        <w:t xml:space="preserve"> </w:t>
      </w:r>
      <w:r w:rsidR="001054FE" w:rsidRPr="00AF782C">
        <w:rPr>
          <w:rFonts w:cs="Times New Roman"/>
        </w:rPr>
        <w:t>‘sought’</w:t>
      </w:r>
    </w:p>
    <w:p w14:paraId="1A79121A" w14:textId="5F695D70" w:rsidR="0002357A" w:rsidRPr="00AF782C" w:rsidRDefault="0002357A" w:rsidP="00A42287">
      <w:pPr>
        <w:pStyle w:val="af2"/>
        <w:ind w:firstLine="1260"/>
        <w:rPr>
          <w:rFonts w:cs="Times New Roman"/>
        </w:rPr>
      </w:pPr>
      <w:proofErr w:type="spellStart"/>
      <w:r w:rsidRPr="00AF782C">
        <w:rPr>
          <w:rFonts w:cs="Times New Roman"/>
        </w:rPr>
        <w:t>þykkja</w:t>
      </w:r>
      <w:proofErr w:type="spellEnd"/>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þótti</w:t>
      </w:r>
      <w:proofErr w:type="spellEnd"/>
      <w:r w:rsidR="00485421">
        <w:rPr>
          <w:rFonts w:cs="Times New Roman"/>
        </w:rPr>
        <w:t xml:space="preserve"> </w:t>
      </w:r>
      <w:r w:rsidR="001054FE" w:rsidRPr="00AF782C">
        <w:rPr>
          <w:rFonts w:cs="Times New Roman"/>
        </w:rPr>
        <w:t>‘thought’</w:t>
      </w:r>
    </w:p>
    <w:p w14:paraId="0E23AB01" w14:textId="084AADFE" w:rsidR="00D25438" w:rsidRPr="00AF782C" w:rsidRDefault="00D25438" w:rsidP="00A42287">
      <w:pPr>
        <w:pStyle w:val="af2"/>
        <w:ind w:firstLine="1260"/>
        <w:rPr>
          <w:rFonts w:cs="Times New Roman"/>
        </w:rPr>
      </w:pPr>
      <w:proofErr w:type="spellStart"/>
      <w:r w:rsidRPr="00AF782C">
        <w:rPr>
          <w:rFonts w:cs="Times New Roman"/>
        </w:rPr>
        <w:t>kneikja</w:t>
      </w:r>
      <w:proofErr w:type="spellEnd"/>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kneikti</w:t>
      </w:r>
      <w:proofErr w:type="spellEnd"/>
      <w:r w:rsidR="00485421">
        <w:rPr>
          <w:rFonts w:cs="Times New Roman"/>
        </w:rPr>
        <w:t xml:space="preserve"> </w:t>
      </w:r>
      <w:r w:rsidRPr="00AF782C">
        <w:rPr>
          <w:rFonts w:cs="Times New Roman"/>
        </w:rPr>
        <w:t>‘bent’</w:t>
      </w:r>
    </w:p>
    <w:p w14:paraId="103F7E31" w14:textId="56D9DE52" w:rsidR="00D25438" w:rsidRPr="00AF782C" w:rsidRDefault="00D25438" w:rsidP="00A42287">
      <w:pPr>
        <w:pStyle w:val="af2"/>
        <w:ind w:firstLine="1260"/>
        <w:rPr>
          <w:rFonts w:cs="Times New Roman"/>
        </w:rPr>
      </w:pPr>
      <w:r w:rsidRPr="00AF782C">
        <w:rPr>
          <w:rFonts w:cs="Times New Roman"/>
        </w:rPr>
        <w:t>但</w:t>
      </w:r>
      <w:proofErr w:type="spellStart"/>
      <w:r w:rsidRPr="00AF782C">
        <w:rPr>
          <w:rFonts w:cs="Times New Roman"/>
        </w:rPr>
        <w:t>merkja</w:t>
      </w:r>
      <w:proofErr w:type="spellEnd"/>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merkði</w:t>
      </w:r>
      <w:proofErr w:type="spellEnd"/>
      <w:r w:rsidR="00485421">
        <w:rPr>
          <w:rFonts w:cs="Times New Roman"/>
        </w:rPr>
        <w:t xml:space="preserve"> </w:t>
      </w:r>
      <w:r w:rsidRPr="00AF782C">
        <w:rPr>
          <w:rFonts w:cs="Times New Roman"/>
        </w:rPr>
        <w:t>‘marked’</w:t>
      </w:r>
      <w:r w:rsidRPr="00AF782C">
        <w:rPr>
          <w:rFonts w:cs="Times New Roman"/>
        </w:rPr>
        <w:t>不发生同化</w:t>
      </w:r>
    </w:p>
    <w:p w14:paraId="31B825C5" w14:textId="5918102F" w:rsidR="0002357A" w:rsidRPr="00AF782C" w:rsidRDefault="0002357A">
      <w:pPr>
        <w:pStyle w:val="a7"/>
        <w:numPr>
          <w:ilvl w:val="0"/>
          <w:numId w:val="12"/>
        </w:numPr>
        <w:ind w:firstLineChars="0"/>
        <w:rPr>
          <w:rFonts w:cs="Times New Roman"/>
          <w:b/>
          <w:bCs/>
        </w:rPr>
      </w:pPr>
      <w:r w:rsidRPr="00AF782C">
        <w:rPr>
          <w:rFonts w:cs="Times New Roman"/>
          <w:b/>
          <w:bCs/>
        </w:rPr>
        <w:t>词尾清化</w:t>
      </w:r>
    </w:p>
    <w:p w14:paraId="1597A8A6" w14:textId="721124D1" w:rsidR="001054FE" w:rsidRPr="00AF782C" w:rsidRDefault="0002357A" w:rsidP="00A42287">
      <w:pPr>
        <w:ind w:firstLine="420"/>
        <w:rPr>
          <w:rFonts w:cs="Times New Roman"/>
        </w:rPr>
      </w:pPr>
      <w:r w:rsidRPr="00AF782C">
        <w:rPr>
          <w:rFonts w:cs="Times New Roman"/>
        </w:rPr>
        <w:t>结尾的辅音簇先清化，</w:t>
      </w:r>
      <w:r w:rsidR="001054FE" w:rsidRPr="00AF782C">
        <w:rPr>
          <w:rFonts w:cs="Times New Roman"/>
        </w:rPr>
        <w:t>有时还进一步发生</w:t>
      </w:r>
      <w:r w:rsidRPr="00AF782C">
        <w:rPr>
          <w:rFonts w:cs="Times New Roman"/>
        </w:rPr>
        <w:t>同化，主要出现在</w:t>
      </w:r>
      <w:r w:rsidR="001054FE" w:rsidRPr="00AF782C">
        <w:rPr>
          <w:rFonts w:cs="Times New Roman"/>
        </w:rPr>
        <w:t>部分</w:t>
      </w:r>
      <w:r w:rsidRPr="00AF782C">
        <w:rPr>
          <w:rFonts w:cs="Times New Roman"/>
        </w:rPr>
        <w:t>强动词的过去式中</w:t>
      </w:r>
      <w:r w:rsidR="001054FE" w:rsidRPr="00AF782C">
        <w:rPr>
          <w:rFonts w:cs="Times New Roman"/>
        </w:rPr>
        <w:t>，这些音变包括</w:t>
      </w:r>
      <w:r w:rsidRPr="00AF782C">
        <w:rPr>
          <w:rFonts w:cs="Times New Roman"/>
        </w:rPr>
        <w:t>-</w:t>
      </w:r>
      <w:proofErr w:type="spellStart"/>
      <w:r w:rsidRPr="00AF782C">
        <w:rPr>
          <w:rFonts w:cs="Times New Roman"/>
        </w:rPr>
        <w:t>nd</w:t>
      </w:r>
      <w:proofErr w:type="spellEnd"/>
      <w:r w:rsidR="00485421">
        <w:rPr>
          <w:rFonts w:cs="Times New Roman"/>
        </w:rPr>
        <w:t xml:space="preserve"> </w:t>
      </w:r>
      <w:r w:rsidRPr="00AF782C">
        <w:rPr>
          <w:rFonts w:cs="Times New Roman"/>
        </w:rPr>
        <w:t>&gt;</w:t>
      </w:r>
      <w:r w:rsidR="00485421">
        <w:rPr>
          <w:rFonts w:cs="Times New Roman"/>
        </w:rPr>
        <w:t xml:space="preserve"> </w:t>
      </w:r>
      <w:r w:rsidR="001054FE" w:rsidRPr="00AF782C">
        <w:rPr>
          <w:rFonts w:cs="Times New Roman"/>
        </w:rPr>
        <w:t>-</w:t>
      </w:r>
      <w:proofErr w:type="spellStart"/>
      <w:r w:rsidR="001054FE" w:rsidRPr="00AF782C">
        <w:rPr>
          <w:rFonts w:cs="Times New Roman"/>
        </w:rPr>
        <w:t>nt</w:t>
      </w:r>
      <w:proofErr w:type="spellEnd"/>
      <w:r w:rsidR="00485421">
        <w:rPr>
          <w:rFonts w:cs="Times New Roman"/>
        </w:rPr>
        <w:t xml:space="preserve"> </w:t>
      </w:r>
      <w:r w:rsidR="001054FE" w:rsidRPr="00AF782C">
        <w:rPr>
          <w:rFonts w:cs="Times New Roman"/>
        </w:rPr>
        <w:t>&gt;</w:t>
      </w:r>
      <w:r w:rsidR="00485421">
        <w:rPr>
          <w:rFonts w:cs="Times New Roman"/>
        </w:rPr>
        <w:t xml:space="preserve"> </w:t>
      </w:r>
      <w:r w:rsidRPr="00AF782C">
        <w:rPr>
          <w:rFonts w:cs="Times New Roman"/>
        </w:rPr>
        <w:t>-</w:t>
      </w:r>
      <w:proofErr w:type="spellStart"/>
      <w:r w:rsidRPr="00AF782C">
        <w:rPr>
          <w:rFonts w:cs="Times New Roman"/>
        </w:rPr>
        <w:t>tt</w:t>
      </w:r>
      <w:proofErr w:type="spellEnd"/>
      <w:r w:rsidRPr="00AF782C">
        <w:rPr>
          <w:rFonts w:cs="Times New Roman"/>
        </w:rPr>
        <w:t>;</w:t>
      </w:r>
      <w:r w:rsidR="00485421">
        <w:rPr>
          <w:rFonts w:cs="Times New Roman"/>
        </w:rPr>
        <w:t xml:space="preserve"> </w:t>
      </w:r>
      <w:r w:rsidRPr="00AF782C">
        <w:rPr>
          <w:rFonts w:cs="Times New Roman"/>
        </w:rPr>
        <w:t>-ng</w:t>
      </w:r>
      <w:r w:rsidR="00485421">
        <w:rPr>
          <w:rFonts w:cs="Times New Roman"/>
        </w:rPr>
        <w:t xml:space="preserve"> </w:t>
      </w:r>
      <w:r w:rsidRPr="00AF782C">
        <w:rPr>
          <w:rFonts w:cs="Times New Roman"/>
        </w:rPr>
        <w:t>&gt;</w:t>
      </w:r>
      <w:r w:rsidR="00485421">
        <w:rPr>
          <w:rFonts w:cs="Times New Roman"/>
        </w:rPr>
        <w:t xml:space="preserve"> </w:t>
      </w:r>
      <w:r w:rsidR="001054FE" w:rsidRPr="00AF782C">
        <w:rPr>
          <w:rFonts w:cs="Times New Roman"/>
        </w:rPr>
        <w:t>-</w:t>
      </w:r>
      <w:proofErr w:type="spellStart"/>
      <w:r w:rsidR="001054FE" w:rsidRPr="00AF782C">
        <w:rPr>
          <w:rFonts w:cs="Times New Roman"/>
        </w:rPr>
        <w:t>nk</w:t>
      </w:r>
      <w:proofErr w:type="spellEnd"/>
      <w:r w:rsidR="00485421">
        <w:rPr>
          <w:rFonts w:cs="Times New Roman"/>
        </w:rPr>
        <w:t xml:space="preserve"> </w:t>
      </w:r>
      <w:r w:rsidR="001054FE" w:rsidRPr="00AF782C">
        <w:rPr>
          <w:rFonts w:cs="Times New Roman"/>
        </w:rPr>
        <w:t>&gt;</w:t>
      </w:r>
      <w:r w:rsidR="00485421">
        <w:rPr>
          <w:rFonts w:cs="Times New Roman"/>
        </w:rPr>
        <w:t xml:space="preserve"> </w:t>
      </w:r>
      <w:r w:rsidRPr="00AF782C">
        <w:rPr>
          <w:rFonts w:cs="Times New Roman"/>
        </w:rPr>
        <w:t>-kk;</w:t>
      </w:r>
      <w:r w:rsidR="00485421">
        <w:rPr>
          <w:rFonts w:cs="Times New Roman"/>
        </w:rPr>
        <w:t xml:space="preserve"> </w:t>
      </w:r>
      <w:r w:rsidRPr="00AF782C">
        <w:rPr>
          <w:rFonts w:cs="Times New Roman"/>
        </w:rPr>
        <w:t>-</w:t>
      </w:r>
      <w:proofErr w:type="spellStart"/>
      <w:r w:rsidRPr="00AF782C">
        <w:rPr>
          <w:rFonts w:cs="Times New Roman"/>
        </w:rPr>
        <w:t>ld</w:t>
      </w:r>
      <w:proofErr w:type="spellEnd"/>
      <w:r w:rsidR="00485421">
        <w:rPr>
          <w:rFonts w:cs="Times New Roman"/>
        </w:rPr>
        <w:t xml:space="preserve"> </w:t>
      </w:r>
      <w:r w:rsidRPr="00AF782C">
        <w:rPr>
          <w:rFonts w:cs="Times New Roman"/>
        </w:rPr>
        <w:t>&gt;</w:t>
      </w:r>
      <w:r w:rsidR="00485421">
        <w:rPr>
          <w:rFonts w:cs="Times New Roman"/>
        </w:rPr>
        <w:t xml:space="preserve"> </w:t>
      </w:r>
      <w:r w:rsidRPr="00AF782C">
        <w:rPr>
          <w:rFonts w:cs="Times New Roman"/>
        </w:rPr>
        <w:t>-</w:t>
      </w:r>
      <w:proofErr w:type="spellStart"/>
      <w:r w:rsidRPr="00AF782C">
        <w:rPr>
          <w:rFonts w:cs="Times New Roman"/>
        </w:rPr>
        <w:t>lt</w:t>
      </w:r>
      <w:proofErr w:type="spellEnd"/>
      <w:r w:rsidR="001054FE" w:rsidRPr="00AF782C">
        <w:rPr>
          <w:rFonts w:cs="Times New Roman"/>
        </w:rPr>
        <w:t>：</w:t>
      </w:r>
    </w:p>
    <w:p w14:paraId="36ABC18F" w14:textId="49A5B2CE" w:rsidR="001054FE" w:rsidRPr="00AF782C" w:rsidRDefault="0002357A" w:rsidP="00A42287">
      <w:pPr>
        <w:pStyle w:val="af2"/>
        <w:ind w:firstLine="1260"/>
        <w:rPr>
          <w:rFonts w:cs="Times New Roman"/>
          <w:lang w:val="de-DE"/>
        </w:rPr>
      </w:pPr>
      <w:r w:rsidRPr="00AF782C">
        <w:rPr>
          <w:rFonts w:cs="Times New Roman"/>
          <w:lang w:val="de-DE"/>
        </w:rPr>
        <w:t>binda</w:t>
      </w:r>
      <w:r w:rsidR="00485421">
        <w:rPr>
          <w:rFonts w:cs="Times New Roman"/>
          <w:lang w:val="de-DE"/>
        </w:rPr>
        <w:t xml:space="preserve"> </w:t>
      </w:r>
      <w:r w:rsidRPr="00AF782C">
        <w:rPr>
          <w:rFonts w:cs="Times New Roman"/>
          <w:lang w:val="de-DE"/>
        </w:rPr>
        <w:t>&gt;</w:t>
      </w:r>
      <w:r w:rsidR="00485421">
        <w:rPr>
          <w:rFonts w:cs="Times New Roman"/>
          <w:lang w:val="de-DE"/>
        </w:rPr>
        <w:t xml:space="preserve"> </w:t>
      </w:r>
      <w:r w:rsidRPr="00AF782C">
        <w:rPr>
          <w:rFonts w:cs="Times New Roman"/>
          <w:lang w:val="de-DE"/>
        </w:rPr>
        <w:t>batt</w:t>
      </w:r>
      <w:r w:rsidR="00485421">
        <w:rPr>
          <w:rFonts w:cs="Times New Roman"/>
          <w:lang w:val="de-DE"/>
        </w:rPr>
        <w:t xml:space="preserve"> </w:t>
      </w:r>
      <w:r w:rsidR="001054FE" w:rsidRPr="00AF782C">
        <w:rPr>
          <w:rFonts w:cs="Times New Roman"/>
          <w:lang w:val="de-DE"/>
        </w:rPr>
        <w:t>‘bound’</w:t>
      </w:r>
    </w:p>
    <w:p w14:paraId="014D0AA7" w14:textId="2BFEE3AD" w:rsidR="001054FE" w:rsidRPr="00AF782C" w:rsidRDefault="0002357A" w:rsidP="00A42287">
      <w:pPr>
        <w:pStyle w:val="af2"/>
        <w:ind w:firstLine="1260"/>
        <w:rPr>
          <w:rFonts w:cs="Times New Roman"/>
          <w:lang w:val="de-DE"/>
        </w:rPr>
      </w:pPr>
      <w:r w:rsidRPr="00AF782C">
        <w:rPr>
          <w:rFonts w:cs="Times New Roman"/>
          <w:lang w:val="de-DE"/>
        </w:rPr>
        <w:t>stinga</w:t>
      </w:r>
      <w:r w:rsidR="00485421">
        <w:rPr>
          <w:rFonts w:cs="Times New Roman"/>
          <w:lang w:val="de-DE"/>
        </w:rPr>
        <w:t xml:space="preserve"> </w:t>
      </w:r>
      <w:r w:rsidRPr="00AF782C">
        <w:rPr>
          <w:rFonts w:cs="Times New Roman"/>
          <w:lang w:val="de-DE"/>
        </w:rPr>
        <w:t>&gt;</w:t>
      </w:r>
      <w:r w:rsidR="00485421">
        <w:rPr>
          <w:rFonts w:cs="Times New Roman"/>
          <w:lang w:val="de-DE"/>
        </w:rPr>
        <w:t xml:space="preserve"> </w:t>
      </w:r>
      <w:r w:rsidRPr="00AF782C">
        <w:rPr>
          <w:rFonts w:cs="Times New Roman"/>
          <w:lang w:val="de-DE"/>
        </w:rPr>
        <w:t>stakk</w:t>
      </w:r>
      <w:r w:rsidR="00485421">
        <w:rPr>
          <w:rFonts w:cs="Times New Roman"/>
          <w:lang w:val="de-DE"/>
        </w:rPr>
        <w:t xml:space="preserve"> </w:t>
      </w:r>
      <w:r w:rsidR="001054FE" w:rsidRPr="00AF782C">
        <w:rPr>
          <w:rFonts w:cs="Times New Roman"/>
          <w:lang w:val="de-DE"/>
        </w:rPr>
        <w:t>‘</w:t>
      </w:r>
      <w:r w:rsidR="0015062C" w:rsidRPr="00AF782C">
        <w:rPr>
          <w:rFonts w:cs="Times New Roman"/>
          <w:lang w:val="de-DE"/>
        </w:rPr>
        <w:t>stung</w:t>
      </w:r>
      <w:r w:rsidR="001054FE" w:rsidRPr="00AF782C">
        <w:rPr>
          <w:rFonts w:cs="Times New Roman"/>
          <w:lang w:val="de-DE"/>
        </w:rPr>
        <w:t>’</w:t>
      </w:r>
    </w:p>
    <w:p w14:paraId="21C512BF" w14:textId="4CFBB01E" w:rsidR="001054FE" w:rsidRPr="00AF782C" w:rsidRDefault="0002357A" w:rsidP="00A42287">
      <w:pPr>
        <w:pStyle w:val="af2"/>
        <w:ind w:firstLine="1260"/>
        <w:rPr>
          <w:rFonts w:cs="Times New Roman"/>
          <w:lang w:val="de-DE"/>
        </w:rPr>
      </w:pPr>
      <w:r w:rsidRPr="00AF782C">
        <w:rPr>
          <w:rFonts w:cs="Times New Roman"/>
          <w:lang w:val="de-DE"/>
        </w:rPr>
        <w:t>gjalda</w:t>
      </w:r>
      <w:r w:rsidR="00485421">
        <w:rPr>
          <w:rFonts w:cs="Times New Roman"/>
          <w:lang w:val="de-DE"/>
        </w:rPr>
        <w:t xml:space="preserve"> </w:t>
      </w:r>
      <w:r w:rsidRPr="00AF782C">
        <w:rPr>
          <w:rFonts w:cs="Times New Roman"/>
          <w:lang w:val="de-DE"/>
        </w:rPr>
        <w:t>&gt;</w:t>
      </w:r>
      <w:r w:rsidR="00485421">
        <w:rPr>
          <w:rFonts w:cs="Times New Roman"/>
          <w:lang w:val="de-DE"/>
        </w:rPr>
        <w:t xml:space="preserve"> </w:t>
      </w:r>
      <w:r w:rsidRPr="00AF782C">
        <w:rPr>
          <w:rFonts w:cs="Times New Roman"/>
          <w:lang w:val="de-DE"/>
        </w:rPr>
        <w:t>galt</w:t>
      </w:r>
      <w:r w:rsidR="00485421">
        <w:rPr>
          <w:rFonts w:cs="Times New Roman"/>
          <w:lang w:val="de-DE"/>
        </w:rPr>
        <w:t xml:space="preserve"> </w:t>
      </w:r>
      <w:r w:rsidR="0015062C" w:rsidRPr="00AF782C">
        <w:rPr>
          <w:rFonts w:cs="Times New Roman"/>
          <w:lang w:val="de-DE"/>
        </w:rPr>
        <w:t>‘paid’</w:t>
      </w:r>
    </w:p>
    <w:p w14:paraId="70F785B7" w14:textId="426475C9" w:rsidR="001054FE" w:rsidRPr="00AF782C" w:rsidRDefault="0002357A" w:rsidP="00A42287">
      <w:pPr>
        <w:pStyle w:val="af2"/>
        <w:ind w:firstLine="1260"/>
        <w:rPr>
          <w:rFonts w:cs="Times New Roman"/>
          <w:lang w:val="de-DE"/>
        </w:rPr>
      </w:pPr>
      <w:r w:rsidRPr="00AF782C">
        <w:rPr>
          <w:rFonts w:cs="Times New Roman"/>
          <w:lang w:val="de-DE"/>
        </w:rPr>
        <w:t>ganga</w:t>
      </w:r>
      <w:r w:rsidR="00485421">
        <w:rPr>
          <w:rFonts w:cs="Times New Roman"/>
          <w:lang w:val="de-DE"/>
        </w:rPr>
        <w:t xml:space="preserve"> </w:t>
      </w:r>
      <w:r w:rsidRPr="00AF782C">
        <w:rPr>
          <w:rFonts w:cs="Times New Roman"/>
          <w:lang w:val="de-DE"/>
        </w:rPr>
        <w:t>&gt;</w:t>
      </w:r>
      <w:r w:rsidR="00485421">
        <w:rPr>
          <w:rFonts w:cs="Times New Roman"/>
          <w:lang w:val="de-DE"/>
        </w:rPr>
        <w:t xml:space="preserve"> </w:t>
      </w:r>
      <w:r w:rsidRPr="00AF782C">
        <w:rPr>
          <w:rFonts w:cs="Times New Roman"/>
          <w:lang w:val="de-DE"/>
        </w:rPr>
        <w:t>gekk</w:t>
      </w:r>
      <w:r w:rsidR="00485421">
        <w:rPr>
          <w:rFonts w:cs="Times New Roman"/>
          <w:lang w:val="de-DE"/>
        </w:rPr>
        <w:t xml:space="preserve"> </w:t>
      </w:r>
      <w:r w:rsidR="0015062C" w:rsidRPr="00AF782C">
        <w:rPr>
          <w:rFonts w:cs="Times New Roman"/>
          <w:lang w:val="de-DE"/>
        </w:rPr>
        <w:t>‘went’</w:t>
      </w:r>
    </w:p>
    <w:p w14:paraId="008DC47F" w14:textId="61D6941E" w:rsidR="0002357A" w:rsidRPr="00AF782C" w:rsidRDefault="0002357A" w:rsidP="00A42287">
      <w:pPr>
        <w:pStyle w:val="af2"/>
        <w:ind w:firstLine="1260"/>
        <w:rPr>
          <w:rFonts w:cs="Times New Roman"/>
          <w:lang w:val="de-DE"/>
        </w:rPr>
      </w:pPr>
      <w:r w:rsidRPr="00AF782C">
        <w:rPr>
          <w:rFonts w:cs="Times New Roman"/>
          <w:lang w:val="de-DE"/>
        </w:rPr>
        <w:t>halda</w:t>
      </w:r>
      <w:r w:rsidR="00485421">
        <w:rPr>
          <w:rFonts w:cs="Times New Roman"/>
          <w:lang w:val="de-DE"/>
        </w:rPr>
        <w:t xml:space="preserve"> </w:t>
      </w:r>
      <w:r w:rsidRPr="00AF782C">
        <w:rPr>
          <w:rFonts w:cs="Times New Roman"/>
          <w:lang w:val="de-DE"/>
        </w:rPr>
        <w:t>&gt;</w:t>
      </w:r>
      <w:r w:rsidR="00485421">
        <w:rPr>
          <w:rFonts w:cs="Times New Roman"/>
          <w:lang w:val="de-DE"/>
        </w:rPr>
        <w:t xml:space="preserve"> </w:t>
      </w:r>
      <w:r w:rsidRPr="00AF782C">
        <w:rPr>
          <w:rFonts w:cs="Times New Roman"/>
          <w:lang w:val="de-DE"/>
        </w:rPr>
        <w:t>helt</w:t>
      </w:r>
      <w:r w:rsidR="00485421">
        <w:rPr>
          <w:rFonts w:cs="Times New Roman"/>
          <w:lang w:val="de-DE"/>
        </w:rPr>
        <w:t xml:space="preserve"> </w:t>
      </w:r>
      <w:r w:rsidR="0015062C" w:rsidRPr="00AF782C">
        <w:rPr>
          <w:rFonts w:cs="Times New Roman"/>
          <w:lang w:val="de-DE"/>
        </w:rPr>
        <w:t>‘held’</w:t>
      </w:r>
    </w:p>
    <w:p w14:paraId="59B7EC04" w14:textId="538910FD" w:rsidR="0002357A" w:rsidRPr="00AF782C" w:rsidRDefault="0002357A">
      <w:pPr>
        <w:pStyle w:val="a7"/>
        <w:numPr>
          <w:ilvl w:val="0"/>
          <w:numId w:val="12"/>
        </w:numPr>
        <w:ind w:firstLineChars="0"/>
        <w:rPr>
          <w:rFonts w:cs="Times New Roman"/>
          <w:b/>
          <w:bCs/>
          <w:lang w:val="de-DE"/>
        </w:rPr>
      </w:pPr>
      <w:r w:rsidRPr="00AF782C">
        <w:rPr>
          <w:rFonts w:cs="Times New Roman"/>
          <w:b/>
          <w:bCs/>
        </w:rPr>
        <w:t>辅音脱落</w:t>
      </w:r>
    </w:p>
    <w:p w14:paraId="3FC48EEA" w14:textId="77777777" w:rsidR="0015062C" w:rsidRPr="00AF782C" w:rsidRDefault="0002357A" w:rsidP="00A42287">
      <w:pPr>
        <w:ind w:firstLine="420"/>
        <w:rPr>
          <w:rFonts w:cs="Times New Roman"/>
        </w:rPr>
      </w:pPr>
      <w:r w:rsidRPr="00AF782C">
        <w:rPr>
          <w:rFonts w:cs="Times New Roman"/>
        </w:rPr>
        <w:t>非重读音节中的</w:t>
      </w:r>
      <w:r w:rsidRPr="00AF782C">
        <w:rPr>
          <w:rFonts w:cs="Times New Roman"/>
          <w:lang w:val="de-DE"/>
        </w:rPr>
        <w:t>-n-</w:t>
      </w:r>
      <w:r w:rsidRPr="00AF782C">
        <w:rPr>
          <w:rFonts w:cs="Times New Roman"/>
        </w:rPr>
        <w:t>或</w:t>
      </w:r>
      <w:r w:rsidRPr="00AF782C">
        <w:rPr>
          <w:rFonts w:cs="Times New Roman"/>
          <w:lang w:val="de-DE"/>
        </w:rPr>
        <w:t>-l-</w:t>
      </w:r>
      <w:r w:rsidRPr="00AF782C">
        <w:rPr>
          <w:rFonts w:cs="Times New Roman"/>
        </w:rPr>
        <w:t>有时在词尾的</w:t>
      </w:r>
      <w:r w:rsidRPr="00AF782C">
        <w:rPr>
          <w:rFonts w:cs="Times New Roman"/>
          <w:lang w:val="de-DE"/>
        </w:rPr>
        <w:t>-t</w:t>
      </w:r>
      <w:r w:rsidRPr="00AF782C">
        <w:rPr>
          <w:rFonts w:cs="Times New Roman"/>
        </w:rPr>
        <w:t>前脱落</w:t>
      </w:r>
      <w:r w:rsidR="0015062C" w:rsidRPr="00AF782C">
        <w:rPr>
          <w:rFonts w:cs="Times New Roman"/>
        </w:rPr>
        <w:t>：</w:t>
      </w:r>
    </w:p>
    <w:p w14:paraId="329A4E35" w14:textId="3B905A9F" w:rsidR="0015062C" w:rsidRPr="00AF782C" w:rsidRDefault="0002357A" w:rsidP="00A42287">
      <w:pPr>
        <w:pStyle w:val="af2"/>
        <w:ind w:firstLine="1260"/>
        <w:rPr>
          <w:rFonts w:cs="Times New Roman"/>
        </w:rPr>
      </w:pPr>
      <w:proofErr w:type="spellStart"/>
      <w:r w:rsidRPr="00AF782C">
        <w:rPr>
          <w:rFonts w:cs="Times New Roman"/>
        </w:rPr>
        <w:t>mikil</w:t>
      </w:r>
      <w:proofErr w:type="spellEnd"/>
      <w:r w:rsidRPr="00AF782C">
        <w:rPr>
          <w:rFonts w:cs="Times New Roman"/>
        </w:rPr>
        <w:t>-</w:t>
      </w:r>
      <w:r w:rsidR="00485421">
        <w:rPr>
          <w:rFonts w:cs="Times New Roman"/>
        </w:rPr>
        <w:t xml:space="preserve"> </w:t>
      </w:r>
      <w:r w:rsidRPr="00AF782C">
        <w:rPr>
          <w:rFonts w:cs="Times New Roman"/>
        </w:rPr>
        <w:t>+</w:t>
      </w:r>
      <w:r w:rsidR="00485421">
        <w:rPr>
          <w:rFonts w:cs="Times New Roman"/>
        </w:rPr>
        <w:t xml:space="preserve"> </w:t>
      </w:r>
      <w:r w:rsidRPr="00AF782C">
        <w:rPr>
          <w:rFonts w:cs="Times New Roman"/>
        </w:rPr>
        <w:t>-t</w:t>
      </w:r>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miki</w:t>
      </w:r>
      <w:r w:rsidR="0015062C" w:rsidRPr="00AF782C">
        <w:rPr>
          <w:rFonts w:cs="Times New Roman"/>
        </w:rPr>
        <w:t>t</w:t>
      </w:r>
      <w:proofErr w:type="spellEnd"/>
      <w:r w:rsidR="00485421">
        <w:rPr>
          <w:rFonts w:cs="Times New Roman"/>
        </w:rPr>
        <w:t xml:space="preserve"> </w:t>
      </w:r>
      <w:r w:rsidR="0015062C" w:rsidRPr="00AF782C">
        <w:rPr>
          <w:rFonts w:cs="Times New Roman"/>
        </w:rPr>
        <w:t>‘large’</w:t>
      </w:r>
    </w:p>
    <w:p w14:paraId="2A2077BA" w14:textId="5BE34BEB" w:rsidR="0015062C" w:rsidRPr="00AF782C" w:rsidRDefault="0002357A" w:rsidP="00A42287">
      <w:pPr>
        <w:pStyle w:val="af2"/>
        <w:ind w:firstLine="1260"/>
        <w:rPr>
          <w:rFonts w:cs="Times New Roman"/>
        </w:rPr>
      </w:pPr>
      <w:proofErr w:type="spellStart"/>
      <w:r w:rsidRPr="00AF782C">
        <w:rPr>
          <w:rFonts w:cs="Times New Roman"/>
        </w:rPr>
        <w:t>búin</w:t>
      </w:r>
      <w:proofErr w:type="spellEnd"/>
      <w:r w:rsidRPr="00AF782C">
        <w:rPr>
          <w:rFonts w:cs="Times New Roman"/>
        </w:rPr>
        <w:t>-</w:t>
      </w:r>
      <w:r w:rsidR="00485421">
        <w:rPr>
          <w:rFonts w:cs="Times New Roman"/>
        </w:rPr>
        <w:t xml:space="preserve"> </w:t>
      </w:r>
      <w:r w:rsidRPr="00AF782C">
        <w:rPr>
          <w:rFonts w:cs="Times New Roman"/>
        </w:rPr>
        <w:t>+</w:t>
      </w:r>
      <w:r w:rsidR="00485421">
        <w:rPr>
          <w:rFonts w:cs="Times New Roman"/>
        </w:rPr>
        <w:t xml:space="preserve"> </w:t>
      </w:r>
      <w:r w:rsidRPr="00AF782C">
        <w:rPr>
          <w:rFonts w:cs="Times New Roman"/>
        </w:rPr>
        <w:t>-t</w:t>
      </w:r>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búit</w:t>
      </w:r>
      <w:proofErr w:type="spellEnd"/>
      <w:r w:rsidR="00485421">
        <w:rPr>
          <w:rFonts w:cs="Times New Roman"/>
        </w:rPr>
        <w:t xml:space="preserve"> </w:t>
      </w:r>
      <w:r w:rsidR="0015062C" w:rsidRPr="00AF782C">
        <w:rPr>
          <w:rFonts w:cs="Times New Roman"/>
        </w:rPr>
        <w:t>‘lived’</w:t>
      </w:r>
    </w:p>
    <w:p w14:paraId="3926C767" w14:textId="011C28B7" w:rsidR="0002357A" w:rsidRPr="00AF782C" w:rsidRDefault="0002357A" w:rsidP="00A42287">
      <w:pPr>
        <w:pStyle w:val="af2"/>
        <w:ind w:firstLine="1260"/>
        <w:rPr>
          <w:rFonts w:cs="Times New Roman"/>
        </w:rPr>
      </w:pPr>
      <w:r w:rsidRPr="00AF782C">
        <w:rPr>
          <w:rFonts w:cs="Times New Roman"/>
        </w:rPr>
        <w:t>但</w:t>
      </w:r>
      <w:proofErr w:type="spellStart"/>
      <w:r w:rsidRPr="00AF782C">
        <w:rPr>
          <w:rFonts w:cs="Times New Roman"/>
        </w:rPr>
        <w:t>gamal</w:t>
      </w:r>
      <w:proofErr w:type="spellEnd"/>
      <w:r w:rsidRPr="00AF782C">
        <w:rPr>
          <w:rFonts w:cs="Times New Roman"/>
        </w:rPr>
        <w:t>-</w:t>
      </w:r>
      <w:r w:rsidR="00485421">
        <w:rPr>
          <w:rFonts w:cs="Times New Roman"/>
        </w:rPr>
        <w:t xml:space="preserve"> </w:t>
      </w:r>
      <w:r w:rsidRPr="00AF782C">
        <w:rPr>
          <w:rFonts w:cs="Times New Roman"/>
        </w:rPr>
        <w:t>+</w:t>
      </w:r>
      <w:r w:rsidR="00485421">
        <w:rPr>
          <w:rFonts w:cs="Times New Roman"/>
        </w:rPr>
        <w:t xml:space="preserve"> </w:t>
      </w:r>
      <w:r w:rsidRPr="00AF782C">
        <w:rPr>
          <w:rFonts w:cs="Times New Roman"/>
        </w:rPr>
        <w:t>-t</w:t>
      </w:r>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gamalt</w:t>
      </w:r>
      <w:proofErr w:type="spellEnd"/>
      <w:r w:rsidR="00485421">
        <w:rPr>
          <w:rFonts w:cs="Times New Roman"/>
        </w:rPr>
        <w:t xml:space="preserve"> </w:t>
      </w:r>
      <w:r w:rsidR="0015062C" w:rsidRPr="00AF782C">
        <w:rPr>
          <w:rFonts w:cs="Times New Roman"/>
        </w:rPr>
        <w:t>‘old’</w:t>
      </w:r>
      <w:r w:rsidR="0015062C" w:rsidRPr="00AF782C">
        <w:rPr>
          <w:rFonts w:cs="Times New Roman"/>
          <w:lang w:val="de-DE"/>
        </w:rPr>
        <w:t>不变</w:t>
      </w:r>
    </w:p>
    <w:p w14:paraId="71FC40A7" w14:textId="23231455" w:rsidR="0002357A" w:rsidRPr="00AF782C" w:rsidRDefault="0002357A">
      <w:pPr>
        <w:pStyle w:val="a7"/>
        <w:numPr>
          <w:ilvl w:val="0"/>
          <w:numId w:val="12"/>
        </w:numPr>
        <w:ind w:firstLineChars="0"/>
        <w:rPr>
          <w:rFonts w:cs="Times New Roman"/>
          <w:b/>
          <w:bCs/>
        </w:rPr>
      </w:pPr>
      <w:bookmarkStart w:id="12" w:name="_Ref116211616"/>
      <w:r w:rsidRPr="00AF782C">
        <w:rPr>
          <w:rFonts w:cs="Times New Roman"/>
          <w:b/>
          <w:bCs/>
        </w:rPr>
        <w:t>辅音延长</w:t>
      </w:r>
      <w:bookmarkEnd w:id="12"/>
    </w:p>
    <w:p w14:paraId="08FA5567" w14:textId="0B610002" w:rsidR="0015062C" w:rsidRPr="00AF782C" w:rsidRDefault="0002357A" w:rsidP="00A42287">
      <w:pPr>
        <w:ind w:firstLine="420"/>
        <w:rPr>
          <w:rFonts w:cs="Times New Roman"/>
        </w:rPr>
      </w:pPr>
      <w:r w:rsidRPr="00AF782C">
        <w:rPr>
          <w:rFonts w:cs="Times New Roman"/>
        </w:rPr>
        <w:t>词尾的</w:t>
      </w:r>
      <w:r w:rsidRPr="00AF782C">
        <w:rPr>
          <w:rFonts w:cs="Times New Roman"/>
        </w:rPr>
        <w:t>-t</w:t>
      </w:r>
      <w:r w:rsidRPr="00AF782C">
        <w:rPr>
          <w:rFonts w:cs="Times New Roman"/>
        </w:rPr>
        <w:t>或</w:t>
      </w:r>
      <w:r w:rsidRPr="00AF782C">
        <w:rPr>
          <w:rFonts w:cs="Times New Roman"/>
        </w:rPr>
        <w:t>-r</w:t>
      </w:r>
      <w:r w:rsidRPr="00AF782C">
        <w:rPr>
          <w:rFonts w:cs="Times New Roman"/>
        </w:rPr>
        <w:t>加在长元音词干后会拖长一拍</w:t>
      </w:r>
      <w:r w:rsidR="0015062C" w:rsidRPr="00AF782C">
        <w:rPr>
          <w:rFonts w:cs="Times New Roman"/>
        </w:rPr>
        <w:t>，请注意这和前述的普罗科什定律有区别，前者通常适用于</w:t>
      </w:r>
      <w:r w:rsidR="0015062C" w:rsidRPr="00AF782C">
        <w:rPr>
          <w:rFonts w:cs="Times New Roman"/>
        </w:rPr>
        <w:t>CV:C</w:t>
      </w:r>
      <w:r w:rsidR="0015062C" w:rsidRPr="00AF782C">
        <w:rPr>
          <w:rFonts w:cs="Times New Roman"/>
        </w:rPr>
        <w:t>型词干，而这里属于</w:t>
      </w:r>
      <w:r w:rsidR="0015062C" w:rsidRPr="00AF782C">
        <w:rPr>
          <w:rFonts w:cs="Times New Roman"/>
        </w:rPr>
        <w:t>CV:</w:t>
      </w:r>
      <w:r w:rsidR="0015062C" w:rsidRPr="00AF782C">
        <w:rPr>
          <w:rFonts w:cs="Times New Roman"/>
        </w:rPr>
        <w:t>型词干，这种情况下并不造成元音的缩短。这种辅音延长更可能是受到前面的长元音的影响，如果长元音缩短，这种音变的条件就消失了：</w:t>
      </w:r>
    </w:p>
    <w:p w14:paraId="00AB9ACC" w14:textId="3464F3D3" w:rsidR="0015062C" w:rsidRPr="00AF782C" w:rsidRDefault="0002357A" w:rsidP="00A42287">
      <w:pPr>
        <w:pStyle w:val="af2"/>
        <w:ind w:firstLine="1260"/>
        <w:rPr>
          <w:rFonts w:cs="Times New Roman"/>
        </w:rPr>
      </w:pPr>
      <w:proofErr w:type="spellStart"/>
      <w:r w:rsidRPr="00AF782C">
        <w:rPr>
          <w:rFonts w:cs="Times New Roman"/>
        </w:rPr>
        <w:t>ný</w:t>
      </w:r>
      <w:proofErr w:type="spellEnd"/>
      <w:r w:rsidRPr="00AF782C">
        <w:rPr>
          <w:rFonts w:cs="Times New Roman"/>
        </w:rPr>
        <w:t>-</w:t>
      </w:r>
      <w:r w:rsidR="00485421">
        <w:rPr>
          <w:rFonts w:cs="Times New Roman"/>
        </w:rPr>
        <w:t xml:space="preserve"> </w:t>
      </w:r>
      <w:r w:rsidRPr="00AF782C">
        <w:rPr>
          <w:rFonts w:cs="Times New Roman"/>
        </w:rPr>
        <w:t>+</w:t>
      </w:r>
      <w:r w:rsidR="00485421">
        <w:rPr>
          <w:rFonts w:cs="Times New Roman"/>
        </w:rPr>
        <w:t xml:space="preserve"> </w:t>
      </w:r>
      <w:r w:rsidRPr="00AF782C">
        <w:rPr>
          <w:rFonts w:cs="Times New Roman"/>
        </w:rPr>
        <w:t>-t</w:t>
      </w:r>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nýtt</w:t>
      </w:r>
      <w:proofErr w:type="spellEnd"/>
      <w:r w:rsidR="00485421">
        <w:rPr>
          <w:rFonts w:cs="Times New Roman"/>
        </w:rPr>
        <w:t xml:space="preserve"> </w:t>
      </w:r>
      <w:r w:rsidR="00FA0144" w:rsidRPr="00AF782C">
        <w:rPr>
          <w:rFonts w:cs="Times New Roman"/>
        </w:rPr>
        <w:t>‘new’</w:t>
      </w:r>
    </w:p>
    <w:p w14:paraId="75494020" w14:textId="1CB1E90C" w:rsidR="0002357A" w:rsidRPr="00AF782C" w:rsidRDefault="0002357A" w:rsidP="00A42287">
      <w:pPr>
        <w:pStyle w:val="af2"/>
        <w:ind w:firstLine="1260"/>
        <w:rPr>
          <w:rFonts w:cs="Times New Roman"/>
        </w:rPr>
      </w:pPr>
      <w:proofErr w:type="spellStart"/>
      <w:r w:rsidRPr="00AF782C">
        <w:rPr>
          <w:rFonts w:cs="Times New Roman"/>
        </w:rPr>
        <w:lastRenderedPageBreak/>
        <w:t>fá</w:t>
      </w:r>
      <w:proofErr w:type="spellEnd"/>
      <w:r w:rsidRPr="00AF782C">
        <w:rPr>
          <w:rFonts w:cs="Times New Roman"/>
        </w:rPr>
        <w:t>-</w:t>
      </w:r>
      <w:r w:rsidR="00485421">
        <w:rPr>
          <w:rFonts w:cs="Times New Roman"/>
        </w:rPr>
        <w:t xml:space="preserve"> </w:t>
      </w:r>
      <w:r w:rsidRPr="00AF782C">
        <w:rPr>
          <w:rFonts w:cs="Times New Roman"/>
        </w:rPr>
        <w:t>+</w:t>
      </w:r>
      <w:r w:rsidR="00485421">
        <w:rPr>
          <w:rFonts w:cs="Times New Roman"/>
        </w:rPr>
        <w:t xml:space="preserve"> </w:t>
      </w:r>
      <w:r w:rsidRPr="00AF782C">
        <w:rPr>
          <w:rFonts w:cs="Times New Roman"/>
        </w:rPr>
        <w:t>-</w:t>
      </w:r>
      <w:proofErr w:type="spellStart"/>
      <w:r w:rsidRPr="00AF782C">
        <w:rPr>
          <w:rFonts w:cs="Times New Roman"/>
        </w:rPr>
        <w:t>ri</w:t>
      </w:r>
      <w:proofErr w:type="spellEnd"/>
      <w:r w:rsidRPr="00AF782C">
        <w:rPr>
          <w:rFonts w:cs="Times New Roman"/>
        </w:rPr>
        <w:t>&gt;</w:t>
      </w:r>
      <w:r w:rsidR="00485421">
        <w:rPr>
          <w:rFonts w:cs="Times New Roman"/>
        </w:rPr>
        <w:t xml:space="preserve"> </w:t>
      </w:r>
      <w:proofErr w:type="spellStart"/>
      <w:r w:rsidRPr="00AF782C">
        <w:rPr>
          <w:rFonts w:cs="Times New Roman"/>
        </w:rPr>
        <w:t>fárri</w:t>
      </w:r>
      <w:proofErr w:type="spellEnd"/>
      <w:r w:rsidR="00485421">
        <w:rPr>
          <w:rFonts w:cs="Times New Roman"/>
        </w:rPr>
        <w:t xml:space="preserve"> </w:t>
      </w:r>
      <w:r w:rsidR="00FA0144" w:rsidRPr="00AF782C">
        <w:rPr>
          <w:rFonts w:cs="Times New Roman"/>
        </w:rPr>
        <w:t>‘few’</w:t>
      </w:r>
    </w:p>
    <w:p w14:paraId="162DF667" w14:textId="1CEE1F2A" w:rsidR="0002357A" w:rsidRPr="00AF782C" w:rsidRDefault="0002357A">
      <w:pPr>
        <w:pStyle w:val="a7"/>
        <w:numPr>
          <w:ilvl w:val="0"/>
          <w:numId w:val="12"/>
        </w:numPr>
        <w:ind w:firstLineChars="0"/>
        <w:rPr>
          <w:rFonts w:cs="Times New Roman"/>
          <w:b/>
          <w:bCs/>
        </w:rPr>
      </w:pPr>
      <w:bookmarkStart w:id="13" w:name="_Ref115765758"/>
      <w:r w:rsidRPr="00AF782C">
        <w:rPr>
          <w:rFonts w:cs="Times New Roman"/>
          <w:b/>
          <w:bCs/>
        </w:rPr>
        <w:t>辅音简化</w:t>
      </w:r>
      <w:bookmarkEnd w:id="13"/>
    </w:p>
    <w:p w14:paraId="791F66FF" w14:textId="6DC3B7F7" w:rsidR="00FA0144" w:rsidRPr="00AF782C" w:rsidRDefault="00874116" w:rsidP="00A42287">
      <w:pPr>
        <w:ind w:firstLine="420"/>
        <w:rPr>
          <w:rFonts w:cs="Times New Roman"/>
        </w:rPr>
      </w:pPr>
      <w:r>
        <w:rPr>
          <w:rFonts w:cs="Times New Roman" w:hint="eastAsia"/>
        </w:rPr>
        <w:t>辅音簇</w:t>
      </w:r>
      <w:r w:rsidR="0002357A" w:rsidRPr="00AF782C">
        <w:rPr>
          <w:rFonts w:cs="Times New Roman"/>
        </w:rPr>
        <w:t>后接辅音时，</w:t>
      </w:r>
      <w:r>
        <w:rPr>
          <w:rFonts w:cs="Times New Roman" w:hint="eastAsia"/>
        </w:rPr>
        <w:t>如果形成了双辅音，则</w:t>
      </w:r>
      <w:r w:rsidR="0002357A" w:rsidRPr="00AF782C">
        <w:rPr>
          <w:rFonts w:cs="Times New Roman"/>
        </w:rPr>
        <w:t>双辅音简化为单辅音</w:t>
      </w:r>
      <w:r w:rsidR="00FA0144" w:rsidRPr="00AF782C">
        <w:rPr>
          <w:rFonts w:cs="Times New Roman"/>
        </w:rPr>
        <w:t>:</w:t>
      </w:r>
    </w:p>
    <w:p w14:paraId="7F99B935" w14:textId="55AD432A" w:rsidR="00FA0144" w:rsidRPr="00AF782C" w:rsidRDefault="0002357A" w:rsidP="00A42287">
      <w:pPr>
        <w:pStyle w:val="af2"/>
        <w:ind w:firstLine="1260"/>
        <w:rPr>
          <w:rFonts w:cs="Times New Roman"/>
        </w:rPr>
      </w:pPr>
      <w:proofErr w:type="spellStart"/>
      <w:r w:rsidRPr="00AF782C">
        <w:rPr>
          <w:rFonts w:cs="Times New Roman"/>
        </w:rPr>
        <w:t>akr</w:t>
      </w:r>
      <w:proofErr w:type="spellEnd"/>
      <w:r w:rsidRPr="00AF782C">
        <w:rPr>
          <w:rFonts w:cs="Times New Roman"/>
        </w:rPr>
        <w:t>-</w:t>
      </w:r>
      <w:r w:rsidR="00485421">
        <w:rPr>
          <w:rFonts w:cs="Times New Roman"/>
        </w:rPr>
        <w:t xml:space="preserve"> </w:t>
      </w:r>
      <w:r w:rsidRPr="00AF782C">
        <w:rPr>
          <w:rFonts w:cs="Times New Roman"/>
        </w:rPr>
        <w:t>+</w:t>
      </w:r>
      <w:r w:rsidR="00485421">
        <w:rPr>
          <w:rFonts w:cs="Times New Roman"/>
        </w:rPr>
        <w:t xml:space="preserve"> </w:t>
      </w:r>
      <w:r w:rsidRPr="00AF782C">
        <w:rPr>
          <w:rFonts w:cs="Times New Roman"/>
        </w:rPr>
        <w:t>-r</w:t>
      </w:r>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akrr</w:t>
      </w:r>
      <w:proofErr w:type="spellEnd"/>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akr</w:t>
      </w:r>
      <w:proofErr w:type="spellEnd"/>
      <w:r w:rsidR="00485421">
        <w:rPr>
          <w:rFonts w:cs="Times New Roman"/>
        </w:rPr>
        <w:t xml:space="preserve"> </w:t>
      </w:r>
      <w:r w:rsidR="00FA0144" w:rsidRPr="00AF782C">
        <w:rPr>
          <w:rFonts w:cs="Times New Roman"/>
        </w:rPr>
        <w:t>‘meadow’</w:t>
      </w:r>
    </w:p>
    <w:p w14:paraId="2E5CB9DA" w14:textId="07FFAE92" w:rsidR="00FA0144" w:rsidRPr="00AF782C" w:rsidRDefault="0002357A" w:rsidP="00A42287">
      <w:pPr>
        <w:pStyle w:val="af2"/>
        <w:ind w:firstLine="1260"/>
        <w:rPr>
          <w:rFonts w:cs="Times New Roman"/>
        </w:rPr>
      </w:pPr>
      <w:proofErr w:type="spellStart"/>
      <w:r w:rsidRPr="00AF782C">
        <w:rPr>
          <w:rFonts w:cs="Times New Roman"/>
        </w:rPr>
        <w:t>fagr</w:t>
      </w:r>
      <w:proofErr w:type="spellEnd"/>
      <w:r w:rsidRPr="00AF782C">
        <w:rPr>
          <w:rFonts w:cs="Times New Roman"/>
        </w:rPr>
        <w:t>-</w:t>
      </w:r>
      <w:r w:rsidR="00485421">
        <w:rPr>
          <w:rFonts w:cs="Times New Roman"/>
        </w:rPr>
        <w:t xml:space="preserve"> </w:t>
      </w:r>
      <w:r w:rsidRPr="00AF782C">
        <w:rPr>
          <w:rFonts w:cs="Times New Roman"/>
        </w:rPr>
        <w:t>+</w:t>
      </w:r>
      <w:r w:rsidR="00485421">
        <w:rPr>
          <w:rFonts w:cs="Times New Roman"/>
        </w:rPr>
        <w:t xml:space="preserve"> </w:t>
      </w:r>
      <w:r w:rsidRPr="00AF782C">
        <w:rPr>
          <w:rFonts w:cs="Times New Roman"/>
        </w:rPr>
        <w:t>-</w:t>
      </w:r>
      <w:proofErr w:type="spellStart"/>
      <w:r w:rsidRPr="00AF782C">
        <w:rPr>
          <w:rFonts w:cs="Times New Roman"/>
        </w:rPr>
        <w:t>rar</w:t>
      </w:r>
      <w:proofErr w:type="spellEnd"/>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fagrrar</w:t>
      </w:r>
      <w:proofErr w:type="spellEnd"/>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fagrar</w:t>
      </w:r>
      <w:proofErr w:type="spellEnd"/>
      <w:r w:rsidR="00485421">
        <w:rPr>
          <w:rFonts w:cs="Times New Roman"/>
        </w:rPr>
        <w:t xml:space="preserve"> </w:t>
      </w:r>
      <w:r w:rsidR="00FA0144" w:rsidRPr="00AF782C">
        <w:rPr>
          <w:rFonts w:cs="Times New Roman"/>
        </w:rPr>
        <w:t>‘fair’</w:t>
      </w:r>
    </w:p>
    <w:p w14:paraId="7C527ABF" w14:textId="5CAA93E0" w:rsidR="0002357A" w:rsidRPr="00AF782C" w:rsidRDefault="0002357A" w:rsidP="00A42287">
      <w:pPr>
        <w:pStyle w:val="af2"/>
        <w:ind w:firstLine="1260"/>
        <w:rPr>
          <w:rFonts w:cs="Times New Roman"/>
        </w:rPr>
      </w:pPr>
      <w:r w:rsidRPr="00AF782C">
        <w:rPr>
          <w:rFonts w:cs="Times New Roman"/>
        </w:rPr>
        <w:t>jarl-</w:t>
      </w:r>
      <w:r w:rsidR="00485421">
        <w:rPr>
          <w:rFonts w:cs="Times New Roman"/>
        </w:rPr>
        <w:t xml:space="preserve"> </w:t>
      </w:r>
      <w:r w:rsidRPr="00AF782C">
        <w:rPr>
          <w:rFonts w:cs="Times New Roman"/>
        </w:rPr>
        <w:t>+</w:t>
      </w:r>
      <w:r w:rsidR="00485421">
        <w:rPr>
          <w:rFonts w:cs="Times New Roman"/>
        </w:rPr>
        <w:t xml:space="preserve"> </w:t>
      </w:r>
      <w:r w:rsidRPr="00AF782C">
        <w:rPr>
          <w:rFonts w:cs="Times New Roman"/>
        </w:rPr>
        <w:t>-r</w:t>
      </w:r>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jarll</w:t>
      </w:r>
      <w:proofErr w:type="spellEnd"/>
      <w:r w:rsidR="00485421">
        <w:rPr>
          <w:rFonts w:cs="Times New Roman"/>
        </w:rPr>
        <w:t xml:space="preserve"> </w:t>
      </w:r>
      <w:r w:rsidRPr="00AF782C">
        <w:rPr>
          <w:rFonts w:cs="Times New Roman"/>
        </w:rPr>
        <w:t>&gt;</w:t>
      </w:r>
      <w:r w:rsidR="00485421">
        <w:rPr>
          <w:rFonts w:cs="Times New Roman"/>
        </w:rPr>
        <w:t xml:space="preserve"> </w:t>
      </w:r>
      <w:r w:rsidRPr="00AF782C">
        <w:rPr>
          <w:rFonts w:cs="Times New Roman"/>
        </w:rPr>
        <w:t>jarl</w:t>
      </w:r>
      <w:r w:rsidR="00485421">
        <w:rPr>
          <w:rFonts w:cs="Times New Roman"/>
        </w:rPr>
        <w:t xml:space="preserve"> </w:t>
      </w:r>
      <w:r w:rsidR="00FA0144" w:rsidRPr="00AF782C">
        <w:rPr>
          <w:rFonts w:cs="Times New Roman"/>
        </w:rPr>
        <w:t>‘noble’</w:t>
      </w:r>
    </w:p>
    <w:p w14:paraId="62FE3071" w14:textId="08DB4530" w:rsidR="004F59D7" w:rsidRPr="00AF782C" w:rsidRDefault="00332787" w:rsidP="00A42287">
      <w:pPr>
        <w:pStyle w:val="3"/>
        <w:ind w:firstLine="482"/>
        <w:rPr>
          <w:rFonts w:cs="Times New Roman"/>
          <w:lang w:val="de-DE"/>
        </w:rPr>
      </w:pPr>
      <w:bookmarkStart w:id="14" w:name="_Ref115548851"/>
      <w:r w:rsidRPr="00AF782C">
        <w:rPr>
          <w:rFonts w:cs="Times New Roman"/>
          <w:lang w:val="de-DE"/>
        </w:rPr>
        <w:t>半元音的保持性</w:t>
      </w:r>
      <w:bookmarkEnd w:id="14"/>
    </w:p>
    <w:p w14:paraId="5EF9EA00" w14:textId="59DCFFC6" w:rsidR="00332787" w:rsidRPr="00AF782C" w:rsidRDefault="00332787" w:rsidP="00A42287">
      <w:pPr>
        <w:ind w:firstLine="420"/>
        <w:rPr>
          <w:rFonts w:cs="Times New Roman"/>
          <w:lang w:val="de-DE"/>
        </w:rPr>
      </w:pPr>
      <w:r w:rsidRPr="00AF782C">
        <w:rPr>
          <w:rFonts w:cs="Times New Roman"/>
          <w:lang w:val="de-DE"/>
        </w:rPr>
        <w:t>古诺尔斯语有两个半元音</w:t>
      </w:r>
      <w:r w:rsidRPr="00AF782C">
        <w:rPr>
          <w:rFonts w:cs="Times New Roman"/>
          <w:lang w:val="de-DE"/>
        </w:rPr>
        <w:t>j</w:t>
      </w:r>
      <w:r w:rsidRPr="00AF782C">
        <w:rPr>
          <w:rFonts w:cs="Times New Roman"/>
          <w:lang w:val="de-DE"/>
        </w:rPr>
        <w:t>和</w:t>
      </w:r>
      <w:r w:rsidRPr="00AF782C">
        <w:rPr>
          <w:rFonts w:cs="Times New Roman"/>
          <w:lang w:val="de-DE"/>
        </w:rPr>
        <w:t>v</w:t>
      </w:r>
      <w:r w:rsidRPr="00AF782C">
        <w:rPr>
          <w:rFonts w:cs="Times New Roman"/>
          <w:lang w:val="de-DE"/>
        </w:rPr>
        <w:t>，</w:t>
      </w:r>
      <w:r w:rsidR="00D65E0A" w:rsidRPr="00AF782C">
        <w:rPr>
          <w:rFonts w:cs="Times New Roman"/>
          <w:lang w:val="de-DE"/>
        </w:rPr>
        <w:t>这两个半元音的由来涉及到比较复杂的历史音变</w:t>
      </w:r>
      <w:r w:rsidR="009001D5" w:rsidRPr="00AF782C">
        <w:rPr>
          <w:rFonts w:cs="Times New Roman"/>
          <w:lang w:val="de-DE"/>
        </w:rPr>
        <w:t>，在古诺尔斯语中，半元音经常发生脱落。本节首先介绍几个共时系统中的规则，然后提供一些简单的历时规律以供读者进一步参考。</w:t>
      </w:r>
    </w:p>
    <w:p w14:paraId="0AA7E6DA" w14:textId="77777777" w:rsidR="005D35F1" w:rsidRPr="00AF782C" w:rsidRDefault="009001D5" w:rsidP="00A42287">
      <w:pPr>
        <w:ind w:firstLine="420"/>
        <w:rPr>
          <w:rFonts w:cs="Times New Roman"/>
          <w:lang w:val="de-DE"/>
        </w:rPr>
      </w:pPr>
      <w:r w:rsidRPr="00AF782C">
        <w:rPr>
          <w:rFonts w:cs="Times New Roman"/>
          <w:lang w:val="de-DE"/>
        </w:rPr>
        <w:t>在共时系统中，半元音的</w:t>
      </w:r>
      <w:r w:rsidR="00D647A6" w:rsidRPr="00AF782C">
        <w:rPr>
          <w:rFonts w:cs="Times New Roman"/>
          <w:lang w:val="de-DE"/>
        </w:rPr>
        <w:t>遵循的总体规则是：</w:t>
      </w:r>
    </w:p>
    <w:tbl>
      <w:tblPr>
        <w:tblStyle w:val="21"/>
        <w:tblW w:w="0" w:type="auto"/>
        <w:tblLook w:val="04A0" w:firstRow="1" w:lastRow="0" w:firstColumn="1" w:lastColumn="0" w:noHBand="0" w:noVBand="1"/>
      </w:tblPr>
      <w:tblGrid>
        <w:gridCol w:w="8296"/>
      </w:tblGrid>
      <w:tr w:rsidR="005D35F1" w:rsidRPr="00012E22" w14:paraId="484EA9EE" w14:textId="77777777" w:rsidTr="005D35F1">
        <w:tc>
          <w:tcPr>
            <w:tcW w:w="8296" w:type="dxa"/>
          </w:tcPr>
          <w:p w14:paraId="176BCD21" w14:textId="77777777" w:rsidR="00C11A64" w:rsidRPr="00AF782C" w:rsidRDefault="005D35F1" w:rsidP="00A42287">
            <w:pPr>
              <w:ind w:firstLine="420"/>
              <w:rPr>
                <w:rFonts w:cs="Times New Roman"/>
                <w:lang w:val="de-DE"/>
              </w:rPr>
            </w:pPr>
            <w:r w:rsidRPr="00AF782C">
              <w:rPr>
                <w:rFonts w:cs="Times New Roman"/>
                <w:lang w:val="de-DE"/>
              </w:rPr>
              <w:t>半元音在音质</w:t>
            </w:r>
            <w:r w:rsidRPr="00AF782C">
              <w:rPr>
                <w:rFonts w:cs="Times New Roman"/>
                <w:lang w:val="de-DE"/>
              </w:rPr>
              <w:t>“</w:t>
            </w:r>
            <w:r w:rsidRPr="00AF782C">
              <w:rPr>
                <w:rFonts w:cs="Times New Roman"/>
                <w:lang w:val="de-DE"/>
              </w:rPr>
              <w:t>相近</w:t>
            </w:r>
            <w:r w:rsidRPr="00AF782C">
              <w:rPr>
                <w:rFonts w:cs="Times New Roman"/>
                <w:lang w:val="de-DE"/>
              </w:rPr>
              <w:t>”</w:t>
            </w:r>
            <w:r w:rsidRPr="00AF782C">
              <w:rPr>
                <w:rFonts w:cs="Times New Roman"/>
                <w:lang w:val="de-DE"/>
              </w:rPr>
              <w:t>的元音前脱落，在音质</w:t>
            </w:r>
            <w:r w:rsidRPr="00AF782C">
              <w:rPr>
                <w:rFonts w:cs="Times New Roman"/>
                <w:lang w:val="de-DE"/>
              </w:rPr>
              <w:t>“</w:t>
            </w:r>
            <w:r w:rsidRPr="00AF782C">
              <w:rPr>
                <w:rFonts w:cs="Times New Roman"/>
                <w:lang w:val="de-DE"/>
              </w:rPr>
              <w:t>相异</w:t>
            </w:r>
            <w:r w:rsidRPr="00AF782C">
              <w:rPr>
                <w:rFonts w:cs="Times New Roman"/>
                <w:lang w:val="de-DE"/>
              </w:rPr>
              <w:t>”</w:t>
            </w:r>
            <w:r w:rsidRPr="00AF782C">
              <w:rPr>
                <w:rFonts w:cs="Times New Roman"/>
                <w:lang w:val="de-DE"/>
              </w:rPr>
              <w:t>的元音前保留。</w:t>
            </w:r>
          </w:p>
          <w:p w14:paraId="4762D426" w14:textId="42818589" w:rsidR="00C11A64" w:rsidRPr="00AF782C" w:rsidRDefault="005D35F1" w:rsidP="00A42287">
            <w:pPr>
              <w:ind w:firstLine="420"/>
              <w:rPr>
                <w:rFonts w:cs="Times New Roman"/>
                <w:lang w:val="de-DE"/>
              </w:rPr>
            </w:pPr>
            <w:r w:rsidRPr="00AF782C">
              <w:rPr>
                <w:rFonts w:cs="Times New Roman"/>
                <w:lang w:val="de-DE"/>
              </w:rPr>
              <w:t>j</w:t>
            </w:r>
            <w:r w:rsidRPr="00AF782C">
              <w:rPr>
                <w:rFonts w:cs="Times New Roman"/>
                <w:lang w:val="de-DE"/>
              </w:rPr>
              <w:t>在出现在后元音（</w:t>
            </w:r>
            <w:r w:rsidRPr="00AF782C">
              <w:rPr>
                <w:rFonts w:cs="Times New Roman"/>
                <w:lang w:val="de-DE"/>
              </w:rPr>
              <w:t>a,</w:t>
            </w:r>
            <w:r w:rsidR="00485421">
              <w:rPr>
                <w:rFonts w:cs="Times New Roman"/>
                <w:lang w:val="de-DE"/>
              </w:rPr>
              <w:t xml:space="preserve"> </w:t>
            </w:r>
            <w:r w:rsidRPr="00AF782C">
              <w:rPr>
                <w:rFonts w:cs="Times New Roman"/>
                <w:lang w:val="de-DE"/>
              </w:rPr>
              <w:t>o,</w:t>
            </w:r>
            <w:r w:rsidR="00485421">
              <w:rPr>
                <w:rFonts w:cs="Times New Roman"/>
                <w:lang w:val="de-DE"/>
              </w:rPr>
              <w:t xml:space="preserve"> </w:t>
            </w:r>
            <w:r w:rsidRPr="00AF782C">
              <w:rPr>
                <w:rFonts w:cs="Times New Roman"/>
                <w:lang w:val="de-DE"/>
              </w:rPr>
              <w:t>u,</w:t>
            </w:r>
            <w:r w:rsidR="00485421">
              <w:rPr>
                <w:rFonts w:cs="Times New Roman"/>
                <w:lang w:val="de-DE"/>
              </w:rPr>
              <w:t xml:space="preserve"> </w:t>
            </w:r>
            <w:r w:rsidRPr="00AF782C">
              <w:rPr>
                <w:rFonts w:eastAsia="Cambria" w:cs="Times New Roman"/>
                <w:lang w:val="de-DE"/>
              </w:rPr>
              <w:t>ǫ</w:t>
            </w:r>
            <w:r w:rsidRPr="00AF782C">
              <w:rPr>
                <w:rFonts w:cs="Times New Roman"/>
                <w:lang w:val="de-DE"/>
              </w:rPr>
              <w:t>及其长音）前</w:t>
            </w:r>
            <w:r w:rsidR="00C11A64" w:rsidRPr="00AF782C">
              <w:rPr>
                <w:rFonts w:cs="Times New Roman"/>
                <w:lang w:val="de-DE"/>
              </w:rPr>
              <w:t>；</w:t>
            </w:r>
          </w:p>
          <w:p w14:paraId="21294BD3" w14:textId="32F350D5" w:rsidR="005D35F1" w:rsidRPr="00AF782C" w:rsidRDefault="005D35F1" w:rsidP="00A42287">
            <w:pPr>
              <w:ind w:firstLine="420"/>
              <w:rPr>
                <w:rFonts w:eastAsiaTheme="minorEastAsia" w:cs="Times New Roman"/>
                <w:lang w:val="de-DE"/>
              </w:rPr>
            </w:pPr>
            <w:r w:rsidRPr="00AF782C">
              <w:rPr>
                <w:rFonts w:cs="Times New Roman"/>
                <w:lang w:val="de-DE"/>
              </w:rPr>
              <w:t>v</w:t>
            </w:r>
            <w:r w:rsidRPr="00AF782C">
              <w:rPr>
                <w:rFonts w:cs="Times New Roman"/>
                <w:lang w:val="de-DE"/>
              </w:rPr>
              <w:t>出现在非圆唇元音（</w:t>
            </w:r>
            <w:r w:rsidRPr="00AF782C">
              <w:rPr>
                <w:rFonts w:cs="Times New Roman"/>
                <w:lang w:val="de-DE"/>
              </w:rPr>
              <w:t>i,</w:t>
            </w:r>
            <w:r w:rsidR="00485421">
              <w:rPr>
                <w:rFonts w:cs="Times New Roman"/>
                <w:lang w:val="de-DE"/>
              </w:rPr>
              <w:t xml:space="preserve"> </w:t>
            </w:r>
            <w:r w:rsidRPr="00AF782C">
              <w:rPr>
                <w:rFonts w:cs="Times New Roman"/>
                <w:lang w:val="de-DE"/>
              </w:rPr>
              <w:t>e,</w:t>
            </w:r>
            <w:r w:rsidR="00485421">
              <w:rPr>
                <w:rFonts w:cs="Times New Roman"/>
                <w:lang w:val="de-DE"/>
              </w:rPr>
              <w:t xml:space="preserve"> </w:t>
            </w:r>
            <w:r w:rsidRPr="00AF782C">
              <w:rPr>
                <w:rFonts w:cs="Times New Roman"/>
                <w:lang w:val="de-DE"/>
              </w:rPr>
              <w:t>a</w:t>
            </w:r>
            <w:r w:rsidRPr="00AF782C">
              <w:rPr>
                <w:rFonts w:cs="Times New Roman"/>
                <w:lang w:val="de-DE"/>
              </w:rPr>
              <w:t>及其长音、</w:t>
            </w:r>
            <w:r w:rsidRPr="00AF782C">
              <w:rPr>
                <w:rStyle w:val="ipa"/>
                <w:rFonts w:cs="Times New Roman"/>
                <w:lang w:val="de-DE"/>
              </w:rPr>
              <w:t>æ</w:t>
            </w:r>
            <w:r w:rsidRPr="00AF782C">
              <w:rPr>
                <w:rFonts w:cs="Times New Roman"/>
                <w:lang w:val="de-DE"/>
              </w:rPr>
              <w:t>）前</w:t>
            </w:r>
            <w:r w:rsidR="00C11A64" w:rsidRPr="00AF782C">
              <w:rPr>
                <w:rFonts w:cs="Times New Roman"/>
                <w:lang w:val="de-DE"/>
              </w:rPr>
              <w:t>（但有例外</w:t>
            </w:r>
            <w:r w:rsidR="00C11A64" w:rsidRPr="00AF782C">
              <w:rPr>
                <w:rFonts w:cs="Times New Roman"/>
                <w:lang w:val="de-DE"/>
              </w:rPr>
              <w:t>ǫ</w:t>
            </w:r>
            <w:r w:rsidR="00D81E64" w:rsidRPr="00AF782C">
              <w:rPr>
                <w:rFonts w:cs="Times New Roman"/>
                <w:lang w:val="de-DE"/>
              </w:rPr>
              <w:t>和</w:t>
            </w:r>
            <w:r w:rsidR="0061363B" w:rsidRPr="00AF782C">
              <w:rPr>
                <w:rFonts w:cs="Times New Roman"/>
                <w:lang w:val="de-DE"/>
              </w:rPr>
              <w:t>ó</w:t>
            </w:r>
            <w:r w:rsidR="00C11A64" w:rsidRPr="00AF782C">
              <w:rPr>
                <w:rFonts w:cs="Times New Roman"/>
                <w:lang w:val="de-DE"/>
              </w:rPr>
              <w:t>）</w:t>
            </w:r>
            <w:r w:rsidRPr="00AF782C">
              <w:rPr>
                <w:rFonts w:cs="Times New Roman"/>
                <w:lang w:val="de-DE"/>
              </w:rPr>
              <w:t>。</w:t>
            </w:r>
          </w:p>
        </w:tc>
      </w:tr>
    </w:tbl>
    <w:p w14:paraId="0E4D3DE7" w14:textId="1009C59B" w:rsidR="009001D5" w:rsidRPr="00AF782C" w:rsidRDefault="005D35F1" w:rsidP="00A42287">
      <w:pPr>
        <w:ind w:firstLine="420"/>
        <w:rPr>
          <w:rFonts w:cs="Times New Roman"/>
          <w:lang w:val="de-DE"/>
        </w:rPr>
      </w:pPr>
      <w:r w:rsidRPr="00AF782C">
        <w:rPr>
          <w:rFonts w:cs="Times New Roman"/>
          <w:lang w:val="de-DE"/>
        </w:rPr>
        <w:t>根据这个规律，在任何情况下，类似于</w:t>
      </w:r>
      <w:r w:rsidRPr="00AF782C">
        <w:rPr>
          <w:rFonts w:cs="Times New Roman"/>
          <w:lang w:val="de-DE"/>
        </w:rPr>
        <w:t>†ji</w:t>
      </w:r>
      <w:r w:rsidRPr="00AF782C">
        <w:rPr>
          <w:rFonts w:cs="Times New Roman"/>
          <w:lang w:val="de-DE"/>
        </w:rPr>
        <w:t>或</w:t>
      </w:r>
      <w:r w:rsidRPr="00AF782C">
        <w:rPr>
          <w:rFonts w:cs="Times New Roman"/>
          <w:lang w:val="de-DE"/>
        </w:rPr>
        <w:t>†v</w:t>
      </w:r>
      <w:r w:rsidR="00C11A64" w:rsidRPr="00AF782C">
        <w:rPr>
          <w:rFonts w:cs="Times New Roman"/>
          <w:lang w:val="de-DE"/>
        </w:rPr>
        <w:t>u</w:t>
      </w:r>
      <w:r w:rsidR="00C11A64" w:rsidRPr="00AF782C">
        <w:rPr>
          <w:rFonts w:cs="Times New Roman"/>
          <w:lang w:val="de-DE"/>
        </w:rPr>
        <w:t>的形式是不允许出现的，动词系统中经常涉及元音的变化，所以半元音常消失：</w:t>
      </w:r>
    </w:p>
    <w:p w14:paraId="5F2449A1" w14:textId="5E6EBEB1" w:rsidR="00714D6A" w:rsidRPr="00AF782C" w:rsidRDefault="00714D6A" w:rsidP="00A42287">
      <w:pPr>
        <w:pStyle w:val="af2"/>
        <w:ind w:firstLine="1260"/>
        <w:rPr>
          <w:rFonts w:cs="Times New Roman"/>
          <w:lang w:val="de-DE"/>
        </w:rPr>
      </w:pPr>
      <w:r w:rsidRPr="00AF782C">
        <w:rPr>
          <w:rFonts w:cs="Times New Roman"/>
          <w:lang w:val="de-DE"/>
        </w:rPr>
        <w:t>krjúp</w:t>
      </w:r>
      <w:r w:rsidR="00485421">
        <w:rPr>
          <w:rFonts w:cs="Times New Roman"/>
          <w:lang w:val="de-DE"/>
        </w:rPr>
        <w:t xml:space="preserve"> </w:t>
      </w:r>
      <w:r w:rsidRPr="00AF782C">
        <w:rPr>
          <w:rFonts w:cs="Times New Roman"/>
          <w:lang w:val="de-DE"/>
        </w:rPr>
        <w:t>+</w:t>
      </w:r>
      <w:r w:rsidR="00485421">
        <w:rPr>
          <w:rFonts w:cs="Times New Roman"/>
          <w:lang w:val="de-DE"/>
        </w:rPr>
        <w:t xml:space="preserve"> </w:t>
      </w:r>
      <w:r w:rsidRPr="00AF782C">
        <w:rPr>
          <w:rFonts w:cs="Times New Roman"/>
          <w:lang w:val="de-DE"/>
        </w:rPr>
        <w:t>*ir</w:t>
      </w:r>
      <w:r w:rsidR="00485421">
        <w:rPr>
          <w:rFonts w:cs="Times New Roman"/>
          <w:lang w:val="de-DE"/>
        </w:rPr>
        <w:t xml:space="preserve"> </w:t>
      </w:r>
      <w:r w:rsidRPr="00AF782C">
        <w:rPr>
          <w:rFonts w:cs="Times New Roman"/>
          <w:lang w:val="de-DE"/>
        </w:rPr>
        <w:t>&gt;</w:t>
      </w:r>
      <w:r w:rsidR="00485421">
        <w:rPr>
          <w:rFonts w:cs="Times New Roman"/>
          <w:lang w:val="de-DE"/>
        </w:rPr>
        <w:t xml:space="preserve"> </w:t>
      </w:r>
      <w:r w:rsidRPr="00AF782C">
        <w:rPr>
          <w:rFonts w:cs="Times New Roman"/>
          <w:lang w:val="de-DE"/>
        </w:rPr>
        <w:t>*krjýpr</w:t>
      </w:r>
      <w:r w:rsidR="00485421">
        <w:rPr>
          <w:rFonts w:cs="Times New Roman"/>
          <w:lang w:val="de-DE"/>
        </w:rPr>
        <w:t xml:space="preserve"> </w:t>
      </w:r>
      <w:r w:rsidRPr="00AF782C">
        <w:rPr>
          <w:rFonts w:cs="Times New Roman"/>
          <w:lang w:val="de-DE"/>
        </w:rPr>
        <w:t>&gt;</w:t>
      </w:r>
      <w:r w:rsidR="00485421">
        <w:rPr>
          <w:rFonts w:cs="Times New Roman"/>
          <w:lang w:val="de-DE"/>
        </w:rPr>
        <w:t xml:space="preserve"> </w:t>
      </w:r>
      <w:r w:rsidRPr="00AF782C">
        <w:rPr>
          <w:rFonts w:cs="Times New Roman"/>
          <w:lang w:val="de-DE"/>
        </w:rPr>
        <w:t>krýpr</w:t>
      </w:r>
      <w:r w:rsidR="00485421">
        <w:rPr>
          <w:rFonts w:cs="Times New Roman"/>
          <w:lang w:val="de-DE"/>
        </w:rPr>
        <w:t xml:space="preserve"> </w:t>
      </w:r>
      <w:r w:rsidRPr="00AF782C">
        <w:rPr>
          <w:rFonts w:cs="Times New Roman"/>
          <w:lang w:val="de-DE"/>
        </w:rPr>
        <w:t>‘crawls’</w:t>
      </w:r>
    </w:p>
    <w:p w14:paraId="61EE96D6" w14:textId="04728B24" w:rsidR="00714D6A" w:rsidRPr="00AF782C" w:rsidRDefault="00714D6A" w:rsidP="00A42287">
      <w:pPr>
        <w:pStyle w:val="af2"/>
        <w:ind w:firstLine="1260"/>
        <w:rPr>
          <w:rFonts w:cs="Times New Roman"/>
        </w:rPr>
      </w:pPr>
      <w:r w:rsidRPr="00AF782C">
        <w:rPr>
          <w:rFonts w:cs="Times New Roman"/>
        </w:rPr>
        <w:t>*</w:t>
      </w:r>
      <w:proofErr w:type="spellStart"/>
      <w:r w:rsidRPr="00AF782C">
        <w:rPr>
          <w:rFonts w:cs="Times New Roman"/>
        </w:rPr>
        <w:t>vurðu</w:t>
      </w:r>
      <w:proofErr w:type="spellEnd"/>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urðu</w:t>
      </w:r>
      <w:proofErr w:type="spellEnd"/>
      <w:r w:rsidR="00485421">
        <w:rPr>
          <w:rFonts w:cs="Times New Roman"/>
        </w:rPr>
        <w:t xml:space="preserve"> </w:t>
      </w:r>
      <w:r w:rsidRPr="00AF782C">
        <w:rPr>
          <w:rFonts w:cs="Times New Roman"/>
        </w:rPr>
        <w:t>‘became’</w:t>
      </w:r>
    </w:p>
    <w:p w14:paraId="101FB0BE" w14:textId="59475252" w:rsidR="00AE28F1" w:rsidRPr="00AF782C" w:rsidRDefault="00AE28F1" w:rsidP="00A42287">
      <w:pPr>
        <w:ind w:firstLine="420"/>
        <w:rPr>
          <w:rFonts w:cs="Times New Roman"/>
        </w:rPr>
      </w:pPr>
      <w:r w:rsidRPr="00AF782C">
        <w:rPr>
          <w:rFonts w:cs="Times New Roman"/>
        </w:rPr>
        <w:t>许多动词、名词的词干尾保留了一个半元音，这里的半元音不仅要遵守上述的规则，而且还在辅音词尾或者零词尾（即不加任何词尾）前脱落，即：</w:t>
      </w:r>
    </w:p>
    <w:tbl>
      <w:tblPr>
        <w:tblStyle w:val="21"/>
        <w:tblW w:w="0" w:type="auto"/>
        <w:tblLook w:val="04A0" w:firstRow="1" w:lastRow="0" w:firstColumn="1" w:lastColumn="0" w:noHBand="0" w:noVBand="1"/>
      </w:tblPr>
      <w:tblGrid>
        <w:gridCol w:w="8296"/>
      </w:tblGrid>
      <w:tr w:rsidR="00AE28F1" w:rsidRPr="00AF782C" w14:paraId="04BE432A" w14:textId="77777777" w:rsidTr="00AE28F1">
        <w:tc>
          <w:tcPr>
            <w:tcW w:w="8296" w:type="dxa"/>
          </w:tcPr>
          <w:p w14:paraId="6D021A77" w14:textId="77777777" w:rsidR="00AE28F1" w:rsidRPr="00AF782C" w:rsidRDefault="00AE28F1" w:rsidP="00A42287">
            <w:pPr>
              <w:ind w:firstLine="420"/>
              <w:rPr>
                <w:rFonts w:cs="Times New Roman"/>
              </w:rPr>
            </w:pPr>
            <w:r w:rsidRPr="00AF782C">
              <w:rPr>
                <w:rFonts w:cs="Times New Roman"/>
              </w:rPr>
              <w:t>词干尾的半元音只可能保留在以音质</w:t>
            </w:r>
            <w:r w:rsidRPr="00AF782C">
              <w:rPr>
                <w:rFonts w:cs="Times New Roman"/>
              </w:rPr>
              <w:t>“</w:t>
            </w:r>
            <w:r w:rsidRPr="00AF782C">
              <w:rPr>
                <w:rFonts w:cs="Times New Roman"/>
              </w:rPr>
              <w:t>相异</w:t>
            </w:r>
            <w:r w:rsidRPr="00AF782C">
              <w:rPr>
                <w:rFonts w:cs="Times New Roman"/>
              </w:rPr>
              <w:t>”</w:t>
            </w:r>
            <w:r w:rsidRPr="00AF782C">
              <w:rPr>
                <w:rFonts w:cs="Times New Roman"/>
              </w:rPr>
              <w:t>的元音开头的词尾前。</w:t>
            </w:r>
          </w:p>
        </w:tc>
      </w:tr>
    </w:tbl>
    <w:p w14:paraId="05DFC469" w14:textId="3C8FFA36" w:rsidR="00AE28F1" w:rsidRPr="00AF782C" w:rsidRDefault="00AE28F1" w:rsidP="00A42287">
      <w:pPr>
        <w:pStyle w:val="af2"/>
        <w:ind w:firstLine="1260"/>
        <w:rPr>
          <w:rFonts w:cs="Times New Roman"/>
        </w:rPr>
      </w:pPr>
      <w:proofErr w:type="spellStart"/>
      <w:r w:rsidRPr="00AF782C">
        <w:rPr>
          <w:rFonts w:cs="Times New Roman"/>
        </w:rPr>
        <w:t>deyj</w:t>
      </w:r>
      <w:proofErr w:type="spellEnd"/>
      <w:r w:rsidRPr="00AF782C">
        <w:rPr>
          <w:rFonts w:cs="Times New Roman"/>
        </w:rPr>
        <w:t>-</w:t>
      </w:r>
      <w:r w:rsidR="00485421">
        <w:rPr>
          <w:rFonts w:cs="Times New Roman"/>
        </w:rPr>
        <w:t xml:space="preserve"> </w:t>
      </w:r>
      <w:r w:rsidRPr="00AF782C">
        <w:rPr>
          <w:rFonts w:cs="Times New Roman"/>
        </w:rPr>
        <w:t>+</w:t>
      </w:r>
      <w:r w:rsidR="00485421">
        <w:rPr>
          <w:rFonts w:cs="Times New Roman"/>
        </w:rPr>
        <w:t xml:space="preserve"> </w:t>
      </w:r>
      <w:r w:rsidRPr="00AF782C">
        <w:rPr>
          <w:rFonts w:cs="Times New Roman"/>
        </w:rPr>
        <w:t>-r</w:t>
      </w:r>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deyr</w:t>
      </w:r>
      <w:proofErr w:type="spellEnd"/>
      <w:r w:rsidR="00485421">
        <w:rPr>
          <w:rFonts w:cs="Times New Roman"/>
        </w:rPr>
        <w:t xml:space="preserve"> </w:t>
      </w:r>
      <w:r w:rsidRPr="00AF782C">
        <w:rPr>
          <w:rFonts w:cs="Times New Roman"/>
        </w:rPr>
        <w:t>‘dies’</w:t>
      </w:r>
    </w:p>
    <w:p w14:paraId="44C32B53" w14:textId="677FC7A2" w:rsidR="00AE28F1" w:rsidRPr="00AF782C" w:rsidRDefault="00AE28F1" w:rsidP="00A42287">
      <w:pPr>
        <w:pStyle w:val="af2"/>
        <w:ind w:firstLine="1260"/>
        <w:rPr>
          <w:rFonts w:cs="Times New Roman"/>
        </w:rPr>
      </w:pPr>
      <w:proofErr w:type="spellStart"/>
      <w:r w:rsidRPr="00AF782C">
        <w:rPr>
          <w:rFonts w:cs="Times New Roman"/>
        </w:rPr>
        <w:t>telj</w:t>
      </w:r>
      <w:proofErr w:type="spellEnd"/>
      <w:r w:rsidRPr="00AF782C">
        <w:rPr>
          <w:rFonts w:cs="Times New Roman"/>
        </w:rPr>
        <w:t>-</w:t>
      </w:r>
      <w:r w:rsidR="00485421">
        <w:rPr>
          <w:rFonts w:cs="Times New Roman"/>
        </w:rPr>
        <w:t xml:space="preserve"> </w:t>
      </w:r>
      <w:r w:rsidRPr="00AF782C">
        <w:rPr>
          <w:rFonts w:cs="Times New Roman"/>
        </w:rPr>
        <w:t>+</w:t>
      </w:r>
      <w:r w:rsidR="00485421">
        <w:rPr>
          <w:rFonts w:cs="Times New Roman"/>
        </w:rPr>
        <w:t xml:space="preserve"> </w:t>
      </w:r>
      <w:r w:rsidRPr="00AF782C">
        <w:rPr>
          <w:rFonts w:cs="Times New Roman"/>
        </w:rPr>
        <w:t>-</w:t>
      </w:r>
      <w:proofErr w:type="spellStart"/>
      <w:r w:rsidRPr="00AF782C">
        <w:rPr>
          <w:rFonts w:cs="Times New Roman"/>
        </w:rPr>
        <w:t>i</w:t>
      </w:r>
      <w:proofErr w:type="spellEnd"/>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teli</w:t>
      </w:r>
      <w:proofErr w:type="spellEnd"/>
      <w:r w:rsidR="00485421">
        <w:rPr>
          <w:rFonts w:cs="Times New Roman"/>
        </w:rPr>
        <w:t xml:space="preserve"> </w:t>
      </w:r>
      <w:r w:rsidRPr="00AF782C">
        <w:rPr>
          <w:rFonts w:cs="Times New Roman"/>
        </w:rPr>
        <w:t>‘would</w:t>
      </w:r>
      <w:r w:rsidR="00485421">
        <w:rPr>
          <w:rFonts w:cs="Times New Roman"/>
        </w:rPr>
        <w:t xml:space="preserve"> </w:t>
      </w:r>
      <w:r w:rsidRPr="00AF782C">
        <w:rPr>
          <w:rFonts w:cs="Times New Roman"/>
        </w:rPr>
        <w:t>tell’</w:t>
      </w:r>
    </w:p>
    <w:p w14:paraId="57E97BD5" w14:textId="3FDA75A7" w:rsidR="008B6B07" w:rsidRPr="00AF782C" w:rsidRDefault="00AE28F1" w:rsidP="00A42287">
      <w:pPr>
        <w:pStyle w:val="af2"/>
        <w:ind w:firstLine="1260"/>
        <w:rPr>
          <w:rFonts w:cs="Times New Roman"/>
        </w:rPr>
      </w:pPr>
      <w:proofErr w:type="spellStart"/>
      <w:r w:rsidRPr="00AF782C">
        <w:rPr>
          <w:rFonts w:cs="Times New Roman"/>
        </w:rPr>
        <w:t>verj</w:t>
      </w:r>
      <w:proofErr w:type="spellEnd"/>
      <w:r w:rsidRPr="00AF782C">
        <w:rPr>
          <w:rFonts w:cs="Times New Roman"/>
        </w:rPr>
        <w:t>-</w:t>
      </w:r>
      <w:r w:rsidR="00485421">
        <w:rPr>
          <w:rFonts w:cs="Times New Roman"/>
        </w:rPr>
        <w:t xml:space="preserve"> </w:t>
      </w:r>
      <w:r w:rsidRPr="00AF782C">
        <w:rPr>
          <w:rFonts w:cs="Times New Roman"/>
        </w:rPr>
        <w:t>+</w:t>
      </w:r>
      <w:r w:rsidR="00485421">
        <w:rPr>
          <w:rFonts w:cs="Times New Roman"/>
        </w:rPr>
        <w:t xml:space="preserve"> </w:t>
      </w:r>
      <w:r w:rsidRPr="00AF782C">
        <w:rPr>
          <w:rFonts w:cs="Times New Roman"/>
        </w:rPr>
        <w:t>-um</w:t>
      </w:r>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verjum</w:t>
      </w:r>
      <w:proofErr w:type="spellEnd"/>
      <w:r w:rsidR="00485421">
        <w:rPr>
          <w:rFonts w:cs="Times New Roman"/>
        </w:rPr>
        <w:t xml:space="preserve"> </w:t>
      </w:r>
      <w:r w:rsidR="008B6B07" w:rsidRPr="00AF782C">
        <w:rPr>
          <w:rFonts w:cs="Times New Roman"/>
        </w:rPr>
        <w:t>‘defended’</w:t>
      </w:r>
    </w:p>
    <w:p w14:paraId="08C793E5" w14:textId="2BED3C43" w:rsidR="00AE28F1" w:rsidRPr="00AF782C" w:rsidRDefault="00AE28F1" w:rsidP="00A42287">
      <w:pPr>
        <w:pStyle w:val="af2"/>
        <w:ind w:firstLine="1260"/>
        <w:rPr>
          <w:rFonts w:cs="Times New Roman"/>
          <w:lang w:val="de-DE"/>
        </w:rPr>
      </w:pPr>
      <w:r w:rsidRPr="00AF782C">
        <w:rPr>
          <w:rFonts w:cs="Times New Roman"/>
          <w:lang w:val="de-DE"/>
        </w:rPr>
        <w:t>songv</w:t>
      </w:r>
      <w:r w:rsidR="00485421">
        <w:rPr>
          <w:rFonts w:cs="Times New Roman"/>
          <w:lang w:val="de-DE"/>
        </w:rPr>
        <w:t xml:space="preserve"> </w:t>
      </w:r>
      <w:r w:rsidRPr="00AF782C">
        <w:rPr>
          <w:rFonts w:cs="Times New Roman"/>
          <w:lang w:val="de-DE"/>
        </w:rPr>
        <w:t>+</w:t>
      </w:r>
      <w:r w:rsidR="00485421">
        <w:rPr>
          <w:rFonts w:cs="Times New Roman"/>
          <w:lang w:val="de-DE"/>
        </w:rPr>
        <w:t xml:space="preserve"> </w:t>
      </w:r>
      <w:r w:rsidRPr="00AF782C">
        <w:rPr>
          <w:rFonts w:cs="Times New Roman"/>
          <w:lang w:val="de-DE"/>
        </w:rPr>
        <w:t>Ø</w:t>
      </w:r>
      <w:r w:rsidR="00485421">
        <w:rPr>
          <w:rFonts w:cs="Times New Roman"/>
          <w:lang w:val="de-DE"/>
        </w:rPr>
        <w:t xml:space="preserve"> </w:t>
      </w:r>
      <w:r w:rsidRPr="00AF782C">
        <w:rPr>
          <w:rFonts w:cs="Times New Roman"/>
          <w:lang w:val="de-DE"/>
        </w:rPr>
        <w:t>&gt;</w:t>
      </w:r>
      <w:r w:rsidR="00485421">
        <w:rPr>
          <w:rFonts w:cs="Times New Roman"/>
          <w:lang w:val="de-DE"/>
        </w:rPr>
        <w:t xml:space="preserve"> </w:t>
      </w:r>
      <w:r w:rsidRPr="00AF782C">
        <w:rPr>
          <w:rFonts w:cs="Times New Roman"/>
          <w:lang w:val="de-DE"/>
        </w:rPr>
        <w:t>song</w:t>
      </w:r>
      <w:r w:rsidR="00485421">
        <w:rPr>
          <w:rFonts w:cs="Times New Roman"/>
          <w:lang w:val="de-DE"/>
        </w:rPr>
        <w:t xml:space="preserve"> </w:t>
      </w:r>
      <w:r w:rsidRPr="00AF782C">
        <w:rPr>
          <w:rFonts w:cs="Times New Roman"/>
          <w:lang w:val="de-DE"/>
        </w:rPr>
        <w:t>‘song’</w:t>
      </w:r>
    </w:p>
    <w:p w14:paraId="613345F6" w14:textId="417D8897" w:rsidR="00AE28F1" w:rsidRPr="00AF782C" w:rsidRDefault="00AE28F1" w:rsidP="00A42287">
      <w:pPr>
        <w:pStyle w:val="af2"/>
        <w:ind w:firstLine="1260"/>
        <w:rPr>
          <w:rFonts w:cs="Times New Roman"/>
          <w:lang w:val="de-DE"/>
        </w:rPr>
      </w:pPr>
      <w:r w:rsidRPr="00AF782C">
        <w:rPr>
          <w:rFonts w:cs="Times New Roman"/>
          <w:lang w:val="de-DE"/>
        </w:rPr>
        <w:t>hoggv</w:t>
      </w:r>
      <w:r w:rsidR="00485421">
        <w:rPr>
          <w:rFonts w:cs="Times New Roman"/>
          <w:lang w:val="de-DE"/>
        </w:rPr>
        <w:t xml:space="preserve"> </w:t>
      </w:r>
      <w:r w:rsidRPr="00AF782C">
        <w:rPr>
          <w:rFonts w:cs="Times New Roman"/>
          <w:lang w:val="de-DE"/>
        </w:rPr>
        <w:t>+</w:t>
      </w:r>
      <w:r w:rsidR="00485421">
        <w:rPr>
          <w:rFonts w:cs="Times New Roman"/>
          <w:lang w:val="de-DE"/>
        </w:rPr>
        <w:t xml:space="preserve"> </w:t>
      </w:r>
      <w:r w:rsidRPr="00AF782C">
        <w:rPr>
          <w:rFonts w:cs="Times New Roman"/>
          <w:lang w:val="de-DE"/>
        </w:rPr>
        <w:t>um</w:t>
      </w:r>
      <w:r w:rsidR="00485421">
        <w:rPr>
          <w:rFonts w:cs="Times New Roman"/>
          <w:lang w:val="de-DE"/>
        </w:rPr>
        <w:t xml:space="preserve"> </w:t>
      </w:r>
      <w:r w:rsidRPr="00AF782C">
        <w:rPr>
          <w:rFonts w:cs="Times New Roman"/>
          <w:lang w:val="de-DE"/>
        </w:rPr>
        <w:t>&gt;</w:t>
      </w:r>
      <w:r w:rsidR="00485421">
        <w:rPr>
          <w:rFonts w:cs="Times New Roman"/>
          <w:lang w:val="de-DE"/>
        </w:rPr>
        <w:t xml:space="preserve"> </w:t>
      </w:r>
      <w:r w:rsidRPr="00AF782C">
        <w:rPr>
          <w:rFonts w:cs="Times New Roman"/>
          <w:lang w:val="de-DE"/>
        </w:rPr>
        <w:t>hoggum</w:t>
      </w:r>
      <w:r w:rsidR="00485421">
        <w:rPr>
          <w:rFonts w:cs="Times New Roman"/>
          <w:lang w:val="de-DE"/>
        </w:rPr>
        <w:t xml:space="preserve"> </w:t>
      </w:r>
      <w:r w:rsidRPr="00AF782C">
        <w:rPr>
          <w:rFonts w:cs="Times New Roman"/>
          <w:lang w:val="de-DE"/>
        </w:rPr>
        <w:t>‘strike’</w:t>
      </w:r>
    </w:p>
    <w:p w14:paraId="3E4EEC0E" w14:textId="244114F0" w:rsidR="0089168D" w:rsidRPr="00AF782C" w:rsidRDefault="008B6B07" w:rsidP="00A42287">
      <w:pPr>
        <w:pStyle w:val="af2"/>
        <w:ind w:firstLine="1260"/>
        <w:rPr>
          <w:rFonts w:cs="Times New Roman"/>
          <w:lang w:val="de-DE"/>
        </w:rPr>
      </w:pPr>
      <w:r w:rsidRPr="00AF782C">
        <w:rPr>
          <w:rFonts w:cs="Times New Roman"/>
          <w:lang w:val="de-DE"/>
        </w:rPr>
        <w:t>sæv-</w:t>
      </w:r>
      <w:r w:rsidR="00485421">
        <w:rPr>
          <w:rFonts w:cs="Times New Roman"/>
          <w:lang w:val="de-DE"/>
        </w:rPr>
        <w:t xml:space="preserve"> </w:t>
      </w:r>
      <w:r w:rsidRPr="00AF782C">
        <w:rPr>
          <w:rFonts w:cs="Times New Roman"/>
          <w:lang w:val="de-DE"/>
        </w:rPr>
        <w:t>+</w:t>
      </w:r>
      <w:r w:rsidR="00485421">
        <w:rPr>
          <w:rFonts w:cs="Times New Roman"/>
          <w:lang w:val="de-DE"/>
        </w:rPr>
        <w:t xml:space="preserve"> </w:t>
      </w:r>
      <w:r w:rsidRPr="00AF782C">
        <w:rPr>
          <w:rFonts w:cs="Times New Roman"/>
          <w:lang w:val="de-DE"/>
        </w:rPr>
        <w:t>-ar</w:t>
      </w:r>
      <w:r w:rsidR="00485421">
        <w:rPr>
          <w:rFonts w:cs="Times New Roman"/>
          <w:lang w:val="de-DE"/>
        </w:rPr>
        <w:t xml:space="preserve"> </w:t>
      </w:r>
      <w:r w:rsidRPr="00AF782C">
        <w:rPr>
          <w:rFonts w:cs="Times New Roman"/>
          <w:lang w:val="de-DE"/>
        </w:rPr>
        <w:t>&gt;</w:t>
      </w:r>
      <w:r w:rsidR="00485421">
        <w:rPr>
          <w:rFonts w:cs="Times New Roman"/>
          <w:lang w:val="de-DE"/>
        </w:rPr>
        <w:t xml:space="preserve"> </w:t>
      </w:r>
      <w:r w:rsidRPr="00AF782C">
        <w:rPr>
          <w:rFonts w:cs="Times New Roman"/>
          <w:lang w:val="de-DE"/>
        </w:rPr>
        <w:t>sævar</w:t>
      </w:r>
      <w:r w:rsidR="00485421">
        <w:rPr>
          <w:rFonts w:cs="Times New Roman"/>
          <w:lang w:val="de-DE"/>
        </w:rPr>
        <w:t xml:space="preserve"> </w:t>
      </w:r>
      <w:r w:rsidRPr="00AF782C">
        <w:rPr>
          <w:rFonts w:cs="Times New Roman"/>
          <w:lang w:val="de-DE"/>
        </w:rPr>
        <w:t>‘strike’</w:t>
      </w:r>
    </w:p>
    <w:p w14:paraId="7BCDCB69" w14:textId="66FACB1C" w:rsidR="008B6B07" w:rsidRPr="00AF782C" w:rsidRDefault="00D81E64" w:rsidP="00A42287">
      <w:pPr>
        <w:ind w:firstLine="420"/>
        <w:rPr>
          <w:rFonts w:cs="Times New Roman"/>
          <w:lang w:val="de-DE"/>
        </w:rPr>
      </w:pPr>
      <w:r w:rsidRPr="00AF782C">
        <w:rPr>
          <w:rFonts w:cs="Times New Roman"/>
          <w:lang w:val="de-DE"/>
        </w:rPr>
        <w:t>古诺尔斯语的</w:t>
      </w:r>
      <w:r w:rsidR="0061363B" w:rsidRPr="00AF782C">
        <w:rPr>
          <w:rFonts w:cs="Times New Roman"/>
          <w:lang w:val="de-DE"/>
        </w:rPr>
        <w:t>j</w:t>
      </w:r>
      <w:r w:rsidR="0061363B" w:rsidRPr="00AF782C">
        <w:rPr>
          <w:rFonts w:cs="Times New Roman"/>
          <w:lang w:val="de-DE"/>
        </w:rPr>
        <w:t>和</w:t>
      </w:r>
      <w:r w:rsidR="0061363B" w:rsidRPr="00AF782C">
        <w:rPr>
          <w:rFonts w:cs="Times New Roman"/>
          <w:lang w:val="de-DE"/>
        </w:rPr>
        <w:t>v</w:t>
      </w:r>
      <w:r w:rsidR="0061363B" w:rsidRPr="00AF782C">
        <w:rPr>
          <w:rFonts w:cs="Times New Roman"/>
          <w:lang w:val="de-DE"/>
        </w:rPr>
        <w:t>曾经发生了历史性的脱落，这主要表现为：</w:t>
      </w:r>
    </w:p>
    <w:p w14:paraId="38947296" w14:textId="249379EE" w:rsidR="0061363B" w:rsidRPr="00AF782C" w:rsidRDefault="0061363B" w:rsidP="00A42287">
      <w:pPr>
        <w:ind w:firstLine="420"/>
        <w:rPr>
          <w:rFonts w:cs="Times New Roman"/>
          <w:lang w:val="de-DE"/>
        </w:rPr>
      </w:pPr>
      <w:r w:rsidRPr="00AF782C">
        <w:rPr>
          <w:rFonts w:cs="Times New Roman"/>
          <w:lang w:val="de-DE"/>
        </w:rPr>
        <w:t>1.</w:t>
      </w:r>
      <w:r w:rsidR="00485421">
        <w:rPr>
          <w:rFonts w:cs="Times New Roman"/>
          <w:lang w:val="de-DE"/>
        </w:rPr>
        <w:t xml:space="preserve"> </w:t>
      </w:r>
      <w:r w:rsidRPr="00AF782C">
        <w:rPr>
          <w:rFonts w:cs="Times New Roman"/>
          <w:lang w:val="de-DE"/>
        </w:rPr>
        <w:t>在词首，</w:t>
      </w:r>
      <w:r w:rsidRPr="00AF782C">
        <w:rPr>
          <w:rFonts w:cs="Times New Roman"/>
          <w:lang w:val="de-DE"/>
        </w:rPr>
        <w:t>j</w:t>
      </w:r>
      <w:r w:rsidRPr="00AF782C">
        <w:rPr>
          <w:rFonts w:cs="Times New Roman"/>
          <w:lang w:val="de-DE"/>
        </w:rPr>
        <w:t>全部脱落</w:t>
      </w:r>
      <w:r w:rsidR="00554E1D" w:rsidRPr="00AF782C">
        <w:rPr>
          <w:rFonts w:cs="Times New Roman"/>
          <w:lang w:val="de-DE"/>
        </w:rPr>
        <w:t>；</w:t>
      </w:r>
      <w:r w:rsidRPr="00AF782C">
        <w:rPr>
          <w:rFonts w:cs="Times New Roman"/>
          <w:lang w:val="de-DE"/>
        </w:rPr>
        <w:t>v</w:t>
      </w:r>
      <w:r w:rsidRPr="00AF782C">
        <w:rPr>
          <w:rFonts w:cs="Times New Roman"/>
          <w:lang w:val="de-DE"/>
        </w:rPr>
        <w:t>在</w:t>
      </w:r>
      <w:r w:rsidRPr="00AF782C">
        <w:rPr>
          <w:rFonts w:cs="Times New Roman"/>
          <w:lang w:val="de-DE"/>
        </w:rPr>
        <w:t>l</w:t>
      </w:r>
      <w:r w:rsidRPr="00AF782C">
        <w:rPr>
          <w:rFonts w:cs="Times New Roman"/>
          <w:lang w:val="de-DE"/>
        </w:rPr>
        <w:t>或者</w:t>
      </w:r>
      <w:r w:rsidRPr="00AF782C">
        <w:rPr>
          <w:rFonts w:cs="Times New Roman"/>
          <w:lang w:val="de-DE"/>
        </w:rPr>
        <w:t>r</w:t>
      </w:r>
      <w:r w:rsidR="00554E1D" w:rsidRPr="00AF782C">
        <w:rPr>
          <w:rFonts w:cs="Times New Roman"/>
          <w:lang w:val="de-DE"/>
        </w:rPr>
        <w:t>前脱落。古诺尔斯语词首的</w:t>
      </w:r>
      <w:r w:rsidR="00554E1D" w:rsidRPr="00AF782C">
        <w:rPr>
          <w:rFonts w:cs="Times New Roman"/>
          <w:lang w:val="de-DE"/>
        </w:rPr>
        <w:t>j</w:t>
      </w:r>
      <w:r w:rsidR="00554E1D" w:rsidRPr="00AF782C">
        <w:rPr>
          <w:rFonts w:cs="Times New Roman"/>
          <w:lang w:val="de-DE"/>
        </w:rPr>
        <w:t>全部由元音分割而来，比较几个古诺尔斯语和英语的同源词</w:t>
      </w:r>
      <w:r w:rsidRPr="00AF782C">
        <w:rPr>
          <w:rFonts w:cs="Times New Roman"/>
          <w:lang w:val="de-DE"/>
        </w:rPr>
        <w:t>：</w:t>
      </w:r>
    </w:p>
    <w:p w14:paraId="225E5E1E" w14:textId="0D0AE0AF" w:rsidR="00554E1D" w:rsidRPr="00AF782C" w:rsidRDefault="00554E1D" w:rsidP="00A42287">
      <w:pPr>
        <w:pStyle w:val="af2"/>
        <w:ind w:firstLine="1260"/>
        <w:rPr>
          <w:rFonts w:cs="Times New Roman"/>
          <w:lang w:val="de-DE"/>
        </w:rPr>
      </w:pPr>
      <w:r w:rsidRPr="00AF782C">
        <w:rPr>
          <w:rFonts w:cs="Times New Roman"/>
          <w:lang w:val="de-DE"/>
        </w:rPr>
        <w:t>ungr——</w:t>
      </w:r>
      <w:r w:rsidRPr="00AF782C">
        <w:rPr>
          <w:rFonts w:cs="Times New Roman"/>
          <w:b/>
          <w:bCs/>
          <w:lang w:val="de-DE"/>
        </w:rPr>
        <w:t>y</w:t>
      </w:r>
      <w:r w:rsidRPr="00AF782C">
        <w:rPr>
          <w:rFonts w:cs="Times New Roman"/>
          <w:lang w:val="de-DE"/>
        </w:rPr>
        <w:t>oung</w:t>
      </w:r>
      <w:r w:rsidR="00485421">
        <w:rPr>
          <w:rFonts w:cs="Times New Roman"/>
          <w:lang w:val="de-DE"/>
        </w:rPr>
        <w:t xml:space="preserve"> </w:t>
      </w:r>
      <w:r w:rsidRPr="00AF782C">
        <w:rPr>
          <w:rFonts w:cs="Times New Roman"/>
          <w:lang w:val="de-DE"/>
        </w:rPr>
        <w:t>（</w:t>
      </w:r>
      <w:r w:rsidRPr="00AF782C">
        <w:rPr>
          <w:rFonts w:cs="Times New Roman"/>
          <w:lang w:val="de-DE"/>
        </w:rPr>
        <w:t>j</w:t>
      </w:r>
      <w:r w:rsidRPr="00AF782C">
        <w:rPr>
          <w:rFonts w:cs="Times New Roman"/>
          <w:lang w:val="de-DE"/>
        </w:rPr>
        <w:t>脱落）</w:t>
      </w:r>
    </w:p>
    <w:p w14:paraId="09E1146E" w14:textId="2610E8F7" w:rsidR="0061363B" w:rsidRPr="00AF782C" w:rsidRDefault="00554E1D" w:rsidP="00A42287">
      <w:pPr>
        <w:pStyle w:val="af2"/>
        <w:ind w:firstLine="1265"/>
        <w:rPr>
          <w:rFonts w:cs="Times New Roman"/>
          <w:lang w:val="de-DE"/>
        </w:rPr>
      </w:pPr>
      <w:r w:rsidRPr="00AF782C">
        <w:rPr>
          <w:rFonts w:cs="Times New Roman"/>
          <w:b/>
          <w:bCs/>
          <w:lang w:val="de-DE"/>
        </w:rPr>
        <w:t>ja</w:t>
      </w:r>
      <w:r w:rsidRPr="00AF782C">
        <w:rPr>
          <w:rFonts w:cs="Times New Roman"/>
          <w:lang w:val="de-DE"/>
        </w:rPr>
        <w:t>fn——</w:t>
      </w:r>
      <w:r w:rsidRPr="00AF782C">
        <w:rPr>
          <w:rFonts w:cs="Times New Roman"/>
          <w:b/>
          <w:bCs/>
          <w:lang w:val="de-DE"/>
        </w:rPr>
        <w:t>e</w:t>
      </w:r>
      <w:r w:rsidRPr="00AF782C">
        <w:rPr>
          <w:rFonts w:cs="Times New Roman"/>
          <w:lang w:val="de-DE"/>
        </w:rPr>
        <w:t>ven</w:t>
      </w:r>
      <w:r w:rsidR="00485421">
        <w:rPr>
          <w:rFonts w:cs="Times New Roman"/>
          <w:lang w:val="de-DE"/>
        </w:rPr>
        <w:t xml:space="preserve"> </w:t>
      </w:r>
      <w:r w:rsidRPr="00AF782C">
        <w:rPr>
          <w:rFonts w:cs="Times New Roman"/>
          <w:lang w:val="de-DE"/>
        </w:rPr>
        <w:t>（元音分割）</w:t>
      </w:r>
    </w:p>
    <w:p w14:paraId="4044E73E" w14:textId="53F364E4" w:rsidR="00554E1D" w:rsidRPr="00AF782C" w:rsidRDefault="00554E1D" w:rsidP="00A42287">
      <w:pPr>
        <w:pStyle w:val="af2"/>
        <w:ind w:firstLine="1260"/>
        <w:rPr>
          <w:rFonts w:cs="Times New Roman"/>
          <w:lang w:val="de-DE"/>
        </w:rPr>
      </w:pPr>
      <w:r w:rsidRPr="00AF782C">
        <w:rPr>
          <w:rFonts w:cs="Times New Roman"/>
          <w:lang w:val="de-DE"/>
        </w:rPr>
        <w:t>ríta——</w:t>
      </w:r>
      <w:r w:rsidRPr="00AF782C">
        <w:rPr>
          <w:rFonts w:cs="Times New Roman"/>
          <w:b/>
          <w:bCs/>
          <w:lang w:val="de-DE"/>
        </w:rPr>
        <w:t>wr</w:t>
      </w:r>
      <w:r w:rsidRPr="00AF782C">
        <w:rPr>
          <w:rFonts w:cs="Times New Roman"/>
          <w:lang w:val="de-DE"/>
        </w:rPr>
        <w:t>ite</w:t>
      </w:r>
      <w:r w:rsidR="00485421">
        <w:rPr>
          <w:rFonts w:cs="Times New Roman"/>
          <w:lang w:val="de-DE"/>
        </w:rPr>
        <w:t xml:space="preserve"> </w:t>
      </w:r>
      <w:r w:rsidRPr="00AF782C">
        <w:rPr>
          <w:rFonts w:cs="Times New Roman"/>
          <w:lang w:val="de-DE"/>
        </w:rPr>
        <w:t>（</w:t>
      </w:r>
      <w:r w:rsidRPr="00AF782C">
        <w:rPr>
          <w:rFonts w:cs="Times New Roman"/>
          <w:lang w:val="de-DE"/>
        </w:rPr>
        <w:t>v</w:t>
      </w:r>
      <w:r w:rsidRPr="00AF782C">
        <w:rPr>
          <w:rFonts w:cs="Times New Roman"/>
          <w:lang w:val="de-DE"/>
        </w:rPr>
        <w:t>脱落）</w:t>
      </w:r>
    </w:p>
    <w:p w14:paraId="523A4BB7" w14:textId="2D83E100" w:rsidR="00554E1D" w:rsidRPr="00AF782C" w:rsidRDefault="00554E1D" w:rsidP="00A42287">
      <w:pPr>
        <w:ind w:firstLine="420"/>
        <w:rPr>
          <w:rFonts w:cs="Times New Roman"/>
          <w:lang w:val="de-DE"/>
        </w:rPr>
      </w:pPr>
      <w:r w:rsidRPr="00AF782C">
        <w:rPr>
          <w:rFonts w:cs="Times New Roman"/>
          <w:lang w:val="de-DE"/>
        </w:rPr>
        <w:t>2.</w:t>
      </w:r>
      <w:r w:rsidR="00485421">
        <w:rPr>
          <w:rFonts w:cs="Times New Roman"/>
          <w:lang w:val="de-DE"/>
        </w:rPr>
        <w:t xml:space="preserve"> </w:t>
      </w:r>
      <w:r w:rsidRPr="00AF782C">
        <w:rPr>
          <w:rFonts w:cs="Times New Roman"/>
          <w:lang w:val="de-DE"/>
        </w:rPr>
        <w:t>在词中，</w:t>
      </w:r>
      <w:r w:rsidR="000D3EC8" w:rsidRPr="00AF782C">
        <w:rPr>
          <w:rFonts w:cs="Times New Roman"/>
        </w:rPr>
        <w:t>w</w:t>
      </w:r>
      <w:r w:rsidR="000D3EC8" w:rsidRPr="00AF782C">
        <w:rPr>
          <w:rFonts w:cs="Times New Roman"/>
        </w:rPr>
        <w:t>在</w:t>
      </w:r>
      <w:r w:rsidR="000D3EC8" w:rsidRPr="00AF782C">
        <w:rPr>
          <w:rFonts w:cs="Times New Roman"/>
          <w:lang w:val="de-DE"/>
        </w:rPr>
        <w:t>ó</w:t>
      </w:r>
      <w:r w:rsidR="000D3EC8" w:rsidRPr="00AF782C">
        <w:rPr>
          <w:rFonts w:cs="Times New Roman"/>
          <w:lang w:val="de-DE"/>
        </w:rPr>
        <w:t>和</w:t>
      </w:r>
      <w:r w:rsidR="000D3EC8" w:rsidRPr="00AF782C">
        <w:rPr>
          <w:rFonts w:cs="Times New Roman"/>
          <w:lang w:val="de-DE"/>
        </w:rPr>
        <w:t>ú</w:t>
      </w:r>
      <w:r w:rsidR="000D3EC8" w:rsidRPr="00AF782C">
        <w:rPr>
          <w:rFonts w:cs="Times New Roman"/>
          <w:lang w:val="de-DE"/>
        </w:rPr>
        <w:t>之后脱落：</w:t>
      </w:r>
    </w:p>
    <w:p w14:paraId="15065083" w14:textId="1D6FCE06" w:rsidR="000D3EC8" w:rsidRDefault="000D3EC8" w:rsidP="00A42287">
      <w:pPr>
        <w:pStyle w:val="af2"/>
        <w:ind w:firstLine="1260"/>
        <w:rPr>
          <w:rFonts w:cs="Times New Roman"/>
          <w:b/>
          <w:bCs/>
          <w:shd w:val="clear" w:color="auto" w:fill="FFFFFF"/>
        </w:rPr>
      </w:pPr>
      <w:proofErr w:type="spellStart"/>
      <w:r w:rsidRPr="00AF782C">
        <w:rPr>
          <w:rFonts w:cs="Times New Roman"/>
          <w:shd w:val="clear" w:color="auto" w:fill="FFFFFF"/>
        </w:rPr>
        <w:t>glóa</w:t>
      </w:r>
      <w:proofErr w:type="spellEnd"/>
      <w:r w:rsidRPr="00AF782C">
        <w:rPr>
          <w:rFonts w:cs="Times New Roman"/>
          <w:shd w:val="clear" w:color="auto" w:fill="FFFFFF"/>
        </w:rPr>
        <w:t>——glo</w:t>
      </w:r>
      <w:r w:rsidRPr="00AF782C">
        <w:rPr>
          <w:rFonts w:cs="Times New Roman"/>
          <w:b/>
          <w:bCs/>
          <w:shd w:val="clear" w:color="auto" w:fill="FFFFFF"/>
        </w:rPr>
        <w:t>w</w:t>
      </w:r>
    </w:p>
    <w:p w14:paraId="653F8E73" w14:textId="5248BC8D" w:rsidR="007235FB" w:rsidRDefault="007235FB" w:rsidP="00A42287">
      <w:pPr>
        <w:widowControl/>
        <w:ind w:firstLineChars="0" w:firstLine="0"/>
        <w:jc w:val="left"/>
      </w:pPr>
      <w:r>
        <w:br w:type="page"/>
      </w:r>
    </w:p>
    <w:p w14:paraId="28202B01" w14:textId="02186959" w:rsidR="005501A5" w:rsidRPr="00AF782C" w:rsidRDefault="005501A5" w:rsidP="00A42287">
      <w:pPr>
        <w:pStyle w:val="1"/>
        <w:rPr>
          <w:rFonts w:cs="Times New Roman"/>
        </w:rPr>
      </w:pPr>
      <w:r w:rsidRPr="00AF782C">
        <w:rPr>
          <w:rFonts w:cs="Times New Roman"/>
        </w:rPr>
        <w:lastRenderedPageBreak/>
        <w:t>名词与变格法</w:t>
      </w:r>
    </w:p>
    <w:p w14:paraId="2EAB5386" w14:textId="5A6ED60B" w:rsidR="005501A5" w:rsidRPr="00154B45" w:rsidRDefault="005501A5" w:rsidP="00154B45">
      <w:pPr>
        <w:pStyle w:val="ad"/>
        <w:rPr>
          <w:b/>
          <w:bCs/>
        </w:rPr>
      </w:pPr>
      <w:r w:rsidRPr="00154B45">
        <w:rPr>
          <w:b/>
          <w:bCs/>
        </w:rPr>
        <w:t>章节要点：</w:t>
      </w:r>
    </w:p>
    <w:p w14:paraId="124B6302" w14:textId="413D3EBB" w:rsidR="004E2EE9" w:rsidRPr="00154B45" w:rsidRDefault="005501A5">
      <w:pPr>
        <w:pStyle w:val="ad"/>
        <w:numPr>
          <w:ilvl w:val="0"/>
          <w:numId w:val="49"/>
        </w:numPr>
      </w:pPr>
      <w:r w:rsidRPr="00154B45">
        <w:t>古诺尔斯语的名词系统</w:t>
      </w:r>
    </w:p>
    <w:p w14:paraId="6916494C" w14:textId="1AD00EEC" w:rsidR="005501A5" w:rsidRPr="00154B45" w:rsidRDefault="004E2EE9">
      <w:pPr>
        <w:pStyle w:val="ad"/>
        <w:numPr>
          <w:ilvl w:val="0"/>
          <w:numId w:val="49"/>
        </w:numPr>
      </w:pPr>
      <w:r w:rsidRPr="00154B45">
        <w:rPr>
          <w:rFonts w:hint="eastAsia"/>
        </w:rPr>
        <w:t>名词的分类</w:t>
      </w:r>
    </w:p>
    <w:p w14:paraId="2155A7E5" w14:textId="1903D208" w:rsidR="005501A5" w:rsidRPr="00154B45" w:rsidRDefault="005501A5">
      <w:pPr>
        <w:pStyle w:val="ad"/>
        <w:numPr>
          <w:ilvl w:val="0"/>
          <w:numId w:val="49"/>
        </w:numPr>
      </w:pPr>
      <w:r w:rsidRPr="00154B45">
        <w:t>各类名词的变格法</w:t>
      </w:r>
    </w:p>
    <w:p w14:paraId="2D8073BA" w14:textId="6413E417" w:rsidR="005501A5" w:rsidRPr="00154B45" w:rsidRDefault="005501A5">
      <w:pPr>
        <w:pStyle w:val="ad"/>
        <w:numPr>
          <w:ilvl w:val="0"/>
          <w:numId w:val="49"/>
        </w:numPr>
      </w:pPr>
      <w:r w:rsidRPr="00154B45">
        <w:t>名词的特指后缀</w:t>
      </w:r>
    </w:p>
    <w:p w14:paraId="35E98C04" w14:textId="34B4CD5C" w:rsidR="005501A5" w:rsidRPr="00AF782C" w:rsidRDefault="004B67A5" w:rsidP="00A42287">
      <w:pPr>
        <w:pStyle w:val="2"/>
        <w:ind w:firstLine="562"/>
        <w:rPr>
          <w:rFonts w:cs="Times New Roman"/>
        </w:rPr>
      </w:pPr>
      <w:r w:rsidRPr="00AF782C">
        <w:rPr>
          <w:rFonts w:cs="Times New Roman"/>
        </w:rPr>
        <w:t>名词的概述</w:t>
      </w:r>
    </w:p>
    <w:p w14:paraId="100660CD" w14:textId="65DE766F" w:rsidR="00252824" w:rsidRPr="00AF782C" w:rsidRDefault="00252824" w:rsidP="00A42287">
      <w:pPr>
        <w:ind w:firstLine="420"/>
        <w:rPr>
          <w:rFonts w:cs="Times New Roman"/>
        </w:rPr>
      </w:pPr>
      <w:r w:rsidRPr="00AF782C">
        <w:rPr>
          <w:rFonts w:cs="Times New Roman"/>
        </w:rPr>
        <w:t>古诺尔斯语是一种形态变化十分丰富的语言，语法中的范畴常由词尾进行表示。</w:t>
      </w:r>
    </w:p>
    <w:p w14:paraId="5FFD470C" w14:textId="77777777" w:rsidR="00252824" w:rsidRPr="00AF782C" w:rsidRDefault="004B67A5" w:rsidP="00A42287">
      <w:pPr>
        <w:ind w:firstLine="420"/>
        <w:rPr>
          <w:rFonts w:cs="Times New Roman"/>
        </w:rPr>
      </w:pPr>
      <w:r w:rsidRPr="00AF782C">
        <w:rPr>
          <w:rFonts w:cs="Times New Roman"/>
        </w:rPr>
        <w:t>对于名词</w:t>
      </w:r>
      <w:r w:rsidR="00252824" w:rsidRPr="00AF782C">
        <w:rPr>
          <w:rFonts w:cs="Times New Roman"/>
        </w:rPr>
        <w:t>系统而言，古诺尔斯语有以下几个基本范畴：格、性、数</w:t>
      </w:r>
      <w:r w:rsidRPr="00AF782C">
        <w:rPr>
          <w:rFonts w:cs="Times New Roman"/>
        </w:rPr>
        <w:t>。</w:t>
      </w:r>
      <w:r w:rsidR="00252824" w:rsidRPr="00AF782C">
        <w:rPr>
          <w:rFonts w:cs="Times New Roman"/>
        </w:rPr>
        <w:t>格（</w:t>
      </w:r>
      <w:r w:rsidR="00252824" w:rsidRPr="00AF782C">
        <w:rPr>
          <w:rFonts w:cs="Times New Roman"/>
        </w:rPr>
        <w:t>Case</w:t>
      </w:r>
      <w:r w:rsidR="00252824" w:rsidRPr="00AF782C">
        <w:rPr>
          <w:rFonts w:cs="Times New Roman"/>
        </w:rPr>
        <w:t>）反映名词在短语、从句或句子中所起语法功能；性（</w:t>
      </w:r>
      <w:r w:rsidR="00252824" w:rsidRPr="00AF782C">
        <w:rPr>
          <w:rFonts w:cs="Times New Roman"/>
        </w:rPr>
        <w:t>Gender</w:t>
      </w:r>
      <w:r w:rsidR="00252824" w:rsidRPr="00AF782C">
        <w:rPr>
          <w:rFonts w:cs="Times New Roman"/>
        </w:rPr>
        <w:t>）反映一个名词的类别；数（</w:t>
      </w:r>
      <w:r w:rsidR="00252824" w:rsidRPr="00AF782C">
        <w:rPr>
          <w:rFonts w:cs="Times New Roman"/>
        </w:rPr>
        <w:t>Number</w:t>
      </w:r>
      <w:r w:rsidR="00252824" w:rsidRPr="00AF782C">
        <w:rPr>
          <w:rFonts w:cs="Times New Roman"/>
        </w:rPr>
        <w:t>）则顾名思义，反映名词指代的个体的数量。</w:t>
      </w:r>
    </w:p>
    <w:p w14:paraId="58E62643" w14:textId="77777777" w:rsidR="00252824" w:rsidRPr="00AF782C" w:rsidRDefault="00252824" w:rsidP="00A42287">
      <w:pPr>
        <w:ind w:firstLine="420"/>
        <w:rPr>
          <w:rFonts w:cs="Times New Roman"/>
        </w:rPr>
      </w:pPr>
      <w:r w:rsidRPr="00AF782C">
        <w:rPr>
          <w:rFonts w:cs="Times New Roman"/>
        </w:rPr>
        <w:t>在古诺尔斯语中，</w:t>
      </w:r>
      <w:r w:rsidR="004B67A5" w:rsidRPr="00AF782C">
        <w:rPr>
          <w:rFonts w:cs="Times New Roman"/>
        </w:rPr>
        <w:t>名词共有</w:t>
      </w:r>
      <w:r w:rsidRPr="00AF782C">
        <w:rPr>
          <w:rFonts w:cs="Times New Roman"/>
        </w:rPr>
        <w:t>：</w:t>
      </w:r>
    </w:p>
    <w:p w14:paraId="3B52F759" w14:textId="004EC30B" w:rsidR="00252824" w:rsidRPr="00AF782C" w:rsidRDefault="004B67A5">
      <w:pPr>
        <w:pStyle w:val="a7"/>
        <w:numPr>
          <w:ilvl w:val="0"/>
          <w:numId w:val="14"/>
        </w:numPr>
        <w:ind w:firstLineChars="0"/>
        <w:rPr>
          <w:rFonts w:cs="Times New Roman"/>
        </w:rPr>
      </w:pPr>
      <w:r w:rsidRPr="00AF782C">
        <w:rPr>
          <w:rFonts w:cs="Times New Roman"/>
        </w:rPr>
        <w:t>2</w:t>
      </w:r>
      <w:r w:rsidRPr="00AF782C">
        <w:rPr>
          <w:rFonts w:cs="Times New Roman"/>
        </w:rPr>
        <w:t>个数</w:t>
      </w:r>
      <w:r w:rsidR="00252824" w:rsidRPr="00AF782C">
        <w:rPr>
          <w:rFonts w:cs="Times New Roman"/>
        </w:rPr>
        <w:t>。分别为单数和复数，这点和英语完全一致，指代单个物体的名词用单数，指代一个以上的物体时则用复数。</w:t>
      </w:r>
      <w:r w:rsidR="007752D3" w:rsidRPr="00AF782C">
        <w:rPr>
          <w:rFonts w:cs="Times New Roman"/>
        </w:rPr>
        <w:t>PIE</w:t>
      </w:r>
      <w:r w:rsidR="007752D3" w:rsidRPr="00AF782C">
        <w:rPr>
          <w:rFonts w:cs="Times New Roman"/>
        </w:rPr>
        <w:t>名词系统中的双数在日耳曼语中完全消失。</w:t>
      </w:r>
    </w:p>
    <w:p w14:paraId="01F55CC7" w14:textId="24D4F5CF" w:rsidR="00252824" w:rsidRPr="00AF782C" w:rsidRDefault="004B67A5">
      <w:pPr>
        <w:pStyle w:val="a7"/>
        <w:numPr>
          <w:ilvl w:val="0"/>
          <w:numId w:val="14"/>
        </w:numPr>
        <w:ind w:firstLineChars="0"/>
        <w:rPr>
          <w:rFonts w:cs="Times New Roman"/>
        </w:rPr>
      </w:pPr>
      <w:r w:rsidRPr="00AF782C">
        <w:rPr>
          <w:rFonts w:cs="Times New Roman"/>
        </w:rPr>
        <w:t>3</w:t>
      </w:r>
      <w:r w:rsidRPr="00AF782C">
        <w:rPr>
          <w:rFonts w:cs="Times New Roman"/>
        </w:rPr>
        <w:t>个性</w:t>
      </w:r>
      <w:r w:rsidR="00252824" w:rsidRPr="00AF782C">
        <w:rPr>
          <w:rFonts w:cs="Times New Roman"/>
        </w:rPr>
        <w:t>。分别是阴性、阳性和中性。和大多数区分性的语言一样，性是一个语法</w:t>
      </w:r>
      <w:r w:rsidR="00702DC8" w:rsidRPr="00AF782C">
        <w:rPr>
          <w:rFonts w:cs="Times New Roman"/>
        </w:rPr>
        <w:t>概念</w:t>
      </w:r>
      <w:r w:rsidR="00252824" w:rsidRPr="00AF782C">
        <w:rPr>
          <w:rFonts w:cs="Times New Roman"/>
        </w:rPr>
        <w:t>，和</w:t>
      </w:r>
      <w:r w:rsidR="00702DC8" w:rsidRPr="00AF782C">
        <w:rPr>
          <w:rFonts w:cs="Times New Roman"/>
        </w:rPr>
        <w:t>具体物体的属性关系不大（但在描述生物性十分明确的物体时，语法性和生物性是一样的，例如男人不可能是阴性词）。阳性名词未必是阳刚的，阴性名词也未必是阴柔的，不便于区分生物性的名词也未必都是阴性的。性是一种对名词分类的方式，古诺尔斯语中的每个性都对应着一套相应的词尾。</w:t>
      </w:r>
    </w:p>
    <w:p w14:paraId="3BA69E57" w14:textId="3B212781" w:rsidR="004B67A5" w:rsidRPr="00AF782C" w:rsidRDefault="004B67A5">
      <w:pPr>
        <w:pStyle w:val="a7"/>
        <w:numPr>
          <w:ilvl w:val="0"/>
          <w:numId w:val="14"/>
        </w:numPr>
        <w:ind w:firstLineChars="0"/>
        <w:rPr>
          <w:rFonts w:cs="Times New Roman"/>
        </w:rPr>
      </w:pPr>
      <w:r w:rsidRPr="00AF782C">
        <w:rPr>
          <w:rFonts w:cs="Times New Roman"/>
        </w:rPr>
        <w:t>4</w:t>
      </w:r>
      <w:r w:rsidRPr="00AF782C">
        <w:rPr>
          <w:rFonts w:cs="Times New Roman"/>
        </w:rPr>
        <w:t>个格（主格、属格、与格、宾格）。为了方便起见，本书中用缩写表示名词格：</w:t>
      </w:r>
    </w:p>
    <w:tbl>
      <w:tblPr>
        <w:tblStyle w:val="11"/>
        <w:tblW w:w="0" w:type="auto"/>
        <w:tblLook w:val="04A0" w:firstRow="1" w:lastRow="0" w:firstColumn="1" w:lastColumn="0" w:noHBand="0" w:noVBand="1"/>
      </w:tblPr>
      <w:tblGrid>
        <w:gridCol w:w="638"/>
        <w:gridCol w:w="1208"/>
        <w:gridCol w:w="1060"/>
      </w:tblGrid>
      <w:tr w:rsidR="004B67A5" w:rsidRPr="00AF782C" w14:paraId="1FCE4E3D" w14:textId="77777777" w:rsidTr="004B67A5">
        <w:trPr>
          <w:cnfStyle w:val="100000000000" w:firstRow="1" w:lastRow="0" w:firstColumn="0" w:lastColumn="0" w:oddVBand="0" w:evenVBand="0" w:oddHBand="0" w:evenHBand="0" w:firstRowFirstColumn="0" w:firstRowLastColumn="0" w:lastRowFirstColumn="0" w:lastRowLastColumn="0"/>
        </w:trPr>
        <w:tc>
          <w:tcPr>
            <w:tcW w:w="0" w:type="auto"/>
          </w:tcPr>
          <w:p w14:paraId="4CCC4F32" w14:textId="77777777" w:rsidR="004B67A5" w:rsidRPr="00AF782C" w:rsidRDefault="004B67A5" w:rsidP="00A42287">
            <w:pPr>
              <w:pStyle w:val="a9"/>
              <w:jc w:val="center"/>
              <w:rPr>
                <w:rFonts w:cs="Times New Roman"/>
              </w:rPr>
            </w:pPr>
            <w:r w:rsidRPr="00AF782C">
              <w:rPr>
                <w:rFonts w:cs="Times New Roman"/>
              </w:rPr>
              <w:t>中文</w:t>
            </w:r>
          </w:p>
        </w:tc>
        <w:tc>
          <w:tcPr>
            <w:tcW w:w="0" w:type="auto"/>
          </w:tcPr>
          <w:p w14:paraId="55070BFA" w14:textId="77777777" w:rsidR="004B67A5" w:rsidRPr="00AF782C" w:rsidRDefault="004B67A5" w:rsidP="00A42287">
            <w:pPr>
              <w:pStyle w:val="a9"/>
              <w:jc w:val="center"/>
              <w:rPr>
                <w:rFonts w:cs="Times New Roman"/>
              </w:rPr>
            </w:pPr>
            <w:r w:rsidRPr="00AF782C">
              <w:rPr>
                <w:rFonts w:cs="Times New Roman"/>
              </w:rPr>
              <w:t>英文全程</w:t>
            </w:r>
          </w:p>
        </w:tc>
        <w:tc>
          <w:tcPr>
            <w:tcW w:w="0" w:type="auto"/>
          </w:tcPr>
          <w:p w14:paraId="0A63555C" w14:textId="77777777" w:rsidR="004B67A5" w:rsidRPr="00AF782C" w:rsidRDefault="004B67A5" w:rsidP="00A42287">
            <w:pPr>
              <w:pStyle w:val="a9"/>
              <w:jc w:val="center"/>
              <w:rPr>
                <w:rFonts w:cs="Times New Roman"/>
              </w:rPr>
            </w:pPr>
            <w:r w:rsidRPr="00AF782C">
              <w:rPr>
                <w:rFonts w:cs="Times New Roman"/>
              </w:rPr>
              <w:t>英文缩写</w:t>
            </w:r>
          </w:p>
        </w:tc>
      </w:tr>
      <w:tr w:rsidR="004B67A5" w:rsidRPr="00AF782C" w14:paraId="7606AD59" w14:textId="77777777" w:rsidTr="004B67A5">
        <w:tc>
          <w:tcPr>
            <w:tcW w:w="0" w:type="auto"/>
          </w:tcPr>
          <w:p w14:paraId="489C4D41" w14:textId="77777777" w:rsidR="004B67A5" w:rsidRPr="00AF782C" w:rsidRDefault="004B67A5" w:rsidP="00A42287">
            <w:pPr>
              <w:pStyle w:val="a9"/>
              <w:jc w:val="center"/>
              <w:rPr>
                <w:rFonts w:cs="Times New Roman"/>
              </w:rPr>
            </w:pPr>
            <w:r w:rsidRPr="00AF782C">
              <w:rPr>
                <w:rFonts w:cs="Times New Roman"/>
              </w:rPr>
              <w:t>主格</w:t>
            </w:r>
          </w:p>
        </w:tc>
        <w:tc>
          <w:tcPr>
            <w:tcW w:w="0" w:type="auto"/>
          </w:tcPr>
          <w:p w14:paraId="2F4CA150" w14:textId="77777777" w:rsidR="004B67A5" w:rsidRPr="00AF782C" w:rsidRDefault="004B67A5" w:rsidP="00A42287">
            <w:pPr>
              <w:pStyle w:val="a9"/>
              <w:jc w:val="center"/>
              <w:rPr>
                <w:rFonts w:cs="Times New Roman"/>
              </w:rPr>
            </w:pPr>
            <w:r w:rsidRPr="00AF782C">
              <w:rPr>
                <w:rFonts w:cs="Times New Roman"/>
              </w:rPr>
              <w:t>Nominative</w:t>
            </w:r>
          </w:p>
        </w:tc>
        <w:tc>
          <w:tcPr>
            <w:tcW w:w="0" w:type="auto"/>
          </w:tcPr>
          <w:p w14:paraId="29D546B7" w14:textId="77777777" w:rsidR="004B67A5" w:rsidRPr="00AF782C" w:rsidRDefault="004B67A5" w:rsidP="00A42287">
            <w:pPr>
              <w:pStyle w:val="a9"/>
              <w:jc w:val="center"/>
              <w:rPr>
                <w:rFonts w:cs="Times New Roman"/>
              </w:rPr>
            </w:pPr>
            <w:r w:rsidRPr="00AF782C">
              <w:rPr>
                <w:rFonts w:cs="Times New Roman"/>
              </w:rPr>
              <w:t>N</w:t>
            </w:r>
          </w:p>
        </w:tc>
      </w:tr>
      <w:tr w:rsidR="004B67A5" w:rsidRPr="00AF782C" w14:paraId="17759017" w14:textId="77777777" w:rsidTr="004B67A5">
        <w:tc>
          <w:tcPr>
            <w:tcW w:w="0" w:type="auto"/>
          </w:tcPr>
          <w:p w14:paraId="79352B7C" w14:textId="77777777" w:rsidR="004B67A5" w:rsidRPr="00AF782C" w:rsidRDefault="004B67A5" w:rsidP="00A42287">
            <w:pPr>
              <w:pStyle w:val="a9"/>
              <w:jc w:val="center"/>
              <w:rPr>
                <w:rFonts w:cs="Times New Roman"/>
              </w:rPr>
            </w:pPr>
            <w:r w:rsidRPr="00AF782C">
              <w:rPr>
                <w:rFonts w:cs="Times New Roman"/>
              </w:rPr>
              <w:t>属格</w:t>
            </w:r>
          </w:p>
        </w:tc>
        <w:tc>
          <w:tcPr>
            <w:tcW w:w="0" w:type="auto"/>
          </w:tcPr>
          <w:p w14:paraId="07D23381" w14:textId="77777777" w:rsidR="004B67A5" w:rsidRPr="00AF782C" w:rsidRDefault="004B67A5" w:rsidP="00A42287">
            <w:pPr>
              <w:pStyle w:val="a9"/>
              <w:jc w:val="center"/>
              <w:rPr>
                <w:rFonts w:cs="Times New Roman"/>
              </w:rPr>
            </w:pPr>
            <w:r w:rsidRPr="00AF782C">
              <w:rPr>
                <w:rFonts w:cs="Times New Roman"/>
              </w:rPr>
              <w:t>Genitive</w:t>
            </w:r>
          </w:p>
        </w:tc>
        <w:tc>
          <w:tcPr>
            <w:tcW w:w="0" w:type="auto"/>
          </w:tcPr>
          <w:p w14:paraId="260E8E4B" w14:textId="77777777" w:rsidR="004B67A5" w:rsidRPr="00AF782C" w:rsidRDefault="004B67A5" w:rsidP="00A42287">
            <w:pPr>
              <w:pStyle w:val="a9"/>
              <w:jc w:val="center"/>
              <w:rPr>
                <w:rFonts w:cs="Times New Roman"/>
              </w:rPr>
            </w:pPr>
            <w:r w:rsidRPr="00AF782C">
              <w:rPr>
                <w:rFonts w:cs="Times New Roman"/>
              </w:rPr>
              <w:t>G</w:t>
            </w:r>
          </w:p>
        </w:tc>
      </w:tr>
      <w:tr w:rsidR="004B67A5" w:rsidRPr="00AF782C" w14:paraId="58A4E3EE" w14:textId="77777777" w:rsidTr="004B67A5">
        <w:tc>
          <w:tcPr>
            <w:tcW w:w="0" w:type="auto"/>
          </w:tcPr>
          <w:p w14:paraId="142588B7" w14:textId="77777777" w:rsidR="004B67A5" w:rsidRPr="00AF782C" w:rsidRDefault="004B67A5" w:rsidP="00A42287">
            <w:pPr>
              <w:pStyle w:val="a9"/>
              <w:jc w:val="center"/>
              <w:rPr>
                <w:rFonts w:cs="Times New Roman"/>
              </w:rPr>
            </w:pPr>
            <w:r w:rsidRPr="00AF782C">
              <w:rPr>
                <w:rFonts w:cs="Times New Roman"/>
              </w:rPr>
              <w:t>与格</w:t>
            </w:r>
          </w:p>
        </w:tc>
        <w:tc>
          <w:tcPr>
            <w:tcW w:w="0" w:type="auto"/>
          </w:tcPr>
          <w:p w14:paraId="7EFA9D75" w14:textId="77777777" w:rsidR="004B67A5" w:rsidRPr="00AF782C" w:rsidRDefault="004B67A5" w:rsidP="00A42287">
            <w:pPr>
              <w:pStyle w:val="a9"/>
              <w:jc w:val="center"/>
              <w:rPr>
                <w:rFonts w:cs="Times New Roman"/>
              </w:rPr>
            </w:pPr>
            <w:r w:rsidRPr="00AF782C">
              <w:rPr>
                <w:rFonts w:cs="Times New Roman"/>
              </w:rPr>
              <w:t>Dative</w:t>
            </w:r>
          </w:p>
        </w:tc>
        <w:tc>
          <w:tcPr>
            <w:tcW w:w="0" w:type="auto"/>
          </w:tcPr>
          <w:p w14:paraId="6F778E8F" w14:textId="77777777" w:rsidR="004B67A5" w:rsidRPr="00AF782C" w:rsidRDefault="004B67A5" w:rsidP="00A42287">
            <w:pPr>
              <w:pStyle w:val="a9"/>
              <w:jc w:val="center"/>
              <w:rPr>
                <w:rFonts w:cs="Times New Roman"/>
              </w:rPr>
            </w:pPr>
            <w:r w:rsidRPr="00AF782C">
              <w:rPr>
                <w:rFonts w:cs="Times New Roman"/>
              </w:rPr>
              <w:t>D</w:t>
            </w:r>
          </w:p>
        </w:tc>
      </w:tr>
      <w:tr w:rsidR="004B67A5" w:rsidRPr="00AF782C" w14:paraId="053AF314" w14:textId="77777777" w:rsidTr="004B67A5">
        <w:tc>
          <w:tcPr>
            <w:tcW w:w="0" w:type="auto"/>
          </w:tcPr>
          <w:p w14:paraId="48C91586" w14:textId="77777777" w:rsidR="004B67A5" w:rsidRPr="00AF782C" w:rsidRDefault="004B67A5" w:rsidP="00A42287">
            <w:pPr>
              <w:pStyle w:val="a9"/>
              <w:jc w:val="center"/>
              <w:rPr>
                <w:rFonts w:cs="Times New Roman"/>
              </w:rPr>
            </w:pPr>
            <w:r w:rsidRPr="00AF782C">
              <w:rPr>
                <w:rFonts w:cs="Times New Roman"/>
              </w:rPr>
              <w:t>宾格</w:t>
            </w:r>
          </w:p>
        </w:tc>
        <w:tc>
          <w:tcPr>
            <w:tcW w:w="0" w:type="auto"/>
          </w:tcPr>
          <w:p w14:paraId="654B9D61" w14:textId="77777777" w:rsidR="004B67A5" w:rsidRPr="00AF782C" w:rsidRDefault="004B67A5" w:rsidP="00A42287">
            <w:pPr>
              <w:pStyle w:val="a9"/>
              <w:jc w:val="center"/>
              <w:rPr>
                <w:rFonts w:cs="Times New Roman"/>
              </w:rPr>
            </w:pPr>
            <w:r w:rsidRPr="00AF782C">
              <w:rPr>
                <w:rFonts w:cs="Times New Roman"/>
              </w:rPr>
              <w:t>Accusative</w:t>
            </w:r>
          </w:p>
        </w:tc>
        <w:tc>
          <w:tcPr>
            <w:tcW w:w="0" w:type="auto"/>
          </w:tcPr>
          <w:p w14:paraId="20E17B11" w14:textId="77777777" w:rsidR="004B67A5" w:rsidRPr="00AF782C" w:rsidRDefault="004B67A5" w:rsidP="00A42287">
            <w:pPr>
              <w:pStyle w:val="a9"/>
              <w:jc w:val="center"/>
              <w:rPr>
                <w:rFonts w:cs="Times New Roman"/>
              </w:rPr>
            </w:pPr>
            <w:r w:rsidRPr="00AF782C">
              <w:rPr>
                <w:rFonts w:cs="Times New Roman"/>
              </w:rPr>
              <w:t>A</w:t>
            </w:r>
          </w:p>
        </w:tc>
      </w:tr>
    </w:tbl>
    <w:p w14:paraId="0215518A" w14:textId="762EEDB1" w:rsidR="004B67A5" w:rsidRPr="00AF782C" w:rsidRDefault="004B67A5" w:rsidP="00A42287">
      <w:pPr>
        <w:ind w:firstLine="420"/>
        <w:rPr>
          <w:rFonts w:cs="Times New Roman"/>
        </w:rPr>
      </w:pPr>
      <w:r w:rsidRPr="00AF782C">
        <w:rPr>
          <w:rFonts w:cs="Times New Roman"/>
        </w:rPr>
        <w:t>主格用于标记一句话的语法主语，或是主语的补足语。</w:t>
      </w:r>
    </w:p>
    <w:p w14:paraId="06E5DE1F" w14:textId="11760EB8" w:rsidR="004B67A5" w:rsidRPr="00AF782C" w:rsidRDefault="004B67A5" w:rsidP="00A42287">
      <w:pPr>
        <w:ind w:firstLine="420"/>
        <w:rPr>
          <w:rFonts w:cs="Times New Roman"/>
        </w:rPr>
      </w:pPr>
      <w:r w:rsidRPr="00AF782C">
        <w:rPr>
          <w:rFonts w:cs="Times New Roman"/>
        </w:rPr>
        <w:t>宾格用于标记动词的直接宾语，或是表示一个既定动作的时间</w:t>
      </w:r>
      <w:r w:rsidRPr="00AF782C">
        <w:rPr>
          <w:rFonts w:cs="Times New Roman"/>
        </w:rPr>
        <w:t>/</w:t>
      </w:r>
      <w:r w:rsidRPr="00AF782C">
        <w:rPr>
          <w:rFonts w:cs="Times New Roman"/>
        </w:rPr>
        <w:t>空间性范围，例如英文中</w:t>
      </w:r>
      <w:r w:rsidR="00B92E16" w:rsidRPr="00AF782C">
        <w:rPr>
          <w:rFonts w:cs="Times New Roman"/>
        </w:rPr>
        <w:t>for</w:t>
      </w:r>
      <w:r w:rsidR="00B92E16">
        <w:rPr>
          <w:rFonts w:cs="Times New Roman"/>
        </w:rPr>
        <w:t xml:space="preserve"> </w:t>
      </w:r>
      <w:r w:rsidR="00B92E16" w:rsidRPr="00AF782C">
        <w:rPr>
          <w:rFonts w:cs="Times New Roman"/>
        </w:rPr>
        <w:t>several</w:t>
      </w:r>
      <w:r w:rsidR="00B92E16">
        <w:rPr>
          <w:rFonts w:cs="Times New Roman"/>
        </w:rPr>
        <w:t xml:space="preserve"> </w:t>
      </w:r>
      <w:r w:rsidR="00B92E16" w:rsidRPr="00AF782C">
        <w:rPr>
          <w:rFonts w:cs="Times New Roman"/>
        </w:rPr>
        <w:t>miles</w:t>
      </w:r>
      <w:r w:rsidR="00B92E16">
        <w:rPr>
          <w:rFonts w:cs="Times New Roman"/>
        </w:rPr>
        <w:t>‌</w:t>
      </w:r>
      <w:r w:rsidRPr="00AF782C">
        <w:rPr>
          <w:rFonts w:cs="Times New Roman"/>
        </w:rPr>
        <w:t>或</w:t>
      </w:r>
      <w:r w:rsidRPr="00AF782C">
        <w:rPr>
          <w:rFonts w:cs="Times New Roman"/>
        </w:rPr>
        <w:t>for</w:t>
      </w:r>
      <w:r w:rsidR="00485421">
        <w:rPr>
          <w:rFonts w:cs="Times New Roman"/>
        </w:rPr>
        <w:t xml:space="preserve"> </w:t>
      </w:r>
      <w:r w:rsidRPr="00AF782C">
        <w:rPr>
          <w:rFonts w:cs="Times New Roman"/>
        </w:rPr>
        <w:t>several</w:t>
      </w:r>
      <w:r w:rsidR="00485421">
        <w:rPr>
          <w:rFonts w:cs="Times New Roman"/>
        </w:rPr>
        <w:t xml:space="preserve"> </w:t>
      </w:r>
      <w:r w:rsidRPr="00AF782C">
        <w:rPr>
          <w:rFonts w:cs="Times New Roman"/>
        </w:rPr>
        <w:t>days</w:t>
      </w:r>
      <w:r w:rsidRPr="00AF782C">
        <w:rPr>
          <w:rFonts w:cs="Times New Roman"/>
        </w:rPr>
        <w:t>在古诺尔斯语中可以用宾格标记</w:t>
      </w:r>
      <w:r w:rsidRPr="00AF782C">
        <w:rPr>
          <w:rFonts w:cs="Times New Roman"/>
        </w:rPr>
        <w:t>several</w:t>
      </w:r>
      <w:r w:rsidR="00485421">
        <w:rPr>
          <w:rFonts w:cs="Times New Roman"/>
        </w:rPr>
        <w:t xml:space="preserve"> </w:t>
      </w:r>
      <w:r w:rsidRPr="00AF782C">
        <w:rPr>
          <w:rFonts w:cs="Times New Roman"/>
        </w:rPr>
        <w:t>miles</w:t>
      </w:r>
      <w:r w:rsidRPr="00AF782C">
        <w:rPr>
          <w:rFonts w:cs="Times New Roman"/>
        </w:rPr>
        <w:t>或</w:t>
      </w:r>
      <w:r w:rsidRPr="00AF782C">
        <w:rPr>
          <w:rFonts w:cs="Times New Roman"/>
        </w:rPr>
        <w:t>several</w:t>
      </w:r>
      <w:r w:rsidR="00485421">
        <w:rPr>
          <w:rFonts w:cs="Times New Roman"/>
        </w:rPr>
        <w:t xml:space="preserve"> </w:t>
      </w:r>
      <w:r w:rsidRPr="00AF782C">
        <w:rPr>
          <w:rFonts w:cs="Times New Roman"/>
        </w:rPr>
        <w:t>days</w:t>
      </w:r>
      <w:r w:rsidRPr="00AF782C">
        <w:rPr>
          <w:rFonts w:cs="Times New Roman"/>
        </w:rPr>
        <w:t>，从而不必用介词</w:t>
      </w:r>
      <w:r w:rsidRPr="00AF782C">
        <w:rPr>
          <w:rFonts w:cs="Times New Roman"/>
        </w:rPr>
        <w:t>for</w:t>
      </w:r>
      <w:r w:rsidRPr="00AF782C">
        <w:rPr>
          <w:rFonts w:cs="Times New Roman"/>
        </w:rPr>
        <w:t>来表示范围。</w:t>
      </w:r>
    </w:p>
    <w:p w14:paraId="3B870D94" w14:textId="572B7246" w:rsidR="004B67A5" w:rsidRPr="00AF782C" w:rsidRDefault="004B67A5" w:rsidP="00A42287">
      <w:pPr>
        <w:ind w:firstLine="420"/>
        <w:rPr>
          <w:rFonts w:cs="Times New Roman"/>
        </w:rPr>
      </w:pPr>
      <w:r w:rsidRPr="00AF782C">
        <w:rPr>
          <w:rFonts w:cs="Times New Roman"/>
        </w:rPr>
        <w:t>与格用于标记动词的间接宾语，或是一个动作</w:t>
      </w:r>
      <w:r w:rsidR="00702DC8" w:rsidRPr="00AF782C">
        <w:rPr>
          <w:rFonts w:cs="Times New Roman"/>
        </w:rPr>
        <w:t>的方式、手段、工具等。</w:t>
      </w:r>
      <w:r w:rsidR="00702DC8" w:rsidRPr="00AF782C">
        <w:rPr>
          <w:rFonts w:cs="Times New Roman"/>
        </w:rPr>
        <w:t>PIE</w:t>
      </w:r>
      <w:r w:rsidR="00702DC8" w:rsidRPr="00AF782C">
        <w:rPr>
          <w:rFonts w:cs="Times New Roman"/>
        </w:rPr>
        <w:t>中还有一个工具格（</w:t>
      </w:r>
      <w:r w:rsidR="00702DC8" w:rsidRPr="00AF782C">
        <w:rPr>
          <w:rFonts w:cs="Times New Roman"/>
        </w:rPr>
        <w:t>Instrumental</w:t>
      </w:r>
      <w:r w:rsidR="00702DC8" w:rsidRPr="00AF782C">
        <w:rPr>
          <w:rFonts w:cs="Times New Roman"/>
        </w:rPr>
        <w:t>），工具格合并到了与格中。古诺尔斯语的与格和古希腊语十分相似。</w:t>
      </w:r>
    </w:p>
    <w:p w14:paraId="4720A7B8" w14:textId="58CD10FF" w:rsidR="004B67A5" w:rsidRPr="00AF782C" w:rsidRDefault="004B67A5" w:rsidP="00A42287">
      <w:pPr>
        <w:ind w:firstLine="420"/>
        <w:rPr>
          <w:rFonts w:cs="Times New Roman"/>
        </w:rPr>
      </w:pPr>
      <w:r w:rsidRPr="00AF782C">
        <w:rPr>
          <w:rFonts w:cs="Times New Roman"/>
        </w:rPr>
        <w:t>属格用于标记关系，关系既可以是具体明确的，如所有关系</w:t>
      </w:r>
      <w:r w:rsidR="00702DC8" w:rsidRPr="00AF782C">
        <w:rPr>
          <w:rFonts w:cs="Times New Roman"/>
        </w:rPr>
        <w:t>：</w:t>
      </w:r>
      <w:r w:rsidRPr="00AF782C">
        <w:rPr>
          <w:rFonts w:cs="Times New Roman"/>
        </w:rPr>
        <w:t>John</w:t>
      </w:r>
      <w:r w:rsidR="00200D36">
        <w:rPr>
          <w:rFonts w:cs="Times New Roman"/>
          <w:b/>
          <w:bCs/>
        </w:rPr>
        <w:t>’</w:t>
      </w:r>
      <w:r w:rsidR="00200D36" w:rsidRPr="00AF782C">
        <w:rPr>
          <w:rFonts w:cs="Times New Roman"/>
          <w:b/>
          <w:bCs/>
        </w:rPr>
        <w:t>s</w:t>
      </w:r>
      <w:r w:rsidR="00200D36">
        <w:rPr>
          <w:rFonts w:cs="Times New Roman"/>
        </w:rPr>
        <w:t xml:space="preserve"> </w:t>
      </w:r>
      <w:r w:rsidR="00200D36" w:rsidRPr="00AF782C">
        <w:rPr>
          <w:rFonts w:cs="Times New Roman"/>
        </w:rPr>
        <w:t>book</w:t>
      </w:r>
      <w:r w:rsidR="00200D36" w:rsidRPr="00AF782C">
        <w:rPr>
          <w:rFonts w:cs="Times New Roman"/>
        </w:rPr>
        <w:t>，也可以是更宽泛的，例如作定语：</w:t>
      </w:r>
      <w:r w:rsidR="00200D36" w:rsidRPr="00AF782C">
        <w:rPr>
          <w:rFonts w:cs="Times New Roman"/>
        </w:rPr>
        <w:t>a</w:t>
      </w:r>
      <w:r w:rsidR="00200D36">
        <w:rPr>
          <w:rFonts w:cs="Times New Roman"/>
        </w:rPr>
        <w:t xml:space="preserve"> </w:t>
      </w:r>
      <w:proofErr w:type="spellStart"/>
      <w:r w:rsidR="00200D36" w:rsidRPr="00AF782C">
        <w:rPr>
          <w:rFonts w:cs="Times New Roman"/>
        </w:rPr>
        <w:t>day</w:t>
      </w:r>
      <w:r w:rsidR="00200D36">
        <w:rPr>
          <w:rFonts w:cs="Times New Roman"/>
          <w:b/>
          <w:bCs/>
        </w:rPr>
        <w:t>‌’</w:t>
      </w:r>
      <w:r w:rsidRPr="00AF782C">
        <w:rPr>
          <w:rFonts w:cs="Times New Roman"/>
          <w:b/>
          <w:bCs/>
        </w:rPr>
        <w:t>s</w:t>
      </w:r>
      <w:proofErr w:type="spellEnd"/>
      <w:r w:rsidR="00485421">
        <w:rPr>
          <w:rFonts w:cs="Times New Roman"/>
        </w:rPr>
        <w:t xml:space="preserve"> </w:t>
      </w:r>
      <w:r w:rsidRPr="00AF782C">
        <w:rPr>
          <w:rFonts w:cs="Times New Roman"/>
        </w:rPr>
        <w:t>journey</w:t>
      </w:r>
      <w:r w:rsidRPr="00AF782C">
        <w:rPr>
          <w:rFonts w:cs="Times New Roman"/>
        </w:rPr>
        <w:t>；作同位语：</w:t>
      </w:r>
      <w:r w:rsidRPr="00AF782C">
        <w:rPr>
          <w:rFonts w:cs="Times New Roman"/>
        </w:rPr>
        <w:t>the</w:t>
      </w:r>
      <w:r w:rsidR="00485421">
        <w:rPr>
          <w:rFonts w:cs="Times New Roman"/>
        </w:rPr>
        <w:t xml:space="preserve"> </w:t>
      </w:r>
      <w:r w:rsidRPr="00AF782C">
        <w:rPr>
          <w:rFonts w:cs="Times New Roman"/>
        </w:rPr>
        <w:t>world</w:t>
      </w:r>
      <w:r w:rsidR="00485421">
        <w:rPr>
          <w:rFonts w:cs="Times New Roman"/>
        </w:rPr>
        <w:t xml:space="preserve"> </w:t>
      </w:r>
      <w:r w:rsidRPr="00AF782C">
        <w:rPr>
          <w:rFonts w:cs="Times New Roman"/>
        </w:rPr>
        <w:t>tree</w:t>
      </w:r>
      <w:r w:rsidR="00485421">
        <w:rPr>
          <w:rFonts w:cs="Times New Roman"/>
        </w:rPr>
        <w:t xml:space="preserve"> </w:t>
      </w:r>
      <w:r w:rsidRPr="00AF782C">
        <w:rPr>
          <w:rFonts w:cs="Times New Roman"/>
          <w:b/>
          <w:bCs/>
        </w:rPr>
        <w:t>of</w:t>
      </w:r>
      <w:r w:rsidR="00485421">
        <w:rPr>
          <w:rFonts w:cs="Times New Roman"/>
        </w:rPr>
        <w:t xml:space="preserve"> </w:t>
      </w:r>
      <w:r w:rsidRPr="00AF782C">
        <w:rPr>
          <w:rFonts w:cs="Times New Roman"/>
        </w:rPr>
        <w:t>Yggdrasil</w:t>
      </w:r>
      <w:r w:rsidRPr="00AF782C">
        <w:rPr>
          <w:rFonts w:cs="Times New Roman"/>
        </w:rPr>
        <w:t>。少数动词也支配属格的双宾语，如</w:t>
      </w:r>
      <w:proofErr w:type="spellStart"/>
      <w:r w:rsidRPr="00AF782C">
        <w:rPr>
          <w:rFonts w:cs="Times New Roman"/>
        </w:rPr>
        <w:t>biðja</w:t>
      </w:r>
      <w:proofErr w:type="spellEnd"/>
      <w:r w:rsidRPr="00AF782C">
        <w:rPr>
          <w:rFonts w:cs="Times New Roman"/>
        </w:rPr>
        <w:t>（要求），要求的对象用属格，要求的内容用宾格。</w:t>
      </w:r>
    </w:p>
    <w:p w14:paraId="68E207DC" w14:textId="113B5BBC" w:rsidR="00E52B86" w:rsidRPr="00AF782C" w:rsidRDefault="00E52B86" w:rsidP="00A42287">
      <w:pPr>
        <w:ind w:firstLine="420"/>
        <w:rPr>
          <w:rFonts w:cs="Times New Roman"/>
        </w:rPr>
      </w:pPr>
      <w:r w:rsidRPr="00AF782C">
        <w:rPr>
          <w:rFonts w:cs="Times New Roman"/>
        </w:rPr>
        <w:t>除主格外的格统称间接格（</w:t>
      </w:r>
      <w:r w:rsidRPr="00AF782C">
        <w:rPr>
          <w:rFonts w:cs="Times New Roman"/>
        </w:rPr>
        <w:t>Oblique</w:t>
      </w:r>
      <w:r w:rsidRPr="00AF782C">
        <w:rPr>
          <w:rFonts w:cs="Times New Roman"/>
        </w:rPr>
        <w:t>）。</w:t>
      </w:r>
    </w:p>
    <w:p w14:paraId="4ACF1AE8" w14:textId="544B8E3A" w:rsidR="004B67A5" w:rsidRPr="00AF782C" w:rsidRDefault="00702DC8" w:rsidP="00A42287">
      <w:pPr>
        <w:ind w:firstLine="420"/>
        <w:rPr>
          <w:rFonts w:cs="Times New Roman"/>
        </w:rPr>
      </w:pPr>
      <w:r w:rsidRPr="00AF782C">
        <w:rPr>
          <w:rFonts w:cs="Times New Roman"/>
        </w:rPr>
        <w:t>有</w:t>
      </w:r>
      <w:r w:rsidR="004B67A5" w:rsidRPr="00AF782C">
        <w:rPr>
          <w:rFonts w:cs="Times New Roman"/>
        </w:rPr>
        <w:t>格标记（尤其是主格以外的格）的名词（</w:t>
      </w:r>
      <w:r w:rsidR="004B67A5" w:rsidRPr="00AF782C">
        <w:rPr>
          <w:rFonts w:cs="Times New Roman"/>
        </w:rPr>
        <w:t>N</w:t>
      </w:r>
      <w:r w:rsidR="004B67A5" w:rsidRPr="00AF782C">
        <w:rPr>
          <w:rFonts w:cs="Times New Roman"/>
        </w:rPr>
        <w:t>）天生包含有英语中介词短语（</w:t>
      </w:r>
      <w:proofErr w:type="spellStart"/>
      <w:r w:rsidR="004B67A5" w:rsidRPr="00AF782C">
        <w:rPr>
          <w:rFonts w:cs="Times New Roman"/>
        </w:rPr>
        <w:t>Prep.+N</w:t>
      </w:r>
      <w:proofErr w:type="spellEnd"/>
      <w:r w:rsidR="004B67A5" w:rsidRPr="00AF782C">
        <w:rPr>
          <w:rFonts w:cs="Times New Roman"/>
        </w:rPr>
        <w:t>）的意味，因此英语中对应的介词在古诺尔斯语中常常省略，</w:t>
      </w:r>
      <w:r w:rsidRPr="00AF782C">
        <w:rPr>
          <w:rFonts w:cs="Times New Roman"/>
        </w:rPr>
        <w:t>当然也有一些表达</w:t>
      </w:r>
      <w:r w:rsidR="00C27394" w:rsidRPr="00AF782C">
        <w:rPr>
          <w:rFonts w:cs="Times New Roman"/>
        </w:rPr>
        <w:t>必须要添加介词</w:t>
      </w:r>
      <w:r w:rsidR="004B67A5" w:rsidRPr="00AF782C">
        <w:rPr>
          <w:rFonts w:cs="Times New Roman"/>
        </w:rPr>
        <w:t>。</w:t>
      </w:r>
      <w:r w:rsidR="00C27394" w:rsidRPr="00AF782C">
        <w:rPr>
          <w:rFonts w:cs="Times New Roman"/>
        </w:rPr>
        <w:t>介词也可以接续主格外的任一格。</w:t>
      </w:r>
    </w:p>
    <w:p w14:paraId="064800B0" w14:textId="719C3656" w:rsidR="004B67A5" w:rsidRPr="00AF782C" w:rsidRDefault="004B67A5" w:rsidP="00A42287">
      <w:pPr>
        <w:ind w:firstLine="420"/>
        <w:rPr>
          <w:rFonts w:cs="Times New Roman"/>
        </w:rPr>
      </w:pPr>
    </w:p>
    <w:p w14:paraId="134F2194" w14:textId="5973C841" w:rsidR="004B67A5" w:rsidRPr="00AF782C" w:rsidRDefault="00C27394" w:rsidP="00A42287">
      <w:pPr>
        <w:ind w:firstLine="420"/>
        <w:rPr>
          <w:rFonts w:cs="Times New Roman"/>
        </w:rPr>
      </w:pPr>
      <w:r w:rsidRPr="00AF782C">
        <w:rPr>
          <w:rFonts w:cs="Times New Roman"/>
        </w:rPr>
        <w:lastRenderedPageBreak/>
        <w:t>在上文中已经提到，性是一种为名词分类的方式，但除了性之外，古诺尔斯语中还把名词分为</w:t>
      </w:r>
      <w:r w:rsidR="004B67A5" w:rsidRPr="00AF782C">
        <w:rPr>
          <w:rFonts w:cs="Times New Roman"/>
        </w:rPr>
        <w:t>强变化名词和弱变化名词，简称强名词和弱名词。强弱在这里</w:t>
      </w:r>
      <w:r w:rsidRPr="00AF782C">
        <w:rPr>
          <w:rFonts w:cs="Times New Roman"/>
        </w:rPr>
        <w:t>也</w:t>
      </w:r>
      <w:r w:rsidR="004B67A5" w:rsidRPr="00AF782C">
        <w:rPr>
          <w:rFonts w:cs="Times New Roman"/>
        </w:rPr>
        <w:t>只是一种给名词分类的方法，并没有更深一层的含义。德国语言学家格林（</w:t>
      </w:r>
      <w:r w:rsidR="004B67A5" w:rsidRPr="00AF782C">
        <w:rPr>
          <w:rFonts w:cs="Times New Roman"/>
        </w:rPr>
        <w:t>J.</w:t>
      </w:r>
      <w:r w:rsidR="00485421">
        <w:rPr>
          <w:rFonts w:cs="Times New Roman"/>
        </w:rPr>
        <w:t xml:space="preserve"> </w:t>
      </w:r>
      <w:r w:rsidR="004B67A5" w:rsidRPr="00AF782C">
        <w:rPr>
          <w:rFonts w:cs="Times New Roman"/>
        </w:rPr>
        <w:t>Grimm</w:t>
      </w:r>
      <w:r w:rsidR="004B67A5" w:rsidRPr="00AF782C">
        <w:rPr>
          <w:rFonts w:cs="Times New Roman"/>
        </w:rPr>
        <w:t>），即格林</w:t>
      </w:r>
      <w:r w:rsidRPr="00AF782C">
        <w:rPr>
          <w:rFonts w:cs="Times New Roman"/>
        </w:rPr>
        <w:t>定律</w:t>
      </w:r>
      <w:r w:rsidR="004B67A5" w:rsidRPr="00AF782C">
        <w:rPr>
          <w:rFonts w:cs="Times New Roman"/>
        </w:rPr>
        <w:t>的发现者</w:t>
      </w:r>
      <w:r w:rsidRPr="00AF782C">
        <w:rPr>
          <w:rFonts w:cs="Times New Roman"/>
        </w:rPr>
        <w:t>和《格林童话》的收集者</w:t>
      </w:r>
      <w:r w:rsidR="004B67A5" w:rsidRPr="00AF782C">
        <w:rPr>
          <w:rFonts w:cs="Times New Roman"/>
        </w:rPr>
        <w:t>，在描述日耳曼语语法特征时最早引入了强弱的概念</w:t>
      </w:r>
      <w:r w:rsidRPr="00AF782C">
        <w:rPr>
          <w:rFonts w:cs="Times New Roman"/>
        </w:rPr>
        <w:t>，这套术语一直沿用至今。</w:t>
      </w:r>
      <w:r w:rsidR="004B67A5" w:rsidRPr="00AF782C">
        <w:rPr>
          <w:rFonts w:cs="Times New Roman"/>
        </w:rPr>
        <w:t>强名词和弱名词这一分类的唯一标准在于词尾的类型，即强名词支配强变化词尾，弱名词支配弱变化词尾。名词的强弱、性都是其固有属性，不会随数和格的改变而改变。</w:t>
      </w:r>
    </w:p>
    <w:p w14:paraId="156E85A1" w14:textId="4C09232A" w:rsidR="00994623" w:rsidRPr="00AF782C" w:rsidRDefault="00994623" w:rsidP="00A42287">
      <w:pPr>
        <w:ind w:firstLine="420"/>
        <w:rPr>
          <w:rFonts w:cs="Times New Roman"/>
        </w:rPr>
      </w:pPr>
      <w:r w:rsidRPr="00AF782C">
        <w:rPr>
          <w:rFonts w:cs="Times New Roman"/>
        </w:rPr>
        <w:t>按照这个规则，名词的变格法可以按照性和强弱进行划分，一种有</w:t>
      </w:r>
      <w:r w:rsidRPr="00AF782C">
        <w:rPr>
          <w:rFonts w:cs="Times New Roman"/>
        </w:rPr>
        <w:t>2×3=6</w:t>
      </w:r>
      <w:r w:rsidRPr="00AF782C">
        <w:rPr>
          <w:rFonts w:cs="Times New Roman"/>
        </w:rPr>
        <w:t>类词尾。即强变化的阴阳中性词尾和弱变化的阴阳中性词尾，它们彼此有所区别。</w:t>
      </w:r>
    </w:p>
    <w:p w14:paraId="19DC804F" w14:textId="62DF0092" w:rsidR="00BD7708" w:rsidRPr="00AF782C" w:rsidRDefault="004B67A5" w:rsidP="00A42287">
      <w:pPr>
        <w:ind w:firstLine="420"/>
        <w:rPr>
          <w:rFonts w:cs="Times New Roman"/>
          <w:lang w:val="el-GR"/>
        </w:rPr>
      </w:pPr>
      <w:r w:rsidRPr="00AF782C">
        <w:rPr>
          <w:rFonts w:cs="Times New Roman"/>
        </w:rPr>
        <w:t>强名词和弱名词都可以进一步按照词干的词干元音</w:t>
      </w:r>
      <w:r w:rsidR="0051013A" w:rsidRPr="00AF782C">
        <w:rPr>
          <w:rFonts w:cs="Times New Roman"/>
        </w:rPr>
        <w:t>（</w:t>
      </w:r>
      <w:r w:rsidR="0051013A" w:rsidRPr="00AF782C">
        <w:rPr>
          <w:rFonts w:cs="Times New Roman"/>
        </w:rPr>
        <w:t>Thematic</w:t>
      </w:r>
      <w:r w:rsidR="00485421">
        <w:rPr>
          <w:rFonts w:cs="Times New Roman"/>
        </w:rPr>
        <w:t xml:space="preserve"> </w:t>
      </w:r>
      <w:r w:rsidR="0051013A" w:rsidRPr="00AF782C">
        <w:rPr>
          <w:rFonts w:cs="Times New Roman"/>
        </w:rPr>
        <w:t>vowel</w:t>
      </w:r>
      <w:r w:rsidR="0051013A" w:rsidRPr="00AF782C">
        <w:rPr>
          <w:rFonts w:cs="Times New Roman"/>
        </w:rPr>
        <w:t>）</w:t>
      </w:r>
      <w:r w:rsidRPr="00AF782C">
        <w:rPr>
          <w:rFonts w:cs="Times New Roman"/>
        </w:rPr>
        <w:t>分类，</w:t>
      </w:r>
      <w:r w:rsidR="0051013A" w:rsidRPr="00AF782C">
        <w:rPr>
          <w:rFonts w:cs="Times New Roman"/>
        </w:rPr>
        <w:t>词干元音依附在词干后，它对名词的形态还有更进一步的影响。按词干元音对名词</w:t>
      </w:r>
      <w:r w:rsidRPr="00AF782C">
        <w:rPr>
          <w:rFonts w:cs="Times New Roman"/>
        </w:rPr>
        <w:t>分类继承于原始日耳曼语，</w:t>
      </w:r>
      <w:r w:rsidR="0051013A" w:rsidRPr="00AF782C">
        <w:rPr>
          <w:rFonts w:cs="Times New Roman"/>
        </w:rPr>
        <w:t>和其他古典语言的词类划分有相似之处，例如古诺尔斯语的</w:t>
      </w:r>
      <w:r w:rsidR="0051013A" w:rsidRPr="00AF782C">
        <w:rPr>
          <w:rFonts w:cs="Times New Roman"/>
        </w:rPr>
        <w:t>a-</w:t>
      </w:r>
      <w:r w:rsidR="0051013A" w:rsidRPr="00AF782C">
        <w:rPr>
          <w:rFonts w:cs="Times New Roman"/>
        </w:rPr>
        <w:t>词干名词和古希腊语的</w:t>
      </w:r>
      <w:r w:rsidR="007752D3" w:rsidRPr="00AF782C">
        <w:rPr>
          <w:rFonts w:cs="Times New Roman"/>
        </w:rPr>
        <w:t>-</w:t>
      </w:r>
      <w:r w:rsidR="007752D3" w:rsidRPr="00AF782C">
        <w:rPr>
          <w:rFonts w:cs="Times New Roman"/>
          <w:lang w:val="el-GR"/>
        </w:rPr>
        <w:t>ο</w:t>
      </w:r>
      <w:r w:rsidR="007752D3" w:rsidRPr="00AF782C">
        <w:rPr>
          <w:rFonts w:cs="Times New Roman"/>
          <w:lang w:val="el-GR"/>
        </w:rPr>
        <w:t>变格法同源。这种分类方法有一点不直观的地方，在古诺尔斯语中，词尾的音节发生大量脱落，以至于词干元音经常消失。</w:t>
      </w:r>
      <w:r w:rsidR="007752D3" w:rsidRPr="00AF782C">
        <w:rPr>
          <w:rFonts w:cs="Times New Roman"/>
          <w:lang w:val="el-GR"/>
        </w:rPr>
        <w:t>a-</w:t>
      </w:r>
      <w:r w:rsidR="007752D3" w:rsidRPr="00AF782C">
        <w:rPr>
          <w:rFonts w:cs="Times New Roman"/>
          <w:lang w:val="el-GR"/>
        </w:rPr>
        <w:t>词干名词</w:t>
      </w:r>
      <w:r w:rsidR="0043583C" w:rsidRPr="0043583C">
        <w:rPr>
          <w:rFonts w:cs="Times New Roman"/>
          <w:lang w:val="el-GR"/>
        </w:rPr>
        <w:t>gramr</w:t>
      </w:r>
      <w:r w:rsidR="00485421">
        <w:rPr>
          <w:rFonts w:cs="Times New Roman"/>
          <w:lang w:val="el-GR"/>
        </w:rPr>
        <w:t xml:space="preserve"> </w:t>
      </w:r>
      <w:r w:rsidR="007752D3" w:rsidRPr="00AF782C">
        <w:rPr>
          <w:rFonts w:cs="Times New Roman"/>
          <w:lang w:val="el-GR"/>
        </w:rPr>
        <w:t>‘</w:t>
      </w:r>
      <w:r w:rsidR="0043583C">
        <w:rPr>
          <w:rFonts w:cs="Times New Roman" w:hint="eastAsia"/>
          <w:lang w:val="el-GR"/>
        </w:rPr>
        <w:t>wrath</w:t>
      </w:r>
      <w:r w:rsidR="007752D3" w:rsidRPr="00AF782C">
        <w:rPr>
          <w:rFonts w:cs="Times New Roman"/>
          <w:lang w:val="el-GR"/>
        </w:rPr>
        <w:t>’</w:t>
      </w:r>
      <w:r w:rsidR="007752D3" w:rsidRPr="00AF782C">
        <w:rPr>
          <w:rFonts w:cs="Times New Roman"/>
          <w:lang w:val="el-GR"/>
        </w:rPr>
        <w:t>中没有一个</w:t>
      </w:r>
      <w:r w:rsidR="007752D3" w:rsidRPr="00AF782C">
        <w:rPr>
          <w:rFonts w:cs="Times New Roman"/>
          <w:lang w:val="el-GR"/>
        </w:rPr>
        <w:t>a</w:t>
      </w:r>
      <w:r w:rsidR="007752D3" w:rsidRPr="00AF782C">
        <w:rPr>
          <w:rFonts w:cs="Times New Roman"/>
          <w:lang w:val="el-GR"/>
        </w:rPr>
        <w:t>，但它的古希腊语同源词</w:t>
      </w:r>
      <w:r w:rsidR="0043583C" w:rsidRPr="0043583C">
        <w:rPr>
          <w:rFonts w:cs="Times New Roman"/>
          <w:lang w:val="el-GR"/>
        </w:rPr>
        <w:t>χρόμ</w:t>
      </w:r>
      <w:r w:rsidR="0043583C" w:rsidRPr="0043583C">
        <w:rPr>
          <w:rFonts w:cs="Times New Roman"/>
          <w:b/>
          <w:bCs/>
          <w:lang w:val="el-GR"/>
        </w:rPr>
        <w:t>ο</w:t>
      </w:r>
      <w:r w:rsidR="0043583C" w:rsidRPr="0043583C">
        <w:rPr>
          <w:rFonts w:cs="Times New Roman"/>
          <w:lang w:val="el-GR"/>
        </w:rPr>
        <w:t>ς</w:t>
      </w:r>
      <w:r w:rsidR="007752D3" w:rsidRPr="00AF782C">
        <w:rPr>
          <w:rFonts w:cs="Times New Roman"/>
          <w:lang w:val="el-GR"/>
        </w:rPr>
        <w:t>（</w:t>
      </w:r>
      <w:r w:rsidR="0043583C" w:rsidRPr="0043583C">
        <w:rPr>
          <w:rFonts w:cs="Times New Roman"/>
          <w:lang w:val="el-GR"/>
        </w:rPr>
        <w:t>khróm</w:t>
      </w:r>
      <w:r w:rsidR="0043583C" w:rsidRPr="0043583C">
        <w:rPr>
          <w:rFonts w:cs="Times New Roman"/>
          <w:b/>
          <w:bCs/>
          <w:lang w:val="el-GR"/>
        </w:rPr>
        <w:t>o</w:t>
      </w:r>
      <w:r w:rsidR="0043583C" w:rsidRPr="0043583C">
        <w:rPr>
          <w:rFonts w:cs="Times New Roman"/>
          <w:lang w:val="el-GR"/>
        </w:rPr>
        <w:t>s</w:t>
      </w:r>
      <w:r w:rsidR="007752D3" w:rsidRPr="00AF782C">
        <w:rPr>
          <w:rFonts w:cs="Times New Roman"/>
          <w:lang w:val="el-GR"/>
        </w:rPr>
        <w:t>）中则可以清晰地看到</w:t>
      </w:r>
      <w:r w:rsidR="007752D3" w:rsidRPr="00AF782C">
        <w:rPr>
          <w:rFonts w:cs="Times New Roman"/>
        </w:rPr>
        <w:t>-</w:t>
      </w:r>
      <w:r w:rsidR="007752D3" w:rsidRPr="00AF782C">
        <w:rPr>
          <w:rFonts w:cs="Times New Roman"/>
          <w:lang w:val="el-GR"/>
        </w:rPr>
        <w:t>ο-</w:t>
      </w:r>
      <w:r w:rsidR="007752D3" w:rsidRPr="00AF782C">
        <w:rPr>
          <w:rFonts w:cs="Times New Roman"/>
          <w:lang w:val="el-GR"/>
        </w:rPr>
        <w:t>。但是，词干元音有助于理解词干中变元音的来源，因此本书在介绍名词时，</w:t>
      </w:r>
      <w:r w:rsidR="00BD7708" w:rsidRPr="00AF782C">
        <w:rPr>
          <w:rFonts w:cs="Times New Roman"/>
          <w:lang w:val="el-GR"/>
        </w:rPr>
        <w:t>也将词干元音纳入进来。请读者注意，即便不了解名词的词干元音也完全可以学习古诺尔斯的变格法，甚至绝大多数的字典都不会列出名词的词干元音（少数注重历时比较的词源学字典除外），它们大多只会列出名词的性和少数变格的形式，这样已经完全足够确定名词的变形方式了。本书对于词干元音的介绍只是为了方便初学者了解名词的构成和词形变化中一些不规则现象产生的原因，读者尤其应该记住的不是名词的词干元音，而是</w:t>
      </w:r>
      <w:r w:rsidR="00BD7708" w:rsidRPr="00AF782C">
        <w:rPr>
          <w:rFonts w:cs="Times New Roman"/>
          <w:lang w:val="el-GR"/>
        </w:rPr>
        <w:t>6</w:t>
      </w:r>
      <w:r w:rsidR="00BD7708" w:rsidRPr="00AF782C">
        <w:rPr>
          <w:rFonts w:cs="Times New Roman"/>
          <w:lang w:val="el-GR"/>
        </w:rPr>
        <w:t>类变格法的规则。</w:t>
      </w:r>
    </w:p>
    <w:p w14:paraId="09509918" w14:textId="42B9E0C8" w:rsidR="00BD7708" w:rsidRPr="00AF782C" w:rsidRDefault="00BD7708" w:rsidP="00E6752E">
      <w:pPr>
        <w:pStyle w:val="2"/>
        <w:ind w:firstLine="562"/>
        <w:rPr>
          <w:lang w:val="el-GR"/>
        </w:rPr>
      </w:pPr>
      <w:r w:rsidRPr="00AF782C">
        <w:rPr>
          <w:lang w:val="el-GR"/>
        </w:rPr>
        <w:t>强名词的变格法</w:t>
      </w:r>
    </w:p>
    <w:p w14:paraId="6FF121A2" w14:textId="0BA96A3C" w:rsidR="00152565" w:rsidRPr="00AF782C" w:rsidRDefault="00152565" w:rsidP="00A42287">
      <w:pPr>
        <w:pStyle w:val="3"/>
        <w:ind w:firstLine="482"/>
        <w:rPr>
          <w:rFonts w:cs="Times New Roman"/>
          <w:lang w:val="el-GR"/>
        </w:rPr>
      </w:pPr>
      <w:bookmarkStart w:id="15" w:name="_Ref115688346"/>
      <w:r w:rsidRPr="00AF782C">
        <w:rPr>
          <w:rFonts w:cs="Times New Roman"/>
          <w:lang w:val="el-GR"/>
        </w:rPr>
        <w:t>强名词的词尾</w:t>
      </w:r>
      <w:bookmarkEnd w:id="15"/>
    </w:p>
    <w:p w14:paraId="4A9212A0" w14:textId="4D5D38E9" w:rsidR="00BD7708" w:rsidRPr="00AF782C" w:rsidRDefault="00BD7708" w:rsidP="00A42287">
      <w:pPr>
        <w:ind w:firstLine="420"/>
        <w:rPr>
          <w:rFonts w:cs="Times New Roman"/>
          <w:lang w:val="el-GR"/>
        </w:rPr>
      </w:pPr>
      <w:r w:rsidRPr="00AF782C">
        <w:rPr>
          <w:rFonts w:cs="Times New Roman"/>
          <w:lang w:val="el-GR"/>
        </w:rPr>
        <w:t>强名词根据阴、阳、中性添加下述的词尾：</w:t>
      </w:r>
    </w:p>
    <w:tbl>
      <w:tblPr>
        <w:tblStyle w:val="11"/>
        <w:tblW w:w="0" w:type="auto"/>
        <w:tblLook w:val="04A0" w:firstRow="1" w:lastRow="0" w:firstColumn="1" w:lastColumn="0" w:noHBand="0" w:noVBand="1"/>
      </w:tblPr>
      <w:tblGrid>
        <w:gridCol w:w="636"/>
        <w:gridCol w:w="1507"/>
        <w:gridCol w:w="1822"/>
        <w:gridCol w:w="2242"/>
      </w:tblGrid>
      <w:tr w:rsidR="00D31225" w:rsidRPr="00AF782C" w14:paraId="3F26551A" w14:textId="755D6C94" w:rsidTr="00D31225">
        <w:trPr>
          <w:cnfStyle w:val="100000000000" w:firstRow="1" w:lastRow="0" w:firstColumn="0" w:lastColumn="0" w:oddVBand="0" w:evenVBand="0" w:oddHBand="0" w:evenHBand="0" w:firstRowFirstColumn="0" w:firstRowLastColumn="0" w:lastRowFirstColumn="0" w:lastRowLastColumn="0"/>
        </w:trPr>
        <w:tc>
          <w:tcPr>
            <w:tcW w:w="0" w:type="auto"/>
          </w:tcPr>
          <w:p w14:paraId="5E8F62BA" w14:textId="314B5B19" w:rsidR="00D31225" w:rsidRPr="00AF782C" w:rsidRDefault="00D31225" w:rsidP="00A42287">
            <w:pPr>
              <w:pStyle w:val="a9"/>
              <w:rPr>
                <w:rFonts w:cs="Times New Roman"/>
              </w:rPr>
            </w:pPr>
            <w:r w:rsidRPr="00AF782C">
              <w:rPr>
                <w:rFonts w:cs="Times New Roman"/>
              </w:rPr>
              <w:t>性</w:t>
            </w:r>
          </w:p>
        </w:tc>
        <w:tc>
          <w:tcPr>
            <w:tcW w:w="0" w:type="auto"/>
          </w:tcPr>
          <w:p w14:paraId="3DCB5D27" w14:textId="77777777" w:rsidR="00D31225" w:rsidRPr="00AF782C" w:rsidRDefault="00D31225" w:rsidP="00A42287">
            <w:pPr>
              <w:pStyle w:val="a9"/>
              <w:rPr>
                <w:rFonts w:cs="Times New Roman"/>
              </w:rPr>
            </w:pPr>
            <w:r w:rsidRPr="00AF782C">
              <w:rPr>
                <w:rFonts w:cs="Times New Roman"/>
              </w:rPr>
              <w:t>阳性</w:t>
            </w:r>
          </w:p>
        </w:tc>
        <w:tc>
          <w:tcPr>
            <w:tcW w:w="0" w:type="auto"/>
          </w:tcPr>
          <w:p w14:paraId="3DC16401" w14:textId="77777777" w:rsidR="00D31225" w:rsidRPr="00AF782C" w:rsidRDefault="00D31225" w:rsidP="00A42287">
            <w:pPr>
              <w:pStyle w:val="a9"/>
              <w:rPr>
                <w:rFonts w:cs="Times New Roman"/>
              </w:rPr>
            </w:pPr>
            <w:r w:rsidRPr="00AF782C">
              <w:rPr>
                <w:rFonts w:cs="Times New Roman"/>
              </w:rPr>
              <w:t>中性</w:t>
            </w:r>
          </w:p>
        </w:tc>
        <w:tc>
          <w:tcPr>
            <w:tcW w:w="0" w:type="auto"/>
          </w:tcPr>
          <w:p w14:paraId="11F74B67" w14:textId="18B6DC15" w:rsidR="00D31225" w:rsidRPr="00AF782C" w:rsidRDefault="00D31225" w:rsidP="00A42287">
            <w:pPr>
              <w:pStyle w:val="a9"/>
              <w:rPr>
                <w:rFonts w:cs="Times New Roman"/>
              </w:rPr>
            </w:pPr>
            <w:r w:rsidRPr="00AF782C">
              <w:rPr>
                <w:rFonts w:cs="Times New Roman"/>
              </w:rPr>
              <w:t>阴性</w:t>
            </w:r>
          </w:p>
        </w:tc>
      </w:tr>
      <w:tr w:rsidR="00D31225" w:rsidRPr="00AF782C" w14:paraId="6A8A1194" w14:textId="63A8D63C" w:rsidTr="00D31225">
        <w:tc>
          <w:tcPr>
            <w:tcW w:w="0" w:type="auto"/>
          </w:tcPr>
          <w:p w14:paraId="3C9B9F03" w14:textId="77777777" w:rsidR="00D31225" w:rsidRPr="00AF782C" w:rsidRDefault="00D31225" w:rsidP="00A42287">
            <w:pPr>
              <w:pStyle w:val="a9"/>
              <w:rPr>
                <w:rFonts w:cs="Times New Roman"/>
              </w:rPr>
            </w:pPr>
            <w:r w:rsidRPr="00AF782C">
              <w:rPr>
                <w:rFonts w:cs="Times New Roman"/>
              </w:rPr>
              <w:t>单数</w:t>
            </w:r>
          </w:p>
        </w:tc>
        <w:tc>
          <w:tcPr>
            <w:tcW w:w="0" w:type="auto"/>
          </w:tcPr>
          <w:p w14:paraId="39300464" w14:textId="77777777" w:rsidR="00D31225" w:rsidRPr="00AF782C" w:rsidRDefault="00D31225" w:rsidP="00A42287">
            <w:pPr>
              <w:pStyle w:val="a9"/>
              <w:rPr>
                <w:rFonts w:cs="Times New Roman"/>
              </w:rPr>
            </w:pPr>
          </w:p>
        </w:tc>
        <w:tc>
          <w:tcPr>
            <w:tcW w:w="0" w:type="auto"/>
          </w:tcPr>
          <w:p w14:paraId="0225430E" w14:textId="77777777" w:rsidR="00D31225" w:rsidRPr="00AF782C" w:rsidRDefault="00D31225" w:rsidP="00A42287">
            <w:pPr>
              <w:pStyle w:val="a9"/>
              <w:rPr>
                <w:rFonts w:cs="Times New Roman"/>
              </w:rPr>
            </w:pPr>
          </w:p>
        </w:tc>
        <w:tc>
          <w:tcPr>
            <w:tcW w:w="0" w:type="auto"/>
          </w:tcPr>
          <w:p w14:paraId="464F6518" w14:textId="75906F6B" w:rsidR="00D31225" w:rsidRPr="00AF782C" w:rsidRDefault="00B92E16" w:rsidP="00A42287">
            <w:pPr>
              <w:pStyle w:val="a9"/>
              <w:rPr>
                <w:rFonts w:cs="Times New Roman"/>
              </w:rPr>
            </w:pPr>
            <w:r>
              <w:rPr>
                <w:rFonts w:cs="Times New Roman"/>
              </w:rPr>
              <w:t xml:space="preserve"> </w:t>
            </w:r>
          </w:p>
        </w:tc>
      </w:tr>
      <w:tr w:rsidR="00D31225" w:rsidRPr="00AF782C" w14:paraId="71115B35" w14:textId="41A027F6" w:rsidTr="00D31225">
        <w:tc>
          <w:tcPr>
            <w:tcW w:w="0" w:type="auto"/>
          </w:tcPr>
          <w:p w14:paraId="4DD13C06" w14:textId="63599194" w:rsidR="00D31225" w:rsidRPr="00AF782C" w:rsidRDefault="00D31225" w:rsidP="00A42287">
            <w:pPr>
              <w:pStyle w:val="a9"/>
              <w:rPr>
                <w:rFonts w:cs="Times New Roman"/>
              </w:rPr>
            </w:pPr>
            <w:r w:rsidRPr="00AF782C">
              <w:rPr>
                <w:rFonts w:cs="Times New Roman"/>
              </w:rPr>
              <w:t>N</w:t>
            </w:r>
            <w:r w:rsidR="00485421">
              <w:rPr>
                <w:rFonts w:cs="Times New Roman"/>
              </w:rPr>
              <w:t xml:space="preserve"> </w:t>
            </w:r>
          </w:p>
        </w:tc>
        <w:tc>
          <w:tcPr>
            <w:tcW w:w="0" w:type="auto"/>
          </w:tcPr>
          <w:p w14:paraId="6EF89A2D" w14:textId="77777777" w:rsidR="00D31225" w:rsidRPr="00AF782C" w:rsidRDefault="00D31225" w:rsidP="00A42287">
            <w:pPr>
              <w:pStyle w:val="a9"/>
              <w:rPr>
                <w:rFonts w:cs="Times New Roman"/>
              </w:rPr>
            </w:pPr>
            <w:r w:rsidRPr="00AF782C">
              <w:rPr>
                <w:rFonts w:cs="Times New Roman"/>
              </w:rPr>
              <w:t>-r</w:t>
            </w:r>
          </w:p>
        </w:tc>
        <w:tc>
          <w:tcPr>
            <w:tcW w:w="0" w:type="auto"/>
          </w:tcPr>
          <w:p w14:paraId="523FB50B" w14:textId="73121EAF" w:rsidR="00D31225" w:rsidRPr="00AF782C" w:rsidRDefault="00D31225" w:rsidP="00A42287">
            <w:pPr>
              <w:pStyle w:val="a9"/>
              <w:rPr>
                <w:rFonts w:cs="Times New Roman"/>
              </w:rPr>
            </w:pPr>
            <w:r w:rsidRPr="00AF782C">
              <w:rPr>
                <w:rFonts w:cs="Times New Roman"/>
              </w:rPr>
              <w:t>-ø</w:t>
            </w:r>
          </w:p>
        </w:tc>
        <w:tc>
          <w:tcPr>
            <w:tcW w:w="0" w:type="auto"/>
          </w:tcPr>
          <w:p w14:paraId="0C81E70D" w14:textId="5221B10F" w:rsidR="00D31225" w:rsidRPr="00AF782C" w:rsidRDefault="00D31225" w:rsidP="00A42287">
            <w:pPr>
              <w:pStyle w:val="a9"/>
              <w:rPr>
                <w:rFonts w:cs="Times New Roman"/>
              </w:rPr>
            </w:pPr>
            <w:r w:rsidRPr="00AF782C">
              <w:rPr>
                <w:rFonts w:cs="Times New Roman"/>
              </w:rPr>
              <w:t>(</w:t>
            </w:r>
            <w:r w:rsidR="00051352" w:rsidRPr="00AF782C">
              <w:rPr>
                <w:rFonts w:cs="Times New Roman"/>
              </w:rPr>
              <w:t>词干</w:t>
            </w:r>
            <w:r w:rsidRPr="00AF782C">
              <w:rPr>
                <w:rFonts w:cs="Times New Roman"/>
              </w:rPr>
              <w:t>u-</w:t>
            </w:r>
            <w:r w:rsidRPr="00AF782C">
              <w:rPr>
                <w:rFonts w:cs="Times New Roman"/>
              </w:rPr>
              <w:t>变异</w:t>
            </w:r>
            <w:r w:rsidRPr="00AF782C">
              <w:rPr>
                <w:rFonts w:cs="Times New Roman"/>
              </w:rPr>
              <w:t>)</w:t>
            </w:r>
            <w:r w:rsidR="00485421">
              <w:rPr>
                <w:rFonts w:cs="Times New Roman"/>
              </w:rPr>
              <w:t xml:space="preserve"> </w:t>
            </w:r>
            <w:r w:rsidR="0037135F" w:rsidRPr="00AF782C">
              <w:rPr>
                <w:rFonts w:cs="Times New Roman"/>
              </w:rPr>
              <w:t>+</w:t>
            </w:r>
            <w:r w:rsidR="00485421">
              <w:rPr>
                <w:rFonts w:cs="Times New Roman"/>
              </w:rPr>
              <w:t xml:space="preserve"> </w:t>
            </w:r>
            <w:r w:rsidR="0037135F" w:rsidRPr="00AF782C">
              <w:rPr>
                <w:rFonts w:cs="Times New Roman"/>
              </w:rPr>
              <w:t>-ø</w:t>
            </w:r>
            <w:r w:rsidRPr="00AF782C">
              <w:rPr>
                <w:rFonts w:cs="Times New Roman"/>
              </w:rPr>
              <w:t>,</w:t>
            </w:r>
            <w:r w:rsidR="00485421">
              <w:rPr>
                <w:rFonts w:cs="Times New Roman"/>
              </w:rPr>
              <w:t xml:space="preserve"> </w:t>
            </w:r>
            <w:r w:rsidRPr="00AF782C">
              <w:rPr>
                <w:rFonts w:cs="Times New Roman"/>
              </w:rPr>
              <w:t>-r</w:t>
            </w:r>
          </w:p>
        </w:tc>
      </w:tr>
      <w:tr w:rsidR="00D31225" w:rsidRPr="00AF782C" w14:paraId="6FF54D13" w14:textId="3A81754C" w:rsidTr="00D31225">
        <w:tc>
          <w:tcPr>
            <w:tcW w:w="0" w:type="auto"/>
          </w:tcPr>
          <w:p w14:paraId="41E4F5E4" w14:textId="77777777" w:rsidR="00D31225" w:rsidRPr="00AF782C" w:rsidRDefault="00D31225" w:rsidP="00A42287">
            <w:pPr>
              <w:pStyle w:val="a9"/>
              <w:rPr>
                <w:rFonts w:cs="Times New Roman"/>
              </w:rPr>
            </w:pPr>
            <w:r w:rsidRPr="00AF782C">
              <w:rPr>
                <w:rFonts w:cs="Times New Roman"/>
              </w:rPr>
              <w:t>A</w:t>
            </w:r>
          </w:p>
        </w:tc>
        <w:tc>
          <w:tcPr>
            <w:tcW w:w="0" w:type="auto"/>
          </w:tcPr>
          <w:p w14:paraId="07BA0C90" w14:textId="370C8D05" w:rsidR="00D31225" w:rsidRPr="00AF782C" w:rsidRDefault="00D31225" w:rsidP="00A42287">
            <w:pPr>
              <w:pStyle w:val="a9"/>
              <w:rPr>
                <w:rFonts w:cs="Times New Roman"/>
              </w:rPr>
            </w:pPr>
            <w:r w:rsidRPr="00AF782C">
              <w:rPr>
                <w:rFonts w:cs="Times New Roman"/>
              </w:rPr>
              <w:t>-ø</w:t>
            </w:r>
          </w:p>
        </w:tc>
        <w:tc>
          <w:tcPr>
            <w:tcW w:w="0" w:type="auto"/>
          </w:tcPr>
          <w:p w14:paraId="0780B6E6" w14:textId="19300C39" w:rsidR="00D31225" w:rsidRPr="00AF782C" w:rsidRDefault="00D31225" w:rsidP="00A42287">
            <w:pPr>
              <w:pStyle w:val="a9"/>
              <w:rPr>
                <w:rFonts w:cs="Times New Roman"/>
              </w:rPr>
            </w:pPr>
            <w:r w:rsidRPr="00AF782C">
              <w:rPr>
                <w:rFonts w:cs="Times New Roman"/>
              </w:rPr>
              <w:t>-ø</w:t>
            </w:r>
          </w:p>
        </w:tc>
        <w:tc>
          <w:tcPr>
            <w:tcW w:w="0" w:type="auto"/>
          </w:tcPr>
          <w:p w14:paraId="2C77BB84" w14:textId="51C300F3" w:rsidR="00D31225" w:rsidRPr="00AF782C" w:rsidRDefault="00D31225" w:rsidP="00A42287">
            <w:pPr>
              <w:pStyle w:val="a9"/>
              <w:rPr>
                <w:rFonts w:cs="Times New Roman"/>
              </w:rPr>
            </w:pPr>
            <w:r w:rsidRPr="00AF782C">
              <w:rPr>
                <w:rFonts w:cs="Times New Roman"/>
              </w:rPr>
              <w:t>(</w:t>
            </w:r>
            <w:r w:rsidR="007928A8" w:rsidRPr="00AF782C">
              <w:rPr>
                <w:rFonts w:cs="Times New Roman"/>
              </w:rPr>
              <w:t>词干</w:t>
            </w:r>
            <w:r w:rsidR="007928A8" w:rsidRPr="00AF782C">
              <w:rPr>
                <w:rFonts w:cs="Times New Roman"/>
              </w:rPr>
              <w:t>u-</w:t>
            </w:r>
            <w:r w:rsidR="007928A8" w:rsidRPr="00AF782C">
              <w:rPr>
                <w:rFonts w:cs="Times New Roman"/>
              </w:rPr>
              <w:t>变异</w:t>
            </w:r>
            <w:r w:rsidRPr="00AF782C">
              <w:rPr>
                <w:rFonts w:cs="Times New Roman"/>
              </w:rPr>
              <w:t>)</w:t>
            </w:r>
            <w:r w:rsidR="00485421">
              <w:rPr>
                <w:rFonts w:cs="Times New Roman"/>
              </w:rPr>
              <w:t xml:space="preserve"> </w:t>
            </w:r>
            <w:r w:rsidR="007928A8" w:rsidRPr="00AF782C">
              <w:rPr>
                <w:rFonts w:cs="Times New Roman"/>
              </w:rPr>
              <w:t>+</w:t>
            </w:r>
            <w:r w:rsidR="00485421">
              <w:rPr>
                <w:rFonts w:cs="Times New Roman"/>
              </w:rPr>
              <w:t xml:space="preserve"> </w:t>
            </w:r>
            <w:r w:rsidRPr="00AF782C">
              <w:rPr>
                <w:rFonts w:cs="Times New Roman"/>
              </w:rPr>
              <w:t>-ø</w:t>
            </w:r>
            <w:r w:rsidR="00BF1894" w:rsidRPr="00AF782C">
              <w:rPr>
                <w:rFonts w:cs="Times New Roman"/>
              </w:rPr>
              <w:t>,</w:t>
            </w:r>
            <w:r w:rsidR="00485421">
              <w:rPr>
                <w:rFonts w:cs="Times New Roman"/>
              </w:rPr>
              <w:t xml:space="preserve"> </w:t>
            </w:r>
            <w:r w:rsidR="00BF1894" w:rsidRPr="00AF782C">
              <w:rPr>
                <w:rFonts w:cs="Times New Roman"/>
              </w:rPr>
              <w:t>[-u]</w:t>
            </w:r>
          </w:p>
        </w:tc>
      </w:tr>
      <w:tr w:rsidR="00D31225" w:rsidRPr="00AF782C" w14:paraId="02E49429" w14:textId="57FD8A99" w:rsidTr="00D31225">
        <w:tc>
          <w:tcPr>
            <w:tcW w:w="0" w:type="auto"/>
          </w:tcPr>
          <w:p w14:paraId="309AC299" w14:textId="77777777" w:rsidR="00D31225" w:rsidRPr="00AF782C" w:rsidRDefault="00D31225" w:rsidP="00A42287">
            <w:pPr>
              <w:pStyle w:val="a9"/>
              <w:rPr>
                <w:rFonts w:cs="Times New Roman"/>
              </w:rPr>
            </w:pPr>
            <w:r w:rsidRPr="00AF782C">
              <w:rPr>
                <w:rFonts w:cs="Times New Roman"/>
              </w:rPr>
              <w:t>G</w:t>
            </w:r>
          </w:p>
        </w:tc>
        <w:tc>
          <w:tcPr>
            <w:tcW w:w="0" w:type="auto"/>
          </w:tcPr>
          <w:p w14:paraId="3C282240" w14:textId="75FEBAFF" w:rsidR="00D31225" w:rsidRPr="00AF782C" w:rsidRDefault="00D31225" w:rsidP="00A42287">
            <w:pPr>
              <w:pStyle w:val="a9"/>
              <w:rPr>
                <w:rFonts w:cs="Times New Roman"/>
              </w:rPr>
            </w:pPr>
            <w:r w:rsidRPr="00AF782C">
              <w:rPr>
                <w:rFonts w:cs="Times New Roman"/>
              </w:rPr>
              <w:t>-s,</w:t>
            </w:r>
            <w:r w:rsidR="00485421">
              <w:rPr>
                <w:rFonts w:cs="Times New Roman"/>
              </w:rPr>
              <w:t xml:space="preserve"> </w:t>
            </w:r>
            <w:r w:rsidRPr="00AF782C">
              <w:rPr>
                <w:rFonts w:cs="Times New Roman"/>
              </w:rPr>
              <w:t>-</w:t>
            </w:r>
            <w:proofErr w:type="spellStart"/>
            <w:r w:rsidR="00E1162E" w:rsidRPr="00AF782C">
              <w:rPr>
                <w:rFonts w:cs="Times New Roman"/>
              </w:rPr>
              <w:t>a</w:t>
            </w:r>
            <w:r w:rsidRPr="00AF782C">
              <w:rPr>
                <w:rFonts w:cs="Times New Roman"/>
              </w:rPr>
              <w:t>r</w:t>
            </w:r>
            <w:proofErr w:type="spellEnd"/>
          </w:p>
        </w:tc>
        <w:tc>
          <w:tcPr>
            <w:tcW w:w="0" w:type="auto"/>
          </w:tcPr>
          <w:p w14:paraId="6AB6D3B4" w14:textId="77777777" w:rsidR="00D31225" w:rsidRPr="00AF782C" w:rsidRDefault="00D31225" w:rsidP="00A42287">
            <w:pPr>
              <w:pStyle w:val="a9"/>
              <w:rPr>
                <w:rFonts w:cs="Times New Roman"/>
              </w:rPr>
            </w:pPr>
            <w:r w:rsidRPr="00AF782C">
              <w:rPr>
                <w:rFonts w:cs="Times New Roman"/>
              </w:rPr>
              <w:t>-s</w:t>
            </w:r>
          </w:p>
        </w:tc>
        <w:tc>
          <w:tcPr>
            <w:tcW w:w="0" w:type="auto"/>
          </w:tcPr>
          <w:p w14:paraId="1D50C338" w14:textId="572F2F8B" w:rsidR="00D31225" w:rsidRPr="00AF782C" w:rsidRDefault="00D31225" w:rsidP="00A42287">
            <w:pPr>
              <w:pStyle w:val="a9"/>
              <w:rPr>
                <w:rFonts w:cs="Times New Roman"/>
              </w:rPr>
            </w:pPr>
            <w:r w:rsidRPr="00AF782C">
              <w:rPr>
                <w:rFonts w:cs="Times New Roman"/>
              </w:rPr>
              <w:t>-</w:t>
            </w:r>
            <w:proofErr w:type="spellStart"/>
            <w:r w:rsidRPr="00AF782C">
              <w:rPr>
                <w:rFonts w:cs="Times New Roman"/>
              </w:rPr>
              <w:t>ar</w:t>
            </w:r>
            <w:proofErr w:type="spellEnd"/>
          </w:p>
        </w:tc>
      </w:tr>
      <w:tr w:rsidR="00D31225" w:rsidRPr="00AF782C" w14:paraId="4FBF63D6" w14:textId="02D8B78E" w:rsidTr="00D31225">
        <w:tc>
          <w:tcPr>
            <w:tcW w:w="0" w:type="auto"/>
          </w:tcPr>
          <w:p w14:paraId="16148E5D" w14:textId="77777777" w:rsidR="00D31225" w:rsidRPr="00AF782C" w:rsidRDefault="00D31225" w:rsidP="00A42287">
            <w:pPr>
              <w:pStyle w:val="a9"/>
              <w:rPr>
                <w:rFonts w:cs="Times New Roman"/>
              </w:rPr>
            </w:pPr>
            <w:r w:rsidRPr="00AF782C">
              <w:rPr>
                <w:rFonts w:cs="Times New Roman"/>
              </w:rPr>
              <w:t>D</w:t>
            </w:r>
          </w:p>
        </w:tc>
        <w:tc>
          <w:tcPr>
            <w:tcW w:w="0" w:type="auto"/>
          </w:tcPr>
          <w:p w14:paraId="2DA6325F" w14:textId="77777777" w:rsidR="00D31225" w:rsidRPr="00AF782C" w:rsidRDefault="00D31225" w:rsidP="00A42287">
            <w:pPr>
              <w:pStyle w:val="a9"/>
              <w:rPr>
                <w:rFonts w:cs="Times New Roman"/>
              </w:rPr>
            </w:pPr>
            <w:r w:rsidRPr="00AF782C">
              <w:rPr>
                <w:rFonts w:cs="Times New Roman"/>
              </w:rPr>
              <w:t>-</w:t>
            </w:r>
            <w:proofErr w:type="spellStart"/>
            <w:r w:rsidRPr="00AF782C">
              <w:rPr>
                <w:rFonts w:cs="Times New Roman"/>
              </w:rPr>
              <w:t>i</w:t>
            </w:r>
            <w:proofErr w:type="spellEnd"/>
          </w:p>
        </w:tc>
        <w:tc>
          <w:tcPr>
            <w:tcW w:w="0" w:type="auto"/>
          </w:tcPr>
          <w:p w14:paraId="5BE733E9" w14:textId="77777777" w:rsidR="00D31225" w:rsidRPr="00AF782C" w:rsidRDefault="00D31225" w:rsidP="00A42287">
            <w:pPr>
              <w:pStyle w:val="a9"/>
              <w:rPr>
                <w:rFonts w:cs="Times New Roman"/>
              </w:rPr>
            </w:pPr>
            <w:r w:rsidRPr="00AF782C">
              <w:rPr>
                <w:rFonts w:cs="Times New Roman"/>
              </w:rPr>
              <w:t>-</w:t>
            </w:r>
            <w:proofErr w:type="spellStart"/>
            <w:r w:rsidRPr="00AF782C">
              <w:rPr>
                <w:rFonts w:cs="Times New Roman"/>
              </w:rPr>
              <w:t>i</w:t>
            </w:r>
            <w:proofErr w:type="spellEnd"/>
          </w:p>
        </w:tc>
        <w:tc>
          <w:tcPr>
            <w:tcW w:w="0" w:type="auto"/>
          </w:tcPr>
          <w:p w14:paraId="38825337" w14:textId="52CBD98B" w:rsidR="00D31225" w:rsidRPr="00AF782C" w:rsidRDefault="00D31225" w:rsidP="00A42287">
            <w:pPr>
              <w:pStyle w:val="a9"/>
              <w:rPr>
                <w:rFonts w:cs="Times New Roman"/>
              </w:rPr>
            </w:pPr>
            <w:r w:rsidRPr="00AF782C">
              <w:rPr>
                <w:rFonts w:cs="Times New Roman"/>
              </w:rPr>
              <w:t>(</w:t>
            </w:r>
            <w:r w:rsidR="007928A8" w:rsidRPr="00AF782C">
              <w:rPr>
                <w:rFonts w:cs="Times New Roman"/>
              </w:rPr>
              <w:t>词干</w:t>
            </w:r>
            <w:r w:rsidR="007928A8" w:rsidRPr="00AF782C">
              <w:rPr>
                <w:rFonts w:cs="Times New Roman"/>
              </w:rPr>
              <w:t>u-</w:t>
            </w:r>
            <w:r w:rsidR="007928A8" w:rsidRPr="00AF782C">
              <w:rPr>
                <w:rFonts w:cs="Times New Roman"/>
              </w:rPr>
              <w:t>变异</w:t>
            </w:r>
            <w:r w:rsidRPr="00AF782C">
              <w:rPr>
                <w:rFonts w:cs="Times New Roman"/>
              </w:rPr>
              <w:t>)</w:t>
            </w:r>
            <w:r w:rsidR="00485421">
              <w:rPr>
                <w:rFonts w:cs="Times New Roman"/>
              </w:rPr>
              <w:t xml:space="preserve"> </w:t>
            </w:r>
            <w:r w:rsidR="007928A8" w:rsidRPr="00AF782C">
              <w:rPr>
                <w:rFonts w:cs="Times New Roman"/>
              </w:rPr>
              <w:t>+</w:t>
            </w:r>
            <w:r w:rsidR="00485421">
              <w:rPr>
                <w:rFonts w:cs="Times New Roman"/>
              </w:rPr>
              <w:t xml:space="preserve"> </w:t>
            </w:r>
            <w:r w:rsidRPr="00AF782C">
              <w:rPr>
                <w:rFonts w:cs="Times New Roman"/>
              </w:rPr>
              <w:t>-ø</w:t>
            </w:r>
            <w:r w:rsidR="00BF1894" w:rsidRPr="00AF782C">
              <w:rPr>
                <w:rFonts w:cs="Times New Roman"/>
              </w:rPr>
              <w:t>,</w:t>
            </w:r>
            <w:r w:rsidR="00485421">
              <w:rPr>
                <w:rFonts w:cs="Times New Roman"/>
              </w:rPr>
              <w:t xml:space="preserve"> </w:t>
            </w:r>
            <w:r w:rsidR="00BF1894" w:rsidRPr="00AF782C">
              <w:rPr>
                <w:rFonts w:cs="Times New Roman"/>
              </w:rPr>
              <w:t>[-u]</w:t>
            </w:r>
          </w:p>
        </w:tc>
      </w:tr>
      <w:tr w:rsidR="00D31225" w:rsidRPr="00AF782C" w14:paraId="6A96FD98" w14:textId="464AF138" w:rsidTr="00D31225">
        <w:tc>
          <w:tcPr>
            <w:tcW w:w="0" w:type="auto"/>
          </w:tcPr>
          <w:p w14:paraId="7C65DBAF" w14:textId="77777777" w:rsidR="00D31225" w:rsidRPr="00AF782C" w:rsidRDefault="00D31225" w:rsidP="00A42287">
            <w:pPr>
              <w:pStyle w:val="a9"/>
              <w:rPr>
                <w:rFonts w:cs="Times New Roman"/>
              </w:rPr>
            </w:pPr>
            <w:r w:rsidRPr="00AF782C">
              <w:rPr>
                <w:rFonts w:cs="Times New Roman"/>
              </w:rPr>
              <w:t>复数</w:t>
            </w:r>
          </w:p>
        </w:tc>
        <w:tc>
          <w:tcPr>
            <w:tcW w:w="0" w:type="auto"/>
          </w:tcPr>
          <w:p w14:paraId="6AA9CBB2" w14:textId="77777777" w:rsidR="00D31225" w:rsidRPr="00AF782C" w:rsidRDefault="00D31225" w:rsidP="00A42287">
            <w:pPr>
              <w:pStyle w:val="a9"/>
              <w:rPr>
                <w:rFonts w:cs="Times New Roman"/>
              </w:rPr>
            </w:pPr>
          </w:p>
        </w:tc>
        <w:tc>
          <w:tcPr>
            <w:tcW w:w="0" w:type="auto"/>
          </w:tcPr>
          <w:p w14:paraId="0EF86713" w14:textId="77777777" w:rsidR="00D31225" w:rsidRPr="00AF782C" w:rsidRDefault="00D31225" w:rsidP="00A42287">
            <w:pPr>
              <w:pStyle w:val="a9"/>
              <w:rPr>
                <w:rFonts w:cs="Times New Roman"/>
              </w:rPr>
            </w:pPr>
          </w:p>
        </w:tc>
        <w:tc>
          <w:tcPr>
            <w:tcW w:w="0" w:type="auto"/>
          </w:tcPr>
          <w:p w14:paraId="14D15BDD" w14:textId="04913F22" w:rsidR="00D31225" w:rsidRPr="00AF782C" w:rsidRDefault="00B92E16" w:rsidP="00A42287">
            <w:pPr>
              <w:pStyle w:val="a9"/>
              <w:rPr>
                <w:rFonts w:cs="Times New Roman"/>
              </w:rPr>
            </w:pPr>
            <w:r>
              <w:rPr>
                <w:rFonts w:cs="Times New Roman"/>
              </w:rPr>
              <w:t xml:space="preserve"> </w:t>
            </w:r>
          </w:p>
        </w:tc>
      </w:tr>
      <w:tr w:rsidR="00D31225" w:rsidRPr="00AF782C" w14:paraId="3DE21F84" w14:textId="6D02D8E6" w:rsidTr="00D31225">
        <w:tc>
          <w:tcPr>
            <w:tcW w:w="0" w:type="auto"/>
          </w:tcPr>
          <w:p w14:paraId="3D8BAB2D" w14:textId="77777777" w:rsidR="00D31225" w:rsidRPr="00AF782C" w:rsidRDefault="00D31225" w:rsidP="00A42287">
            <w:pPr>
              <w:pStyle w:val="a9"/>
              <w:rPr>
                <w:rFonts w:cs="Times New Roman"/>
              </w:rPr>
            </w:pPr>
            <w:r w:rsidRPr="00AF782C">
              <w:rPr>
                <w:rFonts w:cs="Times New Roman"/>
              </w:rPr>
              <w:t>N</w:t>
            </w:r>
          </w:p>
        </w:tc>
        <w:tc>
          <w:tcPr>
            <w:tcW w:w="0" w:type="auto"/>
          </w:tcPr>
          <w:p w14:paraId="3232B9F6" w14:textId="3FC0CCD5" w:rsidR="00D31225" w:rsidRPr="00AF782C" w:rsidRDefault="00D31225" w:rsidP="00A42287">
            <w:pPr>
              <w:pStyle w:val="a9"/>
              <w:rPr>
                <w:rFonts w:cs="Times New Roman"/>
              </w:rPr>
            </w:pPr>
            <w:r w:rsidRPr="00AF782C">
              <w:rPr>
                <w:rFonts w:cs="Times New Roman"/>
              </w:rPr>
              <w:t>词干元音</w:t>
            </w:r>
            <w:r w:rsidR="00485421">
              <w:rPr>
                <w:rFonts w:cs="Times New Roman"/>
              </w:rPr>
              <w:t xml:space="preserve"> </w:t>
            </w:r>
            <w:r w:rsidRPr="00AF782C">
              <w:rPr>
                <w:rFonts w:cs="Times New Roman"/>
              </w:rPr>
              <w:t>+</w:t>
            </w:r>
            <w:r w:rsidR="00485421">
              <w:rPr>
                <w:rFonts w:cs="Times New Roman"/>
              </w:rPr>
              <w:t xml:space="preserve"> </w:t>
            </w:r>
            <w:r w:rsidRPr="00AF782C">
              <w:rPr>
                <w:rFonts w:cs="Times New Roman"/>
              </w:rPr>
              <w:t>-r</w:t>
            </w:r>
          </w:p>
        </w:tc>
        <w:tc>
          <w:tcPr>
            <w:tcW w:w="0" w:type="auto"/>
          </w:tcPr>
          <w:p w14:paraId="5F14D953" w14:textId="3CBA3AD6" w:rsidR="00D31225" w:rsidRPr="00AF782C" w:rsidRDefault="00D31225" w:rsidP="00A42287">
            <w:pPr>
              <w:pStyle w:val="a9"/>
              <w:rPr>
                <w:rFonts w:cs="Times New Roman"/>
              </w:rPr>
            </w:pPr>
            <w:r w:rsidRPr="00AF782C">
              <w:rPr>
                <w:rFonts w:cs="Times New Roman"/>
              </w:rPr>
              <w:t>(</w:t>
            </w:r>
            <w:r w:rsidR="00051352" w:rsidRPr="00AF782C">
              <w:rPr>
                <w:rFonts w:cs="Times New Roman"/>
              </w:rPr>
              <w:t>词干</w:t>
            </w:r>
            <w:r w:rsidRPr="00AF782C">
              <w:rPr>
                <w:rFonts w:cs="Times New Roman"/>
              </w:rPr>
              <w:t>u-</w:t>
            </w:r>
            <w:r w:rsidRPr="00AF782C">
              <w:rPr>
                <w:rFonts w:cs="Times New Roman"/>
              </w:rPr>
              <w:t>变异</w:t>
            </w:r>
            <w:r w:rsidRPr="00AF782C">
              <w:rPr>
                <w:rFonts w:cs="Times New Roman"/>
              </w:rPr>
              <w:t>)</w:t>
            </w:r>
            <w:r w:rsidR="00485421">
              <w:rPr>
                <w:rFonts w:cs="Times New Roman"/>
              </w:rPr>
              <w:t xml:space="preserve"> </w:t>
            </w:r>
            <w:r w:rsidRPr="00AF782C">
              <w:rPr>
                <w:rFonts w:cs="Times New Roman"/>
              </w:rPr>
              <w:t>+</w:t>
            </w:r>
            <w:r w:rsidR="00485421">
              <w:rPr>
                <w:rFonts w:cs="Times New Roman"/>
              </w:rPr>
              <w:t xml:space="preserve"> </w:t>
            </w:r>
            <w:r w:rsidRPr="00AF782C">
              <w:rPr>
                <w:rFonts w:cs="Times New Roman"/>
              </w:rPr>
              <w:t>-ø</w:t>
            </w:r>
          </w:p>
        </w:tc>
        <w:tc>
          <w:tcPr>
            <w:tcW w:w="0" w:type="auto"/>
          </w:tcPr>
          <w:p w14:paraId="14AC72CB" w14:textId="0570B178" w:rsidR="00D31225" w:rsidRPr="00AF782C" w:rsidRDefault="00D31225" w:rsidP="00A42287">
            <w:pPr>
              <w:pStyle w:val="a9"/>
              <w:rPr>
                <w:rFonts w:cs="Times New Roman"/>
              </w:rPr>
            </w:pPr>
            <w:r w:rsidRPr="00AF782C">
              <w:rPr>
                <w:rFonts w:cs="Times New Roman"/>
              </w:rPr>
              <w:t>词干元音</w:t>
            </w:r>
            <w:r w:rsidR="00485421">
              <w:rPr>
                <w:rFonts w:cs="Times New Roman"/>
              </w:rPr>
              <w:t xml:space="preserve"> </w:t>
            </w:r>
            <w:r w:rsidRPr="00AF782C">
              <w:rPr>
                <w:rFonts w:cs="Times New Roman"/>
              </w:rPr>
              <w:t>+</w:t>
            </w:r>
            <w:r w:rsidR="00485421">
              <w:rPr>
                <w:rFonts w:cs="Times New Roman"/>
              </w:rPr>
              <w:t xml:space="preserve"> </w:t>
            </w:r>
            <w:r w:rsidRPr="00AF782C">
              <w:rPr>
                <w:rFonts w:cs="Times New Roman"/>
              </w:rPr>
              <w:t>-r</w:t>
            </w:r>
          </w:p>
        </w:tc>
      </w:tr>
      <w:tr w:rsidR="00D31225" w:rsidRPr="00AF782C" w14:paraId="7D8DB1B8" w14:textId="5D9DD00D" w:rsidTr="00D31225">
        <w:tc>
          <w:tcPr>
            <w:tcW w:w="0" w:type="auto"/>
          </w:tcPr>
          <w:p w14:paraId="26DFE70B" w14:textId="77777777" w:rsidR="00D31225" w:rsidRPr="00AF782C" w:rsidRDefault="00D31225" w:rsidP="00A42287">
            <w:pPr>
              <w:pStyle w:val="a9"/>
              <w:rPr>
                <w:rFonts w:cs="Times New Roman"/>
              </w:rPr>
            </w:pPr>
            <w:r w:rsidRPr="00AF782C">
              <w:rPr>
                <w:rFonts w:cs="Times New Roman"/>
              </w:rPr>
              <w:t>A</w:t>
            </w:r>
          </w:p>
        </w:tc>
        <w:tc>
          <w:tcPr>
            <w:tcW w:w="0" w:type="auto"/>
          </w:tcPr>
          <w:p w14:paraId="76AF4D89" w14:textId="1CB76BCA" w:rsidR="00D31225" w:rsidRPr="00AF782C" w:rsidRDefault="00D31225" w:rsidP="00A42287">
            <w:pPr>
              <w:pStyle w:val="a9"/>
              <w:rPr>
                <w:rFonts w:cs="Times New Roman"/>
              </w:rPr>
            </w:pPr>
            <w:r w:rsidRPr="00AF782C">
              <w:rPr>
                <w:rFonts w:cs="Times New Roman"/>
              </w:rPr>
              <w:t>词干元音</w:t>
            </w:r>
            <w:r w:rsidR="00485421">
              <w:rPr>
                <w:rFonts w:cs="Times New Roman"/>
              </w:rPr>
              <w:t xml:space="preserve"> </w:t>
            </w:r>
            <w:r w:rsidRPr="00AF782C">
              <w:rPr>
                <w:rFonts w:cs="Times New Roman"/>
              </w:rPr>
              <w:t>+</w:t>
            </w:r>
            <w:r w:rsidR="00485421">
              <w:rPr>
                <w:rFonts w:cs="Times New Roman"/>
              </w:rPr>
              <w:t xml:space="preserve"> </w:t>
            </w:r>
            <w:r w:rsidRPr="00AF782C">
              <w:rPr>
                <w:rFonts w:cs="Times New Roman"/>
              </w:rPr>
              <w:t>-ø</w:t>
            </w:r>
          </w:p>
        </w:tc>
        <w:tc>
          <w:tcPr>
            <w:tcW w:w="0" w:type="auto"/>
          </w:tcPr>
          <w:p w14:paraId="3E3E77FB" w14:textId="6905E17E" w:rsidR="00D31225" w:rsidRPr="00AF782C" w:rsidRDefault="00D31225" w:rsidP="00A42287">
            <w:pPr>
              <w:pStyle w:val="a9"/>
              <w:rPr>
                <w:rFonts w:cs="Times New Roman"/>
              </w:rPr>
            </w:pPr>
            <w:r w:rsidRPr="00AF782C">
              <w:rPr>
                <w:rFonts w:cs="Times New Roman"/>
              </w:rPr>
              <w:t>(</w:t>
            </w:r>
            <w:r w:rsidR="00051352" w:rsidRPr="00AF782C">
              <w:rPr>
                <w:rFonts w:cs="Times New Roman"/>
              </w:rPr>
              <w:t>词干</w:t>
            </w:r>
            <w:r w:rsidRPr="00AF782C">
              <w:rPr>
                <w:rFonts w:cs="Times New Roman"/>
              </w:rPr>
              <w:t>u-</w:t>
            </w:r>
            <w:r w:rsidRPr="00AF782C">
              <w:rPr>
                <w:rFonts w:cs="Times New Roman"/>
              </w:rPr>
              <w:t>变异</w:t>
            </w:r>
            <w:r w:rsidRPr="00AF782C">
              <w:rPr>
                <w:rFonts w:cs="Times New Roman"/>
              </w:rPr>
              <w:t>)</w:t>
            </w:r>
            <w:r w:rsidR="00485421">
              <w:rPr>
                <w:rFonts w:cs="Times New Roman"/>
              </w:rPr>
              <w:t xml:space="preserve"> </w:t>
            </w:r>
            <w:r w:rsidRPr="00AF782C">
              <w:rPr>
                <w:rFonts w:cs="Times New Roman"/>
              </w:rPr>
              <w:t>+</w:t>
            </w:r>
            <w:r w:rsidR="00485421">
              <w:rPr>
                <w:rFonts w:cs="Times New Roman"/>
              </w:rPr>
              <w:t xml:space="preserve"> </w:t>
            </w:r>
            <w:r w:rsidRPr="00AF782C">
              <w:rPr>
                <w:rFonts w:cs="Times New Roman"/>
              </w:rPr>
              <w:t>-ø</w:t>
            </w:r>
          </w:p>
        </w:tc>
        <w:tc>
          <w:tcPr>
            <w:tcW w:w="0" w:type="auto"/>
          </w:tcPr>
          <w:p w14:paraId="791FEA6E" w14:textId="224D68EB" w:rsidR="00D31225" w:rsidRPr="00AF782C" w:rsidRDefault="00D31225" w:rsidP="00A42287">
            <w:pPr>
              <w:pStyle w:val="a9"/>
              <w:rPr>
                <w:rFonts w:cs="Times New Roman"/>
              </w:rPr>
            </w:pPr>
            <w:r w:rsidRPr="00AF782C">
              <w:rPr>
                <w:rFonts w:cs="Times New Roman"/>
              </w:rPr>
              <w:t>词干元音</w:t>
            </w:r>
            <w:r w:rsidR="00485421">
              <w:rPr>
                <w:rFonts w:cs="Times New Roman"/>
              </w:rPr>
              <w:t xml:space="preserve"> </w:t>
            </w:r>
            <w:r w:rsidRPr="00AF782C">
              <w:rPr>
                <w:rFonts w:cs="Times New Roman"/>
              </w:rPr>
              <w:t>+</w:t>
            </w:r>
            <w:r w:rsidR="00485421">
              <w:rPr>
                <w:rFonts w:cs="Times New Roman"/>
              </w:rPr>
              <w:t xml:space="preserve"> </w:t>
            </w:r>
            <w:r w:rsidRPr="00AF782C">
              <w:rPr>
                <w:rFonts w:cs="Times New Roman"/>
              </w:rPr>
              <w:t>-r</w:t>
            </w:r>
          </w:p>
        </w:tc>
      </w:tr>
      <w:tr w:rsidR="00D31225" w:rsidRPr="00AF782C" w14:paraId="396C85E7" w14:textId="59D4BD59" w:rsidTr="00D31225">
        <w:tc>
          <w:tcPr>
            <w:tcW w:w="0" w:type="auto"/>
          </w:tcPr>
          <w:p w14:paraId="3FE7E25F" w14:textId="77777777" w:rsidR="00D31225" w:rsidRPr="00AF782C" w:rsidRDefault="00D31225" w:rsidP="00A42287">
            <w:pPr>
              <w:pStyle w:val="a9"/>
              <w:rPr>
                <w:rFonts w:cs="Times New Roman"/>
              </w:rPr>
            </w:pPr>
            <w:r w:rsidRPr="00AF782C">
              <w:rPr>
                <w:rFonts w:cs="Times New Roman"/>
              </w:rPr>
              <w:t>G</w:t>
            </w:r>
          </w:p>
        </w:tc>
        <w:tc>
          <w:tcPr>
            <w:tcW w:w="0" w:type="auto"/>
          </w:tcPr>
          <w:p w14:paraId="3DE41A2C" w14:textId="77777777" w:rsidR="00D31225" w:rsidRPr="00AF782C" w:rsidRDefault="00D31225" w:rsidP="00A42287">
            <w:pPr>
              <w:pStyle w:val="a9"/>
              <w:rPr>
                <w:rFonts w:cs="Times New Roman"/>
              </w:rPr>
            </w:pPr>
            <w:r w:rsidRPr="00AF782C">
              <w:rPr>
                <w:rFonts w:cs="Times New Roman"/>
              </w:rPr>
              <w:t>-a</w:t>
            </w:r>
          </w:p>
        </w:tc>
        <w:tc>
          <w:tcPr>
            <w:tcW w:w="0" w:type="auto"/>
          </w:tcPr>
          <w:p w14:paraId="72CCE4A5" w14:textId="77777777" w:rsidR="00D31225" w:rsidRPr="00AF782C" w:rsidRDefault="00D31225" w:rsidP="00A42287">
            <w:pPr>
              <w:pStyle w:val="a9"/>
              <w:rPr>
                <w:rFonts w:cs="Times New Roman"/>
              </w:rPr>
            </w:pPr>
            <w:r w:rsidRPr="00AF782C">
              <w:rPr>
                <w:rFonts w:cs="Times New Roman"/>
              </w:rPr>
              <w:t>-a</w:t>
            </w:r>
          </w:p>
        </w:tc>
        <w:tc>
          <w:tcPr>
            <w:tcW w:w="0" w:type="auto"/>
          </w:tcPr>
          <w:p w14:paraId="122D8399" w14:textId="492D5DF3" w:rsidR="00D31225" w:rsidRPr="00AF782C" w:rsidRDefault="00D31225" w:rsidP="00A42287">
            <w:pPr>
              <w:pStyle w:val="a9"/>
              <w:rPr>
                <w:rFonts w:cs="Times New Roman"/>
              </w:rPr>
            </w:pPr>
            <w:r w:rsidRPr="00AF782C">
              <w:rPr>
                <w:rFonts w:cs="Times New Roman"/>
              </w:rPr>
              <w:t>-a</w:t>
            </w:r>
          </w:p>
        </w:tc>
      </w:tr>
      <w:tr w:rsidR="00D31225" w:rsidRPr="00AF782C" w14:paraId="28750398" w14:textId="72D20CF0" w:rsidTr="00D31225">
        <w:tc>
          <w:tcPr>
            <w:tcW w:w="0" w:type="auto"/>
          </w:tcPr>
          <w:p w14:paraId="1359C16B" w14:textId="77777777" w:rsidR="00D31225" w:rsidRPr="00AF782C" w:rsidRDefault="00D31225" w:rsidP="00A42287">
            <w:pPr>
              <w:pStyle w:val="a9"/>
              <w:rPr>
                <w:rFonts w:cs="Times New Roman"/>
              </w:rPr>
            </w:pPr>
            <w:r w:rsidRPr="00AF782C">
              <w:rPr>
                <w:rFonts w:cs="Times New Roman"/>
              </w:rPr>
              <w:t>D</w:t>
            </w:r>
          </w:p>
        </w:tc>
        <w:tc>
          <w:tcPr>
            <w:tcW w:w="0" w:type="auto"/>
          </w:tcPr>
          <w:p w14:paraId="755DD8D2" w14:textId="77777777" w:rsidR="00D31225" w:rsidRPr="00AF782C" w:rsidRDefault="00D31225" w:rsidP="00A42287">
            <w:pPr>
              <w:pStyle w:val="a9"/>
              <w:rPr>
                <w:rFonts w:cs="Times New Roman"/>
              </w:rPr>
            </w:pPr>
            <w:r w:rsidRPr="00AF782C">
              <w:rPr>
                <w:rFonts w:cs="Times New Roman"/>
              </w:rPr>
              <w:t>-um</w:t>
            </w:r>
          </w:p>
        </w:tc>
        <w:tc>
          <w:tcPr>
            <w:tcW w:w="0" w:type="auto"/>
          </w:tcPr>
          <w:p w14:paraId="2C53DDE9" w14:textId="77777777" w:rsidR="00D31225" w:rsidRPr="00AF782C" w:rsidRDefault="00D31225" w:rsidP="00A42287">
            <w:pPr>
              <w:pStyle w:val="a9"/>
              <w:rPr>
                <w:rFonts w:cs="Times New Roman"/>
              </w:rPr>
            </w:pPr>
            <w:r w:rsidRPr="00AF782C">
              <w:rPr>
                <w:rFonts w:cs="Times New Roman"/>
              </w:rPr>
              <w:t>-um</w:t>
            </w:r>
          </w:p>
        </w:tc>
        <w:tc>
          <w:tcPr>
            <w:tcW w:w="0" w:type="auto"/>
          </w:tcPr>
          <w:p w14:paraId="5EBAF936" w14:textId="6C7A1702" w:rsidR="00D31225" w:rsidRPr="00AF782C" w:rsidRDefault="00D31225" w:rsidP="00A42287">
            <w:pPr>
              <w:pStyle w:val="a9"/>
              <w:rPr>
                <w:rFonts w:cs="Times New Roman"/>
              </w:rPr>
            </w:pPr>
            <w:r w:rsidRPr="00AF782C">
              <w:rPr>
                <w:rFonts w:cs="Times New Roman"/>
              </w:rPr>
              <w:t>-um</w:t>
            </w:r>
          </w:p>
        </w:tc>
      </w:tr>
    </w:tbl>
    <w:p w14:paraId="0C5D25DA" w14:textId="69056C34" w:rsidR="00D31225" w:rsidRPr="00AF782C" w:rsidRDefault="00051352" w:rsidP="00A42287">
      <w:pPr>
        <w:ind w:firstLine="420"/>
        <w:rPr>
          <w:rFonts w:cs="Times New Roman"/>
        </w:rPr>
      </w:pPr>
      <w:r w:rsidRPr="00AF782C">
        <w:rPr>
          <w:rFonts w:cs="Times New Roman"/>
          <w:lang w:val="el-GR"/>
        </w:rPr>
        <w:t>在上述的列表中，</w:t>
      </w:r>
      <w:r w:rsidRPr="00AF782C">
        <w:rPr>
          <w:rFonts w:cs="Times New Roman"/>
        </w:rPr>
        <w:t>-ø</w:t>
      </w:r>
      <w:r w:rsidRPr="00AF782C">
        <w:rPr>
          <w:rFonts w:cs="Times New Roman"/>
        </w:rPr>
        <w:t>表示零词尾。有可能加不同的词尾的，用逗号隔开。逗号前的词尾一般是更常见、更基础的形式，逗号后的词尾则添加在一些相对少见的名词类别上。这些问题留到后续介绍名词的词干元音划分法时说明。</w:t>
      </w:r>
    </w:p>
    <w:p w14:paraId="1014EBBF" w14:textId="319078FE" w:rsidR="00051352" w:rsidRPr="00AF782C" w:rsidRDefault="007928A8" w:rsidP="00A42287">
      <w:pPr>
        <w:ind w:firstLine="420"/>
        <w:rPr>
          <w:rFonts w:cs="Times New Roman"/>
        </w:rPr>
      </w:pPr>
      <w:r w:rsidRPr="00AF782C">
        <w:rPr>
          <w:rFonts w:cs="Times New Roman"/>
        </w:rPr>
        <w:t>名词中的</w:t>
      </w:r>
      <w:r w:rsidRPr="00AF782C">
        <w:rPr>
          <w:rFonts w:cs="Times New Roman"/>
        </w:rPr>
        <w:t>u-</w:t>
      </w:r>
      <w:r w:rsidRPr="00AF782C">
        <w:rPr>
          <w:rFonts w:cs="Times New Roman"/>
        </w:rPr>
        <w:t>变异现象非常明显，有一些</w:t>
      </w:r>
      <w:r w:rsidRPr="00AF782C">
        <w:rPr>
          <w:rFonts w:cs="Times New Roman"/>
        </w:rPr>
        <w:t>u-</w:t>
      </w:r>
      <w:r w:rsidRPr="00AF782C">
        <w:rPr>
          <w:rFonts w:cs="Times New Roman"/>
        </w:rPr>
        <w:t>变异出现在零词尾前，这是由于先前造成</w:t>
      </w:r>
      <w:r w:rsidRPr="00AF782C">
        <w:rPr>
          <w:rFonts w:cs="Times New Roman"/>
        </w:rPr>
        <w:t>u-</w:t>
      </w:r>
      <w:r w:rsidRPr="00AF782C">
        <w:rPr>
          <w:rFonts w:cs="Times New Roman"/>
        </w:rPr>
        <w:t>变异的词尾已经脱落。阴性名词中这一现象尤其显著，试比较古诺尔斯语</w:t>
      </w:r>
      <w:proofErr w:type="spellStart"/>
      <w:r w:rsidRPr="00AF782C">
        <w:rPr>
          <w:rFonts w:cs="Times New Roman"/>
        </w:rPr>
        <w:t>g</w:t>
      </w:r>
      <w:r w:rsidRPr="00AF782C">
        <w:rPr>
          <w:rFonts w:cs="Times New Roman"/>
          <w:b/>
          <w:bCs/>
        </w:rPr>
        <w:t>jǫ</w:t>
      </w:r>
      <w:r w:rsidRPr="00AF782C">
        <w:rPr>
          <w:rFonts w:cs="Times New Roman"/>
        </w:rPr>
        <w:t>f</w:t>
      </w:r>
      <w:proofErr w:type="spellEnd"/>
      <w:r w:rsidR="00485421">
        <w:rPr>
          <w:rFonts w:cs="Times New Roman"/>
        </w:rPr>
        <w:t xml:space="preserve"> </w:t>
      </w:r>
      <w:r w:rsidR="00784FA9">
        <w:rPr>
          <w:rFonts w:cs="Times New Roman"/>
        </w:rPr>
        <w:t>‘gift’</w:t>
      </w:r>
      <w:r w:rsidRPr="00AF782C">
        <w:rPr>
          <w:rFonts w:cs="Times New Roman"/>
        </w:rPr>
        <w:t>和古英语</w:t>
      </w:r>
      <w:proofErr w:type="spellStart"/>
      <w:r w:rsidRPr="00AF782C">
        <w:rPr>
          <w:rFonts w:cs="Times New Roman"/>
        </w:rPr>
        <w:t>ġief</w:t>
      </w:r>
      <w:r w:rsidRPr="00AF782C">
        <w:rPr>
          <w:rFonts w:cs="Times New Roman"/>
          <w:b/>
          <w:bCs/>
        </w:rPr>
        <w:t>u</w:t>
      </w:r>
      <w:proofErr w:type="spellEnd"/>
      <w:r w:rsidRPr="00AF782C">
        <w:rPr>
          <w:rFonts w:cs="Times New Roman"/>
        </w:rPr>
        <w:t>，除古诺尔斯语外的日耳曼语大多都保留了词尾的元音。</w:t>
      </w:r>
      <w:r w:rsidR="00BF1894" w:rsidRPr="00AF782C">
        <w:rPr>
          <w:rFonts w:cs="Times New Roman"/>
        </w:rPr>
        <w:t>少数阴性名词的单数宾格和属格中还保留了造成</w:t>
      </w:r>
      <w:r w:rsidR="00BF1894" w:rsidRPr="00AF782C">
        <w:rPr>
          <w:rFonts w:cs="Times New Roman"/>
        </w:rPr>
        <w:t>u-</w:t>
      </w:r>
      <w:r w:rsidR="00BF1894" w:rsidRPr="00AF782C">
        <w:rPr>
          <w:rFonts w:cs="Times New Roman"/>
        </w:rPr>
        <w:t>变异的</w:t>
      </w:r>
      <w:r w:rsidR="00BF1894" w:rsidRPr="00AF782C">
        <w:rPr>
          <w:rFonts w:cs="Times New Roman"/>
        </w:rPr>
        <w:t>-u</w:t>
      </w:r>
      <w:r w:rsidR="00BF1894" w:rsidRPr="00AF782C">
        <w:rPr>
          <w:rFonts w:cs="Times New Roman"/>
        </w:rPr>
        <w:t>，这些词尾用中括号</w:t>
      </w:r>
      <w:r w:rsidR="00BF1894" w:rsidRPr="00AF782C">
        <w:rPr>
          <w:rFonts w:cs="Times New Roman"/>
        </w:rPr>
        <w:t>[]</w:t>
      </w:r>
      <w:r w:rsidR="00BF1894" w:rsidRPr="00AF782C">
        <w:rPr>
          <w:rFonts w:cs="Times New Roman"/>
        </w:rPr>
        <w:t>标出。</w:t>
      </w:r>
      <w:r w:rsidR="00A750AE" w:rsidRPr="00AF782C">
        <w:rPr>
          <w:rFonts w:cs="Times New Roman"/>
        </w:rPr>
        <w:t>复数与格的</w:t>
      </w:r>
      <w:r w:rsidR="00A750AE" w:rsidRPr="00AF782C">
        <w:rPr>
          <w:rFonts w:cs="Times New Roman"/>
        </w:rPr>
        <w:t>-um</w:t>
      </w:r>
      <w:r w:rsidR="00A750AE" w:rsidRPr="00AF782C">
        <w:rPr>
          <w:rFonts w:cs="Times New Roman"/>
        </w:rPr>
        <w:t>词尾总是规则地造成</w:t>
      </w:r>
      <w:r w:rsidR="00A750AE" w:rsidRPr="00AF782C">
        <w:rPr>
          <w:rFonts w:cs="Times New Roman"/>
        </w:rPr>
        <w:t>u-</w:t>
      </w:r>
      <w:r w:rsidR="00A750AE" w:rsidRPr="00AF782C">
        <w:rPr>
          <w:rFonts w:cs="Times New Roman"/>
        </w:rPr>
        <w:t>音变，如</w:t>
      </w:r>
      <w:r w:rsidR="00A750AE" w:rsidRPr="00AF782C">
        <w:rPr>
          <w:rFonts w:cs="Times New Roman"/>
        </w:rPr>
        <w:t>barn</w:t>
      </w:r>
      <w:r w:rsidR="00485421">
        <w:rPr>
          <w:rFonts w:cs="Times New Roman"/>
        </w:rPr>
        <w:t xml:space="preserve"> </w:t>
      </w:r>
      <w:r w:rsidR="00A750AE" w:rsidRPr="00AF782C">
        <w:rPr>
          <w:rFonts w:cs="Times New Roman"/>
        </w:rPr>
        <w:t>‘child’</w:t>
      </w:r>
      <w:r w:rsidR="00A750AE" w:rsidRPr="00AF782C">
        <w:rPr>
          <w:rFonts w:cs="Times New Roman"/>
        </w:rPr>
        <w:t>的复数属格是</w:t>
      </w:r>
      <w:proofErr w:type="spellStart"/>
      <w:r w:rsidR="00A750AE" w:rsidRPr="00AF782C">
        <w:rPr>
          <w:rFonts w:cs="Times New Roman"/>
        </w:rPr>
        <w:t>b</w:t>
      </w:r>
      <w:r w:rsidR="00A750AE" w:rsidRPr="00AF782C">
        <w:rPr>
          <w:rFonts w:eastAsia="Cambria" w:cs="Times New Roman"/>
        </w:rPr>
        <w:t>ǫ</w:t>
      </w:r>
      <w:r w:rsidR="00A750AE" w:rsidRPr="00AF782C">
        <w:rPr>
          <w:rFonts w:cs="Times New Roman"/>
        </w:rPr>
        <w:t>rnum</w:t>
      </w:r>
      <w:proofErr w:type="spellEnd"/>
      <w:r w:rsidR="00A750AE" w:rsidRPr="00AF782C">
        <w:rPr>
          <w:rFonts w:cs="Times New Roman"/>
        </w:rPr>
        <w:t>.</w:t>
      </w:r>
    </w:p>
    <w:p w14:paraId="52CB41AB" w14:textId="2463FA74" w:rsidR="00FC0AC7" w:rsidRPr="00AF782C" w:rsidRDefault="00FC0AC7" w:rsidP="00A42287">
      <w:pPr>
        <w:ind w:firstLine="420"/>
        <w:rPr>
          <w:rFonts w:eastAsiaTheme="minorEastAsia" w:cs="Times New Roman"/>
        </w:rPr>
      </w:pPr>
      <w:r w:rsidRPr="00AF782C">
        <w:rPr>
          <w:rFonts w:cs="Times New Roman"/>
        </w:rPr>
        <w:lastRenderedPageBreak/>
        <w:t>与之相比，名词中</w:t>
      </w:r>
      <w:proofErr w:type="spellStart"/>
      <w:r w:rsidRPr="00AF782C">
        <w:rPr>
          <w:rFonts w:cs="Times New Roman"/>
        </w:rPr>
        <w:t>i</w:t>
      </w:r>
      <w:proofErr w:type="spellEnd"/>
      <w:r w:rsidRPr="00AF782C">
        <w:rPr>
          <w:rFonts w:cs="Times New Roman"/>
        </w:rPr>
        <w:t>-</w:t>
      </w:r>
      <w:r w:rsidRPr="00AF782C">
        <w:rPr>
          <w:rFonts w:cs="Times New Roman"/>
        </w:rPr>
        <w:t>变异的痕迹则少得多，某些名词的词干元音包含</w:t>
      </w:r>
      <w:proofErr w:type="spellStart"/>
      <w:r w:rsidRPr="00AF782C">
        <w:rPr>
          <w:rFonts w:cs="Times New Roman"/>
        </w:rPr>
        <w:t>i</w:t>
      </w:r>
      <w:proofErr w:type="spellEnd"/>
      <w:r w:rsidRPr="00AF782C">
        <w:rPr>
          <w:rFonts w:cs="Times New Roman"/>
        </w:rPr>
        <w:t>或</w:t>
      </w:r>
      <w:r w:rsidRPr="00AF782C">
        <w:rPr>
          <w:rFonts w:cs="Times New Roman"/>
        </w:rPr>
        <w:t>j</w:t>
      </w:r>
      <w:r w:rsidRPr="00AF782C">
        <w:rPr>
          <w:rFonts w:cs="Times New Roman"/>
        </w:rPr>
        <w:t>，这使得整个名词词干都发生了</w:t>
      </w:r>
      <w:proofErr w:type="spellStart"/>
      <w:r w:rsidRPr="00AF782C">
        <w:rPr>
          <w:rFonts w:cs="Times New Roman"/>
        </w:rPr>
        <w:t>i</w:t>
      </w:r>
      <w:proofErr w:type="spellEnd"/>
      <w:r w:rsidRPr="00AF782C">
        <w:rPr>
          <w:rFonts w:cs="Times New Roman"/>
        </w:rPr>
        <w:t>-</w:t>
      </w:r>
      <w:r w:rsidRPr="00AF782C">
        <w:rPr>
          <w:rFonts w:cs="Times New Roman"/>
        </w:rPr>
        <w:t>变异，因而在共时系统中表现地非常规则。值得注意的是，单数属格的</w:t>
      </w:r>
      <w:r w:rsidRPr="00AF782C">
        <w:rPr>
          <w:rFonts w:cs="Times New Roman"/>
        </w:rPr>
        <w:t>-</w:t>
      </w:r>
      <w:proofErr w:type="spellStart"/>
      <w:r w:rsidRPr="00AF782C">
        <w:rPr>
          <w:rFonts w:cs="Times New Roman"/>
        </w:rPr>
        <w:t>i</w:t>
      </w:r>
      <w:proofErr w:type="spellEnd"/>
      <w:r w:rsidRPr="00AF782C">
        <w:rPr>
          <w:rFonts w:cs="Times New Roman"/>
        </w:rPr>
        <w:t>词尾</w:t>
      </w:r>
      <w:r w:rsidR="00262271" w:rsidRPr="00AF782C">
        <w:rPr>
          <w:rFonts w:cs="Times New Roman"/>
        </w:rPr>
        <w:t>基本</w:t>
      </w:r>
      <w:r w:rsidRPr="00AF782C">
        <w:rPr>
          <w:rFonts w:cs="Times New Roman"/>
        </w:rPr>
        <w:t>不会造成</w:t>
      </w:r>
      <w:proofErr w:type="spellStart"/>
      <w:r w:rsidRPr="00AF782C">
        <w:rPr>
          <w:rFonts w:cs="Times New Roman"/>
        </w:rPr>
        <w:t>i</w:t>
      </w:r>
      <w:proofErr w:type="spellEnd"/>
      <w:r w:rsidRPr="00AF782C">
        <w:rPr>
          <w:rFonts w:cs="Times New Roman"/>
        </w:rPr>
        <w:t>-</w:t>
      </w:r>
      <w:r w:rsidRPr="00AF782C">
        <w:rPr>
          <w:rFonts w:cs="Times New Roman"/>
        </w:rPr>
        <w:t>变异，其原因是这个词尾过去是</w:t>
      </w:r>
      <w:r w:rsidRPr="00AF782C">
        <w:rPr>
          <w:rFonts w:cs="Times New Roman"/>
        </w:rPr>
        <w:t>*-</w:t>
      </w:r>
      <w:r w:rsidR="00810DFA" w:rsidRPr="00AF782C">
        <w:rPr>
          <w:rFonts w:cs="Times New Roman"/>
        </w:rPr>
        <w:t>ē</w:t>
      </w:r>
      <w:r w:rsidRPr="00AF782C">
        <w:rPr>
          <w:rFonts w:cs="Times New Roman"/>
        </w:rPr>
        <w:t>，后来在</w:t>
      </w:r>
      <w:proofErr w:type="spellStart"/>
      <w:r w:rsidRPr="00AF782C">
        <w:rPr>
          <w:rFonts w:cs="Times New Roman"/>
        </w:rPr>
        <w:t>i</w:t>
      </w:r>
      <w:proofErr w:type="spellEnd"/>
      <w:r w:rsidRPr="00AF782C">
        <w:rPr>
          <w:rFonts w:cs="Times New Roman"/>
        </w:rPr>
        <w:t>-</w:t>
      </w:r>
      <w:r w:rsidRPr="00AF782C">
        <w:rPr>
          <w:rFonts w:cs="Times New Roman"/>
        </w:rPr>
        <w:t>变异停止后被抬升为</w:t>
      </w:r>
      <w:r w:rsidRPr="00AF782C">
        <w:rPr>
          <w:rFonts w:cs="Times New Roman"/>
        </w:rPr>
        <w:t>-</w:t>
      </w:r>
      <w:proofErr w:type="spellStart"/>
      <w:r w:rsidRPr="00AF782C">
        <w:rPr>
          <w:rFonts w:cs="Times New Roman"/>
        </w:rPr>
        <w:t>i</w:t>
      </w:r>
      <w:proofErr w:type="spellEnd"/>
      <w:r w:rsidRPr="00AF782C">
        <w:rPr>
          <w:rFonts w:cs="Times New Roman"/>
        </w:rPr>
        <w:t>，试比较古诺尔斯语</w:t>
      </w:r>
      <w:proofErr w:type="spellStart"/>
      <w:r w:rsidRPr="00AF782C">
        <w:rPr>
          <w:rFonts w:cs="Times New Roman"/>
        </w:rPr>
        <w:t>úlf</w:t>
      </w:r>
      <w:r w:rsidRPr="00AF782C">
        <w:rPr>
          <w:rFonts w:cs="Times New Roman"/>
          <w:b/>
          <w:bCs/>
        </w:rPr>
        <w:t>i</w:t>
      </w:r>
      <w:proofErr w:type="spellEnd"/>
      <w:r w:rsidR="00485421">
        <w:rPr>
          <w:rFonts w:cs="Times New Roman"/>
          <w:b/>
          <w:bCs/>
        </w:rPr>
        <w:t xml:space="preserve"> </w:t>
      </w:r>
      <w:r w:rsidR="005721C7" w:rsidRPr="00AF782C">
        <w:rPr>
          <w:rFonts w:cs="Times New Roman"/>
        </w:rPr>
        <w:t>‘wolf’</w:t>
      </w:r>
      <w:r w:rsidRPr="00AF782C">
        <w:rPr>
          <w:rFonts w:cs="Times New Roman"/>
        </w:rPr>
        <w:t>和古英语</w:t>
      </w:r>
      <w:proofErr w:type="spellStart"/>
      <w:r w:rsidRPr="00AF782C">
        <w:rPr>
          <w:rFonts w:cs="Times New Roman"/>
        </w:rPr>
        <w:t>wulf</w:t>
      </w:r>
      <w:r w:rsidRPr="00AF782C">
        <w:rPr>
          <w:rFonts w:cs="Times New Roman"/>
          <w:b/>
          <w:bCs/>
        </w:rPr>
        <w:t>e</w:t>
      </w:r>
      <w:proofErr w:type="spellEnd"/>
      <w:r w:rsidRPr="00AF782C">
        <w:rPr>
          <w:rFonts w:cs="Times New Roman"/>
        </w:rPr>
        <w:t>.</w:t>
      </w:r>
    </w:p>
    <w:p w14:paraId="42F28E36" w14:textId="67F8AD90" w:rsidR="00A750AE" w:rsidRPr="00AF782C" w:rsidRDefault="00A750AE" w:rsidP="00A42287">
      <w:pPr>
        <w:ind w:firstLine="420"/>
        <w:rPr>
          <w:rFonts w:cs="Times New Roman"/>
        </w:rPr>
      </w:pPr>
      <w:r w:rsidRPr="00AF782C">
        <w:rPr>
          <w:rFonts w:cs="Times New Roman"/>
        </w:rPr>
        <w:t>一些规律可供参考：</w:t>
      </w:r>
    </w:p>
    <w:tbl>
      <w:tblPr>
        <w:tblStyle w:val="21"/>
        <w:tblW w:w="0" w:type="auto"/>
        <w:tblLook w:val="04A0" w:firstRow="1" w:lastRow="0" w:firstColumn="1" w:lastColumn="0" w:noHBand="0" w:noVBand="1"/>
      </w:tblPr>
      <w:tblGrid>
        <w:gridCol w:w="8296"/>
      </w:tblGrid>
      <w:tr w:rsidR="00A750AE" w:rsidRPr="00AF782C" w14:paraId="5030039E" w14:textId="77777777" w:rsidTr="003B2E64">
        <w:tc>
          <w:tcPr>
            <w:tcW w:w="8296" w:type="dxa"/>
          </w:tcPr>
          <w:p w14:paraId="6484A80E" w14:textId="5CB45D26" w:rsidR="00A750AE" w:rsidRPr="00AF782C" w:rsidRDefault="00A750AE" w:rsidP="00A42287">
            <w:pPr>
              <w:ind w:firstLine="420"/>
              <w:rPr>
                <w:rFonts w:cs="Times New Roman"/>
                <w:lang w:val="el-GR"/>
              </w:rPr>
            </w:pPr>
            <w:r w:rsidRPr="00AF782C">
              <w:rPr>
                <w:rFonts w:cs="Times New Roman"/>
                <w:lang w:val="el-GR"/>
              </w:rPr>
              <w:t>1.</w:t>
            </w:r>
            <w:r w:rsidR="00485421">
              <w:rPr>
                <w:rFonts w:cs="Times New Roman"/>
                <w:lang w:val="el-GR"/>
              </w:rPr>
              <w:t xml:space="preserve"> </w:t>
            </w:r>
            <w:r w:rsidRPr="00AF782C">
              <w:rPr>
                <w:rFonts w:cs="Times New Roman"/>
                <w:lang w:val="el-GR"/>
              </w:rPr>
              <w:t>-r</w:t>
            </w:r>
            <w:r w:rsidRPr="00AF782C">
              <w:rPr>
                <w:rFonts w:cs="Times New Roman"/>
                <w:lang w:val="el-GR"/>
              </w:rPr>
              <w:t>是主格的标志，除中性词外，单数和复数主格一般都有</w:t>
            </w:r>
            <w:r w:rsidRPr="00AF782C">
              <w:rPr>
                <w:rFonts w:cs="Times New Roman"/>
                <w:lang w:val="el-GR"/>
              </w:rPr>
              <w:t>-r</w:t>
            </w:r>
            <w:r w:rsidR="00D6198B">
              <w:rPr>
                <w:rFonts w:cs="Times New Roman"/>
                <w:lang w:val="el-GR"/>
              </w:rPr>
              <w:t>.</w:t>
            </w:r>
          </w:p>
        </w:tc>
      </w:tr>
      <w:tr w:rsidR="00A750AE" w:rsidRPr="00AF782C" w14:paraId="077C8547" w14:textId="77777777" w:rsidTr="003B2E64">
        <w:tc>
          <w:tcPr>
            <w:tcW w:w="8296" w:type="dxa"/>
          </w:tcPr>
          <w:p w14:paraId="5D0798C4" w14:textId="5808C1F1" w:rsidR="00A750AE" w:rsidRPr="00AF782C" w:rsidRDefault="00A750AE" w:rsidP="00A42287">
            <w:pPr>
              <w:ind w:firstLine="420"/>
              <w:rPr>
                <w:rFonts w:cs="Times New Roman"/>
                <w:lang w:val="el-GR"/>
              </w:rPr>
            </w:pPr>
            <w:r w:rsidRPr="00AF782C">
              <w:rPr>
                <w:rFonts w:cs="Times New Roman"/>
                <w:lang w:val="el-GR"/>
              </w:rPr>
              <w:t>2.</w:t>
            </w:r>
            <w:r w:rsidR="00485421">
              <w:rPr>
                <w:rFonts w:cs="Times New Roman"/>
                <w:lang w:val="el-GR"/>
              </w:rPr>
              <w:t xml:space="preserve"> </w:t>
            </w:r>
            <w:r w:rsidRPr="00AF782C">
              <w:rPr>
                <w:rFonts w:cs="Times New Roman"/>
                <w:lang w:val="el-GR"/>
              </w:rPr>
              <w:t>复数属格都是</w:t>
            </w:r>
            <w:r w:rsidR="00FC0AC7" w:rsidRPr="00AF782C">
              <w:rPr>
                <w:rFonts w:cs="Times New Roman"/>
                <w:lang w:val="el-GR"/>
              </w:rPr>
              <w:t>-a</w:t>
            </w:r>
            <w:r w:rsidR="00FC0AC7" w:rsidRPr="00AF782C">
              <w:rPr>
                <w:rFonts w:cs="Times New Roman"/>
                <w:lang w:val="el-GR"/>
              </w:rPr>
              <w:t>，复数与格都是</w:t>
            </w:r>
            <w:r w:rsidR="00FC0AC7" w:rsidRPr="00AF782C">
              <w:rPr>
                <w:rFonts w:cs="Times New Roman"/>
                <w:lang w:val="el-GR"/>
              </w:rPr>
              <w:t>-um.</w:t>
            </w:r>
          </w:p>
        </w:tc>
      </w:tr>
      <w:tr w:rsidR="00A750AE" w:rsidRPr="00AF782C" w14:paraId="72771BFD" w14:textId="77777777" w:rsidTr="003B2E64">
        <w:tc>
          <w:tcPr>
            <w:tcW w:w="8296" w:type="dxa"/>
          </w:tcPr>
          <w:p w14:paraId="4F11A1C0" w14:textId="59755DC0" w:rsidR="00A750AE" w:rsidRPr="00AF782C" w:rsidRDefault="00FC0AC7" w:rsidP="00A42287">
            <w:pPr>
              <w:ind w:firstLine="420"/>
              <w:rPr>
                <w:rFonts w:cs="Times New Roman"/>
                <w:lang w:val="el-GR"/>
              </w:rPr>
            </w:pPr>
            <w:r w:rsidRPr="00AF782C">
              <w:rPr>
                <w:rFonts w:cs="Times New Roman"/>
                <w:lang w:val="el-GR"/>
              </w:rPr>
              <w:t>3.</w:t>
            </w:r>
            <w:r w:rsidR="00485421">
              <w:rPr>
                <w:rFonts w:cs="Times New Roman"/>
                <w:lang w:val="el-GR"/>
              </w:rPr>
              <w:t xml:space="preserve"> </w:t>
            </w:r>
            <w:r w:rsidR="00AF7F98" w:rsidRPr="00AF782C">
              <w:rPr>
                <w:rFonts w:cs="Times New Roman"/>
                <w:lang w:val="el-GR"/>
              </w:rPr>
              <w:t>-s</w:t>
            </w:r>
            <w:r w:rsidR="00AF7F98" w:rsidRPr="00AF782C">
              <w:rPr>
                <w:rFonts w:cs="Times New Roman"/>
                <w:lang w:val="el-GR"/>
              </w:rPr>
              <w:t>或</w:t>
            </w:r>
            <w:r w:rsidR="00AF7F98" w:rsidRPr="00AF782C">
              <w:rPr>
                <w:rFonts w:cs="Times New Roman"/>
                <w:lang w:val="el-GR"/>
              </w:rPr>
              <w:t>-ar</w:t>
            </w:r>
            <w:r w:rsidR="00AF7F98" w:rsidRPr="00AF782C">
              <w:rPr>
                <w:rFonts w:cs="Times New Roman"/>
                <w:lang w:val="el-GR"/>
              </w:rPr>
              <w:t>是单数属格的标志。</w:t>
            </w:r>
          </w:p>
        </w:tc>
      </w:tr>
      <w:tr w:rsidR="00A750AE" w:rsidRPr="00AF782C" w14:paraId="7AEB2B74" w14:textId="77777777" w:rsidTr="003B2E64">
        <w:tc>
          <w:tcPr>
            <w:tcW w:w="8296" w:type="dxa"/>
          </w:tcPr>
          <w:p w14:paraId="5E799F8F" w14:textId="700F5378" w:rsidR="00A750AE" w:rsidRPr="00AF782C" w:rsidRDefault="00AF7F98" w:rsidP="00A42287">
            <w:pPr>
              <w:ind w:firstLine="420"/>
              <w:rPr>
                <w:rFonts w:cs="Times New Roman"/>
                <w:lang w:val="el-GR"/>
              </w:rPr>
            </w:pPr>
            <w:r w:rsidRPr="00AF782C">
              <w:rPr>
                <w:rFonts w:cs="Times New Roman"/>
                <w:lang w:val="el-GR"/>
              </w:rPr>
              <w:t>4.</w:t>
            </w:r>
            <w:r w:rsidR="00485421">
              <w:rPr>
                <w:rFonts w:cs="Times New Roman"/>
                <w:lang w:val="el-GR"/>
              </w:rPr>
              <w:t xml:space="preserve"> </w:t>
            </w:r>
            <w:r w:rsidRPr="00AF782C">
              <w:rPr>
                <w:rFonts w:cs="Times New Roman"/>
                <w:lang w:val="el-GR"/>
              </w:rPr>
              <w:t>单数宾格都是零词尾，阴性名词的</w:t>
            </w:r>
            <w:r w:rsidRPr="00AF782C">
              <w:rPr>
                <w:rFonts w:cs="Times New Roman"/>
                <w:lang w:val="el-GR"/>
              </w:rPr>
              <w:t>-u</w:t>
            </w:r>
            <w:r w:rsidRPr="00AF782C">
              <w:rPr>
                <w:rFonts w:cs="Times New Roman"/>
                <w:lang w:val="el-GR"/>
              </w:rPr>
              <w:t>词尾已经脱落。</w:t>
            </w:r>
          </w:p>
        </w:tc>
      </w:tr>
      <w:tr w:rsidR="00A750AE" w:rsidRPr="00AF782C" w14:paraId="2DF97FF5" w14:textId="77777777" w:rsidTr="003B2E64">
        <w:tc>
          <w:tcPr>
            <w:tcW w:w="8296" w:type="dxa"/>
          </w:tcPr>
          <w:p w14:paraId="2AEF00AC" w14:textId="4562DBDC" w:rsidR="00A750AE" w:rsidRPr="00AF782C" w:rsidRDefault="003B2E64" w:rsidP="00A42287">
            <w:pPr>
              <w:ind w:firstLine="420"/>
              <w:rPr>
                <w:rFonts w:cs="Times New Roman"/>
                <w:lang w:val="el-GR"/>
              </w:rPr>
            </w:pPr>
            <w:r w:rsidRPr="00AF782C">
              <w:rPr>
                <w:rFonts w:cs="Times New Roman"/>
                <w:lang w:val="el-GR"/>
              </w:rPr>
              <w:t>5.</w:t>
            </w:r>
            <w:r w:rsidR="00485421">
              <w:rPr>
                <w:rFonts w:cs="Times New Roman"/>
                <w:lang w:val="el-GR"/>
              </w:rPr>
              <w:t xml:space="preserve"> </w:t>
            </w:r>
            <w:r w:rsidRPr="00AF782C">
              <w:rPr>
                <w:rFonts w:cs="Times New Roman"/>
                <w:lang w:val="el-GR"/>
              </w:rPr>
              <w:t>中性名词不论单数复数，主格和宾格总一样，且均不添加词尾。</w:t>
            </w:r>
          </w:p>
        </w:tc>
      </w:tr>
    </w:tbl>
    <w:p w14:paraId="322EFAC4" w14:textId="77777777" w:rsidR="003B2E64" w:rsidRPr="00AF782C" w:rsidRDefault="003B2E64" w:rsidP="00A42287">
      <w:pPr>
        <w:pStyle w:val="3"/>
        <w:ind w:firstLine="422"/>
        <w:rPr>
          <w:rFonts w:cs="Times New Roman"/>
          <w:sz w:val="21"/>
          <w:szCs w:val="21"/>
        </w:rPr>
      </w:pPr>
      <w:bookmarkStart w:id="16" w:name="_Ref115772613"/>
      <w:r w:rsidRPr="00AF782C">
        <w:rPr>
          <w:rFonts w:cs="Times New Roman"/>
          <w:sz w:val="21"/>
          <w:szCs w:val="21"/>
        </w:rPr>
        <w:t>a/ja/</w:t>
      </w:r>
      <w:proofErr w:type="spellStart"/>
      <w:r w:rsidRPr="00AF782C">
        <w:rPr>
          <w:rFonts w:cs="Times New Roman"/>
          <w:sz w:val="21"/>
          <w:szCs w:val="21"/>
        </w:rPr>
        <w:t>wa</w:t>
      </w:r>
      <w:proofErr w:type="spellEnd"/>
      <w:r w:rsidRPr="00AF782C">
        <w:rPr>
          <w:rFonts w:cs="Times New Roman"/>
          <w:sz w:val="21"/>
          <w:szCs w:val="21"/>
        </w:rPr>
        <w:t>-</w:t>
      </w:r>
      <w:r w:rsidRPr="00AF782C">
        <w:rPr>
          <w:rFonts w:cs="Times New Roman"/>
          <w:sz w:val="21"/>
          <w:szCs w:val="21"/>
        </w:rPr>
        <w:t>词干</w:t>
      </w:r>
      <w:bookmarkEnd w:id="16"/>
    </w:p>
    <w:p w14:paraId="7F7BBBDC" w14:textId="0F01A128" w:rsidR="000B0A9A" w:rsidRDefault="00DA22E5" w:rsidP="00A42287">
      <w:pPr>
        <w:ind w:firstLine="420"/>
        <w:rPr>
          <w:rFonts w:cs="Times New Roman"/>
          <w:bCs/>
          <w:szCs w:val="21"/>
        </w:rPr>
      </w:pPr>
      <w:r w:rsidRPr="00AF782C">
        <w:rPr>
          <w:rFonts w:cs="Times New Roman"/>
          <w:bCs/>
          <w:szCs w:val="21"/>
        </w:rPr>
        <w:t>简单来说，</w:t>
      </w:r>
      <w:r w:rsidR="003B2E64" w:rsidRPr="00AF782C">
        <w:rPr>
          <w:rFonts w:cs="Times New Roman"/>
          <w:bCs/>
          <w:szCs w:val="21"/>
        </w:rPr>
        <w:t>印欧语的常见</w:t>
      </w:r>
      <w:r w:rsidRPr="00AF782C">
        <w:rPr>
          <w:rFonts w:cs="Times New Roman"/>
          <w:bCs/>
          <w:szCs w:val="21"/>
        </w:rPr>
        <w:t>构词法（无论动词还是名词）是用一个元音把词根和词尾连接到一起，词尾前的部分都称为词干，因而这个元音被称为词干元音</w:t>
      </w:r>
      <w:r w:rsidR="000B0A9A">
        <w:rPr>
          <w:rFonts w:cs="Times New Roman" w:hint="eastAsia"/>
          <w:bCs/>
          <w:szCs w:val="21"/>
        </w:rPr>
        <w:t>，参考下面的例子：</w:t>
      </w:r>
    </w:p>
    <w:p w14:paraId="462CB8B1" w14:textId="5363BD4C" w:rsidR="000C33A1" w:rsidRDefault="000C33A1" w:rsidP="00A42287">
      <w:pPr>
        <w:pStyle w:val="af2"/>
        <w:ind w:firstLine="1260"/>
      </w:pPr>
      <w:r>
        <w:rPr>
          <w:rFonts w:hint="eastAsia"/>
        </w:rPr>
        <w:t>PIE</w:t>
      </w:r>
      <w:r>
        <w:t xml:space="preserve"> *</w:t>
      </w:r>
      <w:proofErr w:type="spellStart"/>
      <w:r w:rsidRPr="000B0A9A">
        <w:t>bʰér</w:t>
      </w:r>
      <w:proofErr w:type="spellEnd"/>
      <w:r w:rsidRPr="000B0A9A">
        <w:t>-e-</w:t>
      </w:r>
      <w:proofErr w:type="spellStart"/>
      <w:r w:rsidRPr="000B0A9A">
        <w:t>ti</w:t>
      </w:r>
      <w:proofErr w:type="spellEnd"/>
      <w:r>
        <w:t xml:space="preserve"> ‘he bears’ </w:t>
      </w:r>
      <w:r>
        <w:rPr>
          <w:rFonts w:hint="eastAsia"/>
        </w:rPr>
        <w:t>词根</w:t>
      </w:r>
      <w:proofErr w:type="spellStart"/>
      <w:r w:rsidRPr="000B0A9A">
        <w:t>bʰér</w:t>
      </w:r>
      <w:proofErr w:type="spellEnd"/>
      <w:r>
        <w:t xml:space="preserve">-  </w:t>
      </w:r>
      <w:r>
        <w:rPr>
          <w:rFonts w:hint="eastAsia"/>
        </w:rPr>
        <w:t>词干元音</w:t>
      </w:r>
      <w:r>
        <w:rPr>
          <w:rFonts w:hint="eastAsia"/>
        </w:rPr>
        <w:t>-e</w:t>
      </w:r>
      <w:r>
        <w:t xml:space="preserve">-  </w:t>
      </w:r>
      <w:r>
        <w:rPr>
          <w:rFonts w:hint="eastAsia"/>
        </w:rPr>
        <w:t>人称词尾</w:t>
      </w:r>
      <w:r>
        <w:rPr>
          <w:rFonts w:hint="eastAsia"/>
        </w:rPr>
        <w:t>-</w:t>
      </w:r>
      <w:proofErr w:type="spellStart"/>
      <w:r>
        <w:rPr>
          <w:rFonts w:hint="eastAsia"/>
        </w:rPr>
        <w:t>ti</w:t>
      </w:r>
      <w:proofErr w:type="spellEnd"/>
    </w:p>
    <w:p w14:paraId="3353671E" w14:textId="2DAC69F5" w:rsidR="000C33A1" w:rsidRPr="000C33A1" w:rsidRDefault="000C33A1" w:rsidP="00A42287">
      <w:pPr>
        <w:pStyle w:val="af2"/>
        <w:ind w:firstLine="1260"/>
      </w:pPr>
      <w:r>
        <w:rPr>
          <w:rFonts w:hint="eastAsia"/>
        </w:rPr>
        <w:t>PIE</w:t>
      </w:r>
      <w:r>
        <w:t xml:space="preserve"> </w:t>
      </w:r>
      <w:r w:rsidRPr="000C33A1">
        <w:t>*</w:t>
      </w:r>
      <w:proofErr w:type="spellStart"/>
      <w:r w:rsidRPr="000C33A1">
        <w:t>gʷʰér</w:t>
      </w:r>
      <w:proofErr w:type="spellEnd"/>
      <w:r>
        <w:t>-</w:t>
      </w:r>
      <w:r w:rsidRPr="000C33A1">
        <w:t>o</w:t>
      </w:r>
      <w:r>
        <w:t>-</w:t>
      </w:r>
      <w:r w:rsidRPr="000C33A1">
        <w:t>s</w:t>
      </w:r>
      <w:r>
        <w:t xml:space="preserve"> ‘warmth’ </w:t>
      </w:r>
      <w:r>
        <w:rPr>
          <w:rFonts w:hint="eastAsia"/>
        </w:rPr>
        <w:t>词根</w:t>
      </w:r>
      <w:proofErr w:type="spellStart"/>
      <w:r w:rsidRPr="000C33A1">
        <w:t>gʷʰér</w:t>
      </w:r>
      <w:proofErr w:type="spellEnd"/>
      <w:r>
        <w:t xml:space="preserve">- </w:t>
      </w:r>
      <w:r>
        <w:rPr>
          <w:rFonts w:hint="eastAsia"/>
        </w:rPr>
        <w:t>词干元音</w:t>
      </w:r>
      <w:r>
        <w:rPr>
          <w:rFonts w:hint="eastAsia"/>
        </w:rPr>
        <w:t>-o-</w:t>
      </w:r>
      <w:r>
        <w:t xml:space="preserve"> </w:t>
      </w:r>
      <w:r>
        <w:rPr>
          <w:rFonts w:hint="eastAsia"/>
        </w:rPr>
        <w:t xml:space="preserve"> </w:t>
      </w:r>
      <w:r>
        <w:rPr>
          <w:rFonts w:hint="eastAsia"/>
        </w:rPr>
        <w:t>格词尾</w:t>
      </w:r>
      <w:r>
        <w:rPr>
          <w:rFonts w:hint="eastAsia"/>
        </w:rPr>
        <w:t>-s</w:t>
      </w:r>
    </w:p>
    <w:p w14:paraId="617A5F00" w14:textId="137EB894" w:rsidR="00DA22E5" w:rsidRPr="00AF782C" w:rsidRDefault="00DA22E5" w:rsidP="00A42287">
      <w:pPr>
        <w:ind w:firstLine="420"/>
        <w:rPr>
          <w:rFonts w:cs="Times New Roman"/>
          <w:bCs/>
          <w:szCs w:val="21"/>
        </w:rPr>
      </w:pPr>
      <w:r w:rsidRPr="00AF782C">
        <w:rPr>
          <w:rFonts w:cs="Times New Roman"/>
          <w:bCs/>
          <w:szCs w:val="21"/>
        </w:rPr>
        <w:t>词干元音是晚期</w:t>
      </w:r>
      <w:r w:rsidRPr="00AF782C">
        <w:rPr>
          <w:rFonts w:cs="Times New Roman"/>
          <w:bCs/>
          <w:szCs w:val="21"/>
        </w:rPr>
        <w:t>PIE</w:t>
      </w:r>
      <w:r w:rsidRPr="00AF782C">
        <w:rPr>
          <w:rFonts w:cs="Times New Roman"/>
          <w:bCs/>
          <w:szCs w:val="21"/>
        </w:rPr>
        <w:t>的一种创新，有词干元音的词类（英文称为</w:t>
      </w:r>
      <w:r w:rsidRPr="00AF782C">
        <w:rPr>
          <w:rFonts w:cs="Times New Roman"/>
          <w:bCs/>
          <w:szCs w:val="21"/>
        </w:rPr>
        <w:t>Thematic</w:t>
      </w:r>
      <w:r w:rsidRPr="00AF782C">
        <w:rPr>
          <w:rFonts w:cs="Times New Roman"/>
          <w:bCs/>
          <w:szCs w:val="21"/>
        </w:rPr>
        <w:t>）变化一般比较规则。还有一部分更古老的词是无词干元音的（英文称为</w:t>
      </w:r>
      <w:r w:rsidRPr="00AF782C">
        <w:rPr>
          <w:rFonts w:cs="Times New Roman"/>
          <w:bCs/>
          <w:szCs w:val="21"/>
        </w:rPr>
        <w:t>Athematic</w:t>
      </w:r>
      <w:r w:rsidRPr="00AF782C">
        <w:rPr>
          <w:rFonts w:cs="Times New Roman"/>
          <w:bCs/>
          <w:szCs w:val="21"/>
        </w:rPr>
        <w:t>），这些词的变形则比较复杂，涉及到词干的元音交替，甚至是重音位置的变化。</w:t>
      </w:r>
    </w:p>
    <w:p w14:paraId="436F3AB4" w14:textId="1497B0D9" w:rsidR="003B2E64" w:rsidRPr="00AF782C" w:rsidRDefault="00DA22E5" w:rsidP="00A42287">
      <w:pPr>
        <w:ind w:firstLine="420"/>
        <w:rPr>
          <w:rFonts w:cs="Times New Roman"/>
          <w:bCs/>
          <w:szCs w:val="21"/>
        </w:rPr>
      </w:pPr>
      <w:r w:rsidRPr="00AF782C">
        <w:rPr>
          <w:rFonts w:cs="Times New Roman"/>
          <w:bCs/>
          <w:szCs w:val="21"/>
        </w:rPr>
        <w:t>在日耳曼语中，</w:t>
      </w:r>
      <w:r w:rsidR="003B2E64" w:rsidRPr="00AF782C">
        <w:rPr>
          <w:rFonts w:cs="Times New Roman"/>
          <w:bCs/>
          <w:szCs w:val="21"/>
        </w:rPr>
        <w:t>以</w:t>
      </w:r>
      <w:r w:rsidR="003B2E64" w:rsidRPr="00AF782C">
        <w:rPr>
          <w:rFonts w:cs="Times New Roman"/>
          <w:bCs/>
          <w:szCs w:val="21"/>
        </w:rPr>
        <w:t>a/ja/</w:t>
      </w:r>
      <w:proofErr w:type="spellStart"/>
      <w:r w:rsidR="003B2E64" w:rsidRPr="00AF782C">
        <w:rPr>
          <w:rFonts w:cs="Times New Roman"/>
          <w:bCs/>
          <w:szCs w:val="21"/>
        </w:rPr>
        <w:t>wa</w:t>
      </w:r>
      <w:proofErr w:type="spellEnd"/>
      <w:r w:rsidR="003B2E64" w:rsidRPr="00AF782C">
        <w:rPr>
          <w:rFonts w:cs="Times New Roman"/>
          <w:bCs/>
          <w:szCs w:val="21"/>
        </w:rPr>
        <w:t>-</w:t>
      </w:r>
      <w:r w:rsidR="003B2E64" w:rsidRPr="00AF782C">
        <w:rPr>
          <w:rFonts w:cs="Times New Roman"/>
          <w:bCs/>
          <w:szCs w:val="21"/>
        </w:rPr>
        <w:t>为词干</w:t>
      </w:r>
      <w:r w:rsidRPr="00AF782C">
        <w:rPr>
          <w:rFonts w:cs="Times New Roman"/>
          <w:bCs/>
          <w:szCs w:val="21"/>
        </w:rPr>
        <w:t>元音</w:t>
      </w:r>
      <w:r w:rsidR="003B2E64" w:rsidRPr="00AF782C">
        <w:rPr>
          <w:rFonts w:cs="Times New Roman"/>
          <w:bCs/>
          <w:szCs w:val="21"/>
        </w:rPr>
        <w:t>的名词是各种日耳曼语中最广大的名词类之一，它们基本都是阳性或中性的。</w:t>
      </w:r>
      <w:r w:rsidRPr="00AF782C">
        <w:rPr>
          <w:rFonts w:cs="Times New Roman"/>
          <w:bCs/>
          <w:szCs w:val="21"/>
        </w:rPr>
        <w:t>我们把它们简称为</w:t>
      </w:r>
      <w:r w:rsidRPr="00AF782C">
        <w:rPr>
          <w:rFonts w:cs="Times New Roman"/>
          <w:bCs/>
          <w:szCs w:val="21"/>
        </w:rPr>
        <w:t>a/ja/</w:t>
      </w:r>
      <w:proofErr w:type="spellStart"/>
      <w:r w:rsidRPr="00AF782C">
        <w:rPr>
          <w:rFonts w:cs="Times New Roman"/>
          <w:bCs/>
          <w:szCs w:val="21"/>
        </w:rPr>
        <w:t>wa</w:t>
      </w:r>
      <w:proofErr w:type="spellEnd"/>
      <w:r w:rsidRPr="00AF782C">
        <w:rPr>
          <w:rFonts w:cs="Times New Roman"/>
          <w:bCs/>
          <w:szCs w:val="21"/>
        </w:rPr>
        <w:t>-</w:t>
      </w:r>
      <w:r w:rsidRPr="00AF782C">
        <w:rPr>
          <w:rFonts w:cs="Times New Roman"/>
          <w:bCs/>
          <w:szCs w:val="21"/>
        </w:rPr>
        <w:t>词干，其中，</w:t>
      </w:r>
      <w:r w:rsidR="003B2E64" w:rsidRPr="00AF782C">
        <w:rPr>
          <w:rFonts w:cs="Times New Roman"/>
          <w:bCs/>
          <w:szCs w:val="21"/>
        </w:rPr>
        <w:t>a-</w:t>
      </w:r>
      <w:r w:rsidR="003B2E64" w:rsidRPr="00AF782C">
        <w:rPr>
          <w:rFonts w:cs="Times New Roman"/>
          <w:bCs/>
          <w:szCs w:val="21"/>
        </w:rPr>
        <w:t>词干是最基本的类型，少数词</w:t>
      </w:r>
      <w:r w:rsidRPr="00AF782C">
        <w:rPr>
          <w:rFonts w:cs="Times New Roman"/>
          <w:bCs/>
          <w:szCs w:val="21"/>
        </w:rPr>
        <w:t>在</w:t>
      </w:r>
      <w:r w:rsidRPr="00AF782C">
        <w:rPr>
          <w:rFonts w:cs="Times New Roman"/>
          <w:bCs/>
          <w:szCs w:val="21"/>
        </w:rPr>
        <w:t>a-</w:t>
      </w:r>
      <w:r w:rsidRPr="00AF782C">
        <w:rPr>
          <w:rFonts w:cs="Times New Roman"/>
          <w:bCs/>
          <w:szCs w:val="21"/>
        </w:rPr>
        <w:t>前</w:t>
      </w:r>
      <w:r w:rsidR="003B2E64" w:rsidRPr="00AF782C">
        <w:rPr>
          <w:rFonts w:cs="Times New Roman"/>
          <w:bCs/>
          <w:szCs w:val="21"/>
        </w:rPr>
        <w:t>插入</w:t>
      </w:r>
      <w:r w:rsidRPr="00AF782C">
        <w:rPr>
          <w:rFonts w:cs="Times New Roman"/>
          <w:bCs/>
          <w:szCs w:val="21"/>
        </w:rPr>
        <w:t>了一个</w:t>
      </w:r>
      <w:r w:rsidR="003B2E64" w:rsidRPr="00AF782C">
        <w:rPr>
          <w:rFonts w:cs="Times New Roman"/>
          <w:bCs/>
          <w:szCs w:val="21"/>
        </w:rPr>
        <w:t>-j-/-w-</w:t>
      </w:r>
      <w:r w:rsidR="008E5C98" w:rsidRPr="00AF782C">
        <w:rPr>
          <w:rFonts w:cs="Times New Roman"/>
          <w:bCs/>
          <w:szCs w:val="21"/>
        </w:rPr>
        <w:t>。半元音的出现使得</w:t>
      </w:r>
      <w:r w:rsidR="008E5C98" w:rsidRPr="00AF782C">
        <w:rPr>
          <w:rFonts w:cs="Times New Roman"/>
          <w:bCs/>
          <w:szCs w:val="21"/>
        </w:rPr>
        <w:t>ja-</w:t>
      </w:r>
      <w:r w:rsidR="008E5C98" w:rsidRPr="00AF782C">
        <w:rPr>
          <w:rFonts w:cs="Times New Roman"/>
          <w:bCs/>
          <w:szCs w:val="21"/>
        </w:rPr>
        <w:t>词干和</w:t>
      </w:r>
      <w:proofErr w:type="spellStart"/>
      <w:r w:rsidR="008E5C98" w:rsidRPr="00AF782C">
        <w:rPr>
          <w:rFonts w:cs="Times New Roman"/>
          <w:bCs/>
          <w:szCs w:val="21"/>
        </w:rPr>
        <w:t>wa</w:t>
      </w:r>
      <w:proofErr w:type="spellEnd"/>
      <w:r w:rsidR="008E5C98" w:rsidRPr="00AF782C">
        <w:rPr>
          <w:rFonts w:cs="Times New Roman"/>
          <w:bCs/>
          <w:szCs w:val="21"/>
        </w:rPr>
        <w:t>-</w:t>
      </w:r>
      <w:r w:rsidR="008E5C98" w:rsidRPr="00AF782C">
        <w:rPr>
          <w:rFonts w:cs="Times New Roman"/>
          <w:bCs/>
          <w:szCs w:val="21"/>
        </w:rPr>
        <w:t>词干的变形略有一些费解之处。</w:t>
      </w:r>
    </w:p>
    <w:p w14:paraId="1A68332D" w14:textId="44012F93" w:rsidR="008E5C98" w:rsidRPr="00AF782C" w:rsidRDefault="008E5C98" w:rsidP="00A42287">
      <w:pPr>
        <w:ind w:firstLine="420"/>
        <w:rPr>
          <w:rFonts w:cs="Times New Roman"/>
          <w:bCs/>
          <w:szCs w:val="21"/>
        </w:rPr>
      </w:pPr>
    </w:p>
    <w:p w14:paraId="7C8AFE6E" w14:textId="7AF1FD66" w:rsidR="008E5C98" w:rsidRPr="00AF782C" w:rsidRDefault="008E5C98" w:rsidP="00A42287">
      <w:pPr>
        <w:ind w:firstLine="422"/>
        <w:rPr>
          <w:rFonts w:cs="Times New Roman"/>
          <w:b/>
          <w:szCs w:val="21"/>
        </w:rPr>
      </w:pPr>
      <w:r w:rsidRPr="00AF782C">
        <w:rPr>
          <w:rFonts w:cs="Times New Roman"/>
          <w:b/>
          <w:szCs w:val="21"/>
        </w:rPr>
        <w:t>a-</w:t>
      </w:r>
      <w:r w:rsidRPr="00AF782C">
        <w:rPr>
          <w:rFonts w:cs="Times New Roman"/>
          <w:b/>
          <w:szCs w:val="21"/>
        </w:rPr>
        <w:t>词干名词</w:t>
      </w:r>
    </w:p>
    <w:p w14:paraId="61FDDA95" w14:textId="3B9FAA0D" w:rsidR="003B2E64" w:rsidRPr="00AF782C" w:rsidRDefault="008E5C98" w:rsidP="00A42287">
      <w:pPr>
        <w:ind w:firstLine="420"/>
        <w:rPr>
          <w:rFonts w:cs="Times New Roman"/>
        </w:rPr>
      </w:pPr>
      <w:r w:rsidRPr="00AF782C">
        <w:rPr>
          <w:rFonts w:cs="Times New Roman"/>
        </w:rPr>
        <w:t>a-</w:t>
      </w:r>
      <w:r w:rsidRPr="00AF782C">
        <w:rPr>
          <w:rFonts w:cs="Times New Roman"/>
        </w:rPr>
        <w:t>词干名词规则地适用于</w:t>
      </w:r>
      <w:r>
        <w:fldChar w:fldCharType="begin"/>
      </w:r>
      <w:r>
        <w:instrText>HYPERLINK \l "_Ref115688346" \h</w:instrText>
      </w:r>
      <w:r>
        <w:fldChar w:fldCharType="separate"/>
      </w:r>
      <w:r w:rsidR="00EB35FA">
        <w:rPr>
          <w:rFonts w:cs="Times New Roman"/>
        </w:rPr>
        <w:t>2.2.1</w:t>
      </w:r>
      <w:r>
        <w:rPr>
          <w:rFonts w:cs="Times New Roman"/>
        </w:rPr>
        <w:fldChar w:fldCharType="end"/>
      </w:r>
      <w:r w:rsidRPr="00AF782C">
        <w:rPr>
          <w:rFonts w:cs="Times New Roman"/>
        </w:rPr>
        <w:t>中介绍的词尾，试比较下面的阳性名词</w:t>
      </w:r>
      <w:proofErr w:type="spellStart"/>
      <w:r w:rsidR="0089036D" w:rsidRPr="00AF782C">
        <w:rPr>
          <w:rFonts w:cs="Times New Roman"/>
        </w:rPr>
        <w:t>sandr</w:t>
      </w:r>
      <w:proofErr w:type="spellEnd"/>
      <w:r w:rsidR="00485421">
        <w:rPr>
          <w:rFonts w:cs="Times New Roman"/>
        </w:rPr>
        <w:t xml:space="preserve"> </w:t>
      </w:r>
      <w:r w:rsidRPr="00AF782C">
        <w:rPr>
          <w:rFonts w:cs="Times New Roman"/>
        </w:rPr>
        <w:t>‘</w:t>
      </w:r>
      <w:r w:rsidR="0089036D" w:rsidRPr="00AF782C">
        <w:rPr>
          <w:rFonts w:cs="Times New Roman"/>
        </w:rPr>
        <w:t>sand</w:t>
      </w:r>
      <w:r w:rsidRPr="00AF782C">
        <w:rPr>
          <w:rFonts w:cs="Times New Roman"/>
        </w:rPr>
        <w:t>’,</w:t>
      </w:r>
      <w:r w:rsidR="00485421">
        <w:rPr>
          <w:rFonts w:cs="Times New Roman"/>
        </w:rPr>
        <w:t xml:space="preserve"> </w:t>
      </w:r>
      <w:proofErr w:type="spellStart"/>
      <w:r w:rsidRPr="00AF782C">
        <w:rPr>
          <w:rFonts w:cs="Times New Roman"/>
        </w:rPr>
        <w:t>himinn</w:t>
      </w:r>
      <w:proofErr w:type="spellEnd"/>
      <w:r w:rsidR="00485421">
        <w:rPr>
          <w:rFonts w:cs="Times New Roman"/>
        </w:rPr>
        <w:t xml:space="preserve"> </w:t>
      </w:r>
      <w:r w:rsidRPr="00AF782C">
        <w:rPr>
          <w:rFonts w:cs="Times New Roman"/>
        </w:rPr>
        <w:t>‘heaven’</w:t>
      </w:r>
      <w:r w:rsidRPr="00AF782C">
        <w:rPr>
          <w:rFonts w:cs="Times New Roman"/>
        </w:rPr>
        <w:t>和中性名词</w:t>
      </w:r>
      <w:r w:rsidR="00B026A3" w:rsidRPr="00AF782C">
        <w:rPr>
          <w:rFonts w:cs="Times New Roman"/>
        </w:rPr>
        <w:t>barn</w:t>
      </w:r>
      <w:r w:rsidR="00485421">
        <w:rPr>
          <w:rFonts w:cs="Times New Roman"/>
        </w:rPr>
        <w:t xml:space="preserve"> </w:t>
      </w:r>
      <w:r w:rsidR="00B026A3" w:rsidRPr="00AF782C">
        <w:rPr>
          <w:rFonts w:cs="Times New Roman"/>
        </w:rPr>
        <w:t>‘child’,</w:t>
      </w:r>
      <w:r w:rsidR="00485421">
        <w:rPr>
          <w:rFonts w:cs="Times New Roman"/>
        </w:rPr>
        <w:t xml:space="preserve"> </w:t>
      </w:r>
      <w:proofErr w:type="spellStart"/>
      <w:r w:rsidR="00B026A3" w:rsidRPr="00AF782C">
        <w:rPr>
          <w:rFonts w:cs="Times New Roman"/>
        </w:rPr>
        <w:t>kné</w:t>
      </w:r>
      <w:proofErr w:type="spellEnd"/>
      <w:r w:rsidR="00485421">
        <w:rPr>
          <w:rFonts w:cs="Times New Roman"/>
        </w:rPr>
        <w:t xml:space="preserve"> </w:t>
      </w:r>
      <w:r w:rsidR="00B026A3" w:rsidRPr="00AF782C">
        <w:rPr>
          <w:rFonts w:cs="Times New Roman"/>
        </w:rPr>
        <w:t>‘knee’</w:t>
      </w:r>
      <w:r w:rsidR="00B026A3" w:rsidRPr="00AF782C">
        <w:rPr>
          <w:rFonts w:cs="Times New Roman"/>
        </w:rPr>
        <w:t>：</w:t>
      </w:r>
    </w:p>
    <w:tbl>
      <w:tblPr>
        <w:tblStyle w:val="11"/>
        <w:tblW w:w="0" w:type="auto"/>
        <w:tblLook w:val="04A0" w:firstRow="1" w:lastRow="0" w:firstColumn="1" w:lastColumn="0" w:noHBand="0" w:noVBand="1"/>
      </w:tblPr>
      <w:tblGrid>
        <w:gridCol w:w="636"/>
        <w:gridCol w:w="882"/>
        <w:gridCol w:w="940"/>
        <w:gridCol w:w="870"/>
        <w:gridCol w:w="1331"/>
      </w:tblGrid>
      <w:tr w:rsidR="008E5C98" w:rsidRPr="00AF782C" w14:paraId="7010474A" w14:textId="77777777" w:rsidTr="008E5C98">
        <w:trPr>
          <w:cnfStyle w:val="100000000000" w:firstRow="1" w:lastRow="0" w:firstColumn="0" w:lastColumn="0" w:oddVBand="0" w:evenVBand="0" w:oddHBand="0" w:evenHBand="0" w:firstRowFirstColumn="0" w:firstRowLastColumn="0" w:lastRowFirstColumn="0" w:lastRowLastColumn="0"/>
        </w:trPr>
        <w:tc>
          <w:tcPr>
            <w:tcW w:w="0" w:type="auto"/>
          </w:tcPr>
          <w:p w14:paraId="62B76DD4" w14:textId="41CD202B" w:rsidR="008E5C98" w:rsidRPr="00AF782C" w:rsidRDefault="008E5C98" w:rsidP="00A42287">
            <w:pPr>
              <w:pStyle w:val="a9"/>
              <w:rPr>
                <w:rFonts w:cs="Times New Roman"/>
              </w:rPr>
            </w:pPr>
          </w:p>
        </w:tc>
        <w:tc>
          <w:tcPr>
            <w:tcW w:w="0" w:type="auto"/>
            <w:gridSpan w:val="2"/>
          </w:tcPr>
          <w:p w14:paraId="5C93845D" w14:textId="77777777" w:rsidR="008E5C98" w:rsidRPr="00AF782C" w:rsidRDefault="008E5C98" w:rsidP="00A42287">
            <w:pPr>
              <w:pStyle w:val="a9"/>
              <w:jc w:val="center"/>
              <w:rPr>
                <w:rFonts w:cs="Times New Roman"/>
              </w:rPr>
            </w:pPr>
            <w:r w:rsidRPr="00AF782C">
              <w:rPr>
                <w:rFonts w:cs="Times New Roman"/>
              </w:rPr>
              <w:t>阳性</w:t>
            </w:r>
          </w:p>
        </w:tc>
        <w:tc>
          <w:tcPr>
            <w:tcW w:w="0" w:type="auto"/>
            <w:gridSpan w:val="2"/>
          </w:tcPr>
          <w:p w14:paraId="04E2136F" w14:textId="77777777" w:rsidR="008E5C98" w:rsidRPr="00AF782C" w:rsidRDefault="008E5C98" w:rsidP="00A42287">
            <w:pPr>
              <w:pStyle w:val="a9"/>
              <w:jc w:val="center"/>
              <w:rPr>
                <w:rFonts w:cs="Times New Roman"/>
              </w:rPr>
            </w:pPr>
            <w:r w:rsidRPr="00AF782C">
              <w:rPr>
                <w:rFonts w:cs="Times New Roman"/>
              </w:rPr>
              <w:t>中性</w:t>
            </w:r>
          </w:p>
        </w:tc>
      </w:tr>
      <w:tr w:rsidR="008E5C98" w:rsidRPr="00AF782C" w14:paraId="680BD417" w14:textId="77777777" w:rsidTr="008E5C98">
        <w:tc>
          <w:tcPr>
            <w:tcW w:w="0" w:type="auto"/>
          </w:tcPr>
          <w:p w14:paraId="3B8BC40A" w14:textId="77777777" w:rsidR="008E5C98" w:rsidRPr="00AF782C" w:rsidRDefault="008E5C98" w:rsidP="00A42287">
            <w:pPr>
              <w:pStyle w:val="a9"/>
              <w:rPr>
                <w:rFonts w:cs="Times New Roman"/>
              </w:rPr>
            </w:pPr>
            <w:r w:rsidRPr="00AF782C">
              <w:rPr>
                <w:rFonts w:cs="Times New Roman"/>
              </w:rPr>
              <w:t>词干</w:t>
            </w:r>
          </w:p>
        </w:tc>
        <w:tc>
          <w:tcPr>
            <w:tcW w:w="0" w:type="auto"/>
          </w:tcPr>
          <w:p w14:paraId="3CB72FBC" w14:textId="1FFA5D96" w:rsidR="008E5C98" w:rsidRPr="00AF782C" w:rsidRDefault="0089036D" w:rsidP="00A42287">
            <w:pPr>
              <w:pStyle w:val="a9"/>
              <w:rPr>
                <w:rFonts w:cs="Times New Roman"/>
              </w:rPr>
            </w:pPr>
            <w:r w:rsidRPr="00AF782C">
              <w:rPr>
                <w:rFonts w:cs="Times New Roman"/>
              </w:rPr>
              <w:t>sand</w:t>
            </w:r>
            <w:r w:rsidR="008E5C98" w:rsidRPr="00AF782C">
              <w:rPr>
                <w:rFonts w:cs="Times New Roman"/>
              </w:rPr>
              <w:t>-a-</w:t>
            </w:r>
          </w:p>
        </w:tc>
        <w:tc>
          <w:tcPr>
            <w:tcW w:w="0" w:type="auto"/>
          </w:tcPr>
          <w:p w14:paraId="5AAF08A6" w14:textId="77777777" w:rsidR="008E5C98" w:rsidRPr="00AF782C" w:rsidRDefault="008E5C98" w:rsidP="00A42287">
            <w:pPr>
              <w:pStyle w:val="a9"/>
              <w:rPr>
                <w:rFonts w:cs="Times New Roman"/>
              </w:rPr>
            </w:pPr>
            <w:proofErr w:type="spellStart"/>
            <w:r w:rsidRPr="00AF782C">
              <w:rPr>
                <w:rFonts w:cs="Times New Roman"/>
              </w:rPr>
              <w:t>himin</w:t>
            </w:r>
            <w:proofErr w:type="spellEnd"/>
            <w:r w:rsidRPr="00AF782C">
              <w:rPr>
                <w:rFonts w:cs="Times New Roman"/>
              </w:rPr>
              <w:t>-a-</w:t>
            </w:r>
          </w:p>
        </w:tc>
        <w:tc>
          <w:tcPr>
            <w:tcW w:w="0" w:type="auto"/>
          </w:tcPr>
          <w:p w14:paraId="7A782068" w14:textId="72CBF67B" w:rsidR="008E5C98" w:rsidRPr="00AF782C" w:rsidRDefault="008E5C98" w:rsidP="00A42287">
            <w:pPr>
              <w:pStyle w:val="a9"/>
              <w:rPr>
                <w:rFonts w:cs="Times New Roman"/>
              </w:rPr>
            </w:pPr>
            <w:r w:rsidRPr="00AF782C">
              <w:rPr>
                <w:rFonts w:cs="Times New Roman"/>
              </w:rPr>
              <w:t>barn-</w:t>
            </w:r>
            <w:r w:rsidR="00403810" w:rsidRPr="00AF782C">
              <w:rPr>
                <w:rFonts w:cs="Times New Roman"/>
              </w:rPr>
              <w:t>a</w:t>
            </w:r>
          </w:p>
        </w:tc>
        <w:tc>
          <w:tcPr>
            <w:tcW w:w="0" w:type="auto"/>
          </w:tcPr>
          <w:p w14:paraId="6D8024AC" w14:textId="15BBCB51" w:rsidR="008E5C98" w:rsidRPr="00AF782C" w:rsidRDefault="008E5C98" w:rsidP="00A42287">
            <w:pPr>
              <w:pStyle w:val="a9"/>
              <w:rPr>
                <w:rFonts w:cs="Times New Roman"/>
              </w:rPr>
            </w:pPr>
            <w:proofErr w:type="spellStart"/>
            <w:r w:rsidRPr="00AF782C">
              <w:rPr>
                <w:rFonts w:cs="Times New Roman"/>
              </w:rPr>
              <w:t>kné</w:t>
            </w:r>
            <w:proofErr w:type="spellEnd"/>
            <w:r w:rsidRPr="00AF782C">
              <w:rPr>
                <w:rFonts w:cs="Times New Roman"/>
              </w:rPr>
              <w:t>-</w:t>
            </w:r>
            <w:r w:rsidR="00403810" w:rsidRPr="00AF782C">
              <w:rPr>
                <w:rFonts w:cs="Times New Roman"/>
              </w:rPr>
              <w:t>a</w:t>
            </w:r>
          </w:p>
        </w:tc>
      </w:tr>
      <w:tr w:rsidR="008E5C98" w:rsidRPr="00AF782C" w14:paraId="2A41A366" w14:textId="77777777" w:rsidTr="008E5C98">
        <w:tc>
          <w:tcPr>
            <w:tcW w:w="0" w:type="auto"/>
          </w:tcPr>
          <w:p w14:paraId="28D46F11" w14:textId="7557EA1C" w:rsidR="008E5C98" w:rsidRPr="00AF782C" w:rsidRDefault="008E5C98" w:rsidP="00A42287">
            <w:pPr>
              <w:pStyle w:val="a9"/>
              <w:rPr>
                <w:rFonts w:cs="Times New Roman"/>
              </w:rPr>
            </w:pPr>
            <w:r w:rsidRPr="00AF782C">
              <w:rPr>
                <w:rFonts w:cs="Times New Roman"/>
              </w:rPr>
              <w:t>单数</w:t>
            </w:r>
          </w:p>
        </w:tc>
        <w:tc>
          <w:tcPr>
            <w:tcW w:w="0" w:type="auto"/>
          </w:tcPr>
          <w:p w14:paraId="6C5CD915" w14:textId="48BD21DE" w:rsidR="008E5C98" w:rsidRPr="00AF782C" w:rsidRDefault="008E5C98" w:rsidP="00A42287">
            <w:pPr>
              <w:pStyle w:val="a9"/>
              <w:rPr>
                <w:rFonts w:cs="Times New Roman"/>
              </w:rPr>
            </w:pPr>
          </w:p>
        </w:tc>
        <w:tc>
          <w:tcPr>
            <w:tcW w:w="0" w:type="auto"/>
          </w:tcPr>
          <w:p w14:paraId="4100F031" w14:textId="1AC9187E" w:rsidR="008E5C98" w:rsidRPr="00AF782C" w:rsidRDefault="008E5C98" w:rsidP="00A42287">
            <w:pPr>
              <w:pStyle w:val="a9"/>
              <w:rPr>
                <w:rFonts w:cs="Times New Roman"/>
              </w:rPr>
            </w:pPr>
          </w:p>
        </w:tc>
        <w:tc>
          <w:tcPr>
            <w:tcW w:w="0" w:type="auto"/>
          </w:tcPr>
          <w:p w14:paraId="3BA7E282" w14:textId="2FBD6142" w:rsidR="008E5C98" w:rsidRPr="00AF782C" w:rsidRDefault="008E5C98" w:rsidP="00A42287">
            <w:pPr>
              <w:pStyle w:val="a9"/>
              <w:rPr>
                <w:rFonts w:cs="Times New Roman"/>
              </w:rPr>
            </w:pPr>
          </w:p>
        </w:tc>
        <w:tc>
          <w:tcPr>
            <w:tcW w:w="0" w:type="auto"/>
          </w:tcPr>
          <w:p w14:paraId="32A976DC" w14:textId="0F48DF65" w:rsidR="008E5C98" w:rsidRPr="00AF782C" w:rsidRDefault="008E5C98" w:rsidP="00A42287">
            <w:pPr>
              <w:pStyle w:val="a9"/>
              <w:rPr>
                <w:rFonts w:cs="Times New Roman"/>
              </w:rPr>
            </w:pPr>
          </w:p>
        </w:tc>
      </w:tr>
      <w:tr w:rsidR="008E5C98" w:rsidRPr="00AF782C" w14:paraId="7191B96B" w14:textId="77777777" w:rsidTr="008E5C98">
        <w:tc>
          <w:tcPr>
            <w:tcW w:w="0" w:type="auto"/>
          </w:tcPr>
          <w:p w14:paraId="332652DA" w14:textId="77777777" w:rsidR="008E5C98" w:rsidRPr="00AF782C" w:rsidRDefault="008E5C98" w:rsidP="00A42287">
            <w:pPr>
              <w:pStyle w:val="a9"/>
              <w:rPr>
                <w:rFonts w:cs="Times New Roman"/>
              </w:rPr>
            </w:pPr>
            <w:r w:rsidRPr="00AF782C">
              <w:rPr>
                <w:rFonts w:cs="Times New Roman"/>
              </w:rPr>
              <w:t>N</w:t>
            </w:r>
          </w:p>
        </w:tc>
        <w:tc>
          <w:tcPr>
            <w:tcW w:w="0" w:type="auto"/>
          </w:tcPr>
          <w:p w14:paraId="5C4F50F3" w14:textId="1DD596C3" w:rsidR="008E5C98" w:rsidRPr="00AF782C" w:rsidRDefault="0089036D" w:rsidP="00A42287">
            <w:pPr>
              <w:pStyle w:val="a9"/>
              <w:rPr>
                <w:rFonts w:cs="Times New Roman"/>
              </w:rPr>
            </w:pPr>
            <w:proofErr w:type="spellStart"/>
            <w:r w:rsidRPr="00AF782C">
              <w:rPr>
                <w:rFonts w:cs="Times New Roman"/>
              </w:rPr>
              <w:t>sand</w:t>
            </w:r>
            <w:r w:rsidR="00B026A3" w:rsidRPr="00AF782C">
              <w:rPr>
                <w:rFonts w:cs="Times New Roman"/>
              </w:rPr>
              <w:t>r</w:t>
            </w:r>
            <w:proofErr w:type="spellEnd"/>
          </w:p>
        </w:tc>
        <w:tc>
          <w:tcPr>
            <w:tcW w:w="0" w:type="auto"/>
          </w:tcPr>
          <w:p w14:paraId="69E17203" w14:textId="77777777" w:rsidR="008E5C98" w:rsidRPr="00AF782C" w:rsidRDefault="008E5C98" w:rsidP="00A42287">
            <w:pPr>
              <w:pStyle w:val="a9"/>
              <w:rPr>
                <w:rFonts w:cs="Times New Roman"/>
              </w:rPr>
            </w:pPr>
            <w:proofErr w:type="spellStart"/>
            <w:r w:rsidRPr="00AF782C">
              <w:rPr>
                <w:rFonts w:cs="Times New Roman"/>
              </w:rPr>
              <w:t>himinn</w:t>
            </w:r>
            <w:proofErr w:type="spellEnd"/>
          </w:p>
        </w:tc>
        <w:tc>
          <w:tcPr>
            <w:tcW w:w="0" w:type="auto"/>
          </w:tcPr>
          <w:p w14:paraId="0AFAC8CF" w14:textId="77777777" w:rsidR="008E5C98" w:rsidRPr="00AF782C" w:rsidRDefault="008E5C98" w:rsidP="00A42287">
            <w:pPr>
              <w:pStyle w:val="a9"/>
              <w:rPr>
                <w:rFonts w:cs="Times New Roman"/>
              </w:rPr>
            </w:pPr>
            <w:r w:rsidRPr="00AF782C">
              <w:rPr>
                <w:rFonts w:cs="Times New Roman"/>
              </w:rPr>
              <w:t>barn</w:t>
            </w:r>
          </w:p>
        </w:tc>
        <w:tc>
          <w:tcPr>
            <w:tcW w:w="0" w:type="auto"/>
          </w:tcPr>
          <w:p w14:paraId="51F65117" w14:textId="77777777" w:rsidR="008E5C98" w:rsidRPr="00AF782C" w:rsidRDefault="008E5C98" w:rsidP="00A42287">
            <w:pPr>
              <w:pStyle w:val="a9"/>
              <w:rPr>
                <w:rFonts w:cs="Times New Roman"/>
              </w:rPr>
            </w:pPr>
            <w:proofErr w:type="spellStart"/>
            <w:r w:rsidRPr="00AF782C">
              <w:rPr>
                <w:rFonts w:cs="Times New Roman"/>
              </w:rPr>
              <w:t>kné</w:t>
            </w:r>
            <w:proofErr w:type="spellEnd"/>
          </w:p>
        </w:tc>
      </w:tr>
      <w:tr w:rsidR="008E5C98" w:rsidRPr="00AF782C" w14:paraId="3A2C8B37" w14:textId="77777777" w:rsidTr="008E5C98">
        <w:tc>
          <w:tcPr>
            <w:tcW w:w="0" w:type="auto"/>
          </w:tcPr>
          <w:p w14:paraId="7E832472" w14:textId="77777777" w:rsidR="008E5C98" w:rsidRPr="00AF782C" w:rsidRDefault="008E5C98" w:rsidP="00A42287">
            <w:pPr>
              <w:pStyle w:val="a9"/>
              <w:rPr>
                <w:rFonts w:cs="Times New Roman"/>
              </w:rPr>
            </w:pPr>
            <w:r w:rsidRPr="00AF782C">
              <w:rPr>
                <w:rFonts w:cs="Times New Roman"/>
              </w:rPr>
              <w:t>A</w:t>
            </w:r>
          </w:p>
        </w:tc>
        <w:tc>
          <w:tcPr>
            <w:tcW w:w="0" w:type="auto"/>
          </w:tcPr>
          <w:p w14:paraId="6CD2BA21" w14:textId="2D157EB6" w:rsidR="008E5C98" w:rsidRPr="00AF782C" w:rsidRDefault="0089036D" w:rsidP="00A42287">
            <w:pPr>
              <w:pStyle w:val="a9"/>
              <w:rPr>
                <w:rFonts w:cs="Times New Roman"/>
              </w:rPr>
            </w:pPr>
            <w:r w:rsidRPr="00AF782C">
              <w:rPr>
                <w:rFonts w:cs="Times New Roman"/>
              </w:rPr>
              <w:t>sand</w:t>
            </w:r>
          </w:p>
        </w:tc>
        <w:tc>
          <w:tcPr>
            <w:tcW w:w="0" w:type="auto"/>
          </w:tcPr>
          <w:p w14:paraId="6B3B6E62" w14:textId="77777777" w:rsidR="008E5C98" w:rsidRPr="00AF782C" w:rsidRDefault="008E5C98" w:rsidP="00A42287">
            <w:pPr>
              <w:pStyle w:val="a9"/>
              <w:rPr>
                <w:rFonts w:cs="Times New Roman"/>
              </w:rPr>
            </w:pPr>
            <w:proofErr w:type="spellStart"/>
            <w:r w:rsidRPr="00AF782C">
              <w:rPr>
                <w:rFonts w:cs="Times New Roman"/>
              </w:rPr>
              <w:t>himin</w:t>
            </w:r>
            <w:proofErr w:type="spellEnd"/>
          </w:p>
        </w:tc>
        <w:tc>
          <w:tcPr>
            <w:tcW w:w="0" w:type="auto"/>
          </w:tcPr>
          <w:p w14:paraId="33AC263D" w14:textId="77777777" w:rsidR="008E5C98" w:rsidRPr="00AF782C" w:rsidRDefault="008E5C98" w:rsidP="00A42287">
            <w:pPr>
              <w:pStyle w:val="a9"/>
              <w:rPr>
                <w:rFonts w:cs="Times New Roman"/>
              </w:rPr>
            </w:pPr>
            <w:r w:rsidRPr="00AF782C">
              <w:rPr>
                <w:rFonts w:cs="Times New Roman"/>
              </w:rPr>
              <w:t>barn</w:t>
            </w:r>
          </w:p>
        </w:tc>
        <w:tc>
          <w:tcPr>
            <w:tcW w:w="0" w:type="auto"/>
          </w:tcPr>
          <w:p w14:paraId="6E43CD6C" w14:textId="77777777" w:rsidR="008E5C98" w:rsidRPr="00AF782C" w:rsidRDefault="008E5C98" w:rsidP="00A42287">
            <w:pPr>
              <w:pStyle w:val="a9"/>
              <w:rPr>
                <w:rFonts w:cs="Times New Roman"/>
              </w:rPr>
            </w:pPr>
            <w:proofErr w:type="spellStart"/>
            <w:r w:rsidRPr="00AF782C">
              <w:rPr>
                <w:rFonts w:cs="Times New Roman"/>
              </w:rPr>
              <w:t>kné</w:t>
            </w:r>
            <w:proofErr w:type="spellEnd"/>
          </w:p>
        </w:tc>
      </w:tr>
      <w:tr w:rsidR="008E5C98" w:rsidRPr="00AF782C" w14:paraId="7EB8CAA1" w14:textId="77777777" w:rsidTr="008E5C98">
        <w:tc>
          <w:tcPr>
            <w:tcW w:w="0" w:type="auto"/>
          </w:tcPr>
          <w:p w14:paraId="59E594DF" w14:textId="77777777" w:rsidR="008E5C98" w:rsidRPr="00AF782C" w:rsidRDefault="008E5C98" w:rsidP="00A42287">
            <w:pPr>
              <w:pStyle w:val="a9"/>
              <w:rPr>
                <w:rFonts w:cs="Times New Roman"/>
              </w:rPr>
            </w:pPr>
            <w:r w:rsidRPr="00AF782C">
              <w:rPr>
                <w:rFonts w:cs="Times New Roman"/>
              </w:rPr>
              <w:t>G</w:t>
            </w:r>
          </w:p>
        </w:tc>
        <w:tc>
          <w:tcPr>
            <w:tcW w:w="0" w:type="auto"/>
          </w:tcPr>
          <w:p w14:paraId="58F84099" w14:textId="5F769581" w:rsidR="008E5C98" w:rsidRPr="00AF782C" w:rsidRDefault="0089036D" w:rsidP="00A42287">
            <w:pPr>
              <w:pStyle w:val="a9"/>
              <w:rPr>
                <w:rFonts w:cs="Times New Roman"/>
              </w:rPr>
            </w:pPr>
            <w:r w:rsidRPr="00AF782C">
              <w:rPr>
                <w:rFonts w:cs="Times New Roman"/>
              </w:rPr>
              <w:t>sand</w:t>
            </w:r>
            <w:r w:rsidR="008E5C98" w:rsidRPr="00AF782C">
              <w:rPr>
                <w:rFonts w:cs="Times New Roman"/>
              </w:rPr>
              <w:t>s</w:t>
            </w:r>
          </w:p>
        </w:tc>
        <w:tc>
          <w:tcPr>
            <w:tcW w:w="0" w:type="auto"/>
          </w:tcPr>
          <w:p w14:paraId="46D3186E" w14:textId="77777777" w:rsidR="008E5C98" w:rsidRPr="00AF782C" w:rsidRDefault="008E5C98" w:rsidP="00A42287">
            <w:pPr>
              <w:pStyle w:val="a9"/>
              <w:rPr>
                <w:rFonts w:cs="Times New Roman"/>
              </w:rPr>
            </w:pPr>
            <w:proofErr w:type="spellStart"/>
            <w:r w:rsidRPr="00AF782C">
              <w:rPr>
                <w:rFonts w:cs="Times New Roman"/>
              </w:rPr>
              <w:t>himins</w:t>
            </w:r>
            <w:proofErr w:type="spellEnd"/>
          </w:p>
        </w:tc>
        <w:tc>
          <w:tcPr>
            <w:tcW w:w="0" w:type="auto"/>
          </w:tcPr>
          <w:p w14:paraId="2C0401DA" w14:textId="77777777" w:rsidR="008E5C98" w:rsidRPr="00AF782C" w:rsidRDefault="008E5C98" w:rsidP="00A42287">
            <w:pPr>
              <w:pStyle w:val="a9"/>
              <w:rPr>
                <w:rFonts w:cs="Times New Roman"/>
              </w:rPr>
            </w:pPr>
            <w:r w:rsidRPr="00AF782C">
              <w:rPr>
                <w:rFonts w:cs="Times New Roman"/>
              </w:rPr>
              <w:t>barns</w:t>
            </w:r>
          </w:p>
        </w:tc>
        <w:tc>
          <w:tcPr>
            <w:tcW w:w="0" w:type="auto"/>
          </w:tcPr>
          <w:p w14:paraId="30C7DEBD" w14:textId="77777777" w:rsidR="008E5C98" w:rsidRPr="00AF782C" w:rsidRDefault="008E5C98" w:rsidP="00A42287">
            <w:pPr>
              <w:pStyle w:val="a9"/>
              <w:rPr>
                <w:rFonts w:cs="Times New Roman"/>
              </w:rPr>
            </w:pPr>
            <w:proofErr w:type="spellStart"/>
            <w:r w:rsidRPr="00AF782C">
              <w:rPr>
                <w:rFonts w:cs="Times New Roman"/>
              </w:rPr>
              <w:t>knés</w:t>
            </w:r>
            <w:proofErr w:type="spellEnd"/>
          </w:p>
        </w:tc>
      </w:tr>
      <w:tr w:rsidR="008E5C98" w:rsidRPr="00AF782C" w14:paraId="3D5DA64F" w14:textId="77777777" w:rsidTr="008E5C98">
        <w:tc>
          <w:tcPr>
            <w:tcW w:w="0" w:type="auto"/>
          </w:tcPr>
          <w:p w14:paraId="124277C1" w14:textId="77777777" w:rsidR="008E5C98" w:rsidRPr="00AF782C" w:rsidRDefault="008E5C98" w:rsidP="00A42287">
            <w:pPr>
              <w:pStyle w:val="a9"/>
              <w:rPr>
                <w:rFonts w:cs="Times New Roman"/>
              </w:rPr>
            </w:pPr>
            <w:r w:rsidRPr="00AF782C">
              <w:rPr>
                <w:rFonts w:cs="Times New Roman"/>
              </w:rPr>
              <w:t>D</w:t>
            </w:r>
          </w:p>
        </w:tc>
        <w:tc>
          <w:tcPr>
            <w:tcW w:w="0" w:type="auto"/>
          </w:tcPr>
          <w:p w14:paraId="597352AE" w14:textId="0F8CD59F" w:rsidR="008E5C98" w:rsidRPr="00AF782C" w:rsidRDefault="0089036D" w:rsidP="00A42287">
            <w:pPr>
              <w:pStyle w:val="a9"/>
              <w:rPr>
                <w:rFonts w:cs="Times New Roman"/>
              </w:rPr>
            </w:pPr>
            <w:proofErr w:type="spellStart"/>
            <w:r w:rsidRPr="00AF782C">
              <w:rPr>
                <w:rFonts w:cs="Times New Roman"/>
              </w:rPr>
              <w:t>sand</w:t>
            </w:r>
            <w:r w:rsidR="008E5C98" w:rsidRPr="00AF782C">
              <w:rPr>
                <w:rFonts w:cs="Times New Roman"/>
              </w:rPr>
              <w:t>i</w:t>
            </w:r>
            <w:proofErr w:type="spellEnd"/>
          </w:p>
        </w:tc>
        <w:tc>
          <w:tcPr>
            <w:tcW w:w="0" w:type="auto"/>
          </w:tcPr>
          <w:p w14:paraId="3837BD58" w14:textId="77777777" w:rsidR="008E5C98" w:rsidRPr="00AF782C" w:rsidRDefault="008E5C98" w:rsidP="00A42287">
            <w:pPr>
              <w:pStyle w:val="a9"/>
              <w:rPr>
                <w:rFonts w:cs="Times New Roman"/>
              </w:rPr>
            </w:pPr>
            <w:proofErr w:type="spellStart"/>
            <w:r w:rsidRPr="00AF782C">
              <w:rPr>
                <w:rFonts w:cs="Times New Roman"/>
              </w:rPr>
              <w:t>himni</w:t>
            </w:r>
            <w:proofErr w:type="spellEnd"/>
          </w:p>
        </w:tc>
        <w:tc>
          <w:tcPr>
            <w:tcW w:w="0" w:type="auto"/>
          </w:tcPr>
          <w:p w14:paraId="1E859DE6" w14:textId="77777777" w:rsidR="008E5C98" w:rsidRPr="00AF782C" w:rsidRDefault="008E5C98" w:rsidP="00A42287">
            <w:pPr>
              <w:pStyle w:val="a9"/>
              <w:rPr>
                <w:rFonts w:cs="Times New Roman"/>
              </w:rPr>
            </w:pPr>
            <w:proofErr w:type="spellStart"/>
            <w:r w:rsidRPr="00AF782C">
              <w:rPr>
                <w:rFonts w:cs="Times New Roman"/>
              </w:rPr>
              <w:t>barni</w:t>
            </w:r>
            <w:proofErr w:type="spellEnd"/>
          </w:p>
        </w:tc>
        <w:tc>
          <w:tcPr>
            <w:tcW w:w="0" w:type="auto"/>
          </w:tcPr>
          <w:p w14:paraId="070747E4" w14:textId="77777777" w:rsidR="008E5C98" w:rsidRPr="00AF782C" w:rsidRDefault="008E5C98" w:rsidP="00A42287">
            <w:pPr>
              <w:pStyle w:val="a9"/>
              <w:rPr>
                <w:rFonts w:cs="Times New Roman"/>
              </w:rPr>
            </w:pPr>
            <w:proofErr w:type="spellStart"/>
            <w:r w:rsidRPr="00AF782C">
              <w:rPr>
                <w:rFonts w:cs="Times New Roman"/>
              </w:rPr>
              <w:t>kné</w:t>
            </w:r>
            <w:proofErr w:type="spellEnd"/>
          </w:p>
        </w:tc>
      </w:tr>
      <w:tr w:rsidR="008E5C98" w:rsidRPr="00AF782C" w14:paraId="0E1F34B6" w14:textId="77777777" w:rsidTr="008E5C98">
        <w:tc>
          <w:tcPr>
            <w:tcW w:w="0" w:type="auto"/>
          </w:tcPr>
          <w:p w14:paraId="4CC1EC2E" w14:textId="79AEE4ED" w:rsidR="008E5C98" w:rsidRPr="00AF782C" w:rsidRDefault="008E5C98" w:rsidP="00A42287">
            <w:pPr>
              <w:pStyle w:val="a9"/>
              <w:rPr>
                <w:rFonts w:cs="Times New Roman"/>
              </w:rPr>
            </w:pPr>
            <w:r w:rsidRPr="00AF782C">
              <w:rPr>
                <w:rFonts w:cs="Times New Roman"/>
              </w:rPr>
              <w:t>复数</w:t>
            </w:r>
          </w:p>
        </w:tc>
        <w:tc>
          <w:tcPr>
            <w:tcW w:w="0" w:type="auto"/>
          </w:tcPr>
          <w:p w14:paraId="64A3F203" w14:textId="459163FD" w:rsidR="008E5C98" w:rsidRPr="00AF782C" w:rsidRDefault="008E5C98" w:rsidP="00A42287">
            <w:pPr>
              <w:pStyle w:val="a9"/>
              <w:rPr>
                <w:rFonts w:cs="Times New Roman"/>
              </w:rPr>
            </w:pPr>
          </w:p>
        </w:tc>
        <w:tc>
          <w:tcPr>
            <w:tcW w:w="0" w:type="auto"/>
          </w:tcPr>
          <w:p w14:paraId="0088429F" w14:textId="75B5BF8B" w:rsidR="008E5C98" w:rsidRPr="00AF782C" w:rsidRDefault="008E5C98" w:rsidP="00A42287">
            <w:pPr>
              <w:pStyle w:val="a9"/>
              <w:rPr>
                <w:rFonts w:cs="Times New Roman"/>
              </w:rPr>
            </w:pPr>
          </w:p>
        </w:tc>
        <w:tc>
          <w:tcPr>
            <w:tcW w:w="0" w:type="auto"/>
          </w:tcPr>
          <w:p w14:paraId="25CFEAB0" w14:textId="58822125" w:rsidR="008E5C98" w:rsidRPr="00AF782C" w:rsidRDefault="008E5C98" w:rsidP="00A42287">
            <w:pPr>
              <w:pStyle w:val="a9"/>
              <w:rPr>
                <w:rFonts w:cs="Times New Roman"/>
              </w:rPr>
            </w:pPr>
          </w:p>
        </w:tc>
        <w:tc>
          <w:tcPr>
            <w:tcW w:w="0" w:type="auto"/>
          </w:tcPr>
          <w:p w14:paraId="346B2961" w14:textId="133E66C7" w:rsidR="008E5C98" w:rsidRPr="00AF782C" w:rsidRDefault="008E5C98" w:rsidP="00A42287">
            <w:pPr>
              <w:pStyle w:val="a9"/>
              <w:rPr>
                <w:rFonts w:cs="Times New Roman"/>
              </w:rPr>
            </w:pPr>
          </w:p>
        </w:tc>
      </w:tr>
      <w:tr w:rsidR="008E5C98" w:rsidRPr="00AF782C" w14:paraId="166DE380" w14:textId="77777777" w:rsidTr="008E5C98">
        <w:tc>
          <w:tcPr>
            <w:tcW w:w="0" w:type="auto"/>
          </w:tcPr>
          <w:p w14:paraId="5E35EA5E" w14:textId="77777777" w:rsidR="008E5C98" w:rsidRPr="00AF782C" w:rsidRDefault="008E5C98" w:rsidP="00A42287">
            <w:pPr>
              <w:pStyle w:val="a9"/>
              <w:rPr>
                <w:rFonts w:cs="Times New Roman"/>
              </w:rPr>
            </w:pPr>
            <w:r w:rsidRPr="00AF782C">
              <w:rPr>
                <w:rFonts w:cs="Times New Roman"/>
              </w:rPr>
              <w:t>N</w:t>
            </w:r>
          </w:p>
        </w:tc>
        <w:tc>
          <w:tcPr>
            <w:tcW w:w="0" w:type="auto"/>
          </w:tcPr>
          <w:p w14:paraId="5106479D" w14:textId="54BEC48B" w:rsidR="008E5C98" w:rsidRPr="00AF782C" w:rsidRDefault="0089036D" w:rsidP="00A42287">
            <w:pPr>
              <w:pStyle w:val="a9"/>
              <w:rPr>
                <w:rFonts w:cs="Times New Roman"/>
              </w:rPr>
            </w:pPr>
            <w:proofErr w:type="spellStart"/>
            <w:r w:rsidRPr="00AF782C">
              <w:rPr>
                <w:rFonts w:cs="Times New Roman"/>
              </w:rPr>
              <w:t>sand</w:t>
            </w:r>
            <w:r w:rsidR="008E5C98" w:rsidRPr="00AF782C">
              <w:rPr>
                <w:rFonts w:cs="Times New Roman"/>
              </w:rPr>
              <w:t>ar</w:t>
            </w:r>
            <w:proofErr w:type="spellEnd"/>
          </w:p>
        </w:tc>
        <w:tc>
          <w:tcPr>
            <w:tcW w:w="0" w:type="auto"/>
          </w:tcPr>
          <w:p w14:paraId="78F62A13" w14:textId="77777777" w:rsidR="008E5C98" w:rsidRPr="00AF782C" w:rsidRDefault="008E5C98" w:rsidP="00A42287">
            <w:pPr>
              <w:pStyle w:val="a9"/>
              <w:rPr>
                <w:rFonts w:cs="Times New Roman"/>
              </w:rPr>
            </w:pPr>
            <w:proofErr w:type="spellStart"/>
            <w:r w:rsidRPr="00AF782C">
              <w:rPr>
                <w:rFonts w:cs="Times New Roman"/>
              </w:rPr>
              <w:t>himnar</w:t>
            </w:r>
            <w:proofErr w:type="spellEnd"/>
          </w:p>
        </w:tc>
        <w:tc>
          <w:tcPr>
            <w:tcW w:w="0" w:type="auto"/>
          </w:tcPr>
          <w:p w14:paraId="53077286" w14:textId="77777777" w:rsidR="008E5C98" w:rsidRPr="00AF782C" w:rsidRDefault="008E5C98" w:rsidP="00A42287">
            <w:pPr>
              <w:pStyle w:val="a9"/>
              <w:rPr>
                <w:rFonts w:cs="Times New Roman"/>
              </w:rPr>
            </w:pPr>
            <w:proofErr w:type="spellStart"/>
            <w:r w:rsidRPr="00AF782C">
              <w:rPr>
                <w:rFonts w:cs="Times New Roman"/>
              </w:rPr>
              <w:t>bǫrn</w:t>
            </w:r>
            <w:proofErr w:type="spellEnd"/>
          </w:p>
        </w:tc>
        <w:tc>
          <w:tcPr>
            <w:tcW w:w="0" w:type="auto"/>
          </w:tcPr>
          <w:p w14:paraId="5FC151D9" w14:textId="77777777" w:rsidR="008E5C98" w:rsidRPr="00AF782C" w:rsidRDefault="008E5C98" w:rsidP="00A42287">
            <w:pPr>
              <w:pStyle w:val="a9"/>
              <w:rPr>
                <w:rFonts w:cs="Times New Roman"/>
              </w:rPr>
            </w:pPr>
            <w:proofErr w:type="spellStart"/>
            <w:r w:rsidRPr="00AF782C">
              <w:rPr>
                <w:rFonts w:cs="Times New Roman"/>
              </w:rPr>
              <w:t>kné</w:t>
            </w:r>
            <w:proofErr w:type="spellEnd"/>
          </w:p>
        </w:tc>
      </w:tr>
      <w:tr w:rsidR="008E5C98" w:rsidRPr="00AF782C" w14:paraId="13226F4F" w14:textId="77777777" w:rsidTr="008E5C98">
        <w:tc>
          <w:tcPr>
            <w:tcW w:w="0" w:type="auto"/>
          </w:tcPr>
          <w:p w14:paraId="10BD6E09" w14:textId="77777777" w:rsidR="008E5C98" w:rsidRPr="00AF782C" w:rsidRDefault="008E5C98" w:rsidP="00A42287">
            <w:pPr>
              <w:pStyle w:val="a9"/>
              <w:rPr>
                <w:rFonts w:cs="Times New Roman"/>
              </w:rPr>
            </w:pPr>
            <w:r w:rsidRPr="00AF782C">
              <w:rPr>
                <w:rFonts w:cs="Times New Roman"/>
              </w:rPr>
              <w:t>A</w:t>
            </w:r>
          </w:p>
        </w:tc>
        <w:tc>
          <w:tcPr>
            <w:tcW w:w="0" w:type="auto"/>
          </w:tcPr>
          <w:p w14:paraId="15003671" w14:textId="771450D3" w:rsidR="008E5C98" w:rsidRPr="00AF782C" w:rsidRDefault="0089036D" w:rsidP="00A42287">
            <w:pPr>
              <w:pStyle w:val="a9"/>
              <w:rPr>
                <w:rFonts w:cs="Times New Roman"/>
              </w:rPr>
            </w:pPr>
            <w:proofErr w:type="spellStart"/>
            <w:r w:rsidRPr="00AF782C">
              <w:rPr>
                <w:rFonts w:cs="Times New Roman"/>
              </w:rPr>
              <w:t>san</w:t>
            </w:r>
            <w:r w:rsidR="00B026A3" w:rsidRPr="00AF782C">
              <w:rPr>
                <w:rFonts w:cs="Times New Roman"/>
              </w:rPr>
              <w:t>d</w:t>
            </w:r>
            <w:r w:rsidR="008E5C98" w:rsidRPr="00AF782C">
              <w:rPr>
                <w:rFonts w:cs="Times New Roman"/>
              </w:rPr>
              <w:t>a</w:t>
            </w:r>
            <w:proofErr w:type="spellEnd"/>
          </w:p>
        </w:tc>
        <w:tc>
          <w:tcPr>
            <w:tcW w:w="0" w:type="auto"/>
          </w:tcPr>
          <w:p w14:paraId="44355176" w14:textId="77777777" w:rsidR="008E5C98" w:rsidRPr="00AF782C" w:rsidRDefault="008E5C98" w:rsidP="00A42287">
            <w:pPr>
              <w:pStyle w:val="a9"/>
              <w:rPr>
                <w:rFonts w:cs="Times New Roman"/>
              </w:rPr>
            </w:pPr>
            <w:proofErr w:type="spellStart"/>
            <w:r w:rsidRPr="00AF782C">
              <w:rPr>
                <w:rFonts w:cs="Times New Roman"/>
              </w:rPr>
              <w:t>himna</w:t>
            </w:r>
            <w:proofErr w:type="spellEnd"/>
          </w:p>
        </w:tc>
        <w:tc>
          <w:tcPr>
            <w:tcW w:w="0" w:type="auto"/>
          </w:tcPr>
          <w:p w14:paraId="562A5D29" w14:textId="77777777" w:rsidR="008E5C98" w:rsidRPr="00AF782C" w:rsidRDefault="008E5C98" w:rsidP="00A42287">
            <w:pPr>
              <w:pStyle w:val="a9"/>
              <w:rPr>
                <w:rFonts w:cs="Times New Roman"/>
              </w:rPr>
            </w:pPr>
            <w:proofErr w:type="spellStart"/>
            <w:r w:rsidRPr="00AF782C">
              <w:rPr>
                <w:rFonts w:cs="Times New Roman"/>
              </w:rPr>
              <w:t>bǫrn</w:t>
            </w:r>
            <w:proofErr w:type="spellEnd"/>
          </w:p>
        </w:tc>
        <w:tc>
          <w:tcPr>
            <w:tcW w:w="0" w:type="auto"/>
          </w:tcPr>
          <w:p w14:paraId="3244C410" w14:textId="77777777" w:rsidR="008E5C98" w:rsidRPr="00AF782C" w:rsidRDefault="008E5C98" w:rsidP="00A42287">
            <w:pPr>
              <w:pStyle w:val="a9"/>
              <w:rPr>
                <w:rFonts w:cs="Times New Roman"/>
              </w:rPr>
            </w:pPr>
            <w:proofErr w:type="spellStart"/>
            <w:r w:rsidRPr="00AF782C">
              <w:rPr>
                <w:rFonts w:cs="Times New Roman"/>
              </w:rPr>
              <w:t>kné</w:t>
            </w:r>
            <w:proofErr w:type="spellEnd"/>
          </w:p>
        </w:tc>
      </w:tr>
      <w:tr w:rsidR="008E5C98" w:rsidRPr="00AF782C" w14:paraId="7150380C" w14:textId="77777777" w:rsidTr="008E5C98">
        <w:tc>
          <w:tcPr>
            <w:tcW w:w="0" w:type="auto"/>
          </w:tcPr>
          <w:p w14:paraId="2B14E6D8" w14:textId="77777777" w:rsidR="008E5C98" w:rsidRPr="00AF782C" w:rsidRDefault="008E5C98" w:rsidP="00A42287">
            <w:pPr>
              <w:pStyle w:val="a9"/>
              <w:rPr>
                <w:rFonts w:cs="Times New Roman"/>
              </w:rPr>
            </w:pPr>
            <w:r w:rsidRPr="00AF782C">
              <w:rPr>
                <w:rFonts w:cs="Times New Roman"/>
              </w:rPr>
              <w:t>G</w:t>
            </w:r>
          </w:p>
        </w:tc>
        <w:tc>
          <w:tcPr>
            <w:tcW w:w="0" w:type="auto"/>
          </w:tcPr>
          <w:p w14:paraId="078ECA1B" w14:textId="2ED6CEAA" w:rsidR="008E5C98" w:rsidRPr="00AF782C" w:rsidRDefault="0089036D" w:rsidP="00A42287">
            <w:pPr>
              <w:pStyle w:val="a9"/>
              <w:rPr>
                <w:rFonts w:cs="Times New Roman"/>
              </w:rPr>
            </w:pPr>
            <w:proofErr w:type="spellStart"/>
            <w:r w:rsidRPr="00AF782C">
              <w:rPr>
                <w:rFonts w:cs="Times New Roman"/>
              </w:rPr>
              <w:t>san</w:t>
            </w:r>
            <w:r w:rsidR="00B026A3" w:rsidRPr="00AF782C">
              <w:rPr>
                <w:rFonts w:cs="Times New Roman"/>
              </w:rPr>
              <w:t>d</w:t>
            </w:r>
            <w:r w:rsidR="008E5C98" w:rsidRPr="00AF782C">
              <w:rPr>
                <w:rFonts w:cs="Times New Roman"/>
              </w:rPr>
              <w:t>a</w:t>
            </w:r>
            <w:proofErr w:type="spellEnd"/>
          </w:p>
        </w:tc>
        <w:tc>
          <w:tcPr>
            <w:tcW w:w="0" w:type="auto"/>
          </w:tcPr>
          <w:p w14:paraId="0BEC1FA4" w14:textId="77777777" w:rsidR="008E5C98" w:rsidRPr="00AF782C" w:rsidRDefault="008E5C98" w:rsidP="00A42287">
            <w:pPr>
              <w:pStyle w:val="a9"/>
              <w:rPr>
                <w:rFonts w:cs="Times New Roman"/>
              </w:rPr>
            </w:pPr>
            <w:proofErr w:type="spellStart"/>
            <w:r w:rsidRPr="00AF782C">
              <w:rPr>
                <w:rFonts w:cs="Times New Roman"/>
              </w:rPr>
              <w:t>himna</w:t>
            </w:r>
            <w:proofErr w:type="spellEnd"/>
          </w:p>
        </w:tc>
        <w:tc>
          <w:tcPr>
            <w:tcW w:w="0" w:type="auto"/>
          </w:tcPr>
          <w:p w14:paraId="4F377A98" w14:textId="77777777" w:rsidR="008E5C98" w:rsidRPr="00AF782C" w:rsidRDefault="008E5C98" w:rsidP="00A42287">
            <w:pPr>
              <w:pStyle w:val="a9"/>
              <w:rPr>
                <w:rFonts w:cs="Times New Roman"/>
              </w:rPr>
            </w:pPr>
            <w:proofErr w:type="spellStart"/>
            <w:r w:rsidRPr="00AF782C">
              <w:rPr>
                <w:rFonts w:cs="Times New Roman"/>
              </w:rPr>
              <w:t>barna</w:t>
            </w:r>
            <w:proofErr w:type="spellEnd"/>
          </w:p>
        </w:tc>
        <w:tc>
          <w:tcPr>
            <w:tcW w:w="0" w:type="auto"/>
          </w:tcPr>
          <w:p w14:paraId="1E6705A4" w14:textId="77777777" w:rsidR="008E5C98" w:rsidRPr="00AF782C" w:rsidRDefault="008E5C98" w:rsidP="00A42287">
            <w:pPr>
              <w:pStyle w:val="a9"/>
              <w:rPr>
                <w:rFonts w:cs="Times New Roman"/>
              </w:rPr>
            </w:pPr>
            <w:proofErr w:type="spellStart"/>
            <w:r w:rsidRPr="00AF782C">
              <w:rPr>
                <w:rFonts w:cs="Times New Roman"/>
              </w:rPr>
              <w:t>knjá</w:t>
            </w:r>
            <w:proofErr w:type="spellEnd"/>
          </w:p>
        </w:tc>
      </w:tr>
      <w:tr w:rsidR="008E5C98" w:rsidRPr="00AF782C" w14:paraId="729BC10E" w14:textId="77777777" w:rsidTr="008E5C98">
        <w:tc>
          <w:tcPr>
            <w:tcW w:w="0" w:type="auto"/>
          </w:tcPr>
          <w:p w14:paraId="2D830B89" w14:textId="77777777" w:rsidR="008E5C98" w:rsidRPr="00AF782C" w:rsidRDefault="008E5C98" w:rsidP="00A42287">
            <w:pPr>
              <w:pStyle w:val="a9"/>
              <w:rPr>
                <w:rFonts w:cs="Times New Roman"/>
              </w:rPr>
            </w:pPr>
            <w:r w:rsidRPr="00AF782C">
              <w:rPr>
                <w:rFonts w:cs="Times New Roman"/>
              </w:rPr>
              <w:t>D</w:t>
            </w:r>
          </w:p>
        </w:tc>
        <w:tc>
          <w:tcPr>
            <w:tcW w:w="0" w:type="auto"/>
          </w:tcPr>
          <w:p w14:paraId="1B5F4A54" w14:textId="248EE8EA" w:rsidR="008E5C98" w:rsidRPr="00AF782C" w:rsidRDefault="0089036D" w:rsidP="00A42287">
            <w:pPr>
              <w:pStyle w:val="a9"/>
              <w:rPr>
                <w:rFonts w:cs="Times New Roman"/>
              </w:rPr>
            </w:pPr>
            <w:proofErr w:type="spellStart"/>
            <w:r w:rsidRPr="00AF782C">
              <w:rPr>
                <w:rFonts w:cs="Times New Roman"/>
              </w:rPr>
              <w:t>s</w:t>
            </w:r>
            <w:r w:rsidR="008E5C98" w:rsidRPr="00AF782C">
              <w:rPr>
                <w:rFonts w:cs="Times New Roman"/>
              </w:rPr>
              <w:t>ǫ</w:t>
            </w:r>
            <w:r w:rsidRPr="00AF782C">
              <w:rPr>
                <w:rFonts w:cs="Times New Roman"/>
              </w:rPr>
              <w:t>n</w:t>
            </w:r>
            <w:r w:rsidR="00B026A3" w:rsidRPr="00AF782C">
              <w:rPr>
                <w:rFonts w:cs="Times New Roman"/>
              </w:rPr>
              <w:t>d</w:t>
            </w:r>
            <w:r w:rsidR="008E5C98" w:rsidRPr="00AF782C">
              <w:rPr>
                <w:rFonts w:cs="Times New Roman"/>
              </w:rPr>
              <w:t>um</w:t>
            </w:r>
            <w:proofErr w:type="spellEnd"/>
          </w:p>
        </w:tc>
        <w:tc>
          <w:tcPr>
            <w:tcW w:w="0" w:type="auto"/>
          </w:tcPr>
          <w:p w14:paraId="31B33895" w14:textId="77777777" w:rsidR="008E5C98" w:rsidRPr="00AF782C" w:rsidRDefault="008E5C98" w:rsidP="00A42287">
            <w:pPr>
              <w:pStyle w:val="a9"/>
              <w:rPr>
                <w:rFonts w:cs="Times New Roman"/>
              </w:rPr>
            </w:pPr>
            <w:proofErr w:type="spellStart"/>
            <w:r w:rsidRPr="00AF782C">
              <w:rPr>
                <w:rFonts w:cs="Times New Roman"/>
              </w:rPr>
              <w:t>himnum</w:t>
            </w:r>
            <w:proofErr w:type="spellEnd"/>
          </w:p>
        </w:tc>
        <w:tc>
          <w:tcPr>
            <w:tcW w:w="0" w:type="auto"/>
          </w:tcPr>
          <w:p w14:paraId="49B41AEF" w14:textId="77777777" w:rsidR="008E5C98" w:rsidRPr="00AF782C" w:rsidRDefault="008E5C98" w:rsidP="00A42287">
            <w:pPr>
              <w:pStyle w:val="a9"/>
              <w:rPr>
                <w:rFonts w:cs="Times New Roman"/>
              </w:rPr>
            </w:pPr>
            <w:proofErr w:type="spellStart"/>
            <w:r w:rsidRPr="00AF782C">
              <w:rPr>
                <w:rFonts w:cs="Times New Roman"/>
              </w:rPr>
              <w:t>bǫrnum</w:t>
            </w:r>
            <w:proofErr w:type="spellEnd"/>
          </w:p>
        </w:tc>
        <w:tc>
          <w:tcPr>
            <w:tcW w:w="0" w:type="auto"/>
          </w:tcPr>
          <w:p w14:paraId="1D7A29A1" w14:textId="77777777" w:rsidR="008E5C98" w:rsidRPr="00AF782C" w:rsidRDefault="008E5C98" w:rsidP="00A42287">
            <w:pPr>
              <w:pStyle w:val="a9"/>
              <w:rPr>
                <w:rFonts w:cs="Times New Roman"/>
              </w:rPr>
            </w:pPr>
            <w:proofErr w:type="spellStart"/>
            <w:r w:rsidRPr="00AF782C">
              <w:rPr>
                <w:rFonts w:cs="Times New Roman"/>
              </w:rPr>
              <w:t>knjám,knjóm</w:t>
            </w:r>
            <w:proofErr w:type="spellEnd"/>
          </w:p>
        </w:tc>
      </w:tr>
    </w:tbl>
    <w:p w14:paraId="5C4A1F6F" w14:textId="6395111E" w:rsidR="003B2E64" w:rsidRPr="00AF782C" w:rsidRDefault="003A4514" w:rsidP="00A42287">
      <w:pPr>
        <w:ind w:firstLine="420"/>
        <w:rPr>
          <w:rFonts w:cs="Times New Roman"/>
          <w:bCs/>
          <w:szCs w:val="21"/>
        </w:rPr>
      </w:pPr>
      <w:r w:rsidRPr="00AF782C">
        <w:rPr>
          <w:rFonts w:cs="Times New Roman"/>
          <w:bCs/>
          <w:szCs w:val="21"/>
        </w:rPr>
        <w:t>在上表中的词干一栏中，我们有</w:t>
      </w:r>
      <w:r w:rsidRPr="00AF782C">
        <w:rPr>
          <w:rFonts w:cs="Times New Roman"/>
          <w:bCs/>
          <w:szCs w:val="21"/>
        </w:rPr>
        <w:t>-a-</w:t>
      </w:r>
      <w:r w:rsidRPr="00AF782C">
        <w:rPr>
          <w:rFonts w:cs="Times New Roman"/>
          <w:bCs/>
          <w:szCs w:val="21"/>
        </w:rPr>
        <w:t>标出了这些名词词干原有的样子，但是</w:t>
      </w:r>
      <w:r w:rsidRPr="00AF782C">
        <w:rPr>
          <w:rFonts w:cs="Times New Roman"/>
          <w:bCs/>
          <w:szCs w:val="21"/>
        </w:rPr>
        <w:t>-a-</w:t>
      </w:r>
      <w:r w:rsidRPr="00AF782C">
        <w:rPr>
          <w:rFonts w:cs="Times New Roman"/>
          <w:bCs/>
          <w:szCs w:val="21"/>
        </w:rPr>
        <w:t>仅在阳性名词的复数主格和宾格中出现。</w:t>
      </w:r>
    </w:p>
    <w:p w14:paraId="235268A3" w14:textId="0D3E34F7" w:rsidR="003A4514" w:rsidRPr="00AF782C" w:rsidRDefault="00A645ED" w:rsidP="00A42287">
      <w:pPr>
        <w:ind w:firstLine="420"/>
        <w:rPr>
          <w:rFonts w:cs="Times New Roman"/>
          <w:bCs/>
          <w:szCs w:val="21"/>
        </w:rPr>
      </w:pPr>
      <w:r w:rsidRPr="00AF782C">
        <w:rPr>
          <w:rFonts w:cs="Times New Roman"/>
          <w:bCs/>
          <w:szCs w:val="21"/>
        </w:rPr>
        <w:t>说明</w:t>
      </w:r>
      <w:r w:rsidR="003A4514" w:rsidRPr="00AF782C">
        <w:rPr>
          <w:rFonts w:cs="Times New Roman"/>
          <w:bCs/>
          <w:szCs w:val="21"/>
        </w:rPr>
        <w:t>：</w:t>
      </w:r>
    </w:p>
    <w:p w14:paraId="56027C8D" w14:textId="1F061F67" w:rsidR="003A4514" w:rsidRPr="00AF782C" w:rsidRDefault="00B447D2">
      <w:pPr>
        <w:pStyle w:val="a7"/>
        <w:numPr>
          <w:ilvl w:val="0"/>
          <w:numId w:val="15"/>
        </w:numPr>
        <w:ind w:firstLineChars="0"/>
        <w:rPr>
          <w:rFonts w:cs="Times New Roman"/>
          <w:bCs/>
          <w:szCs w:val="21"/>
        </w:rPr>
      </w:pPr>
      <w:r w:rsidRPr="00AF782C">
        <w:rPr>
          <w:rFonts w:cs="Times New Roman"/>
          <w:bCs/>
          <w:szCs w:val="21"/>
        </w:rPr>
        <w:t>阳性</w:t>
      </w:r>
      <w:r w:rsidRPr="00AF782C">
        <w:rPr>
          <w:rFonts w:cs="Times New Roman"/>
          <w:bCs/>
          <w:szCs w:val="21"/>
        </w:rPr>
        <w:t>a-</w:t>
      </w:r>
      <w:r w:rsidRPr="00AF782C">
        <w:rPr>
          <w:rFonts w:cs="Times New Roman"/>
          <w:bCs/>
          <w:szCs w:val="21"/>
        </w:rPr>
        <w:t>词干是最基本、构词力最强的词类。它的标志是主格的</w:t>
      </w:r>
      <w:r w:rsidRPr="00AF782C">
        <w:rPr>
          <w:rFonts w:cs="Times New Roman"/>
          <w:bCs/>
          <w:szCs w:val="21"/>
        </w:rPr>
        <w:t>-r</w:t>
      </w:r>
      <w:r w:rsidRPr="00AF782C">
        <w:rPr>
          <w:rFonts w:cs="Times New Roman"/>
          <w:bCs/>
          <w:szCs w:val="21"/>
        </w:rPr>
        <w:t>，许多派生词尾</w:t>
      </w:r>
      <w:r w:rsidRPr="00AF782C">
        <w:rPr>
          <w:rFonts w:cs="Times New Roman"/>
          <w:bCs/>
          <w:szCs w:val="21"/>
        </w:rPr>
        <w:t>-</w:t>
      </w:r>
      <w:proofErr w:type="spellStart"/>
      <w:r w:rsidRPr="00AF782C">
        <w:rPr>
          <w:rFonts w:cs="Times New Roman"/>
          <w:bCs/>
          <w:szCs w:val="21"/>
        </w:rPr>
        <w:t>ingr</w:t>
      </w:r>
      <w:proofErr w:type="spellEnd"/>
      <w:r w:rsidRPr="00AF782C">
        <w:rPr>
          <w:rFonts w:cs="Times New Roman"/>
          <w:bCs/>
          <w:szCs w:val="21"/>
        </w:rPr>
        <w:t>/-</w:t>
      </w:r>
      <w:proofErr w:type="spellStart"/>
      <w:r w:rsidRPr="00AF782C">
        <w:rPr>
          <w:rFonts w:cs="Times New Roman"/>
          <w:bCs/>
          <w:szCs w:val="21"/>
        </w:rPr>
        <w:t>ungr</w:t>
      </w:r>
      <w:proofErr w:type="spellEnd"/>
      <w:r w:rsidRPr="00AF782C">
        <w:rPr>
          <w:rFonts w:cs="Times New Roman"/>
          <w:bCs/>
          <w:szCs w:val="21"/>
        </w:rPr>
        <w:t>（大致表示属于</w:t>
      </w:r>
      <w:r w:rsidRPr="00AF782C">
        <w:rPr>
          <w:rFonts w:cs="Times New Roman"/>
          <w:bCs/>
          <w:szCs w:val="21"/>
        </w:rPr>
        <w:t>…</w:t>
      </w:r>
      <w:r w:rsidRPr="00AF782C">
        <w:rPr>
          <w:rFonts w:cs="Times New Roman"/>
          <w:bCs/>
          <w:szCs w:val="21"/>
        </w:rPr>
        <w:t>的）都按这种方式变格。有时</w:t>
      </w:r>
      <w:r w:rsidR="008D31D6" w:rsidRPr="00AF782C">
        <w:rPr>
          <w:rFonts w:cs="Times New Roman"/>
          <w:bCs/>
          <w:szCs w:val="21"/>
        </w:rPr>
        <w:t>单词末尾的</w:t>
      </w:r>
      <w:r w:rsidRPr="00AF782C">
        <w:rPr>
          <w:rFonts w:cs="Times New Roman"/>
          <w:bCs/>
          <w:szCs w:val="21"/>
        </w:rPr>
        <w:t>r</w:t>
      </w:r>
      <w:r w:rsidR="008D31D6" w:rsidRPr="00AF782C">
        <w:rPr>
          <w:rFonts w:cs="Times New Roman"/>
          <w:bCs/>
          <w:szCs w:val="21"/>
        </w:rPr>
        <w:t>是词干的一部分，如</w:t>
      </w:r>
      <w:proofErr w:type="spellStart"/>
      <w:r w:rsidR="008D31D6" w:rsidRPr="00AF782C">
        <w:rPr>
          <w:rFonts w:cs="Times New Roman"/>
          <w:bCs/>
          <w:szCs w:val="21"/>
        </w:rPr>
        <w:t>angr</w:t>
      </w:r>
      <w:proofErr w:type="spellEnd"/>
      <w:r w:rsidR="00485421">
        <w:rPr>
          <w:rFonts w:cs="Times New Roman"/>
          <w:bCs/>
          <w:szCs w:val="21"/>
        </w:rPr>
        <w:t xml:space="preserve"> </w:t>
      </w:r>
      <w:r w:rsidR="008D31D6" w:rsidRPr="00AF782C">
        <w:rPr>
          <w:rFonts w:cs="Times New Roman"/>
          <w:bCs/>
          <w:szCs w:val="21"/>
        </w:rPr>
        <w:t>‘sorrow’,</w:t>
      </w:r>
      <w:r w:rsidR="00485421">
        <w:rPr>
          <w:rFonts w:cs="Times New Roman"/>
          <w:bCs/>
          <w:szCs w:val="21"/>
        </w:rPr>
        <w:t xml:space="preserve"> </w:t>
      </w:r>
      <w:proofErr w:type="spellStart"/>
      <w:r w:rsidR="008D31D6" w:rsidRPr="00AF782C">
        <w:rPr>
          <w:rFonts w:cs="Times New Roman"/>
          <w:bCs/>
          <w:szCs w:val="21"/>
        </w:rPr>
        <w:t>akr</w:t>
      </w:r>
      <w:proofErr w:type="spellEnd"/>
      <w:r w:rsidR="00485421">
        <w:rPr>
          <w:rFonts w:cs="Times New Roman"/>
          <w:bCs/>
          <w:szCs w:val="21"/>
        </w:rPr>
        <w:t xml:space="preserve"> </w:t>
      </w:r>
      <w:r w:rsidR="008D31D6" w:rsidRPr="00AF782C">
        <w:rPr>
          <w:rFonts w:cs="Times New Roman"/>
          <w:bCs/>
          <w:szCs w:val="21"/>
        </w:rPr>
        <w:t>‘meadow’</w:t>
      </w:r>
      <w:r w:rsidR="008D31D6" w:rsidRPr="00AF782C">
        <w:rPr>
          <w:rFonts w:cs="Times New Roman"/>
          <w:bCs/>
          <w:szCs w:val="21"/>
        </w:rPr>
        <w:t>，这是因为词尾辅音简化（</w:t>
      </w:r>
      <w:r>
        <w:fldChar w:fldCharType="begin"/>
      </w:r>
      <w:r>
        <w:instrText>HYPERLINK \l "_Ref115765754" \h</w:instrText>
      </w:r>
      <w:r>
        <w:fldChar w:fldCharType="separate"/>
      </w:r>
      <w:r w:rsidR="00EB35FA">
        <w:rPr>
          <w:rFonts w:cs="Times New Roman"/>
          <w:bCs/>
          <w:szCs w:val="21"/>
        </w:rPr>
        <w:t>1.4.2</w:t>
      </w:r>
      <w:r>
        <w:rPr>
          <w:rFonts w:cs="Times New Roman"/>
          <w:bCs/>
          <w:szCs w:val="21"/>
        </w:rPr>
        <w:fldChar w:fldCharType="end"/>
      </w:r>
      <w:r w:rsidR="008D31D6" w:rsidRPr="00AF782C">
        <w:rPr>
          <w:rFonts w:cs="Times New Roman"/>
          <w:bCs/>
          <w:szCs w:val="21"/>
        </w:rPr>
        <w:t>.</w:t>
      </w:r>
      <w:hyperlink w:anchor="_Ref115765758">
        <w:r w:rsidR="00EB35FA">
          <w:rPr>
            <w:rFonts w:cs="Times New Roman"/>
            <w:bCs/>
            <w:szCs w:val="21"/>
          </w:rPr>
          <w:t>E</w:t>
        </w:r>
      </w:hyperlink>
      <w:r w:rsidR="008D31D6" w:rsidRPr="00AF782C">
        <w:rPr>
          <w:rFonts w:cs="Times New Roman"/>
          <w:bCs/>
          <w:szCs w:val="21"/>
        </w:rPr>
        <w:t>）导致的。</w:t>
      </w:r>
    </w:p>
    <w:p w14:paraId="4575AE26" w14:textId="6138FF0B" w:rsidR="00980282" w:rsidRPr="00AF782C" w:rsidRDefault="003A4514">
      <w:pPr>
        <w:pStyle w:val="a7"/>
        <w:numPr>
          <w:ilvl w:val="0"/>
          <w:numId w:val="15"/>
        </w:numPr>
        <w:ind w:firstLineChars="0"/>
        <w:rPr>
          <w:rFonts w:cs="Times New Roman"/>
          <w:bCs/>
          <w:szCs w:val="21"/>
        </w:rPr>
      </w:pPr>
      <w:r w:rsidRPr="00AF782C">
        <w:rPr>
          <w:rFonts w:cs="Times New Roman"/>
          <w:bCs/>
          <w:szCs w:val="21"/>
        </w:rPr>
        <w:lastRenderedPageBreak/>
        <w:t>一些中性名词的词干中有长元音，和词尾连接时可能引起</w:t>
      </w:r>
      <w:hyperlink w:anchor="_Ref115693840">
        <w:r w:rsidR="00EB35FA">
          <w:rPr>
            <w:rFonts w:cs="Times New Roman"/>
            <w:bCs/>
            <w:szCs w:val="21"/>
          </w:rPr>
          <w:t>1.4.1</w:t>
        </w:r>
      </w:hyperlink>
      <w:r w:rsidRPr="00AF782C">
        <w:rPr>
          <w:rFonts w:cs="Times New Roman"/>
          <w:bCs/>
          <w:szCs w:val="21"/>
        </w:rPr>
        <w:t>.</w:t>
      </w:r>
      <w:hyperlink w:anchor="_Ref115693879">
        <w:r w:rsidR="00EB35FA">
          <w:rPr>
            <w:rFonts w:cs="Times New Roman"/>
            <w:bCs/>
            <w:szCs w:val="21"/>
          </w:rPr>
          <w:t>B</w:t>
        </w:r>
      </w:hyperlink>
      <w:r w:rsidRPr="00AF782C">
        <w:rPr>
          <w:rFonts w:cs="Times New Roman"/>
          <w:bCs/>
          <w:szCs w:val="21"/>
        </w:rPr>
        <w:t>中的元音</w:t>
      </w:r>
      <w:r w:rsidR="00AC5AB4">
        <w:rPr>
          <w:rFonts w:cs="Times New Roman"/>
          <w:bCs/>
          <w:szCs w:val="21"/>
        </w:rPr>
        <w:t>缩合</w:t>
      </w:r>
      <w:r w:rsidRPr="00AF782C">
        <w:rPr>
          <w:rFonts w:cs="Times New Roman"/>
          <w:bCs/>
          <w:szCs w:val="21"/>
        </w:rPr>
        <w:t>。比较明显地变化是</w:t>
      </w:r>
      <w:r w:rsidR="003B2E64" w:rsidRPr="00AF782C">
        <w:rPr>
          <w:rFonts w:cs="Times New Roman"/>
          <w:bCs/>
          <w:szCs w:val="21"/>
        </w:rPr>
        <w:t>é+-a/-um</w:t>
      </w:r>
      <w:r w:rsidR="00485421">
        <w:rPr>
          <w:rFonts w:cs="Times New Roman"/>
          <w:bCs/>
          <w:szCs w:val="21"/>
        </w:rPr>
        <w:t xml:space="preserve"> </w:t>
      </w:r>
      <w:r w:rsidRPr="00AF782C">
        <w:rPr>
          <w:rFonts w:cs="Times New Roman"/>
          <w:bCs/>
          <w:szCs w:val="21"/>
        </w:rPr>
        <w:t>&gt;</w:t>
      </w:r>
      <w:r w:rsidR="00485421">
        <w:rPr>
          <w:rFonts w:cs="Times New Roman"/>
          <w:bCs/>
          <w:szCs w:val="21"/>
        </w:rPr>
        <w:t xml:space="preserve"> </w:t>
      </w:r>
      <w:proofErr w:type="spellStart"/>
      <w:r w:rsidRPr="00AF782C">
        <w:rPr>
          <w:rFonts w:cs="Times New Roman"/>
        </w:rPr>
        <w:t>já</w:t>
      </w:r>
      <w:proofErr w:type="spellEnd"/>
      <w:r w:rsidRPr="00AF782C">
        <w:rPr>
          <w:rFonts w:cs="Times New Roman"/>
        </w:rPr>
        <w:t>/</w:t>
      </w:r>
      <w:proofErr w:type="spellStart"/>
      <w:r w:rsidRPr="00AF782C">
        <w:rPr>
          <w:rFonts w:cs="Times New Roman"/>
        </w:rPr>
        <w:t>jó</w:t>
      </w:r>
      <w:proofErr w:type="spellEnd"/>
      <w:r w:rsidRPr="00AF782C">
        <w:rPr>
          <w:rFonts w:cs="Times New Roman"/>
          <w:bCs/>
          <w:szCs w:val="21"/>
        </w:rPr>
        <w:t>.</w:t>
      </w:r>
      <w:r w:rsidR="00485421">
        <w:rPr>
          <w:rFonts w:cs="Times New Roman"/>
          <w:bCs/>
          <w:szCs w:val="21"/>
        </w:rPr>
        <w:t xml:space="preserve"> </w:t>
      </w:r>
      <w:r w:rsidRPr="00AF782C">
        <w:rPr>
          <w:rFonts w:cs="Times New Roman"/>
          <w:bCs/>
          <w:szCs w:val="21"/>
        </w:rPr>
        <w:t>以</w:t>
      </w:r>
      <w:r w:rsidRPr="00AF782C">
        <w:rPr>
          <w:rFonts w:cs="Times New Roman"/>
          <w:bCs/>
          <w:szCs w:val="21"/>
        </w:rPr>
        <w:t>é</w:t>
      </w:r>
      <w:r w:rsidRPr="00AF782C">
        <w:rPr>
          <w:rFonts w:cs="Times New Roman"/>
          <w:bCs/>
          <w:szCs w:val="21"/>
        </w:rPr>
        <w:t>结尾的</w:t>
      </w:r>
      <w:r w:rsidR="00980282" w:rsidRPr="00AF782C">
        <w:rPr>
          <w:rFonts w:cs="Times New Roman"/>
          <w:bCs/>
          <w:szCs w:val="21"/>
        </w:rPr>
        <w:t>中性名词还有</w:t>
      </w:r>
      <w:proofErr w:type="spellStart"/>
      <w:r w:rsidR="00980282" w:rsidRPr="00AF782C">
        <w:rPr>
          <w:rFonts w:cs="Times New Roman"/>
          <w:bCs/>
          <w:szCs w:val="21"/>
        </w:rPr>
        <w:t>tré</w:t>
      </w:r>
      <w:proofErr w:type="spellEnd"/>
      <w:r w:rsidR="00485421">
        <w:rPr>
          <w:rFonts w:cs="Times New Roman"/>
          <w:bCs/>
          <w:szCs w:val="21"/>
        </w:rPr>
        <w:t xml:space="preserve"> </w:t>
      </w:r>
      <w:r w:rsidR="00980282" w:rsidRPr="00AF782C">
        <w:rPr>
          <w:rFonts w:cs="Times New Roman"/>
          <w:bCs/>
          <w:szCs w:val="21"/>
        </w:rPr>
        <w:t>‘tree’,</w:t>
      </w:r>
      <w:r w:rsidR="00485421">
        <w:rPr>
          <w:rFonts w:cs="Times New Roman"/>
          <w:bCs/>
          <w:szCs w:val="21"/>
        </w:rPr>
        <w:t xml:space="preserve"> </w:t>
      </w:r>
      <w:proofErr w:type="spellStart"/>
      <w:r w:rsidR="00980282" w:rsidRPr="00AF782C">
        <w:rPr>
          <w:rFonts w:cs="Times New Roman"/>
          <w:bCs/>
          <w:szCs w:val="21"/>
        </w:rPr>
        <w:t>hlé</w:t>
      </w:r>
      <w:proofErr w:type="spellEnd"/>
      <w:r w:rsidR="00485421">
        <w:rPr>
          <w:rFonts w:cs="Times New Roman"/>
          <w:bCs/>
          <w:szCs w:val="21"/>
        </w:rPr>
        <w:t xml:space="preserve"> </w:t>
      </w:r>
      <w:r w:rsidR="00980282" w:rsidRPr="00AF782C">
        <w:rPr>
          <w:rFonts w:cs="Times New Roman"/>
          <w:bCs/>
          <w:szCs w:val="21"/>
        </w:rPr>
        <w:t>‘shelter’,</w:t>
      </w:r>
      <w:r w:rsidR="00485421">
        <w:rPr>
          <w:rFonts w:cs="Times New Roman"/>
          <w:bCs/>
          <w:szCs w:val="21"/>
        </w:rPr>
        <w:t xml:space="preserve"> </w:t>
      </w:r>
      <w:proofErr w:type="spellStart"/>
      <w:r w:rsidR="00980282" w:rsidRPr="00AF782C">
        <w:rPr>
          <w:rFonts w:cs="Times New Roman"/>
          <w:bCs/>
          <w:szCs w:val="21"/>
        </w:rPr>
        <w:t>klé</w:t>
      </w:r>
      <w:proofErr w:type="spellEnd"/>
      <w:r w:rsidR="00485421">
        <w:rPr>
          <w:rFonts w:cs="Times New Roman"/>
          <w:bCs/>
          <w:szCs w:val="21"/>
        </w:rPr>
        <w:t xml:space="preserve"> </w:t>
      </w:r>
      <w:r w:rsidR="00980282" w:rsidRPr="00AF782C">
        <w:rPr>
          <w:rFonts w:cs="Times New Roman"/>
          <w:bCs/>
          <w:szCs w:val="21"/>
        </w:rPr>
        <w:t>‘stone’</w:t>
      </w:r>
      <w:r w:rsidR="00485421">
        <w:rPr>
          <w:rFonts w:cs="Times New Roman"/>
          <w:bCs/>
          <w:szCs w:val="21"/>
        </w:rPr>
        <w:t xml:space="preserve"> </w:t>
      </w:r>
      <w:proofErr w:type="spellStart"/>
      <w:r w:rsidR="00980282" w:rsidRPr="00AF782C">
        <w:rPr>
          <w:rFonts w:cs="Times New Roman"/>
          <w:bCs/>
          <w:szCs w:val="21"/>
        </w:rPr>
        <w:t>vé</w:t>
      </w:r>
      <w:proofErr w:type="spellEnd"/>
      <w:r w:rsidR="00485421">
        <w:rPr>
          <w:rFonts w:cs="Times New Roman"/>
          <w:bCs/>
          <w:szCs w:val="21"/>
        </w:rPr>
        <w:t xml:space="preserve"> </w:t>
      </w:r>
      <w:r w:rsidR="00980282" w:rsidRPr="00AF782C">
        <w:rPr>
          <w:rFonts w:cs="Times New Roman"/>
          <w:bCs/>
          <w:szCs w:val="21"/>
        </w:rPr>
        <w:t>‘house’,</w:t>
      </w:r>
      <w:r w:rsidR="00485421">
        <w:rPr>
          <w:rFonts w:cs="Times New Roman"/>
          <w:bCs/>
          <w:szCs w:val="21"/>
        </w:rPr>
        <w:t xml:space="preserve"> </w:t>
      </w:r>
      <w:proofErr w:type="spellStart"/>
      <w:r w:rsidR="00980282" w:rsidRPr="00AF782C">
        <w:rPr>
          <w:rFonts w:cs="Times New Roman"/>
          <w:bCs/>
          <w:szCs w:val="21"/>
        </w:rPr>
        <w:t>fé</w:t>
      </w:r>
      <w:proofErr w:type="spellEnd"/>
      <w:r w:rsidR="00485421">
        <w:rPr>
          <w:rFonts w:cs="Times New Roman"/>
          <w:bCs/>
          <w:szCs w:val="21"/>
        </w:rPr>
        <w:t xml:space="preserve"> </w:t>
      </w:r>
      <w:r w:rsidR="00980282" w:rsidRPr="00AF782C">
        <w:rPr>
          <w:rFonts w:cs="Times New Roman"/>
          <w:bCs/>
          <w:szCs w:val="21"/>
        </w:rPr>
        <w:t>‘cattle’</w:t>
      </w:r>
      <w:r w:rsidR="00980282" w:rsidRPr="00AF782C">
        <w:rPr>
          <w:rFonts w:cs="Times New Roman"/>
          <w:bCs/>
          <w:szCs w:val="21"/>
        </w:rPr>
        <w:t>等，但不是每个词都发生元音</w:t>
      </w:r>
      <w:r w:rsidR="00AC5AB4">
        <w:rPr>
          <w:rFonts w:cs="Times New Roman"/>
          <w:bCs/>
          <w:szCs w:val="21"/>
        </w:rPr>
        <w:t>缩合</w:t>
      </w:r>
      <w:r w:rsidR="00980282" w:rsidRPr="00AF782C">
        <w:rPr>
          <w:rFonts w:cs="Times New Roman"/>
          <w:bCs/>
          <w:szCs w:val="21"/>
        </w:rPr>
        <w:t>。</w:t>
      </w:r>
      <w:proofErr w:type="spellStart"/>
      <w:r w:rsidR="00980282" w:rsidRPr="00AF782C">
        <w:rPr>
          <w:rFonts w:cs="Times New Roman"/>
          <w:bCs/>
          <w:szCs w:val="21"/>
        </w:rPr>
        <w:t>tré</w:t>
      </w:r>
      <w:proofErr w:type="spellEnd"/>
      <w:r w:rsidR="00980282" w:rsidRPr="00AF782C">
        <w:rPr>
          <w:rFonts w:cs="Times New Roman"/>
          <w:bCs/>
          <w:szCs w:val="21"/>
        </w:rPr>
        <w:t>,</w:t>
      </w:r>
      <w:r w:rsidR="00485421">
        <w:rPr>
          <w:rFonts w:cs="Times New Roman"/>
          <w:bCs/>
          <w:szCs w:val="21"/>
        </w:rPr>
        <w:t xml:space="preserve"> </w:t>
      </w:r>
      <w:proofErr w:type="spellStart"/>
      <w:r w:rsidR="00980282" w:rsidRPr="00AF782C">
        <w:rPr>
          <w:rFonts w:cs="Times New Roman"/>
          <w:bCs/>
          <w:szCs w:val="21"/>
        </w:rPr>
        <w:t>klé</w:t>
      </w:r>
      <w:proofErr w:type="spellEnd"/>
      <w:r w:rsidR="00980282" w:rsidRPr="00AF782C">
        <w:rPr>
          <w:rFonts w:cs="Times New Roman"/>
          <w:bCs/>
          <w:szCs w:val="21"/>
        </w:rPr>
        <w:t>的变形和</w:t>
      </w:r>
      <w:proofErr w:type="spellStart"/>
      <w:r w:rsidR="00980282" w:rsidRPr="00AF782C">
        <w:rPr>
          <w:rFonts w:cs="Times New Roman"/>
          <w:bCs/>
          <w:szCs w:val="21"/>
        </w:rPr>
        <w:t>kné</w:t>
      </w:r>
      <w:proofErr w:type="spellEnd"/>
      <w:r w:rsidR="00980282" w:rsidRPr="00AF782C">
        <w:rPr>
          <w:rFonts w:cs="Times New Roman"/>
          <w:bCs/>
          <w:szCs w:val="21"/>
        </w:rPr>
        <w:t>一致，但</w:t>
      </w:r>
      <w:proofErr w:type="spellStart"/>
      <w:r w:rsidR="00980282" w:rsidRPr="00AF782C">
        <w:rPr>
          <w:rFonts w:cs="Times New Roman"/>
          <w:bCs/>
          <w:szCs w:val="21"/>
        </w:rPr>
        <w:t>hlé</w:t>
      </w:r>
      <w:proofErr w:type="spellEnd"/>
      <w:r w:rsidR="00980282" w:rsidRPr="00AF782C">
        <w:rPr>
          <w:rFonts w:cs="Times New Roman"/>
          <w:bCs/>
          <w:szCs w:val="21"/>
        </w:rPr>
        <w:t>,</w:t>
      </w:r>
      <w:r w:rsidR="00485421">
        <w:rPr>
          <w:rFonts w:cs="Times New Roman"/>
          <w:bCs/>
          <w:szCs w:val="21"/>
        </w:rPr>
        <w:t xml:space="preserve"> </w:t>
      </w:r>
      <w:proofErr w:type="spellStart"/>
      <w:r w:rsidR="00980282" w:rsidRPr="00AF782C">
        <w:rPr>
          <w:rFonts w:cs="Times New Roman"/>
          <w:bCs/>
          <w:szCs w:val="21"/>
        </w:rPr>
        <w:t>vé</w:t>
      </w:r>
      <w:proofErr w:type="spellEnd"/>
      <w:r w:rsidR="00980282" w:rsidRPr="00AF782C">
        <w:rPr>
          <w:rFonts w:cs="Times New Roman"/>
          <w:bCs/>
          <w:szCs w:val="21"/>
        </w:rPr>
        <w:t>,</w:t>
      </w:r>
      <w:r w:rsidR="00485421">
        <w:rPr>
          <w:rFonts w:cs="Times New Roman"/>
          <w:bCs/>
          <w:szCs w:val="21"/>
        </w:rPr>
        <w:t xml:space="preserve"> </w:t>
      </w:r>
      <w:proofErr w:type="spellStart"/>
      <w:r w:rsidR="00980282" w:rsidRPr="00AF782C">
        <w:rPr>
          <w:rFonts w:cs="Times New Roman"/>
          <w:bCs/>
          <w:szCs w:val="21"/>
        </w:rPr>
        <w:t>fé</w:t>
      </w:r>
      <w:proofErr w:type="spellEnd"/>
      <w:r w:rsidR="00980282" w:rsidRPr="00AF782C">
        <w:rPr>
          <w:rFonts w:cs="Times New Roman"/>
          <w:bCs/>
          <w:szCs w:val="21"/>
        </w:rPr>
        <w:t>中都没有元音</w:t>
      </w:r>
      <w:r w:rsidR="00AC5AB4">
        <w:rPr>
          <w:rFonts w:cs="Times New Roman"/>
          <w:bCs/>
          <w:szCs w:val="21"/>
        </w:rPr>
        <w:t>缩合</w:t>
      </w:r>
      <w:r w:rsidR="00980282" w:rsidRPr="00AF782C">
        <w:rPr>
          <w:rFonts w:cs="Times New Roman"/>
          <w:bCs/>
          <w:szCs w:val="21"/>
        </w:rPr>
        <w:t>，即有类似于</w:t>
      </w:r>
      <w:proofErr w:type="spellStart"/>
      <w:r w:rsidR="00980282" w:rsidRPr="00AF782C">
        <w:rPr>
          <w:rFonts w:cs="Times New Roman"/>
          <w:bCs/>
          <w:szCs w:val="21"/>
        </w:rPr>
        <w:t>véum</w:t>
      </w:r>
      <w:proofErr w:type="spellEnd"/>
      <w:r w:rsidR="00980282" w:rsidRPr="00AF782C">
        <w:rPr>
          <w:rFonts w:cs="Times New Roman"/>
          <w:bCs/>
          <w:szCs w:val="21"/>
        </w:rPr>
        <w:t>的形式。</w:t>
      </w:r>
    </w:p>
    <w:p w14:paraId="1AEE14BD" w14:textId="0361DE9D" w:rsidR="00262271" w:rsidRPr="00AF782C" w:rsidRDefault="00262271">
      <w:pPr>
        <w:pStyle w:val="a7"/>
        <w:numPr>
          <w:ilvl w:val="0"/>
          <w:numId w:val="15"/>
        </w:numPr>
        <w:ind w:firstLineChars="0"/>
        <w:rPr>
          <w:rFonts w:cs="Times New Roman"/>
          <w:bCs/>
          <w:szCs w:val="21"/>
        </w:rPr>
      </w:pPr>
      <w:r w:rsidRPr="00AF782C">
        <w:rPr>
          <w:rFonts w:cs="Times New Roman"/>
          <w:bCs/>
          <w:szCs w:val="21"/>
        </w:rPr>
        <w:t>单数与格的</w:t>
      </w:r>
      <w:r w:rsidRPr="00AF782C">
        <w:rPr>
          <w:rFonts w:cs="Times New Roman"/>
          <w:bCs/>
          <w:szCs w:val="21"/>
        </w:rPr>
        <w:t>-</w:t>
      </w:r>
      <w:proofErr w:type="spellStart"/>
      <w:r w:rsidRPr="00AF782C">
        <w:rPr>
          <w:rFonts w:cs="Times New Roman"/>
          <w:bCs/>
          <w:szCs w:val="21"/>
        </w:rPr>
        <w:t>i</w:t>
      </w:r>
      <w:proofErr w:type="spellEnd"/>
      <w:r w:rsidR="00810DFA" w:rsidRPr="00AF782C">
        <w:rPr>
          <w:rFonts w:cs="Times New Roman"/>
          <w:bCs/>
          <w:szCs w:val="21"/>
        </w:rPr>
        <w:t>一般不造成</w:t>
      </w:r>
      <w:proofErr w:type="spellStart"/>
      <w:r w:rsidR="00810DFA" w:rsidRPr="00AF782C">
        <w:rPr>
          <w:rFonts w:cs="Times New Roman"/>
          <w:bCs/>
          <w:szCs w:val="21"/>
        </w:rPr>
        <w:t>i</w:t>
      </w:r>
      <w:proofErr w:type="spellEnd"/>
      <w:r w:rsidR="00810DFA" w:rsidRPr="00AF782C">
        <w:rPr>
          <w:rFonts w:cs="Times New Roman"/>
          <w:bCs/>
          <w:szCs w:val="21"/>
        </w:rPr>
        <w:t>-</w:t>
      </w:r>
      <w:r w:rsidR="00810DFA" w:rsidRPr="00AF782C">
        <w:rPr>
          <w:rFonts w:cs="Times New Roman"/>
          <w:bCs/>
          <w:szCs w:val="21"/>
        </w:rPr>
        <w:t>变异，但常见词</w:t>
      </w:r>
      <w:proofErr w:type="spellStart"/>
      <w:r w:rsidR="00810DFA" w:rsidRPr="00AF782C">
        <w:rPr>
          <w:rFonts w:cs="Times New Roman"/>
          <w:bCs/>
          <w:szCs w:val="21"/>
        </w:rPr>
        <w:t>dagr</w:t>
      </w:r>
      <w:proofErr w:type="spellEnd"/>
      <w:r w:rsidR="00485421">
        <w:rPr>
          <w:rFonts w:cs="Times New Roman"/>
          <w:bCs/>
          <w:szCs w:val="21"/>
        </w:rPr>
        <w:t xml:space="preserve"> </w:t>
      </w:r>
      <w:r w:rsidR="00810DFA" w:rsidRPr="00AF782C">
        <w:rPr>
          <w:rFonts w:cs="Times New Roman"/>
          <w:bCs/>
          <w:szCs w:val="21"/>
        </w:rPr>
        <w:t>‘day’</w:t>
      </w:r>
      <w:r w:rsidR="00810DFA" w:rsidRPr="00AF782C">
        <w:rPr>
          <w:rFonts w:cs="Times New Roman"/>
          <w:bCs/>
          <w:szCs w:val="21"/>
        </w:rPr>
        <w:t>却变化为</w:t>
      </w:r>
      <w:proofErr w:type="spellStart"/>
      <w:r w:rsidR="00810DFA" w:rsidRPr="00AF782C">
        <w:rPr>
          <w:rFonts w:cs="Times New Roman"/>
          <w:bCs/>
          <w:szCs w:val="21"/>
        </w:rPr>
        <w:t>degi</w:t>
      </w:r>
      <w:proofErr w:type="spellEnd"/>
      <w:r w:rsidR="00810DFA" w:rsidRPr="00AF782C">
        <w:rPr>
          <w:rFonts w:cs="Times New Roman"/>
          <w:bCs/>
          <w:szCs w:val="21"/>
        </w:rPr>
        <w:t>.</w:t>
      </w:r>
    </w:p>
    <w:p w14:paraId="3387279C" w14:textId="5289D07B" w:rsidR="00A645ED" w:rsidRPr="00AF782C" w:rsidRDefault="003B2E64">
      <w:pPr>
        <w:pStyle w:val="a7"/>
        <w:numPr>
          <w:ilvl w:val="0"/>
          <w:numId w:val="15"/>
        </w:numPr>
        <w:ind w:firstLineChars="0"/>
        <w:rPr>
          <w:rFonts w:cs="Times New Roman"/>
          <w:bCs/>
          <w:szCs w:val="21"/>
        </w:rPr>
      </w:pPr>
      <w:r w:rsidRPr="00AF782C">
        <w:rPr>
          <w:rFonts w:cs="Times New Roman"/>
          <w:bCs/>
          <w:szCs w:val="21"/>
        </w:rPr>
        <w:t>双音节词干的名词的变化基本类似于</w:t>
      </w:r>
      <w:proofErr w:type="spellStart"/>
      <w:r w:rsidRPr="00AF782C">
        <w:rPr>
          <w:rFonts w:cs="Times New Roman"/>
          <w:bCs/>
          <w:szCs w:val="21"/>
        </w:rPr>
        <w:t>himinn</w:t>
      </w:r>
      <w:proofErr w:type="spellEnd"/>
      <w:r w:rsidRPr="00AF782C">
        <w:rPr>
          <w:rFonts w:cs="Times New Roman"/>
          <w:bCs/>
          <w:szCs w:val="21"/>
        </w:rPr>
        <w:t>，</w:t>
      </w:r>
      <w:r w:rsidR="00980282" w:rsidRPr="00AF782C">
        <w:rPr>
          <w:rFonts w:cs="Times New Roman"/>
          <w:bCs/>
          <w:szCs w:val="21"/>
        </w:rPr>
        <w:t>根据</w:t>
      </w:r>
      <w:hyperlink w:anchor="_Ref115693840">
        <w:r w:rsidR="00EB35FA">
          <w:rPr>
            <w:rFonts w:cs="Times New Roman"/>
            <w:bCs/>
            <w:szCs w:val="21"/>
          </w:rPr>
          <w:t>1.4.1</w:t>
        </w:r>
      </w:hyperlink>
      <w:r w:rsidR="00980282" w:rsidRPr="00AF782C">
        <w:rPr>
          <w:rFonts w:cs="Times New Roman"/>
          <w:bCs/>
          <w:szCs w:val="21"/>
        </w:rPr>
        <w:t>.</w:t>
      </w:r>
      <w:hyperlink w:anchor="_Ref115693879">
        <w:r w:rsidR="00EB35FA">
          <w:rPr>
            <w:rFonts w:cs="Times New Roman"/>
            <w:bCs/>
            <w:szCs w:val="21"/>
          </w:rPr>
          <w:t>B</w:t>
        </w:r>
      </w:hyperlink>
      <w:r w:rsidR="00980282" w:rsidRPr="00AF782C">
        <w:rPr>
          <w:rFonts w:cs="Times New Roman"/>
          <w:bCs/>
          <w:szCs w:val="21"/>
        </w:rPr>
        <w:t>中元音省略的规则</w:t>
      </w:r>
      <w:r>
        <w:fldChar w:fldCharType="begin"/>
      </w:r>
      <w:r>
        <w:instrText>HYPERLINK \l "_Ref115694569" \h</w:instrText>
      </w:r>
      <w:r>
        <w:fldChar w:fldCharType="separate"/>
      </w:r>
      <w:r w:rsidR="00EB35FA">
        <w:rPr>
          <w:rFonts w:cs="Times New Roman"/>
          <w:bCs/>
          <w:szCs w:val="21"/>
        </w:rPr>
        <w:t>1</w:t>
      </w:r>
      <w:r>
        <w:rPr>
          <w:rFonts w:cs="Times New Roman"/>
          <w:bCs/>
          <w:szCs w:val="21"/>
        </w:rPr>
        <w:fldChar w:fldCharType="end"/>
      </w:r>
      <w:r w:rsidR="00980282" w:rsidRPr="00AF782C">
        <w:rPr>
          <w:rFonts w:cs="Times New Roman"/>
          <w:bCs/>
          <w:szCs w:val="21"/>
        </w:rPr>
        <w:t>，</w:t>
      </w:r>
      <w:proofErr w:type="spellStart"/>
      <w:r w:rsidR="00980282" w:rsidRPr="00AF782C">
        <w:rPr>
          <w:rFonts w:cs="Times New Roman"/>
          <w:bCs/>
          <w:szCs w:val="21"/>
        </w:rPr>
        <w:t>him</w:t>
      </w:r>
      <w:r w:rsidR="00980282" w:rsidRPr="00AF782C">
        <w:rPr>
          <w:rFonts w:cs="Times New Roman"/>
          <w:b/>
          <w:szCs w:val="21"/>
        </w:rPr>
        <w:t>i</w:t>
      </w:r>
      <w:r w:rsidR="00980282" w:rsidRPr="00AF782C">
        <w:rPr>
          <w:rFonts w:cs="Times New Roman"/>
          <w:bCs/>
          <w:szCs w:val="21"/>
        </w:rPr>
        <w:t>n</w:t>
      </w:r>
      <w:proofErr w:type="spellEnd"/>
      <w:r w:rsidR="00980282" w:rsidRPr="00AF782C">
        <w:rPr>
          <w:rFonts w:cs="Times New Roman"/>
          <w:bCs/>
          <w:szCs w:val="21"/>
        </w:rPr>
        <w:t>-a-</w:t>
      </w:r>
      <w:r w:rsidR="00980282" w:rsidRPr="00AF782C">
        <w:rPr>
          <w:rFonts w:cs="Times New Roman"/>
          <w:bCs/>
          <w:szCs w:val="21"/>
        </w:rPr>
        <w:t>中的</w:t>
      </w:r>
      <w:proofErr w:type="gramStart"/>
      <w:r w:rsidR="00980282" w:rsidRPr="00AF782C">
        <w:rPr>
          <w:rFonts w:cs="Times New Roman"/>
          <w:bCs/>
          <w:szCs w:val="21"/>
        </w:rPr>
        <w:t>弱读元音</w:t>
      </w:r>
      <w:proofErr w:type="gramEnd"/>
      <w:r w:rsidR="00980282" w:rsidRPr="00AF782C">
        <w:rPr>
          <w:rFonts w:cs="Times New Roman"/>
          <w:bCs/>
          <w:szCs w:val="21"/>
        </w:rPr>
        <w:t>（粗体标出）在以</w:t>
      </w:r>
      <w:r w:rsidR="00A645ED" w:rsidRPr="00AF782C">
        <w:rPr>
          <w:rFonts w:cs="Times New Roman"/>
          <w:bCs/>
          <w:szCs w:val="21"/>
        </w:rPr>
        <w:t>元音</w:t>
      </w:r>
      <w:proofErr w:type="gramStart"/>
      <w:r w:rsidR="00980282" w:rsidRPr="00AF782C">
        <w:rPr>
          <w:rFonts w:cs="Times New Roman"/>
          <w:bCs/>
          <w:szCs w:val="21"/>
        </w:rPr>
        <w:t>起首的</w:t>
      </w:r>
      <w:proofErr w:type="gramEnd"/>
      <w:r w:rsidR="00980282" w:rsidRPr="00AF782C">
        <w:rPr>
          <w:rFonts w:cs="Times New Roman"/>
          <w:bCs/>
          <w:szCs w:val="21"/>
        </w:rPr>
        <w:t>词尾前</w:t>
      </w:r>
      <w:r w:rsidR="00A645ED" w:rsidRPr="00AF782C">
        <w:rPr>
          <w:rFonts w:cs="Times New Roman"/>
          <w:bCs/>
          <w:szCs w:val="21"/>
        </w:rPr>
        <w:t>全部脱落，因此单数与格和整个复数中完全没有</w:t>
      </w:r>
      <w:proofErr w:type="gramStart"/>
      <w:r w:rsidR="00A645ED" w:rsidRPr="00AF782C">
        <w:rPr>
          <w:rFonts w:cs="Times New Roman"/>
          <w:bCs/>
          <w:szCs w:val="21"/>
        </w:rPr>
        <w:t>弱读元音</w:t>
      </w:r>
      <w:proofErr w:type="gramEnd"/>
      <w:r w:rsidR="00A645ED" w:rsidRPr="00AF782C">
        <w:rPr>
          <w:rFonts w:cs="Times New Roman"/>
          <w:bCs/>
          <w:szCs w:val="21"/>
        </w:rPr>
        <w:t>。不过，</w:t>
      </w:r>
      <w:r w:rsidRPr="00AF782C">
        <w:rPr>
          <w:rFonts w:cs="Times New Roman"/>
          <w:bCs/>
          <w:szCs w:val="21"/>
        </w:rPr>
        <w:t>这一规则亦有</w:t>
      </w:r>
      <w:r w:rsidR="00A645ED" w:rsidRPr="00AF782C">
        <w:rPr>
          <w:rFonts w:cs="Times New Roman"/>
          <w:bCs/>
          <w:szCs w:val="21"/>
        </w:rPr>
        <w:t>少许</w:t>
      </w:r>
      <w:r w:rsidRPr="00AF782C">
        <w:rPr>
          <w:rFonts w:cs="Times New Roman"/>
          <w:bCs/>
          <w:szCs w:val="21"/>
        </w:rPr>
        <w:t>例外，如常见的人名</w:t>
      </w:r>
      <w:r w:rsidRPr="00AF782C">
        <w:rPr>
          <w:rFonts w:cs="Times New Roman"/>
          <w:bCs/>
          <w:szCs w:val="21"/>
        </w:rPr>
        <w:t>Gunnar</w:t>
      </w:r>
      <w:r w:rsidRPr="00AF782C">
        <w:rPr>
          <w:rFonts w:cs="Times New Roman"/>
          <w:bCs/>
          <w:szCs w:val="21"/>
        </w:rPr>
        <w:t>的单数与格</w:t>
      </w:r>
      <w:proofErr w:type="spellStart"/>
      <w:r w:rsidRPr="00AF782C">
        <w:rPr>
          <w:rFonts w:cs="Times New Roman"/>
          <w:bCs/>
          <w:szCs w:val="21"/>
        </w:rPr>
        <w:t>Gunnari</w:t>
      </w:r>
      <w:proofErr w:type="spellEnd"/>
      <w:r w:rsidRPr="00AF782C">
        <w:rPr>
          <w:rFonts w:cs="Times New Roman"/>
          <w:bCs/>
          <w:szCs w:val="21"/>
        </w:rPr>
        <w:t>保留了</w:t>
      </w:r>
      <w:r w:rsidRPr="00AF782C">
        <w:rPr>
          <w:rFonts w:cs="Times New Roman"/>
          <w:bCs/>
          <w:szCs w:val="21"/>
        </w:rPr>
        <w:t>-a-</w:t>
      </w:r>
      <w:r w:rsidR="00A645ED" w:rsidRPr="00AF782C">
        <w:rPr>
          <w:rFonts w:cs="Times New Roman"/>
          <w:bCs/>
          <w:szCs w:val="21"/>
        </w:rPr>
        <w:t>.</w:t>
      </w:r>
    </w:p>
    <w:p w14:paraId="22A4CE27" w14:textId="2F64483A" w:rsidR="003B2E64" w:rsidRPr="00AF782C" w:rsidRDefault="00A645ED">
      <w:pPr>
        <w:pStyle w:val="a7"/>
        <w:numPr>
          <w:ilvl w:val="0"/>
          <w:numId w:val="15"/>
        </w:numPr>
        <w:ind w:firstLineChars="0"/>
        <w:rPr>
          <w:rFonts w:cs="Times New Roman"/>
          <w:bCs/>
          <w:szCs w:val="21"/>
        </w:rPr>
      </w:pPr>
      <w:r w:rsidRPr="00AF782C">
        <w:rPr>
          <w:rFonts w:cs="Times New Roman"/>
          <w:bCs/>
          <w:szCs w:val="21"/>
        </w:rPr>
        <w:t>部分以</w:t>
      </w:r>
      <w:r w:rsidRPr="00AF782C">
        <w:rPr>
          <w:rFonts w:cs="Times New Roman"/>
          <w:bCs/>
          <w:szCs w:val="21"/>
        </w:rPr>
        <w:t>-ill</w:t>
      </w:r>
      <w:r w:rsidRPr="00AF782C">
        <w:rPr>
          <w:rFonts w:cs="Times New Roman"/>
          <w:bCs/>
          <w:szCs w:val="21"/>
        </w:rPr>
        <w:t>词尾派生的名词，</w:t>
      </w:r>
      <w:r w:rsidR="003B2E64" w:rsidRPr="00AF782C">
        <w:rPr>
          <w:rFonts w:cs="Times New Roman"/>
          <w:bCs/>
          <w:szCs w:val="21"/>
        </w:rPr>
        <w:t>如</w:t>
      </w:r>
      <w:proofErr w:type="spellStart"/>
      <w:r w:rsidR="003B2E64" w:rsidRPr="00AF782C">
        <w:rPr>
          <w:rFonts w:cs="Times New Roman"/>
          <w:bCs/>
          <w:szCs w:val="21"/>
        </w:rPr>
        <w:t>ketill</w:t>
      </w:r>
      <w:proofErr w:type="spellEnd"/>
      <w:r w:rsidR="00485421">
        <w:rPr>
          <w:rFonts w:cs="Times New Roman"/>
          <w:bCs/>
          <w:szCs w:val="21"/>
        </w:rPr>
        <w:t xml:space="preserve"> </w:t>
      </w:r>
      <w:r w:rsidR="00E5326D" w:rsidRPr="00AF782C">
        <w:rPr>
          <w:rFonts w:cs="Times New Roman"/>
          <w:bCs/>
          <w:szCs w:val="21"/>
        </w:rPr>
        <w:t>‘kettle’</w:t>
      </w:r>
      <w:r w:rsidR="003B2E64" w:rsidRPr="00AF782C">
        <w:rPr>
          <w:rFonts w:cs="Times New Roman"/>
          <w:bCs/>
          <w:szCs w:val="21"/>
        </w:rPr>
        <w:t>和</w:t>
      </w:r>
      <w:proofErr w:type="spellStart"/>
      <w:r w:rsidR="003B2E64" w:rsidRPr="00AF782C">
        <w:rPr>
          <w:rFonts w:cs="Times New Roman"/>
          <w:bCs/>
          <w:szCs w:val="21"/>
        </w:rPr>
        <w:t>lykill</w:t>
      </w:r>
      <w:proofErr w:type="spellEnd"/>
      <w:r w:rsidR="00485421">
        <w:rPr>
          <w:rFonts w:cs="Times New Roman"/>
          <w:bCs/>
          <w:szCs w:val="21"/>
        </w:rPr>
        <w:t xml:space="preserve"> </w:t>
      </w:r>
      <w:r w:rsidR="00E5326D" w:rsidRPr="00AF782C">
        <w:rPr>
          <w:rFonts w:cs="Times New Roman"/>
          <w:bCs/>
          <w:szCs w:val="21"/>
        </w:rPr>
        <w:t>‘key’</w:t>
      </w:r>
      <w:r w:rsidR="003B2E64" w:rsidRPr="00AF782C">
        <w:rPr>
          <w:rFonts w:cs="Times New Roman"/>
          <w:bCs/>
          <w:szCs w:val="21"/>
        </w:rPr>
        <w:t>（注意词尾</w:t>
      </w:r>
      <w:r w:rsidR="003B2E64" w:rsidRPr="00AF782C">
        <w:rPr>
          <w:rFonts w:cs="Times New Roman"/>
          <w:bCs/>
          <w:szCs w:val="21"/>
        </w:rPr>
        <w:t>-r</w:t>
      </w:r>
      <w:r w:rsidR="003B2E64" w:rsidRPr="00AF782C">
        <w:rPr>
          <w:rFonts w:cs="Times New Roman"/>
          <w:bCs/>
          <w:szCs w:val="21"/>
        </w:rPr>
        <w:t>的同化）</w:t>
      </w:r>
      <w:r w:rsidR="003B2E64" w:rsidRPr="00AF782C">
        <w:rPr>
          <w:rFonts w:cs="Times New Roman"/>
          <w:bCs/>
          <w:szCs w:val="21"/>
        </w:rPr>
        <w:t>,</w:t>
      </w:r>
      <w:r w:rsidR="00485421">
        <w:rPr>
          <w:rFonts w:cs="Times New Roman"/>
          <w:bCs/>
          <w:szCs w:val="21"/>
        </w:rPr>
        <w:t xml:space="preserve"> </w:t>
      </w:r>
      <w:r w:rsidR="003B2E64" w:rsidRPr="00AF782C">
        <w:rPr>
          <w:rFonts w:cs="Times New Roman"/>
          <w:bCs/>
          <w:szCs w:val="21"/>
        </w:rPr>
        <w:t>它们第一个音节的前元音是后一个音节的</w:t>
      </w:r>
      <w:proofErr w:type="spellStart"/>
      <w:r w:rsidR="003B2E64" w:rsidRPr="00AF782C">
        <w:rPr>
          <w:rFonts w:cs="Times New Roman"/>
          <w:bCs/>
          <w:szCs w:val="21"/>
        </w:rPr>
        <w:t>i</w:t>
      </w:r>
      <w:proofErr w:type="spellEnd"/>
      <w:r w:rsidR="003B2E64" w:rsidRPr="00AF782C">
        <w:rPr>
          <w:rFonts w:cs="Times New Roman"/>
          <w:bCs/>
          <w:szCs w:val="21"/>
        </w:rPr>
        <w:t>导致的</w:t>
      </w:r>
      <w:r w:rsidR="003B2E64" w:rsidRPr="00AF782C">
        <w:rPr>
          <w:rFonts w:cs="Times New Roman"/>
          <w:bCs/>
          <w:szCs w:val="21"/>
        </w:rPr>
        <w:t>,</w:t>
      </w:r>
      <w:r w:rsidR="00485421">
        <w:rPr>
          <w:rFonts w:cs="Times New Roman"/>
          <w:bCs/>
          <w:szCs w:val="21"/>
        </w:rPr>
        <w:t xml:space="preserve"> </w:t>
      </w:r>
      <w:r w:rsidRPr="00AF782C">
        <w:rPr>
          <w:rFonts w:cs="Times New Roman"/>
          <w:bCs/>
          <w:szCs w:val="21"/>
        </w:rPr>
        <w:t>当</w:t>
      </w:r>
      <w:r w:rsidR="003B2E64" w:rsidRPr="00AF782C">
        <w:rPr>
          <w:rFonts w:cs="Times New Roman"/>
          <w:bCs/>
          <w:szCs w:val="21"/>
        </w:rPr>
        <w:t>非重读的</w:t>
      </w:r>
      <w:proofErr w:type="spellStart"/>
      <w:r w:rsidR="003B2E64" w:rsidRPr="00AF782C">
        <w:rPr>
          <w:rFonts w:cs="Times New Roman"/>
          <w:bCs/>
          <w:szCs w:val="21"/>
        </w:rPr>
        <w:t>i</w:t>
      </w:r>
      <w:proofErr w:type="spellEnd"/>
      <w:r w:rsidR="003B2E64" w:rsidRPr="00AF782C">
        <w:rPr>
          <w:rFonts w:cs="Times New Roman"/>
          <w:bCs/>
          <w:szCs w:val="21"/>
        </w:rPr>
        <w:t>被省略</w:t>
      </w:r>
      <w:r w:rsidRPr="00AF782C">
        <w:rPr>
          <w:rFonts w:cs="Times New Roman"/>
          <w:bCs/>
          <w:szCs w:val="21"/>
        </w:rPr>
        <w:t>时，有时</w:t>
      </w:r>
      <w:r w:rsidR="003B2E64" w:rsidRPr="00AF782C">
        <w:rPr>
          <w:rFonts w:cs="Times New Roman"/>
          <w:bCs/>
          <w:szCs w:val="21"/>
        </w:rPr>
        <w:t>第一个音节的元音恢复其本来的形式</w:t>
      </w:r>
      <w:r w:rsidR="003B2E64" w:rsidRPr="00AF782C">
        <w:rPr>
          <w:rFonts w:cs="Times New Roman"/>
          <w:bCs/>
          <w:szCs w:val="21"/>
        </w:rPr>
        <w:t>,</w:t>
      </w:r>
      <w:r w:rsidR="00485421">
        <w:rPr>
          <w:rFonts w:cs="Times New Roman"/>
          <w:bCs/>
          <w:szCs w:val="21"/>
        </w:rPr>
        <w:t xml:space="preserve"> </w:t>
      </w:r>
      <w:r w:rsidR="003B2E64" w:rsidRPr="00AF782C">
        <w:rPr>
          <w:rFonts w:cs="Times New Roman"/>
          <w:bCs/>
          <w:szCs w:val="21"/>
        </w:rPr>
        <w:t>如上述两个词的单数与格为</w:t>
      </w:r>
      <w:proofErr w:type="spellStart"/>
      <w:r w:rsidR="003B2E64" w:rsidRPr="00AF782C">
        <w:rPr>
          <w:rFonts w:cs="Times New Roman"/>
          <w:bCs/>
          <w:szCs w:val="21"/>
        </w:rPr>
        <w:t>katli</w:t>
      </w:r>
      <w:proofErr w:type="spellEnd"/>
      <w:r w:rsidR="003B2E64" w:rsidRPr="00AF782C">
        <w:rPr>
          <w:rFonts w:cs="Times New Roman"/>
          <w:bCs/>
          <w:szCs w:val="21"/>
        </w:rPr>
        <w:t>，</w:t>
      </w:r>
      <w:proofErr w:type="spellStart"/>
      <w:r w:rsidR="003B2E64" w:rsidRPr="00AF782C">
        <w:rPr>
          <w:rFonts w:cs="Times New Roman"/>
          <w:bCs/>
          <w:szCs w:val="21"/>
        </w:rPr>
        <w:t>lukli</w:t>
      </w:r>
      <w:proofErr w:type="spellEnd"/>
      <w:r w:rsidR="003B2E64" w:rsidRPr="00AF782C">
        <w:rPr>
          <w:rFonts w:cs="Times New Roman"/>
          <w:bCs/>
          <w:szCs w:val="21"/>
        </w:rPr>
        <w:t>.</w:t>
      </w:r>
      <w:r w:rsidR="00485421">
        <w:rPr>
          <w:rFonts w:cs="Times New Roman"/>
          <w:bCs/>
          <w:szCs w:val="21"/>
        </w:rPr>
        <w:t xml:space="preserve"> </w:t>
      </w:r>
      <w:r w:rsidRPr="00AF782C">
        <w:rPr>
          <w:rFonts w:cs="Times New Roman"/>
          <w:bCs/>
          <w:szCs w:val="21"/>
        </w:rPr>
        <w:t>这个音变无疑是历时规律的影响，因而在共时系统中常常被类比原则所规则化，因此</w:t>
      </w:r>
      <w:proofErr w:type="spellStart"/>
      <w:r w:rsidRPr="00AF782C">
        <w:rPr>
          <w:rFonts w:cs="Times New Roman"/>
          <w:bCs/>
          <w:szCs w:val="21"/>
        </w:rPr>
        <w:t>lukli</w:t>
      </w:r>
      <w:proofErr w:type="spellEnd"/>
      <w:r w:rsidRPr="00AF782C">
        <w:rPr>
          <w:rFonts w:cs="Times New Roman"/>
          <w:bCs/>
          <w:szCs w:val="21"/>
        </w:rPr>
        <w:t>也可以写成</w:t>
      </w:r>
      <w:proofErr w:type="spellStart"/>
      <w:r w:rsidRPr="00AF782C">
        <w:rPr>
          <w:rFonts w:cs="Times New Roman"/>
          <w:bCs/>
          <w:szCs w:val="21"/>
        </w:rPr>
        <w:t>lykli</w:t>
      </w:r>
      <w:proofErr w:type="spellEnd"/>
      <w:r w:rsidRPr="00AF782C">
        <w:rPr>
          <w:rFonts w:cs="Times New Roman"/>
          <w:bCs/>
          <w:szCs w:val="21"/>
        </w:rPr>
        <w:t>，且现代冰岛语只用</w:t>
      </w:r>
      <w:proofErr w:type="spellStart"/>
      <w:r w:rsidRPr="00AF782C">
        <w:rPr>
          <w:rFonts w:cs="Times New Roman"/>
          <w:bCs/>
          <w:szCs w:val="21"/>
        </w:rPr>
        <w:t>lykli</w:t>
      </w:r>
      <w:proofErr w:type="spellEnd"/>
      <w:r w:rsidRPr="00AF782C">
        <w:rPr>
          <w:rFonts w:cs="Times New Roman"/>
          <w:bCs/>
          <w:szCs w:val="21"/>
        </w:rPr>
        <w:t>。其他一些名词如</w:t>
      </w:r>
      <w:proofErr w:type="spellStart"/>
      <w:r w:rsidRPr="00AF782C">
        <w:rPr>
          <w:rFonts w:cs="Times New Roman"/>
          <w:bCs/>
          <w:szCs w:val="21"/>
        </w:rPr>
        <w:t>berill</w:t>
      </w:r>
      <w:proofErr w:type="spellEnd"/>
      <w:r w:rsidR="00485421">
        <w:rPr>
          <w:rFonts w:cs="Times New Roman"/>
          <w:bCs/>
          <w:szCs w:val="21"/>
        </w:rPr>
        <w:t xml:space="preserve"> </w:t>
      </w:r>
      <w:r w:rsidRPr="00AF782C">
        <w:rPr>
          <w:rFonts w:cs="Times New Roman"/>
          <w:bCs/>
          <w:szCs w:val="21"/>
        </w:rPr>
        <w:t>&lt;</w:t>
      </w:r>
      <w:r w:rsidR="00485421">
        <w:rPr>
          <w:rFonts w:cs="Times New Roman"/>
          <w:bCs/>
          <w:szCs w:val="21"/>
        </w:rPr>
        <w:t xml:space="preserve"> </w:t>
      </w:r>
      <w:r w:rsidRPr="00AF782C">
        <w:rPr>
          <w:rFonts w:cs="Times New Roman"/>
          <w:bCs/>
          <w:szCs w:val="21"/>
        </w:rPr>
        <w:t>*</w:t>
      </w:r>
      <w:proofErr w:type="spellStart"/>
      <w:r w:rsidRPr="00AF782C">
        <w:rPr>
          <w:rFonts w:cs="Times New Roman"/>
          <w:bCs/>
          <w:szCs w:val="21"/>
        </w:rPr>
        <w:t>barilaz</w:t>
      </w:r>
      <w:proofErr w:type="spellEnd"/>
      <w:r w:rsidR="00485421">
        <w:rPr>
          <w:rFonts w:cs="Times New Roman"/>
          <w:bCs/>
          <w:szCs w:val="21"/>
        </w:rPr>
        <w:t xml:space="preserve"> </w:t>
      </w:r>
      <w:r w:rsidRPr="00AF782C">
        <w:rPr>
          <w:rFonts w:cs="Times New Roman"/>
          <w:bCs/>
          <w:szCs w:val="21"/>
        </w:rPr>
        <w:t>‘vessel’</w:t>
      </w:r>
      <w:r w:rsidR="00E5326D" w:rsidRPr="00AF782C">
        <w:rPr>
          <w:rFonts w:cs="Times New Roman"/>
          <w:bCs/>
          <w:szCs w:val="21"/>
        </w:rPr>
        <w:t>则完全不恢复原本的</w:t>
      </w:r>
      <w:r w:rsidR="00E5326D" w:rsidRPr="00AF782C">
        <w:rPr>
          <w:rFonts w:cs="Times New Roman"/>
          <w:bCs/>
          <w:szCs w:val="21"/>
        </w:rPr>
        <w:t>a</w:t>
      </w:r>
      <w:r w:rsidR="00E5326D" w:rsidRPr="00AF782C">
        <w:rPr>
          <w:rFonts w:cs="Times New Roman"/>
          <w:bCs/>
          <w:szCs w:val="21"/>
        </w:rPr>
        <w:t>；</w:t>
      </w:r>
      <w:proofErr w:type="spellStart"/>
      <w:r w:rsidR="00E5326D" w:rsidRPr="00AF782C">
        <w:rPr>
          <w:rFonts w:cs="Times New Roman"/>
          <w:bCs/>
          <w:szCs w:val="21"/>
        </w:rPr>
        <w:t>ketill</w:t>
      </w:r>
      <w:proofErr w:type="spellEnd"/>
      <w:r w:rsidR="00E5326D" w:rsidRPr="00AF782C">
        <w:rPr>
          <w:rFonts w:cs="Times New Roman"/>
          <w:bCs/>
          <w:szCs w:val="21"/>
        </w:rPr>
        <w:t>是一个例外，无论是古诺尔斯语还是现代冰岛语，都要恢复</w:t>
      </w:r>
      <w:r w:rsidR="00E5326D" w:rsidRPr="00AF782C">
        <w:rPr>
          <w:rFonts w:cs="Times New Roman"/>
          <w:bCs/>
          <w:szCs w:val="21"/>
        </w:rPr>
        <w:t>a</w:t>
      </w:r>
      <w:r w:rsidR="00D238BE">
        <w:rPr>
          <w:rFonts w:cs="Times New Roman" w:hint="eastAsia"/>
          <w:bCs/>
          <w:szCs w:val="21"/>
        </w:rPr>
        <w:t>.</w:t>
      </w:r>
      <w:r w:rsidR="00E5326D" w:rsidRPr="00AF782C">
        <w:rPr>
          <w:rStyle w:val="af9"/>
          <w:rFonts w:cs="Times New Roman"/>
          <w:bCs/>
          <w:szCs w:val="21"/>
        </w:rPr>
        <w:footnoteReference w:id="4"/>
      </w:r>
      <w:r w:rsidR="00D238BE">
        <w:rPr>
          <w:rFonts w:cs="Times New Roman"/>
          <w:bCs/>
          <w:szCs w:val="21"/>
        </w:rPr>
        <w:t xml:space="preserve"> </w:t>
      </w:r>
      <w:r w:rsidR="00946D21" w:rsidRPr="00AF782C">
        <w:rPr>
          <w:rFonts w:cs="Times New Roman"/>
          <w:bCs/>
          <w:szCs w:val="21"/>
        </w:rPr>
        <w:t>没有一个完美的规律可以解释这其中的不规则现象，读者在遇到相应的词时应该借助字典了解其正确的变形。</w:t>
      </w:r>
    </w:p>
    <w:p w14:paraId="768B17CF" w14:textId="7A5DAC21" w:rsidR="007121E7" w:rsidRPr="00AF782C" w:rsidRDefault="00D238BE">
      <w:pPr>
        <w:pStyle w:val="a7"/>
        <w:numPr>
          <w:ilvl w:val="0"/>
          <w:numId w:val="15"/>
        </w:numPr>
        <w:ind w:firstLineChars="0"/>
        <w:rPr>
          <w:rFonts w:cs="Times New Roman"/>
          <w:bCs/>
          <w:szCs w:val="21"/>
        </w:rPr>
      </w:pPr>
      <w:r>
        <w:rPr>
          <w:rFonts w:cs="Times New Roman" w:hint="eastAsia"/>
          <w:bCs/>
          <w:szCs w:val="21"/>
        </w:rPr>
        <w:t>一小</w:t>
      </w:r>
      <w:r w:rsidR="007121E7" w:rsidRPr="00AF782C">
        <w:rPr>
          <w:rFonts w:cs="Times New Roman"/>
          <w:bCs/>
          <w:szCs w:val="21"/>
        </w:rPr>
        <w:t>部分名词的单数属格不是</w:t>
      </w:r>
      <w:r w:rsidR="007121E7" w:rsidRPr="00AF782C">
        <w:rPr>
          <w:rFonts w:cs="Times New Roman"/>
          <w:bCs/>
          <w:szCs w:val="21"/>
        </w:rPr>
        <w:t>-s</w:t>
      </w:r>
      <w:r w:rsidR="007121E7" w:rsidRPr="00AF782C">
        <w:rPr>
          <w:rFonts w:cs="Times New Roman"/>
          <w:bCs/>
          <w:szCs w:val="21"/>
        </w:rPr>
        <w:t>而是</w:t>
      </w:r>
      <w:r w:rsidR="007121E7" w:rsidRPr="00AF782C">
        <w:rPr>
          <w:rFonts w:cs="Times New Roman"/>
          <w:bCs/>
          <w:szCs w:val="21"/>
        </w:rPr>
        <w:t>-</w:t>
      </w:r>
      <w:proofErr w:type="spellStart"/>
      <w:r w:rsidR="007121E7" w:rsidRPr="00AF782C">
        <w:rPr>
          <w:rFonts w:cs="Times New Roman"/>
          <w:bCs/>
          <w:szCs w:val="21"/>
        </w:rPr>
        <w:t>ar</w:t>
      </w:r>
      <w:proofErr w:type="spellEnd"/>
      <w:r w:rsidR="007121E7" w:rsidRPr="00AF782C">
        <w:rPr>
          <w:rFonts w:cs="Times New Roman"/>
          <w:bCs/>
          <w:szCs w:val="21"/>
        </w:rPr>
        <w:t>，例如</w:t>
      </w:r>
      <w:proofErr w:type="spellStart"/>
      <w:r w:rsidR="0089168D" w:rsidRPr="00AF782C">
        <w:rPr>
          <w:rFonts w:cs="Times New Roman"/>
          <w:bCs/>
          <w:szCs w:val="21"/>
        </w:rPr>
        <w:t>hǫfundr</w:t>
      </w:r>
      <w:proofErr w:type="spellEnd"/>
      <w:r w:rsidR="00485421">
        <w:rPr>
          <w:rFonts w:cs="Times New Roman"/>
          <w:bCs/>
          <w:szCs w:val="21"/>
        </w:rPr>
        <w:t xml:space="preserve"> </w:t>
      </w:r>
      <w:r w:rsidR="0089168D" w:rsidRPr="00AF782C">
        <w:rPr>
          <w:rFonts w:cs="Times New Roman"/>
          <w:bCs/>
          <w:szCs w:val="21"/>
        </w:rPr>
        <w:t>‘chieftain’</w:t>
      </w:r>
      <w:r w:rsidR="0089168D" w:rsidRPr="00AF782C">
        <w:rPr>
          <w:rFonts w:cs="Times New Roman"/>
          <w:bCs/>
          <w:szCs w:val="21"/>
        </w:rPr>
        <w:t>的单数属格为</w:t>
      </w:r>
      <w:proofErr w:type="spellStart"/>
      <w:r w:rsidR="0089168D" w:rsidRPr="00AF782C">
        <w:rPr>
          <w:rFonts w:cs="Times New Roman"/>
          <w:bCs/>
          <w:szCs w:val="21"/>
        </w:rPr>
        <w:t>hǫfundar</w:t>
      </w:r>
      <w:proofErr w:type="spellEnd"/>
      <w:r>
        <w:rPr>
          <w:rFonts w:cs="Times New Roman" w:hint="eastAsia"/>
          <w:bCs/>
          <w:szCs w:val="21"/>
        </w:rPr>
        <w:t>.</w:t>
      </w:r>
      <w:r>
        <w:rPr>
          <w:rFonts w:cs="Times New Roman"/>
          <w:bCs/>
          <w:szCs w:val="21"/>
        </w:rPr>
        <w:t xml:space="preserve"> </w:t>
      </w:r>
      <w:r w:rsidR="0089168D" w:rsidRPr="00AF782C">
        <w:rPr>
          <w:rFonts w:cs="Times New Roman"/>
          <w:bCs/>
          <w:szCs w:val="21"/>
        </w:rPr>
        <w:t>-</w:t>
      </w:r>
      <w:proofErr w:type="spellStart"/>
      <w:r w:rsidR="0089168D" w:rsidRPr="00AF782C">
        <w:rPr>
          <w:rFonts w:cs="Times New Roman"/>
          <w:bCs/>
          <w:szCs w:val="21"/>
        </w:rPr>
        <w:t>ar</w:t>
      </w:r>
      <w:proofErr w:type="spellEnd"/>
      <w:r w:rsidR="0089168D" w:rsidRPr="00AF782C">
        <w:rPr>
          <w:rFonts w:cs="Times New Roman"/>
          <w:bCs/>
          <w:szCs w:val="21"/>
        </w:rPr>
        <w:t>的来源尚不明确，一些观点认为它是从别的词类中类比得到，另一部分比较新的观点认为这个词尾本和</w:t>
      </w:r>
      <w:r w:rsidR="0089168D" w:rsidRPr="00AF782C">
        <w:rPr>
          <w:rFonts w:cs="Times New Roman"/>
          <w:bCs/>
          <w:szCs w:val="21"/>
        </w:rPr>
        <w:t>-s</w:t>
      </w:r>
      <w:r w:rsidR="0089168D" w:rsidRPr="00AF782C">
        <w:rPr>
          <w:rFonts w:cs="Times New Roman"/>
          <w:bCs/>
          <w:szCs w:val="21"/>
        </w:rPr>
        <w:t>同源，但经历了稍有区别的发展过程。</w:t>
      </w:r>
    </w:p>
    <w:p w14:paraId="5973ACC8" w14:textId="45B84CEC" w:rsidR="00065167" w:rsidRPr="00AF782C" w:rsidRDefault="00065167" w:rsidP="00A42287">
      <w:pPr>
        <w:ind w:firstLine="420"/>
        <w:rPr>
          <w:rFonts w:cs="Times New Roman"/>
          <w:bCs/>
          <w:szCs w:val="21"/>
        </w:rPr>
      </w:pPr>
    </w:p>
    <w:p w14:paraId="257841E3" w14:textId="6B90678B" w:rsidR="00065167" w:rsidRPr="00AF782C" w:rsidRDefault="00065167" w:rsidP="00A42287">
      <w:pPr>
        <w:ind w:firstLine="422"/>
        <w:rPr>
          <w:rFonts w:cs="Times New Roman"/>
          <w:b/>
          <w:szCs w:val="21"/>
        </w:rPr>
      </w:pPr>
      <w:r w:rsidRPr="00AF782C">
        <w:rPr>
          <w:rFonts w:cs="Times New Roman"/>
          <w:b/>
          <w:szCs w:val="21"/>
        </w:rPr>
        <w:t>ja-</w:t>
      </w:r>
      <w:r w:rsidRPr="00AF782C">
        <w:rPr>
          <w:rFonts w:cs="Times New Roman"/>
          <w:b/>
          <w:szCs w:val="21"/>
        </w:rPr>
        <w:t>词干名词</w:t>
      </w:r>
    </w:p>
    <w:p w14:paraId="2BE91A92" w14:textId="76CC8533" w:rsidR="0013438C" w:rsidRPr="00AF782C" w:rsidRDefault="0089168D" w:rsidP="00A42287">
      <w:pPr>
        <w:ind w:firstLine="420"/>
        <w:rPr>
          <w:rFonts w:cs="Times New Roman"/>
          <w:bCs/>
          <w:szCs w:val="21"/>
        </w:rPr>
      </w:pPr>
      <w:r w:rsidRPr="00AF782C">
        <w:rPr>
          <w:rFonts w:cs="Times New Roman"/>
          <w:bCs/>
          <w:szCs w:val="21"/>
        </w:rPr>
        <w:t>ja-</w:t>
      </w:r>
      <w:r w:rsidRPr="00AF782C">
        <w:rPr>
          <w:rFonts w:cs="Times New Roman"/>
          <w:bCs/>
          <w:szCs w:val="21"/>
        </w:rPr>
        <w:t>词干名词的词干元音前有一个</w:t>
      </w:r>
      <w:r w:rsidRPr="00AF782C">
        <w:rPr>
          <w:rFonts w:cs="Times New Roman"/>
          <w:bCs/>
          <w:szCs w:val="21"/>
        </w:rPr>
        <w:t>j</w:t>
      </w:r>
      <w:r w:rsidR="0013438C" w:rsidRPr="00AF782C">
        <w:rPr>
          <w:rFonts w:cs="Times New Roman"/>
          <w:bCs/>
          <w:szCs w:val="21"/>
        </w:rPr>
        <w:t>，在日耳曼语中，</w:t>
      </w:r>
      <w:r w:rsidR="0013438C" w:rsidRPr="00AF782C">
        <w:rPr>
          <w:rFonts w:cs="Times New Roman"/>
          <w:bCs/>
          <w:szCs w:val="21"/>
        </w:rPr>
        <w:t>j</w:t>
      </w:r>
      <w:r w:rsidR="0013438C" w:rsidRPr="00AF782C">
        <w:rPr>
          <w:rFonts w:cs="Times New Roman"/>
          <w:bCs/>
          <w:szCs w:val="21"/>
        </w:rPr>
        <w:t>的性质非常特殊，它根据词干的长短时而变为辅音，时而变为原因。在古诺尔斯语中，词干的长短和词干音节</w:t>
      </w:r>
      <w:r w:rsidR="000B0A9A">
        <w:rPr>
          <w:rFonts w:cs="Times New Roman" w:hint="eastAsia"/>
          <w:bCs/>
          <w:szCs w:val="21"/>
        </w:rPr>
        <w:t>（这里的词干并不包括</w:t>
      </w:r>
      <w:r w:rsidR="000B0A9A">
        <w:rPr>
          <w:rFonts w:cs="Times New Roman" w:hint="eastAsia"/>
          <w:bCs/>
          <w:szCs w:val="21"/>
        </w:rPr>
        <w:t>j</w:t>
      </w:r>
      <w:r w:rsidR="000B0A9A">
        <w:rPr>
          <w:rStyle w:val="af9"/>
          <w:rFonts w:cs="Times New Roman"/>
          <w:bCs/>
          <w:szCs w:val="21"/>
        </w:rPr>
        <w:footnoteReference w:id="5"/>
      </w:r>
      <w:r w:rsidR="000B0A9A">
        <w:rPr>
          <w:rFonts w:cs="Times New Roman" w:hint="eastAsia"/>
          <w:bCs/>
          <w:szCs w:val="21"/>
        </w:rPr>
        <w:t>）</w:t>
      </w:r>
      <w:r w:rsidR="0013438C" w:rsidRPr="00AF782C">
        <w:rPr>
          <w:rFonts w:cs="Times New Roman"/>
          <w:bCs/>
          <w:szCs w:val="21"/>
        </w:rPr>
        <w:t>的划分有密切的关系，它们是这么定义的：</w:t>
      </w:r>
    </w:p>
    <w:tbl>
      <w:tblPr>
        <w:tblStyle w:val="21"/>
        <w:tblW w:w="0" w:type="auto"/>
        <w:tblLook w:val="04A0" w:firstRow="1" w:lastRow="0" w:firstColumn="1" w:lastColumn="0" w:noHBand="0" w:noVBand="1"/>
      </w:tblPr>
      <w:tblGrid>
        <w:gridCol w:w="8296"/>
      </w:tblGrid>
      <w:tr w:rsidR="0013438C" w:rsidRPr="00AF782C" w14:paraId="6A5CD2E9" w14:textId="77777777" w:rsidTr="0013438C">
        <w:tc>
          <w:tcPr>
            <w:tcW w:w="8296" w:type="dxa"/>
          </w:tcPr>
          <w:p w14:paraId="531511E8" w14:textId="66E4861B" w:rsidR="0013438C" w:rsidRPr="00AF782C" w:rsidRDefault="0013438C" w:rsidP="00A42287">
            <w:pPr>
              <w:pStyle w:val="a9"/>
              <w:ind w:firstLine="420"/>
              <w:rPr>
                <w:rFonts w:cs="Times New Roman"/>
              </w:rPr>
            </w:pPr>
            <w:r w:rsidRPr="00AF782C">
              <w:rPr>
                <w:rFonts w:cs="Times New Roman"/>
              </w:rPr>
              <w:t>短词干：词干音节只有一个单辅音</w:t>
            </w:r>
            <w:r w:rsidRPr="00AF782C">
              <w:rPr>
                <w:rFonts w:cs="Times New Roman"/>
              </w:rPr>
              <w:t>+</w:t>
            </w:r>
            <w:r w:rsidRPr="00AF782C">
              <w:rPr>
                <w:rFonts w:cs="Times New Roman"/>
              </w:rPr>
              <w:t>不超过一个辅音</w:t>
            </w:r>
            <w:r w:rsidRPr="00AF782C">
              <w:rPr>
                <w:rFonts w:cs="Times New Roman"/>
              </w:rPr>
              <w:t>/</w:t>
            </w:r>
            <w:r w:rsidRPr="00AF782C">
              <w:rPr>
                <w:rFonts w:cs="Times New Roman"/>
              </w:rPr>
              <w:t>一个双元音或长元音</w:t>
            </w:r>
          </w:p>
        </w:tc>
      </w:tr>
      <w:tr w:rsidR="0013438C" w:rsidRPr="00AF782C" w14:paraId="4E61EFD8" w14:textId="77777777" w:rsidTr="0013438C">
        <w:tc>
          <w:tcPr>
            <w:tcW w:w="8296" w:type="dxa"/>
          </w:tcPr>
          <w:p w14:paraId="0614287D" w14:textId="6616CCA5" w:rsidR="0013438C" w:rsidRPr="00AF782C" w:rsidRDefault="0013438C" w:rsidP="00A42287">
            <w:pPr>
              <w:pStyle w:val="a9"/>
              <w:ind w:firstLine="420"/>
              <w:rPr>
                <w:rFonts w:cs="Times New Roman"/>
              </w:rPr>
            </w:pPr>
            <w:r w:rsidRPr="00AF782C">
              <w:rPr>
                <w:rFonts w:cs="Times New Roman"/>
              </w:rPr>
              <w:t>长词干：词干音节为单辅音</w:t>
            </w:r>
            <w:r w:rsidRPr="00AF782C">
              <w:rPr>
                <w:rFonts w:cs="Times New Roman"/>
              </w:rPr>
              <w:t>+</w:t>
            </w:r>
            <w:r w:rsidRPr="00AF782C">
              <w:rPr>
                <w:rFonts w:cs="Times New Roman"/>
              </w:rPr>
              <w:t>辅音簇</w:t>
            </w:r>
            <w:r w:rsidRPr="00AF782C">
              <w:rPr>
                <w:rFonts w:cs="Times New Roman"/>
              </w:rPr>
              <w:t>/</w:t>
            </w:r>
            <w:r w:rsidRPr="00AF782C">
              <w:rPr>
                <w:rFonts w:cs="Times New Roman"/>
              </w:rPr>
              <w:t>双元音或长元音</w:t>
            </w:r>
            <w:r w:rsidRPr="00AF782C">
              <w:rPr>
                <w:rFonts w:cs="Times New Roman"/>
              </w:rPr>
              <w:t>+</w:t>
            </w:r>
            <w:r w:rsidRPr="00AF782C">
              <w:rPr>
                <w:rFonts w:cs="Times New Roman"/>
              </w:rPr>
              <w:t>任意数量的辅音</w:t>
            </w:r>
          </w:p>
        </w:tc>
      </w:tr>
    </w:tbl>
    <w:p w14:paraId="409DC984" w14:textId="02E545F4" w:rsidR="0013438C" w:rsidRPr="00AF782C" w:rsidRDefault="0013438C" w:rsidP="00A42287">
      <w:pPr>
        <w:ind w:firstLine="420"/>
        <w:rPr>
          <w:rFonts w:cs="Times New Roman"/>
          <w:bCs/>
          <w:szCs w:val="21"/>
        </w:rPr>
      </w:pPr>
      <w:r w:rsidRPr="00AF782C">
        <w:rPr>
          <w:rFonts w:cs="Times New Roman"/>
          <w:bCs/>
          <w:szCs w:val="21"/>
        </w:rPr>
        <w:t>短词干基本上和传统式音节划分法中的短音节和部分第二类长音节一致；其余的音节都被分到长词干。如果使用</w:t>
      </w:r>
      <w:r w:rsidR="002D1B5C" w:rsidRPr="00AF782C">
        <w:rPr>
          <w:rFonts w:cs="Times New Roman"/>
          <w:bCs/>
          <w:szCs w:val="21"/>
        </w:rPr>
        <w:t>的是</w:t>
      </w:r>
      <w:r w:rsidRPr="00AF782C">
        <w:rPr>
          <w:rFonts w:cs="Times New Roman"/>
          <w:bCs/>
          <w:szCs w:val="21"/>
        </w:rPr>
        <w:t>格律法，那么可以认为</w:t>
      </w:r>
      <w:r w:rsidR="002D1B5C" w:rsidRPr="00AF782C">
        <w:rPr>
          <w:rFonts w:cs="Times New Roman"/>
          <w:bCs/>
          <w:szCs w:val="21"/>
        </w:rPr>
        <w:t>不超过两个音拍的词干属于短词干。</w:t>
      </w:r>
    </w:p>
    <w:p w14:paraId="30B94B31" w14:textId="51E36F01" w:rsidR="002D1B5C" w:rsidRPr="00AF782C" w:rsidRDefault="002D1B5C" w:rsidP="00A42287">
      <w:pPr>
        <w:ind w:firstLine="420"/>
        <w:rPr>
          <w:rFonts w:cs="Times New Roman"/>
          <w:bCs/>
          <w:szCs w:val="21"/>
        </w:rPr>
      </w:pPr>
      <w:r w:rsidRPr="00AF782C">
        <w:rPr>
          <w:rFonts w:cs="Times New Roman"/>
          <w:bCs/>
          <w:szCs w:val="21"/>
        </w:rPr>
        <w:t>ja-</w:t>
      </w:r>
      <w:r w:rsidRPr="00AF782C">
        <w:rPr>
          <w:rFonts w:cs="Times New Roman"/>
          <w:bCs/>
          <w:szCs w:val="21"/>
        </w:rPr>
        <w:t>词干名词的总体规律是：</w:t>
      </w:r>
    </w:p>
    <w:tbl>
      <w:tblPr>
        <w:tblStyle w:val="21"/>
        <w:tblW w:w="0" w:type="auto"/>
        <w:tblLook w:val="04A0" w:firstRow="1" w:lastRow="0" w:firstColumn="1" w:lastColumn="0" w:noHBand="0" w:noVBand="1"/>
      </w:tblPr>
      <w:tblGrid>
        <w:gridCol w:w="8296"/>
      </w:tblGrid>
      <w:tr w:rsidR="002D1B5C" w:rsidRPr="00AF782C" w14:paraId="66211371" w14:textId="77777777" w:rsidTr="002D1B5C">
        <w:tc>
          <w:tcPr>
            <w:tcW w:w="8296" w:type="dxa"/>
          </w:tcPr>
          <w:p w14:paraId="4A742E4D" w14:textId="41E61360" w:rsidR="002D1B5C" w:rsidRPr="00AF782C" w:rsidRDefault="002D1B5C" w:rsidP="00A42287">
            <w:pPr>
              <w:ind w:firstLine="420"/>
              <w:rPr>
                <w:rFonts w:cs="Times New Roman"/>
              </w:rPr>
            </w:pPr>
            <w:r w:rsidRPr="00AF782C">
              <w:rPr>
                <w:rFonts w:cs="Times New Roman"/>
              </w:rPr>
              <w:t>j</w:t>
            </w:r>
            <w:r w:rsidRPr="00AF782C">
              <w:rPr>
                <w:rFonts w:cs="Times New Roman"/>
              </w:rPr>
              <w:t>在长词干后面表现为</w:t>
            </w:r>
            <w:proofErr w:type="spellStart"/>
            <w:r w:rsidRPr="00AF782C">
              <w:rPr>
                <w:rFonts w:cs="Times New Roman"/>
              </w:rPr>
              <w:t>i</w:t>
            </w:r>
            <w:proofErr w:type="spellEnd"/>
            <w:r w:rsidRPr="00AF782C">
              <w:rPr>
                <w:rFonts w:cs="Times New Roman"/>
              </w:rPr>
              <w:t>，在短词干后面表现为</w:t>
            </w:r>
            <w:r w:rsidRPr="00AF782C">
              <w:rPr>
                <w:rFonts w:cs="Times New Roman"/>
              </w:rPr>
              <w:t>j</w:t>
            </w:r>
            <w:r w:rsidR="00F109B6" w:rsidRPr="00AF782C">
              <w:rPr>
                <w:rFonts w:cs="Times New Roman"/>
              </w:rPr>
              <w:t>。</w:t>
            </w:r>
          </w:p>
        </w:tc>
      </w:tr>
    </w:tbl>
    <w:p w14:paraId="70E2285F" w14:textId="1B8C416F" w:rsidR="00B1020C" w:rsidRPr="00AF782C" w:rsidRDefault="00F3632C" w:rsidP="00A42287">
      <w:pPr>
        <w:ind w:firstLine="420"/>
        <w:rPr>
          <w:rFonts w:cs="Times New Roman"/>
          <w:bCs/>
          <w:szCs w:val="21"/>
        </w:rPr>
      </w:pPr>
      <w:r w:rsidRPr="00AF782C">
        <w:rPr>
          <w:rFonts w:cs="Times New Roman"/>
          <w:bCs/>
          <w:szCs w:val="21"/>
        </w:rPr>
        <w:t>因此，长词干</w:t>
      </w:r>
      <w:r w:rsidRPr="00AF782C">
        <w:rPr>
          <w:rFonts w:cs="Times New Roman"/>
          <w:bCs/>
          <w:szCs w:val="21"/>
        </w:rPr>
        <w:t>ja-</w:t>
      </w:r>
      <w:r w:rsidRPr="00AF782C">
        <w:rPr>
          <w:rFonts w:cs="Times New Roman"/>
          <w:bCs/>
          <w:szCs w:val="21"/>
        </w:rPr>
        <w:t>词干名词有时也称为</w:t>
      </w:r>
      <w:proofErr w:type="spellStart"/>
      <w:r w:rsidRPr="00AF782C">
        <w:rPr>
          <w:rFonts w:cs="Times New Roman"/>
          <w:bCs/>
          <w:szCs w:val="21"/>
        </w:rPr>
        <w:t>ija</w:t>
      </w:r>
      <w:proofErr w:type="spellEnd"/>
      <w:r w:rsidRPr="00AF782C">
        <w:rPr>
          <w:rFonts w:cs="Times New Roman"/>
          <w:bCs/>
          <w:szCs w:val="21"/>
        </w:rPr>
        <w:t>-</w:t>
      </w:r>
      <w:r w:rsidRPr="00AF782C">
        <w:rPr>
          <w:rFonts w:cs="Times New Roman"/>
          <w:bCs/>
          <w:szCs w:val="21"/>
        </w:rPr>
        <w:t>词干或者</w:t>
      </w:r>
      <w:proofErr w:type="spellStart"/>
      <w:r w:rsidRPr="00AF782C">
        <w:rPr>
          <w:rFonts w:cs="Times New Roman"/>
          <w:bCs/>
          <w:szCs w:val="21"/>
        </w:rPr>
        <w:t>īa</w:t>
      </w:r>
      <w:proofErr w:type="spellEnd"/>
      <w:r w:rsidRPr="00AF782C">
        <w:rPr>
          <w:rFonts w:cs="Times New Roman"/>
          <w:bCs/>
          <w:szCs w:val="21"/>
        </w:rPr>
        <w:t>-</w:t>
      </w:r>
      <w:r w:rsidRPr="00AF782C">
        <w:rPr>
          <w:rFonts w:cs="Times New Roman"/>
          <w:bCs/>
          <w:szCs w:val="21"/>
        </w:rPr>
        <w:t>词干，短词干</w:t>
      </w:r>
      <w:r w:rsidRPr="00AF782C">
        <w:rPr>
          <w:rFonts w:cs="Times New Roman"/>
          <w:bCs/>
          <w:szCs w:val="21"/>
        </w:rPr>
        <w:t>ja-</w:t>
      </w:r>
      <w:r w:rsidRPr="00AF782C">
        <w:rPr>
          <w:rFonts w:cs="Times New Roman"/>
          <w:bCs/>
          <w:szCs w:val="21"/>
        </w:rPr>
        <w:t>词干名词就简单地称作</w:t>
      </w:r>
      <w:r w:rsidRPr="00AF782C">
        <w:rPr>
          <w:rFonts w:cs="Times New Roman"/>
          <w:bCs/>
          <w:szCs w:val="21"/>
        </w:rPr>
        <w:t>ja-</w:t>
      </w:r>
      <w:r w:rsidRPr="00AF782C">
        <w:rPr>
          <w:rFonts w:cs="Times New Roman"/>
          <w:bCs/>
          <w:szCs w:val="21"/>
        </w:rPr>
        <w:t>词干</w:t>
      </w:r>
      <w:r w:rsidR="00B1020C" w:rsidRPr="00AF782C">
        <w:rPr>
          <w:rFonts w:cs="Times New Roman"/>
          <w:bCs/>
          <w:szCs w:val="21"/>
        </w:rPr>
        <w:t>。无论是哪种情况，</w:t>
      </w:r>
      <w:proofErr w:type="spellStart"/>
      <w:r w:rsidR="00B1020C" w:rsidRPr="00AF782C">
        <w:rPr>
          <w:rFonts w:cs="Times New Roman"/>
          <w:bCs/>
          <w:szCs w:val="21"/>
        </w:rPr>
        <w:t>i</w:t>
      </w:r>
      <w:proofErr w:type="spellEnd"/>
      <w:r w:rsidR="00B1020C" w:rsidRPr="00AF782C">
        <w:rPr>
          <w:rFonts w:cs="Times New Roman"/>
          <w:bCs/>
          <w:szCs w:val="21"/>
        </w:rPr>
        <w:t>/j</w:t>
      </w:r>
      <w:r w:rsidR="00B1020C" w:rsidRPr="00AF782C">
        <w:rPr>
          <w:rFonts w:cs="Times New Roman"/>
          <w:bCs/>
          <w:szCs w:val="21"/>
        </w:rPr>
        <w:t>的存在都导致了整个词干发生了</w:t>
      </w:r>
      <w:proofErr w:type="spellStart"/>
      <w:r w:rsidR="00B1020C" w:rsidRPr="00AF782C">
        <w:rPr>
          <w:rFonts w:cs="Times New Roman"/>
          <w:bCs/>
          <w:szCs w:val="21"/>
        </w:rPr>
        <w:t>i</w:t>
      </w:r>
      <w:proofErr w:type="spellEnd"/>
      <w:r w:rsidR="00B1020C" w:rsidRPr="00AF782C">
        <w:rPr>
          <w:rFonts w:cs="Times New Roman"/>
          <w:bCs/>
          <w:szCs w:val="21"/>
        </w:rPr>
        <w:t>-</w:t>
      </w:r>
      <w:r w:rsidR="00B1020C" w:rsidRPr="00AF782C">
        <w:rPr>
          <w:rFonts w:cs="Times New Roman"/>
          <w:bCs/>
          <w:szCs w:val="21"/>
        </w:rPr>
        <w:t>变异，因此所有的</w:t>
      </w:r>
      <w:r w:rsidR="00B1020C" w:rsidRPr="00AF782C">
        <w:rPr>
          <w:rFonts w:cs="Times New Roman"/>
          <w:bCs/>
          <w:szCs w:val="21"/>
        </w:rPr>
        <w:t>ja-</w:t>
      </w:r>
      <w:r w:rsidR="00B1020C" w:rsidRPr="00AF782C">
        <w:rPr>
          <w:rFonts w:cs="Times New Roman"/>
          <w:bCs/>
          <w:szCs w:val="21"/>
        </w:rPr>
        <w:t>词干名词中只有前元音。不过，即便变格的形式中</w:t>
      </w:r>
      <w:proofErr w:type="spellStart"/>
      <w:r w:rsidR="00B1020C" w:rsidRPr="00AF782C">
        <w:rPr>
          <w:rFonts w:cs="Times New Roman"/>
          <w:bCs/>
          <w:szCs w:val="21"/>
        </w:rPr>
        <w:t>i</w:t>
      </w:r>
      <w:proofErr w:type="spellEnd"/>
      <w:r w:rsidR="00B1020C" w:rsidRPr="00AF782C">
        <w:rPr>
          <w:rFonts w:cs="Times New Roman"/>
          <w:bCs/>
          <w:szCs w:val="21"/>
        </w:rPr>
        <w:t>/j</w:t>
      </w:r>
      <w:r w:rsidR="00B1020C" w:rsidRPr="00AF782C">
        <w:rPr>
          <w:rFonts w:cs="Times New Roman"/>
          <w:bCs/>
          <w:szCs w:val="21"/>
        </w:rPr>
        <w:t>没有出现，这个前元音依旧保留了下来，</w:t>
      </w:r>
      <w:r w:rsidR="00E819F3" w:rsidRPr="00AF782C">
        <w:rPr>
          <w:rFonts w:cs="Times New Roman"/>
          <w:bCs/>
          <w:szCs w:val="21"/>
        </w:rPr>
        <w:t>从共时特征上已经看不出任何</w:t>
      </w:r>
      <w:proofErr w:type="spellStart"/>
      <w:r w:rsidR="00E819F3" w:rsidRPr="00AF782C">
        <w:rPr>
          <w:rFonts w:cs="Times New Roman"/>
          <w:bCs/>
          <w:szCs w:val="21"/>
        </w:rPr>
        <w:t>i</w:t>
      </w:r>
      <w:proofErr w:type="spellEnd"/>
      <w:r w:rsidR="00E819F3" w:rsidRPr="00AF782C">
        <w:rPr>
          <w:rFonts w:cs="Times New Roman"/>
          <w:bCs/>
          <w:szCs w:val="21"/>
        </w:rPr>
        <w:t>-</w:t>
      </w:r>
      <w:r w:rsidR="00E819F3" w:rsidRPr="00AF782C">
        <w:rPr>
          <w:rFonts w:cs="Times New Roman"/>
          <w:bCs/>
          <w:szCs w:val="21"/>
        </w:rPr>
        <w:t>变异的痕迹。</w:t>
      </w:r>
    </w:p>
    <w:p w14:paraId="27856611" w14:textId="68736920" w:rsidR="003B2E64" w:rsidRPr="00AF782C" w:rsidRDefault="002D1B5C" w:rsidP="00A42287">
      <w:pPr>
        <w:ind w:firstLine="420"/>
        <w:rPr>
          <w:rFonts w:cs="Times New Roman"/>
          <w:bCs/>
          <w:szCs w:val="21"/>
        </w:rPr>
      </w:pPr>
      <w:r w:rsidRPr="00AF782C">
        <w:rPr>
          <w:rFonts w:cs="Times New Roman"/>
          <w:bCs/>
          <w:szCs w:val="21"/>
        </w:rPr>
        <w:t>试比较下面的长短词干名词：</w:t>
      </w:r>
      <w:r w:rsidR="003B2E64" w:rsidRPr="00AF782C">
        <w:rPr>
          <w:rFonts w:cs="Times New Roman"/>
          <w:bCs/>
          <w:szCs w:val="21"/>
        </w:rPr>
        <w:t>阳性名词</w:t>
      </w:r>
      <w:proofErr w:type="spellStart"/>
      <w:r w:rsidR="003B2E64" w:rsidRPr="00AF782C">
        <w:rPr>
          <w:rFonts w:cs="Times New Roman"/>
          <w:bCs/>
          <w:szCs w:val="21"/>
        </w:rPr>
        <w:t>niðr</w:t>
      </w:r>
      <w:proofErr w:type="spellEnd"/>
      <w:r w:rsidR="00485421">
        <w:rPr>
          <w:rFonts w:cs="Times New Roman"/>
          <w:bCs/>
          <w:szCs w:val="21"/>
        </w:rPr>
        <w:t xml:space="preserve"> </w:t>
      </w:r>
      <w:r w:rsidRPr="00AF782C">
        <w:rPr>
          <w:rFonts w:cs="Times New Roman"/>
          <w:bCs/>
          <w:szCs w:val="21"/>
        </w:rPr>
        <w:t>‘</w:t>
      </w:r>
      <w:r w:rsidR="003B2E64" w:rsidRPr="00AF782C">
        <w:rPr>
          <w:rFonts w:cs="Times New Roman"/>
          <w:bCs/>
          <w:szCs w:val="21"/>
        </w:rPr>
        <w:t>kinsman</w:t>
      </w:r>
      <w:r w:rsidRPr="00AF782C">
        <w:rPr>
          <w:rFonts w:cs="Times New Roman"/>
          <w:bCs/>
          <w:szCs w:val="21"/>
        </w:rPr>
        <w:t>’,</w:t>
      </w:r>
      <w:r w:rsidR="00485421">
        <w:rPr>
          <w:rFonts w:cs="Times New Roman"/>
          <w:bCs/>
          <w:szCs w:val="21"/>
        </w:rPr>
        <w:t xml:space="preserve"> </w:t>
      </w:r>
      <w:proofErr w:type="spellStart"/>
      <w:r w:rsidR="003B2E64" w:rsidRPr="00AF782C">
        <w:rPr>
          <w:rFonts w:cs="Times New Roman"/>
          <w:bCs/>
          <w:szCs w:val="21"/>
        </w:rPr>
        <w:t>hirðir</w:t>
      </w:r>
      <w:proofErr w:type="spellEnd"/>
      <w:r w:rsidR="00485421">
        <w:rPr>
          <w:rFonts w:cs="Times New Roman"/>
          <w:bCs/>
          <w:szCs w:val="21"/>
        </w:rPr>
        <w:t xml:space="preserve"> </w:t>
      </w:r>
      <w:r w:rsidRPr="00AF782C">
        <w:rPr>
          <w:rFonts w:cs="Times New Roman"/>
          <w:bCs/>
          <w:szCs w:val="21"/>
        </w:rPr>
        <w:t>‘</w:t>
      </w:r>
      <w:r w:rsidR="003B2E64" w:rsidRPr="00AF782C">
        <w:rPr>
          <w:rFonts w:cs="Times New Roman"/>
          <w:bCs/>
          <w:szCs w:val="21"/>
        </w:rPr>
        <w:t>herdsman</w:t>
      </w:r>
      <w:r w:rsidRPr="00AF782C">
        <w:rPr>
          <w:rFonts w:cs="Times New Roman"/>
          <w:bCs/>
          <w:szCs w:val="21"/>
        </w:rPr>
        <w:t>’</w:t>
      </w:r>
      <w:r w:rsidR="003B2E64" w:rsidRPr="00AF782C">
        <w:rPr>
          <w:rFonts w:cs="Times New Roman"/>
          <w:bCs/>
          <w:szCs w:val="21"/>
        </w:rPr>
        <w:t>,</w:t>
      </w:r>
      <w:r w:rsidR="00485421">
        <w:rPr>
          <w:rFonts w:cs="Times New Roman"/>
          <w:bCs/>
          <w:szCs w:val="21"/>
        </w:rPr>
        <w:t xml:space="preserve"> </w:t>
      </w:r>
      <w:r w:rsidR="003B2E64" w:rsidRPr="00AF782C">
        <w:rPr>
          <w:rFonts w:cs="Times New Roman"/>
          <w:bCs/>
          <w:szCs w:val="21"/>
        </w:rPr>
        <w:t>中性名词</w:t>
      </w:r>
      <w:proofErr w:type="spellStart"/>
      <w:r w:rsidRPr="00AF782C">
        <w:rPr>
          <w:rFonts w:cs="Times New Roman"/>
          <w:bCs/>
          <w:szCs w:val="21"/>
        </w:rPr>
        <w:t>kyn</w:t>
      </w:r>
      <w:proofErr w:type="spellEnd"/>
      <w:r w:rsidR="00485421">
        <w:rPr>
          <w:rFonts w:cs="Times New Roman"/>
          <w:bCs/>
          <w:szCs w:val="21"/>
        </w:rPr>
        <w:t xml:space="preserve"> </w:t>
      </w:r>
      <w:r w:rsidRPr="00AF782C">
        <w:rPr>
          <w:rFonts w:cs="Times New Roman"/>
          <w:bCs/>
          <w:szCs w:val="21"/>
        </w:rPr>
        <w:t>‘kin’,</w:t>
      </w:r>
      <w:r w:rsidR="00485421">
        <w:rPr>
          <w:rFonts w:cs="Times New Roman"/>
          <w:bCs/>
          <w:szCs w:val="21"/>
        </w:rPr>
        <w:t xml:space="preserve"> </w:t>
      </w:r>
      <w:proofErr w:type="spellStart"/>
      <w:r w:rsidR="003B2E64" w:rsidRPr="00AF782C">
        <w:rPr>
          <w:rFonts w:cs="Times New Roman"/>
          <w:bCs/>
          <w:szCs w:val="21"/>
        </w:rPr>
        <w:t>ríki</w:t>
      </w:r>
      <w:proofErr w:type="spellEnd"/>
      <w:r w:rsidR="00485421">
        <w:rPr>
          <w:rFonts w:cs="Times New Roman"/>
          <w:bCs/>
          <w:szCs w:val="21"/>
        </w:rPr>
        <w:t xml:space="preserve"> </w:t>
      </w:r>
      <w:r w:rsidRPr="00AF782C">
        <w:rPr>
          <w:rFonts w:cs="Times New Roman"/>
          <w:bCs/>
          <w:szCs w:val="21"/>
        </w:rPr>
        <w:t>‘</w:t>
      </w:r>
      <w:r w:rsidR="003B2E64" w:rsidRPr="00AF782C">
        <w:rPr>
          <w:rFonts w:cs="Times New Roman"/>
          <w:bCs/>
          <w:szCs w:val="21"/>
        </w:rPr>
        <w:t>kingdom</w:t>
      </w:r>
      <w:r w:rsidRPr="00AF782C">
        <w:rPr>
          <w:rFonts w:cs="Times New Roman"/>
          <w:bCs/>
          <w:szCs w:val="21"/>
        </w:rPr>
        <w:t>’</w:t>
      </w:r>
      <w:r w:rsidRPr="00AF782C">
        <w:rPr>
          <w:rFonts w:cs="Times New Roman"/>
          <w:bCs/>
          <w:szCs w:val="21"/>
        </w:rPr>
        <w:t>，每一对词中，左边的是短词干名词，右边的是长词干名词。</w:t>
      </w:r>
    </w:p>
    <w:tbl>
      <w:tblPr>
        <w:tblStyle w:val="11"/>
        <w:tblW w:w="0" w:type="auto"/>
        <w:tblLook w:val="04A0" w:firstRow="1" w:lastRow="0" w:firstColumn="1" w:lastColumn="0" w:noHBand="0" w:noVBand="1"/>
      </w:tblPr>
      <w:tblGrid>
        <w:gridCol w:w="636"/>
        <w:gridCol w:w="846"/>
        <w:gridCol w:w="916"/>
        <w:gridCol w:w="858"/>
        <w:gridCol w:w="776"/>
      </w:tblGrid>
      <w:tr w:rsidR="004162D4" w:rsidRPr="00AF782C" w14:paraId="7BB0EA78" w14:textId="563FE35D" w:rsidTr="004162D4">
        <w:trPr>
          <w:cnfStyle w:val="100000000000" w:firstRow="1" w:lastRow="0" w:firstColumn="0" w:lastColumn="0" w:oddVBand="0" w:evenVBand="0" w:oddHBand="0" w:evenHBand="0" w:firstRowFirstColumn="0" w:firstRowLastColumn="0" w:lastRowFirstColumn="0" w:lastRowLastColumn="0"/>
        </w:trPr>
        <w:tc>
          <w:tcPr>
            <w:tcW w:w="0" w:type="auto"/>
          </w:tcPr>
          <w:p w14:paraId="43A960FC" w14:textId="70A9E713" w:rsidR="004162D4" w:rsidRPr="00AF782C" w:rsidRDefault="004162D4" w:rsidP="00A42287">
            <w:pPr>
              <w:pStyle w:val="a9"/>
              <w:jc w:val="center"/>
              <w:rPr>
                <w:rFonts w:cs="Times New Roman"/>
              </w:rPr>
            </w:pPr>
          </w:p>
        </w:tc>
        <w:tc>
          <w:tcPr>
            <w:tcW w:w="0" w:type="auto"/>
            <w:gridSpan w:val="2"/>
          </w:tcPr>
          <w:p w14:paraId="49A687C9" w14:textId="77777777" w:rsidR="004162D4" w:rsidRPr="00AF782C" w:rsidRDefault="004162D4" w:rsidP="00A42287">
            <w:pPr>
              <w:pStyle w:val="a9"/>
              <w:jc w:val="center"/>
              <w:rPr>
                <w:rFonts w:cs="Times New Roman"/>
              </w:rPr>
            </w:pPr>
            <w:r w:rsidRPr="00AF782C">
              <w:rPr>
                <w:rFonts w:cs="Times New Roman"/>
              </w:rPr>
              <w:t>阳性</w:t>
            </w:r>
          </w:p>
        </w:tc>
        <w:tc>
          <w:tcPr>
            <w:tcW w:w="0" w:type="auto"/>
            <w:gridSpan w:val="2"/>
          </w:tcPr>
          <w:p w14:paraId="6C023F33" w14:textId="27D7D792" w:rsidR="004162D4" w:rsidRPr="00AF782C" w:rsidRDefault="004162D4" w:rsidP="00A42287">
            <w:pPr>
              <w:pStyle w:val="a9"/>
              <w:jc w:val="center"/>
              <w:rPr>
                <w:rFonts w:cs="Times New Roman"/>
              </w:rPr>
            </w:pPr>
            <w:r w:rsidRPr="00AF782C">
              <w:rPr>
                <w:rFonts w:cs="Times New Roman"/>
              </w:rPr>
              <w:t>中性</w:t>
            </w:r>
          </w:p>
        </w:tc>
      </w:tr>
      <w:tr w:rsidR="004827E6" w:rsidRPr="00AF782C" w14:paraId="7FA4A549" w14:textId="2D3F6E41" w:rsidTr="000C6494">
        <w:tc>
          <w:tcPr>
            <w:tcW w:w="0" w:type="auto"/>
          </w:tcPr>
          <w:p w14:paraId="4D1FF567" w14:textId="77777777" w:rsidR="004827E6" w:rsidRPr="00AF782C" w:rsidRDefault="004827E6" w:rsidP="00A42287">
            <w:pPr>
              <w:pStyle w:val="a9"/>
              <w:rPr>
                <w:rFonts w:cs="Times New Roman"/>
              </w:rPr>
            </w:pPr>
            <w:r w:rsidRPr="00AF782C">
              <w:rPr>
                <w:rFonts w:cs="Times New Roman"/>
              </w:rPr>
              <w:t>词干</w:t>
            </w:r>
          </w:p>
        </w:tc>
        <w:tc>
          <w:tcPr>
            <w:tcW w:w="0" w:type="auto"/>
          </w:tcPr>
          <w:p w14:paraId="1ABAFA2A" w14:textId="069D9E30" w:rsidR="004827E6" w:rsidRPr="00AF782C" w:rsidRDefault="004827E6" w:rsidP="00A42287">
            <w:pPr>
              <w:pStyle w:val="a9"/>
              <w:rPr>
                <w:rFonts w:cs="Times New Roman"/>
              </w:rPr>
            </w:pPr>
            <w:proofErr w:type="spellStart"/>
            <w:r w:rsidRPr="00AF782C">
              <w:rPr>
                <w:rFonts w:cs="Times New Roman"/>
              </w:rPr>
              <w:t>nið</w:t>
            </w:r>
            <w:proofErr w:type="spellEnd"/>
            <w:r w:rsidRPr="00AF782C">
              <w:rPr>
                <w:rFonts w:cs="Times New Roman"/>
              </w:rPr>
              <w:t>-j-a-</w:t>
            </w:r>
          </w:p>
        </w:tc>
        <w:tc>
          <w:tcPr>
            <w:tcW w:w="0" w:type="auto"/>
          </w:tcPr>
          <w:p w14:paraId="121BE3C5" w14:textId="6EFD17A1" w:rsidR="004827E6" w:rsidRPr="00AF782C" w:rsidRDefault="004827E6" w:rsidP="00A42287">
            <w:pPr>
              <w:pStyle w:val="a9"/>
              <w:rPr>
                <w:rFonts w:cs="Times New Roman"/>
              </w:rPr>
            </w:pPr>
            <w:proofErr w:type="spellStart"/>
            <w:r w:rsidRPr="00AF782C">
              <w:rPr>
                <w:rFonts w:cs="Times New Roman"/>
              </w:rPr>
              <w:t>hirð</w:t>
            </w:r>
            <w:proofErr w:type="spellEnd"/>
            <w:r w:rsidRPr="00AF782C">
              <w:rPr>
                <w:rFonts w:cs="Times New Roman"/>
              </w:rPr>
              <w:t>-j-a-</w:t>
            </w:r>
          </w:p>
        </w:tc>
        <w:tc>
          <w:tcPr>
            <w:tcW w:w="0" w:type="auto"/>
          </w:tcPr>
          <w:p w14:paraId="0C76C2C7" w14:textId="1C0A395A" w:rsidR="004827E6" w:rsidRPr="00AF782C" w:rsidRDefault="004827E6" w:rsidP="00A42287">
            <w:pPr>
              <w:pStyle w:val="a9"/>
              <w:rPr>
                <w:rFonts w:cs="Times New Roman"/>
              </w:rPr>
            </w:pPr>
            <w:proofErr w:type="spellStart"/>
            <w:r w:rsidRPr="00AF782C">
              <w:rPr>
                <w:rFonts w:cs="Times New Roman"/>
              </w:rPr>
              <w:t>kyn</w:t>
            </w:r>
            <w:proofErr w:type="spellEnd"/>
            <w:r w:rsidRPr="00AF782C">
              <w:rPr>
                <w:rFonts w:cs="Times New Roman"/>
              </w:rPr>
              <w:t>-j-a</w:t>
            </w:r>
          </w:p>
        </w:tc>
        <w:tc>
          <w:tcPr>
            <w:tcW w:w="0" w:type="auto"/>
          </w:tcPr>
          <w:p w14:paraId="75758EA6" w14:textId="0662CE11" w:rsidR="004827E6" w:rsidRPr="00AF782C" w:rsidRDefault="004827E6" w:rsidP="00A42287">
            <w:pPr>
              <w:pStyle w:val="a9"/>
              <w:rPr>
                <w:rFonts w:cs="Times New Roman"/>
              </w:rPr>
            </w:pPr>
            <w:proofErr w:type="spellStart"/>
            <w:r w:rsidRPr="00AF782C">
              <w:rPr>
                <w:rFonts w:cs="Times New Roman"/>
              </w:rPr>
              <w:t>rík</w:t>
            </w:r>
            <w:proofErr w:type="spellEnd"/>
            <w:r w:rsidRPr="00AF782C">
              <w:rPr>
                <w:rFonts w:cs="Times New Roman"/>
              </w:rPr>
              <w:t>-j-a</w:t>
            </w:r>
          </w:p>
        </w:tc>
      </w:tr>
      <w:tr w:rsidR="004827E6" w:rsidRPr="00AF782C" w14:paraId="3B4A9B72" w14:textId="39EE6ABE" w:rsidTr="000C6494">
        <w:tc>
          <w:tcPr>
            <w:tcW w:w="0" w:type="auto"/>
          </w:tcPr>
          <w:p w14:paraId="6A65D1D6" w14:textId="034F36D1" w:rsidR="004827E6" w:rsidRPr="00AF782C" w:rsidRDefault="004827E6" w:rsidP="00A42287">
            <w:pPr>
              <w:pStyle w:val="a9"/>
              <w:rPr>
                <w:rFonts w:cs="Times New Roman"/>
              </w:rPr>
            </w:pPr>
            <w:r w:rsidRPr="00AF782C">
              <w:rPr>
                <w:rFonts w:cs="Times New Roman"/>
              </w:rPr>
              <w:lastRenderedPageBreak/>
              <w:t>单数</w:t>
            </w:r>
          </w:p>
        </w:tc>
        <w:tc>
          <w:tcPr>
            <w:tcW w:w="0" w:type="auto"/>
          </w:tcPr>
          <w:p w14:paraId="4B328B2D" w14:textId="693E5692" w:rsidR="004827E6" w:rsidRPr="00AF782C" w:rsidRDefault="00B92E16" w:rsidP="00A42287">
            <w:pPr>
              <w:pStyle w:val="a9"/>
              <w:rPr>
                <w:rFonts w:cs="Times New Roman"/>
              </w:rPr>
            </w:pPr>
            <w:r>
              <w:rPr>
                <w:rFonts w:cs="Times New Roman"/>
              </w:rPr>
              <w:t xml:space="preserve"> </w:t>
            </w:r>
          </w:p>
        </w:tc>
        <w:tc>
          <w:tcPr>
            <w:tcW w:w="0" w:type="auto"/>
          </w:tcPr>
          <w:p w14:paraId="6D122B1D" w14:textId="7366D869" w:rsidR="004827E6" w:rsidRPr="00AF782C" w:rsidRDefault="00B92E16" w:rsidP="00A42287">
            <w:pPr>
              <w:pStyle w:val="a9"/>
              <w:rPr>
                <w:rFonts w:cs="Times New Roman"/>
              </w:rPr>
            </w:pPr>
            <w:r>
              <w:rPr>
                <w:rFonts w:cs="Times New Roman"/>
              </w:rPr>
              <w:t xml:space="preserve"> </w:t>
            </w:r>
          </w:p>
        </w:tc>
        <w:tc>
          <w:tcPr>
            <w:tcW w:w="0" w:type="auto"/>
          </w:tcPr>
          <w:p w14:paraId="6380858C" w14:textId="694B306B" w:rsidR="004827E6" w:rsidRPr="00AF782C" w:rsidRDefault="00B92E16" w:rsidP="00A42287">
            <w:pPr>
              <w:pStyle w:val="a9"/>
              <w:rPr>
                <w:rFonts w:cs="Times New Roman"/>
              </w:rPr>
            </w:pPr>
            <w:r>
              <w:rPr>
                <w:rFonts w:cs="Times New Roman"/>
              </w:rPr>
              <w:t xml:space="preserve"> </w:t>
            </w:r>
          </w:p>
        </w:tc>
        <w:tc>
          <w:tcPr>
            <w:tcW w:w="0" w:type="auto"/>
          </w:tcPr>
          <w:p w14:paraId="0A81DF5B" w14:textId="41D2466E" w:rsidR="004827E6" w:rsidRPr="00AF782C" w:rsidRDefault="00B92E16" w:rsidP="00A42287">
            <w:pPr>
              <w:pStyle w:val="a9"/>
              <w:rPr>
                <w:rFonts w:cs="Times New Roman"/>
              </w:rPr>
            </w:pPr>
            <w:r>
              <w:rPr>
                <w:rFonts w:cs="Times New Roman"/>
              </w:rPr>
              <w:t xml:space="preserve"> </w:t>
            </w:r>
          </w:p>
        </w:tc>
      </w:tr>
      <w:tr w:rsidR="004827E6" w:rsidRPr="00AF782C" w14:paraId="4C8B3E80" w14:textId="336261DA" w:rsidTr="000C6494">
        <w:tc>
          <w:tcPr>
            <w:tcW w:w="0" w:type="auto"/>
          </w:tcPr>
          <w:p w14:paraId="383A4539" w14:textId="2063E3A9" w:rsidR="004827E6" w:rsidRPr="00AF782C" w:rsidRDefault="004827E6" w:rsidP="00A42287">
            <w:pPr>
              <w:pStyle w:val="a9"/>
              <w:rPr>
                <w:rFonts w:cs="Times New Roman"/>
              </w:rPr>
            </w:pPr>
            <w:r w:rsidRPr="00AF782C">
              <w:rPr>
                <w:rFonts w:cs="Times New Roman"/>
              </w:rPr>
              <w:t>N</w:t>
            </w:r>
            <w:r w:rsidR="00485421">
              <w:rPr>
                <w:rFonts w:cs="Times New Roman"/>
              </w:rPr>
              <w:t xml:space="preserve"> </w:t>
            </w:r>
          </w:p>
        </w:tc>
        <w:tc>
          <w:tcPr>
            <w:tcW w:w="0" w:type="auto"/>
          </w:tcPr>
          <w:p w14:paraId="4298E2BE" w14:textId="77777777" w:rsidR="004827E6" w:rsidRPr="00AF782C" w:rsidRDefault="004827E6" w:rsidP="00A42287">
            <w:pPr>
              <w:pStyle w:val="a9"/>
              <w:rPr>
                <w:rFonts w:cs="Times New Roman"/>
              </w:rPr>
            </w:pPr>
            <w:proofErr w:type="spellStart"/>
            <w:r w:rsidRPr="00AF782C">
              <w:rPr>
                <w:rFonts w:cs="Times New Roman"/>
              </w:rPr>
              <w:t>niðr</w:t>
            </w:r>
            <w:proofErr w:type="spellEnd"/>
          </w:p>
        </w:tc>
        <w:tc>
          <w:tcPr>
            <w:tcW w:w="0" w:type="auto"/>
          </w:tcPr>
          <w:p w14:paraId="7E3F5DB9" w14:textId="77777777" w:rsidR="004827E6" w:rsidRPr="00AF782C" w:rsidRDefault="004827E6" w:rsidP="00A42287">
            <w:pPr>
              <w:pStyle w:val="a9"/>
              <w:rPr>
                <w:rFonts w:cs="Times New Roman"/>
              </w:rPr>
            </w:pPr>
            <w:proofErr w:type="spellStart"/>
            <w:r w:rsidRPr="00AF782C">
              <w:rPr>
                <w:rFonts w:cs="Times New Roman"/>
              </w:rPr>
              <w:t>hirðir</w:t>
            </w:r>
            <w:proofErr w:type="spellEnd"/>
          </w:p>
        </w:tc>
        <w:tc>
          <w:tcPr>
            <w:tcW w:w="0" w:type="auto"/>
          </w:tcPr>
          <w:p w14:paraId="5666BAF5" w14:textId="77777777" w:rsidR="004827E6" w:rsidRPr="00AF782C" w:rsidRDefault="004827E6" w:rsidP="00A42287">
            <w:pPr>
              <w:pStyle w:val="a9"/>
              <w:rPr>
                <w:rFonts w:cs="Times New Roman"/>
              </w:rPr>
            </w:pPr>
            <w:proofErr w:type="spellStart"/>
            <w:r w:rsidRPr="00AF782C">
              <w:rPr>
                <w:rFonts w:cs="Times New Roman"/>
              </w:rPr>
              <w:t>kyn</w:t>
            </w:r>
            <w:proofErr w:type="spellEnd"/>
          </w:p>
        </w:tc>
        <w:tc>
          <w:tcPr>
            <w:tcW w:w="0" w:type="auto"/>
          </w:tcPr>
          <w:p w14:paraId="6050C016" w14:textId="5CC4618B" w:rsidR="004827E6" w:rsidRPr="00AF782C" w:rsidRDefault="004827E6" w:rsidP="00A42287">
            <w:pPr>
              <w:pStyle w:val="a9"/>
              <w:rPr>
                <w:rFonts w:cs="Times New Roman"/>
              </w:rPr>
            </w:pPr>
            <w:proofErr w:type="spellStart"/>
            <w:r w:rsidRPr="00AF782C">
              <w:rPr>
                <w:rFonts w:cs="Times New Roman"/>
              </w:rPr>
              <w:t>ríki</w:t>
            </w:r>
            <w:proofErr w:type="spellEnd"/>
          </w:p>
        </w:tc>
      </w:tr>
      <w:tr w:rsidR="004827E6" w:rsidRPr="00AF782C" w14:paraId="45CBC7DB" w14:textId="14E5E84F" w:rsidTr="000C6494">
        <w:tc>
          <w:tcPr>
            <w:tcW w:w="0" w:type="auto"/>
          </w:tcPr>
          <w:p w14:paraId="14E99AA1" w14:textId="77777777" w:rsidR="004827E6" w:rsidRPr="00AF782C" w:rsidRDefault="004827E6" w:rsidP="00A42287">
            <w:pPr>
              <w:pStyle w:val="a9"/>
              <w:rPr>
                <w:rFonts w:cs="Times New Roman"/>
              </w:rPr>
            </w:pPr>
            <w:r w:rsidRPr="00AF782C">
              <w:rPr>
                <w:rFonts w:cs="Times New Roman"/>
              </w:rPr>
              <w:t>A</w:t>
            </w:r>
          </w:p>
        </w:tc>
        <w:tc>
          <w:tcPr>
            <w:tcW w:w="0" w:type="auto"/>
          </w:tcPr>
          <w:p w14:paraId="3A506040" w14:textId="77777777" w:rsidR="004827E6" w:rsidRPr="00AF782C" w:rsidRDefault="004827E6" w:rsidP="00A42287">
            <w:pPr>
              <w:pStyle w:val="a9"/>
              <w:rPr>
                <w:rFonts w:cs="Times New Roman"/>
              </w:rPr>
            </w:pPr>
            <w:proofErr w:type="spellStart"/>
            <w:r w:rsidRPr="00AF782C">
              <w:rPr>
                <w:rFonts w:cs="Times New Roman"/>
              </w:rPr>
              <w:t>nið</w:t>
            </w:r>
            <w:proofErr w:type="spellEnd"/>
          </w:p>
        </w:tc>
        <w:tc>
          <w:tcPr>
            <w:tcW w:w="0" w:type="auto"/>
          </w:tcPr>
          <w:p w14:paraId="38895C8E" w14:textId="77777777" w:rsidR="004827E6" w:rsidRPr="00AF782C" w:rsidRDefault="004827E6" w:rsidP="00A42287">
            <w:pPr>
              <w:pStyle w:val="a9"/>
              <w:rPr>
                <w:rFonts w:cs="Times New Roman"/>
              </w:rPr>
            </w:pPr>
            <w:proofErr w:type="spellStart"/>
            <w:r w:rsidRPr="00AF782C">
              <w:rPr>
                <w:rFonts w:cs="Times New Roman"/>
              </w:rPr>
              <w:t>hirði</w:t>
            </w:r>
            <w:proofErr w:type="spellEnd"/>
          </w:p>
        </w:tc>
        <w:tc>
          <w:tcPr>
            <w:tcW w:w="0" w:type="auto"/>
          </w:tcPr>
          <w:p w14:paraId="1AC6B813" w14:textId="77777777" w:rsidR="004827E6" w:rsidRPr="00AF782C" w:rsidRDefault="004827E6" w:rsidP="00A42287">
            <w:pPr>
              <w:pStyle w:val="a9"/>
              <w:rPr>
                <w:rFonts w:cs="Times New Roman"/>
              </w:rPr>
            </w:pPr>
            <w:proofErr w:type="spellStart"/>
            <w:r w:rsidRPr="00AF782C">
              <w:rPr>
                <w:rFonts w:cs="Times New Roman"/>
              </w:rPr>
              <w:t>kyn</w:t>
            </w:r>
            <w:proofErr w:type="spellEnd"/>
          </w:p>
        </w:tc>
        <w:tc>
          <w:tcPr>
            <w:tcW w:w="0" w:type="auto"/>
          </w:tcPr>
          <w:p w14:paraId="530DC9C8" w14:textId="74DEF3E0" w:rsidR="004827E6" w:rsidRPr="00AF782C" w:rsidRDefault="004827E6" w:rsidP="00A42287">
            <w:pPr>
              <w:pStyle w:val="a9"/>
              <w:rPr>
                <w:rFonts w:cs="Times New Roman"/>
              </w:rPr>
            </w:pPr>
            <w:proofErr w:type="spellStart"/>
            <w:r w:rsidRPr="00AF782C">
              <w:rPr>
                <w:rFonts w:cs="Times New Roman"/>
              </w:rPr>
              <w:t>ríki</w:t>
            </w:r>
            <w:proofErr w:type="spellEnd"/>
          </w:p>
        </w:tc>
      </w:tr>
      <w:tr w:rsidR="004827E6" w:rsidRPr="00AF782C" w14:paraId="12B5CC63" w14:textId="5302E881" w:rsidTr="000C6494">
        <w:tc>
          <w:tcPr>
            <w:tcW w:w="0" w:type="auto"/>
          </w:tcPr>
          <w:p w14:paraId="35BEE504" w14:textId="77777777" w:rsidR="004827E6" w:rsidRPr="00AF782C" w:rsidRDefault="004827E6" w:rsidP="00A42287">
            <w:pPr>
              <w:pStyle w:val="a9"/>
              <w:rPr>
                <w:rFonts w:cs="Times New Roman"/>
              </w:rPr>
            </w:pPr>
            <w:r w:rsidRPr="00AF782C">
              <w:rPr>
                <w:rFonts w:cs="Times New Roman"/>
              </w:rPr>
              <w:t>G</w:t>
            </w:r>
          </w:p>
        </w:tc>
        <w:tc>
          <w:tcPr>
            <w:tcW w:w="0" w:type="auto"/>
          </w:tcPr>
          <w:p w14:paraId="68F75A53" w14:textId="77777777" w:rsidR="004827E6" w:rsidRPr="00AF782C" w:rsidRDefault="004827E6" w:rsidP="00A42287">
            <w:pPr>
              <w:pStyle w:val="a9"/>
              <w:rPr>
                <w:rFonts w:cs="Times New Roman"/>
              </w:rPr>
            </w:pPr>
            <w:proofErr w:type="spellStart"/>
            <w:r w:rsidRPr="00AF782C">
              <w:rPr>
                <w:rFonts w:cs="Times New Roman"/>
              </w:rPr>
              <w:t>niðs</w:t>
            </w:r>
            <w:proofErr w:type="spellEnd"/>
          </w:p>
        </w:tc>
        <w:tc>
          <w:tcPr>
            <w:tcW w:w="0" w:type="auto"/>
          </w:tcPr>
          <w:p w14:paraId="74510C9F" w14:textId="77777777" w:rsidR="004827E6" w:rsidRPr="00AF782C" w:rsidRDefault="004827E6" w:rsidP="00A42287">
            <w:pPr>
              <w:pStyle w:val="a9"/>
              <w:rPr>
                <w:rFonts w:cs="Times New Roman"/>
              </w:rPr>
            </w:pPr>
            <w:proofErr w:type="spellStart"/>
            <w:r w:rsidRPr="00AF782C">
              <w:rPr>
                <w:rFonts w:cs="Times New Roman"/>
              </w:rPr>
              <w:t>hirðis</w:t>
            </w:r>
            <w:proofErr w:type="spellEnd"/>
          </w:p>
        </w:tc>
        <w:tc>
          <w:tcPr>
            <w:tcW w:w="0" w:type="auto"/>
          </w:tcPr>
          <w:p w14:paraId="57282493" w14:textId="77777777" w:rsidR="004827E6" w:rsidRPr="00AF782C" w:rsidRDefault="004827E6" w:rsidP="00A42287">
            <w:pPr>
              <w:pStyle w:val="a9"/>
              <w:rPr>
                <w:rFonts w:cs="Times New Roman"/>
              </w:rPr>
            </w:pPr>
            <w:proofErr w:type="spellStart"/>
            <w:r w:rsidRPr="00AF782C">
              <w:rPr>
                <w:rFonts w:cs="Times New Roman"/>
              </w:rPr>
              <w:t>kyns</w:t>
            </w:r>
            <w:proofErr w:type="spellEnd"/>
          </w:p>
        </w:tc>
        <w:tc>
          <w:tcPr>
            <w:tcW w:w="0" w:type="auto"/>
          </w:tcPr>
          <w:p w14:paraId="319E7774" w14:textId="283EC52C" w:rsidR="004827E6" w:rsidRPr="00AF782C" w:rsidRDefault="004827E6" w:rsidP="00A42287">
            <w:pPr>
              <w:pStyle w:val="a9"/>
              <w:rPr>
                <w:rFonts w:cs="Times New Roman"/>
              </w:rPr>
            </w:pPr>
            <w:proofErr w:type="spellStart"/>
            <w:r w:rsidRPr="00AF782C">
              <w:rPr>
                <w:rFonts w:cs="Times New Roman"/>
              </w:rPr>
              <w:t>ríkis</w:t>
            </w:r>
            <w:proofErr w:type="spellEnd"/>
          </w:p>
        </w:tc>
      </w:tr>
      <w:tr w:rsidR="004827E6" w:rsidRPr="00AF782C" w14:paraId="29DBEE11" w14:textId="275967C5" w:rsidTr="000C6494">
        <w:trPr>
          <w:trHeight w:val="274"/>
        </w:trPr>
        <w:tc>
          <w:tcPr>
            <w:tcW w:w="0" w:type="auto"/>
          </w:tcPr>
          <w:p w14:paraId="636EA656" w14:textId="77777777" w:rsidR="004827E6" w:rsidRPr="00AF782C" w:rsidRDefault="004827E6" w:rsidP="00A42287">
            <w:pPr>
              <w:pStyle w:val="a9"/>
              <w:rPr>
                <w:rFonts w:cs="Times New Roman"/>
              </w:rPr>
            </w:pPr>
            <w:r w:rsidRPr="00AF782C">
              <w:rPr>
                <w:rFonts w:cs="Times New Roman"/>
              </w:rPr>
              <w:t>D</w:t>
            </w:r>
          </w:p>
        </w:tc>
        <w:tc>
          <w:tcPr>
            <w:tcW w:w="0" w:type="auto"/>
          </w:tcPr>
          <w:p w14:paraId="6774D648" w14:textId="77777777" w:rsidR="004827E6" w:rsidRPr="00AF782C" w:rsidRDefault="004827E6" w:rsidP="00A42287">
            <w:pPr>
              <w:pStyle w:val="a9"/>
              <w:rPr>
                <w:rFonts w:cs="Times New Roman"/>
              </w:rPr>
            </w:pPr>
            <w:proofErr w:type="spellStart"/>
            <w:r w:rsidRPr="00AF782C">
              <w:rPr>
                <w:rFonts w:cs="Times New Roman"/>
              </w:rPr>
              <w:t>nið</w:t>
            </w:r>
            <w:proofErr w:type="spellEnd"/>
          </w:p>
        </w:tc>
        <w:tc>
          <w:tcPr>
            <w:tcW w:w="0" w:type="auto"/>
          </w:tcPr>
          <w:p w14:paraId="084D813E" w14:textId="77777777" w:rsidR="004827E6" w:rsidRPr="00AF782C" w:rsidRDefault="004827E6" w:rsidP="00A42287">
            <w:pPr>
              <w:pStyle w:val="a9"/>
              <w:rPr>
                <w:rFonts w:cs="Times New Roman"/>
              </w:rPr>
            </w:pPr>
            <w:proofErr w:type="spellStart"/>
            <w:r w:rsidRPr="00AF782C">
              <w:rPr>
                <w:rFonts w:cs="Times New Roman"/>
              </w:rPr>
              <w:t>hirði</w:t>
            </w:r>
            <w:proofErr w:type="spellEnd"/>
          </w:p>
        </w:tc>
        <w:tc>
          <w:tcPr>
            <w:tcW w:w="0" w:type="auto"/>
          </w:tcPr>
          <w:p w14:paraId="0CBB0223" w14:textId="77777777" w:rsidR="004827E6" w:rsidRPr="00AF782C" w:rsidRDefault="004827E6" w:rsidP="00A42287">
            <w:pPr>
              <w:pStyle w:val="a9"/>
              <w:rPr>
                <w:rFonts w:cs="Times New Roman"/>
              </w:rPr>
            </w:pPr>
            <w:proofErr w:type="spellStart"/>
            <w:r w:rsidRPr="00AF782C">
              <w:rPr>
                <w:rFonts w:cs="Times New Roman"/>
              </w:rPr>
              <w:t>kyni</w:t>
            </w:r>
            <w:proofErr w:type="spellEnd"/>
          </w:p>
        </w:tc>
        <w:tc>
          <w:tcPr>
            <w:tcW w:w="0" w:type="auto"/>
          </w:tcPr>
          <w:p w14:paraId="2BEEC71C" w14:textId="0B1EF8F0" w:rsidR="004827E6" w:rsidRPr="00AF782C" w:rsidRDefault="004827E6" w:rsidP="00A42287">
            <w:pPr>
              <w:pStyle w:val="a9"/>
              <w:rPr>
                <w:rFonts w:cs="Times New Roman"/>
              </w:rPr>
            </w:pPr>
            <w:proofErr w:type="spellStart"/>
            <w:r w:rsidRPr="00AF782C">
              <w:rPr>
                <w:rFonts w:cs="Times New Roman"/>
              </w:rPr>
              <w:t>ríki</w:t>
            </w:r>
            <w:proofErr w:type="spellEnd"/>
          </w:p>
        </w:tc>
      </w:tr>
      <w:tr w:rsidR="004827E6" w:rsidRPr="00AF782C" w14:paraId="7745EE17" w14:textId="02594F26" w:rsidTr="000C6494">
        <w:tc>
          <w:tcPr>
            <w:tcW w:w="0" w:type="auto"/>
          </w:tcPr>
          <w:p w14:paraId="7548CAA1" w14:textId="10F68FA0" w:rsidR="004827E6" w:rsidRPr="00AF782C" w:rsidRDefault="004827E6" w:rsidP="00A42287">
            <w:pPr>
              <w:pStyle w:val="a9"/>
              <w:rPr>
                <w:rFonts w:cs="Times New Roman"/>
              </w:rPr>
            </w:pPr>
            <w:r w:rsidRPr="00AF782C">
              <w:rPr>
                <w:rFonts w:cs="Times New Roman"/>
              </w:rPr>
              <w:t>复数</w:t>
            </w:r>
          </w:p>
        </w:tc>
        <w:tc>
          <w:tcPr>
            <w:tcW w:w="0" w:type="auto"/>
          </w:tcPr>
          <w:p w14:paraId="01A44989" w14:textId="7363D639" w:rsidR="004827E6" w:rsidRPr="00AF782C" w:rsidRDefault="00B92E16" w:rsidP="00A42287">
            <w:pPr>
              <w:pStyle w:val="a9"/>
              <w:rPr>
                <w:rFonts w:cs="Times New Roman"/>
              </w:rPr>
            </w:pPr>
            <w:r>
              <w:rPr>
                <w:rFonts w:cs="Times New Roman"/>
              </w:rPr>
              <w:t xml:space="preserve"> </w:t>
            </w:r>
          </w:p>
        </w:tc>
        <w:tc>
          <w:tcPr>
            <w:tcW w:w="0" w:type="auto"/>
          </w:tcPr>
          <w:p w14:paraId="16A5B861" w14:textId="19FD25B5" w:rsidR="004827E6" w:rsidRPr="00AF782C" w:rsidRDefault="00B92E16" w:rsidP="00A42287">
            <w:pPr>
              <w:pStyle w:val="a9"/>
              <w:rPr>
                <w:rFonts w:cs="Times New Roman"/>
              </w:rPr>
            </w:pPr>
            <w:r>
              <w:rPr>
                <w:rFonts w:cs="Times New Roman"/>
              </w:rPr>
              <w:t xml:space="preserve"> </w:t>
            </w:r>
          </w:p>
        </w:tc>
        <w:tc>
          <w:tcPr>
            <w:tcW w:w="0" w:type="auto"/>
          </w:tcPr>
          <w:p w14:paraId="54F48BBA" w14:textId="48B5FFD2" w:rsidR="004827E6" w:rsidRPr="00AF782C" w:rsidRDefault="00B92E16" w:rsidP="00A42287">
            <w:pPr>
              <w:pStyle w:val="a9"/>
              <w:rPr>
                <w:rFonts w:cs="Times New Roman"/>
              </w:rPr>
            </w:pPr>
            <w:r>
              <w:rPr>
                <w:rFonts w:cs="Times New Roman"/>
              </w:rPr>
              <w:t xml:space="preserve"> </w:t>
            </w:r>
          </w:p>
        </w:tc>
        <w:tc>
          <w:tcPr>
            <w:tcW w:w="0" w:type="auto"/>
          </w:tcPr>
          <w:p w14:paraId="373E0D57" w14:textId="44E7147F" w:rsidR="004827E6" w:rsidRPr="00AF782C" w:rsidRDefault="00B92E16" w:rsidP="00A42287">
            <w:pPr>
              <w:pStyle w:val="a9"/>
              <w:rPr>
                <w:rFonts w:cs="Times New Roman"/>
              </w:rPr>
            </w:pPr>
            <w:r>
              <w:rPr>
                <w:rFonts w:cs="Times New Roman"/>
              </w:rPr>
              <w:t xml:space="preserve"> </w:t>
            </w:r>
          </w:p>
        </w:tc>
      </w:tr>
      <w:tr w:rsidR="004827E6" w:rsidRPr="00AF782C" w14:paraId="1D815CCE" w14:textId="6292A6B6" w:rsidTr="000C6494">
        <w:tc>
          <w:tcPr>
            <w:tcW w:w="0" w:type="auto"/>
          </w:tcPr>
          <w:p w14:paraId="50CBE350" w14:textId="77777777" w:rsidR="004827E6" w:rsidRPr="00AF782C" w:rsidRDefault="004827E6" w:rsidP="00A42287">
            <w:pPr>
              <w:pStyle w:val="a9"/>
              <w:rPr>
                <w:rFonts w:cs="Times New Roman"/>
              </w:rPr>
            </w:pPr>
            <w:r w:rsidRPr="00AF782C">
              <w:rPr>
                <w:rFonts w:cs="Times New Roman"/>
              </w:rPr>
              <w:t>N</w:t>
            </w:r>
          </w:p>
        </w:tc>
        <w:tc>
          <w:tcPr>
            <w:tcW w:w="0" w:type="auto"/>
          </w:tcPr>
          <w:p w14:paraId="7712A3AC" w14:textId="77777777" w:rsidR="004827E6" w:rsidRPr="00AF782C" w:rsidRDefault="004827E6" w:rsidP="00A42287">
            <w:pPr>
              <w:pStyle w:val="a9"/>
              <w:rPr>
                <w:rFonts w:cs="Times New Roman"/>
              </w:rPr>
            </w:pPr>
            <w:proofErr w:type="spellStart"/>
            <w:r w:rsidRPr="00AF782C">
              <w:rPr>
                <w:rFonts w:cs="Times New Roman"/>
              </w:rPr>
              <w:t>niðjar</w:t>
            </w:r>
            <w:proofErr w:type="spellEnd"/>
          </w:p>
        </w:tc>
        <w:tc>
          <w:tcPr>
            <w:tcW w:w="0" w:type="auto"/>
          </w:tcPr>
          <w:p w14:paraId="211DFA18" w14:textId="77777777" w:rsidR="004827E6" w:rsidRPr="00AF782C" w:rsidRDefault="004827E6" w:rsidP="00A42287">
            <w:pPr>
              <w:pStyle w:val="a9"/>
              <w:rPr>
                <w:rFonts w:cs="Times New Roman"/>
              </w:rPr>
            </w:pPr>
            <w:proofErr w:type="spellStart"/>
            <w:r w:rsidRPr="00AF782C">
              <w:rPr>
                <w:rFonts w:cs="Times New Roman"/>
              </w:rPr>
              <w:t>hirðar</w:t>
            </w:r>
            <w:proofErr w:type="spellEnd"/>
          </w:p>
        </w:tc>
        <w:tc>
          <w:tcPr>
            <w:tcW w:w="0" w:type="auto"/>
          </w:tcPr>
          <w:p w14:paraId="11FC1033" w14:textId="77777777" w:rsidR="004827E6" w:rsidRPr="00AF782C" w:rsidRDefault="004827E6" w:rsidP="00A42287">
            <w:pPr>
              <w:pStyle w:val="a9"/>
              <w:rPr>
                <w:rFonts w:cs="Times New Roman"/>
              </w:rPr>
            </w:pPr>
            <w:proofErr w:type="spellStart"/>
            <w:r w:rsidRPr="00AF782C">
              <w:rPr>
                <w:rFonts w:cs="Times New Roman"/>
              </w:rPr>
              <w:t>kyn</w:t>
            </w:r>
            <w:proofErr w:type="spellEnd"/>
          </w:p>
        </w:tc>
        <w:tc>
          <w:tcPr>
            <w:tcW w:w="0" w:type="auto"/>
          </w:tcPr>
          <w:p w14:paraId="2F12785F" w14:textId="5461F1F9" w:rsidR="004827E6" w:rsidRPr="00AF782C" w:rsidRDefault="004827E6" w:rsidP="00A42287">
            <w:pPr>
              <w:pStyle w:val="a9"/>
              <w:rPr>
                <w:rFonts w:cs="Times New Roman"/>
              </w:rPr>
            </w:pPr>
            <w:proofErr w:type="spellStart"/>
            <w:r w:rsidRPr="00AF782C">
              <w:rPr>
                <w:rFonts w:cs="Times New Roman"/>
              </w:rPr>
              <w:t>ríki</w:t>
            </w:r>
            <w:proofErr w:type="spellEnd"/>
          </w:p>
        </w:tc>
      </w:tr>
      <w:tr w:rsidR="004827E6" w:rsidRPr="00AF782C" w14:paraId="40BE5767" w14:textId="72A0AFB2" w:rsidTr="000C6494">
        <w:tc>
          <w:tcPr>
            <w:tcW w:w="0" w:type="auto"/>
          </w:tcPr>
          <w:p w14:paraId="06D209EE" w14:textId="77777777" w:rsidR="004827E6" w:rsidRPr="00AF782C" w:rsidRDefault="004827E6" w:rsidP="00A42287">
            <w:pPr>
              <w:pStyle w:val="a9"/>
              <w:rPr>
                <w:rFonts w:cs="Times New Roman"/>
              </w:rPr>
            </w:pPr>
            <w:r w:rsidRPr="00AF782C">
              <w:rPr>
                <w:rFonts w:cs="Times New Roman"/>
              </w:rPr>
              <w:t>A</w:t>
            </w:r>
          </w:p>
        </w:tc>
        <w:tc>
          <w:tcPr>
            <w:tcW w:w="0" w:type="auto"/>
          </w:tcPr>
          <w:p w14:paraId="4BC866BD" w14:textId="77777777" w:rsidR="004827E6" w:rsidRPr="00AF782C" w:rsidRDefault="004827E6" w:rsidP="00A42287">
            <w:pPr>
              <w:pStyle w:val="a9"/>
              <w:rPr>
                <w:rFonts w:cs="Times New Roman"/>
              </w:rPr>
            </w:pPr>
            <w:proofErr w:type="spellStart"/>
            <w:r w:rsidRPr="00AF782C">
              <w:rPr>
                <w:rFonts w:cs="Times New Roman"/>
              </w:rPr>
              <w:t>niðja</w:t>
            </w:r>
            <w:proofErr w:type="spellEnd"/>
          </w:p>
        </w:tc>
        <w:tc>
          <w:tcPr>
            <w:tcW w:w="0" w:type="auto"/>
          </w:tcPr>
          <w:p w14:paraId="621A4297" w14:textId="77777777" w:rsidR="004827E6" w:rsidRPr="00AF782C" w:rsidRDefault="004827E6" w:rsidP="00A42287">
            <w:pPr>
              <w:pStyle w:val="a9"/>
              <w:rPr>
                <w:rFonts w:cs="Times New Roman"/>
              </w:rPr>
            </w:pPr>
            <w:proofErr w:type="spellStart"/>
            <w:r w:rsidRPr="00AF782C">
              <w:rPr>
                <w:rFonts w:cs="Times New Roman"/>
              </w:rPr>
              <w:t>hirða</w:t>
            </w:r>
            <w:proofErr w:type="spellEnd"/>
          </w:p>
        </w:tc>
        <w:tc>
          <w:tcPr>
            <w:tcW w:w="0" w:type="auto"/>
          </w:tcPr>
          <w:p w14:paraId="5A1635FF" w14:textId="77777777" w:rsidR="004827E6" w:rsidRPr="00AF782C" w:rsidRDefault="004827E6" w:rsidP="00A42287">
            <w:pPr>
              <w:pStyle w:val="a9"/>
              <w:rPr>
                <w:rFonts w:cs="Times New Roman"/>
              </w:rPr>
            </w:pPr>
            <w:proofErr w:type="spellStart"/>
            <w:r w:rsidRPr="00AF782C">
              <w:rPr>
                <w:rFonts w:cs="Times New Roman"/>
              </w:rPr>
              <w:t>kyn</w:t>
            </w:r>
            <w:proofErr w:type="spellEnd"/>
          </w:p>
        </w:tc>
        <w:tc>
          <w:tcPr>
            <w:tcW w:w="0" w:type="auto"/>
          </w:tcPr>
          <w:p w14:paraId="1981420B" w14:textId="4C8CC6F5" w:rsidR="004827E6" w:rsidRPr="00AF782C" w:rsidRDefault="004827E6" w:rsidP="00A42287">
            <w:pPr>
              <w:pStyle w:val="a9"/>
              <w:rPr>
                <w:rFonts w:cs="Times New Roman"/>
              </w:rPr>
            </w:pPr>
            <w:proofErr w:type="spellStart"/>
            <w:r w:rsidRPr="00AF782C">
              <w:rPr>
                <w:rFonts w:cs="Times New Roman"/>
              </w:rPr>
              <w:t>ríki</w:t>
            </w:r>
            <w:proofErr w:type="spellEnd"/>
          </w:p>
        </w:tc>
      </w:tr>
      <w:tr w:rsidR="004827E6" w:rsidRPr="00AF782C" w14:paraId="774D7622" w14:textId="0ECF5593" w:rsidTr="000C6494">
        <w:tc>
          <w:tcPr>
            <w:tcW w:w="0" w:type="auto"/>
          </w:tcPr>
          <w:p w14:paraId="612BCF6D" w14:textId="77777777" w:rsidR="004827E6" w:rsidRPr="00AF782C" w:rsidRDefault="004827E6" w:rsidP="00A42287">
            <w:pPr>
              <w:pStyle w:val="a9"/>
              <w:rPr>
                <w:rFonts w:cs="Times New Roman"/>
              </w:rPr>
            </w:pPr>
            <w:r w:rsidRPr="00AF782C">
              <w:rPr>
                <w:rFonts w:cs="Times New Roman"/>
              </w:rPr>
              <w:t>G</w:t>
            </w:r>
          </w:p>
        </w:tc>
        <w:tc>
          <w:tcPr>
            <w:tcW w:w="0" w:type="auto"/>
          </w:tcPr>
          <w:p w14:paraId="5F968117" w14:textId="77777777" w:rsidR="004827E6" w:rsidRPr="00AF782C" w:rsidRDefault="004827E6" w:rsidP="00A42287">
            <w:pPr>
              <w:pStyle w:val="a9"/>
              <w:rPr>
                <w:rFonts w:cs="Times New Roman"/>
              </w:rPr>
            </w:pPr>
            <w:proofErr w:type="spellStart"/>
            <w:r w:rsidRPr="00AF782C">
              <w:rPr>
                <w:rFonts w:cs="Times New Roman"/>
              </w:rPr>
              <w:t>niðja</w:t>
            </w:r>
            <w:proofErr w:type="spellEnd"/>
          </w:p>
        </w:tc>
        <w:tc>
          <w:tcPr>
            <w:tcW w:w="0" w:type="auto"/>
          </w:tcPr>
          <w:p w14:paraId="2BE32886" w14:textId="77777777" w:rsidR="004827E6" w:rsidRPr="00AF782C" w:rsidRDefault="004827E6" w:rsidP="00A42287">
            <w:pPr>
              <w:pStyle w:val="a9"/>
              <w:rPr>
                <w:rFonts w:cs="Times New Roman"/>
              </w:rPr>
            </w:pPr>
            <w:proofErr w:type="spellStart"/>
            <w:r w:rsidRPr="00AF782C">
              <w:rPr>
                <w:rFonts w:cs="Times New Roman"/>
              </w:rPr>
              <w:t>hirða</w:t>
            </w:r>
            <w:proofErr w:type="spellEnd"/>
          </w:p>
        </w:tc>
        <w:tc>
          <w:tcPr>
            <w:tcW w:w="0" w:type="auto"/>
          </w:tcPr>
          <w:p w14:paraId="585347C0" w14:textId="77777777" w:rsidR="004827E6" w:rsidRPr="00AF782C" w:rsidRDefault="004827E6" w:rsidP="00A42287">
            <w:pPr>
              <w:pStyle w:val="a9"/>
              <w:rPr>
                <w:rFonts w:cs="Times New Roman"/>
              </w:rPr>
            </w:pPr>
            <w:proofErr w:type="spellStart"/>
            <w:r w:rsidRPr="00AF782C">
              <w:rPr>
                <w:rFonts w:cs="Times New Roman"/>
              </w:rPr>
              <w:t>kynja</w:t>
            </w:r>
            <w:proofErr w:type="spellEnd"/>
          </w:p>
        </w:tc>
        <w:tc>
          <w:tcPr>
            <w:tcW w:w="0" w:type="auto"/>
          </w:tcPr>
          <w:p w14:paraId="43129702" w14:textId="4FB97540" w:rsidR="004827E6" w:rsidRPr="00AF782C" w:rsidRDefault="004827E6" w:rsidP="00A42287">
            <w:pPr>
              <w:pStyle w:val="a9"/>
              <w:rPr>
                <w:rFonts w:cs="Times New Roman"/>
              </w:rPr>
            </w:pPr>
            <w:proofErr w:type="spellStart"/>
            <w:r w:rsidRPr="00AF782C">
              <w:rPr>
                <w:rFonts w:cs="Times New Roman"/>
              </w:rPr>
              <w:t>ríkja</w:t>
            </w:r>
            <w:proofErr w:type="spellEnd"/>
          </w:p>
        </w:tc>
      </w:tr>
      <w:tr w:rsidR="004827E6" w:rsidRPr="00AF782C" w14:paraId="48EFCC5E" w14:textId="3B3800D1" w:rsidTr="000C6494">
        <w:tc>
          <w:tcPr>
            <w:tcW w:w="0" w:type="auto"/>
          </w:tcPr>
          <w:p w14:paraId="71B9ECBC" w14:textId="77777777" w:rsidR="004827E6" w:rsidRPr="00AF782C" w:rsidRDefault="004827E6" w:rsidP="00A42287">
            <w:pPr>
              <w:pStyle w:val="a9"/>
              <w:rPr>
                <w:rFonts w:cs="Times New Roman"/>
              </w:rPr>
            </w:pPr>
            <w:r w:rsidRPr="00AF782C">
              <w:rPr>
                <w:rFonts w:cs="Times New Roman"/>
              </w:rPr>
              <w:t>D</w:t>
            </w:r>
          </w:p>
        </w:tc>
        <w:tc>
          <w:tcPr>
            <w:tcW w:w="0" w:type="auto"/>
          </w:tcPr>
          <w:p w14:paraId="37C7C8C4" w14:textId="77777777" w:rsidR="004827E6" w:rsidRPr="00AF782C" w:rsidRDefault="004827E6" w:rsidP="00A42287">
            <w:pPr>
              <w:pStyle w:val="a9"/>
              <w:rPr>
                <w:rFonts w:cs="Times New Roman"/>
              </w:rPr>
            </w:pPr>
            <w:proofErr w:type="spellStart"/>
            <w:r w:rsidRPr="00AF782C">
              <w:rPr>
                <w:rFonts w:cs="Times New Roman"/>
              </w:rPr>
              <w:t>niðjum</w:t>
            </w:r>
            <w:proofErr w:type="spellEnd"/>
          </w:p>
        </w:tc>
        <w:tc>
          <w:tcPr>
            <w:tcW w:w="0" w:type="auto"/>
          </w:tcPr>
          <w:p w14:paraId="066DD1B0" w14:textId="77777777" w:rsidR="004827E6" w:rsidRPr="00AF782C" w:rsidRDefault="004827E6" w:rsidP="00A42287">
            <w:pPr>
              <w:pStyle w:val="a9"/>
              <w:rPr>
                <w:rFonts w:cs="Times New Roman"/>
              </w:rPr>
            </w:pPr>
            <w:proofErr w:type="spellStart"/>
            <w:r w:rsidRPr="00AF782C">
              <w:rPr>
                <w:rFonts w:cs="Times New Roman"/>
              </w:rPr>
              <w:t>hirðum</w:t>
            </w:r>
            <w:proofErr w:type="spellEnd"/>
          </w:p>
        </w:tc>
        <w:tc>
          <w:tcPr>
            <w:tcW w:w="0" w:type="auto"/>
          </w:tcPr>
          <w:p w14:paraId="2A17FF40" w14:textId="77777777" w:rsidR="004827E6" w:rsidRPr="00AF782C" w:rsidRDefault="004827E6" w:rsidP="00A42287">
            <w:pPr>
              <w:pStyle w:val="a9"/>
              <w:rPr>
                <w:rFonts w:cs="Times New Roman"/>
              </w:rPr>
            </w:pPr>
            <w:proofErr w:type="spellStart"/>
            <w:r w:rsidRPr="00AF782C">
              <w:rPr>
                <w:rFonts w:cs="Times New Roman"/>
              </w:rPr>
              <w:t>kynjum</w:t>
            </w:r>
            <w:proofErr w:type="spellEnd"/>
          </w:p>
        </w:tc>
        <w:tc>
          <w:tcPr>
            <w:tcW w:w="0" w:type="auto"/>
          </w:tcPr>
          <w:p w14:paraId="6E842AA3" w14:textId="18D406B2" w:rsidR="004827E6" w:rsidRPr="00AF782C" w:rsidRDefault="004827E6" w:rsidP="00A42287">
            <w:pPr>
              <w:pStyle w:val="a9"/>
              <w:rPr>
                <w:rFonts w:cs="Times New Roman"/>
              </w:rPr>
            </w:pPr>
            <w:proofErr w:type="spellStart"/>
            <w:r w:rsidRPr="00AF782C">
              <w:rPr>
                <w:rFonts w:cs="Times New Roman"/>
              </w:rPr>
              <w:t>ríkjum</w:t>
            </w:r>
            <w:proofErr w:type="spellEnd"/>
          </w:p>
        </w:tc>
      </w:tr>
    </w:tbl>
    <w:p w14:paraId="431AA20E" w14:textId="20D9FA6B" w:rsidR="003B2E64" w:rsidRPr="00AF782C" w:rsidRDefault="004162D4" w:rsidP="00A42287">
      <w:pPr>
        <w:ind w:firstLine="420"/>
        <w:rPr>
          <w:rFonts w:cs="Times New Roman"/>
          <w:bCs/>
          <w:szCs w:val="21"/>
        </w:rPr>
      </w:pPr>
      <w:r w:rsidRPr="00AF782C">
        <w:rPr>
          <w:rFonts w:cs="Times New Roman"/>
          <w:bCs/>
          <w:szCs w:val="21"/>
        </w:rPr>
        <w:t>说明：</w:t>
      </w:r>
    </w:p>
    <w:p w14:paraId="11852F90" w14:textId="5576EF6C" w:rsidR="004827E6" w:rsidRPr="00AF782C" w:rsidRDefault="004162D4">
      <w:pPr>
        <w:pStyle w:val="a7"/>
        <w:numPr>
          <w:ilvl w:val="0"/>
          <w:numId w:val="16"/>
        </w:numPr>
        <w:ind w:firstLineChars="0"/>
        <w:rPr>
          <w:rFonts w:cs="Times New Roman"/>
          <w:bCs/>
          <w:szCs w:val="21"/>
        </w:rPr>
      </w:pPr>
      <w:r w:rsidRPr="00AF782C">
        <w:rPr>
          <w:rFonts w:cs="Times New Roman"/>
          <w:bCs/>
          <w:szCs w:val="21"/>
        </w:rPr>
        <w:t>根据上述规律，短词干的</w:t>
      </w:r>
      <w:r w:rsidRPr="00AF782C">
        <w:rPr>
          <w:rFonts w:cs="Times New Roman"/>
          <w:bCs/>
          <w:szCs w:val="21"/>
        </w:rPr>
        <w:t>ja-</w:t>
      </w:r>
      <w:r w:rsidRPr="00AF782C">
        <w:rPr>
          <w:rFonts w:cs="Times New Roman"/>
          <w:bCs/>
          <w:szCs w:val="21"/>
        </w:rPr>
        <w:t>词干名词可以被理解为以</w:t>
      </w:r>
      <w:r w:rsidRPr="00AF782C">
        <w:rPr>
          <w:rFonts w:cs="Times New Roman"/>
          <w:bCs/>
          <w:szCs w:val="21"/>
        </w:rPr>
        <w:t>-j</w:t>
      </w:r>
      <w:r w:rsidRPr="00AF782C">
        <w:rPr>
          <w:rFonts w:cs="Times New Roman"/>
          <w:bCs/>
          <w:szCs w:val="21"/>
        </w:rPr>
        <w:t>结尾的</w:t>
      </w:r>
      <w:r w:rsidRPr="00AF782C">
        <w:rPr>
          <w:rFonts w:cs="Times New Roman"/>
          <w:bCs/>
          <w:szCs w:val="21"/>
        </w:rPr>
        <w:t>a-</w:t>
      </w:r>
      <w:r w:rsidRPr="00AF782C">
        <w:rPr>
          <w:rFonts w:cs="Times New Roman"/>
          <w:bCs/>
          <w:szCs w:val="21"/>
        </w:rPr>
        <w:t>词干名词，例如</w:t>
      </w:r>
      <w:proofErr w:type="spellStart"/>
      <w:r w:rsidRPr="00AF782C">
        <w:rPr>
          <w:rFonts w:cs="Times New Roman"/>
        </w:rPr>
        <w:t>niðr</w:t>
      </w:r>
      <w:proofErr w:type="spellEnd"/>
      <w:r w:rsidRPr="00AF782C">
        <w:rPr>
          <w:rFonts w:cs="Times New Roman"/>
        </w:rPr>
        <w:t>的词干部分可被看作是</w:t>
      </w:r>
      <w:proofErr w:type="spellStart"/>
      <w:r w:rsidR="004827E6" w:rsidRPr="00AF782C">
        <w:rPr>
          <w:rFonts w:cs="Times New Roman"/>
        </w:rPr>
        <w:t>niðj</w:t>
      </w:r>
      <w:proofErr w:type="spellEnd"/>
      <w:r w:rsidRPr="00AF782C">
        <w:rPr>
          <w:rFonts w:cs="Times New Roman"/>
        </w:rPr>
        <w:t>.</w:t>
      </w:r>
      <w:r w:rsidR="00485421">
        <w:rPr>
          <w:rFonts w:cs="Times New Roman"/>
        </w:rPr>
        <w:t xml:space="preserve"> </w:t>
      </w:r>
      <w:r w:rsidRPr="00AF782C">
        <w:rPr>
          <w:rFonts w:cs="Times New Roman"/>
        </w:rPr>
        <w:t>根据半元音的保持性（见</w:t>
      </w:r>
      <w:r>
        <w:fldChar w:fldCharType="begin"/>
      </w:r>
      <w:r>
        <w:instrText>HYPERLINK \l "_Ref115548851" \h</w:instrText>
      </w:r>
      <w:r>
        <w:fldChar w:fldCharType="separate"/>
      </w:r>
      <w:r w:rsidR="00EB35FA">
        <w:rPr>
          <w:rFonts w:cs="Times New Roman"/>
        </w:rPr>
        <w:t>1.4.3</w:t>
      </w:r>
      <w:r>
        <w:rPr>
          <w:rFonts w:cs="Times New Roman"/>
        </w:rPr>
        <w:fldChar w:fldCharType="end"/>
      </w:r>
      <w:r w:rsidRPr="00AF782C">
        <w:rPr>
          <w:rFonts w:cs="Times New Roman"/>
        </w:rPr>
        <w:t>），词干末尾的</w:t>
      </w:r>
      <w:r w:rsidRPr="00AF782C">
        <w:rPr>
          <w:rFonts w:cs="Times New Roman"/>
        </w:rPr>
        <w:t>j</w:t>
      </w:r>
      <w:r w:rsidRPr="00AF782C">
        <w:rPr>
          <w:rFonts w:cs="Times New Roman"/>
        </w:rPr>
        <w:t>只能出现在</w:t>
      </w:r>
      <w:r w:rsidR="004827E6" w:rsidRPr="00AF782C">
        <w:rPr>
          <w:rFonts w:cs="Times New Roman"/>
        </w:rPr>
        <w:t>以</w:t>
      </w:r>
      <w:r w:rsidRPr="00AF782C">
        <w:rPr>
          <w:rFonts w:cs="Times New Roman"/>
        </w:rPr>
        <w:t>后元音</w:t>
      </w:r>
      <w:proofErr w:type="gramStart"/>
      <w:r w:rsidRPr="00AF782C">
        <w:rPr>
          <w:rFonts w:cs="Times New Roman"/>
        </w:rPr>
        <w:t>起首的</w:t>
      </w:r>
      <w:proofErr w:type="gramEnd"/>
      <w:r w:rsidRPr="00AF782C">
        <w:rPr>
          <w:rFonts w:cs="Times New Roman"/>
        </w:rPr>
        <w:t>词尾前。</w:t>
      </w:r>
      <w:r w:rsidR="004827E6" w:rsidRPr="00AF782C">
        <w:rPr>
          <w:rFonts w:cs="Times New Roman"/>
        </w:rPr>
        <w:t>因此整个单数部分中都没有</w:t>
      </w:r>
      <w:r w:rsidR="004827E6" w:rsidRPr="00AF782C">
        <w:rPr>
          <w:rFonts w:cs="Times New Roman"/>
        </w:rPr>
        <w:t>j</w:t>
      </w:r>
      <w:r w:rsidR="004827E6" w:rsidRPr="00AF782C">
        <w:rPr>
          <w:rFonts w:cs="Times New Roman"/>
        </w:rPr>
        <w:t>，但在</w:t>
      </w:r>
      <w:r w:rsidR="004827E6" w:rsidRPr="00AF782C">
        <w:rPr>
          <w:rFonts w:cs="Times New Roman"/>
        </w:rPr>
        <w:t>-</w:t>
      </w:r>
      <w:proofErr w:type="spellStart"/>
      <w:r w:rsidR="004827E6" w:rsidRPr="00AF782C">
        <w:rPr>
          <w:rFonts w:cs="Times New Roman"/>
        </w:rPr>
        <w:t>ar</w:t>
      </w:r>
      <w:proofErr w:type="spellEnd"/>
      <w:r w:rsidR="004827E6" w:rsidRPr="00AF782C">
        <w:rPr>
          <w:rFonts w:cs="Times New Roman"/>
        </w:rPr>
        <w:t>,</w:t>
      </w:r>
      <w:r w:rsidR="00485421">
        <w:rPr>
          <w:rFonts w:cs="Times New Roman"/>
        </w:rPr>
        <w:t xml:space="preserve"> </w:t>
      </w:r>
      <w:r w:rsidR="004827E6" w:rsidRPr="00AF782C">
        <w:rPr>
          <w:rFonts w:cs="Times New Roman"/>
        </w:rPr>
        <w:t>-a,</w:t>
      </w:r>
      <w:r w:rsidR="00485421">
        <w:rPr>
          <w:rFonts w:cs="Times New Roman"/>
        </w:rPr>
        <w:t xml:space="preserve"> </w:t>
      </w:r>
      <w:r w:rsidR="004827E6" w:rsidRPr="00AF782C">
        <w:rPr>
          <w:rFonts w:cs="Times New Roman"/>
        </w:rPr>
        <w:t>-um</w:t>
      </w:r>
      <w:r w:rsidR="004827E6" w:rsidRPr="00AF782C">
        <w:rPr>
          <w:rFonts w:cs="Times New Roman"/>
        </w:rPr>
        <w:t>前，</w:t>
      </w:r>
      <w:r w:rsidR="004827E6" w:rsidRPr="00AF782C">
        <w:rPr>
          <w:rFonts w:cs="Times New Roman"/>
        </w:rPr>
        <w:t>j</w:t>
      </w:r>
      <w:r w:rsidR="004827E6" w:rsidRPr="00AF782C">
        <w:rPr>
          <w:rFonts w:cs="Times New Roman"/>
        </w:rPr>
        <w:t>保留下来，参见阳性名词的复数和中性名词的复数属格和与格。</w:t>
      </w:r>
    </w:p>
    <w:p w14:paraId="0A8BAAEC" w14:textId="2E3F8A71" w:rsidR="004827E6" w:rsidRPr="00AF782C" w:rsidRDefault="004827E6">
      <w:pPr>
        <w:pStyle w:val="a7"/>
        <w:numPr>
          <w:ilvl w:val="0"/>
          <w:numId w:val="16"/>
        </w:numPr>
        <w:ind w:firstLineChars="0"/>
        <w:rPr>
          <w:rFonts w:cs="Times New Roman"/>
          <w:bCs/>
          <w:szCs w:val="21"/>
        </w:rPr>
      </w:pPr>
      <w:r w:rsidRPr="00AF782C">
        <w:rPr>
          <w:rFonts w:cs="Times New Roman"/>
        </w:rPr>
        <w:t>类似地，长词干的</w:t>
      </w:r>
      <w:r w:rsidRPr="00AF782C">
        <w:rPr>
          <w:rFonts w:cs="Times New Roman"/>
        </w:rPr>
        <w:t>ja-</w:t>
      </w:r>
      <w:r w:rsidRPr="00AF782C">
        <w:rPr>
          <w:rFonts w:cs="Times New Roman"/>
        </w:rPr>
        <w:t>名词</w:t>
      </w:r>
      <w:r w:rsidRPr="00AF782C">
        <w:rPr>
          <w:rFonts w:cs="Times New Roman"/>
          <w:bCs/>
          <w:szCs w:val="21"/>
        </w:rPr>
        <w:t>可以被理解为以</w:t>
      </w:r>
      <w:r w:rsidRPr="00AF782C">
        <w:rPr>
          <w:rFonts w:cs="Times New Roman"/>
          <w:bCs/>
          <w:szCs w:val="21"/>
        </w:rPr>
        <w:t>-</w:t>
      </w:r>
      <w:proofErr w:type="spellStart"/>
      <w:r w:rsidRPr="00AF782C">
        <w:rPr>
          <w:rFonts w:cs="Times New Roman"/>
          <w:bCs/>
          <w:szCs w:val="21"/>
        </w:rPr>
        <w:t>i</w:t>
      </w:r>
      <w:proofErr w:type="spellEnd"/>
      <w:r w:rsidRPr="00AF782C">
        <w:rPr>
          <w:rFonts w:cs="Times New Roman"/>
          <w:bCs/>
          <w:szCs w:val="21"/>
        </w:rPr>
        <w:t>结尾的</w:t>
      </w:r>
      <w:r w:rsidRPr="00AF782C">
        <w:rPr>
          <w:rFonts w:cs="Times New Roman"/>
          <w:bCs/>
          <w:szCs w:val="21"/>
        </w:rPr>
        <w:t>a-</w:t>
      </w:r>
      <w:r w:rsidRPr="00AF782C">
        <w:rPr>
          <w:rFonts w:cs="Times New Roman"/>
          <w:bCs/>
          <w:szCs w:val="21"/>
        </w:rPr>
        <w:t>词干名词，例如</w:t>
      </w:r>
      <w:proofErr w:type="spellStart"/>
      <w:r w:rsidRPr="00AF782C">
        <w:rPr>
          <w:rFonts w:cs="Times New Roman"/>
        </w:rPr>
        <w:t>hirðir</w:t>
      </w:r>
      <w:proofErr w:type="spellEnd"/>
      <w:r w:rsidRPr="00AF782C">
        <w:rPr>
          <w:rFonts w:cs="Times New Roman"/>
        </w:rPr>
        <w:t>的词干部分可被看作是</w:t>
      </w:r>
      <w:proofErr w:type="spellStart"/>
      <w:r w:rsidRPr="00AF782C">
        <w:rPr>
          <w:rFonts w:cs="Times New Roman"/>
        </w:rPr>
        <w:t>hirði</w:t>
      </w:r>
      <w:proofErr w:type="spellEnd"/>
      <w:r w:rsidRPr="00AF782C">
        <w:rPr>
          <w:rFonts w:cs="Times New Roman"/>
        </w:rPr>
        <w:t>.</w:t>
      </w:r>
      <w:r w:rsidR="00485421">
        <w:rPr>
          <w:rFonts w:cs="Times New Roman"/>
        </w:rPr>
        <w:t xml:space="preserve"> </w:t>
      </w:r>
      <w:r w:rsidRPr="00AF782C">
        <w:rPr>
          <w:rFonts w:cs="Times New Roman"/>
        </w:rPr>
        <w:t>根据</w:t>
      </w:r>
      <w:r>
        <w:fldChar w:fldCharType="begin"/>
      </w:r>
      <w:r>
        <w:instrText>HYPERLINK \l "_Ref115693840" \h</w:instrText>
      </w:r>
      <w:r>
        <w:fldChar w:fldCharType="separate"/>
      </w:r>
      <w:r w:rsidR="00EB35FA">
        <w:rPr>
          <w:rFonts w:cs="Times New Roman"/>
          <w:bCs/>
          <w:szCs w:val="21"/>
        </w:rPr>
        <w:t>1.4.1</w:t>
      </w:r>
      <w:r>
        <w:rPr>
          <w:rFonts w:cs="Times New Roman"/>
          <w:bCs/>
          <w:szCs w:val="21"/>
        </w:rPr>
        <w:fldChar w:fldCharType="end"/>
      </w:r>
      <w:r w:rsidRPr="00AF782C">
        <w:rPr>
          <w:rFonts w:cs="Times New Roman"/>
          <w:bCs/>
          <w:szCs w:val="21"/>
        </w:rPr>
        <w:t>.</w:t>
      </w:r>
      <w:hyperlink w:anchor="_Ref115693879">
        <w:r w:rsidR="00EB35FA">
          <w:rPr>
            <w:rFonts w:cs="Times New Roman"/>
            <w:bCs/>
            <w:szCs w:val="21"/>
          </w:rPr>
          <w:t>B</w:t>
        </w:r>
      </w:hyperlink>
      <w:r w:rsidRPr="00AF782C">
        <w:rPr>
          <w:rFonts w:cs="Times New Roman"/>
          <w:bCs/>
          <w:szCs w:val="21"/>
        </w:rPr>
        <w:t>中元音省略的规则</w:t>
      </w:r>
      <w:r>
        <w:fldChar w:fldCharType="begin"/>
      </w:r>
      <w:r>
        <w:instrText>HYPERLINK \l "_Ref115709879" \h</w:instrText>
      </w:r>
      <w:r>
        <w:fldChar w:fldCharType="separate"/>
      </w:r>
      <w:r w:rsidR="00EB35FA">
        <w:rPr>
          <w:rFonts w:cs="Times New Roman"/>
          <w:bCs/>
          <w:szCs w:val="21"/>
        </w:rPr>
        <w:t>2</w:t>
      </w:r>
      <w:r>
        <w:rPr>
          <w:rFonts w:cs="Times New Roman"/>
          <w:bCs/>
          <w:szCs w:val="21"/>
        </w:rPr>
        <w:fldChar w:fldCharType="end"/>
      </w:r>
      <w:r w:rsidRPr="00AF782C">
        <w:rPr>
          <w:rFonts w:cs="Times New Roman"/>
          <w:bCs/>
          <w:szCs w:val="21"/>
        </w:rPr>
        <w:t>，</w:t>
      </w:r>
      <w:proofErr w:type="spellStart"/>
      <w:r w:rsidRPr="00AF782C">
        <w:rPr>
          <w:rFonts w:cs="Times New Roman"/>
          <w:bCs/>
          <w:szCs w:val="21"/>
        </w:rPr>
        <w:t>i</w:t>
      </w:r>
      <w:proofErr w:type="spellEnd"/>
      <w:r w:rsidRPr="00AF782C">
        <w:rPr>
          <w:rFonts w:cs="Times New Roman"/>
          <w:bCs/>
          <w:szCs w:val="21"/>
        </w:rPr>
        <w:t>在任何以元音</w:t>
      </w:r>
      <w:proofErr w:type="gramStart"/>
      <w:r w:rsidRPr="00AF782C">
        <w:rPr>
          <w:rFonts w:cs="Times New Roman"/>
          <w:bCs/>
          <w:szCs w:val="21"/>
        </w:rPr>
        <w:t>起首的</w:t>
      </w:r>
      <w:proofErr w:type="gramEnd"/>
      <w:r w:rsidRPr="00AF782C">
        <w:rPr>
          <w:rFonts w:cs="Times New Roman"/>
          <w:bCs/>
          <w:szCs w:val="21"/>
        </w:rPr>
        <w:t>词尾前脱落。因此整个复数部分中</w:t>
      </w:r>
      <w:r w:rsidR="00616863" w:rsidRPr="00AF782C">
        <w:rPr>
          <w:rFonts w:cs="Times New Roman"/>
          <w:bCs/>
          <w:szCs w:val="21"/>
        </w:rPr>
        <w:t>-</w:t>
      </w:r>
      <w:proofErr w:type="spellStart"/>
      <w:r w:rsidR="00616863" w:rsidRPr="00AF782C">
        <w:rPr>
          <w:rFonts w:cs="Times New Roman"/>
          <w:bCs/>
          <w:szCs w:val="21"/>
        </w:rPr>
        <w:t>i</w:t>
      </w:r>
      <w:proofErr w:type="spellEnd"/>
      <w:r w:rsidRPr="00AF782C">
        <w:rPr>
          <w:rFonts w:cs="Times New Roman"/>
          <w:bCs/>
          <w:szCs w:val="21"/>
        </w:rPr>
        <w:t>都没有</w:t>
      </w:r>
      <w:r w:rsidR="00616863" w:rsidRPr="00AF782C">
        <w:rPr>
          <w:rFonts w:cs="Times New Roman"/>
          <w:bCs/>
          <w:szCs w:val="21"/>
        </w:rPr>
        <w:t>表现出来</w:t>
      </w:r>
      <w:r w:rsidRPr="00AF782C">
        <w:rPr>
          <w:rFonts w:cs="Times New Roman"/>
          <w:bCs/>
          <w:szCs w:val="21"/>
        </w:rPr>
        <w:t>。</w:t>
      </w:r>
    </w:p>
    <w:p w14:paraId="1528B82A" w14:textId="2362B6AB" w:rsidR="004827E6" w:rsidRPr="00AF782C" w:rsidRDefault="00616863">
      <w:pPr>
        <w:pStyle w:val="a7"/>
        <w:numPr>
          <w:ilvl w:val="0"/>
          <w:numId w:val="16"/>
        </w:numPr>
        <w:ind w:firstLineChars="0"/>
        <w:rPr>
          <w:rFonts w:cs="Times New Roman"/>
          <w:bCs/>
          <w:szCs w:val="21"/>
        </w:rPr>
      </w:pPr>
      <w:r w:rsidRPr="00AF782C">
        <w:rPr>
          <w:rFonts w:cs="Times New Roman"/>
          <w:bCs/>
          <w:szCs w:val="21"/>
        </w:rPr>
        <w:t>短词干的阳性</w:t>
      </w:r>
      <w:r w:rsidRPr="00AF782C">
        <w:rPr>
          <w:rFonts w:cs="Times New Roman"/>
          <w:bCs/>
          <w:szCs w:val="21"/>
        </w:rPr>
        <w:t>ja-</w:t>
      </w:r>
      <w:r w:rsidRPr="00AF782C">
        <w:rPr>
          <w:rFonts w:cs="Times New Roman"/>
          <w:bCs/>
          <w:szCs w:val="21"/>
        </w:rPr>
        <w:t>词干名词极其罕见，除了</w:t>
      </w:r>
      <w:proofErr w:type="spellStart"/>
      <w:r w:rsidRPr="00AF782C">
        <w:rPr>
          <w:rFonts w:cs="Times New Roman"/>
        </w:rPr>
        <w:t>niðr</w:t>
      </w:r>
      <w:proofErr w:type="spellEnd"/>
      <w:r w:rsidRPr="00AF782C">
        <w:rPr>
          <w:rFonts w:cs="Times New Roman"/>
        </w:rPr>
        <w:t>外，常见的词只有</w:t>
      </w:r>
      <w:proofErr w:type="spellStart"/>
      <w:r w:rsidRPr="00AF782C">
        <w:rPr>
          <w:rFonts w:cs="Times New Roman"/>
        </w:rPr>
        <w:t>herr</w:t>
      </w:r>
      <w:proofErr w:type="spellEnd"/>
      <w:r w:rsidR="00485421">
        <w:rPr>
          <w:rFonts w:cs="Times New Roman"/>
        </w:rPr>
        <w:t xml:space="preserve"> </w:t>
      </w:r>
      <w:r w:rsidRPr="00AF782C">
        <w:rPr>
          <w:rFonts w:cs="Times New Roman"/>
        </w:rPr>
        <w:t>‘army’</w:t>
      </w:r>
      <w:r w:rsidRPr="00AF782C">
        <w:rPr>
          <w:rFonts w:cs="Times New Roman"/>
        </w:rPr>
        <w:t>，其他本属于这一类的名词在古诺尔斯语中被类比到了其他种类里。这类词的单数与格没有</w:t>
      </w:r>
      <w:r w:rsidRPr="00AF782C">
        <w:rPr>
          <w:rFonts w:cs="Times New Roman"/>
        </w:rPr>
        <w:t>-</w:t>
      </w:r>
      <w:proofErr w:type="spellStart"/>
      <w:r w:rsidRPr="00AF782C">
        <w:rPr>
          <w:rFonts w:cs="Times New Roman"/>
        </w:rPr>
        <w:t>i</w:t>
      </w:r>
      <w:proofErr w:type="spellEnd"/>
      <w:r w:rsidRPr="00AF782C">
        <w:rPr>
          <w:rFonts w:cs="Times New Roman"/>
        </w:rPr>
        <w:t>，形态和宾格一致，其原因可能是受到了长词干名词的影响，因为后者的单数属格和宾格总是一致的。</w:t>
      </w:r>
    </w:p>
    <w:p w14:paraId="0BE79B2D" w14:textId="77777777" w:rsidR="00F109B6" w:rsidRPr="00AF782C" w:rsidRDefault="00616863">
      <w:pPr>
        <w:pStyle w:val="a7"/>
        <w:numPr>
          <w:ilvl w:val="0"/>
          <w:numId w:val="16"/>
        </w:numPr>
        <w:ind w:firstLineChars="0"/>
        <w:rPr>
          <w:rFonts w:cs="Times New Roman"/>
          <w:bCs/>
          <w:szCs w:val="21"/>
        </w:rPr>
      </w:pPr>
      <w:proofErr w:type="spellStart"/>
      <w:r w:rsidRPr="00AF782C">
        <w:rPr>
          <w:rFonts w:cs="Times New Roman"/>
        </w:rPr>
        <w:t>ríki</w:t>
      </w:r>
      <w:proofErr w:type="spellEnd"/>
      <w:r w:rsidRPr="00AF782C">
        <w:rPr>
          <w:rFonts w:cs="Times New Roman"/>
        </w:rPr>
        <w:t>一词的复数属格和与格中有</w:t>
      </w:r>
      <w:r w:rsidRPr="00AF782C">
        <w:rPr>
          <w:rFonts w:cs="Times New Roman"/>
        </w:rPr>
        <w:t>-j-</w:t>
      </w:r>
      <w:r w:rsidRPr="00AF782C">
        <w:rPr>
          <w:rFonts w:cs="Times New Roman"/>
        </w:rPr>
        <w:t>而不是</w:t>
      </w:r>
      <w:r w:rsidRPr="00AF782C">
        <w:rPr>
          <w:rFonts w:cs="Times New Roman"/>
        </w:rPr>
        <w:t>-</w:t>
      </w:r>
      <w:proofErr w:type="spellStart"/>
      <w:r w:rsidRPr="00AF782C">
        <w:rPr>
          <w:rFonts w:cs="Times New Roman"/>
        </w:rPr>
        <w:t>i</w:t>
      </w:r>
      <w:proofErr w:type="spellEnd"/>
      <w:r w:rsidRPr="00AF782C">
        <w:rPr>
          <w:rFonts w:cs="Times New Roman"/>
        </w:rPr>
        <w:t>-</w:t>
      </w:r>
      <w:r w:rsidR="00F109B6" w:rsidRPr="00AF782C">
        <w:rPr>
          <w:rFonts w:cs="Times New Roman"/>
        </w:rPr>
        <w:t>，这是古诺尔斯语中的一个例外：</w:t>
      </w:r>
    </w:p>
    <w:tbl>
      <w:tblPr>
        <w:tblStyle w:val="21"/>
        <w:tblW w:w="0" w:type="auto"/>
        <w:tblLook w:val="04A0" w:firstRow="1" w:lastRow="0" w:firstColumn="1" w:lastColumn="0" w:noHBand="0" w:noVBand="1"/>
      </w:tblPr>
      <w:tblGrid>
        <w:gridCol w:w="8296"/>
      </w:tblGrid>
      <w:tr w:rsidR="00F109B6" w:rsidRPr="00AF782C" w14:paraId="2A143290" w14:textId="77777777" w:rsidTr="00F109B6">
        <w:tc>
          <w:tcPr>
            <w:tcW w:w="8296" w:type="dxa"/>
          </w:tcPr>
          <w:p w14:paraId="6BC97180" w14:textId="5BE8953D" w:rsidR="00F109B6" w:rsidRPr="00AF782C" w:rsidRDefault="00F109B6" w:rsidP="00A42287">
            <w:pPr>
              <w:ind w:firstLine="420"/>
              <w:rPr>
                <w:rFonts w:cs="Times New Roman"/>
                <w:bCs/>
                <w:szCs w:val="21"/>
              </w:rPr>
            </w:pPr>
            <w:r w:rsidRPr="00AF782C">
              <w:rPr>
                <w:rFonts w:cs="Times New Roman"/>
              </w:rPr>
              <w:t>如果长词干以硬颚音</w:t>
            </w:r>
            <w:r w:rsidRPr="00AF782C">
              <w:rPr>
                <w:rFonts w:cs="Times New Roman"/>
              </w:rPr>
              <w:t>k/g</w:t>
            </w:r>
            <w:r w:rsidRPr="00AF782C">
              <w:rPr>
                <w:rFonts w:cs="Times New Roman"/>
              </w:rPr>
              <w:t>结尾，则</w:t>
            </w:r>
            <w:proofErr w:type="spellStart"/>
            <w:r w:rsidRPr="00AF782C">
              <w:rPr>
                <w:rFonts w:cs="Times New Roman"/>
              </w:rPr>
              <w:t>i</w:t>
            </w:r>
            <w:proofErr w:type="spellEnd"/>
            <w:r w:rsidRPr="00AF782C">
              <w:rPr>
                <w:rFonts w:cs="Times New Roman"/>
              </w:rPr>
              <w:t>在元音开头的词尾前变回</w:t>
            </w:r>
            <w:r w:rsidRPr="00AF782C">
              <w:rPr>
                <w:rFonts w:cs="Times New Roman"/>
              </w:rPr>
              <w:t>j</w:t>
            </w:r>
            <w:r w:rsidRPr="00AF782C">
              <w:rPr>
                <w:rFonts w:cs="Times New Roman"/>
              </w:rPr>
              <w:t>。</w:t>
            </w:r>
          </w:p>
        </w:tc>
      </w:tr>
    </w:tbl>
    <w:p w14:paraId="41D4AF32" w14:textId="1751DFC4" w:rsidR="00F109B6" w:rsidRPr="00AF782C" w:rsidRDefault="00F109B6" w:rsidP="00A42287">
      <w:pPr>
        <w:ind w:firstLine="420"/>
        <w:rPr>
          <w:rFonts w:cs="Times New Roman"/>
          <w:bCs/>
          <w:szCs w:val="21"/>
        </w:rPr>
      </w:pPr>
    </w:p>
    <w:tbl>
      <w:tblPr>
        <w:tblStyle w:val="31"/>
        <w:tblW w:w="0" w:type="auto"/>
        <w:tblLook w:val="04A0" w:firstRow="1" w:lastRow="0" w:firstColumn="1" w:lastColumn="0" w:noHBand="0" w:noVBand="1"/>
      </w:tblPr>
      <w:tblGrid>
        <w:gridCol w:w="8246"/>
      </w:tblGrid>
      <w:tr w:rsidR="00F109B6" w:rsidRPr="00AF782C" w14:paraId="1EBA73C3" w14:textId="77777777" w:rsidTr="00F109B6">
        <w:tc>
          <w:tcPr>
            <w:tcW w:w="8296" w:type="dxa"/>
          </w:tcPr>
          <w:p w14:paraId="16038D21" w14:textId="1BF3043D" w:rsidR="00F109B6" w:rsidRPr="00AF782C" w:rsidRDefault="005117F3">
            <w:pPr>
              <w:pStyle w:val="a7"/>
              <w:numPr>
                <w:ilvl w:val="0"/>
                <w:numId w:val="17"/>
              </w:numPr>
              <w:ind w:firstLineChars="0"/>
              <w:rPr>
                <w:rFonts w:eastAsia="微软雅黑" w:cs="Times New Roman"/>
                <w:bCs/>
                <w:szCs w:val="21"/>
              </w:rPr>
            </w:pPr>
            <w:r w:rsidRPr="00AF782C">
              <w:rPr>
                <w:rFonts w:eastAsia="微软雅黑" w:cs="Times New Roman"/>
                <w:bCs/>
                <w:szCs w:val="21"/>
              </w:rPr>
              <w:t>西弗斯</w:t>
            </w:r>
            <w:r w:rsidR="00F109B6" w:rsidRPr="00AF782C">
              <w:rPr>
                <w:rFonts w:eastAsia="微软雅黑" w:cs="Times New Roman"/>
                <w:bCs/>
                <w:szCs w:val="21"/>
              </w:rPr>
              <w:t>定律（</w:t>
            </w:r>
            <w:r w:rsidR="00F109B6" w:rsidRPr="00AF782C">
              <w:rPr>
                <w:rFonts w:eastAsia="微软雅黑" w:cs="Times New Roman"/>
                <w:bCs/>
                <w:szCs w:val="21"/>
              </w:rPr>
              <w:t>Siever</w:t>
            </w:r>
            <w:r w:rsidRPr="00AF782C">
              <w:rPr>
                <w:rFonts w:eastAsia="微软雅黑" w:cs="Times New Roman"/>
                <w:bCs/>
                <w:szCs w:val="21"/>
              </w:rPr>
              <w:t>s</w:t>
            </w:r>
            <w:r w:rsidRPr="00AF782C">
              <w:rPr>
                <w:rFonts w:eastAsia="微软雅黑 Light" w:cs="Times New Roman"/>
                <w:b/>
                <w:bCs/>
              </w:rPr>
              <w:t>’</w:t>
            </w:r>
            <w:r w:rsidR="00F109B6" w:rsidRPr="00AF782C">
              <w:rPr>
                <w:rFonts w:eastAsia="微软雅黑" w:cs="Times New Roman"/>
                <w:bCs/>
                <w:szCs w:val="21"/>
              </w:rPr>
              <w:t>s</w:t>
            </w:r>
            <w:r w:rsidR="00485421">
              <w:rPr>
                <w:rFonts w:eastAsia="微软雅黑" w:cs="Times New Roman"/>
                <w:bCs/>
                <w:szCs w:val="21"/>
              </w:rPr>
              <w:t xml:space="preserve"> </w:t>
            </w:r>
            <w:r w:rsidR="00F109B6" w:rsidRPr="00AF782C">
              <w:rPr>
                <w:rFonts w:eastAsia="微软雅黑" w:cs="Times New Roman"/>
                <w:bCs/>
                <w:szCs w:val="21"/>
              </w:rPr>
              <w:t>Law</w:t>
            </w:r>
            <w:r w:rsidR="00F109B6" w:rsidRPr="00AF782C">
              <w:rPr>
                <w:rFonts w:eastAsia="微软雅黑" w:cs="Times New Roman"/>
                <w:bCs/>
                <w:szCs w:val="21"/>
              </w:rPr>
              <w:t>）</w:t>
            </w:r>
          </w:p>
          <w:p w14:paraId="3F351583" w14:textId="09A3682A" w:rsidR="00F109B6" w:rsidRPr="00AF782C" w:rsidRDefault="005117F3" w:rsidP="00A42287">
            <w:pPr>
              <w:ind w:firstLine="420"/>
              <w:rPr>
                <w:rFonts w:cs="Times New Roman"/>
              </w:rPr>
            </w:pPr>
            <w:r w:rsidRPr="00AF782C">
              <w:rPr>
                <w:rFonts w:cs="Times New Roman"/>
              </w:rPr>
              <w:t>德国语言学家爱德华</w:t>
            </w:r>
            <w:r w:rsidRPr="00AF782C">
              <w:rPr>
                <w:rFonts w:cs="Times New Roman"/>
              </w:rPr>
              <w:t>·</w:t>
            </w:r>
            <w:r w:rsidRPr="00AF782C">
              <w:rPr>
                <w:rFonts w:cs="Times New Roman"/>
              </w:rPr>
              <w:t>西弗斯（</w:t>
            </w:r>
            <w:r w:rsidRPr="00AF782C">
              <w:rPr>
                <w:rFonts w:cs="Times New Roman"/>
              </w:rPr>
              <w:t>Eduard</w:t>
            </w:r>
            <w:r w:rsidR="00485421">
              <w:rPr>
                <w:rFonts w:cs="Times New Roman"/>
              </w:rPr>
              <w:t xml:space="preserve"> </w:t>
            </w:r>
            <w:r w:rsidRPr="00AF782C">
              <w:rPr>
                <w:rFonts w:cs="Times New Roman"/>
              </w:rPr>
              <w:t>Sievers</w:t>
            </w:r>
            <w:r w:rsidRPr="00AF782C">
              <w:rPr>
                <w:rFonts w:cs="Times New Roman"/>
              </w:rPr>
              <w:t>）发现包含辅音簇中的半元音在元音前的发音会根据词干音节的轻重而改变。在原始日耳曼语中，</w:t>
            </w:r>
            <w:r w:rsidRPr="00AF782C">
              <w:rPr>
                <w:rFonts w:cs="Times New Roman"/>
              </w:rPr>
              <w:t>PIE</w:t>
            </w:r>
            <w:r w:rsidRPr="00AF782C">
              <w:rPr>
                <w:rFonts w:cs="Times New Roman"/>
              </w:rPr>
              <w:t>的</w:t>
            </w:r>
            <w:r w:rsidRPr="00AF782C">
              <w:rPr>
                <w:rFonts w:cs="Times New Roman"/>
              </w:rPr>
              <w:t>*y</w:t>
            </w:r>
            <w:r w:rsidRPr="00AF782C">
              <w:rPr>
                <w:rFonts w:cs="Times New Roman"/>
              </w:rPr>
              <w:t>在</w:t>
            </w:r>
            <w:r w:rsidRPr="0067266F">
              <w:rPr>
                <w:rFonts w:cs="Times New Roman"/>
                <w:b/>
                <w:bCs/>
              </w:rPr>
              <w:t>轻词干</w:t>
            </w:r>
            <w:r w:rsidRPr="00AF782C">
              <w:rPr>
                <w:rFonts w:cs="Times New Roman"/>
              </w:rPr>
              <w:t>后变成</w:t>
            </w:r>
            <w:r w:rsidRPr="00AF782C">
              <w:rPr>
                <w:rFonts w:cs="Times New Roman"/>
              </w:rPr>
              <w:t>*j</w:t>
            </w:r>
            <w:r w:rsidRPr="00AF782C">
              <w:rPr>
                <w:rFonts w:cs="Times New Roman"/>
              </w:rPr>
              <w:t>，</w:t>
            </w:r>
            <w:r w:rsidRPr="0067266F">
              <w:rPr>
                <w:rFonts w:cs="Times New Roman"/>
                <w:b/>
                <w:bCs/>
              </w:rPr>
              <w:t>重词干</w:t>
            </w:r>
            <w:r w:rsidRPr="00AF782C">
              <w:rPr>
                <w:rFonts w:cs="Times New Roman"/>
              </w:rPr>
              <w:t>后变成</w:t>
            </w:r>
            <w:r w:rsidRPr="00AF782C">
              <w:rPr>
                <w:rFonts w:cs="Times New Roman"/>
              </w:rPr>
              <w:t>*</w:t>
            </w:r>
            <w:proofErr w:type="spellStart"/>
            <w:r w:rsidRPr="00AF782C">
              <w:rPr>
                <w:rFonts w:cs="Times New Roman"/>
              </w:rPr>
              <w:t>ij</w:t>
            </w:r>
            <w:proofErr w:type="spellEnd"/>
            <w:r w:rsidRPr="00AF782C">
              <w:rPr>
                <w:rFonts w:cs="Times New Roman"/>
              </w:rPr>
              <w:t>（按照格律划分法）：</w:t>
            </w:r>
          </w:p>
          <w:p w14:paraId="4515CBD5" w14:textId="66D7D775" w:rsidR="005117F3" w:rsidRPr="00AF782C" w:rsidRDefault="005117F3" w:rsidP="00A42287">
            <w:pPr>
              <w:ind w:firstLine="420"/>
              <w:rPr>
                <w:rFonts w:cs="Times New Roman"/>
              </w:rPr>
            </w:pPr>
            <w:r w:rsidRPr="00AF782C">
              <w:rPr>
                <w:rFonts w:cs="Times New Roman"/>
              </w:rPr>
              <w:t>轻词干：</w:t>
            </w:r>
            <w:r w:rsidRPr="00AF782C">
              <w:rPr>
                <w:rFonts w:cs="Times New Roman"/>
              </w:rPr>
              <w:t>PIE</w:t>
            </w:r>
            <w:r w:rsidR="00485421">
              <w:rPr>
                <w:rFonts w:cs="Times New Roman"/>
              </w:rPr>
              <w:t xml:space="preserve"> </w:t>
            </w:r>
            <w:r w:rsidRPr="00AF782C">
              <w:rPr>
                <w:rFonts w:cs="Times New Roman"/>
              </w:rPr>
              <w:t>*kor-</w:t>
            </w:r>
            <w:proofErr w:type="spellStart"/>
            <w:r w:rsidRPr="00AF782C">
              <w:rPr>
                <w:rFonts w:cs="Times New Roman"/>
              </w:rPr>
              <w:t>yo</w:t>
            </w:r>
            <w:proofErr w:type="spellEnd"/>
            <w:r w:rsidRPr="00AF782C">
              <w:rPr>
                <w:rFonts w:cs="Times New Roman"/>
              </w:rPr>
              <w:t>-s</w:t>
            </w:r>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PGmc</w:t>
            </w:r>
            <w:proofErr w:type="spellEnd"/>
            <w:r w:rsidRPr="00AF782C">
              <w:rPr>
                <w:rFonts w:cs="Times New Roman"/>
              </w:rPr>
              <w:t>.</w:t>
            </w:r>
            <w:r w:rsidR="00485421">
              <w:rPr>
                <w:rFonts w:cs="Times New Roman"/>
              </w:rPr>
              <w:t xml:space="preserve"> </w:t>
            </w:r>
            <w:r w:rsidRPr="00AF782C">
              <w:rPr>
                <w:rFonts w:cs="Times New Roman"/>
              </w:rPr>
              <w:t>*</w:t>
            </w:r>
            <w:proofErr w:type="spellStart"/>
            <w:r w:rsidRPr="00AF782C">
              <w:rPr>
                <w:rFonts w:cs="Times New Roman"/>
              </w:rPr>
              <w:t>harjaz</w:t>
            </w:r>
            <w:proofErr w:type="spellEnd"/>
            <w:r w:rsidR="00485421">
              <w:rPr>
                <w:rFonts w:cs="Times New Roman"/>
              </w:rPr>
              <w:t xml:space="preserve"> </w:t>
            </w:r>
            <w:r w:rsidRPr="00AF782C">
              <w:rPr>
                <w:rFonts w:cs="Times New Roman"/>
              </w:rPr>
              <w:t>&gt;</w:t>
            </w:r>
            <w:r w:rsidR="00485421">
              <w:rPr>
                <w:rFonts w:cs="Times New Roman"/>
              </w:rPr>
              <w:t xml:space="preserve"> </w:t>
            </w:r>
            <w:r w:rsidRPr="00AF782C">
              <w:rPr>
                <w:rFonts w:cs="Times New Roman"/>
              </w:rPr>
              <w:t>Go.</w:t>
            </w:r>
            <w:r w:rsidR="00485421">
              <w:rPr>
                <w:rFonts w:cs="Times New Roman"/>
              </w:rPr>
              <w:t xml:space="preserve"> </w:t>
            </w:r>
            <w:proofErr w:type="spellStart"/>
            <w:r w:rsidRPr="00AF782C">
              <w:rPr>
                <w:rFonts w:cs="Times New Roman"/>
              </w:rPr>
              <w:t>harjis</w:t>
            </w:r>
            <w:proofErr w:type="spellEnd"/>
            <w:r w:rsidR="00485421">
              <w:rPr>
                <w:rFonts w:cs="Times New Roman"/>
              </w:rPr>
              <w:t xml:space="preserve"> </w:t>
            </w:r>
            <w:r w:rsidRPr="00AF782C">
              <w:rPr>
                <w:rFonts w:cs="Times New Roman"/>
              </w:rPr>
              <w:t>‘army’</w:t>
            </w:r>
          </w:p>
          <w:p w14:paraId="44DE499A" w14:textId="345BBAAA" w:rsidR="005117F3" w:rsidRPr="00AF782C" w:rsidRDefault="005117F3" w:rsidP="00A42287">
            <w:pPr>
              <w:ind w:firstLine="420"/>
              <w:rPr>
                <w:rFonts w:cs="Times New Roman"/>
              </w:rPr>
            </w:pPr>
            <w:r w:rsidRPr="00AF782C">
              <w:rPr>
                <w:rFonts w:cs="Times New Roman"/>
              </w:rPr>
              <w:t>重词干：</w:t>
            </w:r>
            <w:r w:rsidRPr="00AF782C">
              <w:rPr>
                <w:rFonts w:cs="Times New Roman"/>
              </w:rPr>
              <w:t>PIE</w:t>
            </w:r>
            <w:r w:rsidR="00485421">
              <w:rPr>
                <w:rFonts w:cs="Times New Roman"/>
              </w:rPr>
              <w:t xml:space="preserve"> </w:t>
            </w:r>
            <w:r w:rsidRPr="00AF782C">
              <w:rPr>
                <w:rFonts w:cs="Times New Roman"/>
              </w:rPr>
              <w:t>*</w:t>
            </w:r>
            <w:proofErr w:type="spellStart"/>
            <w:r w:rsidRPr="00AF782C">
              <w:rPr>
                <w:rFonts w:cs="Times New Roman"/>
              </w:rPr>
              <w:t>ḱerd</w:t>
            </w:r>
            <w:r w:rsidRPr="00AF782C">
              <w:rPr>
                <w:rFonts w:cs="Times New Roman"/>
                <w:vertAlign w:val="superscript"/>
              </w:rPr>
              <w:t>h</w:t>
            </w:r>
            <w:proofErr w:type="spellEnd"/>
            <w:r w:rsidRPr="00AF782C">
              <w:rPr>
                <w:rFonts w:cs="Times New Roman"/>
              </w:rPr>
              <w:t>-</w:t>
            </w:r>
            <w:proofErr w:type="spellStart"/>
            <w:r w:rsidRPr="00AF782C">
              <w:rPr>
                <w:rFonts w:cs="Times New Roman"/>
              </w:rPr>
              <w:t>yo</w:t>
            </w:r>
            <w:proofErr w:type="spellEnd"/>
            <w:r w:rsidRPr="00AF782C">
              <w:rPr>
                <w:rFonts w:cs="Times New Roman"/>
              </w:rPr>
              <w:t>-s</w:t>
            </w:r>
            <w:r w:rsidR="00485421">
              <w:rPr>
                <w:rFonts w:cs="Times New Roman"/>
              </w:rPr>
              <w:t xml:space="preserve"> </w:t>
            </w:r>
            <w:r w:rsidRPr="00AF782C">
              <w:rPr>
                <w:rFonts w:cs="Times New Roman"/>
              </w:rPr>
              <w:t>&gt;</w:t>
            </w:r>
            <w:r w:rsidR="00485421">
              <w:rPr>
                <w:rFonts w:cs="Times New Roman"/>
              </w:rPr>
              <w:t xml:space="preserve"> </w:t>
            </w:r>
            <w:proofErr w:type="spellStart"/>
            <w:r w:rsidRPr="00AF782C">
              <w:rPr>
                <w:rFonts w:cs="Times New Roman"/>
              </w:rPr>
              <w:t>PGmc</w:t>
            </w:r>
            <w:proofErr w:type="spellEnd"/>
            <w:r w:rsidRPr="00AF782C">
              <w:rPr>
                <w:rFonts w:cs="Times New Roman"/>
              </w:rPr>
              <w:t>.</w:t>
            </w:r>
            <w:r w:rsidR="00485421">
              <w:rPr>
                <w:rFonts w:cs="Times New Roman"/>
              </w:rPr>
              <w:t xml:space="preserve"> </w:t>
            </w:r>
            <w:r w:rsidRPr="00AF782C">
              <w:rPr>
                <w:rFonts w:cs="Times New Roman"/>
              </w:rPr>
              <w:t>*</w:t>
            </w:r>
            <w:proofErr w:type="spellStart"/>
            <w:r w:rsidRPr="00AF782C">
              <w:rPr>
                <w:rFonts w:cs="Times New Roman"/>
              </w:rPr>
              <w:t>hirdijaz</w:t>
            </w:r>
            <w:proofErr w:type="spellEnd"/>
            <w:r w:rsidR="00485421">
              <w:rPr>
                <w:rFonts w:cs="Times New Roman"/>
              </w:rPr>
              <w:t xml:space="preserve"> </w:t>
            </w:r>
            <w:r w:rsidRPr="00AF782C">
              <w:rPr>
                <w:rFonts w:cs="Times New Roman"/>
              </w:rPr>
              <w:t>&gt;</w:t>
            </w:r>
            <w:r w:rsidR="00485421">
              <w:rPr>
                <w:rFonts w:cs="Times New Roman"/>
              </w:rPr>
              <w:t xml:space="preserve"> </w:t>
            </w:r>
            <w:r w:rsidRPr="00AF782C">
              <w:rPr>
                <w:rFonts w:cs="Times New Roman"/>
              </w:rPr>
              <w:t>Go.</w:t>
            </w:r>
            <w:r w:rsidR="00485421">
              <w:rPr>
                <w:rFonts w:cs="Times New Roman"/>
              </w:rPr>
              <w:t xml:space="preserve"> </w:t>
            </w:r>
            <w:proofErr w:type="spellStart"/>
            <w:r w:rsidRPr="00AF782C">
              <w:rPr>
                <w:rFonts w:cs="Times New Roman"/>
              </w:rPr>
              <w:t>hairdeis</w:t>
            </w:r>
            <w:proofErr w:type="spellEnd"/>
            <w:r w:rsidR="00485421">
              <w:rPr>
                <w:rFonts w:cs="Times New Roman"/>
              </w:rPr>
              <w:t xml:space="preserve"> </w:t>
            </w:r>
            <w:r w:rsidRPr="00AF782C">
              <w:rPr>
                <w:rFonts w:cs="Times New Roman"/>
              </w:rPr>
              <w:t>‘</w:t>
            </w:r>
            <w:r w:rsidR="00C56960" w:rsidRPr="00AF782C">
              <w:rPr>
                <w:rFonts w:cs="Times New Roman"/>
              </w:rPr>
              <w:t>shepherd</w:t>
            </w:r>
            <w:r w:rsidRPr="00AF782C">
              <w:rPr>
                <w:rFonts w:cs="Times New Roman"/>
              </w:rPr>
              <w:t>’</w:t>
            </w:r>
            <w:r w:rsidR="00485421">
              <w:rPr>
                <w:rFonts w:cs="Times New Roman"/>
              </w:rPr>
              <w:t xml:space="preserve"> </w:t>
            </w:r>
            <w:r w:rsidR="00C56960" w:rsidRPr="00AF782C">
              <w:rPr>
                <w:rFonts w:cs="Times New Roman"/>
              </w:rPr>
              <w:t>（</w:t>
            </w:r>
            <w:proofErr w:type="spellStart"/>
            <w:r w:rsidR="00C56960" w:rsidRPr="00AF782C">
              <w:rPr>
                <w:rFonts w:cs="Times New Roman"/>
              </w:rPr>
              <w:t>ei</w:t>
            </w:r>
            <w:proofErr w:type="spellEnd"/>
            <w:r w:rsidR="00C56960" w:rsidRPr="00AF782C">
              <w:rPr>
                <w:rFonts w:cs="Times New Roman"/>
              </w:rPr>
              <w:t>读作长音</w:t>
            </w:r>
            <w:proofErr w:type="spellStart"/>
            <w:r w:rsidR="00C56960" w:rsidRPr="00AF782C">
              <w:rPr>
                <w:rFonts w:cs="Times New Roman"/>
              </w:rPr>
              <w:t>i</w:t>
            </w:r>
            <w:proofErr w:type="spellEnd"/>
            <w:r w:rsidR="00C56960" w:rsidRPr="00AF782C">
              <w:rPr>
                <w:rFonts w:cs="Times New Roman"/>
              </w:rPr>
              <w:t>）</w:t>
            </w:r>
          </w:p>
        </w:tc>
      </w:tr>
      <w:tr w:rsidR="005117F3" w:rsidRPr="00AF782C" w14:paraId="1EFBC49E" w14:textId="77777777" w:rsidTr="00F109B6">
        <w:tc>
          <w:tcPr>
            <w:tcW w:w="8296" w:type="dxa"/>
          </w:tcPr>
          <w:p w14:paraId="463F4E88" w14:textId="77777777" w:rsidR="005117F3" w:rsidRPr="00AF782C" w:rsidRDefault="00C56960" w:rsidP="00A42287">
            <w:pPr>
              <w:ind w:firstLine="420"/>
              <w:rPr>
                <w:rFonts w:cs="Times New Roman"/>
              </w:rPr>
            </w:pPr>
            <w:r w:rsidRPr="00AF782C">
              <w:rPr>
                <w:rFonts w:cs="Times New Roman"/>
              </w:rPr>
              <w:t>西弗斯定律在哥特语中最为明显，在古诺尔斯语中也有保留，上述的</w:t>
            </w:r>
            <w:r w:rsidRPr="00AF782C">
              <w:rPr>
                <w:rFonts w:cs="Times New Roman"/>
              </w:rPr>
              <w:t>ja-</w:t>
            </w:r>
            <w:r w:rsidRPr="00AF782C">
              <w:rPr>
                <w:rFonts w:cs="Times New Roman"/>
              </w:rPr>
              <w:t>词干的情况就是最直接的例子。只不过，在古诺尔斯语中西弗斯定律的演变结果可能在进一步的音变中消失了。</w:t>
            </w:r>
          </w:p>
          <w:p w14:paraId="59931870" w14:textId="77777777" w:rsidR="00C56960" w:rsidRPr="00AF782C" w:rsidRDefault="00C56960" w:rsidP="00A42287">
            <w:pPr>
              <w:ind w:firstLine="420"/>
              <w:rPr>
                <w:rFonts w:cs="Times New Roman"/>
              </w:rPr>
            </w:pPr>
            <w:r w:rsidRPr="00AF782C">
              <w:rPr>
                <w:rFonts w:cs="Times New Roman"/>
              </w:rPr>
              <w:t>古诺尔斯语中长短词干的划分和上述的轻重词干不完全一致，主要是一些长元音词干（按照格律法应该认为是重词干）的名词变形和轻词干一致。其主要原因是古诺尔斯语中的这些长元音大多在原始日耳曼语中是元音</w:t>
            </w:r>
            <w:r w:rsidRPr="00AF782C">
              <w:rPr>
                <w:rFonts w:cs="Times New Roman"/>
              </w:rPr>
              <w:t>+</w:t>
            </w:r>
            <w:r w:rsidRPr="00AF782C">
              <w:rPr>
                <w:rFonts w:cs="Times New Roman"/>
              </w:rPr>
              <w:t>半元音的形式，它们相当于轻词干名词，从而符合西弗斯定律的条件。在原始日耳曼语发展的过程中，半元音和元音结合为了古诺尔斯语的长元音。</w:t>
            </w:r>
          </w:p>
          <w:p w14:paraId="5593B7B7" w14:textId="0BF806B9" w:rsidR="00C56960" w:rsidRPr="00AF782C" w:rsidRDefault="00C56960" w:rsidP="00A42287">
            <w:pPr>
              <w:ind w:firstLine="420"/>
              <w:rPr>
                <w:rFonts w:cs="Times New Roman"/>
              </w:rPr>
            </w:pPr>
            <w:r w:rsidRPr="00AF782C">
              <w:rPr>
                <w:rFonts w:cs="Times New Roman"/>
              </w:rPr>
              <w:t>西</w:t>
            </w:r>
            <w:proofErr w:type="gramStart"/>
            <w:r w:rsidRPr="00AF782C">
              <w:rPr>
                <w:rFonts w:cs="Times New Roman"/>
              </w:rPr>
              <w:t>弗</w:t>
            </w:r>
            <w:proofErr w:type="gramEnd"/>
            <w:r w:rsidRPr="00AF782C">
              <w:rPr>
                <w:rFonts w:cs="Times New Roman"/>
              </w:rPr>
              <w:t>斯定律不仅在名词中有体现，</w:t>
            </w:r>
            <w:r w:rsidR="00B829BB">
              <w:rPr>
                <w:rFonts w:cs="Times New Roman" w:hint="eastAsia"/>
              </w:rPr>
              <w:t>在一类弱动词中也非常显著（见</w:t>
            </w:r>
            <w:r>
              <w:fldChar w:fldCharType="begin"/>
            </w:r>
            <w:r>
              <w:instrText>HYPERLINK \l "_Ref116457459" \h</w:instrText>
            </w:r>
            <w:r>
              <w:fldChar w:fldCharType="separate"/>
            </w:r>
            <w:r w:rsidR="00EB35FA">
              <w:rPr>
                <w:rFonts w:cs="Times New Roman"/>
              </w:rPr>
              <w:t>3.3.3</w:t>
            </w:r>
            <w:r>
              <w:rPr>
                <w:rFonts w:cs="Times New Roman"/>
              </w:rPr>
              <w:fldChar w:fldCharType="end"/>
            </w:r>
            <w:r w:rsidR="00B829BB">
              <w:rPr>
                <w:rFonts w:cs="Times New Roman" w:hint="eastAsia"/>
              </w:rPr>
              <w:t>）</w:t>
            </w:r>
            <w:r w:rsidRPr="00AF782C">
              <w:rPr>
                <w:rFonts w:cs="Times New Roman"/>
              </w:rPr>
              <w:t>。</w:t>
            </w:r>
          </w:p>
        </w:tc>
      </w:tr>
    </w:tbl>
    <w:p w14:paraId="3B022A6F" w14:textId="77777777" w:rsidR="00F109B6" w:rsidRPr="00AF782C" w:rsidRDefault="00F109B6" w:rsidP="00A42287">
      <w:pPr>
        <w:ind w:firstLine="420"/>
        <w:rPr>
          <w:rFonts w:cs="Times New Roman"/>
          <w:bCs/>
          <w:szCs w:val="21"/>
        </w:rPr>
      </w:pPr>
    </w:p>
    <w:p w14:paraId="766D4129" w14:textId="675965DE" w:rsidR="00C56960" w:rsidRPr="00AF782C" w:rsidRDefault="00C56960" w:rsidP="00A42287">
      <w:pPr>
        <w:ind w:firstLine="422"/>
        <w:rPr>
          <w:rFonts w:cs="Times New Roman"/>
          <w:b/>
          <w:szCs w:val="21"/>
        </w:rPr>
      </w:pPr>
      <w:proofErr w:type="spellStart"/>
      <w:r w:rsidRPr="00AF782C">
        <w:rPr>
          <w:rFonts w:cs="Times New Roman"/>
          <w:b/>
          <w:szCs w:val="21"/>
        </w:rPr>
        <w:t>wa</w:t>
      </w:r>
      <w:proofErr w:type="spellEnd"/>
      <w:r w:rsidRPr="00AF782C">
        <w:rPr>
          <w:rFonts w:cs="Times New Roman"/>
          <w:b/>
          <w:szCs w:val="21"/>
        </w:rPr>
        <w:t>-</w:t>
      </w:r>
      <w:r w:rsidRPr="00AF782C">
        <w:rPr>
          <w:rFonts w:cs="Times New Roman"/>
          <w:b/>
          <w:szCs w:val="21"/>
        </w:rPr>
        <w:t>词干名词</w:t>
      </w:r>
    </w:p>
    <w:p w14:paraId="0FB6E49E" w14:textId="2C53D08A" w:rsidR="00C56960" w:rsidRPr="00AF782C" w:rsidRDefault="00C56960" w:rsidP="00A42287">
      <w:pPr>
        <w:ind w:firstLine="420"/>
        <w:rPr>
          <w:rFonts w:cs="Times New Roman"/>
          <w:bCs/>
          <w:szCs w:val="21"/>
        </w:rPr>
      </w:pPr>
      <w:proofErr w:type="spellStart"/>
      <w:r w:rsidRPr="00AF782C">
        <w:rPr>
          <w:rFonts w:cs="Times New Roman"/>
          <w:bCs/>
          <w:szCs w:val="21"/>
        </w:rPr>
        <w:t>wa</w:t>
      </w:r>
      <w:proofErr w:type="spellEnd"/>
      <w:r w:rsidRPr="00AF782C">
        <w:rPr>
          <w:rFonts w:cs="Times New Roman"/>
          <w:bCs/>
          <w:szCs w:val="21"/>
        </w:rPr>
        <w:t>-</w:t>
      </w:r>
      <w:r w:rsidRPr="00AF782C">
        <w:rPr>
          <w:rFonts w:cs="Times New Roman"/>
          <w:bCs/>
          <w:szCs w:val="21"/>
        </w:rPr>
        <w:t>词干名词数量不多，它们相比</w:t>
      </w:r>
      <w:r w:rsidRPr="00AF782C">
        <w:rPr>
          <w:rFonts w:cs="Times New Roman"/>
          <w:bCs/>
          <w:szCs w:val="21"/>
        </w:rPr>
        <w:t>ja-</w:t>
      </w:r>
      <w:r w:rsidRPr="00AF782C">
        <w:rPr>
          <w:rFonts w:cs="Times New Roman"/>
          <w:bCs/>
          <w:szCs w:val="21"/>
        </w:rPr>
        <w:t>词干来说规则得多，这是因为西弗斯定律在日耳曼</w:t>
      </w:r>
      <w:r w:rsidRPr="00AF782C">
        <w:rPr>
          <w:rFonts w:cs="Times New Roman"/>
          <w:bCs/>
          <w:szCs w:val="21"/>
        </w:rPr>
        <w:lastRenderedPageBreak/>
        <w:t>语中仅仅对</w:t>
      </w:r>
      <w:r w:rsidR="00CF0C25" w:rsidRPr="00AF782C">
        <w:rPr>
          <w:rFonts w:cs="Times New Roman"/>
          <w:bCs/>
          <w:szCs w:val="21"/>
        </w:rPr>
        <w:t>y</w:t>
      </w:r>
      <w:r w:rsidRPr="00AF782C">
        <w:rPr>
          <w:rFonts w:cs="Times New Roman"/>
          <w:bCs/>
          <w:szCs w:val="21"/>
        </w:rPr>
        <w:t>有效（在梵语中，它也影响</w:t>
      </w:r>
      <w:r w:rsidRPr="00AF782C">
        <w:rPr>
          <w:rFonts w:cs="Times New Roman"/>
          <w:bCs/>
          <w:szCs w:val="21"/>
        </w:rPr>
        <w:t>w</w:t>
      </w:r>
      <w:r w:rsidRPr="00AF782C">
        <w:rPr>
          <w:rFonts w:cs="Times New Roman"/>
          <w:bCs/>
          <w:szCs w:val="21"/>
        </w:rPr>
        <w:t>）。</w:t>
      </w:r>
      <w:proofErr w:type="spellStart"/>
      <w:r w:rsidR="00CF0C25" w:rsidRPr="00AF782C">
        <w:rPr>
          <w:rFonts w:cs="Times New Roman"/>
          <w:bCs/>
          <w:szCs w:val="21"/>
        </w:rPr>
        <w:t>wa</w:t>
      </w:r>
      <w:proofErr w:type="spellEnd"/>
      <w:r w:rsidR="00CF0C25" w:rsidRPr="00AF782C">
        <w:rPr>
          <w:rFonts w:cs="Times New Roman"/>
          <w:bCs/>
          <w:szCs w:val="21"/>
        </w:rPr>
        <w:t>-</w:t>
      </w:r>
      <w:r w:rsidR="00CF0C25" w:rsidRPr="00AF782C">
        <w:rPr>
          <w:rFonts w:cs="Times New Roman"/>
          <w:bCs/>
          <w:szCs w:val="21"/>
        </w:rPr>
        <w:t>在古诺尔斯语中写作</w:t>
      </w:r>
      <w:proofErr w:type="spellStart"/>
      <w:r w:rsidR="00CF0C25" w:rsidRPr="00AF782C">
        <w:rPr>
          <w:rFonts w:cs="Times New Roman"/>
          <w:bCs/>
          <w:szCs w:val="21"/>
        </w:rPr>
        <w:t>va</w:t>
      </w:r>
      <w:proofErr w:type="spellEnd"/>
      <w:r w:rsidR="00CF0C25" w:rsidRPr="00AF782C">
        <w:rPr>
          <w:rFonts w:cs="Times New Roman"/>
          <w:bCs/>
          <w:szCs w:val="21"/>
        </w:rPr>
        <w:t>-</w:t>
      </w:r>
      <w:r w:rsidR="00CF0C25" w:rsidRPr="00AF782C">
        <w:rPr>
          <w:rFonts w:cs="Times New Roman"/>
          <w:bCs/>
          <w:szCs w:val="21"/>
        </w:rPr>
        <w:t>，</w:t>
      </w:r>
      <w:r w:rsidR="00AB1F3B" w:rsidRPr="00AF782C">
        <w:rPr>
          <w:rFonts w:cs="Times New Roman"/>
          <w:bCs/>
          <w:szCs w:val="21"/>
        </w:rPr>
        <w:t>v</w:t>
      </w:r>
      <w:r w:rsidR="00AB1F3B" w:rsidRPr="00AF782C">
        <w:rPr>
          <w:rFonts w:cs="Times New Roman"/>
          <w:bCs/>
          <w:szCs w:val="21"/>
        </w:rPr>
        <w:t>一开始仅在同时满足下述两个条件时保留：</w:t>
      </w:r>
    </w:p>
    <w:p w14:paraId="344289A8" w14:textId="143D400D" w:rsidR="00AB1F3B" w:rsidRPr="00AF782C" w:rsidRDefault="00AB1F3B">
      <w:pPr>
        <w:pStyle w:val="a7"/>
        <w:numPr>
          <w:ilvl w:val="0"/>
          <w:numId w:val="18"/>
        </w:numPr>
        <w:ind w:firstLineChars="0"/>
        <w:rPr>
          <w:rFonts w:cs="Times New Roman"/>
          <w:bCs/>
          <w:szCs w:val="21"/>
        </w:rPr>
      </w:pPr>
      <w:r w:rsidRPr="00AF782C">
        <w:rPr>
          <w:rFonts w:cs="Times New Roman"/>
          <w:bCs/>
          <w:szCs w:val="21"/>
        </w:rPr>
        <w:t>紧跟在一个短音节或辅音</w:t>
      </w:r>
      <w:r w:rsidRPr="00AF782C">
        <w:rPr>
          <w:rFonts w:cs="Times New Roman"/>
          <w:bCs/>
          <w:szCs w:val="21"/>
        </w:rPr>
        <w:t>k/g</w:t>
      </w:r>
      <w:r w:rsidRPr="00AF782C">
        <w:rPr>
          <w:rFonts w:cs="Times New Roman"/>
          <w:bCs/>
          <w:szCs w:val="21"/>
        </w:rPr>
        <w:t>之后（辅音簇亦可，只需要其最后一个辅音是</w:t>
      </w:r>
      <w:r w:rsidRPr="00AF782C">
        <w:rPr>
          <w:rFonts w:cs="Times New Roman"/>
          <w:bCs/>
          <w:szCs w:val="21"/>
        </w:rPr>
        <w:t>k/g</w:t>
      </w:r>
      <w:r w:rsidRPr="00AF782C">
        <w:rPr>
          <w:rFonts w:cs="Times New Roman"/>
          <w:bCs/>
          <w:szCs w:val="21"/>
        </w:rPr>
        <w:t>）。</w:t>
      </w:r>
    </w:p>
    <w:p w14:paraId="26740F48" w14:textId="5D9A9AB8" w:rsidR="00AB1F3B" w:rsidRPr="00AF782C" w:rsidRDefault="00AB1F3B">
      <w:pPr>
        <w:pStyle w:val="a7"/>
        <w:numPr>
          <w:ilvl w:val="0"/>
          <w:numId w:val="18"/>
        </w:numPr>
        <w:ind w:firstLineChars="0"/>
        <w:rPr>
          <w:rFonts w:cs="Times New Roman"/>
          <w:bCs/>
          <w:szCs w:val="21"/>
        </w:rPr>
      </w:pPr>
      <w:r w:rsidRPr="00AF782C">
        <w:rPr>
          <w:rFonts w:cs="Times New Roman"/>
          <w:bCs/>
          <w:szCs w:val="21"/>
        </w:rPr>
        <w:t>在</w:t>
      </w:r>
      <w:r w:rsidRPr="00AF782C">
        <w:rPr>
          <w:rFonts w:cs="Times New Roman"/>
          <w:bCs/>
          <w:szCs w:val="21"/>
        </w:rPr>
        <w:t>a</w:t>
      </w:r>
      <w:r w:rsidRPr="00AF782C">
        <w:rPr>
          <w:rFonts w:cs="Times New Roman"/>
          <w:bCs/>
          <w:szCs w:val="21"/>
        </w:rPr>
        <w:t>或</w:t>
      </w:r>
      <w:proofErr w:type="spellStart"/>
      <w:r w:rsidRPr="00AF782C">
        <w:rPr>
          <w:rFonts w:cs="Times New Roman"/>
          <w:bCs/>
          <w:szCs w:val="21"/>
        </w:rPr>
        <w:t>i</w:t>
      </w:r>
      <w:proofErr w:type="spellEnd"/>
      <w:r w:rsidRPr="00AF782C">
        <w:rPr>
          <w:rFonts w:cs="Times New Roman"/>
          <w:bCs/>
          <w:szCs w:val="21"/>
        </w:rPr>
        <w:t>之前。</w:t>
      </w:r>
    </w:p>
    <w:p w14:paraId="7FD4A2DE" w14:textId="775082FD" w:rsidR="00E819F3" w:rsidRPr="00AF782C" w:rsidRDefault="00AB1F3B" w:rsidP="00A42287">
      <w:pPr>
        <w:ind w:firstLine="420"/>
        <w:rPr>
          <w:rFonts w:cs="Times New Roman"/>
        </w:rPr>
      </w:pPr>
      <w:r w:rsidRPr="00AF782C">
        <w:rPr>
          <w:rFonts w:cs="Times New Roman"/>
        </w:rPr>
        <w:t>但在很多情况下，</w:t>
      </w:r>
      <w:r w:rsidRPr="00AF782C">
        <w:rPr>
          <w:rFonts w:cs="Times New Roman"/>
        </w:rPr>
        <w:t>v</w:t>
      </w:r>
      <w:r w:rsidRPr="00AF782C">
        <w:rPr>
          <w:rFonts w:cs="Times New Roman"/>
        </w:rPr>
        <w:t>又重新按类比原则添加了回去</w:t>
      </w:r>
      <w:r w:rsidR="00397548" w:rsidRPr="00AF782C">
        <w:rPr>
          <w:rFonts w:cs="Times New Roman"/>
        </w:rPr>
        <w:t>，有时甚至可以出现在</w:t>
      </w:r>
      <w:r w:rsidR="00397548" w:rsidRPr="00AF782C">
        <w:rPr>
          <w:rFonts w:cs="Times New Roman"/>
        </w:rPr>
        <w:t>u</w:t>
      </w:r>
      <w:r w:rsidR="00397548" w:rsidRPr="00AF782C">
        <w:rPr>
          <w:rFonts w:cs="Times New Roman"/>
        </w:rPr>
        <w:t>之前。另外，由于绝大部分</w:t>
      </w:r>
      <w:proofErr w:type="spellStart"/>
      <w:r w:rsidR="00397548" w:rsidRPr="00AF782C">
        <w:rPr>
          <w:rFonts w:cs="Times New Roman"/>
        </w:rPr>
        <w:t>wa</w:t>
      </w:r>
      <w:proofErr w:type="spellEnd"/>
      <w:r w:rsidR="00397548" w:rsidRPr="00AF782C">
        <w:rPr>
          <w:rFonts w:cs="Times New Roman"/>
        </w:rPr>
        <w:t>-</w:t>
      </w:r>
      <w:r w:rsidR="00397548" w:rsidRPr="00AF782C">
        <w:rPr>
          <w:rFonts w:cs="Times New Roman"/>
        </w:rPr>
        <w:t>词干名词都满足第一个条件，而第二个条件和</w:t>
      </w:r>
      <w:hyperlink w:anchor="_Ref115548851">
        <w:r w:rsidR="00EB35FA">
          <w:rPr>
            <w:rFonts w:cs="Times New Roman"/>
          </w:rPr>
          <w:t>1.4.3</w:t>
        </w:r>
      </w:hyperlink>
      <w:r w:rsidR="00397548" w:rsidRPr="00AF782C">
        <w:rPr>
          <w:rFonts w:cs="Times New Roman"/>
        </w:rPr>
        <w:t>中介绍的一致，读者亦可以认为</w:t>
      </w:r>
      <w:proofErr w:type="spellStart"/>
      <w:r w:rsidR="00397548" w:rsidRPr="00AF782C">
        <w:rPr>
          <w:rFonts w:cs="Times New Roman"/>
        </w:rPr>
        <w:t>wa</w:t>
      </w:r>
      <w:proofErr w:type="spellEnd"/>
      <w:r w:rsidR="00397548" w:rsidRPr="00AF782C">
        <w:rPr>
          <w:rFonts w:cs="Times New Roman"/>
        </w:rPr>
        <w:t>-</w:t>
      </w:r>
      <w:r w:rsidR="00397548" w:rsidRPr="00AF782C">
        <w:rPr>
          <w:rFonts w:cs="Times New Roman"/>
        </w:rPr>
        <w:t>词干名词</w:t>
      </w:r>
      <w:r w:rsidR="00397548" w:rsidRPr="00AF782C">
        <w:rPr>
          <w:rFonts w:cs="Times New Roman"/>
        </w:rPr>
        <w:t>v</w:t>
      </w:r>
      <w:r w:rsidR="00397548" w:rsidRPr="00AF782C">
        <w:rPr>
          <w:rFonts w:cs="Times New Roman"/>
        </w:rPr>
        <w:t>的显现完全是规则的。</w:t>
      </w:r>
    </w:p>
    <w:p w14:paraId="5DB581FA" w14:textId="421237C1" w:rsidR="00E819F3" w:rsidRPr="00AF782C" w:rsidRDefault="00E819F3" w:rsidP="00A42287">
      <w:pPr>
        <w:ind w:firstLine="420"/>
        <w:rPr>
          <w:rFonts w:cs="Times New Roman"/>
        </w:rPr>
      </w:pPr>
      <w:r w:rsidRPr="00AF782C">
        <w:rPr>
          <w:rFonts w:cs="Times New Roman"/>
        </w:rPr>
        <w:t>类似于</w:t>
      </w:r>
      <w:r w:rsidRPr="00AF782C">
        <w:rPr>
          <w:rFonts w:cs="Times New Roman"/>
        </w:rPr>
        <w:t>ja-</w:t>
      </w:r>
      <w:r w:rsidRPr="00AF782C">
        <w:rPr>
          <w:rFonts w:cs="Times New Roman"/>
        </w:rPr>
        <w:t>词干名词，</w:t>
      </w:r>
      <w:proofErr w:type="spellStart"/>
      <w:r w:rsidRPr="00AF782C">
        <w:rPr>
          <w:rFonts w:cs="Times New Roman"/>
        </w:rPr>
        <w:t>wa</w:t>
      </w:r>
      <w:proofErr w:type="spellEnd"/>
      <w:r w:rsidRPr="00AF782C">
        <w:rPr>
          <w:rFonts w:cs="Times New Roman"/>
        </w:rPr>
        <w:t>-</w:t>
      </w:r>
      <w:r w:rsidRPr="00AF782C">
        <w:rPr>
          <w:rFonts w:cs="Times New Roman"/>
        </w:rPr>
        <w:t>词干名词也系统地发生了</w:t>
      </w:r>
      <w:r w:rsidRPr="00AF782C">
        <w:rPr>
          <w:rFonts w:cs="Times New Roman"/>
        </w:rPr>
        <w:t>u-</w:t>
      </w:r>
      <w:r w:rsidRPr="00AF782C">
        <w:rPr>
          <w:rFonts w:cs="Times New Roman"/>
        </w:rPr>
        <w:t>变异，因此许多词干中都有</w:t>
      </w:r>
      <w:r w:rsidRPr="00AF782C">
        <w:rPr>
          <w:rFonts w:cs="Times New Roman"/>
          <w:bCs/>
          <w:szCs w:val="21"/>
        </w:rPr>
        <w:t>ǫ.</w:t>
      </w:r>
      <w:r w:rsidR="00485421">
        <w:rPr>
          <w:rFonts w:cs="Times New Roman"/>
          <w:bCs/>
          <w:szCs w:val="21"/>
        </w:rPr>
        <w:t xml:space="preserve"> </w:t>
      </w:r>
    </w:p>
    <w:p w14:paraId="6FC7DE9B" w14:textId="35FC37B4" w:rsidR="003B2E64" w:rsidRPr="00AF782C" w:rsidRDefault="003B2E64" w:rsidP="00A42287">
      <w:pPr>
        <w:ind w:firstLine="420"/>
        <w:rPr>
          <w:rFonts w:cs="Times New Roman"/>
          <w:bCs/>
          <w:szCs w:val="21"/>
        </w:rPr>
      </w:pPr>
      <w:r w:rsidRPr="00AF782C">
        <w:rPr>
          <w:rFonts w:cs="Times New Roman"/>
          <w:bCs/>
          <w:szCs w:val="21"/>
        </w:rPr>
        <w:t>阳性名词</w:t>
      </w:r>
      <w:proofErr w:type="spellStart"/>
      <w:r w:rsidRPr="00AF782C">
        <w:rPr>
          <w:rFonts w:cs="Times New Roman"/>
          <w:bCs/>
          <w:szCs w:val="21"/>
        </w:rPr>
        <w:t>sǫngr</w:t>
      </w:r>
      <w:proofErr w:type="spellEnd"/>
      <w:r w:rsidR="00B92E16">
        <w:rPr>
          <w:rFonts w:cs="Times New Roman"/>
          <w:bCs/>
          <w:szCs w:val="21"/>
        </w:rPr>
        <w:t xml:space="preserve"> </w:t>
      </w:r>
      <w:r w:rsidR="00AB1F3B" w:rsidRPr="00AF782C">
        <w:rPr>
          <w:rFonts w:cs="Times New Roman"/>
          <w:bCs/>
          <w:szCs w:val="21"/>
        </w:rPr>
        <w:t>‘</w:t>
      </w:r>
      <w:r w:rsidRPr="00AF782C">
        <w:rPr>
          <w:rFonts w:cs="Times New Roman"/>
          <w:bCs/>
          <w:szCs w:val="21"/>
        </w:rPr>
        <w:t>song</w:t>
      </w:r>
      <w:r w:rsidR="00AB1F3B" w:rsidRPr="00AF782C">
        <w:rPr>
          <w:rFonts w:cs="Times New Roman"/>
          <w:bCs/>
          <w:szCs w:val="21"/>
        </w:rPr>
        <w:t>’</w:t>
      </w:r>
      <w:r w:rsidRPr="00AF782C">
        <w:rPr>
          <w:rFonts w:cs="Times New Roman"/>
          <w:bCs/>
          <w:szCs w:val="21"/>
        </w:rPr>
        <w:t>,</w:t>
      </w:r>
      <w:r w:rsidR="00485421">
        <w:rPr>
          <w:rFonts w:cs="Times New Roman"/>
          <w:bCs/>
          <w:szCs w:val="21"/>
        </w:rPr>
        <w:t xml:space="preserve"> </w:t>
      </w:r>
      <w:proofErr w:type="spellStart"/>
      <w:r w:rsidRPr="00AF782C">
        <w:rPr>
          <w:rFonts w:cs="Times New Roman"/>
          <w:bCs/>
          <w:szCs w:val="21"/>
        </w:rPr>
        <w:t>sær</w:t>
      </w:r>
      <w:proofErr w:type="spellEnd"/>
      <w:r w:rsidRPr="00AF782C">
        <w:rPr>
          <w:rFonts w:cs="Times New Roman"/>
          <w:bCs/>
          <w:szCs w:val="21"/>
        </w:rPr>
        <w:t>/</w:t>
      </w:r>
      <w:proofErr w:type="spellStart"/>
      <w:r w:rsidRPr="00AF782C">
        <w:rPr>
          <w:rFonts w:cs="Times New Roman"/>
          <w:bCs/>
          <w:szCs w:val="21"/>
        </w:rPr>
        <w:t>sjór</w:t>
      </w:r>
      <w:proofErr w:type="spellEnd"/>
      <w:r w:rsidR="00B92E16">
        <w:rPr>
          <w:rFonts w:cs="Times New Roman"/>
          <w:bCs/>
          <w:szCs w:val="21"/>
        </w:rPr>
        <w:t xml:space="preserve"> </w:t>
      </w:r>
      <w:r w:rsidR="00AB1F3B" w:rsidRPr="00AF782C">
        <w:rPr>
          <w:rFonts w:cs="Times New Roman"/>
          <w:bCs/>
          <w:szCs w:val="21"/>
        </w:rPr>
        <w:t>‘</w:t>
      </w:r>
      <w:r w:rsidRPr="00AF782C">
        <w:rPr>
          <w:rFonts w:cs="Times New Roman"/>
          <w:bCs/>
          <w:szCs w:val="21"/>
        </w:rPr>
        <w:t>sea</w:t>
      </w:r>
      <w:r w:rsidR="00AB1F3B" w:rsidRPr="00AF782C">
        <w:rPr>
          <w:rFonts w:cs="Times New Roman"/>
          <w:bCs/>
          <w:szCs w:val="21"/>
        </w:rPr>
        <w:t>’</w:t>
      </w:r>
      <w:r w:rsidR="007C6400" w:rsidRPr="00AF782C">
        <w:rPr>
          <w:rFonts w:cs="Times New Roman"/>
          <w:bCs/>
          <w:szCs w:val="21"/>
        </w:rPr>
        <w:t>，</w:t>
      </w:r>
      <w:r w:rsidRPr="00AF782C">
        <w:rPr>
          <w:rFonts w:cs="Times New Roman"/>
          <w:bCs/>
          <w:szCs w:val="21"/>
        </w:rPr>
        <w:t>中性名词</w:t>
      </w:r>
      <w:proofErr w:type="spellStart"/>
      <w:r w:rsidRPr="00AF782C">
        <w:rPr>
          <w:rFonts w:cs="Times New Roman"/>
          <w:bCs/>
          <w:szCs w:val="21"/>
        </w:rPr>
        <w:t>hǫgg</w:t>
      </w:r>
      <w:proofErr w:type="spellEnd"/>
      <w:r w:rsidR="00B92E16">
        <w:rPr>
          <w:rFonts w:cs="Times New Roman"/>
          <w:bCs/>
          <w:szCs w:val="21"/>
        </w:rPr>
        <w:t xml:space="preserve"> </w:t>
      </w:r>
      <w:r w:rsidR="00AB1F3B" w:rsidRPr="00AF782C">
        <w:rPr>
          <w:rFonts w:cs="Times New Roman"/>
          <w:bCs/>
          <w:szCs w:val="21"/>
        </w:rPr>
        <w:t>‘</w:t>
      </w:r>
      <w:r w:rsidRPr="00AF782C">
        <w:rPr>
          <w:rFonts w:cs="Times New Roman"/>
          <w:bCs/>
          <w:szCs w:val="21"/>
        </w:rPr>
        <w:t>strike</w:t>
      </w:r>
      <w:r w:rsidR="00AB1F3B" w:rsidRPr="00AF782C">
        <w:rPr>
          <w:rFonts w:cs="Times New Roman"/>
          <w:bCs/>
          <w:szCs w:val="21"/>
        </w:rPr>
        <w:t>’</w:t>
      </w:r>
      <w:r w:rsidR="007C6400" w:rsidRPr="00AF782C">
        <w:rPr>
          <w:rFonts w:cs="Times New Roman"/>
          <w:bCs/>
          <w:szCs w:val="21"/>
        </w:rPr>
        <w:t>都</w:t>
      </w:r>
      <w:r w:rsidRPr="00AF782C">
        <w:rPr>
          <w:rFonts w:cs="Times New Roman"/>
          <w:bCs/>
          <w:szCs w:val="21"/>
        </w:rPr>
        <w:t>按照</w:t>
      </w:r>
      <w:proofErr w:type="spellStart"/>
      <w:r w:rsidRPr="00AF782C">
        <w:rPr>
          <w:rFonts w:cs="Times New Roman"/>
          <w:bCs/>
          <w:szCs w:val="21"/>
        </w:rPr>
        <w:t>wa</w:t>
      </w:r>
      <w:proofErr w:type="spellEnd"/>
      <w:r w:rsidRPr="00AF782C">
        <w:rPr>
          <w:rFonts w:cs="Times New Roman"/>
          <w:bCs/>
          <w:szCs w:val="21"/>
        </w:rPr>
        <w:t>-</w:t>
      </w:r>
      <w:r w:rsidRPr="00AF782C">
        <w:rPr>
          <w:rFonts w:cs="Times New Roman"/>
          <w:bCs/>
          <w:szCs w:val="21"/>
        </w:rPr>
        <w:t>词干变格：</w:t>
      </w:r>
    </w:p>
    <w:tbl>
      <w:tblPr>
        <w:tblStyle w:val="11"/>
        <w:tblW w:w="0" w:type="auto"/>
        <w:tblLook w:val="04A0" w:firstRow="1" w:lastRow="0" w:firstColumn="1" w:lastColumn="0" w:noHBand="0" w:noVBand="1"/>
      </w:tblPr>
      <w:tblGrid>
        <w:gridCol w:w="636"/>
        <w:gridCol w:w="1021"/>
        <w:gridCol w:w="951"/>
        <w:gridCol w:w="835"/>
        <w:gridCol w:w="975"/>
      </w:tblGrid>
      <w:tr w:rsidR="00AB1F3B" w:rsidRPr="00AF782C" w14:paraId="445A6E94" w14:textId="77777777" w:rsidTr="00AB1F3B">
        <w:trPr>
          <w:cnfStyle w:val="100000000000" w:firstRow="1" w:lastRow="0" w:firstColumn="0" w:lastColumn="0" w:oddVBand="0" w:evenVBand="0" w:oddHBand="0" w:evenHBand="0" w:firstRowFirstColumn="0" w:firstRowLastColumn="0" w:lastRowFirstColumn="0" w:lastRowLastColumn="0"/>
        </w:trPr>
        <w:tc>
          <w:tcPr>
            <w:tcW w:w="0" w:type="auto"/>
          </w:tcPr>
          <w:p w14:paraId="61B3D33F" w14:textId="032277DE" w:rsidR="00AB1F3B" w:rsidRPr="00AF782C" w:rsidRDefault="00B92E16" w:rsidP="00A42287">
            <w:pPr>
              <w:pStyle w:val="a9"/>
              <w:rPr>
                <w:rFonts w:cs="Times New Roman"/>
              </w:rPr>
            </w:pPr>
            <w:r>
              <w:rPr>
                <w:rFonts w:cs="Times New Roman"/>
              </w:rPr>
              <w:t xml:space="preserve"> </w:t>
            </w:r>
          </w:p>
        </w:tc>
        <w:tc>
          <w:tcPr>
            <w:tcW w:w="0" w:type="auto"/>
            <w:gridSpan w:val="3"/>
          </w:tcPr>
          <w:p w14:paraId="2AE413D3" w14:textId="77777777" w:rsidR="00AB1F3B" w:rsidRPr="00AF782C" w:rsidRDefault="00AB1F3B" w:rsidP="00A42287">
            <w:pPr>
              <w:pStyle w:val="a9"/>
              <w:jc w:val="center"/>
              <w:rPr>
                <w:rFonts w:cs="Times New Roman"/>
              </w:rPr>
            </w:pPr>
            <w:r w:rsidRPr="00AF782C">
              <w:rPr>
                <w:rFonts w:cs="Times New Roman"/>
              </w:rPr>
              <w:t>阳性</w:t>
            </w:r>
          </w:p>
        </w:tc>
        <w:tc>
          <w:tcPr>
            <w:tcW w:w="0" w:type="auto"/>
          </w:tcPr>
          <w:p w14:paraId="4EC706BD" w14:textId="77777777" w:rsidR="00AB1F3B" w:rsidRPr="00AF782C" w:rsidRDefault="00AB1F3B" w:rsidP="00A42287">
            <w:pPr>
              <w:pStyle w:val="a9"/>
              <w:jc w:val="center"/>
              <w:rPr>
                <w:rFonts w:cs="Times New Roman"/>
              </w:rPr>
            </w:pPr>
            <w:r w:rsidRPr="00AF782C">
              <w:rPr>
                <w:rFonts w:cs="Times New Roman"/>
              </w:rPr>
              <w:t>中性</w:t>
            </w:r>
          </w:p>
        </w:tc>
      </w:tr>
      <w:tr w:rsidR="00AB1F3B" w:rsidRPr="00AF782C" w14:paraId="1EFA40BF" w14:textId="77777777" w:rsidTr="00AB1F3B">
        <w:tc>
          <w:tcPr>
            <w:tcW w:w="0" w:type="auto"/>
          </w:tcPr>
          <w:p w14:paraId="5C510F83" w14:textId="77777777" w:rsidR="00AB1F3B" w:rsidRPr="00AF782C" w:rsidRDefault="00AB1F3B" w:rsidP="00A42287">
            <w:pPr>
              <w:pStyle w:val="a9"/>
              <w:rPr>
                <w:rFonts w:cs="Times New Roman"/>
              </w:rPr>
            </w:pPr>
            <w:r w:rsidRPr="00AF782C">
              <w:rPr>
                <w:rFonts w:cs="Times New Roman"/>
              </w:rPr>
              <w:t>词干</w:t>
            </w:r>
          </w:p>
        </w:tc>
        <w:tc>
          <w:tcPr>
            <w:tcW w:w="0" w:type="auto"/>
          </w:tcPr>
          <w:p w14:paraId="4E08F671" w14:textId="091495D0" w:rsidR="00AB1F3B" w:rsidRPr="00AF782C" w:rsidRDefault="00AB1F3B" w:rsidP="00A42287">
            <w:pPr>
              <w:pStyle w:val="a9"/>
              <w:rPr>
                <w:rFonts w:cs="Times New Roman"/>
              </w:rPr>
            </w:pPr>
            <w:r w:rsidRPr="00AF782C">
              <w:rPr>
                <w:rFonts w:cs="Times New Roman"/>
              </w:rPr>
              <w:t>song-v-a-</w:t>
            </w:r>
          </w:p>
        </w:tc>
        <w:tc>
          <w:tcPr>
            <w:tcW w:w="0" w:type="auto"/>
          </w:tcPr>
          <w:p w14:paraId="48E32817" w14:textId="51513C4F" w:rsidR="00AB1F3B" w:rsidRPr="00AF782C" w:rsidRDefault="00AB1F3B" w:rsidP="00A42287">
            <w:pPr>
              <w:pStyle w:val="a9"/>
              <w:rPr>
                <w:rFonts w:cs="Times New Roman"/>
              </w:rPr>
            </w:pPr>
            <w:proofErr w:type="spellStart"/>
            <w:r w:rsidRPr="00AF782C">
              <w:rPr>
                <w:rFonts w:cs="Times New Roman"/>
              </w:rPr>
              <w:t>sæ</w:t>
            </w:r>
            <w:proofErr w:type="spellEnd"/>
            <w:r w:rsidRPr="00AF782C">
              <w:rPr>
                <w:rFonts w:cs="Times New Roman"/>
              </w:rPr>
              <w:t>-v-a-</w:t>
            </w:r>
          </w:p>
        </w:tc>
        <w:tc>
          <w:tcPr>
            <w:tcW w:w="0" w:type="auto"/>
          </w:tcPr>
          <w:p w14:paraId="4D85C86E" w14:textId="7E56E61B" w:rsidR="00AB1F3B" w:rsidRPr="00AF782C" w:rsidRDefault="00B92E16" w:rsidP="00A42287">
            <w:pPr>
              <w:pStyle w:val="a9"/>
              <w:rPr>
                <w:rFonts w:cs="Times New Roman"/>
              </w:rPr>
            </w:pPr>
            <w:r>
              <w:rPr>
                <w:rFonts w:cs="Times New Roman"/>
              </w:rPr>
              <w:t xml:space="preserve"> </w:t>
            </w:r>
          </w:p>
        </w:tc>
        <w:tc>
          <w:tcPr>
            <w:tcW w:w="0" w:type="auto"/>
          </w:tcPr>
          <w:p w14:paraId="2BB0214D" w14:textId="31479AAA" w:rsidR="00AB1F3B" w:rsidRPr="00AF782C" w:rsidRDefault="00AB1F3B" w:rsidP="00A42287">
            <w:pPr>
              <w:pStyle w:val="a9"/>
              <w:rPr>
                <w:rFonts w:cs="Times New Roman"/>
              </w:rPr>
            </w:pPr>
            <w:proofErr w:type="spellStart"/>
            <w:r w:rsidRPr="00AF782C">
              <w:rPr>
                <w:rFonts w:cs="Times New Roman"/>
              </w:rPr>
              <w:t>hǫgg</w:t>
            </w:r>
            <w:proofErr w:type="spellEnd"/>
            <w:r w:rsidRPr="00AF782C">
              <w:rPr>
                <w:rFonts w:cs="Times New Roman"/>
              </w:rPr>
              <w:t>-v-a</w:t>
            </w:r>
          </w:p>
        </w:tc>
      </w:tr>
      <w:tr w:rsidR="00AB1F3B" w:rsidRPr="00AF782C" w14:paraId="44F56476" w14:textId="77777777" w:rsidTr="00AB1F3B">
        <w:tc>
          <w:tcPr>
            <w:tcW w:w="0" w:type="auto"/>
          </w:tcPr>
          <w:p w14:paraId="01929497" w14:textId="5DF09A3C" w:rsidR="00AB1F3B" w:rsidRPr="00AF782C" w:rsidRDefault="00AB1F3B" w:rsidP="00A42287">
            <w:pPr>
              <w:pStyle w:val="a9"/>
              <w:rPr>
                <w:rFonts w:cs="Times New Roman"/>
              </w:rPr>
            </w:pPr>
            <w:r w:rsidRPr="00AF782C">
              <w:rPr>
                <w:rFonts w:cs="Times New Roman"/>
              </w:rPr>
              <w:t>单数</w:t>
            </w:r>
          </w:p>
        </w:tc>
        <w:tc>
          <w:tcPr>
            <w:tcW w:w="0" w:type="auto"/>
          </w:tcPr>
          <w:p w14:paraId="148D88E2" w14:textId="6C9650D5" w:rsidR="00AB1F3B" w:rsidRPr="00AF782C" w:rsidRDefault="00B92E16" w:rsidP="00A42287">
            <w:pPr>
              <w:pStyle w:val="a9"/>
              <w:rPr>
                <w:rFonts w:cs="Times New Roman"/>
              </w:rPr>
            </w:pPr>
            <w:r>
              <w:rPr>
                <w:rFonts w:cs="Times New Roman"/>
              </w:rPr>
              <w:t xml:space="preserve"> </w:t>
            </w:r>
          </w:p>
        </w:tc>
        <w:tc>
          <w:tcPr>
            <w:tcW w:w="0" w:type="auto"/>
          </w:tcPr>
          <w:p w14:paraId="14C9021F" w14:textId="0C692320" w:rsidR="00AB1F3B" w:rsidRPr="00AF782C" w:rsidRDefault="00B92E16" w:rsidP="00A42287">
            <w:pPr>
              <w:pStyle w:val="a9"/>
              <w:rPr>
                <w:rFonts w:cs="Times New Roman"/>
              </w:rPr>
            </w:pPr>
            <w:r>
              <w:rPr>
                <w:rFonts w:cs="Times New Roman"/>
              </w:rPr>
              <w:t xml:space="preserve"> </w:t>
            </w:r>
          </w:p>
        </w:tc>
        <w:tc>
          <w:tcPr>
            <w:tcW w:w="0" w:type="auto"/>
          </w:tcPr>
          <w:p w14:paraId="7E6325B1" w14:textId="01F188E8" w:rsidR="00AB1F3B" w:rsidRPr="00AF782C" w:rsidRDefault="00B92E16" w:rsidP="00A42287">
            <w:pPr>
              <w:pStyle w:val="a9"/>
              <w:rPr>
                <w:rFonts w:cs="Times New Roman"/>
              </w:rPr>
            </w:pPr>
            <w:r>
              <w:rPr>
                <w:rFonts w:cs="Times New Roman"/>
              </w:rPr>
              <w:t xml:space="preserve"> </w:t>
            </w:r>
          </w:p>
        </w:tc>
        <w:tc>
          <w:tcPr>
            <w:tcW w:w="0" w:type="auto"/>
          </w:tcPr>
          <w:p w14:paraId="5E0D72AE" w14:textId="598DAB16" w:rsidR="00AB1F3B" w:rsidRPr="00AF782C" w:rsidRDefault="00B92E16" w:rsidP="00A42287">
            <w:pPr>
              <w:pStyle w:val="a9"/>
              <w:rPr>
                <w:rFonts w:cs="Times New Roman"/>
              </w:rPr>
            </w:pPr>
            <w:r>
              <w:rPr>
                <w:rFonts w:cs="Times New Roman"/>
              </w:rPr>
              <w:t xml:space="preserve"> </w:t>
            </w:r>
          </w:p>
        </w:tc>
      </w:tr>
      <w:tr w:rsidR="00AB1F3B" w:rsidRPr="00AF782C" w14:paraId="2D43296A" w14:textId="77777777" w:rsidTr="00AB1F3B">
        <w:tc>
          <w:tcPr>
            <w:tcW w:w="0" w:type="auto"/>
          </w:tcPr>
          <w:p w14:paraId="151BE840" w14:textId="77777777" w:rsidR="00AB1F3B" w:rsidRPr="00AF782C" w:rsidRDefault="00AB1F3B" w:rsidP="00A42287">
            <w:pPr>
              <w:pStyle w:val="a9"/>
              <w:rPr>
                <w:rFonts w:cs="Times New Roman"/>
              </w:rPr>
            </w:pPr>
            <w:r w:rsidRPr="00AF782C">
              <w:rPr>
                <w:rFonts w:cs="Times New Roman"/>
              </w:rPr>
              <w:t>N</w:t>
            </w:r>
          </w:p>
        </w:tc>
        <w:tc>
          <w:tcPr>
            <w:tcW w:w="0" w:type="auto"/>
          </w:tcPr>
          <w:p w14:paraId="050D2B27" w14:textId="77777777" w:rsidR="00AB1F3B" w:rsidRPr="00AF782C" w:rsidRDefault="00AB1F3B" w:rsidP="00A42287">
            <w:pPr>
              <w:pStyle w:val="a9"/>
              <w:rPr>
                <w:rFonts w:cs="Times New Roman"/>
              </w:rPr>
            </w:pPr>
            <w:proofErr w:type="spellStart"/>
            <w:r w:rsidRPr="00AF782C">
              <w:rPr>
                <w:rFonts w:cs="Times New Roman"/>
              </w:rPr>
              <w:t>sǫngr</w:t>
            </w:r>
            <w:proofErr w:type="spellEnd"/>
          </w:p>
        </w:tc>
        <w:tc>
          <w:tcPr>
            <w:tcW w:w="0" w:type="auto"/>
          </w:tcPr>
          <w:p w14:paraId="653D325C" w14:textId="77777777" w:rsidR="00AB1F3B" w:rsidRPr="00AF782C" w:rsidRDefault="00AB1F3B" w:rsidP="00A42287">
            <w:pPr>
              <w:pStyle w:val="a9"/>
              <w:rPr>
                <w:rFonts w:cs="Times New Roman"/>
              </w:rPr>
            </w:pPr>
            <w:proofErr w:type="spellStart"/>
            <w:r w:rsidRPr="00AF782C">
              <w:rPr>
                <w:rFonts w:cs="Times New Roman"/>
              </w:rPr>
              <w:t>sær</w:t>
            </w:r>
            <w:proofErr w:type="spellEnd"/>
          </w:p>
        </w:tc>
        <w:tc>
          <w:tcPr>
            <w:tcW w:w="0" w:type="auto"/>
          </w:tcPr>
          <w:p w14:paraId="77C1E04A" w14:textId="77777777" w:rsidR="00AB1F3B" w:rsidRPr="00AF782C" w:rsidRDefault="00AB1F3B" w:rsidP="00A42287">
            <w:pPr>
              <w:pStyle w:val="a9"/>
              <w:rPr>
                <w:rFonts w:cs="Times New Roman"/>
              </w:rPr>
            </w:pPr>
            <w:proofErr w:type="spellStart"/>
            <w:r w:rsidRPr="00AF782C">
              <w:rPr>
                <w:rFonts w:cs="Times New Roman"/>
              </w:rPr>
              <w:t>sjór</w:t>
            </w:r>
            <w:proofErr w:type="spellEnd"/>
          </w:p>
        </w:tc>
        <w:tc>
          <w:tcPr>
            <w:tcW w:w="0" w:type="auto"/>
          </w:tcPr>
          <w:p w14:paraId="4F633DB5" w14:textId="77777777" w:rsidR="00AB1F3B" w:rsidRPr="00AF782C" w:rsidRDefault="00AB1F3B" w:rsidP="00A42287">
            <w:pPr>
              <w:pStyle w:val="a9"/>
              <w:rPr>
                <w:rFonts w:cs="Times New Roman"/>
              </w:rPr>
            </w:pPr>
            <w:proofErr w:type="spellStart"/>
            <w:r w:rsidRPr="00AF782C">
              <w:rPr>
                <w:rFonts w:cs="Times New Roman"/>
              </w:rPr>
              <w:t>hǫgg</w:t>
            </w:r>
            <w:proofErr w:type="spellEnd"/>
          </w:p>
        </w:tc>
      </w:tr>
      <w:tr w:rsidR="00AB1F3B" w:rsidRPr="00AF782C" w14:paraId="28EA161A" w14:textId="77777777" w:rsidTr="00AB1F3B">
        <w:tc>
          <w:tcPr>
            <w:tcW w:w="0" w:type="auto"/>
          </w:tcPr>
          <w:p w14:paraId="04988720" w14:textId="77777777" w:rsidR="00AB1F3B" w:rsidRPr="00AF782C" w:rsidRDefault="00AB1F3B" w:rsidP="00A42287">
            <w:pPr>
              <w:pStyle w:val="a9"/>
              <w:rPr>
                <w:rFonts w:cs="Times New Roman"/>
              </w:rPr>
            </w:pPr>
            <w:r w:rsidRPr="00AF782C">
              <w:rPr>
                <w:rFonts w:cs="Times New Roman"/>
              </w:rPr>
              <w:t>A</w:t>
            </w:r>
          </w:p>
        </w:tc>
        <w:tc>
          <w:tcPr>
            <w:tcW w:w="0" w:type="auto"/>
          </w:tcPr>
          <w:p w14:paraId="7AEC2B04" w14:textId="77777777" w:rsidR="00AB1F3B" w:rsidRPr="00AF782C" w:rsidRDefault="00AB1F3B" w:rsidP="00A42287">
            <w:pPr>
              <w:pStyle w:val="a9"/>
              <w:rPr>
                <w:rFonts w:cs="Times New Roman"/>
              </w:rPr>
            </w:pPr>
            <w:proofErr w:type="spellStart"/>
            <w:r w:rsidRPr="00AF782C">
              <w:rPr>
                <w:rFonts w:cs="Times New Roman"/>
              </w:rPr>
              <w:t>sǫng</w:t>
            </w:r>
            <w:proofErr w:type="spellEnd"/>
          </w:p>
        </w:tc>
        <w:tc>
          <w:tcPr>
            <w:tcW w:w="0" w:type="auto"/>
          </w:tcPr>
          <w:p w14:paraId="513B435F" w14:textId="77777777" w:rsidR="00AB1F3B" w:rsidRPr="00AF782C" w:rsidRDefault="00AB1F3B" w:rsidP="00A42287">
            <w:pPr>
              <w:pStyle w:val="a9"/>
              <w:rPr>
                <w:rFonts w:cs="Times New Roman"/>
              </w:rPr>
            </w:pPr>
            <w:proofErr w:type="spellStart"/>
            <w:r w:rsidRPr="00AF782C">
              <w:rPr>
                <w:rFonts w:cs="Times New Roman"/>
              </w:rPr>
              <w:t>sæ</w:t>
            </w:r>
            <w:proofErr w:type="spellEnd"/>
          </w:p>
        </w:tc>
        <w:tc>
          <w:tcPr>
            <w:tcW w:w="0" w:type="auto"/>
          </w:tcPr>
          <w:p w14:paraId="6994645B" w14:textId="77777777" w:rsidR="00AB1F3B" w:rsidRPr="00AF782C" w:rsidRDefault="00AB1F3B" w:rsidP="00A42287">
            <w:pPr>
              <w:pStyle w:val="a9"/>
              <w:rPr>
                <w:rFonts w:cs="Times New Roman"/>
              </w:rPr>
            </w:pPr>
            <w:proofErr w:type="spellStart"/>
            <w:r w:rsidRPr="00AF782C">
              <w:rPr>
                <w:rFonts w:cs="Times New Roman"/>
              </w:rPr>
              <w:t>sjó</w:t>
            </w:r>
            <w:proofErr w:type="spellEnd"/>
          </w:p>
        </w:tc>
        <w:tc>
          <w:tcPr>
            <w:tcW w:w="0" w:type="auto"/>
          </w:tcPr>
          <w:p w14:paraId="773E37A8" w14:textId="77777777" w:rsidR="00AB1F3B" w:rsidRPr="00AF782C" w:rsidRDefault="00AB1F3B" w:rsidP="00A42287">
            <w:pPr>
              <w:pStyle w:val="a9"/>
              <w:rPr>
                <w:rFonts w:cs="Times New Roman"/>
              </w:rPr>
            </w:pPr>
            <w:proofErr w:type="spellStart"/>
            <w:r w:rsidRPr="00AF782C">
              <w:rPr>
                <w:rFonts w:cs="Times New Roman"/>
              </w:rPr>
              <w:t>hǫgg</w:t>
            </w:r>
            <w:proofErr w:type="spellEnd"/>
          </w:p>
        </w:tc>
      </w:tr>
      <w:tr w:rsidR="00AB1F3B" w:rsidRPr="00AF782C" w14:paraId="3F5B2402" w14:textId="77777777" w:rsidTr="00AB1F3B">
        <w:tc>
          <w:tcPr>
            <w:tcW w:w="0" w:type="auto"/>
          </w:tcPr>
          <w:p w14:paraId="375EB6D7" w14:textId="77777777" w:rsidR="00AB1F3B" w:rsidRPr="00AF782C" w:rsidRDefault="00AB1F3B" w:rsidP="00A42287">
            <w:pPr>
              <w:pStyle w:val="a9"/>
              <w:rPr>
                <w:rFonts w:cs="Times New Roman"/>
              </w:rPr>
            </w:pPr>
            <w:bookmarkStart w:id="17" w:name="_Hlk115598916"/>
            <w:r w:rsidRPr="00AF782C">
              <w:rPr>
                <w:rFonts w:cs="Times New Roman"/>
              </w:rPr>
              <w:t>G</w:t>
            </w:r>
          </w:p>
        </w:tc>
        <w:tc>
          <w:tcPr>
            <w:tcW w:w="0" w:type="auto"/>
          </w:tcPr>
          <w:p w14:paraId="5BC57D98" w14:textId="77777777" w:rsidR="00AB1F3B" w:rsidRPr="00AF782C" w:rsidRDefault="00AB1F3B" w:rsidP="00A42287">
            <w:pPr>
              <w:pStyle w:val="a9"/>
              <w:rPr>
                <w:rFonts w:cs="Times New Roman"/>
              </w:rPr>
            </w:pPr>
            <w:proofErr w:type="spellStart"/>
            <w:r w:rsidRPr="00AF782C">
              <w:rPr>
                <w:rFonts w:cs="Times New Roman"/>
              </w:rPr>
              <w:t>sǫngs</w:t>
            </w:r>
            <w:proofErr w:type="spellEnd"/>
          </w:p>
        </w:tc>
        <w:tc>
          <w:tcPr>
            <w:tcW w:w="0" w:type="auto"/>
          </w:tcPr>
          <w:p w14:paraId="42700497" w14:textId="77777777" w:rsidR="00AB1F3B" w:rsidRPr="00AF782C" w:rsidRDefault="00AB1F3B" w:rsidP="00A42287">
            <w:pPr>
              <w:pStyle w:val="a9"/>
              <w:rPr>
                <w:rFonts w:cs="Times New Roman"/>
              </w:rPr>
            </w:pPr>
            <w:proofErr w:type="spellStart"/>
            <w:r w:rsidRPr="00AF782C">
              <w:rPr>
                <w:rFonts w:cs="Times New Roman"/>
              </w:rPr>
              <w:t>sævar</w:t>
            </w:r>
            <w:proofErr w:type="spellEnd"/>
          </w:p>
        </w:tc>
        <w:tc>
          <w:tcPr>
            <w:tcW w:w="0" w:type="auto"/>
          </w:tcPr>
          <w:p w14:paraId="5E6CDC8F" w14:textId="77777777" w:rsidR="00AB1F3B" w:rsidRPr="00AF782C" w:rsidRDefault="00AB1F3B" w:rsidP="00A42287">
            <w:pPr>
              <w:pStyle w:val="a9"/>
              <w:rPr>
                <w:rFonts w:cs="Times New Roman"/>
              </w:rPr>
            </w:pPr>
            <w:proofErr w:type="spellStart"/>
            <w:r w:rsidRPr="00AF782C">
              <w:rPr>
                <w:rFonts w:cs="Times New Roman"/>
              </w:rPr>
              <w:t>sjóvar</w:t>
            </w:r>
            <w:proofErr w:type="spellEnd"/>
          </w:p>
        </w:tc>
        <w:tc>
          <w:tcPr>
            <w:tcW w:w="0" w:type="auto"/>
          </w:tcPr>
          <w:p w14:paraId="37D34718" w14:textId="77777777" w:rsidR="00AB1F3B" w:rsidRPr="00AF782C" w:rsidRDefault="00AB1F3B" w:rsidP="00A42287">
            <w:pPr>
              <w:pStyle w:val="a9"/>
              <w:rPr>
                <w:rFonts w:cs="Times New Roman"/>
              </w:rPr>
            </w:pPr>
            <w:proofErr w:type="spellStart"/>
            <w:r w:rsidRPr="00AF782C">
              <w:rPr>
                <w:rFonts w:cs="Times New Roman"/>
              </w:rPr>
              <w:t>hǫggs</w:t>
            </w:r>
            <w:proofErr w:type="spellEnd"/>
          </w:p>
        </w:tc>
      </w:tr>
      <w:bookmarkEnd w:id="17"/>
      <w:tr w:rsidR="00AB1F3B" w:rsidRPr="00AF782C" w14:paraId="06560A61" w14:textId="77777777" w:rsidTr="00AB1F3B">
        <w:tc>
          <w:tcPr>
            <w:tcW w:w="0" w:type="auto"/>
          </w:tcPr>
          <w:p w14:paraId="268134B9" w14:textId="77777777" w:rsidR="00AB1F3B" w:rsidRPr="00AF782C" w:rsidRDefault="00AB1F3B" w:rsidP="00A42287">
            <w:pPr>
              <w:pStyle w:val="a9"/>
              <w:rPr>
                <w:rFonts w:cs="Times New Roman"/>
              </w:rPr>
            </w:pPr>
            <w:r w:rsidRPr="00AF782C">
              <w:rPr>
                <w:rFonts w:cs="Times New Roman"/>
              </w:rPr>
              <w:t>D</w:t>
            </w:r>
          </w:p>
        </w:tc>
        <w:tc>
          <w:tcPr>
            <w:tcW w:w="0" w:type="auto"/>
          </w:tcPr>
          <w:p w14:paraId="6743523F" w14:textId="77777777" w:rsidR="00AB1F3B" w:rsidRPr="00AF782C" w:rsidRDefault="00AB1F3B" w:rsidP="00A42287">
            <w:pPr>
              <w:pStyle w:val="a9"/>
              <w:rPr>
                <w:rFonts w:cs="Times New Roman"/>
              </w:rPr>
            </w:pPr>
            <w:proofErr w:type="spellStart"/>
            <w:r w:rsidRPr="00AF782C">
              <w:rPr>
                <w:rFonts w:cs="Times New Roman"/>
              </w:rPr>
              <w:t>sǫngvi</w:t>
            </w:r>
            <w:proofErr w:type="spellEnd"/>
          </w:p>
        </w:tc>
        <w:tc>
          <w:tcPr>
            <w:tcW w:w="0" w:type="auto"/>
          </w:tcPr>
          <w:p w14:paraId="1CB7389E" w14:textId="77777777" w:rsidR="00AB1F3B" w:rsidRPr="00AF782C" w:rsidRDefault="00AB1F3B" w:rsidP="00A42287">
            <w:pPr>
              <w:pStyle w:val="a9"/>
              <w:rPr>
                <w:rFonts w:cs="Times New Roman"/>
              </w:rPr>
            </w:pPr>
            <w:proofErr w:type="spellStart"/>
            <w:r w:rsidRPr="00AF782C">
              <w:rPr>
                <w:rFonts w:cs="Times New Roman"/>
              </w:rPr>
              <w:t>sæ</w:t>
            </w:r>
            <w:proofErr w:type="spellEnd"/>
            <w:r w:rsidRPr="00AF782C">
              <w:rPr>
                <w:rFonts w:cs="Times New Roman"/>
              </w:rPr>
              <w:t>(vi)</w:t>
            </w:r>
          </w:p>
        </w:tc>
        <w:tc>
          <w:tcPr>
            <w:tcW w:w="0" w:type="auto"/>
          </w:tcPr>
          <w:p w14:paraId="3C03D74C" w14:textId="77777777" w:rsidR="00AB1F3B" w:rsidRPr="00AF782C" w:rsidRDefault="00AB1F3B" w:rsidP="00A42287">
            <w:pPr>
              <w:pStyle w:val="a9"/>
              <w:rPr>
                <w:rFonts w:cs="Times New Roman"/>
              </w:rPr>
            </w:pPr>
            <w:proofErr w:type="spellStart"/>
            <w:r w:rsidRPr="00AF782C">
              <w:rPr>
                <w:rFonts w:cs="Times New Roman"/>
              </w:rPr>
              <w:t>sjó</w:t>
            </w:r>
            <w:proofErr w:type="spellEnd"/>
            <w:r w:rsidRPr="00AF782C">
              <w:rPr>
                <w:rFonts w:cs="Times New Roman"/>
              </w:rPr>
              <w:t>(vi)</w:t>
            </w:r>
          </w:p>
        </w:tc>
        <w:tc>
          <w:tcPr>
            <w:tcW w:w="0" w:type="auto"/>
          </w:tcPr>
          <w:p w14:paraId="670A045B" w14:textId="77777777" w:rsidR="00AB1F3B" w:rsidRPr="00AF782C" w:rsidRDefault="00AB1F3B" w:rsidP="00A42287">
            <w:pPr>
              <w:pStyle w:val="a9"/>
              <w:rPr>
                <w:rFonts w:cs="Times New Roman"/>
              </w:rPr>
            </w:pPr>
            <w:proofErr w:type="spellStart"/>
            <w:r w:rsidRPr="00AF782C">
              <w:rPr>
                <w:rFonts w:cs="Times New Roman"/>
              </w:rPr>
              <w:t>hǫggvi</w:t>
            </w:r>
            <w:proofErr w:type="spellEnd"/>
          </w:p>
        </w:tc>
      </w:tr>
      <w:tr w:rsidR="00AB1F3B" w:rsidRPr="00AF782C" w14:paraId="62B08855" w14:textId="77777777" w:rsidTr="00AB1F3B">
        <w:tc>
          <w:tcPr>
            <w:tcW w:w="0" w:type="auto"/>
          </w:tcPr>
          <w:p w14:paraId="2DD8CD42" w14:textId="7259C79C" w:rsidR="00AB1F3B" w:rsidRPr="00AF782C" w:rsidRDefault="00AB1F3B" w:rsidP="00A42287">
            <w:pPr>
              <w:pStyle w:val="a9"/>
              <w:rPr>
                <w:rFonts w:cs="Times New Roman"/>
              </w:rPr>
            </w:pPr>
            <w:r w:rsidRPr="00AF782C">
              <w:rPr>
                <w:rFonts w:cs="Times New Roman"/>
              </w:rPr>
              <w:t>复数</w:t>
            </w:r>
          </w:p>
        </w:tc>
        <w:tc>
          <w:tcPr>
            <w:tcW w:w="0" w:type="auto"/>
          </w:tcPr>
          <w:p w14:paraId="50FB2508" w14:textId="539A9EB0" w:rsidR="00AB1F3B" w:rsidRPr="00AF782C" w:rsidRDefault="00B92E16" w:rsidP="00A42287">
            <w:pPr>
              <w:pStyle w:val="a9"/>
              <w:rPr>
                <w:rFonts w:cs="Times New Roman"/>
              </w:rPr>
            </w:pPr>
            <w:r>
              <w:rPr>
                <w:rFonts w:cs="Times New Roman"/>
              </w:rPr>
              <w:t xml:space="preserve"> </w:t>
            </w:r>
          </w:p>
        </w:tc>
        <w:tc>
          <w:tcPr>
            <w:tcW w:w="0" w:type="auto"/>
          </w:tcPr>
          <w:p w14:paraId="4DC88DEE" w14:textId="7665788D" w:rsidR="00AB1F3B" w:rsidRPr="00AF782C" w:rsidRDefault="00B92E16" w:rsidP="00A42287">
            <w:pPr>
              <w:pStyle w:val="a9"/>
              <w:rPr>
                <w:rFonts w:cs="Times New Roman"/>
              </w:rPr>
            </w:pPr>
            <w:r>
              <w:rPr>
                <w:rFonts w:cs="Times New Roman"/>
              </w:rPr>
              <w:t xml:space="preserve"> </w:t>
            </w:r>
          </w:p>
        </w:tc>
        <w:tc>
          <w:tcPr>
            <w:tcW w:w="0" w:type="auto"/>
          </w:tcPr>
          <w:p w14:paraId="21F9BE20" w14:textId="6C61F6B9" w:rsidR="00AB1F3B" w:rsidRPr="00AF782C" w:rsidRDefault="00B92E16" w:rsidP="00A42287">
            <w:pPr>
              <w:pStyle w:val="a9"/>
              <w:rPr>
                <w:rFonts w:cs="Times New Roman"/>
              </w:rPr>
            </w:pPr>
            <w:r>
              <w:rPr>
                <w:rFonts w:cs="Times New Roman"/>
              </w:rPr>
              <w:t xml:space="preserve"> </w:t>
            </w:r>
          </w:p>
        </w:tc>
        <w:tc>
          <w:tcPr>
            <w:tcW w:w="0" w:type="auto"/>
          </w:tcPr>
          <w:p w14:paraId="5E259420" w14:textId="7A618367" w:rsidR="00AB1F3B" w:rsidRPr="00AF782C" w:rsidRDefault="00B92E16" w:rsidP="00A42287">
            <w:pPr>
              <w:pStyle w:val="a9"/>
              <w:rPr>
                <w:rFonts w:cs="Times New Roman"/>
              </w:rPr>
            </w:pPr>
            <w:r>
              <w:rPr>
                <w:rFonts w:cs="Times New Roman"/>
              </w:rPr>
              <w:t xml:space="preserve"> </w:t>
            </w:r>
          </w:p>
        </w:tc>
      </w:tr>
      <w:tr w:rsidR="00AB1F3B" w:rsidRPr="00AF782C" w14:paraId="20DA54F9" w14:textId="77777777" w:rsidTr="00AB1F3B">
        <w:tc>
          <w:tcPr>
            <w:tcW w:w="0" w:type="auto"/>
          </w:tcPr>
          <w:p w14:paraId="296B169F" w14:textId="2F23B714" w:rsidR="00AB1F3B" w:rsidRPr="00AF782C" w:rsidRDefault="00AB1F3B" w:rsidP="00A42287">
            <w:pPr>
              <w:pStyle w:val="a9"/>
              <w:rPr>
                <w:rFonts w:cs="Times New Roman"/>
              </w:rPr>
            </w:pPr>
            <w:r w:rsidRPr="00AF782C">
              <w:rPr>
                <w:rFonts w:cs="Times New Roman"/>
              </w:rPr>
              <w:t>N</w:t>
            </w:r>
            <w:r w:rsidR="00485421">
              <w:rPr>
                <w:rFonts w:cs="Times New Roman"/>
              </w:rPr>
              <w:t xml:space="preserve"> </w:t>
            </w:r>
          </w:p>
        </w:tc>
        <w:tc>
          <w:tcPr>
            <w:tcW w:w="0" w:type="auto"/>
          </w:tcPr>
          <w:p w14:paraId="65EA5676" w14:textId="77777777" w:rsidR="00AB1F3B" w:rsidRPr="00AF782C" w:rsidRDefault="00AB1F3B" w:rsidP="00A42287">
            <w:pPr>
              <w:pStyle w:val="a9"/>
              <w:rPr>
                <w:rFonts w:cs="Times New Roman"/>
              </w:rPr>
            </w:pPr>
            <w:proofErr w:type="spellStart"/>
            <w:r w:rsidRPr="00AF782C">
              <w:rPr>
                <w:rFonts w:cs="Times New Roman"/>
              </w:rPr>
              <w:t>sǫngvar</w:t>
            </w:r>
            <w:proofErr w:type="spellEnd"/>
          </w:p>
        </w:tc>
        <w:tc>
          <w:tcPr>
            <w:tcW w:w="0" w:type="auto"/>
          </w:tcPr>
          <w:p w14:paraId="6A03E5E0" w14:textId="77777777" w:rsidR="00AB1F3B" w:rsidRPr="00AF782C" w:rsidRDefault="00AB1F3B" w:rsidP="00A42287">
            <w:pPr>
              <w:pStyle w:val="a9"/>
              <w:rPr>
                <w:rFonts w:cs="Times New Roman"/>
              </w:rPr>
            </w:pPr>
            <w:proofErr w:type="spellStart"/>
            <w:r w:rsidRPr="00AF782C">
              <w:rPr>
                <w:rFonts w:cs="Times New Roman"/>
              </w:rPr>
              <w:t>sævar</w:t>
            </w:r>
            <w:proofErr w:type="spellEnd"/>
          </w:p>
        </w:tc>
        <w:tc>
          <w:tcPr>
            <w:tcW w:w="0" w:type="auto"/>
          </w:tcPr>
          <w:p w14:paraId="3296A9A1" w14:textId="77777777" w:rsidR="00AB1F3B" w:rsidRPr="00AF782C" w:rsidRDefault="00AB1F3B" w:rsidP="00A42287">
            <w:pPr>
              <w:pStyle w:val="a9"/>
              <w:rPr>
                <w:rFonts w:cs="Times New Roman"/>
              </w:rPr>
            </w:pPr>
            <w:proofErr w:type="spellStart"/>
            <w:r w:rsidRPr="00AF782C">
              <w:rPr>
                <w:rFonts w:cs="Times New Roman"/>
              </w:rPr>
              <w:t>sjóvar</w:t>
            </w:r>
            <w:proofErr w:type="spellEnd"/>
          </w:p>
        </w:tc>
        <w:tc>
          <w:tcPr>
            <w:tcW w:w="0" w:type="auto"/>
          </w:tcPr>
          <w:p w14:paraId="7AAED97C" w14:textId="77777777" w:rsidR="00AB1F3B" w:rsidRPr="00AF782C" w:rsidRDefault="00AB1F3B" w:rsidP="00A42287">
            <w:pPr>
              <w:pStyle w:val="a9"/>
              <w:rPr>
                <w:rFonts w:cs="Times New Roman"/>
              </w:rPr>
            </w:pPr>
            <w:proofErr w:type="spellStart"/>
            <w:r w:rsidRPr="00AF782C">
              <w:rPr>
                <w:rFonts w:cs="Times New Roman"/>
              </w:rPr>
              <w:t>hǫgg</w:t>
            </w:r>
            <w:proofErr w:type="spellEnd"/>
          </w:p>
        </w:tc>
      </w:tr>
      <w:tr w:rsidR="00AB1F3B" w:rsidRPr="00AF782C" w14:paraId="6CB37B3B" w14:textId="77777777" w:rsidTr="00AB1F3B">
        <w:tc>
          <w:tcPr>
            <w:tcW w:w="0" w:type="auto"/>
          </w:tcPr>
          <w:p w14:paraId="72FA8FB9" w14:textId="77777777" w:rsidR="00AB1F3B" w:rsidRPr="00AF782C" w:rsidRDefault="00AB1F3B" w:rsidP="00A42287">
            <w:pPr>
              <w:pStyle w:val="a9"/>
              <w:rPr>
                <w:rFonts w:cs="Times New Roman"/>
              </w:rPr>
            </w:pPr>
            <w:r w:rsidRPr="00AF782C">
              <w:rPr>
                <w:rFonts w:cs="Times New Roman"/>
              </w:rPr>
              <w:t>A</w:t>
            </w:r>
          </w:p>
        </w:tc>
        <w:tc>
          <w:tcPr>
            <w:tcW w:w="0" w:type="auto"/>
          </w:tcPr>
          <w:p w14:paraId="75D0BF4D" w14:textId="77777777" w:rsidR="00AB1F3B" w:rsidRPr="00AF782C" w:rsidRDefault="00AB1F3B" w:rsidP="00A42287">
            <w:pPr>
              <w:pStyle w:val="a9"/>
              <w:rPr>
                <w:rFonts w:cs="Times New Roman"/>
              </w:rPr>
            </w:pPr>
            <w:proofErr w:type="spellStart"/>
            <w:r w:rsidRPr="00AF782C">
              <w:rPr>
                <w:rFonts w:cs="Times New Roman"/>
              </w:rPr>
              <w:t>sǫngva</w:t>
            </w:r>
            <w:proofErr w:type="spellEnd"/>
          </w:p>
        </w:tc>
        <w:tc>
          <w:tcPr>
            <w:tcW w:w="0" w:type="auto"/>
          </w:tcPr>
          <w:p w14:paraId="6447F018" w14:textId="77777777" w:rsidR="00AB1F3B" w:rsidRPr="00AF782C" w:rsidRDefault="00AB1F3B" w:rsidP="00A42287">
            <w:pPr>
              <w:pStyle w:val="a9"/>
              <w:rPr>
                <w:rFonts w:cs="Times New Roman"/>
              </w:rPr>
            </w:pPr>
            <w:proofErr w:type="spellStart"/>
            <w:r w:rsidRPr="00AF782C">
              <w:rPr>
                <w:rFonts w:cs="Times New Roman"/>
              </w:rPr>
              <w:t>sæva</w:t>
            </w:r>
            <w:proofErr w:type="spellEnd"/>
          </w:p>
        </w:tc>
        <w:tc>
          <w:tcPr>
            <w:tcW w:w="0" w:type="auto"/>
          </w:tcPr>
          <w:p w14:paraId="36D2C420" w14:textId="77777777" w:rsidR="00AB1F3B" w:rsidRPr="00AF782C" w:rsidRDefault="00AB1F3B" w:rsidP="00A42287">
            <w:pPr>
              <w:pStyle w:val="a9"/>
              <w:rPr>
                <w:rFonts w:cs="Times New Roman"/>
              </w:rPr>
            </w:pPr>
            <w:proofErr w:type="spellStart"/>
            <w:r w:rsidRPr="00AF782C">
              <w:rPr>
                <w:rFonts w:cs="Times New Roman"/>
              </w:rPr>
              <w:t>sjóva</w:t>
            </w:r>
            <w:proofErr w:type="spellEnd"/>
          </w:p>
        </w:tc>
        <w:tc>
          <w:tcPr>
            <w:tcW w:w="0" w:type="auto"/>
          </w:tcPr>
          <w:p w14:paraId="7224112A" w14:textId="77777777" w:rsidR="00AB1F3B" w:rsidRPr="00AF782C" w:rsidRDefault="00AB1F3B" w:rsidP="00A42287">
            <w:pPr>
              <w:pStyle w:val="a9"/>
              <w:rPr>
                <w:rFonts w:cs="Times New Roman"/>
              </w:rPr>
            </w:pPr>
            <w:proofErr w:type="spellStart"/>
            <w:r w:rsidRPr="00AF782C">
              <w:rPr>
                <w:rFonts w:cs="Times New Roman"/>
              </w:rPr>
              <w:t>hǫgg</w:t>
            </w:r>
            <w:proofErr w:type="spellEnd"/>
          </w:p>
        </w:tc>
      </w:tr>
      <w:tr w:rsidR="00AB1F3B" w:rsidRPr="00AF782C" w14:paraId="67615D83" w14:textId="77777777" w:rsidTr="00AB1F3B">
        <w:tc>
          <w:tcPr>
            <w:tcW w:w="0" w:type="auto"/>
          </w:tcPr>
          <w:p w14:paraId="3C8B73C1" w14:textId="77777777" w:rsidR="00AB1F3B" w:rsidRPr="00AF782C" w:rsidRDefault="00AB1F3B" w:rsidP="00A42287">
            <w:pPr>
              <w:pStyle w:val="a9"/>
              <w:rPr>
                <w:rFonts w:cs="Times New Roman"/>
              </w:rPr>
            </w:pPr>
            <w:r w:rsidRPr="00AF782C">
              <w:rPr>
                <w:rFonts w:cs="Times New Roman"/>
              </w:rPr>
              <w:t>G</w:t>
            </w:r>
          </w:p>
        </w:tc>
        <w:tc>
          <w:tcPr>
            <w:tcW w:w="0" w:type="auto"/>
          </w:tcPr>
          <w:p w14:paraId="77173D46" w14:textId="77777777" w:rsidR="00AB1F3B" w:rsidRPr="00AF782C" w:rsidRDefault="00AB1F3B" w:rsidP="00A42287">
            <w:pPr>
              <w:pStyle w:val="a9"/>
              <w:rPr>
                <w:rFonts w:cs="Times New Roman"/>
              </w:rPr>
            </w:pPr>
            <w:proofErr w:type="spellStart"/>
            <w:r w:rsidRPr="00AF782C">
              <w:rPr>
                <w:rFonts w:cs="Times New Roman"/>
              </w:rPr>
              <w:t>sǫngva</w:t>
            </w:r>
            <w:proofErr w:type="spellEnd"/>
          </w:p>
        </w:tc>
        <w:tc>
          <w:tcPr>
            <w:tcW w:w="0" w:type="auto"/>
          </w:tcPr>
          <w:p w14:paraId="5196AB94" w14:textId="77777777" w:rsidR="00AB1F3B" w:rsidRPr="00AF782C" w:rsidRDefault="00AB1F3B" w:rsidP="00A42287">
            <w:pPr>
              <w:pStyle w:val="a9"/>
              <w:rPr>
                <w:rFonts w:cs="Times New Roman"/>
              </w:rPr>
            </w:pPr>
            <w:proofErr w:type="spellStart"/>
            <w:r w:rsidRPr="00AF782C">
              <w:rPr>
                <w:rFonts w:cs="Times New Roman"/>
              </w:rPr>
              <w:t>sæva</w:t>
            </w:r>
            <w:proofErr w:type="spellEnd"/>
          </w:p>
        </w:tc>
        <w:tc>
          <w:tcPr>
            <w:tcW w:w="0" w:type="auto"/>
          </w:tcPr>
          <w:p w14:paraId="1C411E11" w14:textId="77777777" w:rsidR="00AB1F3B" w:rsidRPr="00AF782C" w:rsidRDefault="00AB1F3B" w:rsidP="00A42287">
            <w:pPr>
              <w:pStyle w:val="a9"/>
              <w:rPr>
                <w:rFonts w:cs="Times New Roman"/>
              </w:rPr>
            </w:pPr>
            <w:proofErr w:type="spellStart"/>
            <w:r w:rsidRPr="00AF782C">
              <w:rPr>
                <w:rFonts w:cs="Times New Roman"/>
              </w:rPr>
              <w:t>sjóva</w:t>
            </w:r>
            <w:proofErr w:type="spellEnd"/>
          </w:p>
        </w:tc>
        <w:tc>
          <w:tcPr>
            <w:tcW w:w="0" w:type="auto"/>
          </w:tcPr>
          <w:p w14:paraId="57C62409" w14:textId="77777777" w:rsidR="00AB1F3B" w:rsidRPr="00AF782C" w:rsidRDefault="00AB1F3B" w:rsidP="00A42287">
            <w:pPr>
              <w:pStyle w:val="a9"/>
              <w:rPr>
                <w:rFonts w:cs="Times New Roman"/>
              </w:rPr>
            </w:pPr>
            <w:proofErr w:type="spellStart"/>
            <w:r w:rsidRPr="00AF782C">
              <w:rPr>
                <w:rFonts w:cs="Times New Roman"/>
              </w:rPr>
              <w:t>hǫggva</w:t>
            </w:r>
            <w:proofErr w:type="spellEnd"/>
          </w:p>
        </w:tc>
      </w:tr>
      <w:tr w:rsidR="00AB1F3B" w:rsidRPr="00AF782C" w14:paraId="05BB037B" w14:textId="77777777" w:rsidTr="00AB1F3B">
        <w:tc>
          <w:tcPr>
            <w:tcW w:w="0" w:type="auto"/>
          </w:tcPr>
          <w:p w14:paraId="1D4D482D" w14:textId="77777777" w:rsidR="00AB1F3B" w:rsidRPr="00AF782C" w:rsidRDefault="00AB1F3B" w:rsidP="00A42287">
            <w:pPr>
              <w:pStyle w:val="a9"/>
              <w:rPr>
                <w:rFonts w:cs="Times New Roman"/>
              </w:rPr>
            </w:pPr>
            <w:r w:rsidRPr="00AF782C">
              <w:rPr>
                <w:rFonts w:cs="Times New Roman"/>
              </w:rPr>
              <w:t>D</w:t>
            </w:r>
          </w:p>
        </w:tc>
        <w:tc>
          <w:tcPr>
            <w:tcW w:w="0" w:type="auto"/>
          </w:tcPr>
          <w:p w14:paraId="20D72BC7" w14:textId="77777777" w:rsidR="00AB1F3B" w:rsidRPr="00AF782C" w:rsidRDefault="00AB1F3B" w:rsidP="00A42287">
            <w:pPr>
              <w:pStyle w:val="a9"/>
              <w:rPr>
                <w:rFonts w:cs="Times New Roman"/>
              </w:rPr>
            </w:pPr>
            <w:proofErr w:type="spellStart"/>
            <w:r w:rsidRPr="00AF782C">
              <w:rPr>
                <w:rFonts w:cs="Times New Roman"/>
              </w:rPr>
              <w:t>sǫngum</w:t>
            </w:r>
            <w:proofErr w:type="spellEnd"/>
          </w:p>
        </w:tc>
        <w:tc>
          <w:tcPr>
            <w:tcW w:w="0" w:type="auto"/>
          </w:tcPr>
          <w:p w14:paraId="79B72BE2" w14:textId="77777777" w:rsidR="00AB1F3B" w:rsidRPr="00AF782C" w:rsidRDefault="00AB1F3B" w:rsidP="00A42287">
            <w:pPr>
              <w:pStyle w:val="a9"/>
              <w:rPr>
                <w:rFonts w:cs="Times New Roman"/>
              </w:rPr>
            </w:pPr>
            <w:proofErr w:type="spellStart"/>
            <w:r w:rsidRPr="00AF782C">
              <w:rPr>
                <w:rFonts w:cs="Times New Roman"/>
              </w:rPr>
              <w:t>sæ</w:t>
            </w:r>
            <w:proofErr w:type="spellEnd"/>
            <w:r w:rsidRPr="00AF782C">
              <w:rPr>
                <w:rFonts w:cs="Times New Roman"/>
              </w:rPr>
              <w:t>(v)um</w:t>
            </w:r>
          </w:p>
        </w:tc>
        <w:tc>
          <w:tcPr>
            <w:tcW w:w="0" w:type="auto"/>
          </w:tcPr>
          <w:p w14:paraId="031B7EF5" w14:textId="77777777" w:rsidR="00AB1F3B" w:rsidRPr="00AF782C" w:rsidRDefault="00AB1F3B" w:rsidP="00A42287">
            <w:pPr>
              <w:pStyle w:val="a9"/>
              <w:rPr>
                <w:rFonts w:cs="Times New Roman"/>
              </w:rPr>
            </w:pPr>
            <w:proofErr w:type="spellStart"/>
            <w:r w:rsidRPr="00AF782C">
              <w:rPr>
                <w:rFonts w:cs="Times New Roman"/>
              </w:rPr>
              <w:t>sjóvum</w:t>
            </w:r>
            <w:proofErr w:type="spellEnd"/>
          </w:p>
        </w:tc>
        <w:tc>
          <w:tcPr>
            <w:tcW w:w="0" w:type="auto"/>
          </w:tcPr>
          <w:p w14:paraId="0F2E7E96" w14:textId="77777777" w:rsidR="00AB1F3B" w:rsidRPr="00AF782C" w:rsidRDefault="00AB1F3B" w:rsidP="00A42287">
            <w:pPr>
              <w:pStyle w:val="a9"/>
              <w:rPr>
                <w:rFonts w:cs="Times New Roman"/>
              </w:rPr>
            </w:pPr>
            <w:proofErr w:type="spellStart"/>
            <w:r w:rsidRPr="00AF782C">
              <w:rPr>
                <w:rFonts w:cs="Times New Roman"/>
              </w:rPr>
              <w:t>hǫggum</w:t>
            </w:r>
            <w:proofErr w:type="spellEnd"/>
          </w:p>
        </w:tc>
      </w:tr>
    </w:tbl>
    <w:p w14:paraId="728147FE" w14:textId="2887922E" w:rsidR="003B2E64" w:rsidRPr="00AF782C" w:rsidRDefault="00AB1F3B" w:rsidP="00A42287">
      <w:pPr>
        <w:ind w:firstLine="420"/>
        <w:rPr>
          <w:rFonts w:cs="Times New Roman"/>
          <w:bCs/>
          <w:szCs w:val="21"/>
        </w:rPr>
      </w:pPr>
      <w:proofErr w:type="spellStart"/>
      <w:r w:rsidRPr="00AF782C">
        <w:rPr>
          <w:rFonts w:cs="Times New Roman"/>
          <w:bCs/>
          <w:szCs w:val="21"/>
        </w:rPr>
        <w:t>s</w:t>
      </w:r>
      <w:r w:rsidR="003B2E64" w:rsidRPr="00AF782C">
        <w:rPr>
          <w:rFonts w:cs="Times New Roman"/>
          <w:bCs/>
          <w:szCs w:val="21"/>
        </w:rPr>
        <w:t>ær</w:t>
      </w:r>
      <w:proofErr w:type="spellEnd"/>
      <w:r w:rsidR="003B2E64" w:rsidRPr="00AF782C">
        <w:rPr>
          <w:rFonts w:cs="Times New Roman"/>
          <w:bCs/>
          <w:szCs w:val="21"/>
        </w:rPr>
        <w:t>有两个异体形式</w:t>
      </w:r>
      <w:proofErr w:type="spellStart"/>
      <w:r w:rsidR="003B2E64" w:rsidRPr="00AF782C">
        <w:rPr>
          <w:rFonts w:cs="Times New Roman"/>
          <w:bCs/>
          <w:szCs w:val="21"/>
        </w:rPr>
        <w:t>sjór</w:t>
      </w:r>
      <w:proofErr w:type="spellEnd"/>
      <w:r w:rsidR="003B2E64" w:rsidRPr="00AF782C">
        <w:rPr>
          <w:rFonts w:cs="Times New Roman"/>
          <w:bCs/>
          <w:szCs w:val="21"/>
        </w:rPr>
        <w:t>，</w:t>
      </w:r>
      <w:proofErr w:type="spellStart"/>
      <w:r w:rsidR="003B2E64" w:rsidRPr="00AF782C">
        <w:rPr>
          <w:rFonts w:cs="Times New Roman"/>
          <w:bCs/>
          <w:szCs w:val="21"/>
        </w:rPr>
        <w:t>sjár</w:t>
      </w:r>
      <w:proofErr w:type="spellEnd"/>
      <w:r w:rsidR="003B2E64" w:rsidRPr="00AF782C">
        <w:rPr>
          <w:rFonts w:cs="Times New Roman"/>
          <w:bCs/>
          <w:szCs w:val="21"/>
        </w:rPr>
        <w:t>，在早期的文本中，</w:t>
      </w:r>
      <w:proofErr w:type="spellStart"/>
      <w:r w:rsidR="003B2E64" w:rsidRPr="00AF782C">
        <w:rPr>
          <w:rFonts w:cs="Times New Roman"/>
          <w:bCs/>
          <w:szCs w:val="21"/>
        </w:rPr>
        <w:t>sær</w:t>
      </w:r>
      <w:proofErr w:type="spellEnd"/>
      <w:r w:rsidR="003B2E64" w:rsidRPr="00AF782C">
        <w:rPr>
          <w:rFonts w:cs="Times New Roman"/>
          <w:bCs/>
          <w:szCs w:val="21"/>
        </w:rPr>
        <w:t>较为常见，</w:t>
      </w:r>
      <w:proofErr w:type="spellStart"/>
      <w:r w:rsidR="003B2E64" w:rsidRPr="00AF782C">
        <w:rPr>
          <w:rFonts w:cs="Times New Roman"/>
          <w:bCs/>
          <w:szCs w:val="21"/>
        </w:rPr>
        <w:t>sjór</w:t>
      </w:r>
      <w:proofErr w:type="spellEnd"/>
      <w:r w:rsidR="003B2E64" w:rsidRPr="00AF782C">
        <w:rPr>
          <w:rFonts w:cs="Times New Roman"/>
          <w:bCs/>
          <w:szCs w:val="21"/>
        </w:rPr>
        <w:t>是后期出现的产物，</w:t>
      </w:r>
      <w:proofErr w:type="spellStart"/>
      <w:r w:rsidR="003B2E64" w:rsidRPr="00AF782C">
        <w:rPr>
          <w:rFonts w:cs="Times New Roman"/>
          <w:bCs/>
          <w:szCs w:val="21"/>
        </w:rPr>
        <w:t>sjár</w:t>
      </w:r>
      <w:proofErr w:type="spellEnd"/>
      <w:r w:rsidR="003B2E64" w:rsidRPr="00AF782C">
        <w:rPr>
          <w:rFonts w:cs="Times New Roman"/>
          <w:bCs/>
          <w:szCs w:val="21"/>
        </w:rPr>
        <w:t>则较为罕见。这组词也可以按照</w:t>
      </w:r>
      <w:proofErr w:type="spellStart"/>
      <w:r w:rsidR="003B2E64" w:rsidRPr="00AF782C">
        <w:rPr>
          <w:rFonts w:cs="Times New Roman"/>
          <w:bCs/>
          <w:szCs w:val="21"/>
        </w:rPr>
        <w:t>i</w:t>
      </w:r>
      <w:proofErr w:type="spellEnd"/>
      <w:r w:rsidR="003B2E64" w:rsidRPr="00AF782C">
        <w:rPr>
          <w:rFonts w:cs="Times New Roman"/>
          <w:bCs/>
          <w:szCs w:val="21"/>
        </w:rPr>
        <w:t>-</w:t>
      </w:r>
      <w:r w:rsidR="003B2E64" w:rsidRPr="00AF782C">
        <w:rPr>
          <w:rFonts w:cs="Times New Roman"/>
          <w:bCs/>
          <w:szCs w:val="21"/>
        </w:rPr>
        <w:t>词干变格</w:t>
      </w:r>
      <w:r w:rsidRPr="00AF782C">
        <w:rPr>
          <w:rFonts w:cs="Times New Roman"/>
          <w:bCs/>
          <w:szCs w:val="21"/>
        </w:rPr>
        <w:t>（</w:t>
      </w:r>
      <w:r w:rsidR="00E819F3" w:rsidRPr="00AF782C">
        <w:rPr>
          <w:rFonts w:cs="Times New Roman"/>
          <w:bCs/>
          <w:szCs w:val="21"/>
        </w:rPr>
        <w:t>见</w:t>
      </w:r>
      <w:hyperlink w:anchor="_Ref115770706">
        <w:r w:rsidR="00EB35FA">
          <w:rPr>
            <w:rFonts w:cs="Times New Roman"/>
            <w:bCs/>
            <w:szCs w:val="21"/>
          </w:rPr>
          <w:t>2.2.4</w:t>
        </w:r>
      </w:hyperlink>
      <w:r w:rsidR="00E819F3" w:rsidRPr="00AF782C">
        <w:rPr>
          <w:rFonts w:cs="Times New Roman"/>
          <w:bCs/>
          <w:szCs w:val="21"/>
        </w:rPr>
        <w:t>中阳性部分</w:t>
      </w:r>
      <w:r w:rsidRPr="00AF782C">
        <w:rPr>
          <w:rFonts w:cs="Times New Roman"/>
          <w:bCs/>
          <w:szCs w:val="21"/>
        </w:rPr>
        <w:t>）。</w:t>
      </w:r>
    </w:p>
    <w:p w14:paraId="3280F857" w14:textId="5314CFAF" w:rsidR="00522310" w:rsidRPr="00AF782C" w:rsidRDefault="00522310" w:rsidP="00A42287">
      <w:pPr>
        <w:ind w:firstLine="420"/>
        <w:rPr>
          <w:rFonts w:cs="Times New Roman"/>
          <w:bCs/>
          <w:szCs w:val="21"/>
        </w:rPr>
      </w:pPr>
      <w:r w:rsidRPr="00AF782C">
        <w:rPr>
          <w:rFonts w:cs="Times New Roman"/>
          <w:bCs/>
          <w:szCs w:val="21"/>
        </w:rPr>
        <w:t>如果</w:t>
      </w:r>
      <w:r w:rsidRPr="00AF782C">
        <w:rPr>
          <w:rFonts w:cs="Times New Roman"/>
          <w:bCs/>
          <w:szCs w:val="21"/>
        </w:rPr>
        <w:t>v</w:t>
      </w:r>
      <w:r w:rsidRPr="00AF782C">
        <w:rPr>
          <w:rFonts w:cs="Times New Roman"/>
          <w:bCs/>
          <w:szCs w:val="21"/>
        </w:rPr>
        <w:t>紧随元音之后，这种词的单数属格一般是</w:t>
      </w:r>
      <w:r w:rsidRPr="00AF782C">
        <w:rPr>
          <w:rFonts w:cs="Times New Roman"/>
          <w:bCs/>
          <w:szCs w:val="21"/>
        </w:rPr>
        <w:t>-</w:t>
      </w:r>
      <w:proofErr w:type="spellStart"/>
      <w:r w:rsidRPr="00AF782C">
        <w:rPr>
          <w:rFonts w:cs="Times New Roman"/>
          <w:bCs/>
          <w:szCs w:val="21"/>
        </w:rPr>
        <w:t>ar</w:t>
      </w:r>
      <w:proofErr w:type="spellEnd"/>
      <w:r w:rsidRPr="00AF782C">
        <w:rPr>
          <w:rFonts w:cs="Times New Roman"/>
          <w:bCs/>
          <w:szCs w:val="21"/>
        </w:rPr>
        <w:t>，如</w:t>
      </w:r>
      <w:proofErr w:type="spellStart"/>
      <w:r w:rsidRPr="00AF782C">
        <w:rPr>
          <w:rFonts w:cs="Times New Roman"/>
          <w:bCs/>
          <w:szCs w:val="21"/>
        </w:rPr>
        <w:t>sævar</w:t>
      </w:r>
      <w:proofErr w:type="spellEnd"/>
      <w:r w:rsidRPr="00AF782C">
        <w:rPr>
          <w:rFonts w:cs="Times New Roman"/>
          <w:bCs/>
          <w:szCs w:val="21"/>
        </w:rPr>
        <w:t>和</w:t>
      </w:r>
      <w:proofErr w:type="spellStart"/>
      <w:r w:rsidRPr="00AF782C">
        <w:rPr>
          <w:rFonts w:cs="Times New Roman"/>
          <w:bCs/>
          <w:szCs w:val="21"/>
        </w:rPr>
        <w:t>sjóvar</w:t>
      </w:r>
      <w:proofErr w:type="spellEnd"/>
      <w:r w:rsidRPr="00AF782C">
        <w:rPr>
          <w:rFonts w:cs="Times New Roman"/>
          <w:bCs/>
          <w:szCs w:val="21"/>
        </w:rPr>
        <w:t>，但是规则地添加</w:t>
      </w:r>
      <w:r w:rsidRPr="00AF782C">
        <w:rPr>
          <w:rFonts w:cs="Times New Roman"/>
          <w:bCs/>
          <w:szCs w:val="21"/>
        </w:rPr>
        <w:t>-s</w:t>
      </w:r>
      <w:r w:rsidRPr="00AF782C">
        <w:rPr>
          <w:rFonts w:cs="Times New Roman"/>
          <w:bCs/>
          <w:szCs w:val="21"/>
        </w:rPr>
        <w:t>也是可行的</w:t>
      </w:r>
      <w:r w:rsidR="009B653F" w:rsidRPr="00AF782C">
        <w:rPr>
          <w:rFonts w:cs="Times New Roman"/>
          <w:bCs/>
          <w:szCs w:val="21"/>
        </w:rPr>
        <w:t>，类比作用在其中发挥了很大作用</w:t>
      </w:r>
      <w:r w:rsidRPr="00AF782C">
        <w:rPr>
          <w:rFonts w:cs="Times New Roman"/>
          <w:bCs/>
          <w:szCs w:val="21"/>
        </w:rPr>
        <w:t>。</w:t>
      </w:r>
    </w:p>
    <w:p w14:paraId="51E19C0A" w14:textId="6E69D16F" w:rsidR="006141ED" w:rsidRPr="00AF782C" w:rsidRDefault="006141ED" w:rsidP="00A42287">
      <w:pPr>
        <w:pStyle w:val="3"/>
        <w:ind w:firstLine="422"/>
        <w:rPr>
          <w:rFonts w:cs="Times New Roman"/>
          <w:sz w:val="21"/>
          <w:szCs w:val="21"/>
        </w:rPr>
      </w:pPr>
      <w:bookmarkStart w:id="18" w:name="_Toc30456"/>
      <w:bookmarkStart w:id="19" w:name="_Ref117582009"/>
      <w:r w:rsidRPr="00AF782C">
        <w:rPr>
          <w:rFonts w:cs="Times New Roman"/>
          <w:sz w:val="21"/>
          <w:szCs w:val="21"/>
        </w:rPr>
        <w:t>ō/</w:t>
      </w:r>
      <w:proofErr w:type="spellStart"/>
      <w:r w:rsidRPr="00AF782C">
        <w:rPr>
          <w:rFonts w:cs="Times New Roman"/>
          <w:sz w:val="21"/>
          <w:szCs w:val="21"/>
        </w:rPr>
        <w:t>jō</w:t>
      </w:r>
      <w:proofErr w:type="spellEnd"/>
      <w:r w:rsidRPr="00AF782C">
        <w:rPr>
          <w:rFonts w:cs="Times New Roman"/>
          <w:sz w:val="21"/>
          <w:szCs w:val="21"/>
        </w:rPr>
        <w:t>/</w:t>
      </w:r>
      <w:proofErr w:type="spellStart"/>
      <w:r w:rsidRPr="00AF782C">
        <w:rPr>
          <w:rFonts w:cs="Times New Roman"/>
          <w:sz w:val="21"/>
          <w:szCs w:val="21"/>
        </w:rPr>
        <w:t>wō</w:t>
      </w:r>
      <w:proofErr w:type="spellEnd"/>
      <w:r w:rsidRPr="00AF782C">
        <w:rPr>
          <w:rFonts w:cs="Times New Roman"/>
          <w:sz w:val="21"/>
          <w:szCs w:val="21"/>
        </w:rPr>
        <w:t>-</w:t>
      </w:r>
      <w:r w:rsidRPr="00AF782C">
        <w:rPr>
          <w:rFonts w:cs="Times New Roman"/>
          <w:sz w:val="21"/>
          <w:szCs w:val="21"/>
        </w:rPr>
        <w:t>词干</w:t>
      </w:r>
      <w:bookmarkEnd w:id="18"/>
      <w:bookmarkEnd w:id="19"/>
    </w:p>
    <w:p w14:paraId="572C0300" w14:textId="411A6E08" w:rsidR="006141ED" w:rsidRPr="00AF782C" w:rsidRDefault="006141ED" w:rsidP="00A42287">
      <w:pPr>
        <w:ind w:firstLine="420"/>
        <w:rPr>
          <w:rFonts w:cs="Times New Roman"/>
        </w:rPr>
      </w:pPr>
      <w:r w:rsidRPr="00AF782C">
        <w:rPr>
          <w:rFonts w:cs="Times New Roman"/>
        </w:rPr>
        <w:t>ō</w:t>
      </w:r>
      <w:r w:rsidR="00B92E16">
        <w:rPr>
          <w:rFonts w:cs="Times New Roman"/>
        </w:rPr>
        <w:t xml:space="preserve"> </w:t>
      </w:r>
      <w:r w:rsidRPr="00AF782C">
        <w:rPr>
          <w:rFonts w:cs="Times New Roman"/>
        </w:rPr>
        <w:t>/</w:t>
      </w:r>
      <w:r w:rsidR="00B92E16">
        <w:rPr>
          <w:rFonts w:cs="Times New Roman"/>
        </w:rPr>
        <w:t xml:space="preserve"> </w:t>
      </w:r>
      <w:proofErr w:type="spellStart"/>
      <w:r w:rsidRPr="00AF782C">
        <w:rPr>
          <w:rFonts w:cs="Times New Roman"/>
        </w:rPr>
        <w:t>jō</w:t>
      </w:r>
      <w:proofErr w:type="spellEnd"/>
      <w:r w:rsidR="00B92E16">
        <w:rPr>
          <w:rFonts w:cs="Times New Roman"/>
        </w:rPr>
        <w:t xml:space="preserve"> </w:t>
      </w:r>
      <w:r w:rsidRPr="00AF782C">
        <w:rPr>
          <w:rFonts w:cs="Times New Roman"/>
        </w:rPr>
        <w:t>/</w:t>
      </w:r>
      <w:r w:rsidR="00B92E16">
        <w:rPr>
          <w:rFonts w:cs="Times New Roman"/>
        </w:rPr>
        <w:t xml:space="preserve"> </w:t>
      </w:r>
      <w:proofErr w:type="spellStart"/>
      <w:r w:rsidRPr="00AF782C">
        <w:rPr>
          <w:rFonts w:cs="Times New Roman"/>
        </w:rPr>
        <w:t>wō</w:t>
      </w:r>
      <w:proofErr w:type="spellEnd"/>
      <w:r w:rsidRPr="00AF782C">
        <w:rPr>
          <w:rFonts w:cs="Times New Roman"/>
        </w:rPr>
        <w:t>-</w:t>
      </w:r>
      <w:r w:rsidRPr="00AF782C">
        <w:rPr>
          <w:rFonts w:cs="Times New Roman"/>
        </w:rPr>
        <w:t>词干名词都是阴性的。由于词干根据原始语分类，在古诺尔斯语出现的时期词干元音已经不以</w:t>
      </w:r>
      <w:r w:rsidRPr="00AF782C">
        <w:rPr>
          <w:rFonts w:cs="Times New Roman"/>
        </w:rPr>
        <w:t>ō</w:t>
      </w:r>
      <w:r w:rsidRPr="00AF782C">
        <w:rPr>
          <w:rFonts w:cs="Times New Roman"/>
        </w:rPr>
        <w:t>形式出现，反而合并为</w:t>
      </w:r>
      <w:r w:rsidRPr="00AF782C">
        <w:rPr>
          <w:rFonts w:cs="Times New Roman"/>
        </w:rPr>
        <w:t>a</w:t>
      </w:r>
      <w:r w:rsidRPr="00AF782C">
        <w:rPr>
          <w:rFonts w:cs="Times New Roman"/>
        </w:rPr>
        <w:t>。</w:t>
      </w:r>
      <w:r w:rsidRPr="00AF782C">
        <w:rPr>
          <w:rFonts w:cs="Times New Roman"/>
        </w:rPr>
        <w:t>ō/</w:t>
      </w:r>
      <w:proofErr w:type="spellStart"/>
      <w:r w:rsidRPr="00AF782C">
        <w:rPr>
          <w:rFonts w:cs="Times New Roman"/>
        </w:rPr>
        <w:t>jō</w:t>
      </w:r>
      <w:proofErr w:type="spellEnd"/>
      <w:r w:rsidRPr="00AF782C">
        <w:rPr>
          <w:rFonts w:cs="Times New Roman"/>
        </w:rPr>
        <w:t>/</w:t>
      </w:r>
      <w:proofErr w:type="spellStart"/>
      <w:r w:rsidRPr="00AF782C">
        <w:rPr>
          <w:rFonts w:cs="Times New Roman"/>
        </w:rPr>
        <w:t>wō</w:t>
      </w:r>
      <w:proofErr w:type="spellEnd"/>
      <w:r w:rsidRPr="00AF782C">
        <w:rPr>
          <w:rFonts w:cs="Times New Roman"/>
        </w:rPr>
        <w:t>-</w:t>
      </w:r>
      <w:r w:rsidRPr="00AF782C">
        <w:rPr>
          <w:rFonts w:cs="Times New Roman"/>
        </w:rPr>
        <w:t>词干是</w:t>
      </w:r>
      <w:r w:rsidRPr="00AF782C">
        <w:rPr>
          <w:rFonts w:cs="Times New Roman"/>
        </w:rPr>
        <w:t>a/ja/</w:t>
      </w:r>
      <w:proofErr w:type="spellStart"/>
      <w:r w:rsidRPr="00AF782C">
        <w:rPr>
          <w:rFonts w:cs="Times New Roman"/>
        </w:rPr>
        <w:t>wa</w:t>
      </w:r>
      <w:proofErr w:type="spellEnd"/>
      <w:r w:rsidRPr="00AF782C">
        <w:rPr>
          <w:rFonts w:cs="Times New Roman"/>
        </w:rPr>
        <w:t>-</w:t>
      </w:r>
      <w:r w:rsidRPr="00AF782C">
        <w:rPr>
          <w:rFonts w:cs="Times New Roman"/>
        </w:rPr>
        <w:t>词干的阴性对应，也是最广泛的阴性名词。</w:t>
      </w:r>
    </w:p>
    <w:p w14:paraId="3A781851" w14:textId="297ACEC4" w:rsidR="00BF1894" w:rsidRPr="00AF782C" w:rsidRDefault="00BF1894" w:rsidP="00A42287">
      <w:pPr>
        <w:ind w:firstLine="420"/>
        <w:rPr>
          <w:rFonts w:cs="Times New Roman"/>
        </w:rPr>
      </w:pPr>
    </w:p>
    <w:p w14:paraId="675AEB4D" w14:textId="7518172C" w:rsidR="00BF1894" w:rsidRPr="00AF782C" w:rsidRDefault="00BF1894" w:rsidP="00A42287">
      <w:pPr>
        <w:ind w:firstLine="422"/>
        <w:rPr>
          <w:rFonts w:cs="Times New Roman"/>
          <w:b/>
          <w:bCs/>
        </w:rPr>
      </w:pPr>
      <w:r w:rsidRPr="00AF782C">
        <w:rPr>
          <w:rFonts w:cs="Times New Roman"/>
          <w:b/>
          <w:bCs/>
        </w:rPr>
        <w:t>ō-</w:t>
      </w:r>
      <w:r w:rsidRPr="00AF782C">
        <w:rPr>
          <w:rFonts w:cs="Times New Roman"/>
          <w:b/>
          <w:bCs/>
        </w:rPr>
        <w:t>词干</w:t>
      </w:r>
    </w:p>
    <w:p w14:paraId="6B2290D8" w14:textId="3481B378" w:rsidR="006141ED" w:rsidRPr="00AF782C" w:rsidRDefault="006141ED" w:rsidP="00A42287">
      <w:pPr>
        <w:ind w:firstLine="420"/>
        <w:rPr>
          <w:rFonts w:cs="Times New Roman"/>
        </w:rPr>
      </w:pPr>
      <w:r w:rsidRPr="00AF782C">
        <w:rPr>
          <w:rFonts w:cs="Times New Roman"/>
        </w:rPr>
        <w:t>阴性名词</w:t>
      </w:r>
      <w:proofErr w:type="spellStart"/>
      <w:r w:rsidRPr="00AF782C">
        <w:rPr>
          <w:rFonts w:cs="Times New Roman"/>
        </w:rPr>
        <w:t>grǫf</w:t>
      </w:r>
      <w:proofErr w:type="spellEnd"/>
      <w:r w:rsidR="00B92E16">
        <w:rPr>
          <w:rFonts w:cs="Times New Roman"/>
        </w:rPr>
        <w:t xml:space="preserve"> </w:t>
      </w:r>
      <w:r w:rsidR="00551589" w:rsidRPr="00AF782C">
        <w:rPr>
          <w:rFonts w:cs="Times New Roman"/>
        </w:rPr>
        <w:t>‘</w:t>
      </w:r>
      <w:r w:rsidRPr="00AF782C">
        <w:rPr>
          <w:rFonts w:cs="Times New Roman"/>
        </w:rPr>
        <w:t>hole</w:t>
      </w:r>
      <w:r w:rsidR="00551589" w:rsidRPr="00AF782C">
        <w:rPr>
          <w:rFonts w:cs="Times New Roman"/>
        </w:rPr>
        <w:t>’</w:t>
      </w:r>
      <w:r w:rsidRPr="00AF782C">
        <w:rPr>
          <w:rFonts w:cs="Times New Roman"/>
        </w:rPr>
        <w:t>,</w:t>
      </w:r>
      <w:r w:rsidR="00485421">
        <w:rPr>
          <w:rFonts w:cs="Times New Roman"/>
        </w:rPr>
        <w:t xml:space="preserve"> </w:t>
      </w:r>
      <w:proofErr w:type="spellStart"/>
      <w:r w:rsidR="00551589" w:rsidRPr="00AF782C">
        <w:rPr>
          <w:rFonts w:cs="Times New Roman"/>
        </w:rPr>
        <w:t>laug</w:t>
      </w:r>
      <w:proofErr w:type="spellEnd"/>
      <w:r w:rsidR="00485421">
        <w:rPr>
          <w:rFonts w:cs="Times New Roman"/>
        </w:rPr>
        <w:t xml:space="preserve"> </w:t>
      </w:r>
      <w:r w:rsidR="00551589" w:rsidRPr="00AF782C">
        <w:rPr>
          <w:rFonts w:cs="Times New Roman"/>
        </w:rPr>
        <w:t>‘bath’</w:t>
      </w:r>
      <w:r w:rsidRPr="00AF782C">
        <w:rPr>
          <w:rFonts w:cs="Times New Roman"/>
        </w:rPr>
        <w:t>,</w:t>
      </w:r>
      <w:r w:rsidR="00B92E16">
        <w:rPr>
          <w:rFonts w:cs="Times New Roman"/>
        </w:rPr>
        <w:t xml:space="preserve"> </w:t>
      </w:r>
      <w:r w:rsidRPr="00AF782C">
        <w:rPr>
          <w:rFonts w:cs="Times New Roman"/>
        </w:rPr>
        <w:t>á</w:t>
      </w:r>
      <w:r w:rsidR="00B92E16">
        <w:rPr>
          <w:rFonts w:cs="Times New Roman"/>
        </w:rPr>
        <w:t xml:space="preserve"> ‘</w:t>
      </w:r>
      <w:r w:rsidR="00B92E16" w:rsidRPr="00AF782C">
        <w:rPr>
          <w:rFonts w:cs="Times New Roman"/>
        </w:rPr>
        <w:t>river</w:t>
      </w:r>
      <w:r w:rsidR="00B92E16">
        <w:rPr>
          <w:rFonts w:cs="Times New Roman"/>
        </w:rPr>
        <w:t>‌’</w:t>
      </w:r>
      <w:r w:rsidRPr="00AF782C">
        <w:rPr>
          <w:rFonts w:cs="Times New Roman"/>
        </w:rPr>
        <w:t>,</w:t>
      </w:r>
      <w:r w:rsidR="00485421">
        <w:rPr>
          <w:rFonts w:cs="Times New Roman"/>
        </w:rPr>
        <w:t xml:space="preserve"> </w:t>
      </w:r>
      <w:r w:rsidRPr="00AF782C">
        <w:rPr>
          <w:rFonts w:cs="Times New Roman"/>
        </w:rPr>
        <w:t>以及</w:t>
      </w:r>
      <w:r w:rsidRPr="00AF782C">
        <w:rPr>
          <w:rFonts w:cs="Times New Roman"/>
        </w:rPr>
        <w:t>Ingibjǫrg</w:t>
      </w:r>
      <w:r w:rsidR="00B92E16">
        <w:rPr>
          <w:rFonts w:cs="Times New Roman"/>
        </w:rPr>
        <w:t xml:space="preserve"> ‘</w:t>
      </w:r>
      <w:r w:rsidR="00B92E16" w:rsidRPr="00AF782C">
        <w:rPr>
          <w:rFonts w:cs="Times New Roman"/>
        </w:rPr>
        <w:t>Ingeborg</w:t>
      </w:r>
      <w:r w:rsidR="00B92E16">
        <w:rPr>
          <w:rFonts w:cs="Times New Roman"/>
        </w:rPr>
        <w:t>‌’</w:t>
      </w:r>
      <w:r w:rsidR="00485421">
        <w:rPr>
          <w:rFonts w:cs="Times New Roman"/>
        </w:rPr>
        <w:t xml:space="preserve"> </w:t>
      </w:r>
      <w:r w:rsidRPr="00AF782C">
        <w:rPr>
          <w:rFonts w:cs="Times New Roman"/>
        </w:rPr>
        <w:t>是典型的</w:t>
      </w:r>
      <w:r w:rsidRPr="00AF782C">
        <w:rPr>
          <w:rFonts w:cs="Times New Roman"/>
        </w:rPr>
        <w:t>ō-</w:t>
      </w:r>
      <w:r w:rsidRPr="00AF782C">
        <w:rPr>
          <w:rFonts w:cs="Times New Roman"/>
        </w:rPr>
        <w:t>词干名词：</w:t>
      </w:r>
    </w:p>
    <w:tbl>
      <w:tblPr>
        <w:tblStyle w:val="11"/>
        <w:tblW w:w="0" w:type="auto"/>
        <w:tblLook w:val="04A0" w:firstRow="1" w:lastRow="0" w:firstColumn="1" w:lastColumn="0" w:noHBand="0" w:noVBand="1"/>
      </w:tblPr>
      <w:tblGrid>
        <w:gridCol w:w="636"/>
        <w:gridCol w:w="835"/>
        <w:gridCol w:w="846"/>
        <w:gridCol w:w="543"/>
        <w:gridCol w:w="1216"/>
      </w:tblGrid>
      <w:tr w:rsidR="00810DFA" w:rsidRPr="00AF782C" w14:paraId="2AB34656" w14:textId="77777777" w:rsidTr="006141ED">
        <w:trPr>
          <w:cnfStyle w:val="100000000000" w:firstRow="1" w:lastRow="0" w:firstColumn="0" w:lastColumn="0" w:oddVBand="0" w:evenVBand="0" w:oddHBand="0" w:evenHBand="0" w:firstRowFirstColumn="0" w:firstRowLastColumn="0" w:lastRowFirstColumn="0" w:lastRowLastColumn="0"/>
        </w:trPr>
        <w:tc>
          <w:tcPr>
            <w:tcW w:w="0" w:type="auto"/>
          </w:tcPr>
          <w:p w14:paraId="281BAB87" w14:textId="15449834" w:rsidR="00810DFA" w:rsidRPr="00AF782C" w:rsidRDefault="00B92E16" w:rsidP="00A42287">
            <w:pPr>
              <w:pStyle w:val="a9"/>
              <w:rPr>
                <w:rFonts w:cs="Times New Roman"/>
              </w:rPr>
            </w:pPr>
            <w:r>
              <w:rPr>
                <w:rFonts w:cs="Times New Roman"/>
              </w:rPr>
              <w:t xml:space="preserve"> </w:t>
            </w:r>
          </w:p>
        </w:tc>
        <w:tc>
          <w:tcPr>
            <w:tcW w:w="0" w:type="auto"/>
            <w:gridSpan w:val="4"/>
          </w:tcPr>
          <w:p w14:paraId="5A4F2E62" w14:textId="77777777" w:rsidR="00810DFA" w:rsidRPr="00AF782C" w:rsidRDefault="00810DFA" w:rsidP="00A42287">
            <w:pPr>
              <w:pStyle w:val="a9"/>
              <w:jc w:val="center"/>
              <w:rPr>
                <w:rFonts w:cs="Times New Roman"/>
              </w:rPr>
            </w:pPr>
            <w:r w:rsidRPr="00AF782C">
              <w:rPr>
                <w:rFonts w:cs="Times New Roman"/>
              </w:rPr>
              <w:t>词干</w:t>
            </w:r>
          </w:p>
        </w:tc>
      </w:tr>
      <w:tr w:rsidR="00810DFA" w:rsidRPr="00AF782C" w14:paraId="64A0CF7D" w14:textId="77777777" w:rsidTr="006141ED">
        <w:tc>
          <w:tcPr>
            <w:tcW w:w="0" w:type="auto"/>
          </w:tcPr>
          <w:p w14:paraId="3A9E17D3" w14:textId="77777777" w:rsidR="00810DFA" w:rsidRPr="00AF782C" w:rsidRDefault="00810DFA" w:rsidP="00A42287">
            <w:pPr>
              <w:pStyle w:val="a9"/>
              <w:rPr>
                <w:rFonts w:cs="Times New Roman"/>
              </w:rPr>
            </w:pPr>
            <w:r w:rsidRPr="00AF782C">
              <w:rPr>
                <w:rFonts w:cs="Times New Roman"/>
              </w:rPr>
              <w:t>词干</w:t>
            </w:r>
          </w:p>
        </w:tc>
        <w:tc>
          <w:tcPr>
            <w:tcW w:w="0" w:type="auto"/>
          </w:tcPr>
          <w:p w14:paraId="7ACD9375" w14:textId="77777777" w:rsidR="00810DFA" w:rsidRPr="00AF782C" w:rsidRDefault="00810DFA" w:rsidP="00A42287">
            <w:pPr>
              <w:pStyle w:val="a9"/>
              <w:rPr>
                <w:rFonts w:cs="Times New Roman"/>
              </w:rPr>
            </w:pPr>
            <w:proofErr w:type="spellStart"/>
            <w:r w:rsidRPr="00AF782C">
              <w:rPr>
                <w:rFonts w:cs="Times New Roman"/>
              </w:rPr>
              <w:t>graf</w:t>
            </w:r>
            <w:proofErr w:type="spellEnd"/>
            <w:r w:rsidRPr="00AF782C">
              <w:rPr>
                <w:rFonts w:cs="Times New Roman"/>
              </w:rPr>
              <w:t>-a-</w:t>
            </w:r>
          </w:p>
        </w:tc>
        <w:tc>
          <w:tcPr>
            <w:tcW w:w="0" w:type="auto"/>
          </w:tcPr>
          <w:p w14:paraId="3B9EF6E6" w14:textId="7B9C1B4F" w:rsidR="00810DFA" w:rsidRPr="00AF782C" w:rsidRDefault="00551589" w:rsidP="00A42287">
            <w:pPr>
              <w:pStyle w:val="a9"/>
              <w:rPr>
                <w:rFonts w:cs="Times New Roman"/>
              </w:rPr>
            </w:pPr>
            <w:proofErr w:type="spellStart"/>
            <w:r w:rsidRPr="00AF782C">
              <w:rPr>
                <w:rFonts w:cs="Times New Roman"/>
              </w:rPr>
              <w:t>laug</w:t>
            </w:r>
            <w:proofErr w:type="spellEnd"/>
            <w:r w:rsidR="00810DFA" w:rsidRPr="00AF782C">
              <w:rPr>
                <w:rFonts w:cs="Times New Roman"/>
              </w:rPr>
              <w:t>-a-</w:t>
            </w:r>
          </w:p>
        </w:tc>
        <w:tc>
          <w:tcPr>
            <w:tcW w:w="0" w:type="auto"/>
          </w:tcPr>
          <w:p w14:paraId="5C72B815" w14:textId="77777777" w:rsidR="00810DFA" w:rsidRPr="00AF782C" w:rsidRDefault="00810DFA" w:rsidP="00A42287">
            <w:pPr>
              <w:pStyle w:val="a9"/>
              <w:rPr>
                <w:rFonts w:cs="Times New Roman"/>
              </w:rPr>
            </w:pPr>
            <w:r w:rsidRPr="00AF782C">
              <w:rPr>
                <w:rFonts w:cs="Times New Roman"/>
              </w:rPr>
              <w:t>á-a-</w:t>
            </w:r>
          </w:p>
        </w:tc>
        <w:tc>
          <w:tcPr>
            <w:tcW w:w="0" w:type="auto"/>
          </w:tcPr>
          <w:p w14:paraId="380CF85D" w14:textId="77777777" w:rsidR="00810DFA" w:rsidRPr="00AF782C" w:rsidRDefault="00810DFA" w:rsidP="00A42287">
            <w:pPr>
              <w:pStyle w:val="a9"/>
              <w:rPr>
                <w:rFonts w:cs="Times New Roman"/>
              </w:rPr>
            </w:pPr>
            <w:proofErr w:type="spellStart"/>
            <w:r w:rsidRPr="00AF782C">
              <w:rPr>
                <w:rFonts w:cs="Times New Roman"/>
              </w:rPr>
              <w:t>Ingibjarg</w:t>
            </w:r>
            <w:proofErr w:type="spellEnd"/>
            <w:r w:rsidRPr="00AF782C">
              <w:rPr>
                <w:rFonts w:cs="Times New Roman"/>
              </w:rPr>
              <w:t>-a-</w:t>
            </w:r>
          </w:p>
        </w:tc>
      </w:tr>
      <w:tr w:rsidR="00810DFA" w:rsidRPr="00AF782C" w14:paraId="3BF19824" w14:textId="77777777" w:rsidTr="006141ED">
        <w:tc>
          <w:tcPr>
            <w:tcW w:w="0" w:type="auto"/>
          </w:tcPr>
          <w:p w14:paraId="0844E819" w14:textId="0B3AA50B" w:rsidR="00810DFA" w:rsidRPr="00AF782C" w:rsidRDefault="00810DFA" w:rsidP="00A42287">
            <w:pPr>
              <w:pStyle w:val="a9"/>
              <w:rPr>
                <w:rFonts w:cs="Times New Roman"/>
              </w:rPr>
            </w:pPr>
            <w:r w:rsidRPr="00AF782C">
              <w:rPr>
                <w:rFonts w:cs="Times New Roman"/>
              </w:rPr>
              <w:t>单数</w:t>
            </w:r>
          </w:p>
        </w:tc>
        <w:tc>
          <w:tcPr>
            <w:tcW w:w="0" w:type="auto"/>
          </w:tcPr>
          <w:p w14:paraId="5652D2A8" w14:textId="3C1D3CC5" w:rsidR="00810DFA" w:rsidRPr="00AF782C" w:rsidRDefault="00B92E16" w:rsidP="00A42287">
            <w:pPr>
              <w:pStyle w:val="a9"/>
              <w:rPr>
                <w:rFonts w:cs="Times New Roman"/>
              </w:rPr>
            </w:pPr>
            <w:r>
              <w:rPr>
                <w:rFonts w:cs="Times New Roman"/>
              </w:rPr>
              <w:t xml:space="preserve"> </w:t>
            </w:r>
          </w:p>
        </w:tc>
        <w:tc>
          <w:tcPr>
            <w:tcW w:w="0" w:type="auto"/>
          </w:tcPr>
          <w:p w14:paraId="42684B07" w14:textId="4CCD29A1" w:rsidR="00810DFA" w:rsidRPr="00AF782C" w:rsidRDefault="00B92E16" w:rsidP="00A42287">
            <w:pPr>
              <w:pStyle w:val="a9"/>
              <w:rPr>
                <w:rFonts w:cs="Times New Roman"/>
              </w:rPr>
            </w:pPr>
            <w:r>
              <w:rPr>
                <w:rFonts w:cs="Times New Roman"/>
              </w:rPr>
              <w:t xml:space="preserve"> </w:t>
            </w:r>
          </w:p>
        </w:tc>
        <w:tc>
          <w:tcPr>
            <w:tcW w:w="0" w:type="auto"/>
          </w:tcPr>
          <w:p w14:paraId="361316C6" w14:textId="512F1D7A" w:rsidR="00810DFA" w:rsidRPr="00AF782C" w:rsidRDefault="00B92E16" w:rsidP="00A42287">
            <w:pPr>
              <w:pStyle w:val="a9"/>
              <w:rPr>
                <w:rFonts w:cs="Times New Roman"/>
              </w:rPr>
            </w:pPr>
            <w:r>
              <w:rPr>
                <w:rFonts w:cs="Times New Roman"/>
              </w:rPr>
              <w:t xml:space="preserve"> </w:t>
            </w:r>
          </w:p>
        </w:tc>
        <w:tc>
          <w:tcPr>
            <w:tcW w:w="0" w:type="auto"/>
          </w:tcPr>
          <w:p w14:paraId="155D6B7F" w14:textId="414A6DBC" w:rsidR="00810DFA" w:rsidRPr="00AF782C" w:rsidRDefault="00B92E16" w:rsidP="00A42287">
            <w:pPr>
              <w:pStyle w:val="a9"/>
              <w:rPr>
                <w:rFonts w:cs="Times New Roman"/>
              </w:rPr>
            </w:pPr>
            <w:r>
              <w:rPr>
                <w:rFonts w:cs="Times New Roman"/>
              </w:rPr>
              <w:t xml:space="preserve"> </w:t>
            </w:r>
          </w:p>
        </w:tc>
      </w:tr>
      <w:tr w:rsidR="00810DFA" w:rsidRPr="00AF782C" w14:paraId="1D3F5507" w14:textId="77777777" w:rsidTr="006141ED">
        <w:tc>
          <w:tcPr>
            <w:tcW w:w="0" w:type="auto"/>
          </w:tcPr>
          <w:p w14:paraId="3E666EFA" w14:textId="6312E06D" w:rsidR="00810DFA" w:rsidRPr="00AF782C" w:rsidRDefault="00810DFA" w:rsidP="00A42287">
            <w:pPr>
              <w:pStyle w:val="a9"/>
              <w:rPr>
                <w:rFonts w:cs="Times New Roman"/>
              </w:rPr>
            </w:pPr>
            <w:r w:rsidRPr="00AF782C">
              <w:rPr>
                <w:rFonts w:cs="Times New Roman"/>
              </w:rPr>
              <w:t>N</w:t>
            </w:r>
            <w:r w:rsidR="00485421">
              <w:rPr>
                <w:rFonts w:cs="Times New Roman"/>
              </w:rPr>
              <w:t xml:space="preserve"> </w:t>
            </w:r>
          </w:p>
        </w:tc>
        <w:tc>
          <w:tcPr>
            <w:tcW w:w="0" w:type="auto"/>
          </w:tcPr>
          <w:p w14:paraId="214091FA" w14:textId="77777777" w:rsidR="00810DFA" w:rsidRPr="00AF782C" w:rsidRDefault="00810DFA" w:rsidP="00A42287">
            <w:pPr>
              <w:pStyle w:val="a9"/>
              <w:rPr>
                <w:rFonts w:cs="Times New Roman"/>
              </w:rPr>
            </w:pPr>
            <w:proofErr w:type="spellStart"/>
            <w:r w:rsidRPr="00AF782C">
              <w:rPr>
                <w:rFonts w:cs="Times New Roman"/>
              </w:rPr>
              <w:t>grǫf</w:t>
            </w:r>
            <w:proofErr w:type="spellEnd"/>
          </w:p>
        </w:tc>
        <w:tc>
          <w:tcPr>
            <w:tcW w:w="0" w:type="auto"/>
          </w:tcPr>
          <w:p w14:paraId="452CF0C6" w14:textId="60419F5B" w:rsidR="00810DFA" w:rsidRPr="00AF782C" w:rsidRDefault="00551589" w:rsidP="00A42287">
            <w:pPr>
              <w:pStyle w:val="a9"/>
              <w:rPr>
                <w:rFonts w:cs="Times New Roman"/>
              </w:rPr>
            </w:pPr>
            <w:proofErr w:type="spellStart"/>
            <w:r w:rsidRPr="00AF782C">
              <w:rPr>
                <w:rFonts w:cs="Times New Roman"/>
              </w:rPr>
              <w:t>laug</w:t>
            </w:r>
            <w:proofErr w:type="spellEnd"/>
          </w:p>
        </w:tc>
        <w:tc>
          <w:tcPr>
            <w:tcW w:w="0" w:type="auto"/>
          </w:tcPr>
          <w:p w14:paraId="681DA44F" w14:textId="77777777" w:rsidR="00810DFA" w:rsidRPr="00AF782C" w:rsidRDefault="00810DFA" w:rsidP="00A42287">
            <w:pPr>
              <w:pStyle w:val="a9"/>
              <w:rPr>
                <w:rFonts w:cs="Times New Roman"/>
              </w:rPr>
            </w:pPr>
            <w:r w:rsidRPr="00AF782C">
              <w:rPr>
                <w:rFonts w:cs="Times New Roman"/>
              </w:rPr>
              <w:t>á</w:t>
            </w:r>
          </w:p>
        </w:tc>
        <w:tc>
          <w:tcPr>
            <w:tcW w:w="0" w:type="auto"/>
          </w:tcPr>
          <w:p w14:paraId="5435565F" w14:textId="77777777" w:rsidR="00810DFA" w:rsidRPr="00AF782C" w:rsidRDefault="00810DFA" w:rsidP="00A42287">
            <w:pPr>
              <w:pStyle w:val="a9"/>
              <w:rPr>
                <w:rFonts w:cs="Times New Roman"/>
              </w:rPr>
            </w:pPr>
            <w:r w:rsidRPr="00AF782C">
              <w:rPr>
                <w:rFonts w:cs="Times New Roman"/>
              </w:rPr>
              <w:t>Ingibjǫrg</w:t>
            </w:r>
          </w:p>
        </w:tc>
      </w:tr>
      <w:tr w:rsidR="00810DFA" w:rsidRPr="00AF782C" w14:paraId="05B6F31A" w14:textId="77777777" w:rsidTr="006141ED">
        <w:tc>
          <w:tcPr>
            <w:tcW w:w="0" w:type="auto"/>
          </w:tcPr>
          <w:p w14:paraId="21ADB135" w14:textId="77777777" w:rsidR="00810DFA" w:rsidRPr="00AF782C" w:rsidRDefault="00810DFA" w:rsidP="00A42287">
            <w:pPr>
              <w:pStyle w:val="a9"/>
              <w:rPr>
                <w:rFonts w:cs="Times New Roman"/>
              </w:rPr>
            </w:pPr>
            <w:r w:rsidRPr="00AF782C">
              <w:rPr>
                <w:rFonts w:cs="Times New Roman"/>
              </w:rPr>
              <w:t>A</w:t>
            </w:r>
          </w:p>
        </w:tc>
        <w:tc>
          <w:tcPr>
            <w:tcW w:w="0" w:type="auto"/>
          </w:tcPr>
          <w:p w14:paraId="3E2D032F" w14:textId="77777777" w:rsidR="00810DFA" w:rsidRPr="00AF782C" w:rsidRDefault="00810DFA" w:rsidP="00A42287">
            <w:pPr>
              <w:pStyle w:val="a9"/>
              <w:rPr>
                <w:rFonts w:cs="Times New Roman"/>
              </w:rPr>
            </w:pPr>
            <w:proofErr w:type="spellStart"/>
            <w:r w:rsidRPr="00AF782C">
              <w:rPr>
                <w:rFonts w:cs="Times New Roman"/>
              </w:rPr>
              <w:t>grǫf</w:t>
            </w:r>
            <w:proofErr w:type="spellEnd"/>
          </w:p>
        </w:tc>
        <w:tc>
          <w:tcPr>
            <w:tcW w:w="0" w:type="auto"/>
          </w:tcPr>
          <w:p w14:paraId="5FDFF47E" w14:textId="27123096" w:rsidR="00810DFA" w:rsidRPr="00AF782C" w:rsidRDefault="00551589" w:rsidP="00A42287">
            <w:pPr>
              <w:pStyle w:val="a9"/>
              <w:rPr>
                <w:rFonts w:cs="Times New Roman"/>
              </w:rPr>
            </w:pPr>
            <w:proofErr w:type="spellStart"/>
            <w:r w:rsidRPr="00AF782C">
              <w:rPr>
                <w:rFonts w:cs="Times New Roman"/>
              </w:rPr>
              <w:t>laug</w:t>
            </w:r>
            <w:proofErr w:type="spellEnd"/>
          </w:p>
        </w:tc>
        <w:tc>
          <w:tcPr>
            <w:tcW w:w="0" w:type="auto"/>
          </w:tcPr>
          <w:p w14:paraId="2DB37E7C" w14:textId="77777777" w:rsidR="00810DFA" w:rsidRPr="00AF782C" w:rsidRDefault="00810DFA" w:rsidP="00A42287">
            <w:pPr>
              <w:pStyle w:val="a9"/>
              <w:rPr>
                <w:rFonts w:cs="Times New Roman"/>
              </w:rPr>
            </w:pPr>
            <w:r w:rsidRPr="00AF782C">
              <w:rPr>
                <w:rFonts w:cs="Times New Roman"/>
              </w:rPr>
              <w:t>á</w:t>
            </w:r>
          </w:p>
        </w:tc>
        <w:tc>
          <w:tcPr>
            <w:tcW w:w="0" w:type="auto"/>
          </w:tcPr>
          <w:p w14:paraId="5A08266C" w14:textId="77777777" w:rsidR="00810DFA" w:rsidRPr="00AF782C" w:rsidRDefault="00810DFA" w:rsidP="00A42287">
            <w:pPr>
              <w:pStyle w:val="a9"/>
              <w:rPr>
                <w:rFonts w:cs="Times New Roman"/>
              </w:rPr>
            </w:pPr>
            <w:proofErr w:type="spellStart"/>
            <w:r w:rsidRPr="00AF782C">
              <w:rPr>
                <w:rFonts w:cs="Times New Roman"/>
              </w:rPr>
              <w:t>Ingibjǫrgu</w:t>
            </w:r>
            <w:proofErr w:type="spellEnd"/>
          </w:p>
        </w:tc>
      </w:tr>
      <w:tr w:rsidR="00810DFA" w:rsidRPr="00AF782C" w14:paraId="7BB55034" w14:textId="77777777" w:rsidTr="006141ED">
        <w:tc>
          <w:tcPr>
            <w:tcW w:w="0" w:type="auto"/>
          </w:tcPr>
          <w:p w14:paraId="5698D535" w14:textId="77777777" w:rsidR="00810DFA" w:rsidRPr="00AF782C" w:rsidRDefault="00810DFA" w:rsidP="00A42287">
            <w:pPr>
              <w:pStyle w:val="a9"/>
              <w:rPr>
                <w:rFonts w:cs="Times New Roman"/>
              </w:rPr>
            </w:pPr>
            <w:r w:rsidRPr="00AF782C">
              <w:rPr>
                <w:rFonts w:cs="Times New Roman"/>
              </w:rPr>
              <w:t>G</w:t>
            </w:r>
          </w:p>
        </w:tc>
        <w:tc>
          <w:tcPr>
            <w:tcW w:w="0" w:type="auto"/>
          </w:tcPr>
          <w:p w14:paraId="44EC72CE" w14:textId="77777777" w:rsidR="00810DFA" w:rsidRPr="00AF782C" w:rsidRDefault="00810DFA" w:rsidP="00A42287">
            <w:pPr>
              <w:pStyle w:val="a9"/>
              <w:rPr>
                <w:rFonts w:cs="Times New Roman"/>
              </w:rPr>
            </w:pPr>
            <w:proofErr w:type="spellStart"/>
            <w:r w:rsidRPr="00AF782C">
              <w:rPr>
                <w:rFonts w:cs="Times New Roman"/>
              </w:rPr>
              <w:t>grafar</w:t>
            </w:r>
            <w:proofErr w:type="spellEnd"/>
          </w:p>
        </w:tc>
        <w:tc>
          <w:tcPr>
            <w:tcW w:w="0" w:type="auto"/>
          </w:tcPr>
          <w:p w14:paraId="3DFD2E37" w14:textId="79CF9A4F" w:rsidR="00810DFA" w:rsidRPr="00AF782C" w:rsidRDefault="00551589" w:rsidP="00A42287">
            <w:pPr>
              <w:pStyle w:val="a9"/>
              <w:rPr>
                <w:rFonts w:cs="Times New Roman"/>
              </w:rPr>
            </w:pPr>
            <w:proofErr w:type="spellStart"/>
            <w:r w:rsidRPr="00AF782C">
              <w:rPr>
                <w:rFonts w:cs="Times New Roman"/>
              </w:rPr>
              <w:t>laug</w:t>
            </w:r>
            <w:r w:rsidR="00810DFA" w:rsidRPr="00AF782C">
              <w:rPr>
                <w:rFonts w:cs="Times New Roman"/>
              </w:rPr>
              <w:t>ar</w:t>
            </w:r>
            <w:proofErr w:type="spellEnd"/>
          </w:p>
        </w:tc>
        <w:tc>
          <w:tcPr>
            <w:tcW w:w="0" w:type="auto"/>
          </w:tcPr>
          <w:p w14:paraId="34E2C49B" w14:textId="77777777" w:rsidR="00810DFA" w:rsidRPr="00AF782C" w:rsidRDefault="00810DFA" w:rsidP="00A42287">
            <w:pPr>
              <w:pStyle w:val="a9"/>
              <w:rPr>
                <w:rFonts w:cs="Times New Roman"/>
              </w:rPr>
            </w:pPr>
            <w:proofErr w:type="spellStart"/>
            <w:r w:rsidRPr="00AF782C">
              <w:rPr>
                <w:rFonts w:cs="Times New Roman"/>
              </w:rPr>
              <w:t>ár</w:t>
            </w:r>
            <w:proofErr w:type="spellEnd"/>
          </w:p>
        </w:tc>
        <w:tc>
          <w:tcPr>
            <w:tcW w:w="0" w:type="auto"/>
          </w:tcPr>
          <w:p w14:paraId="7A9D32DD" w14:textId="77777777" w:rsidR="00810DFA" w:rsidRPr="00AF782C" w:rsidRDefault="00810DFA" w:rsidP="00A42287">
            <w:pPr>
              <w:pStyle w:val="a9"/>
              <w:rPr>
                <w:rFonts w:cs="Times New Roman"/>
              </w:rPr>
            </w:pPr>
            <w:proofErr w:type="spellStart"/>
            <w:r w:rsidRPr="00AF782C">
              <w:rPr>
                <w:rFonts w:cs="Times New Roman"/>
              </w:rPr>
              <w:t>Ingibjargar</w:t>
            </w:r>
            <w:proofErr w:type="spellEnd"/>
          </w:p>
        </w:tc>
      </w:tr>
      <w:tr w:rsidR="00810DFA" w:rsidRPr="00AF782C" w14:paraId="2D2CE053" w14:textId="77777777" w:rsidTr="006141ED">
        <w:tc>
          <w:tcPr>
            <w:tcW w:w="0" w:type="auto"/>
          </w:tcPr>
          <w:p w14:paraId="75D2C7E9" w14:textId="77777777" w:rsidR="00810DFA" w:rsidRPr="00AF782C" w:rsidRDefault="00810DFA" w:rsidP="00A42287">
            <w:pPr>
              <w:pStyle w:val="a9"/>
              <w:rPr>
                <w:rFonts w:cs="Times New Roman"/>
              </w:rPr>
            </w:pPr>
            <w:r w:rsidRPr="00AF782C">
              <w:rPr>
                <w:rFonts w:cs="Times New Roman"/>
              </w:rPr>
              <w:t>D</w:t>
            </w:r>
          </w:p>
        </w:tc>
        <w:tc>
          <w:tcPr>
            <w:tcW w:w="0" w:type="auto"/>
          </w:tcPr>
          <w:p w14:paraId="2CA446A8" w14:textId="77777777" w:rsidR="00810DFA" w:rsidRPr="00AF782C" w:rsidRDefault="00810DFA" w:rsidP="00A42287">
            <w:pPr>
              <w:pStyle w:val="a9"/>
              <w:rPr>
                <w:rFonts w:cs="Times New Roman"/>
              </w:rPr>
            </w:pPr>
            <w:proofErr w:type="spellStart"/>
            <w:r w:rsidRPr="00AF782C">
              <w:rPr>
                <w:rFonts w:cs="Times New Roman"/>
              </w:rPr>
              <w:t>grǫf</w:t>
            </w:r>
            <w:proofErr w:type="spellEnd"/>
          </w:p>
        </w:tc>
        <w:tc>
          <w:tcPr>
            <w:tcW w:w="0" w:type="auto"/>
          </w:tcPr>
          <w:p w14:paraId="353758EC" w14:textId="4D400AF6" w:rsidR="00810DFA" w:rsidRPr="00AF782C" w:rsidRDefault="00551589" w:rsidP="00A42287">
            <w:pPr>
              <w:pStyle w:val="a9"/>
              <w:rPr>
                <w:rFonts w:cs="Times New Roman"/>
              </w:rPr>
            </w:pPr>
            <w:proofErr w:type="spellStart"/>
            <w:r w:rsidRPr="00AF782C">
              <w:rPr>
                <w:rFonts w:cs="Times New Roman"/>
              </w:rPr>
              <w:t>laug</w:t>
            </w:r>
            <w:proofErr w:type="spellEnd"/>
          </w:p>
        </w:tc>
        <w:tc>
          <w:tcPr>
            <w:tcW w:w="0" w:type="auto"/>
          </w:tcPr>
          <w:p w14:paraId="275B30ED" w14:textId="77777777" w:rsidR="00810DFA" w:rsidRPr="00AF782C" w:rsidRDefault="00810DFA" w:rsidP="00A42287">
            <w:pPr>
              <w:pStyle w:val="a9"/>
              <w:rPr>
                <w:rFonts w:cs="Times New Roman"/>
              </w:rPr>
            </w:pPr>
            <w:r w:rsidRPr="00AF782C">
              <w:rPr>
                <w:rFonts w:cs="Times New Roman"/>
              </w:rPr>
              <w:t>á</w:t>
            </w:r>
          </w:p>
        </w:tc>
        <w:tc>
          <w:tcPr>
            <w:tcW w:w="0" w:type="auto"/>
          </w:tcPr>
          <w:p w14:paraId="7070A9BE" w14:textId="77777777" w:rsidR="00810DFA" w:rsidRPr="00AF782C" w:rsidRDefault="00810DFA" w:rsidP="00A42287">
            <w:pPr>
              <w:pStyle w:val="a9"/>
              <w:rPr>
                <w:rFonts w:cs="Times New Roman"/>
              </w:rPr>
            </w:pPr>
            <w:proofErr w:type="spellStart"/>
            <w:r w:rsidRPr="00AF782C">
              <w:rPr>
                <w:rFonts w:cs="Times New Roman"/>
              </w:rPr>
              <w:t>Ingibjǫrgu</w:t>
            </w:r>
            <w:proofErr w:type="spellEnd"/>
          </w:p>
        </w:tc>
      </w:tr>
      <w:tr w:rsidR="00810DFA" w:rsidRPr="00AF782C" w14:paraId="7090B241" w14:textId="77777777" w:rsidTr="006141ED">
        <w:tc>
          <w:tcPr>
            <w:tcW w:w="0" w:type="auto"/>
          </w:tcPr>
          <w:p w14:paraId="2DA6A533" w14:textId="63DA5602" w:rsidR="00810DFA" w:rsidRPr="00AF782C" w:rsidRDefault="00810DFA" w:rsidP="00A42287">
            <w:pPr>
              <w:pStyle w:val="a9"/>
              <w:rPr>
                <w:rFonts w:cs="Times New Roman"/>
              </w:rPr>
            </w:pPr>
            <w:r w:rsidRPr="00AF782C">
              <w:rPr>
                <w:rFonts w:cs="Times New Roman"/>
              </w:rPr>
              <w:t>复数</w:t>
            </w:r>
          </w:p>
        </w:tc>
        <w:tc>
          <w:tcPr>
            <w:tcW w:w="0" w:type="auto"/>
          </w:tcPr>
          <w:p w14:paraId="7218124C" w14:textId="183619DB" w:rsidR="00810DFA" w:rsidRPr="00AF782C" w:rsidRDefault="00B92E16" w:rsidP="00A42287">
            <w:pPr>
              <w:pStyle w:val="a9"/>
              <w:rPr>
                <w:rFonts w:cs="Times New Roman"/>
              </w:rPr>
            </w:pPr>
            <w:r>
              <w:rPr>
                <w:rFonts w:cs="Times New Roman"/>
              </w:rPr>
              <w:t xml:space="preserve"> </w:t>
            </w:r>
          </w:p>
        </w:tc>
        <w:tc>
          <w:tcPr>
            <w:tcW w:w="0" w:type="auto"/>
          </w:tcPr>
          <w:p w14:paraId="2082F0A9" w14:textId="58550525" w:rsidR="00810DFA" w:rsidRPr="00AF782C" w:rsidRDefault="00B92E16" w:rsidP="00A42287">
            <w:pPr>
              <w:pStyle w:val="a9"/>
              <w:rPr>
                <w:rFonts w:cs="Times New Roman"/>
              </w:rPr>
            </w:pPr>
            <w:r>
              <w:rPr>
                <w:rFonts w:cs="Times New Roman"/>
              </w:rPr>
              <w:t xml:space="preserve"> </w:t>
            </w:r>
          </w:p>
        </w:tc>
        <w:tc>
          <w:tcPr>
            <w:tcW w:w="0" w:type="auto"/>
          </w:tcPr>
          <w:p w14:paraId="5A575165" w14:textId="0783AAD4" w:rsidR="00810DFA" w:rsidRPr="00AF782C" w:rsidRDefault="00B92E16" w:rsidP="00A42287">
            <w:pPr>
              <w:pStyle w:val="a9"/>
              <w:rPr>
                <w:rFonts w:cs="Times New Roman"/>
              </w:rPr>
            </w:pPr>
            <w:r>
              <w:rPr>
                <w:rFonts w:cs="Times New Roman"/>
              </w:rPr>
              <w:t xml:space="preserve"> </w:t>
            </w:r>
          </w:p>
        </w:tc>
        <w:tc>
          <w:tcPr>
            <w:tcW w:w="0" w:type="auto"/>
          </w:tcPr>
          <w:p w14:paraId="62DA6CE7" w14:textId="0801E288" w:rsidR="00810DFA" w:rsidRPr="00AF782C" w:rsidRDefault="00B92E16" w:rsidP="00A42287">
            <w:pPr>
              <w:pStyle w:val="a9"/>
              <w:rPr>
                <w:rFonts w:cs="Times New Roman"/>
              </w:rPr>
            </w:pPr>
            <w:r>
              <w:rPr>
                <w:rFonts w:cs="Times New Roman"/>
              </w:rPr>
              <w:t xml:space="preserve"> </w:t>
            </w:r>
          </w:p>
        </w:tc>
      </w:tr>
      <w:tr w:rsidR="00810DFA" w:rsidRPr="00AF782C" w14:paraId="6A7BA50A" w14:textId="77777777" w:rsidTr="006141ED">
        <w:tc>
          <w:tcPr>
            <w:tcW w:w="0" w:type="auto"/>
          </w:tcPr>
          <w:p w14:paraId="7A136DBB" w14:textId="271C5CBC" w:rsidR="00810DFA" w:rsidRPr="00AF782C" w:rsidRDefault="00810DFA" w:rsidP="00A42287">
            <w:pPr>
              <w:pStyle w:val="a9"/>
              <w:rPr>
                <w:rFonts w:cs="Times New Roman"/>
              </w:rPr>
            </w:pPr>
            <w:r w:rsidRPr="00AF782C">
              <w:rPr>
                <w:rFonts w:cs="Times New Roman"/>
              </w:rPr>
              <w:t>N</w:t>
            </w:r>
            <w:r w:rsidR="00485421">
              <w:rPr>
                <w:rFonts w:cs="Times New Roman"/>
              </w:rPr>
              <w:t xml:space="preserve"> </w:t>
            </w:r>
          </w:p>
        </w:tc>
        <w:tc>
          <w:tcPr>
            <w:tcW w:w="0" w:type="auto"/>
          </w:tcPr>
          <w:p w14:paraId="1465CA27" w14:textId="77777777" w:rsidR="00810DFA" w:rsidRPr="00AF782C" w:rsidRDefault="00810DFA" w:rsidP="00A42287">
            <w:pPr>
              <w:pStyle w:val="a9"/>
              <w:rPr>
                <w:rFonts w:cs="Times New Roman"/>
              </w:rPr>
            </w:pPr>
            <w:proofErr w:type="spellStart"/>
            <w:r w:rsidRPr="00AF782C">
              <w:rPr>
                <w:rFonts w:cs="Times New Roman"/>
              </w:rPr>
              <w:t>grafar</w:t>
            </w:r>
            <w:proofErr w:type="spellEnd"/>
          </w:p>
        </w:tc>
        <w:tc>
          <w:tcPr>
            <w:tcW w:w="0" w:type="auto"/>
          </w:tcPr>
          <w:p w14:paraId="2008FE5B" w14:textId="20CC8940" w:rsidR="00810DFA" w:rsidRPr="00AF782C" w:rsidRDefault="00551589" w:rsidP="00A42287">
            <w:pPr>
              <w:pStyle w:val="a9"/>
              <w:rPr>
                <w:rFonts w:cs="Times New Roman"/>
              </w:rPr>
            </w:pPr>
            <w:proofErr w:type="spellStart"/>
            <w:r w:rsidRPr="00AF782C">
              <w:rPr>
                <w:rFonts w:cs="Times New Roman"/>
              </w:rPr>
              <w:t>laug</w:t>
            </w:r>
            <w:r w:rsidR="00810DFA" w:rsidRPr="00AF782C">
              <w:rPr>
                <w:rFonts w:cs="Times New Roman"/>
              </w:rPr>
              <w:t>ar</w:t>
            </w:r>
            <w:proofErr w:type="spellEnd"/>
          </w:p>
        </w:tc>
        <w:tc>
          <w:tcPr>
            <w:tcW w:w="0" w:type="auto"/>
          </w:tcPr>
          <w:p w14:paraId="1412A7C7" w14:textId="77777777" w:rsidR="00810DFA" w:rsidRPr="00AF782C" w:rsidRDefault="00810DFA" w:rsidP="00A42287">
            <w:pPr>
              <w:pStyle w:val="a9"/>
              <w:rPr>
                <w:rFonts w:cs="Times New Roman"/>
              </w:rPr>
            </w:pPr>
            <w:proofErr w:type="spellStart"/>
            <w:r w:rsidRPr="00AF782C">
              <w:rPr>
                <w:rFonts w:cs="Times New Roman"/>
              </w:rPr>
              <w:t>ár</w:t>
            </w:r>
            <w:proofErr w:type="spellEnd"/>
          </w:p>
        </w:tc>
        <w:tc>
          <w:tcPr>
            <w:tcW w:w="0" w:type="auto"/>
          </w:tcPr>
          <w:p w14:paraId="2ABB320B" w14:textId="2A6866CF" w:rsidR="00810DFA" w:rsidRPr="00AF782C" w:rsidRDefault="00B92E16" w:rsidP="00A42287">
            <w:pPr>
              <w:pStyle w:val="a9"/>
              <w:rPr>
                <w:rFonts w:cs="Times New Roman"/>
              </w:rPr>
            </w:pPr>
            <w:r>
              <w:rPr>
                <w:rFonts w:cs="Times New Roman"/>
              </w:rPr>
              <w:t xml:space="preserve"> </w:t>
            </w:r>
          </w:p>
        </w:tc>
      </w:tr>
      <w:tr w:rsidR="00810DFA" w:rsidRPr="00AF782C" w14:paraId="2C92EAF5" w14:textId="77777777" w:rsidTr="006141ED">
        <w:tc>
          <w:tcPr>
            <w:tcW w:w="0" w:type="auto"/>
          </w:tcPr>
          <w:p w14:paraId="247750B1" w14:textId="77777777" w:rsidR="00810DFA" w:rsidRPr="00AF782C" w:rsidRDefault="00810DFA" w:rsidP="00A42287">
            <w:pPr>
              <w:pStyle w:val="a9"/>
              <w:rPr>
                <w:rFonts w:cs="Times New Roman"/>
              </w:rPr>
            </w:pPr>
            <w:r w:rsidRPr="00AF782C">
              <w:rPr>
                <w:rFonts w:cs="Times New Roman"/>
              </w:rPr>
              <w:t>A</w:t>
            </w:r>
          </w:p>
        </w:tc>
        <w:tc>
          <w:tcPr>
            <w:tcW w:w="0" w:type="auto"/>
          </w:tcPr>
          <w:p w14:paraId="3794AFCE" w14:textId="77777777" w:rsidR="00810DFA" w:rsidRPr="00AF782C" w:rsidRDefault="00810DFA" w:rsidP="00A42287">
            <w:pPr>
              <w:pStyle w:val="a9"/>
              <w:rPr>
                <w:rFonts w:cs="Times New Roman"/>
              </w:rPr>
            </w:pPr>
            <w:proofErr w:type="spellStart"/>
            <w:r w:rsidRPr="00AF782C">
              <w:rPr>
                <w:rFonts w:cs="Times New Roman"/>
              </w:rPr>
              <w:t>grafar</w:t>
            </w:r>
            <w:proofErr w:type="spellEnd"/>
          </w:p>
        </w:tc>
        <w:tc>
          <w:tcPr>
            <w:tcW w:w="0" w:type="auto"/>
          </w:tcPr>
          <w:p w14:paraId="5E2938CB" w14:textId="740DF572" w:rsidR="00810DFA" w:rsidRPr="00AF782C" w:rsidRDefault="00551589" w:rsidP="00A42287">
            <w:pPr>
              <w:pStyle w:val="a9"/>
              <w:rPr>
                <w:rFonts w:cs="Times New Roman"/>
              </w:rPr>
            </w:pPr>
            <w:proofErr w:type="spellStart"/>
            <w:r w:rsidRPr="00AF782C">
              <w:rPr>
                <w:rFonts w:cs="Times New Roman"/>
              </w:rPr>
              <w:t>laugar</w:t>
            </w:r>
            <w:proofErr w:type="spellEnd"/>
          </w:p>
        </w:tc>
        <w:tc>
          <w:tcPr>
            <w:tcW w:w="0" w:type="auto"/>
          </w:tcPr>
          <w:p w14:paraId="6E749E1B" w14:textId="77777777" w:rsidR="00810DFA" w:rsidRPr="00AF782C" w:rsidRDefault="00810DFA" w:rsidP="00A42287">
            <w:pPr>
              <w:pStyle w:val="a9"/>
              <w:rPr>
                <w:rFonts w:cs="Times New Roman"/>
              </w:rPr>
            </w:pPr>
            <w:proofErr w:type="spellStart"/>
            <w:r w:rsidRPr="00AF782C">
              <w:rPr>
                <w:rFonts w:cs="Times New Roman"/>
              </w:rPr>
              <w:t>ár</w:t>
            </w:r>
            <w:proofErr w:type="spellEnd"/>
          </w:p>
        </w:tc>
        <w:tc>
          <w:tcPr>
            <w:tcW w:w="0" w:type="auto"/>
          </w:tcPr>
          <w:p w14:paraId="0AE27443" w14:textId="757E3464" w:rsidR="00810DFA" w:rsidRPr="00AF782C" w:rsidRDefault="00B92E16" w:rsidP="00A42287">
            <w:pPr>
              <w:pStyle w:val="a9"/>
              <w:rPr>
                <w:rFonts w:cs="Times New Roman"/>
              </w:rPr>
            </w:pPr>
            <w:r>
              <w:rPr>
                <w:rFonts w:cs="Times New Roman"/>
              </w:rPr>
              <w:t xml:space="preserve"> </w:t>
            </w:r>
          </w:p>
        </w:tc>
      </w:tr>
      <w:tr w:rsidR="00810DFA" w:rsidRPr="00AF782C" w14:paraId="6AEB136F" w14:textId="77777777" w:rsidTr="006141ED">
        <w:tc>
          <w:tcPr>
            <w:tcW w:w="0" w:type="auto"/>
          </w:tcPr>
          <w:p w14:paraId="1B4C90D3" w14:textId="77777777" w:rsidR="00810DFA" w:rsidRPr="00AF782C" w:rsidRDefault="00810DFA" w:rsidP="00A42287">
            <w:pPr>
              <w:pStyle w:val="a9"/>
              <w:rPr>
                <w:rFonts w:cs="Times New Roman"/>
              </w:rPr>
            </w:pPr>
            <w:r w:rsidRPr="00AF782C">
              <w:rPr>
                <w:rFonts w:cs="Times New Roman"/>
              </w:rPr>
              <w:lastRenderedPageBreak/>
              <w:t>G</w:t>
            </w:r>
          </w:p>
        </w:tc>
        <w:tc>
          <w:tcPr>
            <w:tcW w:w="0" w:type="auto"/>
          </w:tcPr>
          <w:p w14:paraId="7318256B" w14:textId="77777777" w:rsidR="00810DFA" w:rsidRPr="00AF782C" w:rsidRDefault="00810DFA" w:rsidP="00A42287">
            <w:pPr>
              <w:pStyle w:val="a9"/>
              <w:rPr>
                <w:rFonts w:cs="Times New Roman"/>
              </w:rPr>
            </w:pPr>
            <w:proofErr w:type="spellStart"/>
            <w:r w:rsidRPr="00AF782C">
              <w:rPr>
                <w:rFonts w:cs="Times New Roman"/>
              </w:rPr>
              <w:t>grafa</w:t>
            </w:r>
            <w:proofErr w:type="spellEnd"/>
          </w:p>
        </w:tc>
        <w:tc>
          <w:tcPr>
            <w:tcW w:w="0" w:type="auto"/>
          </w:tcPr>
          <w:p w14:paraId="00606459" w14:textId="378D6CC3" w:rsidR="00810DFA" w:rsidRPr="00AF782C" w:rsidRDefault="00551589" w:rsidP="00A42287">
            <w:pPr>
              <w:pStyle w:val="a9"/>
              <w:rPr>
                <w:rFonts w:cs="Times New Roman"/>
              </w:rPr>
            </w:pPr>
            <w:proofErr w:type="spellStart"/>
            <w:r w:rsidRPr="00AF782C">
              <w:rPr>
                <w:rFonts w:cs="Times New Roman"/>
              </w:rPr>
              <w:t>lauga</w:t>
            </w:r>
            <w:proofErr w:type="spellEnd"/>
          </w:p>
        </w:tc>
        <w:tc>
          <w:tcPr>
            <w:tcW w:w="0" w:type="auto"/>
          </w:tcPr>
          <w:p w14:paraId="0CF66228" w14:textId="77777777" w:rsidR="00810DFA" w:rsidRPr="00AF782C" w:rsidRDefault="00810DFA" w:rsidP="00A42287">
            <w:pPr>
              <w:pStyle w:val="a9"/>
              <w:rPr>
                <w:rFonts w:cs="Times New Roman"/>
              </w:rPr>
            </w:pPr>
            <w:r w:rsidRPr="00AF782C">
              <w:rPr>
                <w:rFonts w:cs="Times New Roman"/>
              </w:rPr>
              <w:t>á</w:t>
            </w:r>
          </w:p>
        </w:tc>
        <w:tc>
          <w:tcPr>
            <w:tcW w:w="0" w:type="auto"/>
          </w:tcPr>
          <w:p w14:paraId="6320585F" w14:textId="508B53FB" w:rsidR="00810DFA" w:rsidRPr="00AF782C" w:rsidRDefault="00B92E16" w:rsidP="00A42287">
            <w:pPr>
              <w:pStyle w:val="a9"/>
              <w:rPr>
                <w:rFonts w:cs="Times New Roman"/>
              </w:rPr>
            </w:pPr>
            <w:r>
              <w:rPr>
                <w:rFonts w:cs="Times New Roman"/>
              </w:rPr>
              <w:t xml:space="preserve"> </w:t>
            </w:r>
          </w:p>
        </w:tc>
      </w:tr>
      <w:tr w:rsidR="00810DFA" w:rsidRPr="00AF782C" w14:paraId="5C854FFF" w14:textId="77777777" w:rsidTr="006141ED">
        <w:tc>
          <w:tcPr>
            <w:tcW w:w="0" w:type="auto"/>
          </w:tcPr>
          <w:p w14:paraId="57557F8F" w14:textId="77777777" w:rsidR="00810DFA" w:rsidRPr="00AF782C" w:rsidRDefault="00810DFA" w:rsidP="00A42287">
            <w:pPr>
              <w:pStyle w:val="a9"/>
              <w:rPr>
                <w:rFonts w:cs="Times New Roman"/>
              </w:rPr>
            </w:pPr>
            <w:r w:rsidRPr="00AF782C">
              <w:rPr>
                <w:rFonts w:cs="Times New Roman"/>
              </w:rPr>
              <w:t>D</w:t>
            </w:r>
          </w:p>
        </w:tc>
        <w:tc>
          <w:tcPr>
            <w:tcW w:w="0" w:type="auto"/>
          </w:tcPr>
          <w:p w14:paraId="02AFEF28" w14:textId="77777777" w:rsidR="00810DFA" w:rsidRPr="00AF782C" w:rsidRDefault="00810DFA" w:rsidP="00A42287">
            <w:pPr>
              <w:pStyle w:val="a9"/>
              <w:rPr>
                <w:rFonts w:cs="Times New Roman"/>
              </w:rPr>
            </w:pPr>
            <w:proofErr w:type="spellStart"/>
            <w:r w:rsidRPr="00AF782C">
              <w:rPr>
                <w:rFonts w:cs="Times New Roman"/>
              </w:rPr>
              <w:t>grǫfum</w:t>
            </w:r>
            <w:proofErr w:type="spellEnd"/>
          </w:p>
        </w:tc>
        <w:tc>
          <w:tcPr>
            <w:tcW w:w="0" w:type="auto"/>
          </w:tcPr>
          <w:p w14:paraId="32768C0D" w14:textId="19EE0CF9" w:rsidR="00810DFA" w:rsidRPr="00AF782C" w:rsidRDefault="00551589" w:rsidP="00A42287">
            <w:pPr>
              <w:pStyle w:val="a9"/>
              <w:rPr>
                <w:rFonts w:cs="Times New Roman"/>
              </w:rPr>
            </w:pPr>
            <w:proofErr w:type="spellStart"/>
            <w:r w:rsidRPr="00AF782C">
              <w:rPr>
                <w:rFonts w:cs="Times New Roman"/>
              </w:rPr>
              <w:t>laugum</w:t>
            </w:r>
            <w:proofErr w:type="spellEnd"/>
          </w:p>
        </w:tc>
        <w:tc>
          <w:tcPr>
            <w:tcW w:w="0" w:type="auto"/>
          </w:tcPr>
          <w:p w14:paraId="08E7A33F" w14:textId="77777777" w:rsidR="00810DFA" w:rsidRPr="00AF782C" w:rsidRDefault="00810DFA" w:rsidP="00A42287">
            <w:pPr>
              <w:pStyle w:val="a9"/>
              <w:rPr>
                <w:rFonts w:cs="Times New Roman"/>
              </w:rPr>
            </w:pPr>
            <w:proofErr w:type="spellStart"/>
            <w:r w:rsidRPr="00AF782C">
              <w:rPr>
                <w:rFonts w:cs="Times New Roman"/>
              </w:rPr>
              <w:t>ám</w:t>
            </w:r>
            <w:proofErr w:type="spellEnd"/>
          </w:p>
        </w:tc>
        <w:tc>
          <w:tcPr>
            <w:tcW w:w="0" w:type="auto"/>
          </w:tcPr>
          <w:p w14:paraId="396E6E2C" w14:textId="03EB58FF" w:rsidR="00810DFA" w:rsidRPr="00AF782C" w:rsidRDefault="00B92E16" w:rsidP="00A42287">
            <w:pPr>
              <w:pStyle w:val="a9"/>
              <w:rPr>
                <w:rFonts w:cs="Times New Roman"/>
              </w:rPr>
            </w:pPr>
            <w:r>
              <w:rPr>
                <w:rFonts w:cs="Times New Roman"/>
              </w:rPr>
              <w:t xml:space="preserve"> </w:t>
            </w:r>
          </w:p>
        </w:tc>
      </w:tr>
    </w:tbl>
    <w:p w14:paraId="122F4F50" w14:textId="5CC75898" w:rsidR="006141ED" w:rsidRPr="00AF782C" w:rsidRDefault="00BF1894" w:rsidP="00A42287">
      <w:pPr>
        <w:ind w:firstLine="420"/>
        <w:rPr>
          <w:rFonts w:cs="Times New Roman"/>
        </w:rPr>
      </w:pPr>
      <w:r w:rsidRPr="00AF782C">
        <w:rPr>
          <w:rFonts w:cs="Times New Roman"/>
        </w:rPr>
        <w:t>说明：</w:t>
      </w:r>
    </w:p>
    <w:p w14:paraId="669EAE7C" w14:textId="4AE54032" w:rsidR="00BF1894" w:rsidRPr="00AF782C" w:rsidRDefault="00D00654">
      <w:pPr>
        <w:pStyle w:val="a7"/>
        <w:numPr>
          <w:ilvl w:val="0"/>
          <w:numId w:val="19"/>
        </w:numPr>
        <w:ind w:firstLineChars="0"/>
        <w:rPr>
          <w:rFonts w:cs="Times New Roman"/>
        </w:rPr>
      </w:pPr>
      <w:r w:rsidRPr="00AF782C">
        <w:rPr>
          <w:rFonts w:cs="Times New Roman"/>
        </w:rPr>
        <w:t>ō-</w:t>
      </w:r>
      <w:r w:rsidRPr="00AF782C">
        <w:rPr>
          <w:rFonts w:cs="Times New Roman"/>
        </w:rPr>
        <w:t>词干名词的阳性主格总没有</w:t>
      </w:r>
      <w:r w:rsidRPr="00AF782C">
        <w:rPr>
          <w:rFonts w:cs="Times New Roman"/>
        </w:rPr>
        <w:t>-r</w:t>
      </w:r>
      <w:r w:rsidRPr="00AF782C">
        <w:rPr>
          <w:rFonts w:cs="Times New Roman"/>
        </w:rPr>
        <w:t>，这是阴性</w:t>
      </w:r>
      <w:r w:rsidRPr="00AF782C">
        <w:rPr>
          <w:rFonts w:cs="Times New Roman"/>
        </w:rPr>
        <w:t>ō-</w:t>
      </w:r>
      <w:r w:rsidRPr="00AF782C">
        <w:rPr>
          <w:rFonts w:cs="Times New Roman"/>
        </w:rPr>
        <w:t>词干名词的基本特征。</w:t>
      </w:r>
      <w:r w:rsidRPr="00AF782C">
        <w:rPr>
          <w:rFonts w:cs="Times New Roman"/>
        </w:rPr>
        <w:t>-r</w:t>
      </w:r>
      <w:r w:rsidRPr="00AF782C">
        <w:rPr>
          <w:rFonts w:cs="Times New Roman"/>
        </w:rPr>
        <w:t>出现在下面的长词干</w:t>
      </w:r>
      <w:proofErr w:type="spellStart"/>
      <w:r w:rsidRPr="00AF782C">
        <w:rPr>
          <w:rFonts w:cs="Times New Roman"/>
        </w:rPr>
        <w:t>jō</w:t>
      </w:r>
      <w:proofErr w:type="spellEnd"/>
      <w:r w:rsidRPr="00AF782C">
        <w:rPr>
          <w:rFonts w:cs="Times New Roman"/>
        </w:rPr>
        <w:t>-</w:t>
      </w:r>
      <w:r w:rsidRPr="00AF782C">
        <w:rPr>
          <w:rFonts w:cs="Times New Roman"/>
        </w:rPr>
        <w:t>词干名词中。</w:t>
      </w:r>
    </w:p>
    <w:p w14:paraId="57DCAABC" w14:textId="058B311F" w:rsidR="00D00654" w:rsidRPr="00AF782C" w:rsidRDefault="00D00654">
      <w:pPr>
        <w:pStyle w:val="a7"/>
        <w:numPr>
          <w:ilvl w:val="0"/>
          <w:numId w:val="19"/>
        </w:numPr>
        <w:ind w:firstLineChars="0"/>
        <w:rPr>
          <w:rFonts w:cs="Times New Roman"/>
        </w:rPr>
      </w:pPr>
      <w:r w:rsidRPr="00AF782C">
        <w:rPr>
          <w:rFonts w:cs="Times New Roman"/>
        </w:rPr>
        <w:t>单数主格、属格和与格中有</w:t>
      </w:r>
      <w:r w:rsidRPr="00AF782C">
        <w:rPr>
          <w:rFonts w:cs="Times New Roman"/>
        </w:rPr>
        <w:t>u-</w:t>
      </w:r>
      <w:r w:rsidRPr="00AF782C">
        <w:rPr>
          <w:rFonts w:cs="Times New Roman"/>
        </w:rPr>
        <w:t>变异。单数主格和与格的</w:t>
      </w:r>
      <w:r w:rsidRPr="00AF782C">
        <w:rPr>
          <w:rFonts w:cs="Times New Roman"/>
        </w:rPr>
        <w:t>u-</w:t>
      </w:r>
      <w:r w:rsidRPr="00AF782C">
        <w:rPr>
          <w:rFonts w:cs="Times New Roman"/>
        </w:rPr>
        <w:t>变异由词干元音造成，虽然</w:t>
      </w:r>
      <w:r w:rsidRPr="00AF782C">
        <w:rPr>
          <w:rFonts w:cs="Times New Roman"/>
        </w:rPr>
        <w:t>ō</w:t>
      </w:r>
      <w:r w:rsidRPr="00AF782C">
        <w:rPr>
          <w:rFonts w:cs="Times New Roman"/>
        </w:rPr>
        <w:t>在古诺尔斯语中表现为</w:t>
      </w:r>
      <w:r w:rsidRPr="00AF782C">
        <w:rPr>
          <w:rFonts w:cs="Times New Roman"/>
        </w:rPr>
        <w:t>a</w:t>
      </w:r>
      <w:r w:rsidRPr="00AF782C">
        <w:rPr>
          <w:rFonts w:cs="Times New Roman"/>
        </w:rPr>
        <w:t>，但在原始诺尔斯语中仍是</w:t>
      </w:r>
      <w:r w:rsidRPr="00AF782C">
        <w:rPr>
          <w:rFonts w:cs="Times New Roman"/>
        </w:rPr>
        <w:t>-u</w:t>
      </w:r>
      <w:r w:rsidRPr="00AF782C">
        <w:rPr>
          <w:rFonts w:cs="Times New Roman"/>
        </w:rPr>
        <w:t>，这在一些西日耳曼语中有保留，例如古英语中</w:t>
      </w:r>
      <w:proofErr w:type="spellStart"/>
      <w:r w:rsidRPr="00AF782C">
        <w:rPr>
          <w:rFonts w:cs="Times New Roman"/>
        </w:rPr>
        <w:t>grǫf</w:t>
      </w:r>
      <w:proofErr w:type="spellEnd"/>
      <w:r w:rsidRPr="00AF782C">
        <w:rPr>
          <w:rFonts w:cs="Times New Roman"/>
        </w:rPr>
        <w:t>的同源词</w:t>
      </w:r>
      <w:proofErr w:type="spellStart"/>
      <w:r w:rsidRPr="00AF782C">
        <w:rPr>
          <w:rFonts w:cs="Times New Roman"/>
        </w:rPr>
        <w:t>ġiefu</w:t>
      </w:r>
      <w:proofErr w:type="spellEnd"/>
      <w:r w:rsidRPr="00AF782C">
        <w:rPr>
          <w:rFonts w:cs="Times New Roman"/>
        </w:rPr>
        <w:t>.</w:t>
      </w:r>
      <w:r w:rsidR="00485421">
        <w:rPr>
          <w:rFonts w:cs="Times New Roman"/>
        </w:rPr>
        <w:t xml:space="preserve"> </w:t>
      </w:r>
      <w:r w:rsidRPr="00AF782C">
        <w:rPr>
          <w:rFonts w:cs="Times New Roman"/>
        </w:rPr>
        <w:t>单数宾格的</w:t>
      </w:r>
      <w:r w:rsidRPr="00AF782C">
        <w:rPr>
          <w:rFonts w:cs="Times New Roman"/>
        </w:rPr>
        <w:t>u-</w:t>
      </w:r>
      <w:r w:rsidRPr="00AF782C">
        <w:rPr>
          <w:rFonts w:cs="Times New Roman"/>
        </w:rPr>
        <w:t>变异从主格类比得来。一般来说，单音节词干的单数宾格和与格都不加</w:t>
      </w:r>
      <w:r w:rsidRPr="00AF782C">
        <w:rPr>
          <w:rFonts w:cs="Times New Roman"/>
        </w:rPr>
        <w:t>-u</w:t>
      </w:r>
      <w:r w:rsidRPr="00AF782C">
        <w:rPr>
          <w:rFonts w:cs="Times New Roman"/>
        </w:rPr>
        <w:t>。</w:t>
      </w:r>
      <w:r w:rsidR="007A0493" w:rsidRPr="00AF782C">
        <w:rPr>
          <w:rFonts w:cs="Times New Roman"/>
        </w:rPr>
        <w:t>多音节词和一些专有名词中这个</w:t>
      </w:r>
      <w:r w:rsidR="007A0493" w:rsidRPr="00AF782C">
        <w:rPr>
          <w:rFonts w:cs="Times New Roman"/>
        </w:rPr>
        <w:t>-u</w:t>
      </w:r>
      <w:r w:rsidR="007A0493" w:rsidRPr="00AF782C">
        <w:rPr>
          <w:rFonts w:cs="Times New Roman"/>
        </w:rPr>
        <w:t>被保留了下来，如</w:t>
      </w:r>
      <w:proofErr w:type="spellStart"/>
      <w:r w:rsidR="007A0493" w:rsidRPr="00AF782C">
        <w:rPr>
          <w:rFonts w:cs="Times New Roman"/>
        </w:rPr>
        <w:t>Ingibjǫrgu</w:t>
      </w:r>
      <w:proofErr w:type="spellEnd"/>
      <w:r w:rsidR="007A0493" w:rsidRPr="00AF782C">
        <w:rPr>
          <w:rFonts w:cs="Times New Roman"/>
        </w:rPr>
        <w:t>.</w:t>
      </w:r>
      <w:r w:rsidR="007A0493" w:rsidRPr="00AF782C">
        <w:rPr>
          <w:rStyle w:val="af9"/>
          <w:rFonts w:cs="Times New Roman"/>
        </w:rPr>
        <w:footnoteReference w:id="6"/>
      </w:r>
      <w:r w:rsidR="007A0493" w:rsidRPr="00AF782C">
        <w:rPr>
          <w:rFonts w:cs="Times New Roman"/>
        </w:rPr>
        <w:t>常见的阴性派生词尾</w:t>
      </w:r>
      <w:r w:rsidR="007A0493" w:rsidRPr="00AF782C">
        <w:rPr>
          <w:rFonts w:cs="Times New Roman"/>
        </w:rPr>
        <w:t>-</w:t>
      </w:r>
      <w:proofErr w:type="spellStart"/>
      <w:r w:rsidR="007A0493" w:rsidRPr="00AF782C">
        <w:rPr>
          <w:rFonts w:cs="Times New Roman"/>
        </w:rPr>
        <w:t>ing</w:t>
      </w:r>
      <w:proofErr w:type="spellEnd"/>
      <w:r w:rsidR="007A0493" w:rsidRPr="00AF782C">
        <w:rPr>
          <w:rFonts w:cs="Times New Roman"/>
        </w:rPr>
        <w:t>（从动词派生名词，区别阳性的</w:t>
      </w:r>
      <w:r w:rsidR="007A0493" w:rsidRPr="00AF782C">
        <w:rPr>
          <w:rFonts w:cs="Times New Roman"/>
        </w:rPr>
        <w:t>-</w:t>
      </w:r>
      <w:proofErr w:type="spellStart"/>
      <w:r w:rsidR="007A0493" w:rsidRPr="00AF782C">
        <w:rPr>
          <w:rFonts w:cs="Times New Roman"/>
        </w:rPr>
        <w:t>ingr</w:t>
      </w:r>
      <w:proofErr w:type="spellEnd"/>
      <w:r w:rsidR="007A0493" w:rsidRPr="00AF782C">
        <w:rPr>
          <w:rFonts w:cs="Times New Roman"/>
        </w:rPr>
        <w:t>）的单数变格为</w:t>
      </w:r>
      <w:r w:rsidR="007A0493" w:rsidRPr="00AF782C">
        <w:rPr>
          <w:rFonts w:cs="Times New Roman"/>
        </w:rPr>
        <w:t>-</w:t>
      </w:r>
      <w:proofErr w:type="spellStart"/>
      <w:r w:rsidR="007A0493" w:rsidRPr="00AF782C">
        <w:rPr>
          <w:rFonts w:cs="Times New Roman"/>
        </w:rPr>
        <w:t>ing</w:t>
      </w:r>
      <w:proofErr w:type="spellEnd"/>
      <w:r w:rsidR="007A0493" w:rsidRPr="00AF782C">
        <w:rPr>
          <w:rFonts w:cs="Times New Roman"/>
        </w:rPr>
        <w:t>,</w:t>
      </w:r>
      <w:r w:rsidR="00485421">
        <w:rPr>
          <w:rFonts w:cs="Times New Roman"/>
        </w:rPr>
        <w:t xml:space="preserve"> </w:t>
      </w:r>
      <w:proofErr w:type="spellStart"/>
      <w:r w:rsidR="007A0493" w:rsidRPr="00AF782C">
        <w:rPr>
          <w:rFonts w:cs="Times New Roman"/>
        </w:rPr>
        <w:t>ing</w:t>
      </w:r>
      <w:proofErr w:type="spellEnd"/>
      <w:r w:rsidR="007A0493" w:rsidRPr="00AF782C">
        <w:rPr>
          <w:rFonts w:cs="Times New Roman"/>
        </w:rPr>
        <w:t>,</w:t>
      </w:r>
      <w:r w:rsidR="00485421">
        <w:rPr>
          <w:rFonts w:cs="Times New Roman"/>
        </w:rPr>
        <w:t xml:space="preserve"> </w:t>
      </w:r>
      <w:r w:rsidR="007A0493" w:rsidRPr="00AF782C">
        <w:rPr>
          <w:rFonts w:cs="Times New Roman"/>
        </w:rPr>
        <w:t>-</w:t>
      </w:r>
      <w:proofErr w:type="spellStart"/>
      <w:r w:rsidR="007A0493" w:rsidRPr="00AF782C">
        <w:rPr>
          <w:rFonts w:cs="Times New Roman"/>
        </w:rPr>
        <w:t>ingar</w:t>
      </w:r>
      <w:proofErr w:type="spellEnd"/>
      <w:r w:rsidR="007A0493" w:rsidRPr="00AF782C">
        <w:rPr>
          <w:rFonts w:cs="Times New Roman"/>
        </w:rPr>
        <w:t>,</w:t>
      </w:r>
      <w:r w:rsidR="00485421">
        <w:rPr>
          <w:rFonts w:cs="Times New Roman"/>
        </w:rPr>
        <w:t xml:space="preserve"> </w:t>
      </w:r>
      <w:proofErr w:type="spellStart"/>
      <w:r w:rsidR="007A0493" w:rsidRPr="00AF782C">
        <w:rPr>
          <w:rFonts w:cs="Times New Roman"/>
        </w:rPr>
        <w:t>ingu</w:t>
      </w:r>
      <w:proofErr w:type="spellEnd"/>
      <w:r w:rsidR="007A0493" w:rsidRPr="00AF782C">
        <w:rPr>
          <w:rFonts w:cs="Times New Roman"/>
        </w:rPr>
        <w:t>，宾格不加</w:t>
      </w:r>
      <w:r w:rsidR="007A0493" w:rsidRPr="00AF782C">
        <w:rPr>
          <w:rFonts w:cs="Times New Roman"/>
        </w:rPr>
        <w:t>-u.</w:t>
      </w:r>
    </w:p>
    <w:p w14:paraId="691EBD63" w14:textId="7B250449" w:rsidR="007A0493" w:rsidRPr="00AF782C" w:rsidRDefault="00F3632C">
      <w:pPr>
        <w:pStyle w:val="a7"/>
        <w:numPr>
          <w:ilvl w:val="0"/>
          <w:numId w:val="19"/>
        </w:numPr>
        <w:ind w:firstLineChars="0"/>
        <w:rPr>
          <w:rFonts w:cs="Times New Roman"/>
        </w:rPr>
      </w:pPr>
      <w:r w:rsidRPr="00AF782C">
        <w:rPr>
          <w:rFonts w:cs="Times New Roman"/>
        </w:rPr>
        <w:t>复数式的构成和阳性非常相似，但注意宾格有</w:t>
      </w:r>
      <w:r w:rsidRPr="00AF782C">
        <w:rPr>
          <w:rFonts w:cs="Times New Roman"/>
        </w:rPr>
        <w:t>-r.</w:t>
      </w:r>
    </w:p>
    <w:p w14:paraId="56226A6A" w14:textId="27F227C8" w:rsidR="00F3632C" w:rsidRPr="00AF782C" w:rsidRDefault="00F3632C">
      <w:pPr>
        <w:pStyle w:val="a7"/>
        <w:numPr>
          <w:ilvl w:val="0"/>
          <w:numId w:val="19"/>
        </w:numPr>
        <w:ind w:firstLineChars="0"/>
        <w:rPr>
          <w:rFonts w:cs="Times New Roman"/>
        </w:rPr>
      </w:pPr>
      <w:r w:rsidRPr="00AF782C">
        <w:rPr>
          <w:rFonts w:cs="Times New Roman"/>
        </w:rPr>
        <w:t>á</w:t>
      </w:r>
      <w:r w:rsidRPr="00AF782C">
        <w:rPr>
          <w:rFonts w:cs="Times New Roman"/>
        </w:rPr>
        <w:t>是一个常见的阴性名词，与词尾连接时经常产生元音</w:t>
      </w:r>
      <w:r w:rsidR="00AC5AB4">
        <w:rPr>
          <w:rFonts w:cs="Times New Roman"/>
        </w:rPr>
        <w:t>缩合</w:t>
      </w:r>
      <w:r w:rsidRPr="00AF782C">
        <w:rPr>
          <w:rFonts w:cs="Times New Roman"/>
        </w:rPr>
        <w:t>。</w:t>
      </w:r>
    </w:p>
    <w:p w14:paraId="1940F357" w14:textId="6BC4098C" w:rsidR="00F3632C" w:rsidRPr="00AF782C" w:rsidRDefault="00F3632C" w:rsidP="00A42287">
      <w:pPr>
        <w:ind w:firstLine="420"/>
        <w:rPr>
          <w:rFonts w:cs="Times New Roman"/>
        </w:rPr>
      </w:pPr>
    </w:p>
    <w:p w14:paraId="107E7475" w14:textId="588E8CD1" w:rsidR="00F3632C" w:rsidRPr="00AF782C" w:rsidRDefault="00F3632C" w:rsidP="00A42287">
      <w:pPr>
        <w:ind w:firstLine="422"/>
        <w:rPr>
          <w:rFonts w:cs="Times New Roman"/>
          <w:b/>
          <w:bCs/>
        </w:rPr>
      </w:pPr>
      <w:proofErr w:type="spellStart"/>
      <w:r w:rsidRPr="00AF782C">
        <w:rPr>
          <w:rFonts w:cs="Times New Roman"/>
          <w:b/>
          <w:bCs/>
        </w:rPr>
        <w:t>jō</w:t>
      </w:r>
      <w:proofErr w:type="spellEnd"/>
      <w:r w:rsidRPr="00AF782C">
        <w:rPr>
          <w:rFonts w:cs="Times New Roman"/>
          <w:b/>
          <w:bCs/>
        </w:rPr>
        <w:t>-</w:t>
      </w:r>
      <w:r w:rsidRPr="00AF782C">
        <w:rPr>
          <w:rFonts w:cs="Times New Roman"/>
          <w:b/>
          <w:bCs/>
        </w:rPr>
        <w:t>词干</w:t>
      </w:r>
    </w:p>
    <w:p w14:paraId="7BA2552C" w14:textId="1781A15D" w:rsidR="00F3632C" w:rsidRPr="00AF782C" w:rsidRDefault="00F3632C" w:rsidP="00A42287">
      <w:pPr>
        <w:ind w:firstLine="420"/>
        <w:rPr>
          <w:rFonts w:cs="Times New Roman"/>
        </w:rPr>
      </w:pPr>
      <w:bookmarkStart w:id="20" w:name="_Hlk115768468"/>
      <w:proofErr w:type="spellStart"/>
      <w:r w:rsidRPr="00AF782C">
        <w:rPr>
          <w:rFonts w:cs="Times New Roman"/>
        </w:rPr>
        <w:t>jō</w:t>
      </w:r>
      <w:proofErr w:type="spellEnd"/>
      <w:r w:rsidRPr="00AF782C">
        <w:rPr>
          <w:rFonts w:cs="Times New Roman"/>
        </w:rPr>
        <w:t>-</w:t>
      </w:r>
      <w:r w:rsidRPr="00AF782C">
        <w:rPr>
          <w:rFonts w:cs="Times New Roman"/>
        </w:rPr>
        <w:t>词干</w:t>
      </w:r>
      <w:bookmarkEnd w:id="20"/>
      <w:r w:rsidRPr="00AF782C">
        <w:rPr>
          <w:rFonts w:cs="Times New Roman"/>
        </w:rPr>
        <w:t>中也有长短词干的区别，对于这两类词干的处理与</w:t>
      </w:r>
      <w:r w:rsidRPr="00AF782C">
        <w:rPr>
          <w:rFonts w:cs="Times New Roman"/>
        </w:rPr>
        <w:t>ja-</w:t>
      </w:r>
      <w:r w:rsidRPr="00AF782C">
        <w:rPr>
          <w:rFonts w:cs="Times New Roman"/>
        </w:rPr>
        <w:t>词干完全一致，因为两者都是西弗斯定律的结果。</w:t>
      </w:r>
    </w:p>
    <w:p w14:paraId="3C027A3E" w14:textId="4535D12F" w:rsidR="006141ED" w:rsidRPr="00AF782C" w:rsidRDefault="006141ED" w:rsidP="00A42287">
      <w:pPr>
        <w:ind w:firstLine="420"/>
        <w:rPr>
          <w:rFonts w:cs="Times New Roman"/>
        </w:rPr>
      </w:pPr>
      <w:r w:rsidRPr="00AF782C">
        <w:rPr>
          <w:rFonts w:cs="Times New Roman"/>
        </w:rPr>
        <w:t>短词干名词</w:t>
      </w:r>
      <w:r w:rsidR="00B92E16">
        <w:rPr>
          <w:rFonts w:cs="Times New Roman"/>
        </w:rPr>
        <w:t xml:space="preserve"> </w:t>
      </w:r>
      <w:r w:rsidRPr="00AF782C">
        <w:rPr>
          <w:rFonts w:cs="Times New Roman"/>
        </w:rPr>
        <w:t>ben</w:t>
      </w:r>
      <w:r w:rsidR="00B92E16">
        <w:rPr>
          <w:rFonts w:cs="Times New Roman"/>
        </w:rPr>
        <w:t xml:space="preserve"> </w:t>
      </w:r>
      <w:r w:rsidR="00551589" w:rsidRPr="00AF782C">
        <w:rPr>
          <w:rFonts w:cs="Times New Roman"/>
        </w:rPr>
        <w:t>‘</w:t>
      </w:r>
      <w:r w:rsidRPr="00AF782C">
        <w:rPr>
          <w:rFonts w:cs="Times New Roman"/>
        </w:rPr>
        <w:t>wound</w:t>
      </w:r>
      <w:r w:rsidR="00551589" w:rsidRPr="00AF782C">
        <w:rPr>
          <w:rFonts w:cs="Times New Roman"/>
        </w:rPr>
        <w:t>’</w:t>
      </w:r>
      <w:r w:rsidR="00F3632C" w:rsidRPr="00AF782C">
        <w:rPr>
          <w:rFonts w:cs="Times New Roman"/>
        </w:rPr>
        <w:t>，</w:t>
      </w:r>
      <w:r w:rsidRPr="00AF782C">
        <w:rPr>
          <w:rFonts w:cs="Times New Roman"/>
        </w:rPr>
        <w:t>长词干名词</w:t>
      </w:r>
      <w:proofErr w:type="spellStart"/>
      <w:r w:rsidRPr="00AF782C">
        <w:rPr>
          <w:rFonts w:cs="Times New Roman"/>
        </w:rPr>
        <w:t>heiðr</w:t>
      </w:r>
      <w:proofErr w:type="spellEnd"/>
      <w:r w:rsidR="00B92E16">
        <w:rPr>
          <w:rFonts w:cs="Times New Roman"/>
        </w:rPr>
        <w:t xml:space="preserve"> </w:t>
      </w:r>
      <w:r w:rsidR="00F3632C" w:rsidRPr="00AF782C">
        <w:rPr>
          <w:rFonts w:cs="Times New Roman"/>
        </w:rPr>
        <w:t>‘</w:t>
      </w:r>
      <w:r w:rsidRPr="00AF782C">
        <w:rPr>
          <w:rFonts w:cs="Times New Roman"/>
        </w:rPr>
        <w:t>heath</w:t>
      </w:r>
      <w:r w:rsidR="00F3632C" w:rsidRPr="00AF782C">
        <w:rPr>
          <w:rFonts w:cs="Times New Roman"/>
        </w:rPr>
        <w:t>’</w:t>
      </w:r>
      <w:r w:rsidRPr="00AF782C">
        <w:rPr>
          <w:rFonts w:cs="Times New Roman"/>
        </w:rPr>
        <w:t>代表了两类</w:t>
      </w:r>
      <w:proofErr w:type="spellStart"/>
      <w:r w:rsidRPr="00AF782C">
        <w:rPr>
          <w:rFonts w:cs="Times New Roman"/>
        </w:rPr>
        <w:t>jō</w:t>
      </w:r>
      <w:proofErr w:type="spellEnd"/>
      <w:r w:rsidRPr="00AF782C">
        <w:rPr>
          <w:rFonts w:cs="Times New Roman"/>
        </w:rPr>
        <w:t>-</w:t>
      </w:r>
      <w:r w:rsidRPr="00AF782C">
        <w:rPr>
          <w:rFonts w:cs="Times New Roman"/>
        </w:rPr>
        <w:t>词干名词：</w:t>
      </w:r>
    </w:p>
    <w:tbl>
      <w:tblPr>
        <w:tblStyle w:val="11"/>
        <w:tblW w:w="0" w:type="auto"/>
        <w:tblLook w:val="04A0" w:firstRow="1" w:lastRow="0" w:firstColumn="1" w:lastColumn="0" w:noHBand="0" w:noVBand="1"/>
      </w:tblPr>
      <w:tblGrid>
        <w:gridCol w:w="636"/>
        <w:gridCol w:w="881"/>
        <w:gridCol w:w="939"/>
      </w:tblGrid>
      <w:tr w:rsidR="00F3632C" w:rsidRPr="00AF782C" w14:paraId="04584D3E" w14:textId="77777777" w:rsidTr="00F3632C">
        <w:trPr>
          <w:cnfStyle w:val="100000000000" w:firstRow="1" w:lastRow="0" w:firstColumn="0" w:lastColumn="0" w:oddVBand="0" w:evenVBand="0" w:oddHBand="0" w:evenHBand="0" w:firstRowFirstColumn="0" w:firstRowLastColumn="0" w:lastRowFirstColumn="0" w:lastRowLastColumn="0"/>
        </w:trPr>
        <w:tc>
          <w:tcPr>
            <w:tcW w:w="0" w:type="auto"/>
          </w:tcPr>
          <w:p w14:paraId="46187B1F" w14:textId="6936FF77" w:rsidR="00F3632C" w:rsidRPr="00AF782C" w:rsidRDefault="00B92E16" w:rsidP="00A42287">
            <w:pPr>
              <w:pStyle w:val="a9"/>
              <w:rPr>
                <w:rFonts w:cs="Times New Roman"/>
              </w:rPr>
            </w:pPr>
            <w:r>
              <w:rPr>
                <w:rFonts w:cs="Times New Roman"/>
              </w:rPr>
              <w:t xml:space="preserve"> </w:t>
            </w:r>
          </w:p>
        </w:tc>
        <w:tc>
          <w:tcPr>
            <w:tcW w:w="0" w:type="auto"/>
            <w:gridSpan w:val="2"/>
          </w:tcPr>
          <w:p w14:paraId="6947D8E2" w14:textId="77777777" w:rsidR="00F3632C" w:rsidRPr="00AF782C" w:rsidRDefault="00F3632C" w:rsidP="00A42287">
            <w:pPr>
              <w:pStyle w:val="a9"/>
              <w:jc w:val="center"/>
              <w:rPr>
                <w:rFonts w:cs="Times New Roman"/>
              </w:rPr>
            </w:pPr>
            <w:r w:rsidRPr="00AF782C">
              <w:rPr>
                <w:rFonts w:cs="Times New Roman"/>
              </w:rPr>
              <w:t>阴性</w:t>
            </w:r>
          </w:p>
        </w:tc>
      </w:tr>
      <w:tr w:rsidR="00F3632C" w:rsidRPr="00AF782C" w14:paraId="15069E5D" w14:textId="77777777" w:rsidTr="00F3632C">
        <w:tc>
          <w:tcPr>
            <w:tcW w:w="0" w:type="auto"/>
          </w:tcPr>
          <w:p w14:paraId="304A032D" w14:textId="77777777" w:rsidR="00F3632C" w:rsidRPr="00AF782C" w:rsidRDefault="00F3632C" w:rsidP="00A42287">
            <w:pPr>
              <w:pStyle w:val="a9"/>
              <w:rPr>
                <w:rFonts w:cs="Times New Roman"/>
              </w:rPr>
            </w:pPr>
            <w:r w:rsidRPr="00AF782C">
              <w:rPr>
                <w:rFonts w:cs="Times New Roman"/>
              </w:rPr>
              <w:t>词干</w:t>
            </w:r>
          </w:p>
        </w:tc>
        <w:tc>
          <w:tcPr>
            <w:tcW w:w="0" w:type="auto"/>
          </w:tcPr>
          <w:p w14:paraId="21A04972" w14:textId="52573BCB" w:rsidR="00F3632C" w:rsidRPr="00AF782C" w:rsidRDefault="00F3632C" w:rsidP="00A42287">
            <w:pPr>
              <w:pStyle w:val="a9"/>
              <w:rPr>
                <w:rFonts w:cs="Times New Roman"/>
              </w:rPr>
            </w:pPr>
            <w:r w:rsidRPr="00AF782C">
              <w:rPr>
                <w:rFonts w:cs="Times New Roman"/>
              </w:rPr>
              <w:t>ben-j-a-</w:t>
            </w:r>
          </w:p>
        </w:tc>
        <w:tc>
          <w:tcPr>
            <w:tcW w:w="0" w:type="auto"/>
          </w:tcPr>
          <w:p w14:paraId="170E274E" w14:textId="5F7059D1" w:rsidR="00F3632C" w:rsidRPr="00AF782C" w:rsidRDefault="00F3632C" w:rsidP="00A42287">
            <w:pPr>
              <w:pStyle w:val="a9"/>
              <w:rPr>
                <w:rFonts w:cs="Times New Roman"/>
              </w:rPr>
            </w:pPr>
            <w:proofErr w:type="spellStart"/>
            <w:r w:rsidRPr="00AF782C">
              <w:rPr>
                <w:rFonts w:cs="Times New Roman"/>
              </w:rPr>
              <w:t>heið</w:t>
            </w:r>
            <w:proofErr w:type="spellEnd"/>
            <w:r w:rsidRPr="00AF782C">
              <w:rPr>
                <w:rFonts w:cs="Times New Roman"/>
              </w:rPr>
              <w:t>-j-a-</w:t>
            </w:r>
          </w:p>
        </w:tc>
      </w:tr>
      <w:tr w:rsidR="00F3632C" w:rsidRPr="00AF782C" w14:paraId="0487E2B7" w14:textId="77777777" w:rsidTr="00F3632C">
        <w:tc>
          <w:tcPr>
            <w:tcW w:w="0" w:type="auto"/>
          </w:tcPr>
          <w:p w14:paraId="39F60866" w14:textId="44209B26" w:rsidR="00F3632C" w:rsidRPr="00AF782C" w:rsidRDefault="00F3632C" w:rsidP="00A42287">
            <w:pPr>
              <w:pStyle w:val="a9"/>
              <w:rPr>
                <w:rFonts w:cs="Times New Roman"/>
              </w:rPr>
            </w:pPr>
            <w:r w:rsidRPr="00AF782C">
              <w:rPr>
                <w:rFonts w:cs="Times New Roman"/>
              </w:rPr>
              <w:t>单数</w:t>
            </w:r>
          </w:p>
        </w:tc>
        <w:tc>
          <w:tcPr>
            <w:tcW w:w="0" w:type="auto"/>
          </w:tcPr>
          <w:p w14:paraId="40AB87C6" w14:textId="7F2C79D5" w:rsidR="00F3632C" w:rsidRPr="00AF782C" w:rsidRDefault="00B92E16" w:rsidP="00A42287">
            <w:pPr>
              <w:pStyle w:val="a9"/>
              <w:rPr>
                <w:rFonts w:cs="Times New Roman"/>
              </w:rPr>
            </w:pPr>
            <w:r>
              <w:rPr>
                <w:rFonts w:cs="Times New Roman"/>
              </w:rPr>
              <w:t xml:space="preserve"> </w:t>
            </w:r>
          </w:p>
        </w:tc>
        <w:tc>
          <w:tcPr>
            <w:tcW w:w="0" w:type="auto"/>
          </w:tcPr>
          <w:p w14:paraId="6CB55B99" w14:textId="189FA805" w:rsidR="00F3632C" w:rsidRPr="00AF782C" w:rsidRDefault="00B92E16" w:rsidP="00A42287">
            <w:pPr>
              <w:pStyle w:val="a9"/>
              <w:rPr>
                <w:rFonts w:cs="Times New Roman"/>
              </w:rPr>
            </w:pPr>
            <w:r>
              <w:rPr>
                <w:rFonts w:cs="Times New Roman"/>
              </w:rPr>
              <w:t xml:space="preserve"> </w:t>
            </w:r>
          </w:p>
        </w:tc>
      </w:tr>
      <w:tr w:rsidR="00F3632C" w:rsidRPr="00AF782C" w14:paraId="19B4B570" w14:textId="77777777" w:rsidTr="00F3632C">
        <w:tc>
          <w:tcPr>
            <w:tcW w:w="0" w:type="auto"/>
          </w:tcPr>
          <w:p w14:paraId="6C1129C5" w14:textId="77777777" w:rsidR="00F3632C" w:rsidRPr="00AF782C" w:rsidRDefault="00F3632C" w:rsidP="00A42287">
            <w:pPr>
              <w:pStyle w:val="a9"/>
              <w:rPr>
                <w:rFonts w:cs="Times New Roman"/>
              </w:rPr>
            </w:pPr>
            <w:r w:rsidRPr="00AF782C">
              <w:rPr>
                <w:rFonts w:cs="Times New Roman"/>
              </w:rPr>
              <w:t>N</w:t>
            </w:r>
          </w:p>
        </w:tc>
        <w:tc>
          <w:tcPr>
            <w:tcW w:w="0" w:type="auto"/>
          </w:tcPr>
          <w:p w14:paraId="62869700" w14:textId="77777777" w:rsidR="00F3632C" w:rsidRPr="00AF782C" w:rsidRDefault="00F3632C" w:rsidP="00A42287">
            <w:pPr>
              <w:pStyle w:val="a9"/>
              <w:rPr>
                <w:rFonts w:cs="Times New Roman"/>
              </w:rPr>
            </w:pPr>
            <w:r w:rsidRPr="00AF782C">
              <w:rPr>
                <w:rFonts w:cs="Times New Roman"/>
              </w:rPr>
              <w:t>ben</w:t>
            </w:r>
          </w:p>
        </w:tc>
        <w:tc>
          <w:tcPr>
            <w:tcW w:w="0" w:type="auto"/>
          </w:tcPr>
          <w:p w14:paraId="3EAD4ECC" w14:textId="77777777" w:rsidR="00F3632C" w:rsidRPr="00AF782C" w:rsidRDefault="00F3632C" w:rsidP="00A42287">
            <w:pPr>
              <w:pStyle w:val="a9"/>
              <w:rPr>
                <w:rFonts w:cs="Times New Roman"/>
              </w:rPr>
            </w:pPr>
            <w:proofErr w:type="spellStart"/>
            <w:r w:rsidRPr="00AF782C">
              <w:rPr>
                <w:rFonts w:cs="Times New Roman"/>
              </w:rPr>
              <w:t>heiðr</w:t>
            </w:r>
            <w:proofErr w:type="spellEnd"/>
          </w:p>
        </w:tc>
      </w:tr>
      <w:tr w:rsidR="00F3632C" w:rsidRPr="00AF782C" w14:paraId="170B7913" w14:textId="77777777" w:rsidTr="00F3632C">
        <w:tc>
          <w:tcPr>
            <w:tcW w:w="0" w:type="auto"/>
          </w:tcPr>
          <w:p w14:paraId="44A14E8C" w14:textId="77777777" w:rsidR="00F3632C" w:rsidRPr="00AF782C" w:rsidRDefault="00F3632C" w:rsidP="00A42287">
            <w:pPr>
              <w:pStyle w:val="a9"/>
              <w:rPr>
                <w:rFonts w:cs="Times New Roman"/>
              </w:rPr>
            </w:pPr>
            <w:r w:rsidRPr="00AF782C">
              <w:rPr>
                <w:rFonts w:cs="Times New Roman"/>
              </w:rPr>
              <w:t>A</w:t>
            </w:r>
          </w:p>
        </w:tc>
        <w:tc>
          <w:tcPr>
            <w:tcW w:w="0" w:type="auto"/>
          </w:tcPr>
          <w:p w14:paraId="26BB8B7C" w14:textId="77777777" w:rsidR="00F3632C" w:rsidRPr="00AF782C" w:rsidRDefault="00F3632C" w:rsidP="00A42287">
            <w:pPr>
              <w:pStyle w:val="a9"/>
              <w:rPr>
                <w:rFonts w:cs="Times New Roman"/>
              </w:rPr>
            </w:pPr>
            <w:r w:rsidRPr="00AF782C">
              <w:rPr>
                <w:rFonts w:cs="Times New Roman"/>
              </w:rPr>
              <w:t>ben</w:t>
            </w:r>
          </w:p>
        </w:tc>
        <w:tc>
          <w:tcPr>
            <w:tcW w:w="0" w:type="auto"/>
          </w:tcPr>
          <w:p w14:paraId="33993177" w14:textId="77777777" w:rsidR="00F3632C" w:rsidRPr="00AF782C" w:rsidRDefault="00F3632C" w:rsidP="00A42287">
            <w:pPr>
              <w:pStyle w:val="a9"/>
              <w:rPr>
                <w:rFonts w:cs="Times New Roman"/>
              </w:rPr>
            </w:pPr>
            <w:proofErr w:type="spellStart"/>
            <w:r w:rsidRPr="00AF782C">
              <w:rPr>
                <w:rFonts w:cs="Times New Roman"/>
              </w:rPr>
              <w:t>heiði</w:t>
            </w:r>
            <w:proofErr w:type="spellEnd"/>
          </w:p>
        </w:tc>
      </w:tr>
      <w:tr w:rsidR="00F3632C" w:rsidRPr="00AF782C" w14:paraId="52DCBFD3" w14:textId="77777777" w:rsidTr="00F3632C">
        <w:tc>
          <w:tcPr>
            <w:tcW w:w="0" w:type="auto"/>
          </w:tcPr>
          <w:p w14:paraId="2E309563" w14:textId="77777777" w:rsidR="00F3632C" w:rsidRPr="00AF782C" w:rsidRDefault="00F3632C" w:rsidP="00A42287">
            <w:pPr>
              <w:pStyle w:val="a9"/>
              <w:rPr>
                <w:rFonts w:cs="Times New Roman"/>
              </w:rPr>
            </w:pPr>
            <w:r w:rsidRPr="00AF782C">
              <w:rPr>
                <w:rFonts w:cs="Times New Roman"/>
              </w:rPr>
              <w:t>G</w:t>
            </w:r>
          </w:p>
        </w:tc>
        <w:tc>
          <w:tcPr>
            <w:tcW w:w="0" w:type="auto"/>
          </w:tcPr>
          <w:p w14:paraId="593E2FD7" w14:textId="77777777" w:rsidR="00F3632C" w:rsidRPr="00AF782C" w:rsidRDefault="00F3632C" w:rsidP="00A42287">
            <w:pPr>
              <w:pStyle w:val="a9"/>
              <w:rPr>
                <w:rFonts w:cs="Times New Roman"/>
              </w:rPr>
            </w:pPr>
            <w:proofErr w:type="spellStart"/>
            <w:r w:rsidRPr="00AF782C">
              <w:rPr>
                <w:rFonts w:cs="Times New Roman"/>
              </w:rPr>
              <w:t>benjar</w:t>
            </w:r>
            <w:proofErr w:type="spellEnd"/>
          </w:p>
        </w:tc>
        <w:tc>
          <w:tcPr>
            <w:tcW w:w="0" w:type="auto"/>
          </w:tcPr>
          <w:p w14:paraId="385C9569" w14:textId="77777777" w:rsidR="00F3632C" w:rsidRPr="00AF782C" w:rsidRDefault="00F3632C" w:rsidP="00A42287">
            <w:pPr>
              <w:pStyle w:val="a9"/>
              <w:rPr>
                <w:rFonts w:cs="Times New Roman"/>
              </w:rPr>
            </w:pPr>
            <w:proofErr w:type="spellStart"/>
            <w:r w:rsidRPr="00AF782C">
              <w:rPr>
                <w:rFonts w:cs="Times New Roman"/>
              </w:rPr>
              <w:t>heiðar</w:t>
            </w:r>
            <w:proofErr w:type="spellEnd"/>
          </w:p>
        </w:tc>
      </w:tr>
      <w:tr w:rsidR="00F3632C" w:rsidRPr="00AF782C" w14:paraId="37D68949" w14:textId="77777777" w:rsidTr="00F3632C">
        <w:tc>
          <w:tcPr>
            <w:tcW w:w="0" w:type="auto"/>
          </w:tcPr>
          <w:p w14:paraId="79B7E3F4" w14:textId="77777777" w:rsidR="00F3632C" w:rsidRPr="00AF782C" w:rsidRDefault="00F3632C" w:rsidP="00A42287">
            <w:pPr>
              <w:pStyle w:val="a9"/>
              <w:rPr>
                <w:rFonts w:cs="Times New Roman"/>
              </w:rPr>
            </w:pPr>
            <w:r w:rsidRPr="00AF782C">
              <w:rPr>
                <w:rFonts w:cs="Times New Roman"/>
              </w:rPr>
              <w:t>D</w:t>
            </w:r>
          </w:p>
        </w:tc>
        <w:tc>
          <w:tcPr>
            <w:tcW w:w="0" w:type="auto"/>
          </w:tcPr>
          <w:p w14:paraId="0A52A687" w14:textId="77777777" w:rsidR="00F3632C" w:rsidRPr="00AF782C" w:rsidRDefault="00F3632C" w:rsidP="00A42287">
            <w:pPr>
              <w:pStyle w:val="a9"/>
              <w:rPr>
                <w:rFonts w:cs="Times New Roman"/>
              </w:rPr>
            </w:pPr>
            <w:r w:rsidRPr="00AF782C">
              <w:rPr>
                <w:rFonts w:cs="Times New Roman"/>
              </w:rPr>
              <w:t>ben</w:t>
            </w:r>
          </w:p>
        </w:tc>
        <w:tc>
          <w:tcPr>
            <w:tcW w:w="0" w:type="auto"/>
          </w:tcPr>
          <w:p w14:paraId="52C3AD27" w14:textId="77777777" w:rsidR="00F3632C" w:rsidRPr="00AF782C" w:rsidRDefault="00F3632C" w:rsidP="00A42287">
            <w:pPr>
              <w:pStyle w:val="a9"/>
              <w:rPr>
                <w:rFonts w:cs="Times New Roman"/>
              </w:rPr>
            </w:pPr>
            <w:proofErr w:type="spellStart"/>
            <w:r w:rsidRPr="00AF782C">
              <w:rPr>
                <w:rFonts w:cs="Times New Roman"/>
              </w:rPr>
              <w:t>heiði</w:t>
            </w:r>
            <w:proofErr w:type="spellEnd"/>
          </w:p>
        </w:tc>
      </w:tr>
      <w:tr w:rsidR="00F3632C" w:rsidRPr="00AF782C" w14:paraId="31E4F7E4" w14:textId="77777777" w:rsidTr="00F3632C">
        <w:tc>
          <w:tcPr>
            <w:tcW w:w="0" w:type="auto"/>
          </w:tcPr>
          <w:p w14:paraId="3C5D8060" w14:textId="346C91C2" w:rsidR="00F3632C" w:rsidRPr="00AF782C" w:rsidRDefault="00F3632C" w:rsidP="00A42287">
            <w:pPr>
              <w:pStyle w:val="a9"/>
              <w:rPr>
                <w:rFonts w:cs="Times New Roman"/>
              </w:rPr>
            </w:pPr>
            <w:r w:rsidRPr="00AF782C">
              <w:rPr>
                <w:rFonts w:cs="Times New Roman"/>
              </w:rPr>
              <w:t>复数</w:t>
            </w:r>
          </w:p>
        </w:tc>
        <w:tc>
          <w:tcPr>
            <w:tcW w:w="0" w:type="auto"/>
          </w:tcPr>
          <w:p w14:paraId="68C24DF9" w14:textId="7D7ABADE" w:rsidR="00F3632C" w:rsidRPr="00AF782C" w:rsidRDefault="00B92E16" w:rsidP="00A42287">
            <w:pPr>
              <w:pStyle w:val="a9"/>
              <w:rPr>
                <w:rFonts w:cs="Times New Roman"/>
              </w:rPr>
            </w:pPr>
            <w:r>
              <w:rPr>
                <w:rFonts w:cs="Times New Roman"/>
              </w:rPr>
              <w:t xml:space="preserve"> </w:t>
            </w:r>
          </w:p>
        </w:tc>
        <w:tc>
          <w:tcPr>
            <w:tcW w:w="0" w:type="auto"/>
          </w:tcPr>
          <w:p w14:paraId="193C1B03" w14:textId="3F0D2304" w:rsidR="00F3632C" w:rsidRPr="00AF782C" w:rsidRDefault="00B92E16" w:rsidP="00A42287">
            <w:pPr>
              <w:pStyle w:val="a9"/>
              <w:rPr>
                <w:rFonts w:cs="Times New Roman"/>
              </w:rPr>
            </w:pPr>
            <w:r>
              <w:rPr>
                <w:rFonts w:cs="Times New Roman"/>
              </w:rPr>
              <w:t xml:space="preserve"> </w:t>
            </w:r>
          </w:p>
        </w:tc>
      </w:tr>
      <w:tr w:rsidR="00F3632C" w:rsidRPr="00AF782C" w14:paraId="42380E3B" w14:textId="77777777" w:rsidTr="00F3632C">
        <w:tc>
          <w:tcPr>
            <w:tcW w:w="0" w:type="auto"/>
          </w:tcPr>
          <w:p w14:paraId="3806B4D7" w14:textId="77777777" w:rsidR="00F3632C" w:rsidRPr="00AF782C" w:rsidRDefault="00F3632C" w:rsidP="00A42287">
            <w:pPr>
              <w:pStyle w:val="a9"/>
              <w:rPr>
                <w:rFonts w:cs="Times New Roman"/>
              </w:rPr>
            </w:pPr>
            <w:r w:rsidRPr="00AF782C">
              <w:rPr>
                <w:rFonts w:cs="Times New Roman"/>
              </w:rPr>
              <w:t>N</w:t>
            </w:r>
          </w:p>
        </w:tc>
        <w:tc>
          <w:tcPr>
            <w:tcW w:w="0" w:type="auto"/>
          </w:tcPr>
          <w:p w14:paraId="677883E5" w14:textId="77777777" w:rsidR="00F3632C" w:rsidRPr="00AF782C" w:rsidRDefault="00F3632C" w:rsidP="00A42287">
            <w:pPr>
              <w:pStyle w:val="a9"/>
              <w:rPr>
                <w:rFonts w:cs="Times New Roman"/>
              </w:rPr>
            </w:pPr>
            <w:proofErr w:type="spellStart"/>
            <w:r w:rsidRPr="00AF782C">
              <w:rPr>
                <w:rFonts w:cs="Times New Roman"/>
              </w:rPr>
              <w:t>benjar</w:t>
            </w:r>
            <w:proofErr w:type="spellEnd"/>
          </w:p>
        </w:tc>
        <w:tc>
          <w:tcPr>
            <w:tcW w:w="0" w:type="auto"/>
          </w:tcPr>
          <w:p w14:paraId="72E7D089" w14:textId="77777777" w:rsidR="00F3632C" w:rsidRPr="00AF782C" w:rsidRDefault="00F3632C" w:rsidP="00A42287">
            <w:pPr>
              <w:pStyle w:val="a9"/>
              <w:rPr>
                <w:rFonts w:cs="Times New Roman"/>
              </w:rPr>
            </w:pPr>
            <w:proofErr w:type="spellStart"/>
            <w:r w:rsidRPr="00AF782C">
              <w:rPr>
                <w:rFonts w:cs="Times New Roman"/>
              </w:rPr>
              <w:t>heiðar</w:t>
            </w:r>
            <w:proofErr w:type="spellEnd"/>
          </w:p>
        </w:tc>
      </w:tr>
      <w:tr w:rsidR="00F3632C" w:rsidRPr="00AF782C" w14:paraId="4D47C847" w14:textId="77777777" w:rsidTr="00F3632C">
        <w:tc>
          <w:tcPr>
            <w:tcW w:w="0" w:type="auto"/>
          </w:tcPr>
          <w:p w14:paraId="7B86CE03" w14:textId="77777777" w:rsidR="00F3632C" w:rsidRPr="00AF782C" w:rsidRDefault="00F3632C" w:rsidP="00A42287">
            <w:pPr>
              <w:pStyle w:val="a9"/>
              <w:rPr>
                <w:rFonts w:cs="Times New Roman"/>
              </w:rPr>
            </w:pPr>
            <w:r w:rsidRPr="00AF782C">
              <w:rPr>
                <w:rFonts w:cs="Times New Roman"/>
              </w:rPr>
              <w:t>A</w:t>
            </w:r>
          </w:p>
        </w:tc>
        <w:tc>
          <w:tcPr>
            <w:tcW w:w="0" w:type="auto"/>
          </w:tcPr>
          <w:p w14:paraId="23C0EAFF" w14:textId="77777777" w:rsidR="00F3632C" w:rsidRPr="00AF782C" w:rsidRDefault="00F3632C" w:rsidP="00A42287">
            <w:pPr>
              <w:pStyle w:val="a9"/>
              <w:rPr>
                <w:rFonts w:cs="Times New Roman"/>
              </w:rPr>
            </w:pPr>
            <w:proofErr w:type="spellStart"/>
            <w:r w:rsidRPr="00AF782C">
              <w:rPr>
                <w:rFonts w:cs="Times New Roman"/>
              </w:rPr>
              <w:t>benjar</w:t>
            </w:r>
            <w:proofErr w:type="spellEnd"/>
          </w:p>
        </w:tc>
        <w:tc>
          <w:tcPr>
            <w:tcW w:w="0" w:type="auto"/>
          </w:tcPr>
          <w:p w14:paraId="23D8BFEE" w14:textId="77777777" w:rsidR="00F3632C" w:rsidRPr="00AF782C" w:rsidRDefault="00F3632C" w:rsidP="00A42287">
            <w:pPr>
              <w:pStyle w:val="a9"/>
              <w:rPr>
                <w:rFonts w:cs="Times New Roman"/>
              </w:rPr>
            </w:pPr>
            <w:proofErr w:type="spellStart"/>
            <w:r w:rsidRPr="00AF782C">
              <w:rPr>
                <w:rFonts w:cs="Times New Roman"/>
              </w:rPr>
              <w:t>heiðar</w:t>
            </w:r>
            <w:proofErr w:type="spellEnd"/>
          </w:p>
        </w:tc>
      </w:tr>
      <w:tr w:rsidR="00F3632C" w:rsidRPr="00AF782C" w14:paraId="1F3C4EB1" w14:textId="77777777" w:rsidTr="00F3632C">
        <w:tc>
          <w:tcPr>
            <w:tcW w:w="0" w:type="auto"/>
          </w:tcPr>
          <w:p w14:paraId="55DB3C2F" w14:textId="77777777" w:rsidR="00F3632C" w:rsidRPr="00AF782C" w:rsidRDefault="00F3632C" w:rsidP="00A42287">
            <w:pPr>
              <w:pStyle w:val="a9"/>
              <w:rPr>
                <w:rFonts w:cs="Times New Roman"/>
              </w:rPr>
            </w:pPr>
            <w:r w:rsidRPr="00AF782C">
              <w:rPr>
                <w:rFonts w:cs="Times New Roman"/>
              </w:rPr>
              <w:t>G</w:t>
            </w:r>
          </w:p>
        </w:tc>
        <w:tc>
          <w:tcPr>
            <w:tcW w:w="0" w:type="auto"/>
          </w:tcPr>
          <w:p w14:paraId="70563428" w14:textId="77777777" w:rsidR="00F3632C" w:rsidRPr="00AF782C" w:rsidRDefault="00F3632C" w:rsidP="00A42287">
            <w:pPr>
              <w:pStyle w:val="a9"/>
              <w:rPr>
                <w:rFonts w:cs="Times New Roman"/>
              </w:rPr>
            </w:pPr>
            <w:proofErr w:type="spellStart"/>
            <w:r w:rsidRPr="00AF782C">
              <w:rPr>
                <w:rFonts w:cs="Times New Roman"/>
              </w:rPr>
              <w:t>benja</w:t>
            </w:r>
            <w:proofErr w:type="spellEnd"/>
          </w:p>
        </w:tc>
        <w:tc>
          <w:tcPr>
            <w:tcW w:w="0" w:type="auto"/>
          </w:tcPr>
          <w:p w14:paraId="64BF7019" w14:textId="77777777" w:rsidR="00F3632C" w:rsidRPr="00AF782C" w:rsidRDefault="00F3632C" w:rsidP="00A42287">
            <w:pPr>
              <w:pStyle w:val="a9"/>
              <w:rPr>
                <w:rFonts w:cs="Times New Roman"/>
              </w:rPr>
            </w:pPr>
            <w:proofErr w:type="spellStart"/>
            <w:r w:rsidRPr="00AF782C">
              <w:rPr>
                <w:rFonts w:cs="Times New Roman"/>
              </w:rPr>
              <w:t>heiða</w:t>
            </w:r>
            <w:proofErr w:type="spellEnd"/>
          </w:p>
        </w:tc>
      </w:tr>
      <w:tr w:rsidR="00F3632C" w:rsidRPr="00AF782C" w14:paraId="2BCFB330" w14:textId="77777777" w:rsidTr="00F3632C">
        <w:tc>
          <w:tcPr>
            <w:tcW w:w="0" w:type="auto"/>
          </w:tcPr>
          <w:p w14:paraId="67A3AD72" w14:textId="77777777" w:rsidR="00F3632C" w:rsidRPr="00AF782C" w:rsidRDefault="00F3632C" w:rsidP="00A42287">
            <w:pPr>
              <w:pStyle w:val="a9"/>
              <w:rPr>
                <w:rFonts w:cs="Times New Roman"/>
              </w:rPr>
            </w:pPr>
            <w:r w:rsidRPr="00AF782C">
              <w:rPr>
                <w:rFonts w:cs="Times New Roman"/>
              </w:rPr>
              <w:t>D</w:t>
            </w:r>
          </w:p>
        </w:tc>
        <w:tc>
          <w:tcPr>
            <w:tcW w:w="0" w:type="auto"/>
          </w:tcPr>
          <w:p w14:paraId="33CB27D3" w14:textId="77777777" w:rsidR="00F3632C" w:rsidRPr="00AF782C" w:rsidRDefault="00F3632C" w:rsidP="00A42287">
            <w:pPr>
              <w:pStyle w:val="a9"/>
              <w:rPr>
                <w:rFonts w:cs="Times New Roman"/>
              </w:rPr>
            </w:pPr>
            <w:proofErr w:type="spellStart"/>
            <w:r w:rsidRPr="00AF782C">
              <w:rPr>
                <w:rFonts w:cs="Times New Roman"/>
              </w:rPr>
              <w:t>benjum</w:t>
            </w:r>
            <w:proofErr w:type="spellEnd"/>
          </w:p>
        </w:tc>
        <w:tc>
          <w:tcPr>
            <w:tcW w:w="0" w:type="auto"/>
          </w:tcPr>
          <w:p w14:paraId="50E2E749" w14:textId="77777777" w:rsidR="00F3632C" w:rsidRPr="00AF782C" w:rsidRDefault="00F3632C" w:rsidP="00A42287">
            <w:pPr>
              <w:pStyle w:val="a9"/>
              <w:rPr>
                <w:rFonts w:cs="Times New Roman"/>
              </w:rPr>
            </w:pPr>
            <w:proofErr w:type="spellStart"/>
            <w:r w:rsidRPr="00AF782C">
              <w:rPr>
                <w:rFonts w:cs="Times New Roman"/>
              </w:rPr>
              <w:t>heiðum</w:t>
            </w:r>
            <w:proofErr w:type="spellEnd"/>
          </w:p>
        </w:tc>
      </w:tr>
    </w:tbl>
    <w:p w14:paraId="5A19FFD8" w14:textId="4500BDAF" w:rsidR="006141ED" w:rsidRPr="00AF782C" w:rsidRDefault="00F3632C" w:rsidP="00A42287">
      <w:pPr>
        <w:ind w:firstLine="420"/>
        <w:rPr>
          <w:rFonts w:cs="Times New Roman"/>
        </w:rPr>
      </w:pPr>
      <w:r w:rsidRPr="00AF782C">
        <w:rPr>
          <w:rFonts w:cs="Times New Roman"/>
        </w:rPr>
        <w:t>说明：</w:t>
      </w:r>
    </w:p>
    <w:p w14:paraId="4879CBA0" w14:textId="36BABB06" w:rsidR="00F3632C" w:rsidRPr="00AF782C" w:rsidRDefault="00197B79">
      <w:pPr>
        <w:pStyle w:val="a7"/>
        <w:numPr>
          <w:ilvl w:val="0"/>
          <w:numId w:val="20"/>
        </w:numPr>
        <w:ind w:firstLineChars="0"/>
        <w:rPr>
          <w:rFonts w:cs="Times New Roman"/>
        </w:rPr>
      </w:pPr>
      <w:r w:rsidRPr="00AF782C">
        <w:rPr>
          <w:rFonts w:cs="Times New Roman"/>
        </w:rPr>
        <w:t>只有</w:t>
      </w:r>
      <w:r w:rsidR="00F3632C" w:rsidRPr="00AF782C">
        <w:rPr>
          <w:rFonts w:cs="Times New Roman"/>
        </w:rPr>
        <w:t>长词干</w:t>
      </w:r>
      <w:proofErr w:type="spellStart"/>
      <w:r w:rsidR="00F3632C" w:rsidRPr="00AF782C">
        <w:rPr>
          <w:rFonts w:cs="Times New Roman"/>
        </w:rPr>
        <w:t>jō</w:t>
      </w:r>
      <w:proofErr w:type="spellEnd"/>
      <w:r w:rsidR="00F3632C" w:rsidRPr="00AF782C">
        <w:rPr>
          <w:rFonts w:cs="Times New Roman"/>
        </w:rPr>
        <w:t>-</w:t>
      </w:r>
      <w:r w:rsidR="00F3632C" w:rsidRPr="00AF782C">
        <w:rPr>
          <w:rFonts w:cs="Times New Roman"/>
        </w:rPr>
        <w:t>词干的主格有标记</w:t>
      </w:r>
      <w:r w:rsidR="00F3632C" w:rsidRPr="00AF782C">
        <w:rPr>
          <w:rFonts w:cs="Times New Roman"/>
        </w:rPr>
        <w:t>-r</w:t>
      </w:r>
      <w:r w:rsidR="00F3632C" w:rsidRPr="00AF782C">
        <w:rPr>
          <w:rFonts w:cs="Times New Roman"/>
        </w:rPr>
        <w:t>，这是从</w:t>
      </w:r>
      <w:proofErr w:type="spellStart"/>
      <w:r w:rsidRPr="00AF782C">
        <w:rPr>
          <w:rFonts w:cs="Times New Roman"/>
        </w:rPr>
        <w:t>i</w:t>
      </w:r>
      <w:proofErr w:type="spellEnd"/>
      <w:r w:rsidRPr="00AF782C">
        <w:rPr>
          <w:rFonts w:cs="Times New Roman"/>
        </w:rPr>
        <w:t>-</w:t>
      </w:r>
      <w:r w:rsidRPr="00AF782C">
        <w:rPr>
          <w:rFonts w:cs="Times New Roman"/>
        </w:rPr>
        <w:t>词干名词</w:t>
      </w:r>
      <w:r w:rsidR="009821F3" w:rsidRPr="00AF782C">
        <w:rPr>
          <w:rFonts w:cs="Times New Roman"/>
        </w:rPr>
        <w:t>（见</w:t>
      </w:r>
      <w:hyperlink w:anchor="_Ref115770706">
        <w:r w:rsidR="00EB35FA">
          <w:rPr>
            <w:rFonts w:cs="Times New Roman"/>
          </w:rPr>
          <w:t>2.2.4</w:t>
        </w:r>
      </w:hyperlink>
      <w:r w:rsidR="009821F3" w:rsidRPr="00AF782C">
        <w:rPr>
          <w:rFonts w:cs="Times New Roman"/>
          <w:bCs/>
          <w:szCs w:val="21"/>
        </w:rPr>
        <w:t>中阴性部分</w:t>
      </w:r>
      <w:r w:rsidR="009821F3" w:rsidRPr="00AF782C">
        <w:rPr>
          <w:rFonts w:cs="Times New Roman"/>
        </w:rPr>
        <w:t>）</w:t>
      </w:r>
      <w:r w:rsidRPr="00AF782C">
        <w:rPr>
          <w:rFonts w:cs="Times New Roman"/>
        </w:rPr>
        <w:t>类比得到的。</w:t>
      </w:r>
    </w:p>
    <w:p w14:paraId="14095519" w14:textId="53C7DE05" w:rsidR="00197B79" w:rsidRPr="00AF782C" w:rsidRDefault="00197B79">
      <w:pPr>
        <w:pStyle w:val="a7"/>
        <w:numPr>
          <w:ilvl w:val="0"/>
          <w:numId w:val="20"/>
        </w:numPr>
        <w:ind w:firstLineChars="0"/>
        <w:rPr>
          <w:rFonts w:cs="Times New Roman"/>
        </w:rPr>
      </w:pPr>
      <w:r w:rsidRPr="00AF782C">
        <w:rPr>
          <w:rFonts w:cs="Times New Roman"/>
        </w:rPr>
        <w:t>-j-</w:t>
      </w:r>
      <w:r w:rsidRPr="00AF782C">
        <w:rPr>
          <w:rFonts w:cs="Times New Roman"/>
        </w:rPr>
        <w:t>的保留完全符合</w:t>
      </w:r>
      <w:r>
        <w:fldChar w:fldCharType="begin"/>
      </w:r>
      <w:r>
        <w:instrText>HYPERLINK \l "_Ref115548851" \h</w:instrText>
      </w:r>
      <w:r>
        <w:fldChar w:fldCharType="separate"/>
      </w:r>
      <w:r w:rsidR="00EB35FA">
        <w:rPr>
          <w:rFonts w:cs="Times New Roman"/>
        </w:rPr>
        <w:t>1.4.3</w:t>
      </w:r>
      <w:r>
        <w:rPr>
          <w:rFonts w:cs="Times New Roman"/>
        </w:rPr>
        <w:fldChar w:fldCharType="end"/>
      </w:r>
      <w:r w:rsidRPr="00AF782C">
        <w:rPr>
          <w:rFonts w:cs="Times New Roman"/>
        </w:rPr>
        <w:t>中的规律。</w:t>
      </w:r>
    </w:p>
    <w:p w14:paraId="6441DF64" w14:textId="38B74270" w:rsidR="00B1020C" w:rsidRPr="00AF782C" w:rsidRDefault="00B1020C">
      <w:pPr>
        <w:pStyle w:val="a7"/>
        <w:numPr>
          <w:ilvl w:val="0"/>
          <w:numId w:val="20"/>
        </w:numPr>
        <w:ind w:firstLineChars="0"/>
        <w:rPr>
          <w:rFonts w:cs="Times New Roman"/>
        </w:rPr>
      </w:pPr>
      <w:r w:rsidRPr="00AF782C">
        <w:rPr>
          <w:rFonts w:cs="Times New Roman"/>
        </w:rPr>
        <w:t>一些短词干名词的单数与格中还保留了</w:t>
      </w:r>
      <w:r w:rsidRPr="00AF782C">
        <w:rPr>
          <w:rFonts w:cs="Times New Roman"/>
        </w:rPr>
        <w:t>-u</w:t>
      </w:r>
      <w:r w:rsidRPr="00AF782C">
        <w:rPr>
          <w:rFonts w:cs="Times New Roman"/>
        </w:rPr>
        <w:t>，构成了</w:t>
      </w:r>
      <w:r w:rsidRPr="00AF782C">
        <w:rPr>
          <w:rFonts w:cs="Times New Roman"/>
        </w:rPr>
        <w:t>-</w:t>
      </w:r>
      <w:proofErr w:type="spellStart"/>
      <w:r w:rsidRPr="00AF782C">
        <w:rPr>
          <w:rFonts w:cs="Times New Roman"/>
        </w:rPr>
        <w:t>ju</w:t>
      </w:r>
      <w:proofErr w:type="spellEnd"/>
      <w:r w:rsidRPr="00AF782C">
        <w:rPr>
          <w:rFonts w:cs="Times New Roman"/>
        </w:rPr>
        <w:t>的形式。常见的词包括</w:t>
      </w:r>
      <w:proofErr w:type="spellStart"/>
      <w:r w:rsidRPr="00AF782C">
        <w:rPr>
          <w:rFonts w:cs="Times New Roman"/>
        </w:rPr>
        <w:t>ey</w:t>
      </w:r>
      <w:proofErr w:type="spellEnd"/>
      <w:r w:rsidR="00485421">
        <w:rPr>
          <w:rFonts w:cs="Times New Roman"/>
        </w:rPr>
        <w:t xml:space="preserve"> </w:t>
      </w:r>
      <w:r w:rsidRPr="00AF782C">
        <w:rPr>
          <w:rFonts w:cs="Times New Roman"/>
        </w:rPr>
        <w:t>‘island’,</w:t>
      </w:r>
      <w:r w:rsidR="00485421">
        <w:rPr>
          <w:rFonts w:cs="Times New Roman"/>
        </w:rPr>
        <w:t xml:space="preserve"> </w:t>
      </w:r>
      <w:r w:rsidRPr="00AF782C">
        <w:rPr>
          <w:rFonts w:cs="Times New Roman"/>
        </w:rPr>
        <w:t>egg</w:t>
      </w:r>
      <w:r w:rsidR="00485421">
        <w:rPr>
          <w:rFonts w:cs="Times New Roman"/>
        </w:rPr>
        <w:t xml:space="preserve"> </w:t>
      </w:r>
      <w:r w:rsidRPr="00AF782C">
        <w:rPr>
          <w:rFonts w:cs="Times New Roman"/>
        </w:rPr>
        <w:t>‘egg’,</w:t>
      </w:r>
      <w:r w:rsidR="00485421">
        <w:rPr>
          <w:rFonts w:cs="Times New Roman"/>
        </w:rPr>
        <w:t xml:space="preserve"> </w:t>
      </w:r>
      <w:proofErr w:type="spellStart"/>
      <w:r w:rsidRPr="00AF782C">
        <w:rPr>
          <w:rFonts w:cs="Times New Roman"/>
        </w:rPr>
        <w:t>hel</w:t>
      </w:r>
      <w:proofErr w:type="spellEnd"/>
      <w:r w:rsidR="00485421">
        <w:rPr>
          <w:rFonts w:cs="Times New Roman"/>
        </w:rPr>
        <w:t xml:space="preserve"> </w:t>
      </w:r>
      <w:r w:rsidRPr="00AF782C">
        <w:rPr>
          <w:rFonts w:cs="Times New Roman"/>
        </w:rPr>
        <w:t>‘Hel,</w:t>
      </w:r>
      <w:r w:rsidR="00485421">
        <w:rPr>
          <w:rFonts w:cs="Times New Roman"/>
        </w:rPr>
        <w:t xml:space="preserve"> </w:t>
      </w:r>
      <w:r w:rsidRPr="00AF782C">
        <w:rPr>
          <w:rFonts w:cs="Times New Roman"/>
        </w:rPr>
        <w:t>death’.</w:t>
      </w:r>
    </w:p>
    <w:p w14:paraId="38BA3DF9" w14:textId="5BE85278" w:rsidR="00197B79" w:rsidRPr="00AF782C" w:rsidRDefault="00197B79" w:rsidP="00A42287">
      <w:pPr>
        <w:ind w:firstLine="420"/>
        <w:rPr>
          <w:rFonts w:cs="Times New Roman"/>
        </w:rPr>
      </w:pPr>
    </w:p>
    <w:p w14:paraId="696A82BF" w14:textId="7C61495F" w:rsidR="00197B79" w:rsidRPr="00AF782C" w:rsidRDefault="00197B79" w:rsidP="00A42287">
      <w:pPr>
        <w:ind w:firstLine="422"/>
        <w:rPr>
          <w:rFonts w:cs="Times New Roman"/>
          <w:b/>
          <w:bCs/>
        </w:rPr>
      </w:pPr>
      <w:proofErr w:type="spellStart"/>
      <w:r w:rsidRPr="00AF782C">
        <w:rPr>
          <w:rFonts w:cs="Times New Roman"/>
          <w:b/>
          <w:bCs/>
        </w:rPr>
        <w:t>wō</w:t>
      </w:r>
      <w:proofErr w:type="spellEnd"/>
      <w:r w:rsidRPr="00AF782C">
        <w:rPr>
          <w:rFonts w:cs="Times New Roman"/>
          <w:b/>
          <w:bCs/>
        </w:rPr>
        <w:t>-</w:t>
      </w:r>
      <w:r w:rsidRPr="00AF782C">
        <w:rPr>
          <w:rFonts w:cs="Times New Roman"/>
          <w:b/>
          <w:bCs/>
        </w:rPr>
        <w:t>词干</w:t>
      </w:r>
    </w:p>
    <w:p w14:paraId="3278DF48" w14:textId="70E25D96" w:rsidR="006141ED" w:rsidRPr="00AF782C" w:rsidRDefault="006141ED" w:rsidP="00A42287">
      <w:pPr>
        <w:ind w:firstLine="420"/>
        <w:rPr>
          <w:rFonts w:cs="Times New Roman"/>
        </w:rPr>
      </w:pPr>
      <w:r w:rsidRPr="00AF782C">
        <w:rPr>
          <w:rFonts w:cs="Times New Roman"/>
        </w:rPr>
        <w:t>另有一小类</w:t>
      </w:r>
      <w:r w:rsidR="00B92E16">
        <w:rPr>
          <w:rFonts w:cs="Times New Roman"/>
        </w:rPr>
        <w:t xml:space="preserve"> </w:t>
      </w:r>
      <w:proofErr w:type="spellStart"/>
      <w:r w:rsidRPr="00AF782C">
        <w:rPr>
          <w:rFonts w:cs="Times New Roman"/>
        </w:rPr>
        <w:t>wō</w:t>
      </w:r>
      <w:proofErr w:type="spellEnd"/>
      <w:r w:rsidRPr="00AF782C">
        <w:rPr>
          <w:rFonts w:cs="Times New Roman"/>
        </w:rPr>
        <w:t>-</w:t>
      </w:r>
      <w:r w:rsidRPr="00AF782C">
        <w:rPr>
          <w:rFonts w:cs="Times New Roman"/>
        </w:rPr>
        <w:t>词干名词，如</w:t>
      </w:r>
      <w:proofErr w:type="spellStart"/>
      <w:r w:rsidR="00B1020C" w:rsidRPr="00AF782C">
        <w:rPr>
          <w:rFonts w:cs="Times New Roman"/>
        </w:rPr>
        <w:t>dǫgg</w:t>
      </w:r>
      <w:proofErr w:type="spellEnd"/>
      <w:r w:rsidR="00485421">
        <w:rPr>
          <w:rFonts w:cs="Times New Roman"/>
        </w:rPr>
        <w:t xml:space="preserve"> </w:t>
      </w:r>
      <w:r w:rsidR="00E819F3" w:rsidRPr="00AF782C">
        <w:rPr>
          <w:rFonts w:cs="Times New Roman"/>
        </w:rPr>
        <w:t>‘dew’,</w:t>
      </w:r>
      <w:r w:rsidR="00485421">
        <w:rPr>
          <w:rFonts w:cs="Times New Roman"/>
        </w:rPr>
        <w:t xml:space="preserve"> </w:t>
      </w:r>
      <w:proofErr w:type="spellStart"/>
      <w:r w:rsidR="00E819F3" w:rsidRPr="00AF782C">
        <w:rPr>
          <w:rFonts w:cs="Times New Roman"/>
        </w:rPr>
        <w:t>ǫr</w:t>
      </w:r>
      <w:proofErr w:type="spellEnd"/>
      <w:r w:rsidR="00B92E16">
        <w:rPr>
          <w:rFonts w:cs="Times New Roman"/>
        </w:rPr>
        <w:t xml:space="preserve"> </w:t>
      </w:r>
      <w:r w:rsidR="00E819F3" w:rsidRPr="00AF782C">
        <w:rPr>
          <w:rFonts w:cs="Times New Roman"/>
        </w:rPr>
        <w:t>‘arrow’</w:t>
      </w:r>
    </w:p>
    <w:tbl>
      <w:tblPr>
        <w:tblStyle w:val="11"/>
        <w:tblW w:w="0" w:type="auto"/>
        <w:tblLook w:val="04A0" w:firstRow="1" w:lastRow="0" w:firstColumn="1" w:lastColumn="0" w:noHBand="0" w:noVBand="1"/>
      </w:tblPr>
      <w:tblGrid>
        <w:gridCol w:w="636"/>
        <w:gridCol w:w="975"/>
        <w:gridCol w:w="795"/>
      </w:tblGrid>
      <w:tr w:rsidR="00E819F3" w:rsidRPr="00AF782C" w14:paraId="4DE8B9C0" w14:textId="77777777" w:rsidTr="004D7E0C">
        <w:trPr>
          <w:cnfStyle w:val="100000000000" w:firstRow="1" w:lastRow="0" w:firstColumn="0" w:lastColumn="0" w:oddVBand="0" w:evenVBand="0" w:oddHBand="0" w:evenHBand="0" w:firstRowFirstColumn="0" w:firstRowLastColumn="0" w:lastRowFirstColumn="0" w:lastRowLastColumn="0"/>
        </w:trPr>
        <w:tc>
          <w:tcPr>
            <w:tcW w:w="0" w:type="auto"/>
          </w:tcPr>
          <w:p w14:paraId="621A9084" w14:textId="5E8AD569" w:rsidR="00E819F3" w:rsidRPr="00AF782C" w:rsidRDefault="00B92E16" w:rsidP="00A42287">
            <w:pPr>
              <w:pStyle w:val="a9"/>
              <w:rPr>
                <w:rFonts w:cs="Times New Roman"/>
              </w:rPr>
            </w:pPr>
            <w:r>
              <w:rPr>
                <w:rFonts w:cs="Times New Roman"/>
              </w:rPr>
              <w:t xml:space="preserve"> </w:t>
            </w:r>
          </w:p>
        </w:tc>
        <w:tc>
          <w:tcPr>
            <w:tcW w:w="0" w:type="auto"/>
            <w:gridSpan w:val="2"/>
          </w:tcPr>
          <w:p w14:paraId="62C8D6E3" w14:textId="7EB309D1" w:rsidR="00E819F3" w:rsidRPr="00AF782C" w:rsidRDefault="00E819F3" w:rsidP="00A42287">
            <w:pPr>
              <w:pStyle w:val="a9"/>
              <w:rPr>
                <w:rFonts w:cs="Times New Roman"/>
              </w:rPr>
            </w:pPr>
            <w:r w:rsidRPr="00AF782C">
              <w:rPr>
                <w:rFonts w:cs="Times New Roman"/>
              </w:rPr>
              <w:t>词干</w:t>
            </w:r>
          </w:p>
        </w:tc>
      </w:tr>
      <w:tr w:rsidR="00E819F3" w:rsidRPr="00AF782C" w14:paraId="7FCFAC21" w14:textId="77777777" w:rsidTr="00167A06">
        <w:tc>
          <w:tcPr>
            <w:tcW w:w="0" w:type="auto"/>
          </w:tcPr>
          <w:p w14:paraId="742ADB2E" w14:textId="77777777" w:rsidR="00E819F3" w:rsidRPr="00AF782C" w:rsidRDefault="00E819F3" w:rsidP="00A42287">
            <w:pPr>
              <w:pStyle w:val="a9"/>
              <w:rPr>
                <w:rFonts w:cs="Times New Roman"/>
              </w:rPr>
            </w:pPr>
            <w:r w:rsidRPr="00AF782C">
              <w:rPr>
                <w:rFonts w:cs="Times New Roman"/>
              </w:rPr>
              <w:t>词干</w:t>
            </w:r>
          </w:p>
        </w:tc>
        <w:tc>
          <w:tcPr>
            <w:tcW w:w="0" w:type="auto"/>
          </w:tcPr>
          <w:p w14:paraId="199D9347" w14:textId="49B05736" w:rsidR="00E819F3" w:rsidRPr="00AF782C" w:rsidRDefault="00E819F3" w:rsidP="00A42287">
            <w:pPr>
              <w:pStyle w:val="a9"/>
              <w:rPr>
                <w:rFonts w:cs="Times New Roman"/>
              </w:rPr>
            </w:pPr>
            <w:proofErr w:type="spellStart"/>
            <w:r w:rsidRPr="00AF782C">
              <w:rPr>
                <w:rFonts w:cs="Times New Roman"/>
              </w:rPr>
              <w:t>dǫgg</w:t>
            </w:r>
            <w:proofErr w:type="spellEnd"/>
            <w:r w:rsidRPr="00AF782C">
              <w:rPr>
                <w:rFonts w:cs="Times New Roman"/>
              </w:rPr>
              <w:t>-v-a</w:t>
            </w:r>
          </w:p>
        </w:tc>
        <w:tc>
          <w:tcPr>
            <w:tcW w:w="0" w:type="auto"/>
          </w:tcPr>
          <w:p w14:paraId="224658F6" w14:textId="6BD9B264" w:rsidR="00E819F3" w:rsidRPr="00AF782C" w:rsidRDefault="00E819F3" w:rsidP="00A42287">
            <w:pPr>
              <w:pStyle w:val="a9"/>
              <w:rPr>
                <w:rFonts w:cs="Times New Roman"/>
              </w:rPr>
            </w:pPr>
            <w:proofErr w:type="spellStart"/>
            <w:r w:rsidRPr="00AF782C">
              <w:rPr>
                <w:rFonts w:cs="Times New Roman"/>
              </w:rPr>
              <w:t>ǫr</w:t>
            </w:r>
            <w:proofErr w:type="spellEnd"/>
            <w:r w:rsidRPr="00AF782C">
              <w:rPr>
                <w:rFonts w:cs="Times New Roman"/>
              </w:rPr>
              <w:t>-v-a-</w:t>
            </w:r>
          </w:p>
        </w:tc>
      </w:tr>
      <w:tr w:rsidR="00E819F3" w:rsidRPr="00AF782C" w14:paraId="600497BA" w14:textId="77777777" w:rsidTr="00167A06">
        <w:tc>
          <w:tcPr>
            <w:tcW w:w="0" w:type="auto"/>
          </w:tcPr>
          <w:p w14:paraId="5D0B7B3A" w14:textId="163672E7" w:rsidR="00E819F3" w:rsidRPr="00AF782C" w:rsidRDefault="00E819F3" w:rsidP="00A42287">
            <w:pPr>
              <w:pStyle w:val="a9"/>
              <w:rPr>
                <w:rFonts w:cs="Times New Roman"/>
              </w:rPr>
            </w:pPr>
            <w:r w:rsidRPr="00AF782C">
              <w:rPr>
                <w:rFonts w:cs="Times New Roman"/>
              </w:rPr>
              <w:lastRenderedPageBreak/>
              <w:t>单数</w:t>
            </w:r>
          </w:p>
        </w:tc>
        <w:tc>
          <w:tcPr>
            <w:tcW w:w="0" w:type="auto"/>
          </w:tcPr>
          <w:p w14:paraId="095C2780" w14:textId="77777777" w:rsidR="00E819F3" w:rsidRPr="00AF782C" w:rsidRDefault="00E819F3" w:rsidP="00A42287">
            <w:pPr>
              <w:pStyle w:val="a9"/>
              <w:rPr>
                <w:rFonts w:cs="Times New Roman"/>
              </w:rPr>
            </w:pPr>
          </w:p>
        </w:tc>
        <w:tc>
          <w:tcPr>
            <w:tcW w:w="0" w:type="auto"/>
          </w:tcPr>
          <w:p w14:paraId="73961731" w14:textId="58EF07F7" w:rsidR="00E819F3" w:rsidRPr="00AF782C" w:rsidRDefault="00B92E16" w:rsidP="00A42287">
            <w:pPr>
              <w:pStyle w:val="a9"/>
              <w:rPr>
                <w:rFonts w:cs="Times New Roman"/>
              </w:rPr>
            </w:pPr>
            <w:r>
              <w:rPr>
                <w:rFonts w:cs="Times New Roman"/>
              </w:rPr>
              <w:t xml:space="preserve"> </w:t>
            </w:r>
          </w:p>
        </w:tc>
      </w:tr>
      <w:tr w:rsidR="00E819F3" w:rsidRPr="00AF782C" w14:paraId="7769EF79" w14:textId="77777777" w:rsidTr="00167A06">
        <w:tc>
          <w:tcPr>
            <w:tcW w:w="0" w:type="auto"/>
          </w:tcPr>
          <w:p w14:paraId="2B3DAE30" w14:textId="1304F936" w:rsidR="00E819F3" w:rsidRPr="00AF782C" w:rsidRDefault="00E819F3" w:rsidP="00A42287">
            <w:pPr>
              <w:pStyle w:val="a9"/>
              <w:rPr>
                <w:rFonts w:cs="Times New Roman"/>
              </w:rPr>
            </w:pPr>
            <w:r w:rsidRPr="00AF782C">
              <w:rPr>
                <w:rFonts w:cs="Times New Roman"/>
              </w:rPr>
              <w:t>N</w:t>
            </w:r>
            <w:r w:rsidR="00485421">
              <w:rPr>
                <w:rFonts w:cs="Times New Roman"/>
              </w:rPr>
              <w:t xml:space="preserve"> </w:t>
            </w:r>
          </w:p>
        </w:tc>
        <w:tc>
          <w:tcPr>
            <w:tcW w:w="0" w:type="auto"/>
          </w:tcPr>
          <w:p w14:paraId="2C2A664E" w14:textId="0D0E8FC2" w:rsidR="00E819F3" w:rsidRPr="00AF782C" w:rsidRDefault="00E819F3" w:rsidP="00A42287">
            <w:pPr>
              <w:pStyle w:val="a9"/>
              <w:rPr>
                <w:rFonts w:cs="Times New Roman"/>
              </w:rPr>
            </w:pPr>
            <w:proofErr w:type="spellStart"/>
            <w:r w:rsidRPr="00AF782C">
              <w:rPr>
                <w:rFonts w:cs="Times New Roman"/>
              </w:rPr>
              <w:t>dǫgg</w:t>
            </w:r>
            <w:proofErr w:type="spellEnd"/>
          </w:p>
        </w:tc>
        <w:tc>
          <w:tcPr>
            <w:tcW w:w="0" w:type="auto"/>
          </w:tcPr>
          <w:p w14:paraId="35B4E2B4" w14:textId="2F640BEE" w:rsidR="00E819F3" w:rsidRPr="00AF782C" w:rsidRDefault="00E819F3" w:rsidP="00A42287">
            <w:pPr>
              <w:pStyle w:val="a9"/>
              <w:rPr>
                <w:rFonts w:cs="Times New Roman"/>
              </w:rPr>
            </w:pPr>
            <w:proofErr w:type="spellStart"/>
            <w:r w:rsidRPr="00AF782C">
              <w:rPr>
                <w:rFonts w:cs="Times New Roman"/>
              </w:rPr>
              <w:t>ǫr</w:t>
            </w:r>
            <w:proofErr w:type="spellEnd"/>
          </w:p>
        </w:tc>
      </w:tr>
      <w:tr w:rsidR="00E819F3" w:rsidRPr="00AF782C" w14:paraId="4FFAF5EF" w14:textId="77777777" w:rsidTr="00167A06">
        <w:tc>
          <w:tcPr>
            <w:tcW w:w="0" w:type="auto"/>
          </w:tcPr>
          <w:p w14:paraId="3614FE3A" w14:textId="77777777" w:rsidR="00E819F3" w:rsidRPr="00AF782C" w:rsidRDefault="00E819F3" w:rsidP="00A42287">
            <w:pPr>
              <w:pStyle w:val="a9"/>
              <w:rPr>
                <w:rFonts w:cs="Times New Roman"/>
              </w:rPr>
            </w:pPr>
            <w:r w:rsidRPr="00AF782C">
              <w:rPr>
                <w:rFonts w:cs="Times New Roman"/>
              </w:rPr>
              <w:t>A</w:t>
            </w:r>
          </w:p>
        </w:tc>
        <w:tc>
          <w:tcPr>
            <w:tcW w:w="0" w:type="auto"/>
          </w:tcPr>
          <w:p w14:paraId="292669A5" w14:textId="02ADB07D" w:rsidR="00E819F3" w:rsidRPr="00AF782C" w:rsidRDefault="00E819F3" w:rsidP="00A42287">
            <w:pPr>
              <w:pStyle w:val="a9"/>
              <w:rPr>
                <w:rFonts w:cs="Times New Roman"/>
              </w:rPr>
            </w:pPr>
            <w:proofErr w:type="spellStart"/>
            <w:r w:rsidRPr="00AF782C">
              <w:rPr>
                <w:rFonts w:cs="Times New Roman"/>
              </w:rPr>
              <w:t>dǫgg</w:t>
            </w:r>
            <w:proofErr w:type="spellEnd"/>
          </w:p>
        </w:tc>
        <w:tc>
          <w:tcPr>
            <w:tcW w:w="0" w:type="auto"/>
          </w:tcPr>
          <w:p w14:paraId="1B275BD7" w14:textId="71A384B1" w:rsidR="00E819F3" w:rsidRPr="00AF782C" w:rsidRDefault="00E819F3" w:rsidP="00A42287">
            <w:pPr>
              <w:pStyle w:val="a9"/>
              <w:rPr>
                <w:rFonts w:cs="Times New Roman"/>
              </w:rPr>
            </w:pPr>
            <w:proofErr w:type="spellStart"/>
            <w:r w:rsidRPr="00AF782C">
              <w:rPr>
                <w:rFonts w:cs="Times New Roman"/>
              </w:rPr>
              <w:t>ǫr</w:t>
            </w:r>
            <w:proofErr w:type="spellEnd"/>
          </w:p>
        </w:tc>
      </w:tr>
      <w:tr w:rsidR="00E819F3" w:rsidRPr="00AF782C" w14:paraId="6138AC77" w14:textId="77777777" w:rsidTr="00167A06">
        <w:tc>
          <w:tcPr>
            <w:tcW w:w="0" w:type="auto"/>
          </w:tcPr>
          <w:p w14:paraId="69B9BFD1" w14:textId="77777777" w:rsidR="00E819F3" w:rsidRPr="00AF782C" w:rsidRDefault="00E819F3" w:rsidP="00A42287">
            <w:pPr>
              <w:pStyle w:val="a9"/>
              <w:rPr>
                <w:rFonts w:cs="Times New Roman"/>
              </w:rPr>
            </w:pPr>
            <w:r w:rsidRPr="00AF782C">
              <w:rPr>
                <w:rFonts w:cs="Times New Roman"/>
              </w:rPr>
              <w:t>G</w:t>
            </w:r>
          </w:p>
        </w:tc>
        <w:tc>
          <w:tcPr>
            <w:tcW w:w="0" w:type="auto"/>
          </w:tcPr>
          <w:p w14:paraId="0CDDA781" w14:textId="4485E180" w:rsidR="00E819F3" w:rsidRPr="00AF782C" w:rsidRDefault="00E819F3" w:rsidP="00A42287">
            <w:pPr>
              <w:pStyle w:val="a9"/>
              <w:rPr>
                <w:rFonts w:cs="Times New Roman"/>
              </w:rPr>
            </w:pPr>
            <w:proofErr w:type="spellStart"/>
            <w:r w:rsidRPr="00AF782C">
              <w:rPr>
                <w:rFonts w:cs="Times New Roman"/>
              </w:rPr>
              <w:t>dǫggvar</w:t>
            </w:r>
            <w:proofErr w:type="spellEnd"/>
          </w:p>
        </w:tc>
        <w:tc>
          <w:tcPr>
            <w:tcW w:w="0" w:type="auto"/>
          </w:tcPr>
          <w:p w14:paraId="322C1BF1" w14:textId="41AFB5C9" w:rsidR="00E819F3" w:rsidRPr="00AF782C" w:rsidRDefault="00E819F3" w:rsidP="00A42287">
            <w:pPr>
              <w:pStyle w:val="a9"/>
              <w:rPr>
                <w:rFonts w:cs="Times New Roman"/>
              </w:rPr>
            </w:pPr>
            <w:proofErr w:type="spellStart"/>
            <w:r w:rsidRPr="00AF782C">
              <w:rPr>
                <w:rFonts w:cs="Times New Roman"/>
              </w:rPr>
              <w:t>ǫrvar</w:t>
            </w:r>
            <w:proofErr w:type="spellEnd"/>
          </w:p>
        </w:tc>
      </w:tr>
      <w:tr w:rsidR="00E819F3" w:rsidRPr="00AF782C" w14:paraId="409D6CAB" w14:textId="77777777" w:rsidTr="00167A06">
        <w:tc>
          <w:tcPr>
            <w:tcW w:w="0" w:type="auto"/>
          </w:tcPr>
          <w:p w14:paraId="563D28BF" w14:textId="77777777" w:rsidR="00E819F3" w:rsidRPr="00AF782C" w:rsidRDefault="00E819F3" w:rsidP="00A42287">
            <w:pPr>
              <w:pStyle w:val="a9"/>
              <w:rPr>
                <w:rFonts w:cs="Times New Roman"/>
              </w:rPr>
            </w:pPr>
            <w:r w:rsidRPr="00AF782C">
              <w:rPr>
                <w:rFonts w:cs="Times New Roman"/>
              </w:rPr>
              <w:t>D</w:t>
            </w:r>
          </w:p>
        </w:tc>
        <w:tc>
          <w:tcPr>
            <w:tcW w:w="0" w:type="auto"/>
          </w:tcPr>
          <w:p w14:paraId="0FE38F66" w14:textId="69C3799F" w:rsidR="00E819F3" w:rsidRPr="00AF782C" w:rsidRDefault="00E819F3" w:rsidP="00A42287">
            <w:pPr>
              <w:pStyle w:val="a9"/>
              <w:rPr>
                <w:rFonts w:cs="Times New Roman"/>
              </w:rPr>
            </w:pPr>
            <w:proofErr w:type="spellStart"/>
            <w:r w:rsidRPr="00AF782C">
              <w:rPr>
                <w:rFonts w:cs="Times New Roman"/>
              </w:rPr>
              <w:t>dǫgg</w:t>
            </w:r>
            <w:proofErr w:type="spellEnd"/>
            <w:r w:rsidRPr="00AF782C">
              <w:rPr>
                <w:rFonts w:cs="Times New Roman"/>
              </w:rPr>
              <w:t>(u)</w:t>
            </w:r>
          </w:p>
        </w:tc>
        <w:tc>
          <w:tcPr>
            <w:tcW w:w="0" w:type="auto"/>
          </w:tcPr>
          <w:p w14:paraId="568ED565" w14:textId="2E6FBE48" w:rsidR="00E819F3" w:rsidRPr="00AF782C" w:rsidRDefault="00E819F3" w:rsidP="00A42287">
            <w:pPr>
              <w:pStyle w:val="a9"/>
              <w:rPr>
                <w:rFonts w:cs="Times New Roman"/>
              </w:rPr>
            </w:pPr>
            <w:proofErr w:type="spellStart"/>
            <w:r w:rsidRPr="00AF782C">
              <w:rPr>
                <w:rFonts w:cs="Times New Roman"/>
              </w:rPr>
              <w:t>ǫr</w:t>
            </w:r>
            <w:proofErr w:type="spellEnd"/>
            <w:r w:rsidRPr="00AF782C">
              <w:rPr>
                <w:rFonts w:cs="Times New Roman"/>
              </w:rPr>
              <w:t>(u)</w:t>
            </w:r>
          </w:p>
        </w:tc>
      </w:tr>
      <w:tr w:rsidR="00E819F3" w:rsidRPr="00AF782C" w14:paraId="15E34142" w14:textId="77777777" w:rsidTr="00167A06">
        <w:tc>
          <w:tcPr>
            <w:tcW w:w="0" w:type="auto"/>
          </w:tcPr>
          <w:p w14:paraId="725EB8F4" w14:textId="41E2BE3E" w:rsidR="00E819F3" w:rsidRPr="00AF782C" w:rsidRDefault="00E819F3" w:rsidP="00A42287">
            <w:pPr>
              <w:pStyle w:val="a9"/>
              <w:rPr>
                <w:rFonts w:cs="Times New Roman"/>
              </w:rPr>
            </w:pPr>
            <w:r w:rsidRPr="00AF782C">
              <w:rPr>
                <w:rFonts w:cs="Times New Roman"/>
              </w:rPr>
              <w:t>复数</w:t>
            </w:r>
          </w:p>
        </w:tc>
        <w:tc>
          <w:tcPr>
            <w:tcW w:w="0" w:type="auto"/>
          </w:tcPr>
          <w:p w14:paraId="48B271E7" w14:textId="77777777" w:rsidR="00E819F3" w:rsidRPr="00AF782C" w:rsidRDefault="00E819F3" w:rsidP="00A42287">
            <w:pPr>
              <w:pStyle w:val="a9"/>
              <w:rPr>
                <w:rFonts w:cs="Times New Roman"/>
              </w:rPr>
            </w:pPr>
          </w:p>
        </w:tc>
        <w:tc>
          <w:tcPr>
            <w:tcW w:w="0" w:type="auto"/>
          </w:tcPr>
          <w:p w14:paraId="5A1294CC" w14:textId="6B973029" w:rsidR="00E819F3" w:rsidRPr="00AF782C" w:rsidRDefault="00B92E16" w:rsidP="00A42287">
            <w:pPr>
              <w:pStyle w:val="a9"/>
              <w:rPr>
                <w:rFonts w:cs="Times New Roman"/>
              </w:rPr>
            </w:pPr>
            <w:r>
              <w:rPr>
                <w:rFonts w:cs="Times New Roman"/>
              </w:rPr>
              <w:t xml:space="preserve"> </w:t>
            </w:r>
          </w:p>
        </w:tc>
      </w:tr>
      <w:tr w:rsidR="00E819F3" w:rsidRPr="00AF782C" w14:paraId="221B8F53" w14:textId="77777777" w:rsidTr="00167A06">
        <w:tc>
          <w:tcPr>
            <w:tcW w:w="0" w:type="auto"/>
          </w:tcPr>
          <w:p w14:paraId="4A4B5113" w14:textId="77777777" w:rsidR="00E819F3" w:rsidRPr="00AF782C" w:rsidRDefault="00E819F3" w:rsidP="00A42287">
            <w:pPr>
              <w:pStyle w:val="a9"/>
              <w:rPr>
                <w:rFonts w:cs="Times New Roman"/>
              </w:rPr>
            </w:pPr>
            <w:r w:rsidRPr="00AF782C">
              <w:rPr>
                <w:rFonts w:cs="Times New Roman"/>
              </w:rPr>
              <w:t>N</w:t>
            </w:r>
          </w:p>
        </w:tc>
        <w:tc>
          <w:tcPr>
            <w:tcW w:w="0" w:type="auto"/>
          </w:tcPr>
          <w:p w14:paraId="28ED08E4" w14:textId="47216C8E" w:rsidR="00E819F3" w:rsidRPr="00AF782C" w:rsidRDefault="00E819F3" w:rsidP="00A42287">
            <w:pPr>
              <w:pStyle w:val="a9"/>
              <w:rPr>
                <w:rFonts w:cs="Times New Roman"/>
              </w:rPr>
            </w:pPr>
            <w:proofErr w:type="spellStart"/>
            <w:r w:rsidRPr="00AF782C">
              <w:rPr>
                <w:rFonts w:cs="Times New Roman"/>
              </w:rPr>
              <w:t>dǫggvar</w:t>
            </w:r>
            <w:proofErr w:type="spellEnd"/>
          </w:p>
        </w:tc>
        <w:tc>
          <w:tcPr>
            <w:tcW w:w="0" w:type="auto"/>
          </w:tcPr>
          <w:p w14:paraId="24386230" w14:textId="00C88D9A" w:rsidR="00E819F3" w:rsidRPr="00AF782C" w:rsidRDefault="00E819F3" w:rsidP="00A42287">
            <w:pPr>
              <w:pStyle w:val="a9"/>
              <w:rPr>
                <w:rFonts w:cs="Times New Roman"/>
              </w:rPr>
            </w:pPr>
            <w:proofErr w:type="spellStart"/>
            <w:r w:rsidRPr="00AF782C">
              <w:rPr>
                <w:rFonts w:cs="Times New Roman"/>
              </w:rPr>
              <w:t>ǫrvar</w:t>
            </w:r>
            <w:proofErr w:type="spellEnd"/>
          </w:p>
        </w:tc>
      </w:tr>
      <w:tr w:rsidR="00E819F3" w:rsidRPr="00AF782C" w14:paraId="76AF4F8C" w14:textId="77777777" w:rsidTr="00167A06">
        <w:tc>
          <w:tcPr>
            <w:tcW w:w="0" w:type="auto"/>
          </w:tcPr>
          <w:p w14:paraId="16562C5C" w14:textId="77777777" w:rsidR="00E819F3" w:rsidRPr="00AF782C" w:rsidRDefault="00E819F3" w:rsidP="00A42287">
            <w:pPr>
              <w:pStyle w:val="a9"/>
              <w:rPr>
                <w:rFonts w:cs="Times New Roman"/>
              </w:rPr>
            </w:pPr>
            <w:r w:rsidRPr="00AF782C">
              <w:rPr>
                <w:rFonts w:cs="Times New Roman"/>
              </w:rPr>
              <w:t>A</w:t>
            </w:r>
          </w:p>
        </w:tc>
        <w:tc>
          <w:tcPr>
            <w:tcW w:w="0" w:type="auto"/>
          </w:tcPr>
          <w:p w14:paraId="0AE266D2" w14:textId="42E5B034" w:rsidR="00E819F3" w:rsidRPr="00AF782C" w:rsidRDefault="00E819F3" w:rsidP="00A42287">
            <w:pPr>
              <w:pStyle w:val="a9"/>
              <w:rPr>
                <w:rFonts w:cs="Times New Roman"/>
              </w:rPr>
            </w:pPr>
            <w:proofErr w:type="spellStart"/>
            <w:r w:rsidRPr="00AF782C">
              <w:rPr>
                <w:rFonts w:cs="Times New Roman"/>
              </w:rPr>
              <w:t>dǫggvar</w:t>
            </w:r>
            <w:proofErr w:type="spellEnd"/>
          </w:p>
        </w:tc>
        <w:tc>
          <w:tcPr>
            <w:tcW w:w="0" w:type="auto"/>
          </w:tcPr>
          <w:p w14:paraId="61042293" w14:textId="287AD24C" w:rsidR="00E819F3" w:rsidRPr="00AF782C" w:rsidRDefault="00E819F3" w:rsidP="00A42287">
            <w:pPr>
              <w:pStyle w:val="a9"/>
              <w:rPr>
                <w:rFonts w:cs="Times New Roman"/>
              </w:rPr>
            </w:pPr>
            <w:proofErr w:type="spellStart"/>
            <w:r w:rsidRPr="00AF782C">
              <w:rPr>
                <w:rFonts w:cs="Times New Roman"/>
              </w:rPr>
              <w:t>ǫrvar</w:t>
            </w:r>
            <w:proofErr w:type="spellEnd"/>
          </w:p>
        </w:tc>
      </w:tr>
      <w:tr w:rsidR="00E819F3" w:rsidRPr="00AF782C" w14:paraId="55C1C990" w14:textId="77777777" w:rsidTr="00167A06">
        <w:tc>
          <w:tcPr>
            <w:tcW w:w="0" w:type="auto"/>
          </w:tcPr>
          <w:p w14:paraId="3E8B9F27" w14:textId="77777777" w:rsidR="00E819F3" w:rsidRPr="00AF782C" w:rsidRDefault="00E819F3" w:rsidP="00A42287">
            <w:pPr>
              <w:pStyle w:val="a9"/>
              <w:rPr>
                <w:rFonts w:cs="Times New Roman"/>
              </w:rPr>
            </w:pPr>
            <w:r w:rsidRPr="00AF782C">
              <w:rPr>
                <w:rFonts w:cs="Times New Roman"/>
              </w:rPr>
              <w:t>G</w:t>
            </w:r>
          </w:p>
        </w:tc>
        <w:tc>
          <w:tcPr>
            <w:tcW w:w="0" w:type="auto"/>
          </w:tcPr>
          <w:p w14:paraId="54B4A9C8" w14:textId="139D1A8C" w:rsidR="00E819F3" w:rsidRPr="00AF782C" w:rsidRDefault="00E819F3" w:rsidP="00A42287">
            <w:pPr>
              <w:pStyle w:val="a9"/>
              <w:rPr>
                <w:rFonts w:cs="Times New Roman"/>
              </w:rPr>
            </w:pPr>
            <w:proofErr w:type="spellStart"/>
            <w:r w:rsidRPr="00AF782C">
              <w:rPr>
                <w:rFonts w:cs="Times New Roman"/>
              </w:rPr>
              <w:t>dǫggva</w:t>
            </w:r>
            <w:proofErr w:type="spellEnd"/>
          </w:p>
        </w:tc>
        <w:tc>
          <w:tcPr>
            <w:tcW w:w="0" w:type="auto"/>
          </w:tcPr>
          <w:p w14:paraId="0635B733" w14:textId="2A8F40C6" w:rsidR="00E819F3" w:rsidRPr="00AF782C" w:rsidRDefault="00E819F3" w:rsidP="00A42287">
            <w:pPr>
              <w:pStyle w:val="a9"/>
              <w:rPr>
                <w:rFonts w:cs="Times New Roman"/>
              </w:rPr>
            </w:pPr>
            <w:proofErr w:type="spellStart"/>
            <w:r w:rsidRPr="00AF782C">
              <w:rPr>
                <w:rFonts w:cs="Times New Roman"/>
              </w:rPr>
              <w:t>ǫrva</w:t>
            </w:r>
            <w:proofErr w:type="spellEnd"/>
          </w:p>
        </w:tc>
      </w:tr>
      <w:tr w:rsidR="00E819F3" w:rsidRPr="00AF782C" w14:paraId="54ECF92B" w14:textId="77777777" w:rsidTr="00167A06">
        <w:tc>
          <w:tcPr>
            <w:tcW w:w="0" w:type="auto"/>
          </w:tcPr>
          <w:p w14:paraId="065E6F56" w14:textId="77777777" w:rsidR="00E819F3" w:rsidRPr="00AF782C" w:rsidRDefault="00E819F3" w:rsidP="00A42287">
            <w:pPr>
              <w:pStyle w:val="a9"/>
              <w:rPr>
                <w:rFonts w:cs="Times New Roman"/>
              </w:rPr>
            </w:pPr>
            <w:r w:rsidRPr="00AF782C">
              <w:rPr>
                <w:rFonts w:cs="Times New Roman"/>
              </w:rPr>
              <w:t>D</w:t>
            </w:r>
          </w:p>
        </w:tc>
        <w:tc>
          <w:tcPr>
            <w:tcW w:w="0" w:type="auto"/>
          </w:tcPr>
          <w:p w14:paraId="5105C76C" w14:textId="04793A86" w:rsidR="00E819F3" w:rsidRPr="00AF782C" w:rsidRDefault="00E819F3" w:rsidP="00A42287">
            <w:pPr>
              <w:pStyle w:val="a9"/>
              <w:rPr>
                <w:rFonts w:cs="Times New Roman"/>
              </w:rPr>
            </w:pPr>
            <w:proofErr w:type="spellStart"/>
            <w:r w:rsidRPr="00AF782C">
              <w:rPr>
                <w:rFonts w:cs="Times New Roman"/>
              </w:rPr>
              <w:t>dǫggum</w:t>
            </w:r>
            <w:proofErr w:type="spellEnd"/>
          </w:p>
        </w:tc>
        <w:tc>
          <w:tcPr>
            <w:tcW w:w="0" w:type="auto"/>
          </w:tcPr>
          <w:p w14:paraId="4612A912" w14:textId="31E2488B" w:rsidR="00E819F3" w:rsidRPr="00AF782C" w:rsidRDefault="00E819F3" w:rsidP="00A42287">
            <w:pPr>
              <w:pStyle w:val="a9"/>
              <w:rPr>
                <w:rFonts w:cs="Times New Roman"/>
              </w:rPr>
            </w:pPr>
            <w:proofErr w:type="spellStart"/>
            <w:r w:rsidRPr="00AF782C">
              <w:rPr>
                <w:rFonts w:cs="Times New Roman"/>
              </w:rPr>
              <w:t>ǫrum</w:t>
            </w:r>
            <w:proofErr w:type="spellEnd"/>
          </w:p>
        </w:tc>
      </w:tr>
    </w:tbl>
    <w:p w14:paraId="2AB8C64B" w14:textId="2E8E1957" w:rsidR="00197B79" w:rsidRPr="00AF782C" w:rsidRDefault="00197B79" w:rsidP="00A42287">
      <w:pPr>
        <w:ind w:firstLine="420"/>
        <w:rPr>
          <w:rFonts w:cs="Times New Roman"/>
          <w:bCs/>
          <w:szCs w:val="21"/>
        </w:rPr>
      </w:pPr>
      <w:r w:rsidRPr="00AF782C">
        <w:rPr>
          <w:rFonts w:cs="Times New Roman"/>
          <w:bCs/>
          <w:szCs w:val="21"/>
        </w:rPr>
        <w:t>说明：</w:t>
      </w:r>
    </w:p>
    <w:p w14:paraId="09404FFA" w14:textId="70280468" w:rsidR="006141ED" w:rsidRPr="00AF782C" w:rsidRDefault="00E819F3">
      <w:pPr>
        <w:pStyle w:val="a7"/>
        <w:numPr>
          <w:ilvl w:val="0"/>
          <w:numId w:val="21"/>
        </w:numPr>
        <w:ind w:firstLineChars="0"/>
        <w:rPr>
          <w:rFonts w:cs="Times New Roman"/>
        </w:rPr>
      </w:pPr>
      <w:proofErr w:type="spellStart"/>
      <w:r w:rsidRPr="00AF782C">
        <w:rPr>
          <w:rFonts w:cs="Times New Roman"/>
        </w:rPr>
        <w:t>wō</w:t>
      </w:r>
      <w:proofErr w:type="spellEnd"/>
      <w:r w:rsidRPr="00AF782C">
        <w:rPr>
          <w:rFonts w:cs="Times New Roman"/>
        </w:rPr>
        <w:t>-</w:t>
      </w:r>
      <w:r w:rsidRPr="00AF782C">
        <w:rPr>
          <w:rFonts w:cs="Times New Roman"/>
        </w:rPr>
        <w:t>词干</w:t>
      </w:r>
      <w:r w:rsidR="00B1020C" w:rsidRPr="00AF782C">
        <w:rPr>
          <w:rFonts w:cs="Times New Roman"/>
        </w:rPr>
        <w:t>名词</w:t>
      </w:r>
      <w:r w:rsidRPr="00AF782C">
        <w:rPr>
          <w:rFonts w:cs="Times New Roman"/>
        </w:rPr>
        <w:t>中</w:t>
      </w:r>
      <w:r w:rsidRPr="00AF782C">
        <w:rPr>
          <w:rFonts w:cs="Times New Roman"/>
        </w:rPr>
        <w:t>-v-</w:t>
      </w:r>
      <w:r w:rsidRPr="00AF782C">
        <w:rPr>
          <w:rFonts w:cs="Times New Roman"/>
        </w:rPr>
        <w:t>的出现和</w:t>
      </w:r>
      <w:proofErr w:type="spellStart"/>
      <w:r w:rsidRPr="00AF782C">
        <w:rPr>
          <w:rFonts w:cs="Times New Roman"/>
        </w:rPr>
        <w:t>wa</w:t>
      </w:r>
      <w:proofErr w:type="spellEnd"/>
      <w:r w:rsidRPr="00AF782C">
        <w:rPr>
          <w:rFonts w:cs="Times New Roman"/>
        </w:rPr>
        <w:t>-</w:t>
      </w:r>
      <w:r w:rsidRPr="00AF782C">
        <w:rPr>
          <w:rFonts w:cs="Times New Roman"/>
        </w:rPr>
        <w:t>词干名词完全一致。</w:t>
      </w:r>
    </w:p>
    <w:p w14:paraId="087A7547" w14:textId="77777777" w:rsidR="00E819F3" w:rsidRPr="00AF782C" w:rsidRDefault="00E819F3">
      <w:pPr>
        <w:pStyle w:val="a7"/>
        <w:numPr>
          <w:ilvl w:val="0"/>
          <w:numId w:val="21"/>
        </w:numPr>
        <w:ind w:firstLineChars="0"/>
        <w:rPr>
          <w:rFonts w:cs="Times New Roman"/>
        </w:rPr>
      </w:pPr>
      <w:r w:rsidRPr="00AF782C">
        <w:rPr>
          <w:rFonts w:cs="Times New Roman"/>
        </w:rPr>
        <w:t>单数属格的</w:t>
      </w:r>
      <w:r w:rsidRPr="00AF782C">
        <w:rPr>
          <w:rFonts w:cs="Times New Roman"/>
        </w:rPr>
        <w:t>-u</w:t>
      </w:r>
      <w:r w:rsidRPr="00AF782C">
        <w:rPr>
          <w:rFonts w:cs="Times New Roman"/>
        </w:rPr>
        <w:t>是可选的，但不加的情况为多。</w:t>
      </w:r>
      <w:bookmarkStart w:id="21" w:name="_Toc2728"/>
    </w:p>
    <w:p w14:paraId="43D109AC" w14:textId="77777777" w:rsidR="00E819F3" w:rsidRPr="00AF782C" w:rsidRDefault="00E819F3" w:rsidP="00A42287">
      <w:pPr>
        <w:ind w:left="420" w:firstLineChars="0" w:firstLine="0"/>
        <w:rPr>
          <w:rFonts w:cs="Times New Roman"/>
          <w:b/>
          <w:szCs w:val="21"/>
        </w:rPr>
      </w:pPr>
    </w:p>
    <w:p w14:paraId="48F4BAC4" w14:textId="404F7890" w:rsidR="00E819F3" w:rsidRPr="00AF782C" w:rsidRDefault="00E819F3" w:rsidP="00A42287">
      <w:pPr>
        <w:pStyle w:val="3"/>
        <w:ind w:firstLine="482"/>
        <w:rPr>
          <w:rFonts w:cs="Times New Roman"/>
          <w:szCs w:val="22"/>
        </w:rPr>
      </w:pPr>
      <w:bookmarkStart w:id="22" w:name="_Ref115770706"/>
      <w:proofErr w:type="spellStart"/>
      <w:r w:rsidRPr="00AF782C">
        <w:rPr>
          <w:rFonts w:cs="Times New Roman"/>
        </w:rPr>
        <w:t>i</w:t>
      </w:r>
      <w:proofErr w:type="spellEnd"/>
      <w:r w:rsidRPr="00AF782C">
        <w:rPr>
          <w:rFonts w:cs="Times New Roman"/>
        </w:rPr>
        <w:t>-</w:t>
      </w:r>
      <w:r w:rsidRPr="00AF782C">
        <w:rPr>
          <w:rFonts w:cs="Times New Roman"/>
        </w:rPr>
        <w:t>词干</w:t>
      </w:r>
      <w:bookmarkEnd w:id="21"/>
      <w:bookmarkEnd w:id="22"/>
    </w:p>
    <w:p w14:paraId="45012D80" w14:textId="3D4FD0EE" w:rsidR="00E01132" w:rsidRPr="00AF782C" w:rsidRDefault="009821F3" w:rsidP="00BD25E9">
      <w:pPr>
        <w:ind w:firstLine="420"/>
      </w:pPr>
      <w:r w:rsidRPr="00AF782C">
        <w:t>一部分日耳曼语</w:t>
      </w:r>
      <w:r w:rsidR="00E819F3" w:rsidRPr="00AF782C">
        <w:t>名词的词干</w:t>
      </w:r>
      <w:r w:rsidRPr="00AF782C">
        <w:t>元音是</w:t>
      </w:r>
      <w:r w:rsidRPr="00AF782C">
        <w:t>-</w:t>
      </w:r>
      <w:proofErr w:type="spellStart"/>
      <w:r w:rsidRPr="00AF782C">
        <w:t>i</w:t>
      </w:r>
      <w:proofErr w:type="spellEnd"/>
      <w:r w:rsidR="00E819F3" w:rsidRPr="00AF782C">
        <w:t>，称之为</w:t>
      </w:r>
      <w:proofErr w:type="spellStart"/>
      <w:r w:rsidR="00E819F3" w:rsidRPr="00AF782C">
        <w:t>i</w:t>
      </w:r>
      <w:proofErr w:type="spellEnd"/>
      <w:r w:rsidR="00E819F3" w:rsidRPr="00AF782C">
        <w:t>-</w:t>
      </w:r>
      <w:r w:rsidR="00E819F3" w:rsidRPr="00AF782C">
        <w:t>词干名词。由于</w:t>
      </w:r>
      <w:proofErr w:type="spellStart"/>
      <w:r w:rsidR="00E819F3" w:rsidRPr="00AF782C">
        <w:t>i</w:t>
      </w:r>
      <w:proofErr w:type="spellEnd"/>
      <w:r w:rsidR="00E819F3" w:rsidRPr="00AF782C">
        <w:t>的存在，部分名词的整个变位中都发生了</w:t>
      </w:r>
      <w:proofErr w:type="spellStart"/>
      <w:r w:rsidR="00E819F3" w:rsidRPr="00AF782C">
        <w:t>i</w:t>
      </w:r>
      <w:proofErr w:type="spellEnd"/>
      <w:r w:rsidR="00E819F3" w:rsidRPr="00AF782C">
        <w:t>-</w:t>
      </w:r>
      <w:r w:rsidR="00E819F3" w:rsidRPr="00AF782C">
        <w:t>变异，例如</w:t>
      </w:r>
      <w:proofErr w:type="spellStart"/>
      <w:r w:rsidR="00E819F3" w:rsidRPr="00AF782C">
        <w:t>gestr</w:t>
      </w:r>
      <w:proofErr w:type="spellEnd"/>
      <w:r w:rsidR="00485421">
        <w:t xml:space="preserve"> </w:t>
      </w:r>
      <w:r w:rsidRPr="00AF782C">
        <w:t>&lt;</w:t>
      </w:r>
      <w:r w:rsidR="00485421">
        <w:t xml:space="preserve"> </w:t>
      </w:r>
      <w:proofErr w:type="spellStart"/>
      <w:r w:rsidRPr="00AF782C">
        <w:t>PGmc</w:t>
      </w:r>
      <w:proofErr w:type="spellEnd"/>
      <w:r w:rsidRPr="00AF782C">
        <w:t>.</w:t>
      </w:r>
      <w:r w:rsidR="00485421">
        <w:t xml:space="preserve"> </w:t>
      </w:r>
      <w:r w:rsidRPr="00AF782C">
        <w:t>*</w:t>
      </w:r>
      <w:proofErr w:type="spellStart"/>
      <w:r w:rsidRPr="00AF782C">
        <w:t>gastiz</w:t>
      </w:r>
      <w:proofErr w:type="spellEnd"/>
      <w:r w:rsidR="00485421">
        <w:t xml:space="preserve"> </w:t>
      </w:r>
      <w:r w:rsidR="00E819F3" w:rsidRPr="00AF782C">
        <w:t>(</w:t>
      </w:r>
      <w:r w:rsidR="00E819F3" w:rsidRPr="00AF782C">
        <w:t>比较哥特语</w:t>
      </w:r>
      <w:proofErr w:type="spellStart"/>
      <w:r w:rsidR="00E819F3" w:rsidRPr="00AF782C">
        <w:t>gasts</w:t>
      </w:r>
      <w:proofErr w:type="spellEnd"/>
      <w:r w:rsidR="00E819F3" w:rsidRPr="00AF782C">
        <w:t>)</w:t>
      </w:r>
      <w:r w:rsidR="00E819F3" w:rsidRPr="00AF782C">
        <w:t>，但在有些名词中，例如</w:t>
      </w:r>
      <w:proofErr w:type="spellStart"/>
      <w:r w:rsidR="00E819F3" w:rsidRPr="00AF782C">
        <w:t>staðr</w:t>
      </w:r>
      <w:proofErr w:type="spellEnd"/>
      <w:r w:rsidR="00E819F3" w:rsidRPr="00AF782C">
        <w:t>,</w:t>
      </w:r>
      <w:r w:rsidR="00485421">
        <w:t xml:space="preserve"> </w:t>
      </w:r>
      <w:r w:rsidR="00E819F3" w:rsidRPr="00AF782C">
        <w:t>这一音变没有沿袭下来。</w:t>
      </w:r>
      <w:r w:rsidR="001D735B">
        <w:rPr>
          <w:rStyle w:val="af9"/>
          <w:rFonts w:cs="Times New Roman"/>
        </w:rPr>
        <w:footnoteReference w:id="7"/>
      </w:r>
      <w:proofErr w:type="spellStart"/>
      <w:r w:rsidR="00E01132" w:rsidRPr="00AF782C">
        <w:t>i</w:t>
      </w:r>
      <w:proofErr w:type="spellEnd"/>
      <w:r w:rsidR="00E01132" w:rsidRPr="00AF782C">
        <w:t>-</w:t>
      </w:r>
      <w:r w:rsidR="00E01132" w:rsidRPr="00AF782C">
        <w:t>词干名词很大程度上是日耳曼语的创新，它将许多</w:t>
      </w:r>
      <w:r w:rsidR="00E01132" w:rsidRPr="00AF782C">
        <w:t>PIE</w:t>
      </w:r>
      <w:r w:rsidR="00E01132" w:rsidRPr="00AF782C">
        <w:t>中变形规则复杂的无词干元音名词规则化了。</w:t>
      </w:r>
      <w:proofErr w:type="spellStart"/>
      <w:r w:rsidR="00E01132" w:rsidRPr="00AF782C">
        <w:t>i</w:t>
      </w:r>
      <w:proofErr w:type="spellEnd"/>
      <w:r w:rsidR="00E01132" w:rsidRPr="00AF782C">
        <w:t>-</w:t>
      </w:r>
      <w:r w:rsidR="00E01132" w:rsidRPr="00AF782C">
        <w:t>词干名词对应了</w:t>
      </w:r>
      <w:r w:rsidR="00E01132" w:rsidRPr="00AF782C">
        <w:t>PIE</w:t>
      </w:r>
      <w:r w:rsidR="00E01132" w:rsidRPr="00AF782C">
        <w:t>中的各种性的名词，但中性词比较少</w:t>
      </w:r>
      <w:r w:rsidR="00BD25E9">
        <w:rPr>
          <w:rFonts w:hint="eastAsia"/>
        </w:rPr>
        <w:t>。</w:t>
      </w:r>
      <w:r w:rsidR="00E87B07">
        <w:rPr>
          <w:rFonts w:hint="eastAsia"/>
        </w:rPr>
        <w:t>到了古诺尔斯语时期</w:t>
      </w:r>
      <w:r w:rsidR="00E01132" w:rsidRPr="00AF782C">
        <w:t>，</w:t>
      </w:r>
      <w:proofErr w:type="spellStart"/>
      <w:r w:rsidR="00E01132" w:rsidRPr="00AF782C">
        <w:t>i</w:t>
      </w:r>
      <w:proofErr w:type="spellEnd"/>
      <w:r w:rsidR="00E01132" w:rsidRPr="00AF782C">
        <w:t>-</w:t>
      </w:r>
      <w:r w:rsidR="00E01132" w:rsidRPr="00AF782C">
        <w:t>词干名词只有阳性和阴性两种了，中性词基本被合并到阳性词。</w:t>
      </w:r>
      <w:proofErr w:type="spellStart"/>
      <w:r w:rsidR="00E01132" w:rsidRPr="00AF782C">
        <w:t>i</w:t>
      </w:r>
      <w:proofErr w:type="spellEnd"/>
      <w:r w:rsidR="00E01132" w:rsidRPr="00AF782C">
        <w:t>-</w:t>
      </w:r>
      <w:r w:rsidR="00E01132" w:rsidRPr="00AF782C">
        <w:t>词干与</w:t>
      </w:r>
      <w:r w:rsidR="00E01132" w:rsidRPr="00AF782C">
        <w:t>a-</w:t>
      </w:r>
      <w:r w:rsidR="00E01132" w:rsidRPr="00AF782C">
        <w:t>词干和</w:t>
      </w:r>
      <w:r w:rsidR="00E01132" w:rsidRPr="00AF782C">
        <w:t>ō-</w:t>
      </w:r>
      <w:r w:rsidR="00E01132" w:rsidRPr="00AF782C">
        <w:t>词干发生了很大程度的交互，一些词尾相互借鉴和渗透了。</w:t>
      </w:r>
    </w:p>
    <w:p w14:paraId="6F5B1871" w14:textId="77777777" w:rsidR="00E01132" w:rsidRPr="00AF782C" w:rsidRDefault="00E01132" w:rsidP="00A42287">
      <w:pPr>
        <w:ind w:firstLine="420"/>
        <w:rPr>
          <w:rFonts w:cs="Times New Roman"/>
        </w:rPr>
      </w:pPr>
    </w:p>
    <w:p w14:paraId="15586078" w14:textId="63E7A086" w:rsidR="00E01132" w:rsidRPr="00AF782C" w:rsidRDefault="00E01132" w:rsidP="00A42287">
      <w:pPr>
        <w:ind w:firstLine="422"/>
        <w:rPr>
          <w:rFonts w:cs="Times New Roman"/>
          <w:b/>
          <w:bCs/>
        </w:rPr>
      </w:pPr>
      <w:r w:rsidRPr="00AF782C">
        <w:rPr>
          <w:rFonts w:cs="Times New Roman"/>
          <w:b/>
          <w:bCs/>
        </w:rPr>
        <w:t>阳性</w:t>
      </w:r>
      <w:proofErr w:type="spellStart"/>
      <w:r w:rsidRPr="00AF782C">
        <w:rPr>
          <w:rFonts w:cs="Times New Roman"/>
          <w:b/>
          <w:bCs/>
        </w:rPr>
        <w:t>i</w:t>
      </w:r>
      <w:proofErr w:type="spellEnd"/>
      <w:r w:rsidRPr="00AF782C">
        <w:rPr>
          <w:rFonts w:cs="Times New Roman"/>
          <w:b/>
          <w:bCs/>
        </w:rPr>
        <w:t>-</w:t>
      </w:r>
      <w:r w:rsidRPr="00AF782C">
        <w:rPr>
          <w:rFonts w:cs="Times New Roman"/>
          <w:b/>
          <w:bCs/>
        </w:rPr>
        <w:t>词干</w:t>
      </w:r>
    </w:p>
    <w:p w14:paraId="6FADCCB0" w14:textId="571E5CAF" w:rsidR="00E819F3" w:rsidRPr="00AF782C" w:rsidRDefault="00E73837" w:rsidP="00A42287">
      <w:pPr>
        <w:ind w:firstLine="420"/>
        <w:rPr>
          <w:rFonts w:cs="Times New Roman"/>
        </w:rPr>
      </w:pPr>
      <w:r w:rsidRPr="00AF782C">
        <w:rPr>
          <w:rFonts w:cs="Times New Roman"/>
        </w:rPr>
        <w:t>阳性</w:t>
      </w:r>
      <w:proofErr w:type="spellStart"/>
      <w:r w:rsidRPr="00AF782C">
        <w:rPr>
          <w:rFonts w:cs="Times New Roman"/>
        </w:rPr>
        <w:t>i</w:t>
      </w:r>
      <w:proofErr w:type="spellEnd"/>
      <w:r w:rsidRPr="00AF782C">
        <w:rPr>
          <w:rFonts w:cs="Times New Roman"/>
        </w:rPr>
        <w:t>-</w:t>
      </w:r>
      <w:r w:rsidRPr="00AF782C">
        <w:rPr>
          <w:rFonts w:cs="Times New Roman"/>
        </w:rPr>
        <w:t>词干名词添加阳性词尾。试比较三个常见名词</w:t>
      </w:r>
      <w:proofErr w:type="spellStart"/>
      <w:r w:rsidR="00E819F3" w:rsidRPr="00AF782C">
        <w:rPr>
          <w:rFonts w:cs="Times New Roman"/>
        </w:rPr>
        <w:t>staðr</w:t>
      </w:r>
      <w:proofErr w:type="spellEnd"/>
      <w:r w:rsidR="00B92E16">
        <w:rPr>
          <w:rFonts w:cs="Times New Roman"/>
        </w:rPr>
        <w:t xml:space="preserve"> </w:t>
      </w:r>
      <w:r w:rsidRPr="00AF782C">
        <w:rPr>
          <w:rFonts w:cs="Times New Roman"/>
        </w:rPr>
        <w:t>‘</w:t>
      </w:r>
      <w:r w:rsidR="00E819F3" w:rsidRPr="00AF782C">
        <w:rPr>
          <w:rFonts w:cs="Times New Roman"/>
        </w:rPr>
        <w:t>place</w:t>
      </w:r>
      <w:r w:rsidRPr="00AF782C">
        <w:rPr>
          <w:rFonts w:cs="Times New Roman"/>
        </w:rPr>
        <w:t>’</w:t>
      </w:r>
      <w:r w:rsidR="00E819F3" w:rsidRPr="00AF782C">
        <w:rPr>
          <w:rFonts w:cs="Times New Roman"/>
        </w:rPr>
        <w:t>,</w:t>
      </w:r>
      <w:r w:rsidR="00B92E16">
        <w:rPr>
          <w:rFonts w:cs="Times New Roman"/>
        </w:rPr>
        <w:t xml:space="preserve"> </w:t>
      </w:r>
      <w:proofErr w:type="spellStart"/>
      <w:r w:rsidR="00E819F3" w:rsidRPr="00AF782C">
        <w:rPr>
          <w:rFonts w:cs="Times New Roman"/>
        </w:rPr>
        <w:t>gestr</w:t>
      </w:r>
      <w:proofErr w:type="spellEnd"/>
      <w:r w:rsidR="00B92E16">
        <w:rPr>
          <w:rFonts w:cs="Times New Roman"/>
        </w:rPr>
        <w:t xml:space="preserve"> </w:t>
      </w:r>
      <w:r w:rsidRPr="00AF782C">
        <w:rPr>
          <w:rFonts w:cs="Times New Roman"/>
        </w:rPr>
        <w:t>‘</w:t>
      </w:r>
      <w:r w:rsidR="00E819F3" w:rsidRPr="00AF782C">
        <w:rPr>
          <w:rFonts w:cs="Times New Roman"/>
        </w:rPr>
        <w:t>guest</w:t>
      </w:r>
      <w:r w:rsidRPr="00AF782C">
        <w:rPr>
          <w:rFonts w:cs="Times New Roman"/>
        </w:rPr>
        <w:t>’</w:t>
      </w:r>
      <w:r w:rsidR="00E819F3" w:rsidRPr="00AF782C">
        <w:rPr>
          <w:rFonts w:cs="Times New Roman"/>
        </w:rPr>
        <w:t>,</w:t>
      </w:r>
      <w:r w:rsidR="00485421">
        <w:rPr>
          <w:rFonts w:cs="Times New Roman"/>
        </w:rPr>
        <w:t xml:space="preserve"> </w:t>
      </w:r>
      <w:proofErr w:type="spellStart"/>
      <w:r w:rsidR="00E819F3" w:rsidRPr="00AF782C">
        <w:rPr>
          <w:rFonts w:cs="Times New Roman"/>
        </w:rPr>
        <w:t>bekkr</w:t>
      </w:r>
      <w:proofErr w:type="spellEnd"/>
      <w:r w:rsidR="00B92E16">
        <w:rPr>
          <w:rFonts w:cs="Times New Roman"/>
        </w:rPr>
        <w:t xml:space="preserve"> </w:t>
      </w:r>
      <w:r w:rsidRPr="00AF782C">
        <w:rPr>
          <w:rFonts w:cs="Times New Roman"/>
        </w:rPr>
        <w:t>‘</w:t>
      </w:r>
      <w:r w:rsidR="00E819F3" w:rsidRPr="00AF782C">
        <w:rPr>
          <w:rFonts w:cs="Times New Roman"/>
        </w:rPr>
        <w:t>bench</w:t>
      </w:r>
      <w:r w:rsidRPr="00AF782C">
        <w:rPr>
          <w:rFonts w:cs="Times New Roman"/>
        </w:rPr>
        <w:t>’</w:t>
      </w:r>
      <w:r w:rsidRPr="00AF782C">
        <w:rPr>
          <w:rFonts w:cs="Times New Roman"/>
        </w:rPr>
        <w:t>：</w:t>
      </w:r>
    </w:p>
    <w:tbl>
      <w:tblPr>
        <w:tblStyle w:val="11"/>
        <w:tblW w:w="0" w:type="auto"/>
        <w:tblLook w:val="04A0" w:firstRow="1" w:lastRow="0" w:firstColumn="1" w:lastColumn="0" w:noHBand="0" w:noVBand="1"/>
      </w:tblPr>
      <w:tblGrid>
        <w:gridCol w:w="636"/>
        <w:gridCol w:w="835"/>
        <w:gridCol w:w="823"/>
        <w:gridCol w:w="1441"/>
      </w:tblGrid>
      <w:tr w:rsidR="00E73837" w:rsidRPr="00AF782C" w14:paraId="3A9DE1AB" w14:textId="77777777" w:rsidTr="00E73837">
        <w:trPr>
          <w:cnfStyle w:val="100000000000" w:firstRow="1" w:lastRow="0" w:firstColumn="0" w:lastColumn="0" w:oddVBand="0" w:evenVBand="0" w:oddHBand="0" w:evenHBand="0" w:firstRowFirstColumn="0" w:firstRowLastColumn="0" w:lastRowFirstColumn="0" w:lastRowLastColumn="0"/>
        </w:trPr>
        <w:tc>
          <w:tcPr>
            <w:tcW w:w="0" w:type="auto"/>
          </w:tcPr>
          <w:p w14:paraId="799273D2" w14:textId="5F29FEAF" w:rsidR="00E73837" w:rsidRPr="00AF782C" w:rsidRDefault="00E73837" w:rsidP="00601F03">
            <w:pPr>
              <w:pStyle w:val="a9"/>
              <w:jc w:val="center"/>
              <w:rPr>
                <w:rFonts w:cs="Times New Roman"/>
              </w:rPr>
            </w:pPr>
          </w:p>
        </w:tc>
        <w:tc>
          <w:tcPr>
            <w:tcW w:w="0" w:type="auto"/>
            <w:gridSpan w:val="3"/>
          </w:tcPr>
          <w:p w14:paraId="71D2AF59" w14:textId="77777777" w:rsidR="00E73837" w:rsidRPr="00AF782C" w:rsidRDefault="00E73837" w:rsidP="00601F03">
            <w:pPr>
              <w:pStyle w:val="a9"/>
              <w:jc w:val="center"/>
              <w:rPr>
                <w:rFonts w:cs="Times New Roman"/>
              </w:rPr>
            </w:pPr>
            <w:r w:rsidRPr="00AF782C">
              <w:rPr>
                <w:rFonts w:cs="Times New Roman"/>
              </w:rPr>
              <w:t>阳性</w:t>
            </w:r>
          </w:p>
        </w:tc>
      </w:tr>
      <w:tr w:rsidR="00E73837" w:rsidRPr="00AF782C" w14:paraId="52B0D597" w14:textId="77777777" w:rsidTr="00E73837">
        <w:tc>
          <w:tcPr>
            <w:tcW w:w="0" w:type="auto"/>
          </w:tcPr>
          <w:p w14:paraId="55E74319" w14:textId="77777777" w:rsidR="00E73837" w:rsidRPr="00AF782C" w:rsidRDefault="00E73837" w:rsidP="00A42287">
            <w:pPr>
              <w:pStyle w:val="a9"/>
              <w:rPr>
                <w:rFonts w:cs="Times New Roman"/>
              </w:rPr>
            </w:pPr>
            <w:r w:rsidRPr="00AF782C">
              <w:rPr>
                <w:rFonts w:cs="Times New Roman"/>
              </w:rPr>
              <w:t>词干</w:t>
            </w:r>
          </w:p>
        </w:tc>
        <w:tc>
          <w:tcPr>
            <w:tcW w:w="0" w:type="auto"/>
          </w:tcPr>
          <w:p w14:paraId="140B5450" w14:textId="77777777" w:rsidR="00E73837" w:rsidRPr="00AF782C" w:rsidRDefault="00E73837" w:rsidP="00A42287">
            <w:pPr>
              <w:pStyle w:val="a9"/>
              <w:rPr>
                <w:rFonts w:cs="Times New Roman"/>
              </w:rPr>
            </w:pPr>
            <w:proofErr w:type="spellStart"/>
            <w:r w:rsidRPr="00AF782C">
              <w:rPr>
                <w:rFonts w:cs="Times New Roman"/>
              </w:rPr>
              <w:t>stað-i</w:t>
            </w:r>
            <w:proofErr w:type="spellEnd"/>
            <w:r w:rsidRPr="00AF782C">
              <w:rPr>
                <w:rFonts w:cs="Times New Roman"/>
              </w:rPr>
              <w:t>-</w:t>
            </w:r>
          </w:p>
        </w:tc>
        <w:tc>
          <w:tcPr>
            <w:tcW w:w="0" w:type="auto"/>
          </w:tcPr>
          <w:p w14:paraId="11AE3F42" w14:textId="77777777" w:rsidR="00E73837" w:rsidRPr="00AF782C" w:rsidRDefault="00E73837" w:rsidP="00A42287">
            <w:pPr>
              <w:pStyle w:val="a9"/>
              <w:rPr>
                <w:rFonts w:cs="Times New Roman"/>
              </w:rPr>
            </w:pPr>
            <w:r w:rsidRPr="00AF782C">
              <w:rPr>
                <w:rFonts w:cs="Times New Roman"/>
              </w:rPr>
              <w:t>gest-</w:t>
            </w:r>
            <w:proofErr w:type="spellStart"/>
            <w:r w:rsidRPr="00AF782C">
              <w:rPr>
                <w:rFonts w:cs="Times New Roman"/>
              </w:rPr>
              <w:t>i</w:t>
            </w:r>
            <w:proofErr w:type="spellEnd"/>
            <w:r w:rsidRPr="00AF782C">
              <w:rPr>
                <w:rFonts w:cs="Times New Roman"/>
              </w:rPr>
              <w:t>-</w:t>
            </w:r>
          </w:p>
        </w:tc>
        <w:tc>
          <w:tcPr>
            <w:tcW w:w="0" w:type="auto"/>
          </w:tcPr>
          <w:p w14:paraId="64BD714F" w14:textId="77777777" w:rsidR="00E73837" w:rsidRPr="00AF782C" w:rsidRDefault="00E73837" w:rsidP="00A42287">
            <w:pPr>
              <w:pStyle w:val="a9"/>
              <w:rPr>
                <w:rFonts w:cs="Times New Roman"/>
              </w:rPr>
            </w:pPr>
            <w:proofErr w:type="spellStart"/>
            <w:r w:rsidRPr="00AF782C">
              <w:rPr>
                <w:rFonts w:cs="Times New Roman"/>
              </w:rPr>
              <w:t>bekk-i</w:t>
            </w:r>
            <w:proofErr w:type="spellEnd"/>
            <w:r w:rsidRPr="00AF782C">
              <w:rPr>
                <w:rFonts w:cs="Times New Roman"/>
              </w:rPr>
              <w:t>-</w:t>
            </w:r>
          </w:p>
        </w:tc>
      </w:tr>
      <w:tr w:rsidR="00E73837" w:rsidRPr="00AF782C" w14:paraId="1ECC9C61" w14:textId="77777777" w:rsidTr="00E73837">
        <w:tc>
          <w:tcPr>
            <w:tcW w:w="0" w:type="auto"/>
          </w:tcPr>
          <w:p w14:paraId="64FEDF4A" w14:textId="46DFF16A" w:rsidR="00E73837" w:rsidRPr="00AF782C" w:rsidRDefault="00E73837" w:rsidP="00A42287">
            <w:pPr>
              <w:pStyle w:val="a9"/>
              <w:rPr>
                <w:rFonts w:cs="Times New Roman"/>
              </w:rPr>
            </w:pPr>
            <w:r w:rsidRPr="00AF782C">
              <w:rPr>
                <w:rFonts w:cs="Times New Roman"/>
              </w:rPr>
              <w:t>单数</w:t>
            </w:r>
          </w:p>
        </w:tc>
        <w:tc>
          <w:tcPr>
            <w:tcW w:w="0" w:type="auto"/>
          </w:tcPr>
          <w:p w14:paraId="5B235062" w14:textId="13EB9E8E" w:rsidR="00E73837" w:rsidRPr="00AF782C" w:rsidRDefault="00B92E16" w:rsidP="00A42287">
            <w:pPr>
              <w:pStyle w:val="a9"/>
              <w:rPr>
                <w:rFonts w:cs="Times New Roman"/>
              </w:rPr>
            </w:pPr>
            <w:r>
              <w:rPr>
                <w:rFonts w:cs="Times New Roman"/>
              </w:rPr>
              <w:t xml:space="preserve"> </w:t>
            </w:r>
          </w:p>
        </w:tc>
        <w:tc>
          <w:tcPr>
            <w:tcW w:w="0" w:type="auto"/>
          </w:tcPr>
          <w:p w14:paraId="74CF9FCE" w14:textId="7B23566C" w:rsidR="00E73837" w:rsidRPr="00AF782C" w:rsidRDefault="00B92E16" w:rsidP="00A42287">
            <w:pPr>
              <w:pStyle w:val="a9"/>
              <w:rPr>
                <w:rFonts w:cs="Times New Roman"/>
              </w:rPr>
            </w:pPr>
            <w:r>
              <w:rPr>
                <w:rFonts w:cs="Times New Roman"/>
              </w:rPr>
              <w:t xml:space="preserve"> </w:t>
            </w:r>
          </w:p>
        </w:tc>
        <w:tc>
          <w:tcPr>
            <w:tcW w:w="0" w:type="auto"/>
          </w:tcPr>
          <w:p w14:paraId="5C32AABB" w14:textId="36A0EE06" w:rsidR="00E73837" w:rsidRPr="00AF782C" w:rsidRDefault="00B92E16" w:rsidP="00A42287">
            <w:pPr>
              <w:pStyle w:val="a9"/>
              <w:rPr>
                <w:rFonts w:cs="Times New Roman"/>
              </w:rPr>
            </w:pPr>
            <w:r>
              <w:rPr>
                <w:rFonts w:cs="Times New Roman"/>
              </w:rPr>
              <w:t xml:space="preserve"> </w:t>
            </w:r>
          </w:p>
        </w:tc>
      </w:tr>
      <w:tr w:rsidR="00E73837" w:rsidRPr="00AF782C" w14:paraId="274A8955" w14:textId="77777777" w:rsidTr="00E73837">
        <w:tc>
          <w:tcPr>
            <w:tcW w:w="0" w:type="auto"/>
          </w:tcPr>
          <w:p w14:paraId="2A9803EA" w14:textId="45727537" w:rsidR="00E73837" w:rsidRPr="00AF782C" w:rsidRDefault="00E73837" w:rsidP="00A42287">
            <w:pPr>
              <w:pStyle w:val="a9"/>
              <w:rPr>
                <w:rFonts w:cs="Times New Roman"/>
              </w:rPr>
            </w:pPr>
            <w:r w:rsidRPr="00AF782C">
              <w:rPr>
                <w:rFonts w:cs="Times New Roman"/>
              </w:rPr>
              <w:t>N</w:t>
            </w:r>
            <w:r w:rsidR="00485421">
              <w:rPr>
                <w:rFonts w:cs="Times New Roman"/>
              </w:rPr>
              <w:t xml:space="preserve"> </w:t>
            </w:r>
          </w:p>
        </w:tc>
        <w:tc>
          <w:tcPr>
            <w:tcW w:w="0" w:type="auto"/>
          </w:tcPr>
          <w:p w14:paraId="7F4A85DD" w14:textId="77777777" w:rsidR="00E73837" w:rsidRPr="00AF782C" w:rsidRDefault="00E73837" w:rsidP="00A42287">
            <w:pPr>
              <w:pStyle w:val="a9"/>
              <w:rPr>
                <w:rFonts w:cs="Times New Roman"/>
              </w:rPr>
            </w:pPr>
            <w:proofErr w:type="spellStart"/>
            <w:r w:rsidRPr="00AF782C">
              <w:rPr>
                <w:rFonts w:cs="Times New Roman"/>
              </w:rPr>
              <w:t>staðr</w:t>
            </w:r>
            <w:proofErr w:type="spellEnd"/>
          </w:p>
        </w:tc>
        <w:tc>
          <w:tcPr>
            <w:tcW w:w="0" w:type="auto"/>
          </w:tcPr>
          <w:p w14:paraId="68FE78C7" w14:textId="77777777" w:rsidR="00E73837" w:rsidRPr="00AF782C" w:rsidRDefault="00E73837" w:rsidP="00A42287">
            <w:pPr>
              <w:pStyle w:val="a9"/>
              <w:rPr>
                <w:rFonts w:cs="Times New Roman"/>
              </w:rPr>
            </w:pPr>
            <w:proofErr w:type="spellStart"/>
            <w:r w:rsidRPr="00AF782C">
              <w:rPr>
                <w:rFonts w:cs="Times New Roman"/>
              </w:rPr>
              <w:t>gestr</w:t>
            </w:r>
            <w:proofErr w:type="spellEnd"/>
          </w:p>
        </w:tc>
        <w:tc>
          <w:tcPr>
            <w:tcW w:w="0" w:type="auto"/>
          </w:tcPr>
          <w:p w14:paraId="056C5020" w14:textId="77777777" w:rsidR="00E73837" w:rsidRPr="00AF782C" w:rsidRDefault="00E73837" w:rsidP="00A42287">
            <w:pPr>
              <w:pStyle w:val="a9"/>
              <w:rPr>
                <w:rFonts w:cs="Times New Roman"/>
              </w:rPr>
            </w:pPr>
            <w:proofErr w:type="spellStart"/>
            <w:r w:rsidRPr="00AF782C">
              <w:rPr>
                <w:rFonts w:cs="Times New Roman"/>
              </w:rPr>
              <w:t>bekkr</w:t>
            </w:r>
            <w:proofErr w:type="spellEnd"/>
          </w:p>
        </w:tc>
      </w:tr>
      <w:tr w:rsidR="00E73837" w:rsidRPr="00AF782C" w14:paraId="21A455E5" w14:textId="77777777" w:rsidTr="00E73837">
        <w:tc>
          <w:tcPr>
            <w:tcW w:w="0" w:type="auto"/>
          </w:tcPr>
          <w:p w14:paraId="71835413" w14:textId="77777777" w:rsidR="00E73837" w:rsidRPr="00AF782C" w:rsidRDefault="00E73837" w:rsidP="00A42287">
            <w:pPr>
              <w:pStyle w:val="a9"/>
              <w:rPr>
                <w:rFonts w:cs="Times New Roman"/>
              </w:rPr>
            </w:pPr>
            <w:r w:rsidRPr="00AF782C">
              <w:rPr>
                <w:rFonts w:cs="Times New Roman"/>
              </w:rPr>
              <w:t>A</w:t>
            </w:r>
          </w:p>
        </w:tc>
        <w:tc>
          <w:tcPr>
            <w:tcW w:w="0" w:type="auto"/>
          </w:tcPr>
          <w:p w14:paraId="06E83780" w14:textId="77777777" w:rsidR="00E73837" w:rsidRPr="00AF782C" w:rsidRDefault="00E73837" w:rsidP="00A42287">
            <w:pPr>
              <w:pStyle w:val="a9"/>
              <w:rPr>
                <w:rFonts w:cs="Times New Roman"/>
              </w:rPr>
            </w:pPr>
            <w:proofErr w:type="spellStart"/>
            <w:r w:rsidRPr="00AF782C">
              <w:rPr>
                <w:rFonts w:cs="Times New Roman"/>
              </w:rPr>
              <w:t>stað</w:t>
            </w:r>
            <w:proofErr w:type="spellEnd"/>
          </w:p>
        </w:tc>
        <w:tc>
          <w:tcPr>
            <w:tcW w:w="0" w:type="auto"/>
          </w:tcPr>
          <w:p w14:paraId="15A5D184" w14:textId="77777777" w:rsidR="00E73837" w:rsidRPr="00AF782C" w:rsidRDefault="00E73837" w:rsidP="00A42287">
            <w:pPr>
              <w:pStyle w:val="a9"/>
              <w:rPr>
                <w:rFonts w:cs="Times New Roman"/>
              </w:rPr>
            </w:pPr>
            <w:r w:rsidRPr="00AF782C">
              <w:rPr>
                <w:rFonts w:cs="Times New Roman"/>
              </w:rPr>
              <w:t>gest</w:t>
            </w:r>
          </w:p>
        </w:tc>
        <w:tc>
          <w:tcPr>
            <w:tcW w:w="0" w:type="auto"/>
          </w:tcPr>
          <w:p w14:paraId="15636848" w14:textId="77777777" w:rsidR="00E73837" w:rsidRPr="00AF782C" w:rsidRDefault="00E73837" w:rsidP="00A42287">
            <w:pPr>
              <w:pStyle w:val="a9"/>
              <w:rPr>
                <w:rFonts w:cs="Times New Roman"/>
              </w:rPr>
            </w:pPr>
            <w:proofErr w:type="spellStart"/>
            <w:r w:rsidRPr="00AF782C">
              <w:rPr>
                <w:rFonts w:cs="Times New Roman"/>
              </w:rPr>
              <w:t>bekk</w:t>
            </w:r>
            <w:proofErr w:type="spellEnd"/>
          </w:p>
        </w:tc>
      </w:tr>
      <w:tr w:rsidR="00E73837" w:rsidRPr="00AF782C" w14:paraId="07325697" w14:textId="77777777" w:rsidTr="00E73837">
        <w:tc>
          <w:tcPr>
            <w:tcW w:w="0" w:type="auto"/>
          </w:tcPr>
          <w:p w14:paraId="387FED76" w14:textId="77777777" w:rsidR="00E73837" w:rsidRPr="00AF782C" w:rsidRDefault="00E73837" w:rsidP="00A42287">
            <w:pPr>
              <w:pStyle w:val="a9"/>
              <w:rPr>
                <w:rFonts w:cs="Times New Roman"/>
              </w:rPr>
            </w:pPr>
            <w:r w:rsidRPr="00AF782C">
              <w:rPr>
                <w:rFonts w:cs="Times New Roman"/>
              </w:rPr>
              <w:t>G</w:t>
            </w:r>
          </w:p>
        </w:tc>
        <w:tc>
          <w:tcPr>
            <w:tcW w:w="0" w:type="auto"/>
          </w:tcPr>
          <w:p w14:paraId="1CFF23C4" w14:textId="77777777" w:rsidR="00E73837" w:rsidRPr="00AF782C" w:rsidRDefault="00E73837" w:rsidP="00A42287">
            <w:pPr>
              <w:pStyle w:val="a9"/>
              <w:rPr>
                <w:rFonts w:cs="Times New Roman"/>
              </w:rPr>
            </w:pPr>
            <w:proofErr w:type="spellStart"/>
            <w:r w:rsidRPr="00AF782C">
              <w:rPr>
                <w:rFonts w:cs="Times New Roman"/>
              </w:rPr>
              <w:t>staðar</w:t>
            </w:r>
            <w:proofErr w:type="spellEnd"/>
          </w:p>
        </w:tc>
        <w:tc>
          <w:tcPr>
            <w:tcW w:w="0" w:type="auto"/>
          </w:tcPr>
          <w:p w14:paraId="030BE508" w14:textId="77777777" w:rsidR="00E73837" w:rsidRPr="00AF782C" w:rsidRDefault="00E73837" w:rsidP="00A42287">
            <w:pPr>
              <w:pStyle w:val="a9"/>
              <w:rPr>
                <w:rFonts w:cs="Times New Roman"/>
              </w:rPr>
            </w:pPr>
            <w:r w:rsidRPr="00AF782C">
              <w:rPr>
                <w:rFonts w:cs="Times New Roman"/>
              </w:rPr>
              <w:t>gests</w:t>
            </w:r>
          </w:p>
        </w:tc>
        <w:tc>
          <w:tcPr>
            <w:tcW w:w="0" w:type="auto"/>
          </w:tcPr>
          <w:p w14:paraId="7A5E1AAD" w14:textId="3C027901" w:rsidR="00E73837" w:rsidRPr="00AF782C" w:rsidRDefault="00E73837" w:rsidP="00A42287">
            <w:pPr>
              <w:pStyle w:val="a9"/>
              <w:rPr>
                <w:rFonts w:cs="Times New Roman"/>
              </w:rPr>
            </w:pPr>
            <w:proofErr w:type="spellStart"/>
            <w:r w:rsidRPr="00AF782C">
              <w:rPr>
                <w:rFonts w:cs="Times New Roman"/>
              </w:rPr>
              <w:t>bekks</w:t>
            </w:r>
            <w:proofErr w:type="spellEnd"/>
            <w:r w:rsidRPr="00AF782C">
              <w:rPr>
                <w:rFonts w:cs="Times New Roman"/>
              </w:rPr>
              <w:t>,</w:t>
            </w:r>
            <w:r w:rsidR="00B92E16">
              <w:rPr>
                <w:rFonts w:cs="Times New Roman"/>
              </w:rPr>
              <w:t xml:space="preserve"> </w:t>
            </w:r>
            <w:proofErr w:type="spellStart"/>
            <w:r w:rsidRPr="00AF782C">
              <w:rPr>
                <w:rFonts w:cs="Times New Roman"/>
              </w:rPr>
              <w:t>bekkjar</w:t>
            </w:r>
            <w:proofErr w:type="spellEnd"/>
          </w:p>
        </w:tc>
      </w:tr>
      <w:tr w:rsidR="00E73837" w:rsidRPr="00AF782C" w14:paraId="51999CB5" w14:textId="77777777" w:rsidTr="00E73837">
        <w:tc>
          <w:tcPr>
            <w:tcW w:w="0" w:type="auto"/>
          </w:tcPr>
          <w:p w14:paraId="31308D16" w14:textId="77777777" w:rsidR="00E73837" w:rsidRPr="00AF782C" w:rsidRDefault="00E73837" w:rsidP="00A42287">
            <w:pPr>
              <w:pStyle w:val="a9"/>
              <w:rPr>
                <w:rFonts w:cs="Times New Roman"/>
              </w:rPr>
            </w:pPr>
            <w:r w:rsidRPr="00AF782C">
              <w:rPr>
                <w:rFonts w:cs="Times New Roman"/>
              </w:rPr>
              <w:t>D</w:t>
            </w:r>
          </w:p>
        </w:tc>
        <w:tc>
          <w:tcPr>
            <w:tcW w:w="0" w:type="auto"/>
          </w:tcPr>
          <w:p w14:paraId="002A3E45" w14:textId="77777777" w:rsidR="00E73837" w:rsidRPr="00AF782C" w:rsidRDefault="00E73837" w:rsidP="00A42287">
            <w:pPr>
              <w:pStyle w:val="a9"/>
              <w:rPr>
                <w:rFonts w:cs="Times New Roman"/>
              </w:rPr>
            </w:pPr>
            <w:proofErr w:type="spellStart"/>
            <w:r w:rsidRPr="00AF782C">
              <w:rPr>
                <w:rFonts w:cs="Times New Roman"/>
              </w:rPr>
              <w:t>stað</w:t>
            </w:r>
            <w:proofErr w:type="spellEnd"/>
          </w:p>
        </w:tc>
        <w:tc>
          <w:tcPr>
            <w:tcW w:w="0" w:type="auto"/>
          </w:tcPr>
          <w:p w14:paraId="6FA39110" w14:textId="77777777" w:rsidR="00E73837" w:rsidRPr="00AF782C" w:rsidRDefault="00E73837" w:rsidP="00A42287">
            <w:pPr>
              <w:pStyle w:val="a9"/>
              <w:rPr>
                <w:rFonts w:cs="Times New Roman"/>
              </w:rPr>
            </w:pPr>
            <w:r w:rsidRPr="00AF782C">
              <w:rPr>
                <w:rFonts w:cs="Times New Roman"/>
              </w:rPr>
              <w:t>gest(</w:t>
            </w:r>
            <w:proofErr w:type="spellStart"/>
            <w:r w:rsidRPr="00AF782C">
              <w:rPr>
                <w:rFonts w:cs="Times New Roman"/>
              </w:rPr>
              <w:t>i</w:t>
            </w:r>
            <w:proofErr w:type="spellEnd"/>
            <w:r w:rsidRPr="00AF782C">
              <w:rPr>
                <w:rFonts w:cs="Times New Roman"/>
              </w:rPr>
              <w:t>)</w:t>
            </w:r>
          </w:p>
        </w:tc>
        <w:tc>
          <w:tcPr>
            <w:tcW w:w="0" w:type="auto"/>
          </w:tcPr>
          <w:p w14:paraId="71011543" w14:textId="77777777" w:rsidR="00E73837" w:rsidRPr="00AF782C" w:rsidRDefault="00E73837" w:rsidP="00A42287">
            <w:pPr>
              <w:pStyle w:val="a9"/>
              <w:rPr>
                <w:rFonts w:cs="Times New Roman"/>
              </w:rPr>
            </w:pPr>
            <w:proofErr w:type="spellStart"/>
            <w:r w:rsidRPr="00AF782C">
              <w:rPr>
                <w:rFonts w:cs="Times New Roman"/>
              </w:rPr>
              <w:t>bekk</w:t>
            </w:r>
            <w:proofErr w:type="spellEnd"/>
          </w:p>
        </w:tc>
      </w:tr>
      <w:tr w:rsidR="00E73837" w:rsidRPr="00AF782C" w14:paraId="78C65D24" w14:textId="77777777" w:rsidTr="00E73837">
        <w:tc>
          <w:tcPr>
            <w:tcW w:w="0" w:type="auto"/>
          </w:tcPr>
          <w:p w14:paraId="0D1D9EDA" w14:textId="77777777" w:rsidR="00E73837" w:rsidRPr="00AF782C" w:rsidRDefault="00E73837" w:rsidP="00A42287">
            <w:pPr>
              <w:pStyle w:val="a9"/>
              <w:rPr>
                <w:rFonts w:cs="Times New Roman"/>
              </w:rPr>
            </w:pPr>
            <w:r w:rsidRPr="00AF782C">
              <w:rPr>
                <w:rFonts w:cs="Times New Roman"/>
              </w:rPr>
              <w:t>复数</w:t>
            </w:r>
          </w:p>
        </w:tc>
        <w:tc>
          <w:tcPr>
            <w:tcW w:w="0" w:type="auto"/>
          </w:tcPr>
          <w:p w14:paraId="45038F0F" w14:textId="1208A09D" w:rsidR="00E73837" w:rsidRPr="00AF782C" w:rsidRDefault="00B92E16" w:rsidP="00A42287">
            <w:pPr>
              <w:pStyle w:val="a9"/>
              <w:rPr>
                <w:rFonts w:cs="Times New Roman"/>
              </w:rPr>
            </w:pPr>
            <w:r>
              <w:rPr>
                <w:rFonts w:cs="Times New Roman"/>
              </w:rPr>
              <w:t xml:space="preserve"> </w:t>
            </w:r>
          </w:p>
        </w:tc>
        <w:tc>
          <w:tcPr>
            <w:tcW w:w="0" w:type="auto"/>
          </w:tcPr>
          <w:p w14:paraId="34940552" w14:textId="3F5DBEAB" w:rsidR="00E73837" w:rsidRPr="00AF782C" w:rsidRDefault="00B92E16" w:rsidP="00A42287">
            <w:pPr>
              <w:pStyle w:val="a9"/>
              <w:rPr>
                <w:rFonts w:cs="Times New Roman"/>
              </w:rPr>
            </w:pPr>
            <w:r>
              <w:rPr>
                <w:rFonts w:cs="Times New Roman"/>
              </w:rPr>
              <w:t xml:space="preserve"> </w:t>
            </w:r>
          </w:p>
        </w:tc>
        <w:tc>
          <w:tcPr>
            <w:tcW w:w="0" w:type="auto"/>
          </w:tcPr>
          <w:p w14:paraId="2D9CF095" w14:textId="6333325E" w:rsidR="00E73837" w:rsidRPr="00AF782C" w:rsidRDefault="00B92E16" w:rsidP="00A42287">
            <w:pPr>
              <w:pStyle w:val="a9"/>
              <w:rPr>
                <w:rFonts w:cs="Times New Roman"/>
              </w:rPr>
            </w:pPr>
            <w:r>
              <w:rPr>
                <w:rFonts w:cs="Times New Roman"/>
              </w:rPr>
              <w:t xml:space="preserve"> </w:t>
            </w:r>
          </w:p>
        </w:tc>
      </w:tr>
      <w:tr w:rsidR="00E73837" w:rsidRPr="00AF782C" w14:paraId="556C9B56" w14:textId="77777777" w:rsidTr="00E73837">
        <w:tc>
          <w:tcPr>
            <w:tcW w:w="0" w:type="auto"/>
          </w:tcPr>
          <w:p w14:paraId="6CF02630" w14:textId="77777777" w:rsidR="00E73837" w:rsidRPr="00AF782C" w:rsidRDefault="00E73837" w:rsidP="00A42287">
            <w:pPr>
              <w:pStyle w:val="a9"/>
              <w:rPr>
                <w:rFonts w:cs="Times New Roman"/>
              </w:rPr>
            </w:pPr>
            <w:r w:rsidRPr="00AF782C">
              <w:rPr>
                <w:rFonts w:cs="Times New Roman"/>
              </w:rPr>
              <w:t>N.</w:t>
            </w:r>
          </w:p>
        </w:tc>
        <w:tc>
          <w:tcPr>
            <w:tcW w:w="0" w:type="auto"/>
          </w:tcPr>
          <w:p w14:paraId="1A9A3F29" w14:textId="77777777" w:rsidR="00E73837" w:rsidRPr="00AF782C" w:rsidRDefault="00E73837" w:rsidP="00A42287">
            <w:pPr>
              <w:pStyle w:val="a9"/>
              <w:rPr>
                <w:rFonts w:cs="Times New Roman"/>
              </w:rPr>
            </w:pPr>
            <w:proofErr w:type="spellStart"/>
            <w:r w:rsidRPr="00AF782C">
              <w:rPr>
                <w:rFonts w:cs="Times New Roman"/>
              </w:rPr>
              <w:t>staðir</w:t>
            </w:r>
            <w:proofErr w:type="spellEnd"/>
          </w:p>
        </w:tc>
        <w:tc>
          <w:tcPr>
            <w:tcW w:w="0" w:type="auto"/>
          </w:tcPr>
          <w:p w14:paraId="2A75D6DF" w14:textId="77777777" w:rsidR="00E73837" w:rsidRPr="00AF782C" w:rsidRDefault="00E73837" w:rsidP="00A42287">
            <w:pPr>
              <w:pStyle w:val="a9"/>
              <w:rPr>
                <w:rFonts w:cs="Times New Roman"/>
              </w:rPr>
            </w:pPr>
            <w:proofErr w:type="spellStart"/>
            <w:r w:rsidRPr="00AF782C">
              <w:rPr>
                <w:rFonts w:cs="Times New Roman"/>
              </w:rPr>
              <w:t>gestir</w:t>
            </w:r>
            <w:proofErr w:type="spellEnd"/>
          </w:p>
        </w:tc>
        <w:tc>
          <w:tcPr>
            <w:tcW w:w="0" w:type="auto"/>
          </w:tcPr>
          <w:p w14:paraId="05C0EDBA" w14:textId="77777777" w:rsidR="00E73837" w:rsidRPr="00AF782C" w:rsidRDefault="00E73837" w:rsidP="00A42287">
            <w:pPr>
              <w:pStyle w:val="a9"/>
              <w:rPr>
                <w:rFonts w:cs="Times New Roman"/>
              </w:rPr>
            </w:pPr>
            <w:proofErr w:type="spellStart"/>
            <w:r w:rsidRPr="00AF782C">
              <w:rPr>
                <w:rFonts w:cs="Times New Roman"/>
              </w:rPr>
              <w:t>bekkir</w:t>
            </w:r>
            <w:proofErr w:type="spellEnd"/>
          </w:p>
        </w:tc>
      </w:tr>
      <w:tr w:rsidR="00E73837" w:rsidRPr="00AF782C" w14:paraId="0A62330D" w14:textId="77777777" w:rsidTr="00E73837">
        <w:tc>
          <w:tcPr>
            <w:tcW w:w="0" w:type="auto"/>
          </w:tcPr>
          <w:p w14:paraId="429016DF" w14:textId="77777777" w:rsidR="00E73837" w:rsidRPr="00AF782C" w:rsidRDefault="00E73837" w:rsidP="00A42287">
            <w:pPr>
              <w:pStyle w:val="a9"/>
              <w:rPr>
                <w:rFonts w:cs="Times New Roman"/>
              </w:rPr>
            </w:pPr>
            <w:r w:rsidRPr="00AF782C">
              <w:rPr>
                <w:rFonts w:cs="Times New Roman"/>
              </w:rPr>
              <w:t>A</w:t>
            </w:r>
          </w:p>
        </w:tc>
        <w:tc>
          <w:tcPr>
            <w:tcW w:w="0" w:type="auto"/>
          </w:tcPr>
          <w:p w14:paraId="66201A9E" w14:textId="77777777" w:rsidR="00E73837" w:rsidRPr="00AF782C" w:rsidRDefault="00E73837" w:rsidP="00A42287">
            <w:pPr>
              <w:pStyle w:val="a9"/>
              <w:rPr>
                <w:rFonts w:cs="Times New Roman"/>
              </w:rPr>
            </w:pPr>
            <w:proofErr w:type="spellStart"/>
            <w:r w:rsidRPr="00AF782C">
              <w:rPr>
                <w:rFonts w:cs="Times New Roman"/>
              </w:rPr>
              <w:t>staði</w:t>
            </w:r>
            <w:proofErr w:type="spellEnd"/>
          </w:p>
        </w:tc>
        <w:tc>
          <w:tcPr>
            <w:tcW w:w="0" w:type="auto"/>
          </w:tcPr>
          <w:p w14:paraId="78A9FD35" w14:textId="77777777" w:rsidR="00E73837" w:rsidRPr="00AF782C" w:rsidRDefault="00E73837" w:rsidP="00A42287">
            <w:pPr>
              <w:pStyle w:val="a9"/>
              <w:rPr>
                <w:rFonts w:cs="Times New Roman"/>
              </w:rPr>
            </w:pPr>
            <w:proofErr w:type="spellStart"/>
            <w:r w:rsidRPr="00AF782C">
              <w:rPr>
                <w:rFonts w:cs="Times New Roman"/>
              </w:rPr>
              <w:t>gesti</w:t>
            </w:r>
            <w:proofErr w:type="spellEnd"/>
          </w:p>
        </w:tc>
        <w:tc>
          <w:tcPr>
            <w:tcW w:w="0" w:type="auto"/>
          </w:tcPr>
          <w:p w14:paraId="2C63C3FB" w14:textId="77777777" w:rsidR="00E73837" w:rsidRPr="00AF782C" w:rsidRDefault="00E73837" w:rsidP="00A42287">
            <w:pPr>
              <w:pStyle w:val="a9"/>
              <w:rPr>
                <w:rFonts w:cs="Times New Roman"/>
              </w:rPr>
            </w:pPr>
            <w:proofErr w:type="spellStart"/>
            <w:r w:rsidRPr="00AF782C">
              <w:rPr>
                <w:rFonts w:cs="Times New Roman"/>
              </w:rPr>
              <w:t>bekki</w:t>
            </w:r>
            <w:proofErr w:type="spellEnd"/>
          </w:p>
        </w:tc>
      </w:tr>
      <w:tr w:rsidR="00E73837" w:rsidRPr="00AF782C" w14:paraId="4E0D9F6E" w14:textId="77777777" w:rsidTr="00E73837">
        <w:tc>
          <w:tcPr>
            <w:tcW w:w="0" w:type="auto"/>
          </w:tcPr>
          <w:p w14:paraId="744D3C68" w14:textId="77777777" w:rsidR="00E73837" w:rsidRPr="00AF782C" w:rsidRDefault="00E73837" w:rsidP="00A42287">
            <w:pPr>
              <w:pStyle w:val="a9"/>
              <w:rPr>
                <w:rFonts w:cs="Times New Roman"/>
              </w:rPr>
            </w:pPr>
            <w:r w:rsidRPr="00AF782C">
              <w:rPr>
                <w:rFonts w:cs="Times New Roman"/>
              </w:rPr>
              <w:t>G</w:t>
            </w:r>
          </w:p>
        </w:tc>
        <w:tc>
          <w:tcPr>
            <w:tcW w:w="0" w:type="auto"/>
          </w:tcPr>
          <w:p w14:paraId="4AAEA8CC" w14:textId="77777777" w:rsidR="00E73837" w:rsidRPr="00AF782C" w:rsidRDefault="00E73837" w:rsidP="00A42287">
            <w:pPr>
              <w:pStyle w:val="a9"/>
              <w:rPr>
                <w:rFonts w:cs="Times New Roman"/>
              </w:rPr>
            </w:pPr>
            <w:proofErr w:type="spellStart"/>
            <w:r w:rsidRPr="00AF782C">
              <w:rPr>
                <w:rFonts w:cs="Times New Roman"/>
              </w:rPr>
              <w:t>staða</w:t>
            </w:r>
            <w:proofErr w:type="spellEnd"/>
          </w:p>
        </w:tc>
        <w:tc>
          <w:tcPr>
            <w:tcW w:w="0" w:type="auto"/>
          </w:tcPr>
          <w:p w14:paraId="298E6EA1" w14:textId="77777777" w:rsidR="00E73837" w:rsidRPr="00AF782C" w:rsidRDefault="00E73837" w:rsidP="00A42287">
            <w:pPr>
              <w:pStyle w:val="a9"/>
              <w:rPr>
                <w:rFonts w:cs="Times New Roman"/>
              </w:rPr>
            </w:pPr>
            <w:proofErr w:type="spellStart"/>
            <w:r w:rsidRPr="00AF782C">
              <w:rPr>
                <w:rFonts w:cs="Times New Roman"/>
              </w:rPr>
              <w:t>gesta</w:t>
            </w:r>
            <w:proofErr w:type="spellEnd"/>
          </w:p>
        </w:tc>
        <w:tc>
          <w:tcPr>
            <w:tcW w:w="0" w:type="auto"/>
          </w:tcPr>
          <w:p w14:paraId="5836EC21" w14:textId="77777777" w:rsidR="00E73837" w:rsidRPr="00AF782C" w:rsidRDefault="00E73837" w:rsidP="00A42287">
            <w:pPr>
              <w:pStyle w:val="a9"/>
              <w:rPr>
                <w:rFonts w:cs="Times New Roman"/>
              </w:rPr>
            </w:pPr>
            <w:proofErr w:type="spellStart"/>
            <w:r w:rsidRPr="00AF782C">
              <w:rPr>
                <w:rFonts w:cs="Times New Roman"/>
              </w:rPr>
              <w:t>bekkja</w:t>
            </w:r>
            <w:proofErr w:type="spellEnd"/>
          </w:p>
        </w:tc>
      </w:tr>
      <w:tr w:rsidR="00E73837" w:rsidRPr="00AF782C" w14:paraId="3D2DFC9A" w14:textId="77777777" w:rsidTr="00E73837">
        <w:tc>
          <w:tcPr>
            <w:tcW w:w="0" w:type="auto"/>
          </w:tcPr>
          <w:p w14:paraId="7BAA18F2" w14:textId="77777777" w:rsidR="00E73837" w:rsidRPr="00AF782C" w:rsidRDefault="00E73837" w:rsidP="00A42287">
            <w:pPr>
              <w:pStyle w:val="a9"/>
              <w:rPr>
                <w:rFonts w:cs="Times New Roman"/>
              </w:rPr>
            </w:pPr>
            <w:r w:rsidRPr="00AF782C">
              <w:rPr>
                <w:rFonts w:cs="Times New Roman"/>
              </w:rPr>
              <w:t>D</w:t>
            </w:r>
          </w:p>
        </w:tc>
        <w:tc>
          <w:tcPr>
            <w:tcW w:w="0" w:type="auto"/>
          </w:tcPr>
          <w:p w14:paraId="6131329C" w14:textId="77777777" w:rsidR="00E73837" w:rsidRPr="00AF782C" w:rsidRDefault="00E73837" w:rsidP="00A42287">
            <w:pPr>
              <w:pStyle w:val="a9"/>
              <w:rPr>
                <w:rFonts w:cs="Times New Roman"/>
              </w:rPr>
            </w:pPr>
            <w:proofErr w:type="spellStart"/>
            <w:r w:rsidRPr="00AF782C">
              <w:rPr>
                <w:rFonts w:cs="Times New Roman"/>
              </w:rPr>
              <w:t>stǫðum</w:t>
            </w:r>
            <w:proofErr w:type="spellEnd"/>
          </w:p>
        </w:tc>
        <w:tc>
          <w:tcPr>
            <w:tcW w:w="0" w:type="auto"/>
          </w:tcPr>
          <w:p w14:paraId="376F8003" w14:textId="77777777" w:rsidR="00E73837" w:rsidRPr="00AF782C" w:rsidRDefault="00E73837" w:rsidP="00A42287">
            <w:pPr>
              <w:pStyle w:val="a9"/>
              <w:rPr>
                <w:rFonts w:cs="Times New Roman"/>
              </w:rPr>
            </w:pPr>
            <w:proofErr w:type="spellStart"/>
            <w:r w:rsidRPr="00AF782C">
              <w:rPr>
                <w:rFonts w:cs="Times New Roman"/>
              </w:rPr>
              <w:t>gestum</w:t>
            </w:r>
            <w:proofErr w:type="spellEnd"/>
          </w:p>
        </w:tc>
        <w:tc>
          <w:tcPr>
            <w:tcW w:w="0" w:type="auto"/>
          </w:tcPr>
          <w:p w14:paraId="4B8EB7CC" w14:textId="77777777" w:rsidR="00E73837" w:rsidRPr="00AF782C" w:rsidRDefault="00E73837" w:rsidP="00A42287">
            <w:pPr>
              <w:pStyle w:val="a9"/>
              <w:rPr>
                <w:rFonts w:cs="Times New Roman"/>
              </w:rPr>
            </w:pPr>
            <w:proofErr w:type="spellStart"/>
            <w:r w:rsidRPr="00AF782C">
              <w:rPr>
                <w:rFonts w:cs="Times New Roman"/>
              </w:rPr>
              <w:t>bekkjum</w:t>
            </w:r>
            <w:proofErr w:type="spellEnd"/>
          </w:p>
        </w:tc>
      </w:tr>
    </w:tbl>
    <w:p w14:paraId="28408493" w14:textId="6AD12427" w:rsidR="00E819F3" w:rsidRPr="00AF782C" w:rsidRDefault="00E73837" w:rsidP="00A42287">
      <w:pPr>
        <w:ind w:firstLine="420"/>
        <w:rPr>
          <w:rFonts w:cs="Times New Roman"/>
        </w:rPr>
      </w:pPr>
      <w:r w:rsidRPr="00AF782C">
        <w:rPr>
          <w:rFonts w:cs="Times New Roman"/>
        </w:rPr>
        <w:t>说明：</w:t>
      </w:r>
    </w:p>
    <w:p w14:paraId="7464D896" w14:textId="3F281979" w:rsidR="00E73837" w:rsidRPr="00AF782C" w:rsidRDefault="00E73837">
      <w:pPr>
        <w:pStyle w:val="a7"/>
        <w:numPr>
          <w:ilvl w:val="0"/>
          <w:numId w:val="22"/>
        </w:numPr>
        <w:ind w:firstLineChars="0"/>
        <w:rPr>
          <w:rFonts w:cs="Times New Roman"/>
        </w:rPr>
      </w:pPr>
      <w:r w:rsidRPr="00AF782C">
        <w:rPr>
          <w:rFonts w:cs="Times New Roman"/>
        </w:rPr>
        <w:t>复数主格和宾格中有词干元音</w:t>
      </w:r>
      <w:r w:rsidRPr="00AF782C">
        <w:rPr>
          <w:rFonts w:cs="Times New Roman"/>
        </w:rPr>
        <w:t>-</w:t>
      </w:r>
      <w:proofErr w:type="spellStart"/>
      <w:r w:rsidRPr="00AF782C">
        <w:rPr>
          <w:rFonts w:cs="Times New Roman"/>
        </w:rPr>
        <w:t>i</w:t>
      </w:r>
      <w:proofErr w:type="spellEnd"/>
      <w:r w:rsidRPr="00AF782C">
        <w:rPr>
          <w:rFonts w:cs="Times New Roman"/>
        </w:rPr>
        <w:t>，因此，</w:t>
      </w:r>
      <w:proofErr w:type="spellStart"/>
      <w:r w:rsidRPr="00AF782C">
        <w:rPr>
          <w:rFonts w:cs="Times New Roman"/>
        </w:rPr>
        <w:t>i</w:t>
      </w:r>
      <w:proofErr w:type="spellEnd"/>
      <w:r w:rsidRPr="00AF782C">
        <w:rPr>
          <w:rFonts w:cs="Times New Roman"/>
        </w:rPr>
        <w:t>-</w:t>
      </w:r>
      <w:r w:rsidRPr="00AF782C">
        <w:rPr>
          <w:rFonts w:cs="Times New Roman"/>
        </w:rPr>
        <w:t>词干名词的变格和</w:t>
      </w:r>
      <w:r w:rsidRPr="00AF782C">
        <w:rPr>
          <w:rFonts w:cs="Times New Roman"/>
        </w:rPr>
        <w:t>a-</w:t>
      </w:r>
      <w:r w:rsidRPr="00AF782C">
        <w:rPr>
          <w:rFonts w:cs="Times New Roman"/>
        </w:rPr>
        <w:t>词干的区别仅在于</w:t>
      </w:r>
      <w:r w:rsidRPr="00AF782C">
        <w:rPr>
          <w:rFonts w:cs="Times New Roman"/>
        </w:rPr>
        <w:lastRenderedPageBreak/>
        <w:t>词干元音不同。</w:t>
      </w:r>
    </w:p>
    <w:p w14:paraId="00660EB4" w14:textId="2BAA7359" w:rsidR="00E73837" w:rsidRPr="00AF782C" w:rsidRDefault="00E73837">
      <w:pPr>
        <w:pStyle w:val="a7"/>
        <w:numPr>
          <w:ilvl w:val="0"/>
          <w:numId w:val="22"/>
        </w:numPr>
        <w:ind w:firstLineChars="0"/>
        <w:rPr>
          <w:rFonts w:cs="Times New Roman"/>
        </w:rPr>
      </w:pPr>
      <w:r w:rsidRPr="00AF782C">
        <w:rPr>
          <w:rFonts w:cs="Times New Roman"/>
        </w:rPr>
        <w:t>单数属格可能是</w:t>
      </w:r>
      <w:r w:rsidRPr="00AF782C">
        <w:rPr>
          <w:rFonts w:cs="Times New Roman"/>
        </w:rPr>
        <w:t>-s</w:t>
      </w:r>
      <w:r w:rsidRPr="00AF782C">
        <w:rPr>
          <w:rFonts w:cs="Times New Roman"/>
        </w:rPr>
        <w:t>，也可能是</w:t>
      </w:r>
      <w:r w:rsidRPr="00AF782C">
        <w:rPr>
          <w:rFonts w:cs="Times New Roman"/>
        </w:rPr>
        <w:t>-</w:t>
      </w:r>
      <w:proofErr w:type="spellStart"/>
      <w:r w:rsidRPr="00AF782C">
        <w:rPr>
          <w:rFonts w:cs="Times New Roman"/>
        </w:rPr>
        <w:t>ar</w:t>
      </w:r>
      <w:proofErr w:type="spellEnd"/>
      <w:r w:rsidRPr="00AF782C">
        <w:rPr>
          <w:rFonts w:cs="Times New Roman"/>
        </w:rPr>
        <w:t>，还可能二者皆可。</w:t>
      </w:r>
      <w:proofErr w:type="spellStart"/>
      <w:r w:rsidRPr="00AF782C">
        <w:rPr>
          <w:rFonts w:cs="Times New Roman"/>
        </w:rPr>
        <w:t>i</w:t>
      </w:r>
      <w:proofErr w:type="spellEnd"/>
      <w:r w:rsidRPr="00AF782C">
        <w:rPr>
          <w:rFonts w:cs="Times New Roman"/>
        </w:rPr>
        <w:t>-</w:t>
      </w:r>
      <w:r w:rsidRPr="00AF782C">
        <w:rPr>
          <w:rFonts w:cs="Times New Roman"/>
        </w:rPr>
        <w:t>词干中这两种词尾出现的频率几乎是相等的，请读者查阅字典解决。</w:t>
      </w:r>
      <w:r w:rsidR="00783428">
        <w:rPr>
          <w:rStyle w:val="af9"/>
          <w:rFonts w:cs="Times New Roman"/>
        </w:rPr>
        <w:footnoteReference w:id="8"/>
      </w:r>
    </w:p>
    <w:p w14:paraId="3E5E80F8" w14:textId="5EC74F8D" w:rsidR="00E73837" w:rsidRPr="00AF782C" w:rsidRDefault="00E73837">
      <w:pPr>
        <w:pStyle w:val="a7"/>
        <w:numPr>
          <w:ilvl w:val="0"/>
          <w:numId w:val="22"/>
        </w:numPr>
        <w:ind w:firstLineChars="0"/>
        <w:rPr>
          <w:rFonts w:cs="Times New Roman"/>
        </w:rPr>
      </w:pPr>
      <w:r w:rsidRPr="00AF782C">
        <w:rPr>
          <w:rFonts w:cs="Times New Roman"/>
        </w:rPr>
        <w:t>区别于</w:t>
      </w:r>
      <w:r w:rsidRPr="00AF782C">
        <w:rPr>
          <w:rFonts w:cs="Times New Roman"/>
        </w:rPr>
        <w:t>a-</w:t>
      </w:r>
      <w:r w:rsidRPr="00AF782C">
        <w:rPr>
          <w:rFonts w:cs="Times New Roman"/>
        </w:rPr>
        <w:t>词干名词，单数与格一般不加词尾</w:t>
      </w:r>
      <w:r w:rsidRPr="00AF782C">
        <w:rPr>
          <w:rFonts w:cs="Times New Roman"/>
        </w:rPr>
        <w:t>-</w:t>
      </w:r>
      <w:proofErr w:type="spellStart"/>
      <w:r w:rsidRPr="00AF782C">
        <w:rPr>
          <w:rFonts w:cs="Times New Roman"/>
        </w:rPr>
        <w:t>i</w:t>
      </w:r>
      <w:proofErr w:type="spellEnd"/>
      <w:r w:rsidR="00873EF9" w:rsidRPr="00AF782C">
        <w:rPr>
          <w:rFonts w:cs="Times New Roman"/>
        </w:rPr>
        <w:t>，但</w:t>
      </w:r>
      <w:proofErr w:type="spellStart"/>
      <w:r w:rsidR="00873EF9" w:rsidRPr="00AF782C">
        <w:rPr>
          <w:rFonts w:cs="Times New Roman"/>
        </w:rPr>
        <w:t>gesti</w:t>
      </w:r>
      <w:proofErr w:type="spellEnd"/>
      <w:r w:rsidR="00873EF9" w:rsidRPr="00AF782C">
        <w:rPr>
          <w:rFonts w:cs="Times New Roman"/>
        </w:rPr>
        <w:t>这种形式无疑受到了</w:t>
      </w:r>
      <w:r w:rsidR="00873EF9" w:rsidRPr="00AF782C">
        <w:rPr>
          <w:rFonts w:cs="Times New Roman"/>
        </w:rPr>
        <w:t>a-</w:t>
      </w:r>
      <w:r w:rsidR="00873EF9" w:rsidRPr="00AF782C">
        <w:rPr>
          <w:rFonts w:cs="Times New Roman"/>
        </w:rPr>
        <w:t>词干的影响。</w:t>
      </w:r>
    </w:p>
    <w:p w14:paraId="56F46A7D" w14:textId="702C38D5" w:rsidR="00E73837" w:rsidRPr="00AF782C" w:rsidRDefault="00E73837">
      <w:pPr>
        <w:pStyle w:val="a7"/>
        <w:numPr>
          <w:ilvl w:val="0"/>
          <w:numId w:val="22"/>
        </w:numPr>
        <w:ind w:firstLineChars="0"/>
        <w:rPr>
          <w:rFonts w:cs="Times New Roman"/>
        </w:rPr>
      </w:pPr>
      <w:r w:rsidRPr="00AF782C">
        <w:rPr>
          <w:rFonts w:cs="Times New Roman"/>
        </w:rPr>
        <w:t>在</w:t>
      </w:r>
      <w:r w:rsidRPr="00AF782C">
        <w:rPr>
          <w:rFonts w:cs="Times New Roman"/>
        </w:rPr>
        <w:t>k/g</w:t>
      </w:r>
      <w:r w:rsidRPr="00AF782C">
        <w:rPr>
          <w:rFonts w:cs="Times New Roman"/>
        </w:rPr>
        <w:t>后，词干元音</w:t>
      </w:r>
      <w:r w:rsidRPr="00AF782C">
        <w:rPr>
          <w:rFonts w:cs="Times New Roman"/>
        </w:rPr>
        <w:t>-</w:t>
      </w:r>
      <w:proofErr w:type="spellStart"/>
      <w:r w:rsidRPr="00AF782C">
        <w:rPr>
          <w:rFonts w:cs="Times New Roman"/>
        </w:rPr>
        <w:t>i</w:t>
      </w:r>
      <w:proofErr w:type="spellEnd"/>
      <w:r w:rsidRPr="00AF782C">
        <w:rPr>
          <w:rFonts w:cs="Times New Roman"/>
        </w:rPr>
        <w:t>-</w:t>
      </w:r>
      <w:r w:rsidRPr="00AF782C">
        <w:rPr>
          <w:rFonts w:cs="Times New Roman"/>
        </w:rPr>
        <w:t>以</w:t>
      </w:r>
      <w:r w:rsidRPr="00AF782C">
        <w:rPr>
          <w:rFonts w:cs="Times New Roman"/>
        </w:rPr>
        <w:t>-j-</w:t>
      </w:r>
      <w:r w:rsidRPr="00AF782C">
        <w:rPr>
          <w:rFonts w:cs="Times New Roman"/>
        </w:rPr>
        <w:t>的形式出现在后元音前（</w:t>
      </w:r>
      <w:r w:rsidRPr="00AF782C">
        <w:rPr>
          <w:rFonts w:cs="Times New Roman"/>
        </w:rPr>
        <w:t>-</w:t>
      </w:r>
      <w:proofErr w:type="spellStart"/>
      <w:r w:rsidRPr="00AF782C">
        <w:rPr>
          <w:rFonts w:cs="Times New Roman"/>
        </w:rPr>
        <w:t>ar</w:t>
      </w:r>
      <w:proofErr w:type="spellEnd"/>
      <w:r w:rsidRPr="00AF782C">
        <w:rPr>
          <w:rFonts w:cs="Times New Roman"/>
        </w:rPr>
        <w:t>,</w:t>
      </w:r>
      <w:r w:rsidR="00485421">
        <w:rPr>
          <w:rFonts w:cs="Times New Roman"/>
        </w:rPr>
        <w:t xml:space="preserve"> </w:t>
      </w:r>
      <w:r w:rsidRPr="00AF782C">
        <w:rPr>
          <w:rFonts w:cs="Times New Roman"/>
        </w:rPr>
        <w:t>-a,</w:t>
      </w:r>
      <w:r w:rsidR="00485421">
        <w:rPr>
          <w:rFonts w:cs="Times New Roman"/>
        </w:rPr>
        <w:t xml:space="preserve"> </w:t>
      </w:r>
      <w:r w:rsidRPr="00AF782C">
        <w:rPr>
          <w:rFonts w:cs="Times New Roman"/>
        </w:rPr>
        <w:t>-um</w:t>
      </w:r>
      <w:r w:rsidRPr="00AF782C">
        <w:rPr>
          <w:rFonts w:cs="Times New Roman"/>
        </w:rPr>
        <w:t>）。这条规律在</w:t>
      </w:r>
      <w:r>
        <w:fldChar w:fldCharType="begin"/>
      </w:r>
      <w:r>
        <w:instrText>HYPERLINK \l "_Ref115772613" \h</w:instrText>
      </w:r>
      <w:r>
        <w:fldChar w:fldCharType="separate"/>
      </w:r>
      <w:r w:rsidR="00EB35FA">
        <w:rPr>
          <w:rFonts w:cs="Times New Roman"/>
        </w:rPr>
        <w:t>2.2.2</w:t>
      </w:r>
      <w:r>
        <w:rPr>
          <w:rFonts w:cs="Times New Roman"/>
        </w:rPr>
        <w:fldChar w:fldCharType="end"/>
      </w:r>
      <w:r w:rsidRPr="00AF782C">
        <w:rPr>
          <w:rFonts w:cs="Times New Roman"/>
        </w:rPr>
        <w:t>节中已经提到过。</w:t>
      </w:r>
    </w:p>
    <w:p w14:paraId="1DFA2FB7" w14:textId="15767360" w:rsidR="00E73837" w:rsidRPr="00AF782C" w:rsidRDefault="00E73837" w:rsidP="00A42287">
      <w:pPr>
        <w:ind w:left="420" w:firstLineChars="0" w:firstLine="0"/>
        <w:rPr>
          <w:rFonts w:cs="Times New Roman"/>
        </w:rPr>
      </w:pPr>
    </w:p>
    <w:p w14:paraId="13C90F9C" w14:textId="1F953577" w:rsidR="00E73837" w:rsidRPr="00AF782C" w:rsidRDefault="00873EF9" w:rsidP="00A42287">
      <w:pPr>
        <w:ind w:firstLine="422"/>
        <w:rPr>
          <w:rFonts w:cs="Times New Roman"/>
          <w:b/>
          <w:bCs/>
        </w:rPr>
      </w:pPr>
      <w:r w:rsidRPr="00AF782C">
        <w:rPr>
          <w:rFonts w:cs="Times New Roman"/>
          <w:b/>
          <w:bCs/>
        </w:rPr>
        <w:t>阴性</w:t>
      </w:r>
      <w:proofErr w:type="spellStart"/>
      <w:r w:rsidR="00E73837" w:rsidRPr="00AF782C">
        <w:rPr>
          <w:rFonts w:cs="Times New Roman"/>
          <w:b/>
          <w:bCs/>
        </w:rPr>
        <w:t>i</w:t>
      </w:r>
      <w:proofErr w:type="spellEnd"/>
      <w:r w:rsidR="00E73837" w:rsidRPr="00AF782C">
        <w:rPr>
          <w:rFonts w:cs="Times New Roman"/>
          <w:b/>
          <w:bCs/>
        </w:rPr>
        <w:t>-</w:t>
      </w:r>
      <w:r w:rsidR="00E73837" w:rsidRPr="00AF782C">
        <w:rPr>
          <w:rFonts w:cs="Times New Roman"/>
          <w:b/>
          <w:bCs/>
        </w:rPr>
        <w:t>词干</w:t>
      </w:r>
    </w:p>
    <w:p w14:paraId="4E2AD311" w14:textId="0F2C0876" w:rsidR="00E819F3" w:rsidRPr="00AF782C" w:rsidRDefault="00305FDC" w:rsidP="00A42287">
      <w:pPr>
        <w:ind w:firstLine="420"/>
        <w:rPr>
          <w:rFonts w:cs="Times New Roman"/>
        </w:rPr>
      </w:pPr>
      <w:r w:rsidRPr="00AF782C">
        <w:rPr>
          <w:rFonts w:cs="Times New Roman"/>
        </w:rPr>
        <w:t>大量的</w:t>
      </w:r>
      <w:r w:rsidR="00873EF9" w:rsidRPr="00AF782C">
        <w:rPr>
          <w:rFonts w:cs="Times New Roman"/>
        </w:rPr>
        <w:t>阴性</w:t>
      </w:r>
      <w:proofErr w:type="spellStart"/>
      <w:r w:rsidRPr="00AF782C">
        <w:rPr>
          <w:rFonts w:cs="Times New Roman"/>
        </w:rPr>
        <w:t>i</w:t>
      </w:r>
      <w:proofErr w:type="spellEnd"/>
      <w:r w:rsidRPr="00AF782C">
        <w:rPr>
          <w:rFonts w:cs="Times New Roman"/>
        </w:rPr>
        <w:t>-</w:t>
      </w:r>
      <w:r w:rsidRPr="00AF782C">
        <w:rPr>
          <w:rFonts w:cs="Times New Roman"/>
        </w:rPr>
        <w:t>词干名词与</w:t>
      </w:r>
      <w:r w:rsidRPr="00AF782C">
        <w:rPr>
          <w:rFonts w:cs="Times New Roman"/>
        </w:rPr>
        <w:t>ō-</w:t>
      </w:r>
      <w:r w:rsidRPr="00AF782C">
        <w:rPr>
          <w:rFonts w:cs="Times New Roman"/>
        </w:rPr>
        <w:t>词干发生混杂，以至于许多</w:t>
      </w:r>
      <w:proofErr w:type="spellStart"/>
      <w:r w:rsidRPr="00AF782C">
        <w:rPr>
          <w:rFonts w:cs="Times New Roman"/>
        </w:rPr>
        <w:t>i</w:t>
      </w:r>
      <w:proofErr w:type="spellEnd"/>
      <w:r w:rsidRPr="00AF782C">
        <w:rPr>
          <w:rFonts w:cs="Times New Roman"/>
        </w:rPr>
        <w:t>-</w:t>
      </w:r>
      <w:r w:rsidRPr="00AF782C">
        <w:rPr>
          <w:rFonts w:cs="Times New Roman"/>
        </w:rPr>
        <w:t>词干名词和</w:t>
      </w:r>
      <w:r w:rsidRPr="00AF782C">
        <w:rPr>
          <w:rFonts w:cs="Times New Roman"/>
        </w:rPr>
        <w:t>ō-</w:t>
      </w:r>
      <w:r w:rsidRPr="00AF782C">
        <w:rPr>
          <w:rFonts w:cs="Times New Roman"/>
        </w:rPr>
        <w:t>词干的单数形式完全相同，</w:t>
      </w:r>
      <w:r w:rsidR="00873EF9" w:rsidRPr="00AF782C">
        <w:rPr>
          <w:rFonts w:cs="Times New Roman"/>
        </w:rPr>
        <w:t>这些词的标志是复数主格和宾格的词尾</w:t>
      </w:r>
      <w:r w:rsidR="00873EF9" w:rsidRPr="00AF782C">
        <w:rPr>
          <w:rFonts w:cs="Times New Roman"/>
        </w:rPr>
        <w:t>-</w:t>
      </w:r>
      <w:proofErr w:type="spellStart"/>
      <w:r w:rsidR="00873EF9" w:rsidRPr="00AF782C">
        <w:rPr>
          <w:rFonts w:cs="Times New Roman"/>
        </w:rPr>
        <w:t>ir</w:t>
      </w:r>
      <w:proofErr w:type="spellEnd"/>
      <w:r w:rsidR="00873EF9" w:rsidRPr="00AF782C">
        <w:rPr>
          <w:rFonts w:cs="Times New Roman"/>
        </w:rPr>
        <w:t>。</w:t>
      </w:r>
      <w:r w:rsidRPr="00AF782C">
        <w:rPr>
          <w:rFonts w:cs="Times New Roman"/>
        </w:rPr>
        <w:t>参见下面几个常见的</w:t>
      </w:r>
      <w:r w:rsidR="00E819F3" w:rsidRPr="00AF782C">
        <w:rPr>
          <w:rFonts w:cs="Times New Roman"/>
        </w:rPr>
        <w:t>阴性名词</w:t>
      </w:r>
      <w:proofErr w:type="spellStart"/>
      <w:r w:rsidR="00E819F3" w:rsidRPr="00AF782C">
        <w:rPr>
          <w:rFonts w:cs="Times New Roman"/>
        </w:rPr>
        <w:t>nauð</w:t>
      </w:r>
      <w:proofErr w:type="spellEnd"/>
      <w:r w:rsidR="00E819F3" w:rsidRPr="00AF782C">
        <w:rPr>
          <w:rFonts w:cs="Times New Roman"/>
        </w:rPr>
        <w:t>(r)</w:t>
      </w:r>
      <w:r w:rsidR="00B92E16">
        <w:rPr>
          <w:rFonts w:cs="Times New Roman"/>
        </w:rPr>
        <w:t xml:space="preserve"> </w:t>
      </w:r>
      <w:r w:rsidRPr="00AF782C">
        <w:rPr>
          <w:rFonts w:cs="Times New Roman"/>
        </w:rPr>
        <w:t>‘</w:t>
      </w:r>
      <w:r w:rsidR="00E819F3" w:rsidRPr="00AF782C">
        <w:rPr>
          <w:rFonts w:cs="Times New Roman"/>
        </w:rPr>
        <w:t>distress</w:t>
      </w:r>
      <w:r w:rsidRPr="00AF782C">
        <w:rPr>
          <w:rFonts w:cs="Times New Roman"/>
        </w:rPr>
        <w:t>’</w:t>
      </w:r>
      <w:r w:rsidR="00E819F3" w:rsidRPr="00AF782C">
        <w:rPr>
          <w:rFonts w:cs="Times New Roman"/>
        </w:rPr>
        <w:t>,</w:t>
      </w:r>
      <w:r w:rsidR="00B92E16">
        <w:rPr>
          <w:rFonts w:cs="Times New Roman"/>
        </w:rPr>
        <w:t xml:space="preserve"> </w:t>
      </w:r>
      <w:proofErr w:type="spellStart"/>
      <w:r w:rsidRPr="00AF782C">
        <w:rPr>
          <w:rFonts w:cs="Times New Roman"/>
        </w:rPr>
        <w:t>ást</w:t>
      </w:r>
      <w:proofErr w:type="spellEnd"/>
      <w:r w:rsidR="00B92E16">
        <w:rPr>
          <w:rFonts w:cs="Times New Roman"/>
        </w:rPr>
        <w:t xml:space="preserve"> </w:t>
      </w:r>
      <w:r w:rsidRPr="00AF782C">
        <w:rPr>
          <w:rFonts w:cs="Times New Roman"/>
        </w:rPr>
        <w:t>‘love’</w:t>
      </w:r>
      <w:r w:rsidR="00E819F3" w:rsidRPr="00AF782C">
        <w:rPr>
          <w:rFonts w:cs="Times New Roman"/>
        </w:rPr>
        <w:t>,</w:t>
      </w:r>
      <w:r w:rsidR="00485421">
        <w:rPr>
          <w:rFonts w:cs="Times New Roman"/>
        </w:rPr>
        <w:t xml:space="preserve"> </w:t>
      </w:r>
      <w:proofErr w:type="spellStart"/>
      <w:r w:rsidR="00E819F3" w:rsidRPr="00AF782C">
        <w:rPr>
          <w:rFonts w:cs="Times New Roman"/>
        </w:rPr>
        <w:t>hǫll</w:t>
      </w:r>
      <w:proofErr w:type="spellEnd"/>
      <w:r w:rsidR="00B92E16">
        <w:rPr>
          <w:rFonts w:cs="Times New Roman"/>
        </w:rPr>
        <w:t xml:space="preserve"> </w:t>
      </w:r>
      <w:r w:rsidRPr="00AF782C">
        <w:rPr>
          <w:rFonts w:cs="Times New Roman"/>
        </w:rPr>
        <w:t>‘</w:t>
      </w:r>
      <w:r w:rsidR="00E819F3" w:rsidRPr="00AF782C">
        <w:rPr>
          <w:rFonts w:cs="Times New Roman"/>
        </w:rPr>
        <w:t>hall</w:t>
      </w:r>
      <w:r w:rsidRPr="00AF782C">
        <w:rPr>
          <w:rFonts w:cs="Times New Roman"/>
        </w:rPr>
        <w:t>’</w:t>
      </w:r>
      <w:r w:rsidR="00E819F3" w:rsidRPr="00AF782C">
        <w:rPr>
          <w:rFonts w:cs="Times New Roman"/>
        </w:rPr>
        <w:t>：</w:t>
      </w:r>
    </w:p>
    <w:tbl>
      <w:tblPr>
        <w:tblStyle w:val="11"/>
        <w:tblW w:w="0" w:type="auto"/>
        <w:tblLook w:val="04A0" w:firstRow="1" w:lastRow="0" w:firstColumn="1" w:lastColumn="0" w:noHBand="0" w:noVBand="1"/>
      </w:tblPr>
      <w:tblGrid>
        <w:gridCol w:w="636"/>
        <w:gridCol w:w="893"/>
        <w:gridCol w:w="718"/>
        <w:gridCol w:w="812"/>
      </w:tblGrid>
      <w:tr w:rsidR="00F547D1" w:rsidRPr="00AF782C" w14:paraId="039FF29E" w14:textId="77777777" w:rsidTr="00F547D1">
        <w:trPr>
          <w:cnfStyle w:val="100000000000" w:firstRow="1" w:lastRow="0" w:firstColumn="0" w:lastColumn="0" w:oddVBand="0" w:evenVBand="0" w:oddHBand="0" w:evenHBand="0" w:firstRowFirstColumn="0" w:firstRowLastColumn="0" w:lastRowFirstColumn="0" w:lastRowLastColumn="0"/>
        </w:trPr>
        <w:tc>
          <w:tcPr>
            <w:tcW w:w="0" w:type="auto"/>
          </w:tcPr>
          <w:p w14:paraId="5BF020F2" w14:textId="5E62DE86" w:rsidR="00F547D1" w:rsidRPr="00AF782C" w:rsidRDefault="00F547D1" w:rsidP="00A42287">
            <w:pPr>
              <w:widowControl/>
              <w:ind w:firstLineChars="0" w:firstLine="0"/>
              <w:jc w:val="left"/>
              <w:rPr>
                <w:rFonts w:cs="Times New Roman"/>
                <w:bCs/>
                <w:szCs w:val="21"/>
              </w:rPr>
            </w:pPr>
            <w:r>
              <w:rPr>
                <w:rFonts w:cs="Times New Roman"/>
                <w:bCs/>
                <w:szCs w:val="21"/>
              </w:rPr>
              <w:t xml:space="preserve"> </w:t>
            </w:r>
          </w:p>
        </w:tc>
        <w:tc>
          <w:tcPr>
            <w:tcW w:w="0" w:type="auto"/>
            <w:gridSpan w:val="3"/>
          </w:tcPr>
          <w:p w14:paraId="1E10BFEF" w14:textId="77777777" w:rsidR="00F547D1" w:rsidRPr="00AF782C" w:rsidRDefault="00F547D1" w:rsidP="00A42287">
            <w:pPr>
              <w:widowControl/>
              <w:ind w:firstLineChars="0" w:firstLine="0"/>
              <w:jc w:val="center"/>
              <w:rPr>
                <w:rFonts w:cs="Times New Roman"/>
                <w:bCs/>
                <w:szCs w:val="21"/>
              </w:rPr>
            </w:pPr>
            <w:r w:rsidRPr="00AF782C">
              <w:rPr>
                <w:rFonts w:cs="Times New Roman"/>
                <w:bCs/>
                <w:szCs w:val="21"/>
              </w:rPr>
              <w:t>阴性</w:t>
            </w:r>
          </w:p>
        </w:tc>
      </w:tr>
      <w:tr w:rsidR="00F547D1" w:rsidRPr="00AF782C" w14:paraId="129D8617" w14:textId="77777777" w:rsidTr="00F547D1">
        <w:tc>
          <w:tcPr>
            <w:tcW w:w="0" w:type="auto"/>
          </w:tcPr>
          <w:p w14:paraId="2A2B531E" w14:textId="77777777" w:rsidR="00F547D1" w:rsidRPr="00AF782C" w:rsidRDefault="00F547D1" w:rsidP="00A42287">
            <w:pPr>
              <w:widowControl/>
              <w:ind w:firstLineChars="0" w:firstLine="0"/>
              <w:jc w:val="left"/>
              <w:rPr>
                <w:rFonts w:cs="Times New Roman"/>
                <w:bCs/>
                <w:szCs w:val="21"/>
              </w:rPr>
            </w:pPr>
            <w:r w:rsidRPr="00AF782C">
              <w:rPr>
                <w:rFonts w:cs="Times New Roman"/>
                <w:bCs/>
                <w:szCs w:val="21"/>
              </w:rPr>
              <w:t>词干</w:t>
            </w:r>
          </w:p>
        </w:tc>
        <w:tc>
          <w:tcPr>
            <w:tcW w:w="0" w:type="auto"/>
          </w:tcPr>
          <w:p w14:paraId="077B36BA" w14:textId="77777777" w:rsidR="00F547D1" w:rsidRPr="00AF782C" w:rsidRDefault="00F547D1" w:rsidP="00A42287">
            <w:pPr>
              <w:widowControl/>
              <w:ind w:firstLineChars="0" w:firstLine="0"/>
              <w:jc w:val="left"/>
              <w:rPr>
                <w:rFonts w:cs="Times New Roman"/>
                <w:bCs/>
                <w:szCs w:val="21"/>
              </w:rPr>
            </w:pPr>
            <w:proofErr w:type="spellStart"/>
            <w:r w:rsidRPr="00AF782C">
              <w:rPr>
                <w:rFonts w:cs="Times New Roman"/>
                <w:bCs/>
                <w:szCs w:val="21"/>
              </w:rPr>
              <w:t>nauð-i</w:t>
            </w:r>
            <w:proofErr w:type="spellEnd"/>
            <w:r w:rsidRPr="00AF782C">
              <w:rPr>
                <w:rFonts w:cs="Times New Roman"/>
                <w:bCs/>
                <w:szCs w:val="21"/>
              </w:rPr>
              <w:t>-</w:t>
            </w:r>
          </w:p>
        </w:tc>
        <w:tc>
          <w:tcPr>
            <w:tcW w:w="0" w:type="auto"/>
          </w:tcPr>
          <w:p w14:paraId="1CEF2848" w14:textId="1494BA89" w:rsidR="00F547D1" w:rsidRPr="00AF782C" w:rsidRDefault="00F547D1" w:rsidP="00A42287">
            <w:pPr>
              <w:widowControl/>
              <w:ind w:firstLineChars="0" w:firstLine="0"/>
              <w:jc w:val="left"/>
              <w:rPr>
                <w:rFonts w:cs="Times New Roman"/>
                <w:bCs/>
                <w:szCs w:val="21"/>
              </w:rPr>
            </w:pPr>
            <w:proofErr w:type="spellStart"/>
            <w:r w:rsidRPr="00AF782C">
              <w:rPr>
                <w:rFonts w:cs="Times New Roman"/>
              </w:rPr>
              <w:t>ást</w:t>
            </w:r>
            <w:proofErr w:type="spellEnd"/>
            <w:r>
              <w:rPr>
                <w:rFonts w:cs="Times New Roman"/>
                <w:bCs/>
                <w:szCs w:val="21"/>
              </w:rPr>
              <w:t xml:space="preserve"> </w:t>
            </w:r>
            <w:r w:rsidRPr="00AF782C">
              <w:rPr>
                <w:rFonts w:cs="Times New Roman"/>
                <w:bCs/>
                <w:szCs w:val="21"/>
              </w:rPr>
              <w:t>-</w:t>
            </w:r>
            <w:proofErr w:type="spellStart"/>
            <w:r w:rsidRPr="00AF782C">
              <w:rPr>
                <w:rFonts w:cs="Times New Roman"/>
                <w:bCs/>
                <w:szCs w:val="21"/>
              </w:rPr>
              <w:t>i</w:t>
            </w:r>
            <w:proofErr w:type="spellEnd"/>
            <w:r w:rsidRPr="00AF782C">
              <w:rPr>
                <w:rFonts w:cs="Times New Roman"/>
                <w:bCs/>
                <w:szCs w:val="21"/>
              </w:rPr>
              <w:t>-</w:t>
            </w:r>
          </w:p>
        </w:tc>
        <w:tc>
          <w:tcPr>
            <w:tcW w:w="0" w:type="auto"/>
          </w:tcPr>
          <w:p w14:paraId="1DE91A2A" w14:textId="77777777" w:rsidR="00F547D1" w:rsidRPr="00AF782C" w:rsidRDefault="00F547D1" w:rsidP="00A42287">
            <w:pPr>
              <w:widowControl/>
              <w:ind w:firstLineChars="0" w:firstLine="0"/>
              <w:jc w:val="left"/>
              <w:rPr>
                <w:rFonts w:cs="Times New Roman"/>
                <w:bCs/>
                <w:szCs w:val="21"/>
              </w:rPr>
            </w:pPr>
            <w:r w:rsidRPr="00AF782C">
              <w:rPr>
                <w:rFonts w:cs="Times New Roman"/>
                <w:bCs/>
                <w:szCs w:val="21"/>
              </w:rPr>
              <w:t>hall-</w:t>
            </w:r>
            <w:proofErr w:type="spellStart"/>
            <w:r w:rsidRPr="00AF782C">
              <w:rPr>
                <w:rFonts w:cs="Times New Roman"/>
                <w:bCs/>
                <w:szCs w:val="21"/>
              </w:rPr>
              <w:t>i</w:t>
            </w:r>
            <w:proofErr w:type="spellEnd"/>
            <w:r w:rsidRPr="00AF782C">
              <w:rPr>
                <w:rFonts w:cs="Times New Roman"/>
                <w:bCs/>
                <w:szCs w:val="21"/>
              </w:rPr>
              <w:t>-</w:t>
            </w:r>
          </w:p>
        </w:tc>
      </w:tr>
      <w:tr w:rsidR="00F547D1" w:rsidRPr="00AF782C" w14:paraId="5091B6A0" w14:textId="77777777" w:rsidTr="00F547D1">
        <w:tc>
          <w:tcPr>
            <w:tcW w:w="0" w:type="auto"/>
          </w:tcPr>
          <w:p w14:paraId="402DE91C" w14:textId="4282C858" w:rsidR="00F547D1" w:rsidRPr="00AF782C" w:rsidRDefault="00F547D1" w:rsidP="00A42287">
            <w:pPr>
              <w:widowControl/>
              <w:ind w:firstLineChars="0" w:firstLine="0"/>
              <w:jc w:val="left"/>
              <w:rPr>
                <w:rFonts w:cs="Times New Roman"/>
                <w:bCs/>
                <w:szCs w:val="21"/>
              </w:rPr>
            </w:pPr>
            <w:r w:rsidRPr="00AF782C">
              <w:rPr>
                <w:rFonts w:cs="Times New Roman"/>
                <w:bCs/>
                <w:szCs w:val="21"/>
              </w:rPr>
              <w:t>单数</w:t>
            </w:r>
          </w:p>
        </w:tc>
        <w:tc>
          <w:tcPr>
            <w:tcW w:w="0" w:type="auto"/>
          </w:tcPr>
          <w:p w14:paraId="1A3C9910" w14:textId="3B81C708" w:rsidR="00F547D1" w:rsidRPr="00AF782C" w:rsidRDefault="00F547D1" w:rsidP="00A42287">
            <w:pPr>
              <w:widowControl/>
              <w:ind w:firstLineChars="0" w:firstLine="0"/>
              <w:jc w:val="left"/>
              <w:rPr>
                <w:rFonts w:cs="Times New Roman"/>
                <w:bCs/>
                <w:szCs w:val="21"/>
              </w:rPr>
            </w:pPr>
            <w:r>
              <w:rPr>
                <w:rFonts w:cs="Times New Roman"/>
                <w:bCs/>
                <w:szCs w:val="21"/>
              </w:rPr>
              <w:t xml:space="preserve"> </w:t>
            </w:r>
          </w:p>
        </w:tc>
        <w:tc>
          <w:tcPr>
            <w:tcW w:w="0" w:type="auto"/>
          </w:tcPr>
          <w:p w14:paraId="21C8C059" w14:textId="07CD8133" w:rsidR="00F547D1" w:rsidRPr="00AF782C" w:rsidRDefault="00F547D1" w:rsidP="00A42287">
            <w:pPr>
              <w:widowControl/>
              <w:ind w:firstLineChars="0" w:firstLine="0"/>
              <w:jc w:val="left"/>
              <w:rPr>
                <w:rFonts w:cs="Times New Roman"/>
                <w:bCs/>
                <w:szCs w:val="21"/>
              </w:rPr>
            </w:pPr>
            <w:r>
              <w:rPr>
                <w:rFonts w:cs="Times New Roman"/>
                <w:bCs/>
                <w:szCs w:val="21"/>
              </w:rPr>
              <w:t xml:space="preserve"> </w:t>
            </w:r>
          </w:p>
        </w:tc>
        <w:tc>
          <w:tcPr>
            <w:tcW w:w="0" w:type="auto"/>
          </w:tcPr>
          <w:p w14:paraId="2D87DF63" w14:textId="0DEA3B1C" w:rsidR="00F547D1" w:rsidRPr="00AF782C" w:rsidRDefault="00F547D1" w:rsidP="00A42287">
            <w:pPr>
              <w:widowControl/>
              <w:ind w:firstLineChars="0" w:firstLine="0"/>
              <w:jc w:val="left"/>
              <w:rPr>
                <w:rFonts w:cs="Times New Roman"/>
                <w:bCs/>
                <w:szCs w:val="21"/>
              </w:rPr>
            </w:pPr>
            <w:r>
              <w:rPr>
                <w:rFonts w:cs="Times New Roman"/>
                <w:bCs/>
                <w:szCs w:val="21"/>
              </w:rPr>
              <w:t xml:space="preserve"> </w:t>
            </w:r>
          </w:p>
        </w:tc>
      </w:tr>
      <w:tr w:rsidR="00F547D1" w:rsidRPr="00AF782C" w14:paraId="1CB71465" w14:textId="77777777" w:rsidTr="00F547D1">
        <w:tc>
          <w:tcPr>
            <w:tcW w:w="0" w:type="auto"/>
          </w:tcPr>
          <w:p w14:paraId="0117F3EB" w14:textId="2095807A" w:rsidR="00F547D1" w:rsidRPr="00AF782C" w:rsidRDefault="00F547D1" w:rsidP="00A42287">
            <w:pPr>
              <w:widowControl/>
              <w:ind w:firstLineChars="0" w:firstLine="0"/>
              <w:jc w:val="left"/>
              <w:rPr>
                <w:rFonts w:cs="Times New Roman"/>
                <w:bCs/>
                <w:szCs w:val="21"/>
              </w:rPr>
            </w:pPr>
            <w:r w:rsidRPr="00AF782C">
              <w:rPr>
                <w:rFonts w:cs="Times New Roman"/>
                <w:bCs/>
                <w:szCs w:val="21"/>
              </w:rPr>
              <w:t>N</w:t>
            </w:r>
            <w:r>
              <w:rPr>
                <w:rFonts w:cs="Times New Roman"/>
                <w:bCs/>
                <w:szCs w:val="21"/>
              </w:rPr>
              <w:t xml:space="preserve"> </w:t>
            </w:r>
          </w:p>
        </w:tc>
        <w:tc>
          <w:tcPr>
            <w:tcW w:w="0" w:type="auto"/>
          </w:tcPr>
          <w:p w14:paraId="6CB4A3F7" w14:textId="77777777" w:rsidR="00F547D1" w:rsidRPr="00AF782C" w:rsidRDefault="00F547D1" w:rsidP="00A42287">
            <w:pPr>
              <w:widowControl/>
              <w:ind w:firstLineChars="0" w:firstLine="0"/>
              <w:jc w:val="left"/>
              <w:rPr>
                <w:rFonts w:cs="Times New Roman"/>
                <w:bCs/>
                <w:szCs w:val="21"/>
              </w:rPr>
            </w:pPr>
            <w:proofErr w:type="spellStart"/>
            <w:r w:rsidRPr="00AF782C">
              <w:rPr>
                <w:rFonts w:cs="Times New Roman"/>
                <w:bCs/>
                <w:szCs w:val="21"/>
              </w:rPr>
              <w:t>nauð</w:t>
            </w:r>
            <w:proofErr w:type="spellEnd"/>
            <w:r w:rsidRPr="00AF782C">
              <w:rPr>
                <w:rFonts w:cs="Times New Roman"/>
                <w:bCs/>
                <w:szCs w:val="21"/>
              </w:rPr>
              <w:t>(r)</w:t>
            </w:r>
          </w:p>
        </w:tc>
        <w:tc>
          <w:tcPr>
            <w:tcW w:w="0" w:type="auto"/>
          </w:tcPr>
          <w:p w14:paraId="69031E32" w14:textId="4EA7B7BF" w:rsidR="00F547D1" w:rsidRPr="00AF782C" w:rsidRDefault="00F547D1" w:rsidP="00A42287">
            <w:pPr>
              <w:widowControl/>
              <w:ind w:firstLineChars="0" w:firstLine="0"/>
              <w:jc w:val="left"/>
              <w:rPr>
                <w:rFonts w:cs="Times New Roman"/>
                <w:bCs/>
                <w:szCs w:val="21"/>
              </w:rPr>
            </w:pPr>
            <w:proofErr w:type="spellStart"/>
            <w:r w:rsidRPr="00AF782C">
              <w:rPr>
                <w:rFonts w:cs="Times New Roman"/>
              </w:rPr>
              <w:t>ást</w:t>
            </w:r>
            <w:proofErr w:type="spellEnd"/>
          </w:p>
        </w:tc>
        <w:tc>
          <w:tcPr>
            <w:tcW w:w="0" w:type="auto"/>
          </w:tcPr>
          <w:p w14:paraId="37AA5621" w14:textId="77777777" w:rsidR="00F547D1" w:rsidRPr="00AF782C" w:rsidRDefault="00F547D1" w:rsidP="00A42287">
            <w:pPr>
              <w:widowControl/>
              <w:ind w:firstLineChars="0" w:firstLine="0"/>
              <w:jc w:val="left"/>
              <w:rPr>
                <w:rFonts w:cs="Times New Roman"/>
                <w:bCs/>
                <w:szCs w:val="21"/>
              </w:rPr>
            </w:pPr>
            <w:proofErr w:type="spellStart"/>
            <w:r w:rsidRPr="00AF782C">
              <w:rPr>
                <w:rFonts w:cs="Times New Roman"/>
                <w:bCs/>
                <w:szCs w:val="21"/>
              </w:rPr>
              <w:t>hǫll</w:t>
            </w:r>
            <w:proofErr w:type="spellEnd"/>
          </w:p>
        </w:tc>
      </w:tr>
      <w:tr w:rsidR="00F547D1" w:rsidRPr="00AF782C" w14:paraId="074113BB" w14:textId="77777777" w:rsidTr="00F547D1">
        <w:tc>
          <w:tcPr>
            <w:tcW w:w="0" w:type="auto"/>
          </w:tcPr>
          <w:p w14:paraId="36962974" w14:textId="77777777" w:rsidR="00F547D1" w:rsidRPr="00AF782C" w:rsidRDefault="00F547D1" w:rsidP="00A42287">
            <w:pPr>
              <w:widowControl/>
              <w:ind w:firstLineChars="0" w:firstLine="0"/>
              <w:jc w:val="left"/>
              <w:rPr>
                <w:rFonts w:cs="Times New Roman"/>
                <w:bCs/>
                <w:szCs w:val="21"/>
              </w:rPr>
            </w:pPr>
            <w:r w:rsidRPr="00AF782C">
              <w:rPr>
                <w:rFonts w:cs="Times New Roman"/>
                <w:bCs/>
                <w:szCs w:val="21"/>
              </w:rPr>
              <w:t>A</w:t>
            </w:r>
          </w:p>
        </w:tc>
        <w:tc>
          <w:tcPr>
            <w:tcW w:w="0" w:type="auto"/>
          </w:tcPr>
          <w:p w14:paraId="40323955" w14:textId="77777777" w:rsidR="00F547D1" w:rsidRPr="00AF782C" w:rsidRDefault="00F547D1" w:rsidP="00A42287">
            <w:pPr>
              <w:widowControl/>
              <w:ind w:firstLineChars="0" w:firstLine="0"/>
              <w:jc w:val="left"/>
              <w:rPr>
                <w:rFonts w:cs="Times New Roman"/>
                <w:bCs/>
                <w:szCs w:val="21"/>
              </w:rPr>
            </w:pPr>
            <w:proofErr w:type="spellStart"/>
            <w:r w:rsidRPr="00AF782C">
              <w:rPr>
                <w:rFonts w:cs="Times New Roman"/>
                <w:bCs/>
                <w:szCs w:val="21"/>
              </w:rPr>
              <w:t>nauð</w:t>
            </w:r>
            <w:proofErr w:type="spellEnd"/>
          </w:p>
        </w:tc>
        <w:tc>
          <w:tcPr>
            <w:tcW w:w="0" w:type="auto"/>
          </w:tcPr>
          <w:p w14:paraId="61CE3FCD" w14:textId="1340EE02" w:rsidR="00F547D1" w:rsidRPr="00AF782C" w:rsidRDefault="00F547D1" w:rsidP="00A42287">
            <w:pPr>
              <w:widowControl/>
              <w:ind w:firstLineChars="0" w:firstLine="0"/>
              <w:jc w:val="left"/>
              <w:rPr>
                <w:rFonts w:cs="Times New Roman"/>
                <w:bCs/>
                <w:szCs w:val="21"/>
              </w:rPr>
            </w:pPr>
            <w:proofErr w:type="spellStart"/>
            <w:r w:rsidRPr="00AF782C">
              <w:rPr>
                <w:rFonts w:cs="Times New Roman"/>
              </w:rPr>
              <w:t>ást</w:t>
            </w:r>
            <w:proofErr w:type="spellEnd"/>
          </w:p>
        </w:tc>
        <w:tc>
          <w:tcPr>
            <w:tcW w:w="0" w:type="auto"/>
          </w:tcPr>
          <w:p w14:paraId="40729814" w14:textId="77777777" w:rsidR="00F547D1" w:rsidRPr="00AF782C" w:rsidRDefault="00F547D1" w:rsidP="00A42287">
            <w:pPr>
              <w:widowControl/>
              <w:ind w:firstLineChars="0" w:firstLine="0"/>
              <w:jc w:val="left"/>
              <w:rPr>
                <w:rFonts w:cs="Times New Roman"/>
                <w:bCs/>
                <w:szCs w:val="21"/>
              </w:rPr>
            </w:pPr>
            <w:proofErr w:type="spellStart"/>
            <w:r w:rsidRPr="00AF782C">
              <w:rPr>
                <w:rFonts w:cs="Times New Roman"/>
                <w:bCs/>
                <w:szCs w:val="21"/>
              </w:rPr>
              <w:t>hǫll</w:t>
            </w:r>
            <w:proofErr w:type="spellEnd"/>
          </w:p>
        </w:tc>
      </w:tr>
      <w:tr w:rsidR="00F547D1" w:rsidRPr="00AF782C" w14:paraId="6837532D" w14:textId="77777777" w:rsidTr="00F547D1">
        <w:tc>
          <w:tcPr>
            <w:tcW w:w="0" w:type="auto"/>
          </w:tcPr>
          <w:p w14:paraId="669EA5F4" w14:textId="77777777" w:rsidR="00F547D1" w:rsidRPr="00AF782C" w:rsidRDefault="00F547D1" w:rsidP="00A42287">
            <w:pPr>
              <w:widowControl/>
              <w:ind w:firstLineChars="0" w:firstLine="0"/>
              <w:jc w:val="left"/>
              <w:rPr>
                <w:rFonts w:cs="Times New Roman"/>
                <w:bCs/>
                <w:szCs w:val="21"/>
              </w:rPr>
            </w:pPr>
            <w:r w:rsidRPr="00AF782C">
              <w:rPr>
                <w:rFonts w:cs="Times New Roman"/>
                <w:bCs/>
                <w:szCs w:val="21"/>
              </w:rPr>
              <w:t>G</w:t>
            </w:r>
          </w:p>
        </w:tc>
        <w:tc>
          <w:tcPr>
            <w:tcW w:w="0" w:type="auto"/>
          </w:tcPr>
          <w:p w14:paraId="207FA03A" w14:textId="77777777" w:rsidR="00F547D1" w:rsidRPr="00AF782C" w:rsidRDefault="00F547D1" w:rsidP="00A42287">
            <w:pPr>
              <w:widowControl/>
              <w:ind w:firstLineChars="0" w:firstLine="0"/>
              <w:jc w:val="left"/>
              <w:rPr>
                <w:rFonts w:cs="Times New Roman"/>
                <w:bCs/>
                <w:szCs w:val="21"/>
              </w:rPr>
            </w:pPr>
            <w:proofErr w:type="spellStart"/>
            <w:r w:rsidRPr="00AF782C">
              <w:rPr>
                <w:rFonts w:cs="Times New Roman"/>
                <w:bCs/>
                <w:szCs w:val="21"/>
              </w:rPr>
              <w:t>nauðar</w:t>
            </w:r>
            <w:proofErr w:type="spellEnd"/>
          </w:p>
        </w:tc>
        <w:tc>
          <w:tcPr>
            <w:tcW w:w="0" w:type="auto"/>
          </w:tcPr>
          <w:p w14:paraId="5B3294BB" w14:textId="68B9346C" w:rsidR="00F547D1" w:rsidRPr="00AF782C" w:rsidRDefault="00F547D1" w:rsidP="00A42287">
            <w:pPr>
              <w:widowControl/>
              <w:ind w:firstLineChars="0" w:firstLine="0"/>
              <w:jc w:val="left"/>
              <w:rPr>
                <w:rFonts w:cs="Times New Roman"/>
                <w:bCs/>
                <w:szCs w:val="21"/>
              </w:rPr>
            </w:pPr>
            <w:proofErr w:type="spellStart"/>
            <w:r w:rsidRPr="00AF782C">
              <w:rPr>
                <w:rFonts w:cs="Times New Roman"/>
              </w:rPr>
              <w:t>ástar</w:t>
            </w:r>
            <w:proofErr w:type="spellEnd"/>
          </w:p>
        </w:tc>
        <w:tc>
          <w:tcPr>
            <w:tcW w:w="0" w:type="auto"/>
          </w:tcPr>
          <w:p w14:paraId="3E80A499" w14:textId="77777777" w:rsidR="00F547D1" w:rsidRPr="00AF782C" w:rsidRDefault="00F547D1" w:rsidP="00A42287">
            <w:pPr>
              <w:widowControl/>
              <w:ind w:firstLineChars="0" w:firstLine="0"/>
              <w:jc w:val="left"/>
              <w:rPr>
                <w:rFonts w:cs="Times New Roman"/>
                <w:bCs/>
                <w:szCs w:val="21"/>
              </w:rPr>
            </w:pPr>
            <w:proofErr w:type="spellStart"/>
            <w:r w:rsidRPr="00AF782C">
              <w:rPr>
                <w:rFonts w:cs="Times New Roman"/>
                <w:bCs/>
                <w:szCs w:val="21"/>
              </w:rPr>
              <w:t>hallar</w:t>
            </w:r>
            <w:proofErr w:type="spellEnd"/>
          </w:p>
        </w:tc>
      </w:tr>
      <w:tr w:rsidR="00F547D1" w:rsidRPr="00AF782C" w14:paraId="5C40F895" w14:textId="77777777" w:rsidTr="00F547D1">
        <w:tc>
          <w:tcPr>
            <w:tcW w:w="0" w:type="auto"/>
          </w:tcPr>
          <w:p w14:paraId="2D7EDE22" w14:textId="77777777" w:rsidR="00F547D1" w:rsidRPr="00AF782C" w:rsidRDefault="00F547D1" w:rsidP="00A42287">
            <w:pPr>
              <w:widowControl/>
              <w:ind w:firstLineChars="0" w:firstLine="0"/>
              <w:jc w:val="left"/>
              <w:rPr>
                <w:rFonts w:cs="Times New Roman"/>
                <w:bCs/>
                <w:szCs w:val="21"/>
              </w:rPr>
            </w:pPr>
            <w:r w:rsidRPr="00AF782C">
              <w:rPr>
                <w:rFonts w:cs="Times New Roman"/>
                <w:bCs/>
                <w:szCs w:val="21"/>
              </w:rPr>
              <w:t>D</w:t>
            </w:r>
          </w:p>
        </w:tc>
        <w:tc>
          <w:tcPr>
            <w:tcW w:w="0" w:type="auto"/>
          </w:tcPr>
          <w:p w14:paraId="1DE7EE68" w14:textId="77777777" w:rsidR="00F547D1" w:rsidRPr="00AF782C" w:rsidRDefault="00F547D1" w:rsidP="00A42287">
            <w:pPr>
              <w:widowControl/>
              <w:ind w:firstLineChars="0" w:firstLine="0"/>
              <w:jc w:val="left"/>
              <w:rPr>
                <w:rFonts w:cs="Times New Roman"/>
                <w:bCs/>
                <w:szCs w:val="21"/>
              </w:rPr>
            </w:pPr>
            <w:proofErr w:type="spellStart"/>
            <w:r w:rsidRPr="00AF782C">
              <w:rPr>
                <w:rFonts w:cs="Times New Roman"/>
                <w:bCs/>
                <w:szCs w:val="21"/>
              </w:rPr>
              <w:t>nauð</w:t>
            </w:r>
            <w:proofErr w:type="spellEnd"/>
          </w:p>
        </w:tc>
        <w:tc>
          <w:tcPr>
            <w:tcW w:w="0" w:type="auto"/>
          </w:tcPr>
          <w:p w14:paraId="65B1DB6E" w14:textId="3CF7917A" w:rsidR="00F547D1" w:rsidRPr="00AF782C" w:rsidRDefault="00F547D1" w:rsidP="00A42287">
            <w:pPr>
              <w:widowControl/>
              <w:ind w:firstLineChars="0" w:firstLine="0"/>
              <w:jc w:val="left"/>
              <w:rPr>
                <w:rFonts w:cs="Times New Roman"/>
                <w:bCs/>
                <w:szCs w:val="21"/>
              </w:rPr>
            </w:pPr>
            <w:proofErr w:type="spellStart"/>
            <w:r w:rsidRPr="00AF782C">
              <w:rPr>
                <w:rFonts w:cs="Times New Roman"/>
              </w:rPr>
              <w:t>ást</w:t>
            </w:r>
            <w:proofErr w:type="spellEnd"/>
          </w:p>
        </w:tc>
        <w:tc>
          <w:tcPr>
            <w:tcW w:w="0" w:type="auto"/>
          </w:tcPr>
          <w:p w14:paraId="733BE805" w14:textId="77777777" w:rsidR="00F547D1" w:rsidRPr="00AF782C" w:rsidRDefault="00F547D1" w:rsidP="00A42287">
            <w:pPr>
              <w:widowControl/>
              <w:ind w:firstLineChars="0" w:firstLine="0"/>
              <w:jc w:val="left"/>
              <w:rPr>
                <w:rFonts w:cs="Times New Roman"/>
                <w:bCs/>
                <w:szCs w:val="21"/>
              </w:rPr>
            </w:pPr>
            <w:proofErr w:type="spellStart"/>
            <w:r w:rsidRPr="00AF782C">
              <w:rPr>
                <w:rFonts w:cs="Times New Roman"/>
                <w:bCs/>
                <w:szCs w:val="21"/>
              </w:rPr>
              <w:t>hǫll</w:t>
            </w:r>
            <w:proofErr w:type="spellEnd"/>
            <w:r w:rsidRPr="00AF782C">
              <w:rPr>
                <w:rFonts w:cs="Times New Roman"/>
                <w:bCs/>
                <w:szCs w:val="21"/>
              </w:rPr>
              <w:t>(u)</w:t>
            </w:r>
          </w:p>
        </w:tc>
      </w:tr>
      <w:tr w:rsidR="00F547D1" w:rsidRPr="00AF782C" w14:paraId="68FD83D2" w14:textId="77777777" w:rsidTr="00F547D1">
        <w:tc>
          <w:tcPr>
            <w:tcW w:w="0" w:type="auto"/>
          </w:tcPr>
          <w:p w14:paraId="438D5434" w14:textId="2E4C9EC7" w:rsidR="00F547D1" w:rsidRPr="00AF782C" w:rsidRDefault="00F547D1" w:rsidP="00A42287">
            <w:pPr>
              <w:widowControl/>
              <w:ind w:firstLineChars="0" w:firstLine="0"/>
              <w:jc w:val="left"/>
              <w:rPr>
                <w:rFonts w:cs="Times New Roman"/>
                <w:bCs/>
                <w:szCs w:val="21"/>
              </w:rPr>
            </w:pPr>
            <w:r w:rsidRPr="00AF782C">
              <w:rPr>
                <w:rFonts w:cs="Times New Roman"/>
                <w:bCs/>
                <w:szCs w:val="21"/>
              </w:rPr>
              <w:t>复数</w:t>
            </w:r>
          </w:p>
        </w:tc>
        <w:tc>
          <w:tcPr>
            <w:tcW w:w="0" w:type="auto"/>
          </w:tcPr>
          <w:p w14:paraId="10B32BD2" w14:textId="7F6ABC9A" w:rsidR="00F547D1" w:rsidRPr="00AF782C" w:rsidRDefault="00F547D1" w:rsidP="00A42287">
            <w:pPr>
              <w:widowControl/>
              <w:ind w:firstLineChars="0" w:firstLine="0"/>
              <w:jc w:val="left"/>
              <w:rPr>
                <w:rFonts w:cs="Times New Roman"/>
                <w:bCs/>
                <w:szCs w:val="21"/>
              </w:rPr>
            </w:pPr>
            <w:r>
              <w:rPr>
                <w:rFonts w:cs="Times New Roman"/>
                <w:bCs/>
                <w:szCs w:val="21"/>
              </w:rPr>
              <w:t xml:space="preserve"> </w:t>
            </w:r>
          </w:p>
        </w:tc>
        <w:tc>
          <w:tcPr>
            <w:tcW w:w="0" w:type="auto"/>
          </w:tcPr>
          <w:p w14:paraId="44A4DFF8" w14:textId="16D45FCB" w:rsidR="00F547D1" w:rsidRPr="00AF782C" w:rsidRDefault="00F547D1" w:rsidP="00A42287">
            <w:pPr>
              <w:widowControl/>
              <w:ind w:firstLineChars="0" w:firstLine="0"/>
              <w:jc w:val="left"/>
              <w:rPr>
                <w:rFonts w:cs="Times New Roman"/>
                <w:bCs/>
                <w:szCs w:val="21"/>
              </w:rPr>
            </w:pPr>
          </w:p>
        </w:tc>
        <w:tc>
          <w:tcPr>
            <w:tcW w:w="0" w:type="auto"/>
          </w:tcPr>
          <w:p w14:paraId="04310E48" w14:textId="6AFF234F" w:rsidR="00F547D1" w:rsidRPr="00AF782C" w:rsidRDefault="00F547D1" w:rsidP="00A42287">
            <w:pPr>
              <w:widowControl/>
              <w:ind w:firstLineChars="0" w:firstLine="0"/>
              <w:jc w:val="left"/>
              <w:rPr>
                <w:rFonts w:cs="Times New Roman"/>
                <w:bCs/>
                <w:szCs w:val="21"/>
              </w:rPr>
            </w:pPr>
            <w:r>
              <w:rPr>
                <w:rFonts w:cs="Times New Roman"/>
                <w:bCs/>
                <w:szCs w:val="21"/>
              </w:rPr>
              <w:t xml:space="preserve"> </w:t>
            </w:r>
          </w:p>
        </w:tc>
      </w:tr>
      <w:tr w:rsidR="00F547D1" w:rsidRPr="00AF782C" w14:paraId="4D99B27A" w14:textId="77777777" w:rsidTr="00F547D1">
        <w:tc>
          <w:tcPr>
            <w:tcW w:w="0" w:type="auto"/>
          </w:tcPr>
          <w:p w14:paraId="60B6FACF" w14:textId="03F78E21" w:rsidR="00F547D1" w:rsidRPr="00AF782C" w:rsidRDefault="00F547D1" w:rsidP="00A42287">
            <w:pPr>
              <w:widowControl/>
              <w:ind w:firstLineChars="0" w:firstLine="0"/>
              <w:jc w:val="left"/>
              <w:rPr>
                <w:rFonts w:cs="Times New Roman"/>
                <w:bCs/>
                <w:szCs w:val="21"/>
              </w:rPr>
            </w:pPr>
            <w:r w:rsidRPr="00AF782C">
              <w:rPr>
                <w:rFonts w:cs="Times New Roman"/>
                <w:bCs/>
                <w:szCs w:val="21"/>
              </w:rPr>
              <w:t>N</w:t>
            </w:r>
            <w:r>
              <w:rPr>
                <w:rFonts w:cs="Times New Roman"/>
                <w:bCs/>
                <w:szCs w:val="21"/>
              </w:rPr>
              <w:t xml:space="preserve"> </w:t>
            </w:r>
          </w:p>
        </w:tc>
        <w:tc>
          <w:tcPr>
            <w:tcW w:w="0" w:type="auto"/>
          </w:tcPr>
          <w:p w14:paraId="0D1792FC" w14:textId="77777777" w:rsidR="00F547D1" w:rsidRPr="00AF782C" w:rsidRDefault="00F547D1" w:rsidP="00A42287">
            <w:pPr>
              <w:widowControl/>
              <w:ind w:firstLineChars="0" w:firstLine="0"/>
              <w:jc w:val="left"/>
              <w:rPr>
                <w:rFonts w:cs="Times New Roman"/>
                <w:bCs/>
                <w:szCs w:val="21"/>
              </w:rPr>
            </w:pPr>
            <w:proofErr w:type="spellStart"/>
            <w:r w:rsidRPr="00AF782C">
              <w:rPr>
                <w:rFonts w:cs="Times New Roman"/>
                <w:bCs/>
                <w:szCs w:val="21"/>
              </w:rPr>
              <w:t>nauðir</w:t>
            </w:r>
            <w:proofErr w:type="spellEnd"/>
          </w:p>
        </w:tc>
        <w:tc>
          <w:tcPr>
            <w:tcW w:w="0" w:type="auto"/>
          </w:tcPr>
          <w:p w14:paraId="5C6E8119" w14:textId="72A254D1" w:rsidR="00F547D1" w:rsidRPr="00AF782C" w:rsidRDefault="00F547D1" w:rsidP="00A42287">
            <w:pPr>
              <w:widowControl/>
              <w:ind w:firstLineChars="0" w:firstLine="0"/>
              <w:jc w:val="left"/>
              <w:rPr>
                <w:rFonts w:cs="Times New Roman"/>
                <w:bCs/>
                <w:szCs w:val="21"/>
              </w:rPr>
            </w:pPr>
            <w:proofErr w:type="spellStart"/>
            <w:r w:rsidRPr="00AF782C">
              <w:rPr>
                <w:rFonts w:cs="Times New Roman"/>
              </w:rPr>
              <w:t>ástir</w:t>
            </w:r>
            <w:proofErr w:type="spellEnd"/>
          </w:p>
        </w:tc>
        <w:tc>
          <w:tcPr>
            <w:tcW w:w="0" w:type="auto"/>
          </w:tcPr>
          <w:p w14:paraId="165B74BA" w14:textId="77777777" w:rsidR="00F547D1" w:rsidRPr="00AF782C" w:rsidRDefault="00F547D1" w:rsidP="00A42287">
            <w:pPr>
              <w:widowControl/>
              <w:ind w:firstLineChars="0" w:firstLine="0"/>
              <w:jc w:val="left"/>
              <w:rPr>
                <w:rFonts w:cs="Times New Roman"/>
                <w:bCs/>
                <w:szCs w:val="21"/>
              </w:rPr>
            </w:pPr>
            <w:proofErr w:type="spellStart"/>
            <w:r w:rsidRPr="00AF782C">
              <w:rPr>
                <w:rFonts w:cs="Times New Roman"/>
                <w:bCs/>
                <w:szCs w:val="21"/>
              </w:rPr>
              <w:t>hallir</w:t>
            </w:r>
            <w:proofErr w:type="spellEnd"/>
          </w:p>
        </w:tc>
      </w:tr>
      <w:tr w:rsidR="00F547D1" w:rsidRPr="00AF782C" w14:paraId="79D9DEFE" w14:textId="77777777" w:rsidTr="00F547D1">
        <w:tc>
          <w:tcPr>
            <w:tcW w:w="0" w:type="auto"/>
          </w:tcPr>
          <w:p w14:paraId="1C60C0EC" w14:textId="77777777" w:rsidR="00F547D1" w:rsidRPr="00AF782C" w:rsidRDefault="00F547D1" w:rsidP="00A42287">
            <w:pPr>
              <w:widowControl/>
              <w:ind w:firstLineChars="0" w:firstLine="0"/>
              <w:jc w:val="left"/>
              <w:rPr>
                <w:rFonts w:cs="Times New Roman"/>
                <w:bCs/>
                <w:szCs w:val="21"/>
              </w:rPr>
            </w:pPr>
            <w:r w:rsidRPr="00AF782C">
              <w:rPr>
                <w:rFonts w:cs="Times New Roman"/>
                <w:bCs/>
                <w:szCs w:val="21"/>
              </w:rPr>
              <w:t>A</w:t>
            </w:r>
          </w:p>
        </w:tc>
        <w:tc>
          <w:tcPr>
            <w:tcW w:w="0" w:type="auto"/>
          </w:tcPr>
          <w:p w14:paraId="16E41278" w14:textId="77777777" w:rsidR="00F547D1" w:rsidRPr="00AF782C" w:rsidRDefault="00F547D1" w:rsidP="00A42287">
            <w:pPr>
              <w:widowControl/>
              <w:ind w:firstLineChars="0" w:firstLine="0"/>
              <w:jc w:val="left"/>
              <w:rPr>
                <w:rFonts w:cs="Times New Roman"/>
                <w:bCs/>
                <w:szCs w:val="21"/>
              </w:rPr>
            </w:pPr>
            <w:proofErr w:type="spellStart"/>
            <w:r w:rsidRPr="00AF782C">
              <w:rPr>
                <w:rFonts w:cs="Times New Roman"/>
                <w:bCs/>
                <w:szCs w:val="21"/>
              </w:rPr>
              <w:t>nauðir</w:t>
            </w:r>
            <w:proofErr w:type="spellEnd"/>
          </w:p>
        </w:tc>
        <w:tc>
          <w:tcPr>
            <w:tcW w:w="0" w:type="auto"/>
          </w:tcPr>
          <w:p w14:paraId="46A541FC" w14:textId="720585AB" w:rsidR="00F547D1" w:rsidRPr="00AF782C" w:rsidRDefault="00F547D1" w:rsidP="00A42287">
            <w:pPr>
              <w:widowControl/>
              <w:ind w:firstLineChars="0" w:firstLine="0"/>
              <w:jc w:val="left"/>
              <w:rPr>
                <w:rFonts w:cs="Times New Roman"/>
                <w:bCs/>
                <w:szCs w:val="21"/>
              </w:rPr>
            </w:pPr>
            <w:proofErr w:type="spellStart"/>
            <w:r w:rsidRPr="00AF782C">
              <w:rPr>
                <w:rFonts w:cs="Times New Roman"/>
              </w:rPr>
              <w:t>ástir</w:t>
            </w:r>
            <w:proofErr w:type="spellEnd"/>
          </w:p>
        </w:tc>
        <w:tc>
          <w:tcPr>
            <w:tcW w:w="0" w:type="auto"/>
          </w:tcPr>
          <w:p w14:paraId="4CE149D2" w14:textId="77777777" w:rsidR="00F547D1" w:rsidRPr="00AF782C" w:rsidRDefault="00F547D1" w:rsidP="00A42287">
            <w:pPr>
              <w:widowControl/>
              <w:ind w:firstLineChars="0" w:firstLine="0"/>
              <w:jc w:val="left"/>
              <w:rPr>
                <w:rFonts w:cs="Times New Roman"/>
                <w:bCs/>
                <w:szCs w:val="21"/>
              </w:rPr>
            </w:pPr>
            <w:proofErr w:type="spellStart"/>
            <w:r w:rsidRPr="00AF782C">
              <w:rPr>
                <w:rFonts w:cs="Times New Roman"/>
                <w:bCs/>
                <w:szCs w:val="21"/>
              </w:rPr>
              <w:t>hallir</w:t>
            </w:r>
            <w:proofErr w:type="spellEnd"/>
          </w:p>
        </w:tc>
      </w:tr>
      <w:tr w:rsidR="00F547D1" w:rsidRPr="00AF782C" w14:paraId="232C820F" w14:textId="77777777" w:rsidTr="00F547D1">
        <w:tc>
          <w:tcPr>
            <w:tcW w:w="0" w:type="auto"/>
          </w:tcPr>
          <w:p w14:paraId="364CB115" w14:textId="77777777" w:rsidR="00F547D1" w:rsidRPr="00AF782C" w:rsidRDefault="00F547D1" w:rsidP="00A42287">
            <w:pPr>
              <w:widowControl/>
              <w:ind w:firstLineChars="0" w:firstLine="0"/>
              <w:jc w:val="left"/>
              <w:rPr>
                <w:rFonts w:cs="Times New Roman"/>
                <w:bCs/>
                <w:szCs w:val="21"/>
              </w:rPr>
            </w:pPr>
            <w:r w:rsidRPr="00AF782C">
              <w:rPr>
                <w:rFonts w:cs="Times New Roman"/>
                <w:bCs/>
                <w:szCs w:val="21"/>
              </w:rPr>
              <w:t>G</w:t>
            </w:r>
          </w:p>
        </w:tc>
        <w:tc>
          <w:tcPr>
            <w:tcW w:w="0" w:type="auto"/>
          </w:tcPr>
          <w:p w14:paraId="1E02FC69" w14:textId="77777777" w:rsidR="00F547D1" w:rsidRPr="00AF782C" w:rsidRDefault="00F547D1" w:rsidP="00A42287">
            <w:pPr>
              <w:widowControl/>
              <w:ind w:firstLineChars="0" w:firstLine="0"/>
              <w:jc w:val="left"/>
              <w:rPr>
                <w:rFonts w:cs="Times New Roman"/>
                <w:bCs/>
                <w:szCs w:val="21"/>
              </w:rPr>
            </w:pPr>
            <w:proofErr w:type="spellStart"/>
            <w:r w:rsidRPr="00AF782C">
              <w:rPr>
                <w:rFonts w:cs="Times New Roman"/>
                <w:bCs/>
                <w:szCs w:val="21"/>
              </w:rPr>
              <w:t>nauða</w:t>
            </w:r>
            <w:proofErr w:type="spellEnd"/>
          </w:p>
        </w:tc>
        <w:tc>
          <w:tcPr>
            <w:tcW w:w="0" w:type="auto"/>
          </w:tcPr>
          <w:p w14:paraId="7399F746" w14:textId="53864D7E" w:rsidR="00F547D1" w:rsidRPr="00AF782C" w:rsidRDefault="00F547D1" w:rsidP="00A42287">
            <w:pPr>
              <w:widowControl/>
              <w:ind w:firstLineChars="0" w:firstLine="0"/>
              <w:jc w:val="left"/>
              <w:rPr>
                <w:rFonts w:cs="Times New Roman"/>
                <w:bCs/>
                <w:szCs w:val="21"/>
              </w:rPr>
            </w:pPr>
            <w:proofErr w:type="spellStart"/>
            <w:r w:rsidRPr="00AF782C">
              <w:rPr>
                <w:rFonts w:cs="Times New Roman"/>
              </w:rPr>
              <w:t>ásta</w:t>
            </w:r>
            <w:proofErr w:type="spellEnd"/>
          </w:p>
        </w:tc>
        <w:tc>
          <w:tcPr>
            <w:tcW w:w="0" w:type="auto"/>
          </w:tcPr>
          <w:p w14:paraId="74B01BEE" w14:textId="77777777" w:rsidR="00F547D1" w:rsidRPr="00AF782C" w:rsidRDefault="00F547D1" w:rsidP="00A42287">
            <w:pPr>
              <w:widowControl/>
              <w:ind w:firstLineChars="0" w:firstLine="0"/>
              <w:jc w:val="left"/>
              <w:rPr>
                <w:rFonts w:cs="Times New Roman"/>
                <w:bCs/>
                <w:szCs w:val="21"/>
              </w:rPr>
            </w:pPr>
            <w:proofErr w:type="spellStart"/>
            <w:r w:rsidRPr="00AF782C">
              <w:rPr>
                <w:rFonts w:cs="Times New Roman"/>
                <w:bCs/>
                <w:szCs w:val="21"/>
              </w:rPr>
              <w:t>halla</w:t>
            </w:r>
            <w:proofErr w:type="spellEnd"/>
          </w:p>
        </w:tc>
      </w:tr>
      <w:tr w:rsidR="00F547D1" w:rsidRPr="00AF782C" w14:paraId="1369FE76" w14:textId="77777777" w:rsidTr="00F547D1">
        <w:tc>
          <w:tcPr>
            <w:tcW w:w="0" w:type="auto"/>
          </w:tcPr>
          <w:p w14:paraId="7D863204" w14:textId="77777777" w:rsidR="00F547D1" w:rsidRPr="00AF782C" w:rsidRDefault="00F547D1" w:rsidP="00A42287">
            <w:pPr>
              <w:widowControl/>
              <w:ind w:firstLineChars="0" w:firstLine="0"/>
              <w:jc w:val="left"/>
              <w:rPr>
                <w:rFonts w:cs="Times New Roman"/>
                <w:bCs/>
                <w:szCs w:val="21"/>
              </w:rPr>
            </w:pPr>
            <w:r w:rsidRPr="00AF782C">
              <w:rPr>
                <w:rFonts w:cs="Times New Roman"/>
                <w:bCs/>
                <w:szCs w:val="21"/>
              </w:rPr>
              <w:t>D</w:t>
            </w:r>
          </w:p>
        </w:tc>
        <w:tc>
          <w:tcPr>
            <w:tcW w:w="0" w:type="auto"/>
          </w:tcPr>
          <w:p w14:paraId="63DFECAB" w14:textId="77777777" w:rsidR="00F547D1" w:rsidRPr="00AF782C" w:rsidRDefault="00F547D1" w:rsidP="00A42287">
            <w:pPr>
              <w:widowControl/>
              <w:ind w:firstLineChars="0" w:firstLine="0"/>
              <w:jc w:val="left"/>
              <w:rPr>
                <w:rFonts w:cs="Times New Roman"/>
                <w:bCs/>
                <w:szCs w:val="21"/>
              </w:rPr>
            </w:pPr>
            <w:proofErr w:type="spellStart"/>
            <w:r w:rsidRPr="00AF782C">
              <w:rPr>
                <w:rFonts w:cs="Times New Roman"/>
                <w:bCs/>
                <w:szCs w:val="21"/>
              </w:rPr>
              <w:t>nauðum</w:t>
            </w:r>
            <w:proofErr w:type="spellEnd"/>
          </w:p>
        </w:tc>
        <w:tc>
          <w:tcPr>
            <w:tcW w:w="0" w:type="auto"/>
          </w:tcPr>
          <w:p w14:paraId="208751C3" w14:textId="0B45B5BD" w:rsidR="00F547D1" w:rsidRPr="00AF782C" w:rsidRDefault="00F547D1" w:rsidP="00A42287">
            <w:pPr>
              <w:widowControl/>
              <w:ind w:firstLineChars="0" w:firstLine="0"/>
              <w:jc w:val="left"/>
              <w:rPr>
                <w:rFonts w:cs="Times New Roman"/>
                <w:bCs/>
                <w:szCs w:val="21"/>
              </w:rPr>
            </w:pPr>
            <w:proofErr w:type="spellStart"/>
            <w:r w:rsidRPr="00AF782C">
              <w:rPr>
                <w:rFonts w:cs="Times New Roman"/>
              </w:rPr>
              <w:t>ástum</w:t>
            </w:r>
            <w:proofErr w:type="spellEnd"/>
          </w:p>
        </w:tc>
        <w:tc>
          <w:tcPr>
            <w:tcW w:w="0" w:type="auto"/>
          </w:tcPr>
          <w:p w14:paraId="02586010" w14:textId="77777777" w:rsidR="00F547D1" w:rsidRPr="00AF782C" w:rsidRDefault="00F547D1" w:rsidP="00A42287">
            <w:pPr>
              <w:widowControl/>
              <w:ind w:firstLineChars="0" w:firstLine="0"/>
              <w:jc w:val="left"/>
              <w:rPr>
                <w:rFonts w:cs="Times New Roman"/>
                <w:bCs/>
                <w:szCs w:val="21"/>
              </w:rPr>
            </w:pPr>
            <w:proofErr w:type="spellStart"/>
            <w:r w:rsidRPr="00AF782C">
              <w:rPr>
                <w:rFonts w:cs="Times New Roman"/>
                <w:bCs/>
                <w:szCs w:val="21"/>
              </w:rPr>
              <w:t>hǫllum</w:t>
            </w:r>
            <w:proofErr w:type="spellEnd"/>
          </w:p>
        </w:tc>
      </w:tr>
    </w:tbl>
    <w:p w14:paraId="4ADAA7F5" w14:textId="73B31AB7" w:rsidR="007478B2" w:rsidRPr="00AF782C" w:rsidRDefault="007478B2" w:rsidP="00A42287">
      <w:pPr>
        <w:ind w:firstLine="420"/>
        <w:rPr>
          <w:rFonts w:cs="Times New Roman"/>
        </w:rPr>
      </w:pPr>
      <w:r w:rsidRPr="00AF782C">
        <w:rPr>
          <w:rFonts w:cs="Times New Roman"/>
        </w:rPr>
        <w:t>说明：</w:t>
      </w:r>
    </w:p>
    <w:p w14:paraId="3914CB34" w14:textId="6E49FE22" w:rsidR="007478B2" w:rsidRPr="00AF782C" w:rsidRDefault="007478B2">
      <w:pPr>
        <w:pStyle w:val="a7"/>
        <w:numPr>
          <w:ilvl w:val="0"/>
          <w:numId w:val="23"/>
        </w:numPr>
        <w:ind w:firstLineChars="0"/>
        <w:rPr>
          <w:rFonts w:cs="Times New Roman"/>
        </w:rPr>
      </w:pPr>
      <w:r w:rsidRPr="00AF782C">
        <w:rPr>
          <w:rFonts w:cs="Times New Roman"/>
          <w:bCs/>
          <w:szCs w:val="21"/>
        </w:rPr>
        <w:t>PIE</w:t>
      </w:r>
      <w:r w:rsidRPr="00AF782C">
        <w:rPr>
          <w:rFonts w:cs="Times New Roman"/>
          <w:bCs/>
          <w:szCs w:val="21"/>
        </w:rPr>
        <w:t>中这类词无论阴性还是阳性，词尾总是一样的。</w:t>
      </w:r>
      <w:proofErr w:type="spellStart"/>
      <w:r w:rsidRPr="00AF782C">
        <w:rPr>
          <w:rFonts w:cs="Times New Roman"/>
          <w:bCs/>
          <w:szCs w:val="21"/>
        </w:rPr>
        <w:t>nauðr</w:t>
      </w:r>
      <w:proofErr w:type="spellEnd"/>
      <w:r w:rsidRPr="00AF782C">
        <w:rPr>
          <w:rFonts w:cs="Times New Roman"/>
          <w:bCs/>
          <w:szCs w:val="21"/>
        </w:rPr>
        <w:t>的词尾</w:t>
      </w:r>
      <w:r w:rsidRPr="00AF782C">
        <w:rPr>
          <w:rFonts w:cs="Times New Roman"/>
          <w:bCs/>
          <w:szCs w:val="21"/>
        </w:rPr>
        <w:t>-r</w:t>
      </w:r>
      <w:r w:rsidRPr="00AF782C">
        <w:rPr>
          <w:rFonts w:cs="Times New Roman"/>
          <w:bCs/>
          <w:szCs w:val="21"/>
        </w:rPr>
        <w:t>实则是更古老的形式，但由于和</w:t>
      </w:r>
      <w:r w:rsidRPr="00AF782C">
        <w:rPr>
          <w:rFonts w:cs="Times New Roman"/>
          <w:bCs/>
          <w:szCs w:val="21"/>
        </w:rPr>
        <w:t>ō-</w:t>
      </w:r>
      <w:r w:rsidRPr="00AF782C">
        <w:rPr>
          <w:rFonts w:cs="Times New Roman"/>
          <w:bCs/>
          <w:szCs w:val="21"/>
        </w:rPr>
        <w:t>词干阴性名词的类比，</w:t>
      </w:r>
      <w:r w:rsidRPr="00AF782C">
        <w:rPr>
          <w:rFonts w:cs="Times New Roman"/>
          <w:bCs/>
          <w:szCs w:val="21"/>
        </w:rPr>
        <w:t>-r</w:t>
      </w:r>
      <w:r w:rsidRPr="00AF782C">
        <w:rPr>
          <w:rFonts w:cs="Times New Roman"/>
          <w:bCs/>
          <w:szCs w:val="21"/>
        </w:rPr>
        <w:t>后来逐渐丢失了。阳性名词的词尾正好都有</w:t>
      </w:r>
      <w:r w:rsidRPr="00AF782C">
        <w:rPr>
          <w:rFonts w:cs="Times New Roman"/>
          <w:bCs/>
          <w:szCs w:val="21"/>
        </w:rPr>
        <w:t>-r</w:t>
      </w:r>
      <w:r w:rsidRPr="00AF782C">
        <w:rPr>
          <w:rFonts w:cs="Times New Roman"/>
          <w:bCs/>
          <w:szCs w:val="21"/>
        </w:rPr>
        <w:t>，所以</w:t>
      </w:r>
      <w:proofErr w:type="spellStart"/>
      <w:r w:rsidRPr="00AF782C">
        <w:rPr>
          <w:rFonts w:cs="Times New Roman"/>
          <w:bCs/>
          <w:szCs w:val="21"/>
        </w:rPr>
        <w:t>i</w:t>
      </w:r>
      <w:proofErr w:type="spellEnd"/>
      <w:r w:rsidRPr="00AF782C">
        <w:rPr>
          <w:rFonts w:cs="Times New Roman"/>
          <w:bCs/>
          <w:szCs w:val="21"/>
        </w:rPr>
        <w:t>-</w:t>
      </w:r>
      <w:r w:rsidRPr="00AF782C">
        <w:rPr>
          <w:rFonts w:cs="Times New Roman"/>
          <w:bCs/>
          <w:szCs w:val="21"/>
        </w:rPr>
        <w:t>词干的</w:t>
      </w:r>
      <w:r w:rsidRPr="00AF782C">
        <w:rPr>
          <w:rFonts w:cs="Times New Roman"/>
          <w:bCs/>
          <w:szCs w:val="21"/>
        </w:rPr>
        <w:t>-r</w:t>
      </w:r>
      <w:r w:rsidRPr="00AF782C">
        <w:rPr>
          <w:rFonts w:cs="Times New Roman"/>
          <w:bCs/>
          <w:szCs w:val="21"/>
        </w:rPr>
        <w:t>完好地保留了下来。</w:t>
      </w:r>
    </w:p>
    <w:p w14:paraId="27A7465B" w14:textId="6B9FC287" w:rsidR="007478B2" w:rsidRPr="00AF782C" w:rsidRDefault="007478B2">
      <w:pPr>
        <w:pStyle w:val="a7"/>
        <w:numPr>
          <w:ilvl w:val="0"/>
          <w:numId w:val="23"/>
        </w:numPr>
        <w:ind w:firstLineChars="0"/>
        <w:rPr>
          <w:rFonts w:cs="Times New Roman"/>
        </w:rPr>
      </w:pPr>
      <w:proofErr w:type="spellStart"/>
      <w:r w:rsidRPr="00AF782C">
        <w:rPr>
          <w:rFonts w:cs="Times New Roman"/>
        </w:rPr>
        <w:t>ást</w:t>
      </w:r>
      <w:proofErr w:type="spellEnd"/>
      <w:r w:rsidRPr="00AF782C">
        <w:rPr>
          <w:rFonts w:cs="Times New Roman"/>
        </w:rPr>
        <w:t>反映了最典型的</w:t>
      </w:r>
      <w:proofErr w:type="spellStart"/>
      <w:r w:rsidRPr="00AF782C">
        <w:rPr>
          <w:rFonts w:cs="Times New Roman"/>
        </w:rPr>
        <w:t>i</w:t>
      </w:r>
      <w:proofErr w:type="spellEnd"/>
      <w:r w:rsidRPr="00AF782C">
        <w:rPr>
          <w:rFonts w:cs="Times New Roman"/>
        </w:rPr>
        <w:t>-</w:t>
      </w:r>
      <w:r w:rsidRPr="00AF782C">
        <w:rPr>
          <w:rFonts w:cs="Times New Roman"/>
        </w:rPr>
        <w:t>词干名词，它和</w:t>
      </w:r>
      <w:r w:rsidRPr="00AF782C">
        <w:rPr>
          <w:rFonts w:cs="Times New Roman"/>
          <w:bCs/>
          <w:szCs w:val="21"/>
        </w:rPr>
        <w:t>ō-</w:t>
      </w:r>
      <w:r w:rsidRPr="00AF782C">
        <w:rPr>
          <w:rFonts w:cs="Times New Roman"/>
          <w:bCs/>
          <w:szCs w:val="21"/>
        </w:rPr>
        <w:t>词干阴性名词的区别仅仅在于复数主格和宾格的词尾是</w:t>
      </w:r>
      <w:r w:rsidRPr="00AF782C">
        <w:rPr>
          <w:rFonts w:cs="Times New Roman"/>
          <w:bCs/>
          <w:szCs w:val="21"/>
        </w:rPr>
        <w:t>-</w:t>
      </w:r>
      <w:proofErr w:type="spellStart"/>
      <w:r w:rsidRPr="00AF782C">
        <w:rPr>
          <w:rFonts w:cs="Times New Roman"/>
          <w:bCs/>
          <w:szCs w:val="21"/>
        </w:rPr>
        <w:t>ir</w:t>
      </w:r>
      <w:proofErr w:type="spellEnd"/>
      <w:r w:rsidRPr="00AF782C">
        <w:rPr>
          <w:rFonts w:cs="Times New Roman"/>
          <w:bCs/>
          <w:szCs w:val="21"/>
        </w:rPr>
        <w:t>，这是词干元音有区别导致的。</w:t>
      </w:r>
    </w:p>
    <w:p w14:paraId="6AF699F8" w14:textId="7C533643" w:rsidR="007478B2" w:rsidRPr="00AF782C" w:rsidRDefault="00873EF9">
      <w:pPr>
        <w:pStyle w:val="a7"/>
        <w:numPr>
          <w:ilvl w:val="0"/>
          <w:numId w:val="23"/>
        </w:numPr>
        <w:ind w:firstLineChars="0"/>
        <w:rPr>
          <w:rFonts w:cs="Times New Roman"/>
        </w:rPr>
      </w:pPr>
      <w:proofErr w:type="spellStart"/>
      <w:r w:rsidRPr="00AF782C">
        <w:rPr>
          <w:rFonts w:cs="Times New Roman"/>
          <w:bCs/>
          <w:szCs w:val="21"/>
        </w:rPr>
        <w:t>hǫll</w:t>
      </w:r>
      <w:proofErr w:type="spellEnd"/>
      <w:r w:rsidRPr="00AF782C">
        <w:rPr>
          <w:rFonts w:cs="Times New Roman"/>
          <w:bCs/>
          <w:szCs w:val="21"/>
        </w:rPr>
        <w:t>一词也反映了</w:t>
      </w:r>
      <w:proofErr w:type="spellStart"/>
      <w:r w:rsidRPr="00AF782C">
        <w:rPr>
          <w:rFonts w:cs="Times New Roman"/>
          <w:bCs/>
          <w:szCs w:val="21"/>
        </w:rPr>
        <w:t>i</w:t>
      </w:r>
      <w:proofErr w:type="spellEnd"/>
      <w:r w:rsidRPr="00AF782C">
        <w:rPr>
          <w:rFonts w:cs="Times New Roman"/>
          <w:bCs/>
          <w:szCs w:val="21"/>
        </w:rPr>
        <w:t>-</w:t>
      </w:r>
      <w:r w:rsidRPr="00AF782C">
        <w:rPr>
          <w:rFonts w:cs="Times New Roman"/>
          <w:bCs/>
          <w:szCs w:val="21"/>
        </w:rPr>
        <w:t>词干和</w:t>
      </w:r>
      <w:r w:rsidRPr="00AF782C">
        <w:rPr>
          <w:rFonts w:cs="Times New Roman"/>
          <w:bCs/>
          <w:szCs w:val="21"/>
        </w:rPr>
        <w:t>ō-</w:t>
      </w:r>
      <w:r w:rsidRPr="00AF782C">
        <w:rPr>
          <w:rFonts w:cs="Times New Roman"/>
          <w:bCs/>
          <w:szCs w:val="21"/>
        </w:rPr>
        <w:t>词干的混淆，它本身是</w:t>
      </w:r>
      <w:r w:rsidRPr="00AF782C">
        <w:rPr>
          <w:rFonts w:cs="Times New Roman"/>
          <w:bCs/>
          <w:szCs w:val="21"/>
        </w:rPr>
        <w:t>ō-</w:t>
      </w:r>
      <w:r w:rsidRPr="00AF782C">
        <w:rPr>
          <w:rFonts w:cs="Times New Roman"/>
          <w:bCs/>
          <w:szCs w:val="21"/>
        </w:rPr>
        <w:t>词干的，因此有时在单数与格中出现可选的</w:t>
      </w:r>
      <w:r w:rsidRPr="00AF782C">
        <w:rPr>
          <w:rFonts w:cs="Times New Roman"/>
          <w:bCs/>
          <w:szCs w:val="21"/>
        </w:rPr>
        <w:t>-u</w:t>
      </w:r>
      <w:r w:rsidRPr="00AF782C">
        <w:rPr>
          <w:rFonts w:cs="Times New Roman"/>
          <w:bCs/>
          <w:szCs w:val="21"/>
        </w:rPr>
        <w:t>，但在复数式中，又以</w:t>
      </w:r>
      <w:r w:rsidRPr="00AF782C">
        <w:rPr>
          <w:rFonts w:cs="Times New Roman"/>
          <w:bCs/>
          <w:szCs w:val="21"/>
        </w:rPr>
        <w:t>-</w:t>
      </w:r>
      <w:proofErr w:type="spellStart"/>
      <w:r w:rsidRPr="00AF782C">
        <w:rPr>
          <w:rFonts w:cs="Times New Roman"/>
          <w:bCs/>
          <w:szCs w:val="21"/>
        </w:rPr>
        <w:t>ir</w:t>
      </w:r>
      <w:proofErr w:type="spellEnd"/>
      <w:r w:rsidRPr="00AF782C">
        <w:rPr>
          <w:rFonts w:cs="Times New Roman"/>
          <w:bCs/>
          <w:szCs w:val="21"/>
        </w:rPr>
        <w:t>结尾。</w:t>
      </w:r>
    </w:p>
    <w:p w14:paraId="5B131317" w14:textId="77777777" w:rsidR="00EB36AE" w:rsidRPr="00AF782C" w:rsidRDefault="00EB36AE" w:rsidP="00A42287">
      <w:pPr>
        <w:pStyle w:val="3"/>
        <w:ind w:firstLine="482"/>
        <w:rPr>
          <w:rFonts w:cs="Times New Roman"/>
        </w:rPr>
      </w:pPr>
      <w:bookmarkStart w:id="23" w:name="_Ref116304172"/>
      <w:r w:rsidRPr="00AF782C">
        <w:rPr>
          <w:rFonts w:cs="Times New Roman"/>
        </w:rPr>
        <w:t>u-</w:t>
      </w:r>
      <w:r w:rsidRPr="00AF782C">
        <w:rPr>
          <w:rFonts w:cs="Times New Roman"/>
        </w:rPr>
        <w:t>词干</w:t>
      </w:r>
      <w:bookmarkEnd w:id="23"/>
    </w:p>
    <w:p w14:paraId="6EA58C1D" w14:textId="2A3688F2" w:rsidR="00252087" w:rsidRPr="00AF782C" w:rsidRDefault="00EB36AE" w:rsidP="00A42287">
      <w:pPr>
        <w:ind w:firstLine="420"/>
        <w:rPr>
          <w:rFonts w:cs="Times New Roman"/>
        </w:rPr>
      </w:pPr>
      <w:r w:rsidRPr="00AF782C">
        <w:rPr>
          <w:rFonts w:cs="Times New Roman"/>
        </w:rPr>
        <w:t>u-</w:t>
      </w:r>
      <w:r w:rsidRPr="00AF782C">
        <w:rPr>
          <w:rFonts w:cs="Times New Roman"/>
        </w:rPr>
        <w:t>词干名词</w:t>
      </w:r>
      <w:r w:rsidR="00252087" w:rsidRPr="00AF782C">
        <w:rPr>
          <w:rFonts w:cs="Times New Roman"/>
        </w:rPr>
        <w:t>的来源和</w:t>
      </w:r>
      <w:proofErr w:type="spellStart"/>
      <w:r w:rsidR="00252087" w:rsidRPr="00AF782C">
        <w:rPr>
          <w:rFonts w:cs="Times New Roman"/>
        </w:rPr>
        <w:t>i</w:t>
      </w:r>
      <w:proofErr w:type="spellEnd"/>
      <w:r w:rsidR="00252087" w:rsidRPr="00AF782C">
        <w:rPr>
          <w:rFonts w:cs="Times New Roman"/>
        </w:rPr>
        <w:t>-</w:t>
      </w:r>
      <w:r w:rsidR="00252087" w:rsidRPr="00AF782C">
        <w:rPr>
          <w:rFonts w:cs="Times New Roman"/>
        </w:rPr>
        <w:t>词干十分相似。但在古诺尔斯语中，剩下的</w:t>
      </w:r>
      <w:r w:rsidR="00252087" w:rsidRPr="00AF782C">
        <w:rPr>
          <w:rFonts w:cs="Times New Roman"/>
        </w:rPr>
        <w:t>u-</w:t>
      </w:r>
      <w:r w:rsidR="00252087" w:rsidRPr="00AF782C">
        <w:rPr>
          <w:rFonts w:cs="Times New Roman"/>
        </w:rPr>
        <w:t>词干名词</w:t>
      </w:r>
      <w:r w:rsidRPr="00AF782C">
        <w:rPr>
          <w:rFonts w:cs="Times New Roman"/>
        </w:rPr>
        <w:t>都是阳性的，</w:t>
      </w:r>
      <w:r w:rsidR="00252087" w:rsidRPr="00AF782C">
        <w:rPr>
          <w:rFonts w:cs="Times New Roman"/>
        </w:rPr>
        <w:t>其他性的名词被合并到了其他类别中</w:t>
      </w:r>
      <w:r w:rsidRPr="00AF782C">
        <w:rPr>
          <w:rFonts w:cs="Times New Roman"/>
        </w:rPr>
        <w:t>。</w:t>
      </w:r>
      <w:r w:rsidR="00252087" w:rsidRPr="00AF782C">
        <w:rPr>
          <w:rFonts w:cs="Times New Roman"/>
        </w:rPr>
        <w:t>u-</w:t>
      </w:r>
      <w:r w:rsidR="00252087" w:rsidRPr="00AF782C">
        <w:rPr>
          <w:rFonts w:cs="Times New Roman"/>
        </w:rPr>
        <w:t>词干名词的词尾和阳性名词基本一致，但是复数主格是</w:t>
      </w:r>
      <w:r w:rsidR="00252087" w:rsidRPr="00AF782C">
        <w:rPr>
          <w:rFonts w:cs="Times New Roman"/>
        </w:rPr>
        <w:t>-</w:t>
      </w:r>
      <w:proofErr w:type="spellStart"/>
      <w:r w:rsidR="00252087" w:rsidRPr="00AF782C">
        <w:rPr>
          <w:rFonts w:cs="Times New Roman"/>
        </w:rPr>
        <w:t>ir</w:t>
      </w:r>
      <w:proofErr w:type="spellEnd"/>
      <w:r w:rsidR="00252087" w:rsidRPr="00AF782C">
        <w:rPr>
          <w:rFonts w:cs="Times New Roman"/>
        </w:rPr>
        <w:t>而非</w:t>
      </w:r>
      <w:r w:rsidR="003A292D" w:rsidRPr="00AF782C">
        <w:rPr>
          <w:rFonts w:cs="Times New Roman"/>
        </w:rPr>
        <w:t>†</w:t>
      </w:r>
      <w:r w:rsidR="00252087" w:rsidRPr="00AF782C">
        <w:rPr>
          <w:rFonts w:cs="Times New Roman"/>
        </w:rPr>
        <w:t>-</w:t>
      </w:r>
      <w:proofErr w:type="spellStart"/>
      <w:r w:rsidR="00252087" w:rsidRPr="00AF782C">
        <w:rPr>
          <w:rFonts w:cs="Times New Roman"/>
        </w:rPr>
        <w:t>ur</w:t>
      </w:r>
      <w:proofErr w:type="spellEnd"/>
      <w:r w:rsidR="00252087" w:rsidRPr="00AF782C">
        <w:rPr>
          <w:rFonts w:cs="Times New Roman"/>
        </w:rPr>
        <w:t>.</w:t>
      </w:r>
    </w:p>
    <w:p w14:paraId="199AF6AD" w14:textId="42CD94DF" w:rsidR="00252087" w:rsidRPr="00AF782C" w:rsidRDefault="00252087" w:rsidP="00A42287">
      <w:pPr>
        <w:ind w:firstLine="420"/>
        <w:rPr>
          <w:rFonts w:cs="Times New Roman"/>
        </w:rPr>
      </w:pPr>
      <w:r w:rsidRPr="00AF782C">
        <w:rPr>
          <w:rFonts w:cs="Times New Roman"/>
        </w:rPr>
        <w:t>u-</w:t>
      </w:r>
      <w:r w:rsidRPr="00AF782C">
        <w:rPr>
          <w:rFonts w:cs="Times New Roman"/>
        </w:rPr>
        <w:t>词干名词有三个明显的特征：</w:t>
      </w:r>
    </w:p>
    <w:p w14:paraId="63D50866" w14:textId="25A5BA08" w:rsidR="00252087" w:rsidRPr="00AF782C" w:rsidRDefault="00252087">
      <w:pPr>
        <w:pStyle w:val="a7"/>
        <w:numPr>
          <w:ilvl w:val="0"/>
          <w:numId w:val="24"/>
        </w:numPr>
        <w:ind w:firstLineChars="0"/>
        <w:rPr>
          <w:rFonts w:cs="Times New Roman"/>
        </w:rPr>
      </w:pPr>
      <w:r w:rsidRPr="00AF782C">
        <w:rPr>
          <w:rFonts w:cs="Times New Roman"/>
        </w:rPr>
        <w:t>元音分割</w:t>
      </w:r>
      <w:r w:rsidR="003A292D" w:rsidRPr="00AF782C">
        <w:rPr>
          <w:rFonts w:cs="Times New Roman"/>
        </w:rPr>
        <w:t>。根据</w:t>
      </w:r>
      <w:hyperlink w:anchor="_Ref115693840">
        <w:r w:rsidR="00EB35FA">
          <w:rPr>
            <w:rFonts w:cs="Times New Roman"/>
          </w:rPr>
          <w:t>1.4.1</w:t>
        </w:r>
      </w:hyperlink>
      <w:r w:rsidR="003A292D" w:rsidRPr="00AF782C">
        <w:rPr>
          <w:rFonts w:cs="Times New Roman"/>
        </w:rPr>
        <w:t>的规则，</w:t>
      </w:r>
      <w:r w:rsidR="003A292D" w:rsidRPr="00AF782C">
        <w:rPr>
          <w:rFonts w:cs="Times New Roman"/>
        </w:rPr>
        <w:t>*e</w:t>
      </w:r>
      <w:r w:rsidR="003A292D" w:rsidRPr="00AF782C">
        <w:rPr>
          <w:rFonts w:cs="Times New Roman"/>
        </w:rPr>
        <w:t>在</w:t>
      </w:r>
      <w:r w:rsidR="003A292D" w:rsidRPr="00AF782C">
        <w:rPr>
          <w:rFonts w:cs="Times New Roman"/>
        </w:rPr>
        <w:t>a</w:t>
      </w:r>
      <w:r w:rsidR="003A292D" w:rsidRPr="00AF782C">
        <w:rPr>
          <w:rFonts w:cs="Times New Roman"/>
        </w:rPr>
        <w:t>前变成</w:t>
      </w:r>
      <w:r w:rsidR="003A292D" w:rsidRPr="00AF782C">
        <w:rPr>
          <w:rFonts w:cs="Times New Roman"/>
        </w:rPr>
        <w:t>ja</w:t>
      </w:r>
      <w:r w:rsidR="003A292D" w:rsidRPr="00AF782C">
        <w:rPr>
          <w:rFonts w:cs="Times New Roman"/>
        </w:rPr>
        <w:t>，</w:t>
      </w:r>
      <w:r w:rsidR="003A292D" w:rsidRPr="00AF782C">
        <w:rPr>
          <w:rFonts w:cs="Times New Roman"/>
        </w:rPr>
        <w:t>u</w:t>
      </w:r>
      <w:r w:rsidR="003A292D" w:rsidRPr="00AF782C">
        <w:rPr>
          <w:rFonts w:cs="Times New Roman"/>
        </w:rPr>
        <w:t>前变成</w:t>
      </w:r>
      <w:proofErr w:type="spellStart"/>
      <w:r w:rsidR="003A292D" w:rsidRPr="00AF782C">
        <w:rPr>
          <w:rFonts w:cs="Times New Roman"/>
        </w:rPr>
        <w:t>jǫ</w:t>
      </w:r>
      <w:proofErr w:type="spellEnd"/>
      <w:r w:rsidR="003A292D" w:rsidRPr="00AF782C">
        <w:rPr>
          <w:rFonts w:cs="Times New Roman"/>
        </w:rPr>
        <w:t>.</w:t>
      </w:r>
      <w:r w:rsidR="00485421">
        <w:rPr>
          <w:rFonts w:cs="Times New Roman"/>
        </w:rPr>
        <w:t xml:space="preserve"> </w:t>
      </w:r>
      <w:r w:rsidR="003A292D" w:rsidRPr="00AF782C">
        <w:rPr>
          <w:rFonts w:cs="Times New Roman"/>
        </w:rPr>
        <w:t>由于</w:t>
      </w:r>
      <w:r w:rsidR="003A292D" w:rsidRPr="00AF782C">
        <w:rPr>
          <w:rFonts w:cs="Times New Roman"/>
        </w:rPr>
        <w:t>u-</w:t>
      </w:r>
      <w:r w:rsidR="003A292D" w:rsidRPr="00AF782C">
        <w:rPr>
          <w:rFonts w:cs="Times New Roman"/>
        </w:rPr>
        <w:t>词干名词的词尾中有</w:t>
      </w:r>
      <w:r w:rsidR="003A292D" w:rsidRPr="00AF782C">
        <w:rPr>
          <w:rFonts w:cs="Times New Roman"/>
        </w:rPr>
        <w:t>a</w:t>
      </w:r>
      <w:r w:rsidR="003A292D" w:rsidRPr="00AF782C">
        <w:rPr>
          <w:rFonts w:cs="Times New Roman"/>
        </w:rPr>
        <w:t>和</w:t>
      </w:r>
      <w:r w:rsidR="003A292D" w:rsidRPr="00AF782C">
        <w:rPr>
          <w:rFonts w:cs="Times New Roman"/>
        </w:rPr>
        <w:t>u</w:t>
      </w:r>
      <w:r w:rsidR="003A292D" w:rsidRPr="00AF782C">
        <w:rPr>
          <w:rFonts w:cs="Times New Roman"/>
        </w:rPr>
        <w:t>的交替，故两类元音分割都有发生。在其他此类中，例如</w:t>
      </w:r>
      <w:r w:rsidR="003A292D" w:rsidRPr="00AF782C">
        <w:rPr>
          <w:rFonts w:cs="Times New Roman"/>
        </w:rPr>
        <w:t>a-</w:t>
      </w:r>
      <w:r w:rsidR="003A292D" w:rsidRPr="00AF782C">
        <w:rPr>
          <w:rFonts w:cs="Times New Roman"/>
        </w:rPr>
        <w:t>词干名词，元音分割由词干</w:t>
      </w:r>
    </w:p>
    <w:p w14:paraId="3E23FD1A" w14:textId="7F80BEB1" w:rsidR="00322865" w:rsidRPr="00AF782C" w:rsidRDefault="003A292D">
      <w:pPr>
        <w:pStyle w:val="a7"/>
        <w:numPr>
          <w:ilvl w:val="0"/>
          <w:numId w:val="24"/>
        </w:numPr>
        <w:ind w:firstLineChars="0"/>
        <w:rPr>
          <w:rFonts w:cs="Times New Roman"/>
        </w:rPr>
      </w:pPr>
      <w:r w:rsidRPr="00AF782C">
        <w:rPr>
          <w:rFonts w:cs="Times New Roman"/>
        </w:rPr>
        <w:t>包含</w:t>
      </w:r>
      <w:r w:rsidRPr="00AF782C">
        <w:rPr>
          <w:rFonts w:cs="Times New Roman"/>
        </w:rPr>
        <w:t>-</w:t>
      </w:r>
      <w:proofErr w:type="spellStart"/>
      <w:r w:rsidRPr="00AF782C">
        <w:rPr>
          <w:rFonts w:cs="Times New Roman"/>
        </w:rPr>
        <w:t>i</w:t>
      </w:r>
      <w:proofErr w:type="spellEnd"/>
      <w:r w:rsidRPr="00AF782C">
        <w:rPr>
          <w:rFonts w:cs="Times New Roman"/>
        </w:rPr>
        <w:t>-</w:t>
      </w:r>
      <w:r w:rsidR="00322865" w:rsidRPr="00AF782C">
        <w:rPr>
          <w:rFonts w:cs="Times New Roman"/>
        </w:rPr>
        <w:t>/-u-</w:t>
      </w:r>
      <w:r w:rsidRPr="00AF782C">
        <w:rPr>
          <w:rFonts w:cs="Times New Roman"/>
        </w:rPr>
        <w:t>的词尾发生</w:t>
      </w:r>
      <w:proofErr w:type="spellStart"/>
      <w:r w:rsidRPr="00AF782C">
        <w:rPr>
          <w:rFonts w:cs="Times New Roman"/>
        </w:rPr>
        <w:t>i</w:t>
      </w:r>
      <w:proofErr w:type="spellEnd"/>
      <w:r w:rsidRPr="00AF782C">
        <w:rPr>
          <w:rFonts w:cs="Times New Roman"/>
        </w:rPr>
        <w:t>-</w:t>
      </w:r>
      <w:r w:rsidR="00322865" w:rsidRPr="00AF782C">
        <w:rPr>
          <w:rFonts w:cs="Times New Roman"/>
        </w:rPr>
        <w:t>/u-</w:t>
      </w:r>
      <w:r w:rsidRPr="00AF782C">
        <w:rPr>
          <w:rFonts w:cs="Times New Roman"/>
        </w:rPr>
        <w:t>变异。</w:t>
      </w:r>
    </w:p>
    <w:p w14:paraId="05D03F09" w14:textId="6E378C63" w:rsidR="00EB36AE" w:rsidRPr="00AF782C" w:rsidRDefault="00EB36AE" w:rsidP="00A42287">
      <w:pPr>
        <w:ind w:firstLine="420"/>
        <w:rPr>
          <w:rFonts w:cs="Times New Roman"/>
        </w:rPr>
      </w:pPr>
      <w:r w:rsidRPr="00AF782C">
        <w:rPr>
          <w:rFonts w:cs="Times New Roman"/>
        </w:rPr>
        <w:t>我们以三个名词</w:t>
      </w:r>
      <w:proofErr w:type="spellStart"/>
      <w:r w:rsidRPr="00AF782C">
        <w:rPr>
          <w:rFonts w:cs="Times New Roman"/>
        </w:rPr>
        <w:t>skjǫldr</w:t>
      </w:r>
      <w:proofErr w:type="spellEnd"/>
      <w:r w:rsidR="00B92E16">
        <w:rPr>
          <w:rFonts w:cs="Times New Roman"/>
        </w:rPr>
        <w:t xml:space="preserve"> </w:t>
      </w:r>
      <w:r w:rsidR="00252087" w:rsidRPr="00AF782C">
        <w:rPr>
          <w:rFonts w:cs="Times New Roman"/>
        </w:rPr>
        <w:t>‘</w:t>
      </w:r>
      <w:r w:rsidRPr="00AF782C">
        <w:rPr>
          <w:rFonts w:cs="Times New Roman"/>
        </w:rPr>
        <w:t>shield</w:t>
      </w:r>
      <w:r w:rsidR="00252087" w:rsidRPr="00AF782C">
        <w:rPr>
          <w:rFonts w:cs="Times New Roman"/>
        </w:rPr>
        <w:t>’</w:t>
      </w:r>
      <w:r w:rsidRPr="00AF782C">
        <w:rPr>
          <w:rFonts w:cs="Times New Roman"/>
        </w:rPr>
        <w:t>,</w:t>
      </w:r>
      <w:r w:rsidR="00B92E16">
        <w:rPr>
          <w:rFonts w:cs="Times New Roman"/>
        </w:rPr>
        <w:t xml:space="preserve"> </w:t>
      </w:r>
      <w:proofErr w:type="spellStart"/>
      <w:r w:rsidRPr="00AF782C">
        <w:rPr>
          <w:rFonts w:cs="Times New Roman"/>
        </w:rPr>
        <w:t>vǫllr</w:t>
      </w:r>
      <w:proofErr w:type="spellEnd"/>
      <w:r w:rsidR="00B92E16">
        <w:rPr>
          <w:rFonts w:cs="Times New Roman"/>
        </w:rPr>
        <w:t xml:space="preserve"> </w:t>
      </w:r>
      <w:r w:rsidR="00252087" w:rsidRPr="00AF782C">
        <w:rPr>
          <w:rFonts w:cs="Times New Roman"/>
        </w:rPr>
        <w:t>‘</w:t>
      </w:r>
      <w:r w:rsidRPr="00AF782C">
        <w:rPr>
          <w:rFonts w:cs="Times New Roman"/>
        </w:rPr>
        <w:t>ground</w:t>
      </w:r>
      <w:r w:rsidR="00252087" w:rsidRPr="00AF782C">
        <w:rPr>
          <w:rFonts w:cs="Times New Roman"/>
        </w:rPr>
        <w:t>’</w:t>
      </w:r>
      <w:r w:rsidRPr="00AF782C">
        <w:rPr>
          <w:rFonts w:cs="Times New Roman"/>
        </w:rPr>
        <w:t>,</w:t>
      </w:r>
      <w:r w:rsidR="00485421">
        <w:rPr>
          <w:rFonts w:cs="Times New Roman"/>
        </w:rPr>
        <w:t xml:space="preserve"> </w:t>
      </w:r>
      <w:proofErr w:type="spellStart"/>
      <w:r w:rsidRPr="00AF782C">
        <w:rPr>
          <w:rFonts w:cs="Times New Roman"/>
        </w:rPr>
        <w:t>fǫgnuðr</w:t>
      </w:r>
      <w:proofErr w:type="spellEnd"/>
      <w:r w:rsidR="00B92E16">
        <w:rPr>
          <w:rFonts w:cs="Times New Roman"/>
        </w:rPr>
        <w:t xml:space="preserve"> </w:t>
      </w:r>
      <w:r w:rsidR="00252087" w:rsidRPr="00AF782C">
        <w:rPr>
          <w:rFonts w:cs="Times New Roman"/>
        </w:rPr>
        <w:t>‘joy’</w:t>
      </w:r>
      <w:r w:rsidRPr="00AF782C">
        <w:rPr>
          <w:rFonts w:cs="Times New Roman"/>
        </w:rPr>
        <w:t>为例：</w:t>
      </w:r>
    </w:p>
    <w:tbl>
      <w:tblPr>
        <w:tblStyle w:val="11"/>
        <w:tblW w:w="0" w:type="auto"/>
        <w:tblLook w:val="04A0" w:firstRow="1" w:lastRow="0" w:firstColumn="1" w:lastColumn="0" w:noHBand="0" w:noVBand="1"/>
      </w:tblPr>
      <w:tblGrid>
        <w:gridCol w:w="636"/>
        <w:gridCol w:w="998"/>
        <w:gridCol w:w="812"/>
        <w:gridCol w:w="1080"/>
      </w:tblGrid>
      <w:tr w:rsidR="00EB36AE" w:rsidRPr="00AF782C" w14:paraId="6A6C24D1" w14:textId="77777777" w:rsidTr="00EB36AE">
        <w:trPr>
          <w:cnfStyle w:val="100000000000" w:firstRow="1" w:lastRow="0" w:firstColumn="0" w:lastColumn="0" w:oddVBand="0" w:evenVBand="0" w:oddHBand="0" w:evenHBand="0" w:firstRowFirstColumn="0" w:firstRowLastColumn="0" w:lastRowFirstColumn="0" w:lastRowLastColumn="0"/>
        </w:trPr>
        <w:tc>
          <w:tcPr>
            <w:tcW w:w="0" w:type="auto"/>
          </w:tcPr>
          <w:p w14:paraId="210F0268" w14:textId="14DEB987" w:rsidR="00EB36AE" w:rsidRPr="00AF782C" w:rsidRDefault="00B92E16" w:rsidP="00A42287">
            <w:pPr>
              <w:pStyle w:val="a9"/>
              <w:rPr>
                <w:rFonts w:cs="Times New Roman"/>
              </w:rPr>
            </w:pPr>
            <w:r>
              <w:rPr>
                <w:rFonts w:cs="Times New Roman"/>
              </w:rPr>
              <w:lastRenderedPageBreak/>
              <w:t xml:space="preserve"> </w:t>
            </w:r>
          </w:p>
        </w:tc>
        <w:tc>
          <w:tcPr>
            <w:tcW w:w="0" w:type="auto"/>
            <w:gridSpan w:val="3"/>
          </w:tcPr>
          <w:p w14:paraId="2E8CCB9D" w14:textId="77777777" w:rsidR="00EB36AE" w:rsidRPr="00AF782C" w:rsidRDefault="00EB36AE" w:rsidP="00A42287">
            <w:pPr>
              <w:pStyle w:val="a9"/>
              <w:rPr>
                <w:rFonts w:cs="Times New Roman"/>
              </w:rPr>
            </w:pPr>
            <w:r w:rsidRPr="00AF782C">
              <w:rPr>
                <w:rFonts w:cs="Times New Roman"/>
              </w:rPr>
              <w:t>阳性</w:t>
            </w:r>
          </w:p>
        </w:tc>
      </w:tr>
      <w:tr w:rsidR="00EB36AE" w:rsidRPr="00AF782C" w14:paraId="3501C652" w14:textId="77777777" w:rsidTr="00EB36AE">
        <w:tc>
          <w:tcPr>
            <w:tcW w:w="0" w:type="auto"/>
          </w:tcPr>
          <w:p w14:paraId="51CD5D83" w14:textId="77777777" w:rsidR="00EB36AE" w:rsidRPr="00AF782C" w:rsidRDefault="00EB36AE" w:rsidP="00A42287">
            <w:pPr>
              <w:pStyle w:val="a9"/>
              <w:rPr>
                <w:rFonts w:cs="Times New Roman"/>
              </w:rPr>
            </w:pPr>
            <w:r w:rsidRPr="00AF782C">
              <w:rPr>
                <w:rFonts w:cs="Times New Roman"/>
              </w:rPr>
              <w:t>词干</w:t>
            </w:r>
          </w:p>
        </w:tc>
        <w:tc>
          <w:tcPr>
            <w:tcW w:w="0" w:type="auto"/>
          </w:tcPr>
          <w:p w14:paraId="027D885D" w14:textId="77777777" w:rsidR="00EB36AE" w:rsidRPr="00AF782C" w:rsidRDefault="00EB36AE" w:rsidP="00A42287">
            <w:pPr>
              <w:pStyle w:val="a9"/>
              <w:rPr>
                <w:rFonts w:cs="Times New Roman"/>
              </w:rPr>
            </w:pPr>
            <w:proofErr w:type="spellStart"/>
            <w:r w:rsidRPr="00AF782C">
              <w:rPr>
                <w:rFonts w:cs="Times New Roman"/>
              </w:rPr>
              <w:t>skeld</w:t>
            </w:r>
            <w:proofErr w:type="spellEnd"/>
            <w:r w:rsidRPr="00AF782C">
              <w:rPr>
                <w:rFonts w:cs="Times New Roman"/>
              </w:rPr>
              <w:t>-u-</w:t>
            </w:r>
          </w:p>
        </w:tc>
        <w:tc>
          <w:tcPr>
            <w:tcW w:w="0" w:type="auto"/>
          </w:tcPr>
          <w:p w14:paraId="24E4FAEE" w14:textId="77777777" w:rsidR="00EB36AE" w:rsidRPr="00AF782C" w:rsidRDefault="00EB36AE" w:rsidP="00A42287">
            <w:pPr>
              <w:pStyle w:val="a9"/>
              <w:rPr>
                <w:rFonts w:cs="Times New Roman"/>
              </w:rPr>
            </w:pPr>
            <w:proofErr w:type="spellStart"/>
            <w:r w:rsidRPr="00AF782C">
              <w:rPr>
                <w:rFonts w:cs="Times New Roman"/>
              </w:rPr>
              <w:t>vall</w:t>
            </w:r>
            <w:proofErr w:type="spellEnd"/>
            <w:r w:rsidRPr="00AF782C">
              <w:rPr>
                <w:rFonts w:cs="Times New Roman"/>
              </w:rPr>
              <w:t>-u-</w:t>
            </w:r>
          </w:p>
        </w:tc>
        <w:tc>
          <w:tcPr>
            <w:tcW w:w="0" w:type="auto"/>
          </w:tcPr>
          <w:p w14:paraId="7F7B3734" w14:textId="77777777" w:rsidR="00EB36AE" w:rsidRPr="00AF782C" w:rsidRDefault="00EB36AE" w:rsidP="00A42287">
            <w:pPr>
              <w:pStyle w:val="a9"/>
              <w:rPr>
                <w:rFonts w:cs="Times New Roman"/>
              </w:rPr>
            </w:pPr>
            <w:proofErr w:type="spellStart"/>
            <w:r w:rsidRPr="00AF782C">
              <w:rPr>
                <w:rFonts w:cs="Times New Roman"/>
              </w:rPr>
              <w:t>fagnað</w:t>
            </w:r>
            <w:proofErr w:type="spellEnd"/>
            <w:r w:rsidRPr="00AF782C">
              <w:rPr>
                <w:rFonts w:cs="Times New Roman"/>
              </w:rPr>
              <w:t>-u-</w:t>
            </w:r>
          </w:p>
        </w:tc>
      </w:tr>
      <w:tr w:rsidR="00EB36AE" w:rsidRPr="00AF782C" w14:paraId="5675A6DD" w14:textId="77777777" w:rsidTr="00EB36AE">
        <w:tc>
          <w:tcPr>
            <w:tcW w:w="0" w:type="auto"/>
          </w:tcPr>
          <w:p w14:paraId="2021F828" w14:textId="0BB7686E" w:rsidR="00EB36AE" w:rsidRPr="00AF782C" w:rsidRDefault="00EB36AE" w:rsidP="00A42287">
            <w:pPr>
              <w:pStyle w:val="a9"/>
              <w:rPr>
                <w:rFonts w:cs="Times New Roman"/>
              </w:rPr>
            </w:pPr>
            <w:r w:rsidRPr="00AF782C">
              <w:rPr>
                <w:rFonts w:cs="Times New Roman"/>
              </w:rPr>
              <w:t>单数</w:t>
            </w:r>
          </w:p>
        </w:tc>
        <w:tc>
          <w:tcPr>
            <w:tcW w:w="0" w:type="auto"/>
          </w:tcPr>
          <w:p w14:paraId="0E329E76" w14:textId="33694546" w:rsidR="00EB36AE" w:rsidRPr="00AF782C" w:rsidRDefault="00B92E16" w:rsidP="00A42287">
            <w:pPr>
              <w:pStyle w:val="a9"/>
              <w:rPr>
                <w:rFonts w:cs="Times New Roman"/>
              </w:rPr>
            </w:pPr>
            <w:r>
              <w:rPr>
                <w:rFonts w:cs="Times New Roman"/>
              </w:rPr>
              <w:t xml:space="preserve"> </w:t>
            </w:r>
          </w:p>
        </w:tc>
        <w:tc>
          <w:tcPr>
            <w:tcW w:w="0" w:type="auto"/>
          </w:tcPr>
          <w:p w14:paraId="46F5D6CE" w14:textId="75E3C0F9" w:rsidR="00EB36AE" w:rsidRPr="00AF782C" w:rsidRDefault="00B92E16" w:rsidP="00A42287">
            <w:pPr>
              <w:pStyle w:val="a9"/>
              <w:rPr>
                <w:rFonts w:cs="Times New Roman"/>
              </w:rPr>
            </w:pPr>
            <w:r>
              <w:rPr>
                <w:rFonts w:cs="Times New Roman"/>
              </w:rPr>
              <w:t xml:space="preserve"> </w:t>
            </w:r>
          </w:p>
        </w:tc>
        <w:tc>
          <w:tcPr>
            <w:tcW w:w="0" w:type="auto"/>
          </w:tcPr>
          <w:p w14:paraId="603E70AE" w14:textId="69325150" w:rsidR="00EB36AE" w:rsidRPr="00AF782C" w:rsidRDefault="00B92E16" w:rsidP="00A42287">
            <w:pPr>
              <w:pStyle w:val="a9"/>
              <w:rPr>
                <w:rFonts w:cs="Times New Roman"/>
              </w:rPr>
            </w:pPr>
            <w:r>
              <w:rPr>
                <w:rFonts w:cs="Times New Roman"/>
              </w:rPr>
              <w:t xml:space="preserve"> </w:t>
            </w:r>
          </w:p>
        </w:tc>
      </w:tr>
      <w:tr w:rsidR="00EB36AE" w:rsidRPr="00AF782C" w14:paraId="1C4942C0" w14:textId="77777777" w:rsidTr="00EB36AE">
        <w:tc>
          <w:tcPr>
            <w:tcW w:w="0" w:type="auto"/>
          </w:tcPr>
          <w:p w14:paraId="7A8F5C73" w14:textId="65689A72" w:rsidR="00EB36AE" w:rsidRPr="00AF782C" w:rsidRDefault="00EB36AE" w:rsidP="00A42287">
            <w:pPr>
              <w:pStyle w:val="a9"/>
              <w:rPr>
                <w:rFonts w:cs="Times New Roman"/>
              </w:rPr>
            </w:pPr>
            <w:r w:rsidRPr="00AF782C">
              <w:rPr>
                <w:rFonts w:cs="Times New Roman"/>
              </w:rPr>
              <w:t>N</w:t>
            </w:r>
            <w:r w:rsidR="00485421">
              <w:rPr>
                <w:rFonts w:cs="Times New Roman"/>
              </w:rPr>
              <w:t xml:space="preserve"> </w:t>
            </w:r>
          </w:p>
        </w:tc>
        <w:tc>
          <w:tcPr>
            <w:tcW w:w="0" w:type="auto"/>
          </w:tcPr>
          <w:p w14:paraId="26EF7F6B" w14:textId="77777777" w:rsidR="00EB36AE" w:rsidRPr="00AF782C" w:rsidRDefault="00EB36AE" w:rsidP="00A42287">
            <w:pPr>
              <w:pStyle w:val="a9"/>
              <w:rPr>
                <w:rFonts w:cs="Times New Roman"/>
              </w:rPr>
            </w:pPr>
            <w:proofErr w:type="spellStart"/>
            <w:r w:rsidRPr="00AF782C">
              <w:rPr>
                <w:rFonts w:cs="Times New Roman"/>
              </w:rPr>
              <w:t>skjǫldr</w:t>
            </w:r>
            <w:proofErr w:type="spellEnd"/>
          </w:p>
        </w:tc>
        <w:tc>
          <w:tcPr>
            <w:tcW w:w="0" w:type="auto"/>
          </w:tcPr>
          <w:p w14:paraId="4CF7F6A6" w14:textId="77777777" w:rsidR="00EB36AE" w:rsidRPr="00AF782C" w:rsidRDefault="00EB36AE" w:rsidP="00A42287">
            <w:pPr>
              <w:pStyle w:val="a9"/>
              <w:rPr>
                <w:rFonts w:cs="Times New Roman"/>
              </w:rPr>
            </w:pPr>
            <w:proofErr w:type="spellStart"/>
            <w:r w:rsidRPr="00AF782C">
              <w:rPr>
                <w:rFonts w:cs="Times New Roman"/>
              </w:rPr>
              <w:t>vǫllr</w:t>
            </w:r>
            <w:proofErr w:type="spellEnd"/>
          </w:p>
        </w:tc>
        <w:tc>
          <w:tcPr>
            <w:tcW w:w="0" w:type="auto"/>
          </w:tcPr>
          <w:p w14:paraId="5FBE22C8" w14:textId="77777777" w:rsidR="00EB36AE" w:rsidRPr="00AF782C" w:rsidRDefault="00EB36AE" w:rsidP="00A42287">
            <w:pPr>
              <w:pStyle w:val="a9"/>
              <w:rPr>
                <w:rFonts w:cs="Times New Roman"/>
              </w:rPr>
            </w:pPr>
            <w:proofErr w:type="spellStart"/>
            <w:r w:rsidRPr="00AF782C">
              <w:rPr>
                <w:rFonts w:cs="Times New Roman"/>
              </w:rPr>
              <w:t>fǫgnuðr</w:t>
            </w:r>
            <w:proofErr w:type="spellEnd"/>
          </w:p>
        </w:tc>
      </w:tr>
      <w:tr w:rsidR="00EB36AE" w:rsidRPr="00AF782C" w14:paraId="002D9587" w14:textId="77777777" w:rsidTr="00EB36AE">
        <w:tc>
          <w:tcPr>
            <w:tcW w:w="0" w:type="auto"/>
          </w:tcPr>
          <w:p w14:paraId="41928F66" w14:textId="77777777" w:rsidR="00EB36AE" w:rsidRPr="00AF782C" w:rsidRDefault="00EB36AE" w:rsidP="00A42287">
            <w:pPr>
              <w:pStyle w:val="a9"/>
              <w:rPr>
                <w:rFonts w:cs="Times New Roman"/>
              </w:rPr>
            </w:pPr>
            <w:r w:rsidRPr="00AF782C">
              <w:rPr>
                <w:rFonts w:cs="Times New Roman"/>
              </w:rPr>
              <w:t>A</w:t>
            </w:r>
          </w:p>
        </w:tc>
        <w:tc>
          <w:tcPr>
            <w:tcW w:w="0" w:type="auto"/>
          </w:tcPr>
          <w:p w14:paraId="02945E4E" w14:textId="77777777" w:rsidR="00EB36AE" w:rsidRPr="00AF782C" w:rsidRDefault="00EB36AE" w:rsidP="00A42287">
            <w:pPr>
              <w:pStyle w:val="a9"/>
              <w:rPr>
                <w:rFonts w:cs="Times New Roman"/>
              </w:rPr>
            </w:pPr>
            <w:proofErr w:type="spellStart"/>
            <w:r w:rsidRPr="00AF782C">
              <w:rPr>
                <w:rFonts w:cs="Times New Roman"/>
              </w:rPr>
              <w:t>skjǫld</w:t>
            </w:r>
            <w:proofErr w:type="spellEnd"/>
          </w:p>
        </w:tc>
        <w:tc>
          <w:tcPr>
            <w:tcW w:w="0" w:type="auto"/>
          </w:tcPr>
          <w:p w14:paraId="10F297FA" w14:textId="77777777" w:rsidR="00EB36AE" w:rsidRPr="00AF782C" w:rsidRDefault="00EB36AE" w:rsidP="00A42287">
            <w:pPr>
              <w:pStyle w:val="a9"/>
              <w:rPr>
                <w:rFonts w:cs="Times New Roman"/>
              </w:rPr>
            </w:pPr>
            <w:proofErr w:type="spellStart"/>
            <w:r w:rsidRPr="00AF782C">
              <w:rPr>
                <w:rFonts w:cs="Times New Roman"/>
              </w:rPr>
              <w:t>vǫll</w:t>
            </w:r>
            <w:proofErr w:type="spellEnd"/>
          </w:p>
        </w:tc>
        <w:tc>
          <w:tcPr>
            <w:tcW w:w="0" w:type="auto"/>
          </w:tcPr>
          <w:p w14:paraId="45BD09CB" w14:textId="77777777" w:rsidR="00EB36AE" w:rsidRPr="00AF782C" w:rsidRDefault="00EB36AE" w:rsidP="00A42287">
            <w:pPr>
              <w:pStyle w:val="a9"/>
              <w:rPr>
                <w:rFonts w:cs="Times New Roman"/>
              </w:rPr>
            </w:pPr>
            <w:proofErr w:type="spellStart"/>
            <w:r w:rsidRPr="00AF782C">
              <w:rPr>
                <w:rFonts w:cs="Times New Roman"/>
              </w:rPr>
              <w:t>fǫgnuð</w:t>
            </w:r>
            <w:proofErr w:type="spellEnd"/>
          </w:p>
        </w:tc>
      </w:tr>
      <w:tr w:rsidR="00EB36AE" w:rsidRPr="00AF782C" w14:paraId="672B7E94" w14:textId="77777777" w:rsidTr="00EB36AE">
        <w:tc>
          <w:tcPr>
            <w:tcW w:w="0" w:type="auto"/>
          </w:tcPr>
          <w:p w14:paraId="6FCE1B48" w14:textId="77777777" w:rsidR="00EB36AE" w:rsidRPr="00AF782C" w:rsidRDefault="00EB36AE" w:rsidP="00A42287">
            <w:pPr>
              <w:pStyle w:val="a9"/>
              <w:rPr>
                <w:rFonts w:cs="Times New Roman"/>
              </w:rPr>
            </w:pPr>
            <w:r w:rsidRPr="00AF782C">
              <w:rPr>
                <w:rFonts w:cs="Times New Roman"/>
              </w:rPr>
              <w:t>G</w:t>
            </w:r>
          </w:p>
        </w:tc>
        <w:tc>
          <w:tcPr>
            <w:tcW w:w="0" w:type="auto"/>
          </w:tcPr>
          <w:p w14:paraId="0E7DEC99" w14:textId="77777777" w:rsidR="00EB36AE" w:rsidRPr="00AF782C" w:rsidRDefault="00EB36AE" w:rsidP="00A42287">
            <w:pPr>
              <w:pStyle w:val="a9"/>
              <w:rPr>
                <w:rFonts w:cs="Times New Roman"/>
              </w:rPr>
            </w:pPr>
            <w:proofErr w:type="spellStart"/>
            <w:r w:rsidRPr="00AF782C">
              <w:rPr>
                <w:rFonts w:cs="Times New Roman"/>
              </w:rPr>
              <w:t>skjaldar</w:t>
            </w:r>
            <w:proofErr w:type="spellEnd"/>
          </w:p>
        </w:tc>
        <w:tc>
          <w:tcPr>
            <w:tcW w:w="0" w:type="auto"/>
          </w:tcPr>
          <w:p w14:paraId="0FEA6813" w14:textId="77777777" w:rsidR="00EB36AE" w:rsidRPr="00AF782C" w:rsidRDefault="00EB36AE" w:rsidP="00A42287">
            <w:pPr>
              <w:pStyle w:val="a9"/>
              <w:rPr>
                <w:rFonts w:cs="Times New Roman"/>
              </w:rPr>
            </w:pPr>
            <w:proofErr w:type="spellStart"/>
            <w:r w:rsidRPr="00AF782C">
              <w:rPr>
                <w:rFonts w:cs="Times New Roman"/>
              </w:rPr>
              <w:t>vallar</w:t>
            </w:r>
            <w:proofErr w:type="spellEnd"/>
          </w:p>
        </w:tc>
        <w:tc>
          <w:tcPr>
            <w:tcW w:w="0" w:type="auto"/>
          </w:tcPr>
          <w:p w14:paraId="2EA7671D" w14:textId="77777777" w:rsidR="00EB36AE" w:rsidRPr="00AF782C" w:rsidRDefault="00EB36AE" w:rsidP="00A42287">
            <w:pPr>
              <w:pStyle w:val="a9"/>
              <w:rPr>
                <w:rFonts w:cs="Times New Roman"/>
              </w:rPr>
            </w:pPr>
            <w:proofErr w:type="spellStart"/>
            <w:r w:rsidRPr="00AF782C">
              <w:rPr>
                <w:rFonts w:cs="Times New Roman"/>
              </w:rPr>
              <w:t>fagnaðar</w:t>
            </w:r>
            <w:proofErr w:type="spellEnd"/>
          </w:p>
        </w:tc>
      </w:tr>
      <w:tr w:rsidR="00EB36AE" w:rsidRPr="00AF782C" w14:paraId="5782E723" w14:textId="77777777" w:rsidTr="00EB36AE">
        <w:tc>
          <w:tcPr>
            <w:tcW w:w="0" w:type="auto"/>
          </w:tcPr>
          <w:p w14:paraId="0AA3D2B4" w14:textId="77777777" w:rsidR="00EB36AE" w:rsidRPr="00AF782C" w:rsidRDefault="00EB36AE" w:rsidP="00A42287">
            <w:pPr>
              <w:pStyle w:val="a9"/>
              <w:rPr>
                <w:rFonts w:cs="Times New Roman"/>
              </w:rPr>
            </w:pPr>
            <w:r w:rsidRPr="00AF782C">
              <w:rPr>
                <w:rFonts w:cs="Times New Roman"/>
              </w:rPr>
              <w:t>D</w:t>
            </w:r>
          </w:p>
        </w:tc>
        <w:tc>
          <w:tcPr>
            <w:tcW w:w="0" w:type="auto"/>
          </w:tcPr>
          <w:p w14:paraId="57958B23" w14:textId="77777777" w:rsidR="00EB36AE" w:rsidRPr="00AF782C" w:rsidRDefault="00EB36AE" w:rsidP="00A42287">
            <w:pPr>
              <w:pStyle w:val="a9"/>
              <w:rPr>
                <w:rFonts w:cs="Times New Roman"/>
              </w:rPr>
            </w:pPr>
            <w:proofErr w:type="spellStart"/>
            <w:r w:rsidRPr="00AF782C">
              <w:rPr>
                <w:rFonts w:cs="Times New Roman"/>
              </w:rPr>
              <w:t>skildi</w:t>
            </w:r>
            <w:proofErr w:type="spellEnd"/>
          </w:p>
        </w:tc>
        <w:tc>
          <w:tcPr>
            <w:tcW w:w="0" w:type="auto"/>
          </w:tcPr>
          <w:p w14:paraId="1F07A56B" w14:textId="77777777" w:rsidR="00EB36AE" w:rsidRPr="00AF782C" w:rsidRDefault="00EB36AE" w:rsidP="00A42287">
            <w:pPr>
              <w:pStyle w:val="a9"/>
              <w:rPr>
                <w:rFonts w:cs="Times New Roman"/>
              </w:rPr>
            </w:pPr>
            <w:proofErr w:type="spellStart"/>
            <w:r w:rsidRPr="00AF782C">
              <w:rPr>
                <w:rFonts w:cs="Times New Roman"/>
              </w:rPr>
              <w:t>velli</w:t>
            </w:r>
            <w:proofErr w:type="spellEnd"/>
          </w:p>
        </w:tc>
        <w:tc>
          <w:tcPr>
            <w:tcW w:w="0" w:type="auto"/>
          </w:tcPr>
          <w:p w14:paraId="0361BC56" w14:textId="77777777" w:rsidR="00EB36AE" w:rsidRPr="00AF782C" w:rsidRDefault="00EB36AE" w:rsidP="00A42287">
            <w:pPr>
              <w:pStyle w:val="a9"/>
              <w:rPr>
                <w:rFonts w:cs="Times New Roman"/>
              </w:rPr>
            </w:pPr>
            <w:proofErr w:type="spellStart"/>
            <w:r w:rsidRPr="00AF782C">
              <w:rPr>
                <w:rFonts w:cs="Times New Roman"/>
              </w:rPr>
              <w:t>fagnaði</w:t>
            </w:r>
            <w:proofErr w:type="spellEnd"/>
          </w:p>
        </w:tc>
      </w:tr>
      <w:tr w:rsidR="00EB36AE" w:rsidRPr="00AF782C" w14:paraId="5730F554" w14:textId="77777777" w:rsidTr="00EB36AE">
        <w:tc>
          <w:tcPr>
            <w:tcW w:w="0" w:type="auto"/>
          </w:tcPr>
          <w:p w14:paraId="53EA16E2" w14:textId="312C4DF4" w:rsidR="00EB36AE" w:rsidRPr="00AF782C" w:rsidRDefault="00EB36AE" w:rsidP="00A42287">
            <w:pPr>
              <w:pStyle w:val="a9"/>
              <w:rPr>
                <w:rFonts w:cs="Times New Roman"/>
              </w:rPr>
            </w:pPr>
            <w:r w:rsidRPr="00AF782C">
              <w:rPr>
                <w:rFonts w:cs="Times New Roman"/>
              </w:rPr>
              <w:t>复数</w:t>
            </w:r>
          </w:p>
        </w:tc>
        <w:tc>
          <w:tcPr>
            <w:tcW w:w="0" w:type="auto"/>
          </w:tcPr>
          <w:p w14:paraId="0D19E529" w14:textId="554CACC8" w:rsidR="00EB36AE" w:rsidRPr="00AF782C" w:rsidRDefault="00B92E16" w:rsidP="00A42287">
            <w:pPr>
              <w:pStyle w:val="a9"/>
              <w:rPr>
                <w:rFonts w:cs="Times New Roman"/>
              </w:rPr>
            </w:pPr>
            <w:r>
              <w:rPr>
                <w:rFonts w:cs="Times New Roman"/>
              </w:rPr>
              <w:t xml:space="preserve"> </w:t>
            </w:r>
          </w:p>
        </w:tc>
        <w:tc>
          <w:tcPr>
            <w:tcW w:w="0" w:type="auto"/>
          </w:tcPr>
          <w:p w14:paraId="357911B0" w14:textId="3CDE11C0" w:rsidR="00EB36AE" w:rsidRPr="00AF782C" w:rsidRDefault="00B92E16" w:rsidP="00A42287">
            <w:pPr>
              <w:pStyle w:val="a9"/>
              <w:rPr>
                <w:rFonts w:cs="Times New Roman"/>
              </w:rPr>
            </w:pPr>
            <w:r>
              <w:rPr>
                <w:rFonts w:cs="Times New Roman"/>
              </w:rPr>
              <w:t xml:space="preserve"> </w:t>
            </w:r>
          </w:p>
        </w:tc>
        <w:tc>
          <w:tcPr>
            <w:tcW w:w="0" w:type="auto"/>
          </w:tcPr>
          <w:p w14:paraId="00A864D5" w14:textId="107A28EA" w:rsidR="00EB36AE" w:rsidRPr="00AF782C" w:rsidRDefault="00B92E16" w:rsidP="00A42287">
            <w:pPr>
              <w:pStyle w:val="a9"/>
              <w:rPr>
                <w:rFonts w:cs="Times New Roman"/>
              </w:rPr>
            </w:pPr>
            <w:r>
              <w:rPr>
                <w:rFonts w:cs="Times New Roman"/>
              </w:rPr>
              <w:t xml:space="preserve"> </w:t>
            </w:r>
          </w:p>
        </w:tc>
      </w:tr>
      <w:tr w:rsidR="00EB36AE" w:rsidRPr="00AF782C" w14:paraId="78812C2F" w14:textId="77777777" w:rsidTr="00EB36AE">
        <w:tc>
          <w:tcPr>
            <w:tcW w:w="0" w:type="auto"/>
          </w:tcPr>
          <w:p w14:paraId="0C4068F8" w14:textId="2787F22A" w:rsidR="00EB36AE" w:rsidRPr="00AF782C" w:rsidRDefault="00EB36AE" w:rsidP="00A42287">
            <w:pPr>
              <w:pStyle w:val="a9"/>
              <w:rPr>
                <w:rFonts w:cs="Times New Roman"/>
              </w:rPr>
            </w:pPr>
            <w:r w:rsidRPr="00AF782C">
              <w:rPr>
                <w:rFonts w:cs="Times New Roman"/>
              </w:rPr>
              <w:t>N</w:t>
            </w:r>
            <w:r w:rsidR="00485421">
              <w:rPr>
                <w:rFonts w:cs="Times New Roman"/>
              </w:rPr>
              <w:t xml:space="preserve"> </w:t>
            </w:r>
          </w:p>
        </w:tc>
        <w:tc>
          <w:tcPr>
            <w:tcW w:w="0" w:type="auto"/>
          </w:tcPr>
          <w:p w14:paraId="24EC34C9" w14:textId="77777777" w:rsidR="00EB36AE" w:rsidRPr="00AF782C" w:rsidRDefault="00EB36AE" w:rsidP="00A42287">
            <w:pPr>
              <w:pStyle w:val="a9"/>
              <w:rPr>
                <w:rFonts w:cs="Times New Roman"/>
              </w:rPr>
            </w:pPr>
            <w:proofErr w:type="spellStart"/>
            <w:r w:rsidRPr="00AF782C">
              <w:rPr>
                <w:rFonts w:cs="Times New Roman"/>
              </w:rPr>
              <w:t>skildir</w:t>
            </w:r>
            <w:proofErr w:type="spellEnd"/>
          </w:p>
        </w:tc>
        <w:tc>
          <w:tcPr>
            <w:tcW w:w="0" w:type="auto"/>
          </w:tcPr>
          <w:p w14:paraId="14B1BCF1" w14:textId="77777777" w:rsidR="00EB36AE" w:rsidRPr="00AF782C" w:rsidRDefault="00EB36AE" w:rsidP="00A42287">
            <w:pPr>
              <w:pStyle w:val="a9"/>
              <w:rPr>
                <w:rFonts w:cs="Times New Roman"/>
              </w:rPr>
            </w:pPr>
            <w:proofErr w:type="spellStart"/>
            <w:r w:rsidRPr="00AF782C">
              <w:rPr>
                <w:rFonts w:cs="Times New Roman"/>
              </w:rPr>
              <w:t>vellir</w:t>
            </w:r>
            <w:proofErr w:type="spellEnd"/>
          </w:p>
        </w:tc>
        <w:tc>
          <w:tcPr>
            <w:tcW w:w="0" w:type="auto"/>
          </w:tcPr>
          <w:p w14:paraId="01AA2CB1" w14:textId="77777777" w:rsidR="00EB36AE" w:rsidRPr="00AF782C" w:rsidRDefault="00EB36AE" w:rsidP="00A42287">
            <w:pPr>
              <w:pStyle w:val="a9"/>
              <w:rPr>
                <w:rFonts w:cs="Times New Roman"/>
              </w:rPr>
            </w:pPr>
            <w:proofErr w:type="spellStart"/>
            <w:r w:rsidRPr="00AF782C">
              <w:rPr>
                <w:rFonts w:cs="Times New Roman"/>
              </w:rPr>
              <w:t>fagnaðir</w:t>
            </w:r>
            <w:proofErr w:type="spellEnd"/>
          </w:p>
        </w:tc>
      </w:tr>
      <w:tr w:rsidR="00EB36AE" w:rsidRPr="00AF782C" w14:paraId="62E773BB" w14:textId="77777777" w:rsidTr="00EB36AE">
        <w:tc>
          <w:tcPr>
            <w:tcW w:w="0" w:type="auto"/>
          </w:tcPr>
          <w:p w14:paraId="0E88F586" w14:textId="77777777" w:rsidR="00EB36AE" w:rsidRPr="00AF782C" w:rsidRDefault="00EB36AE" w:rsidP="00A42287">
            <w:pPr>
              <w:pStyle w:val="a9"/>
              <w:rPr>
                <w:rFonts w:cs="Times New Roman"/>
              </w:rPr>
            </w:pPr>
            <w:r w:rsidRPr="00AF782C">
              <w:rPr>
                <w:rFonts w:cs="Times New Roman"/>
              </w:rPr>
              <w:t>A</w:t>
            </w:r>
          </w:p>
        </w:tc>
        <w:tc>
          <w:tcPr>
            <w:tcW w:w="0" w:type="auto"/>
          </w:tcPr>
          <w:p w14:paraId="254E529E" w14:textId="77777777" w:rsidR="00EB36AE" w:rsidRPr="00AF782C" w:rsidRDefault="00EB36AE" w:rsidP="00A42287">
            <w:pPr>
              <w:pStyle w:val="a9"/>
              <w:rPr>
                <w:rFonts w:cs="Times New Roman"/>
              </w:rPr>
            </w:pPr>
            <w:proofErr w:type="spellStart"/>
            <w:r w:rsidRPr="00AF782C">
              <w:rPr>
                <w:rFonts w:cs="Times New Roman"/>
              </w:rPr>
              <w:t>skjǫldu</w:t>
            </w:r>
            <w:proofErr w:type="spellEnd"/>
          </w:p>
        </w:tc>
        <w:tc>
          <w:tcPr>
            <w:tcW w:w="0" w:type="auto"/>
          </w:tcPr>
          <w:p w14:paraId="48C44B18" w14:textId="77777777" w:rsidR="00EB36AE" w:rsidRPr="00AF782C" w:rsidRDefault="00EB36AE" w:rsidP="00A42287">
            <w:pPr>
              <w:pStyle w:val="a9"/>
              <w:rPr>
                <w:rFonts w:cs="Times New Roman"/>
              </w:rPr>
            </w:pPr>
            <w:proofErr w:type="spellStart"/>
            <w:r w:rsidRPr="00AF782C">
              <w:rPr>
                <w:rFonts w:cs="Times New Roman"/>
              </w:rPr>
              <w:t>vǫllu</w:t>
            </w:r>
            <w:proofErr w:type="spellEnd"/>
          </w:p>
        </w:tc>
        <w:tc>
          <w:tcPr>
            <w:tcW w:w="0" w:type="auto"/>
          </w:tcPr>
          <w:p w14:paraId="2D81AD70" w14:textId="77777777" w:rsidR="00EB36AE" w:rsidRPr="00AF782C" w:rsidRDefault="00EB36AE" w:rsidP="00A42287">
            <w:pPr>
              <w:pStyle w:val="a9"/>
              <w:rPr>
                <w:rFonts w:cs="Times New Roman"/>
              </w:rPr>
            </w:pPr>
            <w:proofErr w:type="spellStart"/>
            <w:r w:rsidRPr="00AF782C">
              <w:rPr>
                <w:rFonts w:cs="Times New Roman"/>
              </w:rPr>
              <w:t>fǫgnuðu</w:t>
            </w:r>
            <w:proofErr w:type="spellEnd"/>
          </w:p>
        </w:tc>
      </w:tr>
      <w:tr w:rsidR="00EB36AE" w:rsidRPr="00AF782C" w14:paraId="2980B85E" w14:textId="77777777" w:rsidTr="00EB36AE">
        <w:tc>
          <w:tcPr>
            <w:tcW w:w="0" w:type="auto"/>
          </w:tcPr>
          <w:p w14:paraId="644FC92A" w14:textId="77777777" w:rsidR="00EB36AE" w:rsidRPr="00AF782C" w:rsidRDefault="00EB36AE" w:rsidP="00A42287">
            <w:pPr>
              <w:pStyle w:val="a9"/>
              <w:rPr>
                <w:rFonts w:cs="Times New Roman"/>
              </w:rPr>
            </w:pPr>
            <w:r w:rsidRPr="00AF782C">
              <w:rPr>
                <w:rFonts w:cs="Times New Roman"/>
              </w:rPr>
              <w:t>G</w:t>
            </w:r>
          </w:p>
        </w:tc>
        <w:tc>
          <w:tcPr>
            <w:tcW w:w="0" w:type="auto"/>
          </w:tcPr>
          <w:p w14:paraId="6A788826" w14:textId="77777777" w:rsidR="00EB36AE" w:rsidRPr="00AF782C" w:rsidRDefault="00EB36AE" w:rsidP="00A42287">
            <w:pPr>
              <w:pStyle w:val="a9"/>
              <w:rPr>
                <w:rFonts w:cs="Times New Roman"/>
              </w:rPr>
            </w:pPr>
            <w:proofErr w:type="spellStart"/>
            <w:r w:rsidRPr="00AF782C">
              <w:rPr>
                <w:rFonts w:cs="Times New Roman"/>
              </w:rPr>
              <w:t>skjalda</w:t>
            </w:r>
            <w:proofErr w:type="spellEnd"/>
          </w:p>
        </w:tc>
        <w:tc>
          <w:tcPr>
            <w:tcW w:w="0" w:type="auto"/>
          </w:tcPr>
          <w:p w14:paraId="2D0BFA8A" w14:textId="77777777" w:rsidR="00EB36AE" w:rsidRPr="00AF782C" w:rsidRDefault="00EB36AE" w:rsidP="00A42287">
            <w:pPr>
              <w:pStyle w:val="a9"/>
              <w:rPr>
                <w:rFonts w:cs="Times New Roman"/>
              </w:rPr>
            </w:pPr>
            <w:proofErr w:type="spellStart"/>
            <w:r w:rsidRPr="00AF782C">
              <w:rPr>
                <w:rFonts w:cs="Times New Roman"/>
              </w:rPr>
              <w:t>valla</w:t>
            </w:r>
            <w:proofErr w:type="spellEnd"/>
          </w:p>
        </w:tc>
        <w:tc>
          <w:tcPr>
            <w:tcW w:w="0" w:type="auto"/>
          </w:tcPr>
          <w:p w14:paraId="3F9746B7" w14:textId="77777777" w:rsidR="00EB36AE" w:rsidRPr="00AF782C" w:rsidRDefault="00EB36AE" w:rsidP="00A42287">
            <w:pPr>
              <w:pStyle w:val="a9"/>
              <w:rPr>
                <w:rFonts w:cs="Times New Roman"/>
              </w:rPr>
            </w:pPr>
            <w:proofErr w:type="spellStart"/>
            <w:r w:rsidRPr="00AF782C">
              <w:rPr>
                <w:rFonts w:cs="Times New Roman"/>
              </w:rPr>
              <w:t>fagnaða</w:t>
            </w:r>
            <w:proofErr w:type="spellEnd"/>
          </w:p>
        </w:tc>
      </w:tr>
      <w:tr w:rsidR="00EB36AE" w:rsidRPr="00AF782C" w14:paraId="48E1CC98" w14:textId="77777777" w:rsidTr="00EB36AE">
        <w:tc>
          <w:tcPr>
            <w:tcW w:w="0" w:type="auto"/>
          </w:tcPr>
          <w:p w14:paraId="4A2DB87A" w14:textId="77777777" w:rsidR="00EB36AE" w:rsidRPr="00AF782C" w:rsidRDefault="00EB36AE" w:rsidP="00A42287">
            <w:pPr>
              <w:pStyle w:val="a9"/>
              <w:rPr>
                <w:rFonts w:cs="Times New Roman"/>
              </w:rPr>
            </w:pPr>
            <w:r w:rsidRPr="00AF782C">
              <w:rPr>
                <w:rFonts w:cs="Times New Roman"/>
              </w:rPr>
              <w:t>D</w:t>
            </w:r>
          </w:p>
        </w:tc>
        <w:tc>
          <w:tcPr>
            <w:tcW w:w="0" w:type="auto"/>
          </w:tcPr>
          <w:p w14:paraId="5C3FBC26" w14:textId="77777777" w:rsidR="00EB36AE" w:rsidRPr="00AF782C" w:rsidRDefault="00EB36AE" w:rsidP="00A42287">
            <w:pPr>
              <w:pStyle w:val="a9"/>
              <w:rPr>
                <w:rFonts w:cs="Times New Roman"/>
              </w:rPr>
            </w:pPr>
            <w:proofErr w:type="spellStart"/>
            <w:r w:rsidRPr="00AF782C">
              <w:rPr>
                <w:rFonts w:cs="Times New Roman"/>
              </w:rPr>
              <w:t>skjǫldum</w:t>
            </w:r>
            <w:proofErr w:type="spellEnd"/>
          </w:p>
        </w:tc>
        <w:tc>
          <w:tcPr>
            <w:tcW w:w="0" w:type="auto"/>
          </w:tcPr>
          <w:p w14:paraId="1421F192" w14:textId="77777777" w:rsidR="00EB36AE" w:rsidRPr="00AF782C" w:rsidRDefault="00EB36AE" w:rsidP="00A42287">
            <w:pPr>
              <w:pStyle w:val="a9"/>
              <w:rPr>
                <w:rFonts w:cs="Times New Roman"/>
              </w:rPr>
            </w:pPr>
            <w:proofErr w:type="spellStart"/>
            <w:r w:rsidRPr="00AF782C">
              <w:rPr>
                <w:rFonts w:cs="Times New Roman"/>
              </w:rPr>
              <w:t>vǫllum</w:t>
            </w:r>
            <w:proofErr w:type="spellEnd"/>
          </w:p>
        </w:tc>
        <w:tc>
          <w:tcPr>
            <w:tcW w:w="0" w:type="auto"/>
          </w:tcPr>
          <w:p w14:paraId="753D39DD" w14:textId="77777777" w:rsidR="00EB36AE" w:rsidRPr="00AF782C" w:rsidRDefault="00EB36AE" w:rsidP="00A42287">
            <w:pPr>
              <w:pStyle w:val="a9"/>
              <w:rPr>
                <w:rFonts w:cs="Times New Roman"/>
              </w:rPr>
            </w:pPr>
            <w:proofErr w:type="spellStart"/>
            <w:r w:rsidRPr="00AF782C">
              <w:rPr>
                <w:rFonts w:cs="Times New Roman"/>
              </w:rPr>
              <w:t>fǫgnuðum</w:t>
            </w:r>
            <w:proofErr w:type="spellEnd"/>
          </w:p>
        </w:tc>
      </w:tr>
    </w:tbl>
    <w:p w14:paraId="1972C00F" w14:textId="156874A8" w:rsidR="00EB36AE" w:rsidRPr="00AF782C" w:rsidRDefault="00322865" w:rsidP="00A42287">
      <w:pPr>
        <w:ind w:firstLine="420"/>
        <w:rPr>
          <w:rFonts w:cs="Times New Roman"/>
        </w:rPr>
      </w:pPr>
      <w:r w:rsidRPr="00AF782C">
        <w:rPr>
          <w:rFonts w:cs="Times New Roman"/>
        </w:rPr>
        <w:t>说明：</w:t>
      </w:r>
    </w:p>
    <w:p w14:paraId="63500C4C" w14:textId="336323BC" w:rsidR="00322865" w:rsidRPr="00AF782C" w:rsidRDefault="000F5516">
      <w:pPr>
        <w:pStyle w:val="a7"/>
        <w:numPr>
          <w:ilvl w:val="0"/>
          <w:numId w:val="25"/>
        </w:numPr>
        <w:ind w:firstLineChars="0"/>
        <w:rPr>
          <w:rFonts w:cs="Times New Roman"/>
        </w:rPr>
      </w:pPr>
      <w:r w:rsidRPr="00AF782C">
        <w:rPr>
          <w:rFonts w:cs="Times New Roman"/>
        </w:rPr>
        <w:t>单数属格、复数主格的词干元音是</w:t>
      </w:r>
      <w:r w:rsidRPr="00AF782C">
        <w:rPr>
          <w:rFonts w:cs="Times New Roman"/>
        </w:rPr>
        <w:t>-</w:t>
      </w:r>
      <w:proofErr w:type="spellStart"/>
      <w:r w:rsidRPr="00AF782C">
        <w:rPr>
          <w:rFonts w:cs="Times New Roman"/>
        </w:rPr>
        <w:t>i</w:t>
      </w:r>
      <w:proofErr w:type="spellEnd"/>
      <w:r w:rsidRPr="00AF782C">
        <w:rPr>
          <w:rFonts w:cs="Times New Roman"/>
        </w:rPr>
        <w:t>，这导致了词干中的</w:t>
      </w:r>
      <w:proofErr w:type="spellStart"/>
      <w:r w:rsidRPr="00AF782C">
        <w:rPr>
          <w:rFonts w:cs="Times New Roman"/>
        </w:rPr>
        <w:t>i</w:t>
      </w:r>
      <w:proofErr w:type="spellEnd"/>
      <w:r w:rsidRPr="00AF782C">
        <w:rPr>
          <w:rFonts w:cs="Times New Roman"/>
        </w:rPr>
        <w:t>-</w:t>
      </w:r>
      <w:r w:rsidRPr="00AF782C">
        <w:rPr>
          <w:rFonts w:cs="Times New Roman"/>
        </w:rPr>
        <w:t>变异。特别地，词干中的元音</w:t>
      </w:r>
      <w:r w:rsidRPr="00AF782C">
        <w:rPr>
          <w:rFonts w:cs="Times New Roman"/>
        </w:rPr>
        <w:t>*e</w:t>
      </w:r>
      <w:r w:rsidRPr="00AF782C">
        <w:rPr>
          <w:rFonts w:cs="Times New Roman"/>
        </w:rPr>
        <w:t>在这种情况下</w:t>
      </w:r>
      <w:r w:rsidR="00C06C58">
        <w:rPr>
          <w:rFonts w:cs="Times New Roman" w:hint="eastAsia"/>
        </w:rPr>
        <w:t>抬升</w:t>
      </w:r>
      <w:r w:rsidRPr="00AF782C">
        <w:rPr>
          <w:rFonts w:cs="Times New Roman"/>
        </w:rPr>
        <w:t>成了</w:t>
      </w:r>
      <w:proofErr w:type="spellStart"/>
      <w:r w:rsidRPr="00AF782C">
        <w:rPr>
          <w:rFonts w:cs="Times New Roman"/>
        </w:rPr>
        <w:t>i</w:t>
      </w:r>
      <w:proofErr w:type="spellEnd"/>
      <w:r w:rsidRPr="00AF782C">
        <w:rPr>
          <w:rFonts w:cs="Times New Roman"/>
        </w:rPr>
        <w:t>，其他元音都按</w:t>
      </w:r>
      <w:r>
        <w:fldChar w:fldCharType="begin"/>
      </w:r>
      <w:r>
        <w:instrText>HYPERLINK \l "_Ref115382803" \h</w:instrText>
      </w:r>
      <w:r>
        <w:fldChar w:fldCharType="separate"/>
      </w:r>
      <w:r w:rsidR="00EB35FA">
        <w:rPr>
          <w:rFonts w:cs="Times New Roman"/>
        </w:rPr>
        <w:t>1.3</w:t>
      </w:r>
      <w:r>
        <w:rPr>
          <w:rFonts w:cs="Times New Roman"/>
        </w:rPr>
        <w:fldChar w:fldCharType="end"/>
      </w:r>
      <w:r w:rsidRPr="00AF782C">
        <w:rPr>
          <w:rFonts w:cs="Times New Roman"/>
        </w:rPr>
        <w:t>发生变化。</w:t>
      </w:r>
      <w:r w:rsidR="00C06C58" w:rsidRPr="00AF782C">
        <w:rPr>
          <w:rFonts w:cs="Times New Roman"/>
        </w:rPr>
        <w:t xml:space="preserve"> </w:t>
      </w:r>
    </w:p>
    <w:p w14:paraId="72965B88" w14:textId="29964030" w:rsidR="000F5516" w:rsidRPr="00AF782C" w:rsidRDefault="000F5516">
      <w:pPr>
        <w:pStyle w:val="a7"/>
        <w:numPr>
          <w:ilvl w:val="0"/>
          <w:numId w:val="25"/>
        </w:numPr>
        <w:ind w:firstLineChars="0"/>
        <w:rPr>
          <w:rFonts w:cs="Times New Roman"/>
        </w:rPr>
      </w:pPr>
      <w:r w:rsidRPr="00AF782C">
        <w:rPr>
          <w:rFonts w:cs="Times New Roman"/>
        </w:rPr>
        <w:t>在除了单数属格、复数主格的情况下，词干元音是</w:t>
      </w:r>
      <w:r w:rsidRPr="00AF782C">
        <w:rPr>
          <w:rFonts w:cs="Times New Roman"/>
        </w:rPr>
        <w:t>-u</w:t>
      </w:r>
      <w:r w:rsidRPr="00AF782C">
        <w:rPr>
          <w:rFonts w:cs="Times New Roman"/>
        </w:rPr>
        <w:t>或</w:t>
      </w:r>
      <w:r w:rsidRPr="00AF782C">
        <w:rPr>
          <w:rFonts w:cs="Times New Roman"/>
        </w:rPr>
        <w:t>-a</w:t>
      </w:r>
      <w:r w:rsidRPr="00AF782C">
        <w:rPr>
          <w:rFonts w:cs="Times New Roman"/>
        </w:rPr>
        <w:t>，因此这些形式中都可能有元音分割。如果不满足元音分割的条件（词干中的元音不是</w:t>
      </w:r>
      <w:r w:rsidRPr="00AF782C">
        <w:rPr>
          <w:rFonts w:cs="Times New Roman"/>
        </w:rPr>
        <w:t>*e</w:t>
      </w:r>
      <w:r w:rsidRPr="00AF782C">
        <w:rPr>
          <w:rFonts w:cs="Times New Roman"/>
        </w:rPr>
        <w:t>），则在包含</w:t>
      </w:r>
      <w:r w:rsidRPr="00AF782C">
        <w:rPr>
          <w:rFonts w:cs="Times New Roman"/>
        </w:rPr>
        <w:t>u-</w:t>
      </w:r>
      <w:r w:rsidRPr="00AF782C">
        <w:rPr>
          <w:rFonts w:cs="Times New Roman"/>
        </w:rPr>
        <w:t>的词尾前发生</w:t>
      </w:r>
      <w:r w:rsidRPr="00AF782C">
        <w:rPr>
          <w:rFonts w:cs="Times New Roman"/>
        </w:rPr>
        <w:t>u-</w:t>
      </w:r>
      <w:r w:rsidRPr="00AF782C">
        <w:rPr>
          <w:rFonts w:cs="Times New Roman"/>
        </w:rPr>
        <w:t>变异。</w:t>
      </w:r>
    </w:p>
    <w:p w14:paraId="635F537F" w14:textId="3BDB6F3E" w:rsidR="00EB36AE" w:rsidRPr="00AF782C" w:rsidRDefault="000F5516">
      <w:pPr>
        <w:pStyle w:val="a7"/>
        <w:numPr>
          <w:ilvl w:val="0"/>
          <w:numId w:val="25"/>
        </w:numPr>
        <w:ind w:left="420" w:firstLineChars="0" w:firstLine="0"/>
        <w:rPr>
          <w:rFonts w:cs="Times New Roman"/>
        </w:rPr>
      </w:pPr>
      <w:proofErr w:type="spellStart"/>
      <w:r w:rsidRPr="00AF782C">
        <w:rPr>
          <w:rFonts w:cs="Times New Roman"/>
        </w:rPr>
        <w:t>fǫgnuðr</w:t>
      </w:r>
      <w:proofErr w:type="spellEnd"/>
      <w:r w:rsidRPr="00AF782C">
        <w:rPr>
          <w:rFonts w:cs="Times New Roman"/>
        </w:rPr>
        <w:t>展示了以</w:t>
      </w:r>
      <w:r w:rsidRPr="00AF782C">
        <w:rPr>
          <w:rFonts w:cs="Times New Roman"/>
        </w:rPr>
        <w:t>-</w:t>
      </w:r>
      <w:proofErr w:type="spellStart"/>
      <w:r w:rsidRPr="00AF782C">
        <w:rPr>
          <w:rFonts w:cs="Times New Roman"/>
        </w:rPr>
        <w:t>uðr</w:t>
      </w:r>
      <w:proofErr w:type="spellEnd"/>
      <w:r w:rsidRPr="00AF782C">
        <w:rPr>
          <w:rFonts w:cs="Times New Roman"/>
        </w:rPr>
        <w:t>词尾派生出的名词，</w:t>
      </w:r>
      <w:r w:rsidR="00563BC6" w:rsidRPr="00AF782C">
        <w:rPr>
          <w:rFonts w:cs="Times New Roman"/>
        </w:rPr>
        <w:t>这个词尾本来是</w:t>
      </w:r>
      <w:r w:rsidR="00563BC6" w:rsidRPr="00AF782C">
        <w:rPr>
          <w:rFonts w:cs="Times New Roman"/>
        </w:rPr>
        <w:t>-</w:t>
      </w:r>
      <w:proofErr w:type="spellStart"/>
      <w:r w:rsidR="00563BC6" w:rsidRPr="00AF782C">
        <w:rPr>
          <w:rFonts w:cs="Times New Roman"/>
        </w:rPr>
        <w:t>aðr</w:t>
      </w:r>
      <w:proofErr w:type="spellEnd"/>
      <w:r w:rsidR="000F023A" w:rsidRPr="00AF782C">
        <w:rPr>
          <w:rStyle w:val="af9"/>
          <w:rFonts w:cs="Times New Roman"/>
        </w:rPr>
        <w:footnoteReference w:id="9"/>
      </w:r>
      <w:r w:rsidR="00563BC6" w:rsidRPr="00AF782C">
        <w:rPr>
          <w:rFonts w:cs="Times New Roman"/>
        </w:rPr>
        <w:t>，但词干元音的</w:t>
      </w:r>
      <w:r w:rsidR="00563BC6" w:rsidRPr="00AF782C">
        <w:rPr>
          <w:rFonts w:cs="Times New Roman"/>
        </w:rPr>
        <w:t>-u</w:t>
      </w:r>
      <w:r w:rsidR="00563BC6" w:rsidRPr="00AF782C">
        <w:rPr>
          <w:rFonts w:cs="Times New Roman"/>
        </w:rPr>
        <w:t>导致了非重读的</w:t>
      </w:r>
      <w:r w:rsidR="00563BC6" w:rsidRPr="00AF782C">
        <w:rPr>
          <w:rFonts w:cs="Times New Roman"/>
        </w:rPr>
        <w:t>a</w:t>
      </w:r>
      <w:r w:rsidR="00485421">
        <w:rPr>
          <w:rFonts w:cs="Times New Roman"/>
        </w:rPr>
        <w:t xml:space="preserve"> </w:t>
      </w:r>
      <w:r w:rsidR="00563BC6" w:rsidRPr="00AF782C">
        <w:rPr>
          <w:rFonts w:cs="Times New Roman"/>
        </w:rPr>
        <w:t>&gt;</w:t>
      </w:r>
      <w:r w:rsidR="00485421">
        <w:rPr>
          <w:rFonts w:cs="Times New Roman"/>
        </w:rPr>
        <w:t xml:space="preserve"> </w:t>
      </w:r>
      <w:r w:rsidR="00563BC6" w:rsidRPr="00AF782C">
        <w:rPr>
          <w:rFonts w:cs="Times New Roman"/>
        </w:rPr>
        <w:t>u</w:t>
      </w:r>
      <w:r w:rsidR="00563BC6" w:rsidRPr="00AF782C">
        <w:rPr>
          <w:rFonts w:cs="Times New Roman"/>
        </w:rPr>
        <w:t>，进而引起了词根中重读元音的进一步</w:t>
      </w:r>
      <w:r w:rsidR="00563BC6" w:rsidRPr="00AF782C">
        <w:rPr>
          <w:rFonts w:cs="Times New Roman"/>
        </w:rPr>
        <w:t>u-</w:t>
      </w:r>
      <w:r w:rsidR="00563BC6" w:rsidRPr="00AF782C">
        <w:rPr>
          <w:rFonts w:cs="Times New Roman"/>
        </w:rPr>
        <w:t>变异。在单数属格、复数主格中，</w:t>
      </w:r>
      <w:r w:rsidR="00563BC6" w:rsidRPr="00AF782C">
        <w:rPr>
          <w:rFonts w:cs="Times New Roman"/>
        </w:rPr>
        <w:t>-</w:t>
      </w:r>
      <w:proofErr w:type="spellStart"/>
      <w:r w:rsidR="00563BC6" w:rsidRPr="00AF782C">
        <w:rPr>
          <w:rFonts w:cs="Times New Roman"/>
        </w:rPr>
        <w:t>i</w:t>
      </w:r>
      <w:proofErr w:type="spellEnd"/>
      <w:r w:rsidR="00563BC6" w:rsidRPr="00AF782C">
        <w:rPr>
          <w:rFonts w:cs="Times New Roman"/>
        </w:rPr>
        <w:t>对非重读的</w:t>
      </w:r>
      <w:r w:rsidR="00563BC6" w:rsidRPr="00AF782C">
        <w:rPr>
          <w:rFonts w:cs="Times New Roman"/>
        </w:rPr>
        <w:t>a</w:t>
      </w:r>
      <w:r w:rsidR="00563BC6" w:rsidRPr="00AF782C">
        <w:rPr>
          <w:rFonts w:cs="Times New Roman"/>
        </w:rPr>
        <w:t>无效，因此没有造成</w:t>
      </w:r>
      <w:proofErr w:type="spellStart"/>
      <w:r w:rsidR="00563BC6" w:rsidRPr="00AF782C">
        <w:rPr>
          <w:rFonts w:cs="Times New Roman"/>
        </w:rPr>
        <w:t>i</w:t>
      </w:r>
      <w:proofErr w:type="spellEnd"/>
      <w:r w:rsidR="00563BC6" w:rsidRPr="00AF782C">
        <w:rPr>
          <w:rFonts w:cs="Times New Roman"/>
        </w:rPr>
        <w:t>-</w:t>
      </w:r>
      <w:r w:rsidR="00563BC6" w:rsidRPr="00AF782C">
        <w:rPr>
          <w:rFonts w:cs="Times New Roman"/>
        </w:rPr>
        <w:t>变异。</w:t>
      </w:r>
      <w:r w:rsidR="000F023A" w:rsidRPr="00AF782C">
        <w:rPr>
          <w:rFonts w:cs="Times New Roman"/>
        </w:rPr>
        <w:t>古诺尔斯语中</w:t>
      </w:r>
      <w:r w:rsidR="000F023A" w:rsidRPr="00AF782C">
        <w:rPr>
          <w:rFonts w:cs="Times New Roman"/>
        </w:rPr>
        <w:t>-</w:t>
      </w:r>
      <w:proofErr w:type="spellStart"/>
      <w:r w:rsidR="000F023A" w:rsidRPr="00AF782C">
        <w:rPr>
          <w:rFonts w:cs="Times New Roman"/>
        </w:rPr>
        <w:t>uðr</w:t>
      </w:r>
      <w:proofErr w:type="spellEnd"/>
      <w:r w:rsidR="00485421">
        <w:rPr>
          <w:rStyle w:val="af9"/>
          <w:rFonts w:cs="Times New Roman"/>
        </w:rPr>
        <w:t xml:space="preserve"> </w:t>
      </w:r>
      <w:r w:rsidR="000F023A" w:rsidRPr="00AF782C">
        <w:rPr>
          <w:rFonts w:cs="Times New Roman"/>
        </w:rPr>
        <w:t>词尾也可以就写作</w:t>
      </w:r>
      <w:r w:rsidR="000F023A" w:rsidRPr="00AF782C">
        <w:rPr>
          <w:rFonts w:cs="Times New Roman"/>
        </w:rPr>
        <w:t>-</w:t>
      </w:r>
      <w:proofErr w:type="spellStart"/>
      <w:r w:rsidR="000F023A" w:rsidRPr="00AF782C">
        <w:rPr>
          <w:rFonts w:cs="Times New Roman"/>
        </w:rPr>
        <w:t>aðr</w:t>
      </w:r>
      <w:proofErr w:type="spellEnd"/>
      <w:r w:rsidR="000F023A" w:rsidRPr="00AF782C">
        <w:rPr>
          <w:rFonts w:cs="Times New Roman"/>
        </w:rPr>
        <w:t>而不引起任何</w:t>
      </w:r>
      <w:r w:rsidR="000F023A" w:rsidRPr="00AF782C">
        <w:rPr>
          <w:rFonts w:cs="Times New Roman"/>
        </w:rPr>
        <w:t>u-</w:t>
      </w:r>
      <w:r w:rsidR="000F023A" w:rsidRPr="00AF782C">
        <w:rPr>
          <w:rFonts w:cs="Times New Roman"/>
        </w:rPr>
        <w:t>变异，此时的变形基本是完全规则的（复数宾格词尾按正常的阳性词尾类比为了</w:t>
      </w:r>
      <w:r w:rsidR="000F023A" w:rsidRPr="00AF782C">
        <w:rPr>
          <w:rFonts w:cs="Times New Roman"/>
        </w:rPr>
        <w:t>-</w:t>
      </w:r>
      <w:proofErr w:type="spellStart"/>
      <w:r w:rsidR="000F023A" w:rsidRPr="00AF782C">
        <w:rPr>
          <w:rFonts w:cs="Times New Roman"/>
        </w:rPr>
        <w:t>i</w:t>
      </w:r>
      <w:proofErr w:type="spellEnd"/>
      <w:r w:rsidR="000F023A" w:rsidRPr="00AF782C">
        <w:rPr>
          <w:rFonts w:cs="Times New Roman"/>
        </w:rPr>
        <w:t>）。故</w:t>
      </w:r>
      <w:proofErr w:type="spellStart"/>
      <w:r w:rsidR="000F023A" w:rsidRPr="00AF782C">
        <w:rPr>
          <w:rFonts w:cs="Times New Roman"/>
        </w:rPr>
        <w:t>fǫgnuðr</w:t>
      </w:r>
      <w:proofErr w:type="spellEnd"/>
      <w:r w:rsidR="000F023A" w:rsidRPr="00AF782C">
        <w:rPr>
          <w:rFonts w:cs="Times New Roman"/>
        </w:rPr>
        <w:t>也可写作</w:t>
      </w:r>
      <w:proofErr w:type="spellStart"/>
      <w:r w:rsidR="000F023A" w:rsidRPr="00AF782C">
        <w:rPr>
          <w:rFonts w:cs="Times New Roman"/>
        </w:rPr>
        <w:t>fagnaðr</w:t>
      </w:r>
      <w:proofErr w:type="spellEnd"/>
      <w:r w:rsidR="000F023A" w:rsidRPr="00AF782C">
        <w:rPr>
          <w:rStyle w:val="af9"/>
          <w:rFonts w:cs="Times New Roman"/>
          <w:vertAlign w:val="baseline"/>
        </w:rPr>
        <w:t>，</w:t>
      </w:r>
      <w:r w:rsidR="000F023A" w:rsidRPr="00AF782C">
        <w:rPr>
          <w:rFonts w:cs="Times New Roman"/>
        </w:rPr>
        <w:t>其变格如下所示：</w:t>
      </w:r>
    </w:p>
    <w:tbl>
      <w:tblPr>
        <w:tblStyle w:val="11"/>
        <w:tblW w:w="0" w:type="auto"/>
        <w:tblLook w:val="04A0" w:firstRow="1" w:lastRow="0" w:firstColumn="1" w:lastColumn="0" w:noHBand="0" w:noVBand="1"/>
      </w:tblPr>
      <w:tblGrid>
        <w:gridCol w:w="636"/>
        <w:gridCol w:w="1080"/>
      </w:tblGrid>
      <w:tr w:rsidR="000F023A" w:rsidRPr="00AF782C" w14:paraId="04729BC4" w14:textId="77777777" w:rsidTr="005C3FDB">
        <w:trPr>
          <w:cnfStyle w:val="100000000000" w:firstRow="1" w:lastRow="0" w:firstColumn="0" w:lastColumn="0" w:oddVBand="0" w:evenVBand="0" w:oddHBand="0" w:evenHBand="0" w:firstRowFirstColumn="0" w:firstRowLastColumn="0" w:lastRowFirstColumn="0" w:lastRowLastColumn="0"/>
        </w:trPr>
        <w:tc>
          <w:tcPr>
            <w:tcW w:w="0" w:type="auto"/>
            <w:gridSpan w:val="2"/>
          </w:tcPr>
          <w:p w14:paraId="5AF1AC7A" w14:textId="0B805F31" w:rsidR="000F023A" w:rsidRPr="00AF782C" w:rsidRDefault="000F023A" w:rsidP="00A42287">
            <w:pPr>
              <w:pStyle w:val="a9"/>
              <w:jc w:val="center"/>
              <w:rPr>
                <w:rFonts w:cs="Times New Roman"/>
              </w:rPr>
            </w:pPr>
            <w:proofErr w:type="spellStart"/>
            <w:r w:rsidRPr="00AF782C">
              <w:rPr>
                <w:rFonts w:cs="Times New Roman"/>
              </w:rPr>
              <w:t>fagnaðr</w:t>
            </w:r>
            <w:proofErr w:type="spellEnd"/>
          </w:p>
        </w:tc>
      </w:tr>
      <w:tr w:rsidR="000F023A" w:rsidRPr="00AF782C" w14:paraId="03B41FF6" w14:textId="77777777" w:rsidTr="003B1645">
        <w:tc>
          <w:tcPr>
            <w:tcW w:w="0" w:type="auto"/>
          </w:tcPr>
          <w:p w14:paraId="3BCE60B5" w14:textId="77777777" w:rsidR="000F023A" w:rsidRPr="00AF782C" w:rsidRDefault="000F023A" w:rsidP="00A42287">
            <w:pPr>
              <w:pStyle w:val="a9"/>
              <w:rPr>
                <w:rFonts w:cs="Times New Roman"/>
              </w:rPr>
            </w:pPr>
            <w:r w:rsidRPr="00AF782C">
              <w:rPr>
                <w:rFonts w:cs="Times New Roman"/>
              </w:rPr>
              <w:t>单数</w:t>
            </w:r>
          </w:p>
        </w:tc>
        <w:tc>
          <w:tcPr>
            <w:tcW w:w="0" w:type="auto"/>
          </w:tcPr>
          <w:p w14:paraId="3D0F015D" w14:textId="09734930" w:rsidR="000F023A" w:rsidRPr="00AF782C" w:rsidRDefault="00B92E16" w:rsidP="00A42287">
            <w:pPr>
              <w:pStyle w:val="a9"/>
              <w:rPr>
                <w:rFonts w:cs="Times New Roman"/>
              </w:rPr>
            </w:pPr>
            <w:r>
              <w:rPr>
                <w:rFonts w:cs="Times New Roman"/>
              </w:rPr>
              <w:t xml:space="preserve"> </w:t>
            </w:r>
          </w:p>
        </w:tc>
      </w:tr>
      <w:tr w:rsidR="000F023A" w:rsidRPr="00AF782C" w14:paraId="4CB3F475" w14:textId="77777777" w:rsidTr="003B1645">
        <w:tc>
          <w:tcPr>
            <w:tcW w:w="0" w:type="auto"/>
          </w:tcPr>
          <w:p w14:paraId="303AC54F" w14:textId="09B16F7B" w:rsidR="000F023A" w:rsidRPr="00AF782C" w:rsidRDefault="000F023A" w:rsidP="00A42287">
            <w:pPr>
              <w:pStyle w:val="a9"/>
              <w:rPr>
                <w:rFonts w:cs="Times New Roman"/>
              </w:rPr>
            </w:pPr>
            <w:r w:rsidRPr="00AF782C">
              <w:rPr>
                <w:rFonts w:cs="Times New Roman"/>
              </w:rPr>
              <w:t>N</w:t>
            </w:r>
            <w:r w:rsidR="00485421">
              <w:rPr>
                <w:rFonts w:cs="Times New Roman"/>
              </w:rPr>
              <w:t xml:space="preserve"> </w:t>
            </w:r>
          </w:p>
        </w:tc>
        <w:tc>
          <w:tcPr>
            <w:tcW w:w="0" w:type="auto"/>
          </w:tcPr>
          <w:p w14:paraId="7807577B" w14:textId="28D3F79C" w:rsidR="000F023A" w:rsidRPr="00AF782C" w:rsidRDefault="000F023A" w:rsidP="00A42287">
            <w:pPr>
              <w:pStyle w:val="a9"/>
              <w:rPr>
                <w:rFonts w:cs="Times New Roman"/>
              </w:rPr>
            </w:pPr>
            <w:proofErr w:type="spellStart"/>
            <w:r w:rsidRPr="00AF782C">
              <w:rPr>
                <w:rFonts w:cs="Times New Roman"/>
              </w:rPr>
              <w:t>fagnaðr</w:t>
            </w:r>
            <w:proofErr w:type="spellEnd"/>
          </w:p>
        </w:tc>
      </w:tr>
      <w:tr w:rsidR="000F023A" w:rsidRPr="00AF782C" w14:paraId="16F7E849" w14:textId="77777777" w:rsidTr="003B1645">
        <w:tc>
          <w:tcPr>
            <w:tcW w:w="0" w:type="auto"/>
          </w:tcPr>
          <w:p w14:paraId="2EB60033" w14:textId="77777777" w:rsidR="000F023A" w:rsidRPr="00AF782C" w:rsidRDefault="000F023A" w:rsidP="00A42287">
            <w:pPr>
              <w:pStyle w:val="a9"/>
              <w:rPr>
                <w:rFonts w:cs="Times New Roman"/>
              </w:rPr>
            </w:pPr>
            <w:r w:rsidRPr="00AF782C">
              <w:rPr>
                <w:rFonts w:cs="Times New Roman"/>
              </w:rPr>
              <w:t>A</w:t>
            </w:r>
          </w:p>
        </w:tc>
        <w:tc>
          <w:tcPr>
            <w:tcW w:w="0" w:type="auto"/>
          </w:tcPr>
          <w:p w14:paraId="40C66AB1" w14:textId="631356A8" w:rsidR="000F023A" w:rsidRPr="00AF782C" w:rsidRDefault="000F023A" w:rsidP="00A42287">
            <w:pPr>
              <w:pStyle w:val="a9"/>
              <w:rPr>
                <w:rFonts w:cs="Times New Roman"/>
              </w:rPr>
            </w:pPr>
            <w:proofErr w:type="spellStart"/>
            <w:r w:rsidRPr="00AF782C">
              <w:rPr>
                <w:rFonts w:cs="Times New Roman"/>
              </w:rPr>
              <w:t>fagnað</w:t>
            </w:r>
            <w:proofErr w:type="spellEnd"/>
          </w:p>
        </w:tc>
      </w:tr>
      <w:tr w:rsidR="000F023A" w:rsidRPr="00AF782C" w14:paraId="34242EA9" w14:textId="77777777" w:rsidTr="003B1645">
        <w:tc>
          <w:tcPr>
            <w:tcW w:w="0" w:type="auto"/>
          </w:tcPr>
          <w:p w14:paraId="3F970625" w14:textId="77777777" w:rsidR="000F023A" w:rsidRPr="00AF782C" w:rsidRDefault="000F023A" w:rsidP="00A42287">
            <w:pPr>
              <w:pStyle w:val="a9"/>
              <w:rPr>
                <w:rFonts w:cs="Times New Roman"/>
              </w:rPr>
            </w:pPr>
            <w:r w:rsidRPr="00AF782C">
              <w:rPr>
                <w:rFonts w:cs="Times New Roman"/>
              </w:rPr>
              <w:t>G</w:t>
            </w:r>
          </w:p>
        </w:tc>
        <w:tc>
          <w:tcPr>
            <w:tcW w:w="0" w:type="auto"/>
          </w:tcPr>
          <w:p w14:paraId="72B56658" w14:textId="746F0B59" w:rsidR="000F023A" w:rsidRPr="00AF782C" w:rsidRDefault="000F023A" w:rsidP="00A42287">
            <w:pPr>
              <w:pStyle w:val="a9"/>
              <w:rPr>
                <w:rFonts w:cs="Times New Roman"/>
              </w:rPr>
            </w:pPr>
            <w:proofErr w:type="spellStart"/>
            <w:r w:rsidRPr="00AF782C">
              <w:rPr>
                <w:rFonts w:cs="Times New Roman"/>
              </w:rPr>
              <w:t>fagnaðar</w:t>
            </w:r>
            <w:proofErr w:type="spellEnd"/>
          </w:p>
        </w:tc>
      </w:tr>
      <w:tr w:rsidR="000F023A" w:rsidRPr="00AF782C" w14:paraId="00568DE4" w14:textId="77777777" w:rsidTr="003B1645">
        <w:tc>
          <w:tcPr>
            <w:tcW w:w="0" w:type="auto"/>
          </w:tcPr>
          <w:p w14:paraId="6B1EEA6D" w14:textId="77777777" w:rsidR="000F023A" w:rsidRPr="00AF782C" w:rsidRDefault="000F023A" w:rsidP="00A42287">
            <w:pPr>
              <w:pStyle w:val="a9"/>
              <w:rPr>
                <w:rFonts w:cs="Times New Roman"/>
              </w:rPr>
            </w:pPr>
            <w:r w:rsidRPr="00AF782C">
              <w:rPr>
                <w:rFonts w:cs="Times New Roman"/>
              </w:rPr>
              <w:t>D</w:t>
            </w:r>
          </w:p>
        </w:tc>
        <w:tc>
          <w:tcPr>
            <w:tcW w:w="0" w:type="auto"/>
          </w:tcPr>
          <w:p w14:paraId="66665EFA" w14:textId="77FF1B29" w:rsidR="000F023A" w:rsidRPr="00AF782C" w:rsidRDefault="000F023A" w:rsidP="00A42287">
            <w:pPr>
              <w:pStyle w:val="a9"/>
              <w:rPr>
                <w:rFonts w:cs="Times New Roman"/>
              </w:rPr>
            </w:pPr>
            <w:proofErr w:type="spellStart"/>
            <w:r w:rsidRPr="00AF782C">
              <w:rPr>
                <w:rFonts w:cs="Times New Roman"/>
              </w:rPr>
              <w:t>fagnaði</w:t>
            </w:r>
            <w:proofErr w:type="spellEnd"/>
          </w:p>
        </w:tc>
      </w:tr>
      <w:tr w:rsidR="000F023A" w:rsidRPr="00AF782C" w14:paraId="017D78F7" w14:textId="77777777" w:rsidTr="003B1645">
        <w:tc>
          <w:tcPr>
            <w:tcW w:w="0" w:type="auto"/>
          </w:tcPr>
          <w:p w14:paraId="138E1AFA" w14:textId="77777777" w:rsidR="000F023A" w:rsidRPr="00AF782C" w:rsidRDefault="000F023A" w:rsidP="00A42287">
            <w:pPr>
              <w:pStyle w:val="a9"/>
              <w:rPr>
                <w:rFonts w:cs="Times New Roman"/>
              </w:rPr>
            </w:pPr>
            <w:r w:rsidRPr="00AF782C">
              <w:rPr>
                <w:rFonts w:cs="Times New Roman"/>
              </w:rPr>
              <w:t>复数</w:t>
            </w:r>
          </w:p>
        </w:tc>
        <w:tc>
          <w:tcPr>
            <w:tcW w:w="0" w:type="auto"/>
          </w:tcPr>
          <w:p w14:paraId="3B352948" w14:textId="66BBEFE2" w:rsidR="000F023A" w:rsidRPr="00AF782C" w:rsidRDefault="00B92E16" w:rsidP="00A42287">
            <w:pPr>
              <w:pStyle w:val="a9"/>
              <w:rPr>
                <w:rFonts w:cs="Times New Roman"/>
              </w:rPr>
            </w:pPr>
            <w:r>
              <w:rPr>
                <w:rFonts w:cs="Times New Roman"/>
              </w:rPr>
              <w:t xml:space="preserve"> </w:t>
            </w:r>
          </w:p>
        </w:tc>
      </w:tr>
      <w:tr w:rsidR="000F023A" w:rsidRPr="00AF782C" w14:paraId="2E1A6860" w14:textId="77777777" w:rsidTr="003B1645">
        <w:tc>
          <w:tcPr>
            <w:tcW w:w="0" w:type="auto"/>
          </w:tcPr>
          <w:p w14:paraId="45964BFC" w14:textId="01806E42" w:rsidR="000F023A" w:rsidRPr="00AF782C" w:rsidRDefault="000F023A" w:rsidP="00A42287">
            <w:pPr>
              <w:pStyle w:val="a9"/>
              <w:rPr>
                <w:rFonts w:cs="Times New Roman"/>
              </w:rPr>
            </w:pPr>
            <w:r w:rsidRPr="00AF782C">
              <w:rPr>
                <w:rFonts w:cs="Times New Roman"/>
              </w:rPr>
              <w:t>N</w:t>
            </w:r>
            <w:r w:rsidR="00485421">
              <w:rPr>
                <w:rFonts w:cs="Times New Roman"/>
              </w:rPr>
              <w:t xml:space="preserve"> </w:t>
            </w:r>
          </w:p>
        </w:tc>
        <w:tc>
          <w:tcPr>
            <w:tcW w:w="0" w:type="auto"/>
          </w:tcPr>
          <w:p w14:paraId="58938321" w14:textId="77777777" w:rsidR="000F023A" w:rsidRPr="00AF782C" w:rsidRDefault="000F023A" w:rsidP="00A42287">
            <w:pPr>
              <w:pStyle w:val="a9"/>
              <w:rPr>
                <w:rFonts w:cs="Times New Roman"/>
              </w:rPr>
            </w:pPr>
            <w:proofErr w:type="spellStart"/>
            <w:r w:rsidRPr="00AF782C">
              <w:rPr>
                <w:rFonts w:cs="Times New Roman"/>
              </w:rPr>
              <w:t>fagnaðir</w:t>
            </w:r>
            <w:proofErr w:type="spellEnd"/>
          </w:p>
        </w:tc>
      </w:tr>
      <w:tr w:rsidR="000F023A" w:rsidRPr="00AF782C" w14:paraId="5A047A58" w14:textId="77777777" w:rsidTr="003B1645">
        <w:tc>
          <w:tcPr>
            <w:tcW w:w="0" w:type="auto"/>
          </w:tcPr>
          <w:p w14:paraId="4622E71E" w14:textId="77777777" w:rsidR="000F023A" w:rsidRPr="00AF782C" w:rsidRDefault="000F023A" w:rsidP="00A42287">
            <w:pPr>
              <w:pStyle w:val="a9"/>
              <w:rPr>
                <w:rFonts w:cs="Times New Roman"/>
              </w:rPr>
            </w:pPr>
            <w:r w:rsidRPr="00AF782C">
              <w:rPr>
                <w:rFonts w:cs="Times New Roman"/>
              </w:rPr>
              <w:t>A</w:t>
            </w:r>
          </w:p>
        </w:tc>
        <w:tc>
          <w:tcPr>
            <w:tcW w:w="0" w:type="auto"/>
          </w:tcPr>
          <w:p w14:paraId="70A08B14" w14:textId="51E0F692" w:rsidR="000F023A" w:rsidRPr="00AF782C" w:rsidRDefault="000F023A" w:rsidP="00A42287">
            <w:pPr>
              <w:pStyle w:val="a9"/>
              <w:rPr>
                <w:rFonts w:cs="Times New Roman"/>
              </w:rPr>
            </w:pPr>
            <w:proofErr w:type="spellStart"/>
            <w:r w:rsidRPr="00AF782C">
              <w:rPr>
                <w:rFonts w:cs="Times New Roman"/>
              </w:rPr>
              <w:t>fagnaði</w:t>
            </w:r>
            <w:proofErr w:type="spellEnd"/>
          </w:p>
        </w:tc>
      </w:tr>
      <w:tr w:rsidR="000F023A" w:rsidRPr="00AF782C" w14:paraId="3C899E07" w14:textId="77777777" w:rsidTr="003B1645">
        <w:tc>
          <w:tcPr>
            <w:tcW w:w="0" w:type="auto"/>
          </w:tcPr>
          <w:p w14:paraId="78D67A60" w14:textId="77777777" w:rsidR="000F023A" w:rsidRPr="00AF782C" w:rsidRDefault="000F023A" w:rsidP="00A42287">
            <w:pPr>
              <w:pStyle w:val="a9"/>
              <w:rPr>
                <w:rFonts w:cs="Times New Roman"/>
              </w:rPr>
            </w:pPr>
            <w:r w:rsidRPr="00AF782C">
              <w:rPr>
                <w:rFonts w:cs="Times New Roman"/>
              </w:rPr>
              <w:t>G</w:t>
            </w:r>
          </w:p>
        </w:tc>
        <w:tc>
          <w:tcPr>
            <w:tcW w:w="0" w:type="auto"/>
          </w:tcPr>
          <w:p w14:paraId="4B59511D" w14:textId="77777777" w:rsidR="000F023A" w:rsidRPr="00AF782C" w:rsidRDefault="000F023A" w:rsidP="00A42287">
            <w:pPr>
              <w:pStyle w:val="a9"/>
              <w:rPr>
                <w:rFonts w:cs="Times New Roman"/>
              </w:rPr>
            </w:pPr>
            <w:proofErr w:type="spellStart"/>
            <w:r w:rsidRPr="00AF782C">
              <w:rPr>
                <w:rFonts w:cs="Times New Roman"/>
              </w:rPr>
              <w:t>fagnaða</w:t>
            </w:r>
            <w:proofErr w:type="spellEnd"/>
          </w:p>
        </w:tc>
      </w:tr>
      <w:tr w:rsidR="000F023A" w:rsidRPr="00AF782C" w14:paraId="15DE5AF4" w14:textId="77777777" w:rsidTr="003B1645">
        <w:tc>
          <w:tcPr>
            <w:tcW w:w="0" w:type="auto"/>
          </w:tcPr>
          <w:p w14:paraId="068039E1" w14:textId="77777777" w:rsidR="000F023A" w:rsidRPr="00AF782C" w:rsidRDefault="000F023A" w:rsidP="00A42287">
            <w:pPr>
              <w:pStyle w:val="a9"/>
              <w:rPr>
                <w:rFonts w:cs="Times New Roman"/>
              </w:rPr>
            </w:pPr>
            <w:r w:rsidRPr="00AF782C">
              <w:rPr>
                <w:rFonts w:cs="Times New Roman"/>
              </w:rPr>
              <w:t>D</w:t>
            </w:r>
          </w:p>
        </w:tc>
        <w:tc>
          <w:tcPr>
            <w:tcW w:w="0" w:type="auto"/>
          </w:tcPr>
          <w:p w14:paraId="107FE770" w14:textId="77777777" w:rsidR="000F023A" w:rsidRPr="00AF782C" w:rsidRDefault="000F023A" w:rsidP="00A42287">
            <w:pPr>
              <w:pStyle w:val="a9"/>
              <w:rPr>
                <w:rFonts w:cs="Times New Roman"/>
              </w:rPr>
            </w:pPr>
            <w:proofErr w:type="spellStart"/>
            <w:r w:rsidRPr="00AF782C">
              <w:rPr>
                <w:rFonts w:cs="Times New Roman"/>
              </w:rPr>
              <w:t>fǫgnuðum</w:t>
            </w:r>
            <w:proofErr w:type="spellEnd"/>
          </w:p>
        </w:tc>
      </w:tr>
    </w:tbl>
    <w:p w14:paraId="4A64FBF2" w14:textId="77777777" w:rsidR="00024D61" w:rsidRPr="00AF782C" w:rsidRDefault="00024D61" w:rsidP="00A42287">
      <w:pPr>
        <w:pStyle w:val="3"/>
        <w:ind w:firstLine="482"/>
        <w:rPr>
          <w:rFonts w:cs="Times New Roman"/>
        </w:rPr>
      </w:pPr>
      <w:bookmarkStart w:id="24" w:name="_Ref117585495"/>
      <w:r w:rsidRPr="00AF782C">
        <w:rPr>
          <w:rFonts w:cs="Times New Roman"/>
        </w:rPr>
        <w:t>辅音词干</w:t>
      </w:r>
      <w:bookmarkEnd w:id="24"/>
    </w:p>
    <w:p w14:paraId="1F223D52" w14:textId="0BFC05A5" w:rsidR="00024D61" w:rsidRPr="00AF782C" w:rsidRDefault="00024D61" w:rsidP="00A42287">
      <w:pPr>
        <w:ind w:firstLine="420"/>
        <w:rPr>
          <w:rFonts w:cs="Times New Roman"/>
        </w:rPr>
      </w:pPr>
      <w:r w:rsidRPr="00AF782C">
        <w:rPr>
          <w:rFonts w:cs="Times New Roman"/>
        </w:rPr>
        <w:t>目前所介绍的名词都有一个词干元音，还有一小类词的词干以辅音作结。可以进一步分词几个小类：</w:t>
      </w:r>
      <w:r w:rsidRPr="00AF782C">
        <w:rPr>
          <w:rFonts w:cs="Times New Roman"/>
        </w:rPr>
        <w:t>r-</w:t>
      </w:r>
      <w:r w:rsidRPr="00AF782C">
        <w:rPr>
          <w:rFonts w:cs="Times New Roman"/>
        </w:rPr>
        <w:t>词干；</w:t>
      </w:r>
      <w:proofErr w:type="spellStart"/>
      <w:r w:rsidRPr="00AF782C">
        <w:rPr>
          <w:rFonts w:cs="Times New Roman"/>
        </w:rPr>
        <w:t>nd</w:t>
      </w:r>
      <w:proofErr w:type="spellEnd"/>
      <w:r w:rsidRPr="00AF782C">
        <w:rPr>
          <w:rFonts w:cs="Times New Roman"/>
        </w:rPr>
        <w:t>-</w:t>
      </w:r>
      <w:r w:rsidRPr="00AF782C">
        <w:rPr>
          <w:rFonts w:cs="Times New Roman"/>
        </w:rPr>
        <w:t>词干；其它辅音词干。这些词几乎都是更古老的语言中保留下来的产物，往往反映出一些非常基本的概念（从</w:t>
      </w:r>
      <w:r w:rsidRPr="00AF782C">
        <w:rPr>
          <w:rFonts w:cs="Times New Roman"/>
        </w:rPr>
        <w:t>r-</w:t>
      </w:r>
      <w:r w:rsidRPr="00AF782C">
        <w:rPr>
          <w:rFonts w:cs="Times New Roman"/>
        </w:rPr>
        <w:t>词干中可见一斑）。这些词在</w:t>
      </w:r>
      <w:r w:rsidRPr="00AF782C">
        <w:rPr>
          <w:rFonts w:cs="Times New Roman"/>
        </w:rPr>
        <w:t>PIE</w:t>
      </w:r>
      <w:r w:rsidRPr="00AF782C">
        <w:rPr>
          <w:rFonts w:cs="Times New Roman"/>
        </w:rPr>
        <w:t>中的变形一般比较复杂，在日耳曼语中这些词受到其他词类的影响逐渐规则化，但它们的形式仍不太符合上述的元音词干名词。</w:t>
      </w:r>
    </w:p>
    <w:p w14:paraId="00E3444A" w14:textId="5E7143CF" w:rsidR="00024D61" w:rsidRPr="00AF782C" w:rsidRDefault="00024D61" w:rsidP="00A42287">
      <w:pPr>
        <w:ind w:firstLine="420"/>
        <w:rPr>
          <w:rFonts w:cs="Times New Roman"/>
        </w:rPr>
      </w:pPr>
    </w:p>
    <w:p w14:paraId="3A43573B" w14:textId="339FA5C7" w:rsidR="00024D61" w:rsidRPr="00AF782C" w:rsidRDefault="00024D61" w:rsidP="00A42287">
      <w:pPr>
        <w:ind w:firstLine="422"/>
        <w:rPr>
          <w:rFonts w:cs="Times New Roman"/>
          <w:b/>
          <w:bCs/>
        </w:rPr>
      </w:pPr>
      <w:r w:rsidRPr="00AF782C">
        <w:rPr>
          <w:rFonts w:cs="Times New Roman"/>
          <w:b/>
          <w:bCs/>
        </w:rPr>
        <w:t>r-</w:t>
      </w:r>
      <w:r w:rsidRPr="00AF782C">
        <w:rPr>
          <w:rFonts w:cs="Times New Roman"/>
          <w:b/>
          <w:bCs/>
        </w:rPr>
        <w:t>词干</w:t>
      </w:r>
    </w:p>
    <w:p w14:paraId="7F97346C" w14:textId="4EF376A5" w:rsidR="00024D61" w:rsidRPr="00AF782C" w:rsidRDefault="00024D61" w:rsidP="00A42287">
      <w:pPr>
        <w:ind w:firstLine="420"/>
        <w:rPr>
          <w:rFonts w:cs="Times New Roman"/>
        </w:rPr>
      </w:pPr>
      <w:r w:rsidRPr="00AF782C">
        <w:rPr>
          <w:rFonts w:cs="Times New Roman"/>
        </w:rPr>
        <w:t>表示亲属关系的词都属于</w:t>
      </w:r>
      <w:r w:rsidRPr="00AF782C">
        <w:rPr>
          <w:rFonts w:cs="Times New Roman"/>
        </w:rPr>
        <w:t>r-</w:t>
      </w:r>
      <w:r w:rsidRPr="00AF782C">
        <w:rPr>
          <w:rFonts w:cs="Times New Roman"/>
        </w:rPr>
        <w:t>词干，它们的语法性和自然性是一样的，也就是说</w:t>
      </w:r>
      <w:r w:rsidRPr="00AF782C">
        <w:rPr>
          <w:rFonts w:cs="Times New Roman"/>
        </w:rPr>
        <w:t>“</w:t>
      </w:r>
      <w:r w:rsidRPr="00AF782C">
        <w:rPr>
          <w:rFonts w:cs="Times New Roman"/>
        </w:rPr>
        <w:t>母亲</w:t>
      </w:r>
      <w:r w:rsidRPr="00AF782C">
        <w:rPr>
          <w:rFonts w:cs="Times New Roman"/>
        </w:rPr>
        <w:t>”</w:t>
      </w:r>
      <w:r w:rsidRPr="00AF782C">
        <w:rPr>
          <w:rFonts w:cs="Times New Roman"/>
        </w:rPr>
        <w:t>、</w:t>
      </w:r>
      <w:r w:rsidRPr="00AF782C">
        <w:rPr>
          <w:rFonts w:cs="Times New Roman"/>
        </w:rPr>
        <w:t>“</w:t>
      </w:r>
      <w:r w:rsidRPr="00AF782C">
        <w:rPr>
          <w:rFonts w:cs="Times New Roman"/>
        </w:rPr>
        <w:t>女儿</w:t>
      </w:r>
      <w:r w:rsidRPr="00AF782C">
        <w:rPr>
          <w:rFonts w:cs="Times New Roman"/>
        </w:rPr>
        <w:t>”</w:t>
      </w:r>
      <w:r w:rsidRPr="00AF782C">
        <w:rPr>
          <w:rFonts w:cs="Times New Roman"/>
        </w:rPr>
        <w:t>这样的词是阴性的，</w:t>
      </w:r>
      <w:r w:rsidRPr="00AF782C">
        <w:rPr>
          <w:rFonts w:cs="Times New Roman"/>
        </w:rPr>
        <w:t>“</w:t>
      </w:r>
      <w:r w:rsidRPr="00AF782C">
        <w:rPr>
          <w:rFonts w:cs="Times New Roman"/>
        </w:rPr>
        <w:t>父亲</w:t>
      </w:r>
      <w:r w:rsidRPr="00AF782C">
        <w:rPr>
          <w:rFonts w:cs="Times New Roman"/>
        </w:rPr>
        <w:t>”</w:t>
      </w:r>
      <w:r w:rsidRPr="00AF782C">
        <w:rPr>
          <w:rFonts w:cs="Times New Roman"/>
        </w:rPr>
        <w:t>、</w:t>
      </w:r>
      <w:r w:rsidRPr="00AF782C">
        <w:rPr>
          <w:rFonts w:cs="Times New Roman"/>
        </w:rPr>
        <w:t>“</w:t>
      </w:r>
      <w:r w:rsidRPr="00AF782C">
        <w:rPr>
          <w:rFonts w:cs="Times New Roman"/>
        </w:rPr>
        <w:t>兄弟</w:t>
      </w:r>
      <w:r w:rsidRPr="00AF782C">
        <w:rPr>
          <w:rFonts w:cs="Times New Roman"/>
        </w:rPr>
        <w:t>”</w:t>
      </w:r>
      <w:r w:rsidRPr="00AF782C">
        <w:rPr>
          <w:rFonts w:cs="Times New Roman"/>
        </w:rPr>
        <w:t>这类词是阳性的。这类词仅有五个，都表示最亲密的血缘关系。</w:t>
      </w:r>
    </w:p>
    <w:tbl>
      <w:tblPr>
        <w:tblStyle w:val="11"/>
        <w:tblW w:w="0" w:type="auto"/>
        <w:tblLook w:val="04A0" w:firstRow="1" w:lastRow="0" w:firstColumn="1" w:lastColumn="0" w:noHBand="0" w:noVBand="1"/>
      </w:tblPr>
      <w:tblGrid>
        <w:gridCol w:w="636"/>
        <w:gridCol w:w="1106"/>
        <w:gridCol w:w="1066"/>
        <w:gridCol w:w="1171"/>
        <w:gridCol w:w="1206"/>
        <w:gridCol w:w="914"/>
      </w:tblGrid>
      <w:tr w:rsidR="00024D61" w:rsidRPr="00AF782C" w14:paraId="35B19D23" w14:textId="77777777" w:rsidTr="00E52B86">
        <w:trPr>
          <w:cnfStyle w:val="100000000000" w:firstRow="1" w:lastRow="0" w:firstColumn="0" w:lastColumn="0" w:oddVBand="0" w:evenVBand="0" w:oddHBand="0" w:evenHBand="0" w:firstRowFirstColumn="0" w:firstRowLastColumn="0" w:lastRowFirstColumn="0" w:lastRowLastColumn="0"/>
        </w:trPr>
        <w:tc>
          <w:tcPr>
            <w:tcW w:w="0" w:type="auto"/>
          </w:tcPr>
          <w:p w14:paraId="6579F9AC" w14:textId="259CC27B" w:rsidR="00024D61" w:rsidRPr="00AF782C" w:rsidRDefault="00B92E16" w:rsidP="00A42287">
            <w:pPr>
              <w:pStyle w:val="a9"/>
              <w:rPr>
                <w:rFonts w:cs="Times New Roman"/>
              </w:rPr>
            </w:pPr>
            <w:r>
              <w:rPr>
                <w:rFonts w:cs="Times New Roman"/>
              </w:rPr>
              <w:t xml:space="preserve"> </w:t>
            </w:r>
          </w:p>
        </w:tc>
        <w:tc>
          <w:tcPr>
            <w:tcW w:w="0" w:type="auto"/>
          </w:tcPr>
          <w:p w14:paraId="136C3120" w14:textId="77777777" w:rsidR="00024D61" w:rsidRPr="00AF782C" w:rsidRDefault="00024D61" w:rsidP="00A42287">
            <w:pPr>
              <w:pStyle w:val="a9"/>
              <w:rPr>
                <w:rFonts w:cs="Times New Roman"/>
              </w:rPr>
            </w:pPr>
            <w:proofErr w:type="spellStart"/>
            <w:r w:rsidRPr="00AF782C">
              <w:rPr>
                <w:rFonts w:cs="Times New Roman"/>
              </w:rPr>
              <w:t>faðir</w:t>
            </w:r>
            <w:proofErr w:type="spellEnd"/>
          </w:p>
        </w:tc>
        <w:tc>
          <w:tcPr>
            <w:tcW w:w="0" w:type="auto"/>
          </w:tcPr>
          <w:p w14:paraId="38A552D8" w14:textId="77777777" w:rsidR="00024D61" w:rsidRPr="00AF782C" w:rsidRDefault="00024D61" w:rsidP="00A42287">
            <w:pPr>
              <w:pStyle w:val="a9"/>
              <w:rPr>
                <w:rFonts w:cs="Times New Roman"/>
              </w:rPr>
            </w:pPr>
            <w:proofErr w:type="spellStart"/>
            <w:r w:rsidRPr="00AF782C">
              <w:rPr>
                <w:rFonts w:cs="Times New Roman"/>
              </w:rPr>
              <w:t>móðir</w:t>
            </w:r>
            <w:proofErr w:type="spellEnd"/>
          </w:p>
        </w:tc>
        <w:tc>
          <w:tcPr>
            <w:tcW w:w="0" w:type="auto"/>
          </w:tcPr>
          <w:p w14:paraId="3968077B" w14:textId="77777777" w:rsidR="00024D61" w:rsidRPr="00AF782C" w:rsidRDefault="00024D61" w:rsidP="00A42287">
            <w:pPr>
              <w:pStyle w:val="a9"/>
              <w:rPr>
                <w:rFonts w:cs="Times New Roman"/>
              </w:rPr>
            </w:pPr>
            <w:proofErr w:type="spellStart"/>
            <w:r w:rsidRPr="00AF782C">
              <w:rPr>
                <w:rFonts w:cs="Times New Roman"/>
              </w:rPr>
              <w:t>bróðir</w:t>
            </w:r>
            <w:proofErr w:type="spellEnd"/>
          </w:p>
        </w:tc>
        <w:tc>
          <w:tcPr>
            <w:tcW w:w="0" w:type="auto"/>
          </w:tcPr>
          <w:p w14:paraId="66F3B972" w14:textId="77777777" w:rsidR="00024D61" w:rsidRPr="00AF782C" w:rsidRDefault="00024D61" w:rsidP="00A42287">
            <w:pPr>
              <w:pStyle w:val="a9"/>
              <w:rPr>
                <w:rFonts w:cs="Times New Roman"/>
              </w:rPr>
            </w:pPr>
            <w:proofErr w:type="spellStart"/>
            <w:r w:rsidRPr="00AF782C">
              <w:rPr>
                <w:rFonts w:cs="Times New Roman"/>
              </w:rPr>
              <w:t>dóttir</w:t>
            </w:r>
            <w:proofErr w:type="spellEnd"/>
          </w:p>
        </w:tc>
        <w:tc>
          <w:tcPr>
            <w:tcW w:w="0" w:type="auto"/>
          </w:tcPr>
          <w:p w14:paraId="2F1E3A5C" w14:textId="77777777" w:rsidR="00024D61" w:rsidRPr="00AF782C" w:rsidRDefault="00024D61" w:rsidP="00A42287">
            <w:pPr>
              <w:pStyle w:val="a9"/>
              <w:rPr>
                <w:rFonts w:cs="Times New Roman"/>
              </w:rPr>
            </w:pPr>
            <w:proofErr w:type="spellStart"/>
            <w:r w:rsidRPr="00AF782C">
              <w:rPr>
                <w:rFonts w:cs="Times New Roman"/>
              </w:rPr>
              <w:t>systir</w:t>
            </w:r>
            <w:proofErr w:type="spellEnd"/>
          </w:p>
        </w:tc>
      </w:tr>
      <w:tr w:rsidR="00024D61" w:rsidRPr="00AF782C" w14:paraId="11DD0F09" w14:textId="77777777" w:rsidTr="00E52B86">
        <w:tc>
          <w:tcPr>
            <w:tcW w:w="0" w:type="auto"/>
          </w:tcPr>
          <w:p w14:paraId="79E606A7" w14:textId="1A00F16D" w:rsidR="00024D61" w:rsidRPr="00AF782C" w:rsidRDefault="00B92E16" w:rsidP="00A42287">
            <w:pPr>
              <w:pStyle w:val="a9"/>
              <w:rPr>
                <w:rFonts w:cs="Times New Roman"/>
              </w:rPr>
            </w:pPr>
            <w:r>
              <w:rPr>
                <w:rFonts w:cs="Times New Roman"/>
              </w:rPr>
              <w:t xml:space="preserve"> </w:t>
            </w:r>
          </w:p>
        </w:tc>
        <w:tc>
          <w:tcPr>
            <w:tcW w:w="0" w:type="auto"/>
          </w:tcPr>
          <w:p w14:paraId="089A24B1" w14:textId="5F44DBBE" w:rsidR="00024D61" w:rsidRPr="00AF782C" w:rsidRDefault="00024D61" w:rsidP="00A42287">
            <w:pPr>
              <w:pStyle w:val="a9"/>
              <w:rPr>
                <w:rFonts w:cs="Times New Roman"/>
              </w:rPr>
            </w:pPr>
            <w:r w:rsidRPr="00AF782C">
              <w:rPr>
                <w:rFonts w:cs="Times New Roman"/>
              </w:rPr>
              <w:t>‘father’</w:t>
            </w:r>
            <w:r w:rsidR="00485421">
              <w:rPr>
                <w:rFonts w:cs="Times New Roman"/>
              </w:rPr>
              <w:t xml:space="preserve"> </w:t>
            </w:r>
            <w:r w:rsidR="00E52B86" w:rsidRPr="00AF782C">
              <w:rPr>
                <w:rFonts w:cs="Times New Roman"/>
                <w:b/>
                <w:bCs/>
                <w:i/>
                <w:iCs/>
              </w:rPr>
              <w:t>m</w:t>
            </w:r>
          </w:p>
        </w:tc>
        <w:tc>
          <w:tcPr>
            <w:tcW w:w="0" w:type="auto"/>
          </w:tcPr>
          <w:p w14:paraId="1C7E3CB2" w14:textId="23B9C5D9" w:rsidR="00024D61" w:rsidRPr="00AF782C" w:rsidRDefault="00024D61" w:rsidP="00A42287">
            <w:pPr>
              <w:pStyle w:val="a9"/>
              <w:rPr>
                <w:rFonts w:cs="Times New Roman"/>
              </w:rPr>
            </w:pPr>
            <w:r w:rsidRPr="00AF782C">
              <w:rPr>
                <w:rFonts w:cs="Times New Roman"/>
              </w:rPr>
              <w:t>‘mother’</w:t>
            </w:r>
            <w:r w:rsidR="00485421">
              <w:rPr>
                <w:rFonts w:cs="Times New Roman"/>
              </w:rPr>
              <w:t xml:space="preserve"> </w:t>
            </w:r>
            <w:r w:rsidR="00E52B86" w:rsidRPr="00AF782C">
              <w:rPr>
                <w:rFonts w:cs="Times New Roman"/>
                <w:b/>
                <w:bCs/>
                <w:i/>
                <w:iCs/>
              </w:rPr>
              <w:t>f</w:t>
            </w:r>
          </w:p>
        </w:tc>
        <w:tc>
          <w:tcPr>
            <w:tcW w:w="0" w:type="auto"/>
          </w:tcPr>
          <w:p w14:paraId="31EB3A74" w14:textId="5F9B67F0" w:rsidR="00024D61" w:rsidRPr="00AF782C" w:rsidRDefault="00024D61" w:rsidP="00A42287">
            <w:pPr>
              <w:pStyle w:val="a9"/>
              <w:rPr>
                <w:rFonts w:cs="Times New Roman"/>
              </w:rPr>
            </w:pPr>
            <w:r w:rsidRPr="00AF782C">
              <w:rPr>
                <w:rFonts w:cs="Times New Roman"/>
              </w:rPr>
              <w:t>‘brother</w:t>
            </w:r>
            <w:r w:rsidR="00E52B86" w:rsidRPr="00AF782C">
              <w:rPr>
                <w:rFonts w:cs="Times New Roman"/>
              </w:rPr>
              <w:t>’</w:t>
            </w:r>
            <w:r w:rsidR="00485421">
              <w:rPr>
                <w:rFonts w:cs="Times New Roman"/>
              </w:rPr>
              <w:t xml:space="preserve"> </w:t>
            </w:r>
            <w:r w:rsidR="00E52B86" w:rsidRPr="00AF782C">
              <w:rPr>
                <w:rFonts w:cs="Times New Roman"/>
                <w:b/>
                <w:bCs/>
                <w:i/>
                <w:iCs/>
              </w:rPr>
              <w:t>m</w:t>
            </w:r>
          </w:p>
        </w:tc>
        <w:tc>
          <w:tcPr>
            <w:tcW w:w="0" w:type="auto"/>
          </w:tcPr>
          <w:p w14:paraId="282E3A0D" w14:textId="629C0AA8" w:rsidR="00024D61" w:rsidRPr="00AF782C" w:rsidRDefault="00E52B86" w:rsidP="00A42287">
            <w:pPr>
              <w:pStyle w:val="a9"/>
              <w:rPr>
                <w:rFonts w:cs="Times New Roman"/>
              </w:rPr>
            </w:pPr>
            <w:r w:rsidRPr="00AF782C">
              <w:rPr>
                <w:rFonts w:cs="Times New Roman"/>
              </w:rPr>
              <w:t>‘</w:t>
            </w:r>
            <w:r w:rsidR="00024D61" w:rsidRPr="00AF782C">
              <w:rPr>
                <w:rFonts w:cs="Times New Roman"/>
              </w:rPr>
              <w:t>daughter</w:t>
            </w:r>
            <w:r w:rsidRPr="00AF782C">
              <w:rPr>
                <w:rFonts w:cs="Times New Roman"/>
              </w:rPr>
              <w:t>’</w:t>
            </w:r>
            <w:r w:rsidR="00485421">
              <w:rPr>
                <w:rFonts w:cs="Times New Roman"/>
              </w:rPr>
              <w:t xml:space="preserve"> </w:t>
            </w:r>
            <w:r w:rsidRPr="00AF782C">
              <w:rPr>
                <w:rFonts w:cs="Times New Roman"/>
                <w:b/>
                <w:bCs/>
                <w:i/>
                <w:iCs/>
              </w:rPr>
              <w:t>f</w:t>
            </w:r>
          </w:p>
        </w:tc>
        <w:tc>
          <w:tcPr>
            <w:tcW w:w="0" w:type="auto"/>
          </w:tcPr>
          <w:p w14:paraId="1075CA42" w14:textId="37405136" w:rsidR="00024D61" w:rsidRPr="00AF782C" w:rsidRDefault="00E52B86" w:rsidP="00A42287">
            <w:pPr>
              <w:pStyle w:val="a9"/>
              <w:rPr>
                <w:rFonts w:cs="Times New Roman"/>
              </w:rPr>
            </w:pPr>
            <w:r w:rsidRPr="00AF782C">
              <w:rPr>
                <w:rFonts w:cs="Times New Roman"/>
              </w:rPr>
              <w:t>‘</w:t>
            </w:r>
            <w:r w:rsidR="00024D61" w:rsidRPr="00AF782C">
              <w:rPr>
                <w:rFonts w:cs="Times New Roman"/>
              </w:rPr>
              <w:t>sister</w:t>
            </w:r>
            <w:r w:rsidRPr="00AF782C">
              <w:rPr>
                <w:rFonts w:cs="Times New Roman"/>
              </w:rPr>
              <w:t>’</w:t>
            </w:r>
            <w:r w:rsidR="00485421">
              <w:rPr>
                <w:rFonts w:cs="Times New Roman"/>
              </w:rPr>
              <w:t xml:space="preserve"> </w:t>
            </w:r>
            <w:r w:rsidRPr="00AF782C">
              <w:rPr>
                <w:rFonts w:cs="Times New Roman"/>
                <w:b/>
                <w:bCs/>
                <w:i/>
                <w:iCs/>
              </w:rPr>
              <w:t>f</w:t>
            </w:r>
          </w:p>
        </w:tc>
      </w:tr>
      <w:tr w:rsidR="00024D61" w:rsidRPr="00AF782C" w14:paraId="41ADF9C7" w14:textId="77777777" w:rsidTr="00E52B86">
        <w:tc>
          <w:tcPr>
            <w:tcW w:w="0" w:type="auto"/>
          </w:tcPr>
          <w:p w14:paraId="68968391" w14:textId="0BEC4F52" w:rsidR="00024D61" w:rsidRPr="00AF782C" w:rsidRDefault="00024D61" w:rsidP="00A42287">
            <w:pPr>
              <w:pStyle w:val="a9"/>
              <w:rPr>
                <w:rFonts w:cs="Times New Roman"/>
              </w:rPr>
            </w:pPr>
            <w:r w:rsidRPr="00AF782C">
              <w:rPr>
                <w:rFonts w:cs="Times New Roman"/>
              </w:rPr>
              <w:t>单数</w:t>
            </w:r>
          </w:p>
        </w:tc>
        <w:tc>
          <w:tcPr>
            <w:tcW w:w="0" w:type="auto"/>
          </w:tcPr>
          <w:p w14:paraId="71422D76" w14:textId="30935D74" w:rsidR="00024D61" w:rsidRPr="00AF782C" w:rsidRDefault="00B92E16" w:rsidP="00A42287">
            <w:pPr>
              <w:pStyle w:val="a9"/>
              <w:rPr>
                <w:rFonts w:cs="Times New Roman"/>
              </w:rPr>
            </w:pPr>
            <w:r>
              <w:rPr>
                <w:rFonts w:cs="Times New Roman"/>
              </w:rPr>
              <w:t xml:space="preserve"> </w:t>
            </w:r>
          </w:p>
        </w:tc>
        <w:tc>
          <w:tcPr>
            <w:tcW w:w="0" w:type="auto"/>
          </w:tcPr>
          <w:p w14:paraId="12D6F544" w14:textId="42DCF369" w:rsidR="00024D61" w:rsidRPr="00AF782C" w:rsidRDefault="00B92E16" w:rsidP="00A42287">
            <w:pPr>
              <w:pStyle w:val="a9"/>
              <w:rPr>
                <w:rFonts w:cs="Times New Roman"/>
              </w:rPr>
            </w:pPr>
            <w:r>
              <w:rPr>
                <w:rFonts w:cs="Times New Roman"/>
              </w:rPr>
              <w:t xml:space="preserve"> </w:t>
            </w:r>
          </w:p>
        </w:tc>
        <w:tc>
          <w:tcPr>
            <w:tcW w:w="0" w:type="auto"/>
          </w:tcPr>
          <w:p w14:paraId="5B8BECAC" w14:textId="1D13528D" w:rsidR="00024D61" w:rsidRPr="00AF782C" w:rsidRDefault="00B92E16" w:rsidP="00A42287">
            <w:pPr>
              <w:pStyle w:val="a9"/>
              <w:rPr>
                <w:rFonts w:cs="Times New Roman"/>
              </w:rPr>
            </w:pPr>
            <w:r>
              <w:rPr>
                <w:rFonts w:cs="Times New Roman"/>
              </w:rPr>
              <w:t xml:space="preserve"> </w:t>
            </w:r>
          </w:p>
        </w:tc>
        <w:tc>
          <w:tcPr>
            <w:tcW w:w="0" w:type="auto"/>
          </w:tcPr>
          <w:p w14:paraId="22035A74" w14:textId="43D2715A" w:rsidR="00024D61" w:rsidRPr="00AF782C" w:rsidRDefault="00B92E16" w:rsidP="00A42287">
            <w:pPr>
              <w:pStyle w:val="a9"/>
              <w:rPr>
                <w:rFonts w:cs="Times New Roman"/>
              </w:rPr>
            </w:pPr>
            <w:r>
              <w:rPr>
                <w:rFonts w:cs="Times New Roman"/>
              </w:rPr>
              <w:t xml:space="preserve"> </w:t>
            </w:r>
          </w:p>
        </w:tc>
        <w:tc>
          <w:tcPr>
            <w:tcW w:w="0" w:type="auto"/>
          </w:tcPr>
          <w:p w14:paraId="75B1D10E" w14:textId="48BC94D7" w:rsidR="00024D61" w:rsidRPr="00AF782C" w:rsidRDefault="00B92E16" w:rsidP="00A42287">
            <w:pPr>
              <w:pStyle w:val="a9"/>
              <w:rPr>
                <w:rFonts w:cs="Times New Roman"/>
              </w:rPr>
            </w:pPr>
            <w:r>
              <w:rPr>
                <w:rFonts w:cs="Times New Roman"/>
              </w:rPr>
              <w:t xml:space="preserve"> </w:t>
            </w:r>
          </w:p>
        </w:tc>
      </w:tr>
      <w:tr w:rsidR="00024D61" w:rsidRPr="00AF782C" w14:paraId="78EDB951" w14:textId="77777777" w:rsidTr="00E52B86">
        <w:tc>
          <w:tcPr>
            <w:tcW w:w="0" w:type="auto"/>
          </w:tcPr>
          <w:p w14:paraId="4A540C27" w14:textId="5B2570A8" w:rsidR="00024D61" w:rsidRPr="00AF782C" w:rsidRDefault="00024D61" w:rsidP="00A42287">
            <w:pPr>
              <w:pStyle w:val="a9"/>
              <w:rPr>
                <w:rFonts w:cs="Times New Roman"/>
              </w:rPr>
            </w:pPr>
            <w:r w:rsidRPr="00AF782C">
              <w:rPr>
                <w:rFonts w:cs="Times New Roman"/>
              </w:rPr>
              <w:t>N</w:t>
            </w:r>
            <w:r w:rsidR="00485421">
              <w:rPr>
                <w:rFonts w:cs="Times New Roman"/>
              </w:rPr>
              <w:t xml:space="preserve"> </w:t>
            </w:r>
          </w:p>
        </w:tc>
        <w:tc>
          <w:tcPr>
            <w:tcW w:w="0" w:type="auto"/>
          </w:tcPr>
          <w:p w14:paraId="15630B3D" w14:textId="77777777" w:rsidR="00024D61" w:rsidRPr="00AF782C" w:rsidRDefault="00024D61" w:rsidP="00A42287">
            <w:pPr>
              <w:pStyle w:val="a9"/>
              <w:rPr>
                <w:rFonts w:cs="Times New Roman"/>
              </w:rPr>
            </w:pPr>
            <w:proofErr w:type="spellStart"/>
            <w:r w:rsidRPr="00AF782C">
              <w:rPr>
                <w:rFonts w:cs="Times New Roman"/>
              </w:rPr>
              <w:t>faðir</w:t>
            </w:r>
            <w:proofErr w:type="spellEnd"/>
          </w:p>
        </w:tc>
        <w:tc>
          <w:tcPr>
            <w:tcW w:w="0" w:type="auto"/>
          </w:tcPr>
          <w:p w14:paraId="13B2D930" w14:textId="77777777" w:rsidR="00024D61" w:rsidRPr="00AF782C" w:rsidRDefault="00024D61" w:rsidP="00A42287">
            <w:pPr>
              <w:pStyle w:val="a9"/>
              <w:rPr>
                <w:rFonts w:cs="Times New Roman"/>
              </w:rPr>
            </w:pPr>
            <w:proofErr w:type="spellStart"/>
            <w:r w:rsidRPr="00AF782C">
              <w:rPr>
                <w:rFonts w:cs="Times New Roman"/>
              </w:rPr>
              <w:t>móðir</w:t>
            </w:r>
            <w:proofErr w:type="spellEnd"/>
          </w:p>
        </w:tc>
        <w:tc>
          <w:tcPr>
            <w:tcW w:w="0" w:type="auto"/>
          </w:tcPr>
          <w:p w14:paraId="4F42B87D" w14:textId="77777777" w:rsidR="00024D61" w:rsidRPr="00AF782C" w:rsidRDefault="00024D61" w:rsidP="00A42287">
            <w:pPr>
              <w:pStyle w:val="a9"/>
              <w:rPr>
                <w:rFonts w:cs="Times New Roman"/>
              </w:rPr>
            </w:pPr>
            <w:proofErr w:type="spellStart"/>
            <w:r w:rsidRPr="00AF782C">
              <w:rPr>
                <w:rFonts w:cs="Times New Roman"/>
              </w:rPr>
              <w:t>bróðir</w:t>
            </w:r>
            <w:proofErr w:type="spellEnd"/>
          </w:p>
        </w:tc>
        <w:tc>
          <w:tcPr>
            <w:tcW w:w="0" w:type="auto"/>
          </w:tcPr>
          <w:p w14:paraId="4DAC7A23" w14:textId="77777777" w:rsidR="00024D61" w:rsidRPr="00AF782C" w:rsidRDefault="00024D61" w:rsidP="00A42287">
            <w:pPr>
              <w:pStyle w:val="a9"/>
              <w:rPr>
                <w:rFonts w:cs="Times New Roman"/>
              </w:rPr>
            </w:pPr>
            <w:proofErr w:type="spellStart"/>
            <w:r w:rsidRPr="00AF782C">
              <w:rPr>
                <w:rFonts w:cs="Times New Roman"/>
              </w:rPr>
              <w:t>dóttir</w:t>
            </w:r>
            <w:proofErr w:type="spellEnd"/>
          </w:p>
        </w:tc>
        <w:tc>
          <w:tcPr>
            <w:tcW w:w="0" w:type="auto"/>
          </w:tcPr>
          <w:p w14:paraId="6CD66BAD" w14:textId="77777777" w:rsidR="00024D61" w:rsidRPr="00AF782C" w:rsidRDefault="00024D61" w:rsidP="00A42287">
            <w:pPr>
              <w:pStyle w:val="a9"/>
              <w:rPr>
                <w:rFonts w:cs="Times New Roman"/>
              </w:rPr>
            </w:pPr>
            <w:proofErr w:type="spellStart"/>
            <w:r w:rsidRPr="00AF782C">
              <w:rPr>
                <w:rFonts w:cs="Times New Roman"/>
              </w:rPr>
              <w:t>systir</w:t>
            </w:r>
            <w:proofErr w:type="spellEnd"/>
          </w:p>
        </w:tc>
      </w:tr>
      <w:tr w:rsidR="00024D61" w:rsidRPr="00AF782C" w14:paraId="275C7BA6" w14:textId="77777777" w:rsidTr="00E52B86">
        <w:tc>
          <w:tcPr>
            <w:tcW w:w="0" w:type="auto"/>
          </w:tcPr>
          <w:p w14:paraId="52EB40CD" w14:textId="77777777" w:rsidR="00024D61" w:rsidRPr="00AF782C" w:rsidRDefault="00024D61" w:rsidP="00A42287">
            <w:pPr>
              <w:pStyle w:val="a9"/>
              <w:rPr>
                <w:rFonts w:cs="Times New Roman"/>
              </w:rPr>
            </w:pPr>
            <w:r w:rsidRPr="00AF782C">
              <w:rPr>
                <w:rFonts w:cs="Times New Roman"/>
              </w:rPr>
              <w:t>A</w:t>
            </w:r>
          </w:p>
        </w:tc>
        <w:tc>
          <w:tcPr>
            <w:tcW w:w="0" w:type="auto"/>
          </w:tcPr>
          <w:p w14:paraId="2621D35D" w14:textId="6A598E61" w:rsidR="00024D61" w:rsidRPr="00AF782C" w:rsidRDefault="00024D61" w:rsidP="00A42287">
            <w:pPr>
              <w:pStyle w:val="a9"/>
              <w:rPr>
                <w:rFonts w:cs="Times New Roman"/>
              </w:rPr>
            </w:pPr>
            <w:proofErr w:type="spellStart"/>
            <w:r w:rsidRPr="00AF782C">
              <w:rPr>
                <w:rFonts w:cs="Times New Roman"/>
              </w:rPr>
              <w:t>fǫður</w:t>
            </w:r>
            <w:proofErr w:type="spellEnd"/>
            <w:r w:rsidRPr="00AF782C">
              <w:rPr>
                <w:rFonts w:cs="Times New Roman"/>
              </w:rPr>
              <w:t>,</w:t>
            </w:r>
            <w:r w:rsidR="00B92E16">
              <w:rPr>
                <w:rFonts w:cs="Times New Roman"/>
              </w:rPr>
              <w:t xml:space="preserve"> </w:t>
            </w:r>
            <w:proofErr w:type="spellStart"/>
            <w:r w:rsidRPr="00AF782C">
              <w:rPr>
                <w:rFonts w:cs="Times New Roman"/>
              </w:rPr>
              <w:t>feðr</w:t>
            </w:r>
            <w:proofErr w:type="spellEnd"/>
          </w:p>
        </w:tc>
        <w:tc>
          <w:tcPr>
            <w:tcW w:w="0" w:type="auto"/>
          </w:tcPr>
          <w:p w14:paraId="7AB656EC" w14:textId="77777777" w:rsidR="00024D61" w:rsidRPr="00AF782C" w:rsidRDefault="00024D61" w:rsidP="00A42287">
            <w:pPr>
              <w:pStyle w:val="a9"/>
              <w:rPr>
                <w:rFonts w:cs="Times New Roman"/>
              </w:rPr>
            </w:pPr>
            <w:proofErr w:type="spellStart"/>
            <w:r w:rsidRPr="00AF782C">
              <w:rPr>
                <w:rFonts w:cs="Times New Roman"/>
              </w:rPr>
              <w:t>móður</w:t>
            </w:r>
            <w:proofErr w:type="spellEnd"/>
          </w:p>
        </w:tc>
        <w:tc>
          <w:tcPr>
            <w:tcW w:w="0" w:type="auto"/>
          </w:tcPr>
          <w:p w14:paraId="40318828" w14:textId="77777777" w:rsidR="00024D61" w:rsidRPr="00AF782C" w:rsidRDefault="00024D61" w:rsidP="00A42287">
            <w:pPr>
              <w:pStyle w:val="a9"/>
              <w:rPr>
                <w:rFonts w:cs="Times New Roman"/>
              </w:rPr>
            </w:pPr>
            <w:proofErr w:type="spellStart"/>
            <w:r w:rsidRPr="00AF782C">
              <w:rPr>
                <w:rFonts w:cs="Times New Roman"/>
              </w:rPr>
              <w:t>bróður</w:t>
            </w:r>
            <w:proofErr w:type="spellEnd"/>
          </w:p>
        </w:tc>
        <w:tc>
          <w:tcPr>
            <w:tcW w:w="0" w:type="auto"/>
          </w:tcPr>
          <w:p w14:paraId="47413A14" w14:textId="77777777" w:rsidR="00024D61" w:rsidRPr="00AF782C" w:rsidRDefault="00024D61" w:rsidP="00A42287">
            <w:pPr>
              <w:pStyle w:val="a9"/>
              <w:rPr>
                <w:rFonts w:cs="Times New Roman"/>
              </w:rPr>
            </w:pPr>
            <w:proofErr w:type="spellStart"/>
            <w:r w:rsidRPr="00AF782C">
              <w:rPr>
                <w:rFonts w:cs="Times New Roman"/>
              </w:rPr>
              <w:t>dóttur</w:t>
            </w:r>
            <w:proofErr w:type="spellEnd"/>
          </w:p>
        </w:tc>
        <w:tc>
          <w:tcPr>
            <w:tcW w:w="0" w:type="auto"/>
          </w:tcPr>
          <w:p w14:paraId="2C5DD90C" w14:textId="77777777" w:rsidR="00024D61" w:rsidRPr="00AF782C" w:rsidRDefault="00024D61" w:rsidP="00A42287">
            <w:pPr>
              <w:pStyle w:val="a9"/>
              <w:rPr>
                <w:rFonts w:cs="Times New Roman"/>
              </w:rPr>
            </w:pPr>
            <w:proofErr w:type="spellStart"/>
            <w:r w:rsidRPr="00AF782C">
              <w:rPr>
                <w:rFonts w:cs="Times New Roman"/>
              </w:rPr>
              <w:t>systur</w:t>
            </w:r>
            <w:proofErr w:type="spellEnd"/>
          </w:p>
        </w:tc>
      </w:tr>
      <w:tr w:rsidR="00024D61" w:rsidRPr="00AF782C" w14:paraId="25691321" w14:textId="77777777" w:rsidTr="00E52B86">
        <w:tc>
          <w:tcPr>
            <w:tcW w:w="0" w:type="auto"/>
          </w:tcPr>
          <w:p w14:paraId="2200646D" w14:textId="77777777" w:rsidR="00024D61" w:rsidRPr="00AF782C" w:rsidRDefault="00024D61" w:rsidP="00A42287">
            <w:pPr>
              <w:pStyle w:val="a9"/>
              <w:rPr>
                <w:rFonts w:cs="Times New Roman"/>
              </w:rPr>
            </w:pPr>
            <w:r w:rsidRPr="00AF782C">
              <w:rPr>
                <w:rFonts w:cs="Times New Roman"/>
              </w:rPr>
              <w:t>G</w:t>
            </w:r>
          </w:p>
        </w:tc>
        <w:tc>
          <w:tcPr>
            <w:tcW w:w="0" w:type="auto"/>
          </w:tcPr>
          <w:p w14:paraId="04196A44" w14:textId="1930D405" w:rsidR="00024D61" w:rsidRPr="00AF782C" w:rsidRDefault="00024D61" w:rsidP="00A42287">
            <w:pPr>
              <w:pStyle w:val="a9"/>
              <w:rPr>
                <w:rFonts w:cs="Times New Roman"/>
              </w:rPr>
            </w:pPr>
            <w:proofErr w:type="spellStart"/>
            <w:r w:rsidRPr="00AF782C">
              <w:rPr>
                <w:rFonts w:cs="Times New Roman"/>
              </w:rPr>
              <w:t>fǫður</w:t>
            </w:r>
            <w:proofErr w:type="spellEnd"/>
            <w:r w:rsidRPr="00AF782C">
              <w:rPr>
                <w:rFonts w:cs="Times New Roman"/>
              </w:rPr>
              <w:t>,</w:t>
            </w:r>
            <w:r w:rsidR="00B92E16">
              <w:rPr>
                <w:rFonts w:cs="Times New Roman"/>
              </w:rPr>
              <w:t xml:space="preserve"> </w:t>
            </w:r>
            <w:proofErr w:type="spellStart"/>
            <w:r w:rsidRPr="00AF782C">
              <w:rPr>
                <w:rFonts w:cs="Times New Roman"/>
              </w:rPr>
              <w:t>feðr</w:t>
            </w:r>
            <w:proofErr w:type="spellEnd"/>
          </w:p>
        </w:tc>
        <w:tc>
          <w:tcPr>
            <w:tcW w:w="0" w:type="auto"/>
          </w:tcPr>
          <w:p w14:paraId="5E0E5CD0" w14:textId="77777777" w:rsidR="00024D61" w:rsidRPr="00AF782C" w:rsidRDefault="00024D61" w:rsidP="00A42287">
            <w:pPr>
              <w:pStyle w:val="a9"/>
              <w:rPr>
                <w:rFonts w:cs="Times New Roman"/>
              </w:rPr>
            </w:pPr>
            <w:proofErr w:type="spellStart"/>
            <w:r w:rsidRPr="00AF782C">
              <w:rPr>
                <w:rFonts w:cs="Times New Roman"/>
              </w:rPr>
              <w:t>móður</w:t>
            </w:r>
            <w:proofErr w:type="spellEnd"/>
          </w:p>
        </w:tc>
        <w:tc>
          <w:tcPr>
            <w:tcW w:w="0" w:type="auto"/>
          </w:tcPr>
          <w:p w14:paraId="680B748C" w14:textId="77777777" w:rsidR="00024D61" w:rsidRPr="00AF782C" w:rsidRDefault="00024D61" w:rsidP="00A42287">
            <w:pPr>
              <w:pStyle w:val="a9"/>
              <w:rPr>
                <w:rFonts w:cs="Times New Roman"/>
              </w:rPr>
            </w:pPr>
            <w:proofErr w:type="spellStart"/>
            <w:r w:rsidRPr="00AF782C">
              <w:rPr>
                <w:rFonts w:cs="Times New Roman"/>
              </w:rPr>
              <w:t>bróður</w:t>
            </w:r>
            <w:proofErr w:type="spellEnd"/>
          </w:p>
        </w:tc>
        <w:tc>
          <w:tcPr>
            <w:tcW w:w="0" w:type="auto"/>
          </w:tcPr>
          <w:p w14:paraId="1A8308A9" w14:textId="77777777" w:rsidR="00024D61" w:rsidRPr="00AF782C" w:rsidRDefault="00024D61" w:rsidP="00A42287">
            <w:pPr>
              <w:pStyle w:val="a9"/>
              <w:rPr>
                <w:rFonts w:cs="Times New Roman"/>
              </w:rPr>
            </w:pPr>
            <w:proofErr w:type="spellStart"/>
            <w:r w:rsidRPr="00AF782C">
              <w:rPr>
                <w:rFonts w:cs="Times New Roman"/>
              </w:rPr>
              <w:t>dóttur</w:t>
            </w:r>
            <w:proofErr w:type="spellEnd"/>
          </w:p>
        </w:tc>
        <w:tc>
          <w:tcPr>
            <w:tcW w:w="0" w:type="auto"/>
          </w:tcPr>
          <w:p w14:paraId="2FF00127" w14:textId="77777777" w:rsidR="00024D61" w:rsidRPr="00AF782C" w:rsidRDefault="00024D61" w:rsidP="00A42287">
            <w:pPr>
              <w:pStyle w:val="a9"/>
              <w:rPr>
                <w:rFonts w:cs="Times New Roman"/>
              </w:rPr>
            </w:pPr>
            <w:proofErr w:type="spellStart"/>
            <w:r w:rsidRPr="00AF782C">
              <w:rPr>
                <w:rFonts w:cs="Times New Roman"/>
              </w:rPr>
              <w:t>systur</w:t>
            </w:r>
            <w:proofErr w:type="spellEnd"/>
          </w:p>
        </w:tc>
      </w:tr>
      <w:tr w:rsidR="00024D61" w:rsidRPr="00AF782C" w14:paraId="4A910D36" w14:textId="77777777" w:rsidTr="00E52B86">
        <w:tc>
          <w:tcPr>
            <w:tcW w:w="0" w:type="auto"/>
          </w:tcPr>
          <w:p w14:paraId="4B0FAA49" w14:textId="77777777" w:rsidR="00024D61" w:rsidRPr="00AF782C" w:rsidRDefault="00024D61" w:rsidP="00A42287">
            <w:pPr>
              <w:pStyle w:val="a9"/>
              <w:rPr>
                <w:rFonts w:cs="Times New Roman"/>
              </w:rPr>
            </w:pPr>
            <w:r w:rsidRPr="00AF782C">
              <w:rPr>
                <w:rFonts w:cs="Times New Roman"/>
              </w:rPr>
              <w:t>D</w:t>
            </w:r>
          </w:p>
        </w:tc>
        <w:tc>
          <w:tcPr>
            <w:tcW w:w="0" w:type="auto"/>
          </w:tcPr>
          <w:p w14:paraId="33048F6F" w14:textId="70E9A742" w:rsidR="00024D61" w:rsidRPr="00AF782C" w:rsidRDefault="00024D61" w:rsidP="00A42287">
            <w:pPr>
              <w:pStyle w:val="a9"/>
              <w:rPr>
                <w:rFonts w:cs="Times New Roman"/>
              </w:rPr>
            </w:pPr>
            <w:proofErr w:type="spellStart"/>
            <w:r w:rsidRPr="00AF782C">
              <w:rPr>
                <w:rFonts w:cs="Times New Roman"/>
              </w:rPr>
              <w:t>fǫður</w:t>
            </w:r>
            <w:proofErr w:type="spellEnd"/>
            <w:r w:rsidRPr="00AF782C">
              <w:rPr>
                <w:rFonts w:cs="Times New Roman"/>
              </w:rPr>
              <w:t>,</w:t>
            </w:r>
            <w:r w:rsidR="00B92E16">
              <w:rPr>
                <w:rFonts w:cs="Times New Roman"/>
              </w:rPr>
              <w:t xml:space="preserve"> </w:t>
            </w:r>
            <w:proofErr w:type="spellStart"/>
            <w:r w:rsidRPr="00AF782C">
              <w:rPr>
                <w:rFonts w:cs="Times New Roman"/>
              </w:rPr>
              <w:t>feðr</w:t>
            </w:r>
            <w:proofErr w:type="spellEnd"/>
          </w:p>
        </w:tc>
        <w:tc>
          <w:tcPr>
            <w:tcW w:w="0" w:type="auto"/>
          </w:tcPr>
          <w:p w14:paraId="50FF51CA" w14:textId="77777777" w:rsidR="00024D61" w:rsidRPr="00AF782C" w:rsidRDefault="00024D61" w:rsidP="00A42287">
            <w:pPr>
              <w:pStyle w:val="a9"/>
              <w:rPr>
                <w:rFonts w:cs="Times New Roman"/>
              </w:rPr>
            </w:pPr>
            <w:proofErr w:type="spellStart"/>
            <w:r w:rsidRPr="00AF782C">
              <w:rPr>
                <w:rFonts w:cs="Times New Roman"/>
              </w:rPr>
              <w:t>móður</w:t>
            </w:r>
            <w:proofErr w:type="spellEnd"/>
          </w:p>
        </w:tc>
        <w:tc>
          <w:tcPr>
            <w:tcW w:w="0" w:type="auto"/>
          </w:tcPr>
          <w:p w14:paraId="6DF1A29F" w14:textId="77777777" w:rsidR="00024D61" w:rsidRPr="00AF782C" w:rsidRDefault="00024D61" w:rsidP="00A42287">
            <w:pPr>
              <w:pStyle w:val="a9"/>
              <w:rPr>
                <w:rFonts w:cs="Times New Roman"/>
              </w:rPr>
            </w:pPr>
            <w:proofErr w:type="spellStart"/>
            <w:r w:rsidRPr="00AF782C">
              <w:rPr>
                <w:rFonts w:cs="Times New Roman"/>
              </w:rPr>
              <w:t>bróður</w:t>
            </w:r>
            <w:proofErr w:type="spellEnd"/>
          </w:p>
        </w:tc>
        <w:tc>
          <w:tcPr>
            <w:tcW w:w="0" w:type="auto"/>
          </w:tcPr>
          <w:p w14:paraId="69F8B1B5" w14:textId="14612A06" w:rsidR="00024D61" w:rsidRPr="00AF782C" w:rsidRDefault="00024D61" w:rsidP="00A42287">
            <w:pPr>
              <w:pStyle w:val="a9"/>
              <w:rPr>
                <w:rFonts w:cs="Times New Roman"/>
              </w:rPr>
            </w:pPr>
            <w:proofErr w:type="spellStart"/>
            <w:r w:rsidRPr="00AF782C">
              <w:rPr>
                <w:rFonts w:cs="Times New Roman"/>
              </w:rPr>
              <w:t>dóttur</w:t>
            </w:r>
            <w:proofErr w:type="spellEnd"/>
            <w:r w:rsidRPr="00AF782C">
              <w:rPr>
                <w:rFonts w:cs="Times New Roman"/>
              </w:rPr>
              <w:t>,</w:t>
            </w:r>
            <w:r w:rsidR="00B92E16">
              <w:rPr>
                <w:rFonts w:cs="Times New Roman"/>
              </w:rPr>
              <w:t xml:space="preserve"> </w:t>
            </w:r>
            <w:proofErr w:type="spellStart"/>
            <w:r w:rsidRPr="00AF782C">
              <w:rPr>
                <w:rFonts w:cs="Times New Roman"/>
              </w:rPr>
              <w:t>dœtr</w:t>
            </w:r>
            <w:proofErr w:type="spellEnd"/>
          </w:p>
        </w:tc>
        <w:tc>
          <w:tcPr>
            <w:tcW w:w="0" w:type="auto"/>
          </w:tcPr>
          <w:p w14:paraId="04C66804" w14:textId="77777777" w:rsidR="00024D61" w:rsidRPr="00AF782C" w:rsidRDefault="00024D61" w:rsidP="00A42287">
            <w:pPr>
              <w:pStyle w:val="a9"/>
              <w:rPr>
                <w:rFonts w:cs="Times New Roman"/>
              </w:rPr>
            </w:pPr>
            <w:proofErr w:type="spellStart"/>
            <w:r w:rsidRPr="00AF782C">
              <w:rPr>
                <w:rFonts w:cs="Times New Roman"/>
              </w:rPr>
              <w:t>systur</w:t>
            </w:r>
            <w:proofErr w:type="spellEnd"/>
          </w:p>
        </w:tc>
      </w:tr>
      <w:tr w:rsidR="00024D61" w:rsidRPr="00AF782C" w14:paraId="1EFDC400" w14:textId="77777777" w:rsidTr="00E52B86">
        <w:tc>
          <w:tcPr>
            <w:tcW w:w="0" w:type="auto"/>
          </w:tcPr>
          <w:p w14:paraId="39B4AD74" w14:textId="03ABB849" w:rsidR="00024D61" w:rsidRPr="00AF782C" w:rsidRDefault="00024D61" w:rsidP="00A42287">
            <w:pPr>
              <w:pStyle w:val="a9"/>
              <w:rPr>
                <w:rFonts w:cs="Times New Roman"/>
              </w:rPr>
            </w:pPr>
            <w:r w:rsidRPr="00AF782C">
              <w:rPr>
                <w:rFonts w:cs="Times New Roman"/>
              </w:rPr>
              <w:t>复数</w:t>
            </w:r>
          </w:p>
        </w:tc>
        <w:tc>
          <w:tcPr>
            <w:tcW w:w="0" w:type="auto"/>
          </w:tcPr>
          <w:p w14:paraId="636F1700" w14:textId="0729A16C" w:rsidR="00024D61" w:rsidRPr="00AF782C" w:rsidRDefault="00B92E16" w:rsidP="00A42287">
            <w:pPr>
              <w:pStyle w:val="a9"/>
              <w:rPr>
                <w:rFonts w:cs="Times New Roman"/>
              </w:rPr>
            </w:pPr>
            <w:r>
              <w:rPr>
                <w:rFonts w:cs="Times New Roman"/>
              </w:rPr>
              <w:t xml:space="preserve"> </w:t>
            </w:r>
          </w:p>
        </w:tc>
        <w:tc>
          <w:tcPr>
            <w:tcW w:w="0" w:type="auto"/>
          </w:tcPr>
          <w:p w14:paraId="37D24F5D" w14:textId="37826904" w:rsidR="00024D61" w:rsidRPr="00AF782C" w:rsidRDefault="00B92E16" w:rsidP="00A42287">
            <w:pPr>
              <w:pStyle w:val="a9"/>
              <w:rPr>
                <w:rFonts w:cs="Times New Roman"/>
              </w:rPr>
            </w:pPr>
            <w:r>
              <w:rPr>
                <w:rFonts w:cs="Times New Roman"/>
              </w:rPr>
              <w:t xml:space="preserve"> </w:t>
            </w:r>
          </w:p>
        </w:tc>
        <w:tc>
          <w:tcPr>
            <w:tcW w:w="0" w:type="auto"/>
          </w:tcPr>
          <w:p w14:paraId="1A3B8000" w14:textId="20D6D3DA" w:rsidR="00024D61" w:rsidRPr="00AF782C" w:rsidRDefault="00B92E16" w:rsidP="00A42287">
            <w:pPr>
              <w:pStyle w:val="a9"/>
              <w:rPr>
                <w:rFonts w:cs="Times New Roman"/>
              </w:rPr>
            </w:pPr>
            <w:r>
              <w:rPr>
                <w:rFonts w:cs="Times New Roman"/>
              </w:rPr>
              <w:t xml:space="preserve"> </w:t>
            </w:r>
          </w:p>
        </w:tc>
        <w:tc>
          <w:tcPr>
            <w:tcW w:w="0" w:type="auto"/>
          </w:tcPr>
          <w:p w14:paraId="77AA31F9" w14:textId="0A3B78CB" w:rsidR="00024D61" w:rsidRPr="00AF782C" w:rsidRDefault="00B92E16" w:rsidP="00A42287">
            <w:pPr>
              <w:pStyle w:val="a9"/>
              <w:rPr>
                <w:rFonts w:cs="Times New Roman"/>
              </w:rPr>
            </w:pPr>
            <w:r>
              <w:rPr>
                <w:rFonts w:cs="Times New Roman"/>
              </w:rPr>
              <w:t xml:space="preserve"> </w:t>
            </w:r>
          </w:p>
        </w:tc>
        <w:tc>
          <w:tcPr>
            <w:tcW w:w="0" w:type="auto"/>
          </w:tcPr>
          <w:p w14:paraId="574C2394" w14:textId="578EE3CB" w:rsidR="00024D61" w:rsidRPr="00AF782C" w:rsidRDefault="00B92E16" w:rsidP="00A42287">
            <w:pPr>
              <w:pStyle w:val="a9"/>
              <w:rPr>
                <w:rFonts w:cs="Times New Roman"/>
              </w:rPr>
            </w:pPr>
            <w:r>
              <w:rPr>
                <w:rFonts w:cs="Times New Roman"/>
              </w:rPr>
              <w:t xml:space="preserve"> </w:t>
            </w:r>
          </w:p>
        </w:tc>
      </w:tr>
      <w:tr w:rsidR="00024D61" w:rsidRPr="00AF782C" w14:paraId="5DC1B179" w14:textId="77777777" w:rsidTr="00E52B86">
        <w:tc>
          <w:tcPr>
            <w:tcW w:w="0" w:type="auto"/>
          </w:tcPr>
          <w:p w14:paraId="085508AC" w14:textId="61871437" w:rsidR="00024D61" w:rsidRPr="00AF782C" w:rsidRDefault="00024D61" w:rsidP="00A42287">
            <w:pPr>
              <w:pStyle w:val="a9"/>
              <w:rPr>
                <w:rFonts w:cs="Times New Roman"/>
              </w:rPr>
            </w:pPr>
            <w:r w:rsidRPr="00AF782C">
              <w:rPr>
                <w:rFonts w:cs="Times New Roman"/>
              </w:rPr>
              <w:t>N</w:t>
            </w:r>
            <w:r w:rsidR="00485421">
              <w:rPr>
                <w:rFonts w:cs="Times New Roman"/>
              </w:rPr>
              <w:t xml:space="preserve"> </w:t>
            </w:r>
          </w:p>
        </w:tc>
        <w:tc>
          <w:tcPr>
            <w:tcW w:w="0" w:type="auto"/>
          </w:tcPr>
          <w:p w14:paraId="413A6BB3" w14:textId="77777777" w:rsidR="00024D61" w:rsidRPr="00AF782C" w:rsidRDefault="00024D61" w:rsidP="00A42287">
            <w:pPr>
              <w:pStyle w:val="a9"/>
              <w:rPr>
                <w:rFonts w:cs="Times New Roman"/>
              </w:rPr>
            </w:pPr>
            <w:proofErr w:type="spellStart"/>
            <w:r w:rsidRPr="00AF782C">
              <w:rPr>
                <w:rFonts w:cs="Times New Roman"/>
              </w:rPr>
              <w:t>feðr</w:t>
            </w:r>
            <w:proofErr w:type="spellEnd"/>
          </w:p>
        </w:tc>
        <w:tc>
          <w:tcPr>
            <w:tcW w:w="0" w:type="auto"/>
          </w:tcPr>
          <w:p w14:paraId="79429B39" w14:textId="77777777" w:rsidR="00024D61" w:rsidRPr="00AF782C" w:rsidRDefault="00024D61" w:rsidP="00A42287">
            <w:pPr>
              <w:pStyle w:val="a9"/>
              <w:rPr>
                <w:rFonts w:cs="Times New Roman"/>
              </w:rPr>
            </w:pPr>
            <w:proofErr w:type="spellStart"/>
            <w:r w:rsidRPr="00AF782C">
              <w:rPr>
                <w:rFonts w:cs="Times New Roman"/>
              </w:rPr>
              <w:t>mœðr</w:t>
            </w:r>
            <w:proofErr w:type="spellEnd"/>
          </w:p>
        </w:tc>
        <w:tc>
          <w:tcPr>
            <w:tcW w:w="0" w:type="auto"/>
          </w:tcPr>
          <w:p w14:paraId="0B49DAD0" w14:textId="77777777" w:rsidR="00024D61" w:rsidRPr="00AF782C" w:rsidRDefault="00024D61" w:rsidP="00A42287">
            <w:pPr>
              <w:pStyle w:val="a9"/>
              <w:rPr>
                <w:rFonts w:cs="Times New Roman"/>
              </w:rPr>
            </w:pPr>
            <w:proofErr w:type="spellStart"/>
            <w:r w:rsidRPr="00AF782C">
              <w:rPr>
                <w:rFonts w:cs="Times New Roman"/>
              </w:rPr>
              <w:t>brœðr</w:t>
            </w:r>
            <w:proofErr w:type="spellEnd"/>
          </w:p>
        </w:tc>
        <w:tc>
          <w:tcPr>
            <w:tcW w:w="0" w:type="auto"/>
          </w:tcPr>
          <w:p w14:paraId="2B5C0FD7" w14:textId="77777777" w:rsidR="00024D61" w:rsidRPr="00AF782C" w:rsidRDefault="00024D61" w:rsidP="00A42287">
            <w:pPr>
              <w:pStyle w:val="a9"/>
              <w:rPr>
                <w:rFonts w:cs="Times New Roman"/>
              </w:rPr>
            </w:pPr>
            <w:proofErr w:type="spellStart"/>
            <w:r w:rsidRPr="00AF782C">
              <w:rPr>
                <w:rFonts w:cs="Times New Roman"/>
              </w:rPr>
              <w:t>dœtr</w:t>
            </w:r>
            <w:proofErr w:type="spellEnd"/>
          </w:p>
        </w:tc>
        <w:tc>
          <w:tcPr>
            <w:tcW w:w="0" w:type="auto"/>
          </w:tcPr>
          <w:p w14:paraId="05D88061" w14:textId="77777777" w:rsidR="00024D61" w:rsidRPr="00AF782C" w:rsidRDefault="00024D61" w:rsidP="00A42287">
            <w:pPr>
              <w:pStyle w:val="a9"/>
              <w:rPr>
                <w:rFonts w:cs="Times New Roman"/>
              </w:rPr>
            </w:pPr>
            <w:proofErr w:type="spellStart"/>
            <w:r w:rsidRPr="00AF782C">
              <w:rPr>
                <w:rFonts w:cs="Times New Roman"/>
              </w:rPr>
              <w:t>systr</w:t>
            </w:r>
            <w:proofErr w:type="spellEnd"/>
          </w:p>
        </w:tc>
      </w:tr>
      <w:tr w:rsidR="00024D61" w:rsidRPr="00AF782C" w14:paraId="0361CEF5" w14:textId="77777777" w:rsidTr="00E52B86">
        <w:tc>
          <w:tcPr>
            <w:tcW w:w="0" w:type="auto"/>
          </w:tcPr>
          <w:p w14:paraId="6AC25D8D" w14:textId="77777777" w:rsidR="00024D61" w:rsidRPr="00AF782C" w:rsidRDefault="00024D61" w:rsidP="00A42287">
            <w:pPr>
              <w:pStyle w:val="a9"/>
              <w:rPr>
                <w:rFonts w:cs="Times New Roman"/>
              </w:rPr>
            </w:pPr>
            <w:r w:rsidRPr="00AF782C">
              <w:rPr>
                <w:rFonts w:cs="Times New Roman"/>
              </w:rPr>
              <w:t>A</w:t>
            </w:r>
          </w:p>
        </w:tc>
        <w:tc>
          <w:tcPr>
            <w:tcW w:w="0" w:type="auto"/>
          </w:tcPr>
          <w:p w14:paraId="3D8BC7F5" w14:textId="77777777" w:rsidR="00024D61" w:rsidRPr="00AF782C" w:rsidRDefault="00024D61" w:rsidP="00A42287">
            <w:pPr>
              <w:pStyle w:val="a9"/>
              <w:rPr>
                <w:rFonts w:cs="Times New Roman"/>
              </w:rPr>
            </w:pPr>
            <w:proofErr w:type="spellStart"/>
            <w:r w:rsidRPr="00AF782C">
              <w:rPr>
                <w:rFonts w:cs="Times New Roman"/>
              </w:rPr>
              <w:t>feðr</w:t>
            </w:r>
            <w:proofErr w:type="spellEnd"/>
          </w:p>
        </w:tc>
        <w:tc>
          <w:tcPr>
            <w:tcW w:w="0" w:type="auto"/>
          </w:tcPr>
          <w:p w14:paraId="3682E4C3" w14:textId="77777777" w:rsidR="00024D61" w:rsidRPr="00AF782C" w:rsidRDefault="00024D61" w:rsidP="00A42287">
            <w:pPr>
              <w:pStyle w:val="a9"/>
              <w:rPr>
                <w:rFonts w:cs="Times New Roman"/>
              </w:rPr>
            </w:pPr>
            <w:proofErr w:type="spellStart"/>
            <w:r w:rsidRPr="00AF782C">
              <w:rPr>
                <w:rFonts w:cs="Times New Roman"/>
              </w:rPr>
              <w:t>mœðr</w:t>
            </w:r>
            <w:proofErr w:type="spellEnd"/>
          </w:p>
        </w:tc>
        <w:tc>
          <w:tcPr>
            <w:tcW w:w="0" w:type="auto"/>
          </w:tcPr>
          <w:p w14:paraId="568ECFC0" w14:textId="77777777" w:rsidR="00024D61" w:rsidRPr="00AF782C" w:rsidRDefault="00024D61" w:rsidP="00A42287">
            <w:pPr>
              <w:pStyle w:val="a9"/>
              <w:rPr>
                <w:rFonts w:cs="Times New Roman"/>
              </w:rPr>
            </w:pPr>
            <w:proofErr w:type="spellStart"/>
            <w:r w:rsidRPr="00AF782C">
              <w:rPr>
                <w:rFonts w:cs="Times New Roman"/>
              </w:rPr>
              <w:t>brœðr</w:t>
            </w:r>
            <w:proofErr w:type="spellEnd"/>
          </w:p>
        </w:tc>
        <w:tc>
          <w:tcPr>
            <w:tcW w:w="0" w:type="auto"/>
          </w:tcPr>
          <w:p w14:paraId="3FC4DA75" w14:textId="77777777" w:rsidR="00024D61" w:rsidRPr="00AF782C" w:rsidRDefault="00024D61" w:rsidP="00A42287">
            <w:pPr>
              <w:pStyle w:val="a9"/>
              <w:rPr>
                <w:rFonts w:cs="Times New Roman"/>
              </w:rPr>
            </w:pPr>
            <w:proofErr w:type="spellStart"/>
            <w:r w:rsidRPr="00AF782C">
              <w:rPr>
                <w:rFonts w:cs="Times New Roman"/>
              </w:rPr>
              <w:t>dœtr</w:t>
            </w:r>
            <w:proofErr w:type="spellEnd"/>
          </w:p>
        </w:tc>
        <w:tc>
          <w:tcPr>
            <w:tcW w:w="0" w:type="auto"/>
          </w:tcPr>
          <w:p w14:paraId="7DFD8EF2" w14:textId="77777777" w:rsidR="00024D61" w:rsidRPr="00AF782C" w:rsidRDefault="00024D61" w:rsidP="00A42287">
            <w:pPr>
              <w:pStyle w:val="a9"/>
              <w:rPr>
                <w:rFonts w:cs="Times New Roman"/>
              </w:rPr>
            </w:pPr>
            <w:proofErr w:type="spellStart"/>
            <w:r w:rsidRPr="00AF782C">
              <w:rPr>
                <w:rFonts w:cs="Times New Roman"/>
              </w:rPr>
              <w:t>systr</w:t>
            </w:r>
            <w:proofErr w:type="spellEnd"/>
          </w:p>
        </w:tc>
      </w:tr>
      <w:tr w:rsidR="00024D61" w:rsidRPr="00AF782C" w14:paraId="76502EA1" w14:textId="77777777" w:rsidTr="00E52B86">
        <w:tc>
          <w:tcPr>
            <w:tcW w:w="0" w:type="auto"/>
          </w:tcPr>
          <w:p w14:paraId="5A4D35FD" w14:textId="77777777" w:rsidR="00024D61" w:rsidRPr="00AF782C" w:rsidRDefault="00024D61" w:rsidP="00A42287">
            <w:pPr>
              <w:pStyle w:val="a9"/>
              <w:rPr>
                <w:rFonts w:cs="Times New Roman"/>
              </w:rPr>
            </w:pPr>
            <w:r w:rsidRPr="00AF782C">
              <w:rPr>
                <w:rFonts w:cs="Times New Roman"/>
              </w:rPr>
              <w:t>G</w:t>
            </w:r>
          </w:p>
        </w:tc>
        <w:tc>
          <w:tcPr>
            <w:tcW w:w="0" w:type="auto"/>
          </w:tcPr>
          <w:p w14:paraId="5F1D1276" w14:textId="77777777" w:rsidR="00024D61" w:rsidRPr="00AF782C" w:rsidRDefault="00024D61" w:rsidP="00A42287">
            <w:pPr>
              <w:pStyle w:val="a9"/>
              <w:rPr>
                <w:rFonts w:cs="Times New Roman"/>
              </w:rPr>
            </w:pPr>
            <w:proofErr w:type="spellStart"/>
            <w:r w:rsidRPr="00AF782C">
              <w:rPr>
                <w:rFonts w:cs="Times New Roman"/>
              </w:rPr>
              <w:t>feðra</w:t>
            </w:r>
            <w:proofErr w:type="spellEnd"/>
          </w:p>
        </w:tc>
        <w:tc>
          <w:tcPr>
            <w:tcW w:w="0" w:type="auto"/>
          </w:tcPr>
          <w:p w14:paraId="795A13C1" w14:textId="77777777" w:rsidR="00024D61" w:rsidRPr="00AF782C" w:rsidRDefault="00024D61" w:rsidP="00A42287">
            <w:pPr>
              <w:pStyle w:val="a9"/>
              <w:rPr>
                <w:rFonts w:cs="Times New Roman"/>
              </w:rPr>
            </w:pPr>
            <w:proofErr w:type="spellStart"/>
            <w:r w:rsidRPr="00AF782C">
              <w:rPr>
                <w:rFonts w:cs="Times New Roman"/>
              </w:rPr>
              <w:t>mœðra</w:t>
            </w:r>
            <w:proofErr w:type="spellEnd"/>
          </w:p>
        </w:tc>
        <w:tc>
          <w:tcPr>
            <w:tcW w:w="0" w:type="auto"/>
          </w:tcPr>
          <w:p w14:paraId="0FB4B99E" w14:textId="77777777" w:rsidR="00024D61" w:rsidRPr="00AF782C" w:rsidRDefault="00024D61" w:rsidP="00A42287">
            <w:pPr>
              <w:pStyle w:val="a9"/>
              <w:rPr>
                <w:rFonts w:cs="Times New Roman"/>
              </w:rPr>
            </w:pPr>
            <w:proofErr w:type="spellStart"/>
            <w:r w:rsidRPr="00AF782C">
              <w:rPr>
                <w:rFonts w:cs="Times New Roman"/>
              </w:rPr>
              <w:t>brœðra</w:t>
            </w:r>
            <w:proofErr w:type="spellEnd"/>
          </w:p>
        </w:tc>
        <w:tc>
          <w:tcPr>
            <w:tcW w:w="0" w:type="auto"/>
          </w:tcPr>
          <w:p w14:paraId="2341A875" w14:textId="77777777" w:rsidR="00024D61" w:rsidRPr="00AF782C" w:rsidRDefault="00024D61" w:rsidP="00A42287">
            <w:pPr>
              <w:pStyle w:val="a9"/>
              <w:rPr>
                <w:rFonts w:cs="Times New Roman"/>
              </w:rPr>
            </w:pPr>
            <w:proofErr w:type="spellStart"/>
            <w:r w:rsidRPr="00AF782C">
              <w:rPr>
                <w:rFonts w:cs="Times New Roman"/>
              </w:rPr>
              <w:t>dœtra</w:t>
            </w:r>
            <w:proofErr w:type="spellEnd"/>
          </w:p>
        </w:tc>
        <w:tc>
          <w:tcPr>
            <w:tcW w:w="0" w:type="auto"/>
          </w:tcPr>
          <w:p w14:paraId="28E863FA" w14:textId="77777777" w:rsidR="00024D61" w:rsidRPr="00AF782C" w:rsidRDefault="00024D61" w:rsidP="00A42287">
            <w:pPr>
              <w:pStyle w:val="a9"/>
              <w:rPr>
                <w:rFonts w:cs="Times New Roman"/>
              </w:rPr>
            </w:pPr>
            <w:proofErr w:type="spellStart"/>
            <w:r w:rsidRPr="00AF782C">
              <w:rPr>
                <w:rFonts w:cs="Times New Roman"/>
              </w:rPr>
              <w:t>systra</w:t>
            </w:r>
            <w:proofErr w:type="spellEnd"/>
          </w:p>
        </w:tc>
      </w:tr>
      <w:tr w:rsidR="00024D61" w:rsidRPr="00AF782C" w14:paraId="52507BDC" w14:textId="77777777" w:rsidTr="00E52B86">
        <w:tc>
          <w:tcPr>
            <w:tcW w:w="0" w:type="auto"/>
          </w:tcPr>
          <w:p w14:paraId="7D19DB42" w14:textId="77777777" w:rsidR="00024D61" w:rsidRPr="00AF782C" w:rsidRDefault="00024D61" w:rsidP="00A42287">
            <w:pPr>
              <w:pStyle w:val="a9"/>
              <w:rPr>
                <w:rFonts w:cs="Times New Roman"/>
              </w:rPr>
            </w:pPr>
            <w:r w:rsidRPr="00AF782C">
              <w:rPr>
                <w:rFonts w:cs="Times New Roman"/>
              </w:rPr>
              <w:t>D</w:t>
            </w:r>
          </w:p>
        </w:tc>
        <w:tc>
          <w:tcPr>
            <w:tcW w:w="0" w:type="auto"/>
          </w:tcPr>
          <w:p w14:paraId="63FD6E15" w14:textId="77777777" w:rsidR="00024D61" w:rsidRPr="00AF782C" w:rsidRDefault="00024D61" w:rsidP="00A42287">
            <w:pPr>
              <w:pStyle w:val="a9"/>
              <w:rPr>
                <w:rFonts w:cs="Times New Roman"/>
              </w:rPr>
            </w:pPr>
            <w:proofErr w:type="spellStart"/>
            <w:r w:rsidRPr="00AF782C">
              <w:rPr>
                <w:rFonts w:cs="Times New Roman"/>
              </w:rPr>
              <w:t>feðrum</w:t>
            </w:r>
            <w:proofErr w:type="spellEnd"/>
          </w:p>
        </w:tc>
        <w:tc>
          <w:tcPr>
            <w:tcW w:w="0" w:type="auto"/>
          </w:tcPr>
          <w:p w14:paraId="0C750641" w14:textId="77777777" w:rsidR="00024D61" w:rsidRPr="00AF782C" w:rsidRDefault="00024D61" w:rsidP="00A42287">
            <w:pPr>
              <w:pStyle w:val="a9"/>
              <w:rPr>
                <w:rFonts w:cs="Times New Roman"/>
              </w:rPr>
            </w:pPr>
            <w:proofErr w:type="spellStart"/>
            <w:r w:rsidRPr="00AF782C">
              <w:rPr>
                <w:rFonts w:cs="Times New Roman"/>
              </w:rPr>
              <w:t>mœðrum</w:t>
            </w:r>
            <w:proofErr w:type="spellEnd"/>
          </w:p>
        </w:tc>
        <w:tc>
          <w:tcPr>
            <w:tcW w:w="0" w:type="auto"/>
          </w:tcPr>
          <w:p w14:paraId="007DB14D" w14:textId="77777777" w:rsidR="00024D61" w:rsidRPr="00AF782C" w:rsidRDefault="00024D61" w:rsidP="00A42287">
            <w:pPr>
              <w:pStyle w:val="a9"/>
              <w:rPr>
                <w:rFonts w:cs="Times New Roman"/>
              </w:rPr>
            </w:pPr>
            <w:proofErr w:type="spellStart"/>
            <w:r w:rsidRPr="00AF782C">
              <w:rPr>
                <w:rFonts w:cs="Times New Roman"/>
              </w:rPr>
              <w:t>brœðrum</w:t>
            </w:r>
            <w:proofErr w:type="spellEnd"/>
          </w:p>
        </w:tc>
        <w:tc>
          <w:tcPr>
            <w:tcW w:w="0" w:type="auto"/>
          </w:tcPr>
          <w:p w14:paraId="71078799" w14:textId="77777777" w:rsidR="00024D61" w:rsidRPr="00AF782C" w:rsidRDefault="00024D61" w:rsidP="00A42287">
            <w:pPr>
              <w:pStyle w:val="a9"/>
              <w:rPr>
                <w:rFonts w:cs="Times New Roman"/>
              </w:rPr>
            </w:pPr>
            <w:proofErr w:type="spellStart"/>
            <w:r w:rsidRPr="00AF782C">
              <w:rPr>
                <w:rFonts w:cs="Times New Roman"/>
              </w:rPr>
              <w:t>dœtrum</w:t>
            </w:r>
            <w:proofErr w:type="spellEnd"/>
          </w:p>
        </w:tc>
        <w:tc>
          <w:tcPr>
            <w:tcW w:w="0" w:type="auto"/>
          </w:tcPr>
          <w:p w14:paraId="48E9F45D" w14:textId="77777777" w:rsidR="00024D61" w:rsidRPr="00AF782C" w:rsidRDefault="00024D61" w:rsidP="00A42287">
            <w:pPr>
              <w:pStyle w:val="a9"/>
              <w:rPr>
                <w:rFonts w:cs="Times New Roman"/>
              </w:rPr>
            </w:pPr>
            <w:proofErr w:type="spellStart"/>
            <w:r w:rsidRPr="00AF782C">
              <w:rPr>
                <w:rFonts w:cs="Times New Roman"/>
              </w:rPr>
              <w:t>systrum</w:t>
            </w:r>
            <w:proofErr w:type="spellEnd"/>
          </w:p>
        </w:tc>
      </w:tr>
    </w:tbl>
    <w:p w14:paraId="46915E48" w14:textId="52CF66D4" w:rsidR="00024D61" w:rsidRPr="00AF782C" w:rsidRDefault="00E52B86" w:rsidP="00A42287">
      <w:pPr>
        <w:ind w:firstLine="420"/>
        <w:rPr>
          <w:rFonts w:cs="Times New Roman"/>
        </w:rPr>
      </w:pPr>
      <w:r w:rsidRPr="00AF782C">
        <w:rPr>
          <w:rFonts w:cs="Times New Roman"/>
        </w:rPr>
        <w:t>说明：</w:t>
      </w:r>
    </w:p>
    <w:p w14:paraId="79A8C7FA" w14:textId="1C0E1A26" w:rsidR="00E52B86" w:rsidRPr="00AF782C" w:rsidRDefault="00E52B86">
      <w:pPr>
        <w:pStyle w:val="a7"/>
        <w:numPr>
          <w:ilvl w:val="0"/>
          <w:numId w:val="26"/>
        </w:numPr>
        <w:ind w:firstLineChars="0"/>
        <w:rPr>
          <w:rFonts w:cs="Times New Roman"/>
        </w:rPr>
      </w:pPr>
      <w:r w:rsidRPr="00AF782C">
        <w:rPr>
          <w:rFonts w:cs="Times New Roman"/>
        </w:rPr>
        <w:t>这些词的单数主格都是</w:t>
      </w:r>
      <w:r w:rsidRPr="00AF782C">
        <w:rPr>
          <w:rFonts w:cs="Times New Roman"/>
        </w:rPr>
        <w:t>-</w:t>
      </w:r>
      <w:proofErr w:type="spellStart"/>
      <w:r w:rsidRPr="00AF782C">
        <w:rPr>
          <w:rFonts w:cs="Times New Roman"/>
        </w:rPr>
        <w:t>ir</w:t>
      </w:r>
      <w:proofErr w:type="spellEnd"/>
      <w:r w:rsidRPr="00AF782C">
        <w:rPr>
          <w:rFonts w:cs="Times New Roman"/>
        </w:rPr>
        <w:t>，其余单数间接格</w:t>
      </w:r>
      <w:r w:rsidRPr="00AF782C">
        <w:rPr>
          <w:rFonts w:cs="Times New Roman"/>
        </w:rPr>
        <w:t>-</w:t>
      </w:r>
      <w:proofErr w:type="spellStart"/>
      <w:r w:rsidRPr="00AF782C">
        <w:rPr>
          <w:rFonts w:cs="Times New Roman"/>
        </w:rPr>
        <w:t>ur</w:t>
      </w:r>
      <w:proofErr w:type="spellEnd"/>
      <w:r w:rsidRPr="00AF782C">
        <w:rPr>
          <w:rFonts w:cs="Times New Roman"/>
        </w:rPr>
        <w:t>并造成</w:t>
      </w:r>
      <w:r w:rsidRPr="00AF782C">
        <w:rPr>
          <w:rFonts w:cs="Times New Roman"/>
        </w:rPr>
        <w:t>u-</w:t>
      </w:r>
      <w:r w:rsidRPr="00AF782C">
        <w:rPr>
          <w:rFonts w:cs="Times New Roman"/>
        </w:rPr>
        <w:t>变异。</w:t>
      </w:r>
      <w:proofErr w:type="spellStart"/>
      <w:r w:rsidRPr="00AF782C">
        <w:rPr>
          <w:rFonts w:cs="Times New Roman"/>
        </w:rPr>
        <w:t>faðir</w:t>
      </w:r>
      <w:proofErr w:type="spellEnd"/>
      <w:r w:rsidRPr="00AF782C">
        <w:rPr>
          <w:rFonts w:cs="Times New Roman"/>
        </w:rPr>
        <w:t>的间接格还出现了带有</w:t>
      </w:r>
      <w:proofErr w:type="spellStart"/>
      <w:r w:rsidRPr="00AF782C">
        <w:rPr>
          <w:rFonts w:cs="Times New Roman"/>
        </w:rPr>
        <w:t>i</w:t>
      </w:r>
      <w:proofErr w:type="spellEnd"/>
      <w:r w:rsidRPr="00AF782C">
        <w:rPr>
          <w:rFonts w:cs="Times New Roman"/>
        </w:rPr>
        <w:t>-</w:t>
      </w:r>
      <w:r w:rsidRPr="00AF782C">
        <w:rPr>
          <w:rFonts w:cs="Times New Roman"/>
        </w:rPr>
        <w:t>变异的</w:t>
      </w:r>
      <w:r w:rsidRPr="00AF782C">
        <w:rPr>
          <w:rFonts w:cs="Times New Roman"/>
        </w:rPr>
        <w:t>-r</w:t>
      </w:r>
      <w:r w:rsidRPr="00AF782C">
        <w:rPr>
          <w:rFonts w:cs="Times New Roman"/>
        </w:rPr>
        <w:t>词尾，这可能是更古老的形式。</w:t>
      </w:r>
    </w:p>
    <w:p w14:paraId="640DDBA0" w14:textId="0B590FC0" w:rsidR="00E52B86" w:rsidRPr="00AF782C" w:rsidRDefault="00E52B86">
      <w:pPr>
        <w:pStyle w:val="a7"/>
        <w:numPr>
          <w:ilvl w:val="0"/>
          <w:numId w:val="26"/>
        </w:numPr>
        <w:ind w:firstLineChars="0"/>
        <w:rPr>
          <w:rFonts w:cs="Times New Roman"/>
        </w:rPr>
      </w:pPr>
      <w:r w:rsidRPr="00AF782C">
        <w:rPr>
          <w:rFonts w:cs="Times New Roman"/>
        </w:rPr>
        <w:t>复数中都出现</w:t>
      </w:r>
      <w:proofErr w:type="spellStart"/>
      <w:r w:rsidRPr="00AF782C">
        <w:rPr>
          <w:rFonts w:cs="Times New Roman"/>
        </w:rPr>
        <w:t>i</w:t>
      </w:r>
      <w:proofErr w:type="spellEnd"/>
      <w:r w:rsidRPr="00AF782C">
        <w:rPr>
          <w:rFonts w:cs="Times New Roman"/>
        </w:rPr>
        <w:t>-</w:t>
      </w:r>
      <w:r w:rsidRPr="00AF782C">
        <w:rPr>
          <w:rFonts w:cs="Times New Roman"/>
        </w:rPr>
        <w:t>变异。主格和宾格的词尾为</w:t>
      </w:r>
      <w:r w:rsidRPr="00AF782C">
        <w:rPr>
          <w:rFonts w:cs="Times New Roman"/>
        </w:rPr>
        <w:t>-r</w:t>
      </w:r>
      <w:r w:rsidRPr="00AF782C">
        <w:rPr>
          <w:rFonts w:cs="Times New Roman"/>
        </w:rPr>
        <w:t>，属格和与格的词尾与其他所有名词一致。</w:t>
      </w:r>
    </w:p>
    <w:p w14:paraId="72BDE315" w14:textId="4FC04EC9" w:rsidR="00EE022E" w:rsidRPr="00AF782C" w:rsidRDefault="00EE022E">
      <w:pPr>
        <w:pStyle w:val="a7"/>
        <w:numPr>
          <w:ilvl w:val="0"/>
          <w:numId w:val="26"/>
        </w:numPr>
        <w:ind w:firstLineChars="0"/>
        <w:rPr>
          <w:rFonts w:cs="Times New Roman"/>
        </w:rPr>
      </w:pPr>
      <w:r w:rsidRPr="00AF782C">
        <w:rPr>
          <w:rFonts w:cs="Times New Roman"/>
        </w:rPr>
        <w:t>请注意：表示儿子的词</w:t>
      </w:r>
      <w:proofErr w:type="spellStart"/>
      <w:r w:rsidRPr="00AF782C">
        <w:rPr>
          <w:rFonts w:cs="Times New Roman"/>
        </w:rPr>
        <w:t>sonr</w:t>
      </w:r>
      <w:proofErr w:type="spellEnd"/>
      <w:r w:rsidRPr="00AF782C">
        <w:rPr>
          <w:rFonts w:cs="Times New Roman"/>
        </w:rPr>
        <w:t>或</w:t>
      </w:r>
      <w:proofErr w:type="spellStart"/>
      <w:r w:rsidRPr="00AF782C">
        <w:rPr>
          <w:rFonts w:cs="Times New Roman"/>
        </w:rPr>
        <w:t>sunr</w:t>
      </w:r>
      <w:proofErr w:type="spellEnd"/>
      <w:r w:rsidRPr="00AF782C">
        <w:rPr>
          <w:rFonts w:cs="Times New Roman"/>
        </w:rPr>
        <w:t>按</w:t>
      </w:r>
      <w:r w:rsidRPr="00AF782C">
        <w:rPr>
          <w:rFonts w:cs="Times New Roman"/>
        </w:rPr>
        <w:t>u-</w:t>
      </w:r>
      <w:r w:rsidRPr="00AF782C">
        <w:rPr>
          <w:rFonts w:cs="Times New Roman"/>
        </w:rPr>
        <w:t>词干变形。其中词干中</w:t>
      </w:r>
      <w:r w:rsidRPr="00AF782C">
        <w:rPr>
          <w:rFonts w:cs="Times New Roman"/>
        </w:rPr>
        <w:t>o/u</w:t>
      </w:r>
      <w:r w:rsidRPr="00AF782C">
        <w:rPr>
          <w:rFonts w:cs="Times New Roman"/>
        </w:rPr>
        <w:t>的交替来自于一种古老的</w:t>
      </w:r>
      <w:r w:rsidRPr="00AF782C">
        <w:rPr>
          <w:rFonts w:cs="Times New Roman"/>
        </w:rPr>
        <w:t>a-</w:t>
      </w:r>
      <w:r w:rsidRPr="00AF782C">
        <w:rPr>
          <w:rFonts w:cs="Times New Roman"/>
        </w:rPr>
        <w:t>变异（</w:t>
      </w:r>
      <w:r w:rsidR="00B8096F" w:rsidRPr="00AF782C">
        <w:rPr>
          <w:rFonts w:cs="Times New Roman"/>
        </w:rPr>
        <w:t>PIE</w:t>
      </w:r>
      <w:r w:rsidR="00B8096F" w:rsidRPr="00AF782C">
        <w:rPr>
          <w:rFonts w:cs="Times New Roman"/>
        </w:rPr>
        <w:t>的</w:t>
      </w:r>
      <w:r w:rsidR="00B8096F" w:rsidRPr="00AF782C">
        <w:rPr>
          <w:rFonts w:cs="Times New Roman"/>
        </w:rPr>
        <w:t>*o</w:t>
      </w:r>
      <w:r w:rsidR="00B8096F" w:rsidRPr="00AF782C">
        <w:rPr>
          <w:rFonts w:cs="Times New Roman"/>
        </w:rPr>
        <w:t>在</w:t>
      </w:r>
      <w:proofErr w:type="spellStart"/>
      <w:r w:rsidR="00B8096F" w:rsidRPr="00AF782C">
        <w:rPr>
          <w:rFonts w:cs="Times New Roman"/>
        </w:rPr>
        <w:t>PGmc</w:t>
      </w:r>
      <w:proofErr w:type="spellEnd"/>
      <w:r w:rsidR="00B8096F" w:rsidRPr="00AF782C">
        <w:rPr>
          <w:rFonts w:cs="Times New Roman"/>
        </w:rPr>
        <w:t>.</w:t>
      </w:r>
      <w:r w:rsidR="00B8096F" w:rsidRPr="00AF782C">
        <w:rPr>
          <w:rFonts w:cs="Times New Roman"/>
        </w:rPr>
        <w:t>中与</w:t>
      </w:r>
      <w:r w:rsidR="00B8096F" w:rsidRPr="00AF782C">
        <w:rPr>
          <w:rFonts w:cs="Times New Roman"/>
        </w:rPr>
        <w:t>*a</w:t>
      </w:r>
      <w:r w:rsidR="00B8096F" w:rsidRPr="00AF782C">
        <w:rPr>
          <w:rFonts w:cs="Times New Roman"/>
        </w:rPr>
        <w:t>合流，使得</w:t>
      </w:r>
      <w:proofErr w:type="spellStart"/>
      <w:r w:rsidR="00B8096F" w:rsidRPr="00AF782C">
        <w:rPr>
          <w:rFonts w:cs="Times New Roman"/>
        </w:rPr>
        <w:t>PGmc</w:t>
      </w:r>
      <w:proofErr w:type="spellEnd"/>
      <w:r w:rsidR="00B8096F" w:rsidRPr="00AF782C">
        <w:rPr>
          <w:rFonts w:cs="Times New Roman"/>
        </w:rPr>
        <w:t>.</w:t>
      </w:r>
      <w:r w:rsidR="00B8096F" w:rsidRPr="00AF782C">
        <w:rPr>
          <w:rFonts w:cs="Times New Roman"/>
        </w:rPr>
        <w:t>缺少</w:t>
      </w:r>
      <w:r w:rsidR="00B8096F" w:rsidRPr="00AF782C">
        <w:rPr>
          <w:rFonts w:cs="Times New Roman"/>
        </w:rPr>
        <w:t>*o</w:t>
      </w:r>
      <w:r w:rsidR="00B8096F" w:rsidRPr="00AF782C">
        <w:rPr>
          <w:rFonts w:cs="Times New Roman"/>
        </w:rPr>
        <w:t>音，导致</w:t>
      </w:r>
      <w:r w:rsidRPr="00AF782C">
        <w:rPr>
          <w:rFonts w:cs="Times New Roman"/>
        </w:rPr>
        <w:t>u</w:t>
      </w:r>
      <w:r w:rsidRPr="00AF782C">
        <w:rPr>
          <w:rFonts w:cs="Times New Roman"/>
        </w:rPr>
        <w:t>在</w:t>
      </w:r>
      <w:r w:rsidRPr="00AF782C">
        <w:rPr>
          <w:rFonts w:cs="Times New Roman"/>
        </w:rPr>
        <w:t>a</w:t>
      </w:r>
      <w:r w:rsidRPr="00AF782C">
        <w:rPr>
          <w:rFonts w:cs="Times New Roman"/>
        </w:rPr>
        <w:t>前下降为</w:t>
      </w:r>
      <w:r w:rsidRPr="00AF782C">
        <w:rPr>
          <w:rFonts w:cs="Times New Roman"/>
        </w:rPr>
        <w:t>o</w:t>
      </w:r>
      <w:r w:rsidRPr="00AF782C">
        <w:rPr>
          <w:rFonts w:cs="Times New Roman"/>
        </w:rPr>
        <w:t>）。</w:t>
      </w:r>
    </w:p>
    <w:p w14:paraId="0324FE76" w14:textId="798F1F1E" w:rsidR="00E52B86" w:rsidRPr="00AF782C" w:rsidRDefault="00E52B86" w:rsidP="00A42287">
      <w:pPr>
        <w:ind w:left="420" w:firstLineChars="0" w:firstLine="0"/>
        <w:rPr>
          <w:rFonts w:cs="Times New Roman"/>
        </w:rPr>
      </w:pPr>
    </w:p>
    <w:p w14:paraId="2782EF4C" w14:textId="5A7E8698" w:rsidR="00E52B86" w:rsidRPr="00AF782C" w:rsidRDefault="00E52B86" w:rsidP="00A42287">
      <w:pPr>
        <w:ind w:firstLine="422"/>
        <w:rPr>
          <w:rFonts w:cs="Times New Roman"/>
          <w:b/>
          <w:bCs/>
        </w:rPr>
      </w:pPr>
      <w:proofErr w:type="spellStart"/>
      <w:r w:rsidRPr="00AF782C">
        <w:rPr>
          <w:rFonts w:cs="Times New Roman"/>
          <w:b/>
          <w:bCs/>
        </w:rPr>
        <w:t>nd</w:t>
      </w:r>
      <w:proofErr w:type="spellEnd"/>
      <w:r w:rsidRPr="00AF782C">
        <w:rPr>
          <w:rFonts w:cs="Times New Roman"/>
          <w:b/>
          <w:bCs/>
        </w:rPr>
        <w:t>-</w:t>
      </w:r>
      <w:r w:rsidRPr="00AF782C">
        <w:rPr>
          <w:rFonts w:cs="Times New Roman"/>
          <w:b/>
          <w:bCs/>
        </w:rPr>
        <w:t>词干</w:t>
      </w:r>
    </w:p>
    <w:p w14:paraId="51DADD8D" w14:textId="67972124" w:rsidR="00024D61" w:rsidRPr="00AF782C" w:rsidRDefault="00024D61" w:rsidP="00A42287">
      <w:pPr>
        <w:ind w:firstLine="420"/>
        <w:rPr>
          <w:rFonts w:cs="Times New Roman"/>
        </w:rPr>
      </w:pPr>
      <w:r w:rsidRPr="00AF782C">
        <w:rPr>
          <w:rFonts w:cs="Times New Roman"/>
        </w:rPr>
        <w:t>形式上由</w:t>
      </w:r>
      <w:r w:rsidR="00E52B86" w:rsidRPr="00AF782C">
        <w:rPr>
          <w:rFonts w:cs="Times New Roman"/>
        </w:rPr>
        <w:t>动词的</w:t>
      </w:r>
      <w:r w:rsidRPr="00AF782C">
        <w:rPr>
          <w:rFonts w:cs="Times New Roman"/>
        </w:rPr>
        <w:t>现在分词衍生，成为某种固定下来的表达的名词属于</w:t>
      </w:r>
      <w:r w:rsidRPr="00AF782C">
        <w:rPr>
          <w:rFonts w:cs="Times New Roman"/>
        </w:rPr>
        <w:t>-</w:t>
      </w:r>
      <w:proofErr w:type="spellStart"/>
      <w:r w:rsidRPr="00AF782C">
        <w:rPr>
          <w:rFonts w:cs="Times New Roman"/>
        </w:rPr>
        <w:t>nd</w:t>
      </w:r>
      <w:proofErr w:type="spellEnd"/>
      <w:r w:rsidRPr="00AF782C">
        <w:rPr>
          <w:rFonts w:cs="Times New Roman"/>
        </w:rPr>
        <w:t>词干。</w:t>
      </w:r>
    </w:p>
    <w:p w14:paraId="54724B8E" w14:textId="019B4441" w:rsidR="00024D61" w:rsidRPr="00AF782C" w:rsidRDefault="00024D61" w:rsidP="00A42287">
      <w:pPr>
        <w:ind w:firstLine="420"/>
        <w:rPr>
          <w:rFonts w:cs="Times New Roman"/>
        </w:rPr>
      </w:pPr>
      <w:r w:rsidRPr="00AF782C">
        <w:rPr>
          <w:rFonts w:cs="Times New Roman"/>
        </w:rPr>
        <w:t>我们以两个名词</w:t>
      </w:r>
      <w:proofErr w:type="spellStart"/>
      <w:r w:rsidRPr="00AF782C">
        <w:rPr>
          <w:rFonts w:cs="Times New Roman"/>
        </w:rPr>
        <w:t>bóndi</w:t>
      </w:r>
      <w:proofErr w:type="spellEnd"/>
      <w:r w:rsidR="00485421">
        <w:rPr>
          <w:rFonts w:cs="Times New Roman"/>
        </w:rPr>
        <w:t xml:space="preserve"> </w:t>
      </w:r>
      <w:r w:rsidR="00E52B86" w:rsidRPr="00AF782C">
        <w:rPr>
          <w:rFonts w:cs="Times New Roman"/>
        </w:rPr>
        <w:t>‘farmer’</w:t>
      </w:r>
      <w:r w:rsidRPr="00AF782C">
        <w:rPr>
          <w:rFonts w:cs="Times New Roman"/>
        </w:rPr>
        <w:t>以及</w:t>
      </w:r>
      <w:proofErr w:type="spellStart"/>
      <w:r w:rsidRPr="00AF782C">
        <w:rPr>
          <w:rFonts w:cs="Times New Roman"/>
        </w:rPr>
        <w:t>gefandi</w:t>
      </w:r>
      <w:proofErr w:type="spellEnd"/>
      <w:r w:rsidR="00B92E16">
        <w:rPr>
          <w:rFonts w:cs="Times New Roman"/>
        </w:rPr>
        <w:t xml:space="preserve"> </w:t>
      </w:r>
      <w:r w:rsidR="00E52B86" w:rsidRPr="00AF782C">
        <w:rPr>
          <w:rFonts w:cs="Times New Roman"/>
        </w:rPr>
        <w:t>‘</w:t>
      </w:r>
      <w:r w:rsidRPr="00AF782C">
        <w:rPr>
          <w:rFonts w:cs="Times New Roman"/>
        </w:rPr>
        <w:t>giver</w:t>
      </w:r>
      <w:r w:rsidR="00E52B86" w:rsidRPr="00AF782C">
        <w:rPr>
          <w:rFonts w:cs="Times New Roman"/>
        </w:rPr>
        <w:t>’</w:t>
      </w:r>
      <w:r w:rsidR="00485421">
        <w:rPr>
          <w:rFonts w:cs="Times New Roman"/>
        </w:rPr>
        <w:t xml:space="preserve"> </w:t>
      </w:r>
      <w:r w:rsidRPr="00AF782C">
        <w:rPr>
          <w:rFonts w:cs="Times New Roman"/>
        </w:rPr>
        <w:t>为例说明其词尾：</w:t>
      </w:r>
    </w:p>
    <w:tbl>
      <w:tblPr>
        <w:tblStyle w:val="11"/>
        <w:tblW w:w="0" w:type="auto"/>
        <w:tblLook w:val="04A0" w:firstRow="1" w:lastRow="0" w:firstColumn="1" w:lastColumn="0" w:noHBand="0" w:noVBand="1"/>
      </w:tblPr>
      <w:tblGrid>
        <w:gridCol w:w="636"/>
        <w:gridCol w:w="905"/>
        <w:gridCol w:w="1068"/>
      </w:tblGrid>
      <w:tr w:rsidR="00024D61" w:rsidRPr="00AF782C" w14:paraId="2BD470A9" w14:textId="77777777" w:rsidTr="00C06C58">
        <w:trPr>
          <w:cnfStyle w:val="100000000000" w:firstRow="1" w:lastRow="0" w:firstColumn="0" w:lastColumn="0" w:oddVBand="0" w:evenVBand="0" w:oddHBand="0" w:evenHBand="0" w:firstRowFirstColumn="0" w:firstRowLastColumn="0" w:lastRowFirstColumn="0" w:lastRowLastColumn="0"/>
        </w:trPr>
        <w:tc>
          <w:tcPr>
            <w:tcW w:w="0" w:type="auto"/>
          </w:tcPr>
          <w:p w14:paraId="3FC95E8D" w14:textId="63E959C1" w:rsidR="00024D61" w:rsidRPr="00AF782C" w:rsidRDefault="00B92E16" w:rsidP="00A42287">
            <w:pPr>
              <w:pStyle w:val="a9"/>
            </w:pPr>
            <w:r>
              <w:t xml:space="preserve"> </w:t>
            </w:r>
          </w:p>
        </w:tc>
        <w:tc>
          <w:tcPr>
            <w:tcW w:w="0" w:type="auto"/>
          </w:tcPr>
          <w:p w14:paraId="2B3D2A81" w14:textId="77777777" w:rsidR="00024D61" w:rsidRPr="00AF782C" w:rsidRDefault="00024D61" w:rsidP="00A42287">
            <w:pPr>
              <w:pStyle w:val="a9"/>
            </w:pPr>
            <w:proofErr w:type="spellStart"/>
            <w:r w:rsidRPr="00AF782C">
              <w:t>bóndi</w:t>
            </w:r>
            <w:proofErr w:type="spellEnd"/>
          </w:p>
        </w:tc>
        <w:tc>
          <w:tcPr>
            <w:tcW w:w="0" w:type="auto"/>
          </w:tcPr>
          <w:p w14:paraId="64946430" w14:textId="77777777" w:rsidR="00024D61" w:rsidRPr="00AF782C" w:rsidRDefault="00024D61" w:rsidP="00A42287">
            <w:pPr>
              <w:pStyle w:val="a9"/>
            </w:pPr>
            <w:proofErr w:type="spellStart"/>
            <w:r w:rsidRPr="00AF782C">
              <w:t>gefandi</w:t>
            </w:r>
            <w:proofErr w:type="spellEnd"/>
          </w:p>
        </w:tc>
      </w:tr>
      <w:tr w:rsidR="00024D61" w:rsidRPr="00AF782C" w14:paraId="112ED646" w14:textId="77777777" w:rsidTr="00C06C58">
        <w:tc>
          <w:tcPr>
            <w:tcW w:w="0" w:type="auto"/>
          </w:tcPr>
          <w:p w14:paraId="0FF2DA77" w14:textId="77777777" w:rsidR="00024D61" w:rsidRPr="00AF782C" w:rsidRDefault="00024D61" w:rsidP="00A42287">
            <w:pPr>
              <w:pStyle w:val="a9"/>
            </w:pPr>
            <w:r w:rsidRPr="00AF782C">
              <w:t>单数</w:t>
            </w:r>
          </w:p>
        </w:tc>
        <w:tc>
          <w:tcPr>
            <w:tcW w:w="0" w:type="auto"/>
          </w:tcPr>
          <w:p w14:paraId="72B3BD40" w14:textId="77777777" w:rsidR="00024D61" w:rsidRPr="00AF782C" w:rsidRDefault="00024D61" w:rsidP="00A42287">
            <w:pPr>
              <w:pStyle w:val="a9"/>
            </w:pPr>
          </w:p>
        </w:tc>
        <w:tc>
          <w:tcPr>
            <w:tcW w:w="0" w:type="auto"/>
          </w:tcPr>
          <w:p w14:paraId="74703F07" w14:textId="77777777" w:rsidR="00024D61" w:rsidRPr="00AF782C" w:rsidRDefault="00024D61" w:rsidP="00A42287">
            <w:pPr>
              <w:pStyle w:val="a9"/>
            </w:pPr>
          </w:p>
        </w:tc>
      </w:tr>
      <w:tr w:rsidR="00024D61" w:rsidRPr="00AF782C" w14:paraId="7F2A295F" w14:textId="77777777" w:rsidTr="00C06C58">
        <w:tc>
          <w:tcPr>
            <w:tcW w:w="0" w:type="auto"/>
          </w:tcPr>
          <w:p w14:paraId="4CDEF01B" w14:textId="77777777" w:rsidR="00024D61" w:rsidRPr="00AF782C" w:rsidRDefault="00024D61" w:rsidP="00A42287">
            <w:pPr>
              <w:pStyle w:val="a9"/>
            </w:pPr>
            <w:r w:rsidRPr="00AF782C">
              <w:t>N</w:t>
            </w:r>
          </w:p>
        </w:tc>
        <w:tc>
          <w:tcPr>
            <w:tcW w:w="0" w:type="auto"/>
          </w:tcPr>
          <w:p w14:paraId="1FAE09E3" w14:textId="77777777" w:rsidR="00024D61" w:rsidRPr="00AF782C" w:rsidRDefault="00024D61" w:rsidP="00A42287">
            <w:pPr>
              <w:pStyle w:val="a9"/>
            </w:pPr>
            <w:proofErr w:type="spellStart"/>
            <w:r w:rsidRPr="00AF782C">
              <w:t>bóndi</w:t>
            </w:r>
            <w:proofErr w:type="spellEnd"/>
          </w:p>
        </w:tc>
        <w:tc>
          <w:tcPr>
            <w:tcW w:w="0" w:type="auto"/>
          </w:tcPr>
          <w:p w14:paraId="72BE0747" w14:textId="77777777" w:rsidR="00024D61" w:rsidRPr="00AF782C" w:rsidRDefault="00024D61" w:rsidP="00A42287">
            <w:pPr>
              <w:pStyle w:val="a9"/>
            </w:pPr>
            <w:proofErr w:type="spellStart"/>
            <w:r w:rsidRPr="00AF782C">
              <w:t>gefandi</w:t>
            </w:r>
            <w:proofErr w:type="spellEnd"/>
          </w:p>
        </w:tc>
      </w:tr>
      <w:tr w:rsidR="00024D61" w:rsidRPr="00AF782C" w14:paraId="2F349719" w14:textId="77777777" w:rsidTr="00C06C58">
        <w:tc>
          <w:tcPr>
            <w:tcW w:w="0" w:type="auto"/>
          </w:tcPr>
          <w:p w14:paraId="0F822803" w14:textId="77777777" w:rsidR="00024D61" w:rsidRPr="00AF782C" w:rsidRDefault="00024D61" w:rsidP="00A42287">
            <w:pPr>
              <w:pStyle w:val="a9"/>
            </w:pPr>
            <w:r w:rsidRPr="00AF782C">
              <w:t>A</w:t>
            </w:r>
          </w:p>
        </w:tc>
        <w:tc>
          <w:tcPr>
            <w:tcW w:w="0" w:type="auto"/>
          </w:tcPr>
          <w:p w14:paraId="0F45B05E" w14:textId="77777777" w:rsidR="00024D61" w:rsidRPr="00AF782C" w:rsidRDefault="00024D61" w:rsidP="00A42287">
            <w:pPr>
              <w:pStyle w:val="a9"/>
            </w:pPr>
            <w:proofErr w:type="spellStart"/>
            <w:r w:rsidRPr="00AF782C">
              <w:t>bónda</w:t>
            </w:r>
            <w:proofErr w:type="spellEnd"/>
          </w:p>
        </w:tc>
        <w:tc>
          <w:tcPr>
            <w:tcW w:w="0" w:type="auto"/>
          </w:tcPr>
          <w:p w14:paraId="7F8BBF3E" w14:textId="77777777" w:rsidR="00024D61" w:rsidRPr="00AF782C" w:rsidRDefault="00024D61" w:rsidP="00A42287">
            <w:pPr>
              <w:pStyle w:val="a9"/>
            </w:pPr>
            <w:proofErr w:type="spellStart"/>
            <w:r w:rsidRPr="00AF782C">
              <w:t>gefanda</w:t>
            </w:r>
            <w:proofErr w:type="spellEnd"/>
          </w:p>
        </w:tc>
      </w:tr>
      <w:tr w:rsidR="00024D61" w:rsidRPr="00AF782C" w14:paraId="120A3865" w14:textId="77777777" w:rsidTr="00C06C58">
        <w:tc>
          <w:tcPr>
            <w:tcW w:w="0" w:type="auto"/>
          </w:tcPr>
          <w:p w14:paraId="0F957160" w14:textId="77777777" w:rsidR="00024D61" w:rsidRPr="00AF782C" w:rsidRDefault="00024D61" w:rsidP="00A42287">
            <w:pPr>
              <w:pStyle w:val="a9"/>
            </w:pPr>
            <w:r w:rsidRPr="00AF782C">
              <w:t>G</w:t>
            </w:r>
          </w:p>
        </w:tc>
        <w:tc>
          <w:tcPr>
            <w:tcW w:w="0" w:type="auto"/>
          </w:tcPr>
          <w:p w14:paraId="732B3ACD" w14:textId="77777777" w:rsidR="00024D61" w:rsidRPr="00AF782C" w:rsidRDefault="00024D61" w:rsidP="00A42287">
            <w:pPr>
              <w:pStyle w:val="a9"/>
            </w:pPr>
            <w:proofErr w:type="spellStart"/>
            <w:r w:rsidRPr="00AF782C">
              <w:t>bónda</w:t>
            </w:r>
            <w:proofErr w:type="spellEnd"/>
          </w:p>
        </w:tc>
        <w:tc>
          <w:tcPr>
            <w:tcW w:w="0" w:type="auto"/>
          </w:tcPr>
          <w:p w14:paraId="5C7BBCE3" w14:textId="77777777" w:rsidR="00024D61" w:rsidRPr="00AF782C" w:rsidRDefault="00024D61" w:rsidP="00A42287">
            <w:pPr>
              <w:pStyle w:val="a9"/>
            </w:pPr>
            <w:proofErr w:type="spellStart"/>
            <w:r w:rsidRPr="00AF782C">
              <w:t>gefanda</w:t>
            </w:r>
            <w:proofErr w:type="spellEnd"/>
          </w:p>
        </w:tc>
      </w:tr>
      <w:tr w:rsidR="00024D61" w:rsidRPr="00AF782C" w14:paraId="108463C0" w14:textId="77777777" w:rsidTr="00C06C58">
        <w:tc>
          <w:tcPr>
            <w:tcW w:w="0" w:type="auto"/>
          </w:tcPr>
          <w:p w14:paraId="2D222BB2" w14:textId="77777777" w:rsidR="00024D61" w:rsidRPr="00AF782C" w:rsidRDefault="00024D61" w:rsidP="00A42287">
            <w:pPr>
              <w:pStyle w:val="a9"/>
            </w:pPr>
            <w:r w:rsidRPr="00AF782C">
              <w:t>D</w:t>
            </w:r>
          </w:p>
        </w:tc>
        <w:tc>
          <w:tcPr>
            <w:tcW w:w="0" w:type="auto"/>
          </w:tcPr>
          <w:p w14:paraId="12F31D90" w14:textId="77777777" w:rsidR="00024D61" w:rsidRPr="00AF782C" w:rsidRDefault="00024D61" w:rsidP="00A42287">
            <w:pPr>
              <w:pStyle w:val="a9"/>
            </w:pPr>
            <w:proofErr w:type="spellStart"/>
            <w:r w:rsidRPr="00AF782C">
              <w:t>bónda</w:t>
            </w:r>
            <w:proofErr w:type="spellEnd"/>
          </w:p>
        </w:tc>
        <w:tc>
          <w:tcPr>
            <w:tcW w:w="0" w:type="auto"/>
          </w:tcPr>
          <w:p w14:paraId="13C1E53F" w14:textId="77777777" w:rsidR="00024D61" w:rsidRPr="00AF782C" w:rsidRDefault="00024D61" w:rsidP="00A42287">
            <w:pPr>
              <w:pStyle w:val="a9"/>
            </w:pPr>
            <w:proofErr w:type="spellStart"/>
            <w:r w:rsidRPr="00AF782C">
              <w:t>gefanda</w:t>
            </w:r>
            <w:proofErr w:type="spellEnd"/>
          </w:p>
        </w:tc>
      </w:tr>
      <w:tr w:rsidR="00024D61" w:rsidRPr="00AF782C" w14:paraId="6577F178" w14:textId="77777777" w:rsidTr="00C06C58">
        <w:tc>
          <w:tcPr>
            <w:tcW w:w="0" w:type="auto"/>
          </w:tcPr>
          <w:p w14:paraId="41F389A0" w14:textId="64B7C32C" w:rsidR="00024D61" w:rsidRPr="00AF782C" w:rsidRDefault="00024D61" w:rsidP="00A42287">
            <w:pPr>
              <w:pStyle w:val="a9"/>
            </w:pPr>
            <w:r w:rsidRPr="00AF782C">
              <w:t>复数</w:t>
            </w:r>
          </w:p>
        </w:tc>
        <w:tc>
          <w:tcPr>
            <w:tcW w:w="0" w:type="auto"/>
          </w:tcPr>
          <w:p w14:paraId="36F3A6E7" w14:textId="6B64E4E4" w:rsidR="00024D61" w:rsidRPr="00AF782C" w:rsidRDefault="00B92E16" w:rsidP="00A42287">
            <w:pPr>
              <w:pStyle w:val="a9"/>
            </w:pPr>
            <w:r>
              <w:t xml:space="preserve"> </w:t>
            </w:r>
          </w:p>
        </w:tc>
        <w:tc>
          <w:tcPr>
            <w:tcW w:w="0" w:type="auto"/>
          </w:tcPr>
          <w:p w14:paraId="3C56B559" w14:textId="61ED77F7" w:rsidR="00024D61" w:rsidRPr="00AF782C" w:rsidRDefault="00B92E16" w:rsidP="00A42287">
            <w:pPr>
              <w:pStyle w:val="a9"/>
            </w:pPr>
            <w:r>
              <w:t xml:space="preserve"> </w:t>
            </w:r>
          </w:p>
        </w:tc>
      </w:tr>
      <w:tr w:rsidR="00024D61" w:rsidRPr="00AF782C" w14:paraId="2F4C4519" w14:textId="77777777" w:rsidTr="00C06C58">
        <w:tc>
          <w:tcPr>
            <w:tcW w:w="0" w:type="auto"/>
          </w:tcPr>
          <w:p w14:paraId="45777624" w14:textId="78C8C4DA" w:rsidR="00024D61" w:rsidRPr="00AF782C" w:rsidRDefault="00024D61" w:rsidP="00A42287">
            <w:pPr>
              <w:pStyle w:val="a9"/>
            </w:pPr>
            <w:r w:rsidRPr="00AF782C">
              <w:t>N</w:t>
            </w:r>
            <w:r w:rsidR="00485421">
              <w:t xml:space="preserve"> </w:t>
            </w:r>
          </w:p>
        </w:tc>
        <w:tc>
          <w:tcPr>
            <w:tcW w:w="0" w:type="auto"/>
          </w:tcPr>
          <w:p w14:paraId="12FC0BFD" w14:textId="77777777" w:rsidR="00024D61" w:rsidRPr="00AF782C" w:rsidRDefault="00024D61" w:rsidP="00A42287">
            <w:pPr>
              <w:pStyle w:val="a9"/>
            </w:pPr>
            <w:proofErr w:type="spellStart"/>
            <w:r w:rsidRPr="00AF782C">
              <w:t>bœndr</w:t>
            </w:r>
            <w:proofErr w:type="spellEnd"/>
          </w:p>
        </w:tc>
        <w:tc>
          <w:tcPr>
            <w:tcW w:w="0" w:type="auto"/>
          </w:tcPr>
          <w:p w14:paraId="6A649245" w14:textId="77777777" w:rsidR="00024D61" w:rsidRPr="00AF782C" w:rsidRDefault="00024D61" w:rsidP="00A42287">
            <w:pPr>
              <w:pStyle w:val="a9"/>
            </w:pPr>
            <w:proofErr w:type="spellStart"/>
            <w:r w:rsidRPr="00AF782C">
              <w:t>gefendr</w:t>
            </w:r>
            <w:proofErr w:type="spellEnd"/>
          </w:p>
        </w:tc>
      </w:tr>
      <w:tr w:rsidR="00024D61" w:rsidRPr="00AF782C" w14:paraId="7FB62849" w14:textId="77777777" w:rsidTr="00C06C58">
        <w:tc>
          <w:tcPr>
            <w:tcW w:w="0" w:type="auto"/>
          </w:tcPr>
          <w:p w14:paraId="1C03965E" w14:textId="77777777" w:rsidR="00024D61" w:rsidRPr="00AF782C" w:rsidRDefault="00024D61" w:rsidP="00A42287">
            <w:pPr>
              <w:pStyle w:val="a9"/>
            </w:pPr>
            <w:r w:rsidRPr="00AF782C">
              <w:t>A</w:t>
            </w:r>
          </w:p>
        </w:tc>
        <w:tc>
          <w:tcPr>
            <w:tcW w:w="0" w:type="auto"/>
          </w:tcPr>
          <w:p w14:paraId="50AC5629" w14:textId="77777777" w:rsidR="00024D61" w:rsidRPr="00AF782C" w:rsidRDefault="00024D61" w:rsidP="00A42287">
            <w:pPr>
              <w:pStyle w:val="a9"/>
            </w:pPr>
            <w:proofErr w:type="spellStart"/>
            <w:r w:rsidRPr="00AF782C">
              <w:t>bœndr</w:t>
            </w:r>
            <w:proofErr w:type="spellEnd"/>
          </w:p>
        </w:tc>
        <w:tc>
          <w:tcPr>
            <w:tcW w:w="0" w:type="auto"/>
          </w:tcPr>
          <w:p w14:paraId="7E723DB4" w14:textId="77777777" w:rsidR="00024D61" w:rsidRPr="00AF782C" w:rsidRDefault="00024D61" w:rsidP="00A42287">
            <w:pPr>
              <w:pStyle w:val="a9"/>
            </w:pPr>
            <w:proofErr w:type="spellStart"/>
            <w:r w:rsidRPr="00AF782C">
              <w:t>gefendr</w:t>
            </w:r>
            <w:proofErr w:type="spellEnd"/>
          </w:p>
        </w:tc>
      </w:tr>
      <w:tr w:rsidR="00024D61" w:rsidRPr="00AF782C" w14:paraId="74445EED" w14:textId="77777777" w:rsidTr="00C06C58">
        <w:tc>
          <w:tcPr>
            <w:tcW w:w="0" w:type="auto"/>
          </w:tcPr>
          <w:p w14:paraId="0A346924" w14:textId="77777777" w:rsidR="00024D61" w:rsidRPr="00AF782C" w:rsidRDefault="00024D61" w:rsidP="00A42287">
            <w:pPr>
              <w:pStyle w:val="a9"/>
            </w:pPr>
            <w:r w:rsidRPr="00AF782C">
              <w:t>G</w:t>
            </w:r>
          </w:p>
        </w:tc>
        <w:tc>
          <w:tcPr>
            <w:tcW w:w="0" w:type="auto"/>
          </w:tcPr>
          <w:p w14:paraId="17B23DDB" w14:textId="77777777" w:rsidR="00024D61" w:rsidRPr="00AF782C" w:rsidRDefault="00024D61" w:rsidP="00A42287">
            <w:pPr>
              <w:pStyle w:val="a9"/>
            </w:pPr>
            <w:proofErr w:type="spellStart"/>
            <w:r w:rsidRPr="00AF782C">
              <w:t>bónda</w:t>
            </w:r>
            <w:proofErr w:type="spellEnd"/>
          </w:p>
        </w:tc>
        <w:tc>
          <w:tcPr>
            <w:tcW w:w="0" w:type="auto"/>
          </w:tcPr>
          <w:p w14:paraId="2BFBC1BE" w14:textId="77777777" w:rsidR="00024D61" w:rsidRPr="00AF782C" w:rsidRDefault="00024D61" w:rsidP="00A42287">
            <w:pPr>
              <w:pStyle w:val="a9"/>
            </w:pPr>
            <w:proofErr w:type="spellStart"/>
            <w:r w:rsidRPr="00AF782C">
              <w:t>gefanda</w:t>
            </w:r>
            <w:proofErr w:type="spellEnd"/>
          </w:p>
        </w:tc>
      </w:tr>
      <w:tr w:rsidR="00024D61" w:rsidRPr="00AF782C" w14:paraId="5D5A4B9A" w14:textId="77777777" w:rsidTr="00C06C58">
        <w:tc>
          <w:tcPr>
            <w:tcW w:w="0" w:type="auto"/>
          </w:tcPr>
          <w:p w14:paraId="7DFAA02E" w14:textId="77777777" w:rsidR="00024D61" w:rsidRPr="00AF782C" w:rsidRDefault="00024D61" w:rsidP="00A42287">
            <w:pPr>
              <w:pStyle w:val="a9"/>
            </w:pPr>
            <w:r w:rsidRPr="00AF782C">
              <w:t>D</w:t>
            </w:r>
          </w:p>
        </w:tc>
        <w:tc>
          <w:tcPr>
            <w:tcW w:w="0" w:type="auto"/>
          </w:tcPr>
          <w:p w14:paraId="12E00F1B" w14:textId="77777777" w:rsidR="00024D61" w:rsidRPr="00AF782C" w:rsidRDefault="00024D61" w:rsidP="00A42287">
            <w:pPr>
              <w:pStyle w:val="a9"/>
            </w:pPr>
            <w:proofErr w:type="spellStart"/>
            <w:r w:rsidRPr="00AF782C">
              <w:t>bóndum</w:t>
            </w:r>
            <w:proofErr w:type="spellEnd"/>
          </w:p>
        </w:tc>
        <w:tc>
          <w:tcPr>
            <w:tcW w:w="0" w:type="auto"/>
          </w:tcPr>
          <w:p w14:paraId="38B0452B" w14:textId="77777777" w:rsidR="00024D61" w:rsidRPr="00AF782C" w:rsidRDefault="00024D61" w:rsidP="00A42287">
            <w:pPr>
              <w:pStyle w:val="a9"/>
            </w:pPr>
            <w:proofErr w:type="spellStart"/>
            <w:r w:rsidRPr="00AF782C">
              <w:t>gefǫndum</w:t>
            </w:r>
            <w:proofErr w:type="spellEnd"/>
          </w:p>
        </w:tc>
      </w:tr>
    </w:tbl>
    <w:p w14:paraId="6C1329A3" w14:textId="2592C3E9" w:rsidR="00024D61" w:rsidRPr="00AF782C" w:rsidRDefault="00D0065B" w:rsidP="00A42287">
      <w:pPr>
        <w:ind w:firstLine="420"/>
        <w:rPr>
          <w:rFonts w:cs="Times New Roman"/>
        </w:rPr>
      </w:pPr>
      <w:r w:rsidRPr="00AF782C">
        <w:rPr>
          <w:rFonts w:cs="Times New Roman"/>
        </w:rPr>
        <w:t>说明：</w:t>
      </w:r>
    </w:p>
    <w:p w14:paraId="0A728682" w14:textId="306CDA29" w:rsidR="00D0065B" w:rsidRPr="00AF782C" w:rsidRDefault="00D0065B">
      <w:pPr>
        <w:pStyle w:val="a7"/>
        <w:numPr>
          <w:ilvl w:val="0"/>
          <w:numId w:val="27"/>
        </w:numPr>
        <w:ind w:firstLineChars="0"/>
        <w:rPr>
          <w:rFonts w:cs="Times New Roman"/>
        </w:rPr>
      </w:pPr>
      <w:r w:rsidRPr="00AF782C">
        <w:rPr>
          <w:rFonts w:cs="Times New Roman"/>
        </w:rPr>
        <w:t>单数主格词尾为</w:t>
      </w:r>
      <w:r w:rsidRPr="00AF782C">
        <w:rPr>
          <w:rFonts w:cs="Times New Roman"/>
        </w:rPr>
        <w:t>-</w:t>
      </w:r>
      <w:proofErr w:type="spellStart"/>
      <w:r w:rsidRPr="00AF782C">
        <w:rPr>
          <w:rFonts w:cs="Times New Roman"/>
        </w:rPr>
        <w:t>i</w:t>
      </w:r>
      <w:proofErr w:type="spellEnd"/>
      <w:r w:rsidRPr="00AF782C">
        <w:rPr>
          <w:rFonts w:cs="Times New Roman"/>
        </w:rPr>
        <w:t>，间接格为</w:t>
      </w:r>
      <w:r w:rsidRPr="00AF782C">
        <w:rPr>
          <w:rFonts w:cs="Times New Roman"/>
        </w:rPr>
        <w:t>-a</w:t>
      </w:r>
      <w:r w:rsidRPr="00AF782C">
        <w:rPr>
          <w:rFonts w:cs="Times New Roman"/>
        </w:rPr>
        <w:t>，这正好和形容词的比较级</w:t>
      </w:r>
      <w:r w:rsidR="002F25A8" w:rsidRPr="00AF782C">
        <w:rPr>
          <w:rFonts w:cs="Times New Roman"/>
        </w:rPr>
        <w:t>变格</w:t>
      </w:r>
      <w:r w:rsidRPr="00AF782C">
        <w:rPr>
          <w:rFonts w:cs="Times New Roman"/>
        </w:rPr>
        <w:t>一致。</w:t>
      </w:r>
      <w:r w:rsidR="00080C3A" w:rsidRPr="00AF782C">
        <w:rPr>
          <w:rFonts w:cs="Times New Roman"/>
        </w:rPr>
        <w:t>（</w:t>
      </w:r>
      <w:r w:rsidR="00080C3A" w:rsidRPr="00AF782C">
        <w:rPr>
          <w:rFonts w:cs="Times New Roman"/>
          <w:color w:val="FF0000"/>
        </w:rPr>
        <w:t>交叉</w:t>
      </w:r>
      <w:r w:rsidR="00080C3A" w:rsidRPr="00AF782C">
        <w:rPr>
          <w:rFonts w:cs="Times New Roman"/>
        </w:rPr>
        <w:t>）</w:t>
      </w:r>
    </w:p>
    <w:p w14:paraId="1A563302" w14:textId="1E62BE4E" w:rsidR="00080C3A" w:rsidRPr="00AF782C" w:rsidRDefault="00080C3A">
      <w:pPr>
        <w:pStyle w:val="a7"/>
        <w:numPr>
          <w:ilvl w:val="0"/>
          <w:numId w:val="27"/>
        </w:numPr>
        <w:ind w:firstLineChars="0"/>
        <w:rPr>
          <w:rFonts w:cs="Times New Roman"/>
        </w:rPr>
      </w:pPr>
      <w:r w:rsidRPr="00AF782C">
        <w:rPr>
          <w:rFonts w:cs="Times New Roman"/>
        </w:rPr>
        <w:t>复数主格和宾格的变形和</w:t>
      </w:r>
      <w:r w:rsidRPr="00AF782C">
        <w:rPr>
          <w:rFonts w:cs="Times New Roman"/>
        </w:rPr>
        <w:t>r-</w:t>
      </w:r>
      <w:r w:rsidRPr="00AF782C">
        <w:rPr>
          <w:rFonts w:cs="Times New Roman"/>
        </w:rPr>
        <w:t>词干一致，都发生了</w:t>
      </w:r>
      <w:proofErr w:type="spellStart"/>
      <w:r w:rsidRPr="00AF782C">
        <w:rPr>
          <w:rFonts w:cs="Times New Roman"/>
        </w:rPr>
        <w:t>i</w:t>
      </w:r>
      <w:proofErr w:type="spellEnd"/>
      <w:r w:rsidRPr="00AF782C">
        <w:rPr>
          <w:rFonts w:cs="Times New Roman"/>
        </w:rPr>
        <w:t>-</w:t>
      </w:r>
      <w:r w:rsidRPr="00AF782C">
        <w:rPr>
          <w:rFonts w:cs="Times New Roman"/>
        </w:rPr>
        <w:t>变异。</w:t>
      </w:r>
    </w:p>
    <w:p w14:paraId="5B2C3B63" w14:textId="77777777" w:rsidR="00080C3A" w:rsidRPr="00AF782C" w:rsidRDefault="00080C3A" w:rsidP="00A42287">
      <w:pPr>
        <w:ind w:firstLine="420"/>
        <w:rPr>
          <w:rFonts w:cs="Times New Roman"/>
        </w:rPr>
      </w:pPr>
    </w:p>
    <w:p w14:paraId="543562B8" w14:textId="63643B09" w:rsidR="00080C3A" w:rsidRPr="00AF782C" w:rsidRDefault="00080C3A" w:rsidP="00A42287">
      <w:pPr>
        <w:ind w:firstLine="422"/>
        <w:rPr>
          <w:rFonts w:cs="Times New Roman"/>
          <w:b/>
          <w:bCs/>
        </w:rPr>
      </w:pPr>
      <w:r w:rsidRPr="00AF782C">
        <w:rPr>
          <w:rFonts w:cs="Times New Roman"/>
          <w:b/>
          <w:bCs/>
        </w:rPr>
        <w:lastRenderedPageBreak/>
        <w:t>其他辅音词干</w:t>
      </w:r>
    </w:p>
    <w:p w14:paraId="5A347115" w14:textId="54B04C45" w:rsidR="00EE022E" w:rsidRPr="00AF782C" w:rsidRDefault="00024D61" w:rsidP="00A42287">
      <w:pPr>
        <w:ind w:firstLine="420"/>
        <w:rPr>
          <w:rFonts w:cs="Times New Roman"/>
        </w:rPr>
      </w:pPr>
      <w:r w:rsidRPr="00AF782C">
        <w:rPr>
          <w:rFonts w:cs="Times New Roman"/>
        </w:rPr>
        <w:t>还有一些词不太符合上述的词干划分。这些名词的特征是复数主格和宾格的</w:t>
      </w:r>
      <w:r w:rsidRPr="00AF782C">
        <w:rPr>
          <w:rFonts w:cs="Times New Roman"/>
        </w:rPr>
        <w:t>-r</w:t>
      </w:r>
      <w:r w:rsidRPr="00AF782C">
        <w:rPr>
          <w:rFonts w:cs="Times New Roman"/>
        </w:rPr>
        <w:t>词尾，</w:t>
      </w:r>
      <w:r w:rsidRPr="00AF782C">
        <w:rPr>
          <w:rFonts w:cs="Times New Roman"/>
        </w:rPr>
        <w:t>-r</w:t>
      </w:r>
      <w:r w:rsidRPr="00AF782C">
        <w:rPr>
          <w:rFonts w:cs="Times New Roman"/>
        </w:rPr>
        <w:t>有可能被前面的辅音同化。和上述的两类辅音词干一样，复数主格和宾格中同样出现了</w:t>
      </w:r>
      <w:proofErr w:type="spellStart"/>
      <w:r w:rsidRPr="00AF782C">
        <w:rPr>
          <w:rFonts w:cs="Times New Roman"/>
        </w:rPr>
        <w:t>i</w:t>
      </w:r>
      <w:proofErr w:type="spellEnd"/>
      <w:r w:rsidRPr="00AF782C">
        <w:rPr>
          <w:rFonts w:cs="Times New Roman"/>
        </w:rPr>
        <w:t>-</w:t>
      </w:r>
      <w:r w:rsidRPr="00AF782C">
        <w:rPr>
          <w:rFonts w:cs="Times New Roman"/>
        </w:rPr>
        <w:t>变异。</w:t>
      </w:r>
      <w:r w:rsidR="00080C3A" w:rsidRPr="00AF782C">
        <w:rPr>
          <w:rFonts w:cs="Times New Roman"/>
        </w:rPr>
        <w:t>这些词数量不多，但出现频次未必很低</w:t>
      </w:r>
      <w:r w:rsidR="00925059" w:rsidRPr="00AF782C">
        <w:rPr>
          <w:rFonts w:cs="Times New Roman"/>
        </w:rPr>
        <w:t>，读者可把它们当作不规则的名词记忆。</w:t>
      </w:r>
    </w:p>
    <w:p w14:paraId="36313220" w14:textId="7C7E6349" w:rsidR="00024D61" w:rsidRPr="00AF782C" w:rsidRDefault="00BF4E2E" w:rsidP="00A42287">
      <w:pPr>
        <w:ind w:firstLine="420"/>
        <w:rPr>
          <w:rFonts w:cs="Times New Roman"/>
        </w:rPr>
      </w:pPr>
      <w:r w:rsidRPr="00AF782C">
        <w:rPr>
          <w:rFonts w:cs="Times New Roman"/>
        </w:rPr>
        <w:t>这类词包括一些常见的</w:t>
      </w:r>
      <w:r w:rsidR="00024D61" w:rsidRPr="00AF782C">
        <w:rPr>
          <w:rFonts w:cs="Times New Roman"/>
        </w:rPr>
        <w:t>阳性名词：</w:t>
      </w:r>
      <w:bookmarkStart w:id="25" w:name="maðr变格"/>
      <w:proofErr w:type="spellStart"/>
      <w:r w:rsidR="00024D61" w:rsidRPr="00AF782C">
        <w:rPr>
          <w:rFonts w:cs="Times New Roman"/>
        </w:rPr>
        <w:t>maðr</w:t>
      </w:r>
      <w:bookmarkEnd w:id="25"/>
      <w:proofErr w:type="spellEnd"/>
      <w:r w:rsidR="00485421">
        <w:rPr>
          <w:rFonts w:cs="Times New Roman"/>
        </w:rPr>
        <w:t xml:space="preserve"> </w:t>
      </w:r>
      <w:r w:rsidR="00EE022E" w:rsidRPr="00AF782C">
        <w:rPr>
          <w:rFonts w:cs="Times New Roman"/>
        </w:rPr>
        <w:t>‘</w:t>
      </w:r>
      <w:r w:rsidR="00024D61" w:rsidRPr="00AF782C">
        <w:rPr>
          <w:rFonts w:cs="Times New Roman"/>
        </w:rPr>
        <w:t>man</w:t>
      </w:r>
      <w:r w:rsidR="00EE022E" w:rsidRPr="00AF782C">
        <w:rPr>
          <w:rFonts w:cs="Times New Roman"/>
        </w:rPr>
        <w:t>’</w:t>
      </w:r>
      <w:r w:rsidR="00024D61" w:rsidRPr="00AF782C">
        <w:rPr>
          <w:rFonts w:cs="Times New Roman"/>
        </w:rPr>
        <w:t>,</w:t>
      </w:r>
      <w:r w:rsidR="00485421">
        <w:rPr>
          <w:rFonts w:cs="Times New Roman"/>
        </w:rPr>
        <w:t xml:space="preserve"> </w:t>
      </w:r>
      <w:proofErr w:type="spellStart"/>
      <w:r w:rsidR="00024D61" w:rsidRPr="00AF782C">
        <w:rPr>
          <w:rFonts w:cs="Times New Roman"/>
        </w:rPr>
        <w:t>nagl</w:t>
      </w:r>
      <w:proofErr w:type="spellEnd"/>
      <w:r w:rsidR="00485421">
        <w:rPr>
          <w:rFonts w:cs="Times New Roman"/>
        </w:rPr>
        <w:t xml:space="preserve"> </w:t>
      </w:r>
      <w:r w:rsidR="00EE022E" w:rsidRPr="00AF782C">
        <w:rPr>
          <w:rFonts w:cs="Times New Roman"/>
        </w:rPr>
        <w:t>‘</w:t>
      </w:r>
      <w:r w:rsidR="00024D61" w:rsidRPr="00AF782C">
        <w:rPr>
          <w:rFonts w:cs="Times New Roman"/>
        </w:rPr>
        <w:t>nail</w:t>
      </w:r>
      <w:r w:rsidR="00EE022E" w:rsidRPr="00AF782C">
        <w:rPr>
          <w:rFonts w:cs="Times New Roman"/>
        </w:rPr>
        <w:t>’</w:t>
      </w:r>
      <w:r w:rsidR="00024D61" w:rsidRPr="00AF782C">
        <w:rPr>
          <w:rFonts w:cs="Times New Roman"/>
        </w:rPr>
        <w:t>,</w:t>
      </w:r>
      <w:r w:rsidR="00485421">
        <w:rPr>
          <w:rFonts w:cs="Times New Roman"/>
        </w:rPr>
        <w:t xml:space="preserve"> </w:t>
      </w:r>
      <w:proofErr w:type="spellStart"/>
      <w:r w:rsidR="00024D61" w:rsidRPr="00AF782C">
        <w:rPr>
          <w:rFonts w:cs="Times New Roman"/>
        </w:rPr>
        <w:t>mónuðr</w:t>
      </w:r>
      <w:proofErr w:type="spellEnd"/>
      <w:r w:rsidR="00485421">
        <w:rPr>
          <w:rFonts w:cs="Times New Roman"/>
        </w:rPr>
        <w:t xml:space="preserve"> </w:t>
      </w:r>
      <w:r w:rsidR="00EE022E" w:rsidRPr="00AF782C">
        <w:rPr>
          <w:rFonts w:cs="Times New Roman"/>
        </w:rPr>
        <w:t>‘</w:t>
      </w:r>
      <w:r w:rsidR="00024D61" w:rsidRPr="00AF782C">
        <w:rPr>
          <w:rFonts w:cs="Times New Roman"/>
        </w:rPr>
        <w:t>month</w:t>
      </w:r>
      <w:r w:rsidR="00EE022E" w:rsidRPr="00AF782C">
        <w:rPr>
          <w:rFonts w:cs="Times New Roman"/>
        </w:rPr>
        <w:t>’</w:t>
      </w:r>
      <w:r w:rsidR="00024D61" w:rsidRPr="00AF782C">
        <w:rPr>
          <w:rFonts w:cs="Times New Roman"/>
        </w:rPr>
        <w:t>,</w:t>
      </w:r>
      <w:r w:rsidR="00485421">
        <w:rPr>
          <w:rFonts w:cs="Times New Roman"/>
        </w:rPr>
        <w:t xml:space="preserve"> </w:t>
      </w:r>
      <w:proofErr w:type="spellStart"/>
      <w:r w:rsidR="00024D61" w:rsidRPr="00AF782C">
        <w:rPr>
          <w:rFonts w:cs="Times New Roman"/>
        </w:rPr>
        <w:t>vetr</w:t>
      </w:r>
      <w:proofErr w:type="spellEnd"/>
      <w:r w:rsidR="00485421">
        <w:rPr>
          <w:rFonts w:cs="Times New Roman"/>
        </w:rPr>
        <w:t xml:space="preserve"> </w:t>
      </w:r>
      <w:r w:rsidR="00EE022E" w:rsidRPr="00AF782C">
        <w:rPr>
          <w:rFonts w:cs="Times New Roman"/>
        </w:rPr>
        <w:t>‘</w:t>
      </w:r>
      <w:r w:rsidR="00024D61" w:rsidRPr="00AF782C">
        <w:rPr>
          <w:rFonts w:cs="Times New Roman"/>
        </w:rPr>
        <w:t>winter</w:t>
      </w:r>
      <w:r w:rsidR="00EE022E" w:rsidRPr="00AF782C">
        <w:rPr>
          <w:rFonts w:cs="Times New Roman"/>
        </w:rPr>
        <w:t>’</w:t>
      </w:r>
      <w:r w:rsidR="00024D61" w:rsidRPr="00AF782C">
        <w:rPr>
          <w:rFonts w:cs="Times New Roman"/>
        </w:rPr>
        <w:t>,</w:t>
      </w:r>
      <w:r w:rsidR="00485421">
        <w:rPr>
          <w:rFonts w:cs="Times New Roman"/>
        </w:rPr>
        <w:t xml:space="preserve"> </w:t>
      </w:r>
      <w:proofErr w:type="spellStart"/>
      <w:r w:rsidR="00024D61" w:rsidRPr="00AF782C">
        <w:rPr>
          <w:rFonts w:cs="Times New Roman"/>
        </w:rPr>
        <w:t>fótr</w:t>
      </w:r>
      <w:proofErr w:type="spellEnd"/>
      <w:r w:rsidR="00485421">
        <w:rPr>
          <w:rFonts w:cs="Times New Roman"/>
        </w:rPr>
        <w:t xml:space="preserve"> </w:t>
      </w:r>
      <w:r w:rsidR="00EE022E" w:rsidRPr="00AF782C">
        <w:rPr>
          <w:rFonts w:cs="Times New Roman"/>
        </w:rPr>
        <w:t>‘</w:t>
      </w:r>
      <w:r w:rsidR="00024D61" w:rsidRPr="00AF782C">
        <w:rPr>
          <w:rFonts w:cs="Times New Roman"/>
        </w:rPr>
        <w:t>foot</w:t>
      </w:r>
      <w:r w:rsidR="00EE022E" w:rsidRPr="00AF782C">
        <w:rPr>
          <w:rFonts w:cs="Times New Roman"/>
        </w:rPr>
        <w:t>’</w:t>
      </w:r>
      <w:r w:rsidR="00650CEE" w:rsidRPr="00AF782C">
        <w:rPr>
          <w:rFonts w:cs="Times New Roman"/>
        </w:rPr>
        <w:t>：</w:t>
      </w:r>
    </w:p>
    <w:tbl>
      <w:tblPr>
        <w:tblStyle w:val="11"/>
        <w:tblW w:w="0" w:type="auto"/>
        <w:tblLook w:val="04A0" w:firstRow="1" w:lastRow="0" w:firstColumn="1" w:lastColumn="0" w:noHBand="0" w:noVBand="1"/>
      </w:tblPr>
      <w:tblGrid>
        <w:gridCol w:w="636"/>
        <w:gridCol w:w="963"/>
        <w:gridCol w:w="858"/>
        <w:gridCol w:w="1068"/>
        <w:gridCol w:w="811"/>
        <w:gridCol w:w="718"/>
      </w:tblGrid>
      <w:tr w:rsidR="00A140F9" w:rsidRPr="00AF782C" w14:paraId="687FE354" w14:textId="77777777" w:rsidTr="00A140F9">
        <w:trPr>
          <w:cnfStyle w:val="100000000000" w:firstRow="1" w:lastRow="0" w:firstColumn="0" w:lastColumn="0" w:oddVBand="0" w:evenVBand="0" w:oddHBand="0" w:evenHBand="0" w:firstRowFirstColumn="0" w:firstRowLastColumn="0" w:lastRowFirstColumn="0" w:lastRowLastColumn="0"/>
        </w:trPr>
        <w:tc>
          <w:tcPr>
            <w:tcW w:w="0" w:type="auto"/>
          </w:tcPr>
          <w:p w14:paraId="185CBC49" w14:textId="77777777" w:rsidR="00A140F9" w:rsidRPr="00AF782C" w:rsidRDefault="00A140F9" w:rsidP="00A42287">
            <w:pPr>
              <w:pStyle w:val="a9"/>
              <w:rPr>
                <w:rFonts w:cs="Times New Roman"/>
              </w:rPr>
            </w:pPr>
          </w:p>
        </w:tc>
        <w:tc>
          <w:tcPr>
            <w:tcW w:w="0" w:type="auto"/>
          </w:tcPr>
          <w:p w14:paraId="523D684C" w14:textId="5F2C60DF" w:rsidR="00A140F9" w:rsidRPr="00AF782C" w:rsidRDefault="00A140F9" w:rsidP="00A42287">
            <w:pPr>
              <w:pStyle w:val="a9"/>
              <w:rPr>
                <w:rFonts w:cs="Times New Roman"/>
              </w:rPr>
            </w:pPr>
            <w:proofErr w:type="spellStart"/>
            <w:r w:rsidRPr="00AF782C">
              <w:rPr>
                <w:rFonts w:cs="Times New Roman"/>
              </w:rPr>
              <w:t>maðr</w:t>
            </w:r>
            <w:proofErr w:type="spellEnd"/>
          </w:p>
        </w:tc>
        <w:tc>
          <w:tcPr>
            <w:tcW w:w="0" w:type="auto"/>
          </w:tcPr>
          <w:p w14:paraId="0D1B3164" w14:textId="448D22C1" w:rsidR="00A140F9" w:rsidRPr="00AF782C" w:rsidRDefault="00A140F9" w:rsidP="00A42287">
            <w:pPr>
              <w:pStyle w:val="a9"/>
              <w:rPr>
                <w:rFonts w:cs="Times New Roman"/>
              </w:rPr>
            </w:pPr>
            <w:proofErr w:type="spellStart"/>
            <w:r w:rsidRPr="00AF782C">
              <w:rPr>
                <w:rFonts w:cs="Times New Roman"/>
              </w:rPr>
              <w:t>nagl</w:t>
            </w:r>
            <w:proofErr w:type="spellEnd"/>
          </w:p>
        </w:tc>
        <w:tc>
          <w:tcPr>
            <w:tcW w:w="0" w:type="auto"/>
          </w:tcPr>
          <w:p w14:paraId="7D86D352" w14:textId="757B147C" w:rsidR="00A140F9" w:rsidRPr="00AF782C" w:rsidRDefault="00A140F9" w:rsidP="00A42287">
            <w:pPr>
              <w:pStyle w:val="a9"/>
              <w:rPr>
                <w:rFonts w:cs="Times New Roman"/>
              </w:rPr>
            </w:pPr>
            <w:proofErr w:type="spellStart"/>
            <w:r w:rsidRPr="00AF782C">
              <w:rPr>
                <w:rFonts w:cs="Times New Roman"/>
              </w:rPr>
              <w:t>mónuðr</w:t>
            </w:r>
            <w:proofErr w:type="spellEnd"/>
          </w:p>
        </w:tc>
        <w:tc>
          <w:tcPr>
            <w:tcW w:w="0" w:type="auto"/>
          </w:tcPr>
          <w:p w14:paraId="3BEEDA05" w14:textId="0DCDD91A" w:rsidR="00A140F9" w:rsidRPr="00AF782C" w:rsidRDefault="00A140F9" w:rsidP="00A42287">
            <w:pPr>
              <w:pStyle w:val="a9"/>
              <w:rPr>
                <w:rFonts w:cs="Times New Roman"/>
              </w:rPr>
            </w:pPr>
            <w:proofErr w:type="spellStart"/>
            <w:r w:rsidRPr="00AF782C">
              <w:rPr>
                <w:rFonts w:cs="Times New Roman"/>
              </w:rPr>
              <w:t>vetr</w:t>
            </w:r>
            <w:proofErr w:type="spellEnd"/>
          </w:p>
        </w:tc>
        <w:tc>
          <w:tcPr>
            <w:tcW w:w="0" w:type="auto"/>
          </w:tcPr>
          <w:p w14:paraId="7FF15612" w14:textId="77777777" w:rsidR="00A140F9" w:rsidRPr="00AF782C" w:rsidRDefault="00A140F9" w:rsidP="00A42287">
            <w:pPr>
              <w:pStyle w:val="a9"/>
              <w:rPr>
                <w:rFonts w:cs="Times New Roman"/>
              </w:rPr>
            </w:pPr>
            <w:proofErr w:type="spellStart"/>
            <w:r w:rsidRPr="00AF782C">
              <w:rPr>
                <w:rFonts w:cs="Times New Roman"/>
              </w:rPr>
              <w:t>fótr</w:t>
            </w:r>
            <w:proofErr w:type="spellEnd"/>
          </w:p>
        </w:tc>
      </w:tr>
      <w:tr w:rsidR="00A140F9" w:rsidRPr="00AF782C" w14:paraId="1503CCEC" w14:textId="77777777" w:rsidTr="00A140F9">
        <w:tc>
          <w:tcPr>
            <w:tcW w:w="0" w:type="auto"/>
          </w:tcPr>
          <w:p w14:paraId="0D40F1D9" w14:textId="367241DC" w:rsidR="00A140F9" w:rsidRPr="00AF782C" w:rsidRDefault="00A140F9" w:rsidP="00A42287">
            <w:pPr>
              <w:pStyle w:val="a9"/>
              <w:rPr>
                <w:rFonts w:cs="Times New Roman"/>
              </w:rPr>
            </w:pPr>
            <w:r w:rsidRPr="00AF782C">
              <w:rPr>
                <w:rFonts w:cs="Times New Roman"/>
              </w:rPr>
              <w:t>单数</w:t>
            </w:r>
          </w:p>
        </w:tc>
        <w:tc>
          <w:tcPr>
            <w:tcW w:w="0" w:type="auto"/>
          </w:tcPr>
          <w:p w14:paraId="5AFF4B04" w14:textId="61031391" w:rsidR="00A140F9" w:rsidRPr="00AF782C" w:rsidRDefault="00B92E16" w:rsidP="00A42287">
            <w:pPr>
              <w:pStyle w:val="a9"/>
              <w:rPr>
                <w:rFonts w:cs="Times New Roman"/>
              </w:rPr>
            </w:pPr>
            <w:r>
              <w:rPr>
                <w:rFonts w:cs="Times New Roman"/>
              </w:rPr>
              <w:t xml:space="preserve"> </w:t>
            </w:r>
          </w:p>
        </w:tc>
        <w:tc>
          <w:tcPr>
            <w:tcW w:w="0" w:type="auto"/>
          </w:tcPr>
          <w:p w14:paraId="503C94A6" w14:textId="3669C501" w:rsidR="00A140F9" w:rsidRPr="00AF782C" w:rsidRDefault="00B92E16" w:rsidP="00A42287">
            <w:pPr>
              <w:pStyle w:val="a9"/>
              <w:rPr>
                <w:rFonts w:cs="Times New Roman"/>
              </w:rPr>
            </w:pPr>
            <w:r>
              <w:rPr>
                <w:rFonts w:cs="Times New Roman"/>
              </w:rPr>
              <w:t xml:space="preserve"> </w:t>
            </w:r>
          </w:p>
        </w:tc>
        <w:tc>
          <w:tcPr>
            <w:tcW w:w="0" w:type="auto"/>
          </w:tcPr>
          <w:p w14:paraId="38C3A5C2" w14:textId="272D8ADC" w:rsidR="00A140F9" w:rsidRPr="00AF782C" w:rsidRDefault="00B92E16" w:rsidP="00A42287">
            <w:pPr>
              <w:pStyle w:val="a9"/>
              <w:rPr>
                <w:rFonts w:cs="Times New Roman"/>
              </w:rPr>
            </w:pPr>
            <w:r>
              <w:rPr>
                <w:rFonts w:cs="Times New Roman"/>
              </w:rPr>
              <w:t xml:space="preserve"> </w:t>
            </w:r>
          </w:p>
        </w:tc>
        <w:tc>
          <w:tcPr>
            <w:tcW w:w="0" w:type="auto"/>
          </w:tcPr>
          <w:p w14:paraId="4D81B85A" w14:textId="1A148F97" w:rsidR="00A140F9" w:rsidRPr="00AF782C" w:rsidRDefault="00B92E16" w:rsidP="00A42287">
            <w:pPr>
              <w:pStyle w:val="a9"/>
              <w:rPr>
                <w:rFonts w:cs="Times New Roman"/>
              </w:rPr>
            </w:pPr>
            <w:r>
              <w:rPr>
                <w:rFonts w:cs="Times New Roman"/>
              </w:rPr>
              <w:t xml:space="preserve"> </w:t>
            </w:r>
          </w:p>
        </w:tc>
        <w:tc>
          <w:tcPr>
            <w:tcW w:w="0" w:type="auto"/>
          </w:tcPr>
          <w:p w14:paraId="42FA3D05" w14:textId="1148F516" w:rsidR="00A140F9" w:rsidRPr="00AF782C" w:rsidRDefault="00B92E16" w:rsidP="00A42287">
            <w:pPr>
              <w:pStyle w:val="a9"/>
              <w:rPr>
                <w:rFonts w:cs="Times New Roman"/>
              </w:rPr>
            </w:pPr>
            <w:r>
              <w:rPr>
                <w:rFonts w:cs="Times New Roman"/>
              </w:rPr>
              <w:t xml:space="preserve"> </w:t>
            </w:r>
          </w:p>
        </w:tc>
      </w:tr>
      <w:tr w:rsidR="00A140F9" w:rsidRPr="00AF782C" w14:paraId="08AD434D" w14:textId="77777777" w:rsidTr="00A140F9">
        <w:tc>
          <w:tcPr>
            <w:tcW w:w="0" w:type="auto"/>
          </w:tcPr>
          <w:p w14:paraId="4DD946FC" w14:textId="6AFB9F78" w:rsidR="00A140F9" w:rsidRPr="00AF782C" w:rsidRDefault="00A140F9" w:rsidP="00A42287">
            <w:pPr>
              <w:pStyle w:val="a9"/>
              <w:rPr>
                <w:rFonts w:cs="Times New Roman"/>
              </w:rPr>
            </w:pPr>
            <w:r w:rsidRPr="00AF782C">
              <w:rPr>
                <w:rFonts w:cs="Times New Roman"/>
              </w:rPr>
              <w:t>N</w:t>
            </w:r>
            <w:r w:rsidR="00485421">
              <w:rPr>
                <w:rFonts w:cs="Times New Roman"/>
              </w:rPr>
              <w:t xml:space="preserve"> </w:t>
            </w:r>
          </w:p>
        </w:tc>
        <w:tc>
          <w:tcPr>
            <w:tcW w:w="0" w:type="auto"/>
          </w:tcPr>
          <w:p w14:paraId="43A234A9" w14:textId="77777777" w:rsidR="00A140F9" w:rsidRPr="00AF782C" w:rsidRDefault="00A140F9" w:rsidP="00A42287">
            <w:pPr>
              <w:pStyle w:val="a9"/>
              <w:rPr>
                <w:rFonts w:cs="Times New Roman"/>
              </w:rPr>
            </w:pPr>
            <w:proofErr w:type="spellStart"/>
            <w:r w:rsidRPr="00AF782C">
              <w:rPr>
                <w:rFonts w:cs="Times New Roman"/>
              </w:rPr>
              <w:t>maðr</w:t>
            </w:r>
            <w:proofErr w:type="spellEnd"/>
          </w:p>
        </w:tc>
        <w:tc>
          <w:tcPr>
            <w:tcW w:w="0" w:type="auto"/>
          </w:tcPr>
          <w:p w14:paraId="49B458B8" w14:textId="77777777" w:rsidR="00A140F9" w:rsidRPr="00AF782C" w:rsidRDefault="00A140F9" w:rsidP="00A42287">
            <w:pPr>
              <w:pStyle w:val="a9"/>
              <w:rPr>
                <w:rFonts w:cs="Times New Roman"/>
              </w:rPr>
            </w:pPr>
            <w:proofErr w:type="spellStart"/>
            <w:r w:rsidRPr="00AF782C">
              <w:rPr>
                <w:rFonts w:cs="Times New Roman"/>
              </w:rPr>
              <w:t>nagl</w:t>
            </w:r>
            <w:proofErr w:type="spellEnd"/>
          </w:p>
        </w:tc>
        <w:tc>
          <w:tcPr>
            <w:tcW w:w="0" w:type="auto"/>
          </w:tcPr>
          <w:p w14:paraId="23B487A7" w14:textId="77777777" w:rsidR="00A140F9" w:rsidRPr="00AF782C" w:rsidRDefault="00A140F9" w:rsidP="00A42287">
            <w:pPr>
              <w:pStyle w:val="a9"/>
              <w:rPr>
                <w:rFonts w:cs="Times New Roman"/>
              </w:rPr>
            </w:pPr>
            <w:proofErr w:type="spellStart"/>
            <w:r w:rsidRPr="00AF782C">
              <w:rPr>
                <w:rFonts w:cs="Times New Roman"/>
              </w:rPr>
              <w:t>mónuðr</w:t>
            </w:r>
            <w:proofErr w:type="spellEnd"/>
          </w:p>
        </w:tc>
        <w:tc>
          <w:tcPr>
            <w:tcW w:w="0" w:type="auto"/>
          </w:tcPr>
          <w:p w14:paraId="20608DD7" w14:textId="77777777" w:rsidR="00A140F9" w:rsidRPr="00AF782C" w:rsidRDefault="00A140F9" w:rsidP="00A42287">
            <w:pPr>
              <w:pStyle w:val="a9"/>
              <w:rPr>
                <w:rFonts w:cs="Times New Roman"/>
              </w:rPr>
            </w:pPr>
            <w:proofErr w:type="spellStart"/>
            <w:r w:rsidRPr="00AF782C">
              <w:rPr>
                <w:rFonts w:cs="Times New Roman"/>
              </w:rPr>
              <w:t>vetr</w:t>
            </w:r>
            <w:proofErr w:type="spellEnd"/>
          </w:p>
        </w:tc>
        <w:tc>
          <w:tcPr>
            <w:tcW w:w="0" w:type="auto"/>
          </w:tcPr>
          <w:p w14:paraId="0FB0B21A" w14:textId="77777777" w:rsidR="00A140F9" w:rsidRPr="00AF782C" w:rsidRDefault="00A140F9" w:rsidP="00A42287">
            <w:pPr>
              <w:pStyle w:val="a9"/>
              <w:rPr>
                <w:rFonts w:cs="Times New Roman"/>
              </w:rPr>
            </w:pPr>
            <w:proofErr w:type="spellStart"/>
            <w:r w:rsidRPr="00AF782C">
              <w:rPr>
                <w:rFonts w:cs="Times New Roman"/>
              </w:rPr>
              <w:t>fótr</w:t>
            </w:r>
            <w:proofErr w:type="spellEnd"/>
          </w:p>
        </w:tc>
      </w:tr>
      <w:tr w:rsidR="00A140F9" w:rsidRPr="00AF782C" w14:paraId="0936445C" w14:textId="77777777" w:rsidTr="00A140F9">
        <w:tc>
          <w:tcPr>
            <w:tcW w:w="0" w:type="auto"/>
          </w:tcPr>
          <w:p w14:paraId="79FB88C2" w14:textId="77777777" w:rsidR="00A140F9" w:rsidRPr="00AF782C" w:rsidRDefault="00A140F9" w:rsidP="00A42287">
            <w:pPr>
              <w:pStyle w:val="a9"/>
              <w:rPr>
                <w:rFonts w:cs="Times New Roman"/>
              </w:rPr>
            </w:pPr>
            <w:r w:rsidRPr="00AF782C">
              <w:rPr>
                <w:rFonts w:cs="Times New Roman"/>
              </w:rPr>
              <w:t>A</w:t>
            </w:r>
          </w:p>
        </w:tc>
        <w:tc>
          <w:tcPr>
            <w:tcW w:w="0" w:type="auto"/>
          </w:tcPr>
          <w:p w14:paraId="26D97B60" w14:textId="77777777" w:rsidR="00A140F9" w:rsidRPr="00AF782C" w:rsidRDefault="00A140F9" w:rsidP="00A42287">
            <w:pPr>
              <w:pStyle w:val="a9"/>
              <w:rPr>
                <w:rFonts w:cs="Times New Roman"/>
              </w:rPr>
            </w:pPr>
            <w:proofErr w:type="spellStart"/>
            <w:r w:rsidRPr="00AF782C">
              <w:rPr>
                <w:rFonts w:cs="Times New Roman"/>
              </w:rPr>
              <w:t>mann</w:t>
            </w:r>
            <w:proofErr w:type="spellEnd"/>
          </w:p>
        </w:tc>
        <w:tc>
          <w:tcPr>
            <w:tcW w:w="0" w:type="auto"/>
          </w:tcPr>
          <w:p w14:paraId="51DC5BCD" w14:textId="77777777" w:rsidR="00A140F9" w:rsidRPr="00AF782C" w:rsidRDefault="00A140F9" w:rsidP="00A42287">
            <w:pPr>
              <w:pStyle w:val="a9"/>
              <w:rPr>
                <w:rFonts w:cs="Times New Roman"/>
              </w:rPr>
            </w:pPr>
            <w:proofErr w:type="spellStart"/>
            <w:r w:rsidRPr="00AF782C">
              <w:rPr>
                <w:rFonts w:cs="Times New Roman"/>
              </w:rPr>
              <w:t>nagl</w:t>
            </w:r>
            <w:proofErr w:type="spellEnd"/>
          </w:p>
        </w:tc>
        <w:tc>
          <w:tcPr>
            <w:tcW w:w="0" w:type="auto"/>
          </w:tcPr>
          <w:p w14:paraId="4E5D9C81" w14:textId="77777777" w:rsidR="00A140F9" w:rsidRPr="00AF782C" w:rsidRDefault="00A140F9" w:rsidP="00A42287">
            <w:pPr>
              <w:pStyle w:val="a9"/>
              <w:rPr>
                <w:rFonts w:cs="Times New Roman"/>
              </w:rPr>
            </w:pPr>
            <w:proofErr w:type="spellStart"/>
            <w:r w:rsidRPr="00AF782C">
              <w:rPr>
                <w:rFonts w:cs="Times New Roman"/>
              </w:rPr>
              <w:t>mónuð</w:t>
            </w:r>
            <w:proofErr w:type="spellEnd"/>
          </w:p>
        </w:tc>
        <w:tc>
          <w:tcPr>
            <w:tcW w:w="0" w:type="auto"/>
          </w:tcPr>
          <w:p w14:paraId="45DC0B9A" w14:textId="77777777" w:rsidR="00A140F9" w:rsidRPr="00AF782C" w:rsidRDefault="00A140F9" w:rsidP="00A42287">
            <w:pPr>
              <w:pStyle w:val="a9"/>
              <w:rPr>
                <w:rFonts w:cs="Times New Roman"/>
              </w:rPr>
            </w:pPr>
            <w:proofErr w:type="spellStart"/>
            <w:r w:rsidRPr="00AF782C">
              <w:rPr>
                <w:rFonts w:cs="Times New Roman"/>
              </w:rPr>
              <w:t>vetr</w:t>
            </w:r>
            <w:proofErr w:type="spellEnd"/>
          </w:p>
        </w:tc>
        <w:tc>
          <w:tcPr>
            <w:tcW w:w="0" w:type="auto"/>
          </w:tcPr>
          <w:p w14:paraId="52184C5C" w14:textId="77777777" w:rsidR="00A140F9" w:rsidRPr="00AF782C" w:rsidRDefault="00A140F9" w:rsidP="00A42287">
            <w:pPr>
              <w:pStyle w:val="a9"/>
              <w:rPr>
                <w:rFonts w:cs="Times New Roman"/>
              </w:rPr>
            </w:pPr>
            <w:proofErr w:type="spellStart"/>
            <w:r w:rsidRPr="00AF782C">
              <w:rPr>
                <w:rFonts w:cs="Times New Roman"/>
              </w:rPr>
              <w:t>fót</w:t>
            </w:r>
            <w:proofErr w:type="spellEnd"/>
          </w:p>
        </w:tc>
      </w:tr>
      <w:tr w:rsidR="00A140F9" w:rsidRPr="00AF782C" w14:paraId="7F4BA0C1" w14:textId="77777777" w:rsidTr="00A140F9">
        <w:tc>
          <w:tcPr>
            <w:tcW w:w="0" w:type="auto"/>
          </w:tcPr>
          <w:p w14:paraId="01E93639" w14:textId="77777777" w:rsidR="00A140F9" w:rsidRPr="00AF782C" w:rsidRDefault="00A140F9" w:rsidP="00A42287">
            <w:pPr>
              <w:pStyle w:val="a9"/>
              <w:rPr>
                <w:rFonts w:cs="Times New Roman"/>
              </w:rPr>
            </w:pPr>
            <w:r w:rsidRPr="00AF782C">
              <w:rPr>
                <w:rFonts w:cs="Times New Roman"/>
              </w:rPr>
              <w:t>G</w:t>
            </w:r>
          </w:p>
        </w:tc>
        <w:tc>
          <w:tcPr>
            <w:tcW w:w="0" w:type="auto"/>
          </w:tcPr>
          <w:p w14:paraId="0E271DB4" w14:textId="77777777" w:rsidR="00A140F9" w:rsidRPr="00AF782C" w:rsidRDefault="00A140F9" w:rsidP="00A42287">
            <w:pPr>
              <w:pStyle w:val="a9"/>
              <w:rPr>
                <w:rFonts w:cs="Times New Roman"/>
              </w:rPr>
            </w:pPr>
            <w:proofErr w:type="spellStart"/>
            <w:r w:rsidRPr="00AF782C">
              <w:rPr>
                <w:rFonts w:cs="Times New Roman"/>
              </w:rPr>
              <w:t>manns</w:t>
            </w:r>
            <w:proofErr w:type="spellEnd"/>
          </w:p>
        </w:tc>
        <w:tc>
          <w:tcPr>
            <w:tcW w:w="0" w:type="auto"/>
          </w:tcPr>
          <w:p w14:paraId="7C32D7D6" w14:textId="77777777" w:rsidR="00A140F9" w:rsidRPr="00AF782C" w:rsidRDefault="00A140F9" w:rsidP="00A42287">
            <w:pPr>
              <w:pStyle w:val="a9"/>
              <w:rPr>
                <w:rFonts w:cs="Times New Roman"/>
              </w:rPr>
            </w:pPr>
            <w:proofErr w:type="spellStart"/>
            <w:r w:rsidRPr="00AF782C">
              <w:rPr>
                <w:rFonts w:cs="Times New Roman"/>
              </w:rPr>
              <w:t>nagls</w:t>
            </w:r>
            <w:proofErr w:type="spellEnd"/>
          </w:p>
        </w:tc>
        <w:tc>
          <w:tcPr>
            <w:tcW w:w="0" w:type="auto"/>
          </w:tcPr>
          <w:p w14:paraId="1D637834" w14:textId="77777777" w:rsidR="00A140F9" w:rsidRPr="00AF782C" w:rsidRDefault="00A140F9" w:rsidP="00A42287">
            <w:pPr>
              <w:pStyle w:val="a9"/>
              <w:rPr>
                <w:rFonts w:cs="Times New Roman"/>
              </w:rPr>
            </w:pPr>
            <w:proofErr w:type="spellStart"/>
            <w:r w:rsidRPr="00AF782C">
              <w:rPr>
                <w:rFonts w:cs="Times New Roman"/>
              </w:rPr>
              <w:t>mánaðar</w:t>
            </w:r>
            <w:proofErr w:type="spellEnd"/>
          </w:p>
        </w:tc>
        <w:tc>
          <w:tcPr>
            <w:tcW w:w="0" w:type="auto"/>
          </w:tcPr>
          <w:p w14:paraId="07FD39CC" w14:textId="77777777" w:rsidR="00A140F9" w:rsidRPr="00AF782C" w:rsidRDefault="00A140F9" w:rsidP="00A42287">
            <w:pPr>
              <w:pStyle w:val="a9"/>
              <w:rPr>
                <w:rFonts w:cs="Times New Roman"/>
              </w:rPr>
            </w:pPr>
            <w:proofErr w:type="spellStart"/>
            <w:r w:rsidRPr="00AF782C">
              <w:rPr>
                <w:rFonts w:cs="Times New Roman"/>
              </w:rPr>
              <w:t>vetrar</w:t>
            </w:r>
            <w:proofErr w:type="spellEnd"/>
          </w:p>
        </w:tc>
        <w:tc>
          <w:tcPr>
            <w:tcW w:w="0" w:type="auto"/>
          </w:tcPr>
          <w:p w14:paraId="25FD3E4C" w14:textId="77777777" w:rsidR="00A140F9" w:rsidRPr="00AF782C" w:rsidRDefault="00A140F9" w:rsidP="00A42287">
            <w:pPr>
              <w:pStyle w:val="a9"/>
              <w:rPr>
                <w:rFonts w:cs="Times New Roman"/>
              </w:rPr>
            </w:pPr>
            <w:proofErr w:type="spellStart"/>
            <w:r w:rsidRPr="00AF782C">
              <w:rPr>
                <w:rFonts w:cs="Times New Roman"/>
              </w:rPr>
              <w:t>fótar</w:t>
            </w:r>
            <w:proofErr w:type="spellEnd"/>
          </w:p>
        </w:tc>
      </w:tr>
      <w:tr w:rsidR="00A140F9" w:rsidRPr="00AF782C" w14:paraId="31615749" w14:textId="77777777" w:rsidTr="00A140F9">
        <w:tc>
          <w:tcPr>
            <w:tcW w:w="0" w:type="auto"/>
          </w:tcPr>
          <w:p w14:paraId="13630055" w14:textId="77777777" w:rsidR="00A140F9" w:rsidRPr="00AF782C" w:rsidRDefault="00A140F9" w:rsidP="00A42287">
            <w:pPr>
              <w:pStyle w:val="a9"/>
              <w:rPr>
                <w:rFonts w:cs="Times New Roman"/>
              </w:rPr>
            </w:pPr>
            <w:r w:rsidRPr="00AF782C">
              <w:rPr>
                <w:rFonts w:cs="Times New Roman"/>
              </w:rPr>
              <w:t>D</w:t>
            </w:r>
          </w:p>
        </w:tc>
        <w:tc>
          <w:tcPr>
            <w:tcW w:w="0" w:type="auto"/>
          </w:tcPr>
          <w:p w14:paraId="0820B6D7" w14:textId="77777777" w:rsidR="00A140F9" w:rsidRPr="00AF782C" w:rsidRDefault="00A140F9" w:rsidP="00A42287">
            <w:pPr>
              <w:pStyle w:val="a9"/>
              <w:rPr>
                <w:rFonts w:cs="Times New Roman"/>
              </w:rPr>
            </w:pPr>
            <w:proofErr w:type="spellStart"/>
            <w:r w:rsidRPr="00AF782C">
              <w:rPr>
                <w:rFonts w:cs="Times New Roman"/>
              </w:rPr>
              <w:t>manni</w:t>
            </w:r>
            <w:proofErr w:type="spellEnd"/>
          </w:p>
        </w:tc>
        <w:tc>
          <w:tcPr>
            <w:tcW w:w="0" w:type="auto"/>
          </w:tcPr>
          <w:p w14:paraId="778BA8FD" w14:textId="77777777" w:rsidR="00A140F9" w:rsidRPr="00AF782C" w:rsidRDefault="00A140F9" w:rsidP="00A42287">
            <w:pPr>
              <w:pStyle w:val="a9"/>
              <w:rPr>
                <w:rFonts w:cs="Times New Roman"/>
              </w:rPr>
            </w:pPr>
            <w:proofErr w:type="spellStart"/>
            <w:r w:rsidRPr="00AF782C">
              <w:rPr>
                <w:rFonts w:cs="Times New Roman"/>
              </w:rPr>
              <w:t>nagli</w:t>
            </w:r>
            <w:proofErr w:type="spellEnd"/>
          </w:p>
        </w:tc>
        <w:tc>
          <w:tcPr>
            <w:tcW w:w="0" w:type="auto"/>
          </w:tcPr>
          <w:p w14:paraId="5804366C" w14:textId="77777777" w:rsidR="00A140F9" w:rsidRPr="00AF782C" w:rsidRDefault="00A140F9" w:rsidP="00A42287">
            <w:pPr>
              <w:pStyle w:val="a9"/>
              <w:rPr>
                <w:rFonts w:cs="Times New Roman"/>
              </w:rPr>
            </w:pPr>
            <w:proofErr w:type="spellStart"/>
            <w:r w:rsidRPr="00AF782C">
              <w:rPr>
                <w:rFonts w:cs="Times New Roman"/>
              </w:rPr>
              <w:t>mónuð</w:t>
            </w:r>
            <w:proofErr w:type="spellEnd"/>
          </w:p>
        </w:tc>
        <w:tc>
          <w:tcPr>
            <w:tcW w:w="0" w:type="auto"/>
          </w:tcPr>
          <w:p w14:paraId="48295287" w14:textId="77777777" w:rsidR="00A140F9" w:rsidRPr="00AF782C" w:rsidRDefault="00A140F9" w:rsidP="00A42287">
            <w:pPr>
              <w:pStyle w:val="a9"/>
              <w:rPr>
                <w:rFonts w:cs="Times New Roman"/>
              </w:rPr>
            </w:pPr>
            <w:proofErr w:type="spellStart"/>
            <w:r w:rsidRPr="00AF782C">
              <w:rPr>
                <w:rFonts w:cs="Times New Roman"/>
              </w:rPr>
              <w:t>vetr</w:t>
            </w:r>
            <w:proofErr w:type="spellEnd"/>
          </w:p>
        </w:tc>
        <w:tc>
          <w:tcPr>
            <w:tcW w:w="0" w:type="auto"/>
          </w:tcPr>
          <w:p w14:paraId="36713DEC" w14:textId="77777777" w:rsidR="00A140F9" w:rsidRPr="00AF782C" w:rsidRDefault="00A140F9" w:rsidP="00A42287">
            <w:pPr>
              <w:pStyle w:val="a9"/>
              <w:rPr>
                <w:rFonts w:cs="Times New Roman"/>
              </w:rPr>
            </w:pPr>
            <w:proofErr w:type="spellStart"/>
            <w:r w:rsidRPr="00AF782C">
              <w:rPr>
                <w:rFonts w:cs="Times New Roman"/>
              </w:rPr>
              <w:t>fœti</w:t>
            </w:r>
            <w:proofErr w:type="spellEnd"/>
          </w:p>
        </w:tc>
      </w:tr>
      <w:tr w:rsidR="00A140F9" w:rsidRPr="00AF782C" w14:paraId="1C5165B5" w14:textId="77777777" w:rsidTr="00A140F9">
        <w:tc>
          <w:tcPr>
            <w:tcW w:w="0" w:type="auto"/>
          </w:tcPr>
          <w:p w14:paraId="7E5E491B" w14:textId="58557341" w:rsidR="00A140F9" w:rsidRPr="00AF782C" w:rsidRDefault="00A140F9" w:rsidP="00A42287">
            <w:pPr>
              <w:pStyle w:val="a9"/>
              <w:rPr>
                <w:rFonts w:cs="Times New Roman"/>
              </w:rPr>
            </w:pPr>
            <w:r w:rsidRPr="00AF782C">
              <w:rPr>
                <w:rFonts w:cs="Times New Roman"/>
              </w:rPr>
              <w:t>复数</w:t>
            </w:r>
          </w:p>
        </w:tc>
        <w:tc>
          <w:tcPr>
            <w:tcW w:w="0" w:type="auto"/>
          </w:tcPr>
          <w:p w14:paraId="44B91D67" w14:textId="08316172" w:rsidR="00A140F9" w:rsidRPr="00AF782C" w:rsidRDefault="00B92E16" w:rsidP="00A42287">
            <w:pPr>
              <w:pStyle w:val="a9"/>
              <w:rPr>
                <w:rFonts w:cs="Times New Roman"/>
              </w:rPr>
            </w:pPr>
            <w:r>
              <w:rPr>
                <w:rFonts w:cs="Times New Roman"/>
              </w:rPr>
              <w:t xml:space="preserve"> </w:t>
            </w:r>
          </w:p>
        </w:tc>
        <w:tc>
          <w:tcPr>
            <w:tcW w:w="0" w:type="auto"/>
          </w:tcPr>
          <w:p w14:paraId="6B166996" w14:textId="219D1E51" w:rsidR="00A140F9" w:rsidRPr="00AF782C" w:rsidRDefault="00B92E16" w:rsidP="00A42287">
            <w:pPr>
              <w:pStyle w:val="a9"/>
              <w:rPr>
                <w:rFonts w:cs="Times New Roman"/>
              </w:rPr>
            </w:pPr>
            <w:r>
              <w:rPr>
                <w:rFonts w:cs="Times New Roman"/>
              </w:rPr>
              <w:t xml:space="preserve"> </w:t>
            </w:r>
          </w:p>
        </w:tc>
        <w:tc>
          <w:tcPr>
            <w:tcW w:w="0" w:type="auto"/>
          </w:tcPr>
          <w:p w14:paraId="31B487E1" w14:textId="6836BEB1" w:rsidR="00A140F9" w:rsidRPr="00AF782C" w:rsidRDefault="00B92E16" w:rsidP="00A42287">
            <w:pPr>
              <w:pStyle w:val="a9"/>
              <w:rPr>
                <w:rFonts w:cs="Times New Roman"/>
              </w:rPr>
            </w:pPr>
            <w:r>
              <w:rPr>
                <w:rFonts w:cs="Times New Roman"/>
              </w:rPr>
              <w:t xml:space="preserve"> </w:t>
            </w:r>
          </w:p>
        </w:tc>
        <w:tc>
          <w:tcPr>
            <w:tcW w:w="0" w:type="auto"/>
          </w:tcPr>
          <w:p w14:paraId="695929D4" w14:textId="5322DF3F" w:rsidR="00A140F9" w:rsidRPr="00AF782C" w:rsidRDefault="00B92E16" w:rsidP="00A42287">
            <w:pPr>
              <w:pStyle w:val="a9"/>
              <w:rPr>
                <w:rFonts w:cs="Times New Roman"/>
              </w:rPr>
            </w:pPr>
            <w:r>
              <w:rPr>
                <w:rFonts w:cs="Times New Roman"/>
              </w:rPr>
              <w:t xml:space="preserve"> </w:t>
            </w:r>
          </w:p>
        </w:tc>
        <w:tc>
          <w:tcPr>
            <w:tcW w:w="0" w:type="auto"/>
          </w:tcPr>
          <w:p w14:paraId="3C762AB6" w14:textId="2650351C" w:rsidR="00A140F9" w:rsidRPr="00AF782C" w:rsidRDefault="00B92E16" w:rsidP="00A42287">
            <w:pPr>
              <w:pStyle w:val="a9"/>
              <w:rPr>
                <w:rFonts w:cs="Times New Roman"/>
              </w:rPr>
            </w:pPr>
            <w:r>
              <w:rPr>
                <w:rFonts w:cs="Times New Roman"/>
              </w:rPr>
              <w:t xml:space="preserve"> </w:t>
            </w:r>
          </w:p>
        </w:tc>
      </w:tr>
      <w:tr w:rsidR="00A140F9" w:rsidRPr="00AF782C" w14:paraId="01872542" w14:textId="77777777" w:rsidTr="00A140F9">
        <w:tc>
          <w:tcPr>
            <w:tcW w:w="0" w:type="auto"/>
          </w:tcPr>
          <w:p w14:paraId="79B77F35" w14:textId="6EFE3F57" w:rsidR="00A140F9" w:rsidRPr="00AF782C" w:rsidRDefault="00A140F9" w:rsidP="00A42287">
            <w:pPr>
              <w:pStyle w:val="a9"/>
              <w:rPr>
                <w:rFonts w:cs="Times New Roman"/>
              </w:rPr>
            </w:pPr>
            <w:r w:rsidRPr="00AF782C">
              <w:rPr>
                <w:rFonts w:cs="Times New Roman"/>
              </w:rPr>
              <w:t>N</w:t>
            </w:r>
            <w:r w:rsidR="00485421">
              <w:rPr>
                <w:rFonts w:cs="Times New Roman"/>
              </w:rPr>
              <w:t xml:space="preserve"> </w:t>
            </w:r>
          </w:p>
        </w:tc>
        <w:tc>
          <w:tcPr>
            <w:tcW w:w="0" w:type="auto"/>
          </w:tcPr>
          <w:p w14:paraId="56223799" w14:textId="77777777" w:rsidR="00A140F9" w:rsidRPr="00AF782C" w:rsidRDefault="00A140F9" w:rsidP="00A42287">
            <w:pPr>
              <w:pStyle w:val="a9"/>
              <w:rPr>
                <w:rFonts w:cs="Times New Roman"/>
              </w:rPr>
            </w:pPr>
            <w:proofErr w:type="spellStart"/>
            <w:r w:rsidRPr="00AF782C">
              <w:rPr>
                <w:rFonts w:cs="Times New Roman"/>
              </w:rPr>
              <w:t>menn</w:t>
            </w:r>
            <w:proofErr w:type="spellEnd"/>
          </w:p>
        </w:tc>
        <w:tc>
          <w:tcPr>
            <w:tcW w:w="0" w:type="auto"/>
          </w:tcPr>
          <w:p w14:paraId="34690C09" w14:textId="77777777" w:rsidR="00A140F9" w:rsidRPr="00AF782C" w:rsidRDefault="00A140F9" w:rsidP="00A42287">
            <w:pPr>
              <w:pStyle w:val="a9"/>
              <w:rPr>
                <w:rFonts w:cs="Times New Roman"/>
              </w:rPr>
            </w:pPr>
            <w:proofErr w:type="spellStart"/>
            <w:r w:rsidRPr="00AF782C">
              <w:rPr>
                <w:rFonts w:cs="Times New Roman"/>
              </w:rPr>
              <w:t>negl</w:t>
            </w:r>
            <w:proofErr w:type="spellEnd"/>
          </w:p>
        </w:tc>
        <w:tc>
          <w:tcPr>
            <w:tcW w:w="0" w:type="auto"/>
          </w:tcPr>
          <w:p w14:paraId="310B4EE6" w14:textId="77777777" w:rsidR="00A140F9" w:rsidRPr="00AF782C" w:rsidRDefault="00A140F9" w:rsidP="00A42287">
            <w:pPr>
              <w:pStyle w:val="a9"/>
              <w:rPr>
                <w:rFonts w:cs="Times New Roman"/>
              </w:rPr>
            </w:pPr>
            <w:proofErr w:type="spellStart"/>
            <w:r w:rsidRPr="00AF782C">
              <w:rPr>
                <w:rFonts w:cs="Times New Roman"/>
              </w:rPr>
              <w:t>mónuðr</w:t>
            </w:r>
            <w:proofErr w:type="spellEnd"/>
          </w:p>
        </w:tc>
        <w:tc>
          <w:tcPr>
            <w:tcW w:w="0" w:type="auto"/>
          </w:tcPr>
          <w:p w14:paraId="0D9AA170" w14:textId="77777777" w:rsidR="00A140F9" w:rsidRPr="00AF782C" w:rsidRDefault="00A140F9" w:rsidP="00A42287">
            <w:pPr>
              <w:pStyle w:val="a9"/>
              <w:rPr>
                <w:rFonts w:cs="Times New Roman"/>
              </w:rPr>
            </w:pPr>
            <w:proofErr w:type="spellStart"/>
            <w:r w:rsidRPr="00AF782C">
              <w:rPr>
                <w:rFonts w:cs="Times New Roman"/>
              </w:rPr>
              <w:t>vetr</w:t>
            </w:r>
            <w:proofErr w:type="spellEnd"/>
          </w:p>
        </w:tc>
        <w:tc>
          <w:tcPr>
            <w:tcW w:w="0" w:type="auto"/>
          </w:tcPr>
          <w:p w14:paraId="49C76554" w14:textId="77777777" w:rsidR="00A140F9" w:rsidRPr="00AF782C" w:rsidRDefault="00A140F9" w:rsidP="00A42287">
            <w:pPr>
              <w:pStyle w:val="a9"/>
              <w:rPr>
                <w:rFonts w:cs="Times New Roman"/>
              </w:rPr>
            </w:pPr>
            <w:proofErr w:type="spellStart"/>
            <w:r w:rsidRPr="00AF782C">
              <w:rPr>
                <w:rFonts w:cs="Times New Roman"/>
              </w:rPr>
              <w:t>fœtr</w:t>
            </w:r>
            <w:proofErr w:type="spellEnd"/>
          </w:p>
        </w:tc>
      </w:tr>
      <w:tr w:rsidR="00A140F9" w:rsidRPr="00AF782C" w14:paraId="414C0BF8" w14:textId="77777777" w:rsidTr="00A140F9">
        <w:tc>
          <w:tcPr>
            <w:tcW w:w="0" w:type="auto"/>
          </w:tcPr>
          <w:p w14:paraId="38ACF964" w14:textId="77777777" w:rsidR="00A140F9" w:rsidRPr="00AF782C" w:rsidRDefault="00A140F9" w:rsidP="00A42287">
            <w:pPr>
              <w:pStyle w:val="a9"/>
              <w:rPr>
                <w:rFonts w:cs="Times New Roman"/>
              </w:rPr>
            </w:pPr>
            <w:r w:rsidRPr="00AF782C">
              <w:rPr>
                <w:rFonts w:cs="Times New Roman"/>
              </w:rPr>
              <w:t>A</w:t>
            </w:r>
          </w:p>
        </w:tc>
        <w:tc>
          <w:tcPr>
            <w:tcW w:w="0" w:type="auto"/>
          </w:tcPr>
          <w:p w14:paraId="1230BB65" w14:textId="77777777" w:rsidR="00A140F9" w:rsidRPr="00AF782C" w:rsidRDefault="00A140F9" w:rsidP="00A42287">
            <w:pPr>
              <w:pStyle w:val="a9"/>
              <w:rPr>
                <w:rFonts w:cs="Times New Roman"/>
              </w:rPr>
            </w:pPr>
            <w:proofErr w:type="spellStart"/>
            <w:r w:rsidRPr="00AF782C">
              <w:rPr>
                <w:rFonts w:cs="Times New Roman"/>
              </w:rPr>
              <w:t>menn</w:t>
            </w:r>
            <w:proofErr w:type="spellEnd"/>
          </w:p>
        </w:tc>
        <w:tc>
          <w:tcPr>
            <w:tcW w:w="0" w:type="auto"/>
          </w:tcPr>
          <w:p w14:paraId="604B1181" w14:textId="77777777" w:rsidR="00A140F9" w:rsidRPr="00AF782C" w:rsidRDefault="00A140F9" w:rsidP="00A42287">
            <w:pPr>
              <w:pStyle w:val="a9"/>
              <w:rPr>
                <w:rFonts w:cs="Times New Roman"/>
              </w:rPr>
            </w:pPr>
            <w:proofErr w:type="spellStart"/>
            <w:r w:rsidRPr="00AF782C">
              <w:rPr>
                <w:rFonts w:cs="Times New Roman"/>
              </w:rPr>
              <w:t>negl</w:t>
            </w:r>
            <w:proofErr w:type="spellEnd"/>
          </w:p>
        </w:tc>
        <w:tc>
          <w:tcPr>
            <w:tcW w:w="0" w:type="auto"/>
          </w:tcPr>
          <w:p w14:paraId="72B3D3DA" w14:textId="77777777" w:rsidR="00A140F9" w:rsidRPr="00AF782C" w:rsidRDefault="00A140F9" w:rsidP="00A42287">
            <w:pPr>
              <w:pStyle w:val="a9"/>
              <w:rPr>
                <w:rFonts w:cs="Times New Roman"/>
              </w:rPr>
            </w:pPr>
            <w:proofErr w:type="spellStart"/>
            <w:r w:rsidRPr="00AF782C">
              <w:rPr>
                <w:rFonts w:cs="Times New Roman"/>
              </w:rPr>
              <w:t>mónuðr</w:t>
            </w:r>
            <w:proofErr w:type="spellEnd"/>
          </w:p>
        </w:tc>
        <w:tc>
          <w:tcPr>
            <w:tcW w:w="0" w:type="auto"/>
          </w:tcPr>
          <w:p w14:paraId="0015AFED" w14:textId="77777777" w:rsidR="00A140F9" w:rsidRPr="00AF782C" w:rsidRDefault="00A140F9" w:rsidP="00A42287">
            <w:pPr>
              <w:pStyle w:val="a9"/>
              <w:rPr>
                <w:rFonts w:cs="Times New Roman"/>
              </w:rPr>
            </w:pPr>
            <w:proofErr w:type="spellStart"/>
            <w:r w:rsidRPr="00AF782C">
              <w:rPr>
                <w:rFonts w:cs="Times New Roman"/>
              </w:rPr>
              <w:t>vetr</w:t>
            </w:r>
            <w:proofErr w:type="spellEnd"/>
          </w:p>
        </w:tc>
        <w:tc>
          <w:tcPr>
            <w:tcW w:w="0" w:type="auto"/>
          </w:tcPr>
          <w:p w14:paraId="4A65DFEB" w14:textId="77777777" w:rsidR="00A140F9" w:rsidRPr="00AF782C" w:rsidRDefault="00A140F9" w:rsidP="00A42287">
            <w:pPr>
              <w:pStyle w:val="a9"/>
              <w:rPr>
                <w:rFonts w:cs="Times New Roman"/>
              </w:rPr>
            </w:pPr>
            <w:proofErr w:type="spellStart"/>
            <w:r w:rsidRPr="00AF782C">
              <w:rPr>
                <w:rFonts w:cs="Times New Roman"/>
              </w:rPr>
              <w:t>fœtr</w:t>
            </w:r>
            <w:proofErr w:type="spellEnd"/>
          </w:p>
        </w:tc>
      </w:tr>
      <w:tr w:rsidR="00A140F9" w:rsidRPr="00AF782C" w14:paraId="6C4B08BB" w14:textId="77777777" w:rsidTr="00A140F9">
        <w:tc>
          <w:tcPr>
            <w:tcW w:w="0" w:type="auto"/>
          </w:tcPr>
          <w:p w14:paraId="1D73FB84" w14:textId="77777777" w:rsidR="00A140F9" w:rsidRPr="00AF782C" w:rsidRDefault="00A140F9" w:rsidP="00A42287">
            <w:pPr>
              <w:pStyle w:val="a9"/>
              <w:rPr>
                <w:rFonts w:cs="Times New Roman"/>
              </w:rPr>
            </w:pPr>
            <w:r w:rsidRPr="00AF782C">
              <w:rPr>
                <w:rFonts w:cs="Times New Roman"/>
              </w:rPr>
              <w:t>G</w:t>
            </w:r>
          </w:p>
        </w:tc>
        <w:tc>
          <w:tcPr>
            <w:tcW w:w="0" w:type="auto"/>
          </w:tcPr>
          <w:p w14:paraId="522B5A5A" w14:textId="77777777" w:rsidR="00A140F9" w:rsidRPr="00AF782C" w:rsidRDefault="00A140F9" w:rsidP="00A42287">
            <w:pPr>
              <w:pStyle w:val="a9"/>
              <w:rPr>
                <w:rFonts w:cs="Times New Roman"/>
              </w:rPr>
            </w:pPr>
            <w:r w:rsidRPr="00AF782C">
              <w:rPr>
                <w:rFonts w:cs="Times New Roman"/>
              </w:rPr>
              <w:t>manna</w:t>
            </w:r>
          </w:p>
        </w:tc>
        <w:tc>
          <w:tcPr>
            <w:tcW w:w="0" w:type="auto"/>
          </w:tcPr>
          <w:p w14:paraId="0665934B" w14:textId="77777777" w:rsidR="00A140F9" w:rsidRPr="00AF782C" w:rsidRDefault="00A140F9" w:rsidP="00A42287">
            <w:pPr>
              <w:pStyle w:val="a9"/>
              <w:rPr>
                <w:rFonts w:cs="Times New Roman"/>
              </w:rPr>
            </w:pPr>
            <w:proofErr w:type="spellStart"/>
            <w:r w:rsidRPr="00AF782C">
              <w:rPr>
                <w:rFonts w:cs="Times New Roman"/>
              </w:rPr>
              <w:t>nagla</w:t>
            </w:r>
            <w:proofErr w:type="spellEnd"/>
          </w:p>
        </w:tc>
        <w:tc>
          <w:tcPr>
            <w:tcW w:w="0" w:type="auto"/>
          </w:tcPr>
          <w:p w14:paraId="2FAE324C" w14:textId="77777777" w:rsidR="00A140F9" w:rsidRPr="00AF782C" w:rsidRDefault="00A140F9" w:rsidP="00A42287">
            <w:pPr>
              <w:pStyle w:val="a9"/>
              <w:rPr>
                <w:rFonts w:cs="Times New Roman"/>
              </w:rPr>
            </w:pPr>
            <w:proofErr w:type="spellStart"/>
            <w:r w:rsidRPr="00AF782C">
              <w:rPr>
                <w:rFonts w:cs="Times New Roman"/>
              </w:rPr>
              <w:t>mánaða</w:t>
            </w:r>
            <w:proofErr w:type="spellEnd"/>
          </w:p>
        </w:tc>
        <w:tc>
          <w:tcPr>
            <w:tcW w:w="0" w:type="auto"/>
          </w:tcPr>
          <w:p w14:paraId="60A47DC0" w14:textId="77777777" w:rsidR="00A140F9" w:rsidRPr="00AF782C" w:rsidRDefault="00A140F9" w:rsidP="00A42287">
            <w:pPr>
              <w:pStyle w:val="a9"/>
              <w:rPr>
                <w:rFonts w:cs="Times New Roman"/>
              </w:rPr>
            </w:pPr>
            <w:proofErr w:type="spellStart"/>
            <w:r w:rsidRPr="00AF782C">
              <w:rPr>
                <w:rFonts w:cs="Times New Roman"/>
              </w:rPr>
              <w:t>vetra</w:t>
            </w:r>
            <w:proofErr w:type="spellEnd"/>
          </w:p>
        </w:tc>
        <w:tc>
          <w:tcPr>
            <w:tcW w:w="0" w:type="auto"/>
          </w:tcPr>
          <w:p w14:paraId="3C7EECB1" w14:textId="77777777" w:rsidR="00A140F9" w:rsidRPr="00AF782C" w:rsidRDefault="00A140F9" w:rsidP="00A42287">
            <w:pPr>
              <w:pStyle w:val="a9"/>
              <w:rPr>
                <w:rFonts w:cs="Times New Roman"/>
              </w:rPr>
            </w:pPr>
            <w:proofErr w:type="spellStart"/>
            <w:r w:rsidRPr="00AF782C">
              <w:rPr>
                <w:rFonts w:cs="Times New Roman"/>
              </w:rPr>
              <w:t>fóta</w:t>
            </w:r>
            <w:proofErr w:type="spellEnd"/>
          </w:p>
        </w:tc>
      </w:tr>
      <w:tr w:rsidR="00A140F9" w:rsidRPr="00AF782C" w14:paraId="6F190D2D" w14:textId="77777777" w:rsidTr="00A140F9">
        <w:tc>
          <w:tcPr>
            <w:tcW w:w="0" w:type="auto"/>
          </w:tcPr>
          <w:p w14:paraId="159AE440" w14:textId="77777777" w:rsidR="00A140F9" w:rsidRPr="00AF782C" w:rsidRDefault="00A140F9" w:rsidP="00A42287">
            <w:pPr>
              <w:pStyle w:val="a9"/>
              <w:rPr>
                <w:rFonts w:cs="Times New Roman"/>
              </w:rPr>
            </w:pPr>
            <w:r w:rsidRPr="00AF782C">
              <w:rPr>
                <w:rFonts w:cs="Times New Roman"/>
              </w:rPr>
              <w:t>D</w:t>
            </w:r>
          </w:p>
        </w:tc>
        <w:tc>
          <w:tcPr>
            <w:tcW w:w="0" w:type="auto"/>
          </w:tcPr>
          <w:p w14:paraId="2D1AA3A9" w14:textId="77777777" w:rsidR="00A140F9" w:rsidRPr="00AF782C" w:rsidRDefault="00A140F9" w:rsidP="00A42287">
            <w:pPr>
              <w:pStyle w:val="a9"/>
              <w:rPr>
                <w:rFonts w:cs="Times New Roman"/>
              </w:rPr>
            </w:pPr>
            <w:proofErr w:type="spellStart"/>
            <w:r w:rsidRPr="00AF782C">
              <w:rPr>
                <w:rFonts w:cs="Times New Roman"/>
              </w:rPr>
              <w:t>mǫnnum</w:t>
            </w:r>
            <w:proofErr w:type="spellEnd"/>
          </w:p>
        </w:tc>
        <w:tc>
          <w:tcPr>
            <w:tcW w:w="0" w:type="auto"/>
          </w:tcPr>
          <w:p w14:paraId="4FE3D182" w14:textId="77777777" w:rsidR="00A140F9" w:rsidRPr="00AF782C" w:rsidRDefault="00A140F9" w:rsidP="00A42287">
            <w:pPr>
              <w:pStyle w:val="a9"/>
              <w:rPr>
                <w:rFonts w:cs="Times New Roman"/>
              </w:rPr>
            </w:pPr>
            <w:proofErr w:type="spellStart"/>
            <w:r w:rsidRPr="00AF782C">
              <w:rPr>
                <w:rFonts w:cs="Times New Roman"/>
              </w:rPr>
              <w:t>nǫglum</w:t>
            </w:r>
            <w:proofErr w:type="spellEnd"/>
          </w:p>
        </w:tc>
        <w:tc>
          <w:tcPr>
            <w:tcW w:w="0" w:type="auto"/>
          </w:tcPr>
          <w:p w14:paraId="1DF14855" w14:textId="77777777" w:rsidR="00A140F9" w:rsidRPr="00AF782C" w:rsidRDefault="00A140F9" w:rsidP="00A42287">
            <w:pPr>
              <w:pStyle w:val="a9"/>
              <w:rPr>
                <w:rFonts w:cs="Times New Roman"/>
              </w:rPr>
            </w:pPr>
            <w:proofErr w:type="spellStart"/>
            <w:r w:rsidRPr="00AF782C">
              <w:rPr>
                <w:rFonts w:cs="Times New Roman"/>
              </w:rPr>
              <w:t>mónuðum</w:t>
            </w:r>
            <w:proofErr w:type="spellEnd"/>
          </w:p>
        </w:tc>
        <w:tc>
          <w:tcPr>
            <w:tcW w:w="0" w:type="auto"/>
          </w:tcPr>
          <w:p w14:paraId="17272602" w14:textId="77777777" w:rsidR="00A140F9" w:rsidRPr="00AF782C" w:rsidRDefault="00A140F9" w:rsidP="00A42287">
            <w:pPr>
              <w:pStyle w:val="a9"/>
              <w:rPr>
                <w:rFonts w:cs="Times New Roman"/>
              </w:rPr>
            </w:pPr>
            <w:proofErr w:type="spellStart"/>
            <w:r w:rsidRPr="00AF782C">
              <w:rPr>
                <w:rFonts w:cs="Times New Roman"/>
              </w:rPr>
              <w:t>vetrum</w:t>
            </w:r>
            <w:proofErr w:type="spellEnd"/>
          </w:p>
        </w:tc>
        <w:tc>
          <w:tcPr>
            <w:tcW w:w="0" w:type="auto"/>
          </w:tcPr>
          <w:p w14:paraId="4DE897EC" w14:textId="77777777" w:rsidR="00A140F9" w:rsidRPr="00AF782C" w:rsidRDefault="00A140F9" w:rsidP="00A42287">
            <w:pPr>
              <w:pStyle w:val="a9"/>
              <w:rPr>
                <w:rFonts w:cs="Times New Roman"/>
              </w:rPr>
            </w:pPr>
            <w:proofErr w:type="spellStart"/>
            <w:r w:rsidRPr="00AF782C">
              <w:rPr>
                <w:rFonts w:cs="Times New Roman"/>
              </w:rPr>
              <w:t>fótum</w:t>
            </w:r>
            <w:proofErr w:type="spellEnd"/>
          </w:p>
        </w:tc>
      </w:tr>
    </w:tbl>
    <w:p w14:paraId="2F1B6C63" w14:textId="32EC707E" w:rsidR="00024D61" w:rsidRPr="00AF782C" w:rsidRDefault="00024D61" w:rsidP="00A42287">
      <w:pPr>
        <w:ind w:firstLine="420"/>
        <w:rPr>
          <w:rFonts w:cs="Times New Roman"/>
        </w:rPr>
      </w:pPr>
      <w:r w:rsidRPr="00AF782C">
        <w:rPr>
          <w:rFonts w:cs="Times New Roman"/>
        </w:rPr>
        <w:t>注意</w:t>
      </w:r>
      <w:proofErr w:type="spellStart"/>
      <w:r w:rsidRPr="00AF782C">
        <w:rPr>
          <w:rFonts w:cs="Times New Roman"/>
        </w:rPr>
        <w:t>mónuðr</w:t>
      </w:r>
      <w:proofErr w:type="spellEnd"/>
      <w:r w:rsidRPr="00AF782C">
        <w:rPr>
          <w:rFonts w:cs="Times New Roman"/>
        </w:rPr>
        <w:t>有另一拼写</w:t>
      </w:r>
      <w:proofErr w:type="spellStart"/>
      <w:r w:rsidRPr="00AF782C">
        <w:rPr>
          <w:rFonts w:cs="Times New Roman"/>
        </w:rPr>
        <w:t>mánaðr</w:t>
      </w:r>
      <w:proofErr w:type="spellEnd"/>
      <w:r w:rsidRPr="00AF782C">
        <w:rPr>
          <w:rFonts w:cs="Times New Roman"/>
        </w:rPr>
        <w:t>，</w:t>
      </w:r>
      <w:r w:rsidR="00B92E16">
        <w:rPr>
          <w:rFonts w:cs="Times New Roman"/>
        </w:rPr>
        <w:t xml:space="preserve"> </w:t>
      </w:r>
      <w:proofErr w:type="spellStart"/>
      <w:r w:rsidRPr="00AF782C">
        <w:rPr>
          <w:rFonts w:cs="Times New Roman"/>
        </w:rPr>
        <w:t>fingr</w:t>
      </w:r>
      <w:proofErr w:type="spellEnd"/>
      <w:r w:rsidR="00B92E16">
        <w:rPr>
          <w:rFonts w:cs="Times New Roman"/>
        </w:rPr>
        <w:t xml:space="preserve"> ‘</w:t>
      </w:r>
      <w:r w:rsidR="00B92E16" w:rsidRPr="00AF782C">
        <w:rPr>
          <w:rFonts w:cs="Times New Roman"/>
        </w:rPr>
        <w:t>finger</w:t>
      </w:r>
      <w:r w:rsidR="00B92E16">
        <w:rPr>
          <w:rFonts w:cs="Times New Roman"/>
        </w:rPr>
        <w:t>‌’</w:t>
      </w:r>
      <w:r w:rsidRPr="00AF782C">
        <w:rPr>
          <w:rFonts w:cs="Times New Roman"/>
        </w:rPr>
        <w:t>的变格与</w:t>
      </w:r>
      <w:proofErr w:type="spellStart"/>
      <w:r w:rsidRPr="00AF782C">
        <w:rPr>
          <w:rFonts w:cs="Times New Roman"/>
        </w:rPr>
        <w:t>vetr</w:t>
      </w:r>
      <w:proofErr w:type="spellEnd"/>
      <w:r w:rsidRPr="00AF782C">
        <w:rPr>
          <w:rFonts w:cs="Times New Roman"/>
        </w:rPr>
        <w:t>一致。</w:t>
      </w:r>
    </w:p>
    <w:p w14:paraId="214BD0D2" w14:textId="77777777" w:rsidR="00A140F9" w:rsidRPr="00AF782C" w:rsidRDefault="00A140F9" w:rsidP="00A42287">
      <w:pPr>
        <w:ind w:firstLine="420"/>
        <w:rPr>
          <w:rFonts w:cs="Times New Roman"/>
        </w:rPr>
      </w:pPr>
    </w:p>
    <w:p w14:paraId="4A19E150" w14:textId="5C4E38AC" w:rsidR="00024D61" w:rsidRPr="00AF782C" w:rsidRDefault="00024D61" w:rsidP="00A42287">
      <w:pPr>
        <w:ind w:firstLine="420"/>
        <w:rPr>
          <w:rFonts w:cs="Times New Roman"/>
        </w:rPr>
      </w:pPr>
      <w:r w:rsidRPr="00AF782C">
        <w:rPr>
          <w:rFonts w:cs="Times New Roman"/>
        </w:rPr>
        <w:t>类似地还有一些阴性名词</w:t>
      </w:r>
      <w:r w:rsidRPr="00AF782C">
        <w:rPr>
          <w:rFonts w:cs="Times New Roman"/>
        </w:rPr>
        <w:t>:</w:t>
      </w:r>
      <w:r w:rsidR="00B92E16">
        <w:rPr>
          <w:rFonts w:cs="Times New Roman"/>
        </w:rPr>
        <w:t xml:space="preserve"> </w:t>
      </w:r>
      <w:proofErr w:type="spellStart"/>
      <w:r w:rsidRPr="00AF782C">
        <w:rPr>
          <w:rFonts w:cs="Times New Roman"/>
        </w:rPr>
        <w:t>bók</w:t>
      </w:r>
      <w:proofErr w:type="spellEnd"/>
      <w:r w:rsidR="00B92E16">
        <w:rPr>
          <w:rFonts w:cs="Times New Roman"/>
        </w:rPr>
        <w:t xml:space="preserve"> </w:t>
      </w:r>
      <w:r w:rsidR="00650CEE" w:rsidRPr="00AF782C">
        <w:rPr>
          <w:rFonts w:cs="Times New Roman"/>
        </w:rPr>
        <w:t>‘</w:t>
      </w:r>
      <w:r w:rsidRPr="00AF782C">
        <w:rPr>
          <w:rFonts w:cs="Times New Roman"/>
        </w:rPr>
        <w:t>book</w:t>
      </w:r>
      <w:r w:rsidR="00650CEE" w:rsidRPr="00AF782C">
        <w:rPr>
          <w:rFonts w:cs="Times New Roman"/>
        </w:rPr>
        <w:t>’</w:t>
      </w:r>
      <w:r w:rsidRPr="00AF782C">
        <w:rPr>
          <w:rFonts w:cs="Times New Roman"/>
        </w:rPr>
        <w:t>,</w:t>
      </w:r>
      <w:r w:rsidR="00B92E16">
        <w:rPr>
          <w:rFonts w:cs="Times New Roman"/>
        </w:rPr>
        <w:t xml:space="preserve"> </w:t>
      </w:r>
      <w:proofErr w:type="spellStart"/>
      <w:r w:rsidRPr="00AF782C">
        <w:rPr>
          <w:rFonts w:cs="Times New Roman"/>
        </w:rPr>
        <w:t>tǫnn</w:t>
      </w:r>
      <w:proofErr w:type="spellEnd"/>
      <w:r w:rsidR="00B92E16">
        <w:rPr>
          <w:rFonts w:cs="Times New Roman"/>
        </w:rPr>
        <w:t xml:space="preserve"> </w:t>
      </w:r>
      <w:r w:rsidR="00650CEE" w:rsidRPr="00AF782C">
        <w:rPr>
          <w:rFonts w:cs="Times New Roman"/>
        </w:rPr>
        <w:t>‘</w:t>
      </w:r>
      <w:r w:rsidRPr="00AF782C">
        <w:rPr>
          <w:rFonts w:cs="Times New Roman"/>
        </w:rPr>
        <w:t>tooth</w:t>
      </w:r>
      <w:r w:rsidR="00650CEE" w:rsidRPr="00AF782C">
        <w:rPr>
          <w:rFonts w:cs="Times New Roman"/>
        </w:rPr>
        <w:t>’</w:t>
      </w:r>
      <w:r w:rsidRPr="00AF782C">
        <w:rPr>
          <w:rFonts w:cs="Times New Roman"/>
        </w:rPr>
        <w:t>,</w:t>
      </w:r>
      <w:r w:rsidR="00B92E16">
        <w:rPr>
          <w:rFonts w:cs="Times New Roman"/>
        </w:rPr>
        <w:t xml:space="preserve"> </w:t>
      </w:r>
      <w:proofErr w:type="spellStart"/>
      <w:r w:rsidRPr="00AF782C">
        <w:rPr>
          <w:rFonts w:cs="Times New Roman"/>
        </w:rPr>
        <w:t>nátt</w:t>
      </w:r>
      <w:proofErr w:type="spellEnd"/>
      <w:r w:rsidR="00B92E16">
        <w:rPr>
          <w:rFonts w:cs="Times New Roman"/>
        </w:rPr>
        <w:t xml:space="preserve"> </w:t>
      </w:r>
      <w:r w:rsidR="00650CEE" w:rsidRPr="00AF782C">
        <w:rPr>
          <w:rFonts w:cs="Times New Roman"/>
        </w:rPr>
        <w:t>‘</w:t>
      </w:r>
      <w:r w:rsidRPr="00AF782C">
        <w:rPr>
          <w:rFonts w:cs="Times New Roman"/>
        </w:rPr>
        <w:t>night</w:t>
      </w:r>
      <w:r w:rsidR="00650CEE" w:rsidRPr="00AF782C">
        <w:rPr>
          <w:rFonts w:cs="Times New Roman"/>
        </w:rPr>
        <w:t>’</w:t>
      </w:r>
      <w:r w:rsidRPr="00AF782C">
        <w:rPr>
          <w:rFonts w:cs="Times New Roman"/>
        </w:rPr>
        <w:t>,</w:t>
      </w:r>
      <w:r w:rsidR="00B92E16">
        <w:rPr>
          <w:rFonts w:cs="Times New Roman"/>
        </w:rPr>
        <w:t xml:space="preserve"> </w:t>
      </w:r>
      <w:proofErr w:type="spellStart"/>
      <w:r w:rsidRPr="00AF782C">
        <w:rPr>
          <w:rFonts w:cs="Times New Roman"/>
        </w:rPr>
        <w:t>kýr</w:t>
      </w:r>
      <w:proofErr w:type="spellEnd"/>
      <w:r w:rsidR="00B92E16">
        <w:rPr>
          <w:rFonts w:cs="Times New Roman"/>
        </w:rPr>
        <w:t xml:space="preserve"> </w:t>
      </w:r>
      <w:r w:rsidR="00650CEE" w:rsidRPr="00AF782C">
        <w:rPr>
          <w:rFonts w:cs="Times New Roman"/>
        </w:rPr>
        <w:t>‘</w:t>
      </w:r>
      <w:r w:rsidRPr="00AF782C">
        <w:rPr>
          <w:rFonts w:cs="Times New Roman"/>
        </w:rPr>
        <w:t>cow</w:t>
      </w:r>
      <w:r w:rsidR="00650CEE" w:rsidRPr="00AF782C">
        <w:rPr>
          <w:rFonts w:cs="Times New Roman"/>
        </w:rPr>
        <w:t>’</w:t>
      </w:r>
      <w:r w:rsidR="00650CEE" w:rsidRPr="00AF782C">
        <w:rPr>
          <w:rFonts w:cs="Times New Roman"/>
        </w:rPr>
        <w:t>：</w:t>
      </w:r>
    </w:p>
    <w:tbl>
      <w:tblPr>
        <w:tblStyle w:val="11"/>
        <w:tblW w:w="0" w:type="auto"/>
        <w:tblLook w:val="04A0" w:firstRow="1" w:lastRow="0" w:firstColumn="1" w:lastColumn="0" w:noHBand="0" w:noVBand="1"/>
      </w:tblPr>
      <w:tblGrid>
        <w:gridCol w:w="636"/>
        <w:gridCol w:w="1223"/>
        <w:gridCol w:w="1071"/>
        <w:gridCol w:w="1500"/>
        <w:gridCol w:w="590"/>
      </w:tblGrid>
      <w:tr w:rsidR="00A140F9" w:rsidRPr="00AF782C" w14:paraId="33A12FAD" w14:textId="77777777" w:rsidTr="00A140F9">
        <w:trPr>
          <w:cnfStyle w:val="100000000000" w:firstRow="1" w:lastRow="0" w:firstColumn="0" w:lastColumn="0" w:oddVBand="0" w:evenVBand="0" w:oddHBand="0" w:evenHBand="0" w:firstRowFirstColumn="0" w:firstRowLastColumn="0" w:lastRowFirstColumn="0" w:lastRowLastColumn="0"/>
        </w:trPr>
        <w:tc>
          <w:tcPr>
            <w:tcW w:w="0" w:type="auto"/>
          </w:tcPr>
          <w:p w14:paraId="5DE5A19D" w14:textId="354FDD88" w:rsidR="00A140F9" w:rsidRPr="00AF782C" w:rsidRDefault="00B92E16" w:rsidP="00A42287">
            <w:pPr>
              <w:pStyle w:val="a9"/>
              <w:rPr>
                <w:rFonts w:cs="Times New Roman"/>
              </w:rPr>
            </w:pPr>
            <w:r>
              <w:rPr>
                <w:rFonts w:cs="Times New Roman"/>
              </w:rPr>
              <w:t xml:space="preserve"> </w:t>
            </w:r>
          </w:p>
        </w:tc>
        <w:tc>
          <w:tcPr>
            <w:tcW w:w="0" w:type="auto"/>
          </w:tcPr>
          <w:p w14:paraId="3DF5EA3D" w14:textId="77777777" w:rsidR="00A140F9" w:rsidRPr="00AF782C" w:rsidRDefault="00A140F9" w:rsidP="00A42287">
            <w:pPr>
              <w:pStyle w:val="a9"/>
              <w:rPr>
                <w:rFonts w:cs="Times New Roman"/>
              </w:rPr>
            </w:pPr>
            <w:proofErr w:type="spellStart"/>
            <w:r w:rsidRPr="00AF782C">
              <w:rPr>
                <w:rFonts w:cs="Times New Roman"/>
              </w:rPr>
              <w:t>bók</w:t>
            </w:r>
            <w:proofErr w:type="spellEnd"/>
          </w:p>
        </w:tc>
        <w:tc>
          <w:tcPr>
            <w:tcW w:w="0" w:type="auto"/>
          </w:tcPr>
          <w:p w14:paraId="7C9DF3CF" w14:textId="77777777" w:rsidR="00A140F9" w:rsidRPr="00AF782C" w:rsidRDefault="00A140F9" w:rsidP="00A42287">
            <w:pPr>
              <w:pStyle w:val="a9"/>
              <w:rPr>
                <w:rFonts w:cs="Times New Roman"/>
              </w:rPr>
            </w:pPr>
            <w:proofErr w:type="spellStart"/>
            <w:r w:rsidRPr="00AF782C">
              <w:rPr>
                <w:rFonts w:cs="Times New Roman"/>
              </w:rPr>
              <w:t>tǫnn</w:t>
            </w:r>
            <w:proofErr w:type="spellEnd"/>
          </w:p>
        </w:tc>
        <w:tc>
          <w:tcPr>
            <w:tcW w:w="0" w:type="auto"/>
          </w:tcPr>
          <w:p w14:paraId="46428625" w14:textId="15F402A9" w:rsidR="00A140F9" w:rsidRPr="00AF782C" w:rsidRDefault="00A140F9" w:rsidP="00A42287">
            <w:pPr>
              <w:pStyle w:val="a9"/>
              <w:rPr>
                <w:rFonts w:cs="Times New Roman"/>
              </w:rPr>
            </w:pPr>
            <w:proofErr w:type="spellStart"/>
            <w:r w:rsidRPr="00AF782C">
              <w:rPr>
                <w:rFonts w:cs="Times New Roman"/>
              </w:rPr>
              <w:t>nátt</w:t>
            </w:r>
            <w:proofErr w:type="spellEnd"/>
            <w:r w:rsidRPr="00AF782C">
              <w:rPr>
                <w:rFonts w:cs="Times New Roman"/>
              </w:rPr>
              <w:t>,</w:t>
            </w:r>
            <w:r w:rsidR="00B92E16">
              <w:rPr>
                <w:rFonts w:cs="Times New Roman"/>
              </w:rPr>
              <w:t xml:space="preserve"> </w:t>
            </w:r>
            <w:proofErr w:type="spellStart"/>
            <w:r w:rsidRPr="00AF782C">
              <w:rPr>
                <w:rFonts w:cs="Times New Roman"/>
              </w:rPr>
              <w:t>nótt</w:t>
            </w:r>
            <w:proofErr w:type="spellEnd"/>
          </w:p>
        </w:tc>
        <w:tc>
          <w:tcPr>
            <w:tcW w:w="0" w:type="auto"/>
          </w:tcPr>
          <w:p w14:paraId="6D355F98" w14:textId="77777777" w:rsidR="00A140F9" w:rsidRPr="00AF782C" w:rsidRDefault="00A140F9" w:rsidP="00A42287">
            <w:pPr>
              <w:pStyle w:val="a9"/>
              <w:rPr>
                <w:rFonts w:cs="Times New Roman"/>
              </w:rPr>
            </w:pPr>
            <w:proofErr w:type="spellStart"/>
            <w:r w:rsidRPr="00AF782C">
              <w:rPr>
                <w:rFonts w:cs="Times New Roman"/>
              </w:rPr>
              <w:t>kýr</w:t>
            </w:r>
            <w:proofErr w:type="spellEnd"/>
          </w:p>
        </w:tc>
      </w:tr>
      <w:tr w:rsidR="00A140F9" w:rsidRPr="00AF782C" w14:paraId="6F2D3727" w14:textId="77777777" w:rsidTr="00A140F9">
        <w:tc>
          <w:tcPr>
            <w:tcW w:w="0" w:type="auto"/>
          </w:tcPr>
          <w:p w14:paraId="49AEBC9D" w14:textId="211B6E97" w:rsidR="00A140F9" w:rsidRPr="00AF782C" w:rsidRDefault="00A140F9" w:rsidP="00A42287">
            <w:pPr>
              <w:pStyle w:val="a9"/>
              <w:rPr>
                <w:rFonts w:cs="Times New Roman"/>
              </w:rPr>
            </w:pPr>
            <w:r w:rsidRPr="00AF782C">
              <w:rPr>
                <w:rFonts w:cs="Times New Roman"/>
              </w:rPr>
              <w:t>单数</w:t>
            </w:r>
          </w:p>
        </w:tc>
        <w:tc>
          <w:tcPr>
            <w:tcW w:w="0" w:type="auto"/>
          </w:tcPr>
          <w:p w14:paraId="7E6BEA7B" w14:textId="008133B1" w:rsidR="00A140F9" w:rsidRPr="00AF782C" w:rsidRDefault="00B92E16" w:rsidP="00A42287">
            <w:pPr>
              <w:pStyle w:val="a9"/>
              <w:rPr>
                <w:rFonts w:cs="Times New Roman"/>
              </w:rPr>
            </w:pPr>
            <w:r>
              <w:rPr>
                <w:rFonts w:cs="Times New Roman"/>
              </w:rPr>
              <w:t xml:space="preserve"> </w:t>
            </w:r>
          </w:p>
        </w:tc>
        <w:tc>
          <w:tcPr>
            <w:tcW w:w="0" w:type="auto"/>
          </w:tcPr>
          <w:p w14:paraId="23E36C38" w14:textId="1F99883C" w:rsidR="00A140F9" w:rsidRPr="00AF782C" w:rsidRDefault="00B92E16" w:rsidP="00A42287">
            <w:pPr>
              <w:pStyle w:val="a9"/>
              <w:rPr>
                <w:rFonts w:cs="Times New Roman"/>
              </w:rPr>
            </w:pPr>
            <w:r>
              <w:rPr>
                <w:rFonts w:cs="Times New Roman"/>
              </w:rPr>
              <w:t xml:space="preserve"> </w:t>
            </w:r>
          </w:p>
        </w:tc>
        <w:tc>
          <w:tcPr>
            <w:tcW w:w="0" w:type="auto"/>
          </w:tcPr>
          <w:p w14:paraId="3BC20E81" w14:textId="5000ACC0" w:rsidR="00A140F9" w:rsidRPr="00AF782C" w:rsidRDefault="00B92E16" w:rsidP="00A42287">
            <w:pPr>
              <w:pStyle w:val="a9"/>
              <w:rPr>
                <w:rFonts w:cs="Times New Roman"/>
              </w:rPr>
            </w:pPr>
            <w:r>
              <w:rPr>
                <w:rFonts w:cs="Times New Roman"/>
              </w:rPr>
              <w:t xml:space="preserve"> </w:t>
            </w:r>
          </w:p>
        </w:tc>
        <w:tc>
          <w:tcPr>
            <w:tcW w:w="0" w:type="auto"/>
          </w:tcPr>
          <w:p w14:paraId="5E11E28E" w14:textId="4A7080C0" w:rsidR="00A140F9" w:rsidRPr="00AF782C" w:rsidRDefault="00B92E16" w:rsidP="00A42287">
            <w:pPr>
              <w:pStyle w:val="a9"/>
              <w:rPr>
                <w:rFonts w:cs="Times New Roman"/>
              </w:rPr>
            </w:pPr>
            <w:r>
              <w:rPr>
                <w:rFonts w:cs="Times New Roman"/>
              </w:rPr>
              <w:t xml:space="preserve"> </w:t>
            </w:r>
          </w:p>
        </w:tc>
      </w:tr>
      <w:tr w:rsidR="00A140F9" w:rsidRPr="00AF782C" w14:paraId="7A8B8644" w14:textId="77777777" w:rsidTr="00A140F9">
        <w:tc>
          <w:tcPr>
            <w:tcW w:w="0" w:type="auto"/>
          </w:tcPr>
          <w:p w14:paraId="34A9BDA4" w14:textId="4633FA06" w:rsidR="00A140F9" w:rsidRPr="00AF782C" w:rsidRDefault="00A140F9" w:rsidP="00A42287">
            <w:pPr>
              <w:pStyle w:val="a9"/>
              <w:rPr>
                <w:rFonts w:cs="Times New Roman"/>
              </w:rPr>
            </w:pPr>
            <w:r w:rsidRPr="00AF782C">
              <w:rPr>
                <w:rFonts w:cs="Times New Roman"/>
              </w:rPr>
              <w:t>N</w:t>
            </w:r>
            <w:r w:rsidR="00485421">
              <w:rPr>
                <w:rFonts w:cs="Times New Roman"/>
              </w:rPr>
              <w:t xml:space="preserve"> </w:t>
            </w:r>
          </w:p>
        </w:tc>
        <w:tc>
          <w:tcPr>
            <w:tcW w:w="0" w:type="auto"/>
          </w:tcPr>
          <w:p w14:paraId="3358910B" w14:textId="77777777" w:rsidR="00A140F9" w:rsidRPr="00AF782C" w:rsidRDefault="00A140F9" w:rsidP="00A42287">
            <w:pPr>
              <w:pStyle w:val="a9"/>
              <w:rPr>
                <w:rFonts w:cs="Times New Roman"/>
              </w:rPr>
            </w:pPr>
            <w:proofErr w:type="spellStart"/>
            <w:r w:rsidRPr="00AF782C">
              <w:rPr>
                <w:rFonts w:cs="Times New Roman"/>
              </w:rPr>
              <w:t>bók</w:t>
            </w:r>
            <w:proofErr w:type="spellEnd"/>
          </w:p>
        </w:tc>
        <w:tc>
          <w:tcPr>
            <w:tcW w:w="0" w:type="auto"/>
          </w:tcPr>
          <w:p w14:paraId="777D6F73" w14:textId="77777777" w:rsidR="00A140F9" w:rsidRPr="00AF782C" w:rsidRDefault="00A140F9" w:rsidP="00A42287">
            <w:pPr>
              <w:pStyle w:val="a9"/>
              <w:rPr>
                <w:rFonts w:cs="Times New Roman"/>
              </w:rPr>
            </w:pPr>
            <w:proofErr w:type="spellStart"/>
            <w:r w:rsidRPr="00AF782C">
              <w:rPr>
                <w:rFonts w:cs="Times New Roman"/>
              </w:rPr>
              <w:t>tǫnn</w:t>
            </w:r>
            <w:proofErr w:type="spellEnd"/>
          </w:p>
        </w:tc>
        <w:tc>
          <w:tcPr>
            <w:tcW w:w="0" w:type="auto"/>
          </w:tcPr>
          <w:p w14:paraId="2B6572B7" w14:textId="29AA9EC5" w:rsidR="00A140F9" w:rsidRPr="00AF782C" w:rsidRDefault="00A140F9" w:rsidP="00A42287">
            <w:pPr>
              <w:pStyle w:val="a9"/>
              <w:rPr>
                <w:rFonts w:cs="Times New Roman"/>
              </w:rPr>
            </w:pPr>
            <w:proofErr w:type="spellStart"/>
            <w:r w:rsidRPr="00AF782C">
              <w:rPr>
                <w:rFonts w:cs="Times New Roman"/>
              </w:rPr>
              <w:t>nátt</w:t>
            </w:r>
            <w:proofErr w:type="spellEnd"/>
            <w:r w:rsidRPr="00AF782C">
              <w:rPr>
                <w:rFonts w:cs="Times New Roman"/>
              </w:rPr>
              <w:t>,</w:t>
            </w:r>
            <w:r w:rsidR="00B92E16">
              <w:rPr>
                <w:rFonts w:cs="Times New Roman"/>
              </w:rPr>
              <w:t xml:space="preserve"> </w:t>
            </w:r>
            <w:proofErr w:type="spellStart"/>
            <w:r w:rsidRPr="00AF782C">
              <w:rPr>
                <w:rFonts w:cs="Times New Roman"/>
              </w:rPr>
              <w:t>nótt</w:t>
            </w:r>
            <w:proofErr w:type="spellEnd"/>
          </w:p>
        </w:tc>
        <w:tc>
          <w:tcPr>
            <w:tcW w:w="0" w:type="auto"/>
          </w:tcPr>
          <w:p w14:paraId="7451A09C" w14:textId="77777777" w:rsidR="00A140F9" w:rsidRPr="00AF782C" w:rsidRDefault="00A140F9" w:rsidP="00A42287">
            <w:pPr>
              <w:pStyle w:val="a9"/>
              <w:rPr>
                <w:rFonts w:cs="Times New Roman"/>
              </w:rPr>
            </w:pPr>
            <w:proofErr w:type="spellStart"/>
            <w:r w:rsidRPr="00AF782C">
              <w:rPr>
                <w:rFonts w:cs="Times New Roman"/>
              </w:rPr>
              <w:t>kýr</w:t>
            </w:r>
            <w:proofErr w:type="spellEnd"/>
          </w:p>
        </w:tc>
      </w:tr>
      <w:tr w:rsidR="00A140F9" w:rsidRPr="00AF782C" w14:paraId="72D9816D" w14:textId="77777777" w:rsidTr="00A140F9">
        <w:tc>
          <w:tcPr>
            <w:tcW w:w="0" w:type="auto"/>
          </w:tcPr>
          <w:p w14:paraId="55AAD9CF" w14:textId="77777777" w:rsidR="00A140F9" w:rsidRPr="00AF782C" w:rsidRDefault="00A140F9" w:rsidP="00A42287">
            <w:pPr>
              <w:pStyle w:val="a9"/>
              <w:rPr>
                <w:rFonts w:cs="Times New Roman"/>
              </w:rPr>
            </w:pPr>
            <w:r w:rsidRPr="00AF782C">
              <w:rPr>
                <w:rFonts w:cs="Times New Roman"/>
              </w:rPr>
              <w:t>A</w:t>
            </w:r>
          </w:p>
        </w:tc>
        <w:tc>
          <w:tcPr>
            <w:tcW w:w="0" w:type="auto"/>
          </w:tcPr>
          <w:p w14:paraId="4BF59856" w14:textId="77777777" w:rsidR="00A140F9" w:rsidRPr="00AF782C" w:rsidRDefault="00A140F9" w:rsidP="00A42287">
            <w:pPr>
              <w:pStyle w:val="a9"/>
              <w:rPr>
                <w:rFonts w:cs="Times New Roman"/>
              </w:rPr>
            </w:pPr>
            <w:proofErr w:type="spellStart"/>
            <w:r w:rsidRPr="00AF782C">
              <w:rPr>
                <w:rFonts w:cs="Times New Roman"/>
              </w:rPr>
              <w:t>bók</w:t>
            </w:r>
            <w:proofErr w:type="spellEnd"/>
          </w:p>
        </w:tc>
        <w:tc>
          <w:tcPr>
            <w:tcW w:w="0" w:type="auto"/>
          </w:tcPr>
          <w:p w14:paraId="2216BD38" w14:textId="77777777" w:rsidR="00A140F9" w:rsidRPr="00AF782C" w:rsidRDefault="00A140F9" w:rsidP="00A42287">
            <w:pPr>
              <w:pStyle w:val="a9"/>
              <w:rPr>
                <w:rFonts w:cs="Times New Roman"/>
              </w:rPr>
            </w:pPr>
            <w:proofErr w:type="spellStart"/>
            <w:r w:rsidRPr="00AF782C">
              <w:rPr>
                <w:rFonts w:cs="Times New Roman"/>
              </w:rPr>
              <w:t>tǫnn</w:t>
            </w:r>
            <w:proofErr w:type="spellEnd"/>
          </w:p>
        </w:tc>
        <w:tc>
          <w:tcPr>
            <w:tcW w:w="0" w:type="auto"/>
          </w:tcPr>
          <w:p w14:paraId="240A854F" w14:textId="4DEFF53C" w:rsidR="00A140F9" w:rsidRPr="00AF782C" w:rsidRDefault="00A140F9" w:rsidP="00A42287">
            <w:pPr>
              <w:pStyle w:val="a9"/>
              <w:rPr>
                <w:rFonts w:cs="Times New Roman"/>
              </w:rPr>
            </w:pPr>
            <w:proofErr w:type="spellStart"/>
            <w:r w:rsidRPr="00AF782C">
              <w:rPr>
                <w:rFonts w:cs="Times New Roman"/>
              </w:rPr>
              <w:t>nátt</w:t>
            </w:r>
            <w:proofErr w:type="spellEnd"/>
            <w:r w:rsidRPr="00AF782C">
              <w:rPr>
                <w:rFonts w:cs="Times New Roman"/>
              </w:rPr>
              <w:t>,</w:t>
            </w:r>
            <w:r w:rsidR="00B92E16">
              <w:rPr>
                <w:rFonts w:cs="Times New Roman"/>
              </w:rPr>
              <w:t xml:space="preserve"> </w:t>
            </w:r>
            <w:proofErr w:type="spellStart"/>
            <w:r w:rsidRPr="00AF782C">
              <w:rPr>
                <w:rFonts w:cs="Times New Roman"/>
              </w:rPr>
              <w:t>nótt</w:t>
            </w:r>
            <w:proofErr w:type="spellEnd"/>
          </w:p>
        </w:tc>
        <w:tc>
          <w:tcPr>
            <w:tcW w:w="0" w:type="auto"/>
          </w:tcPr>
          <w:p w14:paraId="639F5700" w14:textId="77777777" w:rsidR="00A140F9" w:rsidRPr="00AF782C" w:rsidRDefault="00A140F9" w:rsidP="00A42287">
            <w:pPr>
              <w:pStyle w:val="a9"/>
              <w:rPr>
                <w:rFonts w:cs="Times New Roman"/>
              </w:rPr>
            </w:pPr>
            <w:proofErr w:type="spellStart"/>
            <w:r w:rsidRPr="00AF782C">
              <w:rPr>
                <w:rFonts w:cs="Times New Roman"/>
              </w:rPr>
              <w:t>kú</w:t>
            </w:r>
            <w:proofErr w:type="spellEnd"/>
          </w:p>
        </w:tc>
      </w:tr>
      <w:tr w:rsidR="00A140F9" w:rsidRPr="00AF782C" w14:paraId="4491D160" w14:textId="77777777" w:rsidTr="00A140F9">
        <w:tc>
          <w:tcPr>
            <w:tcW w:w="0" w:type="auto"/>
          </w:tcPr>
          <w:p w14:paraId="1D47180E" w14:textId="77777777" w:rsidR="00A140F9" w:rsidRPr="00AF782C" w:rsidRDefault="00A140F9" w:rsidP="00A42287">
            <w:pPr>
              <w:pStyle w:val="a9"/>
              <w:rPr>
                <w:rFonts w:cs="Times New Roman"/>
              </w:rPr>
            </w:pPr>
            <w:r w:rsidRPr="00AF782C">
              <w:rPr>
                <w:rFonts w:cs="Times New Roman"/>
              </w:rPr>
              <w:t>G</w:t>
            </w:r>
          </w:p>
        </w:tc>
        <w:tc>
          <w:tcPr>
            <w:tcW w:w="0" w:type="auto"/>
          </w:tcPr>
          <w:p w14:paraId="0303DD9C" w14:textId="57041755" w:rsidR="00A140F9" w:rsidRPr="00AF782C" w:rsidRDefault="00A140F9" w:rsidP="00A42287">
            <w:pPr>
              <w:pStyle w:val="a9"/>
              <w:rPr>
                <w:rFonts w:cs="Times New Roman"/>
              </w:rPr>
            </w:pPr>
            <w:proofErr w:type="spellStart"/>
            <w:r w:rsidRPr="00AF782C">
              <w:rPr>
                <w:rFonts w:cs="Times New Roman"/>
              </w:rPr>
              <w:t>bókar</w:t>
            </w:r>
            <w:proofErr w:type="spellEnd"/>
            <w:r w:rsidRPr="00AF782C">
              <w:rPr>
                <w:rFonts w:cs="Times New Roman"/>
              </w:rPr>
              <w:t>,</w:t>
            </w:r>
            <w:r w:rsidR="00B92E16">
              <w:rPr>
                <w:rFonts w:cs="Times New Roman"/>
              </w:rPr>
              <w:t xml:space="preserve"> </w:t>
            </w:r>
            <w:proofErr w:type="spellStart"/>
            <w:r w:rsidRPr="00AF782C">
              <w:rPr>
                <w:rFonts w:cs="Times New Roman"/>
              </w:rPr>
              <w:t>bœkr</w:t>
            </w:r>
            <w:proofErr w:type="spellEnd"/>
          </w:p>
        </w:tc>
        <w:tc>
          <w:tcPr>
            <w:tcW w:w="0" w:type="auto"/>
          </w:tcPr>
          <w:p w14:paraId="6D518CBC" w14:textId="77777777" w:rsidR="00A140F9" w:rsidRPr="00AF782C" w:rsidRDefault="00A140F9" w:rsidP="00A42287">
            <w:pPr>
              <w:pStyle w:val="a9"/>
              <w:rPr>
                <w:rFonts w:cs="Times New Roman"/>
              </w:rPr>
            </w:pPr>
            <w:proofErr w:type="spellStart"/>
            <w:r w:rsidRPr="00AF782C">
              <w:rPr>
                <w:rFonts w:cs="Times New Roman"/>
              </w:rPr>
              <w:t>tannar</w:t>
            </w:r>
            <w:proofErr w:type="spellEnd"/>
          </w:p>
        </w:tc>
        <w:tc>
          <w:tcPr>
            <w:tcW w:w="0" w:type="auto"/>
          </w:tcPr>
          <w:p w14:paraId="11DD9563" w14:textId="3EA14042" w:rsidR="00A140F9" w:rsidRPr="00AF782C" w:rsidRDefault="00A140F9" w:rsidP="00A42287">
            <w:pPr>
              <w:pStyle w:val="a9"/>
              <w:rPr>
                <w:rFonts w:cs="Times New Roman"/>
              </w:rPr>
            </w:pPr>
            <w:proofErr w:type="spellStart"/>
            <w:r w:rsidRPr="00AF782C">
              <w:rPr>
                <w:rFonts w:cs="Times New Roman"/>
              </w:rPr>
              <w:t>náttar</w:t>
            </w:r>
            <w:proofErr w:type="spellEnd"/>
            <w:r w:rsidRPr="00AF782C">
              <w:rPr>
                <w:rFonts w:cs="Times New Roman"/>
              </w:rPr>
              <w:t>,</w:t>
            </w:r>
            <w:r w:rsidR="00B92E16">
              <w:rPr>
                <w:rFonts w:cs="Times New Roman"/>
              </w:rPr>
              <w:t xml:space="preserve"> </w:t>
            </w:r>
            <w:proofErr w:type="spellStart"/>
            <w:r w:rsidRPr="00AF782C">
              <w:rPr>
                <w:rFonts w:cs="Times New Roman"/>
              </w:rPr>
              <w:t>nætr</w:t>
            </w:r>
            <w:proofErr w:type="spellEnd"/>
          </w:p>
        </w:tc>
        <w:tc>
          <w:tcPr>
            <w:tcW w:w="0" w:type="auto"/>
          </w:tcPr>
          <w:p w14:paraId="549A7546" w14:textId="77777777" w:rsidR="00A140F9" w:rsidRPr="00AF782C" w:rsidRDefault="00A140F9" w:rsidP="00A42287">
            <w:pPr>
              <w:pStyle w:val="a9"/>
              <w:rPr>
                <w:rFonts w:cs="Times New Roman"/>
              </w:rPr>
            </w:pPr>
            <w:proofErr w:type="spellStart"/>
            <w:r w:rsidRPr="00AF782C">
              <w:rPr>
                <w:rFonts w:cs="Times New Roman"/>
              </w:rPr>
              <w:t>kýr</w:t>
            </w:r>
            <w:proofErr w:type="spellEnd"/>
          </w:p>
        </w:tc>
      </w:tr>
      <w:tr w:rsidR="00A140F9" w:rsidRPr="00AF782C" w14:paraId="4F87CEC6" w14:textId="77777777" w:rsidTr="00A140F9">
        <w:tc>
          <w:tcPr>
            <w:tcW w:w="0" w:type="auto"/>
          </w:tcPr>
          <w:p w14:paraId="291A2CA3" w14:textId="77777777" w:rsidR="00A140F9" w:rsidRPr="00AF782C" w:rsidRDefault="00A140F9" w:rsidP="00A42287">
            <w:pPr>
              <w:pStyle w:val="a9"/>
              <w:rPr>
                <w:rFonts w:cs="Times New Roman"/>
              </w:rPr>
            </w:pPr>
            <w:r w:rsidRPr="00AF782C">
              <w:rPr>
                <w:rFonts w:cs="Times New Roman"/>
              </w:rPr>
              <w:t>D</w:t>
            </w:r>
          </w:p>
        </w:tc>
        <w:tc>
          <w:tcPr>
            <w:tcW w:w="0" w:type="auto"/>
          </w:tcPr>
          <w:p w14:paraId="6B6E8A4A" w14:textId="77777777" w:rsidR="00A140F9" w:rsidRPr="00AF782C" w:rsidRDefault="00A140F9" w:rsidP="00A42287">
            <w:pPr>
              <w:pStyle w:val="a9"/>
              <w:rPr>
                <w:rFonts w:cs="Times New Roman"/>
              </w:rPr>
            </w:pPr>
            <w:proofErr w:type="spellStart"/>
            <w:r w:rsidRPr="00AF782C">
              <w:rPr>
                <w:rFonts w:cs="Times New Roman"/>
              </w:rPr>
              <w:t>bók</w:t>
            </w:r>
            <w:proofErr w:type="spellEnd"/>
          </w:p>
        </w:tc>
        <w:tc>
          <w:tcPr>
            <w:tcW w:w="0" w:type="auto"/>
          </w:tcPr>
          <w:p w14:paraId="7259CD90" w14:textId="77777777" w:rsidR="00A140F9" w:rsidRPr="00AF782C" w:rsidRDefault="00A140F9" w:rsidP="00A42287">
            <w:pPr>
              <w:pStyle w:val="a9"/>
              <w:rPr>
                <w:rFonts w:cs="Times New Roman"/>
              </w:rPr>
            </w:pPr>
            <w:proofErr w:type="spellStart"/>
            <w:r w:rsidRPr="00AF782C">
              <w:rPr>
                <w:rFonts w:cs="Times New Roman"/>
              </w:rPr>
              <w:t>tǫnn</w:t>
            </w:r>
            <w:proofErr w:type="spellEnd"/>
          </w:p>
        </w:tc>
        <w:tc>
          <w:tcPr>
            <w:tcW w:w="0" w:type="auto"/>
          </w:tcPr>
          <w:p w14:paraId="1FC87B2F" w14:textId="4CB0FD14" w:rsidR="00A140F9" w:rsidRPr="00AF782C" w:rsidRDefault="00A140F9" w:rsidP="00A42287">
            <w:pPr>
              <w:pStyle w:val="a9"/>
              <w:rPr>
                <w:rFonts w:cs="Times New Roman"/>
              </w:rPr>
            </w:pPr>
            <w:proofErr w:type="spellStart"/>
            <w:r w:rsidRPr="00AF782C">
              <w:rPr>
                <w:rFonts w:cs="Times New Roman"/>
              </w:rPr>
              <w:t>nátt</w:t>
            </w:r>
            <w:proofErr w:type="spellEnd"/>
            <w:r w:rsidRPr="00AF782C">
              <w:rPr>
                <w:rFonts w:cs="Times New Roman"/>
              </w:rPr>
              <w:t>,</w:t>
            </w:r>
            <w:r w:rsidR="00B92E16">
              <w:rPr>
                <w:rFonts w:cs="Times New Roman"/>
              </w:rPr>
              <w:t xml:space="preserve"> </w:t>
            </w:r>
            <w:proofErr w:type="spellStart"/>
            <w:r w:rsidRPr="00AF782C">
              <w:rPr>
                <w:rFonts w:cs="Times New Roman"/>
              </w:rPr>
              <w:t>nótt</w:t>
            </w:r>
            <w:proofErr w:type="spellEnd"/>
          </w:p>
        </w:tc>
        <w:tc>
          <w:tcPr>
            <w:tcW w:w="0" w:type="auto"/>
          </w:tcPr>
          <w:p w14:paraId="1DA7F5A7" w14:textId="77777777" w:rsidR="00A140F9" w:rsidRPr="00AF782C" w:rsidRDefault="00A140F9" w:rsidP="00A42287">
            <w:pPr>
              <w:pStyle w:val="a9"/>
              <w:rPr>
                <w:rFonts w:cs="Times New Roman"/>
              </w:rPr>
            </w:pPr>
            <w:proofErr w:type="spellStart"/>
            <w:r w:rsidRPr="00AF782C">
              <w:rPr>
                <w:rFonts w:cs="Times New Roman"/>
              </w:rPr>
              <w:t>kú</w:t>
            </w:r>
            <w:proofErr w:type="spellEnd"/>
          </w:p>
        </w:tc>
      </w:tr>
      <w:tr w:rsidR="00A140F9" w:rsidRPr="00AF782C" w14:paraId="017843A0" w14:textId="77777777" w:rsidTr="00A140F9">
        <w:tc>
          <w:tcPr>
            <w:tcW w:w="0" w:type="auto"/>
          </w:tcPr>
          <w:p w14:paraId="28146A3B" w14:textId="346E4C6E" w:rsidR="00A140F9" w:rsidRPr="00AF782C" w:rsidRDefault="00A140F9" w:rsidP="00A42287">
            <w:pPr>
              <w:pStyle w:val="a9"/>
              <w:rPr>
                <w:rFonts w:cs="Times New Roman"/>
              </w:rPr>
            </w:pPr>
            <w:r w:rsidRPr="00AF782C">
              <w:rPr>
                <w:rFonts w:cs="Times New Roman"/>
              </w:rPr>
              <w:t>复数</w:t>
            </w:r>
          </w:p>
        </w:tc>
        <w:tc>
          <w:tcPr>
            <w:tcW w:w="0" w:type="auto"/>
          </w:tcPr>
          <w:p w14:paraId="49A1E073" w14:textId="6F581103" w:rsidR="00A140F9" w:rsidRPr="00AF782C" w:rsidRDefault="00B92E16" w:rsidP="00A42287">
            <w:pPr>
              <w:pStyle w:val="a9"/>
              <w:rPr>
                <w:rFonts w:cs="Times New Roman"/>
              </w:rPr>
            </w:pPr>
            <w:r>
              <w:rPr>
                <w:rFonts w:cs="Times New Roman"/>
              </w:rPr>
              <w:t xml:space="preserve"> </w:t>
            </w:r>
          </w:p>
        </w:tc>
        <w:tc>
          <w:tcPr>
            <w:tcW w:w="0" w:type="auto"/>
          </w:tcPr>
          <w:p w14:paraId="5C41DBBF" w14:textId="0B8BC858" w:rsidR="00A140F9" w:rsidRPr="00AF782C" w:rsidRDefault="00B92E16" w:rsidP="00A42287">
            <w:pPr>
              <w:pStyle w:val="a9"/>
              <w:rPr>
                <w:rFonts w:cs="Times New Roman"/>
              </w:rPr>
            </w:pPr>
            <w:r>
              <w:rPr>
                <w:rFonts w:cs="Times New Roman"/>
              </w:rPr>
              <w:t xml:space="preserve"> </w:t>
            </w:r>
          </w:p>
        </w:tc>
        <w:tc>
          <w:tcPr>
            <w:tcW w:w="0" w:type="auto"/>
          </w:tcPr>
          <w:p w14:paraId="145DEC4C" w14:textId="47E9F737" w:rsidR="00A140F9" w:rsidRPr="00AF782C" w:rsidRDefault="00B92E16" w:rsidP="00A42287">
            <w:pPr>
              <w:pStyle w:val="a9"/>
              <w:rPr>
                <w:rFonts w:cs="Times New Roman"/>
              </w:rPr>
            </w:pPr>
            <w:r>
              <w:rPr>
                <w:rFonts w:cs="Times New Roman"/>
              </w:rPr>
              <w:t xml:space="preserve"> </w:t>
            </w:r>
          </w:p>
        </w:tc>
        <w:tc>
          <w:tcPr>
            <w:tcW w:w="0" w:type="auto"/>
          </w:tcPr>
          <w:p w14:paraId="70CCF24C" w14:textId="0C340C26" w:rsidR="00A140F9" w:rsidRPr="00AF782C" w:rsidRDefault="00B92E16" w:rsidP="00A42287">
            <w:pPr>
              <w:pStyle w:val="a9"/>
              <w:rPr>
                <w:rFonts w:cs="Times New Roman"/>
              </w:rPr>
            </w:pPr>
            <w:r>
              <w:rPr>
                <w:rFonts w:cs="Times New Roman"/>
              </w:rPr>
              <w:t xml:space="preserve"> </w:t>
            </w:r>
          </w:p>
        </w:tc>
      </w:tr>
      <w:tr w:rsidR="00A140F9" w:rsidRPr="00AF782C" w14:paraId="045A2EF4" w14:textId="77777777" w:rsidTr="00A140F9">
        <w:tc>
          <w:tcPr>
            <w:tcW w:w="0" w:type="auto"/>
          </w:tcPr>
          <w:p w14:paraId="7DC707E5" w14:textId="7DB9DDD0" w:rsidR="00A140F9" w:rsidRPr="00AF782C" w:rsidRDefault="00A140F9" w:rsidP="00A42287">
            <w:pPr>
              <w:pStyle w:val="a9"/>
              <w:rPr>
                <w:rFonts w:cs="Times New Roman"/>
              </w:rPr>
            </w:pPr>
            <w:r w:rsidRPr="00AF782C">
              <w:rPr>
                <w:rFonts w:cs="Times New Roman"/>
              </w:rPr>
              <w:t>N</w:t>
            </w:r>
            <w:r w:rsidR="00485421">
              <w:rPr>
                <w:rFonts w:cs="Times New Roman"/>
              </w:rPr>
              <w:t xml:space="preserve"> </w:t>
            </w:r>
          </w:p>
        </w:tc>
        <w:tc>
          <w:tcPr>
            <w:tcW w:w="0" w:type="auto"/>
          </w:tcPr>
          <w:p w14:paraId="6A7D1A84" w14:textId="77777777" w:rsidR="00A140F9" w:rsidRPr="00AF782C" w:rsidRDefault="00A140F9" w:rsidP="00A42287">
            <w:pPr>
              <w:pStyle w:val="a9"/>
              <w:rPr>
                <w:rFonts w:cs="Times New Roman"/>
              </w:rPr>
            </w:pPr>
            <w:proofErr w:type="spellStart"/>
            <w:r w:rsidRPr="00AF782C">
              <w:rPr>
                <w:rFonts w:cs="Times New Roman"/>
              </w:rPr>
              <w:t>bœkr</w:t>
            </w:r>
            <w:proofErr w:type="spellEnd"/>
          </w:p>
        </w:tc>
        <w:tc>
          <w:tcPr>
            <w:tcW w:w="0" w:type="auto"/>
          </w:tcPr>
          <w:p w14:paraId="2CE9BDD3" w14:textId="5A3C5A1F" w:rsidR="00A140F9" w:rsidRPr="00AF782C" w:rsidRDefault="00A140F9" w:rsidP="00A42287">
            <w:pPr>
              <w:pStyle w:val="a9"/>
              <w:rPr>
                <w:rFonts w:cs="Times New Roman"/>
              </w:rPr>
            </w:pPr>
            <w:proofErr w:type="spellStart"/>
            <w:r w:rsidRPr="00AF782C">
              <w:rPr>
                <w:rFonts w:cs="Times New Roman"/>
              </w:rPr>
              <w:t>tennr</w:t>
            </w:r>
            <w:proofErr w:type="spellEnd"/>
            <w:r w:rsidRPr="00AF782C">
              <w:rPr>
                <w:rFonts w:cs="Times New Roman"/>
              </w:rPr>
              <w:t>,</w:t>
            </w:r>
            <w:r w:rsidR="00485421">
              <w:rPr>
                <w:rFonts w:cs="Times New Roman"/>
              </w:rPr>
              <w:t xml:space="preserve"> </w:t>
            </w:r>
            <w:proofErr w:type="spellStart"/>
            <w:r w:rsidRPr="00AF782C">
              <w:rPr>
                <w:rFonts w:cs="Times New Roman"/>
              </w:rPr>
              <w:t>teðr</w:t>
            </w:r>
            <w:proofErr w:type="spellEnd"/>
          </w:p>
        </w:tc>
        <w:tc>
          <w:tcPr>
            <w:tcW w:w="0" w:type="auto"/>
          </w:tcPr>
          <w:p w14:paraId="685430E7" w14:textId="77777777" w:rsidR="00A140F9" w:rsidRPr="00AF782C" w:rsidRDefault="00A140F9" w:rsidP="00A42287">
            <w:pPr>
              <w:pStyle w:val="a9"/>
              <w:rPr>
                <w:rFonts w:cs="Times New Roman"/>
              </w:rPr>
            </w:pPr>
            <w:proofErr w:type="spellStart"/>
            <w:r w:rsidRPr="00AF782C">
              <w:rPr>
                <w:rFonts w:cs="Times New Roman"/>
              </w:rPr>
              <w:t>nætr</w:t>
            </w:r>
            <w:proofErr w:type="spellEnd"/>
          </w:p>
        </w:tc>
        <w:tc>
          <w:tcPr>
            <w:tcW w:w="0" w:type="auto"/>
          </w:tcPr>
          <w:p w14:paraId="6E13B02A" w14:textId="77777777" w:rsidR="00A140F9" w:rsidRPr="00AF782C" w:rsidRDefault="00A140F9" w:rsidP="00A42287">
            <w:pPr>
              <w:pStyle w:val="a9"/>
              <w:rPr>
                <w:rFonts w:cs="Times New Roman"/>
              </w:rPr>
            </w:pPr>
            <w:proofErr w:type="spellStart"/>
            <w:r w:rsidRPr="00AF782C">
              <w:rPr>
                <w:rFonts w:cs="Times New Roman"/>
              </w:rPr>
              <w:t>kýr</w:t>
            </w:r>
            <w:proofErr w:type="spellEnd"/>
          </w:p>
        </w:tc>
      </w:tr>
      <w:tr w:rsidR="00A140F9" w:rsidRPr="00AF782C" w14:paraId="73E0A16B" w14:textId="77777777" w:rsidTr="00A140F9">
        <w:tc>
          <w:tcPr>
            <w:tcW w:w="0" w:type="auto"/>
          </w:tcPr>
          <w:p w14:paraId="12C7F0AE" w14:textId="77777777" w:rsidR="00A140F9" w:rsidRPr="00AF782C" w:rsidRDefault="00A140F9" w:rsidP="00A42287">
            <w:pPr>
              <w:pStyle w:val="a9"/>
              <w:rPr>
                <w:rFonts w:cs="Times New Roman"/>
              </w:rPr>
            </w:pPr>
            <w:r w:rsidRPr="00AF782C">
              <w:rPr>
                <w:rFonts w:cs="Times New Roman"/>
              </w:rPr>
              <w:t>A</w:t>
            </w:r>
          </w:p>
        </w:tc>
        <w:tc>
          <w:tcPr>
            <w:tcW w:w="0" w:type="auto"/>
          </w:tcPr>
          <w:p w14:paraId="2439F635" w14:textId="77777777" w:rsidR="00A140F9" w:rsidRPr="00AF782C" w:rsidRDefault="00A140F9" w:rsidP="00A42287">
            <w:pPr>
              <w:pStyle w:val="a9"/>
              <w:rPr>
                <w:rFonts w:cs="Times New Roman"/>
              </w:rPr>
            </w:pPr>
            <w:proofErr w:type="spellStart"/>
            <w:r w:rsidRPr="00AF782C">
              <w:rPr>
                <w:rFonts w:cs="Times New Roman"/>
              </w:rPr>
              <w:t>bœkr</w:t>
            </w:r>
            <w:proofErr w:type="spellEnd"/>
          </w:p>
        </w:tc>
        <w:tc>
          <w:tcPr>
            <w:tcW w:w="0" w:type="auto"/>
          </w:tcPr>
          <w:p w14:paraId="4ACF92B2" w14:textId="19C98536" w:rsidR="00A140F9" w:rsidRPr="00AF782C" w:rsidRDefault="00A140F9" w:rsidP="00A42287">
            <w:pPr>
              <w:pStyle w:val="a9"/>
              <w:rPr>
                <w:rFonts w:cs="Times New Roman"/>
              </w:rPr>
            </w:pPr>
            <w:proofErr w:type="spellStart"/>
            <w:r w:rsidRPr="00AF782C">
              <w:rPr>
                <w:rFonts w:cs="Times New Roman"/>
              </w:rPr>
              <w:t>tennr</w:t>
            </w:r>
            <w:proofErr w:type="spellEnd"/>
            <w:r w:rsidRPr="00AF782C">
              <w:rPr>
                <w:rFonts w:cs="Times New Roman"/>
              </w:rPr>
              <w:t>,</w:t>
            </w:r>
            <w:r w:rsidR="00485421">
              <w:rPr>
                <w:rFonts w:cs="Times New Roman"/>
              </w:rPr>
              <w:t xml:space="preserve"> </w:t>
            </w:r>
            <w:proofErr w:type="spellStart"/>
            <w:r w:rsidRPr="00AF782C">
              <w:rPr>
                <w:rFonts w:cs="Times New Roman"/>
              </w:rPr>
              <w:t>teðr</w:t>
            </w:r>
            <w:proofErr w:type="spellEnd"/>
          </w:p>
        </w:tc>
        <w:tc>
          <w:tcPr>
            <w:tcW w:w="0" w:type="auto"/>
          </w:tcPr>
          <w:p w14:paraId="41F241B7" w14:textId="77777777" w:rsidR="00A140F9" w:rsidRPr="00AF782C" w:rsidRDefault="00A140F9" w:rsidP="00A42287">
            <w:pPr>
              <w:pStyle w:val="a9"/>
              <w:rPr>
                <w:rFonts w:cs="Times New Roman"/>
              </w:rPr>
            </w:pPr>
            <w:proofErr w:type="spellStart"/>
            <w:r w:rsidRPr="00AF782C">
              <w:rPr>
                <w:rFonts w:cs="Times New Roman"/>
              </w:rPr>
              <w:t>nætr</w:t>
            </w:r>
            <w:proofErr w:type="spellEnd"/>
          </w:p>
        </w:tc>
        <w:tc>
          <w:tcPr>
            <w:tcW w:w="0" w:type="auto"/>
          </w:tcPr>
          <w:p w14:paraId="118D46C5" w14:textId="77777777" w:rsidR="00A140F9" w:rsidRPr="00AF782C" w:rsidRDefault="00A140F9" w:rsidP="00A42287">
            <w:pPr>
              <w:pStyle w:val="a9"/>
              <w:rPr>
                <w:rFonts w:cs="Times New Roman"/>
              </w:rPr>
            </w:pPr>
            <w:proofErr w:type="spellStart"/>
            <w:r w:rsidRPr="00AF782C">
              <w:rPr>
                <w:rFonts w:cs="Times New Roman"/>
              </w:rPr>
              <w:t>kýr</w:t>
            </w:r>
            <w:proofErr w:type="spellEnd"/>
          </w:p>
        </w:tc>
      </w:tr>
      <w:tr w:rsidR="00A140F9" w:rsidRPr="00AF782C" w14:paraId="4A3111AF" w14:textId="77777777" w:rsidTr="00A140F9">
        <w:tc>
          <w:tcPr>
            <w:tcW w:w="0" w:type="auto"/>
          </w:tcPr>
          <w:p w14:paraId="0B9D8C5F" w14:textId="77777777" w:rsidR="00A140F9" w:rsidRPr="00AF782C" w:rsidRDefault="00A140F9" w:rsidP="00A42287">
            <w:pPr>
              <w:pStyle w:val="a9"/>
              <w:rPr>
                <w:rFonts w:cs="Times New Roman"/>
              </w:rPr>
            </w:pPr>
            <w:r w:rsidRPr="00AF782C">
              <w:rPr>
                <w:rFonts w:cs="Times New Roman"/>
              </w:rPr>
              <w:t>G</w:t>
            </w:r>
          </w:p>
        </w:tc>
        <w:tc>
          <w:tcPr>
            <w:tcW w:w="0" w:type="auto"/>
          </w:tcPr>
          <w:p w14:paraId="56C9777A" w14:textId="77777777" w:rsidR="00A140F9" w:rsidRPr="00AF782C" w:rsidRDefault="00A140F9" w:rsidP="00A42287">
            <w:pPr>
              <w:pStyle w:val="a9"/>
              <w:rPr>
                <w:rFonts w:cs="Times New Roman"/>
              </w:rPr>
            </w:pPr>
            <w:proofErr w:type="spellStart"/>
            <w:r w:rsidRPr="00AF782C">
              <w:rPr>
                <w:rFonts w:cs="Times New Roman"/>
              </w:rPr>
              <w:t>bóka</w:t>
            </w:r>
            <w:proofErr w:type="spellEnd"/>
          </w:p>
        </w:tc>
        <w:tc>
          <w:tcPr>
            <w:tcW w:w="0" w:type="auto"/>
          </w:tcPr>
          <w:p w14:paraId="40D36469" w14:textId="77777777" w:rsidR="00A140F9" w:rsidRPr="00AF782C" w:rsidRDefault="00A140F9" w:rsidP="00A42287">
            <w:pPr>
              <w:pStyle w:val="a9"/>
              <w:rPr>
                <w:rFonts w:cs="Times New Roman"/>
              </w:rPr>
            </w:pPr>
            <w:proofErr w:type="spellStart"/>
            <w:r w:rsidRPr="00AF782C">
              <w:rPr>
                <w:rFonts w:cs="Times New Roman"/>
              </w:rPr>
              <w:t>tanna</w:t>
            </w:r>
            <w:proofErr w:type="spellEnd"/>
          </w:p>
        </w:tc>
        <w:tc>
          <w:tcPr>
            <w:tcW w:w="0" w:type="auto"/>
          </w:tcPr>
          <w:p w14:paraId="4238DFFB" w14:textId="77777777" w:rsidR="00A140F9" w:rsidRPr="00AF782C" w:rsidRDefault="00A140F9" w:rsidP="00A42287">
            <w:pPr>
              <w:pStyle w:val="a9"/>
              <w:rPr>
                <w:rFonts w:cs="Times New Roman"/>
              </w:rPr>
            </w:pPr>
            <w:proofErr w:type="spellStart"/>
            <w:r w:rsidRPr="00AF782C">
              <w:rPr>
                <w:rFonts w:cs="Times New Roman"/>
              </w:rPr>
              <w:t>nátta</w:t>
            </w:r>
            <w:proofErr w:type="spellEnd"/>
          </w:p>
        </w:tc>
        <w:tc>
          <w:tcPr>
            <w:tcW w:w="0" w:type="auto"/>
          </w:tcPr>
          <w:p w14:paraId="58623250" w14:textId="77777777" w:rsidR="00A140F9" w:rsidRPr="00AF782C" w:rsidRDefault="00A140F9" w:rsidP="00A42287">
            <w:pPr>
              <w:pStyle w:val="a9"/>
              <w:rPr>
                <w:rFonts w:cs="Times New Roman"/>
              </w:rPr>
            </w:pPr>
            <w:proofErr w:type="spellStart"/>
            <w:r w:rsidRPr="00AF782C">
              <w:rPr>
                <w:rFonts w:cs="Times New Roman"/>
              </w:rPr>
              <w:t>kúa</w:t>
            </w:r>
            <w:proofErr w:type="spellEnd"/>
          </w:p>
        </w:tc>
      </w:tr>
      <w:tr w:rsidR="00A140F9" w:rsidRPr="00AF782C" w14:paraId="2F7C527B" w14:textId="77777777" w:rsidTr="00A140F9">
        <w:tc>
          <w:tcPr>
            <w:tcW w:w="0" w:type="auto"/>
          </w:tcPr>
          <w:p w14:paraId="5780529F" w14:textId="77777777" w:rsidR="00A140F9" w:rsidRPr="00AF782C" w:rsidRDefault="00A140F9" w:rsidP="00A42287">
            <w:pPr>
              <w:pStyle w:val="a9"/>
              <w:rPr>
                <w:rFonts w:cs="Times New Roman"/>
              </w:rPr>
            </w:pPr>
            <w:r w:rsidRPr="00AF782C">
              <w:rPr>
                <w:rFonts w:cs="Times New Roman"/>
              </w:rPr>
              <w:t>D</w:t>
            </w:r>
          </w:p>
        </w:tc>
        <w:tc>
          <w:tcPr>
            <w:tcW w:w="0" w:type="auto"/>
          </w:tcPr>
          <w:p w14:paraId="0701E589" w14:textId="77777777" w:rsidR="00A140F9" w:rsidRPr="00AF782C" w:rsidRDefault="00A140F9" w:rsidP="00A42287">
            <w:pPr>
              <w:pStyle w:val="a9"/>
              <w:rPr>
                <w:rFonts w:cs="Times New Roman"/>
              </w:rPr>
            </w:pPr>
            <w:proofErr w:type="spellStart"/>
            <w:r w:rsidRPr="00AF782C">
              <w:rPr>
                <w:rFonts w:cs="Times New Roman"/>
              </w:rPr>
              <w:t>bókum</w:t>
            </w:r>
            <w:proofErr w:type="spellEnd"/>
          </w:p>
        </w:tc>
        <w:tc>
          <w:tcPr>
            <w:tcW w:w="0" w:type="auto"/>
          </w:tcPr>
          <w:p w14:paraId="26DFF9E8" w14:textId="77777777" w:rsidR="00A140F9" w:rsidRPr="00AF782C" w:rsidRDefault="00A140F9" w:rsidP="00A42287">
            <w:pPr>
              <w:pStyle w:val="a9"/>
              <w:rPr>
                <w:rFonts w:cs="Times New Roman"/>
              </w:rPr>
            </w:pPr>
            <w:proofErr w:type="spellStart"/>
            <w:r w:rsidRPr="00AF782C">
              <w:rPr>
                <w:rFonts w:cs="Times New Roman"/>
              </w:rPr>
              <w:t>tǫnnum</w:t>
            </w:r>
            <w:proofErr w:type="spellEnd"/>
          </w:p>
        </w:tc>
        <w:tc>
          <w:tcPr>
            <w:tcW w:w="0" w:type="auto"/>
          </w:tcPr>
          <w:p w14:paraId="2F7997DF" w14:textId="21F0B3A8" w:rsidR="00A140F9" w:rsidRPr="00AF782C" w:rsidRDefault="00A140F9" w:rsidP="00A42287">
            <w:pPr>
              <w:pStyle w:val="a9"/>
              <w:rPr>
                <w:rFonts w:cs="Times New Roman"/>
                <w:lang w:val="de-DE"/>
              </w:rPr>
            </w:pPr>
            <w:r w:rsidRPr="00AF782C">
              <w:rPr>
                <w:rFonts w:cs="Times New Roman"/>
                <w:lang w:val="de-DE"/>
              </w:rPr>
              <w:t>náttum,</w:t>
            </w:r>
            <w:r w:rsidR="00B92E16">
              <w:rPr>
                <w:rFonts w:cs="Times New Roman"/>
                <w:lang w:val="de-DE"/>
              </w:rPr>
              <w:t xml:space="preserve"> </w:t>
            </w:r>
            <w:r w:rsidRPr="00AF782C">
              <w:rPr>
                <w:rFonts w:cs="Times New Roman"/>
                <w:lang w:val="de-DE"/>
              </w:rPr>
              <w:t>nóttum</w:t>
            </w:r>
          </w:p>
        </w:tc>
        <w:tc>
          <w:tcPr>
            <w:tcW w:w="0" w:type="auto"/>
          </w:tcPr>
          <w:p w14:paraId="0DB3381C" w14:textId="77777777" w:rsidR="00A140F9" w:rsidRPr="00AF782C" w:rsidRDefault="00A140F9" w:rsidP="00A42287">
            <w:pPr>
              <w:pStyle w:val="a9"/>
              <w:rPr>
                <w:rFonts w:cs="Times New Roman"/>
              </w:rPr>
            </w:pPr>
            <w:proofErr w:type="spellStart"/>
            <w:r w:rsidRPr="00AF782C">
              <w:rPr>
                <w:rFonts w:cs="Times New Roman"/>
              </w:rPr>
              <w:t>kúm</w:t>
            </w:r>
            <w:proofErr w:type="spellEnd"/>
          </w:p>
        </w:tc>
      </w:tr>
    </w:tbl>
    <w:p w14:paraId="382EEF21" w14:textId="3F92E0A9" w:rsidR="000F023A" w:rsidRPr="00AF782C" w:rsidRDefault="002F25A8" w:rsidP="00E6752E">
      <w:pPr>
        <w:pStyle w:val="2"/>
        <w:ind w:firstLine="562"/>
      </w:pPr>
      <w:r w:rsidRPr="00AF782C">
        <w:t>弱名词的变格法</w:t>
      </w:r>
    </w:p>
    <w:p w14:paraId="00C17CFA" w14:textId="483A772F" w:rsidR="002F25A8" w:rsidRPr="00AF782C" w:rsidRDefault="002F25A8" w:rsidP="00A42287">
      <w:pPr>
        <w:pStyle w:val="3"/>
        <w:ind w:firstLine="482"/>
        <w:rPr>
          <w:rFonts w:cs="Times New Roman"/>
        </w:rPr>
      </w:pPr>
      <w:r w:rsidRPr="00AF782C">
        <w:rPr>
          <w:rFonts w:cs="Times New Roman"/>
        </w:rPr>
        <w:t>弱名词的词尾</w:t>
      </w:r>
    </w:p>
    <w:p w14:paraId="05FB283C" w14:textId="4E68D3C5" w:rsidR="002F25A8" w:rsidRPr="00AF782C" w:rsidRDefault="002F25A8" w:rsidP="00A42287">
      <w:pPr>
        <w:ind w:firstLine="420"/>
        <w:rPr>
          <w:rFonts w:cs="Times New Roman"/>
        </w:rPr>
      </w:pPr>
      <w:r w:rsidRPr="00AF782C">
        <w:rPr>
          <w:rFonts w:cs="Times New Roman"/>
        </w:rPr>
        <w:t>弱名词的词尾相比强名词来说简单得多：</w:t>
      </w:r>
    </w:p>
    <w:tbl>
      <w:tblPr>
        <w:tblStyle w:val="11"/>
        <w:tblW w:w="0" w:type="auto"/>
        <w:tblLook w:val="04A0" w:firstRow="1" w:lastRow="0" w:firstColumn="1" w:lastColumn="0" w:noHBand="0" w:noVBand="1"/>
      </w:tblPr>
      <w:tblGrid>
        <w:gridCol w:w="636"/>
        <w:gridCol w:w="638"/>
        <w:gridCol w:w="638"/>
        <w:gridCol w:w="638"/>
      </w:tblGrid>
      <w:tr w:rsidR="002F25A8" w:rsidRPr="00AF782C" w14:paraId="576348FB" w14:textId="77777777" w:rsidTr="00F21F3A">
        <w:trPr>
          <w:cnfStyle w:val="100000000000" w:firstRow="1" w:lastRow="0" w:firstColumn="0" w:lastColumn="0" w:oddVBand="0" w:evenVBand="0" w:oddHBand="0" w:evenHBand="0" w:firstRowFirstColumn="0" w:firstRowLastColumn="0" w:lastRowFirstColumn="0" w:lastRowLastColumn="0"/>
        </w:trPr>
        <w:tc>
          <w:tcPr>
            <w:tcW w:w="0" w:type="auto"/>
          </w:tcPr>
          <w:p w14:paraId="2533CF82" w14:textId="77777777" w:rsidR="002F25A8" w:rsidRPr="00AF782C" w:rsidRDefault="002F25A8" w:rsidP="00A42287">
            <w:pPr>
              <w:pStyle w:val="a9"/>
              <w:rPr>
                <w:rFonts w:cs="Times New Roman"/>
              </w:rPr>
            </w:pPr>
            <w:r w:rsidRPr="00AF782C">
              <w:rPr>
                <w:rFonts w:cs="Times New Roman"/>
              </w:rPr>
              <w:t>性</w:t>
            </w:r>
          </w:p>
        </w:tc>
        <w:tc>
          <w:tcPr>
            <w:tcW w:w="0" w:type="auto"/>
          </w:tcPr>
          <w:p w14:paraId="4FAC6380" w14:textId="77777777" w:rsidR="002F25A8" w:rsidRPr="00AF782C" w:rsidRDefault="002F25A8" w:rsidP="00A42287">
            <w:pPr>
              <w:pStyle w:val="a9"/>
              <w:rPr>
                <w:rFonts w:cs="Times New Roman"/>
              </w:rPr>
            </w:pPr>
            <w:r w:rsidRPr="00AF782C">
              <w:rPr>
                <w:rFonts w:cs="Times New Roman"/>
              </w:rPr>
              <w:t>阳性</w:t>
            </w:r>
          </w:p>
        </w:tc>
        <w:tc>
          <w:tcPr>
            <w:tcW w:w="0" w:type="auto"/>
          </w:tcPr>
          <w:p w14:paraId="237204F6" w14:textId="77777777" w:rsidR="002F25A8" w:rsidRPr="00AF782C" w:rsidRDefault="002F25A8" w:rsidP="00A42287">
            <w:pPr>
              <w:pStyle w:val="a9"/>
              <w:rPr>
                <w:rFonts w:cs="Times New Roman"/>
              </w:rPr>
            </w:pPr>
            <w:r w:rsidRPr="00AF782C">
              <w:rPr>
                <w:rFonts w:cs="Times New Roman"/>
              </w:rPr>
              <w:t>中性</w:t>
            </w:r>
          </w:p>
        </w:tc>
        <w:tc>
          <w:tcPr>
            <w:tcW w:w="0" w:type="auto"/>
          </w:tcPr>
          <w:p w14:paraId="68351493" w14:textId="77777777" w:rsidR="002F25A8" w:rsidRPr="00AF782C" w:rsidRDefault="002F25A8" w:rsidP="00A42287">
            <w:pPr>
              <w:pStyle w:val="a9"/>
              <w:rPr>
                <w:rFonts w:cs="Times New Roman"/>
              </w:rPr>
            </w:pPr>
            <w:r w:rsidRPr="00AF782C">
              <w:rPr>
                <w:rFonts w:cs="Times New Roman"/>
              </w:rPr>
              <w:t>阴性</w:t>
            </w:r>
          </w:p>
        </w:tc>
      </w:tr>
      <w:tr w:rsidR="002F25A8" w:rsidRPr="00AF782C" w14:paraId="082DA1C7" w14:textId="77777777" w:rsidTr="00F21F3A">
        <w:tc>
          <w:tcPr>
            <w:tcW w:w="0" w:type="auto"/>
          </w:tcPr>
          <w:p w14:paraId="16F3AF82" w14:textId="77777777" w:rsidR="002F25A8" w:rsidRPr="00AF782C" w:rsidRDefault="002F25A8" w:rsidP="00A42287">
            <w:pPr>
              <w:pStyle w:val="a9"/>
              <w:rPr>
                <w:rFonts w:cs="Times New Roman"/>
              </w:rPr>
            </w:pPr>
            <w:r w:rsidRPr="00AF782C">
              <w:rPr>
                <w:rFonts w:cs="Times New Roman"/>
              </w:rPr>
              <w:t>单数</w:t>
            </w:r>
          </w:p>
        </w:tc>
        <w:tc>
          <w:tcPr>
            <w:tcW w:w="0" w:type="auto"/>
          </w:tcPr>
          <w:p w14:paraId="1DA0DE67" w14:textId="77777777" w:rsidR="002F25A8" w:rsidRPr="00AF782C" w:rsidRDefault="002F25A8" w:rsidP="00A42287">
            <w:pPr>
              <w:pStyle w:val="a9"/>
              <w:rPr>
                <w:rFonts w:cs="Times New Roman"/>
              </w:rPr>
            </w:pPr>
          </w:p>
        </w:tc>
        <w:tc>
          <w:tcPr>
            <w:tcW w:w="0" w:type="auto"/>
          </w:tcPr>
          <w:p w14:paraId="3F80D688" w14:textId="77777777" w:rsidR="002F25A8" w:rsidRPr="00AF782C" w:rsidRDefault="002F25A8" w:rsidP="00A42287">
            <w:pPr>
              <w:pStyle w:val="a9"/>
              <w:rPr>
                <w:rFonts w:cs="Times New Roman"/>
              </w:rPr>
            </w:pPr>
          </w:p>
        </w:tc>
        <w:tc>
          <w:tcPr>
            <w:tcW w:w="0" w:type="auto"/>
          </w:tcPr>
          <w:p w14:paraId="4CB2F353" w14:textId="023FCA1F" w:rsidR="002F25A8" w:rsidRPr="00AF782C" w:rsidRDefault="00B92E16" w:rsidP="00A42287">
            <w:pPr>
              <w:pStyle w:val="a9"/>
              <w:rPr>
                <w:rFonts w:cs="Times New Roman"/>
              </w:rPr>
            </w:pPr>
            <w:r>
              <w:rPr>
                <w:rFonts w:cs="Times New Roman"/>
              </w:rPr>
              <w:t xml:space="preserve"> </w:t>
            </w:r>
          </w:p>
        </w:tc>
      </w:tr>
      <w:tr w:rsidR="002F25A8" w:rsidRPr="00AF782C" w14:paraId="4A244332" w14:textId="77777777" w:rsidTr="00F21F3A">
        <w:tc>
          <w:tcPr>
            <w:tcW w:w="0" w:type="auto"/>
          </w:tcPr>
          <w:p w14:paraId="59A414FA" w14:textId="4AF96192" w:rsidR="002F25A8" w:rsidRPr="00AF782C" w:rsidRDefault="002F25A8" w:rsidP="00A42287">
            <w:pPr>
              <w:pStyle w:val="a9"/>
              <w:rPr>
                <w:rFonts w:cs="Times New Roman"/>
              </w:rPr>
            </w:pPr>
            <w:r w:rsidRPr="00AF782C">
              <w:rPr>
                <w:rFonts w:cs="Times New Roman"/>
              </w:rPr>
              <w:t>N</w:t>
            </w:r>
            <w:r w:rsidR="00485421">
              <w:rPr>
                <w:rFonts w:cs="Times New Roman"/>
              </w:rPr>
              <w:t xml:space="preserve"> </w:t>
            </w:r>
          </w:p>
        </w:tc>
        <w:tc>
          <w:tcPr>
            <w:tcW w:w="0" w:type="auto"/>
          </w:tcPr>
          <w:p w14:paraId="06C591D1" w14:textId="562A772F" w:rsidR="002F25A8" w:rsidRPr="00AF782C" w:rsidRDefault="002F25A8" w:rsidP="00A42287">
            <w:pPr>
              <w:pStyle w:val="a9"/>
              <w:rPr>
                <w:rFonts w:cs="Times New Roman"/>
              </w:rPr>
            </w:pPr>
            <w:r w:rsidRPr="00AF782C">
              <w:rPr>
                <w:rFonts w:cs="Times New Roman"/>
              </w:rPr>
              <w:t>-</w:t>
            </w:r>
            <w:proofErr w:type="spellStart"/>
            <w:r w:rsidRPr="00AF782C">
              <w:rPr>
                <w:rFonts w:cs="Times New Roman"/>
              </w:rPr>
              <w:t>i</w:t>
            </w:r>
            <w:proofErr w:type="spellEnd"/>
          </w:p>
        </w:tc>
        <w:tc>
          <w:tcPr>
            <w:tcW w:w="0" w:type="auto"/>
          </w:tcPr>
          <w:p w14:paraId="6477ADFB" w14:textId="7E217C44" w:rsidR="002F25A8" w:rsidRPr="00AF782C" w:rsidRDefault="002F25A8" w:rsidP="00A42287">
            <w:pPr>
              <w:pStyle w:val="a9"/>
              <w:rPr>
                <w:rFonts w:cs="Times New Roman"/>
              </w:rPr>
            </w:pPr>
            <w:r w:rsidRPr="00AF782C">
              <w:rPr>
                <w:rFonts w:cs="Times New Roman"/>
              </w:rPr>
              <w:t>-a</w:t>
            </w:r>
          </w:p>
        </w:tc>
        <w:tc>
          <w:tcPr>
            <w:tcW w:w="0" w:type="auto"/>
          </w:tcPr>
          <w:p w14:paraId="5E5A52B8" w14:textId="6B5C37F3" w:rsidR="002F25A8" w:rsidRPr="00AF782C" w:rsidRDefault="001D1FC3" w:rsidP="00A42287">
            <w:pPr>
              <w:pStyle w:val="a9"/>
              <w:rPr>
                <w:rFonts w:cs="Times New Roman"/>
              </w:rPr>
            </w:pPr>
            <w:r w:rsidRPr="00AF782C">
              <w:rPr>
                <w:rFonts w:cs="Times New Roman"/>
              </w:rPr>
              <w:t>-a</w:t>
            </w:r>
          </w:p>
        </w:tc>
      </w:tr>
      <w:tr w:rsidR="002F25A8" w:rsidRPr="00AF782C" w14:paraId="6DB59E43" w14:textId="77777777" w:rsidTr="003009DA">
        <w:tc>
          <w:tcPr>
            <w:tcW w:w="0" w:type="auto"/>
          </w:tcPr>
          <w:p w14:paraId="6C32B3A5" w14:textId="77777777" w:rsidR="002F25A8" w:rsidRPr="00AF782C" w:rsidRDefault="002F25A8" w:rsidP="00A42287">
            <w:pPr>
              <w:pStyle w:val="a9"/>
              <w:rPr>
                <w:rFonts w:cs="Times New Roman"/>
              </w:rPr>
            </w:pPr>
            <w:r w:rsidRPr="00AF782C">
              <w:rPr>
                <w:rFonts w:cs="Times New Roman"/>
              </w:rPr>
              <w:t>A</w:t>
            </w:r>
          </w:p>
        </w:tc>
        <w:tc>
          <w:tcPr>
            <w:tcW w:w="0" w:type="auto"/>
          </w:tcPr>
          <w:p w14:paraId="7022C304" w14:textId="7DCC89C3" w:rsidR="002F25A8" w:rsidRPr="00AF782C" w:rsidRDefault="002F25A8" w:rsidP="00A42287">
            <w:pPr>
              <w:pStyle w:val="a9"/>
              <w:rPr>
                <w:rFonts w:cs="Times New Roman"/>
              </w:rPr>
            </w:pPr>
            <w:r w:rsidRPr="00AF782C">
              <w:rPr>
                <w:rFonts w:cs="Times New Roman"/>
              </w:rPr>
              <w:t>-a</w:t>
            </w:r>
          </w:p>
        </w:tc>
        <w:tc>
          <w:tcPr>
            <w:tcW w:w="0" w:type="auto"/>
            <w:vAlign w:val="top"/>
          </w:tcPr>
          <w:p w14:paraId="00A056E2" w14:textId="05AACF99" w:rsidR="002F25A8" w:rsidRPr="00AF782C" w:rsidRDefault="002F25A8" w:rsidP="00A42287">
            <w:pPr>
              <w:pStyle w:val="a9"/>
              <w:rPr>
                <w:rFonts w:cs="Times New Roman"/>
              </w:rPr>
            </w:pPr>
            <w:r w:rsidRPr="00AF782C">
              <w:rPr>
                <w:rFonts w:cs="Times New Roman"/>
              </w:rPr>
              <w:t>-a</w:t>
            </w:r>
          </w:p>
        </w:tc>
        <w:tc>
          <w:tcPr>
            <w:tcW w:w="0" w:type="auto"/>
          </w:tcPr>
          <w:p w14:paraId="2231DB45" w14:textId="39558281" w:rsidR="002F25A8" w:rsidRPr="00AF782C" w:rsidRDefault="001D1FC3" w:rsidP="00A42287">
            <w:pPr>
              <w:pStyle w:val="a9"/>
              <w:rPr>
                <w:rFonts w:cs="Times New Roman"/>
              </w:rPr>
            </w:pPr>
            <w:r w:rsidRPr="00AF782C">
              <w:rPr>
                <w:rFonts w:cs="Times New Roman"/>
              </w:rPr>
              <w:t>-u</w:t>
            </w:r>
          </w:p>
        </w:tc>
      </w:tr>
      <w:tr w:rsidR="001D1FC3" w:rsidRPr="00AF782C" w14:paraId="708E8AFF" w14:textId="77777777" w:rsidTr="001861BC">
        <w:tc>
          <w:tcPr>
            <w:tcW w:w="0" w:type="auto"/>
          </w:tcPr>
          <w:p w14:paraId="6B855E85" w14:textId="77777777" w:rsidR="001D1FC3" w:rsidRPr="00AF782C" w:rsidRDefault="001D1FC3" w:rsidP="00A42287">
            <w:pPr>
              <w:pStyle w:val="a9"/>
              <w:rPr>
                <w:rFonts w:cs="Times New Roman"/>
              </w:rPr>
            </w:pPr>
            <w:r w:rsidRPr="00AF782C">
              <w:rPr>
                <w:rFonts w:cs="Times New Roman"/>
              </w:rPr>
              <w:t>G</w:t>
            </w:r>
          </w:p>
        </w:tc>
        <w:tc>
          <w:tcPr>
            <w:tcW w:w="0" w:type="auto"/>
            <w:vAlign w:val="top"/>
          </w:tcPr>
          <w:p w14:paraId="76880561" w14:textId="681A6A2A" w:rsidR="001D1FC3" w:rsidRPr="00AF782C" w:rsidRDefault="001D1FC3" w:rsidP="00A42287">
            <w:pPr>
              <w:pStyle w:val="a9"/>
              <w:rPr>
                <w:rFonts w:cs="Times New Roman"/>
              </w:rPr>
            </w:pPr>
            <w:r w:rsidRPr="00AF782C">
              <w:rPr>
                <w:rFonts w:cs="Times New Roman"/>
              </w:rPr>
              <w:t>-a</w:t>
            </w:r>
          </w:p>
        </w:tc>
        <w:tc>
          <w:tcPr>
            <w:tcW w:w="0" w:type="auto"/>
            <w:vAlign w:val="top"/>
          </w:tcPr>
          <w:p w14:paraId="5B435E30" w14:textId="3F8598BE" w:rsidR="001D1FC3" w:rsidRPr="00AF782C" w:rsidRDefault="001D1FC3" w:rsidP="00A42287">
            <w:pPr>
              <w:pStyle w:val="a9"/>
              <w:rPr>
                <w:rFonts w:cs="Times New Roman"/>
              </w:rPr>
            </w:pPr>
            <w:r w:rsidRPr="00AF782C">
              <w:rPr>
                <w:rFonts w:cs="Times New Roman"/>
              </w:rPr>
              <w:t>-a</w:t>
            </w:r>
          </w:p>
        </w:tc>
        <w:tc>
          <w:tcPr>
            <w:tcW w:w="0" w:type="auto"/>
            <w:vAlign w:val="top"/>
          </w:tcPr>
          <w:p w14:paraId="42812C55" w14:textId="2438D6C8" w:rsidR="001D1FC3" w:rsidRPr="00AF782C" w:rsidRDefault="001D1FC3" w:rsidP="00A42287">
            <w:pPr>
              <w:pStyle w:val="a9"/>
              <w:rPr>
                <w:rFonts w:cs="Times New Roman"/>
              </w:rPr>
            </w:pPr>
            <w:r w:rsidRPr="00AF782C">
              <w:rPr>
                <w:rFonts w:cs="Times New Roman"/>
              </w:rPr>
              <w:t>-u</w:t>
            </w:r>
          </w:p>
        </w:tc>
      </w:tr>
      <w:tr w:rsidR="001D1FC3" w:rsidRPr="00AF782C" w14:paraId="18504E31" w14:textId="77777777" w:rsidTr="001861BC">
        <w:tc>
          <w:tcPr>
            <w:tcW w:w="0" w:type="auto"/>
          </w:tcPr>
          <w:p w14:paraId="27775BD7" w14:textId="77777777" w:rsidR="001D1FC3" w:rsidRPr="00AF782C" w:rsidRDefault="001D1FC3" w:rsidP="00A42287">
            <w:pPr>
              <w:pStyle w:val="a9"/>
              <w:rPr>
                <w:rFonts w:cs="Times New Roman"/>
              </w:rPr>
            </w:pPr>
            <w:r w:rsidRPr="00AF782C">
              <w:rPr>
                <w:rFonts w:cs="Times New Roman"/>
              </w:rPr>
              <w:t>D</w:t>
            </w:r>
          </w:p>
        </w:tc>
        <w:tc>
          <w:tcPr>
            <w:tcW w:w="0" w:type="auto"/>
            <w:vAlign w:val="top"/>
          </w:tcPr>
          <w:p w14:paraId="290AFCAE" w14:textId="1C11F54A" w:rsidR="001D1FC3" w:rsidRPr="00AF782C" w:rsidRDefault="001D1FC3" w:rsidP="00A42287">
            <w:pPr>
              <w:pStyle w:val="a9"/>
              <w:rPr>
                <w:rFonts w:cs="Times New Roman"/>
              </w:rPr>
            </w:pPr>
            <w:r w:rsidRPr="00AF782C">
              <w:rPr>
                <w:rFonts w:cs="Times New Roman"/>
              </w:rPr>
              <w:t>-a</w:t>
            </w:r>
          </w:p>
        </w:tc>
        <w:tc>
          <w:tcPr>
            <w:tcW w:w="0" w:type="auto"/>
            <w:vAlign w:val="top"/>
          </w:tcPr>
          <w:p w14:paraId="258C742E" w14:textId="04735238" w:rsidR="001D1FC3" w:rsidRPr="00AF782C" w:rsidRDefault="001D1FC3" w:rsidP="00A42287">
            <w:pPr>
              <w:pStyle w:val="a9"/>
              <w:rPr>
                <w:rFonts w:cs="Times New Roman"/>
              </w:rPr>
            </w:pPr>
            <w:r w:rsidRPr="00AF782C">
              <w:rPr>
                <w:rFonts w:cs="Times New Roman"/>
              </w:rPr>
              <w:t>-a</w:t>
            </w:r>
          </w:p>
        </w:tc>
        <w:tc>
          <w:tcPr>
            <w:tcW w:w="0" w:type="auto"/>
            <w:vAlign w:val="top"/>
          </w:tcPr>
          <w:p w14:paraId="1851E1CE" w14:textId="339484E2" w:rsidR="001D1FC3" w:rsidRPr="00AF782C" w:rsidRDefault="001D1FC3" w:rsidP="00A42287">
            <w:pPr>
              <w:pStyle w:val="a9"/>
              <w:rPr>
                <w:rFonts w:cs="Times New Roman"/>
              </w:rPr>
            </w:pPr>
            <w:r w:rsidRPr="00AF782C">
              <w:rPr>
                <w:rFonts w:cs="Times New Roman"/>
              </w:rPr>
              <w:t>-u</w:t>
            </w:r>
          </w:p>
        </w:tc>
      </w:tr>
      <w:tr w:rsidR="002F25A8" w:rsidRPr="00AF782C" w14:paraId="5459166A" w14:textId="77777777" w:rsidTr="00F21F3A">
        <w:tc>
          <w:tcPr>
            <w:tcW w:w="0" w:type="auto"/>
          </w:tcPr>
          <w:p w14:paraId="5BD463AC" w14:textId="77777777" w:rsidR="002F25A8" w:rsidRPr="00AF782C" w:rsidRDefault="002F25A8" w:rsidP="00A42287">
            <w:pPr>
              <w:pStyle w:val="a9"/>
              <w:rPr>
                <w:rFonts w:cs="Times New Roman"/>
              </w:rPr>
            </w:pPr>
            <w:r w:rsidRPr="00AF782C">
              <w:rPr>
                <w:rFonts w:cs="Times New Roman"/>
              </w:rPr>
              <w:t>复数</w:t>
            </w:r>
          </w:p>
        </w:tc>
        <w:tc>
          <w:tcPr>
            <w:tcW w:w="0" w:type="auto"/>
          </w:tcPr>
          <w:p w14:paraId="7E00AE53" w14:textId="77777777" w:rsidR="002F25A8" w:rsidRPr="00AF782C" w:rsidRDefault="002F25A8" w:rsidP="00A42287">
            <w:pPr>
              <w:pStyle w:val="a9"/>
              <w:rPr>
                <w:rFonts w:cs="Times New Roman"/>
              </w:rPr>
            </w:pPr>
          </w:p>
        </w:tc>
        <w:tc>
          <w:tcPr>
            <w:tcW w:w="0" w:type="auto"/>
          </w:tcPr>
          <w:p w14:paraId="7B2C951E" w14:textId="77777777" w:rsidR="002F25A8" w:rsidRPr="00AF782C" w:rsidRDefault="002F25A8" w:rsidP="00A42287">
            <w:pPr>
              <w:pStyle w:val="a9"/>
              <w:rPr>
                <w:rFonts w:cs="Times New Roman"/>
              </w:rPr>
            </w:pPr>
          </w:p>
        </w:tc>
        <w:tc>
          <w:tcPr>
            <w:tcW w:w="0" w:type="auto"/>
          </w:tcPr>
          <w:p w14:paraId="7861A08C" w14:textId="158438EC" w:rsidR="002F25A8" w:rsidRPr="00AF782C" w:rsidRDefault="00B92E16" w:rsidP="00A42287">
            <w:pPr>
              <w:pStyle w:val="a9"/>
              <w:rPr>
                <w:rFonts w:cs="Times New Roman"/>
              </w:rPr>
            </w:pPr>
            <w:r>
              <w:rPr>
                <w:rFonts w:cs="Times New Roman"/>
              </w:rPr>
              <w:t xml:space="preserve"> </w:t>
            </w:r>
          </w:p>
        </w:tc>
      </w:tr>
      <w:tr w:rsidR="001D1FC3" w:rsidRPr="00AF782C" w14:paraId="567665FC" w14:textId="77777777" w:rsidTr="00F21F3A">
        <w:tc>
          <w:tcPr>
            <w:tcW w:w="0" w:type="auto"/>
          </w:tcPr>
          <w:p w14:paraId="78BDCE93" w14:textId="77777777" w:rsidR="001D1FC3" w:rsidRPr="00AF782C" w:rsidRDefault="001D1FC3" w:rsidP="00A42287">
            <w:pPr>
              <w:pStyle w:val="a9"/>
              <w:rPr>
                <w:rFonts w:cs="Times New Roman"/>
              </w:rPr>
            </w:pPr>
            <w:r w:rsidRPr="00AF782C">
              <w:rPr>
                <w:rFonts w:cs="Times New Roman"/>
              </w:rPr>
              <w:t>N</w:t>
            </w:r>
          </w:p>
        </w:tc>
        <w:tc>
          <w:tcPr>
            <w:tcW w:w="0" w:type="auto"/>
          </w:tcPr>
          <w:p w14:paraId="24AAD716" w14:textId="72E5C48A" w:rsidR="001D1FC3" w:rsidRPr="00AF782C" w:rsidRDefault="001D1FC3" w:rsidP="00A42287">
            <w:pPr>
              <w:pStyle w:val="a9"/>
              <w:rPr>
                <w:rFonts w:cs="Times New Roman"/>
              </w:rPr>
            </w:pPr>
            <w:r w:rsidRPr="00AF782C">
              <w:rPr>
                <w:rFonts w:cs="Times New Roman"/>
              </w:rPr>
              <w:t>-</w:t>
            </w:r>
            <w:proofErr w:type="spellStart"/>
            <w:r w:rsidRPr="00AF782C">
              <w:rPr>
                <w:rFonts w:cs="Times New Roman"/>
              </w:rPr>
              <w:t>ar</w:t>
            </w:r>
            <w:proofErr w:type="spellEnd"/>
          </w:p>
        </w:tc>
        <w:tc>
          <w:tcPr>
            <w:tcW w:w="0" w:type="auto"/>
          </w:tcPr>
          <w:p w14:paraId="490A403B" w14:textId="7EE4AE0C" w:rsidR="001D1FC3" w:rsidRPr="00AF782C" w:rsidRDefault="001D1FC3" w:rsidP="00A42287">
            <w:pPr>
              <w:pStyle w:val="a9"/>
              <w:rPr>
                <w:rFonts w:cs="Times New Roman"/>
              </w:rPr>
            </w:pPr>
            <w:r w:rsidRPr="00AF782C">
              <w:rPr>
                <w:rFonts w:cs="Times New Roman"/>
              </w:rPr>
              <w:t>-u</w:t>
            </w:r>
          </w:p>
        </w:tc>
        <w:tc>
          <w:tcPr>
            <w:tcW w:w="0" w:type="auto"/>
          </w:tcPr>
          <w:p w14:paraId="294EFE16" w14:textId="198ACD97" w:rsidR="001D1FC3" w:rsidRPr="00AF782C" w:rsidRDefault="001D1FC3" w:rsidP="00A42287">
            <w:pPr>
              <w:pStyle w:val="a9"/>
              <w:rPr>
                <w:rFonts w:cs="Times New Roman"/>
              </w:rPr>
            </w:pPr>
            <w:r w:rsidRPr="00AF782C">
              <w:rPr>
                <w:rFonts w:cs="Times New Roman"/>
              </w:rPr>
              <w:t>-</w:t>
            </w:r>
            <w:proofErr w:type="spellStart"/>
            <w:r w:rsidRPr="00AF782C">
              <w:rPr>
                <w:rFonts w:cs="Times New Roman"/>
              </w:rPr>
              <w:t>ur</w:t>
            </w:r>
            <w:proofErr w:type="spellEnd"/>
          </w:p>
        </w:tc>
      </w:tr>
      <w:tr w:rsidR="001D1FC3" w:rsidRPr="00AF782C" w14:paraId="30CBD27F" w14:textId="77777777" w:rsidTr="00F21F3A">
        <w:tc>
          <w:tcPr>
            <w:tcW w:w="0" w:type="auto"/>
          </w:tcPr>
          <w:p w14:paraId="17336624" w14:textId="77777777" w:rsidR="001D1FC3" w:rsidRPr="00AF782C" w:rsidRDefault="001D1FC3" w:rsidP="00A42287">
            <w:pPr>
              <w:pStyle w:val="a9"/>
              <w:rPr>
                <w:rFonts w:cs="Times New Roman"/>
              </w:rPr>
            </w:pPr>
            <w:r w:rsidRPr="00AF782C">
              <w:rPr>
                <w:rFonts w:cs="Times New Roman"/>
              </w:rPr>
              <w:lastRenderedPageBreak/>
              <w:t>A</w:t>
            </w:r>
          </w:p>
        </w:tc>
        <w:tc>
          <w:tcPr>
            <w:tcW w:w="0" w:type="auto"/>
          </w:tcPr>
          <w:p w14:paraId="29E234A4" w14:textId="09A995FA" w:rsidR="001D1FC3" w:rsidRPr="00AF782C" w:rsidRDefault="001D1FC3" w:rsidP="00A42287">
            <w:pPr>
              <w:pStyle w:val="a9"/>
              <w:rPr>
                <w:rFonts w:cs="Times New Roman"/>
              </w:rPr>
            </w:pPr>
            <w:r w:rsidRPr="00AF782C">
              <w:rPr>
                <w:rFonts w:cs="Times New Roman"/>
              </w:rPr>
              <w:t>-a</w:t>
            </w:r>
          </w:p>
        </w:tc>
        <w:tc>
          <w:tcPr>
            <w:tcW w:w="0" w:type="auto"/>
          </w:tcPr>
          <w:p w14:paraId="660A4EF1" w14:textId="7F18A6E4" w:rsidR="001D1FC3" w:rsidRPr="00AF782C" w:rsidRDefault="001D1FC3" w:rsidP="00A42287">
            <w:pPr>
              <w:pStyle w:val="a9"/>
              <w:rPr>
                <w:rFonts w:cs="Times New Roman"/>
              </w:rPr>
            </w:pPr>
            <w:r w:rsidRPr="00AF782C">
              <w:rPr>
                <w:rFonts w:cs="Times New Roman"/>
              </w:rPr>
              <w:t>-u</w:t>
            </w:r>
          </w:p>
        </w:tc>
        <w:tc>
          <w:tcPr>
            <w:tcW w:w="0" w:type="auto"/>
          </w:tcPr>
          <w:p w14:paraId="34836BD0" w14:textId="6FE7E452" w:rsidR="001D1FC3" w:rsidRPr="00AF782C" w:rsidRDefault="001D1FC3" w:rsidP="00A42287">
            <w:pPr>
              <w:pStyle w:val="a9"/>
              <w:rPr>
                <w:rFonts w:cs="Times New Roman"/>
              </w:rPr>
            </w:pPr>
            <w:r w:rsidRPr="00AF782C">
              <w:rPr>
                <w:rFonts w:cs="Times New Roman"/>
              </w:rPr>
              <w:t>-u</w:t>
            </w:r>
          </w:p>
        </w:tc>
      </w:tr>
      <w:tr w:rsidR="001D1FC3" w:rsidRPr="00AF782C" w14:paraId="136395B9" w14:textId="77777777" w:rsidTr="00F21F3A">
        <w:tc>
          <w:tcPr>
            <w:tcW w:w="0" w:type="auto"/>
          </w:tcPr>
          <w:p w14:paraId="16571400" w14:textId="77777777" w:rsidR="001D1FC3" w:rsidRPr="00AF782C" w:rsidRDefault="001D1FC3" w:rsidP="00A42287">
            <w:pPr>
              <w:pStyle w:val="a9"/>
              <w:rPr>
                <w:rFonts w:cs="Times New Roman"/>
              </w:rPr>
            </w:pPr>
            <w:r w:rsidRPr="00AF782C">
              <w:rPr>
                <w:rFonts w:cs="Times New Roman"/>
              </w:rPr>
              <w:t>G</w:t>
            </w:r>
          </w:p>
        </w:tc>
        <w:tc>
          <w:tcPr>
            <w:tcW w:w="0" w:type="auto"/>
          </w:tcPr>
          <w:p w14:paraId="25A710E1" w14:textId="628C3617" w:rsidR="001D1FC3" w:rsidRPr="00AF782C" w:rsidRDefault="001D1FC3" w:rsidP="00A42287">
            <w:pPr>
              <w:pStyle w:val="a9"/>
              <w:rPr>
                <w:rFonts w:cs="Times New Roman"/>
              </w:rPr>
            </w:pPr>
            <w:r w:rsidRPr="00AF782C">
              <w:rPr>
                <w:rFonts w:cs="Times New Roman"/>
              </w:rPr>
              <w:t>-a</w:t>
            </w:r>
          </w:p>
        </w:tc>
        <w:tc>
          <w:tcPr>
            <w:tcW w:w="0" w:type="auto"/>
          </w:tcPr>
          <w:p w14:paraId="153F4927" w14:textId="1B8CD1AD" w:rsidR="001D1FC3" w:rsidRPr="00AF782C" w:rsidRDefault="001D1FC3" w:rsidP="00A42287">
            <w:pPr>
              <w:pStyle w:val="a9"/>
              <w:rPr>
                <w:rFonts w:cs="Times New Roman"/>
              </w:rPr>
            </w:pPr>
            <w:r w:rsidRPr="00AF782C">
              <w:rPr>
                <w:rFonts w:cs="Times New Roman"/>
              </w:rPr>
              <w:t>-</w:t>
            </w:r>
            <w:proofErr w:type="spellStart"/>
            <w:r w:rsidRPr="00AF782C">
              <w:rPr>
                <w:rFonts w:cs="Times New Roman"/>
              </w:rPr>
              <w:t>na</w:t>
            </w:r>
            <w:proofErr w:type="spellEnd"/>
          </w:p>
        </w:tc>
        <w:tc>
          <w:tcPr>
            <w:tcW w:w="0" w:type="auto"/>
          </w:tcPr>
          <w:p w14:paraId="37E62699" w14:textId="5EC4206F" w:rsidR="001D1FC3" w:rsidRPr="00AF782C" w:rsidRDefault="001D1FC3" w:rsidP="00A42287">
            <w:pPr>
              <w:pStyle w:val="a9"/>
              <w:rPr>
                <w:rFonts w:cs="Times New Roman"/>
              </w:rPr>
            </w:pPr>
            <w:r w:rsidRPr="00AF782C">
              <w:rPr>
                <w:rFonts w:cs="Times New Roman"/>
              </w:rPr>
              <w:t>-</w:t>
            </w:r>
            <w:proofErr w:type="spellStart"/>
            <w:r w:rsidRPr="00AF782C">
              <w:rPr>
                <w:rFonts w:cs="Times New Roman"/>
              </w:rPr>
              <w:t>na</w:t>
            </w:r>
            <w:proofErr w:type="spellEnd"/>
          </w:p>
        </w:tc>
      </w:tr>
      <w:tr w:rsidR="002F25A8" w:rsidRPr="00AF782C" w14:paraId="7D900F81" w14:textId="77777777" w:rsidTr="00F21F3A">
        <w:tc>
          <w:tcPr>
            <w:tcW w:w="0" w:type="auto"/>
          </w:tcPr>
          <w:p w14:paraId="6E73A163" w14:textId="77777777" w:rsidR="002F25A8" w:rsidRPr="00AF782C" w:rsidRDefault="002F25A8" w:rsidP="00A42287">
            <w:pPr>
              <w:pStyle w:val="a9"/>
              <w:rPr>
                <w:rFonts w:cs="Times New Roman"/>
              </w:rPr>
            </w:pPr>
            <w:r w:rsidRPr="00AF782C">
              <w:rPr>
                <w:rFonts w:cs="Times New Roman"/>
              </w:rPr>
              <w:t>D</w:t>
            </w:r>
          </w:p>
        </w:tc>
        <w:tc>
          <w:tcPr>
            <w:tcW w:w="0" w:type="auto"/>
          </w:tcPr>
          <w:p w14:paraId="6503423B" w14:textId="776C9493" w:rsidR="002F25A8" w:rsidRPr="00AF782C" w:rsidRDefault="001D1FC3" w:rsidP="00A42287">
            <w:pPr>
              <w:pStyle w:val="a9"/>
              <w:rPr>
                <w:rFonts w:cs="Times New Roman"/>
              </w:rPr>
            </w:pPr>
            <w:r w:rsidRPr="00AF782C">
              <w:rPr>
                <w:rFonts w:cs="Times New Roman"/>
              </w:rPr>
              <w:t>-um</w:t>
            </w:r>
          </w:p>
        </w:tc>
        <w:tc>
          <w:tcPr>
            <w:tcW w:w="0" w:type="auto"/>
          </w:tcPr>
          <w:p w14:paraId="4910C798" w14:textId="77777777" w:rsidR="002F25A8" w:rsidRPr="00AF782C" w:rsidRDefault="002F25A8" w:rsidP="00A42287">
            <w:pPr>
              <w:pStyle w:val="a9"/>
              <w:rPr>
                <w:rFonts w:cs="Times New Roman"/>
              </w:rPr>
            </w:pPr>
            <w:r w:rsidRPr="00AF782C">
              <w:rPr>
                <w:rFonts w:cs="Times New Roman"/>
              </w:rPr>
              <w:t>-um</w:t>
            </w:r>
          </w:p>
        </w:tc>
        <w:tc>
          <w:tcPr>
            <w:tcW w:w="0" w:type="auto"/>
          </w:tcPr>
          <w:p w14:paraId="23C5FD38" w14:textId="77777777" w:rsidR="002F25A8" w:rsidRPr="00AF782C" w:rsidRDefault="002F25A8" w:rsidP="00A42287">
            <w:pPr>
              <w:pStyle w:val="a9"/>
              <w:rPr>
                <w:rFonts w:cs="Times New Roman"/>
              </w:rPr>
            </w:pPr>
            <w:r w:rsidRPr="00AF782C">
              <w:rPr>
                <w:rFonts w:cs="Times New Roman"/>
              </w:rPr>
              <w:t>-um</w:t>
            </w:r>
          </w:p>
        </w:tc>
      </w:tr>
    </w:tbl>
    <w:p w14:paraId="269109DB" w14:textId="4EEC7EF5" w:rsidR="002F25A8" w:rsidRPr="00AF782C" w:rsidRDefault="001D1FC3" w:rsidP="00A42287">
      <w:pPr>
        <w:ind w:firstLine="420"/>
        <w:rPr>
          <w:rFonts w:cs="Times New Roman"/>
        </w:rPr>
      </w:pPr>
      <w:r w:rsidRPr="00AF782C">
        <w:rPr>
          <w:rFonts w:cs="Times New Roman"/>
        </w:rPr>
        <w:t>上述的词尾中包含</w:t>
      </w:r>
      <w:r w:rsidRPr="00AF782C">
        <w:rPr>
          <w:rFonts w:cs="Times New Roman"/>
        </w:rPr>
        <w:t>u</w:t>
      </w:r>
      <w:r w:rsidRPr="00AF782C">
        <w:rPr>
          <w:rFonts w:cs="Times New Roman"/>
        </w:rPr>
        <w:t>的会规则地导致</w:t>
      </w:r>
      <w:r w:rsidRPr="00AF782C">
        <w:rPr>
          <w:rFonts w:cs="Times New Roman"/>
        </w:rPr>
        <w:t>u-</w:t>
      </w:r>
      <w:r w:rsidRPr="00AF782C">
        <w:rPr>
          <w:rFonts w:cs="Times New Roman"/>
        </w:rPr>
        <w:t>变异。但</w:t>
      </w:r>
      <w:r w:rsidRPr="00AF782C">
        <w:rPr>
          <w:rFonts w:cs="Times New Roman"/>
        </w:rPr>
        <w:t>-</w:t>
      </w:r>
      <w:proofErr w:type="spellStart"/>
      <w:r w:rsidRPr="00AF782C">
        <w:rPr>
          <w:rFonts w:cs="Times New Roman"/>
        </w:rPr>
        <w:t>i</w:t>
      </w:r>
      <w:proofErr w:type="spellEnd"/>
      <w:r w:rsidRPr="00AF782C">
        <w:rPr>
          <w:rFonts w:cs="Times New Roman"/>
        </w:rPr>
        <w:t>并不造成</w:t>
      </w:r>
      <w:proofErr w:type="spellStart"/>
      <w:r w:rsidRPr="00AF782C">
        <w:rPr>
          <w:rFonts w:cs="Times New Roman"/>
        </w:rPr>
        <w:t>i</w:t>
      </w:r>
      <w:proofErr w:type="spellEnd"/>
      <w:r w:rsidRPr="00AF782C">
        <w:rPr>
          <w:rFonts w:cs="Times New Roman"/>
        </w:rPr>
        <w:t>-</w:t>
      </w:r>
      <w:r w:rsidRPr="00AF782C">
        <w:rPr>
          <w:rFonts w:cs="Times New Roman"/>
        </w:rPr>
        <w:t>变异。</w:t>
      </w:r>
    </w:p>
    <w:p w14:paraId="61CF59D7" w14:textId="2895C619" w:rsidR="001D1FC3" w:rsidRPr="00AF782C" w:rsidRDefault="001D1FC3" w:rsidP="00A42287">
      <w:pPr>
        <w:ind w:firstLine="420"/>
        <w:rPr>
          <w:rFonts w:cs="Times New Roman"/>
        </w:rPr>
      </w:pPr>
      <w:r w:rsidRPr="00AF782C">
        <w:rPr>
          <w:rFonts w:cs="Times New Roman"/>
        </w:rPr>
        <w:t>弱名词很大程度上也是日耳曼语的创新，它将另一部分无词干元音名词规则化了。弱名词</w:t>
      </w:r>
      <w:r w:rsidR="00777244" w:rsidRPr="00AF782C">
        <w:rPr>
          <w:rFonts w:cs="Times New Roman"/>
        </w:rPr>
        <w:t>的词干尾有一个辅音</w:t>
      </w:r>
      <w:r w:rsidR="00777244" w:rsidRPr="00AF782C">
        <w:rPr>
          <w:rFonts w:cs="Times New Roman"/>
        </w:rPr>
        <w:t>-n</w:t>
      </w:r>
      <w:r w:rsidR="00777244" w:rsidRPr="00AF782C">
        <w:rPr>
          <w:rFonts w:cs="Times New Roman"/>
        </w:rPr>
        <w:t>，在日耳曼语中又可进一步分为</w:t>
      </w:r>
      <w:r w:rsidR="00777244" w:rsidRPr="00AF782C">
        <w:rPr>
          <w:rFonts w:cs="Times New Roman"/>
        </w:rPr>
        <w:t>an-</w:t>
      </w:r>
      <w:r w:rsidR="00777244" w:rsidRPr="00AF782C">
        <w:rPr>
          <w:rFonts w:cs="Times New Roman"/>
        </w:rPr>
        <w:t>词干、</w:t>
      </w:r>
      <w:proofErr w:type="spellStart"/>
      <w:r w:rsidR="00777244" w:rsidRPr="00AF782C">
        <w:rPr>
          <w:rFonts w:cs="Times New Roman"/>
        </w:rPr>
        <w:t>ōn</w:t>
      </w:r>
      <w:proofErr w:type="spellEnd"/>
      <w:r w:rsidR="00777244" w:rsidRPr="00AF782C">
        <w:rPr>
          <w:rFonts w:cs="Times New Roman"/>
        </w:rPr>
        <w:t>-</w:t>
      </w:r>
      <w:r w:rsidR="00777244" w:rsidRPr="00AF782C">
        <w:rPr>
          <w:rFonts w:cs="Times New Roman"/>
        </w:rPr>
        <w:t>词干和</w:t>
      </w:r>
      <w:r w:rsidR="00777244" w:rsidRPr="00AF782C">
        <w:rPr>
          <w:rFonts w:cs="Times New Roman"/>
        </w:rPr>
        <w:t>in-</w:t>
      </w:r>
      <w:r w:rsidR="00777244" w:rsidRPr="00AF782C">
        <w:rPr>
          <w:rFonts w:cs="Times New Roman"/>
        </w:rPr>
        <w:t>词干，类比阴阳中性的基本词干。</w:t>
      </w:r>
    </w:p>
    <w:p w14:paraId="14DD8653" w14:textId="4DC65AA8" w:rsidR="00777244" w:rsidRPr="00AF782C" w:rsidRDefault="00777244" w:rsidP="00A42287">
      <w:pPr>
        <w:ind w:firstLine="420"/>
        <w:rPr>
          <w:rFonts w:cs="Times New Roman"/>
        </w:rPr>
      </w:pPr>
      <w:r w:rsidRPr="00AF782C">
        <w:rPr>
          <w:rFonts w:cs="Times New Roman"/>
        </w:rPr>
        <w:t>日耳曼语中的</w:t>
      </w:r>
      <w:r w:rsidRPr="00AF782C">
        <w:rPr>
          <w:rFonts w:cs="Times New Roman"/>
        </w:rPr>
        <w:t>-n</w:t>
      </w:r>
      <w:r w:rsidRPr="00AF782C">
        <w:rPr>
          <w:rFonts w:cs="Times New Roman"/>
        </w:rPr>
        <w:t>经常被重新理解为词尾的一部分，因此基本从词干上消失了，在古诺尔斯语中仅保留在部分词的复数属格中。</w:t>
      </w:r>
      <w:r w:rsidR="001C633D" w:rsidRPr="00AF782C">
        <w:rPr>
          <w:rFonts w:cs="Times New Roman"/>
        </w:rPr>
        <w:t>弱名词的词尾有时也受到强名词的影响，因此推断弱名词原始的变化形式是比较困难的。不过，在古诺尔斯语中弱名词变化简单，应该不造成学习上的困难。另外，虽然</w:t>
      </w:r>
      <w:r w:rsidRPr="00AF782C">
        <w:rPr>
          <w:rFonts w:cs="Times New Roman"/>
        </w:rPr>
        <w:t>本书介绍时仍旧给出了词干类型</w:t>
      </w:r>
      <w:r w:rsidR="001C633D" w:rsidRPr="00AF782C">
        <w:rPr>
          <w:rFonts w:cs="Times New Roman"/>
        </w:rPr>
        <w:t>，但这只是一种分类的方法，事实上读者通过名词的性就</w:t>
      </w:r>
      <w:r w:rsidR="00F208EB" w:rsidRPr="00AF782C">
        <w:rPr>
          <w:rFonts w:cs="Times New Roman"/>
        </w:rPr>
        <w:t>基本</w:t>
      </w:r>
      <w:r w:rsidR="001C633D" w:rsidRPr="00AF782C">
        <w:rPr>
          <w:rFonts w:cs="Times New Roman"/>
        </w:rPr>
        <w:t>已经可以推断其变格。</w:t>
      </w:r>
    </w:p>
    <w:p w14:paraId="3BEC44DD" w14:textId="026EEA94" w:rsidR="001C633D" w:rsidRPr="00AF782C" w:rsidRDefault="001C633D" w:rsidP="00E6752E">
      <w:pPr>
        <w:pStyle w:val="3"/>
        <w:ind w:firstLine="482"/>
      </w:pPr>
      <w:r w:rsidRPr="00AF782C">
        <w:t>an</w:t>
      </w:r>
      <w:r w:rsidR="005C66CC" w:rsidRPr="00AF782C">
        <w:t>/</w:t>
      </w:r>
      <w:proofErr w:type="spellStart"/>
      <w:r w:rsidR="005C66CC" w:rsidRPr="00AF782C">
        <w:t>jan</w:t>
      </w:r>
      <w:proofErr w:type="spellEnd"/>
      <w:r w:rsidRPr="00AF782C">
        <w:t>-</w:t>
      </w:r>
      <w:r w:rsidRPr="00AF782C">
        <w:t>词干</w:t>
      </w:r>
    </w:p>
    <w:p w14:paraId="694F78C5" w14:textId="51EFCF95" w:rsidR="001C633D" w:rsidRPr="00AF782C" w:rsidRDefault="001C633D" w:rsidP="00A42287">
      <w:pPr>
        <w:ind w:firstLine="420"/>
        <w:rPr>
          <w:rFonts w:cs="Times New Roman"/>
          <w:bCs/>
          <w:szCs w:val="21"/>
        </w:rPr>
      </w:pPr>
      <w:r w:rsidRPr="00AF782C">
        <w:rPr>
          <w:rFonts w:cs="Times New Roman"/>
        </w:rPr>
        <w:t>这类词类比</w:t>
      </w:r>
      <w:r w:rsidRPr="00AF782C">
        <w:rPr>
          <w:rFonts w:cs="Times New Roman"/>
        </w:rPr>
        <w:t>a-</w:t>
      </w:r>
      <w:r w:rsidRPr="00AF782C">
        <w:rPr>
          <w:rFonts w:cs="Times New Roman"/>
        </w:rPr>
        <w:t>词干名词，同样都是阳性和中性的，参考下面的例词，阳性词</w:t>
      </w:r>
      <w:proofErr w:type="spellStart"/>
      <w:r w:rsidRPr="00AF782C">
        <w:rPr>
          <w:rFonts w:cs="Times New Roman"/>
          <w:bCs/>
          <w:szCs w:val="21"/>
        </w:rPr>
        <w:t>bogi</w:t>
      </w:r>
      <w:proofErr w:type="spellEnd"/>
      <w:r w:rsidR="00485421">
        <w:rPr>
          <w:rFonts w:cs="Times New Roman"/>
          <w:bCs/>
          <w:szCs w:val="21"/>
        </w:rPr>
        <w:t xml:space="preserve"> </w:t>
      </w:r>
      <w:r w:rsidRPr="00AF782C">
        <w:rPr>
          <w:rFonts w:cs="Times New Roman"/>
          <w:bCs/>
          <w:szCs w:val="21"/>
        </w:rPr>
        <w:t>‘bow’,</w:t>
      </w:r>
      <w:r w:rsidR="00485421">
        <w:rPr>
          <w:rFonts w:cs="Times New Roman"/>
          <w:bCs/>
          <w:szCs w:val="21"/>
        </w:rPr>
        <w:t xml:space="preserve"> </w:t>
      </w:r>
      <w:proofErr w:type="spellStart"/>
      <w:r w:rsidR="005C66CC" w:rsidRPr="00AF782C">
        <w:rPr>
          <w:rFonts w:cs="Times New Roman"/>
          <w:bCs/>
          <w:szCs w:val="21"/>
        </w:rPr>
        <w:t>bryti</w:t>
      </w:r>
      <w:proofErr w:type="spellEnd"/>
      <w:r w:rsidR="00B92E16">
        <w:rPr>
          <w:rFonts w:cs="Times New Roman"/>
          <w:bCs/>
          <w:szCs w:val="21"/>
        </w:rPr>
        <w:t xml:space="preserve"> </w:t>
      </w:r>
      <w:r w:rsidR="005C66CC" w:rsidRPr="00AF782C">
        <w:rPr>
          <w:rFonts w:cs="Times New Roman"/>
          <w:bCs/>
          <w:szCs w:val="21"/>
        </w:rPr>
        <w:t>‘steward’,</w:t>
      </w:r>
      <w:r w:rsidR="00485421">
        <w:rPr>
          <w:rFonts w:cs="Times New Roman"/>
          <w:bCs/>
          <w:szCs w:val="21"/>
        </w:rPr>
        <w:t xml:space="preserve"> </w:t>
      </w:r>
      <w:proofErr w:type="spellStart"/>
      <w:r w:rsidRPr="00AF782C">
        <w:rPr>
          <w:rFonts w:cs="Times New Roman"/>
          <w:bCs/>
          <w:szCs w:val="21"/>
        </w:rPr>
        <w:t>gumi</w:t>
      </w:r>
      <w:proofErr w:type="spellEnd"/>
      <w:r w:rsidR="00B92E16">
        <w:rPr>
          <w:rFonts w:cs="Times New Roman"/>
          <w:bCs/>
          <w:szCs w:val="21"/>
        </w:rPr>
        <w:t xml:space="preserve"> </w:t>
      </w:r>
      <w:r w:rsidRPr="00AF782C">
        <w:rPr>
          <w:rFonts w:cs="Times New Roman"/>
          <w:bCs/>
          <w:szCs w:val="21"/>
        </w:rPr>
        <w:t>‘man’,</w:t>
      </w:r>
      <w:r w:rsidR="00485421">
        <w:rPr>
          <w:rFonts w:cs="Times New Roman"/>
          <w:bCs/>
          <w:szCs w:val="21"/>
        </w:rPr>
        <w:t xml:space="preserve"> </w:t>
      </w:r>
      <w:r w:rsidRPr="00AF782C">
        <w:rPr>
          <w:rFonts w:cs="Times New Roman"/>
          <w:bCs/>
          <w:szCs w:val="21"/>
        </w:rPr>
        <w:t>中性词</w:t>
      </w:r>
      <w:r w:rsidR="00B92E16">
        <w:rPr>
          <w:rFonts w:cs="Times New Roman"/>
          <w:bCs/>
          <w:szCs w:val="21"/>
        </w:rPr>
        <w:t xml:space="preserve"> </w:t>
      </w:r>
      <w:proofErr w:type="spellStart"/>
      <w:r w:rsidRPr="00AF782C">
        <w:rPr>
          <w:rFonts w:cs="Times New Roman"/>
          <w:bCs/>
          <w:szCs w:val="21"/>
        </w:rPr>
        <w:t>hjarta</w:t>
      </w:r>
      <w:proofErr w:type="spellEnd"/>
      <w:r w:rsidR="00B92E16">
        <w:rPr>
          <w:rFonts w:cs="Times New Roman"/>
          <w:bCs/>
          <w:szCs w:val="21"/>
        </w:rPr>
        <w:t xml:space="preserve"> </w:t>
      </w:r>
      <w:r w:rsidRPr="00AF782C">
        <w:rPr>
          <w:rFonts w:cs="Times New Roman"/>
          <w:bCs/>
          <w:szCs w:val="21"/>
        </w:rPr>
        <w:t>‘heart’</w:t>
      </w:r>
      <w:r w:rsidRPr="00AF782C">
        <w:rPr>
          <w:rFonts w:cs="Times New Roman"/>
          <w:bCs/>
          <w:szCs w:val="21"/>
        </w:rPr>
        <w:t>：</w:t>
      </w:r>
    </w:p>
    <w:tbl>
      <w:tblPr>
        <w:tblStyle w:val="11"/>
        <w:tblW w:w="0" w:type="auto"/>
        <w:tblLook w:val="04A0" w:firstRow="1" w:lastRow="0" w:firstColumn="1" w:lastColumn="0" w:noHBand="0" w:noVBand="1"/>
      </w:tblPr>
      <w:tblGrid>
        <w:gridCol w:w="1056"/>
        <w:gridCol w:w="1220"/>
        <w:gridCol w:w="1301"/>
        <w:gridCol w:w="1523"/>
        <w:gridCol w:w="1301"/>
      </w:tblGrid>
      <w:tr w:rsidR="005C66CC" w:rsidRPr="00AF782C" w14:paraId="493B5C96" w14:textId="77777777" w:rsidTr="005C66CC">
        <w:trPr>
          <w:cnfStyle w:val="100000000000" w:firstRow="1" w:lastRow="0" w:firstColumn="0" w:lastColumn="0" w:oddVBand="0" w:evenVBand="0" w:oddHBand="0" w:evenHBand="0" w:firstRowFirstColumn="0" w:firstRowLastColumn="0" w:lastRowFirstColumn="0" w:lastRowLastColumn="0"/>
        </w:trPr>
        <w:tc>
          <w:tcPr>
            <w:tcW w:w="0" w:type="auto"/>
          </w:tcPr>
          <w:p w14:paraId="50EBB9FE" w14:textId="03DD6396" w:rsidR="005C66CC" w:rsidRPr="00AF782C" w:rsidRDefault="00B92E16" w:rsidP="00A42287">
            <w:pPr>
              <w:widowControl/>
              <w:ind w:firstLine="422"/>
              <w:jc w:val="left"/>
              <w:rPr>
                <w:rFonts w:cs="Times New Roman"/>
                <w:bCs/>
                <w:szCs w:val="21"/>
              </w:rPr>
            </w:pPr>
            <w:r>
              <w:rPr>
                <w:rFonts w:cs="Times New Roman"/>
                <w:bCs/>
                <w:szCs w:val="21"/>
              </w:rPr>
              <w:t xml:space="preserve"> </w:t>
            </w:r>
          </w:p>
        </w:tc>
        <w:tc>
          <w:tcPr>
            <w:tcW w:w="0" w:type="auto"/>
            <w:gridSpan w:val="3"/>
          </w:tcPr>
          <w:p w14:paraId="230F4C0C" w14:textId="77777777" w:rsidR="005C66CC" w:rsidRPr="00AF782C" w:rsidRDefault="005C66CC" w:rsidP="00A42287">
            <w:pPr>
              <w:widowControl/>
              <w:ind w:firstLine="422"/>
              <w:jc w:val="center"/>
              <w:rPr>
                <w:rFonts w:cs="Times New Roman"/>
                <w:bCs/>
                <w:szCs w:val="21"/>
              </w:rPr>
            </w:pPr>
            <w:r w:rsidRPr="00AF782C">
              <w:rPr>
                <w:rFonts w:cs="Times New Roman"/>
                <w:bCs/>
                <w:szCs w:val="21"/>
              </w:rPr>
              <w:t>阳性</w:t>
            </w:r>
          </w:p>
        </w:tc>
        <w:tc>
          <w:tcPr>
            <w:tcW w:w="0" w:type="auto"/>
          </w:tcPr>
          <w:p w14:paraId="1C8C30DD" w14:textId="77777777" w:rsidR="005C66CC" w:rsidRPr="00AF782C" w:rsidRDefault="005C66CC" w:rsidP="00A42287">
            <w:pPr>
              <w:widowControl/>
              <w:ind w:firstLine="422"/>
              <w:jc w:val="center"/>
              <w:rPr>
                <w:rFonts w:cs="Times New Roman"/>
                <w:bCs/>
                <w:szCs w:val="21"/>
              </w:rPr>
            </w:pPr>
            <w:r w:rsidRPr="00AF782C">
              <w:rPr>
                <w:rFonts w:cs="Times New Roman"/>
                <w:bCs/>
                <w:szCs w:val="21"/>
              </w:rPr>
              <w:t>中性</w:t>
            </w:r>
          </w:p>
        </w:tc>
      </w:tr>
      <w:tr w:rsidR="005C66CC" w:rsidRPr="00AF782C" w14:paraId="078003B0" w14:textId="77777777" w:rsidTr="005C66CC">
        <w:tc>
          <w:tcPr>
            <w:tcW w:w="0" w:type="auto"/>
          </w:tcPr>
          <w:p w14:paraId="055BB938" w14:textId="77777777" w:rsidR="005C66CC" w:rsidRPr="00AF782C" w:rsidRDefault="005C66CC" w:rsidP="00A42287">
            <w:pPr>
              <w:widowControl/>
              <w:ind w:firstLine="420"/>
              <w:jc w:val="left"/>
              <w:rPr>
                <w:rFonts w:cs="Times New Roman"/>
                <w:bCs/>
                <w:szCs w:val="21"/>
              </w:rPr>
            </w:pPr>
            <w:r w:rsidRPr="00AF782C">
              <w:rPr>
                <w:rFonts w:cs="Times New Roman"/>
                <w:bCs/>
                <w:szCs w:val="21"/>
              </w:rPr>
              <w:t>词干</w:t>
            </w:r>
          </w:p>
        </w:tc>
        <w:tc>
          <w:tcPr>
            <w:tcW w:w="0" w:type="auto"/>
          </w:tcPr>
          <w:p w14:paraId="04270501" w14:textId="4642DB80" w:rsidR="005C66CC" w:rsidRPr="00AF782C" w:rsidRDefault="005C66CC" w:rsidP="00A42287">
            <w:pPr>
              <w:widowControl/>
              <w:ind w:firstLine="420"/>
              <w:jc w:val="left"/>
              <w:rPr>
                <w:rFonts w:cs="Times New Roman"/>
                <w:bCs/>
                <w:szCs w:val="21"/>
              </w:rPr>
            </w:pPr>
            <w:r w:rsidRPr="00AF782C">
              <w:rPr>
                <w:rFonts w:cs="Times New Roman"/>
                <w:bCs/>
                <w:szCs w:val="21"/>
              </w:rPr>
              <w:t>bog</w:t>
            </w:r>
            <w:r w:rsidR="00AF466B" w:rsidRPr="00AF782C">
              <w:rPr>
                <w:rFonts w:cs="Times New Roman"/>
                <w:bCs/>
                <w:szCs w:val="21"/>
              </w:rPr>
              <w:t>-</w:t>
            </w:r>
          </w:p>
        </w:tc>
        <w:tc>
          <w:tcPr>
            <w:tcW w:w="0" w:type="auto"/>
          </w:tcPr>
          <w:p w14:paraId="67F7A1FF" w14:textId="1D045A29" w:rsidR="005C66CC" w:rsidRPr="00AF782C" w:rsidRDefault="005C66CC" w:rsidP="00A42287">
            <w:pPr>
              <w:widowControl/>
              <w:ind w:firstLine="420"/>
              <w:jc w:val="left"/>
              <w:rPr>
                <w:rFonts w:cs="Times New Roman"/>
                <w:bCs/>
                <w:szCs w:val="21"/>
              </w:rPr>
            </w:pPr>
            <w:proofErr w:type="spellStart"/>
            <w:r w:rsidRPr="00AF782C">
              <w:rPr>
                <w:rFonts w:cs="Times New Roman"/>
                <w:bCs/>
                <w:szCs w:val="21"/>
              </w:rPr>
              <w:t>bryt</w:t>
            </w:r>
            <w:proofErr w:type="spellEnd"/>
            <w:r w:rsidRPr="00AF782C">
              <w:rPr>
                <w:rFonts w:cs="Times New Roman"/>
                <w:bCs/>
                <w:szCs w:val="21"/>
              </w:rPr>
              <w:t>-</w:t>
            </w:r>
            <w:r w:rsidR="00AF466B" w:rsidRPr="00AF782C">
              <w:rPr>
                <w:rFonts w:cs="Times New Roman"/>
                <w:bCs/>
                <w:szCs w:val="21"/>
              </w:rPr>
              <w:t>j-</w:t>
            </w:r>
          </w:p>
        </w:tc>
        <w:tc>
          <w:tcPr>
            <w:tcW w:w="0" w:type="auto"/>
          </w:tcPr>
          <w:p w14:paraId="220E9B0A" w14:textId="4B0391CA" w:rsidR="005C66CC" w:rsidRPr="00AF782C" w:rsidRDefault="005C66CC" w:rsidP="00A42287">
            <w:pPr>
              <w:widowControl/>
              <w:ind w:firstLine="420"/>
              <w:jc w:val="left"/>
              <w:rPr>
                <w:rFonts w:cs="Times New Roman"/>
                <w:bCs/>
                <w:szCs w:val="21"/>
              </w:rPr>
            </w:pPr>
            <w:r w:rsidRPr="00AF782C">
              <w:rPr>
                <w:rFonts w:cs="Times New Roman"/>
                <w:bCs/>
                <w:szCs w:val="21"/>
              </w:rPr>
              <w:t>gum-</w:t>
            </w:r>
          </w:p>
        </w:tc>
        <w:tc>
          <w:tcPr>
            <w:tcW w:w="0" w:type="auto"/>
          </w:tcPr>
          <w:p w14:paraId="398391E0" w14:textId="62FCC361" w:rsidR="005C66CC" w:rsidRPr="00AF782C" w:rsidRDefault="005C66CC" w:rsidP="00A42287">
            <w:pPr>
              <w:widowControl/>
              <w:ind w:firstLine="420"/>
              <w:jc w:val="left"/>
              <w:rPr>
                <w:rFonts w:cs="Times New Roman"/>
                <w:bCs/>
                <w:szCs w:val="21"/>
              </w:rPr>
            </w:pPr>
            <w:proofErr w:type="spellStart"/>
            <w:r w:rsidRPr="00AF782C">
              <w:rPr>
                <w:rFonts w:cs="Times New Roman"/>
                <w:bCs/>
                <w:szCs w:val="21"/>
              </w:rPr>
              <w:t>hjart</w:t>
            </w:r>
            <w:proofErr w:type="spellEnd"/>
            <w:r w:rsidRPr="00AF782C">
              <w:rPr>
                <w:rFonts w:cs="Times New Roman"/>
                <w:bCs/>
                <w:szCs w:val="21"/>
              </w:rPr>
              <w:t>-</w:t>
            </w:r>
          </w:p>
        </w:tc>
      </w:tr>
      <w:tr w:rsidR="005C66CC" w:rsidRPr="00AF782C" w14:paraId="3AB97269" w14:textId="77777777" w:rsidTr="005C66CC">
        <w:tc>
          <w:tcPr>
            <w:tcW w:w="0" w:type="auto"/>
          </w:tcPr>
          <w:p w14:paraId="551A2B16" w14:textId="2A190A43" w:rsidR="005C66CC" w:rsidRPr="00AF782C" w:rsidRDefault="005C66CC" w:rsidP="00A42287">
            <w:pPr>
              <w:widowControl/>
              <w:ind w:firstLine="420"/>
              <w:jc w:val="left"/>
              <w:rPr>
                <w:rFonts w:cs="Times New Roman"/>
                <w:bCs/>
                <w:szCs w:val="21"/>
              </w:rPr>
            </w:pPr>
            <w:r w:rsidRPr="00AF782C">
              <w:rPr>
                <w:rFonts w:cs="Times New Roman"/>
                <w:bCs/>
                <w:szCs w:val="21"/>
              </w:rPr>
              <w:t>单数</w:t>
            </w:r>
          </w:p>
        </w:tc>
        <w:tc>
          <w:tcPr>
            <w:tcW w:w="0" w:type="auto"/>
          </w:tcPr>
          <w:p w14:paraId="103FD51F" w14:textId="0701563C" w:rsidR="005C66CC" w:rsidRPr="00AF782C" w:rsidRDefault="00B92E16" w:rsidP="00A42287">
            <w:pPr>
              <w:widowControl/>
              <w:ind w:firstLine="420"/>
              <w:jc w:val="left"/>
              <w:rPr>
                <w:rFonts w:cs="Times New Roman"/>
                <w:bCs/>
                <w:szCs w:val="21"/>
              </w:rPr>
            </w:pPr>
            <w:r>
              <w:rPr>
                <w:rFonts w:cs="Times New Roman"/>
                <w:bCs/>
                <w:szCs w:val="21"/>
              </w:rPr>
              <w:t xml:space="preserve"> </w:t>
            </w:r>
          </w:p>
        </w:tc>
        <w:tc>
          <w:tcPr>
            <w:tcW w:w="0" w:type="auto"/>
          </w:tcPr>
          <w:p w14:paraId="7BDFB17E" w14:textId="52DA0A4E" w:rsidR="005C66CC" w:rsidRPr="00AF782C" w:rsidRDefault="00B92E16" w:rsidP="00A42287">
            <w:pPr>
              <w:widowControl/>
              <w:ind w:firstLine="420"/>
              <w:jc w:val="left"/>
              <w:rPr>
                <w:rFonts w:cs="Times New Roman"/>
                <w:bCs/>
                <w:szCs w:val="21"/>
              </w:rPr>
            </w:pPr>
            <w:r>
              <w:rPr>
                <w:rFonts w:cs="Times New Roman"/>
                <w:bCs/>
                <w:szCs w:val="21"/>
              </w:rPr>
              <w:t xml:space="preserve"> </w:t>
            </w:r>
          </w:p>
        </w:tc>
        <w:tc>
          <w:tcPr>
            <w:tcW w:w="0" w:type="auto"/>
          </w:tcPr>
          <w:p w14:paraId="4FA9278F" w14:textId="15553D47" w:rsidR="005C66CC" w:rsidRPr="00AF782C" w:rsidRDefault="00B92E16" w:rsidP="00A42287">
            <w:pPr>
              <w:widowControl/>
              <w:ind w:firstLine="420"/>
              <w:jc w:val="left"/>
              <w:rPr>
                <w:rFonts w:cs="Times New Roman"/>
                <w:bCs/>
                <w:szCs w:val="21"/>
              </w:rPr>
            </w:pPr>
            <w:r>
              <w:rPr>
                <w:rFonts w:cs="Times New Roman"/>
                <w:bCs/>
                <w:szCs w:val="21"/>
              </w:rPr>
              <w:t xml:space="preserve"> </w:t>
            </w:r>
          </w:p>
        </w:tc>
        <w:tc>
          <w:tcPr>
            <w:tcW w:w="0" w:type="auto"/>
          </w:tcPr>
          <w:p w14:paraId="12A40DFE" w14:textId="1EB5F799" w:rsidR="005C66CC" w:rsidRPr="00AF782C" w:rsidRDefault="00B92E16" w:rsidP="00A42287">
            <w:pPr>
              <w:widowControl/>
              <w:ind w:firstLine="420"/>
              <w:jc w:val="left"/>
              <w:rPr>
                <w:rFonts w:cs="Times New Roman"/>
                <w:bCs/>
                <w:szCs w:val="21"/>
              </w:rPr>
            </w:pPr>
            <w:r>
              <w:rPr>
                <w:rFonts w:cs="Times New Roman"/>
                <w:bCs/>
                <w:szCs w:val="21"/>
              </w:rPr>
              <w:t xml:space="preserve"> </w:t>
            </w:r>
          </w:p>
        </w:tc>
      </w:tr>
      <w:tr w:rsidR="005C66CC" w:rsidRPr="00AF782C" w14:paraId="299F3C63" w14:textId="77777777" w:rsidTr="005C66CC">
        <w:tc>
          <w:tcPr>
            <w:tcW w:w="0" w:type="auto"/>
          </w:tcPr>
          <w:p w14:paraId="7766F544" w14:textId="77777777" w:rsidR="005C66CC" w:rsidRPr="00AF782C" w:rsidRDefault="005C66CC" w:rsidP="00A42287">
            <w:pPr>
              <w:widowControl/>
              <w:ind w:firstLine="420"/>
              <w:jc w:val="left"/>
              <w:rPr>
                <w:rFonts w:cs="Times New Roman"/>
                <w:bCs/>
                <w:szCs w:val="21"/>
              </w:rPr>
            </w:pPr>
            <w:r w:rsidRPr="00AF782C">
              <w:rPr>
                <w:rFonts w:cs="Times New Roman"/>
                <w:bCs/>
                <w:szCs w:val="21"/>
              </w:rPr>
              <w:t>N</w:t>
            </w:r>
          </w:p>
        </w:tc>
        <w:tc>
          <w:tcPr>
            <w:tcW w:w="0" w:type="auto"/>
          </w:tcPr>
          <w:p w14:paraId="705F6F71" w14:textId="77777777" w:rsidR="005C66CC" w:rsidRPr="00AF782C" w:rsidRDefault="005C66CC" w:rsidP="00A42287">
            <w:pPr>
              <w:widowControl/>
              <w:ind w:firstLine="420"/>
              <w:jc w:val="left"/>
              <w:rPr>
                <w:rFonts w:cs="Times New Roman"/>
                <w:bCs/>
                <w:szCs w:val="21"/>
              </w:rPr>
            </w:pPr>
            <w:proofErr w:type="spellStart"/>
            <w:r w:rsidRPr="00AF782C">
              <w:rPr>
                <w:rFonts w:cs="Times New Roman"/>
                <w:bCs/>
                <w:szCs w:val="21"/>
              </w:rPr>
              <w:t>bogi</w:t>
            </w:r>
            <w:proofErr w:type="spellEnd"/>
          </w:p>
        </w:tc>
        <w:tc>
          <w:tcPr>
            <w:tcW w:w="0" w:type="auto"/>
          </w:tcPr>
          <w:p w14:paraId="18432E66" w14:textId="77777777" w:rsidR="005C66CC" w:rsidRPr="00AF782C" w:rsidRDefault="005C66CC" w:rsidP="00A42287">
            <w:pPr>
              <w:widowControl/>
              <w:ind w:firstLine="420"/>
              <w:jc w:val="left"/>
              <w:rPr>
                <w:rFonts w:cs="Times New Roman"/>
                <w:bCs/>
                <w:szCs w:val="21"/>
              </w:rPr>
            </w:pPr>
            <w:proofErr w:type="spellStart"/>
            <w:r w:rsidRPr="00AF782C">
              <w:rPr>
                <w:rFonts w:cs="Times New Roman"/>
                <w:bCs/>
                <w:szCs w:val="21"/>
              </w:rPr>
              <w:t>bryti</w:t>
            </w:r>
            <w:proofErr w:type="spellEnd"/>
          </w:p>
        </w:tc>
        <w:tc>
          <w:tcPr>
            <w:tcW w:w="0" w:type="auto"/>
          </w:tcPr>
          <w:p w14:paraId="6457CBB4" w14:textId="77777777" w:rsidR="005C66CC" w:rsidRPr="00AF782C" w:rsidRDefault="005C66CC" w:rsidP="00A42287">
            <w:pPr>
              <w:widowControl/>
              <w:ind w:firstLine="420"/>
              <w:jc w:val="left"/>
              <w:rPr>
                <w:rFonts w:cs="Times New Roman"/>
                <w:bCs/>
                <w:szCs w:val="21"/>
              </w:rPr>
            </w:pPr>
            <w:proofErr w:type="spellStart"/>
            <w:r w:rsidRPr="00AF782C">
              <w:rPr>
                <w:rFonts w:cs="Times New Roman"/>
                <w:bCs/>
                <w:szCs w:val="21"/>
              </w:rPr>
              <w:t>gumi</w:t>
            </w:r>
            <w:proofErr w:type="spellEnd"/>
          </w:p>
        </w:tc>
        <w:tc>
          <w:tcPr>
            <w:tcW w:w="0" w:type="auto"/>
          </w:tcPr>
          <w:p w14:paraId="75611CEA" w14:textId="77777777" w:rsidR="005C66CC" w:rsidRPr="00AF782C" w:rsidRDefault="005C66CC" w:rsidP="00A42287">
            <w:pPr>
              <w:widowControl/>
              <w:ind w:firstLine="420"/>
              <w:jc w:val="left"/>
              <w:rPr>
                <w:rFonts w:cs="Times New Roman"/>
                <w:bCs/>
                <w:szCs w:val="21"/>
              </w:rPr>
            </w:pPr>
            <w:proofErr w:type="spellStart"/>
            <w:r w:rsidRPr="00AF782C">
              <w:rPr>
                <w:rFonts w:cs="Times New Roman"/>
                <w:bCs/>
                <w:szCs w:val="21"/>
              </w:rPr>
              <w:t>hjarta</w:t>
            </w:r>
            <w:proofErr w:type="spellEnd"/>
          </w:p>
        </w:tc>
      </w:tr>
      <w:tr w:rsidR="005C66CC" w:rsidRPr="00AF782C" w14:paraId="3C9DF39C" w14:textId="77777777" w:rsidTr="005C66CC">
        <w:tc>
          <w:tcPr>
            <w:tcW w:w="0" w:type="auto"/>
          </w:tcPr>
          <w:p w14:paraId="5CDC73B6" w14:textId="77777777" w:rsidR="005C66CC" w:rsidRPr="00AF782C" w:rsidRDefault="005C66CC" w:rsidP="00A42287">
            <w:pPr>
              <w:widowControl/>
              <w:ind w:firstLine="420"/>
              <w:jc w:val="left"/>
              <w:rPr>
                <w:rFonts w:cs="Times New Roman"/>
                <w:bCs/>
                <w:szCs w:val="21"/>
              </w:rPr>
            </w:pPr>
            <w:r w:rsidRPr="00AF782C">
              <w:rPr>
                <w:rFonts w:cs="Times New Roman"/>
                <w:bCs/>
                <w:szCs w:val="21"/>
              </w:rPr>
              <w:t>A</w:t>
            </w:r>
          </w:p>
        </w:tc>
        <w:tc>
          <w:tcPr>
            <w:tcW w:w="0" w:type="auto"/>
          </w:tcPr>
          <w:p w14:paraId="65562B6C" w14:textId="77777777" w:rsidR="005C66CC" w:rsidRPr="00AF782C" w:rsidRDefault="005C66CC" w:rsidP="00A42287">
            <w:pPr>
              <w:widowControl/>
              <w:ind w:firstLine="420"/>
              <w:jc w:val="left"/>
              <w:rPr>
                <w:rFonts w:cs="Times New Roman"/>
                <w:bCs/>
                <w:szCs w:val="21"/>
              </w:rPr>
            </w:pPr>
            <w:proofErr w:type="spellStart"/>
            <w:r w:rsidRPr="00AF782C">
              <w:rPr>
                <w:rFonts w:cs="Times New Roman"/>
                <w:bCs/>
                <w:szCs w:val="21"/>
              </w:rPr>
              <w:t>boga</w:t>
            </w:r>
            <w:proofErr w:type="spellEnd"/>
          </w:p>
        </w:tc>
        <w:tc>
          <w:tcPr>
            <w:tcW w:w="0" w:type="auto"/>
          </w:tcPr>
          <w:p w14:paraId="35CCC0BA" w14:textId="77777777" w:rsidR="005C66CC" w:rsidRPr="00AF782C" w:rsidRDefault="005C66CC" w:rsidP="00A42287">
            <w:pPr>
              <w:widowControl/>
              <w:ind w:firstLine="420"/>
              <w:jc w:val="left"/>
              <w:rPr>
                <w:rFonts w:cs="Times New Roman"/>
                <w:bCs/>
                <w:szCs w:val="21"/>
              </w:rPr>
            </w:pPr>
            <w:proofErr w:type="spellStart"/>
            <w:r w:rsidRPr="00AF782C">
              <w:rPr>
                <w:rFonts w:cs="Times New Roman"/>
                <w:bCs/>
                <w:szCs w:val="21"/>
              </w:rPr>
              <w:t>brytja</w:t>
            </w:r>
            <w:proofErr w:type="spellEnd"/>
          </w:p>
        </w:tc>
        <w:tc>
          <w:tcPr>
            <w:tcW w:w="0" w:type="auto"/>
          </w:tcPr>
          <w:p w14:paraId="0B0A6808" w14:textId="77777777" w:rsidR="005C66CC" w:rsidRPr="00AF782C" w:rsidRDefault="005C66CC" w:rsidP="00A42287">
            <w:pPr>
              <w:widowControl/>
              <w:ind w:firstLine="420"/>
              <w:jc w:val="left"/>
              <w:rPr>
                <w:rFonts w:cs="Times New Roman"/>
                <w:bCs/>
                <w:szCs w:val="21"/>
              </w:rPr>
            </w:pPr>
            <w:proofErr w:type="spellStart"/>
            <w:r w:rsidRPr="00AF782C">
              <w:rPr>
                <w:rFonts w:cs="Times New Roman"/>
                <w:bCs/>
                <w:szCs w:val="21"/>
              </w:rPr>
              <w:t>guma</w:t>
            </w:r>
            <w:proofErr w:type="spellEnd"/>
          </w:p>
        </w:tc>
        <w:tc>
          <w:tcPr>
            <w:tcW w:w="0" w:type="auto"/>
          </w:tcPr>
          <w:p w14:paraId="6F376EAE" w14:textId="77777777" w:rsidR="005C66CC" w:rsidRPr="00AF782C" w:rsidRDefault="005C66CC" w:rsidP="00A42287">
            <w:pPr>
              <w:widowControl/>
              <w:ind w:firstLine="420"/>
              <w:jc w:val="left"/>
              <w:rPr>
                <w:rFonts w:cs="Times New Roman"/>
                <w:bCs/>
                <w:szCs w:val="21"/>
              </w:rPr>
            </w:pPr>
            <w:proofErr w:type="spellStart"/>
            <w:r w:rsidRPr="00AF782C">
              <w:rPr>
                <w:rFonts w:cs="Times New Roman"/>
                <w:bCs/>
                <w:szCs w:val="21"/>
              </w:rPr>
              <w:t>hjarta</w:t>
            </w:r>
            <w:proofErr w:type="spellEnd"/>
          </w:p>
        </w:tc>
      </w:tr>
      <w:tr w:rsidR="005C66CC" w:rsidRPr="00AF782C" w14:paraId="3DE752F6" w14:textId="77777777" w:rsidTr="005C66CC">
        <w:tc>
          <w:tcPr>
            <w:tcW w:w="0" w:type="auto"/>
          </w:tcPr>
          <w:p w14:paraId="12977ED1" w14:textId="77777777" w:rsidR="005C66CC" w:rsidRPr="00AF782C" w:rsidRDefault="005C66CC" w:rsidP="00A42287">
            <w:pPr>
              <w:widowControl/>
              <w:ind w:firstLine="420"/>
              <w:jc w:val="left"/>
              <w:rPr>
                <w:rFonts w:cs="Times New Roman"/>
                <w:bCs/>
                <w:szCs w:val="21"/>
              </w:rPr>
            </w:pPr>
            <w:r w:rsidRPr="00AF782C">
              <w:rPr>
                <w:rFonts w:cs="Times New Roman"/>
                <w:bCs/>
                <w:szCs w:val="21"/>
              </w:rPr>
              <w:t>G</w:t>
            </w:r>
          </w:p>
        </w:tc>
        <w:tc>
          <w:tcPr>
            <w:tcW w:w="0" w:type="auto"/>
          </w:tcPr>
          <w:p w14:paraId="773D0FAA" w14:textId="77777777" w:rsidR="005C66CC" w:rsidRPr="00AF782C" w:rsidRDefault="005C66CC" w:rsidP="00A42287">
            <w:pPr>
              <w:widowControl/>
              <w:ind w:firstLine="420"/>
              <w:jc w:val="left"/>
              <w:rPr>
                <w:rFonts w:cs="Times New Roman"/>
                <w:bCs/>
                <w:szCs w:val="21"/>
              </w:rPr>
            </w:pPr>
            <w:proofErr w:type="spellStart"/>
            <w:r w:rsidRPr="00AF782C">
              <w:rPr>
                <w:rFonts w:cs="Times New Roman"/>
                <w:bCs/>
                <w:szCs w:val="21"/>
              </w:rPr>
              <w:t>boga</w:t>
            </w:r>
            <w:proofErr w:type="spellEnd"/>
          </w:p>
        </w:tc>
        <w:tc>
          <w:tcPr>
            <w:tcW w:w="0" w:type="auto"/>
          </w:tcPr>
          <w:p w14:paraId="7C8ED3DB" w14:textId="77777777" w:rsidR="005C66CC" w:rsidRPr="00AF782C" w:rsidRDefault="005C66CC" w:rsidP="00A42287">
            <w:pPr>
              <w:widowControl/>
              <w:ind w:firstLine="420"/>
              <w:jc w:val="left"/>
              <w:rPr>
                <w:rFonts w:cs="Times New Roman"/>
                <w:bCs/>
                <w:szCs w:val="21"/>
              </w:rPr>
            </w:pPr>
            <w:proofErr w:type="spellStart"/>
            <w:r w:rsidRPr="00AF782C">
              <w:rPr>
                <w:rFonts w:cs="Times New Roman"/>
                <w:bCs/>
                <w:szCs w:val="21"/>
              </w:rPr>
              <w:t>brytja</w:t>
            </w:r>
            <w:proofErr w:type="spellEnd"/>
          </w:p>
        </w:tc>
        <w:tc>
          <w:tcPr>
            <w:tcW w:w="0" w:type="auto"/>
          </w:tcPr>
          <w:p w14:paraId="0E62765E" w14:textId="77777777" w:rsidR="005C66CC" w:rsidRPr="00AF782C" w:rsidRDefault="005C66CC" w:rsidP="00A42287">
            <w:pPr>
              <w:widowControl/>
              <w:ind w:firstLine="420"/>
              <w:jc w:val="left"/>
              <w:rPr>
                <w:rFonts w:cs="Times New Roman"/>
                <w:bCs/>
                <w:szCs w:val="21"/>
              </w:rPr>
            </w:pPr>
            <w:proofErr w:type="spellStart"/>
            <w:r w:rsidRPr="00AF782C">
              <w:rPr>
                <w:rFonts w:cs="Times New Roman"/>
                <w:bCs/>
                <w:szCs w:val="21"/>
              </w:rPr>
              <w:t>guma</w:t>
            </w:r>
            <w:proofErr w:type="spellEnd"/>
          </w:p>
        </w:tc>
        <w:tc>
          <w:tcPr>
            <w:tcW w:w="0" w:type="auto"/>
          </w:tcPr>
          <w:p w14:paraId="73FFF859" w14:textId="77777777" w:rsidR="005C66CC" w:rsidRPr="00AF782C" w:rsidRDefault="005C66CC" w:rsidP="00A42287">
            <w:pPr>
              <w:widowControl/>
              <w:ind w:firstLine="420"/>
              <w:jc w:val="left"/>
              <w:rPr>
                <w:rFonts w:cs="Times New Roman"/>
                <w:bCs/>
                <w:szCs w:val="21"/>
              </w:rPr>
            </w:pPr>
            <w:proofErr w:type="spellStart"/>
            <w:r w:rsidRPr="00AF782C">
              <w:rPr>
                <w:rFonts w:cs="Times New Roman"/>
                <w:bCs/>
                <w:szCs w:val="21"/>
              </w:rPr>
              <w:t>hjarta</w:t>
            </w:r>
            <w:proofErr w:type="spellEnd"/>
          </w:p>
        </w:tc>
      </w:tr>
      <w:tr w:rsidR="005C66CC" w:rsidRPr="00AF782C" w14:paraId="036E9518" w14:textId="77777777" w:rsidTr="005C66CC">
        <w:tc>
          <w:tcPr>
            <w:tcW w:w="0" w:type="auto"/>
          </w:tcPr>
          <w:p w14:paraId="6E667F1B" w14:textId="77777777" w:rsidR="005C66CC" w:rsidRPr="00AF782C" w:rsidRDefault="005C66CC" w:rsidP="00A42287">
            <w:pPr>
              <w:widowControl/>
              <w:ind w:firstLine="420"/>
              <w:jc w:val="left"/>
              <w:rPr>
                <w:rFonts w:cs="Times New Roman"/>
                <w:bCs/>
                <w:szCs w:val="21"/>
              </w:rPr>
            </w:pPr>
            <w:r w:rsidRPr="00AF782C">
              <w:rPr>
                <w:rFonts w:cs="Times New Roman"/>
                <w:bCs/>
                <w:szCs w:val="21"/>
              </w:rPr>
              <w:t>D</w:t>
            </w:r>
          </w:p>
        </w:tc>
        <w:tc>
          <w:tcPr>
            <w:tcW w:w="0" w:type="auto"/>
          </w:tcPr>
          <w:p w14:paraId="118B8BB4" w14:textId="77777777" w:rsidR="005C66CC" w:rsidRPr="00AF782C" w:rsidRDefault="005C66CC" w:rsidP="00A42287">
            <w:pPr>
              <w:widowControl/>
              <w:ind w:firstLine="420"/>
              <w:jc w:val="left"/>
              <w:rPr>
                <w:rFonts w:cs="Times New Roman"/>
                <w:bCs/>
                <w:szCs w:val="21"/>
              </w:rPr>
            </w:pPr>
            <w:proofErr w:type="spellStart"/>
            <w:r w:rsidRPr="00AF782C">
              <w:rPr>
                <w:rFonts w:cs="Times New Roman"/>
                <w:bCs/>
                <w:szCs w:val="21"/>
              </w:rPr>
              <w:t>boga</w:t>
            </w:r>
            <w:proofErr w:type="spellEnd"/>
          </w:p>
        </w:tc>
        <w:tc>
          <w:tcPr>
            <w:tcW w:w="0" w:type="auto"/>
          </w:tcPr>
          <w:p w14:paraId="317B23C6" w14:textId="77777777" w:rsidR="005C66CC" w:rsidRPr="00AF782C" w:rsidRDefault="005C66CC" w:rsidP="00A42287">
            <w:pPr>
              <w:widowControl/>
              <w:ind w:firstLine="420"/>
              <w:jc w:val="left"/>
              <w:rPr>
                <w:rFonts w:cs="Times New Roman"/>
                <w:bCs/>
                <w:szCs w:val="21"/>
              </w:rPr>
            </w:pPr>
            <w:proofErr w:type="spellStart"/>
            <w:r w:rsidRPr="00AF782C">
              <w:rPr>
                <w:rFonts w:cs="Times New Roman"/>
                <w:bCs/>
                <w:szCs w:val="21"/>
              </w:rPr>
              <w:t>brytja</w:t>
            </w:r>
            <w:proofErr w:type="spellEnd"/>
          </w:p>
        </w:tc>
        <w:tc>
          <w:tcPr>
            <w:tcW w:w="0" w:type="auto"/>
          </w:tcPr>
          <w:p w14:paraId="5C184349" w14:textId="77777777" w:rsidR="005C66CC" w:rsidRPr="00AF782C" w:rsidRDefault="005C66CC" w:rsidP="00A42287">
            <w:pPr>
              <w:widowControl/>
              <w:ind w:firstLine="420"/>
              <w:jc w:val="left"/>
              <w:rPr>
                <w:rFonts w:cs="Times New Roman"/>
                <w:bCs/>
                <w:szCs w:val="21"/>
              </w:rPr>
            </w:pPr>
            <w:proofErr w:type="spellStart"/>
            <w:r w:rsidRPr="00AF782C">
              <w:rPr>
                <w:rFonts w:cs="Times New Roman"/>
                <w:bCs/>
                <w:szCs w:val="21"/>
              </w:rPr>
              <w:t>guma</w:t>
            </w:r>
            <w:proofErr w:type="spellEnd"/>
          </w:p>
        </w:tc>
        <w:tc>
          <w:tcPr>
            <w:tcW w:w="0" w:type="auto"/>
          </w:tcPr>
          <w:p w14:paraId="33A2B10A" w14:textId="77777777" w:rsidR="005C66CC" w:rsidRPr="00AF782C" w:rsidRDefault="005C66CC" w:rsidP="00A42287">
            <w:pPr>
              <w:widowControl/>
              <w:ind w:firstLine="420"/>
              <w:jc w:val="left"/>
              <w:rPr>
                <w:rFonts w:cs="Times New Roman"/>
                <w:bCs/>
                <w:szCs w:val="21"/>
              </w:rPr>
            </w:pPr>
            <w:proofErr w:type="spellStart"/>
            <w:r w:rsidRPr="00AF782C">
              <w:rPr>
                <w:rFonts w:cs="Times New Roman"/>
                <w:bCs/>
                <w:szCs w:val="21"/>
              </w:rPr>
              <w:t>hjarta</w:t>
            </w:r>
            <w:proofErr w:type="spellEnd"/>
          </w:p>
        </w:tc>
      </w:tr>
      <w:tr w:rsidR="005C66CC" w:rsidRPr="00AF782C" w14:paraId="65F84D6C" w14:textId="77777777" w:rsidTr="005C66CC">
        <w:tc>
          <w:tcPr>
            <w:tcW w:w="0" w:type="auto"/>
          </w:tcPr>
          <w:p w14:paraId="445A5FA2" w14:textId="1DAB81C3" w:rsidR="005C66CC" w:rsidRPr="00AF782C" w:rsidRDefault="005C66CC" w:rsidP="00A42287">
            <w:pPr>
              <w:widowControl/>
              <w:ind w:firstLine="420"/>
              <w:jc w:val="left"/>
              <w:rPr>
                <w:rFonts w:cs="Times New Roman"/>
                <w:bCs/>
                <w:szCs w:val="21"/>
              </w:rPr>
            </w:pPr>
            <w:r w:rsidRPr="00AF782C">
              <w:rPr>
                <w:rFonts w:cs="Times New Roman"/>
                <w:bCs/>
                <w:szCs w:val="21"/>
              </w:rPr>
              <w:t>复数</w:t>
            </w:r>
          </w:p>
        </w:tc>
        <w:tc>
          <w:tcPr>
            <w:tcW w:w="0" w:type="auto"/>
          </w:tcPr>
          <w:p w14:paraId="3DF754EC" w14:textId="7F17C900" w:rsidR="005C66CC" w:rsidRPr="00AF782C" w:rsidRDefault="00B92E16" w:rsidP="00A42287">
            <w:pPr>
              <w:widowControl/>
              <w:ind w:firstLine="420"/>
              <w:jc w:val="left"/>
              <w:rPr>
                <w:rFonts w:cs="Times New Roman"/>
                <w:bCs/>
                <w:szCs w:val="21"/>
              </w:rPr>
            </w:pPr>
            <w:r>
              <w:rPr>
                <w:rFonts w:cs="Times New Roman"/>
                <w:bCs/>
                <w:szCs w:val="21"/>
              </w:rPr>
              <w:t xml:space="preserve"> </w:t>
            </w:r>
          </w:p>
        </w:tc>
        <w:tc>
          <w:tcPr>
            <w:tcW w:w="0" w:type="auto"/>
          </w:tcPr>
          <w:p w14:paraId="5481B8E0" w14:textId="2A13ADEB" w:rsidR="005C66CC" w:rsidRPr="00AF782C" w:rsidRDefault="00B92E16" w:rsidP="00A42287">
            <w:pPr>
              <w:widowControl/>
              <w:ind w:firstLine="420"/>
              <w:jc w:val="left"/>
              <w:rPr>
                <w:rFonts w:cs="Times New Roman"/>
                <w:bCs/>
                <w:szCs w:val="21"/>
              </w:rPr>
            </w:pPr>
            <w:r>
              <w:rPr>
                <w:rFonts w:cs="Times New Roman"/>
                <w:bCs/>
                <w:szCs w:val="21"/>
              </w:rPr>
              <w:t xml:space="preserve"> </w:t>
            </w:r>
          </w:p>
        </w:tc>
        <w:tc>
          <w:tcPr>
            <w:tcW w:w="0" w:type="auto"/>
          </w:tcPr>
          <w:p w14:paraId="0F9E4CBC" w14:textId="3C0FC6E9" w:rsidR="005C66CC" w:rsidRPr="00AF782C" w:rsidRDefault="00B92E16" w:rsidP="00A42287">
            <w:pPr>
              <w:widowControl/>
              <w:ind w:firstLine="420"/>
              <w:jc w:val="left"/>
              <w:rPr>
                <w:rFonts w:cs="Times New Roman"/>
                <w:bCs/>
                <w:szCs w:val="21"/>
              </w:rPr>
            </w:pPr>
            <w:r>
              <w:rPr>
                <w:rFonts w:cs="Times New Roman"/>
                <w:bCs/>
                <w:szCs w:val="21"/>
              </w:rPr>
              <w:t xml:space="preserve"> </w:t>
            </w:r>
          </w:p>
        </w:tc>
        <w:tc>
          <w:tcPr>
            <w:tcW w:w="0" w:type="auto"/>
          </w:tcPr>
          <w:p w14:paraId="5EAE762C" w14:textId="1750912F" w:rsidR="005C66CC" w:rsidRPr="00AF782C" w:rsidRDefault="00B92E16" w:rsidP="00A42287">
            <w:pPr>
              <w:widowControl/>
              <w:ind w:firstLine="420"/>
              <w:jc w:val="left"/>
              <w:rPr>
                <w:rFonts w:cs="Times New Roman"/>
                <w:bCs/>
                <w:szCs w:val="21"/>
              </w:rPr>
            </w:pPr>
            <w:r>
              <w:rPr>
                <w:rFonts w:cs="Times New Roman"/>
                <w:bCs/>
                <w:szCs w:val="21"/>
              </w:rPr>
              <w:t xml:space="preserve"> </w:t>
            </w:r>
          </w:p>
        </w:tc>
      </w:tr>
      <w:tr w:rsidR="005C66CC" w:rsidRPr="00AF782C" w14:paraId="472F8CE0" w14:textId="77777777" w:rsidTr="005C66CC">
        <w:tc>
          <w:tcPr>
            <w:tcW w:w="0" w:type="auto"/>
          </w:tcPr>
          <w:p w14:paraId="01BF2777" w14:textId="77777777" w:rsidR="005C66CC" w:rsidRPr="00AF782C" w:rsidRDefault="005C66CC" w:rsidP="00A42287">
            <w:pPr>
              <w:widowControl/>
              <w:ind w:firstLine="420"/>
              <w:jc w:val="left"/>
              <w:rPr>
                <w:rFonts w:cs="Times New Roman"/>
                <w:bCs/>
                <w:szCs w:val="21"/>
              </w:rPr>
            </w:pPr>
            <w:r w:rsidRPr="00AF782C">
              <w:rPr>
                <w:rFonts w:cs="Times New Roman"/>
                <w:bCs/>
                <w:szCs w:val="21"/>
              </w:rPr>
              <w:t>N</w:t>
            </w:r>
          </w:p>
        </w:tc>
        <w:tc>
          <w:tcPr>
            <w:tcW w:w="0" w:type="auto"/>
          </w:tcPr>
          <w:p w14:paraId="17C29C3D" w14:textId="77777777" w:rsidR="005C66CC" w:rsidRPr="00AF782C" w:rsidRDefault="005C66CC" w:rsidP="00A42287">
            <w:pPr>
              <w:widowControl/>
              <w:ind w:firstLine="420"/>
              <w:jc w:val="left"/>
              <w:rPr>
                <w:rFonts w:cs="Times New Roman"/>
                <w:bCs/>
                <w:szCs w:val="21"/>
              </w:rPr>
            </w:pPr>
            <w:proofErr w:type="spellStart"/>
            <w:r w:rsidRPr="00AF782C">
              <w:rPr>
                <w:rFonts w:cs="Times New Roman"/>
                <w:bCs/>
                <w:szCs w:val="21"/>
              </w:rPr>
              <w:t>bogar</w:t>
            </w:r>
            <w:proofErr w:type="spellEnd"/>
          </w:p>
        </w:tc>
        <w:tc>
          <w:tcPr>
            <w:tcW w:w="0" w:type="auto"/>
          </w:tcPr>
          <w:p w14:paraId="1FF08A28" w14:textId="77777777" w:rsidR="005C66CC" w:rsidRPr="00AF782C" w:rsidRDefault="005C66CC" w:rsidP="00A42287">
            <w:pPr>
              <w:widowControl/>
              <w:ind w:firstLine="420"/>
              <w:jc w:val="left"/>
              <w:rPr>
                <w:rFonts w:cs="Times New Roman"/>
                <w:bCs/>
                <w:szCs w:val="21"/>
              </w:rPr>
            </w:pPr>
            <w:proofErr w:type="spellStart"/>
            <w:r w:rsidRPr="00AF782C">
              <w:rPr>
                <w:rFonts w:cs="Times New Roman"/>
                <w:bCs/>
                <w:szCs w:val="21"/>
              </w:rPr>
              <w:t>brytjar</w:t>
            </w:r>
            <w:proofErr w:type="spellEnd"/>
          </w:p>
        </w:tc>
        <w:tc>
          <w:tcPr>
            <w:tcW w:w="0" w:type="auto"/>
          </w:tcPr>
          <w:p w14:paraId="69F0EAA2" w14:textId="77777777" w:rsidR="005C66CC" w:rsidRPr="00AF782C" w:rsidRDefault="005C66CC" w:rsidP="00A42287">
            <w:pPr>
              <w:widowControl/>
              <w:ind w:firstLine="420"/>
              <w:jc w:val="left"/>
              <w:rPr>
                <w:rFonts w:cs="Times New Roman"/>
                <w:bCs/>
                <w:szCs w:val="21"/>
              </w:rPr>
            </w:pPr>
            <w:r w:rsidRPr="00AF782C">
              <w:rPr>
                <w:rFonts w:cs="Times New Roman"/>
                <w:bCs/>
                <w:szCs w:val="21"/>
              </w:rPr>
              <w:t>gum(n)</w:t>
            </w:r>
            <w:proofErr w:type="spellStart"/>
            <w:r w:rsidRPr="00AF782C">
              <w:rPr>
                <w:rFonts w:cs="Times New Roman"/>
                <w:bCs/>
                <w:szCs w:val="21"/>
              </w:rPr>
              <w:t>ar</w:t>
            </w:r>
            <w:proofErr w:type="spellEnd"/>
          </w:p>
        </w:tc>
        <w:tc>
          <w:tcPr>
            <w:tcW w:w="0" w:type="auto"/>
          </w:tcPr>
          <w:p w14:paraId="1EFF676D" w14:textId="77777777" w:rsidR="005C66CC" w:rsidRPr="00AF782C" w:rsidRDefault="005C66CC" w:rsidP="00A42287">
            <w:pPr>
              <w:widowControl/>
              <w:ind w:firstLine="420"/>
              <w:jc w:val="left"/>
              <w:rPr>
                <w:rFonts w:cs="Times New Roman"/>
                <w:bCs/>
                <w:szCs w:val="21"/>
              </w:rPr>
            </w:pPr>
            <w:proofErr w:type="spellStart"/>
            <w:r w:rsidRPr="00AF782C">
              <w:rPr>
                <w:rFonts w:cs="Times New Roman"/>
                <w:bCs/>
                <w:szCs w:val="21"/>
              </w:rPr>
              <w:t>hjǫrtu</w:t>
            </w:r>
            <w:proofErr w:type="spellEnd"/>
          </w:p>
        </w:tc>
      </w:tr>
      <w:tr w:rsidR="005C66CC" w:rsidRPr="00AF782C" w14:paraId="648AEB74" w14:textId="77777777" w:rsidTr="005C66CC">
        <w:tc>
          <w:tcPr>
            <w:tcW w:w="0" w:type="auto"/>
          </w:tcPr>
          <w:p w14:paraId="063C43C5" w14:textId="77777777" w:rsidR="005C66CC" w:rsidRPr="00AF782C" w:rsidRDefault="005C66CC" w:rsidP="00A42287">
            <w:pPr>
              <w:widowControl/>
              <w:ind w:firstLine="420"/>
              <w:jc w:val="left"/>
              <w:rPr>
                <w:rFonts w:cs="Times New Roman"/>
                <w:bCs/>
                <w:szCs w:val="21"/>
              </w:rPr>
            </w:pPr>
            <w:r w:rsidRPr="00AF782C">
              <w:rPr>
                <w:rFonts w:cs="Times New Roman"/>
                <w:bCs/>
                <w:szCs w:val="21"/>
              </w:rPr>
              <w:t>A</w:t>
            </w:r>
          </w:p>
        </w:tc>
        <w:tc>
          <w:tcPr>
            <w:tcW w:w="0" w:type="auto"/>
          </w:tcPr>
          <w:p w14:paraId="201E0B17" w14:textId="77777777" w:rsidR="005C66CC" w:rsidRPr="00AF782C" w:rsidRDefault="005C66CC" w:rsidP="00A42287">
            <w:pPr>
              <w:widowControl/>
              <w:ind w:firstLine="420"/>
              <w:jc w:val="left"/>
              <w:rPr>
                <w:rFonts w:cs="Times New Roman"/>
                <w:bCs/>
                <w:szCs w:val="21"/>
              </w:rPr>
            </w:pPr>
            <w:proofErr w:type="spellStart"/>
            <w:r w:rsidRPr="00AF782C">
              <w:rPr>
                <w:rFonts w:cs="Times New Roman"/>
                <w:bCs/>
                <w:szCs w:val="21"/>
              </w:rPr>
              <w:t>boga</w:t>
            </w:r>
            <w:proofErr w:type="spellEnd"/>
          </w:p>
        </w:tc>
        <w:tc>
          <w:tcPr>
            <w:tcW w:w="0" w:type="auto"/>
          </w:tcPr>
          <w:p w14:paraId="3B9C2E59" w14:textId="77777777" w:rsidR="005C66CC" w:rsidRPr="00AF782C" w:rsidRDefault="005C66CC" w:rsidP="00A42287">
            <w:pPr>
              <w:widowControl/>
              <w:ind w:firstLine="420"/>
              <w:jc w:val="left"/>
              <w:rPr>
                <w:rFonts w:cs="Times New Roman"/>
                <w:bCs/>
                <w:szCs w:val="21"/>
              </w:rPr>
            </w:pPr>
            <w:proofErr w:type="spellStart"/>
            <w:r w:rsidRPr="00AF782C">
              <w:rPr>
                <w:rFonts w:cs="Times New Roman"/>
                <w:bCs/>
                <w:szCs w:val="21"/>
              </w:rPr>
              <w:t>brytja</w:t>
            </w:r>
            <w:proofErr w:type="spellEnd"/>
          </w:p>
        </w:tc>
        <w:tc>
          <w:tcPr>
            <w:tcW w:w="0" w:type="auto"/>
          </w:tcPr>
          <w:p w14:paraId="71AAE0A0" w14:textId="77777777" w:rsidR="005C66CC" w:rsidRPr="00AF782C" w:rsidRDefault="005C66CC" w:rsidP="00A42287">
            <w:pPr>
              <w:widowControl/>
              <w:ind w:firstLine="420"/>
              <w:jc w:val="left"/>
              <w:rPr>
                <w:rFonts w:cs="Times New Roman"/>
                <w:bCs/>
                <w:szCs w:val="21"/>
              </w:rPr>
            </w:pPr>
            <w:r w:rsidRPr="00AF782C">
              <w:rPr>
                <w:rFonts w:cs="Times New Roman"/>
                <w:bCs/>
                <w:szCs w:val="21"/>
              </w:rPr>
              <w:t>gum(n)a</w:t>
            </w:r>
          </w:p>
        </w:tc>
        <w:tc>
          <w:tcPr>
            <w:tcW w:w="0" w:type="auto"/>
          </w:tcPr>
          <w:p w14:paraId="776B2582" w14:textId="77777777" w:rsidR="005C66CC" w:rsidRPr="00AF782C" w:rsidRDefault="005C66CC" w:rsidP="00A42287">
            <w:pPr>
              <w:widowControl/>
              <w:ind w:firstLine="420"/>
              <w:jc w:val="left"/>
              <w:rPr>
                <w:rFonts w:cs="Times New Roman"/>
                <w:bCs/>
                <w:szCs w:val="21"/>
              </w:rPr>
            </w:pPr>
            <w:proofErr w:type="spellStart"/>
            <w:r w:rsidRPr="00AF782C">
              <w:rPr>
                <w:rFonts w:cs="Times New Roman"/>
                <w:bCs/>
                <w:szCs w:val="21"/>
              </w:rPr>
              <w:t>hjǫrtu</w:t>
            </w:r>
            <w:proofErr w:type="spellEnd"/>
          </w:p>
        </w:tc>
      </w:tr>
      <w:tr w:rsidR="005C66CC" w:rsidRPr="00AF782C" w14:paraId="3E91B3D2" w14:textId="77777777" w:rsidTr="005C66CC">
        <w:tc>
          <w:tcPr>
            <w:tcW w:w="0" w:type="auto"/>
          </w:tcPr>
          <w:p w14:paraId="4077AB77" w14:textId="77777777" w:rsidR="005C66CC" w:rsidRPr="00AF782C" w:rsidRDefault="005C66CC" w:rsidP="00A42287">
            <w:pPr>
              <w:widowControl/>
              <w:ind w:firstLine="420"/>
              <w:jc w:val="left"/>
              <w:rPr>
                <w:rFonts w:cs="Times New Roman"/>
                <w:bCs/>
                <w:szCs w:val="21"/>
              </w:rPr>
            </w:pPr>
            <w:r w:rsidRPr="00AF782C">
              <w:rPr>
                <w:rFonts w:cs="Times New Roman"/>
                <w:bCs/>
                <w:szCs w:val="21"/>
              </w:rPr>
              <w:t>G</w:t>
            </w:r>
          </w:p>
        </w:tc>
        <w:tc>
          <w:tcPr>
            <w:tcW w:w="0" w:type="auto"/>
          </w:tcPr>
          <w:p w14:paraId="0DF08AE6" w14:textId="77777777" w:rsidR="005C66CC" w:rsidRPr="00AF782C" w:rsidRDefault="005C66CC" w:rsidP="00A42287">
            <w:pPr>
              <w:widowControl/>
              <w:ind w:firstLine="420"/>
              <w:jc w:val="left"/>
              <w:rPr>
                <w:rFonts w:cs="Times New Roman"/>
                <w:bCs/>
                <w:szCs w:val="21"/>
              </w:rPr>
            </w:pPr>
            <w:proofErr w:type="spellStart"/>
            <w:r w:rsidRPr="00AF782C">
              <w:rPr>
                <w:rFonts w:cs="Times New Roman"/>
                <w:bCs/>
                <w:szCs w:val="21"/>
              </w:rPr>
              <w:t>boga</w:t>
            </w:r>
            <w:proofErr w:type="spellEnd"/>
          </w:p>
        </w:tc>
        <w:tc>
          <w:tcPr>
            <w:tcW w:w="0" w:type="auto"/>
          </w:tcPr>
          <w:p w14:paraId="600D471C" w14:textId="77777777" w:rsidR="005C66CC" w:rsidRPr="00AF782C" w:rsidRDefault="005C66CC" w:rsidP="00A42287">
            <w:pPr>
              <w:widowControl/>
              <w:ind w:firstLine="420"/>
              <w:jc w:val="left"/>
              <w:rPr>
                <w:rFonts w:cs="Times New Roman"/>
                <w:bCs/>
                <w:szCs w:val="21"/>
              </w:rPr>
            </w:pPr>
            <w:proofErr w:type="spellStart"/>
            <w:r w:rsidRPr="00AF782C">
              <w:rPr>
                <w:rFonts w:cs="Times New Roman"/>
                <w:bCs/>
                <w:szCs w:val="21"/>
              </w:rPr>
              <w:t>brytja</w:t>
            </w:r>
            <w:proofErr w:type="spellEnd"/>
          </w:p>
        </w:tc>
        <w:tc>
          <w:tcPr>
            <w:tcW w:w="0" w:type="auto"/>
          </w:tcPr>
          <w:p w14:paraId="786DE7CB" w14:textId="77777777" w:rsidR="005C66CC" w:rsidRPr="00AF782C" w:rsidRDefault="005C66CC" w:rsidP="00A42287">
            <w:pPr>
              <w:widowControl/>
              <w:ind w:firstLine="420"/>
              <w:jc w:val="left"/>
              <w:rPr>
                <w:rFonts w:cs="Times New Roman"/>
                <w:bCs/>
                <w:szCs w:val="21"/>
              </w:rPr>
            </w:pPr>
            <w:proofErr w:type="spellStart"/>
            <w:r w:rsidRPr="00AF782C">
              <w:rPr>
                <w:rFonts w:cs="Times New Roman"/>
                <w:bCs/>
                <w:szCs w:val="21"/>
              </w:rPr>
              <w:t>gumna</w:t>
            </w:r>
            <w:proofErr w:type="spellEnd"/>
          </w:p>
        </w:tc>
        <w:tc>
          <w:tcPr>
            <w:tcW w:w="0" w:type="auto"/>
          </w:tcPr>
          <w:p w14:paraId="73A93CE3" w14:textId="77777777" w:rsidR="005C66CC" w:rsidRPr="00AF782C" w:rsidRDefault="005C66CC" w:rsidP="00A42287">
            <w:pPr>
              <w:widowControl/>
              <w:ind w:firstLine="420"/>
              <w:jc w:val="left"/>
              <w:rPr>
                <w:rFonts w:cs="Times New Roman"/>
                <w:bCs/>
                <w:szCs w:val="21"/>
              </w:rPr>
            </w:pPr>
            <w:proofErr w:type="spellStart"/>
            <w:r w:rsidRPr="00AF782C">
              <w:rPr>
                <w:rFonts w:cs="Times New Roman"/>
                <w:bCs/>
                <w:szCs w:val="21"/>
              </w:rPr>
              <w:t>hjartna</w:t>
            </w:r>
            <w:proofErr w:type="spellEnd"/>
          </w:p>
        </w:tc>
      </w:tr>
      <w:tr w:rsidR="005C66CC" w:rsidRPr="00AF782C" w14:paraId="13788F8A" w14:textId="77777777" w:rsidTr="005C66CC">
        <w:tc>
          <w:tcPr>
            <w:tcW w:w="0" w:type="auto"/>
          </w:tcPr>
          <w:p w14:paraId="76AC53BB" w14:textId="77777777" w:rsidR="005C66CC" w:rsidRPr="00AF782C" w:rsidRDefault="005C66CC" w:rsidP="00A42287">
            <w:pPr>
              <w:widowControl/>
              <w:ind w:firstLine="420"/>
              <w:jc w:val="left"/>
              <w:rPr>
                <w:rFonts w:cs="Times New Roman"/>
                <w:bCs/>
                <w:szCs w:val="21"/>
              </w:rPr>
            </w:pPr>
            <w:r w:rsidRPr="00AF782C">
              <w:rPr>
                <w:rFonts w:cs="Times New Roman"/>
                <w:bCs/>
                <w:szCs w:val="21"/>
              </w:rPr>
              <w:t>D</w:t>
            </w:r>
          </w:p>
        </w:tc>
        <w:tc>
          <w:tcPr>
            <w:tcW w:w="0" w:type="auto"/>
          </w:tcPr>
          <w:p w14:paraId="61C51CCE" w14:textId="77777777" w:rsidR="005C66CC" w:rsidRPr="00AF782C" w:rsidRDefault="005C66CC" w:rsidP="00A42287">
            <w:pPr>
              <w:widowControl/>
              <w:ind w:firstLine="420"/>
              <w:jc w:val="left"/>
              <w:rPr>
                <w:rFonts w:cs="Times New Roman"/>
                <w:bCs/>
                <w:szCs w:val="21"/>
              </w:rPr>
            </w:pPr>
            <w:proofErr w:type="spellStart"/>
            <w:r w:rsidRPr="00AF782C">
              <w:rPr>
                <w:rFonts w:cs="Times New Roman"/>
                <w:bCs/>
                <w:szCs w:val="21"/>
              </w:rPr>
              <w:t>bogum</w:t>
            </w:r>
            <w:proofErr w:type="spellEnd"/>
          </w:p>
        </w:tc>
        <w:tc>
          <w:tcPr>
            <w:tcW w:w="0" w:type="auto"/>
          </w:tcPr>
          <w:p w14:paraId="61EEF263" w14:textId="77777777" w:rsidR="005C66CC" w:rsidRPr="00AF782C" w:rsidRDefault="005C66CC" w:rsidP="00A42287">
            <w:pPr>
              <w:widowControl/>
              <w:ind w:firstLine="420"/>
              <w:jc w:val="left"/>
              <w:rPr>
                <w:rFonts w:cs="Times New Roman"/>
                <w:bCs/>
                <w:szCs w:val="21"/>
              </w:rPr>
            </w:pPr>
            <w:proofErr w:type="spellStart"/>
            <w:r w:rsidRPr="00AF782C">
              <w:rPr>
                <w:rFonts w:cs="Times New Roman"/>
                <w:bCs/>
                <w:szCs w:val="21"/>
              </w:rPr>
              <w:t>brytjum</w:t>
            </w:r>
            <w:proofErr w:type="spellEnd"/>
          </w:p>
        </w:tc>
        <w:tc>
          <w:tcPr>
            <w:tcW w:w="0" w:type="auto"/>
          </w:tcPr>
          <w:p w14:paraId="26D59ADB" w14:textId="77777777" w:rsidR="005C66CC" w:rsidRPr="00AF782C" w:rsidRDefault="005C66CC" w:rsidP="00A42287">
            <w:pPr>
              <w:widowControl/>
              <w:ind w:firstLine="420"/>
              <w:jc w:val="left"/>
              <w:rPr>
                <w:rFonts w:cs="Times New Roman"/>
                <w:bCs/>
                <w:szCs w:val="21"/>
              </w:rPr>
            </w:pPr>
            <w:r w:rsidRPr="00AF782C">
              <w:rPr>
                <w:rFonts w:cs="Times New Roman"/>
                <w:bCs/>
                <w:szCs w:val="21"/>
              </w:rPr>
              <w:t>gum(n)um</w:t>
            </w:r>
          </w:p>
        </w:tc>
        <w:tc>
          <w:tcPr>
            <w:tcW w:w="0" w:type="auto"/>
          </w:tcPr>
          <w:p w14:paraId="54A33016" w14:textId="77777777" w:rsidR="005C66CC" w:rsidRPr="00AF782C" w:rsidRDefault="005C66CC" w:rsidP="00A42287">
            <w:pPr>
              <w:widowControl/>
              <w:ind w:firstLine="420"/>
              <w:jc w:val="left"/>
              <w:rPr>
                <w:rFonts w:cs="Times New Roman"/>
                <w:bCs/>
                <w:szCs w:val="21"/>
              </w:rPr>
            </w:pPr>
            <w:proofErr w:type="spellStart"/>
            <w:r w:rsidRPr="00AF782C">
              <w:rPr>
                <w:rFonts w:cs="Times New Roman"/>
                <w:bCs/>
                <w:szCs w:val="21"/>
              </w:rPr>
              <w:t>hjǫrtum</w:t>
            </w:r>
            <w:proofErr w:type="spellEnd"/>
          </w:p>
        </w:tc>
      </w:tr>
    </w:tbl>
    <w:p w14:paraId="7E15E19B" w14:textId="7BE704E6" w:rsidR="001C633D" w:rsidRPr="00AF782C" w:rsidRDefault="001C633D" w:rsidP="00A42287">
      <w:pPr>
        <w:ind w:firstLine="420"/>
        <w:rPr>
          <w:rFonts w:cs="Times New Roman"/>
        </w:rPr>
      </w:pPr>
      <w:r w:rsidRPr="00AF782C">
        <w:rPr>
          <w:rFonts w:cs="Times New Roman"/>
        </w:rPr>
        <w:t>说明：</w:t>
      </w:r>
    </w:p>
    <w:p w14:paraId="68B3F1AD" w14:textId="042097D7" w:rsidR="001C633D" w:rsidRPr="00AF782C" w:rsidRDefault="001C633D">
      <w:pPr>
        <w:pStyle w:val="a7"/>
        <w:numPr>
          <w:ilvl w:val="0"/>
          <w:numId w:val="28"/>
        </w:numPr>
        <w:ind w:firstLineChars="0"/>
        <w:rPr>
          <w:rFonts w:cs="Times New Roman"/>
        </w:rPr>
      </w:pPr>
      <w:proofErr w:type="spellStart"/>
      <w:r w:rsidRPr="00AF782C">
        <w:rPr>
          <w:rFonts w:cs="Times New Roman"/>
        </w:rPr>
        <w:t>gumi</w:t>
      </w:r>
      <w:proofErr w:type="spellEnd"/>
      <w:r w:rsidRPr="00AF782C">
        <w:rPr>
          <w:rFonts w:cs="Times New Roman"/>
        </w:rPr>
        <w:t>是一个比较古老的词，它的复数属格还是</w:t>
      </w:r>
      <w:r w:rsidRPr="00AF782C">
        <w:rPr>
          <w:rFonts w:cs="Times New Roman"/>
        </w:rPr>
        <w:t>-</w:t>
      </w:r>
      <w:proofErr w:type="spellStart"/>
      <w:r w:rsidRPr="00AF782C">
        <w:rPr>
          <w:rFonts w:cs="Times New Roman"/>
        </w:rPr>
        <w:t>na</w:t>
      </w:r>
      <w:proofErr w:type="spellEnd"/>
      <w:r w:rsidRPr="00AF782C">
        <w:rPr>
          <w:rFonts w:cs="Times New Roman"/>
        </w:rPr>
        <w:t>词尾，这反映了比较古老的</w:t>
      </w:r>
      <w:r w:rsidRPr="00AF782C">
        <w:rPr>
          <w:rFonts w:cs="Times New Roman"/>
        </w:rPr>
        <w:t>an-</w:t>
      </w:r>
      <w:r w:rsidRPr="00AF782C">
        <w:rPr>
          <w:rFonts w:cs="Times New Roman"/>
        </w:rPr>
        <w:t>词干的形式。以这个</w:t>
      </w:r>
      <w:r w:rsidRPr="00AF782C">
        <w:rPr>
          <w:rFonts w:cs="Times New Roman"/>
        </w:rPr>
        <w:t>-n-</w:t>
      </w:r>
      <w:r w:rsidRPr="00AF782C">
        <w:rPr>
          <w:rFonts w:cs="Times New Roman"/>
        </w:rPr>
        <w:t>为基础，复数的其他形式发生了类推，因此也有包含</w:t>
      </w:r>
      <w:r w:rsidRPr="00AF782C">
        <w:rPr>
          <w:rFonts w:cs="Times New Roman"/>
        </w:rPr>
        <w:t>-n-</w:t>
      </w:r>
      <w:r w:rsidRPr="00AF782C">
        <w:rPr>
          <w:rFonts w:cs="Times New Roman"/>
        </w:rPr>
        <w:t>的词形。其他</w:t>
      </w:r>
      <w:r w:rsidR="00AF466B" w:rsidRPr="00AF782C">
        <w:rPr>
          <w:rFonts w:cs="Times New Roman"/>
        </w:rPr>
        <w:t>词形</w:t>
      </w:r>
      <w:r w:rsidRPr="00AF782C">
        <w:rPr>
          <w:rFonts w:cs="Times New Roman"/>
        </w:rPr>
        <w:t>都是规则的。</w:t>
      </w:r>
    </w:p>
    <w:p w14:paraId="716DD843" w14:textId="4CDF5599" w:rsidR="00AF466B" w:rsidRPr="00AF782C" w:rsidRDefault="00AF466B">
      <w:pPr>
        <w:pStyle w:val="a7"/>
        <w:numPr>
          <w:ilvl w:val="0"/>
          <w:numId w:val="28"/>
        </w:numPr>
        <w:ind w:firstLineChars="0"/>
        <w:rPr>
          <w:rFonts w:cs="Times New Roman"/>
        </w:rPr>
      </w:pPr>
      <w:proofErr w:type="spellStart"/>
      <w:r w:rsidRPr="00AF782C">
        <w:rPr>
          <w:rFonts w:cs="Times New Roman"/>
        </w:rPr>
        <w:t>bryti</w:t>
      </w:r>
      <w:proofErr w:type="spellEnd"/>
      <w:r w:rsidR="00592BE9" w:rsidRPr="00AF782C">
        <w:rPr>
          <w:rFonts w:cs="Times New Roman"/>
        </w:rPr>
        <w:t>是所谓的</w:t>
      </w:r>
      <w:proofErr w:type="spellStart"/>
      <w:r w:rsidR="00592BE9" w:rsidRPr="00AF782C">
        <w:rPr>
          <w:rFonts w:cs="Times New Roman"/>
        </w:rPr>
        <w:t>jan</w:t>
      </w:r>
      <w:proofErr w:type="spellEnd"/>
      <w:r w:rsidR="00592BE9" w:rsidRPr="00AF782C">
        <w:rPr>
          <w:rFonts w:cs="Times New Roman"/>
        </w:rPr>
        <w:t>-</w:t>
      </w:r>
      <w:r w:rsidR="00592BE9" w:rsidRPr="00AF782C">
        <w:rPr>
          <w:rFonts w:cs="Times New Roman"/>
        </w:rPr>
        <w:t>词干名词，除单数主格外其他形式中还规则地插入了</w:t>
      </w:r>
      <w:r w:rsidR="00592BE9" w:rsidRPr="00AF782C">
        <w:rPr>
          <w:rFonts w:cs="Times New Roman"/>
        </w:rPr>
        <w:t>-j-</w:t>
      </w:r>
      <w:r w:rsidR="00592BE9" w:rsidRPr="00AF782C">
        <w:rPr>
          <w:rFonts w:cs="Times New Roman"/>
        </w:rPr>
        <w:t>，但后来这些半元音也都消失了，使得它和其他</w:t>
      </w:r>
      <w:r w:rsidR="00592BE9" w:rsidRPr="00AF782C">
        <w:rPr>
          <w:rFonts w:cs="Times New Roman"/>
        </w:rPr>
        <w:t>an-</w:t>
      </w:r>
      <w:r w:rsidR="00592BE9" w:rsidRPr="00AF782C">
        <w:rPr>
          <w:rFonts w:cs="Times New Roman"/>
        </w:rPr>
        <w:t>词干名词没有任何区别。这类词数量很少，一些表示人的后缀</w:t>
      </w:r>
      <w:r w:rsidR="00592BE9" w:rsidRPr="00AF782C">
        <w:rPr>
          <w:rFonts w:cs="Times New Roman"/>
        </w:rPr>
        <w:t>-</w:t>
      </w:r>
      <w:proofErr w:type="spellStart"/>
      <w:r w:rsidR="00592BE9" w:rsidRPr="00AF782C">
        <w:rPr>
          <w:rFonts w:cs="Times New Roman"/>
        </w:rPr>
        <w:t>ingi</w:t>
      </w:r>
      <w:proofErr w:type="spellEnd"/>
      <w:r w:rsidR="00592BE9" w:rsidRPr="00AF782C">
        <w:rPr>
          <w:rFonts w:cs="Times New Roman"/>
        </w:rPr>
        <w:t>，</w:t>
      </w:r>
      <w:r w:rsidR="00592BE9" w:rsidRPr="00AF782C">
        <w:rPr>
          <w:rFonts w:cs="Times New Roman"/>
        </w:rPr>
        <w:t>-</w:t>
      </w:r>
      <w:proofErr w:type="spellStart"/>
      <w:r w:rsidR="00592BE9" w:rsidRPr="00AF782C">
        <w:rPr>
          <w:rFonts w:cs="Times New Roman"/>
        </w:rPr>
        <w:t>virki</w:t>
      </w:r>
      <w:proofErr w:type="spellEnd"/>
      <w:r w:rsidR="00592BE9" w:rsidRPr="00AF782C">
        <w:rPr>
          <w:rFonts w:cs="Times New Roman"/>
        </w:rPr>
        <w:t>按这种方式变格。</w:t>
      </w:r>
    </w:p>
    <w:p w14:paraId="417895C6" w14:textId="68038EE6" w:rsidR="001C633D" w:rsidRPr="00AF782C" w:rsidRDefault="001C633D" w:rsidP="00A42287">
      <w:pPr>
        <w:pStyle w:val="3"/>
        <w:ind w:firstLine="482"/>
        <w:rPr>
          <w:rFonts w:cs="Times New Roman"/>
        </w:rPr>
      </w:pPr>
      <w:proofErr w:type="spellStart"/>
      <w:r w:rsidRPr="00AF782C">
        <w:rPr>
          <w:rFonts w:cs="Times New Roman"/>
        </w:rPr>
        <w:t>ōn</w:t>
      </w:r>
      <w:proofErr w:type="spellEnd"/>
      <w:r w:rsidR="005C66CC" w:rsidRPr="00AF782C">
        <w:rPr>
          <w:rFonts w:cs="Times New Roman"/>
        </w:rPr>
        <w:t>/</w:t>
      </w:r>
      <w:proofErr w:type="spellStart"/>
      <w:r w:rsidR="005C66CC" w:rsidRPr="00AF782C">
        <w:rPr>
          <w:rFonts w:cs="Times New Roman"/>
        </w:rPr>
        <w:t>jōn</w:t>
      </w:r>
      <w:proofErr w:type="spellEnd"/>
      <w:r w:rsidR="00485421">
        <w:rPr>
          <w:rFonts w:cs="Times New Roman"/>
        </w:rPr>
        <w:t xml:space="preserve"> </w:t>
      </w:r>
      <w:r w:rsidRPr="00AF782C">
        <w:rPr>
          <w:rFonts w:cs="Times New Roman"/>
        </w:rPr>
        <w:t>-</w:t>
      </w:r>
      <w:r w:rsidRPr="00AF782C">
        <w:rPr>
          <w:rFonts w:cs="Times New Roman"/>
        </w:rPr>
        <w:t>词干</w:t>
      </w:r>
    </w:p>
    <w:p w14:paraId="7B62B4DA" w14:textId="768168A7" w:rsidR="001C633D" w:rsidRPr="00AF782C" w:rsidRDefault="001C633D" w:rsidP="00A42287">
      <w:pPr>
        <w:ind w:firstLine="420"/>
        <w:rPr>
          <w:rFonts w:cs="Times New Roman"/>
        </w:rPr>
      </w:pPr>
      <w:r w:rsidRPr="00AF782C">
        <w:rPr>
          <w:rFonts w:cs="Times New Roman"/>
        </w:rPr>
        <w:t>这类词类比</w:t>
      </w:r>
      <w:r w:rsidRPr="00AF782C">
        <w:rPr>
          <w:rFonts w:cs="Times New Roman"/>
        </w:rPr>
        <w:t>ō-</w:t>
      </w:r>
      <w:r w:rsidRPr="00AF782C">
        <w:rPr>
          <w:rFonts w:cs="Times New Roman"/>
        </w:rPr>
        <w:t>词干名词，它们都是阴性的</w:t>
      </w:r>
      <w:r w:rsidR="00592BE9" w:rsidRPr="00AF782C">
        <w:rPr>
          <w:rFonts w:cs="Times New Roman"/>
        </w:rPr>
        <w:t>。和上面的</w:t>
      </w:r>
      <w:r w:rsidR="00592BE9" w:rsidRPr="00AF782C">
        <w:rPr>
          <w:rFonts w:cs="Times New Roman"/>
        </w:rPr>
        <w:t>an/</w:t>
      </w:r>
      <w:proofErr w:type="spellStart"/>
      <w:r w:rsidR="00592BE9" w:rsidRPr="00AF782C">
        <w:rPr>
          <w:rFonts w:cs="Times New Roman"/>
        </w:rPr>
        <w:t>jan</w:t>
      </w:r>
      <w:proofErr w:type="spellEnd"/>
      <w:r w:rsidR="00592BE9" w:rsidRPr="00AF782C">
        <w:rPr>
          <w:rFonts w:cs="Times New Roman"/>
        </w:rPr>
        <w:t>-</w:t>
      </w:r>
      <w:r w:rsidR="00592BE9" w:rsidRPr="00AF782C">
        <w:rPr>
          <w:rFonts w:cs="Times New Roman"/>
        </w:rPr>
        <w:t>词干一样，这类词中也有含有</w:t>
      </w:r>
      <w:r w:rsidR="00592BE9" w:rsidRPr="00AF782C">
        <w:rPr>
          <w:rFonts w:cs="Times New Roman"/>
        </w:rPr>
        <w:t>-j-</w:t>
      </w:r>
      <w:r w:rsidR="00592BE9" w:rsidRPr="00AF782C">
        <w:rPr>
          <w:rFonts w:cs="Times New Roman"/>
        </w:rPr>
        <w:t>的子类，参考下面的例词：</w:t>
      </w:r>
      <w:r w:rsidR="00592BE9" w:rsidRPr="00AF782C">
        <w:rPr>
          <w:rFonts w:cs="Times New Roman"/>
        </w:rPr>
        <w:t>saga</w:t>
      </w:r>
      <w:r w:rsidR="00485421">
        <w:rPr>
          <w:rFonts w:cs="Times New Roman"/>
        </w:rPr>
        <w:t xml:space="preserve"> </w:t>
      </w:r>
      <w:r w:rsidR="00592BE9" w:rsidRPr="00AF782C">
        <w:rPr>
          <w:rFonts w:cs="Times New Roman"/>
        </w:rPr>
        <w:t>‘tale’,</w:t>
      </w:r>
      <w:r w:rsidR="00485421">
        <w:rPr>
          <w:rFonts w:cs="Times New Roman"/>
        </w:rPr>
        <w:t xml:space="preserve"> </w:t>
      </w:r>
      <w:proofErr w:type="spellStart"/>
      <w:r w:rsidR="00592BE9" w:rsidRPr="00AF782C">
        <w:rPr>
          <w:rFonts w:cs="Times New Roman"/>
        </w:rPr>
        <w:t>stjarna</w:t>
      </w:r>
      <w:proofErr w:type="spellEnd"/>
      <w:r w:rsidR="00485421">
        <w:rPr>
          <w:rFonts w:cs="Times New Roman"/>
        </w:rPr>
        <w:t xml:space="preserve"> </w:t>
      </w:r>
      <w:r w:rsidR="00592BE9" w:rsidRPr="00AF782C">
        <w:rPr>
          <w:rFonts w:cs="Times New Roman"/>
        </w:rPr>
        <w:t>‘star’,</w:t>
      </w:r>
      <w:r w:rsidR="00485421">
        <w:rPr>
          <w:rFonts w:cs="Times New Roman"/>
        </w:rPr>
        <w:t xml:space="preserve"> </w:t>
      </w:r>
      <w:proofErr w:type="spellStart"/>
      <w:r w:rsidR="00592BE9" w:rsidRPr="00AF782C">
        <w:rPr>
          <w:rFonts w:cs="Times New Roman"/>
        </w:rPr>
        <w:t>ásjá</w:t>
      </w:r>
      <w:proofErr w:type="spellEnd"/>
      <w:r w:rsidR="00485421">
        <w:rPr>
          <w:rFonts w:cs="Times New Roman"/>
        </w:rPr>
        <w:t xml:space="preserve"> </w:t>
      </w:r>
      <w:r w:rsidR="00592BE9" w:rsidRPr="00AF782C">
        <w:rPr>
          <w:rFonts w:cs="Times New Roman"/>
        </w:rPr>
        <w:t>‘help’,</w:t>
      </w:r>
      <w:r w:rsidR="00485421">
        <w:rPr>
          <w:rFonts w:cs="Times New Roman"/>
        </w:rPr>
        <w:t xml:space="preserve"> </w:t>
      </w:r>
      <w:proofErr w:type="spellStart"/>
      <w:r w:rsidR="00592BE9" w:rsidRPr="00AF782C">
        <w:rPr>
          <w:rFonts w:cs="Times New Roman"/>
        </w:rPr>
        <w:t>smiðja</w:t>
      </w:r>
      <w:proofErr w:type="spellEnd"/>
      <w:r w:rsidR="00485421">
        <w:rPr>
          <w:rFonts w:cs="Times New Roman"/>
        </w:rPr>
        <w:t xml:space="preserve"> </w:t>
      </w:r>
      <w:r w:rsidR="00592BE9" w:rsidRPr="00AF782C">
        <w:rPr>
          <w:rFonts w:cs="Times New Roman"/>
        </w:rPr>
        <w:t>‘smithy’</w:t>
      </w:r>
      <w:r w:rsidR="00592BE9" w:rsidRPr="00AF782C">
        <w:rPr>
          <w:rFonts w:cs="Times New Roman"/>
        </w:rPr>
        <w:t>：</w:t>
      </w:r>
    </w:p>
    <w:tbl>
      <w:tblPr>
        <w:tblStyle w:val="11"/>
        <w:tblW w:w="0" w:type="auto"/>
        <w:tblLook w:val="04A0" w:firstRow="1" w:lastRow="0" w:firstColumn="1" w:lastColumn="0" w:noHBand="0" w:noVBand="1"/>
      </w:tblPr>
      <w:tblGrid>
        <w:gridCol w:w="636"/>
        <w:gridCol w:w="777"/>
        <w:gridCol w:w="963"/>
        <w:gridCol w:w="706"/>
        <w:gridCol w:w="952"/>
      </w:tblGrid>
      <w:tr w:rsidR="00461A0C" w:rsidRPr="00AF782C" w14:paraId="3EEEF46C" w14:textId="77777777" w:rsidTr="00592BE9">
        <w:trPr>
          <w:cnfStyle w:val="100000000000" w:firstRow="1" w:lastRow="0" w:firstColumn="0" w:lastColumn="0" w:oddVBand="0" w:evenVBand="0" w:oddHBand="0" w:evenHBand="0" w:firstRowFirstColumn="0" w:firstRowLastColumn="0" w:lastRowFirstColumn="0" w:lastRowLastColumn="0"/>
        </w:trPr>
        <w:tc>
          <w:tcPr>
            <w:tcW w:w="0" w:type="auto"/>
          </w:tcPr>
          <w:p w14:paraId="0F46636B" w14:textId="5788F520" w:rsidR="00461A0C" w:rsidRPr="00AF782C" w:rsidRDefault="00B92E16" w:rsidP="00A42287">
            <w:pPr>
              <w:pStyle w:val="a9"/>
              <w:rPr>
                <w:rFonts w:cs="Times New Roman"/>
              </w:rPr>
            </w:pPr>
            <w:r>
              <w:rPr>
                <w:rFonts w:cs="Times New Roman"/>
              </w:rPr>
              <w:t xml:space="preserve"> </w:t>
            </w:r>
          </w:p>
        </w:tc>
        <w:tc>
          <w:tcPr>
            <w:tcW w:w="0" w:type="auto"/>
            <w:gridSpan w:val="4"/>
          </w:tcPr>
          <w:p w14:paraId="0E53C666" w14:textId="77777777" w:rsidR="00461A0C" w:rsidRPr="00AF782C" w:rsidRDefault="00461A0C" w:rsidP="00A42287">
            <w:pPr>
              <w:pStyle w:val="a9"/>
              <w:jc w:val="center"/>
              <w:rPr>
                <w:rFonts w:cs="Times New Roman"/>
              </w:rPr>
            </w:pPr>
            <w:r w:rsidRPr="00AF782C">
              <w:rPr>
                <w:rFonts w:cs="Times New Roman"/>
              </w:rPr>
              <w:t>阴性</w:t>
            </w:r>
          </w:p>
        </w:tc>
      </w:tr>
      <w:tr w:rsidR="00461A0C" w:rsidRPr="00AF782C" w14:paraId="049F63C9" w14:textId="77777777" w:rsidTr="00592BE9">
        <w:tc>
          <w:tcPr>
            <w:tcW w:w="0" w:type="auto"/>
          </w:tcPr>
          <w:p w14:paraId="7023A401" w14:textId="77777777" w:rsidR="00461A0C" w:rsidRPr="00AF782C" w:rsidRDefault="00461A0C" w:rsidP="00A42287">
            <w:pPr>
              <w:pStyle w:val="a9"/>
              <w:rPr>
                <w:rFonts w:cs="Times New Roman"/>
              </w:rPr>
            </w:pPr>
            <w:r w:rsidRPr="00AF782C">
              <w:rPr>
                <w:rFonts w:cs="Times New Roman"/>
              </w:rPr>
              <w:t>词干</w:t>
            </w:r>
          </w:p>
        </w:tc>
        <w:tc>
          <w:tcPr>
            <w:tcW w:w="0" w:type="auto"/>
          </w:tcPr>
          <w:p w14:paraId="19836B19" w14:textId="0D9F2707" w:rsidR="00461A0C" w:rsidRPr="00AF782C" w:rsidRDefault="00461A0C" w:rsidP="00A42287">
            <w:pPr>
              <w:pStyle w:val="a9"/>
              <w:rPr>
                <w:rFonts w:cs="Times New Roman"/>
              </w:rPr>
            </w:pPr>
            <w:r w:rsidRPr="00AF782C">
              <w:rPr>
                <w:rFonts w:cs="Times New Roman"/>
              </w:rPr>
              <w:t>sag-</w:t>
            </w:r>
          </w:p>
        </w:tc>
        <w:tc>
          <w:tcPr>
            <w:tcW w:w="0" w:type="auto"/>
          </w:tcPr>
          <w:p w14:paraId="61B06C4E" w14:textId="2DA8E7E0" w:rsidR="00461A0C" w:rsidRPr="00AF782C" w:rsidRDefault="00461A0C" w:rsidP="00A42287">
            <w:pPr>
              <w:pStyle w:val="a9"/>
              <w:rPr>
                <w:rFonts w:cs="Times New Roman"/>
              </w:rPr>
            </w:pPr>
            <w:proofErr w:type="spellStart"/>
            <w:r w:rsidRPr="00AF782C">
              <w:rPr>
                <w:rFonts w:cs="Times New Roman"/>
              </w:rPr>
              <w:t>stjarn</w:t>
            </w:r>
            <w:proofErr w:type="spellEnd"/>
            <w:r w:rsidRPr="00AF782C">
              <w:rPr>
                <w:rFonts w:cs="Times New Roman"/>
              </w:rPr>
              <w:t>-</w:t>
            </w:r>
          </w:p>
        </w:tc>
        <w:tc>
          <w:tcPr>
            <w:tcW w:w="0" w:type="auto"/>
          </w:tcPr>
          <w:p w14:paraId="4837DE74" w14:textId="77777777" w:rsidR="00461A0C" w:rsidRPr="00AF782C" w:rsidRDefault="00461A0C" w:rsidP="00A42287">
            <w:pPr>
              <w:pStyle w:val="a9"/>
              <w:rPr>
                <w:rFonts w:cs="Times New Roman"/>
              </w:rPr>
            </w:pPr>
            <w:proofErr w:type="spellStart"/>
            <w:r w:rsidRPr="00AF782C">
              <w:rPr>
                <w:rFonts w:cs="Times New Roman"/>
              </w:rPr>
              <w:t>ásjá</w:t>
            </w:r>
            <w:proofErr w:type="spellEnd"/>
            <w:r w:rsidRPr="00AF782C">
              <w:rPr>
                <w:rFonts w:cs="Times New Roman"/>
              </w:rPr>
              <w:t>-</w:t>
            </w:r>
          </w:p>
        </w:tc>
        <w:tc>
          <w:tcPr>
            <w:tcW w:w="0" w:type="auto"/>
          </w:tcPr>
          <w:p w14:paraId="225DD41F" w14:textId="383FA10C" w:rsidR="00461A0C" w:rsidRPr="00AF782C" w:rsidRDefault="00461A0C" w:rsidP="00A42287">
            <w:pPr>
              <w:pStyle w:val="a9"/>
              <w:rPr>
                <w:rFonts w:cs="Times New Roman"/>
              </w:rPr>
            </w:pPr>
            <w:proofErr w:type="spellStart"/>
            <w:r w:rsidRPr="00AF782C">
              <w:rPr>
                <w:rFonts w:cs="Times New Roman"/>
              </w:rPr>
              <w:t>smið</w:t>
            </w:r>
            <w:proofErr w:type="spellEnd"/>
            <w:r w:rsidRPr="00AF782C">
              <w:rPr>
                <w:rFonts w:cs="Times New Roman"/>
              </w:rPr>
              <w:t>-j-</w:t>
            </w:r>
          </w:p>
        </w:tc>
      </w:tr>
      <w:tr w:rsidR="00461A0C" w:rsidRPr="00AF782C" w14:paraId="14162C26" w14:textId="77777777" w:rsidTr="00592BE9">
        <w:tc>
          <w:tcPr>
            <w:tcW w:w="0" w:type="auto"/>
          </w:tcPr>
          <w:p w14:paraId="71C3C42C" w14:textId="1AAB5527" w:rsidR="00461A0C" w:rsidRPr="00AF782C" w:rsidRDefault="00461A0C" w:rsidP="00A42287">
            <w:pPr>
              <w:pStyle w:val="a9"/>
              <w:rPr>
                <w:rFonts w:cs="Times New Roman"/>
              </w:rPr>
            </w:pPr>
            <w:r w:rsidRPr="00AF782C">
              <w:rPr>
                <w:rFonts w:cs="Times New Roman"/>
              </w:rPr>
              <w:t>单数</w:t>
            </w:r>
          </w:p>
        </w:tc>
        <w:tc>
          <w:tcPr>
            <w:tcW w:w="0" w:type="auto"/>
          </w:tcPr>
          <w:p w14:paraId="6F8A266D" w14:textId="354EA849" w:rsidR="00461A0C" w:rsidRPr="00AF782C" w:rsidRDefault="00B92E16" w:rsidP="00A42287">
            <w:pPr>
              <w:pStyle w:val="a9"/>
              <w:rPr>
                <w:rFonts w:cs="Times New Roman"/>
              </w:rPr>
            </w:pPr>
            <w:r>
              <w:rPr>
                <w:rFonts w:cs="Times New Roman"/>
              </w:rPr>
              <w:t xml:space="preserve"> </w:t>
            </w:r>
          </w:p>
        </w:tc>
        <w:tc>
          <w:tcPr>
            <w:tcW w:w="0" w:type="auto"/>
          </w:tcPr>
          <w:p w14:paraId="21F104A2" w14:textId="3F1A89E1" w:rsidR="00461A0C" w:rsidRPr="00AF782C" w:rsidRDefault="00B92E16" w:rsidP="00A42287">
            <w:pPr>
              <w:pStyle w:val="a9"/>
              <w:rPr>
                <w:rFonts w:cs="Times New Roman"/>
              </w:rPr>
            </w:pPr>
            <w:r>
              <w:rPr>
                <w:rFonts w:cs="Times New Roman"/>
              </w:rPr>
              <w:t xml:space="preserve"> </w:t>
            </w:r>
          </w:p>
        </w:tc>
        <w:tc>
          <w:tcPr>
            <w:tcW w:w="0" w:type="auto"/>
          </w:tcPr>
          <w:p w14:paraId="364B7705" w14:textId="3E579FE5" w:rsidR="00461A0C" w:rsidRPr="00AF782C" w:rsidRDefault="00B92E16" w:rsidP="00A42287">
            <w:pPr>
              <w:pStyle w:val="a9"/>
              <w:rPr>
                <w:rFonts w:cs="Times New Roman"/>
              </w:rPr>
            </w:pPr>
            <w:r>
              <w:rPr>
                <w:rFonts w:cs="Times New Roman"/>
              </w:rPr>
              <w:t xml:space="preserve"> </w:t>
            </w:r>
          </w:p>
        </w:tc>
        <w:tc>
          <w:tcPr>
            <w:tcW w:w="0" w:type="auto"/>
          </w:tcPr>
          <w:p w14:paraId="0821CF30" w14:textId="3FEF7882" w:rsidR="00461A0C" w:rsidRPr="00AF782C" w:rsidRDefault="00B92E16" w:rsidP="00A42287">
            <w:pPr>
              <w:pStyle w:val="a9"/>
              <w:rPr>
                <w:rFonts w:cs="Times New Roman"/>
              </w:rPr>
            </w:pPr>
            <w:r>
              <w:rPr>
                <w:rFonts w:cs="Times New Roman"/>
              </w:rPr>
              <w:t xml:space="preserve"> </w:t>
            </w:r>
          </w:p>
        </w:tc>
      </w:tr>
      <w:tr w:rsidR="00461A0C" w:rsidRPr="00AF782C" w14:paraId="6AA9BAD6" w14:textId="77777777" w:rsidTr="00592BE9">
        <w:tc>
          <w:tcPr>
            <w:tcW w:w="0" w:type="auto"/>
          </w:tcPr>
          <w:p w14:paraId="31A85AC3" w14:textId="77777777" w:rsidR="00461A0C" w:rsidRPr="00AF782C" w:rsidRDefault="00461A0C" w:rsidP="00A42287">
            <w:pPr>
              <w:pStyle w:val="a9"/>
              <w:rPr>
                <w:rFonts w:cs="Times New Roman"/>
              </w:rPr>
            </w:pPr>
            <w:r w:rsidRPr="00AF782C">
              <w:rPr>
                <w:rFonts w:cs="Times New Roman"/>
              </w:rPr>
              <w:t>N</w:t>
            </w:r>
          </w:p>
        </w:tc>
        <w:tc>
          <w:tcPr>
            <w:tcW w:w="0" w:type="auto"/>
          </w:tcPr>
          <w:p w14:paraId="25A519EB" w14:textId="77777777" w:rsidR="00461A0C" w:rsidRPr="00AF782C" w:rsidRDefault="00461A0C" w:rsidP="00A42287">
            <w:pPr>
              <w:pStyle w:val="a9"/>
              <w:rPr>
                <w:rFonts w:cs="Times New Roman"/>
              </w:rPr>
            </w:pPr>
            <w:r w:rsidRPr="00AF782C">
              <w:rPr>
                <w:rFonts w:cs="Times New Roman"/>
              </w:rPr>
              <w:t>saga</w:t>
            </w:r>
          </w:p>
        </w:tc>
        <w:tc>
          <w:tcPr>
            <w:tcW w:w="0" w:type="auto"/>
          </w:tcPr>
          <w:p w14:paraId="49E0205E" w14:textId="77777777" w:rsidR="00461A0C" w:rsidRPr="00AF782C" w:rsidRDefault="00461A0C" w:rsidP="00A42287">
            <w:pPr>
              <w:pStyle w:val="a9"/>
              <w:rPr>
                <w:rFonts w:cs="Times New Roman"/>
              </w:rPr>
            </w:pPr>
            <w:proofErr w:type="spellStart"/>
            <w:r w:rsidRPr="00AF782C">
              <w:rPr>
                <w:rFonts w:cs="Times New Roman"/>
              </w:rPr>
              <w:t>stjarna</w:t>
            </w:r>
            <w:proofErr w:type="spellEnd"/>
          </w:p>
        </w:tc>
        <w:tc>
          <w:tcPr>
            <w:tcW w:w="0" w:type="auto"/>
          </w:tcPr>
          <w:p w14:paraId="36468161" w14:textId="77777777" w:rsidR="00461A0C" w:rsidRPr="00AF782C" w:rsidRDefault="00461A0C" w:rsidP="00A42287">
            <w:pPr>
              <w:pStyle w:val="a9"/>
              <w:rPr>
                <w:rFonts w:cs="Times New Roman"/>
              </w:rPr>
            </w:pPr>
            <w:proofErr w:type="spellStart"/>
            <w:r w:rsidRPr="00AF782C">
              <w:rPr>
                <w:rFonts w:cs="Times New Roman"/>
              </w:rPr>
              <w:t>ásjá</w:t>
            </w:r>
            <w:proofErr w:type="spellEnd"/>
          </w:p>
        </w:tc>
        <w:tc>
          <w:tcPr>
            <w:tcW w:w="0" w:type="auto"/>
          </w:tcPr>
          <w:p w14:paraId="49DE27CD" w14:textId="5D0B8226" w:rsidR="00461A0C" w:rsidRPr="00AF782C" w:rsidRDefault="00461A0C" w:rsidP="00A42287">
            <w:pPr>
              <w:pStyle w:val="a9"/>
              <w:rPr>
                <w:rFonts w:cs="Times New Roman"/>
              </w:rPr>
            </w:pPr>
            <w:proofErr w:type="spellStart"/>
            <w:r w:rsidRPr="00AF782C">
              <w:rPr>
                <w:rFonts w:cs="Times New Roman"/>
              </w:rPr>
              <w:t>smiðja</w:t>
            </w:r>
            <w:proofErr w:type="spellEnd"/>
          </w:p>
        </w:tc>
      </w:tr>
      <w:tr w:rsidR="00461A0C" w:rsidRPr="00AF782C" w14:paraId="49952A73" w14:textId="77777777" w:rsidTr="00592BE9">
        <w:tc>
          <w:tcPr>
            <w:tcW w:w="0" w:type="auto"/>
          </w:tcPr>
          <w:p w14:paraId="0C719C01" w14:textId="77777777" w:rsidR="00461A0C" w:rsidRPr="00AF782C" w:rsidRDefault="00461A0C" w:rsidP="00A42287">
            <w:pPr>
              <w:pStyle w:val="a9"/>
              <w:rPr>
                <w:rFonts w:cs="Times New Roman"/>
              </w:rPr>
            </w:pPr>
            <w:r w:rsidRPr="00AF782C">
              <w:rPr>
                <w:rFonts w:cs="Times New Roman"/>
              </w:rPr>
              <w:t>A</w:t>
            </w:r>
          </w:p>
        </w:tc>
        <w:tc>
          <w:tcPr>
            <w:tcW w:w="0" w:type="auto"/>
          </w:tcPr>
          <w:p w14:paraId="637E1778" w14:textId="77777777" w:rsidR="00461A0C" w:rsidRPr="00AF782C" w:rsidRDefault="00461A0C" w:rsidP="00A42287">
            <w:pPr>
              <w:pStyle w:val="a9"/>
              <w:rPr>
                <w:rFonts w:cs="Times New Roman"/>
              </w:rPr>
            </w:pPr>
            <w:proofErr w:type="spellStart"/>
            <w:r w:rsidRPr="00AF782C">
              <w:rPr>
                <w:rFonts w:cs="Times New Roman"/>
              </w:rPr>
              <w:t>sǫgu</w:t>
            </w:r>
            <w:proofErr w:type="spellEnd"/>
          </w:p>
        </w:tc>
        <w:tc>
          <w:tcPr>
            <w:tcW w:w="0" w:type="auto"/>
          </w:tcPr>
          <w:p w14:paraId="775749E8" w14:textId="77777777" w:rsidR="00461A0C" w:rsidRPr="00AF782C" w:rsidRDefault="00461A0C" w:rsidP="00A42287">
            <w:pPr>
              <w:pStyle w:val="a9"/>
              <w:rPr>
                <w:rFonts w:cs="Times New Roman"/>
              </w:rPr>
            </w:pPr>
            <w:proofErr w:type="spellStart"/>
            <w:r w:rsidRPr="00AF782C">
              <w:rPr>
                <w:rFonts w:cs="Times New Roman"/>
              </w:rPr>
              <w:t>stjǫrnu</w:t>
            </w:r>
            <w:proofErr w:type="spellEnd"/>
          </w:p>
        </w:tc>
        <w:tc>
          <w:tcPr>
            <w:tcW w:w="0" w:type="auto"/>
          </w:tcPr>
          <w:p w14:paraId="6ABB3806" w14:textId="77777777" w:rsidR="00461A0C" w:rsidRPr="00AF782C" w:rsidRDefault="00461A0C" w:rsidP="00A42287">
            <w:pPr>
              <w:pStyle w:val="a9"/>
              <w:rPr>
                <w:rFonts w:cs="Times New Roman"/>
              </w:rPr>
            </w:pPr>
            <w:proofErr w:type="spellStart"/>
            <w:r w:rsidRPr="00AF782C">
              <w:rPr>
                <w:rFonts w:cs="Times New Roman"/>
              </w:rPr>
              <w:t>ásjá</w:t>
            </w:r>
            <w:proofErr w:type="spellEnd"/>
          </w:p>
        </w:tc>
        <w:tc>
          <w:tcPr>
            <w:tcW w:w="0" w:type="auto"/>
          </w:tcPr>
          <w:p w14:paraId="2B612A01" w14:textId="3EC602C0" w:rsidR="00461A0C" w:rsidRPr="00AF782C" w:rsidRDefault="00461A0C" w:rsidP="00A42287">
            <w:pPr>
              <w:pStyle w:val="a9"/>
              <w:rPr>
                <w:rFonts w:cs="Times New Roman"/>
              </w:rPr>
            </w:pPr>
            <w:proofErr w:type="spellStart"/>
            <w:r w:rsidRPr="00AF782C">
              <w:rPr>
                <w:rFonts w:cs="Times New Roman"/>
              </w:rPr>
              <w:t>smiðju</w:t>
            </w:r>
            <w:proofErr w:type="spellEnd"/>
          </w:p>
        </w:tc>
      </w:tr>
      <w:tr w:rsidR="00461A0C" w:rsidRPr="00AF782C" w14:paraId="6E33870C" w14:textId="77777777" w:rsidTr="00592BE9">
        <w:tc>
          <w:tcPr>
            <w:tcW w:w="0" w:type="auto"/>
          </w:tcPr>
          <w:p w14:paraId="7A8A5F8E" w14:textId="77777777" w:rsidR="00461A0C" w:rsidRPr="00AF782C" w:rsidRDefault="00461A0C" w:rsidP="00A42287">
            <w:pPr>
              <w:pStyle w:val="a9"/>
              <w:rPr>
                <w:rFonts w:cs="Times New Roman"/>
              </w:rPr>
            </w:pPr>
            <w:r w:rsidRPr="00AF782C">
              <w:rPr>
                <w:rFonts w:cs="Times New Roman"/>
              </w:rPr>
              <w:t>G</w:t>
            </w:r>
          </w:p>
        </w:tc>
        <w:tc>
          <w:tcPr>
            <w:tcW w:w="0" w:type="auto"/>
          </w:tcPr>
          <w:p w14:paraId="4D2CD657" w14:textId="77777777" w:rsidR="00461A0C" w:rsidRPr="00AF782C" w:rsidRDefault="00461A0C" w:rsidP="00A42287">
            <w:pPr>
              <w:pStyle w:val="a9"/>
              <w:rPr>
                <w:rFonts w:cs="Times New Roman"/>
              </w:rPr>
            </w:pPr>
            <w:proofErr w:type="spellStart"/>
            <w:r w:rsidRPr="00AF782C">
              <w:rPr>
                <w:rFonts w:cs="Times New Roman"/>
              </w:rPr>
              <w:t>sǫgu</w:t>
            </w:r>
            <w:proofErr w:type="spellEnd"/>
          </w:p>
        </w:tc>
        <w:tc>
          <w:tcPr>
            <w:tcW w:w="0" w:type="auto"/>
          </w:tcPr>
          <w:p w14:paraId="4C27972E" w14:textId="77777777" w:rsidR="00461A0C" w:rsidRPr="00AF782C" w:rsidRDefault="00461A0C" w:rsidP="00A42287">
            <w:pPr>
              <w:pStyle w:val="a9"/>
              <w:rPr>
                <w:rFonts w:cs="Times New Roman"/>
              </w:rPr>
            </w:pPr>
            <w:proofErr w:type="spellStart"/>
            <w:r w:rsidRPr="00AF782C">
              <w:rPr>
                <w:rFonts w:cs="Times New Roman"/>
              </w:rPr>
              <w:t>stjǫrnu</w:t>
            </w:r>
            <w:proofErr w:type="spellEnd"/>
          </w:p>
        </w:tc>
        <w:tc>
          <w:tcPr>
            <w:tcW w:w="0" w:type="auto"/>
          </w:tcPr>
          <w:p w14:paraId="25DF95CE" w14:textId="77777777" w:rsidR="00461A0C" w:rsidRPr="00AF782C" w:rsidRDefault="00461A0C" w:rsidP="00A42287">
            <w:pPr>
              <w:pStyle w:val="a9"/>
              <w:rPr>
                <w:rFonts w:cs="Times New Roman"/>
              </w:rPr>
            </w:pPr>
            <w:proofErr w:type="spellStart"/>
            <w:r w:rsidRPr="00AF782C">
              <w:rPr>
                <w:rFonts w:cs="Times New Roman"/>
              </w:rPr>
              <w:t>ásjá</w:t>
            </w:r>
            <w:proofErr w:type="spellEnd"/>
          </w:p>
        </w:tc>
        <w:tc>
          <w:tcPr>
            <w:tcW w:w="0" w:type="auto"/>
          </w:tcPr>
          <w:p w14:paraId="0D82CE5D" w14:textId="1AF3A861" w:rsidR="00461A0C" w:rsidRPr="00AF782C" w:rsidRDefault="00461A0C" w:rsidP="00A42287">
            <w:pPr>
              <w:pStyle w:val="a9"/>
              <w:rPr>
                <w:rFonts w:cs="Times New Roman"/>
              </w:rPr>
            </w:pPr>
            <w:proofErr w:type="spellStart"/>
            <w:r w:rsidRPr="00AF782C">
              <w:rPr>
                <w:rFonts w:cs="Times New Roman"/>
              </w:rPr>
              <w:t>smiðju</w:t>
            </w:r>
            <w:proofErr w:type="spellEnd"/>
          </w:p>
        </w:tc>
      </w:tr>
      <w:tr w:rsidR="00461A0C" w:rsidRPr="00AF782C" w14:paraId="2725AAF4" w14:textId="77777777" w:rsidTr="00592BE9">
        <w:tc>
          <w:tcPr>
            <w:tcW w:w="0" w:type="auto"/>
          </w:tcPr>
          <w:p w14:paraId="49D0B937" w14:textId="77777777" w:rsidR="00461A0C" w:rsidRPr="00AF782C" w:rsidRDefault="00461A0C" w:rsidP="00A42287">
            <w:pPr>
              <w:pStyle w:val="a9"/>
              <w:rPr>
                <w:rFonts w:cs="Times New Roman"/>
              </w:rPr>
            </w:pPr>
            <w:r w:rsidRPr="00AF782C">
              <w:rPr>
                <w:rFonts w:cs="Times New Roman"/>
              </w:rPr>
              <w:lastRenderedPageBreak/>
              <w:t>D</w:t>
            </w:r>
          </w:p>
        </w:tc>
        <w:tc>
          <w:tcPr>
            <w:tcW w:w="0" w:type="auto"/>
          </w:tcPr>
          <w:p w14:paraId="290356F6" w14:textId="77777777" w:rsidR="00461A0C" w:rsidRPr="00AF782C" w:rsidRDefault="00461A0C" w:rsidP="00A42287">
            <w:pPr>
              <w:pStyle w:val="a9"/>
              <w:rPr>
                <w:rFonts w:cs="Times New Roman"/>
              </w:rPr>
            </w:pPr>
            <w:proofErr w:type="spellStart"/>
            <w:r w:rsidRPr="00AF782C">
              <w:rPr>
                <w:rFonts w:cs="Times New Roman"/>
              </w:rPr>
              <w:t>sǫgu</w:t>
            </w:r>
            <w:proofErr w:type="spellEnd"/>
          </w:p>
        </w:tc>
        <w:tc>
          <w:tcPr>
            <w:tcW w:w="0" w:type="auto"/>
          </w:tcPr>
          <w:p w14:paraId="002BE314" w14:textId="77777777" w:rsidR="00461A0C" w:rsidRPr="00AF782C" w:rsidRDefault="00461A0C" w:rsidP="00A42287">
            <w:pPr>
              <w:pStyle w:val="a9"/>
              <w:rPr>
                <w:rFonts w:cs="Times New Roman"/>
              </w:rPr>
            </w:pPr>
            <w:proofErr w:type="spellStart"/>
            <w:r w:rsidRPr="00AF782C">
              <w:rPr>
                <w:rFonts w:cs="Times New Roman"/>
              </w:rPr>
              <w:t>stjǫrnu</w:t>
            </w:r>
            <w:proofErr w:type="spellEnd"/>
          </w:p>
        </w:tc>
        <w:tc>
          <w:tcPr>
            <w:tcW w:w="0" w:type="auto"/>
          </w:tcPr>
          <w:p w14:paraId="2EB32339" w14:textId="77777777" w:rsidR="00461A0C" w:rsidRPr="00AF782C" w:rsidRDefault="00461A0C" w:rsidP="00A42287">
            <w:pPr>
              <w:pStyle w:val="a9"/>
              <w:rPr>
                <w:rFonts w:cs="Times New Roman"/>
              </w:rPr>
            </w:pPr>
            <w:proofErr w:type="spellStart"/>
            <w:r w:rsidRPr="00AF782C">
              <w:rPr>
                <w:rFonts w:cs="Times New Roman"/>
              </w:rPr>
              <w:t>ásjá</w:t>
            </w:r>
            <w:proofErr w:type="spellEnd"/>
          </w:p>
        </w:tc>
        <w:tc>
          <w:tcPr>
            <w:tcW w:w="0" w:type="auto"/>
          </w:tcPr>
          <w:p w14:paraId="295B1AF3" w14:textId="64DE600B" w:rsidR="00461A0C" w:rsidRPr="00AF782C" w:rsidRDefault="00461A0C" w:rsidP="00A42287">
            <w:pPr>
              <w:pStyle w:val="a9"/>
              <w:rPr>
                <w:rFonts w:cs="Times New Roman"/>
              </w:rPr>
            </w:pPr>
            <w:proofErr w:type="spellStart"/>
            <w:r w:rsidRPr="00AF782C">
              <w:rPr>
                <w:rFonts w:cs="Times New Roman"/>
              </w:rPr>
              <w:t>smiðju</w:t>
            </w:r>
            <w:proofErr w:type="spellEnd"/>
          </w:p>
        </w:tc>
      </w:tr>
      <w:tr w:rsidR="00461A0C" w:rsidRPr="00AF782C" w14:paraId="601BBA53" w14:textId="77777777" w:rsidTr="00592BE9">
        <w:tc>
          <w:tcPr>
            <w:tcW w:w="0" w:type="auto"/>
          </w:tcPr>
          <w:p w14:paraId="6B1C21D6" w14:textId="39EE7F87" w:rsidR="00461A0C" w:rsidRPr="00AF782C" w:rsidRDefault="00461A0C" w:rsidP="00A42287">
            <w:pPr>
              <w:pStyle w:val="a9"/>
              <w:rPr>
                <w:rFonts w:cs="Times New Roman"/>
              </w:rPr>
            </w:pPr>
            <w:r w:rsidRPr="00AF782C">
              <w:rPr>
                <w:rFonts w:cs="Times New Roman"/>
              </w:rPr>
              <w:t>复数</w:t>
            </w:r>
          </w:p>
        </w:tc>
        <w:tc>
          <w:tcPr>
            <w:tcW w:w="0" w:type="auto"/>
          </w:tcPr>
          <w:p w14:paraId="27808BFA" w14:textId="4A962500" w:rsidR="00461A0C" w:rsidRPr="00AF782C" w:rsidRDefault="00B92E16" w:rsidP="00A42287">
            <w:pPr>
              <w:pStyle w:val="a9"/>
              <w:rPr>
                <w:rFonts w:cs="Times New Roman"/>
              </w:rPr>
            </w:pPr>
            <w:r>
              <w:rPr>
                <w:rFonts w:cs="Times New Roman"/>
              </w:rPr>
              <w:t xml:space="preserve"> </w:t>
            </w:r>
          </w:p>
        </w:tc>
        <w:tc>
          <w:tcPr>
            <w:tcW w:w="0" w:type="auto"/>
          </w:tcPr>
          <w:p w14:paraId="0986B537" w14:textId="5C3360EA" w:rsidR="00461A0C" w:rsidRPr="00AF782C" w:rsidRDefault="00B92E16" w:rsidP="00A42287">
            <w:pPr>
              <w:pStyle w:val="a9"/>
              <w:rPr>
                <w:rFonts w:cs="Times New Roman"/>
              </w:rPr>
            </w:pPr>
            <w:r>
              <w:rPr>
                <w:rFonts w:cs="Times New Roman"/>
              </w:rPr>
              <w:t xml:space="preserve"> </w:t>
            </w:r>
          </w:p>
        </w:tc>
        <w:tc>
          <w:tcPr>
            <w:tcW w:w="0" w:type="auto"/>
          </w:tcPr>
          <w:p w14:paraId="0FE2A5B9" w14:textId="0A59BA94" w:rsidR="00461A0C" w:rsidRPr="00AF782C" w:rsidRDefault="00B92E16" w:rsidP="00A42287">
            <w:pPr>
              <w:pStyle w:val="a9"/>
              <w:rPr>
                <w:rFonts w:cs="Times New Roman"/>
              </w:rPr>
            </w:pPr>
            <w:r>
              <w:rPr>
                <w:rFonts w:cs="Times New Roman"/>
              </w:rPr>
              <w:t xml:space="preserve"> </w:t>
            </w:r>
          </w:p>
        </w:tc>
        <w:tc>
          <w:tcPr>
            <w:tcW w:w="0" w:type="auto"/>
          </w:tcPr>
          <w:p w14:paraId="04FC5A2A" w14:textId="473DB698" w:rsidR="00461A0C" w:rsidRPr="00AF782C" w:rsidRDefault="00B92E16" w:rsidP="00A42287">
            <w:pPr>
              <w:pStyle w:val="a9"/>
              <w:rPr>
                <w:rFonts w:cs="Times New Roman"/>
              </w:rPr>
            </w:pPr>
            <w:r>
              <w:rPr>
                <w:rFonts w:cs="Times New Roman"/>
              </w:rPr>
              <w:t xml:space="preserve"> </w:t>
            </w:r>
          </w:p>
        </w:tc>
      </w:tr>
      <w:tr w:rsidR="00461A0C" w:rsidRPr="00AF782C" w14:paraId="37DC90E0" w14:textId="77777777" w:rsidTr="00592BE9">
        <w:tc>
          <w:tcPr>
            <w:tcW w:w="0" w:type="auto"/>
          </w:tcPr>
          <w:p w14:paraId="22C7DD6B" w14:textId="4922BFE5" w:rsidR="00461A0C" w:rsidRPr="00AF782C" w:rsidRDefault="00461A0C" w:rsidP="00A42287">
            <w:pPr>
              <w:pStyle w:val="a9"/>
              <w:rPr>
                <w:rFonts w:cs="Times New Roman"/>
              </w:rPr>
            </w:pPr>
            <w:r w:rsidRPr="00AF782C">
              <w:rPr>
                <w:rFonts w:cs="Times New Roman"/>
              </w:rPr>
              <w:t>N</w:t>
            </w:r>
            <w:r w:rsidR="00485421">
              <w:rPr>
                <w:rFonts w:cs="Times New Roman"/>
              </w:rPr>
              <w:t xml:space="preserve"> </w:t>
            </w:r>
          </w:p>
        </w:tc>
        <w:tc>
          <w:tcPr>
            <w:tcW w:w="0" w:type="auto"/>
          </w:tcPr>
          <w:p w14:paraId="79E6A939" w14:textId="77777777" w:rsidR="00461A0C" w:rsidRPr="00AF782C" w:rsidRDefault="00461A0C" w:rsidP="00A42287">
            <w:pPr>
              <w:pStyle w:val="a9"/>
              <w:rPr>
                <w:rFonts w:cs="Times New Roman"/>
              </w:rPr>
            </w:pPr>
            <w:proofErr w:type="spellStart"/>
            <w:r w:rsidRPr="00AF782C">
              <w:rPr>
                <w:rFonts w:cs="Times New Roman"/>
              </w:rPr>
              <w:t>sǫgur</w:t>
            </w:r>
            <w:proofErr w:type="spellEnd"/>
          </w:p>
        </w:tc>
        <w:tc>
          <w:tcPr>
            <w:tcW w:w="0" w:type="auto"/>
          </w:tcPr>
          <w:p w14:paraId="20F6EB6A" w14:textId="77777777" w:rsidR="00461A0C" w:rsidRPr="00AF782C" w:rsidRDefault="00461A0C" w:rsidP="00A42287">
            <w:pPr>
              <w:pStyle w:val="a9"/>
              <w:rPr>
                <w:rFonts w:cs="Times New Roman"/>
              </w:rPr>
            </w:pPr>
            <w:proofErr w:type="spellStart"/>
            <w:r w:rsidRPr="00AF782C">
              <w:rPr>
                <w:rFonts w:cs="Times New Roman"/>
              </w:rPr>
              <w:t>stjǫrnur</w:t>
            </w:r>
            <w:proofErr w:type="spellEnd"/>
          </w:p>
        </w:tc>
        <w:tc>
          <w:tcPr>
            <w:tcW w:w="0" w:type="auto"/>
          </w:tcPr>
          <w:p w14:paraId="3BB21727" w14:textId="77777777" w:rsidR="00461A0C" w:rsidRPr="00AF782C" w:rsidRDefault="00461A0C" w:rsidP="00A42287">
            <w:pPr>
              <w:pStyle w:val="a9"/>
              <w:rPr>
                <w:rFonts w:cs="Times New Roman"/>
              </w:rPr>
            </w:pPr>
            <w:proofErr w:type="spellStart"/>
            <w:r w:rsidRPr="00AF782C">
              <w:rPr>
                <w:rFonts w:cs="Times New Roman"/>
              </w:rPr>
              <w:t>ásjár</w:t>
            </w:r>
            <w:proofErr w:type="spellEnd"/>
          </w:p>
        </w:tc>
        <w:tc>
          <w:tcPr>
            <w:tcW w:w="0" w:type="auto"/>
          </w:tcPr>
          <w:p w14:paraId="3A2EFE3F" w14:textId="1B396790" w:rsidR="00461A0C" w:rsidRPr="00AF782C" w:rsidRDefault="00461A0C" w:rsidP="00A42287">
            <w:pPr>
              <w:pStyle w:val="a9"/>
              <w:rPr>
                <w:rFonts w:cs="Times New Roman"/>
              </w:rPr>
            </w:pPr>
            <w:proofErr w:type="spellStart"/>
            <w:r w:rsidRPr="00AF782C">
              <w:rPr>
                <w:rFonts w:cs="Times New Roman"/>
              </w:rPr>
              <w:t>smiðjur</w:t>
            </w:r>
            <w:proofErr w:type="spellEnd"/>
          </w:p>
        </w:tc>
      </w:tr>
      <w:tr w:rsidR="00461A0C" w:rsidRPr="00AF782C" w14:paraId="7B44A8D0" w14:textId="77777777" w:rsidTr="00592BE9">
        <w:tc>
          <w:tcPr>
            <w:tcW w:w="0" w:type="auto"/>
          </w:tcPr>
          <w:p w14:paraId="23AEC0FC" w14:textId="77777777" w:rsidR="00461A0C" w:rsidRPr="00AF782C" w:rsidRDefault="00461A0C" w:rsidP="00A42287">
            <w:pPr>
              <w:pStyle w:val="a9"/>
              <w:rPr>
                <w:rFonts w:cs="Times New Roman"/>
              </w:rPr>
            </w:pPr>
            <w:r w:rsidRPr="00AF782C">
              <w:rPr>
                <w:rFonts w:cs="Times New Roman"/>
              </w:rPr>
              <w:t>A</w:t>
            </w:r>
          </w:p>
        </w:tc>
        <w:tc>
          <w:tcPr>
            <w:tcW w:w="0" w:type="auto"/>
          </w:tcPr>
          <w:p w14:paraId="4673FFA3" w14:textId="77777777" w:rsidR="00461A0C" w:rsidRPr="00AF782C" w:rsidRDefault="00461A0C" w:rsidP="00A42287">
            <w:pPr>
              <w:pStyle w:val="a9"/>
              <w:rPr>
                <w:rFonts w:cs="Times New Roman"/>
              </w:rPr>
            </w:pPr>
            <w:proofErr w:type="spellStart"/>
            <w:r w:rsidRPr="00AF782C">
              <w:rPr>
                <w:rFonts w:cs="Times New Roman"/>
              </w:rPr>
              <w:t>sǫgur</w:t>
            </w:r>
            <w:proofErr w:type="spellEnd"/>
          </w:p>
        </w:tc>
        <w:tc>
          <w:tcPr>
            <w:tcW w:w="0" w:type="auto"/>
          </w:tcPr>
          <w:p w14:paraId="6B22FB4A" w14:textId="77777777" w:rsidR="00461A0C" w:rsidRPr="00AF782C" w:rsidRDefault="00461A0C" w:rsidP="00A42287">
            <w:pPr>
              <w:pStyle w:val="a9"/>
              <w:rPr>
                <w:rFonts w:cs="Times New Roman"/>
              </w:rPr>
            </w:pPr>
            <w:proofErr w:type="spellStart"/>
            <w:r w:rsidRPr="00AF782C">
              <w:rPr>
                <w:rFonts w:cs="Times New Roman"/>
              </w:rPr>
              <w:t>stjǫrnur</w:t>
            </w:r>
            <w:proofErr w:type="spellEnd"/>
          </w:p>
        </w:tc>
        <w:tc>
          <w:tcPr>
            <w:tcW w:w="0" w:type="auto"/>
          </w:tcPr>
          <w:p w14:paraId="380F2604" w14:textId="77777777" w:rsidR="00461A0C" w:rsidRPr="00AF782C" w:rsidRDefault="00461A0C" w:rsidP="00A42287">
            <w:pPr>
              <w:pStyle w:val="a9"/>
              <w:rPr>
                <w:rFonts w:cs="Times New Roman"/>
              </w:rPr>
            </w:pPr>
            <w:proofErr w:type="spellStart"/>
            <w:r w:rsidRPr="00AF782C">
              <w:rPr>
                <w:rFonts w:cs="Times New Roman"/>
              </w:rPr>
              <w:t>ásjár</w:t>
            </w:r>
            <w:proofErr w:type="spellEnd"/>
          </w:p>
        </w:tc>
        <w:tc>
          <w:tcPr>
            <w:tcW w:w="0" w:type="auto"/>
          </w:tcPr>
          <w:p w14:paraId="38324317" w14:textId="2BC38D53" w:rsidR="00461A0C" w:rsidRPr="00AF782C" w:rsidRDefault="00461A0C" w:rsidP="00A42287">
            <w:pPr>
              <w:pStyle w:val="a9"/>
              <w:rPr>
                <w:rFonts w:cs="Times New Roman"/>
              </w:rPr>
            </w:pPr>
            <w:proofErr w:type="spellStart"/>
            <w:r w:rsidRPr="00AF782C">
              <w:rPr>
                <w:rFonts w:cs="Times New Roman"/>
              </w:rPr>
              <w:t>smiðjur</w:t>
            </w:r>
            <w:proofErr w:type="spellEnd"/>
          </w:p>
        </w:tc>
      </w:tr>
      <w:tr w:rsidR="00461A0C" w:rsidRPr="00AF782C" w14:paraId="05F1AA64" w14:textId="77777777" w:rsidTr="00592BE9">
        <w:tc>
          <w:tcPr>
            <w:tcW w:w="0" w:type="auto"/>
          </w:tcPr>
          <w:p w14:paraId="140D1D24" w14:textId="77777777" w:rsidR="00461A0C" w:rsidRPr="00AF782C" w:rsidRDefault="00461A0C" w:rsidP="00A42287">
            <w:pPr>
              <w:pStyle w:val="a9"/>
              <w:rPr>
                <w:rFonts w:cs="Times New Roman"/>
              </w:rPr>
            </w:pPr>
            <w:r w:rsidRPr="00AF782C">
              <w:rPr>
                <w:rFonts w:cs="Times New Roman"/>
              </w:rPr>
              <w:t>G</w:t>
            </w:r>
          </w:p>
        </w:tc>
        <w:tc>
          <w:tcPr>
            <w:tcW w:w="0" w:type="auto"/>
          </w:tcPr>
          <w:p w14:paraId="2F97DAA8" w14:textId="77777777" w:rsidR="00461A0C" w:rsidRPr="00AF782C" w:rsidRDefault="00461A0C" w:rsidP="00A42287">
            <w:pPr>
              <w:pStyle w:val="a9"/>
              <w:rPr>
                <w:rFonts w:cs="Times New Roman"/>
              </w:rPr>
            </w:pPr>
            <w:proofErr w:type="spellStart"/>
            <w:r w:rsidRPr="00AF782C">
              <w:rPr>
                <w:rFonts w:cs="Times New Roman"/>
              </w:rPr>
              <w:t>sagna</w:t>
            </w:r>
            <w:proofErr w:type="spellEnd"/>
          </w:p>
        </w:tc>
        <w:tc>
          <w:tcPr>
            <w:tcW w:w="0" w:type="auto"/>
          </w:tcPr>
          <w:p w14:paraId="6FAC2B15" w14:textId="77777777" w:rsidR="00461A0C" w:rsidRPr="00AF782C" w:rsidRDefault="00461A0C" w:rsidP="00A42287">
            <w:pPr>
              <w:pStyle w:val="a9"/>
              <w:rPr>
                <w:rFonts w:cs="Times New Roman"/>
              </w:rPr>
            </w:pPr>
            <w:proofErr w:type="spellStart"/>
            <w:r w:rsidRPr="00AF782C">
              <w:rPr>
                <w:rFonts w:cs="Times New Roman"/>
              </w:rPr>
              <w:t>stjarna</w:t>
            </w:r>
            <w:proofErr w:type="spellEnd"/>
          </w:p>
        </w:tc>
        <w:tc>
          <w:tcPr>
            <w:tcW w:w="0" w:type="auto"/>
          </w:tcPr>
          <w:p w14:paraId="3AFDAC7B" w14:textId="77777777" w:rsidR="00461A0C" w:rsidRPr="00AF782C" w:rsidRDefault="00461A0C" w:rsidP="00A42287">
            <w:pPr>
              <w:pStyle w:val="a9"/>
              <w:rPr>
                <w:rFonts w:cs="Times New Roman"/>
              </w:rPr>
            </w:pPr>
            <w:proofErr w:type="spellStart"/>
            <w:r w:rsidRPr="00AF782C">
              <w:rPr>
                <w:rFonts w:cs="Times New Roman"/>
              </w:rPr>
              <w:t>ásjá</w:t>
            </w:r>
            <w:proofErr w:type="spellEnd"/>
          </w:p>
        </w:tc>
        <w:tc>
          <w:tcPr>
            <w:tcW w:w="0" w:type="auto"/>
          </w:tcPr>
          <w:p w14:paraId="30CEBB3C" w14:textId="22F7DAA7" w:rsidR="00461A0C" w:rsidRPr="00AF782C" w:rsidRDefault="00461A0C" w:rsidP="00A42287">
            <w:pPr>
              <w:pStyle w:val="a9"/>
              <w:rPr>
                <w:rFonts w:cs="Times New Roman"/>
              </w:rPr>
            </w:pPr>
            <w:proofErr w:type="spellStart"/>
            <w:r w:rsidRPr="00AF782C">
              <w:rPr>
                <w:rFonts w:cs="Times New Roman"/>
              </w:rPr>
              <w:t>smiðja</w:t>
            </w:r>
            <w:proofErr w:type="spellEnd"/>
          </w:p>
        </w:tc>
      </w:tr>
      <w:tr w:rsidR="00461A0C" w:rsidRPr="00AF782C" w14:paraId="58CE2DB6" w14:textId="77777777" w:rsidTr="00592BE9">
        <w:tc>
          <w:tcPr>
            <w:tcW w:w="0" w:type="auto"/>
          </w:tcPr>
          <w:p w14:paraId="23227DA5" w14:textId="77777777" w:rsidR="00461A0C" w:rsidRPr="00AF782C" w:rsidRDefault="00461A0C" w:rsidP="00A42287">
            <w:pPr>
              <w:pStyle w:val="a9"/>
              <w:rPr>
                <w:rFonts w:cs="Times New Roman"/>
              </w:rPr>
            </w:pPr>
            <w:r w:rsidRPr="00AF782C">
              <w:rPr>
                <w:rFonts w:cs="Times New Roman"/>
              </w:rPr>
              <w:t>D</w:t>
            </w:r>
          </w:p>
        </w:tc>
        <w:tc>
          <w:tcPr>
            <w:tcW w:w="0" w:type="auto"/>
          </w:tcPr>
          <w:p w14:paraId="580C5857" w14:textId="77777777" w:rsidR="00461A0C" w:rsidRPr="00AF782C" w:rsidRDefault="00461A0C" w:rsidP="00A42287">
            <w:pPr>
              <w:pStyle w:val="a9"/>
              <w:rPr>
                <w:rFonts w:cs="Times New Roman"/>
              </w:rPr>
            </w:pPr>
            <w:proofErr w:type="spellStart"/>
            <w:r w:rsidRPr="00AF782C">
              <w:rPr>
                <w:rFonts w:cs="Times New Roman"/>
              </w:rPr>
              <w:t>sǫgum</w:t>
            </w:r>
            <w:proofErr w:type="spellEnd"/>
          </w:p>
        </w:tc>
        <w:tc>
          <w:tcPr>
            <w:tcW w:w="0" w:type="auto"/>
          </w:tcPr>
          <w:p w14:paraId="6CA5E4BC" w14:textId="77777777" w:rsidR="00461A0C" w:rsidRPr="00AF782C" w:rsidRDefault="00461A0C" w:rsidP="00A42287">
            <w:pPr>
              <w:pStyle w:val="a9"/>
              <w:rPr>
                <w:rFonts w:cs="Times New Roman"/>
              </w:rPr>
            </w:pPr>
            <w:proofErr w:type="spellStart"/>
            <w:r w:rsidRPr="00AF782C">
              <w:rPr>
                <w:rFonts w:cs="Times New Roman"/>
              </w:rPr>
              <w:t>stjǫrnum</w:t>
            </w:r>
            <w:proofErr w:type="spellEnd"/>
          </w:p>
        </w:tc>
        <w:tc>
          <w:tcPr>
            <w:tcW w:w="0" w:type="auto"/>
          </w:tcPr>
          <w:p w14:paraId="3344E60D" w14:textId="77777777" w:rsidR="00461A0C" w:rsidRPr="00AF782C" w:rsidRDefault="00461A0C" w:rsidP="00A42287">
            <w:pPr>
              <w:pStyle w:val="a9"/>
              <w:rPr>
                <w:rFonts w:cs="Times New Roman"/>
              </w:rPr>
            </w:pPr>
            <w:proofErr w:type="spellStart"/>
            <w:r w:rsidRPr="00AF782C">
              <w:rPr>
                <w:rFonts w:cs="Times New Roman"/>
              </w:rPr>
              <w:t>ásjám</w:t>
            </w:r>
            <w:proofErr w:type="spellEnd"/>
          </w:p>
        </w:tc>
        <w:tc>
          <w:tcPr>
            <w:tcW w:w="0" w:type="auto"/>
          </w:tcPr>
          <w:p w14:paraId="753A4DF9" w14:textId="2D305C97" w:rsidR="00461A0C" w:rsidRPr="00AF782C" w:rsidRDefault="00461A0C" w:rsidP="00A42287">
            <w:pPr>
              <w:pStyle w:val="a9"/>
              <w:rPr>
                <w:rFonts w:cs="Times New Roman"/>
              </w:rPr>
            </w:pPr>
            <w:proofErr w:type="spellStart"/>
            <w:r w:rsidRPr="00AF782C">
              <w:rPr>
                <w:rFonts w:cs="Times New Roman"/>
              </w:rPr>
              <w:t>smiðjum</w:t>
            </w:r>
            <w:proofErr w:type="spellEnd"/>
          </w:p>
        </w:tc>
      </w:tr>
    </w:tbl>
    <w:p w14:paraId="277D25A8" w14:textId="7C5B86D4" w:rsidR="00592BE9" w:rsidRPr="00AF782C" w:rsidRDefault="00461A0C" w:rsidP="00A42287">
      <w:pPr>
        <w:ind w:firstLine="420"/>
        <w:rPr>
          <w:rFonts w:cs="Times New Roman"/>
        </w:rPr>
      </w:pPr>
      <w:r w:rsidRPr="00AF782C">
        <w:rPr>
          <w:rFonts w:cs="Times New Roman"/>
        </w:rPr>
        <w:t>说明：</w:t>
      </w:r>
    </w:p>
    <w:p w14:paraId="7176B8F4" w14:textId="0CE06A7F" w:rsidR="00461A0C" w:rsidRPr="00875B02" w:rsidRDefault="00461A0C">
      <w:pPr>
        <w:pStyle w:val="a7"/>
        <w:numPr>
          <w:ilvl w:val="0"/>
          <w:numId w:val="34"/>
        </w:numPr>
        <w:ind w:firstLineChars="0"/>
        <w:rPr>
          <w:rFonts w:cs="Times New Roman"/>
        </w:rPr>
      </w:pPr>
      <w:proofErr w:type="spellStart"/>
      <w:r w:rsidRPr="00875B02">
        <w:rPr>
          <w:rFonts w:cs="Times New Roman"/>
        </w:rPr>
        <w:t>ásjá</w:t>
      </w:r>
      <w:proofErr w:type="spellEnd"/>
      <w:r w:rsidRPr="00875B02">
        <w:rPr>
          <w:rFonts w:cs="Times New Roman"/>
        </w:rPr>
        <w:t>来自于</w:t>
      </w:r>
      <w:r w:rsidRPr="00875B02">
        <w:rPr>
          <w:rFonts w:cs="Times New Roman"/>
        </w:rPr>
        <w:t>á</w:t>
      </w:r>
      <w:r w:rsidR="00485421">
        <w:rPr>
          <w:rFonts w:cs="Times New Roman"/>
        </w:rPr>
        <w:t xml:space="preserve"> </w:t>
      </w:r>
      <w:r w:rsidRPr="00875B02">
        <w:rPr>
          <w:rFonts w:cs="Times New Roman"/>
        </w:rPr>
        <w:t>‘on’</w:t>
      </w:r>
      <w:r w:rsidR="00485421">
        <w:rPr>
          <w:rFonts w:cs="Times New Roman"/>
        </w:rPr>
        <w:t xml:space="preserve"> </w:t>
      </w:r>
      <w:r w:rsidRPr="00875B02">
        <w:rPr>
          <w:rFonts w:cs="Times New Roman"/>
        </w:rPr>
        <w:t>+</w:t>
      </w:r>
      <w:r w:rsidR="00485421">
        <w:rPr>
          <w:rFonts w:cs="Times New Roman"/>
        </w:rPr>
        <w:t xml:space="preserve"> </w:t>
      </w:r>
      <w:proofErr w:type="spellStart"/>
      <w:r w:rsidRPr="00875B02">
        <w:rPr>
          <w:rFonts w:cs="Times New Roman"/>
        </w:rPr>
        <w:t>sjá</w:t>
      </w:r>
      <w:proofErr w:type="spellEnd"/>
      <w:r w:rsidR="00485421">
        <w:rPr>
          <w:rFonts w:cs="Times New Roman"/>
        </w:rPr>
        <w:t xml:space="preserve"> </w:t>
      </w:r>
      <w:r w:rsidRPr="00875B02">
        <w:rPr>
          <w:rFonts w:cs="Times New Roman"/>
        </w:rPr>
        <w:t>‘watch’</w:t>
      </w:r>
      <w:r w:rsidRPr="00875B02">
        <w:rPr>
          <w:rFonts w:cs="Times New Roman"/>
        </w:rPr>
        <w:t>，有一些以介词</w:t>
      </w:r>
      <w:r w:rsidR="00485421">
        <w:rPr>
          <w:rFonts w:cs="Times New Roman"/>
        </w:rPr>
        <w:t xml:space="preserve"> </w:t>
      </w:r>
      <w:r w:rsidRPr="00875B02">
        <w:rPr>
          <w:rFonts w:cs="Times New Roman"/>
        </w:rPr>
        <w:t>+</w:t>
      </w:r>
      <w:r w:rsidR="00485421">
        <w:rPr>
          <w:rFonts w:cs="Times New Roman"/>
        </w:rPr>
        <w:t xml:space="preserve"> </w:t>
      </w:r>
      <w:proofErr w:type="spellStart"/>
      <w:r w:rsidRPr="00875B02">
        <w:rPr>
          <w:rFonts w:cs="Times New Roman"/>
        </w:rPr>
        <w:t>sjá</w:t>
      </w:r>
      <w:proofErr w:type="spellEnd"/>
      <w:r w:rsidRPr="00875B02">
        <w:rPr>
          <w:rFonts w:cs="Times New Roman"/>
        </w:rPr>
        <w:t>的名词都按这种方式变格，它们表达</w:t>
      </w:r>
      <w:r w:rsidRPr="00875B02">
        <w:rPr>
          <w:rFonts w:cs="Times New Roman"/>
        </w:rPr>
        <w:t>“</w:t>
      </w:r>
      <w:r w:rsidRPr="00875B02">
        <w:rPr>
          <w:rFonts w:cs="Times New Roman"/>
        </w:rPr>
        <w:t>以某种特定方式看</w:t>
      </w:r>
      <w:r w:rsidRPr="00875B02">
        <w:rPr>
          <w:rFonts w:cs="Times New Roman"/>
        </w:rPr>
        <w:t>”</w:t>
      </w:r>
      <w:r w:rsidRPr="00875B02">
        <w:rPr>
          <w:rFonts w:cs="Times New Roman"/>
        </w:rPr>
        <w:t>的含义。除了</w:t>
      </w:r>
      <w:proofErr w:type="spellStart"/>
      <w:r w:rsidRPr="00875B02">
        <w:rPr>
          <w:rFonts w:cs="Times New Roman"/>
        </w:rPr>
        <w:t>ásjá</w:t>
      </w:r>
      <w:proofErr w:type="spellEnd"/>
      <w:r w:rsidRPr="00875B02">
        <w:rPr>
          <w:rFonts w:cs="Times New Roman"/>
        </w:rPr>
        <w:t>外还有：</w:t>
      </w:r>
    </w:p>
    <w:p w14:paraId="5E50608F" w14:textId="17538B85" w:rsidR="00461A0C" w:rsidRPr="00AF782C" w:rsidRDefault="00461A0C" w:rsidP="00A42287">
      <w:pPr>
        <w:pStyle w:val="af2"/>
        <w:ind w:firstLine="1260"/>
        <w:rPr>
          <w:rFonts w:cs="Times New Roman"/>
        </w:rPr>
      </w:pPr>
      <w:proofErr w:type="spellStart"/>
      <w:r w:rsidRPr="00AF782C">
        <w:rPr>
          <w:rFonts w:cs="Times New Roman"/>
        </w:rPr>
        <w:t>eptir-sjá</w:t>
      </w:r>
      <w:proofErr w:type="spellEnd"/>
      <w:r w:rsidR="00485421">
        <w:rPr>
          <w:rFonts w:cs="Times New Roman"/>
        </w:rPr>
        <w:t xml:space="preserve"> </w:t>
      </w:r>
      <w:r w:rsidRPr="00AF782C">
        <w:rPr>
          <w:rFonts w:cs="Times New Roman"/>
          <w:i/>
        </w:rPr>
        <w:t>stare-watch</w:t>
      </w:r>
      <w:r w:rsidR="00485421">
        <w:rPr>
          <w:rFonts w:cs="Times New Roman"/>
        </w:rPr>
        <w:t xml:space="preserve"> </w:t>
      </w:r>
      <w:r w:rsidRPr="00AF782C">
        <w:rPr>
          <w:rFonts w:cs="Times New Roman"/>
        </w:rPr>
        <w:t>‘the</w:t>
      </w:r>
      <w:r w:rsidR="00485421">
        <w:rPr>
          <w:rFonts w:cs="Times New Roman"/>
        </w:rPr>
        <w:t xml:space="preserve"> </w:t>
      </w:r>
      <w:r w:rsidRPr="00AF782C">
        <w:rPr>
          <w:rFonts w:cs="Times New Roman"/>
        </w:rPr>
        <w:t>looking</w:t>
      </w:r>
      <w:r w:rsidR="00485421">
        <w:rPr>
          <w:rFonts w:cs="Times New Roman"/>
        </w:rPr>
        <w:t xml:space="preserve"> </w:t>
      </w:r>
      <w:r w:rsidRPr="00AF782C">
        <w:rPr>
          <w:rFonts w:cs="Times New Roman"/>
        </w:rPr>
        <w:t>with</w:t>
      </w:r>
      <w:r w:rsidR="00485421">
        <w:rPr>
          <w:rFonts w:cs="Times New Roman"/>
        </w:rPr>
        <w:t xml:space="preserve"> </w:t>
      </w:r>
      <w:r w:rsidRPr="00AF782C">
        <w:rPr>
          <w:rFonts w:cs="Times New Roman"/>
        </w:rPr>
        <w:t>desire</w:t>
      </w:r>
      <w:r w:rsidR="00485421">
        <w:rPr>
          <w:rFonts w:cs="Times New Roman"/>
        </w:rPr>
        <w:t xml:space="preserve"> </w:t>
      </w:r>
      <w:r w:rsidRPr="00AF782C">
        <w:rPr>
          <w:rFonts w:cs="Times New Roman"/>
        </w:rPr>
        <w:t>after</w:t>
      </w:r>
      <w:r w:rsidR="00485421">
        <w:rPr>
          <w:rFonts w:cs="Times New Roman"/>
        </w:rPr>
        <w:t xml:space="preserve"> </w:t>
      </w:r>
      <w:r w:rsidRPr="00AF782C">
        <w:rPr>
          <w:rFonts w:cs="Times New Roman"/>
        </w:rPr>
        <w:t>a</w:t>
      </w:r>
      <w:r w:rsidR="00485421">
        <w:rPr>
          <w:rFonts w:cs="Times New Roman"/>
        </w:rPr>
        <w:t xml:space="preserve"> </w:t>
      </w:r>
      <w:r w:rsidRPr="00AF782C">
        <w:rPr>
          <w:rFonts w:cs="Times New Roman"/>
        </w:rPr>
        <w:t>lost</w:t>
      </w:r>
      <w:r w:rsidR="00485421">
        <w:rPr>
          <w:rFonts w:cs="Times New Roman"/>
        </w:rPr>
        <w:t xml:space="preserve"> </w:t>
      </w:r>
      <w:r w:rsidRPr="00AF782C">
        <w:rPr>
          <w:rFonts w:cs="Times New Roman"/>
        </w:rPr>
        <w:t>thing,</w:t>
      </w:r>
      <w:r w:rsidR="00485421">
        <w:rPr>
          <w:rFonts w:cs="Times New Roman"/>
        </w:rPr>
        <w:t xml:space="preserve"> </w:t>
      </w:r>
      <w:r w:rsidRPr="00AF782C">
        <w:rPr>
          <w:rFonts w:cs="Times New Roman"/>
        </w:rPr>
        <w:t>hence</w:t>
      </w:r>
      <w:r w:rsidR="00485421">
        <w:rPr>
          <w:rFonts w:cs="Times New Roman"/>
        </w:rPr>
        <w:t xml:space="preserve"> </w:t>
      </w:r>
      <w:r w:rsidRPr="00AF782C">
        <w:rPr>
          <w:rFonts w:cs="Times New Roman"/>
        </w:rPr>
        <w:t>loss,</w:t>
      </w:r>
      <w:r w:rsidR="00485421">
        <w:rPr>
          <w:rFonts w:cs="Times New Roman"/>
        </w:rPr>
        <w:t xml:space="preserve"> </w:t>
      </w:r>
      <w:r w:rsidRPr="00AF782C">
        <w:rPr>
          <w:rFonts w:cs="Times New Roman"/>
        </w:rPr>
        <w:t>grief’</w:t>
      </w:r>
    </w:p>
    <w:p w14:paraId="5AFBFF75" w14:textId="68D75143" w:rsidR="00461A0C" w:rsidRPr="00AF782C" w:rsidRDefault="00461A0C" w:rsidP="00A42287">
      <w:pPr>
        <w:pStyle w:val="af2"/>
        <w:ind w:firstLine="1260"/>
        <w:rPr>
          <w:rFonts w:cs="Times New Roman"/>
        </w:rPr>
      </w:pPr>
      <w:proofErr w:type="spellStart"/>
      <w:r w:rsidRPr="00AF782C">
        <w:rPr>
          <w:rFonts w:cs="Times New Roman"/>
        </w:rPr>
        <w:t>aptr-sjá</w:t>
      </w:r>
      <w:proofErr w:type="spellEnd"/>
      <w:r w:rsidR="00485421">
        <w:rPr>
          <w:rFonts w:cs="Times New Roman"/>
        </w:rPr>
        <w:t xml:space="preserve"> </w:t>
      </w:r>
      <w:r w:rsidRPr="00AF782C">
        <w:rPr>
          <w:rFonts w:cs="Times New Roman"/>
          <w:i/>
        </w:rPr>
        <w:t>after-watch</w:t>
      </w:r>
      <w:r w:rsidR="00485421">
        <w:rPr>
          <w:rFonts w:cs="Times New Roman"/>
        </w:rPr>
        <w:t xml:space="preserve"> </w:t>
      </w:r>
      <w:r w:rsidRPr="00AF782C">
        <w:rPr>
          <w:rFonts w:cs="Times New Roman"/>
        </w:rPr>
        <w:t>‘regret’</w:t>
      </w:r>
    </w:p>
    <w:p w14:paraId="61912D4D" w14:textId="1704AD48" w:rsidR="00461A0C" w:rsidRPr="00AF782C" w:rsidRDefault="00461A0C" w:rsidP="00A42287">
      <w:pPr>
        <w:pStyle w:val="af2"/>
        <w:ind w:firstLine="1260"/>
        <w:rPr>
          <w:rFonts w:cs="Times New Roman"/>
        </w:rPr>
      </w:pPr>
      <w:r w:rsidRPr="00AF782C">
        <w:rPr>
          <w:rFonts w:cs="Times New Roman"/>
        </w:rPr>
        <w:t>for-</w:t>
      </w:r>
      <w:proofErr w:type="spellStart"/>
      <w:r w:rsidRPr="00AF782C">
        <w:rPr>
          <w:rFonts w:cs="Times New Roman"/>
        </w:rPr>
        <w:t>sjá</w:t>
      </w:r>
      <w:proofErr w:type="spellEnd"/>
      <w:r w:rsidR="00485421">
        <w:rPr>
          <w:rFonts w:cs="Times New Roman"/>
        </w:rPr>
        <w:t xml:space="preserve"> </w:t>
      </w:r>
      <w:r w:rsidRPr="00AF782C">
        <w:rPr>
          <w:rFonts w:cs="Times New Roman"/>
          <w:i/>
        </w:rPr>
        <w:t>before-watch</w:t>
      </w:r>
      <w:r w:rsidR="00485421">
        <w:rPr>
          <w:rFonts w:cs="Times New Roman"/>
        </w:rPr>
        <w:t xml:space="preserve"> </w:t>
      </w:r>
      <w:r w:rsidRPr="00AF782C">
        <w:rPr>
          <w:rFonts w:cs="Times New Roman"/>
        </w:rPr>
        <w:t>‘foresight’</w:t>
      </w:r>
    </w:p>
    <w:p w14:paraId="1FBD89E0" w14:textId="0A4DED66" w:rsidR="00461A0C" w:rsidRDefault="00461A0C" w:rsidP="00A42287">
      <w:pPr>
        <w:ind w:leftChars="200" w:left="420" w:firstLine="420"/>
        <w:rPr>
          <w:rFonts w:cs="Times New Roman"/>
        </w:rPr>
      </w:pPr>
      <w:proofErr w:type="spellStart"/>
      <w:r w:rsidRPr="00AF782C">
        <w:rPr>
          <w:rFonts w:cs="Times New Roman"/>
        </w:rPr>
        <w:t>ásjá</w:t>
      </w:r>
      <w:proofErr w:type="spellEnd"/>
      <w:r w:rsidR="00B92E16">
        <w:rPr>
          <w:rFonts w:cs="Times New Roman"/>
        </w:rPr>
        <w:t xml:space="preserve"> </w:t>
      </w:r>
      <w:r w:rsidRPr="00AF782C">
        <w:rPr>
          <w:rFonts w:cs="Times New Roman"/>
        </w:rPr>
        <w:t>也可像</w:t>
      </w:r>
      <w:r w:rsidRPr="00AF782C">
        <w:rPr>
          <w:rFonts w:cs="Times New Roman"/>
        </w:rPr>
        <w:t>á</w:t>
      </w:r>
      <w:r w:rsidRPr="00AF782C">
        <w:rPr>
          <w:rFonts w:cs="Times New Roman"/>
        </w:rPr>
        <w:t>一样变格</w:t>
      </w:r>
      <w:r w:rsidRPr="00AF782C">
        <w:rPr>
          <w:rFonts w:cs="Times New Roman"/>
        </w:rPr>
        <w:t>,</w:t>
      </w:r>
      <w:r w:rsidR="00485421">
        <w:rPr>
          <w:rFonts w:cs="Times New Roman"/>
        </w:rPr>
        <w:t xml:space="preserve"> </w:t>
      </w:r>
      <w:r w:rsidRPr="00AF782C">
        <w:rPr>
          <w:rFonts w:cs="Times New Roman"/>
        </w:rPr>
        <w:t>这样单数属格就是</w:t>
      </w:r>
      <w:proofErr w:type="spellStart"/>
      <w:r w:rsidRPr="00AF782C">
        <w:rPr>
          <w:rFonts w:cs="Times New Roman"/>
        </w:rPr>
        <w:t>ásjár</w:t>
      </w:r>
      <w:proofErr w:type="spellEnd"/>
      <w:r w:rsidRPr="00AF782C">
        <w:rPr>
          <w:rFonts w:cs="Times New Roman"/>
        </w:rPr>
        <w:t>，其余形式没有区别。</w:t>
      </w:r>
    </w:p>
    <w:p w14:paraId="40B8AEC0" w14:textId="1D768C88" w:rsidR="00875B02" w:rsidRPr="00AF782C" w:rsidRDefault="00875B02">
      <w:pPr>
        <w:pStyle w:val="a7"/>
        <w:numPr>
          <w:ilvl w:val="0"/>
          <w:numId w:val="34"/>
        </w:numPr>
        <w:ind w:firstLineChars="0"/>
      </w:pPr>
      <w:r>
        <w:rPr>
          <w:rFonts w:hint="eastAsia"/>
        </w:rPr>
        <w:t>一个常见的</w:t>
      </w:r>
      <w:proofErr w:type="spellStart"/>
      <w:r w:rsidRPr="00875B02">
        <w:t>ōn</w:t>
      </w:r>
      <w:proofErr w:type="spellEnd"/>
      <w:r>
        <w:t>-</w:t>
      </w:r>
      <w:r>
        <w:rPr>
          <w:rFonts w:hint="eastAsia"/>
        </w:rPr>
        <w:t>词干名词</w:t>
      </w:r>
      <w:proofErr w:type="spellStart"/>
      <w:r>
        <w:rPr>
          <w:rFonts w:hint="eastAsia"/>
        </w:rPr>
        <w:t>kona</w:t>
      </w:r>
      <w:proofErr w:type="spellEnd"/>
      <w:r w:rsidR="00485421">
        <w:t xml:space="preserve"> </w:t>
      </w:r>
      <w:r>
        <w:t>‘woman’</w:t>
      </w:r>
      <w:r>
        <w:rPr>
          <w:rFonts w:hint="eastAsia"/>
        </w:rPr>
        <w:t>的复数属格是</w:t>
      </w:r>
      <w:proofErr w:type="spellStart"/>
      <w:r>
        <w:rPr>
          <w:rFonts w:hint="eastAsia"/>
        </w:rPr>
        <w:t>kvenna</w:t>
      </w:r>
      <w:proofErr w:type="spellEnd"/>
      <w:r>
        <w:t>.</w:t>
      </w:r>
      <w:r w:rsidR="00485421">
        <w:t xml:space="preserve"> </w:t>
      </w:r>
      <w:r>
        <w:rPr>
          <w:rFonts w:hint="eastAsia"/>
        </w:rPr>
        <w:t>后者</w:t>
      </w:r>
      <w:r w:rsidR="009E1531">
        <w:rPr>
          <w:rFonts w:hint="eastAsia"/>
        </w:rPr>
        <w:t>实际上是</w:t>
      </w:r>
      <w:r>
        <w:rPr>
          <w:rFonts w:hint="eastAsia"/>
        </w:rPr>
        <w:t>这个词更古老的形式</w:t>
      </w:r>
      <w:r w:rsidR="009E1531">
        <w:rPr>
          <w:rFonts w:hint="eastAsia"/>
        </w:rPr>
        <w:t>的保留（</w:t>
      </w:r>
      <w:proofErr w:type="spellStart"/>
      <w:r w:rsidR="009E1531">
        <w:rPr>
          <w:rFonts w:hint="eastAsia"/>
        </w:rPr>
        <w:t>PGmc</w:t>
      </w:r>
      <w:proofErr w:type="spellEnd"/>
      <w:r w:rsidR="009E1531">
        <w:t>.</w:t>
      </w:r>
      <w:r w:rsidR="00485421">
        <w:t xml:space="preserve"> </w:t>
      </w:r>
      <w:r w:rsidR="009E1531" w:rsidRPr="00875B02">
        <w:t>*</w:t>
      </w:r>
      <w:proofErr w:type="spellStart"/>
      <w:r w:rsidR="009E1531" w:rsidRPr="00875B02">
        <w:t>kwenǭ</w:t>
      </w:r>
      <w:proofErr w:type="spellEnd"/>
      <w:r w:rsidR="009E1531">
        <w:rPr>
          <w:rFonts w:hint="eastAsia"/>
        </w:rPr>
        <w:t>）。造成这个现象的原因是辅音后的</w:t>
      </w:r>
      <w:r w:rsidR="009E1531">
        <w:rPr>
          <w:rFonts w:hint="eastAsia"/>
        </w:rPr>
        <w:t>w</w:t>
      </w:r>
      <w:r w:rsidR="009E1531">
        <w:rPr>
          <w:rFonts w:hint="eastAsia"/>
        </w:rPr>
        <w:t>脱落常常导致</w:t>
      </w:r>
      <w:r w:rsidR="009E1531">
        <w:rPr>
          <w:rFonts w:hint="eastAsia"/>
        </w:rPr>
        <w:t>e/</w:t>
      </w:r>
      <w:r w:rsidR="009E1531">
        <w:t>a</w:t>
      </w:r>
      <w:r w:rsidR="00485421">
        <w:t xml:space="preserve"> </w:t>
      </w:r>
      <w:r w:rsidR="009E1531">
        <w:t>&gt;</w:t>
      </w:r>
      <w:r w:rsidR="00485421">
        <w:t xml:space="preserve"> </w:t>
      </w:r>
      <w:r w:rsidR="009E1531">
        <w:t>o</w:t>
      </w:r>
      <w:r w:rsidR="009E1531">
        <w:rPr>
          <w:rFonts w:hint="eastAsia"/>
        </w:rPr>
        <w:t>的音变。类似的例子在</w:t>
      </w:r>
      <w:proofErr w:type="spellStart"/>
      <w:r w:rsidR="009E1531">
        <w:rPr>
          <w:rFonts w:hint="eastAsia"/>
        </w:rPr>
        <w:t>tolf</w:t>
      </w:r>
      <w:proofErr w:type="spellEnd"/>
      <w:r w:rsidR="00485421">
        <w:t xml:space="preserve"> </w:t>
      </w:r>
      <w:r w:rsidR="009E1531">
        <w:t>‘twelve’</w:t>
      </w:r>
      <w:r w:rsidR="00485421">
        <w:t xml:space="preserve"> </w:t>
      </w:r>
      <w:r w:rsidR="009E1531">
        <w:t>&lt;</w:t>
      </w:r>
      <w:r w:rsidR="00485421">
        <w:t xml:space="preserve"> </w:t>
      </w:r>
      <w:r w:rsidR="009E1531">
        <w:t>*</w:t>
      </w:r>
      <w:proofErr w:type="spellStart"/>
      <w:r w:rsidR="009E1531" w:rsidRPr="009E1531">
        <w:t>twalif</w:t>
      </w:r>
      <w:proofErr w:type="spellEnd"/>
      <w:r w:rsidR="009E1531">
        <w:rPr>
          <w:rFonts w:hint="eastAsia"/>
        </w:rPr>
        <w:t>中也有体现。</w:t>
      </w:r>
    </w:p>
    <w:p w14:paraId="3F2A9336" w14:textId="3A0B455C" w:rsidR="00461A0C" w:rsidRPr="00AF782C" w:rsidRDefault="00461A0C" w:rsidP="00A42287">
      <w:pPr>
        <w:pStyle w:val="3"/>
        <w:ind w:firstLine="482"/>
        <w:rPr>
          <w:rFonts w:cs="Times New Roman"/>
        </w:rPr>
      </w:pPr>
      <w:r w:rsidRPr="00AF782C">
        <w:rPr>
          <w:rFonts w:cs="Times New Roman"/>
        </w:rPr>
        <w:t>in-</w:t>
      </w:r>
      <w:r w:rsidRPr="00AF782C">
        <w:rPr>
          <w:rFonts w:cs="Times New Roman"/>
        </w:rPr>
        <w:t>词干</w:t>
      </w:r>
    </w:p>
    <w:p w14:paraId="5D709D55" w14:textId="28B4FD4E" w:rsidR="00461A0C" w:rsidRPr="00AF782C" w:rsidRDefault="003504C6" w:rsidP="00A42287">
      <w:pPr>
        <w:ind w:firstLine="420"/>
        <w:rPr>
          <w:rFonts w:cs="Times New Roman"/>
        </w:rPr>
      </w:pPr>
      <w:r w:rsidRPr="00AF782C">
        <w:rPr>
          <w:rFonts w:cs="Times New Roman"/>
        </w:rPr>
        <w:t>in-</w:t>
      </w:r>
      <w:r w:rsidRPr="00AF782C">
        <w:rPr>
          <w:rFonts w:cs="Times New Roman"/>
        </w:rPr>
        <w:t>词干均为阴性</w:t>
      </w:r>
      <w:r w:rsidR="00950018" w:rsidRPr="00AF782C">
        <w:rPr>
          <w:rFonts w:cs="Times New Roman"/>
        </w:rPr>
        <w:t>，大都是概念性的抽象名词</w:t>
      </w:r>
      <w:r w:rsidRPr="00AF782C">
        <w:rPr>
          <w:rFonts w:cs="Times New Roman"/>
        </w:rPr>
        <w:t>。</w:t>
      </w:r>
      <w:r w:rsidR="00950018" w:rsidRPr="00AF782C">
        <w:rPr>
          <w:rFonts w:cs="Times New Roman"/>
        </w:rPr>
        <w:t>它的词尾和正常阴性词尾略有不同，</w:t>
      </w:r>
      <w:r w:rsidRPr="00AF782C">
        <w:rPr>
          <w:rFonts w:cs="Times New Roman"/>
        </w:rPr>
        <w:t>一切单数形式都以</w:t>
      </w:r>
      <w:r w:rsidRPr="00AF782C">
        <w:rPr>
          <w:rFonts w:cs="Times New Roman"/>
        </w:rPr>
        <w:t>-</w:t>
      </w:r>
      <w:proofErr w:type="spellStart"/>
      <w:r w:rsidRPr="00AF782C">
        <w:rPr>
          <w:rFonts w:cs="Times New Roman"/>
        </w:rPr>
        <w:t>i</w:t>
      </w:r>
      <w:proofErr w:type="spellEnd"/>
      <w:r w:rsidRPr="00AF782C">
        <w:rPr>
          <w:rFonts w:cs="Times New Roman"/>
        </w:rPr>
        <w:t>结尾</w:t>
      </w:r>
      <w:r w:rsidR="00950018" w:rsidRPr="00AF782C">
        <w:rPr>
          <w:rFonts w:cs="Times New Roman"/>
        </w:rPr>
        <w:t>，这就相当于单数不变格。抽象名词少有</w:t>
      </w:r>
      <w:r w:rsidRPr="00AF782C">
        <w:rPr>
          <w:rFonts w:cs="Times New Roman"/>
        </w:rPr>
        <w:t>复数形式，</w:t>
      </w:r>
      <w:r w:rsidR="00950018" w:rsidRPr="00AF782C">
        <w:rPr>
          <w:rFonts w:cs="Times New Roman"/>
        </w:rPr>
        <w:t>如果有，就采取</w:t>
      </w:r>
      <w:r w:rsidR="00950018" w:rsidRPr="00AF782C">
        <w:rPr>
          <w:rFonts w:cs="Times New Roman"/>
        </w:rPr>
        <w:t>ō-</w:t>
      </w:r>
      <w:r w:rsidR="00950018" w:rsidRPr="00AF782C">
        <w:rPr>
          <w:rFonts w:cs="Times New Roman"/>
        </w:rPr>
        <w:t>词干的词尾，常见的</w:t>
      </w:r>
      <w:r w:rsidR="00950018" w:rsidRPr="00AF782C">
        <w:rPr>
          <w:rFonts w:cs="Times New Roman"/>
        </w:rPr>
        <w:t>in-</w:t>
      </w:r>
      <w:r w:rsidR="00950018" w:rsidRPr="00AF782C">
        <w:rPr>
          <w:rFonts w:cs="Times New Roman"/>
        </w:rPr>
        <w:t>词干名词有</w:t>
      </w:r>
      <w:proofErr w:type="spellStart"/>
      <w:r w:rsidRPr="00AF782C">
        <w:rPr>
          <w:rFonts w:cs="Times New Roman"/>
        </w:rPr>
        <w:t>elli</w:t>
      </w:r>
      <w:proofErr w:type="spellEnd"/>
      <w:r w:rsidR="00485421">
        <w:rPr>
          <w:rFonts w:cs="Times New Roman"/>
        </w:rPr>
        <w:t xml:space="preserve"> </w:t>
      </w:r>
      <w:r w:rsidR="00950018" w:rsidRPr="00AF782C">
        <w:rPr>
          <w:rFonts w:cs="Times New Roman"/>
        </w:rPr>
        <w:t>‘</w:t>
      </w:r>
      <w:r w:rsidRPr="00AF782C">
        <w:rPr>
          <w:rFonts w:cs="Times New Roman"/>
        </w:rPr>
        <w:t>old</w:t>
      </w:r>
      <w:r w:rsidR="00485421">
        <w:rPr>
          <w:rFonts w:cs="Times New Roman"/>
        </w:rPr>
        <w:t xml:space="preserve"> </w:t>
      </w:r>
      <w:r w:rsidRPr="00AF782C">
        <w:rPr>
          <w:rFonts w:cs="Times New Roman"/>
        </w:rPr>
        <w:t>age</w:t>
      </w:r>
      <w:r w:rsidR="00950018" w:rsidRPr="00AF782C">
        <w:rPr>
          <w:rFonts w:cs="Times New Roman"/>
        </w:rPr>
        <w:t>’</w:t>
      </w:r>
      <w:r w:rsidR="00485421">
        <w:rPr>
          <w:rFonts w:cs="Times New Roman"/>
        </w:rPr>
        <w:t xml:space="preserve"> </w:t>
      </w:r>
      <w:r w:rsidRPr="00AF782C">
        <w:rPr>
          <w:rFonts w:cs="Times New Roman"/>
        </w:rPr>
        <w:t>以及</w:t>
      </w:r>
      <w:proofErr w:type="spellStart"/>
      <w:r w:rsidR="00950018" w:rsidRPr="00AF782C">
        <w:rPr>
          <w:rFonts w:cs="Times New Roman"/>
        </w:rPr>
        <w:t>lygi</w:t>
      </w:r>
      <w:proofErr w:type="spellEnd"/>
      <w:r w:rsidR="00485421">
        <w:rPr>
          <w:rFonts w:cs="Times New Roman"/>
        </w:rPr>
        <w:t xml:space="preserve"> </w:t>
      </w:r>
      <w:r w:rsidR="00950018" w:rsidRPr="00AF782C">
        <w:rPr>
          <w:rFonts w:cs="Times New Roman"/>
        </w:rPr>
        <w:t>‘life’</w:t>
      </w:r>
      <w:r w:rsidR="00950018" w:rsidRPr="00AF782C">
        <w:rPr>
          <w:rFonts w:cs="Times New Roman"/>
        </w:rPr>
        <w:t>：</w:t>
      </w:r>
    </w:p>
    <w:tbl>
      <w:tblPr>
        <w:tblStyle w:val="11"/>
        <w:tblW w:w="0" w:type="auto"/>
        <w:tblLook w:val="04A0" w:firstRow="1" w:lastRow="0" w:firstColumn="1" w:lastColumn="0" w:noHBand="0" w:noVBand="1"/>
      </w:tblPr>
      <w:tblGrid>
        <w:gridCol w:w="636"/>
        <w:gridCol w:w="555"/>
        <w:gridCol w:w="753"/>
      </w:tblGrid>
      <w:tr w:rsidR="00950018" w:rsidRPr="00AF782C" w14:paraId="250AA941" w14:textId="77777777" w:rsidTr="00950018">
        <w:trPr>
          <w:cnfStyle w:val="100000000000" w:firstRow="1" w:lastRow="0" w:firstColumn="0" w:lastColumn="0" w:oddVBand="0" w:evenVBand="0" w:oddHBand="0" w:evenHBand="0" w:firstRowFirstColumn="0" w:firstRowLastColumn="0" w:lastRowFirstColumn="0" w:lastRowLastColumn="0"/>
        </w:trPr>
        <w:tc>
          <w:tcPr>
            <w:tcW w:w="0" w:type="auto"/>
          </w:tcPr>
          <w:p w14:paraId="6B6A6D95" w14:textId="102BF971" w:rsidR="00950018" w:rsidRPr="00AF782C" w:rsidRDefault="00B92E16" w:rsidP="00A42287">
            <w:pPr>
              <w:pStyle w:val="a9"/>
              <w:rPr>
                <w:rFonts w:cs="Times New Roman"/>
              </w:rPr>
            </w:pPr>
            <w:r>
              <w:rPr>
                <w:rFonts w:cs="Times New Roman"/>
              </w:rPr>
              <w:t xml:space="preserve"> </w:t>
            </w:r>
          </w:p>
        </w:tc>
        <w:tc>
          <w:tcPr>
            <w:tcW w:w="0" w:type="auto"/>
            <w:gridSpan w:val="2"/>
          </w:tcPr>
          <w:p w14:paraId="6DFD2F40" w14:textId="77777777" w:rsidR="00950018" w:rsidRPr="00AF782C" w:rsidRDefault="00950018" w:rsidP="00A42287">
            <w:pPr>
              <w:pStyle w:val="a9"/>
              <w:jc w:val="center"/>
              <w:rPr>
                <w:rFonts w:cs="Times New Roman"/>
              </w:rPr>
            </w:pPr>
            <w:r w:rsidRPr="00AF782C">
              <w:rPr>
                <w:rFonts w:cs="Times New Roman"/>
              </w:rPr>
              <w:t>阴性</w:t>
            </w:r>
          </w:p>
        </w:tc>
      </w:tr>
      <w:tr w:rsidR="00950018" w:rsidRPr="00AF782C" w14:paraId="4C7D9B43" w14:textId="77777777" w:rsidTr="00950018">
        <w:tc>
          <w:tcPr>
            <w:tcW w:w="0" w:type="auto"/>
          </w:tcPr>
          <w:p w14:paraId="250BF7F5" w14:textId="77777777" w:rsidR="00950018" w:rsidRPr="00AF782C" w:rsidRDefault="00950018" w:rsidP="00A42287">
            <w:pPr>
              <w:pStyle w:val="a9"/>
              <w:rPr>
                <w:rFonts w:cs="Times New Roman"/>
              </w:rPr>
            </w:pPr>
            <w:r w:rsidRPr="00AF782C">
              <w:rPr>
                <w:rFonts w:cs="Times New Roman"/>
              </w:rPr>
              <w:t>词干</w:t>
            </w:r>
          </w:p>
        </w:tc>
        <w:tc>
          <w:tcPr>
            <w:tcW w:w="0" w:type="auto"/>
          </w:tcPr>
          <w:p w14:paraId="0BAA9684" w14:textId="77777777" w:rsidR="00950018" w:rsidRPr="00AF782C" w:rsidRDefault="00950018" w:rsidP="00A42287">
            <w:pPr>
              <w:pStyle w:val="a9"/>
              <w:rPr>
                <w:rFonts w:cs="Times New Roman"/>
              </w:rPr>
            </w:pPr>
            <w:proofErr w:type="spellStart"/>
            <w:r w:rsidRPr="00AF782C">
              <w:rPr>
                <w:rFonts w:cs="Times New Roman"/>
              </w:rPr>
              <w:t>elli</w:t>
            </w:r>
            <w:proofErr w:type="spellEnd"/>
            <w:r w:rsidRPr="00AF782C">
              <w:rPr>
                <w:rFonts w:cs="Times New Roman"/>
              </w:rPr>
              <w:t>-</w:t>
            </w:r>
          </w:p>
        </w:tc>
        <w:tc>
          <w:tcPr>
            <w:tcW w:w="0" w:type="auto"/>
          </w:tcPr>
          <w:p w14:paraId="2A5CFDB4" w14:textId="54C732BD" w:rsidR="00950018" w:rsidRPr="00AF782C" w:rsidRDefault="00950018" w:rsidP="00A42287">
            <w:pPr>
              <w:pStyle w:val="a9"/>
              <w:rPr>
                <w:rFonts w:cs="Times New Roman"/>
              </w:rPr>
            </w:pPr>
            <w:proofErr w:type="spellStart"/>
            <w:r w:rsidRPr="00AF782C">
              <w:rPr>
                <w:rFonts w:cs="Times New Roman"/>
              </w:rPr>
              <w:t>lygi</w:t>
            </w:r>
            <w:proofErr w:type="spellEnd"/>
            <w:r w:rsidRPr="00AF782C">
              <w:rPr>
                <w:rFonts w:cs="Times New Roman"/>
              </w:rPr>
              <w:t>-</w:t>
            </w:r>
          </w:p>
        </w:tc>
      </w:tr>
      <w:tr w:rsidR="00950018" w:rsidRPr="00AF782C" w14:paraId="7F558CCA" w14:textId="77777777" w:rsidTr="00950018">
        <w:tc>
          <w:tcPr>
            <w:tcW w:w="0" w:type="auto"/>
          </w:tcPr>
          <w:p w14:paraId="09BA2E03" w14:textId="5E4BA245" w:rsidR="00950018" w:rsidRPr="00AF782C" w:rsidRDefault="00950018" w:rsidP="00A42287">
            <w:pPr>
              <w:pStyle w:val="a9"/>
              <w:rPr>
                <w:rFonts w:cs="Times New Roman"/>
              </w:rPr>
            </w:pPr>
            <w:r w:rsidRPr="00AF782C">
              <w:rPr>
                <w:rFonts w:cs="Times New Roman"/>
              </w:rPr>
              <w:t>单数</w:t>
            </w:r>
          </w:p>
        </w:tc>
        <w:tc>
          <w:tcPr>
            <w:tcW w:w="0" w:type="auto"/>
          </w:tcPr>
          <w:p w14:paraId="4D272789" w14:textId="4A7D7107" w:rsidR="00950018" w:rsidRPr="00AF782C" w:rsidRDefault="00B92E16" w:rsidP="00A42287">
            <w:pPr>
              <w:pStyle w:val="a9"/>
              <w:rPr>
                <w:rFonts w:cs="Times New Roman"/>
              </w:rPr>
            </w:pPr>
            <w:r>
              <w:rPr>
                <w:rFonts w:cs="Times New Roman"/>
              </w:rPr>
              <w:t xml:space="preserve"> </w:t>
            </w:r>
          </w:p>
        </w:tc>
        <w:tc>
          <w:tcPr>
            <w:tcW w:w="0" w:type="auto"/>
          </w:tcPr>
          <w:p w14:paraId="72248D81" w14:textId="2202236F" w:rsidR="00950018" w:rsidRPr="00AF782C" w:rsidRDefault="00950018" w:rsidP="00A42287">
            <w:pPr>
              <w:pStyle w:val="a9"/>
              <w:rPr>
                <w:rFonts w:cs="Times New Roman"/>
              </w:rPr>
            </w:pPr>
          </w:p>
        </w:tc>
      </w:tr>
      <w:tr w:rsidR="00950018" w:rsidRPr="00AF782C" w14:paraId="363C4404" w14:textId="77777777" w:rsidTr="00CE23BD">
        <w:tc>
          <w:tcPr>
            <w:tcW w:w="0" w:type="auto"/>
          </w:tcPr>
          <w:p w14:paraId="10071633" w14:textId="6A24B327" w:rsidR="00950018" w:rsidRPr="00AF782C" w:rsidRDefault="00950018" w:rsidP="00A42287">
            <w:pPr>
              <w:pStyle w:val="a9"/>
              <w:rPr>
                <w:rFonts w:cs="Times New Roman"/>
              </w:rPr>
            </w:pPr>
            <w:r w:rsidRPr="00AF782C">
              <w:rPr>
                <w:rFonts w:cs="Times New Roman"/>
              </w:rPr>
              <w:t>N</w:t>
            </w:r>
            <w:r w:rsidR="00485421">
              <w:rPr>
                <w:rFonts w:cs="Times New Roman"/>
              </w:rPr>
              <w:t xml:space="preserve"> </w:t>
            </w:r>
          </w:p>
        </w:tc>
        <w:tc>
          <w:tcPr>
            <w:tcW w:w="0" w:type="auto"/>
          </w:tcPr>
          <w:p w14:paraId="3257AA23" w14:textId="77777777" w:rsidR="00950018" w:rsidRPr="00AF782C" w:rsidRDefault="00950018" w:rsidP="00A42287">
            <w:pPr>
              <w:pStyle w:val="a9"/>
              <w:rPr>
                <w:rFonts w:cs="Times New Roman"/>
              </w:rPr>
            </w:pPr>
            <w:proofErr w:type="spellStart"/>
            <w:r w:rsidRPr="00AF782C">
              <w:rPr>
                <w:rFonts w:cs="Times New Roman"/>
              </w:rPr>
              <w:t>elli</w:t>
            </w:r>
            <w:proofErr w:type="spellEnd"/>
          </w:p>
        </w:tc>
        <w:tc>
          <w:tcPr>
            <w:tcW w:w="0" w:type="auto"/>
            <w:vAlign w:val="top"/>
          </w:tcPr>
          <w:p w14:paraId="6826DEBF" w14:textId="4C282F9C" w:rsidR="00950018" w:rsidRPr="00AF782C" w:rsidRDefault="00950018" w:rsidP="00A42287">
            <w:pPr>
              <w:pStyle w:val="a9"/>
              <w:rPr>
                <w:rFonts w:cs="Times New Roman"/>
              </w:rPr>
            </w:pPr>
            <w:proofErr w:type="spellStart"/>
            <w:r w:rsidRPr="00AF782C">
              <w:rPr>
                <w:rFonts w:cs="Times New Roman"/>
              </w:rPr>
              <w:t>lygi</w:t>
            </w:r>
            <w:proofErr w:type="spellEnd"/>
          </w:p>
        </w:tc>
      </w:tr>
      <w:tr w:rsidR="00950018" w:rsidRPr="00AF782C" w14:paraId="0981C8C4" w14:textId="77777777" w:rsidTr="00CE23BD">
        <w:tc>
          <w:tcPr>
            <w:tcW w:w="0" w:type="auto"/>
          </w:tcPr>
          <w:p w14:paraId="410A263E" w14:textId="77777777" w:rsidR="00950018" w:rsidRPr="00AF782C" w:rsidRDefault="00950018" w:rsidP="00A42287">
            <w:pPr>
              <w:pStyle w:val="a9"/>
              <w:rPr>
                <w:rFonts w:cs="Times New Roman"/>
              </w:rPr>
            </w:pPr>
            <w:r w:rsidRPr="00AF782C">
              <w:rPr>
                <w:rFonts w:cs="Times New Roman"/>
              </w:rPr>
              <w:t>A</w:t>
            </w:r>
          </w:p>
        </w:tc>
        <w:tc>
          <w:tcPr>
            <w:tcW w:w="0" w:type="auto"/>
          </w:tcPr>
          <w:p w14:paraId="25EAFB4B" w14:textId="77777777" w:rsidR="00950018" w:rsidRPr="00AF782C" w:rsidRDefault="00950018" w:rsidP="00A42287">
            <w:pPr>
              <w:pStyle w:val="a9"/>
              <w:rPr>
                <w:rFonts w:cs="Times New Roman"/>
              </w:rPr>
            </w:pPr>
            <w:proofErr w:type="spellStart"/>
            <w:r w:rsidRPr="00AF782C">
              <w:rPr>
                <w:rFonts w:cs="Times New Roman"/>
              </w:rPr>
              <w:t>elli</w:t>
            </w:r>
            <w:proofErr w:type="spellEnd"/>
          </w:p>
        </w:tc>
        <w:tc>
          <w:tcPr>
            <w:tcW w:w="0" w:type="auto"/>
            <w:vAlign w:val="top"/>
          </w:tcPr>
          <w:p w14:paraId="42B7353A" w14:textId="3CB750F5" w:rsidR="00950018" w:rsidRPr="00AF782C" w:rsidRDefault="00950018" w:rsidP="00A42287">
            <w:pPr>
              <w:pStyle w:val="a9"/>
              <w:rPr>
                <w:rFonts w:cs="Times New Roman"/>
              </w:rPr>
            </w:pPr>
            <w:proofErr w:type="spellStart"/>
            <w:r w:rsidRPr="00AF782C">
              <w:rPr>
                <w:rFonts w:cs="Times New Roman"/>
              </w:rPr>
              <w:t>lygi</w:t>
            </w:r>
            <w:proofErr w:type="spellEnd"/>
          </w:p>
        </w:tc>
      </w:tr>
      <w:tr w:rsidR="00950018" w:rsidRPr="00AF782C" w14:paraId="5CDBDDA4" w14:textId="77777777" w:rsidTr="00CE23BD">
        <w:tc>
          <w:tcPr>
            <w:tcW w:w="0" w:type="auto"/>
          </w:tcPr>
          <w:p w14:paraId="52FFC0BF" w14:textId="77777777" w:rsidR="00950018" w:rsidRPr="00AF782C" w:rsidRDefault="00950018" w:rsidP="00A42287">
            <w:pPr>
              <w:pStyle w:val="a9"/>
              <w:rPr>
                <w:rFonts w:cs="Times New Roman"/>
              </w:rPr>
            </w:pPr>
            <w:r w:rsidRPr="00AF782C">
              <w:rPr>
                <w:rFonts w:cs="Times New Roman"/>
              </w:rPr>
              <w:t>G</w:t>
            </w:r>
          </w:p>
        </w:tc>
        <w:tc>
          <w:tcPr>
            <w:tcW w:w="0" w:type="auto"/>
          </w:tcPr>
          <w:p w14:paraId="5F8A16A2" w14:textId="77777777" w:rsidR="00950018" w:rsidRPr="00AF782C" w:rsidRDefault="00950018" w:rsidP="00A42287">
            <w:pPr>
              <w:pStyle w:val="a9"/>
              <w:rPr>
                <w:rFonts w:cs="Times New Roman"/>
              </w:rPr>
            </w:pPr>
            <w:proofErr w:type="spellStart"/>
            <w:r w:rsidRPr="00AF782C">
              <w:rPr>
                <w:rFonts w:cs="Times New Roman"/>
              </w:rPr>
              <w:t>elli</w:t>
            </w:r>
            <w:proofErr w:type="spellEnd"/>
          </w:p>
        </w:tc>
        <w:tc>
          <w:tcPr>
            <w:tcW w:w="0" w:type="auto"/>
            <w:vAlign w:val="top"/>
          </w:tcPr>
          <w:p w14:paraId="4F93316C" w14:textId="5FA9A650" w:rsidR="00950018" w:rsidRPr="00AF782C" w:rsidRDefault="00950018" w:rsidP="00A42287">
            <w:pPr>
              <w:pStyle w:val="a9"/>
              <w:rPr>
                <w:rFonts w:cs="Times New Roman"/>
              </w:rPr>
            </w:pPr>
            <w:proofErr w:type="spellStart"/>
            <w:r w:rsidRPr="00AF782C">
              <w:rPr>
                <w:rFonts w:cs="Times New Roman"/>
              </w:rPr>
              <w:t>lygi</w:t>
            </w:r>
            <w:proofErr w:type="spellEnd"/>
          </w:p>
        </w:tc>
      </w:tr>
      <w:tr w:rsidR="00950018" w:rsidRPr="00AF782C" w14:paraId="06E651EE" w14:textId="77777777" w:rsidTr="00CE23BD">
        <w:tc>
          <w:tcPr>
            <w:tcW w:w="0" w:type="auto"/>
          </w:tcPr>
          <w:p w14:paraId="79D2BB82" w14:textId="77777777" w:rsidR="00950018" w:rsidRPr="00AF782C" w:rsidRDefault="00950018" w:rsidP="00A42287">
            <w:pPr>
              <w:pStyle w:val="a9"/>
              <w:rPr>
                <w:rFonts w:cs="Times New Roman"/>
              </w:rPr>
            </w:pPr>
            <w:r w:rsidRPr="00AF782C">
              <w:rPr>
                <w:rFonts w:cs="Times New Roman"/>
              </w:rPr>
              <w:t>D</w:t>
            </w:r>
          </w:p>
        </w:tc>
        <w:tc>
          <w:tcPr>
            <w:tcW w:w="0" w:type="auto"/>
          </w:tcPr>
          <w:p w14:paraId="087BE69B" w14:textId="77777777" w:rsidR="00950018" w:rsidRPr="00AF782C" w:rsidRDefault="00950018" w:rsidP="00A42287">
            <w:pPr>
              <w:pStyle w:val="a9"/>
              <w:rPr>
                <w:rFonts w:cs="Times New Roman"/>
              </w:rPr>
            </w:pPr>
            <w:proofErr w:type="spellStart"/>
            <w:r w:rsidRPr="00AF782C">
              <w:rPr>
                <w:rFonts w:cs="Times New Roman"/>
              </w:rPr>
              <w:t>elli</w:t>
            </w:r>
            <w:proofErr w:type="spellEnd"/>
          </w:p>
        </w:tc>
        <w:tc>
          <w:tcPr>
            <w:tcW w:w="0" w:type="auto"/>
            <w:vAlign w:val="top"/>
          </w:tcPr>
          <w:p w14:paraId="144A7139" w14:textId="0A5E26B4" w:rsidR="00950018" w:rsidRPr="00AF782C" w:rsidRDefault="00950018" w:rsidP="00A42287">
            <w:pPr>
              <w:pStyle w:val="a9"/>
              <w:rPr>
                <w:rFonts w:cs="Times New Roman"/>
              </w:rPr>
            </w:pPr>
            <w:proofErr w:type="spellStart"/>
            <w:r w:rsidRPr="00AF782C">
              <w:rPr>
                <w:rFonts w:cs="Times New Roman"/>
              </w:rPr>
              <w:t>lygi</w:t>
            </w:r>
            <w:proofErr w:type="spellEnd"/>
          </w:p>
        </w:tc>
      </w:tr>
      <w:tr w:rsidR="00950018" w:rsidRPr="00AF782C" w14:paraId="5CAB9918" w14:textId="77777777" w:rsidTr="00950018">
        <w:tc>
          <w:tcPr>
            <w:tcW w:w="0" w:type="auto"/>
          </w:tcPr>
          <w:p w14:paraId="4CE1D01B" w14:textId="169D2A4E" w:rsidR="00950018" w:rsidRPr="00AF782C" w:rsidRDefault="00950018" w:rsidP="00A42287">
            <w:pPr>
              <w:pStyle w:val="a9"/>
              <w:rPr>
                <w:rFonts w:cs="Times New Roman"/>
              </w:rPr>
            </w:pPr>
            <w:r w:rsidRPr="00AF782C">
              <w:rPr>
                <w:rFonts w:cs="Times New Roman"/>
              </w:rPr>
              <w:t>复数</w:t>
            </w:r>
          </w:p>
        </w:tc>
        <w:tc>
          <w:tcPr>
            <w:tcW w:w="0" w:type="auto"/>
          </w:tcPr>
          <w:p w14:paraId="37FA9DC5" w14:textId="659EB1A4" w:rsidR="00950018" w:rsidRPr="00AF782C" w:rsidRDefault="00B92E16" w:rsidP="00A42287">
            <w:pPr>
              <w:pStyle w:val="a9"/>
              <w:rPr>
                <w:rFonts w:cs="Times New Roman"/>
              </w:rPr>
            </w:pPr>
            <w:r>
              <w:rPr>
                <w:rFonts w:cs="Times New Roman"/>
              </w:rPr>
              <w:t xml:space="preserve"> </w:t>
            </w:r>
          </w:p>
        </w:tc>
        <w:tc>
          <w:tcPr>
            <w:tcW w:w="0" w:type="auto"/>
          </w:tcPr>
          <w:p w14:paraId="24835048" w14:textId="22D96E6A" w:rsidR="00950018" w:rsidRPr="00AF782C" w:rsidRDefault="00950018" w:rsidP="00A42287">
            <w:pPr>
              <w:pStyle w:val="a9"/>
              <w:rPr>
                <w:rFonts w:cs="Times New Roman"/>
              </w:rPr>
            </w:pPr>
          </w:p>
        </w:tc>
      </w:tr>
      <w:tr w:rsidR="00950018" w:rsidRPr="00AF782C" w14:paraId="4F6DE89D" w14:textId="77777777" w:rsidTr="00413BED">
        <w:tc>
          <w:tcPr>
            <w:tcW w:w="0" w:type="auto"/>
          </w:tcPr>
          <w:p w14:paraId="3E1D1DBD" w14:textId="38A1F532" w:rsidR="00950018" w:rsidRPr="00AF782C" w:rsidRDefault="00950018" w:rsidP="00A42287">
            <w:pPr>
              <w:pStyle w:val="a9"/>
              <w:rPr>
                <w:rFonts w:cs="Times New Roman"/>
              </w:rPr>
            </w:pPr>
            <w:r w:rsidRPr="00AF782C">
              <w:rPr>
                <w:rFonts w:cs="Times New Roman"/>
              </w:rPr>
              <w:t>N</w:t>
            </w:r>
            <w:r w:rsidR="00485421">
              <w:rPr>
                <w:rFonts w:cs="Times New Roman"/>
              </w:rPr>
              <w:t xml:space="preserve"> </w:t>
            </w:r>
          </w:p>
        </w:tc>
        <w:tc>
          <w:tcPr>
            <w:tcW w:w="0" w:type="auto"/>
          </w:tcPr>
          <w:p w14:paraId="794F7EC9" w14:textId="77777777" w:rsidR="00950018" w:rsidRPr="00AF782C" w:rsidRDefault="00950018" w:rsidP="00A42287">
            <w:pPr>
              <w:pStyle w:val="a9"/>
              <w:rPr>
                <w:rFonts w:cs="Times New Roman"/>
              </w:rPr>
            </w:pPr>
            <w:r w:rsidRPr="00AF782C">
              <w:rPr>
                <w:rFonts w:cs="Times New Roman"/>
              </w:rPr>
              <w:t>-</w:t>
            </w:r>
          </w:p>
        </w:tc>
        <w:tc>
          <w:tcPr>
            <w:tcW w:w="0" w:type="auto"/>
            <w:vAlign w:val="top"/>
          </w:tcPr>
          <w:p w14:paraId="79BFD57C" w14:textId="59BD1B11" w:rsidR="00950018" w:rsidRPr="00AF782C" w:rsidRDefault="00950018" w:rsidP="00A42287">
            <w:pPr>
              <w:pStyle w:val="a9"/>
              <w:rPr>
                <w:rFonts w:cs="Times New Roman"/>
              </w:rPr>
            </w:pPr>
            <w:proofErr w:type="spellStart"/>
            <w:r w:rsidRPr="00AF782C">
              <w:rPr>
                <w:rFonts w:cs="Times New Roman"/>
              </w:rPr>
              <w:t>lygar</w:t>
            </w:r>
            <w:proofErr w:type="spellEnd"/>
          </w:p>
        </w:tc>
      </w:tr>
      <w:tr w:rsidR="00950018" w:rsidRPr="00AF782C" w14:paraId="54701485" w14:textId="77777777" w:rsidTr="00413BED">
        <w:tc>
          <w:tcPr>
            <w:tcW w:w="0" w:type="auto"/>
          </w:tcPr>
          <w:p w14:paraId="46819E89" w14:textId="77777777" w:rsidR="00950018" w:rsidRPr="00AF782C" w:rsidRDefault="00950018" w:rsidP="00A42287">
            <w:pPr>
              <w:pStyle w:val="a9"/>
              <w:rPr>
                <w:rFonts w:cs="Times New Roman"/>
              </w:rPr>
            </w:pPr>
            <w:r w:rsidRPr="00AF782C">
              <w:rPr>
                <w:rFonts w:cs="Times New Roman"/>
              </w:rPr>
              <w:t>A</w:t>
            </w:r>
          </w:p>
        </w:tc>
        <w:tc>
          <w:tcPr>
            <w:tcW w:w="0" w:type="auto"/>
          </w:tcPr>
          <w:p w14:paraId="587A6FD6" w14:textId="77777777" w:rsidR="00950018" w:rsidRPr="00AF782C" w:rsidRDefault="00950018" w:rsidP="00A42287">
            <w:pPr>
              <w:pStyle w:val="a9"/>
              <w:rPr>
                <w:rFonts w:cs="Times New Roman"/>
              </w:rPr>
            </w:pPr>
            <w:r w:rsidRPr="00AF782C">
              <w:rPr>
                <w:rFonts w:cs="Times New Roman"/>
              </w:rPr>
              <w:t>-</w:t>
            </w:r>
          </w:p>
        </w:tc>
        <w:tc>
          <w:tcPr>
            <w:tcW w:w="0" w:type="auto"/>
            <w:vAlign w:val="top"/>
          </w:tcPr>
          <w:p w14:paraId="6C214C11" w14:textId="17B26EEB" w:rsidR="00950018" w:rsidRPr="00AF782C" w:rsidRDefault="00950018" w:rsidP="00A42287">
            <w:pPr>
              <w:pStyle w:val="a9"/>
              <w:rPr>
                <w:rFonts w:cs="Times New Roman"/>
              </w:rPr>
            </w:pPr>
            <w:proofErr w:type="spellStart"/>
            <w:r w:rsidRPr="00AF782C">
              <w:rPr>
                <w:rFonts w:cs="Times New Roman"/>
              </w:rPr>
              <w:t>lygar</w:t>
            </w:r>
            <w:proofErr w:type="spellEnd"/>
          </w:p>
        </w:tc>
      </w:tr>
      <w:tr w:rsidR="00950018" w:rsidRPr="00AF782C" w14:paraId="71B9D31D" w14:textId="77777777" w:rsidTr="00413BED">
        <w:tc>
          <w:tcPr>
            <w:tcW w:w="0" w:type="auto"/>
          </w:tcPr>
          <w:p w14:paraId="6AD02554" w14:textId="77777777" w:rsidR="00950018" w:rsidRPr="00AF782C" w:rsidRDefault="00950018" w:rsidP="00A42287">
            <w:pPr>
              <w:pStyle w:val="a9"/>
              <w:rPr>
                <w:rFonts w:cs="Times New Roman"/>
              </w:rPr>
            </w:pPr>
            <w:r w:rsidRPr="00AF782C">
              <w:rPr>
                <w:rFonts w:cs="Times New Roman"/>
              </w:rPr>
              <w:t>G</w:t>
            </w:r>
          </w:p>
        </w:tc>
        <w:tc>
          <w:tcPr>
            <w:tcW w:w="0" w:type="auto"/>
          </w:tcPr>
          <w:p w14:paraId="626A9BB1" w14:textId="77777777" w:rsidR="00950018" w:rsidRPr="00AF782C" w:rsidRDefault="00950018" w:rsidP="00A42287">
            <w:pPr>
              <w:pStyle w:val="a9"/>
              <w:rPr>
                <w:rFonts w:cs="Times New Roman"/>
              </w:rPr>
            </w:pPr>
            <w:r w:rsidRPr="00AF782C">
              <w:rPr>
                <w:rFonts w:cs="Times New Roman"/>
              </w:rPr>
              <w:t>-</w:t>
            </w:r>
          </w:p>
        </w:tc>
        <w:tc>
          <w:tcPr>
            <w:tcW w:w="0" w:type="auto"/>
            <w:vAlign w:val="top"/>
          </w:tcPr>
          <w:p w14:paraId="2EE3BC41" w14:textId="01D6288A" w:rsidR="00950018" w:rsidRPr="00AF782C" w:rsidRDefault="00950018" w:rsidP="00A42287">
            <w:pPr>
              <w:pStyle w:val="a9"/>
              <w:rPr>
                <w:rFonts w:cs="Times New Roman"/>
              </w:rPr>
            </w:pPr>
            <w:proofErr w:type="spellStart"/>
            <w:r w:rsidRPr="00AF782C">
              <w:rPr>
                <w:rFonts w:cs="Times New Roman"/>
              </w:rPr>
              <w:t>lyga</w:t>
            </w:r>
            <w:proofErr w:type="spellEnd"/>
          </w:p>
        </w:tc>
      </w:tr>
      <w:tr w:rsidR="00950018" w:rsidRPr="00AF782C" w14:paraId="10FA69E1" w14:textId="77777777" w:rsidTr="00413BED">
        <w:tc>
          <w:tcPr>
            <w:tcW w:w="0" w:type="auto"/>
          </w:tcPr>
          <w:p w14:paraId="00E50702" w14:textId="77777777" w:rsidR="00950018" w:rsidRPr="00AF782C" w:rsidRDefault="00950018" w:rsidP="00A42287">
            <w:pPr>
              <w:pStyle w:val="a9"/>
              <w:rPr>
                <w:rFonts w:cs="Times New Roman"/>
              </w:rPr>
            </w:pPr>
            <w:r w:rsidRPr="00AF782C">
              <w:rPr>
                <w:rFonts w:cs="Times New Roman"/>
              </w:rPr>
              <w:t>D</w:t>
            </w:r>
          </w:p>
        </w:tc>
        <w:tc>
          <w:tcPr>
            <w:tcW w:w="0" w:type="auto"/>
          </w:tcPr>
          <w:p w14:paraId="622100A9" w14:textId="77777777" w:rsidR="00950018" w:rsidRPr="00AF782C" w:rsidRDefault="00950018" w:rsidP="00A42287">
            <w:pPr>
              <w:pStyle w:val="a9"/>
              <w:rPr>
                <w:rFonts w:cs="Times New Roman"/>
              </w:rPr>
            </w:pPr>
            <w:r w:rsidRPr="00AF782C">
              <w:rPr>
                <w:rFonts w:cs="Times New Roman"/>
              </w:rPr>
              <w:t>-</w:t>
            </w:r>
          </w:p>
        </w:tc>
        <w:tc>
          <w:tcPr>
            <w:tcW w:w="0" w:type="auto"/>
            <w:vAlign w:val="top"/>
          </w:tcPr>
          <w:p w14:paraId="27235180" w14:textId="426321B6" w:rsidR="00950018" w:rsidRPr="00AF782C" w:rsidRDefault="00950018" w:rsidP="00A42287">
            <w:pPr>
              <w:pStyle w:val="a9"/>
              <w:rPr>
                <w:rFonts w:cs="Times New Roman"/>
              </w:rPr>
            </w:pPr>
            <w:proofErr w:type="spellStart"/>
            <w:r w:rsidRPr="00AF782C">
              <w:rPr>
                <w:rFonts w:cs="Times New Roman"/>
              </w:rPr>
              <w:t>lygum</w:t>
            </w:r>
            <w:proofErr w:type="spellEnd"/>
          </w:p>
        </w:tc>
      </w:tr>
    </w:tbl>
    <w:p w14:paraId="0BF7144B" w14:textId="4535E144" w:rsidR="000F18C1" w:rsidRPr="00AF782C" w:rsidRDefault="00224C1D" w:rsidP="00E6752E">
      <w:pPr>
        <w:pStyle w:val="2"/>
        <w:ind w:firstLine="562"/>
      </w:pPr>
      <w:r w:rsidRPr="00AF782C">
        <w:t>定冠词和</w:t>
      </w:r>
      <w:r w:rsidR="000F18C1" w:rsidRPr="00AF782C">
        <w:t>特指后缀</w:t>
      </w:r>
    </w:p>
    <w:p w14:paraId="20D22CA2" w14:textId="1DC5D498" w:rsidR="000F18C1" w:rsidRPr="00AF782C" w:rsidRDefault="009C7BAE" w:rsidP="00A42287">
      <w:pPr>
        <w:ind w:firstLine="420"/>
        <w:rPr>
          <w:rFonts w:cs="Times New Roman"/>
        </w:rPr>
      </w:pPr>
      <w:r w:rsidRPr="00AF782C">
        <w:rPr>
          <w:rFonts w:cs="Times New Roman"/>
        </w:rPr>
        <w:t>类似于英语的定冠词</w:t>
      </w:r>
      <w:r w:rsidRPr="00AF782C">
        <w:rPr>
          <w:rFonts w:cs="Times New Roman"/>
        </w:rPr>
        <w:t>the</w:t>
      </w:r>
      <w:r w:rsidRPr="00AF782C">
        <w:rPr>
          <w:rFonts w:cs="Times New Roman"/>
        </w:rPr>
        <w:t>，古诺尔斯语也有一个定冠词</w:t>
      </w:r>
      <w:r w:rsidRPr="00AF782C">
        <w:rPr>
          <w:rFonts w:cs="Times New Roman"/>
        </w:rPr>
        <w:t>inn</w:t>
      </w:r>
      <w:r w:rsidR="00824297" w:rsidRPr="00AF782C">
        <w:rPr>
          <w:rFonts w:cs="Times New Roman"/>
        </w:rPr>
        <w:t>。</w:t>
      </w:r>
      <w:r w:rsidR="00824297" w:rsidRPr="00AF782C">
        <w:rPr>
          <w:rFonts w:cs="Times New Roman"/>
        </w:rPr>
        <w:t>inn</w:t>
      </w:r>
      <w:r w:rsidR="00824297" w:rsidRPr="00AF782C">
        <w:rPr>
          <w:rFonts w:cs="Times New Roman"/>
        </w:rPr>
        <w:t>既可以像</w:t>
      </w:r>
      <w:r w:rsidR="00824297" w:rsidRPr="00AF782C">
        <w:rPr>
          <w:rFonts w:cs="Times New Roman"/>
        </w:rPr>
        <w:t>the</w:t>
      </w:r>
      <w:r w:rsidR="00824297" w:rsidRPr="00AF782C">
        <w:rPr>
          <w:rFonts w:cs="Times New Roman"/>
        </w:rPr>
        <w:t>一样添加在被修饰的名词前面，但它也可以后缀添加在名词后面。这种</w:t>
      </w:r>
      <w:r w:rsidR="00824297" w:rsidRPr="00AF782C">
        <w:rPr>
          <w:rFonts w:cs="Times New Roman"/>
        </w:rPr>
        <w:t>-inn</w:t>
      </w:r>
      <w:r w:rsidR="00824297" w:rsidRPr="00AF782C">
        <w:rPr>
          <w:rFonts w:cs="Times New Roman"/>
        </w:rPr>
        <w:t>后缀就称为名词的特指后缀。</w:t>
      </w:r>
    </w:p>
    <w:p w14:paraId="284BEA6C" w14:textId="6BAB8B5A" w:rsidR="00824297" w:rsidRPr="00AF782C" w:rsidRDefault="00824297" w:rsidP="00A42287">
      <w:pPr>
        <w:ind w:firstLine="420"/>
        <w:rPr>
          <w:rFonts w:cs="Times New Roman"/>
        </w:rPr>
      </w:pPr>
      <w:r w:rsidRPr="00AF782C">
        <w:rPr>
          <w:rFonts w:cs="Times New Roman"/>
        </w:rPr>
        <w:t>类似于希腊语，古诺尔斯语的定冠词</w:t>
      </w:r>
      <w:r w:rsidRPr="00AF782C">
        <w:rPr>
          <w:rFonts w:cs="Times New Roman"/>
        </w:rPr>
        <w:t>inn</w:t>
      </w:r>
      <w:r w:rsidRPr="00AF782C">
        <w:rPr>
          <w:rFonts w:cs="Times New Roman"/>
        </w:rPr>
        <w:t>也根据性、数、格发生变化，在单独使用时，</w:t>
      </w:r>
      <w:r w:rsidRPr="00AF782C">
        <w:rPr>
          <w:rFonts w:cs="Times New Roman"/>
        </w:rPr>
        <w:t>inn</w:t>
      </w:r>
      <w:r w:rsidRPr="00AF782C">
        <w:rPr>
          <w:rFonts w:cs="Times New Roman"/>
        </w:rPr>
        <w:t>的变格如下所示：</w:t>
      </w:r>
    </w:p>
    <w:tbl>
      <w:tblPr>
        <w:tblStyle w:val="11"/>
        <w:tblW w:w="0" w:type="auto"/>
        <w:tblLook w:val="04A0" w:firstRow="1" w:lastRow="0" w:firstColumn="1" w:lastColumn="0" w:noHBand="0" w:noVBand="1"/>
      </w:tblPr>
      <w:tblGrid>
        <w:gridCol w:w="636"/>
        <w:gridCol w:w="648"/>
        <w:gridCol w:w="648"/>
        <w:gridCol w:w="648"/>
      </w:tblGrid>
      <w:tr w:rsidR="009647DD" w:rsidRPr="00AF782C" w14:paraId="6CF5CF3C" w14:textId="77777777" w:rsidTr="009C7BAE">
        <w:trPr>
          <w:cnfStyle w:val="100000000000" w:firstRow="1" w:lastRow="0" w:firstColumn="0" w:lastColumn="0" w:oddVBand="0" w:evenVBand="0" w:oddHBand="0" w:evenHBand="0" w:firstRowFirstColumn="0" w:firstRowLastColumn="0" w:lastRowFirstColumn="0" w:lastRowLastColumn="0"/>
        </w:trPr>
        <w:tc>
          <w:tcPr>
            <w:tcW w:w="0" w:type="auto"/>
          </w:tcPr>
          <w:p w14:paraId="391EDAF0" w14:textId="07320C29" w:rsidR="009647DD" w:rsidRPr="00AF782C" w:rsidRDefault="00B92E16" w:rsidP="00A42287">
            <w:pPr>
              <w:pStyle w:val="a9"/>
              <w:rPr>
                <w:rFonts w:cs="Times New Roman"/>
              </w:rPr>
            </w:pPr>
            <w:r>
              <w:rPr>
                <w:rFonts w:cs="Times New Roman"/>
              </w:rPr>
              <w:t xml:space="preserve"> </w:t>
            </w:r>
          </w:p>
        </w:tc>
        <w:tc>
          <w:tcPr>
            <w:tcW w:w="0" w:type="auto"/>
          </w:tcPr>
          <w:p w14:paraId="7EECECE1" w14:textId="61EFCAC5" w:rsidR="009647DD" w:rsidRPr="00AF782C" w:rsidRDefault="009647DD" w:rsidP="00A42287">
            <w:pPr>
              <w:pStyle w:val="a9"/>
              <w:jc w:val="left"/>
              <w:rPr>
                <w:rFonts w:cs="Times New Roman"/>
              </w:rPr>
            </w:pPr>
            <w:r w:rsidRPr="00AF782C">
              <w:rPr>
                <w:rFonts w:cs="Times New Roman"/>
              </w:rPr>
              <w:t>阳性</w:t>
            </w:r>
          </w:p>
        </w:tc>
        <w:tc>
          <w:tcPr>
            <w:tcW w:w="0" w:type="auto"/>
          </w:tcPr>
          <w:p w14:paraId="0E8F4D94" w14:textId="20188204" w:rsidR="009647DD" w:rsidRPr="00AF782C" w:rsidRDefault="00CD7718" w:rsidP="00A42287">
            <w:pPr>
              <w:pStyle w:val="a9"/>
              <w:jc w:val="left"/>
              <w:rPr>
                <w:rFonts w:cs="Times New Roman"/>
              </w:rPr>
            </w:pPr>
            <w:r w:rsidRPr="00AF782C">
              <w:rPr>
                <w:rFonts w:cs="Times New Roman"/>
              </w:rPr>
              <w:t>阴性</w:t>
            </w:r>
          </w:p>
        </w:tc>
        <w:tc>
          <w:tcPr>
            <w:tcW w:w="0" w:type="auto"/>
          </w:tcPr>
          <w:p w14:paraId="546CCCB3" w14:textId="6740A31A" w:rsidR="009647DD" w:rsidRPr="00AF782C" w:rsidRDefault="00CD7718" w:rsidP="00A42287">
            <w:pPr>
              <w:pStyle w:val="a9"/>
              <w:jc w:val="left"/>
              <w:rPr>
                <w:rFonts w:cs="Times New Roman"/>
              </w:rPr>
            </w:pPr>
            <w:r w:rsidRPr="00AF782C">
              <w:rPr>
                <w:rFonts w:cs="Times New Roman"/>
              </w:rPr>
              <w:t>中性</w:t>
            </w:r>
          </w:p>
        </w:tc>
      </w:tr>
      <w:tr w:rsidR="009647DD" w:rsidRPr="00AF782C" w14:paraId="1F347504" w14:textId="77777777" w:rsidTr="009C7BAE">
        <w:tc>
          <w:tcPr>
            <w:tcW w:w="0" w:type="auto"/>
          </w:tcPr>
          <w:p w14:paraId="2D1C1354" w14:textId="394440B0" w:rsidR="009647DD" w:rsidRPr="00AF782C" w:rsidRDefault="009647DD" w:rsidP="00A42287">
            <w:pPr>
              <w:pStyle w:val="a9"/>
              <w:rPr>
                <w:rFonts w:cs="Times New Roman"/>
              </w:rPr>
            </w:pPr>
            <w:r w:rsidRPr="00AF782C">
              <w:rPr>
                <w:rFonts w:cs="Times New Roman"/>
              </w:rPr>
              <w:t>单数</w:t>
            </w:r>
          </w:p>
        </w:tc>
        <w:tc>
          <w:tcPr>
            <w:tcW w:w="0" w:type="auto"/>
          </w:tcPr>
          <w:p w14:paraId="0B3B190C" w14:textId="483F684C" w:rsidR="009647DD" w:rsidRPr="00AF782C" w:rsidRDefault="00B92E16" w:rsidP="00A42287">
            <w:pPr>
              <w:pStyle w:val="a9"/>
              <w:rPr>
                <w:rFonts w:cs="Times New Roman"/>
              </w:rPr>
            </w:pPr>
            <w:r>
              <w:rPr>
                <w:rFonts w:cs="Times New Roman"/>
              </w:rPr>
              <w:t xml:space="preserve"> </w:t>
            </w:r>
          </w:p>
        </w:tc>
        <w:tc>
          <w:tcPr>
            <w:tcW w:w="0" w:type="auto"/>
          </w:tcPr>
          <w:p w14:paraId="2E8E79C8" w14:textId="2F98E6C9" w:rsidR="009647DD" w:rsidRPr="00AF782C" w:rsidRDefault="00B92E16" w:rsidP="00A42287">
            <w:pPr>
              <w:pStyle w:val="a9"/>
              <w:rPr>
                <w:rFonts w:cs="Times New Roman"/>
              </w:rPr>
            </w:pPr>
            <w:r>
              <w:rPr>
                <w:rFonts w:cs="Times New Roman"/>
              </w:rPr>
              <w:t xml:space="preserve"> </w:t>
            </w:r>
          </w:p>
        </w:tc>
        <w:tc>
          <w:tcPr>
            <w:tcW w:w="0" w:type="auto"/>
          </w:tcPr>
          <w:p w14:paraId="54B0D6FC" w14:textId="319A83F4" w:rsidR="009647DD" w:rsidRPr="00AF782C" w:rsidRDefault="00B92E16" w:rsidP="00A42287">
            <w:pPr>
              <w:pStyle w:val="a9"/>
              <w:rPr>
                <w:rFonts w:cs="Times New Roman"/>
              </w:rPr>
            </w:pPr>
            <w:r>
              <w:rPr>
                <w:rFonts w:cs="Times New Roman"/>
              </w:rPr>
              <w:t xml:space="preserve"> </w:t>
            </w:r>
          </w:p>
        </w:tc>
      </w:tr>
      <w:tr w:rsidR="009647DD" w:rsidRPr="00AF782C" w14:paraId="73684736" w14:textId="77777777" w:rsidTr="009C7BAE">
        <w:tc>
          <w:tcPr>
            <w:tcW w:w="0" w:type="auto"/>
          </w:tcPr>
          <w:p w14:paraId="3A79CA68" w14:textId="77777777" w:rsidR="009647DD" w:rsidRPr="00AF782C" w:rsidRDefault="009647DD" w:rsidP="00A42287">
            <w:pPr>
              <w:pStyle w:val="a9"/>
              <w:rPr>
                <w:rFonts w:cs="Times New Roman"/>
              </w:rPr>
            </w:pPr>
            <w:r w:rsidRPr="00AF782C">
              <w:rPr>
                <w:rFonts w:cs="Times New Roman"/>
              </w:rPr>
              <w:t>N</w:t>
            </w:r>
          </w:p>
        </w:tc>
        <w:tc>
          <w:tcPr>
            <w:tcW w:w="0" w:type="auto"/>
          </w:tcPr>
          <w:p w14:paraId="382481E1" w14:textId="77777777" w:rsidR="009647DD" w:rsidRPr="00AF782C" w:rsidRDefault="009647DD" w:rsidP="00A42287">
            <w:pPr>
              <w:pStyle w:val="a9"/>
              <w:rPr>
                <w:rFonts w:cs="Times New Roman"/>
              </w:rPr>
            </w:pPr>
            <w:r w:rsidRPr="00AF782C">
              <w:rPr>
                <w:rFonts w:cs="Times New Roman"/>
              </w:rPr>
              <w:t>inn</w:t>
            </w:r>
          </w:p>
        </w:tc>
        <w:tc>
          <w:tcPr>
            <w:tcW w:w="0" w:type="auto"/>
          </w:tcPr>
          <w:p w14:paraId="2CDE6567" w14:textId="77777777" w:rsidR="009647DD" w:rsidRPr="00AF782C" w:rsidRDefault="009647DD" w:rsidP="00A42287">
            <w:pPr>
              <w:pStyle w:val="a9"/>
              <w:rPr>
                <w:rFonts w:cs="Times New Roman"/>
              </w:rPr>
            </w:pPr>
            <w:r w:rsidRPr="00AF782C">
              <w:rPr>
                <w:rFonts w:cs="Times New Roman"/>
              </w:rPr>
              <w:t>in</w:t>
            </w:r>
          </w:p>
        </w:tc>
        <w:tc>
          <w:tcPr>
            <w:tcW w:w="0" w:type="auto"/>
          </w:tcPr>
          <w:p w14:paraId="6B7E9D5F" w14:textId="77777777" w:rsidR="009647DD" w:rsidRPr="00AF782C" w:rsidRDefault="009647DD" w:rsidP="00A42287">
            <w:pPr>
              <w:pStyle w:val="a9"/>
              <w:rPr>
                <w:rFonts w:cs="Times New Roman"/>
              </w:rPr>
            </w:pPr>
            <w:r w:rsidRPr="00AF782C">
              <w:rPr>
                <w:rFonts w:cs="Times New Roman"/>
              </w:rPr>
              <w:t>it</w:t>
            </w:r>
          </w:p>
        </w:tc>
      </w:tr>
      <w:tr w:rsidR="009647DD" w:rsidRPr="00AF782C" w14:paraId="719F15B8" w14:textId="77777777" w:rsidTr="009C7BAE">
        <w:tc>
          <w:tcPr>
            <w:tcW w:w="0" w:type="auto"/>
          </w:tcPr>
          <w:p w14:paraId="0280CCA5" w14:textId="77777777" w:rsidR="009647DD" w:rsidRPr="00AF782C" w:rsidRDefault="009647DD" w:rsidP="00A42287">
            <w:pPr>
              <w:pStyle w:val="a9"/>
              <w:rPr>
                <w:rFonts w:cs="Times New Roman"/>
              </w:rPr>
            </w:pPr>
            <w:r w:rsidRPr="00AF782C">
              <w:rPr>
                <w:rFonts w:cs="Times New Roman"/>
              </w:rPr>
              <w:lastRenderedPageBreak/>
              <w:t>A</w:t>
            </w:r>
          </w:p>
        </w:tc>
        <w:tc>
          <w:tcPr>
            <w:tcW w:w="0" w:type="auto"/>
          </w:tcPr>
          <w:p w14:paraId="47C21DFE" w14:textId="77777777" w:rsidR="009647DD" w:rsidRPr="00AF782C" w:rsidRDefault="009647DD" w:rsidP="00A42287">
            <w:pPr>
              <w:pStyle w:val="a9"/>
              <w:rPr>
                <w:rFonts w:cs="Times New Roman"/>
              </w:rPr>
            </w:pPr>
            <w:r w:rsidRPr="00AF782C">
              <w:rPr>
                <w:rFonts w:cs="Times New Roman"/>
              </w:rPr>
              <w:t>inn</w:t>
            </w:r>
          </w:p>
        </w:tc>
        <w:tc>
          <w:tcPr>
            <w:tcW w:w="0" w:type="auto"/>
          </w:tcPr>
          <w:p w14:paraId="56D5BD6B" w14:textId="77777777" w:rsidR="009647DD" w:rsidRPr="00AF782C" w:rsidRDefault="009647DD" w:rsidP="00A42287">
            <w:pPr>
              <w:pStyle w:val="a9"/>
              <w:rPr>
                <w:rFonts w:cs="Times New Roman"/>
              </w:rPr>
            </w:pPr>
            <w:proofErr w:type="spellStart"/>
            <w:r w:rsidRPr="00AF782C">
              <w:rPr>
                <w:rFonts w:cs="Times New Roman"/>
              </w:rPr>
              <w:t>ina</w:t>
            </w:r>
            <w:proofErr w:type="spellEnd"/>
          </w:p>
        </w:tc>
        <w:tc>
          <w:tcPr>
            <w:tcW w:w="0" w:type="auto"/>
          </w:tcPr>
          <w:p w14:paraId="3EBCF210" w14:textId="77777777" w:rsidR="009647DD" w:rsidRPr="00AF782C" w:rsidRDefault="009647DD" w:rsidP="00A42287">
            <w:pPr>
              <w:pStyle w:val="a9"/>
              <w:rPr>
                <w:rFonts w:cs="Times New Roman"/>
              </w:rPr>
            </w:pPr>
            <w:r w:rsidRPr="00AF782C">
              <w:rPr>
                <w:rFonts w:cs="Times New Roman"/>
              </w:rPr>
              <w:t>it</w:t>
            </w:r>
          </w:p>
        </w:tc>
      </w:tr>
      <w:tr w:rsidR="009647DD" w:rsidRPr="00AF782C" w14:paraId="5A375B36" w14:textId="77777777" w:rsidTr="009C7BAE">
        <w:tc>
          <w:tcPr>
            <w:tcW w:w="0" w:type="auto"/>
          </w:tcPr>
          <w:p w14:paraId="7F111FBD" w14:textId="77777777" w:rsidR="009647DD" w:rsidRPr="00AF782C" w:rsidRDefault="009647DD" w:rsidP="00A42287">
            <w:pPr>
              <w:pStyle w:val="a9"/>
              <w:rPr>
                <w:rFonts w:cs="Times New Roman"/>
              </w:rPr>
            </w:pPr>
            <w:r w:rsidRPr="00AF782C">
              <w:rPr>
                <w:rFonts w:cs="Times New Roman"/>
              </w:rPr>
              <w:t>G</w:t>
            </w:r>
          </w:p>
        </w:tc>
        <w:tc>
          <w:tcPr>
            <w:tcW w:w="0" w:type="auto"/>
          </w:tcPr>
          <w:p w14:paraId="222D2E01" w14:textId="77777777" w:rsidR="009647DD" w:rsidRPr="00AF782C" w:rsidRDefault="009647DD" w:rsidP="00A42287">
            <w:pPr>
              <w:pStyle w:val="a9"/>
              <w:rPr>
                <w:rFonts w:cs="Times New Roman"/>
              </w:rPr>
            </w:pPr>
            <w:r w:rsidRPr="00AF782C">
              <w:rPr>
                <w:rFonts w:cs="Times New Roman"/>
              </w:rPr>
              <w:t>ins</w:t>
            </w:r>
          </w:p>
        </w:tc>
        <w:tc>
          <w:tcPr>
            <w:tcW w:w="0" w:type="auto"/>
          </w:tcPr>
          <w:p w14:paraId="5AD30D63" w14:textId="77777777" w:rsidR="009647DD" w:rsidRPr="00AF782C" w:rsidRDefault="009647DD" w:rsidP="00A42287">
            <w:pPr>
              <w:pStyle w:val="a9"/>
              <w:rPr>
                <w:rFonts w:cs="Times New Roman"/>
              </w:rPr>
            </w:pPr>
            <w:proofErr w:type="spellStart"/>
            <w:r w:rsidRPr="00AF782C">
              <w:rPr>
                <w:rFonts w:cs="Times New Roman"/>
              </w:rPr>
              <w:t>innar</w:t>
            </w:r>
            <w:proofErr w:type="spellEnd"/>
          </w:p>
        </w:tc>
        <w:tc>
          <w:tcPr>
            <w:tcW w:w="0" w:type="auto"/>
          </w:tcPr>
          <w:p w14:paraId="64B04AED" w14:textId="77777777" w:rsidR="009647DD" w:rsidRPr="00AF782C" w:rsidRDefault="009647DD" w:rsidP="00A42287">
            <w:pPr>
              <w:pStyle w:val="a9"/>
              <w:rPr>
                <w:rFonts w:cs="Times New Roman"/>
              </w:rPr>
            </w:pPr>
            <w:r w:rsidRPr="00AF782C">
              <w:rPr>
                <w:rFonts w:cs="Times New Roman"/>
              </w:rPr>
              <w:t>ins</w:t>
            </w:r>
          </w:p>
        </w:tc>
      </w:tr>
      <w:tr w:rsidR="009647DD" w:rsidRPr="00AF782C" w14:paraId="374338C6" w14:textId="77777777" w:rsidTr="009C7BAE">
        <w:tc>
          <w:tcPr>
            <w:tcW w:w="0" w:type="auto"/>
          </w:tcPr>
          <w:p w14:paraId="18B2FCCA" w14:textId="77777777" w:rsidR="009647DD" w:rsidRPr="00AF782C" w:rsidRDefault="009647DD" w:rsidP="00A42287">
            <w:pPr>
              <w:pStyle w:val="a9"/>
              <w:rPr>
                <w:rFonts w:cs="Times New Roman"/>
              </w:rPr>
            </w:pPr>
            <w:r w:rsidRPr="00AF782C">
              <w:rPr>
                <w:rFonts w:cs="Times New Roman"/>
              </w:rPr>
              <w:t>D</w:t>
            </w:r>
          </w:p>
        </w:tc>
        <w:tc>
          <w:tcPr>
            <w:tcW w:w="0" w:type="auto"/>
          </w:tcPr>
          <w:p w14:paraId="66870518" w14:textId="77777777" w:rsidR="009647DD" w:rsidRPr="00AF782C" w:rsidRDefault="009647DD" w:rsidP="00A42287">
            <w:pPr>
              <w:pStyle w:val="a9"/>
              <w:rPr>
                <w:rFonts w:cs="Times New Roman"/>
              </w:rPr>
            </w:pPr>
            <w:proofErr w:type="spellStart"/>
            <w:r w:rsidRPr="00AF782C">
              <w:rPr>
                <w:rFonts w:cs="Times New Roman"/>
              </w:rPr>
              <w:t>inum</w:t>
            </w:r>
            <w:proofErr w:type="spellEnd"/>
          </w:p>
        </w:tc>
        <w:tc>
          <w:tcPr>
            <w:tcW w:w="0" w:type="auto"/>
          </w:tcPr>
          <w:p w14:paraId="4BFD8823" w14:textId="77777777" w:rsidR="009647DD" w:rsidRPr="00AF782C" w:rsidRDefault="009647DD" w:rsidP="00A42287">
            <w:pPr>
              <w:pStyle w:val="a9"/>
              <w:rPr>
                <w:rFonts w:cs="Times New Roman"/>
              </w:rPr>
            </w:pPr>
            <w:proofErr w:type="spellStart"/>
            <w:r w:rsidRPr="00AF782C">
              <w:rPr>
                <w:rFonts w:cs="Times New Roman"/>
              </w:rPr>
              <w:t>inni</w:t>
            </w:r>
            <w:proofErr w:type="spellEnd"/>
          </w:p>
        </w:tc>
        <w:tc>
          <w:tcPr>
            <w:tcW w:w="0" w:type="auto"/>
          </w:tcPr>
          <w:p w14:paraId="6F7D5C1A" w14:textId="77777777" w:rsidR="009647DD" w:rsidRPr="00AF782C" w:rsidRDefault="009647DD" w:rsidP="00A42287">
            <w:pPr>
              <w:pStyle w:val="a9"/>
              <w:rPr>
                <w:rFonts w:cs="Times New Roman"/>
              </w:rPr>
            </w:pPr>
            <w:proofErr w:type="spellStart"/>
            <w:r w:rsidRPr="00AF782C">
              <w:rPr>
                <w:rFonts w:cs="Times New Roman"/>
              </w:rPr>
              <w:t>inu</w:t>
            </w:r>
            <w:proofErr w:type="spellEnd"/>
          </w:p>
        </w:tc>
      </w:tr>
      <w:tr w:rsidR="009647DD" w:rsidRPr="00AF782C" w14:paraId="2B90D5DE" w14:textId="77777777" w:rsidTr="009C7BAE">
        <w:tc>
          <w:tcPr>
            <w:tcW w:w="0" w:type="auto"/>
          </w:tcPr>
          <w:p w14:paraId="28E5C9FD" w14:textId="32992C46" w:rsidR="009647DD" w:rsidRPr="00AF782C" w:rsidRDefault="009647DD" w:rsidP="00A42287">
            <w:pPr>
              <w:pStyle w:val="a9"/>
              <w:rPr>
                <w:rFonts w:cs="Times New Roman"/>
              </w:rPr>
            </w:pPr>
            <w:r w:rsidRPr="00AF782C">
              <w:rPr>
                <w:rFonts w:cs="Times New Roman"/>
              </w:rPr>
              <w:t>复数</w:t>
            </w:r>
          </w:p>
        </w:tc>
        <w:tc>
          <w:tcPr>
            <w:tcW w:w="0" w:type="auto"/>
          </w:tcPr>
          <w:p w14:paraId="3D67EA6A" w14:textId="12E2485A" w:rsidR="009647DD" w:rsidRPr="00AF782C" w:rsidRDefault="00B92E16" w:rsidP="00A42287">
            <w:pPr>
              <w:pStyle w:val="a9"/>
              <w:rPr>
                <w:rFonts w:cs="Times New Roman"/>
              </w:rPr>
            </w:pPr>
            <w:r>
              <w:rPr>
                <w:rFonts w:cs="Times New Roman"/>
              </w:rPr>
              <w:t xml:space="preserve"> </w:t>
            </w:r>
          </w:p>
        </w:tc>
        <w:tc>
          <w:tcPr>
            <w:tcW w:w="0" w:type="auto"/>
          </w:tcPr>
          <w:p w14:paraId="3D7A861E" w14:textId="7238B9C4" w:rsidR="009647DD" w:rsidRPr="00AF782C" w:rsidRDefault="00B92E16" w:rsidP="00A42287">
            <w:pPr>
              <w:pStyle w:val="a9"/>
              <w:rPr>
                <w:rFonts w:cs="Times New Roman"/>
              </w:rPr>
            </w:pPr>
            <w:r>
              <w:rPr>
                <w:rFonts w:cs="Times New Roman"/>
              </w:rPr>
              <w:t xml:space="preserve"> </w:t>
            </w:r>
          </w:p>
        </w:tc>
        <w:tc>
          <w:tcPr>
            <w:tcW w:w="0" w:type="auto"/>
          </w:tcPr>
          <w:p w14:paraId="346897B5" w14:textId="567A70FA" w:rsidR="009647DD" w:rsidRPr="00AF782C" w:rsidRDefault="00B92E16" w:rsidP="00A42287">
            <w:pPr>
              <w:pStyle w:val="a9"/>
              <w:rPr>
                <w:rFonts w:cs="Times New Roman"/>
              </w:rPr>
            </w:pPr>
            <w:r>
              <w:rPr>
                <w:rFonts w:cs="Times New Roman"/>
              </w:rPr>
              <w:t xml:space="preserve"> </w:t>
            </w:r>
          </w:p>
        </w:tc>
      </w:tr>
      <w:tr w:rsidR="009647DD" w:rsidRPr="00AF782C" w14:paraId="07508066" w14:textId="77777777" w:rsidTr="009C7BAE">
        <w:tc>
          <w:tcPr>
            <w:tcW w:w="0" w:type="auto"/>
          </w:tcPr>
          <w:p w14:paraId="6E697AB1" w14:textId="55CBB21C" w:rsidR="009647DD" w:rsidRPr="00AF782C" w:rsidRDefault="009647DD" w:rsidP="00A42287">
            <w:pPr>
              <w:pStyle w:val="a9"/>
              <w:rPr>
                <w:rFonts w:cs="Times New Roman"/>
              </w:rPr>
            </w:pPr>
            <w:r w:rsidRPr="00AF782C">
              <w:rPr>
                <w:rFonts w:cs="Times New Roman"/>
              </w:rPr>
              <w:t>N</w:t>
            </w:r>
          </w:p>
        </w:tc>
        <w:tc>
          <w:tcPr>
            <w:tcW w:w="0" w:type="auto"/>
          </w:tcPr>
          <w:p w14:paraId="6771762A" w14:textId="77777777" w:rsidR="009647DD" w:rsidRPr="00AF782C" w:rsidRDefault="009647DD" w:rsidP="00A42287">
            <w:pPr>
              <w:pStyle w:val="a9"/>
              <w:rPr>
                <w:rFonts w:cs="Times New Roman"/>
              </w:rPr>
            </w:pPr>
            <w:proofErr w:type="spellStart"/>
            <w:r w:rsidRPr="00AF782C">
              <w:rPr>
                <w:rFonts w:cs="Times New Roman"/>
              </w:rPr>
              <w:t>inir</w:t>
            </w:r>
            <w:proofErr w:type="spellEnd"/>
          </w:p>
        </w:tc>
        <w:tc>
          <w:tcPr>
            <w:tcW w:w="0" w:type="auto"/>
          </w:tcPr>
          <w:p w14:paraId="5137AAEA" w14:textId="77777777" w:rsidR="009647DD" w:rsidRPr="00AF782C" w:rsidRDefault="009647DD" w:rsidP="00A42287">
            <w:pPr>
              <w:pStyle w:val="a9"/>
              <w:rPr>
                <w:rFonts w:cs="Times New Roman"/>
              </w:rPr>
            </w:pPr>
            <w:proofErr w:type="spellStart"/>
            <w:r w:rsidRPr="00AF782C">
              <w:rPr>
                <w:rFonts w:cs="Times New Roman"/>
              </w:rPr>
              <w:t>inar</w:t>
            </w:r>
            <w:proofErr w:type="spellEnd"/>
          </w:p>
        </w:tc>
        <w:tc>
          <w:tcPr>
            <w:tcW w:w="0" w:type="auto"/>
          </w:tcPr>
          <w:p w14:paraId="4BB8B04E" w14:textId="77777777" w:rsidR="009647DD" w:rsidRPr="00AF782C" w:rsidRDefault="009647DD" w:rsidP="00A42287">
            <w:pPr>
              <w:pStyle w:val="a9"/>
              <w:rPr>
                <w:rFonts w:cs="Times New Roman"/>
              </w:rPr>
            </w:pPr>
            <w:r w:rsidRPr="00AF782C">
              <w:rPr>
                <w:rFonts w:cs="Times New Roman"/>
              </w:rPr>
              <w:t>in</w:t>
            </w:r>
          </w:p>
        </w:tc>
      </w:tr>
      <w:tr w:rsidR="009647DD" w:rsidRPr="00AF782C" w14:paraId="418113F3" w14:textId="77777777" w:rsidTr="009C7BAE">
        <w:tc>
          <w:tcPr>
            <w:tcW w:w="0" w:type="auto"/>
          </w:tcPr>
          <w:p w14:paraId="365A7749" w14:textId="77777777" w:rsidR="009647DD" w:rsidRPr="00AF782C" w:rsidRDefault="009647DD" w:rsidP="00A42287">
            <w:pPr>
              <w:pStyle w:val="a9"/>
              <w:rPr>
                <w:rFonts w:cs="Times New Roman"/>
              </w:rPr>
            </w:pPr>
            <w:r w:rsidRPr="00AF782C">
              <w:rPr>
                <w:rFonts w:cs="Times New Roman"/>
              </w:rPr>
              <w:t>A</w:t>
            </w:r>
          </w:p>
        </w:tc>
        <w:tc>
          <w:tcPr>
            <w:tcW w:w="0" w:type="auto"/>
          </w:tcPr>
          <w:p w14:paraId="3B07C74F" w14:textId="77777777" w:rsidR="009647DD" w:rsidRPr="00AF782C" w:rsidRDefault="009647DD" w:rsidP="00A42287">
            <w:pPr>
              <w:pStyle w:val="a9"/>
              <w:rPr>
                <w:rFonts w:cs="Times New Roman"/>
              </w:rPr>
            </w:pPr>
            <w:proofErr w:type="spellStart"/>
            <w:r w:rsidRPr="00AF782C">
              <w:rPr>
                <w:rFonts w:cs="Times New Roman"/>
              </w:rPr>
              <w:t>ina</w:t>
            </w:r>
            <w:proofErr w:type="spellEnd"/>
          </w:p>
        </w:tc>
        <w:tc>
          <w:tcPr>
            <w:tcW w:w="0" w:type="auto"/>
          </w:tcPr>
          <w:p w14:paraId="2D53CDE7" w14:textId="77777777" w:rsidR="009647DD" w:rsidRPr="00AF782C" w:rsidRDefault="009647DD" w:rsidP="00A42287">
            <w:pPr>
              <w:pStyle w:val="a9"/>
              <w:rPr>
                <w:rFonts w:cs="Times New Roman"/>
              </w:rPr>
            </w:pPr>
            <w:proofErr w:type="spellStart"/>
            <w:r w:rsidRPr="00AF782C">
              <w:rPr>
                <w:rFonts w:cs="Times New Roman"/>
              </w:rPr>
              <w:t>inar</w:t>
            </w:r>
            <w:proofErr w:type="spellEnd"/>
          </w:p>
        </w:tc>
        <w:tc>
          <w:tcPr>
            <w:tcW w:w="0" w:type="auto"/>
          </w:tcPr>
          <w:p w14:paraId="6AD326B6" w14:textId="77777777" w:rsidR="009647DD" w:rsidRPr="00AF782C" w:rsidRDefault="009647DD" w:rsidP="00A42287">
            <w:pPr>
              <w:pStyle w:val="a9"/>
              <w:rPr>
                <w:rFonts w:cs="Times New Roman"/>
              </w:rPr>
            </w:pPr>
            <w:r w:rsidRPr="00AF782C">
              <w:rPr>
                <w:rFonts w:cs="Times New Roman"/>
              </w:rPr>
              <w:t>in</w:t>
            </w:r>
          </w:p>
        </w:tc>
      </w:tr>
      <w:tr w:rsidR="009647DD" w:rsidRPr="00AF782C" w14:paraId="5CEB4B52" w14:textId="77777777" w:rsidTr="009C7BAE">
        <w:tc>
          <w:tcPr>
            <w:tcW w:w="0" w:type="auto"/>
          </w:tcPr>
          <w:p w14:paraId="0FE71730" w14:textId="77777777" w:rsidR="009647DD" w:rsidRPr="00AF782C" w:rsidRDefault="009647DD" w:rsidP="00A42287">
            <w:pPr>
              <w:pStyle w:val="a9"/>
              <w:rPr>
                <w:rFonts w:cs="Times New Roman"/>
              </w:rPr>
            </w:pPr>
            <w:r w:rsidRPr="00AF782C">
              <w:rPr>
                <w:rFonts w:cs="Times New Roman"/>
              </w:rPr>
              <w:t>G</w:t>
            </w:r>
          </w:p>
        </w:tc>
        <w:tc>
          <w:tcPr>
            <w:tcW w:w="0" w:type="auto"/>
          </w:tcPr>
          <w:p w14:paraId="29628684" w14:textId="77777777" w:rsidR="009647DD" w:rsidRPr="00AF782C" w:rsidRDefault="009647DD" w:rsidP="00A42287">
            <w:pPr>
              <w:pStyle w:val="a9"/>
              <w:rPr>
                <w:rFonts w:cs="Times New Roman"/>
              </w:rPr>
            </w:pPr>
            <w:proofErr w:type="spellStart"/>
            <w:r w:rsidRPr="00AF782C">
              <w:rPr>
                <w:rFonts w:cs="Times New Roman"/>
              </w:rPr>
              <w:t>inna</w:t>
            </w:r>
            <w:proofErr w:type="spellEnd"/>
          </w:p>
        </w:tc>
        <w:tc>
          <w:tcPr>
            <w:tcW w:w="0" w:type="auto"/>
          </w:tcPr>
          <w:p w14:paraId="7E07CC09" w14:textId="77777777" w:rsidR="009647DD" w:rsidRPr="00AF782C" w:rsidRDefault="009647DD" w:rsidP="00A42287">
            <w:pPr>
              <w:pStyle w:val="a9"/>
              <w:rPr>
                <w:rFonts w:cs="Times New Roman"/>
              </w:rPr>
            </w:pPr>
            <w:proofErr w:type="spellStart"/>
            <w:r w:rsidRPr="00AF782C">
              <w:rPr>
                <w:rFonts w:cs="Times New Roman"/>
              </w:rPr>
              <w:t>inna</w:t>
            </w:r>
            <w:proofErr w:type="spellEnd"/>
          </w:p>
        </w:tc>
        <w:tc>
          <w:tcPr>
            <w:tcW w:w="0" w:type="auto"/>
          </w:tcPr>
          <w:p w14:paraId="7774F516" w14:textId="77777777" w:rsidR="009647DD" w:rsidRPr="00AF782C" w:rsidRDefault="009647DD" w:rsidP="00A42287">
            <w:pPr>
              <w:pStyle w:val="a9"/>
              <w:rPr>
                <w:rFonts w:cs="Times New Roman"/>
              </w:rPr>
            </w:pPr>
            <w:proofErr w:type="spellStart"/>
            <w:r w:rsidRPr="00AF782C">
              <w:rPr>
                <w:rFonts w:cs="Times New Roman"/>
              </w:rPr>
              <w:t>inna</w:t>
            </w:r>
            <w:proofErr w:type="spellEnd"/>
          </w:p>
        </w:tc>
      </w:tr>
      <w:tr w:rsidR="009647DD" w:rsidRPr="00AF782C" w14:paraId="6EDDD3CF" w14:textId="77777777" w:rsidTr="009C7BAE">
        <w:tc>
          <w:tcPr>
            <w:tcW w:w="0" w:type="auto"/>
          </w:tcPr>
          <w:p w14:paraId="49B56C38" w14:textId="77777777" w:rsidR="009647DD" w:rsidRPr="00AF782C" w:rsidRDefault="009647DD" w:rsidP="00A42287">
            <w:pPr>
              <w:pStyle w:val="a9"/>
              <w:rPr>
                <w:rFonts w:cs="Times New Roman"/>
              </w:rPr>
            </w:pPr>
            <w:r w:rsidRPr="00AF782C">
              <w:rPr>
                <w:rFonts w:cs="Times New Roman"/>
              </w:rPr>
              <w:t>D</w:t>
            </w:r>
          </w:p>
        </w:tc>
        <w:tc>
          <w:tcPr>
            <w:tcW w:w="0" w:type="auto"/>
          </w:tcPr>
          <w:p w14:paraId="7D63CC49" w14:textId="77777777" w:rsidR="009647DD" w:rsidRPr="00AF782C" w:rsidRDefault="009647DD" w:rsidP="00A42287">
            <w:pPr>
              <w:pStyle w:val="a9"/>
              <w:rPr>
                <w:rFonts w:cs="Times New Roman"/>
              </w:rPr>
            </w:pPr>
            <w:proofErr w:type="spellStart"/>
            <w:r w:rsidRPr="00AF782C">
              <w:rPr>
                <w:rFonts w:cs="Times New Roman"/>
              </w:rPr>
              <w:t>inum</w:t>
            </w:r>
            <w:proofErr w:type="spellEnd"/>
          </w:p>
        </w:tc>
        <w:tc>
          <w:tcPr>
            <w:tcW w:w="0" w:type="auto"/>
          </w:tcPr>
          <w:p w14:paraId="55244A5F" w14:textId="77777777" w:rsidR="009647DD" w:rsidRPr="00AF782C" w:rsidRDefault="009647DD" w:rsidP="00A42287">
            <w:pPr>
              <w:pStyle w:val="a9"/>
              <w:rPr>
                <w:rFonts w:cs="Times New Roman"/>
              </w:rPr>
            </w:pPr>
            <w:proofErr w:type="spellStart"/>
            <w:r w:rsidRPr="00AF782C">
              <w:rPr>
                <w:rFonts w:cs="Times New Roman"/>
              </w:rPr>
              <w:t>inum</w:t>
            </w:r>
            <w:proofErr w:type="spellEnd"/>
          </w:p>
        </w:tc>
        <w:tc>
          <w:tcPr>
            <w:tcW w:w="0" w:type="auto"/>
          </w:tcPr>
          <w:p w14:paraId="52B46D9C" w14:textId="77777777" w:rsidR="009647DD" w:rsidRPr="00AF782C" w:rsidRDefault="009647DD" w:rsidP="00A42287">
            <w:pPr>
              <w:pStyle w:val="a9"/>
              <w:rPr>
                <w:rFonts w:cs="Times New Roman"/>
              </w:rPr>
            </w:pPr>
            <w:proofErr w:type="spellStart"/>
            <w:r w:rsidRPr="00AF782C">
              <w:rPr>
                <w:rFonts w:cs="Times New Roman"/>
              </w:rPr>
              <w:t>inum</w:t>
            </w:r>
            <w:proofErr w:type="spellEnd"/>
          </w:p>
        </w:tc>
      </w:tr>
    </w:tbl>
    <w:p w14:paraId="37C60874" w14:textId="77777777" w:rsidR="00824297" w:rsidRPr="00AF782C" w:rsidRDefault="000F18C1" w:rsidP="00A42287">
      <w:pPr>
        <w:ind w:firstLine="420"/>
        <w:rPr>
          <w:rFonts w:cs="Times New Roman"/>
        </w:rPr>
      </w:pPr>
      <w:r w:rsidRPr="00AF782C">
        <w:rPr>
          <w:rFonts w:cs="Times New Roman"/>
        </w:rPr>
        <w:t>当定冠词作为特指后缀出现时，</w:t>
      </w:r>
      <w:r w:rsidRPr="00AF782C">
        <w:rPr>
          <w:rFonts w:cs="Times New Roman"/>
        </w:rPr>
        <w:t>-inn</w:t>
      </w:r>
      <w:r w:rsidRPr="00AF782C">
        <w:rPr>
          <w:rFonts w:cs="Times New Roman"/>
        </w:rPr>
        <w:t>的形式会</w:t>
      </w:r>
      <w:r w:rsidR="00824297" w:rsidRPr="00AF782C">
        <w:rPr>
          <w:rFonts w:cs="Times New Roman"/>
        </w:rPr>
        <w:t>根据名词的词尾发生</w:t>
      </w:r>
      <w:r w:rsidRPr="00AF782C">
        <w:rPr>
          <w:rFonts w:cs="Times New Roman"/>
        </w:rPr>
        <w:t>些许变化</w:t>
      </w:r>
      <w:r w:rsidR="00824297" w:rsidRPr="00AF782C">
        <w:rPr>
          <w:rFonts w:cs="Times New Roman"/>
        </w:rPr>
        <w:t>：</w:t>
      </w:r>
    </w:p>
    <w:tbl>
      <w:tblPr>
        <w:tblStyle w:val="21"/>
        <w:tblW w:w="0" w:type="auto"/>
        <w:tblLook w:val="04A0" w:firstRow="1" w:lastRow="0" w:firstColumn="1" w:lastColumn="0" w:noHBand="0" w:noVBand="1"/>
      </w:tblPr>
      <w:tblGrid>
        <w:gridCol w:w="8296"/>
      </w:tblGrid>
      <w:tr w:rsidR="00824297" w:rsidRPr="00AF782C" w14:paraId="41B5EFC0" w14:textId="77777777" w:rsidTr="00824297">
        <w:tc>
          <w:tcPr>
            <w:tcW w:w="8296" w:type="dxa"/>
          </w:tcPr>
          <w:p w14:paraId="79B85630" w14:textId="22BB52BE" w:rsidR="00824297" w:rsidRPr="00AF782C" w:rsidRDefault="00824297">
            <w:pPr>
              <w:pStyle w:val="a7"/>
              <w:numPr>
                <w:ilvl w:val="0"/>
                <w:numId w:val="29"/>
              </w:numPr>
              <w:ind w:firstLineChars="0"/>
              <w:rPr>
                <w:rFonts w:cs="Times New Roman"/>
              </w:rPr>
            </w:pPr>
            <w:r w:rsidRPr="00AF782C">
              <w:rPr>
                <w:rFonts w:cs="Times New Roman"/>
              </w:rPr>
              <w:t>如果</w:t>
            </w:r>
            <w:r w:rsidRPr="00AF782C">
              <w:rPr>
                <w:rFonts w:cs="Times New Roman"/>
              </w:rPr>
              <w:t>-inn</w:t>
            </w:r>
            <w:r w:rsidRPr="00AF782C">
              <w:rPr>
                <w:rFonts w:cs="Times New Roman"/>
              </w:rPr>
              <w:t>前是一个非重读短元音，</w:t>
            </w:r>
            <w:r w:rsidRPr="00AF782C">
              <w:rPr>
                <w:rFonts w:cs="Times New Roman"/>
              </w:rPr>
              <w:t>-</w:t>
            </w:r>
            <w:proofErr w:type="spellStart"/>
            <w:r w:rsidRPr="00AF782C">
              <w:rPr>
                <w:rFonts w:cs="Times New Roman"/>
              </w:rPr>
              <w:t>i</w:t>
            </w:r>
            <w:proofErr w:type="spellEnd"/>
            <w:r w:rsidRPr="00AF782C">
              <w:rPr>
                <w:rFonts w:cs="Times New Roman"/>
              </w:rPr>
              <w:t>-</w:t>
            </w:r>
            <w:r w:rsidRPr="00AF782C">
              <w:rPr>
                <w:rFonts w:cs="Times New Roman"/>
              </w:rPr>
              <w:t>一定会脱落</w:t>
            </w:r>
            <w:r w:rsidR="00B84509" w:rsidRPr="00AF782C">
              <w:rPr>
                <w:rFonts w:cs="Times New Roman"/>
              </w:rPr>
              <w:t>（见</w:t>
            </w:r>
            <w:hyperlink w:anchor="_Ref115693840">
              <w:r w:rsidR="00EB35FA">
                <w:rPr>
                  <w:rFonts w:cs="Times New Roman"/>
                </w:rPr>
                <w:t>1.4.1</w:t>
              </w:r>
            </w:hyperlink>
            <w:r w:rsidR="00B84509" w:rsidRPr="00AF782C">
              <w:rPr>
                <w:rFonts w:cs="Times New Roman"/>
              </w:rPr>
              <w:t>.</w:t>
            </w:r>
            <w:hyperlink w:anchor="_Ref115693879">
              <w:r w:rsidR="00EB35FA">
                <w:rPr>
                  <w:rFonts w:cs="Times New Roman"/>
                </w:rPr>
                <w:t>B</w:t>
              </w:r>
            </w:hyperlink>
            <w:r w:rsidR="00B84509" w:rsidRPr="00AF782C">
              <w:rPr>
                <w:rFonts w:cs="Times New Roman"/>
              </w:rPr>
              <w:t>规则</w:t>
            </w:r>
            <w:r w:rsidR="00B84509" w:rsidRPr="00AF782C">
              <w:rPr>
                <w:rFonts w:cs="Times New Roman"/>
              </w:rPr>
              <w:t>2</w:t>
            </w:r>
            <w:r w:rsidR="00B84509" w:rsidRPr="00AF782C">
              <w:rPr>
                <w:rFonts w:cs="Times New Roman"/>
              </w:rPr>
              <w:t>）</w:t>
            </w:r>
            <w:r w:rsidRPr="00AF782C">
              <w:rPr>
                <w:rFonts w:cs="Times New Roman"/>
              </w:rPr>
              <w:t>。</w:t>
            </w:r>
          </w:p>
          <w:p w14:paraId="1FCD9318" w14:textId="43865AF3" w:rsidR="00B84509" w:rsidRPr="00AF782C" w:rsidRDefault="00B84509">
            <w:pPr>
              <w:pStyle w:val="a7"/>
              <w:numPr>
                <w:ilvl w:val="0"/>
                <w:numId w:val="29"/>
              </w:numPr>
              <w:ind w:firstLineChars="0"/>
              <w:rPr>
                <w:rFonts w:cs="Times New Roman"/>
              </w:rPr>
            </w:pPr>
            <w:r w:rsidRPr="00AF782C">
              <w:rPr>
                <w:rFonts w:cs="Times New Roman"/>
              </w:rPr>
              <w:t>对于双音节的</w:t>
            </w:r>
            <w:r w:rsidRPr="00AF782C">
              <w:rPr>
                <w:rFonts w:cs="Times New Roman"/>
              </w:rPr>
              <w:t>-inn</w:t>
            </w:r>
            <w:r w:rsidRPr="00AF782C">
              <w:rPr>
                <w:rFonts w:cs="Times New Roman"/>
              </w:rPr>
              <w:t>的变格（如</w:t>
            </w:r>
            <w:proofErr w:type="spellStart"/>
            <w:r w:rsidRPr="00AF782C">
              <w:rPr>
                <w:rFonts w:cs="Times New Roman"/>
              </w:rPr>
              <w:t>inna</w:t>
            </w:r>
            <w:proofErr w:type="spellEnd"/>
            <w:r w:rsidRPr="00AF782C">
              <w:rPr>
                <w:rFonts w:cs="Times New Roman"/>
              </w:rPr>
              <w:t>，</w:t>
            </w:r>
            <w:proofErr w:type="spellStart"/>
            <w:r w:rsidRPr="00AF782C">
              <w:rPr>
                <w:rFonts w:cs="Times New Roman"/>
              </w:rPr>
              <w:t>inum</w:t>
            </w:r>
            <w:proofErr w:type="spellEnd"/>
            <w:r w:rsidRPr="00AF782C">
              <w:rPr>
                <w:rFonts w:cs="Times New Roman"/>
              </w:rPr>
              <w:t>），</w:t>
            </w:r>
            <w:r w:rsidRPr="00AF782C">
              <w:rPr>
                <w:rFonts w:cs="Times New Roman"/>
              </w:rPr>
              <w:t>-</w:t>
            </w:r>
            <w:proofErr w:type="spellStart"/>
            <w:r w:rsidRPr="00AF782C">
              <w:rPr>
                <w:rFonts w:cs="Times New Roman"/>
              </w:rPr>
              <w:t>i</w:t>
            </w:r>
            <w:proofErr w:type="spellEnd"/>
            <w:r w:rsidRPr="00AF782C">
              <w:rPr>
                <w:rFonts w:cs="Times New Roman"/>
              </w:rPr>
              <w:t>-</w:t>
            </w:r>
            <w:r w:rsidRPr="00AF782C">
              <w:rPr>
                <w:rFonts w:cs="Times New Roman"/>
              </w:rPr>
              <w:t>还在下列两种情况下脱落：</w:t>
            </w:r>
          </w:p>
          <w:p w14:paraId="33E8FA8F" w14:textId="7A6C446A" w:rsidR="00824297" w:rsidRPr="00AF782C" w:rsidRDefault="00B84509">
            <w:pPr>
              <w:pStyle w:val="a7"/>
              <w:numPr>
                <w:ilvl w:val="2"/>
                <w:numId w:val="30"/>
              </w:numPr>
              <w:ind w:firstLineChars="0"/>
              <w:rPr>
                <w:rFonts w:cs="Times New Roman"/>
              </w:rPr>
            </w:pPr>
            <w:proofErr w:type="spellStart"/>
            <w:r w:rsidRPr="00AF782C">
              <w:rPr>
                <w:rFonts w:cs="Times New Roman"/>
              </w:rPr>
              <w:t>i</w:t>
            </w:r>
            <w:proofErr w:type="spellEnd"/>
            <w:r w:rsidRPr="00AF782C">
              <w:rPr>
                <w:rFonts w:cs="Times New Roman"/>
              </w:rPr>
              <w:t>紧跟着一个长元音，如</w:t>
            </w:r>
            <w:r w:rsidRPr="00AF782C">
              <w:rPr>
                <w:rFonts w:cs="Times New Roman"/>
              </w:rPr>
              <w:t>á-</w:t>
            </w:r>
            <w:proofErr w:type="spellStart"/>
            <w:r w:rsidRPr="00AF782C">
              <w:rPr>
                <w:rFonts w:cs="Times New Roman"/>
              </w:rPr>
              <w:t>nni</w:t>
            </w:r>
            <w:proofErr w:type="spellEnd"/>
            <w:r w:rsidRPr="00AF782C">
              <w:rPr>
                <w:rFonts w:cs="Times New Roman"/>
              </w:rPr>
              <w:t>.</w:t>
            </w:r>
          </w:p>
          <w:p w14:paraId="4A4FD940" w14:textId="65307F29" w:rsidR="00B84509" w:rsidRPr="00AF782C" w:rsidRDefault="00B84509">
            <w:pPr>
              <w:pStyle w:val="a7"/>
              <w:numPr>
                <w:ilvl w:val="2"/>
                <w:numId w:val="30"/>
              </w:numPr>
              <w:ind w:firstLineChars="0"/>
              <w:rPr>
                <w:rFonts w:cs="Times New Roman"/>
              </w:rPr>
            </w:pPr>
            <w:r w:rsidRPr="00AF782C">
              <w:rPr>
                <w:rFonts w:cs="Times New Roman"/>
              </w:rPr>
              <w:t>只有一个</w:t>
            </w:r>
            <w:r w:rsidRPr="00AF782C">
              <w:rPr>
                <w:rFonts w:cs="Times New Roman"/>
              </w:rPr>
              <w:t>n</w:t>
            </w:r>
            <w:r w:rsidRPr="00AF782C">
              <w:rPr>
                <w:rFonts w:cs="Times New Roman"/>
              </w:rPr>
              <w:t>的双音节形式（如</w:t>
            </w:r>
            <w:proofErr w:type="spellStart"/>
            <w:r w:rsidRPr="00AF782C">
              <w:rPr>
                <w:rFonts w:cs="Times New Roman"/>
              </w:rPr>
              <w:t>inum</w:t>
            </w:r>
            <w:proofErr w:type="spellEnd"/>
            <w:r w:rsidRPr="00AF782C">
              <w:rPr>
                <w:rFonts w:cs="Times New Roman"/>
              </w:rPr>
              <w:t>，</w:t>
            </w:r>
            <w:proofErr w:type="spellStart"/>
            <w:r w:rsidRPr="00AF782C">
              <w:rPr>
                <w:rFonts w:cs="Times New Roman"/>
              </w:rPr>
              <w:t>inar</w:t>
            </w:r>
            <w:proofErr w:type="spellEnd"/>
            <w:r w:rsidRPr="00AF782C">
              <w:rPr>
                <w:rFonts w:cs="Times New Roman"/>
              </w:rPr>
              <w:t>）在辅音后失去</w:t>
            </w:r>
            <w:proofErr w:type="spellStart"/>
            <w:r w:rsidRPr="00AF782C">
              <w:rPr>
                <w:rFonts w:cs="Times New Roman"/>
              </w:rPr>
              <w:t>i</w:t>
            </w:r>
            <w:proofErr w:type="spellEnd"/>
            <w:r w:rsidRPr="00AF782C">
              <w:rPr>
                <w:rFonts w:cs="Times New Roman"/>
              </w:rPr>
              <w:t>，如</w:t>
            </w:r>
            <w:proofErr w:type="spellStart"/>
            <w:r w:rsidRPr="00AF782C">
              <w:rPr>
                <w:rFonts w:cs="Times New Roman"/>
              </w:rPr>
              <w:t>skildir-nir</w:t>
            </w:r>
            <w:proofErr w:type="spellEnd"/>
            <w:r w:rsidRPr="00AF782C">
              <w:rPr>
                <w:rFonts w:cs="Times New Roman"/>
              </w:rPr>
              <w:t>,</w:t>
            </w:r>
            <w:r w:rsidR="00485421">
              <w:rPr>
                <w:rFonts w:cs="Times New Roman"/>
              </w:rPr>
              <w:t xml:space="preserve"> </w:t>
            </w:r>
            <w:r w:rsidRPr="00AF782C">
              <w:rPr>
                <w:rFonts w:cs="Times New Roman"/>
              </w:rPr>
              <w:t>但阴性单数宾格的</w:t>
            </w:r>
            <w:r w:rsidRPr="00AF782C">
              <w:rPr>
                <w:rFonts w:cs="Times New Roman"/>
              </w:rPr>
              <w:t>-</w:t>
            </w:r>
            <w:proofErr w:type="spellStart"/>
            <w:r w:rsidRPr="00AF782C">
              <w:rPr>
                <w:rFonts w:cs="Times New Roman"/>
              </w:rPr>
              <w:t>ina</w:t>
            </w:r>
            <w:proofErr w:type="spellEnd"/>
            <w:r w:rsidRPr="00AF782C">
              <w:rPr>
                <w:rFonts w:cs="Times New Roman"/>
              </w:rPr>
              <w:t>除外（见</w:t>
            </w:r>
            <w:r w:rsidR="00000000">
              <w:fldChar w:fldCharType="begin"/>
            </w:r>
            <w:r w:rsidR="00000000">
              <w:instrText>HYPERLINK \l "_Ref115693840" \h</w:instrText>
            </w:r>
            <w:r w:rsidR="00000000">
              <w:fldChar w:fldCharType="separate"/>
            </w:r>
            <w:r w:rsidR="00EB35FA">
              <w:rPr>
                <w:rFonts w:cs="Times New Roman"/>
              </w:rPr>
              <w:t>1.4.1</w:t>
            </w:r>
            <w:r w:rsidR="00000000">
              <w:rPr>
                <w:rFonts w:cs="Times New Roman"/>
              </w:rPr>
              <w:fldChar w:fldCharType="end"/>
            </w:r>
            <w:r w:rsidRPr="00AF782C">
              <w:rPr>
                <w:rFonts w:cs="Times New Roman"/>
              </w:rPr>
              <w:t>.</w:t>
            </w:r>
            <w:hyperlink w:anchor="_Ref115693879">
              <w:r w:rsidR="00EB35FA">
                <w:rPr>
                  <w:rFonts w:cs="Times New Roman"/>
                </w:rPr>
                <w:t>B</w:t>
              </w:r>
            </w:hyperlink>
            <w:r w:rsidRPr="00AF782C">
              <w:rPr>
                <w:rFonts w:cs="Times New Roman"/>
              </w:rPr>
              <w:t>规则</w:t>
            </w:r>
            <w:r w:rsidRPr="00AF782C">
              <w:rPr>
                <w:rFonts w:cs="Times New Roman"/>
              </w:rPr>
              <w:t>1</w:t>
            </w:r>
            <w:r w:rsidRPr="00AF782C">
              <w:rPr>
                <w:rFonts w:cs="Times New Roman"/>
              </w:rPr>
              <w:t>）。</w:t>
            </w:r>
          </w:p>
          <w:p w14:paraId="5AC13909" w14:textId="08A75AFB" w:rsidR="00B84509" w:rsidRPr="00AF782C" w:rsidRDefault="00B84509">
            <w:pPr>
              <w:pStyle w:val="a7"/>
              <w:numPr>
                <w:ilvl w:val="0"/>
                <w:numId w:val="29"/>
              </w:numPr>
              <w:ind w:firstLineChars="0"/>
              <w:rPr>
                <w:rFonts w:cs="Times New Roman"/>
              </w:rPr>
            </w:pPr>
            <w:r w:rsidRPr="00AF782C">
              <w:rPr>
                <w:rFonts w:cs="Times New Roman"/>
              </w:rPr>
              <w:t>对于单音节的形式，</w:t>
            </w:r>
            <w:r w:rsidRPr="00AF782C">
              <w:rPr>
                <w:rFonts w:cs="Times New Roman"/>
              </w:rPr>
              <w:t>-</w:t>
            </w:r>
            <w:proofErr w:type="spellStart"/>
            <w:r w:rsidRPr="00AF782C">
              <w:rPr>
                <w:rFonts w:cs="Times New Roman"/>
              </w:rPr>
              <w:t>i</w:t>
            </w:r>
            <w:proofErr w:type="spellEnd"/>
            <w:r w:rsidRPr="00AF782C">
              <w:rPr>
                <w:rFonts w:cs="Times New Roman"/>
              </w:rPr>
              <w:t>-</w:t>
            </w:r>
            <w:r w:rsidRPr="00AF782C">
              <w:rPr>
                <w:rFonts w:cs="Times New Roman"/>
              </w:rPr>
              <w:t>在长元音后保留，如</w:t>
            </w:r>
            <w:proofErr w:type="spellStart"/>
            <w:r w:rsidRPr="00AF782C">
              <w:rPr>
                <w:rFonts w:cs="Times New Roman"/>
              </w:rPr>
              <w:t>kné</w:t>
            </w:r>
            <w:proofErr w:type="spellEnd"/>
            <w:r w:rsidRPr="00AF782C">
              <w:rPr>
                <w:rFonts w:cs="Times New Roman"/>
              </w:rPr>
              <w:t>-in</w:t>
            </w:r>
            <w:r w:rsidRPr="00AF782C">
              <w:rPr>
                <w:rFonts w:cs="Times New Roman"/>
              </w:rPr>
              <w:t>。</w:t>
            </w:r>
          </w:p>
        </w:tc>
      </w:tr>
    </w:tbl>
    <w:p w14:paraId="18F209DC" w14:textId="56C53D22" w:rsidR="008B3CB5" w:rsidRPr="00AF782C" w:rsidRDefault="008B3CB5" w:rsidP="00A42287">
      <w:pPr>
        <w:ind w:firstLine="420"/>
        <w:rPr>
          <w:rFonts w:cs="Times New Roman"/>
        </w:rPr>
      </w:pPr>
      <w:r w:rsidRPr="00AF782C">
        <w:rPr>
          <w:rFonts w:cs="Times New Roman"/>
        </w:rPr>
        <w:t>-inn</w:t>
      </w:r>
      <w:r w:rsidRPr="00AF782C">
        <w:rPr>
          <w:rFonts w:cs="Times New Roman"/>
        </w:rPr>
        <w:t>还对格词尾有一定影响。</w:t>
      </w:r>
      <w:r w:rsidR="000F18C1" w:rsidRPr="00AF782C">
        <w:rPr>
          <w:rFonts w:cs="Times New Roman"/>
        </w:rPr>
        <w:t>当加后缀</w:t>
      </w:r>
      <w:r w:rsidR="000F18C1" w:rsidRPr="00AF782C">
        <w:rPr>
          <w:rFonts w:cs="Times New Roman"/>
        </w:rPr>
        <w:t>-</w:t>
      </w:r>
      <w:proofErr w:type="spellStart"/>
      <w:r w:rsidR="000F18C1" w:rsidRPr="00AF782C">
        <w:rPr>
          <w:rFonts w:cs="Times New Roman"/>
        </w:rPr>
        <w:t>inum</w:t>
      </w:r>
      <w:proofErr w:type="spellEnd"/>
      <w:r w:rsidR="000F18C1" w:rsidRPr="00AF782C">
        <w:rPr>
          <w:rFonts w:cs="Times New Roman"/>
        </w:rPr>
        <w:t>时，复数与格的尾音</w:t>
      </w:r>
      <w:r w:rsidR="000F18C1" w:rsidRPr="00AF782C">
        <w:rPr>
          <w:rFonts w:cs="Times New Roman"/>
        </w:rPr>
        <w:t>-m</w:t>
      </w:r>
      <w:r w:rsidR="000F18C1" w:rsidRPr="00AF782C">
        <w:rPr>
          <w:rFonts w:cs="Times New Roman"/>
        </w:rPr>
        <w:t>脱落。</w:t>
      </w:r>
      <w:r w:rsidRPr="00AF782C">
        <w:rPr>
          <w:rFonts w:cs="Times New Roman"/>
        </w:rPr>
        <w:t>因此有这样的音变：</w:t>
      </w:r>
      <w:r w:rsidRPr="00AF782C">
        <w:rPr>
          <w:rFonts w:cs="Times New Roman"/>
        </w:rPr>
        <w:t>-um</w:t>
      </w:r>
      <w:r w:rsidR="00485421">
        <w:rPr>
          <w:rFonts w:cs="Times New Roman"/>
        </w:rPr>
        <w:t xml:space="preserve"> </w:t>
      </w:r>
      <w:r w:rsidRPr="00AF782C">
        <w:rPr>
          <w:rFonts w:cs="Times New Roman"/>
        </w:rPr>
        <w:t>+</w:t>
      </w:r>
      <w:r w:rsidR="00485421">
        <w:rPr>
          <w:rFonts w:cs="Times New Roman"/>
        </w:rPr>
        <w:t xml:space="preserve"> </w:t>
      </w:r>
      <w:r w:rsidRPr="00AF782C">
        <w:rPr>
          <w:rFonts w:cs="Times New Roman"/>
        </w:rPr>
        <w:t>-</w:t>
      </w:r>
      <w:proofErr w:type="spellStart"/>
      <w:r w:rsidRPr="00AF782C">
        <w:rPr>
          <w:rFonts w:cs="Times New Roman"/>
        </w:rPr>
        <w:t>inum</w:t>
      </w:r>
      <w:proofErr w:type="spellEnd"/>
      <w:r w:rsidR="00485421">
        <w:rPr>
          <w:rFonts w:cs="Times New Roman"/>
        </w:rPr>
        <w:t xml:space="preserve"> </w:t>
      </w:r>
      <w:r w:rsidRPr="00AF782C">
        <w:rPr>
          <w:rFonts w:cs="Times New Roman"/>
        </w:rPr>
        <w:t>&gt;</w:t>
      </w:r>
      <w:r w:rsidR="00485421">
        <w:rPr>
          <w:rFonts w:cs="Times New Roman"/>
        </w:rPr>
        <w:t xml:space="preserve"> </w:t>
      </w:r>
      <w:r w:rsidRPr="00AF782C">
        <w:rPr>
          <w:rFonts w:cs="Times New Roman"/>
        </w:rPr>
        <w:t>-u</w:t>
      </w:r>
      <w:r w:rsidR="00485421">
        <w:rPr>
          <w:rFonts w:cs="Times New Roman"/>
        </w:rPr>
        <w:t xml:space="preserve"> </w:t>
      </w:r>
      <w:r w:rsidRPr="00AF782C">
        <w:rPr>
          <w:rFonts w:cs="Times New Roman"/>
        </w:rPr>
        <w:t>+</w:t>
      </w:r>
      <w:r w:rsidR="00485421">
        <w:rPr>
          <w:rFonts w:cs="Times New Roman"/>
        </w:rPr>
        <w:t xml:space="preserve"> </w:t>
      </w:r>
      <w:r w:rsidRPr="00AF782C">
        <w:rPr>
          <w:rFonts w:cs="Times New Roman"/>
        </w:rPr>
        <w:t>-</w:t>
      </w:r>
      <w:proofErr w:type="spellStart"/>
      <w:r w:rsidRPr="00AF782C">
        <w:rPr>
          <w:rFonts w:cs="Times New Roman"/>
        </w:rPr>
        <w:t>inum</w:t>
      </w:r>
      <w:proofErr w:type="spellEnd"/>
      <w:r w:rsidR="00485421">
        <w:rPr>
          <w:rFonts w:cs="Times New Roman"/>
        </w:rPr>
        <w:t xml:space="preserve"> </w:t>
      </w:r>
      <w:r w:rsidRPr="00AF782C">
        <w:rPr>
          <w:rFonts w:cs="Times New Roman"/>
        </w:rPr>
        <w:t>&gt;</w:t>
      </w:r>
      <w:r w:rsidR="00485421">
        <w:rPr>
          <w:rFonts w:cs="Times New Roman"/>
        </w:rPr>
        <w:t xml:space="preserve"> </w:t>
      </w:r>
      <w:r w:rsidRPr="00AF782C">
        <w:rPr>
          <w:rFonts w:cs="Times New Roman"/>
        </w:rPr>
        <w:t>-u</w:t>
      </w:r>
      <w:r w:rsidR="00485421">
        <w:rPr>
          <w:rFonts w:cs="Times New Roman"/>
        </w:rPr>
        <w:t xml:space="preserve"> </w:t>
      </w:r>
      <w:r w:rsidRPr="00AF782C">
        <w:rPr>
          <w:rFonts w:cs="Times New Roman"/>
        </w:rPr>
        <w:t>-num</w:t>
      </w:r>
      <w:r w:rsidRPr="00AF782C">
        <w:rPr>
          <w:rFonts w:cs="Times New Roman"/>
        </w:rPr>
        <w:t>。</w:t>
      </w:r>
    </w:p>
    <w:p w14:paraId="0F2B6977" w14:textId="47D6DD3B" w:rsidR="000F18C1" w:rsidRPr="00AF782C" w:rsidRDefault="000F18C1" w:rsidP="00A42287">
      <w:pPr>
        <w:ind w:firstLine="420"/>
        <w:rPr>
          <w:rFonts w:cs="Times New Roman"/>
        </w:rPr>
      </w:pPr>
      <w:r w:rsidRPr="00AF782C">
        <w:rPr>
          <w:rFonts w:cs="Times New Roman"/>
        </w:rPr>
        <w:t>我们用几个强名词示例：</w:t>
      </w:r>
    </w:p>
    <w:tbl>
      <w:tblPr>
        <w:tblStyle w:val="11"/>
        <w:tblW w:w="0" w:type="auto"/>
        <w:tblLook w:val="04A0" w:firstRow="1" w:lastRow="0" w:firstColumn="1" w:lastColumn="0" w:noHBand="0" w:noVBand="1"/>
      </w:tblPr>
      <w:tblGrid>
        <w:gridCol w:w="636"/>
        <w:gridCol w:w="998"/>
        <w:gridCol w:w="1203"/>
        <w:gridCol w:w="940"/>
      </w:tblGrid>
      <w:tr w:rsidR="009C7BAE" w:rsidRPr="00AF782C" w14:paraId="15301DCC" w14:textId="77777777" w:rsidTr="009C7BAE">
        <w:trPr>
          <w:cnfStyle w:val="100000000000" w:firstRow="1" w:lastRow="0" w:firstColumn="0" w:lastColumn="0" w:oddVBand="0" w:evenVBand="0" w:oddHBand="0" w:evenHBand="0" w:firstRowFirstColumn="0" w:firstRowLastColumn="0" w:lastRowFirstColumn="0" w:lastRowLastColumn="0"/>
        </w:trPr>
        <w:tc>
          <w:tcPr>
            <w:tcW w:w="0" w:type="auto"/>
          </w:tcPr>
          <w:p w14:paraId="0F79AF22" w14:textId="4DB1A0A2" w:rsidR="009C7BAE" w:rsidRPr="00AF782C" w:rsidRDefault="009C7BAE" w:rsidP="00A42287">
            <w:pPr>
              <w:pStyle w:val="a9"/>
              <w:jc w:val="center"/>
              <w:rPr>
                <w:rFonts w:cs="Times New Roman"/>
              </w:rPr>
            </w:pPr>
          </w:p>
        </w:tc>
        <w:tc>
          <w:tcPr>
            <w:tcW w:w="0" w:type="auto"/>
          </w:tcPr>
          <w:p w14:paraId="23E16CE9" w14:textId="77777777" w:rsidR="009C7BAE" w:rsidRPr="00AF782C" w:rsidRDefault="009C7BAE" w:rsidP="00A42287">
            <w:pPr>
              <w:pStyle w:val="a9"/>
              <w:jc w:val="center"/>
              <w:rPr>
                <w:rFonts w:cs="Times New Roman"/>
              </w:rPr>
            </w:pPr>
            <w:r w:rsidRPr="00AF782C">
              <w:rPr>
                <w:rFonts w:cs="Times New Roman"/>
              </w:rPr>
              <w:t>阳性</w:t>
            </w:r>
          </w:p>
        </w:tc>
        <w:tc>
          <w:tcPr>
            <w:tcW w:w="0" w:type="auto"/>
          </w:tcPr>
          <w:p w14:paraId="3E9EEE7B" w14:textId="77777777" w:rsidR="009C7BAE" w:rsidRPr="00AF782C" w:rsidRDefault="009C7BAE" w:rsidP="00A42287">
            <w:pPr>
              <w:pStyle w:val="a9"/>
              <w:jc w:val="center"/>
              <w:rPr>
                <w:rFonts w:cs="Times New Roman"/>
              </w:rPr>
            </w:pPr>
            <w:r w:rsidRPr="00AF782C">
              <w:rPr>
                <w:rFonts w:cs="Times New Roman"/>
              </w:rPr>
              <w:t>阴性</w:t>
            </w:r>
          </w:p>
        </w:tc>
        <w:tc>
          <w:tcPr>
            <w:tcW w:w="0" w:type="auto"/>
          </w:tcPr>
          <w:p w14:paraId="296B51DC" w14:textId="77777777" w:rsidR="009C7BAE" w:rsidRPr="00AF782C" w:rsidRDefault="009C7BAE" w:rsidP="00A42287">
            <w:pPr>
              <w:pStyle w:val="a9"/>
              <w:jc w:val="center"/>
              <w:rPr>
                <w:rFonts w:cs="Times New Roman"/>
              </w:rPr>
            </w:pPr>
            <w:r w:rsidRPr="00AF782C">
              <w:rPr>
                <w:rFonts w:cs="Times New Roman"/>
              </w:rPr>
              <w:t>中性</w:t>
            </w:r>
          </w:p>
        </w:tc>
      </w:tr>
      <w:tr w:rsidR="009C7BAE" w:rsidRPr="00AF782C" w14:paraId="3C237AD0" w14:textId="77777777" w:rsidTr="009C7BAE">
        <w:tc>
          <w:tcPr>
            <w:tcW w:w="0" w:type="auto"/>
          </w:tcPr>
          <w:p w14:paraId="71F3C96A" w14:textId="54E1812F" w:rsidR="009C7BAE" w:rsidRPr="00AF782C" w:rsidRDefault="009C7BAE" w:rsidP="00A42287">
            <w:pPr>
              <w:pStyle w:val="a9"/>
              <w:rPr>
                <w:rFonts w:cs="Times New Roman"/>
              </w:rPr>
            </w:pPr>
            <w:r w:rsidRPr="00AF782C">
              <w:rPr>
                <w:rFonts w:cs="Times New Roman"/>
              </w:rPr>
              <w:t>单数</w:t>
            </w:r>
          </w:p>
        </w:tc>
        <w:tc>
          <w:tcPr>
            <w:tcW w:w="0" w:type="auto"/>
          </w:tcPr>
          <w:p w14:paraId="24B5F445" w14:textId="0F00E011" w:rsidR="009C7BAE" w:rsidRPr="00AF782C" w:rsidRDefault="00B92E16" w:rsidP="00A42287">
            <w:pPr>
              <w:pStyle w:val="a9"/>
              <w:rPr>
                <w:rFonts w:cs="Times New Roman"/>
              </w:rPr>
            </w:pPr>
            <w:r>
              <w:rPr>
                <w:rFonts w:cs="Times New Roman"/>
              </w:rPr>
              <w:t xml:space="preserve"> </w:t>
            </w:r>
          </w:p>
        </w:tc>
        <w:tc>
          <w:tcPr>
            <w:tcW w:w="0" w:type="auto"/>
          </w:tcPr>
          <w:p w14:paraId="132AAE97" w14:textId="4016BB78" w:rsidR="009C7BAE" w:rsidRPr="00AF782C" w:rsidRDefault="00B92E16" w:rsidP="00A42287">
            <w:pPr>
              <w:pStyle w:val="a9"/>
              <w:rPr>
                <w:rFonts w:cs="Times New Roman"/>
              </w:rPr>
            </w:pPr>
            <w:r>
              <w:rPr>
                <w:rFonts w:cs="Times New Roman"/>
              </w:rPr>
              <w:t xml:space="preserve"> </w:t>
            </w:r>
          </w:p>
        </w:tc>
        <w:tc>
          <w:tcPr>
            <w:tcW w:w="0" w:type="auto"/>
          </w:tcPr>
          <w:p w14:paraId="1A76017B" w14:textId="286381A9" w:rsidR="009C7BAE" w:rsidRPr="00AF782C" w:rsidRDefault="00B92E16" w:rsidP="00A42287">
            <w:pPr>
              <w:pStyle w:val="a9"/>
              <w:rPr>
                <w:rFonts w:cs="Times New Roman"/>
              </w:rPr>
            </w:pPr>
            <w:r>
              <w:rPr>
                <w:rFonts w:cs="Times New Roman"/>
              </w:rPr>
              <w:t xml:space="preserve"> </w:t>
            </w:r>
          </w:p>
        </w:tc>
      </w:tr>
      <w:tr w:rsidR="009C7BAE" w:rsidRPr="00AF782C" w14:paraId="681EF3AC" w14:textId="77777777" w:rsidTr="009C7BAE">
        <w:tc>
          <w:tcPr>
            <w:tcW w:w="0" w:type="auto"/>
          </w:tcPr>
          <w:p w14:paraId="382B6111" w14:textId="5ECF3CED" w:rsidR="009C7BAE" w:rsidRPr="00AF782C" w:rsidRDefault="009C7BAE" w:rsidP="00A42287">
            <w:pPr>
              <w:pStyle w:val="a9"/>
              <w:rPr>
                <w:rFonts w:cs="Times New Roman"/>
              </w:rPr>
            </w:pPr>
            <w:r w:rsidRPr="00AF782C">
              <w:rPr>
                <w:rFonts w:cs="Times New Roman"/>
              </w:rPr>
              <w:t>N</w:t>
            </w:r>
            <w:r w:rsidR="00485421">
              <w:rPr>
                <w:rFonts w:cs="Times New Roman"/>
              </w:rPr>
              <w:t xml:space="preserve"> </w:t>
            </w:r>
          </w:p>
        </w:tc>
        <w:tc>
          <w:tcPr>
            <w:tcW w:w="0" w:type="auto"/>
          </w:tcPr>
          <w:p w14:paraId="39B793A4" w14:textId="77777777" w:rsidR="009C7BAE" w:rsidRPr="00AF782C" w:rsidRDefault="009C7BAE" w:rsidP="00A42287">
            <w:pPr>
              <w:pStyle w:val="a9"/>
              <w:rPr>
                <w:rFonts w:cs="Times New Roman"/>
              </w:rPr>
            </w:pPr>
            <w:proofErr w:type="spellStart"/>
            <w:r w:rsidRPr="00AF782C">
              <w:rPr>
                <w:rFonts w:cs="Times New Roman"/>
              </w:rPr>
              <w:t>úlfr</w:t>
            </w:r>
            <w:proofErr w:type="spellEnd"/>
            <w:r w:rsidRPr="00AF782C">
              <w:rPr>
                <w:rFonts w:cs="Times New Roman"/>
              </w:rPr>
              <w:t>-inn</w:t>
            </w:r>
          </w:p>
        </w:tc>
        <w:tc>
          <w:tcPr>
            <w:tcW w:w="0" w:type="auto"/>
          </w:tcPr>
          <w:p w14:paraId="0B536122" w14:textId="77777777" w:rsidR="009C7BAE" w:rsidRPr="00AF782C" w:rsidRDefault="009C7BAE" w:rsidP="00A42287">
            <w:pPr>
              <w:pStyle w:val="a9"/>
              <w:rPr>
                <w:rFonts w:cs="Times New Roman"/>
              </w:rPr>
            </w:pPr>
            <w:proofErr w:type="spellStart"/>
            <w:r w:rsidRPr="00AF782C">
              <w:rPr>
                <w:rFonts w:cs="Times New Roman"/>
              </w:rPr>
              <w:t>gjǫf</w:t>
            </w:r>
            <w:proofErr w:type="spellEnd"/>
            <w:r w:rsidRPr="00AF782C">
              <w:rPr>
                <w:rFonts w:cs="Times New Roman"/>
              </w:rPr>
              <w:t>-in</w:t>
            </w:r>
          </w:p>
        </w:tc>
        <w:tc>
          <w:tcPr>
            <w:tcW w:w="0" w:type="auto"/>
          </w:tcPr>
          <w:p w14:paraId="67A2B5A2" w14:textId="77777777" w:rsidR="009C7BAE" w:rsidRPr="00AF782C" w:rsidRDefault="009C7BAE" w:rsidP="00A42287">
            <w:pPr>
              <w:pStyle w:val="a9"/>
              <w:rPr>
                <w:rFonts w:cs="Times New Roman"/>
              </w:rPr>
            </w:pPr>
            <w:proofErr w:type="spellStart"/>
            <w:r w:rsidRPr="00AF782C">
              <w:rPr>
                <w:rFonts w:cs="Times New Roman"/>
              </w:rPr>
              <w:t>tré</w:t>
            </w:r>
            <w:proofErr w:type="spellEnd"/>
            <w:r w:rsidRPr="00AF782C">
              <w:rPr>
                <w:rFonts w:cs="Times New Roman"/>
              </w:rPr>
              <w:t>-it</w:t>
            </w:r>
          </w:p>
        </w:tc>
      </w:tr>
      <w:tr w:rsidR="009C7BAE" w:rsidRPr="00AF782C" w14:paraId="11115001" w14:textId="77777777" w:rsidTr="009C7BAE">
        <w:tc>
          <w:tcPr>
            <w:tcW w:w="0" w:type="auto"/>
          </w:tcPr>
          <w:p w14:paraId="0676F5F0" w14:textId="77777777" w:rsidR="009C7BAE" w:rsidRPr="00AF782C" w:rsidRDefault="009C7BAE" w:rsidP="00A42287">
            <w:pPr>
              <w:pStyle w:val="a9"/>
              <w:rPr>
                <w:rFonts w:cs="Times New Roman"/>
              </w:rPr>
            </w:pPr>
            <w:r w:rsidRPr="00AF782C">
              <w:rPr>
                <w:rFonts w:cs="Times New Roman"/>
              </w:rPr>
              <w:t>A</w:t>
            </w:r>
          </w:p>
        </w:tc>
        <w:tc>
          <w:tcPr>
            <w:tcW w:w="0" w:type="auto"/>
          </w:tcPr>
          <w:p w14:paraId="67881CB8" w14:textId="77777777" w:rsidR="009C7BAE" w:rsidRPr="00AF782C" w:rsidRDefault="009C7BAE" w:rsidP="00A42287">
            <w:pPr>
              <w:pStyle w:val="a9"/>
              <w:rPr>
                <w:rFonts w:cs="Times New Roman"/>
              </w:rPr>
            </w:pPr>
            <w:proofErr w:type="spellStart"/>
            <w:r w:rsidRPr="00AF782C">
              <w:rPr>
                <w:rFonts w:cs="Times New Roman"/>
              </w:rPr>
              <w:t>úlf</w:t>
            </w:r>
            <w:proofErr w:type="spellEnd"/>
            <w:r w:rsidRPr="00AF782C">
              <w:rPr>
                <w:rFonts w:cs="Times New Roman"/>
              </w:rPr>
              <w:t>-inn</w:t>
            </w:r>
          </w:p>
        </w:tc>
        <w:tc>
          <w:tcPr>
            <w:tcW w:w="0" w:type="auto"/>
          </w:tcPr>
          <w:p w14:paraId="26DD9B6A" w14:textId="77777777" w:rsidR="009C7BAE" w:rsidRPr="00AF782C" w:rsidRDefault="009C7BAE" w:rsidP="00A42287">
            <w:pPr>
              <w:pStyle w:val="a9"/>
              <w:rPr>
                <w:rFonts w:cs="Times New Roman"/>
              </w:rPr>
            </w:pPr>
            <w:proofErr w:type="spellStart"/>
            <w:r w:rsidRPr="00AF782C">
              <w:rPr>
                <w:rFonts w:cs="Times New Roman"/>
              </w:rPr>
              <w:t>gjǫf-ina</w:t>
            </w:r>
            <w:proofErr w:type="spellEnd"/>
          </w:p>
        </w:tc>
        <w:tc>
          <w:tcPr>
            <w:tcW w:w="0" w:type="auto"/>
          </w:tcPr>
          <w:p w14:paraId="7C562D35" w14:textId="77777777" w:rsidR="009C7BAE" w:rsidRPr="00AF782C" w:rsidRDefault="009C7BAE" w:rsidP="00A42287">
            <w:pPr>
              <w:pStyle w:val="a9"/>
              <w:rPr>
                <w:rFonts w:cs="Times New Roman"/>
              </w:rPr>
            </w:pPr>
            <w:proofErr w:type="spellStart"/>
            <w:r w:rsidRPr="00AF782C">
              <w:rPr>
                <w:rFonts w:cs="Times New Roman"/>
              </w:rPr>
              <w:t>tré</w:t>
            </w:r>
            <w:proofErr w:type="spellEnd"/>
            <w:r w:rsidRPr="00AF782C">
              <w:rPr>
                <w:rFonts w:cs="Times New Roman"/>
              </w:rPr>
              <w:t>-it</w:t>
            </w:r>
          </w:p>
        </w:tc>
      </w:tr>
      <w:tr w:rsidR="009C7BAE" w:rsidRPr="00AF782C" w14:paraId="129AD3DD" w14:textId="77777777" w:rsidTr="009C7BAE">
        <w:tc>
          <w:tcPr>
            <w:tcW w:w="0" w:type="auto"/>
          </w:tcPr>
          <w:p w14:paraId="6036F2AE" w14:textId="77777777" w:rsidR="009C7BAE" w:rsidRPr="00AF782C" w:rsidRDefault="009C7BAE" w:rsidP="00A42287">
            <w:pPr>
              <w:pStyle w:val="a9"/>
              <w:rPr>
                <w:rFonts w:cs="Times New Roman"/>
              </w:rPr>
            </w:pPr>
            <w:r w:rsidRPr="00AF782C">
              <w:rPr>
                <w:rFonts w:cs="Times New Roman"/>
              </w:rPr>
              <w:t>G</w:t>
            </w:r>
          </w:p>
        </w:tc>
        <w:tc>
          <w:tcPr>
            <w:tcW w:w="0" w:type="auto"/>
          </w:tcPr>
          <w:p w14:paraId="6A73B0C7" w14:textId="77777777" w:rsidR="009C7BAE" w:rsidRPr="00AF782C" w:rsidRDefault="009C7BAE" w:rsidP="00A42287">
            <w:pPr>
              <w:pStyle w:val="a9"/>
              <w:rPr>
                <w:rFonts w:cs="Times New Roman"/>
              </w:rPr>
            </w:pPr>
            <w:proofErr w:type="spellStart"/>
            <w:r w:rsidRPr="00AF782C">
              <w:rPr>
                <w:rFonts w:cs="Times New Roman"/>
              </w:rPr>
              <w:t>úlfs</w:t>
            </w:r>
            <w:proofErr w:type="spellEnd"/>
            <w:r w:rsidRPr="00AF782C">
              <w:rPr>
                <w:rFonts w:cs="Times New Roman"/>
              </w:rPr>
              <w:t>-ins</w:t>
            </w:r>
          </w:p>
        </w:tc>
        <w:tc>
          <w:tcPr>
            <w:tcW w:w="0" w:type="auto"/>
          </w:tcPr>
          <w:p w14:paraId="21C1FDC5" w14:textId="77777777" w:rsidR="009C7BAE" w:rsidRPr="00AF782C" w:rsidRDefault="009C7BAE" w:rsidP="00A42287">
            <w:pPr>
              <w:pStyle w:val="a9"/>
              <w:rPr>
                <w:rFonts w:cs="Times New Roman"/>
              </w:rPr>
            </w:pPr>
            <w:proofErr w:type="spellStart"/>
            <w:r w:rsidRPr="00AF782C">
              <w:rPr>
                <w:rFonts w:cs="Times New Roman"/>
              </w:rPr>
              <w:t>gjafar-innar</w:t>
            </w:r>
            <w:proofErr w:type="spellEnd"/>
          </w:p>
        </w:tc>
        <w:tc>
          <w:tcPr>
            <w:tcW w:w="0" w:type="auto"/>
          </w:tcPr>
          <w:p w14:paraId="3B750057" w14:textId="77777777" w:rsidR="009C7BAE" w:rsidRPr="00AF782C" w:rsidRDefault="009C7BAE" w:rsidP="00A42287">
            <w:pPr>
              <w:pStyle w:val="a9"/>
              <w:rPr>
                <w:rFonts w:cs="Times New Roman"/>
              </w:rPr>
            </w:pPr>
            <w:proofErr w:type="spellStart"/>
            <w:r w:rsidRPr="00AF782C">
              <w:rPr>
                <w:rFonts w:cs="Times New Roman"/>
              </w:rPr>
              <w:t>trés</w:t>
            </w:r>
            <w:proofErr w:type="spellEnd"/>
            <w:r w:rsidRPr="00AF782C">
              <w:rPr>
                <w:rFonts w:cs="Times New Roman"/>
              </w:rPr>
              <w:t>-ins</w:t>
            </w:r>
          </w:p>
        </w:tc>
      </w:tr>
      <w:tr w:rsidR="009C7BAE" w:rsidRPr="00AF782C" w14:paraId="6683492B" w14:textId="77777777" w:rsidTr="009C7BAE">
        <w:tc>
          <w:tcPr>
            <w:tcW w:w="0" w:type="auto"/>
          </w:tcPr>
          <w:p w14:paraId="58BE78FC" w14:textId="77777777" w:rsidR="009C7BAE" w:rsidRPr="00AF782C" w:rsidRDefault="009C7BAE" w:rsidP="00A42287">
            <w:pPr>
              <w:pStyle w:val="a9"/>
              <w:rPr>
                <w:rFonts w:cs="Times New Roman"/>
              </w:rPr>
            </w:pPr>
            <w:r w:rsidRPr="00AF782C">
              <w:rPr>
                <w:rFonts w:cs="Times New Roman"/>
              </w:rPr>
              <w:t>D</w:t>
            </w:r>
          </w:p>
        </w:tc>
        <w:tc>
          <w:tcPr>
            <w:tcW w:w="0" w:type="auto"/>
          </w:tcPr>
          <w:p w14:paraId="55D992A6" w14:textId="77777777" w:rsidR="009C7BAE" w:rsidRPr="00AF782C" w:rsidRDefault="009C7BAE" w:rsidP="00A42287">
            <w:pPr>
              <w:pStyle w:val="a9"/>
              <w:rPr>
                <w:rFonts w:cs="Times New Roman"/>
              </w:rPr>
            </w:pPr>
            <w:proofErr w:type="spellStart"/>
            <w:r w:rsidRPr="00AF782C">
              <w:rPr>
                <w:rFonts w:cs="Times New Roman"/>
              </w:rPr>
              <w:t>úlfi</w:t>
            </w:r>
            <w:proofErr w:type="spellEnd"/>
            <w:r w:rsidRPr="00AF782C">
              <w:rPr>
                <w:rFonts w:cs="Times New Roman"/>
              </w:rPr>
              <w:t>-num</w:t>
            </w:r>
          </w:p>
        </w:tc>
        <w:tc>
          <w:tcPr>
            <w:tcW w:w="0" w:type="auto"/>
          </w:tcPr>
          <w:p w14:paraId="0C2DE102" w14:textId="77777777" w:rsidR="009C7BAE" w:rsidRPr="00AF782C" w:rsidRDefault="009C7BAE" w:rsidP="00A42287">
            <w:pPr>
              <w:pStyle w:val="a9"/>
              <w:rPr>
                <w:rFonts w:cs="Times New Roman"/>
              </w:rPr>
            </w:pPr>
            <w:proofErr w:type="spellStart"/>
            <w:r w:rsidRPr="00AF782C">
              <w:rPr>
                <w:rFonts w:cs="Times New Roman"/>
              </w:rPr>
              <w:t>gjǫf-inni</w:t>
            </w:r>
            <w:proofErr w:type="spellEnd"/>
          </w:p>
        </w:tc>
        <w:tc>
          <w:tcPr>
            <w:tcW w:w="0" w:type="auto"/>
          </w:tcPr>
          <w:p w14:paraId="2B1883C1" w14:textId="77777777" w:rsidR="009C7BAE" w:rsidRPr="00AF782C" w:rsidRDefault="009C7BAE" w:rsidP="00A42287">
            <w:pPr>
              <w:pStyle w:val="a9"/>
              <w:rPr>
                <w:rFonts w:cs="Times New Roman"/>
              </w:rPr>
            </w:pPr>
            <w:proofErr w:type="spellStart"/>
            <w:r w:rsidRPr="00AF782C">
              <w:rPr>
                <w:rFonts w:cs="Times New Roman"/>
              </w:rPr>
              <w:t>tré</w:t>
            </w:r>
            <w:proofErr w:type="spellEnd"/>
            <w:r w:rsidRPr="00AF782C">
              <w:rPr>
                <w:rFonts w:cs="Times New Roman"/>
              </w:rPr>
              <w:t>-nu</w:t>
            </w:r>
          </w:p>
        </w:tc>
      </w:tr>
      <w:tr w:rsidR="009C7BAE" w:rsidRPr="00AF782C" w14:paraId="7A1D1F3F" w14:textId="77777777" w:rsidTr="009C7BAE">
        <w:tc>
          <w:tcPr>
            <w:tcW w:w="0" w:type="auto"/>
          </w:tcPr>
          <w:p w14:paraId="559AF074" w14:textId="78C76764" w:rsidR="009C7BAE" w:rsidRPr="00AF782C" w:rsidRDefault="009C7BAE" w:rsidP="00A42287">
            <w:pPr>
              <w:pStyle w:val="a9"/>
              <w:rPr>
                <w:rFonts w:cs="Times New Roman"/>
              </w:rPr>
            </w:pPr>
            <w:r w:rsidRPr="00AF782C">
              <w:rPr>
                <w:rFonts w:cs="Times New Roman"/>
              </w:rPr>
              <w:t>复数</w:t>
            </w:r>
          </w:p>
        </w:tc>
        <w:tc>
          <w:tcPr>
            <w:tcW w:w="0" w:type="auto"/>
          </w:tcPr>
          <w:p w14:paraId="1DC5F6D6" w14:textId="1AD2222F" w:rsidR="009C7BAE" w:rsidRPr="00AF782C" w:rsidRDefault="00B92E16" w:rsidP="00A42287">
            <w:pPr>
              <w:pStyle w:val="a9"/>
              <w:rPr>
                <w:rFonts w:cs="Times New Roman"/>
              </w:rPr>
            </w:pPr>
            <w:r>
              <w:rPr>
                <w:rFonts w:cs="Times New Roman"/>
              </w:rPr>
              <w:t xml:space="preserve"> </w:t>
            </w:r>
          </w:p>
        </w:tc>
        <w:tc>
          <w:tcPr>
            <w:tcW w:w="0" w:type="auto"/>
          </w:tcPr>
          <w:p w14:paraId="359F3399" w14:textId="72E8A4BE" w:rsidR="009C7BAE" w:rsidRPr="00AF782C" w:rsidRDefault="00B92E16" w:rsidP="00A42287">
            <w:pPr>
              <w:pStyle w:val="a9"/>
              <w:rPr>
                <w:rFonts w:cs="Times New Roman"/>
              </w:rPr>
            </w:pPr>
            <w:r>
              <w:rPr>
                <w:rFonts w:cs="Times New Roman"/>
              </w:rPr>
              <w:t xml:space="preserve"> </w:t>
            </w:r>
          </w:p>
        </w:tc>
        <w:tc>
          <w:tcPr>
            <w:tcW w:w="0" w:type="auto"/>
          </w:tcPr>
          <w:p w14:paraId="723BC5B8" w14:textId="72D14A2B" w:rsidR="009C7BAE" w:rsidRPr="00AF782C" w:rsidRDefault="00B92E16" w:rsidP="00A42287">
            <w:pPr>
              <w:pStyle w:val="a9"/>
              <w:rPr>
                <w:rFonts w:cs="Times New Roman"/>
              </w:rPr>
            </w:pPr>
            <w:r>
              <w:rPr>
                <w:rFonts w:cs="Times New Roman"/>
              </w:rPr>
              <w:t xml:space="preserve"> </w:t>
            </w:r>
          </w:p>
        </w:tc>
      </w:tr>
      <w:tr w:rsidR="009C7BAE" w:rsidRPr="00AF782C" w14:paraId="7BDF89FC" w14:textId="77777777" w:rsidTr="009C7BAE">
        <w:tc>
          <w:tcPr>
            <w:tcW w:w="0" w:type="auto"/>
          </w:tcPr>
          <w:p w14:paraId="4A44BA62" w14:textId="5E30C6BF" w:rsidR="009C7BAE" w:rsidRPr="00AF782C" w:rsidRDefault="009C7BAE" w:rsidP="00A42287">
            <w:pPr>
              <w:pStyle w:val="a9"/>
              <w:rPr>
                <w:rFonts w:cs="Times New Roman"/>
              </w:rPr>
            </w:pPr>
            <w:r w:rsidRPr="00AF782C">
              <w:rPr>
                <w:rFonts w:cs="Times New Roman"/>
              </w:rPr>
              <w:t>N</w:t>
            </w:r>
            <w:r w:rsidR="00485421">
              <w:rPr>
                <w:rFonts w:cs="Times New Roman"/>
              </w:rPr>
              <w:t xml:space="preserve"> </w:t>
            </w:r>
          </w:p>
        </w:tc>
        <w:tc>
          <w:tcPr>
            <w:tcW w:w="0" w:type="auto"/>
          </w:tcPr>
          <w:p w14:paraId="5E018C9E" w14:textId="77777777" w:rsidR="009C7BAE" w:rsidRPr="00AF782C" w:rsidRDefault="009C7BAE" w:rsidP="00A42287">
            <w:pPr>
              <w:pStyle w:val="a9"/>
              <w:rPr>
                <w:rFonts w:cs="Times New Roman"/>
              </w:rPr>
            </w:pPr>
            <w:proofErr w:type="spellStart"/>
            <w:r w:rsidRPr="00AF782C">
              <w:rPr>
                <w:rFonts w:cs="Times New Roman"/>
              </w:rPr>
              <w:t>úlfar-nir</w:t>
            </w:r>
            <w:proofErr w:type="spellEnd"/>
          </w:p>
        </w:tc>
        <w:tc>
          <w:tcPr>
            <w:tcW w:w="0" w:type="auto"/>
          </w:tcPr>
          <w:p w14:paraId="4D5391AC" w14:textId="77777777" w:rsidR="009C7BAE" w:rsidRPr="00AF782C" w:rsidRDefault="009C7BAE" w:rsidP="00A42287">
            <w:pPr>
              <w:pStyle w:val="a9"/>
              <w:rPr>
                <w:rFonts w:cs="Times New Roman"/>
              </w:rPr>
            </w:pPr>
            <w:proofErr w:type="spellStart"/>
            <w:r w:rsidRPr="00AF782C">
              <w:rPr>
                <w:rFonts w:cs="Times New Roman"/>
              </w:rPr>
              <w:t>gjafar-nar</w:t>
            </w:r>
            <w:proofErr w:type="spellEnd"/>
          </w:p>
        </w:tc>
        <w:tc>
          <w:tcPr>
            <w:tcW w:w="0" w:type="auto"/>
          </w:tcPr>
          <w:p w14:paraId="4E039E5F" w14:textId="77777777" w:rsidR="009C7BAE" w:rsidRPr="00AF782C" w:rsidRDefault="009C7BAE" w:rsidP="00A42287">
            <w:pPr>
              <w:pStyle w:val="a9"/>
              <w:rPr>
                <w:rFonts w:cs="Times New Roman"/>
              </w:rPr>
            </w:pPr>
            <w:proofErr w:type="spellStart"/>
            <w:r w:rsidRPr="00AF782C">
              <w:rPr>
                <w:rFonts w:cs="Times New Roman"/>
              </w:rPr>
              <w:t>tré</w:t>
            </w:r>
            <w:proofErr w:type="spellEnd"/>
            <w:r w:rsidRPr="00AF782C">
              <w:rPr>
                <w:rFonts w:cs="Times New Roman"/>
              </w:rPr>
              <w:t>-in</w:t>
            </w:r>
          </w:p>
        </w:tc>
      </w:tr>
      <w:tr w:rsidR="009C7BAE" w:rsidRPr="00AF782C" w14:paraId="59D95F3B" w14:textId="77777777" w:rsidTr="009C7BAE">
        <w:tc>
          <w:tcPr>
            <w:tcW w:w="0" w:type="auto"/>
          </w:tcPr>
          <w:p w14:paraId="49BD82D4" w14:textId="77777777" w:rsidR="009C7BAE" w:rsidRPr="00AF782C" w:rsidRDefault="009C7BAE" w:rsidP="00A42287">
            <w:pPr>
              <w:pStyle w:val="a9"/>
              <w:rPr>
                <w:rFonts w:cs="Times New Roman"/>
              </w:rPr>
            </w:pPr>
            <w:r w:rsidRPr="00AF782C">
              <w:rPr>
                <w:rFonts w:cs="Times New Roman"/>
              </w:rPr>
              <w:t>A</w:t>
            </w:r>
          </w:p>
        </w:tc>
        <w:tc>
          <w:tcPr>
            <w:tcW w:w="0" w:type="auto"/>
          </w:tcPr>
          <w:p w14:paraId="691FFE42" w14:textId="77777777" w:rsidR="009C7BAE" w:rsidRPr="00AF782C" w:rsidRDefault="009C7BAE" w:rsidP="00A42287">
            <w:pPr>
              <w:pStyle w:val="a9"/>
              <w:rPr>
                <w:rFonts w:cs="Times New Roman"/>
              </w:rPr>
            </w:pPr>
            <w:proofErr w:type="spellStart"/>
            <w:r w:rsidRPr="00AF782C">
              <w:rPr>
                <w:rFonts w:cs="Times New Roman"/>
              </w:rPr>
              <w:t>úlfa-na</w:t>
            </w:r>
            <w:proofErr w:type="spellEnd"/>
          </w:p>
        </w:tc>
        <w:tc>
          <w:tcPr>
            <w:tcW w:w="0" w:type="auto"/>
          </w:tcPr>
          <w:p w14:paraId="0273BD4D" w14:textId="77777777" w:rsidR="009C7BAE" w:rsidRPr="00AF782C" w:rsidRDefault="009C7BAE" w:rsidP="00A42287">
            <w:pPr>
              <w:pStyle w:val="a9"/>
              <w:rPr>
                <w:rFonts w:cs="Times New Roman"/>
              </w:rPr>
            </w:pPr>
            <w:proofErr w:type="spellStart"/>
            <w:r w:rsidRPr="00AF782C">
              <w:rPr>
                <w:rFonts w:cs="Times New Roman"/>
              </w:rPr>
              <w:t>gjafar-nar</w:t>
            </w:r>
            <w:proofErr w:type="spellEnd"/>
          </w:p>
        </w:tc>
        <w:tc>
          <w:tcPr>
            <w:tcW w:w="0" w:type="auto"/>
          </w:tcPr>
          <w:p w14:paraId="6ECA16CB" w14:textId="77777777" w:rsidR="009C7BAE" w:rsidRPr="00AF782C" w:rsidRDefault="009C7BAE" w:rsidP="00A42287">
            <w:pPr>
              <w:pStyle w:val="a9"/>
              <w:rPr>
                <w:rFonts w:cs="Times New Roman"/>
              </w:rPr>
            </w:pPr>
            <w:proofErr w:type="spellStart"/>
            <w:r w:rsidRPr="00AF782C">
              <w:rPr>
                <w:rFonts w:cs="Times New Roman"/>
              </w:rPr>
              <w:t>tré</w:t>
            </w:r>
            <w:proofErr w:type="spellEnd"/>
            <w:r w:rsidRPr="00AF782C">
              <w:rPr>
                <w:rFonts w:cs="Times New Roman"/>
              </w:rPr>
              <w:t>-in</w:t>
            </w:r>
          </w:p>
        </w:tc>
      </w:tr>
      <w:tr w:rsidR="009C7BAE" w:rsidRPr="00AF782C" w14:paraId="7AA7374F" w14:textId="77777777" w:rsidTr="009C7BAE">
        <w:tc>
          <w:tcPr>
            <w:tcW w:w="0" w:type="auto"/>
          </w:tcPr>
          <w:p w14:paraId="03275372" w14:textId="77777777" w:rsidR="009C7BAE" w:rsidRPr="00AF782C" w:rsidRDefault="009C7BAE" w:rsidP="00A42287">
            <w:pPr>
              <w:pStyle w:val="a9"/>
              <w:rPr>
                <w:rFonts w:cs="Times New Roman"/>
              </w:rPr>
            </w:pPr>
            <w:r w:rsidRPr="00AF782C">
              <w:rPr>
                <w:rFonts w:cs="Times New Roman"/>
              </w:rPr>
              <w:t>G</w:t>
            </w:r>
          </w:p>
        </w:tc>
        <w:tc>
          <w:tcPr>
            <w:tcW w:w="0" w:type="auto"/>
          </w:tcPr>
          <w:p w14:paraId="51DA585A" w14:textId="77777777" w:rsidR="009C7BAE" w:rsidRPr="00AF782C" w:rsidRDefault="009C7BAE" w:rsidP="00A42287">
            <w:pPr>
              <w:pStyle w:val="a9"/>
              <w:rPr>
                <w:rFonts w:cs="Times New Roman"/>
              </w:rPr>
            </w:pPr>
            <w:proofErr w:type="spellStart"/>
            <w:r w:rsidRPr="00AF782C">
              <w:rPr>
                <w:rFonts w:cs="Times New Roman"/>
              </w:rPr>
              <w:t>úlfa-nna</w:t>
            </w:r>
            <w:proofErr w:type="spellEnd"/>
          </w:p>
        </w:tc>
        <w:tc>
          <w:tcPr>
            <w:tcW w:w="0" w:type="auto"/>
          </w:tcPr>
          <w:p w14:paraId="7DEE97A4" w14:textId="77777777" w:rsidR="009C7BAE" w:rsidRPr="00AF782C" w:rsidRDefault="009C7BAE" w:rsidP="00A42287">
            <w:pPr>
              <w:pStyle w:val="a9"/>
              <w:rPr>
                <w:rFonts w:cs="Times New Roman"/>
              </w:rPr>
            </w:pPr>
            <w:proofErr w:type="spellStart"/>
            <w:r w:rsidRPr="00AF782C">
              <w:rPr>
                <w:rFonts w:cs="Times New Roman"/>
              </w:rPr>
              <w:t>gjafa-nna</w:t>
            </w:r>
            <w:proofErr w:type="spellEnd"/>
          </w:p>
        </w:tc>
        <w:tc>
          <w:tcPr>
            <w:tcW w:w="0" w:type="auto"/>
          </w:tcPr>
          <w:p w14:paraId="3BBA71A9" w14:textId="77777777" w:rsidR="009C7BAE" w:rsidRPr="00AF782C" w:rsidRDefault="009C7BAE" w:rsidP="00A42287">
            <w:pPr>
              <w:pStyle w:val="a9"/>
              <w:rPr>
                <w:rFonts w:cs="Times New Roman"/>
              </w:rPr>
            </w:pPr>
            <w:proofErr w:type="spellStart"/>
            <w:r w:rsidRPr="00AF782C">
              <w:rPr>
                <w:rFonts w:cs="Times New Roman"/>
              </w:rPr>
              <w:t>trjá-nna</w:t>
            </w:r>
            <w:proofErr w:type="spellEnd"/>
          </w:p>
        </w:tc>
      </w:tr>
      <w:tr w:rsidR="009C7BAE" w:rsidRPr="00AF782C" w14:paraId="1DB99021" w14:textId="77777777" w:rsidTr="009C7BAE">
        <w:tc>
          <w:tcPr>
            <w:tcW w:w="0" w:type="auto"/>
          </w:tcPr>
          <w:p w14:paraId="7C01C682" w14:textId="77777777" w:rsidR="009C7BAE" w:rsidRPr="00AF782C" w:rsidRDefault="009C7BAE" w:rsidP="00A42287">
            <w:pPr>
              <w:pStyle w:val="a9"/>
              <w:rPr>
                <w:rFonts w:cs="Times New Roman"/>
              </w:rPr>
            </w:pPr>
            <w:r w:rsidRPr="00AF782C">
              <w:rPr>
                <w:rFonts w:cs="Times New Roman"/>
              </w:rPr>
              <w:t>D</w:t>
            </w:r>
          </w:p>
        </w:tc>
        <w:tc>
          <w:tcPr>
            <w:tcW w:w="0" w:type="auto"/>
          </w:tcPr>
          <w:p w14:paraId="2FC6E6D0" w14:textId="77777777" w:rsidR="009C7BAE" w:rsidRPr="00AF782C" w:rsidRDefault="009C7BAE" w:rsidP="00A42287">
            <w:pPr>
              <w:pStyle w:val="a9"/>
              <w:rPr>
                <w:rFonts w:cs="Times New Roman"/>
              </w:rPr>
            </w:pPr>
            <w:proofErr w:type="spellStart"/>
            <w:r w:rsidRPr="00AF782C">
              <w:rPr>
                <w:rFonts w:cs="Times New Roman"/>
              </w:rPr>
              <w:t>úlfu</w:t>
            </w:r>
            <w:proofErr w:type="spellEnd"/>
            <w:r w:rsidRPr="00AF782C">
              <w:rPr>
                <w:rFonts w:cs="Times New Roman"/>
              </w:rPr>
              <w:t>-num</w:t>
            </w:r>
          </w:p>
        </w:tc>
        <w:tc>
          <w:tcPr>
            <w:tcW w:w="0" w:type="auto"/>
          </w:tcPr>
          <w:p w14:paraId="73BA5729" w14:textId="77777777" w:rsidR="009C7BAE" w:rsidRPr="00AF782C" w:rsidRDefault="009C7BAE" w:rsidP="00A42287">
            <w:pPr>
              <w:pStyle w:val="a9"/>
              <w:rPr>
                <w:rFonts w:cs="Times New Roman"/>
              </w:rPr>
            </w:pPr>
            <w:proofErr w:type="spellStart"/>
            <w:r w:rsidRPr="00AF782C">
              <w:rPr>
                <w:rFonts w:cs="Times New Roman"/>
              </w:rPr>
              <w:t>gjǫfu</w:t>
            </w:r>
            <w:proofErr w:type="spellEnd"/>
            <w:r w:rsidRPr="00AF782C">
              <w:rPr>
                <w:rFonts w:cs="Times New Roman"/>
              </w:rPr>
              <w:t>-num</w:t>
            </w:r>
          </w:p>
        </w:tc>
        <w:tc>
          <w:tcPr>
            <w:tcW w:w="0" w:type="auto"/>
          </w:tcPr>
          <w:p w14:paraId="21964AA0" w14:textId="77777777" w:rsidR="009C7BAE" w:rsidRPr="00AF782C" w:rsidRDefault="009C7BAE" w:rsidP="00A42287">
            <w:pPr>
              <w:pStyle w:val="a9"/>
              <w:rPr>
                <w:rFonts w:cs="Times New Roman"/>
              </w:rPr>
            </w:pPr>
            <w:proofErr w:type="spellStart"/>
            <w:r w:rsidRPr="00AF782C">
              <w:rPr>
                <w:rFonts w:cs="Times New Roman"/>
              </w:rPr>
              <w:t>trjá</w:t>
            </w:r>
            <w:proofErr w:type="spellEnd"/>
            <w:r w:rsidRPr="00AF782C">
              <w:rPr>
                <w:rFonts w:cs="Times New Roman"/>
              </w:rPr>
              <w:t>-num</w:t>
            </w:r>
          </w:p>
        </w:tc>
      </w:tr>
    </w:tbl>
    <w:p w14:paraId="72DAF7B6" w14:textId="1155A7DB" w:rsidR="000F18C1" w:rsidRPr="00AF782C" w:rsidRDefault="000F18C1" w:rsidP="00A42287">
      <w:pPr>
        <w:ind w:firstLine="420"/>
        <w:rPr>
          <w:rFonts w:cs="Times New Roman"/>
        </w:rPr>
      </w:pPr>
      <w:r w:rsidRPr="00AF782C">
        <w:rPr>
          <w:rFonts w:cs="Times New Roman"/>
        </w:rPr>
        <w:t>一些弱名词示例如下</w:t>
      </w:r>
      <w:r w:rsidR="008B3CB5" w:rsidRPr="00AF782C">
        <w:rPr>
          <w:rFonts w:cs="Times New Roman"/>
        </w:rPr>
        <w:t>，弱名词词尾的元音造成了大量的</w:t>
      </w:r>
      <w:r w:rsidR="00AC5AB4">
        <w:rPr>
          <w:rFonts w:cs="Times New Roman"/>
        </w:rPr>
        <w:t>缩合</w:t>
      </w:r>
      <w:r w:rsidRPr="00AF782C">
        <w:rPr>
          <w:rFonts w:cs="Times New Roman"/>
        </w:rPr>
        <w:t>：</w:t>
      </w:r>
    </w:p>
    <w:tbl>
      <w:tblPr>
        <w:tblStyle w:val="11"/>
        <w:tblW w:w="0" w:type="auto"/>
        <w:tblLook w:val="04A0" w:firstRow="1" w:lastRow="0" w:firstColumn="1" w:lastColumn="0" w:noHBand="0" w:noVBand="1"/>
      </w:tblPr>
      <w:tblGrid>
        <w:gridCol w:w="636"/>
        <w:gridCol w:w="1080"/>
        <w:gridCol w:w="1196"/>
        <w:gridCol w:w="1091"/>
      </w:tblGrid>
      <w:tr w:rsidR="009C7BAE" w:rsidRPr="00AF782C" w14:paraId="0669CA68" w14:textId="77777777" w:rsidTr="009C7BAE">
        <w:trPr>
          <w:cnfStyle w:val="100000000000" w:firstRow="1" w:lastRow="0" w:firstColumn="0" w:lastColumn="0" w:oddVBand="0" w:evenVBand="0" w:oddHBand="0" w:evenHBand="0" w:firstRowFirstColumn="0" w:firstRowLastColumn="0" w:lastRowFirstColumn="0" w:lastRowLastColumn="0"/>
        </w:trPr>
        <w:tc>
          <w:tcPr>
            <w:tcW w:w="0" w:type="auto"/>
          </w:tcPr>
          <w:p w14:paraId="555DE406" w14:textId="31655517" w:rsidR="009C7BAE" w:rsidRPr="00AF782C" w:rsidRDefault="00B92E16" w:rsidP="00A42287">
            <w:pPr>
              <w:pStyle w:val="a9"/>
              <w:rPr>
                <w:rFonts w:cs="Times New Roman"/>
              </w:rPr>
            </w:pPr>
            <w:r>
              <w:rPr>
                <w:rFonts w:cs="Times New Roman"/>
              </w:rPr>
              <w:t xml:space="preserve"> </w:t>
            </w:r>
          </w:p>
        </w:tc>
        <w:tc>
          <w:tcPr>
            <w:tcW w:w="0" w:type="auto"/>
          </w:tcPr>
          <w:p w14:paraId="6C3F6501" w14:textId="77777777" w:rsidR="009C7BAE" w:rsidRPr="00AF782C" w:rsidRDefault="009C7BAE" w:rsidP="00A42287">
            <w:pPr>
              <w:pStyle w:val="a9"/>
              <w:jc w:val="center"/>
              <w:rPr>
                <w:rFonts w:cs="Times New Roman"/>
              </w:rPr>
            </w:pPr>
            <w:r w:rsidRPr="00AF782C">
              <w:rPr>
                <w:rFonts w:cs="Times New Roman"/>
              </w:rPr>
              <w:t>阳性</w:t>
            </w:r>
          </w:p>
        </w:tc>
        <w:tc>
          <w:tcPr>
            <w:tcW w:w="0" w:type="auto"/>
          </w:tcPr>
          <w:p w14:paraId="08326F72" w14:textId="77777777" w:rsidR="009C7BAE" w:rsidRPr="00AF782C" w:rsidRDefault="009C7BAE" w:rsidP="00A42287">
            <w:pPr>
              <w:pStyle w:val="a9"/>
              <w:jc w:val="center"/>
              <w:rPr>
                <w:rFonts w:cs="Times New Roman"/>
              </w:rPr>
            </w:pPr>
            <w:r w:rsidRPr="00AF782C">
              <w:rPr>
                <w:rFonts w:cs="Times New Roman"/>
              </w:rPr>
              <w:t>阴性</w:t>
            </w:r>
          </w:p>
        </w:tc>
        <w:tc>
          <w:tcPr>
            <w:tcW w:w="0" w:type="auto"/>
          </w:tcPr>
          <w:p w14:paraId="5C42B6C0" w14:textId="77777777" w:rsidR="009C7BAE" w:rsidRPr="00AF782C" w:rsidRDefault="009C7BAE" w:rsidP="00A42287">
            <w:pPr>
              <w:pStyle w:val="a9"/>
              <w:jc w:val="center"/>
              <w:rPr>
                <w:rFonts w:cs="Times New Roman"/>
              </w:rPr>
            </w:pPr>
            <w:r w:rsidRPr="00AF782C">
              <w:rPr>
                <w:rFonts w:cs="Times New Roman"/>
              </w:rPr>
              <w:t>中性</w:t>
            </w:r>
          </w:p>
        </w:tc>
      </w:tr>
      <w:tr w:rsidR="009C7BAE" w:rsidRPr="00AF782C" w14:paraId="0A3C92F9" w14:textId="77777777" w:rsidTr="009C7BAE">
        <w:tc>
          <w:tcPr>
            <w:tcW w:w="0" w:type="auto"/>
          </w:tcPr>
          <w:p w14:paraId="2386A56A" w14:textId="237A5D5B" w:rsidR="009C7BAE" w:rsidRPr="00AF782C" w:rsidRDefault="009C7BAE" w:rsidP="00A42287">
            <w:pPr>
              <w:pStyle w:val="a9"/>
              <w:rPr>
                <w:rFonts w:cs="Times New Roman"/>
              </w:rPr>
            </w:pPr>
            <w:r w:rsidRPr="00AF782C">
              <w:rPr>
                <w:rFonts w:cs="Times New Roman"/>
              </w:rPr>
              <w:t>单数</w:t>
            </w:r>
          </w:p>
        </w:tc>
        <w:tc>
          <w:tcPr>
            <w:tcW w:w="0" w:type="auto"/>
          </w:tcPr>
          <w:p w14:paraId="1DCA7A3A" w14:textId="5E50CC11" w:rsidR="009C7BAE" w:rsidRPr="00AF782C" w:rsidRDefault="00B92E16" w:rsidP="00A42287">
            <w:pPr>
              <w:pStyle w:val="a9"/>
              <w:rPr>
                <w:rFonts w:cs="Times New Roman"/>
              </w:rPr>
            </w:pPr>
            <w:r>
              <w:rPr>
                <w:rFonts w:cs="Times New Roman"/>
              </w:rPr>
              <w:t xml:space="preserve"> </w:t>
            </w:r>
          </w:p>
        </w:tc>
        <w:tc>
          <w:tcPr>
            <w:tcW w:w="0" w:type="auto"/>
          </w:tcPr>
          <w:p w14:paraId="046EEEAC" w14:textId="24B55882" w:rsidR="009C7BAE" w:rsidRPr="00AF782C" w:rsidRDefault="00B92E16" w:rsidP="00A42287">
            <w:pPr>
              <w:pStyle w:val="a9"/>
              <w:rPr>
                <w:rFonts w:cs="Times New Roman"/>
              </w:rPr>
            </w:pPr>
            <w:r>
              <w:rPr>
                <w:rFonts w:cs="Times New Roman"/>
              </w:rPr>
              <w:t xml:space="preserve"> </w:t>
            </w:r>
          </w:p>
        </w:tc>
        <w:tc>
          <w:tcPr>
            <w:tcW w:w="0" w:type="auto"/>
          </w:tcPr>
          <w:p w14:paraId="2368E597" w14:textId="1E5BFBA3" w:rsidR="009C7BAE" w:rsidRPr="00AF782C" w:rsidRDefault="00B92E16" w:rsidP="00A42287">
            <w:pPr>
              <w:pStyle w:val="a9"/>
              <w:rPr>
                <w:rFonts w:cs="Times New Roman"/>
              </w:rPr>
            </w:pPr>
            <w:r>
              <w:rPr>
                <w:rFonts w:cs="Times New Roman"/>
              </w:rPr>
              <w:t xml:space="preserve"> </w:t>
            </w:r>
          </w:p>
        </w:tc>
      </w:tr>
      <w:tr w:rsidR="009C7BAE" w:rsidRPr="00AF782C" w14:paraId="663595F4" w14:textId="77777777" w:rsidTr="009C7BAE">
        <w:tc>
          <w:tcPr>
            <w:tcW w:w="0" w:type="auto"/>
          </w:tcPr>
          <w:p w14:paraId="50DF0803" w14:textId="520BC870" w:rsidR="009C7BAE" w:rsidRPr="00AF782C" w:rsidRDefault="009C7BAE" w:rsidP="00A42287">
            <w:pPr>
              <w:pStyle w:val="a9"/>
              <w:rPr>
                <w:rFonts w:cs="Times New Roman"/>
              </w:rPr>
            </w:pPr>
            <w:r w:rsidRPr="00AF782C">
              <w:rPr>
                <w:rFonts w:cs="Times New Roman"/>
              </w:rPr>
              <w:t>N</w:t>
            </w:r>
            <w:r w:rsidR="00485421">
              <w:rPr>
                <w:rFonts w:cs="Times New Roman"/>
              </w:rPr>
              <w:t xml:space="preserve"> </w:t>
            </w:r>
          </w:p>
        </w:tc>
        <w:tc>
          <w:tcPr>
            <w:tcW w:w="0" w:type="auto"/>
          </w:tcPr>
          <w:p w14:paraId="0AD6432B" w14:textId="77777777" w:rsidR="009C7BAE" w:rsidRPr="00AF782C" w:rsidRDefault="009C7BAE" w:rsidP="00A42287">
            <w:pPr>
              <w:pStyle w:val="a9"/>
              <w:rPr>
                <w:rFonts w:cs="Times New Roman"/>
              </w:rPr>
            </w:pPr>
            <w:proofErr w:type="spellStart"/>
            <w:r w:rsidRPr="00AF782C">
              <w:rPr>
                <w:rFonts w:cs="Times New Roman"/>
              </w:rPr>
              <w:t>bogi-nn</w:t>
            </w:r>
            <w:proofErr w:type="spellEnd"/>
          </w:p>
        </w:tc>
        <w:tc>
          <w:tcPr>
            <w:tcW w:w="0" w:type="auto"/>
          </w:tcPr>
          <w:p w14:paraId="76C761AA" w14:textId="77777777" w:rsidR="009C7BAE" w:rsidRPr="00AF782C" w:rsidRDefault="009C7BAE" w:rsidP="00A42287">
            <w:pPr>
              <w:pStyle w:val="a9"/>
              <w:rPr>
                <w:rFonts w:cs="Times New Roman"/>
              </w:rPr>
            </w:pPr>
            <w:proofErr w:type="spellStart"/>
            <w:r w:rsidRPr="00AF782C">
              <w:rPr>
                <w:rFonts w:cs="Times New Roman"/>
              </w:rPr>
              <w:t>kona</w:t>
            </w:r>
            <w:proofErr w:type="spellEnd"/>
            <w:r w:rsidRPr="00AF782C">
              <w:rPr>
                <w:rFonts w:cs="Times New Roman"/>
              </w:rPr>
              <w:t>-n</w:t>
            </w:r>
          </w:p>
        </w:tc>
        <w:tc>
          <w:tcPr>
            <w:tcW w:w="0" w:type="auto"/>
          </w:tcPr>
          <w:p w14:paraId="02B14876" w14:textId="77777777" w:rsidR="009C7BAE" w:rsidRPr="00AF782C" w:rsidRDefault="009C7BAE" w:rsidP="00A42287">
            <w:pPr>
              <w:pStyle w:val="a9"/>
              <w:rPr>
                <w:rFonts w:cs="Times New Roman"/>
              </w:rPr>
            </w:pPr>
            <w:proofErr w:type="spellStart"/>
            <w:r w:rsidRPr="00AF782C">
              <w:rPr>
                <w:rFonts w:cs="Times New Roman"/>
              </w:rPr>
              <w:t>auga</w:t>
            </w:r>
            <w:proofErr w:type="spellEnd"/>
            <w:r w:rsidRPr="00AF782C">
              <w:rPr>
                <w:rFonts w:cs="Times New Roman"/>
              </w:rPr>
              <w:t>-t</w:t>
            </w:r>
          </w:p>
        </w:tc>
      </w:tr>
      <w:tr w:rsidR="009C7BAE" w:rsidRPr="00AF782C" w14:paraId="7D2D77B8" w14:textId="77777777" w:rsidTr="009C7BAE">
        <w:tc>
          <w:tcPr>
            <w:tcW w:w="0" w:type="auto"/>
          </w:tcPr>
          <w:p w14:paraId="30C6AF99" w14:textId="77777777" w:rsidR="009C7BAE" w:rsidRPr="00AF782C" w:rsidRDefault="009C7BAE" w:rsidP="00A42287">
            <w:pPr>
              <w:pStyle w:val="a9"/>
              <w:rPr>
                <w:rFonts w:cs="Times New Roman"/>
              </w:rPr>
            </w:pPr>
            <w:r w:rsidRPr="00AF782C">
              <w:rPr>
                <w:rFonts w:cs="Times New Roman"/>
              </w:rPr>
              <w:t>A</w:t>
            </w:r>
          </w:p>
        </w:tc>
        <w:tc>
          <w:tcPr>
            <w:tcW w:w="0" w:type="auto"/>
          </w:tcPr>
          <w:p w14:paraId="527CB70B" w14:textId="77777777" w:rsidR="009C7BAE" w:rsidRPr="00AF782C" w:rsidRDefault="009C7BAE" w:rsidP="00A42287">
            <w:pPr>
              <w:pStyle w:val="a9"/>
              <w:rPr>
                <w:rFonts w:cs="Times New Roman"/>
              </w:rPr>
            </w:pPr>
            <w:proofErr w:type="spellStart"/>
            <w:r w:rsidRPr="00AF782C">
              <w:rPr>
                <w:rFonts w:cs="Times New Roman"/>
              </w:rPr>
              <w:t>boga-nn</w:t>
            </w:r>
            <w:proofErr w:type="spellEnd"/>
          </w:p>
        </w:tc>
        <w:tc>
          <w:tcPr>
            <w:tcW w:w="0" w:type="auto"/>
          </w:tcPr>
          <w:p w14:paraId="78C45938" w14:textId="77777777" w:rsidR="009C7BAE" w:rsidRPr="00AF782C" w:rsidRDefault="009C7BAE" w:rsidP="00A42287">
            <w:pPr>
              <w:pStyle w:val="a9"/>
              <w:rPr>
                <w:rFonts w:cs="Times New Roman"/>
              </w:rPr>
            </w:pPr>
            <w:proofErr w:type="spellStart"/>
            <w:r w:rsidRPr="00AF782C">
              <w:rPr>
                <w:rFonts w:cs="Times New Roman"/>
              </w:rPr>
              <w:t>konu-na</w:t>
            </w:r>
            <w:proofErr w:type="spellEnd"/>
          </w:p>
        </w:tc>
        <w:tc>
          <w:tcPr>
            <w:tcW w:w="0" w:type="auto"/>
          </w:tcPr>
          <w:p w14:paraId="4B259E0F" w14:textId="77777777" w:rsidR="009C7BAE" w:rsidRPr="00AF782C" w:rsidRDefault="009C7BAE" w:rsidP="00A42287">
            <w:pPr>
              <w:pStyle w:val="a9"/>
              <w:rPr>
                <w:rFonts w:cs="Times New Roman"/>
              </w:rPr>
            </w:pPr>
            <w:proofErr w:type="spellStart"/>
            <w:r w:rsidRPr="00AF782C">
              <w:rPr>
                <w:rFonts w:cs="Times New Roman"/>
              </w:rPr>
              <w:t>auga</w:t>
            </w:r>
            <w:proofErr w:type="spellEnd"/>
            <w:r w:rsidRPr="00AF782C">
              <w:rPr>
                <w:rFonts w:cs="Times New Roman"/>
              </w:rPr>
              <w:t>-t</w:t>
            </w:r>
          </w:p>
        </w:tc>
      </w:tr>
      <w:tr w:rsidR="009C7BAE" w:rsidRPr="00AF782C" w14:paraId="7CC60C43" w14:textId="77777777" w:rsidTr="009C7BAE">
        <w:tc>
          <w:tcPr>
            <w:tcW w:w="0" w:type="auto"/>
          </w:tcPr>
          <w:p w14:paraId="5456B89E" w14:textId="77777777" w:rsidR="009C7BAE" w:rsidRPr="00AF782C" w:rsidRDefault="009C7BAE" w:rsidP="00A42287">
            <w:pPr>
              <w:pStyle w:val="a9"/>
              <w:rPr>
                <w:rFonts w:cs="Times New Roman"/>
              </w:rPr>
            </w:pPr>
            <w:r w:rsidRPr="00AF782C">
              <w:rPr>
                <w:rFonts w:cs="Times New Roman"/>
              </w:rPr>
              <w:t>G</w:t>
            </w:r>
          </w:p>
        </w:tc>
        <w:tc>
          <w:tcPr>
            <w:tcW w:w="0" w:type="auto"/>
          </w:tcPr>
          <w:p w14:paraId="6867C36F" w14:textId="77777777" w:rsidR="009C7BAE" w:rsidRPr="00AF782C" w:rsidRDefault="009C7BAE" w:rsidP="00A42287">
            <w:pPr>
              <w:pStyle w:val="a9"/>
              <w:rPr>
                <w:rFonts w:cs="Times New Roman"/>
              </w:rPr>
            </w:pPr>
            <w:proofErr w:type="spellStart"/>
            <w:r w:rsidRPr="00AF782C">
              <w:rPr>
                <w:rFonts w:cs="Times New Roman"/>
              </w:rPr>
              <w:t>boga</w:t>
            </w:r>
            <w:proofErr w:type="spellEnd"/>
            <w:r w:rsidRPr="00AF782C">
              <w:rPr>
                <w:rFonts w:cs="Times New Roman"/>
              </w:rPr>
              <w:t>-ns</w:t>
            </w:r>
          </w:p>
        </w:tc>
        <w:tc>
          <w:tcPr>
            <w:tcW w:w="0" w:type="auto"/>
          </w:tcPr>
          <w:p w14:paraId="6B350F2A" w14:textId="77777777" w:rsidR="009C7BAE" w:rsidRPr="00AF782C" w:rsidRDefault="009C7BAE" w:rsidP="00A42287">
            <w:pPr>
              <w:pStyle w:val="a9"/>
              <w:rPr>
                <w:rFonts w:cs="Times New Roman"/>
              </w:rPr>
            </w:pPr>
            <w:proofErr w:type="spellStart"/>
            <w:r w:rsidRPr="00AF782C">
              <w:rPr>
                <w:rFonts w:cs="Times New Roman"/>
              </w:rPr>
              <w:t>konu-nnar</w:t>
            </w:r>
            <w:proofErr w:type="spellEnd"/>
          </w:p>
        </w:tc>
        <w:tc>
          <w:tcPr>
            <w:tcW w:w="0" w:type="auto"/>
          </w:tcPr>
          <w:p w14:paraId="53303DF7" w14:textId="77777777" w:rsidR="009C7BAE" w:rsidRPr="00AF782C" w:rsidRDefault="009C7BAE" w:rsidP="00A42287">
            <w:pPr>
              <w:pStyle w:val="a9"/>
              <w:rPr>
                <w:rFonts w:cs="Times New Roman"/>
              </w:rPr>
            </w:pPr>
            <w:proofErr w:type="spellStart"/>
            <w:r w:rsidRPr="00AF782C">
              <w:rPr>
                <w:rFonts w:cs="Times New Roman"/>
              </w:rPr>
              <w:t>auga</w:t>
            </w:r>
            <w:proofErr w:type="spellEnd"/>
            <w:r w:rsidRPr="00AF782C">
              <w:rPr>
                <w:rFonts w:cs="Times New Roman"/>
              </w:rPr>
              <w:t>-ns</w:t>
            </w:r>
          </w:p>
        </w:tc>
      </w:tr>
      <w:tr w:rsidR="009C7BAE" w:rsidRPr="00AF782C" w14:paraId="31E17DED" w14:textId="77777777" w:rsidTr="009C7BAE">
        <w:tc>
          <w:tcPr>
            <w:tcW w:w="0" w:type="auto"/>
          </w:tcPr>
          <w:p w14:paraId="54D156E2" w14:textId="77777777" w:rsidR="009C7BAE" w:rsidRPr="00AF782C" w:rsidRDefault="009C7BAE" w:rsidP="00A42287">
            <w:pPr>
              <w:pStyle w:val="a9"/>
              <w:rPr>
                <w:rFonts w:cs="Times New Roman"/>
              </w:rPr>
            </w:pPr>
            <w:r w:rsidRPr="00AF782C">
              <w:rPr>
                <w:rFonts w:cs="Times New Roman"/>
              </w:rPr>
              <w:t>D</w:t>
            </w:r>
          </w:p>
        </w:tc>
        <w:tc>
          <w:tcPr>
            <w:tcW w:w="0" w:type="auto"/>
          </w:tcPr>
          <w:p w14:paraId="3830FB9B" w14:textId="77777777" w:rsidR="009C7BAE" w:rsidRPr="00AF782C" w:rsidRDefault="009C7BAE" w:rsidP="00A42287">
            <w:pPr>
              <w:pStyle w:val="a9"/>
              <w:rPr>
                <w:rFonts w:cs="Times New Roman"/>
              </w:rPr>
            </w:pPr>
            <w:proofErr w:type="spellStart"/>
            <w:r w:rsidRPr="00AF782C">
              <w:rPr>
                <w:rFonts w:cs="Times New Roman"/>
              </w:rPr>
              <w:t>boga</w:t>
            </w:r>
            <w:proofErr w:type="spellEnd"/>
            <w:r w:rsidRPr="00AF782C">
              <w:rPr>
                <w:rFonts w:cs="Times New Roman"/>
              </w:rPr>
              <w:t>-num</w:t>
            </w:r>
          </w:p>
        </w:tc>
        <w:tc>
          <w:tcPr>
            <w:tcW w:w="0" w:type="auto"/>
          </w:tcPr>
          <w:p w14:paraId="5BB97F34" w14:textId="77777777" w:rsidR="009C7BAE" w:rsidRPr="00AF782C" w:rsidRDefault="009C7BAE" w:rsidP="00A42287">
            <w:pPr>
              <w:pStyle w:val="a9"/>
              <w:rPr>
                <w:rFonts w:cs="Times New Roman"/>
              </w:rPr>
            </w:pPr>
            <w:proofErr w:type="spellStart"/>
            <w:r w:rsidRPr="00AF782C">
              <w:rPr>
                <w:rFonts w:cs="Times New Roman"/>
              </w:rPr>
              <w:t>konu-nni</w:t>
            </w:r>
            <w:proofErr w:type="spellEnd"/>
          </w:p>
        </w:tc>
        <w:tc>
          <w:tcPr>
            <w:tcW w:w="0" w:type="auto"/>
          </w:tcPr>
          <w:p w14:paraId="3D4241C2" w14:textId="77777777" w:rsidR="009C7BAE" w:rsidRPr="00AF782C" w:rsidRDefault="009C7BAE" w:rsidP="00A42287">
            <w:pPr>
              <w:pStyle w:val="a9"/>
              <w:rPr>
                <w:rFonts w:cs="Times New Roman"/>
              </w:rPr>
            </w:pPr>
            <w:proofErr w:type="spellStart"/>
            <w:r w:rsidRPr="00AF782C">
              <w:rPr>
                <w:rFonts w:cs="Times New Roman"/>
              </w:rPr>
              <w:t>augu</w:t>
            </w:r>
            <w:proofErr w:type="spellEnd"/>
            <w:r w:rsidRPr="00AF782C">
              <w:rPr>
                <w:rFonts w:cs="Times New Roman"/>
              </w:rPr>
              <w:t>-nu</w:t>
            </w:r>
          </w:p>
        </w:tc>
      </w:tr>
      <w:tr w:rsidR="009C7BAE" w:rsidRPr="00AF782C" w14:paraId="2DBF0719" w14:textId="77777777" w:rsidTr="009C7BAE">
        <w:tc>
          <w:tcPr>
            <w:tcW w:w="0" w:type="auto"/>
          </w:tcPr>
          <w:p w14:paraId="32A8CDC2" w14:textId="285C2B3A" w:rsidR="009C7BAE" w:rsidRPr="00AF782C" w:rsidRDefault="009C7BAE" w:rsidP="00A42287">
            <w:pPr>
              <w:pStyle w:val="a9"/>
              <w:rPr>
                <w:rFonts w:cs="Times New Roman"/>
              </w:rPr>
            </w:pPr>
            <w:r w:rsidRPr="00AF782C">
              <w:rPr>
                <w:rFonts w:cs="Times New Roman"/>
              </w:rPr>
              <w:t>复数</w:t>
            </w:r>
          </w:p>
        </w:tc>
        <w:tc>
          <w:tcPr>
            <w:tcW w:w="0" w:type="auto"/>
          </w:tcPr>
          <w:p w14:paraId="074F935E" w14:textId="7DB46D6D" w:rsidR="009C7BAE" w:rsidRPr="00AF782C" w:rsidRDefault="00B92E16" w:rsidP="00A42287">
            <w:pPr>
              <w:pStyle w:val="a9"/>
              <w:rPr>
                <w:rFonts w:cs="Times New Roman"/>
              </w:rPr>
            </w:pPr>
            <w:r>
              <w:rPr>
                <w:rFonts w:cs="Times New Roman"/>
              </w:rPr>
              <w:t xml:space="preserve"> </w:t>
            </w:r>
          </w:p>
        </w:tc>
        <w:tc>
          <w:tcPr>
            <w:tcW w:w="0" w:type="auto"/>
          </w:tcPr>
          <w:p w14:paraId="1555D738" w14:textId="09BF1E5C" w:rsidR="009C7BAE" w:rsidRPr="00AF782C" w:rsidRDefault="00B92E16" w:rsidP="00A42287">
            <w:pPr>
              <w:pStyle w:val="a9"/>
              <w:rPr>
                <w:rFonts w:cs="Times New Roman"/>
              </w:rPr>
            </w:pPr>
            <w:r>
              <w:rPr>
                <w:rFonts w:cs="Times New Roman"/>
              </w:rPr>
              <w:t xml:space="preserve"> </w:t>
            </w:r>
          </w:p>
        </w:tc>
        <w:tc>
          <w:tcPr>
            <w:tcW w:w="0" w:type="auto"/>
          </w:tcPr>
          <w:p w14:paraId="1B01C3BE" w14:textId="02EC946E" w:rsidR="009C7BAE" w:rsidRPr="00AF782C" w:rsidRDefault="00B92E16" w:rsidP="00A42287">
            <w:pPr>
              <w:pStyle w:val="a9"/>
              <w:rPr>
                <w:rFonts w:cs="Times New Roman"/>
              </w:rPr>
            </w:pPr>
            <w:r>
              <w:rPr>
                <w:rFonts w:cs="Times New Roman"/>
              </w:rPr>
              <w:t xml:space="preserve"> </w:t>
            </w:r>
          </w:p>
        </w:tc>
      </w:tr>
      <w:tr w:rsidR="009C7BAE" w:rsidRPr="00AF782C" w14:paraId="2A5D1E2A" w14:textId="77777777" w:rsidTr="009C7BAE">
        <w:tc>
          <w:tcPr>
            <w:tcW w:w="0" w:type="auto"/>
          </w:tcPr>
          <w:p w14:paraId="148010F8" w14:textId="3434680C" w:rsidR="009C7BAE" w:rsidRPr="00AF782C" w:rsidRDefault="009C7BAE" w:rsidP="00A42287">
            <w:pPr>
              <w:pStyle w:val="a9"/>
              <w:rPr>
                <w:rFonts w:cs="Times New Roman"/>
              </w:rPr>
            </w:pPr>
            <w:r w:rsidRPr="00AF782C">
              <w:rPr>
                <w:rFonts w:cs="Times New Roman"/>
              </w:rPr>
              <w:t>N</w:t>
            </w:r>
            <w:r w:rsidR="00485421">
              <w:rPr>
                <w:rFonts w:cs="Times New Roman"/>
              </w:rPr>
              <w:t xml:space="preserve"> </w:t>
            </w:r>
          </w:p>
        </w:tc>
        <w:tc>
          <w:tcPr>
            <w:tcW w:w="0" w:type="auto"/>
          </w:tcPr>
          <w:p w14:paraId="767356D4" w14:textId="77777777" w:rsidR="009C7BAE" w:rsidRPr="00AF782C" w:rsidRDefault="009C7BAE" w:rsidP="00A42287">
            <w:pPr>
              <w:pStyle w:val="a9"/>
              <w:rPr>
                <w:rFonts w:cs="Times New Roman"/>
              </w:rPr>
            </w:pPr>
            <w:proofErr w:type="spellStart"/>
            <w:r w:rsidRPr="00AF782C">
              <w:rPr>
                <w:rFonts w:cs="Times New Roman"/>
              </w:rPr>
              <w:t>bogar-nir</w:t>
            </w:r>
            <w:proofErr w:type="spellEnd"/>
          </w:p>
        </w:tc>
        <w:tc>
          <w:tcPr>
            <w:tcW w:w="0" w:type="auto"/>
          </w:tcPr>
          <w:p w14:paraId="71F0BE16" w14:textId="77777777" w:rsidR="009C7BAE" w:rsidRPr="00AF782C" w:rsidRDefault="009C7BAE" w:rsidP="00A42287">
            <w:pPr>
              <w:pStyle w:val="a9"/>
              <w:rPr>
                <w:rFonts w:cs="Times New Roman"/>
              </w:rPr>
            </w:pPr>
            <w:proofErr w:type="spellStart"/>
            <w:r w:rsidRPr="00AF782C">
              <w:rPr>
                <w:rFonts w:cs="Times New Roman"/>
              </w:rPr>
              <w:t>konur-nar</w:t>
            </w:r>
            <w:proofErr w:type="spellEnd"/>
          </w:p>
        </w:tc>
        <w:tc>
          <w:tcPr>
            <w:tcW w:w="0" w:type="auto"/>
          </w:tcPr>
          <w:p w14:paraId="4DE6CD41" w14:textId="77777777" w:rsidR="009C7BAE" w:rsidRPr="00AF782C" w:rsidRDefault="009C7BAE" w:rsidP="00A42287">
            <w:pPr>
              <w:pStyle w:val="a9"/>
              <w:rPr>
                <w:rFonts w:cs="Times New Roman"/>
              </w:rPr>
            </w:pPr>
            <w:proofErr w:type="spellStart"/>
            <w:r w:rsidRPr="00AF782C">
              <w:rPr>
                <w:rFonts w:cs="Times New Roman"/>
              </w:rPr>
              <w:t>augu</w:t>
            </w:r>
            <w:proofErr w:type="spellEnd"/>
            <w:r w:rsidRPr="00AF782C">
              <w:rPr>
                <w:rFonts w:cs="Times New Roman"/>
              </w:rPr>
              <w:t>-n</w:t>
            </w:r>
          </w:p>
        </w:tc>
      </w:tr>
      <w:tr w:rsidR="009C7BAE" w:rsidRPr="00AF782C" w14:paraId="47304261" w14:textId="77777777" w:rsidTr="009C7BAE">
        <w:tc>
          <w:tcPr>
            <w:tcW w:w="0" w:type="auto"/>
          </w:tcPr>
          <w:p w14:paraId="515B0C25" w14:textId="77777777" w:rsidR="009C7BAE" w:rsidRPr="00AF782C" w:rsidRDefault="009C7BAE" w:rsidP="00A42287">
            <w:pPr>
              <w:pStyle w:val="a9"/>
              <w:rPr>
                <w:rFonts w:cs="Times New Roman"/>
              </w:rPr>
            </w:pPr>
            <w:r w:rsidRPr="00AF782C">
              <w:rPr>
                <w:rFonts w:cs="Times New Roman"/>
              </w:rPr>
              <w:t>A</w:t>
            </w:r>
          </w:p>
        </w:tc>
        <w:tc>
          <w:tcPr>
            <w:tcW w:w="0" w:type="auto"/>
          </w:tcPr>
          <w:p w14:paraId="3A0282F9" w14:textId="77777777" w:rsidR="009C7BAE" w:rsidRPr="00AF782C" w:rsidRDefault="009C7BAE" w:rsidP="00A42287">
            <w:pPr>
              <w:pStyle w:val="a9"/>
              <w:rPr>
                <w:rFonts w:cs="Times New Roman"/>
              </w:rPr>
            </w:pPr>
            <w:proofErr w:type="spellStart"/>
            <w:r w:rsidRPr="00AF782C">
              <w:rPr>
                <w:rFonts w:cs="Times New Roman"/>
              </w:rPr>
              <w:t>boga-na</w:t>
            </w:r>
            <w:proofErr w:type="spellEnd"/>
          </w:p>
        </w:tc>
        <w:tc>
          <w:tcPr>
            <w:tcW w:w="0" w:type="auto"/>
          </w:tcPr>
          <w:p w14:paraId="518B3446" w14:textId="77777777" w:rsidR="009C7BAE" w:rsidRPr="00AF782C" w:rsidRDefault="009C7BAE" w:rsidP="00A42287">
            <w:pPr>
              <w:pStyle w:val="a9"/>
              <w:rPr>
                <w:rFonts w:cs="Times New Roman"/>
              </w:rPr>
            </w:pPr>
            <w:proofErr w:type="spellStart"/>
            <w:r w:rsidRPr="00AF782C">
              <w:rPr>
                <w:rFonts w:cs="Times New Roman"/>
              </w:rPr>
              <w:t>konur-nar</w:t>
            </w:r>
            <w:proofErr w:type="spellEnd"/>
          </w:p>
        </w:tc>
        <w:tc>
          <w:tcPr>
            <w:tcW w:w="0" w:type="auto"/>
          </w:tcPr>
          <w:p w14:paraId="01DAEFDA" w14:textId="77777777" w:rsidR="009C7BAE" w:rsidRPr="00AF782C" w:rsidRDefault="009C7BAE" w:rsidP="00A42287">
            <w:pPr>
              <w:pStyle w:val="a9"/>
              <w:rPr>
                <w:rFonts w:cs="Times New Roman"/>
              </w:rPr>
            </w:pPr>
            <w:proofErr w:type="spellStart"/>
            <w:r w:rsidRPr="00AF782C">
              <w:rPr>
                <w:rFonts w:cs="Times New Roman"/>
              </w:rPr>
              <w:t>augu</w:t>
            </w:r>
            <w:proofErr w:type="spellEnd"/>
            <w:r w:rsidRPr="00AF782C">
              <w:rPr>
                <w:rFonts w:cs="Times New Roman"/>
              </w:rPr>
              <w:t>-n</w:t>
            </w:r>
          </w:p>
        </w:tc>
      </w:tr>
      <w:tr w:rsidR="009C7BAE" w:rsidRPr="00AF782C" w14:paraId="48DDBDEE" w14:textId="77777777" w:rsidTr="009C7BAE">
        <w:tc>
          <w:tcPr>
            <w:tcW w:w="0" w:type="auto"/>
          </w:tcPr>
          <w:p w14:paraId="216F6852" w14:textId="77777777" w:rsidR="009C7BAE" w:rsidRPr="00AF782C" w:rsidRDefault="009C7BAE" w:rsidP="00A42287">
            <w:pPr>
              <w:pStyle w:val="a9"/>
              <w:rPr>
                <w:rFonts w:cs="Times New Roman"/>
              </w:rPr>
            </w:pPr>
            <w:r w:rsidRPr="00AF782C">
              <w:rPr>
                <w:rFonts w:cs="Times New Roman"/>
              </w:rPr>
              <w:t>G</w:t>
            </w:r>
          </w:p>
        </w:tc>
        <w:tc>
          <w:tcPr>
            <w:tcW w:w="0" w:type="auto"/>
          </w:tcPr>
          <w:p w14:paraId="449CE979" w14:textId="77777777" w:rsidR="009C7BAE" w:rsidRPr="00AF782C" w:rsidRDefault="009C7BAE" w:rsidP="00A42287">
            <w:pPr>
              <w:pStyle w:val="a9"/>
              <w:rPr>
                <w:rFonts w:cs="Times New Roman"/>
              </w:rPr>
            </w:pPr>
            <w:proofErr w:type="spellStart"/>
            <w:r w:rsidRPr="00AF782C">
              <w:rPr>
                <w:rFonts w:cs="Times New Roman"/>
              </w:rPr>
              <w:t>boga-nna</w:t>
            </w:r>
            <w:proofErr w:type="spellEnd"/>
          </w:p>
        </w:tc>
        <w:tc>
          <w:tcPr>
            <w:tcW w:w="0" w:type="auto"/>
          </w:tcPr>
          <w:p w14:paraId="1DF4B7A1" w14:textId="77777777" w:rsidR="009C7BAE" w:rsidRPr="00AF782C" w:rsidRDefault="009C7BAE" w:rsidP="00A42287">
            <w:pPr>
              <w:pStyle w:val="a9"/>
              <w:rPr>
                <w:rFonts w:cs="Times New Roman"/>
              </w:rPr>
            </w:pPr>
            <w:proofErr w:type="spellStart"/>
            <w:r w:rsidRPr="00AF782C">
              <w:rPr>
                <w:rFonts w:cs="Times New Roman"/>
              </w:rPr>
              <w:t>kvenna-nna</w:t>
            </w:r>
            <w:proofErr w:type="spellEnd"/>
          </w:p>
        </w:tc>
        <w:tc>
          <w:tcPr>
            <w:tcW w:w="0" w:type="auto"/>
          </w:tcPr>
          <w:p w14:paraId="278232A5" w14:textId="77777777" w:rsidR="009C7BAE" w:rsidRPr="00AF782C" w:rsidRDefault="009C7BAE" w:rsidP="00A42287">
            <w:pPr>
              <w:pStyle w:val="a9"/>
              <w:rPr>
                <w:rFonts w:cs="Times New Roman"/>
              </w:rPr>
            </w:pPr>
            <w:proofErr w:type="spellStart"/>
            <w:r w:rsidRPr="00AF782C">
              <w:rPr>
                <w:rFonts w:cs="Times New Roman"/>
              </w:rPr>
              <w:t>augna-nna</w:t>
            </w:r>
            <w:proofErr w:type="spellEnd"/>
          </w:p>
        </w:tc>
      </w:tr>
      <w:tr w:rsidR="009C7BAE" w:rsidRPr="00AF782C" w14:paraId="0547EDB6" w14:textId="77777777" w:rsidTr="009C7BAE">
        <w:tc>
          <w:tcPr>
            <w:tcW w:w="0" w:type="auto"/>
          </w:tcPr>
          <w:p w14:paraId="7DCC3311" w14:textId="77777777" w:rsidR="009C7BAE" w:rsidRPr="00AF782C" w:rsidRDefault="009C7BAE" w:rsidP="00A42287">
            <w:pPr>
              <w:pStyle w:val="a9"/>
              <w:rPr>
                <w:rFonts w:cs="Times New Roman"/>
              </w:rPr>
            </w:pPr>
            <w:r w:rsidRPr="00AF782C">
              <w:rPr>
                <w:rFonts w:cs="Times New Roman"/>
              </w:rPr>
              <w:t>D</w:t>
            </w:r>
          </w:p>
        </w:tc>
        <w:tc>
          <w:tcPr>
            <w:tcW w:w="0" w:type="auto"/>
          </w:tcPr>
          <w:p w14:paraId="5136D0FC" w14:textId="77777777" w:rsidR="009C7BAE" w:rsidRPr="00AF782C" w:rsidRDefault="009C7BAE" w:rsidP="00A42287">
            <w:pPr>
              <w:pStyle w:val="a9"/>
              <w:rPr>
                <w:rFonts w:cs="Times New Roman"/>
              </w:rPr>
            </w:pPr>
            <w:proofErr w:type="spellStart"/>
            <w:r w:rsidRPr="00AF782C">
              <w:rPr>
                <w:rFonts w:cs="Times New Roman"/>
              </w:rPr>
              <w:t>bogu</w:t>
            </w:r>
            <w:proofErr w:type="spellEnd"/>
            <w:r w:rsidRPr="00AF782C">
              <w:rPr>
                <w:rFonts w:cs="Times New Roman"/>
              </w:rPr>
              <w:t>-num</w:t>
            </w:r>
          </w:p>
        </w:tc>
        <w:tc>
          <w:tcPr>
            <w:tcW w:w="0" w:type="auto"/>
          </w:tcPr>
          <w:p w14:paraId="6F0676DD" w14:textId="77777777" w:rsidR="009C7BAE" w:rsidRPr="00AF782C" w:rsidRDefault="009C7BAE" w:rsidP="00A42287">
            <w:pPr>
              <w:pStyle w:val="a9"/>
              <w:rPr>
                <w:rFonts w:cs="Times New Roman"/>
              </w:rPr>
            </w:pPr>
            <w:proofErr w:type="spellStart"/>
            <w:r w:rsidRPr="00AF782C">
              <w:rPr>
                <w:rFonts w:cs="Times New Roman"/>
              </w:rPr>
              <w:t>konu</w:t>
            </w:r>
            <w:proofErr w:type="spellEnd"/>
            <w:r w:rsidRPr="00AF782C">
              <w:rPr>
                <w:rFonts w:cs="Times New Roman"/>
              </w:rPr>
              <w:t>-num</w:t>
            </w:r>
          </w:p>
        </w:tc>
        <w:tc>
          <w:tcPr>
            <w:tcW w:w="0" w:type="auto"/>
          </w:tcPr>
          <w:p w14:paraId="4A71A807" w14:textId="77777777" w:rsidR="009C7BAE" w:rsidRPr="00AF782C" w:rsidRDefault="009C7BAE" w:rsidP="00A42287">
            <w:pPr>
              <w:pStyle w:val="a9"/>
              <w:rPr>
                <w:rFonts w:cs="Times New Roman"/>
              </w:rPr>
            </w:pPr>
            <w:proofErr w:type="spellStart"/>
            <w:r w:rsidRPr="00AF782C">
              <w:rPr>
                <w:rFonts w:cs="Times New Roman"/>
              </w:rPr>
              <w:t>augu</w:t>
            </w:r>
            <w:proofErr w:type="spellEnd"/>
            <w:r w:rsidRPr="00AF782C">
              <w:rPr>
                <w:rFonts w:cs="Times New Roman"/>
              </w:rPr>
              <w:t>-num</w:t>
            </w:r>
          </w:p>
        </w:tc>
      </w:tr>
    </w:tbl>
    <w:p w14:paraId="30033402" w14:textId="5352162D" w:rsidR="00824297" w:rsidRPr="00AF782C" w:rsidRDefault="00602ECC" w:rsidP="00A42287">
      <w:pPr>
        <w:ind w:firstLine="420"/>
        <w:rPr>
          <w:rFonts w:cs="Times New Roman"/>
        </w:rPr>
      </w:pPr>
      <w:r w:rsidRPr="00AF782C">
        <w:rPr>
          <w:rFonts w:cs="Times New Roman"/>
        </w:rPr>
        <w:t>古诺尔斯语和</w:t>
      </w:r>
      <w:r w:rsidR="00824297" w:rsidRPr="00AF782C">
        <w:rPr>
          <w:rFonts w:cs="Times New Roman"/>
        </w:rPr>
        <w:t>英语对于定冠词</w:t>
      </w:r>
      <w:r w:rsidR="00224C1D" w:rsidRPr="00AF782C">
        <w:rPr>
          <w:rFonts w:cs="Times New Roman"/>
        </w:rPr>
        <w:t>（或特指后缀）</w:t>
      </w:r>
      <w:r w:rsidR="00824297" w:rsidRPr="00AF782C">
        <w:rPr>
          <w:rFonts w:cs="Times New Roman"/>
        </w:rPr>
        <w:t>的用法有很大共性但不完全一致。总的来说古诺尔斯</w:t>
      </w:r>
      <w:proofErr w:type="gramStart"/>
      <w:r w:rsidR="00824297" w:rsidRPr="00AF782C">
        <w:rPr>
          <w:rFonts w:cs="Times New Roman"/>
        </w:rPr>
        <w:t>语</w:t>
      </w:r>
      <w:r w:rsidR="00224C1D" w:rsidRPr="00AF782C">
        <w:rPr>
          <w:rFonts w:cs="Times New Roman"/>
        </w:rPr>
        <w:t>使用</w:t>
      </w:r>
      <w:proofErr w:type="gramEnd"/>
      <w:r w:rsidR="00224C1D" w:rsidRPr="00AF782C">
        <w:rPr>
          <w:rFonts w:cs="Times New Roman"/>
        </w:rPr>
        <w:t>特指</w:t>
      </w:r>
      <w:r w:rsidR="00824297" w:rsidRPr="00AF782C">
        <w:rPr>
          <w:rFonts w:cs="Times New Roman"/>
        </w:rPr>
        <w:t>的情况比英语要少一些，最显著的一点是在描述读者或作者熟悉的事物时，</w:t>
      </w:r>
      <w:r w:rsidR="00224C1D" w:rsidRPr="00AF782C">
        <w:rPr>
          <w:rFonts w:cs="Times New Roman"/>
        </w:rPr>
        <w:t>不需要使用特指</w:t>
      </w:r>
      <w:r w:rsidR="004D3EC4">
        <w:rPr>
          <w:rFonts w:cs="Times New Roman" w:hint="eastAsia"/>
        </w:rPr>
        <w:t>标记，特别是例如</w:t>
      </w:r>
      <w:proofErr w:type="spellStart"/>
      <w:r w:rsidR="004D3EC4" w:rsidRPr="004D3EC4">
        <w:rPr>
          <w:rFonts w:cs="Times New Roman"/>
        </w:rPr>
        <w:t>konungr</w:t>
      </w:r>
      <w:proofErr w:type="spellEnd"/>
      <w:r w:rsidR="00485421">
        <w:rPr>
          <w:rFonts w:cs="Times New Roman"/>
        </w:rPr>
        <w:t xml:space="preserve"> </w:t>
      </w:r>
      <w:r w:rsidR="004D3EC4">
        <w:rPr>
          <w:rFonts w:cs="Times New Roman"/>
        </w:rPr>
        <w:t>‘king’,</w:t>
      </w:r>
      <w:r w:rsidR="00485421">
        <w:rPr>
          <w:rFonts w:cs="Times New Roman"/>
        </w:rPr>
        <w:t xml:space="preserve"> </w:t>
      </w:r>
      <w:proofErr w:type="spellStart"/>
      <w:r w:rsidR="004D3EC4" w:rsidRPr="004D3EC4">
        <w:rPr>
          <w:rFonts w:cs="Times New Roman"/>
        </w:rPr>
        <w:t>dróttning</w:t>
      </w:r>
      <w:proofErr w:type="spellEnd"/>
      <w:r w:rsidR="00485421">
        <w:rPr>
          <w:rFonts w:cs="Times New Roman"/>
        </w:rPr>
        <w:t xml:space="preserve"> </w:t>
      </w:r>
      <w:r w:rsidR="004D3EC4">
        <w:rPr>
          <w:rFonts w:cs="Times New Roman"/>
        </w:rPr>
        <w:t>‘queen’</w:t>
      </w:r>
      <w:r w:rsidR="004D3EC4">
        <w:rPr>
          <w:rFonts w:cs="Times New Roman" w:hint="eastAsia"/>
        </w:rPr>
        <w:t>这样的名词。</w:t>
      </w:r>
      <w:r w:rsidR="00361172">
        <w:rPr>
          <w:rFonts w:cs="Times New Roman" w:hint="eastAsia"/>
        </w:rPr>
        <w:t>另外，</w:t>
      </w:r>
      <w:r w:rsidR="00361172">
        <w:rPr>
          <w:rFonts w:cs="Times New Roman" w:hint="eastAsia"/>
        </w:rPr>
        <w:lastRenderedPageBreak/>
        <w:t>属格结构一般也不用加特指后缀，</w:t>
      </w:r>
      <w:r w:rsidR="008213DF">
        <w:rPr>
          <w:rFonts w:cs="Times New Roman" w:hint="eastAsia"/>
        </w:rPr>
        <w:t>但它</w:t>
      </w:r>
      <w:r w:rsidR="00361172">
        <w:rPr>
          <w:rFonts w:cs="Times New Roman" w:hint="eastAsia"/>
        </w:rPr>
        <w:t>表示的也是特指含义。</w:t>
      </w:r>
    </w:p>
    <w:p w14:paraId="283B47CF" w14:textId="64EFED9F" w:rsidR="00224C1D" w:rsidRPr="00AF782C" w:rsidRDefault="00224C1D" w:rsidP="00A42287">
      <w:pPr>
        <w:ind w:firstLine="420"/>
        <w:rPr>
          <w:rFonts w:cs="Times New Roman"/>
        </w:rPr>
      </w:pPr>
      <w:r w:rsidRPr="00AF782C">
        <w:rPr>
          <w:rFonts w:cs="Times New Roman"/>
        </w:rPr>
        <w:t>定冠词或特指后缀有如下的用法：</w:t>
      </w:r>
    </w:p>
    <w:p w14:paraId="637BDA74" w14:textId="0E0E5EE3" w:rsidR="00224C1D" w:rsidRPr="00AF782C" w:rsidRDefault="00224C1D">
      <w:pPr>
        <w:pStyle w:val="a7"/>
        <w:numPr>
          <w:ilvl w:val="0"/>
          <w:numId w:val="31"/>
        </w:numPr>
        <w:ind w:firstLineChars="0"/>
        <w:rPr>
          <w:rFonts w:cs="Times New Roman"/>
        </w:rPr>
      </w:pPr>
      <w:r w:rsidRPr="00AF782C">
        <w:rPr>
          <w:rFonts w:cs="Times New Roman"/>
        </w:rPr>
        <w:t>定冠词单独使用时：</w:t>
      </w:r>
    </w:p>
    <w:p w14:paraId="3524EBCE" w14:textId="6393FD01" w:rsidR="00224C1D" w:rsidRPr="00AF782C" w:rsidRDefault="00224C1D">
      <w:pPr>
        <w:pStyle w:val="a7"/>
        <w:numPr>
          <w:ilvl w:val="0"/>
          <w:numId w:val="32"/>
        </w:numPr>
        <w:ind w:firstLineChars="0"/>
        <w:rPr>
          <w:rFonts w:cs="Times New Roman"/>
        </w:rPr>
      </w:pPr>
      <w:r w:rsidRPr="00AF782C">
        <w:rPr>
          <w:rFonts w:cs="Times New Roman"/>
        </w:rPr>
        <w:t>置于名词或形容词前</w:t>
      </w:r>
      <w:r w:rsidR="00E074A6" w:rsidRPr="00AF782C">
        <w:rPr>
          <w:rFonts w:cs="Times New Roman"/>
        </w:rPr>
        <w:t>，类似于英语</w:t>
      </w:r>
      <w:r w:rsidRPr="00AF782C">
        <w:rPr>
          <w:rFonts w:cs="Times New Roman"/>
        </w:rPr>
        <w:t>：</w:t>
      </w:r>
    </w:p>
    <w:p w14:paraId="2D783817" w14:textId="2C4B2F21" w:rsidR="00224C1D" w:rsidRPr="003E525F" w:rsidRDefault="00224C1D" w:rsidP="00A42287">
      <w:pPr>
        <w:pStyle w:val="af2"/>
        <w:ind w:firstLine="1260"/>
        <w:rPr>
          <w:rFonts w:cs="Times New Roman"/>
          <w:lang w:val="de-DE"/>
        </w:rPr>
      </w:pPr>
      <w:r w:rsidRPr="003E525F">
        <w:rPr>
          <w:rFonts w:cs="Times New Roman"/>
          <w:lang w:val="de-DE"/>
        </w:rPr>
        <w:t>inn</w:t>
      </w:r>
      <w:r w:rsidR="00485421" w:rsidRPr="003E525F">
        <w:rPr>
          <w:rFonts w:cs="Times New Roman"/>
          <w:lang w:val="de-DE"/>
        </w:rPr>
        <w:t xml:space="preserve"> </w:t>
      </w:r>
      <w:r w:rsidRPr="003E525F">
        <w:rPr>
          <w:rFonts w:cs="Times New Roman"/>
          <w:lang w:val="de-DE"/>
        </w:rPr>
        <w:t>maðr</w:t>
      </w:r>
      <w:r w:rsidR="00B92E16" w:rsidRPr="003E525F">
        <w:rPr>
          <w:rFonts w:cs="Times New Roman"/>
          <w:lang w:val="de-DE"/>
        </w:rPr>
        <w:t xml:space="preserve"> </w:t>
      </w:r>
      <w:r w:rsidRPr="003E525F">
        <w:rPr>
          <w:rFonts w:cs="Times New Roman"/>
          <w:lang w:val="de-DE"/>
        </w:rPr>
        <w:t>‘the</w:t>
      </w:r>
      <w:r w:rsidR="00485421" w:rsidRPr="003E525F">
        <w:rPr>
          <w:rFonts w:cs="Times New Roman"/>
          <w:lang w:val="de-DE"/>
        </w:rPr>
        <w:t xml:space="preserve"> </w:t>
      </w:r>
      <w:r w:rsidRPr="003E525F">
        <w:rPr>
          <w:rFonts w:cs="Times New Roman"/>
          <w:lang w:val="de-DE"/>
        </w:rPr>
        <w:t>man’</w:t>
      </w:r>
      <w:r w:rsidR="00485421" w:rsidRPr="003E525F">
        <w:rPr>
          <w:rFonts w:cs="Times New Roman"/>
          <w:lang w:val="de-DE"/>
        </w:rPr>
        <w:t xml:space="preserve"> </w:t>
      </w:r>
    </w:p>
    <w:p w14:paraId="2BC9791C" w14:textId="644F5D7B" w:rsidR="00224C1D" w:rsidRPr="003E525F" w:rsidRDefault="00224C1D" w:rsidP="00A42287">
      <w:pPr>
        <w:pStyle w:val="af2"/>
        <w:ind w:firstLine="1260"/>
        <w:rPr>
          <w:rFonts w:cs="Times New Roman"/>
          <w:lang w:val="de-DE"/>
        </w:rPr>
      </w:pPr>
      <w:r w:rsidRPr="003E525F">
        <w:rPr>
          <w:rFonts w:cs="Times New Roman"/>
          <w:lang w:val="de-DE"/>
        </w:rPr>
        <w:t>inn</w:t>
      </w:r>
      <w:r w:rsidR="00485421" w:rsidRPr="003E525F">
        <w:rPr>
          <w:rFonts w:cs="Times New Roman"/>
          <w:lang w:val="de-DE"/>
        </w:rPr>
        <w:t xml:space="preserve"> </w:t>
      </w:r>
      <w:r w:rsidRPr="003E525F">
        <w:rPr>
          <w:rFonts w:cs="Times New Roman"/>
          <w:lang w:val="de-DE"/>
        </w:rPr>
        <w:t>blindi</w:t>
      </w:r>
      <w:r w:rsidR="00485421" w:rsidRPr="003E525F">
        <w:rPr>
          <w:rFonts w:cs="Times New Roman"/>
          <w:lang w:val="de-DE"/>
        </w:rPr>
        <w:t xml:space="preserve"> </w:t>
      </w:r>
      <w:r w:rsidRPr="003E525F">
        <w:rPr>
          <w:rFonts w:cs="Times New Roman"/>
          <w:lang w:val="de-DE"/>
        </w:rPr>
        <w:t>maðr</w:t>
      </w:r>
      <w:r w:rsidR="00485421" w:rsidRPr="003E525F">
        <w:rPr>
          <w:rFonts w:cs="Times New Roman"/>
          <w:lang w:val="de-DE"/>
        </w:rPr>
        <w:t xml:space="preserve"> </w:t>
      </w:r>
      <w:r w:rsidRPr="003E525F">
        <w:rPr>
          <w:rFonts w:cs="Times New Roman"/>
          <w:lang w:val="de-DE"/>
        </w:rPr>
        <w:t>‘the</w:t>
      </w:r>
      <w:r w:rsidR="00485421" w:rsidRPr="003E525F">
        <w:rPr>
          <w:rFonts w:cs="Times New Roman"/>
          <w:lang w:val="de-DE"/>
        </w:rPr>
        <w:t xml:space="preserve"> </w:t>
      </w:r>
      <w:r w:rsidRPr="003E525F">
        <w:rPr>
          <w:rFonts w:cs="Times New Roman"/>
          <w:lang w:val="de-DE"/>
        </w:rPr>
        <w:t>blind</w:t>
      </w:r>
      <w:r w:rsidR="00485421" w:rsidRPr="003E525F">
        <w:rPr>
          <w:rFonts w:cs="Times New Roman"/>
          <w:lang w:val="de-DE"/>
        </w:rPr>
        <w:t xml:space="preserve"> </w:t>
      </w:r>
      <w:r w:rsidRPr="003E525F">
        <w:rPr>
          <w:rFonts w:cs="Times New Roman"/>
          <w:lang w:val="de-DE"/>
        </w:rPr>
        <w:t>man’</w:t>
      </w:r>
    </w:p>
    <w:p w14:paraId="4929FB67" w14:textId="0176F5BE" w:rsidR="00E074A6" w:rsidRPr="00AF782C" w:rsidRDefault="00E074A6">
      <w:pPr>
        <w:pStyle w:val="a7"/>
        <w:numPr>
          <w:ilvl w:val="0"/>
          <w:numId w:val="32"/>
        </w:numPr>
        <w:ind w:firstLineChars="0"/>
        <w:rPr>
          <w:rFonts w:cs="Times New Roman"/>
          <w:lang w:val="de-DE"/>
        </w:rPr>
      </w:pPr>
      <w:r w:rsidRPr="00AF782C">
        <w:rPr>
          <w:rFonts w:cs="Times New Roman"/>
          <w:lang w:val="de-DE"/>
        </w:rPr>
        <w:t>有时也置于副词、形容词比较级之前。在比较级时只用</w:t>
      </w:r>
      <w:r w:rsidRPr="00AF782C">
        <w:rPr>
          <w:rFonts w:cs="Times New Roman"/>
          <w:lang w:val="de-DE"/>
        </w:rPr>
        <w:t>in</w:t>
      </w:r>
      <w:r w:rsidRPr="00AF782C">
        <w:rPr>
          <w:rFonts w:cs="Times New Roman"/>
          <w:lang w:val="de-DE"/>
        </w:rPr>
        <w:t>：</w:t>
      </w:r>
    </w:p>
    <w:p w14:paraId="794637B3" w14:textId="34D13E2C" w:rsidR="00E074A6" w:rsidRPr="003E525F" w:rsidRDefault="00E074A6" w:rsidP="00A42287">
      <w:pPr>
        <w:pStyle w:val="af2"/>
        <w:ind w:firstLine="1260"/>
        <w:rPr>
          <w:rFonts w:cs="Times New Roman"/>
        </w:rPr>
      </w:pPr>
      <w:proofErr w:type="gramStart"/>
      <w:r w:rsidRPr="003E525F">
        <w:rPr>
          <w:rFonts w:cs="Times New Roman"/>
        </w:rPr>
        <w:t>it</w:t>
      </w:r>
      <w:proofErr w:type="gramEnd"/>
      <w:r w:rsidR="00485421" w:rsidRPr="003E525F">
        <w:rPr>
          <w:rFonts w:cs="Times New Roman"/>
        </w:rPr>
        <w:t xml:space="preserve"> </w:t>
      </w:r>
      <w:proofErr w:type="spellStart"/>
      <w:r w:rsidRPr="003E525F">
        <w:rPr>
          <w:rFonts w:cs="Times New Roman"/>
        </w:rPr>
        <w:t>sama</w:t>
      </w:r>
      <w:proofErr w:type="spellEnd"/>
      <w:r w:rsidR="00485421" w:rsidRPr="003E525F">
        <w:rPr>
          <w:rFonts w:cs="Times New Roman"/>
        </w:rPr>
        <w:t xml:space="preserve"> </w:t>
      </w:r>
      <w:r w:rsidRPr="00AF782C">
        <w:rPr>
          <w:rFonts w:cs="Times New Roman"/>
        </w:rPr>
        <w:t>‘the</w:t>
      </w:r>
      <w:r w:rsidR="00485421">
        <w:rPr>
          <w:rFonts w:cs="Times New Roman"/>
        </w:rPr>
        <w:t xml:space="preserve"> </w:t>
      </w:r>
      <w:r w:rsidRPr="00AF782C">
        <w:rPr>
          <w:rFonts w:cs="Times New Roman"/>
        </w:rPr>
        <w:t>same,</w:t>
      </w:r>
      <w:r w:rsidR="00485421">
        <w:rPr>
          <w:rFonts w:cs="Times New Roman"/>
        </w:rPr>
        <w:t xml:space="preserve"> </w:t>
      </w:r>
      <w:r w:rsidRPr="00AF782C">
        <w:rPr>
          <w:rFonts w:cs="Times New Roman"/>
        </w:rPr>
        <w:t>likewise</w:t>
      </w:r>
      <w:r w:rsidRPr="003E525F">
        <w:rPr>
          <w:rFonts w:cs="Times New Roman"/>
        </w:rPr>
        <w:t>’</w:t>
      </w:r>
    </w:p>
    <w:p w14:paraId="46D7F22D" w14:textId="00807D86" w:rsidR="00E074A6" w:rsidRPr="00AF782C" w:rsidRDefault="00E074A6" w:rsidP="00A42287">
      <w:pPr>
        <w:pStyle w:val="af2"/>
        <w:ind w:firstLine="1260"/>
        <w:rPr>
          <w:rFonts w:cs="Times New Roman"/>
          <w:lang w:val="de-DE"/>
        </w:rPr>
      </w:pPr>
      <w:r w:rsidRPr="00AF782C">
        <w:rPr>
          <w:rFonts w:cs="Times New Roman"/>
          <w:lang w:val="de-DE"/>
        </w:rPr>
        <w:t>in</w:t>
      </w:r>
      <w:r w:rsidR="00485421">
        <w:rPr>
          <w:rFonts w:cs="Times New Roman"/>
          <w:lang w:val="de-DE"/>
        </w:rPr>
        <w:t xml:space="preserve"> </w:t>
      </w:r>
      <w:r w:rsidRPr="00AF782C">
        <w:rPr>
          <w:rFonts w:cs="Times New Roman"/>
          <w:lang w:val="de-DE"/>
        </w:rPr>
        <w:t>heldr</w:t>
      </w:r>
      <w:r w:rsidR="00485421">
        <w:rPr>
          <w:rFonts w:cs="Times New Roman"/>
          <w:lang w:val="de-DE"/>
        </w:rPr>
        <w:t xml:space="preserve"> </w:t>
      </w:r>
      <w:r w:rsidRPr="00AF782C">
        <w:rPr>
          <w:rFonts w:cs="Times New Roman"/>
        </w:rPr>
        <w:t>‘the</w:t>
      </w:r>
      <w:r w:rsidR="00485421">
        <w:rPr>
          <w:rFonts w:cs="Times New Roman"/>
        </w:rPr>
        <w:t xml:space="preserve"> </w:t>
      </w:r>
      <w:r w:rsidRPr="00AF782C">
        <w:rPr>
          <w:rFonts w:cs="Times New Roman"/>
        </w:rPr>
        <w:t>more</w:t>
      </w:r>
      <w:r w:rsidRPr="00AF782C">
        <w:rPr>
          <w:rFonts w:cs="Times New Roman"/>
          <w:lang w:val="de-DE"/>
        </w:rPr>
        <w:t>’</w:t>
      </w:r>
    </w:p>
    <w:p w14:paraId="1DA61CA2" w14:textId="7BDDD6AD" w:rsidR="00E074A6" w:rsidRPr="00AF782C" w:rsidRDefault="00A7517A">
      <w:pPr>
        <w:pStyle w:val="a7"/>
        <w:numPr>
          <w:ilvl w:val="0"/>
          <w:numId w:val="32"/>
        </w:numPr>
        <w:ind w:firstLineChars="0"/>
        <w:rPr>
          <w:rFonts w:cs="Times New Roman"/>
          <w:lang w:val="de-DE"/>
        </w:rPr>
      </w:pPr>
      <w:r w:rsidRPr="00AF782C">
        <w:rPr>
          <w:rFonts w:cs="Times New Roman"/>
          <w:lang w:val="de-DE"/>
        </w:rPr>
        <w:t>置于名词</w:t>
      </w:r>
      <w:r w:rsidRPr="00AF782C">
        <w:rPr>
          <w:rFonts w:cs="Times New Roman"/>
          <w:lang w:val="de-DE"/>
        </w:rPr>
        <w:t>/</w:t>
      </w:r>
      <w:r w:rsidRPr="00AF782C">
        <w:rPr>
          <w:rFonts w:cs="Times New Roman"/>
          <w:lang w:val="de-DE"/>
        </w:rPr>
        <w:t>代词和形容词之间：</w:t>
      </w:r>
    </w:p>
    <w:p w14:paraId="74A42133" w14:textId="6B4A21AC" w:rsidR="00A7517A" w:rsidRPr="003E525F" w:rsidRDefault="00A7517A" w:rsidP="00A42287">
      <w:pPr>
        <w:pStyle w:val="af2"/>
        <w:ind w:firstLine="1260"/>
        <w:rPr>
          <w:rFonts w:cs="Times New Roman"/>
          <w:lang w:val="de-DE"/>
        </w:rPr>
      </w:pPr>
      <w:r w:rsidRPr="00AF782C">
        <w:rPr>
          <w:rFonts w:cs="Times New Roman"/>
        </w:rPr>
        <w:t>专有名词</w:t>
      </w:r>
      <w:r w:rsidRPr="003E525F">
        <w:rPr>
          <w:rFonts w:cs="Times New Roman"/>
          <w:lang w:val="de-DE"/>
        </w:rPr>
        <w:t>+</w:t>
      </w:r>
      <w:r w:rsidRPr="00AF782C">
        <w:rPr>
          <w:rFonts w:cs="Times New Roman"/>
        </w:rPr>
        <w:t>称谓</w:t>
      </w:r>
      <w:r w:rsidRPr="003E525F">
        <w:rPr>
          <w:rFonts w:cs="Times New Roman"/>
          <w:lang w:val="de-DE"/>
        </w:rPr>
        <w:t>：</w:t>
      </w:r>
      <w:r w:rsidRPr="003E525F">
        <w:rPr>
          <w:rFonts w:cs="Times New Roman"/>
          <w:lang w:val="de-DE"/>
        </w:rPr>
        <w:t>Óláfr</w:t>
      </w:r>
      <w:r w:rsidR="00485421" w:rsidRPr="003E525F">
        <w:rPr>
          <w:rFonts w:cs="Times New Roman"/>
          <w:lang w:val="de-DE"/>
        </w:rPr>
        <w:t xml:space="preserve"> </w:t>
      </w:r>
      <w:r w:rsidRPr="003E525F">
        <w:rPr>
          <w:rFonts w:cs="Times New Roman"/>
          <w:lang w:val="de-DE"/>
        </w:rPr>
        <w:t>inn</w:t>
      </w:r>
      <w:r w:rsidR="00485421" w:rsidRPr="003E525F">
        <w:rPr>
          <w:rFonts w:cs="Times New Roman"/>
          <w:lang w:val="de-DE"/>
        </w:rPr>
        <w:t xml:space="preserve"> </w:t>
      </w:r>
      <w:r w:rsidRPr="003E525F">
        <w:rPr>
          <w:rFonts w:cs="Times New Roman"/>
          <w:lang w:val="de-DE"/>
        </w:rPr>
        <w:t>helgi</w:t>
      </w:r>
      <w:r w:rsidR="00B92E16" w:rsidRPr="003E525F">
        <w:rPr>
          <w:rFonts w:cs="Times New Roman"/>
          <w:lang w:val="de-DE"/>
        </w:rPr>
        <w:t xml:space="preserve"> </w:t>
      </w:r>
      <w:r w:rsidRPr="003E525F">
        <w:rPr>
          <w:rFonts w:cs="Times New Roman"/>
          <w:lang w:val="de-DE"/>
        </w:rPr>
        <w:t>‘Olaf</w:t>
      </w:r>
      <w:r w:rsidR="00485421" w:rsidRPr="003E525F">
        <w:rPr>
          <w:rFonts w:cs="Times New Roman"/>
          <w:lang w:val="de-DE"/>
        </w:rPr>
        <w:t xml:space="preserve"> </w:t>
      </w:r>
      <w:r w:rsidRPr="003E525F">
        <w:rPr>
          <w:rFonts w:cs="Times New Roman"/>
          <w:lang w:val="de-DE"/>
        </w:rPr>
        <w:t>the</w:t>
      </w:r>
      <w:r w:rsidR="00485421" w:rsidRPr="003E525F">
        <w:rPr>
          <w:rFonts w:cs="Times New Roman"/>
          <w:lang w:val="de-DE"/>
        </w:rPr>
        <w:t xml:space="preserve"> </w:t>
      </w:r>
      <w:r w:rsidRPr="003E525F">
        <w:rPr>
          <w:rFonts w:cs="Times New Roman"/>
          <w:lang w:val="de-DE"/>
        </w:rPr>
        <w:t>saint’</w:t>
      </w:r>
    </w:p>
    <w:p w14:paraId="6B6D1DEC" w14:textId="4E889BD3" w:rsidR="00A7517A" w:rsidRPr="003E525F" w:rsidRDefault="00A7517A" w:rsidP="00A42287">
      <w:pPr>
        <w:pStyle w:val="af2"/>
        <w:ind w:firstLine="1260"/>
        <w:rPr>
          <w:rFonts w:cs="Times New Roman"/>
          <w:lang w:val="de-DE"/>
        </w:rPr>
      </w:pPr>
      <w:r w:rsidRPr="00AF782C">
        <w:rPr>
          <w:rFonts w:cs="Times New Roman"/>
        </w:rPr>
        <w:t>名词</w:t>
      </w:r>
      <w:r w:rsidRPr="003E525F">
        <w:rPr>
          <w:rFonts w:cs="Times New Roman"/>
          <w:lang w:val="de-DE"/>
        </w:rPr>
        <w:t>+</w:t>
      </w:r>
      <w:r w:rsidRPr="00AF782C">
        <w:rPr>
          <w:rFonts w:cs="Times New Roman"/>
        </w:rPr>
        <w:t>限定性形容词</w:t>
      </w:r>
      <w:r w:rsidRPr="003E525F">
        <w:rPr>
          <w:rFonts w:cs="Times New Roman"/>
          <w:lang w:val="de-DE"/>
        </w:rPr>
        <w:t>：</w:t>
      </w:r>
      <w:r w:rsidRPr="003E525F">
        <w:rPr>
          <w:rFonts w:cs="Times New Roman"/>
          <w:lang w:val="de-DE"/>
        </w:rPr>
        <w:t>hendi</w:t>
      </w:r>
      <w:r w:rsidR="00485421" w:rsidRPr="003E525F">
        <w:rPr>
          <w:rFonts w:cs="Times New Roman"/>
          <w:lang w:val="de-DE"/>
        </w:rPr>
        <w:t xml:space="preserve"> </w:t>
      </w:r>
      <w:r w:rsidRPr="003E525F">
        <w:rPr>
          <w:rFonts w:cs="Times New Roman"/>
          <w:lang w:val="de-DE"/>
        </w:rPr>
        <w:t>inn</w:t>
      </w:r>
      <w:r w:rsidR="00485421" w:rsidRPr="003E525F">
        <w:rPr>
          <w:rFonts w:cs="Times New Roman"/>
          <w:lang w:val="de-DE"/>
        </w:rPr>
        <w:t xml:space="preserve"> </w:t>
      </w:r>
      <w:r w:rsidRPr="003E525F">
        <w:rPr>
          <w:rFonts w:cs="Times New Roman"/>
          <w:lang w:val="de-DE"/>
        </w:rPr>
        <w:t>hœgri</w:t>
      </w:r>
      <w:r w:rsidR="00B92E16" w:rsidRPr="003E525F">
        <w:rPr>
          <w:rFonts w:cs="Times New Roman"/>
          <w:lang w:val="de-DE"/>
        </w:rPr>
        <w:t xml:space="preserve"> </w:t>
      </w:r>
      <w:r w:rsidRPr="003E525F">
        <w:rPr>
          <w:rFonts w:cs="Times New Roman"/>
          <w:lang w:val="de-DE"/>
        </w:rPr>
        <w:t>‘hand</w:t>
      </w:r>
      <w:r w:rsidR="00485421" w:rsidRPr="003E525F">
        <w:rPr>
          <w:rFonts w:cs="Times New Roman"/>
          <w:lang w:val="de-DE"/>
        </w:rPr>
        <w:t xml:space="preserve"> </w:t>
      </w:r>
      <w:r w:rsidRPr="003E525F">
        <w:rPr>
          <w:rFonts w:cs="Times New Roman"/>
          <w:lang w:val="de-DE"/>
        </w:rPr>
        <w:t>the</w:t>
      </w:r>
      <w:r w:rsidR="00485421" w:rsidRPr="003E525F">
        <w:rPr>
          <w:rFonts w:cs="Times New Roman"/>
          <w:lang w:val="de-DE"/>
        </w:rPr>
        <w:t xml:space="preserve"> </w:t>
      </w:r>
      <w:r w:rsidRPr="003E525F">
        <w:rPr>
          <w:rFonts w:cs="Times New Roman"/>
          <w:lang w:val="de-DE"/>
        </w:rPr>
        <w:t>right</w:t>
      </w:r>
      <w:r w:rsidR="00485421" w:rsidRPr="003E525F">
        <w:rPr>
          <w:rFonts w:cs="Times New Roman"/>
          <w:lang w:val="de-DE"/>
        </w:rPr>
        <w:t xml:space="preserve"> </w:t>
      </w:r>
      <w:r w:rsidRPr="003E525F">
        <w:rPr>
          <w:rFonts w:cs="Times New Roman"/>
          <w:lang w:val="de-DE"/>
        </w:rPr>
        <w:t>&gt;</w:t>
      </w:r>
      <w:r w:rsidR="00485421" w:rsidRPr="003E525F">
        <w:rPr>
          <w:rFonts w:cs="Times New Roman"/>
          <w:lang w:val="de-DE"/>
        </w:rPr>
        <w:t xml:space="preserve"> </w:t>
      </w:r>
      <w:r w:rsidRPr="003E525F">
        <w:rPr>
          <w:rFonts w:cs="Times New Roman"/>
          <w:lang w:val="de-DE"/>
        </w:rPr>
        <w:t>the</w:t>
      </w:r>
      <w:r w:rsidR="00485421" w:rsidRPr="003E525F">
        <w:rPr>
          <w:rFonts w:cs="Times New Roman"/>
          <w:lang w:val="de-DE"/>
        </w:rPr>
        <w:t xml:space="preserve"> </w:t>
      </w:r>
      <w:r w:rsidRPr="003E525F">
        <w:rPr>
          <w:rFonts w:cs="Times New Roman"/>
          <w:lang w:val="de-DE"/>
        </w:rPr>
        <w:t>right</w:t>
      </w:r>
      <w:r w:rsidR="00485421" w:rsidRPr="003E525F">
        <w:rPr>
          <w:rFonts w:cs="Times New Roman"/>
          <w:lang w:val="de-DE"/>
        </w:rPr>
        <w:t xml:space="preserve"> </w:t>
      </w:r>
      <w:r w:rsidRPr="003E525F">
        <w:rPr>
          <w:rFonts w:cs="Times New Roman"/>
          <w:lang w:val="de-DE"/>
        </w:rPr>
        <w:t>hand’</w:t>
      </w:r>
    </w:p>
    <w:p w14:paraId="5ACF7BFF" w14:textId="6E18D5E8" w:rsidR="00A7517A" w:rsidRPr="00AF782C" w:rsidRDefault="00A7517A" w:rsidP="00A42287">
      <w:pPr>
        <w:pStyle w:val="af2"/>
        <w:ind w:firstLine="1260"/>
        <w:rPr>
          <w:rFonts w:cs="Times New Roman"/>
          <w:lang w:val="de-DE"/>
        </w:rPr>
      </w:pPr>
      <w:r w:rsidRPr="00AF782C">
        <w:rPr>
          <w:rFonts w:cs="Times New Roman"/>
          <w:lang w:val="de-DE"/>
        </w:rPr>
        <w:t>人称代词</w:t>
      </w:r>
      <w:r w:rsidRPr="00AF782C">
        <w:rPr>
          <w:rFonts w:cs="Times New Roman"/>
          <w:lang w:val="de-DE"/>
        </w:rPr>
        <w:t>+</w:t>
      </w:r>
      <w:r w:rsidRPr="00AF782C">
        <w:rPr>
          <w:rFonts w:cs="Times New Roman"/>
          <w:lang w:val="de-DE"/>
        </w:rPr>
        <w:t>形容词：</w:t>
      </w:r>
      <w:r w:rsidRPr="00AF782C">
        <w:rPr>
          <w:rFonts w:cs="Times New Roman"/>
          <w:lang w:val="de-DE"/>
        </w:rPr>
        <w:t>þú</w:t>
      </w:r>
      <w:r w:rsidR="00485421">
        <w:rPr>
          <w:rFonts w:cs="Times New Roman"/>
          <w:lang w:val="de-DE"/>
        </w:rPr>
        <w:t xml:space="preserve"> </w:t>
      </w:r>
      <w:r w:rsidRPr="00AF782C">
        <w:rPr>
          <w:rFonts w:cs="Times New Roman"/>
          <w:lang w:val="de-DE"/>
        </w:rPr>
        <w:t>hinn</w:t>
      </w:r>
      <w:r w:rsidR="00485421">
        <w:rPr>
          <w:rFonts w:cs="Times New Roman"/>
          <w:lang w:val="de-DE"/>
        </w:rPr>
        <w:t xml:space="preserve"> </w:t>
      </w:r>
      <w:r w:rsidRPr="00AF782C">
        <w:rPr>
          <w:rFonts w:cs="Times New Roman"/>
          <w:lang w:val="de-DE"/>
        </w:rPr>
        <w:t>armi</w:t>
      </w:r>
      <w:r w:rsidR="00485421">
        <w:rPr>
          <w:rFonts w:cs="Times New Roman"/>
          <w:lang w:val="de-DE"/>
        </w:rPr>
        <w:t xml:space="preserve"> </w:t>
      </w:r>
      <w:r w:rsidRPr="00AF782C">
        <w:rPr>
          <w:rFonts w:cs="Times New Roman"/>
        </w:rPr>
        <w:t>‘you</w:t>
      </w:r>
      <w:r w:rsidR="00485421">
        <w:rPr>
          <w:rFonts w:cs="Times New Roman"/>
        </w:rPr>
        <w:t xml:space="preserve"> </w:t>
      </w:r>
      <w:r w:rsidRPr="00AF782C">
        <w:rPr>
          <w:rFonts w:cs="Times New Roman"/>
        </w:rPr>
        <w:t>the</w:t>
      </w:r>
      <w:r w:rsidR="00485421">
        <w:rPr>
          <w:rFonts w:cs="Times New Roman"/>
        </w:rPr>
        <w:t xml:space="preserve"> </w:t>
      </w:r>
      <w:r w:rsidRPr="00AF782C">
        <w:rPr>
          <w:rFonts w:cs="Times New Roman"/>
        </w:rPr>
        <w:t>wicked</w:t>
      </w:r>
      <w:r w:rsidR="00485421">
        <w:rPr>
          <w:rFonts w:cs="Times New Roman"/>
        </w:rPr>
        <w:t xml:space="preserve"> </w:t>
      </w:r>
      <w:r w:rsidRPr="00AF782C">
        <w:rPr>
          <w:rFonts w:cs="Times New Roman"/>
        </w:rPr>
        <w:t>&gt;</w:t>
      </w:r>
      <w:r w:rsidR="00485421">
        <w:rPr>
          <w:rFonts w:cs="Times New Roman"/>
        </w:rPr>
        <w:t xml:space="preserve"> </w:t>
      </w:r>
      <w:r w:rsidRPr="00AF782C">
        <w:rPr>
          <w:rFonts w:cs="Times New Roman"/>
        </w:rPr>
        <w:t>thou</w:t>
      </w:r>
      <w:r w:rsidR="00485421">
        <w:rPr>
          <w:rFonts w:cs="Times New Roman"/>
        </w:rPr>
        <w:t xml:space="preserve"> </w:t>
      </w:r>
      <w:r w:rsidRPr="00AF782C">
        <w:rPr>
          <w:rFonts w:cs="Times New Roman"/>
        </w:rPr>
        <w:t>wretch!’</w:t>
      </w:r>
    </w:p>
    <w:p w14:paraId="1873C140" w14:textId="7F1ABAA7" w:rsidR="00224C1D" w:rsidRPr="00AF782C" w:rsidRDefault="00966918">
      <w:pPr>
        <w:pStyle w:val="a7"/>
        <w:numPr>
          <w:ilvl w:val="0"/>
          <w:numId w:val="32"/>
        </w:numPr>
        <w:ind w:firstLineChars="0"/>
        <w:rPr>
          <w:rFonts w:cs="Times New Roman"/>
          <w:lang w:val="de-DE"/>
        </w:rPr>
      </w:pPr>
      <w:r w:rsidRPr="00AF782C">
        <w:rPr>
          <w:rFonts w:cs="Times New Roman"/>
          <w:lang w:val="de-DE"/>
        </w:rPr>
        <w:t>置于指示代词和名词短语之间：</w:t>
      </w:r>
    </w:p>
    <w:p w14:paraId="3F77A04A" w14:textId="3B5A8829" w:rsidR="00966918" w:rsidRPr="00AF782C" w:rsidRDefault="00966918" w:rsidP="00A42287">
      <w:pPr>
        <w:pStyle w:val="af2"/>
        <w:ind w:firstLine="1260"/>
        <w:rPr>
          <w:rFonts w:cs="Times New Roman"/>
        </w:rPr>
      </w:pPr>
      <w:proofErr w:type="spellStart"/>
      <w:r w:rsidRPr="00AF782C">
        <w:rPr>
          <w:rFonts w:cs="Times New Roman"/>
        </w:rPr>
        <w:t>sá</w:t>
      </w:r>
      <w:proofErr w:type="spellEnd"/>
      <w:r w:rsidR="00B92E16">
        <w:rPr>
          <w:rFonts w:cs="Times New Roman"/>
        </w:rPr>
        <w:t xml:space="preserve"> </w:t>
      </w:r>
      <w:r w:rsidRPr="00AF782C">
        <w:rPr>
          <w:rFonts w:cs="Times New Roman"/>
        </w:rPr>
        <w:t>inn</w:t>
      </w:r>
      <w:r w:rsidR="00B92E16">
        <w:rPr>
          <w:rFonts w:cs="Times New Roman"/>
        </w:rPr>
        <w:t xml:space="preserve"> </w:t>
      </w:r>
      <w:proofErr w:type="spellStart"/>
      <w:r w:rsidRPr="00AF782C">
        <w:rPr>
          <w:rFonts w:cs="Times New Roman"/>
        </w:rPr>
        <w:t>blindi</w:t>
      </w:r>
      <w:proofErr w:type="spellEnd"/>
      <w:r w:rsidR="00485421">
        <w:rPr>
          <w:rFonts w:cs="Times New Roman"/>
        </w:rPr>
        <w:t xml:space="preserve"> </w:t>
      </w:r>
      <w:proofErr w:type="spellStart"/>
      <w:r w:rsidRPr="00AF782C">
        <w:rPr>
          <w:rFonts w:cs="Times New Roman"/>
        </w:rPr>
        <w:t>maðr</w:t>
      </w:r>
      <w:proofErr w:type="spellEnd"/>
      <w:r w:rsidR="00485421">
        <w:rPr>
          <w:rFonts w:cs="Times New Roman"/>
        </w:rPr>
        <w:t xml:space="preserve"> </w:t>
      </w:r>
      <w:r w:rsidRPr="00AF782C">
        <w:rPr>
          <w:rFonts w:cs="Times New Roman"/>
        </w:rPr>
        <w:t>‘that</w:t>
      </w:r>
      <w:r w:rsidR="00485421">
        <w:rPr>
          <w:rFonts w:cs="Times New Roman"/>
        </w:rPr>
        <w:t xml:space="preserve"> </w:t>
      </w:r>
      <w:r w:rsidRPr="00AF782C">
        <w:rPr>
          <w:rFonts w:cs="Times New Roman"/>
        </w:rPr>
        <w:t>the</w:t>
      </w:r>
      <w:r w:rsidR="00485421">
        <w:rPr>
          <w:rFonts w:cs="Times New Roman"/>
        </w:rPr>
        <w:t xml:space="preserve"> </w:t>
      </w:r>
      <w:r w:rsidRPr="00AF782C">
        <w:rPr>
          <w:rFonts w:cs="Times New Roman"/>
        </w:rPr>
        <w:t>blind</w:t>
      </w:r>
      <w:r w:rsidR="00485421">
        <w:rPr>
          <w:rFonts w:cs="Times New Roman"/>
        </w:rPr>
        <w:t xml:space="preserve"> </w:t>
      </w:r>
      <w:r w:rsidRPr="00AF782C">
        <w:rPr>
          <w:rFonts w:cs="Times New Roman"/>
        </w:rPr>
        <w:t>man</w:t>
      </w:r>
      <w:r w:rsidR="00485421">
        <w:rPr>
          <w:rFonts w:cs="Times New Roman"/>
        </w:rPr>
        <w:t xml:space="preserve"> </w:t>
      </w:r>
      <w:r w:rsidRPr="00AF782C">
        <w:rPr>
          <w:rFonts w:cs="Times New Roman"/>
        </w:rPr>
        <w:t>&gt;</w:t>
      </w:r>
      <w:r w:rsidR="00485421">
        <w:rPr>
          <w:rFonts w:cs="Times New Roman"/>
        </w:rPr>
        <w:t xml:space="preserve"> </w:t>
      </w:r>
      <w:r w:rsidRPr="00AF782C">
        <w:rPr>
          <w:rFonts w:cs="Times New Roman"/>
        </w:rPr>
        <w:t>th</w:t>
      </w:r>
      <w:r w:rsidR="006C222B" w:rsidRPr="00AF782C">
        <w:rPr>
          <w:rFonts w:cs="Times New Roman"/>
        </w:rPr>
        <w:t>e/this/that</w:t>
      </w:r>
      <w:r w:rsidR="00485421">
        <w:rPr>
          <w:rFonts w:cs="Times New Roman"/>
        </w:rPr>
        <w:t xml:space="preserve"> </w:t>
      </w:r>
      <w:r w:rsidRPr="00AF782C">
        <w:rPr>
          <w:rFonts w:cs="Times New Roman"/>
        </w:rPr>
        <w:t>blind</w:t>
      </w:r>
      <w:r w:rsidR="00485421">
        <w:rPr>
          <w:rFonts w:cs="Times New Roman"/>
        </w:rPr>
        <w:t xml:space="preserve"> </w:t>
      </w:r>
      <w:r w:rsidRPr="00AF782C">
        <w:rPr>
          <w:rFonts w:cs="Times New Roman"/>
        </w:rPr>
        <w:t>man’</w:t>
      </w:r>
    </w:p>
    <w:p w14:paraId="323A1841" w14:textId="0B684A91" w:rsidR="00966918" w:rsidRPr="00AF782C" w:rsidRDefault="00966918" w:rsidP="00A42287">
      <w:pPr>
        <w:pStyle w:val="af2"/>
        <w:ind w:firstLine="1260"/>
        <w:rPr>
          <w:rFonts w:cs="Times New Roman"/>
        </w:rPr>
      </w:pPr>
      <w:r w:rsidRPr="00AF782C">
        <w:rPr>
          <w:rFonts w:cs="Times New Roman"/>
        </w:rPr>
        <w:t>这种说法在英语中不可行。</w:t>
      </w:r>
      <w:r w:rsidR="00EC1D93">
        <w:rPr>
          <w:rFonts w:cs="Times New Roman" w:hint="eastAsia"/>
        </w:rPr>
        <w:t>另外，</w:t>
      </w:r>
      <w:r w:rsidRPr="00AF782C">
        <w:rPr>
          <w:rFonts w:cs="Times New Roman"/>
        </w:rPr>
        <w:t>还可以改成类似于用法</w:t>
      </w:r>
      <w:r w:rsidRPr="00AF782C">
        <w:rPr>
          <w:rFonts w:cs="Times New Roman"/>
        </w:rPr>
        <w:t>3</w:t>
      </w:r>
      <w:r w:rsidRPr="00AF782C">
        <w:rPr>
          <w:rFonts w:cs="Times New Roman"/>
        </w:rPr>
        <w:t>的说法：</w:t>
      </w:r>
    </w:p>
    <w:p w14:paraId="1134A33C" w14:textId="7D0B83AD" w:rsidR="00966918" w:rsidRPr="003E525F" w:rsidRDefault="00966918" w:rsidP="00A42287">
      <w:pPr>
        <w:pStyle w:val="af2"/>
        <w:ind w:firstLine="1260"/>
        <w:rPr>
          <w:rFonts w:cs="Times New Roman"/>
          <w:lang w:val="de-DE"/>
        </w:rPr>
      </w:pPr>
      <w:r w:rsidRPr="003E525F">
        <w:rPr>
          <w:rFonts w:cs="Times New Roman"/>
          <w:lang w:val="de-DE"/>
        </w:rPr>
        <w:t>maðr</w:t>
      </w:r>
      <w:r w:rsidR="00485421" w:rsidRPr="003E525F">
        <w:rPr>
          <w:rFonts w:cs="Times New Roman"/>
          <w:lang w:val="de-DE"/>
        </w:rPr>
        <w:t xml:space="preserve"> </w:t>
      </w:r>
      <w:r w:rsidRPr="003E525F">
        <w:rPr>
          <w:rFonts w:cs="Times New Roman"/>
          <w:lang w:val="de-DE"/>
        </w:rPr>
        <w:t>sá</w:t>
      </w:r>
      <w:r w:rsidR="00485421" w:rsidRPr="003E525F">
        <w:rPr>
          <w:rFonts w:cs="Times New Roman"/>
          <w:lang w:val="de-DE"/>
        </w:rPr>
        <w:t xml:space="preserve"> </w:t>
      </w:r>
      <w:r w:rsidRPr="003E525F">
        <w:rPr>
          <w:rFonts w:cs="Times New Roman"/>
          <w:lang w:val="de-DE"/>
        </w:rPr>
        <w:t>inn</w:t>
      </w:r>
      <w:r w:rsidR="00485421" w:rsidRPr="003E525F">
        <w:rPr>
          <w:rFonts w:cs="Times New Roman"/>
          <w:lang w:val="de-DE"/>
        </w:rPr>
        <w:t xml:space="preserve"> </w:t>
      </w:r>
      <w:r w:rsidRPr="003E525F">
        <w:rPr>
          <w:rFonts w:cs="Times New Roman"/>
          <w:lang w:val="de-DE"/>
        </w:rPr>
        <w:t>blindi</w:t>
      </w:r>
      <w:r w:rsidR="00485421" w:rsidRPr="003E525F">
        <w:rPr>
          <w:rFonts w:cs="Times New Roman"/>
          <w:lang w:val="de-DE"/>
        </w:rPr>
        <w:t xml:space="preserve"> </w:t>
      </w:r>
      <w:r w:rsidRPr="003E525F">
        <w:rPr>
          <w:rFonts w:cs="Times New Roman"/>
          <w:lang w:val="de-DE"/>
        </w:rPr>
        <w:t>/</w:t>
      </w:r>
      <w:r w:rsidR="00485421" w:rsidRPr="003E525F">
        <w:rPr>
          <w:rFonts w:cs="Times New Roman"/>
          <w:lang w:val="de-DE"/>
        </w:rPr>
        <w:t xml:space="preserve"> </w:t>
      </w:r>
      <w:r w:rsidRPr="003E525F">
        <w:rPr>
          <w:rFonts w:cs="Times New Roman"/>
          <w:lang w:val="de-DE"/>
        </w:rPr>
        <w:t>sá</w:t>
      </w:r>
      <w:r w:rsidR="00485421" w:rsidRPr="003E525F">
        <w:rPr>
          <w:rFonts w:cs="Times New Roman"/>
          <w:lang w:val="de-DE"/>
        </w:rPr>
        <w:t xml:space="preserve"> </w:t>
      </w:r>
      <w:r w:rsidRPr="003E525F">
        <w:rPr>
          <w:rFonts w:cs="Times New Roman"/>
          <w:lang w:val="de-DE"/>
        </w:rPr>
        <w:t>maðr</w:t>
      </w:r>
      <w:r w:rsidR="00485421" w:rsidRPr="003E525F">
        <w:rPr>
          <w:rFonts w:cs="Times New Roman"/>
          <w:lang w:val="de-DE"/>
        </w:rPr>
        <w:t xml:space="preserve"> </w:t>
      </w:r>
      <w:r w:rsidRPr="003E525F">
        <w:rPr>
          <w:rFonts w:cs="Times New Roman"/>
          <w:lang w:val="de-DE"/>
        </w:rPr>
        <w:t>inn</w:t>
      </w:r>
      <w:r w:rsidR="00485421" w:rsidRPr="003E525F">
        <w:rPr>
          <w:rFonts w:cs="Times New Roman"/>
          <w:lang w:val="de-DE"/>
        </w:rPr>
        <w:t xml:space="preserve"> </w:t>
      </w:r>
      <w:r w:rsidRPr="003E525F">
        <w:rPr>
          <w:rFonts w:cs="Times New Roman"/>
          <w:lang w:val="de-DE"/>
        </w:rPr>
        <w:t>blindi</w:t>
      </w:r>
    </w:p>
    <w:p w14:paraId="07E05439" w14:textId="0AD8CB80" w:rsidR="00966918" w:rsidRPr="00AF782C" w:rsidRDefault="00966918">
      <w:pPr>
        <w:pStyle w:val="a7"/>
        <w:numPr>
          <w:ilvl w:val="0"/>
          <w:numId w:val="31"/>
        </w:numPr>
        <w:ind w:firstLineChars="0"/>
        <w:rPr>
          <w:rFonts w:cs="Times New Roman"/>
        </w:rPr>
      </w:pPr>
      <w:r w:rsidRPr="00AF782C">
        <w:rPr>
          <w:rFonts w:cs="Times New Roman"/>
        </w:rPr>
        <w:t>作为特指后缀添加在名词后：</w:t>
      </w:r>
    </w:p>
    <w:p w14:paraId="01A07F3E" w14:textId="2D33B83E" w:rsidR="00602ECC" w:rsidRPr="00AF782C" w:rsidRDefault="00966918">
      <w:pPr>
        <w:pStyle w:val="a7"/>
        <w:numPr>
          <w:ilvl w:val="0"/>
          <w:numId w:val="33"/>
        </w:numPr>
        <w:ind w:firstLineChars="0"/>
        <w:rPr>
          <w:rFonts w:cs="Times New Roman"/>
        </w:rPr>
      </w:pPr>
      <w:r w:rsidRPr="00AF782C">
        <w:rPr>
          <w:rFonts w:cs="Times New Roman"/>
        </w:rPr>
        <w:t>缺少形容词时，通常加特指后缀：</w:t>
      </w:r>
    </w:p>
    <w:p w14:paraId="342FE044" w14:textId="7048D9D3" w:rsidR="00966918" w:rsidRPr="00AF782C" w:rsidRDefault="00966918" w:rsidP="00A42287">
      <w:pPr>
        <w:pStyle w:val="af2"/>
        <w:ind w:firstLine="1260"/>
        <w:rPr>
          <w:rFonts w:cs="Times New Roman"/>
        </w:rPr>
      </w:pPr>
      <w:proofErr w:type="spellStart"/>
      <w:r w:rsidRPr="00AF782C">
        <w:rPr>
          <w:rFonts w:cs="Times New Roman"/>
        </w:rPr>
        <w:t>maðrinn</w:t>
      </w:r>
      <w:proofErr w:type="spellEnd"/>
      <w:r w:rsidR="00485421">
        <w:rPr>
          <w:rFonts w:cs="Times New Roman"/>
        </w:rPr>
        <w:t xml:space="preserve"> </w:t>
      </w:r>
      <w:r w:rsidRPr="00AF782C">
        <w:rPr>
          <w:rFonts w:cs="Times New Roman"/>
        </w:rPr>
        <w:t>‘the</w:t>
      </w:r>
      <w:r w:rsidR="00485421">
        <w:rPr>
          <w:rFonts w:cs="Times New Roman"/>
        </w:rPr>
        <w:t xml:space="preserve"> </w:t>
      </w:r>
      <w:r w:rsidRPr="00AF782C">
        <w:rPr>
          <w:rFonts w:cs="Times New Roman"/>
        </w:rPr>
        <w:t>man’</w:t>
      </w:r>
    </w:p>
    <w:p w14:paraId="477D6C8A" w14:textId="6C107049" w:rsidR="00966918" w:rsidRPr="00AF782C" w:rsidRDefault="00966918">
      <w:pPr>
        <w:pStyle w:val="a7"/>
        <w:numPr>
          <w:ilvl w:val="0"/>
          <w:numId w:val="33"/>
        </w:numPr>
        <w:ind w:firstLineChars="0"/>
        <w:rPr>
          <w:rFonts w:cs="Times New Roman"/>
        </w:rPr>
      </w:pPr>
      <w:r w:rsidRPr="00AF782C">
        <w:rPr>
          <w:rFonts w:cs="Times New Roman"/>
        </w:rPr>
        <w:t>后接物主代词时，前面的名词常用特指后缀表示强烈语气；有时不接物主代词单独使用特指后缀也有这样的作用：</w:t>
      </w:r>
    </w:p>
    <w:p w14:paraId="4DB09F99" w14:textId="0378A873" w:rsidR="00966918" w:rsidRPr="00AF782C" w:rsidRDefault="00966918" w:rsidP="00A42287">
      <w:pPr>
        <w:pStyle w:val="af2"/>
        <w:ind w:firstLine="1260"/>
        <w:rPr>
          <w:rFonts w:cs="Times New Roman"/>
        </w:rPr>
      </w:pPr>
      <w:proofErr w:type="spellStart"/>
      <w:r w:rsidRPr="00AF782C">
        <w:rPr>
          <w:rFonts w:cs="Times New Roman"/>
        </w:rPr>
        <w:t>ástin</w:t>
      </w:r>
      <w:proofErr w:type="spellEnd"/>
      <w:r w:rsidR="00485421">
        <w:rPr>
          <w:rFonts w:cs="Times New Roman"/>
        </w:rPr>
        <w:t xml:space="preserve"> </w:t>
      </w:r>
      <w:r w:rsidRPr="00AF782C">
        <w:rPr>
          <w:rFonts w:cs="Times New Roman"/>
        </w:rPr>
        <w:t>/</w:t>
      </w:r>
      <w:r w:rsidR="00485421">
        <w:rPr>
          <w:rFonts w:cs="Times New Roman"/>
        </w:rPr>
        <w:t xml:space="preserve"> </w:t>
      </w:r>
      <w:proofErr w:type="spellStart"/>
      <w:r w:rsidRPr="00AF782C">
        <w:rPr>
          <w:rFonts w:cs="Times New Roman"/>
        </w:rPr>
        <w:t>ástin</w:t>
      </w:r>
      <w:proofErr w:type="spellEnd"/>
      <w:r w:rsidR="00485421">
        <w:rPr>
          <w:rFonts w:cs="Times New Roman"/>
        </w:rPr>
        <w:t xml:space="preserve"> </w:t>
      </w:r>
      <w:proofErr w:type="spellStart"/>
      <w:r w:rsidRPr="00AF782C">
        <w:rPr>
          <w:rFonts w:cs="Times New Roman"/>
        </w:rPr>
        <w:t>mín</w:t>
      </w:r>
      <w:proofErr w:type="spellEnd"/>
      <w:r w:rsidR="00485421">
        <w:rPr>
          <w:rFonts w:cs="Times New Roman"/>
        </w:rPr>
        <w:t xml:space="preserve"> </w:t>
      </w:r>
      <w:r w:rsidRPr="00AF782C">
        <w:rPr>
          <w:rFonts w:cs="Times New Roman"/>
        </w:rPr>
        <w:t>‘O</w:t>
      </w:r>
      <w:r w:rsidR="00485421">
        <w:rPr>
          <w:rFonts w:cs="Times New Roman"/>
        </w:rPr>
        <w:t xml:space="preserve"> </w:t>
      </w:r>
      <w:r w:rsidRPr="00AF782C">
        <w:rPr>
          <w:rFonts w:cs="Times New Roman"/>
        </w:rPr>
        <w:t>my</w:t>
      </w:r>
      <w:r w:rsidR="00485421">
        <w:rPr>
          <w:rFonts w:cs="Times New Roman"/>
        </w:rPr>
        <w:t xml:space="preserve"> </w:t>
      </w:r>
      <w:r w:rsidRPr="00AF782C">
        <w:rPr>
          <w:rFonts w:cs="Times New Roman"/>
        </w:rPr>
        <w:t>love!’</w:t>
      </w:r>
    </w:p>
    <w:p w14:paraId="21810505" w14:textId="44F337DA" w:rsidR="00966918" w:rsidRPr="00AF782C" w:rsidRDefault="006C222B">
      <w:pPr>
        <w:pStyle w:val="a7"/>
        <w:numPr>
          <w:ilvl w:val="0"/>
          <w:numId w:val="33"/>
        </w:numPr>
        <w:ind w:firstLineChars="0"/>
        <w:rPr>
          <w:rFonts w:cs="Times New Roman"/>
        </w:rPr>
      </w:pPr>
      <w:r w:rsidRPr="00AF782C">
        <w:rPr>
          <w:rFonts w:cs="Times New Roman"/>
        </w:rPr>
        <w:t>特指后缀后，依然可以用其他指示词</w:t>
      </w:r>
      <w:r w:rsidRPr="00AF782C">
        <w:rPr>
          <w:rFonts w:cs="Times New Roman"/>
        </w:rPr>
        <w:t>:</w:t>
      </w:r>
    </w:p>
    <w:p w14:paraId="41B2788B" w14:textId="77731E14" w:rsidR="007235FB" w:rsidRDefault="006C222B" w:rsidP="00A42287">
      <w:pPr>
        <w:pStyle w:val="af2"/>
        <w:ind w:firstLine="1260"/>
        <w:rPr>
          <w:rFonts w:cs="Times New Roman"/>
        </w:rPr>
      </w:pPr>
      <w:proofErr w:type="spellStart"/>
      <w:r w:rsidRPr="00AF782C">
        <w:rPr>
          <w:rFonts w:cs="Times New Roman"/>
        </w:rPr>
        <w:t>hǫndin</w:t>
      </w:r>
      <w:proofErr w:type="spellEnd"/>
      <w:r w:rsidR="00485421">
        <w:rPr>
          <w:rFonts w:cs="Times New Roman"/>
        </w:rPr>
        <w:t xml:space="preserve"> </w:t>
      </w:r>
      <w:proofErr w:type="spellStart"/>
      <w:r w:rsidRPr="00AF782C">
        <w:rPr>
          <w:rFonts w:cs="Times New Roman"/>
        </w:rPr>
        <w:t>sú</w:t>
      </w:r>
      <w:proofErr w:type="spellEnd"/>
      <w:r w:rsidR="00485421">
        <w:rPr>
          <w:rFonts w:cs="Times New Roman"/>
        </w:rPr>
        <w:t xml:space="preserve"> </w:t>
      </w:r>
      <w:proofErr w:type="spellStart"/>
      <w:r w:rsidRPr="00AF782C">
        <w:rPr>
          <w:rFonts w:cs="Times New Roman"/>
        </w:rPr>
        <w:t>hœgri</w:t>
      </w:r>
      <w:proofErr w:type="spellEnd"/>
      <w:r w:rsidR="00485421">
        <w:rPr>
          <w:rFonts w:cs="Times New Roman"/>
        </w:rPr>
        <w:t xml:space="preserve"> </w:t>
      </w:r>
      <w:r w:rsidR="00EC1D93">
        <w:rPr>
          <w:rFonts w:cs="Times New Roman"/>
        </w:rPr>
        <w:t>‘</w:t>
      </w:r>
      <w:r w:rsidRPr="00AF782C">
        <w:rPr>
          <w:rFonts w:cs="Times New Roman"/>
        </w:rPr>
        <w:t>hand-the</w:t>
      </w:r>
      <w:r w:rsidR="00485421">
        <w:rPr>
          <w:rFonts w:cs="Times New Roman"/>
        </w:rPr>
        <w:t xml:space="preserve"> </w:t>
      </w:r>
      <w:r w:rsidRPr="00AF782C">
        <w:rPr>
          <w:rFonts w:cs="Times New Roman"/>
        </w:rPr>
        <w:t>that</w:t>
      </w:r>
      <w:r w:rsidR="00485421">
        <w:rPr>
          <w:rFonts w:cs="Times New Roman"/>
        </w:rPr>
        <w:t xml:space="preserve"> </w:t>
      </w:r>
      <w:r w:rsidRPr="00AF782C">
        <w:rPr>
          <w:rFonts w:cs="Times New Roman"/>
        </w:rPr>
        <w:t>right</w:t>
      </w:r>
      <w:r w:rsidR="00485421">
        <w:rPr>
          <w:rFonts w:cs="Times New Roman"/>
        </w:rPr>
        <w:t xml:space="preserve"> </w:t>
      </w:r>
      <w:r w:rsidRPr="00AF782C">
        <w:rPr>
          <w:rFonts w:cs="Times New Roman"/>
        </w:rPr>
        <w:t>&gt;</w:t>
      </w:r>
      <w:r w:rsidR="00485421">
        <w:rPr>
          <w:rFonts w:cs="Times New Roman"/>
        </w:rPr>
        <w:t xml:space="preserve"> </w:t>
      </w:r>
      <w:r w:rsidRPr="00AF782C">
        <w:rPr>
          <w:rFonts w:cs="Times New Roman"/>
        </w:rPr>
        <w:t>the</w:t>
      </w:r>
      <w:r w:rsidR="00485421">
        <w:rPr>
          <w:rFonts w:cs="Times New Roman"/>
        </w:rPr>
        <w:t xml:space="preserve"> </w:t>
      </w:r>
      <w:r w:rsidRPr="00AF782C">
        <w:rPr>
          <w:rFonts w:cs="Times New Roman"/>
        </w:rPr>
        <w:t>right</w:t>
      </w:r>
      <w:r w:rsidR="00485421">
        <w:rPr>
          <w:rFonts w:cs="Times New Roman"/>
        </w:rPr>
        <w:t xml:space="preserve"> </w:t>
      </w:r>
      <w:r w:rsidRPr="00AF782C">
        <w:rPr>
          <w:rFonts w:cs="Times New Roman"/>
        </w:rPr>
        <w:t>hand</w:t>
      </w:r>
      <w:r w:rsidR="00EC1D93">
        <w:rPr>
          <w:rFonts w:cs="Times New Roman"/>
        </w:rPr>
        <w:t>’</w:t>
      </w:r>
    </w:p>
    <w:p w14:paraId="1655EF36" w14:textId="77777777" w:rsidR="007235FB" w:rsidRDefault="007235FB" w:rsidP="00A42287">
      <w:pPr>
        <w:widowControl/>
        <w:ind w:firstLineChars="0" w:firstLine="0"/>
        <w:jc w:val="left"/>
        <w:rPr>
          <w:rFonts w:cs="Times New Roman"/>
          <w:iCs/>
        </w:rPr>
      </w:pPr>
      <w:r>
        <w:rPr>
          <w:rFonts w:cs="Times New Roman"/>
        </w:rPr>
        <w:br w:type="page"/>
      </w:r>
    </w:p>
    <w:p w14:paraId="39B849EB" w14:textId="2B6CA591" w:rsidR="00EC1D93" w:rsidRDefault="00EC1D93" w:rsidP="00A42287">
      <w:pPr>
        <w:pStyle w:val="1"/>
      </w:pPr>
      <w:bookmarkStart w:id="26" w:name="_Ref119746226"/>
      <w:r>
        <w:rPr>
          <w:rFonts w:hint="eastAsia"/>
        </w:rPr>
        <w:lastRenderedPageBreak/>
        <w:t>动词与变位法</w:t>
      </w:r>
      <w:bookmarkEnd w:id="26"/>
    </w:p>
    <w:p w14:paraId="49563C9C" w14:textId="77777777" w:rsidR="00EC1D93" w:rsidRPr="00154B45" w:rsidRDefault="00EC1D93" w:rsidP="00154B45">
      <w:pPr>
        <w:pStyle w:val="ad"/>
        <w:rPr>
          <w:b/>
          <w:bCs/>
        </w:rPr>
      </w:pPr>
      <w:r w:rsidRPr="00154B45">
        <w:rPr>
          <w:b/>
          <w:bCs/>
        </w:rPr>
        <w:t>章节要点：</w:t>
      </w:r>
    </w:p>
    <w:p w14:paraId="0C5FF654" w14:textId="641707E8" w:rsidR="00EC1D93" w:rsidRPr="00154B45" w:rsidRDefault="00EC1D93">
      <w:pPr>
        <w:pStyle w:val="ad"/>
        <w:numPr>
          <w:ilvl w:val="0"/>
          <w:numId w:val="50"/>
        </w:numPr>
      </w:pPr>
      <w:r w:rsidRPr="00154B45">
        <w:t>古诺尔斯语的</w:t>
      </w:r>
      <w:r w:rsidR="004E2EE9" w:rsidRPr="00154B45">
        <w:rPr>
          <w:rFonts w:hint="eastAsia"/>
        </w:rPr>
        <w:t>动词系统</w:t>
      </w:r>
    </w:p>
    <w:p w14:paraId="5461DD5D" w14:textId="64EFEE36" w:rsidR="004E2EE9" w:rsidRPr="00154B45" w:rsidRDefault="00A057E2">
      <w:pPr>
        <w:pStyle w:val="ad"/>
        <w:numPr>
          <w:ilvl w:val="0"/>
          <w:numId w:val="50"/>
        </w:numPr>
      </w:pPr>
      <w:r w:rsidRPr="00154B45">
        <w:rPr>
          <w:rFonts w:hint="eastAsia"/>
        </w:rPr>
        <w:t>动词的时态、体态</w:t>
      </w:r>
    </w:p>
    <w:p w14:paraId="2B683E63" w14:textId="77777777" w:rsidR="00A057E2" w:rsidRPr="00154B45" w:rsidRDefault="00A057E2">
      <w:pPr>
        <w:pStyle w:val="ad"/>
        <w:numPr>
          <w:ilvl w:val="0"/>
          <w:numId w:val="50"/>
        </w:numPr>
      </w:pPr>
      <w:r w:rsidRPr="00154B45">
        <w:rPr>
          <w:rFonts w:hint="eastAsia"/>
        </w:rPr>
        <w:t>动词的分类</w:t>
      </w:r>
    </w:p>
    <w:p w14:paraId="49761685" w14:textId="12BFD281" w:rsidR="004E2EE9" w:rsidRPr="00154B45" w:rsidRDefault="00A057E2">
      <w:pPr>
        <w:pStyle w:val="ad"/>
        <w:numPr>
          <w:ilvl w:val="0"/>
          <w:numId w:val="50"/>
        </w:numPr>
      </w:pPr>
      <w:r w:rsidRPr="00154B45">
        <w:rPr>
          <w:rFonts w:hint="eastAsia"/>
        </w:rPr>
        <w:t>各类动词的变位法</w:t>
      </w:r>
    </w:p>
    <w:p w14:paraId="5879BD32" w14:textId="1086A194" w:rsidR="00EC1D93" w:rsidRPr="00154B45" w:rsidRDefault="00A057E2">
      <w:pPr>
        <w:pStyle w:val="ad"/>
        <w:numPr>
          <w:ilvl w:val="0"/>
          <w:numId w:val="50"/>
        </w:numPr>
      </w:pPr>
      <w:r w:rsidRPr="00154B45">
        <w:rPr>
          <w:rFonts w:hint="eastAsia"/>
        </w:rPr>
        <w:t>不规则动词</w:t>
      </w:r>
    </w:p>
    <w:p w14:paraId="67FBED08" w14:textId="02A99C40" w:rsidR="009E1531" w:rsidRPr="00337996" w:rsidRDefault="009E1531" w:rsidP="00E6752E">
      <w:pPr>
        <w:pStyle w:val="2"/>
        <w:ind w:firstLine="562"/>
      </w:pPr>
      <w:bookmarkStart w:id="27" w:name="_Toc3453"/>
      <w:bookmarkStart w:id="28" w:name="_Ref116028493"/>
      <w:bookmarkStart w:id="29" w:name="_Ref119746994"/>
      <w:r w:rsidRPr="00337996">
        <w:t>动词的概述</w:t>
      </w:r>
      <w:bookmarkEnd w:id="27"/>
      <w:bookmarkEnd w:id="28"/>
      <w:bookmarkEnd w:id="29"/>
    </w:p>
    <w:p w14:paraId="3F4D63A5" w14:textId="77777777" w:rsidR="008E6E17" w:rsidRDefault="009E1531" w:rsidP="00A42287">
      <w:pPr>
        <w:ind w:firstLine="420"/>
        <w:rPr>
          <w:shd w:val="clear" w:color="auto" w:fill="FFFFFF"/>
        </w:rPr>
      </w:pPr>
      <w:r>
        <w:rPr>
          <w:rFonts w:hint="eastAsia"/>
          <w:shd w:val="clear" w:color="auto" w:fill="FFFFFF"/>
        </w:rPr>
        <w:t>和</w:t>
      </w:r>
      <w:r w:rsidRPr="00337996">
        <w:rPr>
          <w:shd w:val="clear" w:color="auto" w:fill="FFFFFF"/>
        </w:rPr>
        <w:t>我们</w:t>
      </w:r>
      <w:r>
        <w:rPr>
          <w:rFonts w:hint="eastAsia"/>
          <w:shd w:val="clear" w:color="auto" w:fill="FFFFFF"/>
        </w:rPr>
        <w:t>已经介绍过</w:t>
      </w:r>
      <w:r w:rsidRPr="00337996">
        <w:rPr>
          <w:shd w:val="clear" w:color="auto" w:fill="FFFFFF"/>
        </w:rPr>
        <w:t>的名词一样，动词有强和</w:t>
      </w:r>
      <w:proofErr w:type="gramStart"/>
      <w:r w:rsidRPr="00337996">
        <w:rPr>
          <w:shd w:val="clear" w:color="auto" w:fill="FFFFFF"/>
        </w:rPr>
        <w:t>弱两种</w:t>
      </w:r>
      <w:proofErr w:type="gramEnd"/>
      <w:r w:rsidRPr="00337996">
        <w:rPr>
          <w:shd w:val="clear" w:color="auto" w:fill="FFFFFF"/>
        </w:rPr>
        <w:t>类型。不过需要注意，动词的强弱和名词的强弱指的不是同一个东西</w:t>
      </w:r>
      <w:r w:rsidR="008E6E17">
        <w:rPr>
          <w:rFonts w:hint="eastAsia"/>
          <w:shd w:val="clear" w:color="auto" w:fill="FFFFFF"/>
        </w:rPr>
        <w:t>。</w:t>
      </w:r>
      <w:r w:rsidRPr="00337996">
        <w:rPr>
          <w:shd w:val="clear" w:color="auto" w:fill="FFFFFF"/>
        </w:rPr>
        <w:t>简单来说，强动词可以理解为以</w:t>
      </w:r>
      <w:r w:rsidR="008E6E17">
        <w:rPr>
          <w:shd w:val="clear" w:color="auto" w:fill="FFFFFF"/>
        </w:rPr>
        <w:t>元音交替</w:t>
      </w:r>
      <w:r w:rsidR="008E6E17">
        <w:rPr>
          <w:rFonts w:hint="eastAsia"/>
          <w:shd w:val="clear" w:color="auto" w:fill="FFFFFF"/>
        </w:rPr>
        <w:t>（</w:t>
      </w:r>
      <w:r w:rsidR="008E6E17">
        <w:rPr>
          <w:rFonts w:hint="eastAsia"/>
          <w:shd w:val="clear" w:color="auto" w:fill="FFFFFF"/>
        </w:rPr>
        <w:t>Ablaut</w:t>
      </w:r>
      <w:r w:rsidR="008E6E17">
        <w:rPr>
          <w:rFonts w:hint="eastAsia"/>
          <w:shd w:val="clear" w:color="auto" w:fill="FFFFFF"/>
        </w:rPr>
        <w:t>）</w:t>
      </w:r>
      <w:r w:rsidRPr="00337996">
        <w:rPr>
          <w:shd w:val="clear" w:color="auto" w:fill="FFFFFF"/>
        </w:rPr>
        <w:t>为特征的</w:t>
      </w:r>
      <w:r w:rsidR="008E6E17">
        <w:rPr>
          <w:rFonts w:hint="eastAsia"/>
          <w:shd w:val="clear" w:color="auto" w:fill="FFFFFF"/>
        </w:rPr>
        <w:t>“</w:t>
      </w:r>
      <w:r w:rsidRPr="00337996">
        <w:rPr>
          <w:shd w:val="clear" w:color="auto" w:fill="FFFFFF"/>
        </w:rPr>
        <w:t>不规则动词</w:t>
      </w:r>
      <w:r w:rsidR="008E6E17">
        <w:rPr>
          <w:rFonts w:hint="eastAsia"/>
          <w:shd w:val="clear" w:color="auto" w:fill="FFFFFF"/>
        </w:rPr>
        <w:t>”</w:t>
      </w:r>
      <w:r w:rsidRPr="00337996">
        <w:rPr>
          <w:shd w:val="clear" w:color="auto" w:fill="FFFFFF"/>
        </w:rPr>
        <w:t>（不规则动词是借用英语的概念来说的，通过下面的内容可以知道，这些变化实际上是规则的）</w:t>
      </w:r>
      <w:r w:rsidR="008E6E17">
        <w:rPr>
          <w:rFonts w:hint="eastAsia"/>
          <w:shd w:val="clear" w:color="auto" w:fill="FFFFFF"/>
        </w:rPr>
        <w:t>；对应地，</w:t>
      </w:r>
      <w:r w:rsidRPr="00337996">
        <w:rPr>
          <w:shd w:val="clear" w:color="auto" w:fill="FFFFFF"/>
        </w:rPr>
        <w:t>弱动词可以类比为英语的规则动词。</w:t>
      </w:r>
      <w:r w:rsidR="008E6E17">
        <w:rPr>
          <w:rFonts w:hint="eastAsia"/>
          <w:shd w:val="clear" w:color="auto" w:fill="FFFFFF"/>
        </w:rPr>
        <w:t>和名词类似，动词的</w:t>
      </w:r>
      <w:r w:rsidRPr="00337996">
        <w:rPr>
          <w:shd w:val="clear" w:color="auto" w:fill="FFFFFF"/>
        </w:rPr>
        <w:t>强弱</w:t>
      </w:r>
      <w:r w:rsidR="008E6E17">
        <w:rPr>
          <w:rFonts w:hint="eastAsia"/>
          <w:shd w:val="clear" w:color="auto" w:fill="FFFFFF"/>
        </w:rPr>
        <w:t>也只有类型学上的意义</w:t>
      </w:r>
      <w:r w:rsidRPr="00337996">
        <w:rPr>
          <w:shd w:val="clear" w:color="auto" w:fill="FFFFFF"/>
        </w:rPr>
        <w:t>，</w:t>
      </w:r>
      <w:r w:rsidR="008E6E17">
        <w:rPr>
          <w:rFonts w:hint="eastAsia"/>
          <w:shd w:val="clear" w:color="auto" w:fill="FFFFFF"/>
        </w:rPr>
        <w:t>它们</w:t>
      </w:r>
      <w:r w:rsidRPr="00337996">
        <w:rPr>
          <w:shd w:val="clear" w:color="auto" w:fill="FFFFFF"/>
        </w:rPr>
        <w:t>完全可以用</w:t>
      </w:r>
      <w:r w:rsidRPr="00337996">
        <w:rPr>
          <w:shd w:val="clear" w:color="auto" w:fill="FFFFFF"/>
        </w:rPr>
        <w:t>“I</w:t>
      </w:r>
      <w:r w:rsidRPr="00337996">
        <w:rPr>
          <w:shd w:val="clear" w:color="auto" w:fill="FFFFFF"/>
        </w:rPr>
        <w:t>型动词</w:t>
      </w:r>
      <w:r w:rsidRPr="00337996">
        <w:rPr>
          <w:shd w:val="clear" w:color="auto" w:fill="FFFFFF"/>
        </w:rPr>
        <w:t>”</w:t>
      </w:r>
      <w:r w:rsidRPr="00337996">
        <w:rPr>
          <w:shd w:val="clear" w:color="auto" w:fill="FFFFFF"/>
        </w:rPr>
        <w:t>和</w:t>
      </w:r>
      <w:r w:rsidRPr="00337996">
        <w:rPr>
          <w:shd w:val="clear" w:color="auto" w:fill="FFFFFF"/>
        </w:rPr>
        <w:t>“Ⅱ</w:t>
      </w:r>
      <w:r w:rsidRPr="00337996">
        <w:rPr>
          <w:shd w:val="clear" w:color="auto" w:fill="FFFFFF"/>
        </w:rPr>
        <w:t>型动词</w:t>
      </w:r>
      <w:r w:rsidRPr="00337996">
        <w:rPr>
          <w:shd w:val="clear" w:color="auto" w:fill="FFFFFF"/>
        </w:rPr>
        <w:t>”</w:t>
      </w:r>
      <w:r w:rsidR="008E6E17">
        <w:rPr>
          <w:rFonts w:hint="eastAsia"/>
          <w:shd w:val="clear" w:color="auto" w:fill="FFFFFF"/>
        </w:rPr>
        <w:t>这样的术语</w:t>
      </w:r>
      <w:r w:rsidRPr="00337996">
        <w:rPr>
          <w:shd w:val="clear" w:color="auto" w:fill="FFFFFF"/>
        </w:rPr>
        <w:t>来代替</w:t>
      </w:r>
      <w:r w:rsidR="008E6E17">
        <w:rPr>
          <w:rFonts w:hint="eastAsia"/>
          <w:shd w:val="clear" w:color="auto" w:fill="FFFFFF"/>
        </w:rPr>
        <w:t>。</w:t>
      </w:r>
    </w:p>
    <w:p w14:paraId="4487FE64" w14:textId="511783EF" w:rsidR="00C83082" w:rsidRPr="00C83082" w:rsidRDefault="009E1531" w:rsidP="00A42287">
      <w:pPr>
        <w:ind w:firstLine="420"/>
        <w:rPr>
          <w:shd w:val="clear" w:color="auto" w:fill="FFFFFF"/>
        </w:rPr>
      </w:pPr>
      <w:r w:rsidRPr="00337996">
        <w:rPr>
          <w:shd w:val="clear" w:color="auto" w:fill="FFFFFF"/>
        </w:rPr>
        <w:t>我们在这里</w:t>
      </w:r>
      <w:r w:rsidR="008E6E17">
        <w:rPr>
          <w:rFonts w:hint="eastAsia"/>
          <w:shd w:val="clear" w:color="auto" w:fill="FFFFFF"/>
        </w:rPr>
        <w:t>简单</w:t>
      </w:r>
      <w:r w:rsidRPr="00337996">
        <w:rPr>
          <w:shd w:val="clear" w:color="auto" w:fill="FFFFFF"/>
        </w:rPr>
        <w:t>讲解一下</w:t>
      </w:r>
      <w:r w:rsidR="008E6E17">
        <w:rPr>
          <w:shd w:val="clear" w:color="auto" w:fill="FFFFFF"/>
        </w:rPr>
        <w:t>元音交替</w:t>
      </w:r>
      <w:r w:rsidRPr="00337996">
        <w:rPr>
          <w:shd w:val="clear" w:color="auto" w:fill="FFFFFF"/>
        </w:rPr>
        <w:t>的来历</w:t>
      </w:r>
      <w:r w:rsidR="008E6E17">
        <w:rPr>
          <w:rFonts w:hint="eastAsia"/>
          <w:shd w:val="clear" w:color="auto" w:fill="FFFFFF"/>
        </w:rPr>
        <w:t>。</w:t>
      </w:r>
      <w:r w:rsidR="008E6E17">
        <w:rPr>
          <w:shd w:val="clear" w:color="auto" w:fill="FFFFFF"/>
        </w:rPr>
        <w:t>元音交替</w:t>
      </w:r>
      <w:r w:rsidRPr="00337996">
        <w:rPr>
          <w:shd w:val="clear" w:color="auto" w:fill="FFFFFF"/>
        </w:rPr>
        <w:t>是原始印欧语的重要特征，</w:t>
      </w:r>
      <w:r w:rsidR="008E6E17">
        <w:rPr>
          <w:rFonts w:hint="eastAsia"/>
          <w:shd w:val="clear" w:color="auto" w:fill="FFFFFF"/>
        </w:rPr>
        <w:t>它</w:t>
      </w:r>
      <w:r w:rsidRPr="00337996">
        <w:rPr>
          <w:shd w:val="clear" w:color="auto" w:fill="FFFFFF"/>
        </w:rPr>
        <w:t>可以用于同根词的进一步变形</w:t>
      </w:r>
      <w:r w:rsidR="006C218B">
        <w:rPr>
          <w:rFonts w:hint="eastAsia"/>
          <w:shd w:val="clear" w:color="auto" w:fill="FFFFFF"/>
        </w:rPr>
        <w:t>。元音交替指的是词干中的元音（可以理解为词根元音）在不同词形下发生变换的现象，请注意这指的不是词干元音（</w:t>
      </w:r>
      <w:r w:rsidR="006C218B">
        <w:rPr>
          <w:rFonts w:hint="eastAsia"/>
          <w:shd w:val="clear" w:color="auto" w:fill="FFFFFF"/>
        </w:rPr>
        <w:t>Thematic</w:t>
      </w:r>
      <w:r w:rsidR="00485421">
        <w:rPr>
          <w:shd w:val="clear" w:color="auto" w:fill="FFFFFF"/>
        </w:rPr>
        <w:t xml:space="preserve"> </w:t>
      </w:r>
      <w:r w:rsidR="006C218B">
        <w:rPr>
          <w:rFonts w:hint="eastAsia"/>
          <w:shd w:val="clear" w:color="auto" w:fill="FFFFFF"/>
        </w:rPr>
        <w:t>vowel</w:t>
      </w:r>
      <w:r w:rsidR="006C218B">
        <w:rPr>
          <w:rFonts w:hint="eastAsia"/>
          <w:shd w:val="clear" w:color="auto" w:fill="FFFFFF"/>
        </w:rPr>
        <w:t>）的变化。在名词中，元音交替可以区分变格；在动词中它则可以区分变位。参考古希腊文中</w:t>
      </w:r>
      <w:r w:rsidR="00C83082" w:rsidRPr="00C83082">
        <w:rPr>
          <w:shd w:val="clear" w:color="auto" w:fill="FFFFFF"/>
        </w:rPr>
        <w:t>πα</w:t>
      </w:r>
      <w:proofErr w:type="spellStart"/>
      <w:r w:rsidR="00C83082" w:rsidRPr="00C83082">
        <w:rPr>
          <w:shd w:val="clear" w:color="auto" w:fill="FFFFFF"/>
        </w:rPr>
        <w:t>τήρ</w:t>
      </w:r>
      <w:proofErr w:type="spellEnd"/>
      <w:r w:rsidR="00485421">
        <w:rPr>
          <w:shd w:val="clear" w:color="auto" w:fill="FFFFFF"/>
        </w:rPr>
        <w:t xml:space="preserve"> </w:t>
      </w:r>
      <w:r w:rsidR="00C83082">
        <w:rPr>
          <w:shd w:val="clear" w:color="auto" w:fill="FFFFFF"/>
        </w:rPr>
        <w:t>‘father’</w:t>
      </w:r>
      <w:r w:rsidR="006C218B">
        <w:rPr>
          <w:rFonts w:hint="eastAsia"/>
          <w:shd w:val="clear" w:color="auto" w:fill="FFFFFF"/>
        </w:rPr>
        <w:t>的元音交替</w:t>
      </w:r>
      <w:r w:rsidR="00C83082">
        <w:rPr>
          <w:rFonts w:hint="eastAsia"/>
          <w:shd w:val="clear" w:color="auto" w:fill="FFFFFF"/>
        </w:rPr>
        <w:t>：</w:t>
      </w:r>
    </w:p>
    <w:tbl>
      <w:tblPr>
        <w:tblStyle w:val="11"/>
        <w:tblW w:w="0" w:type="auto"/>
        <w:tblLook w:val="04A0" w:firstRow="1" w:lastRow="0" w:firstColumn="1" w:lastColumn="0" w:noHBand="0" w:noVBand="1"/>
      </w:tblPr>
      <w:tblGrid>
        <w:gridCol w:w="1060"/>
        <w:gridCol w:w="865"/>
        <w:gridCol w:w="1056"/>
        <w:gridCol w:w="846"/>
      </w:tblGrid>
      <w:tr w:rsidR="00C83082" w:rsidRPr="00C83082" w14:paraId="4BC0D17B" w14:textId="1C774070" w:rsidTr="00F21206">
        <w:trPr>
          <w:cnfStyle w:val="100000000000" w:firstRow="1" w:lastRow="0" w:firstColumn="0" w:lastColumn="0" w:oddVBand="0" w:evenVBand="0" w:oddHBand="0" w:evenHBand="0" w:firstRowFirstColumn="0" w:firstRowLastColumn="0" w:lastRowFirstColumn="0" w:lastRowLastColumn="0"/>
        </w:trPr>
        <w:tc>
          <w:tcPr>
            <w:tcW w:w="0" w:type="auto"/>
            <w:hideMark/>
          </w:tcPr>
          <w:p w14:paraId="209F421A" w14:textId="4FE48F3F" w:rsidR="00C83082" w:rsidRPr="00C83082" w:rsidRDefault="00C83082" w:rsidP="00A42287">
            <w:pPr>
              <w:pStyle w:val="a9"/>
            </w:pPr>
            <w:r>
              <w:rPr>
                <w:rFonts w:hint="eastAsia"/>
              </w:rPr>
              <w:t>古希腊语</w:t>
            </w:r>
          </w:p>
        </w:tc>
        <w:tc>
          <w:tcPr>
            <w:tcW w:w="0" w:type="auto"/>
            <w:hideMark/>
          </w:tcPr>
          <w:p w14:paraId="18B7A954" w14:textId="6C68E5DB" w:rsidR="00C83082" w:rsidRPr="00C83082" w:rsidRDefault="00C83082" w:rsidP="00A42287">
            <w:pPr>
              <w:pStyle w:val="a9"/>
            </w:pPr>
          </w:p>
        </w:tc>
        <w:tc>
          <w:tcPr>
            <w:tcW w:w="0" w:type="auto"/>
            <w:hideMark/>
          </w:tcPr>
          <w:p w14:paraId="58E7B2BD" w14:textId="069936CE" w:rsidR="00C83082" w:rsidRPr="00C83082" w:rsidRDefault="00C83082" w:rsidP="00A42287">
            <w:pPr>
              <w:pStyle w:val="a9"/>
            </w:pPr>
            <w:r>
              <w:rPr>
                <w:rFonts w:hint="eastAsia"/>
              </w:rPr>
              <w:t>格</w:t>
            </w:r>
          </w:p>
        </w:tc>
        <w:tc>
          <w:tcPr>
            <w:tcW w:w="0" w:type="auto"/>
          </w:tcPr>
          <w:p w14:paraId="25EFD651" w14:textId="328544A8" w:rsidR="00C83082" w:rsidRDefault="00C83082" w:rsidP="00A42287">
            <w:pPr>
              <w:pStyle w:val="a9"/>
            </w:pPr>
            <w:r>
              <w:rPr>
                <w:rFonts w:hint="eastAsia"/>
              </w:rPr>
              <w:t>元音</w:t>
            </w:r>
          </w:p>
        </w:tc>
      </w:tr>
      <w:tr w:rsidR="00C83082" w:rsidRPr="00C83082" w14:paraId="7A01B065" w14:textId="7CFD9BCB" w:rsidTr="00F21206">
        <w:tc>
          <w:tcPr>
            <w:tcW w:w="0" w:type="auto"/>
            <w:hideMark/>
          </w:tcPr>
          <w:p w14:paraId="670C6E83" w14:textId="77777777" w:rsidR="00C83082" w:rsidRPr="00C83082" w:rsidRDefault="00C83082" w:rsidP="00A42287">
            <w:pPr>
              <w:pStyle w:val="a9"/>
            </w:pPr>
            <w:r w:rsidRPr="00C83082">
              <w:t>πα-</w:t>
            </w:r>
            <w:proofErr w:type="spellStart"/>
            <w:r w:rsidRPr="00C83082">
              <w:t>τ</w:t>
            </w:r>
            <w:r w:rsidRPr="00C83082">
              <w:rPr>
                <w:b/>
                <w:bCs/>
              </w:rPr>
              <w:t>έ</w:t>
            </w:r>
            <w:r w:rsidRPr="00C83082">
              <w:t>ρ</w:t>
            </w:r>
            <w:proofErr w:type="spellEnd"/>
            <w:r w:rsidRPr="00C83082">
              <w:t>-α</w:t>
            </w:r>
          </w:p>
        </w:tc>
        <w:tc>
          <w:tcPr>
            <w:tcW w:w="0" w:type="auto"/>
            <w:hideMark/>
          </w:tcPr>
          <w:p w14:paraId="62F88F79" w14:textId="77777777" w:rsidR="00C83082" w:rsidRPr="00C83082" w:rsidRDefault="00C83082" w:rsidP="00A42287">
            <w:pPr>
              <w:pStyle w:val="a9"/>
            </w:pPr>
            <w:r w:rsidRPr="00C83082">
              <w:t>pa-</w:t>
            </w:r>
            <w:proofErr w:type="spellStart"/>
            <w:r w:rsidRPr="00C83082">
              <w:t>t</w:t>
            </w:r>
            <w:r w:rsidRPr="00C83082">
              <w:rPr>
                <w:b/>
                <w:bCs/>
              </w:rPr>
              <w:t>é</w:t>
            </w:r>
            <w:r w:rsidRPr="00C83082">
              <w:t>r</w:t>
            </w:r>
            <w:proofErr w:type="spellEnd"/>
            <w:r w:rsidRPr="00C83082">
              <w:t>-a</w:t>
            </w:r>
          </w:p>
        </w:tc>
        <w:tc>
          <w:tcPr>
            <w:tcW w:w="0" w:type="auto"/>
            <w:hideMark/>
          </w:tcPr>
          <w:p w14:paraId="74A506C5" w14:textId="19B098BF" w:rsidR="00C83082" w:rsidRPr="00C83082" w:rsidRDefault="00C83082" w:rsidP="00A42287">
            <w:pPr>
              <w:pStyle w:val="a9"/>
            </w:pPr>
            <w:r>
              <w:rPr>
                <w:rFonts w:hint="eastAsia"/>
              </w:rPr>
              <w:t>单数宾格</w:t>
            </w:r>
          </w:p>
        </w:tc>
        <w:tc>
          <w:tcPr>
            <w:tcW w:w="0" w:type="auto"/>
          </w:tcPr>
          <w:p w14:paraId="284EA7B2" w14:textId="4BEFC9B1" w:rsidR="00C83082" w:rsidRDefault="00C83082" w:rsidP="00A42287">
            <w:pPr>
              <w:pStyle w:val="a9"/>
            </w:pPr>
            <w:r>
              <w:rPr>
                <w:rFonts w:hint="eastAsia"/>
              </w:rPr>
              <w:t>短</w:t>
            </w:r>
            <w:r>
              <w:rPr>
                <w:rFonts w:hint="eastAsia"/>
              </w:rPr>
              <w:t>e</w:t>
            </w:r>
          </w:p>
        </w:tc>
      </w:tr>
      <w:tr w:rsidR="00C83082" w:rsidRPr="00C83082" w14:paraId="2ABB1080" w14:textId="6C840F55" w:rsidTr="00F21206">
        <w:tc>
          <w:tcPr>
            <w:tcW w:w="0" w:type="auto"/>
            <w:hideMark/>
          </w:tcPr>
          <w:p w14:paraId="3C2C40FA" w14:textId="77777777" w:rsidR="00C83082" w:rsidRPr="00C83082" w:rsidRDefault="00C83082" w:rsidP="00A42287">
            <w:pPr>
              <w:pStyle w:val="a9"/>
            </w:pPr>
            <w:r w:rsidRPr="00C83082">
              <w:t>πα-</w:t>
            </w:r>
            <w:proofErr w:type="spellStart"/>
            <w:r w:rsidRPr="00C83082">
              <w:t>τ</w:t>
            </w:r>
            <w:r w:rsidRPr="00C83082">
              <w:rPr>
                <w:b/>
                <w:bCs/>
              </w:rPr>
              <w:t>ή</w:t>
            </w:r>
            <w:r w:rsidRPr="00C83082">
              <w:t>ρ</w:t>
            </w:r>
            <w:proofErr w:type="spellEnd"/>
          </w:p>
        </w:tc>
        <w:tc>
          <w:tcPr>
            <w:tcW w:w="0" w:type="auto"/>
            <w:hideMark/>
          </w:tcPr>
          <w:p w14:paraId="08C58460" w14:textId="77777777" w:rsidR="00C83082" w:rsidRPr="00C83082" w:rsidRDefault="00C83082" w:rsidP="00A42287">
            <w:pPr>
              <w:pStyle w:val="a9"/>
            </w:pPr>
            <w:r w:rsidRPr="00C83082">
              <w:t>pa-</w:t>
            </w:r>
            <w:proofErr w:type="spellStart"/>
            <w:r w:rsidRPr="00C83082">
              <w:t>t</w:t>
            </w:r>
            <w:r w:rsidRPr="00C83082">
              <w:rPr>
                <w:b/>
                <w:bCs/>
              </w:rPr>
              <w:t>ḗ</w:t>
            </w:r>
            <w:r w:rsidRPr="00C83082">
              <w:t>r</w:t>
            </w:r>
            <w:proofErr w:type="spellEnd"/>
          </w:p>
        </w:tc>
        <w:tc>
          <w:tcPr>
            <w:tcW w:w="0" w:type="auto"/>
            <w:hideMark/>
          </w:tcPr>
          <w:p w14:paraId="1C740A47" w14:textId="7ECAFD2B" w:rsidR="00C83082" w:rsidRPr="00C83082" w:rsidRDefault="00C83082" w:rsidP="00A42287">
            <w:pPr>
              <w:pStyle w:val="a9"/>
            </w:pPr>
            <w:r>
              <w:rPr>
                <w:rFonts w:hint="eastAsia"/>
              </w:rPr>
              <w:t>单数主格</w:t>
            </w:r>
          </w:p>
        </w:tc>
        <w:tc>
          <w:tcPr>
            <w:tcW w:w="0" w:type="auto"/>
          </w:tcPr>
          <w:p w14:paraId="214D2E83" w14:textId="22C44E79" w:rsidR="00C83082" w:rsidRDefault="00C83082" w:rsidP="00A42287">
            <w:pPr>
              <w:pStyle w:val="a9"/>
            </w:pPr>
            <w:r>
              <w:rPr>
                <w:rFonts w:hint="eastAsia"/>
              </w:rPr>
              <w:t>长</w:t>
            </w:r>
            <w:r>
              <w:rPr>
                <w:rFonts w:hint="eastAsia"/>
              </w:rPr>
              <w:t>e</w:t>
            </w:r>
          </w:p>
        </w:tc>
      </w:tr>
      <w:tr w:rsidR="00C83082" w:rsidRPr="00C83082" w14:paraId="4A99FFBC" w14:textId="28FE0A2B" w:rsidTr="00F21206">
        <w:tc>
          <w:tcPr>
            <w:tcW w:w="0" w:type="auto"/>
            <w:hideMark/>
          </w:tcPr>
          <w:p w14:paraId="6CDA20CE" w14:textId="77777777" w:rsidR="00C83082" w:rsidRPr="00C83082" w:rsidRDefault="00C83082" w:rsidP="00A42287">
            <w:pPr>
              <w:pStyle w:val="a9"/>
            </w:pPr>
            <w:r w:rsidRPr="00C83082">
              <w:t>πα-</w:t>
            </w:r>
            <w:proofErr w:type="spellStart"/>
            <w:r w:rsidRPr="00C83082">
              <w:t>τρ-ός</w:t>
            </w:r>
            <w:proofErr w:type="spellEnd"/>
          </w:p>
        </w:tc>
        <w:tc>
          <w:tcPr>
            <w:tcW w:w="0" w:type="auto"/>
            <w:hideMark/>
          </w:tcPr>
          <w:p w14:paraId="07295F6C" w14:textId="77777777" w:rsidR="00C83082" w:rsidRPr="00C83082" w:rsidRDefault="00C83082" w:rsidP="00A42287">
            <w:pPr>
              <w:pStyle w:val="a9"/>
            </w:pPr>
            <w:r w:rsidRPr="00C83082">
              <w:t>pa-tr-</w:t>
            </w:r>
            <w:proofErr w:type="spellStart"/>
            <w:r w:rsidRPr="00C83082">
              <w:t>ós</w:t>
            </w:r>
            <w:proofErr w:type="spellEnd"/>
          </w:p>
        </w:tc>
        <w:tc>
          <w:tcPr>
            <w:tcW w:w="0" w:type="auto"/>
            <w:hideMark/>
          </w:tcPr>
          <w:p w14:paraId="593E6AF4" w14:textId="623C3376" w:rsidR="00C83082" w:rsidRPr="00C83082" w:rsidRDefault="00C83082" w:rsidP="00A42287">
            <w:pPr>
              <w:pStyle w:val="a9"/>
            </w:pPr>
            <w:r>
              <w:rPr>
                <w:rFonts w:hint="eastAsia"/>
              </w:rPr>
              <w:t>单数属格</w:t>
            </w:r>
          </w:p>
        </w:tc>
        <w:tc>
          <w:tcPr>
            <w:tcW w:w="0" w:type="auto"/>
          </w:tcPr>
          <w:p w14:paraId="34D8DE67" w14:textId="6AFA5ECF" w:rsidR="00C83082" w:rsidRDefault="00C83082" w:rsidP="00A42287">
            <w:pPr>
              <w:pStyle w:val="a9"/>
            </w:pPr>
            <w:r>
              <w:rPr>
                <w:rFonts w:hint="eastAsia"/>
              </w:rPr>
              <w:t>无元音</w:t>
            </w:r>
          </w:p>
        </w:tc>
      </w:tr>
    </w:tbl>
    <w:p w14:paraId="7A8C1607" w14:textId="77777777" w:rsidR="00C83082" w:rsidRDefault="00C83082" w:rsidP="00A42287">
      <w:pPr>
        <w:ind w:firstLine="420"/>
        <w:rPr>
          <w:shd w:val="clear" w:color="auto" w:fill="FFFFFF"/>
        </w:rPr>
      </w:pPr>
      <w:r>
        <w:rPr>
          <w:rFonts w:hint="eastAsia"/>
          <w:shd w:val="clear" w:color="auto" w:fill="FFFFFF"/>
        </w:rPr>
        <w:t>在动词中，元音交替的现象完好地保留在梵语等更早的语言（梵语成文时期</w:t>
      </w:r>
      <w:proofErr w:type="gramStart"/>
      <w:r>
        <w:rPr>
          <w:rFonts w:hint="eastAsia"/>
          <w:shd w:val="clear" w:color="auto" w:fill="FFFFFF"/>
        </w:rPr>
        <w:t>比古诺尔斯语早十余个</w:t>
      </w:r>
      <w:proofErr w:type="gramEnd"/>
      <w:r>
        <w:rPr>
          <w:rFonts w:hint="eastAsia"/>
          <w:shd w:val="clear" w:color="auto" w:fill="FFFFFF"/>
        </w:rPr>
        <w:t>世纪）中。在英语中，能体现元音交替是一些所谓的不规则动词：</w:t>
      </w:r>
    </w:p>
    <w:p w14:paraId="1D1BB88E" w14:textId="3461FE22" w:rsidR="00C83082" w:rsidRDefault="00D22E3A" w:rsidP="00A42287">
      <w:pPr>
        <w:pStyle w:val="af2"/>
        <w:ind w:firstLine="1260"/>
        <w:rPr>
          <w:shd w:val="clear" w:color="auto" w:fill="FFFFFF"/>
        </w:rPr>
      </w:pPr>
      <w:r>
        <w:rPr>
          <w:shd w:val="clear" w:color="auto" w:fill="FFFFFF"/>
        </w:rPr>
        <w:t>r</w:t>
      </w:r>
      <w:r w:rsidRPr="00D22E3A">
        <w:rPr>
          <w:b/>
          <w:bCs/>
          <w:shd w:val="clear" w:color="auto" w:fill="FFFFFF"/>
        </w:rPr>
        <w:t>i</w:t>
      </w:r>
      <w:r>
        <w:rPr>
          <w:shd w:val="clear" w:color="auto" w:fill="FFFFFF"/>
        </w:rPr>
        <w:t>de</w:t>
      </w:r>
      <w:r w:rsidR="00485421">
        <w:rPr>
          <w:shd w:val="clear" w:color="auto" w:fill="FFFFFF"/>
        </w:rPr>
        <w:t xml:space="preserve"> </w:t>
      </w:r>
      <w:r>
        <w:rPr>
          <w:shd w:val="clear" w:color="auto" w:fill="FFFFFF"/>
        </w:rPr>
        <w:t>r</w:t>
      </w:r>
      <w:r w:rsidRPr="00D22E3A">
        <w:rPr>
          <w:b/>
          <w:bCs/>
          <w:shd w:val="clear" w:color="auto" w:fill="FFFFFF"/>
        </w:rPr>
        <w:t>o</w:t>
      </w:r>
      <w:r>
        <w:rPr>
          <w:shd w:val="clear" w:color="auto" w:fill="FFFFFF"/>
        </w:rPr>
        <w:t>de</w:t>
      </w:r>
      <w:r w:rsidR="00485421">
        <w:rPr>
          <w:shd w:val="clear" w:color="auto" w:fill="FFFFFF"/>
        </w:rPr>
        <w:t xml:space="preserve"> </w:t>
      </w:r>
      <w:r>
        <w:rPr>
          <w:shd w:val="clear" w:color="auto" w:fill="FFFFFF"/>
        </w:rPr>
        <w:t>r</w:t>
      </w:r>
      <w:r w:rsidRPr="00D22E3A">
        <w:rPr>
          <w:b/>
          <w:bCs/>
          <w:shd w:val="clear" w:color="auto" w:fill="FFFFFF"/>
        </w:rPr>
        <w:t>i</w:t>
      </w:r>
      <w:r>
        <w:rPr>
          <w:shd w:val="clear" w:color="auto" w:fill="FFFFFF"/>
        </w:rPr>
        <w:t>dden</w:t>
      </w:r>
    </w:p>
    <w:p w14:paraId="752E12CD" w14:textId="399AA3E0" w:rsidR="00C83082" w:rsidRDefault="00D22E3A" w:rsidP="00A42287">
      <w:pPr>
        <w:pStyle w:val="af2"/>
        <w:ind w:firstLine="1260"/>
        <w:rPr>
          <w:shd w:val="clear" w:color="auto" w:fill="FFFFFF"/>
        </w:rPr>
      </w:pPr>
      <w:r>
        <w:rPr>
          <w:shd w:val="clear" w:color="auto" w:fill="FFFFFF"/>
        </w:rPr>
        <w:t>s</w:t>
      </w:r>
      <w:r w:rsidRPr="00D22E3A">
        <w:rPr>
          <w:b/>
          <w:bCs/>
          <w:shd w:val="clear" w:color="auto" w:fill="FFFFFF"/>
        </w:rPr>
        <w:t>i</w:t>
      </w:r>
      <w:r>
        <w:rPr>
          <w:shd w:val="clear" w:color="auto" w:fill="FFFFFF"/>
        </w:rPr>
        <w:t>ng</w:t>
      </w:r>
      <w:r w:rsidR="00485421">
        <w:rPr>
          <w:shd w:val="clear" w:color="auto" w:fill="FFFFFF"/>
        </w:rPr>
        <w:t xml:space="preserve"> </w:t>
      </w:r>
      <w:proofErr w:type="spellStart"/>
      <w:r>
        <w:rPr>
          <w:shd w:val="clear" w:color="auto" w:fill="FFFFFF"/>
        </w:rPr>
        <w:t>s</w:t>
      </w:r>
      <w:r w:rsidRPr="00D22E3A">
        <w:rPr>
          <w:b/>
          <w:bCs/>
          <w:shd w:val="clear" w:color="auto" w:fill="FFFFFF"/>
        </w:rPr>
        <w:t>a</w:t>
      </w:r>
      <w:r>
        <w:rPr>
          <w:shd w:val="clear" w:color="auto" w:fill="FFFFFF"/>
        </w:rPr>
        <w:t>ng</w:t>
      </w:r>
      <w:proofErr w:type="spellEnd"/>
      <w:r w:rsidR="00485421">
        <w:rPr>
          <w:shd w:val="clear" w:color="auto" w:fill="FFFFFF"/>
        </w:rPr>
        <w:t xml:space="preserve"> </w:t>
      </w:r>
      <w:r>
        <w:rPr>
          <w:shd w:val="clear" w:color="auto" w:fill="FFFFFF"/>
        </w:rPr>
        <w:t>s</w:t>
      </w:r>
      <w:r w:rsidRPr="00D22E3A">
        <w:rPr>
          <w:b/>
          <w:bCs/>
          <w:shd w:val="clear" w:color="auto" w:fill="FFFFFF"/>
        </w:rPr>
        <w:t>u</w:t>
      </w:r>
      <w:r>
        <w:rPr>
          <w:shd w:val="clear" w:color="auto" w:fill="FFFFFF"/>
        </w:rPr>
        <w:t>ng</w:t>
      </w:r>
    </w:p>
    <w:p w14:paraId="5629A37D" w14:textId="36F3A687" w:rsidR="00D22E3A" w:rsidRDefault="00D22E3A" w:rsidP="00A42287">
      <w:pPr>
        <w:pStyle w:val="af2"/>
        <w:ind w:firstLine="1260"/>
        <w:rPr>
          <w:shd w:val="clear" w:color="auto" w:fill="FFFFFF"/>
        </w:rPr>
      </w:pPr>
      <w:r>
        <w:rPr>
          <w:shd w:val="clear" w:color="auto" w:fill="FFFFFF"/>
        </w:rPr>
        <w:t>fl</w:t>
      </w:r>
      <w:r w:rsidRPr="00D22E3A">
        <w:rPr>
          <w:b/>
          <w:bCs/>
          <w:shd w:val="clear" w:color="auto" w:fill="FFFFFF"/>
        </w:rPr>
        <w:t>y</w:t>
      </w:r>
      <w:r w:rsidR="00485421">
        <w:rPr>
          <w:shd w:val="clear" w:color="auto" w:fill="FFFFFF"/>
        </w:rPr>
        <w:t xml:space="preserve"> </w:t>
      </w:r>
      <w:r>
        <w:rPr>
          <w:shd w:val="clear" w:color="auto" w:fill="FFFFFF"/>
        </w:rPr>
        <w:t>fl</w:t>
      </w:r>
      <w:r w:rsidRPr="00D22E3A">
        <w:rPr>
          <w:b/>
          <w:bCs/>
          <w:shd w:val="clear" w:color="auto" w:fill="FFFFFF"/>
        </w:rPr>
        <w:t>ew</w:t>
      </w:r>
      <w:r w:rsidR="00485421">
        <w:rPr>
          <w:shd w:val="clear" w:color="auto" w:fill="FFFFFF"/>
        </w:rPr>
        <w:t xml:space="preserve"> </w:t>
      </w:r>
      <w:r>
        <w:rPr>
          <w:shd w:val="clear" w:color="auto" w:fill="FFFFFF"/>
        </w:rPr>
        <w:t>fl</w:t>
      </w:r>
      <w:r w:rsidRPr="00D22E3A">
        <w:rPr>
          <w:b/>
          <w:bCs/>
          <w:shd w:val="clear" w:color="auto" w:fill="FFFFFF"/>
        </w:rPr>
        <w:t>o</w:t>
      </w:r>
      <w:r>
        <w:rPr>
          <w:shd w:val="clear" w:color="auto" w:fill="FFFFFF"/>
        </w:rPr>
        <w:t>wn</w:t>
      </w:r>
    </w:p>
    <w:p w14:paraId="46C13ACD" w14:textId="324E553A" w:rsidR="009E1531" w:rsidRPr="00337996" w:rsidRDefault="00C83082" w:rsidP="00A42287">
      <w:pPr>
        <w:ind w:firstLine="420"/>
        <w:rPr>
          <w:shd w:val="clear" w:color="auto" w:fill="FFFFFF"/>
        </w:rPr>
      </w:pPr>
      <w:r>
        <w:rPr>
          <w:rFonts w:hint="eastAsia"/>
          <w:shd w:val="clear" w:color="auto" w:fill="FFFFFF"/>
        </w:rPr>
        <w:t>但</w:t>
      </w:r>
      <w:r w:rsidR="00D22E3A">
        <w:rPr>
          <w:rFonts w:hint="eastAsia"/>
          <w:shd w:val="clear" w:color="auto" w:fill="FFFFFF"/>
        </w:rPr>
        <w:t>元音交替</w:t>
      </w:r>
      <w:r>
        <w:rPr>
          <w:rFonts w:hint="eastAsia"/>
          <w:shd w:val="clear" w:color="auto" w:fill="FFFFFF"/>
        </w:rPr>
        <w:t>作为一种非常古老的现象</w:t>
      </w:r>
      <w:r w:rsidR="009E1531" w:rsidRPr="00337996">
        <w:rPr>
          <w:shd w:val="clear" w:color="auto" w:fill="FFFFFF"/>
        </w:rPr>
        <w:t>，</w:t>
      </w:r>
      <w:r>
        <w:rPr>
          <w:rFonts w:hint="eastAsia"/>
          <w:shd w:val="clear" w:color="auto" w:fill="FFFFFF"/>
        </w:rPr>
        <w:t>在</w:t>
      </w:r>
      <w:r w:rsidR="009E1531" w:rsidRPr="00337996">
        <w:rPr>
          <w:shd w:val="clear" w:color="auto" w:fill="FFFFFF"/>
        </w:rPr>
        <w:t>原始日耳曼语从原始印欧语分离出来的时候，</w:t>
      </w:r>
      <w:r w:rsidR="00D22E3A">
        <w:rPr>
          <w:rFonts w:hint="eastAsia"/>
          <w:shd w:val="clear" w:color="auto" w:fill="FFFFFF"/>
        </w:rPr>
        <w:t>这种构词方法</w:t>
      </w:r>
      <w:r>
        <w:rPr>
          <w:rFonts w:hint="eastAsia"/>
          <w:shd w:val="clear" w:color="auto" w:fill="FFFFFF"/>
        </w:rPr>
        <w:t>已经逐渐被舍弃了</w:t>
      </w:r>
      <w:r w:rsidR="009E1531" w:rsidRPr="00337996">
        <w:rPr>
          <w:shd w:val="clear" w:color="auto" w:fill="FFFFFF"/>
        </w:rPr>
        <w:t>，因此原始日耳曼</w:t>
      </w:r>
      <w:proofErr w:type="gramStart"/>
      <w:r w:rsidR="009E1531" w:rsidRPr="00337996">
        <w:rPr>
          <w:shd w:val="clear" w:color="auto" w:fill="FFFFFF"/>
        </w:rPr>
        <w:t>语采用</w:t>
      </w:r>
      <w:proofErr w:type="gramEnd"/>
      <w:r w:rsidR="009E1531" w:rsidRPr="00337996">
        <w:rPr>
          <w:shd w:val="clear" w:color="auto" w:fill="FFFFFF"/>
        </w:rPr>
        <w:t>了新的方法来衍生动词，这就是</w:t>
      </w:r>
      <w:r w:rsidR="009E1531" w:rsidRPr="00337996">
        <w:rPr>
          <w:shd w:val="clear" w:color="auto" w:fill="FFFFFF"/>
        </w:rPr>
        <w:t>“</w:t>
      </w:r>
      <w:r w:rsidR="009E1531" w:rsidRPr="00337996">
        <w:rPr>
          <w:shd w:val="clear" w:color="auto" w:fill="FFFFFF"/>
        </w:rPr>
        <w:t>弱变化</w:t>
      </w:r>
      <w:r w:rsidR="009E1531" w:rsidRPr="00337996">
        <w:rPr>
          <w:shd w:val="clear" w:color="auto" w:fill="FFFFFF"/>
        </w:rPr>
        <w:t>”</w:t>
      </w:r>
      <w:r w:rsidR="009E1531" w:rsidRPr="00337996">
        <w:rPr>
          <w:shd w:val="clear" w:color="auto" w:fill="FFFFFF"/>
        </w:rPr>
        <w:t>规则</w:t>
      </w:r>
      <w:r w:rsidR="00D22E3A">
        <w:rPr>
          <w:rFonts w:hint="eastAsia"/>
          <w:shd w:val="clear" w:color="auto" w:fill="FFFFFF"/>
        </w:rPr>
        <w:t>（英文对应</w:t>
      </w:r>
      <w:r w:rsidR="00D22E3A">
        <w:rPr>
          <w:rFonts w:hint="eastAsia"/>
          <w:shd w:val="clear" w:color="auto" w:fill="FFFFFF"/>
        </w:rPr>
        <w:t>-ed</w:t>
      </w:r>
      <w:r w:rsidR="00D22E3A">
        <w:rPr>
          <w:rFonts w:hint="eastAsia"/>
          <w:shd w:val="clear" w:color="auto" w:fill="FFFFFF"/>
        </w:rPr>
        <w:t>式规则动词）</w:t>
      </w:r>
      <w:r w:rsidR="009E1531" w:rsidRPr="00337996">
        <w:rPr>
          <w:shd w:val="clear" w:color="auto" w:fill="FFFFFF"/>
        </w:rPr>
        <w:t>。继承于原始印欧语的更古老的动词仍然保留了</w:t>
      </w:r>
      <w:proofErr w:type="gramStart"/>
      <w:r w:rsidR="009E1531" w:rsidRPr="00337996">
        <w:rPr>
          <w:shd w:val="clear" w:color="auto" w:fill="FFFFFF"/>
        </w:rPr>
        <w:t>强变化</w:t>
      </w:r>
      <w:proofErr w:type="gramEnd"/>
      <w:r w:rsidR="009E1531" w:rsidRPr="00337996">
        <w:rPr>
          <w:shd w:val="clear" w:color="auto" w:fill="FFFFFF"/>
        </w:rPr>
        <w:t>规则，不过随着时间的推移，</w:t>
      </w:r>
      <w:proofErr w:type="gramStart"/>
      <w:r w:rsidR="009E1531" w:rsidRPr="00337996">
        <w:rPr>
          <w:shd w:val="clear" w:color="auto" w:fill="FFFFFF"/>
        </w:rPr>
        <w:t>强变化</w:t>
      </w:r>
      <w:proofErr w:type="gramEnd"/>
      <w:r w:rsidR="009E1531" w:rsidRPr="00337996">
        <w:rPr>
          <w:shd w:val="clear" w:color="auto" w:fill="FFFFFF"/>
        </w:rPr>
        <w:t>愈发被人遗忘，许多历史上的强动词也归入弱动词之中。</w:t>
      </w:r>
    </w:p>
    <w:p w14:paraId="20B9BAE3" w14:textId="40DE347A" w:rsidR="000A6C89" w:rsidRDefault="009E1531" w:rsidP="00A42287">
      <w:pPr>
        <w:ind w:firstLine="420"/>
        <w:rPr>
          <w:shd w:val="clear" w:color="auto" w:fill="FFFFFF"/>
        </w:rPr>
      </w:pPr>
      <w:r w:rsidRPr="00337996">
        <w:rPr>
          <w:shd w:val="clear" w:color="auto" w:fill="FFFFFF"/>
        </w:rPr>
        <w:t>古诺尔斯语有两个时态</w:t>
      </w:r>
      <w:r w:rsidR="00A319FD">
        <w:rPr>
          <w:rFonts w:hint="eastAsia"/>
          <w:shd w:val="clear" w:color="auto" w:fill="FFFFFF"/>
        </w:rPr>
        <w:t>（</w:t>
      </w:r>
      <w:r w:rsidR="00A319FD">
        <w:rPr>
          <w:rFonts w:hint="eastAsia"/>
          <w:shd w:val="clear" w:color="auto" w:fill="FFFFFF"/>
        </w:rPr>
        <w:t>Tense</w:t>
      </w:r>
      <w:r w:rsidR="00A319FD">
        <w:rPr>
          <w:rFonts w:hint="eastAsia"/>
          <w:shd w:val="clear" w:color="auto" w:fill="FFFFFF"/>
        </w:rPr>
        <w:t>）</w:t>
      </w:r>
      <w:r w:rsidRPr="00337996">
        <w:rPr>
          <w:shd w:val="clear" w:color="auto" w:fill="FFFFFF"/>
        </w:rPr>
        <w:t>：现在</w:t>
      </w:r>
      <w:r w:rsidR="00A319FD">
        <w:rPr>
          <w:rFonts w:hint="eastAsia"/>
          <w:shd w:val="clear" w:color="auto" w:fill="FFFFFF"/>
        </w:rPr>
        <w:t>（</w:t>
      </w:r>
      <w:r w:rsidR="00A319FD">
        <w:rPr>
          <w:rFonts w:hint="eastAsia"/>
          <w:shd w:val="clear" w:color="auto" w:fill="FFFFFF"/>
        </w:rPr>
        <w:t>Present</w:t>
      </w:r>
      <w:r w:rsidR="00A319FD">
        <w:rPr>
          <w:rFonts w:hint="eastAsia"/>
          <w:shd w:val="clear" w:color="auto" w:fill="FFFFFF"/>
        </w:rPr>
        <w:t>）</w:t>
      </w:r>
      <w:r w:rsidRPr="00337996">
        <w:rPr>
          <w:shd w:val="clear" w:color="auto" w:fill="FFFFFF"/>
        </w:rPr>
        <w:t>和过去</w:t>
      </w:r>
      <w:r w:rsidR="00A319FD">
        <w:rPr>
          <w:rFonts w:hint="eastAsia"/>
          <w:shd w:val="clear" w:color="auto" w:fill="FFFFFF"/>
        </w:rPr>
        <w:t>（</w:t>
      </w:r>
      <w:proofErr w:type="spellStart"/>
      <w:r w:rsidR="00A319FD">
        <w:rPr>
          <w:rFonts w:hint="eastAsia"/>
          <w:shd w:val="clear" w:color="auto" w:fill="FFFFFF"/>
        </w:rPr>
        <w:t>P</w:t>
      </w:r>
      <w:r w:rsidR="00A319FD" w:rsidRPr="00A319FD">
        <w:rPr>
          <w:shd w:val="clear" w:color="auto" w:fill="FFFFFF"/>
        </w:rPr>
        <w:t>reterite</w:t>
      </w:r>
      <w:proofErr w:type="spellEnd"/>
      <w:r w:rsidR="00A319FD">
        <w:rPr>
          <w:rFonts w:hint="eastAsia"/>
          <w:shd w:val="clear" w:color="auto" w:fill="FFFFFF"/>
        </w:rPr>
        <w:t>）</w:t>
      </w:r>
      <w:r w:rsidR="000A6C89">
        <w:rPr>
          <w:rFonts w:hint="eastAsia"/>
          <w:shd w:val="clear" w:color="auto" w:fill="FFFFFF"/>
        </w:rPr>
        <w:t>。</w:t>
      </w:r>
      <w:r w:rsidR="00A319FD">
        <w:rPr>
          <w:rFonts w:hint="eastAsia"/>
          <w:shd w:val="clear" w:color="auto" w:fill="FFFFFF"/>
        </w:rPr>
        <w:t>读者最好把二者理解为</w:t>
      </w:r>
      <w:r w:rsidRPr="00337996">
        <w:rPr>
          <w:shd w:val="clear" w:color="auto" w:fill="FFFFFF"/>
        </w:rPr>
        <w:t>过去和非过去，因为</w:t>
      </w:r>
      <w:r w:rsidR="00A319FD">
        <w:rPr>
          <w:rFonts w:hint="eastAsia"/>
          <w:shd w:val="clear" w:color="auto" w:fill="FFFFFF"/>
        </w:rPr>
        <w:t>简单来说，</w:t>
      </w:r>
      <w:r w:rsidRPr="00337996">
        <w:rPr>
          <w:shd w:val="clear" w:color="auto" w:fill="FFFFFF"/>
        </w:rPr>
        <w:t>现在时既支配现在的动作也支配未来的动作。相同地，古诺尔斯语的过去式同样可以和英语</w:t>
      </w:r>
      <w:r w:rsidR="000A6C89">
        <w:rPr>
          <w:rFonts w:hint="eastAsia"/>
          <w:shd w:val="clear" w:color="auto" w:fill="FFFFFF"/>
        </w:rPr>
        <w:t>的若干与过去有关的时态有关</w:t>
      </w:r>
      <w:r w:rsidRPr="00337996">
        <w:rPr>
          <w:shd w:val="clear" w:color="auto" w:fill="FFFFFF"/>
        </w:rPr>
        <w:t>。</w:t>
      </w:r>
      <w:r w:rsidR="00A319FD">
        <w:rPr>
          <w:rFonts w:hint="eastAsia"/>
          <w:shd w:val="clear" w:color="auto" w:fill="FFFFFF"/>
        </w:rPr>
        <w:t>有英语基础的读者会经常联想到英语中复杂的时态系统，但事实上，这些表达严格来说</w:t>
      </w:r>
      <w:proofErr w:type="gramStart"/>
      <w:r w:rsidR="00A319FD">
        <w:rPr>
          <w:rFonts w:hint="eastAsia"/>
          <w:shd w:val="clear" w:color="auto" w:fill="FFFFFF"/>
        </w:rPr>
        <w:t>叫作</w:t>
      </w:r>
      <w:proofErr w:type="gramEnd"/>
      <w:r w:rsidR="00A319FD">
        <w:rPr>
          <w:rFonts w:hint="eastAsia"/>
          <w:shd w:val="clear" w:color="auto" w:fill="FFFFFF"/>
        </w:rPr>
        <w:t>“体”或“体貌”（</w:t>
      </w:r>
      <w:r w:rsidR="00A319FD">
        <w:rPr>
          <w:rFonts w:hint="eastAsia"/>
          <w:shd w:val="clear" w:color="auto" w:fill="FFFFFF"/>
        </w:rPr>
        <w:t>Aspect</w:t>
      </w:r>
      <w:r w:rsidR="00A319FD">
        <w:rPr>
          <w:rFonts w:hint="eastAsia"/>
          <w:shd w:val="clear" w:color="auto" w:fill="FFFFFF"/>
        </w:rPr>
        <w:t>），例如英语中的完成时实际上是一种体，而非时态。时态用来区分动词在</w:t>
      </w:r>
      <w:r w:rsidR="00A319FD" w:rsidRPr="00A319FD">
        <w:rPr>
          <w:rFonts w:hint="eastAsia"/>
          <w:shd w:val="clear" w:color="auto" w:fill="FFFFFF"/>
        </w:rPr>
        <w:t>时间尺度上的位置</w:t>
      </w:r>
      <w:r w:rsidR="00642094">
        <w:rPr>
          <w:rFonts w:hint="eastAsia"/>
          <w:shd w:val="clear" w:color="auto" w:fill="FFFFFF"/>
        </w:rPr>
        <w:t>；体貌则描述</w:t>
      </w:r>
      <w:r w:rsidR="00A319FD" w:rsidRPr="00A319FD">
        <w:rPr>
          <w:rFonts w:hint="eastAsia"/>
          <w:shd w:val="clear" w:color="auto" w:fill="FFFFFF"/>
        </w:rPr>
        <w:t>关于该动作的开始、持续、完成或重复等方面的情况，但不涉及该动作发生的时间</w:t>
      </w:r>
      <w:r w:rsidR="00642094">
        <w:rPr>
          <w:rFonts w:hint="eastAsia"/>
          <w:shd w:val="clear" w:color="auto" w:fill="FFFFFF"/>
        </w:rPr>
        <w:t>。当然，许多动词的表达既涉及时态又涉及体貌，例如英语中的现在完成时描述了</w:t>
      </w:r>
      <w:r w:rsidR="00642094" w:rsidRPr="00642094">
        <w:rPr>
          <w:rFonts w:hint="eastAsia"/>
          <w:shd w:val="clear" w:color="auto" w:fill="FFFFFF"/>
        </w:rPr>
        <w:t>完成体</w:t>
      </w:r>
      <w:r w:rsidR="00642094">
        <w:rPr>
          <w:rFonts w:hint="eastAsia"/>
          <w:shd w:val="clear" w:color="auto" w:fill="FFFFFF"/>
        </w:rPr>
        <w:t>，</w:t>
      </w:r>
      <w:r w:rsidR="00642094">
        <w:rPr>
          <w:rFonts w:hint="eastAsia"/>
          <w:shd w:val="clear" w:color="auto" w:fill="FFFFFF"/>
        </w:rPr>
        <w:lastRenderedPageBreak/>
        <w:t>但隐含的意思是一个现在的状态。因此在许多印欧语中，这个时态（</w:t>
      </w:r>
      <w:proofErr w:type="gramStart"/>
      <w:r w:rsidR="00642094">
        <w:rPr>
          <w:rFonts w:hint="eastAsia"/>
          <w:shd w:val="clear" w:color="auto" w:fill="FFFFFF"/>
        </w:rPr>
        <w:t>暂且仍</w:t>
      </w:r>
      <w:proofErr w:type="gramEnd"/>
      <w:r w:rsidR="00642094">
        <w:rPr>
          <w:rFonts w:hint="eastAsia"/>
          <w:shd w:val="clear" w:color="auto" w:fill="FFFFFF"/>
        </w:rPr>
        <w:t>粗略地使用这个不太准确的术语）采取动词现在时的词干并加上一些派生后缀。在古诺尔斯语中，表达体态的方法是添加助动词，而非词形屈折。</w:t>
      </w:r>
    </w:p>
    <w:p w14:paraId="27900E41" w14:textId="449FBAB6" w:rsidR="00642094" w:rsidRDefault="00642094" w:rsidP="00A42287">
      <w:pPr>
        <w:ind w:firstLine="420"/>
        <w:rPr>
          <w:shd w:val="clear" w:color="auto" w:fill="FFFFFF"/>
        </w:rPr>
      </w:pPr>
      <w:r>
        <w:rPr>
          <w:rFonts w:hint="eastAsia"/>
          <w:shd w:val="clear" w:color="auto" w:fill="FFFFFF"/>
        </w:rPr>
        <w:t>古诺尔斯语有两个语态（</w:t>
      </w:r>
      <w:r>
        <w:rPr>
          <w:rFonts w:hint="eastAsia"/>
          <w:shd w:val="clear" w:color="auto" w:fill="FFFFFF"/>
        </w:rPr>
        <w:t>Voice</w:t>
      </w:r>
      <w:r>
        <w:rPr>
          <w:rFonts w:hint="eastAsia"/>
          <w:shd w:val="clear" w:color="auto" w:fill="FFFFFF"/>
        </w:rPr>
        <w:t>）：主动（</w:t>
      </w:r>
      <w:r>
        <w:rPr>
          <w:rFonts w:hint="eastAsia"/>
          <w:shd w:val="clear" w:color="auto" w:fill="FFFFFF"/>
        </w:rPr>
        <w:t>Active</w:t>
      </w:r>
      <w:r>
        <w:rPr>
          <w:rFonts w:hint="eastAsia"/>
          <w:shd w:val="clear" w:color="auto" w:fill="FFFFFF"/>
        </w:rPr>
        <w:t>）和中动（</w:t>
      </w:r>
      <w:r>
        <w:rPr>
          <w:rFonts w:hint="eastAsia"/>
          <w:shd w:val="clear" w:color="auto" w:fill="FFFFFF"/>
        </w:rPr>
        <w:t>Middle</w:t>
      </w:r>
      <w:r>
        <w:rPr>
          <w:shd w:val="clear" w:color="auto" w:fill="FFFFFF"/>
        </w:rPr>
        <w:t>/</w:t>
      </w:r>
      <w:r>
        <w:rPr>
          <w:rFonts w:hint="eastAsia"/>
          <w:shd w:val="clear" w:color="auto" w:fill="FFFFFF"/>
        </w:rPr>
        <w:t>Mediopassive</w:t>
      </w:r>
      <w:r>
        <w:rPr>
          <w:rFonts w:hint="eastAsia"/>
          <w:shd w:val="clear" w:color="auto" w:fill="FFFFFF"/>
        </w:rPr>
        <w:t>）。中动态在古诺尔斯语中一方面有一定被动的含义，另一方面还表达一些反身的动作，详见</w:t>
      </w:r>
      <w:r w:rsidR="00000000">
        <w:fldChar w:fldCharType="begin"/>
      </w:r>
      <w:r w:rsidR="00000000">
        <w:instrText>HYPERLINK \l "_Ref116068852" \h</w:instrText>
      </w:r>
      <w:r w:rsidR="00000000">
        <w:fldChar w:fldCharType="separate"/>
      </w:r>
      <w:r w:rsidR="00EB35FA">
        <w:rPr>
          <w:shd w:val="clear" w:color="auto" w:fill="FFFFFF"/>
        </w:rPr>
        <w:t>3.2.2</w:t>
      </w:r>
      <w:r w:rsidR="00000000">
        <w:rPr>
          <w:shd w:val="clear" w:color="auto" w:fill="FFFFFF"/>
        </w:rPr>
        <w:fldChar w:fldCharType="end"/>
      </w:r>
      <w:r>
        <w:rPr>
          <w:rFonts w:hint="eastAsia"/>
          <w:shd w:val="clear" w:color="auto" w:fill="FFFFFF"/>
        </w:rPr>
        <w:t>。</w:t>
      </w:r>
    </w:p>
    <w:p w14:paraId="7DF99DB7" w14:textId="56C93BC8" w:rsidR="009E1531" w:rsidRDefault="000A6C89" w:rsidP="00A42287">
      <w:pPr>
        <w:ind w:firstLine="420"/>
        <w:rPr>
          <w:shd w:val="clear" w:color="auto" w:fill="FFFFFF"/>
        </w:rPr>
      </w:pPr>
      <w:r>
        <w:rPr>
          <w:rFonts w:hint="eastAsia"/>
          <w:shd w:val="clear" w:color="auto" w:fill="FFFFFF"/>
        </w:rPr>
        <w:t>古诺尔斯语有三种</w:t>
      </w:r>
      <w:r w:rsidRPr="00337996">
        <w:rPr>
          <w:shd w:val="clear" w:color="auto" w:fill="FFFFFF"/>
        </w:rPr>
        <w:t>语气</w:t>
      </w:r>
      <w:r w:rsidR="00642094">
        <w:rPr>
          <w:rFonts w:hint="eastAsia"/>
          <w:shd w:val="clear" w:color="auto" w:fill="FFFFFF"/>
        </w:rPr>
        <w:t>（</w:t>
      </w:r>
      <w:r w:rsidR="00642094">
        <w:rPr>
          <w:rFonts w:hint="eastAsia"/>
          <w:shd w:val="clear" w:color="auto" w:fill="FFFFFF"/>
        </w:rPr>
        <w:t>Mood</w:t>
      </w:r>
      <w:r w:rsidR="00642094">
        <w:rPr>
          <w:rFonts w:hint="eastAsia"/>
          <w:shd w:val="clear" w:color="auto" w:fill="FFFFFF"/>
        </w:rPr>
        <w:t>）</w:t>
      </w:r>
      <w:r w:rsidRPr="00337996">
        <w:rPr>
          <w:shd w:val="clear" w:color="auto" w:fill="FFFFFF"/>
        </w:rPr>
        <w:t>：直陈</w:t>
      </w:r>
      <w:r w:rsidR="00642094">
        <w:rPr>
          <w:rFonts w:hint="eastAsia"/>
          <w:shd w:val="clear" w:color="auto" w:fill="FFFFFF"/>
        </w:rPr>
        <w:t>（</w:t>
      </w:r>
      <w:r w:rsidR="00642094">
        <w:rPr>
          <w:rFonts w:hint="eastAsia"/>
          <w:shd w:val="clear" w:color="auto" w:fill="FFFFFF"/>
        </w:rPr>
        <w:t>Indicative</w:t>
      </w:r>
      <w:r w:rsidR="00642094">
        <w:rPr>
          <w:rFonts w:hint="eastAsia"/>
          <w:shd w:val="clear" w:color="auto" w:fill="FFFFFF"/>
        </w:rPr>
        <w:t>）</w:t>
      </w:r>
      <w:r w:rsidRPr="00337996">
        <w:rPr>
          <w:shd w:val="clear" w:color="auto" w:fill="FFFFFF"/>
        </w:rPr>
        <w:t>，虚拟</w:t>
      </w:r>
      <w:r w:rsidR="00642094">
        <w:rPr>
          <w:rFonts w:hint="eastAsia"/>
          <w:shd w:val="clear" w:color="auto" w:fill="FFFFFF"/>
        </w:rPr>
        <w:t>（</w:t>
      </w:r>
      <w:r w:rsidR="00642094">
        <w:rPr>
          <w:rFonts w:hint="eastAsia"/>
          <w:shd w:val="clear" w:color="auto" w:fill="FFFFFF"/>
        </w:rPr>
        <w:t>Subjunctive</w:t>
      </w:r>
      <w:r w:rsidR="00642094">
        <w:rPr>
          <w:rFonts w:hint="eastAsia"/>
          <w:shd w:val="clear" w:color="auto" w:fill="FFFFFF"/>
        </w:rPr>
        <w:t>）</w:t>
      </w:r>
      <w:r w:rsidRPr="00337996">
        <w:rPr>
          <w:shd w:val="clear" w:color="auto" w:fill="FFFFFF"/>
        </w:rPr>
        <w:t>，祈使</w:t>
      </w:r>
      <w:r w:rsidR="00642094">
        <w:rPr>
          <w:rFonts w:hint="eastAsia"/>
          <w:shd w:val="clear" w:color="auto" w:fill="FFFFFF"/>
        </w:rPr>
        <w:t>（</w:t>
      </w:r>
      <w:r w:rsidR="00642094">
        <w:rPr>
          <w:rFonts w:hint="eastAsia"/>
          <w:shd w:val="clear" w:color="auto" w:fill="FFFFFF"/>
        </w:rPr>
        <w:t>Imperative</w:t>
      </w:r>
      <w:r w:rsidR="00642094">
        <w:rPr>
          <w:rFonts w:hint="eastAsia"/>
          <w:shd w:val="clear" w:color="auto" w:fill="FFFFFF"/>
        </w:rPr>
        <w:t>）</w:t>
      </w:r>
      <w:r w:rsidRPr="00337996">
        <w:rPr>
          <w:shd w:val="clear" w:color="auto" w:fill="FFFFFF"/>
        </w:rPr>
        <w:t>。</w:t>
      </w:r>
      <w:r>
        <w:rPr>
          <w:rFonts w:hint="eastAsia"/>
          <w:shd w:val="clear" w:color="auto" w:fill="FFFFFF"/>
        </w:rPr>
        <w:t>直陈语气表示一般地陈述；虚拟语气主要表示可能发生但尚未发生的动作或愿望；</w:t>
      </w:r>
      <w:r w:rsidRPr="00337996">
        <w:rPr>
          <w:shd w:val="clear" w:color="auto" w:fill="FFFFFF"/>
        </w:rPr>
        <w:t>祈使</w:t>
      </w:r>
      <w:r>
        <w:rPr>
          <w:rFonts w:hint="eastAsia"/>
          <w:shd w:val="clear" w:color="auto" w:fill="FFFFFF"/>
        </w:rPr>
        <w:t>语气表示命令。</w:t>
      </w:r>
    </w:p>
    <w:p w14:paraId="54AC5397" w14:textId="6AA6A00D" w:rsidR="000A6C89" w:rsidRDefault="00642094" w:rsidP="00A42287">
      <w:pPr>
        <w:ind w:firstLine="420"/>
        <w:rPr>
          <w:shd w:val="clear" w:color="auto" w:fill="FFFFFF"/>
        </w:rPr>
      </w:pPr>
      <w:r>
        <w:rPr>
          <w:rFonts w:hint="eastAsia"/>
          <w:shd w:val="clear" w:color="auto" w:fill="FFFFFF"/>
        </w:rPr>
        <w:t>动词除了根据时态、语态、语气发生变形外，</w:t>
      </w:r>
      <w:r w:rsidR="002D693B">
        <w:rPr>
          <w:rFonts w:hint="eastAsia"/>
          <w:shd w:val="clear" w:color="auto" w:fill="FFFFFF"/>
        </w:rPr>
        <w:t>也</w:t>
      </w:r>
      <w:r w:rsidR="000A6C89">
        <w:rPr>
          <w:rFonts w:hint="eastAsia"/>
          <w:shd w:val="clear" w:color="auto" w:fill="FFFFFF"/>
        </w:rPr>
        <w:t>根据人称变化</w:t>
      </w:r>
      <w:r>
        <w:rPr>
          <w:rFonts w:hint="eastAsia"/>
          <w:shd w:val="clear" w:color="auto" w:fill="FFFFFF"/>
        </w:rPr>
        <w:t>。古诺尔斯有三个人称，</w:t>
      </w:r>
      <w:r w:rsidR="000A6C89">
        <w:rPr>
          <w:rFonts w:hint="eastAsia"/>
          <w:shd w:val="clear" w:color="auto" w:fill="FFFFFF"/>
        </w:rPr>
        <w:t>但祈使语气只有第一人称和第二人称的形式。</w:t>
      </w:r>
    </w:p>
    <w:p w14:paraId="5C048869" w14:textId="656B820C" w:rsidR="005D5C44" w:rsidRPr="00337996" w:rsidRDefault="005D5C44" w:rsidP="00E6752E">
      <w:pPr>
        <w:pStyle w:val="2"/>
        <w:ind w:firstLine="562"/>
        <w:rPr>
          <w:bCs w:val="0"/>
          <w:shd w:val="clear" w:color="auto" w:fill="FFFFFF"/>
        </w:rPr>
      </w:pPr>
      <w:r w:rsidRPr="00337996">
        <w:rPr>
          <w:shd w:val="clear" w:color="auto" w:fill="FFFFFF"/>
        </w:rPr>
        <w:t>强动词</w:t>
      </w:r>
      <w:r w:rsidR="00857462">
        <w:rPr>
          <w:rFonts w:hint="eastAsia"/>
          <w:shd w:val="clear" w:color="auto" w:fill="FFFFFF"/>
        </w:rPr>
        <w:t>的变位法</w:t>
      </w:r>
    </w:p>
    <w:p w14:paraId="34F21117" w14:textId="7FCC64AD" w:rsidR="005D5C44" w:rsidRPr="00337996" w:rsidRDefault="005D5C44" w:rsidP="00A42287">
      <w:pPr>
        <w:ind w:firstLine="420"/>
        <w:rPr>
          <w:shd w:val="clear" w:color="auto" w:fill="FFFFFF"/>
        </w:rPr>
      </w:pPr>
      <w:r w:rsidRPr="00337996">
        <w:rPr>
          <w:shd w:val="clear" w:color="auto" w:fill="FFFFFF"/>
        </w:rPr>
        <w:t>强动词的特征是</w:t>
      </w:r>
      <w:r>
        <w:rPr>
          <w:rFonts w:hint="eastAsia"/>
          <w:shd w:val="clear" w:color="auto" w:fill="FFFFFF"/>
        </w:rPr>
        <w:t>元音交替</w:t>
      </w:r>
      <w:r w:rsidRPr="00337996">
        <w:rPr>
          <w:shd w:val="clear" w:color="auto" w:fill="FFFFFF"/>
        </w:rPr>
        <w:t>。</w:t>
      </w:r>
      <w:r>
        <w:rPr>
          <w:rFonts w:hint="eastAsia"/>
          <w:shd w:val="clear" w:color="auto" w:fill="FFFFFF"/>
        </w:rPr>
        <w:t>如</w:t>
      </w:r>
      <w:hyperlink w:anchor="_Ref116028493">
        <w:r w:rsidR="00EB35FA">
          <w:rPr>
            <w:shd w:val="clear" w:color="auto" w:fill="FFFFFF"/>
          </w:rPr>
          <w:t>3.1</w:t>
        </w:r>
      </w:hyperlink>
      <w:r>
        <w:rPr>
          <w:rFonts w:hint="eastAsia"/>
          <w:shd w:val="clear" w:color="auto" w:fill="FFFFFF"/>
        </w:rPr>
        <w:t>所述，</w:t>
      </w:r>
      <w:r w:rsidRPr="00337996">
        <w:rPr>
          <w:shd w:val="clear" w:color="auto" w:fill="FFFFFF"/>
        </w:rPr>
        <w:t>元音的</w:t>
      </w:r>
      <w:r>
        <w:rPr>
          <w:rFonts w:hint="eastAsia"/>
          <w:shd w:val="clear" w:color="auto" w:fill="FFFFFF"/>
        </w:rPr>
        <w:t>交替</w:t>
      </w:r>
      <w:r w:rsidRPr="00337996">
        <w:rPr>
          <w:shd w:val="clear" w:color="auto" w:fill="FFFFFF"/>
        </w:rPr>
        <w:t>仍然保留在英语中，</w:t>
      </w:r>
      <w:r>
        <w:rPr>
          <w:rFonts w:hint="eastAsia"/>
          <w:shd w:val="clear" w:color="auto" w:fill="FFFFFF"/>
        </w:rPr>
        <w:t>例如</w:t>
      </w:r>
      <w:r w:rsidRPr="00337996">
        <w:rPr>
          <w:shd w:val="clear" w:color="auto" w:fill="FFFFFF"/>
        </w:rPr>
        <w:t>sing-sang-sung-song.</w:t>
      </w:r>
      <w:r w:rsidR="00485421">
        <w:rPr>
          <w:rFonts w:hint="eastAsia"/>
          <w:shd w:val="clear" w:color="auto" w:fill="FFFFFF"/>
        </w:rPr>
        <w:t xml:space="preserve"> </w:t>
      </w:r>
      <w:r w:rsidRPr="00337996">
        <w:rPr>
          <w:shd w:val="clear" w:color="auto" w:fill="FFFFFF"/>
        </w:rPr>
        <w:t>词干部分</w:t>
      </w:r>
      <w:r w:rsidRPr="00337996">
        <w:rPr>
          <w:shd w:val="clear" w:color="auto" w:fill="FFFFFF"/>
        </w:rPr>
        <w:t>s-ng</w:t>
      </w:r>
      <w:r w:rsidR="00485421">
        <w:rPr>
          <w:shd w:val="clear" w:color="auto" w:fill="FFFFFF"/>
        </w:rPr>
        <w:t xml:space="preserve"> </w:t>
      </w:r>
      <w:r w:rsidRPr="00337996">
        <w:rPr>
          <w:shd w:val="clear" w:color="auto" w:fill="FFFFFF"/>
        </w:rPr>
        <w:t>加上</w:t>
      </w:r>
      <w:proofErr w:type="spellStart"/>
      <w:r w:rsidRPr="00337996">
        <w:rPr>
          <w:shd w:val="clear" w:color="auto" w:fill="FFFFFF"/>
        </w:rPr>
        <w:t>i</w:t>
      </w:r>
      <w:proofErr w:type="spellEnd"/>
      <w:r w:rsidRPr="00337996">
        <w:rPr>
          <w:shd w:val="clear" w:color="auto" w:fill="FFFFFF"/>
        </w:rPr>
        <w:t>得现在时</w:t>
      </w:r>
      <w:r w:rsidRPr="00337996">
        <w:rPr>
          <w:shd w:val="clear" w:color="auto" w:fill="FFFFFF"/>
        </w:rPr>
        <w:t>,</w:t>
      </w:r>
      <w:r w:rsidR="00485421">
        <w:rPr>
          <w:shd w:val="clear" w:color="auto" w:fill="FFFFFF"/>
        </w:rPr>
        <w:t xml:space="preserve"> </w:t>
      </w:r>
      <w:r w:rsidRPr="00337996">
        <w:rPr>
          <w:shd w:val="clear" w:color="auto" w:fill="FFFFFF"/>
        </w:rPr>
        <w:t>加</w:t>
      </w:r>
      <w:r w:rsidRPr="00337996">
        <w:rPr>
          <w:shd w:val="clear" w:color="auto" w:fill="FFFFFF"/>
        </w:rPr>
        <w:t>a</w:t>
      </w:r>
      <w:r w:rsidRPr="00337996">
        <w:rPr>
          <w:shd w:val="clear" w:color="auto" w:fill="FFFFFF"/>
        </w:rPr>
        <w:t>得过去式</w:t>
      </w:r>
      <w:r w:rsidRPr="00337996">
        <w:rPr>
          <w:shd w:val="clear" w:color="auto" w:fill="FFFFFF"/>
        </w:rPr>
        <w:t>,</w:t>
      </w:r>
      <w:r w:rsidR="00485421">
        <w:rPr>
          <w:shd w:val="clear" w:color="auto" w:fill="FFFFFF"/>
        </w:rPr>
        <w:t xml:space="preserve"> </w:t>
      </w:r>
      <w:r w:rsidRPr="00337996">
        <w:rPr>
          <w:shd w:val="clear" w:color="auto" w:fill="FFFFFF"/>
        </w:rPr>
        <w:t>加</w:t>
      </w:r>
      <w:r w:rsidRPr="00337996">
        <w:rPr>
          <w:shd w:val="clear" w:color="auto" w:fill="FFFFFF"/>
        </w:rPr>
        <w:t>u</w:t>
      </w:r>
      <w:r w:rsidRPr="00337996">
        <w:rPr>
          <w:shd w:val="clear" w:color="auto" w:fill="FFFFFF"/>
        </w:rPr>
        <w:t>得过去分词</w:t>
      </w:r>
      <w:r w:rsidRPr="00337996">
        <w:rPr>
          <w:shd w:val="clear" w:color="auto" w:fill="FFFFFF"/>
        </w:rPr>
        <w:t>,</w:t>
      </w:r>
      <w:r w:rsidR="00485421">
        <w:rPr>
          <w:shd w:val="clear" w:color="auto" w:fill="FFFFFF"/>
        </w:rPr>
        <w:t xml:space="preserve"> </w:t>
      </w:r>
      <w:r w:rsidRPr="00337996">
        <w:rPr>
          <w:shd w:val="clear" w:color="auto" w:fill="FFFFFF"/>
        </w:rPr>
        <w:t>加</w:t>
      </w:r>
      <w:r w:rsidRPr="00337996">
        <w:rPr>
          <w:shd w:val="clear" w:color="auto" w:fill="FFFFFF"/>
        </w:rPr>
        <w:t>o</w:t>
      </w:r>
      <w:r w:rsidRPr="00337996">
        <w:rPr>
          <w:shd w:val="clear" w:color="auto" w:fill="FFFFFF"/>
        </w:rPr>
        <w:t>得衍生的名词。</w:t>
      </w:r>
      <w:r>
        <w:rPr>
          <w:rFonts w:hint="eastAsia"/>
          <w:shd w:val="clear" w:color="auto" w:fill="FFFFFF"/>
        </w:rPr>
        <w:t>但</w:t>
      </w:r>
      <w:r w:rsidRPr="00337996">
        <w:rPr>
          <w:shd w:val="clear" w:color="auto" w:fill="FFFFFF"/>
        </w:rPr>
        <w:t>不是每个动词的</w:t>
      </w:r>
      <w:r>
        <w:rPr>
          <w:shd w:val="clear" w:color="auto" w:fill="FFFFFF"/>
        </w:rPr>
        <w:t>元音交替</w:t>
      </w:r>
      <w:r w:rsidRPr="00337996">
        <w:rPr>
          <w:shd w:val="clear" w:color="auto" w:fill="FFFFFF"/>
        </w:rPr>
        <w:t>模式都是一致的，比如</w:t>
      </w:r>
      <w:r w:rsidRPr="00337996">
        <w:rPr>
          <w:shd w:val="clear" w:color="auto" w:fill="FFFFFF"/>
        </w:rPr>
        <w:t>hang-hung-hung</w:t>
      </w:r>
      <w:r w:rsidRPr="00337996">
        <w:rPr>
          <w:shd w:val="clear" w:color="auto" w:fill="FFFFFF"/>
        </w:rPr>
        <w:t>，它不仅采取不同的元音添加，也没有对应的衍生名词。</w:t>
      </w:r>
    </w:p>
    <w:p w14:paraId="537F7DDA" w14:textId="1584C5F1" w:rsidR="005D5C44" w:rsidRDefault="005D5C44" w:rsidP="00A42287">
      <w:pPr>
        <w:ind w:firstLine="420"/>
        <w:rPr>
          <w:shd w:val="clear" w:color="auto" w:fill="FFFFFF"/>
        </w:rPr>
      </w:pPr>
      <w:r w:rsidRPr="00337996">
        <w:rPr>
          <w:shd w:val="clear" w:color="auto" w:fill="FFFFFF"/>
        </w:rPr>
        <w:t>要了解词形的变化，必须首先搞清楚</w:t>
      </w:r>
      <w:r w:rsidR="00100D08">
        <w:rPr>
          <w:rFonts w:hint="eastAsia"/>
          <w:shd w:val="clear" w:color="auto" w:fill="FFFFFF"/>
        </w:rPr>
        <w:t>古诺尔斯语</w:t>
      </w:r>
      <w:r w:rsidRPr="00337996">
        <w:rPr>
          <w:shd w:val="clear" w:color="auto" w:fill="FFFFFF"/>
        </w:rPr>
        <w:t>动词的最基本形式：不定式。</w:t>
      </w:r>
      <w:r w:rsidR="00100D08">
        <w:rPr>
          <w:rFonts w:hint="eastAsia"/>
          <w:shd w:val="clear" w:color="auto" w:fill="FFFFFF"/>
        </w:rPr>
        <w:t>不定式在语法上属于非限定动词的一种，即这种动词还没有人称、时态等的限定，但</w:t>
      </w:r>
      <w:r w:rsidRPr="00337996">
        <w:rPr>
          <w:shd w:val="clear" w:color="auto" w:fill="FFFFFF"/>
        </w:rPr>
        <w:t>我们在这一章谈到的不定式只是</w:t>
      </w:r>
      <w:r w:rsidR="00100D08">
        <w:rPr>
          <w:rFonts w:hint="eastAsia"/>
          <w:shd w:val="clear" w:color="auto" w:fill="FFFFFF"/>
        </w:rPr>
        <w:t>动词词形</w:t>
      </w:r>
      <w:r w:rsidRPr="00337996">
        <w:rPr>
          <w:shd w:val="clear" w:color="auto" w:fill="FFFFFF"/>
        </w:rPr>
        <w:t>的一种形式，它最简单，未经过变形，根据动词不定式能推导出动词的其他形式。有时</w:t>
      </w:r>
      <w:r w:rsidR="00100D08">
        <w:rPr>
          <w:rFonts w:hint="eastAsia"/>
          <w:shd w:val="clear" w:color="auto" w:fill="FFFFFF"/>
        </w:rPr>
        <w:t>情况下，也把这种形式</w:t>
      </w:r>
      <w:r w:rsidRPr="00337996">
        <w:rPr>
          <w:shd w:val="clear" w:color="auto" w:fill="FFFFFF"/>
        </w:rPr>
        <w:t>称为词典形</w:t>
      </w:r>
      <w:r w:rsidR="00485421">
        <w:rPr>
          <w:rFonts w:hint="eastAsia"/>
          <w:shd w:val="clear" w:color="auto" w:fill="FFFFFF"/>
        </w:rPr>
        <w:t>（</w:t>
      </w:r>
      <w:r w:rsidR="00485421">
        <w:rPr>
          <w:rFonts w:hint="eastAsia"/>
          <w:shd w:val="clear" w:color="auto" w:fill="FFFFFF"/>
        </w:rPr>
        <w:t>Dictionary</w:t>
      </w:r>
      <w:r w:rsidR="00485421">
        <w:rPr>
          <w:shd w:val="clear" w:color="auto" w:fill="FFFFFF"/>
        </w:rPr>
        <w:t xml:space="preserve"> </w:t>
      </w:r>
      <w:r w:rsidR="00485421">
        <w:rPr>
          <w:rFonts w:hint="eastAsia"/>
          <w:shd w:val="clear" w:color="auto" w:fill="FFFFFF"/>
        </w:rPr>
        <w:t>form</w:t>
      </w:r>
      <w:r w:rsidR="00485421">
        <w:rPr>
          <w:rFonts w:hint="eastAsia"/>
          <w:shd w:val="clear" w:color="auto" w:fill="FFFFFF"/>
        </w:rPr>
        <w:t>）</w:t>
      </w:r>
      <w:r w:rsidRPr="00337996">
        <w:rPr>
          <w:shd w:val="clear" w:color="auto" w:fill="FFFFFF"/>
        </w:rPr>
        <w:t>，即词典上提供的基本形态。</w:t>
      </w:r>
      <w:r w:rsidR="00100D08">
        <w:rPr>
          <w:rFonts w:hint="eastAsia"/>
          <w:shd w:val="clear" w:color="auto" w:fill="FFFFFF"/>
        </w:rPr>
        <w:t>古诺尔斯语</w:t>
      </w:r>
      <w:r w:rsidRPr="00337996">
        <w:rPr>
          <w:shd w:val="clear" w:color="auto" w:fill="FFFFFF"/>
        </w:rPr>
        <w:t>的不定式可以和以下几种语言的</w:t>
      </w:r>
      <w:r w:rsidRPr="00337996">
        <w:rPr>
          <w:shd w:val="clear" w:color="auto" w:fill="FFFFFF"/>
        </w:rPr>
        <w:t>“</w:t>
      </w:r>
      <w:r w:rsidRPr="00337996">
        <w:rPr>
          <w:shd w:val="clear" w:color="auto" w:fill="FFFFFF"/>
        </w:rPr>
        <w:t>不定式</w:t>
      </w:r>
      <w:r w:rsidRPr="00337996">
        <w:rPr>
          <w:shd w:val="clear" w:color="auto" w:fill="FFFFFF"/>
        </w:rPr>
        <w:t>”</w:t>
      </w:r>
      <w:r w:rsidR="00100D08">
        <w:rPr>
          <w:rStyle w:val="af9"/>
          <w:shd w:val="clear" w:color="auto" w:fill="FFFFFF"/>
        </w:rPr>
        <w:footnoteReference w:id="10"/>
      </w:r>
      <w:r w:rsidRPr="00337996">
        <w:rPr>
          <w:shd w:val="clear" w:color="auto" w:fill="FFFFFF"/>
        </w:rPr>
        <w:t>类比：英语</w:t>
      </w:r>
      <w:r w:rsidRPr="00337996">
        <w:rPr>
          <w:shd w:val="clear" w:color="auto" w:fill="FFFFFF"/>
        </w:rPr>
        <w:t>eat</w:t>
      </w:r>
      <w:r w:rsidRPr="00337996">
        <w:rPr>
          <w:shd w:val="clear" w:color="auto" w:fill="FFFFFF"/>
        </w:rPr>
        <w:t>，拉丁语</w:t>
      </w:r>
      <w:proofErr w:type="spellStart"/>
      <w:r w:rsidRPr="00337996">
        <w:rPr>
          <w:shd w:val="clear" w:color="auto" w:fill="FFFFFF"/>
        </w:rPr>
        <w:t>port</w:t>
      </w:r>
      <w:r w:rsidRPr="00337996">
        <w:rPr>
          <w:color w:val="2F5496" w:themeColor="accent1" w:themeShade="BF"/>
          <w:shd w:val="clear" w:color="auto" w:fill="FFFFFF"/>
        </w:rPr>
        <w:t>are</w:t>
      </w:r>
      <w:proofErr w:type="spellEnd"/>
      <w:r w:rsidRPr="00337996">
        <w:rPr>
          <w:shd w:val="clear" w:color="auto" w:fill="FFFFFF"/>
        </w:rPr>
        <w:t>，德语</w:t>
      </w:r>
      <w:proofErr w:type="spellStart"/>
      <w:r w:rsidRPr="00337996">
        <w:rPr>
          <w:shd w:val="clear" w:color="auto" w:fill="FFFFFF"/>
        </w:rPr>
        <w:t>lib</w:t>
      </w:r>
      <w:r w:rsidRPr="00337996">
        <w:rPr>
          <w:color w:val="2F5496" w:themeColor="accent1" w:themeShade="BF"/>
          <w:shd w:val="clear" w:color="auto" w:fill="FFFFFF"/>
        </w:rPr>
        <w:t>en</w:t>
      </w:r>
      <w:proofErr w:type="spellEnd"/>
      <w:r w:rsidRPr="00337996">
        <w:rPr>
          <w:shd w:val="clear" w:color="auto" w:fill="FFFFFF"/>
        </w:rPr>
        <w:t>，日语考</w:t>
      </w:r>
      <w:r w:rsidRPr="00337996">
        <w:rPr>
          <w:color w:val="2F5496" w:themeColor="accent1" w:themeShade="BF"/>
          <w:shd w:val="clear" w:color="auto" w:fill="FFFFFF"/>
        </w:rPr>
        <w:t>える</w:t>
      </w:r>
      <w:r w:rsidRPr="00337996">
        <w:rPr>
          <w:shd w:val="clear" w:color="auto" w:fill="FFFFFF"/>
        </w:rPr>
        <w:t>。动词变化丰富的语言基本都有不定式的标记，用蓝色字体标出，蓝色之外的部分可以认为是词干。就古诺尔斯语而言，不定式的标记是</w:t>
      </w:r>
      <w:r w:rsidRPr="00337996">
        <w:rPr>
          <w:shd w:val="clear" w:color="auto" w:fill="FFFFFF"/>
        </w:rPr>
        <w:t>-a</w:t>
      </w:r>
      <w:r w:rsidRPr="00337996">
        <w:rPr>
          <w:shd w:val="clear" w:color="auto" w:fill="FFFFFF"/>
        </w:rPr>
        <w:t>，也有时候</w:t>
      </w:r>
      <w:r w:rsidRPr="00337996">
        <w:rPr>
          <w:shd w:val="clear" w:color="auto" w:fill="FFFFFF"/>
        </w:rPr>
        <w:t>-a</w:t>
      </w:r>
      <w:r w:rsidRPr="00337996">
        <w:rPr>
          <w:shd w:val="clear" w:color="auto" w:fill="FFFFFF"/>
        </w:rPr>
        <w:t>前紧跟着</w:t>
      </w:r>
      <w:r w:rsidRPr="00337996">
        <w:rPr>
          <w:shd w:val="clear" w:color="auto" w:fill="FFFFFF"/>
        </w:rPr>
        <w:t>-j-</w:t>
      </w:r>
      <w:r w:rsidRPr="00337996">
        <w:rPr>
          <w:shd w:val="clear" w:color="auto" w:fill="FFFFFF"/>
        </w:rPr>
        <w:t>或者</w:t>
      </w:r>
      <w:r w:rsidRPr="00337996">
        <w:rPr>
          <w:shd w:val="clear" w:color="auto" w:fill="FFFFFF"/>
        </w:rPr>
        <w:t>-v-</w:t>
      </w:r>
      <w:r w:rsidRPr="00337996">
        <w:rPr>
          <w:shd w:val="clear" w:color="auto" w:fill="FFFFFF"/>
        </w:rPr>
        <w:t>，称之</w:t>
      </w:r>
      <w:r w:rsidR="00485421">
        <w:rPr>
          <w:rFonts w:hint="eastAsia"/>
          <w:shd w:val="clear" w:color="auto" w:fill="FFFFFF"/>
        </w:rPr>
        <w:t>为</w:t>
      </w:r>
      <w:r w:rsidRPr="00337996">
        <w:rPr>
          <w:shd w:val="clear" w:color="auto" w:fill="FFFFFF"/>
        </w:rPr>
        <w:t>ja/</w:t>
      </w:r>
      <w:proofErr w:type="spellStart"/>
      <w:r w:rsidRPr="00337996">
        <w:rPr>
          <w:shd w:val="clear" w:color="auto" w:fill="FFFFFF"/>
        </w:rPr>
        <w:t>va</w:t>
      </w:r>
      <w:proofErr w:type="spellEnd"/>
      <w:r w:rsidR="00485421">
        <w:rPr>
          <w:shd w:val="clear" w:color="auto" w:fill="FFFFFF"/>
        </w:rPr>
        <w:t>-</w:t>
      </w:r>
      <w:r w:rsidRPr="00337996">
        <w:rPr>
          <w:shd w:val="clear" w:color="auto" w:fill="FFFFFF"/>
        </w:rPr>
        <w:t>不定式</w:t>
      </w:r>
      <w:r w:rsidR="000C33A1">
        <w:rPr>
          <w:rStyle w:val="af9"/>
          <w:shd w:val="clear" w:color="auto" w:fill="FFFFFF"/>
        </w:rPr>
        <w:footnoteReference w:id="11"/>
      </w:r>
      <w:r w:rsidR="00485421">
        <w:rPr>
          <w:rFonts w:hint="eastAsia"/>
          <w:shd w:val="clear" w:color="auto" w:fill="FFFFFF"/>
        </w:rPr>
        <w:t>。和</w:t>
      </w:r>
      <w:r w:rsidR="00485421">
        <w:rPr>
          <w:rFonts w:hint="eastAsia"/>
          <w:shd w:val="clear" w:color="auto" w:fill="FFFFFF"/>
        </w:rPr>
        <w:t>ja</w:t>
      </w:r>
      <w:r w:rsidR="00485421">
        <w:rPr>
          <w:shd w:val="clear" w:color="auto" w:fill="FFFFFF"/>
        </w:rPr>
        <w:t>-/jo</w:t>
      </w:r>
      <w:r w:rsidR="00485421">
        <w:rPr>
          <w:rFonts w:cs="Times New Roman"/>
          <w:shd w:val="clear" w:color="auto" w:fill="FFFFFF"/>
        </w:rPr>
        <w:t>̄</w:t>
      </w:r>
      <w:r w:rsidR="00485421">
        <w:rPr>
          <w:shd w:val="clear" w:color="auto" w:fill="FFFFFF"/>
        </w:rPr>
        <w:t>-</w:t>
      </w:r>
      <w:r w:rsidR="00485421">
        <w:rPr>
          <w:rFonts w:hint="eastAsia"/>
          <w:shd w:val="clear" w:color="auto" w:fill="FFFFFF"/>
        </w:rPr>
        <w:t>词干一样，</w:t>
      </w:r>
      <w:r w:rsidR="00485421">
        <w:rPr>
          <w:rFonts w:hint="eastAsia"/>
          <w:shd w:val="clear" w:color="auto" w:fill="FFFFFF"/>
        </w:rPr>
        <w:t>j</w:t>
      </w:r>
      <w:r w:rsidR="00485421">
        <w:rPr>
          <w:rFonts w:hint="eastAsia"/>
          <w:shd w:val="clear" w:color="auto" w:fill="FFFFFF"/>
        </w:rPr>
        <w:t>的出现有时会引起进一步的音变（西</w:t>
      </w:r>
      <w:proofErr w:type="gramStart"/>
      <w:r w:rsidR="00485421">
        <w:rPr>
          <w:rFonts w:hint="eastAsia"/>
          <w:shd w:val="clear" w:color="auto" w:fill="FFFFFF"/>
        </w:rPr>
        <w:t>弗</w:t>
      </w:r>
      <w:proofErr w:type="gramEnd"/>
      <w:r w:rsidR="00485421">
        <w:rPr>
          <w:rFonts w:hint="eastAsia"/>
          <w:shd w:val="clear" w:color="auto" w:fill="FFFFFF"/>
        </w:rPr>
        <w:t>斯定律的作用，见</w:t>
      </w:r>
      <w:r w:rsidR="00000000">
        <w:fldChar w:fldCharType="begin"/>
      </w:r>
      <w:r w:rsidR="00000000">
        <w:instrText>HYPERLINK \l "_Ref115772613" \h</w:instrText>
      </w:r>
      <w:r w:rsidR="00000000">
        <w:fldChar w:fldCharType="separate"/>
      </w:r>
      <w:r w:rsidR="00EB35FA">
        <w:rPr>
          <w:shd w:val="clear" w:color="auto" w:fill="FFFFFF"/>
        </w:rPr>
        <w:t>2.2.2</w:t>
      </w:r>
      <w:r w:rsidR="00000000">
        <w:rPr>
          <w:shd w:val="clear" w:color="auto" w:fill="FFFFFF"/>
        </w:rPr>
        <w:fldChar w:fldCharType="end"/>
      </w:r>
      <w:r w:rsidR="00485421">
        <w:rPr>
          <w:rFonts w:hint="eastAsia"/>
          <w:shd w:val="clear" w:color="auto" w:fill="FFFFFF"/>
        </w:rPr>
        <w:t>），但</w:t>
      </w:r>
      <w:proofErr w:type="spellStart"/>
      <w:r w:rsidR="00485421">
        <w:rPr>
          <w:rFonts w:hint="eastAsia"/>
          <w:shd w:val="clear" w:color="auto" w:fill="FFFFFF"/>
        </w:rPr>
        <w:t>va</w:t>
      </w:r>
      <w:proofErr w:type="spellEnd"/>
      <w:r w:rsidR="00485421">
        <w:rPr>
          <w:shd w:val="clear" w:color="auto" w:fill="FFFFFF"/>
        </w:rPr>
        <w:t>-</w:t>
      </w:r>
      <w:r w:rsidR="00485421">
        <w:rPr>
          <w:rFonts w:hint="eastAsia"/>
          <w:shd w:val="clear" w:color="auto" w:fill="FFFFFF"/>
        </w:rPr>
        <w:t>不定式一般比较规则。</w:t>
      </w:r>
      <w:r w:rsidRPr="00337996">
        <w:rPr>
          <w:shd w:val="clear" w:color="auto" w:fill="FFFFFF"/>
        </w:rPr>
        <w:t>进一步来讲，古诺尔斯语的不定式也和英语一样有两种，第一种是单独的以</w:t>
      </w:r>
      <w:r w:rsidRPr="00337996">
        <w:rPr>
          <w:shd w:val="clear" w:color="auto" w:fill="FFFFFF"/>
        </w:rPr>
        <w:t>-a</w:t>
      </w:r>
      <w:r w:rsidRPr="00337996">
        <w:rPr>
          <w:shd w:val="clear" w:color="auto" w:fill="FFFFFF"/>
        </w:rPr>
        <w:t>结尾的</w:t>
      </w:r>
      <w:r w:rsidR="00485421">
        <w:rPr>
          <w:rFonts w:hint="eastAsia"/>
          <w:shd w:val="clear" w:color="auto" w:fill="FFFFFF"/>
        </w:rPr>
        <w:t>词典形</w:t>
      </w:r>
      <w:r w:rsidRPr="00337996">
        <w:rPr>
          <w:shd w:val="clear" w:color="auto" w:fill="FFFFFF"/>
        </w:rPr>
        <w:t>，第二种是以</w:t>
      </w:r>
      <w:r w:rsidRPr="00337996">
        <w:rPr>
          <w:shd w:val="clear" w:color="auto" w:fill="FFFFFF"/>
        </w:rPr>
        <w:t>at+</w:t>
      </w:r>
      <w:r w:rsidR="00485421">
        <w:rPr>
          <w:rFonts w:hint="eastAsia"/>
          <w:shd w:val="clear" w:color="auto" w:fill="FFFFFF"/>
        </w:rPr>
        <w:t>词典</w:t>
      </w:r>
      <w:proofErr w:type="gramStart"/>
      <w:r w:rsidR="00485421">
        <w:rPr>
          <w:rFonts w:hint="eastAsia"/>
          <w:shd w:val="clear" w:color="auto" w:fill="FFFFFF"/>
        </w:rPr>
        <w:t>形</w:t>
      </w:r>
      <w:r w:rsidRPr="00337996">
        <w:rPr>
          <w:shd w:val="clear" w:color="auto" w:fill="FFFFFF"/>
        </w:rPr>
        <w:t>引导</w:t>
      </w:r>
      <w:proofErr w:type="gramEnd"/>
      <w:r w:rsidRPr="00337996">
        <w:rPr>
          <w:shd w:val="clear" w:color="auto" w:fill="FFFFFF"/>
        </w:rPr>
        <w:t>的</w:t>
      </w:r>
      <w:r w:rsidRPr="00337996">
        <w:rPr>
          <w:shd w:val="clear" w:color="auto" w:fill="FFFFFF"/>
        </w:rPr>
        <w:t>at</w:t>
      </w:r>
      <w:r w:rsidRPr="00337996">
        <w:rPr>
          <w:shd w:val="clear" w:color="auto" w:fill="FFFFFF"/>
        </w:rPr>
        <w:t>不定式</w:t>
      </w:r>
      <w:r w:rsidR="00485421">
        <w:rPr>
          <w:rFonts w:hint="eastAsia"/>
          <w:shd w:val="clear" w:color="auto" w:fill="FFFFFF"/>
        </w:rPr>
        <w:t>。这两种不同的不定式都属于非限定动词，它们的语法功能和英文中带不带</w:t>
      </w:r>
      <w:r w:rsidR="00485421">
        <w:rPr>
          <w:rFonts w:hint="eastAsia"/>
          <w:shd w:val="clear" w:color="auto" w:fill="FFFFFF"/>
        </w:rPr>
        <w:t>to</w:t>
      </w:r>
      <w:r w:rsidR="00485421">
        <w:rPr>
          <w:rFonts w:hint="eastAsia"/>
          <w:shd w:val="clear" w:color="auto" w:fill="FFFFFF"/>
        </w:rPr>
        <w:t>的不定式类似，都可以作某些动词的补足语等。</w:t>
      </w:r>
    </w:p>
    <w:p w14:paraId="5D0BF53A" w14:textId="5DFDF9B3" w:rsidR="005D5C44" w:rsidRPr="00337996" w:rsidRDefault="005360AC" w:rsidP="00A42287">
      <w:pPr>
        <w:ind w:firstLine="420"/>
        <w:rPr>
          <w:shd w:val="clear" w:color="auto" w:fill="FFFFFF"/>
        </w:rPr>
      </w:pPr>
      <w:r w:rsidRPr="00337996">
        <w:rPr>
          <w:shd w:val="clear" w:color="auto" w:fill="FFFFFF"/>
        </w:rPr>
        <w:t>根据</w:t>
      </w:r>
      <w:r>
        <w:rPr>
          <w:rFonts w:hint="eastAsia"/>
          <w:shd w:val="clear" w:color="auto" w:fill="FFFFFF"/>
        </w:rPr>
        <w:t>强动词</w:t>
      </w:r>
      <w:r>
        <w:rPr>
          <w:shd w:val="clear" w:color="auto" w:fill="FFFFFF"/>
        </w:rPr>
        <w:t>元音交替</w:t>
      </w:r>
      <w:r w:rsidRPr="00337996">
        <w:rPr>
          <w:shd w:val="clear" w:color="auto" w:fill="FFFFFF"/>
        </w:rPr>
        <w:t>的</w:t>
      </w:r>
      <w:r>
        <w:rPr>
          <w:rFonts w:hint="eastAsia"/>
          <w:shd w:val="clear" w:color="auto" w:fill="FFFFFF"/>
        </w:rPr>
        <w:t>模式（例如上面的</w:t>
      </w:r>
      <w:proofErr w:type="spellStart"/>
      <w:r>
        <w:rPr>
          <w:rFonts w:hint="eastAsia"/>
          <w:shd w:val="clear" w:color="auto" w:fill="FFFFFF"/>
        </w:rPr>
        <w:t>i</w:t>
      </w:r>
      <w:proofErr w:type="spellEnd"/>
      <w:r>
        <w:rPr>
          <w:shd w:val="clear" w:color="auto" w:fill="FFFFFF"/>
        </w:rPr>
        <w:t>-a-u</w:t>
      </w:r>
      <w:r>
        <w:rPr>
          <w:rFonts w:hint="eastAsia"/>
          <w:shd w:val="clear" w:color="auto" w:fill="FFFFFF"/>
        </w:rPr>
        <w:t>和</w:t>
      </w:r>
      <w:r>
        <w:rPr>
          <w:rFonts w:hint="eastAsia"/>
          <w:shd w:val="clear" w:color="auto" w:fill="FFFFFF"/>
        </w:rPr>
        <w:t>a</w:t>
      </w:r>
      <w:r>
        <w:rPr>
          <w:shd w:val="clear" w:color="auto" w:fill="FFFFFF"/>
        </w:rPr>
        <w:t>-u-u</w:t>
      </w:r>
      <w:r>
        <w:rPr>
          <w:rFonts w:hint="eastAsia"/>
          <w:shd w:val="clear" w:color="auto" w:fill="FFFFFF"/>
        </w:rPr>
        <w:t>）</w:t>
      </w:r>
      <w:r w:rsidRPr="00337996">
        <w:rPr>
          <w:shd w:val="clear" w:color="auto" w:fill="FFFFFF"/>
        </w:rPr>
        <w:t>，可以将强动词分为七类。</w:t>
      </w:r>
      <w:r w:rsidR="002F3175">
        <w:rPr>
          <w:rFonts w:hint="eastAsia"/>
          <w:shd w:val="clear" w:color="auto" w:fill="FFFFFF"/>
        </w:rPr>
        <w:t>前六类动词比较规则，第七类动词则是一些历史上不太规则的动词的残留。</w:t>
      </w:r>
      <w:r w:rsidRPr="00337996">
        <w:rPr>
          <w:shd w:val="clear" w:color="auto" w:fill="FFFFFF"/>
        </w:rPr>
        <w:t>为了明确</w:t>
      </w:r>
      <w:r>
        <w:rPr>
          <w:shd w:val="clear" w:color="auto" w:fill="FFFFFF"/>
        </w:rPr>
        <w:t>元音交替</w:t>
      </w:r>
      <w:r w:rsidRPr="00337996">
        <w:rPr>
          <w:shd w:val="clear" w:color="auto" w:fill="FFFFFF"/>
        </w:rPr>
        <w:t>的模式，需要选择动词的一些形式作为基本元。</w:t>
      </w:r>
      <w:r>
        <w:rPr>
          <w:rFonts w:hint="eastAsia"/>
          <w:shd w:val="clear" w:color="auto" w:fill="FFFFFF"/>
        </w:rPr>
        <w:t>请先参考下面六类动词的一些变形，</w:t>
      </w:r>
      <w:proofErr w:type="spellStart"/>
      <w:r w:rsidR="005D5C44" w:rsidRPr="00337996">
        <w:rPr>
          <w:shd w:val="clear" w:color="auto" w:fill="FFFFFF"/>
        </w:rPr>
        <w:t>bíta</w:t>
      </w:r>
      <w:proofErr w:type="spellEnd"/>
      <w:r w:rsidR="00485421">
        <w:rPr>
          <w:shd w:val="clear" w:color="auto" w:fill="FFFFFF"/>
        </w:rPr>
        <w:t xml:space="preserve"> </w:t>
      </w:r>
      <w:r w:rsidR="00100D08">
        <w:rPr>
          <w:shd w:val="clear" w:color="auto" w:fill="FFFFFF"/>
        </w:rPr>
        <w:t>‘</w:t>
      </w:r>
      <w:r w:rsidR="00E63AA8" w:rsidRPr="00337996">
        <w:rPr>
          <w:shd w:val="clear" w:color="auto" w:fill="FFFFFF"/>
        </w:rPr>
        <w:t>bite</w:t>
      </w:r>
      <w:r w:rsidR="00100D08">
        <w:rPr>
          <w:shd w:val="clear" w:color="auto" w:fill="FFFFFF"/>
        </w:rPr>
        <w:t>’</w:t>
      </w:r>
      <w:r w:rsidR="005D5C44" w:rsidRPr="00337996">
        <w:rPr>
          <w:shd w:val="clear" w:color="auto" w:fill="FFFFFF"/>
        </w:rPr>
        <w:t>,</w:t>
      </w:r>
      <w:r w:rsidR="00485421">
        <w:rPr>
          <w:shd w:val="clear" w:color="auto" w:fill="FFFFFF"/>
        </w:rPr>
        <w:t xml:space="preserve"> </w:t>
      </w:r>
      <w:proofErr w:type="spellStart"/>
      <w:r w:rsidR="005D5C44" w:rsidRPr="00337996">
        <w:rPr>
          <w:shd w:val="clear" w:color="auto" w:fill="FFFFFF"/>
        </w:rPr>
        <w:t>skjóta</w:t>
      </w:r>
      <w:proofErr w:type="spellEnd"/>
      <w:r w:rsidR="00485421">
        <w:rPr>
          <w:shd w:val="clear" w:color="auto" w:fill="FFFFFF"/>
        </w:rPr>
        <w:t xml:space="preserve"> </w:t>
      </w:r>
      <w:r w:rsidR="00100D08">
        <w:rPr>
          <w:shd w:val="clear" w:color="auto" w:fill="FFFFFF"/>
        </w:rPr>
        <w:t>‘shoot’</w:t>
      </w:r>
      <w:r w:rsidR="005D5C44" w:rsidRPr="00337996">
        <w:rPr>
          <w:shd w:val="clear" w:color="auto" w:fill="FFFFFF"/>
        </w:rPr>
        <w:t>,</w:t>
      </w:r>
      <w:r w:rsidR="00485421">
        <w:rPr>
          <w:shd w:val="clear" w:color="auto" w:fill="FFFFFF"/>
        </w:rPr>
        <w:t xml:space="preserve"> </w:t>
      </w:r>
      <w:proofErr w:type="spellStart"/>
      <w:r w:rsidR="005D5C44" w:rsidRPr="00337996">
        <w:rPr>
          <w:shd w:val="clear" w:color="auto" w:fill="FFFFFF"/>
        </w:rPr>
        <w:t>bresta</w:t>
      </w:r>
      <w:proofErr w:type="spellEnd"/>
      <w:r w:rsidR="00485421">
        <w:rPr>
          <w:shd w:val="clear" w:color="auto" w:fill="FFFFFF"/>
        </w:rPr>
        <w:t xml:space="preserve"> </w:t>
      </w:r>
      <w:r w:rsidR="00100D08">
        <w:rPr>
          <w:shd w:val="clear" w:color="auto" w:fill="FFFFFF"/>
        </w:rPr>
        <w:t>‘burst’</w:t>
      </w:r>
      <w:r w:rsidR="005D5C44" w:rsidRPr="00337996">
        <w:rPr>
          <w:shd w:val="clear" w:color="auto" w:fill="FFFFFF"/>
        </w:rPr>
        <w:t>,</w:t>
      </w:r>
      <w:r w:rsidR="00485421">
        <w:rPr>
          <w:shd w:val="clear" w:color="auto" w:fill="FFFFFF"/>
        </w:rPr>
        <w:t xml:space="preserve"> </w:t>
      </w:r>
      <w:proofErr w:type="spellStart"/>
      <w:r w:rsidR="005D5C44" w:rsidRPr="00337996">
        <w:rPr>
          <w:shd w:val="clear" w:color="auto" w:fill="FFFFFF"/>
        </w:rPr>
        <w:t>bera</w:t>
      </w:r>
      <w:proofErr w:type="spellEnd"/>
      <w:r w:rsidR="00485421">
        <w:rPr>
          <w:shd w:val="clear" w:color="auto" w:fill="FFFFFF"/>
        </w:rPr>
        <w:t xml:space="preserve"> </w:t>
      </w:r>
      <w:r w:rsidR="00100D08">
        <w:rPr>
          <w:shd w:val="clear" w:color="auto" w:fill="FFFFFF"/>
        </w:rPr>
        <w:t>‘bear,</w:t>
      </w:r>
      <w:r w:rsidR="00485421">
        <w:rPr>
          <w:shd w:val="clear" w:color="auto" w:fill="FFFFFF"/>
        </w:rPr>
        <w:t xml:space="preserve"> </w:t>
      </w:r>
      <w:r w:rsidR="00100D08">
        <w:rPr>
          <w:shd w:val="clear" w:color="auto" w:fill="FFFFFF"/>
        </w:rPr>
        <w:t>carry’</w:t>
      </w:r>
      <w:r w:rsidR="005D5C44" w:rsidRPr="00337996">
        <w:rPr>
          <w:shd w:val="clear" w:color="auto" w:fill="FFFFFF"/>
        </w:rPr>
        <w:t>,</w:t>
      </w:r>
      <w:r w:rsidR="00485421">
        <w:rPr>
          <w:shd w:val="clear" w:color="auto" w:fill="FFFFFF"/>
        </w:rPr>
        <w:t xml:space="preserve"> </w:t>
      </w:r>
      <w:proofErr w:type="spellStart"/>
      <w:r w:rsidR="005D5C44" w:rsidRPr="00337996">
        <w:rPr>
          <w:shd w:val="clear" w:color="auto" w:fill="FFFFFF"/>
        </w:rPr>
        <w:t>reka</w:t>
      </w:r>
      <w:proofErr w:type="spellEnd"/>
      <w:r w:rsidR="00485421">
        <w:rPr>
          <w:shd w:val="clear" w:color="auto" w:fill="FFFFFF"/>
        </w:rPr>
        <w:t xml:space="preserve"> ‘</w:t>
      </w:r>
      <w:r w:rsidR="00485421" w:rsidRPr="00337996">
        <w:rPr>
          <w:shd w:val="clear" w:color="auto" w:fill="FFFFFF"/>
        </w:rPr>
        <w:t>drive</w:t>
      </w:r>
      <w:r w:rsidR="00485421">
        <w:rPr>
          <w:shd w:val="clear" w:color="auto" w:fill="FFFFFF"/>
        </w:rPr>
        <w:t>‌’</w:t>
      </w:r>
      <w:r>
        <w:rPr>
          <w:rFonts w:hint="eastAsia"/>
          <w:shd w:val="clear" w:color="auto" w:fill="FFFFFF"/>
        </w:rPr>
        <w:t>,</w:t>
      </w:r>
      <w:r>
        <w:rPr>
          <w:shd w:val="clear" w:color="auto" w:fill="FFFFFF"/>
        </w:rPr>
        <w:t xml:space="preserve"> </w:t>
      </w:r>
      <w:proofErr w:type="spellStart"/>
      <w:r w:rsidR="005D5C44" w:rsidRPr="00337996">
        <w:rPr>
          <w:shd w:val="clear" w:color="auto" w:fill="FFFFFF"/>
        </w:rPr>
        <w:t>fara</w:t>
      </w:r>
      <w:proofErr w:type="spellEnd"/>
      <w:r w:rsidR="00485421">
        <w:rPr>
          <w:shd w:val="clear" w:color="auto" w:fill="FFFFFF"/>
        </w:rPr>
        <w:t xml:space="preserve"> ‘</w:t>
      </w:r>
      <w:r w:rsidR="00485421" w:rsidRPr="00337996">
        <w:rPr>
          <w:shd w:val="clear" w:color="auto" w:fill="FFFFFF"/>
        </w:rPr>
        <w:t>go/fare</w:t>
      </w:r>
      <w:r w:rsidR="00485421">
        <w:rPr>
          <w:shd w:val="clear" w:color="auto" w:fill="FFFFFF"/>
        </w:rPr>
        <w:t>‌’</w:t>
      </w:r>
      <w:r>
        <w:rPr>
          <w:rFonts w:hint="eastAsia"/>
          <w:shd w:val="clear" w:color="auto" w:fill="FFFFFF"/>
        </w:rPr>
        <w:t>:</w:t>
      </w:r>
    </w:p>
    <w:tbl>
      <w:tblPr>
        <w:tblStyle w:val="11"/>
        <w:tblW w:w="0" w:type="auto"/>
        <w:tblLook w:val="04A0" w:firstRow="1" w:lastRow="0" w:firstColumn="1" w:lastColumn="0" w:noHBand="0" w:noVBand="1"/>
      </w:tblPr>
      <w:tblGrid>
        <w:gridCol w:w="438"/>
        <w:gridCol w:w="849"/>
        <w:gridCol w:w="1271"/>
        <w:gridCol w:w="1271"/>
        <w:gridCol w:w="1271"/>
        <w:gridCol w:w="1692"/>
        <w:gridCol w:w="1060"/>
      </w:tblGrid>
      <w:tr w:rsidR="005D5C44" w:rsidRPr="00337996" w14:paraId="5AE9F067" w14:textId="77777777" w:rsidTr="00B92E16">
        <w:trPr>
          <w:cnfStyle w:val="100000000000" w:firstRow="1" w:lastRow="0" w:firstColumn="0" w:lastColumn="0" w:oddVBand="0" w:evenVBand="0" w:oddHBand="0" w:evenHBand="0" w:firstRowFirstColumn="0" w:firstRowLastColumn="0" w:lastRowFirstColumn="0" w:lastRowLastColumn="0"/>
        </w:trPr>
        <w:tc>
          <w:tcPr>
            <w:tcW w:w="0" w:type="auto"/>
          </w:tcPr>
          <w:p w14:paraId="2ECB9487" w14:textId="77777777" w:rsidR="005D5C44" w:rsidRPr="00337996" w:rsidRDefault="005D5C44" w:rsidP="00A42287">
            <w:pPr>
              <w:pStyle w:val="a9"/>
              <w:rPr>
                <w:shd w:val="clear" w:color="auto" w:fill="FFFFFF"/>
              </w:rPr>
            </w:pPr>
            <w:r w:rsidRPr="00337996">
              <w:rPr>
                <w:shd w:val="clear" w:color="auto" w:fill="FFFFFF"/>
              </w:rPr>
              <w:t>类</w:t>
            </w:r>
          </w:p>
        </w:tc>
        <w:tc>
          <w:tcPr>
            <w:tcW w:w="0" w:type="auto"/>
          </w:tcPr>
          <w:p w14:paraId="530DCC71" w14:textId="77777777" w:rsidR="005D5C44" w:rsidRPr="00337996" w:rsidRDefault="005D5C44" w:rsidP="00A42287">
            <w:pPr>
              <w:pStyle w:val="a9"/>
              <w:rPr>
                <w:shd w:val="clear" w:color="auto" w:fill="FFFFFF"/>
              </w:rPr>
            </w:pPr>
            <w:r w:rsidRPr="00337996">
              <w:rPr>
                <w:shd w:val="clear" w:color="auto" w:fill="FFFFFF"/>
              </w:rPr>
              <w:t>不定式</w:t>
            </w:r>
          </w:p>
        </w:tc>
        <w:tc>
          <w:tcPr>
            <w:tcW w:w="0" w:type="auto"/>
          </w:tcPr>
          <w:p w14:paraId="5368FD3E" w14:textId="50620144" w:rsidR="005D5C44" w:rsidRPr="00337996" w:rsidRDefault="005D5C44" w:rsidP="00A42287">
            <w:pPr>
              <w:pStyle w:val="a9"/>
              <w:rPr>
                <w:shd w:val="clear" w:color="auto" w:fill="FFFFFF"/>
              </w:rPr>
            </w:pPr>
            <w:r w:rsidRPr="00337996">
              <w:rPr>
                <w:shd w:val="clear" w:color="auto" w:fill="FFFFFF"/>
              </w:rPr>
              <w:t>三</w:t>
            </w:r>
            <w:r w:rsidR="00B92E16">
              <w:rPr>
                <w:rFonts w:hint="eastAsia"/>
                <w:shd w:val="clear" w:color="auto" w:fill="FFFFFF"/>
              </w:rPr>
              <w:t>单</w:t>
            </w:r>
            <w:r w:rsidRPr="00337996">
              <w:rPr>
                <w:shd w:val="clear" w:color="auto" w:fill="FFFFFF"/>
              </w:rPr>
              <w:t>现在时</w:t>
            </w:r>
          </w:p>
        </w:tc>
        <w:tc>
          <w:tcPr>
            <w:tcW w:w="0" w:type="auto"/>
          </w:tcPr>
          <w:p w14:paraId="7DC80677" w14:textId="246126E3" w:rsidR="005D5C44" w:rsidRPr="00337996" w:rsidRDefault="005D5C44" w:rsidP="00A42287">
            <w:pPr>
              <w:pStyle w:val="a9"/>
              <w:rPr>
                <w:shd w:val="clear" w:color="auto" w:fill="FFFFFF"/>
              </w:rPr>
            </w:pPr>
            <w:r w:rsidRPr="00337996">
              <w:rPr>
                <w:shd w:val="clear" w:color="auto" w:fill="FFFFFF"/>
              </w:rPr>
              <w:t>三单过去时</w:t>
            </w:r>
          </w:p>
        </w:tc>
        <w:tc>
          <w:tcPr>
            <w:tcW w:w="0" w:type="auto"/>
          </w:tcPr>
          <w:p w14:paraId="7DAD065A" w14:textId="3E1D8C3C" w:rsidR="005D5C44" w:rsidRPr="00337996" w:rsidRDefault="005D5C44" w:rsidP="00A42287">
            <w:pPr>
              <w:pStyle w:val="a9"/>
              <w:rPr>
                <w:shd w:val="clear" w:color="auto" w:fill="FFFFFF"/>
              </w:rPr>
            </w:pPr>
            <w:r w:rsidRPr="00337996">
              <w:rPr>
                <w:shd w:val="clear" w:color="auto" w:fill="FFFFFF"/>
              </w:rPr>
              <w:t>三复过去时</w:t>
            </w:r>
          </w:p>
        </w:tc>
        <w:tc>
          <w:tcPr>
            <w:tcW w:w="0" w:type="auto"/>
          </w:tcPr>
          <w:p w14:paraId="71D9A619" w14:textId="12D78640" w:rsidR="005D5C44" w:rsidRPr="00337996" w:rsidRDefault="005D5C44" w:rsidP="00A42287">
            <w:pPr>
              <w:pStyle w:val="a9"/>
              <w:rPr>
                <w:shd w:val="clear" w:color="auto" w:fill="FFFFFF"/>
              </w:rPr>
            </w:pPr>
            <w:r w:rsidRPr="00337996">
              <w:rPr>
                <w:shd w:val="clear" w:color="auto" w:fill="FFFFFF"/>
              </w:rPr>
              <w:t>三单过去虚拟式</w:t>
            </w:r>
          </w:p>
        </w:tc>
        <w:tc>
          <w:tcPr>
            <w:tcW w:w="0" w:type="auto"/>
          </w:tcPr>
          <w:p w14:paraId="45C61394" w14:textId="39CF62EA" w:rsidR="005D5C44" w:rsidRPr="00337996" w:rsidRDefault="005D5C44" w:rsidP="00A42287">
            <w:pPr>
              <w:pStyle w:val="a9"/>
              <w:rPr>
                <w:shd w:val="clear" w:color="auto" w:fill="FFFFFF"/>
              </w:rPr>
            </w:pPr>
            <w:r w:rsidRPr="00337996">
              <w:rPr>
                <w:shd w:val="clear" w:color="auto" w:fill="FFFFFF"/>
              </w:rPr>
              <w:t>过去分词</w:t>
            </w:r>
          </w:p>
        </w:tc>
      </w:tr>
      <w:tr w:rsidR="005D5C44" w:rsidRPr="00337996" w14:paraId="7E15270D" w14:textId="77777777" w:rsidTr="00B92E16">
        <w:tc>
          <w:tcPr>
            <w:tcW w:w="0" w:type="auto"/>
          </w:tcPr>
          <w:p w14:paraId="5BB87EE0" w14:textId="77777777" w:rsidR="005D5C44" w:rsidRPr="00337996" w:rsidRDefault="005D5C44" w:rsidP="00A42287">
            <w:pPr>
              <w:pStyle w:val="a9"/>
              <w:rPr>
                <w:shd w:val="clear" w:color="auto" w:fill="FFFFFF"/>
              </w:rPr>
            </w:pPr>
            <w:r w:rsidRPr="00337996">
              <w:rPr>
                <w:shd w:val="clear" w:color="auto" w:fill="FFFFFF"/>
              </w:rPr>
              <w:t>I</w:t>
            </w:r>
          </w:p>
        </w:tc>
        <w:tc>
          <w:tcPr>
            <w:tcW w:w="0" w:type="auto"/>
          </w:tcPr>
          <w:p w14:paraId="4FE840F3" w14:textId="7B9ECAEB" w:rsidR="005D5C44" w:rsidRPr="00337996" w:rsidRDefault="005D5C44" w:rsidP="00A42287">
            <w:pPr>
              <w:pStyle w:val="a9"/>
              <w:rPr>
                <w:shd w:val="clear" w:color="auto" w:fill="FFFFFF"/>
              </w:rPr>
            </w:pPr>
            <w:proofErr w:type="spellStart"/>
            <w:r w:rsidRPr="00337996">
              <w:rPr>
                <w:shd w:val="clear" w:color="auto" w:fill="FFFFFF"/>
              </w:rPr>
              <w:t>bíta</w:t>
            </w:r>
            <w:proofErr w:type="spellEnd"/>
          </w:p>
        </w:tc>
        <w:tc>
          <w:tcPr>
            <w:tcW w:w="0" w:type="auto"/>
          </w:tcPr>
          <w:p w14:paraId="1C10817F" w14:textId="77777777" w:rsidR="005D5C44" w:rsidRPr="00337996" w:rsidRDefault="005D5C44" w:rsidP="00A42287">
            <w:pPr>
              <w:pStyle w:val="a9"/>
              <w:rPr>
                <w:shd w:val="clear" w:color="auto" w:fill="FFFFFF"/>
              </w:rPr>
            </w:pPr>
            <w:proofErr w:type="spellStart"/>
            <w:r w:rsidRPr="00337996">
              <w:rPr>
                <w:shd w:val="clear" w:color="auto" w:fill="FFFFFF"/>
              </w:rPr>
              <w:t>bítr</w:t>
            </w:r>
            <w:proofErr w:type="spellEnd"/>
          </w:p>
        </w:tc>
        <w:tc>
          <w:tcPr>
            <w:tcW w:w="0" w:type="auto"/>
          </w:tcPr>
          <w:p w14:paraId="4044A919" w14:textId="77777777" w:rsidR="005D5C44" w:rsidRPr="00337996" w:rsidRDefault="005D5C44" w:rsidP="00A42287">
            <w:pPr>
              <w:pStyle w:val="a9"/>
              <w:rPr>
                <w:shd w:val="clear" w:color="auto" w:fill="FFFFFF"/>
              </w:rPr>
            </w:pPr>
            <w:proofErr w:type="spellStart"/>
            <w:r w:rsidRPr="00337996">
              <w:rPr>
                <w:shd w:val="clear" w:color="auto" w:fill="FFFFFF"/>
              </w:rPr>
              <w:t>beit</w:t>
            </w:r>
            <w:proofErr w:type="spellEnd"/>
          </w:p>
        </w:tc>
        <w:tc>
          <w:tcPr>
            <w:tcW w:w="0" w:type="auto"/>
          </w:tcPr>
          <w:p w14:paraId="2517F442" w14:textId="77777777" w:rsidR="005D5C44" w:rsidRPr="00337996" w:rsidRDefault="005D5C44" w:rsidP="00A42287">
            <w:pPr>
              <w:pStyle w:val="a9"/>
              <w:rPr>
                <w:shd w:val="clear" w:color="auto" w:fill="FFFFFF"/>
              </w:rPr>
            </w:pPr>
            <w:proofErr w:type="spellStart"/>
            <w:r w:rsidRPr="00337996">
              <w:rPr>
                <w:shd w:val="clear" w:color="auto" w:fill="FFFFFF"/>
              </w:rPr>
              <w:t>bitu</w:t>
            </w:r>
            <w:proofErr w:type="spellEnd"/>
          </w:p>
        </w:tc>
        <w:tc>
          <w:tcPr>
            <w:tcW w:w="0" w:type="auto"/>
          </w:tcPr>
          <w:p w14:paraId="23024917" w14:textId="77777777" w:rsidR="005D5C44" w:rsidRPr="00337996" w:rsidRDefault="005D5C44" w:rsidP="00A42287">
            <w:pPr>
              <w:pStyle w:val="a9"/>
              <w:rPr>
                <w:shd w:val="clear" w:color="auto" w:fill="FFFFFF"/>
              </w:rPr>
            </w:pPr>
            <w:proofErr w:type="spellStart"/>
            <w:r w:rsidRPr="00337996">
              <w:rPr>
                <w:shd w:val="clear" w:color="auto" w:fill="FFFFFF"/>
              </w:rPr>
              <w:t>biti</w:t>
            </w:r>
            <w:proofErr w:type="spellEnd"/>
          </w:p>
        </w:tc>
        <w:tc>
          <w:tcPr>
            <w:tcW w:w="0" w:type="auto"/>
          </w:tcPr>
          <w:p w14:paraId="29BACB47" w14:textId="77777777" w:rsidR="005D5C44" w:rsidRPr="00337996" w:rsidRDefault="005D5C44" w:rsidP="00A42287">
            <w:pPr>
              <w:pStyle w:val="a9"/>
              <w:rPr>
                <w:shd w:val="clear" w:color="auto" w:fill="FFFFFF"/>
              </w:rPr>
            </w:pPr>
            <w:proofErr w:type="spellStart"/>
            <w:r w:rsidRPr="00337996">
              <w:rPr>
                <w:shd w:val="clear" w:color="auto" w:fill="FFFFFF"/>
              </w:rPr>
              <w:t>bitinn</w:t>
            </w:r>
            <w:proofErr w:type="spellEnd"/>
          </w:p>
        </w:tc>
      </w:tr>
      <w:tr w:rsidR="005D5C44" w:rsidRPr="00337996" w14:paraId="648790FD" w14:textId="77777777" w:rsidTr="00B92E16">
        <w:tc>
          <w:tcPr>
            <w:tcW w:w="0" w:type="auto"/>
          </w:tcPr>
          <w:p w14:paraId="0C8809C6" w14:textId="77777777" w:rsidR="005D5C44" w:rsidRPr="00337996" w:rsidRDefault="005D5C44" w:rsidP="00A42287">
            <w:pPr>
              <w:pStyle w:val="a9"/>
              <w:rPr>
                <w:shd w:val="clear" w:color="auto" w:fill="FFFFFF"/>
              </w:rPr>
            </w:pPr>
            <w:r w:rsidRPr="00337996">
              <w:rPr>
                <w:shd w:val="clear" w:color="auto" w:fill="FFFFFF"/>
              </w:rPr>
              <w:t>II</w:t>
            </w:r>
          </w:p>
        </w:tc>
        <w:tc>
          <w:tcPr>
            <w:tcW w:w="0" w:type="auto"/>
          </w:tcPr>
          <w:p w14:paraId="59EBA1B5" w14:textId="15DB9694" w:rsidR="005D5C44" w:rsidRPr="00337996" w:rsidRDefault="005D5C44" w:rsidP="00A42287">
            <w:pPr>
              <w:pStyle w:val="a9"/>
              <w:rPr>
                <w:shd w:val="clear" w:color="auto" w:fill="FFFFFF"/>
              </w:rPr>
            </w:pPr>
            <w:proofErr w:type="spellStart"/>
            <w:r w:rsidRPr="00337996">
              <w:rPr>
                <w:shd w:val="clear" w:color="auto" w:fill="FFFFFF"/>
              </w:rPr>
              <w:t>skjóta</w:t>
            </w:r>
            <w:proofErr w:type="spellEnd"/>
          </w:p>
        </w:tc>
        <w:tc>
          <w:tcPr>
            <w:tcW w:w="0" w:type="auto"/>
          </w:tcPr>
          <w:p w14:paraId="3FA7801C" w14:textId="77777777" w:rsidR="005D5C44" w:rsidRPr="00337996" w:rsidRDefault="005D5C44" w:rsidP="00A42287">
            <w:pPr>
              <w:pStyle w:val="a9"/>
              <w:rPr>
                <w:shd w:val="clear" w:color="auto" w:fill="FFFFFF"/>
              </w:rPr>
            </w:pPr>
            <w:proofErr w:type="spellStart"/>
            <w:r w:rsidRPr="00337996">
              <w:rPr>
                <w:shd w:val="clear" w:color="auto" w:fill="FFFFFF"/>
              </w:rPr>
              <w:t>skýtr</w:t>
            </w:r>
            <w:proofErr w:type="spellEnd"/>
          </w:p>
        </w:tc>
        <w:tc>
          <w:tcPr>
            <w:tcW w:w="0" w:type="auto"/>
          </w:tcPr>
          <w:p w14:paraId="17EA8678" w14:textId="77777777" w:rsidR="005D5C44" w:rsidRPr="00337996" w:rsidRDefault="005D5C44" w:rsidP="00A42287">
            <w:pPr>
              <w:pStyle w:val="a9"/>
              <w:rPr>
                <w:shd w:val="clear" w:color="auto" w:fill="FFFFFF"/>
              </w:rPr>
            </w:pPr>
            <w:proofErr w:type="spellStart"/>
            <w:r w:rsidRPr="00337996">
              <w:rPr>
                <w:shd w:val="clear" w:color="auto" w:fill="FFFFFF"/>
              </w:rPr>
              <w:t>skaut</w:t>
            </w:r>
            <w:proofErr w:type="spellEnd"/>
          </w:p>
        </w:tc>
        <w:tc>
          <w:tcPr>
            <w:tcW w:w="0" w:type="auto"/>
          </w:tcPr>
          <w:p w14:paraId="1B356A56" w14:textId="77777777" w:rsidR="005D5C44" w:rsidRPr="00337996" w:rsidRDefault="005D5C44" w:rsidP="00A42287">
            <w:pPr>
              <w:pStyle w:val="a9"/>
              <w:rPr>
                <w:shd w:val="clear" w:color="auto" w:fill="FFFFFF"/>
              </w:rPr>
            </w:pPr>
            <w:proofErr w:type="spellStart"/>
            <w:r w:rsidRPr="00337996">
              <w:rPr>
                <w:shd w:val="clear" w:color="auto" w:fill="FFFFFF"/>
              </w:rPr>
              <w:t>skutu</w:t>
            </w:r>
            <w:proofErr w:type="spellEnd"/>
          </w:p>
        </w:tc>
        <w:tc>
          <w:tcPr>
            <w:tcW w:w="0" w:type="auto"/>
          </w:tcPr>
          <w:p w14:paraId="6B3D1651" w14:textId="77777777" w:rsidR="005D5C44" w:rsidRPr="00337996" w:rsidRDefault="005D5C44" w:rsidP="00A42287">
            <w:pPr>
              <w:pStyle w:val="a9"/>
              <w:rPr>
                <w:shd w:val="clear" w:color="auto" w:fill="FFFFFF"/>
              </w:rPr>
            </w:pPr>
            <w:proofErr w:type="spellStart"/>
            <w:r w:rsidRPr="00337996">
              <w:rPr>
                <w:shd w:val="clear" w:color="auto" w:fill="FFFFFF"/>
              </w:rPr>
              <w:t>skyti</w:t>
            </w:r>
            <w:proofErr w:type="spellEnd"/>
          </w:p>
        </w:tc>
        <w:tc>
          <w:tcPr>
            <w:tcW w:w="0" w:type="auto"/>
          </w:tcPr>
          <w:p w14:paraId="218E20A8" w14:textId="77777777" w:rsidR="005D5C44" w:rsidRPr="00337996" w:rsidRDefault="005D5C44" w:rsidP="00A42287">
            <w:pPr>
              <w:pStyle w:val="a9"/>
              <w:rPr>
                <w:shd w:val="clear" w:color="auto" w:fill="FFFFFF"/>
              </w:rPr>
            </w:pPr>
            <w:proofErr w:type="spellStart"/>
            <w:r w:rsidRPr="00337996">
              <w:rPr>
                <w:shd w:val="clear" w:color="auto" w:fill="FFFFFF"/>
              </w:rPr>
              <w:t>skotinn</w:t>
            </w:r>
            <w:proofErr w:type="spellEnd"/>
          </w:p>
        </w:tc>
      </w:tr>
      <w:tr w:rsidR="005D5C44" w:rsidRPr="00337996" w14:paraId="036F2808" w14:textId="77777777" w:rsidTr="00B92E16">
        <w:tc>
          <w:tcPr>
            <w:tcW w:w="0" w:type="auto"/>
          </w:tcPr>
          <w:p w14:paraId="3FD23072" w14:textId="77777777" w:rsidR="005D5C44" w:rsidRPr="00337996" w:rsidRDefault="005D5C44" w:rsidP="00A42287">
            <w:pPr>
              <w:pStyle w:val="a9"/>
              <w:rPr>
                <w:shd w:val="clear" w:color="auto" w:fill="FFFFFF"/>
              </w:rPr>
            </w:pPr>
            <w:r w:rsidRPr="00337996">
              <w:rPr>
                <w:shd w:val="clear" w:color="auto" w:fill="FFFFFF"/>
              </w:rPr>
              <w:t>III</w:t>
            </w:r>
          </w:p>
        </w:tc>
        <w:tc>
          <w:tcPr>
            <w:tcW w:w="0" w:type="auto"/>
          </w:tcPr>
          <w:p w14:paraId="7D996CE3" w14:textId="242C7353" w:rsidR="005D5C44" w:rsidRPr="00337996" w:rsidRDefault="005D5C44" w:rsidP="00A42287">
            <w:pPr>
              <w:pStyle w:val="a9"/>
              <w:rPr>
                <w:shd w:val="clear" w:color="auto" w:fill="FFFFFF"/>
              </w:rPr>
            </w:pPr>
            <w:proofErr w:type="spellStart"/>
            <w:r w:rsidRPr="00337996">
              <w:rPr>
                <w:shd w:val="clear" w:color="auto" w:fill="FFFFFF"/>
              </w:rPr>
              <w:t>bresta</w:t>
            </w:r>
            <w:proofErr w:type="spellEnd"/>
          </w:p>
        </w:tc>
        <w:tc>
          <w:tcPr>
            <w:tcW w:w="0" w:type="auto"/>
          </w:tcPr>
          <w:p w14:paraId="01F33AC0" w14:textId="77777777" w:rsidR="005D5C44" w:rsidRPr="00337996" w:rsidRDefault="005D5C44" w:rsidP="00A42287">
            <w:pPr>
              <w:pStyle w:val="a9"/>
              <w:rPr>
                <w:shd w:val="clear" w:color="auto" w:fill="FFFFFF"/>
              </w:rPr>
            </w:pPr>
            <w:proofErr w:type="spellStart"/>
            <w:r w:rsidRPr="00337996">
              <w:rPr>
                <w:shd w:val="clear" w:color="auto" w:fill="FFFFFF"/>
              </w:rPr>
              <w:t>brestr</w:t>
            </w:r>
            <w:proofErr w:type="spellEnd"/>
          </w:p>
        </w:tc>
        <w:tc>
          <w:tcPr>
            <w:tcW w:w="0" w:type="auto"/>
          </w:tcPr>
          <w:p w14:paraId="6B219C02" w14:textId="77777777" w:rsidR="005D5C44" w:rsidRPr="00337996" w:rsidRDefault="005D5C44" w:rsidP="00A42287">
            <w:pPr>
              <w:pStyle w:val="a9"/>
              <w:rPr>
                <w:shd w:val="clear" w:color="auto" w:fill="FFFFFF"/>
              </w:rPr>
            </w:pPr>
            <w:proofErr w:type="spellStart"/>
            <w:r w:rsidRPr="00337996">
              <w:rPr>
                <w:shd w:val="clear" w:color="auto" w:fill="FFFFFF"/>
              </w:rPr>
              <w:t>brast</w:t>
            </w:r>
            <w:proofErr w:type="spellEnd"/>
          </w:p>
        </w:tc>
        <w:tc>
          <w:tcPr>
            <w:tcW w:w="0" w:type="auto"/>
          </w:tcPr>
          <w:p w14:paraId="036AE4C8" w14:textId="77777777" w:rsidR="005D5C44" w:rsidRPr="00337996" w:rsidRDefault="005D5C44" w:rsidP="00A42287">
            <w:pPr>
              <w:pStyle w:val="a9"/>
              <w:rPr>
                <w:shd w:val="clear" w:color="auto" w:fill="FFFFFF"/>
              </w:rPr>
            </w:pPr>
            <w:proofErr w:type="spellStart"/>
            <w:r w:rsidRPr="00337996">
              <w:rPr>
                <w:shd w:val="clear" w:color="auto" w:fill="FFFFFF"/>
              </w:rPr>
              <w:t>brustu</w:t>
            </w:r>
            <w:proofErr w:type="spellEnd"/>
          </w:p>
        </w:tc>
        <w:tc>
          <w:tcPr>
            <w:tcW w:w="0" w:type="auto"/>
          </w:tcPr>
          <w:p w14:paraId="36D76E00" w14:textId="77777777" w:rsidR="005D5C44" w:rsidRPr="00337996" w:rsidRDefault="005D5C44" w:rsidP="00A42287">
            <w:pPr>
              <w:pStyle w:val="a9"/>
              <w:rPr>
                <w:shd w:val="clear" w:color="auto" w:fill="FFFFFF"/>
              </w:rPr>
            </w:pPr>
            <w:proofErr w:type="spellStart"/>
            <w:r w:rsidRPr="00337996">
              <w:rPr>
                <w:shd w:val="clear" w:color="auto" w:fill="FFFFFF"/>
              </w:rPr>
              <w:t>brysti</w:t>
            </w:r>
            <w:proofErr w:type="spellEnd"/>
          </w:p>
        </w:tc>
        <w:tc>
          <w:tcPr>
            <w:tcW w:w="0" w:type="auto"/>
          </w:tcPr>
          <w:p w14:paraId="01A3C953" w14:textId="77777777" w:rsidR="005D5C44" w:rsidRPr="00337996" w:rsidRDefault="005D5C44" w:rsidP="00A42287">
            <w:pPr>
              <w:pStyle w:val="a9"/>
              <w:rPr>
                <w:shd w:val="clear" w:color="auto" w:fill="FFFFFF"/>
              </w:rPr>
            </w:pPr>
            <w:proofErr w:type="spellStart"/>
            <w:r w:rsidRPr="00337996">
              <w:rPr>
                <w:shd w:val="clear" w:color="auto" w:fill="FFFFFF"/>
              </w:rPr>
              <w:t>brostinn</w:t>
            </w:r>
            <w:proofErr w:type="spellEnd"/>
          </w:p>
        </w:tc>
      </w:tr>
      <w:tr w:rsidR="005D5C44" w:rsidRPr="00337996" w14:paraId="092CDBE8" w14:textId="77777777" w:rsidTr="00B92E16">
        <w:tc>
          <w:tcPr>
            <w:tcW w:w="0" w:type="auto"/>
          </w:tcPr>
          <w:p w14:paraId="5A5F7B32" w14:textId="77777777" w:rsidR="005D5C44" w:rsidRPr="00337996" w:rsidRDefault="005D5C44" w:rsidP="00A42287">
            <w:pPr>
              <w:pStyle w:val="a9"/>
              <w:rPr>
                <w:shd w:val="clear" w:color="auto" w:fill="FFFFFF"/>
              </w:rPr>
            </w:pPr>
            <w:r w:rsidRPr="00337996">
              <w:rPr>
                <w:shd w:val="clear" w:color="auto" w:fill="FFFFFF"/>
              </w:rPr>
              <w:t>IV</w:t>
            </w:r>
          </w:p>
        </w:tc>
        <w:tc>
          <w:tcPr>
            <w:tcW w:w="0" w:type="auto"/>
          </w:tcPr>
          <w:p w14:paraId="1C060CA8" w14:textId="5850FC89" w:rsidR="005D5C44" w:rsidRPr="00337996" w:rsidRDefault="005D5C44" w:rsidP="00A42287">
            <w:pPr>
              <w:pStyle w:val="a9"/>
              <w:rPr>
                <w:shd w:val="clear" w:color="auto" w:fill="FFFFFF"/>
              </w:rPr>
            </w:pPr>
            <w:proofErr w:type="spellStart"/>
            <w:r w:rsidRPr="00337996">
              <w:rPr>
                <w:shd w:val="clear" w:color="auto" w:fill="FFFFFF"/>
              </w:rPr>
              <w:t>bera</w:t>
            </w:r>
            <w:proofErr w:type="spellEnd"/>
          </w:p>
        </w:tc>
        <w:tc>
          <w:tcPr>
            <w:tcW w:w="0" w:type="auto"/>
          </w:tcPr>
          <w:p w14:paraId="2F205B4E" w14:textId="77777777" w:rsidR="005D5C44" w:rsidRPr="00337996" w:rsidRDefault="005D5C44" w:rsidP="00A42287">
            <w:pPr>
              <w:pStyle w:val="a9"/>
              <w:rPr>
                <w:shd w:val="clear" w:color="auto" w:fill="FFFFFF"/>
              </w:rPr>
            </w:pPr>
            <w:proofErr w:type="spellStart"/>
            <w:r w:rsidRPr="00337996">
              <w:rPr>
                <w:shd w:val="clear" w:color="auto" w:fill="FFFFFF"/>
              </w:rPr>
              <w:t>berr</w:t>
            </w:r>
            <w:proofErr w:type="spellEnd"/>
          </w:p>
        </w:tc>
        <w:tc>
          <w:tcPr>
            <w:tcW w:w="0" w:type="auto"/>
          </w:tcPr>
          <w:p w14:paraId="075B83C0" w14:textId="77777777" w:rsidR="005D5C44" w:rsidRPr="00337996" w:rsidRDefault="005D5C44" w:rsidP="00A42287">
            <w:pPr>
              <w:pStyle w:val="a9"/>
              <w:rPr>
                <w:shd w:val="clear" w:color="auto" w:fill="FFFFFF"/>
              </w:rPr>
            </w:pPr>
            <w:r w:rsidRPr="00337996">
              <w:rPr>
                <w:shd w:val="clear" w:color="auto" w:fill="FFFFFF"/>
              </w:rPr>
              <w:t>bar</w:t>
            </w:r>
          </w:p>
        </w:tc>
        <w:tc>
          <w:tcPr>
            <w:tcW w:w="0" w:type="auto"/>
          </w:tcPr>
          <w:p w14:paraId="5CDA0A01" w14:textId="77777777" w:rsidR="005D5C44" w:rsidRPr="002F3175" w:rsidRDefault="005D5C44" w:rsidP="00A42287">
            <w:pPr>
              <w:pStyle w:val="a9"/>
            </w:pPr>
            <w:proofErr w:type="spellStart"/>
            <w:r w:rsidRPr="00337996">
              <w:rPr>
                <w:shd w:val="clear" w:color="auto" w:fill="FFFFFF"/>
              </w:rPr>
              <w:t>báru</w:t>
            </w:r>
            <w:proofErr w:type="spellEnd"/>
          </w:p>
        </w:tc>
        <w:tc>
          <w:tcPr>
            <w:tcW w:w="0" w:type="auto"/>
          </w:tcPr>
          <w:p w14:paraId="33BEBD7A" w14:textId="77777777" w:rsidR="005D5C44" w:rsidRPr="00337996" w:rsidRDefault="005D5C44" w:rsidP="00A42287">
            <w:pPr>
              <w:pStyle w:val="a9"/>
              <w:rPr>
                <w:shd w:val="clear" w:color="auto" w:fill="FFFFFF"/>
              </w:rPr>
            </w:pPr>
            <w:proofErr w:type="spellStart"/>
            <w:r w:rsidRPr="00337996">
              <w:rPr>
                <w:shd w:val="clear" w:color="auto" w:fill="FFFFFF"/>
              </w:rPr>
              <w:t>bæri</w:t>
            </w:r>
            <w:proofErr w:type="spellEnd"/>
          </w:p>
        </w:tc>
        <w:tc>
          <w:tcPr>
            <w:tcW w:w="0" w:type="auto"/>
          </w:tcPr>
          <w:p w14:paraId="3777C77D" w14:textId="77777777" w:rsidR="005D5C44" w:rsidRPr="00337996" w:rsidRDefault="005D5C44" w:rsidP="00A42287">
            <w:pPr>
              <w:pStyle w:val="a9"/>
              <w:rPr>
                <w:shd w:val="clear" w:color="auto" w:fill="FFFFFF"/>
              </w:rPr>
            </w:pPr>
            <w:proofErr w:type="spellStart"/>
            <w:r w:rsidRPr="00337996">
              <w:rPr>
                <w:shd w:val="clear" w:color="auto" w:fill="FFFFFF"/>
              </w:rPr>
              <w:t>borinn</w:t>
            </w:r>
            <w:proofErr w:type="spellEnd"/>
          </w:p>
        </w:tc>
      </w:tr>
      <w:tr w:rsidR="005D5C44" w:rsidRPr="00337996" w14:paraId="41ADBC67" w14:textId="77777777" w:rsidTr="00B92E16">
        <w:tc>
          <w:tcPr>
            <w:tcW w:w="0" w:type="auto"/>
          </w:tcPr>
          <w:p w14:paraId="18FD106D" w14:textId="77777777" w:rsidR="005D5C44" w:rsidRPr="00337996" w:rsidRDefault="005D5C44" w:rsidP="00A42287">
            <w:pPr>
              <w:pStyle w:val="a9"/>
              <w:rPr>
                <w:shd w:val="clear" w:color="auto" w:fill="FFFFFF"/>
              </w:rPr>
            </w:pPr>
            <w:r w:rsidRPr="00337996">
              <w:rPr>
                <w:shd w:val="clear" w:color="auto" w:fill="FFFFFF"/>
              </w:rPr>
              <w:t>V</w:t>
            </w:r>
          </w:p>
        </w:tc>
        <w:tc>
          <w:tcPr>
            <w:tcW w:w="0" w:type="auto"/>
          </w:tcPr>
          <w:p w14:paraId="3F6BE177" w14:textId="11717E28" w:rsidR="005D5C44" w:rsidRPr="00337996" w:rsidRDefault="005D5C44" w:rsidP="00A42287">
            <w:pPr>
              <w:pStyle w:val="a9"/>
              <w:rPr>
                <w:shd w:val="clear" w:color="auto" w:fill="FFFFFF"/>
              </w:rPr>
            </w:pPr>
            <w:proofErr w:type="spellStart"/>
            <w:r w:rsidRPr="00337996">
              <w:rPr>
                <w:shd w:val="clear" w:color="auto" w:fill="FFFFFF"/>
              </w:rPr>
              <w:t>reka</w:t>
            </w:r>
            <w:proofErr w:type="spellEnd"/>
          </w:p>
        </w:tc>
        <w:tc>
          <w:tcPr>
            <w:tcW w:w="0" w:type="auto"/>
          </w:tcPr>
          <w:p w14:paraId="28B57117" w14:textId="77777777" w:rsidR="005D5C44" w:rsidRPr="00337996" w:rsidRDefault="005D5C44" w:rsidP="00A42287">
            <w:pPr>
              <w:pStyle w:val="a9"/>
              <w:rPr>
                <w:shd w:val="clear" w:color="auto" w:fill="FFFFFF"/>
              </w:rPr>
            </w:pPr>
            <w:proofErr w:type="spellStart"/>
            <w:r w:rsidRPr="00337996">
              <w:rPr>
                <w:shd w:val="clear" w:color="auto" w:fill="FFFFFF"/>
              </w:rPr>
              <w:t>rekr</w:t>
            </w:r>
            <w:proofErr w:type="spellEnd"/>
          </w:p>
        </w:tc>
        <w:tc>
          <w:tcPr>
            <w:tcW w:w="0" w:type="auto"/>
          </w:tcPr>
          <w:p w14:paraId="53C0578C" w14:textId="77777777" w:rsidR="005D5C44" w:rsidRPr="00337996" w:rsidRDefault="005D5C44" w:rsidP="00A42287">
            <w:pPr>
              <w:pStyle w:val="a9"/>
              <w:rPr>
                <w:shd w:val="clear" w:color="auto" w:fill="FFFFFF"/>
              </w:rPr>
            </w:pPr>
            <w:proofErr w:type="spellStart"/>
            <w:r w:rsidRPr="00337996">
              <w:rPr>
                <w:shd w:val="clear" w:color="auto" w:fill="FFFFFF"/>
              </w:rPr>
              <w:t>rak</w:t>
            </w:r>
            <w:proofErr w:type="spellEnd"/>
          </w:p>
        </w:tc>
        <w:tc>
          <w:tcPr>
            <w:tcW w:w="0" w:type="auto"/>
          </w:tcPr>
          <w:p w14:paraId="14EB67AF" w14:textId="77777777" w:rsidR="005D5C44" w:rsidRPr="00337996" w:rsidRDefault="005D5C44" w:rsidP="00A42287">
            <w:pPr>
              <w:pStyle w:val="a9"/>
              <w:rPr>
                <w:shd w:val="clear" w:color="auto" w:fill="FFFFFF"/>
              </w:rPr>
            </w:pPr>
            <w:proofErr w:type="spellStart"/>
            <w:r w:rsidRPr="00337996">
              <w:rPr>
                <w:shd w:val="clear" w:color="auto" w:fill="FFFFFF"/>
              </w:rPr>
              <w:t>ráku</w:t>
            </w:r>
            <w:proofErr w:type="spellEnd"/>
          </w:p>
        </w:tc>
        <w:tc>
          <w:tcPr>
            <w:tcW w:w="0" w:type="auto"/>
          </w:tcPr>
          <w:p w14:paraId="25F5658A" w14:textId="77777777" w:rsidR="005D5C44" w:rsidRPr="00337996" w:rsidRDefault="005D5C44" w:rsidP="00A42287">
            <w:pPr>
              <w:pStyle w:val="a9"/>
              <w:rPr>
                <w:shd w:val="clear" w:color="auto" w:fill="FFFFFF"/>
              </w:rPr>
            </w:pPr>
            <w:proofErr w:type="spellStart"/>
            <w:r w:rsidRPr="00337996">
              <w:rPr>
                <w:shd w:val="clear" w:color="auto" w:fill="FFFFFF"/>
              </w:rPr>
              <w:t>ræki</w:t>
            </w:r>
            <w:proofErr w:type="spellEnd"/>
          </w:p>
        </w:tc>
        <w:tc>
          <w:tcPr>
            <w:tcW w:w="0" w:type="auto"/>
          </w:tcPr>
          <w:p w14:paraId="5245251D" w14:textId="77777777" w:rsidR="005D5C44" w:rsidRPr="00337996" w:rsidRDefault="005D5C44" w:rsidP="00A42287">
            <w:pPr>
              <w:pStyle w:val="a9"/>
              <w:rPr>
                <w:shd w:val="clear" w:color="auto" w:fill="FFFFFF"/>
              </w:rPr>
            </w:pPr>
            <w:proofErr w:type="spellStart"/>
            <w:r w:rsidRPr="00337996">
              <w:rPr>
                <w:shd w:val="clear" w:color="auto" w:fill="FFFFFF"/>
              </w:rPr>
              <w:t>rekinn</w:t>
            </w:r>
            <w:proofErr w:type="spellEnd"/>
          </w:p>
        </w:tc>
      </w:tr>
      <w:tr w:rsidR="005D5C44" w:rsidRPr="00337996" w14:paraId="73AB5445" w14:textId="77777777" w:rsidTr="00B92E16">
        <w:tc>
          <w:tcPr>
            <w:tcW w:w="0" w:type="auto"/>
          </w:tcPr>
          <w:p w14:paraId="4121805A" w14:textId="77777777" w:rsidR="005D5C44" w:rsidRPr="00337996" w:rsidRDefault="005D5C44" w:rsidP="00A42287">
            <w:pPr>
              <w:pStyle w:val="a9"/>
              <w:rPr>
                <w:shd w:val="clear" w:color="auto" w:fill="FFFFFF"/>
              </w:rPr>
            </w:pPr>
            <w:r w:rsidRPr="00337996">
              <w:rPr>
                <w:shd w:val="clear" w:color="auto" w:fill="FFFFFF"/>
              </w:rPr>
              <w:t>VI</w:t>
            </w:r>
          </w:p>
        </w:tc>
        <w:tc>
          <w:tcPr>
            <w:tcW w:w="0" w:type="auto"/>
          </w:tcPr>
          <w:p w14:paraId="3D45DABB" w14:textId="3593B455" w:rsidR="005D5C44" w:rsidRPr="00337996" w:rsidRDefault="005D5C44" w:rsidP="00A42287">
            <w:pPr>
              <w:pStyle w:val="a9"/>
              <w:rPr>
                <w:shd w:val="clear" w:color="auto" w:fill="FFFFFF"/>
              </w:rPr>
            </w:pPr>
            <w:proofErr w:type="spellStart"/>
            <w:r w:rsidRPr="00337996">
              <w:rPr>
                <w:shd w:val="clear" w:color="auto" w:fill="FFFFFF"/>
              </w:rPr>
              <w:t>fara</w:t>
            </w:r>
            <w:proofErr w:type="spellEnd"/>
          </w:p>
        </w:tc>
        <w:tc>
          <w:tcPr>
            <w:tcW w:w="0" w:type="auto"/>
          </w:tcPr>
          <w:p w14:paraId="3BE51033" w14:textId="77777777" w:rsidR="005D5C44" w:rsidRPr="00337996" w:rsidRDefault="005D5C44" w:rsidP="00A42287">
            <w:pPr>
              <w:pStyle w:val="a9"/>
              <w:rPr>
                <w:shd w:val="clear" w:color="auto" w:fill="FFFFFF"/>
              </w:rPr>
            </w:pPr>
            <w:proofErr w:type="spellStart"/>
            <w:r w:rsidRPr="00337996">
              <w:rPr>
                <w:shd w:val="clear" w:color="auto" w:fill="FFFFFF"/>
              </w:rPr>
              <w:t>ferr</w:t>
            </w:r>
            <w:proofErr w:type="spellEnd"/>
          </w:p>
        </w:tc>
        <w:tc>
          <w:tcPr>
            <w:tcW w:w="0" w:type="auto"/>
          </w:tcPr>
          <w:p w14:paraId="5DAB4D51" w14:textId="77777777" w:rsidR="005D5C44" w:rsidRPr="00337996" w:rsidRDefault="005D5C44" w:rsidP="00A42287">
            <w:pPr>
              <w:pStyle w:val="a9"/>
              <w:rPr>
                <w:shd w:val="clear" w:color="auto" w:fill="FFFFFF"/>
              </w:rPr>
            </w:pPr>
            <w:proofErr w:type="spellStart"/>
            <w:r w:rsidRPr="00337996">
              <w:rPr>
                <w:shd w:val="clear" w:color="auto" w:fill="FFFFFF"/>
              </w:rPr>
              <w:t>fór</w:t>
            </w:r>
            <w:proofErr w:type="spellEnd"/>
          </w:p>
        </w:tc>
        <w:tc>
          <w:tcPr>
            <w:tcW w:w="0" w:type="auto"/>
          </w:tcPr>
          <w:p w14:paraId="0FC1FFA2" w14:textId="77777777" w:rsidR="005D5C44" w:rsidRPr="00337996" w:rsidRDefault="005D5C44" w:rsidP="00A42287">
            <w:pPr>
              <w:pStyle w:val="a9"/>
              <w:rPr>
                <w:shd w:val="clear" w:color="auto" w:fill="FFFFFF"/>
              </w:rPr>
            </w:pPr>
            <w:proofErr w:type="spellStart"/>
            <w:r w:rsidRPr="00337996">
              <w:rPr>
                <w:shd w:val="clear" w:color="auto" w:fill="FFFFFF"/>
              </w:rPr>
              <w:t>fóru</w:t>
            </w:r>
            <w:proofErr w:type="spellEnd"/>
          </w:p>
        </w:tc>
        <w:tc>
          <w:tcPr>
            <w:tcW w:w="0" w:type="auto"/>
          </w:tcPr>
          <w:p w14:paraId="2078B036" w14:textId="77777777" w:rsidR="005D5C44" w:rsidRPr="00337996" w:rsidRDefault="005D5C44" w:rsidP="00A42287">
            <w:pPr>
              <w:pStyle w:val="a9"/>
              <w:rPr>
                <w:shd w:val="clear" w:color="auto" w:fill="FFFFFF"/>
              </w:rPr>
            </w:pPr>
            <w:proofErr w:type="spellStart"/>
            <w:r w:rsidRPr="00337996">
              <w:rPr>
                <w:shd w:val="clear" w:color="auto" w:fill="FFFFFF"/>
              </w:rPr>
              <w:t>fœri</w:t>
            </w:r>
            <w:proofErr w:type="spellEnd"/>
          </w:p>
        </w:tc>
        <w:tc>
          <w:tcPr>
            <w:tcW w:w="0" w:type="auto"/>
          </w:tcPr>
          <w:p w14:paraId="510CD099" w14:textId="77777777" w:rsidR="005D5C44" w:rsidRPr="00337996" w:rsidRDefault="005D5C44" w:rsidP="00A42287">
            <w:pPr>
              <w:pStyle w:val="a9"/>
              <w:rPr>
                <w:shd w:val="clear" w:color="auto" w:fill="FFFFFF"/>
              </w:rPr>
            </w:pPr>
            <w:proofErr w:type="spellStart"/>
            <w:r w:rsidRPr="00337996">
              <w:rPr>
                <w:shd w:val="clear" w:color="auto" w:fill="FFFFFF"/>
              </w:rPr>
              <w:t>farinn</w:t>
            </w:r>
            <w:proofErr w:type="spellEnd"/>
          </w:p>
        </w:tc>
      </w:tr>
    </w:tbl>
    <w:p w14:paraId="46D08A97" w14:textId="359C2BD8" w:rsidR="005360AC" w:rsidRPr="00090F05" w:rsidRDefault="002F3175" w:rsidP="00A42287">
      <w:pPr>
        <w:ind w:firstLine="420"/>
      </w:pPr>
      <w:r w:rsidRPr="00090F05">
        <w:rPr>
          <w:rFonts w:hint="eastAsia"/>
        </w:rPr>
        <w:t>通过上表可以发现：</w:t>
      </w:r>
    </w:p>
    <w:tbl>
      <w:tblPr>
        <w:tblStyle w:val="21"/>
        <w:tblW w:w="0" w:type="auto"/>
        <w:tblLook w:val="04A0" w:firstRow="1" w:lastRow="0" w:firstColumn="1" w:lastColumn="0" w:noHBand="0" w:noVBand="1"/>
      </w:tblPr>
      <w:tblGrid>
        <w:gridCol w:w="8296"/>
      </w:tblGrid>
      <w:tr w:rsidR="002F3175" w:rsidRPr="00090F05" w14:paraId="465A2B3F" w14:textId="77777777" w:rsidTr="00090F05">
        <w:tc>
          <w:tcPr>
            <w:tcW w:w="8296" w:type="dxa"/>
          </w:tcPr>
          <w:p w14:paraId="32507A2B" w14:textId="5E4F998D" w:rsidR="002F3175" w:rsidRDefault="00090F05">
            <w:pPr>
              <w:pStyle w:val="a7"/>
              <w:numPr>
                <w:ilvl w:val="0"/>
                <w:numId w:val="35"/>
              </w:numPr>
              <w:ind w:firstLineChars="0"/>
            </w:pPr>
            <w:r>
              <w:rPr>
                <w:rFonts w:hint="eastAsia"/>
              </w:rPr>
              <w:lastRenderedPageBreak/>
              <w:t>单数现在时的元音要么和不定式一致，要么由它发生</w:t>
            </w:r>
            <w:proofErr w:type="spellStart"/>
            <w:r>
              <w:rPr>
                <w:rFonts w:hint="eastAsia"/>
              </w:rPr>
              <w:t>i</w:t>
            </w:r>
            <w:proofErr w:type="spellEnd"/>
            <w:r>
              <w:t>-</w:t>
            </w:r>
            <w:r>
              <w:rPr>
                <w:rFonts w:hint="eastAsia"/>
              </w:rPr>
              <w:t>变异得到。</w:t>
            </w:r>
          </w:p>
          <w:p w14:paraId="122E32AB" w14:textId="77777777" w:rsidR="00090F05" w:rsidRDefault="00090F05">
            <w:pPr>
              <w:pStyle w:val="a7"/>
              <w:numPr>
                <w:ilvl w:val="0"/>
                <w:numId w:val="35"/>
              </w:numPr>
              <w:ind w:firstLineChars="0"/>
            </w:pPr>
            <w:r>
              <w:rPr>
                <w:rFonts w:hint="eastAsia"/>
              </w:rPr>
              <w:t>单数过去式的元音是独立的。</w:t>
            </w:r>
          </w:p>
          <w:p w14:paraId="48B0BEBA" w14:textId="77777777" w:rsidR="00090F05" w:rsidRDefault="00090F05">
            <w:pPr>
              <w:pStyle w:val="a7"/>
              <w:numPr>
                <w:ilvl w:val="0"/>
                <w:numId w:val="35"/>
              </w:numPr>
              <w:ind w:firstLineChars="0"/>
            </w:pPr>
            <w:r>
              <w:rPr>
                <w:rFonts w:hint="eastAsia"/>
              </w:rPr>
              <w:t>复数过去式的元音是独立的。</w:t>
            </w:r>
          </w:p>
          <w:p w14:paraId="500AF8BE" w14:textId="77777777" w:rsidR="00090F05" w:rsidRDefault="00090F05">
            <w:pPr>
              <w:pStyle w:val="a7"/>
              <w:numPr>
                <w:ilvl w:val="0"/>
                <w:numId w:val="35"/>
              </w:numPr>
              <w:ind w:firstLineChars="0"/>
            </w:pPr>
            <w:r>
              <w:rPr>
                <w:rFonts w:hint="eastAsia"/>
              </w:rPr>
              <w:t>过去虚拟式的元音由直陈复数过去式的元音</w:t>
            </w:r>
            <w:proofErr w:type="spellStart"/>
            <w:r>
              <w:rPr>
                <w:rFonts w:hint="eastAsia"/>
              </w:rPr>
              <w:t>i</w:t>
            </w:r>
            <w:proofErr w:type="spellEnd"/>
            <w:r>
              <w:t>-</w:t>
            </w:r>
            <w:r>
              <w:rPr>
                <w:rFonts w:hint="eastAsia"/>
              </w:rPr>
              <w:t>变异得到。</w:t>
            </w:r>
          </w:p>
          <w:p w14:paraId="081C7250" w14:textId="535F30C7" w:rsidR="00090F05" w:rsidRPr="00090F05" w:rsidRDefault="00090F05">
            <w:pPr>
              <w:pStyle w:val="a7"/>
              <w:numPr>
                <w:ilvl w:val="0"/>
                <w:numId w:val="35"/>
              </w:numPr>
              <w:ind w:firstLineChars="0"/>
            </w:pPr>
            <w:r>
              <w:rPr>
                <w:rFonts w:hint="eastAsia"/>
              </w:rPr>
              <w:t>过去分词的元音是独立的。</w:t>
            </w:r>
          </w:p>
        </w:tc>
      </w:tr>
    </w:tbl>
    <w:p w14:paraId="434AD56F" w14:textId="076B055D" w:rsidR="002F3175" w:rsidRDefault="00090F05" w:rsidP="00A42287">
      <w:pPr>
        <w:ind w:firstLine="420"/>
        <w:rPr>
          <w:shd w:val="clear" w:color="auto" w:fill="FFFFFF"/>
        </w:rPr>
      </w:pPr>
      <w:r>
        <w:rPr>
          <w:rFonts w:hint="eastAsia"/>
          <w:shd w:val="clear" w:color="auto" w:fill="FFFFFF"/>
        </w:rPr>
        <w:t>因此，古诺尔斯语的强动词系统中有四种元音的交替，那么，最少用四个动词形式即可确定整个</w:t>
      </w:r>
      <w:proofErr w:type="gramStart"/>
      <w:r>
        <w:rPr>
          <w:rFonts w:hint="eastAsia"/>
          <w:shd w:val="clear" w:color="auto" w:fill="FFFFFF"/>
        </w:rPr>
        <w:t>变位表</w:t>
      </w:r>
      <w:proofErr w:type="gramEnd"/>
      <w:r>
        <w:rPr>
          <w:rFonts w:hint="eastAsia"/>
          <w:shd w:val="clear" w:color="auto" w:fill="FFFFFF"/>
        </w:rPr>
        <w:t>的形式，这四个形式称为四个基本元。这四个基本元在词典上一般选用：</w:t>
      </w:r>
    </w:p>
    <w:p w14:paraId="5362FD7B" w14:textId="7A47AADC" w:rsidR="00090F05" w:rsidRPr="00090F05" w:rsidRDefault="00090F05" w:rsidP="00A42287">
      <w:pPr>
        <w:pStyle w:val="af2"/>
        <w:ind w:firstLine="1260"/>
        <w:rPr>
          <w:shd w:val="clear" w:color="auto" w:fill="FFFFFF"/>
        </w:rPr>
      </w:pPr>
      <w:r>
        <w:rPr>
          <w:rFonts w:hint="eastAsia"/>
          <w:shd w:val="clear" w:color="auto" w:fill="FFFFFF"/>
        </w:rPr>
        <w:t>第一基本元：</w:t>
      </w:r>
      <w:r w:rsidRPr="00090F05">
        <w:rPr>
          <w:rFonts w:hint="eastAsia"/>
          <w:shd w:val="clear" w:color="auto" w:fill="FFFFFF"/>
        </w:rPr>
        <w:t>不定式</w:t>
      </w:r>
      <w:r>
        <w:rPr>
          <w:rFonts w:hint="eastAsia"/>
          <w:shd w:val="clear" w:color="auto" w:fill="FFFFFF"/>
        </w:rPr>
        <w:t>，或称词典形，词典的索引；</w:t>
      </w:r>
    </w:p>
    <w:p w14:paraId="17A34156" w14:textId="5E67EF70" w:rsidR="00090F05" w:rsidRPr="00090F05" w:rsidRDefault="00090F05" w:rsidP="00A42287">
      <w:pPr>
        <w:pStyle w:val="af2"/>
        <w:ind w:firstLine="1260"/>
        <w:rPr>
          <w:shd w:val="clear" w:color="auto" w:fill="FFFFFF"/>
        </w:rPr>
      </w:pPr>
      <w:r>
        <w:rPr>
          <w:rFonts w:hint="eastAsia"/>
          <w:shd w:val="clear" w:color="auto" w:fill="FFFFFF"/>
        </w:rPr>
        <w:t>第二基本元：</w:t>
      </w:r>
      <w:r w:rsidR="00EF1B7D">
        <w:rPr>
          <w:rFonts w:hint="eastAsia"/>
          <w:shd w:val="clear" w:color="auto" w:fill="FFFFFF"/>
        </w:rPr>
        <w:t>第三人称单数过去式；</w:t>
      </w:r>
    </w:p>
    <w:p w14:paraId="6D0E3810" w14:textId="54598A81" w:rsidR="00090F05" w:rsidRPr="00090F05" w:rsidRDefault="00EF1B7D" w:rsidP="00A42287">
      <w:pPr>
        <w:pStyle w:val="af2"/>
        <w:ind w:firstLine="1260"/>
        <w:rPr>
          <w:shd w:val="clear" w:color="auto" w:fill="FFFFFF"/>
        </w:rPr>
      </w:pPr>
      <w:r>
        <w:rPr>
          <w:rFonts w:hint="eastAsia"/>
          <w:shd w:val="clear" w:color="auto" w:fill="FFFFFF"/>
        </w:rPr>
        <w:t>第三基本元：第三人称复数过去式；</w:t>
      </w:r>
    </w:p>
    <w:p w14:paraId="10032114" w14:textId="0A236982" w:rsidR="00090F05" w:rsidRDefault="00EF1B7D" w:rsidP="00A42287">
      <w:pPr>
        <w:pStyle w:val="af2"/>
        <w:ind w:firstLine="1260"/>
        <w:rPr>
          <w:shd w:val="clear" w:color="auto" w:fill="FFFFFF"/>
        </w:rPr>
      </w:pPr>
      <w:r>
        <w:rPr>
          <w:rFonts w:hint="eastAsia"/>
          <w:shd w:val="clear" w:color="auto" w:fill="FFFFFF"/>
        </w:rPr>
        <w:t>第四基本元：过去分词。</w:t>
      </w:r>
    </w:p>
    <w:p w14:paraId="0CC2C180" w14:textId="50603BA4" w:rsidR="00EF1B7D" w:rsidRDefault="00EF1B7D" w:rsidP="00A42287">
      <w:pPr>
        <w:ind w:firstLine="420"/>
        <w:rPr>
          <w:shd w:val="clear" w:color="auto" w:fill="FFFFFF"/>
        </w:rPr>
      </w:pPr>
      <w:r>
        <w:rPr>
          <w:rFonts w:hint="eastAsia"/>
          <w:shd w:val="clear" w:color="auto" w:fill="FFFFFF"/>
        </w:rPr>
        <w:t>有时词典中也标记第三人称单数现在时。例如</w:t>
      </w:r>
      <w:proofErr w:type="spellStart"/>
      <w:r>
        <w:rPr>
          <w:rFonts w:hint="eastAsia"/>
          <w:shd w:val="clear" w:color="auto" w:fill="FFFFFF"/>
        </w:rPr>
        <w:t>bera</w:t>
      </w:r>
      <w:proofErr w:type="spellEnd"/>
      <w:r>
        <w:rPr>
          <w:rFonts w:hint="eastAsia"/>
          <w:shd w:val="clear" w:color="auto" w:fill="FFFFFF"/>
        </w:rPr>
        <w:t>在词典上就记为：</w:t>
      </w:r>
    </w:p>
    <w:p w14:paraId="16DCD1A1" w14:textId="514F6258" w:rsidR="00EF1B7D" w:rsidRDefault="00EF1B7D" w:rsidP="00A42287">
      <w:pPr>
        <w:pStyle w:val="af2"/>
        <w:ind w:firstLine="1260"/>
        <w:rPr>
          <w:shd w:val="clear" w:color="auto" w:fill="FFFFFF"/>
        </w:rPr>
      </w:pPr>
      <w:r w:rsidRPr="00EF1B7D">
        <w:rPr>
          <w:shd w:val="clear" w:color="auto" w:fill="FFFFFF"/>
        </w:rPr>
        <w:t>Cleasby &amp; Vigfússon</w:t>
      </w:r>
      <w:r>
        <w:rPr>
          <w:rStyle w:val="af9"/>
          <w:shd w:val="clear" w:color="auto" w:fill="FFFFFF"/>
        </w:rPr>
        <w:footnoteReference w:id="12"/>
      </w:r>
      <w:r>
        <w:rPr>
          <w:rFonts w:hint="eastAsia"/>
          <w:shd w:val="clear" w:color="auto" w:fill="FFFFFF"/>
        </w:rPr>
        <w:t>：</w:t>
      </w:r>
      <w:r w:rsidRPr="00EF1B7D">
        <w:rPr>
          <w:i/>
          <w:iCs w:val="0"/>
          <w:shd w:val="clear" w:color="auto" w:fill="FFFFFF"/>
        </w:rPr>
        <w:t xml:space="preserve">BERA, bar, </w:t>
      </w:r>
      <w:proofErr w:type="spellStart"/>
      <w:r w:rsidRPr="00EF1B7D">
        <w:rPr>
          <w:i/>
          <w:iCs w:val="0"/>
          <w:shd w:val="clear" w:color="auto" w:fill="FFFFFF"/>
        </w:rPr>
        <w:t>báru</w:t>
      </w:r>
      <w:proofErr w:type="spellEnd"/>
      <w:r w:rsidRPr="00EF1B7D">
        <w:rPr>
          <w:i/>
          <w:iCs w:val="0"/>
          <w:shd w:val="clear" w:color="auto" w:fill="FFFFFF"/>
        </w:rPr>
        <w:t xml:space="preserve">, </w:t>
      </w:r>
      <w:proofErr w:type="spellStart"/>
      <w:r w:rsidRPr="00EF1B7D">
        <w:rPr>
          <w:i/>
          <w:iCs w:val="0"/>
          <w:shd w:val="clear" w:color="auto" w:fill="FFFFFF"/>
        </w:rPr>
        <w:t>borit</w:t>
      </w:r>
      <w:proofErr w:type="spellEnd"/>
      <w:r w:rsidRPr="00EF1B7D">
        <w:rPr>
          <w:i/>
          <w:iCs w:val="0"/>
          <w:shd w:val="clear" w:color="auto" w:fill="FFFFFF"/>
        </w:rPr>
        <w:t xml:space="preserve">, pres. </w:t>
      </w:r>
      <w:proofErr w:type="spellStart"/>
      <w:r w:rsidRPr="00EF1B7D">
        <w:rPr>
          <w:i/>
          <w:iCs w:val="0"/>
          <w:shd w:val="clear" w:color="auto" w:fill="FFFFFF"/>
        </w:rPr>
        <w:t>berr</w:t>
      </w:r>
      <w:proofErr w:type="spellEnd"/>
    </w:p>
    <w:p w14:paraId="6B3A1E56" w14:textId="50A2F8F1" w:rsidR="005D5C44" w:rsidRPr="00337996" w:rsidRDefault="005D5C44" w:rsidP="00E6752E">
      <w:pPr>
        <w:pStyle w:val="3"/>
        <w:ind w:firstLine="482"/>
        <w:rPr>
          <w:bCs w:val="0"/>
          <w:shd w:val="clear" w:color="auto" w:fill="FFFFFF"/>
        </w:rPr>
      </w:pPr>
      <w:bookmarkStart w:id="30" w:name="_Toc338"/>
      <w:bookmarkStart w:id="31" w:name="_Ref116919947"/>
      <w:r w:rsidRPr="00337996">
        <w:rPr>
          <w:shd w:val="clear" w:color="auto" w:fill="FFFFFF"/>
        </w:rPr>
        <w:t>强动词的主动词尾</w:t>
      </w:r>
      <w:bookmarkEnd w:id="30"/>
      <w:bookmarkEnd w:id="31"/>
    </w:p>
    <w:p w14:paraId="2FAAC447" w14:textId="671A0952" w:rsidR="005D5C44" w:rsidRPr="00337996" w:rsidRDefault="00EF1B7D" w:rsidP="00A42287">
      <w:pPr>
        <w:ind w:firstLine="420"/>
        <w:rPr>
          <w:shd w:val="clear" w:color="auto" w:fill="FFFFFF"/>
        </w:rPr>
      </w:pPr>
      <w:r>
        <w:rPr>
          <w:rFonts w:hint="eastAsia"/>
          <w:shd w:val="clear" w:color="auto" w:fill="FFFFFF"/>
        </w:rPr>
        <w:t>古诺尔斯语的动词分为主动词尾和中动词尾，主动态动词添加主动词尾，其含义和英文的主动态没有区别。</w:t>
      </w:r>
      <w:r w:rsidR="005D5C44" w:rsidRPr="00337996">
        <w:rPr>
          <w:shd w:val="clear" w:color="auto" w:fill="FFFFFF"/>
        </w:rPr>
        <w:t>强动词的主动词尾如下所示：</w:t>
      </w:r>
    </w:p>
    <w:p w14:paraId="4538AC16" w14:textId="77777777" w:rsidR="005D5C44" w:rsidRPr="00337996" w:rsidRDefault="005D5C44" w:rsidP="00A42287">
      <w:pPr>
        <w:ind w:firstLine="420"/>
        <w:rPr>
          <w:rFonts w:cs="Times New Roman"/>
          <w:color w:val="202122"/>
          <w:szCs w:val="21"/>
          <w:shd w:val="clear" w:color="auto" w:fill="FFFFFF"/>
        </w:rPr>
      </w:pPr>
    </w:p>
    <w:tbl>
      <w:tblPr>
        <w:tblStyle w:val="11"/>
        <w:tblW w:w="0" w:type="auto"/>
        <w:tblLayout w:type="fixed"/>
        <w:tblLook w:val="04A0" w:firstRow="1" w:lastRow="0" w:firstColumn="1" w:lastColumn="0" w:noHBand="0" w:noVBand="1"/>
      </w:tblPr>
      <w:tblGrid>
        <w:gridCol w:w="1629"/>
        <w:gridCol w:w="1293"/>
        <w:gridCol w:w="1325"/>
        <w:gridCol w:w="1194"/>
      </w:tblGrid>
      <w:tr w:rsidR="005D5C44" w:rsidRPr="00337996" w14:paraId="05D808E9" w14:textId="77777777" w:rsidTr="008743BA">
        <w:trPr>
          <w:cnfStyle w:val="100000000000" w:firstRow="1" w:lastRow="0" w:firstColumn="0" w:lastColumn="0" w:oddVBand="0" w:evenVBand="0" w:oddHBand="0" w:evenHBand="0" w:firstRowFirstColumn="0" w:firstRowLastColumn="0" w:lastRowFirstColumn="0" w:lastRowLastColumn="0"/>
        </w:trPr>
        <w:tc>
          <w:tcPr>
            <w:tcW w:w="1629" w:type="dxa"/>
          </w:tcPr>
          <w:p w14:paraId="2A2EAF18" w14:textId="77777777" w:rsidR="005D5C44" w:rsidRPr="00337996" w:rsidRDefault="005D5C44" w:rsidP="00A42287">
            <w:pPr>
              <w:pStyle w:val="afa"/>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强动词</w:t>
            </w:r>
          </w:p>
        </w:tc>
        <w:tc>
          <w:tcPr>
            <w:tcW w:w="1293" w:type="dxa"/>
          </w:tcPr>
          <w:p w14:paraId="5C000329" w14:textId="77777777" w:rsidR="005D5C44" w:rsidRPr="00337996" w:rsidRDefault="005D5C44" w:rsidP="00A42287">
            <w:pPr>
              <w:pStyle w:val="afa"/>
              <w:widowControl/>
              <w:shd w:val="clear" w:color="auto" w:fill="FFFFFF"/>
              <w:spacing w:line="24" w:lineRule="atLeast"/>
              <w:ind w:firstLineChars="200" w:firstLine="422"/>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直陈</w:t>
            </w:r>
          </w:p>
        </w:tc>
        <w:tc>
          <w:tcPr>
            <w:tcW w:w="1325" w:type="dxa"/>
          </w:tcPr>
          <w:p w14:paraId="078614C3" w14:textId="77777777" w:rsidR="005D5C44" w:rsidRPr="00337996" w:rsidRDefault="005D5C44" w:rsidP="00A42287">
            <w:pPr>
              <w:pStyle w:val="afa"/>
              <w:widowControl/>
              <w:shd w:val="clear" w:color="auto" w:fill="FFFFFF"/>
              <w:spacing w:line="24" w:lineRule="atLeast"/>
              <w:ind w:firstLineChars="200" w:firstLine="422"/>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虚拟</w:t>
            </w:r>
          </w:p>
        </w:tc>
        <w:tc>
          <w:tcPr>
            <w:tcW w:w="1194" w:type="dxa"/>
          </w:tcPr>
          <w:p w14:paraId="3DD740A7" w14:textId="77777777" w:rsidR="005D5C44" w:rsidRPr="00337996" w:rsidRDefault="005D5C44" w:rsidP="00A42287">
            <w:pPr>
              <w:pStyle w:val="afa"/>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祈使</w:t>
            </w:r>
          </w:p>
        </w:tc>
      </w:tr>
      <w:tr w:rsidR="005D5C44" w:rsidRPr="00337996" w14:paraId="02D931D5" w14:textId="77777777" w:rsidTr="008743BA">
        <w:tc>
          <w:tcPr>
            <w:tcW w:w="1629" w:type="dxa"/>
          </w:tcPr>
          <w:p w14:paraId="4BDA75A3" w14:textId="77777777" w:rsidR="005D5C44" w:rsidRPr="00337996" w:rsidRDefault="005D5C44" w:rsidP="00A42287">
            <w:pPr>
              <w:pStyle w:val="afa"/>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单数现在时</w:t>
            </w:r>
          </w:p>
        </w:tc>
        <w:tc>
          <w:tcPr>
            <w:tcW w:w="1293" w:type="dxa"/>
          </w:tcPr>
          <w:p w14:paraId="16DFC163" w14:textId="41CED22A" w:rsidR="005D5C44" w:rsidRPr="00337996" w:rsidRDefault="00B92E16"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325" w:type="dxa"/>
          </w:tcPr>
          <w:p w14:paraId="210ABE45" w14:textId="50F31AA5" w:rsidR="005D5C44" w:rsidRPr="00337996" w:rsidRDefault="00B92E16"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194" w:type="dxa"/>
          </w:tcPr>
          <w:p w14:paraId="34322599" w14:textId="7AB77B32" w:rsidR="005D5C44" w:rsidRPr="00337996" w:rsidRDefault="00B92E16"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5D5C44" w:rsidRPr="00337996" w14:paraId="26967DA8" w14:textId="77777777" w:rsidTr="008743BA">
        <w:tc>
          <w:tcPr>
            <w:tcW w:w="1629" w:type="dxa"/>
          </w:tcPr>
          <w:p w14:paraId="61596449"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w:t>
            </w:r>
          </w:p>
        </w:tc>
        <w:tc>
          <w:tcPr>
            <w:tcW w:w="1293" w:type="dxa"/>
          </w:tcPr>
          <w:p w14:paraId="3D692F4C" w14:textId="5E84BD46"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r w:rsidR="008743BA" w:rsidRPr="008743BA">
              <w:rPr>
                <w:rFonts w:ascii="Times New Roman" w:eastAsia="宋体" w:hAnsi="Times New Roman" w:hint="eastAsia"/>
                <w:color w:val="202122"/>
                <w:kern w:val="2"/>
                <w:sz w:val="21"/>
                <w:szCs w:val="21"/>
                <w:shd w:val="clear" w:color="auto" w:fill="FFFFFF"/>
              </w:rPr>
              <w:t>ø</w:t>
            </w:r>
          </w:p>
        </w:tc>
        <w:tc>
          <w:tcPr>
            <w:tcW w:w="1325" w:type="dxa"/>
          </w:tcPr>
          <w:p w14:paraId="07483ADF"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-a</w:t>
            </w:r>
          </w:p>
        </w:tc>
        <w:tc>
          <w:tcPr>
            <w:tcW w:w="1194" w:type="dxa"/>
          </w:tcPr>
          <w:p w14:paraId="790742B1" w14:textId="106FE8DD" w:rsidR="005D5C44" w:rsidRPr="00337996" w:rsidRDefault="00B92E16"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5D5C44" w:rsidRPr="00337996" w14:paraId="7D30915A" w14:textId="77777777" w:rsidTr="008743BA">
        <w:tc>
          <w:tcPr>
            <w:tcW w:w="1629" w:type="dxa"/>
          </w:tcPr>
          <w:p w14:paraId="765F6B85"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293" w:type="dxa"/>
          </w:tcPr>
          <w:p w14:paraId="45ACD72F"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-r</w:t>
            </w:r>
          </w:p>
        </w:tc>
        <w:tc>
          <w:tcPr>
            <w:tcW w:w="1325" w:type="dxa"/>
          </w:tcPr>
          <w:p w14:paraId="12C8084F"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ir</w:t>
            </w:r>
            <w:proofErr w:type="spellEnd"/>
          </w:p>
        </w:tc>
        <w:tc>
          <w:tcPr>
            <w:tcW w:w="1194" w:type="dxa"/>
          </w:tcPr>
          <w:p w14:paraId="1EF37733" w14:textId="46DC3CBA"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r w:rsidR="008743BA" w:rsidRPr="008743BA">
              <w:rPr>
                <w:rFonts w:ascii="Times New Roman" w:eastAsia="宋体" w:hAnsi="Times New Roman" w:hint="eastAsia"/>
                <w:color w:val="202122"/>
                <w:kern w:val="2"/>
                <w:sz w:val="21"/>
                <w:szCs w:val="21"/>
                <w:shd w:val="clear" w:color="auto" w:fill="FFFFFF"/>
              </w:rPr>
              <w:t>ø</w:t>
            </w:r>
          </w:p>
        </w:tc>
      </w:tr>
      <w:tr w:rsidR="005D5C44" w:rsidRPr="00337996" w14:paraId="622D08FD" w14:textId="77777777" w:rsidTr="008743BA">
        <w:tc>
          <w:tcPr>
            <w:tcW w:w="1629" w:type="dxa"/>
          </w:tcPr>
          <w:p w14:paraId="4B4521E1"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293" w:type="dxa"/>
          </w:tcPr>
          <w:p w14:paraId="36319C11"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-r</w:t>
            </w:r>
          </w:p>
        </w:tc>
        <w:tc>
          <w:tcPr>
            <w:tcW w:w="1325" w:type="dxa"/>
          </w:tcPr>
          <w:p w14:paraId="283CFE29"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w:t>
            </w:r>
            <w:proofErr w:type="spellEnd"/>
          </w:p>
        </w:tc>
        <w:tc>
          <w:tcPr>
            <w:tcW w:w="1194" w:type="dxa"/>
          </w:tcPr>
          <w:p w14:paraId="46EF3765" w14:textId="657025B8" w:rsidR="005D5C44" w:rsidRPr="00337996" w:rsidRDefault="00B92E16"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5D5C44" w:rsidRPr="00337996" w14:paraId="4ED4B6E4" w14:textId="77777777" w:rsidTr="008743BA">
        <w:tc>
          <w:tcPr>
            <w:tcW w:w="1629" w:type="dxa"/>
          </w:tcPr>
          <w:p w14:paraId="74BEAFF1" w14:textId="77777777" w:rsidR="005D5C44" w:rsidRPr="00337996" w:rsidRDefault="005D5C44" w:rsidP="00A42287">
            <w:pPr>
              <w:pStyle w:val="afa"/>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复数现在时</w:t>
            </w:r>
          </w:p>
        </w:tc>
        <w:tc>
          <w:tcPr>
            <w:tcW w:w="1293" w:type="dxa"/>
          </w:tcPr>
          <w:p w14:paraId="5270AF2E" w14:textId="05110AAE" w:rsidR="005D5C44" w:rsidRPr="00337996" w:rsidRDefault="00B92E16"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325" w:type="dxa"/>
          </w:tcPr>
          <w:p w14:paraId="47FD50A7" w14:textId="3E9D7706" w:rsidR="005D5C44" w:rsidRPr="00337996" w:rsidRDefault="00B92E16"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194" w:type="dxa"/>
          </w:tcPr>
          <w:p w14:paraId="5C0BE172" w14:textId="2C23CAD6" w:rsidR="005D5C44" w:rsidRPr="00337996" w:rsidRDefault="00B92E16"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5D5C44" w:rsidRPr="00337996" w14:paraId="44A645E5" w14:textId="77777777" w:rsidTr="008743BA">
        <w:tc>
          <w:tcPr>
            <w:tcW w:w="1629" w:type="dxa"/>
          </w:tcPr>
          <w:p w14:paraId="517938EC" w14:textId="27E3C2D6"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w:t>
            </w:r>
            <w:r w:rsidR="00485421">
              <w:rPr>
                <w:rFonts w:ascii="Times New Roman" w:eastAsia="宋体" w:hAnsi="Times New Roman"/>
                <w:color w:val="202122"/>
                <w:kern w:val="2"/>
                <w:sz w:val="21"/>
                <w:szCs w:val="21"/>
                <w:shd w:val="clear" w:color="auto" w:fill="FFFFFF"/>
              </w:rPr>
              <w:t xml:space="preserve"> </w:t>
            </w:r>
          </w:p>
        </w:tc>
        <w:tc>
          <w:tcPr>
            <w:tcW w:w="1293" w:type="dxa"/>
          </w:tcPr>
          <w:p w14:paraId="32898562"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-um</w:t>
            </w:r>
          </w:p>
        </w:tc>
        <w:tc>
          <w:tcPr>
            <w:tcW w:w="1325" w:type="dxa"/>
          </w:tcPr>
          <w:p w14:paraId="60CEDDA9"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im</w:t>
            </w:r>
            <w:proofErr w:type="spellEnd"/>
          </w:p>
        </w:tc>
        <w:tc>
          <w:tcPr>
            <w:tcW w:w="1194" w:type="dxa"/>
          </w:tcPr>
          <w:p w14:paraId="7B1A8D29"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-um</w:t>
            </w:r>
          </w:p>
        </w:tc>
      </w:tr>
      <w:tr w:rsidR="005D5C44" w:rsidRPr="00337996" w14:paraId="0D73035F" w14:textId="77777777" w:rsidTr="008743BA">
        <w:tc>
          <w:tcPr>
            <w:tcW w:w="1629" w:type="dxa"/>
          </w:tcPr>
          <w:p w14:paraId="39D44087"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293" w:type="dxa"/>
          </w:tcPr>
          <w:p w14:paraId="1EBC48D2"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ið</w:t>
            </w:r>
            <w:proofErr w:type="spellEnd"/>
          </w:p>
        </w:tc>
        <w:tc>
          <w:tcPr>
            <w:tcW w:w="1325" w:type="dxa"/>
          </w:tcPr>
          <w:p w14:paraId="38426898"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ið</w:t>
            </w:r>
            <w:proofErr w:type="spellEnd"/>
          </w:p>
        </w:tc>
        <w:tc>
          <w:tcPr>
            <w:tcW w:w="1194" w:type="dxa"/>
          </w:tcPr>
          <w:p w14:paraId="66B373EC"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ið</w:t>
            </w:r>
            <w:proofErr w:type="spellEnd"/>
          </w:p>
        </w:tc>
      </w:tr>
      <w:tr w:rsidR="005D5C44" w:rsidRPr="00337996" w14:paraId="3840512F" w14:textId="77777777" w:rsidTr="008743BA">
        <w:tc>
          <w:tcPr>
            <w:tcW w:w="1629" w:type="dxa"/>
          </w:tcPr>
          <w:p w14:paraId="105516CD"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293" w:type="dxa"/>
          </w:tcPr>
          <w:p w14:paraId="2B586E4C"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-a</w:t>
            </w:r>
          </w:p>
        </w:tc>
        <w:tc>
          <w:tcPr>
            <w:tcW w:w="1325" w:type="dxa"/>
          </w:tcPr>
          <w:p w14:paraId="7A8C1972"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w:t>
            </w:r>
            <w:proofErr w:type="spellEnd"/>
          </w:p>
        </w:tc>
        <w:tc>
          <w:tcPr>
            <w:tcW w:w="1194" w:type="dxa"/>
          </w:tcPr>
          <w:p w14:paraId="6BB92153" w14:textId="6D2AFA79" w:rsidR="005D5C44" w:rsidRPr="00337996" w:rsidRDefault="00B92E16"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5D5C44" w:rsidRPr="00337996" w14:paraId="609B78AB" w14:textId="77777777" w:rsidTr="008743BA">
        <w:tc>
          <w:tcPr>
            <w:tcW w:w="1629" w:type="dxa"/>
          </w:tcPr>
          <w:p w14:paraId="16773E6F" w14:textId="77777777" w:rsidR="005D5C44" w:rsidRPr="00337996" w:rsidRDefault="005D5C44" w:rsidP="00A42287">
            <w:pPr>
              <w:pStyle w:val="afa"/>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单数过去时</w:t>
            </w:r>
          </w:p>
        </w:tc>
        <w:tc>
          <w:tcPr>
            <w:tcW w:w="1293" w:type="dxa"/>
          </w:tcPr>
          <w:p w14:paraId="77A2F14D" w14:textId="0B9C1C32" w:rsidR="005D5C44" w:rsidRPr="00337996" w:rsidRDefault="00B92E16"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325" w:type="dxa"/>
          </w:tcPr>
          <w:p w14:paraId="41101407" w14:textId="35A2AFDC" w:rsidR="005D5C44" w:rsidRPr="00337996" w:rsidRDefault="00B92E16"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194" w:type="dxa"/>
          </w:tcPr>
          <w:p w14:paraId="20DD3087" w14:textId="0F4DAF54" w:rsidR="005D5C44" w:rsidRPr="00337996" w:rsidRDefault="00B92E16"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5D5C44" w:rsidRPr="00337996" w14:paraId="1D6B587C" w14:textId="77777777" w:rsidTr="008743BA">
        <w:tc>
          <w:tcPr>
            <w:tcW w:w="1629" w:type="dxa"/>
          </w:tcPr>
          <w:p w14:paraId="477118DA"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w:t>
            </w:r>
          </w:p>
        </w:tc>
        <w:tc>
          <w:tcPr>
            <w:tcW w:w="1293" w:type="dxa"/>
          </w:tcPr>
          <w:p w14:paraId="58D35024" w14:textId="783A192C"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r w:rsidR="008743BA" w:rsidRPr="008743BA">
              <w:rPr>
                <w:rFonts w:ascii="Times New Roman" w:eastAsia="宋体" w:hAnsi="Times New Roman" w:hint="eastAsia"/>
                <w:color w:val="202122"/>
                <w:kern w:val="2"/>
                <w:sz w:val="21"/>
                <w:szCs w:val="21"/>
                <w:shd w:val="clear" w:color="auto" w:fill="FFFFFF"/>
              </w:rPr>
              <w:t>ø</w:t>
            </w:r>
          </w:p>
        </w:tc>
        <w:tc>
          <w:tcPr>
            <w:tcW w:w="1325" w:type="dxa"/>
          </w:tcPr>
          <w:p w14:paraId="3DB652F7"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-a</w:t>
            </w:r>
          </w:p>
        </w:tc>
        <w:tc>
          <w:tcPr>
            <w:tcW w:w="1194" w:type="dxa"/>
          </w:tcPr>
          <w:p w14:paraId="16999810" w14:textId="2324D10D" w:rsidR="005D5C44" w:rsidRPr="00337996" w:rsidRDefault="00B92E16"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5D5C44" w:rsidRPr="00337996" w14:paraId="1A0DA59C" w14:textId="77777777" w:rsidTr="008743BA">
        <w:tc>
          <w:tcPr>
            <w:tcW w:w="1629" w:type="dxa"/>
          </w:tcPr>
          <w:p w14:paraId="3A2E4924"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293" w:type="dxa"/>
          </w:tcPr>
          <w:p w14:paraId="1CB8B77B"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-t</w:t>
            </w:r>
          </w:p>
        </w:tc>
        <w:tc>
          <w:tcPr>
            <w:tcW w:w="1325" w:type="dxa"/>
          </w:tcPr>
          <w:p w14:paraId="7563B582"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ir</w:t>
            </w:r>
            <w:proofErr w:type="spellEnd"/>
          </w:p>
        </w:tc>
        <w:tc>
          <w:tcPr>
            <w:tcW w:w="1194" w:type="dxa"/>
          </w:tcPr>
          <w:p w14:paraId="0D37358A" w14:textId="548177B2" w:rsidR="005D5C44" w:rsidRPr="00337996" w:rsidRDefault="00B92E16"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5D5C44" w:rsidRPr="00337996" w14:paraId="716883AE" w14:textId="77777777" w:rsidTr="008743BA">
        <w:tc>
          <w:tcPr>
            <w:tcW w:w="1629" w:type="dxa"/>
          </w:tcPr>
          <w:p w14:paraId="1897072C"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293" w:type="dxa"/>
          </w:tcPr>
          <w:p w14:paraId="74FAF0FB" w14:textId="12C907A8"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r w:rsidR="008743BA" w:rsidRPr="008743BA">
              <w:rPr>
                <w:rFonts w:ascii="Times New Roman" w:eastAsia="宋体" w:hAnsi="Times New Roman" w:hint="eastAsia"/>
                <w:color w:val="202122"/>
                <w:kern w:val="2"/>
                <w:sz w:val="21"/>
                <w:szCs w:val="21"/>
                <w:shd w:val="clear" w:color="auto" w:fill="FFFFFF"/>
              </w:rPr>
              <w:t>ø</w:t>
            </w:r>
          </w:p>
        </w:tc>
        <w:tc>
          <w:tcPr>
            <w:tcW w:w="1325" w:type="dxa"/>
          </w:tcPr>
          <w:p w14:paraId="59FBD0C2"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w:t>
            </w:r>
            <w:proofErr w:type="spellEnd"/>
          </w:p>
        </w:tc>
        <w:tc>
          <w:tcPr>
            <w:tcW w:w="1194" w:type="dxa"/>
          </w:tcPr>
          <w:p w14:paraId="2C847AD2" w14:textId="0CEFCE67" w:rsidR="005D5C44" w:rsidRPr="00337996" w:rsidRDefault="00B92E16"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5D5C44" w:rsidRPr="00337996" w14:paraId="31874945" w14:textId="77777777" w:rsidTr="008743BA">
        <w:tc>
          <w:tcPr>
            <w:tcW w:w="1629" w:type="dxa"/>
          </w:tcPr>
          <w:p w14:paraId="5190AFA8" w14:textId="77777777" w:rsidR="005D5C44" w:rsidRPr="00337996" w:rsidRDefault="005D5C44" w:rsidP="00A42287">
            <w:pPr>
              <w:pStyle w:val="afa"/>
              <w:widowControl/>
              <w:shd w:val="clear" w:color="auto" w:fill="FFFFFF"/>
              <w:spacing w:line="24" w:lineRule="atLeast"/>
              <w:jc w:val="center"/>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复数过去时</w:t>
            </w:r>
          </w:p>
        </w:tc>
        <w:tc>
          <w:tcPr>
            <w:tcW w:w="1293" w:type="dxa"/>
          </w:tcPr>
          <w:p w14:paraId="36AFAD34" w14:textId="06E37A17" w:rsidR="005D5C44" w:rsidRPr="00337996" w:rsidRDefault="00B92E16"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325" w:type="dxa"/>
          </w:tcPr>
          <w:p w14:paraId="0C947052" w14:textId="372EE14A" w:rsidR="005D5C44" w:rsidRPr="00337996" w:rsidRDefault="00B92E16"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c>
          <w:tcPr>
            <w:tcW w:w="1194" w:type="dxa"/>
          </w:tcPr>
          <w:p w14:paraId="35A5B7C1" w14:textId="4FDF1E72" w:rsidR="005D5C44" w:rsidRPr="00337996" w:rsidRDefault="00B92E16"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5D5C44" w:rsidRPr="00337996" w14:paraId="09754984" w14:textId="77777777" w:rsidTr="008743BA">
        <w:tc>
          <w:tcPr>
            <w:tcW w:w="1629" w:type="dxa"/>
          </w:tcPr>
          <w:p w14:paraId="2E12B3F5" w14:textId="56F749C1"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1</w:t>
            </w:r>
            <w:r w:rsidR="00485421">
              <w:rPr>
                <w:rFonts w:ascii="Times New Roman" w:eastAsia="宋体" w:hAnsi="Times New Roman"/>
                <w:color w:val="202122"/>
                <w:kern w:val="2"/>
                <w:sz w:val="21"/>
                <w:szCs w:val="21"/>
                <w:shd w:val="clear" w:color="auto" w:fill="FFFFFF"/>
              </w:rPr>
              <w:t xml:space="preserve"> </w:t>
            </w:r>
          </w:p>
        </w:tc>
        <w:tc>
          <w:tcPr>
            <w:tcW w:w="1293" w:type="dxa"/>
          </w:tcPr>
          <w:p w14:paraId="1E8E9A51"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-um</w:t>
            </w:r>
          </w:p>
        </w:tc>
        <w:tc>
          <w:tcPr>
            <w:tcW w:w="1325" w:type="dxa"/>
          </w:tcPr>
          <w:p w14:paraId="5FC2E6DF"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im</w:t>
            </w:r>
            <w:proofErr w:type="spellEnd"/>
          </w:p>
        </w:tc>
        <w:tc>
          <w:tcPr>
            <w:tcW w:w="1194" w:type="dxa"/>
          </w:tcPr>
          <w:p w14:paraId="531FE3DC" w14:textId="3A8250BB" w:rsidR="005D5C44" w:rsidRPr="00337996" w:rsidRDefault="00B92E16"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5D5C44" w:rsidRPr="00337996" w14:paraId="7A2E8C7C" w14:textId="77777777" w:rsidTr="008743BA">
        <w:tc>
          <w:tcPr>
            <w:tcW w:w="1629" w:type="dxa"/>
          </w:tcPr>
          <w:p w14:paraId="7391F137"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2</w:t>
            </w:r>
          </w:p>
        </w:tc>
        <w:tc>
          <w:tcPr>
            <w:tcW w:w="1293" w:type="dxa"/>
          </w:tcPr>
          <w:p w14:paraId="40DFC7E3"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uð</w:t>
            </w:r>
            <w:proofErr w:type="spellEnd"/>
          </w:p>
        </w:tc>
        <w:tc>
          <w:tcPr>
            <w:tcW w:w="1325" w:type="dxa"/>
          </w:tcPr>
          <w:p w14:paraId="64042182"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ið</w:t>
            </w:r>
            <w:proofErr w:type="spellEnd"/>
          </w:p>
        </w:tc>
        <w:tc>
          <w:tcPr>
            <w:tcW w:w="1194" w:type="dxa"/>
          </w:tcPr>
          <w:p w14:paraId="0D867476" w14:textId="5E369F58" w:rsidR="005D5C44" w:rsidRPr="00337996" w:rsidRDefault="00B92E16"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r w:rsidR="005D5C44" w:rsidRPr="00337996" w14:paraId="7DA862DF" w14:textId="77777777" w:rsidTr="008743BA">
        <w:tc>
          <w:tcPr>
            <w:tcW w:w="1629" w:type="dxa"/>
          </w:tcPr>
          <w:p w14:paraId="66D06509"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3</w:t>
            </w:r>
          </w:p>
        </w:tc>
        <w:tc>
          <w:tcPr>
            <w:tcW w:w="1293" w:type="dxa"/>
          </w:tcPr>
          <w:p w14:paraId="63C0EB00"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-u</w:t>
            </w:r>
          </w:p>
        </w:tc>
        <w:tc>
          <w:tcPr>
            <w:tcW w:w="1325" w:type="dxa"/>
          </w:tcPr>
          <w:p w14:paraId="7B044BF1" w14:textId="77777777" w:rsidR="005D5C44" w:rsidRPr="00337996" w:rsidRDefault="005D5C44"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w:t>
            </w:r>
            <w:proofErr w:type="spellStart"/>
            <w:r w:rsidRPr="00337996">
              <w:rPr>
                <w:rFonts w:ascii="Times New Roman" w:eastAsia="宋体" w:hAnsi="Times New Roman"/>
                <w:color w:val="202122"/>
                <w:kern w:val="2"/>
                <w:sz w:val="21"/>
                <w:szCs w:val="21"/>
                <w:shd w:val="clear" w:color="auto" w:fill="FFFFFF"/>
              </w:rPr>
              <w:t>i</w:t>
            </w:r>
            <w:proofErr w:type="spellEnd"/>
          </w:p>
        </w:tc>
        <w:tc>
          <w:tcPr>
            <w:tcW w:w="1194" w:type="dxa"/>
          </w:tcPr>
          <w:p w14:paraId="6EE260CC" w14:textId="3F95E35A" w:rsidR="005D5C44" w:rsidRPr="00337996" w:rsidRDefault="00B92E16"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Pr>
                <w:rFonts w:ascii="Times New Roman" w:eastAsia="宋体" w:hAnsi="Times New Roman"/>
                <w:color w:val="202122"/>
                <w:kern w:val="2"/>
                <w:sz w:val="21"/>
                <w:szCs w:val="21"/>
                <w:shd w:val="clear" w:color="auto" w:fill="FFFFFF"/>
              </w:rPr>
              <w:t xml:space="preserve"> </w:t>
            </w:r>
          </w:p>
        </w:tc>
      </w:tr>
    </w:tbl>
    <w:p w14:paraId="3FE61373" w14:textId="5829D516" w:rsidR="005D5C44" w:rsidRDefault="00485421" w:rsidP="00A42287">
      <w:pPr>
        <w:ind w:firstLine="420"/>
        <w:rPr>
          <w:shd w:val="clear" w:color="auto" w:fill="FFFFFF"/>
        </w:rPr>
      </w:pPr>
      <w:r>
        <w:rPr>
          <w:shd w:val="clear" w:color="auto" w:fill="FFFFFF"/>
        </w:rPr>
        <w:t xml:space="preserve"> </w:t>
      </w:r>
      <w:r w:rsidR="008743BA">
        <w:rPr>
          <w:shd w:val="clear" w:color="auto" w:fill="FFFFFF"/>
        </w:rPr>
        <w:t>-</w:t>
      </w:r>
      <w:r w:rsidR="008743BA" w:rsidRPr="008743BA">
        <w:rPr>
          <w:rFonts w:hint="eastAsia"/>
          <w:shd w:val="clear" w:color="auto" w:fill="FFFFFF"/>
        </w:rPr>
        <w:t>ø</w:t>
      </w:r>
      <w:r w:rsidR="005D5C44" w:rsidRPr="00337996">
        <w:rPr>
          <w:shd w:val="clear" w:color="auto" w:fill="FFFFFF"/>
        </w:rPr>
        <w:t>表示无须添加词尾，表格中的空白指这种形式不存在。</w:t>
      </w:r>
      <w:r w:rsidR="008743BA">
        <w:rPr>
          <w:rFonts w:hint="eastAsia"/>
          <w:shd w:val="clear" w:color="auto" w:fill="FFFFFF"/>
        </w:rPr>
        <w:t>这完全体现在动词的祈使式上，只有单复数的现在时第二人称、复数现在时第一人称有祈使式。即祈使式可以用在下面两种情况下：</w:t>
      </w:r>
    </w:p>
    <w:p w14:paraId="57E096DD" w14:textId="4C647274" w:rsidR="008743BA" w:rsidRDefault="008743BA">
      <w:pPr>
        <w:pStyle w:val="a7"/>
        <w:numPr>
          <w:ilvl w:val="0"/>
          <w:numId w:val="36"/>
        </w:numPr>
        <w:ind w:firstLineChars="0"/>
        <w:rPr>
          <w:shd w:val="clear" w:color="auto" w:fill="FFFFFF"/>
        </w:rPr>
      </w:pPr>
      <w:r>
        <w:rPr>
          <w:rFonts w:hint="eastAsia"/>
          <w:shd w:val="clear" w:color="auto" w:fill="FFFFFF"/>
        </w:rPr>
        <w:t>要求你、你们做，参考英语</w:t>
      </w:r>
      <w:r>
        <w:rPr>
          <w:shd w:val="clear" w:color="auto" w:fill="FFFFFF"/>
        </w:rPr>
        <w:t xml:space="preserve"> ‘do it!’</w:t>
      </w:r>
      <w:r>
        <w:rPr>
          <w:rFonts w:hint="eastAsia"/>
          <w:shd w:val="clear" w:color="auto" w:fill="FFFFFF"/>
        </w:rPr>
        <w:t>；</w:t>
      </w:r>
    </w:p>
    <w:p w14:paraId="338B1FC2" w14:textId="1464D33D" w:rsidR="008743BA" w:rsidRPr="008743BA" w:rsidRDefault="008743BA">
      <w:pPr>
        <w:pStyle w:val="a7"/>
        <w:numPr>
          <w:ilvl w:val="0"/>
          <w:numId w:val="36"/>
        </w:numPr>
        <w:ind w:firstLineChars="0"/>
        <w:rPr>
          <w:shd w:val="clear" w:color="auto" w:fill="FFFFFF"/>
        </w:rPr>
      </w:pPr>
      <w:r>
        <w:rPr>
          <w:rFonts w:hint="eastAsia"/>
          <w:shd w:val="clear" w:color="auto" w:fill="FFFFFF"/>
        </w:rPr>
        <w:t>提议我们做，参考英语</w:t>
      </w:r>
      <w:r>
        <w:rPr>
          <w:rFonts w:hint="eastAsia"/>
          <w:shd w:val="clear" w:color="auto" w:fill="FFFFFF"/>
        </w:rPr>
        <w:t xml:space="preserve"> </w:t>
      </w:r>
      <w:r>
        <w:rPr>
          <w:shd w:val="clear" w:color="auto" w:fill="FFFFFF"/>
        </w:rPr>
        <w:t>‘</w:t>
      </w:r>
      <w:r>
        <w:rPr>
          <w:rFonts w:hint="eastAsia"/>
          <w:shd w:val="clear" w:color="auto" w:fill="FFFFFF"/>
        </w:rPr>
        <w:t>let</w:t>
      </w:r>
      <w:r>
        <w:rPr>
          <w:shd w:val="clear" w:color="auto" w:fill="FFFFFF"/>
        </w:rPr>
        <w:t>’s do it!’</w:t>
      </w:r>
      <w:r>
        <w:rPr>
          <w:rFonts w:hint="eastAsia"/>
          <w:shd w:val="clear" w:color="auto" w:fill="FFFFFF"/>
        </w:rPr>
        <w:t>.</w:t>
      </w:r>
      <w:r>
        <w:rPr>
          <w:shd w:val="clear" w:color="auto" w:fill="FFFFFF"/>
        </w:rPr>
        <w:t xml:space="preserve"> </w:t>
      </w:r>
    </w:p>
    <w:p w14:paraId="5528977A" w14:textId="5020A10E" w:rsidR="005D5C44" w:rsidRPr="00337996" w:rsidRDefault="008743BA" w:rsidP="00A42287">
      <w:pPr>
        <w:ind w:firstLine="420"/>
        <w:rPr>
          <w:shd w:val="clear" w:color="auto" w:fill="FFFFFF"/>
        </w:rPr>
      </w:pPr>
      <w:r>
        <w:rPr>
          <w:rFonts w:hint="eastAsia"/>
          <w:shd w:val="clear" w:color="auto" w:fill="FFFFFF"/>
        </w:rPr>
        <w:t>在不同时态、数的词尾前，要选取不同的基本元，其</w:t>
      </w:r>
      <w:r w:rsidR="005D5C44" w:rsidRPr="00337996">
        <w:rPr>
          <w:shd w:val="clear" w:color="auto" w:fill="FFFFFF"/>
        </w:rPr>
        <w:t>变化方式如下：</w:t>
      </w:r>
    </w:p>
    <w:tbl>
      <w:tblPr>
        <w:tblStyle w:val="21"/>
        <w:tblW w:w="0" w:type="auto"/>
        <w:tblLook w:val="04A0" w:firstRow="1" w:lastRow="0" w:firstColumn="1" w:lastColumn="0" w:noHBand="0" w:noVBand="1"/>
      </w:tblPr>
      <w:tblGrid>
        <w:gridCol w:w="8296"/>
      </w:tblGrid>
      <w:tr w:rsidR="00D71009" w:rsidRPr="00D71009" w14:paraId="538FF11F" w14:textId="77777777" w:rsidTr="00D71009">
        <w:tc>
          <w:tcPr>
            <w:tcW w:w="8296" w:type="dxa"/>
          </w:tcPr>
          <w:p w14:paraId="7B219CF9" w14:textId="692E967D" w:rsidR="00D71009" w:rsidRPr="00D71009" w:rsidRDefault="00D71009" w:rsidP="00A42287">
            <w:pPr>
              <w:ind w:firstLine="420"/>
            </w:pPr>
            <w:r w:rsidRPr="00D71009">
              <w:rPr>
                <w:rFonts w:hint="eastAsia"/>
              </w:rPr>
              <w:t>单数现在直陈式</w:t>
            </w:r>
            <w:r w:rsidRPr="00D71009">
              <w:rPr>
                <w:rFonts w:hint="eastAsia"/>
              </w:rPr>
              <w:t xml:space="preserve">: </w:t>
            </w:r>
            <w:r w:rsidRPr="00D71009">
              <w:rPr>
                <w:rFonts w:hint="eastAsia"/>
              </w:rPr>
              <w:t>取不定式词干，如果词干有后元音，则施加</w:t>
            </w:r>
            <w:proofErr w:type="spellStart"/>
            <w:r w:rsidRPr="00D71009">
              <w:rPr>
                <w:rFonts w:hint="eastAsia"/>
              </w:rPr>
              <w:t>i</w:t>
            </w:r>
            <w:proofErr w:type="spellEnd"/>
            <w:r w:rsidRPr="00D71009">
              <w:rPr>
                <w:rFonts w:hint="eastAsia"/>
              </w:rPr>
              <w:t>-</w:t>
            </w:r>
            <w:r w:rsidRPr="00D71009">
              <w:rPr>
                <w:rFonts w:hint="eastAsia"/>
              </w:rPr>
              <w:t>变异</w:t>
            </w:r>
            <w:r w:rsidRPr="00D71009">
              <w:rPr>
                <w:rFonts w:hint="eastAsia"/>
              </w:rPr>
              <w:t xml:space="preserve">, </w:t>
            </w:r>
            <w:r w:rsidRPr="00D71009">
              <w:rPr>
                <w:rFonts w:hint="eastAsia"/>
              </w:rPr>
              <w:t>加词尾</w:t>
            </w:r>
            <w:r>
              <w:rPr>
                <w:rFonts w:hint="eastAsia"/>
              </w:rPr>
              <w:t>；</w:t>
            </w:r>
          </w:p>
        </w:tc>
      </w:tr>
      <w:tr w:rsidR="00D71009" w:rsidRPr="00D71009" w14:paraId="3828DF46" w14:textId="77777777" w:rsidTr="00D71009">
        <w:tc>
          <w:tcPr>
            <w:tcW w:w="8296" w:type="dxa"/>
          </w:tcPr>
          <w:p w14:paraId="5422050E" w14:textId="3B5017AC" w:rsidR="00D71009" w:rsidRPr="00D71009" w:rsidRDefault="00D71009" w:rsidP="00A42287">
            <w:pPr>
              <w:ind w:firstLine="420"/>
            </w:pPr>
            <w:r w:rsidRPr="00D71009">
              <w:rPr>
                <w:rFonts w:hint="eastAsia"/>
              </w:rPr>
              <w:t>复数现在直陈式</w:t>
            </w:r>
            <w:r w:rsidRPr="00D71009">
              <w:rPr>
                <w:rFonts w:hint="eastAsia"/>
              </w:rPr>
              <w:t>/</w:t>
            </w:r>
            <w:r w:rsidRPr="00D71009">
              <w:rPr>
                <w:rFonts w:hint="eastAsia"/>
              </w:rPr>
              <w:t>一切现在虚拟式</w:t>
            </w:r>
            <w:r w:rsidRPr="00D71009">
              <w:rPr>
                <w:rFonts w:hint="eastAsia"/>
              </w:rPr>
              <w:t xml:space="preserve">: </w:t>
            </w:r>
            <w:r w:rsidRPr="00D71009">
              <w:rPr>
                <w:rFonts w:hint="eastAsia"/>
              </w:rPr>
              <w:t>取不定式词干</w:t>
            </w:r>
            <w:r w:rsidRPr="00D71009">
              <w:rPr>
                <w:rFonts w:hint="eastAsia"/>
              </w:rPr>
              <w:t xml:space="preserve">, </w:t>
            </w:r>
            <w:r w:rsidRPr="00D71009">
              <w:rPr>
                <w:rFonts w:hint="eastAsia"/>
              </w:rPr>
              <w:t>加词尾</w:t>
            </w:r>
            <w:r>
              <w:rPr>
                <w:rFonts w:hint="eastAsia"/>
              </w:rPr>
              <w:t>；</w:t>
            </w:r>
          </w:p>
        </w:tc>
      </w:tr>
      <w:tr w:rsidR="00D71009" w:rsidRPr="00D71009" w14:paraId="0FB4550D" w14:textId="77777777" w:rsidTr="00D71009">
        <w:tc>
          <w:tcPr>
            <w:tcW w:w="8296" w:type="dxa"/>
          </w:tcPr>
          <w:p w14:paraId="130A5D92" w14:textId="0AA8E84C" w:rsidR="00D71009" w:rsidRPr="00D71009" w:rsidRDefault="00D71009" w:rsidP="00A42287">
            <w:pPr>
              <w:ind w:firstLine="420"/>
            </w:pPr>
            <w:r w:rsidRPr="00D71009">
              <w:rPr>
                <w:rFonts w:hint="eastAsia"/>
              </w:rPr>
              <w:lastRenderedPageBreak/>
              <w:t>单数过去直陈式</w:t>
            </w:r>
            <w:r w:rsidRPr="00D71009">
              <w:rPr>
                <w:rFonts w:hint="eastAsia"/>
              </w:rPr>
              <w:t xml:space="preserve">: </w:t>
            </w:r>
            <w:r w:rsidRPr="00D71009">
              <w:rPr>
                <w:rFonts w:hint="eastAsia"/>
              </w:rPr>
              <w:t>取第二基本元词干</w:t>
            </w:r>
            <w:r w:rsidRPr="00D71009">
              <w:rPr>
                <w:rFonts w:hint="eastAsia"/>
              </w:rPr>
              <w:t xml:space="preserve">, </w:t>
            </w:r>
            <w:r w:rsidRPr="00D71009">
              <w:rPr>
                <w:rFonts w:hint="eastAsia"/>
              </w:rPr>
              <w:t>加词尾</w:t>
            </w:r>
            <w:r>
              <w:rPr>
                <w:rFonts w:hint="eastAsia"/>
              </w:rPr>
              <w:t>；</w:t>
            </w:r>
          </w:p>
        </w:tc>
      </w:tr>
      <w:tr w:rsidR="00D71009" w:rsidRPr="00D71009" w14:paraId="7FE3AFDE" w14:textId="77777777" w:rsidTr="00D71009">
        <w:tc>
          <w:tcPr>
            <w:tcW w:w="8296" w:type="dxa"/>
          </w:tcPr>
          <w:p w14:paraId="142F913E" w14:textId="0CE451AD" w:rsidR="00D71009" w:rsidRPr="00D71009" w:rsidRDefault="00D71009" w:rsidP="00A42287">
            <w:pPr>
              <w:ind w:firstLine="420"/>
            </w:pPr>
            <w:r w:rsidRPr="00D71009">
              <w:rPr>
                <w:rFonts w:hint="eastAsia"/>
              </w:rPr>
              <w:t>复数过去直陈式</w:t>
            </w:r>
            <w:r w:rsidRPr="00D71009">
              <w:rPr>
                <w:rFonts w:hint="eastAsia"/>
              </w:rPr>
              <w:t xml:space="preserve">: </w:t>
            </w:r>
            <w:r w:rsidRPr="00D71009">
              <w:rPr>
                <w:rFonts w:hint="eastAsia"/>
              </w:rPr>
              <w:t>取第三基本元词干</w:t>
            </w:r>
            <w:r w:rsidRPr="00D71009">
              <w:rPr>
                <w:rFonts w:hint="eastAsia"/>
              </w:rPr>
              <w:t xml:space="preserve">, </w:t>
            </w:r>
            <w:r w:rsidRPr="00D71009">
              <w:rPr>
                <w:rFonts w:hint="eastAsia"/>
              </w:rPr>
              <w:t>加词尾</w:t>
            </w:r>
            <w:r>
              <w:rPr>
                <w:rFonts w:hint="eastAsia"/>
              </w:rPr>
              <w:t>；</w:t>
            </w:r>
          </w:p>
        </w:tc>
      </w:tr>
      <w:tr w:rsidR="00D71009" w:rsidRPr="00D71009" w14:paraId="69B5B2D7" w14:textId="77777777" w:rsidTr="00D71009">
        <w:tc>
          <w:tcPr>
            <w:tcW w:w="8296" w:type="dxa"/>
          </w:tcPr>
          <w:p w14:paraId="5CDEC844" w14:textId="2E1E17D1" w:rsidR="00D71009" w:rsidRPr="00D71009" w:rsidRDefault="00D71009" w:rsidP="00A42287">
            <w:pPr>
              <w:ind w:firstLine="420"/>
            </w:pPr>
            <w:r w:rsidRPr="00D71009">
              <w:rPr>
                <w:rFonts w:hint="eastAsia"/>
              </w:rPr>
              <w:t>一切过去虚拟式</w:t>
            </w:r>
            <w:r w:rsidRPr="00D71009">
              <w:rPr>
                <w:rFonts w:hint="eastAsia"/>
              </w:rPr>
              <w:t xml:space="preserve">: </w:t>
            </w:r>
            <w:r w:rsidRPr="00D71009">
              <w:rPr>
                <w:rFonts w:hint="eastAsia"/>
              </w:rPr>
              <w:t>取第三基本元词干</w:t>
            </w:r>
            <w:r w:rsidRPr="00D71009">
              <w:rPr>
                <w:rFonts w:hint="eastAsia"/>
              </w:rPr>
              <w:t xml:space="preserve">, </w:t>
            </w:r>
            <w:r w:rsidRPr="00D71009">
              <w:rPr>
                <w:rFonts w:hint="eastAsia"/>
              </w:rPr>
              <w:t>如果词干有后元音，则施加</w:t>
            </w:r>
            <w:proofErr w:type="spellStart"/>
            <w:r w:rsidRPr="00D71009">
              <w:rPr>
                <w:rFonts w:hint="eastAsia"/>
              </w:rPr>
              <w:t>i</w:t>
            </w:r>
            <w:proofErr w:type="spellEnd"/>
            <w:r w:rsidRPr="00D71009">
              <w:rPr>
                <w:rFonts w:hint="eastAsia"/>
              </w:rPr>
              <w:t>-</w:t>
            </w:r>
            <w:r w:rsidRPr="00D71009">
              <w:rPr>
                <w:rFonts w:hint="eastAsia"/>
              </w:rPr>
              <w:t>变异</w:t>
            </w:r>
            <w:r w:rsidRPr="00D71009">
              <w:rPr>
                <w:rFonts w:hint="eastAsia"/>
              </w:rPr>
              <w:t xml:space="preserve">, </w:t>
            </w:r>
            <w:r w:rsidRPr="00D71009">
              <w:rPr>
                <w:rFonts w:hint="eastAsia"/>
              </w:rPr>
              <w:t>加词尾</w:t>
            </w:r>
            <w:r>
              <w:rPr>
                <w:rFonts w:hint="eastAsia"/>
              </w:rPr>
              <w:t>；</w:t>
            </w:r>
          </w:p>
        </w:tc>
      </w:tr>
      <w:tr w:rsidR="00D71009" w:rsidRPr="00D71009" w14:paraId="201D0293" w14:textId="77777777" w:rsidTr="00D71009">
        <w:tc>
          <w:tcPr>
            <w:tcW w:w="8296" w:type="dxa"/>
          </w:tcPr>
          <w:p w14:paraId="7A9ACFA6" w14:textId="538468B8" w:rsidR="00D71009" w:rsidRPr="00D71009" w:rsidRDefault="00D71009" w:rsidP="00A42287">
            <w:pPr>
              <w:ind w:firstLine="420"/>
            </w:pPr>
            <w:r w:rsidRPr="00D71009">
              <w:rPr>
                <w:rFonts w:hint="eastAsia"/>
              </w:rPr>
              <w:t>一切祈使式</w:t>
            </w:r>
            <w:r w:rsidRPr="00D71009">
              <w:rPr>
                <w:rFonts w:hint="eastAsia"/>
              </w:rPr>
              <w:t xml:space="preserve">: </w:t>
            </w:r>
            <w:r w:rsidRPr="00D71009">
              <w:rPr>
                <w:rFonts w:hint="eastAsia"/>
              </w:rPr>
              <w:t>取不定式词干</w:t>
            </w:r>
            <w:r w:rsidRPr="00D71009">
              <w:rPr>
                <w:rFonts w:hint="eastAsia"/>
              </w:rPr>
              <w:t xml:space="preserve">, </w:t>
            </w:r>
            <w:r w:rsidRPr="00D71009">
              <w:rPr>
                <w:rFonts w:hint="eastAsia"/>
              </w:rPr>
              <w:t>加词尾</w:t>
            </w:r>
            <w:r>
              <w:rPr>
                <w:rFonts w:hint="eastAsia"/>
              </w:rPr>
              <w:t>；</w:t>
            </w:r>
          </w:p>
        </w:tc>
      </w:tr>
      <w:tr w:rsidR="00D71009" w:rsidRPr="00D71009" w14:paraId="41E73C86" w14:textId="77777777" w:rsidTr="00D71009">
        <w:tc>
          <w:tcPr>
            <w:tcW w:w="8296" w:type="dxa"/>
          </w:tcPr>
          <w:p w14:paraId="13F89134" w14:textId="19B232BD" w:rsidR="00D71009" w:rsidRPr="00D71009" w:rsidRDefault="00D71009" w:rsidP="00A42287">
            <w:pPr>
              <w:ind w:firstLine="420"/>
            </w:pPr>
            <w:r w:rsidRPr="00D71009">
              <w:rPr>
                <w:rFonts w:hint="eastAsia"/>
              </w:rPr>
              <w:t>现在分词</w:t>
            </w:r>
            <w:r w:rsidRPr="00D71009">
              <w:rPr>
                <w:rFonts w:hint="eastAsia"/>
              </w:rPr>
              <w:t xml:space="preserve">: </w:t>
            </w:r>
            <w:r w:rsidRPr="00D71009">
              <w:rPr>
                <w:rFonts w:hint="eastAsia"/>
              </w:rPr>
              <w:t>取不定式词干</w:t>
            </w:r>
            <w:r w:rsidRPr="00D71009">
              <w:rPr>
                <w:rFonts w:hint="eastAsia"/>
              </w:rPr>
              <w:t xml:space="preserve">, </w:t>
            </w:r>
            <w:r w:rsidRPr="00D71009">
              <w:rPr>
                <w:rFonts w:hint="eastAsia"/>
              </w:rPr>
              <w:t>加词尾</w:t>
            </w:r>
            <w:r>
              <w:rPr>
                <w:rFonts w:hint="eastAsia"/>
              </w:rPr>
              <w:t>；</w:t>
            </w:r>
          </w:p>
        </w:tc>
      </w:tr>
      <w:tr w:rsidR="00D71009" w:rsidRPr="00D71009" w14:paraId="1578B8A5" w14:textId="77777777" w:rsidTr="00D71009">
        <w:tc>
          <w:tcPr>
            <w:tcW w:w="8296" w:type="dxa"/>
          </w:tcPr>
          <w:p w14:paraId="5F09C934" w14:textId="6451329B" w:rsidR="00D71009" w:rsidRPr="00D71009" w:rsidRDefault="00D71009" w:rsidP="00A42287">
            <w:pPr>
              <w:ind w:firstLine="420"/>
            </w:pPr>
            <w:r w:rsidRPr="00D71009">
              <w:rPr>
                <w:rFonts w:hint="eastAsia"/>
              </w:rPr>
              <w:t>过去分词</w:t>
            </w:r>
            <w:r w:rsidRPr="00D71009">
              <w:rPr>
                <w:rFonts w:hint="eastAsia"/>
              </w:rPr>
              <w:t xml:space="preserve">: </w:t>
            </w:r>
            <w:r w:rsidRPr="00D71009">
              <w:rPr>
                <w:rFonts w:hint="eastAsia"/>
              </w:rPr>
              <w:t>取第四基本元词干，加词尾</w:t>
            </w:r>
            <w:r>
              <w:rPr>
                <w:rFonts w:hint="eastAsia"/>
              </w:rPr>
              <w:t>。</w:t>
            </w:r>
          </w:p>
        </w:tc>
      </w:tr>
    </w:tbl>
    <w:p w14:paraId="329F7955" w14:textId="04819C1C" w:rsidR="005D5C44" w:rsidRPr="00337996" w:rsidRDefault="005D5C44" w:rsidP="00A42287">
      <w:pPr>
        <w:ind w:firstLine="420"/>
        <w:rPr>
          <w:shd w:val="clear" w:color="auto" w:fill="FFFFFF"/>
        </w:rPr>
      </w:pPr>
      <w:r w:rsidRPr="00337996">
        <w:rPr>
          <w:shd w:val="clear" w:color="auto" w:fill="FFFFFF"/>
        </w:rPr>
        <w:t>注意，某些情况下，</w:t>
      </w:r>
      <w:r w:rsidR="00783EB1">
        <w:rPr>
          <w:rFonts w:hint="eastAsia"/>
          <w:shd w:val="clear" w:color="auto" w:fill="FFFFFF"/>
        </w:rPr>
        <w:t>非圆唇元音</w:t>
      </w:r>
      <w:r w:rsidRPr="00337996">
        <w:rPr>
          <w:shd w:val="clear" w:color="auto" w:fill="FFFFFF"/>
        </w:rPr>
        <w:t>受</w:t>
      </w:r>
      <w:r w:rsidRPr="00337996">
        <w:rPr>
          <w:shd w:val="clear" w:color="auto" w:fill="FFFFFF"/>
        </w:rPr>
        <w:t>-um</w:t>
      </w:r>
      <w:r w:rsidRPr="00337996">
        <w:rPr>
          <w:shd w:val="clear" w:color="auto" w:fill="FFFFFF"/>
        </w:rPr>
        <w:t>的影响有可能会发生</w:t>
      </w:r>
      <w:r w:rsidRPr="00337996">
        <w:rPr>
          <w:shd w:val="clear" w:color="auto" w:fill="FFFFFF"/>
        </w:rPr>
        <w:t>u-</w:t>
      </w:r>
      <w:r w:rsidRPr="00337996">
        <w:rPr>
          <w:shd w:val="clear" w:color="auto" w:fill="FFFFFF"/>
        </w:rPr>
        <w:t>变异，</w:t>
      </w:r>
      <w:r w:rsidR="00783EB1">
        <w:rPr>
          <w:rFonts w:hint="eastAsia"/>
          <w:shd w:val="clear" w:color="auto" w:fill="FFFFFF"/>
        </w:rPr>
        <w:t>这是规则音变的结果</w:t>
      </w:r>
      <w:r w:rsidRPr="00337996">
        <w:rPr>
          <w:shd w:val="clear" w:color="auto" w:fill="FFFFFF"/>
        </w:rPr>
        <w:t>。用</w:t>
      </w:r>
      <w:r w:rsidR="00485421">
        <w:rPr>
          <w:shd w:val="clear" w:color="auto" w:fill="FFFFFF"/>
        </w:rPr>
        <w:t xml:space="preserve"> </w:t>
      </w:r>
      <w:r w:rsidRPr="00337996">
        <w:rPr>
          <w:shd w:val="clear" w:color="auto" w:fill="FFFFFF"/>
        </w:rPr>
        <w:t>(1),</w:t>
      </w:r>
      <w:r w:rsidR="00485421">
        <w:rPr>
          <w:shd w:val="clear" w:color="auto" w:fill="FFFFFF"/>
        </w:rPr>
        <w:t xml:space="preserve"> </w:t>
      </w:r>
      <w:r w:rsidRPr="00337996">
        <w:rPr>
          <w:shd w:val="clear" w:color="auto" w:fill="FFFFFF"/>
        </w:rPr>
        <w:t>(2),</w:t>
      </w:r>
      <w:r w:rsidR="00485421">
        <w:rPr>
          <w:shd w:val="clear" w:color="auto" w:fill="FFFFFF"/>
        </w:rPr>
        <w:t xml:space="preserve"> </w:t>
      </w:r>
      <w:r w:rsidRPr="00337996">
        <w:rPr>
          <w:shd w:val="clear" w:color="auto" w:fill="FFFFFF"/>
        </w:rPr>
        <w:t>(3),</w:t>
      </w:r>
      <w:r w:rsidR="00485421">
        <w:rPr>
          <w:shd w:val="clear" w:color="auto" w:fill="FFFFFF"/>
        </w:rPr>
        <w:t xml:space="preserve"> </w:t>
      </w:r>
      <w:r w:rsidRPr="00337996">
        <w:rPr>
          <w:shd w:val="clear" w:color="auto" w:fill="FFFFFF"/>
        </w:rPr>
        <w:t>(4)</w:t>
      </w:r>
      <w:r w:rsidRPr="00337996">
        <w:rPr>
          <w:shd w:val="clear" w:color="auto" w:fill="FFFFFF"/>
        </w:rPr>
        <w:t>分别标记四个基本元</w:t>
      </w:r>
      <w:r w:rsidR="0037403F">
        <w:rPr>
          <w:rFonts w:hint="eastAsia"/>
          <w:shd w:val="clear" w:color="auto" w:fill="FFFFFF"/>
        </w:rPr>
        <w:t>，</w:t>
      </w:r>
      <w:r w:rsidRPr="00337996">
        <w:rPr>
          <w:shd w:val="clear" w:color="auto" w:fill="FFFFFF"/>
        </w:rPr>
        <w:t>变形方式如下：</w:t>
      </w:r>
    </w:p>
    <w:tbl>
      <w:tblPr>
        <w:tblStyle w:val="11"/>
        <w:tblW w:w="0" w:type="auto"/>
        <w:tblLook w:val="04A0" w:firstRow="1" w:lastRow="0" w:firstColumn="1" w:lastColumn="0" w:noHBand="0" w:noVBand="1"/>
      </w:tblPr>
      <w:tblGrid>
        <w:gridCol w:w="1266"/>
        <w:gridCol w:w="1758"/>
        <w:gridCol w:w="1717"/>
        <w:gridCol w:w="1758"/>
      </w:tblGrid>
      <w:tr w:rsidR="00783EB1" w:rsidRPr="00337996" w14:paraId="6E0166F4" w14:textId="77777777" w:rsidTr="00783EB1">
        <w:trPr>
          <w:cnfStyle w:val="100000000000" w:firstRow="1" w:lastRow="0" w:firstColumn="0" w:lastColumn="0" w:oddVBand="0" w:evenVBand="0" w:oddHBand="0" w:evenHBand="0" w:firstRowFirstColumn="0" w:firstRowLastColumn="0" w:lastRowFirstColumn="0" w:lastRowLastColumn="0"/>
        </w:trPr>
        <w:tc>
          <w:tcPr>
            <w:tcW w:w="0" w:type="auto"/>
          </w:tcPr>
          <w:p w14:paraId="2AFE868D" w14:textId="77777777" w:rsidR="00783EB1" w:rsidRPr="00337996" w:rsidRDefault="00783EB1" w:rsidP="00A42287">
            <w:pPr>
              <w:pStyle w:val="a9"/>
              <w:rPr>
                <w:shd w:val="clear" w:color="auto" w:fill="FFFFFF"/>
              </w:rPr>
            </w:pPr>
            <w:r w:rsidRPr="00337996">
              <w:rPr>
                <w:shd w:val="clear" w:color="auto" w:fill="FFFFFF"/>
              </w:rPr>
              <w:t>强动词</w:t>
            </w:r>
          </w:p>
        </w:tc>
        <w:tc>
          <w:tcPr>
            <w:tcW w:w="0" w:type="auto"/>
          </w:tcPr>
          <w:p w14:paraId="017C8C71" w14:textId="77777777" w:rsidR="00783EB1" w:rsidRPr="00337996" w:rsidRDefault="00783EB1" w:rsidP="00A42287">
            <w:pPr>
              <w:pStyle w:val="a9"/>
              <w:rPr>
                <w:shd w:val="clear" w:color="auto" w:fill="FFFFFF"/>
              </w:rPr>
            </w:pPr>
            <w:r w:rsidRPr="00337996">
              <w:rPr>
                <w:shd w:val="clear" w:color="auto" w:fill="FFFFFF"/>
              </w:rPr>
              <w:t>直陈</w:t>
            </w:r>
          </w:p>
        </w:tc>
        <w:tc>
          <w:tcPr>
            <w:tcW w:w="0" w:type="auto"/>
          </w:tcPr>
          <w:p w14:paraId="22248DE4" w14:textId="77777777" w:rsidR="00783EB1" w:rsidRPr="00337996" w:rsidRDefault="00783EB1" w:rsidP="00A42287">
            <w:pPr>
              <w:pStyle w:val="a9"/>
              <w:rPr>
                <w:shd w:val="clear" w:color="auto" w:fill="FFFFFF"/>
              </w:rPr>
            </w:pPr>
            <w:r w:rsidRPr="00337996">
              <w:rPr>
                <w:shd w:val="clear" w:color="auto" w:fill="FFFFFF"/>
              </w:rPr>
              <w:t>虚拟</w:t>
            </w:r>
          </w:p>
        </w:tc>
        <w:tc>
          <w:tcPr>
            <w:tcW w:w="0" w:type="auto"/>
          </w:tcPr>
          <w:p w14:paraId="6F641834" w14:textId="063C0936" w:rsidR="00783EB1" w:rsidRPr="00337996" w:rsidRDefault="00783EB1" w:rsidP="00A42287">
            <w:pPr>
              <w:pStyle w:val="a9"/>
              <w:rPr>
                <w:shd w:val="clear" w:color="auto" w:fill="FFFFFF"/>
              </w:rPr>
            </w:pPr>
            <w:r w:rsidRPr="00337996">
              <w:rPr>
                <w:shd w:val="clear" w:color="auto" w:fill="FFFFFF"/>
              </w:rPr>
              <w:t>祈使</w:t>
            </w:r>
          </w:p>
        </w:tc>
      </w:tr>
      <w:tr w:rsidR="00783EB1" w:rsidRPr="00337996" w14:paraId="57F58AD1" w14:textId="77777777" w:rsidTr="00783EB1">
        <w:tc>
          <w:tcPr>
            <w:tcW w:w="0" w:type="auto"/>
          </w:tcPr>
          <w:p w14:paraId="46D7A1FD" w14:textId="77777777" w:rsidR="00783EB1" w:rsidRPr="00337996" w:rsidRDefault="00783EB1" w:rsidP="00A42287">
            <w:pPr>
              <w:pStyle w:val="a9"/>
              <w:rPr>
                <w:shd w:val="clear" w:color="auto" w:fill="FFFFFF"/>
              </w:rPr>
            </w:pPr>
            <w:r w:rsidRPr="00337996">
              <w:rPr>
                <w:shd w:val="clear" w:color="auto" w:fill="FFFFFF"/>
              </w:rPr>
              <w:t>单数现在时</w:t>
            </w:r>
          </w:p>
        </w:tc>
        <w:tc>
          <w:tcPr>
            <w:tcW w:w="0" w:type="auto"/>
          </w:tcPr>
          <w:p w14:paraId="596E50C8" w14:textId="1A806EB0" w:rsidR="00783EB1" w:rsidRPr="00337996" w:rsidRDefault="00783EB1" w:rsidP="00A42287">
            <w:pPr>
              <w:pStyle w:val="a9"/>
              <w:rPr>
                <w:shd w:val="clear" w:color="auto" w:fill="FFFFFF"/>
              </w:rPr>
            </w:pPr>
            <w:r>
              <w:rPr>
                <w:shd w:val="clear" w:color="auto" w:fill="FFFFFF"/>
              </w:rPr>
              <w:t xml:space="preserve"> </w:t>
            </w:r>
          </w:p>
        </w:tc>
        <w:tc>
          <w:tcPr>
            <w:tcW w:w="0" w:type="auto"/>
          </w:tcPr>
          <w:p w14:paraId="781DFBBE" w14:textId="76AB9EFF" w:rsidR="00783EB1" w:rsidRPr="00337996" w:rsidRDefault="00783EB1" w:rsidP="00A42287">
            <w:pPr>
              <w:pStyle w:val="a9"/>
              <w:rPr>
                <w:shd w:val="clear" w:color="auto" w:fill="FFFFFF"/>
              </w:rPr>
            </w:pPr>
            <w:r>
              <w:rPr>
                <w:shd w:val="clear" w:color="auto" w:fill="FFFFFF"/>
              </w:rPr>
              <w:t xml:space="preserve"> </w:t>
            </w:r>
          </w:p>
        </w:tc>
        <w:tc>
          <w:tcPr>
            <w:tcW w:w="0" w:type="auto"/>
          </w:tcPr>
          <w:p w14:paraId="314FA83A" w14:textId="79373B7B" w:rsidR="00783EB1" w:rsidRPr="00337996" w:rsidRDefault="00783EB1" w:rsidP="00A42287">
            <w:pPr>
              <w:pStyle w:val="a9"/>
              <w:rPr>
                <w:shd w:val="clear" w:color="auto" w:fill="FFFFFF"/>
              </w:rPr>
            </w:pPr>
            <w:r>
              <w:rPr>
                <w:shd w:val="clear" w:color="auto" w:fill="FFFFFF"/>
              </w:rPr>
              <w:t xml:space="preserve"> </w:t>
            </w:r>
          </w:p>
        </w:tc>
      </w:tr>
      <w:tr w:rsidR="00783EB1" w:rsidRPr="00337996" w14:paraId="1F44511E" w14:textId="77777777" w:rsidTr="00783EB1">
        <w:trPr>
          <w:trHeight w:val="90"/>
        </w:trPr>
        <w:tc>
          <w:tcPr>
            <w:tcW w:w="0" w:type="auto"/>
          </w:tcPr>
          <w:p w14:paraId="01DB544A" w14:textId="77777777" w:rsidR="00783EB1" w:rsidRPr="00337996" w:rsidRDefault="00783EB1" w:rsidP="00A42287">
            <w:pPr>
              <w:pStyle w:val="a9"/>
              <w:rPr>
                <w:shd w:val="clear" w:color="auto" w:fill="FFFFFF"/>
              </w:rPr>
            </w:pPr>
            <w:r w:rsidRPr="00337996">
              <w:rPr>
                <w:shd w:val="clear" w:color="auto" w:fill="FFFFFF"/>
              </w:rPr>
              <w:t>1</w:t>
            </w:r>
          </w:p>
        </w:tc>
        <w:tc>
          <w:tcPr>
            <w:tcW w:w="0" w:type="auto"/>
          </w:tcPr>
          <w:p w14:paraId="563D3E9F" w14:textId="789978C9" w:rsidR="00783EB1" w:rsidRPr="00337996" w:rsidRDefault="00783EB1" w:rsidP="00A42287">
            <w:pPr>
              <w:pStyle w:val="a9"/>
              <w:rPr>
                <w:shd w:val="clear" w:color="auto" w:fill="FFFFFF"/>
              </w:rPr>
            </w:pPr>
            <w:r w:rsidRPr="00337996">
              <w:rPr>
                <w:shd w:val="clear" w:color="auto" w:fill="FFFFFF"/>
              </w:rPr>
              <w:t>(1)</w:t>
            </w:r>
            <w:r>
              <w:rPr>
                <w:shd w:val="clear" w:color="auto" w:fill="FFFFFF"/>
              </w:rPr>
              <w:t xml:space="preserve"> </w:t>
            </w:r>
            <w:r w:rsidRPr="00337996">
              <w:rPr>
                <w:shd w:val="clear" w:color="auto" w:fill="FFFFFF"/>
              </w:rPr>
              <w:t>+</w:t>
            </w:r>
            <w:r>
              <w:rPr>
                <w:shd w:val="clear" w:color="auto" w:fill="FFFFFF"/>
              </w:rPr>
              <w:t xml:space="preserve"> </w:t>
            </w:r>
            <w:r w:rsidRPr="00337996">
              <w:rPr>
                <w:shd w:val="clear" w:color="auto" w:fill="FFFFFF"/>
              </w:rPr>
              <w:t>(</w:t>
            </w:r>
            <w:proofErr w:type="spellStart"/>
            <w:r w:rsidRPr="00337996">
              <w:rPr>
                <w:shd w:val="clear" w:color="auto" w:fill="FFFFFF"/>
              </w:rPr>
              <w:t>i</w:t>
            </w:r>
            <w:proofErr w:type="spellEnd"/>
            <w:r w:rsidRPr="00337996">
              <w:rPr>
                <w:shd w:val="clear" w:color="auto" w:fill="FFFFFF"/>
              </w:rPr>
              <w:t>-</w:t>
            </w:r>
            <w:r w:rsidRPr="00337996">
              <w:rPr>
                <w:shd w:val="clear" w:color="auto" w:fill="FFFFFF"/>
              </w:rPr>
              <w:t>变异</w:t>
            </w:r>
            <w:r w:rsidRPr="00337996">
              <w:rPr>
                <w:shd w:val="clear" w:color="auto" w:fill="FFFFFF"/>
              </w:rPr>
              <w:t>)</w:t>
            </w:r>
            <w:r>
              <w:rPr>
                <w:shd w:val="clear" w:color="auto" w:fill="FFFFFF"/>
              </w:rPr>
              <w:t xml:space="preserve"> </w:t>
            </w:r>
            <w:r w:rsidRPr="00337996">
              <w:rPr>
                <w:shd w:val="clear" w:color="auto" w:fill="FFFFFF"/>
              </w:rPr>
              <w:t>-</w:t>
            </w:r>
            <w:r w:rsidR="00367EAF" w:rsidRPr="00367EAF">
              <w:rPr>
                <w:rFonts w:hint="eastAsia"/>
                <w:shd w:val="clear" w:color="auto" w:fill="FFFFFF"/>
              </w:rPr>
              <w:t>ø</w:t>
            </w:r>
          </w:p>
        </w:tc>
        <w:tc>
          <w:tcPr>
            <w:tcW w:w="0" w:type="auto"/>
          </w:tcPr>
          <w:p w14:paraId="06984C42" w14:textId="2DAD32CD" w:rsidR="00783EB1" w:rsidRPr="00337996" w:rsidRDefault="00783EB1" w:rsidP="00A42287">
            <w:pPr>
              <w:pStyle w:val="a9"/>
              <w:rPr>
                <w:shd w:val="clear" w:color="auto" w:fill="FFFFFF"/>
              </w:rPr>
            </w:pPr>
            <w:r w:rsidRPr="00337996">
              <w:rPr>
                <w:shd w:val="clear" w:color="auto" w:fill="FFFFFF"/>
              </w:rPr>
              <w:t>(1)</w:t>
            </w:r>
            <w:r>
              <w:rPr>
                <w:shd w:val="clear" w:color="auto" w:fill="FFFFFF"/>
              </w:rPr>
              <w:t xml:space="preserve"> </w:t>
            </w:r>
            <w:r w:rsidRPr="00337996">
              <w:rPr>
                <w:shd w:val="clear" w:color="auto" w:fill="FFFFFF"/>
              </w:rPr>
              <w:t>+-a</w:t>
            </w:r>
          </w:p>
        </w:tc>
        <w:tc>
          <w:tcPr>
            <w:tcW w:w="0" w:type="auto"/>
          </w:tcPr>
          <w:p w14:paraId="1BB23913" w14:textId="13E92C88" w:rsidR="00783EB1" w:rsidRPr="00337996" w:rsidRDefault="00783EB1" w:rsidP="00A42287">
            <w:pPr>
              <w:pStyle w:val="a9"/>
              <w:rPr>
                <w:shd w:val="clear" w:color="auto" w:fill="FFFFFF"/>
              </w:rPr>
            </w:pPr>
            <w:r>
              <w:rPr>
                <w:shd w:val="clear" w:color="auto" w:fill="FFFFFF"/>
              </w:rPr>
              <w:t xml:space="preserve"> </w:t>
            </w:r>
          </w:p>
        </w:tc>
      </w:tr>
      <w:tr w:rsidR="00783EB1" w:rsidRPr="00337996" w14:paraId="64609A28" w14:textId="77777777" w:rsidTr="00783EB1">
        <w:tc>
          <w:tcPr>
            <w:tcW w:w="0" w:type="auto"/>
          </w:tcPr>
          <w:p w14:paraId="1AE89CC1" w14:textId="77777777" w:rsidR="00783EB1" w:rsidRPr="00337996" w:rsidRDefault="00783EB1" w:rsidP="00A42287">
            <w:pPr>
              <w:pStyle w:val="a9"/>
              <w:rPr>
                <w:shd w:val="clear" w:color="auto" w:fill="FFFFFF"/>
              </w:rPr>
            </w:pPr>
            <w:r w:rsidRPr="00337996">
              <w:rPr>
                <w:shd w:val="clear" w:color="auto" w:fill="FFFFFF"/>
              </w:rPr>
              <w:t>2</w:t>
            </w:r>
          </w:p>
        </w:tc>
        <w:tc>
          <w:tcPr>
            <w:tcW w:w="0" w:type="auto"/>
          </w:tcPr>
          <w:p w14:paraId="68D25C12" w14:textId="6C3BEC0A" w:rsidR="00783EB1" w:rsidRPr="00337996" w:rsidRDefault="00783EB1" w:rsidP="00A42287">
            <w:pPr>
              <w:pStyle w:val="a9"/>
              <w:rPr>
                <w:shd w:val="clear" w:color="auto" w:fill="FFFFFF"/>
              </w:rPr>
            </w:pPr>
            <w:r w:rsidRPr="00337996">
              <w:rPr>
                <w:shd w:val="clear" w:color="auto" w:fill="FFFFFF"/>
              </w:rPr>
              <w:t>(1)</w:t>
            </w:r>
            <w:r>
              <w:rPr>
                <w:shd w:val="clear" w:color="auto" w:fill="FFFFFF"/>
              </w:rPr>
              <w:t xml:space="preserve"> </w:t>
            </w:r>
            <w:r w:rsidRPr="00337996">
              <w:rPr>
                <w:shd w:val="clear" w:color="auto" w:fill="FFFFFF"/>
              </w:rPr>
              <w:t>+</w:t>
            </w:r>
            <w:r>
              <w:rPr>
                <w:shd w:val="clear" w:color="auto" w:fill="FFFFFF"/>
              </w:rPr>
              <w:t xml:space="preserve"> </w:t>
            </w:r>
            <w:r w:rsidRPr="00337996">
              <w:rPr>
                <w:shd w:val="clear" w:color="auto" w:fill="FFFFFF"/>
              </w:rPr>
              <w:t>(</w:t>
            </w:r>
            <w:proofErr w:type="spellStart"/>
            <w:r w:rsidRPr="00337996">
              <w:rPr>
                <w:shd w:val="clear" w:color="auto" w:fill="FFFFFF"/>
              </w:rPr>
              <w:t>i</w:t>
            </w:r>
            <w:proofErr w:type="spellEnd"/>
            <w:r w:rsidRPr="00337996">
              <w:rPr>
                <w:shd w:val="clear" w:color="auto" w:fill="FFFFFF"/>
              </w:rPr>
              <w:t>-</w:t>
            </w:r>
            <w:r w:rsidRPr="00337996">
              <w:rPr>
                <w:shd w:val="clear" w:color="auto" w:fill="FFFFFF"/>
              </w:rPr>
              <w:t>变异</w:t>
            </w:r>
            <w:r w:rsidRPr="00337996">
              <w:rPr>
                <w:shd w:val="clear" w:color="auto" w:fill="FFFFFF"/>
              </w:rPr>
              <w:t>)</w:t>
            </w:r>
            <w:r>
              <w:rPr>
                <w:shd w:val="clear" w:color="auto" w:fill="FFFFFF"/>
              </w:rPr>
              <w:t xml:space="preserve"> </w:t>
            </w:r>
            <w:r w:rsidRPr="00337996">
              <w:rPr>
                <w:shd w:val="clear" w:color="auto" w:fill="FFFFFF"/>
              </w:rPr>
              <w:t>-r</w:t>
            </w:r>
          </w:p>
        </w:tc>
        <w:tc>
          <w:tcPr>
            <w:tcW w:w="0" w:type="auto"/>
          </w:tcPr>
          <w:p w14:paraId="69231513" w14:textId="18AE7868" w:rsidR="00783EB1" w:rsidRPr="00337996" w:rsidRDefault="00783EB1" w:rsidP="00A42287">
            <w:pPr>
              <w:pStyle w:val="a9"/>
              <w:rPr>
                <w:shd w:val="clear" w:color="auto" w:fill="FFFFFF"/>
              </w:rPr>
            </w:pPr>
            <w:r w:rsidRPr="00337996">
              <w:rPr>
                <w:shd w:val="clear" w:color="auto" w:fill="FFFFFF"/>
              </w:rPr>
              <w:t>(1)</w:t>
            </w:r>
            <w:r>
              <w:rPr>
                <w:shd w:val="clear" w:color="auto" w:fill="FFFFFF"/>
              </w:rPr>
              <w:t xml:space="preserve"> </w:t>
            </w:r>
            <w:r w:rsidRPr="00337996">
              <w:rPr>
                <w:shd w:val="clear" w:color="auto" w:fill="FFFFFF"/>
              </w:rPr>
              <w:t>+-</w:t>
            </w:r>
            <w:proofErr w:type="spellStart"/>
            <w:r w:rsidRPr="00337996">
              <w:rPr>
                <w:shd w:val="clear" w:color="auto" w:fill="FFFFFF"/>
              </w:rPr>
              <w:t>ir</w:t>
            </w:r>
            <w:proofErr w:type="spellEnd"/>
          </w:p>
        </w:tc>
        <w:tc>
          <w:tcPr>
            <w:tcW w:w="0" w:type="auto"/>
          </w:tcPr>
          <w:p w14:paraId="01EC6162" w14:textId="6A05C342" w:rsidR="00783EB1" w:rsidRPr="00337996" w:rsidRDefault="00783EB1" w:rsidP="00A42287">
            <w:pPr>
              <w:pStyle w:val="a9"/>
              <w:rPr>
                <w:shd w:val="clear" w:color="auto" w:fill="FFFFFF"/>
              </w:rPr>
            </w:pPr>
            <w:r w:rsidRPr="00337996">
              <w:rPr>
                <w:shd w:val="clear" w:color="auto" w:fill="FFFFFF"/>
              </w:rPr>
              <w:t>(1)</w:t>
            </w:r>
            <w:r>
              <w:rPr>
                <w:shd w:val="clear" w:color="auto" w:fill="FFFFFF"/>
              </w:rPr>
              <w:t xml:space="preserve"> </w:t>
            </w:r>
            <w:r w:rsidRPr="00337996">
              <w:rPr>
                <w:shd w:val="clear" w:color="auto" w:fill="FFFFFF"/>
              </w:rPr>
              <w:t>+-</w:t>
            </w:r>
            <w:r w:rsidR="00367EAF" w:rsidRPr="00367EAF">
              <w:rPr>
                <w:rFonts w:hint="eastAsia"/>
                <w:shd w:val="clear" w:color="auto" w:fill="FFFFFF"/>
              </w:rPr>
              <w:t>ø</w:t>
            </w:r>
          </w:p>
        </w:tc>
      </w:tr>
      <w:tr w:rsidR="00783EB1" w:rsidRPr="00337996" w14:paraId="3EEC6029" w14:textId="77777777" w:rsidTr="00783EB1">
        <w:tc>
          <w:tcPr>
            <w:tcW w:w="0" w:type="auto"/>
          </w:tcPr>
          <w:p w14:paraId="6906DB28" w14:textId="77777777" w:rsidR="00783EB1" w:rsidRPr="00337996" w:rsidRDefault="00783EB1" w:rsidP="00A42287">
            <w:pPr>
              <w:pStyle w:val="a9"/>
              <w:rPr>
                <w:shd w:val="clear" w:color="auto" w:fill="FFFFFF"/>
              </w:rPr>
            </w:pPr>
            <w:r w:rsidRPr="00337996">
              <w:rPr>
                <w:shd w:val="clear" w:color="auto" w:fill="FFFFFF"/>
              </w:rPr>
              <w:t>3</w:t>
            </w:r>
          </w:p>
        </w:tc>
        <w:tc>
          <w:tcPr>
            <w:tcW w:w="0" w:type="auto"/>
          </w:tcPr>
          <w:p w14:paraId="47126A38" w14:textId="5E68E264" w:rsidR="00783EB1" w:rsidRPr="00337996" w:rsidRDefault="00783EB1" w:rsidP="00A42287">
            <w:pPr>
              <w:pStyle w:val="a9"/>
              <w:rPr>
                <w:shd w:val="clear" w:color="auto" w:fill="FFFFFF"/>
              </w:rPr>
            </w:pPr>
            <w:r w:rsidRPr="00337996">
              <w:rPr>
                <w:shd w:val="clear" w:color="auto" w:fill="FFFFFF"/>
              </w:rPr>
              <w:t>(1)</w:t>
            </w:r>
            <w:r>
              <w:rPr>
                <w:shd w:val="clear" w:color="auto" w:fill="FFFFFF"/>
              </w:rPr>
              <w:t xml:space="preserve"> </w:t>
            </w:r>
            <w:r w:rsidRPr="00337996">
              <w:rPr>
                <w:shd w:val="clear" w:color="auto" w:fill="FFFFFF"/>
              </w:rPr>
              <w:t>+</w:t>
            </w:r>
            <w:r>
              <w:rPr>
                <w:shd w:val="clear" w:color="auto" w:fill="FFFFFF"/>
              </w:rPr>
              <w:t xml:space="preserve"> </w:t>
            </w:r>
            <w:r w:rsidRPr="00337996">
              <w:rPr>
                <w:shd w:val="clear" w:color="auto" w:fill="FFFFFF"/>
              </w:rPr>
              <w:t>(</w:t>
            </w:r>
            <w:proofErr w:type="spellStart"/>
            <w:r w:rsidRPr="00337996">
              <w:rPr>
                <w:shd w:val="clear" w:color="auto" w:fill="FFFFFF"/>
              </w:rPr>
              <w:t>i</w:t>
            </w:r>
            <w:proofErr w:type="spellEnd"/>
            <w:r w:rsidRPr="00337996">
              <w:rPr>
                <w:shd w:val="clear" w:color="auto" w:fill="FFFFFF"/>
              </w:rPr>
              <w:t>-</w:t>
            </w:r>
            <w:r w:rsidRPr="00337996">
              <w:rPr>
                <w:shd w:val="clear" w:color="auto" w:fill="FFFFFF"/>
              </w:rPr>
              <w:t>变异</w:t>
            </w:r>
            <w:r w:rsidRPr="00337996">
              <w:rPr>
                <w:shd w:val="clear" w:color="auto" w:fill="FFFFFF"/>
              </w:rPr>
              <w:t>)</w:t>
            </w:r>
            <w:r>
              <w:rPr>
                <w:shd w:val="clear" w:color="auto" w:fill="FFFFFF"/>
              </w:rPr>
              <w:t xml:space="preserve"> </w:t>
            </w:r>
            <w:r w:rsidRPr="00337996">
              <w:rPr>
                <w:shd w:val="clear" w:color="auto" w:fill="FFFFFF"/>
              </w:rPr>
              <w:t>-r</w:t>
            </w:r>
          </w:p>
        </w:tc>
        <w:tc>
          <w:tcPr>
            <w:tcW w:w="0" w:type="auto"/>
          </w:tcPr>
          <w:p w14:paraId="2881B445" w14:textId="4200C752" w:rsidR="00783EB1" w:rsidRPr="00337996" w:rsidRDefault="00783EB1" w:rsidP="00A42287">
            <w:pPr>
              <w:pStyle w:val="a9"/>
              <w:rPr>
                <w:shd w:val="clear" w:color="auto" w:fill="FFFFFF"/>
              </w:rPr>
            </w:pPr>
            <w:r w:rsidRPr="00337996">
              <w:rPr>
                <w:shd w:val="clear" w:color="auto" w:fill="FFFFFF"/>
              </w:rPr>
              <w:t>(1)</w:t>
            </w:r>
            <w:r>
              <w:rPr>
                <w:shd w:val="clear" w:color="auto" w:fill="FFFFFF"/>
              </w:rPr>
              <w:t xml:space="preserve"> </w:t>
            </w:r>
            <w:r w:rsidRPr="00337996">
              <w:rPr>
                <w:shd w:val="clear" w:color="auto" w:fill="FFFFFF"/>
              </w:rPr>
              <w:t>+-</w:t>
            </w:r>
            <w:proofErr w:type="spellStart"/>
            <w:r w:rsidRPr="00337996">
              <w:rPr>
                <w:shd w:val="clear" w:color="auto" w:fill="FFFFFF"/>
              </w:rPr>
              <w:t>i</w:t>
            </w:r>
            <w:proofErr w:type="spellEnd"/>
          </w:p>
        </w:tc>
        <w:tc>
          <w:tcPr>
            <w:tcW w:w="0" w:type="auto"/>
          </w:tcPr>
          <w:p w14:paraId="12ED9150" w14:textId="295037F2" w:rsidR="00783EB1" w:rsidRPr="00337996" w:rsidRDefault="00783EB1" w:rsidP="00A42287">
            <w:pPr>
              <w:pStyle w:val="a9"/>
              <w:rPr>
                <w:shd w:val="clear" w:color="auto" w:fill="FFFFFF"/>
              </w:rPr>
            </w:pPr>
            <w:r>
              <w:rPr>
                <w:shd w:val="clear" w:color="auto" w:fill="FFFFFF"/>
              </w:rPr>
              <w:t xml:space="preserve"> </w:t>
            </w:r>
          </w:p>
        </w:tc>
      </w:tr>
      <w:tr w:rsidR="00783EB1" w:rsidRPr="00337996" w14:paraId="36A70B7D" w14:textId="77777777" w:rsidTr="00783EB1">
        <w:tc>
          <w:tcPr>
            <w:tcW w:w="0" w:type="auto"/>
          </w:tcPr>
          <w:p w14:paraId="0D31E448" w14:textId="77777777" w:rsidR="00783EB1" w:rsidRPr="00337996" w:rsidRDefault="00783EB1" w:rsidP="00A42287">
            <w:pPr>
              <w:pStyle w:val="a9"/>
              <w:rPr>
                <w:shd w:val="clear" w:color="auto" w:fill="FFFFFF"/>
              </w:rPr>
            </w:pPr>
            <w:r w:rsidRPr="00337996">
              <w:rPr>
                <w:shd w:val="clear" w:color="auto" w:fill="FFFFFF"/>
              </w:rPr>
              <w:t>复数现在时</w:t>
            </w:r>
          </w:p>
        </w:tc>
        <w:tc>
          <w:tcPr>
            <w:tcW w:w="0" w:type="auto"/>
          </w:tcPr>
          <w:p w14:paraId="4E0F5A66" w14:textId="3A876BB4" w:rsidR="00783EB1" w:rsidRPr="00337996" w:rsidRDefault="00783EB1" w:rsidP="00A42287">
            <w:pPr>
              <w:pStyle w:val="a9"/>
              <w:rPr>
                <w:shd w:val="clear" w:color="auto" w:fill="FFFFFF"/>
              </w:rPr>
            </w:pPr>
            <w:r>
              <w:rPr>
                <w:shd w:val="clear" w:color="auto" w:fill="FFFFFF"/>
              </w:rPr>
              <w:t xml:space="preserve"> </w:t>
            </w:r>
          </w:p>
        </w:tc>
        <w:tc>
          <w:tcPr>
            <w:tcW w:w="0" w:type="auto"/>
          </w:tcPr>
          <w:p w14:paraId="3E0BD665" w14:textId="24F7D5B2" w:rsidR="00783EB1" w:rsidRPr="00337996" w:rsidRDefault="00783EB1" w:rsidP="00A42287">
            <w:pPr>
              <w:pStyle w:val="a9"/>
              <w:rPr>
                <w:shd w:val="clear" w:color="auto" w:fill="FFFFFF"/>
              </w:rPr>
            </w:pPr>
            <w:r>
              <w:rPr>
                <w:shd w:val="clear" w:color="auto" w:fill="FFFFFF"/>
              </w:rPr>
              <w:t xml:space="preserve"> </w:t>
            </w:r>
          </w:p>
        </w:tc>
        <w:tc>
          <w:tcPr>
            <w:tcW w:w="0" w:type="auto"/>
          </w:tcPr>
          <w:p w14:paraId="672CA446" w14:textId="72D5101C" w:rsidR="00783EB1" w:rsidRPr="00337996" w:rsidRDefault="00783EB1" w:rsidP="00A42287">
            <w:pPr>
              <w:pStyle w:val="a9"/>
              <w:rPr>
                <w:shd w:val="clear" w:color="auto" w:fill="FFFFFF"/>
              </w:rPr>
            </w:pPr>
            <w:r>
              <w:rPr>
                <w:shd w:val="clear" w:color="auto" w:fill="FFFFFF"/>
              </w:rPr>
              <w:t xml:space="preserve"> </w:t>
            </w:r>
          </w:p>
        </w:tc>
      </w:tr>
      <w:tr w:rsidR="00783EB1" w:rsidRPr="00337996" w14:paraId="1454D1BB" w14:textId="77777777" w:rsidTr="00783EB1">
        <w:tc>
          <w:tcPr>
            <w:tcW w:w="0" w:type="auto"/>
          </w:tcPr>
          <w:p w14:paraId="41709021" w14:textId="0CC38AE1" w:rsidR="00783EB1" w:rsidRPr="00337996" w:rsidRDefault="00783EB1" w:rsidP="00A42287">
            <w:pPr>
              <w:pStyle w:val="a9"/>
              <w:rPr>
                <w:shd w:val="clear" w:color="auto" w:fill="FFFFFF"/>
              </w:rPr>
            </w:pPr>
            <w:r w:rsidRPr="00337996">
              <w:rPr>
                <w:shd w:val="clear" w:color="auto" w:fill="FFFFFF"/>
              </w:rPr>
              <w:t>1</w:t>
            </w:r>
            <w:r>
              <w:rPr>
                <w:shd w:val="clear" w:color="auto" w:fill="FFFFFF"/>
              </w:rPr>
              <w:t xml:space="preserve"> </w:t>
            </w:r>
          </w:p>
        </w:tc>
        <w:tc>
          <w:tcPr>
            <w:tcW w:w="0" w:type="auto"/>
          </w:tcPr>
          <w:p w14:paraId="1656140A" w14:textId="2D858D82" w:rsidR="00783EB1" w:rsidRPr="00337996" w:rsidRDefault="00783EB1" w:rsidP="00A42287">
            <w:pPr>
              <w:pStyle w:val="a9"/>
              <w:rPr>
                <w:shd w:val="clear" w:color="auto" w:fill="FFFFFF"/>
              </w:rPr>
            </w:pPr>
            <w:r w:rsidRPr="00337996">
              <w:rPr>
                <w:shd w:val="clear" w:color="auto" w:fill="FFFFFF"/>
              </w:rPr>
              <w:t>(1)</w:t>
            </w:r>
            <w:r>
              <w:rPr>
                <w:shd w:val="clear" w:color="auto" w:fill="FFFFFF"/>
              </w:rPr>
              <w:t xml:space="preserve"> </w:t>
            </w:r>
            <w:r w:rsidRPr="00337996">
              <w:rPr>
                <w:shd w:val="clear" w:color="auto" w:fill="FFFFFF"/>
              </w:rPr>
              <w:t>+(u-</w:t>
            </w:r>
            <w:r w:rsidRPr="00337996">
              <w:rPr>
                <w:shd w:val="clear" w:color="auto" w:fill="FFFFFF"/>
              </w:rPr>
              <w:t>变异</w:t>
            </w:r>
            <w:r w:rsidRPr="00337996">
              <w:rPr>
                <w:shd w:val="clear" w:color="auto" w:fill="FFFFFF"/>
              </w:rPr>
              <w:t>)</w:t>
            </w:r>
            <w:r w:rsidR="003747B8" w:rsidRPr="00337996">
              <w:rPr>
                <w:shd w:val="clear" w:color="auto" w:fill="FFFFFF"/>
              </w:rPr>
              <w:t xml:space="preserve"> </w:t>
            </w:r>
            <w:r w:rsidRPr="00337996">
              <w:rPr>
                <w:shd w:val="clear" w:color="auto" w:fill="FFFFFF"/>
              </w:rPr>
              <w:t>-um</w:t>
            </w:r>
          </w:p>
        </w:tc>
        <w:tc>
          <w:tcPr>
            <w:tcW w:w="0" w:type="auto"/>
          </w:tcPr>
          <w:p w14:paraId="7F4B7322" w14:textId="1F9AC03B" w:rsidR="00783EB1" w:rsidRPr="00337996" w:rsidRDefault="00783EB1" w:rsidP="00A42287">
            <w:pPr>
              <w:pStyle w:val="a9"/>
              <w:rPr>
                <w:shd w:val="clear" w:color="auto" w:fill="FFFFFF"/>
              </w:rPr>
            </w:pPr>
            <w:r w:rsidRPr="00337996">
              <w:rPr>
                <w:shd w:val="clear" w:color="auto" w:fill="FFFFFF"/>
              </w:rPr>
              <w:t>(1)</w:t>
            </w:r>
            <w:r>
              <w:rPr>
                <w:shd w:val="clear" w:color="auto" w:fill="FFFFFF"/>
              </w:rPr>
              <w:t xml:space="preserve"> </w:t>
            </w:r>
            <w:r w:rsidRPr="00337996">
              <w:rPr>
                <w:shd w:val="clear" w:color="auto" w:fill="FFFFFF"/>
              </w:rPr>
              <w:t>+-</w:t>
            </w:r>
            <w:proofErr w:type="spellStart"/>
            <w:r w:rsidRPr="00337996">
              <w:rPr>
                <w:shd w:val="clear" w:color="auto" w:fill="FFFFFF"/>
              </w:rPr>
              <w:t>im</w:t>
            </w:r>
            <w:proofErr w:type="spellEnd"/>
          </w:p>
        </w:tc>
        <w:tc>
          <w:tcPr>
            <w:tcW w:w="0" w:type="auto"/>
          </w:tcPr>
          <w:p w14:paraId="0C8CE5B4" w14:textId="797F34D6" w:rsidR="00783EB1" w:rsidRPr="00337996" w:rsidRDefault="00783EB1" w:rsidP="00A42287">
            <w:pPr>
              <w:pStyle w:val="a9"/>
              <w:rPr>
                <w:shd w:val="clear" w:color="auto" w:fill="FFFFFF"/>
              </w:rPr>
            </w:pPr>
            <w:r w:rsidRPr="00337996">
              <w:rPr>
                <w:shd w:val="clear" w:color="auto" w:fill="FFFFFF"/>
              </w:rPr>
              <w:t>(1)</w:t>
            </w:r>
            <w:r>
              <w:rPr>
                <w:shd w:val="clear" w:color="auto" w:fill="FFFFFF"/>
              </w:rPr>
              <w:t xml:space="preserve"> </w:t>
            </w:r>
            <w:r w:rsidRPr="00337996">
              <w:rPr>
                <w:shd w:val="clear" w:color="auto" w:fill="FFFFFF"/>
              </w:rPr>
              <w:t>+(u-</w:t>
            </w:r>
            <w:r w:rsidRPr="00337996">
              <w:rPr>
                <w:shd w:val="clear" w:color="auto" w:fill="FFFFFF"/>
              </w:rPr>
              <w:t>变异</w:t>
            </w:r>
            <w:r w:rsidRPr="00337996">
              <w:rPr>
                <w:shd w:val="clear" w:color="auto" w:fill="FFFFFF"/>
              </w:rPr>
              <w:t>)</w:t>
            </w:r>
            <w:r w:rsidR="003747B8" w:rsidRPr="00337996">
              <w:rPr>
                <w:shd w:val="clear" w:color="auto" w:fill="FFFFFF"/>
              </w:rPr>
              <w:t xml:space="preserve"> </w:t>
            </w:r>
            <w:r w:rsidRPr="00337996">
              <w:rPr>
                <w:shd w:val="clear" w:color="auto" w:fill="FFFFFF"/>
              </w:rPr>
              <w:t>-um</w:t>
            </w:r>
          </w:p>
        </w:tc>
      </w:tr>
      <w:tr w:rsidR="00783EB1" w:rsidRPr="00337996" w14:paraId="5D0A0CAF" w14:textId="77777777" w:rsidTr="00783EB1">
        <w:tc>
          <w:tcPr>
            <w:tcW w:w="0" w:type="auto"/>
          </w:tcPr>
          <w:p w14:paraId="14FEB446" w14:textId="77777777" w:rsidR="00783EB1" w:rsidRPr="00337996" w:rsidRDefault="00783EB1" w:rsidP="00A42287">
            <w:pPr>
              <w:pStyle w:val="a9"/>
              <w:rPr>
                <w:shd w:val="clear" w:color="auto" w:fill="FFFFFF"/>
              </w:rPr>
            </w:pPr>
            <w:r w:rsidRPr="00337996">
              <w:rPr>
                <w:shd w:val="clear" w:color="auto" w:fill="FFFFFF"/>
              </w:rPr>
              <w:t>2</w:t>
            </w:r>
          </w:p>
        </w:tc>
        <w:tc>
          <w:tcPr>
            <w:tcW w:w="0" w:type="auto"/>
          </w:tcPr>
          <w:p w14:paraId="0A56A3E5" w14:textId="7A83D5F5" w:rsidR="00783EB1" w:rsidRPr="00337996" w:rsidRDefault="00783EB1" w:rsidP="00A42287">
            <w:pPr>
              <w:pStyle w:val="a9"/>
              <w:rPr>
                <w:shd w:val="clear" w:color="auto" w:fill="FFFFFF"/>
              </w:rPr>
            </w:pPr>
            <w:r w:rsidRPr="00337996">
              <w:rPr>
                <w:shd w:val="clear" w:color="auto" w:fill="FFFFFF"/>
              </w:rPr>
              <w:t>(1)</w:t>
            </w:r>
            <w:r>
              <w:rPr>
                <w:shd w:val="clear" w:color="auto" w:fill="FFFFFF"/>
              </w:rPr>
              <w:t xml:space="preserve"> </w:t>
            </w:r>
            <w:r w:rsidRPr="00337996">
              <w:rPr>
                <w:shd w:val="clear" w:color="auto" w:fill="FFFFFF"/>
              </w:rPr>
              <w:t>+-</w:t>
            </w:r>
            <w:proofErr w:type="spellStart"/>
            <w:r w:rsidRPr="00337996">
              <w:rPr>
                <w:shd w:val="clear" w:color="auto" w:fill="FFFFFF"/>
              </w:rPr>
              <w:t>ið</w:t>
            </w:r>
            <w:proofErr w:type="spellEnd"/>
          </w:p>
        </w:tc>
        <w:tc>
          <w:tcPr>
            <w:tcW w:w="0" w:type="auto"/>
          </w:tcPr>
          <w:p w14:paraId="38DA4017" w14:textId="4A658537" w:rsidR="00783EB1" w:rsidRPr="00337996" w:rsidRDefault="00783EB1" w:rsidP="00A42287">
            <w:pPr>
              <w:pStyle w:val="a9"/>
              <w:rPr>
                <w:shd w:val="clear" w:color="auto" w:fill="FFFFFF"/>
              </w:rPr>
            </w:pPr>
            <w:r w:rsidRPr="00337996">
              <w:rPr>
                <w:shd w:val="clear" w:color="auto" w:fill="FFFFFF"/>
              </w:rPr>
              <w:t>(1)</w:t>
            </w:r>
            <w:r>
              <w:rPr>
                <w:shd w:val="clear" w:color="auto" w:fill="FFFFFF"/>
              </w:rPr>
              <w:t xml:space="preserve"> </w:t>
            </w:r>
            <w:r w:rsidRPr="00337996">
              <w:rPr>
                <w:shd w:val="clear" w:color="auto" w:fill="FFFFFF"/>
              </w:rPr>
              <w:t>+-</w:t>
            </w:r>
            <w:proofErr w:type="spellStart"/>
            <w:r w:rsidRPr="00337996">
              <w:rPr>
                <w:shd w:val="clear" w:color="auto" w:fill="FFFFFF"/>
              </w:rPr>
              <w:t>ið</w:t>
            </w:r>
            <w:proofErr w:type="spellEnd"/>
          </w:p>
        </w:tc>
        <w:tc>
          <w:tcPr>
            <w:tcW w:w="0" w:type="auto"/>
          </w:tcPr>
          <w:p w14:paraId="27D9792A" w14:textId="6EC97086" w:rsidR="00783EB1" w:rsidRPr="00337996" w:rsidRDefault="00783EB1" w:rsidP="00A42287">
            <w:pPr>
              <w:pStyle w:val="a9"/>
              <w:rPr>
                <w:shd w:val="clear" w:color="auto" w:fill="FFFFFF"/>
              </w:rPr>
            </w:pPr>
            <w:r w:rsidRPr="00337996">
              <w:rPr>
                <w:shd w:val="clear" w:color="auto" w:fill="FFFFFF"/>
              </w:rPr>
              <w:t>(1)</w:t>
            </w:r>
            <w:r>
              <w:rPr>
                <w:shd w:val="clear" w:color="auto" w:fill="FFFFFF"/>
              </w:rPr>
              <w:t xml:space="preserve"> </w:t>
            </w:r>
            <w:r w:rsidRPr="00337996">
              <w:rPr>
                <w:shd w:val="clear" w:color="auto" w:fill="FFFFFF"/>
              </w:rPr>
              <w:t>+-</w:t>
            </w:r>
            <w:proofErr w:type="spellStart"/>
            <w:r w:rsidRPr="00337996">
              <w:rPr>
                <w:shd w:val="clear" w:color="auto" w:fill="FFFFFF"/>
              </w:rPr>
              <w:t>ið</w:t>
            </w:r>
            <w:proofErr w:type="spellEnd"/>
          </w:p>
        </w:tc>
      </w:tr>
      <w:tr w:rsidR="00783EB1" w:rsidRPr="00337996" w14:paraId="615DB1E5" w14:textId="77777777" w:rsidTr="00783EB1">
        <w:tc>
          <w:tcPr>
            <w:tcW w:w="0" w:type="auto"/>
          </w:tcPr>
          <w:p w14:paraId="659579E7" w14:textId="77777777" w:rsidR="00783EB1" w:rsidRPr="00337996" w:rsidRDefault="00783EB1" w:rsidP="00A42287">
            <w:pPr>
              <w:pStyle w:val="a9"/>
              <w:rPr>
                <w:shd w:val="clear" w:color="auto" w:fill="FFFFFF"/>
              </w:rPr>
            </w:pPr>
            <w:r w:rsidRPr="00337996">
              <w:rPr>
                <w:shd w:val="clear" w:color="auto" w:fill="FFFFFF"/>
              </w:rPr>
              <w:t>3</w:t>
            </w:r>
          </w:p>
        </w:tc>
        <w:tc>
          <w:tcPr>
            <w:tcW w:w="0" w:type="auto"/>
          </w:tcPr>
          <w:p w14:paraId="32727513" w14:textId="4A43D3AA" w:rsidR="00783EB1" w:rsidRPr="00337996" w:rsidRDefault="00783EB1" w:rsidP="00A42287">
            <w:pPr>
              <w:pStyle w:val="a9"/>
              <w:rPr>
                <w:shd w:val="clear" w:color="auto" w:fill="FFFFFF"/>
              </w:rPr>
            </w:pPr>
            <w:r w:rsidRPr="00337996">
              <w:rPr>
                <w:shd w:val="clear" w:color="auto" w:fill="FFFFFF"/>
              </w:rPr>
              <w:t>(1)</w:t>
            </w:r>
            <w:r>
              <w:rPr>
                <w:shd w:val="clear" w:color="auto" w:fill="FFFFFF"/>
              </w:rPr>
              <w:t xml:space="preserve"> </w:t>
            </w:r>
            <w:r w:rsidRPr="00337996">
              <w:rPr>
                <w:shd w:val="clear" w:color="auto" w:fill="FFFFFF"/>
              </w:rPr>
              <w:t>+-a</w:t>
            </w:r>
          </w:p>
        </w:tc>
        <w:tc>
          <w:tcPr>
            <w:tcW w:w="0" w:type="auto"/>
          </w:tcPr>
          <w:p w14:paraId="6C0231CA" w14:textId="78A8A2E5" w:rsidR="00783EB1" w:rsidRPr="00337996" w:rsidRDefault="00783EB1" w:rsidP="00A42287">
            <w:pPr>
              <w:pStyle w:val="a9"/>
              <w:rPr>
                <w:shd w:val="clear" w:color="auto" w:fill="FFFFFF"/>
              </w:rPr>
            </w:pPr>
            <w:r w:rsidRPr="00337996">
              <w:rPr>
                <w:shd w:val="clear" w:color="auto" w:fill="FFFFFF"/>
              </w:rPr>
              <w:t>(1)</w:t>
            </w:r>
            <w:r>
              <w:rPr>
                <w:shd w:val="clear" w:color="auto" w:fill="FFFFFF"/>
              </w:rPr>
              <w:t xml:space="preserve"> </w:t>
            </w:r>
            <w:r w:rsidRPr="00337996">
              <w:rPr>
                <w:shd w:val="clear" w:color="auto" w:fill="FFFFFF"/>
              </w:rPr>
              <w:t>+-</w:t>
            </w:r>
            <w:proofErr w:type="spellStart"/>
            <w:r w:rsidRPr="00337996">
              <w:rPr>
                <w:shd w:val="clear" w:color="auto" w:fill="FFFFFF"/>
              </w:rPr>
              <w:t>i</w:t>
            </w:r>
            <w:proofErr w:type="spellEnd"/>
          </w:p>
        </w:tc>
        <w:tc>
          <w:tcPr>
            <w:tcW w:w="0" w:type="auto"/>
          </w:tcPr>
          <w:p w14:paraId="2B3D150F" w14:textId="23711EF0" w:rsidR="00783EB1" w:rsidRPr="00337996" w:rsidRDefault="00783EB1" w:rsidP="00A42287">
            <w:pPr>
              <w:pStyle w:val="a9"/>
              <w:rPr>
                <w:shd w:val="clear" w:color="auto" w:fill="FFFFFF"/>
              </w:rPr>
            </w:pPr>
            <w:r>
              <w:rPr>
                <w:shd w:val="clear" w:color="auto" w:fill="FFFFFF"/>
              </w:rPr>
              <w:t xml:space="preserve"> </w:t>
            </w:r>
          </w:p>
        </w:tc>
      </w:tr>
      <w:tr w:rsidR="00783EB1" w:rsidRPr="00337996" w14:paraId="117E7DFF" w14:textId="77777777" w:rsidTr="00783EB1">
        <w:tc>
          <w:tcPr>
            <w:tcW w:w="0" w:type="auto"/>
          </w:tcPr>
          <w:p w14:paraId="627E890A" w14:textId="77777777" w:rsidR="00783EB1" w:rsidRPr="00337996" w:rsidRDefault="00783EB1" w:rsidP="00A42287">
            <w:pPr>
              <w:pStyle w:val="a9"/>
              <w:rPr>
                <w:shd w:val="clear" w:color="auto" w:fill="FFFFFF"/>
              </w:rPr>
            </w:pPr>
            <w:r w:rsidRPr="00337996">
              <w:rPr>
                <w:shd w:val="clear" w:color="auto" w:fill="FFFFFF"/>
              </w:rPr>
              <w:t>单数过去时</w:t>
            </w:r>
          </w:p>
        </w:tc>
        <w:tc>
          <w:tcPr>
            <w:tcW w:w="0" w:type="auto"/>
          </w:tcPr>
          <w:p w14:paraId="2B5C1F39" w14:textId="66E90498" w:rsidR="00783EB1" w:rsidRPr="00337996" w:rsidRDefault="00783EB1" w:rsidP="00A42287">
            <w:pPr>
              <w:pStyle w:val="a9"/>
              <w:rPr>
                <w:shd w:val="clear" w:color="auto" w:fill="FFFFFF"/>
              </w:rPr>
            </w:pPr>
            <w:r>
              <w:rPr>
                <w:shd w:val="clear" w:color="auto" w:fill="FFFFFF"/>
              </w:rPr>
              <w:t xml:space="preserve"> </w:t>
            </w:r>
          </w:p>
        </w:tc>
        <w:tc>
          <w:tcPr>
            <w:tcW w:w="0" w:type="auto"/>
          </w:tcPr>
          <w:p w14:paraId="08269857" w14:textId="178E6FE9" w:rsidR="00783EB1" w:rsidRPr="00337996" w:rsidRDefault="00783EB1" w:rsidP="00A42287">
            <w:pPr>
              <w:pStyle w:val="a9"/>
              <w:rPr>
                <w:shd w:val="clear" w:color="auto" w:fill="FFFFFF"/>
              </w:rPr>
            </w:pPr>
            <w:r>
              <w:rPr>
                <w:shd w:val="clear" w:color="auto" w:fill="FFFFFF"/>
              </w:rPr>
              <w:t xml:space="preserve"> </w:t>
            </w:r>
          </w:p>
        </w:tc>
        <w:tc>
          <w:tcPr>
            <w:tcW w:w="0" w:type="auto"/>
          </w:tcPr>
          <w:p w14:paraId="4BAEF1C9" w14:textId="6E87F59C" w:rsidR="00783EB1" w:rsidRPr="00337996" w:rsidRDefault="00783EB1" w:rsidP="00A42287">
            <w:pPr>
              <w:pStyle w:val="a9"/>
              <w:rPr>
                <w:shd w:val="clear" w:color="auto" w:fill="FFFFFF"/>
              </w:rPr>
            </w:pPr>
            <w:r>
              <w:rPr>
                <w:shd w:val="clear" w:color="auto" w:fill="FFFFFF"/>
              </w:rPr>
              <w:t xml:space="preserve"> </w:t>
            </w:r>
          </w:p>
        </w:tc>
      </w:tr>
      <w:tr w:rsidR="00783EB1" w:rsidRPr="00337996" w14:paraId="1F64E060" w14:textId="77777777" w:rsidTr="00783EB1">
        <w:tc>
          <w:tcPr>
            <w:tcW w:w="0" w:type="auto"/>
          </w:tcPr>
          <w:p w14:paraId="3CB4482C" w14:textId="77777777" w:rsidR="00783EB1" w:rsidRPr="00337996" w:rsidRDefault="00783EB1" w:rsidP="00A42287">
            <w:pPr>
              <w:pStyle w:val="a9"/>
              <w:rPr>
                <w:shd w:val="clear" w:color="auto" w:fill="FFFFFF"/>
              </w:rPr>
            </w:pPr>
            <w:r w:rsidRPr="00337996">
              <w:rPr>
                <w:shd w:val="clear" w:color="auto" w:fill="FFFFFF"/>
              </w:rPr>
              <w:t>1</w:t>
            </w:r>
          </w:p>
        </w:tc>
        <w:tc>
          <w:tcPr>
            <w:tcW w:w="0" w:type="auto"/>
          </w:tcPr>
          <w:p w14:paraId="6B41A416" w14:textId="00A7F01C" w:rsidR="00783EB1" w:rsidRPr="00337996" w:rsidRDefault="00783EB1" w:rsidP="00A42287">
            <w:pPr>
              <w:pStyle w:val="a9"/>
              <w:rPr>
                <w:shd w:val="clear" w:color="auto" w:fill="FFFFFF"/>
              </w:rPr>
            </w:pPr>
            <w:r w:rsidRPr="00337996">
              <w:rPr>
                <w:shd w:val="clear" w:color="auto" w:fill="FFFFFF"/>
              </w:rPr>
              <w:t>(2)</w:t>
            </w:r>
            <w:r>
              <w:rPr>
                <w:shd w:val="clear" w:color="auto" w:fill="FFFFFF"/>
              </w:rPr>
              <w:t xml:space="preserve"> </w:t>
            </w:r>
            <w:r w:rsidRPr="00337996">
              <w:rPr>
                <w:shd w:val="clear" w:color="auto" w:fill="FFFFFF"/>
              </w:rPr>
              <w:t>+</w:t>
            </w:r>
            <w:r w:rsidR="00367EAF" w:rsidRPr="00337996">
              <w:rPr>
                <w:shd w:val="clear" w:color="auto" w:fill="FFFFFF"/>
              </w:rPr>
              <w:t>-</w:t>
            </w:r>
            <w:r w:rsidR="00367EAF" w:rsidRPr="00367EAF">
              <w:rPr>
                <w:rFonts w:hint="eastAsia"/>
                <w:shd w:val="clear" w:color="auto" w:fill="FFFFFF"/>
              </w:rPr>
              <w:t>ø</w:t>
            </w:r>
          </w:p>
        </w:tc>
        <w:tc>
          <w:tcPr>
            <w:tcW w:w="0" w:type="auto"/>
          </w:tcPr>
          <w:p w14:paraId="5040D39B" w14:textId="201AF7BF" w:rsidR="00783EB1" w:rsidRPr="00337996" w:rsidRDefault="00783EB1" w:rsidP="00A42287">
            <w:pPr>
              <w:pStyle w:val="a9"/>
              <w:rPr>
                <w:shd w:val="clear" w:color="auto" w:fill="FFFFFF"/>
              </w:rPr>
            </w:pPr>
            <w:r w:rsidRPr="00337996">
              <w:rPr>
                <w:shd w:val="clear" w:color="auto" w:fill="FFFFFF"/>
              </w:rPr>
              <w:t>(3)</w:t>
            </w:r>
            <w:r>
              <w:rPr>
                <w:shd w:val="clear" w:color="auto" w:fill="FFFFFF"/>
              </w:rPr>
              <w:t xml:space="preserve"> </w:t>
            </w:r>
            <w:r w:rsidRPr="00337996">
              <w:rPr>
                <w:shd w:val="clear" w:color="auto" w:fill="FFFFFF"/>
              </w:rPr>
              <w:t>+</w:t>
            </w:r>
            <w:r>
              <w:rPr>
                <w:shd w:val="clear" w:color="auto" w:fill="FFFFFF"/>
              </w:rPr>
              <w:t xml:space="preserve"> </w:t>
            </w:r>
            <w:r w:rsidRPr="00337996">
              <w:rPr>
                <w:shd w:val="clear" w:color="auto" w:fill="FFFFFF"/>
              </w:rPr>
              <w:t>(</w:t>
            </w:r>
            <w:proofErr w:type="spellStart"/>
            <w:r w:rsidRPr="00337996">
              <w:rPr>
                <w:shd w:val="clear" w:color="auto" w:fill="FFFFFF"/>
              </w:rPr>
              <w:t>i</w:t>
            </w:r>
            <w:proofErr w:type="spellEnd"/>
            <w:r w:rsidRPr="00337996">
              <w:rPr>
                <w:shd w:val="clear" w:color="auto" w:fill="FFFFFF"/>
              </w:rPr>
              <w:t>-</w:t>
            </w:r>
            <w:r w:rsidRPr="00337996">
              <w:rPr>
                <w:shd w:val="clear" w:color="auto" w:fill="FFFFFF"/>
              </w:rPr>
              <w:t>变异</w:t>
            </w:r>
            <w:r w:rsidRPr="00337996">
              <w:rPr>
                <w:shd w:val="clear" w:color="auto" w:fill="FFFFFF"/>
              </w:rPr>
              <w:t>)</w:t>
            </w:r>
            <w:r w:rsidR="003747B8">
              <w:rPr>
                <w:shd w:val="clear" w:color="auto" w:fill="FFFFFF"/>
              </w:rPr>
              <w:t xml:space="preserve"> </w:t>
            </w:r>
            <w:r w:rsidRPr="00337996">
              <w:rPr>
                <w:shd w:val="clear" w:color="auto" w:fill="FFFFFF"/>
              </w:rPr>
              <w:t>-a</w:t>
            </w:r>
          </w:p>
        </w:tc>
        <w:tc>
          <w:tcPr>
            <w:tcW w:w="0" w:type="auto"/>
          </w:tcPr>
          <w:p w14:paraId="6202C5A3" w14:textId="4C68F832" w:rsidR="00783EB1" w:rsidRPr="00337996" w:rsidRDefault="00783EB1" w:rsidP="00A42287">
            <w:pPr>
              <w:pStyle w:val="a9"/>
              <w:rPr>
                <w:shd w:val="clear" w:color="auto" w:fill="FFFFFF"/>
              </w:rPr>
            </w:pPr>
            <w:r>
              <w:rPr>
                <w:shd w:val="clear" w:color="auto" w:fill="FFFFFF"/>
              </w:rPr>
              <w:t xml:space="preserve"> </w:t>
            </w:r>
          </w:p>
        </w:tc>
      </w:tr>
      <w:tr w:rsidR="00783EB1" w:rsidRPr="00337996" w14:paraId="483D4495" w14:textId="77777777" w:rsidTr="00783EB1">
        <w:tc>
          <w:tcPr>
            <w:tcW w:w="0" w:type="auto"/>
          </w:tcPr>
          <w:p w14:paraId="7C007466" w14:textId="77777777" w:rsidR="00783EB1" w:rsidRPr="00337996" w:rsidRDefault="00783EB1" w:rsidP="00A42287">
            <w:pPr>
              <w:pStyle w:val="a9"/>
              <w:rPr>
                <w:shd w:val="clear" w:color="auto" w:fill="FFFFFF"/>
              </w:rPr>
            </w:pPr>
            <w:r w:rsidRPr="00337996">
              <w:rPr>
                <w:shd w:val="clear" w:color="auto" w:fill="FFFFFF"/>
              </w:rPr>
              <w:t>2</w:t>
            </w:r>
          </w:p>
        </w:tc>
        <w:tc>
          <w:tcPr>
            <w:tcW w:w="0" w:type="auto"/>
          </w:tcPr>
          <w:p w14:paraId="387E6FBB" w14:textId="00997510" w:rsidR="00783EB1" w:rsidRPr="00337996" w:rsidRDefault="00783EB1" w:rsidP="00A42287">
            <w:pPr>
              <w:pStyle w:val="a9"/>
              <w:rPr>
                <w:shd w:val="clear" w:color="auto" w:fill="FFFFFF"/>
              </w:rPr>
            </w:pPr>
            <w:r w:rsidRPr="00337996">
              <w:rPr>
                <w:shd w:val="clear" w:color="auto" w:fill="FFFFFF"/>
              </w:rPr>
              <w:t>(2)</w:t>
            </w:r>
            <w:r>
              <w:rPr>
                <w:shd w:val="clear" w:color="auto" w:fill="FFFFFF"/>
              </w:rPr>
              <w:t xml:space="preserve"> </w:t>
            </w:r>
            <w:r w:rsidRPr="00337996">
              <w:rPr>
                <w:shd w:val="clear" w:color="auto" w:fill="FFFFFF"/>
              </w:rPr>
              <w:t>+-t</w:t>
            </w:r>
          </w:p>
        </w:tc>
        <w:tc>
          <w:tcPr>
            <w:tcW w:w="0" w:type="auto"/>
          </w:tcPr>
          <w:p w14:paraId="65912A61" w14:textId="459F138F" w:rsidR="00783EB1" w:rsidRPr="00337996" w:rsidRDefault="00783EB1" w:rsidP="00A42287">
            <w:pPr>
              <w:pStyle w:val="a9"/>
              <w:rPr>
                <w:shd w:val="clear" w:color="auto" w:fill="FFFFFF"/>
              </w:rPr>
            </w:pPr>
            <w:r w:rsidRPr="00337996">
              <w:rPr>
                <w:shd w:val="clear" w:color="auto" w:fill="FFFFFF"/>
              </w:rPr>
              <w:t>(3)</w:t>
            </w:r>
            <w:r>
              <w:rPr>
                <w:shd w:val="clear" w:color="auto" w:fill="FFFFFF"/>
              </w:rPr>
              <w:t xml:space="preserve"> </w:t>
            </w:r>
            <w:r w:rsidRPr="00337996">
              <w:rPr>
                <w:shd w:val="clear" w:color="auto" w:fill="FFFFFF"/>
              </w:rPr>
              <w:t>+</w:t>
            </w:r>
            <w:r>
              <w:rPr>
                <w:shd w:val="clear" w:color="auto" w:fill="FFFFFF"/>
              </w:rPr>
              <w:t xml:space="preserve"> </w:t>
            </w:r>
            <w:r w:rsidRPr="00337996">
              <w:rPr>
                <w:shd w:val="clear" w:color="auto" w:fill="FFFFFF"/>
              </w:rPr>
              <w:t>(</w:t>
            </w:r>
            <w:proofErr w:type="spellStart"/>
            <w:r w:rsidRPr="00337996">
              <w:rPr>
                <w:shd w:val="clear" w:color="auto" w:fill="FFFFFF"/>
              </w:rPr>
              <w:t>i</w:t>
            </w:r>
            <w:proofErr w:type="spellEnd"/>
            <w:r w:rsidRPr="00337996">
              <w:rPr>
                <w:shd w:val="clear" w:color="auto" w:fill="FFFFFF"/>
              </w:rPr>
              <w:t>-</w:t>
            </w:r>
            <w:r w:rsidRPr="00337996">
              <w:rPr>
                <w:shd w:val="clear" w:color="auto" w:fill="FFFFFF"/>
              </w:rPr>
              <w:t>变异</w:t>
            </w:r>
            <w:r w:rsidRPr="00337996">
              <w:rPr>
                <w:shd w:val="clear" w:color="auto" w:fill="FFFFFF"/>
              </w:rPr>
              <w:t>)</w:t>
            </w:r>
            <w:r w:rsidR="003747B8">
              <w:rPr>
                <w:shd w:val="clear" w:color="auto" w:fill="FFFFFF"/>
              </w:rPr>
              <w:t xml:space="preserve"> </w:t>
            </w:r>
            <w:r w:rsidRPr="00337996">
              <w:rPr>
                <w:shd w:val="clear" w:color="auto" w:fill="FFFFFF"/>
              </w:rPr>
              <w:t>-</w:t>
            </w:r>
            <w:proofErr w:type="spellStart"/>
            <w:r w:rsidRPr="00337996">
              <w:rPr>
                <w:shd w:val="clear" w:color="auto" w:fill="FFFFFF"/>
              </w:rPr>
              <w:t>ir</w:t>
            </w:r>
            <w:proofErr w:type="spellEnd"/>
          </w:p>
        </w:tc>
        <w:tc>
          <w:tcPr>
            <w:tcW w:w="0" w:type="auto"/>
          </w:tcPr>
          <w:p w14:paraId="0D13B617" w14:textId="7B4030D3" w:rsidR="00783EB1" w:rsidRPr="00337996" w:rsidRDefault="00783EB1" w:rsidP="00A42287">
            <w:pPr>
              <w:pStyle w:val="a9"/>
              <w:rPr>
                <w:shd w:val="clear" w:color="auto" w:fill="FFFFFF"/>
              </w:rPr>
            </w:pPr>
            <w:r>
              <w:rPr>
                <w:shd w:val="clear" w:color="auto" w:fill="FFFFFF"/>
              </w:rPr>
              <w:t xml:space="preserve"> </w:t>
            </w:r>
          </w:p>
        </w:tc>
      </w:tr>
      <w:tr w:rsidR="00783EB1" w:rsidRPr="00337996" w14:paraId="2DEF3427" w14:textId="77777777" w:rsidTr="00783EB1">
        <w:tc>
          <w:tcPr>
            <w:tcW w:w="0" w:type="auto"/>
          </w:tcPr>
          <w:p w14:paraId="717CD2C1" w14:textId="77777777" w:rsidR="00783EB1" w:rsidRPr="00337996" w:rsidRDefault="00783EB1" w:rsidP="00A42287">
            <w:pPr>
              <w:pStyle w:val="a9"/>
              <w:rPr>
                <w:shd w:val="clear" w:color="auto" w:fill="FFFFFF"/>
              </w:rPr>
            </w:pPr>
            <w:r w:rsidRPr="00337996">
              <w:rPr>
                <w:shd w:val="clear" w:color="auto" w:fill="FFFFFF"/>
              </w:rPr>
              <w:t>3</w:t>
            </w:r>
          </w:p>
        </w:tc>
        <w:tc>
          <w:tcPr>
            <w:tcW w:w="0" w:type="auto"/>
          </w:tcPr>
          <w:p w14:paraId="5CAE3304" w14:textId="03BC82B0" w:rsidR="00783EB1" w:rsidRPr="00337996" w:rsidRDefault="00783EB1" w:rsidP="00A42287">
            <w:pPr>
              <w:pStyle w:val="a9"/>
              <w:rPr>
                <w:shd w:val="clear" w:color="auto" w:fill="FFFFFF"/>
              </w:rPr>
            </w:pPr>
            <w:r w:rsidRPr="00337996">
              <w:rPr>
                <w:shd w:val="clear" w:color="auto" w:fill="FFFFFF"/>
              </w:rPr>
              <w:t>(2)</w:t>
            </w:r>
            <w:r>
              <w:rPr>
                <w:shd w:val="clear" w:color="auto" w:fill="FFFFFF"/>
              </w:rPr>
              <w:t xml:space="preserve"> </w:t>
            </w:r>
            <w:r w:rsidRPr="00337996">
              <w:rPr>
                <w:shd w:val="clear" w:color="auto" w:fill="FFFFFF"/>
              </w:rPr>
              <w:t>+</w:t>
            </w:r>
            <w:r w:rsidR="00367EAF" w:rsidRPr="00337996">
              <w:rPr>
                <w:shd w:val="clear" w:color="auto" w:fill="FFFFFF"/>
              </w:rPr>
              <w:t>-</w:t>
            </w:r>
            <w:r w:rsidR="00367EAF" w:rsidRPr="00367EAF">
              <w:rPr>
                <w:rFonts w:hint="eastAsia"/>
                <w:shd w:val="clear" w:color="auto" w:fill="FFFFFF"/>
              </w:rPr>
              <w:t>ø</w:t>
            </w:r>
          </w:p>
        </w:tc>
        <w:tc>
          <w:tcPr>
            <w:tcW w:w="0" w:type="auto"/>
          </w:tcPr>
          <w:p w14:paraId="21E818DD" w14:textId="02BE1F22" w:rsidR="00783EB1" w:rsidRPr="00337996" w:rsidRDefault="00783EB1" w:rsidP="00A42287">
            <w:pPr>
              <w:pStyle w:val="a9"/>
              <w:rPr>
                <w:shd w:val="clear" w:color="auto" w:fill="FFFFFF"/>
              </w:rPr>
            </w:pPr>
            <w:r w:rsidRPr="00337996">
              <w:rPr>
                <w:shd w:val="clear" w:color="auto" w:fill="FFFFFF"/>
              </w:rPr>
              <w:t>(3)</w:t>
            </w:r>
            <w:r>
              <w:rPr>
                <w:shd w:val="clear" w:color="auto" w:fill="FFFFFF"/>
              </w:rPr>
              <w:t xml:space="preserve"> </w:t>
            </w:r>
            <w:r w:rsidRPr="00337996">
              <w:rPr>
                <w:shd w:val="clear" w:color="auto" w:fill="FFFFFF"/>
              </w:rPr>
              <w:t>+</w:t>
            </w:r>
            <w:r>
              <w:rPr>
                <w:shd w:val="clear" w:color="auto" w:fill="FFFFFF"/>
              </w:rPr>
              <w:t xml:space="preserve"> </w:t>
            </w:r>
            <w:r w:rsidRPr="00337996">
              <w:rPr>
                <w:shd w:val="clear" w:color="auto" w:fill="FFFFFF"/>
              </w:rPr>
              <w:t>(</w:t>
            </w:r>
            <w:proofErr w:type="spellStart"/>
            <w:r w:rsidRPr="00337996">
              <w:rPr>
                <w:shd w:val="clear" w:color="auto" w:fill="FFFFFF"/>
              </w:rPr>
              <w:t>i</w:t>
            </w:r>
            <w:proofErr w:type="spellEnd"/>
            <w:r w:rsidRPr="00337996">
              <w:rPr>
                <w:shd w:val="clear" w:color="auto" w:fill="FFFFFF"/>
              </w:rPr>
              <w:t>-</w:t>
            </w:r>
            <w:r w:rsidRPr="00337996">
              <w:rPr>
                <w:shd w:val="clear" w:color="auto" w:fill="FFFFFF"/>
              </w:rPr>
              <w:t>变异</w:t>
            </w:r>
            <w:r w:rsidRPr="00337996">
              <w:rPr>
                <w:shd w:val="clear" w:color="auto" w:fill="FFFFFF"/>
              </w:rPr>
              <w:t>)</w:t>
            </w:r>
            <w:r w:rsidR="003747B8">
              <w:rPr>
                <w:shd w:val="clear" w:color="auto" w:fill="FFFFFF"/>
              </w:rPr>
              <w:t xml:space="preserve"> </w:t>
            </w:r>
            <w:r w:rsidRPr="00337996">
              <w:rPr>
                <w:shd w:val="clear" w:color="auto" w:fill="FFFFFF"/>
              </w:rPr>
              <w:t>-</w:t>
            </w:r>
            <w:proofErr w:type="spellStart"/>
            <w:r w:rsidRPr="00337996">
              <w:rPr>
                <w:shd w:val="clear" w:color="auto" w:fill="FFFFFF"/>
              </w:rPr>
              <w:t>i</w:t>
            </w:r>
            <w:proofErr w:type="spellEnd"/>
          </w:p>
        </w:tc>
        <w:tc>
          <w:tcPr>
            <w:tcW w:w="0" w:type="auto"/>
          </w:tcPr>
          <w:p w14:paraId="600EAC27" w14:textId="1461A5A7" w:rsidR="00783EB1" w:rsidRPr="00337996" w:rsidRDefault="00783EB1" w:rsidP="00A42287">
            <w:pPr>
              <w:pStyle w:val="a9"/>
              <w:rPr>
                <w:shd w:val="clear" w:color="auto" w:fill="FFFFFF"/>
              </w:rPr>
            </w:pPr>
            <w:r>
              <w:rPr>
                <w:shd w:val="clear" w:color="auto" w:fill="FFFFFF"/>
              </w:rPr>
              <w:t xml:space="preserve"> </w:t>
            </w:r>
          </w:p>
        </w:tc>
      </w:tr>
      <w:tr w:rsidR="00783EB1" w:rsidRPr="00337996" w14:paraId="01B07330" w14:textId="77777777" w:rsidTr="00783EB1">
        <w:tc>
          <w:tcPr>
            <w:tcW w:w="0" w:type="auto"/>
          </w:tcPr>
          <w:p w14:paraId="4CB089CB" w14:textId="77777777" w:rsidR="00783EB1" w:rsidRPr="00337996" w:rsidRDefault="00783EB1" w:rsidP="00A42287">
            <w:pPr>
              <w:pStyle w:val="a9"/>
              <w:rPr>
                <w:shd w:val="clear" w:color="auto" w:fill="FFFFFF"/>
              </w:rPr>
            </w:pPr>
            <w:r w:rsidRPr="00337996">
              <w:rPr>
                <w:shd w:val="clear" w:color="auto" w:fill="FFFFFF"/>
              </w:rPr>
              <w:t>复数过去时</w:t>
            </w:r>
          </w:p>
        </w:tc>
        <w:tc>
          <w:tcPr>
            <w:tcW w:w="0" w:type="auto"/>
          </w:tcPr>
          <w:p w14:paraId="2BA3117B" w14:textId="7177ADF5" w:rsidR="00783EB1" w:rsidRPr="00337996" w:rsidRDefault="00783EB1" w:rsidP="00A42287">
            <w:pPr>
              <w:pStyle w:val="a9"/>
              <w:rPr>
                <w:shd w:val="clear" w:color="auto" w:fill="FFFFFF"/>
              </w:rPr>
            </w:pPr>
            <w:r>
              <w:rPr>
                <w:shd w:val="clear" w:color="auto" w:fill="FFFFFF"/>
              </w:rPr>
              <w:t xml:space="preserve"> </w:t>
            </w:r>
          </w:p>
        </w:tc>
        <w:tc>
          <w:tcPr>
            <w:tcW w:w="0" w:type="auto"/>
          </w:tcPr>
          <w:p w14:paraId="29E26245" w14:textId="60B0A200" w:rsidR="00783EB1" w:rsidRPr="00337996" w:rsidRDefault="00783EB1" w:rsidP="00A42287">
            <w:pPr>
              <w:pStyle w:val="a9"/>
              <w:rPr>
                <w:shd w:val="clear" w:color="auto" w:fill="FFFFFF"/>
              </w:rPr>
            </w:pPr>
            <w:r>
              <w:rPr>
                <w:shd w:val="clear" w:color="auto" w:fill="FFFFFF"/>
              </w:rPr>
              <w:t xml:space="preserve"> </w:t>
            </w:r>
          </w:p>
        </w:tc>
        <w:tc>
          <w:tcPr>
            <w:tcW w:w="0" w:type="auto"/>
          </w:tcPr>
          <w:p w14:paraId="6CE0A896" w14:textId="42F5A697" w:rsidR="00783EB1" w:rsidRPr="00337996" w:rsidRDefault="00783EB1" w:rsidP="00A42287">
            <w:pPr>
              <w:pStyle w:val="a9"/>
              <w:rPr>
                <w:shd w:val="clear" w:color="auto" w:fill="FFFFFF"/>
              </w:rPr>
            </w:pPr>
            <w:r>
              <w:rPr>
                <w:shd w:val="clear" w:color="auto" w:fill="FFFFFF"/>
              </w:rPr>
              <w:t xml:space="preserve"> </w:t>
            </w:r>
          </w:p>
        </w:tc>
      </w:tr>
      <w:tr w:rsidR="00783EB1" w:rsidRPr="00337996" w14:paraId="487C8E98" w14:textId="77777777" w:rsidTr="00783EB1">
        <w:tc>
          <w:tcPr>
            <w:tcW w:w="0" w:type="auto"/>
          </w:tcPr>
          <w:p w14:paraId="693FB31B" w14:textId="1CF7216C" w:rsidR="00783EB1" w:rsidRPr="00337996" w:rsidRDefault="00783EB1" w:rsidP="00A42287">
            <w:pPr>
              <w:pStyle w:val="a9"/>
              <w:rPr>
                <w:shd w:val="clear" w:color="auto" w:fill="FFFFFF"/>
              </w:rPr>
            </w:pPr>
            <w:r w:rsidRPr="00337996">
              <w:rPr>
                <w:shd w:val="clear" w:color="auto" w:fill="FFFFFF"/>
              </w:rPr>
              <w:t>1</w:t>
            </w:r>
            <w:r>
              <w:rPr>
                <w:shd w:val="clear" w:color="auto" w:fill="FFFFFF"/>
              </w:rPr>
              <w:t xml:space="preserve"> </w:t>
            </w:r>
          </w:p>
        </w:tc>
        <w:tc>
          <w:tcPr>
            <w:tcW w:w="0" w:type="auto"/>
          </w:tcPr>
          <w:p w14:paraId="4BC6F544" w14:textId="046CD35B" w:rsidR="00783EB1" w:rsidRPr="00337996" w:rsidRDefault="00783EB1" w:rsidP="00A42287">
            <w:pPr>
              <w:pStyle w:val="a9"/>
              <w:rPr>
                <w:shd w:val="clear" w:color="auto" w:fill="FFFFFF"/>
              </w:rPr>
            </w:pPr>
            <w:r w:rsidRPr="00337996">
              <w:rPr>
                <w:shd w:val="clear" w:color="auto" w:fill="FFFFFF"/>
              </w:rPr>
              <w:t>(3)</w:t>
            </w:r>
            <w:r>
              <w:rPr>
                <w:shd w:val="clear" w:color="auto" w:fill="FFFFFF"/>
              </w:rPr>
              <w:t xml:space="preserve"> </w:t>
            </w:r>
            <w:r w:rsidRPr="00337996">
              <w:rPr>
                <w:shd w:val="clear" w:color="auto" w:fill="FFFFFF"/>
              </w:rPr>
              <w:t>+-um</w:t>
            </w:r>
          </w:p>
        </w:tc>
        <w:tc>
          <w:tcPr>
            <w:tcW w:w="0" w:type="auto"/>
          </w:tcPr>
          <w:p w14:paraId="2ABC161C" w14:textId="52BD0815" w:rsidR="00783EB1" w:rsidRPr="00337996" w:rsidRDefault="00783EB1" w:rsidP="00A42287">
            <w:pPr>
              <w:pStyle w:val="a9"/>
              <w:rPr>
                <w:shd w:val="clear" w:color="auto" w:fill="FFFFFF"/>
              </w:rPr>
            </w:pPr>
            <w:r w:rsidRPr="00337996">
              <w:rPr>
                <w:shd w:val="clear" w:color="auto" w:fill="FFFFFF"/>
              </w:rPr>
              <w:t>(3)</w:t>
            </w:r>
            <w:r>
              <w:rPr>
                <w:shd w:val="clear" w:color="auto" w:fill="FFFFFF"/>
              </w:rPr>
              <w:t xml:space="preserve"> </w:t>
            </w:r>
            <w:r w:rsidRPr="00337996">
              <w:rPr>
                <w:shd w:val="clear" w:color="auto" w:fill="FFFFFF"/>
              </w:rPr>
              <w:t>+</w:t>
            </w:r>
            <w:r>
              <w:rPr>
                <w:shd w:val="clear" w:color="auto" w:fill="FFFFFF"/>
              </w:rPr>
              <w:t xml:space="preserve"> </w:t>
            </w:r>
            <w:r w:rsidRPr="00337996">
              <w:rPr>
                <w:shd w:val="clear" w:color="auto" w:fill="FFFFFF"/>
              </w:rPr>
              <w:t>(</w:t>
            </w:r>
            <w:proofErr w:type="spellStart"/>
            <w:r w:rsidRPr="00337996">
              <w:rPr>
                <w:shd w:val="clear" w:color="auto" w:fill="FFFFFF"/>
              </w:rPr>
              <w:t>i</w:t>
            </w:r>
            <w:proofErr w:type="spellEnd"/>
            <w:r w:rsidRPr="00337996">
              <w:rPr>
                <w:shd w:val="clear" w:color="auto" w:fill="FFFFFF"/>
              </w:rPr>
              <w:t>-</w:t>
            </w:r>
            <w:r w:rsidRPr="00337996">
              <w:rPr>
                <w:shd w:val="clear" w:color="auto" w:fill="FFFFFF"/>
              </w:rPr>
              <w:t>变异</w:t>
            </w:r>
            <w:r w:rsidRPr="00337996">
              <w:rPr>
                <w:shd w:val="clear" w:color="auto" w:fill="FFFFFF"/>
              </w:rPr>
              <w:t>)</w:t>
            </w:r>
            <w:r w:rsidR="003747B8">
              <w:rPr>
                <w:shd w:val="clear" w:color="auto" w:fill="FFFFFF"/>
              </w:rPr>
              <w:t xml:space="preserve"> </w:t>
            </w:r>
            <w:r w:rsidRPr="00337996">
              <w:rPr>
                <w:shd w:val="clear" w:color="auto" w:fill="FFFFFF"/>
              </w:rPr>
              <w:t>-</w:t>
            </w:r>
            <w:proofErr w:type="spellStart"/>
            <w:r w:rsidRPr="00337996">
              <w:rPr>
                <w:shd w:val="clear" w:color="auto" w:fill="FFFFFF"/>
              </w:rPr>
              <w:t>im</w:t>
            </w:r>
            <w:proofErr w:type="spellEnd"/>
          </w:p>
        </w:tc>
        <w:tc>
          <w:tcPr>
            <w:tcW w:w="0" w:type="auto"/>
          </w:tcPr>
          <w:p w14:paraId="0CA8F2F0" w14:textId="01CB265E" w:rsidR="00783EB1" w:rsidRPr="00337996" w:rsidRDefault="00783EB1" w:rsidP="00A42287">
            <w:pPr>
              <w:pStyle w:val="a9"/>
              <w:rPr>
                <w:shd w:val="clear" w:color="auto" w:fill="FFFFFF"/>
              </w:rPr>
            </w:pPr>
            <w:r>
              <w:rPr>
                <w:shd w:val="clear" w:color="auto" w:fill="FFFFFF"/>
              </w:rPr>
              <w:t xml:space="preserve"> </w:t>
            </w:r>
          </w:p>
        </w:tc>
      </w:tr>
      <w:tr w:rsidR="00783EB1" w:rsidRPr="00337996" w14:paraId="430F42F7" w14:textId="77777777" w:rsidTr="00783EB1">
        <w:tc>
          <w:tcPr>
            <w:tcW w:w="0" w:type="auto"/>
          </w:tcPr>
          <w:p w14:paraId="6D7739E7" w14:textId="77777777" w:rsidR="00783EB1" w:rsidRPr="00337996" w:rsidRDefault="00783EB1" w:rsidP="00A42287">
            <w:pPr>
              <w:pStyle w:val="a9"/>
              <w:rPr>
                <w:shd w:val="clear" w:color="auto" w:fill="FFFFFF"/>
              </w:rPr>
            </w:pPr>
            <w:r w:rsidRPr="00337996">
              <w:rPr>
                <w:shd w:val="clear" w:color="auto" w:fill="FFFFFF"/>
              </w:rPr>
              <w:t>2</w:t>
            </w:r>
          </w:p>
        </w:tc>
        <w:tc>
          <w:tcPr>
            <w:tcW w:w="0" w:type="auto"/>
          </w:tcPr>
          <w:p w14:paraId="11F54736" w14:textId="5F3D7693" w:rsidR="00783EB1" w:rsidRPr="00337996" w:rsidRDefault="00783EB1" w:rsidP="00A42287">
            <w:pPr>
              <w:pStyle w:val="a9"/>
              <w:rPr>
                <w:shd w:val="clear" w:color="auto" w:fill="FFFFFF"/>
              </w:rPr>
            </w:pPr>
            <w:r w:rsidRPr="00337996">
              <w:rPr>
                <w:shd w:val="clear" w:color="auto" w:fill="FFFFFF"/>
              </w:rPr>
              <w:t>(3)</w:t>
            </w:r>
            <w:r>
              <w:rPr>
                <w:shd w:val="clear" w:color="auto" w:fill="FFFFFF"/>
              </w:rPr>
              <w:t xml:space="preserve"> </w:t>
            </w:r>
            <w:r w:rsidRPr="00337996">
              <w:rPr>
                <w:shd w:val="clear" w:color="auto" w:fill="FFFFFF"/>
              </w:rPr>
              <w:t>+-</w:t>
            </w:r>
            <w:proofErr w:type="spellStart"/>
            <w:r w:rsidRPr="00337996">
              <w:rPr>
                <w:shd w:val="clear" w:color="auto" w:fill="FFFFFF"/>
              </w:rPr>
              <w:t>uð</w:t>
            </w:r>
            <w:proofErr w:type="spellEnd"/>
          </w:p>
        </w:tc>
        <w:tc>
          <w:tcPr>
            <w:tcW w:w="0" w:type="auto"/>
          </w:tcPr>
          <w:p w14:paraId="09B99280" w14:textId="38EBF854" w:rsidR="00783EB1" w:rsidRPr="00337996" w:rsidRDefault="00783EB1" w:rsidP="00A42287">
            <w:pPr>
              <w:pStyle w:val="a9"/>
              <w:rPr>
                <w:shd w:val="clear" w:color="auto" w:fill="FFFFFF"/>
              </w:rPr>
            </w:pPr>
            <w:r w:rsidRPr="00337996">
              <w:rPr>
                <w:shd w:val="clear" w:color="auto" w:fill="FFFFFF"/>
              </w:rPr>
              <w:t>(3)</w:t>
            </w:r>
            <w:r>
              <w:rPr>
                <w:shd w:val="clear" w:color="auto" w:fill="FFFFFF"/>
              </w:rPr>
              <w:t xml:space="preserve"> </w:t>
            </w:r>
            <w:r w:rsidRPr="00337996">
              <w:rPr>
                <w:shd w:val="clear" w:color="auto" w:fill="FFFFFF"/>
              </w:rPr>
              <w:t>+</w:t>
            </w:r>
            <w:r>
              <w:rPr>
                <w:shd w:val="clear" w:color="auto" w:fill="FFFFFF"/>
              </w:rPr>
              <w:t xml:space="preserve"> </w:t>
            </w:r>
            <w:r w:rsidRPr="00337996">
              <w:rPr>
                <w:shd w:val="clear" w:color="auto" w:fill="FFFFFF"/>
              </w:rPr>
              <w:t>(</w:t>
            </w:r>
            <w:proofErr w:type="spellStart"/>
            <w:r w:rsidRPr="00337996">
              <w:rPr>
                <w:shd w:val="clear" w:color="auto" w:fill="FFFFFF"/>
              </w:rPr>
              <w:t>i</w:t>
            </w:r>
            <w:proofErr w:type="spellEnd"/>
            <w:r w:rsidRPr="00337996">
              <w:rPr>
                <w:shd w:val="clear" w:color="auto" w:fill="FFFFFF"/>
              </w:rPr>
              <w:t>-</w:t>
            </w:r>
            <w:r w:rsidRPr="00337996">
              <w:rPr>
                <w:shd w:val="clear" w:color="auto" w:fill="FFFFFF"/>
              </w:rPr>
              <w:t>变异</w:t>
            </w:r>
            <w:r w:rsidRPr="00337996">
              <w:rPr>
                <w:shd w:val="clear" w:color="auto" w:fill="FFFFFF"/>
              </w:rPr>
              <w:t>)</w:t>
            </w:r>
            <w:r w:rsidR="003747B8">
              <w:rPr>
                <w:shd w:val="clear" w:color="auto" w:fill="FFFFFF"/>
              </w:rPr>
              <w:t xml:space="preserve"> </w:t>
            </w:r>
            <w:r w:rsidRPr="00337996">
              <w:rPr>
                <w:shd w:val="clear" w:color="auto" w:fill="FFFFFF"/>
              </w:rPr>
              <w:t>-</w:t>
            </w:r>
            <w:proofErr w:type="spellStart"/>
            <w:r w:rsidRPr="00337996">
              <w:rPr>
                <w:shd w:val="clear" w:color="auto" w:fill="FFFFFF"/>
              </w:rPr>
              <w:t>ið</w:t>
            </w:r>
            <w:proofErr w:type="spellEnd"/>
          </w:p>
        </w:tc>
        <w:tc>
          <w:tcPr>
            <w:tcW w:w="0" w:type="auto"/>
          </w:tcPr>
          <w:p w14:paraId="2F35EE99" w14:textId="2A75B01D" w:rsidR="00783EB1" w:rsidRPr="00337996" w:rsidRDefault="00783EB1" w:rsidP="00A42287">
            <w:pPr>
              <w:pStyle w:val="a9"/>
              <w:rPr>
                <w:shd w:val="clear" w:color="auto" w:fill="FFFFFF"/>
              </w:rPr>
            </w:pPr>
            <w:r>
              <w:rPr>
                <w:shd w:val="clear" w:color="auto" w:fill="FFFFFF"/>
              </w:rPr>
              <w:t xml:space="preserve"> </w:t>
            </w:r>
          </w:p>
        </w:tc>
      </w:tr>
      <w:tr w:rsidR="00783EB1" w:rsidRPr="00337996" w14:paraId="3C8A7911" w14:textId="77777777" w:rsidTr="00783EB1">
        <w:tc>
          <w:tcPr>
            <w:tcW w:w="0" w:type="auto"/>
          </w:tcPr>
          <w:p w14:paraId="3B88E056" w14:textId="77777777" w:rsidR="00783EB1" w:rsidRPr="00337996" w:rsidRDefault="00783EB1" w:rsidP="00A42287">
            <w:pPr>
              <w:pStyle w:val="a9"/>
              <w:rPr>
                <w:shd w:val="clear" w:color="auto" w:fill="FFFFFF"/>
              </w:rPr>
            </w:pPr>
            <w:r w:rsidRPr="00337996">
              <w:rPr>
                <w:shd w:val="clear" w:color="auto" w:fill="FFFFFF"/>
              </w:rPr>
              <w:t>3</w:t>
            </w:r>
          </w:p>
        </w:tc>
        <w:tc>
          <w:tcPr>
            <w:tcW w:w="0" w:type="auto"/>
          </w:tcPr>
          <w:p w14:paraId="0D131E95" w14:textId="58933D40" w:rsidR="00783EB1" w:rsidRPr="00337996" w:rsidRDefault="00783EB1" w:rsidP="00A42287">
            <w:pPr>
              <w:pStyle w:val="a9"/>
              <w:rPr>
                <w:shd w:val="clear" w:color="auto" w:fill="FFFFFF"/>
              </w:rPr>
            </w:pPr>
            <w:r w:rsidRPr="00337996">
              <w:rPr>
                <w:shd w:val="clear" w:color="auto" w:fill="FFFFFF"/>
              </w:rPr>
              <w:t>(3)</w:t>
            </w:r>
            <w:r>
              <w:rPr>
                <w:shd w:val="clear" w:color="auto" w:fill="FFFFFF"/>
              </w:rPr>
              <w:t xml:space="preserve"> </w:t>
            </w:r>
            <w:r w:rsidRPr="00337996">
              <w:rPr>
                <w:shd w:val="clear" w:color="auto" w:fill="FFFFFF"/>
              </w:rPr>
              <w:t>+-u</w:t>
            </w:r>
          </w:p>
        </w:tc>
        <w:tc>
          <w:tcPr>
            <w:tcW w:w="0" w:type="auto"/>
          </w:tcPr>
          <w:p w14:paraId="3188FDB7" w14:textId="4FA2922B" w:rsidR="00783EB1" w:rsidRPr="00337996" w:rsidRDefault="00783EB1" w:rsidP="00A42287">
            <w:pPr>
              <w:pStyle w:val="a9"/>
              <w:rPr>
                <w:shd w:val="clear" w:color="auto" w:fill="FFFFFF"/>
              </w:rPr>
            </w:pPr>
            <w:r w:rsidRPr="00337996">
              <w:rPr>
                <w:shd w:val="clear" w:color="auto" w:fill="FFFFFF"/>
              </w:rPr>
              <w:t>(3)</w:t>
            </w:r>
            <w:r>
              <w:rPr>
                <w:shd w:val="clear" w:color="auto" w:fill="FFFFFF"/>
              </w:rPr>
              <w:t xml:space="preserve"> </w:t>
            </w:r>
            <w:r w:rsidRPr="00337996">
              <w:rPr>
                <w:shd w:val="clear" w:color="auto" w:fill="FFFFFF"/>
              </w:rPr>
              <w:t>+</w:t>
            </w:r>
            <w:r>
              <w:rPr>
                <w:shd w:val="clear" w:color="auto" w:fill="FFFFFF"/>
              </w:rPr>
              <w:t xml:space="preserve"> </w:t>
            </w:r>
            <w:r w:rsidRPr="00337996">
              <w:rPr>
                <w:shd w:val="clear" w:color="auto" w:fill="FFFFFF"/>
              </w:rPr>
              <w:t>(</w:t>
            </w:r>
            <w:proofErr w:type="spellStart"/>
            <w:r w:rsidRPr="00337996">
              <w:rPr>
                <w:shd w:val="clear" w:color="auto" w:fill="FFFFFF"/>
              </w:rPr>
              <w:t>i</w:t>
            </w:r>
            <w:proofErr w:type="spellEnd"/>
            <w:r w:rsidRPr="00337996">
              <w:rPr>
                <w:shd w:val="clear" w:color="auto" w:fill="FFFFFF"/>
              </w:rPr>
              <w:t>-</w:t>
            </w:r>
            <w:r w:rsidRPr="00337996">
              <w:rPr>
                <w:shd w:val="clear" w:color="auto" w:fill="FFFFFF"/>
              </w:rPr>
              <w:t>变异</w:t>
            </w:r>
            <w:r w:rsidRPr="00337996">
              <w:rPr>
                <w:shd w:val="clear" w:color="auto" w:fill="FFFFFF"/>
              </w:rPr>
              <w:t>)</w:t>
            </w:r>
            <w:r w:rsidR="003747B8">
              <w:rPr>
                <w:shd w:val="clear" w:color="auto" w:fill="FFFFFF"/>
              </w:rPr>
              <w:t xml:space="preserve"> </w:t>
            </w:r>
            <w:r w:rsidRPr="00337996">
              <w:rPr>
                <w:shd w:val="clear" w:color="auto" w:fill="FFFFFF"/>
              </w:rPr>
              <w:t>-</w:t>
            </w:r>
            <w:proofErr w:type="spellStart"/>
            <w:r w:rsidRPr="00337996">
              <w:rPr>
                <w:shd w:val="clear" w:color="auto" w:fill="FFFFFF"/>
              </w:rPr>
              <w:t>i</w:t>
            </w:r>
            <w:proofErr w:type="spellEnd"/>
          </w:p>
        </w:tc>
        <w:tc>
          <w:tcPr>
            <w:tcW w:w="0" w:type="auto"/>
          </w:tcPr>
          <w:p w14:paraId="6F7A292C" w14:textId="03381B6D" w:rsidR="00783EB1" w:rsidRPr="00337996" w:rsidRDefault="00783EB1" w:rsidP="00A42287">
            <w:pPr>
              <w:pStyle w:val="a9"/>
              <w:rPr>
                <w:shd w:val="clear" w:color="auto" w:fill="FFFFFF"/>
              </w:rPr>
            </w:pPr>
            <w:r>
              <w:rPr>
                <w:shd w:val="clear" w:color="auto" w:fill="FFFFFF"/>
              </w:rPr>
              <w:t xml:space="preserve"> </w:t>
            </w:r>
          </w:p>
        </w:tc>
      </w:tr>
      <w:tr w:rsidR="00783EB1" w:rsidRPr="00337996" w14:paraId="5628BA96" w14:textId="77777777" w:rsidTr="00783EB1">
        <w:tc>
          <w:tcPr>
            <w:tcW w:w="0" w:type="auto"/>
          </w:tcPr>
          <w:p w14:paraId="27535339" w14:textId="77777777" w:rsidR="00783EB1" w:rsidRPr="00337996" w:rsidRDefault="00783EB1" w:rsidP="00A42287">
            <w:pPr>
              <w:pStyle w:val="a9"/>
              <w:rPr>
                <w:shd w:val="clear" w:color="auto" w:fill="FFFFFF"/>
              </w:rPr>
            </w:pPr>
            <w:r w:rsidRPr="00337996">
              <w:rPr>
                <w:shd w:val="clear" w:color="auto" w:fill="FFFFFF"/>
              </w:rPr>
              <w:t>不定式</w:t>
            </w:r>
          </w:p>
        </w:tc>
        <w:tc>
          <w:tcPr>
            <w:tcW w:w="0" w:type="auto"/>
          </w:tcPr>
          <w:p w14:paraId="42AC8793" w14:textId="63D1E074" w:rsidR="00783EB1" w:rsidRPr="00337996" w:rsidRDefault="00783EB1" w:rsidP="00A42287">
            <w:pPr>
              <w:pStyle w:val="a9"/>
              <w:rPr>
                <w:shd w:val="clear" w:color="auto" w:fill="FFFFFF"/>
              </w:rPr>
            </w:pPr>
            <w:r w:rsidRPr="00337996">
              <w:rPr>
                <w:shd w:val="clear" w:color="auto" w:fill="FFFFFF"/>
              </w:rPr>
              <w:t>(1)</w:t>
            </w:r>
            <w:r>
              <w:rPr>
                <w:shd w:val="clear" w:color="auto" w:fill="FFFFFF"/>
              </w:rPr>
              <w:t xml:space="preserve"> </w:t>
            </w:r>
            <w:r w:rsidRPr="00337996">
              <w:rPr>
                <w:shd w:val="clear" w:color="auto" w:fill="FFFFFF"/>
              </w:rPr>
              <w:t>+</w:t>
            </w:r>
            <w:r>
              <w:rPr>
                <w:shd w:val="clear" w:color="auto" w:fill="FFFFFF"/>
              </w:rPr>
              <w:t xml:space="preserve"> </w:t>
            </w:r>
            <w:r w:rsidRPr="00337996">
              <w:rPr>
                <w:shd w:val="clear" w:color="auto" w:fill="FFFFFF"/>
              </w:rPr>
              <w:t>-a</w:t>
            </w:r>
          </w:p>
        </w:tc>
        <w:tc>
          <w:tcPr>
            <w:tcW w:w="0" w:type="auto"/>
          </w:tcPr>
          <w:p w14:paraId="6FD9F262" w14:textId="77777777" w:rsidR="00783EB1" w:rsidRPr="00337996" w:rsidRDefault="00783EB1" w:rsidP="00A42287">
            <w:pPr>
              <w:pStyle w:val="a9"/>
              <w:rPr>
                <w:shd w:val="clear" w:color="auto" w:fill="FFFFFF"/>
              </w:rPr>
            </w:pPr>
          </w:p>
        </w:tc>
        <w:tc>
          <w:tcPr>
            <w:tcW w:w="0" w:type="auto"/>
          </w:tcPr>
          <w:p w14:paraId="17348D98" w14:textId="5D7510FD" w:rsidR="00783EB1" w:rsidRPr="00337996" w:rsidRDefault="00783EB1" w:rsidP="00A42287">
            <w:pPr>
              <w:pStyle w:val="a9"/>
              <w:rPr>
                <w:shd w:val="clear" w:color="auto" w:fill="FFFFFF"/>
              </w:rPr>
            </w:pPr>
          </w:p>
        </w:tc>
      </w:tr>
      <w:tr w:rsidR="00783EB1" w:rsidRPr="00337996" w14:paraId="4D037E14" w14:textId="77777777" w:rsidTr="00783EB1">
        <w:tc>
          <w:tcPr>
            <w:tcW w:w="0" w:type="auto"/>
          </w:tcPr>
          <w:p w14:paraId="738AF96F" w14:textId="77777777" w:rsidR="00783EB1" w:rsidRPr="00337996" w:rsidRDefault="00783EB1" w:rsidP="00A42287">
            <w:pPr>
              <w:pStyle w:val="a9"/>
              <w:rPr>
                <w:shd w:val="clear" w:color="auto" w:fill="FFFFFF"/>
              </w:rPr>
            </w:pPr>
            <w:r w:rsidRPr="00337996">
              <w:rPr>
                <w:shd w:val="clear" w:color="auto" w:fill="FFFFFF"/>
              </w:rPr>
              <w:t>现在分词</w:t>
            </w:r>
          </w:p>
        </w:tc>
        <w:tc>
          <w:tcPr>
            <w:tcW w:w="0" w:type="auto"/>
          </w:tcPr>
          <w:p w14:paraId="35901B93" w14:textId="3B711847" w:rsidR="00783EB1" w:rsidRPr="00337996" w:rsidRDefault="00783EB1" w:rsidP="00A42287">
            <w:pPr>
              <w:pStyle w:val="a9"/>
              <w:rPr>
                <w:shd w:val="clear" w:color="auto" w:fill="FFFFFF"/>
              </w:rPr>
            </w:pPr>
            <w:r w:rsidRPr="00337996">
              <w:rPr>
                <w:shd w:val="clear" w:color="auto" w:fill="FFFFFF"/>
              </w:rPr>
              <w:t>(1)</w:t>
            </w:r>
            <w:r>
              <w:rPr>
                <w:shd w:val="clear" w:color="auto" w:fill="FFFFFF"/>
              </w:rPr>
              <w:t xml:space="preserve"> </w:t>
            </w:r>
            <w:r w:rsidRPr="00337996">
              <w:rPr>
                <w:shd w:val="clear" w:color="auto" w:fill="FFFFFF"/>
              </w:rPr>
              <w:t>+</w:t>
            </w:r>
            <w:r>
              <w:rPr>
                <w:shd w:val="clear" w:color="auto" w:fill="FFFFFF"/>
              </w:rPr>
              <w:t xml:space="preserve"> </w:t>
            </w:r>
            <w:r w:rsidRPr="00337996">
              <w:rPr>
                <w:shd w:val="clear" w:color="auto" w:fill="FFFFFF"/>
              </w:rPr>
              <w:t>-</w:t>
            </w:r>
            <w:proofErr w:type="spellStart"/>
            <w:r w:rsidRPr="00337996">
              <w:rPr>
                <w:shd w:val="clear" w:color="auto" w:fill="FFFFFF"/>
              </w:rPr>
              <w:t>andi</w:t>
            </w:r>
            <w:proofErr w:type="spellEnd"/>
          </w:p>
        </w:tc>
        <w:tc>
          <w:tcPr>
            <w:tcW w:w="0" w:type="auto"/>
          </w:tcPr>
          <w:p w14:paraId="747EA0CE" w14:textId="77777777" w:rsidR="00783EB1" w:rsidRPr="00337996" w:rsidRDefault="00783EB1" w:rsidP="00A42287">
            <w:pPr>
              <w:pStyle w:val="a9"/>
              <w:rPr>
                <w:shd w:val="clear" w:color="auto" w:fill="FFFFFF"/>
              </w:rPr>
            </w:pPr>
          </w:p>
        </w:tc>
        <w:tc>
          <w:tcPr>
            <w:tcW w:w="0" w:type="auto"/>
          </w:tcPr>
          <w:p w14:paraId="38EBE6D6" w14:textId="43265FD8" w:rsidR="00783EB1" w:rsidRPr="00337996" w:rsidRDefault="00783EB1" w:rsidP="00A42287">
            <w:pPr>
              <w:pStyle w:val="a9"/>
              <w:rPr>
                <w:shd w:val="clear" w:color="auto" w:fill="FFFFFF"/>
              </w:rPr>
            </w:pPr>
          </w:p>
        </w:tc>
      </w:tr>
      <w:tr w:rsidR="00783EB1" w:rsidRPr="00337996" w14:paraId="271A9E56" w14:textId="77777777" w:rsidTr="00783EB1">
        <w:tc>
          <w:tcPr>
            <w:tcW w:w="0" w:type="auto"/>
          </w:tcPr>
          <w:p w14:paraId="1A08930B" w14:textId="77777777" w:rsidR="00783EB1" w:rsidRPr="00337996" w:rsidRDefault="00783EB1" w:rsidP="00A42287">
            <w:pPr>
              <w:pStyle w:val="a9"/>
              <w:rPr>
                <w:shd w:val="clear" w:color="auto" w:fill="FFFFFF"/>
              </w:rPr>
            </w:pPr>
            <w:r w:rsidRPr="00337996">
              <w:rPr>
                <w:shd w:val="clear" w:color="auto" w:fill="FFFFFF"/>
              </w:rPr>
              <w:t>过去分词</w:t>
            </w:r>
          </w:p>
        </w:tc>
        <w:tc>
          <w:tcPr>
            <w:tcW w:w="0" w:type="auto"/>
          </w:tcPr>
          <w:p w14:paraId="55FDD54D" w14:textId="6D965034" w:rsidR="00783EB1" w:rsidRPr="00337996" w:rsidRDefault="00783EB1" w:rsidP="00A42287">
            <w:pPr>
              <w:pStyle w:val="a9"/>
              <w:rPr>
                <w:shd w:val="clear" w:color="auto" w:fill="FFFFFF"/>
              </w:rPr>
            </w:pPr>
            <w:r w:rsidRPr="00337996">
              <w:rPr>
                <w:shd w:val="clear" w:color="auto" w:fill="FFFFFF"/>
              </w:rPr>
              <w:t>(4)</w:t>
            </w:r>
            <w:r>
              <w:rPr>
                <w:shd w:val="clear" w:color="auto" w:fill="FFFFFF"/>
              </w:rPr>
              <w:t xml:space="preserve"> </w:t>
            </w:r>
            <w:r w:rsidRPr="00337996">
              <w:rPr>
                <w:shd w:val="clear" w:color="auto" w:fill="FFFFFF"/>
              </w:rPr>
              <w:t>+</w:t>
            </w:r>
            <w:r>
              <w:rPr>
                <w:shd w:val="clear" w:color="auto" w:fill="FFFFFF"/>
              </w:rPr>
              <w:t xml:space="preserve"> </w:t>
            </w:r>
            <w:r w:rsidRPr="00337996">
              <w:rPr>
                <w:shd w:val="clear" w:color="auto" w:fill="FFFFFF"/>
              </w:rPr>
              <w:t>-inn</w:t>
            </w:r>
          </w:p>
        </w:tc>
        <w:tc>
          <w:tcPr>
            <w:tcW w:w="0" w:type="auto"/>
          </w:tcPr>
          <w:p w14:paraId="05ECCFAE" w14:textId="77777777" w:rsidR="00783EB1" w:rsidRPr="00337996" w:rsidRDefault="00783EB1" w:rsidP="00A42287">
            <w:pPr>
              <w:pStyle w:val="a9"/>
              <w:rPr>
                <w:shd w:val="clear" w:color="auto" w:fill="FFFFFF"/>
              </w:rPr>
            </w:pPr>
          </w:p>
        </w:tc>
        <w:tc>
          <w:tcPr>
            <w:tcW w:w="0" w:type="auto"/>
          </w:tcPr>
          <w:p w14:paraId="68E7FE7B" w14:textId="20168BFE" w:rsidR="00783EB1" w:rsidRPr="00337996" w:rsidRDefault="00783EB1" w:rsidP="00A42287">
            <w:pPr>
              <w:pStyle w:val="a9"/>
              <w:rPr>
                <w:shd w:val="clear" w:color="auto" w:fill="FFFFFF"/>
              </w:rPr>
            </w:pPr>
          </w:p>
        </w:tc>
      </w:tr>
    </w:tbl>
    <w:p w14:paraId="4FDD98DE" w14:textId="6227F967" w:rsidR="00783EB1" w:rsidRDefault="00783EB1" w:rsidP="00A42287">
      <w:pPr>
        <w:ind w:firstLine="420"/>
        <w:rPr>
          <w:shd w:val="clear" w:color="auto" w:fill="FFFFFF"/>
        </w:rPr>
      </w:pPr>
      <w:bookmarkStart w:id="32" w:name="_Toc25641"/>
      <w:r>
        <w:rPr>
          <w:rFonts w:hint="eastAsia"/>
          <w:shd w:val="clear" w:color="auto" w:fill="FFFFFF"/>
        </w:rPr>
        <w:t>说明：</w:t>
      </w:r>
    </w:p>
    <w:p w14:paraId="3297DACC" w14:textId="2328B991" w:rsidR="00783EB1" w:rsidRDefault="00204FED">
      <w:pPr>
        <w:pStyle w:val="a7"/>
        <w:numPr>
          <w:ilvl w:val="0"/>
          <w:numId w:val="37"/>
        </w:numPr>
        <w:ind w:firstLineChars="0"/>
        <w:rPr>
          <w:shd w:val="clear" w:color="auto" w:fill="FFFFFF"/>
        </w:rPr>
      </w:pPr>
      <w:r>
        <w:rPr>
          <w:rFonts w:hint="eastAsia"/>
          <w:shd w:val="clear" w:color="auto" w:fill="FFFFFF"/>
        </w:rPr>
        <w:t>现在时的单数直陈式中普遍地出现了</w:t>
      </w:r>
      <w:proofErr w:type="spellStart"/>
      <w:r>
        <w:rPr>
          <w:rFonts w:hint="eastAsia"/>
          <w:shd w:val="clear" w:color="auto" w:fill="FFFFFF"/>
        </w:rPr>
        <w:t>i</w:t>
      </w:r>
      <w:proofErr w:type="spellEnd"/>
      <w:r>
        <w:rPr>
          <w:shd w:val="clear" w:color="auto" w:fill="FFFFFF"/>
        </w:rPr>
        <w:t>-</w:t>
      </w:r>
      <w:r>
        <w:rPr>
          <w:rFonts w:hint="eastAsia"/>
          <w:shd w:val="clear" w:color="auto" w:fill="FFFFFF"/>
        </w:rPr>
        <w:t>变异，但没有任何</w:t>
      </w:r>
      <w:proofErr w:type="spellStart"/>
      <w:r>
        <w:rPr>
          <w:rFonts w:hint="eastAsia"/>
          <w:shd w:val="clear" w:color="auto" w:fill="FFFFFF"/>
        </w:rPr>
        <w:t>i</w:t>
      </w:r>
      <w:proofErr w:type="spellEnd"/>
      <w:r>
        <w:rPr>
          <w:rFonts w:hint="eastAsia"/>
          <w:shd w:val="clear" w:color="auto" w:fill="FFFFFF"/>
        </w:rPr>
        <w:t>的痕迹。在其他西日耳曼语中，只有第二人称和第三人称出现了</w:t>
      </w:r>
      <w:proofErr w:type="spellStart"/>
      <w:r>
        <w:rPr>
          <w:rFonts w:hint="eastAsia"/>
          <w:shd w:val="clear" w:color="auto" w:fill="FFFFFF"/>
        </w:rPr>
        <w:t>i</w:t>
      </w:r>
      <w:proofErr w:type="spellEnd"/>
      <w:r>
        <w:rPr>
          <w:shd w:val="clear" w:color="auto" w:fill="FFFFFF"/>
        </w:rPr>
        <w:t>-</w:t>
      </w:r>
      <w:r>
        <w:rPr>
          <w:rFonts w:hint="eastAsia"/>
          <w:shd w:val="clear" w:color="auto" w:fill="FFFFFF"/>
        </w:rPr>
        <w:t>变异，例如古英语的单数现在时</w:t>
      </w:r>
      <w:proofErr w:type="spellStart"/>
      <w:r w:rsidRPr="00204FED">
        <w:rPr>
          <w:shd w:val="clear" w:color="auto" w:fill="FFFFFF"/>
        </w:rPr>
        <w:t>bēode</w:t>
      </w:r>
      <w:r>
        <w:rPr>
          <w:shd w:val="clear" w:color="auto" w:fill="FFFFFF"/>
        </w:rPr>
        <w:t>-</w:t>
      </w:r>
      <w:r w:rsidRPr="00204FED">
        <w:rPr>
          <w:shd w:val="clear" w:color="auto" w:fill="FFFFFF"/>
        </w:rPr>
        <w:t>bīetst</w:t>
      </w:r>
      <w:proofErr w:type="spellEnd"/>
      <w:r>
        <w:rPr>
          <w:shd w:val="clear" w:color="auto" w:fill="FFFFFF"/>
        </w:rPr>
        <w:t>-</w:t>
      </w:r>
      <w:r w:rsidRPr="00204FED">
        <w:rPr>
          <w:shd w:val="clear" w:color="auto" w:fill="FFFFFF"/>
        </w:rPr>
        <w:t xml:space="preserve"> </w:t>
      </w:r>
      <w:proofErr w:type="spellStart"/>
      <w:r w:rsidRPr="00204FED">
        <w:rPr>
          <w:shd w:val="clear" w:color="auto" w:fill="FFFFFF"/>
        </w:rPr>
        <w:t>bīetst</w:t>
      </w:r>
      <w:proofErr w:type="spellEnd"/>
      <w:r>
        <w:rPr>
          <w:rFonts w:hint="eastAsia"/>
          <w:shd w:val="clear" w:color="auto" w:fill="FFFFFF"/>
        </w:rPr>
        <w:t>，这表明古诺尔斯语中第一人称的</w:t>
      </w:r>
      <w:proofErr w:type="spellStart"/>
      <w:r>
        <w:rPr>
          <w:rFonts w:hint="eastAsia"/>
          <w:shd w:val="clear" w:color="auto" w:fill="FFFFFF"/>
        </w:rPr>
        <w:t>i</w:t>
      </w:r>
      <w:proofErr w:type="spellEnd"/>
      <w:r>
        <w:rPr>
          <w:shd w:val="clear" w:color="auto" w:fill="FFFFFF"/>
        </w:rPr>
        <w:t>-</w:t>
      </w:r>
      <w:r>
        <w:rPr>
          <w:rFonts w:hint="eastAsia"/>
          <w:shd w:val="clear" w:color="auto" w:fill="FFFFFF"/>
        </w:rPr>
        <w:t>变异是类推的影响。从中动态（见</w:t>
      </w:r>
      <w:r w:rsidR="00000000">
        <w:fldChar w:fldCharType="begin"/>
      </w:r>
      <w:r w:rsidR="00000000">
        <w:instrText>HYPERLINK \l "_Ref116068852" \h</w:instrText>
      </w:r>
      <w:r w:rsidR="00000000">
        <w:fldChar w:fldCharType="separate"/>
      </w:r>
      <w:r w:rsidR="00EB35FA">
        <w:rPr>
          <w:shd w:val="clear" w:color="auto" w:fill="FFFFFF"/>
        </w:rPr>
        <w:t>3.2.2</w:t>
      </w:r>
      <w:r w:rsidR="00000000">
        <w:rPr>
          <w:shd w:val="clear" w:color="auto" w:fill="FFFFFF"/>
        </w:rPr>
        <w:fldChar w:fldCharType="end"/>
      </w:r>
      <w:r>
        <w:rPr>
          <w:rFonts w:hint="eastAsia"/>
          <w:shd w:val="clear" w:color="auto" w:fill="FFFFFF"/>
        </w:rPr>
        <w:t>）的词尾来看，第一人称的词尾本是</w:t>
      </w:r>
      <w:r>
        <w:rPr>
          <w:rFonts w:hint="eastAsia"/>
          <w:shd w:val="clear" w:color="auto" w:fill="FFFFFF"/>
        </w:rPr>
        <w:t>*u.</w:t>
      </w:r>
      <w:r>
        <w:rPr>
          <w:shd w:val="clear" w:color="auto" w:fill="FFFFFF"/>
        </w:rPr>
        <w:t xml:space="preserve"> </w:t>
      </w:r>
      <w:r>
        <w:rPr>
          <w:rFonts w:hint="eastAsia"/>
          <w:shd w:val="clear" w:color="auto" w:fill="FFFFFF"/>
        </w:rPr>
        <w:t>第二人称的</w:t>
      </w:r>
      <w:r>
        <w:rPr>
          <w:rFonts w:hint="eastAsia"/>
          <w:shd w:val="clear" w:color="auto" w:fill="FFFFFF"/>
        </w:rPr>
        <w:t>-r</w:t>
      </w:r>
      <w:r>
        <w:rPr>
          <w:rFonts w:hint="eastAsia"/>
          <w:shd w:val="clear" w:color="auto" w:fill="FFFFFF"/>
        </w:rPr>
        <w:t>由</w:t>
      </w:r>
      <w:r>
        <w:rPr>
          <w:rFonts w:hint="eastAsia"/>
          <w:shd w:val="clear" w:color="auto" w:fill="FFFFFF"/>
        </w:rPr>
        <w:t>-</w:t>
      </w:r>
      <w:proofErr w:type="spellStart"/>
      <w:r>
        <w:rPr>
          <w:rFonts w:hint="eastAsia"/>
          <w:shd w:val="clear" w:color="auto" w:fill="FFFFFF"/>
        </w:rPr>
        <w:t>ir</w:t>
      </w:r>
      <w:proofErr w:type="spellEnd"/>
      <w:r>
        <w:rPr>
          <w:rFonts w:hint="eastAsia"/>
          <w:shd w:val="clear" w:color="auto" w:fill="FFFFFF"/>
        </w:rPr>
        <w:t>演变而来，第三人称的</w:t>
      </w:r>
      <w:r>
        <w:rPr>
          <w:rFonts w:hint="eastAsia"/>
          <w:shd w:val="clear" w:color="auto" w:fill="FFFFFF"/>
        </w:rPr>
        <w:t>-r</w:t>
      </w:r>
      <w:r>
        <w:rPr>
          <w:rFonts w:hint="eastAsia"/>
          <w:shd w:val="clear" w:color="auto" w:fill="FFFFFF"/>
        </w:rPr>
        <w:t>也由第二人称类推得到，在卢恩铭文中记载到了早期的</w:t>
      </w:r>
      <w:r>
        <w:rPr>
          <w:rFonts w:hint="eastAsia"/>
          <w:shd w:val="clear" w:color="auto" w:fill="FFFFFF"/>
        </w:rPr>
        <w:t>-</w:t>
      </w:r>
      <w:proofErr w:type="spellStart"/>
      <w:r w:rsidRPr="00204FED">
        <w:rPr>
          <w:shd w:val="clear" w:color="auto" w:fill="FFFFFF"/>
        </w:rPr>
        <w:t>iþ</w:t>
      </w:r>
      <w:proofErr w:type="spellEnd"/>
      <w:r>
        <w:rPr>
          <w:rFonts w:hint="eastAsia"/>
          <w:shd w:val="clear" w:color="auto" w:fill="FFFFFF"/>
        </w:rPr>
        <w:t>形式。</w:t>
      </w:r>
    </w:p>
    <w:p w14:paraId="511BD546" w14:textId="3C5C5E1C" w:rsidR="00204FED" w:rsidRDefault="00204FED">
      <w:pPr>
        <w:pStyle w:val="a7"/>
        <w:numPr>
          <w:ilvl w:val="0"/>
          <w:numId w:val="37"/>
        </w:numPr>
        <w:ind w:firstLineChars="0"/>
        <w:rPr>
          <w:shd w:val="clear" w:color="auto" w:fill="FFFFFF"/>
        </w:rPr>
      </w:pPr>
      <w:r>
        <w:rPr>
          <w:rFonts w:hint="eastAsia"/>
          <w:shd w:val="clear" w:color="auto" w:fill="FFFFFF"/>
        </w:rPr>
        <w:t>绝大多数情况下（除了过去虚拟式）词尾</w:t>
      </w:r>
      <w:r>
        <w:rPr>
          <w:rFonts w:hint="eastAsia"/>
          <w:shd w:val="clear" w:color="auto" w:fill="FFFFFF"/>
        </w:rPr>
        <w:t>-</w:t>
      </w:r>
      <w:proofErr w:type="spellStart"/>
      <w:r w:rsidRPr="00204FED">
        <w:rPr>
          <w:shd w:val="clear" w:color="auto" w:fill="FFFFFF"/>
        </w:rPr>
        <w:t>ið</w:t>
      </w:r>
      <w:proofErr w:type="spellEnd"/>
      <w:r>
        <w:rPr>
          <w:rFonts w:hint="eastAsia"/>
          <w:shd w:val="clear" w:color="auto" w:fill="FFFFFF"/>
        </w:rPr>
        <w:t>不造成</w:t>
      </w:r>
      <w:proofErr w:type="spellStart"/>
      <w:r>
        <w:rPr>
          <w:rFonts w:hint="eastAsia"/>
          <w:shd w:val="clear" w:color="auto" w:fill="FFFFFF"/>
        </w:rPr>
        <w:t>i</w:t>
      </w:r>
      <w:proofErr w:type="spellEnd"/>
      <w:r>
        <w:rPr>
          <w:shd w:val="clear" w:color="auto" w:fill="FFFFFF"/>
        </w:rPr>
        <w:t>-</w:t>
      </w:r>
      <w:r>
        <w:rPr>
          <w:rFonts w:hint="eastAsia"/>
          <w:shd w:val="clear" w:color="auto" w:fill="FFFFFF"/>
        </w:rPr>
        <w:t>变异。在</w:t>
      </w:r>
      <w:r w:rsidR="00E17BED">
        <w:rPr>
          <w:rFonts w:hint="eastAsia"/>
          <w:shd w:val="clear" w:color="auto" w:fill="FFFFFF"/>
        </w:rPr>
        <w:t>原始日耳曼语</w:t>
      </w:r>
      <w:r>
        <w:rPr>
          <w:rFonts w:hint="eastAsia"/>
          <w:shd w:val="clear" w:color="auto" w:fill="FFFFFF"/>
        </w:rPr>
        <w:t>中，这个词尾已经是</w:t>
      </w:r>
      <w:r>
        <w:rPr>
          <w:rFonts w:hint="eastAsia"/>
          <w:shd w:val="clear" w:color="auto" w:fill="FFFFFF"/>
        </w:rPr>
        <w:t>*</w:t>
      </w:r>
      <w:r>
        <w:rPr>
          <w:shd w:val="clear" w:color="auto" w:fill="FFFFFF"/>
        </w:rPr>
        <w:t>-</w:t>
      </w:r>
      <w:r>
        <w:rPr>
          <w:rFonts w:hint="eastAsia"/>
          <w:shd w:val="clear" w:color="auto" w:fill="FFFFFF"/>
        </w:rPr>
        <w:t>id</w:t>
      </w:r>
      <w:r>
        <w:rPr>
          <w:rFonts w:hint="eastAsia"/>
          <w:shd w:val="clear" w:color="auto" w:fill="FFFFFF"/>
        </w:rPr>
        <w:t>了，其不能造成</w:t>
      </w:r>
      <w:proofErr w:type="spellStart"/>
      <w:r>
        <w:rPr>
          <w:rFonts w:hint="eastAsia"/>
          <w:shd w:val="clear" w:color="auto" w:fill="FFFFFF"/>
        </w:rPr>
        <w:t>i</w:t>
      </w:r>
      <w:proofErr w:type="spellEnd"/>
      <w:r>
        <w:rPr>
          <w:shd w:val="clear" w:color="auto" w:fill="FFFFFF"/>
        </w:rPr>
        <w:t>-</w:t>
      </w:r>
      <w:r>
        <w:rPr>
          <w:rFonts w:hint="eastAsia"/>
          <w:shd w:val="clear" w:color="auto" w:fill="FFFFFF"/>
        </w:rPr>
        <w:t>变异</w:t>
      </w:r>
      <w:r w:rsidR="00455960">
        <w:rPr>
          <w:rFonts w:hint="eastAsia"/>
          <w:shd w:val="clear" w:color="auto" w:fill="FFFFFF"/>
        </w:rPr>
        <w:t>应当是受同时态的其他词形的影响。</w:t>
      </w:r>
    </w:p>
    <w:p w14:paraId="38F6B448" w14:textId="41BB5ACC" w:rsidR="00455960" w:rsidRPr="002C4CAE" w:rsidRDefault="00455960">
      <w:pPr>
        <w:pStyle w:val="a7"/>
        <w:numPr>
          <w:ilvl w:val="0"/>
          <w:numId w:val="37"/>
        </w:numPr>
        <w:ind w:firstLineChars="0"/>
        <w:rPr>
          <w:shd w:val="clear" w:color="auto" w:fill="FFFFFF"/>
        </w:rPr>
      </w:pPr>
      <w:bookmarkStart w:id="33" w:name="_Ref116919964"/>
      <w:r>
        <w:rPr>
          <w:rFonts w:hint="eastAsia"/>
          <w:shd w:val="clear" w:color="auto" w:fill="FFFFFF"/>
        </w:rPr>
        <w:t>虚拟式的词尾都是一样</w:t>
      </w:r>
      <w:r w:rsidR="002C4CAE">
        <w:rPr>
          <w:rFonts w:hint="eastAsia"/>
          <w:shd w:val="clear" w:color="auto" w:fill="FFFFFF"/>
        </w:rPr>
        <w:t>的</w:t>
      </w:r>
      <w:r>
        <w:rPr>
          <w:rFonts w:hint="eastAsia"/>
          <w:shd w:val="clear" w:color="auto" w:fill="FFFFFF"/>
        </w:rPr>
        <w:t>，但现在虚拟式和过去虚拟式由词干的</w:t>
      </w:r>
      <w:proofErr w:type="spellStart"/>
      <w:r>
        <w:rPr>
          <w:rFonts w:hint="eastAsia"/>
          <w:shd w:val="clear" w:color="auto" w:fill="FFFFFF"/>
        </w:rPr>
        <w:t>i</w:t>
      </w:r>
      <w:proofErr w:type="spellEnd"/>
      <w:r>
        <w:rPr>
          <w:shd w:val="clear" w:color="auto" w:fill="FFFFFF"/>
        </w:rPr>
        <w:t>-</w:t>
      </w:r>
      <w:r>
        <w:rPr>
          <w:rFonts w:hint="eastAsia"/>
          <w:shd w:val="clear" w:color="auto" w:fill="FFFFFF"/>
        </w:rPr>
        <w:t>变异所区分。在</w:t>
      </w:r>
      <w:r w:rsidR="00E17BED">
        <w:rPr>
          <w:rFonts w:hint="eastAsia"/>
          <w:shd w:val="clear" w:color="auto" w:fill="FFFFFF"/>
        </w:rPr>
        <w:t>原始日耳曼语中，现在时的词尾</w:t>
      </w:r>
      <w:r w:rsidR="0067602C">
        <w:rPr>
          <w:rFonts w:hint="eastAsia"/>
          <w:shd w:val="clear" w:color="auto" w:fill="FFFFFF"/>
        </w:rPr>
        <w:t>包含一个双元音</w:t>
      </w:r>
      <w:r w:rsidR="0067602C">
        <w:rPr>
          <w:rFonts w:hint="eastAsia"/>
          <w:shd w:val="clear" w:color="auto" w:fill="FFFFFF"/>
        </w:rPr>
        <w:t>*ai</w:t>
      </w:r>
      <w:r w:rsidR="0067602C">
        <w:rPr>
          <w:rFonts w:hint="eastAsia"/>
          <w:shd w:val="clear" w:color="auto" w:fill="FFFFFF"/>
        </w:rPr>
        <w:t>（相当于比过去式的词尾多了</w:t>
      </w:r>
      <w:r w:rsidR="0067602C">
        <w:rPr>
          <w:rFonts w:hint="eastAsia"/>
          <w:shd w:val="clear" w:color="auto" w:fill="FFFFFF"/>
        </w:rPr>
        <w:t>*-a</w:t>
      </w:r>
      <w:r w:rsidR="0067602C">
        <w:rPr>
          <w:shd w:val="clear" w:color="auto" w:fill="FFFFFF"/>
        </w:rPr>
        <w:t>-</w:t>
      </w:r>
      <w:r w:rsidR="0067602C">
        <w:rPr>
          <w:rFonts w:hint="eastAsia"/>
          <w:shd w:val="clear" w:color="auto" w:fill="FFFFFF"/>
        </w:rPr>
        <w:t>）</w:t>
      </w:r>
      <w:r w:rsidR="003C7A4F">
        <w:rPr>
          <w:rFonts w:hint="eastAsia"/>
          <w:shd w:val="clear" w:color="auto" w:fill="FFFFFF"/>
        </w:rPr>
        <w:t>，</w:t>
      </w:r>
      <w:r w:rsidR="0067602C">
        <w:rPr>
          <w:rFonts w:hint="eastAsia"/>
          <w:shd w:val="clear" w:color="auto" w:fill="FFFFFF"/>
        </w:rPr>
        <w:t>双元音发生缩略变为</w:t>
      </w:r>
      <w:r w:rsidR="0067602C">
        <w:rPr>
          <w:rFonts w:hint="eastAsia"/>
          <w:shd w:val="clear" w:color="auto" w:fill="FFFFFF"/>
        </w:rPr>
        <w:t>*e</w:t>
      </w:r>
      <w:r w:rsidR="0067602C">
        <w:rPr>
          <w:rFonts w:hint="eastAsia"/>
          <w:shd w:val="clear" w:color="auto" w:fill="FFFFFF"/>
        </w:rPr>
        <w:t>，后来抬升为</w:t>
      </w:r>
      <w:proofErr w:type="spellStart"/>
      <w:r w:rsidR="0067602C">
        <w:rPr>
          <w:rFonts w:hint="eastAsia"/>
          <w:shd w:val="clear" w:color="auto" w:fill="FFFFFF"/>
        </w:rPr>
        <w:t>i</w:t>
      </w:r>
      <w:proofErr w:type="spellEnd"/>
      <w:r w:rsidR="0067602C">
        <w:rPr>
          <w:shd w:val="clear" w:color="auto" w:fill="FFFFFF"/>
        </w:rPr>
        <w:t xml:space="preserve">. </w:t>
      </w:r>
      <w:r w:rsidR="0067602C">
        <w:rPr>
          <w:rFonts w:hint="eastAsia"/>
          <w:shd w:val="clear" w:color="auto" w:fill="FFFFFF"/>
        </w:rPr>
        <w:t>这样，例如第二人称</w:t>
      </w:r>
      <w:r w:rsidR="002C4CAE">
        <w:rPr>
          <w:rFonts w:hint="eastAsia"/>
          <w:shd w:val="clear" w:color="auto" w:fill="FFFFFF"/>
        </w:rPr>
        <w:t>现在时词尾</w:t>
      </w:r>
      <w:r w:rsidR="003C7A4F">
        <w:rPr>
          <w:rFonts w:hint="eastAsia"/>
          <w:shd w:val="clear" w:color="auto" w:fill="FFFFFF"/>
        </w:rPr>
        <w:t>*</w:t>
      </w:r>
      <w:r w:rsidR="003C7A4F">
        <w:rPr>
          <w:shd w:val="clear" w:color="auto" w:fill="FFFFFF"/>
        </w:rPr>
        <w:t>-</w:t>
      </w:r>
      <w:proofErr w:type="spellStart"/>
      <w:r w:rsidR="003C7A4F">
        <w:rPr>
          <w:rFonts w:hint="eastAsia"/>
          <w:shd w:val="clear" w:color="auto" w:fill="FFFFFF"/>
        </w:rPr>
        <w:t>aiz</w:t>
      </w:r>
      <w:proofErr w:type="spellEnd"/>
      <w:r w:rsidR="003C7A4F">
        <w:rPr>
          <w:shd w:val="clear" w:color="auto" w:fill="FFFFFF"/>
        </w:rPr>
        <w:t xml:space="preserve"> &gt; </w:t>
      </w:r>
      <w:r w:rsidR="002C4CAE">
        <w:rPr>
          <w:shd w:val="clear" w:color="auto" w:fill="FFFFFF"/>
        </w:rPr>
        <w:t>*-</w:t>
      </w:r>
      <w:proofErr w:type="spellStart"/>
      <w:r w:rsidR="002C4CAE">
        <w:rPr>
          <w:rFonts w:hint="eastAsia"/>
          <w:shd w:val="clear" w:color="auto" w:fill="FFFFFF"/>
        </w:rPr>
        <w:t>ez</w:t>
      </w:r>
      <w:proofErr w:type="spellEnd"/>
      <w:r w:rsidR="002C4CAE">
        <w:rPr>
          <w:shd w:val="clear" w:color="auto" w:fill="FFFFFF"/>
        </w:rPr>
        <w:t xml:space="preserve"> &gt; </w:t>
      </w:r>
      <w:r w:rsidR="003C7A4F">
        <w:rPr>
          <w:shd w:val="clear" w:color="auto" w:fill="FFFFFF"/>
        </w:rPr>
        <w:t>-</w:t>
      </w:r>
      <w:proofErr w:type="spellStart"/>
      <w:r w:rsidR="003C7A4F">
        <w:rPr>
          <w:shd w:val="clear" w:color="auto" w:fill="FFFFFF"/>
        </w:rPr>
        <w:t>ir</w:t>
      </w:r>
      <w:proofErr w:type="spellEnd"/>
      <w:r w:rsidR="003C7A4F">
        <w:rPr>
          <w:rFonts w:hint="eastAsia"/>
          <w:shd w:val="clear" w:color="auto" w:fill="FFFFFF"/>
        </w:rPr>
        <w:t>就没有</w:t>
      </w:r>
      <w:proofErr w:type="spellStart"/>
      <w:r w:rsidR="002C4CAE">
        <w:rPr>
          <w:rFonts w:hint="eastAsia"/>
          <w:shd w:val="clear" w:color="auto" w:fill="FFFFFF"/>
        </w:rPr>
        <w:t>i</w:t>
      </w:r>
      <w:proofErr w:type="spellEnd"/>
      <w:r w:rsidR="002C4CAE">
        <w:rPr>
          <w:shd w:val="clear" w:color="auto" w:fill="FFFFFF"/>
        </w:rPr>
        <w:t>-</w:t>
      </w:r>
      <w:r w:rsidR="002C4CAE">
        <w:rPr>
          <w:rFonts w:hint="eastAsia"/>
          <w:shd w:val="clear" w:color="auto" w:fill="FFFFFF"/>
        </w:rPr>
        <w:t>变异条件</w:t>
      </w:r>
      <w:r w:rsidR="003C7A4F" w:rsidRPr="002C4CAE">
        <w:rPr>
          <w:rFonts w:hint="eastAsia"/>
          <w:shd w:val="clear" w:color="auto" w:fill="FFFFFF"/>
        </w:rPr>
        <w:t>。在过去式中则不存在</w:t>
      </w:r>
      <w:r w:rsidR="002C4CAE">
        <w:rPr>
          <w:rFonts w:hint="eastAsia"/>
          <w:shd w:val="clear" w:color="auto" w:fill="FFFFFF"/>
        </w:rPr>
        <w:t>这样的双元音</w:t>
      </w:r>
      <w:r w:rsidR="003C7A4F" w:rsidRPr="002C4CAE">
        <w:rPr>
          <w:rFonts w:hint="eastAsia"/>
          <w:shd w:val="clear" w:color="auto" w:fill="FFFFFF"/>
        </w:rPr>
        <w:t>，</w:t>
      </w:r>
      <w:proofErr w:type="spellStart"/>
      <w:r w:rsidR="003C7A4F" w:rsidRPr="002C4CAE">
        <w:rPr>
          <w:rFonts w:hint="eastAsia"/>
          <w:shd w:val="clear" w:color="auto" w:fill="FFFFFF"/>
        </w:rPr>
        <w:t>i</w:t>
      </w:r>
      <w:proofErr w:type="spellEnd"/>
      <w:r w:rsidR="003C7A4F" w:rsidRPr="002C4CAE">
        <w:rPr>
          <w:shd w:val="clear" w:color="auto" w:fill="FFFFFF"/>
        </w:rPr>
        <w:t>-</w:t>
      </w:r>
      <w:r w:rsidR="003C7A4F" w:rsidRPr="002C4CAE">
        <w:rPr>
          <w:rFonts w:hint="eastAsia"/>
          <w:shd w:val="clear" w:color="auto" w:fill="FFFFFF"/>
        </w:rPr>
        <w:t>变异正常发生。无疑，类推作用使得过去式中某些本不能造成</w:t>
      </w:r>
      <w:proofErr w:type="spellStart"/>
      <w:r w:rsidR="003C7A4F" w:rsidRPr="002C4CAE">
        <w:rPr>
          <w:rFonts w:hint="eastAsia"/>
          <w:shd w:val="clear" w:color="auto" w:fill="FFFFFF"/>
        </w:rPr>
        <w:t>i</w:t>
      </w:r>
      <w:proofErr w:type="spellEnd"/>
      <w:r w:rsidR="003C7A4F" w:rsidRPr="002C4CAE">
        <w:rPr>
          <w:shd w:val="clear" w:color="auto" w:fill="FFFFFF"/>
        </w:rPr>
        <w:t>-</w:t>
      </w:r>
      <w:r w:rsidR="003C7A4F" w:rsidRPr="002C4CAE">
        <w:rPr>
          <w:rFonts w:hint="eastAsia"/>
          <w:shd w:val="clear" w:color="auto" w:fill="FFFFFF"/>
        </w:rPr>
        <w:t>变异的词尾也引起了元音变异，这样才能与现在时区分开来。</w:t>
      </w:r>
      <w:bookmarkEnd w:id="33"/>
    </w:p>
    <w:p w14:paraId="63383D53" w14:textId="3324EE6B" w:rsidR="003C7A4F" w:rsidRPr="00204FED" w:rsidRDefault="003C7A4F">
      <w:pPr>
        <w:pStyle w:val="a7"/>
        <w:numPr>
          <w:ilvl w:val="0"/>
          <w:numId w:val="37"/>
        </w:numPr>
        <w:ind w:firstLineChars="0"/>
        <w:rPr>
          <w:shd w:val="clear" w:color="auto" w:fill="FFFFFF"/>
        </w:rPr>
      </w:pPr>
      <w:r>
        <w:rPr>
          <w:rFonts w:hint="eastAsia"/>
          <w:shd w:val="clear" w:color="auto" w:fill="FFFFFF"/>
        </w:rPr>
        <w:t>-um</w:t>
      </w:r>
      <w:r>
        <w:rPr>
          <w:rFonts w:hint="eastAsia"/>
          <w:shd w:val="clear" w:color="auto" w:fill="FFFFFF"/>
        </w:rPr>
        <w:t>词尾比较规则地引起</w:t>
      </w:r>
      <w:r>
        <w:rPr>
          <w:rFonts w:hint="eastAsia"/>
          <w:shd w:val="clear" w:color="auto" w:fill="FFFFFF"/>
        </w:rPr>
        <w:t>u</w:t>
      </w:r>
      <w:r>
        <w:rPr>
          <w:shd w:val="clear" w:color="auto" w:fill="FFFFFF"/>
        </w:rPr>
        <w:t>-</w:t>
      </w:r>
      <w:r>
        <w:rPr>
          <w:rFonts w:hint="eastAsia"/>
          <w:shd w:val="clear" w:color="auto" w:fill="FFFFFF"/>
        </w:rPr>
        <w:t>变异，这和名词中的情况类似。</w:t>
      </w:r>
      <w:r w:rsidR="00367EAF">
        <w:rPr>
          <w:rFonts w:hint="eastAsia"/>
          <w:shd w:val="clear" w:color="auto" w:fill="FFFFFF"/>
        </w:rPr>
        <w:t>复数过去直陈式的词尾都含有</w:t>
      </w:r>
      <w:r w:rsidR="00367EAF">
        <w:rPr>
          <w:rFonts w:hint="eastAsia"/>
          <w:shd w:val="clear" w:color="auto" w:fill="FFFFFF"/>
        </w:rPr>
        <w:t>-u</w:t>
      </w:r>
      <w:r w:rsidR="00367EAF">
        <w:rPr>
          <w:rFonts w:hint="eastAsia"/>
          <w:shd w:val="clear" w:color="auto" w:fill="FFFFFF"/>
        </w:rPr>
        <w:t>，理论上都能造成</w:t>
      </w:r>
      <w:r w:rsidR="00367EAF">
        <w:rPr>
          <w:rFonts w:hint="eastAsia"/>
          <w:shd w:val="clear" w:color="auto" w:fill="FFFFFF"/>
        </w:rPr>
        <w:t>u</w:t>
      </w:r>
      <w:r w:rsidR="00367EAF">
        <w:rPr>
          <w:shd w:val="clear" w:color="auto" w:fill="FFFFFF"/>
        </w:rPr>
        <w:t>-</w:t>
      </w:r>
      <w:r w:rsidR="00367EAF">
        <w:rPr>
          <w:rFonts w:hint="eastAsia"/>
          <w:shd w:val="clear" w:color="auto" w:fill="FFFFFF"/>
        </w:rPr>
        <w:t>变异，但是古诺尔斯语中保留下来的复数过去式词干</w:t>
      </w:r>
      <w:r w:rsidR="00367EAF">
        <w:rPr>
          <w:rFonts w:hint="eastAsia"/>
          <w:shd w:val="clear" w:color="auto" w:fill="FFFFFF"/>
        </w:rPr>
        <w:lastRenderedPageBreak/>
        <w:t>没有可以发生</w:t>
      </w:r>
      <w:r w:rsidR="00367EAF">
        <w:rPr>
          <w:rFonts w:hint="eastAsia"/>
          <w:shd w:val="clear" w:color="auto" w:fill="FFFFFF"/>
        </w:rPr>
        <w:t>u</w:t>
      </w:r>
      <w:r w:rsidR="00367EAF">
        <w:rPr>
          <w:shd w:val="clear" w:color="auto" w:fill="FFFFFF"/>
        </w:rPr>
        <w:t>-</w:t>
      </w:r>
      <w:r w:rsidR="00367EAF">
        <w:rPr>
          <w:rFonts w:hint="eastAsia"/>
          <w:shd w:val="clear" w:color="auto" w:fill="FFFFFF"/>
        </w:rPr>
        <w:t>变异的元音。</w:t>
      </w:r>
    </w:p>
    <w:p w14:paraId="5B510F60" w14:textId="6A7CC862" w:rsidR="005D5C44" w:rsidRPr="00337996" w:rsidRDefault="00783EB1" w:rsidP="00E6752E">
      <w:pPr>
        <w:pStyle w:val="3"/>
        <w:ind w:firstLine="482"/>
        <w:rPr>
          <w:bCs w:val="0"/>
          <w:shd w:val="clear" w:color="auto" w:fill="FFFFFF"/>
        </w:rPr>
      </w:pPr>
      <w:bookmarkStart w:id="34" w:name="_Ref116068852"/>
      <w:r w:rsidRPr="00337996">
        <w:rPr>
          <w:shd w:val="clear" w:color="auto" w:fill="FFFFFF"/>
        </w:rPr>
        <w:t>强动词的中动词尾</w:t>
      </w:r>
      <w:bookmarkEnd w:id="32"/>
      <w:bookmarkEnd w:id="34"/>
    </w:p>
    <w:p w14:paraId="4FC7B568" w14:textId="7669963C" w:rsidR="005D5C44" w:rsidRPr="00337996" w:rsidRDefault="005D5C44" w:rsidP="00A42287">
      <w:pPr>
        <w:ind w:firstLine="420"/>
        <w:rPr>
          <w:rFonts w:cs="Times New Roman"/>
          <w:szCs w:val="21"/>
        </w:rPr>
      </w:pPr>
      <w:r w:rsidRPr="00337996">
        <w:rPr>
          <w:rFonts w:cs="Times New Roman"/>
          <w:szCs w:val="21"/>
        </w:rPr>
        <w:t>动词的语态的概念涉及给定陈述中施事和受事发挥作用的方式。施事是一个动作的逻辑执行者；受事是动作的逻辑接受者，或其对象。施事可能是但也可能不是其分句的语法主语，同样地，受事也可能是也可能不是其分句的直接宾语。当述语处于主动态时，施事也是语法主语；在这种情况下，如果存在受事，它就是直接宾语。例如</w:t>
      </w:r>
      <w:r w:rsidRPr="00337996">
        <w:rPr>
          <w:rFonts w:cs="Times New Roman"/>
          <w:szCs w:val="21"/>
        </w:rPr>
        <w:t>“</w:t>
      </w:r>
      <w:r w:rsidRPr="00337996">
        <w:rPr>
          <w:rFonts w:cs="Times New Roman"/>
          <w:szCs w:val="21"/>
        </w:rPr>
        <w:t>狗咬人</w:t>
      </w:r>
      <w:r w:rsidRPr="00337996">
        <w:rPr>
          <w:rFonts w:cs="Times New Roman"/>
          <w:szCs w:val="21"/>
        </w:rPr>
        <w:t>”</w:t>
      </w:r>
      <w:r w:rsidRPr="00337996">
        <w:rPr>
          <w:rFonts w:cs="Times New Roman"/>
          <w:szCs w:val="21"/>
        </w:rPr>
        <w:t>一句中，狗既是行动的逻辑执行者，也即施事，同时也是动词</w:t>
      </w:r>
      <w:r w:rsidRPr="00337996">
        <w:rPr>
          <w:rFonts w:cs="Times New Roman"/>
          <w:szCs w:val="21"/>
        </w:rPr>
        <w:t>“</w:t>
      </w:r>
      <w:r w:rsidRPr="00337996">
        <w:rPr>
          <w:rFonts w:cs="Times New Roman"/>
          <w:szCs w:val="21"/>
        </w:rPr>
        <w:t>咬</w:t>
      </w:r>
      <w:r w:rsidRPr="00337996">
        <w:rPr>
          <w:rFonts w:cs="Times New Roman"/>
          <w:szCs w:val="21"/>
        </w:rPr>
        <w:t>”</w:t>
      </w:r>
      <w:r w:rsidRPr="00337996">
        <w:rPr>
          <w:rFonts w:cs="Times New Roman"/>
          <w:szCs w:val="21"/>
        </w:rPr>
        <w:t>的语法主语。因此，这个表述是主动的；受事</w:t>
      </w:r>
      <w:r w:rsidRPr="00337996">
        <w:rPr>
          <w:rFonts w:cs="Times New Roman"/>
          <w:szCs w:val="21"/>
        </w:rPr>
        <w:t>“</w:t>
      </w:r>
      <w:r w:rsidRPr="00337996">
        <w:rPr>
          <w:rFonts w:cs="Times New Roman"/>
          <w:szCs w:val="21"/>
        </w:rPr>
        <w:t>人</w:t>
      </w:r>
      <w:r w:rsidRPr="00337996">
        <w:rPr>
          <w:rFonts w:cs="Times New Roman"/>
          <w:szCs w:val="21"/>
        </w:rPr>
        <w:t>”</w:t>
      </w:r>
      <w:r w:rsidRPr="00337996">
        <w:rPr>
          <w:rFonts w:cs="Times New Roman"/>
          <w:szCs w:val="21"/>
        </w:rPr>
        <w:t>，是直接宾语。当述语处于被动态时，受事成为语法主语。同样的句子可以改写为</w:t>
      </w:r>
      <w:r w:rsidRPr="00337996">
        <w:rPr>
          <w:rFonts w:cs="Times New Roman"/>
          <w:szCs w:val="21"/>
        </w:rPr>
        <w:t>“</w:t>
      </w:r>
      <w:r w:rsidRPr="00337996">
        <w:rPr>
          <w:rFonts w:cs="Times New Roman"/>
          <w:szCs w:val="21"/>
        </w:rPr>
        <w:t>人被狗咬</w:t>
      </w:r>
      <w:r w:rsidRPr="00337996">
        <w:rPr>
          <w:rFonts w:cs="Times New Roman"/>
          <w:szCs w:val="21"/>
        </w:rPr>
        <w:t>”</w:t>
      </w:r>
      <w:r w:rsidRPr="00337996">
        <w:rPr>
          <w:rFonts w:cs="Times New Roman"/>
          <w:szCs w:val="21"/>
        </w:rPr>
        <w:t>。动作的逻辑执行者</w:t>
      </w:r>
      <w:r w:rsidRPr="00337996">
        <w:rPr>
          <w:rFonts w:cs="Times New Roman"/>
          <w:szCs w:val="21"/>
        </w:rPr>
        <w:t>“</w:t>
      </w:r>
      <w:r w:rsidRPr="00337996">
        <w:rPr>
          <w:rFonts w:cs="Times New Roman"/>
          <w:szCs w:val="21"/>
        </w:rPr>
        <w:t>狗</w:t>
      </w:r>
      <w:r w:rsidRPr="00337996">
        <w:rPr>
          <w:rFonts w:cs="Times New Roman"/>
          <w:szCs w:val="21"/>
        </w:rPr>
        <w:t>”</w:t>
      </w:r>
      <w:r w:rsidRPr="00337996">
        <w:rPr>
          <w:rFonts w:cs="Times New Roman"/>
          <w:szCs w:val="21"/>
        </w:rPr>
        <w:t>仍然是施事。但它不再是语法主语了；而受事</w:t>
      </w:r>
      <w:r w:rsidRPr="00337996">
        <w:rPr>
          <w:rFonts w:cs="Times New Roman"/>
          <w:szCs w:val="21"/>
        </w:rPr>
        <w:t>“</w:t>
      </w:r>
      <w:r w:rsidRPr="00337996">
        <w:rPr>
          <w:rFonts w:cs="Times New Roman"/>
          <w:szCs w:val="21"/>
        </w:rPr>
        <w:t>人</w:t>
      </w:r>
      <w:r w:rsidRPr="00337996">
        <w:rPr>
          <w:rFonts w:cs="Times New Roman"/>
          <w:szCs w:val="21"/>
        </w:rPr>
        <w:t>”</w:t>
      </w:r>
      <w:r w:rsidRPr="00337996">
        <w:rPr>
          <w:rFonts w:cs="Times New Roman"/>
          <w:szCs w:val="21"/>
        </w:rPr>
        <w:t>，是动词</w:t>
      </w:r>
      <w:r w:rsidRPr="00337996">
        <w:rPr>
          <w:rFonts w:cs="Times New Roman"/>
          <w:szCs w:val="21"/>
        </w:rPr>
        <w:t>“</w:t>
      </w:r>
      <w:r w:rsidRPr="00337996">
        <w:rPr>
          <w:rFonts w:cs="Times New Roman"/>
          <w:szCs w:val="21"/>
        </w:rPr>
        <w:t>被咬</w:t>
      </w:r>
      <w:r w:rsidRPr="00337996">
        <w:rPr>
          <w:rFonts w:cs="Times New Roman"/>
          <w:szCs w:val="21"/>
        </w:rPr>
        <w:t>”</w:t>
      </w:r>
      <w:r w:rsidRPr="00337996">
        <w:rPr>
          <w:rFonts w:cs="Times New Roman"/>
          <w:szCs w:val="21"/>
        </w:rPr>
        <w:t>的语法主语，使之成为被动陈述。</w:t>
      </w:r>
    </w:p>
    <w:p w14:paraId="4FC80E3F" w14:textId="6752BDF2" w:rsidR="005D5C44" w:rsidRDefault="005D5C44" w:rsidP="00A42287">
      <w:pPr>
        <w:ind w:firstLine="420"/>
        <w:rPr>
          <w:rFonts w:cs="Times New Roman"/>
          <w:szCs w:val="21"/>
        </w:rPr>
      </w:pPr>
      <w:r w:rsidRPr="00337996">
        <w:rPr>
          <w:rFonts w:cs="Times New Roman"/>
          <w:szCs w:val="21"/>
        </w:rPr>
        <w:t>中动态，正如其名字暗示的那样，处于主动和被动之间，是一种很难准确定义的语态。中动态表达的动作是对施事产生某种影响的，比如简单的反身动作（</w:t>
      </w:r>
      <w:r w:rsidR="00B92E16" w:rsidRPr="00337996">
        <w:rPr>
          <w:rFonts w:cs="Times New Roman"/>
          <w:color w:val="202122"/>
          <w:szCs w:val="21"/>
          <w:shd w:val="clear" w:color="auto" w:fill="FFFFFF"/>
        </w:rPr>
        <w:t>I</w:t>
      </w:r>
      <w:r w:rsidR="00B92E16">
        <w:rPr>
          <w:rFonts w:cs="Times New Roman"/>
          <w:color w:val="202122"/>
          <w:szCs w:val="21"/>
          <w:shd w:val="clear" w:color="auto" w:fill="FFFFFF"/>
        </w:rPr>
        <w:t xml:space="preserve"> </w:t>
      </w:r>
      <w:r w:rsidR="00B92E16" w:rsidRPr="00337996">
        <w:rPr>
          <w:rFonts w:cs="Times New Roman"/>
          <w:color w:val="202122"/>
          <w:szCs w:val="21"/>
          <w:shd w:val="clear" w:color="auto" w:fill="FFFFFF"/>
        </w:rPr>
        <w:t>washed</w:t>
      </w:r>
      <w:r w:rsidR="00B92E16">
        <w:rPr>
          <w:rFonts w:cs="Times New Roman"/>
          <w:color w:val="202122"/>
          <w:szCs w:val="21"/>
          <w:shd w:val="clear" w:color="auto" w:fill="FFFFFF"/>
        </w:rPr>
        <w:t xml:space="preserve"> </w:t>
      </w:r>
      <w:r w:rsidR="00B92E16" w:rsidRPr="00337996">
        <w:rPr>
          <w:rFonts w:cs="Times New Roman"/>
          <w:color w:val="202122"/>
          <w:szCs w:val="21"/>
          <w:shd w:val="clear" w:color="auto" w:fill="FFFFFF"/>
        </w:rPr>
        <w:t>myself</w:t>
      </w:r>
      <w:r w:rsidR="00B92E16">
        <w:rPr>
          <w:rFonts w:cs="Times New Roman"/>
          <w:szCs w:val="21"/>
        </w:rPr>
        <w:t>‌</w:t>
      </w:r>
      <w:r w:rsidRPr="00337996">
        <w:rPr>
          <w:rFonts w:cs="Times New Roman"/>
          <w:szCs w:val="21"/>
        </w:rPr>
        <w:t>)</w:t>
      </w:r>
      <w:r w:rsidRPr="00337996">
        <w:rPr>
          <w:rFonts w:cs="Times New Roman"/>
          <w:szCs w:val="21"/>
        </w:rPr>
        <w:t>，影响个人利益的动作</w:t>
      </w:r>
      <w:r w:rsidRPr="00337996">
        <w:rPr>
          <w:rFonts w:cs="Times New Roman"/>
          <w:szCs w:val="21"/>
        </w:rPr>
        <w:t>(</w:t>
      </w:r>
      <w:r w:rsidRPr="00337996">
        <w:rPr>
          <w:rFonts w:cs="Times New Roman"/>
          <w:color w:val="202122"/>
          <w:szCs w:val="21"/>
          <w:shd w:val="clear" w:color="auto" w:fill="FFFFFF"/>
        </w:rPr>
        <w:t>I</w:t>
      </w:r>
      <w:r w:rsidR="00485421">
        <w:rPr>
          <w:rFonts w:cs="Times New Roman"/>
          <w:color w:val="202122"/>
          <w:szCs w:val="21"/>
          <w:shd w:val="clear" w:color="auto" w:fill="FFFFFF"/>
        </w:rPr>
        <w:t xml:space="preserve"> </w:t>
      </w:r>
      <w:r w:rsidRPr="00337996">
        <w:rPr>
          <w:rFonts w:cs="Times New Roman"/>
          <w:color w:val="202122"/>
          <w:szCs w:val="21"/>
          <w:shd w:val="clear" w:color="auto" w:fill="FFFFFF"/>
        </w:rPr>
        <w:t>had</w:t>
      </w:r>
      <w:r w:rsidR="00485421">
        <w:rPr>
          <w:rFonts w:cs="Times New Roman"/>
          <w:color w:val="202122"/>
          <w:szCs w:val="21"/>
          <w:shd w:val="clear" w:color="auto" w:fill="FFFFFF"/>
        </w:rPr>
        <w:t xml:space="preserve"> </w:t>
      </w:r>
      <w:r w:rsidRPr="00337996">
        <w:rPr>
          <w:rFonts w:cs="Times New Roman"/>
          <w:color w:val="202122"/>
          <w:szCs w:val="21"/>
          <w:shd w:val="clear" w:color="auto" w:fill="FFFFFF"/>
        </w:rPr>
        <w:t>a</w:t>
      </w:r>
      <w:r w:rsidR="00485421">
        <w:rPr>
          <w:rFonts w:cs="Times New Roman"/>
          <w:color w:val="202122"/>
          <w:szCs w:val="21"/>
          <w:shd w:val="clear" w:color="auto" w:fill="FFFFFF"/>
        </w:rPr>
        <w:t xml:space="preserve"> </w:t>
      </w:r>
      <w:r w:rsidRPr="00337996">
        <w:rPr>
          <w:rFonts w:cs="Times New Roman"/>
          <w:color w:val="202122"/>
          <w:szCs w:val="21"/>
          <w:shd w:val="clear" w:color="auto" w:fill="FFFFFF"/>
        </w:rPr>
        <w:t>sacrifice</w:t>
      </w:r>
      <w:r w:rsidR="00485421">
        <w:rPr>
          <w:rFonts w:cs="Times New Roman"/>
          <w:color w:val="202122"/>
          <w:szCs w:val="21"/>
          <w:shd w:val="clear" w:color="auto" w:fill="FFFFFF"/>
        </w:rPr>
        <w:t xml:space="preserve"> </w:t>
      </w:r>
      <w:r w:rsidRPr="00337996">
        <w:rPr>
          <w:rFonts w:cs="Times New Roman"/>
          <w:color w:val="202122"/>
          <w:szCs w:val="21"/>
          <w:shd w:val="clear" w:color="auto" w:fill="FFFFFF"/>
        </w:rPr>
        <w:t>performed</w:t>
      </w:r>
      <w:r w:rsidRPr="00337996">
        <w:rPr>
          <w:rFonts w:cs="Times New Roman"/>
          <w:szCs w:val="21"/>
        </w:rPr>
        <w:t>），或是内在变化</w:t>
      </w:r>
      <w:r w:rsidRPr="00337996">
        <w:rPr>
          <w:rFonts w:cs="Times New Roman"/>
          <w:szCs w:val="21"/>
        </w:rPr>
        <w:t>(</w:t>
      </w:r>
      <w:r w:rsidRPr="00337996">
        <w:rPr>
          <w:rFonts w:cs="Times New Roman"/>
          <w:color w:val="202122"/>
          <w:szCs w:val="21"/>
          <w:shd w:val="clear" w:color="auto" w:fill="FFFFFF"/>
        </w:rPr>
        <w:t>I</w:t>
      </w:r>
      <w:r w:rsidR="00485421">
        <w:rPr>
          <w:rFonts w:cs="Times New Roman"/>
          <w:color w:val="202122"/>
          <w:szCs w:val="21"/>
          <w:shd w:val="clear" w:color="auto" w:fill="FFFFFF"/>
        </w:rPr>
        <w:t xml:space="preserve"> </w:t>
      </w:r>
      <w:r w:rsidRPr="00337996">
        <w:rPr>
          <w:rFonts w:cs="Times New Roman"/>
          <w:color w:val="202122"/>
          <w:szCs w:val="21"/>
          <w:shd w:val="clear" w:color="auto" w:fill="FFFFFF"/>
        </w:rPr>
        <w:t>called</w:t>
      </w:r>
      <w:r w:rsidR="00485421">
        <w:rPr>
          <w:rFonts w:cs="Times New Roman"/>
          <w:color w:val="202122"/>
          <w:szCs w:val="21"/>
          <w:shd w:val="clear" w:color="auto" w:fill="FFFFFF"/>
        </w:rPr>
        <w:t xml:space="preserve"> </w:t>
      </w:r>
      <w:r w:rsidRPr="00337996">
        <w:rPr>
          <w:rFonts w:cs="Times New Roman"/>
          <w:color w:val="202122"/>
          <w:szCs w:val="21"/>
          <w:shd w:val="clear" w:color="auto" w:fill="FFFFFF"/>
        </w:rPr>
        <w:t>to</w:t>
      </w:r>
      <w:r w:rsidR="00485421">
        <w:rPr>
          <w:rFonts w:cs="Times New Roman"/>
          <w:color w:val="202122"/>
          <w:szCs w:val="21"/>
          <w:shd w:val="clear" w:color="auto" w:fill="FFFFFF"/>
        </w:rPr>
        <w:t xml:space="preserve"> </w:t>
      </w:r>
      <w:r w:rsidRPr="00337996">
        <w:rPr>
          <w:rFonts w:cs="Times New Roman"/>
          <w:color w:val="202122"/>
          <w:szCs w:val="21"/>
          <w:shd w:val="clear" w:color="auto" w:fill="FFFFFF"/>
        </w:rPr>
        <w:t>mind</w:t>
      </w:r>
      <w:r w:rsidR="00485421">
        <w:rPr>
          <w:rFonts w:cs="Times New Roman"/>
          <w:color w:val="202122"/>
          <w:szCs w:val="21"/>
          <w:shd w:val="clear" w:color="auto" w:fill="FFFFFF"/>
        </w:rPr>
        <w:t xml:space="preserve"> </w:t>
      </w:r>
      <w:r w:rsidRPr="00337996">
        <w:rPr>
          <w:rFonts w:cs="Times New Roman"/>
          <w:color w:val="202122"/>
          <w:szCs w:val="21"/>
          <w:shd w:val="clear" w:color="auto" w:fill="FFFFFF"/>
        </w:rPr>
        <w:t>what</w:t>
      </w:r>
      <w:r w:rsidR="00485421">
        <w:rPr>
          <w:rFonts w:cs="Times New Roman"/>
          <w:color w:val="202122"/>
          <w:szCs w:val="21"/>
          <w:shd w:val="clear" w:color="auto" w:fill="FFFFFF"/>
        </w:rPr>
        <w:t xml:space="preserve"> </w:t>
      </w:r>
      <w:r w:rsidRPr="00337996">
        <w:rPr>
          <w:rFonts w:cs="Times New Roman"/>
          <w:color w:val="202122"/>
          <w:szCs w:val="21"/>
          <w:shd w:val="clear" w:color="auto" w:fill="FFFFFF"/>
        </w:rPr>
        <w:t>he</w:t>
      </w:r>
      <w:r w:rsidR="00485421">
        <w:rPr>
          <w:rFonts w:cs="Times New Roman"/>
          <w:color w:val="202122"/>
          <w:szCs w:val="21"/>
          <w:shd w:val="clear" w:color="auto" w:fill="FFFFFF"/>
        </w:rPr>
        <w:t xml:space="preserve"> </w:t>
      </w:r>
      <w:r w:rsidRPr="00337996">
        <w:rPr>
          <w:rFonts w:cs="Times New Roman"/>
          <w:color w:val="202122"/>
          <w:szCs w:val="21"/>
          <w:shd w:val="clear" w:color="auto" w:fill="FFFFFF"/>
        </w:rPr>
        <w:t>said)</w:t>
      </w:r>
      <w:r w:rsidRPr="00337996">
        <w:rPr>
          <w:rFonts w:cs="Times New Roman"/>
          <w:szCs w:val="21"/>
        </w:rPr>
        <w:t>还有一些其它差异不大的表达。在古诺尔斯语中，中动态也有被动态的含义。</w:t>
      </w:r>
    </w:p>
    <w:p w14:paraId="0C2D5426" w14:textId="2D9B2408" w:rsidR="005D5C44" w:rsidRDefault="002E614D" w:rsidP="00A42287">
      <w:pPr>
        <w:ind w:firstLine="420"/>
        <w:rPr>
          <w:rFonts w:cs="Times New Roman"/>
          <w:szCs w:val="21"/>
        </w:rPr>
      </w:pPr>
      <w:r>
        <w:rPr>
          <w:rFonts w:cs="Times New Roman" w:hint="eastAsia"/>
          <w:szCs w:val="21"/>
        </w:rPr>
        <w:t>中动态的表达最初是由主动态增加人称代词。第一人称</w:t>
      </w:r>
      <w:r w:rsidR="007235FB">
        <w:rPr>
          <w:rFonts w:cs="Times New Roman" w:hint="eastAsia"/>
          <w:szCs w:val="21"/>
        </w:rPr>
        <w:t>单数</w:t>
      </w:r>
      <w:r>
        <w:rPr>
          <w:rFonts w:cs="Times New Roman" w:hint="eastAsia"/>
          <w:szCs w:val="21"/>
        </w:rPr>
        <w:t>添加</w:t>
      </w:r>
      <w:proofErr w:type="spellStart"/>
      <w:r>
        <w:rPr>
          <w:rFonts w:cs="Times New Roman" w:hint="eastAsia"/>
          <w:szCs w:val="21"/>
        </w:rPr>
        <w:t>mik</w:t>
      </w:r>
      <w:proofErr w:type="spellEnd"/>
      <w:r>
        <w:rPr>
          <w:rFonts w:cs="Times New Roman"/>
          <w:szCs w:val="21"/>
        </w:rPr>
        <w:t xml:space="preserve"> ‘me’, </w:t>
      </w:r>
      <w:r>
        <w:rPr>
          <w:rFonts w:cs="Times New Roman" w:hint="eastAsia"/>
          <w:szCs w:val="21"/>
        </w:rPr>
        <w:t>其他人称都添加反身代词</w:t>
      </w:r>
      <w:proofErr w:type="spellStart"/>
      <w:r>
        <w:rPr>
          <w:rFonts w:cs="Times New Roman" w:hint="eastAsia"/>
          <w:szCs w:val="21"/>
        </w:rPr>
        <w:t>sik</w:t>
      </w:r>
      <w:proofErr w:type="spellEnd"/>
      <w:r w:rsidR="00F31877">
        <w:rPr>
          <w:rFonts w:cs="Times New Roman" w:hint="eastAsia"/>
          <w:szCs w:val="21"/>
        </w:rPr>
        <w:t>，参见</w:t>
      </w:r>
      <w:r w:rsidR="00000000">
        <w:fldChar w:fldCharType="begin"/>
      </w:r>
      <w:r w:rsidR="00000000">
        <w:instrText>HYPERLINK \l "_Ref117719446" \h</w:instrText>
      </w:r>
      <w:r w:rsidR="00000000">
        <w:fldChar w:fldCharType="separate"/>
      </w:r>
      <w:r w:rsidR="00EB35FA">
        <w:rPr>
          <w:rFonts w:cs="Times New Roman"/>
          <w:szCs w:val="21"/>
        </w:rPr>
        <w:t>5.1</w:t>
      </w:r>
      <w:r w:rsidR="00000000">
        <w:rPr>
          <w:rFonts w:cs="Times New Roman"/>
          <w:szCs w:val="21"/>
        </w:rPr>
        <w:fldChar w:fldCharType="end"/>
      </w:r>
      <w:r w:rsidR="00F31877">
        <w:rPr>
          <w:rFonts w:cs="Times New Roman" w:hint="eastAsia"/>
          <w:szCs w:val="21"/>
        </w:rPr>
        <w:t>。</w:t>
      </w:r>
      <w:r>
        <w:rPr>
          <w:rFonts w:cs="Times New Roman" w:hint="eastAsia"/>
          <w:szCs w:val="21"/>
        </w:rPr>
        <w:t>后来这个表达固定成了词尾，其形式一般</w:t>
      </w:r>
      <w:r w:rsidR="005D5C44" w:rsidRPr="00337996">
        <w:rPr>
          <w:rFonts w:cs="Times New Roman"/>
          <w:szCs w:val="21"/>
        </w:rPr>
        <w:t>就是在主动态后加</w:t>
      </w:r>
      <w:r w:rsidR="005D5C44" w:rsidRPr="00337996">
        <w:rPr>
          <w:rFonts w:cs="Times New Roman"/>
          <w:szCs w:val="21"/>
        </w:rPr>
        <w:t>-</w:t>
      </w:r>
      <w:proofErr w:type="spellStart"/>
      <w:r w:rsidR="005D5C44" w:rsidRPr="00337996">
        <w:rPr>
          <w:rFonts w:cs="Times New Roman"/>
          <w:szCs w:val="21"/>
        </w:rPr>
        <w:t>sk</w:t>
      </w:r>
      <w:proofErr w:type="spellEnd"/>
      <w:r w:rsidR="005D5C44" w:rsidRPr="00337996">
        <w:rPr>
          <w:rFonts w:cs="Times New Roman"/>
          <w:szCs w:val="21"/>
        </w:rPr>
        <w:t>，第一人称</w:t>
      </w:r>
      <w:r w:rsidR="007235FB">
        <w:rPr>
          <w:rFonts w:cs="Times New Roman" w:hint="eastAsia"/>
          <w:szCs w:val="21"/>
        </w:rPr>
        <w:t>单数</w:t>
      </w:r>
      <w:r w:rsidR="005D5C44" w:rsidRPr="00337996">
        <w:rPr>
          <w:rFonts w:cs="Times New Roman"/>
          <w:szCs w:val="21"/>
        </w:rPr>
        <w:t>则是加</w:t>
      </w:r>
      <w:r w:rsidR="005D5C44" w:rsidRPr="00337996">
        <w:rPr>
          <w:rFonts w:cs="Times New Roman"/>
          <w:szCs w:val="21"/>
        </w:rPr>
        <w:t>-</w:t>
      </w:r>
      <w:proofErr w:type="spellStart"/>
      <w:r w:rsidR="005D5C44" w:rsidRPr="00337996">
        <w:rPr>
          <w:rFonts w:cs="Times New Roman"/>
          <w:szCs w:val="21"/>
        </w:rPr>
        <w:t>mk</w:t>
      </w:r>
      <w:proofErr w:type="spellEnd"/>
      <w:r w:rsidR="005D5C44" w:rsidRPr="00337996">
        <w:rPr>
          <w:rFonts w:cs="Times New Roman"/>
          <w:szCs w:val="21"/>
        </w:rPr>
        <w:t>，同时进行一些语音变化。比较明显的有：</w:t>
      </w:r>
    </w:p>
    <w:p w14:paraId="156E8605" w14:textId="79E05EDD" w:rsidR="007235FB" w:rsidRPr="0037403F" w:rsidRDefault="007235FB">
      <w:pPr>
        <w:pStyle w:val="a7"/>
        <w:numPr>
          <w:ilvl w:val="0"/>
          <w:numId w:val="38"/>
        </w:numPr>
        <w:ind w:firstLineChars="0"/>
        <w:rPr>
          <w:rFonts w:cs="Times New Roman"/>
          <w:szCs w:val="21"/>
        </w:rPr>
      </w:pPr>
      <w:r w:rsidRPr="0037403F">
        <w:rPr>
          <w:rFonts w:cs="Times New Roman" w:hint="eastAsia"/>
          <w:szCs w:val="21"/>
        </w:rPr>
        <w:t>-</w:t>
      </w:r>
      <w:r w:rsidRPr="0037403F">
        <w:rPr>
          <w:rFonts w:cs="Times New Roman"/>
          <w:szCs w:val="21"/>
        </w:rPr>
        <w:t>r + -</w:t>
      </w:r>
      <w:proofErr w:type="spellStart"/>
      <w:r w:rsidRPr="0037403F">
        <w:rPr>
          <w:rFonts w:cs="Times New Roman"/>
          <w:szCs w:val="21"/>
        </w:rPr>
        <w:t>sk</w:t>
      </w:r>
      <w:proofErr w:type="spellEnd"/>
      <w:r w:rsidRPr="0037403F">
        <w:rPr>
          <w:rFonts w:cs="Times New Roman"/>
          <w:szCs w:val="21"/>
        </w:rPr>
        <w:t xml:space="preserve"> &gt; *-</w:t>
      </w:r>
      <w:proofErr w:type="spellStart"/>
      <w:r w:rsidRPr="0037403F">
        <w:rPr>
          <w:rFonts w:cs="Times New Roman"/>
          <w:szCs w:val="21"/>
        </w:rPr>
        <w:t>ssk</w:t>
      </w:r>
      <w:proofErr w:type="spellEnd"/>
      <w:r w:rsidRPr="0037403F">
        <w:rPr>
          <w:rFonts w:cs="Times New Roman"/>
          <w:szCs w:val="21"/>
        </w:rPr>
        <w:t xml:space="preserve"> &gt;-</w:t>
      </w:r>
      <w:proofErr w:type="spellStart"/>
      <w:r w:rsidRPr="0037403F">
        <w:rPr>
          <w:rFonts w:cs="Times New Roman"/>
          <w:szCs w:val="21"/>
        </w:rPr>
        <w:t>sk</w:t>
      </w:r>
      <w:proofErr w:type="spellEnd"/>
    </w:p>
    <w:p w14:paraId="4201E250" w14:textId="010A4715" w:rsidR="005D5C44" w:rsidRPr="0037403F" w:rsidRDefault="005D5C44">
      <w:pPr>
        <w:pStyle w:val="a7"/>
        <w:numPr>
          <w:ilvl w:val="0"/>
          <w:numId w:val="38"/>
        </w:numPr>
        <w:ind w:firstLineChars="0"/>
        <w:rPr>
          <w:shd w:val="clear" w:color="auto" w:fill="FFFFFF"/>
        </w:rPr>
      </w:pPr>
      <w:r w:rsidRPr="0037403F">
        <w:rPr>
          <w:shd w:val="clear" w:color="auto" w:fill="FFFFFF"/>
        </w:rPr>
        <w:t>-t</w:t>
      </w:r>
      <w:r w:rsidR="007235FB" w:rsidRPr="0037403F">
        <w:rPr>
          <w:shd w:val="clear" w:color="auto" w:fill="FFFFFF"/>
        </w:rPr>
        <w:t xml:space="preserve"> </w:t>
      </w:r>
      <w:r w:rsidRPr="0037403F">
        <w:rPr>
          <w:shd w:val="clear" w:color="auto" w:fill="FFFFFF"/>
        </w:rPr>
        <w:t>+</w:t>
      </w:r>
      <w:r w:rsidR="007235FB" w:rsidRPr="0037403F">
        <w:rPr>
          <w:shd w:val="clear" w:color="auto" w:fill="FFFFFF"/>
        </w:rPr>
        <w:t xml:space="preserve"> </w:t>
      </w:r>
      <w:r w:rsidRPr="0037403F">
        <w:rPr>
          <w:shd w:val="clear" w:color="auto" w:fill="FFFFFF"/>
        </w:rPr>
        <w:t>-</w:t>
      </w:r>
      <w:proofErr w:type="spellStart"/>
      <w:r w:rsidRPr="0037403F">
        <w:rPr>
          <w:shd w:val="clear" w:color="auto" w:fill="FFFFFF"/>
        </w:rPr>
        <w:t>sk</w:t>
      </w:r>
      <w:proofErr w:type="spellEnd"/>
      <w:r w:rsidR="007235FB" w:rsidRPr="0037403F">
        <w:rPr>
          <w:shd w:val="clear" w:color="auto" w:fill="FFFFFF"/>
        </w:rPr>
        <w:t xml:space="preserve"> </w:t>
      </w:r>
      <w:r w:rsidRPr="0037403F">
        <w:rPr>
          <w:shd w:val="clear" w:color="auto" w:fill="FFFFFF"/>
        </w:rPr>
        <w:t>&gt;</w:t>
      </w:r>
      <w:r w:rsidR="007235FB" w:rsidRPr="0037403F">
        <w:rPr>
          <w:shd w:val="clear" w:color="auto" w:fill="FFFFFF"/>
        </w:rPr>
        <w:t xml:space="preserve"> </w:t>
      </w:r>
      <w:r w:rsidRPr="0037403F">
        <w:rPr>
          <w:shd w:val="clear" w:color="auto" w:fill="FFFFFF"/>
        </w:rPr>
        <w:t>-</w:t>
      </w:r>
      <w:proofErr w:type="spellStart"/>
      <w:r w:rsidRPr="0037403F">
        <w:rPr>
          <w:shd w:val="clear" w:color="auto" w:fill="FFFFFF"/>
        </w:rPr>
        <w:t>zk</w:t>
      </w:r>
      <w:proofErr w:type="spellEnd"/>
    </w:p>
    <w:p w14:paraId="5D53ECDB" w14:textId="287D28E4" w:rsidR="005D5C44" w:rsidRPr="00337996" w:rsidRDefault="005D5C44">
      <w:pPr>
        <w:pStyle w:val="a7"/>
        <w:numPr>
          <w:ilvl w:val="0"/>
          <w:numId w:val="38"/>
        </w:numPr>
        <w:ind w:firstLineChars="0"/>
      </w:pPr>
      <w:r w:rsidRPr="00337996">
        <w:t>-</w:t>
      </w:r>
      <w:r w:rsidRPr="0037403F">
        <w:rPr>
          <w:shd w:val="clear" w:color="auto" w:fill="FFFFFF"/>
        </w:rPr>
        <w:t>ð</w:t>
      </w:r>
      <w:r w:rsidR="007235FB" w:rsidRPr="0037403F">
        <w:rPr>
          <w:shd w:val="clear" w:color="auto" w:fill="FFFFFF"/>
        </w:rPr>
        <w:t xml:space="preserve"> </w:t>
      </w:r>
      <w:r w:rsidRPr="0037403F">
        <w:rPr>
          <w:shd w:val="clear" w:color="auto" w:fill="FFFFFF"/>
        </w:rPr>
        <w:t>+</w:t>
      </w:r>
      <w:r w:rsidR="007235FB" w:rsidRPr="0037403F">
        <w:rPr>
          <w:shd w:val="clear" w:color="auto" w:fill="FFFFFF"/>
        </w:rPr>
        <w:t xml:space="preserve"> </w:t>
      </w:r>
      <w:r w:rsidRPr="0037403F">
        <w:rPr>
          <w:shd w:val="clear" w:color="auto" w:fill="FFFFFF"/>
        </w:rPr>
        <w:t>-</w:t>
      </w:r>
      <w:proofErr w:type="spellStart"/>
      <w:r w:rsidRPr="0037403F">
        <w:rPr>
          <w:shd w:val="clear" w:color="auto" w:fill="FFFFFF"/>
        </w:rPr>
        <w:t>sk</w:t>
      </w:r>
      <w:proofErr w:type="spellEnd"/>
      <w:r w:rsidR="007235FB" w:rsidRPr="0037403F">
        <w:rPr>
          <w:shd w:val="clear" w:color="auto" w:fill="FFFFFF"/>
        </w:rPr>
        <w:t xml:space="preserve"> </w:t>
      </w:r>
      <w:r w:rsidRPr="0037403F">
        <w:rPr>
          <w:shd w:val="clear" w:color="auto" w:fill="FFFFFF"/>
        </w:rPr>
        <w:t>&gt;</w:t>
      </w:r>
      <w:r w:rsidR="007235FB" w:rsidRPr="0037403F">
        <w:rPr>
          <w:shd w:val="clear" w:color="auto" w:fill="FFFFFF"/>
        </w:rPr>
        <w:t xml:space="preserve"> </w:t>
      </w:r>
      <w:r w:rsidRPr="0037403F">
        <w:rPr>
          <w:shd w:val="clear" w:color="auto" w:fill="FFFFFF"/>
        </w:rPr>
        <w:t>-</w:t>
      </w:r>
      <w:proofErr w:type="spellStart"/>
      <w:r w:rsidRPr="0037403F">
        <w:rPr>
          <w:shd w:val="clear" w:color="auto" w:fill="FFFFFF"/>
        </w:rPr>
        <w:t>zk</w:t>
      </w:r>
      <w:proofErr w:type="spellEnd"/>
    </w:p>
    <w:tbl>
      <w:tblPr>
        <w:tblStyle w:val="11"/>
        <w:tblW w:w="0" w:type="auto"/>
        <w:tblLayout w:type="fixed"/>
        <w:tblLook w:val="04A0" w:firstRow="1" w:lastRow="0" w:firstColumn="1" w:lastColumn="0" w:noHBand="0" w:noVBand="1"/>
      </w:tblPr>
      <w:tblGrid>
        <w:gridCol w:w="1629"/>
        <w:gridCol w:w="1293"/>
        <w:gridCol w:w="1325"/>
        <w:gridCol w:w="1194"/>
      </w:tblGrid>
      <w:tr w:rsidR="005D5C44" w:rsidRPr="00337996" w14:paraId="75B1EBF3" w14:textId="77777777" w:rsidTr="00783EB1">
        <w:trPr>
          <w:cnfStyle w:val="100000000000" w:firstRow="1" w:lastRow="0" w:firstColumn="0" w:lastColumn="0" w:oddVBand="0" w:evenVBand="0" w:oddHBand="0" w:evenHBand="0" w:firstRowFirstColumn="0" w:firstRowLastColumn="0" w:lastRowFirstColumn="0" w:lastRowLastColumn="0"/>
        </w:trPr>
        <w:tc>
          <w:tcPr>
            <w:tcW w:w="1629" w:type="dxa"/>
          </w:tcPr>
          <w:p w14:paraId="77B26692" w14:textId="77777777" w:rsidR="005D5C44" w:rsidRPr="00337996" w:rsidRDefault="005D5C44" w:rsidP="00A42287">
            <w:pPr>
              <w:pStyle w:val="a9"/>
              <w:rPr>
                <w:shd w:val="clear" w:color="auto" w:fill="FFFFFF"/>
              </w:rPr>
            </w:pPr>
            <w:r w:rsidRPr="00337996">
              <w:rPr>
                <w:shd w:val="clear" w:color="auto" w:fill="FFFFFF"/>
              </w:rPr>
              <w:t>强动词</w:t>
            </w:r>
          </w:p>
        </w:tc>
        <w:tc>
          <w:tcPr>
            <w:tcW w:w="1293" w:type="dxa"/>
          </w:tcPr>
          <w:p w14:paraId="1215E727" w14:textId="77777777" w:rsidR="005D5C44" w:rsidRPr="00337996" w:rsidRDefault="005D5C44" w:rsidP="00A42287">
            <w:pPr>
              <w:pStyle w:val="a9"/>
              <w:rPr>
                <w:shd w:val="clear" w:color="auto" w:fill="FFFFFF"/>
              </w:rPr>
            </w:pPr>
            <w:r w:rsidRPr="00337996">
              <w:rPr>
                <w:shd w:val="clear" w:color="auto" w:fill="FFFFFF"/>
              </w:rPr>
              <w:t>直陈</w:t>
            </w:r>
          </w:p>
        </w:tc>
        <w:tc>
          <w:tcPr>
            <w:tcW w:w="1325" w:type="dxa"/>
          </w:tcPr>
          <w:p w14:paraId="6D517D3C" w14:textId="77777777" w:rsidR="005D5C44" w:rsidRPr="00337996" w:rsidRDefault="005D5C44" w:rsidP="00A42287">
            <w:pPr>
              <w:pStyle w:val="a9"/>
              <w:rPr>
                <w:shd w:val="clear" w:color="auto" w:fill="FFFFFF"/>
              </w:rPr>
            </w:pPr>
            <w:r w:rsidRPr="00337996">
              <w:rPr>
                <w:shd w:val="clear" w:color="auto" w:fill="FFFFFF"/>
              </w:rPr>
              <w:t>虚拟</w:t>
            </w:r>
          </w:p>
        </w:tc>
        <w:tc>
          <w:tcPr>
            <w:tcW w:w="1194" w:type="dxa"/>
          </w:tcPr>
          <w:p w14:paraId="6A3E5E3B" w14:textId="77777777" w:rsidR="005D5C44" w:rsidRPr="00337996" w:rsidRDefault="005D5C44" w:rsidP="00A42287">
            <w:pPr>
              <w:pStyle w:val="a9"/>
              <w:rPr>
                <w:shd w:val="clear" w:color="auto" w:fill="FFFFFF"/>
              </w:rPr>
            </w:pPr>
            <w:r w:rsidRPr="00337996">
              <w:rPr>
                <w:shd w:val="clear" w:color="auto" w:fill="FFFFFF"/>
              </w:rPr>
              <w:t>祈使</w:t>
            </w:r>
          </w:p>
        </w:tc>
      </w:tr>
      <w:tr w:rsidR="005D5C44" w:rsidRPr="00337996" w14:paraId="19846B65" w14:textId="77777777" w:rsidTr="00783EB1">
        <w:tc>
          <w:tcPr>
            <w:tcW w:w="1629" w:type="dxa"/>
          </w:tcPr>
          <w:p w14:paraId="45B5C668" w14:textId="77777777" w:rsidR="005D5C44" w:rsidRPr="00337996" w:rsidRDefault="005D5C44" w:rsidP="00A42287">
            <w:pPr>
              <w:pStyle w:val="a9"/>
              <w:rPr>
                <w:shd w:val="clear" w:color="auto" w:fill="FFFFFF"/>
              </w:rPr>
            </w:pPr>
            <w:r w:rsidRPr="00337996">
              <w:rPr>
                <w:shd w:val="clear" w:color="auto" w:fill="FFFFFF"/>
              </w:rPr>
              <w:t>单数现在时</w:t>
            </w:r>
          </w:p>
        </w:tc>
        <w:tc>
          <w:tcPr>
            <w:tcW w:w="1293" w:type="dxa"/>
          </w:tcPr>
          <w:p w14:paraId="69896ACE" w14:textId="10022271" w:rsidR="005D5C44" w:rsidRPr="00337996" w:rsidRDefault="00B92E16" w:rsidP="00A42287">
            <w:pPr>
              <w:pStyle w:val="a9"/>
              <w:rPr>
                <w:shd w:val="clear" w:color="auto" w:fill="FFFFFF"/>
              </w:rPr>
            </w:pPr>
            <w:r>
              <w:rPr>
                <w:shd w:val="clear" w:color="auto" w:fill="FFFFFF"/>
              </w:rPr>
              <w:t xml:space="preserve"> </w:t>
            </w:r>
          </w:p>
        </w:tc>
        <w:tc>
          <w:tcPr>
            <w:tcW w:w="1325" w:type="dxa"/>
          </w:tcPr>
          <w:p w14:paraId="57D357AC" w14:textId="5D2ABF0D" w:rsidR="005D5C44" w:rsidRPr="00337996" w:rsidRDefault="00B92E16" w:rsidP="00A42287">
            <w:pPr>
              <w:pStyle w:val="a9"/>
              <w:rPr>
                <w:shd w:val="clear" w:color="auto" w:fill="FFFFFF"/>
              </w:rPr>
            </w:pPr>
            <w:r>
              <w:rPr>
                <w:shd w:val="clear" w:color="auto" w:fill="FFFFFF"/>
              </w:rPr>
              <w:t xml:space="preserve"> </w:t>
            </w:r>
          </w:p>
        </w:tc>
        <w:tc>
          <w:tcPr>
            <w:tcW w:w="1194" w:type="dxa"/>
          </w:tcPr>
          <w:p w14:paraId="61D73E78" w14:textId="59D0484D" w:rsidR="005D5C44" w:rsidRPr="00337996" w:rsidRDefault="00B92E16" w:rsidP="00A42287">
            <w:pPr>
              <w:pStyle w:val="a9"/>
              <w:rPr>
                <w:shd w:val="clear" w:color="auto" w:fill="FFFFFF"/>
              </w:rPr>
            </w:pPr>
            <w:r>
              <w:rPr>
                <w:shd w:val="clear" w:color="auto" w:fill="FFFFFF"/>
              </w:rPr>
              <w:t xml:space="preserve"> </w:t>
            </w:r>
          </w:p>
        </w:tc>
      </w:tr>
      <w:tr w:rsidR="005D5C44" w:rsidRPr="00337996" w14:paraId="4191C9D7" w14:textId="77777777" w:rsidTr="00783EB1">
        <w:tc>
          <w:tcPr>
            <w:tcW w:w="1629" w:type="dxa"/>
          </w:tcPr>
          <w:p w14:paraId="0818C774" w14:textId="77777777" w:rsidR="005D5C44" w:rsidRPr="00337996" w:rsidRDefault="005D5C44" w:rsidP="00A42287">
            <w:pPr>
              <w:pStyle w:val="a9"/>
              <w:rPr>
                <w:shd w:val="clear" w:color="auto" w:fill="FFFFFF"/>
              </w:rPr>
            </w:pPr>
            <w:r w:rsidRPr="00337996">
              <w:rPr>
                <w:shd w:val="clear" w:color="auto" w:fill="FFFFFF"/>
              </w:rPr>
              <w:t>1</w:t>
            </w:r>
          </w:p>
        </w:tc>
        <w:tc>
          <w:tcPr>
            <w:tcW w:w="1293" w:type="dxa"/>
          </w:tcPr>
          <w:p w14:paraId="39A864BD" w14:textId="77777777" w:rsidR="005D5C44" w:rsidRPr="00337996" w:rsidRDefault="005D5C44" w:rsidP="00A42287">
            <w:pPr>
              <w:pStyle w:val="a9"/>
              <w:rPr>
                <w:shd w:val="clear" w:color="auto" w:fill="FFFFFF"/>
              </w:rPr>
            </w:pPr>
            <w:r w:rsidRPr="00337996">
              <w:rPr>
                <w:shd w:val="clear" w:color="auto" w:fill="FFFFFF"/>
              </w:rPr>
              <w:t>-</w:t>
            </w:r>
            <w:proofErr w:type="spellStart"/>
            <w:r w:rsidRPr="00337996">
              <w:rPr>
                <w:shd w:val="clear" w:color="auto" w:fill="FFFFFF"/>
              </w:rPr>
              <w:t>umk</w:t>
            </w:r>
            <w:proofErr w:type="spellEnd"/>
          </w:p>
        </w:tc>
        <w:tc>
          <w:tcPr>
            <w:tcW w:w="1325" w:type="dxa"/>
          </w:tcPr>
          <w:p w14:paraId="0C2D77F6" w14:textId="77777777" w:rsidR="005D5C44" w:rsidRPr="00337996" w:rsidRDefault="005D5C44" w:rsidP="00A42287">
            <w:pPr>
              <w:pStyle w:val="a9"/>
              <w:rPr>
                <w:shd w:val="clear" w:color="auto" w:fill="FFFFFF"/>
              </w:rPr>
            </w:pPr>
            <w:r w:rsidRPr="00337996">
              <w:rPr>
                <w:shd w:val="clear" w:color="auto" w:fill="FFFFFF"/>
              </w:rPr>
              <w:t>-</w:t>
            </w:r>
            <w:proofErr w:type="spellStart"/>
            <w:r w:rsidRPr="00337996">
              <w:rPr>
                <w:shd w:val="clear" w:color="auto" w:fill="FFFFFF"/>
              </w:rPr>
              <w:t>umk</w:t>
            </w:r>
            <w:proofErr w:type="spellEnd"/>
          </w:p>
        </w:tc>
        <w:tc>
          <w:tcPr>
            <w:tcW w:w="1194" w:type="dxa"/>
          </w:tcPr>
          <w:p w14:paraId="475FCEEA" w14:textId="142B1393" w:rsidR="005D5C44" w:rsidRPr="00337996" w:rsidRDefault="00B92E16" w:rsidP="00A42287">
            <w:pPr>
              <w:pStyle w:val="a9"/>
              <w:rPr>
                <w:shd w:val="clear" w:color="auto" w:fill="FFFFFF"/>
              </w:rPr>
            </w:pPr>
            <w:r>
              <w:rPr>
                <w:shd w:val="clear" w:color="auto" w:fill="FFFFFF"/>
              </w:rPr>
              <w:t xml:space="preserve"> </w:t>
            </w:r>
          </w:p>
        </w:tc>
      </w:tr>
      <w:tr w:rsidR="005D5C44" w:rsidRPr="00337996" w14:paraId="375836AC" w14:textId="77777777" w:rsidTr="00783EB1">
        <w:tc>
          <w:tcPr>
            <w:tcW w:w="1629" w:type="dxa"/>
          </w:tcPr>
          <w:p w14:paraId="10F906FD" w14:textId="77777777" w:rsidR="005D5C44" w:rsidRPr="00337996" w:rsidRDefault="005D5C44" w:rsidP="00A42287">
            <w:pPr>
              <w:pStyle w:val="a9"/>
              <w:rPr>
                <w:shd w:val="clear" w:color="auto" w:fill="FFFFFF"/>
              </w:rPr>
            </w:pPr>
            <w:r w:rsidRPr="00337996">
              <w:rPr>
                <w:shd w:val="clear" w:color="auto" w:fill="FFFFFF"/>
              </w:rPr>
              <w:t>2</w:t>
            </w:r>
          </w:p>
        </w:tc>
        <w:tc>
          <w:tcPr>
            <w:tcW w:w="1293" w:type="dxa"/>
          </w:tcPr>
          <w:p w14:paraId="3C8DCF22" w14:textId="77777777" w:rsidR="005D5C44" w:rsidRPr="00337996" w:rsidRDefault="005D5C44" w:rsidP="00A42287">
            <w:pPr>
              <w:pStyle w:val="a9"/>
              <w:rPr>
                <w:shd w:val="clear" w:color="auto" w:fill="FFFFFF"/>
              </w:rPr>
            </w:pPr>
            <w:r w:rsidRPr="00337996">
              <w:rPr>
                <w:shd w:val="clear" w:color="auto" w:fill="FFFFFF"/>
              </w:rPr>
              <w:t>-</w:t>
            </w:r>
            <w:proofErr w:type="spellStart"/>
            <w:r w:rsidRPr="00337996">
              <w:rPr>
                <w:shd w:val="clear" w:color="auto" w:fill="FFFFFF"/>
              </w:rPr>
              <w:t>sk</w:t>
            </w:r>
            <w:proofErr w:type="spellEnd"/>
          </w:p>
        </w:tc>
        <w:tc>
          <w:tcPr>
            <w:tcW w:w="1325" w:type="dxa"/>
          </w:tcPr>
          <w:p w14:paraId="2750202C" w14:textId="77777777" w:rsidR="005D5C44" w:rsidRPr="00337996" w:rsidRDefault="005D5C44" w:rsidP="00A42287">
            <w:pPr>
              <w:pStyle w:val="a9"/>
              <w:rPr>
                <w:shd w:val="clear" w:color="auto" w:fill="FFFFFF"/>
              </w:rPr>
            </w:pPr>
            <w:r w:rsidRPr="00337996">
              <w:rPr>
                <w:shd w:val="clear" w:color="auto" w:fill="FFFFFF"/>
              </w:rPr>
              <w:t>-</w:t>
            </w:r>
            <w:proofErr w:type="spellStart"/>
            <w:r w:rsidRPr="00337996">
              <w:rPr>
                <w:shd w:val="clear" w:color="auto" w:fill="FFFFFF"/>
              </w:rPr>
              <w:t>isk</w:t>
            </w:r>
            <w:proofErr w:type="spellEnd"/>
          </w:p>
        </w:tc>
        <w:tc>
          <w:tcPr>
            <w:tcW w:w="1194" w:type="dxa"/>
          </w:tcPr>
          <w:p w14:paraId="47EF0323" w14:textId="77777777" w:rsidR="005D5C44" w:rsidRPr="00337996" w:rsidRDefault="005D5C44" w:rsidP="00A42287">
            <w:pPr>
              <w:pStyle w:val="a9"/>
              <w:rPr>
                <w:shd w:val="clear" w:color="auto" w:fill="FFFFFF"/>
              </w:rPr>
            </w:pPr>
            <w:r w:rsidRPr="00337996">
              <w:rPr>
                <w:shd w:val="clear" w:color="auto" w:fill="FFFFFF"/>
              </w:rPr>
              <w:t>-</w:t>
            </w:r>
            <w:proofErr w:type="spellStart"/>
            <w:r w:rsidRPr="00337996">
              <w:rPr>
                <w:shd w:val="clear" w:color="auto" w:fill="FFFFFF"/>
              </w:rPr>
              <w:t>sk</w:t>
            </w:r>
            <w:proofErr w:type="spellEnd"/>
          </w:p>
        </w:tc>
      </w:tr>
      <w:tr w:rsidR="005D5C44" w:rsidRPr="00337996" w14:paraId="1B631794" w14:textId="77777777" w:rsidTr="00783EB1">
        <w:tc>
          <w:tcPr>
            <w:tcW w:w="1629" w:type="dxa"/>
          </w:tcPr>
          <w:p w14:paraId="4E363FF9" w14:textId="77777777" w:rsidR="005D5C44" w:rsidRPr="00337996" w:rsidRDefault="005D5C44" w:rsidP="00A42287">
            <w:pPr>
              <w:pStyle w:val="a9"/>
              <w:rPr>
                <w:shd w:val="clear" w:color="auto" w:fill="FFFFFF"/>
              </w:rPr>
            </w:pPr>
            <w:r w:rsidRPr="00337996">
              <w:rPr>
                <w:shd w:val="clear" w:color="auto" w:fill="FFFFFF"/>
              </w:rPr>
              <w:t>3</w:t>
            </w:r>
          </w:p>
        </w:tc>
        <w:tc>
          <w:tcPr>
            <w:tcW w:w="1293" w:type="dxa"/>
          </w:tcPr>
          <w:p w14:paraId="124104FB" w14:textId="77777777" w:rsidR="005D5C44" w:rsidRPr="00337996" w:rsidRDefault="005D5C44" w:rsidP="00A42287">
            <w:pPr>
              <w:pStyle w:val="a9"/>
              <w:rPr>
                <w:shd w:val="clear" w:color="auto" w:fill="FFFFFF"/>
              </w:rPr>
            </w:pPr>
            <w:r w:rsidRPr="00337996">
              <w:rPr>
                <w:shd w:val="clear" w:color="auto" w:fill="FFFFFF"/>
              </w:rPr>
              <w:t>-</w:t>
            </w:r>
            <w:proofErr w:type="spellStart"/>
            <w:r w:rsidRPr="00337996">
              <w:rPr>
                <w:shd w:val="clear" w:color="auto" w:fill="FFFFFF"/>
              </w:rPr>
              <w:t>sk</w:t>
            </w:r>
            <w:proofErr w:type="spellEnd"/>
          </w:p>
        </w:tc>
        <w:tc>
          <w:tcPr>
            <w:tcW w:w="1325" w:type="dxa"/>
          </w:tcPr>
          <w:p w14:paraId="6368DCA2" w14:textId="77777777" w:rsidR="005D5C44" w:rsidRPr="00337996" w:rsidRDefault="005D5C44" w:rsidP="00A42287">
            <w:pPr>
              <w:pStyle w:val="a9"/>
              <w:rPr>
                <w:shd w:val="clear" w:color="auto" w:fill="FFFFFF"/>
              </w:rPr>
            </w:pPr>
            <w:r w:rsidRPr="00337996">
              <w:rPr>
                <w:shd w:val="clear" w:color="auto" w:fill="FFFFFF"/>
              </w:rPr>
              <w:t>-</w:t>
            </w:r>
            <w:proofErr w:type="spellStart"/>
            <w:r w:rsidRPr="00337996">
              <w:rPr>
                <w:shd w:val="clear" w:color="auto" w:fill="FFFFFF"/>
              </w:rPr>
              <w:t>isk</w:t>
            </w:r>
            <w:proofErr w:type="spellEnd"/>
          </w:p>
        </w:tc>
        <w:tc>
          <w:tcPr>
            <w:tcW w:w="1194" w:type="dxa"/>
          </w:tcPr>
          <w:p w14:paraId="48E52FAF" w14:textId="6D0D743F" w:rsidR="005D5C44" w:rsidRPr="00337996" w:rsidRDefault="00B92E16" w:rsidP="00A42287">
            <w:pPr>
              <w:pStyle w:val="a9"/>
              <w:rPr>
                <w:shd w:val="clear" w:color="auto" w:fill="FFFFFF"/>
              </w:rPr>
            </w:pPr>
            <w:r>
              <w:rPr>
                <w:shd w:val="clear" w:color="auto" w:fill="FFFFFF"/>
              </w:rPr>
              <w:t xml:space="preserve"> </w:t>
            </w:r>
          </w:p>
        </w:tc>
      </w:tr>
      <w:tr w:rsidR="005D5C44" w:rsidRPr="00337996" w14:paraId="0F565D68" w14:textId="77777777" w:rsidTr="00783EB1">
        <w:tc>
          <w:tcPr>
            <w:tcW w:w="1629" w:type="dxa"/>
          </w:tcPr>
          <w:p w14:paraId="438C5BC9" w14:textId="77777777" w:rsidR="005D5C44" w:rsidRPr="00337996" w:rsidRDefault="005D5C44" w:rsidP="00A42287">
            <w:pPr>
              <w:pStyle w:val="a9"/>
              <w:rPr>
                <w:shd w:val="clear" w:color="auto" w:fill="FFFFFF"/>
              </w:rPr>
            </w:pPr>
            <w:r w:rsidRPr="00337996">
              <w:rPr>
                <w:shd w:val="clear" w:color="auto" w:fill="FFFFFF"/>
              </w:rPr>
              <w:t>复数现在时</w:t>
            </w:r>
          </w:p>
        </w:tc>
        <w:tc>
          <w:tcPr>
            <w:tcW w:w="1293" w:type="dxa"/>
          </w:tcPr>
          <w:p w14:paraId="7AAA11BF" w14:textId="5E37A772" w:rsidR="005D5C44" w:rsidRPr="00337996" w:rsidRDefault="00B92E16" w:rsidP="00A42287">
            <w:pPr>
              <w:pStyle w:val="a9"/>
              <w:rPr>
                <w:shd w:val="clear" w:color="auto" w:fill="FFFFFF"/>
              </w:rPr>
            </w:pPr>
            <w:r>
              <w:rPr>
                <w:shd w:val="clear" w:color="auto" w:fill="FFFFFF"/>
              </w:rPr>
              <w:t xml:space="preserve"> </w:t>
            </w:r>
          </w:p>
        </w:tc>
        <w:tc>
          <w:tcPr>
            <w:tcW w:w="1325" w:type="dxa"/>
          </w:tcPr>
          <w:p w14:paraId="6977C385" w14:textId="1421EB1A" w:rsidR="005D5C44" w:rsidRPr="00337996" w:rsidRDefault="00B92E16" w:rsidP="00A42287">
            <w:pPr>
              <w:pStyle w:val="a9"/>
              <w:rPr>
                <w:shd w:val="clear" w:color="auto" w:fill="FFFFFF"/>
              </w:rPr>
            </w:pPr>
            <w:r>
              <w:rPr>
                <w:shd w:val="clear" w:color="auto" w:fill="FFFFFF"/>
              </w:rPr>
              <w:t xml:space="preserve"> </w:t>
            </w:r>
          </w:p>
        </w:tc>
        <w:tc>
          <w:tcPr>
            <w:tcW w:w="1194" w:type="dxa"/>
          </w:tcPr>
          <w:p w14:paraId="3294BE54" w14:textId="14C84BD5" w:rsidR="005D5C44" w:rsidRPr="00337996" w:rsidRDefault="00B92E16" w:rsidP="00A42287">
            <w:pPr>
              <w:pStyle w:val="a9"/>
              <w:rPr>
                <w:shd w:val="clear" w:color="auto" w:fill="FFFFFF"/>
              </w:rPr>
            </w:pPr>
            <w:r>
              <w:rPr>
                <w:shd w:val="clear" w:color="auto" w:fill="FFFFFF"/>
              </w:rPr>
              <w:t xml:space="preserve"> </w:t>
            </w:r>
          </w:p>
        </w:tc>
      </w:tr>
      <w:tr w:rsidR="005D5C44" w:rsidRPr="00337996" w14:paraId="6F275367" w14:textId="77777777" w:rsidTr="00783EB1">
        <w:tc>
          <w:tcPr>
            <w:tcW w:w="1629" w:type="dxa"/>
          </w:tcPr>
          <w:p w14:paraId="7F4A1DCB" w14:textId="005B537F" w:rsidR="005D5C44" w:rsidRPr="00337996" w:rsidRDefault="005D5C44" w:rsidP="00A42287">
            <w:pPr>
              <w:pStyle w:val="a9"/>
              <w:rPr>
                <w:shd w:val="clear" w:color="auto" w:fill="FFFFFF"/>
              </w:rPr>
            </w:pPr>
            <w:r w:rsidRPr="00337996">
              <w:rPr>
                <w:shd w:val="clear" w:color="auto" w:fill="FFFFFF"/>
              </w:rPr>
              <w:t>1</w:t>
            </w:r>
            <w:r w:rsidR="00485421">
              <w:rPr>
                <w:shd w:val="clear" w:color="auto" w:fill="FFFFFF"/>
              </w:rPr>
              <w:t xml:space="preserve"> </w:t>
            </w:r>
          </w:p>
        </w:tc>
        <w:tc>
          <w:tcPr>
            <w:tcW w:w="1293" w:type="dxa"/>
          </w:tcPr>
          <w:p w14:paraId="5965EBBB" w14:textId="77777777" w:rsidR="005D5C44" w:rsidRPr="00337996" w:rsidRDefault="005D5C44" w:rsidP="00A42287">
            <w:pPr>
              <w:pStyle w:val="a9"/>
              <w:rPr>
                <w:shd w:val="clear" w:color="auto" w:fill="FFFFFF"/>
              </w:rPr>
            </w:pPr>
            <w:r w:rsidRPr="00337996">
              <w:rPr>
                <w:shd w:val="clear" w:color="auto" w:fill="FFFFFF"/>
              </w:rPr>
              <w:t>-</w:t>
            </w:r>
            <w:proofErr w:type="spellStart"/>
            <w:r w:rsidRPr="00337996">
              <w:rPr>
                <w:shd w:val="clear" w:color="auto" w:fill="FFFFFF"/>
              </w:rPr>
              <w:t>umsk</w:t>
            </w:r>
            <w:proofErr w:type="spellEnd"/>
          </w:p>
        </w:tc>
        <w:tc>
          <w:tcPr>
            <w:tcW w:w="1325" w:type="dxa"/>
          </w:tcPr>
          <w:p w14:paraId="36114FDB" w14:textId="77777777" w:rsidR="005D5C44" w:rsidRPr="00337996" w:rsidRDefault="005D5C44" w:rsidP="00A42287">
            <w:pPr>
              <w:pStyle w:val="a9"/>
              <w:rPr>
                <w:shd w:val="clear" w:color="auto" w:fill="FFFFFF"/>
              </w:rPr>
            </w:pPr>
            <w:r w:rsidRPr="00337996">
              <w:rPr>
                <w:shd w:val="clear" w:color="auto" w:fill="FFFFFF"/>
              </w:rPr>
              <w:t>-</w:t>
            </w:r>
            <w:proofErr w:type="spellStart"/>
            <w:r w:rsidRPr="00337996">
              <w:rPr>
                <w:shd w:val="clear" w:color="auto" w:fill="FFFFFF"/>
              </w:rPr>
              <w:t>imsk</w:t>
            </w:r>
            <w:proofErr w:type="spellEnd"/>
          </w:p>
        </w:tc>
        <w:tc>
          <w:tcPr>
            <w:tcW w:w="1194" w:type="dxa"/>
          </w:tcPr>
          <w:p w14:paraId="5131661D" w14:textId="77777777" w:rsidR="005D5C44" w:rsidRPr="00337996" w:rsidRDefault="005D5C44" w:rsidP="00A42287">
            <w:pPr>
              <w:pStyle w:val="a9"/>
              <w:rPr>
                <w:shd w:val="clear" w:color="auto" w:fill="FFFFFF"/>
              </w:rPr>
            </w:pPr>
            <w:r w:rsidRPr="00337996">
              <w:rPr>
                <w:shd w:val="clear" w:color="auto" w:fill="FFFFFF"/>
              </w:rPr>
              <w:t>-</w:t>
            </w:r>
            <w:proofErr w:type="spellStart"/>
            <w:r w:rsidRPr="00337996">
              <w:rPr>
                <w:shd w:val="clear" w:color="auto" w:fill="FFFFFF"/>
              </w:rPr>
              <w:t>umsk</w:t>
            </w:r>
            <w:proofErr w:type="spellEnd"/>
          </w:p>
        </w:tc>
      </w:tr>
      <w:tr w:rsidR="005D5C44" w:rsidRPr="00337996" w14:paraId="0EAF701F" w14:textId="77777777" w:rsidTr="00783EB1">
        <w:tc>
          <w:tcPr>
            <w:tcW w:w="1629" w:type="dxa"/>
          </w:tcPr>
          <w:p w14:paraId="52B793B2" w14:textId="77777777" w:rsidR="005D5C44" w:rsidRPr="00337996" w:rsidRDefault="005D5C44" w:rsidP="00A42287">
            <w:pPr>
              <w:pStyle w:val="a9"/>
              <w:rPr>
                <w:shd w:val="clear" w:color="auto" w:fill="FFFFFF"/>
              </w:rPr>
            </w:pPr>
            <w:r w:rsidRPr="00337996">
              <w:rPr>
                <w:shd w:val="clear" w:color="auto" w:fill="FFFFFF"/>
              </w:rPr>
              <w:t>2</w:t>
            </w:r>
          </w:p>
        </w:tc>
        <w:tc>
          <w:tcPr>
            <w:tcW w:w="1293" w:type="dxa"/>
          </w:tcPr>
          <w:p w14:paraId="67AA087A" w14:textId="77777777" w:rsidR="005D5C44" w:rsidRPr="00337996" w:rsidRDefault="005D5C44" w:rsidP="00A42287">
            <w:pPr>
              <w:pStyle w:val="a9"/>
              <w:rPr>
                <w:shd w:val="clear" w:color="auto" w:fill="FFFFFF"/>
              </w:rPr>
            </w:pPr>
            <w:r w:rsidRPr="00337996">
              <w:rPr>
                <w:shd w:val="clear" w:color="auto" w:fill="FFFFFF"/>
              </w:rPr>
              <w:t>-</w:t>
            </w:r>
            <w:proofErr w:type="spellStart"/>
            <w:r w:rsidRPr="00337996">
              <w:rPr>
                <w:shd w:val="clear" w:color="auto" w:fill="FFFFFF"/>
              </w:rPr>
              <w:t>izk</w:t>
            </w:r>
            <w:proofErr w:type="spellEnd"/>
          </w:p>
        </w:tc>
        <w:tc>
          <w:tcPr>
            <w:tcW w:w="1325" w:type="dxa"/>
          </w:tcPr>
          <w:p w14:paraId="011410FB" w14:textId="77777777" w:rsidR="005D5C44" w:rsidRPr="00337996" w:rsidRDefault="005D5C44" w:rsidP="00A42287">
            <w:pPr>
              <w:pStyle w:val="a9"/>
              <w:rPr>
                <w:shd w:val="clear" w:color="auto" w:fill="FFFFFF"/>
              </w:rPr>
            </w:pPr>
            <w:r w:rsidRPr="00337996">
              <w:rPr>
                <w:shd w:val="clear" w:color="auto" w:fill="FFFFFF"/>
              </w:rPr>
              <w:t>-</w:t>
            </w:r>
            <w:proofErr w:type="spellStart"/>
            <w:r w:rsidRPr="00337996">
              <w:rPr>
                <w:shd w:val="clear" w:color="auto" w:fill="FFFFFF"/>
              </w:rPr>
              <w:t>izk</w:t>
            </w:r>
            <w:proofErr w:type="spellEnd"/>
          </w:p>
        </w:tc>
        <w:tc>
          <w:tcPr>
            <w:tcW w:w="1194" w:type="dxa"/>
          </w:tcPr>
          <w:p w14:paraId="79DC2CCB" w14:textId="77777777" w:rsidR="005D5C44" w:rsidRPr="00337996" w:rsidRDefault="005D5C44" w:rsidP="00A42287">
            <w:pPr>
              <w:pStyle w:val="a9"/>
              <w:rPr>
                <w:shd w:val="clear" w:color="auto" w:fill="FFFFFF"/>
              </w:rPr>
            </w:pPr>
            <w:r w:rsidRPr="00337996">
              <w:rPr>
                <w:shd w:val="clear" w:color="auto" w:fill="FFFFFF"/>
              </w:rPr>
              <w:t>-</w:t>
            </w:r>
            <w:proofErr w:type="spellStart"/>
            <w:r w:rsidRPr="00337996">
              <w:rPr>
                <w:shd w:val="clear" w:color="auto" w:fill="FFFFFF"/>
              </w:rPr>
              <w:t>izk</w:t>
            </w:r>
            <w:proofErr w:type="spellEnd"/>
          </w:p>
        </w:tc>
      </w:tr>
      <w:tr w:rsidR="005D5C44" w:rsidRPr="00337996" w14:paraId="708BB0BE" w14:textId="77777777" w:rsidTr="00783EB1">
        <w:tc>
          <w:tcPr>
            <w:tcW w:w="1629" w:type="dxa"/>
          </w:tcPr>
          <w:p w14:paraId="7B6D0463" w14:textId="77777777" w:rsidR="005D5C44" w:rsidRPr="00337996" w:rsidRDefault="005D5C44" w:rsidP="00A42287">
            <w:pPr>
              <w:pStyle w:val="a9"/>
              <w:rPr>
                <w:shd w:val="clear" w:color="auto" w:fill="FFFFFF"/>
              </w:rPr>
            </w:pPr>
            <w:r w:rsidRPr="00337996">
              <w:rPr>
                <w:shd w:val="clear" w:color="auto" w:fill="FFFFFF"/>
              </w:rPr>
              <w:t>3</w:t>
            </w:r>
          </w:p>
        </w:tc>
        <w:tc>
          <w:tcPr>
            <w:tcW w:w="1293" w:type="dxa"/>
          </w:tcPr>
          <w:p w14:paraId="204E53D6" w14:textId="77777777" w:rsidR="005D5C44" w:rsidRPr="00337996" w:rsidRDefault="005D5C44" w:rsidP="00A42287">
            <w:pPr>
              <w:pStyle w:val="a9"/>
              <w:rPr>
                <w:shd w:val="clear" w:color="auto" w:fill="FFFFFF"/>
              </w:rPr>
            </w:pPr>
            <w:r w:rsidRPr="00337996">
              <w:rPr>
                <w:shd w:val="clear" w:color="auto" w:fill="FFFFFF"/>
              </w:rPr>
              <w:t>-ask</w:t>
            </w:r>
          </w:p>
        </w:tc>
        <w:tc>
          <w:tcPr>
            <w:tcW w:w="1325" w:type="dxa"/>
          </w:tcPr>
          <w:p w14:paraId="77F2F49B" w14:textId="77777777" w:rsidR="005D5C44" w:rsidRPr="00337996" w:rsidRDefault="005D5C44" w:rsidP="00A42287">
            <w:pPr>
              <w:pStyle w:val="a9"/>
              <w:rPr>
                <w:shd w:val="clear" w:color="auto" w:fill="FFFFFF"/>
              </w:rPr>
            </w:pPr>
            <w:r w:rsidRPr="00337996">
              <w:rPr>
                <w:shd w:val="clear" w:color="auto" w:fill="FFFFFF"/>
              </w:rPr>
              <w:t>-</w:t>
            </w:r>
            <w:proofErr w:type="spellStart"/>
            <w:r w:rsidRPr="00337996">
              <w:rPr>
                <w:shd w:val="clear" w:color="auto" w:fill="FFFFFF"/>
              </w:rPr>
              <w:t>isk</w:t>
            </w:r>
            <w:proofErr w:type="spellEnd"/>
          </w:p>
        </w:tc>
        <w:tc>
          <w:tcPr>
            <w:tcW w:w="1194" w:type="dxa"/>
          </w:tcPr>
          <w:p w14:paraId="3E9EE388" w14:textId="4075E0DA" w:rsidR="005D5C44" w:rsidRPr="00337996" w:rsidRDefault="00B92E16" w:rsidP="00A42287">
            <w:pPr>
              <w:pStyle w:val="a9"/>
              <w:rPr>
                <w:shd w:val="clear" w:color="auto" w:fill="FFFFFF"/>
              </w:rPr>
            </w:pPr>
            <w:r>
              <w:rPr>
                <w:shd w:val="clear" w:color="auto" w:fill="FFFFFF"/>
              </w:rPr>
              <w:t xml:space="preserve"> </w:t>
            </w:r>
          </w:p>
        </w:tc>
      </w:tr>
      <w:tr w:rsidR="005D5C44" w:rsidRPr="00337996" w14:paraId="2A096359" w14:textId="77777777" w:rsidTr="00783EB1">
        <w:tc>
          <w:tcPr>
            <w:tcW w:w="1629" w:type="dxa"/>
          </w:tcPr>
          <w:p w14:paraId="3A086F25" w14:textId="77777777" w:rsidR="005D5C44" w:rsidRPr="00337996" w:rsidRDefault="005D5C44" w:rsidP="00A42287">
            <w:pPr>
              <w:pStyle w:val="a9"/>
              <w:rPr>
                <w:shd w:val="clear" w:color="auto" w:fill="FFFFFF"/>
              </w:rPr>
            </w:pPr>
            <w:r w:rsidRPr="00337996">
              <w:rPr>
                <w:shd w:val="clear" w:color="auto" w:fill="FFFFFF"/>
              </w:rPr>
              <w:t>单数过去时</w:t>
            </w:r>
          </w:p>
        </w:tc>
        <w:tc>
          <w:tcPr>
            <w:tcW w:w="1293" w:type="dxa"/>
          </w:tcPr>
          <w:p w14:paraId="709CBDAC" w14:textId="7C963AB8" w:rsidR="005D5C44" w:rsidRPr="00337996" w:rsidRDefault="00B92E16" w:rsidP="00A42287">
            <w:pPr>
              <w:pStyle w:val="a9"/>
              <w:rPr>
                <w:shd w:val="clear" w:color="auto" w:fill="FFFFFF"/>
              </w:rPr>
            </w:pPr>
            <w:r>
              <w:rPr>
                <w:shd w:val="clear" w:color="auto" w:fill="FFFFFF"/>
              </w:rPr>
              <w:t xml:space="preserve"> </w:t>
            </w:r>
          </w:p>
        </w:tc>
        <w:tc>
          <w:tcPr>
            <w:tcW w:w="1325" w:type="dxa"/>
          </w:tcPr>
          <w:p w14:paraId="48256A84" w14:textId="7CD42C97" w:rsidR="005D5C44" w:rsidRPr="00337996" w:rsidRDefault="00B92E16" w:rsidP="00A42287">
            <w:pPr>
              <w:pStyle w:val="a9"/>
              <w:rPr>
                <w:shd w:val="clear" w:color="auto" w:fill="FFFFFF"/>
              </w:rPr>
            </w:pPr>
            <w:r>
              <w:rPr>
                <w:shd w:val="clear" w:color="auto" w:fill="FFFFFF"/>
              </w:rPr>
              <w:t xml:space="preserve"> </w:t>
            </w:r>
          </w:p>
        </w:tc>
        <w:tc>
          <w:tcPr>
            <w:tcW w:w="1194" w:type="dxa"/>
          </w:tcPr>
          <w:p w14:paraId="5E742DAE" w14:textId="3A07D0A5" w:rsidR="005D5C44" w:rsidRPr="00337996" w:rsidRDefault="00B92E16" w:rsidP="00A42287">
            <w:pPr>
              <w:pStyle w:val="a9"/>
              <w:rPr>
                <w:shd w:val="clear" w:color="auto" w:fill="FFFFFF"/>
              </w:rPr>
            </w:pPr>
            <w:r>
              <w:rPr>
                <w:shd w:val="clear" w:color="auto" w:fill="FFFFFF"/>
              </w:rPr>
              <w:t xml:space="preserve"> </w:t>
            </w:r>
          </w:p>
        </w:tc>
      </w:tr>
      <w:tr w:rsidR="005D5C44" w:rsidRPr="00337996" w14:paraId="15698B76" w14:textId="77777777" w:rsidTr="00783EB1">
        <w:tc>
          <w:tcPr>
            <w:tcW w:w="1629" w:type="dxa"/>
          </w:tcPr>
          <w:p w14:paraId="45351FD4" w14:textId="77777777" w:rsidR="005D5C44" w:rsidRPr="00337996" w:rsidRDefault="005D5C44" w:rsidP="00A42287">
            <w:pPr>
              <w:pStyle w:val="a9"/>
              <w:rPr>
                <w:shd w:val="clear" w:color="auto" w:fill="FFFFFF"/>
              </w:rPr>
            </w:pPr>
            <w:r w:rsidRPr="00337996">
              <w:rPr>
                <w:shd w:val="clear" w:color="auto" w:fill="FFFFFF"/>
              </w:rPr>
              <w:t>1</w:t>
            </w:r>
          </w:p>
        </w:tc>
        <w:tc>
          <w:tcPr>
            <w:tcW w:w="1293" w:type="dxa"/>
          </w:tcPr>
          <w:p w14:paraId="2212E155" w14:textId="77777777" w:rsidR="005D5C44" w:rsidRPr="00337996" w:rsidRDefault="005D5C44" w:rsidP="00A42287">
            <w:pPr>
              <w:pStyle w:val="a9"/>
              <w:rPr>
                <w:shd w:val="clear" w:color="auto" w:fill="FFFFFF"/>
              </w:rPr>
            </w:pPr>
            <w:r w:rsidRPr="00337996">
              <w:rPr>
                <w:shd w:val="clear" w:color="auto" w:fill="FFFFFF"/>
              </w:rPr>
              <w:t>-</w:t>
            </w:r>
            <w:proofErr w:type="spellStart"/>
            <w:r w:rsidRPr="00337996">
              <w:rPr>
                <w:shd w:val="clear" w:color="auto" w:fill="FFFFFF"/>
              </w:rPr>
              <w:t>umk</w:t>
            </w:r>
            <w:proofErr w:type="spellEnd"/>
          </w:p>
        </w:tc>
        <w:tc>
          <w:tcPr>
            <w:tcW w:w="1325" w:type="dxa"/>
          </w:tcPr>
          <w:p w14:paraId="495B4123" w14:textId="77777777" w:rsidR="005D5C44" w:rsidRPr="00337996" w:rsidRDefault="005D5C44" w:rsidP="00A42287">
            <w:pPr>
              <w:pStyle w:val="a9"/>
              <w:rPr>
                <w:shd w:val="clear" w:color="auto" w:fill="FFFFFF"/>
              </w:rPr>
            </w:pPr>
            <w:r w:rsidRPr="00337996">
              <w:rPr>
                <w:shd w:val="clear" w:color="auto" w:fill="FFFFFF"/>
              </w:rPr>
              <w:t>-</w:t>
            </w:r>
            <w:proofErr w:type="spellStart"/>
            <w:r w:rsidRPr="00337996">
              <w:rPr>
                <w:shd w:val="clear" w:color="auto" w:fill="FFFFFF"/>
              </w:rPr>
              <w:t>umk</w:t>
            </w:r>
            <w:proofErr w:type="spellEnd"/>
          </w:p>
        </w:tc>
        <w:tc>
          <w:tcPr>
            <w:tcW w:w="1194" w:type="dxa"/>
          </w:tcPr>
          <w:p w14:paraId="4CDEAB97" w14:textId="0FF98578" w:rsidR="005D5C44" w:rsidRPr="00337996" w:rsidRDefault="00B92E16" w:rsidP="00A42287">
            <w:pPr>
              <w:pStyle w:val="a9"/>
              <w:rPr>
                <w:shd w:val="clear" w:color="auto" w:fill="FFFFFF"/>
              </w:rPr>
            </w:pPr>
            <w:r>
              <w:rPr>
                <w:shd w:val="clear" w:color="auto" w:fill="FFFFFF"/>
              </w:rPr>
              <w:t xml:space="preserve"> </w:t>
            </w:r>
          </w:p>
        </w:tc>
      </w:tr>
      <w:tr w:rsidR="005D5C44" w:rsidRPr="00337996" w14:paraId="2A144E92" w14:textId="77777777" w:rsidTr="00783EB1">
        <w:tc>
          <w:tcPr>
            <w:tcW w:w="1629" w:type="dxa"/>
          </w:tcPr>
          <w:p w14:paraId="0D17EBE9" w14:textId="77777777" w:rsidR="005D5C44" w:rsidRPr="00337996" w:rsidRDefault="005D5C44" w:rsidP="00A42287">
            <w:pPr>
              <w:pStyle w:val="a9"/>
              <w:rPr>
                <w:shd w:val="clear" w:color="auto" w:fill="FFFFFF"/>
              </w:rPr>
            </w:pPr>
            <w:r w:rsidRPr="00337996">
              <w:rPr>
                <w:shd w:val="clear" w:color="auto" w:fill="FFFFFF"/>
              </w:rPr>
              <w:t>2</w:t>
            </w:r>
          </w:p>
        </w:tc>
        <w:tc>
          <w:tcPr>
            <w:tcW w:w="1293" w:type="dxa"/>
          </w:tcPr>
          <w:p w14:paraId="69C20C67" w14:textId="77777777" w:rsidR="005D5C44" w:rsidRPr="00337996" w:rsidRDefault="005D5C44" w:rsidP="00A42287">
            <w:pPr>
              <w:pStyle w:val="a9"/>
              <w:rPr>
                <w:shd w:val="clear" w:color="auto" w:fill="FFFFFF"/>
              </w:rPr>
            </w:pPr>
            <w:r w:rsidRPr="00337996">
              <w:rPr>
                <w:shd w:val="clear" w:color="auto" w:fill="FFFFFF"/>
              </w:rPr>
              <w:t>-</w:t>
            </w:r>
            <w:proofErr w:type="spellStart"/>
            <w:r w:rsidRPr="00337996">
              <w:rPr>
                <w:shd w:val="clear" w:color="auto" w:fill="FFFFFF"/>
              </w:rPr>
              <w:t>zk</w:t>
            </w:r>
            <w:proofErr w:type="spellEnd"/>
          </w:p>
        </w:tc>
        <w:tc>
          <w:tcPr>
            <w:tcW w:w="1325" w:type="dxa"/>
          </w:tcPr>
          <w:p w14:paraId="5462C58D" w14:textId="77777777" w:rsidR="005D5C44" w:rsidRPr="00337996" w:rsidRDefault="005D5C44" w:rsidP="00A42287">
            <w:pPr>
              <w:pStyle w:val="a9"/>
              <w:rPr>
                <w:shd w:val="clear" w:color="auto" w:fill="FFFFFF"/>
              </w:rPr>
            </w:pPr>
            <w:r w:rsidRPr="00337996">
              <w:rPr>
                <w:shd w:val="clear" w:color="auto" w:fill="FFFFFF"/>
              </w:rPr>
              <w:t>-</w:t>
            </w:r>
            <w:proofErr w:type="spellStart"/>
            <w:r w:rsidRPr="00337996">
              <w:rPr>
                <w:shd w:val="clear" w:color="auto" w:fill="FFFFFF"/>
              </w:rPr>
              <w:t>isk</w:t>
            </w:r>
            <w:proofErr w:type="spellEnd"/>
          </w:p>
        </w:tc>
        <w:tc>
          <w:tcPr>
            <w:tcW w:w="1194" w:type="dxa"/>
          </w:tcPr>
          <w:p w14:paraId="6C418EE8" w14:textId="02BC2806" w:rsidR="005D5C44" w:rsidRPr="00337996" w:rsidRDefault="00B92E16" w:rsidP="00A42287">
            <w:pPr>
              <w:pStyle w:val="a9"/>
              <w:rPr>
                <w:shd w:val="clear" w:color="auto" w:fill="FFFFFF"/>
              </w:rPr>
            </w:pPr>
            <w:r>
              <w:rPr>
                <w:shd w:val="clear" w:color="auto" w:fill="FFFFFF"/>
              </w:rPr>
              <w:t xml:space="preserve"> </w:t>
            </w:r>
          </w:p>
        </w:tc>
      </w:tr>
      <w:tr w:rsidR="005D5C44" w:rsidRPr="00337996" w14:paraId="496B3BAD" w14:textId="77777777" w:rsidTr="00783EB1">
        <w:tc>
          <w:tcPr>
            <w:tcW w:w="1629" w:type="dxa"/>
          </w:tcPr>
          <w:p w14:paraId="68170D48" w14:textId="77777777" w:rsidR="005D5C44" w:rsidRPr="00337996" w:rsidRDefault="005D5C44" w:rsidP="00A42287">
            <w:pPr>
              <w:pStyle w:val="a9"/>
              <w:rPr>
                <w:shd w:val="clear" w:color="auto" w:fill="FFFFFF"/>
              </w:rPr>
            </w:pPr>
            <w:r w:rsidRPr="00337996">
              <w:rPr>
                <w:shd w:val="clear" w:color="auto" w:fill="FFFFFF"/>
              </w:rPr>
              <w:t>3</w:t>
            </w:r>
          </w:p>
        </w:tc>
        <w:tc>
          <w:tcPr>
            <w:tcW w:w="1293" w:type="dxa"/>
          </w:tcPr>
          <w:p w14:paraId="57655F9E" w14:textId="77777777" w:rsidR="005D5C44" w:rsidRPr="00337996" w:rsidRDefault="005D5C44" w:rsidP="00A42287">
            <w:pPr>
              <w:pStyle w:val="a9"/>
              <w:rPr>
                <w:shd w:val="clear" w:color="auto" w:fill="FFFFFF"/>
              </w:rPr>
            </w:pPr>
            <w:r w:rsidRPr="00337996">
              <w:rPr>
                <w:shd w:val="clear" w:color="auto" w:fill="FFFFFF"/>
              </w:rPr>
              <w:t>-</w:t>
            </w:r>
            <w:proofErr w:type="spellStart"/>
            <w:r w:rsidRPr="00337996">
              <w:rPr>
                <w:shd w:val="clear" w:color="auto" w:fill="FFFFFF"/>
              </w:rPr>
              <w:t>sk</w:t>
            </w:r>
            <w:proofErr w:type="spellEnd"/>
          </w:p>
        </w:tc>
        <w:tc>
          <w:tcPr>
            <w:tcW w:w="1325" w:type="dxa"/>
          </w:tcPr>
          <w:p w14:paraId="67120FC8" w14:textId="77777777" w:rsidR="005D5C44" w:rsidRPr="00337996" w:rsidRDefault="005D5C44" w:rsidP="00A42287">
            <w:pPr>
              <w:pStyle w:val="a9"/>
              <w:rPr>
                <w:shd w:val="clear" w:color="auto" w:fill="FFFFFF"/>
              </w:rPr>
            </w:pPr>
            <w:r w:rsidRPr="00337996">
              <w:rPr>
                <w:shd w:val="clear" w:color="auto" w:fill="FFFFFF"/>
              </w:rPr>
              <w:t>-</w:t>
            </w:r>
            <w:proofErr w:type="spellStart"/>
            <w:r w:rsidRPr="00337996">
              <w:rPr>
                <w:shd w:val="clear" w:color="auto" w:fill="FFFFFF"/>
              </w:rPr>
              <w:t>isk</w:t>
            </w:r>
            <w:proofErr w:type="spellEnd"/>
          </w:p>
        </w:tc>
        <w:tc>
          <w:tcPr>
            <w:tcW w:w="1194" w:type="dxa"/>
          </w:tcPr>
          <w:p w14:paraId="3AF44E43" w14:textId="58979828" w:rsidR="005D5C44" w:rsidRPr="00337996" w:rsidRDefault="00B92E16" w:rsidP="00A42287">
            <w:pPr>
              <w:pStyle w:val="a9"/>
              <w:rPr>
                <w:shd w:val="clear" w:color="auto" w:fill="FFFFFF"/>
              </w:rPr>
            </w:pPr>
            <w:r>
              <w:rPr>
                <w:shd w:val="clear" w:color="auto" w:fill="FFFFFF"/>
              </w:rPr>
              <w:t xml:space="preserve"> </w:t>
            </w:r>
          </w:p>
        </w:tc>
      </w:tr>
      <w:tr w:rsidR="005D5C44" w:rsidRPr="00337996" w14:paraId="759BD3B7" w14:textId="77777777" w:rsidTr="00783EB1">
        <w:tc>
          <w:tcPr>
            <w:tcW w:w="1629" w:type="dxa"/>
          </w:tcPr>
          <w:p w14:paraId="31DD45CC" w14:textId="77777777" w:rsidR="005D5C44" w:rsidRPr="00337996" w:rsidRDefault="005D5C44" w:rsidP="00A42287">
            <w:pPr>
              <w:pStyle w:val="a9"/>
              <w:rPr>
                <w:shd w:val="clear" w:color="auto" w:fill="FFFFFF"/>
              </w:rPr>
            </w:pPr>
            <w:r w:rsidRPr="00337996">
              <w:rPr>
                <w:shd w:val="clear" w:color="auto" w:fill="FFFFFF"/>
              </w:rPr>
              <w:t>复数过去时</w:t>
            </w:r>
          </w:p>
        </w:tc>
        <w:tc>
          <w:tcPr>
            <w:tcW w:w="1293" w:type="dxa"/>
          </w:tcPr>
          <w:p w14:paraId="10CB76CF" w14:textId="2086538F" w:rsidR="005D5C44" w:rsidRPr="00337996" w:rsidRDefault="00B92E16" w:rsidP="00A42287">
            <w:pPr>
              <w:pStyle w:val="a9"/>
              <w:rPr>
                <w:shd w:val="clear" w:color="auto" w:fill="FFFFFF"/>
              </w:rPr>
            </w:pPr>
            <w:r>
              <w:rPr>
                <w:shd w:val="clear" w:color="auto" w:fill="FFFFFF"/>
              </w:rPr>
              <w:t xml:space="preserve"> </w:t>
            </w:r>
          </w:p>
        </w:tc>
        <w:tc>
          <w:tcPr>
            <w:tcW w:w="1325" w:type="dxa"/>
          </w:tcPr>
          <w:p w14:paraId="6899928D" w14:textId="2DB93AA3" w:rsidR="005D5C44" w:rsidRPr="00337996" w:rsidRDefault="00B92E16" w:rsidP="00A42287">
            <w:pPr>
              <w:pStyle w:val="a9"/>
              <w:rPr>
                <w:shd w:val="clear" w:color="auto" w:fill="FFFFFF"/>
              </w:rPr>
            </w:pPr>
            <w:r>
              <w:rPr>
                <w:shd w:val="clear" w:color="auto" w:fill="FFFFFF"/>
              </w:rPr>
              <w:t xml:space="preserve"> </w:t>
            </w:r>
          </w:p>
        </w:tc>
        <w:tc>
          <w:tcPr>
            <w:tcW w:w="1194" w:type="dxa"/>
          </w:tcPr>
          <w:p w14:paraId="669823A1" w14:textId="682E5041" w:rsidR="005D5C44" w:rsidRPr="00337996" w:rsidRDefault="00B92E16" w:rsidP="00A42287">
            <w:pPr>
              <w:pStyle w:val="a9"/>
              <w:rPr>
                <w:shd w:val="clear" w:color="auto" w:fill="FFFFFF"/>
              </w:rPr>
            </w:pPr>
            <w:r>
              <w:rPr>
                <w:shd w:val="clear" w:color="auto" w:fill="FFFFFF"/>
              </w:rPr>
              <w:t xml:space="preserve"> </w:t>
            </w:r>
          </w:p>
        </w:tc>
      </w:tr>
      <w:tr w:rsidR="005D5C44" w:rsidRPr="00337996" w14:paraId="30BD7FEC" w14:textId="77777777" w:rsidTr="00783EB1">
        <w:tc>
          <w:tcPr>
            <w:tcW w:w="1629" w:type="dxa"/>
          </w:tcPr>
          <w:p w14:paraId="761619D3" w14:textId="4966155E" w:rsidR="005D5C44" w:rsidRPr="00337996" w:rsidRDefault="005D5C44" w:rsidP="00A42287">
            <w:pPr>
              <w:pStyle w:val="a9"/>
              <w:rPr>
                <w:shd w:val="clear" w:color="auto" w:fill="FFFFFF"/>
              </w:rPr>
            </w:pPr>
            <w:r w:rsidRPr="00337996">
              <w:rPr>
                <w:shd w:val="clear" w:color="auto" w:fill="FFFFFF"/>
              </w:rPr>
              <w:t>1</w:t>
            </w:r>
            <w:r w:rsidR="00485421">
              <w:rPr>
                <w:shd w:val="clear" w:color="auto" w:fill="FFFFFF"/>
              </w:rPr>
              <w:t xml:space="preserve"> </w:t>
            </w:r>
          </w:p>
        </w:tc>
        <w:tc>
          <w:tcPr>
            <w:tcW w:w="1293" w:type="dxa"/>
          </w:tcPr>
          <w:p w14:paraId="48E9A7B7" w14:textId="77777777" w:rsidR="005D5C44" w:rsidRPr="00337996" w:rsidRDefault="005D5C44" w:rsidP="00A42287">
            <w:pPr>
              <w:pStyle w:val="a9"/>
              <w:rPr>
                <w:shd w:val="clear" w:color="auto" w:fill="FFFFFF"/>
              </w:rPr>
            </w:pPr>
            <w:r w:rsidRPr="00337996">
              <w:rPr>
                <w:shd w:val="clear" w:color="auto" w:fill="FFFFFF"/>
              </w:rPr>
              <w:t>-</w:t>
            </w:r>
            <w:proofErr w:type="spellStart"/>
            <w:r w:rsidRPr="00337996">
              <w:rPr>
                <w:shd w:val="clear" w:color="auto" w:fill="FFFFFF"/>
              </w:rPr>
              <w:t>umsk</w:t>
            </w:r>
            <w:proofErr w:type="spellEnd"/>
          </w:p>
        </w:tc>
        <w:tc>
          <w:tcPr>
            <w:tcW w:w="1325" w:type="dxa"/>
          </w:tcPr>
          <w:p w14:paraId="46D3FF42" w14:textId="77777777" w:rsidR="005D5C44" w:rsidRPr="00337996" w:rsidRDefault="005D5C44" w:rsidP="00A42287">
            <w:pPr>
              <w:pStyle w:val="a9"/>
              <w:rPr>
                <w:shd w:val="clear" w:color="auto" w:fill="FFFFFF"/>
              </w:rPr>
            </w:pPr>
            <w:r w:rsidRPr="00337996">
              <w:rPr>
                <w:shd w:val="clear" w:color="auto" w:fill="FFFFFF"/>
              </w:rPr>
              <w:t>-</w:t>
            </w:r>
            <w:proofErr w:type="spellStart"/>
            <w:r w:rsidRPr="00337996">
              <w:rPr>
                <w:shd w:val="clear" w:color="auto" w:fill="FFFFFF"/>
              </w:rPr>
              <w:t>imsk</w:t>
            </w:r>
            <w:proofErr w:type="spellEnd"/>
          </w:p>
        </w:tc>
        <w:tc>
          <w:tcPr>
            <w:tcW w:w="1194" w:type="dxa"/>
          </w:tcPr>
          <w:p w14:paraId="4DF45068" w14:textId="7BB96CD5" w:rsidR="005D5C44" w:rsidRPr="00337996" w:rsidRDefault="00B92E16" w:rsidP="00A42287">
            <w:pPr>
              <w:pStyle w:val="a9"/>
              <w:rPr>
                <w:shd w:val="clear" w:color="auto" w:fill="FFFFFF"/>
              </w:rPr>
            </w:pPr>
            <w:r>
              <w:rPr>
                <w:shd w:val="clear" w:color="auto" w:fill="FFFFFF"/>
              </w:rPr>
              <w:t xml:space="preserve"> </w:t>
            </w:r>
          </w:p>
        </w:tc>
      </w:tr>
      <w:tr w:rsidR="005D5C44" w:rsidRPr="00337996" w14:paraId="537554B8" w14:textId="77777777" w:rsidTr="00783EB1">
        <w:tc>
          <w:tcPr>
            <w:tcW w:w="1629" w:type="dxa"/>
          </w:tcPr>
          <w:p w14:paraId="70E147EA" w14:textId="77777777" w:rsidR="005D5C44" w:rsidRPr="00337996" w:rsidRDefault="005D5C44" w:rsidP="00A42287">
            <w:pPr>
              <w:pStyle w:val="a9"/>
              <w:rPr>
                <w:shd w:val="clear" w:color="auto" w:fill="FFFFFF"/>
              </w:rPr>
            </w:pPr>
            <w:r w:rsidRPr="00337996">
              <w:rPr>
                <w:shd w:val="clear" w:color="auto" w:fill="FFFFFF"/>
              </w:rPr>
              <w:t>2</w:t>
            </w:r>
          </w:p>
        </w:tc>
        <w:tc>
          <w:tcPr>
            <w:tcW w:w="1293" w:type="dxa"/>
          </w:tcPr>
          <w:p w14:paraId="0D90CB48" w14:textId="77777777" w:rsidR="005D5C44" w:rsidRPr="00337996" w:rsidRDefault="005D5C44" w:rsidP="00A42287">
            <w:pPr>
              <w:pStyle w:val="a9"/>
              <w:rPr>
                <w:shd w:val="clear" w:color="auto" w:fill="FFFFFF"/>
              </w:rPr>
            </w:pPr>
            <w:r w:rsidRPr="00337996">
              <w:rPr>
                <w:shd w:val="clear" w:color="auto" w:fill="FFFFFF"/>
              </w:rPr>
              <w:t>-</w:t>
            </w:r>
            <w:proofErr w:type="spellStart"/>
            <w:r w:rsidRPr="00337996">
              <w:rPr>
                <w:shd w:val="clear" w:color="auto" w:fill="FFFFFF"/>
              </w:rPr>
              <w:t>uzk</w:t>
            </w:r>
            <w:proofErr w:type="spellEnd"/>
          </w:p>
        </w:tc>
        <w:tc>
          <w:tcPr>
            <w:tcW w:w="1325" w:type="dxa"/>
          </w:tcPr>
          <w:p w14:paraId="06D33298" w14:textId="77777777" w:rsidR="005D5C44" w:rsidRPr="00337996" w:rsidRDefault="005D5C44" w:rsidP="00A42287">
            <w:pPr>
              <w:pStyle w:val="a9"/>
              <w:rPr>
                <w:shd w:val="clear" w:color="auto" w:fill="FFFFFF"/>
              </w:rPr>
            </w:pPr>
            <w:r w:rsidRPr="00337996">
              <w:rPr>
                <w:shd w:val="clear" w:color="auto" w:fill="FFFFFF"/>
              </w:rPr>
              <w:t>-</w:t>
            </w:r>
            <w:proofErr w:type="spellStart"/>
            <w:r w:rsidRPr="00337996">
              <w:rPr>
                <w:shd w:val="clear" w:color="auto" w:fill="FFFFFF"/>
              </w:rPr>
              <w:t>izk</w:t>
            </w:r>
            <w:proofErr w:type="spellEnd"/>
          </w:p>
        </w:tc>
        <w:tc>
          <w:tcPr>
            <w:tcW w:w="1194" w:type="dxa"/>
          </w:tcPr>
          <w:p w14:paraId="6F48B5DA" w14:textId="42FBAD0D" w:rsidR="005D5C44" w:rsidRPr="00337996" w:rsidRDefault="00B92E16" w:rsidP="00A42287">
            <w:pPr>
              <w:pStyle w:val="a9"/>
              <w:rPr>
                <w:shd w:val="clear" w:color="auto" w:fill="FFFFFF"/>
              </w:rPr>
            </w:pPr>
            <w:r>
              <w:rPr>
                <w:shd w:val="clear" w:color="auto" w:fill="FFFFFF"/>
              </w:rPr>
              <w:t xml:space="preserve"> </w:t>
            </w:r>
          </w:p>
        </w:tc>
      </w:tr>
      <w:tr w:rsidR="005D5C44" w:rsidRPr="00337996" w14:paraId="1866785F" w14:textId="77777777" w:rsidTr="00783EB1">
        <w:tc>
          <w:tcPr>
            <w:tcW w:w="1629" w:type="dxa"/>
          </w:tcPr>
          <w:p w14:paraId="573FFFAB" w14:textId="77777777" w:rsidR="005D5C44" w:rsidRPr="00337996" w:rsidRDefault="005D5C44" w:rsidP="00A42287">
            <w:pPr>
              <w:pStyle w:val="a9"/>
              <w:rPr>
                <w:shd w:val="clear" w:color="auto" w:fill="FFFFFF"/>
              </w:rPr>
            </w:pPr>
            <w:r w:rsidRPr="00337996">
              <w:rPr>
                <w:shd w:val="clear" w:color="auto" w:fill="FFFFFF"/>
              </w:rPr>
              <w:t>3</w:t>
            </w:r>
          </w:p>
        </w:tc>
        <w:tc>
          <w:tcPr>
            <w:tcW w:w="1293" w:type="dxa"/>
          </w:tcPr>
          <w:p w14:paraId="4D402161" w14:textId="77777777" w:rsidR="005D5C44" w:rsidRPr="00337996" w:rsidRDefault="005D5C44" w:rsidP="00A42287">
            <w:pPr>
              <w:pStyle w:val="a9"/>
              <w:rPr>
                <w:shd w:val="clear" w:color="auto" w:fill="FFFFFF"/>
              </w:rPr>
            </w:pPr>
            <w:r w:rsidRPr="00337996">
              <w:rPr>
                <w:shd w:val="clear" w:color="auto" w:fill="FFFFFF"/>
              </w:rPr>
              <w:t>-</w:t>
            </w:r>
            <w:proofErr w:type="spellStart"/>
            <w:r w:rsidRPr="00337996">
              <w:rPr>
                <w:shd w:val="clear" w:color="auto" w:fill="FFFFFF"/>
              </w:rPr>
              <w:t>usk</w:t>
            </w:r>
            <w:proofErr w:type="spellEnd"/>
          </w:p>
        </w:tc>
        <w:tc>
          <w:tcPr>
            <w:tcW w:w="1325" w:type="dxa"/>
          </w:tcPr>
          <w:p w14:paraId="304D7369" w14:textId="77777777" w:rsidR="005D5C44" w:rsidRPr="00337996" w:rsidRDefault="005D5C44" w:rsidP="00A42287">
            <w:pPr>
              <w:pStyle w:val="a9"/>
              <w:rPr>
                <w:shd w:val="clear" w:color="auto" w:fill="FFFFFF"/>
              </w:rPr>
            </w:pPr>
            <w:r w:rsidRPr="00337996">
              <w:rPr>
                <w:shd w:val="clear" w:color="auto" w:fill="FFFFFF"/>
              </w:rPr>
              <w:t>-</w:t>
            </w:r>
            <w:proofErr w:type="spellStart"/>
            <w:r w:rsidRPr="00337996">
              <w:rPr>
                <w:shd w:val="clear" w:color="auto" w:fill="FFFFFF"/>
              </w:rPr>
              <w:t>isk</w:t>
            </w:r>
            <w:proofErr w:type="spellEnd"/>
          </w:p>
        </w:tc>
        <w:tc>
          <w:tcPr>
            <w:tcW w:w="1194" w:type="dxa"/>
          </w:tcPr>
          <w:p w14:paraId="26514F93" w14:textId="1A637F65" w:rsidR="005D5C44" w:rsidRPr="00337996" w:rsidRDefault="00B92E16" w:rsidP="00A42287">
            <w:pPr>
              <w:pStyle w:val="a9"/>
              <w:rPr>
                <w:shd w:val="clear" w:color="auto" w:fill="FFFFFF"/>
              </w:rPr>
            </w:pPr>
            <w:r>
              <w:rPr>
                <w:shd w:val="clear" w:color="auto" w:fill="FFFFFF"/>
              </w:rPr>
              <w:t xml:space="preserve"> </w:t>
            </w:r>
          </w:p>
        </w:tc>
      </w:tr>
    </w:tbl>
    <w:p w14:paraId="2E24904E" w14:textId="434675DA" w:rsidR="005D5C44" w:rsidRDefault="0037403F" w:rsidP="00A42287">
      <w:pPr>
        <w:ind w:firstLine="420"/>
        <w:rPr>
          <w:rFonts w:cs="Times New Roman"/>
          <w:szCs w:val="21"/>
        </w:rPr>
      </w:pPr>
      <w:r>
        <w:rPr>
          <w:rFonts w:cs="Times New Roman" w:hint="eastAsia"/>
          <w:szCs w:val="21"/>
        </w:rPr>
        <w:t>说明：</w:t>
      </w:r>
    </w:p>
    <w:p w14:paraId="6A35F0FB" w14:textId="4EBA6F82" w:rsidR="005D5C44" w:rsidRDefault="0037403F">
      <w:pPr>
        <w:pStyle w:val="a7"/>
        <w:numPr>
          <w:ilvl w:val="0"/>
          <w:numId w:val="39"/>
        </w:numPr>
        <w:ind w:firstLineChars="0"/>
        <w:rPr>
          <w:rFonts w:cs="Times New Roman"/>
          <w:color w:val="202122"/>
          <w:szCs w:val="21"/>
          <w:shd w:val="clear" w:color="auto" w:fill="FFFFFF"/>
        </w:rPr>
      </w:pPr>
      <w:r>
        <w:rPr>
          <w:rFonts w:cs="Times New Roman" w:hint="eastAsia"/>
          <w:color w:val="202122"/>
          <w:szCs w:val="21"/>
          <w:shd w:val="clear" w:color="auto" w:fill="FFFFFF"/>
        </w:rPr>
        <w:t>单数第一人称的词尾</w:t>
      </w:r>
      <w:r>
        <w:rPr>
          <w:rFonts w:cs="Times New Roman" w:hint="eastAsia"/>
          <w:color w:val="202122"/>
          <w:szCs w:val="21"/>
          <w:shd w:val="clear" w:color="auto" w:fill="FFFFFF"/>
        </w:rPr>
        <w:t>-</w:t>
      </w:r>
      <w:proofErr w:type="spellStart"/>
      <w:r>
        <w:rPr>
          <w:rFonts w:cs="Times New Roman" w:hint="eastAsia"/>
          <w:color w:val="202122"/>
          <w:szCs w:val="21"/>
          <w:shd w:val="clear" w:color="auto" w:fill="FFFFFF"/>
        </w:rPr>
        <w:t>umk</w:t>
      </w:r>
      <w:proofErr w:type="spellEnd"/>
      <w:r>
        <w:rPr>
          <w:rFonts w:cs="Times New Roman" w:hint="eastAsia"/>
          <w:color w:val="202122"/>
          <w:szCs w:val="21"/>
          <w:shd w:val="clear" w:color="auto" w:fill="FFFFFF"/>
        </w:rPr>
        <w:t>反应了原始语直陈式的元音词尾</w:t>
      </w:r>
      <w:r w:rsidR="00374CE6">
        <w:rPr>
          <w:rFonts w:cs="Times New Roman" w:hint="eastAsia"/>
          <w:color w:val="202122"/>
          <w:szCs w:val="21"/>
          <w:shd w:val="clear" w:color="auto" w:fill="FFFFFF"/>
        </w:rPr>
        <w:t>*</w:t>
      </w:r>
      <w:r>
        <w:rPr>
          <w:rFonts w:cs="Times New Roman" w:hint="eastAsia"/>
          <w:color w:val="202122"/>
          <w:szCs w:val="21"/>
          <w:shd w:val="clear" w:color="auto" w:fill="FFFFFF"/>
        </w:rPr>
        <w:t>-u</w:t>
      </w:r>
      <w:r>
        <w:rPr>
          <w:rFonts w:cs="Times New Roman" w:hint="eastAsia"/>
          <w:color w:val="202122"/>
          <w:szCs w:val="21"/>
          <w:shd w:val="clear" w:color="auto" w:fill="FFFFFF"/>
        </w:rPr>
        <w:t>，而在主动态中，</w:t>
      </w:r>
      <w:r>
        <w:rPr>
          <w:rFonts w:cs="Times New Roman" w:hint="eastAsia"/>
          <w:color w:val="202122"/>
          <w:szCs w:val="21"/>
          <w:shd w:val="clear" w:color="auto" w:fill="FFFFFF"/>
        </w:rPr>
        <w:t>-u</w:t>
      </w:r>
      <w:r>
        <w:rPr>
          <w:rFonts w:cs="Times New Roman" w:hint="eastAsia"/>
          <w:color w:val="202122"/>
          <w:szCs w:val="21"/>
          <w:shd w:val="clear" w:color="auto" w:fill="FFFFFF"/>
        </w:rPr>
        <w:t>已经脱落。虚拟式的</w:t>
      </w:r>
      <w:r>
        <w:rPr>
          <w:rFonts w:cs="Times New Roman" w:hint="eastAsia"/>
          <w:color w:val="202122"/>
          <w:szCs w:val="21"/>
          <w:shd w:val="clear" w:color="auto" w:fill="FFFFFF"/>
        </w:rPr>
        <w:t>-</w:t>
      </w:r>
      <w:proofErr w:type="spellStart"/>
      <w:r>
        <w:rPr>
          <w:rFonts w:cs="Times New Roman" w:hint="eastAsia"/>
          <w:color w:val="202122"/>
          <w:szCs w:val="21"/>
          <w:shd w:val="clear" w:color="auto" w:fill="FFFFFF"/>
        </w:rPr>
        <w:t>umk</w:t>
      </w:r>
      <w:proofErr w:type="spellEnd"/>
      <w:r>
        <w:rPr>
          <w:rFonts w:cs="Times New Roman" w:hint="eastAsia"/>
          <w:color w:val="202122"/>
          <w:szCs w:val="21"/>
          <w:shd w:val="clear" w:color="auto" w:fill="FFFFFF"/>
        </w:rPr>
        <w:t>可能是从直陈式借来的。</w:t>
      </w:r>
    </w:p>
    <w:p w14:paraId="13B44785" w14:textId="31F21542" w:rsidR="0037403F" w:rsidRPr="0037403F" w:rsidRDefault="0037403F">
      <w:pPr>
        <w:pStyle w:val="a7"/>
        <w:numPr>
          <w:ilvl w:val="0"/>
          <w:numId w:val="39"/>
        </w:numPr>
        <w:ind w:firstLineChars="0"/>
        <w:rPr>
          <w:rFonts w:cs="Times New Roman"/>
          <w:color w:val="202122"/>
          <w:szCs w:val="21"/>
          <w:shd w:val="clear" w:color="auto" w:fill="FFFFFF"/>
        </w:rPr>
      </w:pPr>
      <w:r>
        <w:rPr>
          <w:rFonts w:cs="Times New Roman"/>
          <w:color w:val="202122"/>
          <w:szCs w:val="21"/>
          <w:shd w:val="clear" w:color="auto" w:fill="FFFFFF"/>
        </w:rPr>
        <w:t>*</w:t>
      </w:r>
      <w:r>
        <w:rPr>
          <w:rFonts w:cs="Times New Roman" w:hint="eastAsia"/>
          <w:color w:val="202122"/>
          <w:szCs w:val="21"/>
          <w:shd w:val="clear" w:color="auto" w:fill="FFFFFF"/>
        </w:rPr>
        <w:t>-</w:t>
      </w:r>
      <w:proofErr w:type="spellStart"/>
      <w:r>
        <w:rPr>
          <w:rFonts w:cs="Times New Roman" w:hint="eastAsia"/>
          <w:color w:val="202122"/>
          <w:szCs w:val="21"/>
          <w:shd w:val="clear" w:color="auto" w:fill="FFFFFF"/>
        </w:rPr>
        <w:t>rsk</w:t>
      </w:r>
      <w:proofErr w:type="spellEnd"/>
      <w:r>
        <w:rPr>
          <w:rFonts w:cs="Times New Roman"/>
          <w:color w:val="202122"/>
          <w:szCs w:val="21"/>
          <w:shd w:val="clear" w:color="auto" w:fill="FFFFFF"/>
        </w:rPr>
        <w:t xml:space="preserve"> </w:t>
      </w:r>
      <w:r>
        <w:rPr>
          <w:rFonts w:cs="Times New Roman" w:hint="eastAsia"/>
          <w:color w:val="202122"/>
          <w:szCs w:val="21"/>
          <w:shd w:val="clear" w:color="auto" w:fill="FFFFFF"/>
        </w:rPr>
        <w:t>&gt;</w:t>
      </w:r>
      <w:r>
        <w:rPr>
          <w:rFonts w:cs="Times New Roman"/>
          <w:color w:val="202122"/>
          <w:szCs w:val="21"/>
          <w:shd w:val="clear" w:color="auto" w:fill="FFFFFF"/>
        </w:rPr>
        <w:t xml:space="preserve"> -</w:t>
      </w:r>
      <w:proofErr w:type="spellStart"/>
      <w:r>
        <w:rPr>
          <w:rFonts w:cs="Times New Roman"/>
          <w:color w:val="202122"/>
          <w:szCs w:val="21"/>
          <w:shd w:val="clear" w:color="auto" w:fill="FFFFFF"/>
        </w:rPr>
        <w:t>sk</w:t>
      </w:r>
      <w:proofErr w:type="spellEnd"/>
      <w:r>
        <w:rPr>
          <w:rFonts w:cs="Times New Roman" w:hint="eastAsia"/>
          <w:color w:val="202122"/>
          <w:szCs w:val="21"/>
          <w:shd w:val="clear" w:color="auto" w:fill="FFFFFF"/>
        </w:rPr>
        <w:t>的变化实则有一点可疑，因为</w:t>
      </w:r>
      <w:r>
        <w:rPr>
          <w:rFonts w:cs="Times New Roman" w:hint="eastAsia"/>
          <w:color w:val="202122"/>
          <w:szCs w:val="21"/>
          <w:shd w:val="clear" w:color="auto" w:fill="FFFFFF"/>
        </w:rPr>
        <w:t>s</w:t>
      </w:r>
      <w:r>
        <w:rPr>
          <w:rFonts w:cs="Times New Roman" w:hint="eastAsia"/>
          <w:color w:val="202122"/>
          <w:szCs w:val="21"/>
          <w:shd w:val="clear" w:color="auto" w:fill="FFFFFF"/>
        </w:rPr>
        <w:t>在</w:t>
      </w:r>
      <w:r>
        <w:rPr>
          <w:rFonts w:cs="Times New Roman" w:hint="eastAsia"/>
          <w:color w:val="202122"/>
          <w:szCs w:val="21"/>
          <w:shd w:val="clear" w:color="auto" w:fill="FFFFFF"/>
        </w:rPr>
        <w:t>r</w:t>
      </w:r>
      <w:r>
        <w:rPr>
          <w:rFonts w:cs="Times New Roman" w:hint="eastAsia"/>
          <w:color w:val="202122"/>
          <w:szCs w:val="21"/>
          <w:shd w:val="clear" w:color="auto" w:fill="FFFFFF"/>
        </w:rPr>
        <w:t>之后本不会发生同化音变，例如</w:t>
      </w:r>
      <w:proofErr w:type="spellStart"/>
      <w:r>
        <w:rPr>
          <w:rFonts w:cs="Times New Roman" w:hint="eastAsia"/>
          <w:color w:val="202122"/>
          <w:szCs w:val="21"/>
          <w:shd w:val="clear" w:color="auto" w:fill="FFFFFF"/>
        </w:rPr>
        <w:t>sumar</w:t>
      </w:r>
      <w:proofErr w:type="spellEnd"/>
      <w:r>
        <w:rPr>
          <w:rFonts w:cs="Times New Roman"/>
          <w:color w:val="202122"/>
          <w:szCs w:val="21"/>
          <w:shd w:val="clear" w:color="auto" w:fill="FFFFFF"/>
        </w:rPr>
        <w:t xml:space="preserve"> ‘summer’</w:t>
      </w:r>
      <w:r>
        <w:rPr>
          <w:rFonts w:cs="Times New Roman" w:hint="eastAsia"/>
          <w:color w:val="202122"/>
          <w:szCs w:val="21"/>
          <w:shd w:val="clear" w:color="auto" w:fill="FFFFFF"/>
        </w:rPr>
        <w:t>的属格</w:t>
      </w:r>
      <w:proofErr w:type="spellStart"/>
      <w:r>
        <w:rPr>
          <w:rFonts w:cs="Times New Roman" w:hint="eastAsia"/>
          <w:color w:val="202122"/>
          <w:szCs w:val="21"/>
          <w:shd w:val="clear" w:color="auto" w:fill="FFFFFF"/>
        </w:rPr>
        <w:t>sumars</w:t>
      </w:r>
      <w:proofErr w:type="spellEnd"/>
      <w:r>
        <w:rPr>
          <w:rFonts w:cs="Times New Roman" w:hint="eastAsia"/>
          <w:color w:val="202122"/>
          <w:szCs w:val="21"/>
          <w:shd w:val="clear" w:color="auto" w:fill="FFFFFF"/>
        </w:rPr>
        <w:t>中</w:t>
      </w:r>
      <w:r>
        <w:rPr>
          <w:rFonts w:cs="Times New Roman" w:hint="eastAsia"/>
          <w:color w:val="202122"/>
          <w:szCs w:val="21"/>
          <w:shd w:val="clear" w:color="auto" w:fill="FFFFFF"/>
        </w:rPr>
        <w:t>r</w:t>
      </w:r>
      <w:r>
        <w:rPr>
          <w:rFonts w:cs="Times New Roman" w:hint="eastAsia"/>
          <w:color w:val="202122"/>
          <w:szCs w:val="21"/>
          <w:shd w:val="clear" w:color="auto" w:fill="FFFFFF"/>
        </w:rPr>
        <w:t>和</w:t>
      </w:r>
      <w:r>
        <w:rPr>
          <w:rFonts w:cs="Times New Roman" w:hint="eastAsia"/>
          <w:color w:val="202122"/>
          <w:szCs w:val="21"/>
          <w:shd w:val="clear" w:color="auto" w:fill="FFFFFF"/>
        </w:rPr>
        <w:t>s</w:t>
      </w:r>
      <w:r>
        <w:rPr>
          <w:rFonts w:cs="Times New Roman" w:hint="eastAsia"/>
          <w:color w:val="202122"/>
          <w:szCs w:val="21"/>
          <w:shd w:val="clear" w:color="auto" w:fill="FFFFFF"/>
        </w:rPr>
        <w:t>不同化。</w:t>
      </w:r>
    </w:p>
    <w:p w14:paraId="326ACFB6" w14:textId="41BC099D" w:rsidR="005D5C44" w:rsidRPr="00337996" w:rsidRDefault="005D5C44" w:rsidP="00A42287">
      <w:pPr>
        <w:ind w:firstLine="420"/>
        <w:rPr>
          <w:rFonts w:cs="Times New Roman"/>
          <w:color w:val="202122"/>
          <w:szCs w:val="21"/>
          <w:shd w:val="clear" w:color="auto" w:fill="FFFFFF"/>
        </w:rPr>
      </w:pPr>
      <w:r w:rsidRPr="00337996">
        <w:rPr>
          <w:rFonts w:cs="Times New Roman"/>
          <w:color w:val="202122"/>
          <w:szCs w:val="21"/>
          <w:shd w:val="clear" w:color="auto" w:fill="FFFFFF"/>
        </w:rPr>
        <w:t>-</w:t>
      </w:r>
      <w:proofErr w:type="spellStart"/>
      <w:r w:rsidRPr="00337996">
        <w:rPr>
          <w:rFonts w:cs="Times New Roman"/>
          <w:color w:val="202122"/>
          <w:szCs w:val="21"/>
          <w:shd w:val="clear" w:color="auto" w:fill="FFFFFF"/>
        </w:rPr>
        <w:t>umk</w:t>
      </w:r>
      <w:proofErr w:type="spellEnd"/>
      <w:r w:rsidRPr="00337996">
        <w:rPr>
          <w:rFonts w:cs="Times New Roman"/>
          <w:color w:val="202122"/>
          <w:szCs w:val="21"/>
          <w:shd w:val="clear" w:color="auto" w:fill="FFFFFF"/>
        </w:rPr>
        <w:t>可能会导致前面的前元音发生</w:t>
      </w:r>
      <w:r w:rsidRPr="00337996">
        <w:rPr>
          <w:rFonts w:cs="Times New Roman"/>
          <w:color w:val="202122"/>
          <w:szCs w:val="21"/>
          <w:shd w:val="clear" w:color="auto" w:fill="FFFFFF"/>
        </w:rPr>
        <w:t>u-</w:t>
      </w:r>
      <w:r w:rsidRPr="00337996">
        <w:rPr>
          <w:rFonts w:cs="Times New Roman"/>
          <w:color w:val="202122"/>
          <w:szCs w:val="21"/>
          <w:shd w:val="clear" w:color="auto" w:fill="FFFFFF"/>
        </w:rPr>
        <w:t>变异，</w:t>
      </w:r>
      <w:r w:rsidR="0037403F">
        <w:rPr>
          <w:rFonts w:cs="Times New Roman" w:hint="eastAsia"/>
          <w:color w:val="202122"/>
          <w:szCs w:val="21"/>
          <w:shd w:val="clear" w:color="auto" w:fill="FFFFFF"/>
        </w:rPr>
        <w:t>加上词干后，</w:t>
      </w:r>
      <w:r w:rsidRPr="00337996">
        <w:rPr>
          <w:rFonts w:cs="Times New Roman"/>
          <w:color w:val="202122"/>
          <w:szCs w:val="21"/>
          <w:shd w:val="clear" w:color="auto" w:fill="FFFFFF"/>
        </w:rPr>
        <w:t>其变化表如下：</w:t>
      </w:r>
    </w:p>
    <w:tbl>
      <w:tblPr>
        <w:tblStyle w:val="11"/>
        <w:tblW w:w="0" w:type="auto"/>
        <w:tblLook w:val="04A0" w:firstRow="1" w:lastRow="0" w:firstColumn="1" w:lastColumn="0" w:noHBand="0" w:noVBand="1"/>
      </w:tblPr>
      <w:tblGrid>
        <w:gridCol w:w="1266"/>
        <w:gridCol w:w="2116"/>
        <w:gridCol w:w="1915"/>
        <w:gridCol w:w="2116"/>
      </w:tblGrid>
      <w:tr w:rsidR="005D5C44" w:rsidRPr="00337996" w14:paraId="5F13CBB3" w14:textId="77777777" w:rsidTr="0037403F">
        <w:trPr>
          <w:cnfStyle w:val="100000000000" w:firstRow="1" w:lastRow="0" w:firstColumn="0" w:lastColumn="0" w:oddVBand="0" w:evenVBand="0" w:oddHBand="0" w:evenHBand="0" w:firstRowFirstColumn="0" w:firstRowLastColumn="0" w:lastRowFirstColumn="0" w:lastRowLastColumn="0"/>
        </w:trPr>
        <w:tc>
          <w:tcPr>
            <w:tcW w:w="0" w:type="auto"/>
          </w:tcPr>
          <w:p w14:paraId="4BB5B937" w14:textId="77777777" w:rsidR="005D5C44" w:rsidRPr="00337996" w:rsidRDefault="005D5C44" w:rsidP="00A42287">
            <w:pPr>
              <w:pStyle w:val="a9"/>
              <w:rPr>
                <w:shd w:val="clear" w:color="auto" w:fill="FFFFFF"/>
              </w:rPr>
            </w:pPr>
            <w:r w:rsidRPr="00337996">
              <w:rPr>
                <w:shd w:val="clear" w:color="auto" w:fill="FFFFFF"/>
              </w:rPr>
              <w:t>强动词</w:t>
            </w:r>
          </w:p>
        </w:tc>
        <w:tc>
          <w:tcPr>
            <w:tcW w:w="0" w:type="auto"/>
          </w:tcPr>
          <w:p w14:paraId="158F4CD3" w14:textId="77777777" w:rsidR="005D5C44" w:rsidRPr="00337996" w:rsidRDefault="005D5C44" w:rsidP="00A42287">
            <w:pPr>
              <w:pStyle w:val="a9"/>
              <w:rPr>
                <w:shd w:val="clear" w:color="auto" w:fill="FFFFFF"/>
              </w:rPr>
            </w:pPr>
            <w:r w:rsidRPr="00337996">
              <w:rPr>
                <w:shd w:val="clear" w:color="auto" w:fill="FFFFFF"/>
              </w:rPr>
              <w:t>直陈</w:t>
            </w:r>
          </w:p>
        </w:tc>
        <w:tc>
          <w:tcPr>
            <w:tcW w:w="0" w:type="auto"/>
          </w:tcPr>
          <w:p w14:paraId="3582E5F6" w14:textId="77777777" w:rsidR="005D5C44" w:rsidRPr="00337996" w:rsidRDefault="005D5C44" w:rsidP="00A42287">
            <w:pPr>
              <w:pStyle w:val="a9"/>
              <w:rPr>
                <w:shd w:val="clear" w:color="auto" w:fill="FFFFFF"/>
              </w:rPr>
            </w:pPr>
            <w:r w:rsidRPr="00337996">
              <w:rPr>
                <w:shd w:val="clear" w:color="auto" w:fill="FFFFFF"/>
              </w:rPr>
              <w:t>虚拟</w:t>
            </w:r>
          </w:p>
        </w:tc>
        <w:tc>
          <w:tcPr>
            <w:tcW w:w="0" w:type="auto"/>
          </w:tcPr>
          <w:p w14:paraId="79BCE7C1" w14:textId="77777777" w:rsidR="005D5C44" w:rsidRPr="00337996" w:rsidRDefault="005D5C44" w:rsidP="00A42287">
            <w:pPr>
              <w:pStyle w:val="a9"/>
              <w:rPr>
                <w:shd w:val="clear" w:color="auto" w:fill="FFFFFF"/>
              </w:rPr>
            </w:pPr>
            <w:r w:rsidRPr="00337996">
              <w:rPr>
                <w:shd w:val="clear" w:color="auto" w:fill="FFFFFF"/>
              </w:rPr>
              <w:t>祈使</w:t>
            </w:r>
          </w:p>
        </w:tc>
      </w:tr>
      <w:tr w:rsidR="005D5C44" w:rsidRPr="00337996" w14:paraId="08FD4480" w14:textId="77777777" w:rsidTr="0037403F">
        <w:tc>
          <w:tcPr>
            <w:tcW w:w="0" w:type="auto"/>
          </w:tcPr>
          <w:p w14:paraId="157A8425" w14:textId="77777777" w:rsidR="005D5C44" w:rsidRPr="00337996" w:rsidRDefault="005D5C44" w:rsidP="00A42287">
            <w:pPr>
              <w:pStyle w:val="a9"/>
              <w:rPr>
                <w:shd w:val="clear" w:color="auto" w:fill="FFFFFF"/>
              </w:rPr>
            </w:pPr>
            <w:r w:rsidRPr="00337996">
              <w:rPr>
                <w:shd w:val="clear" w:color="auto" w:fill="FFFFFF"/>
              </w:rPr>
              <w:lastRenderedPageBreak/>
              <w:t>单数现在时</w:t>
            </w:r>
          </w:p>
        </w:tc>
        <w:tc>
          <w:tcPr>
            <w:tcW w:w="0" w:type="auto"/>
          </w:tcPr>
          <w:p w14:paraId="182C4B6C" w14:textId="669E664C" w:rsidR="005D5C44" w:rsidRPr="00337996" w:rsidRDefault="00B92E16" w:rsidP="00A42287">
            <w:pPr>
              <w:pStyle w:val="a9"/>
              <w:rPr>
                <w:shd w:val="clear" w:color="auto" w:fill="FFFFFF"/>
              </w:rPr>
            </w:pPr>
            <w:r>
              <w:rPr>
                <w:shd w:val="clear" w:color="auto" w:fill="FFFFFF"/>
              </w:rPr>
              <w:t xml:space="preserve"> </w:t>
            </w:r>
          </w:p>
        </w:tc>
        <w:tc>
          <w:tcPr>
            <w:tcW w:w="0" w:type="auto"/>
          </w:tcPr>
          <w:p w14:paraId="765628C0" w14:textId="2E6355E0" w:rsidR="005D5C44" w:rsidRPr="00337996" w:rsidRDefault="00B92E16" w:rsidP="00A42287">
            <w:pPr>
              <w:pStyle w:val="a9"/>
              <w:rPr>
                <w:shd w:val="clear" w:color="auto" w:fill="FFFFFF"/>
              </w:rPr>
            </w:pPr>
            <w:r>
              <w:rPr>
                <w:shd w:val="clear" w:color="auto" w:fill="FFFFFF"/>
              </w:rPr>
              <w:t xml:space="preserve"> </w:t>
            </w:r>
          </w:p>
        </w:tc>
        <w:tc>
          <w:tcPr>
            <w:tcW w:w="0" w:type="auto"/>
          </w:tcPr>
          <w:p w14:paraId="626648A1" w14:textId="0998C26B" w:rsidR="005D5C44" w:rsidRPr="00337996" w:rsidRDefault="00B92E16" w:rsidP="00A42287">
            <w:pPr>
              <w:pStyle w:val="a9"/>
              <w:rPr>
                <w:shd w:val="clear" w:color="auto" w:fill="FFFFFF"/>
              </w:rPr>
            </w:pPr>
            <w:r>
              <w:rPr>
                <w:shd w:val="clear" w:color="auto" w:fill="FFFFFF"/>
              </w:rPr>
              <w:t xml:space="preserve"> </w:t>
            </w:r>
          </w:p>
        </w:tc>
      </w:tr>
      <w:tr w:rsidR="005D5C44" w:rsidRPr="00337996" w14:paraId="2272E3DF" w14:textId="77777777" w:rsidTr="0037403F">
        <w:trPr>
          <w:trHeight w:val="90"/>
        </w:trPr>
        <w:tc>
          <w:tcPr>
            <w:tcW w:w="0" w:type="auto"/>
          </w:tcPr>
          <w:p w14:paraId="77398736" w14:textId="77777777" w:rsidR="005D5C44" w:rsidRPr="00337996" w:rsidRDefault="005D5C44" w:rsidP="00A42287">
            <w:pPr>
              <w:pStyle w:val="a9"/>
              <w:rPr>
                <w:shd w:val="clear" w:color="auto" w:fill="FFFFFF"/>
              </w:rPr>
            </w:pPr>
            <w:r w:rsidRPr="00337996">
              <w:rPr>
                <w:shd w:val="clear" w:color="auto" w:fill="FFFFFF"/>
              </w:rPr>
              <w:t>1</w:t>
            </w:r>
          </w:p>
        </w:tc>
        <w:tc>
          <w:tcPr>
            <w:tcW w:w="0" w:type="auto"/>
          </w:tcPr>
          <w:p w14:paraId="750522F7" w14:textId="46018CFD" w:rsidR="005D5C44" w:rsidRPr="00337996" w:rsidRDefault="005D5C44" w:rsidP="00A42287">
            <w:pPr>
              <w:pStyle w:val="a9"/>
              <w:rPr>
                <w:shd w:val="clear" w:color="auto" w:fill="FFFFFF"/>
              </w:rPr>
            </w:pPr>
            <w:r w:rsidRPr="00337996">
              <w:rPr>
                <w:shd w:val="clear" w:color="auto" w:fill="FFFFFF"/>
              </w:rPr>
              <w:t>(1)</w:t>
            </w:r>
            <w:r w:rsidR="00485421">
              <w:rPr>
                <w:shd w:val="clear" w:color="auto" w:fill="FFFFFF"/>
              </w:rPr>
              <w:t xml:space="preserve"> </w:t>
            </w:r>
            <w:r w:rsidRPr="00337996">
              <w:rPr>
                <w:shd w:val="clear" w:color="auto" w:fill="FFFFFF"/>
              </w:rPr>
              <w:t>+</w:t>
            </w:r>
            <w:r w:rsidR="00485421">
              <w:rPr>
                <w:shd w:val="clear" w:color="auto" w:fill="FFFFFF"/>
              </w:rPr>
              <w:t xml:space="preserve"> </w:t>
            </w:r>
            <w:r w:rsidRPr="00337996">
              <w:rPr>
                <w:shd w:val="clear" w:color="auto" w:fill="FFFFFF"/>
              </w:rPr>
              <w:t>(u-</w:t>
            </w:r>
            <w:r w:rsidRPr="00337996">
              <w:rPr>
                <w:shd w:val="clear" w:color="auto" w:fill="FFFFFF"/>
              </w:rPr>
              <w:t>变异</w:t>
            </w:r>
            <w:r w:rsidRPr="00337996">
              <w:rPr>
                <w:shd w:val="clear" w:color="auto" w:fill="FFFFFF"/>
              </w:rPr>
              <w:t>)</w:t>
            </w:r>
            <w:r w:rsidR="00B92E16">
              <w:rPr>
                <w:shd w:val="clear" w:color="auto" w:fill="FFFFFF"/>
              </w:rPr>
              <w:t xml:space="preserve"> </w:t>
            </w:r>
            <w:r w:rsidRPr="00337996">
              <w:rPr>
                <w:shd w:val="clear" w:color="auto" w:fill="FFFFFF"/>
              </w:rPr>
              <w:t>-</w:t>
            </w:r>
            <w:proofErr w:type="spellStart"/>
            <w:r w:rsidRPr="00337996">
              <w:rPr>
                <w:shd w:val="clear" w:color="auto" w:fill="FFFFFF"/>
              </w:rPr>
              <w:t>umk</w:t>
            </w:r>
            <w:proofErr w:type="spellEnd"/>
          </w:p>
        </w:tc>
        <w:tc>
          <w:tcPr>
            <w:tcW w:w="0" w:type="auto"/>
          </w:tcPr>
          <w:p w14:paraId="611B63C7" w14:textId="13E8E864" w:rsidR="005D5C44" w:rsidRPr="00337996" w:rsidRDefault="005D5C44" w:rsidP="00A42287">
            <w:pPr>
              <w:pStyle w:val="a9"/>
              <w:rPr>
                <w:shd w:val="clear" w:color="auto" w:fill="FFFFFF"/>
              </w:rPr>
            </w:pPr>
            <w:r w:rsidRPr="00337996">
              <w:rPr>
                <w:shd w:val="clear" w:color="auto" w:fill="FFFFFF"/>
              </w:rPr>
              <w:t>(1)</w:t>
            </w:r>
            <w:r w:rsidR="00485421">
              <w:rPr>
                <w:shd w:val="clear" w:color="auto" w:fill="FFFFFF"/>
              </w:rPr>
              <w:t xml:space="preserve"> </w:t>
            </w:r>
            <w:r w:rsidRPr="00337996">
              <w:rPr>
                <w:shd w:val="clear" w:color="auto" w:fill="FFFFFF"/>
              </w:rPr>
              <w:t>+</w:t>
            </w:r>
            <w:r w:rsidR="00485421">
              <w:rPr>
                <w:shd w:val="clear" w:color="auto" w:fill="FFFFFF"/>
              </w:rPr>
              <w:t xml:space="preserve"> </w:t>
            </w:r>
            <w:r w:rsidRPr="00337996">
              <w:rPr>
                <w:shd w:val="clear" w:color="auto" w:fill="FFFFFF"/>
              </w:rPr>
              <w:t>(u-</w:t>
            </w:r>
            <w:r w:rsidRPr="00337996">
              <w:rPr>
                <w:shd w:val="clear" w:color="auto" w:fill="FFFFFF"/>
              </w:rPr>
              <w:t>变异</w:t>
            </w:r>
            <w:r w:rsidRPr="00337996">
              <w:rPr>
                <w:shd w:val="clear" w:color="auto" w:fill="FFFFFF"/>
              </w:rPr>
              <w:t>)</w:t>
            </w:r>
            <w:r w:rsidR="00B92E16">
              <w:rPr>
                <w:shd w:val="clear" w:color="auto" w:fill="FFFFFF"/>
              </w:rPr>
              <w:t xml:space="preserve"> </w:t>
            </w:r>
            <w:r w:rsidRPr="00337996">
              <w:rPr>
                <w:shd w:val="clear" w:color="auto" w:fill="FFFFFF"/>
              </w:rPr>
              <w:t>-</w:t>
            </w:r>
            <w:proofErr w:type="spellStart"/>
            <w:r w:rsidRPr="00337996">
              <w:rPr>
                <w:shd w:val="clear" w:color="auto" w:fill="FFFFFF"/>
              </w:rPr>
              <w:t>umk</w:t>
            </w:r>
            <w:proofErr w:type="spellEnd"/>
          </w:p>
        </w:tc>
        <w:tc>
          <w:tcPr>
            <w:tcW w:w="0" w:type="auto"/>
          </w:tcPr>
          <w:p w14:paraId="72CFA17B" w14:textId="40BE8474" w:rsidR="005D5C44" w:rsidRPr="00337996" w:rsidRDefault="00B92E16" w:rsidP="00A42287">
            <w:pPr>
              <w:pStyle w:val="a9"/>
              <w:rPr>
                <w:shd w:val="clear" w:color="auto" w:fill="FFFFFF"/>
              </w:rPr>
            </w:pPr>
            <w:r>
              <w:rPr>
                <w:shd w:val="clear" w:color="auto" w:fill="FFFFFF"/>
              </w:rPr>
              <w:t xml:space="preserve"> </w:t>
            </w:r>
          </w:p>
        </w:tc>
      </w:tr>
      <w:tr w:rsidR="005D5C44" w:rsidRPr="00337996" w14:paraId="5B87132B" w14:textId="77777777" w:rsidTr="0037403F">
        <w:tc>
          <w:tcPr>
            <w:tcW w:w="0" w:type="auto"/>
          </w:tcPr>
          <w:p w14:paraId="2C9CA2FA" w14:textId="77777777" w:rsidR="005D5C44" w:rsidRPr="00337996" w:rsidRDefault="005D5C44" w:rsidP="00A42287">
            <w:pPr>
              <w:pStyle w:val="a9"/>
              <w:rPr>
                <w:shd w:val="clear" w:color="auto" w:fill="FFFFFF"/>
              </w:rPr>
            </w:pPr>
            <w:r w:rsidRPr="00337996">
              <w:rPr>
                <w:shd w:val="clear" w:color="auto" w:fill="FFFFFF"/>
              </w:rPr>
              <w:t>2</w:t>
            </w:r>
          </w:p>
        </w:tc>
        <w:tc>
          <w:tcPr>
            <w:tcW w:w="0" w:type="auto"/>
          </w:tcPr>
          <w:p w14:paraId="102516CE" w14:textId="685E9FDB" w:rsidR="005D5C44" w:rsidRPr="00337996" w:rsidRDefault="005D5C44" w:rsidP="00A42287">
            <w:pPr>
              <w:pStyle w:val="a9"/>
              <w:rPr>
                <w:shd w:val="clear" w:color="auto" w:fill="FFFFFF"/>
              </w:rPr>
            </w:pPr>
            <w:r w:rsidRPr="00337996">
              <w:rPr>
                <w:shd w:val="clear" w:color="auto" w:fill="FFFFFF"/>
              </w:rPr>
              <w:t>(1)</w:t>
            </w:r>
            <w:r w:rsidR="00485421">
              <w:rPr>
                <w:shd w:val="clear" w:color="auto" w:fill="FFFFFF"/>
              </w:rPr>
              <w:t xml:space="preserve"> </w:t>
            </w:r>
            <w:r w:rsidRPr="00337996">
              <w:rPr>
                <w:shd w:val="clear" w:color="auto" w:fill="FFFFFF"/>
              </w:rPr>
              <w:t>+</w:t>
            </w:r>
            <w:r w:rsidR="00485421">
              <w:rPr>
                <w:shd w:val="clear" w:color="auto" w:fill="FFFFFF"/>
              </w:rPr>
              <w:t xml:space="preserve"> </w:t>
            </w:r>
            <w:r w:rsidRPr="00337996">
              <w:rPr>
                <w:shd w:val="clear" w:color="auto" w:fill="FFFFFF"/>
              </w:rPr>
              <w:t>(</w:t>
            </w:r>
            <w:proofErr w:type="spellStart"/>
            <w:r w:rsidRPr="00337996">
              <w:rPr>
                <w:shd w:val="clear" w:color="auto" w:fill="FFFFFF"/>
              </w:rPr>
              <w:t>i</w:t>
            </w:r>
            <w:proofErr w:type="spellEnd"/>
            <w:r w:rsidRPr="00337996">
              <w:rPr>
                <w:shd w:val="clear" w:color="auto" w:fill="FFFFFF"/>
              </w:rPr>
              <w:t>-</w:t>
            </w:r>
            <w:r w:rsidRPr="00337996">
              <w:rPr>
                <w:shd w:val="clear" w:color="auto" w:fill="FFFFFF"/>
              </w:rPr>
              <w:t>变异</w:t>
            </w:r>
            <w:r w:rsidRPr="00337996">
              <w:rPr>
                <w:shd w:val="clear" w:color="auto" w:fill="FFFFFF"/>
              </w:rPr>
              <w:t>)</w:t>
            </w:r>
            <w:r w:rsidR="00B92E16">
              <w:rPr>
                <w:shd w:val="clear" w:color="auto" w:fill="FFFFFF"/>
              </w:rPr>
              <w:t xml:space="preserve"> </w:t>
            </w:r>
            <w:r w:rsidRPr="00337996">
              <w:rPr>
                <w:shd w:val="clear" w:color="auto" w:fill="FFFFFF"/>
              </w:rPr>
              <w:t>-</w:t>
            </w:r>
            <w:proofErr w:type="spellStart"/>
            <w:r w:rsidRPr="00337996">
              <w:rPr>
                <w:shd w:val="clear" w:color="auto" w:fill="FFFFFF"/>
              </w:rPr>
              <w:t>sk</w:t>
            </w:r>
            <w:proofErr w:type="spellEnd"/>
          </w:p>
        </w:tc>
        <w:tc>
          <w:tcPr>
            <w:tcW w:w="0" w:type="auto"/>
          </w:tcPr>
          <w:p w14:paraId="79E8A956" w14:textId="525172E9" w:rsidR="005D5C44" w:rsidRPr="00337996" w:rsidRDefault="005D5C44" w:rsidP="00A42287">
            <w:pPr>
              <w:pStyle w:val="a9"/>
              <w:rPr>
                <w:shd w:val="clear" w:color="auto" w:fill="FFFFFF"/>
              </w:rPr>
            </w:pPr>
            <w:r w:rsidRPr="00337996">
              <w:rPr>
                <w:shd w:val="clear" w:color="auto" w:fill="FFFFFF"/>
              </w:rPr>
              <w:t>(1)</w:t>
            </w:r>
            <w:r w:rsidR="00485421">
              <w:rPr>
                <w:shd w:val="clear" w:color="auto" w:fill="FFFFFF"/>
              </w:rPr>
              <w:t xml:space="preserve"> </w:t>
            </w:r>
            <w:r w:rsidRPr="00337996">
              <w:rPr>
                <w:shd w:val="clear" w:color="auto" w:fill="FFFFFF"/>
              </w:rPr>
              <w:t>+-</w:t>
            </w:r>
            <w:proofErr w:type="spellStart"/>
            <w:r w:rsidRPr="00337996">
              <w:rPr>
                <w:shd w:val="clear" w:color="auto" w:fill="FFFFFF"/>
              </w:rPr>
              <w:t>isk</w:t>
            </w:r>
            <w:proofErr w:type="spellEnd"/>
          </w:p>
        </w:tc>
        <w:tc>
          <w:tcPr>
            <w:tcW w:w="0" w:type="auto"/>
          </w:tcPr>
          <w:p w14:paraId="6DB53389" w14:textId="645D74D4" w:rsidR="005D5C44" w:rsidRPr="00337996" w:rsidRDefault="005D5C44" w:rsidP="00A42287">
            <w:pPr>
              <w:pStyle w:val="a9"/>
              <w:rPr>
                <w:shd w:val="clear" w:color="auto" w:fill="FFFFFF"/>
              </w:rPr>
            </w:pPr>
            <w:r w:rsidRPr="00337996">
              <w:rPr>
                <w:shd w:val="clear" w:color="auto" w:fill="FFFFFF"/>
              </w:rPr>
              <w:t>(1)</w:t>
            </w:r>
            <w:r w:rsidR="00485421">
              <w:rPr>
                <w:shd w:val="clear" w:color="auto" w:fill="FFFFFF"/>
              </w:rPr>
              <w:t xml:space="preserve"> </w:t>
            </w:r>
            <w:r w:rsidRPr="00337996">
              <w:rPr>
                <w:shd w:val="clear" w:color="auto" w:fill="FFFFFF"/>
              </w:rPr>
              <w:t>+-</w:t>
            </w:r>
            <w:proofErr w:type="spellStart"/>
            <w:r w:rsidRPr="00337996">
              <w:rPr>
                <w:shd w:val="clear" w:color="auto" w:fill="FFFFFF"/>
              </w:rPr>
              <w:t>sk</w:t>
            </w:r>
            <w:proofErr w:type="spellEnd"/>
          </w:p>
        </w:tc>
      </w:tr>
      <w:tr w:rsidR="005D5C44" w:rsidRPr="00337996" w14:paraId="0BA127A8" w14:textId="77777777" w:rsidTr="0037403F">
        <w:tc>
          <w:tcPr>
            <w:tcW w:w="0" w:type="auto"/>
          </w:tcPr>
          <w:p w14:paraId="67F730F6" w14:textId="77777777" w:rsidR="005D5C44" w:rsidRPr="00337996" w:rsidRDefault="005D5C44" w:rsidP="00A42287">
            <w:pPr>
              <w:pStyle w:val="a9"/>
              <w:rPr>
                <w:shd w:val="clear" w:color="auto" w:fill="FFFFFF"/>
              </w:rPr>
            </w:pPr>
            <w:r w:rsidRPr="00337996">
              <w:rPr>
                <w:shd w:val="clear" w:color="auto" w:fill="FFFFFF"/>
              </w:rPr>
              <w:t>3</w:t>
            </w:r>
          </w:p>
        </w:tc>
        <w:tc>
          <w:tcPr>
            <w:tcW w:w="0" w:type="auto"/>
          </w:tcPr>
          <w:p w14:paraId="111E2D21" w14:textId="35FE9476" w:rsidR="005D5C44" w:rsidRPr="00337996" w:rsidRDefault="005D5C44" w:rsidP="00A42287">
            <w:pPr>
              <w:pStyle w:val="a9"/>
              <w:rPr>
                <w:shd w:val="clear" w:color="auto" w:fill="FFFFFF"/>
              </w:rPr>
            </w:pPr>
            <w:r w:rsidRPr="00337996">
              <w:rPr>
                <w:shd w:val="clear" w:color="auto" w:fill="FFFFFF"/>
              </w:rPr>
              <w:t>(1)</w:t>
            </w:r>
            <w:r w:rsidR="00485421">
              <w:rPr>
                <w:shd w:val="clear" w:color="auto" w:fill="FFFFFF"/>
              </w:rPr>
              <w:t xml:space="preserve"> </w:t>
            </w:r>
            <w:r w:rsidRPr="00337996">
              <w:rPr>
                <w:shd w:val="clear" w:color="auto" w:fill="FFFFFF"/>
              </w:rPr>
              <w:t>+</w:t>
            </w:r>
            <w:r w:rsidR="00485421">
              <w:rPr>
                <w:shd w:val="clear" w:color="auto" w:fill="FFFFFF"/>
              </w:rPr>
              <w:t xml:space="preserve"> </w:t>
            </w:r>
            <w:r w:rsidRPr="00337996">
              <w:rPr>
                <w:shd w:val="clear" w:color="auto" w:fill="FFFFFF"/>
              </w:rPr>
              <w:t>(</w:t>
            </w:r>
            <w:proofErr w:type="spellStart"/>
            <w:r w:rsidRPr="00337996">
              <w:rPr>
                <w:shd w:val="clear" w:color="auto" w:fill="FFFFFF"/>
              </w:rPr>
              <w:t>i</w:t>
            </w:r>
            <w:proofErr w:type="spellEnd"/>
            <w:r w:rsidRPr="00337996">
              <w:rPr>
                <w:shd w:val="clear" w:color="auto" w:fill="FFFFFF"/>
              </w:rPr>
              <w:t>-</w:t>
            </w:r>
            <w:r w:rsidRPr="00337996">
              <w:rPr>
                <w:shd w:val="clear" w:color="auto" w:fill="FFFFFF"/>
              </w:rPr>
              <w:t>变异</w:t>
            </w:r>
            <w:r w:rsidRPr="00337996">
              <w:rPr>
                <w:shd w:val="clear" w:color="auto" w:fill="FFFFFF"/>
              </w:rPr>
              <w:t>)</w:t>
            </w:r>
            <w:r w:rsidR="00B92E16">
              <w:rPr>
                <w:shd w:val="clear" w:color="auto" w:fill="FFFFFF"/>
              </w:rPr>
              <w:t xml:space="preserve"> </w:t>
            </w:r>
            <w:r w:rsidRPr="00337996">
              <w:rPr>
                <w:shd w:val="clear" w:color="auto" w:fill="FFFFFF"/>
              </w:rPr>
              <w:t>-</w:t>
            </w:r>
            <w:proofErr w:type="spellStart"/>
            <w:r w:rsidRPr="00337996">
              <w:rPr>
                <w:shd w:val="clear" w:color="auto" w:fill="FFFFFF"/>
              </w:rPr>
              <w:t>sk</w:t>
            </w:r>
            <w:proofErr w:type="spellEnd"/>
          </w:p>
        </w:tc>
        <w:tc>
          <w:tcPr>
            <w:tcW w:w="0" w:type="auto"/>
          </w:tcPr>
          <w:p w14:paraId="4DB603B5" w14:textId="60352FFB" w:rsidR="005D5C44" w:rsidRPr="00337996" w:rsidRDefault="005D5C44" w:rsidP="00A42287">
            <w:pPr>
              <w:pStyle w:val="a9"/>
              <w:rPr>
                <w:shd w:val="clear" w:color="auto" w:fill="FFFFFF"/>
              </w:rPr>
            </w:pPr>
            <w:r w:rsidRPr="00337996">
              <w:rPr>
                <w:shd w:val="clear" w:color="auto" w:fill="FFFFFF"/>
              </w:rPr>
              <w:t>(1)</w:t>
            </w:r>
            <w:r w:rsidR="00485421">
              <w:rPr>
                <w:shd w:val="clear" w:color="auto" w:fill="FFFFFF"/>
              </w:rPr>
              <w:t xml:space="preserve"> </w:t>
            </w:r>
            <w:r w:rsidRPr="00337996">
              <w:rPr>
                <w:shd w:val="clear" w:color="auto" w:fill="FFFFFF"/>
              </w:rPr>
              <w:t>+-</w:t>
            </w:r>
            <w:proofErr w:type="spellStart"/>
            <w:r w:rsidRPr="00337996">
              <w:rPr>
                <w:shd w:val="clear" w:color="auto" w:fill="FFFFFF"/>
              </w:rPr>
              <w:t>isk</w:t>
            </w:r>
            <w:proofErr w:type="spellEnd"/>
          </w:p>
        </w:tc>
        <w:tc>
          <w:tcPr>
            <w:tcW w:w="0" w:type="auto"/>
          </w:tcPr>
          <w:p w14:paraId="5AB923D9" w14:textId="412E1215" w:rsidR="005D5C44" w:rsidRPr="00337996" w:rsidRDefault="00B92E16" w:rsidP="00A42287">
            <w:pPr>
              <w:pStyle w:val="a9"/>
              <w:rPr>
                <w:shd w:val="clear" w:color="auto" w:fill="FFFFFF"/>
              </w:rPr>
            </w:pPr>
            <w:r>
              <w:rPr>
                <w:shd w:val="clear" w:color="auto" w:fill="FFFFFF"/>
              </w:rPr>
              <w:t xml:space="preserve"> </w:t>
            </w:r>
          </w:p>
        </w:tc>
      </w:tr>
      <w:tr w:rsidR="005D5C44" w:rsidRPr="00337996" w14:paraId="342E0EDC" w14:textId="77777777" w:rsidTr="0037403F">
        <w:tc>
          <w:tcPr>
            <w:tcW w:w="0" w:type="auto"/>
          </w:tcPr>
          <w:p w14:paraId="407B1A1E" w14:textId="77777777" w:rsidR="005D5C44" w:rsidRPr="00337996" w:rsidRDefault="005D5C44" w:rsidP="00A42287">
            <w:pPr>
              <w:pStyle w:val="a9"/>
              <w:rPr>
                <w:shd w:val="clear" w:color="auto" w:fill="FFFFFF"/>
              </w:rPr>
            </w:pPr>
            <w:r w:rsidRPr="00337996">
              <w:rPr>
                <w:shd w:val="clear" w:color="auto" w:fill="FFFFFF"/>
              </w:rPr>
              <w:t>复数现在时</w:t>
            </w:r>
          </w:p>
        </w:tc>
        <w:tc>
          <w:tcPr>
            <w:tcW w:w="0" w:type="auto"/>
          </w:tcPr>
          <w:p w14:paraId="4DA5D2AE" w14:textId="6D69F2D6" w:rsidR="005D5C44" w:rsidRPr="00337996" w:rsidRDefault="00B92E16" w:rsidP="00A42287">
            <w:pPr>
              <w:pStyle w:val="a9"/>
              <w:rPr>
                <w:shd w:val="clear" w:color="auto" w:fill="FFFFFF"/>
              </w:rPr>
            </w:pPr>
            <w:r>
              <w:rPr>
                <w:shd w:val="clear" w:color="auto" w:fill="FFFFFF"/>
              </w:rPr>
              <w:t xml:space="preserve"> </w:t>
            </w:r>
          </w:p>
        </w:tc>
        <w:tc>
          <w:tcPr>
            <w:tcW w:w="0" w:type="auto"/>
          </w:tcPr>
          <w:p w14:paraId="6D90389F" w14:textId="57377886" w:rsidR="005D5C44" w:rsidRPr="00337996" w:rsidRDefault="00B92E16" w:rsidP="00A42287">
            <w:pPr>
              <w:pStyle w:val="a9"/>
              <w:rPr>
                <w:shd w:val="clear" w:color="auto" w:fill="FFFFFF"/>
              </w:rPr>
            </w:pPr>
            <w:r>
              <w:rPr>
                <w:shd w:val="clear" w:color="auto" w:fill="FFFFFF"/>
              </w:rPr>
              <w:t xml:space="preserve"> </w:t>
            </w:r>
          </w:p>
        </w:tc>
        <w:tc>
          <w:tcPr>
            <w:tcW w:w="0" w:type="auto"/>
          </w:tcPr>
          <w:p w14:paraId="50D91CAE" w14:textId="4E571C16" w:rsidR="005D5C44" w:rsidRPr="00337996" w:rsidRDefault="00B92E16" w:rsidP="00A42287">
            <w:pPr>
              <w:pStyle w:val="a9"/>
              <w:rPr>
                <w:shd w:val="clear" w:color="auto" w:fill="FFFFFF"/>
              </w:rPr>
            </w:pPr>
            <w:r>
              <w:rPr>
                <w:shd w:val="clear" w:color="auto" w:fill="FFFFFF"/>
              </w:rPr>
              <w:t xml:space="preserve"> </w:t>
            </w:r>
          </w:p>
        </w:tc>
      </w:tr>
      <w:tr w:rsidR="005D5C44" w:rsidRPr="00337996" w14:paraId="63F126C3" w14:textId="77777777" w:rsidTr="0037403F">
        <w:tc>
          <w:tcPr>
            <w:tcW w:w="0" w:type="auto"/>
          </w:tcPr>
          <w:p w14:paraId="65FCEAFB" w14:textId="58737A7F" w:rsidR="005D5C44" w:rsidRPr="00337996" w:rsidRDefault="005D5C44" w:rsidP="00A42287">
            <w:pPr>
              <w:pStyle w:val="a9"/>
              <w:rPr>
                <w:shd w:val="clear" w:color="auto" w:fill="FFFFFF"/>
              </w:rPr>
            </w:pPr>
            <w:r w:rsidRPr="00337996">
              <w:rPr>
                <w:shd w:val="clear" w:color="auto" w:fill="FFFFFF"/>
              </w:rPr>
              <w:t>1</w:t>
            </w:r>
            <w:r w:rsidR="00485421">
              <w:rPr>
                <w:shd w:val="clear" w:color="auto" w:fill="FFFFFF"/>
              </w:rPr>
              <w:t xml:space="preserve"> </w:t>
            </w:r>
          </w:p>
        </w:tc>
        <w:tc>
          <w:tcPr>
            <w:tcW w:w="0" w:type="auto"/>
          </w:tcPr>
          <w:p w14:paraId="32CF8FF4" w14:textId="482541FF" w:rsidR="005D5C44" w:rsidRPr="00337996" w:rsidRDefault="005D5C44" w:rsidP="00A42287">
            <w:pPr>
              <w:pStyle w:val="a9"/>
              <w:rPr>
                <w:shd w:val="clear" w:color="auto" w:fill="FFFFFF"/>
              </w:rPr>
            </w:pPr>
            <w:r w:rsidRPr="00337996">
              <w:rPr>
                <w:shd w:val="clear" w:color="auto" w:fill="FFFFFF"/>
              </w:rPr>
              <w:t>(1)</w:t>
            </w:r>
            <w:r w:rsidR="00485421">
              <w:rPr>
                <w:shd w:val="clear" w:color="auto" w:fill="FFFFFF"/>
              </w:rPr>
              <w:t xml:space="preserve"> </w:t>
            </w:r>
            <w:r w:rsidRPr="00337996">
              <w:rPr>
                <w:shd w:val="clear" w:color="auto" w:fill="FFFFFF"/>
              </w:rPr>
              <w:t>+(u-</w:t>
            </w:r>
            <w:r w:rsidRPr="00337996">
              <w:rPr>
                <w:shd w:val="clear" w:color="auto" w:fill="FFFFFF"/>
              </w:rPr>
              <w:t>变异</w:t>
            </w:r>
            <w:r w:rsidRPr="00337996">
              <w:rPr>
                <w:shd w:val="clear" w:color="auto" w:fill="FFFFFF"/>
              </w:rPr>
              <w:t>)</w:t>
            </w:r>
            <w:r w:rsidR="00485421">
              <w:rPr>
                <w:shd w:val="clear" w:color="auto" w:fill="FFFFFF"/>
              </w:rPr>
              <w:t xml:space="preserve"> </w:t>
            </w:r>
            <w:r w:rsidRPr="00337996">
              <w:rPr>
                <w:shd w:val="clear" w:color="auto" w:fill="FFFFFF"/>
              </w:rPr>
              <w:t>+</w:t>
            </w:r>
            <w:r w:rsidR="003747B8">
              <w:rPr>
                <w:shd w:val="clear" w:color="auto" w:fill="FFFFFF"/>
              </w:rPr>
              <w:t xml:space="preserve"> </w:t>
            </w:r>
            <w:r w:rsidRPr="00337996">
              <w:rPr>
                <w:shd w:val="clear" w:color="auto" w:fill="FFFFFF"/>
              </w:rPr>
              <w:t>-</w:t>
            </w:r>
            <w:proofErr w:type="spellStart"/>
            <w:r w:rsidRPr="00337996">
              <w:rPr>
                <w:shd w:val="clear" w:color="auto" w:fill="FFFFFF"/>
              </w:rPr>
              <w:t>umsk</w:t>
            </w:r>
            <w:proofErr w:type="spellEnd"/>
          </w:p>
        </w:tc>
        <w:tc>
          <w:tcPr>
            <w:tcW w:w="0" w:type="auto"/>
          </w:tcPr>
          <w:p w14:paraId="5FD24547" w14:textId="184A85F4" w:rsidR="005D5C44" w:rsidRPr="00337996" w:rsidRDefault="005D5C44" w:rsidP="00A42287">
            <w:pPr>
              <w:pStyle w:val="a9"/>
              <w:rPr>
                <w:shd w:val="clear" w:color="auto" w:fill="FFFFFF"/>
              </w:rPr>
            </w:pPr>
            <w:r w:rsidRPr="00337996">
              <w:rPr>
                <w:shd w:val="clear" w:color="auto" w:fill="FFFFFF"/>
              </w:rPr>
              <w:t>(1)</w:t>
            </w:r>
            <w:r w:rsidR="00485421">
              <w:rPr>
                <w:shd w:val="clear" w:color="auto" w:fill="FFFFFF"/>
              </w:rPr>
              <w:t xml:space="preserve"> </w:t>
            </w:r>
            <w:r w:rsidRPr="00337996">
              <w:rPr>
                <w:shd w:val="clear" w:color="auto" w:fill="FFFFFF"/>
              </w:rPr>
              <w:t>+-</w:t>
            </w:r>
            <w:proofErr w:type="spellStart"/>
            <w:r w:rsidRPr="00337996">
              <w:rPr>
                <w:shd w:val="clear" w:color="auto" w:fill="FFFFFF"/>
              </w:rPr>
              <w:t>imsk</w:t>
            </w:r>
            <w:proofErr w:type="spellEnd"/>
          </w:p>
        </w:tc>
        <w:tc>
          <w:tcPr>
            <w:tcW w:w="0" w:type="auto"/>
          </w:tcPr>
          <w:p w14:paraId="20B89321" w14:textId="2E107355" w:rsidR="005D5C44" w:rsidRPr="00337996" w:rsidRDefault="005D5C44" w:rsidP="00A42287">
            <w:pPr>
              <w:pStyle w:val="a9"/>
              <w:rPr>
                <w:shd w:val="clear" w:color="auto" w:fill="FFFFFF"/>
              </w:rPr>
            </w:pPr>
            <w:r w:rsidRPr="00337996">
              <w:rPr>
                <w:shd w:val="clear" w:color="auto" w:fill="FFFFFF"/>
              </w:rPr>
              <w:t>(1)</w:t>
            </w:r>
            <w:r w:rsidR="00485421">
              <w:rPr>
                <w:shd w:val="clear" w:color="auto" w:fill="FFFFFF"/>
              </w:rPr>
              <w:t xml:space="preserve"> </w:t>
            </w:r>
            <w:r w:rsidRPr="00337996">
              <w:rPr>
                <w:shd w:val="clear" w:color="auto" w:fill="FFFFFF"/>
              </w:rPr>
              <w:t>+(u-</w:t>
            </w:r>
            <w:r w:rsidRPr="00337996">
              <w:rPr>
                <w:shd w:val="clear" w:color="auto" w:fill="FFFFFF"/>
              </w:rPr>
              <w:t>变异</w:t>
            </w:r>
            <w:r w:rsidRPr="00337996">
              <w:rPr>
                <w:shd w:val="clear" w:color="auto" w:fill="FFFFFF"/>
              </w:rPr>
              <w:t>)</w:t>
            </w:r>
            <w:r w:rsidR="00485421">
              <w:rPr>
                <w:shd w:val="clear" w:color="auto" w:fill="FFFFFF"/>
              </w:rPr>
              <w:t xml:space="preserve"> </w:t>
            </w:r>
            <w:r w:rsidRPr="00337996">
              <w:rPr>
                <w:shd w:val="clear" w:color="auto" w:fill="FFFFFF"/>
              </w:rPr>
              <w:t>+</w:t>
            </w:r>
            <w:r w:rsidR="003747B8">
              <w:rPr>
                <w:shd w:val="clear" w:color="auto" w:fill="FFFFFF"/>
              </w:rPr>
              <w:t xml:space="preserve"> </w:t>
            </w:r>
            <w:r w:rsidRPr="00337996">
              <w:rPr>
                <w:shd w:val="clear" w:color="auto" w:fill="FFFFFF"/>
              </w:rPr>
              <w:t>-</w:t>
            </w:r>
            <w:proofErr w:type="spellStart"/>
            <w:r w:rsidRPr="00337996">
              <w:rPr>
                <w:shd w:val="clear" w:color="auto" w:fill="FFFFFF"/>
              </w:rPr>
              <w:t>umsk</w:t>
            </w:r>
            <w:proofErr w:type="spellEnd"/>
          </w:p>
        </w:tc>
      </w:tr>
      <w:tr w:rsidR="005D5C44" w:rsidRPr="00337996" w14:paraId="5CC39F7B" w14:textId="77777777" w:rsidTr="0037403F">
        <w:tc>
          <w:tcPr>
            <w:tcW w:w="0" w:type="auto"/>
          </w:tcPr>
          <w:p w14:paraId="3568F583" w14:textId="77777777" w:rsidR="005D5C44" w:rsidRPr="00337996" w:rsidRDefault="005D5C44" w:rsidP="00A42287">
            <w:pPr>
              <w:pStyle w:val="a9"/>
              <w:rPr>
                <w:shd w:val="clear" w:color="auto" w:fill="FFFFFF"/>
              </w:rPr>
            </w:pPr>
            <w:r w:rsidRPr="00337996">
              <w:rPr>
                <w:shd w:val="clear" w:color="auto" w:fill="FFFFFF"/>
              </w:rPr>
              <w:t>2</w:t>
            </w:r>
          </w:p>
        </w:tc>
        <w:tc>
          <w:tcPr>
            <w:tcW w:w="0" w:type="auto"/>
          </w:tcPr>
          <w:p w14:paraId="169F60EF" w14:textId="2DD91ADE" w:rsidR="005D5C44" w:rsidRPr="00337996" w:rsidRDefault="005D5C44" w:rsidP="00A42287">
            <w:pPr>
              <w:pStyle w:val="a9"/>
              <w:rPr>
                <w:shd w:val="clear" w:color="auto" w:fill="FFFFFF"/>
              </w:rPr>
            </w:pPr>
            <w:r w:rsidRPr="00337996">
              <w:rPr>
                <w:shd w:val="clear" w:color="auto" w:fill="FFFFFF"/>
              </w:rPr>
              <w:t>(1)</w:t>
            </w:r>
            <w:r w:rsidR="00485421">
              <w:rPr>
                <w:shd w:val="clear" w:color="auto" w:fill="FFFFFF"/>
              </w:rPr>
              <w:t xml:space="preserve"> </w:t>
            </w:r>
            <w:r w:rsidRPr="00337996">
              <w:rPr>
                <w:shd w:val="clear" w:color="auto" w:fill="FFFFFF"/>
              </w:rPr>
              <w:t>+-</w:t>
            </w:r>
            <w:proofErr w:type="spellStart"/>
            <w:r w:rsidRPr="00337996">
              <w:rPr>
                <w:shd w:val="clear" w:color="auto" w:fill="FFFFFF"/>
              </w:rPr>
              <w:t>izk</w:t>
            </w:r>
            <w:proofErr w:type="spellEnd"/>
          </w:p>
        </w:tc>
        <w:tc>
          <w:tcPr>
            <w:tcW w:w="0" w:type="auto"/>
          </w:tcPr>
          <w:p w14:paraId="7B566918" w14:textId="0088E242" w:rsidR="005D5C44" w:rsidRPr="00337996" w:rsidRDefault="005D5C44" w:rsidP="00A42287">
            <w:pPr>
              <w:pStyle w:val="a9"/>
              <w:rPr>
                <w:shd w:val="clear" w:color="auto" w:fill="FFFFFF"/>
              </w:rPr>
            </w:pPr>
            <w:r w:rsidRPr="00337996">
              <w:rPr>
                <w:shd w:val="clear" w:color="auto" w:fill="FFFFFF"/>
              </w:rPr>
              <w:t>(1)</w:t>
            </w:r>
            <w:r w:rsidR="00485421">
              <w:rPr>
                <w:shd w:val="clear" w:color="auto" w:fill="FFFFFF"/>
              </w:rPr>
              <w:t xml:space="preserve"> </w:t>
            </w:r>
            <w:r w:rsidRPr="00337996">
              <w:rPr>
                <w:shd w:val="clear" w:color="auto" w:fill="FFFFFF"/>
              </w:rPr>
              <w:t>+-</w:t>
            </w:r>
            <w:proofErr w:type="spellStart"/>
            <w:r w:rsidRPr="00337996">
              <w:rPr>
                <w:shd w:val="clear" w:color="auto" w:fill="FFFFFF"/>
              </w:rPr>
              <w:t>izk</w:t>
            </w:r>
            <w:proofErr w:type="spellEnd"/>
          </w:p>
        </w:tc>
        <w:tc>
          <w:tcPr>
            <w:tcW w:w="0" w:type="auto"/>
          </w:tcPr>
          <w:p w14:paraId="3D0AA75E" w14:textId="66B9EDAC" w:rsidR="005D5C44" w:rsidRPr="00337996" w:rsidRDefault="005D5C44" w:rsidP="00A42287">
            <w:pPr>
              <w:pStyle w:val="a9"/>
              <w:rPr>
                <w:shd w:val="clear" w:color="auto" w:fill="FFFFFF"/>
              </w:rPr>
            </w:pPr>
            <w:r w:rsidRPr="00337996">
              <w:rPr>
                <w:shd w:val="clear" w:color="auto" w:fill="FFFFFF"/>
              </w:rPr>
              <w:t>(1)</w:t>
            </w:r>
            <w:r w:rsidR="00485421">
              <w:rPr>
                <w:shd w:val="clear" w:color="auto" w:fill="FFFFFF"/>
              </w:rPr>
              <w:t xml:space="preserve"> </w:t>
            </w:r>
            <w:r w:rsidRPr="00337996">
              <w:rPr>
                <w:shd w:val="clear" w:color="auto" w:fill="FFFFFF"/>
              </w:rPr>
              <w:t>+-</w:t>
            </w:r>
            <w:proofErr w:type="spellStart"/>
            <w:r w:rsidRPr="00337996">
              <w:rPr>
                <w:shd w:val="clear" w:color="auto" w:fill="FFFFFF"/>
              </w:rPr>
              <w:t>izk</w:t>
            </w:r>
            <w:proofErr w:type="spellEnd"/>
          </w:p>
        </w:tc>
      </w:tr>
      <w:tr w:rsidR="005D5C44" w:rsidRPr="00337996" w14:paraId="7131F713" w14:textId="77777777" w:rsidTr="0037403F">
        <w:tc>
          <w:tcPr>
            <w:tcW w:w="0" w:type="auto"/>
          </w:tcPr>
          <w:p w14:paraId="57CA25D2" w14:textId="77777777" w:rsidR="005D5C44" w:rsidRPr="00337996" w:rsidRDefault="005D5C44" w:rsidP="00A42287">
            <w:pPr>
              <w:pStyle w:val="a9"/>
              <w:rPr>
                <w:shd w:val="clear" w:color="auto" w:fill="FFFFFF"/>
              </w:rPr>
            </w:pPr>
            <w:r w:rsidRPr="00337996">
              <w:rPr>
                <w:shd w:val="clear" w:color="auto" w:fill="FFFFFF"/>
              </w:rPr>
              <w:t>3</w:t>
            </w:r>
          </w:p>
        </w:tc>
        <w:tc>
          <w:tcPr>
            <w:tcW w:w="0" w:type="auto"/>
          </w:tcPr>
          <w:p w14:paraId="0119D7F6" w14:textId="7512ED0F" w:rsidR="005D5C44" w:rsidRPr="00337996" w:rsidRDefault="005D5C44" w:rsidP="00A42287">
            <w:pPr>
              <w:pStyle w:val="a9"/>
              <w:rPr>
                <w:shd w:val="clear" w:color="auto" w:fill="FFFFFF"/>
              </w:rPr>
            </w:pPr>
            <w:r w:rsidRPr="00337996">
              <w:rPr>
                <w:shd w:val="clear" w:color="auto" w:fill="FFFFFF"/>
              </w:rPr>
              <w:t>(1)</w:t>
            </w:r>
            <w:r w:rsidR="00485421">
              <w:rPr>
                <w:shd w:val="clear" w:color="auto" w:fill="FFFFFF"/>
              </w:rPr>
              <w:t xml:space="preserve"> </w:t>
            </w:r>
            <w:r w:rsidRPr="00337996">
              <w:rPr>
                <w:shd w:val="clear" w:color="auto" w:fill="FFFFFF"/>
              </w:rPr>
              <w:t>+-ask</w:t>
            </w:r>
          </w:p>
        </w:tc>
        <w:tc>
          <w:tcPr>
            <w:tcW w:w="0" w:type="auto"/>
          </w:tcPr>
          <w:p w14:paraId="577EB6B5" w14:textId="68D967B1" w:rsidR="005D5C44" w:rsidRPr="00337996" w:rsidRDefault="005D5C44" w:rsidP="00A42287">
            <w:pPr>
              <w:pStyle w:val="a9"/>
              <w:rPr>
                <w:shd w:val="clear" w:color="auto" w:fill="FFFFFF"/>
              </w:rPr>
            </w:pPr>
            <w:r w:rsidRPr="00337996">
              <w:rPr>
                <w:shd w:val="clear" w:color="auto" w:fill="FFFFFF"/>
              </w:rPr>
              <w:t>(1)</w:t>
            </w:r>
            <w:r w:rsidR="00485421">
              <w:rPr>
                <w:shd w:val="clear" w:color="auto" w:fill="FFFFFF"/>
              </w:rPr>
              <w:t xml:space="preserve"> </w:t>
            </w:r>
            <w:r w:rsidRPr="00337996">
              <w:rPr>
                <w:shd w:val="clear" w:color="auto" w:fill="FFFFFF"/>
              </w:rPr>
              <w:t>+-</w:t>
            </w:r>
            <w:proofErr w:type="spellStart"/>
            <w:r w:rsidRPr="00337996">
              <w:rPr>
                <w:shd w:val="clear" w:color="auto" w:fill="FFFFFF"/>
              </w:rPr>
              <w:t>isk</w:t>
            </w:r>
            <w:proofErr w:type="spellEnd"/>
          </w:p>
        </w:tc>
        <w:tc>
          <w:tcPr>
            <w:tcW w:w="0" w:type="auto"/>
          </w:tcPr>
          <w:p w14:paraId="33341C64" w14:textId="09DB9E1A" w:rsidR="005D5C44" w:rsidRPr="00337996" w:rsidRDefault="00B92E16" w:rsidP="00A42287">
            <w:pPr>
              <w:pStyle w:val="a9"/>
              <w:rPr>
                <w:shd w:val="clear" w:color="auto" w:fill="FFFFFF"/>
              </w:rPr>
            </w:pPr>
            <w:r>
              <w:rPr>
                <w:shd w:val="clear" w:color="auto" w:fill="FFFFFF"/>
              </w:rPr>
              <w:t xml:space="preserve"> </w:t>
            </w:r>
          </w:p>
        </w:tc>
      </w:tr>
      <w:tr w:rsidR="005D5C44" w:rsidRPr="00337996" w14:paraId="71F37D11" w14:textId="77777777" w:rsidTr="0037403F">
        <w:tc>
          <w:tcPr>
            <w:tcW w:w="0" w:type="auto"/>
          </w:tcPr>
          <w:p w14:paraId="24E0906F" w14:textId="77777777" w:rsidR="005D5C44" w:rsidRPr="00337996" w:rsidRDefault="005D5C44" w:rsidP="00A42287">
            <w:pPr>
              <w:pStyle w:val="a9"/>
              <w:rPr>
                <w:shd w:val="clear" w:color="auto" w:fill="FFFFFF"/>
              </w:rPr>
            </w:pPr>
            <w:r w:rsidRPr="00337996">
              <w:rPr>
                <w:shd w:val="clear" w:color="auto" w:fill="FFFFFF"/>
              </w:rPr>
              <w:t>单数过去时</w:t>
            </w:r>
          </w:p>
        </w:tc>
        <w:tc>
          <w:tcPr>
            <w:tcW w:w="0" w:type="auto"/>
          </w:tcPr>
          <w:p w14:paraId="5611C7F7" w14:textId="27CB8D34" w:rsidR="005D5C44" w:rsidRPr="00337996" w:rsidRDefault="00B92E16" w:rsidP="00A42287">
            <w:pPr>
              <w:pStyle w:val="a9"/>
              <w:rPr>
                <w:shd w:val="clear" w:color="auto" w:fill="FFFFFF"/>
              </w:rPr>
            </w:pPr>
            <w:r>
              <w:rPr>
                <w:shd w:val="clear" w:color="auto" w:fill="FFFFFF"/>
              </w:rPr>
              <w:t xml:space="preserve"> </w:t>
            </w:r>
          </w:p>
        </w:tc>
        <w:tc>
          <w:tcPr>
            <w:tcW w:w="0" w:type="auto"/>
          </w:tcPr>
          <w:p w14:paraId="0331402D" w14:textId="3980F0E7" w:rsidR="005D5C44" w:rsidRPr="00337996" w:rsidRDefault="00B92E16" w:rsidP="00A42287">
            <w:pPr>
              <w:pStyle w:val="a9"/>
              <w:rPr>
                <w:shd w:val="clear" w:color="auto" w:fill="FFFFFF"/>
              </w:rPr>
            </w:pPr>
            <w:r>
              <w:rPr>
                <w:shd w:val="clear" w:color="auto" w:fill="FFFFFF"/>
              </w:rPr>
              <w:t xml:space="preserve"> </w:t>
            </w:r>
          </w:p>
        </w:tc>
        <w:tc>
          <w:tcPr>
            <w:tcW w:w="0" w:type="auto"/>
          </w:tcPr>
          <w:p w14:paraId="1377B1FA" w14:textId="6BC12EB4" w:rsidR="005D5C44" w:rsidRPr="00337996" w:rsidRDefault="00B92E16" w:rsidP="00A42287">
            <w:pPr>
              <w:pStyle w:val="a9"/>
              <w:rPr>
                <w:shd w:val="clear" w:color="auto" w:fill="FFFFFF"/>
              </w:rPr>
            </w:pPr>
            <w:r>
              <w:rPr>
                <w:shd w:val="clear" w:color="auto" w:fill="FFFFFF"/>
              </w:rPr>
              <w:t xml:space="preserve"> </w:t>
            </w:r>
          </w:p>
        </w:tc>
      </w:tr>
      <w:tr w:rsidR="005D5C44" w:rsidRPr="00337996" w14:paraId="49423CD9" w14:textId="77777777" w:rsidTr="0037403F">
        <w:tc>
          <w:tcPr>
            <w:tcW w:w="0" w:type="auto"/>
          </w:tcPr>
          <w:p w14:paraId="2511DD54" w14:textId="00485421" w:rsidR="005D5C44" w:rsidRPr="00337996" w:rsidRDefault="005D5C44" w:rsidP="00A42287">
            <w:pPr>
              <w:pStyle w:val="a9"/>
              <w:rPr>
                <w:shd w:val="clear" w:color="auto" w:fill="FFFFFF"/>
              </w:rPr>
            </w:pPr>
            <w:r w:rsidRPr="00337996">
              <w:rPr>
                <w:shd w:val="clear" w:color="auto" w:fill="FFFFFF"/>
              </w:rPr>
              <w:t>1</w:t>
            </w:r>
            <w:r w:rsidR="00485421">
              <w:rPr>
                <w:shd w:val="clear" w:color="auto" w:fill="FFFFFF"/>
              </w:rPr>
              <w:t xml:space="preserve"> </w:t>
            </w:r>
          </w:p>
        </w:tc>
        <w:tc>
          <w:tcPr>
            <w:tcW w:w="0" w:type="auto"/>
          </w:tcPr>
          <w:p w14:paraId="3964A593" w14:textId="6EA7A0FD" w:rsidR="005D5C44" w:rsidRPr="00337996" w:rsidRDefault="005D5C44" w:rsidP="00A42287">
            <w:pPr>
              <w:pStyle w:val="a9"/>
              <w:rPr>
                <w:shd w:val="clear" w:color="auto" w:fill="FFFFFF"/>
              </w:rPr>
            </w:pPr>
            <w:r w:rsidRPr="00337996">
              <w:rPr>
                <w:color w:val="0000FF"/>
                <w:shd w:val="clear" w:color="auto" w:fill="FFFFFF"/>
              </w:rPr>
              <w:t>(3)</w:t>
            </w:r>
            <w:r w:rsidR="00485421">
              <w:rPr>
                <w:shd w:val="clear" w:color="auto" w:fill="FFFFFF"/>
              </w:rPr>
              <w:t xml:space="preserve"> </w:t>
            </w:r>
            <w:r w:rsidRPr="00337996">
              <w:rPr>
                <w:shd w:val="clear" w:color="auto" w:fill="FFFFFF"/>
              </w:rPr>
              <w:t>+</w:t>
            </w:r>
            <w:r w:rsidR="00485421">
              <w:rPr>
                <w:shd w:val="clear" w:color="auto" w:fill="FFFFFF"/>
              </w:rPr>
              <w:t xml:space="preserve"> </w:t>
            </w:r>
            <w:r w:rsidRPr="00337996">
              <w:rPr>
                <w:shd w:val="clear" w:color="auto" w:fill="FFFFFF"/>
              </w:rPr>
              <w:t>(u-</w:t>
            </w:r>
            <w:r w:rsidRPr="00337996">
              <w:rPr>
                <w:shd w:val="clear" w:color="auto" w:fill="FFFFFF"/>
              </w:rPr>
              <w:t>变异</w:t>
            </w:r>
            <w:r w:rsidRPr="00337996">
              <w:rPr>
                <w:shd w:val="clear" w:color="auto" w:fill="FFFFFF"/>
              </w:rPr>
              <w:t>)</w:t>
            </w:r>
            <w:r w:rsidR="00B92E16">
              <w:rPr>
                <w:shd w:val="clear" w:color="auto" w:fill="FFFFFF"/>
              </w:rPr>
              <w:t xml:space="preserve"> </w:t>
            </w:r>
            <w:r w:rsidRPr="00337996">
              <w:rPr>
                <w:shd w:val="clear" w:color="auto" w:fill="FFFFFF"/>
              </w:rPr>
              <w:t>-</w:t>
            </w:r>
            <w:proofErr w:type="spellStart"/>
            <w:r w:rsidRPr="00337996">
              <w:rPr>
                <w:shd w:val="clear" w:color="auto" w:fill="FFFFFF"/>
              </w:rPr>
              <w:t>umk</w:t>
            </w:r>
            <w:proofErr w:type="spellEnd"/>
          </w:p>
        </w:tc>
        <w:tc>
          <w:tcPr>
            <w:tcW w:w="0" w:type="auto"/>
          </w:tcPr>
          <w:p w14:paraId="6530CBDF" w14:textId="2ACE6BCA" w:rsidR="005D5C44" w:rsidRPr="00337996" w:rsidRDefault="005D5C44" w:rsidP="00A42287">
            <w:pPr>
              <w:pStyle w:val="a9"/>
              <w:rPr>
                <w:shd w:val="clear" w:color="auto" w:fill="FFFFFF"/>
              </w:rPr>
            </w:pPr>
            <w:r w:rsidRPr="00337996">
              <w:rPr>
                <w:shd w:val="clear" w:color="auto" w:fill="FFFFFF"/>
              </w:rPr>
              <w:t>(3)</w:t>
            </w:r>
            <w:r w:rsidR="00485421">
              <w:rPr>
                <w:shd w:val="clear" w:color="auto" w:fill="FFFFFF"/>
              </w:rPr>
              <w:t xml:space="preserve"> </w:t>
            </w:r>
            <w:r w:rsidRPr="00337996">
              <w:rPr>
                <w:shd w:val="clear" w:color="auto" w:fill="FFFFFF"/>
              </w:rPr>
              <w:t>+</w:t>
            </w:r>
            <w:r w:rsidR="00485421">
              <w:rPr>
                <w:shd w:val="clear" w:color="auto" w:fill="FFFFFF"/>
              </w:rPr>
              <w:t xml:space="preserve"> </w:t>
            </w:r>
            <w:r w:rsidRPr="00337996">
              <w:rPr>
                <w:color w:val="0000FF"/>
                <w:shd w:val="clear" w:color="auto" w:fill="FFFFFF"/>
              </w:rPr>
              <w:t>(</w:t>
            </w:r>
            <w:proofErr w:type="spellStart"/>
            <w:r w:rsidRPr="00337996">
              <w:rPr>
                <w:color w:val="0000FF"/>
                <w:shd w:val="clear" w:color="auto" w:fill="FFFFFF"/>
              </w:rPr>
              <w:t>i</w:t>
            </w:r>
            <w:proofErr w:type="spellEnd"/>
            <w:r w:rsidRPr="00337996">
              <w:rPr>
                <w:color w:val="0000FF"/>
                <w:shd w:val="clear" w:color="auto" w:fill="FFFFFF"/>
              </w:rPr>
              <w:t>-</w:t>
            </w:r>
            <w:r w:rsidRPr="00337996">
              <w:rPr>
                <w:color w:val="0000FF"/>
                <w:shd w:val="clear" w:color="auto" w:fill="FFFFFF"/>
              </w:rPr>
              <w:t>变异</w:t>
            </w:r>
            <w:r w:rsidRPr="00337996">
              <w:rPr>
                <w:color w:val="0000FF"/>
                <w:shd w:val="clear" w:color="auto" w:fill="FFFFFF"/>
              </w:rPr>
              <w:t>)</w:t>
            </w:r>
            <w:r w:rsidR="003747B8">
              <w:rPr>
                <w:color w:val="0000FF"/>
                <w:shd w:val="clear" w:color="auto" w:fill="FFFFFF"/>
              </w:rPr>
              <w:t xml:space="preserve"> </w:t>
            </w:r>
            <w:r w:rsidRPr="00337996">
              <w:rPr>
                <w:shd w:val="clear" w:color="auto" w:fill="FFFFFF"/>
              </w:rPr>
              <w:t>-</w:t>
            </w:r>
            <w:proofErr w:type="spellStart"/>
            <w:r w:rsidRPr="00337996">
              <w:rPr>
                <w:shd w:val="clear" w:color="auto" w:fill="FFFFFF"/>
              </w:rPr>
              <w:t>umk</w:t>
            </w:r>
            <w:proofErr w:type="spellEnd"/>
          </w:p>
        </w:tc>
        <w:tc>
          <w:tcPr>
            <w:tcW w:w="0" w:type="auto"/>
          </w:tcPr>
          <w:p w14:paraId="1C0A1131" w14:textId="09854046" w:rsidR="005D5C44" w:rsidRPr="00337996" w:rsidRDefault="00B92E16" w:rsidP="00A42287">
            <w:pPr>
              <w:pStyle w:val="a9"/>
              <w:rPr>
                <w:shd w:val="clear" w:color="auto" w:fill="FFFFFF"/>
              </w:rPr>
            </w:pPr>
            <w:r>
              <w:rPr>
                <w:shd w:val="clear" w:color="auto" w:fill="FFFFFF"/>
              </w:rPr>
              <w:t xml:space="preserve"> </w:t>
            </w:r>
          </w:p>
        </w:tc>
      </w:tr>
      <w:tr w:rsidR="005D5C44" w:rsidRPr="00337996" w14:paraId="589E2407" w14:textId="77777777" w:rsidTr="0037403F">
        <w:tc>
          <w:tcPr>
            <w:tcW w:w="0" w:type="auto"/>
          </w:tcPr>
          <w:p w14:paraId="0D252594" w14:textId="77777777" w:rsidR="005D5C44" w:rsidRPr="00337996" w:rsidRDefault="005D5C44" w:rsidP="00A42287">
            <w:pPr>
              <w:pStyle w:val="a9"/>
              <w:rPr>
                <w:shd w:val="clear" w:color="auto" w:fill="FFFFFF"/>
              </w:rPr>
            </w:pPr>
            <w:r w:rsidRPr="00337996">
              <w:rPr>
                <w:shd w:val="clear" w:color="auto" w:fill="FFFFFF"/>
              </w:rPr>
              <w:t>2</w:t>
            </w:r>
          </w:p>
        </w:tc>
        <w:tc>
          <w:tcPr>
            <w:tcW w:w="0" w:type="auto"/>
          </w:tcPr>
          <w:p w14:paraId="651F62F3" w14:textId="00F97C3C" w:rsidR="005D5C44" w:rsidRPr="00337996" w:rsidRDefault="005D5C44" w:rsidP="00A42287">
            <w:pPr>
              <w:pStyle w:val="a9"/>
              <w:rPr>
                <w:shd w:val="clear" w:color="auto" w:fill="FFFFFF"/>
              </w:rPr>
            </w:pPr>
            <w:r w:rsidRPr="00337996">
              <w:rPr>
                <w:shd w:val="clear" w:color="auto" w:fill="FFFFFF"/>
              </w:rPr>
              <w:t>(2)</w:t>
            </w:r>
            <w:r w:rsidR="00485421">
              <w:rPr>
                <w:shd w:val="clear" w:color="auto" w:fill="FFFFFF"/>
              </w:rPr>
              <w:t xml:space="preserve"> </w:t>
            </w:r>
            <w:r w:rsidRPr="00337996">
              <w:rPr>
                <w:shd w:val="clear" w:color="auto" w:fill="FFFFFF"/>
              </w:rPr>
              <w:t>+-</w:t>
            </w:r>
            <w:proofErr w:type="spellStart"/>
            <w:r w:rsidRPr="00337996">
              <w:rPr>
                <w:shd w:val="clear" w:color="auto" w:fill="FFFFFF"/>
              </w:rPr>
              <w:t>zk</w:t>
            </w:r>
            <w:proofErr w:type="spellEnd"/>
          </w:p>
        </w:tc>
        <w:tc>
          <w:tcPr>
            <w:tcW w:w="0" w:type="auto"/>
          </w:tcPr>
          <w:p w14:paraId="0023E95C" w14:textId="4C09FB00" w:rsidR="005D5C44" w:rsidRPr="00337996" w:rsidRDefault="005D5C44" w:rsidP="00A42287">
            <w:pPr>
              <w:pStyle w:val="a9"/>
              <w:rPr>
                <w:shd w:val="clear" w:color="auto" w:fill="FFFFFF"/>
              </w:rPr>
            </w:pPr>
            <w:r w:rsidRPr="00337996">
              <w:rPr>
                <w:shd w:val="clear" w:color="auto" w:fill="FFFFFF"/>
              </w:rPr>
              <w:t>(3)</w:t>
            </w:r>
            <w:r w:rsidR="00485421">
              <w:rPr>
                <w:shd w:val="clear" w:color="auto" w:fill="FFFFFF"/>
              </w:rPr>
              <w:t xml:space="preserve"> </w:t>
            </w:r>
            <w:r w:rsidRPr="00337996">
              <w:rPr>
                <w:shd w:val="clear" w:color="auto" w:fill="FFFFFF"/>
              </w:rPr>
              <w:t>+</w:t>
            </w:r>
            <w:r w:rsidR="00485421">
              <w:rPr>
                <w:shd w:val="clear" w:color="auto" w:fill="FFFFFF"/>
              </w:rPr>
              <w:t xml:space="preserve"> </w:t>
            </w:r>
            <w:r w:rsidRPr="00337996">
              <w:rPr>
                <w:shd w:val="clear" w:color="auto" w:fill="FFFFFF"/>
              </w:rPr>
              <w:t>(</w:t>
            </w:r>
            <w:proofErr w:type="spellStart"/>
            <w:r w:rsidRPr="00337996">
              <w:rPr>
                <w:shd w:val="clear" w:color="auto" w:fill="FFFFFF"/>
              </w:rPr>
              <w:t>i</w:t>
            </w:r>
            <w:proofErr w:type="spellEnd"/>
            <w:r w:rsidRPr="00337996">
              <w:rPr>
                <w:shd w:val="clear" w:color="auto" w:fill="FFFFFF"/>
              </w:rPr>
              <w:t>-</w:t>
            </w:r>
            <w:r w:rsidRPr="00337996">
              <w:rPr>
                <w:shd w:val="clear" w:color="auto" w:fill="FFFFFF"/>
              </w:rPr>
              <w:t>变异</w:t>
            </w:r>
            <w:r w:rsidRPr="00337996">
              <w:rPr>
                <w:shd w:val="clear" w:color="auto" w:fill="FFFFFF"/>
              </w:rPr>
              <w:t>)</w:t>
            </w:r>
            <w:r w:rsidR="003747B8">
              <w:rPr>
                <w:shd w:val="clear" w:color="auto" w:fill="FFFFFF"/>
              </w:rPr>
              <w:t xml:space="preserve"> </w:t>
            </w:r>
            <w:r w:rsidRPr="00337996">
              <w:rPr>
                <w:shd w:val="clear" w:color="auto" w:fill="FFFFFF"/>
              </w:rPr>
              <w:t>-</w:t>
            </w:r>
            <w:proofErr w:type="spellStart"/>
            <w:r w:rsidRPr="00337996">
              <w:rPr>
                <w:shd w:val="clear" w:color="auto" w:fill="FFFFFF"/>
              </w:rPr>
              <w:t>isk</w:t>
            </w:r>
            <w:proofErr w:type="spellEnd"/>
          </w:p>
        </w:tc>
        <w:tc>
          <w:tcPr>
            <w:tcW w:w="0" w:type="auto"/>
          </w:tcPr>
          <w:p w14:paraId="7CBC232B" w14:textId="7FA38E8B" w:rsidR="005D5C44" w:rsidRPr="00337996" w:rsidRDefault="00B92E16" w:rsidP="00A42287">
            <w:pPr>
              <w:pStyle w:val="a9"/>
              <w:rPr>
                <w:shd w:val="clear" w:color="auto" w:fill="FFFFFF"/>
              </w:rPr>
            </w:pPr>
            <w:r>
              <w:rPr>
                <w:shd w:val="clear" w:color="auto" w:fill="FFFFFF"/>
              </w:rPr>
              <w:t xml:space="preserve"> </w:t>
            </w:r>
          </w:p>
        </w:tc>
      </w:tr>
      <w:tr w:rsidR="005D5C44" w:rsidRPr="00337996" w14:paraId="45DE588C" w14:textId="77777777" w:rsidTr="0037403F">
        <w:tc>
          <w:tcPr>
            <w:tcW w:w="0" w:type="auto"/>
          </w:tcPr>
          <w:p w14:paraId="45D90F10" w14:textId="77777777" w:rsidR="005D5C44" w:rsidRPr="00337996" w:rsidRDefault="005D5C44" w:rsidP="00A42287">
            <w:pPr>
              <w:pStyle w:val="a9"/>
              <w:rPr>
                <w:shd w:val="clear" w:color="auto" w:fill="FFFFFF"/>
              </w:rPr>
            </w:pPr>
            <w:r w:rsidRPr="00337996">
              <w:rPr>
                <w:shd w:val="clear" w:color="auto" w:fill="FFFFFF"/>
              </w:rPr>
              <w:t>3</w:t>
            </w:r>
          </w:p>
        </w:tc>
        <w:tc>
          <w:tcPr>
            <w:tcW w:w="0" w:type="auto"/>
          </w:tcPr>
          <w:p w14:paraId="3323AF95" w14:textId="5B3DFED8" w:rsidR="005D5C44" w:rsidRPr="00337996" w:rsidRDefault="005D5C44" w:rsidP="00A42287">
            <w:pPr>
              <w:pStyle w:val="a9"/>
              <w:rPr>
                <w:shd w:val="clear" w:color="auto" w:fill="FFFFFF"/>
              </w:rPr>
            </w:pPr>
            <w:r w:rsidRPr="00337996">
              <w:rPr>
                <w:shd w:val="clear" w:color="auto" w:fill="FFFFFF"/>
              </w:rPr>
              <w:t>(2)</w:t>
            </w:r>
            <w:r w:rsidR="00485421">
              <w:rPr>
                <w:shd w:val="clear" w:color="auto" w:fill="FFFFFF"/>
              </w:rPr>
              <w:t xml:space="preserve"> </w:t>
            </w:r>
            <w:r w:rsidRPr="00337996">
              <w:rPr>
                <w:shd w:val="clear" w:color="auto" w:fill="FFFFFF"/>
              </w:rPr>
              <w:t>+-</w:t>
            </w:r>
            <w:proofErr w:type="spellStart"/>
            <w:r w:rsidRPr="00337996">
              <w:rPr>
                <w:shd w:val="clear" w:color="auto" w:fill="FFFFFF"/>
              </w:rPr>
              <w:t>sk</w:t>
            </w:r>
            <w:proofErr w:type="spellEnd"/>
          </w:p>
        </w:tc>
        <w:tc>
          <w:tcPr>
            <w:tcW w:w="0" w:type="auto"/>
          </w:tcPr>
          <w:p w14:paraId="7B13A7A4" w14:textId="35EF07F1" w:rsidR="005D5C44" w:rsidRPr="00337996" w:rsidRDefault="005D5C44" w:rsidP="00A42287">
            <w:pPr>
              <w:pStyle w:val="a9"/>
              <w:rPr>
                <w:shd w:val="clear" w:color="auto" w:fill="FFFFFF"/>
              </w:rPr>
            </w:pPr>
            <w:r w:rsidRPr="00337996">
              <w:rPr>
                <w:shd w:val="clear" w:color="auto" w:fill="FFFFFF"/>
              </w:rPr>
              <w:t>(3)</w:t>
            </w:r>
            <w:r w:rsidR="00485421">
              <w:rPr>
                <w:shd w:val="clear" w:color="auto" w:fill="FFFFFF"/>
              </w:rPr>
              <w:t xml:space="preserve"> </w:t>
            </w:r>
            <w:r w:rsidRPr="00337996">
              <w:rPr>
                <w:shd w:val="clear" w:color="auto" w:fill="FFFFFF"/>
              </w:rPr>
              <w:t>+</w:t>
            </w:r>
            <w:r w:rsidR="00485421">
              <w:rPr>
                <w:shd w:val="clear" w:color="auto" w:fill="FFFFFF"/>
              </w:rPr>
              <w:t xml:space="preserve"> </w:t>
            </w:r>
            <w:r w:rsidRPr="00337996">
              <w:rPr>
                <w:shd w:val="clear" w:color="auto" w:fill="FFFFFF"/>
              </w:rPr>
              <w:t>(</w:t>
            </w:r>
            <w:proofErr w:type="spellStart"/>
            <w:r w:rsidRPr="00337996">
              <w:rPr>
                <w:shd w:val="clear" w:color="auto" w:fill="FFFFFF"/>
              </w:rPr>
              <w:t>i</w:t>
            </w:r>
            <w:proofErr w:type="spellEnd"/>
            <w:r w:rsidRPr="00337996">
              <w:rPr>
                <w:shd w:val="clear" w:color="auto" w:fill="FFFFFF"/>
              </w:rPr>
              <w:t>-</w:t>
            </w:r>
            <w:r w:rsidRPr="00337996">
              <w:rPr>
                <w:shd w:val="clear" w:color="auto" w:fill="FFFFFF"/>
              </w:rPr>
              <w:t>变异</w:t>
            </w:r>
            <w:r w:rsidRPr="00337996">
              <w:rPr>
                <w:shd w:val="clear" w:color="auto" w:fill="FFFFFF"/>
              </w:rPr>
              <w:t>)</w:t>
            </w:r>
            <w:r w:rsidR="003747B8">
              <w:rPr>
                <w:shd w:val="clear" w:color="auto" w:fill="FFFFFF"/>
              </w:rPr>
              <w:t xml:space="preserve"> </w:t>
            </w:r>
            <w:r w:rsidRPr="00337996">
              <w:rPr>
                <w:shd w:val="clear" w:color="auto" w:fill="FFFFFF"/>
              </w:rPr>
              <w:t>-</w:t>
            </w:r>
            <w:proofErr w:type="spellStart"/>
            <w:r w:rsidRPr="00337996">
              <w:rPr>
                <w:shd w:val="clear" w:color="auto" w:fill="FFFFFF"/>
              </w:rPr>
              <w:t>isk</w:t>
            </w:r>
            <w:proofErr w:type="spellEnd"/>
          </w:p>
        </w:tc>
        <w:tc>
          <w:tcPr>
            <w:tcW w:w="0" w:type="auto"/>
          </w:tcPr>
          <w:p w14:paraId="3C13277A" w14:textId="628C64FB" w:rsidR="005D5C44" w:rsidRPr="00337996" w:rsidRDefault="00B92E16" w:rsidP="00A42287">
            <w:pPr>
              <w:pStyle w:val="a9"/>
              <w:rPr>
                <w:shd w:val="clear" w:color="auto" w:fill="FFFFFF"/>
              </w:rPr>
            </w:pPr>
            <w:r>
              <w:rPr>
                <w:shd w:val="clear" w:color="auto" w:fill="FFFFFF"/>
              </w:rPr>
              <w:t xml:space="preserve"> </w:t>
            </w:r>
          </w:p>
        </w:tc>
      </w:tr>
      <w:tr w:rsidR="005D5C44" w:rsidRPr="00337996" w14:paraId="12AFA3A2" w14:textId="77777777" w:rsidTr="0037403F">
        <w:tc>
          <w:tcPr>
            <w:tcW w:w="0" w:type="auto"/>
          </w:tcPr>
          <w:p w14:paraId="7DF7DBE8" w14:textId="77777777" w:rsidR="005D5C44" w:rsidRPr="00337996" w:rsidRDefault="005D5C44" w:rsidP="00A42287">
            <w:pPr>
              <w:pStyle w:val="a9"/>
              <w:rPr>
                <w:shd w:val="clear" w:color="auto" w:fill="FFFFFF"/>
              </w:rPr>
            </w:pPr>
            <w:r w:rsidRPr="00337996">
              <w:rPr>
                <w:shd w:val="clear" w:color="auto" w:fill="FFFFFF"/>
              </w:rPr>
              <w:t>复数过去时</w:t>
            </w:r>
          </w:p>
        </w:tc>
        <w:tc>
          <w:tcPr>
            <w:tcW w:w="0" w:type="auto"/>
          </w:tcPr>
          <w:p w14:paraId="28BC4673" w14:textId="1E4BFDA3" w:rsidR="005D5C44" w:rsidRPr="00337996" w:rsidRDefault="00B92E16" w:rsidP="00A42287">
            <w:pPr>
              <w:pStyle w:val="a9"/>
              <w:rPr>
                <w:shd w:val="clear" w:color="auto" w:fill="FFFFFF"/>
              </w:rPr>
            </w:pPr>
            <w:r>
              <w:rPr>
                <w:shd w:val="clear" w:color="auto" w:fill="FFFFFF"/>
              </w:rPr>
              <w:t xml:space="preserve"> </w:t>
            </w:r>
          </w:p>
        </w:tc>
        <w:tc>
          <w:tcPr>
            <w:tcW w:w="0" w:type="auto"/>
          </w:tcPr>
          <w:p w14:paraId="59E7644C" w14:textId="2112FA42" w:rsidR="005D5C44" w:rsidRPr="00337996" w:rsidRDefault="00B92E16" w:rsidP="00A42287">
            <w:pPr>
              <w:pStyle w:val="a9"/>
              <w:rPr>
                <w:shd w:val="clear" w:color="auto" w:fill="FFFFFF"/>
              </w:rPr>
            </w:pPr>
            <w:r>
              <w:rPr>
                <w:shd w:val="clear" w:color="auto" w:fill="FFFFFF"/>
              </w:rPr>
              <w:t xml:space="preserve"> </w:t>
            </w:r>
          </w:p>
        </w:tc>
        <w:tc>
          <w:tcPr>
            <w:tcW w:w="0" w:type="auto"/>
          </w:tcPr>
          <w:p w14:paraId="1CFF8C22" w14:textId="516B4851" w:rsidR="005D5C44" w:rsidRPr="00337996" w:rsidRDefault="00B92E16" w:rsidP="00A42287">
            <w:pPr>
              <w:pStyle w:val="a9"/>
              <w:rPr>
                <w:shd w:val="clear" w:color="auto" w:fill="FFFFFF"/>
              </w:rPr>
            </w:pPr>
            <w:r>
              <w:rPr>
                <w:shd w:val="clear" w:color="auto" w:fill="FFFFFF"/>
              </w:rPr>
              <w:t xml:space="preserve"> </w:t>
            </w:r>
          </w:p>
        </w:tc>
      </w:tr>
      <w:tr w:rsidR="005D5C44" w:rsidRPr="00337996" w14:paraId="273CAB59" w14:textId="77777777" w:rsidTr="0037403F">
        <w:tc>
          <w:tcPr>
            <w:tcW w:w="0" w:type="auto"/>
          </w:tcPr>
          <w:p w14:paraId="772548ED" w14:textId="14E92834" w:rsidR="005D5C44" w:rsidRPr="00337996" w:rsidRDefault="005D5C44" w:rsidP="00A42287">
            <w:pPr>
              <w:pStyle w:val="a9"/>
              <w:rPr>
                <w:shd w:val="clear" w:color="auto" w:fill="FFFFFF"/>
              </w:rPr>
            </w:pPr>
            <w:r w:rsidRPr="00337996">
              <w:rPr>
                <w:shd w:val="clear" w:color="auto" w:fill="FFFFFF"/>
              </w:rPr>
              <w:t>1</w:t>
            </w:r>
            <w:r w:rsidR="00485421">
              <w:rPr>
                <w:shd w:val="clear" w:color="auto" w:fill="FFFFFF"/>
              </w:rPr>
              <w:t xml:space="preserve"> </w:t>
            </w:r>
          </w:p>
        </w:tc>
        <w:tc>
          <w:tcPr>
            <w:tcW w:w="0" w:type="auto"/>
          </w:tcPr>
          <w:p w14:paraId="6C6BAC73" w14:textId="58619D5D" w:rsidR="005D5C44" w:rsidRPr="00337996" w:rsidRDefault="005D5C44" w:rsidP="00A42287">
            <w:pPr>
              <w:pStyle w:val="a9"/>
              <w:rPr>
                <w:shd w:val="clear" w:color="auto" w:fill="FFFFFF"/>
              </w:rPr>
            </w:pPr>
            <w:r w:rsidRPr="00337996">
              <w:rPr>
                <w:shd w:val="clear" w:color="auto" w:fill="FFFFFF"/>
              </w:rPr>
              <w:t>(3)</w:t>
            </w:r>
            <w:r w:rsidR="00485421">
              <w:rPr>
                <w:shd w:val="clear" w:color="auto" w:fill="FFFFFF"/>
              </w:rPr>
              <w:t xml:space="preserve"> </w:t>
            </w:r>
            <w:r w:rsidRPr="00337996">
              <w:rPr>
                <w:shd w:val="clear" w:color="auto" w:fill="FFFFFF"/>
              </w:rPr>
              <w:t>+</w:t>
            </w:r>
            <w:r w:rsidR="00485421">
              <w:rPr>
                <w:shd w:val="clear" w:color="auto" w:fill="FFFFFF"/>
              </w:rPr>
              <w:t xml:space="preserve"> </w:t>
            </w:r>
            <w:r w:rsidRPr="00337996">
              <w:rPr>
                <w:shd w:val="clear" w:color="auto" w:fill="FFFFFF"/>
              </w:rPr>
              <w:t>(u-</w:t>
            </w:r>
            <w:r w:rsidRPr="00337996">
              <w:rPr>
                <w:shd w:val="clear" w:color="auto" w:fill="FFFFFF"/>
              </w:rPr>
              <w:t>变异</w:t>
            </w:r>
            <w:r w:rsidRPr="00337996">
              <w:rPr>
                <w:shd w:val="clear" w:color="auto" w:fill="FFFFFF"/>
              </w:rPr>
              <w:t>)</w:t>
            </w:r>
            <w:r w:rsidR="00485421">
              <w:rPr>
                <w:shd w:val="clear" w:color="auto" w:fill="FFFFFF"/>
              </w:rPr>
              <w:t xml:space="preserve"> </w:t>
            </w:r>
            <w:r w:rsidRPr="00337996">
              <w:rPr>
                <w:shd w:val="clear" w:color="auto" w:fill="FFFFFF"/>
              </w:rPr>
              <w:t>+</w:t>
            </w:r>
            <w:r w:rsidR="003747B8">
              <w:rPr>
                <w:shd w:val="clear" w:color="auto" w:fill="FFFFFF"/>
              </w:rPr>
              <w:t xml:space="preserve"> </w:t>
            </w:r>
            <w:r w:rsidRPr="00337996">
              <w:rPr>
                <w:shd w:val="clear" w:color="auto" w:fill="FFFFFF"/>
              </w:rPr>
              <w:t>-um</w:t>
            </w:r>
          </w:p>
        </w:tc>
        <w:tc>
          <w:tcPr>
            <w:tcW w:w="0" w:type="auto"/>
          </w:tcPr>
          <w:p w14:paraId="79C39775" w14:textId="33DEEECC" w:rsidR="005D5C44" w:rsidRPr="00337996" w:rsidRDefault="005D5C44" w:rsidP="00A42287">
            <w:pPr>
              <w:pStyle w:val="a9"/>
              <w:rPr>
                <w:shd w:val="clear" w:color="auto" w:fill="FFFFFF"/>
              </w:rPr>
            </w:pPr>
            <w:r w:rsidRPr="00337996">
              <w:rPr>
                <w:shd w:val="clear" w:color="auto" w:fill="FFFFFF"/>
              </w:rPr>
              <w:t>(3)</w:t>
            </w:r>
            <w:r w:rsidR="00485421">
              <w:rPr>
                <w:shd w:val="clear" w:color="auto" w:fill="FFFFFF"/>
              </w:rPr>
              <w:t xml:space="preserve"> </w:t>
            </w:r>
            <w:r w:rsidRPr="00337996">
              <w:rPr>
                <w:shd w:val="clear" w:color="auto" w:fill="FFFFFF"/>
              </w:rPr>
              <w:t>+</w:t>
            </w:r>
            <w:r w:rsidR="00485421">
              <w:rPr>
                <w:shd w:val="clear" w:color="auto" w:fill="FFFFFF"/>
              </w:rPr>
              <w:t xml:space="preserve"> </w:t>
            </w:r>
            <w:r w:rsidRPr="00337996">
              <w:rPr>
                <w:shd w:val="clear" w:color="auto" w:fill="FFFFFF"/>
              </w:rPr>
              <w:t>(</w:t>
            </w:r>
            <w:proofErr w:type="spellStart"/>
            <w:r w:rsidRPr="00337996">
              <w:rPr>
                <w:shd w:val="clear" w:color="auto" w:fill="FFFFFF"/>
              </w:rPr>
              <w:t>i</w:t>
            </w:r>
            <w:proofErr w:type="spellEnd"/>
            <w:r w:rsidRPr="00337996">
              <w:rPr>
                <w:shd w:val="clear" w:color="auto" w:fill="FFFFFF"/>
              </w:rPr>
              <w:t>-</w:t>
            </w:r>
            <w:r w:rsidRPr="00337996">
              <w:rPr>
                <w:shd w:val="clear" w:color="auto" w:fill="FFFFFF"/>
              </w:rPr>
              <w:t>变异</w:t>
            </w:r>
            <w:r w:rsidRPr="00337996">
              <w:rPr>
                <w:shd w:val="clear" w:color="auto" w:fill="FFFFFF"/>
              </w:rPr>
              <w:t>)</w:t>
            </w:r>
            <w:r w:rsidR="003747B8">
              <w:rPr>
                <w:shd w:val="clear" w:color="auto" w:fill="FFFFFF"/>
              </w:rPr>
              <w:t xml:space="preserve"> </w:t>
            </w:r>
            <w:r w:rsidRPr="00337996">
              <w:rPr>
                <w:shd w:val="clear" w:color="auto" w:fill="FFFFFF"/>
              </w:rPr>
              <w:t>-</w:t>
            </w:r>
            <w:proofErr w:type="spellStart"/>
            <w:r w:rsidRPr="00337996">
              <w:rPr>
                <w:shd w:val="clear" w:color="auto" w:fill="FFFFFF"/>
              </w:rPr>
              <w:t>imsk</w:t>
            </w:r>
            <w:proofErr w:type="spellEnd"/>
          </w:p>
        </w:tc>
        <w:tc>
          <w:tcPr>
            <w:tcW w:w="0" w:type="auto"/>
          </w:tcPr>
          <w:p w14:paraId="5F96620E" w14:textId="006D46C7" w:rsidR="005D5C44" w:rsidRPr="00337996" w:rsidRDefault="00B92E16" w:rsidP="00A42287">
            <w:pPr>
              <w:pStyle w:val="a9"/>
              <w:rPr>
                <w:shd w:val="clear" w:color="auto" w:fill="FFFFFF"/>
              </w:rPr>
            </w:pPr>
            <w:r>
              <w:rPr>
                <w:shd w:val="clear" w:color="auto" w:fill="FFFFFF"/>
              </w:rPr>
              <w:t xml:space="preserve"> </w:t>
            </w:r>
          </w:p>
        </w:tc>
      </w:tr>
      <w:tr w:rsidR="005D5C44" w:rsidRPr="00337996" w14:paraId="702CAB6E" w14:textId="77777777" w:rsidTr="0037403F">
        <w:tc>
          <w:tcPr>
            <w:tcW w:w="0" w:type="auto"/>
          </w:tcPr>
          <w:p w14:paraId="5D863D43" w14:textId="77777777" w:rsidR="005D5C44" w:rsidRPr="00337996" w:rsidRDefault="005D5C44" w:rsidP="00A42287">
            <w:pPr>
              <w:pStyle w:val="a9"/>
              <w:rPr>
                <w:shd w:val="clear" w:color="auto" w:fill="FFFFFF"/>
              </w:rPr>
            </w:pPr>
            <w:r w:rsidRPr="00337996">
              <w:rPr>
                <w:shd w:val="clear" w:color="auto" w:fill="FFFFFF"/>
              </w:rPr>
              <w:t>2</w:t>
            </w:r>
          </w:p>
        </w:tc>
        <w:tc>
          <w:tcPr>
            <w:tcW w:w="0" w:type="auto"/>
          </w:tcPr>
          <w:p w14:paraId="01E91B92" w14:textId="6FC72884" w:rsidR="005D5C44" w:rsidRPr="00337996" w:rsidRDefault="005D5C44" w:rsidP="00A42287">
            <w:pPr>
              <w:pStyle w:val="a9"/>
              <w:rPr>
                <w:shd w:val="clear" w:color="auto" w:fill="FFFFFF"/>
              </w:rPr>
            </w:pPr>
            <w:r w:rsidRPr="00337996">
              <w:rPr>
                <w:shd w:val="clear" w:color="auto" w:fill="FFFFFF"/>
              </w:rPr>
              <w:t>(3)</w:t>
            </w:r>
            <w:r w:rsidR="00485421">
              <w:rPr>
                <w:shd w:val="clear" w:color="auto" w:fill="FFFFFF"/>
              </w:rPr>
              <w:t xml:space="preserve"> </w:t>
            </w:r>
            <w:r w:rsidRPr="00337996">
              <w:rPr>
                <w:shd w:val="clear" w:color="auto" w:fill="FFFFFF"/>
              </w:rPr>
              <w:t>+-</w:t>
            </w:r>
            <w:proofErr w:type="spellStart"/>
            <w:r w:rsidRPr="00337996">
              <w:rPr>
                <w:shd w:val="clear" w:color="auto" w:fill="FFFFFF"/>
              </w:rPr>
              <w:t>uzk</w:t>
            </w:r>
            <w:proofErr w:type="spellEnd"/>
          </w:p>
        </w:tc>
        <w:tc>
          <w:tcPr>
            <w:tcW w:w="0" w:type="auto"/>
          </w:tcPr>
          <w:p w14:paraId="66D3568D" w14:textId="0A7BE52D" w:rsidR="005D5C44" w:rsidRPr="00337996" w:rsidRDefault="005D5C44" w:rsidP="00A42287">
            <w:pPr>
              <w:pStyle w:val="a9"/>
              <w:rPr>
                <w:shd w:val="clear" w:color="auto" w:fill="FFFFFF"/>
              </w:rPr>
            </w:pPr>
            <w:r w:rsidRPr="00337996">
              <w:rPr>
                <w:shd w:val="clear" w:color="auto" w:fill="FFFFFF"/>
              </w:rPr>
              <w:t>(3)</w:t>
            </w:r>
            <w:r w:rsidR="00485421">
              <w:rPr>
                <w:shd w:val="clear" w:color="auto" w:fill="FFFFFF"/>
              </w:rPr>
              <w:t xml:space="preserve"> </w:t>
            </w:r>
            <w:r w:rsidRPr="00337996">
              <w:rPr>
                <w:shd w:val="clear" w:color="auto" w:fill="FFFFFF"/>
              </w:rPr>
              <w:t>+</w:t>
            </w:r>
            <w:r w:rsidR="00485421">
              <w:rPr>
                <w:shd w:val="clear" w:color="auto" w:fill="FFFFFF"/>
              </w:rPr>
              <w:t xml:space="preserve"> </w:t>
            </w:r>
            <w:r w:rsidRPr="00337996">
              <w:rPr>
                <w:shd w:val="clear" w:color="auto" w:fill="FFFFFF"/>
              </w:rPr>
              <w:t>(</w:t>
            </w:r>
            <w:proofErr w:type="spellStart"/>
            <w:r w:rsidRPr="00337996">
              <w:rPr>
                <w:shd w:val="clear" w:color="auto" w:fill="FFFFFF"/>
              </w:rPr>
              <w:t>i</w:t>
            </w:r>
            <w:proofErr w:type="spellEnd"/>
            <w:r w:rsidRPr="00337996">
              <w:rPr>
                <w:shd w:val="clear" w:color="auto" w:fill="FFFFFF"/>
              </w:rPr>
              <w:t>-</w:t>
            </w:r>
            <w:r w:rsidRPr="00337996">
              <w:rPr>
                <w:shd w:val="clear" w:color="auto" w:fill="FFFFFF"/>
              </w:rPr>
              <w:t>变异</w:t>
            </w:r>
            <w:r w:rsidRPr="00337996">
              <w:rPr>
                <w:shd w:val="clear" w:color="auto" w:fill="FFFFFF"/>
              </w:rPr>
              <w:t>)</w:t>
            </w:r>
            <w:r w:rsidR="003747B8">
              <w:rPr>
                <w:shd w:val="clear" w:color="auto" w:fill="FFFFFF"/>
              </w:rPr>
              <w:t xml:space="preserve"> </w:t>
            </w:r>
            <w:r w:rsidRPr="00337996">
              <w:rPr>
                <w:shd w:val="clear" w:color="auto" w:fill="FFFFFF"/>
              </w:rPr>
              <w:t>-</w:t>
            </w:r>
            <w:proofErr w:type="spellStart"/>
            <w:r w:rsidRPr="00337996">
              <w:rPr>
                <w:shd w:val="clear" w:color="auto" w:fill="FFFFFF"/>
              </w:rPr>
              <w:t>izk</w:t>
            </w:r>
            <w:proofErr w:type="spellEnd"/>
          </w:p>
        </w:tc>
        <w:tc>
          <w:tcPr>
            <w:tcW w:w="0" w:type="auto"/>
          </w:tcPr>
          <w:p w14:paraId="54AC4700" w14:textId="066A1785" w:rsidR="005D5C44" w:rsidRPr="00337996" w:rsidRDefault="00B92E16" w:rsidP="00A42287">
            <w:pPr>
              <w:pStyle w:val="a9"/>
              <w:rPr>
                <w:shd w:val="clear" w:color="auto" w:fill="FFFFFF"/>
              </w:rPr>
            </w:pPr>
            <w:r>
              <w:rPr>
                <w:shd w:val="clear" w:color="auto" w:fill="FFFFFF"/>
              </w:rPr>
              <w:t xml:space="preserve"> </w:t>
            </w:r>
          </w:p>
        </w:tc>
      </w:tr>
      <w:tr w:rsidR="005D5C44" w:rsidRPr="00337996" w14:paraId="78E95E0E" w14:textId="77777777" w:rsidTr="0037403F">
        <w:tc>
          <w:tcPr>
            <w:tcW w:w="0" w:type="auto"/>
          </w:tcPr>
          <w:p w14:paraId="7CB99265" w14:textId="77777777" w:rsidR="005D5C44" w:rsidRPr="00337996" w:rsidRDefault="005D5C44" w:rsidP="00A42287">
            <w:pPr>
              <w:pStyle w:val="a9"/>
              <w:rPr>
                <w:shd w:val="clear" w:color="auto" w:fill="FFFFFF"/>
              </w:rPr>
            </w:pPr>
            <w:r w:rsidRPr="00337996">
              <w:rPr>
                <w:shd w:val="clear" w:color="auto" w:fill="FFFFFF"/>
              </w:rPr>
              <w:t>3</w:t>
            </w:r>
          </w:p>
        </w:tc>
        <w:tc>
          <w:tcPr>
            <w:tcW w:w="0" w:type="auto"/>
          </w:tcPr>
          <w:p w14:paraId="76321B35" w14:textId="5D164823" w:rsidR="005D5C44" w:rsidRPr="00337996" w:rsidRDefault="005D5C44" w:rsidP="00A42287">
            <w:pPr>
              <w:pStyle w:val="a9"/>
              <w:rPr>
                <w:shd w:val="clear" w:color="auto" w:fill="FFFFFF"/>
              </w:rPr>
            </w:pPr>
            <w:r w:rsidRPr="00337996">
              <w:rPr>
                <w:shd w:val="clear" w:color="auto" w:fill="FFFFFF"/>
              </w:rPr>
              <w:t>(3)</w:t>
            </w:r>
            <w:r w:rsidR="00485421">
              <w:rPr>
                <w:shd w:val="clear" w:color="auto" w:fill="FFFFFF"/>
              </w:rPr>
              <w:t xml:space="preserve"> </w:t>
            </w:r>
            <w:r w:rsidRPr="00337996">
              <w:rPr>
                <w:shd w:val="clear" w:color="auto" w:fill="FFFFFF"/>
              </w:rPr>
              <w:t>+-</w:t>
            </w:r>
            <w:proofErr w:type="spellStart"/>
            <w:r w:rsidRPr="00337996">
              <w:rPr>
                <w:shd w:val="clear" w:color="auto" w:fill="FFFFFF"/>
              </w:rPr>
              <w:t>usk</w:t>
            </w:r>
            <w:proofErr w:type="spellEnd"/>
          </w:p>
        </w:tc>
        <w:tc>
          <w:tcPr>
            <w:tcW w:w="0" w:type="auto"/>
          </w:tcPr>
          <w:p w14:paraId="7B4ABD75" w14:textId="4E139363" w:rsidR="005D5C44" w:rsidRPr="00337996" w:rsidRDefault="005D5C44" w:rsidP="00A42287">
            <w:pPr>
              <w:pStyle w:val="a9"/>
              <w:rPr>
                <w:shd w:val="clear" w:color="auto" w:fill="FFFFFF"/>
              </w:rPr>
            </w:pPr>
            <w:r w:rsidRPr="00337996">
              <w:rPr>
                <w:shd w:val="clear" w:color="auto" w:fill="FFFFFF"/>
              </w:rPr>
              <w:t>(3)</w:t>
            </w:r>
            <w:r w:rsidR="00485421">
              <w:rPr>
                <w:shd w:val="clear" w:color="auto" w:fill="FFFFFF"/>
              </w:rPr>
              <w:t xml:space="preserve"> </w:t>
            </w:r>
            <w:r w:rsidRPr="00337996">
              <w:rPr>
                <w:shd w:val="clear" w:color="auto" w:fill="FFFFFF"/>
              </w:rPr>
              <w:t>+</w:t>
            </w:r>
            <w:r w:rsidR="00485421">
              <w:rPr>
                <w:shd w:val="clear" w:color="auto" w:fill="FFFFFF"/>
              </w:rPr>
              <w:t xml:space="preserve"> </w:t>
            </w:r>
            <w:r w:rsidRPr="00337996">
              <w:rPr>
                <w:shd w:val="clear" w:color="auto" w:fill="FFFFFF"/>
              </w:rPr>
              <w:t>(</w:t>
            </w:r>
            <w:proofErr w:type="spellStart"/>
            <w:r w:rsidRPr="00337996">
              <w:rPr>
                <w:shd w:val="clear" w:color="auto" w:fill="FFFFFF"/>
              </w:rPr>
              <w:t>i</w:t>
            </w:r>
            <w:proofErr w:type="spellEnd"/>
            <w:r w:rsidRPr="00337996">
              <w:rPr>
                <w:shd w:val="clear" w:color="auto" w:fill="FFFFFF"/>
              </w:rPr>
              <w:t>-</w:t>
            </w:r>
            <w:r w:rsidRPr="00337996">
              <w:rPr>
                <w:shd w:val="clear" w:color="auto" w:fill="FFFFFF"/>
              </w:rPr>
              <w:t>变异</w:t>
            </w:r>
            <w:r w:rsidRPr="00337996">
              <w:rPr>
                <w:shd w:val="clear" w:color="auto" w:fill="FFFFFF"/>
              </w:rPr>
              <w:t>)</w:t>
            </w:r>
            <w:r w:rsidR="003747B8">
              <w:rPr>
                <w:shd w:val="clear" w:color="auto" w:fill="FFFFFF"/>
              </w:rPr>
              <w:t xml:space="preserve"> </w:t>
            </w:r>
            <w:r w:rsidRPr="00337996">
              <w:rPr>
                <w:shd w:val="clear" w:color="auto" w:fill="FFFFFF"/>
              </w:rPr>
              <w:t>-</w:t>
            </w:r>
            <w:proofErr w:type="spellStart"/>
            <w:r w:rsidRPr="00337996">
              <w:rPr>
                <w:shd w:val="clear" w:color="auto" w:fill="FFFFFF"/>
              </w:rPr>
              <w:t>isk</w:t>
            </w:r>
            <w:proofErr w:type="spellEnd"/>
          </w:p>
        </w:tc>
        <w:tc>
          <w:tcPr>
            <w:tcW w:w="0" w:type="auto"/>
          </w:tcPr>
          <w:p w14:paraId="7D531F6C" w14:textId="517DDD13" w:rsidR="005D5C44" w:rsidRPr="00337996" w:rsidRDefault="00B92E16" w:rsidP="00A42287">
            <w:pPr>
              <w:pStyle w:val="a9"/>
              <w:rPr>
                <w:shd w:val="clear" w:color="auto" w:fill="FFFFFF"/>
              </w:rPr>
            </w:pPr>
            <w:r>
              <w:rPr>
                <w:shd w:val="clear" w:color="auto" w:fill="FFFFFF"/>
              </w:rPr>
              <w:t xml:space="preserve"> </w:t>
            </w:r>
          </w:p>
        </w:tc>
      </w:tr>
      <w:tr w:rsidR="005D5C44" w:rsidRPr="00337996" w14:paraId="12EB37B7" w14:textId="77777777" w:rsidTr="0037403F">
        <w:tc>
          <w:tcPr>
            <w:tcW w:w="0" w:type="auto"/>
          </w:tcPr>
          <w:p w14:paraId="2BCA279D" w14:textId="77777777" w:rsidR="005D5C44" w:rsidRPr="00337996" w:rsidRDefault="005D5C44" w:rsidP="00A42287">
            <w:pPr>
              <w:pStyle w:val="a9"/>
              <w:rPr>
                <w:shd w:val="clear" w:color="auto" w:fill="FFFFFF"/>
              </w:rPr>
            </w:pPr>
            <w:r w:rsidRPr="00337996">
              <w:rPr>
                <w:shd w:val="clear" w:color="auto" w:fill="FFFFFF"/>
              </w:rPr>
              <w:t>不定式</w:t>
            </w:r>
          </w:p>
        </w:tc>
        <w:tc>
          <w:tcPr>
            <w:tcW w:w="0" w:type="auto"/>
          </w:tcPr>
          <w:p w14:paraId="055E7480" w14:textId="3AC9F19E" w:rsidR="005D5C44" w:rsidRPr="00337996" w:rsidRDefault="005D5C44" w:rsidP="00A42287">
            <w:pPr>
              <w:pStyle w:val="a9"/>
              <w:rPr>
                <w:shd w:val="clear" w:color="auto" w:fill="FFFFFF"/>
              </w:rPr>
            </w:pPr>
            <w:r w:rsidRPr="00337996">
              <w:rPr>
                <w:shd w:val="clear" w:color="auto" w:fill="FFFFFF"/>
              </w:rPr>
              <w:t>(1)</w:t>
            </w:r>
            <w:r w:rsidR="00485421">
              <w:rPr>
                <w:shd w:val="clear" w:color="auto" w:fill="FFFFFF"/>
              </w:rPr>
              <w:t xml:space="preserve"> </w:t>
            </w:r>
            <w:r w:rsidRPr="00337996">
              <w:rPr>
                <w:shd w:val="clear" w:color="auto" w:fill="FFFFFF"/>
              </w:rPr>
              <w:t>+</w:t>
            </w:r>
            <w:r w:rsidR="00485421">
              <w:rPr>
                <w:shd w:val="clear" w:color="auto" w:fill="FFFFFF"/>
              </w:rPr>
              <w:t xml:space="preserve"> </w:t>
            </w:r>
            <w:r w:rsidRPr="00337996">
              <w:rPr>
                <w:shd w:val="clear" w:color="auto" w:fill="FFFFFF"/>
              </w:rPr>
              <w:t>-ask</w:t>
            </w:r>
          </w:p>
        </w:tc>
        <w:tc>
          <w:tcPr>
            <w:tcW w:w="0" w:type="auto"/>
          </w:tcPr>
          <w:p w14:paraId="13A80A66" w14:textId="77777777" w:rsidR="005D5C44" w:rsidRPr="00337996" w:rsidRDefault="005D5C44" w:rsidP="00A42287">
            <w:pPr>
              <w:pStyle w:val="a9"/>
              <w:rPr>
                <w:shd w:val="clear" w:color="auto" w:fill="FFFFFF"/>
              </w:rPr>
            </w:pPr>
          </w:p>
        </w:tc>
        <w:tc>
          <w:tcPr>
            <w:tcW w:w="0" w:type="auto"/>
          </w:tcPr>
          <w:p w14:paraId="30A3B1DD" w14:textId="77777777" w:rsidR="005D5C44" w:rsidRPr="00337996" w:rsidRDefault="005D5C44" w:rsidP="00A42287">
            <w:pPr>
              <w:pStyle w:val="a9"/>
              <w:rPr>
                <w:shd w:val="clear" w:color="auto" w:fill="FFFFFF"/>
              </w:rPr>
            </w:pPr>
          </w:p>
        </w:tc>
      </w:tr>
      <w:tr w:rsidR="005D5C44" w:rsidRPr="00337996" w14:paraId="24308B40" w14:textId="77777777" w:rsidTr="0037403F">
        <w:tc>
          <w:tcPr>
            <w:tcW w:w="0" w:type="auto"/>
          </w:tcPr>
          <w:p w14:paraId="64C52572" w14:textId="77777777" w:rsidR="005D5C44" w:rsidRPr="00337996" w:rsidRDefault="005D5C44" w:rsidP="00A42287">
            <w:pPr>
              <w:pStyle w:val="a9"/>
              <w:rPr>
                <w:shd w:val="clear" w:color="auto" w:fill="FFFFFF"/>
              </w:rPr>
            </w:pPr>
            <w:r w:rsidRPr="00337996">
              <w:rPr>
                <w:shd w:val="clear" w:color="auto" w:fill="FFFFFF"/>
              </w:rPr>
              <w:t>现在分词</w:t>
            </w:r>
          </w:p>
        </w:tc>
        <w:tc>
          <w:tcPr>
            <w:tcW w:w="0" w:type="auto"/>
          </w:tcPr>
          <w:p w14:paraId="7A3A6891" w14:textId="79F25665" w:rsidR="005D5C44" w:rsidRPr="00337996" w:rsidRDefault="005D5C44" w:rsidP="00A42287">
            <w:pPr>
              <w:pStyle w:val="a9"/>
              <w:rPr>
                <w:shd w:val="clear" w:color="auto" w:fill="FFFFFF"/>
              </w:rPr>
            </w:pPr>
            <w:r w:rsidRPr="00337996">
              <w:rPr>
                <w:shd w:val="clear" w:color="auto" w:fill="FFFFFF"/>
              </w:rPr>
              <w:t>(1)</w:t>
            </w:r>
            <w:r w:rsidR="00485421">
              <w:rPr>
                <w:shd w:val="clear" w:color="auto" w:fill="FFFFFF"/>
              </w:rPr>
              <w:t xml:space="preserve"> </w:t>
            </w:r>
            <w:r w:rsidRPr="00337996">
              <w:rPr>
                <w:shd w:val="clear" w:color="auto" w:fill="FFFFFF"/>
              </w:rPr>
              <w:t>+</w:t>
            </w:r>
            <w:r w:rsidR="00485421">
              <w:rPr>
                <w:shd w:val="clear" w:color="auto" w:fill="FFFFFF"/>
              </w:rPr>
              <w:t xml:space="preserve"> </w:t>
            </w:r>
            <w:r w:rsidRPr="00337996">
              <w:rPr>
                <w:shd w:val="clear" w:color="auto" w:fill="FFFFFF"/>
              </w:rPr>
              <w:t>-</w:t>
            </w:r>
            <w:proofErr w:type="spellStart"/>
            <w:r w:rsidRPr="00337996">
              <w:rPr>
                <w:shd w:val="clear" w:color="auto" w:fill="FFFFFF"/>
              </w:rPr>
              <w:t>andisk</w:t>
            </w:r>
            <w:proofErr w:type="spellEnd"/>
          </w:p>
        </w:tc>
        <w:tc>
          <w:tcPr>
            <w:tcW w:w="0" w:type="auto"/>
          </w:tcPr>
          <w:p w14:paraId="2DCA80EE" w14:textId="77777777" w:rsidR="005D5C44" w:rsidRPr="00337996" w:rsidRDefault="005D5C44" w:rsidP="00A42287">
            <w:pPr>
              <w:pStyle w:val="a9"/>
              <w:rPr>
                <w:shd w:val="clear" w:color="auto" w:fill="FFFFFF"/>
              </w:rPr>
            </w:pPr>
          </w:p>
        </w:tc>
        <w:tc>
          <w:tcPr>
            <w:tcW w:w="0" w:type="auto"/>
          </w:tcPr>
          <w:p w14:paraId="4CC106D9" w14:textId="77777777" w:rsidR="005D5C44" w:rsidRPr="00337996" w:rsidRDefault="005D5C44" w:rsidP="00A42287">
            <w:pPr>
              <w:pStyle w:val="a9"/>
              <w:rPr>
                <w:shd w:val="clear" w:color="auto" w:fill="FFFFFF"/>
              </w:rPr>
            </w:pPr>
          </w:p>
        </w:tc>
      </w:tr>
      <w:tr w:rsidR="005D5C44" w:rsidRPr="00337996" w14:paraId="4B7A5CCC" w14:textId="77777777" w:rsidTr="0037403F">
        <w:tc>
          <w:tcPr>
            <w:tcW w:w="0" w:type="auto"/>
          </w:tcPr>
          <w:p w14:paraId="755AD69C" w14:textId="77777777" w:rsidR="005D5C44" w:rsidRPr="00337996" w:rsidRDefault="005D5C44" w:rsidP="00A42287">
            <w:pPr>
              <w:pStyle w:val="a9"/>
              <w:rPr>
                <w:shd w:val="clear" w:color="auto" w:fill="FFFFFF"/>
              </w:rPr>
            </w:pPr>
            <w:r w:rsidRPr="00337996">
              <w:rPr>
                <w:shd w:val="clear" w:color="auto" w:fill="FFFFFF"/>
              </w:rPr>
              <w:t>过去分词</w:t>
            </w:r>
          </w:p>
        </w:tc>
        <w:tc>
          <w:tcPr>
            <w:tcW w:w="0" w:type="auto"/>
          </w:tcPr>
          <w:p w14:paraId="38E82000" w14:textId="46A7C94B" w:rsidR="005D5C44" w:rsidRPr="00337996" w:rsidRDefault="005D5C44" w:rsidP="00A42287">
            <w:pPr>
              <w:pStyle w:val="a9"/>
              <w:rPr>
                <w:shd w:val="clear" w:color="auto" w:fill="FFFFFF"/>
              </w:rPr>
            </w:pPr>
            <w:r w:rsidRPr="00337996">
              <w:rPr>
                <w:shd w:val="clear" w:color="auto" w:fill="FFFFFF"/>
              </w:rPr>
              <w:t>(4)</w:t>
            </w:r>
            <w:r w:rsidR="00485421">
              <w:rPr>
                <w:shd w:val="clear" w:color="auto" w:fill="FFFFFF"/>
              </w:rPr>
              <w:t xml:space="preserve"> </w:t>
            </w:r>
            <w:r w:rsidRPr="00337996">
              <w:rPr>
                <w:shd w:val="clear" w:color="auto" w:fill="FFFFFF"/>
              </w:rPr>
              <w:t>+</w:t>
            </w:r>
            <w:r w:rsidR="00485421">
              <w:rPr>
                <w:shd w:val="clear" w:color="auto" w:fill="FFFFFF"/>
              </w:rPr>
              <w:t xml:space="preserve"> </w:t>
            </w:r>
            <w:r w:rsidRPr="00337996">
              <w:rPr>
                <w:shd w:val="clear" w:color="auto" w:fill="FFFFFF"/>
              </w:rPr>
              <w:t>-</w:t>
            </w:r>
            <w:proofErr w:type="spellStart"/>
            <w:r w:rsidRPr="00337996">
              <w:rPr>
                <w:shd w:val="clear" w:color="auto" w:fill="FFFFFF"/>
              </w:rPr>
              <w:t>izk</w:t>
            </w:r>
            <w:proofErr w:type="spellEnd"/>
          </w:p>
        </w:tc>
        <w:tc>
          <w:tcPr>
            <w:tcW w:w="0" w:type="auto"/>
          </w:tcPr>
          <w:p w14:paraId="3C206742" w14:textId="77777777" w:rsidR="005D5C44" w:rsidRPr="00337996" w:rsidRDefault="005D5C44" w:rsidP="00A42287">
            <w:pPr>
              <w:pStyle w:val="a9"/>
              <w:rPr>
                <w:shd w:val="clear" w:color="auto" w:fill="FFFFFF"/>
              </w:rPr>
            </w:pPr>
          </w:p>
        </w:tc>
        <w:tc>
          <w:tcPr>
            <w:tcW w:w="0" w:type="auto"/>
          </w:tcPr>
          <w:p w14:paraId="42261EDA" w14:textId="77777777" w:rsidR="005D5C44" w:rsidRPr="00337996" w:rsidRDefault="005D5C44" w:rsidP="00A42287">
            <w:pPr>
              <w:pStyle w:val="a9"/>
              <w:rPr>
                <w:shd w:val="clear" w:color="auto" w:fill="FFFFFF"/>
              </w:rPr>
            </w:pPr>
          </w:p>
        </w:tc>
      </w:tr>
    </w:tbl>
    <w:p w14:paraId="42EABF1E" w14:textId="48887C2B" w:rsidR="005D5C44" w:rsidRDefault="0037403F" w:rsidP="00A42287">
      <w:pPr>
        <w:ind w:firstLine="420"/>
        <w:rPr>
          <w:shd w:val="clear" w:color="auto" w:fill="FFFFFF"/>
        </w:rPr>
      </w:pPr>
      <w:r>
        <w:rPr>
          <w:rFonts w:hint="eastAsia"/>
          <w:shd w:val="clear" w:color="auto" w:fill="FFFFFF"/>
        </w:rPr>
        <w:t>说明：</w:t>
      </w:r>
    </w:p>
    <w:p w14:paraId="3710580F" w14:textId="3D16B75E" w:rsidR="0037403F" w:rsidRDefault="003747B8">
      <w:pPr>
        <w:pStyle w:val="a7"/>
        <w:numPr>
          <w:ilvl w:val="0"/>
          <w:numId w:val="40"/>
        </w:numPr>
        <w:ind w:firstLineChars="0"/>
        <w:rPr>
          <w:shd w:val="clear" w:color="auto" w:fill="FFFFFF"/>
        </w:rPr>
      </w:pPr>
      <w:bookmarkStart w:id="35" w:name="_Ref117719619"/>
      <w:r>
        <w:rPr>
          <w:rFonts w:hint="eastAsia"/>
          <w:shd w:val="clear" w:color="auto" w:fill="FFFFFF"/>
        </w:rPr>
        <w:t>第一人称单数</w:t>
      </w:r>
      <w:r w:rsidR="00374CE6">
        <w:rPr>
          <w:rFonts w:hint="eastAsia"/>
          <w:shd w:val="clear" w:color="auto" w:fill="FFFFFF"/>
        </w:rPr>
        <w:t>直陈</w:t>
      </w:r>
      <w:r>
        <w:rPr>
          <w:rFonts w:hint="eastAsia"/>
          <w:shd w:val="clear" w:color="auto" w:fill="FFFFFF"/>
        </w:rPr>
        <w:t>过去式用了复数词干。造成这个现象的原因是对词尾成分的误读</w:t>
      </w:r>
      <w:r w:rsidR="00374CE6">
        <w:rPr>
          <w:rFonts w:hint="eastAsia"/>
          <w:shd w:val="clear" w:color="auto" w:fill="FFFFFF"/>
        </w:rPr>
        <w:t>和重解</w:t>
      </w:r>
      <w:r>
        <w:rPr>
          <w:rFonts w:hint="eastAsia"/>
          <w:shd w:val="clear" w:color="auto" w:fill="FFFFFF"/>
        </w:rPr>
        <w:t>。由于第一人称单数在主动直陈式中没有词尾，在主动虚拟式中只有词尾</w:t>
      </w:r>
      <w:r>
        <w:rPr>
          <w:rFonts w:hint="eastAsia"/>
          <w:shd w:val="clear" w:color="auto" w:fill="FFFFFF"/>
        </w:rPr>
        <w:t>-a</w:t>
      </w:r>
      <w:r>
        <w:rPr>
          <w:rFonts w:hint="eastAsia"/>
          <w:shd w:val="clear" w:color="auto" w:fill="FFFFFF"/>
        </w:rPr>
        <w:t>，中动态词尾</w:t>
      </w:r>
      <w:r>
        <w:rPr>
          <w:rFonts w:hint="eastAsia"/>
          <w:shd w:val="clear" w:color="auto" w:fill="FFFFFF"/>
        </w:rPr>
        <w:t>-</w:t>
      </w:r>
      <w:proofErr w:type="spellStart"/>
      <w:r>
        <w:rPr>
          <w:rFonts w:hint="eastAsia"/>
          <w:shd w:val="clear" w:color="auto" w:fill="FFFFFF"/>
        </w:rPr>
        <w:t>umk</w:t>
      </w:r>
      <w:proofErr w:type="spellEnd"/>
      <w:r>
        <w:rPr>
          <w:rFonts w:hint="eastAsia"/>
          <w:shd w:val="clear" w:color="auto" w:fill="FFFFFF"/>
        </w:rPr>
        <w:t>可能被重新理解为</w:t>
      </w:r>
      <w:r>
        <w:rPr>
          <w:rFonts w:hint="eastAsia"/>
          <w:shd w:val="clear" w:color="auto" w:fill="FFFFFF"/>
        </w:rPr>
        <w:t>-um</w:t>
      </w:r>
      <w:r>
        <w:rPr>
          <w:shd w:val="clear" w:color="auto" w:fill="FFFFFF"/>
        </w:rPr>
        <w:t xml:space="preserve"> + -</w:t>
      </w:r>
      <w:r>
        <w:rPr>
          <w:rFonts w:hint="eastAsia"/>
          <w:shd w:val="clear" w:color="auto" w:fill="FFFFFF"/>
        </w:rPr>
        <w:t>k</w:t>
      </w:r>
      <w:r>
        <w:rPr>
          <w:rFonts w:hint="eastAsia"/>
          <w:shd w:val="clear" w:color="auto" w:fill="FFFFFF"/>
        </w:rPr>
        <w:t>，而</w:t>
      </w:r>
      <w:r>
        <w:rPr>
          <w:rFonts w:hint="eastAsia"/>
          <w:shd w:val="clear" w:color="auto" w:fill="FFFFFF"/>
        </w:rPr>
        <w:t>-um</w:t>
      </w:r>
      <w:r>
        <w:rPr>
          <w:rFonts w:hint="eastAsia"/>
          <w:shd w:val="clear" w:color="auto" w:fill="FFFFFF"/>
        </w:rPr>
        <w:t>是复数式第一人称的词尾（无论是现在时还是过去时），因此所有的单数第一人称的词干全部采用了复数形式。在现在时中，单复数都采用了同一种词干，因此无法看出任何异常，而在过去时中，</w:t>
      </w:r>
      <w:r w:rsidR="00374CE6">
        <w:rPr>
          <w:rFonts w:hint="eastAsia"/>
          <w:shd w:val="clear" w:color="auto" w:fill="FFFFFF"/>
        </w:rPr>
        <w:t>单数词干和复数词干不一致，就出现了单数中两种词干的混用。</w:t>
      </w:r>
      <w:bookmarkEnd w:id="35"/>
    </w:p>
    <w:p w14:paraId="36BDFDF2" w14:textId="21E16186" w:rsidR="00374CE6" w:rsidRDefault="00374CE6">
      <w:pPr>
        <w:pStyle w:val="a7"/>
        <w:numPr>
          <w:ilvl w:val="0"/>
          <w:numId w:val="40"/>
        </w:numPr>
        <w:ind w:firstLineChars="0"/>
        <w:rPr>
          <w:shd w:val="clear" w:color="auto" w:fill="FFFFFF"/>
        </w:rPr>
      </w:pPr>
      <w:r>
        <w:rPr>
          <w:rFonts w:hint="eastAsia"/>
          <w:shd w:val="clear" w:color="auto" w:fill="FFFFFF"/>
        </w:rPr>
        <w:t>第一人称单数虚拟过去式的</w:t>
      </w:r>
      <w:r>
        <w:rPr>
          <w:rFonts w:hint="eastAsia"/>
          <w:shd w:val="clear" w:color="auto" w:fill="FFFFFF"/>
        </w:rPr>
        <w:t>-</w:t>
      </w:r>
      <w:proofErr w:type="spellStart"/>
      <w:r>
        <w:rPr>
          <w:rFonts w:hint="eastAsia"/>
          <w:shd w:val="clear" w:color="auto" w:fill="FFFFFF"/>
        </w:rPr>
        <w:t>umk</w:t>
      </w:r>
      <w:proofErr w:type="spellEnd"/>
      <w:r>
        <w:rPr>
          <w:rFonts w:hint="eastAsia"/>
          <w:shd w:val="clear" w:color="auto" w:fill="FFFFFF"/>
        </w:rPr>
        <w:t>没有造成</w:t>
      </w:r>
      <w:r>
        <w:rPr>
          <w:rFonts w:hint="eastAsia"/>
          <w:shd w:val="clear" w:color="auto" w:fill="FFFFFF"/>
        </w:rPr>
        <w:t>u</w:t>
      </w:r>
      <w:r>
        <w:rPr>
          <w:shd w:val="clear" w:color="auto" w:fill="FFFFFF"/>
        </w:rPr>
        <w:t>-</w:t>
      </w:r>
      <w:r>
        <w:rPr>
          <w:rFonts w:hint="eastAsia"/>
          <w:shd w:val="clear" w:color="auto" w:fill="FFFFFF"/>
        </w:rPr>
        <w:t>变异，反而造成了</w:t>
      </w:r>
      <w:proofErr w:type="spellStart"/>
      <w:r>
        <w:rPr>
          <w:rFonts w:hint="eastAsia"/>
          <w:shd w:val="clear" w:color="auto" w:fill="FFFFFF"/>
        </w:rPr>
        <w:t>i</w:t>
      </w:r>
      <w:proofErr w:type="spellEnd"/>
      <w:r>
        <w:rPr>
          <w:shd w:val="clear" w:color="auto" w:fill="FFFFFF"/>
        </w:rPr>
        <w:t>-</w:t>
      </w:r>
      <w:r>
        <w:rPr>
          <w:rFonts w:hint="eastAsia"/>
          <w:shd w:val="clear" w:color="auto" w:fill="FFFFFF"/>
        </w:rPr>
        <w:t>变异。读者应该不难想到，这个</w:t>
      </w:r>
      <w:proofErr w:type="spellStart"/>
      <w:r>
        <w:rPr>
          <w:rFonts w:hint="eastAsia"/>
          <w:shd w:val="clear" w:color="auto" w:fill="FFFFFF"/>
        </w:rPr>
        <w:t>i</w:t>
      </w:r>
      <w:proofErr w:type="spellEnd"/>
      <w:r>
        <w:rPr>
          <w:shd w:val="clear" w:color="auto" w:fill="FFFFFF"/>
        </w:rPr>
        <w:t>-</w:t>
      </w:r>
      <w:r>
        <w:rPr>
          <w:rFonts w:hint="eastAsia"/>
          <w:shd w:val="clear" w:color="auto" w:fill="FFFFFF"/>
        </w:rPr>
        <w:t>变异是从其他过去时类推的结果，用以和现在时进行区分。否则，第一人称的现在时和过去时将无法区分。</w:t>
      </w:r>
    </w:p>
    <w:p w14:paraId="41D2F8F2" w14:textId="1A7258CC" w:rsidR="00596E2A" w:rsidRPr="00337996" w:rsidRDefault="00596E2A" w:rsidP="00A42287">
      <w:pPr>
        <w:pStyle w:val="3"/>
        <w:keepNext w:val="0"/>
        <w:keepLines w:val="0"/>
        <w:widowControl/>
        <w:shd w:val="clear" w:color="auto" w:fill="FFFFFF"/>
        <w:spacing w:line="24" w:lineRule="atLeast"/>
        <w:ind w:firstLine="422"/>
        <w:jc w:val="left"/>
        <w:rPr>
          <w:rFonts w:cs="Times New Roman"/>
          <w:sz w:val="21"/>
          <w:szCs w:val="21"/>
        </w:rPr>
      </w:pPr>
      <w:bookmarkStart w:id="36" w:name="_Toc26151"/>
      <w:bookmarkStart w:id="37" w:name="_Ref116230682"/>
      <w:bookmarkStart w:id="38" w:name="_Ref117195507"/>
      <w:r w:rsidRPr="00337996">
        <w:rPr>
          <w:rFonts w:cs="Times New Roman"/>
          <w:sz w:val="21"/>
          <w:szCs w:val="21"/>
        </w:rPr>
        <w:t>第一强变位法</w:t>
      </w:r>
      <w:bookmarkEnd w:id="36"/>
      <w:bookmarkEnd w:id="37"/>
      <w:bookmarkEnd w:id="38"/>
    </w:p>
    <w:p w14:paraId="55A52844" w14:textId="44C7D53F" w:rsidR="00596E2A" w:rsidRPr="00337996" w:rsidRDefault="00596E2A" w:rsidP="00A42287">
      <w:pPr>
        <w:ind w:firstLine="420"/>
        <w:rPr>
          <w:rFonts w:cs="Times New Roman"/>
          <w:color w:val="202122"/>
          <w:szCs w:val="21"/>
          <w:shd w:val="clear" w:color="auto" w:fill="FFFFFF"/>
        </w:rPr>
      </w:pPr>
      <w:r w:rsidRPr="00337996">
        <w:rPr>
          <w:rFonts w:cs="Times New Roman"/>
          <w:color w:val="202122"/>
          <w:szCs w:val="21"/>
          <w:shd w:val="clear" w:color="auto" w:fill="FFFFFF"/>
        </w:rPr>
        <w:t>古诺尔斯语的每一种强变位法都有自己的特征</w:t>
      </w:r>
      <w:r>
        <w:rPr>
          <w:rFonts w:cs="Times New Roman"/>
          <w:color w:val="202122"/>
          <w:szCs w:val="21"/>
          <w:shd w:val="clear" w:color="auto" w:fill="FFFFFF"/>
        </w:rPr>
        <w:t>元音交替</w:t>
      </w:r>
      <w:r>
        <w:rPr>
          <w:rFonts w:cs="Times New Roman" w:hint="eastAsia"/>
          <w:color w:val="202122"/>
          <w:szCs w:val="21"/>
          <w:shd w:val="clear" w:color="auto" w:fill="FFFFFF"/>
        </w:rPr>
        <w:t>模式，</w:t>
      </w:r>
      <w:r w:rsidRPr="00337996">
        <w:rPr>
          <w:rFonts w:cs="Times New Roman"/>
          <w:color w:val="202122"/>
          <w:szCs w:val="21"/>
          <w:shd w:val="clear" w:color="auto" w:fill="FFFFFF"/>
        </w:rPr>
        <w:t>第一强变位法的动词最基本的</w:t>
      </w:r>
      <w:r>
        <w:rPr>
          <w:rFonts w:cs="Times New Roman"/>
          <w:color w:val="202122"/>
          <w:szCs w:val="21"/>
          <w:shd w:val="clear" w:color="auto" w:fill="FFFFFF"/>
        </w:rPr>
        <w:t>元音交替</w:t>
      </w:r>
      <w:r w:rsidRPr="00337996">
        <w:rPr>
          <w:rFonts w:cs="Times New Roman"/>
          <w:color w:val="202122"/>
          <w:szCs w:val="21"/>
          <w:shd w:val="clear" w:color="auto" w:fill="FFFFFF"/>
        </w:rPr>
        <w:t>特征如下：</w:t>
      </w:r>
    </w:p>
    <w:p w14:paraId="3C069610" w14:textId="1C11D913" w:rsidR="00596E2A" w:rsidRPr="00337996" w:rsidRDefault="00596E2A" w:rsidP="00A42287">
      <w:pPr>
        <w:ind w:firstLine="422"/>
        <w:jc w:val="center"/>
        <w:rPr>
          <w:rFonts w:cs="Times New Roman"/>
          <w:b/>
          <w:bCs/>
          <w:color w:val="202122"/>
          <w:szCs w:val="21"/>
          <w:shd w:val="clear" w:color="auto" w:fill="FFFFFF"/>
        </w:rPr>
      </w:pPr>
      <w:r w:rsidRPr="00337996">
        <w:rPr>
          <w:rFonts w:cs="Times New Roman"/>
          <w:b/>
          <w:bCs/>
          <w:color w:val="202122"/>
          <w:szCs w:val="21"/>
          <w:shd w:val="clear" w:color="auto" w:fill="FFFFFF"/>
        </w:rPr>
        <w:t>í</w:t>
      </w:r>
      <w:r w:rsidR="00200D36">
        <w:rPr>
          <w:rFonts w:cs="Times New Roman"/>
          <w:b/>
          <w:bCs/>
          <w:color w:val="202122"/>
          <w:szCs w:val="21"/>
          <w:shd w:val="clear" w:color="auto" w:fill="FFFFFF"/>
        </w:rPr>
        <w:t xml:space="preserve"> </w:t>
      </w:r>
      <w:r w:rsidRPr="00337996">
        <w:rPr>
          <w:rFonts w:cs="Times New Roman"/>
          <w:b/>
          <w:bCs/>
          <w:color w:val="202122"/>
          <w:szCs w:val="21"/>
          <w:shd w:val="clear" w:color="auto" w:fill="FFFFFF"/>
        </w:rPr>
        <w:t>--</w:t>
      </w:r>
      <w:r w:rsidR="00200D36">
        <w:rPr>
          <w:rFonts w:cs="Times New Roman"/>
          <w:b/>
          <w:bCs/>
          <w:color w:val="202122"/>
          <w:szCs w:val="21"/>
          <w:shd w:val="clear" w:color="auto" w:fill="FFFFFF"/>
        </w:rPr>
        <w:t xml:space="preserve"> </w:t>
      </w:r>
      <w:proofErr w:type="spellStart"/>
      <w:r w:rsidRPr="00337996">
        <w:rPr>
          <w:rFonts w:cs="Times New Roman"/>
          <w:b/>
          <w:bCs/>
          <w:color w:val="202122"/>
          <w:szCs w:val="21"/>
          <w:shd w:val="clear" w:color="auto" w:fill="FFFFFF"/>
        </w:rPr>
        <w:t>ei</w:t>
      </w:r>
      <w:proofErr w:type="spellEnd"/>
      <w:r w:rsidR="00200D36">
        <w:rPr>
          <w:rFonts w:cs="Times New Roman"/>
          <w:b/>
          <w:bCs/>
          <w:color w:val="202122"/>
          <w:szCs w:val="21"/>
          <w:shd w:val="clear" w:color="auto" w:fill="FFFFFF"/>
        </w:rPr>
        <w:t xml:space="preserve"> </w:t>
      </w:r>
      <w:r w:rsidR="00C164CA">
        <w:rPr>
          <w:rFonts w:cs="Times New Roman"/>
          <w:b/>
          <w:bCs/>
          <w:color w:val="202122"/>
          <w:szCs w:val="21"/>
          <w:shd w:val="clear" w:color="auto" w:fill="FFFFFF"/>
        </w:rPr>
        <w:t>–</w:t>
      </w:r>
      <w:r w:rsidR="00200D36">
        <w:rPr>
          <w:rFonts w:cs="Times New Roman"/>
          <w:b/>
          <w:bCs/>
          <w:color w:val="202122"/>
          <w:szCs w:val="21"/>
          <w:shd w:val="clear" w:color="auto" w:fill="FFFFFF"/>
        </w:rPr>
        <w:t xml:space="preserve"> </w:t>
      </w:r>
      <w:proofErr w:type="spellStart"/>
      <w:r w:rsidRPr="00337996">
        <w:rPr>
          <w:rFonts w:cs="Times New Roman"/>
          <w:b/>
          <w:bCs/>
          <w:color w:val="202122"/>
          <w:szCs w:val="21"/>
          <w:shd w:val="clear" w:color="auto" w:fill="FFFFFF"/>
        </w:rPr>
        <w:t>i</w:t>
      </w:r>
      <w:proofErr w:type="spellEnd"/>
      <w:r w:rsidR="00C164CA">
        <w:rPr>
          <w:rFonts w:cs="Times New Roman"/>
          <w:b/>
          <w:bCs/>
          <w:color w:val="202122"/>
          <w:szCs w:val="21"/>
          <w:shd w:val="clear" w:color="auto" w:fill="FFFFFF"/>
        </w:rPr>
        <w:t xml:space="preserve"> </w:t>
      </w:r>
      <w:r w:rsidR="00C164CA" w:rsidRPr="00337996">
        <w:rPr>
          <w:rFonts w:cs="Times New Roman"/>
          <w:b/>
          <w:bCs/>
          <w:color w:val="202122"/>
          <w:szCs w:val="21"/>
          <w:shd w:val="clear" w:color="auto" w:fill="FFFFFF"/>
        </w:rPr>
        <w:t>--</w:t>
      </w:r>
      <w:r w:rsidR="00C164CA">
        <w:rPr>
          <w:rFonts w:cs="Times New Roman"/>
          <w:b/>
          <w:bCs/>
          <w:color w:val="202122"/>
          <w:szCs w:val="21"/>
          <w:shd w:val="clear" w:color="auto" w:fill="FFFFFF"/>
        </w:rPr>
        <w:t xml:space="preserve"> </w:t>
      </w:r>
      <w:proofErr w:type="spellStart"/>
      <w:r w:rsidR="00C164CA">
        <w:rPr>
          <w:rFonts w:cs="Times New Roman"/>
          <w:b/>
          <w:bCs/>
          <w:color w:val="202122"/>
          <w:szCs w:val="21"/>
          <w:shd w:val="clear" w:color="auto" w:fill="FFFFFF"/>
        </w:rPr>
        <w:t>i</w:t>
      </w:r>
      <w:proofErr w:type="spellEnd"/>
    </w:p>
    <w:p w14:paraId="3ACB824C" w14:textId="5063282E" w:rsidR="008C0A76" w:rsidRDefault="00EC32BC" w:rsidP="00A42287">
      <w:pPr>
        <w:ind w:firstLine="420"/>
        <w:jc w:val="left"/>
        <w:rPr>
          <w:rFonts w:cs="Times New Roman"/>
          <w:color w:val="202122"/>
          <w:szCs w:val="21"/>
          <w:shd w:val="clear" w:color="auto" w:fill="FFFFFF"/>
        </w:rPr>
      </w:pPr>
      <w:r>
        <w:rPr>
          <w:rFonts w:cs="Times New Roman" w:hint="eastAsia"/>
          <w:color w:val="202122"/>
          <w:szCs w:val="21"/>
          <w:shd w:val="clear" w:color="auto" w:fill="FFFFFF"/>
        </w:rPr>
        <w:t>少数</w:t>
      </w:r>
      <w:r w:rsidR="00596E2A" w:rsidRPr="00337996">
        <w:rPr>
          <w:rFonts w:cs="Times New Roman"/>
          <w:color w:val="202122"/>
          <w:szCs w:val="21"/>
          <w:shd w:val="clear" w:color="auto" w:fill="FFFFFF"/>
        </w:rPr>
        <w:t>不定式词干以</w:t>
      </w:r>
      <w:r w:rsidR="00C164CA">
        <w:rPr>
          <w:rFonts w:cs="Times New Roman" w:hint="eastAsia"/>
          <w:color w:val="202122"/>
          <w:szCs w:val="21"/>
          <w:shd w:val="clear" w:color="auto" w:fill="FFFFFF"/>
        </w:rPr>
        <w:t>-</w:t>
      </w:r>
      <w:r w:rsidR="00596E2A" w:rsidRPr="00337996">
        <w:rPr>
          <w:rFonts w:cs="Times New Roman"/>
          <w:color w:val="202122"/>
          <w:szCs w:val="21"/>
          <w:shd w:val="clear" w:color="auto" w:fill="FFFFFF"/>
        </w:rPr>
        <w:t>g</w:t>
      </w:r>
      <w:r w:rsidR="00596E2A" w:rsidRPr="00337996">
        <w:rPr>
          <w:rFonts w:cs="Times New Roman"/>
          <w:color w:val="202122"/>
          <w:szCs w:val="21"/>
          <w:shd w:val="clear" w:color="auto" w:fill="FFFFFF"/>
        </w:rPr>
        <w:t>结尾的</w:t>
      </w:r>
      <w:proofErr w:type="gramStart"/>
      <w:r w:rsidR="00596E2A" w:rsidRPr="00337996">
        <w:rPr>
          <w:rFonts w:cs="Times New Roman"/>
          <w:color w:val="202122"/>
          <w:szCs w:val="21"/>
          <w:shd w:val="clear" w:color="auto" w:fill="FFFFFF"/>
        </w:rPr>
        <w:t>一类强动词</w:t>
      </w:r>
      <w:proofErr w:type="spellStart"/>
      <w:proofErr w:type="gramEnd"/>
      <w:r>
        <w:rPr>
          <w:rFonts w:cs="Times New Roman" w:hint="eastAsia"/>
          <w:color w:val="202122"/>
          <w:szCs w:val="21"/>
          <w:shd w:val="clear" w:color="auto" w:fill="FFFFFF"/>
        </w:rPr>
        <w:t>h</w:t>
      </w:r>
      <w:r w:rsidRPr="00EC32BC">
        <w:rPr>
          <w:rFonts w:cs="Times New Roman"/>
          <w:color w:val="202122"/>
          <w:szCs w:val="21"/>
          <w:shd w:val="clear" w:color="auto" w:fill="FFFFFF"/>
        </w:rPr>
        <w:t>níga</w:t>
      </w:r>
      <w:proofErr w:type="spellEnd"/>
      <w:r>
        <w:rPr>
          <w:rFonts w:cs="Times New Roman"/>
          <w:color w:val="202122"/>
          <w:szCs w:val="21"/>
          <w:shd w:val="clear" w:color="auto" w:fill="FFFFFF"/>
        </w:rPr>
        <w:t xml:space="preserve"> ‘fall’</w:t>
      </w:r>
      <w:r w:rsidRPr="00EC32BC">
        <w:rPr>
          <w:rFonts w:cs="Times New Roman"/>
          <w:color w:val="202122"/>
          <w:szCs w:val="21"/>
          <w:shd w:val="clear" w:color="auto" w:fill="FFFFFF"/>
        </w:rPr>
        <w:t xml:space="preserve"> , </w:t>
      </w:r>
      <w:proofErr w:type="spellStart"/>
      <w:r w:rsidRPr="00EC32BC">
        <w:rPr>
          <w:rFonts w:cs="Times New Roman"/>
          <w:color w:val="202122"/>
          <w:szCs w:val="21"/>
          <w:shd w:val="clear" w:color="auto" w:fill="FFFFFF"/>
        </w:rPr>
        <w:t>míga</w:t>
      </w:r>
      <w:proofErr w:type="spellEnd"/>
      <w:r>
        <w:rPr>
          <w:rFonts w:cs="Times New Roman"/>
          <w:color w:val="202122"/>
          <w:szCs w:val="21"/>
          <w:shd w:val="clear" w:color="auto" w:fill="FFFFFF"/>
        </w:rPr>
        <w:t xml:space="preserve"> ‘piss’</w:t>
      </w:r>
      <w:r w:rsidRPr="00EC32BC">
        <w:rPr>
          <w:rFonts w:cs="Times New Roman"/>
          <w:color w:val="202122"/>
          <w:szCs w:val="21"/>
          <w:shd w:val="clear" w:color="auto" w:fill="FFFFFF"/>
        </w:rPr>
        <w:t xml:space="preserve">, </w:t>
      </w:r>
      <w:proofErr w:type="spellStart"/>
      <w:r w:rsidRPr="00EC32BC">
        <w:rPr>
          <w:rFonts w:cs="Times New Roman"/>
          <w:color w:val="202122"/>
          <w:szCs w:val="21"/>
          <w:shd w:val="clear" w:color="auto" w:fill="FFFFFF"/>
        </w:rPr>
        <w:t>síga</w:t>
      </w:r>
      <w:proofErr w:type="spellEnd"/>
      <w:r w:rsidRPr="00EC32BC">
        <w:rPr>
          <w:rFonts w:cs="Times New Roman"/>
          <w:color w:val="202122"/>
          <w:szCs w:val="21"/>
          <w:shd w:val="clear" w:color="auto" w:fill="FFFFFF"/>
        </w:rPr>
        <w:t xml:space="preserve"> </w:t>
      </w:r>
      <w:r>
        <w:rPr>
          <w:rFonts w:cs="Times New Roman"/>
          <w:color w:val="202122"/>
          <w:szCs w:val="21"/>
          <w:shd w:val="clear" w:color="auto" w:fill="FFFFFF"/>
        </w:rPr>
        <w:t>‘sink’</w:t>
      </w:r>
      <w:r w:rsidRPr="00EC32BC">
        <w:rPr>
          <w:rFonts w:cs="Times New Roman"/>
          <w:color w:val="202122"/>
          <w:szCs w:val="21"/>
          <w:shd w:val="clear" w:color="auto" w:fill="FFFFFF"/>
        </w:rPr>
        <w:t xml:space="preserve">, </w:t>
      </w:r>
      <w:proofErr w:type="spellStart"/>
      <w:r w:rsidRPr="00EC32BC">
        <w:rPr>
          <w:rFonts w:cs="Times New Roman"/>
          <w:color w:val="202122"/>
          <w:szCs w:val="21"/>
          <w:shd w:val="clear" w:color="auto" w:fill="FFFFFF"/>
        </w:rPr>
        <w:t>stíga</w:t>
      </w:r>
      <w:proofErr w:type="spellEnd"/>
      <w:r>
        <w:rPr>
          <w:rFonts w:cs="Times New Roman"/>
          <w:color w:val="202122"/>
          <w:szCs w:val="21"/>
          <w:shd w:val="clear" w:color="auto" w:fill="FFFFFF"/>
        </w:rPr>
        <w:t xml:space="preserve"> ‘step’</w:t>
      </w:r>
      <w:r w:rsidR="00596E2A" w:rsidRPr="00337996">
        <w:rPr>
          <w:rFonts w:cs="Times New Roman"/>
          <w:color w:val="202122"/>
          <w:szCs w:val="21"/>
          <w:shd w:val="clear" w:color="auto" w:fill="FFFFFF"/>
        </w:rPr>
        <w:t>的第一或第三人称单数过去</w:t>
      </w:r>
      <w:proofErr w:type="gramStart"/>
      <w:r w:rsidR="00596E2A" w:rsidRPr="00337996">
        <w:rPr>
          <w:rFonts w:cs="Times New Roman"/>
          <w:color w:val="202122"/>
          <w:szCs w:val="21"/>
          <w:shd w:val="clear" w:color="auto" w:fill="FFFFFF"/>
        </w:rPr>
        <w:t>式还有</w:t>
      </w:r>
      <w:proofErr w:type="gramEnd"/>
      <w:r w:rsidR="00596E2A" w:rsidRPr="00337996">
        <w:rPr>
          <w:rFonts w:cs="Times New Roman"/>
          <w:color w:val="202122"/>
          <w:szCs w:val="21"/>
          <w:shd w:val="clear" w:color="auto" w:fill="FFFFFF"/>
        </w:rPr>
        <w:t>另一种形式。这时，元音</w:t>
      </w:r>
      <w:r w:rsidR="00596E2A" w:rsidRPr="00337996">
        <w:rPr>
          <w:rFonts w:cs="Times New Roman"/>
          <w:color w:val="202122"/>
          <w:szCs w:val="21"/>
          <w:shd w:val="clear" w:color="auto" w:fill="FFFFFF"/>
        </w:rPr>
        <w:t>í</w:t>
      </w:r>
      <w:r w:rsidR="00596E2A" w:rsidRPr="00337996">
        <w:rPr>
          <w:rFonts w:cs="Times New Roman"/>
          <w:color w:val="202122"/>
          <w:szCs w:val="21"/>
          <w:shd w:val="clear" w:color="auto" w:fill="FFFFFF"/>
        </w:rPr>
        <w:t>变为长元音</w:t>
      </w:r>
      <w:r w:rsidR="00596E2A" w:rsidRPr="00337996">
        <w:rPr>
          <w:rFonts w:cs="Times New Roman"/>
          <w:color w:val="202122"/>
          <w:szCs w:val="21"/>
          <w:shd w:val="clear" w:color="auto" w:fill="FFFFFF"/>
        </w:rPr>
        <w:t>é</w:t>
      </w:r>
      <w:r w:rsidR="00596E2A" w:rsidRPr="00337996">
        <w:rPr>
          <w:rFonts w:cs="Times New Roman"/>
          <w:color w:val="202122"/>
          <w:szCs w:val="21"/>
          <w:shd w:val="clear" w:color="auto" w:fill="FFFFFF"/>
        </w:rPr>
        <w:t>而不是</w:t>
      </w:r>
      <w:proofErr w:type="spellStart"/>
      <w:r w:rsidR="00596E2A" w:rsidRPr="00337996">
        <w:rPr>
          <w:rFonts w:cs="Times New Roman"/>
          <w:color w:val="202122"/>
          <w:szCs w:val="21"/>
          <w:shd w:val="clear" w:color="auto" w:fill="FFFFFF"/>
        </w:rPr>
        <w:t>ei</w:t>
      </w:r>
      <w:proofErr w:type="spellEnd"/>
      <w:r w:rsidR="00596E2A" w:rsidRPr="00337996">
        <w:rPr>
          <w:rFonts w:cs="Times New Roman"/>
          <w:color w:val="202122"/>
          <w:szCs w:val="21"/>
          <w:shd w:val="clear" w:color="auto" w:fill="FFFFFF"/>
        </w:rPr>
        <w:t>，同时词干结尾的</w:t>
      </w:r>
      <w:r w:rsidR="00596E2A" w:rsidRPr="00337996">
        <w:rPr>
          <w:rFonts w:cs="Times New Roman"/>
          <w:color w:val="202122"/>
          <w:szCs w:val="21"/>
          <w:shd w:val="clear" w:color="auto" w:fill="FFFFFF"/>
        </w:rPr>
        <w:t>g</w:t>
      </w:r>
      <w:r w:rsidR="00596E2A" w:rsidRPr="00337996">
        <w:rPr>
          <w:rFonts w:cs="Times New Roman"/>
          <w:color w:val="202122"/>
          <w:szCs w:val="21"/>
          <w:shd w:val="clear" w:color="auto" w:fill="FFFFFF"/>
        </w:rPr>
        <w:t>脱去</w:t>
      </w:r>
      <w:r w:rsidR="00454320">
        <w:rPr>
          <w:rStyle w:val="af9"/>
          <w:rFonts w:cs="Times New Roman"/>
          <w:color w:val="202122"/>
          <w:szCs w:val="21"/>
          <w:shd w:val="clear" w:color="auto" w:fill="FFFFFF"/>
        </w:rPr>
        <w:footnoteReference w:id="13"/>
      </w:r>
      <w:r w:rsidR="00454320">
        <w:rPr>
          <w:rFonts w:cs="Times New Roman"/>
          <w:color w:val="202122"/>
          <w:szCs w:val="21"/>
          <w:shd w:val="clear" w:color="auto" w:fill="FFFFFF"/>
        </w:rPr>
        <w:t>.</w:t>
      </w:r>
      <w:r w:rsidR="008C0A76">
        <w:rPr>
          <w:rFonts w:cs="Times New Roman" w:hint="eastAsia"/>
          <w:color w:val="202122"/>
          <w:szCs w:val="21"/>
          <w:shd w:val="clear" w:color="auto" w:fill="FFFFFF"/>
        </w:rPr>
        <w:t>：</w:t>
      </w:r>
    </w:p>
    <w:p w14:paraId="083CE383" w14:textId="77777777" w:rsidR="00454320" w:rsidRPr="003E525F" w:rsidRDefault="008C0A76" w:rsidP="00A42287">
      <w:pPr>
        <w:pStyle w:val="af2"/>
        <w:ind w:firstLine="1260"/>
        <w:rPr>
          <w:shd w:val="clear" w:color="auto" w:fill="FFFFFF"/>
          <w:lang w:val="de-DE"/>
        </w:rPr>
      </w:pPr>
      <w:r w:rsidRPr="003E525F">
        <w:rPr>
          <w:shd w:val="clear" w:color="auto" w:fill="FFFFFF"/>
          <w:lang w:val="de-DE"/>
        </w:rPr>
        <w:t>s</w:t>
      </w:r>
      <w:r w:rsidR="00596E2A" w:rsidRPr="003E525F">
        <w:rPr>
          <w:shd w:val="clear" w:color="auto" w:fill="FFFFFF"/>
          <w:lang w:val="de-DE"/>
        </w:rPr>
        <w:t>tíga</w:t>
      </w:r>
      <w:r w:rsidRPr="003E525F">
        <w:rPr>
          <w:rFonts w:hint="eastAsia"/>
          <w:shd w:val="clear" w:color="auto" w:fill="FFFFFF"/>
          <w:lang w:val="de-DE"/>
        </w:rPr>
        <w:t xml:space="preserve"> </w:t>
      </w:r>
      <w:r w:rsidRPr="003E525F">
        <w:rPr>
          <w:shd w:val="clear" w:color="auto" w:fill="FFFFFF"/>
          <w:lang w:val="de-DE"/>
        </w:rPr>
        <w:t xml:space="preserve">&gt; </w:t>
      </w:r>
      <w:r w:rsidR="00596E2A" w:rsidRPr="003E525F">
        <w:rPr>
          <w:shd w:val="clear" w:color="auto" w:fill="FFFFFF"/>
          <w:lang w:val="de-DE"/>
        </w:rPr>
        <w:t>steig</w:t>
      </w:r>
      <w:r w:rsidR="00454320" w:rsidRPr="003E525F">
        <w:rPr>
          <w:rFonts w:hint="eastAsia"/>
          <w:shd w:val="clear" w:color="auto" w:fill="FFFFFF"/>
          <w:lang w:val="de-DE"/>
        </w:rPr>
        <w:t>,</w:t>
      </w:r>
      <w:r w:rsidR="00454320" w:rsidRPr="003E525F">
        <w:rPr>
          <w:shd w:val="clear" w:color="auto" w:fill="FFFFFF"/>
          <w:lang w:val="de-DE"/>
        </w:rPr>
        <w:t xml:space="preserve"> steigt, steig</w:t>
      </w:r>
      <w:r w:rsidR="00596E2A" w:rsidRPr="00337996">
        <w:rPr>
          <w:shd w:val="clear" w:color="auto" w:fill="FFFFFF"/>
        </w:rPr>
        <w:t>或</w:t>
      </w:r>
      <w:r w:rsidR="00596E2A" w:rsidRPr="003E525F">
        <w:rPr>
          <w:shd w:val="clear" w:color="auto" w:fill="FFFFFF"/>
          <w:lang w:val="de-DE"/>
        </w:rPr>
        <w:t>sté</w:t>
      </w:r>
      <w:r w:rsidR="00454320" w:rsidRPr="003E525F">
        <w:rPr>
          <w:shd w:val="clear" w:color="auto" w:fill="FFFFFF"/>
          <w:lang w:val="de-DE"/>
        </w:rPr>
        <w:t>, stétt, sté</w:t>
      </w:r>
    </w:p>
    <w:p w14:paraId="1CD0ABE0" w14:textId="72196F9B" w:rsidR="00596E2A" w:rsidRPr="00337996" w:rsidRDefault="00596E2A" w:rsidP="00A42287">
      <w:pPr>
        <w:ind w:firstLine="420"/>
        <w:jc w:val="left"/>
        <w:rPr>
          <w:rFonts w:cs="Times New Roman"/>
          <w:color w:val="202122"/>
          <w:szCs w:val="21"/>
          <w:shd w:val="clear" w:color="auto" w:fill="FFFFFF"/>
        </w:rPr>
      </w:pPr>
      <w:r w:rsidRPr="00337996">
        <w:rPr>
          <w:rFonts w:cs="Times New Roman"/>
          <w:color w:val="202122"/>
          <w:szCs w:val="21"/>
          <w:shd w:val="clear" w:color="auto" w:fill="FFFFFF"/>
        </w:rPr>
        <w:t>注意这里变化得到的长元音加词尾</w:t>
      </w:r>
      <w:r w:rsidRPr="00337996">
        <w:rPr>
          <w:rFonts w:cs="Times New Roman"/>
          <w:color w:val="202122"/>
          <w:szCs w:val="21"/>
          <w:shd w:val="clear" w:color="auto" w:fill="FFFFFF"/>
        </w:rPr>
        <w:t>-t</w:t>
      </w:r>
      <w:r w:rsidRPr="00337996">
        <w:rPr>
          <w:rFonts w:cs="Times New Roman"/>
          <w:color w:val="202122"/>
          <w:szCs w:val="21"/>
          <w:shd w:val="clear" w:color="auto" w:fill="FFFFFF"/>
        </w:rPr>
        <w:t>时会触发</w:t>
      </w:r>
      <w:r w:rsidR="00000000">
        <w:fldChar w:fldCharType="begin"/>
      </w:r>
      <w:r w:rsidR="00000000">
        <w:instrText>HYPERLINK \l "_Ref115765754" \h</w:instrText>
      </w:r>
      <w:r w:rsidR="00000000">
        <w:fldChar w:fldCharType="separate"/>
      </w:r>
      <w:r w:rsidR="00EB35FA">
        <w:rPr>
          <w:rFonts w:cs="Times New Roman"/>
          <w:color w:val="202122"/>
          <w:szCs w:val="21"/>
          <w:shd w:val="clear" w:color="auto" w:fill="FFFFFF"/>
        </w:rPr>
        <w:t>1.4.2</w:t>
      </w:r>
      <w:r w:rsidR="00000000">
        <w:rPr>
          <w:rFonts w:cs="Times New Roman"/>
          <w:color w:val="202122"/>
          <w:szCs w:val="21"/>
          <w:shd w:val="clear" w:color="auto" w:fill="FFFFFF"/>
        </w:rPr>
        <w:fldChar w:fldCharType="end"/>
      </w:r>
      <w:r w:rsidR="00EC32BC">
        <w:rPr>
          <w:rFonts w:cs="Times New Roman"/>
          <w:color w:val="202122"/>
          <w:szCs w:val="21"/>
          <w:shd w:val="clear" w:color="auto" w:fill="FFFFFF"/>
        </w:rPr>
        <w:t>.</w:t>
      </w:r>
      <w:hyperlink w:anchor="_Ref116211616">
        <w:r w:rsidR="00EB35FA">
          <w:rPr>
            <w:rFonts w:cs="Times New Roman"/>
            <w:color w:val="202122"/>
            <w:szCs w:val="21"/>
            <w:shd w:val="clear" w:color="auto" w:fill="FFFFFF"/>
          </w:rPr>
          <w:t>D</w:t>
        </w:r>
      </w:hyperlink>
      <w:r w:rsidRPr="00337996">
        <w:rPr>
          <w:rFonts w:cs="Times New Roman"/>
          <w:color w:val="202122"/>
          <w:szCs w:val="21"/>
          <w:shd w:val="clear" w:color="auto" w:fill="FFFFFF"/>
        </w:rPr>
        <w:t>中的辅音延长音变，因此第二人称单数直陈过去式为</w:t>
      </w:r>
      <w:proofErr w:type="spellStart"/>
      <w:r w:rsidR="00EC32BC">
        <w:rPr>
          <w:rFonts w:cs="Times New Roman" w:hint="eastAsia"/>
          <w:color w:val="202122"/>
          <w:szCs w:val="21"/>
          <w:shd w:val="clear" w:color="auto" w:fill="FFFFFF"/>
        </w:rPr>
        <w:t>st</w:t>
      </w:r>
      <w:r w:rsidRPr="00337996">
        <w:rPr>
          <w:rFonts w:cs="Times New Roman"/>
          <w:color w:val="202122"/>
          <w:szCs w:val="21"/>
          <w:shd w:val="clear" w:color="auto" w:fill="FFFFFF"/>
        </w:rPr>
        <w:t>étt</w:t>
      </w:r>
      <w:proofErr w:type="spellEnd"/>
      <w:r w:rsidRPr="00337996">
        <w:rPr>
          <w:rFonts w:cs="Times New Roman"/>
          <w:color w:val="202122"/>
          <w:szCs w:val="21"/>
          <w:shd w:val="clear" w:color="auto" w:fill="FFFFFF"/>
        </w:rPr>
        <w:t>而不是</w:t>
      </w:r>
      <w:r w:rsidR="00EC32BC">
        <w:rPr>
          <w:rFonts w:ascii="宋体" w:hAnsi="宋体" w:cs="Times New Roman" w:hint="eastAsia"/>
          <w:color w:val="202122"/>
          <w:szCs w:val="21"/>
          <w:shd w:val="clear" w:color="auto" w:fill="FFFFFF"/>
        </w:rPr>
        <w:t>†</w:t>
      </w:r>
      <w:proofErr w:type="spellStart"/>
      <w:r w:rsidR="00454320">
        <w:rPr>
          <w:rFonts w:cs="Times New Roman"/>
          <w:color w:val="202122"/>
          <w:szCs w:val="21"/>
          <w:shd w:val="clear" w:color="auto" w:fill="FFFFFF"/>
        </w:rPr>
        <w:t>st</w:t>
      </w:r>
      <w:r w:rsidRPr="00337996">
        <w:rPr>
          <w:rFonts w:cs="Times New Roman"/>
          <w:color w:val="202122"/>
          <w:szCs w:val="21"/>
          <w:shd w:val="clear" w:color="auto" w:fill="FFFFFF"/>
        </w:rPr>
        <w:t>ét</w:t>
      </w:r>
      <w:proofErr w:type="spellEnd"/>
      <w:r w:rsidR="00EC32BC">
        <w:rPr>
          <w:rFonts w:cs="Times New Roman" w:hint="eastAsia"/>
          <w:color w:val="202122"/>
          <w:szCs w:val="21"/>
          <w:shd w:val="clear" w:color="auto" w:fill="FFFFFF"/>
        </w:rPr>
        <w:t>.</w:t>
      </w:r>
    </w:p>
    <w:p w14:paraId="0C5E69D9" w14:textId="7B77A3BD" w:rsidR="00596E2A" w:rsidRPr="00337996" w:rsidRDefault="00596E2A" w:rsidP="00A42287">
      <w:pPr>
        <w:ind w:firstLine="420"/>
        <w:jc w:val="left"/>
        <w:rPr>
          <w:rFonts w:cs="Times New Roman"/>
          <w:color w:val="202122"/>
          <w:szCs w:val="21"/>
          <w:shd w:val="clear" w:color="auto" w:fill="FFFFFF"/>
        </w:rPr>
      </w:pPr>
      <w:r w:rsidRPr="00337996">
        <w:rPr>
          <w:rFonts w:cs="Times New Roman"/>
          <w:color w:val="202122"/>
          <w:szCs w:val="21"/>
          <w:shd w:val="clear" w:color="auto" w:fill="FFFFFF"/>
        </w:rPr>
        <w:t>我们以</w:t>
      </w:r>
      <w:proofErr w:type="gramStart"/>
      <w:r w:rsidRPr="00337996">
        <w:rPr>
          <w:rFonts w:cs="Times New Roman"/>
          <w:color w:val="202122"/>
          <w:szCs w:val="21"/>
          <w:shd w:val="clear" w:color="auto" w:fill="FFFFFF"/>
        </w:rPr>
        <w:t>一类强动词</w:t>
      </w:r>
      <w:proofErr w:type="spellStart"/>
      <w:proofErr w:type="gramEnd"/>
      <w:r w:rsidRPr="00337996">
        <w:rPr>
          <w:rFonts w:cs="Times New Roman"/>
          <w:color w:val="202122"/>
          <w:szCs w:val="21"/>
          <w:shd w:val="clear" w:color="auto" w:fill="FFFFFF"/>
        </w:rPr>
        <w:t>bíta</w:t>
      </w:r>
      <w:proofErr w:type="spellEnd"/>
      <w:r w:rsidRPr="00337996">
        <w:rPr>
          <w:rFonts w:cs="Times New Roman"/>
          <w:color w:val="202122"/>
          <w:szCs w:val="21"/>
          <w:shd w:val="clear" w:color="auto" w:fill="FFFFFF"/>
        </w:rPr>
        <w:t xml:space="preserve"> </w:t>
      </w:r>
      <w:r w:rsidR="00274360">
        <w:rPr>
          <w:rFonts w:cs="Times New Roman"/>
          <w:color w:val="202122"/>
          <w:szCs w:val="21"/>
          <w:shd w:val="clear" w:color="auto" w:fill="FFFFFF"/>
        </w:rPr>
        <w:t>‘</w:t>
      </w:r>
      <w:r w:rsidRPr="00337996">
        <w:rPr>
          <w:rFonts w:cs="Times New Roman"/>
          <w:color w:val="202122"/>
          <w:szCs w:val="21"/>
          <w:shd w:val="clear" w:color="auto" w:fill="FFFFFF"/>
        </w:rPr>
        <w:t>bite</w:t>
      </w:r>
      <w:r w:rsidR="00274360">
        <w:rPr>
          <w:rFonts w:cs="Times New Roman"/>
          <w:color w:val="202122"/>
          <w:szCs w:val="21"/>
          <w:shd w:val="clear" w:color="auto" w:fill="FFFFFF"/>
        </w:rPr>
        <w:t>’</w:t>
      </w:r>
      <w:r w:rsidRPr="00337996">
        <w:rPr>
          <w:rFonts w:cs="Times New Roman"/>
          <w:color w:val="202122"/>
          <w:szCs w:val="21"/>
          <w:shd w:val="clear" w:color="auto" w:fill="FFFFFF"/>
        </w:rPr>
        <w:t>为例，展示其完整的变位。词典中会给出其四个基本元</w:t>
      </w:r>
      <w:proofErr w:type="spellStart"/>
      <w:r w:rsidRPr="00337996">
        <w:rPr>
          <w:rFonts w:cs="Times New Roman"/>
          <w:color w:val="202122"/>
          <w:szCs w:val="21"/>
          <w:shd w:val="clear" w:color="auto" w:fill="FFFFFF"/>
        </w:rPr>
        <w:lastRenderedPageBreak/>
        <w:t>bíta</w:t>
      </w:r>
      <w:proofErr w:type="spellEnd"/>
      <w:r w:rsidR="00200D36">
        <w:rPr>
          <w:rFonts w:cs="Times New Roman"/>
          <w:color w:val="202122"/>
          <w:szCs w:val="21"/>
          <w:shd w:val="clear" w:color="auto" w:fill="FFFFFF"/>
        </w:rPr>
        <w:t xml:space="preserve"> </w:t>
      </w:r>
      <w:r w:rsidRPr="00337996">
        <w:rPr>
          <w:rFonts w:cs="Times New Roman"/>
          <w:color w:val="202122"/>
          <w:szCs w:val="21"/>
          <w:shd w:val="clear" w:color="auto" w:fill="FFFFFF"/>
        </w:rPr>
        <w:t>--</w:t>
      </w:r>
      <w:r w:rsidR="00200D36">
        <w:rPr>
          <w:rFonts w:cs="Times New Roman"/>
          <w:color w:val="202122"/>
          <w:szCs w:val="21"/>
          <w:shd w:val="clear" w:color="auto" w:fill="FFFFFF"/>
        </w:rPr>
        <w:t xml:space="preserve"> </w:t>
      </w:r>
      <w:proofErr w:type="spellStart"/>
      <w:r w:rsidRPr="00337996">
        <w:rPr>
          <w:rFonts w:cs="Times New Roman"/>
          <w:color w:val="202122"/>
          <w:szCs w:val="21"/>
          <w:shd w:val="clear" w:color="auto" w:fill="FFFFFF"/>
        </w:rPr>
        <w:t>beit</w:t>
      </w:r>
      <w:proofErr w:type="spellEnd"/>
      <w:r w:rsidR="00200D36">
        <w:rPr>
          <w:rFonts w:cs="Times New Roman"/>
          <w:color w:val="202122"/>
          <w:szCs w:val="21"/>
          <w:shd w:val="clear" w:color="auto" w:fill="FFFFFF"/>
        </w:rPr>
        <w:t xml:space="preserve"> </w:t>
      </w:r>
      <w:r w:rsidRPr="00337996">
        <w:rPr>
          <w:rFonts w:cs="Times New Roman"/>
          <w:color w:val="202122"/>
          <w:szCs w:val="21"/>
          <w:shd w:val="clear" w:color="auto" w:fill="FFFFFF"/>
        </w:rPr>
        <w:t>--</w:t>
      </w:r>
      <w:r w:rsidR="00200D36">
        <w:rPr>
          <w:rFonts w:cs="Times New Roman"/>
          <w:color w:val="202122"/>
          <w:szCs w:val="21"/>
          <w:shd w:val="clear" w:color="auto" w:fill="FFFFFF"/>
        </w:rPr>
        <w:t xml:space="preserve"> </w:t>
      </w:r>
      <w:proofErr w:type="spellStart"/>
      <w:r w:rsidRPr="00337996">
        <w:rPr>
          <w:rFonts w:cs="Times New Roman"/>
          <w:color w:val="202122"/>
          <w:szCs w:val="21"/>
          <w:shd w:val="clear" w:color="auto" w:fill="FFFFFF"/>
        </w:rPr>
        <w:t>bitu</w:t>
      </w:r>
      <w:proofErr w:type="spellEnd"/>
      <w:r w:rsidR="00200D36">
        <w:rPr>
          <w:rFonts w:cs="Times New Roman"/>
          <w:color w:val="202122"/>
          <w:szCs w:val="21"/>
          <w:shd w:val="clear" w:color="auto" w:fill="FFFFFF"/>
        </w:rPr>
        <w:t xml:space="preserve"> – </w:t>
      </w:r>
      <w:proofErr w:type="spellStart"/>
      <w:r w:rsidRPr="00337996">
        <w:rPr>
          <w:rFonts w:cs="Times New Roman"/>
          <w:color w:val="202122"/>
          <w:szCs w:val="21"/>
          <w:shd w:val="clear" w:color="auto" w:fill="FFFFFF"/>
        </w:rPr>
        <w:t>bitinn</w:t>
      </w:r>
      <w:proofErr w:type="spellEnd"/>
      <w:r w:rsidR="00200D36">
        <w:rPr>
          <w:rFonts w:cs="Times New Roman" w:hint="eastAsia"/>
          <w:color w:val="202122"/>
          <w:szCs w:val="21"/>
          <w:shd w:val="clear" w:color="auto" w:fill="FFFFFF"/>
        </w:rPr>
        <w:t>.</w:t>
      </w:r>
    </w:p>
    <w:p w14:paraId="734FFC4A" w14:textId="77777777" w:rsidR="00596E2A" w:rsidRPr="00337996" w:rsidRDefault="00596E2A" w:rsidP="00A42287">
      <w:pPr>
        <w:ind w:firstLine="420"/>
        <w:jc w:val="left"/>
        <w:rPr>
          <w:rFonts w:cs="Times New Roman"/>
          <w:color w:val="202122"/>
          <w:szCs w:val="21"/>
          <w:shd w:val="clear" w:color="auto" w:fill="FFFFFF"/>
        </w:rPr>
      </w:pPr>
      <w:r w:rsidRPr="00337996">
        <w:rPr>
          <w:rFonts w:cs="Times New Roman"/>
          <w:color w:val="202122"/>
          <w:szCs w:val="21"/>
          <w:shd w:val="clear" w:color="auto" w:fill="FFFFFF"/>
        </w:rPr>
        <w:t>主动态：</w:t>
      </w:r>
    </w:p>
    <w:tbl>
      <w:tblPr>
        <w:tblStyle w:val="11"/>
        <w:tblW w:w="0" w:type="auto"/>
        <w:tblLook w:val="04A0" w:firstRow="1" w:lastRow="0" w:firstColumn="1" w:lastColumn="0" w:noHBand="0" w:noVBand="1"/>
      </w:tblPr>
      <w:tblGrid>
        <w:gridCol w:w="1271"/>
        <w:gridCol w:w="800"/>
        <w:gridCol w:w="660"/>
        <w:gridCol w:w="707"/>
      </w:tblGrid>
      <w:tr w:rsidR="00596E2A" w:rsidRPr="00337996" w14:paraId="4A64AE36" w14:textId="77777777" w:rsidTr="00274360">
        <w:trPr>
          <w:cnfStyle w:val="100000000000" w:firstRow="1" w:lastRow="0" w:firstColumn="0" w:lastColumn="0" w:oddVBand="0" w:evenVBand="0" w:oddHBand="0" w:evenHBand="0" w:firstRowFirstColumn="0" w:firstRowLastColumn="0" w:lastRowFirstColumn="0" w:lastRowLastColumn="0"/>
        </w:trPr>
        <w:tc>
          <w:tcPr>
            <w:tcW w:w="0" w:type="auto"/>
          </w:tcPr>
          <w:p w14:paraId="5E8E8F14" w14:textId="77777777" w:rsidR="00596E2A" w:rsidRPr="00337996" w:rsidRDefault="00596E2A" w:rsidP="00A42287">
            <w:pPr>
              <w:pStyle w:val="a9"/>
              <w:rPr>
                <w:shd w:val="clear" w:color="auto" w:fill="FFFFFF"/>
              </w:rPr>
            </w:pPr>
            <w:proofErr w:type="gramStart"/>
            <w:r w:rsidRPr="00337996">
              <w:rPr>
                <w:shd w:val="clear" w:color="auto" w:fill="FFFFFF"/>
              </w:rPr>
              <w:t>一类强动词</w:t>
            </w:r>
            <w:proofErr w:type="gramEnd"/>
          </w:p>
        </w:tc>
        <w:tc>
          <w:tcPr>
            <w:tcW w:w="0" w:type="auto"/>
          </w:tcPr>
          <w:p w14:paraId="1E13D732" w14:textId="77777777" w:rsidR="00596E2A" w:rsidRPr="00337996" w:rsidRDefault="00596E2A" w:rsidP="00A42287">
            <w:pPr>
              <w:pStyle w:val="a9"/>
              <w:rPr>
                <w:shd w:val="clear" w:color="auto" w:fill="FFFFFF"/>
              </w:rPr>
            </w:pPr>
            <w:r w:rsidRPr="00337996">
              <w:rPr>
                <w:shd w:val="clear" w:color="auto" w:fill="FFFFFF"/>
              </w:rPr>
              <w:t>直陈</w:t>
            </w:r>
          </w:p>
        </w:tc>
        <w:tc>
          <w:tcPr>
            <w:tcW w:w="0" w:type="auto"/>
          </w:tcPr>
          <w:p w14:paraId="7A336656" w14:textId="77777777" w:rsidR="00596E2A" w:rsidRPr="00337996" w:rsidRDefault="00596E2A" w:rsidP="00A42287">
            <w:pPr>
              <w:pStyle w:val="a9"/>
              <w:rPr>
                <w:shd w:val="clear" w:color="auto" w:fill="FFFFFF"/>
              </w:rPr>
            </w:pPr>
            <w:r w:rsidRPr="00337996">
              <w:rPr>
                <w:shd w:val="clear" w:color="auto" w:fill="FFFFFF"/>
              </w:rPr>
              <w:t>虚拟</w:t>
            </w:r>
          </w:p>
        </w:tc>
        <w:tc>
          <w:tcPr>
            <w:tcW w:w="0" w:type="auto"/>
          </w:tcPr>
          <w:p w14:paraId="20E9F4E5" w14:textId="77777777" w:rsidR="00596E2A" w:rsidRPr="00337996" w:rsidRDefault="00596E2A" w:rsidP="00A42287">
            <w:pPr>
              <w:pStyle w:val="a9"/>
              <w:rPr>
                <w:shd w:val="clear" w:color="auto" w:fill="FFFFFF"/>
              </w:rPr>
            </w:pPr>
            <w:r w:rsidRPr="00337996">
              <w:rPr>
                <w:shd w:val="clear" w:color="auto" w:fill="FFFFFF"/>
              </w:rPr>
              <w:t>祈使</w:t>
            </w:r>
          </w:p>
        </w:tc>
      </w:tr>
      <w:tr w:rsidR="00596E2A" w:rsidRPr="00337996" w14:paraId="25330677" w14:textId="77777777" w:rsidTr="00274360">
        <w:trPr>
          <w:trHeight w:val="90"/>
        </w:trPr>
        <w:tc>
          <w:tcPr>
            <w:tcW w:w="0" w:type="auto"/>
          </w:tcPr>
          <w:p w14:paraId="137C303A" w14:textId="77777777" w:rsidR="00596E2A" w:rsidRPr="00337996" w:rsidRDefault="00596E2A" w:rsidP="00A42287">
            <w:pPr>
              <w:pStyle w:val="a9"/>
              <w:rPr>
                <w:shd w:val="clear" w:color="auto" w:fill="FFFFFF"/>
              </w:rPr>
            </w:pPr>
            <w:r w:rsidRPr="00337996">
              <w:rPr>
                <w:shd w:val="clear" w:color="auto" w:fill="FFFFFF"/>
              </w:rPr>
              <w:t>单数现在时</w:t>
            </w:r>
          </w:p>
        </w:tc>
        <w:tc>
          <w:tcPr>
            <w:tcW w:w="0" w:type="auto"/>
          </w:tcPr>
          <w:p w14:paraId="1E52D60C" w14:textId="7AB44B46" w:rsidR="00596E2A" w:rsidRPr="00337996" w:rsidRDefault="00200D36" w:rsidP="00A42287">
            <w:pPr>
              <w:pStyle w:val="a9"/>
              <w:rPr>
                <w:shd w:val="clear" w:color="auto" w:fill="FFFFFF"/>
              </w:rPr>
            </w:pPr>
            <w:r>
              <w:rPr>
                <w:shd w:val="clear" w:color="auto" w:fill="FFFFFF"/>
              </w:rPr>
              <w:t xml:space="preserve"> </w:t>
            </w:r>
          </w:p>
        </w:tc>
        <w:tc>
          <w:tcPr>
            <w:tcW w:w="0" w:type="auto"/>
          </w:tcPr>
          <w:p w14:paraId="6AEA4DF1" w14:textId="55211C15" w:rsidR="00596E2A" w:rsidRPr="00337996" w:rsidRDefault="00200D36" w:rsidP="00A42287">
            <w:pPr>
              <w:pStyle w:val="a9"/>
              <w:rPr>
                <w:shd w:val="clear" w:color="auto" w:fill="FFFFFF"/>
              </w:rPr>
            </w:pPr>
            <w:r>
              <w:rPr>
                <w:shd w:val="clear" w:color="auto" w:fill="FFFFFF"/>
              </w:rPr>
              <w:t xml:space="preserve"> </w:t>
            </w:r>
          </w:p>
        </w:tc>
        <w:tc>
          <w:tcPr>
            <w:tcW w:w="0" w:type="auto"/>
          </w:tcPr>
          <w:p w14:paraId="39BD109C" w14:textId="7B4879B6" w:rsidR="00596E2A" w:rsidRPr="00337996" w:rsidRDefault="00200D36" w:rsidP="00A42287">
            <w:pPr>
              <w:pStyle w:val="a9"/>
              <w:rPr>
                <w:shd w:val="clear" w:color="auto" w:fill="FFFFFF"/>
              </w:rPr>
            </w:pPr>
            <w:r>
              <w:rPr>
                <w:shd w:val="clear" w:color="auto" w:fill="FFFFFF"/>
              </w:rPr>
              <w:t xml:space="preserve"> </w:t>
            </w:r>
          </w:p>
        </w:tc>
      </w:tr>
      <w:tr w:rsidR="00596E2A" w:rsidRPr="00337996" w14:paraId="6BCCC755" w14:textId="77777777" w:rsidTr="00274360">
        <w:trPr>
          <w:trHeight w:val="90"/>
        </w:trPr>
        <w:tc>
          <w:tcPr>
            <w:tcW w:w="0" w:type="auto"/>
          </w:tcPr>
          <w:p w14:paraId="318BDC3F" w14:textId="77777777" w:rsidR="00596E2A" w:rsidRPr="00337996" w:rsidRDefault="00596E2A" w:rsidP="00A42287">
            <w:pPr>
              <w:pStyle w:val="a9"/>
              <w:rPr>
                <w:shd w:val="clear" w:color="auto" w:fill="FFFFFF"/>
              </w:rPr>
            </w:pPr>
            <w:r w:rsidRPr="00337996">
              <w:rPr>
                <w:shd w:val="clear" w:color="auto" w:fill="FFFFFF"/>
              </w:rPr>
              <w:t xml:space="preserve">1 </w:t>
            </w:r>
          </w:p>
        </w:tc>
        <w:tc>
          <w:tcPr>
            <w:tcW w:w="0" w:type="auto"/>
          </w:tcPr>
          <w:p w14:paraId="5D8D2EA2" w14:textId="77777777" w:rsidR="00596E2A" w:rsidRPr="00337996" w:rsidRDefault="00596E2A" w:rsidP="00A42287">
            <w:pPr>
              <w:pStyle w:val="a9"/>
              <w:rPr>
                <w:shd w:val="clear" w:color="auto" w:fill="FFFFFF"/>
              </w:rPr>
            </w:pPr>
            <w:proofErr w:type="spellStart"/>
            <w:r w:rsidRPr="00337996">
              <w:rPr>
                <w:shd w:val="clear" w:color="auto" w:fill="FFFFFF"/>
              </w:rPr>
              <w:t>bít</w:t>
            </w:r>
            <w:proofErr w:type="spellEnd"/>
          </w:p>
        </w:tc>
        <w:tc>
          <w:tcPr>
            <w:tcW w:w="0" w:type="auto"/>
          </w:tcPr>
          <w:p w14:paraId="0C42DD36" w14:textId="77777777" w:rsidR="00596E2A" w:rsidRPr="00337996" w:rsidRDefault="00596E2A" w:rsidP="00A42287">
            <w:pPr>
              <w:pStyle w:val="a9"/>
              <w:rPr>
                <w:shd w:val="clear" w:color="auto" w:fill="FFFFFF"/>
              </w:rPr>
            </w:pPr>
            <w:proofErr w:type="spellStart"/>
            <w:r w:rsidRPr="00337996">
              <w:rPr>
                <w:shd w:val="clear" w:color="auto" w:fill="FFFFFF"/>
              </w:rPr>
              <w:t>bíta</w:t>
            </w:r>
            <w:proofErr w:type="spellEnd"/>
          </w:p>
        </w:tc>
        <w:tc>
          <w:tcPr>
            <w:tcW w:w="0" w:type="auto"/>
          </w:tcPr>
          <w:p w14:paraId="7C2D2AB8" w14:textId="77777777" w:rsidR="00596E2A" w:rsidRPr="00337996" w:rsidRDefault="00596E2A" w:rsidP="00A42287">
            <w:pPr>
              <w:pStyle w:val="a9"/>
              <w:rPr>
                <w:shd w:val="clear" w:color="auto" w:fill="FFFFFF"/>
              </w:rPr>
            </w:pPr>
          </w:p>
        </w:tc>
      </w:tr>
      <w:tr w:rsidR="00596E2A" w:rsidRPr="00337996" w14:paraId="32CC7D70" w14:textId="77777777" w:rsidTr="00274360">
        <w:tc>
          <w:tcPr>
            <w:tcW w:w="0" w:type="auto"/>
          </w:tcPr>
          <w:p w14:paraId="2A07F6B3"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0E8FFD62" w14:textId="77777777" w:rsidR="00596E2A" w:rsidRPr="00337996" w:rsidRDefault="00596E2A" w:rsidP="00A42287">
            <w:pPr>
              <w:pStyle w:val="a9"/>
              <w:rPr>
                <w:shd w:val="clear" w:color="auto" w:fill="FFFFFF"/>
              </w:rPr>
            </w:pPr>
            <w:proofErr w:type="spellStart"/>
            <w:r w:rsidRPr="00337996">
              <w:rPr>
                <w:shd w:val="clear" w:color="auto" w:fill="FFFFFF"/>
              </w:rPr>
              <w:t>bítr</w:t>
            </w:r>
            <w:proofErr w:type="spellEnd"/>
          </w:p>
        </w:tc>
        <w:tc>
          <w:tcPr>
            <w:tcW w:w="0" w:type="auto"/>
          </w:tcPr>
          <w:p w14:paraId="44F84F99" w14:textId="77777777" w:rsidR="00596E2A" w:rsidRPr="00337996" w:rsidRDefault="00596E2A" w:rsidP="00A42287">
            <w:pPr>
              <w:pStyle w:val="a9"/>
              <w:rPr>
                <w:shd w:val="clear" w:color="auto" w:fill="FFFFFF"/>
              </w:rPr>
            </w:pPr>
            <w:proofErr w:type="spellStart"/>
            <w:r w:rsidRPr="00337996">
              <w:rPr>
                <w:shd w:val="clear" w:color="auto" w:fill="FFFFFF"/>
              </w:rPr>
              <w:t>bítir</w:t>
            </w:r>
            <w:proofErr w:type="spellEnd"/>
          </w:p>
        </w:tc>
        <w:tc>
          <w:tcPr>
            <w:tcW w:w="0" w:type="auto"/>
          </w:tcPr>
          <w:p w14:paraId="051286DD" w14:textId="77777777" w:rsidR="00596E2A" w:rsidRPr="00337996" w:rsidRDefault="00596E2A" w:rsidP="00A42287">
            <w:pPr>
              <w:pStyle w:val="a9"/>
              <w:rPr>
                <w:shd w:val="clear" w:color="auto" w:fill="FFFFFF"/>
              </w:rPr>
            </w:pPr>
            <w:proofErr w:type="spellStart"/>
            <w:r w:rsidRPr="00337996">
              <w:rPr>
                <w:shd w:val="clear" w:color="auto" w:fill="FFFFFF"/>
              </w:rPr>
              <w:t>bít</w:t>
            </w:r>
            <w:proofErr w:type="spellEnd"/>
          </w:p>
        </w:tc>
      </w:tr>
      <w:tr w:rsidR="00596E2A" w:rsidRPr="00337996" w14:paraId="27AC364E" w14:textId="77777777" w:rsidTr="00274360">
        <w:tc>
          <w:tcPr>
            <w:tcW w:w="0" w:type="auto"/>
          </w:tcPr>
          <w:p w14:paraId="69F51185"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79AE015E" w14:textId="77777777" w:rsidR="00596E2A" w:rsidRPr="00337996" w:rsidRDefault="00596E2A" w:rsidP="00A42287">
            <w:pPr>
              <w:pStyle w:val="a9"/>
              <w:rPr>
                <w:shd w:val="clear" w:color="auto" w:fill="FFFFFF"/>
              </w:rPr>
            </w:pPr>
            <w:proofErr w:type="spellStart"/>
            <w:r w:rsidRPr="00337996">
              <w:rPr>
                <w:shd w:val="clear" w:color="auto" w:fill="FFFFFF"/>
              </w:rPr>
              <w:t>bítr</w:t>
            </w:r>
            <w:proofErr w:type="spellEnd"/>
          </w:p>
        </w:tc>
        <w:tc>
          <w:tcPr>
            <w:tcW w:w="0" w:type="auto"/>
          </w:tcPr>
          <w:p w14:paraId="23775C20" w14:textId="77777777" w:rsidR="00596E2A" w:rsidRPr="00337996" w:rsidRDefault="00596E2A" w:rsidP="00A42287">
            <w:pPr>
              <w:pStyle w:val="a9"/>
              <w:rPr>
                <w:shd w:val="clear" w:color="auto" w:fill="FFFFFF"/>
              </w:rPr>
            </w:pPr>
            <w:proofErr w:type="spellStart"/>
            <w:r w:rsidRPr="00337996">
              <w:rPr>
                <w:shd w:val="clear" w:color="auto" w:fill="FFFFFF"/>
              </w:rPr>
              <w:t>bíti</w:t>
            </w:r>
            <w:proofErr w:type="spellEnd"/>
          </w:p>
        </w:tc>
        <w:tc>
          <w:tcPr>
            <w:tcW w:w="0" w:type="auto"/>
          </w:tcPr>
          <w:p w14:paraId="3515FD89" w14:textId="77777777" w:rsidR="00596E2A" w:rsidRPr="00337996" w:rsidRDefault="00596E2A" w:rsidP="00A42287">
            <w:pPr>
              <w:pStyle w:val="a9"/>
              <w:rPr>
                <w:shd w:val="clear" w:color="auto" w:fill="FFFFFF"/>
              </w:rPr>
            </w:pPr>
          </w:p>
        </w:tc>
      </w:tr>
      <w:tr w:rsidR="00596E2A" w:rsidRPr="00337996" w14:paraId="4C6EC3C8" w14:textId="77777777" w:rsidTr="00274360">
        <w:tc>
          <w:tcPr>
            <w:tcW w:w="0" w:type="auto"/>
          </w:tcPr>
          <w:p w14:paraId="14AC1765" w14:textId="77777777" w:rsidR="00596E2A" w:rsidRPr="00337996" w:rsidRDefault="00596E2A" w:rsidP="00A42287">
            <w:pPr>
              <w:pStyle w:val="a9"/>
              <w:rPr>
                <w:shd w:val="clear" w:color="auto" w:fill="FFFFFF"/>
              </w:rPr>
            </w:pPr>
            <w:r w:rsidRPr="00337996">
              <w:rPr>
                <w:shd w:val="clear" w:color="auto" w:fill="FFFFFF"/>
              </w:rPr>
              <w:t>复数现在时</w:t>
            </w:r>
          </w:p>
        </w:tc>
        <w:tc>
          <w:tcPr>
            <w:tcW w:w="0" w:type="auto"/>
          </w:tcPr>
          <w:p w14:paraId="290A34FD" w14:textId="77777777" w:rsidR="00596E2A" w:rsidRPr="00337996" w:rsidRDefault="00596E2A" w:rsidP="00A42287">
            <w:pPr>
              <w:pStyle w:val="a9"/>
              <w:rPr>
                <w:shd w:val="clear" w:color="auto" w:fill="FFFFFF"/>
              </w:rPr>
            </w:pPr>
          </w:p>
        </w:tc>
        <w:tc>
          <w:tcPr>
            <w:tcW w:w="0" w:type="auto"/>
          </w:tcPr>
          <w:p w14:paraId="079FA9B3" w14:textId="77777777" w:rsidR="00596E2A" w:rsidRPr="00337996" w:rsidRDefault="00596E2A" w:rsidP="00A42287">
            <w:pPr>
              <w:pStyle w:val="a9"/>
              <w:rPr>
                <w:shd w:val="clear" w:color="auto" w:fill="FFFFFF"/>
              </w:rPr>
            </w:pPr>
          </w:p>
        </w:tc>
        <w:tc>
          <w:tcPr>
            <w:tcW w:w="0" w:type="auto"/>
          </w:tcPr>
          <w:p w14:paraId="133DFF10" w14:textId="77777777" w:rsidR="00596E2A" w:rsidRPr="00337996" w:rsidRDefault="00596E2A" w:rsidP="00A42287">
            <w:pPr>
              <w:pStyle w:val="a9"/>
              <w:rPr>
                <w:shd w:val="clear" w:color="auto" w:fill="FFFFFF"/>
              </w:rPr>
            </w:pPr>
          </w:p>
        </w:tc>
      </w:tr>
      <w:tr w:rsidR="00596E2A" w:rsidRPr="00337996" w14:paraId="7E64C027" w14:textId="77777777" w:rsidTr="00274360">
        <w:tc>
          <w:tcPr>
            <w:tcW w:w="0" w:type="auto"/>
          </w:tcPr>
          <w:p w14:paraId="5059A79F" w14:textId="77777777" w:rsidR="00596E2A" w:rsidRPr="00337996" w:rsidRDefault="00596E2A" w:rsidP="00A42287">
            <w:pPr>
              <w:pStyle w:val="a9"/>
              <w:rPr>
                <w:shd w:val="clear" w:color="auto" w:fill="FFFFFF"/>
              </w:rPr>
            </w:pPr>
            <w:r w:rsidRPr="00337996">
              <w:rPr>
                <w:shd w:val="clear" w:color="auto" w:fill="FFFFFF"/>
              </w:rPr>
              <w:t xml:space="preserve">1 </w:t>
            </w:r>
          </w:p>
        </w:tc>
        <w:tc>
          <w:tcPr>
            <w:tcW w:w="0" w:type="auto"/>
          </w:tcPr>
          <w:p w14:paraId="1A80620B" w14:textId="77777777" w:rsidR="00596E2A" w:rsidRPr="00337996" w:rsidRDefault="00596E2A" w:rsidP="00A42287">
            <w:pPr>
              <w:pStyle w:val="a9"/>
              <w:rPr>
                <w:shd w:val="clear" w:color="auto" w:fill="FFFFFF"/>
              </w:rPr>
            </w:pPr>
            <w:proofErr w:type="spellStart"/>
            <w:r w:rsidRPr="00337996">
              <w:rPr>
                <w:shd w:val="clear" w:color="auto" w:fill="FFFFFF"/>
              </w:rPr>
              <w:t>bítum</w:t>
            </w:r>
            <w:proofErr w:type="spellEnd"/>
          </w:p>
        </w:tc>
        <w:tc>
          <w:tcPr>
            <w:tcW w:w="0" w:type="auto"/>
          </w:tcPr>
          <w:p w14:paraId="4A3E0D52" w14:textId="77777777" w:rsidR="00596E2A" w:rsidRPr="00337996" w:rsidRDefault="00596E2A" w:rsidP="00A42287">
            <w:pPr>
              <w:pStyle w:val="a9"/>
              <w:rPr>
                <w:shd w:val="clear" w:color="auto" w:fill="FFFFFF"/>
              </w:rPr>
            </w:pPr>
            <w:proofErr w:type="spellStart"/>
            <w:r w:rsidRPr="00337996">
              <w:rPr>
                <w:shd w:val="clear" w:color="auto" w:fill="FFFFFF"/>
              </w:rPr>
              <w:t>bítim</w:t>
            </w:r>
            <w:proofErr w:type="spellEnd"/>
          </w:p>
        </w:tc>
        <w:tc>
          <w:tcPr>
            <w:tcW w:w="0" w:type="auto"/>
          </w:tcPr>
          <w:p w14:paraId="4991EE03" w14:textId="77777777" w:rsidR="00596E2A" w:rsidRPr="00337996" w:rsidRDefault="00596E2A" w:rsidP="00A42287">
            <w:pPr>
              <w:pStyle w:val="a9"/>
              <w:rPr>
                <w:shd w:val="clear" w:color="auto" w:fill="FFFFFF"/>
              </w:rPr>
            </w:pPr>
            <w:proofErr w:type="spellStart"/>
            <w:r w:rsidRPr="00337996">
              <w:rPr>
                <w:shd w:val="clear" w:color="auto" w:fill="FFFFFF"/>
              </w:rPr>
              <w:t>bítum</w:t>
            </w:r>
            <w:proofErr w:type="spellEnd"/>
          </w:p>
        </w:tc>
      </w:tr>
      <w:tr w:rsidR="00596E2A" w:rsidRPr="00337996" w14:paraId="465A41E5" w14:textId="77777777" w:rsidTr="00274360">
        <w:tc>
          <w:tcPr>
            <w:tcW w:w="0" w:type="auto"/>
          </w:tcPr>
          <w:p w14:paraId="7A2C9AEA"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1C4001DD" w14:textId="77777777" w:rsidR="00596E2A" w:rsidRPr="00337996" w:rsidRDefault="00596E2A" w:rsidP="00A42287">
            <w:pPr>
              <w:pStyle w:val="a9"/>
              <w:rPr>
                <w:shd w:val="clear" w:color="auto" w:fill="FFFFFF"/>
              </w:rPr>
            </w:pPr>
            <w:proofErr w:type="spellStart"/>
            <w:r w:rsidRPr="00337996">
              <w:rPr>
                <w:shd w:val="clear" w:color="auto" w:fill="FFFFFF"/>
              </w:rPr>
              <w:t>bítið</w:t>
            </w:r>
            <w:proofErr w:type="spellEnd"/>
          </w:p>
        </w:tc>
        <w:tc>
          <w:tcPr>
            <w:tcW w:w="0" w:type="auto"/>
          </w:tcPr>
          <w:p w14:paraId="5E9442B1" w14:textId="77777777" w:rsidR="00596E2A" w:rsidRPr="00337996" w:rsidRDefault="00596E2A" w:rsidP="00A42287">
            <w:pPr>
              <w:pStyle w:val="a9"/>
              <w:rPr>
                <w:shd w:val="clear" w:color="auto" w:fill="FFFFFF"/>
              </w:rPr>
            </w:pPr>
            <w:proofErr w:type="spellStart"/>
            <w:r w:rsidRPr="00337996">
              <w:rPr>
                <w:shd w:val="clear" w:color="auto" w:fill="FFFFFF"/>
              </w:rPr>
              <w:t>bítið</w:t>
            </w:r>
            <w:proofErr w:type="spellEnd"/>
          </w:p>
        </w:tc>
        <w:tc>
          <w:tcPr>
            <w:tcW w:w="0" w:type="auto"/>
          </w:tcPr>
          <w:p w14:paraId="78CF5E1C" w14:textId="77777777" w:rsidR="00596E2A" w:rsidRPr="00337996" w:rsidRDefault="00596E2A" w:rsidP="00A42287">
            <w:pPr>
              <w:pStyle w:val="a9"/>
              <w:rPr>
                <w:shd w:val="clear" w:color="auto" w:fill="FFFFFF"/>
              </w:rPr>
            </w:pPr>
            <w:proofErr w:type="spellStart"/>
            <w:r w:rsidRPr="00337996">
              <w:rPr>
                <w:shd w:val="clear" w:color="auto" w:fill="FFFFFF"/>
              </w:rPr>
              <w:t>bítið</w:t>
            </w:r>
            <w:proofErr w:type="spellEnd"/>
          </w:p>
        </w:tc>
      </w:tr>
      <w:tr w:rsidR="00596E2A" w:rsidRPr="00337996" w14:paraId="77F0B550" w14:textId="77777777" w:rsidTr="00274360">
        <w:tc>
          <w:tcPr>
            <w:tcW w:w="0" w:type="auto"/>
          </w:tcPr>
          <w:p w14:paraId="0F9ED36C"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5B2198EB" w14:textId="77777777" w:rsidR="00596E2A" w:rsidRPr="00337996" w:rsidRDefault="00596E2A" w:rsidP="00A42287">
            <w:pPr>
              <w:pStyle w:val="a9"/>
              <w:rPr>
                <w:shd w:val="clear" w:color="auto" w:fill="FFFFFF"/>
              </w:rPr>
            </w:pPr>
            <w:proofErr w:type="spellStart"/>
            <w:r w:rsidRPr="00337996">
              <w:rPr>
                <w:shd w:val="clear" w:color="auto" w:fill="FFFFFF"/>
              </w:rPr>
              <w:t>bíta</w:t>
            </w:r>
            <w:proofErr w:type="spellEnd"/>
          </w:p>
        </w:tc>
        <w:tc>
          <w:tcPr>
            <w:tcW w:w="0" w:type="auto"/>
          </w:tcPr>
          <w:p w14:paraId="32F46289" w14:textId="77777777" w:rsidR="00596E2A" w:rsidRPr="00337996" w:rsidRDefault="00596E2A" w:rsidP="00A42287">
            <w:pPr>
              <w:pStyle w:val="a9"/>
              <w:rPr>
                <w:shd w:val="clear" w:color="auto" w:fill="FFFFFF"/>
              </w:rPr>
            </w:pPr>
            <w:proofErr w:type="spellStart"/>
            <w:r w:rsidRPr="00337996">
              <w:rPr>
                <w:shd w:val="clear" w:color="auto" w:fill="FFFFFF"/>
              </w:rPr>
              <w:t>bíti</w:t>
            </w:r>
            <w:proofErr w:type="spellEnd"/>
          </w:p>
        </w:tc>
        <w:tc>
          <w:tcPr>
            <w:tcW w:w="0" w:type="auto"/>
          </w:tcPr>
          <w:p w14:paraId="64750293" w14:textId="77777777" w:rsidR="00596E2A" w:rsidRPr="00337996" w:rsidRDefault="00596E2A" w:rsidP="00A42287">
            <w:pPr>
              <w:pStyle w:val="a9"/>
              <w:rPr>
                <w:shd w:val="clear" w:color="auto" w:fill="FFFFFF"/>
              </w:rPr>
            </w:pPr>
          </w:p>
        </w:tc>
      </w:tr>
      <w:tr w:rsidR="00596E2A" w:rsidRPr="00337996" w14:paraId="4CDCC953" w14:textId="77777777" w:rsidTr="00274360">
        <w:tc>
          <w:tcPr>
            <w:tcW w:w="0" w:type="auto"/>
          </w:tcPr>
          <w:p w14:paraId="6868BE30" w14:textId="77777777" w:rsidR="00596E2A" w:rsidRPr="00337996" w:rsidRDefault="00596E2A" w:rsidP="00A42287">
            <w:pPr>
              <w:pStyle w:val="a9"/>
              <w:rPr>
                <w:shd w:val="clear" w:color="auto" w:fill="FFFFFF"/>
              </w:rPr>
            </w:pPr>
            <w:r w:rsidRPr="00337996">
              <w:rPr>
                <w:shd w:val="clear" w:color="auto" w:fill="FFFFFF"/>
              </w:rPr>
              <w:t>单数过去时</w:t>
            </w:r>
          </w:p>
        </w:tc>
        <w:tc>
          <w:tcPr>
            <w:tcW w:w="0" w:type="auto"/>
          </w:tcPr>
          <w:p w14:paraId="155528A8" w14:textId="77777777" w:rsidR="00596E2A" w:rsidRPr="00337996" w:rsidRDefault="00596E2A" w:rsidP="00A42287">
            <w:pPr>
              <w:pStyle w:val="a9"/>
              <w:rPr>
                <w:shd w:val="clear" w:color="auto" w:fill="FFFFFF"/>
              </w:rPr>
            </w:pPr>
          </w:p>
        </w:tc>
        <w:tc>
          <w:tcPr>
            <w:tcW w:w="0" w:type="auto"/>
          </w:tcPr>
          <w:p w14:paraId="7F057A1D" w14:textId="77777777" w:rsidR="00596E2A" w:rsidRPr="00337996" w:rsidRDefault="00596E2A" w:rsidP="00A42287">
            <w:pPr>
              <w:pStyle w:val="a9"/>
              <w:rPr>
                <w:shd w:val="clear" w:color="auto" w:fill="FFFFFF"/>
              </w:rPr>
            </w:pPr>
          </w:p>
        </w:tc>
        <w:tc>
          <w:tcPr>
            <w:tcW w:w="0" w:type="auto"/>
          </w:tcPr>
          <w:p w14:paraId="102A9683" w14:textId="77777777" w:rsidR="00596E2A" w:rsidRPr="00337996" w:rsidRDefault="00596E2A" w:rsidP="00A42287">
            <w:pPr>
              <w:pStyle w:val="a9"/>
              <w:rPr>
                <w:shd w:val="clear" w:color="auto" w:fill="FFFFFF"/>
              </w:rPr>
            </w:pPr>
          </w:p>
        </w:tc>
      </w:tr>
      <w:tr w:rsidR="00596E2A" w:rsidRPr="00337996" w14:paraId="336BDDFB" w14:textId="77777777" w:rsidTr="00274360">
        <w:tc>
          <w:tcPr>
            <w:tcW w:w="0" w:type="auto"/>
          </w:tcPr>
          <w:p w14:paraId="4D2455A9" w14:textId="77777777" w:rsidR="00596E2A" w:rsidRPr="00337996" w:rsidRDefault="00596E2A" w:rsidP="00A42287">
            <w:pPr>
              <w:pStyle w:val="a9"/>
              <w:rPr>
                <w:shd w:val="clear" w:color="auto" w:fill="FFFFFF"/>
              </w:rPr>
            </w:pPr>
            <w:r w:rsidRPr="00337996">
              <w:rPr>
                <w:shd w:val="clear" w:color="auto" w:fill="FFFFFF"/>
              </w:rPr>
              <w:t xml:space="preserve">1 </w:t>
            </w:r>
          </w:p>
        </w:tc>
        <w:tc>
          <w:tcPr>
            <w:tcW w:w="0" w:type="auto"/>
          </w:tcPr>
          <w:p w14:paraId="05F70C70" w14:textId="77777777" w:rsidR="00596E2A" w:rsidRPr="00337996" w:rsidRDefault="00596E2A" w:rsidP="00A42287">
            <w:pPr>
              <w:pStyle w:val="a9"/>
              <w:rPr>
                <w:shd w:val="clear" w:color="auto" w:fill="FFFFFF"/>
              </w:rPr>
            </w:pPr>
            <w:proofErr w:type="spellStart"/>
            <w:r w:rsidRPr="00337996">
              <w:rPr>
                <w:shd w:val="clear" w:color="auto" w:fill="FFFFFF"/>
              </w:rPr>
              <w:t>beit</w:t>
            </w:r>
            <w:proofErr w:type="spellEnd"/>
          </w:p>
        </w:tc>
        <w:tc>
          <w:tcPr>
            <w:tcW w:w="0" w:type="auto"/>
          </w:tcPr>
          <w:p w14:paraId="71A4E892" w14:textId="77777777" w:rsidR="00596E2A" w:rsidRPr="00337996" w:rsidRDefault="00596E2A" w:rsidP="00A42287">
            <w:pPr>
              <w:pStyle w:val="a9"/>
              <w:rPr>
                <w:shd w:val="clear" w:color="auto" w:fill="FFFFFF"/>
              </w:rPr>
            </w:pPr>
            <w:proofErr w:type="spellStart"/>
            <w:r w:rsidRPr="00337996">
              <w:rPr>
                <w:shd w:val="clear" w:color="auto" w:fill="FFFFFF"/>
              </w:rPr>
              <w:t>bita</w:t>
            </w:r>
            <w:proofErr w:type="spellEnd"/>
          </w:p>
        </w:tc>
        <w:tc>
          <w:tcPr>
            <w:tcW w:w="0" w:type="auto"/>
          </w:tcPr>
          <w:p w14:paraId="5E7B189B" w14:textId="77777777" w:rsidR="00596E2A" w:rsidRPr="00337996" w:rsidRDefault="00596E2A" w:rsidP="00A42287">
            <w:pPr>
              <w:pStyle w:val="a9"/>
              <w:rPr>
                <w:shd w:val="clear" w:color="auto" w:fill="FFFFFF"/>
              </w:rPr>
            </w:pPr>
          </w:p>
        </w:tc>
      </w:tr>
      <w:tr w:rsidR="00596E2A" w:rsidRPr="00337996" w14:paraId="58FA0FEB" w14:textId="77777777" w:rsidTr="00274360">
        <w:tc>
          <w:tcPr>
            <w:tcW w:w="0" w:type="auto"/>
          </w:tcPr>
          <w:p w14:paraId="4C2FC0B2"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5F0056B0" w14:textId="77777777" w:rsidR="00596E2A" w:rsidRPr="00337996" w:rsidRDefault="00596E2A" w:rsidP="00A42287">
            <w:pPr>
              <w:pStyle w:val="a9"/>
              <w:rPr>
                <w:shd w:val="clear" w:color="auto" w:fill="FFFFFF"/>
              </w:rPr>
            </w:pPr>
            <w:proofErr w:type="spellStart"/>
            <w:r w:rsidRPr="00337996">
              <w:rPr>
                <w:color w:val="0000FF"/>
                <w:shd w:val="clear" w:color="auto" w:fill="FFFFFF"/>
              </w:rPr>
              <w:t>beizt</w:t>
            </w:r>
            <w:proofErr w:type="spellEnd"/>
          </w:p>
        </w:tc>
        <w:tc>
          <w:tcPr>
            <w:tcW w:w="0" w:type="auto"/>
          </w:tcPr>
          <w:p w14:paraId="2B0A789A" w14:textId="77777777" w:rsidR="00596E2A" w:rsidRPr="00337996" w:rsidRDefault="00596E2A" w:rsidP="00A42287">
            <w:pPr>
              <w:pStyle w:val="a9"/>
              <w:rPr>
                <w:shd w:val="clear" w:color="auto" w:fill="FFFFFF"/>
              </w:rPr>
            </w:pPr>
            <w:proofErr w:type="spellStart"/>
            <w:r w:rsidRPr="00337996">
              <w:rPr>
                <w:shd w:val="clear" w:color="auto" w:fill="FFFFFF"/>
              </w:rPr>
              <w:t>bitir</w:t>
            </w:r>
            <w:proofErr w:type="spellEnd"/>
          </w:p>
        </w:tc>
        <w:tc>
          <w:tcPr>
            <w:tcW w:w="0" w:type="auto"/>
          </w:tcPr>
          <w:p w14:paraId="4BC17D8B" w14:textId="77777777" w:rsidR="00596E2A" w:rsidRPr="00337996" w:rsidRDefault="00596E2A" w:rsidP="00A42287">
            <w:pPr>
              <w:pStyle w:val="a9"/>
              <w:rPr>
                <w:shd w:val="clear" w:color="auto" w:fill="FFFFFF"/>
              </w:rPr>
            </w:pPr>
          </w:p>
        </w:tc>
      </w:tr>
      <w:tr w:rsidR="00596E2A" w:rsidRPr="00337996" w14:paraId="18EED7E3" w14:textId="77777777" w:rsidTr="00274360">
        <w:tc>
          <w:tcPr>
            <w:tcW w:w="0" w:type="auto"/>
          </w:tcPr>
          <w:p w14:paraId="0C417CB9"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475A6A39" w14:textId="77777777" w:rsidR="00596E2A" w:rsidRPr="00337996" w:rsidRDefault="00596E2A" w:rsidP="00A42287">
            <w:pPr>
              <w:pStyle w:val="a9"/>
              <w:rPr>
                <w:shd w:val="clear" w:color="auto" w:fill="FFFFFF"/>
              </w:rPr>
            </w:pPr>
            <w:proofErr w:type="spellStart"/>
            <w:r w:rsidRPr="00337996">
              <w:rPr>
                <w:shd w:val="clear" w:color="auto" w:fill="FFFFFF"/>
              </w:rPr>
              <w:t>beit</w:t>
            </w:r>
            <w:proofErr w:type="spellEnd"/>
          </w:p>
        </w:tc>
        <w:tc>
          <w:tcPr>
            <w:tcW w:w="0" w:type="auto"/>
          </w:tcPr>
          <w:p w14:paraId="72A9DC34" w14:textId="77777777" w:rsidR="00596E2A" w:rsidRPr="00337996" w:rsidRDefault="00596E2A" w:rsidP="00A42287">
            <w:pPr>
              <w:pStyle w:val="a9"/>
              <w:rPr>
                <w:shd w:val="clear" w:color="auto" w:fill="FFFFFF"/>
              </w:rPr>
            </w:pPr>
            <w:proofErr w:type="spellStart"/>
            <w:r w:rsidRPr="00337996">
              <w:rPr>
                <w:shd w:val="clear" w:color="auto" w:fill="FFFFFF"/>
              </w:rPr>
              <w:t>biti</w:t>
            </w:r>
            <w:proofErr w:type="spellEnd"/>
          </w:p>
        </w:tc>
        <w:tc>
          <w:tcPr>
            <w:tcW w:w="0" w:type="auto"/>
          </w:tcPr>
          <w:p w14:paraId="7971AC60" w14:textId="77777777" w:rsidR="00596E2A" w:rsidRPr="00337996" w:rsidRDefault="00596E2A" w:rsidP="00A42287">
            <w:pPr>
              <w:pStyle w:val="a9"/>
              <w:rPr>
                <w:shd w:val="clear" w:color="auto" w:fill="FFFFFF"/>
              </w:rPr>
            </w:pPr>
          </w:p>
        </w:tc>
      </w:tr>
      <w:tr w:rsidR="00596E2A" w:rsidRPr="00337996" w14:paraId="7232EADE" w14:textId="77777777" w:rsidTr="00274360">
        <w:tc>
          <w:tcPr>
            <w:tcW w:w="0" w:type="auto"/>
          </w:tcPr>
          <w:p w14:paraId="1DDCE06E" w14:textId="77777777" w:rsidR="00596E2A" w:rsidRPr="00337996" w:rsidRDefault="00596E2A" w:rsidP="00A42287">
            <w:pPr>
              <w:pStyle w:val="a9"/>
              <w:rPr>
                <w:shd w:val="clear" w:color="auto" w:fill="FFFFFF"/>
              </w:rPr>
            </w:pPr>
            <w:r w:rsidRPr="00337996">
              <w:rPr>
                <w:shd w:val="clear" w:color="auto" w:fill="FFFFFF"/>
              </w:rPr>
              <w:t>复数过去时</w:t>
            </w:r>
          </w:p>
        </w:tc>
        <w:tc>
          <w:tcPr>
            <w:tcW w:w="0" w:type="auto"/>
          </w:tcPr>
          <w:p w14:paraId="3D9AA1F2" w14:textId="77777777" w:rsidR="00596E2A" w:rsidRPr="00337996" w:rsidRDefault="00596E2A" w:rsidP="00A42287">
            <w:pPr>
              <w:pStyle w:val="a9"/>
              <w:rPr>
                <w:shd w:val="clear" w:color="auto" w:fill="FFFFFF"/>
              </w:rPr>
            </w:pPr>
          </w:p>
        </w:tc>
        <w:tc>
          <w:tcPr>
            <w:tcW w:w="0" w:type="auto"/>
          </w:tcPr>
          <w:p w14:paraId="70438D6A" w14:textId="77777777" w:rsidR="00596E2A" w:rsidRPr="00337996" w:rsidRDefault="00596E2A" w:rsidP="00A42287">
            <w:pPr>
              <w:pStyle w:val="a9"/>
              <w:rPr>
                <w:shd w:val="clear" w:color="auto" w:fill="FFFFFF"/>
              </w:rPr>
            </w:pPr>
          </w:p>
        </w:tc>
        <w:tc>
          <w:tcPr>
            <w:tcW w:w="0" w:type="auto"/>
          </w:tcPr>
          <w:p w14:paraId="6A9506CE" w14:textId="77777777" w:rsidR="00596E2A" w:rsidRPr="00337996" w:rsidRDefault="00596E2A" w:rsidP="00A42287">
            <w:pPr>
              <w:pStyle w:val="a9"/>
              <w:rPr>
                <w:shd w:val="clear" w:color="auto" w:fill="FFFFFF"/>
              </w:rPr>
            </w:pPr>
          </w:p>
        </w:tc>
      </w:tr>
      <w:tr w:rsidR="00596E2A" w:rsidRPr="00337996" w14:paraId="0B6FD256" w14:textId="77777777" w:rsidTr="00274360">
        <w:tc>
          <w:tcPr>
            <w:tcW w:w="0" w:type="auto"/>
          </w:tcPr>
          <w:p w14:paraId="26694547" w14:textId="77777777" w:rsidR="00596E2A" w:rsidRPr="00337996" w:rsidRDefault="00596E2A" w:rsidP="00A42287">
            <w:pPr>
              <w:pStyle w:val="a9"/>
              <w:rPr>
                <w:shd w:val="clear" w:color="auto" w:fill="FFFFFF"/>
              </w:rPr>
            </w:pPr>
            <w:r w:rsidRPr="00337996">
              <w:rPr>
                <w:shd w:val="clear" w:color="auto" w:fill="FFFFFF"/>
              </w:rPr>
              <w:t>1</w:t>
            </w:r>
          </w:p>
        </w:tc>
        <w:tc>
          <w:tcPr>
            <w:tcW w:w="0" w:type="auto"/>
          </w:tcPr>
          <w:p w14:paraId="2F938DBC" w14:textId="77777777" w:rsidR="00596E2A" w:rsidRPr="00337996" w:rsidRDefault="00596E2A" w:rsidP="00A42287">
            <w:pPr>
              <w:pStyle w:val="a9"/>
              <w:rPr>
                <w:shd w:val="clear" w:color="auto" w:fill="FFFFFF"/>
              </w:rPr>
            </w:pPr>
            <w:proofErr w:type="spellStart"/>
            <w:r w:rsidRPr="00337996">
              <w:rPr>
                <w:shd w:val="clear" w:color="auto" w:fill="FFFFFF"/>
              </w:rPr>
              <w:t>bitum</w:t>
            </w:r>
            <w:proofErr w:type="spellEnd"/>
          </w:p>
        </w:tc>
        <w:tc>
          <w:tcPr>
            <w:tcW w:w="0" w:type="auto"/>
          </w:tcPr>
          <w:p w14:paraId="4AB13013" w14:textId="77777777" w:rsidR="00596E2A" w:rsidRPr="00337996" w:rsidRDefault="00596E2A" w:rsidP="00A42287">
            <w:pPr>
              <w:pStyle w:val="a9"/>
              <w:rPr>
                <w:shd w:val="clear" w:color="auto" w:fill="FFFFFF"/>
              </w:rPr>
            </w:pPr>
            <w:proofErr w:type="spellStart"/>
            <w:r w:rsidRPr="00337996">
              <w:rPr>
                <w:shd w:val="clear" w:color="auto" w:fill="FFFFFF"/>
              </w:rPr>
              <w:t>bitim</w:t>
            </w:r>
            <w:proofErr w:type="spellEnd"/>
          </w:p>
        </w:tc>
        <w:tc>
          <w:tcPr>
            <w:tcW w:w="0" w:type="auto"/>
          </w:tcPr>
          <w:p w14:paraId="0A8E2D63" w14:textId="77777777" w:rsidR="00596E2A" w:rsidRPr="00337996" w:rsidRDefault="00596E2A" w:rsidP="00A42287">
            <w:pPr>
              <w:pStyle w:val="a9"/>
              <w:rPr>
                <w:shd w:val="clear" w:color="auto" w:fill="FFFFFF"/>
              </w:rPr>
            </w:pPr>
          </w:p>
        </w:tc>
      </w:tr>
      <w:tr w:rsidR="00596E2A" w:rsidRPr="00337996" w14:paraId="6A2A429A" w14:textId="77777777" w:rsidTr="00274360">
        <w:tc>
          <w:tcPr>
            <w:tcW w:w="0" w:type="auto"/>
          </w:tcPr>
          <w:p w14:paraId="5BE4D687"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7506D61A" w14:textId="77777777" w:rsidR="00596E2A" w:rsidRPr="00337996" w:rsidRDefault="00596E2A" w:rsidP="00A42287">
            <w:pPr>
              <w:pStyle w:val="a9"/>
              <w:rPr>
                <w:shd w:val="clear" w:color="auto" w:fill="FFFFFF"/>
              </w:rPr>
            </w:pPr>
            <w:proofErr w:type="spellStart"/>
            <w:r w:rsidRPr="00337996">
              <w:rPr>
                <w:shd w:val="clear" w:color="auto" w:fill="FFFFFF"/>
              </w:rPr>
              <w:t>bituð</w:t>
            </w:r>
            <w:proofErr w:type="spellEnd"/>
          </w:p>
        </w:tc>
        <w:tc>
          <w:tcPr>
            <w:tcW w:w="0" w:type="auto"/>
          </w:tcPr>
          <w:p w14:paraId="22509437" w14:textId="77777777" w:rsidR="00596E2A" w:rsidRPr="00337996" w:rsidRDefault="00596E2A" w:rsidP="00A42287">
            <w:pPr>
              <w:pStyle w:val="a9"/>
              <w:rPr>
                <w:shd w:val="clear" w:color="auto" w:fill="FFFFFF"/>
              </w:rPr>
            </w:pPr>
            <w:proofErr w:type="spellStart"/>
            <w:r w:rsidRPr="00337996">
              <w:rPr>
                <w:shd w:val="clear" w:color="auto" w:fill="FFFFFF"/>
              </w:rPr>
              <w:t>bitið</w:t>
            </w:r>
            <w:proofErr w:type="spellEnd"/>
          </w:p>
        </w:tc>
        <w:tc>
          <w:tcPr>
            <w:tcW w:w="0" w:type="auto"/>
          </w:tcPr>
          <w:p w14:paraId="0852C3B2" w14:textId="77777777" w:rsidR="00596E2A" w:rsidRPr="00337996" w:rsidRDefault="00596E2A" w:rsidP="00A42287">
            <w:pPr>
              <w:pStyle w:val="a9"/>
              <w:rPr>
                <w:shd w:val="clear" w:color="auto" w:fill="FFFFFF"/>
              </w:rPr>
            </w:pPr>
          </w:p>
        </w:tc>
      </w:tr>
      <w:tr w:rsidR="00596E2A" w:rsidRPr="00337996" w14:paraId="671241F3" w14:textId="77777777" w:rsidTr="00274360">
        <w:tc>
          <w:tcPr>
            <w:tcW w:w="0" w:type="auto"/>
          </w:tcPr>
          <w:p w14:paraId="7249FDF6"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1BA0B56A" w14:textId="77777777" w:rsidR="00596E2A" w:rsidRPr="00337996" w:rsidRDefault="00596E2A" w:rsidP="00A42287">
            <w:pPr>
              <w:pStyle w:val="a9"/>
              <w:rPr>
                <w:shd w:val="clear" w:color="auto" w:fill="FFFFFF"/>
              </w:rPr>
            </w:pPr>
            <w:proofErr w:type="spellStart"/>
            <w:r w:rsidRPr="00337996">
              <w:rPr>
                <w:shd w:val="clear" w:color="auto" w:fill="FFFFFF"/>
              </w:rPr>
              <w:t>bitu</w:t>
            </w:r>
            <w:proofErr w:type="spellEnd"/>
          </w:p>
        </w:tc>
        <w:tc>
          <w:tcPr>
            <w:tcW w:w="0" w:type="auto"/>
          </w:tcPr>
          <w:p w14:paraId="7F5C5E79" w14:textId="77777777" w:rsidR="00596E2A" w:rsidRPr="00337996" w:rsidRDefault="00596E2A" w:rsidP="00A42287">
            <w:pPr>
              <w:pStyle w:val="a9"/>
              <w:rPr>
                <w:shd w:val="clear" w:color="auto" w:fill="FFFFFF"/>
              </w:rPr>
            </w:pPr>
            <w:proofErr w:type="spellStart"/>
            <w:r w:rsidRPr="00337996">
              <w:rPr>
                <w:shd w:val="clear" w:color="auto" w:fill="FFFFFF"/>
              </w:rPr>
              <w:t>biti</w:t>
            </w:r>
            <w:proofErr w:type="spellEnd"/>
          </w:p>
        </w:tc>
        <w:tc>
          <w:tcPr>
            <w:tcW w:w="0" w:type="auto"/>
          </w:tcPr>
          <w:p w14:paraId="15A1464A" w14:textId="77777777" w:rsidR="00596E2A" w:rsidRPr="00337996" w:rsidRDefault="00596E2A" w:rsidP="00A42287">
            <w:pPr>
              <w:pStyle w:val="a9"/>
              <w:rPr>
                <w:shd w:val="clear" w:color="auto" w:fill="FFFFFF"/>
              </w:rPr>
            </w:pPr>
          </w:p>
        </w:tc>
      </w:tr>
      <w:tr w:rsidR="00596E2A" w:rsidRPr="00337996" w14:paraId="08472648" w14:textId="77777777" w:rsidTr="00274360">
        <w:tc>
          <w:tcPr>
            <w:tcW w:w="0" w:type="auto"/>
          </w:tcPr>
          <w:p w14:paraId="4278E28A" w14:textId="77777777" w:rsidR="00596E2A" w:rsidRPr="00337996" w:rsidRDefault="00596E2A" w:rsidP="00A42287">
            <w:pPr>
              <w:pStyle w:val="a9"/>
              <w:rPr>
                <w:shd w:val="clear" w:color="auto" w:fill="FFFFFF"/>
              </w:rPr>
            </w:pPr>
            <w:r w:rsidRPr="00337996">
              <w:rPr>
                <w:shd w:val="clear" w:color="auto" w:fill="FFFFFF"/>
              </w:rPr>
              <w:t>不定式</w:t>
            </w:r>
          </w:p>
        </w:tc>
        <w:tc>
          <w:tcPr>
            <w:tcW w:w="0" w:type="auto"/>
          </w:tcPr>
          <w:p w14:paraId="3297AB1D" w14:textId="77777777" w:rsidR="00596E2A" w:rsidRPr="00337996" w:rsidRDefault="00596E2A" w:rsidP="00A42287">
            <w:pPr>
              <w:pStyle w:val="a9"/>
              <w:rPr>
                <w:shd w:val="clear" w:color="auto" w:fill="FFFFFF"/>
              </w:rPr>
            </w:pPr>
            <w:proofErr w:type="spellStart"/>
            <w:r w:rsidRPr="00337996">
              <w:rPr>
                <w:shd w:val="clear" w:color="auto" w:fill="FFFFFF"/>
              </w:rPr>
              <w:t>bíta</w:t>
            </w:r>
            <w:proofErr w:type="spellEnd"/>
          </w:p>
        </w:tc>
        <w:tc>
          <w:tcPr>
            <w:tcW w:w="0" w:type="auto"/>
          </w:tcPr>
          <w:p w14:paraId="7F8C4F59" w14:textId="77777777" w:rsidR="00596E2A" w:rsidRPr="00337996" w:rsidRDefault="00596E2A" w:rsidP="00A42287">
            <w:pPr>
              <w:pStyle w:val="a9"/>
              <w:rPr>
                <w:shd w:val="clear" w:color="auto" w:fill="FFFFFF"/>
              </w:rPr>
            </w:pPr>
          </w:p>
        </w:tc>
        <w:tc>
          <w:tcPr>
            <w:tcW w:w="0" w:type="auto"/>
          </w:tcPr>
          <w:p w14:paraId="44CD050A" w14:textId="77777777" w:rsidR="00596E2A" w:rsidRPr="00337996" w:rsidRDefault="00596E2A" w:rsidP="00A42287">
            <w:pPr>
              <w:pStyle w:val="a9"/>
              <w:rPr>
                <w:shd w:val="clear" w:color="auto" w:fill="FFFFFF"/>
              </w:rPr>
            </w:pPr>
          </w:p>
        </w:tc>
      </w:tr>
      <w:tr w:rsidR="00596E2A" w:rsidRPr="00337996" w14:paraId="0B4E8044" w14:textId="77777777" w:rsidTr="00274360">
        <w:tc>
          <w:tcPr>
            <w:tcW w:w="0" w:type="auto"/>
          </w:tcPr>
          <w:p w14:paraId="2C943CDF" w14:textId="77777777" w:rsidR="00596E2A" w:rsidRPr="00337996" w:rsidRDefault="00596E2A" w:rsidP="00A42287">
            <w:pPr>
              <w:pStyle w:val="a9"/>
              <w:rPr>
                <w:shd w:val="clear" w:color="auto" w:fill="FFFFFF"/>
              </w:rPr>
            </w:pPr>
            <w:r w:rsidRPr="00337996">
              <w:rPr>
                <w:shd w:val="clear" w:color="auto" w:fill="FFFFFF"/>
              </w:rPr>
              <w:t>现在分词</w:t>
            </w:r>
          </w:p>
        </w:tc>
        <w:tc>
          <w:tcPr>
            <w:tcW w:w="0" w:type="auto"/>
          </w:tcPr>
          <w:p w14:paraId="4DF01100" w14:textId="77777777" w:rsidR="00596E2A" w:rsidRPr="00337996" w:rsidRDefault="00596E2A" w:rsidP="00A42287">
            <w:pPr>
              <w:pStyle w:val="a9"/>
              <w:rPr>
                <w:shd w:val="clear" w:color="auto" w:fill="FFFFFF"/>
              </w:rPr>
            </w:pPr>
            <w:proofErr w:type="spellStart"/>
            <w:r w:rsidRPr="00337996">
              <w:rPr>
                <w:shd w:val="clear" w:color="auto" w:fill="FFFFFF"/>
              </w:rPr>
              <w:t>bítandi</w:t>
            </w:r>
            <w:proofErr w:type="spellEnd"/>
          </w:p>
        </w:tc>
        <w:tc>
          <w:tcPr>
            <w:tcW w:w="0" w:type="auto"/>
          </w:tcPr>
          <w:p w14:paraId="0DC90C9D" w14:textId="77777777" w:rsidR="00596E2A" w:rsidRPr="00337996" w:rsidRDefault="00596E2A" w:rsidP="00A42287">
            <w:pPr>
              <w:pStyle w:val="a9"/>
              <w:rPr>
                <w:shd w:val="clear" w:color="auto" w:fill="FFFFFF"/>
              </w:rPr>
            </w:pPr>
          </w:p>
        </w:tc>
        <w:tc>
          <w:tcPr>
            <w:tcW w:w="0" w:type="auto"/>
          </w:tcPr>
          <w:p w14:paraId="74F58DD1" w14:textId="77777777" w:rsidR="00596E2A" w:rsidRPr="00337996" w:rsidRDefault="00596E2A" w:rsidP="00A42287">
            <w:pPr>
              <w:pStyle w:val="a9"/>
              <w:rPr>
                <w:shd w:val="clear" w:color="auto" w:fill="FFFFFF"/>
              </w:rPr>
            </w:pPr>
          </w:p>
        </w:tc>
      </w:tr>
      <w:tr w:rsidR="00596E2A" w:rsidRPr="00337996" w14:paraId="0002C7DD" w14:textId="77777777" w:rsidTr="00274360">
        <w:tc>
          <w:tcPr>
            <w:tcW w:w="0" w:type="auto"/>
          </w:tcPr>
          <w:p w14:paraId="5D9B7590" w14:textId="77777777" w:rsidR="00596E2A" w:rsidRPr="00337996" w:rsidRDefault="00596E2A" w:rsidP="00A42287">
            <w:pPr>
              <w:pStyle w:val="a9"/>
              <w:rPr>
                <w:shd w:val="clear" w:color="auto" w:fill="FFFFFF"/>
              </w:rPr>
            </w:pPr>
            <w:r w:rsidRPr="00337996">
              <w:rPr>
                <w:shd w:val="clear" w:color="auto" w:fill="FFFFFF"/>
              </w:rPr>
              <w:t>过去分词</w:t>
            </w:r>
          </w:p>
        </w:tc>
        <w:tc>
          <w:tcPr>
            <w:tcW w:w="0" w:type="auto"/>
          </w:tcPr>
          <w:p w14:paraId="2FF9EC61" w14:textId="77777777" w:rsidR="00596E2A" w:rsidRPr="00337996" w:rsidRDefault="00596E2A" w:rsidP="00A42287">
            <w:pPr>
              <w:pStyle w:val="a9"/>
              <w:rPr>
                <w:shd w:val="clear" w:color="auto" w:fill="FFFFFF"/>
              </w:rPr>
            </w:pPr>
            <w:proofErr w:type="spellStart"/>
            <w:r w:rsidRPr="00337996">
              <w:rPr>
                <w:shd w:val="clear" w:color="auto" w:fill="FFFFFF"/>
              </w:rPr>
              <w:t>bitinn</w:t>
            </w:r>
            <w:proofErr w:type="spellEnd"/>
          </w:p>
        </w:tc>
        <w:tc>
          <w:tcPr>
            <w:tcW w:w="0" w:type="auto"/>
          </w:tcPr>
          <w:p w14:paraId="21EE21A1" w14:textId="77777777" w:rsidR="00596E2A" w:rsidRPr="00337996" w:rsidRDefault="00596E2A" w:rsidP="00A42287">
            <w:pPr>
              <w:pStyle w:val="a9"/>
              <w:rPr>
                <w:shd w:val="clear" w:color="auto" w:fill="FFFFFF"/>
              </w:rPr>
            </w:pPr>
          </w:p>
        </w:tc>
        <w:tc>
          <w:tcPr>
            <w:tcW w:w="0" w:type="auto"/>
          </w:tcPr>
          <w:p w14:paraId="478CCF8A" w14:textId="77777777" w:rsidR="00596E2A" w:rsidRPr="00337996" w:rsidRDefault="00596E2A" w:rsidP="00A42287">
            <w:pPr>
              <w:pStyle w:val="a9"/>
              <w:rPr>
                <w:shd w:val="clear" w:color="auto" w:fill="FFFFFF"/>
              </w:rPr>
            </w:pPr>
          </w:p>
        </w:tc>
      </w:tr>
    </w:tbl>
    <w:p w14:paraId="05BA1DE4" w14:textId="77777777" w:rsidR="00596E2A" w:rsidRPr="00337996" w:rsidRDefault="00596E2A" w:rsidP="00A42287">
      <w:pPr>
        <w:ind w:firstLine="420"/>
        <w:jc w:val="left"/>
        <w:rPr>
          <w:rFonts w:cs="Times New Roman"/>
          <w:color w:val="202122"/>
          <w:szCs w:val="21"/>
          <w:shd w:val="clear" w:color="auto" w:fill="FFFFFF"/>
        </w:rPr>
      </w:pPr>
      <w:r w:rsidRPr="00337996">
        <w:rPr>
          <w:rFonts w:cs="Times New Roman"/>
          <w:color w:val="202122"/>
          <w:szCs w:val="21"/>
          <w:shd w:val="clear" w:color="auto" w:fill="FFFFFF"/>
        </w:rPr>
        <w:t>中动态：</w:t>
      </w:r>
    </w:p>
    <w:tbl>
      <w:tblPr>
        <w:tblStyle w:val="11"/>
        <w:tblW w:w="0" w:type="auto"/>
        <w:tblLook w:val="04A0" w:firstRow="1" w:lastRow="0" w:firstColumn="1" w:lastColumn="0" w:noHBand="0" w:noVBand="1"/>
      </w:tblPr>
      <w:tblGrid>
        <w:gridCol w:w="1271"/>
        <w:gridCol w:w="986"/>
        <w:gridCol w:w="847"/>
        <w:gridCol w:w="893"/>
      </w:tblGrid>
      <w:tr w:rsidR="00596E2A" w:rsidRPr="00337996" w14:paraId="08731F34" w14:textId="77777777" w:rsidTr="00274360">
        <w:trPr>
          <w:cnfStyle w:val="100000000000" w:firstRow="1" w:lastRow="0" w:firstColumn="0" w:lastColumn="0" w:oddVBand="0" w:evenVBand="0" w:oddHBand="0" w:evenHBand="0" w:firstRowFirstColumn="0" w:firstRowLastColumn="0" w:lastRowFirstColumn="0" w:lastRowLastColumn="0"/>
        </w:trPr>
        <w:tc>
          <w:tcPr>
            <w:tcW w:w="0" w:type="auto"/>
          </w:tcPr>
          <w:p w14:paraId="50195493" w14:textId="77777777" w:rsidR="00596E2A" w:rsidRPr="00337996" w:rsidRDefault="00596E2A" w:rsidP="00A42287">
            <w:pPr>
              <w:pStyle w:val="a9"/>
              <w:rPr>
                <w:shd w:val="clear" w:color="auto" w:fill="FFFFFF"/>
              </w:rPr>
            </w:pPr>
            <w:proofErr w:type="gramStart"/>
            <w:r w:rsidRPr="00337996">
              <w:rPr>
                <w:shd w:val="clear" w:color="auto" w:fill="FFFFFF"/>
              </w:rPr>
              <w:t>一类强动词</w:t>
            </w:r>
            <w:proofErr w:type="gramEnd"/>
          </w:p>
        </w:tc>
        <w:tc>
          <w:tcPr>
            <w:tcW w:w="0" w:type="auto"/>
          </w:tcPr>
          <w:p w14:paraId="76CE5B2B" w14:textId="77777777" w:rsidR="00596E2A" w:rsidRPr="00337996" w:rsidRDefault="00596E2A" w:rsidP="00A42287">
            <w:pPr>
              <w:pStyle w:val="a9"/>
              <w:rPr>
                <w:shd w:val="clear" w:color="auto" w:fill="FFFFFF"/>
              </w:rPr>
            </w:pPr>
            <w:r w:rsidRPr="00337996">
              <w:rPr>
                <w:shd w:val="clear" w:color="auto" w:fill="FFFFFF"/>
              </w:rPr>
              <w:t>直陈</w:t>
            </w:r>
          </w:p>
        </w:tc>
        <w:tc>
          <w:tcPr>
            <w:tcW w:w="0" w:type="auto"/>
          </w:tcPr>
          <w:p w14:paraId="658C8A90" w14:textId="77777777" w:rsidR="00596E2A" w:rsidRPr="00337996" w:rsidRDefault="00596E2A" w:rsidP="00A42287">
            <w:pPr>
              <w:pStyle w:val="a9"/>
              <w:rPr>
                <w:shd w:val="clear" w:color="auto" w:fill="FFFFFF"/>
              </w:rPr>
            </w:pPr>
            <w:r w:rsidRPr="00337996">
              <w:rPr>
                <w:shd w:val="clear" w:color="auto" w:fill="FFFFFF"/>
              </w:rPr>
              <w:t>虚拟</w:t>
            </w:r>
          </w:p>
        </w:tc>
        <w:tc>
          <w:tcPr>
            <w:tcW w:w="0" w:type="auto"/>
          </w:tcPr>
          <w:p w14:paraId="5BAC9F96" w14:textId="77777777" w:rsidR="00596E2A" w:rsidRPr="00337996" w:rsidRDefault="00596E2A" w:rsidP="00A42287">
            <w:pPr>
              <w:pStyle w:val="a9"/>
              <w:rPr>
                <w:shd w:val="clear" w:color="auto" w:fill="FFFFFF"/>
              </w:rPr>
            </w:pPr>
            <w:r w:rsidRPr="00337996">
              <w:rPr>
                <w:shd w:val="clear" w:color="auto" w:fill="FFFFFF"/>
              </w:rPr>
              <w:t>祈使</w:t>
            </w:r>
          </w:p>
        </w:tc>
      </w:tr>
      <w:tr w:rsidR="00596E2A" w:rsidRPr="00337996" w14:paraId="58B12FC3" w14:textId="77777777" w:rsidTr="00274360">
        <w:tc>
          <w:tcPr>
            <w:tcW w:w="0" w:type="auto"/>
          </w:tcPr>
          <w:p w14:paraId="4380BBF9" w14:textId="77777777" w:rsidR="00596E2A" w:rsidRPr="00337996" w:rsidRDefault="00596E2A" w:rsidP="00A42287">
            <w:pPr>
              <w:pStyle w:val="a9"/>
              <w:rPr>
                <w:shd w:val="clear" w:color="auto" w:fill="FFFFFF"/>
              </w:rPr>
            </w:pPr>
            <w:r w:rsidRPr="00337996">
              <w:rPr>
                <w:shd w:val="clear" w:color="auto" w:fill="FFFFFF"/>
              </w:rPr>
              <w:t>单数现在时</w:t>
            </w:r>
          </w:p>
        </w:tc>
        <w:tc>
          <w:tcPr>
            <w:tcW w:w="0" w:type="auto"/>
          </w:tcPr>
          <w:p w14:paraId="7C02FD8C" w14:textId="084BFFAD" w:rsidR="00596E2A" w:rsidRPr="00337996" w:rsidRDefault="00200D36" w:rsidP="00A42287">
            <w:pPr>
              <w:pStyle w:val="a9"/>
              <w:rPr>
                <w:shd w:val="clear" w:color="auto" w:fill="FFFFFF"/>
              </w:rPr>
            </w:pPr>
            <w:r>
              <w:rPr>
                <w:shd w:val="clear" w:color="auto" w:fill="FFFFFF"/>
              </w:rPr>
              <w:t xml:space="preserve"> </w:t>
            </w:r>
          </w:p>
        </w:tc>
        <w:tc>
          <w:tcPr>
            <w:tcW w:w="0" w:type="auto"/>
          </w:tcPr>
          <w:p w14:paraId="19C5E3D7" w14:textId="14A72F21" w:rsidR="00596E2A" w:rsidRPr="00337996" w:rsidRDefault="00200D36" w:rsidP="00A42287">
            <w:pPr>
              <w:pStyle w:val="a9"/>
              <w:rPr>
                <w:shd w:val="clear" w:color="auto" w:fill="FFFFFF"/>
              </w:rPr>
            </w:pPr>
            <w:r>
              <w:rPr>
                <w:shd w:val="clear" w:color="auto" w:fill="FFFFFF"/>
              </w:rPr>
              <w:t xml:space="preserve"> </w:t>
            </w:r>
          </w:p>
        </w:tc>
        <w:tc>
          <w:tcPr>
            <w:tcW w:w="0" w:type="auto"/>
          </w:tcPr>
          <w:p w14:paraId="57C26BDF" w14:textId="4497E36E" w:rsidR="00596E2A" w:rsidRPr="00337996" w:rsidRDefault="00200D36" w:rsidP="00A42287">
            <w:pPr>
              <w:pStyle w:val="a9"/>
              <w:rPr>
                <w:shd w:val="clear" w:color="auto" w:fill="FFFFFF"/>
              </w:rPr>
            </w:pPr>
            <w:r>
              <w:rPr>
                <w:shd w:val="clear" w:color="auto" w:fill="FFFFFF"/>
              </w:rPr>
              <w:t xml:space="preserve"> </w:t>
            </w:r>
          </w:p>
        </w:tc>
      </w:tr>
      <w:tr w:rsidR="00596E2A" w:rsidRPr="00337996" w14:paraId="3F5DCBF3" w14:textId="77777777" w:rsidTr="00274360">
        <w:tc>
          <w:tcPr>
            <w:tcW w:w="0" w:type="auto"/>
          </w:tcPr>
          <w:p w14:paraId="20823F4E" w14:textId="77777777" w:rsidR="00596E2A" w:rsidRPr="00337996" w:rsidRDefault="00596E2A" w:rsidP="00A42287">
            <w:pPr>
              <w:pStyle w:val="a9"/>
              <w:rPr>
                <w:shd w:val="clear" w:color="auto" w:fill="FFFFFF"/>
              </w:rPr>
            </w:pPr>
            <w:r w:rsidRPr="00337996">
              <w:rPr>
                <w:shd w:val="clear" w:color="auto" w:fill="FFFFFF"/>
              </w:rPr>
              <w:t xml:space="preserve">1 </w:t>
            </w:r>
          </w:p>
        </w:tc>
        <w:tc>
          <w:tcPr>
            <w:tcW w:w="0" w:type="auto"/>
          </w:tcPr>
          <w:p w14:paraId="3FC369A7" w14:textId="77777777" w:rsidR="00596E2A" w:rsidRPr="00337996" w:rsidRDefault="00596E2A" w:rsidP="00A42287">
            <w:pPr>
              <w:pStyle w:val="a9"/>
              <w:rPr>
                <w:shd w:val="clear" w:color="auto" w:fill="FFFFFF"/>
              </w:rPr>
            </w:pPr>
            <w:proofErr w:type="spellStart"/>
            <w:r w:rsidRPr="00337996">
              <w:rPr>
                <w:shd w:val="clear" w:color="auto" w:fill="FFFFFF"/>
              </w:rPr>
              <w:t>bítumk</w:t>
            </w:r>
            <w:proofErr w:type="spellEnd"/>
          </w:p>
        </w:tc>
        <w:tc>
          <w:tcPr>
            <w:tcW w:w="0" w:type="auto"/>
          </w:tcPr>
          <w:p w14:paraId="46B90F19" w14:textId="77777777" w:rsidR="00596E2A" w:rsidRPr="00337996" w:rsidRDefault="00596E2A" w:rsidP="00A42287">
            <w:pPr>
              <w:pStyle w:val="a9"/>
              <w:rPr>
                <w:shd w:val="clear" w:color="auto" w:fill="FFFFFF"/>
              </w:rPr>
            </w:pPr>
            <w:proofErr w:type="spellStart"/>
            <w:r w:rsidRPr="00337996">
              <w:rPr>
                <w:shd w:val="clear" w:color="auto" w:fill="FFFFFF"/>
              </w:rPr>
              <w:t>bítumk</w:t>
            </w:r>
            <w:proofErr w:type="spellEnd"/>
          </w:p>
        </w:tc>
        <w:tc>
          <w:tcPr>
            <w:tcW w:w="0" w:type="auto"/>
          </w:tcPr>
          <w:p w14:paraId="44850D58" w14:textId="77777777" w:rsidR="00596E2A" w:rsidRPr="00337996" w:rsidRDefault="00596E2A" w:rsidP="00A42287">
            <w:pPr>
              <w:pStyle w:val="a9"/>
              <w:rPr>
                <w:shd w:val="clear" w:color="auto" w:fill="FFFFFF"/>
              </w:rPr>
            </w:pPr>
          </w:p>
        </w:tc>
      </w:tr>
      <w:tr w:rsidR="00596E2A" w:rsidRPr="00337996" w14:paraId="5AA7353A" w14:textId="77777777" w:rsidTr="00274360">
        <w:tc>
          <w:tcPr>
            <w:tcW w:w="0" w:type="auto"/>
          </w:tcPr>
          <w:p w14:paraId="0C660119"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4044CB10" w14:textId="77777777" w:rsidR="00596E2A" w:rsidRPr="00337996" w:rsidRDefault="00596E2A" w:rsidP="00A42287">
            <w:pPr>
              <w:pStyle w:val="a9"/>
              <w:rPr>
                <w:shd w:val="clear" w:color="auto" w:fill="FFFFFF"/>
              </w:rPr>
            </w:pPr>
            <w:proofErr w:type="spellStart"/>
            <w:r w:rsidRPr="00337996">
              <w:rPr>
                <w:shd w:val="clear" w:color="auto" w:fill="FFFFFF"/>
              </w:rPr>
              <w:t>bízk</w:t>
            </w:r>
            <w:proofErr w:type="spellEnd"/>
          </w:p>
        </w:tc>
        <w:tc>
          <w:tcPr>
            <w:tcW w:w="0" w:type="auto"/>
          </w:tcPr>
          <w:p w14:paraId="2A2EFA62" w14:textId="77777777" w:rsidR="00596E2A" w:rsidRPr="00337996" w:rsidRDefault="00596E2A" w:rsidP="00A42287">
            <w:pPr>
              <w:pStyle w:val="a9"/>
              <w:rPr>
                <w:shd w:val="clear" w:color="auto" w:fill="FFFFFF"/>
              </w:rPr>
            </w:pPr>
            <w:proofErr w:type="spellStart"/>
            <w:r w:rsidRPr="00337996">
              <w:rPr>
                <w:shd w:val="clear" w:color="auto" w:fill="FFFFFF"/>
              </w:rPr>
              <w:t>bítisk</w:t>
            </w:r>
            <w:proofErr w:type="spellEnd"/>
          </w:p>
        </w:tc>
        <w:tc>
          <w:tcPr>
            <w:tcW w:w="0" w:type="auto"/>
          </w:tcPr>
          <w:p w14:paraId="674845B6" w14:textId="77777777" w:rsidR="00596E2A" w:rsidRPr="00337996" w:rsidRDefault="00596E2A" w:rsidP="00A42287">
            <w:pPr>
              <w:pStyle w:val="a9"/>
              <w:rPr>
                <w:shd w:val="clear" w:color="auto" w:fill="FFFFFF"/>
              </w:rPr>
            </w:pPr>
            <w:proofErr w:type="spellStart"/>
            <w:r w:rsidRPr="00337996">
              <w:rPr>
                <w:shd w:val="clear" w:color="auto" w:fill="FFFFFF"/>
              </w:rPr>
              <w:t>bízk</w:t>
            </w:r>
            <w:proofErr w:type="spellEnd"/>
          </w:p>
        </w:tc>
      </w:tr>
      <w:tr w:rsidR="00596E2A" w:rsidRPr="00337996" w14:paraId="2C63197D" w14:textId="77777777" w:rsidTr="00274360">
        <w:tc>
          <w:tcPr>
            <w:tcW w:w="0" w:type="auto"/>
          </w:tcPr>
          <w:p w14:paraId="5BB1D14E"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4FB77201" w14:textId="77777777" w:rsidR="00596E2A" w:rsidRPr="00337996" w:rsidRDefault="00596E2A" w:rsidP="00A42287">
            <w:pPr>
              <w:pStyle w:val="a9"/>
              <w:rPr>
                <w:shd w:val="clear" w:color="auto" w:fill="FFFFFF"/>
              </w:rPr>
            </w:pPr>
            <w:proofErr w:type="spellStart"/>
            <w:r w:rsidRPr="00337996">
              <w:rPr>
                <w:shd w:val="clear" w:color="auto" w:fill="FFFFFF"/>
              </w:rPr>
              <w:t>bízk</w:t>
            </w:r>
            <w:proofErr w:type="spellEnd"/>
          </w:p>
        </w:tc>
        <w:tc>
          <w:tcPr>
            <w:tcW w:w="0" w:type="auto"/>
          </w:tcPr>
          <w:p w14:paraId="4B9D73F1" w14:textId="77777777" w:rsidR="00596E2A" w:rsidRPr="00337996" w:rsidRDefault="00596E2A" w:rsidP="00A42287">
            <w:pPr>
              <w:pStyle w:val="a9"/>
              <w:rPr>
                <w:shd w:val="clear" w:color="auto" w:fill="FFFFFF"/>
              </w:rPr>
            </w:pPr>
            <w:proofErr w:type="spellStart"/>
            <w:r w:rsidRPr="00337996">
              <w:rPr>
                <w:shd w:val="clear" w:color="auto" w:fill="FFFFFF"/>
              </w:rPr>
              <w:t>bítisk</w:t>
            </w:r>
            <w:proofErr w:type="spellEnd"/>
          </w:p>
        </w:tc>
        <w:tc>
          <w:tcPr>
            <w:tcW w:w="0" w:type="auto"/>
          </w:tcPr>
          <w:p w14:paraId="7275CDBF" w14:textId="77777777" w:rsidR="00596E2A" w:rsidRPr="00337996" w:rsidRDefault="00596E2A" w:rsidP="00A42287">
            <w:pPr>
              <w:pStyle w:val="a9"/>
              <w:rPr>
                <w:shd w:val="clear" w:color="auto" w:fill="FFFFFF"/>
              </w:rPr>
            </w:pPr>
          </w:p>
        </w:tc>
      </w:tr>
      <w:tr w:rsidR="00596E2A" w:rsidRPr="00337996" w14:paraId="10C36AD4" w14:textId="77777777" w:rsidTr="00274360">
        <w:tc>
          <w:tcPr>
            <w:tcW w:w="0" w:type="auto"/>
          </w:tcPr>
          <w:p w14:paraId="70D5A90C" w14:textId="77777777" w:rsidR="00596E2A" w:rsidRPr="00337996" w:rsidRDefault="00596E2A" w:rsidP="00A42287">
            <w:pPr>
              <w:pStyle w:val="a9"/>
              <w:rPr>
                <w:shd w:val="clear" w:color="auto" w:fill="FFFFFF"/>
              </w:rPr>
            </w:pPr>
            <w:r w:rsidRPr="00337996">
              <w:rPr>
                <w:shd w:val="clear" w:color="auto" w:fill="FFFFFF"/>
              </w:rPr>
              <w:t>复数现在时</w:t>
            </w:r>
          </w:p>
        </w:tc>
        <w:tc>
          <w:tcPr>
            <w:tcW w:w="0" w:type="auto"/>
          </w:tcPr>
          <w:p w14:paraId="4FC32CFE" w14:textId="77777777" w:rsidR="00596E2A" w:rsidRPr="00337996" w:rsidRDefault="00596E2A" w:rsidP="00A42287">
            <w:pPr>
              <w:pStyle w:val="a9"/>
              <w:rPr>
                <w:shd w:val="clear" w:color="auto" w:fill="FFFFFF"/>
              </w:rPr>
            </w:pPr>
          </w:p>
        </w:tc>
        <w:tc>
          <w:tcPr>
            <w:tcW w:w="0" w:type="auto"/>
          </w:tcPr>
          <w:p w14:paraId="0DA1DB07" w14:textId="77777777" w:rsidR="00596E2A" w:rsidRPr="00337996" w:rsidRDefault="00596E2A" w:rsidP="00A42287">
            <w:pPr>
              <w:pStyle w:val="a9"/>
              <w:rPr>
                <w:shd w:val="clear" w:color="auto" w:fill="FFFFFF"/>
              </w:rPr>
            </w:pPr>
          </w:p>
        </w:tc>
        <w:tc>
          <w:tcPr>
            <w:tcW w:w="0" w:type="auto"/>
          </w:tcPr>
          <w:p w14:paraId="155C4B5A" w14:textId="77777777" w:rsidR="00596E2A" w:rsidRPr="00337996" w:rsidRDefault="00596E2A" w:rsidP="00A42287">
            <w:pPr>
              <w:pStyle w:val="a9"/>
              <w:rPr>
                <w:shd w:val="clear" w:color="auto" w:fill="FFFFFF"/>
              </w:rPr>
            </w:pPr>
          </w:p>
        </w:tc>
      </w:tr>
      <w:tr w:rsidR="00596E2A" w:rsidRPr="00337996" w14:paraId="3CAB082A" w14:textId="77777777" w:rsidTr="00274360">
        <w:tc>
          <w:tcPr>
            <w:tcW w:w="0" w:type="auto"/>
          </w:tcPr>
          <w:p w14:paraId="33E60428" w14:textId="77777777" w:rsidR="00596E2A" w:rsidRPr="00337996" w:rsidRDefault="00596E2A" w:rsidP="00A42287">
            <w:pPr>
              <w:pStyle w:val="a9"/>
              <w:rPr>
                <w:shd w:val="clear" w:color="auto" w:fill="FFFFFF"/>
              </w:rPr>
            </w:pPr>
            <w:r w:rsidRPr="00337996">
              <w:rPr>
                <w:shd w:val="clear" w:color="auto" w:fill="FFFFFF"/>
              </w:rPr>
              <w:t xml:space="preserve">1 </w:t>
            </w:r>
          </w:p>
        </w:tc>
        <w:tc>
          <w:tcPr>
            <w:tcW w:w="0" w:type="auto"/>
          </w:tcPr>
          <w:p w14:paraId="1A3A54C4" w14:textId="77777777" w:rsidR="00596E2A" w:rsidRPr="00337996" w:rsidRDefault="00596E2A" w:rsidP="00A42287">
            <w:pPr>
              <w:pStyle w:val="a9"/>
              <w:rPr>
                <w:shd w:val="clear" w:color="auto" w:fill="FFFFFF"/>
              </w:rPr>
            </w:pPr>
            <w:proofErr w:type="spellStart"/>
            <w:r w:rsidRPr="00337996">
              <w:rPr>
                <w:shd w:val="clear" w:color="auto" w:fill="FFFFFF"/>
              </w:rPr>
              <w:t>bítumsk</w:t>
            </w:r>
            <w:proofErr w:type="spellEnd"/>
          </w:p>
        </w:tc>
        <w:tc>
          <w:tcPr>
            <w:tcW w:w="0" w:type="auto"/>
          </w:tcPr>
          <w:p w14:paraId="4AD29BB3" w14:textId="77777777" w:rsidR="00596E2A" w:rsidRPr="00337996" w:rsidRDefault="00596E2A" w:rsidP="00A42287">
            <w:pPr>
              <w:pStyle w:val="a9"/>
              <w:rPr>
                <w:shd w:val="clear" w:color="auto" w:fill="FFFFFF"/>
              </w:rPr>
            </w:pPr>
            <w:proofErr w:type="spellStart"/>
            <w:r w:rsidRPr="00337996">
              <w:rPr>
                <w:shd w:val="clear" w:color="auto" w:fill="FFFFFF"/>
              </w:rPr>
              <w:t>bítimsk</w:t>
            </w:r>
            <w:proofErr w:type="spellEnd"/>
          </w:p>
        </w:tc>
        <w:tc>
          <w:tcPr>
            <w:tcW w:w="0" w:type="auto"/>
          </w:tcPr>
          <w:p w14:paraId="0CABFA39" w14:textId="77777777" w:rsidR="00596E2A" w:rsidRPr="00337996" w:rsidRDefault="00596E2A" w:rsidP="00A42287">
            <w:pPr>
              <w:pStyle w:val="a9"/>
              <w:rPr>
                <w:shd w:val="clear" w:color="auto" w:fill="FFFFFF"/>
              </w:rPr>
            </w:pPr>
            <w:proofErr w:type="spellStart"/>
            <w:r w:rsidRPr="00337996">
              <w:rPr>
                <w:shd w:val="clear" w:color="auto" w:fill="FFFFFF"/>
              </w:rPr>
              <w:t>bítumsk</w:t>
            </w:r>
            <w:proofErr w:type="spellEnd"/>
          </w:p>
        </w:tc>
      </w:tr>
      <w:tr w:rsidR="00596E2A" w:rsidRPr="00337996" w14:paraId="53D07D87" w14:textId="77777777" w:rsidTr="00274360">
        <w:tc>
          <w:tcPr>
            <w:tcW w:w="0" w:type="auto"/>
          </w:tcPr>
          <w:p w14:paraId="08651A96"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29B9B27A" w14:textId="77777777" w:rsidR="00596E2A" w:rsidRPr="00337996" w:rsidRDefault="00596E2A" w:rsidP="00A42287">
            <w:pPr>
              <w:pStyle w:val="a9"/>
              <w:rPr>
                <w:shd w:val="clear" w:color="auto" w:fill="FFFFFF"/>
              </w:rPr>
            </w:pPr>
            <w:proofErr w:type="spellStart"/>
            <w:r w:rsidRPr="00337996">
              <w:rPr>
                <w:shd w:val="clear" w:color="auto" w:fill="FFFFFF"/>
              </w:rPr>
              <w:t>bítizk</w:t>
            </w:r>
            <w:proofErr w:type="spellEnd"/>
          </w:p>
        </w:tc>
        <w:tc>
          <w:tcPr>
            <w:tcW w:w="0" w:type="auto"/>
          </w:tcPr>
          <w:p w14:paraId="5400BED2" w14:textId="77777777" w:rsidR="00596E2A" w:rsidRPr="00337996" w:rsidRDefault="00596E2A" w:rsidP="00A42287">
            <w:pPr>
              <w:pStyle w:val="a9"/>
              <w:rPr>
                <w:shd w:val="clear" w:color="auto" w:fill="FFFFFF"/>
              </w:rPr>
            </w:pPr>
            <w:proofErr w:type="spellStart"/>
            <w:r w:rsidRPr="00337996">
              <w:rPr>
                <w:shd w:val="clear" w:color="auto" w:fill="FFFFFF"/>
              </w:rPr>
              <w:t>bítizk</w:t>
            </w:r>
            <w:proofErr w:type="spellEnd"/>
          </w:p>
        </w:tc>
        <w:tc>
          <w:tcPr>
            <w:tcW w:w="0" w:type="auto"/>
          </w:tcPr>
          <w:p w14:paraId="3BA56996" w14:textId="77777777" w:rsidR="00596E2A" w:rsidRPr="00337996" w:rsidRDefault="00596E2A" w:rsidP="00A42287">
            <w:pPr>
              <w:pStyle w:val="a9"/>
              <w:rPr>
                <w:shd w:val="clear" w:color="auto" w:fill="FFFFFF"/>
              </w:rPr>
            </w:pPr>
            <w:proofErr w:type="spellStart"/>
            <w:r w:rsidRPr="00337996">
              <w:rPr>
                <w:shd w:val="clear" w:color="auto" w:fill="FFFFFF"/>
              </w:rPr>
              <w:t>bítizk</w:t>
            </w:r>
            <w:proofErr w:type="spellEnd"/>
          </w:p>
        </w:tc>
      </w:tr>
      <w:tr w:rsidR="00596E2A" w:rsidRPr="00337996" w14:paraId="735323AB" w14:textId="77777777" w:rsidTr="00274360">
        <w:tc>
          <w:tcPr>
            <w:tcW w:w="0" w:type="auto"/>
          </w:tcPr>
          <w:p w14:paraId="006C7C50"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5CE9BB7D" w14:textId="77777777" w:rsidR="00596E2A" w:rsidRPr="00337996" w:rsidRDefault="00596E2A" w:rsidP="00A42287">
            <w:pPr>
              <w:pStyle w:val="a9"/>
              <w:rPr>
                <w:shd w:val="clear" w:color="auto" w:fill="FFFFFF"/>
              </w:rPr>
            </w:pPr>
            <w:proofErr w:type="spellStart"/>
            <w:r w:rsidRPr="00337996">
              <w:rPr>
                <w:shd w:val="clear" w:color="auto" w:fill="FFFFFF"/>
              </w:rPr>
              <w:t>bítask</w:t>
            </w:r>
            <w:proofErr w:type="spellEnd"/>
          </w:p>
        </w:tc>
        <w:tc>
          <w:tcPr>
            <w:tcW w:w="0" w:type="auto"/>
          </w:tcPr>
          <w:p w14:paraId="0DCA8D9F" w14:textId="77777777" w:rsidR="00596E2A" w:rsidRPr="00337996" w:rsidRDefault="00596E2A" w:rsidP="00A42287">
            <w:pPr>
              <w:pStyle w:val="a9"/>
              <w:rPr>
                <w:shd w:val="clear" w:color="auto" w:fill="FFFFFF"/>
              </w:rPr>
            </w:pPr>
            <w:proofErr w:type="spellStart"/>
            <w:r w:rsidRPr="00337996">
              <w:rPr>
                <w:shd w:val="clear" w:color="auto" w:fill="FFFFFF"/>
              </w:rPr>
              <w:t>bítisk</w:t>
            </w:r>
            <w:proofErr w:type="spellEnd"/>
          </w:p>
        </w:tc>
        <w:tc>
          <w:tcPr>
            <w:tcW w:w="0" w:type="auto"/>
          </w:tcPr>
          <w:p w14:paraId="2EA7B839" w14:textId="77777777" w:rsidR="00596E2A" w:rsidRPr="00337996" w:rsidRDefault="00596E2A" w:rsidP="00A42287">
            <w:pPr>
              <w:pStyle w:val="a9"/>
              <w:rPr>
                <w:shd w:val="clear" w:color="auto" w:fill="FFFFFF"/>
              </w:rPr>
            </w:pPr>
          </w:p>
        </w:tc>
      </w:tr>
      <w:tr w:rsidR="00596E2A" w:rsidRPr="00337996" w14:paraId="1703AE16" w14:textId="77777777" w:rsidTr="00274360">
        <w:tc>
          <w:tcPr>
            <w:tcW w:w="0" w:type="auto"/>
          </w:tcPr>
          <w:p w14:paraId="578C4377" w14:textId="77777777" w:rsidR="00596E2A" w:rsidRPr="00337996" w:rsidRDefault="00596E2A" w:rsidP="00A42287">
            <w:pPr>
              <w:pStyle w:val="a9"/>
              <w:rPr>
                <w:shd w:val="clear" w:color="auto" w:fill="FFFFFF"/>
              </w:rPr>
            </w:pPr>
            <w:r w:rsidRPr="00337996">
              <w:rPr>
                <w:shd w:val="clear" w:color="auto" w:fill="FFFFFF"/>
              </w:rPr>
              <w:t>单数过去时</w:t>
            </w:r>
          </w:p>
        </w:tc>
        <w:tc>
          <w:tcPr>
            <w:tcW w:w="0" w:type="auto"/>
          </w:tcPr>
          <w:p w14:paraId="3B051F3F" w14:textId="77777777" w:rsidR="00596E2A" w:rsidRPr="00337996" w:rsidRDefault="00596E2A" w:rsidP="00A42287">
            <w:pPr>
              <w:pStyle w:val="a9"/>
              <w:rPr>
                <w:shd w:val="clear" w:color="auto" w:fill="FFFFFF"/>
              </w:rPr>
            </w:pPr>
          </w:p>
        </w:tc>
        <w:tc>
          <w:tcPr>
            <w:tcW w:w="0" w:type="auto"/>
          </w:tcPr>
          <w:p w14:paraId="4E8C86C2" w14:textId="77777777" w:rsidR="00596E2A" w:rsidRPr="00337996" w:rsidRDefault="00596E2A" w:rsidP="00A42287">
            <w:pPr>
              <w:pStyle w:val="a9"/>
              <w:rPr>
                <w:shd w:val="clear" w:color="auto" w:fill="FFFFFF"/>
              </w:rPr>
            </w:pPr>
          </w:p>
        </w:tc>
        <w:tc>
          <w:tcPr>
            <w:tcW w:w="0" w:type="auto"/>
          </w:tcPr>
          <w:p w14:paraId="001A9646" w14:textId="77777777" w:rsidR="00596E2A" w:rsidRPr="00337996" w:rsidRDefault="00596E2A" w:rsidP="00A42287">
            <w:pPr>
              <w:pStyle w:val="a9"/>
              <w:rPr>
                <w:shd w:val="clear" w:color="auto" w:fill="FFFFFF"/>
              </w:rPr>
            </w:pPr>
          </w:p>
        </w:tc>
      </w:tr>
      <w:tr w:rsidR="00596E2A" w:rsidRPr="00337996" w14:paraId="695EA4F5" w14:textId="77777777" w:rsidTr="00274360">
        <w:tc>
          <w:tcPr>
            <w:tcW w:w="0" w:type="auto"/>
          </w:tcPr>
          <w:p w14:paraId="033A2D62" w14:textId="77777777" w:rsidR="00596E2A" w:rsidRPr="00337996" w:rsidRDefault="00596E2A" w:rsidP="00A42287">
            <w:pPr>
              <w:pStyle w:val="a9"/>
              <w:rPr>
                <w:shd w:val="clear" w:color="auto" w:fill="FFFFFF"/>
              </w:rPr>
            </w:pPr>
            <w:r w:rsidRPr="00337996">
              <w:rPr>
                <w:shd w:val="clear" w:color="auto" w:fill="FFFFFF"/>
              </w:rPr>
              <w:t xml:space="preserve">1 </w:t>
            </w:r>
          </w:p>
        </w:tc>
        <w:tc>
          <w:tcPr>
            <w:tcW w:w="0" w:type="auto"/>
          </w:tcPr>
          <w:p w14:paraId="69EBAA99" w14:textId="77777777" w:rsidR="00596E2A" w:rsidRPr="00337996" w:rsidRDefault="00596E2A" w:rsidP="00A42287">
            <w:pPr>
              <w:pStyle w:val="a9"/>
              <w:rPr>
                <w:shd w:val="clear" w:color="auto" w:fill="FFFFFF"/>
              </w:rPr>
            </w:pPr>
            <w:proofErr w:type="spellStart"/>
            <w:r w:rsidRPr="00337996">
              <w:rPr>
                <w:shd w:val="clear" w:color="auto" w:fill="FFFFFF"/>
              </w:rPr>
              <w:t>bitumk</w:t>
            </w:r>
            <w:proofErr w:type="spellEnd"/>
          </w:p>
        </w:tc>
        <w:tc>
          <w:tcPr>
            <w:tcW w:w="0" w:type="auto"/>
          </w:tcPr>
          <w:p w14:paraId="10FCA31C" w14:textId="77777777" w:rsidR="00596E2A" w:rsidRPr="00337996" w:rsidRDefault="00596E2A" w:rsidP="00A42287">
            <w:pPr>
              <w:pStyle w:val="a9"/>
              <w:rPr>
                <w:shd w:val="clear" w:color="auto" w:fill="FFFFFF"/>
              </w:rPr>
            </w:pPr>
            <w:proofErr w:type="spellStart"/>
            <w:r w:rsidRPr="00337996">
              <w:rPr>
                <w:shd w:val="clear" w:color="auto" w:fill="FFFFFF"/>
              </w:rPr>
              <w:t>bitumk</w:t>
            </w:r>
            <w:proofErr w:type="spellEnd"/>
          </w:p>
        </w:tc>
        <w:tc>
          <w:tcPr>
            <w:tcW w:w="0" w:type="auto"/>
          </w:tcPr>
          <w:p w14:paraId="470A189A" w14:textId="77777777" w:rsidR="00596E2A" w:rsidRPr="00337996" w:rsidRDefault="00596E2A" w:rsidP="00A42287">
            <w:pPr>
              <w:pStyle w:val="a9"/>
              <w:rPr>
                <w:shd w:val="clear" w:color="auto" w:fill="FFFFFF"/>
              </w:rPr>
            </w:pPr>
          </w:p>
        </w:tc>
      </w:tr>
      <w:tr w:rsidR="00596E2A" w:rsidRPr="00337996" w14:paraId="6380FFE5" w14:textId="77777777" w:rsidTr="00274360">
        <w:tc>
          <w:tcPr>
            <w:tcW w:w="0" w:type="auto"/>
          </w:tcPr>
          <w:p w14:paraId="6EEB431D"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527A8FE4" w14:textId="77777777" w:rsidR="00596E2A" w:rsidRPr="00337996" w:rsidRDefault="00596E2A" w:rsidP="00A42287">
            <w:pPr>
              <w:pStyle w:val="a9"/>
              <w:rPr>
                <w:shd w:val="clear" w:color="auto" w:fill="FFFFFF"/>
              </w:rPr>
            </w:pPr>
            <w:proofErr w:type="spellStart"/>
            <w:r w:rsidRPr="00337996">
              <w:rPr>
                <w:color w:val="0000FF"/>
                <w:shd w:val="clear" w:color="auto" w:fill="FFFFFF"/>
              </w:rPr>
              <w:t>beizk</w:t>
            </w:r>
            <w:proofErr w:type="spellEnd"/>
          </w:p>
        </w:tc>
        <w:tc>
          <w:tcPr>
            <w:tcW w:w="0" w:type="auto"/>
          </w:tcPr>
          <w:p w14:paraId="42EF0E72" w14:textId="77777777" w:rsidR="00596E2A" w:rsidRPr="00337996" w:rsidRDefault="00596E2A" w:rsidP="00A42287">
            <w:pPr>
              <w:pStyle w:val="a9"/>
              <w:rPr>
                <w:shd w:val="clear" w:color="auto" w:fill="FFFFFF"/>
              </w:rPr>
            </w:pPr>
            <w:proofErr w:type="spellStart"/>
            <w:r w:rsidRPr="00337996">
              <w:rPr>
                <w:shd w:val="clear" w:color="auto" w:fill="FFFFFF"/>
              </w:rPr>
              <w:t>bitisk</w:t>
            </w:r>
            <w:proofErr w:type="spellEnd"/>
          </w:p>
        </w:tc>
        <w:tc>
          <w:tcPr>
            <w:tcW w:w="0" w:type="auto"/>
          </w:tcPr>
          <w:p w14:paraId="680A057A" w14:textId="77777777" w:rsidR="00596E2A" w:rsidRPr="00337996" w:rsidRDefault="00596E2A" w:rsidP="00A42287">
            <w:pPr>
              <w:pStyle w:val="a9"/>
              <w:rPr>
                <w:shd w:val="clear" w:color="auto" w:fill="FFFFFF"/>
              </w:rPr>
            </w:pPr>
          </w:p>
        </w:tc>
      </w:tr>
      <w:tr w:rsidR="00596E2A" w:rsidRPr="00337996" w14:paraId="71159C0E" w14:textId="77777777" w:rsidTr="00274360">
        <w:tc>
          <w:tcPr>
            <w:tcW w:w="0" w:type="auto"/>
          </w:tcPr>
          <w:p w14:paraId="66E5E794"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1CF20E7B" w14:textId="77777777" w:rsidR="00596E2A" w:rsidRPr="00337996" w:rsidRDefault="00596E2A" w:rsidP="00A42287">
            <w:pPr>
              <w:pStyle w:val="a9"/>
              <w:rPr>
                <w:shd w:val="clear" w:color="auto" w:fill="FFFFFF"/>
              </w:rPr>
            </w:pPr>
            <w:proofErr w:type="spellStart"/>
            <w:r w:rsidRPr="00337996">
              <w:rPr>
                <w:shd w:val="clear" w:color="auto" w:fill="FFFFFF"/>
              </w:rPr>
              <w:t>beizk</w:t>
            </w:r>
            <w:proofErr w:type="spellEnd"/>
          </w:p>
        </w:tc>
        <w:tc>
          <w:tcPr>
            <w:tcW w:w="0" w:type="auto"/>
          </w:tcPr>
          <w:p w14:paraId="0D2245E0" w14:textId="77777777" w:rsidR="00596E2A" w:rsidRPr="00337996" w:rsidRDefault="00596E2A" w:rsidP="00A42287">
            <w:pPr>
              <w:pStyle w:val="a9"/>
              <w:rPr>
                <w:shd w:val="clear" w:color="auto" w:fill="FFFFFF"/>
              </w:rPr>
            </w:pPr>
            <w:proofErr w:type="spellStart"/>
            <w:r w:rsidRPr="00337996">
              <w:rPr>
                <w:shd w:val="clear" w:color="auto" w:fill="FFFFFF"/>
              </w:rPr>
              <w:t>bitisk</w:t>
            </w:r>
            <w:proofErr w:type="spellEnd"/>
          </w:p>
        </w:tc>
        <w:tc>
          <w:tcPr>
            <w:tcW w:w="0" w:type="auto"/>
          </w:tcPr>
          <w:p w14:paraId="76DF56E6" w14:textId="77777777" w:rsidR="00596E2A" w:rsidRPr="00337996" w:rsidRDefault="00596E2A" w:rsidP="00A42287">
            <w:pPr>
              <w:pStyle w:val="a9"/>
              <w:rPr>
                <w:shd w:val="clear" w:color="auto" w:fill="FFFFFF"/>
              </w:rPr>
            </w:pPr>
          </w:p>
        </w:tc>
      </w:tr>
      <w:tr w:rsidR="00596E2A" w:rsidRPr="00337996" w14:paraId="4E145CF9" w14:textId="77777777" w:rsidTr="00274360">
        <w:tc>
          <w:tcPr>
            <w:tcW w:w="0" w:type="auto"/>
          </w:tcPr>
          <w:p w14:paraId="6510B181" w14:textId="77777777" w:rsidR="00596E2A" w:rsidRPr="00337996" w:rsidRDefault="00596E2A" w:rsidP="00A42287">
            <w:pPr>
              <w:pStyle w:val="a9"/>
              <w:rPr>
                <w:shd w:val="clear" w:color="auto" w:fill="FFFFFF"/>
              </w:rPr>
            </w:pPr>
            <w:r w:rsidRPr="00337996">
              <w:rPr>
                <w:shd w:val="clear" w:color="auto" w:fill="FFFFFF"/>
              </w:rPr>
              <w:t>复数过去时</w:t>
            </w:r>
          </w:p>
        </w:tc>
        <w:tc>
          <w:tcPr>
            <w:tcW w:w="0" w:type="auto"/>
          </w:tcPr>
          <w:p w14:paraId="4C769BC5" w14:textId="77777777" w:rsidR="00596E2A" w:rsidRPr="00337996" w:rsidRDefault="00596E2A" w:rsidP="00A42287">
            <w:pPr>
              <w:pStyle w:val="a9"/>
              <w:rPr>
                <w:shd w:val="clear" w:color="auto" w:fill="FFFFFF"/>
              </w:rPr>
            </w:pPr>
          </w:p>
        </w:tc>
        <w:tc>
          <w:tcPr>
            <w:tcW w:w="0" w:type="auto"/>
          </w:tcPr>
          <w:p w14:paraId="7D42C2B5" w14:textId="77777777" w:rsidR="00596E2A" w:rsidRPr="00337996" w:rsidRDefault="00596E2A" w:rsidP="00A42287">
            <w:pPr>
              <w:pStyle w:val="a9"/>
              <w:rPr>
                <w:shd w:val="clear" w:color="auto" w:fill="FFFFFF"/>
              </w:rPr>
            </w:pPr>
          </w:p>
        </w:tc>
        <w:tc>
          <w:tcPr>
            <w:tcW w:w="0" w:type="auto"/>
          </w:tcPr>
          <w:p w14:paraId="05349A69" w14:textId="77777777" w:rsidR="00596E2A" w:rsidRPr="00337996" w:rsidRDefault="00596E2A" w:rsidP="00A42287">
            <w:pPr>
              <w:pStyle w:val="a9"/>
              <w:rPr>
                <w:shd w:val="clear" w:color="auto" w:fill="FFFFFF"/>
              </w:rPr>
            </w:pPr>
          </w:p>
        </w:tc>
      </w:tr>
      <w:tr w:rsidR="00596E2A" w:rsidRPr="00337996" w14:paraId="3C822EC4" w14:textId="77777777" w:rsidTr="00274360">
        <w:tc>
          <w:tcPr>
            <w:tcW w:w="0" w:type="auto"/>
          </w:tcPr>
          <w:p w14:paraId="7E3FAA73" w14:textId="77777777" w:rsidR="00596E2A" w:rsidRPr="00337996" w:rsidRDefault="00596E2A" w:rsidP="00A42287">
            <w:pPr>
              <w:pStyle w:val="a9"/>
              <w:rPr>
                <w:shd w:val="clear" w:color="auto" w:fill="FFFFFF"/>
              </w:rPr>
            </w:pPr>
            <w:r w:rsidRPr="00337996">
              <w:rPr>
                <w:shd w:val="clear" w:color="auto" w:fill="FFFFFF"/>
              </w:rPr>
              <w:t>1</w:t>
            </w:r>
          </w:p>
        </w:tc>
        <w:tc>
          <w:tcPr>
            <w:tcW w:w="0" w:type="auto"/>
          </w:tcPr>
          <w:p w14:paraId="6B7AF07E" w14:textId="77777777" w:rsidR="00596E2A" w:rsidRPr="00337996" w:rsidRDefault="00596E2A" w:rsidP="00A42287">
            <w:pPr>
              <w:pStyle w:val="a9"/>
              <w:rPr>
                <w:shd w:val="clear" w:color="auto" w:fill="FFFFFF"/>
              </w:rPr>
            </w:pPr>
            <w:proofErr w:type="spellStart"/>
            <w:r w:rsidRPr="00337996">
              <w:rPr>
                <w:shd w:val="clear" w:color="auto" w:fill="FFFFFF"/>
              </w:rPr>
              <w:t>bitumsk</w:t>
            </w:r>
            <w:proofErr w:type="spellEnd"/>
          </w:p>
        </w:tc>
        <w:tc>
          <w:tcPr>
            <w:tcW w:w="0" w:type="auto"/>
          </w:tcPr>
          <w:p w14:paraId="6668EF35" w14:textId="77777777" w:rsidR="00596E2A" w:rsidRPr="00337996" w:rsidRDefault="00596E2A" w:rsidP="00A42287">
            <w:pPr>
              <w:pStyle w:val="a9"/>
              <w:rPr>
                <w:shd w:val="clear" w:color="auto" w:fill="FFFFFF"/>
              </w:rPr>
            </w:pPr>
            <w:proofErr w:type="spellStart"/>
            <w:r w:rsidRPr="00337996">
              <w:rPr>
                <w:shd w:val="clear" w:color="auto" w:fill="FFFFFF"/>
              </w:rPr>
              <w:t>bitimsk</w:t>
            </w:r>
            <w:proofErr w:type="spellEnd"/>
          </w:p>
        </w:tc>
        <w:tc>
          <w:tcPr>
            <w:tcW w:w="0" w:type="auto"/>
          </w:tcPr>
          <w:p w14:paraId="62ADB193" w14:textId="77777777" w:rsidR="00596E2A" w:rsidRPr="00337996" w:rsidRDefault="00596E2A" w:rsidP="00A42287">
            <w:pPr>
              <w:pStyle w:val="a9"/>
              <w:rPr>
                <w:shd w:val="clear" w:color="auto" w:fill="FFFFFF"/>
              </w:rPr>
            </w:pPr>
          </w:p>
        </w:tc>
      </w:tr>
      <w:tr w:rsidR="00596E2A" w:rsidRPr="00337996" w14:paraId="22C620C0" w14:textId="77777777" w:rsidTr="00274360">
        <w:tc>
          <w:tcPr>
            <w:tcW w:w="0" w:type="auto"/>
          </w:tcPr>
          <w:p w14:paraId="6948F14A"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2E5D86CA" w14:textId="77777777" w:rsidR="00596E2A" w:rsidRPr="00337996" w:rsidRDefault="00596E2A" w:rsidP="00A42287">
            <w:pPr>
              <w:pStyle w:val="a9"/>
              <w:rPr>
                <w:shd w:val="clear" w:color="auto" w:fill="FFFFFF"/>
              </w:rPr>
            </w:pPr>
            <w:proofErr w:type="spellStart"/>
            <w:r w:rsidRPr="00337996">
              <w:rPr>
                <w:shd w:val="clear" w:color="auto" w:fill="FFFFFF"/>
              </w:rPr>
              <w:t>bituzk</w:t>
            </w:r>
            <w:proofErr w:type="spellEnd"/>
          </w:p>
        </w:tc>
        <w:tc>
          <w:tcPr>
            <w:tcW w:w="0" w:type="auto"/>
          </w:tcPr>
          <w:p w14:paraId="5508C43B" w14:textId="77777777" w:rsidR="00596E2A" w:rsidRPr="00337996" w:rsidRDefault="00596E2A" w:rsidP="00A42287">
            <w:pPr>
              <w:pStyle w:val="a9"/>
              <w:rPr>
                <w:shd w:val="clear" w:color="auto" w:fill="FFFFFF"/>
              </w:rPr>
            </w:pPr>
            <w:proofErr w:type="spellStart"/>
            <w:r w:rsidRPr="00337996">
              <w:rPr>
                <w:shd w:val="clear" w:color="auto" w:fill="FFFFFF"/>
              </w:rPr>
              <w:t>bitizk</w:t>
            </w:r>
            <w:proofErr w:type="spellEnd"/>
          </w:p>
        </w:tc>
        <w:tc>
          <w:tcPr>
            <w:tcW w:w="0" w:type="auto"/>
          </w:tcPr>
          <w:p w14:paraId="4C5CE4E6" w14:textId="77777777" w:rsidR="00596E2A" w:rsidRPr="00337996" w:rsidRDefault="00596E2A" w:rsidP="00A42287">
            <w:pPr>
              <w:pStyle w:val="a9"/>
              <w:rPr>
                <w:shd w:val="clear" w:color="auto" w:fill="FFFFFF"/>
              </w:rPr>
            </w:pPr>
          </w:p>
        </w:tc>
      </w:tr>
      <w:tr w:rsidR="00596E2A" w:rsidRPr="00337996" w14:paraId="19248B50" w14:textId="77777777" w:rsidTr="00274360">
        <w:tc>
          <w:tcPr>
            <w:tcW w:w="0" w:type="auto"/>
          </w:tcPr>
          <w:p w14:paraId="25E32D62"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1750D4F5" w14:textId="77777777" w:rsidR="00596E2A" w:rsidRPr="00337996" w:rsidRDefault="00596E2A" w:rsidP="00A42287">
            <w:pPr>
              <w:pStyle w:val="a9"/>
              <w:rPr>
                <w:shd w:val="clear" w:color="auto" w:fill="FFFFFF"/>
              </w:rPr>
            </w:pPr>
            <w:proofErr w:type="spellStart"/>
            <w:r w:rsidRPr="00337996">
              <w:rPr>
                <w:shd w:val="clear" w:color="auto" w:fill="FFFFFF"/>
              </w:rPr>
              <w:t>bitusk</w:t>
            </w:r>
            <w:proofErr w:type="spellEnd"/>
          </w:p>
        </w:tc>
        <w:tc>
          <w:tcPr>
            <w:tcW w:w="0" w:type="auto"/>
          </w:tcPr>
          <w:p w14:paraId="13067201" w14:textId="77777777" w:rsidR="00596E2A" w:rsidRPr="00337996" w:rsidRDefault="00596E2A" w:rsidP="00A42287">
            <w:pPr>
              <w:pStyle w:val="a9"/>
              <w:rPr>
                <w:shd w:val="clear" w:color="auto" w:fill="FFFFFF"/>
              </w:rPr>
            </w:pPr>
            <w:proofErr w:type="spellStart"/>
            <w:r w:rsidRPr="00337996">
              <w:rPr>
                <w:shd w:val="clear" w:color="auto" w:fill="FFFFFF"/>
              </w:rPr>
              <w:t>bitisk</w:t>
            </w:r>
            <w:proofErr w:type="spellEnd"/>
          </w:p>
        </w:tc>
        <w:tc>
          <w:tcPr>
            <w:tcW w:w="0" w:type="auto"/>
          </w:tcPr>
          <w:p w14:paraId="79505046" w14:textId="77777777" w:rsidR="00596E2A" w:rsidRPr="00337996" w:rsidRDefault="00596E2A" w:rsidP="00A42287">
            <w:pPr>
              <w:pStyle w:val="a9"/>
              <w:rPr>
                <w:shd w:val="clear" w:color="auto" w:fill="FFFFFF"/>
              </w:rPr>
            </w:pPr>
          </w:p>
        </w:tc>
      </w:tr>
      <w:tr w:rsidR="00596E2A" w:rsidRPr="00337996" w14:paraId="1DEFF1E2" w14:textId="77777777" w:rsidTr="00274360">
        <w:tc>
          <w:tcPr>
            <w:tcW w:w="0" w:type="auto"/>
          </w:tcPr>
          <w:p w14:paraId="2A013589" w14:textId="77777777" w:rsidR="00596E2A" w:rsidRPr="00337996" w:rsidRDefault="00596E2A" w:rsidP="00A42287">
            <w:pPr>
              <w:pStyle w:val="a9"/>
              <w:rPr>
                <w:shd w:val="clear" w:color="auto" w:fill="FFFFFF"/>
              </w:rPr>
            </w:pPr>
            <w:r w:rsidRPr="00337996">
              <w:rPr>
                <w:shd w:val="clear" w:color="auto" w:fill="FFFFFF"/>
              </w:rPr>
              <w:t>不定式</w:t>
            </w:r>
          </w:p>
        </w:tc>
        <w:tc>
          <w:tcPr>
            <w:tcW w:w="0" w:type="auto"/>
          </w:tcPr>
          <w:p w14:paraId="0B6F8876" w14:textId="77777777" w:rsidR="00596E2A" w:rsidRPr="00337996" w:rsidRDefault="00596E2A" w:rsidP="00A42287">
            <w:pPr>
              <w:pStyle w:val="a9"/>
              <w:rPr>
                <w:shd w:val="clear" w:color="auto" w:fill="FFFFFF"/>
              </w:rPr>
            </w:pPr>
            <w:proofErr w:type="spellStart"/>
            <w:r w:rsidRPr="00337996">
              <w:rPr>
                <w:shd w:val="clear" w:color="auto" w:fill="FFFFFF"/>
              </w:rPr>
              <w:t>bítask</w:t>
            </w:r>
            <w:proofErr w:type="spellEnd"/>
          </w:p>
        </w:tc>
        <w:tc>
          <w:tcPr>
            <w:tcW w:w="0" w:type="auto"/>
          </w:tcPr>
          <w:p w14:paraId="50D2D97A" w14:textId="77777777" w:rsidR="00596E2A" w:rsidRPr="00337996" w:rsidRDefault="00596E2A" w:rsidP="00A42287">
            <w:pPr>
              <w:pStyle w:val="a9"/>
              <w:rPr>
                <w:shd w:val="clear" w:color="auto" w:fill="FFFFFF"/>
              </w:rPr>
            </w:pPr>
          </w:p>
        </w:tc>
        <w:tc>
          <w:tcPr>
            <w:tcW w:w="0" w:type="auto"/>
          </w:tcPr>
          <w:p w14:paraId="43EE0984" w14:textId="77777777" w:rsidR="00596E2A" w:rsidRPr="00337996" w:rsidRDefault="00596E2A" w:rsidP="00A42287">
            <w:pPr>
              <w:pStyle w:val="a9"/>
              <w:rPr>
                <w:shd w:val="clear" w:color="auto" w:fill="FFFFFF"/>
              </w:rPr>
            </w:pPr>
          </w:p>
        </w:tc>
      </w:tr>
      <w:tr w:rsidR="00596E2A" w:rsidRPr="00337996" w14:paraId="060A612C" w14:textId="77777777" w:rsidTr="00274360">
        <w:tc>
          <w:tcPr>
            <w:tcW w:w="0" w:type="auto"/>
          </w:tcPr>
          <w:p w14:paraId="191F3848" w14:textId="77777777" w:rsidR="00596E2A" w:rsidRPr="00337996" w:rsidRDefault="00596E2A" w:rsidP="00A42287">
            <w:pPr>
              <w:pStyle w:val="a9"/>
              <w:rPr>
                <w:shd w:val="clear" w:color="auto" w:fill="FFFFFF"/>
              </w:rPr>
            </w:pPr>
            <w:r w:rsidRPr="00337996">
              <w:rPr>
                <w:shd w:val="clear" w:color="auto" w:fill="FFFFFF"/>
              </w:rPr>
              <w:t>现在分词</w:t>
            </w:r>
          </w:p>
        </w:tc>
        <w:tc>
          <w:tcPr>
            <w:tcW w:w="0" w:type="auto"/>
          </w:tcPr>
          <w:p w14:paraId="5DBED914" w14:textId="77777777" w:rsidR="00596E2A" w:rsidRPr="00337996" w:rsidRDefault="00596E2A" w:rsidP="00A42287">
            <w:pPr>
              <w:pStyle w:val="a9"/>
              <w:rPr>
                <w:shd w:val="clear" w:color="auto" w:fill="FFFFFF"/>
              </w:rPr>
            </w:pPr>
            <w:proofErr w:type="spellStart"/>
            <w:r w:rsidRPr="00337996">
              <w:rPr>
                <w:shd w:val="clear" w:color="auto" w:fill="FFFFFF"/>
              </w:rPr>
              <w:t>bítandisk</w:t>
            </w:r>
            <w:proofErr w:type="spellEnd"/>
          </w:p>
        </w:tc>
        <w:tc>
          <w:tcPr>
            <w:tcW w:w="0" w:type="auto"/>
          </w:tcPr>
          <w:p w14:paraId="7D9AB392" w14:textId="77777777" w:rsidR="00596E2A" w:rsidRPr="00337996" w:rsidRDefault="00596E2A" w:rsidP="00A42287">
            <w:pPr>
              <w:pStyle w:val="a9"/>
              <w:rPr>
                <w:shd w:val="clear" w:color="auto" w:fill="FFFFFF"/>
              </w:rPr>
            </w:pPr>
          </w:p>
        </w:tc>
        <w:tc>
          <w:tcPr>
            <w:tcW w:w="0" w:type="auto"/>
          </w:tcPr>
          <w:p w14:paraId="32E7EA0A" w14:textId="77777777" w:rsidR="00596E2A" w:rsidRPr="00337996" w:rsidRDefault="00596E2A" w:rsidP="00A42287">
            <w:pPr>
              <w:pStyle w:val="a9"/>
              <w:rPr>
                <w:shd w:val="clear" w:color="auto" w:fill="FFFFFF"/>
              </w:rPr>
            </w:pPr>
          </w:p>
        </w:tc>
      </w:tr>
      <w:tr w:rsidR="00596E2A" w:rsidRPr="00337996" w14:paraId="73B95CE9" w14:textId="77777777" w:rsidTr="00274360">
        <w:tc>
          <w:tcPr>
            <w:tcW w:w="0" w:type="auto"/>
          </w:tcPr>
          <w:p w14:paraId="573E78CD" w14:textId="77777777" w:rsidR="00596E2A" w:rsidRPr="00337996" w:rsidRDefault="00596E2A" w:rsidP="00A42287">
            <w:pPr>
              <w:pStyle w:val="a9"/>
              <w:rPr>
                <w:shd w:val="clear" w:color="auto" w:fill="FFFFFF"/>
              </w:rPr>
            </w:pPr>
            <w:r w:rsidRPr="00337996">
              <w:rPr>
                <w:shd w:val="clear" w:color="auto" w:fill="FFFFFF"/>
              </w:rPr>
              <w:t>过去分词</w:t>
            </w:r>
          </w:p>
        </w:tc>
        <w:tc>
          <w:tcPr>
            <w:tcW w:w="0" w:type="auto"/>
          </w:tcPr>
          <w:p w14:paraId="12AD2392" w14:textId="77777777" w:rsidR="00596E2A" w:rsidRPr="00337996" w:rsidRDefault="00596E2A" w:rsidP="00A42287">
            <w:pPr>
              <w:pStyle w:val="a9"/>
              <w:rPr>
                <w:shd w:val="clear" w:color="auto" w:fill="FFFFFF"/>
              </w:rPr>
            </w:pPr>
            <w:proofErr w:type="spellStart"/>
            <w:r w:rsidRPr="00337996">
              <w:rPr>
                <w:shd w:val="clear" w:color="auto" w:fill="FFFFFF"/>
              </w:rPr>
              <w:t>bitizk</w:t>
            </w:r>
            <w:proofErr w:type="spellEnd"/>
          </w:p>
        </w:tc>
        <w:tc>
          <w:tcPr>
            <w:tcW w:w="0" w:type="auto"/>
          </w:tcPr>
          <w:p w14:paraId="173A5C60" w14:textId="77777777" w:rsidR="00596E2A" w:rsidRPr="00337996" w:rsidRDefault="00596E2A" w:rsidP="00A42287">
            <w:pPr>
              <w:pStyle w:val="a9"/>
              <w:rPr>
                <w:shd w:val="clear" w:color="auto" w:fill="FFFFFF"/>
              </w:rPr>
            </w:pPr>
          </w:p>
        </w:tc>
        <w:tc>
          <w:tcPr>
            <w:tcW w:w="0" w:type="auto"/>
          </w:tcPr>
          <w:p w14:paraId="34F69B87" w14:textId="77777777" w:rsidR="00596E2A" w:rsidRPr="00337996" w:rsidRDefault="00596E2A" w:rsidP="00A42287">
            <w:pPr>
              <w:pStyle w:val="a9"/>
              <w:rPr>
                <w:shd w:val="clear" w:color="auto" w:fill="FFFFFF"/>
              </w:rPr>
            </w:pPr>
          </w:p>
        </w:tc>
      </w:tr>
    </w:tbl>
    <w:p w14:paraId="292E52CD" w14:textId="6979EE8D" w:rsidR="00596E2A" w:rsidRPr="00337996" w:rsidRDefault="001A32B0" w:rsidP="00A42287">
      <w:pPr>
        <w:ind w:firstLine="420"/>
        <w:jc w:val="left"/>
        <w:rPr>
          <w:rFonts w:cs="Times New Roman"/>
          <w:color w:val="202122"/>
          <w:szCs w:val="21"/>
          <w:shd w:val="clear" w:color="auto" w:fill="FFFFFF"/>
        </w:rPr>
      </w:pPr>
      <w:r>
        <w:rPr>
          <w:rFonts w:cs="Times New Roman" w:hint="eastAsia"/>
          <w:color w:val="202122"/>
          <w:szCs w:val="21"/>
          <w:shd w:val="clear" w:color="auto" w:fill="FFFFFF"/>
        </w:rPr>
        <w:t>说明：</w:t>
      </w:r>
    </w:p>
    <w:p w14:paraId="712B5B8F" w14:textId="4EC5DD48" w:rsidR="00596E2A" w:rsidRPr="001A32B0" w:rsidRDefault="001A32B0">
      <w:pPr>
        <w:pStyle w:val="a7"/>
        <w:numPr>
          <w:ilvl w:val="0"/>
          <w:numId w:val="41"/>
        </w:numPr>
        <w:ind w:firstLineChars="0"/>
        <w:jc w:val="left"/>
        <w:rPr>
          <w:rFonts w:cs="Times New Roman"/>
          <w:color w:val="202122"/>
          <w:szCs w:val="21"/>
          <w:shd w:val="clear" w:color="auto" w:fill="FFFFFF"/>
        </w:rPr>
      </w:pPr>
      <w:r>
        <w:rPr>
          <w:rFonts w:cs="Times New Roman" w:hint="eastAsia"/>
          <w:color w:val="202122"/>
          <w:szCs w:val="21"/>
          <w:shd w:val="clear" w:color="auto" w:fill="FFFFFF"/>
        </w:rPr>
        <w:lastRenderedPageBreak/>
        <w:t>以</w:t>
      </w:r>
      <w:r>
        <w:rPr>
          <w:rFonts w:cs="Times New Roman" w:hint="eastAsia"/>
          <w:color w:val="202122"/>
          <w:szCs w:val="21"/>
          <w:shd w:val="clear" w:color="auto" w:fill="FFFFFF"/>
        </w:rPr>
        <w:t>-t</w:t>
      </w:r>
      <w:r>
        <w:rPr>
          <w:rFonts w:cs="Times New Roman" w:hint="eastAsia"/>
          <w:color w:val="202122"/>
          <w:szCs w:val="21"/>
          <w:shd w:val="clear" w:color="auto" w:fill="FFFFFF"/>
        </w:rPr>
        <w:t>为词干末尾的动词接续</w:t>
      </w:r>
      <w:r>
        <w:rPr>
          <w:rFonts w:cs="Times New Roman" w:hint="eastAsia"/>
          <w:color w:val="202122"/>
          <w:szCs w:val="21"/>
          <w:shd w:val="clear" w:color="auto" w:fill="FFFFFF"/>
        </w:rPr>
        <w:t>-t</w:t>
      </w:r>
      <w:r>
        <w:rPr>
          <w:rFonts w:cs="Times New Roman" w:hint="eastAsia"/>
          <w:color w:val="202122"/>
          <w:szCs w:val="21"/>
          <w:shd w:val="clear" w:color="auto" w:fill="FFFFFF"/>
        </w:rPr>
        <w:t>词尾时，发生</w:t>
      </w:r>
      <w:r w:rsidR="000452E1">
        <w:rPr>
          <w:rFonts w:cs="Times New Roman" w:hint="eastAsia"/>
          <w:color w:val="202122"/>
          <w:szCs w:val="21"/>
          <w:shd w:val="clear" w:color="auto" w:fill="FFFFFF"/>
        </w:rPr>
        <w:t>*</w:t>
      </w:r>
      <w:r>
        <w:rPr>
          <w:rFonts w:cs="Times New Roman" w:hint="eastAsia"/>
          <w:color w:val="202122"/>
          <w:szCs w:val="21"/>
          <w:shd w:val="clear" w:color="auto" w:fill="FFFFFF"/>
        </w:rPr>
        <w:t>-</w:t>
      </w:r>
      <w:proofErr w:type="spellStart"/>
      <w:r>
        <w:rPr>
          <w:rFonts w:cs="Times New Roman" w:hint="eastAsia"/>
          <w:color w:val="202122"/>
          <w:szCs w:val="21"/>
          <w:shd w:val="clear" w:color="auto" w:fill="FFFFFF"/>
        </w:rPr>
        <w:t>tt</w:t>
      </w:r>
      <w:proofErr w:type="spellEnd"/>
      <w:r>
        <w:rPr>
          <w:rFonts w:cs="Times New Roman"/>
          <w:color w:val="202122"/>
          <w:szCs w:val="21"/>
          <w:shd w:val="clear" w:color="auto" w:fill="FFFFFF"/>
        </w:rPr>
        <w:t xml:space="preserve"> &gt; *-</w:t>
      </w:r>
      <w:proofErr w:type="spellStart"/>
      <w:r>
        <w:rPr>
          <w:rFonts w:cs="Times New Roman"/>
          <w:color w:val="202122"/>
          <w:szCs w:val="21"/>
          <w:shd w:val="clear" w:color="auto" w:fill="FFFFFF"/>
        </w:rPr>
        <w:t>tst</w:t>
      </w:r>
      <w:proofErr w:type="spellEnd"/>
      <w:r>
        <w:rPr>
          <w:rFonts w:cs="Times New Roman"/>
          <w:color w:val="202122"/>
          <w:szCs w:val="21"/>
          <w:shd w:val="clear" w:color="auto" w:fill="FFFFFF"/>
        </w:rPr>
        <w:t xml:space="preserve"> &gt; </w:t>
      </w:r>
      <w:r w:rsidR="000E6AB1">
        <w:rPr>
          <w:rFonts w:cs="Times New Roman"/>
          <w:color w:val="202122"/>
          <w:szCs w:val="21"/>
          <w:shd w:val="clear" w:color="auto" w:fill="FFFFFF"/>
        </w:rPr>
        <w:t>-</w:t>
      </w:r>
      <w:proofErr w:type="spellStart"/>
      <w:r w:rsidR="000E6AB1">
        <w:rPr>
          <w:rFonts w:cs="Times New Roman"/>
          <w:color w:val="202122"/>
          <w:szCs w:val="21"/>
          <w:shd w:val="clear" w:color="auto" w:fill="FFFFFF"/>
        </w:rPr>
        <w:t>zt</w:t>
      </w:r>
      <w:proofErr w:type="spellEnd"/>
      <w:r w:rsidR="000E6AB1">
        <w:rPr>
          <w:rFonts w:cs="Times New Roman" w:hint="eastAsia"/>
          <w:color w:val="202122"/>
          <w:szCs w:val="21"/>
          <w:shd w:val="clear" w:color="auto" w:fill="FFFFFF"/>
        </w:rPr>
        <w:t>，这是古老的日耳曼语擦音定律的残留。中动态</w:t>
      </w:r>
      <w:r w:rsidR="000E6AB1">
        <w:rPr>
          <w:rFonts w:cs="Times New Roman" w:hint="eastAsia"/>
          <w:color w:val="202122"/>
          <w:szCs w:val="21"/>
          <w:shd w:val="clear" w:color="auto" w:fill="FFFFFF"/>
        </w:rPr>
        <w:t>-</w:t>
      </w:r>
      <w:proofErr w:type="spellStart"/>
      <w:r w:rsidR="000E6AB1">
        <w:rPr>
          <w:rFonts w:cs="Times New Roman" w:hint="eastAsia"/>
          <w:color w:val="202122"/>
          <w:szCs w:val="21"/>
          <w:shd w:val="clear" w:color="auto" w:fill="FFFFFF"/>
        </w:rPr>
        <w:t>zk</w:t>
      </w:r>
      <w:proofErr w:type="spellEnd"/>
      <w:r w:rsidR="000E6AB1">
        <w:rPr>
          <w:rFonts w:cs="Times New Roman" w:hint="eastAsia"/>
          <w:color w:val="202122"/>
          <w:szCs w:val="21"/>
          <w:shd w:val="clear" w:color="auto" w:fill="FFFFFF"/>
        </w:rPr>
        <w:t>发生了类似的音变。这种现象十分常见，在后续出现时，不做过多说明。</w:t>
      </w:r>
    </w:p>
    <w:p w14:paraId="27647C08" w14:textId="51AD912E" w:rsidR="00596E2A" w:rsidRPr="00337996" w:rsidRDefault="00596E2A" w:rsidP="00E6752E">
      <w:pPr>
        <w:pStyle w:val="3"/>
        <w:ind w:firstLine="482"/>
        <w:rPr>
          <w:bCs w:val="0"/>
          <w:shd w:val="clear" w:color="auto" w:fill="FFFFFF"/>
        </w:rPr>
      </w:pPr>
      <w:bookmarkStart w:id="39" w:name="_Toc6642"/>
      <w:r w:rsidRPr="00337996">
        <w:rPr>
          <w:shd w:val="clear" w:color="auto" w:fill="FFFFFF"/>
        </w:rPr>
        <w:t>第二强变位法</w:t>
      </w:r>
      <w:bookmarkEnd w:id="39"/>
    </w:p>
    <w:p w14:paraId="54F6F4C7" w14:textId="56E33F73" w:rsidR="00596E2A" w:rsidRPr="00337996" w:rsidRDefault="00596E2A" w:rsidP="00A42287">
      <w:pPr>
        <w:ind w:firstLine="420"/>
        <w:rPr>
          <w:rFonts w:cs="Times New Roman"/>
          <w:color w:val="202122"/>
          <w:szCs w:val="21"/>
          <w:shd w:val="clear" w:color="auto" w:fill="FFFFFF"/>
        </w:rPr>
      </w:pPr>
      <w:r w:rsidRPr="00337996">
        <w:rPr>
          <w:rFonts w:cs="Times New Roman"/>
          <w:color w:val="202122"/>
          <w:szCs w:val="21"/>
          <w:shd w:val="clear" w:color="auto" w:fill="FFFFFF"/>
        </w:rPr>
        <w:t>第二变位法的不定式词干的特征元音是双元音</w:t>
      </w:r>
      <w:proofErr w:type="spellStart"/>
      <w:r w:rsidRPr="00337996">
        <w:rPr>
          <w:rFonts w:cs="Times New Roman"/>
          <w:color w:val="202122"/>
          <w:szCs w:val="21"/>
          <w:shd w:val="clear" w:color="auto" w:fill="FFFFFF"/>
        </w:rPr>
        <w:t>jú</w:t>
      </w:r>
      <w:proofErr w:type="spellEnd"/>
      <w:r w:rsidRPr="00337996">
        <w:rPr>
          <w:rFonts w:cs="Times New Roman"/>
          <w:color w:val="202122"/>
          <w:szCs w:val="21"/>
          <w:shd w:val="clear" w:color="auto" w:fill="FFFFFF"/>
        </w:rPr>
        <w:t>，其</w:t>
      </w:r>
      <w:r>
        <w:rPr>
          <w:rFonts w:cs="Times New Roman"/>
          <w:color w:val="202122"/>
          <w:szCs w:val="21"/>
          <w:shd w:val="clear" w:color="auto" w:fill="FFFFFF"/>
        </w:rPr>
        <w:t>元音交替</w:t>
      </w:r>
      <w:r w:rsidRPr="00337996">
        <w:rPr>
          <w:rFonts w:cs="Times New Roman"/>
          <w:color w:val="202122"/>
          <w:szCs w:val="21"/>
          <w:shd w:val="clear" w:color="auto" w:fill="FFFFFF"/>
        </w:rPr>
        <w:t>模式如下：</w:t>
      </w:r>
    </w:p>
    <w:p w14:paraId="21196723" w14:textId="78D310D3" w:rsidR="00596E2A" w:rsidRPr="00337996" w:rsidRDefault="00596E2A" w:rsidP="00A42287">
      <w:pPr>
        <w:ind w:firstLine="422"/>
        <w:jc w:val="center"/>
        <w:rPr>
          <w:rFonts w:cs="Times New Roman"/>
          <w:b/>
          <w:bCs/>
          <w:color w:val="202122"/>
          <w:szCs w:val="21"/>
          <w:shd w:val="clear" w:color="auto" w:fill="FFFFFF"/>
        </w:rPr>
      </w:pPr>
      <w:proofErr w:type="spellStart"/>
      <w:r w:rsidRPr="00337996">
        <w:rPr>
          <w:rFonts w:cs="Times New Roman"/>
          <w:b/>
          <w:bCs/>
          <w:color w:val="202122"/>
          <w:szCs w:val="21"/>
          <w:shd w:val="clear" w:color="auto" w:fill="FFFFFF"/>
        </w:rPr>
        <w:t>jú</w:t>
      </w:r>
      <w:proofErr w:type="spellEnd"/>
      <w:r w:rsidRPr="00337996">
        <w:rPr>
          <w:rFonts w:cs="Times New Roman"/>
          <w:b/>
          <w:bCs/>
          <w:color w:val="202122"/>
          <w:szCs w:val="21"/>
          <w:shd w:val="clear" w:color="auto" w:fill="FFFFFF"/>
        </w:rPr>
        <w:t xml:space="preserve">, </w:t>
      </w:r>
      <w:proofErr w:type="spellStart"/>
      <w:r w:rsidRPr="00337996">
        <w:rPr>
          <w:rFonts w:cs="Times New Roman"/>
          <w:b/>
          <w:bCs/>
          <w:color w:val="202122"/>
          <w:szCs w:val="21"/>
          <w:shd w:val="clear" w:color="auto" w:fill="FFFFFF"/>
        </w:rPr>
        <w:t>jó</w:t>
      </w:r>
      <w:proofErr w:type="spellEnd"/>
      <w:r w:rsidRPr="00337996">
        <w:rPr>
          <w:rFonts w:cs="Times New Roman"/>
          <w:b/>
          <w:bCs/>
          <w:color w:val="202122"/>
          <w:szCs w:val="21"/>
          <w:shd w:val="clear" w:color="auto" w:fill="FFFFFF"/>
        </w:rPr>
        <w:t>(ý)</w:t>
      </w:r>
      <w:r w:rsidR="00200D36">
        <w:rPr>
          <w:rFonts w:cs="Times New Roman"/>
          <w:b/>
          <w:bCs/>
          <w:color w:val="202122"/>
          <w:szCs w:val="21"/>
          <w:shd w:val="clear" w:color="auto" w:fill="FFFFFF"/>
        </w:rPr>
        <w:t xml:space="preserve"> </w:t>
      </w:r>
      <w:r w:rsidRPr="00337996">
        <w:rPr>
          <w:rFonts w:cs="Times New Roman"/>
          <w:b/>
          <w:bCs/>
          <w:color w:val="202122"/>
          <w:szCs w:val="21"/>
          <w:shd w:val="clear" w:color="auto" w:fill="FFFFFF"/>
        </w:rPr>
        <w:t>--</w:t>
      </w:r>
      <w:r w:rsidR="00200D36">
        <w:rPr>
          <w:rFonts w:cs="Times New Roman"/>
          <w:b/>
          <w:bCs/>
          <w:color w:val="202122"/>
          <w:szCs w:val="21"/>
          <w:shd w:val="clear" w:color="auto" w:fill="FFFFFF"/>
        </w:rPr>
        <w:t xml:space="preserve"> </w:t>
      </w:r>
      <w:r w:rsidRPr="00337996">
        <w:rPr>
          <w:rFonts w:cs="Times New Roman"/>
          <w:b/>
          <w:bCs/>
          <w:color w:val="202122"/>
          <w:szCs w:val="21"/>
          <w:shd w:val="clear" w:color="auto" w:fill="FFFFFF"/>
        </w:rPr>
        <w:t>au</w:t>
      </w:r>
      <w:r w:rsidR="00200D36">
        <w:rPr>
          <w:rFonts w:cs="Times New Roman"/>
          <w:b/>
          <w:bCs/>
          <w:color w:val="202122"/>
          <w:szCs w:val="21"/>
          <w:shd w:val="clear" w:color="auto" w:fill="FFFFFF"/>
        </w:rPr>
        <w:t xml:space="preserve"> </w:t>
      </w:r>
      <w:r w:rsidRPr="00337996">
        <w:rPr>
          <w:rFonts w:cs="Times New Roman"/>
          <w:b/>
          <w:bCs/>
          <w:color w:val="202122"/>
          <w:szCs w:val="21"/>
          <w:shd w:val="clear" w:color="auto" w:fill="FFFFFF"/>
        </w:rPr>
        <w:t>--</w:t>
      </w:r>
      <w:r w:rsidR="00200D36">
        <w:rPr>
          <w:rFonts w:cs="Times New Roman"/>
          <w:b/>
          <w:bCs/>
          <w:color w:val="202122"/>
          <w:szCs w:val="21"/>
          <w:shd w:val="clear" w:color="auto" w:fill="FFFFFF"/>
        </w:rPr>
        <w:t xml:space="preserve"> </w:t>
      </w:r>
      <w:r w:rsidRPr="00337996">
        <w:rPr>
          <w:rFonts w:cs="Times New Roman"/>
          <w:b/>
          <w:bCs/>
          <w:color w:val="202122"/>
          <w:szCs w:val="21"/>
          <w:shd w:val="clear" w:color="auto" w:fill="FFFFFF"/>
        </w:rPr>
        <w:t>u(y)</w:t>
      </w:r>
      <w:r w:rsidR="00200D36">
        <w:rPr>
          <w:rFonts w:cs="Times New Roman"/>
          <w:b/>
          <w:bCs/>
          <w:color w:val="202122"/>
          <w:szCs w:val="21"/>
          <w:shd w:val="clear" w:color="auto" w:fill="FFFFFF"/>
        </w:rPr>
        <w:t xml:space="preserve"> </w:t>
      </w:r>
      <w:r w:rsidR="00200D36" w:rsidRPr="00337996">
        <w:rPr>
          <w:rFonts w:cs="Times New Roman"/>
          <w:b/>
          <w:bCs/>
          <w:color w:val="202122"/>
          <w:szCs w:val="21"/>
          <w:shd w:val="clear" w:color="auto" w:fill="FFFFFF"/>
        </w:rPr>
        <w:t>--</w:t>
      </w:r>
      <w:r w:rsidR="00200D36">
        <w:rPr>
          <w:rFonts w:cs="Times New Roman"/>
          <w:b/>
          <w:bCs/>
          <w:color w:val="202122"/>
          <w:szCs w:val="21"/>
          <w:shd w:val="clear" w:color="auto" w:fill="FFFFFF"/>
        </w:rPr>
        <w:t xml:space="preserve"> </w:t>
      </w:r>
      <w:r w:rsidR="00200D36">
        <w:rPr>
          <w:rFonts w:cs="Times New Roman" w:hint="eastAsia"/>
          <w:b/>
          <w:bCs/>
          <w:color w:val="202122"/>
          <w:szCs w:val="21"/>
          <w:shd w:val="clear" w:color="auto" w:fill="FFFFFF"/>
        </w:rPr>
        <w:t>o</w:t>
      </w:r>
    </w:p>
    <w:p w14:paraId="66967251" w14:textId="42F7E8A2" w:rsidR="00596E2A" w:rsidRPr="00337996" w:rsidRDefault="00596E2A" w:rsidP="00A42287">
      <w:pPr>
        <w:ind w:firstLine="420"/>
        <w:jc w:val="left"/>
        <w:rPr>
          <w:rFonts w:cs="Times New Roman"/>
          <w:color w:val="202122"/>
          <w:szCs w:val="21"/>
          <w:shd w:val="clear" w:color="auto" w:fill="FFFFFF"/>
        </w:rPr>
      </w:pPr>
      <w:r w:rsidRPr="00337996">
        <w:rPr>
          <w:rFonts w:cs="Times New Roman"/>
          <w:color w:val="202122"/>
          <w:szCs w:val="21"/>
          <w:shd w:val="clear" w:color="auto" w:fill="FFFFFF"/>
        </w:rPr>
        <w:t>其中，用圆括号标记的是</w:t>
      </w:r>
      <w:proofErr w:type="spellStart"/>
      <w:r w:rsidRPr="00337996">
        <w:rPr>
          <w:rFonts w:cs="Times New Roman"/>
          <w:color w:val="202122"/>
          <w:szCs w:val="21"/>
          <w:shd w:val="clear" w:color="auto" w:fill="FFFFFF"/>
        </w:rPr>
        <w:t>i</w:t>
      </w:r>
      <w:proofErr w:type="spellEnd"/>
      <w:r w:rsidRPr="00337996">
        <w:rPr>
          <w:rFonts w:cs="Times New Roman"/>
          <w:color w:val="202122"/>
          <w:szCs w:val="21"/>
          <w:shd w:val="clear" w:color="auto" w:fill="FFFFFF"/>
        </w:rPr>
        <w:t>-</w:t>
      </w:r>
      <w:r w:rsidRPr="00337996">
        <w:rPr>
          <w:rFonts w:cs="Times New Roman"/>
          <w:color w:val="202122"/>
          <w:szCs w:val="21"/>
          <w:shd w:val="clear" w:color="auto" w:fill="FFFFFF"/>
        </w:rPr>
        <w:t>变异下的词根元音音变后的形式。</w:t>
      </w:r>
    </w:p>
    <w:p w14:paraId="34AC8E01" w14:textId="0235F5EE" w:rsidR="00596E2A" w:rsidRPr="00337996" w:rsidRDefault="00596E2A" w:rsidP="00A42287">
      <w:pPr>
        <w:ind w:firstLine="420"/>
        <w:jc w:val="left"/>
        <w:rPr>
          <w:rFonts w:cs="Times New Roman"/>
          <w:color w:val="202122"/>
          <w:szCs w:val="21"/>
          <w:shd w:val="clear" w:color="auto" w:fill="FFFFFF"/>
        </w:rPr>
      </w:pPr>
      <w:r w:rsidRPr="00337996">
        <w:rPr>
          <w:rFonts w:cs="Times New Roman"/>
          <w:color w:val="202122"/>
          <w:szCs w:val="21"/>
          <w:shd w:val="clear" w:color="auto" w:fill="FFFFFF"/>
        </w:rPr>
        <w:t>当跟随词根元音的辅音是齿音（</w:t>
      </w:r>
      <w:r w:rsidRPr="00337996">
        <w:rPr>
          <w:rFonts w:cs="Times New Roman"/>
          <w:color w:val="202122"/>
          <w:szCs w:val="21"/>
          <w:shd w:val="clear" w:color="auto" w:fill="FFFFFF"/>
        </w:rPr>
        <w:t>ð, d, s, t</w:t>
      </w:r>
      <w:r w:rsidRPr="00337996">
        <w:rPr>
          <w:rFonts w:cs="Times New Roman"/>
          <w:color w:val="202122"/>
          <w:szCs w:val="21"/>
          <w:shd w:val="clear" w:color="auto" w:fill="FFFFFF"/>
        </w:rPr>
        <w:t>）时，</w:t>
      </w:r>
      <w:proofErr w:type="spellStart"/>
      <w:r w:rsidRPr="00337996">
        <w:rPr>
          <w:rFonts w:cs="Times New Roman"/>
          <w:color w:val="202122"/>
          <w:szCs w:val="21"/>
          <w:shd w:val="clear" w:color="auto" w:fill="FFFFFF"/>
        </w:rPr>
        <w:t>jú</w:t>
      </w:r>
      <w:proofErr w:type="spellEnd"/>
      <w:r w:rsidR="00540C59">
        <w:rPr>
          <w:rFonts w:cs="Times New Roman" w:hint="eastAsia"/>
          <w:color w:val="202122"/>
          <w:szCs w:val="21"/>
          <w:shd w:val="clear" w:color="auto" w:fill="FFFFFF"/>
        </w:rPr>
        <w:t>分割</w:t>
      </w:r>
      <w:r w:rsidRPr="00337996">
        <w:rPr>
          <w:rFonts w:cs="Times New Roman"/>
          <w:color w:val="202122"/>
          <w:szCs w:val="21"/>
          <w:shd w:val="clear" w:color="auto" w:fill="FFFFFF"/>
        </w:rPr>
        <w:t>成</w:t>
      </w:r>
      <w:proofErr w:type="spellStart"/>
      <w:r w:rsidRPr="00337996">
        <w:rPr>
          <w:rFonts w:cs="Times New Roman"/>
          <w:color w:val="202122"/>
          <w:szCs w:val="21"/>
          <w:shd w:val="clear" w:color="auto" w:fill="FFFFFF"/>
        </w:rPr>
        <w:t>jó</w:t>
      </w:r>
      <w:proofErr w:type="spellEnd"/>
      <w:r w:rsidRPr="00337996">
        <w:rPr>
          <w:rFonts w:cs="Times New Roman"/>
          <w:color w:val="202122"/>
          <w:szCs w:val="21"/>
          <w:shd w:val="clear" w:color="auto" w:fill="FFFFFF"/>
        </w:rPr>
        <w:t>，例如下列动词</w:t>
      </w:r>
      <w:proofErr w:type="spellStart"/>
      <w:r w:rsidRPr="00337996">
        <w:rPr>
          <w:rFonts w:cs="Times New Roman"/>
          <w:color w:val="202122"/>
          <w:szCs w:val="21"/>
          <w:shd w:val="clear" w:color="auto" w:fill="FFFFFF"/>
        </w:rPr>
        <w:t>brjóta</w:t>
      </w:r>
      <w:proofErr w:type="spellEnd"/>
      <w:r w:rsidRPr="00337996">
        <w:rPr>
          <w:rFonts w:cs="Times New Roman"/>
          <w:color w:val="202122"/>
          <w:szCs w:val="21"/>
          <w:shd w:val="clear" w:color="auto" w:fill="FFFFFF"/>
        </w:rPr>
        <w:t xml:space="preserve"> </w:t>
      </w:r>
      <w:r w:rsidR="00200D36">
        <w:rPr>
          <w:rFonts w:cs="Times New Roman"/>
          <w:color w:val="202122"/>
          <w:szCs w:val="21"/>
          <w:shd w:val="clear" w:color="auto" w:fill="FFFFFF"/>
        </w:rPr>
        <w:t>‘</w:t>
      </w:r>
      <w:r w:rsidR="00200D36" w:rsidRPr="00337996">
        <w:rPr>
          <w:rFonts w:cs="Times New Roman"/>
          <w:color w:val="202122"/>
          <w:szCs w:val="21"/>
          <w:shd w:val="clear" w:color="auto" w:fill="FFFFFF"/>
        </w:rPr>
        <w:t>break</w:t>
      </w:r>
      <w:r w:rsidR="00200D36">
        <w:rPr>
          <w:rFonts w:cs="Times New Roman"/>
          <w:color w:val="202122"/>
          <w:szCs w:val="21"/>
          <w:shd w:val="clear" w:color="auto" w:fill="FFFFFF"/>
        </w:rPr>
        <w:t>‌’</w:t>
      </w:r>
      <w:r w:rsidRPr="00337996">
        <w:rPr>
          <w:rFonts w:cs="Times New Roman"/>
          <w:color w:val="202122"/>
          <w:szCs w:val="21"/>
          <w:shd w:val="clear" w:color="auto" w:fill="FFFFFF"/>
        </w:rPr>
        <w:t xml:space="preserve">, </w:t>
      </w:r>
      <w:proofErr w:type="spellStart"/>
      <w:r w:rsidRPr="00337996">
        <w:rPr>
          <w:rFonts w:cs="Times New Roman"/>
          <w:color w:val="202122"/>
          <w:szCs w:val="21"/>
          <w:shd w:val="clear" w:color="auto" w:fill="FFFFFF"/>
        </w:rPr>
        <w:t>ljósta</w:t>
      </w:r>
      <w:proofErr w:type="spellEnd"/>
      <w:r w:rsidRPr="00337996">
        <w:rPr>
          <w:rFonts w:cs="Times New Roman"/>
          <w:color w:val="202122"/>
          <w:szCs w:val="21"/>
          <w:shd w:val="clear" w:color="auto" w:fill="FFFFFF"/>
        </w:rPr>
        <w:t xml:space="preserve"> </w:t>
      </w:r>
      <w:r w:rsidR="00200D36">
        <w:rPr>
          <w:rFonts w:cs="Times New Roman"/>
          <w:color w:val="202122"/>
          <w:szCs w:val="21"/>
          <w:shd w:val="clear" w:color="auto" w:fill="FFFFFF"/>
        </w:rPr>
        <w:t>‘</w:t>
      </w:r>
      <w:r w:rsidR="00200D36" w:rsidRPr="00337996">
        <w:rPr>
          <w:rFonts w:cs="Times New Roman"/>
          <w:color w:val="202122"/>
          <w:szCs w:val="21"/>
          <w:shd w:val="clear" w:color="auto" w:fill="FFFFFF"/>
        </w:rPr>
        <w:t>smite</w:t>
      </w:r>
      <w:r w:rsidR="00200D36">
        <w:rPr>
          <w:rFonts w:cs="Times New Roman"/>
          <w:color w:val="202122"/>
          <w:szCs w:val="21"/>
          <w:shd w:val="clear" w:color="auto" w:fill="FFFFFF"/>
        </w:rPr>
        <w:t>‌’</w:t>
      </w:r>
      <w:r w:rsidRPr="00337996">
        <w:rPr>
          <w:rFonts w:cs="Times New Roman"/>
          <w:color w:val="202122"/>
          <w:szCs w:val="21"/>
          <w:shd w:val="clear" w:color="auto" w:fill="FFFFFF"/>
        </w:rPr>
        <w:t xml:space="preserve">, </w:t>
      </w:r>
      <w:proofErr w:type="spellStart"/>
      <w:r w:rsidRPr="00337996">
        <w:rPr>
          <w:rFonts w:cs="Times New Roman"/>
          <w:color w:val="202122"/>
          <w:szCs w:val="21"/>
          <w:shd w:val="clear" w:color="auto" w:fill="FFFFFF"/>
        </w:rPr>
        <w:t>skjóta</w:t>
      </w:r>
      <w:proofErr w:type="spellEnd"/>
      <w:r w:rsidRPr="00337996">
        <w:rPr>
          <w:rFonts w:cs="Times New Roman"/>
          <w:color w:val="202122"/>
          <w:szCs w:val="21"/>
          <w:shd w:val="clear" w:color="auto" w:fill="FFFFFF"/>
        </w:rPr>
        <w:t xml:space="preserve"> </w:t>
      </w:r>
      <w:r w:rsidR="00200D36">
        <w:rPr>
          <w:rFonts w:cs="Times New Roman"/>
          <w:color w:val="202122"/>
          <w:szCs w:val="21"/>
          <w:shd w:val="clear" w:color="auto" w:fill="FFFFFF"/>
        </w:rPr>
        <w:t>‘</w:t>
      </w:r>
      <w:r w:rsidR="00200D36" w:rsidRPr="00337996">
        <w:rPr>
          <w:rFonts w:cs="Times New Roman"/>
          <w:color w:val="202122"/>
          <w:szCs w:val="21"/>
          <w:shd w:val="clear" w:color="auto" w:fill="FFFFFF"/>
        </w:rPr>
        <w:t>shoot</w:t>
      </w:r>
      <w:r w:rsidR="00200D36">
        <w:rPr>
          <w:rFonts w:cs="Times New Roman"/>
          <w:color w:val="202122"/>
          <w:szCs w:val="21"/>
          <w:shd w:val="clear" w:color="auto" w:fill="FFFFFF"/>
        </w:rPr>
        <w:t>‌’</w:t>
      </w:r>
      <w:r w:rsidRPr="00337996">
        <w:rPr>
          <w:rFonts w:cs="Times New Roman"/>
          <w:color w:val="202122"/>
          <w:szCs w:val="21"/>
          <w:shd w:val="clear" w:color="auto" w:fill="FFFFFF"/>
        </w:rPr>
        <w:t xml:space="preserve">, </w:t>
      </w:r>
      <w:proofErr w:type="spellStart"/>
      <w:r w:rsidRPr="00337996">
        <w:rPr>
          <w:rFonts w:cs="Times New Roman"/>
          <w:color w:val="202122"/>
          <w:szCs w:val="21"/>
          <w:shd w:val="clear" w:color="auto" w:fill="FFFFFF"/>
        </w:rPr>
        <w:t>bjóða</w:t>
      </w:r>
      <w:proofErr w:type="spellEnd"/>
      <w:r w:rsidRPr="00337996">
        <w:rPr>
          <w:rFonts w:cs="Times New Roman"/>
          <w:color w:val="202122"/>
          <w:szCs w:val="21"/>
          <w:shd w:val="clear" w:color="auto" w:fill="FFFFFF"/>
        </w:rPr>
        <w:t xml:space="preserve"> </w:t>
      </w:r>
      <w:r w:rsidR="00200D36">
        <w:rPr>
          <w:rFonts w:cs="Times New Roman"/>
          <w:color w:val="202122"/>
          <w:szCs w:val="21"/>
          <w:shd w:val="clear" w:color="auto" w:fill="FFFFFF"/>
        </w:rPr>
        <w:t>‘</w:t>
      </w:r>
      <w:r w:rsidR="00200D36" w:rsidRPr="00337996">
        <w:rPr>
          <w:rFonts w:cs="Times New Roman"/>
          <w:color w:val="202122"/>
          <w:szCs w:val="21"/>
          <w:shd w:val="clear" w:color="auto" w:fill="FFFFFF"/>
        </w:rPr>
        <w:t>offer</w:t>
      </w:r>
      <w:r w:rsidR="00200D36">
        <w:rPr>
          <w:rFonts w:cs="Times New Roman"/>
          <w:color w:val="202122"/>
          <w:szCs w:val="21"/>
          <w:shd w:val="clear" w:color="auto" w:fill="FFFFFF"/>
        </w:rPr>
        <w:t>‌’</w:t>
      </w:r>
      <w:r w:rsidRPr="00337996">
        <w:rPr>
          <w:rFonts w:cs="Times New Roman"/>
          <w:color w:val="202122"/>
          <w:szCs w:val="21"/>
          <w:shd w:val="clear" w:color="auto" w:fill="FFFFFF"/>
        </w:rPr>
        <w:t xml:space="preserve">, </w:t>
      </w:r>
      <w:proofErr w:type="spellStart"/>
      <w:r w:rsidRPr="00337996">
        <w:rPr>
          <w:rFonts w:cs="Times New Roman"/>
          <w:color w:val="202122"/>
          <w:szCs w:val="21"/>
          <w:shd w:val="clear" w:color="auto" w:fill="FFFFFF"/>
        </w:rPr>
        <w:t>þrjóta</w:t>
      </w:r>
      <w:proofErr w:type="spellEnd"/>
      <w:r w:rsidRPr="00337996">
        <w:rPr>
          <w:rFonts w:cs="Times New Roman"/>
          <w:color w:val="202122"/>
          <w:szCs w:val="21"/>
          <w:shd w:val="clear" w:color="auto" w:fill="FFFFFF"/>
        </w:rPr>
        <w:t xml:space="preserve"> </w:t>
      </w:r>
      <w:r w:rsidR="00200D36">
        <w:rPr>
          <w:rFonts w:cs="Times New Roman"/>
          <w:color w:val="202122"/>
          <w:szCs w:val="21"/>
          <w:shd w:val="clear" w:color="auto" w:fill="FFFFFF"/>
        </w:rPr>
        <w:t>‘</w:t>
      </w:r>
      <w:r w:rsidR="00200D36" w:rsidRPr="00337996">
        <w:rPr>
          <w:rFonts w:cs="Times New Roman"/>
          <w:color w:val="202122"/>
          <w:szCs w:val="21"/>
          <w:shd w:val="clear" w:color="auto" w:fill="FFFFFF"/>
        </w:rPr>
        <w:t>come to an end</w:t>
      </w:r>
      <w:r w:rsidR="00200D36">
        <w:rPr>
          <w:rFonts w:cs="Times New Roman"/>
          <w:color w:val="202122"/>
          <w:szCs w:val="21"/>
          <w:shd w:val="clear" w:color="auto" w:fill="FFFFFF"/>
        </w:rPr>
        <w:t>‌’</w:t>
      </w:r>
      <w:r w:rsidRPr="00337996">
        <w:rPr>
          <w:rFonts w:cs="Times New Roman"/>
          <w:color w:val="202122"/>
          <w:szCs w:val="21"/>
          <w:shd w:val="clear" w:color="auto" w:fill="FFFFFF"/>
        </w:rPr>
        <w:t xml:space="preserve">, </w:t>
      </w:r>
      <w:proofErr w:type="spellStart"/>
      <w:r w:rsidRPr="00337996">
        <w:rPr>
          <w:rFonts w:cs="Times New Roman"/>
          <w:color w:val="202122"/>
          <w:szCs w:val="21"/>
          <w:shd w:val="clear" w:color="auto" w:fill="FFFFFF"/>
        </w:rPr>
        <w:t>kjósa</w:t>
      </w:r>
      <w:proofErr w:type="spellEnd"/>
      <w:r w:rsidRPr="00337996">
        <w:rPr>
          <w:rFonts w:cs="Times New Roman"/>
          <w:color w:val="202122"/>
          <w:szCs w:val="21"/>
          <w:shd w:val="clear" w:color="auto" w:fill="FFFFFF"/>
        </w:rPr>
        <w:t xml:space="preserve"> </w:t>
      </w:r>
      <w:r w:rsidR="00200D36">
        <w:rPr>
          <w:rFonts w:cs="Times New Roman"/>
          <w:color w:val="202122"/>
          <w:szCs w:val="21"/>
          <w:shd w:val="clear" w:color="auto" w:fill="FFFFFF"/>
        </w:rPr>
        <w:t>‘</w:t>
      </w:r>
      <w:r w:rsidR="00200D36" w:rsidRPr="00337996">
        <w:rPr>
          <w:rFonts w:cs="Times New Roman"/>
          <w:color w:val="202122"/>
          <w:szCs w:val="21"/>
          <w:shd w:val="clear" w:color="auto" w:fill="FFFFFF"/>
        </w:rPr>
        <w:t>choose</w:t>
      </w:r>
      <w:r w:rsidR="00200D36">
        <w:rPr>
          <w:rFonts w:cs="Times New Roman"/>
          <w:color w:val="202122"/>
          <w:szCs w:val="21"/>
          <w:shd w:val="clear" w:color="auto" w:fill="FFFFFF"/>
        </w:rPr>
        <w:t>‌’</w:t>
      </w:r>
      <w:r w:rsidRPr="00337996">
        <w:rPr>
          <w:rFonts w:cs="Times New Roman"/>
          <w:color w:val="202122"/>
          <w:szCs w:val="21"/>
          <w:shd w:val="clear" w:color="auto" w:fill="FFFFFF"/>
        </w:rPr>
        <w:t>，由于双元音</w:t>
      </w:r>
      <w:proofErr w:type="spellStart"/>
      <w:r w:rsidRPr="00337996">
        <w:rPr>
          <w:rFonts w:cs="Times New Roman"/>
          <w:color w:val="202122"/>
          <w:szCs w:val="21"/>
          <w:shd w:val="clear" w:color="auto" w:fill="FFFFFF"/>
        </w:rPr>
        <w:t>jú</w:t>
      </w:r>
      <w:proofErr w:type="spellEnd"/>
      <w:r w:rsidRPr="00337996">
        <w:rPr>
          <w:rFonts w:cs="Times New Roman"/>
          <w:color w:val="202122"/>
          <w:szCs w:val="21"/>
          <w:shd w:val="clear" w:color="auto" w:fill="FFFFFF"/>
        </w:rPr>
        <w:t xml:space="preserve">, </w:t>
      </w:r>
      <w:proofErr w:type="spellStart"/>
      <w:r w:rsidRPr="00337996">
        <w:rPr>
          <w:rFonts w:cs="Times New Roman"/>
          <w:color w:val="202122"/>
          <w:szCs w:val="21"/>
          <w:shd w:val="clear" w:color="auto" w:fill="FFFFFF"/>
        </w:rPr>
        <w:t>jó</w:t>
      </w:r>
      <w:proofErr w:type="spellEnd"/>
      <w:r w:rsidRPr="00337996">
        <w:rPr>
          <w:rFonts w:cs="Times New Roman"/>
          <w:color w:val="202122"/>
          <w:szCs w:val="21"/>
          <w:shd w:val="clear" w:color="auto" w:fill="FFFFFF"/>
        </w:rPr>
        <w:t>都是后元音，再加某些词尾前需要将其</w:t>
      </w:r>
      <w:proofErr w:type="spellStart"/>
      <w:r w:rsidRPr="00337996">
        <w:rPr>
          <w:rFonts w:cs="Times New Roman"/>
          <w:color w:val="202122"/>
          <w:szCs w:val="21"/>
          <w:shd w:val="clear" w:color="auto" w:fill="FFFFFF"/>
        </w:rPr>
        <w:t>i</w:t>
      </w:r>
      <w:proofErr w:type="spellEnd"/>
      <w:r w:rsidRPr="00337996">
        <w:rPr>
          <w:rFonts w:cs="Times New Roman"/>
          <w:color w:val="202122"/>
          <w:szCs w:val="21"/>
          <w:shd w:val="clear" w:color="auto" w:fill="FFFFFF"/>
        </w:rPr>
        <w:t>-</w:t>
      </w:r>
      <w:r w:rsidRPr="00337996">
        <w:rPr>
          <w:rFonts w:cs="Times New Roman"/>
          <w:color w:val="202122"/>
          <w:szCs w:val="21"/>
          <w:shd w:val="clear" w:color="auto" w:fill="FFFFFF"/>
        </w:rPr>
        <w:t>变异。</w:t>
      </w:r>
      <w:proofErr w:type="spellStart"/>
      <w:r w:rsidRPr="00337996">
        <w:rPr>
          <w:rFonts w:cs="Times New Roman"/>
          <w:color w:val="202122"/>
          <w:szCs w:val="21"/>
          <w:shd w:val="clear" w:color="auto" w:fill="FFFFFF"/>
        </w:rPr>
        <w:t>jú</w:t>
      </w:r>
      <w:proofErr w:type="spellEnd"/>
      <w:r w:rsidRPr="00337996">
        <w:rPr>
          <w:rFonts w:cs="Times New Roman"/>
          <w:color w:val="202122"/>
          <w:szCs w:val="21"/>
          <w:shd w:val="clear" w:color="auto" w:fill="FFFFFF"/>
        </w:rPr>
        <w:t>首先变成</w:t>
      </w:r>
      <w:r w:rsidRPr="00337996">
        <w:rPr>
          <w:rFonts w:cs="Times New Roman"/>
          <w:color w:val="202122"/>
          <w:szCs w:val="21"/>
          <w:shd w:val="clear" w:color="auto" w:fill="FFFFFF"/>
        </w:rPr>
        <w:t>*</w:t>
      </w:r>
      <w:proofErr w:type="spellStart"/>
      <w:r w:rsidRPr="00337996">
        <w:rPr>
          <w:rFonts w:cs="Times New Roman"/>
          <w:color w:val="202122"/>
          <w:szCs w:val="21"/>
          <w:shd w:val="clear" w:color="auto" w:fill="FFFFFF"/>
        </w:rPr>
        <w:t>jý</w:t>
      </w:r>
      <w:proofErr w:type="spellEnd"/>
      <w:r w:rsidRPr="00337996">
        <w:rPr>
          <w:rFonts w:cs="Times New Roman"/>
          <w:color w:val="202122"/>
          <w:szCs w:val="21"/>
          <w:shd w:val="clear" w:color="auto" w:fill="FFFFFF"/>
        </w:rPr>
        <w:t>，进一步变成</w:t>
      </w:r>
      <w:r w:rsidRPr="00337996">
        <w:rPr>
          <w:rFonts w:cs="Times New Roman"/>
          <w:color w:val="202122"/>
          <w:szCs w:val="21"/>
          <w:shd w:val="clear" w:color="auto" w:fill="FFFFFF"/>
        </w:rPr>
        <w:t>ý</w:t>
      </w:r>
      <w:r w:rsidRPr="00337996">
        <w:rPr>
          <w:rFonts w:cs="Times New Roman"/>
          <w:color w:val="202122"/>
          <w:szCs w:val="21"/>
          <w:shd w:val="clear" w:color="auto" w:fill="FFFFFF"/>
        </w:rPr>
        <w:t>，这是由于</w:t>
      </w:r>
      <w:r w:rsidRPr="00337996">
        <w:rPr>
          <w:rFonts w:cs="Times New Roman"/>
          <w:color w:val="202122"/>
          <w:szCs w:val="21"/>
          <w:shd w:val="clear" w:color="auto" w:fill="FFFFFF"/>
        </w:rPr>
        <w:t>j</w:t>
      </w:r>
      <w:r w:rsidRPr="00337996">
        <w:rPr>
          <w:rFonts w:cs="Times New Roman"/>
          <w:color w:val="202122"/>
          <w:szCs w:val="21"/>
          <w:shd w:val="clear" w:color="auto" w:fill="FFFFFF"/>
        </w:rPr>
        <w:t>在</w:t>
      </w:r>
      <w:r w:rsidRPr="00337996">
        <w:rPr>
          <w:rFonts w:cs="Times New Roman"/>
          <w:color w:val="202122"/>
          <w:szCs w:val="21"/>
          <w:shd w:val="clear" w:color="auto" w:fill="FFFFFF"/>
        </w:rPr>
        <w:t>y</w:t>
      </w:r>
      <w:r w:rsidRPr="00337996">
        <w:rPr>
          <w:rFonts w:cs="Times New Roman"/>
          <w:color w:val="202122"/>
          <w:szCs w:val="21"/>
          <w:shd w:val="clear" w:color="auto" w:fill="FFFFFF"/>
        </w:rPr>
        <w:t>前规则地脱去，我们已经在</w:t>
      </w:r>
      <w:r w:rsidR="00000000">
        <w:fldChar w:fldCharType="begin"/>
      </w:r>
      <w:r w:rsidR="00000000">
        <w:instrText>HYPERLINK \l "_Ref115548851" \h</w:instrText>
      </w:r>
      <w:r w:rsidR="00000000">
        <w:fldChar w:fldCharType="separate"/>
      </w:r>
      <w:r w:rsidR="00EB35FA">
        <w:rPr>
          <w:rFonts w:cs="Times New Roman"/>
          <w:color w:val="202122"/>
          <w:szCs w:val="21"/>
          <w:shd w:val="clear" w:color="auto" w:fill="FFFFFF"/>
        </w:rPr>
        <w:t>1.4.3</w:t>
      </w:r>
      <w:r w:rsidR="00000000">
        <w:rPr>
          <w:rFonts w:cs="Times New Roman"/>
          <w:color w:val="202122"/>
          <w:szCs w:val="21"/>
          <w:shd w:val="clear" w:color="auto" w:fill="FFFFFF"/>
        </w:rPr>
        <w:fldChar w:fldCharType="end"/>
      </w:r>
      <w:r w:rsidRPr="00337996">
        <w:rPr>
          <w:rFonts w:cs="Times New Roman"/>
          <w:color w:val="202122"/>
          <w:szCs w:val="21"/>
          <w:shd w:val="clear" w:color="auto" w:fill="FFFFFF"/>
        </w:rPr>
        <w:t>提到了。</w:t>
      </w:r>
    </w:p>
    <w:p w14:paraId="5AD08A83" w14:textId="05DA99DC" w:rsidR="00596E2A" w:rsidRPr="00337996" w:rsidRDefault="00596E2A" w:rsidP="00A42287">
      <w:pPr>
        <w:ind w:firstLine="420"/>
        <w:jc w:val="left"/>
        <w:rPr>
          <w:rFonts w:cs="Times New Roman"/>
          <w:color w:val="202122"/>
          <w:szCs w:val="21"/>
          <w:shd w:val="clear" w:color="auto" w:fill="FFFFFF"/>
        </w:rPr>
      </w:pPr>
      <w:r w:rsidRPr="00337996">
        <w:rPr>
          <w:rFonts w:cs="Times New Roman"/>
          <w:color w:val="202122"/>
          <w:szCs w:val="21"/>
          <w:shd w:val="clear" w:color="auto" w:fill="FFFFFF"/>
        </w:rPr>
        <w:t>在</w:t>
      </w:r>
      <w:proofErr w:type="gramStart"/>
      <w:r w:rsidRPr="00337996">
        <w:rPr>
          <w:rFonts w:cs="Times New Roman"/>
          <w:color w:val="202122"/>
          <w:szCs w:val="21"/>
          <w:shd w:val="clear" w:color="auto" w:fill="FFFFFF"/>
        </w:rPr>
        <w:t>一类强动词</w:t>
      </w:r>
      <w:proofErr w:type="gramEnd"/>
      <w:r w:rsidRPr="00337996">
        <w:rPr>
          <w:rFonts w:cs="Times New Roman"/>
          <w:color w:val="202122"/>
          <w:szCs w:val="21"/>
          <w:shd w:val="clear" w:color="auto" w:fill="FFFFFF"/>
        </w:rPr>
        <w:t>中提到的词尾</w:t>
      </w:r>
      <w:r w:rsidRPr="00337996">
        <w:rPr>
          <w:rFonts w:cs="Times New Roman"/>
          <w:color w:val="202122"/>
          <w:szCs w:val="21"/>
          <w:shd w:val="clear" w:color="auto" w:fill="FFFFFF"/>
        </w:rPr>
        <w:t>-g</w:t>
      </w:r>
      <w:r w:rsidRPr="00337996">
        <w:rPr>
          <w:rFonts w:cs="Times New Roman"/>
          <w:color w:val="202122"/>
          <w:szCs w:val="21"/>
          <w:shd w:val="clear" w:color="auto" w:fill="FFFFFF"/>
        </w:rPr>
        <w:t>脱落现象在二类强动词中仍然存在，这种情况下，</w:t>
      </w:r>
      <w:r w:rsidR="00200D36">
        <w:rPr>
          <w:rFonts w:cs="Times New Roman" w:hint="eastAsia"/>
          <w:color w:val="202122"/>
          <w:szCs w:val="21"/>
          <w:shd w:val="clear" w:color="auto" w:fill="FFFFFF"/>
        </w:rPr>
        <w:t>对应</w:t>
      </w:r>
      <w:r w:rsidRPr="00337996">
        <w:rPr>
          <w:rFonts w:cs="Times New Roman"/>
          <w:color w:val="202122"/>
          <w:szCs w:val="21"/>
          <w:shd w:val="clear" w:color="auto" w:fill="FFFFFF"/>
        </w:rPr>
        <w:t>的元音变成</w:t>
      </w:r>
      <w:r w:rsidRPr="00337996">
        <w:rPr>
          <w:rFonts w:cs="Times New Roman"/>
          <w:color w:val="202122"/>
          <w:szCs w:val="21"/>
          <w:shd w:val="clear" w:color="auto" w:fill="FFFFFF"/>
        </w:rPr>
        <w:t>ó</w:t>
      </w:r>
      <w:r w:rsidRPr="00337996">
        <w:rPr>
          <w:rFonts w:cs="Times New Roman"/>
          <w:color w:val="202122"/>
          <w:szCs w:val="21"/>
          <w:shd w:val="clear" w:color="auto" w:fill="FFFFFF"/>
        </w:rPr>
        <w:t>。例如动词</w:t>
      </w:r>
      <w:proofErr w:type="spellStart"/>
      <w:r w:rsidRPr="00337996">
        <w:rPr>
          <w:rFonts w:cs="Times New Roman"/>
          <w:color w:val="202122"/>
          <w:szCs w:val="21"/>
          <w:shd w:val="clear" w:color="auto" w:fill="FFFFFF"/>
        </w:rPr>
        <w:t>fljúga</w:t>
      </w:r>
      <w:proofErr w:type="spellEnd"/>
      <w:r w:rsidRPr="00337996">
        <w:rPr>
          <w:rFonts w:cs="Times New Roman"/>
          <w:color w:val="202122"/>
          <w:szCs w:val="21"/>
          <w:shd w:val="clear" w:color="auto" w:fill="FFFFFF"/>
        </w:rPr>
        <w:t xml:space="preserve"> </w:t>
      </w:r>
      <w:r w:rsidR="00200D36">
        <w:rPr>
          <w:rFonts w:cs="Times New Roman"/>
          <w:color w:val="202122"/>
          <w:szCs w:val="21"/>
          <w:shd w:val="clear" w:color="auto" w:fill="FFFFFF"/>
        </w:rPr>
        <w:t>‘</w:t>
      </w:r>
      <w:r w:rsidR="00200D36" w:rsidRPr="00337996">
        <w:rPr>
          <w:rFonts w:cs="Times New Roman"/>
          <w:color w:val="202122"/>
          <w:szCs w:val="21"/>
          <w:shd w:val="clear" w:color="auto" w:fill="FFFFFF"/>
        </w:rPr>
        <w:t>fly</w:t>
      </w:r>
      <w:r w:rsidR="00200D36">
        <w:rPr>
          <w:rFonts w:cs="Times New Roman"/>
          <w:color w:val="202122"/>
          <w:szCs w:val="21"/>
          <w:shd w:val="clear" w:color="auto" w:fill="FFFFFF"/>
        </w:rPr>
        <w:t>‌’</w:t>
      </w:r>
      <w:r w:rsidRPr="00337996">
        <w:rPr>
          <w:rFonts w:cs="Times New Roman"/>
          <w:color w:val="202122"/>
          <w:szCs w:val="21"/>
          <w:shd w:val="clear" w:color="auto" w:fill="FFFFFF"/>
        </w:rPr>
        <w:t>的词干</w:t>
      </w:r>
      <w:proofErr w:type="spellStart"/>
      <w:r w:rsidRPr="00337996">
        <w:rPr>
          <w:rFonts w:cs="Times New Roman"/>
          <w:color w:val="202122"/>
          <w:szCs w:val="21"/>
          <w:shd w:val="clear" w:color="auto" w:fill="FFFFFF"/>
        </w:rPr>
        <w:t>fljúg</w:t>
      </w:r>
      <w:proofErr w:type="spellEnd"/>
      <w:r w:rsidRPr="00337996">
        <w:rPr>
          <w:rFonts w:cs="Times New Roman"/>
          <w:color w:val="202122"/>
          <w:szCs w:val="21"/>
          <w:shd w:val="clear" w:color="auto" w:fill="FFFFFF"/>
        </w:rPr>
        <w:t>-</w:t>
      </w:r>
      <w:r w:rsidRPr="00337996">
        <w:rPr>
          <w:rFonts w:cs="Times New Roman"/>
          <w:color w:val="202122"/>
          <w:szCs w:val="21"/>
          <w:shd w:val="clear" w:color="auto" w:fill="FFFFFF"/>
        </w:rPr>
        <w:t>在单数过去式中有</w:t>
      </w:r>
      <w:proofErr w:type="spellStart"/>
      <w:r w:rsidRPr="00337996">
        <w:rPr>
          <w:rFonts w:cs="Times New Roman"/>
          <w:color w:val="202122"/>
          <w:szCs w:val="21"/>
          <w:shd w:val="clear" w:color="auto" w:fill="FFFFFF"/>
        </w:rPr>
        <w:t>fló</w:t>
      </w:r>
      <w:proofErr w:type="spellEnd"/>
      <w:r w:rsidRPr="00337996">
        <w:rPr>
          <w:rFonts w:cs="Times New Roman"/>
          <w:color w:val="202122"/>
          <w:szCs w:val="21"/>
          <w:shd w:val="clear" w:color="auto" w:fill="FFFFFF"/>
        </w:rPr>
        <w:t>-</w:t>
      </w:r>
      <w:r w:rsidRPr="00337996">
        <w:rPr>
          <w:rFonts w:cs="Times New Roman"/>
          <w:color w:val="202122"/>
          <w:szCs w:val="21"/>
          <w:shd w:val="clear" w:color="auto" w:fill="FFFFFF"/>
        </w:rPr>
        <w:t>和</w:t>
      </w:r>
      <w:proofErr w:type="spellStart"/>
      <w:r w:rsidRPr="00337996">
        <w:rPr>
          <w:rFonts w:cs="Times New Roman"/>
          <w:color w:val="202122"/>
          <w:szCs w:val="21"/>
          <w:shd w:val="clear" w:color="auto" w:fill="FFFFFF"/>
        </w:rPr>
        <w:t>flaug</w:t>
      </w:r>
      <w:proofErr w:type="spellEnd"/>
      <w:r w:rsidRPr="00337996">
        <w:rPr>
          <w:rFonts w:cs="Times New Roman"/>
          <w:color w:val="202122"/>
          <w:szCs w:val="21"/>
          <w:shd w:val="clear" w:color="auto" w:fill="FFFFFF"/>
        </w:rPr>
        <w:t>-</w:t>
      </w:r>
      <w:r w:rsidRPr="00337996">
        <w:rPr>
          <w:rFonts w:cs="Times New Roman"/>
          <w:color w:val="202122"/>
          <w:szCs w:val="21"/>
          <w:shd w:val="clear" w:color="auto" w:fill="FFFFFF"/>
        </w:rPr>
        <w:t>两种形式，类似地</w:t>
      </w:r>
      <w:r w:rsidRPr="00337996">
        <w:rPr>
          <w:rFonts w:cs="Times New Roman"/>
          <w:color w:val="202122"/>
          <w:szCs w:val="21"/>
          <w:shd w:val="clear" w:color="auto" w:fill="FFFFFF"/>
        </w:rPr>
        <w:t xml:space="preserve">, </w:t>
      </w:r>
      <w:proofErr w:type="spellStart"/>
      <w:r w:rsidRPr="00337996">
        <w:rPr>
          <w:rFonts w:cs="Times New Roman"/>
          <w:color w:val="202122"/>
          <w:szCs w:val="21"/>
          <w:shd w:val="clear" w:color="auto" w:fill="FFFFFF"/>
        </w:rPr>
        <w:t>smjúg</w:t>
      </w:r>
      <w:proofErr w:type="spellEnd"/>
      <w:r w:rsidRPr="00337996">
        <w:rPr>
          <w:rFonts w:cs="Times New Roman"/>
          <w:color w:val="202122"/>
          <w:szCs w:val="21"/>
          <w:shd w:val="clear" w:color="auto" w:fill="FFFFFF"/>
        </w:rPr>
        <w:t xml:space="preserve">- </w:t>
      </w:r>
      <w:r w:rsidR="00200D36">
        <w:rPr>
          <w:rFonts w:cs="Times New Roman"/>
          <w:color w:val="202122"/>
          <w:szCs w:val="21"/>
          <w:shd w:val="clear" w:color="auto" w:fill="FFFFFF"/>
        </w:rPr>
        <w:t>‘</w:t>
      </w:r>
      <w:r w:rsidR="00200D36" w:rsidRPr="00337996">
        <w:rPr>
          <w:rFonts w:cs="Times New Roman"/>
          <w:color w:val="202122"/>
          <w:szCs w:val="21"/>
          <w:shd w:val="clear" w:color="auto" w:fill="FFFFFF"/>
        </w:rPr>
        <w:t>creep</w:t>
      </w:r>
      <w:r w:rsidR="00200D36">
        <w:rPr>
          <w:rFonts w:cs="Times New Roman"/>
          <w:color w:val="202122"/>
          <w:szCs w:val="21"/>
          <w:shd w:val="clear" w:color="auto" w:fill="FFFFFF"/>
        </w:rPr>
        <w:t>‌’</w:t>
      </w:r>
      <w:r w:rsidRPr="00337996">
        <w:rPr>
          <w:rFonts w:cs="Times New Roman"/>
          <w:color w:val="202122"/>
          <w:szCs w:val="21"/>
          <w:shd w:val="clear" w:color="auto" w:fill="FFFFFF"/>
        </w:rPr>
        <w:t xml:space="preserve"> </w:t>
      </w:r>
      <w:r w:rsidRPr="00337996">
        <w:rPr>
          <w:rFonts w:cs="Times New Roman"/>
          <w:color w:val="202122"/>
          <w:szCs w:val="21"/>
          <w:shd w:val="clear" w:color="auto" w:fill="FFFFFF"/>
        </w:rPr>
        <w:t>有</w:t>
      </w:r>
      <w:proofErr w:type="spellStart"/>
      <w:r w:rsidRPr="00337996">
        <w:rPr>
          <w:rFonts w:cs="Times New Roman"/>
          <w:color w:val="202122"/>
          <w:szCs w:val="21"/>
          <w:shd w:val="clear" w:color="auto" w:fill="FFFFFF"/>
        </w:rPr>
        <w:t>smó</w:t>
      </w:r>
      <w:proofErr w:type="spellEnd"/>
      <w:r w:rsidRPr="00337996">
        <w:rPr>
          <w:rFonts w:cs="Times New Roman"/>
          <w:color w:val="202122"/>
          <w:szCs w:val="21"/>
          <w:shd w:val="clear" w:color="auto" w:fill="FFFFFF"/>
        </w:rPr>
        <w:t>-</w:t>
      </w:r>
      <w:r w:rsidRPr="00337996">
        <w:rPr>
          <w:rFonts w:cs="Times New Roman"/>
          <w:color w:val="202122"/>
          <w:szCs w:val="21"/>
          <w:shd w:val="clear" w:color="auto" w:fill="FFFFFF"/>
        </w:rPr>
        <w:t>和</w:t>
      </w:r>
      <w:proofErr w:type="spellStart"/>
      <w:r w:rsidRPr="00337996">
        <w:rPr>
          <w:rFonts w:cs="Times New Roman"/>
          <w:color w:val="202122"/>
          <w:szCs w:val="21"/>
          <w:shd w:val="clear" w:color="auto" w:fill="FFFFFF"/>
        </w:rPr>
        <w:t>smaug</w:t>
      </w:r>
      <w:proofErr w:type="spellEnd"/>
      <w:r w:rsidRPr="00337996">
        <w:rPr>
          <w:rFonts w:cs="Times New Roman"/>
          <w:color w:val="202122"/>
          <w:szCs w:val="21"/>
          <w:shd w:val="clear" w:color="auto" w:fill="FFFFFF"/>
        </w:rPr>
        <w:t>-</w:t>
      </w:r>
      <w:r w:rsidRPr="00337996">
        <w:rPr>
          <w:rFonts w:cs="Times New Roman"/>
          <w:color w:val="202122"/>
          <w:szCs w:val="21"/>
          <w:shd w:val="clear" w:color="auto" w:fill="FFFFFF"/>
        </w:rPr>
        <w:t>两种形式，如</w:t>
      </w:r>
      <w:r w:rsidR="00000000">
        <w:fldChar w:fldCharType="begin"/>
      </w:r>
      <w:r w:rsidR="00000000">
        <w:instrText>HYPERLINK \l "_Ref116230682" \h</w:instrText>
      </w:r>
      <w:r w:rsidR="00000000">
        <w:fldChar w:fldCharType="separate"/>
      </w:r>
      <w:r w:rsidR="00EB35FA">
        <w:rPr>
          <w:rFonts w:cs="Times New Roman"/>
          <w:color w:val="202122"/>
          <w:szCs w:val="21"/>
          <w:shd w:val="clear" w:color="auto" w:fill="FFFFFF"/>
        </w:rPr>
        <w:t>3.2.3</w:t>
      </w:r>
      <w:r w:rsidR="00000000">
        <w:rPr>
          <w:rFonts w:cs="Times New Roman"/>
          <w:color w:val="202122"/>
          <w:szCs w:val="21"/>
          <w:shd w:val="clear" w:color="auto" w:fill="FFFFFF"/>
        </w:rPr>
        <w:fldChar w:fldCharType="end"/>
      </w:r>
      <w:r w:rsidRPr="00337996">
        <w:rPr>
          <w:rFonts w:cs="Times New Roman"/>
          <w:color w:val="202122"/>
          <w:szCs w:val="21"/>
          <w:shd w:val="clear" w:color="auto" w:fill="FFFFFF"/>
        </w:rPr>
        <w:t>所讲的一样，这里的长元音也会触发词尾的辅音延长音变。</w:t>
      </w:r>
    </w:p>
    <w:p w14:paraId="0D5EAEBE" w14:textId="77777777" w:rsidR="00596E2A" w:rsidRPr="00337996" w:rsidRDefault="00596E2A" w:rsidP="00A42287">
      <w:pPr>
        <w:ind w:firstLine="420"/>
        <w:rPr>
          <w:shd w:val="clear" w:color="auto" w:fill="FFFFFF"/>
        </w:rPr>
      </w:pPr>
      <w:r w:rsidRPr="00337996">
        <w:rPr>
          <w:shd w:val="clear" w:color="auto" w:fill="FFFFFF"/>
        </w:rPr>
        <w:t>二类动词中有以下一些不太规则的动词：</w:t>
      </w:r>
    </w:p>
    <w:p w14:paraId="046258C3" w14:textId="630E6D59" w:rsidR="00596E2A" w:rsidRPr="00200D36" w:rsidRDefault="00596E2A">
      <w:pPr>
        <w:pStyle w:val="a7"/>
        <w:numPr>
          <w:ilvl w:val="0"/>
          <w:numId w:val="42"/>
        </w:numPr>
        <w:ind w:firstLineChars="0"/>
        <w:rPr>
          <w:shd w:val="clear" w:color="auto" w:fill="FFFFFF"/>
        </w:rPr>
      </w:pPr>
      <w:r w:rsidRPr="00200D36">
        <w:rPr>
          <w:shd w:val="clear" w:color="auto" w:fill="FFFFFF"/>
        </w:rPr>
        <w:t>以</w:t>
      </w:r>
      <w:proofErr w:type="gramStart"/>
      <w:r w:rsidRPr="00200D36">
        <w:rPr>
          <w:shd w:val="clear" w:color="auto" w:fill="FFFFFF"/>
        </w:rPr>
        <w:t>咝</w:t>
      </w:r>
      <w:proofErr w:type="gramEnd"/>
      <w:r w:rsidRPr="00200D36">
        <w:rPr>
          <w:shd w:val="clear" w:color="auto" w:fill="FFFFFF"/>
        </w:rPr>
        <w:t>音</w:t>
      </w:r>
      <w:r w:rsidRPr="00200D36">
        <w:rPr>
          <w:shd w:val="clear" w:color="auto" w:fill="FFFFFF"/>
        </w:rPr>
        <w:t>s</w:t>
      </w:r>
      <w:r w:rsidRPr="00200D36">
        <w:rPr>
          <w:shd w:val="clear" w:color="auto" w:fill="FFFFFF"/>
        </w:rPr>
        <w:t>结尾的动词</w:t>
      </w:r>
      <w:proofErr w:type="spellStart"/>
      <w:r w:rsidRPr="00200D36">
        <w:rPr>
          <w:shd w:val="clear" w:color="auto" w:fill="FFFFFF"/>
        </w:rPr>
        <w:t>frjósa</w:t>
      </w:r>
      <w:proofErr w:type="spellEnd"/>
      <w:r w:rsidR="00200D36" w:rsidRPr="00200D36">
        <w:rPr>
          <w:shd w:val="clear" w:color="auto" w:fill="FFFFFF"/>
        </w:rPr>
        <w:t xml:space="preserve"> ‘freeze‌’</w:t>
      </w:r>
      <w:r w:rsidRPr="00200D36">
        <w:rPr>
          <w:shd w:val="clear" w:color="auto" w:fill="FFFFFF"/>
        </w:rPr>
        <w:t>和</w:t>
      </w:r>
      <w:proofErr w:type="spellStart"/>
      <w:r w:rsidRPr="00200D36">
        <w:rPr>
          <w:shd w:val="clear" w:color="auto" w:fill="FFFFFF"/>
        </w:rPr>
        <w:t>kjósa</w:t>
      </w:r>
      <w:proofErr w:type="spellEnd"/>
      <w:r w:rsidRPr="00200D36">
        <w:rPr>
          <w:shd w:val="clear" w:color="auto" w:fill="FFFFFF"/>
        </w:rPr>
        <w:t xml:space="preserve"> </w:t>
      </w:r>
      <w:r w:rsidR="00200D36" w:rsidRPr="00200D36">
        <w:rPr>
          <w:shd w:val="clear" w:color="auto" w:fill="FFFFFF"/>
        </w:rPr>
        <w:t>‘choose‌’</w:t>
      </w:r>
      <w:r w:rsidRPr="00200D36">
        <w:rPr>
          <w:shd w:val="clear" w:color="auto" w:fill="FFFFFF"/>
        </w:rPr>
        <w:t>的过去式可以按照弱变位法</w:t>
      </w:r>
      <w:r w:rsidR="00A24BD2">
        <w:rPr>
          <w:rFonts w:hint="eastAsia"/>
          <w:shd w:val="clear" w:color="auto" w:fill="FFFFFF"/>
        </w:rPr>
        <w:t>（</w:t>
      </w:r>
      <w:r w:rsidR="00B40AC7">
        <w:rPr>
          <w:rFonts w:hint="eastAsia"/>
          <w:shd w:val="clear" w:color="auto" w:fill="FFFFFF"/>
        </w:rPr>
        <w:t>见</w:t>
      </w:r>
      <w:hyperlink w:anchor="_Ref117063205">
        <w:r w:rsidR="00EB35FA">
          <w:rPr>
            <w:shd w:val="clear" w:color="auto" w:fill="FFFFFF"/>
          </w:rPr>
          <w:t>3.3.4</w:t>
        </w:r>
      </w:hyperlink>
      <w:r w:rsidR="00A24BD2">
        <w:rPr>
          <w:rFonts w:hint="eastAsia"/>
          <w:shd w:val="clear" w:color="auto" w:fill="FFFFFF"/>
        </w:rPr>
        <w:t>）</w:t>
      </w:r>
      <w:r w:rsidRPr="00200D36">
        <w:rPr>
          <w:shd w:val="clear" w:color="auto" w:fill="FFFFFF"/>
        </w:rPr>
        <w:t>变位，词干分别是</w:t>
      </w:r>
      <w:proofErr w:type="spellStart"/>
      <w:r w:rsidRPr="00200D36">
        <w:rPr>
          <w:shd w:val="clear" w:color="auto" w:fill="FFFFFF"/>
        </w:rPr>
        <w:t>frør</w:t>
      </w:r>
      <w:proofErr w:type="spellEnd"/>
      <w:r w:rsidRPr="00200D36">
        <w:rPr>
          <w:shd w:val="clear" w:color="auto" w:fill="FFFFFF"/>
        </w:rPr>
        <w:t>-</w:t>
      </w:r>
      <w:r w:rsidRPr="00200D36">
        <w:rPr>
          <w:shd w:val="clear" w:color="auto" w:fill="FFFFFF"/>
        </w:rPr>
        <w:t>和</w:t>
      </w:r>
      <w:proofErr w:type="spellStart"/>
      <w:r w:rsidRPr="00200D36">
        <w:rPr>
          <w:shd w:val="clear" w:color="auto" w:fill="FFFFFF"/>
        </w:rPr>
        <w:t>kór</w:t>
      </w:r>
      <w:proofErr w:type="spellEnd"/>
      <w:r w:rsidRPr="00200D36">
        <w:rPr>
          <w:shd w:val="clear" w:color="auto" w:fill="FFFFFF"/>
        </w:rPr>
        <w:t>-</w:t>
      </w:r>
      <w:r w:rsidRPr="00200D36">
        <w:rPr>
          <w:shd w:val="clear" w:color="auto" w:fill="FFFFFF"/>
        </w:rPr>
        <w:t>，出现在东部的冰岛方言中。</w:t>
      </w:r>
      <w:r w:rsidR="00B40AC7">
        <w:rPr>
          <w:rFonts w:hint="eastAsia"/>
          <w:shd w:val="clear" w:color="auto" w:fill="FFFFFF"/>
        </w:rPr>
        <w:t>例如单数过去式</w:t>
      </w:r>
      <w:proofErr w:type="spellStart"/>
      <w:r w:rsidR="00B40AC7" w:rsidRPr="00B40AC7">
        <w:rPr>
          <w:shd w:val="clear" w:color="auto" w:fill="FFFFFF"/>
        </w:rPr>
        <w:t>frør</w:t>
      </w:r>
      <w:r w:rsidR="00B40AC7">
        <w:rPr>
          <w:rFonts w:hint="eastAsia"/>
          <w:shd w:val="clear" w:color="auto" w:fill="FFFFFF"/>
        </w:rPr>
        <w:t>a</w:t>
      </w:r>
      <w:proofErr w:type="spellEnd"/>
      <w:r w:rsidR="00B40AC7">
        <w:rPr>
          <w:shd w:val="clear" w:color="auto" w:fill="FFFFFF"/>
        </w:rPr>
        <w:t xml:space="preserve">, </w:t>
      </w:r>
      <w:proofErr w:type="spellStart"/>
      <w:r w:rsidR="00B40AC7" w:rsidRPr="00200D36">
        <w:rPr>
          <w:shd w:val="clear" w:color="auto" w:fill="FFFFFF"/>
        </w:rPr>
        <w:t>frør</w:t>
      </w:r>
      <w:r w:rsidR="00B40AC7">
        <w:rPr>
          <w:shd w:val="clear" w:color="auto" w:fill="FFFFFF"/>
        </w:rPr>
        <w:t>ir</w:t>
      </w:r>
      <w:proofErr w:type="spellEnd"/>
      <w:r w:rsidR="00B40AC7">
        <w:rPr>
          <w:shd w:val="clear" w:color="auto" w:fill="FFFFFF"/>
        </w:rPr>
        <w:t xml:space="preserve">, </w:t>
      </w:r>
      <w:proofErr w:type="spellStart"/>
      <w:r w:rsidR="00B40AC7" w:rsidRPr="00200D36">
        <w:rPr>
          <w:shd w:val="clear" w:color="auto" w:fill="FFFFFF"/>
        </w:rPr>
        <w:t>frør</w:t>
      </w:r>
      <w:r w:rsidR="00B40AC7">
        <w:rPr>
          <w:shd w:val="clear" w:color="auto" w:fill="FFFFFF"/>
        </w:rPr>
        <w:t>i</w:t>
      </w:r>
      <w:proofErr w:type="spellEnd"/>
      <w:r w:rsidR="00B40AC7">
        <w:rPr>
          <w:rFonts w:hint="eastAsia"/>
          <w:shd w:val="clear" w:color="auto" w:fill="FFFFFF"/>
        </w:rPr>
        <w:t>，这里没有塞音的痕迹。</w:t>
      </w:r>
    </w:p>
    <w:p w14:paraId="4BF3EAFC" w14:textId="1A6730F9" w:rsidR="00596E2A" w:rsidRPr="00200D36" w:rsidRDefault="00596E2A">
      <w:pPr>
        <w:pStyle w:val="a7"/>
        <w:numPr>
          <w:ilvl w:val="0"/>
          <w:numId w:val="42"/>
        </w:numPr>
        <w:ind w:firstLineChars="0"/>
        <w:rPr>
          <w:shd w:val="clear" w:color="auto" w:fill="FFFFFF"/>
        </w:rPr>
      </w:pPr>
      <w:r w:rsidRPr="00200D36">
        <w:rPr>
          <w:shd w:val="clear" w:color="auto" w:fill="FFFFFF"/>
        </w:rPr>
        <w:t>三个动词</w:t>
      </w:r>
      <w:proofErr w:type="spellStart"/>
      <w:r w:rsidRPr="00200D36">
        <w:rPr>
          <w:shd w:val="clear" w:color="auto" w:fill="FFFFFF"/>
        </w:rPr>
        <w:t>lúka</w:t>
      </w:r>
      <w:proofErr w:type="spellEnd"/>
      <w:r w:rsidR="00200D36" w:rsidRPr="00200D36">
        <w:rPr>
          <w:shd w:val="clear" w:color="auto" w:fill="FFFFFF"/>
        </w:rPr>
        <w:t xml:space="preserve"> ‘finish‌’</w:t>
      </w:r>
      <w:r w:rsidRPr="00200D36">
        <w:rPr>
          <w:shd w:val="clear" w:color="auto" w:fill="FFFFFF"/>
        </w:rPr>
        <w:t>,</w:t>
      </w:r>
      <w:r w:rsidR="00200D36" w:rsidRPr="00200D36">
        <w:rPr>
          <w:shd w:val="clear" w:color="auto" w:fill="FFFFFF"/>
        </w:rPr>
        <w:t xml:space="preserve"> </w:t>
      </w:r>
      <w:proofErr w:type="spellStart"/>
      <w:r w:rsidRPr="00200D36">
        <w:rPr>
          <w:shd w:val="clear" w:color="auto" w:fill="FFFFFF"/>
        </w:rPr>
        <w:t>súpa</w:t>
      </w:r>
      <w:proofErr w:type="spellEnd"/>
      <w:r w:rsidR="00200D36" w:rsidRPr="00200D36">
        <w:rPr>
          <w:shd w:val="clear" w:color="auto" w:fill="FFFFFF"/>
        </w:rPr>
        <w:t xml:space="preserve"> ‘sip‌’</w:t>
      </w:r>
      <w:r w:rsidRPr="00200D36">
        <w:rPr>
          <w:shd w:val="clear" w:color="auto" w:fill="FFFFFF"/>
        </w:rPr>
        <w:t>,</w:t>
      </w:r>
      <w:r w:rsidR="00200D36" w:rsidRPr="00200D36">
        <w:rPr>
          <w:shd w:val="clear" w:color="auto" w:fill="FFFFFF"/>
        </w:rPr>
        <w:t xml:space="preserve"> </w:t>
      </w:r>
      <w:proofErr w:type="spellStart"/>
      <w:r w:rsidRPr="00200D36">
        <w:rPr>
          <w:shd w:val="clear" w:color="auto" w:fill="FFFFFF"/>
        </w:rPr>
        <w:t>lúta</w:t>
      </w:r>
      <w:proofErr w:type="spellEnd"/>
      <w:r w:rsidR="00200D36" w:rsidRPr="00200D36">
        <w:rPr>
          <w:shd w:val="clear" w:color="auto" w:fill="FFFFFF"/>
        </w:rPr>
        <w:t xml:space="preserve"> ‘bow‌’</w:t>
      </w:r>
      <w:r w:rsidRPr="00200D36">
        <w:rPr>
          <w:shd w:val="clear" w:color="auto" w:fill="FFFFFF"/>
        </w:rPr>
        <w:t>词干中没有</w:t>
      </w:r>
      <w:r w:rsidRPr="00200D36">
        <w:rPr>
          <w:shd w:val="clear" w:color="auto" w:fill="FFFFFF"/>
        </w:rPr>
        <w:t>j</w:t>
      </w:r>
      <w:r w:rsidR="00200D36" w:rsidRPr="00200D36">
        <w:rPr>
          <w:shd w:val="clear" w:color="auto" w:fill="FFFFFF"/>
        </w:rPr>
        <w:t>.</w:t>
      </w:r>
      <w:r w:rsidR="004B1E89">
        <w:rPr>
          <w:rStyle w:val="af9"/>
          <w:shd w:val="clear" w:color="auto" w:fill="FFFFFF"/>
        </w:rPr>
        <w:footnoteReference w:id="14"/>
      </w:r>
      <w:r w:rsidR="00200D36" w:rsidRPr="00200D36">
        <w:rPr>
          <w:shd w:val="clear" w:color="auto" w:fill="FFFFFF"/>
        </w:rPr>
        <w:t xml:space="preserve"> </w:t>
      </w:r>
    </w:p>
    <w:p w14:paraId="678A9D96" w14:textId="78BC7139" w:rsidR="00596E2A" w:rsidRPr="00337996" w:rsidRDefault="00596E2A" w:rsidP="00A42287">
      <w:pPr>
        <w:ind w:firstLine="420"/>
        <w:jc w:val="left"/>
        <w:rPr>
          <w:rFonts w:cs="Times New Roman"/>
          <w:color w:val="202122"/>
          <w:szCs w:val="21"/>
          <w:shd w:val="clear" w:color="auto" w:fill="FFFFFF"/>
        </w:rPr>
      </w:pPr>
      <w:r w:rsidRPr="00337996">
        <w:rPr>
          <w:rFonts w:cs="Times New Roman"/>
          <w:color w:val="202122"/>
          <w:szCs w:val="21"/>
          <w:shd w:val="clear" w:color="auto" w:fill="FFFFFF"/>
        </w:rPr>
        <w:t>因此，我们选用规则的动词</w:t>
      </w:r>
      <w:proofErr w:type="spellStart"/>
      <w:r w:rsidRPr="00337996">
        <w:rPr>
          <w:rFonts w:cs="Times New Roman"/>
          <w:color w:val="202122"/>
          <w:szCs w:val="21"/>
          <w:shd w:val="clear" w:color="auto" w:fill="FFFFFF"/>
        </w:rPr>
        <w:t>skjóta</w:t>
      </w:r>
      <w:proofErr w:type="spellEnd"/>
      <w:r w:rsidRPr="00337996">
        <w:rPr>
          <w:rFonts w:cs="Times New Roman"/>
          <w:color w:val="202122"/>
          <w:szCs w:val="21"/>
          <w:shd w:val="clear" w:color="auto" w:fill="FFFFFF"/>
        </w:rPr>
        <w:t>来展示二类动词的强变位法</w:t>
      </w:r>
      <w:r w:rsidR="00BD5B61">
        <w:rPr>
          <w:rFonts w:cs="Times New Roman" w:hint="eastAsia"/>
          <w:color w:val="202122"/>
          <w:szCs w:val="21"/>
          <w:shd w:val="clear" w:color="auto" w:fill="FFFFFF"/>
        </w:rPr>
        <w:t>。</w:t>
      </w:r>
    </w:p>
    <w:p w14:paraId="4BCC6DBD" w14:textId="77777777" w:rsidR="00596E2A" w:rsidRPr="00337996" w:rsidRDefault="00596E2A" w:rsidP="00A42287">
      <w:pPr>
        <w:ind w:firstLine="420"/>
        <w:jc w:val="left"/>
        <w:rPr>
          <w:rFonts w:cs="Times New Roman"/>
          <w:color w:val="202122"/>
          <w:szCs w:val="21"/>
          <w:shd w:val="clear" w:color="auto" w:fill="FFFFFF"/>
        </w:rPr>
      </w:pPr>
      <w:r w:rsidRPr="00337996">
        <w:rPr>
          <w:rFonts w:cs="Times New Roman"/>
          <w:color w:val="202122"/>
          <w:szCs w:val="21"/>
          <w:shd w:val="clear" w:color="auto" w:fill="FFFFFF"/>
        </w:rPr>
        <w:t>主动态：</w:t>
      </w:r>
    </w:p>
    <w:tbl>
      <w:tblPr>
        <w:tblStyle w:val="11"/>
        <w:tblW w:w="0" w:type="auto"/>
        <w:tblLook w:val="04A0" w:firstRow="1" w:lastRow="0" w:firstColumn="1" w:lastColumn="0" w:noHBand="0" w:noVBand="1"/>
      </w:tblPr>
      <w:tblGrid>
        <w:gridCol w:w="1271"/>
        <w:gridCol w:w="986"/>
        <w:gridCol w:w="847"/>
        <w:gridCol w:w="893"/>
      </w:tblGrid>
      <w:tr w:rsidR="00596E2A" w:rsidRPr="00337996" w14:paraId="125A0536" w14:textId="77777777" w:rsidTr="006C34DB">
        <w:trPr>
          <w:cnfStyle w:val="100000000000" w:firstRow="1" w:lastRow="0" w:firstColumn="0" w:lastColumn="0" w:oddVBand="0" w:evenVBand="0" w:oddHBand="0" w:evenHBand="0" w:firstRowFirstColumn="0" w:firstRowLastColumn="0" w:lastRowFirstColumn="0" w:lastRowLastColumn="0"/>
        </w:trPr>
        <w:tc>
          <w:tcPr>
            <w:tcW w:w="0" w:type="auto"/>
          </w:tcPr>
          <w:p w14:paraId="7C9ADB3A" w14:textId="77777777" w:rsidR="00596E2A" w:rsidRPr="00337996" w:rsidRDefault="00596E2A" w:rsidP="00A42287">
            <w:pPr>
              <w:pStyle w:val="a9"/>
              <w:rPr>
                <w:shd w:val="clear" w:color="auto" w:fill="FFFFFF"/>
              </w:rPr>
            </w:pPr>
            <w:r w:rsidRPr="00337996">
              <w:rPr>
                <w:shd w:val="clear" w:color="auto" w:fill="FFFFFF"/>
              </w:rPr>
              <w:t>二类强动词</w:t>
            </w:r>
          </w:p>
        </w:tc>
        <w:tc>
          <w:tcPr>
            <w:tcW w:w="0" w:type="auto"/>
          </w:tcPr>
          <w:p w14:paraId="5BD92BAA" w14:textId="77777777" w:rsidR="00596E2A" w:rsidRPr="00337996" w:rsidRDefault="00596E2A" w:rsidP="00A42287">
            <w:pPr>
              <w:pStyle w:val="a9"/>
              <w:rPr>
                <w:shd w:val="clear" w:color="auto" w:fill="FFFFFF"/>
              </w:rPr>
            </w:pPr>
            <w:r w:rsidRPr="00337996">
              <w:rPr>
                <w:shd w:val="clear" w:color="auto" w:fill="FFFFFF"/>
              </w:rPr>
              <w:t>直陈</w:t>
            </w:r>
          </w:p>
        </w:tc>
        <w:tc>
          <w:tcPr>
            <w:tcW w:w="0" w:type="auto"/>
          </w:tcPr>
          <w:p w14:paraId="356D12AB" w14:textId="77777777" w:rsidR="00596E2A" w:rsidRPr="00337996" w:rsidRDefault="00596E2A" w:rsidP="00A42287">
            <w:pPr>
              <w:pStyle w:val="a9"/>
              <w:rPr>
                <w:shd w:val="clear" w:color="auto" w:fill="FFFFFF"/>
              </w:rPr>
            </w:pPr>
            <w:r w:rsidRPr="00337996">
              <w:rPr>
                <w:shd w:val="clear" w:color="auto" w:fill="FFFFFF"/>
              </w:rPr>
              <w:t>虚拟</w:t>
            </w:r>
          </w:p>
        </w:tc>
        <w:tc>
          <w:tcPr>
            <w:tcW w:w="0" w:type="auto"/>
          </w:tcPr>
          <w:p w14:paraId="3471F1E7" w14:textId="77777777" w:rsidR="00596E2A" w:rsidRPr="00337996" w:rsidRDefault="00596E2A" w:rsidP="00A42287">
            <w:pPr>
              <w:pStyle w:val="a9"/>
              <w:rPr>
                <w:shd w:val="clear" w:color="auto" w:fill="FFFFFF"/>
              </w:rPr>
            </w:pPr>
            <w:r w:rsidRPr="00337996">
              <w:rPr>
                <w:shd w:val="clear" w:color="auto" w:fill="FFFFFF"/>
              </w:rPr>
              <w:t>祈使</w:t>
            </w:r>
          </w:p>
        </w:tc>
      </w:tr>
      <w:tr w:rsidR="00596E2A" w:rsidRPr="00337996" w14:paraId="2672660C" w14:textId="77777777" w:rsidTr="006C34DB">
        <w:trPr>
          <w:trHeight w:val="90"/>
        </w:trPr>
        <w:tc>
          <w:tcPr>
            <w:tcW w:w="0" w:type="auto"/>
          </w:tcPr>
          <w:p w14:paraId="22869760" w14:textId="77777777" w:rsidR="00596E2A" w:rsidRPr="00337996" w:rsidRDefault="00596E2A" w:rsidP="00A42287">
            <w:pPr>
              <w:pStyle w:val="a9"/>
              <w:rPr>
                <w:shd w:val="clear" w:color="auto" w:fill="FFFFFF"/>
              </w:rPr>
            </w:pPr>
            <w:r w:rsidRPr="00337996">
              <w:rPr>
                <w:shd w:val="clear" w:color="auto" w:fill="FFFFFF"/>
              </w:rPr>
              <w:t>单数现在时</w:t>
            </w:r>
          </w:p>
        </w:tc>
        <w:tc>
          <w:tcPr>
            <w:tcW w:w="0" w:type="auto"/>
          </w:tcPr>
          <w:p w14:paraId="2069FE8A" w14:textId="5B400E7F" w:rsidR="00596E2A" w:rsidRPr="00337996" w:rsidRDefault="00200D36" w:rsidP="00A42287">
            <w:pPr>
              <w:pStyle w:val="a9"/>
              <w:rPr>
                <w:shd w:val="clear" w:color="auto" w:fill="FFFFFF"/>
              </w:rPr>
            </w:pPr>
            <w:r>
              <w:rPr>
                <w:shd w:val="clear" w:color="auto" w:fill="FFFFFF"/>
              </w:rPr>
              <w:t xml:space="preserve"> </w:t>
            </w:r>
          </w:p>
        </w:tc>
        <w:tc>
          <w:tcPr>
            <w:tcW w:w="0" w:type="auto"/>
          </w:tcPr>
          <w:p w14:paraId="1D56C49C" w14:textId="13CAF81D" w:rsidR="00596E2A" w:rsidRPr="00337996" w:rsidRDefault="00200D36" w:rsidP="00A42287">
            <w:pPr>
              <w:pStyle w:val="a9"/>
              <w:rPr>
                <w:shd w:val="clear" w:color="auto" w:fill="FFFFFF"/>
              </w:rPr>
            </w:pPr>
            <w:r>
              <w:rPr>
                <w:shd w:val="clear" w:color="auto" w:fill="FFFFFF"/>
              </w:rPr>
              <w:t xml:space="preserve"> </w:t>
            </w:r>
          </w:p>
        </w:tc>
        <w:tc>
          <w:tcPr>
            <w:tcW w:w="0" w:type="auto"/>
          </w:tcPr>
          <w:p w14:paraId="24C14B4C" w14:textId="668EF553" w:rsidR="00596E2A" w:rsidRPr="00337996" w:rsidRDefault="00200D36" w:rsidP="00A42287">
            <w:pPr>
              <w:pStyle w:val="a9"/>
              <w:rPr>
                <w:shd w:val="clear" w:color="auto" w:fill="FFFFFF"/>
              </w:rPr>
            </w:pPr>
            <w:r>
              <w:rPr>
                <w:shd w:val="clear" w:color="auto" w:fill="FFFFFF"/>
              </w:rPr>
              <w:t xml:space="preserve"> </w:t>
            </w:r>
          </w:p>
        </w:tc>
      </w:tr>
      <w:tr w:rsidR="00596E2A" w:rsidRPr="00337996" w14:paraId="42777A72" w14:textId="77777777" w:rsidTr="006C34DB">
        <w:trPr>
          <w:trHeight w:val="90"/>
        </w:trPr>
        <w:tc>
          <w:tcPr>
            <w:tcW w:w="0" w:type="auto"/>
          </w:tcPr>
          <w:p w14:paraId="0DC1A01F" w14:textId="77777777" w:rsidR="00596E2A" w:rsidRPr="00337996" w:rsidRDefault="00596E2A" w:rsidP="00A42287">
            <w:pPr>
              <w:pStyle w:val="a9"/>
              <w:rPr>
                <w:shd w:val="clear" w:color="auto" w:fill="FFFFFF"/>
              </w:rPr>
            </w:pPr>
            <w:r w:rsidRPr="00337996">
              <w:rPr>
                <w:shd w:val="clear" w:color="auto" w:fill="FFFFFF"/>
              </w:rPr>
              <w:t xml:space="preserve">1 </w:t>
            </w:r>
          </w:p>
        </w:tc>
        <w:tc>
          <w:tcPr>
            <w:tcW w:w="0" w:type="auto"/>
          </w:tcPr>
          <w:p w14:paraId="58287CDB" w14:textId="77777777" w:rsidR="00596E2A" w:rsidRPr="00337996" w:rsidRDefault="00596E2A" w:rsidP="00A42287">
            <w:pPr>
              <w:pStyle w:val="a9"/>
              <w:rPr>
                <w:shd w:val="clear" w:color="auto" w:fill="FFFFFF"/>
              </w:rPr>
            </w:pPr>
            <w:proofErr w:type="spellStart"/>
            <w:r w:rsidRPr="00337996">
              <w:rPr>
                <w:shd w:val="clear" w:color="auto" w:fill="FFFFFF"/>
              </w:rPr>
              <w:t>skýt</w:t>
            </w:r>
            <w:proofErr w:type="spellEnd"/>
          </w:p>
        </w:tc>
        <w:tc>
          <w:tcPr>
            <w:tcW w:w="0" w:type="auto"/>
          </w:tcPr>
          <w:p w14:paraId="244AD539" w14:textId="77777777" w:rsidR="00596E2A" w:rsidRPr="00337996" w:rsidRDefault="00596E2A" w:rsidP="00A42287">
            <w:pPr>
              <w:pStyle w:val="a9"/>
              <w:rPr>
                <w:shd w:val="clear" w:color="auto" w:fill="FFFFFF"/>
              </w:rPr>
            </w:pPr>
            <w:proofErr w:type="spellStart"/>
            <w:r w:rsidRPr="00337996">
              <w:rPr>
                <w:shd w:val="clear" w:color="auto" w:fill="FFFFFF"/>
              </w:rPr>
              <w:t>skjóta</w:t>
            </w:r>
            <w:proofErr w:type="spellEnd"/>
          </w:p>
        </w:tc>
        <w:tc>
          <w:tcPr>
            <w:tcW w:w="0" w:type="auto"/>
          </w:tcPr>
          <w:p w14:paraId="65E2A241" w14:textId="77777777" w:rsidR="00596E2A" w:rsidRPr="00337996" w:rsidRDefault="00596E2A" w:rsidP="00A42287">
            <w:pPr>
              <w:pStyle w:val="a9"/>
              <w:rPr>
                <w:shd w:val="clear" w:color="auto" w:fill="FFFFFF"/>
              </w:rPr>
            </w:pPr>
          </w:p>
        </w:tc>
      </w:tr>
      <w:tr w:rsidR="00596E2A" w:rsidRPr="00337996" w14:paraId="0C4EF410" w14:textId="77777777" w:rsidTr="006C34DB">
        <w:tc>
          <w:tcPr>
            <w:tcW w:w="0" w:type="auto"/>
          </w:tcPr>
          <w:p w14:paraId="7CA1314A"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4EECE7D5" w14:textId="77777777" w:rsidR="00596E2A" w:rsidRPr="00337996" w:rsidRDefault="00596E2A" w:rsidP="00A42287">
            <w:pPr>
              <w:pStyle w:val="a9"/>
              <w:rPr>
                <w:shd w:val="clear" w:color="auto" w:fill="FFFFFF"/>
              </w:rPr>
            </w:pPr>
            <w:proofErr w:type="spellStart"/>
            <w:r w:rsidRPr="00337996">
              <w:rPr>
                <w:shd w:val="clear" w:color="auto" w:fill="FFFFFF"/>
              </w:rPr>
              <w:t>skýtr</w:t>
            </w:r>
            <w:proofErr w:type="spellEnd"/>
          </w:p>
        </w:tc>
        <w:tc>
          <w:tcPr>
            <w:tcW w:w="0" w:type="auto"/>
          </w:tcPr>
          <w:p w14:paraId="7186AB45" w14:textId="77777777" w:rsidR="00596E2A" w:rsidRPr="00337996" w:rsidRDefault="00596E2A" w:rsidP="00A42287">
            <w:pPr>
              <w:pStyle w:val="a9"/>
              <w:rPr>
                <w:shd w:val="clear" w:color="auto" w:fill="FFFFFF"/>
              </w:rPr>
            </w:pPr>
            <w:proofErr w:type="spellStart"/>
            <w:r w:rsidRPr="00337996">
              <w:rPr>
                <w:shd w:val="clear" w:color="auto" w:fill="FFFFFF"/>
              </w:rPr>
              <w:t>skjótir</w:t>
            </w:r>
            <w:proofErr w:type="spellEnd"/>
          </w:p>
        </w:tc>
        <w:tc>
          <w:tcPr>
            <w:tcW w:w="0" w:type="auto"/>
          </w:tcPr>
          <w:p w14:paraId="56656E8D" w14:textId="77777777" w:rsidR="00596E2A" w:rsidRPr="00337996" w:rsidRDefault="00596E2A" w:rsidP="00A42287">
            <w:pPr>
              <w:pStyle w:val="a9"/>
              <w:rPr>
                <w:shd w:val="clear" w:color="auto" w:fill="FFFFFF"/>
              </w:rPr>
            </w:pPr>
            <w:proofErr w:type="spellStart"/>
            <w:r w:rsidRPr="00337996">
              <w:rPr>
                <w:shd w:val="clear" w:color="auto" w:fill="FFFFFF"/>
              </w:rPr>
              <w:t>skjót</w:t>
            </w:r>
            <w:proofErr w:type="spellEnd"/>
          </w:p>
        </w:tc>
      </w:tr>
      <w:tr w:rsidR="00596E2A" w:rsidRPr="00337996" w14:paraId="74535512" w14:textId="77777777" w:rsidTr="006C34DB">
        <w:tc>
          <w:tcPr>
            <w:tcW w:w="0" w:type="auto"/>
          </w:tcPr>
          <w:p w14:paraId="4BF5BF50"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2DB92E10" w14:textId="77777777" w:rsidR="00596E2A" w:rsidRPr="00337996" w:rsidRDefault="00596E2A" w:rsidP="00A42287">
            <w:pPr>
              <w:pStyle w:val="a9"/>
              <w:rPr>
                <w:shd w:val="clear" w:color="auto" w:fill="FFFFFF"/>
              </w:rPr>
            </w:pPr>
            <w:proofErr w:type="spellStart"/>
            <w:r w:rsidRPr="00337996">
              <w:rPr>
                <w:shd w:val="clear" w:color="auto" w:fill="FFFFFF"/>
              </w:rPr>
              <w:t>skýtr</w:t>
            </w:r>
            <w:proofErr w:type="spellEnd"/>
          </w:p>
        </w:tc>
        <w:tc>
          <w:tcPr>
            <w:tcW w:w="0" w:type="auto"/>
          </w:tcPr>
          <w:p w14:paraId="3428F906" w14:textId="77777777" w:rsidR="00596E2A" w:rsidRPr="00337996" w:rsidRDefault="00596E2A" w:rsidP="00A42287">
            <w:pPr>
              <w:pStyle w:val="a9"/>
              <w:rPr>
                <w:shd w:val="clear" w:color="auto" w:fill="FFFFFF"/>
              </w:rPr>
            </w:pPr>
            <w:proofErr w:type="spellStart"/>
            <w:r w:rsidRPr="00337996">
              <w:rPr>
                <w:shd w:val="clear" w:color="auto" w:fill="FFFFFF"/>
              </w:rPr>
              <w:t>skjóti</w:t>
            </w:r>
            <w:proofErr w:type="spellEnd"/>
          </w:p>
        </w:tc>
        <w:tc>
          <w:tcPr>
            <w:tcW w:w="0" w:type="auto"/>
          </w:tcPr>
          <w:p w14:paraId="22E63386" w14:textId="77777777" w:rsidR="00596E2A" w:rsidRPr="00337996" w:rsidRDefault="00596E2A" w:rsidP="00A42287">
            <w:pPr>
              <w:pStyle w:val="a9"/>
              <w:rPr>
                <w:shd w:val="clear" w:color="auto" w:fill="FFFFFF"/>
              </w:rPr>
            </w:pPr>
          </w:p>
        </w:tc>
      </w:tr>
      <w:tr w:rsidR="00596E2A" w:rsidRPr="00337996" w14:paraId="0CA892DA" w14:textId="77777777" w:rsidTr="006C34DB">
        <w:tc>
          <w:tcPr>
            <w:tcW w:w="0" w:type="auto"/>
          </w:tcPr>
          <w:p w14:paraId="3BF398FD" w14:textId="77777777" w:rsidR="00596E2A" w:rsidRPr="00337996" w:rsidRDefault="00596E2A" w:rsidP="00A42287">
            <w:pPr>
              <w:pStyle w:val="a9"/>
              <w:rPr>
                <w:shd w:val="clear" w:color="auto" w:fill="FFFFFF"/>
              </w:rPr>
            </w:pPr>
            <w:r w:rsidRPr="00337996">
              <w:rPr>
                <w:shd w:val="clear" w:color="auto" w:fill="FFFFFF"/>
              </w:rPr>
              <w:t>复数现在时</w:t>
            </w:r>
          </w:p>
        </w:tc>
        <w:tc>
          <w:tcPr>
            <w:tcW w:w="0" w:type="auto"/>
          </w:tcPr>
          <w:p w14:paraId="0B40E8B9" w14:textId="77777777" w:rsidR="00596E2A" w:rsidRPr="00337996" w:rsidRDefault="00596E2A" w:rsidP="00A42287">
            <w:pPr>
              <w:pStyle w:val="a9"/>
              <w:rPr>
                <w:shd w:val="clear" w:color="auto" w:fill="FFFFFF"/>
              </w:rPr>
            </w:pPr>
          </w:p>
        </w:tc>
        <w:tc>
          <w:tcPr>
            <w:tcW w:w="0" w:type="auto"/>
          </w:tcPr>
          <w:p w14:paraId="542CA745" w14:textId="77777777" w:rsidR="00596E2A" w:rsidRPr="00337996" w:rsidRDefault="00596E2A" w:rsidP="00A42287">
            <w:pPr>
              <w:pStyle w:val="a9"/>
              <w:rPr>
                <w:shd w:val="clear" w:color="auto" w:fill="FFFFFF"/>
              </w:rPr>
            </w:pPr>
          </w:p>
        </w:tc>
        <w:tc>
          <w:tcPr>
            <w:tcW w:w="0" w:type="auto"/>
          </w:tcPr>
          <w:p w14:paraId="5019E665" w14:textId="77777777" w:rsidR="00596E2A" w:rsidRPr="00337996" w:rsidRDefault="00596E2A" w:rsidP="00A42287">
            <w:pPr>
              <w:pStyle w:val="a9"/>
              <w:rPr>
                <w:shd w:val="clear" w:color="auto" w:fill="FFFFFF"/>
              </w:rPr>
            </w:pPr>
          </w:p>
        </w:tc>
      </w:tr>
      <w:tr w:rsidR="00596E2A" w:rsidRPr="00337996" w14:paraId="6FE71786" w14:textId="77777777" w:rsidTr="006C34DB">
        <w:tc>
          <w:tcPr>
            <w:tcW w:w="0" w:type="auto"/>
          </w:tcPr>
          <w:p w14:paraId="3A1666B9" w14:textId="77777777" w:rsidR="00596E2A" w:rsidRPr="00337996" w:rsidRDefault="00596E2A" w:rsidP="00A42287">
            <w:pPr>
              <w:pStyle w:val="a9"/>
              <w:rPr>
                <w:shd w:val="clear" w:color="auto" w:fill="FFFFFF"/>
              </w:rPr>
            </w:pPr>
            <w:r w:rsidRPr="00337996">
              <w:rPr>
                <w:shd w:val="clear" w:color="auto" w:fill="FFFFFF"/>
              </w:rPr>
              <w:t xml:space="preserve">1 </w:t>
            </w:r>
          </w:p>
        </w:tc>
        <w:tc>
          <w:tcPr>
            <w:tcW w:w="0" w:type="auto"/>
          </w:tcPr>
          <w:p w14:paraId="086FA386" w14:textId="77777777" w:rsidR="00596E2A" w:rsidRPr="00337996" w:rsidRDefault="00596E2A" w:rsidP="00A42287">
            <w:pPr>
              <w:pStyle w:val="a9"/>
              <w:rPr>
                <w:shd w:val="clear" w:color="auto" w:fill="FFFFFF"/>
              </w:rPr>
            </w:pPr>
            <w:proofErr w:type="spellStart"/>
            <w:r w:rsidRPr="00337996">
              <w:rPr>
                <w:shd w:val="clear" w:color="auto" w:fill="FFFFFF"/>
              </w:rPr>
              <w:t>skjótum</w:t>
            </w:r>
            <w:proofErr w:type="spellEnd"/>
          </w:p>
        </w:tc>
        <w:tc>
          <w:tcPr>
            <w:tcW w:w="0" w:type="auto"/>
          </w:tcPr>
          <w:p w14:paraId="3DE0F6C4" w14:textId="77777777" w:rsidR="00596E2A" w:rsidRPr="00337996" w:rsidRDefault="00596E2A" w:rsidP="00A42287">
            <w:pPr>
              <w:pStyle w:val="a9"/>
              <w:rPr>
                <w:shd w:val="clear" w:color="auto" w:fill="FFFFFF"/>
              </w:rPr>
            </w:pPr>
            <w:proofErr w:type="spellStart"/>
            <w:r w:rsidRPr="00337996">
              <w:rPr>
                <w:shd w:val="clear" w:color="auto" w:fill="FFFFFF"/>
              </w:rPr>
              <w:t>skjótim</w:t>
            </w:r>
            <w:proofErr w:type="spellEnd"/>
          </w:p>
        </w:tc>
        <w:tc>
          <w:tcPr>
            <w:tcW w:w="0" w:type="auto"/>
          </w:tcPr>
          <w:p w14:paraId="7A6781AF" w14:textId="0156C610" w:rsidR="00596E2A" w:rsidRPr="00337996" w:rsidRDefault="00596E2A" w:rsidP="00A42287">
            <w:pPr>
              <w:pStyle w:val="a9"/>
              <w:rPr>
                <w:shd w:val="clear" w:color="auto" w:fill="FFFFFF"/>
              </w:rPr>
            </w:pPr>
            <w:proofErr w:type="spellStart"/>
            <w:r w:rsidRPr="00337996">
              <w:rPr>
                <w:shd w:val="clear" w:color="auto" w:fill="FFFFFF"/>
              </w:rPr>
              <w:t>skjót</w:t>
            </w:r>
            <w:r w:rsidR="00540C59">
              <w:rPr>
                <w:rFonts w:hint="eastAsia"/>
                <w:shd w:val="clear" w:color="auto" w:fill="FFFFFF"/>
              </w:rPr>
              <w:t>um</w:t>
            </w:r>
            <w:proofErr w:type="spellEnd"/>
          </w:p>
        </w:tc>
      </w:tr>
      <w:tr w:rsidR="00596E2A" w:rsidRPr="00337996" w14:paraId="0B33F3E0" w14:textId="77777777" w:rsidTr="006C34DB">
        <w:tc>
          <w:tcPr>
            <w:tcW w:w="0" w:type="auto"/>
          </w:tcPr>
          <w:p w14:paraId="0F7E60C0"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7E525CF8" w14:textId="77777777" w:rsidR="00596E2A" w:rsidRPr="00337996" w:rsidRDefault="00596E2A" w:rsidP="00A42287">
            <w:pPr>
              <w:pStyle w:val="a9"/>
              <w:rPr>
                <w:shd w:val="clear" w:color="auto" w:fill="FFFFFF"/>
              </w:rPr>
            </w:pPr>
            <w:proofErr w:type="spellStart"/>
            <w:r w:rsidRPr="00337996">
              <w:rPr>
                <w:shd w:val="clear" w:color="auto" w:fill="FFFFFF"/>
              </w:rPr>
              <w:t>skjótið</w:t>
            </w:r>
            <w:proofErr w:type="spellEnd"/>
          </w:p>
        </w:tc>
        <w:tc>
          <w:tcPr>
            <w:tcW w:w="0" w:type="auto"/>
          </w:tcPr>
          <w:p w14:paraId="38C59147" w14:textId="77777777" w:rsidR="00596E2A" w:rsidRPr="00337996" w:rsidRDefault="00596E2A" w:rsidP="00A42287">
            <w:pPr>
              <w:pStyle w:val="a9"/>
              <w:rPr>
                <w:shd w:val="clear" w:color="auto" w:fill="FFFFFF"/>
              </w:rPr>
            </w:pPr>
            <w:proofErr w:type="spellStart"/>
            <w:r w:rsidRPr="00337996">
              <w:rPr>
                <w:shd w:val="clear" w:color="auto" w:fill="FFFFFF"/>
              </w:rPr>
              <w:t>skjótið</w:t>
            </w:r>
            <w:proofErr w:type="spellEnd"/>
          </w:p>
        </w:tc>
        <w:tc>
          <w:tcPr>
            <w:tcW w:w="0" w:type="auto"/>
          </w:tcPr>
          <w:p w14:paraId="0E631BF3" w14:textId="51C30BCA" w:rsidR="00596E2A" w:rsidRPr="00337996" w:rsidRDefault="00596E2A" w:rsidP="00A42287">
            <w:pPr>
              <w:pStyle w:val="a9"/>
              <w:rPr>
                <w:shd w:val="clear" w:color="auto" w:fill="FFFFFF"/>
              </w:rPr>
            </w:pPr>
            <w:proofErr w:type="spellStart"/>
            <w:r w:rsidRPr="00337996">
              <w:rPr>
                <w:shd w:val="clear" w:color="auto" w:fill="FFFFFF"/>
              </w:rPr>
              <w:t>skjót</w:t>
            </w:r>
            <w:r w:rsidR="00540C59" w:rsidRPr="00540C59">
              <w:rPr>
                <w:shd w:val="clear" w:color="auto" w:fill="FFFFFF"/>
              </w:rPr>
              <w:t>ið</w:t>
            </w:r>
            <w:proofErr w:type="spellEnd"/>
          </w:p>
        </w:tc>
      </w:tr>
      <w:tr w:rsidR="00596E2A" w:rsidRPr="00337996" w14:paraId="286CB3CB" w14:textId="77777777" w:rsidTr="006C34DB">
        <w:tc>
          <w:tcPr>
            <w:tcW w:w="0" w:type="auto"/>
          </w:tcPr>
          <w:p w14:paraId="631F8D7F"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4C843906" w14:textId="77777777" w:rsidR="00596E2A" w:rsidRPr="00337996" w:rsidRDefault="00596E2A" w:rsidP="00A42287">
            <w:pPr>
              <w:pStyle w:val="a9"/>
              <w:rPr>
                <w:shd w:val="clear" w:color="auto" w:fill="FFFFFF"/>
              </w:rPr>
            </w:pPr>
            <w:proofErr w:type="spellStart"/>
            <w:r w:rsidRPr="00337996">
              <w:rPr>
                <w:shd w:val="clear" w:color="auto" w:fill="FFFFFF"/>
              </w:rPr>
              <w:t>skjóta</w:t>
            </w:r>
            <w:proofErr w:type="spellEnd"/>
          </w:p>
        </w:tc>
        <w:tc>
          <w:tcPr>
            <w:tcW w:w="0" w:type="auto"/>
          </w:tcPr>
          <w:p w14:paraId="078C66A3" w14:textId="77777777" w:rsidR="00596E2A" w:rsidRPr="00337996" w:rsidRDefault="00596E2A" w:rsidP="00A42287">
            <w:pPr>
              <w:pStyle w:val="a9"/>
              <w:rPr>
                <w:shd w:val="clear" w:color="auto" w:fill="FFFFFF"/>
              </w:rPr>
            </w:pPr>
            <w:proofErr w:type="spellStart"/>
            <w:r w:rsidRPr="00337996">
              <w:rPr>
                <w:shd w:val="clear" w:color="auto" w:fill="FFFFFF"/>
              </w:rPr>
              <w:t>skjóti</w:t>
            </w:r>
            <w:proofErr w:type="spellEnd"/>
          </w:p>
        </w:tc>
        <w:tc>
          <w:tcPr>
            <w:tcW w:w="0" w:type="auto"/>
          </w:tcPr>
          <w:p w14:paraId="304A2B52" w14:textId="77777777" w:rsidR="00596E2A" w:rsidRPr="00337996" w:rsidRDefault="00596E2A" w:rsidP="00A42287">
            <w:pPr>
              <w:pStyle w:val="a9"/>
              <w:rPr>
                <w:shd w:val="clear" w:color="auto" w:fill="FFFFFF"/>
              </w:rPr>
            </w:pPr>
          </w:p>
        </w:tc>
      </w:tr>
      <w:tr w:rsidR="00596E2A" w:rsidRPr="00337996" w14:paraId="4299EA58" w14:textId="77777777" w:rsidTr="006C34DB">
        <w:tc>
          <w:tcPr>
            <w:tcW w:w="0" w:type="auto"/>
          </w:tcPr>
          <w:p w14:paraId="6D3A45C4" w14:textId="77777777" w:rsidR="00596E2A" w:rsidRPr="00337996" w:rsidRDefault="00596E2A" w:rsidP="00A42287">
            <w:pPr>
              <w:pStyle w:val="a9"/>
              <w:rPr>
                <w:shd w:val="clear" w:color="auto" w:fill="FFFFFF"/>
              </w:rPr>
            </w:pPr>
            <w:r w:rsidRPr="00337996">
              <w:rPr>
                <w:shd w:val="clear" w:color="auto" w:fill="FFFFFF"/>
              </w:rPr>
              <w:t>单数过去时</w:t>
            </w:r>
          </w:p>
        </w:tc>
        <w:tc>
          <w:tcPr>
            <w:tcW w:w="0" w:type="auto"/>
          </w:tcPr>
          <w:p w14:paraId="6F9353EE" w14:textId="77777777" w:rsidR="00596E2A" w:rsidRPr="00337996" w:rsidRDefault="00596E2A" w:rsidP="00A42287">
            <w:pPr>
              <w:pStyle w:val="a9"/>
              <w:rPr>
                <w:shd w:val="clear" w:color="auto" w:fill="FFFFFF"/>
              </w:rPr>
            </w:pPr>
          </w:p>
        </w:tc>
        <w:tc>
          <w:tcPr>
            <w:tcW w:w="0" w:type="auto"/>
          </w:tcPr>
          <w:p w14:paraId="0207C8AD" w14:textId="77777777" w:rsidR="00596E2A" w:rsidRPr="00337996" w:rsidRDefault="00596E2A" w:rsidP="00A42287">
            <w:pPr>
              <w:pStyle w:val="a9"/>
              <w:rPr>
                <w:shd w:val="clear" w:color="auto" w:fill="FFFFFF"/>
              </w:rPr>
            </w:pPr>
          </w:p>
        </w:tc>
        <w:tc>
          <w:tcPr>
            <w:tcW w:w="0" w:type="auto"/>
          </w:tcPr>
          <w:p w14:paraId="7FAA4805" w14:textId="77777777" w:rsidR="00596E2A" w:rsidRPr="00337996" w:rsidRDefault="00596E2A" w:rsidP="00A42287">
            <w:pPr>
              <w:pStyle w:val="a9"/>
              <w:rPr>
                <w:shd w:val="clear" w:color="auto" w:fill="FFFFFF"/>
              </w:rPr>
            </w:pPr>
          </w:p>
        </w:tc>
      </w:tr>
      <w:tr w:rsidR="00596E2A" w:rsidRPr="00337996" w14:paraId="4286A589" w14:textId="77777777" w:rsidTr="006C34DB">
        <w:tc>
          <w:tcPr>
            <w:tcW w:w="0" w:type="auto"/>
          </w:tcPr>
          <w:p w14:paraId="25C00C8F" w14:textId="77777777" w:rsidR="00596E2A" w:rsidRPr="00337996" w:rsidRDefault="00596E2A" w:rsidP="00A42287">
            <w:pPr>
              <w:pStyle w:val="a9"/>
              <w:rPr>
                <w:shd w:val="clear" w:color="auto" w:fill="FFFFFF"/>
              </w:rPr>
            </w:pPr>
            <w:r w:rsidRPr="00337996">
              <w:rPr>
                <w:shd w:val="clear" w:color="auto" w:fill="FFFFFF"/>
              </w:rPr>
              <w:t xml:space="preserve">1 </w:t>
            </w:r>
          </w:p>
        </w:tc>
        <w:tc>
          <w:tcPr>
            <w:tcW w:w="0" w:type="auto"/>
          </w:tcPr>
          <w:p w14:paraId="53AE9494" w14:textId="77777777" w:rsidR="00596E2A" w:rsidRPr="00337996" w:rsidRDefault="00596E2A" w:rsidP="00A42287">
            <w:pPr>
              <w:pStyle w:val="a9"/>
              <w:rPr>
                <w:shd w:val="clear" w:color="auto" w:fill="FFFFFF"/>
              </w:rPr>
            </w:pPr>
            <w:proofErr w:type="spellStart"/>
            <w:r w:rsidRPr="00337996">
              <w:rPr>
                <w:shd w:val="clear" w:color="auto" w:fill="FFFFFF"/>
              </w:rPr>
              <w:t>skaut</w:t>
            </w:r>
            <w:proofErr w:type="spellEnd"/>
          </w:p>
        </w:tc>
        <w:tc>
          <w:tcPr>
            <w:tcW w:w="0" w:type="auto"/>
          </w:tcPr>
          <w:p w14:paraId="6B86C84E" w14:textId="77777777" w:rsidR="00596E2A" w:rsidRPr="00337996" w:rsidRDefault="00596E2A" w:rsidP="00A42287">
            <w:pPr>
              <w:pStyle w:val="a9"/>
              <w:rPr>
                <w:shd w:val="clear" w:color="auto" w:fill="FFFFFF"/>
              </w:rPr>
            </w:pPr>
            <w:proofErr w:type="spellStart"/>
            <w:r w:rsidRPr="00337996">
              <w:rPr>
                <w:shd w:val="clear" w:color="auto" w:fill="FFFFFF"/>
              </w:rPr>
              <w:t>skyta</w:t>
            </w:r>
            <w:proofErr w:type="spellEnd"/>
          </w:p>
        </w:tc>
        <w:tc>
          <w:tcPr>
            <w:tcW w:w="0" w:type="auto"/>
          </w:tcPr>
          <w:p w14:paraId="2CBF50AC" w14:textId="77777777" w:rsidR="00596E2A" w:rsidRPr="00337996" w:rsidRDefault="00596E2A" w:rsidP="00A42287">
            <w:pPr>
              <w:pStyle w:val="a9"/>
              <w:rPr>
                <w:shd w:val="clear" w:color="auto" w:fill="FFFFFF"/>
              </w:rPr>
            </w:pPr>
          </w:p>
        </w:tc>
      </w:tr>
      <w:tr w:rsidR="00596E2A" w:rsidRPr="00337996" w14:paraId="0F6E8352" w14:textId="77777777" w:rsidTr="006C34DB">
        <w:tc>
          <w:tcPr>
            <w:tcW w:w="0" w:type="auto"/>
          </w:tcPr>
          <w:p w14:paraId="42894473"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2713B4CA" w14:textId="77777777" w:rsidR="00596E2A" w:rsidRPr="00337996" w:rsidRDefault="00596E2A" w:rsidP="00A42287">
            <w:pPr>
              <w:pStyle w:val="a9"/>
              <w:rPr>
                <w:shd w:val="clear" w:color="auto" w:fill="FFFFFF"/>
              </w:rPr>
            </w:pPr>
            <w:proofErr w:type="spellStart"/>
            <w:r w:rsidRPr="00337996">
              <w:rPr>
                <w:shd w:val="clear" w:color="auto" w:fill="FFFFFF"/>
              </w:rPr>
              <w:t>skauzt</w:t>
            </w:r>
            <w:proofErr w:type="spellEnd"/>
          </w:p>
        </w:tc>
        <w:tc>
          <w:tcPr>
            <w:tcW w:w="0" w:type="auto"/>
          </w:tcPr>
          <w:p w14:paraId="3A0B6806" w14:textId="77777777" w:rsidR="00596E2A" w:rsidRPr="00337996" w:rsidRDefault="00596E2A" w:rsidP="00A42287">
            <w:pPr>
              <w:pStyle w:val="a9"/>
              <w:rPr>
                <w:shd w:val="clear" w:color="auto" w:fill="FFFFFF"/>
              </w:rPr>
            </w:pPr>
            <w:proofErr w:type="spellStart"/>
            <w:r w:rsidRPr="00337996">
              <w:rPr>
                <w:shd w:val="clear" w:color="auto" w:fill="FFFFFF"/>
              </w:rPr>
              <w:t>skytir</w:t>
            </w:r>
            <w:proofErr w:type="spellEnd"/>
          </w:p>
        </w:tc>
        <w:tc>
          <w:tcPr>
            <w:tcW w:w="0" w:type="auto"/>
          </w:tcPr>
          <w:p w14:paraId="62A28253" w14:textId="77777777" w:rsidR="00596E2A" w:rsidRPr="00337996" w:rsidRDefault="00596E2A" w:rsidP="00A42287">
            <w:pPr>
              <w:pStyle w:val="a9"/>
              <w:rPr>
                <w:shd w:val="clear" w:color="auto" w:fill="FFFFFF"/>
              </w:rPr>
            </w:pPr>
          </w:p>
        </w:tc>
      </w:tr>
      <w:tr w:rsidR="00596E2A" w:rsidRPr="00337996" w14:paraId="78A654FE" w14:textId="77777777" w:rsidTr="006C34DB">
        <w:tc>
          <w:tcPr>
            <w:tcW w:w="0" w:type="auto"/>
          </w:tcPr>
          <w:p w14:paraId="1DB09A1D"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1B14FC4A" w14:textId="77777777" w:rsidR="00596E2A" w:rsidRPr="00337996" w:rsidRDefault="00596E2A" w:rsidP="00A42287">
            <w:pPr>
              <w:pStyle w:val="a9"/>
              <w:rPr>
                <w:shd w:val="clear" w:color="auto" w:fill="FFFFFF"/>
              </w:rPr>
            </w:pPr>
            <w:proofErr w:type="spellStart"/>
            <w:r w:rsidRPr="00337996">
              <w:rPr>
                <w:shd w:val="clear" w:color="auto" w:fill="FFFFFF"/>
              </w:rPr>
              <w:t>skaut</w:t>
            </w:r>
            <w:proofErr w:type="spellEnd"/>
          </w:p>
        </w:tc>
        <w:tc>
          <w:tcPr>
            <w:tcW w:w="0" w:type="auto"/>
          </w:tcPr>
          <w:p w14:paraId="0F1F6DBD" w14:textId="77777777" w:rsidR="00596E2A" w:rsidRPr="00337996" w:rsidRDefault="00596E2A" w:rsidP="00A42287">
            <w:pPr>
              <w:pStyle w:val="a9"/>
              <w:rPr>
                <w:shd w:val="clear" w:color="auto" w:fill="FFFFFF"/>
              </w:rPr>
            </w:pPr>
            <w:proofErr w:type="spellStart"/>
            <w:r w:rsidRPr="00337996">
              <w:rPr>
                <w:shd w:val="clear" w:color="auto" w:fill="FFFFFF"/>
              </w:rPr>
              <w:t>skyti</w:t>
            </w:r>
            <w:proofErr w:type="spellEnd"/>
          </w:p>
        </w:tc>
        <w:tc>
          <w:tcPr>
            <w:tcW w:w="0" w:type="auto"/>
          </w:tcPr>
          <w:p w14:paraId="43C1B0BE" w14:textId="77777777" w:rsidR="00596E2A" w:rsidRPr="00337996" w:rsidRDefault="00596E2A" w:rsidP="00A42287">
            <w:pPr>
              <w:pStyle w:val="a9"/>
              <w:rPr>
                <w:shd w:val="clear" w:color="auto" w:fill="FFFFFF"/>
              </w:rPr>
            </w:pPr>
          </w:p>
        </w:tc>
      </w:tr>
      <w:tr w:rsidR="00596E2A" w:rsidRPr="00337996" w14:paraId="284366F6" w14:textId="77777777" w:rsidTr="006C34DB">
        <w:tc>
          <w:tcPr>
            <w:tcW w:w="0" w:type="auto"/>
          </w:tcPr>
          <w:p w14:paraId="20178AAA" w14:textId="77777777" w:rsidR="00596E2A" w:rsidRPr="00337996" w:rsidRDefault="00596E2A" w:rsidP="00A42287">
            <w:pPr>
              <w:pStyle w:val="a9"/>
              <w:rPr>
                <w:shd w:val="clear" w:color="auto" w:fill="FFFFFF"/>
              </w:rPr>
            </w:pPr>
            <w:r w:rsidRPr="00337996">
              <w:rPr>
                <w:shd w:val="clear" w:color="auto" w:fill="FFFFFF"/>
              </w:rPr>
              <w:t>复数过去时</w:t>
            </w:r>
          </w:p>
        </w:tc>
        <w:tc>
          <w:tcPr>
            <w:tcW w:w="0" w:type="auto"/>
          </w:tcPr>
          <w:p w14:paraId="422F4EEF" w14:textId="77777777" w:rsidR="00596E2A" w:rsidRPr="00337996" w:rsidRDefault="00596E2A" w:rsidP="00A42287">
            <w:pPr>
              <w:pStyle w:val="a9"/>
              <w:rPr>
                <w:shd w:val="clear" w:color="auto" w:fill="FFFFFF"/>
              </w:rPr>
            </w:pPr>
          </w:p>
        </w:tc>
        <w:tc>
          <w:tcPr>
            <w:tcW w:w="0" w:type="auto"/>
          </w:tcPr>
          <w:p w14:paraId="2BF402FD" w14:textId="77777777" w:rsidR="00596E2A" w:rsidRPr="00337996" w:rsidRDefault="00596E2A" w:rsidP="00A42287">
            <w:pPr>
              <w:pStyle w:val="a9"/>
              <w:rPr>
                <w:shd w:val="clear" w:color="auto" w:fill="FFFFFF"/>
              </w:rPr>
            </w:pPr>
          </w:p>
        </w:tc>
        <w:tc>
          <w:tcPr>
            <w:tcW w:w="0" w:type="auto"/>
          </w:tcPr>
          <w:p w14:paraId="4B23676C" w14:textId="77777777" w:rsidR="00596E2A" w:rsidRPr="00337996" w:rsidRDefault="00596E2A" w:rsidP="00A42287">
            <w:pPr>
              <w:pStyle w:val="a9"/>
              <w:rPr>
                <w:shd w:val="clear" w:color="auto" w:fill="FFFFFF"/>
              </w:rPr>
            </w:pPr>
          </w:p>
        </w:tc>
      </w:tr>
      <w:tr w:rsidR="00596E2A" w:rsidRPr="00337996" w14:paraId="670EA1F7" w14:textId="77777777" w:rsidTr="006C34DB">
        <w:tc>
          <w:tcPr>
            <w:tcW w:w="0" w:type="auto"/>
          </w:tcPr>
          <w:p w14:paraId="3CD1C535" w14:textId="77777777" w:rsidR="00596E2A" w:rsidRPr="00337996" w:rsidRDefault="00596E2A" w:rsidP="00A42287">
            <w:pPr>
              <w:pStyle w:val="a9"/>
              <w:rPr>
                <w:shd w:val="clear" w:color="auto" w:fill="FFFFFF"/>
              </w:rPr>
            </w:pPr>
            <w:r w:rsidRPr="00337996">
              <w:rPr>
                <w:shd w:val="clear" w:color="auto" w:fill="FFFFFF"/>
              </w:rPr>
              <w:t>1</w:t>
            </w:r>
          </w:p>
        </w:tc>
        <w:tc>
          <w:tcPr>
            <w:tcW w:w="0" w:type="auto"/>
          </w:tcPr>
          <w:p w14:paraId="568753ED" w14:textId="77777777" w:rsidR="00596E2A" w:rsidRPr="00337996" w:rsidRDefault="00596E2A" w:rsidP="00A42287">
            <w:pPr>
              <w:pStyle w:val="a9"/>
              <w:rPr>
                <w:shd w:val="clear" w:color="auto" w:fill="FFFFFF"/>
              </w:rPr>
            </w:pPr>
            <w:proofErr w:type="spellStart"/>
            <w:r w:rsidRPr="00337996">
              <w:rPr>
                <w:shd w:val="clear" w:color="auto" w:fill="FFFFFF"/>
              </w:rPr>
              <w:t>skutum</w:t>
            </w:r>
            <w:proofErr w:type="spellEnd"/>
          </w:p>
        </w:tc>
        <w:tc>
          <w:tcPr>
            <w:tcW w:w="0" w:type="auto"/>
          </w:tcPr>
          <w:p w14:paraId="20AB847D" w14:textId="77777777" w:rsidR="00596E2A" w:rsidRPr="00337996" w:rsidRDefault="00596E2A" w:rsidP="00A42287">
            <w:pPr>
              <w:pStyle w:val="a9"/>
              <w:rPr>
                <w:shd w:val="clear" w:color="auto" w:fill="FFFFFF"/>
              </w:rPr>
            </w:pPr>
            <w:proofErr w:type="spellStart"/>
            <w:r w:rsidRPr="00337996">
              <w:rPr>
                <w:shd w:val="clear" w:color="auto" w:fill="FFFFFF"/>
              </w:rPr>
              <w:t>skytim</w:t>
            </w:r>
            <w:proofErr w:type="spellEnd"/>
          </w:p>
        </w:tc>
        <w:tc>
          <w:tcPr>
            <w:tcW w:w="0" w:type="auto"/>
          </w:tcPr>
          <w:p w14:paraId="6F067DA2" w14:textId="77777777" w:rsidR="00596E2A" w:rsidRPr="00337996" w:rsidRDefault="00596E2A" w:rsidP="00A42287">
            <w:pPr>
              <w:pStyle w:val="a9"/>
              <w:rPr>
                <w:shd w:val="clear" w:color="auto" w:fill="FFFFFF"/>
              </w:rPr>
            </w:pPr>
          </w:p>
        </w:tc>
      </w:tr>
      <w:tr w:rsidR="00596E2A" w:rsidRPr="00337996" w14:paraId="224AEEED" w14:textId="77777777" w:rsidTr="006C34DB">
        <w:tc>
          <w:tcPr>
            <w:tcW w:w="0" w:type="auto"/>
          </w:tcPr>
          <w:p w14:paraId="37687326"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3D163A4B" w14:textId="77777777" w:rsidR="00596E2A" w:rsidRPr="00337996" w:rsidRDefault="00596E2A" w:rsidP="00A42287">
            <w:pPr>
              <w:pStyle w:val="a9"/>
              <w:rPr>
                <w:shd w:val="clear" w:color="auto" w:fill="FFFFFF"/>
              </w:rPr>
            </w:pPr>
            <w:proofErr w:type="spellStart"/>
            <w:r w:rsidRPr="00337996">
              <w:rPr>
                <w:shd w:val="clear" w:color="auto" w:fill="FFFFFF"/>
              </w:rPr>
              <w:t>skutuð</w:t>
            </w:r>
            <w:proofErr w:type="spellEnd"/>
          </w:p>
        </w:tc>
        <w:tc>
          <w:tcPr>
            <w:tcW w:w="0" w:type="auto"/>
          </w:tcPr>
          <w:p w14:paraId="18C71FA6" w14:textId="77777777" w:rsidR="00596E2A" w:rsidRPr="00337996" w:rsidRDefault="00596E2A" w:rsidP="00A42287">
            <w:pPr>
              <w:pStyle w:val="a9"/>
              <w:rPr>
                <w:shd w:val="clear" w:color="auto" w:fill="FFFFFF"/>
              </w:rPr>
            </w:pPr>
            <w:proofErr w:type="spellStart"/>
            <w:r w:rsidRPr="00337996">
              <w:rPr>
                <w:shd w:val="clear" w:color="auto" w:fill="FFFFFF"/>
              </w:rPr>
              <w:t>skytið</w:t>
            </w:r>
            <w:proofErr w:type="spellEnd"/>
          </w:p>
        </w:tc>
        <w:tc>
          <w:tcPr>
            <w:tcW w:w="0" w:type="auto"/>
          </w:tcPr>
          <w:p w14:paraId="2A15D2F6" w14:textId="77777777" w:rsidR="00596E2A" w:rsidRPr="00337996" w:rsidRDefault="00596E2A" w:rsidP="00A42287">
            <w:pPr>
              <w:pStyle w:val="a9"/>
              <w:rPr>
                <w:shd w:val="clear" w:color="auto" w:fill="FFFFFF"/>
              </w:rPr>
            </w:pPr>
          </w:p>
        </w:tc>
      </w:tr>
      <w:tr w:rsidR="00596E2A" w:rsidRPr="00337996" w14:paraId="773D39F9" w14:textId="77777777" w:rsidTr="006C34DB">
        <w:tc>
          <w:tcPr>
            <w:tcW w:w="0" w:type="auto"/>
          </w:tcPr>
          <w:p w14:paraId="2FBCBF7C"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770AB32A" w14:textId="77777777" w:rsidR="00596E2A" w:rsidRPr="00337996" w:rsidRDefault="00596E2A" w:rsidP="00A42287">
            <w:pPr>
              <w:pStyle w:val="a9"/>
              <w:rPr>
                <w:shd w:val="clear" w:color="auto" w:fill="FFFFFF"/>
              </w:rPr>
            </w:pPr>
            <w:proofErr w:type="spellStart"/>
            <w:r w:rsidRPr="00337996">
              <w:rPr>
                <w:shd w:val="clear" w:color="auto" w:fill="FFFFFF"/>
              </w:rPr>
              <w:t>skutu</w:t>
            </w:r>
            <w:proofErr w:type="spellEnd"/>
          </w:p>
        </w:tc>
        <w:tc>
          <w:tcPr>
            <w:tcW w:w="0" w:type="auto"/>
          </w:tcPr>
          <w:p w14:paraId="70883828" w14:textId="77777777" w:rsidR="00596E2A" w:rsidRPr="00337996" w:rsidRDefault="00596E2A" w:rsidP="00A42287">
            <w:pPr>
              <w:pStyle w:val="a9"/>
              <w:rPr>
                <w:shd w:val="clear" w:color="auto" w:fill="FFFFFF"/>
              </w:rPr>
            </w:pPr>
            <w:proofErr w:type="spellStart"/>
            <w:r w:rsidRPr="00337996">
              <w:rPr>
                <w:shd w:val="clear" w:color="auto" w:fill="FFFFFF"/>
              </w:rPr>
              <w:t>skyti</w:t>
            </w:r>
            <w:proofErr w:type="spellEnd"/>
          </w:p>
        </w:tc>
        <w:tc>
          <w:tcPr>
            <w:tcW w:w="0" w:type="auto"/>
          </w:tcPr>
          <w:p w14:paraId="34DF57EF" w14:textId="77777777" w:rsidR="00596E2A" w:rsidRPr="00337996" w:rsidRDefault="00596E2A" w:rsidP="00A42287">
            <w:pPr>
              <w:pStyle w:val="a9"/>
              <w:rPr>
                <w:shd w:val="clear" w:color="auto" w:fill="FFFFFF"/>
              </w:rPr>
            </w:pPr>
          </w:p>
        </w:tc>
      </w:tr>
      <w:tr w:rsidR="00596E2A" w:rsidRPr="00337996" w14:paraId="2F849EB0" w14:textId="77777777" w:rsidTr="006C34DB">
        <w:tc>
          <w:tcPr>
            <w:tcW w:w="0" w:type="auto"/>
          </w:tcPr>
          <w:p w14:paraId="02E5F09C" w14:textId="77777777" w:rsidR="00596E2A" w:rsidRPr="00337996" w:rsidRDefault="00596E2A" w:rsidP="00A42287">
            <w:pPr>
              <w:pStyle w:val="a9"/>
              <w:rPr>
                <w:shd w:val="clear" w:color="auto" w:fill="FFFFFF"/>
              </w:rPr>
            </w:pPr>
            <w:r w:rsidRPr="00337996">
              <w:rPr>
                <w:shd w:val="clear" w:color="auto" w:fill="FFFFFF"/>
              </w:rPr>
              <w:t>不定式</w:t>
            </w:r>
          </w:p>
        </w:tc>
        <w:tc>
          <w:tcPr>
            <w:tcW w:w="0" w:type="auto"/>
          </w:tcPr>
          <w:p w14:paraId="4A4C3A8E" w14:textId="77777777" w:rsidR="00596E2A" w:rsidRPr="00337996" w:rsidRDefault="00596E2A" w:rsidP="00A42287">
            <w:pPr>
              <w:pStyle w:val="a9"/>
              <w:rPr>
                <w:shd w:val="clear" w:color="auto" w:fill="FFFFFF"/>
              </w:rPr>
            </w:pPr>
            <w:proofErr w:type="spellStart"/>
            <w:r w:rsidRPr="00337996">
              <w:rPr>
                <w:shd w:val="clear" w:color="auto" w:fill="FFFFFF"/>
              </w:rPr>
              <w:t>skjóta</w:t>
            </w:r>
            <w:proofErr w:type="spellEnd"/>
          </w:p>
        </w:tc>
        <w:tc>
          <w:tcPr>
            <w:tcW w:w="0" w:type="auto"/>
          </w:tcPr>
          <w:p w14:paraId="696F4808" w14:textId="77777777" w:rsidR="00596E2A" w:rsidRPr="00337996" w:rsidRDefault="00596E2A" w:rsidP="00A42287">
            <w:pPr>
              <w:pStyle w:val="a9"/>
              <w:rPr>
                <w:shd w:val="clear" w:color="auto" w:fill="FFFFFF"/>
              </w:rPr>
            </w:pPr>
          </w:p>
        </w:tc>
        <w:tc>
          <w:tcPr>
            <w:tcW w:w="0" w:type="auto"/>
          </w:tcPr>
          <w:p w14:paraId="6D2B41B5" w14:textId="77777777" w:rsidR="00596E2A" w:rsidRPr="00337996" w:rsidRDefault="00596E2A" w:rsidP="00A42287">
            <w:pPr>
              <w:pStyle w:val="a9"/>
              <w:rPr>
                <w:shd w:val="clear" w:color="auto" w:fill="FFFFFF"/>
              </w:rPr>
            </w:pPr>
          </w:p>
        </w:tc>
      </w:tr>
      <w:tr w:rsidR="00596E2A" w:rsidRPr="00337996" w14:paraId="3EC810FD" w14:textId="77777777" w:rsidTr="006C34DB">
        <w:tc>
          <w:tcPr>
            <w:tcW w:w="0" w:type="auto"/>
          </w:tcPr>
          <w:p w14:paraId="0DC88900" w14:textId="77777777" w:rsidR="00596E2A" w:rsidRPr="00337996" w:rsidRDefault="00596E2A" w:rsidP="00A42287">
            <w:pPr>
              <w:pStyle w:val="a9"/>
              <w:rPr>
                <w:shd w:val="clear" w:color="auto" w:fill="FFFFFF"/>
              </w:rPr>
            </w:pPr>
            <w:r w:rsidRPr="00337996">
              <w:rPr>
                <w:shd w:val="clear" w:color="auto" w:fill="FFFFFF"/>
              </w:rPr>
              <w:t>现在分词</w:t>
            </w:r>
          </w:p>
        </w:tc>
        <w:tc>
          <w:tcPr>
            <w:tcW w:w="0" w:type="auto"/>
          </w:tcPr>
          <w:p w14:paraId="613C8E47" w14:textId="77777777" w:rsidR="00596E2A" w:rsidRPr="00337996" w:rsidRDefault="00596E2A" w:rsidP="00A42287">
            <w:pPr>
              <w:pStyle w:val="a9"/>
              <w:rPr>
                <w:shd w:val="clear" w:color="auto" w:fill="FFFFFF"/>
              </w:rPr>
            </w:pPr>
            <w:proofErr w:type="spellStart"/>
            <w:r w:rsidRPr="00337996">
              <w:rPr>
                <w:shd w:val="clear" w:color="auto" w:fill="FFFFFF"/>
              </w:rPr>
              <w:t>skjótandi</w:t>
            </w:r>
            <w:proofErr w:type="spellEnd"/>
          </w:p>
        </w:tc>
        <w:tc>
          <w:tcPr>
            <w:tcW w:w="0" w:type="auto"/>
          </w:tcPr>
          <w:p w14:paraId="6B2B2C5B" w14:textId="77777777" w:rsidR="00596E2A" w:rsidRPr="00337996" w:rsidRDefault="00596E2A" w:rsidP="00A42287">
            <w:pPr>
              <w:pStyle w:val="a9"/>
              <w:rPr>
                <w:shd w:val="clear" w:color="auto" w:fill="FFFFFF"/>
              </w:rPr>
            </w:pPr>
          </w:p>
        </w:tc>
        <w:tc>
          <w:tcPr>
            <w:tcW w:w="0" w:type="auto"/>
          </w:tcPr>
          <w:p w14:paraId="725194D8" w14:textId="77777777" w:rsidR="00596E2A" w:rsidRPr="00337996" w:rsidRDefault="00596E2A" w:rsidP="00A42287">
            <w:pPr>
              <w:pStyle w:val="a9"/>
              <w:rPr>
                <w:shd w:val="clear" w:color="auto" w:fill="FFFFFF"/>
              </w:rPr>
            </w:pPr>
          </w:p>
        </w:tc>
      </w:tr>
      <w:tr w:rsidR="00596E2A" w:rsidRPr="00337996" w14:paraId="7B6067A1" w14:textId="77777777" w:rsidTr="006C34DB">
        <w:tc>
          <w:tcPr>
            <w:tcW w:w="0" w:type="auto"/>
          </w:tcPr>
          <w:p w14:paraId="1C4090C1" w14:textId="77777777" w:rsidR="00596E2A" w:rsidRPr="00337996" w:rsidRDefault="00596E2A" w:rsidP="00A42287">
            <w:pPr>
              <w:pStyle w:val="a9"/>
              <w:rPr>
                <w:shd w:val="clear" w:color="auto" w:fill="FFFFFF"/>
              </w:rPr>
            </w:pPr>
            <w:r w:rsidRPr="00337996">
              <w:rPr>
                <w:shd w:val="clear" w:color="auto" w:fill="FFFFFF"/>
              </w:rPr>
              <w:lastRenderedPageBreak/>
              <w:t>过去分词</w:t>
            </w:r>
          </w:p>
        </w:tc>
        <w:tc>
          <w:tcPr>
            <w:tcW w:w="0" w:type="auto"/>
          </w:tcPr>
          <w:p w14:paraId="73FE0398" w14:textId="77777777" w:rsidR="00596E2A" w:rsidRPr="00337996" w:rsidRDefault="00596E2A" w:rsidP="00A42287">
            <w:pPr>
              <w:pStyle w:val="a9"/>
              <w:rPr>
                <w:shd w:val="clear" w:color="auto" w:fill="FFFFFF"/>
              </w:rPr>
            </w:pPr>
            <w:proofErr w:type="spellStart"/>
            <w:r w:rsidRPr="00337996">
              <w:rPr>
                <w:shd w:val="clear" w:color="auto" w:fill="FFFFFF"/>
              </w:rPr>
              <w:t>skotinn</w:t>
            </w:r>
            <w:proofErr w:type="spellEnd"/>
          </w:p>
        </w:tc>
        <w:tc>
          <w:tcPr>
            <w:tcW w:w="0" w:type="auto"/>
          </w:tcPr>
          <w:p w14:paraId="72DCC2FF" w14:textId="77777777" w:rsidR="00596E2A" w:rsidRPr="00337996" w:rsidRDefault="00596E2A" w:rsidP="00A42287">
            <w:pPr>
              <w:pStyle w:val="a9"/>
              <w:rPr>
                <w:shd w:val="clear" w:color="auto" w:fill="FFFFFF"/>
              </w:rPr>
            </w:pPr>
          </w:p>
        </w:tc>
        <w:tc>
          <w:tcPr>
            <w:tcW w:w="0" w:type="auto"/>
          </w:tcPr>
          <w:p w14:paraId="1A319651" w14:textId="77777777" w:rsidR="00596E2A" w:rsidRPr="00337996" w:rsidRDefault="00596E2A" w:rsidP="00A42287">
            <w:pPr>
              <w:pStyle w:val="a9"/>
              <w:rPr>
                <w:shd w:val="clear" w:color="auto" w:fill="FFFFFF"/>
              </w:rPr>
            </w:pPr>
          </w:p>
        </w:tc>
      </w:tr>
    </w:tbl>
    <w:p w14:paraId="3C749342" w14:textId="77777777" w:rsidR="00596E2A" w:rsidRPr="00337996" w:rsidRDefault="00596E2A" w:rsidP="00A42287">
      <w:pPr>
        <w:ind w:firstLine="420"/>
        <w:jc w:val="left"/>
        <w:rPr>
          <w:rFonts w:cs="Times New Roman"/>
          <w:color w:val="202122"/>
          <w:szCs w:val="21"/>
          <w:shd w:val="clear" w:color="auto" w:fill="FFFFFF"/>
        </w:rPr>
      </w:pPr>
      <w:r w:rsidRPr="00337996">
        <w:rPr>
          <w:rFonts w:cs="Times New Roman"/>
          <w:color w:val="202122"/>
          <w:szCs w:val="21"/>
          <w:shd w:val="clear" w:color="auto" w:fill="FFFFFF"/>
        </w:rPr>
        <w:t>中动态：</w:t>
      </w:r>
    </w:p>
    <w:tbl>
      <w:tblPr>
        <w:tblStyle w:val="11"/>
        <w:tblW w:w="0" w:type="auto"/>
        <w:tblLook w:val="04A0" w:firstRow="1" w:lastRow="0" w:firstColumn="1" w:lastColumn="0" w:noHBand="0" w:noVBand="1"/>
      </w:tblPr>
      <w:tblGrid>
        <w:gridCol w:w="1271"/>
        <w:gridCol w:w="1173"/>
        <w:gridCol w:w="1033"/>
        <w:gridCol w:w="765"/>
      </w:tblGrid>
      <w:tr w:rsidR="00596E2A" w:rsidRPr="00337996" w14:paraId="5F7DA96B" w14:textId="77777777" w:rsidTr="006C34DB">
        <w:trPr>
          <w:cnfStyle w:val="100000000000" w:firstRow="1" w:lastRow="0" w:firstColumn="0" w:lastColumn="0" w:oddVBand="0" w:evenVBand="0" w:oddHBand="0" w:evenHBand="0" w:firstRowFirstColumn="0" w:firstRowLastColumn="0" w:lastRowFirstColumn="0" w:lastRowLastColumn="0"/>
        </w:trPr>
        <w:tc>
          <w:tcPr>
            <w:tcW w:w="0" w:type="auto"/>
          </w:tcPr>
          <w:p w14:paraId="5F4229E9" w14:textId="77777777" w:rsidR="00596E2A" w:rsidRPr="00337996" w:rsidRDefault="00596E2A" w:rsidP="00A42287">
            <w:pPr>
              <w:pStyle w:val="a9"/>
              <w:rPr>
                <w:shd w:val="clear" w:color="auto" w:fill="FFFFFF"/>
              </w:rPr>
            </w:pPr>
            <w:r w:rsidRPr="00337996">
              <w:rPr>
                <w:shd w:val="clear" w:color="auto" w:fill="FFFFFF"/>
              </w:rPr>
              <w:t>二类强动词</w:t>
            </w:r>
          </w:p>
        </w:tc>
        <w:tc>
          <w:tcPr>
            <w:tcW w:w="0" w:type="auto"/>
          </w:tcPr>
          <w:p w14:paraId="084EAECF" w14:textId="77777777" w:rsidR="00596E2A" w:rsidRPr="00337996" w:rsidRDefault="00596E2A" w:rsidP="00A42287">
            <w:pPr>
              <w:pStyle w:val="a9"/>
              <w:rPr>
                <w:shd w:val="clear" w:color="auto" w:fill="FFFFFF"/>
              </w:rPr>
            </w:pPr>
            <w:r w:rsidRPr="00337996">
              <w:rPr>
                <w:shd w:val="clear" w:color="auto" w:fill="FFFFFF"/>
              </w:rPr>
              <w:t>直陈</w:t>
            </w:r>
          </w:p>
        </w:tc>
        <w:tc>
          <w:tcPr>
            <w:tcW w:w="0" w:type="auto"/>
          </w:tcPr>
          <w:p w14:paraId="4D94E289" w14:textId="77777777" w:rsidR="00596E2A" w:rsidRPr="00337996" w:rsidRDefault="00596E2A" w:rsidP="00A42287">
            <w:pPr>
              <w:pStyle w:val="a9"/>
              <w:rPr>
                <w:shd w:val="clear" w:color="auto" w:fill="FFFFFF"/>
              </w:rPr>
            </w:pPr>
            <w:r w:rsidRPr="00337996">
              <w:rPr>
                <w:shd w:val="clear" w:color="auto" w:fill="FFFFFF"/>
              </w:rPr>
              <w:t>虚拟</w:t>
            </w:r>
          </w:p>
        </w:tc>
        <w:tc>
          <w:tcPr>
            <w:tcW w:w="0" w:type="auto"/>
          </w:tcPr>
          <w:p w14:paraId="63C38978" w14:textId="77777777" w:rsidR="00596E2A" w:rsidRPr="00337996" w:rsidRDefault="00596E2A" w:rsidP="00A42287">
            <w:pPr>
              <w:pStyle w:val="a9"/>
              <w:rPr>
                <w:shd w:val="clear" w:color="auto" w:fill="FFFFFF"/>
              </w:rPr>
            </w:pPr>
            <w:r w:rsidRPr="00337996">
              <w:rPr>
                <w:shd w:val="clear" w:color="auto" w:fill="FFFFFF"/>
              </w:rPr>
              <w:t>祈使</w:t>
            </w:r>
          </w:p>
        </w:tc>
      </w:tr>
      <w:tr w:rsidR="00596E2A" w:rsidRPr="00337996" w14:paraId="26AA20F2" w14:textId="77777777" w:rsidTr="006C34DB">
        <w:trPr>
          <w:trHeight w:val="90"/>
        </w:trPr>
        <w:tc>
          <w:tcPr>
            <w:tcW w:w="0" w:type="auto"/>
          </w:tcPr>
          <w:p w14:paraId="72D94C21" w14:textId="77777777" w:rsidR="00596E2A" w:rsidRPr="00337996" w:rsidRDefault="00596E2A" w:rsidP="00A42287">
            <w:pPr>
              <w:pStyle w:val="a9"/>
              <w:rPr>
                <w:shd w:val="clear" w:color="auto" w:fill="FFFFFF"/>
              </w:rPr>
            </w:pPr>
            <w:r w:rsidRPr="00337996">
              <w:rPr>
                <w:shd w:val="clear" w:color="auto" w:fill="FFFFFF"/>
              </w:rPr>
              <w:t>单数现在时</w:t>
            </w:r>
          </w:p>
        </w:tc>
        <w:tc>
          <w:tcPr>
            <w:tcW w:w="0" w:type="auto"/>
          </w:tcPr>
          <w:p w14:paraId="154A7B29" w14:textId="13881F38" w:rsidR="00596E2A" w:rsidRPr="00337996" w:rsidRDefault="00200D36" w:rsidP="00A42287">
            <w:pPr>
              <w:pStyle w:val="a9"/>
              <w:rPr>
                <w:shd w:val="clear" w:color="auto" w:fill="FFFFFF"/>
              </w:rPr>
            </w:pPr>
            <w:r>
              <w:rPr>
                <w:shd w:val="clear" w:color="auto" w:fill="FFFFFF"/>
              </w:rPr>
              <w:t xml:space="preserve"> </w:t>
            </w:r>
          </w:p>
        </w:tc>
        <w:tc>
          <w:tcPr>
            <w:tcW w:w="0" w:type="auto"/>
          </w:tcPr>
          <w:p w14:paraId="6563A065" w14:textId="0BC61C26" w:rsidR="00596E2A" w:rsidRPr="00337996" w:rsidRDefault="00200D36" w:rsidP="00A42287">
            <w:pPr>
              <w:pStyle w:val="a9"/>
              <w:rPr>
                <w:shd w:val="clear" w:color="auto" w:fill="FFFFFF"/>
              </w:rPr>
            </w:pPr>
            <w:r>
              <w:rPr>
                <w:shd w:val="clear" w:color="auto" w:fill="FFFFFF"/>
              </w:rPr>
              <w:t xml:space="preserve"> </w:t>
            </w:r>
          </w:p>
        </w:tc>
        <w:tc>
          <w:tcPr>
            <w:tcW w:w="0" w:type="auto"/>
          </w:tcPr>
          <w:p w14:paraId="3A0D2DFD" w14:textId="14382396" w:rsidR="00596E2A" w:rsidRPr="00337996" w:rsidRDefault="00200D36" w:rsidP="00A42287">
            <w:pPr>
              <w:pStyle w:val="a9"/>
              <w:rPr>
                <w:shd w:val="clear" w:color="auto" w:fill="FFFFFF"/>
              </w:rPr>
            </w:pPr>
            <w:r>
              <w:rPr>
                <w:shd w:val="clear" w:color="auto" w:fill="FFFFFF"/>
              </w:rPr>
              <w:t xml:space="preserve"> </w:t>
            </w:r>
          </w:p>
        </w:tc>
      </w:tr>
      <w:tr w:rsidR="00596E2A" w:rsidRPr="00337996" w14:paraId="36D43584" w14:textId="77777777" w:rsidTr="006C34DB">
        <w:trPr>
          <w:trHeight w:val="90"/>
        </w:trPr>
        <w:tc>
          <w:tcPr>
            <w:tcW w:w="0" w:type="auto"/>
          </w:tcPr>
          <w:p w14:paraId="67BEBC2D" w14:textId="77777777" w:rsidR="00596E2A" w:rsidRPr="00337996" w:rsidRDefault="00596E2A" w:rsidP="00A42287">
            <w:pPr>
              <w:pStyle w:val="a9"/>
              <w:rPr>
                <w:shd w:val="clear" w:color="auto" w:fill="FFFFFF"/>
              </w:rPr>
            </w:pPr>
            <w:r w:rsidRPr="00337996">
              <w:rPr>
                <w:shd w:val="clear" w:color="auto" w:fill="FFFFFF"/>
              </w:rPr>
              <w:t xml:space="preserve">1 </w:t>
            </w:r>
          </w:p>
        </w:tc>
        <w:tc>
          <w:tcPr>
            <w:tcW w:w="0" w:type="auto"/>
          </w:tcPr>
          <w:p w14:paraId="1B460981" w14:textId="77777777" w:rsidR="00596E2A" w:rsidRPr="00337996" w:rsidRDefault="00596E2A" w:rsidP="00A42287">
            <w:pPr>
              <w:pStyle w:val="a9"/>
              <w:rPr>
                <w:shd w:val="clear" w:color="auto" w:fill="FFFFFF"/>
              </w:rPr>
            </w:pPr>
            <w:proofErr w:type="spellStart"/>
            <w:r w:rsidRPr="00337996">
              <w:rPr>
                <w:shd w:val="clear" w:color="auto" w:fill="FFFFFF"/>
              </w:rPr>
              <w:t>skýtumk</w:t>
            </w:r>
            <w:proofErr w:type="spellEnd"/>
          </w:p>
        </w:tc>
        <w:tc>
          <w:tcPr>
            <w:tcW w:w="0" w:type="auto"/>
          </w:tcPr>
          <w:p w14:paraId="68E756B4" w14:textId="77777777" w:rsidR="00596E2A" w:rsidRPr="00337996" w:rsidRDefault="00596E2A" w:rsidP="00A42287">
            <w:pPr>
              <w:pStyle w:val="a9"/>
              <w:rPr>
                <w:shd w:val="clear" w:color="auto" w:fill="FFFFFF"/>
              </w:rPr>
            </w:pPr>
            <w:proofErr w:type="spellStart"/>
            <w:r w:rsidRPr="00337996">
              <w:rPr>
                <w:shd w:val="clear" w:color="auto" w:fill="FFFFFF"/>
              </w:rPr>
              <w:t>skjótumk</w:t>
            </w:r>
            <w:proofErr w:type="spellEnd"/>
          </w:p>
        </w:tc>
        <w:tc>
          <w:tcPr>
            <w:tcW w:w="0" w:type="auto"/>
          </w:tcPr>
          <w:p w14:paraId="0DF6241D" w14:textId="77777777" w:rsidR="00596E2A" w:rsidRPr="00337996" w:rsidRDefault="00596E2A" w:rsidP="00A42287">
            <w:pPr>
              <w:pStyle w:val="a9"/>
              <w:rPr>
                <w:shd w:val="clear" w:color="auto" w:fill="FFFFFF"/>
              </w:rPr>
            </w:pPr>
          </w:p>
        </w:tc>
      </w:tr>
      <w:tr w:rsidR="00596E2A" w:rsidRPr="00337996" w14:paraId="16EECDEF" w14:textId="77777777" w:rsidTr="006C34DB">
        <w:tc>
          <w:tcPr>
            <w:tcW w:w="0" w:type="auto"/>
          </w:tcPr>
          <w:p w14:paraId="0615DFA6"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10319CDA" w14:textId="77777777" w:rsidR="00596E2A" w:rsidRPr="00337996" w:rsidRDefault="00596E2A" w:rsidP="00A42287">
            <w:pPr>
              <w:pStyle w:val="a9"/>
              <w:rPr>
                <w:shd w:val="clear" w:color="auto" w:fill="FFFFFF"/>
              </w:rPr>
            </w:pPr>
            <w:proofErr w:type="spellStart"/>
            <w:r w:rsidRPr="00337996">
              <w:rPr>
                <w:shd w:val="clear" w:color="auto" w:fill="FFFFFF"/>
              </w:rPr>
              <w:t>skýzk</w:t>
            </w:r>
            <w:proofErr w:type="spellEnd"/>
          </w:p>
        </w:tc>
        <w:tc>
          <w:tcPr>
            <w:tcW w:w="0" w:type="auto"/>
          </w:tcPr>
          <w:p w14:paraId="5A5B1DDA" w14:textId="77777777" w:rsidR="00596E2A" w:rsidRPr="00337996" w:rsidRDefault="00596E2A" w:rsidP="00A42287">
            <w:pPr>
              <w:pStyle w:val="a9"/>
              <w:rPr>
                <w:shd w:val="clear" w:color="auto" w:fill="FFFFFF"/>
              </w:rPr>
            </w:pPr>
            <w:proofErr w:type="spellStart"/>
            <w:r w:rsidRPr="00337996">
              <w:rPr>
                <w:shd w:val="clear" w:color="auto" w:fill="FFFFFF"/>
              </w:rPr>
              <w:t>skjótisk</w:t>
            </w:r>
            <w:proofErr w:type="spellEnd"/>
          </w:p>
        </w:tc>
        <w:tc>
          <w:tcPr>
            <w:tcW w:w="0" w:type="auto"/>
          </w:tcPr>
          <w:p w14:paraId="7495190C" w14:textId="77777777" w:rsidR="00596E2A" w:rsidRPr="00337996" w:rsidRDefault="00596E2A" w:rsidP="00A42287">
            <w:pPr>
              <w:pStyle w:val="a9"/>
              <w:rPr>
                <w:shd w:val="clear" w:color="auto" w:fill="FFFFFF"/>
              </w:rPr>
            </w:pPr>
            <w:proofErr w:type="spellStart"/>
            <w:r w:rsidRPr="00337996">
              <w:rPr>
                <w:shd w:val="clear" w:color="auto" w:fill="FFFFFF"/>
              </w:rPr>
              <w:t>skjózk</w:t>
            </w:r>
            <w:proofErr w:type="spellEnd"/>
          </w:p>
        </w:tc>
      </w:tr>
      <w:tr w:rsidR="00596E2A" w:rsidRPr="00337996" w14:paraId="5403C512" w14:textId="77777777" w:rsidTr="006C34DB">
        <w:tc>
          <w:tcPr>
            <w:tcW w:w="0" w:type="auto"/>
          </w:tcPr>
          <w:p w14:paraId="625F04F1"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724D7773" w14:textId="77777777" w:rsidR="00596E2A" w:rsidRPr="00337996" w:rsidRDefault="00596E2A" w:rsidP="00A42287">
            <w:pPr>
              <w:pStyle w:val="a9"/>
              <w:rPr>
                <w:shd w:val="clear" w:color="auto" w:fill="FFFFFF"/>
              </w:rPr>
            </w:pPr>
            <w:proofErr w:type="spellStart"/>
            <w:r w:rsidRPr="00337996">
              <w:rPr>
                <w:shd w:val="clear" w:color="auto" w:fill="FFFFFF"/>
              </w:rPr>
              <w:t>skýzk</w:t>
            </w:r>
            <w:proofErr w:type="spellEnd"/>
          </w:p>
        </w:tc>
        <w:tc>
          <w:tcPr>
            <w:tcW w:w="0" w:type="auto"/>
          </w:tcPr>
          <w:p w14:paraId="20EC782E" w14:textId="77777777" w:rsidR="00596E2A" w:rsidRPr="00337996" w:rsidRDefault="00596E2A" w:rsidP="00A42287">
            <w:pPr>
              <w:pStyle w:val="a9"/>
              <w:rPr>
                <w:shd w:val="clear" w:color="auto" w:fill="FFFFFF"/>
              </w:rPr>
            </w:pPr>
            <w:proofErr w:type="spellStart"/>
            <w:r w:rsidRPr="00337996">
              <w:rPr>
                <w:shd w:val="clear" w:color="auto" w:fill="FFFFFF"/>
              </w:rPr>
              <w:t>skjótisk</w:t>
            </w:r>
            <w:proofErr w:type="spellEnd"/>
          </w:p>
        </w:tc>
        <w:tc>
          <w:tcPr>
            <w:tcW w:w="0" w:type="auto"/>
          </w:tcPr>
          <w:p w14:paraId="2ACB4ADD" w14:textId="77777777" w:rsidR="00596E2A" w:rsidRPr="00337996" w:rsidRDefault="00596E2A" w:rsidP="00A42287">
            <w:pPr>
              <w:pStyle w:val="a9"/>
              <w:rPr>
                <w:shd w:val="clear" w:color="auto" w:fill="FFFFFF"/>
              </w:rPr>
            </w:pPr>
          </w:p>
        </w:tc>
      </w:tr>
      <w:tr w:rsidR="00596E2A" w:rsidRPr="00337996" w14:paraId="629FD3CA" w14:textId="77777777" w:rsidTr="006C34DB">
        <w:tc>
          <w:tcPr>
            <w:tcW w:w="0" w:type="auto"/>
          </w:tcPr>
          <w:p w14:paraId="2FAC13A4" w14:textId="77777777" w:rsidR="00596E2A" w:rsidRPr="00337996" w:rsidRDefault="00596E2A" w:rsidP="00A42287">
            <w:pPr>
              <w:pStyle w:val="a9"/>
              <w:rPr>
                <w:shd w:val="clear" w:color="auto" w:fill="FFFFFF"/>
              </w:rPr>
            </w:pPr>
            <w:r w:rsidRPr="00337996">
              <w:rPr>
                <w:shd w:val="clear" w:color="auto" w:fill="FFFFFF"/>
              </w:rPr>
              <w:t>复数现在时</w:t>
            </w:r>
          </w:p>
        </w:tc>
        <w:tc>
          <w:tcPr>
            <w:tcW w:w="0" w:type="auto"/>
          </w:tcPr>
          <w:p w14:paraId="777A34B8" w14:textId="77777777" w:rsidR="00596E2A" w:rsidRPr="00337996" w:rsidRDefault="00596E2A" w:rsidP="00A42287">
            <w:pPr>
              <w:pStyle w:val="a9"/>
              <w:rPr>
                <w:shd w:val="clear" w:color="auto" w:fill="FFFFFF"/>
              </w:rPr>
            </w:pPr>
          </w:p>
        </w:tc>
        <w:tc>
          <w:tcPr>
            <w:tcW w:w="0" w:type="auto"/>
          </w:tcPr>
          <w:p w14:paraId="26457540" w14:textId="77777777" w:rsidR="00596E2A" w:rsidRPr="00337996" w:rsidRDefault="00596E2A" w:rsidP="00A42287">
            <w:pPr>
              <w:pStyle w:val="a9"/>
              <w:rPr>
                <w:shd w:val="clear" w:color="auto" w:fill="FFFFFF"/>
              </w:rPr>
            </w:pPr>
          </w:p>
        </w:tc>
        <w:tc>
          <w:tcPr>
            <w:tcW w:w="0" w:type="auto"/>
          </w:tcPr>
          <w:p w14:paraId="51AFDC36" w14:textId="77777777" w:rsidR="00596E2A" w:rsidRPr="00337996" w:rsidRDefault="00596E2A" w:rsidP="00A42287">
            <w:pPr>
              <w:pStyle w:val="a9"/>
              <w:rPr>
                <w:shd w:val="clear" w:color="auto" w:fill="FFFFFF"/>
              </w:rPr>
            </w:pPr>
          </w:p>
        </w:tc>
      </w:tr>
      <w:tr w:rsidR="00596E2A" w:rsidRPr="00337996" w14:paraId="50FC2F64" w14:textId="77777777" w:rsidTr="006C34DB">
        <w:tc>
          <w:tcPr>
            <w:tcW w:w="0" w:type="auto"/>
          </w:tcPr>
          <w:p w14:paraId="288CD3DC" w14:textId="77777777" w:rsidR="00596E2A" w:rsidRPr="00337996" w:rsidRDefault="00596E2A" w:rsidP="00A42287">
            <w:pPr>
              <w:pStyle w:val="a9"/>
              <w:rPr>
                <w:shd w:val="clear" w:color="auto" w:fill="FFFFFF"/>
              </w:rPr>
            </w:pPr>
            <w:r w:rsidRPr="00337996">
              <w:rPr>
                <w:shd w:val="clear" w:color="auto" w:fill="FFFFFF"/>
              </w:rPr>
              <w:t xml:space="preserve">1 </w:t>
            </w:r>
          </w:p>
        </w:tc>
        <w:tc>
          <w:tcPr>
            <w:tcW w:w="0" w:type="auto"/>
          </w:tcPr>
          <w:p w14:paraId="3DA872D8" w14:textId="77777777" w:rsidR="00596E2A" w:rsidRPr="00337996" w:rsidRDefault="00596E2A" w:rsidP="00A42287">
            <w:pPr>
              <w:pStyle w:val="a9"/>
              <w:rPr>
                <w:shd w:val="clear" w:color="auto" w:fill="FFFFFF"/>
              </w:rPr>
            </w:pPr>
            <w:proofErr w:type="spellStart"/>
            <w:r w:rsidRPr="00337996">
              <w:rPr>
                <w:shd w:val="clear" w:color="auto" w:fill="FFFFFF"/>
              </w:rPr>
              <w:t>skjótumsk</w:t>
            </w:r>
            <w:proofErr w:type="spellEnd"/>
          </w:p>
        </w:tc>
        <w:tc>
          <w:tcPr>
            <w:tcW w:w="0" w:type="auto"/>
          </w:tcPr>
          <w:p w14:paraId="024A8CBC" w14:textId="77777777" w:rsidR="00596E2A" w:rsidRPr="00337996" w:rsidRDefault="00596E2A" w:rsidP="00A42287">
            <w:pPr>
              <w:pStyle w:val="a9"/>
              <w:rPr>
                <w:shd w:val="clear" w:color="auto" w:fill="FFFFFF"/>
              </w:rPr>
            </w:pPr>
            <w:proofErr w:type="spellStart"/>
            <w:r w:rsidRPr="00337996">
              <w:rPr>
                <w:shd w:val="clear" w:color="auto" w:fill="FFFFFF"/>
              </w:rPr>
              <w:t>skjótimsk</w:t>
            </w:r>
            <w:proofErr w:type="spellEnd"/>
          </w:p>
        </w:tc>
        <w:tc>
          <w:tcPr>
            <w:tcW w:w="0" w:type="auto"/>
          </w:tcPr>
          <w:p w14:paraId="0105A79F" w14:textId="77777777" w:rsidR="00596E2A" w:rsidRPr="00337996" w:rsidRDefault="00596E2A" w:rsidP="00A42287">
            <w:pPr>
              <w:pStyle w:val="a9"/>
              <w:rPr>
                <w:shd w:val="clear" w:color="auto" w:fill="FFFFFF"/>
              </w:rPr>
            </w:pPr>
            <w:proofErr w:type="spellStart"/>
            <w:r w:rsidRPr="00337996">
              <w:rPr>
                <w:shd w:val="clear" w:color="auto" w:fill="FFFFFF"/>
              </w:rPr>
              <w:t>skjót</w:t>
            </w:r>
            <w:proofErr w:type="spellEnd"/>
          </w:p>
        </w:tc>
      </w:tr>
      <w:tr w:rsidR="00596E2A" w:rsidRPr="00337996" w14:paraId="6E8A99A0" w14:textId="77777777" w:rsidTr="006C34DB">
        <w:tc>
          <w:tcPr>
            <w:tcW w:w="0" w:type="auto"/>
          </w:tcPr>
          <w:p w14:paraId="75B2FBBE"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6E708EBF" w14:textId="77777777" w:rsidR="00596E2A" w:rsidRPr="00337996" w:rsidRDefault="00596E2A" w:rsidP="00A42287">
            <w:pPr>
              <w:pStyle w:val="a9"/>
              <w:rPr>
                <w:shd w:val="clear" w:color="auto" w:fill="FFFFFF"/>
              </w:rPr>
            </w:pPr>
            <w:proofErr w:type="spellStart"/>
            <w:r w:rsidRPr="00337996">
              <w:rPr>
                <w:shd w:val="clear" w:color="auto" w:fill="FFFFFF"/>
              </w:rPr>
              <w:t>skjótizk</w:t>
            </w:r>
            <w:proofErr w:type="spellEnd"/>
          </w:p>
        </w:tc>
        <w:tc>
          <w:tcPr>
            <w:tcW w:w="0" w:type="auto"/>
          </w:tcPr>
          <w:p w14:paraId="6F2136C9" w14:textId="77777777" w:rsidR="00596E2A" w:rsidRPr="00337996" w:rsidRDefault="00596E2A" w:rsidP="00A42287">
            <w:pPr>
              <w:pStyle w:val="a9"/>
              <w:rPr>
                <w:shd w:val="clear" w:color="auto" w:fill="FFFFFF"/>
              </w:rPr>
            </w:pPr>
            <w:proofErr w:type="spellStart"/>
            <w:r w:rsidRPr="00337996">
              <w:rPr>
                <w:shd w:val="clear" w:color="auto" w:fill="FFFFFF"/>
              </w:rPr>
              <w:t>skjótizk</w:t>
            </w:r>
            <w:proofErr w:type="spellEnd"/>
          </w:p>
        </w:tc>
        <w:tc>
          <w:tcPr>
            <w:tcW w:w="0" w:type="auto"/>
          </w:tcPr>
          <w:p w14:paraId="683FB188" w14:textId="77777777" w:rsidR="00596E2A" w:rsidRPr="00337996" w:rsidRDefault="00596E2A" w:rsidP="00A42287">
            <w:pPr>
              <w:pStyle w:val="a9"/>
              <w:rPr>
                <w:shd w:val="clear" w:color="auto" w:fill="FFFFFF"/>
              </w:rPr>
            </w:pPr>
            <w:proofErr w:type="spellStart"/>
            <w:r w:rsidRPr="00337996">
              <w:rPr>
                <w:shd w:val="clear" w:color="auto" w:fill="FFFFFF"/>
              </w:rPr>
              <w:t>skjót</w:t>
            </w:r>
            <w:proofErr w:type="spellEnd"/>
          </w:p>
        </w:tc>
      </w:tr>
      <w:tr w:rsidR="00596E2A" w:rsidRPr="00337996" w14:paraId="2CC19E1B" w14:textId="77777777" w:rsidTr="006C34DB">
        <w:tc>
          <w:tcPr>
            <w:tcW w:w="0" w:type="auto"/>
          </w:tcPr>
          <w:p w14:paraId="56348C8E"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39010020" w14:textId="77777777" w:rsidR="00596E2A" w:rsidRPr="00337996" w:rsidRDefault="00596E2A" w:rsidP="00A42287">
            <w:pPr>
              <w:pStyle w:val="a9"/>
              <w:rPr>
                <w:shd w:val="clear" w:color="auto" w:fill="FFFFFF"/>
              </w:rPr>
            </w:pPr>
            <w:proofErr w:type="spellStart"/>
            <w:r w:rsidRPr="00337996">
              <w:rPr>
                <w:shd w:val="clear" w:color="auto" w:fill="FFFFFF"/>
              </w:rPr>
              <w:t>skjótask</w:t>
            </w:r>
            <w:proofErr w:type="spellEnd"/>
          </w:p>
        </w:tc>
        <w:tc>
          <w:tcPr>
            <w:tcW w:w="0" w:type="auto"/>
          </w:tcPr>
          <w:p w14:paraId="766E8B9C" w14:textId="77777777" w:rsidR="00596E2A" w:rsidRPr="00337996" w:rsidRDefault="00596E2A" w:rsidP="00A42287">
            <w:pPr>
              <w:pStyle w:val="a9"/>
              <w:rPr>
                <w:shd w:val="clear" w:color="auto" w:fill="FFFFFF"/>
              </w:rPr>
            </w:pPr>
            <w:proofErr w:type="spellStart"/>
            <w:r w:rsidRPr="00337996">
              <w:rPr>
                <w:shd w:val="clear" w:color="auto" w:fill="FFFFFF"/>
              </w:rPr>
              <w:t>skjótisk</w:t>
            </w:r>
            <w:proofErr w:type="spellEnd"/>
          </w:p>
        </w:tc>
        <w:tc>
          <w:tcPr>
            <w:tcW w:w="0" w:type="auto"/>
          </w:tcPr>
          <w:p w14:paraId="09EEE486" w14:textId="77777777" w:rsidR="00596E2A" w:rsidRPr="00337996" w:rsidRDefault="00596E2A" w:rsidP="00A42287">
            <w:pPr>
              <w:pStyle w:val="a9"/>
              <w:rPr>
                <w:shd w:val="clear" w:color="auto" w:fill="FFFFFF"/>
              </w:rPr>
            </w:pPr>
          </w:p>
        </w:tc>
      </w:tr>
      <w:tr w:rsidR="00596E2A" w:rsidRPr="00337996" w14:paraId="20D9B19B" w14:textId="77777777" w:rsidTr="006C34DB">
        <w:tc>
          <w:tcPr>
            <w:tcW w:w="0" w:type="auto"/>
          </w:tcPr>
          <w:p w14:paraId="1ADB38D8" w14:textId="77777777" w:rsidR="00596E2A" w:rsidRPr="00337996" w:rsidRDefault="00596E2A" w:rsidP="00A42287">
            <w:pPr>
              <w:pStyle w:val="a9"/>
              <w:rPr>
                <w:shd w:val="clear" w:color="auto" w:fill="FFFFFF"/>
              </w:rPr>
            </w:pPr>
            <w:r w:rsidRPr="00337996">
              <w:rPr>
                <w:shd w:val="clear" w:color="auto" w:fill="FFFFFF"/>
              </w:rPr>
              <w:t>单数过去时</w:t>
            </w:r>
          </w:p>
        </w:tc>
        <w:tc>
          <w:tcPr>
            <w:tcW w:w="0" w:type="auto"/>
          </w:tcPr>
          <w:p w14:paraId="6720716F" w14:textId="77777777" w:rsidR="00596E2A" w:rsidRPr="00337996" w:rsidRDefault="00596E2A" w:rsidP="00A42287">
            <w:pPr>
              <w:pStyle w:val="a9"/>
              <w:rPr>
                <w:shd w:val="clear" w:color="auto" w:fill="FFFFFF"/>
              </w:rPr>
            </w:pPr>
          </w:p>
        </w:tc>
        <w:tc>
          <w:tcPr>
            <w:tcW w:w="0" w:type="auto"/>
          </w:tcPr>
          <w:p w14:paraId="62ACADA7" w14:textId="77777777" w:rsidR="00596E2A" w:rsidRPr="00337996" w:rsidRDefault="00596E2A" w:rsidP="00A42287">
            <w:pPr>
              <w:pStyle w:val="a9"/>
              <w:rPr>
                <w:shd w:val="clear" w:color="auto" w:fill="FFFFFF"/>
              </w:rPr>
            </w:pPr>
          </w:p>
        </w:tc>
        <w:tc>
          <w:tcPr>
            <w:tcW w:w="0" w:type="auto"/>
          </w:tcPr>
          <w:p w14:paraId="158EC2F3" w14:textId="77777777" w:rsidR="00596E2A" w:rsidRPr="00337996" w:rsidRDefault="00596E2A" w:rsidP="00A42287">
            <w:pPr>
              <w:pStyle w:val="a9"/>
              <w:rPr>
                <w:shd w:val="clear" w:color="auto" w:fill="FFFFFF"/>
              </w:rPr>
            </w:pPr>
          </w:p>
        </w:tc>
      </w:tr>
      <w:tr w:rsidR="00596E2A" w:rsidRPr="00337996" w14:paraId="4A3D5967" w14:textId="77777777" w:rsidTr="006C34DB">
        <w:tc>
          <w:tcPr>
            <w:tcW w:w="0" w:type="auto"/>
          </w:tcPr>
          <w:p w14:paraId="5A7F4C2B" w14:textId="77777777" w:rsidR="00596E2A" w:rsidRPr="00337996" w:rsidRDefault="00596E2A" w:rsidP="00A42287">
            <w:pPr>
              <w:pStyle w:val="a9"/>
              <w:rPr>
                <w:shd w:val="clear" w:color="auto" w:fill="FFFFFF"/>
              </w:rPr>
            </w:pPr>
            <w:r w:rsidRPr="00337996">
              <w:rPr>
                <w:shd w:val="clear" w:color="auto" w:fill="FFFFFF"/>
              </w:rPr>
              <w:t xml:space="preserve">1 </w:t>
            </w:r>
          </w:p>
        </w:tc>
        <w:tc>
          <w:tcPr>
            <w:tcW w:w="0" w:type="auto"/>
          </w:tcPr>
          <w:p w14:paraId="6099E4B0" w14:textId="77777777" w:rsidR="00596E2A" w:rsidRPr="00337996" w:rsidRDefault="00596E2A" w:rsidP="00A42287">
            <w:pPr>
              <w:pStyle w:val="a9"/>
              <w:rPr>
                <w:shd w:val="clear" w:color="auto" w:fill="FFFFFF"/>
              </w:rPr>
            </w:pPr>
            <w:proofErr w:type="spellStart"/>
            <w:r w:rsidRPr="00337996">
              <w:rPr>
                <w:shd w:val="clear" w:color="auto" w:fill="FFFFFF"/>
              </w:rPr>
              <w:t>skutumk</w:t>
            </w:r>
            <w:proofErr w:type="spellEnd"/>
          </w:p>
        </w:tc>
        <w:tc>
          <w:tcPr>
            <w:tcW w:w="0" w:type="auto"/>
          </w:tcPr>
          <w:p w14:paraId="0AE71054" w14:textId="77777777" w:rsidR="00596E2A" w:rsidRPr="00337996" w:rsidRDefault="00596E2A" w:rsidP="00A42287">
            <w:pPr>
              <w:pStyle w:val="a9"/>
              <w:rPr>
                <w:shd w:val="clear" w:color="auto" w:fill="FFFFFF"/>
              </w:rPr>
            </w:pPr>
            <w:proofErr w:type="spellStart"/>
            <w:r w:rsidRPr="00337996">
              <w:rPr>
                <w:shd w:val="clear" w:color="auto" w:fill="FFFFFF"/>
              </w:rPr>
              <w:t>skytumk</w:t>
            </w:r>
            <w:proofErr w:type="spellEnd"/>
          </w:p>
        </w:tc>
        <w:tc>
          <w:tcPr>
            <w:tcW w:w="0" w:type="auto"/>
          </w:tcPr>
          <w:p w14:paraId="5D6A1891" w14:textId="77777777" w:rsidR="00596E2A" w:rsidRPr="00337996" w:rsidRDefault="00596E2A" w:rsidP="00A42287">
            <w:pPr>
              <w:pStyle w:val="a9"/>
              <w:rPr>
                <w:shd w:val="clear" w:color="auto" w:fill="FFFFFF"/>
              </w:rPr>
            </w:pPr>
          </w:p>
        </w:tc>
      </w:tr>
      <w:tr w:rsidR="00596E2A" w:rsidRPr="00337996" w14:paraId="46B9AF1E" w14:textId="77777777" w:rsidTr="006C34DB">
        <w:tc>
          <w:tcPr>
            <w:tcW w:w="0" w:type="auto"/>
          </w:tcPr>
          <w:p w14:paraId="2E9B9F62"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233E39B6" w14:textId="77777777" w:rsidR="00596E2A" w:rsidRPr="00337996" w:rsidRDefault="00596E2A" w:rsidP="00A42287">
            <w:pPr>
              <w:pStyle w:val="a9"/>
              <w:rPr>
                <w:shd w:val="clear" w:color="auto" w:fill="FFFFFF"/>
              </w:rPr>
            </w:pPr>
            <w:proofErr w:type="spellStart"/>
            <w:r w:rsidRPr="00337996">
              <w:rPr>
                <w:shd w:val="clear" w:color="auto" w:fill="FFFFFF"/>
              </w:rPr>
              <w:t>skauzk</w:t>
            </w:r>
            <w:proofErr w:type="spellEnd"/>
          </w:p>
        </w:tc>
        <w:tc>
          <w:tcPr>
            <w:tcW w:w="0" w:type="auto"/>
          </w:tcPr>
          <w:p w14:paraId="2538BD0E" w14:textId="77777777" w:rsidR="00596E2A" w:rsidRPr="00337996" w:rsidRDefault="00596E2A" w:rsidP="00A42287">
            <w:pPr>
              <w:pStyle w:val="a9"/>
              <w:rPr>
                <w:shd w:val="clear" w:color="auto" w:fill="FFFFFF"/>
              </w:rPr>
            </w:pPr>
            <w:proofErr w:type="spellStart"/>
            <w:r w:rsidRPr="00337996">
              <w:rPr>
                <w:shd w:val="clear" w:color="auto" w:fill="FFFFFF"/>
              </w:rPr>
              <w:t>skytisk</w:t>
            </w:r>
            <w:proofErr w:type="spellEnd"/>
          </w:p>
        </w:tc>
        <w:tc>
          <w:tcPr>
            <w:tcW w:w="0" w:type="auto"/>
          </w:tcPr>
          <w:p w14:paraId="0CB995EF" w14:textId="77777777" w:rsidR="00596E2A" w:rsidRPr="00337996" w:rsidRDefault="00596E2A" w:rsidP="00A42287">
            <w:pPr>
              <w:pStyle w:val="a9"/>
              <w:rPr>
                <w:shd w:val="clear" w:color="auto" w:fill="FFFFFF"/>
              </w:rPr>
            </w:pPr>
          </w:p>
        </w:tc>
      </w:tr>
      <w:tr w:rsidR="00596E2A" w:rsidRPr="00337996" w14:paraId="2048C609" w14:textId="77777777" w:rsidTr="006C34DB">
        <w:tc>
          <w:tcPr>
            <w:tcW w:w="0" w:type="auto"/>
          </w:tcPr>
          <w:p w14:paraId="5C7FDBB4"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301C5F02" w14:textId="77777777" w:rsidR="00596E2A" w:rsidRPr="00337996" w:rsidRDefault="00596E2A" w:rsidP="00A42287">
            <w:pPr>
              <w:pStyle w:val="a9"/>
              <w:rPr>
                <w:shd w:val="clear" w:color="auto" w:fill="FFFFFF"/>
              </w:rPr>
            </w:pPr>
            <w:proofErr w:type="spellStart"/>
            <w:r w:rsidRPr="00337996">
              <w:rPr>
                <w:shd w:val="clear" w:color="auto" w:fill="FFFFFF"/>
              </w:rPr>
              <w:t>skauzk</w:t>
            </w:r>
            <w:proofErr w:type="spellEnd"/>
          </w:p>
        </w:tc>
        <w:tc>
          <w:tcPr>
            <w:tcW w:w="0" w:type="auto"/>
          </w:tcPr>
          <w:p w14:paraId="4B75A8AB" w14:textId="77777777" w:rsidR="00596E2A" w:rsidRPr="00337996" w:rsidRDefault="00596E2A" w:rsidP="00A42287">
            <w:pPr>
              <w:pStyle w:val="a9"/>
              <w:rPr>
                <w:shd w:val="clear" w:color="auto" w:fill="FFFFFF"/>
              </w:rPr>
            </w:pPr>
            <w:proofErr w:type="spellStart"/>
            <w:r w:rsidRPr="00337996">
              <w:rPr>
                <w:shd w:val="clear" w:color="auto" w:fill="FFFFFF"/>
              </w:rPr>
              <w:t>skytisk</w:t>
            </w:r>
            <w:proofErr w:type="spellEnd"/>
          </w:p>
        </w:tc>
        <w:tc>
          <w:tcPr>
            <w:tcW w:w="0" w:type="auto"/>
          </w:tcPr>
          <w:p w14:paraId="7BD472E5" w14:textId="77777777" w:rsidR="00596E2A" w:rsidRPr="00337996" w:rsidRDefault="00596E2A" w:rsidP="00A42287">
            <w:pPr>
              <w:pStyle w:val="a9"/>
              <w:rPr>
                <w:shd w:val="clear" w:color="auto" w:fill="FFFFFF"/>
              </w:rPr>
            </w:pPr>
          </w:p>
        </w:tc>
      </w:tr>
      <w:tr w:rsidR="00596E2A" w:rsidRPr="00337996" w14:paraId="5D4F9197" w14:textId="77777777" w:rsidTr="006C34DB">
        <w:tc>
          <w:tcPr>
            <w:tcW w:w="0" w:type="auto"/>
          </w:tcPr>
          <w:p w14:paraId="22E21113" w14:textId="77777777" w:rsidR="00596E2A" w:rsidRPr="00337996" w:rsidRDefault="00596E2A" w:rsidP="00A42287">
            <w:pPr>
              <w:pStyle w:val="a9"/>
              <w:rPr>
                <w:shd w:val="clear" w:color="auto" w:fill="FFFFFF"/>
              </w:rPr>
            </w:pPr>
            <w:r w:rsidRPr="00337996">
              <w:rPr>
                <w:shd w:val="clear" w:color="auto" w:fill="FFFFFF"/>
              </w:rPr>
              <w:t>复数过去时</w:t>
            </w:r>
          </w:p>
        </w:tc>
        <w:tc>
          <w:tcPr>
            <w:tcW w:w="0" w:type="auto"/>
          </w:tcPr>
          <w:p w14:paraId="55B5DC85" w14:textId="77777777" w:rsidR="00596E2A" w:rsidRPr="00337996" w:rsidRDefault="00596E2A" w:rsidP="00A42287">
            <w:pPr>
              <w:pStyle w:val="a9"/>
              <w:rPr>
                <w:shd w:val="clear" w:color="auto" w:fill="FFFFFF"/>
              </w:rPr>
            </w:pPr>
          </w:p>
        </w:tc>
        <w:tc>
          <w:tcPr>
            <w:tcW w:w="0" w:type="auto"/>
          </w:tcPr>
          <w:p w14:paraId="3CD9B342" w14:textId="77777777" w:rsidR="00596E2A" w:rsidRPr="00337996" w:rsidRDefault="00596E2A" w:rsidP="00A42287">
            <w:pPr>
              <w:pStyle w:val="a9"/>
              <w:rPr>
                <w:shd w:val="clear" w:color="auto" w:fill="FFFFFF"/>
              </w:rPr>
            </w:pPr>
          </w:p>
        </w:tc>
        <w:tc>
          <w:tcPr>
            <w:tcW w:w="0" w:type="auto"/>
          </w:tcPr>
          <w:p w14:paraId="06BEB5C2" w14:textId="77777777" w:rsidR="00596E2A" w:rsidRPr="00337996" w:rsidRDefault="00596E2A" w:rsidP="00A42287">
            <w:pPr>
              <w:pStyle w:val="a9"/>
              <w:rPr>
                <w:shd w:val="clear" w:color="auto" w:fill="FFFFFF"/>
              </w:rPr>
            </w:pPr>
          </w:p>
        </w:tc>
      </w:tr>
      <w:tr w:rsidR="00596E2A" w:rsidRPr="00337996" w14:paraId="7DADF159" w14:textId="77777777" w:rsidTr="006C34DB">
        <w:tc>
          <w:tcPr>
            <w:tcW w:w="0" w:type="auto"/>
          </w:tcPr>
          <w:p w14:paraId="50913DF3" w14:textId="77777777" w:rsidR="00596E2A" w:rsidRPr="00337996" w:rsidRDefault="00596E2A" w:rsidP="00A42287">
            <w:pPr>
              <w:pStyle w:val="a9"/>
              <w:rPr>
                <w:shd w:val="clear" w:color="auto" w:fill="FFFFFF"/>
              </w:rPr>
            </w:pPr>
            <w:r w:rsidRPr="00337996">
              <w:rPr>
                <w:shd w:val="clear" w:color="auto" w:fill="FFFFFF"/>
              </w:rPr>
              <w:t>1</w:t>
            </w:r>
          </w:p>
        </w:tc>
        <w:tc>
          <w:tcPr>
            <w:tcW w:w="0" w:type="auto"/>
          </w:tcPr>
          <w:p w14:paraId="6F0262EC" w14:textId="77777777" w:rsidR="00596E2A" w:rsidRPr="00337996" w:rsidRDefault="00596E2A" w:rsidP="00A42287">
            <w:pPr>
              <w:pStyle w:val="a9"/>
              <w:rPr>
                <w:shd w:val="clear" w:color="auto" w:fill="FFFFFF"/>
              </w:rPr>
            </w:pPr>
            <w:proofErr w:type="spellStart"/>
            <w:r w:rsidRPr="00337996">
              <w:rPr>
                <w:shd w:val="clear" w:color="auto" w:fill="FFFFFF"/>
              </w:rPr>
              <w:t>skutumsk</w:t>
            </w:r>
            <w:proofErr w:type="spellEnd"/>
          </w:p>
        </w:tc>
        <w:tc>
          <w:tcPr>
            <w:tcW w:w="0" w:type="auto"/>
          </w:tcPr>
          <w:p w14:paraId="4999FB29" w14:textId="77777777" w:rsidR="00596E2A" w:rsidRPr="00337996" w:rsidRDefault="00596E2A" w:rsidP="00A42287">
            <w:pPr>
              <w:pStyle w:val="a9"/>
              <w:rPr>
                <w:shd w:val="clear" w:color="auto" w:fill="FFFFFF"/>
              </w:rPr>
            </w:pPr>
            <w:proofErr w:type="spellStart"/>
            <w:r w:rsidRPr="00337996">
              <w:rPr>
                <w:shd w:val="clear" w:color="auto" w:fill="FFFFFF"/>
              </w:rPr>
              <w:t>skytim</w:t>
            </w:r>
            <w:proofErr w:type="spellEnd"/>
          </w:p>
        </w:tc>
        <w:tc>
          <w:tcPr>
            <w:tcW w:w="0" w:type="auto"/>
          </w:tcPr>
          <w:p w14:paraId="33451E73" w14:textId="77777777" w:rsidR="00596E2A" w:rsidRPr="00337996" w:rsidRDefault="00596E2A" w:rsidP="00A42287">
            <w:pPr>
              <w:pStyle w:val="a9"/>
              <w:rPr>
                <w:shd w:val="clear" w:color="auto" w:fill="FFFFFF"/>
              </w:rPr>
            </w:pPr>
          </w:p>
        </w:tc>
      </w:tr>
      <w:tr w:rsidR="00596E2A" w:rsidRPr="00337996" w14:paraId="642C704C" w14:textId="77777777" w:rsidTr="006C34DB">
        <w:tc>
          <w:tcPr>
            <w:tcW w:w="0" w:type="auto"/>
          </w:tcPr>
          <w:p w14:paraId="1510DFCA"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436616FC" w14:textId="77777777" w:rsidR="00596E2A" w:rsidRPr="00337996" w:rsidRDefault="00596E2A" w:rsidP="00A42287">
            <w:pPr>
              <w:pStyle w:val="a9"/>
              <w:rPr>
                <w:shd w:val="clear" w:color="auto" w:fill="FFFFFF"/>
              </w:rPr>
            </w:pPr>
            <w:proofErr w:type="spellStart"/>
            <w:r w:rsidRPr="00337996">
              <w:rPr>
                <w:shd w:val="clear" w:color="auto" w:fill="FFFFFF"/>
              </w:rPr>
              <w:t>skutuzk</w:t>
            </w:r>
            <w:proofErr w:type="spellEnd"/>
          </w:p>
        </w:tc>
        <w:tc>
          <w:tcPr>
            <w:tcW w:w="0" w:type="auto"/>
          </w:tcPr>
          <w:p w14:paraId="3E8C89C7" w14:textId="77777777" w:rsidR="00596E2A" w:rsidRPr="00337996" w:rsidRDefault="00596E2A" w:rsidP="00A42287">
            <w:pPr>
              <w:pStyle w:val="a9"/>
              <w:rPr>
                <w:shd w:val="clear" w:color="auto" w:fill="FFFFFF"/>
              </w:rPr>
            </w:pPr>
            <w:proofErr w:type="spellStart"/>
            <w:r w:rsidRPr="00337996">
              <w:rPr>
                <w:shd w:val="clear" w:color="auto" w:fill="FFFFFF"/>
              </w:rPr>
              <w:t>skytizk</w:t>
            </w:r>
            <w:proofErr w:type="spellEnd"/>
          </w:p>
        </w:tc>
        <w:tc>
          <w:tcPr>
            <w:tcW w:w="0" w:type="auto"/>
          </w:tcPr>
          <w:p w14:paraId="308E7508" w14:textId="77777777" w:rsidR="00596E2A" w:rsidRPr="00337996" w:rsidRDefault="00596E2A" w:rsidP="00A42287">
            <w:pPr>
              <w:pStyle w:val="a9"/>
              <w:rPr>
                <w:shd w:val="clear" w:color="auto" w:fill="FFFFFF"/>
              </w:rPr>
            </w:pPr>
          </w:p>
        </w:tc>
      </w:tr>
      <w:tr w:rsidR="00596E2A" w:rsidRPr="00337996" w14:paraId="0488BC9A" w14:textId="77777777" w:rsidTr="006C34DB">
        <w:tc>
          <w:tcPr>
            <w:tcW w:w="0" w:type="auto"/>
          </w:tcPr>
          <w:p w14:paraId="17DCFCE3"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13DE4BD0" w14:textId="77777777" w:rsidR="00596E2A" w:rsidRPr="00337996" w:rsidRDefault="00596E2A" w:rsidP="00A42287">
            <w:pPr>
              <w:pStyle w:val="a9"/>
              <w:rPr>
                <w:shd w:val="clear" w:color="auto" w:fill="FFFFFF"/>
              </w:rPr>
            </w:pPr>
            <w:proofErr w:type="spellStart"/>
            <w:r w:rsidRPr="00337996">
              <w:rPr>
                <w:shd w:val="clear" w:color="auto" w:fill="FFFFFF"/>
              </w:rPr>
              <w:t>skutusk</w:t>
            </w:r>
            <w:proofErr w:type="spellEnd"/>
          </w:p>
        </w:tc>
        <w:tc>
          <w:tcPr>
            <w:tcW w:w="0" w:type="auto"/>
          </w:tcPr>
          <w:p w14:paraId="520F18A5" w14:textId="77777777" w:rsidR="00596E2A" w:rsidRPr="00337996" w:rsidRDefault="00596E2A" w:rsidP="00A42287">
            <w:pPr>
              <w:pStyle w:val="a9"/>
              <w:rPr>
                <w:shd w:val="clear" w:color="auto" w:fill="FFFFFF"/>
              </w:rPr>
            </w:pPr>
            <w:proofErr w:type="spellStart"/>
            <w:r w:rsidRPr="00337996">
              <w:rPr>
                <w:shd w:val="clear" w:color="auto" w:fill="FFFFFF"/>
              </w:rPr>
              <w:t>skytisk</w:t>
            </w:r>
            <w:proofErr w:type="spellEnd"/>
          </w:p>
        </w:tc>
        <w:tc>
          <w:tcPr>
            <w:tcW w:w="0" w:type="auto"/>
          </w:tcPr>
          <w:p w14:paraId="2831409E" w14:textId="77777777" w:rsidR="00596E2A" w:rsidRPr="00337996" w:rsidRDefault="00596E2A" w:rsidP="00A42287">
            <w:pPr>
              <w:pStyle w:val="a9"/>
              <w:rPr>
                <w:shd w:val="clear" w:color="auto" w:fill="FFFFFF"/>
              </w:rPr>
            </w:pPr>
          </w:p>
        </w:tc>
      </w:tr>
      <w:tr w:rsidR="00596E2A" w:rsidRPr="00337996" w14:paraId="420A17C3" w14:textId="77777777" w:rsidTr="006C34DB">
        <w:tc>
          <w:tcPr>
            <w:tcW w:w="0" w:type="auto"/>
          </w:tcPr>
          <w:p w14:paraId="0CB81333" w14:textId="77777777" w:rsidR="00596E2A" w:rsidRPr="00337996" w:rsidRDefault="00596E2A" w:rsidP="00A42287">
            <w:pPr>
              <w:pStyle w:val="a9"/>
              <w:rPr>
                <w:shd w:val="clear" w:color="auto" w:fill="FFFFFF"/>
              </w:rPr>
            </w:pPr>
            <w:r w:rsidRPr="00337996">
              <w:rPr>
                <w:shd w:val="clear" w:color="auto" w:fill="FFFFFF"/>
              </w:rPr>
              <w:t>不定式</w:t>
            </w:r>
          </w:p>
        </w:tc>
        <w:tc>
          <w:tcPr>
            <w:tcW w:w="0" w:type="auto"/>
          </w:tcPr>
          <w:p w14:paraId="0CC5484C" w14:textId="77777777" w:rsidR="00596E2A" w:rsidRPr="00337996" w:rsidRDefault="00596E2A" w:rsidP="00A42287">
            <w:pPr>
              <w:pStyle w:val="a9"/>
              <w:rPr>
                <w:shd w:val="clear" w:color="auto" w:fill="FFFFFF"/>
              </w:rPr>
            </w:pPr>
            <w:proofErr w:type="spellStart"/>
            <w:r w:rsidRPr="00337996">
              <w:rPr>
                <w:shd w:val="clear" w:color="auto" w:fill="FFFFFF"/>
              </w:rPr>
              <w:t>skjótask</w:t>
            </w:r>
            <w:proofErr w:type="spellEnd"/>
          </w:p>
        </w:tc>
        <w:tc>
          <w:tcPr>
            <w:tcW w:w="0" w:type="auto"/>
          </w:tcPr>
          <w:p w14:paraId="07734B01" w14:textId="77777777" w:rsidR="00596E2A" w:rsidRPr="00337996" w:rsidRDefault="00596E2A" w:rsidP="00A42287">
            <w:pPr>
              <w:pStyle w:val="a9"/>
              <w:rPr>
                <w:shd w:val="clear" w:color="auto" w:fill="FFFFFF"/>
              </w:rPr>
            </w:pPr>
          </w:p>
        </w:tc>
        <w:tc>
          <w:tcPr>
            <w:tcW w:w="0" w:type="auto"/>
          </w:tcPr>
          <w:p w14:paraId="6D110C19" w14:textId="77777777" w:rsidR="00596E2A" w:rsidRPr="00337996" w:rsidRDefault="00596E2A" w:rsidP="00A42287">
            <w:pPr>
              <w:pStyle w:val="a9"/>
              <w:rPr>
                <w:shd w:val="clear" w:color="auto" w:fill="FFFFFF"/>
              </w:rPr>
            </w:pPr>
          </w:p>
        </w:tc>
      </w:tr>
      <w:tr w:rsidR="00596E2A" w:rsidRPr="00337996" w14:paraId="36988AFC" w14:textId="77777777" w:rsidTr="006C34DB">
        <w:tc>
          <w:tcPr>
            <w:tcW w:w="0" w:type="auto"/>
          </w:tcPr>
          <w:p w14:paraId="183E7746" w14:textId="77777777" w:rsidR="00596E2A" w:rsidRPr="00337996" w:rsidRDefault="00596E2A" w:rsidP="00A42287">
            <w:pPr>
              <w:pStyle w:val="a9"/>
              <w:rPr>
                <w:shd w:val="clear" w:color="auto" w:fill="FFFFFF"/>
              </w:rPr>
            </w:pPr>
            <w:r w:rsidRPr="00337996">
              <w:rPr>
                <w:shd w:val="clear" w:color="auto" w:fill="FFFFFF"/>
              </w:rPr>
              <w:t>现在分词</w:t>
            </w:r>
          </w:p>
        </w:tc>
        <w:tc>
          <w:tcPr>
            <w:tcW w:w="0" w:type="auto"/>
          </w:tcPr>
          <w:p w14:paraId="2F726D55" w14:textId="77777777" w:rsidR="00596E2A" w:rsidRPr="00337996" w:rsidRDefault="00596E2A" w:rsidP="00A42287">
            <w:pPr>
              <w:pStyle w:val="a9"/>
              <w:rPr>
                <w:shd w:val="clear" w:color="auto" w:fill="FFFFFF"/>
              </w:rPr>
            </w:pPr>
            <w:proofErr w:type="spellStart"/>
            <w:r w:rsidRPr="00337996">
              <w:rPr>
                <w:shd w:val="clear" w:color="auto" w:fill="FFFFFF"/>
              </w:rPr>
              <w:t>skjótandisk</w:t>
            </w:r>
            <w:proofErr w:type="spellEnd"/>
          </w:p>
        </w:tc>
        <w:tc>
          <w:tcPr>
            <w:tcW w:w="0" w:type="auto"/>
          </w:tcPr>
          <w:p w14:paraId="53D9127F" w14:textId="77777777" w:rsidR="00596E2A" w:rsidRPr="00337996" w:rsidRDefault="00596E2A" w:rsidP="00A42287">
            <w:pPr>
              <w:pStyle w:val="a9"/>
              <w:rPr>
                <w:shd w:val="clear" w:color="auto" w:fill="FFFFFF"/>
              </w:rPr>
            </w:pPr>
          </w:p>
        </w:tc>
        <w:tc>
          <w:tcPr>
            <w:tcW w:w="0" w:type="auto"/>
          </w:tcPr>
          <w:p w14:paraId="49A769F4" w14:textId="77777777" w:rsidR="00596E2A" w:rsidRPr="00337996" w:rsidRDefault="00596E2A" w:rsidP="00A42287">
            <w:pPr>
              <w:pStyle w:val="a9"/>
              <w:rPr>
                <w:shd w:val="clear" w:color="auto" w:fill="FFFFFF"/>
              </w:rPr>
            </w:pPr>
          </w:p>
        </w:tc>
      </w:tr>
      <w:tr w:rsidR="00596E2A" w:rsidRPr="00337996" w14:paraId="3A996F7D" w14:textId="77777777" w:rsidTr="006C34DB">
        <w:tc>
          <w:tcPr>
            <w:tcW w:w="0" w:type="auto"/>
          </w:tcPr>
          <w:p w14:paraId="1518BB1E" w14:textId="77777777" w:rsidR="00596E2A" w:rsidRPr="00337996" w:rsidRDefault="00596E2A" w:rsidP="00A42287">
            <w:pPr>
              <w:pStyle w:val="a9"/>
              <w:rPr>
                <w:shd w:val="clear" w:color="auto" w:fill="FFFFFF"/>
              </w:rPr>
            </w:pPr>
            <w:r w:rsidRPr="00337996">
              <w:rPr>
                <w:shd w:val="clear" w:color="auto" w:fill="FFFFFF"/>
              </w:rPr>
              <w:t>过去分词</w:t>
            </w:r>
          </w:p>
        </w:tc>
        <w:tc>
          <w:tcPr>
            <w:tcW w:w="0" w:type="auto"/>
          </w:tcPr>
          <w:p w14:paraId="70CF3201" w14:textId="77777777" w:rsidR="00596E2A" w:rsidRPr="00337996" w:rsidRDefault="00596E2A" w:rsidP="00A42287">
            <w:pPr>
              <w:pStyle w:val="a9"/>
              <w:rPr>
                <w:shd w:val="clear" w:color="auto" w:fill="FFFFFF"/>
              </w:rPr>
            </w:pPr>
            <w:proofErr w:type="spellStart"/>
            <w:r w:rsidRPr="00337996">
              <w:rPr>
                <w:shd w:val="clear" w:color="auto" w:fill="FFFFFF"/>
              </w:rPr>
              <w:t>skotizk</w:t>
            </w:r>
            <w:proofErr w:type="spellEnd"/>
          </w:p>
        </w:tc>
        <w:tc>
          <w:tcPr>
            <w:tcW w:w="0" w:type="auto"/>
          </w:tcPr>
          <w:p w14:paraId="57BE54D6" w14:textId="77777777" w:rsidR="00596E2A" w:rsidRPr="00337996" w:rsidRDefault="00596E2A" w:rsidP="00A42287">
            <w:pPr>
              <w:pStyle w:val="a9"/>
              <w:rPr>
                <w:shd w:val="clear" w:color="auto" w:fill="FFFFFF"/>
              </w:rPr>
            </w:pPr>
          </w:p>
        </w:tc>
        <w:tc>
          <w:tcPr>
            <w:tcW w:w="0" w:type="auto"/>
          </w:tcPr>
          <w:p w14:paraId="3BC974FA" w14:textId="77777777" w:rsidR="00596E2A" w:rsidRPr="00337996" w:rsidRDefault="00596E2A" w:rsidP="00A42287">
            <w:pPr>
              <w:pStyle w:val="a9"/>
              <w:rPr>
                <w:shd w:val="clear" w:color="auto" w:fill="FFFFFF"/>
              </w:rPr>
            </w:pPr>
          </w:p>
        </w:tc>
      </w:tr>
    </w:tbl>
    <w:p w14:paraId="418E601C" w14:textId="229D335B" w:rsidR="00596E2A" w:rsidRPr="00337996" w:rsidRDefault="00596E2A" w:rsidP="00E6752E">
      <w:pPr>
        <w:pStyle w:val="3"/>
        <w:ind w:firstLine="482"/>
        <w:rPr>
          <w:bCs w:val="0"/>
          <w:shd w:val="clear" w:color="auto" w:fill="FFFFFF"/>
        </w:rPr>
      </w:pPr>
      <w:bookmarkStart w:id="40" w:name="_Toc20990"/>
      <w:bookmarkStart w:id="41" w:name="_Ref116304031"/>
      <w:bookmarkStart w:id="42" w:name="_Ref116372857"/>
      <w:bookmarkStart w:id="43" w:name="_Ref116921783"/>
      <w:r w:rsidRPr="00337996">
        <w:rPr>
          <w:shd w:val="clear" w:color="auto" w:fill="FFFFFF"/>
        </w:rPr>
        <w:t>第三强变位法</w:t>
      </w:r>
      <w:bookmarkEnd w:id="40"/>
      <w:bookmarkEnd w:id="41"/>
      <w:bookmarkEnd w:id="42"/>
      <w:bookmarkEnd w:id="43"/>
    </w:p>
    <w:p w14:paraId="0E09ECEA" w14:textId="6DB1D974" w:rsidR="00596E2A" w:rsidRPr="00337996" w:rsidRDefault="00596E2A" w:rsidP="00A42287">
      <w:pPr>
        <w:ind w:firstLine="420"/>
        <w:rPr>
          <w:shd w:val="clear" w:color="auto" w:fill="FFFFFF"/>
        </w:rPr>
      </w:pPr>
      <w:r w:rsidRPr="00337996">
        <w:rPr>
          <w:shd w:val="clear" w:color="auto" w:fill="FFFFFF"/>
        </w:rPr>
        <w:t>第三强变位法动词不定式的词干总是以一个双辅音结尾，其词根的元音是</w:t>
      </w:r>
      <w:r w:rsidRPr="00337996">
        <w:rPr>
          <w:shd w:val="clear" w:color="auto" w:fill="FFFFFF"/>
        </w:rPr>
        <w:t>e</w:t>
      </w:r>
      <w:r w:rsidRPr="00337996">
        <w:rPr>
          <w:shd w:val="clear" w:color="auto" w:fill="FFFFFF"/>
        </w:rPr>
        <w:t>或</w:t>
      </w:r>
      <w:proofErr w:type="spellStart"/>
      <w:r w:rsidRPr="00337996">
        <w:rPr>
          <w:shd w:val="clear" w:color="auto" w:fill="FFFFFF"/>
        </w:rPr>
        <w:t>i</w:t>
      </w:r>
      <w:proofErr w:type="spellEnd"/>
      <w:r w:rsidRPr="00337996">
        <w:rPr>
          <w:shd w:val="clear" w:color="auto" w:fill="FFFFFF"/>
        </w:rPr>
        <w:t>，其</w:t>
      </w:r>
      <w:r>
        <w:rPr>
          <w:shd w:val="clear" w:color="auto" w:fill="FFFFFF"/>
        </w:rPr>
        <w:t>元音交替</w:t>
      </w:r>
      <w:r w:rsidRPr="00337996">
        <w:rPr>
          <w:shd w:val="clear" w:color="auto" w:fill="FFFFFF"/>
        </w:rPr>
        <w:t>模式如下：</w:t>
      </w:r>
    </w:p>
    <w:p w14:paraId="2DD27F36" w14:textId="4FAC9B8C" w:rsidR="00596E2A" w:rsidRPr="00337996" w:rsidRDefault="00596E2A" w:rsidP="00A42287">
      <w:pPr>
        <w:ind w:firstLine="422"/>
        <w:jc w:val="center"/>
        <w:rPr>
          <w:rFonts w:cs="Times New Roman"/>
          <w:b/>
          <w:bCs/>
          <w:color w:val="202122"/>
          <w:szCs w:val="21"/>
          <w:shd w:val="clear" w:color="auto" w:fill="FFFFFF"/>
        </w:rPr>
      </w:pPr>
      <w:r w:rsidRPr="00337996">
        <w:rPr>
          <w:rFonts w:cs="Times New Roman"/>
          <w:b/>
          <w:bCs/>
          <w:color w:val="202122"/>
          <w:szCs w:val="21"/>
          <w:shd w:val="clear" w:color="auto" w:fill="FFFFFF"/>
        </w:rPr>
        <w:t xml:space="preserve">e, </w:t>
      </w:r>
      <w:proofErr w:type="spellStart"/>
      <w:r w:rsidRPr="00337996">
        <w:rPr>
          <w:rFonts w:cs="Times New Roman"/>
          <w:b/>
          <w:bCs/>
          <w:color w:val="202122"/>
          <w:szCs w:val="21"/>
          <w:shd w:val="clear" w:color="auto" w:fill="FFFFFF"/>
        </w:rPr>
        <w:t>i</w:t>
      </w:r>
      <w:proofErr w:type="spellEnd"/>
      <w:r w:rsidR="00200D36">
        <w:rPr>
          <w:rFonts w:cs="Times New Roman"/>
          <w:b/>
          <w:bCs/>
          <w:color w:val="202122"/>
          <w:szCs w:val="21"/>
          <w:shd w:val="clear" w:color="auto" w:fill="FFFFFF"/>
        </w:rPr>
        <w:t xml:space="preserve"> </w:t>
      </w:r>
      <w:r w:rsidRPr="00337996">
        <w:rPr>
          <w:rFonts w:cs="Times New Roman"/>
          <w:b/>
          <w:bCs/>
          <w:color w:val="202122"/>
          <w:szCs w:val="21"/>
          <w:shd w:val="clear" w:color="auto" w:fill="FFFFFF"/>
        </w:rPr>
        <w:t>--</w:t>
      </w:r>
      <w:r w:rsidR="00200D36">
        <w:rPr>
          <w:rFonts w:cs="Times New Roman"/>
          <w:b/>
          <w:bCs/>
          <w:color w:val="202122"/>
          <w:szCs w:val="21"/>
          <w:shd w:val="clear" w:color="auto" w:fill="FFFFFF"/>
        </w:rPr>
        <w:t xml:space="preserve"> </w:t>
      </w:r>
      <w:r w:rsidRPr="00337996">
        <w:rPr>
          <w:rFonts w:cs="Times New Roman"/>
          <w:b/>
          <w:bCs/>
          <w:color w:val="202122"/>
          <w:szCs w:val="21"/>
          <w:shd w:val="clear" w:color="auto" w:fill="FFFFFF"/>
        </w:rPr>
        <w:t>a</w:t>
      </w:r>
      <w:r w:rsidR="00200D36">
        <w:rPr>
          <w:rFonts w:cs="Times New Roman"/>
          <w:b/>
          <w:bCs/>
          <w:color w:val="202122"/>
          <w:szCs w:val="21"/>
          <w:shd w:val="clear" w:color="auto" w:fill="FFFFFF"/>
        </w:rPr>
        <w:t xml:space="preserve"> </w:t>
      </w:r>
      <w:r w:rsidRPr="00337996">
        <w:rPr>
          <w:rFonts w:cs="Times New Roman"/>
          <w:b/>
          <w:bCs/>
          <w:color w:val="202122"/>
          <w:szCs w:val="21"/>
          <w:shd w:val="clear" w:color="auto" w:fill="FFFFFF"/>
        </w:rPr>
        <w:t>--</w:t>
      </w:r>
      <w:r w:rsidR="00200D36">
        <w:rPr>
          <w:rFonts w:cs="Times New Roman"/>
          <w:b/>
          <w:bCs/>
          <w:color w:val="202122"/>
          <w:szCs w:val="21"/>
          <w:shd w:val="clear" w:color="auto" w:fill="FFFFFF"/>
        </w:rPr>
        <w:t xml:space="preserve"> </w:t>
      </w:r>
      <w:r w:rsidRPr="00337996">
        <w:rPr>
          <w:rFonts w:cs="Times New Roman"/>
          <w:b/>
          <w:bCs/>
          <w:color w:val="202122"/>
          <w:szCs w:val="21"/>
          <w:shd w:val="clear" w:color="auto" w:fill="FFFFFF"/>
        </w:rPr>
        <w:t>u(y)</w:t>
      </w:r>
      <w:r w:rsidR="007F3EBD">
        <w:rPr>
          <w:rFonts w:cs="Times New Roman"/>
          <w:b/>
          <w:bCs/>
          <w:color w:val="202122"/>
          <w:szCs w:val="21"/>
          <w:shd w:val="clear" w:color="auto" w:fill="FFFFFF"/>
        </w:rPr>
        <w:t xml:space="preserve"> </w:t>
      </w:r>
      <w:r w:rsidR="00B70BA1" w:rsidRPr="00337996">
        <w:rPr>
          <w:rFonts w:cs="Times New Roman"/>
          <w:b/>
          <w:bCs/>
          <w:color w:val="202122"/>
          <w:szCs w:val="21"/>
          <w:shd w:val="clear" w:color="auto" w:fill="FFFFFF"/>
        </w:rPr>
        <w:t>--</w:t>
      </w:r>
      <w:r w:rsidR="007F3EBD">
        <w:rPr>
          <w:rFonts w:cs="Times New Roman"/>
          <w:b/>
          <w:bCs/>
          <w:color w:val="202122"/>
          <w:szCs w:val="21"/>
          <w:shd w:val="clear" w:color="auto" w:fill="FFFFFF"/>
        </w:rPr>
        <w:t xml:space="preserve"> u, o</w:t>
      </w:r>
    </w:p>
    <w:p w14:paraId="7F6708EA" w14:textId="4A55B4CC" w:rsidR="00596E2A" w:rsidRPr="00337996" w:rsidRDefault="00596E2A" w:rsidP="00A42287">
      <w:pPr>
        <w:ind w:firstLine="420"/>
        <w:jc w:val="left"/>
        <w:rPr>
          <w:rFonts w:cs="Times New Roman"/>
          <w:color w:val="202122"/>
          <w:szCs w:val="21"/>
          <w:shd w:val="clear" w:color="auto" w:fill="FFFFFF"/>
        </w:rPr>
      </w:pPr>
      <w:r w:rsidRPr="00337996">
        <w:rPr>
          <w:rFonts w:cs="Times New Roman"/>
          <w:color w:val="202122"/>
          <w:szCs w:val="21"/>
          <w:shd w:val="clear" w:color="auto" w:fill="FFFFFF"/>
        </w:rPr>
        <w:t>三类强动词的基础元音是</w:t>
      </w:r>
      <w:r w:rsidRPr="00337996">
        <w:rPr>
          <w:rFonts w:cs="Times New Roman"/>
          <w:color w:val="202122"/>
          <w:szCs w:val="21"/>
          <w:shd w:val="clear" w:color="auto" w:fill="FFFFFF"/>
        </w:rPr>
        <w:t>e</w:t>
      </w:r>
      <w:r w:rsidRPr="00337996">
        <w:rPr>
          <w:rFonts w:cs="Times New Roman"/>
          <w:color w:val="202122"/>
          <w:szCs w:val="21"/>
          <w:shd w:val="clear" w:color="auto" w:fill="FFFFFF"/>
        </w:rPr>
        <w:t>，但如果元音后面紧随着</w:t>
      </w:r>
      <w:r w:rsidRPr="00337996">
        <w:rPr>
          <w:rFonts w:cs="Times New Roman"/>
          <w:color w:val="202122"/>
          <w:szCs w:val="21"/>
          <w:shd w:val="clear" w:color="auto" w:fill="FFFFFF"/>
        </w:rPr>
        <w:t>n</w:t>
      </w:r>
      <w:r w:rsidRPr="00337996">
        <w:rPr>
          <w:rFonts w:cs="Times New Roman"/>
          <w:color w:val="202122"/>
          <w:szCs w:val="21"/>
          <w:shd w:val="clear" w:color="auto" w:fill="FFFFFF"/>
        </w:rPr>
        <w:t>，这个元音</w:t>
      </w:r>
      <w:r w:rsidR="007F3EBD">
        <w:rPr>
          <w:rFonts w:cs="Times New Roman" w:hint="eastAsia"/>
          <w:color w:val="202122"/>
          <w:szCs w:val="21"/>
          <w:shd w:val="clear" w:color="auto" w:fill="FFFFFF"/>
        </w:rPr>
        <w:t>抬升</w:t>
      </w:r>
      <w:r w:rsidRPr="00337996">
        <w:rPr>
          <w:rFonts w:cs="Times New Roman"/>
          <w:color w:val="202122"/>
          <w:szCs w:val="21"/>
          <w:shd w:val="clear" w:color="auto" w:fill="FFFFFF"/>
        </w:rPr>
        <w:t>为</w:t>
      </w:r>
      <w:proofErr w:type="spellStart"/>
      <w:r w:rsidRPr="00337996">
        <w:rPr>
          <w:rFonts w:cs="Times New Roman"/>
          <w:color w:val="202122"/>
          <w:szCs w:val="21"/>
          <w:shd w:val="clear" w:color="auto" w:fill="FFFFFF"/>
        </w:rPr>
        <w:t>i</w:t>
      </w:r>
      <w:proofErr w:type="spellEnd"/>
      <w:r w:rsidR="007F3EBD">
        <w:rPr>
          <w:rFonts w:cs="Times New Roman" w:hint="eastAsia"/>
          <w:color w:val="202122"/>
          <w:szCs w:val="21"/>
          <w:shd w:val="clear" w:color="auto" w:fill="FFFFFF"/>
        </w:rPr>
        <w:t>.</w:t>
      </w:r>
      <w:r w:rsidR="007F3EBD">
        <w:rPr>
          <w:rFonts w:cs="Times New Roman"/>
          <w:color w:val="202122"/>
          <w:szCs w:val="21"/>
          <w:shd w:val="clear" w:color="auto" w:fill="FFFFFF"/>
        </w:rPr>
        <w:t xml:space="preserve"> </w:t>
      </w:r>
      <w:r w:rsidRPr="00337996">
        <w:rPr>
          <w:rFonts w:cs="Times New Roman"/>
          <w:color w:val="202122"/>
          <w:szCs w:val="21"/>
          <w:shd w:val="clear" w:color="auto" w:fill="FFFFFF"/>
        </w:rPr>
        <w:t>同样重要的元音音变发生在过去分词中，一般来说过去分词词根的元音都是</w:t>
      </w:r>
      <w:r w:rsidRPr="00337996">
        <w:rPr>
          <w:rFonts w:cs="Times New Roman"/>
          <w:color w:val="202122"/>
          <w:szCs w:val="21"/>
          <w:shd w:val="clear" w:color="auto" w:fill="FFFFFF"/>
        </w:rPr>
        <w:t>u</w:t>
      </w:r>
      <w:r w:rsidRPr="00337996">
        <w:rPr>
          <w:rFonts w:cs="Times New Roman"/>
          <w:color w:val="202122"/>
          <w:szCs w:val="21"/>
          <w:shd w:val="clear" w:color="auto" w:fill="FFFFFF"/>
        </w:rPr>
        <w:t>，但当它后面紧随着</w:t>
      </w:r>
      <w:r w:rsidRPr="00337996">
        <w:rPr>
          <w:rFonts w:cs="Times New Roman"/>
          <w:color w:val="202122"/>
          <w:szCs w:val="21"/>
          <w:shd w:val="clear" w:color="auto" w:fill="FFFFFF"/>
        </w:rPr>
        <w:t>l</w:t>
      </w:r>
      <w:r w:rsidRPr="00337996">
        <w:rPr>
          <w:rFonts w:cs="Times New Roman"/>
          <w:color w:val="202122"/>
          <w:szCs w:val="21"/>
          <w:shd w:val="clear" w:color="auto" w:fill="FFFFFF"/>
        </w:rPr>
        <w:t>或</w:t>
      </w:r>
      <w:r w:rsidRPr="00337996">
        <w:rPr>
          <w:rFonts w:cs="Times New Roman"/>
          <w:color w:val="202122"/>
          <w:szCs w:val="21"/>
          <w:shd w:val="clear" w:color="auto" w:fill="FFFFFF"/>
        </w:rPr>
        <w:t>r</w:t>
      </w:r>
      <w:r w:rsidRPr="00337996">
        <w:rPr>
          <w:rFonts w:cs="Times New Roman"/>
          <w:color w:val="202122"/>
          <w:szCs w:val="21"/>
          <w:shd w:val="clear" w:color="auto" w:fill="FFFFFF"/>
        </w:rPr>
        <w:t>时，</w:t>
      </w:r>
      <w:r w:rsidRPr="00337996">
        <w:rPr>
          <w:rFonts w:cs="Times New Roman"/>
          <w:color w:val="202122"/>
          <w:szCs w:val="21"/>
          <w:shd w:val="clear" w:color="auto" w:fill="FFFFFF"/>
        </w:rPr>
        <w:t>u</w:t>
      </w:r>
      <w:r w:rsidRPr="00337996">
        <w:rPr>
          <w:rFonts w:cs="Times New Roman"/>
          <w:color w:val="202122"/>
          <w:szCs w:val="21"/>
          <w:shd w:val="clear" w:color="auto" w:fill="FFFFFF"/>
        </w:rPr>
        <w:t>变为</w:t>
      </w:r>
      <w:r w:rsidRPr="00337996">
        <w:rPr>
          <w:rFonts w:cs="Times New Roman"/>
          <w:color w:val="202122"/>
          <w:szCs w:val="21"/>
          <w:shd w:val="clear" w:color="auto" w:fill="FFFFFF"/>
        </w:rPr>
        <w:t>o</w:t>
      </w:r>
      <w:r w:rsidR="00DA399B">
        <w:rPr>
          <w:rFonts w:cs="Times New Roman" w:hint="eastAsia"/>
          <w:color w:val="202122"/>
          <w:szCs w:val="21"/>
          <w:shd w:val="clear" w:color="auto" w:fill="FFFFFF"/>
        </w:rPr>
        <w:t>.</w:t>
      </w:r>
      <w:r w:rsidR="00DA399B">
        <w:rPr>
          <w:rFonts w:cs="Times New Roman"/>
          <w:color w:val="202122"/>
          <w:szCs w:val="21"/>
          <w:shd w:val="clear" w:color="auto" w:fill="FFFFFF"/>
        </w:rPr>
        <w:t xml:space="preserve"> </w:t>
      </w:r>
      <w:r w:rsidRPr="00337996">
        <w:rPr>
          <w:rFonts w:cs="Times New Roman"/>
          <w:color w:val="202122"/>
          <w:szCs w:val="21"/>
          <w:shd w:val="clear" w:color="auto" w:fill="FFFFFF"/>
        </w:rPr>
        <w:t>第三强变位法涉及一些重要的语音规则，最显著的几个列举如下：</w:t>
      </w:r>
    </w:p>
    <w:p w14:paraId="1E475FEA" w14:textId="569EB2A5" w:rsidR="008C0A76" w:rsidRDefault="00596E2A">
      <w:pPr>
        <w:pStyle w:val="a7"/>
        <w:numPr>
          <w:ilvl w:val="0"/>
          <w:numId w:val="43"/>
        </w:numPr>
        <w:ind w:firstLineChars="0"/>
        <w:rPr>
          <w:shd w:val="clear" w:color="auto" w:fill="FFFFFF"/>
        </w:rPr>
      </w:pPr>
      <w:bookmarkStart w:id="44" w:name="_Ref116372880"/>
      <w:r w:rsidRPr="007F3EBD">
        <w:rPr>
          <w:shd w:val="clear" w:color="auto" w:fill="FFFFFF"/>
        </w:rPr>
        <w:t>单数过去式中词干结尾的</w:t>
      </w:r>
      <w:r w:rsidRPr="007F3EBD">
        <w:rPr>
          <w:shd w:val="clear" w:color="auto" w:fill="FFFFFF"/>
        </w:rPr>
        <w:t>-</w:t>
      </w:r>
      <w:proofErr w:type="spellStart"/>
      <w:r w:rsidRPr="007F3EBD">
        <w:rPr>
          <w:shd w:val="clear" w:color="auto" w:fill="FFFFFF"/>
        </w:rPr>
        <w:t>nd</w:t>
      </w:r>
      <w:proofErr w:type="spellEnd"/>
      <w:r w:rsidR="00200D36" w:rsidRPr="007F3EBD">
        <w:rPr>
          <w:shd w:val="clear" w:color="auto" w:fill="FFFFFF"/>
        </w:rPr>
        <w:t xml:space="preserve"> </w:t>
      </w:r>
      <w:r w:rsidRPr="007F3EBD">
        <w:rPr>
          <w:shd w:val="clear" w:color="auto" w:fill="FFFFFF"/>
        </w:rPr>
        <w:t>&gt;-</w:t>
      </w:r>
      <w:r w:rsidR="00200D36" w:rsidRPr="007F3EBD">
        <w:rPr>
          <w:shd w:val="clear" w:color="auto" w:fill="FFFFFF"/>
        </w:rPr>
        <w:t xml:space="preserve"> </w:t>
      </w:r>
      <w:proofErr w:type="spellStart"/>
      <w:r w:rsidRPr="007F3EBD">
        <w:rPr>
          <w:shd w:val="clear" w:color="auto" w:fill="FFFFFF"/>
        </w:rPr>
        <w:t>tt</w:t>
      </w:r>
      <w:proofErr w:type="spellEnd"/>
      <w:r w:rsidRPr="007F3EBD">
        <w:rPr>
          <w:shd w:val="clear" w:color="auto" w:fill="FFFFFF"/>
        </w:rPr>
        <w:t>；</w:t>
      </w:r>
      <w:r w:rsidRPr="007F3EBD">
        <w:rPr>
          <w:shd w:val="clear" w:color="auto" w:fill="FFFFFF"/>
        </w:rPr>
        <w:t>-ng</w:t>
      </w:r>
      <w:r w:rsidR="00200D36" w:rsidRPr="007F3EBD">
        <w:rPr>
          <w:shd w:val="clear" w:color="auto" w:fill="FFFFFF"/>
        </w:rPr>
        <w:t xml:space="preserve"> </w:t>
      </w:r>
      <w:r w:rsidRPr="007F3EBD">
        <w:rPr>
          <w:shd w:val="clear" w:color="auto" w:fill="FFFFFF"/>
        </w:rPr>
        <w:t>&gt;-</w:t>
      </w:r>
      <w:r w:rsidR="00200D36" w:rsidRPr="007F3EBD">
        <w:rPr>
          <w:shd w:val="clear" w:color="auto" w:fill="FFFFFF"/>
        </w:rPr>
        <w:t xml:space="preserve"> </w:t>
      </w:r>
      <w:r w:rsidRPr="007F3EBD">
        <w:rPr>
          <w:shd w:val="clear" w:color="auto" w:fill="FFFFFF"/>
        </w:rPr>
        <w:t>kk</w:t>
      </w:r>
      <w:r w:rsidR="008C0A76">
        <w:rPr>
          <w:rFonts w:hint="eastAsia"/>
          <w:shd w:val="clear" w:color="auto" w:fill="FFFFFF"/>
        </w:rPr>
        <w:t>：</w:t>
      </w:r>
    </w:p>
    <w:p w14:paraId="06989ED9" w14:textId="77777777" w:rsidR="008C0A76" w:rsidRPr="003E525F" w:rsidRDefault="00596E2A" w:rsidP="00A42287">
      <w:pPr>
        <w:pStyle w:val="af2"/>
        <w:ind w:firstLine="1260"/>
        <w:rPr>
          <w:shd w:val="clear" w:color="auto" w:fill="FFFFFF"/>
          <w:lang w:val="de-DE"/>
        </w:rPr>
      </w:pPr>
      <w:r w:rsidRPr="003E525F">
        <w:rPr>
          <w:shd w:val="clear" w:color="auto" w:fill="FFFFFF"/>
          <w:lang w:val="de-DE"/>
        </w:rPr>
        <w:t>binda</w:t>
      </w:r>
      <w:r w:rsidR="00200D36" w:rsidRPr="003E525F">
        <w:rPr>
          <w:shd w:val="clear" w:color="auto" w:fill="FFFFFF"/>
          <w:lang w:val="de-DE"/>
        </w:rPr>
        <w:t xml:space="preserve"> ‘bind‌’</w:t>
      </w:r>
      <w:r w:rsidRPr="003E525F">
        <w:rPr>
          <w:shd w:val="clear" w:color="auto" w:fill="FFFFFF"/>
          <w:lang w:val="de-DE"/>
        </w:rPr>
        <w:t xml:space="preserve"> </w:t>
      </w:r>
      <w:r w:rsidR="008C0A76" w:rsidRPr="003E525F">
        <w:rPr>
          <w:rFonts w:hint="eastAsia"/>
          <w:shd w:val="clear" w:color="auto" w:fill="FFFFFF"/>
          <w:lang w:val="de-DE"/>
        </w:rPr>
        <w:t>&gt;</w:t>
      </w:r>
      <w:r w:rsidR="008C0A76" w:rsidRPr="003E525F">
        <w:rPr>
          <w:shd w:val="clear" w:color="auto" w:fill="FFFFFF"/>
          <w:lang w:val="de-DE"/>
        </w:rPr>
        <w:t xml:space="preserve"> </w:t>
      </w:r>
      <w:r w:rsidRPr="003E525F">
        <w:rPr>
          <w:shd w:val="clear" w:color="auto" w:fill="FFFFFF"/>
          <w:lang w:val="de-DE"/>
        </w:rPr>
        <w:t>batt</w:t>
      </w:r>
      <w:r w:rsidR="008C0A76" w:rsidRPr="003E525F">
        <w:rPr>
          <w:rFonts w:hint="eastAsia"/>
          <w:shd w:val="clear" w:color="auto" w:fill="FFFFFF"/>
          <w:lang w:val="de-DE"/>
        </w:rPr>
        <w:t>,</w:t>
      </w:r>
      <w:r w:rsidR="008C0A76" w:rsidRPr="003E525F">
        <w:rPr>
          <w:shd w:val="clear" w:color="auto" w:fill="FFFFFF"/>
          <w:lang w:val="de-DE"/>
        </w:rPr>
        <w:t xml:space="preserve"> batzt, batt</w:t>
      </w:r>
    </w:p>
    <w:p w14:paraId="3339DE35" w14:textId="77777777" w:rsidR="008C0A76" w:rsidRPr="003E525F" w:rsidRDefault="00596E2A" w:rsidP="00A42287">
      <w:pPr>
        <w:pStyle w:val="af2"/>
        <w:ind w:firstLine="1260"/>
        <w:rPr>
          <w:shd w:val="clear" w:color="auto" w:fill="FFFFFF"/>
          <w:lang w:val="de-DE"/>
        </w:rPr>
      </w:pPr>
      <w:r w:rsidRPr="003E525F">
        <w:rPr>
          <w:shd w:val="clear" w:color="auto" w:fill="FFFFFF"/>
          <w:lang w:val="de-DE"/>
        </w:rPr>
        <w:t>springa</w:t>
      </w:r>
      <w:r w:rsidR="00200D36" w:rsidRPr="003E525F">
        <w:rPr>
          <w:shd w:val="clear" w:color="auto" w:fill="FFFFFF"/>
          <w:lang w:val="de-DE"/>
        </w:rPr>
        <w:t xml:space="preserve"> ‘spring, jump‌’</w:t>
      </w:r>
      <w:bookmarkEnd w:id="44"/>
      <w:r w:rsidR="008C0A76" w:rsidRPr="003E525F">
        <w:rPr>
          <w:rFonts w:hint="eastAsia"/>
          <w:shd w:val="clear" w:color="auto" w:fill="FFFFFF"/>
          <w:lang w:val="de-DE"/>
        </w:rPr>
        <w:t xml:space="preserve"> &gt;</w:t>
      </w:r>
      <w:r w:rsidR="008C0A76" w:rsidRPr="003E525F">
        <w:rPr>
          <w:shd w:val="clear" w:color="auto" w:fill="FFFFFF"/>
          <w:lang w:val="de-DE"/>
        </w:rPr>
        <w:t xml:space="preserve"> sprakk, sprakkt, sprakk</w:t>
      </w:r>
    </w:p>
    <w:p w14:paraId="2ECDF218" w14:textId="30AFF7C4" w:rsidR="00596E2A" w:rsidRPr="007F3EBD" w:rsidRDefault="008C0A76" w:rsidP="00A42287">
      <w:pPr>
        <w:pStyle w:val="af2"/>
        <w:ind w:firstLine="1260"/>
        <w:rPr>
          <w:shd w:val="clear" w:color="auto" w:fill="FFFFFF"/>
        </w:rPr>
      </w:pPr>
      <w:r>
        <w:rPr>
          <w:rFonts w:hint="eastAsia"/>
          <w:shd w:val="clear" w:color="auto" w:fill="FFFFFF"/>
        </w:rPr>
        <w:t>注意词尾和词干相接触时</w:t>
      </w:r>
      <w:r>
        <w:rPr>
          <w:rFonts w:hint="eastAsia"/>
          <w:shd w:val="clear" w:color="auto" w:fill="FFFFFF"/>
        </w:rPr>
        <w:t xml:space="preserve"> </w:t>
      </w:r>
      <w:r>
        <w:rPr>
          <w:shd w:val="clear" w:color="auto" w:fill="FFFFFF"/>
        </w:rPr>
        <w:t>*</w:t>
      </w:r>
      <w:r>
        <w:rPr>
          <w:rFonts w:hint="eastAsia"/>
          <w:shd w:val="clear" w:color="auto" w:fill="FFFFFF"/>
        </w:rPr>
        <w:t>-</w:t>
      </w:r>
      <w:proofErr w:type="spellStart"/>
      <w:r>
        <w:rPr>
          <w:rFonts w:hint="eastAsia"/>
          <w:shd w:val="clear" w:color="auto" w:fill="FFFFFF"/>
        </w:rPr>
        <w:t>tt</w:t>
      </w:r>
      <w:proofErr w:type="spellEnd"/>
      <w:r>
        <w:rPr>
          <w:shd w:val="clear" w:color="auto" w:fill="FFFFFF"/>
        </w:rPr>
        <w:t xml:space="preserve"> &gt; -</w:t>
      </w:r>
      <w:proofErr w:type="spellStart"/>
      <w:r>
        <w:rPr>
          <w:shd w:val="clear" w:color="auto" w:fill="FFFFFF"/>
        </w:rPr>
        <w:t>zt</w:t>
      </w:r>
      <w:proofErr w:type="spellEnd"/>
      <w:r>
        <w:rPr>
          <w:rFonts w:hint="eastAsia"/>
          <w:shd w:val="clear" w:color="auto" w:fill="FFFFFF"/>
        </w:rPr>
        <w:t>的变化</w:t>
      </w:r>
    </w:p>
    <w:p w14:paraId="715CBF12" w14:textId="21384906" w:rsidR="008C0A76" w:rsidRDefault="00596E2A">
      <w:pPr>
        <w:pStyle w:val="a7"/>
        <w:numPr>
          <w:ilvl w:val="0"/>
          <w:numId w:val="43"/>
        </w:numPr>
        <w:ind w:firstLineChars="0"/>
        <w:rPr>
          <w:shd w:val="clear" w:color="auto" w:fill="FFFFFF"/>
        </w:rPr>
      </w:pPr>
      <w:r w:rsidRPr="007F3EBD">
        <w:rPr>
          <w:shd w:val="clear" w:color="auto" w:fill="FFFFFF"/>
        </w:rPr>
        <w:t>单数过去式中词干结尾的</w:t>
      </w:r>
      <w:r w:rsidRPr="007F3EBD">
        <w:rPr>
          <w:shd w:val="clear" w:color="auto" w:fill="FFFFFF"/>
        </w:rPr>
        <w:t>-</w:t>
      </w:r>
      <w:proofErr w:type="spellStart"/>
      <w:r w:rsidRPr="007F3EBD">
        <w:rPr>
          <w:shd w:val="clear" w:color="auto" w:fill="FFFFFF"/>
        </w:rPr>
        <w:t>ld</w:t>
      </w:r>
      <w:proofErr w:type="spellEnd"/>
      <w:r w:rsidRPr="007F3EBD">
        <w:rPr>
          <w:shd w:val="clear" w:color="auto" w:fill="FFFFFF"/>
        </w:rPr>
        <w:t xml:space="preserve"> &gt;- </w:t>
      </w:r>
      <w:proofErr w:type="spellStart"/>
      <w:r w:rsidRPr="007F3EBD">
        <w:rPr>
          <w:shd w:val="clear" w:color="auto" w:fill="FFFFFF"/>
        </w:rPr>
        <w:t>lt</w:t>
      </w:r>
      <w:proofErr w:type="spellEnd"/>
      <w:r w:rsidR="008C0A76">
        <w:rPr>
          <w:rFonts w:hint="eastAsia"/>
          <w:shd w:val="clear" w:color="auto" w:fill="FFFFFF"/>
        </w:rPr>
        <w:t>：</w:t>
      </w:r>
    </w:p>
    <w:p w14:paraId="608D288B" w14:textId="77777777" w:rsidR="008C0A76" w:rsidRDefault="00596E2A" w:rsidP="00A42287">
      <w:pPr>
        <w:pStyle w:val="af2"/>
        <w:ind w:firstLine="1260"/>
        <w:rPr>
          <w:shd w:val="clear" w:color="auto" w:fill="FFFFFF"/>
        </w:rPr>
      </w:pPr>
      <w:proofErr w:type="spellStart"/>
      <w:r w:rsidRPr="007F3EBD">
        <w:rPr>
          <w:shd w:val="clear" w:color="auto" w:fill="FFFFFF"/>
        </w:rPr>
        <w:t>gjalda</w:t>
      </w:r>
      <w:proofErr w:type="spellEnd"/>
      <w:r w:rsidRPr="007F3EBD">
        <w:rPr>
          <w:shd w:val="clear" w:color="auto" w:fill="FFFFFF"/>
        </w:rPr>
        <w:t xml:space="preserve"> </w:t>
      </w:r>
      <w:r w:rsidR="00200D36" w:rsidRPr="007F3EBD">
        <w:rPr>
          <w:shd w:val="clear" w:color="auto" w:fill="FFFFFF"/>
        </w:rPr>
        <w:t>‘pay‌’</w:t>
      </w:r>
      <w:r w:rsidRPr="007F3EBD">
        <w:rPr>
          <w:shd w:val="clear" w:color="auto" w:fill="FFFFFF"/>
        </w:rPr>
        <w:t xml:space="preserve"> </w:t>
      </w:r>
      <w:r w:rsidR="008C0A76">
        <w:rPr>
          <w:rFonts w:hint="eastAsia"/>
          <w:shd w:val="clear" w:color="auto" w:fill="FFFFFF"/>
        </w:rPr>
        <w:t>&gt;</w:t>
      </w:r>
      <w:r w:rsidR="008C0A76">
        <w:rPr>
          <w:shd w:val="clear" w:color="auto" w:fill="FFFFFF"/>
        </w:rPr>
        <w:t xml:space="preserve"> </w:t>
      </w:r>
      <w:proofErr w:type="spellStart"/>
      <w:r w:rsidRPr="007F3EBD">
        <w:rPr>
          <w:shd w:val="clear" w:color="auto" w:fill="FFFFFF"/>
        </w:rPr>
        <w:t>galt</w:t>
      </w:r>
      <w:proofErr w:type="spellEnd"/>
      <w:r w:rsidRPr="007F3EBD">
        <w:rPr>
          <w:shd w:val="clear" w:color="auto" w:fill="FFFFFF"/>
        </w:rPr>
        <w:t>,</w:t>
      </w:r>
      <w:r w:rsidR="008C0A76">
        <w:rPr>
          <w:rFonts w:hint="eastAsia"/>
          <w:shd w:val="clear" w:color="auto" w:fill="FFFFFF"/>
        </w:rPr>
        <w:t xml:space="preserve"> </w:t>
      </w:r>
      <w:proofErr w:type="spellStart"/>
      <w:r w:rsidRPr="007F3EBD">
        <w:rPr>
          <w:shd w:val="clear" w:color="auto" w:fill="FFFFFF"/>
        </w:rPr>
        <w:t>galzt</w:t>
      </w:r>
      <w:proofErr w:type="spellEnd"/>
      <w:r w:rsidRPr="007F3EBD">
        <w:rPr>
          <w:shd w:val="clear" w:color="auto" w:fill="FFFFFF"/>
        </w:rPr>
        <w:t>,</w:t>
      </w:r>
      <w:r w:rsidR="008C0A76">
        <w:rPr>
          <w:shd w:val="clear" w:color="auto" w:fill="FFFFFF"/>
        </w:rPr>
        <w:t xml:space="preserve"> </w:t>
      </w:r>
      <w:proofErr w:type="spellStart"/>
      <w:r w:rsidR="008C0A76">
        <w:rPr>
          <w:shd w:val="clear" w:color="auto" w:fill="FFFFFF"/>
        </w:rPr>
        <w:t>galt</w:t>
      </w:r>
      <w:proofErr w:type="spellEnd"/>
    </w:p>
    <w:p w14:paraId="2DCD4A94" w14:textId="233AAAB9" w:rsidR="00596E2A" w:rsidRPr="007F3EBD" w:rsidRDefault="00596E2A" w:rsidP="00A42287">
      <w:pPr>
        <w:pStyle w:val="af2"/>
        <w:ind w:firstLine="1260"/>
        <w:rPr>
          <w:shd w:val="clear" w:color="auto" w:fill="FFFFFF"/>
        </w:rPr>
      </w:pPr>
      <w:r w:rsidRPr="007F3EBD">
        <w:rPr>
          <w:shd w:val="clear" w:color="auto" w:fill="FFFFFF"/>
        </w:rPr>
        <w:t>复数形式</w:t>
      </w:r>
      <w:proofErr w:type="spellStart"/>
      <w:r w:rsidRPr="007F3EBD">
        <w:rPr>
          <w:shd w:val="clear" w:color="auto" w:fill="FFFFFF"/>
        </w:rPr>
        <w:t>guldum</w:t>
      </w:r>
      <w:proofErr w:type="spellEnd"/>
      <w:r w:rsidRPr="007F3EBD">
        <w:rPr>
          <w:shd w:val="clear" w:color="auto" w:fill="FFFFFF"/>
        </w:rPr>
        <w:t>,</w:t>
      </w:r>
      <w:r w:rsidR="007F3EBD">
        <w:rPr>
          <w:shd w:val="clear" w:color="auto" w:fill="FFFFFF"/>
        </w:rPr>
        <w:t xml:space="preserve"> </w:t>
      </w:r>
      <w:proofErr w:type="spellStart"/>
      <w:r w:rsidRPr="007F3EBD">
        <w:rPr>
          <w:shd w:val="clear" w:color="auto" w:fill="FFFFFF"/>
        </w:rPr>
        <w:t>gulduð</w:t>
      </w:r>
      <w:proofErr w:type="spellEnd"/>
      <w:r w:rsidRPr="007F3EBD">
        <w:rPr>
          <w:shd w:val="clear" w:color="auto" w:fill="FFFFFF"/>
        </w:rPr>
        <w:t xml:space="preserve">, </w:t>
      </w:r>
      <w:proofErr w:type="spellStart"/>
      <w:r w:rsidRPr="007F3EBD">
        <w:rPr>
          <w:shd w:val="clear" w:color="auto" w:fill="FFFFFF"/>
        </w:rPr>
        <w:t>guldu</w:t>
      </w:r>
      <w:proofErr w:type="spellEnd"/>
      <w:r w:rsidR="008C0A76">
        <w:rPr>
          <w:rFonts w:hint="eastAsia"/>
          <w:shd w:val="clear" w:color="auto" w:fill="FFFFFF"/>
        </w:rPr>
        <w:t>不变</w:t>
      </w:r>
    </w:p>
    <w:p w14:paraId="02985B31" w14:textId="715924A9" w:rsidR="008C0A76" w:rsidRDefault="00596E2A">
      <w:pPr>
        <w:pStyle w:val="a7"/>
        <w:numPr>
          <w:ilvl w:val="0"/>
          <w:numId w:val="43"/>
        </w:numPr>
        <w:ind w:firstLineChars="0"/>
        <w:rPr>
          <w:shd w:val="clear" w:color="auto" w:fill="FFFFFF"/>
        </w:rPr>
      </w:pPr>
      <w:r w:rsidRPr="007F3EBD">
        <w:rPr>
          <w:shd w:val="clear" w:color="auto" w:fill="FFFFFF"/>
        </w:rPr>
        <w:t>在即以</w:t>
      </w:r>
      <w:r w:rsidRPr="007F3EBD">
        <w:rPr>
          <w:shd w:val="clear" w:color="auto" w:fill="FFFFFF"/>
        </w:rPr>
        <w:t>l</w:t>
      </w:r>
      <w:r w:rsidRPr="007F3EBD">
        <w:rPr>
          <w:shd w:val="clear" w:color="auto" w:fill="FFFFFF"/>
        </w:rPr>
        <w:t>或</w:t>
      </w:r>
      <w:r w:rsidRPr="007F3EBD">
        <w:rPr>
          <w:shd w:val="clear" w:color="auto" w:fill="FFFFFF"/>
        </w:rPr>
        <w:t>r</w:t>
      </w:r>
      <w:r w:rsidRPr="007F3EBD">
        <w:rPr>
          <w:shd w:val="clear" w:color="auto" w:fill="FFFFFF"/>
        </w:rPr>
        <w:t>开头的辅音簇前，</w:t>
      </w:r>
      <w:r w:rsidRPr="007F3EBD">
        <w:rPr>
          <w:shd w:val="clear" w:color="auto" w:fill="FFFFFF"/>
        </w:rPr>
        <w:t>e</w:t>
      </w:r>
      <w:r w:rsidRPr="007F3EBD">
        <w:rPr>
          <w:shd w:val="clear" w:color="auto" w:fill="FFFFFF"/>
        </w:rPr>
        <w:t>分割为</w:t>
      </w:r>
      <w:r w:rsidRPr="007F3EBD">
        <w:rPr>
          <w:shd w:val="clear" w:color="auto" w:fill="FFFFFF"/>
        </w:rPr>
        <w:t>ja</w:t>
      </w:r>
      <w:r w:rsidR="007F3EBD">
        <w:rPr>
          <w:shd w:val="clear" w:color="auto" w:fill="FFFFFF"/>
        </w:rPr>
        <w:t xml:space="preserve">. </w:t>
      </w:r>
      <w:r w:rsidRPr="007F3EBD">
        <w:rPr>
          <w:shd w:val="clear" w:color="auto" w:fill="FFFFFF"/>
        </w:rPr>
        <w:t>这条规则</w:t>
      </w:r>
      <w:r w:rsidR="00D87557">
        <w:rPr>
          <w:rFonts w:hint="eastAsia"/>
          <w:shd w:val="clear" w:color="auto" w:fill="FFFFFF"/>
        </w:rPr>
        <w:t>对单数直陈现在时以外的词形都有效，因此可以理解为这类动词的单数直陈现在时是特殊的</w:t>
      </w:r>
      <w:r w:rsidR="008C0A76">
        <w:rPr>
          <w:rFonts w:hint="eastAsia"/>
          <w:shd w:val="clear" w:color="auto" w:fill="FFFFFF"/>
        </w:rPr>
        <w:t>：</w:t>
      </w:r>
    </w:p>
    <w:p w14:paraId="0100E06A" w14:textId="58617ACE" w:rsidR="00454320" w:rsidRDefault="00596E2A" w:rsidP="00A42287">
      <w:pPr>
        <w:pStyle w:val="af2"/>
        <w:ind w:firstLine="1260"/>
        <w:rPr>
          <w:shd w:val="clear" w:color="auto" w:fill="FFFFFF"/>
        </w:rPr>
      </w:pPr>
      <w:r w:rsidRPr="007F3EBD">
        <w:rPr>
          <w:shd w:val="clear" w:color="auto" w:fill="FFFFFF"/>
        </w:rPr>
        <w:t>不定式</w:t>
      </w:r>
      <w:proofErr w:type="spellStart"/>
      <w:r w:rsidRPr="007F3EBD">
        <w:rPr>
          <w:shd w:val="clear" w:color="auto" w:fill="FFFFFF"/>
        </w:rPr>
        <w:t>gjalda</w:t>
      </w:r>
      <w:proofErr w:type="spellEnd"/>
      <w:r w:rsidR="00387CCE">
        <w:rPr>
          <w:rFonts w:hint="eastAsia"/>
          <w:shd w:val="clear" w:color="auto" w:fill="FFFFFF"/>
        </w:rPr>
        <w:t xml:space="preserve"> </w:t>
      </w:r>
      <w:r w:rsidR="00387CCE">
        <w:rPr>
          <w:shd w:val="clear" w:color="auto" w:fill="FFFFFF"/>
        </w:rPr>
        <w:t xml:space="preserve">&gt; </w:t>
      </w:r>
      <w:r w:rsidR="00387CCE">
        <w:rPr>
          <w:rFonts w:hint="eastAsia"/>
          <w:shd w:val="clear" w:color="auto" w:fill="FFFFFF"/>
        </w:rPr>
        <w:t>单数现在时</w:t>
      </w:r>
      <w:r w:rsidRPr="007F3EBD">
        <w:rPr>
          <w:shd w:val="clear" w:color="auto" w:fill="FFFFFF"/>
        </w:rPr>
        <w:t xml:space="preserve">geld, </w:t>
      </w:r>
      <w:proofErr w:type="spellStart"/>
      <w:r w:rsidRPr="007F3EBD">
        <w:rPr>
          <w:shd w:val="clear" w:color="auto" w:fill="FFFFFF"/>
        </w:rPr>
        <w:t>geldr</w:t>
      </w:r>
      <w:proofErr w:type="spellEnd"/>
      <w:r w:rsidRPr="007F3EBD">
        <w:rPr>
          <w:shd w:val="clear" w:color="auto" w:fill="FFFFFF"/>
        </w:rPr>
        <w:t xml:space="preserve">, </w:t>
      </w:r>
      <w:proofErr w:type="spellStart"/>
      <w:r w:rsidRPr="007F3EBD">
        <w:rPr>
          <w:shd w:val="clear" w:color="auto" w:fill="FFFFFF"/>
        </w:rPr>
        <w:t>geldr</w:t>
      </w:r>
      <w:proofErr w:type="spellEnd"/>
    </w:p>
    <w:p w14:paraId="7D105758" w14:textId="764C768C" w:rsidR="00454320" w:rsidRDefault="00596E2A" w:rsidP="00A42287">
      <w:pPr>
        <w:pStyle w:val="af2"/>
        <w:ind w:firstLineChars="1300" w:firstLine="2730"/>
        <w:rPr>
          <w:shd w:val="clear" w:color="auto" w:fill="FFFFFF"/>
        </w:rPr>
      </w:pPr>
      <w:r w:rsidRPr="007F3EBD">
        <w:rPr>
          <w:shd w:val="clear" w:color="auto" w:fill="FFFFFF"/>
        </w:rPr>
        <w:t>复数</w:t>
      </w:r>
      <w:r w:rsidR="00454320">
        <w:rPr>
          <w:rFonts w:hint="eastAsia"/>
          <w:shd w:val="clear" w:color="auto" w:fill="FFFFFF"/>
        </w:rPr>
        <w:t>现在时</w:t>
      </w:r>
      <w:proofErr w:type="spellStart"/>
      <w:r w:rsidRPr="007F3EBD">
        <w:rPr>
          <w:shd w:val="clear" w:color="auto" w:fill="FFFFFF"/>
        </w:rPr>
        <w:t>gjǫldum</w:t>
      </w:r>
      <w:proofErr w:type="spellEnd"/>
      <w:r w:rsidRPr="007F3EBD">
        <w:rPr>
          <w:shd w:val="clear" w:color="auto" w:fill="FFFFFF"/>
        </w:rPr>
        <w:t xml:space="preserve">, </w:t>
      </w:r>
      <w:proofErr w:type="spellStart"/>
      <w:r w:rsidRPr="007F3EBD">
        <w:rPr>
          <w:shd w:val="clear" w:color="auto" w:fill="FFFFFF"/>
        </w:rPr>
        <w:t>gjaldið</w:t>
      </w:r>
      <w:proofErr w:type="spellEnd"/>
      <w:r w:rsidRPr="007F3EBD">
        <w:rPr>
          <w:shd w:val="clear" w:color="auto" w:fill="FFFFFF"/>
        </w:rPr>
        <w:t xml:space="preserve">, </w:t>
      </w:r>
      <w:proofErr w:type="spellStart"/>
      <w:r w:rsidRPr="007F3EBD">
        <w:rPr>
          <w:shd w:val="clear" w:color="auto" w:fill="FFFFFF"/>
        </w:rPr>
        <w:t>gjalda</w:t>
      </w:r>
      <w:proofErr w:type="spellEnd"/>
      <w:r w:rsidR="00454320">
        <w:rPr>
          <w:rFonts w:hint="eastAsia"/>
          <w:shd w:val="clear" w:color="auto" w:fill="FFFFFF"/>
        </w:rPr>
        <w:t xml:space="preserve"> </w:t>
      </w:r>
      <w:r w:rsidR="00454320" w:rsidRPr="007F3EBD">
        <w:rPr>
          <w:shd w:val="clear" w:color="auto" w:fill="FFFFFF"/>
        </w:rPr>
        <w:t xml:space="preserve"> </w:t>
      </w:r>
      <w:r w:rsidRPr="007F3EBD">
        <w:rPr>
          <w:shd w:val="clear" w:color="auto" w:fill="FFFFFF"/>
        </w:rPr>
        <w:t>ǫ</w:t>
      </w:r>
      <w:r w:rsidRPr="007F3EBD">
        <w:rPr>
          <w:shd w:val="clear" w:color="auto" w:fill="FFFFFF"/>
        </w:rPr>
        <w:t>是</w:t>
      </w:r>
      <w:r w:rsidRPr="007F3EBD">
        <w:rPr>
          <w:shd w:val="clear" w:color="auto" w:fill="FFFFFF"/>
        </w:rPr>
        <w:t>u-</w:t>
      </w:r>
      <w:r w:rsidRPr="007F3EBD">
        <w:rPr>
          <w:shd w:val="clear" w:color="auto" w:fill="FFFFFF"/>
        </w:rPr>
        <w:t>变异后的结果</w:t>
      </w:r>
    </w:p>
    <w:p w14:paraId="5A9FBD57" w14:textId="77777777" w:rsidR="00454320" w:rsidRDefault="00454320" w:rsidP="00A42287">
      <w:pPr>
        <w:pStyle w:val="af2"/>
        <w:ind w:firstLine="1260"/>
        <w:rPr>
          <w:shd w:val="clear" w:color="auto" w:fill="FFFFFF"/>
        </w:rPr>
      </w:pPr>
      <w:r>
        <w:rPr>
          <w:rFonts w:hint="eastAsia"/>
          <w:shd w:val="clear" w:color="auto" w:fill="FFFFFF"/>
        </w:rPr>
        <w:t>不定式</w:t>
      </w:r>
      <w:proofErr w:type="spellStart"/>
      <w:r w:rsidR="00596E2A" w:rsidRPr="007F3EBD">
        <w:rPr>
          <w:shd w:val="clear" w:color="auto" w:fill="FFFFFF"/>
        </w:rPr>
        <w:t>bjarga</w:t>
      </w:r>
      <w:proofErr w:type="spellEnd"/>
      <w:r w:rsidR="00596E2A" w:rsidRPr="007F3EBD">
        <w:rPr>
          <w:shd w:val="clear" w:color="auto" w:fill="FFFFFF"/>
        </w:rPr>
        <w:t xml:space="preserve"> </w:t>
      </w:r>
      <w:r w:rsidR="00200D36" w:rsidRPr="007F3EBD">
        <w:rPr>
          <w:shd w:val="clear" w:color="auto" w:fill="FFFFFF"/>
        </w:rPr>
        <w:t>‘rescue‌’</w:t>
      </w:r>
      <w:r w:rsidR="00596E2A" w:rsidRPr="007F3EBD">
        <w:rPr>
          <w:shd w:val="clear" w:color="auto" w:fill="FFFFFF"/>
        </w:rPr>
        <w:t xml:space="preserve"> &gt;</w:t>
      </w:r>
      <w:r w:rsidR="007F3EBD">
        <w:rPr>
          <w:shd w:val="clear" w:color="auto" w:fill="FFFFFF"/>
        </w:rPr>
        <w:t xml:space="preserve"> </w:t>
      </w:r>
      <w:proofErr w:type="spellStart"/>
      <w:r w:rsidR="00596E2A" w:rsidRPr="007F3EBD">
        <w:rPr>
          <w:shd w:val="clear" w:color="auto" w:fill="FFFFFF"/>
        </w:rPr>
        <w:t>bergr</w:t>
      </w:r>
      <w:proofErr w:type="spellEnd"/>
      <w:r w:rsidR="00596E2A" w:rsidRPr="007F3EBD">
        <w:rPr>
          <w:shd w:val="clear" w:color="auto" w:fill="FFFFFF"/>
        </w:rPr>
        <w:t xml:space="preserve"> vs. </w:t>
      </w:r>
      <w:proofErr w:type="spellStart"/>
      <w:r w:rsidR="00596E2A" w:rsidRPr="007F3EBD">
        <w:rPr>
          <w:shd w:val="clear" w:color="auto" w:fill="FFFFFF"/>
        </w:rPr>
        <w:t>bjargið</w:t>
      </w:r>
      <w:proofErr w:type="spellEnd"/>
    </w:p>
    <w:p w14:paraId="37B2CAA9" w14:textId="21C9ED42" w:rsidR="00596E2A" w:rsidRPr="007F3EBD" w:rsidRDefault="00596E2A" w:rsidP="00A42287">
      <w:pPr>
        <w:pStyle w:val="a7"/>
        <w:ind w:left="840" w:firstLineChars="0" w:firstLine="0"/>
        <w:rPr>
          <w:shd w:val="clear" w:color="auto" w:fill="FFFFFF"/>
        </w:rPr>
      </w:pPr>
      <w:r w:rsidRPr="007F3EBD">
        <w:rPr>
          <w:shd w:val="clear" w:color="auto" w:fill="FFFFFF"/>
        </w:rPr>
        <w:t>一个特殊的动词是</w:t>
      </w:r>
      <w:proofErr w:type="spellStart"/>
      <w:r w:rsidRPr="007F3EBD">
        <w:rPr>
          <w:shd w:val="clear" w:color="auto" w:fill="FFFFFF"/>
        </w:rPr>
        <w:t>skjálfa</w:t>
      </w:r>
      <w:proofErr w:type="spellEnd"/>
      <w:r w:rsidRPr="007F3EBD">
        <w:rPr>
          <w:shd w:val="clear" w:color="auto" w:fill="FFFFFF"/>
        </w:rPr>
        <w:t xml:space="preserve"> </w:t>
      </w:r>
      <w:r w:rsidR="00200D36" w:rsidRPr="007F3EBD">
        <w:rPr>
          <w:shd w:val="clear" w:color="auto" w:fill="FFFFFF"/>
        </w:rPr>
        <w:t>‘shiver‌’</w:t>
      </w:r>
      <w:r w:rsidRPr="007F3EBD">
        <w:rPr>
          <w:shd w:val="clear" w:color="auto" w:fill="FFFFFF"/>
        </w:rPr>
        <w:t xml:space="preserve"> </w:t>
      </w:r>
      <w:r w:rsidRPr="007F3EBD">
        <w:rPr>
          <w:shd w:val="clear" w:color="auto" w:fill="FFFFFF"/>
        </w:rPr>
        <w:t>这里</w:t>
      </w:r>
      <w:r w:rsidRPr="007F3EBD">
        <w:rPr>
          <w:shd w:val="clear" w:color="auto" w:fill="FFFFFF"/>
        </w:rPr>
        <w:t>e</w:t>
      </w:r>
      <w:r w:rsidRPr="007F3EBD">
        <w:rPr>
          <w:shd w:val="clear" w:color="auto" w:fill="FFFFFF"/>
        </w:rPr>
        <w:t>分割为长元音</w:t>
      </w:r>
      <w:proofErr w:type="spellStart"/>
      <w:r w:rsidRPr="007F3EBD">
        <w:rPr>
          <w:shd w:val="clear" w:color="auto" w:fill="FFFFFF"/>
        </w:rPr>
        <w:t>já</w:t>
      </w:r>
      <w:proofErr w:type="spellEnd"/>
      <w:r w:rsidRPr="007F3EBD">
        <w:rPr>
          <w:shd w:val="clear" w:color="auto" w:fill="FFFFFF"/>
        </w:rPr>
        <w:t>，例如第一人称复数</w:t>
      </w:r>
      <w:proofErr w:type="spellStart"/>
      <w:r w:rsidRPr="007F3EBD">
        <w:rPr>
          <w:shd w:val="clear" w:color="auto" w:fill="FFFFFF"/>
        </w:rPr>
        <w:t>skjálfum</w:t>
      </w:r>
      <w:proofErr w:type="spellEnd"/>
      <w:r w:rsidRPr="007F3EBD">
        <w:rPr>
          <w:shd w:val="clear" w:color="auto" w:fill="FFFFFF"/>
        </w:rPr>
        <w:t xml:space="preserve">, </w:t>
      </w:r>
      <w:r w:rsidRPr="007F3EBD">
        <w:rPr>
          <w:shd w:val="clear" w:color="auto" w:fill="FFFFFF"/>
        </w:rPr>
        <w:t>而其他形式如</w:t>
      </w:r>
      <w:proofErr w:type="spellStart"/>
      <w:r w:rsidRPr="007F3EBD">
        <w:rPr>
          <w:shd w:val="clear" w:color="auto" w:fill="FFFFFF"/>
        </w:rPr>
        <w:t>skelf</w:t>
      </w:r>
      <w:proofErr w:type="spellEnd"/>
      <w:r w:rsidRPr="007F3EBD">
        <w:rPr>
          <w:shd w:val="clear" w:color="auto" w:fill="FFFFFF"/>
        </w:rPr>
        <w:t xml:space="preserve">, </w:t>
      </w:r>
      <w:proofErr w:type="spellStart"/>
      <w:r w:rsidRPr="007F3EBD">
        <w:rPr>
          <w:shd w:val="clear" w:color="auto" w:fill="FFFFFF"/>
        </w:rPr>
        <w:t>skalf</w:t>
      </w:r>
      <w:proofErr w:type="spellEnd"/>
      <w:r w:rsidRPr="007F3EBD">
        <w:rPr>
          <w:shd w:val="clear" w:color="auto" w:fill="FFFFFF"/>
        </w:rPr>
        <w:t xml:space="preserve">, </w:t>
      </w:r>
      <w:proofErr w:type="spellStart"/>
      <w:r w:rsidRPr="007F3EBD">
        <w:rPr>
          <w:shd w:val="clear" w:color="auto" w:fill="FFFFFF"/>
        </w:rPr>
        <w:t>skulfum</w:t>
      </w:r>
      <w:proofErr w:type="spellEnd"/>
      <w:r w:rsidRPr="007F3EBD">
        <w:rPr>
          <w:shd w:val="clear" w:color="auto" w:fill="FFFFFF"/>
        </w:rPr>
        <w:t xml:space="preserve">, </w:t>
      </w:r>
      <w:proofErr w:type="spellStart"/>
      <w:r w:rsidRPr="007F3EBD">
        <w:rPr>
          <w:shd w:val="clear" w:color="auto" w:fill="FFFFFF"/>
        </w:rPr>
        <w:t>skolfinn</w:t>
      </w:r>
      <w:proofErr w:type="spellEnd"/>
      <w:r w:rsidRPr="007F3EBD">
        <w:rPr>
          <w:shd w:val="clear" w:color="auto" w:fill="FFFFFF"/>
        </w:rPr>
        <w:t>等没有长元音。</w:t>
      </w:r>
    </w:p>
    <w:p w14:paraId="61158664" w14:textId="0B7A87F2" w:rsidR="00596E2A" w:rsidRPr="007F3EBD" w:rsidRDefault="00596E2A">
      <w:pPr>
        <w:pStyle w:val="a7"/>
        <w:numPr>
          <w:ilvl w:val="0"/>
          <w:numId w:val="43"/>
        </w:numPr>
        <w:ind w:firstLineChars="0"/>
        <w:rPr>
          <w:shd w:val="clear" w:color="auto" w:fill="FFFFFF"/>
        </w:rPr>
      </w:pPr>
      <w:r w:rsidRPr="007F3EBD">
        <w:rPr>
          <w:shd w:val="clear" w:color="auto" w:fill="FFFFFF"/>
        </w:rPr>
        <w:lastRenderedPageBreak/>
        <w:t>v</w:t>
      </w:r>
      <w:r w:rsidRPr="007F3EBD">
        <w:rPr>
          <w:shd w:val="clear" w:color="auto" w:fill="FFFFFF"/>
        </w:rPr>
        <w:t>在</w:t>
      </w:r>
      <w:r w:rsidRPr="007F3EBD">
        <w:rPr>
          <w:shd w:val="clear" w:color="auto" w:fill="FFFFFF"/>
        </w:rPr>
        <w:t>o</w:t>
      </w:r>
      <w:r w:rsidRPr="007F3EBD">
        <w:rPr>
          <w:shd w:val="clear" w:color="auto" w:fill="FFFFFF"/>
        </w:rPr>
        <w:t>或</w:t>
      </w:r>
      <w:r w:rsidRPr="007F3EBD">
        <w:rPr>
          <w:shd w:val="clear" w:color="auto" w:fill="FFFFFF"/>
        </w:rPr>
        <w:t>u</w:t>
      </w:r>
      <w:r w:rsidRPr="007F3EBD">
        <w:rPr>
          <w:shd w:val="clear" w:color="auto" w:fill="FFFFFF"/>
        </w:rPr>
        <w:t>前脱去。这条规则在古诺尔斯语中是通用的，但在第三强变格法中值得特别提及。例如</w:t>
      </w:r>
      <w:proofErr w:type="spellStart"/>
      <w:r w:rsidRPr="007F3EBD">
        <w:rPr>
          <w:shd w:val="clear" w:color="auto" w:fill="FFFFFF"/>
        </w:rPr>
        <w:t>verða</w:t>
      </w:r>
      <w:proofErr w:type="spellEnd"/>
      <w:r w:rsidRPr="007F3EBD">
        <w:rPr>
          <w:shd w:val="clear" w:color="auto" w:fill="FFFFFF"/>
        </w:rPr>
        <w:t xml:space="preserve"> </w:t>
      </w:r>
      <w:r w:rsidR="00200D36" w:rsidRPr="007F3EBD">
        <w:rPr>
          <w:shd w:val="clear" w:color="auto" w:fill="FFFFFF"/>
        </w:rPr>
        <w:t>‘become‌’</w:t>
      </w:r>
      <w:r w:rsidRPr="007F3EBD">
        <w:rPr>
          <w:shd w:val="clear" w:color="auto" w:fill="FFFFFF"/>
        </w:rPr>
        <w:t xml:space="preserve"> </w:t>
      </w:r>
      <w:r w:rsidRPr="007F3EBD">
        <w:rPr>
          <w:shd w:val="clear" w:color="auto" w:fill="FFFFFF"/>
        </w:rPr>
        <w:t>的四个基本元的词干分别是</w:t>
      </w:r>
      <w:proofErr w:type="spellStart"/>
      <w:r w:rsidRPr="007F3EBD">
        <w:rPr>
          <w:shd w:val="clear" w:color="auto" w:fill="FFFFFF"/>
        </w:rPr>
        <w:t>verð</w:t>
      </w:r>
      <w:proofErr w:type="spellEnd"/>
      <w:r w:rsidRPr="007F3EBD">
        <w:rPr>
          <w:shd w:val="clear" w:color="auto" w:fill="FFFFFF"/>
        </w:rPr>
        <w:t xml:space="preserve">-, </w:t>
      </w:r>
      <w:proofErr w:type="spellStart"/>
      <w:r w:rsidRPr="007F3EBD">
        <w:rPr>
          <w:shd w:val="clear" w:color="auto" w:fill="FFFFFF"/>
        </w:rPr>
        <w:t>varð</w:t>
      </w:r>
      <w:proofErr w:type="spellEnd"/>
      <w:r w:rsidRPr="007F3EBD">
        <w:rPr>
          <w:shd w:val="clear" w:color="auto" w:fill="FFFFFF"/>
        </w:rPr>
        <w:t xml:space="preserve">-, </w:t>
      </w:r>
      <w:proofErr w:type="spellStart"/>
      <w:r w:rsidRPr="007F3EBD">
        <w:rPr>
          <w:shd w:val="clear" w:color="auto" w:fill="FFFFFF"/>
        </w:rPr>
        <w:t>urð</w:t>
      </w:r>
      <w:proofErr w:type="spellEnd"/>
      <w:r w:rsidRPr="007F3EBD">
        <w:rPr>
          <w:shd w:val="clear" w:color="auto" w:fill="FFFFFF"/>
        </w:rPr>
        <w:t xml:space="preserve">-, </w:t>
      </w:r>
      <w:proofErr w:type="spellStart"/>
      <w:r w:rsidRPr="007F3EBD">
        <w:rPr>
          <w:shd w:val="clear" w:color="auto" w:fill="FFFFFF"/>
        </w:rPr>
        <w:t>orð</w:t>
      </w:r>
      <w:proofErr w:type="spellEnd"/>
      <w:r w:rsidRPr="007F3EBD">
        <w:rPr>
          <w:shd w:val="clear" w:color="auto" w:fill="FFFFFF"/>
        </w:rPr>
        <w:t>-</w:t>
      </w:r>
      <w:r w:rsidR="00C4670E">
        <w:rPr>
          <w:rFonts w:hint="eastAsia"/>
          <w:shd w:val="clear" w:color="auto" w:fill="FFFFFF"/>
        </w:rPr>
        <w:t>.</w:t>
      </w:r>
    </w:p>
    <w:p w14:paraId="11D191BB" w14:textId="56B78EDD" w:rsidR="00596E2A" w:rsidRPr="007F3EBD" w:rsidRDefault="00C4670E">
      <w:pPr>
        <w:pStyle w:val="a7"/>
        <w:numPr>
          <w:ilvl w:val="0"/>
          <w:numId w:val="43"/>
        </w:numPr>
        <w:ind w:firstLineChars="0"/>
        <w:rPr>
          <w:shd w:val="clear" w:color="auto" w:fill="FFFFFF"/>
        </w:rPr>
      </w:pPr>
      <w:r>
        <w:rPr>
          <w:rFonts w:hint="eastAsia"/>
          <w:shd w:val="clear" w:color="auto" w:fill="FFFFFF"/>
        </w:rPr>
        <w:t>一部分动词的不定式标记</w:t>
      </w:r>
      <w:r>
        <w:rPr>
          <w:rFonts w:hint="eastAsia"/>
          <w:shd w:val="clear" w:color="auto" w:fill="FFFFFF"/>
        </w:rPr>
        <w:t>-a</w:t>
      </w:r>
      <w:r>
        <w:rPr>
          <w:rFonts w:hint="eastAsia"/>
          <w:shd w:val="clear" w:color="auto" w:fill="FFFFFF"/>
        </w:rPr>
        <w:t>前有插入音</w:t>
      </w:r>
      <w:r>
        <w:rPr>
          <w:rFonts w:hint="eastAsia"/>
          <w:shd w:val="clear" w:color="auto" w:fill="FFFFFF"/>
        </w:rPr>
        <w:t>-v</w:t>
      </w:r>
      <w:r>
        <w:rPr>
          <w:shd w:val="clear" w:color="auto" w:fill="FFFFFF"/>
        </w:rPr>
        <w:t>-</w:t>
      </w:r>
      <w:r>
        <w:rPr>
          <w:rFonts w:hint="eastAsia"/>
          <w:shd w:val="clear" w:color="auto" w:fill="FFFFFF"/>
        </w:rPr>
        <w:t>，称这类动词为</w:t>
      </w:r>
      <w:r w:rsidR="00596E2A" w:rsidRPr="007F3EBD">
        <w:rPr>
          <w:shd w:val="clear" w:color="auto" w:fill="FFFFFF"/>
        </w:rPr>
        <w:t>-</w:t>
      </w:r>
      <w:proofErr w:type="spellStart"/>
      <w:r w:rsidR="00596E2A" w:rsidRPr="007F3EBD">
        <w:rPr>
          <w:shd w:val="clear" w:color="auto" w:fill="FFFFFF"/>
        </w:rPr>
        <w:t>va</w:t>
      </w:r>
      <w:proofErr w:type="spellEnd"/>
      <w:r w:rsidR="00596E2A" w:rsidRPr="007F3EBD">
        <w:rPr>
          <w:shd w:val="clear" w:color="auto" w:fill="FFFFFF"/>
        </w:rPr>
        <w:t>不定式</w:t>
      </w:r>
      <w:r>
        <w:rPr>
          <w:rFonts w:hint="eastAsia"/>
          <w:shd w:val="clear" w:color="auto" w:fill="FFFFFF"/>
        </w:rPr>
        <w:t>动词。这些动词中保留了一些古老的</w:t>
      </w:r>
      <w:r w:rsidR="00596E2A" w:rsidRPr="007F3EBD">
        <w:rPr>
          <w:shd w:val="clear" w:color="auto" w:fill="FFFFFF"/>
        </w:rPr>
        <w:t>u-</w:t>
      </w:r>
      <w:r w:rsidR="00596E2A" w:rsidRPr="007F3EBD">
        <w:rPr>
          <w:shd w:val="clear" w:color="auto" w:fill="FFFFFF"/>
        </w:rPr>
        <w:t>变异</w:t>
      </w:r>
      <w:r>
        <w:rPr>
          <w:rFonts w:hint="eastAsia"/>
          <w:shd w:val="clear" w:color="auto" w:fill="FFFFFF"/>
        </w:rPr>
        <w:t>：</w:t>
      </w:r>
      <w:r w:rsidR="00596E2A" w:rsidRPr="007F3EBD">
        <w:rPr>
          <w:shd w:val="clear" w:color="auto" w:fill="FFFFFF"/>
        </w:rPr>
        <w:t xml:space="preserve">a &gt; ǫ, </w:t>
      </w:r>
      <w:proofErr w:type="spellStart"/>
      <w:r w:rsidR="00596E2A" w:rsidRPr="007F3EBD">
        <w:rPr>
          <w:shd w:val="clear" w:color="auto" w:fill="FFFFFF"/>
        </w:rPr>
        <w:t>i</w:t>
      </w:r>
      <w:proofErr w:type="spellEnd"/>
      <w:r w:rsidR="00596E2A" w:rsidRPr="007F3EBD">
        <w:rPr>
          <w:shd w:val="clear" w:color="auto" w:fill="FFFFFF"/>
        </w:rPr>
        <w:t xml:space="preserve"> &gt; y, e &gt; ø</w:t>
      </w:r>
      <w:r w:rsidR="00596E2A" w:rsidRPr="007F3EBD">
        <w:rPr>
          <w:shd w:val="clear" w:color="auto" w:fill="FFFFFF"/>
        </w:rPr>
        <w:t>。</w:t>
      </w:r>
      <w:r>
        <w:rPr>
          <w:rFonts w:hint="eastAsia"/>
          <w:shd w:val="clear" w:color="auto" w:fill="FFFFFF"/>
        </w:rPr>
        <w:t>因此</w:t>
      </w:r>
      <w:proofErr w:type="spellStart"/>
      <w:r w:rsidR="00596E2A" w:rsidRPr="007F3EBD">
        <w:rPr>
          <w:shd w:val="clear" w:color="auto" w:fill="FFFFFF"/>
        </w:rPr>
        <w:t>søkkva</w:t>
      </w:r>
      <w:proofErr w:type="spellEnd"/>
      <w:r w:rsidR="00596E2A" w:rsidRPr="007F3EBD">
        <w:rPr>
          <w:shd w:val="clear" w:color="auto" w:fill="FFFFFF"/>
        </w:rPr>
        <w:t xml:space="preserve"> </w:t>
      </w:r>
      <w:r w:rsidR="00200D36" w:rsidRPr="007F3EBD">
        <w:rPr>
          <w:shd w:val="clear" w:color="auto" w:fill="FFFFFF"/>
        </w:rPr>
        <w:t>‘sink‌’</w:t>
      </w:r>
      <w:r>
        <w:rPr>
          <w:rFonts w:hint="eastAsia"/>
          <w:shd w:val="clear" w:color="auto" w:fill="FFFFFF"/>
        </w:rPr>
        <w:t>的</w:t>
      </w:r>
      <w:r w:rsidR="00596E2A" w:rsidRPr="007F3EBD">
        <w:rPr>
          <w:shd w:val="clear" w:color="auto" w:fill="FFFFFF"/>
        </w:rPr>
        <w:t>基本元</w:t>
      </w:r>
      <w:r>
        <w:rPr>
          <w:rFonts w:hint="eastAsia"/>
          <w:shd w:val="clear" w:color="auto" w:fill="FFFFFF"/>
        </w:rPr>
        <w:t>是</w:t>
      </w:r>
      <w:proofErr w:type="spellStart"/>
      <w:r w:rsidR="00596E2A" w:rsidRPr="007F3EBD">
        <w:rPr>
          <w:shd w:val="clear" w:color="auto" w:fill="FFFFFF"/>
        </w:rPr>
        <w:t>sekk</w:t>
      </w:r>
      <w:proofErr w:type="spellEnd"/>
      <w:r w:rsidR="00DA399B">
        <w:rPr>
          <w:shd w:val="clear" w:color="auto" w:fill="FFFFFF"/>
        </w:rPr>
        <w:t>-</w:t>
      </w:r>
      <w:r w:rsidR="00596E2A" w:rsidRPr="007F3EBD">
        <w:rPr>
          <w:shd w:val="clear" w:color="auto" w:fill="FFFFFF"/>
        </w:rPr>
        <w:t>v-,</w:t>
      </w:r>
      <w:proofErr w:type="spellStart"/>
      <w:r w:rsidR="00596E2A" w:rsidRPr="007F3EBD">
        <w:rPr>
          <w:shd w:val="clear" w:color="auto" w:fill="FFFFFF"/>
        </w:rPr>
        <w:t>s</w:t>
      </w:r>
      <w:r w:rsidRPr="007F3EBD">
        <w:rPr>
          <w:shd w:val="clear" w:color="auto" w:fill="FFFFFF"/>
        </w:rPr>
        <w:t>ǫ</w:t>
      </w:r>
      <w:r w:rsidR="00596E2A" w:rsidRPr="007F3EBD">
        <w:rPr>
          <w:shd w:val="clear" w:color="auto" w:fill="FFFFFF"/>
        </w:rPr>
        <w:t>kk</w:t>
      </w:r>
      <w:proofErr w:type="spellEnd"/>
      <w:r w:rsidR="00596E2A" w:rsidRPr="007F3EBD">
        <w:rPr>
          <w:shd w:val="clear" w:color="auto" w:fill="FFFFFF"/>
        </w:rPr>
        <w:t>-</w:t>
      </w:r>
      <w:r w:rsidR="00DA399B">
        <w:rPr>
          <w:rFonts w:hint="eastAsia"/>
          <w:shd w:val="clear" w:color="auto" w:fill="FFFFFF"/>
        </w:rPr>
        <w:t>v</w:t>
      </w:r>
      <w:r w:rsidR="00DA399B">
        <w:rPr>
          <w:shd w:val="clear" w:color="auto" w:fill="FFFFFF"/>
        </w:rPr>
        <w:t>-</w:t>
      </w:r>
      <w:r w:rsidR="00596E2A" w:rsidRPr="007F3EBD">
        <w:rPr>
          <w:shd w:val="clear" w:color="auto" w:fill="FFFFFF"/>
        </w:rPr>
        <w:t>,</w:t>
      </w:r>
      <w:proofErr w:type="spellStart"/>
      <w:r w:rsidR="00596E2A" w:rsidRPr="007F3EBD">
        <w:rPr>
          <w:shd w:val="clear" w:color="auto" w:fill="FFFFFF"/>
        </w:rPr>
        <w:t>sukk</w:t>
      </w:r>
      <w:proofErr w:type="spellEnd"/>
      <w:r w:rsidR="00596E2A" w:rsidRPr="007F3EBD">
        <w:rPr>
          <w:shd w:val="clear" w:color="auto" w:fill="FFFFFF"/>
        </w:rPr>
        <w:t>-</w:t>
      </w:r>
      <w:r w:rsidR="00DA399B">
        <w:rPr>
          <w:rFonts w:hint="eastAsia"/>
          <w:shd w:val="clear" w:color="auto" w:fill="FFFFFF"/>
        </w:rPr>
        <w:t>；</w:t>
      </w:r>
      <w:proofErr w:type="spellStart"/>
      <w:r w:rsidR="00596E2A" w:rsidRPr="007F3EBD">
        <w:rPr>
          <w:shd w:val="clear" w:color="auto" w:fill="FFFFFF"/>
        </w:rPr>
        <w:t>sangv</w:t>
      </w:r>
      <w:proofErr w:type="spellEnd"/>
      <w:r w:rsidR="00596E2A" w:rsidRPr="007F3EBD">
        <w:rPr>
          <w:shd w:val="clear" w:color="auto" w:fill="FFFFFF"/>
        </w:rPr>
        <w:t>- &gt;</w:t>
      </w:r>
      <w:proofErr w:type="spellStart"/>
      <w:r w:rsidR="00596E2A" w:rsidRPr="007F3EBD">
        <w:rPr>
          <w:shd w:val="clear" w:color="auto" w:fill="FFFFFF"/>
        </w:rPr>
        <w:t>sǫng</w:t>
      </w:r>
      <w:proofErr w:type="spellEnd"/>
      <w:r w:rsidR="00DA399B">
        <w:rPr>
          <w:rFonts w:hint="eastAsia"/>
          <w:shd w:val="clear" w:color="auto" w:fill="FFFFFF"/>
        </w:rPr>
        <w:t>.</w:t>
      </w:r>
      <w:r w:rsidR="00DA399B">
        <w:rPr>
          <w:shd w:val="clear" w:color="auto" w:fill="FFFFFF"/>
        </w:rPr>
        <w:t xml:space="preserve"> </w:t>
      </w:r>
      <w:r w:rsidR="00596E2A" w:rsidRPr="007F3EBD">
        <w:rPr>
          <w:shd w:val="clear" w:color="auto" w:fill="FFFFFF"/>
        </w:rPr>
        <w:t>(</w:t>
      </w:r>
      <w:r w:rsidR="00596E2A" w:rsidRPr="007F3EBD">
        <w:rPr>
          <w:shd w:val="clear" w:color="auto" w:fill="FFFFFF"/>
        </w:rPr>
        <w:t>这里的</w:t>
      </w:r>
      <w:r w:rsidR="00596E2A" w:rsidRPr="007F3EBD">
        <w:rPr>
          <w:shd w:val="clear" w:color="auto" w:fill="FFFFFF"/>
        </w:rPr>
        <w:t>-ng</w:t>
      </w:r>
      <w:r w:rsidR="00596E2A" w:rsidRPr="007F3EBD">
        <w:rPr>
          <w:shd w:val="clear" w:color="auto" w:fill="FFFFFF"/>
        </w:rPr>
        <w:t>不会变成</w:t>
      </w:r>
      <w:r w:rsidR="00596E2A" w:rsidRPr="007F3EBD">
        <w:rPr>
          <w:shd w:val="clear" w:color="auto" w:fill="FFFFFF"/>
        </w:rPr>
        <w:t>-kk</w:t>
      </w:r>
      <w:r w:rsidR="00596E2A" w:rsidRPr="007F3EBD">
        <w:rPr>
          <w:shd w:val="clear" w:color="auto" w:fill="FFFFFF"/>
        </w:rPr>
        <w:t>，因为词干是包括</w:t>
      </w:r>
      <w:r w:rsidR="00596E2A" w:rsidRPr="007F3EBD">
        <w:rPr>
          <w:shd w:val="clear" w:color="auto" w:fill="FFFFFF"/>
        </w:rPr>
        <w:t>-v</w:t>
      </w:r>
      <w:r w:rsidR="00596E2A" w:rsidRPr="007F3EBD">
        <w:rPr>
          <w:shd w:val="clear" w:color="auto" w:fill="FFFFFF"/>
        </w:rPr>
        <w:t>的</w:t>
      </w:r>
      <w:r w:rsidR="00596E2A" w:rsidRPr="007F3EBD">
        <w:rPr>
          <w:shd w:val="clear" w:color="auto" w:fill="FFFFFF"/>
        </w:rPr>
        <w:t>)</w:t>
      </w:r>
    </w:p>
    <w:p w14:paraId="37EEAEEF" w14:textId="77777777" w:rsidR="00454320" w:rsidRDefault="00596E2A" w:rsidP="00A42287">
      <w:pPr>
        <w:ind w:firstLine="420"/>
        <w:jc w:val="left"/>
        <w:rPr>
          <w:rFonts w:cs="Times New Roman"/>
          <w:color w:val="202122"/>
          <w:szCs w:val="21"/>
          <w:shd w:val="clear" w:color="auto" w:fill="FFFFFF"/>
        </w:rPr>
      </w:pPr>
      <w:r w:rsidRPr="00337996">
        <w:rPr>
          <w:rFonts w:cs="Times New Roman"/>
          <w:color w:val="202122"/>
          <w:szCs w:val="21"/>
          <w:shd w:val="clear" w:color="auto" w:fill="FFFFFF"/>
        </w:rPr>
        <w:t>上述规则也有一些例外</w:t>
      </w:r>
      <w:r w:rsidR="00454320">
        <w:rPr>
          <w:rFonts w:cs="Times New Roman" w:hint="eastAsia"/>
          <w:color w:val="202122"/>
          <w:szCs w:val="21"/>
          <w:shd w:val="clear" w:color="auto" w:fill="FFFFFF"/>
        </w:rPr>
        <w:t>：</w:t>
      </w:r>
    </w:p>
    <w:p w14:paraId="26AD99C9" w14:textId="77777777" w:rsidR="00454320" w:rsidRPr="00454320" w:rsidRDefault="00596E2A">
      <w:pPr>
        <w:pStyle w:val="a7"/>
        <w:numPr>
          <w:ilvl w:val="0"/>
          <w:numId w:val="47"/>
        </w:numPr>
        <w:ind w:firstLineChars="0"/>
        <w:jc w:val="left"/>
        <w:rPr>
          <w:rFonts w:cs="Times New Roman"/>
          <w:color w:val="202122"/>
          <w:szCs w:val="21"/>
          <w:shd w:val="clear" w:color="auto" w:fill="FFFFFF"/>
        </w:rPr>
      </w:pPr>
      <w:proofErr w:type="spellStart"/>
      <w:r w:rsidRPr="00454320">
        <w:rPr>
          <w:rFonts w:cs="Times New Roman"/>
          <w:color w:val="202122"/>
          <w:szCs w:val="21"/>
          <w:shd w:val="clear" w:color="auto" w:fill="FFFFFF"/>
        </w:rPr>
        <w:t>brenna</w:t>
      </w:r>
      <w:proofErr w:type="spellEnd"/>
      <w:r w:rsidR="00200D36" w:rsidRPr="00454320">
        <w:rPr>
          <w:rFonts w:cs="Times New Roman"/>
          <w:color w:val="202122"/>
          <w:szCs w:val="21"/>
          <w:shd w:val="clear" w:color="auto" w:fill="FFFFFF"/>
        </w:rPr>
        <w:t xml:space="preserve"> ‘burn‌’</w:t>
      </w:r>
      <w:r w:rsidRPr="00454320">
        <w:rPr>
          <w:rFonts w:cs="Times New Roman"/>
          <w:color w:val="202122"/>
          <w:szCs w:val="21"/>
          <w:shd w:val="clear" w:color="auto" w:fill="FFFFFF"/>
        </w:rPr>
        <w:t xml:space="preserve"> </w:t>
      </w:r>
      <w:r w:rsidRPr="00454320">
        <w:rPr>
          <w:rFonts w:cs="Times New Roman"/>
          <w:color w:val="202122"/>
          <w:szCs w:val="21"/>
          <w:shd w:val="clear" w:color="auto" w:fill="FFFFFF"/>
        </w:rPr>
        <w:t>和</w:t>
      </w:r>
      <w:proofErr w:type="spellStart"/>
      <w:r w:rsidRPr="00454320">
        <w:rPr>
          <w:rFonts w:cs="Times New Roman"/>
          <w:color w:val="202122"/>
          <w:szCs w:val="21"/>
          <w:shd w:val="clear" w:color="auto" w:fill="FFFFFF"/>
        </w:rPr>
        <w:t>renna</w:t>
      </w:r>
      <w:proofErr w:type="spellEnd"/>
      <w:r w:rsidR="00200D36" w:rsidRPr="00454320">
        <w:rPr>
          <w:rFonts w:cs="Times New Roman"/>
          <w:color w:val="202122"/>
          <w:szCs w:val="21"/>
          <w:shd w:val="clear" w:color="auto" w:fill="FFFFFF"/>
        </w:rPr>
        <w:t xml:space="preserve"> ‘run‌’</w:t>
      </w:r>
      <w:r w:rsidRPr="00454320">
        <w:rPr>
          <w:rFonts w:cs="Times New Roman"/>
          <w:color w:val="202122"/>
          <w:szCs w:val="21"/>
          <w:shd w:val="clear" w:color="auto" w:fill="FFFFFF"/>
        </w:rPr>
        <w:t>的现在时词干中的</w:t>
      </w:r>
      <w:r w:rsidRPr="00454320">
        <w:rPr>
          <w:rFonts w:cs="Times New Roman"/>
          <w:color w:val="202122"/>
          <w:szCs w:val="21"/>
          <w:shd w:val="clear" w:color="auto" w:fill="FFFFFF"/>
        </w:rPr>
        <w:t>e</w:t>
      </w:r>
      <w:r w:rsidRPr="00454320">
        <w:rPr>
          <w:rFonts w:cs="Times New Roman"/>
          <w:color w:val="202122"/>
          <w:szCs w:val="21"/>
          <w:shd w:val="clear" w:color="auto" w:fill="FFFFFF"/>
        </w:rPr>
        <w:t>并没有变成</w:t>
      </w:r>
      <w:proofErr w:type="spellStart"/>
      <w:r w:rsidRPr="00454320">
        <w:rPr>
          <w:rFonts w:cs="Times New Roman"/>
          <w:color w:val="202122"/>
          <w:szCs w:val="21"/>
          <w:shd w:val="clear" w:color="auto" w:fill="FFFFFF"/>
        </w:rPr>
        <w:t>i</w:t>
      </w:r>
      <w:proofErr w:type="spellEnd"/>
      <w:r w:rsidR="00DA3CD6" w:rsidRPr="00454320">
        <w:rPr>
          <w:rFonts w:cs="Times New Roman" w:hint="eastAsia"/>
          <w:color w:val="202122"/>
          <w:szCs w:val="21"/>
          <w:shd w:val="clear" w:color="auto" w:fill="FFFFFF"/>
        </w:rPr>
        <w:t>.</w:t>
      </w:r>
    </w:p>
    <w:p w14:paraId="7283232F" w14:textId="035B5149" w:rsidR="00454320" w:rsidRPr="00D81C25" w:rsidRDefault="00454320" w:rsidP="00D81C25">
      <w:pPr>
        <w:pStyle w:val="a7"/>
        <w:numPr>
          <w:ilvl w:val="0"/>
          <w:numId w:val="47"/>
        </w:numPr>
        <w:ind w:firstLineChars="0"/>
        <w:rPr>
          <w:shd w:val="clear" w:color="auto" w:fill="FFFFFF"/>
        </w:rPr>
      </w:pPr>
      <w:bookmarkStart w:id="45" w:name="_Ref116921872"/>
      <w:r w:rsidRPr="00D81C25">
        <w:rPr>
          <w:rFonts w:hint="eastAsia"/>
          <w:shd w:val="clear" w:color="auto" w:fill="FFFFFF"/>
        </w:rPr>
        <w:t>常见动词</w:t>
      </w:r>
      <w:proofErr w:type="spellStart"/>
      <w:r w:rsidR="00596E2A" w:rsidRPr="00D81C25">
        <w:rPr>
          <w:shd w:val="clear" w:color="auto" w:fill="FFFFFF"/>
        </w:rPr>
        <w:t>finna</w:t>
      </w:r>
      <w:proofErr w:type="spellEnd"/>
      <w:r w:rsidR="00596E2A" w:rsidRPr="00D81C25">
        <w:rPr>
          <w:shd w:val="clear" w:color="auto" w:fill="FFFFFF"/>
        </w:rPr>
        <w:t xml:space="preserve"> </w:t>
      </w:r>
      <w:r w:rsidR="00200D36" w:rsidRPr="00D81C25">
        <w:rPr>
          <w:shd w:val="clear" w:color="auto" w:fill="FFFFFF"/>
        </w:rPr>
        <w:t>‘find‌’</w:t>
      </w:r>
      <w:r w:rsidR="00D04548" w:rsidRPr="00D81C25">
        <w:rPr>
          <w:rFonts w:hint="eastAsia"/>
          <w:shd w:val="clear" w:color="auto" w:fill="FFFFFF"/>
        </w:rPr>
        <w:t>的词干本是</w:t>
      </w:r>
      <w:r w:rsidR="00596E2A" w:rsidRPr="00D81C25">
        <w:rPr>
          <w:shd w:val="clear" w:color="auto" w:fill="FFFFFF"/>
        </w:rPr>
        <w:t>*</w:t>
      </w:r>
      <w:proofErr w:type="spellStart"/>
      <w:r w:rsidR="00596E2A" w:rsidRPr="00D81C25">
        <w:rPr>
          <w:shd w:val="clear" w:color="auto" w:fill="FFFFFF"/>
        </w:rPr>
        <w:t>finþ</w:t>
      </w:r>
      <w:proofErr w:type="spellEnd"/>
      <w:r w:rsidR="00596E2A" w:rsidRPr="00D81C25">
        <w:rPr>
          <w:shd w:val="clear" w:color="auto" w:fill="FFFFFF"/>
        </w:rPr>
        <w:t xml:space="preserve">-, </w:t>
      </w:r>
      <w:r w:rsidR="00D04548" w:rsidRPr="00D81C25">
        <w:rPr>
          <w:rFonts w:hint="eastAsia"/>
          <w:shd w:val="clear" w:color="auto" w:fill="FFFFFF"/>
        </w:rPr>
        <w:t>但</w:t>
      </w:r>
      <w:proofErr w:type="gramStart"/>
      <w:r w:rsidR="00D04548" w:rsidRPr="00D81C25">
        <w:rPr>
          <w:rFonts w:hint="eastAsia"/>
          <w:shd w:val="clear" w:color="auto" w:fill="FFFFFF"/>
        </w:rPr>
        <w:t>原始诺</w:t>
      </w:r>
      <w:proofErr w:type="gramEnd"/>
      <w:r w:rsidR="00D04548" w:rsidRPr="00D81C25">
        <w:rPr>
          <w:rFonts w:hint="eastAsia"/>
          <w:shd w:val="clear" w:color="auto" w:fill="FFFFFF"/>
        </w:rPr>
        <w:t>尔斯语晚期发生了</w:t>
      </w:r>
      <w:r w:rsidR="00D04548" w:rsidRPr="00D81C25">
        <w:rPr>
          <w:rFonts w:hint="eastAsia"/>
          <w:shd w:val="clear" w:color="auto" w:fill="FFFFFF"/>
        </w:rPr>
        <w:t>*</w:t>
      </w:r>
      <w:proofErr w:type="spellStart"/>
      <w:r w:rsidR="00D04548" w:rsidRPr="00D81C25">
        <w:rPr>
          <w:shd w:val="clear" w:color="auto" w:fill="FFFFFF"/>
        </w:rPr>
        <w:t>nþ</w:t>
      </w:r>
      <w:proofErr w:type="spellEnd"/>
      <w:r w:rsidR="00D04548" w:rsidRPr="00D81C25">
        <w:rPr>
          <w:shd w:val="clear" w:color="auto" w:fill="FFFFFF"/>
        </w:rPr>
        <w:t xml:space="preserve"> &gt; </w:t>
      </w:r>
      <w:proofErr w:type="spellStart"/>
      <w:r w:rsidR="00D04548" w:rsidRPr="00D81C25">
        <w:rPr>
          <w:shd w:val="clear" w:color="auto" w:fill="FFFFFF"/>
        </w:rPr>
        <w:t>nn</w:t>
      </w:r>
      <w:proofErr w:type="spellEnd"/>
      <w:r w:rsidR="00D04548" w:rsidRPr="00D81C25">
        <w:rPr>
          <w:rFonts w:hint="eastAsia"/>
          <w:shd w:val="clear" w:color="auto" w:fill="FFFFFF"/>
        </w:rPr>
        <w:t>的音变</w:t>
      </w:r>
      <w:r w:rsidR="00202AD4" w:rsidRPr="00D81C25">
        <w:rPr>
          <w:rFonts w:hint="eastAsia"/>
          <w:shd w:val="clear" w:color="auto" w:fill="FFFFFF"/>
        </w:rPr>
        <w:t>。在第三第四基本元中，按照维尔纳定律发生了</w:t>
      </w:r>
      <w:r w:rsidR="00202AD4" w:rsidRPr="00D81C25">
        <w:rPr>
          <w:rFonts w:hint="eastAsia"/>
          <w:shd w:val="clear" w:color="auto" w:fill="FFFFFF"/>
        </w:rPr>
        <w:t>*</w:t>
      </w:r>
      <w:proofErr w:type="spellStart"/>
      <w:r w:rsidR="00202AD4" w:rsidRPr="00D81C25">
        <w:rPr>
          <w:shd w:val="clear" w:color="auto" w:fill="FFFFFF"/>
        </w:rPr>
        <w:t>nþ</w:t>
      </w:r>
      <w:proofErr w:type="spellEnd"/>
      <w:r w:rsidR="00202AD4" w:rsidRPr="00D81C25">
        <w:rPr>
          <w:shd w:val="clear" w:color="auto" w:fill="FFFFFF"/>
        </w:rPr>
        <w:t xml:space="preserve"> &gt; </w:t>
      </w:r>
      <w:proofErr w:type="spellStart"/>
      <w:r w:rsidR="00202AD4" w:rsidRPr="00D81C25">
        <w:rPr>
          <w:shd w:val="clear" w:color="auto" w:fill="FFFFFF"/>
        </w:rPr>
        <w:t>n</w:t>
      </w:r>
      <w:r w:rsidR="00202AD4" w:rsidRPr="00D81C25">
        <w:rPr>
          <w:rFonts w:hint="eastAsia"/>
          <w:shd w:val="clear" w:color="auto" w:fill="FFFFFF"/>
        </w:rPr>
        <w:t>d</w:t>
      </w:r>
      <w:proofErr w:type="spellEnd"/>
      <w:r w:rsidR="00202AD4" w:rsidRPr="00D81C25">
        <w:rPr>
          <w:rFonts w:hint="eastAsia"/>
          <w:shd w:val="clear" w:color="auto" w:fill="FFFFFF"/>
        </w:rPr>
        <w:t>的浊化，</w:t>
      </w:r>
      <w:r w:rsidR="00596E2A" w:rsidRPr="00D81C25">
        <w:rPr>
          <w:shd w:val="clear" w:color="auto" w:fill="FFFFFF"/>
        </w:rPr>
        <w:t>因此在古诺尔斯语中有不规则的词干</w:t>
      </w:r>
      <w:proofErr w:type="spellStart"/>
      <w:r w:rsidR="00596E2A" w:rsidRPr="00D81C25">
        <w:rPr>
          <w:shd w:val="clear" w:color="auto" w:fill="FFFFFF"/>
        </w:rPr>
        <w:t>finn</w:t>
      </w:r>
      <w:proofErr w:type="spellEnd"/>
      <w:r w:rsidR="00596E2A" w:rsidRPr="00D81C25">
        <w:rPr>
          <w:shd w:val="clear" w:color="auto" w:fill="FFFFFF"/>
        </w:rPr>
        <w:t xml:space="preserve">-, </w:t>
      </w:r>
      <w:proofErr w:type="spellStart"/>
      <w:r w:rsidR="00596E2A" w:rsidRPr="00D81C25">
        <w:rPr>
          <w:shd w:val="clear" w:color="auto" w:fill="FFFFFF"/>
        </w:rPr>
        <w:t>fann</w:t>
      </w:r>
      <w:proofErr w:type="spellEnd"/>
      <w:r w:rsidR="00596E2A" w:rsidRPr="00D81C25">
        <w:rPr>
          <w:shd w:val="clear" w:color="auto" w:fill="FFFFFF"/>
        </w:rPr>
        <w:t xml:space="preserve">-, </w:t>
      </w:r>
      <w:r w:rsidR="00596E2A" w:rsidRPr="00D81C25">
        <w:rPr>
          <w:b/>
          <w:bCs/>
          <w:shd w:val="clear" w:color="auto" w:fill="FFFFFF"/>
        </w:rPr>
        <w:t>fund-</w:t>
      </w:r>
      <w:r w:rsidR="00596E2A" w:rsidRPr="00D81C25">
        <w:rPr>
          <w:shd w:val="clear" w:color="auto" w:fill="FFFFFF"/>
        </w:rPr>
        <w:t xml:space="preserve">, </w:t>
      </w:r>
      <w:r w:rsidR="00596E2A" w:rsidRPr="00D81C25">
        <w:rPr>
          <w:b/>
          <w:bCs/>
          <w:shd w:val="clear" w:color="auto" w:fill="FFFFFF"/>
        </w:rPr>
        <w:t>fund-</w:t>
      </w:r>
      <w:r w:rsidR="00DA3CD6" w:rsidRPr="00D81C25">
        <w:rPr>
          <w:rFonts w:hint="eastAsia"/>
          <w:shd w:val="clear" w:color="auto" w:fill="FFFFFF"/>
        </w:rPr>
        <w:t>.</w:t>
      </w:r>
      <w:bookmarkEnd w:id="45"/>
      <w:r w:rsidR="00DA3CD6" w:rsidRPr="00D81C25">
        <w:rPr>
          <w:shd w:val="clear" w:color="auto" w:fill="FFFFFF"/>
        </w:rPr>
        <w:t xml:space="preserve"> </w:t>
      </w:r>
    </w:p>
    <w:p w14:paraId="2FD07FE3" w14:textId="0B84C14B" w:rsidR="00596E2A" w:rsidRPr="00454320" w:rsidRDefault="00596E2A">
      <w:pPr>
        <w:pStyle w:val="a7"/>
        <w:numPr>
          <w:ilvl w:val="0"/>
          <w:numId w:val="47"/>
        </w:numPr>
        <w:ind w:firstLineChars="0"/>
        <w:jc w:val="left"/>
        <w:rPr>
          <w:rFonts w:cs="Times New Roman"/>
          <w:color w:val="202122"/>
          <w:szCs w:val="21"/>
          <w:shd w:val="clear" w:color="auto" w:fill="FFFFFF"/>
        </w:rPr>
      </w:pPr>
      <w:proofErr w:type="spellStart"/>
      <w:r w:rsidRPr="00454320">
        <w:rPr>
          <w:rFonts w:cs="Times New Roman"/>
          <w:color w:val="202122"/>
          <w:szCs w:val="21"/>
          <w:shd w:val="clear" w:color="auto" w:fill="FFFFFF"/>
        </w:rPr>
        <w:t>bregða</w:t>
      </w:r>
      <w:proofErr w:type="spellEnd"/>
      <w:r w:rsidRPr="00454320">
        <w:rPr>
          <w:rFonts w:cs="Times New Roman"/>
          <w:color w:val="202122"/>
          <w:szCs w:val="21"/>
          <w:shd w:val="clear" w:color="auto" w:fill="FFFFFF"/>
        </w:rPr>
        <w:t xml:space="preserve"> </w:t>
      </w:r>
      <w:r w:rsidR="00200D36" w:rsidRPr="00454320">
        <w:rPr>
          <w:rFonts w:cs="Times New Roman"/>
          <w:color w:val="202122"/>
          <w:szCs w:val="21"/>
          <w:shd w:val="clear" w:color="auto" w:fill="FFFFFF"/>
        </w:rPr>
        <w:t>‘hasten‌’</w:t>
      </w:r>
      <w:r w:rsidRPr="00454320">
        <w:rPr>
          <w:rFonts w:cs="Times New Roman"/>
          <w:color w:val="202122"/>
          <w:szCs w:val="21"/>
          <w:shd w:val="clear" w:color="auto" w:fill="FFFFFF"/>
        </w:rPr>
        <w:t>的第二基本元</w:t>
      </w:r>
      <w:r w:rsidR="00DA399B" w:rsidRPr="00454320">
        <w:rPr>
          <w:rFonts w:cs="Times New Roman" w:hint="eastAsia"/>
          <w:color w:val="202122"/>
          <w:szCs w:val="21"/>
          <w:shd w:val="clear" w:color="auto" w:fill="FFFFFF"/>
        </w:rPr>
        <w:t>可以</w:t>
      </w:r>
      <w:r w:rsidRPr="00454320">
        <w:rPr>
          <w:rFonts w:cs="Times New Roman"/>
          <w:color w:val="202122"/>
          <w:szCs w:val="21"/>
          <w:shd w:val="clear" w:color="auto" w:fill="FFFFFF"/>
        </w:rPr>
        <w:t>像第二变位法一样先脱去词尾辅音再变成长元音，得到不规则的</w:t>
      </w:r>
      <w:proofErr w:type="spellStart"/>
      <w:r w:rsidRPr="00454320">
        <w:rPr>
          <w:rFonts w:cs="Times New Roman"/>
          <w:color w:val="202122"/>
          <w:szCs w:val="21"/>
          <w:shd w:val="clear" w:color="auto" w:fill="FFFFFF"/>
        </w:rPr>
        <w:t>brá</w:t>
      </w:r>
      <w:proofErr w:type="spellEnd"/>
      <w:r w:rsidRPr="00454320">
        <w:rPr>
          <w:rFonts w:cs="Times New Roman"/>
          <w:color w:val="202122"/>
          <w:szCs w:val="21"/>
          <w:shd w:val="clear" w:color="auto" w:fill="FFFFFF"/>
        </w:rPr>
        <w:t>-</w:t>
      </w:r>
      <w:r w:rsidRPr="00454320">
        <w:rPr>
          <w:rFonts w:cs="Times New Roman"/>
          <w:color w:val="202122"/>
          <w:szCs w:val="21"/>
          <w:shd w:val="clear" w:color="auto" w:fill="FFFFFF"/>
        </w:rPr>
        <w:t>，且有</w:t>
      </w:r>
      <w:proofErr w:type="spellStart"/>
      <w:r w:rsidRPr="00454320">
        <w:rPr>
          <w:rFonts w:cs="Times New Roman"/>
          <w:color w:val="202122"/>
          <w:szCs w:val="21"/>
          <w:shd w:val="clear" w:color="auto" w:fill="FFFFFF"/>
        </w:rPr>
        <w:t>brá</w:t>
      </w:r>
      <w:proofErr w:type="spellEnd"/>
      <w:r w:rsidRPr="00454320">
        <w:rPr>
          <w:rFonts w:cs="Times New Roman"/>
          <w:color w:val="202122"/>
          <w:szCs w:val="21"/>
          <w:shd w:val="clear" w:color="auto" w:fill="FFFFFF"/>
        </w:rPr>
        <w:t xml:space="preserve">, </w:t>
      </w:r>
      <w:proofErr w:type="spellStart"/>
      <w:r w:rsidRPr="00454320">
        <w:rPr>
          <w:rFonts w:cs="Times New Roman"/>
          <w:color w:val="202122"/>
          <w:szCs w:val="21"/>
          <w:shd w:val="clear" w:color="auto" w:fill="FFFFFF"/>
        </w:rPr>
        <w:t>brá</w:t>
      </w:r>
      <w:r w:rsidRPr="00454320">
        <w:rPr>
          <w:rFonts w:cs="Times New Roman"/>
          <w:szCs w:val="21"/>
          <w:shd w:val="clear" w:color="auto" w:fill="FFFFFF"/>
        </w:rPr>
        <w:t>tt</w:t>
      </w:r>
      <w:proofErr w:type="spellEnd"/>
      <w:r w:rsidRPr="00454320">
        <w:rPr>
          <w:rFonts w:cs="Times New Roman"/>
          <w:color w:val="202122"/>
          <w:szCs w:val="21"/>
          <w:shd w:val="clear" w:color="auto" w:fill="FFFFFF"/>
        </w:rPr>
        <w:t xml:space="preserve">, </w:t>
      </w:r>
      <w:proofErr w:type="spellStart"/>
      <w:r w:rsidRPr="00454320">
        <w:rPr>
          <w:rFonts w:cs="Times New Roman"/>
          <w:color w:val="202122"/>
          <w:szCs w:val="21"/>
          <w:shd w:val="clear" w:color="auto" w:fill="FFFFFF"/>
        </w:rPr>
        <w:t>brá</w:t>
      </w:r>
      <w:proofErr w:type="spellEnd"/>
      <w:r w:rsidRPr="00454320">
        <w:rPr>
          <w:rFonts w:cs="Times New Roman"/>
          <w:color w:val="202122"/>
          <w:szCs w:val="21"/>
          <w:shd w:val="clear" w:color="auto" w:fill="FFFFFF"/>
        </w:rPr>
        <w:t>的不规则变形</w:t>
      </w:r>
      <w:r w:rsidR="00454320">
        <w:rPr>
          <w:rFonts w:cs="Times New Roman" w:hint="eastAsia"/>
          <w:color w:val="202122"/>
          <w:szCs w:val="21"/>
          <w:shd w:val="clear" w:color="auto" w:fill="FFFFFF"/>
        </w:rPr>
        <w:t>。</w:t>
      </w:r>
    </w:p>
    <w:p w14:paraId="6CC6EFD8" w14:textId="7A63BF12" w:rsidR="00596E2A" w:rsidRPr="00337996" w:rsidRDefault="00596E2A" w:rsidP="00A42287">
      <w:pPr>
        <w:ind w:firstLine="420"/>
        <w:jc w:val="left"/>
        <w:rPr>
          <w:rFonts w:cs="Times New Roman"/>
          <w:color w:val="202122"/>
          <w:szCs w:val="21"/>
          <w:shd w:val="clear" w:color="auto" w:fill="FFFFFF"/>
        </w:rPr>
      </w:pPr>
      <w:r w:rsidRPr="00337996">
        <w:rPr>
          <w:rFonts w:cs="Times New Roman"/>
          <w:color w:val="202122"/>
          <w:szCs w:val="21"/>
          <w:shd w:val="clear" w:color="auto" w:fill="FFFFFF"/>
        </w:rPr>
        <w:t>以</w:t>
      </w:r>
      <w:r w:rsidR="00DA3CD6">
        <w:rPr>
          <w:rFonts w:cs="Times New Roman" w:hint="eastAsia"/>
          <w:color w:val="202122"/>
          <w:szCs w:val="21"/>
          <w:shd w:val="clear" w:color="auto" w:fill="FFFFFF"/>
        </w:rPr>
        <w:t>规则动词</w:t>
      </w:r>
      <w:proofErr w:type="spellStart"/>
      <w:r w:rsidRPr="00337996">
        <w:rPr>
          <w:rFonts w:cs="Times New Roman"/>
          <w:color w:val="202122"/>
          <w:szCs w:val="21"/>
          <w:shd w:val="clear" w:color="auto" w:fill="FFFFFF"/>
        </w:rPr>
        <w:t>springa</w:t>
      </w:r>
      <w:proofErr w:type="spellEnd"/>
      <w:r w:rsidRPr="00337996">
        <w:rPr>
          <w:rFonts w:cs="Times New Roman"/>
          <w:color w:val="202122"/>
          <w:szCs w:val="21"/>
          <w:shd w:val="clear" w:color="auto" w:fill="FFFFFF"/>
        </w:rPr>
        <w:t>为例，展示第三强变位法</w:t>
      </w:r>
      <w:r w:rsidR="00C9214B">
        <w:rPr>
          <w:rFonts w:cs="Times New Roman" w:hint="eastAsia"/>
          <w:color w:val="202122"/>
          <w:szCs w:val="21"/>
          <w:shd w:val="clear" w:color="auto" w:fill="FFFFFF"/>
        </w:rPr>
        <w:t>。</w:t>
      </w:r>
    </w:p>
    <w:p w14:paraId="26EC1D24" w14:textId="77777777" w:rsidR="00596E2A" w:rsidRPr="00337996" w:rsidRDefault="00596E2A" w:rsidP="00A42287">
      <w:pPr>
        <w:ind w:firstLine="420"/>
        <w:jc w:val="left"/>
        <w:rPr>
          <w:rFonts w:cs="Times New Roman"/>
          <w:color w:val="202122"/>
          <w:szCs w:val="21"/>
          <w:shd w:val="clear" w:color="auto" w:fill="FFFFFF"/>
        </w:rPr>
      </w:pPr>
      <w:r w:rsidRPr="00337996">
        <w:rPr>
          <w:rFonts w:cs="Times New Roman"/>
          <w:color w:val="202122"/>
          <w:szCs w:val="21"/>
          <w:shd w:val="clear" w:color="auto" w:fill="FFFFFF"/>
        </w:rPr>
        <w:t>主动态如下：</w:t>
      </w:r>
    </w:p>
    <w:tbl>
      <w:tblPr>
        <w:tblStyle w:val="11"/>
        <w:tblW w:w="0" w:type="auto"/>
        <w:tblLook w:val="04A0" w:firstRow="1" w:lastRow="0" w:firstColumn="1" w:lastColumn="0" w:noHBand="0" w:noVBand="1"/>
      </w:tblPr>
      <w:tblGrid>
        <w:gridCol w:w="1271"/>
        <w:gridCol w:w="1103"/>
        <w:gridCol w:w="1010"/>
        <w:gridCol w:w="1010"/>
      </w:tblGrid>
      <w:tr w:rsidR="00596E2A" w:rsidRPr="00337996" w14:paraId="52957C3E" w14:textId="77777777" w:rsidTr="00DA399B">
        <w:trPr>
          <w:cnfStyle w:val="100000000000" w:firstRow="1" w:lastRow="0" w:firstColumn="0" w:lastColumn="0" w:oddVBand="0" w:evenVBand="0" w:oddHBand="0" w:evenHBand="0" w:firstRowFirstColumn="0" w:firstRowLastColumn="0" w:lastRowFirstColumn="0" w:lastRowLastColumn="0"/>
        </w:trPr>
        <w:tc>
          <w:tcPr>
            <w:tcW w:w="0" w:type="auto"/>
          </w:tcPr>
          <w:p w14:paraId="4B26C8AB" w14:textId="77777777" w:rsidR="00596E2A" w:rsidRPr="00337996" w:rsidRDefault="00596E2A" w:rsidP="00A42287">
            <w:pPr>
              <w:pStyle w:val="a9"/>
              <w:rPr>
                <w:shd w:val="clear" w:color="auto" w:fill="FFFFFF"/>
              </w:rPr>
            </w:pPr>
            <w:r w:rsidRPr="00337996">
              <w:rPr>
                <w:shd w:val="clear" w:color="auto" w:fill="FFFFFF"/>
              </w:rPr>
              <w:t>三类强动词</w:t>
            </w:r>
          </w:p>
        </w:tc>
        <w:tc>
          <w:tcPr>
            <w:tcW w:w="0" w:type="auto"/>
          </w:tcPr>
          <w:p w14:paraId="29ED12C0" w14:textId="77777777" w:rsidR="00596E2A" w:rsidRPr="00337996" w:rsidRDefault="00596E2A" w:rsidP="00A42287">
            <w:pPr>
              <w:pStyle w:val="a9"/>
              <w:rPr>
                <w:shd w:val="clear" w:color="auto" w:fill="FFFFFF"/>
              </w:rPr>
            </w:pPr>
            <w:r w:rsidRPr="00337996">
              <w:rPr>
                <w:shd w:val="clear" w:color="auto" w:fill="FFFFFF"/>
              </w:rPr>
              <w:t>直陈</w:t>
            </w:r>
          </w:p>
        </w:tc>
        <w:tc>
          <w:tcPr>
            <w:tcW w:w="0" w:type="auto"/>
          </w:tcPr>
          <w:p w14:paraId="06F5264C" w14:textId="77777777" w:rsidR="00596E2A" w:rsidRPr="00337996" w:rsidRDefault="00596E2A" w:rsidP="00A42287">
            <w:pPr>
              <w:pStyle w:val="a9"/>
              <w:rPr>
                <w:shd w:val="clear" w:color="auto" w:fill="FFFFFF"/>
              </w:rPr>
            </w:pPr>
            <w:r w:rsidRPr="00337996">
              <w:rPr>
                <w:shd w:val="clear" w:color="auto" w:fill="FFFFFF"/>
              </w:rPr>
              <w:t>虚拟</w:t>
            </w:r>
          </w:p>
        </w:tc>
        <w:tc>
          <w:tcPr>
            <w:tcW w:w="0" w:type="auto"/>
          </w:tcPr>
          <w:p w14:paraId="05CADD39" w14:textId="77777777" w:rsidR="00596E2A" w:rsidRPr="00337996" w:rsidRDefault="00596E2A" w:rsidP="00A42287">
            <w:pPr>
              <w:pStyle w:val="a9"/>
              <w:rPr>
                <w:shd w:val="clear" w:color="auto" w:fill="FFFFFF"/>
              </w:rPr>
            </w:pPr>
            <w:r w:rsidRPr="00337996">
              <w:rPr>
                <w:shd w:val="clear" w:color="auto" w:fill="FFFFFF"/>
              </w:rPr>
              <w:t>祈使</w:t>
            </w:r>
          </w:p>
        </w:tc>
      </w:tr>
      <w:tr w:rsidR="00596E2A" w:rsidRPr="00337996" w14:paraId="27B636EC" w14:textId="77777777" w:rsidTr="00DA399B">
        <w:tc>
          <w:tcPr>
            <w:tcW w:w="0" w:type="auto"/>
          </w:tcPr>
          <w:p w14:paraId="4BCC3AA1" w14:textId="77777777" w:rsidR="00596E2A" w:rsidRPr="00337996" w:rsidRDefault="00596E2A" w:rsidP="00A42287">
            <w:pPr>
              <w:pStyle w:val="a9"/>
              <w:rPr>
                <w:shd w:val="clear" w:color="auto" w:fill="FFFFFF"/>
              </w:rPr>
            </w:pPr>
            <w:r w:rsidRPr="00337996">
              <w:rPr>
                <w:shd w:val="clear" w:color="auto" w:fill="FFFFFF"/>
              </w:rPr>
              <w:t>单数现在时</w:t>
            </w:r>
          </w:p>
        </w:tc>
        <w:tc>
          <w:tcPr>
            <w:tcW w:w="0" w:type="auto"/>
          </w:tcPr>
          <w:p w14:paraId="74F1FFBD" w14:textId="0CA1C898" w:rsidR="00596E2A" w:rsidRPr="00337996" w:rsidRDefault="00200D36" w:rsidP="00A42287">
            <w:pPr>
              <w:pStyle w:val="a9"/>
              <w:rPr>
                <w:shd w:val="clear" w:color="auto" w:fill="FFFFFF"/>
              </w:rPr>
            </w:pPr>
            <w:r>
              <w:rPr>
                <w:shd w:val="clear" w:color="auto" w:fill="FFFFFF"/>
              </w:rPr>
              <w:t xml:space="preserve"> </w:t>
            </w:r>
          </w:p>
        </w:tc>
        <w:tc>
          <w:tcPr>
            <w:tcW w:w="0" w:type="auto"/>
          </w:tcPr>
          <w:p w14:paraId="02ECD9EB" w14:textId="4F70115A" w:rsidR="00596E2A" w:rsidRPr="00337996" w:rsidRDefault="00200D36" w:rsidP="00A42287">
            <w:pPr>
              <w:pStyle w:val="a9"/>
              <w:rPr>
                <w:shd w:val="clear" w:color="auto" w:fill="FFFFFF"/>
              </w:rPr>
            </w:pPr>
            <w:r>
              <w:rPr>
                <w:shd w:val="clear" w:color="auto" w:fill="FFFFFF"/>
              </w:rPr>
              <w:t xml:space="preserve"> </w:t>
            </w:r>
          </w:p>
        </w:tc>
        <w:tc>
          <w:tcPr>
            <w:tcW w:w="0" w:type="auto"/>
          </w:tcPr>
          <w:p w14:paraId="5370C158" w14:textId="2814E407" w:rsidR="00596E2A" w:rsidRPr="00337996" w:rsidRDefault="00200D36" w:rsidP="00A42287">
            <w:pPr>
              <w:pStyle w:val="a9"/>
              <w:rPr>
                <w:shd w:val="clear" w:color="auto" w:fill="FFFFFF"/>
              </w:rPr>
            </w:pPr>
            <w:r>
              <w:rPr>
                <w:shd w:val="clear" w:color="auto" w:fill="FFFFFF"/>
              </w:rPr>
              <w:t xml:space="preserve"> </w:t>
            </w:r>
          </w:p>
        </w:tc>
      </w:tr>
      <w:tr w:rsidR="00596E2A" w:rsidRPr="00337996" w14:paraId="15F45DD0" w14:textId="77777777" w:rsidTr="00DA399B">
        <w:tc>
          <w:tcPr>
            <w:tcW w:w="0" w:type="auto"/>
          </w:tcPr>
          <w:p w14:paraId="1465C012" w14:textId="77777777" w:rsidR="00596E2A" w:rsidRPr="00337996" w:rsidRDefault="00596E2A" w:rsidP="00A42287">
            <w:pPr>
              <w:pStyle w:val="a9"/>
              <w:rPr>
                <w:shd w:val="clear" w:color="auto" w:fill="FFFFFF"/>
              </w:rPr>
            </w:pPr>
            <w:r w:rsidRPr="00337996">
              <w:rPr>
                <w:shd w:val="clear" w:color="auto" w:fill="FFFFFF"/>
              </w:rPr>
              <w:t xml:space="preserve">1 </w:t>
            </w:r>
          </w:p>
        </w:tc>
        <w:tc>
          <w:tcPr>
            <w:tcW w:w="0" w:type="auto"/>
          </w:tcPr>
          <w:p w14:paraId="1E863F31" w14:textId="77777777" w:rsidR="00596E2A" w:rsidRPr="00337996" w:rsidRDefault="00596E2A" w:rsidP="00A42287">
            <w:pPr>
              <w:pStyle w:val="a9"/>
              <w:rPr>
                <w:shd w:val="clear" w:color="auto" w:fill="FFFFFF"/>
              </w:rPr>
            </w:pPr>
            <w:r w:rsidRPr="00337996">
              <w:rPr>
                <w:shd w:val="clear" w:color="auto" w:fill="FFFFFF"/>
              </w:rPr>
              <w:t>spring</w:t>
            </w:r>
          </w:p>
        </w:tc>
        <w:tc>
          <w:tcPr>
            <w:tcW w:w="0" w:type="auto"/>
          </w:tcPr>
          <w:p w14:paraId="1F330DAC" w14:textId="77777777" w:rsidR="00596E2A" w:rsidRPr="00337996" w:rsidRDefault="00596E2A" w:rsidP="00A42287">
            <w:pPr>
              <w:pStyle w:val="a9"/>
              <w:rPr>
                <w:shd w:val="clear" w:color="auto" w:fill="FFFFFF"/>
              </w:rPr>
            </w:pPr>
            <w:proofErr w:type="spellStart"/>
            <w:r w:rsidRPr="00337996">
              <w:rPr>
                <w:shd w:val="clear" w:color="auto" w:fill="FFFFFF"/>
              </w:rPr>
              <w:t>springa</w:t>
            </w:r>
            <w:proofErr w:type="spellEnd"/>
          </w:p>
        </w:tc>
        <w:tc>
          <w:tcPr>
            <w:tcW w:w="0" w:type="auto"/>
          </w:tcPr>
          <w:p w14:paraId="04A05548" w14:textId="7E29E8BD" w:rsidR="00596E2A" w:rsidRPr="00337996" w:rsidRDefault="00200D36" w:rsidP="00A42287">
            <w:pPr>
              <w:pStyle w:val="a9"/>
              <w:rPr>
                <w:shd w:val="clear" w:color="auto" w:fill="FFFFFF"/>
              </w:rPr>
            </w:pPr>
            <w:r>
              <w:rPr>
                <w:shd w:val="clear" w:color="auto" w:fill="FFFFFF"/>
              </w:rPr>
              <w:t xml:space="preserve"> </w:t>
            </w:r>
          </w:p>
        </w:tc>
      </w:tr>
      <w:tr w:rsidR="00596E2A" w:rsidRPr="00337996" w14:paraId="7DCDA902" w14:textId="77777777" w:rsidTr="00DA399B">
        <w:tc>
          <w:tcPr>
            <w:tcW w:w="0" w:type="auto"/>
          </w:tcPr>
          <w:p w14:paraId="5ABF9FF2"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0467E747" w14:textId="77777777" w:rsidR="00596E2A" w:rsidRPr="00337996" w:rsidRDefault="00596E2A" w:rsidP="00A42287">
            <w:pPr>
              <w:pStyle w:val="a9"/>
              <w:rPr>
                <w:shd w:val="clear" w:color="auto" w:fill="FFFFFF"/>
              </w:rPr>
            </w:pPr>
            <w:proofErr w:type="spellStart"/>
            <w:r w:rsidRPr="00337996">
              <w:rPr>
                <w:shd w:val="clear" w:color="auto" w:fill="FFFFFF"/>
              </w:rPr>
              <w:t>springr</w:t>
            </w:r>
            <w:proofErr w:type="spellEnd"/>
          </w:p>
        </w:tc>
        <w:tc>
          <w:tcPr>
            <w:tcW w:w="0" w:type="auto"/>
          </w:tcPr>
          <w:p w14:paraId="21203289" w14:textId="77777777" w:rsidR="00596E2A" w:rsidRPr="00337996" w:rsidRDefault="00596E2A" w:rsidP="00A42287">
            <w:pPr>
              <w:pStyle w:val="a9"/>
              <w:rPr>
                <w:shd w:val="clear" w:color="auto" w:fill="FFFFFF"/>
              </w:rPr>
            </w:pPr>
            <w:proofErr w:type="spellStart"/>
            <w:r w:rsidRPr="00337996">
              <w:rPr>
                <w:shd w:val="clear" w:color="auto" w:fill="FFFFFF"/>
              </w:rPr>
              <w:t>springir</w:t>
            </w:r>
            <w:proofErr w:type="spellEnd"/>
          </w:p>
        </w:tc>
        <w:tc>
          <w:tcPr>
            <w:tcW w:w="0" w:type="auto"/>
          </w:tcPr>
          <w:p w14:paraId="6B3F7DE5" w14:textId="77777777" w:rsidR="00596E2A" w:rsidRPr="00337996" w:rsidRDefault="00596E2A" w:rsidP="00A42287">
            <w:pPr>
              <w:pStyle w:val="a9"/>
              <w:rPr>
                <w:shd w:val="clear" w:color="auto" w:fill="FFFFFF"/>
              </w:rPr>
            </w:pPr>
            <w:r w:rsidRPr="00337996">
              <w:rPr>
                <w:shd w:val="clear" w:color="auto" w:fill="FFFFFF"/>
              </w:rPr>
              <w:t>spring</w:t>
            </w:r>
          </w:p>
        </w:tc>
      </w:tr>
      <w:tr w:rsidR="00596E2A" w:rsidRPr="00337996" w14:paraId="2C9A35CA" w14:textId="77777777" w:rsidTr="00DA399B">
        <w:tc>
          <w:tcPr>
            <w:tcW w:w="0" w:type="auto"/>
          </w:tcPr>
          <w:p w14:paraId="55D9A471"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1986607D" w14:textId="77777777" w:rsidR="00596E2A" w:rsidRPr="00337996" w:rsidRDefault="00596E2A" w:rsidP="00A42287">
            <w:pPr>
              <w:pStyle w:val="a9"/>
              <w:rPr>
                <w:shd w:val="clear" w:color="auto" w:fill="FFFFFF"/>
              </w:rPr>
            </w:pPr>
            <w:proofErr w:type="spellStart"/>
            <w:r w:rsidRPr="00337996">
              <w:rPr>
                <w:shd w:val="clear" w:color="auto" w:fill="FFFFFF"/>
              </w:rPr>
              <w:t>springr</w:t>
            </w:r>
            <w:proofErr w:type="spellEnd"/>
          </w:p>
        </w:tc>
        <w:tc>
          <w:tcPr>
            <w:tcW w:w="0" w:type="auto"/>
          </w:tcPr>
          <w:p w14:paraId="5330624B" w14:textId="77777777" w:rsidR="00596E2A" w:rsidRPr="00337996" w:rsidRDefault="00596E2A" w:rsidP="00A42287">
            <w:pPr>
              <w:pStyle w:val="a9"/>
              <w:rPr>
                <w:shd w:val="clear" w:color="auto" w:fill="FFFFFF"/>
              </w:rPr>
            </w:pPr>
            <w:proofErr w:type="spellStart"/>
            <w:r w:rsidRPr="00337996">
              <w:rPr>
                <w:shd w:val="clear" w:color="auto" w:fill="FFFFFF"/>
              </w:rPr>
              <w:t>springi</w:t>
            </w:r>
            <w:proofErr w:type="spellEnd"/>
          </w:p>
        </w:tc>
        <w:tc>
          <w:tcPr>
            <w:tcW w:w="0" w:type="auto"/>
          </w:tcPr>
          <w:p w14:paraId="0237AAA5" w14:textId="31836DEE" w:rsidR="00596E2A" w:rsidRPr="00337996" w:rsidRDefault="00200D36" w:rsidP="00A42287">
            <w:pPr>
              <w:pStyle w:val="a9"/>
              <w:rPr>
                <w:shd w:val="clear" w:color="auto" w:fill="FFFFFF"/>
              </w:rPr>
            </w:pPr>
            <w:r>
              <w:rPr>
                <w:shd w:val="clear" w:color="auto" w:fill="FFFFFF"/>
              </w:rPr>
              <w:t xml:space="preserve"> </w:t>
            </w:r>
          </w:p>
        </w:tc>
      </w:tr>
      <w:tr w:rsidR="00596E2A" w:rsidRPr="00337996" w14:paraId="471ED45C" w14:textId="77777777" w:rsidTr="00DA399B">
        <w:tc>
          <w:tcPr>
            <w:tcW w:w="0" w:type="auto"/>
          </w:tcPr>
          <w:p w14:paraId="330E428E" w14:textId="06D7AA09" w:rsidR="00596E2A" w:rsidRPr="00337996" w:rsidRDefault="00596E2A" w:rsidP="00A42287">
            <w:pPr>
              <w:pStyle w:val="a9"/>
              <w:rPr>
                <w:shd w:val="clear" w:color="auto" w:fill="FFFFFF"/>
              </w:rPr>
            </w:pPr>
            <w:r w:rsidRPr="00337996">
              <w:rPr>
                <w:shd w:val="clear" w:color="auto" w:fill="FFFFFF"/>
              </w:rPr>
              <w:t>复数现在时</w:t>
            </w:r>
          </w:p>
        </w:tc>
        <w:tc>
          <w:tcPr>
            <w:tcW w:w="0" w:type="auto"/>
          </w:tcPr>
          <w:p w14:paraId="451C0698" w14:textId="33266B94" w:rsidR="00596E2A" w:rsidRPr="00337996" w:rsidRDefault="00200D36" w:rsidP="00A42287">
            <w:pPr>
              <w:pStyle w:val="a9"/>
              <w:rPr>
                <w:shd w:val="clear" w:color="auto" w:fill="FFFFFF"/>
              </w:rPr>
            </w:pPr>
            <w:r>
              <w:rPr>
                <w:shd w:val="clear" w:color="auto" w:fill="FFFFFF"/>
              </w:rPr>
              <w:t xml:space="preserve"> </w:t>
            </w:r>
          </w:p>
        </w:tc>
        <w:tc>
          <w:tcPr>
            <w:tcW w:w="0" w:type="auto"/>
          </w:tcPr>
          <w:p w14:paraId="5F35DA38" w14:textId="05F3AFC4" w:rsidR="00596E2A" w:rsidRPr="00337996" w:rsidRDefault="00200D36" w:rsidP="00A42287">
            <w:pPr>
              <w:pStyle w:val="a9"/>
              <w:rPr>
                <w:shd w:val="clear" w:color="auto" w:fill="FFFFFF"/>
              </w:rPr>
            </w:pPr>
            <w:r>
              <w:rPr>
                <w:shd w:val="clear" w:color="auto" w:fill="FFFFFF"/>
              </w:rPr>
              <w:t xml:space="preserve"> </w:t>
            </w:r>
          </w:p>
        </w:tc>
        <w:tc>
          <w:tcPr>
            <w:tcW w:w="0" w:type="auto"/>
          </w:tcPr>
          <w:p w14:paraId="300190DA" w14:textId="608594A5" w:rsidR="00596E2A" w:rsidRPr="00337996" w:rsidRDefault="00200D36" w:rsidP="00A42287">
            <w:pPr>
              <w:pStyle w:val="a9"/>
              <w:rPr>
                <w:shd w:val="clear" w:color="auto" w:fill="FFFFFF"/>
              </w:rPr>
            </w:pPr>
            <w:r>
              <w:rPr>
                <w:shd w:val="clear" w:color="auto" w:fill="FFFFFF"/>
              </w:rPr>
              <w:t xml:space="preserve"> </w:t>
            </w:r>
          </w:p>
        </w:tc>
      </w:tr>
      <w:tr w:rsidR="00596E2A" w:rsidRPr="00337996" w14:paraId="62DF702D" w14:textId="77777777" w:rsidTr="00DA399B">
        <w:tc>
          <w:tcPr>
            <w:tcW w:w="0" w:type="auto"/>
          </w:tcPr>
          <w:p w14:paraId="04C5AD1C" w14:textId="77777777" w:rsidR="00596E2A" w:rsidRPr="00337996" w:rsidRDefault="00596E2A" w:rsidP="00A42287">
            <w:pPr>
              <w:pStyle w:val="a9"/>
              <w:rPr>
                <w:shd w:val="clear" w:color="auto" w:fill="FFFFFF"/>
              </w:rPr>
            </w:pPr>
            <w:r w:rsidRPr="00337996">
              <w:rPr>
                <w:shd w:val="clear" w:color="auto" w:fill="FFFFFF"/>
              </w:rPr>
              <w:t>1</w:t>
            </w:r>
          </w:p>
        </w:tc>
        <w:tc>
          <w:tcPr>
            <w:tcW w:w="0" w:type="auto"/>
          </w:tcPr>
          <w:p w14:paraId="2E8EBCED" w14:textId="77777777" w:rsidR="00596E2A" w:rsidRPr="00337996" w:rsidRDefault="00596E2A" w:rsidP="00A42287">
            <w:pPr>
              <w:pStyle w:val="a9"/>
              <w:rPr>
                <w:shd w:val="clear" w:color="auto" w:fill="FFFFFF"/>
              </w:rPr>
            </w:pPr>
            <w:proofErr w:type="spellStart"/>
            <w:r w:rsidRPr="00337996">
              <w:rPr>
                <w:shd w:val="clear" w:color="auto" w:fill="FFFFFF"/>
              </w:rPr>
              <w:t>springum</w:t>
            </w:r>
            <w:proofErr w:type="spellEnd"/>
          </w:p>
        </w:tc>
        <w:tc>
          <w:tcPr>
            <w:tcW w:w="0" w:type="auto"/>
          </w:tcPr>
          <w:p w14:paraId="34F29AF4" w14:textId="77777777" w:rsidR="00596E2A" w:rsidRPr="00337996" w:rsidRDefault="00596E2A" w:rsidP="00A42287">
            <w:pPr>
              <w:pStyle w:val="a9"/>
              <w:rPr>
                <w:shd w:val="clear" w:color="auto" w:fill="FFFFFF"/>
              </w:rPr>
            </w:pPr>
            <w:proofErr w:type="spellStart"/>
            <w:r w:rsidRPr="00337996">
              <w:rPr>
                <w:shd w:val="clear" w:color="auto" w:fill="FFFFFF"/>
              </w:rPr>
              <w:t>springim</w:t>
            </w:r>
            <w:proofErr w:type="spellEnd"/>
          </w:p>
        </w:tc>
        <w:tc>
          <w:tcPr>
            <w:tcW w:w="0" w:type="auto"/>
          </w:tcPr>
          <w:p w14:paraId="5A2F47B9" w14:textId="77777777" w:rsidR="00596E2A" w:rsidRPr="00337996" w:rsidRDefault="00596E2A" w:rsidP="00A42287">
            <w:pPr>
              <w:pStyle w:val="a9"/>
              <w:rPr>
                <w:shd w:val="clear" w:color="auto" w:fill="FFFFFF"/>
              </w:rPr>
            </w:pPr>
            <w:proofErr w:type="spellStart"/>
            <w:r w:rsidRPr="00337996">
              <w:rPr>
                <w:shd w:val="clear" w:color="auto" w:fill="FFFFFF"/>
              </w:rPr>
              <w:t>springum</w:t>
            </w:r>
            <w:proofErr w:type="spellEnd"/>
          </w:p>
        </w:tc>
      </w:tr>
      <w:tr w:rsidR="00596E2A" w:rsidRPr="00337996" w14:paraId="580A158C" w14:textId="77777777" w:rsidTr="00DA399B">
        <w:tc>
          <w:tcPr>
            <w:tcW w:w="0" w:type="auto"/>
          </w:tcPr>
          <w:p w14:paraId="30DF64BC"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052859D7" w14:textId="77777777" w:rsidR="00596E2A" w:rsidRPr="00337996" w:rsidRDefault="00596E2A" w:rsidP="00A42287">
            <w:pPr>
              <w:pStyle w:val="a9"/>
              <w:rPr>
                <w:shd w:val="clear" w:color="auto" w:fill="FFFFFF"/>
              </w:rPr>
            </w:pPr>
            <w:proofErr w:type="spellStart"/>
            <w:r w:rsidRPr="00337996">
              <w:rPr>
                <w:shd w:val="clear" w:color="auto" w:fill="FFFFFF"/>
              </w:rPr>
              <w:t>springið</w:t>
            </w:r>
            <w:proofErr w:type="spellEnd"/>
          </w:p>
        </w:tc>
        <w:tc>
          <w:tcPr>
            <w:tcW w:w="0" w:type="auto"/>
          </w:tcPr>
          <w:p w14:paraId="780B42E7" w14:textId="77777777" w:rsidR="00596E2A" w:rsidRPr="00337996" w:rsidRDefault="00596E2A" w:rsidP="00A42287">
            <w:pPr>
              <w:pStyle w:val="a9"/>
              <w:rPr>
                <w:shd w:val="clear" w:color="auto" w:fill="FFFFFF"/>
              </w:rPr>
            </w:pPr>
            <w:proofErr w:type="spellStart"/>
            <w:r w:rsidRPr="00337996">
              <w:rPr>
                <w:shd w:val="clear" w:color="auto" w:fill="FFFFFF"/>
              </w:rPr>
              <w:t>springið</w:t>
            </w:r>
            <w:proofErr w:type="spellEnd"/>
          </w:p>
        </w:tc>
        <w:tc>
          <w:tcPr>
            <w:tcW w:w="0" w:type="auto"/>
          </w:tcPr>
          <w:p w14:paraId="631281CA" w14:textId="77777777" w:rsidR="00596E2A" w:rsidRPr="00337996" w:rsidRDefault="00596E2A" w:rsidP="00A42287">
            <w:pPr>
              <w:pStyle w:val="a9"/>
              <w:rPr>
                <w:shd w:val="clear" w:color="auto" w:fill="FFFFFF"/>
              </w:rPr>
            </w:pPr>
            <w:proofErr w:type="spellStart"/>
            <w:r w:rsidRPr="00337996">
              <w:rPr>
                <w:shd w:val="clear" w:color="auto" w:fill="FFFFFF"/>
              </w:rPr>
              <w:t>springið</w:t>
            </w:r>
            <w:proofErr w:type="spellEnd"/>
          </w:p>
        </w:tc>
      </w:tr>
      <w:tr w:rsidR="00596E2A" w:rsidRPr="00337996" w14:paraId="3296A827" w14:textId="77777777" w:rsidTr="00DA399B">
        <w:tc>
          <w:tcPr>
            <w:tcW w:w="0" w:type="auto"/>
          </w:tcPr>
          <w:p w14:paraId="15E97CAB"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396079AC" w14:textId="77777777" w:rsidR="00596E2A" w:rsidRPr="00337996" w:rsidRDefault="00596E2A" w:rsidP="00A42287">
            <w:pPr>
              <w:pStyle w:val="a9"/>
              <w:rPr>
                <w:shd w:val="clear" w:color="auto" w:fill="FFFFFF"/>
              </w:rPr>
            </w:pPr>
            <w:proofErr w:type="spellStart"/>
            <w:r w:rsidRPr="00337996">
              <w:rPr>
                <w:shd w:val="clear" w:color="auto" w:fill="FFFFFF"/>
              </w:rPr>
              <w:t>springa</w:t>
            </w:r>
            <w:proofErr w:type="spellEnd"/>
          </w:p>
        </w:tc>
        <w:tc>
          <w:tcPr>
            <w:tcW w:w="0" w:type="auto"/>
          </w:tcPr>
          <w:p w14:paraId="45289540" w14:textId="77777777" w:rsidR="00596E2A" w:rsidRPr="00337996" w:rsidRDefault="00596E2A" w:rsidP="00A42287">
            <w:pPr>
              <w:pStyle w:val="a9"/>
              <w:rPr>
                <w:shd w:val="clear" w:color="auto" w:fill="FFFFFF"/>
              </w:rPr>
            </w:pPr>
            <w:proofErr w:type="spellStart"/>
            <w:r w:rsidRPr="00337996">
              <w:rPr>
                <w:shd w:val="clear" w:color="auto" w:fill="FFFFFF"/>
              </w:rPr>
              <w:t>springi</w:t>
            </w:r>
            <w:proofErr w:type="spellEnd"/>
          </w:p>
        </w:tc>
        <w:tc>
          <w:tcPr>
            <w:tcW w:w="0" w:type="auto"/>
          </w:tcPr>
          <w:p w14:paraId="40F282F4" w14:textId="60FBCBFB" w:rsidR="00596E2A" w:rsidRPr="00337996" w:rsidRDefault="00200D36" w:rsidP="00A42287">
            <w:pPr>
              <w:pStyle w:val="a9"/>
              <w:rPr>
                <w:shd w:val="clear" w:color="auto" w:fill="FFFFFF"/>
              </w:rPr>
            </w:pPr>
            <w:r>
              <w:rPr>
                <w:shd w:val="clear" w:color="auto" w:fill="FFFFFF"/>
              </w:rPr>
              <w:t xml:space="preserve"> </w:t>
            </w:r>
          </w:p>
        </w:tc>
      </w:tr>
      <w:tr w:rsidR="00596E2A" w:rsidRPr="00337996" w14:paraId="35CC3D3D" w14:textId="77777777" w:rsidTr="00DA399B">
        <w:tc>
          <w:tcPr>
            <w:tcW w:w="0" w:type="auto"/>
          </w:tcPr>
          <w:p w14:paraId="58BDAE04" w14:textId="77777777" w:rsidR="00596E2A" w:rsidRPr="00337996" w:rsidRDefault="00596E2A" w:rsidP="00A42287">
            <w:pPr>
              <w:pStyle w:val="a9"/>
              <w:rPr>
                <w:shd w:val="clear" w:color="auto" w:fill="FFFFFF"/>
              </w:rPr>
            </w:pPr>
            <w:r w:rsidRPr="00337996">
              <w:rPr>
                <w:shd w:val="clear" w:color="auto" w:fill="FFFFFF"/>
              </w:rPr>
              <w:t>单数过去时</w:t>
            </w:r>
          </w:p>
        </w:tc>
        <w:tc>
          <w:tcPr>
            <w:tcW w:w="0" w:type="auto"/>
          </w:tcPr>
          <w:p w14:paraId="7FC9C516" w14:textId="794259FD" w:rsidR="00596E2A" w:rsidRPr="00337996" w:rsidRDefault="00200D36" w:rsidP="00A42287">
            <w:pPr>
              <w:pStyle w:val="a9"/>
              <w:rPr>
                <w:shd w:val="clear" w:color="auto" w:fill="FFFFFF"/>
              </w:rPr>
            </w:pPr>
            <w:r>
              <w:rPr>
                <w:shd w:val="clear" w:color="auto" w:fill="FFFFFF"/>
              </w:rPr>
              <w:t xml:space="preserve"> </w:t>
            </w:r>
          </w:p>
        </w:tc>
        <w:tc>
          <w:tcPr>
            <w:tcW w:w="0" w:type="auto"/>
          </w:tcPr>
          <w:p w14:paraId="7A9AE3EF" w14:textId="1FCBF34E" w:rsidR="00596E2A" w:rsidRPr="00337996" w:rsidRDefault="00200D36" w:rsidP="00A42287">
            <w:pPr>
              <w:pStyle w:val="a9"/>
              <w:rPr>
                <w:shd w:val="clear" w:color="auto" w:fill="FFFFFF"/>
              </w:rPr>
            </w:pPr>
            <w:r>
              <w:rPr>
                <w:shd w:val="clear" w:color="auto" w:fill="FFFFFF"/>
              </w:rPr>
              <w:t xml:space="preserve"> </w:t>
            </w:r>
          </w:p>
        </w:tc>
        <w:tc>
          <w:tcPr>
            <w:tcW w:w="0" w:type="auto"/>
          </w:tcPr>
          <w:p w14:paraId="23274D46" w14:textId="6C9578F1" w:rsidR="00596E2A" w:rsidRPr="00337996" w:rsidRDefault="00200D36" w:rsidP="00A42287">
            <w:pPr>
              <w:pStyle w:val="a9"/>
              <w:rPr>
                <w:shd w:val="clear" w:color="auto" w:fill="FFFFFF"/>
              </w:rPr>
            </w:pPr>
            <w:r>
              <w:rPr>
                <w:shd w:val="clear" w:color="auto" w:fill="FFFFFF"/>
              </w:rPr>
              <w:t xml:space="preserve"> </w:t>
            </w:r>
          </w:p>
        </w:tc>
      </w:tr>
      <w:tr w:rsidR="00596E2A" w:rsidRPr="00337996" w14:paraId="632AF889" w14:textId="77777777" w:rsidTr="00DA399B">
        <w:tc>
          <w:tcPr>
            <w:tcW w:w="0" w:type="auto"/>
          </w:tcPr>
          <w:p w14:paraId="77561995" w14:textId="77777777" w:rsidR="00596E2A" w:rsidRPr="00337996" w:rsidRDefault="00596E2A" w:rsidP="00A42287">
            <w:pPr>
              <w:pStyle w:val="a9"/>
              <w:rPr>
                <w:shd w:val="clear" w:color="auto" w:fill="FFFFFF"/>
              </w:rPr>
            </w:pPr>
            <w:r w:rsidRPr="00337996">
              <w:rPr>
                <w:shd w:val="clear" w:color="auto" w:fill="FFFFFF"/>
              </w:rPr>
              <w:t xml:space="preserve">1 </w:t>
            </w:r>
          </w:p>
        </w:tc>
        <w:tc>
          <w:tcPr>
            <w:tcW w:w="0" w:type="auto"/>
          </w:tcPr>
          <w:p w14:paraId="3D2073D2" w14:textId="77777777" w:rsidR="00596E2A" w:rsidRPr="00337996" w:rsidRDefault="00596E2A" w:rsidP="00A42287">
            <w:pPr>
              <w:pStyle w:val="a9"/>
              <w:rPr>
                <w:shd w:val="clear" w:color="auto" w:fill="FFFFFF"/>
              </w:rPr>
            </w:pPr>
            <w:proofErr w:type="spellStart"/>
            <w:r w:rsidRPr="00337996">
              <w:rPr>
                <w:shd w:val="clear" w:color="auto" w:fill="FFFFFF"/>
              </w:rPr>
              <w:t>sprakk</w:t>
            </w:r>
            <w:proofErr w:type="spellEnd"/>
          </w:p>
        </w:tc>
        <w:tc>
          <w:tcPr>
            <w:tcW w:w="0" w:type="auto"/>
          </w:tcPr>
          <w:p w14:paraId="21082186" w14:textId="77777777" w:rsidR="00596E2A" w:rsidRPr="00337996" w:rsidRDefault="00596E2A" w:rsidP="00A42287">
            <w:pPr>
              <w:pStyle w:val="a9"/>
              <w:rPr>
                <w:shd w:val="clear" w:color="auto" w:fill="FFFFFF"/>
              </w:rPr>
            </w:pPr>
            <w:proofErr w:type="spellStart"/>
            <w:r w:rsidRPr="00337996">
              <w:rPr>
                <w:shd w:val="clear" w:color="auto" w:fill="FFFFFF"/>
              </w:rPr>
              <w:t>sprynga</w:t>
            </w:r>
            <w:proofErr w:type="spellEnd"/>
          </w:p>
        </w:tc>
        <w:tc>
          <w:tcPr>
            <w:tcW w:w="0" w:type="auto"/>
          </w:tcPr>
          <w:p w14:paraId="4FFACA2D" w14:textId="69597DD3" w:rsidR="00596E2A" w:rsidRPr="00337996" w:rsidRDefault="00200D36" w:rsidP="00A42287">
            <w:pPr>
              <w:pStyle w:val="a9"/>
              <w:rPr>
                <w:shd w:val="clear" w:color="auto" w:fill="FFFFFF"/>
              </w:rPr>
            </w:pPr>
            <w:r>
              <w:rPr>
                <w:shd w:val="clear" w:color="auto" w:fill="FFFFFF"/>
              </w:rPr>
              <w:t xml:space="preserve"> </w:t>
            </w:r>
          </w:p>
        </w:tc>
      </w:tr>
      <w:tr w:rsidR="00596E2A" w:rsidRPr="00337996" w14:paraId="43292FD0" w14:textId="77777777" w:rsidTr="00DA399B">
        <w:tc>
          <w:tcPr>
            <w:tcW w:w="0" w:type="auto"/>
          </w:tcPr>
          <w:p w14:paraId="028D97F5"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0D0B52F8" w14:textId="77777777" w:rsidR="00596E2A" w:rsidRPr="00337996" w:rsidRDefault="00596E2A" w:rsidP="00A42287">
            <w:pPr>
              <w:pStyle w:val="a9"/>
              <w:rPr>
                <w:shd w:val="clear" w:color="auto" w:fill="FFFFFF"/>
              </w:rPr>
            </w:pPr>
            <w:proofErr w:type="spellStart"/>
            <w:r w:rsidRPr="00337996">
              <w:rPr>
                <w:shd w:val="clear" w:color="auto" w:fill="FFFFFF"/>
              </w:rPr>
              <w:t>sprakkt</w:t>
            </w:r>
            <w:proofErr w:type="spellEnd"/>
          </w:p>
        </w:tc>
        <w:tc>
          <w:tcPr>
            <w:tcW w:w="0" w:type="auto"/>
          </w:tcPr>
          <w:p w14:paraId="067ABA15" w14:textId="77777777" w:rsidR="00596E2A" w:rsidRPr="00337996" w:rsidRDefault="00596E2A" w:rsidP="00A42287">
            <w:pPr>
              <w:pStyle w:val="a9"/>
              <w:rPr>
                <w:shd w:val="clear" w:color="auto" w:fill="FFFFFF"/>
              </w:rPr>
            </w:pPr>
            <w:proofErr w:type="spellStart"/>
            <w:r w:rsidRPr="00337996">
              <w:rPr>
                <w:shd w:val="clear" w:color="auto" w:fill="FFFFFF"/>
              </w:rPr>
              <w:t>spryngir</w:t>
            </w:r>
            <w:proofErr w:type="spellEnd"/>
          </w:p>
        </w:tc>
        <w:tc>
          <w:tcPr>
            <w:tcW w:w="0" w:type="auto"/>
          </w:tcPr>
          <w:p w14:paraId="2D4174C3" w14:textId="216C7BE2" w:rsidR="00596E2A" w:rsidRPr="00337996" w:rsidRDefault="00200D36" w:rsidP="00A42287">
            <w:pPr>
              <w:pStyle w:val="a9"/>
              <w:rPr>
                <w:shd w:val="clear" w:color="auto" w:fill="FFFFFF"/>
              </w:rPr>
            </w:pPr>
            <w:r>
              <w:rPr>
                <w:shd w:val="clear" w:color="auto" w:fill="FFFFFF"/>
              </w:rPr>
              <w:t xml:space="preserve"> </w:t>
            </w:r>
          </w:p>
        </w:tc>
      </w:tr>
      <w:tr w:rsidR="00596E2A" w:rsidRPr="00337996" w14:paraId="7E29C4B5" w14:textId="77777777" w:rsidTr="00DA399B">
        <w:tc>
          <w:tcPr>
            <w:tcW w:w="0" w:type="auto"/>
          </w:tcPr>
          <w:p w14:paraId="1E1C22BE"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386DA73E" w14:textId="77777777" w:rsidR="00596E2A" w:rsidRPr="00337996" w:rsidRDefault="00596E2A" w:rsidP="00A42287">
            <w:pPr>
              <w:pStyle w:val="a9"/>
              <w:rPr>
                <w:shd w:val="clear" w:color="auto" w:fill="FFFFFF"/>
              </w:rPr>
            </w:pPr>
            <w:proofErr w:type="spellStart"/>
            <w:r w:rsidRPr="00337996">
              <w:rPr>
                <w:shd w:val="clear" w:color="auto" w:fill="FFFFFF"/>
              </w:rPr>
              <w:t>sprakk</w:t>
            </w:r>
            <w:proofErr w:type="spellEnd"/>
          </w:p>
        </w:tc>
        <w:tc>
          <w:tcPr>
            <w:tcW w:w="0" w:type="auto"/>
          </w:tcPr>
          <w:p w14:paraId="61B5D5A8" w14:textId="77777777" w:rsidR="00596E2A" w:rsidRPr="00337996" w:rsidRDefault="00596E2A" w:rsidP="00A42287">
            <w:pPr>
              <w:pStyle w:val="a9"/>
              <w:rPr>
                <w:shd w:val="clear" w:color="auto" w:fill="FFFFFF"/>
              </w:rPr>
            </w:pPr>
            <w:proofErr w:type="spellStart"/>
            <w:r w:rsidRPr="00337996">
              <w:rPr>
                <w:shd w:val="clear" w:color="auto" w:fill="FFFFFF"/>
              </w:rPr>
              <w:t>spryngi</w:t>
            </w:r>
            <w:proofErr w:type="spellEnd"/>
          </w:p>
        </w:tc>
        <w:tc>
          <w:tcPr>
            <w:tcW w:w="0" w:type="auto"/>
          </w:tcPr>
          <w:p w14:paraId="17D26999" w14:textId="03C7E34E" w:rsidR="00596E2A" w:rsidRPr="00337996" w:rsidRDefault="00200D36" w:rsidP="00A42287">
            <w:pPr>
              <w:pStyle w:val="a9"/>
              <w:rPr>
                <w:shd w:val="clear" w:color="auto" w:fill="FFFFFF"/>
              </w:rPr>
            </w:pPr>
            <w:r>
              <w:rPr>
                <w:shd w:val="clear" w:color="auto" w:fill="FFFFFF"/>
              </w:rPr>
              <w:t xml:space="preserve"> </w:t>
            </w:r>
          </w:p>
        </w:tc>
      </w:tr>
      <w:tr w:rsidR="00596E2A" w:rsidRPr="00337996" w14:paraId="2D7CA094" w14:textId="77777777" w:rsidTr="00DA399B">
        <w:tc>
          <w:tcPr>
            <w:tcW w:w="0" w:type="auto"/>
          </w:tcPr>
          <w:p w14:paraId="236C4173" w14:textId="1AA2D99D" w:rsidR="00596E2A" w:rsidRPr="00337996" w:rsidRDefault="00596E2A" w:rsidP="00A42287">
            <w:pPr>
              <w:pStyle w:val="a9"/>
              <w:rPr>
                <w:shd w:val="clear" w:color="auto" w:fill="FFFFFF"/>
              </w:rPr>
            </w:pPr>
            <w:r w:rsidRPr="00337996">
              <w:rPr>
                <w:shd w:val="clear" w:color="auto" w:fill="FFFFFF"/>
              </w:rPr>
              <w:t>复数过去时</w:t>
            </w:r>
          </w:p>
        </w:tc>
        <w:tc>
          <w:tcPr>
            <w:tcW w:w="0" w:type="auto"/>
          </w:tcPr>
          <w:p w14:paraId="0B17AF9F" w14:textId="1140F585" w:rsidR="00596E2A" w:rsidRPr="00337996" w:rsidRDefault="00200D36" w:rsidP="00A42287">
            <w:pPr>
              <w:pStyle w:val="a9"/>
              <w:rPr>
                <w:shd w:val="clear" w:color="auto" w:fill="FFFFFF"/>
              </w:rPr>
            </w:pPr>
            <w:r>
              <w:rPr>
                <w:shd w:val="clear" w:color="auto" w:fill="FFFFFF"/>
              </w:rPr>
              <w:t xml:space="preserve"> </w:t>
            </w:r>
          </w:p>
        </w:tc>
        <w:tc>
          <w:tcPr>
            <w:tcW w:w="0" w:type="auto"/>
          </w:tcPr>
          <w:p w14:paraId="26B92E3F" w14:textId="19293ECB" w:rsidR="00596E2A" w:rsidRPr="00337996" w:rsidRDefault="00200D36" w:rsidP="00A42287">
            <w:pPr>
              <w:pStyle w:val="a9"/>
              <w:rPr>
                <w:shd w:val="clear" w:color="auto" w:fill="FFFFFF"/>
              </w:rPr>
            </w:pPr>
            <w:r>
              <w:rPr>
                <w:shd w:val="clear" w:color="auto" w:fill="FFFFFF"/>
              </w:rPr>
              <w:t xml:space="preserve"> </w:t>
            </w:r>
          </w:p>
        </w:tc>
        <w:tc>
          <w:tcPr>
            <w:tcW w:w="0" w:type="auto"/>
          </w:tcPr>
          <w:p w14:paraId="292FE54E" w14:textId="57252602" w:rsidR="00596E2A" w:rsidRPr="00337996" w:rsidRDefault="00200D36" w:rsidP="00A42287">
            <w:pPr>
              <w:pStyle w:val="a9"/>
              <w:rPr>
                <w:shd w:val="clear" w:color="auto" w:fill="FFFFFF"/>
              </w:rPr>
            </w:pPr>
            <w:r>
              <w:rPr>
                <w:shd w:val="clear" w:color="auto" w:fill="FFFFFF"/>
              </w:rPr>
              <w:t xml:space="preserve"> </w:t>
            </w:r>
          </w:p>
        </w:tc>
      </w:tr>
      <w:tr w:rsidR="00596E2A" w:rsidRPr="00337996" w14:paraId="531181E1" w14:textId="77777777" w:rsidTr="00DA399B">
        <w:tc>
          <w:tcPr>
            <w:tcW w:w="0" w:type="auto"/>
          </w:tcPr>
          <w:p w14:paraId="21290CEF" w14:textId="77777777" w:rsidR="00596E2A" w:rsidRPr="00337996" w:rsidRDefault="00596E2A" w:rsidP="00A42287">
            <w:pPr>
              <w:pStyle w:val="a9"/>
              <w:rPr>
                <w:shd w:val="clear" w:color="auto" w:fill="FFFFFF"/>
              </w:rPr>
            </w:pPr>
            <w:r w:rsidRPr="00337996">
              <w:rPr>
                <w:shd w:val="clear" w:color="auto" w:fill="FFFFFF"/>
              </w:rPr>
              <w:t xml:space="preserve">1 </w:t>
            </w:r>
          </w:p>
        </w:tc>
        <w:tc>
          <w:tcPr>
            <w:tcW w:w="0" w:type="auto"/>
          </w:tcPr>
          <w:p w14:paraId="3EE1E505" w14:textId="77777777" w:rsidR="00596E2A" w:rsidRPr="00337996" w:rsidRDefault="00596E2A" w:rsidP="00A42287">
            <w:pPr>
              <w:pStyle w:val="a9"/>
              <w:rPr>
                <w:shd w:val="clear" w:color="auto" w:fill="FFFFFF"/>
              </w:rPr>
            </w:pPr>
            <w:proofErr w:type="spellStart"/>
            <w:r w:rsidRPr="00337996">
              <w:rPr>
                <w:shd w:val="clear" w:color="auto" w:fill="FFFFFF"/>
              </w:rPr>
              <w:t>sprungum</w:t>
            </w:r>
            <w:proofErr w:type="spellEnd"/>
          </w:p>
        </w:tc>
        <w:tc>
          <w:tcPr>
            <w:tcW w:w="0" w:type="auto"/>
          </w:tcPr>
          <w:p w14:paraId="7B1BD37E" w14:textId="77777777" w:rsidR="00596E2A" w:rsidRPr="00337996" w:rsidRDefault="00596E2A" w:rsidP="00A42287">
            <w:pPr>
              <w:pStyle w:val="a9"/>
              <w:rPr>
                <w:shd w:val="clear" w:color="auto" w:fill="FFFFFF"/>
              </w:rPr>
            </w:pPr>
            <w:proofErr w:type="spellStart"/>
            <w:r w:rsidRPr="00337996">
              <w:rPr>
                <w:shd w:val="clear" w:color="auto" w:fill="FFFFFF"/>
              </w:rPr>
              <w:t>spryngim</w:t>
            </w:r>
            <w:proofErr w:type="spellEnd"/>
          </w:p>
        </w:tc>
        <w:tc>
          <w:tcPr>
            <w:tcW w:w="0" w:type="auto"/>
          </w:tcPr>
          <w:p w14:paraId="758D9171" w14:textId="14FFD946" w:rsidR="00596E2A" w:rsidRPr="00337996" w:rsidRDefault="00200D36" w:rsidP="00A42287">
            <w:pPr>
              <w:pStyle w:val="a9"/>
              <w:rPr>
                <w:shd w:val="clear" w:color="auto" w:fill="FFFFFF"/>
              </w:rPr>
            </w:pPr>
            <w:r>
              <w:rPr>
                <w:shd w:val="clear" w:color="auto" w:fill="FFFFFF"/>
              </w:rPr>
              <w:t xml:space="preserve"> </w:t>
            </w:r>
          </w:p>
        </w:tc>
      </w:tr>
      <w:tr w:rsidR="00596E2A" w:rsidRPr="00337996" w14:paraId="629C317B" w14:textId="77777777" w:rsidTr="00DA399B">
        <w:tc>
          <w:tcPr>
            <w:tcW w:w="0" w:type="auto"/>
          </w:tcPr>
          <w:p w14:paraId="61B068E2"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47B47F44" w14:textId="77777777" w:rsidR="00596E2A" w:rsidRPr="00337996" w:rsidRDefault="00596E2A" w:rsidP="00A42287">
            <w:pPr>
              <w:pStyle w:val="a9"/>
              <w:rPr>
                <w:shd w:val="clear" w:color="auto" w:fill="FFFFFF"/>
              </w:rPr>
            </w:pPr>
            <w:proofErr w:type="spellStart"/>
            <w:r w:rsidRPr="00337996">
              <w:rPr>
                <w:shd w:val="clear" w:color="auto" w:fill="FFFFFF"/>
              </w:rPr>
              <w:t>sprunguð</w:t>
            </w:r>
            <w:proofErr w:type="spellEnd"/>
          </w:p>
        </w:tc>
        <w:tc>
          <w:tcPr>
            <w:tcW w:w="0" w:type="auto"/>
          </w:tcPr>
          <w:p w14:paraId="72833362" w14:textId="77777777" w:rsidR="00596E2A" w:rsidRPr="00337996" w:rsidRDefault="00596E2A" w:rsidP="00A42287">
            <w:pPr>
              <w:pStyle w:val="a9"/>
              <w:rPr>
                <w:shd w:val="clear" w:color="auto" w:fill="FFFFFF"/>
              </w:rPr>
            </w:pPr>
            <w:proofErr w:type="spellStart"/>
            <w:r w:rsidRPr="00337996">
              <w:rPr>
                <w:shd w:val="clear" w:color="auto" w:fill="FFFFFF"/>
              </w:rPr>
              <w:t>spryngið</w:t>
            </w:r>
            <w:proofErr w:type="spellEnd"/>
          </w:p>
        </w:tc>
        <w:tc>
          <w:tcPr>
            <w:tcW w:w="0" w:type="auto"/>
          </w:tcPr>
          <w:p w14:paraId="2E573515" w14:textId="2D1FAC71" w:rsidR="00596E2A" w:rsidRPr="00337996" w:rsidRDefault="00200D36" w:rsidP="00A42287">
            <w:pPr>
              <w:pStyle w:val="a9"/>
              <w:rPr>
                <w:shd w:val="clear" w:color="auto" w:fill="FFFFFF"/>
              </w:rPr>
            </w:pPr>
            <w:r>
              <w:rPr>
                <w:shd w:val="clear" w:color="auto" w:fill="FFFFFF"/>
              </w:rPr>
              <w:t xml:space="preserve"> </w:t>
            </w:r>
          </w:p>
        </w:tc>
      </w:tr>
      <w:tr w:rsidR="00596E2A" w:rsidRPr="00337996" w14:paraId="21077ED0" w14:textId="77777777" w:rsidTr="00DA399B">
        <w:tc>
          <w:tcPr>
            <w:tcW w:w="0" w:type="auto"/>
          </w:tcPr>
          <w:p w14:paraId="1D232722"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68A108F5" w14:textId="77777777" w:rsidR="00596E2A" w:rsidRPr="00337996" w:rsidRDefault="00596E2A" w:rsidP="00A42287">
            <w:pPr>
              <w:pStyle w:val="a9"/>
              <w:rPr>
                <w:shd w:val="clear" w:color="auto" w:fill="FFFFFF"/>
              </w:rPr>
            </w:pPr>
            <w:proofErr w:type="spellStart"/>
            <w:r w:rsidRPr="00337996">
              <w:rPr>
                <w:shd w:val="clear" w:color="auto" w:fill="FFFFFF"/>
              </w:rPr>
              <w:t>sprungu</w:t>
            </w:r>
            <w:proofErr w:type="spellEnd"/>
          </w:p>
        </w:tc>
        <w:tc>
          <w:tcPr>
            <w:tcW w:w="0" w:type="auto"/>
          </w:tcPr>
          <w:p w14:paraId="04E19565" w14:textId="77777777" w:rsidR="00596E2A" w:rsidRPr="00337996" w:rsidRDefault="00596E2A" w:rsidP="00A42287">
            <w:pPr>
              <w:pStyle w:val="a9"/>
              <w:rPr>
                <w:shd w:val="clear" w:color="auto" w:fill="FFFFFF"/>
              </w:rPr>
            </w:pPr>
            <w:proofErr w:type="spellStart"/>
            <w:r w:rsidRPr="00337996">
              <w:rPr>
                <w:shd w:val="clear" w:color="auto" w:fill="FFFFFF"/>
              </w:rPr>
              <w:t>spryngi</w:t>
            </w:r>
            <w:proofErr w:type="spellEnd"/>
          </w:p>
        </w:tc>
        <w:tc>
          <w:tcPr>
            <w:tcW w:w="0" w:type="auto"/>
          </w:tcPr>
          <w:p w14:paraId="5D2CF6DE" w14:textId="0459D2B4" w:rsidR="00596E2A" w:rsidRPr="00337996" w:rsidRDefault="00200D36" w:rsidP="00A42287">
            <w:pPr>
              <w:pStyle w:val="a9"/>
              <w:rPr>
                <w:shd w:val="clear" w:color="auto" w:fill="FFFFFF"/>
              </w:rPr>
            </w:pPr>
            <w:r>
              <w:rPr>
                <w:shd w:val="clear" w:color="auto" w:fill="FFFFFF"/>
              </w:rPr>
              <w:t xml:space="preserve"> </w:t>
            </w:r>
          </w:p>
        </w:tc>
      </w:tr>
      <w:tr w:rsidR="00596E2A" w:rsidRPr="00337996" w14:paraId="0F10FAB3" w14:textId="77777777" w:rsidTr="00DA399B">
        <w:tc>
          <w:tcPr>
            <w:tcW w:w="0" w:type="auto"/>
          </w:tcPr>
          <w:p w14:paraId="3798B513" w14:textId="77777777" w:rsidR="00596E2A" w:rsidRPr="00337996" w:rsidRDefault="00596E2A" w:rsidP="00A42287">
            <w:pPr>
              <w:pStyle w:val="a9"/>
              <w:rPr>
                <w:shd w:val="clear" w:color="auto" w:fill="FFFFFF"/>
              </w:rPr>
            </w:pPr>
            <w:r w:rsidRPr="00337996">
              <w:rPr>
                <w:shd w:val="clear" w:color="auto" w:fill="FFFFFF"/>
              </w:rPr>
              <w:t>不定式</w:t>
            </w:r>
          </w:p>
        </w:tc>
        <w:tc>
          <w:tcPr>
            <w:tcW w:w="0" w:type="auto"/>
          </w:tcPr>
          <w:p w14:paraId="786766A0" w14:textId="77777777" w:rsidR="00596E2A" w:rsidRPr="00337996" w:rsidRDefault="00596E2A" w:rsidP="00A42287">
            <w:pPr>
              <w:pStyle w:val="a9"/>
              <w:rPr>
                <w:shd w:val="clear" w:color="auto" w:fill="FFFFFF"/>
              </w:rPr>
            </w:pPr>
            <w:proofErr w:type="spellStart"/>
            <w:r w:rsidRPr="00337996">
              <w:rPr>
                <w:shd w:val="clear" w:color="auto" w:fill="FFFFFF"/>
              </w:rPr>
              <w:t>springa</w:t>
            </w:r>
            <w:proofErr w:type="spellEnd"/>
          </w:p>
        </w:tc>
        <w:tc>
          <w:tcPr>
            <w:tcW w:w="0" w:type="auto"/>
          </w:tcPr>
          <w:p w14:paraId="31D90854" w14:textId="439E609B" w:rsidR="00596E2A" w:rsidRPr="00337996" w:rsidRDefault="00200D36" w:rsidP="00A42287">
            <w:pPr>
              <w:pStyle w:val="a9"/>
              <w:rPr>
                <w:shd w:val="clear" w:color="auto" w:fill="FFFFFF"/>
              </w:rPr>
            </w:pPr>
            <w:r>
              <w:rPr>
                <w:shd w:val="clear" w:color="auto" w:fill="FFFFFF"/>
              </w:rPr>
              <w:t xml:space="preserve"> </w:t>
            </w:r>
          </w:p>
        </w:tc>
        <w:tc>
          <w:tcPr>
            <w:tcW w:w="0" w:type="auto"/>
          </w:tcPr>
          <w:p w14:paraId="6E215043" w14:textId="777BBAAC" w:rsidR="00596E2A" w:rsidRPr="00337996" w:rsidRDefault="00200D36" w:rsidP="00A42287">
            <w:pPr>
              <w:pStyle w:val="a9"/>
              <w:rPr>
                <w:shd w:val="clear" w:color="auto" w:fill="FFFFFF"/>
              </w:rPr>
            </w:pPr>
            <w:r>
              <w:rPr>
                <w:shd w:val="clear" w:color="auto" w:fill="FFFFFF"/>
              </w:rPr>
              <w:t xml:space="preserve"> </w:t>
            </w:r>
          </w:p>
        </w:tc>
      </w:tr>
      <w:tr w:rsidR="00596E2A" w:rsidRPr="00337996" w14:paraId="10A63731" w14:textId="77777777" w:rsidTr="00DA399B">
        <w:tc>
          <w:tcPr>
            <w:tcW w:w="0" w:type="auto"/>
          </w:tcPr>
          <w:p w14:paraId="196E6F49" w14:textId="77777777" w:rsidR="00596E2A" w:rsidRPr="00337996" w:rsidRDefault="00596E2A" w:rsidP="00A42287">
            <w:pPr>
              <w:pStyle w:val="a9"/>
              <w:rPr>
                <w:shd w:val="clear" w:color="auto" w:fill="FFFFFF"/>
              </w:rPr>
            </w:pPr>
            <w:r w:rsidRPr="00337996">
              <w:rPr>
                <w:shd w:val="clear" w:color="auto" w:fill="FFFFFF"/>
              </w:rPr>
              <w:t>现在分词</w:t>
            </w:r>
          </w:p>
        </w:tc>
        <w:tc>
          <w:tcPr>
            <w:tcW w:w="0" w:type="auto"/>
          </w:tcPr>
          <w:p w14:paraId="3CAFF738" w14:textId="77777777" w:rsidR="00596E2A" w:rsidRPr="00337996" w:rsidRDefault="00596E2A" w:rsidP="00A42287">
            <w:pPr>
              <w:pStyle w:val="a9"/>
              <w:rPr>
                <w:shd w:val="clear" w:color="auto" w:fill="FFFFFF"/>
              </w:rPr>
            </w:pPr>
            <w:proofErr w:type="spellStart"/>
            <w:r w:rsidRPr="00337996">
              <w:rPr>
                <w:shd w:val="clear" w:color="auto" w:fill="FFFFFF"/>
              </w:rPr>
              <w:t>springandi</w:t>
            </w:r>
            <w:proofErr w:type="spellEnd"/>
          </w:p>
        </w:tc>
        <w:tc>
          <w:tcPr>
            <w:tcW w:w="0" w:type="auto"/>
          </w:tcPr>
          <w:p w14:paraId="45AC05EC" w14:textId="2460B46B" w:rsidR="00596E2A" w:rsidRPr="00337996" w:rsidRDefault="00200D36" w:rsidP="00A42287">
            <w:pPr>
              <w:pStyle w:val="a9"/>
              <w:rPr>
                <w:shd w:val="clear" w:color="auto" w:fill="FFFFFF"/>
              </w:rPr>
            </w:pPr>
            <w:r>
              <w:rPr>
                <w:shd w:val="clear" w:color="auto" w:fill="FFFFFF"/>
              </w:rPr>
              <w:t xml:space="preserve"> </w:t>
            </w:r>
          </w:p>
        </w:tc>
        <w:tc>
          <w:tcPr>
            <w:tcW w:w="0" w:type="auto"/>
          </w:tcPr>
          <w:p w14:paraId="736BFBC2" w14:textId="7C65C3EB" w:rsidR="00596E2A" w:rsidRPr="00337996" w:rsidRDefault="00200D36" w:rsidP="00A42287">
            <w:pPr>
              <w:pStyle w:val="a9"/>
              <w:rPr>
                <w:shd w:val="clear" w:color="auto" w:fill="FFFFFF"/>
              </w:rPr>
            </w:pPr>
            <w:r>
              <w:rPr>
                <w:shd w:val="clear" w:color="auto" w:fill="FFFFFF"/>
              </w:rPr>
              <w:t xml:space="preserve"> </w:t>
            </w:r>
          </w:p>
        </w:tc>
      </w:tr>
      <w:tr w:rsidR="00596E2A" w:rsidRPr="00337996" w14:paraId="207ACB8F" w14:textId="77777777" w:rsidTr="00DA399B">
        <w:trPr>
          <w:trHeight w:val="159"/>
        </w:trPr>
        <w:tc>
          <w:tcPr>
            <w:tcW w:w="0" w:type="auto"/>
          </w:tcPr>
          <w:p w14:paraId="53A01410" w14:textId="77777777" w:rsidR="00596E2A" w:rsidRPr="00337996" w:rsidRDefault="00596E2A" w:rsidP="00A42287">
            <w:pPr>
              <w:pStyle w:val="a9"/>
              <w:rPr>
                <w:shd w:val="clear" w:color="auto" w:fill="FFFFFF"/>
              </w:rPr>
            </w:pPr>
            <w:r w:rsidRPr="00337996">
              <w:rPr>
                <w:shd w:val="clear" w:color="auto" w:fill="FFFFFF"/>
              </w:rPr>
              <w:t>过去分词</w:t>
            </w:r>
          </w:p>
        </w:tc>
        <w:tc>
          <w:tcPr>
            <w:tcW w:w="0" w:type="auto"/>
          </w:tcPr>
          <w:p w14:paraId="3F2E8BAB" w14:textId="77777777" w:rsidR="00596E2A" w:rsidRPr="00337996" w:rsidRDefault="00596E2A" w:rsidP="00A42287">
            <w:pPr>
              <w:pStyle w:val="a9"/>
              <w:rPr>
                <w:shd w:val="clear" w:color="auto" w:fill="FFFFFF"/>
              </w:rPr>
            </w:pPr>
            <w:proofErr w:type="spellStart"/>
            <w:r w:rsidRPr="00337996">
              <w:rPr>
                <w:shd w:val="clear" w:color="auto" w:fill="FFFFFF"/>
              </w:rPr>
              <w:t>sprunginn</w:t>
            </w:r>
            <w:proofErr w:type="spellEnd"/>
          </w:p>
        </w:tc>
        <w:tc>
          <w:tcPr>
            <w:tcW w:w="0" w:type="auto"/>
          </w:tcPr>
          <w:p w14:paraId="77B10180" w14:textId="6DC7CDE8" w:rsidR="00596E2A" w:rsidRPr="00337996" w:rsidRDefault="00200D36" w:rsidP="00A42287">
            <w:pPr>
              <w:pStyle w:val="a9"/>
              <w:rPr>
                <w:shd w:val="clear" w:color="auto" w:fill="FFFFFF"/>
              </w:rPr>
            </w:pPr>
            <w:r>
              <w:rPr>
                <w:shd w:val="clear" w:color="auto" w:fill="FFFFFF"/>
              </w:rPr>
              <w:t xml:space="preserve"> </w:t>
            </w:r>
          </w:p>
        </w:tc>
        <w:tc>
          <w:tcPr>
            <w:tcW w:w="0" w:type="auto"/>
          </w:tcPr>
          <w:p w14:paraId="5C93784B" w14:textId="39EA2E72" w:rsidR="00596E2A" w:rsidRPr="00337996" w:rsidRDefault="00200D36" w:rsidP="00A42287">
            <w:pPr>
              <w:pStyle w:val="a9"/>
              <w:rPr>
                <w:shd w:val="clear" w:color="auto" w:fill="FFFFFF"/>
              </w:rPr>
            </w:pPr>
            <w:r>
              <w:rPr>
                <w:shd w:val="clear" w:color="auto" w:fill="FFFFFF"/>
              </w:rPr>
              <w:t xml:space="preserve"> </w:t>
            </w:r>
          </w:p>
        </w:tc>
      </w:tr>
    </w:tbl>
    <w:p w14:paraId="18644DB3" w14:textId="77777777" w:rsidR="00596E2A" w:rsidRPr="00337996" w:rsidRDefault="00596E2A" w:rsidP="00A42287">
      <w:pPr>
        <w:ind w:firstLine="420"/>
        <w:jc w:val="left"/>
        <w:rPr>
          <w:rFonts w:cs="Times New Roman"/>
          <w:color w:val="202122"/>
          <w:szCs w:val="21"/>
          <w:shd w:val="clear" w:color="auto" w:fill="FFFFFF"/>
        </w:rPr>
      </w:pPr>
      <w:r w:rsidRPr="00337996">
        <w:rPr>
          <w:rFonts w:cs="Times New Roman"/>
          <w:color w:val="202122"/>
          <w:szCs w:val="21"/>
          <w:shd w:val="clear" w:color="auto" w:fill="FFFFFF"/>
        </w:rPr>
        <w:t>中动态如下：</w:t>
      </w:r>
    </w:p>
    <w:tbl>
      <w:tblPr>
        <w:tblStyle w:val="11"/>
        <w:tblW w:w="0" w:type="auto"/>
        <w:tblLook w:val="04A0" w:firstRow="1" w:lastRow="0" w:firstColumn="1" w:lastColumn="0" w:noHBand="0" w:noVBand="1"/>
      </w:tblPr>
      <w:tblGrid>
        <w:gridCol w:w="1271"/>
        <w:gridCol w:w="1290"/>
        <w:gridCol w:w="1197"/>
        <w:gridCol w:w="1197"/>
      </w:tblGrid>
      <w:tr w:rsidR="00596E2A" w:rsidRPr="00337996" w14:paraId="0335A003" w14:textId="77777777" w:rsidTr="00DA399B">
        <w:trPr>
          <w:cnfStyle w:val="100000000000" w:firstRow="1" w:lastRow="0" w:firstColumn="0" w:lastColumn="0" w:oddVBand="0" w:evenVBand="0" w:oddHBand="0" w:evenHBand="0" w:firstRowFirstColumn="0" w:firstRowLastColumn="0" w:lastRowFirstColumn="0" w:lastRowLastColumn="0"/>
        </w:trPr>
        <w:tc>
          <w:tcPr>
            <w:tcW w:w="0" w:type="auto"/>
          </w:tcPr>
          <w:p w14:paraId="5B059B3A" w14:textId="77777777" w:rsidR="00596E2A" w:rsidRPr="00337996" w:rsidRDefault="00596E2A" w:rsidP="00A42287">
            <w:pPr>
              <w:pStyle w:val="a9"/>
              <w:rPr>
                <w:shd w:val="clear" w:color="auto" w:fill="FFFFFF"/>
              </w:rPr>
            </w:pPr>
            <w:r w:rsidRPr="00337996">
              <w:rPr>
                <w:shd w:val="clear" w:color="auto" w:fill="FFFFFF"/>
              </w:rPr>
              <w:t>三类强动词</w:t>
            </w:r>
          </w:p>
        </w:tc>
        <w:tc>
          <w:tcPr>
            <w:tcW w:w="0" w:type="auto"/>
          </w:tcPr>
          <w:p w14:paraId="0120D9B0" w14:textId="77777777" w:rsidR="00596E2A" w:rsidRPr="00337996" w:rsidRDefault="00596E2A" w:rsidP="00A42287">
            <w:pPr>
              <w:pStyle w:val="a9"/>
              <w:rPr>
                <w:shd w:val="clear" w:color="auto" w:fill="FFFFFF"/>
              </w:rPr>
            </w:pPr>
            <w:r w:rsidRPr="00337996">
              <w:rPr>
                <w:shd w:val="clear" w:color="auto" w:fill="FFFFFF"/>
              </w:rPr>
              <w:t>直陈</w:t>
            </w:r>
          </w:p>
        </w:tc>
        <w:tc>
          <w:tcPr>
            <w:tcW w:w="0" w:type="auto"/>
          </w:tcPr>
          <w:p w14:paraId="644BF1B4" w14:textId="77777777" w:rsidR="00596E2A" w:rsidRPr="00337996" w:rsidRDefault="00596E2A" w:rsidP="00A42287">
            <w:pPr>
              <w:pStyle w:val="a9"/>
              <w:rPr>
                <w:shd w:val="clear" w:color="auto" w:fill="FFFFFF"/>
              </w:rPr>
            </w:pPr>
            <w:r w:rsidRPr="00337996">
              <w:rPr>
                <w:shd w:val="clear" w:color="auto" w:fill="FFFFFF"/>
              </w:rPr>
              <w:t>虚拟</w:t>
            </w:r>
          </w:p>
        </w:tc>
        <w:tc>
          <w:tcPr>
            <w:tcW w:w="0" w:type="auto"/>
          </w:tcPr>
          <w:p w14:paraId="50846C25" w14:textId="77777777" w:rsidR="00596E2A" w:rsidRPr="00337996" w:rsidRDefault="00596E2A" w:rsidP="00A42287">
            <w:pPr>
              <w:pStyle w:val="a9"/>
              <w:rPr>
                <w:shd w:val="clear" w:color="auto" w:fill="FFFFFF"/>
              </w:rPr>
            </w:pPr>
            <w:r w:rsidRPr="00337996">
              <w:rPr>
                <w:shd w:val="clear" w:color="auto" w:fill="FFFFFF"/>
              </w:rPr>
              <w:t>祈使</w:t>
            </w:r>
          </w:p>
        </w:tc>
      </w:tr>
      <w:tr w:rsidR="00596E2A" w:rsidRPr="00337996" w14:paraId="0F09AFB0" w14:textId="77777777" w:rsidTr="00DA399B">
        <w:tc>
          <w:tcPr>
            <w:tcW w:w="0" w:type="auto"/>
          </w:tcPr>
          <w:p w14:paraId="3B483B07" w14:textId="77777777" w:rsidR="00596E2A" w:rsidRPr="00337996" w:rsidRDefault="00596E2A" w:rsidP="00A42287">
            <w:pPr>
              <w:pStyle w:val="a9"/>
              <w:rPr>
                <w:shd w:val="clear" w:color="auto" w:fill="FFFFFF"/>
              </w:rPr>
            </w:pPr>
            <w:r w:rsidRPr="00337996">
              <w:rPr>
                <w:shd w:val="clear" w:color="auto" w:fill="FFFFFF"/>
              </w:rPr>
              <w:t>单数现在时</w:t>
            </w:r>
          </w:p>
        </w:tc>
        <w:tc>
          <w:tcPr>
            <w:tcW w:w="0" w:type="auto"/>
          </w:tcPr>
          <w:p w14:paraId="5D0D4E44" w14:textId="163E9509" w:rsidR="00596E2A" w:rsidRPr="00337996" w:rsidRDefault="00200D36" w:rsidP="00A42287">
            <w:pPr>
              <w:pStyle w:val="a9"/>
              <w:rPr>
                <w:shd w:val="clear" w:color="auto" w:fill="FFFFFF"/>
              </w:rPr>
            </w:pPr>
            <w:r>
              <w:rPr>
                <w:shd w:val="clear" w:color="auto" w:fill="FFFFFF"/>
              </w:rPr>
              <w:t xml:space="preserve"> </w:t>
            </w:r>
          </w:p>
        </w:tc>
        <w:tc>
          <w:tcPr>
            <w:tcW w:w="0" w:type="auto"/>
          </w:tcPr>
          <w:p w14:paraId="62806590" w14:textId="5EE17F82" w:rsidR="00596E2A" w:rsidRPr="00337996" w:rsidRDefault="00200D36" w:rsidP="00A42287">
            <w:pPr>
              <w:pStyle w:val="a9"/>
              <w:rPr>
                <w:shd w:val="clear" w:color="auto" w:fill="FFFFFF"/>
              </w:rPr>
            </w:pPr>
            <w:r>
              <w:rPr>
                <w:shd w:val="clear" w:color="auto" w:fill="FFFFFF"/>
              </w:rPr>
              <w:t xml:space="preserve"> </w:t>
            </w:r>
          </w:p>
        </w:tc>
        <w:tc>
          <w:tcPr>
            <w:tcW w:w="0" w:type="auto"/>
          </w:tcPr>
          <w:p w14:paraId="72C51D80" w14:textId="00F64AEA" w:rsidR="00596E2A" w:rsidRPr="00337996" w:rsidRDefault="00200D36" w:rsidP="00A42287">
            <w:pPr>
              <w:pStyle w:val="a9"/>
              <w:rPr>
                <w:shd w:val="clear" w:color="auto" w:fill="FFFFFF"/>
              </w:rPr>
            </w:pPr>
            <w:r>
              <w:rPr>
                <w:shd w:val="clear" w:color="auto" w:fill="FFFFFF"/>
              </w:rPr>
              <w:t xml:space="preserve"> </w:t>
            </w:r>
          </w:p>
        </w:tc>
      </w:tr>
      <w:tr w:rsidR="00596E2A" w:rsidRPr="00337996" w14:paraId="3B950BDF" w14:textId="77777777" w:rsidTr="00DA399B">
        <w:tc>
          <w:tcPr>
            <w:tcW w:w="0" w:type="auto"/>
          </w:tcPr>
          <w:p w14:paraId="01A5B3E8" w14:textId="77777777" w:rsidR="00596E2A" w:rsidRPr="00337996" w:rsidRDefault="00596E2A" w:rsidP="00A42287">
            <w:pPr>
              <w:pStyle w:val="a9"/>
              <w:rPr>
                <w:shd w:val="clear" w:color="auto" w:fill="FFFFFF"/>
              </w:rPr>
            </w:pPr>
            <w:r w:rsidRPr="00337996">
              <w:rPr>
                <w:shd w:val="clear" w:color="auto" w:fill="FFFFFF"/>
              </w:rPr>
              <w:t>1</w:t>
            </w:r>
          </w:p>
        </w:tc>
        <w:tc>
          <w:tcPr>
            <w:tcW w:w="0" w:type="auto"/>
          </w:tcPr>
          <w:p w14:paraId="4CF36AE7" w14:textId="77777777" w:rsidR="00596E2A" w:rsidRPr="00337996" w:rsidRDefault="00596E2A" w:rsidP="00A42287">
            <w:pPr>
              <w:pStyle w:val="a9"/>
              <w:rPr>
                <w:shd w:val="clear" w:color="auto" w:fill="FFFFFF"/>
              </w:rPr>
            </w:pPr>
            <w:proofErr w:type="spellStart"/>
            <w:r w:rsidRPr="00337996">
              <w:rPr>
                <w:shd w:val="clear" w:color="auto" w:fill="FFFFFF"/>
              </w:rPr>
              <w:t>springumk</w:t>
            </w:r>
            <w:proofErr w:type="spellEnd"/>
          </w:p>
        </w:tc>
        <w:tc>
          <w:tcPr>
            <w:tcW w:w="0" w:type="auto"/>
          </w:tcPr>
          <w:p w14:paraId="3158EC6C" w14:textId="77777777" w:rsidR="00596E2A" w:rsidRPr="00337996" w:rsidRDefault="00596E2A" w:rsidP="00A42287">
            <w:pPr>
              <w:pStyle w:val="a9"/>
              <w:rPr>
                <w:shd w:val="clear" w:color="auto" w:fill="FFFFFF"/>
              </w:rPr>
            </w:pPr>
            <w:proofErr w:type="spellStart"/>
            <w:r w:rsidRPr="00337996">
              <w:rPr>
                <w:shd w:val="clear" w:color="auto" w:fill="FFFFFF"/>
              </w:rPr>
              <w:t>springumk</w:t>
            </w:r>
            <w:proofErr w:type="spellEnd"/>
          </w:p>
        </w:tc>
        <w:tc>
          <w:tcPr>
            <w:tcW w:w="0" w:type="auto"/>
          </w:tcPr>
          <w:p w14:paraId="3B72BBA2" w14:textId="6070DF40" w:rsidR="00596E2A" w:rsidRPr="00337996" w:rsidRDefault="00200D36" w:rsidP="00A42287">
            <w:pPr>
              <w:pStyle w:val="a9"/>
              <w:rPr>
                <w:shd w:val="clear" w:color="auto" w:fill="FFFFFF"/>
              </w:rPr>
            </w:pPr>
            <w:r>
              <w:rPr>
                <w:shd w:val="clear" w:color="auto" w:fill="FFFFFF"/>
              </w:rPr>
              <w:t xml:space="preserve"> </w:t>
            </w:r>
          </w:p>
        </w:tc>
      </w:tr>
      <w:tr w:rsidR="00596E2A" w:rsidRPr="00337996" w14:paraId="2CD023A4" w14:textId="77777777" w:rsidTr="00DA399B">
        <w:tc>
          <w:tcPr>
            <w:tcW w:w="0" w:type="auto"/>
          </w:tcPr>
          <w:p w14:paraId="5FF53191"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5C7B736C" w14:textId="77777777" w:rsidR="00596E2A" w:rsidRPr="00337996" w:rsidRDefault="00596E2A" w:rsidP="00A42287">
            <w:pPr>
              <w:pStyle w:val="a9"/>
              <w:rPr>
                <w:shd w:val="clear" w:color="auto" w:fill="FFFFFF"/>
              </w:rPr>
            </w:pPr>
            <w:proofErr w:type="spellStart"/>
            <w:r w:rsidRPr="00337996">
              <w:rPr>
                <w:shd w:val="clear" w:color="auto" w:fill="FFFFFF"/>
              </w:rPr>
              <w:t>springsk</w:t>
            </w:r>
            <w:proofErr w:type="spellEnd"/>
          </w:p>
        </w:tc>
        <w:tc>
          <w:tcPr>
            <w:tcW w:w="0" w:type="auto"/>
          </w:tcPr>
          <w:p w14:paraId="0707D7B8" w14:textId="77777777" w:rsidR="00596E2A" w:rsidRPr="00337996" w:rsidRDefault="00596E2A" w:rsidP="00A42287">
            <w:pPr>
              <w:pStyle w:val="a9"/>
              <w:rPr>
                <w:shd w:val="clear" w:color="auto" w:fill="FFFFFF"/>
              </w:rPr>
            </w:pPr>
            <w:proofErr w:type="spellStart"/>
            <w:r w:rsidRPr="00337996">
              <w:rPr>
                <w:shd w:val="clear" w:color="auto" w:fill="FFFFFF"/>
              </w:rPr>
              <w:t>springisk</w:t>
            </w:r>
            <w:proofErr w:type="spellEnd"/>
          </w:p>
        </w:tc>
        <w:tc>
          <w:tcPr>
            <w:tcW w:w="0" w:type="auto"/>
          </w:tcPr>
          <w:p w14:paraId="52EB6D62" w14:textId="77777777" w:rsidR="00596E2A" w:rsidRPr="00337996" w:rsidRDefault="00596E2A" w:rsidP="00A42287">
            <w:pPr>
              <w:pStyle w:val="a9"/>
              <w:rPr>
                <w:shd w:val="clear" w:color="auto" w:fill="FFFFFF"/>
              </w:rPr>
            </w:pPr>
            <w:proofErr w:type="spellStart"/>
            <w:r w:rsidRPr="00337996">
              <w:rPr>
                <w:shd w:val="clear" w:color="auto" w:fill="FFFFFF"/>
              </w:rPr>
              <w:t>springsk</w:t>
            </w:r>
            <w:proofErr w:type="spellEnd"/>
          </w:p>
        </w:tc>
      </w:tr>
      <w:tr w:rsidR="00596E2A" w:rsidRPr="00337996" w14:paraId="5389021F" w14:textId="77777777" w:rsidTr="00DA399B">
        <w:tc>
          <w:tcPr>
            <w:tcW w:w="0" w:type="auto"/>
          </w:tcPr>
          <w:p w14:paraId="47F418A7"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7A62A2D8" w14:textId="77777777" w:rsidR="00596E2A" w:rsidRPr="00337996" w:rsidRDefault="00596E2A" w:rsidP="00A42287">
            <w:pPr>
              <w:pStyle w:val="a9"/>
              <w:rPr>
                <w:shd w:val="clear" w:color="auto" w:fill="FFFFFF"/>
              </w:rPr>
            </w:pPr>
            <w:proofErr w:type="spellStart"/>
            <w:r w:rsidRPr="00337996">
              <w:rPr>
                <w:shd w:val="clear" w:color="auto" w:fill="FFFFFF"/>
              </w:rPr>
              <w:t>springsk</w:t>
            </w:r>
            <w:proofErr w:type="spellEnd"/>
          </w:p>
        </w:tc>
        <w:tc>
          <w:tcPr>
            <w:tcW w:w="0" w:type="auto"/>
          </w:tcPr>
          <w:p w14:paraId="350E330D" w14:textId="77777777" w:rsidR="00596E2A" w:rsidRPr="00337996" w:rsidRDefault="00596E2A" w:rsidP="00A42287">
            <w:pPr>
              <w:pStyle w:val="a9"/>
              <w:rPr>
                <w:shd w:val="clear" w:color="auto" w:fill="FFFFFF"/>
              </w:rPr>
            </w:pPr>
            <w:proofErr w:type="spellStart"/>
            <w:r w:rsidRPr="00337996">
              <w:rPr>
                <w:shd w:val="clear" w:color="auto" w:fill="FFFFFF"/>
              </w:rPr>
              <w:t>springisk</w:t>
            </w:r>
            <w:proofErr w:type="spellEnd"/>
          </w:p>
        </w:tc>
        <w:tc>
          <w:tcPr>
            <w:tcW w:w="0" w:type="auto"/>
          </w:tcPr>
          <w:p w14:paraId="7CC959DA" w14:textId="37DE6BDD" w:rsidR="00596E2A" w:rsidRPr="00337996" w:rsidRDefault="00200D36" w:rsidP="00A42287">
            <w:pPr>
              <w:pStyle w:val="a9"/>
              <w:rPr>
                <w:shd w:val="clear" w:color="auto" w:fill="FFFFFF"/>
              </w:rPr>
            </w:pPr>
            <w:r>
              <w:rPr>
                <w:shd w:val="clear" w:color="auto" w:fill="FFFFFF"/>
              </w:rPr>
              <w:t xml:space="preserve"> </w:t>
            </w:r>
          </w:p>
        </w:tc>
      </w:tr>
      <w:tr w:rsidR="00596E2A" w:rsidRPr="00337996" w14:paraId="0941ED06" w14:textId="77777777" w:rsidTr="00DA399B">
        <w:tc>
          <w:tcPr>
            <w:tcW w:w="0" w:type="auto"/>
          </w:tcPr>
          <w:p w14:paraId="4A2337E7" w14:textId="07B2014F" w:rsidR="00596E2A" w:rsidRPr="00337996" w:rsidRDefault="00596E2A" w:rsidP="00A42287">
            <w:pPr>
              <w:pStyle w:val="a9"/>
              <w:rPr>
                <w:shd w:val="clear" w:color="auto" w:fill="FFFFFF"/>
              </w:rPr>
            </w:pPr>
            <w:r w:rsidRPr="00337996">
              <w:rPr>
                <w:shd w:val="clear" w:color="auto" w:fill="FFFFFF"/>
              </w:rPr>
              <w:t>复数现在时</w:t>
            </w:r>
          </w:p>
        </w:tc>
        <w:tc>
          <w:tcPr>
            <w:tcW w:w="0" w:type="auto"/>
          </w:tcPr>
          <w:p w14:paraId="44246E30" w14:textId="42DEF7D0" w:rsidR="00596E2A" w:rsidRPr="00337996" w:rsidRDefault="00200D36" w:rsidP="00A42287">
            <w:pPr>
              <w:pStyle w:val="a9"/>
              <w:rPr>
                <w:shd w:val="clear" w:color="auto" w:fill="FFFFFF"/>
              </w:rPr>
            </w:pPr>
            <w:r>
              <w:rPr>
                <w:shd w:val="clear" w:color="auto" w:fill="FFFFFF"/>
              </w:rPr>
              <w:t xml:space="preserve"> </w:t>
            </w:r>
          </w:p>
        </w:tc>
        <w:tc>
          <w:tcPr>
            <w:tcW w:w="0" w:type="auto"/>
          </w:tcPr>
          <w:p w14:paraId="44A3F60A" w14:textId="6B7C277B" w:rsidR="00596E2A" w:rsidRPr="00337996" w:rsidRDefault="00200D36" w:rsidP="00A42287">
            <w:pPr>
              <w:pStyle w:val="a9"/>
              <w:rPr>
                <w:shd w:val="clear" w:color="auto" w:fill="FFFFFF"/>
              </w:rPr>
            </w:pPr>
            <w:r>
              <w:rPr>
                <w:shd w:val="clear" w:color="auto" w:fill="FFFFFF"/>
              </w:rPr>
              <w:t xml:space="preserve"> </w:t>
            </w:r>
          </w:p>
        </w:tc>
        <w:tc>
          <w:tcPr>
            <w:tcW w:w="0" w:type="auto"/>
          </w:tcPr>
          <w:p w14:paraId="6122A5DD" w14:textId="44957DD6" w:rsidR="00596E2A" w:rsidRPr="00337996" w:rsidRDefault="00200D36" w:rsidP="00A42287">
            <w:pPr>
              <w:pStyle w:val="a9"/>
              <w:rPr>
                <w:shd w:val="clear" w:color="auto" w:fill="FFFFFF"/>
              </w:rPr>
            </w:pPr>
            <w:r>
              <w:rPr>
                <w:shd w:val="clear" w:color="auto" w:fill="FFFFFF"/>
              </w:rPr>
              <w:t xml:space="preserve"> </w:t>
            </w:r>
          </w:p>
        </w:tc>
      </w:tr>
      <w:tr w:rsidR="00596E2A" w:rsidRPr="00337996" w14:paraId="1F19DEC4" w14:textId="77777777" w:rsidTr="00DA399B">
        <w:tc>
          <w:tcPr>
            <w:tcW w:w="0" w:type="auto"/>
          </w:tcPr>
          <w:p w14:paraId="412EBB92" w14:textId="77777777" w:rsidR="00596E2A" w:rsidRPr="00337996" w:rsidRDefault="00596E2A" w:rsidP="00A42287">
            <w:pPr>
              <w:pStyle w:val="a9"/>
              <w:rPr>
                <w:shd w:val="clear" w:color="auto" w:fill="FFFFFF"/>
              </w:rPr>
            </w:pPr>
            <w:r w:rsidRPr="00337996">
              <w:rPr>
                <w:shd w:val="clear" w:color="auto" w:fill="FFFFFF"/>
              </w:rPr>
              <w:t xml:space="preserve">1 </w:t>
            </w:r>
          </w:p>
        </w:tc>
        <w:tc>
          <w:tcPr>
            <w:tcW w:w="0" w:type="auto"/>
          </w:tcPr>
          <w:p w14:paraId="38DEB950" w14:textId="77777777" w:rsidR="00596E2A" w:rsidRPr="00337996" w:rsidRDefault="00596E2A" w:rsidP="00A42287">
            <w:pPr>
              <w:pStyle w:val="a9"/>
              <w:rPr>
                <w:shd w:val="clear" w:color="auto" w:fill="FFFFFF"/>
              </w:rPr>
            </w:pPr>
            <w:proofErr w:type="spellStart"/>
            <w:r w:rsidRPr="00337996">
              <w:rPr>
                <w:shd w:val="clear" w:color="auto" w:fill="FFFFFF"/>
              </w:rPr>
              <w:t>springumsk</w:t>
            </w:r>
            <w:proofErr w:type="spellEnd"/>
          </w:p>
        </w:tc>
        <w:tc>
          <w:tcPr>
            <w:tcW w:w="0" w:type="auto"/>
          </w:tcPr>
          <w:p w14:paraId="537813C5" w14:textId="77777777" w:rsidR="00596E2A" w:rsidRPr="00337996" w:rsidRDefault="00596E2A" w:rsidP="00A42287">
            <w:pPr>
              <w:pStyle w:val="a9"/>
              <w:rPr>
                <w:shd w:val="clear" w:color="auto" w:fill="FFFFFF"/>
              </w:rPr>
            </w:pPr>
            <w:proofErr w:type="spellStart"/>
            <w:r w:rsidRPr="00337996">
              <w:rPr>
                <w:shd w:val="clear" w:color="auto" w:fill="FFFFFF"/>
              </w:rPr>
              <w:t>springimsk</w:t>
            </w:r>
            <w:proofErr w:type="spellEnd"/>
          </w:p>
        </w:tc>
        <w:tc>
          <w:tcPr>
            <w:tcW w:w="0" w:type="auto"/>
          </w:tcPr>
          <w:p w14:paraId="409B4103" w14:textId="77777777" w:rsidR="00596E2A" w:rsidRPr="00337996" w:rsidRDefault="00596E2A" w:rsidP="00A42287">
            <w:pPr>
              <w:pStyle w:val="a9"/>
              <w:rPr>
                <w:shd w:val="clear" w:color="auto" w:fill="FFFFFF"/>
              </w:rPr>
            </w:pPr>
            <w:proofErr w:type="spellStart"/>
            <w:r w:rsidRPr="00337996">
              <w:rPr>
                <w:shd w:val="clear" w:color="auto" w:fill="FFFFFF"/>
              </w:rPr>
              <w:t>springumsk</w:t>
            </w:r>
            <w:proofErr w:type="spellEnd"/>
          </w:p>
        </w:tc>
      </w:tr>
      <w:tr w:rsidR="00596E2A" w:rsidRPr="00337996" w14:paraId="7A635D47" w14:textId="77777777" w:rsidTr="00DA399B">
        <w:tc>
          <w:tcPr>
            <w:tcW w:w="0" w:type="auto"/>
          </w:tcPr>
          <w:p w14:paraId="3E83D467"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62784D08" w14:textId="77777777" w:rsidR="00596E2A" w:rsidRPr="00337996" w:rsidRDefault="00596E2A" w:rsidP="00A42287">
            <w:pPr>
              <w:pStyle w:val="a9"/>
              <w:rPr>
                <w:shd w:val="clear" w:color="auto" w:fill="FFFFFF"/>
              </w:rPr>
            </w:pPr>
            <w:proofErr w:type="spellStart"/>
            <w:r w:rsidRPr="00337996">
              <w:rPr>
                <w:shd w:val="clear" w:color="auto" w:fill="FFFFFF"/>
              </w:rPr>
              <w:t>springizk</w:t>
            </w:r>
            <w:proofErr w:type="spellEnd"/>
          </w:p>
        </w:tc>
        <w:tc>
          <w:tcPr>
            <w:tcW w:w="0" w:type="auto"/>
          </w:tcPr>
          <w:p w14:paraId="3C300F09" w14:textId="77777777" w:rsidR="00596E2A" w:rsidRPr="00337996" w:rsidRDefault="00596E2A" w:rsidP="00A42287">
            <w:pPr>
              <w:pStyle w:val="a9"/>
              <w:rPr>
                <w:shd w:val="clear" w:color="auto" w:fill="FFFFFF"/>
              </w:rPr>
            </w:pPr>
            <w:proofErr w:type="spellStart"/>
            <w:r w:rsidRPr="00337996">
              <w:rPr>
                <w:shd w:val="clear" w:color="auto" w:fill="FFFFFF"/>
              </w:rPr>
              <w:t>springizk</w:t>
            </w:r>
            <w:proofErr w:type="spellEnd"/>
          </w:p>
        </w:tc>
        <w:tc>
          <w:tcPr>
            <w:tcW w:w="0" w:type="auto"/>
          </w:tcPr>
          <w:p w14:paraId="1ABDB206" w14:textId="77777777" w:rsidR="00596E2A" w:rsidRPr="00337996" w:rsidRDefault="00596E2A" w:rsidP="00A42287">
            <w:pPr>
              <w:pStyle w:val="a9"/>
              <w:rPr>
                <w:shd w:val="clear" w:color="auto" w:fill="FFFFFF"/>
              </w:rPr>
            </w:pPr>
            <w:proofErr w:type="spellStart"/>
            <w:r w:rsidRPr="00337996">
              <w:rPr>
                <w:shd w:val="clear" w:color="auto" w:fill="FFFFFF"/>
              </w:rPr>
              <w:t>springizk</w:t>
            </w:r>
            <w:proofErr w:type="spellEnd"/>
          </w:p>
        </w:tc>
      </w:tr>
      <w:tr w:rsidR="00596E2A" w:rsidRPr="00337996" w14:paraId="6DBE5989" w14:textId="77777777" w:rsidTr="00DA399B">
        <w:tc>
          <w:tcPr>
            <w:tcW w:w="0" w:type="auto"/>
          </w:tcPr>
          <w:p w14:paraId="50FE6979"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4B212A63" w14:textId="77777777" w:rsidR="00596E2A" w:rsidRPr="00337996" w:rsidRDefault="00596E2A" w:rsidP="00A42287">
            <w:pPr>
              <w:pStyle w:val="a9"/>
              <w:rPr>
                <w:shd w:val="clear" w:color="auto" w:fill="FFFFFF"/>
              </w:rPr>
            </w:pPr>
            <w:proofErr w:type="spellStart"/>
            <w:r w:rsidRPr="00337996">
              <w:rPr>
                <w:shd w:val="clear" w:color="auto" w:fill="FFFFFF"/>
              </w:rPr>
              <w:t>springask</w:t>
            </w:r>
            <w:proofErr w:type="spellEnd"/>
          </w:p>
        </w:tc>
        <w:tc>
          <w:tcPr>
            <w:tcW w:w="0" w:type="auto"/>
          </w:tcPr>
          <w:p w14:paraId="5263F33A" w14:textId="77777777" w:rsidR="00596E2A" w:rsidRPr="00337996" w:rsidRDefault="00596E2A" w:rsidP="00A42287">
            <w:pPr>
              <w:pStyle w:val="a9"/>
              <w:rPr>
                <w:shd w:val="clear" w:color="auto" w:fill="FFFFFF"/>
              </w:rPr>
            </w:pPr>
            <w:proofErr w:type="spellStart"/>
            <w:r w:rsidRPr="00337996">
              <w:rPr>
                <w:shd w:val="clear" w:color="auto" w:fill="FFFFFF"/>
              </w:rPr>
              <w:t>springisk</w:t>
            </w:r>
            <w:proofErr w:type="spellEnd"/>
          </w:p>
        </w:tc>
        <w:tc>
          <w:tcPr>
            <w:tcW w:w="0" w:type="auto"/>
          </w:tcPr>
          <w:p w14:paraId="5F76DB0D" w14:textId="1CEAE1BA" w:rsidR="00596E2A" w:rsidRPr="00337996" w:rsidRDefault="00200D36" w:rsidP="00A42287">
            <w:pPr>
              <w:pStyle w:val="a9"/>
              <w:rPr>
                <w:shd w:val="clear" w:color="auto" w:fill="FFFFFF"/>
              </w:rPr>
            </w:pPr>
            <w:r>
              <w:rPr>
                <w:shd w:val="clear" w:color="auto" w:fill="FFFFFF"/>
              </w:rPr>
              <w:t xml:space="preserve"> </w:t>
            </w:r>
          </w:p>
        </w:tc>
      </w:tr>
      <w:tr w:rsidR="00596E2A" w:rsidRPr="00337996" w14:paraId="6E37BB0B" w14:textId="77777777" w:rsidTr="00DA399B">
        <w:tc>
          <w:tcPr>
            <w:tcW w:w="0" w:type="auto"/>
          </w:tcPr>
          <w:p w14:paraId="3A7DD87A" w14:textId="77777777" w:rsidR="00596E2A" w:rsidRPr="00337996" w:rsidRDefault="00596E2A" w:rsidP="00A42287">
            <w:pPr>
              <w:pStyle w:val="a9"/>
              <w:rPr>
                <w:shd w:val="clear" w:color="auto" w:fill="FFFFFF"/>
              </w:rPr>
            </w:pPr>
            <w:r w:rsidRPr="00337996">
              <w:rPr>
                <w:shd w:val="clear" w:color="auto" w:fill="FFFFFF"/>
              </w:rPr>
              <w:lastRenderedPageBreak/>
              <w:t>单数过去时</w:t>
            </w:r>
          </w:p>
        </w:tc>
        <w:tc>
          <w:tcPr>
            <w:tcW w:w="0" w:type="auto"/>
          </w:tcPr>
          <w:p w14:paraId="08E695F8" w14:textId="7F1954FF" w:rsidR="00596E2A" w:rsidRPr="00337996" w:rsidRDefault="00200D36" w:rsidP="00A42287">
            <w:pPr>
              <w:pStyle w:val="a9"/>
              <w:rPr>
                <w:shd w:val="clear" w:color="auto" w:fill="FFFFFF"/>
              </w:rPr>
            </w:pPr>
            <w:r>
              <w:rPr>
                <w:shd w:val="clear" w:color="auto" w:fill="FFFFFF"/>
              </w:rPr>
              <w:t xml:space="preserve"> </w:t>
            </w:r>
          </w:p>
        </w:tc>
        <w:tc>
          <w:tcPr>
            <w:tcW w:w="0" w:type="auto"/>
          </w:tcPr>
          <w:p w14:paraId="1113EFD0" w14:textId="3E7F3533" w:rsidR="00596E2A" w:rsidRPr="00337996" w:rsidRDefault="00200D36" w:rsidP="00A42287">
            <w:pPr>
              <w:pStyle w:val="a9"/>
              <w:rPr>
                <w:shd w:val="clear" w:color="auto" w:fill="FFFFFF"/>
              </w:rPr>
            </w:pPr>
            <w:r>
              <w:rPr>
                <w:shd w:val="clear" w:color="auto" w:fill="FFFFFF"/>
              </w:rPr>
              <w:t xml:space="preserve"> </w:t>
            </w:r>
          </w:p>
        </w:tc>
        <w:tc>
          <w:tcPr>
            <w:tcW w:w="0" w:type="auto"/>
          </w:tcPr>
          <w:p w14:paraId="44E3B230" w14:textId="048CDBF4" w:rsidR="00596E2A" w:rsidRPr="00337996" w:rsidRDefault="00200D36" w:rsidP="00A42287">
            <w:pPr>
              <w:pStyle w:val="a9"/>
              <w:rPr>
                <w:shd w:val="clear" w:color="auto" w:fill="FFFFFF"/>
              </w:rPr>
            </w:pPr>
            <w:r>
              <w:rPr>
                <w:shd w:val="clear" w:color="auto" w:fill="FFFFFF"/>
              </w:rPr>
              <w:t xml:space="preserve"> </w:t>
            </w:r>
          </w:p>
        </w:tc>
      </w:tr>
      <w:tr w:rsidR="00596E2A" w:rsidRPr="00337996" w14:paraId="45A5C5A0" w14:textId="77777777" w:rsidTr="00DA399B">
        <w:tc>
          <w:tcPr>
            <w:tcW w:w="0" w:type="auto"/>
          </w:tcPr>
          <w:p w14:paraId="6B0F8C81" w14:textId="77777777" w:rsidR="00596E2A" w:rsidRPr="00337996" w:rsidRDefault="00596E2A" w:rsidP="00A42287">
            <w:pPr>
              <w:pStyle w:val="a9"/>
              <w:rPr>
                <w:shd w:val="clear" w:color="auto" w:fill="FFFFFF"/>
              </w:rPr>
            </w:pPr>
            <w:r w:rsidRPr="00337996">
              <w:rPr>
                <w:shd w:val="clear" w:color="auto" w:fill="FFFFFF"/>
              </w:rPr>
              <w:t>1</w:t>
            </w:r>
          </w:p>
        </w:tc>
        <w:tc>
          <w:tcPr>
            <w:tcW w:w="0" w:type="auto"/>
          </w:tcPr>
          <w:p w14:paraId="4E8E2646" w14:textId="77777777" w:rsidR="00596E2A" w:rsidRPr="00337996" w:rsidRDefault="00596E2A" w:rsidP="00A42287">
            <w:pPr>
              <w:pStyle w:val="a9"/>
              <w:rPr>
                <w:shd w:val="clear" w:color="auto" w:fill="FFFFFF"/>
              </w:rPr>
            </w:pPr>
            <w:proofErr w:type="spellStart"/>
            <w:r w:rsidRPr="00337996">
              <w:rPr>
                <w:shd w:val="clear" w:color="auto" w:fill="FFFFFF"/>
              </w:rPr>
              <w:t>sprungumk</w:t>
            </w:r>
            <w:proofErr w:type="spellEnd"/>
          </w:p>
        </w:tc>
        <w:tc>
          <w:tcPr>
            <w:tcW w:w="0" w:type="auto"/>
          </w:tcPr>
          <w:p w14:paraId="3E5F3D8C" w14:textId="77777777" w:rsidR="00596E2A" w:rsidRPr="00337996" w:rsidRDefault="00596E2A" w:rsidP="00A42287">
            <w:pPr>
              <w:pStyle w:val="a9"/>
              <w:rPr>
                <w:shd w:val="clear" w:color="auto" w:fill="FFFFFF"/>
              </w:rPr>
            </w:pPr>
            <w:proofErr w:type="spellStart"/>
            <w:r w:rsidRPr="00337996">
              <w:rPr>
                <w:shd w:val="clear" w:color="auto" w:fill="FFFFFF"/>
              </w:rPr>
              <w:t>spryngumk</w:t>
            </w:r>
            <w:proofErr w:type="spellEnd"/>
          </w:p>
        </w:tc>
        <w:tc>
          <w:tcPr>
            <w:tcW w:w="0" w:type="auto"/>
          </w:tcPr>
          <w:p w14:paraId="66C8EFD6" w14:textId="3F3C6FC1" w:rsidR="00596E2A" w:rsidRPr="00337996" w:rsidRDefault="00200D36" w:rsidP="00A42287">
            <w:pPr>
              <w:pStyle w:val="a9"/>
              <w:rPr>
                <w:shd w:val="clear" w:color="auto" w:fill="FFFFFF"/>
              </w:rPr>
            </w:pPr>
            <w:r>
              <w:rPr>
                <w:shd w:val="clear" w:color="auto" w:fill="FFFFFF"/>
              </w:rPr>
              <w:t xml:space="preserve"> </w:t>
            </w:r>
          </w:p>
        </w:tc>
      </w:tr>
      <w:tr w:rsidR="00596E2A" w:rsidRPr="00337996" w14:paraId="039B21F9" w14:textId="77777777" w:rsidTr="00DA399B">
        <w:tc>
          <w:tcPr>
            <w:tcW w:w="0" w:type="auto"/>
          </w:tcPr>
          <w:p w14:paraId="039B5FA6"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7AB11295" w14:textId="77777777" w:rsidR="00596E2A" w:rsidRPr="00337996" w:rsidRDefault="00596E2A" w:rsidP="00A42287">
            <w:pPr>
              <w:pStyle w:val="a9"/>
              <w:rPr>
                <w:shd w:val="clear" w:color="auto" w:fill="FFFFFF"/>
              </w:rPr>
            </w:pPr>
            <w:proofErr w:type="spellStart"/>
            <w:r w:rsidRPr="00337996">
              <w:rPr>
                <w:shd w:val="clear" w:color="auto" w:fill="FFFFFF"/>
              </w:rPr>
              <w:t>sprakkzk</w:t>
            </w:r>
            <w:proofErr w:type="spellEnd"/>
          </w:p>
        </w:tc>
        <w:tc>
          <w:tcPr>
            <w:tcW w:w="0" w:type="auto"/>
          </w:tcPr>
          <w:p w14:paraId="7622CF91" w14:textId="77777777" w:rsidR="00596E2A" w:rsidRPr="00337996" w:rsidRDefault="00596E2A" w:rsidP="00A42287">
            <w:pPr>
              <w:pStyle w:val="a9"/>
              <w:rPr>
                <w:shd w:val="clear" w:color="auto" w:fill="FFFFFF"/>
              </w:rPr>
            </w:pPr>
            <w:proofErr w:type="spellStart"/>
            <w:r w:rsidRPr="00337996">
              <w:rPr>
                <w:shd w:val="clear" w:color="auto" w:fill="FFFFFF"/>
              </w:rPr>
              <w:t>spryngisk</w:t>
            </w:r>
            <w:proofErr w:type="spellEnd"/>
          </w:p>
        </w:tc>
        <w:tc>
          <w:tcPr>
            <w:tcW w:w="0" w:type="auto"/>
          </w:tcPr>
          <w:p w14:paraId="3081EE2E" w14:textId="42723545" w:rsidR="00596E2A" w:rsidRPr="00337996" w:rsidRDefault="00200D36" w:rsidP="00A42287">
            <w:pPr>
              <w:pStyle w:val="a9"/>
              <w:rPr>
                <w:shd w:val="clear" w:color="auto" w:fill="FFFFFF"/>
              </w:rPr>
            </w:pPr>
            <w:r>
              <w:rPr>
                <w:shd w:val="clear" w:color="auto" w:fill="FFFFFF"/>
              </w:rPr>
              <w:t xml:space="preserve"> </w:t>
            </w:r>
          </w:p>
        </w:tc>
      </w:tr>
      <w:tr w:rsidR="00596E2A" w:rsidRPr="00337996" w14:paraId="7EAEC0A1" w14:textId="77777777" w:rsidTr="00DA399B">
        <w:tc>
          <w:tcPr>
            <w:tcW w:w="0" w:type="auto"/>
          </w:tcPr>
          <w:p w14:paraId="7172F6F7"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627953B2" w14:textId="77777777" w:rsidR="00596E2A" w:rsidRPr="00337996" w:rsidRDefault="00596E2A" w:rsidP="00A42287">
            <w:pPr>
              <w:pStyle w:val="a9"/>
              <w:rPr>
                <w:shd w:val="clear" w:color="auto" w:fill="FFFFFF"/>
              </w:rPr>
            </w:pPr>
            <w:proofErr w:type="spellStart"/>
            <w:r w:rsidRPr="00337996">
              <w:rPr>
                <w:shd w:val="clear" w:color="auto" w:fill="FFFFFF"/>
              </w:rPr>
              <w:t>sprakksk</w:t>
            </w:r>
            <w:proofErr w:type="spellEnd"/>
          </w:p>
        </w:tc>
        <w:tc>
          <w:tcPr>
            <w:tcW w:w="0" w:type="auto"/>
          </w:tcPr>
          <w:p w14:paraId="638CB824" w14:textId="77777777" w:rsidR="00596E2A" w:rsidRPr="00337996" w:rsidRDefault="00596E2A" w:rsidP="00A42287">
            <w:pPr>
              <w:pStyle w:val="a9"/>
              <w:rPr>
                <w:shd w:val="clear" w:color="auto" w:fill="FFFFFF"/>
              </w:rPr>
            </w:pPr>
            <w:proofErr w:type="spellStart"/>
            <w:r w:rsidRPr="00337996">
              <w:rPr>
                <w:shd w:val="clear" w:color="auto" w:fill="FFFFFF"/>
              </w:rPr>
              <w:t>spryngisk</w:t>
            </w:r>
            <w:proofErr w:type="spellEnd"/>
          </w:p>
        </w:tc>
        <w:tc>
          <w:tcPr>
            <w:tcW w:w="0" w:type="auto"/>
          </w:tcPr>
          <w:p w14:paraId="28812D2C" w14:textId="6A609045" w:rsidR="00596E2A" w:rsidRPr="00337996" w:rsidRDefault="00200D36" w:rsidP="00A42287">
            <w:pPr>
              <w:pStyle w:val="a9"/>
              <w:rPr>
                <w:shd w:val="clear" w:color="auto" w:fill="FFFFFF"/>
              </w:rPr>
            </w:pPr>
            <w:r>
              <w:rPr>
                <w:shd w:val="clear" w:color="auto" w:fill="FFFFFF"/>
              </w:rPr>
              <w:t xml:space="preserve"> </w:t>
            </w:r>
          </w:p>
        </w:tc>
      </w:tr>
      <w:tr w:rsidR="00596E2A" w:rsidRPr="00337996" w14:paraId="00CFC37A" w14:textId="77777777" w:rsidTr="00DA399B">
        <w:tc>
          <w:tcPr>
            <w:tcW w:w="0" w:type="auto"/>
          </w:tcPr>
          <w:p w14:paraId="1120E3EA" w14:textId="52E8E30E" w:rsidR="00596E2A" w:rsidRPr="00337996" w:rsidRDefault="00596E2A" w:rsidP="00A42287">
            <w:pPr>
              <w:pStyle w:val="a9"/>
              <w:rPr>
                <w:shd w:val="clear" w:color="auto" w:fill="FFFFFF"/>
              </w:rPr>
            </w:pPr>
            <w:r w:rsidRPr="00337996">
              <w:rPr>
                <w:shd w:val="clear" w:color="auto" w:fill="FFFFFF"/>
              </w:rPr>
              <w:t>复数过去时</w:t>
            </w:r>
          </w:p>
        </w:tc>
        <w:tc>
          <w:tcPr>
            <w:tcW w:w="0" w:type="auto"/>
          </w:tcPr>
          <w:p w14:paraId="35D45290" w14:textId="4F80DD6C" w:rsidR="00596E2A" w:rsidRPr="00337996" w:rsidRDefault="00200D36" w:rsidP="00A42287">
            <w:pPr>
              <w:pStyle w:val="a9"/>
              <w:rPr>
                <w:shd w:val="clear" w:color="auto" w:fill="FFFFFF"/>
              </w:rPr>
            </w:pPr>
            <w:r>
              <w:rPr>
                <w:shd w:val="clear" w:color="auto" w:fill="FFFFFF"/>
              </w:rPr>
              <w:t xml:space="preserve"> </w:t>
            </w:r>
          </w:p>
        </w:tc>
        <w:tc>
          <w:tcPr>
            <w:tcW w:w="0" w:type="auto"/>
          </w:tcPr>
          <w:p w14:paraId="2D702DE3" w14:textId="372B8A5C" w:rsidR="00596E2A" w:rsidRPr="00337996" w:rsidRDefault="00200D36" w:rsidP="00A42287">
            <w:pPr>
              <w:pStyle w:val="a9"/>
              <w:rPr>
                <w:shd w:val="clear" w:color="auto" w:fill="FFFFFF"/>
              </w:rPr>
            </w:pPr>
            <w:r>
              <w:rPr>
                <w:shd w:val="clear" w:color="auto" w:fill="FFFFFF"/>
              </w:rPr>
              <w:t xml:space="preserve"> </w:t>
            </w:r>
          </w:p>
        </w:tc>
        <w:tc>
          <w:tcPr>
            <w:tcW w:w="0" w:type="auto"/>
          </w:tcPr>
          <w:p w14:paraId="439D338F" w14:textId="512A6DFD" w:rsidR="00596E2A" w:rsidRPr="00337996" w:rsidRDefault="00200D36" w:rsidP="00A42287">
            <w:pPr>
              <w:pStyle w:val="a9"/>
              <w:rPr>
                <w:shd w:val="clear" w:color="auto" w:fill="FFFFFF"/>
              </w:rPr>
            </w:pPr>
            <w:r>
              <w:rPr>
                <w:shd w:val="clear" w:color="auto" w:fill="FFFFFF"/>
              </w:rPr>
              <w:t xml:space="preserve"> </w:t>
            </w:r>
          </w:p>
        </w:tc>
      </w:tr>
      <w:tr w:rsidR="00596E2A" w:rsidRPr="00337996" w14:paraId="44AA9069" w14:textId="77777777" w:rsidTr="00DA399B">
        <w:tc>
          <w:tcPr>
            <w:tcW w:w="0" w:type="auto"/>
          </w:tcPr>
          <w:p w14:paraId="3D8AE095" w14:textId="77777777" w:rsidR="00596E2A" w:rsidRPr="00337996" w:rsidRDefault="00596E2A" w:rsidP="00A42287">
            <w:pPr>
              <w:pStyle w:val="a9"/>
              <w:rPr>
                <w:shd w:val="clear" w:color="auto" w:fill="FFFFFF"/>
              </w:rPr>
            </w:pPr>
            <w:r w:rsidRPr="00337996">
              <w:rPr>
                <w:shd w:val="clear" w:color="auto" w:fill="FFFFFF"/>
              </w:rPr>
              <w:t xml:space="preserve">1 </w:t>
            </w:r>
          </w:p>
        </w:tc>
        <w:tc>
          <w:tcPr>
            <w:tcW w:w="0" w:type="auto"/>
          </w:tcPr>
          <w:p w14:paraId="13D695FD" w14:textId="77777777" w:rsidR="00596E2A" w:rsidRPr="00337996" w:rsidRDefault="00596E2A" w:rsidP="00A42287">
            <w:pPr>
              <w:pStyle w:val="a9"/>
              <w:rPr>
                <w:shd w:val="clear" w:color="auto" w:fill="FFFFFF"/>
              </w:rPr>
            </w:pPr>
            <w:proofErr w:type="spellStart"/>
            <w:r w:rsidRPr="00337996">
              <w:rPr>
                <w:shd w:val="clear" w:color="auto" w:fill="FFFFFF"/>
              </w:rPr>
              <w:t>sprungumsk</w:t>
            </w:r>
            <w:proofErr w:type="spellEnd"/>
          </w:p>
        </w:tc>
        <w:tc>
          <w:tcPr>
            <w:tcW w:w="0" w:type="auto"/>
          </w:tcPr>
          <w:p w14:paraId="2A44D265" w14:textId="77777777" w:rsidR="00596E2A" w:rsidRPr="00337996" w:rsidRDefault="00596E2A" w:rsidP="00A42287">
            <w:pPr>
              <w:pStyle w:val="a9"/>
              <w:rPr>
                <w:shd w:val="clear" w:color="auto" w:fill="FFFFFF"/>
              </w:rPr>
            </w:pPr>
            <w:proofErr w:type="spellStart"/>
            <w:r w:rsidRPr="00337996">
              <w:rPr>
                <w:shd w:val="clear" w:color="auto" w:fill="FFFFFF"/>
              </w:rPr>
              <w:t>spryngimsk</w:t>
            </w:r>
            <w:proofErr w:type="spellEnd"/>
          </w:p>
        </w:tc>
        <w:tc>
          <w:tcPr>
            <w:tcW w:w="0" w:type="auto"/>
          </w:tcPr>
          <w:p w14:paraId="2D482B1C" w14:textId="67858A34" w:rsidR="00596E2A" w:rsidRPr="00337996" w:rsidRDefault="00200D36" w:rsidP="00A42287">
            <w:pPr>
              <w:pStyle w:val="a9"/>
              <w:rPr>
                <w:shd w:val="clear" w:color="auto" w:fill="FFFFFF"/>
              </w:rPr>
            </w:pPr>
            <w:r>
              <w:rPr>
                <w:shd w:val="clear" w:color="auto" w:fill="FFFFFF"/>
              </w:rPr>
              <w:t xml:space="preserve"> </w:t>
            </w:r>
          </w:p>
        </w:tc>
      </w:tr>
      <w:tr w:rsidR="00596E2A" w:rsidRPr="00337996" w14:paraId="5E3092DD" w14:textId="77777777" w:rsidTr="00DA399B">
        <w:tc>
          <w:tcPr>
            <w:tcW w:w="0" w:type="auto"/>
          </w:tcPr>
          <w:p w14:paraId="5E72F1AC"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7AAE320A" w14:textId="77777777" w:rsidR="00596E2A" w:rsidRPr="00337996" w:rsidRDefault="00596E2A" w:rsidP="00A42287">
            <w:pPr>
              <w:pStyle w:val="a9"/>
              <w:rPr>
                <w:shd w:val="clear" w:color="auto" w:fill="FFFFFF"/>
              </w:rPr>
            </w:pPr>
            <w:proofErr w:type="spellStart"/>
            <w:r w:rsidRPr="00337996">
              <w:rPr>
                <w:shd w:val="clear" w:color="auto" w:fill="FFFFFF"/>
              </w:rPr>
              <w:t>sprunguzk</w:t>
            </w:r>
            <w:proofErr w:type="spellEnd"/>
          </w:p>
        </w:tc>
        <w:tc>
          <w:tcPr>
            <w:tcW w:w="0" w:type="auto"/>
          </w:tcPr>
          <w:p w14:paraId="07C2B2AE" w14:textId="77777777" w:rsidR="00596E2A" w:rsidRPr="00337996" w:rsidRDefault="00596E2A" w:rsidP="00A42287">
            <w:pPr>
              <w:pStyle w:val="a9"/>
              <w:rPr>
                <w:shd w:val="clear" w:color="auto" w:fill="FFFFFF"/>
              </w:rPr>
            </w:pPr>
            <w:proofErr w:type="spellStart"/>
            <w:r w:rsidRPr="00337996">
              <w:rPr>
                <w:shd w:val="clear" w:color="auto" w:fill="FFFFFF"/>
              </w:rPr>
              <w:t>spryngizk</w:t>
            </w:r>
            <w:proofErr w:type="spellEnd"/>
          </w:p>
        </w:tc>
        <w:tc>
          <w:tcPr>
            <w:tcW w:w="0" w:type="auto"/>
          </w:tcPr>
          <w:p w14:paraId="534D793A" w14:textId="56F822E3" w:rsidR="00596E2A" w:rsidRPr="00337996" w:rsidRDefault="00200D36" w:rsidP="00A42287">
            <w:pPr>
              <w:pStyle w:val="a9"/>
              <w:rPr>
                <w:shd w:val="clear" w:color="auto" w:fill="FFFFFF"/>
              </w:rPr>
            </w:pPr>
            <w:r>
              <w:rPr>
                <w:shd w:val="clear" w:color="auto" w:fill="FFFFFF"/>
              </w:rPr>
              <w:t xml:space="preserve"> </w:t>
            </w:r>
          </w:p>
        </w:tc>
      </w:tr>
      <w:tr w:rsidR="00596E2A" w:rsidRPr="00337996" w14:paraId="549F9B0A" w14:textId="77777777" w:rsidTr="00DA399B">
        <w:tc>
          <w:tcPr>
            <w:tcW w:w="0" w:type="auto"/>
          </w:tcPr>
          <w:p w14:paraId="087F1E9A"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0FC5A628" w14:textId="77777777" w:rsidR="00596E2A" w:rsidRPr="00337996" w:rsidRDefault="00596E2A" w:rsidP="00A42287">
            <w:pPr>
              <w:pStyle w:val="a9"/>
              <w:rPr>
                <w:shd w:val="clear" w:color="auto" w:fill="FFFFFF"/>
              </w:rPr>
            </w:pPr>
            <w:proofErr w:type="spellStart"/>
            <w:r w:rsidRPr="00337996">
              <w:rPr>
                <w:shd w:val="clear" w:color="auto" w:fill="FFFFFF"/>
              </w:rPr>
              <w:t>sprungusk</w:t>
            </w:r>
            <w:proofErr w:type="spellEnd"/>
          </w:p>
        </w:tc>
        <w:tc>
          <w:tcPr>
            <w:tcW w:w="0" w:type="auto"/>
          </w:tcPr>
          <w:p w14:paraId="2C840674" w14:textId="77777777" w:rsidR="00596E2A" w:rsidRPr="00337996" w:rsidRDefault="00596E2A" w:rsidP="00A42287">
            <w:pPr>
              <w:pStyle w:val="a9"/>
              <w:rPr>
                <w:shd w:val="clear" w:color="auto" w:fill="FFFFFF"/>
              </w:rPr>
            </w:pPr>
            <w:proofErr w:type="spellStart"/>
            <w:r w:rsidRPr="00337996">
              <w:rPr>
                <w:shd w:val="clear" w:color="auto" w:fill="FFFFFF"/>
              </w:rPr>
              <w:t>spryngisk</w:t>
            </w:r>
            <w:proofErr w:type="spellEnd"/>
          </w:p>
        </w:tc>
        <w:tc>
          <w:tcPr>
            <w:tcW w:w="0" w:type="auto"/>
          </w:tcPr>
          <w:p w14:paraId="5FF85346" w14:textId="4C35C983" w:rsidR="00596E2A" w:rsidRPr="00337996" w:rsidRDefault="00200D36" w:rsidP="00A42287">
            <w:pPr>
              <w:pStyle w:val="a9"/>
              <w:rPr>
                <w:shd w:val="clear" w:color="auto" w:fill="FFFFFF"/>
              </w:rPr>
            </w:pPr>
            <w:r>
              <w:rPr>
                <w:shd w:val="clear" w:color="auto" w:fill="FFFFFF"/>
              </w:rPr>
              <w:t xml:space="preserve"> </w:t>
            </w:r>
          </w:p>
        </w:tc>
      </w:tr>
      <w:tr w:rsidR="00596E2A" w:rsidRPr="00337996" w14:paraId="4708E2F5" w14:textId="77777777" w:rsidTr="00DA399B">
        <w:tc>
          <w:tcPr>
            <w:tcW w:w="0" w:type="auto"/>
          </w:tcPr>
          <w:p w14:paraId="0A0BBD15" w14:textId="77777777" w:rsidR="00596E2A" w:rsidRPr="00337996" w:rsidRDefault="00596E2A" w:rsidP="00A42287">
            <w:pPr>
              <w:pStyle w:val="a9"/>
              <w:rPr>
                <w:shd w:val="clear" w:color="auto" w:fill="FFFFFF"/>
              </w:rPr>
            </w:pPr>
            <w:r w:rsidRPr="00337996">
              <w:rPr>
                <w:shd w:val="clear" w:color="auto" w:fill="FFFFFF"/>
              </w:rPr>
              <w:t>不定式</w:t>
            </w:r>
          </w:p>
        </w:tc>
        <w:tc>
          <w:tcPr>
            <w:tcW w:w="0" w:type="auto"/>
          </w:tcPr>
          <w:p w14:paraId="7F617810" w14:textId="77777777" w:rsidR="00596E2A" w:rsidRPr="00337996" w:rsidRDefault="00596E2A" w:rsidP="00A42287">
            <w:pPr>
              <w:pStyle w:val="a9"/>
              <w:rPr>
                <w:shd w:val="clear" w:color="auto" w:fill="FFFFFF"/>
              </w:rPr>
            </w:pPr>
            <w:proofErr w:type="spellStart"/>
            <w:r w:rsidRPr="00337996">
              <w:rPr>
                <w:shd w:val="clear" w:color="auto" w:fill="FFFFFF"/>
              </w:rPr>
              <w:t>springask</w:t>
            </w:r>
            <w:proofErr w:type="spellEnd"/>
          </w:p>
        </w:tc>
        <w:tc>
          <w:tcPr>
            <w:tcW w:w="0" w:type="auto"/>
          </w:tcPr>
          <w:p w14:paraId="5947E8CF" w14:textId="4919C129" w:rsidR="00596E2A" w:rsidRPr="00337996" w:rsidRDefault="00200D36" w:rsidP="00A42287">
            <w:pPr>
              <w:pStyle w:val="a9"/>
              <w:rPr>
                <w:shd w:val="clear" w:color="auto" w:fill="FFFFFF"/>
              </w:rPr>
            </w:pPr>
            <w:r>
              <w:rPr>
                <w:shd w:val="clear" w:color="auto" w:fill="FFFFFF"/>
              </w:rPr>
              <w:t xml:space="preserve"> </w:t>
            </w:r>
          </w:p>
        </w:tc>
        <w:tc>
          <w:tcPr>
            <w:tcW w:w="0" w:type="auto"/>
          </w:tcPr>
          <w:p w14:paraId="36BB35BA" w14:textId="2BAC5F22" w:rsidR="00596E2A" w:rsidRPr="00337996" w:rsidRDefault="00200D36" w:rsidP="00A42287">
            <w:pPr>
              <w:pStyle w:val="a9"/>
              <w:rPr>
                <w:shd w:val="clear" w:color="auto" w:fill="FFFFFF"/>
              </w:rPr>
            </w:pPr>
            <w:r>
              <w:rPr>
                <w:shd w:val="clear" w:color="auto" w:fill="FFFFFF"/>
              </w:rPr>
              <w:t xml:space="preserve"> </w:t>
            </w:r>
          </w:p>
        </w:tc>
      </w:tr>
      <w:tr w:rsidR="00596E2A" w:rsidRPr="00337996" w14:paraId="0FE71680" w14:textId="77777777" w:rsidTr="00DA399B">
        <w:tc>
          <w:tcPr>
            <w:tcW w:w="0" w:type="auto"/>
          </w:tcPr>
          <w:p w14:paraId="3AF7A84C" w14:textId="77777777" w:rsidR="00596E2A" w:rsidRPr="00337996" w:rsidRDefault="00596E2A" w:rsidP="00A42287">
            <w:pPr>
              <w:pStyle w:val="a9"/>
              <w:rPr>
                <w:shd w:val="clear" w:color="auto" w:fill="FFFFFF"/>
              </w:rPr>
            </w:pPr>
            <w:r w:rsidRPr="00337996">
              <w:rPr>
                <w:shd w:val="clear" w:color="auto" w:fill="FFFFFF"/>
              </w:rPr>
              <w:t>现在分词</w:t>
            </w:r>
          </w:p>
        </w:tc>
        <w:tc>
          <w:tcPr>
            <w:tcW w:w="0" w:type="auto"/>
          </w:tcPr>
          <w:p w14:paraId="4A00368A" w14:textId="77777777" w:rsidR="00596E2A" w:rsidRPr="00337996" w:rsidRDefault="00596E2A" w:rsidP="00A42287">
            <w:pPr>
              <w:pStyle w:val="a9"/>
              <w:rPr>
                <w:shd w:val="clear" w:color="auto" w:fill="FFFFFF"/>
              </w:rPr>
            </w:pPr>
            <w:proofErr w:type="spellStart"/>
            <w:r w:rsidRPr="00337996">
              <w:rPr>
                <w:shd w:val="clear" w:color="auto" w:fill="FFFFFF"/>
              </w:rPr>
              <w:t>springandisk</w:t>
            </w:r>
            <w:proofErr w:type="spellEnd"/>
          </w:p>
        </w:tc>
        <w:tc>
          <w:tcPr>
            <w:tcW w:w="0" w:type="auto"/>
          </w:tcPr>
          <w:p w14:paraId="05391830" w14:textId="05190BD8" w:rsidR="00596E2A" w:rsidRPr="00337996" w:rsidRDefault="00200D36" w:rsidP="00A42287">
            <w:pPr>
              <w:pStyle w:val="a9"/>
              <w:rPr>
                <w:shd w:val="clear" w:color="auto" w:fill="FFFFFF"/>
              </w:rPr>
            </w:pPr>
            <w:r>
              <w:rPr>
                <w:shd w:val="clear" w:color="auto" w:fill="FFFFFF"/>
              </w:rPr>
              <w:t xml:space="preserve"> </w:t>
            </w:r>
          </w:p>
        </w:tc>
        <w:tc>
          <w:tcPr>
            <w:tcW w:w="0" w:type="auto"/>
          </w:tcPr>
          <w:p w14:paraId="7A61AAEC" w14:textId="5C29F93E" w:rsidR="00596E2A" w:rsidRPr="00337996" w:rsidRDefault="00200D36" w:rsidP="00A42287">
            <w:pPr>
              <w:pStyle w:val="a9"/>
              <w:rPr>
                <w:shd w:val="clear" w:color="auto" w:fill="FFFFFF"/>
              </w:rPr>
            </w:pPr>
            <w:r>
              <w:rPr>
                <w:shd w:val="clear" w:color="auto" w:fill="FFFFFF"/>
              </w:rPr>
              <w:t xml:space="preserve"> </w:t>
            </w:r>
          </w:p>
        </w:tc>
      </w:tr>
      <w:tr w:rsidR="00596E2A" w:rsidRPr="00337996" w14:paraId="5B34AF59" w14:textId="77777777" w:rsidTr="00DA399B">
        <w:tc>
          <w:tcPr>
            <w:tcW w:w="0" w:type="auto"/>
          </w:tcPr>
          <w:p w14:paraId="2F56DC3B" w14:textId="77777777" w:rsidR="00596E2A" w:rsidRPr="00337996" w:rsidRDefault="00596E2A" w:rsidP="00A42287">
            <w:pPr>
              <w:pStyle w:val="a9"/>
              <w:rPr>
                <w:shd w:val="clear" w:color="auto" w:fill="FFFFFF"/>
              </w:rPr>
            </w:pPr>
            <w:r w:rsidRPr="00337996">
              <w:rPr>
                <w:shd w:val="clear" w:color="auto" w:fill="FFFFFF"/>
              </w:rPr>
              <w:t>过去分词</w:t>
            </w:r>
          </w:p>
        </w:tc>
        <w:tc>
          <w:tcPr>
            <w:tcW w:w="0" w:type="auto"/>
          </w:tcPr>
          <w:p w14:paraId="324B91F6" w14:textId="77777777" w:rsidR="00596E2A" w:rsidRPr="00337996" w:rsidRDefault="00596E2A" w:rsidP="00A42287">
            <w:pPr>
              <w:pStyle w:val="a9"/>
              <w:rPr>
                <w:shd w:val="clear" w:color="auto" w:fill="FFFFFF"/>
              </w:rPr>
            </w:pPr>
            <w:proofErr w:type="spellStart"/>
            <w:r w:rsidRPr="00337996">
              <w:rPr>
                <w:shd w:val="clear" w:color="auto" w:fill="FFFFFF"/>
              </w:rPr>
              <w:t>sprungizk</w:t>
            </w:r>
            <w:proofErr w:type="spellEnd"/>
          </w:p>
        </w:tc>
        <w:tc>
          <w:tcPr>
            <w:tcW w:w="0" w:type="auto"/>
          </w:tcPr>
          <w:p w14:paraId="182B4BA2" w14:textId="5E190181" w:rsidR="00596E2A" w:rsidRPr="00337996" w:rsidRDefault="00200D36" w:rsidP="00A42287">
            <w:pPr>
              <w:pStyle w:val="a9"/>
              <w:rPr>
                <w:shd w:val="clear" w:color="auto" w:fill="FFFFFF"/>
              </w:rPr>
            </w:pPr>
            <w:r>
              <w:rPr>
                <w:shd w:val="clear" w:color="auto" w:fill="FFFFFF"/>
              </w:rPr>
              <w:t xml:space="preserve"> </w:t>
            </w:r>
          </w:p>
        </w:tc>
        <w:tc>
          <w:tcPr>
            <w:tcW w:w="0" w:type="auto"/>
          </w:tcPr>
          <w:p w14:paraId="50014158" w14:textId="5669A343" w:rsidR="00596E2A" w:rsidRPr="00337996" w:rsidRDefault="00200D36" w:rsidP="00A42287">
            <w:pPr>
              <w:pStyle w:val="a9"/>
              <w:rPr>
                <w:shd w:val="clear" w:color="auto" w:fill="FFFFFF"/>
              </w:rPr>
            </w:pPr>
            <w:r>
              <w:rPr>
                <w:shd w:val="clear" w:color="auto" w:fill="FFFFFF"/>
              </w:rPr>
              <w:t xml:space="preserve"> </w:t>
            </w:r>
          </w:p>
        </w:tc>
      </w:tr>
    </w:tbl>
    <w:p w14:paraId="2E8155C0" w14:textId="398E9931" w:rsidR="00596E2A" w:rsidRPr="00337996" w:rsidRDefault="00596E2A" w:rsidP="00E6752E">
      <w:pPr>
        <w:pStyle w:val="3"/>
        <w:ind w:firstLine="482"/>
        <w:rPr>
          <w:bCs w:val="0"/>
          <w:shd w:val="clear" w:color="auto" w:fill="FFFFFF"/>
        </w:rPr>
      </w:pPr>
      <w:bookmarkStart w:id="46" w:name="_Toc446"/>
      <w:r w:rsidRPr="00337996">
        <w:rPr>
          <w:shd w:val="clear" w:color="auto" w:fill="FFFFFF"/>
        </w:rPr>
        <w:t>第四强变位法</w:t>
      </w:r>
      <w:bookmarkEnd w:id="46"/>
    </w:p>
    <w:p w14:paraId="32C36C49" w14:textId="4BA6D5E2" w:rsidR="00596E2A" w:rsidRPr="00337996" w:rsidRDefault="00596E2A" w:rsidP="00A42287">
      <w:pPr>
        <w:ind w:firstLine="420"/>
        <w:rPr>
          <w:shd w:val="clear" w:color="auto" w:fill="FFFFFF"/>
        </w:rPr>
      </w:pPr>
      <w:r w:rsidRPr="00337996">
        <w:rPr>
          <w:shd w:val="clear" w:color="auto" w:fill="FFFFFF"/>
        </w:rPr>
        <w:t>第四类强动词数量不多，它们的不定式词干以</w:t>
      </w:r>
      <w:r w:rsidR="006957F2">
        <w:rPr>
          <w:rFonts w:hint="eastAsia"/>
          <w:shd w:val="clear" w:color="auto" w:fill="FFFFFF"/>
        </w:rPr>
        <w:t>响音</w:t>
      </w:r>
      <w:proofErr w:type="spellStart"/>
      <w:r w:rsidRPr="00337996">
        <w:rPr>
          <w:shd w:val="clear" w:color="auto" w:fill="FFFFFF"/>
        </w:rPr>
        <w:t>l,m,r,n</w:t>
      </w:r>
      <w:proofErr w:type="spellEnd"/>
      <w:r w:rsidRPr="00337996">
        <w:rPr>
          <w:shd w:val="clear" w:color="auto" w:fill="FFFFFF"/>
        </w:rPr>
        <w:t>结尾，词根的元音是</w:t>
      </w:r>
      <w:r w:rsidRPr="00337996">
        <w:rPr>
          <w:shd w:val="clear" w:color="auto" w:fill="FFFFFF"/>
        </w:rPr>
        <w:t>e</w:t>
      </w:r>
      <w:r w:rsidRPr="00337996">
        <w:rPr>
          <w:shd w:val="clear" w:color="auto" w:fill="FFFFFF"/>
        </w:rPr>
        <w:t>，其</w:t>
      </w:r>
      <w:r>
        <w:rPr>
          <w:shd w:val="clear" w:color="auto" w:fill="FFFFFF"/>
        </w:rPr>
        <w:t>元音交替</w:t>
      </w:r>
      <w:r w:rsidRPr="00337996">
        <w:rPr>
          <w:shd w:val="clear" w:color="auto" w:fill="FFFFFF"/>
        </w:rPr>
        <w:t>模式是：</w:t>
      </w:r>
    </w:p>
    <w:p w14:paraId="0E1DF594" w14:textId="2EFB7D78" w:rsidR="00596E2A" w:rsidRPr="00337996" w:rsidRDefault="00596E2A" w:rsidP="00A42287">
      <w:pPr>
        <w:ind w:firstLine="422"/>
        <w:jc w:val="center"/>
        <w:rPr>
          <w:rFonts w:cs="Times New Roman"/>
          <w:b/>
          <w:bCs/>
          <w:color w:val="202122"/>
          <w:szCs w:val="21"/>
          <w:shd w:val="clear" w:color="auto" w:fill="FFFFFF"/>
        </w:rPr>
      </w:pPr>
      <w:r w:rsidRPr="00337996">
        <w:rPr>
          <w:rFonts w:cs="Times New Roman"/>
          <w:b/>
          <w:bCs/>
          <w:color w:val="202122"/>
          <w:szCs w:val="21"/>
          <w:shd w:val="clear" w:color="auto" w:fill="FFFFFF"/>
        </w:rPr>
        <w:t>e -- a -- á(æ)</w:t>
      </w:r>
      <w:r w:rsidR="00060BF3">
        <w:rPr>
          <w:rFonts w:cs="Times New Roman"/>
          <w:b/>
          <w:bCs/>
          <w:color w:val="202122"/>
          <w:szCs w:val="21"/>
          <w:shd w:val="clear" w:color="auto" w:fill="FFFFFF"/>
        </w:rPr>
        <w:t xml:space="preserve"> -- </w:t>
      </w:r>
      <w:r w:rsidR="00060BF3">
        <w:rPr>
          <w:rFonts w:cs="Times New Roman" w:hint="eastAsia"/>
          <w:b/>
          <w:bCs/>
          <w:color w:val="202122"/>
          <w:szCs w:val="21"/>
          <w:shd w:val="clear" w:color="auto" w:fill="FFFFFF"/>
        </w:rPr>
        <w:t>o</w:t>
      </w:r>
    </w:p>
    <w:p w14:paraId="2E62E610" w14:textId="5F6C4CA2" w:rsidR="00596E2A" w:rsidRPr="00337996" w:rsidRDefault="00596E2A" w:rsidP="00A42287">
      <w:pPr>
        <w:ind w:firstLine="420"/>
        <w:rPr>
          <w:shd w:val="clear" w:color="auto" w:fill="FFFFFF"/>
        </w:rPr>
      </w:pPr>
      <w:r w:rsidRPr="00337996">
        <w:rPr>
          <w:shd w:val="clear" w:color="auto" w:fill="FFFFFF"/>
        </w:rPr>
        <w:t>一般来说，过去分词词根的元音是</w:t>
      </w:r>
      <w:r w:rsidRPr="00337996">
        <w:rPr>
          <w:shd w:val="clear" w:color="auto" w:fill="FFFFFF"/>
        </w:rPr>
        <w:t>o</w:t>
      </w:r>
      <w:r w:rsidRPr="00337996">
        <w:rPr>
          <w:shd w:val="clear" w:color="auto" w:fill="FFFFFF"/>
        </w:rPr>
        <w:t>，</w:t>
      </w:r>
      <w:r w:rsidR="00060BF3">
        <w:rPr>
          <w:rFonts w:hint="eastAsia"/>
          <w:shd w:val="clear" w:color="auto" w:fill="FFFFFF"/>
        </w:rPr>
        <w:t>极</w:t>
      </w:r>
      <w:r w:rsidRPr="00337996">
        <w:rPr>
          <w:shd w:val="clear" w:color="auto" w:fill="FFFFFF"/>
        </w:rPr>
        <w:t>少数情况下是</w:t>
      </w:r>
      <w:r w:rsidRPr="00337996">
        <w:rPr>
          <w:shd w:val="clear" w:color="auto" w:fill="FFFFFF"/>
        </w:rPr>
        <w:t>u</w:t>
      </w:r>
      <w:r w:rsidR="007A5101">
        <w:rPr>
          <w:rStyle w:val="af9"/>
          <w:rFonts w:cs="Times New Roman"/>
          <w:color w:val="202122"/>
          <w:szCs w:val="21"/>
          <w:shd w:val="clear" w:color="auto" w:fill="FFFFFF"/>
        </w:rPr>
        <w:footnoteReference w:id="15"/>
      </w:r>
      <w:r w:rsidRPr="00337996">
        <w:rPr>
          <w:shd w:val="clear" w:color="auto" w:fill="FFFFFF"/>
        </w:rPr>
        <w:t>。比较下列的两个动词：</w:t>
      </w:r>
    </w:p>
    <w:p w14:paraId="2320CF9A" w14:textId="173C6EEF" w:rsidR="00596E2A" w:rsidRPr="00337996" w:rsidRDefault="00596E2A" w:rsidP="00A42287">
      <w:pPr>
        <w:ind w:left="230" w:firstLine="420"/>
        <w:jc w:val="left"/>
        <w:rPr>
          <w:rFonts w:cs="Times New Roman"/>
          <w:color w:val="202122"/>
          <w:szCs w:val="21"/>
          <w:shd w:val="clear" w:color="auto" w:fill="FFFFFF"/>
        </w:rPr>
      </w:pPr>
      <w:proofErr w:type="spellStart"/>
      <w:r w:rsidRPr="00337996">
        <w:rPr>
          <w:rFonts w:cs="Times New Roman"/>
          <w:color w:val="202122"/>
          <w:szCs w:val="21"/>
          <w:shd w:val="clear" w:color="auto" w:fill="FFFFFF"/>
        </w:rPr>
        <w:t>bera</w:t>
      </w:r>
      <w:proofErr w:type="spellEnd"/>
      <w:r w:rsidR="00200D36">
        <w:rPr>
          <w:rFonts w:cs="Times New Roman"/>
          <w:color w:val="202122"/>
          <w:szCs w:val="21"/>
          <w:shd w:val="clear" w:color="auto" w:fill="FFFFFF"/>
        </w:rPr>
        <w:t xml:space="preserve"> ‘</w:t>
      </w:r>
      <w:r w:rsidR="00200D36" w:rsidRPr="00337996">
        <w:rPr>
          <w:rFonts w:cs="Times New Roman"/>
          <w:color w:val="202122"/>
          <w:szCs w:val="21"/>
          <w:shd w:val="clear" w:color="auto" w:fill="FFFFFF"/>
        </w:rPr>
        <w:t>carry</w:t>
      </w:r>
      <w:r w:rsidR="00200D36">
        <w:rPr>
          <w:rFonts w:cs="Times New Roman"/>
          <w:color w:val="202122"/>
          <w:szCs w:val="21"/>
          <w:shd w:val="clear" w:color="auto" w:fill="FFFFFF"/>
        </w:rPr>
        <w:t>‌’</w:t>
      </w:r>
      <w:r w:rsidRPr="00337996">
        <w:rPr>
          <w:rFonts w:cs="Times New Roman"/>
          <w:color w:val="202122"/>
          <w:szCs w:val="21"/>
          <w:shd w:val="clear" w:color="auto" w:fill="FFFFFF"/>
        </w:rPr>
        <w:t>，</w:t>
      </w:r>
      <w:proofErr w:type="spellStart"/>
      <w:r w:rsidRPr="00337996">
        <w:rPr>
          <w:rFonts w:cs="Times New Roman"/>
          <w:color w:val="202122"/>
          <w:szCs w:val="21"/>
          <w:shd w:val="clear" w:color="auto" w:fill="FFFFFF"/>
        </w:rPr>
        <w:t>bera</w:t>
      </w:r>
      <w:proofErr w:type="spellEnd"/>
      <w:r w:rsidR="00200D36">
        <w:rPr>
          <w:rFonts w:cs="Times New Roman"/>
          <w:color w:val="202122"/>
          <w:szCs w:val="21"/>
          <w:shd w:val="clear" w:color="auto" w:fill="FFFFFF"/>
        </w:rPr>
        <w:t xml:space="preserve"> </w:t>
      </w:r>
      <w:r w:rsidRPr="00337996">
        <w:rPr>
          <w:rFonts w:cs="Times New Roman"/>
          <w:color w:val="202122"/>
          <w:szCs w:val="21"/>
          <w:shd w:val="clear" w:color="auto" w:fill="FFFFFF"/>
        </w:rPr>
        <w:t>--</w:t>
      </w:r>
      <w:r w:rsidR="00200D36">
        <w:rPr>
          <w:rFonts w:cs="Times New Roman"/>
          <w:color w:val="202122"/>
          <w:szCs w:val="21"/>
          <w:shd w:val="clear" w:color="auto" w:fill="FFFFFF"/>
        </w:rPr>
        <w:t xml:space="preserve"> </w:t>
      </w:r>
      <w:r w:rsidRPr="00337996">
        <w:rPr>
          <w:rFonts w:cs="Times New Roman"/>
          <w:color w:val="202122"/>
          <w:szCs w:val="21"/>
          <w:shd w:val="clear" w:color="auto" w:fill="FFFFFF"/>
        </w:rPr>
        <w:t>bar</w:t>
      </w:r>
      <w:r w:rsidR="00200D36">
        <w:rPr>
          <w:rFonts w:cs="Times New Roman"/>
          <w:color w:val="202122"/>
          <w:szCs w:val="21"/>
          <w:shd w:val="clear" w:color="auto" w:fill="FFFFFF"/>
        </w:rPr>
        <w:t xml:space="preserve"> </w:t>
      </w:r>
      <w:r w:rsidRPr="00337996">
        <w:rPr>
          <w:rFonts w:cs="Times New Roman"/>
          <w:color w:val="202122"/>
          <w:szCs w:val="21"/>
          <w:shd w:val="clear" w:color="auto" w:fill="FFFFFF"/>
        </w:rPr>
        <w:t>--</w:t>
      </w:r>
      <w:r w:rsidR="00200D36">
        <w:rPr>
          <w:rFonts w:cs="Times New Roman"/>
          <w:color w:val="202122"/>
          <w:szCs w:val="21"/>
          <w:shd w:val="clear" w:color="auto" w:fill="FFFFFF"/>
        </w:rPr>
        <w:t xml:space="preserve"> </w:t>
      </w:r>
      <w:proofErr w:type="spellStart"/>
      <w:r w:rsidRPr="00337996">
        <w:rPr>
          <w:rFonts w:cs="Times New Roman"/>
          <w:color w:val="202122"/>
          <w:szCs w:val="21"/>
          <w:shd w:val="clear" w:color="auto" w:fill="FFFFFF"/>
        </w:rPr>
        <w:t>báru</w:t>
      </w:r>
      <w:proofErr w:type="spellEnd"/>
      <w:r w:rsidR="00200D36">
        <w:rPr>
          <w:rFonts w:cs="Times New Roman"/>
          <w:color w:val="202122"/>
          <w:szCs w:val="21"/>
          <w:shd w:val="clear" w:color="auto" w:fill="FFFFFF"/>
        </w:rPr>
        <w:t xml:space="preserve"> </w:t>
      </w:r>
      <w:r w:rsidRPr="00337996">
        <w:rPr>
          <w:rFonts w:cs="Times New Roman"/>
          <w:color w:val="202122"/>
          <w:szCs w:val="21"/>
          <w:shd w:val="clear" w:color="auto" w:fill="FFFFFF"/>
        </w:rPr>
        <w:t>--</w:t>
      </w:r>
      <w:r w:rsidR="00200D36">
        <w:rPr>
          <w:rFonts w:cs="Times New Roman"/>
          <w:color w:val="202122"/>
          <w:szCs w:val="21"/>
          <w:shd w:val="clear" w:color="auto" w:fill="FFFFFF"/>
        </w:rPr>
        <w:t xml:space="preserve"> </w:t>
      </w:r>
      <w:proofErr w:type="spellStart"/>
      <w:r w:rsidRPr="00337996">
        <w:rPr>
          <w:rFonts w:cs="Times New Roman"/>
          <w:color w:val="202122"/>
          <w:szCs w:val="21"/>
          <w:shd w:val="clear" w:color="auto" w:fill="FFFFFF"/>
        </w:rPr>
        <w:t>borinn</w:t>
      </w:r>
      <w:proofErr w:type="spellEnd"/>
      <w:r w:rsidRPr="00337996">
        <w:rPr>
          <w:rFonts w:cs="Times New Roman"/>
          <w:color w:val="202122"/>
          <w:szCs w:val="21"/>
          <w:shd w:val="clear" w:color="auto" w:fill="FFFFFF"/>
        </w:rPr>
        <w:t>——</w:t>
      </w:r>
      <w:r w:rsidRPr="00337996">
        <w:rPr>
          <w:rFonts w:cs="Times New Roman"/>
          <w:color w:val="202122"/>
          <w:szCs w:val="21"/>
          <w:shd w:val="clear" w:color="auto" w:fill="FFFFFF"/>
        </w:rPr>
        <w:t>分词元音是</w:t>
      </w:r>
      <w:r w:rsidRPr="00337996">
        <w:rPr>
          <w:rFonts w:cs="Times New Roman"/>
          <w:color w:val="202122"/>
          <w:szCs w:val="21"/>
          <w:shd w:val="clear" w:color="auto" w:fill="FFFFFF"/>
        </w:rPr>
        <w:t>o</w:t>
      </w:r>
    </w:p>
    <w:p w14:paraId="3CC90DFA" w14:textId="7D86E141" w:rsidR="00596E2A" w:rsidRPr="00337996" w:rsidRDefault="00596E2A" w:rsidP="00A42287">
      <w:pPr>
        <w:ind w:firstLineChars="300" w:firstLine="630"/>
        <w:jc w:val="left"/>
        <w:rPr>
          <w:rFonts w:cs="Times New Roman"/>
          <w:color w:val="202122"/>
          <w:szCs w:val="21"/>
          <w:shd w:val="clear" w:color="auto" w:fill="FFFFFF"/>
        </w:rPr>
      </w:pPr>
      <w:proofErr w:type="spellStart"/>
      <w:r w:rsidRPr="00337996">
        <w:rPr>
          <w:rFonts w:cs="Times New Roman"/>
          <w:color w:val="202122"/>
          <w:szCs w:val="21"/>
          <w:shd w:val="clear" w:color="auto" w:fill="FFFFFF"/>
        </w:rPr>
        <w:t>nema</w:t>
      </w:r>
      <w:proofErr w:type="spellEnd"/>
      <w:r w:rsidR="00200D36">
        <w:rPr>
          <w:rFonts w:cs="Times New Roman"/>
          <w:color w:val="202122"/>
          <w:szCs w:val="21"/>
          <w:shd w:val="clear" w:color="auto" w:fill="FFFFFF"/>
        </w:rPr>
        <w:t xml:space="preserve"> ‘</w:t>
      </w:r>
      <w:r w:rsidR="00200D36" w:rsidRPr="00337996">
        <w:rPr>
          <w:rFonts w:cs="Times New Roman"/>
          <w:color w:val="202122"/>
          <w:szCs w:val="21"/>
          <w:shd w:val="clear" w:color="auto" w:fill="FFFFFF"/>
        </w:rPr>
        <w:t>take</w:t>
      </w:r>
      <w:r w:rsidR="00200D36">
        <w:rPr>
          <w:rFonts w:cs="Times New Roman"/>
          <w:color w:val="202122"/>
          <w:szCs w:val="21"/>
          <w:shd w:val="clear" w:color="auto" w:fill="FFFFFF"/>
        </w:rPr>
        <w:t>‌’</w:t>
      </w:r>
      <w:r w:rsidRPr="00337996">
        <w:rPr>
          <w:rFonts w:cs="Times New Roman"/>
          <w:color w:val="202122"/>
          <w:szCs w:val="21"/>
          <w:shd w:val="clear" w:color="auto" w:fill="FFFFFF"/>
        </w:rPr>
        <w:t>，</w:t>
      </w:r>
      <w:proofErr w:type="spellStart"/>
      <w:r w:rsidRPr="00337996">
        <w:rPr>
          <w:rFonts w:cs="Times New Roman"/>
          <w:color w:val="202122"/>
          <w:szCs w:val="21"/>
          <w:shd w:val="clear" w:color="auto" w:fill="FFFFFF"/>
        </w:rPr>
        <w:t>nema</w:t>
      </w:r>
      <w:proofErr w:type="spellEnd"/>
      <w:r w:rsidR="00200D36">
        <w:rPr>
          <w:rFonts w:cs="Times New Roman"/>
          <w:color w:val="202122"/>
          <w:szCs w:val="21"/>
          <w:shd w:val="clear" w:color="auto" w:fill="FFFFFF"/>
        </w:rPr>
        <w:t xml:space="preserve"> </w:t>
      </w:r>
      <w:r w:rsidRPr="00337996">
        <w:rPr>
          <w:rFonts w:cs="Times New Roman"/>
          <w:color w:val="202122"/>
          <w:szCs w:val="21"/>
          <w:shd w:val="clear" w:color="auto" w:fill="FFFFFF"/>
        </w:rPr>
        <w:t>--</w:t>
      </w:r>
      <w:r w:rsidR="00200D36">
        <w:rPr>
          <w:rFonts w:cs="Times New Roman"/>
          <w:color w:val="202122"/>
          <w:szCs w:val="21"/>
          <w:shd w:val="clear" w:color="auto" w:fill="FFFFFF"/>
        </w:rPr>
        <w:t xml:space="preserve"> </w:t>
      </w:r>
      <w:proofErr w:type="spellStart"/>
      <w:r w:rsidRPr="00337996">
        <w:rPr>
          <w:rFonts w:cs="Times New Roman"/>
          <w:color w:val="202122"/>
          <w:szCs w:val="21"/>
          <w:shd w:val="clear" w:color="auto" w:fill="FFFFFF"/>
        </w:rPr>
        <w:t>nam</w:t>
      </w:r>
      <w:proofErr w:type="spellEnd"/>
      <w:r w:rsidR="00200D36">
        <w:rPr>
          <w:rFonts w:cs="Times New Roman"/>
          <w:color w:val="202122"/>
          <w:szCs w:val="21"/>
          <w:shd w:val="clear" w:color="auto" w:fill="FFFFFF"/>
        </w:rPr>
        <w:t xml:space="preserve"> </w:t>
      </w:r>
      <w:r w:rsidRPr="00337996">
        <w:rPr>
          <w:rFonts w:cs="Times New Roman"/>
          <w:color w:val="202122"/>
          <w:szCs w:val="21"/>
          <w:shd w:val="clear" w:color="auto" w:fill="FFFFFF"/>
        </w:rPr>
        <w:t>--</w:t>
      </w:r>
      <w:r w:rsidR="00200D36">
        <w:rPr>
          <w:rFonts w:cs="Times New Roman"/>
          <w:color w:val="202122"/>
          <w:szCs w:val="21"/>
          <w:shd w:val="clear" w:color="auto" w:fill="FFFFFF"/>
        </w:rPr>
        <w:t xml:space="preserve"> </w:t>
      </w:r>
      <w:proofErr w:type="spellStart"/>
      <w:r w:rsidRPr="00337996">
        <w:rPr>
          <w:rFonts w:cs="Times New Roman"/>
          <w:color w:val="202122"/>
          <w:szCs w:val="21"/>
          <w:shd w:val="clear" w:color="auto" w:fill="FFFFFF"/>
        </w:rPr>
        <w:t>námu</w:t>
      </w:r>
      <w:proofErr w:type="spellEnd"/>
      <w:r w:rsidR="00200D36">
        <w:rPr>
          <w:rFonts w:cs="Times New Roman"/>
          <w:color w:val="202122"/>
          <w:szCs w:val="21"/>
          <w:shd w:val="clear" w:color="auto" w:fill="FFFFFF"/>
        </w:rPr>
        <w:t xml:space="preserve"> </w:t>
      </w:r>
      <w:r w:rsidRPr="00337996">
        <w:rPr>
          <w:rFonts w:cs="Times New Roman"/>
          <w:color w:val="202122"/>
          <w:szCs w:val="21"/>
          <w:shd w:val="clear" w:color="auto" w:fill="FFFFFF"/>
        </w:rPr>
        <w:t>--</w:t>
      </w:r>
      <w:r w:rsidR="00200D36">
        <w:rPr>
          <w:rFonts w:cs="Times New Roman"/>
          <w:color w:val="202122"/>
          <w:szCs w:val="21"/>
          <w:shd w:val="clear" w:color="auto" w:fill="FFFFFF"/>
        </w:rPr>
        <w:t xml:space="preserve"> </w:t>
      </w:r>
      <w:proofErr w:type="spellStart"/>
      <w:r w:rsidRPr="00337996">
        <w:rPr>
          <w:rFonts w:cs="Times New Roman"/>
          <w:color w:val="202122"/>
          <w:szCs w:val="21"/>
          <w:shd w:val="clear" w:color="auto" w:fill="FFFFFF"/>
        </w:rPr>
        <w:t>numinn</w:t>
      </w:r>
      <w:proofErr w:type="spellEnd"/>
      <w:r w:rsidRPr="00337996">
        <w:rPr>
          <w:rFonts w:cs="Times New Roman"/>
          <w:color w:val="202122"/>
          <w:szCs w:val="21"/>
          <w:shd w:val="clear" w:color="auto" w:fill="FFFFFF"/>
        </w:rPr>
        <w:t>——</w:t>
      </w:r>
      <w:r w:rsidRPr="00337996">
        <w:rPr>
          <w:rFonts w:cs="Times New Roman"/>
          <w:color w:val="202122"/>
          <w:szCs w:val="21"/>
          <w:shd w:val="clear" w:color="auto" w:fill="FFFFFF"/>
        </w:rPr>
        <w:t>分词元音是</w:t>
      </w:r>
      <w:r w:rsidRPr="00337996">
        <w:rPr>
          <w:rFonts w:cs="Times New Roman"/>
          <w:color w:val="202122"/>
          <w:szCs w:val="21"/>
          <w:shd w:val="clear" w:color="auto" w:fill="FFFFFF"/>
        </w:rPr>
        <w:t>u</w:t>
      </w:r>
    </w:p>
    <w:p w14:paraId="5B264253" w14:textId="48F11498" w:rsidR="00BD5B61" w:rsidRDefault="00BD5B61" w:rsidP="00A42287">
      <w:pPr>
        <w:ind w:firstLine="420"/>
        <w:jc w:val="left"/>
        <w:rPr>
          <w:rFonts w:cs="Times New Roman"/>
          <w:color w:val="202122"/>
          <w:szCs w:val="21"/>
          <w:shd w:val="clear" w:color="auto" w:fill="FFFFFF"/>
        </w:rPr>
      </w:pPr>
      <w:r>
        <w:rPr>
          <w:rFonts w:cs="Times New Roman" w:hint="eastAsia"/>
          <w:color w:val="202122"/>
          <w:szCs w:val="21"/>
          <w:shd w:val="clear" w:color="auto" w:fill="FFFFFF"/>
        </w:rPr>
        <w:t>四类强动词中有一个常见动词略不规则：</w:t>
      </w:r>
      <w:proofErr w:type="spellStart"/>
      <w:r>
        <w:rPr>
          <w:rFonts w:cs="Times New Roman" w:hint="eastAsia"/>
          <w:color w:val="202122"/>
          <w:szCs w:val="21"/>
          <w:shd w:val="clear" w:color="auto" w:fill="FFFFFF"/>
        </w:rPr>
        <w:t>koma</w:t>
      </w:r>
      <w:proofErr w:type="spellEnd"/>
      <w:r>
        <w:rPr>
          <w:rFonts w:cs="Times New Roman"/>
          <w:color w:val="202122"/>
          <w:szCs w:val="21"/>
          <w:shd w:val="clear" w:color="auto" w:fill="FFFFFF"/>
        </w:rPr>
        <w:t xml:space="preserve"> ‘come’ &lt; </w:t>
      </w:r>
      <w:proofErr w:type="spellStart"/>
      <w:r>
        <w:rPr>
          <w:rFonts w:cs="Times New Roman"/>
          <w:color w:val="202122"/>
          <w:szCs w:val="21"/>
          <w:shd w:val="clear" w:color="auto" w:fill="FFFFFF"/>
        </w:rPr>
        <w:t>PGmc</w:t>
      </w:r>
      <w:proofErr w:type="spellEnd"/>
      <w:r>
        <w:rPr>
          <w:rFonts w:cs="Times New Roman"/>
          <w:color w:val="202122"/>
          <w:szCs w:val="21"/>
          <w:shd w:val="clear" w:color="auto" w:fill="FFFFFF"/>
        </w:rPr>
        <w:t xml:space="preserve">. </w:t>
      </w:r>
      <w:r w:rsidRPr="00BD5B61">
        <w:rPr>
          <w:rFonts w:cs="Times New Roman"/>
          <w:color w:val="202122"/>
          <w:szCs w:val="21"/>
          <w:shd w:val="clear" w:color="auto" w:fill="FFFFFF"/>
        </w:rPr>
        <w:t>*</w:t>
      </w:r>
      <w:proofErr w:type="spellStart"/>
      <w:r w:rsidRPr="00BD5B61">
        <w:rPr>
          <w:rFonts w:cs="Times New Roman"/>
          <w:color w:val="202122"/>
          <w:szCs w:val="21"/>
          <w:shd w:val="clear" w:color="auto" w:fill="FFFFFF"/>
        </w:rPr>
        <w:t>kwemaną</w:t>
      </w:r>
      <w:proofErr w:type="spellEnd"/>
      <w:r>
        <w:rPr>
          <w:rFonts w:cs="Times New Roman" w:hint="eastAsia"/>
          <w:color w:val="202122"/>
          <w:szCs w:val="21"/>
          <w:shd w:val="clear" w:color="auto" w:fill="FFFFFF"/>
        </w:rPr>
        <w:t>,</w:t>
      </w:r>
      <w:r>
        <w:rPr>
          <w:rFonts w:cs="Times New Roman"/>
          <w:color w:val="202122"/>
          <w:szCs w:val="21"/>
          <w:shd w:val="clear" w:color="auto" w:fill="FFFFFF"/>
        </w:rPr>
        <w:t xml:space="preserve"> </w:t>
      </w:r>
      <w:r>
        <w:rPr>
          <w:rFonts w:cs="Times New Roman" w:hint="eastAsia"/>
          <w:color w:val="202122"/>
          <w:szCs w:val="21"/>
          <w:shd w:val="clear" w:color="auto" w:fill="FFFFFF"/>
        </w:rPr>
        <w:t>它的直陈式变位如下：</w:t>
      </w:r>
    </w:p>
    <w:tbl>
      <w:tblPr>
        <w:tblStyle w:val="11"/>
        <w:tblW w:w="0" w:type="auto"/>
        <w:tblLook w:val="04A0" w:firstRow="1" w:lastRow="0" w:firstColumn="1" w:lastColumn="0" w:noHBand="0" w:noVBand="1"/>
      </w:tblPr>
      <w:tblGrid>
        <w:gridCol w:w="849"/>
        <w:gridCol w:w="1188"/>
        <w:gridCol w:w="1698"/>
      </w:tblGrid>
      <w:tr w:rsidR="00BD5B61" w:rsidRPr="00337996" w14:paraId="47B26BCD" w14:textId="77777777" w:rsidTr="00F26414">
        <w:trPr>
          <w:cnfStyle w:val="100000000000" w:firstRow="1" w:lastRow="0" w:firstColumn="0" w:lastColumn="0" w:oddVBand="0" w:evenVBand="0" w:oddHBand="0" w:evenHBand="0" w:firstRowFirstColumn="0" w:firstRowLastColumn="0" w:lastRowFirstColumn="0" w:lastRowLastColumn="0"/>
          <w:trHeight w:val="324"/>
        </w:trPr>
        <w:tc>
          <w:tcPr>
            <w:tcW w:w="0" w:type="auto"/>
          </w:tcPr>
          <w:p w14:paraId="1F43583F" w14:textId="77777777" w:rsidR="00BD5B61" w:rsidRPr="00337996" w:rsidRDefault="00BD5B61" w:rsidP="00A42287">
            <w:pPr>
              <w:pStyle w:val="a9"/>
              <w:rPr>
                <w:shd w:val="clear" w:color="auto" w:fill="FFFFFF"/>
              </w:rPr>
            </w:pPr>
            <w:r>
              <w:rPr>
                <w:rFonts w:hint="eastAsia"/>
                <w:shd w:val="clear" w:color="auto" w:fill="FFFFFF"/>
              </w:rPr>
              <w:t>直陈式</w:t>
            </w:r>
          </w:p>
        </w:tc>
        <w:tc>
          <w:tcPr>
            <w:tcW w:w="0" w:type="auto"/>
          </w:tcPr>
          <w:p w14:paraId="759D2820" w14:textId="77777777" w:rsidR="00BD5B61" w:rsidRPr="00337996" w:rsidRDefault="00BD5B61" w:rsidP="00A42287">
            <w:pPr>
              <w:pStyle w:val="a9"/>
              <w:rPr>
                <w:shd w:val="clear" w:color="auto" w:fill="FFFFFF"/>
              </w:rPr>
            </w:pPr>
            <w:r w:rsidRPr="00337996">
              <w:rPr>
                <w:shd w:val="clear" w:color="auto" w:fill="FFFFFF"/>
              </w:rPr>
              <w:t>现在</w:t>
            </w:r>
          </w:p>
        </w:tc>
        <w:tc>
          <w:tcPr>
            <w:tcW w:w="0" w:type="auto"/>
          </w:tcPr>
          <w:p w14:paraId="29193928" w14:textId="77777777" w:rsidR="00BD5B61" w:rsidRPr="00337996" w:rsidRDefault="00BD5B61" w:rsidP="00A42287">
            <w:pPr>
              <w:pStyle w:val="a9"/>
              <w:rPr>
                <w:shd w:val="clear" w:color="auto" w:fill="FFFFFF"/>
              </w:rPr>
            </w:pPr>
            <w:r w:rsidRPr="00337996">
              <w:rPr>
                <w:shd w:val="clear" w:color="auto" w:fill="FFFFFF"/>
              </w:rPr>
              <w:t>过去</w:t>
            </w:r>
          </w:p>
        </w:tc>
      </w:tr>
      <w:tr w:rsidR="00BD5B61" w:rsidRPr="00337996" w14:paraId="29E20CF3" w14:textId="77777777" w:rsidTr="00F26414">
        <w:trPr>
          <w:trHeight w:val="324"/>
        </w:trPr>
        <w:tc>
          <w:tcPr>
            <w:tcW w:w="0" w:type="auto"/>
          </w:tcPr>
          <w:p w14:paraId="22DE8120" w14:textId="77777777" w:rsidR="00BD5B61" w:rsidRPr="00337996" w:rsidRDefault="00BD5B61" w:rsidP="00A42287">
            <w:pPr>
              <w:pStyle w:val="a9"/>
              <w:rPr>
                <w:shd w:val="clear" w:color="auto" w:fill="FFFFFF"/>
              </w:rPr>
            </w:pPr>
            <w:r w:rsidRPr="00337996">
              <w:rPr>
                <w:shd w:val="clear" w:color="auto" w:fill="FFFFFF"/>
              </w:rPr>
              <w:t>1</w:t>
            </w:r>
            <w:r w:rsidRPr="00337996">
              <w:rPr>
                <w:rFonts w:hint="eastAsia"/>
                <w:shd w:val="clear" w:color="auto" w:fill="FFFFFF"/>
              </w:rPr>
              <w:t>单</w:t>
            </w:r>
          </w:p>
        </w:tc>
        <w:tc>
          <w:tcPr>
            <w:tcW w:w="0" w:type="auto"/>
          </w:tcPr>
          <w:p w14:paraId="4D0C6072" w14:textId="5223CE89" w:rsidR="00BD5B61" w:rsidRPr="00337996" w:rsidRDefault="00BD5B61" w:rsidP="00A42287">
            <w:pPr>
              <w:pStyle w:val="a9"/>
              <w:rPr>
                <w:shd w:val="clear" w:color="auto" w:fill="FFFFFF"/>
              </w:rPr>
            </w:pPr>
            <w:proofErr w:type="spellStart"/>
            <w:r>
              <w:rPr>
                <w:rFonts w:hint="eastAsia"/>
                <w:shd w:val="clear" w:color="auto" w:fill="FFFFFF"/>
              </w:rPr>
              <w:t>k</w:t>
            </w:r>
            <w:r w:rsidRPr="00337996">
              <w:rPr>
                <w:shd w:val="clear" w:color="auto" w:fill="FFFFFF"/>
              </w:rPr>
              <w:t>ø</w:t>
            </w:r>
            <w:r>
              <w:rPr>
                <w:rFonts w:hint="eastAsia"/>
                <w:shd w:val="clear" w:color="auto" w:fill="FFFFFF"/>
              </w:rPr>
              <w:t>m</w:t>
            </w:r>
            <w:proofErr w:type="spellEnd"/>
            <w:r>
              <w:rPr>
                <w:shd w:val="clear" w:color="auto" w:fill="FFFFFF"/>
              </w:rPr>
              <w:t xml:space="preserve">, </w:t>
            </w:r>
            <w:proofErr w:type="spellStart"/>
            <w:r>
              <w:rPr>
                <w:shd w:val="clear" w:color="auto" w:fill="FFFFFF"/>
              </w:rPr>
              <w:t>kem</w:t>
            </w:r>
            <w:proofErr w:type="spellEnd"/>
          </w:p>
        </w:tc>
        <w:tc>
          <w:tcPr>
            <w:tcW w:w="0" w:type="auto"/>
          </w:tcPr>
          <w:p w14:paraId="6EDCDB9D" w14:textId="68D44FD7" w:rsidR="00BD5B61" w:rsidRPr="00337996" w:rsidRDefault="00BD5B61" w:rsidP="00A42287">
            <w:pPr>
              <w:pStyle w:val="a9"/>
              <w:rPr>
                <w:shd w:val="clear" w:color="auto" w:fill="FFFFFF"/>
              </w:rPr>
            </w:pPr>
            <w:proofErr w:type="spellStart"/>
            <w:r>
              <w:rPr>
                <w:shd w:val="clear" w:color="auto" w:fill="FFFFFF"/>
              </w:rPr>
              <w:t>kom</w:t>
            </w:r>
            <w:proofErr w:type="spellEnd"/>
            <w:r>
              <w:rPr>
                <w:shd w:val="clear" w:color="auto" w:fill="FFFFFF"/>
              </w:rPr>
              <w:t xml:space="preserve">, </w:t>
            </w:r>
            <w:proofErr w:type="spellStart"/>
            <w:r>
              <w:rPr>
                <w:shd w:val="clear" w:color="auto" w:fill="FFFFFF"/>
              </w:rPr>
              <w:t>kvam</w:t>
            </w:r>
            <w:proofErr w:type="spellEnd"/>
          </w:p>
        </w:tc>
      </w:tr>
      <w:tr w:rsidR="00BD5B61" w:rsidRPr="00337996" w14:paraId="345EFFF3" w14:textId="77777777" w:rsidTr="00F26414">
        <w:trPr>
          <w:trHeight w:val="324"/>
        </w:trPr>
        <w:tc>
          <w:tcPr>
            <w:tcW w:w="0" w:type="auto"/>
          </w:tcPr>
          <w:p w14:paraId="601783F1" w14:textId="77777777" w:rsidR="00BD5B61" w:rsidRPr="00337996" w:rsidRDefault="00BD5B61" w:rsidP="00A42287">
            <w:pPr>
              <w:pStyle w:val="a9"/>
              <w:rPr>
                <w:shd w:val="clear" w:color="auto" w:fill="FFFFFF"/>
              </w:rPr>
            </w:pPr>
            <w:r w:rsidRPr="00337996">
              <w:rPr>
                <w:shd w:val="clear" w:color="auto" w:fill="FFFFFF"/>
              </w:rPr>
              <w:t>2</w:t>
            </w:r>
            <w:r w:rsidRPr="00337996">
              <w:rPr>
                <w:rFonts w:hint="eastAsia"/>
                <w:shd w:val="clear" w:color="auto" w:fill="FFFFFF"/>
              </w:rPr>
              <w:t>单</w:t>
            </w:r>
          </w:p>
        </w:tc>
        <w:tc>
          <w:tcPr>
            <w:tcW w:w="0" w:type="auto"/>
          </w:tcPr>
          <w:p w14:paraId="012DA133" w14:textId="3B895868" w:rsidR="00BD5B61" w:rsidRPr="00337996" w:rsidRDefault="00BD5B61" w:rsidP="00A42287">
            <w:pPr>
              <w:pStyle w:val="a9"/>
              <w:rPr>
                <w:shd w:val="clear" w:color="auto" w:fill="FFFFFF"/>
              </w:rPr>
            </w:pPr>
            <w:proofErr w:type="spellStart"/>
            <w:r>
              <w:rPr>
                <w:rFonts w:hint="eastAsia"/>
                <w:shd w:val="clear" w:color="auto" w:fill="FFFFFF"/>
              </w:rPr>
              <w:t>k</w:t>
            </w:r>
            <w:r w:rsidRPr="00337996">
              <w:rPr>
                <w:shd w:val="clear" w:color="auto" w:fill="FFFFFF"/>
              </w:rPr>
              <w:t>ø</w:t>
            </w:r>
            <w:r>
              <w:rPr>
                <w:rFonts w:hint="eastAsia"/>
                <w:shd w:val="clear" w:color="auto" w:fill="FFFFFF"/>
              </w:rPr>
              <w:t>m</w:t>
            </w:r>
            <w:r w:rsidRPr="00337996">
              <w:rPr>
                <w:shd w:val="clear" w:color="auto" w:fill="FFFFFF"/>
              </w:rPr>
              <w:t>r</w:t>
            </w:r>
            <w:proofErr w:type="spellEnd"/>
            <w:r>
              <w:rPr>
                <w:shd w:val="clear" w:color="auto" w:fill="FFFFFF"/>
              </w:rPr>
              <w:t xml:space="preserve">, </w:t>
            </w:r>
            <w:proofErr w:type="spellStart"/>
            <w:r>
              <w:rPr>
                <w:shd w:val="clear" w:color="auto" w:fill="FFFFFF"/>
              </w:rPr>
              <w:t>kemr</w:t>
            </w:r>
            <w:proofErr w:type="spellEnd"/>
          </w:p>
        </w:tc>
        <w:tc>
          <w:tcPr>
            <w:tcW w:w="0" w:type="auto"/>
          </w:tcPr>
          <w:p w14:paraId="4E8DE38A" w14:textId="00980AA9" w:rsidR="00BD5B61" w:rsidRPr="00337996" w:rsidRDefault="00BD5B61" w:rsidP="00A42287">
            <w:pPr>
              <w:pStyle w:val="a9"/>
              <w:rPr>
                <w:shd w:val="clear" w:color="auto" w:fill="FFFFFF"/>
              </w:rPr>
            </w:pPr>
            <w:proofErr w:type="spellStart"/>
            <w:r>
              <w:rPr>
                <w:shd w:val="clear" w:color="auto" w:fill="FFFFFF"/>
              </w:rPr>
              <w:t>komt</w:t>
            </w:r>
            <w:proofErr w:type="spellEnd"/>
            <w:r>
              <w:rPr>
                <w:shd w:val="clear" w:color="auto" w:fill="FFFFFF"/>
              </w:rPr>
              <w:t xml:space="preserve">, </w:t>
            </w:r>
            <w:proofErr w:type="spellStart"/>
            <w:r>
              <w:rPr>
                <w:shd w:val="clear" w:color="auto" w:fill="FFFFFF"/>
              </w:rPr>
              <w:t>kvamt</w:t>
            </w:r>
            <w:proofErr w:type="spellEnd"/>
          </w:p>
        </w:tc>
      </w:tr>
      <w:tr w:rsidR="00BD5B61" w:rsidRPr="00337996" w14:paraId="1CDF85CE" w14:textId="77777777" w:rsidTr="00F26414">
        <w:trPr>
          <w:trHeight w:val="324"/>
        </w:trPr>
        <w:tc>
          <w:tcPr>
            <w:tcW w:w="0" w:type="auto"/>
          </w:tcPr>
          <w:p w14:paraId="3B8DD1EA" w14:textId="77777777" w:rsidR="00BD5B61" w:rsidRPr="00337996" w:rsidRDefault="00BD5B61" w:rsidP="00A42287">
            <w:pPr>
              <w:pStyle w:val="a9"/>
              <w:rPr>
                <w:shd w:val="clear" w:color="auto" w:fill="FFFFFF"/>
              </w:rPr>
            </w:pPr>
            <w:r w:rsidRPr="00337996">
              <w:rPr>
                <w:shd w:val="clear" w:color="auto" w:fill="FFFFFF"/>
              </w:rPr>
              <w:t>3</w:t>
            </w:r>
            <w:r w:rsidRPr="00337996">
              <w:rPr>
                <w:rFonts w:hint="eastAsia"/>
                <w:shd w:val="clear" w:color="auto" w:fill="FFFFFF"/>
              </w:rPr>
              <w:t>单</w:t>
            </w:r>
          </w:p>
        </w:tc>
        <w:tc>
          <w:tcPr>
            <w:tcW w:w="0" w:type="auto"/>
          </w:tcPr>
          <w:p w14:paraId="4ABAC02B" w14:textId="5B4910E3" w:rsidR="00BD5B61" w:rsidRPr="00337996" w:rsidRDefault="00BD5B61" w:rsidP="00A42287">
            <w:pPr>
              <w:pStyle w:val="a9"/>
              <w:rPr>
                <w:shd w:val="clear" w:color="auto" w:fill="FFFFFF"/>
              </w:rPr>
            </w:pPr>
            <w:proofErr w:type="spellStart"/>
            <w:r>
              <w:rPr>
                <w:rFonts w:hint="eastAsia"/>
                <w:shd w:val="clear" w:color="auto" w:fill="FFFFFF"/>
              </w:rPr>
              <w:t>k</w:t>
            </w:r>
            <w:r w:rsidRPr="00337996">
              <w:rPr>
                <w:shd w:val="clear" w:color="auto" w:fill="FFFFFF"/>
              </w:rPr>
              <w:t>ø</w:t>
            </w:r>
            <w:r>
              <w:rPr>
                <w:rFonts w:hint="eastAsia"/>
                <w:shd w:val="clear" w:color="auto" w:fill="FFFFFF"/>
              </w:rPr>
              <w:t>m</w:t>
            </w:r>
            <w:r w:rsidRPr="00337996">
              <w:rPr>
                <w:shd w:val="clear" w:color="auto" w:fill="FFFFFF"/>
              </w:rPr>
              <w:t>r</w:t>
            </w:r>
            <w:proofErr w:type="spellEnd"/>
            <w:r>
              <w:rPr>
                <w:shd w:val="clear" w:color="auto" w:fill="FFFFFF"/>
              </w:rPr>
              <w:t xml:space="preserve">, </w:t>
            </w:r>
            <w:proofErr w:type="spellStart"/>
            <w:r>
              <w:rPr>
                <w:shd w:val="clear" w:color="auto" w:fill="FFFFFF"/>
              </w:rPr>
              <w:t>kemr</w:t>
            </w:r>
            <w:proofErr w:type="spellEnd"/>
          </w:p>
        </w:tc>
        <w:tc>
          <w:tcPr>
            <w:tcW w:w="0" w:type="auto"/>
          </w:tcPr>
          <w:p w14:paraId="796B1A5E" w14:textId="2A76AFD9" w:rsidR="00BD5B61" w:rsidRPr="00337996" w:rsidRDefault="00BD5B61" w:rsidP="00A42287">
            <w:pPr>
              <w:pStyle w:val="a9"/>
              <w:rPr>
                <w:shd w:val="clear" w:color="auto" w:fill="FFFFFF"/>
              </w:rPr>
            </w:pPr>
            <w:proofErr w:type="spellStart"/>
            <w:r>
              <w:rPr>
                <w:shd w:val="clear" w:color="auto" w:fill="FFFFFF"/>
              </w:rPr>
              <w:t>kom</w:t>
            </w:r>
            <w:proofErr w:type="spellEnd"/>
            <w:r>
              <w:rPr>
                <w:shd w:val="clear" w:color="auto" w:fill="FFFFFF"/>
              </w:rPr>
              <w:t xml:space="preserve">, </w:t>
            </w:r>
            <w:proofErr w:type="spellStart"/>
            <w:r>
              <w:rPr>
                <w:shd w:val="clear" w:color="auto" w:fill="FFFFFF"/>
              </w:rPr>
              <w:t>kvam</w:t>
            </w:r>
            <w:proofErr w:type="spellEnd"/>
          </w:p>
        </w:tc>
      </w:tr>
      <w:tr w:rsidR="00BD5B61" w:rsidRPr="00337996" w14:paraId="6CDE8BD4" w14:textId="77777777" w:rsidTr="00F26414">
        <w:trPr>
          <w:trHeight w:val="324"/>
        </w:trPr>
        <w:tc>
          <w:tcPr>
            <w:tcW w:w="0" w:type="auto"/>
          </w:tcPr>
          <w:p w14:paraId="461CFAD7" w14:textId="77777777" w:rsidR="00BD5B61" w:rsidRPr="00337996" w:rsidRDefault="00BD5B61" w:rsidP="00A42287">
            <w:pPr>
              <w:pStyle w:val="a9"/>
              <w:rPr>
                <w:shd w:val="clear" w:color="auto" w:fill="FFFFFF"/>
              </w:rPr>
            </w:pPr>
            <w:r w:rsidRPr="00337996">
              <w:rPr>
                <w:shd w:val="clear" w:color="auto" w:fill="FFFFFF"/>
              </w:rPr>
              <w:t>1</w:t>
            </w:r>
            <w:r w:rsidRPr="00337996">
              <w:rPr>
                <w:rFonts w:hint="eastAsia"/>
                <w:shd w:val="clear" w:color="auto" w:fill="FFFFFF"/>
              </w:rPr>
              <w:t>复</w:t>
            </w:r>
          </w:p>
        </w:tc>
        <w:tc>
          <w:tcPr>
            <w:tcW w:w="0" w:type="auto"/>
          </w:tcPr>
          <w:p w14:paraId="60CFDD20" w14:textId="397D29A5" w:rsidR="00BD5B61" w:rsidRPr="00337996" w:rsidRDefault="00BD5B61" w:rsidP="00A42287">
            <w:pPr>
              <w:pStyle w:val="a9"/>
              <w:rPr>
                <w:shd w:val="clear" w:color="auto" w:fill="FFFFFF"/>
              </w:rPr>
            </w:pPr>
            <w:proofErr w:type="spellStart"/>
            <w:r>
              <w:rPr>
                <w:rFonts w:hint="eastAsia"/>
                <w:shd w:val="clear" w:color="auto" w:fill="FFFFFF"/>
              </w:rPr>
              <w:t>kom</w:t>
            </w:r>
            <w:r w:rsidRPr="00337996">
              <w:rPr>
                <w:shd w:val="clear" w:color="auto" w:fill="FFFFFF"/>
              </w:rPr>
              <w:t>um</w:t>
            </w:r>
            <w:proofErr w:type="spellEnd"/>
          </w:p>
        </w:tc>
        <w:tc>
          <w:tcPr>
            <w:tcW w:w="0" w:type="auto"/>
          </w:tcPr>
          <w:p w14:paraId="2162F85B" w14:textId="3D79AAD9" w:rsidR="00BD5B61" w:rsidRPr="00337996" w:rsidRDefault="00BD5B61" w:rsidP="00A42287">
            <w:pPr>
              <w:pStyle w:val="a9"/>
              <w:rPr>
                <w:shd w:val="clear" w:color="auto" w:fill="FFFFFF"/>
              </w:rPr>
            </w:pPr>
            <w:proofErr w:type="spellStart"/>
            <w:r w:rsidRPr="00BD5B61">
              <w:rPr>
                <w:shd w:val="clear" w:color="auto" w:fill="FFFFFF"/>
              </w:rPr>
              <w:t>kómum</w:t>
            </w:r>
            <w:proofErr w:type="spellEnd"/>
            <w:r w:rsidRPr="00BD5B61">
              <w:rPr>
                <w:shd w:val="clear" w:color="auto" w:fill="FFFFFF"/>
              </w:rPr>
              <w:t xml:space="preserve">, </w:t>
            </w:r>
            <w:proofErr w:type="spellStart"/>
            <w:r w:rsidRPr="00BD5B61">
              <w:rPr>
                <w:shd w:val="clear" w:color="auto" w:fill="FFFFFF"/>
              </w:rPr>
              <w:t>kvámum</w:t>
            </w:r>
            <w:proofErr w:type="spellEnd"/>
          </w:p>
        </w:tc>
      </w:tr>
      <w:tr w:rsidR="00BD5B61" w:rsidRPr="00337996" w14:paraId="7BF506B6" w14:textId="77777777" w:rsidTr="00F26414">
        <w:trPr>
          <w:trHeight w:val="324"/>
        </w:trPr>
        <w:tc>
          <w:tcPr>
            <w:tcW w:w="0" w:type="auto"/>
          </w:tcPr>
          <w:p w14:paraId="30A73CE0" w14:textId="77777777" w:rsidR="00BD5B61" w:rsidRPr="00337996" w:rsidRDefault="00BD5B61" w:rsidP="00A42287">
            <w:pPr>
              <w:pStyle w:val="a9"/>
              <w:rPr>
                <w:shd w:val="clear" w:color="auto" w:fill="FFFFFF"/>
              </w:rPr>
            </w:pPr>
            <w:r w:rsidRPr="00337996">
              <w:rPr>
                <w:shd w:val="clear" w:color="auto" w:fill="FFFFFF"/>
              </w:rPr>
              <w:t>2</w:t>
            </w:r>
            <w:r w:rsidRPr="00337996">
              <w:rPr>
                <w:rFonts w:hint="eastAsia"/>
                <w:shd w:val="clear" w:color="auto" w:fill="FFFFFF"/>
              </w:rPr>
              <w:t>复</w:t>
            </w:r>
          </w:p>
        </w:tc>
        <w:tc>
          <w:tcPr>
            <w:tcW w:w="0" w:type="auto"/>
          </w:tcPr>
          <w:p w14:paraId="1AD736C4" w14:textId="01B17255" w:rsidR="00BD5B61" w:rsidRPr="00337996" w:rsidRDefault="00BD5B61" w:rsidP="00A42287">
            <w:pPr>
              <w:pStyle w:val="a9"/>
              <w:rPr>
                <w:shd w:val="clear" w:color="auto" w:fill="FFFFFF"/>
              </w:rPr>
            </w:pPr>
            <w:proofErr w:type="spellStart"/>
            <w:r>
              <w:rPr>
                <w:shd w:val="clear" w:color="auto" w:fill="FFFFFF"/>
              </w:rPr>
              <w:t>kom</w:t>
            </w:r>
            <w:r w:rsidRPr="00337996">
              <w:rPr>
                <w:shd w:val="clear" w:color="auto" w:fill="FFFFFF"/>
              </w:rPr>
              <w:t>ið</w:t>
            </w:r>
            <w:proofErr w:type="spellEnd"/>
          </w:p>
        </w:tc>
        <w:tc>
          <w:tcPr>
            <w:tcW w:w="0" w:type="auto"/>
          </w:tcPr>
          <w:p w14:paraId="4D5CCB6E" w14:textId="3CE2729E" w:rsidR="00BD5B61" w:rsidRPr="00337996" w:rsidRDefault="00BD5B61" w:rsidP="00A42287">
            <w:pPr>
              <w:pStyle w:val="a9"/>
              <w:rPr>
                <w:shd w:val="clear" w:color="auto" w:fill="FFFFFF"/>
              </w:rPr>
            </w:pPr>
            <w:proofErr w:type="spellStart"/>
            <w:r w:rsidRPr="00BD5B61">
              <w:rPr>
                <w:shd w:val="clear" w:color="auto" w:fill="FFFFFF"/>
              </w:rPr>
              <w:t>kómu</w:t>
            </w:r>
            <w:r w:rsidRPr="00337996">
              <w:rPr>
                <w:shd w:val="clear" w:color="auto" w:fill="FFFFFF"/>
              </w:rPr>
              <w:t>ð</w:t>
            </w:r>
            <w:proofErr w:type="spellEnd"/>
            <w:r>
              <w:rPr>
                <w:shd w:val="clear" w:color="auto" w:fill="FFFFFF"/>
              </w:rPr>
              <w:t xml:space="preserve">, </w:t>
            </w:r>
            <w:proofErr w:type="spellStart"/>
            <w:r w:rsidRPr="00BD5B61">
              <w:rPr>
                <w:shd w:val="clear" w:color="auto" w:fill="FFFFFF"/>
              </w:rPr>
              <w:t>kvámu</w:t>
            </w:r>
            <w:r w:rsidRPr="00337996">
              <w:rPr>
                <w:shd w:val="clear" w:color="auto" w:fill="FFFFFF"/>
              </w:rPr>
              <w:t>ð</w:t>
            </w:r>
            <w:proofErr w:type="spellEnd"/>
          </w:p>
        </w:tc>
      </w:tr>
      <w:tr w:rsidR="00BD5B61" w:rsidRPr="00337996" w14:paraId="2557867A" w14:textId="77777777" w:rsidTr="00F26414">
        <w:trPr>
          <w:trHeight w:val="324"/>
        </w:trPr>
        <w:tc>
          <w:tcPr>
            <w:tcW w:w="0" w:type="auto"/>
          </w:tcPr>
          <w:p w14:paraId="020F6676" w14:textId="77777777" w:rsidR="00BD5B61" w:rsidRPr="00337996" w:rsidRDefault="00BD5B61" w:rsidP="00A42287">
            <w:pPr>
              <w:pStyle w:val="a9"/>
              <w:rPr>
                <w:shd w:val="clear" w:color="auto" w:fill="FFFFFF"/>
              </w:rPr>
            </w:pPr>
            <w:r w:rsidRPr="00337996">
              <w:rPr>
                <w:shd w:val="clear" w:color="auto" w:fill="FFFFFF"/>
              </w:rPr>
              <w:t>3</w:t>
            </w:r>
            <w:r w:rsidRPr="00337996">
              <w:rPr>
                <w:shd w:val="clear" w:color="auto" w:fill="FFFFFF"/>
              </w:rPr>
              <w:t>复</w:t>
            </w:r>
          </w:p>
        </w:tc>
        <w:tc>
          <w:tcPr>
            <w:tcW w:w="0" w:type="auto"/>
          </w:tcPr>
          <w:p w14:paraId="23DA778A" w14:textId="3FF7236E" w:rsidR="00BD5B61" w:rsidRPr="00337996" w:rsidRDefault="00BD5B61" w:rsidP="00A42287">
            <w:pPr>
              <w:pStyle w:val="a9"/>
              <w:rPr>
                <w:shd w:val="clear" w:color="auto" w:fill="FFFFFF"/>
              </w:rPr>
            </w:pPr>
            <w:proofErr w:type="spellStart"/>
            <w:r>
              <w:rPr>
                <w:shd w:val="clear" w:color="auto" w:fill="FFFFFF"/>
              </w:rPr>
              <w:t>kom</w:t>
            </w:r>
            <w:r w:rsidRPr="00337996">
              <w:rPr>
                <w:shd w:val="clear" w:color="auto" w:fill="FFFFFF"/>
              </w:rPr>
              <w:t>a</w:t>
            </w:r>
            <w:proofErr w:type="spellEnd"/>
          </w:p>
        </w:tc>
        <w:tc>
          <w:tcPr>
            <w:tcW w:w="0" w:type="auto"/>
          </w:tcPr>
          <w:p w14:paraId="0F28A53B" w14:textId="2D155779" w:rsidR="00BD5B61" w:rsidRPr="00337996" w:rsidRDefault="00BD5B61" w:rsidP="00A42287">
            <w:pPr>
              <w:pStyle w:val="a9"/>
              <w:rPr>
                <w:shd w:val="clear" w:color="auto" w:fill="FFFFFF"/>
              </w:rPr>
            </w:pPr>
            <w:proofErr w:type="spellStart"/>
            <w:r w:rsidRPr="00BD5B61">
              <w:rPr>
                <w:shd w:val="clear" w:color="auto" w:fill="FFFFFF"/>
              </w:rPr>
              <w:t>kómu</w:t>
            </w:r>
            <w:proofErr w:type="spellEnd"/>
            <w:r w:rsidRPr="00BD5B61">
              <w:rPr>
                <w:shd w:val="clear" w:color="auto" w:fill="FFFFFF"/>
              </w:rPr>
              <w:t xml:space="preserve">, </w:t>
            </w:r>
            <w:proofErr w:type="spellStart"/>
            <w:r w:rsidRPr="00BD5B61">
              <w:rPr>
                <w:shd w:val="clear" w:color="auto" w:fill="FFFFFF"/>
              </w:rPr>
              <w:t>kvámu</w:t>
            </w:r>
            <w:proofErr w:type="spellEnd"/>
          </w:p>
        </w:tc>
      </w:tr>
    </w:tbl>
    <w:p w14:paraId="39C2BDAE" w14:textId="2655C9A9" w:rsidR="00BD5B61" w:rsidRDefault="00BD5B61" w:rsidP="00A42287">
      <w:pPr>
        <w:ind w:firstLine="420"/>
        <w:rPr>
          <w:shd w:val="clear" w:color="auto" w:fill="FFFFFF"/>
        </w:rPr>
      </w:pPr>
      <w:r>
        <w:rPr>
          <w:rFonts w:cs="Times New Roman" w:hint="eastAsia"/>
          <w:color w:val="202122"/>
          <w:szCs w:val="21"/>
          <w:shd w:val="clear" w:color="auto" w:fill="FFFFFF"/>
        </w:rPr>
        <w:t>也就是说，</w:t>
      </w:r>
      <w:proofErr w:type="spellStart"/>
      <w:r>
        <w:rPr>
          <w:rFonts w:cs="Times New Roman" w:hint="eastAsia"/>
          <w:color w:val="202122"/>
          <w:szCs w:val="21"/>
          <w:shd w:val="clear" w:color="auto" w:fill="FFFFFF"/>
        </w:rPr>
        <w:t>koma</w:t>
      </w:r>
      <w:proofErr w:type="spellEnd"/>
      <w:r>
        <w:rPr>
          <w:rFonts w:cs="Times New Roman" w:hint="eastAsia"/>
          <w:color w:val="202122"/>
          <w:szCs w:val="21"/>
          <w:shd w:val="clear" w:color="auto" w:fill="FFFFFF"/>
        </w:rPr>
        <w:t>的四个基本元可以是</w:t>
      </w:r>
      <w:r w:rsidR="00205E6C">
        <w:rPr>
          <w:rFonts w:cs="Times New Roman" w:hint="eastAsia"/>
          <w:color w:val="202122"/>
          <w:szCs w:val="21"/>
          <w:shd w:val="clear" w:color="auto" w:fill="FFFFFF"/>
        </w:rPr>
        <w:t>：</w:t>
      </w:r>
      <w:r w:rsidR="00205E6C">
        <w:rPr>
          <w:rFonts w:cs="Times New Roman" w:hint="eastAsia"/>
          <w:color w:val="202122"/>
          <w:szCs w:val="21"/>
          <w:shd w:val="clear" w:color="auto" w:fill="FFFFFF"/>
        </w:rPr>
        <w:t>(</w:t>
      </w:r>
      <w:r w:rsidR="00205E6C">
        <w:rPr>
          <w:rFonts w:cs="Times New Roman"/>
          <w:color w:val="202122"/>
          <w:szCs w:val="21"/>
          <w:shd w:val="clear" w:color="auto" w:fill="FFFFFF"/>
        </w:rPr>
        <w:t>1)</w:t>
      </w:r>
      <w:proofErr w:type="spellStart"/>
      <w:r w:rsidR="00CB7CDA">
        <w:rPr>
          <w:rFonts w:cs="Times New Roman" w:hint="eastAsia"/>
          <w:color w:val="202122"/>
          <w:szCs w:val="21"/>
          <w:shd w:val="clear" w:color="auto" w:fill="FFFFFF"/>
        </w:rPr>
        <w:t>kom</w:t>
      </w:r>
      <w:proofErr w:type="spellEnd"/>
      <w:r w:rsidR="00CB7CDA">
        <w:rPr>
          <w:rFonts w:cs="Times New Roman"/>
          <w:color w:val="202122"/>
          <w:szCs w:val="21"/>
          <w:shd w:val="clear" w:color="auto" w:fill="FFFFFF"/>
        </w:rPr>
        <w:t>-</w:t>
      </w:r>
      <w:r w:rsidR="00205E6C">
        <w:rPr>
          <w:rFonts w:cs="Times New Roman"/>
          <w:color w:val="202122"/>
          <w:szCs w:val="21"/>
          <w:shd w:val="clear" w:color="auto" w:fill="FFFFFF"/>
        </w:rPr>
        <w:t xml:space="preserve"> </w:t>
      </w:r>
      <w:r w:rsidR="00205E6C">
        <w:rPr>
          <w:rFonts w:cs="Times New Roman" w:hint="eastAsia"/>
          <w:color w:val="202122"/>
          <w:szCs w:val="21"/>
          <w:shd w:val="clear" w:color="auto" w:fill="FFFFFF"/>
        </w:rPr>
        <w:t>(</w:t>
      </w:r>
      <w:r w:rsidR="00205E6C">
        <w:rPr>
          <w:rFonts w:cs="Times New Roman"/>
          <w:color w:val="202122"/>
          <w:szCs w:val="21"/>
          <w:shd w:val="clear" w:color="auto" w:fill="FFFFFF"/>
        </w:rPr>
        <w:t>2)</w:t>
      </w:r>
      <w:proofErr w:type="spellStart"/>
      <w:r w:rsidR="00CB7CDA">
        <w:rPr>
          <w:rFonts w:cs="Times New Roman" w:hint="eastAsia"/>
          <w:color w:val="202122"/>
          <w:szCs w:val="21"/>
          <w:shd w:val="clear" w:color="auto" w:fill="FFFFFF"/>
        </w:rPr>
        <w:t>kom</w:t>
      </w:r>
      <w:proofErr w:type="spellEnd"/>
      <w:r w:rsidR="00CB7CDA">
        <w:rPr>
          <w:rFonts w:cs="Times New Roman"/>
          <w:color w:val="202122"/>
          <w:szCs w:val="21"/>
          <w:shd w:val="clear" w:color="auto" w:fill="FFFFFF"/>
        </w:rPr>
        <w:t>-/</w:t>
      </w:r>
      <w:proofErr w:type="spellStart"/>
      <w:r w:rsidR="00CB7CDA">
        <w:rPr>
          <w:rFonts w:cs="Times New Roman" w:hint="eastAsia"/>
          <w:color w:val="202122"/>
          <w:szCs w:val="21"/>
          <w:shd w:val="clear" w:color="auto" w:fill="FFFFFF"/>
        </w:rPr>
        <w:t>kvam</w:t>
      </w:r>
      <w:proofErr w:type="spellEnd"/>
      <w:r w:rsidR="00CB7CDA">
        <w:rPr>
          <w:rFonts w:cs="Times New Roman"/>
          <w:color w:val="202122"/>
          <w:szCs w:val="21"/>
          <w:shd w:val="clear" w:color="auto" w:fill="FFFFFF"/>
        </w:rPr>
        <w:t>- (3)</w:t>
      </w:r>
      <w:r w:rsidR="00CB7CDA" w:rsidRPr="00CB7CDA">
        <w:rPr>
          <w:shd w:val="clear" w:color="auto" w:fill="FFFFFF"/>
        </w:rPr>
        <w:t xml:space="preserve"> </w:t>
      </w:r>
      <w:proofErr w:type="spellStart"/>
      <w:r w:rsidR="00CB7CDA" w:rsidRPr="00BD5B61">
        <w:rPr>
          <w:shd w:val="clear" w:color="auto" w:fill="FFFFFF"/>
        </w:rPr>
        <w:t>kóm</w:t>
      </w:r>
      <w:proofErr w:type="spellEnd"/>
      <w:r w:rsidR="00CB7CDA">
        <w:rPr>
          <w:shd w:val="clear" w:color="auto" w:fill="FFFFFF"/>
        </w:rPr>
        <w:t>-/</w:t>
      </w:r>
      <w:proofErr w:type="spellStart"/>
      <w:r w:rsidR="00CB7CDA" w:rsidRPr="00BD5B61">
        <w:rPr>
          <w:shd w:val="clear" w:color="auto" w:fill="FFFFFF"/>
        </w:rPr>
        <w:t>kvám</w:t>
      </w:r>
      <w:proofErr w:type="spellEnd"/>
      <w:r w:rsidR="00CB7CDA">
        <w:rPr>
          <w:shd w:val="clear" w:color="auto" w:fill="FFFFFF"/>
        </w:rPr>
        <w:t xml:space="preserve"> (4)</w:t>
      </w:r>
      <w:proofErr w:type="spellStart"/>
      <w:r w:rsidR="00CB7CDA">
        <w:rPr>
          <w:shd w:val="clear" w:color="auto" w:fill="FFFFFF"/>
        </w:rPr>
        <w:t>kom</w:t>
      </w:r>
      <w:proofErr w:type="spellEnd"/>
      <w:r w:rsidR="00CB7CDA">
        <w:rPr>
          <w:shd w:val="clear" w:color="auto" w:fill="FFFFFF"/>
        </w:rPr>
        <w:t>-.</w:t>
      </w:r>
      <w:r w:rsidR="00CB7CDA">
        <w:rPr>
          <w:rFonts w:hint="eastAsia"/>
          <w:shd w:val="clear" w:color="auto" w:fill="FFFFFF"/>
        </w:rPr>
        <w:t>现在时中</w:t>
      </w:r>
      <w:r w:rsidR="00CB7CDA" w:rsidRPr="00337996">
        <w:rPr>
          <w:shd w:val="clear" w:color="auto" w:fill="FFFFFF"/>
        </w:rPr>
        <w:t>ø</w:t>
      </w:r>
      <w:r w:rsidR="00CB7CDA">
        <w:rPr>
          <w:rFonts w:hint="eastAsia"/>
          <w:shd w:val="clear" w:color="auto" w:fill="FFFFFF"/>
        </w:rPr>
        <w:t>和</w:t>
      </w:r>
      <w:r w:rsidR="00CB7CDA">
        <w:rPr>
          <w:rFonts w:hint="eastAsia"/>
          <w:shd w:val="clear" w:color="auto" w:fill="FFFFFF"/>
        </w:rPr>
        <w:t>e</w:t>
      </w:r>
      <w:r w:rsidR="00CB7CDA">
        <w:rPr>
          <w:rFonts w:hint="eastAsia"/>
          <w:shd w:val="clear" w:color="auto" w:fill="FFFFFF"/>
        </w:rPr>
        <w:t>的交替是古诺尔斯语，特别是古冰岛语的常见现象，没有完全的规则能解释其发生的条件。</w:t>
      </w:r>
    </w:p>
    <w:p w14:paraId="082A1128" w14:textId="5071D344" w:rsidR="00596E2A" w:rsidRPr="00337996" w:rsidRDefault="00596E2A" w:rsidP="00A42287">
      <w:pPr>
        <w:ind w:firstLine="420"/>
        <w:jc w:val="left"/>
        <w:rPr>
          <w:rFonts w:cs="Times New Roman"/>
          <w:color w:val="202122"/>
          <w:szCs w:val="21"/>
          <w:shd w:val="clear" w:color="auto" w:fill="FFFFFF"/>
        </w:rPr>
      </w:pPr>
      <w:r w:rsidRPr="00337996">
        <w:rPr>
          <w:rFonts w:cs="Times New Roman"/>
          <w:color w:val="202122"/>
          <w:szCs w:val="21"/>
          <w:shd w:val="clear" w:color="auto" w:fill="FFFFFF"/>
        </w:rPr>
        <w:t>以</w:t>
      </w:r>
      <w:r w:rsidR="00BD5B61">
        <w:rPr>
          <w:rFonts w:cs="Times New Roman" w:hint="eastAsia"/>
          <w:color w:val="202122"/>
          <w:szCs w:val="21"/>
          <w:shd w:val="clear" w:color="auto" w:fill="FFFFFF"/>
        </w:rPr>
        <w:t>规则动词</w:t>
      </w:r>
      <w:proofErr w:type="spellStart"/>
      <w:r w:rsidRPr="00337996">
        <w:rPr>
          <w:rFonts w:cs="Times New Roman"/>
          <w:color w:val="202122"/>
          <w:szCs w:val="21"/>
          <w:shd w:val="clear" w:color="auto" w:fill="FFFFFF"/>
        </w:rPr>
        <w:t>bera</w:t>
      </w:r>
      <w:proofErr w:type="spellEnd"/>
      <w:r w:rsidRPr="00337996">
        <w:rPr>
          <w:rFonts w:cs="Times New Roman"/>
          <w:color w:val="202122"/>
          <w:szCs w:val="21"/>
          <w:shd w:val="clear" w:color="auto" w:fill="FFFFFF"/>
        </w:rPr>
        <w:t>为例，变位如下：</w:t>
      </w:r>
    </w:p>
    <w:p w14:paraId="50E0DD22" w14:textId="77777777" w:rsidR="00596E2A" w:rsidRPr="00337996" w:rsidRDefault="00596E2A" w:rsidP="00A42287">
      <w:pPr>
        <w:ind w:firstLine="420"/>
        <w:jc w:val="left"/>
        <w:rPr>
          <w:rFonts w:cs="Times New Roman"/>
          <w:color w:val="202122"/>
          <w:szCs w:val="21"/>
          <w:shd w:val="clear" w:color="auto" w:fill="FFFFFF"/>
        </w:rPr>
      </w:pPr>
      <w:r w:rsidRPr="00337996">
        <w:rPr>
          <w:rFonts w:cs="Times New Roman"/>
          <w:color w:val="202122"/>
          <w:szCs w:val="21"/>
          <w:shd w:val="clear" w:color="auto" w:fill="FFFFFF"/>
        </w:rPr>
        <w:t>主动态：</w:t>
      </w:r>
    </w:p>
    <w:tbl>
      <w:tblPr>
        <w:tblStyle w:val="11"/>
        <w:tblW w:w="0" w:type="auto"/>
        <w:tblLook w:val="04A0" w:firstRow="1" w:lastRow="0" w:firstColumn="1" w:lastColumn="0" w:noHBand="0" w:noVBand="1"/>
      </w:tblPr>
      <w:tblGrid>
        <w:gridCol w:w="1271"/>
        <w:gridCol w:w="846"/>
        <w:gridCol w:w="753"/>
        <w:gridCol w:w="753"/>
      </w:tblGrid>
      <w:tr w:rsidR="00596E2A" w:rsidRPr="00337996" w14:paraId="64AF7032" w14:textId="77777777" w:rsidTr="00C9214B">
        <w:trPr>
          <w:cnfStyle w:val="100000000000" w:firstRow="1" w:lastRow="0" w:firstColumn="0" w:lastColumn="0" w:oddVBand="0" w:evenVBand="0" w:oddHBand="0" w:evenHBand="0" w:firstRowFirstColumn="0" w:firstRowLastColumn="0" w:lastRowFirstColumn="0" w:lastRowLastColumn="0"/>
        </w:trPr>
        <w:tc>
          <w:tcPr>
            <w:tcW w:w="0" w:type="auto"/>
          </w:tcPr>
          <w:p w14:paraId="5D9044A1" w14:textId="77777777" w:rsidR="00596E2A" w:rsidRPr="00337996" w:rsidRDefault="00596E2A" w:rsidP="00A42287">
            <w:pPr>
              <w:pStyle w:val="a9"/>
              <w:rPr>
                <w:shd w:val="clear" w:color="auto" w:fill="FFFFFF"/>
              </w:rPr>
            </w:pPr>
            <w:r w:rsidRPr="00337996">
              <w:rPr>
                <w:shd w:val="clear" w:color="auto" w:fill="FFFFFF"/>
              </w:rPr>
              <w:t>四类强动词</w:t>
            </w:r>
          </w:p>
        </w:tc>
        <w:tc>
          <w:tcPr>
            <w:tcW w:w="0" w:type="auto"/>
          </w:tcPr>
          <w:p w14:paraId="02A5C82E" w14:textId="77777777" w:rsidR="00596E2A" w:rsidRPr="00337996" w:rsidRDefault="00596E2A" w:rsidP="00A42287">
            <w:pPr>
              <w:pStyle w:val="a9"/>
              <w:rPr>
                <w:shd w:val="clear" w:color="auto" w:fill="FFFFFF"/>
              </w:rPr>
            </w:pPr>
            <w:r w:rsidRPr="00337996">
              <w:rPr>
                <w:shd w:val="clear" w:color="auto" w:fill="FFFFFF"/>
              </w:rPr>
              <w:t>直陈</w:t>
            </w:r>
          </w:p>
        </w:tc>
        <w:tc>
          <w:tcPr>
            <w:tcW w:w="0" w:type="auto"/>
          </w:tcPr>
          <w:p w14:paraId="2CFD5192" w14:textId="77777777" w:rsidR="00596E2A" w:rsidRPr="00337996" w:rsidRDefault="00596E2A" w:rsidP="00A42287">
            <w:pPr>
              <w:pStyle w:val="a9"/>
              <w:rPr>
                <w:shd w:val="clear" w:color="auto" w:fill="FFFFFF"/>
              </w:rPr>
            </w:pPr>
            <w:r w:rsidRPr="00337996">
              <w:rPr>
                <w:shd w:val="clear" w:color="auto" w:fill="FFFFFF"/>
              </w:rPr>
              <w:t>虚拟</w:t>
            </w:r>
          </w:p>
        </w:tc>
        <w:tc>
          <w:tcPr>
            <w:tcW w:w="0" w:type="auto"/>
          </w:tcPr>
          <w:p w14:paraId="0D2F251D" w14:textId="77777777" w:rsidR="00596E2A" w:rsidRPr="00337996" w:rsidRDefault="00596E2A" w:rsidP="00A42287">
            <w:pPr>
              <w:pStyle w:val="a9"/>
              <w:rPr>
                <w:shd w:val="clear" w:color="auto" w:fill="FFFFFF"/>
              </w:rPr>
            </w:pPr>
            <w:r w:rsidRPr="00337996">
              <w:rPr>
                <w:shd w:val="clear" w:color="auto" w:fill="FFFFFF"/>
              </w:rPr>
              <w:t>祈使</w:t>
            </w:r>
          </w:p>
        </w:tc>
      </w:tr>
      <w:tr w:rsidR="00596E2A" w:rsidRPr="00337996" w14:paraId="525C33C8" w14:textId="77777777" w:rsidTr="00C9214B">
        <w:tc>
          <w:tcPr>
            <w:tcW w:w="0" w:type="auto"/>
          </w:tcPr>
          <w:p w14:paraId="397023E1" w14:textId="77777777" w:rsidR="00596E2A" w:rsidRPr="00337996" w:rsidRDefault="00596E2A" w:rsidP="00A42287">
            <w:pPr>
              <w:pStyle w:val="a9"/>
              <w:rPr>
                <w:shd w:val="clear" w:color="auto" w:fill="FFFFFF"/>
              </w:rPr>
            </w:pPr>
            <w:r w:rsidRPr="00337996">
              <w:rPr>
                <w:shd w:val="clear" w:color="auto" w:fill="FFFFFF"/>
              </w:rPr>
              <w:t>单数现在时</w:t>
            </w:r>
          </w:p>
        </w:tc>
        <w:tc>
          <w:tcPr>
            <w:tcW w:w="0" w:type="auto"/>
          </w:tcPr>
          <w:p w14:paraId="1E1D2FEE" w14:textId="1C212B38" w:rsidR="00596E2A" w:rsidRPr="00337996" w:rsidRDefault="00200D36" w:rsidP="00A42287">
            <w:pPr>
              <w:pStyle w:val="a9"/>
              <w:rPr>
                <w:shd w:val="clear" w:color="auto" w:fill="FFFFFF"/>
              </w:rPr>
            </w:pPr>
            <w:r>
              <w:rPr>
                <w:shd w:val="clear" w:color="auto" w:fill="FFFFFF"/>
              </w:rPr>
              <w:t xml:space="preserve"> </w:t>
            </w:r>
          </w:p>
        </w:tc>
        <w:tc>
          <w:tcPr>
            <w:tcW w:w="0" w:type="auto"/>
          </w:tcPr>
          <w:p w14:paraId="60C471FC" w14:textId="3D17704B" w:rsidR="00596E2A" w:rsidRPr="00337996" w:rsidRDefault="00200D36" w:rsidP="00A42287">
            <w:pPr>
              <w:pStyle w:val="a9"/>
              <w:rPr>
                <w:shd w:val="clear" w:color="auto" w:fill="FFFFFF"/>
              </w:rPr>
            </w:pPr>
            <w:r>
              <w:rPr>
                <w:shd w:val="clear" w:color="auto" w:fill="FFFFFF"/>
              </w:rPr>
              <w:t xml:space="preserve"> </w:t>
            </w:r>
          </w:p>
        </w:tc>
        <w:tc>
          <w:tcPr>
            <w:tcW w:w="0" w:type="auto"/>
          </w:tcPr>
          <w:p w14:paraId="6B55B70C" w14:textId="5D3732CE" w:rsidR="00596E2A" w:rsidRPr="00337996" w:rsidRDefault="00200D36" w:rsidP="00A42287">
            <w:pPr>
              <w:pStyle w:val="a9"/>
              <w:rPr>
                <w:shd w:val="clear" w:color="auto" w:fill="FFFFFF"/>
              </w:rPr>
            </w:pPr>
            <w:r>
              <w:rPr>
                <w:shd w:val="clear" w:color="auto" w:fill="FFFFFF"/>
              </w:rPr>
              <w:t xml:space="preserve"> </w:t>
            </w:r>
          </w:p>
        </w:tc>
      </w:tr>
      <w:tr w:rsidR="00596E2A" w:rsidRPr="00337996" w14:paraId="7263CD62" w14:textId="77777777" w:rsidTr="00C9214B">
        <w:tc>
          <w:tcPr>
            <w:tcW w:w="0" w:type="auto"/>
          </w:tcPr>
          <w:p w14:paraId="363B5334" w14:textId="77777777" w:rsidR="00596E2A" w:rsidRPr="00337996" w:rsidRDefault="00596E2A" w:rsidP="00A42287">
            <w:pPr>
              <w:pStyle w:val="a9"/>
              <w:rPr>
                <w:shd w:val="clear" w:color="auto" w:fill="FFFFFF"/>
              </w:rPr>
            </w:pPr>
            <w:r w:rsidRPr="00337996">
              <w:rPr>
                <w:shd w:val="clear" w:color="auto" w:fill="FFFFFF"/>
              </w:rPr>
              <w:t>1</w:t>
            </w:r>
          </w:p>
        </w:tc>
        <w:tc>
          <w:tcPr>
            <w:tcW w:w="0" w:type="auto"/>
          </w:tcPr>
          <w:p w14:paraId="1CF3B9AD" w14:textId="77777777" w:rsidR="00596E2A" w:rsidRPr="00337996" w:rsidRDefault="00596E2A" w:rsidP="00A42287">
            <w:pPr>
              <w:pStyle w:val="a9"/>
              <w:rPr>
                <w:shd w:val="clear" w:color="auto" w:fill="FFFFFF"/>
              </w:rPr>
            </w:pPr>
            <w:proofErr w:type="spellStart"/>
            <w:r w:rsidRPr="00337996">
              <w:rPr>
                <w:shd w:val="clear" w:color="auto" w:fill="FFFFFF"/>
              </w:rPr>
              <w:t>ber</w:t>
            </w:r>
            <w:proofErr w:type="spellEnd"/>
          </w:p>
        </w:tc>
        <w:tc>
          <w:tcPr>
            <w:tcW w:w="0" w:type="auto"/>
          </w:tcPr>
          <w:p w14:paraId="4D26D5C6" w14:textId="77777777" w:rsidR="00596E2A" w:rsidRPr="00337996" w:rsidRDefault="00596E2A" w:rsidP="00A42287">
            <w:pPr>
              <w:pStyle w:val="a9"/>
              <w:rPr>
                <w:shd w:val="clear" w:color="auto" w:fill="FFFFFF"/>
              </w:rPr>
            </w:pPr>
            <w:proofErr w:type="spellStart"/>
            <w:r w:rsidRPr="00337996">
              <w:rPr>
                <w:shd w:val="clear" w:color="auto" w:fill="FFFFFF"/>
              </w:rPr>
              <w:t>bera</w:t>
            </w:r>
            <w:proofErr w:type="spellEnd"/>
          </w:p>
        </w:tc>
        <w:tc>
          <w:tcPr>
            <w:tcW w:w="0" w:type="auto"/>
          </w:tcPr>
          <w:p w14:paraId="65E3E20C" w14:textId="3A64414C" w:rsidR="00596E2A" w:rsidRPr="00337996" w:rsidRDefault="00200D36" w:rsidP="00A42287">
            <w:pPr>
              <w:pStyle w:val="a9"/>
              <w:rPr>
                <w:shd w:val="clear" w:color="auto" w:fill="FFFFFF"/>
              </w:rPr>
            </w:pPr>
            <w:r>
              <w:rPr>
                <w:shd w:val="clear" w:color="auto" w:fill="FFFFFF"/>
              </w:rPr>
              <w:t xml:space="preserve"> </w:t>
            </w:r>
          </w:p>
        </w:tc>
      </w:tr>
      <w:tr w:rsidR="00596E2A" w:rsidRPr="00337996" w14:paraId="55B16D8D" w14:textId="77777777" w:rsidTr="00C9214B">
        <w:tc>
          <w:tcPr>
            <w:tcW w:w="0" w:type="auto"/>
          </w:tcPr>
          <w:p w14:paraId="79CB1F6F"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0081E8D4" w14:textId="77777777" w:rsidR="00596E2A" w:rsidRPr="00337996" w:rsidRDefault="00596E2A" w:rsidP="00A42287">
            <w:pPr>
              <w:pStyle w:val="a9"/>
              <w:rPr>
                <w:shd w:val="clear" w:color="auto" w:fill="FFFFFF"/>
              </w:rPr>
            </w:pPr>
            <w:proofErr w:type="spellStart"/>
            <w:r w:rsidRPr="00337996">
              <w:rPr>
                <w:shd w:val="clear" w:color="auto" w:fill="FFFFFF"/>
              </w:rPr>
              <w:t>berr</w:t>
            </w:r>
            <w:proofErr w:type="spellEnd"/>
          </w:p>
        </w:tc>
        <w:tc>
          <w:tcPr>
            <w:tcW w:w="0" w:type="auto"/>
          </w:tcPr>
          <w:p w14:paraId="12CDB81A" w14:textId="77777777" w:rsidR="00596E2A" w:rsidRPr="00337996" w:rsidRDefault="00596E2A" w:rsidP="00A42287">
            <w:pPr>
              <w:pStyle w:val="a9"/>
              <w:rPr>
                <w:shd w:val="clear" w:color="auto" w:fill="FFFFFF"/>
              </w:rPr>
            </w:pPr>
            <w:proofErr w:type="spellStart"/>
            <w:r w:rsidRPr="00337996">
              <w:rPr>
                <w:shd w:val="clear" w:color="auto" w:fill="FFFFFF"/>
              </w:rPr>
              <w:t>berir</w:t>
            </w:r>
            <w:proofErr w:type="spellEnd"/>
          </w:p>
        </w:tc>
        <w:tc>
          <w:tcPr>
            <w:tcW w:w="0" w:type="auto"/>
          </w:tcPr>
          <w:p w14:paraId="791C81EE" w14:textId="77777777" w:rsidR="00596E2A" w:rsidRPr="00337996" w:rsidRDefault="00596E2A" w:rsidP="00A42287">
            <w:pPr>
              <w:pStyle w:val="a9"/>
              <w:rPr>
                <w:shd w:val="clear" w:color="auto" w:fill="FFFFFF"/>
              </w:rPr>
            </w:pPr>
            <w:proofErr w:type="spellStart"/>
            <w:r w:rsidRPr="00337996">
              <w:rPr>
                <w:shd w:val="clear" w:color="auto" w:fill="FFFFFF"/>
              </w:rPr>
              <w:t>ber</w:t>
            </w:r>
            <w:proofErr w:type="spellEnd"/>
          </w:p>
        </w:tc>
      </w:tr>
      <w:tr w:rsidR="00596E2A" w:rsidRPr="00337996" w14:paraId="6C9E938B" w14:textId="77777777" w:rsidTr="00C9214B">
        <w:tc>
          <w:tcPr>
            <w:tcW w:w="0" w:type="auto"/>
          </w:tcPr>
          <w:p w14:paraId="12C4939D"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1A5FBC43" w14:textId="77777777" w:rsidR="00596E2A" w:rsidRPr="00337996" w:rsidRDefault="00596E2A" w:rsidP="00A42287">
            <w:pPr>
              <w:pStyle w:val="a9"/>
              <w:rPr>
                <w:shd w:val="clear" w:color="auto" w:fill="FFFFFF"/>
              </w:rPr>
            </w:pPr>
            <w:proofErr w:type="spellStart"/>
            <w:r w:rsidRPr="00337996">
              <w:rPr>
                <w:shd w:val="clear" w:color="auto" w:fill="FFFFFF"/>
              </w:rPr>
              <w:t>berr</w:t>
            </w:r>
            <w:proofErr w:type="spellEnd"/>
          </w:p>
        </w:tc>
        <w:tc>
          <w:tcPr>
            <w:tcW w:w="0" w:type="auto"/>
          </w:tcPr>
          <w:p w14:paraId="65C62217" w14:textId="77777777" w:rsidR="00596E2A" w:rsidRPr="00337996" w:rsidRDefault="00596E2A" w:rsidP="00A42287">
            <w:pPr>
              <w:pStyle w:val="a9"/>
              <w:rPr>
                <w:shd w:val="clear" w:color="auto" w:fill="FFFFFF"/>
              </w:rPr>
            </w:pPr>
            <w:proofErr w:type="spellStart"/>
            <w:r w:rsidRPr="00337996">
              <w:rPr>
                <w:shd w:val="clear" w:color="auto" w:fill="FFFFFF"/>
              </w:rPr>
              <w:t>beri</w:t>
            </w:r>
            <w:proofErr w:type="spellEnd"/>
          </w:p>
        </w:tc>
        <w:tc>
          <w:tcPr>
            <w:tcW w:w="0" w:type="auto"/>
          </w:tcPr>
          <w:p w14:paraId="7D16BEB1" w14:textId="685D978F" w:rsidR="00596E2A" w:rsidRPr="00337996" w:rsidRDefault="00200D36" w:rsidP="00A42287">
            <w:pPr>
              <w:pStyle w:val="a9"/>
              <w:rPr>
                <w:shd w:val="clear" w:color="auto" w:fill="FFFFFF"/>
              </w:rPr>
            </w:pPr>
            <w:r>
              <w:rPr>
                <w:shd w:val="clear" w:color="auto" w:fill="FFFFFF"/>
              </w:rPr>
              <w:t xml:space="preserve"> </w:t>
            </w:r>
          </w:p>
        </w:tc>
      </w:tr>
      <w:tr w:rsidR="00596E2A" w:rsidRPr="00337996" w14:paraId="3B7A9436" w14:textId="77777777" w:rsidTr="00C9214B">
        <w:tc>
          <w:tcPr>
            <w:tcW w:w="0" w:type="auto"/>
          </w:tcPr>
          <w:p w14:paraId="1A8F3675" w14:textId="1510B22E" w:rsidR="00596E2A" w:rsidRPr="00337996" w:rsidRDefault="00596E2A" w:rsidP="00A42287">
            <w:pPr>
              <w:pStyle w:val="a9"/>
              <w:rPr>
                <w:shd w:val="clear" w:color="auto" w:fill="FFFFFF"/>
              </w:rPr>
            </w:pPr>
            <w:r w:rsidRPr="00337996">
              <w:rPr>
                <w:shd w:val="clear" w:color="auto" w:fill="FFFFFF"/>
              </w:rPr>
              <w:t>复数现在时</w:t>
            </w:r>
          </w:p>
        </w:tc>
        <w:tc>
          <w:tcPr>
            <w:tcW w:w="0" w:type="auto"/>
          </w:tcPr>
          <w:p w14:paraId="0328DCD5" w14:textId="650F96C3" w:rsidR="00596E2A" w:rsidRPr="00337996" w:rsidRDefault="00200D36" w:rsidP="00A42287">
            <w:pPr>
              <w:pStyle w:val="a9"/>
              <w:rPr>
                <w:shd w:val="clear" w:color="auto" w:fill="FFFFFF"/>
              </w:rPr>
            </w:pPr>
            <w:r>
              <w:rPr>
                <w:shd w:val="clear" w:color="auto" w:fill="FFFFFF"/>
              </w:rPr>
              <w:t xml:space="preserve"> </w:t>
            </w:r>
          </w:p>
        </w:tc>
        <w:tc>
          <w:tcPr>
            <w:tcW w:w="0" w:type="auto"/>
          </w:tcPr>
          <w:p w14:paraId="51AC7EF1" w14:textId="7E04CA25" w:rsidR="00596E2A" w:rsidRPr="00337996" w:rsidRDefault="00200D36" w:rsidP="00A42287">
            <w:pPr>
              <w:pStyle w:val="a9"/>
              <w:rPr>
                <w:shd w:val="clear" w:color="auto" w:fill="FFFFFF"/>
              </w:rPr>
            </w:pPr>
            <w:r>
              <w:rPr>
                <w:shd w:val="clear" w:color="auto" w:fill="FFFFFF"/>
              </w:rPr>
              <w:t xml:space="preserve"> </w:t>
            </w:r>
          </w:p>
        </w:tc>
        <w:tc>
          <w:tcPr>
            <w:tcW w:w="0" w:type="auto"/>
          </w:tcPr>
          <w:p w14:paraId="618EB9CB" w14:textId="62D2FFD4" w:rsidR="00596E2A" w:rsidRPr="00337996" w:rsidRDefault="00200D36" w:rsidP="00A42287">
            <w:pPr>
              <w:pStyle w:val="a9"/>
              <w:rPr>
                <w:shd w:val="clear" w:color="auto" w:fill="FFFFFF"/>
              </w:rPr>
            </w:pPr>
            <w:r>
              <w:rPr>
                <w:shd w:val="clear" w:color="auto" w:fill="FFFFFF"/>
              </w:rPr>
              <w:t xml:space="preserve"> </w:t>
            </w:r>
          </w:p>
        </w:tc>
      </w:tr>
      <w:tr w:rsidR="00596E2A" w:rsidRPr="00337996" w14:paraId="0056FBE1" w14:textId="77777777" w:rsidTr="00C9214B">
        <w:tc>
          <w:tcPr>
            <w:tcW w:w="0" w:type="auto"/>
          </w:tcPr>
          <w:p w14:paraId="6894B1EF" w14:textId="77777777" w:rsidR="00596E2A" w:rsidRPr="00337996" w:rsidRDefault="00596E2A" w:rsidP="00A42287">
            <w:pPr>
              <w:pStyle w:val="a9"/>
              <w:rPr>
                <w:shd w:val="clear" w:color="auto" w:fill="FFFFFF"/>
              </w:rPr>
            </w:pPr>
            <w:r w:rsidRPr="00337996">
              <w:rPr>
                <w:shd w:val="clear" w:color="auto" w:fill="FFFFFF"/>
              </w:rPr>
              <w:t xml:space="preserve">1 </w:t>
            </w:r>
          </w:p>
        </w:tc>
        <w:tc>
          <w:tcPr>
            <w:tcW w:w="0" w:type="auto"/>
          </w:tcPr>
          <w:p w14:paraId="2B7B0141" w14:textId="77777777" w:rsidR="00596E2A" w:rsidRPr="00337996" w:rsidRDefault="00596E2A" w:rsidP="00A42287">
            <w:pPr>
              <w:pStyle w:val="a9"/>
              <w:rPr>
                <w:shd w:val="clear" w:color="auto" w:fill="FFFFFF"/>
              </w:rPr>
            </w:pPr>
            <w:proofErr w:type="spellStart"/>
            <w:r w:rsidRPr="00337996">
              <w:rPr>
                <w:shd w:val="clear" w:color="auto" w:fill="FFFFFF"/>
              </w:rPr>
              <w:t>berum</w:t>
            </w:r>
            <w:proofErr w:type="spellEnd"/>
          </w:p>
        </w:tc>
        <w:tc>
          <w:tcPr>
            <w:tcW w:w="0" w:type="auto"/>
          </w:tcPr>
          <w:p w14:paraId="28EBF5E1" w14:textId="77777777" w:rsidR="00596E2A" w:rsidRPr="00337996" w:rsidRDefault="00596E2A" w:rsidP="00A42287">
            <w:pPr>
              <w:pStyle w:val="a9"/>
              <w:rPr>
                <w:shd w:val="clear" w:color="auto" w:fill="FFFFFF"/>
              </w:rPr>
            </w:pPr>
            <w:proofErr w:type="spellStart"/>
            <w:r w:rsidRPr="00337996">
              <w:rPr>
                <w:shd w:val="clear" w:color="auto" w:fill="FFFFFF"/>
              </w:rPr>
              <w:t>berim</w:t>
            </w:r>
            <w:proofErr w:type="spellEnd"/>
          </w:p>
        </w:tc>
        <w:tc>
          <w:tcPr>
            <w:tcW w:w="0" w:type="auto"/>
          </w:tcPr>
          <w:p w14:paraId="7F44755A" w14:textId="77777777" w:rsidR="00596E2A" w:rsidRPr="00337996" w:rsidRDefault="00596E2A" w:rsidP="00A42287">
            <w:pPr>
              <w:pStyle w:val="a9"/>
              <w:rPr>
                <w:shd w:val="clear" w:color="auto" w:fill="FFFFFF"/>
              </w:rPr>
            </w:pPr>
            <w:proofErr w:type="spellStart"/>
            <w:r w:rsidRPr="00337996">
              <w:rPr>
                <w:shd w:val="clear" w:color="auto" w:fill="FFFFFF"/>
              </w:rPr>
              <w:t>berum</w:t>
            </w:r>
            <w:proofErr w:type="spellEnd"/>
          </w:p>
        </w:tc>
      </w:tr>
      <w:tr w:rsidR="00596E2A" w:rsidRPr="00337996" w14:paraId="1AB44779" w14:textId="77777777" w:rsidTr="00C9214B">
        <w:tc>
          <w:tcPr>
            <w:tcW w:w="0" w:type="auto"/>
          </w:tcPr>
          <w:p w14:paraId="240995B8" w14:textId="77777777" w:rsidR="00596E2A" w:rsidRPr="00337996" w:rsidRDefault="00596E2A" w:rsidP="00A42287">
            <w:pPr>
              <w:pStyle w:val="a9"/>
              <w:rPr>
                <w:shd w:val="clear" w:color="auto" w:fill="FFFFFF"/>
              </w:rPr>
            </w:pPr>
            <w:r w:rsidRPr="00337996">
              <w:rPr>
                <w:shd w:val="clear" w:color="auto" w:fill="FFFFFF"/>
              </w:rPr>
              <w:lastRenderedPageBreak/>
              <w:t>2</w:t>
            </w:r>
          </w:p>
        </w:tc>
        <w:tc>
          <w:tcPr>
            <w:tcW w:w="0" w:type="auto"/>
          </w:tcPr>
          <w:p w14:paraId="1EC1896A" w14:textId="77777777" w:rsidR="00596E2A" w:rsidRPr="00337996" w:rsidRDefault="00596E2A" w:rsidP="00A42287">
            <w:pPr>
              <w:pStyle w:val="a9"/>
              <w:rPr>
                <w:shd w:val="clear" w:color="auto" w:fill="FFFFFF"/>
              </w:rPr>
            </w:pPr>
            <w:proofErr w:type="spellStart"/>
            <w:r w:rsidRPr="00337996">
              <w:rPr>
                <w:shd w:val="clear" w:color="auto" w:fill="FFFFFF"/>
              </w:rPr>
              <w:t>berið</w:t>
            </w:r>
            <w:proofErr w:type="spellEnd"/>
          </w:p>
        </w:tc>
        <w:tc>
          <w:tcPr>
            <w:tcW w:w="0" w:type="auto"/>
          </w:tcPr>
          <w:p w14:paraId="01C17A02" w14:textId="77777777" w:rsidR="00596E2A" w:rsidRPr="00337996" w:rsidRDefault="00596E2A" w:rsidP="00A42287">
            <w:pPr>
              <w:pStyle w:val="a9"/>
              <w:rPr>
                <w:shd w:val="clear" w:color="auto" w:fill="FFFFFF"/>
              </w:rPr>
            </w:pPr>
            <w:proofErr w:type="spellStart"/>
            <w:r w:rsidRPr="00337996">
              <w:rPr>
                <w:shd w:val="clear" w:color="auto" w:fill="FFFFFF"/>
              </w:rPr>
              <w:t>berið</w:t>
            </w:r>
            <w:proofErr w:type="spellEnd"/>
          </w:p>
        </w:tc>
        <w:tc>
          <w:tcPr>
            <w:tcW w:w="0" w:type="auto"/>
          </w:tcPr>
          <w:p w14:paraId="767251AD" w14:textId="77777777" w:rsidR="00596E2A" w:rsidRPr="00337996" w:rsidRDefault="00596E2A" w:rsidP="00A42287">
            <w:pPr>
              <w:pStyle w:val="a9"/>
              <w:rPr>
                <w:shd w:val="clear" w:color="auto" w:fill="FFFFFF"/>
              </w:rPr>
            </w:pPr>
            <w:proofErr w:type="spellStart"/>
            <w:r w:rsidRPr="00337996">
              <w:rPr>
                <w:shd w:val="clear" w:color="auto" w:fill="FFFFFF"/>
              </w:rPr>
              <w:t>berið</w:t>
            </w:r>
            <w:proofErr w:type="spellEnd"/>
          </w:p>
        </w:tc>
      </w:tr>
      <w:tr w:rsidR="00596E2A" w:rsidRPr="00337996" w14:paraId="5A1C5486" w14:textId="77777777" w:rsidTr="00C9214B">
        <w:tc>
          <w:tcPr>
            <w:tcW w:w="0" w:type="auto"/>
          </w:tcPr>
          <w:p w14:paraId="1126AD79"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13D9BD7F" w14:textId="77777777" w:rsidR="00596E2A" w:rsidRPr="00337996" w:rsidRDefault="00596E2A" w:rsidP="00A42287">
            <w:pPr>
              <w:pStyle w:val="a9"/>
              <w:rPr>
                <w:shd w:val="clear" w:color="auto" w:fill="FFFFFF"/>
              </w:rPr>
            </w:pPr>
            <w:proofErr w:type="spellStart"/>
            <w:r w:rsidRPr="00337996">
              <w:rPr>
                <w:shd w:val="clear" w:color="auto" w:fill="FFFFFF"/>
              </w:rPr>
              <w:t>bera</w:t>
            </w:r>
            <w:proofErr w:type="spellEnd"/>
          </w:p>
        </w:tc>
        <w:tc>
          <w:tcPr>
            <w:tcW w:w="0" w:type="auto"/>
          </w:tcPr>
          <w:p w14:paraId="23477001" w14:textId="77777777" w:rsidR="00596E2A" w:rsidRPr="00337996" w:rsidRDefault="00596E2A" w:rsidP="00A42287">
            <w:pPr>
              <w:pStyle w:val="a9"/>
              <w:rPr>
                <w:shd w:val="clear" w:color="auto" w:fill="FFFFFF"/>
              </w:rPr>
            </w:pPr>
            <w:proofErr w:type="spellStart"/>
            <w:r w:rsidRPr="00337996">
              <w:rPr>
                <w:shd w:val="clear" w:color="auto" w:fill="FFFFFF"/>
              </w:rPr>
              <w:t>beri</w:t>
            </w:r>
            <w:proofErr w:type="spellEnd"/>
          </w:p>
        </w:tc>
        <w:tc>
          <w:tcPr>
            <w:tcW w:w="0" w:type="auto"/>
          </w:tcPr>
          <w:p w14:paraId="06A0990E" w14:textId="38D85F53" w:rsidR="00596E2A" w:rsidRPr="00337996" w:rsidRDefault="00200D36" w:rsidP="00A42287">
            <w:pPr>
              <w:pStyle w:val="a9"/>
              <w:rPr>
                <w:shd w:val="clear" w:color="auto" w:fill="FFFFFF"/>
              </w:rPr>
            </w:pPr>
            <w:r>
              <w:rPr>
                <w:shd w:val="clear" w:color="auto" w:fill="FFFFFF"/>
              </w:rPr>
              <w:t xml:space="preserve"> </w:t>
            </w:r>
          </w:p>
        </w:tc>
      </w:tr>
      <w:tr w:rsidR="00596E2A" w:rsidRPr="00337996" w14:paraId="4BA68D99" w14:textId="77777777" w:rsidTr="00C9214B">
        <w:tc>
          <w:tcPr>
            <w:tcW w:w="0" w:type="auto"/>
          </w:tcPr>
          <w:p w14:paraId="0BE3797E" w14:textId="77777777" w:rsidR="00596E2A" w:rsidRPr="00337996" w:rsidRDefault="00596E2A" w:rsidP="00A42287">
            <w:pPr>
              <w:pStyle w:val="a9"/>
              <w:rPr>
                <w:shd w:val="clear" w:color="auto" w:fill="FFFFFF"/>
              </w:rPr>
            </w:pPr>
            <w:r w:rsidRPr="00337996">
              <w:rPr>
                <w:shd w:val="clear" w:color="auto" w:fill="FFFFFF"/>
              </w:rPr>
              <w:t>单数过去时</w:t>
            </w:r>
          </w:p>
        </w:tc>
        <w:tc>
          <w:tcPr>
            <w:tcW w:w="0" w:type="auto"/>
          </w:tcPr>
          <w:p w14:paraId="30B87DF6" w14:textId="7699CE4B" w:rsidR="00596E2A" w:rsidRPr="00337996" w:rsidRDefault="00200D36" w:rsidP="00A42287">
            <w:pPr>
              <w:pStyle w:val="a9"/>
              <w:rPr>
                <w:shd w:val="clear" w:color="auto" w:fill="FFFFFF"/>
              </w:rPr>
            </w:pPr>
            <w:r>
              <w:rPr>
                <w:shd w:val="clear" w:color="auto" w:fill="FFFFFF"/>
              </w:rPr>
              <w:t xml:space="preserve"> </w:t>
            </w:r>
          </w:p>
        </w:tc>
        <w:tc>
          <w:tcPr>
            <w:tcW w:w="0" w:type="auto"/>
          </w:tcPr>
          <w:p w14:paraId="30C52022" w14:textId="69C4953E" w:rsidR="00596E2A" w:rsidRPr="00337996" w:rsidRDefault="00200D36" w:rsidP="00A42287">
            <w:pPr>
              <w:pStyle w:val="a9"/>
              <w:rPr>
                <w:shd w:val="clear" w:color="auto" w:fill="FFFFFF"/>
              </w:rPr>
            </w:pPr>
            <w:r>
              <w:rPr>
                <w:shd w:val="clear" w:color="auto" w:fill="FFFFFF"/>
              </w:rPr>
              <w:t xml:space="preserve"> </w:t>
            </w:r>
          </w:p>
        </w:tc>
        <w:tc>
          <w:tcPr>
            <w:tcW w:w="0" w:type="auto"/>
          </w:tcPr>
          <w:p w14:paraId="156E830F" w14:textId="18F3B79E" w:rsidR="00596E2A" w:rsidRPr="00337996" w:rsidRDefault="00200D36" w:rsidP="00A42287">
            <w:pPr>
              <w:pStyle w:val="a9"/>
              <w:rPr>
                <w:shd w:val="clear" w:color="auto" w:fill="FFFFFF"/>
              </w:rPr>
            </w:pPr>
            <w:r>
              <w:rPr>
                <w:shd w:val="clear" w:color="auto" w:fill="FFFFFF"/>
              </w:rPr>
              <w:t xml:space="preserve"> </w:t>
            </w:r>
          </w:p>
        </w:tc>
      </w:tr>
      <w:tr w:rsidR="00596E2A" w:rsidRPr="00337996" w14:paraId="7B7C7FD4" w14:textId="77777777" w:rsidTr="00C9214B">
        <w:tc>
          <w:tcPr>
            <w:tcW w:w="0" w:type="auto"/>
          </w:tcPr>
          <w:p w14:paraId="4F92F46F" w14:textId="77777777" w:rsidR="00596E2A" w:rsidRPr="00337996" w:rsidRDefault="00596E2A" w:rsidP="00A42287">
            <w:pPr>
              <w:pStyle w:val="a9"/>
              <w:rPr>
                <w:shd w:val="clear" w:color="auto" w:fill="FFFFFF"/>
              </w:rPr>
            </w:pPr>
            <w:r w:rsidRPr="00337996">
              <w:rPr>
                <w:shd w:val="clear" w:color="auto" w:fill="FFFFFF"/>
              </w:rPr>
              <w:t>1</w:t>
            </w:r>
          </w:p>
        </w:tc>
        <w:tc>
          <w:tcPr>
            <w:tcW w:w="0" w:type="auto"/>
          </w:tcPr>
          <w:p w14:paraId="53B81599" w14:textId="77777777" w:rsidR="00596E2A" w:rsidRPr="00337996" w:rsidRDefault="00596E2A" w:rsidP="00A42287">
            <w:pPr>
              <w:pStyle w:val="a9"/>
              <w:rPr>
                <w:shd w:val="clear" w:color="auto" w:fill="FFFFFF"/>
              </w:rPr>
            </w:pPr>
            <w:r w:rsidRPr="00337996">
              <w:rPr>
                <w:shd w:val="clear" w:color="auto" w:fill="FFFFFF"/>
              </w:rPr>
              <w:t>bar</w:t>
            </w:r>
          </w:p>
        </w:tc>
        <w:tc>
          <w:tcPr>
            <w:tcW w:w="0" w:type="auto"/>
          </w:tcPr>
          <w:p w14:paraId="58216F2A" w14:textId="77777777" w:rsidR="00596E2A" w:rsidRPr="00337996" w:rsidRDefault="00596E2A" w:rsidP="00A42287">
            <w:pPr>
              <w:pStyle w:val="a9"/>
              <w:rPr>
                <w:shd w:val="clear" w:color="auto" w:fill="FFFFFF"/>
              </w:rPr>
            </w:pPr>
            <w:proofErr w:type="spellStart"/>
            <w:r w:rsidRPr="00337996">
              <w:rPr>
                <w:shd w:val="clear" w:color="auto" w:fill="FFFFFF"/>
              </w:rPr>
              <w:t>bæra</w:t>
            </w:r>
            <w:proofErr w:type="spellEnd"/>
          </w:p>
        </w:tc>
        <w:tc>
          <w:tcPr>
            <w:tcW w:w="0" w:type="auto"/>
          </w:tcPr>
          <w:p w14:paraId="15B27D45" w14:textId="6CBECAAC" w:rsidR="00596E2A" w:rsidRPr="00337996" w:rsidRDefault="00200D36" w:rsidP="00A42287">
            <w:pPr>
              <w:pStyle w:val="a9"/>
              <w:rPr>
                <w:shd w:val="clear" w:color="auto" w:fill="FFFFFF"/>
              </w:rPr>
            </w:pPr>
            <w:r>
              <w:rPr>
                <w:shd w:val="clear" w:color="auto" w:fill="FFFFFF"/>
              </w:rPr>
              <w:t xml:space="preserve"> </w:t>
            </w:r>
          </w:p>
        </w:tc>
      </w:tr>
      <w:tr w:rsidR="00596E2A" w:rsidRPr="00337996" w14:paraId="3E48E7A4" w14:textId="77777777" w:rsidTr="00C9214B">
        <w:tc>
          <w:tcPr>
            <w:tcW w:w="0" w:type="auto"/>
          </w:tcPr>
          <w:p w14:paraId="7240D7F5"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3CA9BA3B" w14:textId="77777777" w:rsidR="00596E2A" w:rsidRPr="00337996" w:rsidRDefault="00596E2A" w:rsidP="00A42287">
            <w:pPr>
              <w:pStyle w:val="a9"/>
              <w:rPr>
                <w:shd w:val="clear" w:color="auto" w:fill="FFFFFF"/>
              </w:rPr>
            </w:pPr>
            <w:proofErr w:type="spellStart"/>
            <w:r w:rsidRPr="00337996">
              <w:rPr>
                <w:shd w:val="clear" w:color="auto" w:fill="FFFFFF"/>
              </w:rPr>
              <w:t>bart</w:t>
            </w:r>
            <w:proofErr w:type="spellEnd"/>
          </w:p>
        </w:tc>
        <w:tc>
          <w:tcPr>
            <w:tcW w:w="0" w:type="auto"/>
          </w:tcPr>
          <w:p w14:paraId="565A3662" w14:textId="77777777" w:rsidR="00596E2A" w:rsidRPr="00337996" w:rsidRDefault="00596E2A" w:rsidP="00A42287">
            <w:pPr>
              <w:pStyle w:val="a9"/>
              <w:rPr>
                <w:shd w:val="clear" w:color="auto" w:fill="FFFFFF"/>
              </w:rPr>
            </w:pPr>
            <w:proofErr w:type="spellStart"/>
            <w:r w:rsidRPr="00337996">
              <w:rPr>
                <w:shd w:val="clear" w:color="auto" w:fill="FFFFFF"/>
              </w:rPr>
              <w:t>bærir</w:t>
            </w:r>
            <w:proofErr w:type="spellEnd"/>
          </w:p>
        </w:tc>
        <w:tc>
          <w:tcPr>
            <w:tcW w:w="0" w:type="auto"/>
          </w:tcPr>
          <w:p w14:paraId="5DE53C58" w14:textId="2BC962AF" w:rsidR="00596E2A" w:rsidRPr="00337996" w:rsidRDefault="00200D36" w:rsidP="00A42287">
            <w:pPr>
              <w:pStyle w:val="a9"/>
              <w:rPr>
                <w:shd w:val="clear" w:color="auto" w:fill="FFFFFF"/>
              </w:rPr>
            </w:pPr>
            <w:r>
              <w:rPr>
                <w:shd w:val="clear" w:color="auto" w:fill="FFFFFF"/>
              </w:rPr>
              <w:t xml:space="preserve"> </w:t>
            </w:r>
          </w:p>
        </w:tc>
      </w:tr>
      <w:tr w:rsidR="00596E2A" w:rsidRPr="00337996" w14:paraId="34921D73" w14:textId="77777777" w:rsidTr="00C9214B">
        <w:tc>
          <w:tcPr>
            <w:tcW w:w="0" w:type="auto"/>
          </w:tcPr>
          <w:p w14:paraId="0DEB5918"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18C5B162" w14:textId="77777777" w:rsidR="00596E2A" w:rsidRPr="00337996" w:rsidRDefault="00596E2A" w:rsidP="00A42287">
            <w:pPr>
              <w:pStyle w:val="a9"/>
              <w:rPr>
                <w:shd w:val="clear" w:color="auto" w:fill="FFFFFF"/>
              </w:rPr>
            </w:pPr>
            <w:r w:rsidRPr="00337996">
              <w:rPr>
                <w:shd w:val="clear" w:color="auto" w:fill="FFFFFF"/>
              </w:rPr>
              <w:t>bar</w:t>
            </w:r>
          </w:p>
        </w:tc>
        <w:tc>
          <w:tcPr>
            <w:tcW w:w="0" w:type="auto"/>
          </w:tcPr>
          <w:p w14:paraId="7332B0E6" w14:textId="77777777" w:rsidR="00596E2A" w:rsidRPr="00337996" w:rsidRDefault="00596E2A" w:rsidP="00A42287">
            <w:pPr>
              <w:pStyle w:val="a9"/>
              <w:rPr>
                <w:shd w:val="clear" w:color="auto" w:fill="FFFFFF"/>
              </w:rPr>
            </w:pPr>
            <w:proofErr w:type="spellStart"/>
            <w:r w:rsidRPr="00337996">
              <w:rPr>
                <w:shd w:val="clear" w:color="auto" w:fill="FFFFFF"/>
              </w:rPr>
              <w:t>bæri</w:t>
            </w:r>
            <w:proofErr w:type="spellEnd"/>
          </w:p>
        </w:tc>
        <w:tc>
          <w:tcPr>
            <w:tcW w:w="0" w:type="auto"/>
          </w:tcPr>
          <w:p w14:paraId="7AB95F83" w14:textId="703F9CB2" w:rsidR="00596E2A" w:rsidRPr="00337996" w:rsidRDefault="00200D36" w:rsidP="00A42287">
            <w:pPr>
              <w:pStyle w:val="a9"/>
              <w:rPr>
                <w:shd w:val="clear" w:color="auto" w:fill="FFFFFF"/>
              </w:rPr>
            </w:pPr>
            <w:r>
              <w:rPr>
                <w:shd w:val="clear" w:color="auto" w:fill="FFFFFF"/>
              </w:rPr>
              <w:t xml:space="preserve"> </w:t>
            </w:r>
          </w:p>
        </w:tc>
      </w:tr>
      <w:tr w:rsidR="00596E2A" w:rsidRPr="00337996" w14:paraId="3822537A" w14:textId="77777777" w:rsidTr="00C9214B">
        <w:tc>
          <w:tcPr>
            <w:tcW w:w="0" w:type="auto"/>
          </w:tcPr>
          <w:p w14:paraId="64809E2A" w14:textId="3C90524C" w:rsidR="00596E2A" w:rsidRPr="00337996" w:rsidRDefault="00596E2A" w:rsidP="00A42287">
            <w:pPr>
              <w:pStyle w:val="a9"/>
              <w:rPr>
                <w:shd w:val="clear" w:color="auto" w:fill="FFFFFF"/>
              </w:rPr>
            </w:pPr>
            <w:r w:rsidRPr="00337996">
              <w:rPr>
                <w:shd w:val="clear" w:color="auto" w:fill="FFFFFF"/>
              </w:rPr>
              <w:t>复数过去时</w:t>
            </w:r>
          </w:p>
        </w:tc>
        <w:tc>
          <w:tcPr>
            <w:tcW w:w="0" w:type="auto"/>
          </w:tcPr>
          <w:p w14:paraId="3540A5D9" w14:textId="1D786542" w:rsidR="00596E2A" w:rsidRPr="00337996" w:rsidRDefault="00200D36" w:rsidP="00A42287">
            <w:pPr>
              <w:pStyle w:val="a9"/>
              <w:rPr>
                <w:shd w:val="clear" w:color="auto" w:fill="FFFFFF"/>
              </w:rPr>
            </w:pPr>
            <w:r>
              <w:rPr>
                <w:shd w:val="clear" w:color="auto" w:fill="FFFFFF"/>
              </w:rPr>
              <w:t xml:space="preserve"> </w:t>
            </w:r>
          </w:p>
        </w:tc>
        <w:tc>
          <w:tcPr>
            <w:tcW w:w="0" w:type="auto"/>
          </w:tcPr>
          <w:p w14:paraId="0C274197" w14:textId="2FC0E5B3" w:rsidR="00596E2A" w:rsidRPr="00337996" w:rsidRDefault="00200D36" w:rsidP="00A42287">
            <w:pPr>
              <w:pStyle w:val="a9"/>
              <w:rPr>
                <w:shd w:val="clear" w:color="auto" w:fill="FFFFFF"/>
              </w:rPr>
            </w:pPr>
            <w:r>
              <w:rPr>
                <w:shd w:val="clear" w:color="auto" w:fill="FFFFFF"/>
              </w:rPr>
              <w:t xml:space="preserve"> </w:t>
            </w:r>
          </w:p>
        </w:tc>
        <w:tc>
          <w:tcPr>
            <w:tcW w:w="0" w:type="auto"/>
          </w:tcPr>
          <w:p w14:paraId="590BE378" w14:textId="1C73D88B" w:rsidR="00596E2A" w:rsidRPr="00337996" w:rsidRDefault="00200D36" w:rsidP="00A42287">
            <w:pPr>
              <w:pStyle w:val="a9"/>
              <w:rPr>
                <w:shd w:val="clear" w:color="auto" w:fill="FFFFFF"/>
              </w:rPr>
            </w:pPr>
            <w:r>
              <w:rPr>
                <w:shd w:val="clear" w:color="auto" w:fill="FFFFFF"/>
              </w:rPr>
              <w:t xml:space="preserve"> </w:t>
            </w:r>
          </w:p>
        </w:tc>
      </w:tr>
      <w:tr w:rsidR="00596E2A" w:rsidRPr="00337996" w14:paraId="3D428CB7" w14:textId="77777777" w:rsidTr="00C9214B">
        <w:tc>
          <w:tcPr>
            <w:tcW w:w="0" w:type="auto"/>
          </w:tcPr>
          <w:p w14:paraId="17E943D8" w14:textId="77777777" w:rsidR="00596E2A" w:rsidRPr="00337996" w:rsidRDefault="00596E2A" w:rsidP="00A42287">
            <w:pPr>
              <w:pStyle w:val="a9"/>
              <w:rPr>
                <w:shd w:val="clear" w:color="auto" w:fill="FFFFFF"/>
              </w:rPr>
            </w:pPr>
            <w:r w:rsidRPr="00337996">
              <w:rPr>
                <w:shd w:val="clear" w:color="auto" w:fill="FFFFFF"/>
              </w:rPr>
              <w:t>1</w:t>
            </w:r>
          </w:p>
        </w:tc>
        <w:tc>
          <w:tcPr>
            <w:tcW w:w="0" w:type="auto"/>
          </w:tcPr>
          <w:p w14:paraId="6ADC64BF" w14:textId="77777777" w:rsidR="00596E2A" w:rsidRPr="00337996" w:rsidRDefault="00596E2A" w:rsidP="00A42287">
            <w:pPr>
              <w:pStyle w:val="a9"/>
              <w:rPr>
                <w:shd w:val="clear" w:color="auto" w:fill="FFFFFF"/>
              </w:rPr>
            </w:pPr>
            <w:proofErr w:type="spellStart"/>
            <w:r w:rsidRPr="00337996">
              <w:rPr>
                <w:shd w:val="clear" w:color="auto" w:fill="FFFFFF"/>
              </w:rPr>
              <w:t>bárum</w:t>
            </w:r>
            <w:proofErr w:type="spellEnd"/>
          </w:p>
        </w:tc>
        <w:tc>
          <w:tcPr>
            <w:tcW w:w="0" w:type="auto"/>
          </w:tcPr>
          <w:p w14:paraId="2411E4D5" w14:textId="77777777" w:rsidR="00596E2A" w:rsidRPr="00337996" w:rsidRDefault="00596E2A" w:rsidP="00A42287">
            <w:pPr>
              <w:pStyle w:val="a9"/>
              <w:rPr>
                <w:shd w:val="clear" w:color="auto" w:fill="FFFFFF"/>
              </w:rPr>
            </w:pPr>
            <w:proofErr w:type="spellStart"/>
            <w:r w:rsidRPr="00337996">
              <w:rPr>
                <w:shd w:val="clear" w:color="auto" w:fill="FFFFFF"/>
              </w:rPr>
              <w:t>bærim</w:t>
            </w:r>
            <w:proofErr w:type="spellEnd"/>
          </w:p>
        </w:tc>
        <w:tc>
          <w:tcPr>
            <w:tcW w:w="0" w:type="auto"/>
          </w:tcPr>
          <w:p w14:paraId="5D847327" w14:textId="7577E965" w:rsidR="00596E2A" w:rsidRPr="00337996" w:rsidRDefault="00200D36" w:rsidP="00A42287">
            <w:pPr>
              <w:pStyle w:val="a9"/>
              <w:rPr>
                <w:shd w:val="clear" w:color="auto" w:fill="FFFFFF"/>
              </w:rPr>
            </w:pPr>
            <w:r>
              <w:rPr>
                <w:shd w:val="clear" w:color="auto" w:fill="FFFFFF"/>
              </w:rPr>
              <w:t xml:space="preserve"> </w:t>
            </w:r>
          </w:p>
        </w:tc>
      </w:tr>
      <w:tr w:rsidR="00596E2A" w:rsidRPr="00337996" w14:paraId="072E3041" w14:textId="77777777" w:rsidTr="00C9214B">
        <w:tc>
          <w:tcPr>
            <w:tcW w:w="0" w:type="auto"/>
          </w:tcPr>
          <w:p w14:paraId="3D1D1163"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1F30D2B1" w14:textId="77777777" w:rsidR="00596E2A" w:rsidRPr="00337996" w:rsidRDefault="00596E2A" w:rsidP="00A42287">
            <w:pPr>
              <w:pStyle w:val="a9"/>
              <w:rPr>
                <w:shd w:val="clear" w:color="auto" w:fill="FFFFFF"/>
              </w:rPr>
            </w:pPr>
            <w:proofErr w:type="spellStart"/>
            <w:r w:rsidRPr="00337996">
              <w:rPr>
                <w:shd w:val="clear" w:color="auto" w:fill="FFFFFF"/>
              </w:rPr>
              <w:t>báruð</w:t>
            </w:r>
            <w:proofErr w:type="spellEnd"/>
          </w:p>
        </w:tc>
        <w:tc>
          <w:tcPr>
            <w:tcW w:w="0" w:type="auto"/>
          </w:tcPr>
          <w:p w14:paraId="2F0F8DF8" w14:textId="77777777" w:rsidR="00596E2A" w:rsidRPr="00337996" w:rsidRDefault="00596E2A" w:rsidP="00A42287">
            <w:pPr>
              <w:pStyle w:val="a9"/>
              <w:rPr>
                <w:shd w:val="clear" w:color="auto" w:fill="FFFFFF"/>
              </w:rPr>
            </w:pPr>
            <w:proofErr w:type="spellStart"/>
            <w:r w:rsidRPr="00337996">
              <w:rPr>
                <w:shd w:val="clear" w:color="auto" w:fill="FFFFFF"/>
              </w:rPr>
              <w:t>bærið</w:t>
            </w:r>
            <w:proofErr w:type="spellEnd"/>
          </w:p>
        </w:tc>
        <w:tc>
          <w:tcPr>
            <w:tcW w:w="0" w:type="auto"/>
          </w:tcPr>
          <w:p w14:paraId="02C62961" w14:textId="37EF6CC6" w:rsidR="00596E2A" w:rsidRPr="00337996" w:rsidRDefault="00200D36" w:rsidP="00A42287">
            <w:pPr>
              <w:pStyle w:val="a9"/>
              <w:rPr>
                <w:shd w:val="clear" w:color="auto" w:fill="FFFFFF"/>
              </w:rPr>
            </w:pPr>
            <w:r>
              <w:rPr>
                <w:shd w:val="clear" w:color="auto" w:fill="FFFFFF"/>
              </w:rPr>
              <w:t xml:space="preserve"> </w:t>
            </w:r>
          </w:p>
        </w:tc>
      </w:tr>
      <w:tr w:rsidR="00596E2A" w:rsidRPr="00337996" w14:paraId="549644CC" w14:textId="77777777" w:rsidTr="00C9214B">
        <w:trPr>
          <w:trHeight w:val="382"/>
        </w:trPr>
        <w:tc>
          <w:tcPr>
            <w:tcW w:w="0" w:type="auto"/>
          </w:tcPr>
          <w:p w14:paraId="11FDE212"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53D67657" w14:textId="77777777" w:rsidR="00596E2A" w:rsidRPr="00337996" w:rsidRDefault="00596E2A" w:rsidP="00A42287">
            <w:pPr>
              <w:pStyle w:val="a9"/>
              <w:rPr>
                <w:shd w:val="clear" w:color="auto" w:fill="FFFFFF"/>
              </w:rPr>
            </w:pPr>
            <w:proofErr w:type="spellStart"/>
            <w:r w:rsidRPr="00337996">
              <w:rPr>
                <w:shd w:val="clear" w:color="auto" w:fill="FFFFFF"/>
              </w:rPr>
              <w:t>báru</w:t>
            </w:r>
            <w:proofErr w:type="spellEnd"/>
          </w:p>
        </w:tc>
        <w:tc>
          <w:tcPr>
            <w:tcW w:w="0" w:type="auto"/>
          </w:tcPr>
          <w:p w14:paraId="6586BFD5" w14:textId="77777777" w:rsidR="00596E2A" w:rsidRPr="00337996" w:rsidRDefault="00596E2A" w:rsidP="00A42287">
            <w:pPr>
              <w:pStyle w:val="a9"/>
              <w:rPr>
                <w:shd w:val="clear" w:color="auto" w:fill="FFFFFF"/>
              </w:rPr>
            </w:pPr>
            <w:proofErr w:type="spellStart"/>
            <w:r w:rsidRPr="00337996">
              <w:rPr>
                <w:shd w:val="clear" w:color="auto" w:fill="FFFFFF"/>
              </w:rPr>
              <w:t>bæri</w:t>
            </w:r>
            <w:proofErr w:type="spellEnd"/>
          </w:p>
        </w:tc>
        <w:tc>
          <w:tcPr>
            <w:tcW w:w="0" w:type="auto"/>
          </w:tcPr>
          <w:p w14:paraId="7D7A36D3" w14:textId="09212A9E" w:rsidR="00596E2A" w:rsidRPr="00337996" w:rsidRDefault="00200D36" w:rsidP="00A42287">
            <w:pPr>
              <w:pStyle w:val="a9"/>
              <w:rPr>
                <w:shd w:val="clear" w:color="auto" w:fill="FFFFFF"/>
              </w:rPr>
            </w:pPr>
            <w:r>
              <w:rPr>
                <w:shd w:val="clear" w:color="auto" w:fill="FFFFFF"/>
              </w:rPr>
              <w:t xml:space="preserve"> </w:t>
            </w:r>
          </w:p>
        </w:tc>
      </w:tr>
      <w:tr w:rsidR="00596E2A" w:rsidRPr="00337996" w14:paraId="79F5C234" w14:textId="77777777" w:rsidTr="00C9214B">
        <w:tc>
          <w:tcPr>
            <w:tcW w:w="0" w:type="auto"/>
          </w:tcPr>
          <w:p w14:paraId="23DA2199" w14:textId="77777777" w:rsidR="00596E2A" w:rsidRPr="00337996" w:rsidRDefault="00596E2A" w:rsidP="00A42287">
            <w:pPr>
              <w:pStyle w:val="a9"/>
              <w:rPr>
                <w:shd w:val="clear" w:color="auto" w:fill="FFFFFF"/>
              </w:rPr>
            </w:pPr>
            <w:r w:rsidRPr="00337996">
              <w:rPr>
                <w:shd w:val="clear" w:color="auto" w:fill="FFFFFF"/>
              </w:rPr>
              <w:t>不定式</w:t>
            </w:r>
          </w:p>
        </w:tc>
        <w:tc>
          <w:tcPr>
            <w:tcW w:w="0" w:type="auto"/>
          </w:tcPr>
          <w:p w14:paraId="0247BC1C" w14:textId="77777777" w:rsidR="00596E2A" w:rsidRPr="00337996" w:rsidRDefault="00596E2A" w:rsidP="00A42287">
            <w:pPr>
              <w:pStyle w:val="a9"/>
              <w:rPr>
                <w:shd w:val="clear" w:color="auto" w:fill="FFFFFF"/>
              </w:rPr>
            </w:pPr>
            <w:proofErr w:type="spellStart"/>
            <w:r w:rsidRPr="00337996">
              <w:rPr>
                <w:shd w:val="clear" w:color="auto" w:fill="FFFFFF"/>
              </w:rPr>
              <w:t>bera</w:t>
            </w:r>
            <w:proofErr w:type="spellEnd"/>
          </w:p>
        </w:tc>
        <w:tc>
          <w:tcPr>
            <w:tcW w:w="0" w:type="auto"/>
          </w:tcPr>
          <w:p w14:paraId="15082344" w14:textId="583E993D" w:rsidR="00596E2A" w:rsidRPr="00337996" w:rsidRDefault="00200D36" w:rsidP="00A42287">
            <w:pPr>
              <w:pStyle w:val="a9"/>
              <w:rPr>
                <w:shd w:val="clear" w:color="auto" w:fill="FFFFFF"/>
              </w:rPr>
            </w:pPr>
            <w:r>
              <w:rPr>
                <w:shd w:val="clear" w:color="auto" w:fill="FFFFFF"/>
              </w:rPr>
              <w:t xml:space="preserve"> </w:t>
            </w:r>
          </w:p>
        </w:tc>
        <w:tc>
          <w:tcPr>
            <w:tcW w:w="0" w:type="auto"/>
          </w:tcPr>
          <w:p w14:paraId="743D97CE" w14:textId="5F2F1DC5" w:rsidR="00596E2A" w:rsidRPr="00337996" w:rsidRDefault="00200D36" w:rsidP="00A42287">
            <w:pPr>
              <w:pStyle w:val="a9"/>
              <w:rPr>
                <w:shd w:val="clear" w:color="auto" w:fill="FFFFFF"/>
              </w:rPr>
            </w:pPr>
            <w:r>
              <w:rPr>
                <w:shd w:val="clear" w:color="auto" w:fill="FFFFFF"/>
              </w:rPr>
              <w:t xml:space="preserve"> </w:t>
            </w:r>
          </w:p>
        </w:tc>
      </w:tr>
      <w:tr w:rsidR="00596E2A" w:rsidRPr="00337996" w14:paraId="0E211503" w14:textId="77777777" w:rsidTr="00C9214B">
        <w:tc>
          <w:tcPr>
            <w:tcW w:w="0" w:type="auto"/>
          </w:tcPr>
          <w:p w14:paraId="64283535" w14:textId="77777777" w:rsidR="00596E2A" w:rsidRPr="00337996" w:rsidRDefault="00596E2A" w:rsidP="00A42287">
            <w:pPr>
              <w:pStyle w:val="a9"/>
              <w:rPr>
                <w:shd w:val="clear" w:color="auto" w:fill="FFFFFF"/>
              </w:rPr>
            </w:pPr>
            <w:r w:rsidRPr="00337996">
              <w:rPr>
                <w:shd w:val="clear" w:color="auto" w:fill="FFFFFF"/>
              </w:rPr>
              <w:t>现在分词</w:t>
            </w:r>
          </w:p>
        </w:tc>
        <w:tc>
          <w:tcPr>
            <w:tcW w:w="0" w:type="auto"/>
          </w:tcPr>
          <w:p w14:paraId="758E16E1" w14:textId="77777777" w:rsidR="00596E2A" w:rsidRPr="00337996" w:rsidRDefault="00596E2A" w:rsidP="00A42287">
            <w:pPr>
              <w:pStyle w:val="a9"/>
              <w:rPr>
                <w:shd w:val="clear" w:color="auto" w:fill="FFFFFF"/>
              </w:rPr>
            </w:pPr>
            <w:proofErr w:type="spellStart"/>
            <w:r w:rsidRPr="00337996">
              <w:rPr>
                <w:shd w:val="clear" w:color="auto" w:fill="FFFFFF"/>
              </w:rPr>
              <w:t>berandi</w:t>
            </w:r>
            <w:proofErr w:type="spellEnd"/>
          </w:p>
        </w:tc>
        <w:tc>
          <w:tcPr>
            <w:tcW w:w="0" w:type="auto"/>
          </w:tcPr>
          <w:p w14:paraId="6710B3C4" w14:textId="6EBC0484" w:rsidR="00596E2A" w:rsidRPr="00337996" w:rsidRDefault="00200D36" w:rsidP="00A42287">
            <w:pPr>
              <w:pStyle w:val="a9"/>
              <w:rPr>
                <w:shd w:val="clear" w:color="auto" w:fill="FFFFFF"/>
              </w:rPr>
            </w:pPr>
            <w:r>
              <w:rPr>
                <w:shd w:val="clear" w:color="auto" w:fill="FFFFFF"/>
              </w:rPr>
              <w:t xml:space="preserve"> </w:t>
            </w:r>
          </w:p>
        </w:tc>
        <w:tc>
          <w:tcPr>
            <w:tcW w:w="0" w:type="auto"/>
          </w:tcPr>
          <w:p w14:paraId="06CD5420" w14:textId="0C5C0907" w:rsidR="00596E2A" w:rsidRPr="00337996" w:rsidRDefault="00200D36" w:rsidP="00A42287">
            <w:pPr>
              <w:pStyle w:val="a9"/>
              <w:rPr>
                <w:shd w:val="clear" w:color="auto" w:fill="FFFFFF"/>
              </w:rPr>
            </w:pPr>
            <w:r>
              <w:rPr>
                <w:shd w:val="clear" w:color="auto" w:fill="FFFFFF"/>
              </w:rPr>
              <w:t xml:space="preserve"> </w:t>
            </w:r>
          </w:p>
        </w:tc>
      </w:tr>
      <w:tr w:rsidR="00596E2A" w:rsidRPr="00337996" w14:paraId="7D5762B6" w14:textId="77777777" w:rsidTr="00C9214B">
        <w:tc>
          <w:tcPr>
            <w:tcW w:w="0" w:type="auto"/>
          </w:tcPr>
          <w:p w14:paraId="262FCF36" w14:textId="77777777" w:rsidR="00596E2A" w:rsidRPr="00337996" w:rsidRDefault="00596E2A" w:rsidP="00A42287">
            <w:pPr>
              <w:pStyle w:val="a9"/>
              <w:rPr>
                <w:shd w:val="clear" w:color="auto" w:fill="FFFFFF"/>
              </w:rPr>
            </w:pPr>
            <w:r w:rsidRPr="00337996">
              <w:rPr>
                <w:shd w:val="clear" w:color="auto" w:fill="FFFFFF"/>
              </w:rPr>
              <w:t>过去分词</w:t>
            </w:r>
          </w:p>
        </w:tc>
        <w:tc>
          <w:tcPr>
            <w:tcW w:w="0" w:type="auto"/>
          </w:tcPr>
          <w:p w14:paraId="132D0A29" w14:textId="77777777" w:rsidR="00596E2A" w:rsidRPr="00337996" w:rsidRDefault="00596E2A" w:rsidP="00A42287">
            <w:pPr>
              <w:pStyle w:val="a9"/>
              <w:rPr>
                <w:shd w:val="clear" w:color="auto" w:fill="FFFFFF"/>
              </w:rPr>
            </w:pPr>
            <w:proofErr w:type="spellStart"/>
            <w:r w:rsidRPr="00337996">
              <w:rPr>
                <w:shd w:val="clear" w:color="auto" w:fill="FFFFFF"/>
              </w:rPr>
              <w:t>borinn</w:t>
            </w:r>
            <w:proofErr w:type="spellEnd"/>
          </w:p>
        </w:tc>
        <w:tc>
          <w:tcPr>
            <w:tcW w:w="0" w:type="auto"/>
          </w:tcPr>
          <w:p w14:paraId="41EB7B92" w14:textId="5965AC1D" w:rsidR="00596E2A" w:rsidRPr="00337996" w:rsidRDefault="00200D36" w:rsidP="00A42287">
            <w:pPr>
              <w:pStyle w:val="a9"/>
              <w:rPr>
                <w:shd w:val="clear" w:color="auto" w:fill="FFFFFF"/>
              </w:rPr>
            </w:pPr>
            <w:r>
              <w:rPr>
                <w:shd w:val="clear" w:color="auto" w:fill="FFFFFF"/>
              </w:rPr>
              <w:t xml:space="preserve"> </w:t>
            </w:r>
          </w:p>
        </w:tc>
        <w:tc>
          <w:tcPr>
            <w:tcW w:w="0" w:type="auto"/>
          </w:tcPr>
          <w:p w14:paraId="01F05E1E" w14:textId="14E96FC8" w:rsidR="00596E2A" w:rsidRPr="00337996" w:rsidRDefault="00200D36" w:rsidP="00A42287">
            <w:pPr>
              <w:pStyle w:val="a9"/>
              <w:rPr>
                <w:shd w:val="clear" w:color="auto" w:fill="FFFFFF"/>
              </w:rPr>
            </w:pPr>
            <w:r>
              <w:rPr>
                <w:shd w:val="clear" w:color="auto" w:fill="FFFFFF"/>
              </w:rPr>
              <w:t xml:space="preserve"> </w:t>
            </w:r>
          </w:p>
        </w:tc>
      </w:tr>
    </w:tbl>
    <w:p w14:paraId="1C72DAB4" w14:textId="77777777" w:rsidR="00596E2A" w:rsidRPr="00337996" w:rsidRDefault="00596E2A" w:rsidP="00A42287">
      <w:pPr>
        <w:pStyle w:val="afa"/>
        <w:widowControl/>
        <w:shd w:val="clear" w:color="auto" w:fill="FFFFFF"/>
        <w:spacing w:line="24" w:lineRule="atLeast"/>
        <w:ind w:firstLineChars="200" w:firstLine="420"/>
        <w:rPr>
          <w:rFonts w:ascii="Times New Roman" w:eastAsia="宋体" w:hAnsi="Times New Roman"/>
          <w:color w:val="222222"/>
          <w:sz w:val="21"/>
          <w:szCs w:val="21"/>
        </w:rPr>
      </w:pPr>
      <w:r w:rsidRPr="00337996">
        <w:rPr>
          <w:rFonts w:ascii="Times New Roman" w:eastAsia="宋体" w:hAnsi="Times New Roman"/>
          <w:color w:val="222222"/>
          <w:sz w:val="21"/>
          <w:szCs w:val="21"/>
          <w:shd w:val="clear" w:color="auto" w:fill="FFFFFF"/>
        </w:rPr>
        <w:t>中动态：</w:t>
      </w:r>
    </w:p>
    <w:tbl>
      <w:tblPr>
        <w:tblStyle w:val="11"/>
        <w:tblW w:w="0" w:type="auto"/>
        <w:tblLook w:val="04A0" w:firstRow="1" w:lastRow="0" w:firstColumn="1" w:lastColumn="0" w:noHBand="0" w:noVBand="1"/>
      </w:tblPr>
      <w:tblGrid>
        <w:gridCol w:w="1271"/>
        <w:gridCol w:w="1033"/>
        <w:gridCol w:w="940"/>
        <w:gridCol w:w="940"/>
      </w:tblGrid>
      <w:tr w:rsidR="00596E2A" w:rsidRPr="00337996" w14:paraId="7A48305D" w14:textId="77777777" w:rsidTr="00C9214B">
        <w:trPr>
          <w:cnfStyle w:val="100000000000" w:firstRow="1" w:lastRow="0" w:firstColumn="0" w:lastColumn="0" w:oddVBand="0" w:evenVBand="0" w:oddHBand="0" w:evenHBand="0" w:firstRowFirstColumn="0" w:firstRowLastColumn="0" w:lastRowFirstColumn="0" w:lastRowLastColumn="0"/>
        </w:trPr>
        <w:tc>
          <w:tcPr>
            <w:tcW w:w="0" w:type="auto"/>
          </w:tcPr>
          <w:p w14:paraId="7D3CFC3C" w14:textId="77777777" w:rsidR="00596E2A" w:rsidRPr="00337996" w:rsidRDefault="00596E2A" w:rsidP="00A42287">
            <w:pPr>
              <w:pStyle w:val="a9"/>
              <w:rPr>
                <w:shd w:val="clear" w:color="auto" w:fill="FFFFFF"/>
              </w:rPr>
            </w:pPr>
            <w:r w:rsidRPr="00337996">
              <w:rPr>
                <w:shd w:val="clear" w:color="auto" w:fill="FFFFFF"/>
              </w:rPr>
              <w:t>四类强动词</w:t>
            </w:r>
          </w:p>
        </w:tc>
        <w:tc>
          <w:tcPr>
            <w:tcW w:w="0" w:type="auto"/>
          </w:tcPr>
          <w:p w14:paraId="27A589A0" w14:textId="77777777" w:rsidR="00596E2A" w:rsidRPr="00337996" w:rsidRDefault="00596E2A" w:rsidP="00A42287">
            <w:pPr>
              <w:pStyle w:val="a9"/>
              <w:rPr>
                <w:shd w:val="clear" w:color="auto" w:fill="FFFFFF"/>
              </w:rPr>
            </w:pPr>
            <w:r w:rsidRPr="00337996">
              <w:rPr>
                <w:shd w:val="clear" w:color="auto" w:fill="FFFFFF"/>
              </w:rPr>
              <w:t>直陈</w:t>
            </w:r>
          </w:p>
        </w:tc>
        <w:tc>
          <w:tcPr>
            <w:tcW w:w="0" w:type="auto"/>
          </w:tcPr>
          <w:p w14:paraId="149D9479" w14:textId="77777777" w:rsidR="00596E2A" w:rsidRPr="00337996" w:rsidRDefault="00596E2A" w:rsidP="00A42287">
            <w:pPr>
              <w:pStyle w:val="a9"/>
              <w:rPr>
                <w:shd w:val="clear" w:color="auto" w:fill="FFFFFF"/>
              </w:rPr>
            </w:pPr>
            <w:r w:rsidRPr="00337996">
              <w:rPr>
                <w:shd w:val="clear" w:color="auto" w:fill="FFFFFF"/>
              </w:rPr>
              <w:t>虚拟</w:t>
            </w:r>
          </w:p>
        </w:tc>
        <w:tc>
          <w:tcPr>
            <w:tcW w:w="0" w:type="auto"/>
          </w:tcPr>
          <w:p w14:paraId="7C559529" w14:textId="77777777" w:rsidR="00596E2A" w:rsidRPr="00337996" w:rsidRDefault="00596E2A" w:rsidP="00A42287">
            <w:pPr>
              <w:pStyle w:val="a9"/>
              <w:rPr>
                <w:shd w:val="clear" w:color="auto" w:fill="FFFFFF"/>
              </w:rPr>
            </w:pPr>
            <w:r w:rsidRPr="00337996">
              <w:rPr>
                <w:shd w:val="clear" w:color="auto" w:fill="FFFFFF"/>
              </w:rPr>
              <w:t>祈使</w:t>
            </w:r>
          </w:p>
        </w:tc>
      </w:tr>
      <w:tr w:rsidR="00596E2A" w:rsidRPr="00337996" w14:paraId="29D292DB" w14:textId="77777777" w:rsidTr="00C9214B">
        <w:tc>
          <w:tcPr>
            <w:tcW w:w="0" w:type="auto"/>
          </w:tcPr>
          <w:p w14:paraId="3E746455" w14:textId="77777777" w:rsidR="00596E2A" w:rsidRPr="00337996" w:rsidRDefault="00596E2A" w:rsidP="00A42287">
            <w:pPr>
              <w:pStyle w:val="a9"/>
              <w:rPr>
                <w:shd w:val="clear" w:color="auto" w:fill="FFFFFF"/>
              </w:rPr>
            </w:pPr>
            <w:r w:rsidRPr="00337996">
              <w:rPr>
                <w:shd w:val="clear" w:color="auto" w:fill="FFFFFF"/>
              </w:rPr>
              <w:t>单数现在时</w:t>
            </w:r>
          </w:p>
        </w:tc>
        <w:tc>
          <w:tcPr>
            <w:tcW w:w="0" w:type="auto"/>
          </w:tcPr>
          <w:p w14:paraId="1239F729" w14:textId="60E87D72" w:rsidR="00596E2A" w:rsidRPr="00337996" w:rsidRDefault="00200D36" w:rsidP="00A42287">
            <w:pPr>
              <w:pStyle w:val="a9"/>
              <w:rPr>
                <w:shd w:val="clear" w:color="auto" w:fill="FFFFFF"/>
              </w:rPr>
            </w:pPr>
            <w:r>
              <w:rPr>
                <w:shd w:val="clear" w:color="auto" w:fill="FFFFFF"/>
              </w:rPr>
              <w:t xml:space="preserve"> </w:t>
            </w:r>
          </w:p>
        </w:tc>
        <w:tc>
          <w:tcPr>
            <w:tcW w:w="0" w:type="auto"/>
          </w:tcPr>
          <w:p w14:paraId="54CB910C" w14:textId="67E3FD83" w:rsidR="00596E2A" w:rsidRPr="00337996" w:rsidRDefault="00200D36" w:rsidP="00A42287">
            <w:pPr>
              <w:pStyle w:val="a9"/>
              <w:rPr>
                <w:shd w:val="clear" w:color="auto" w:fill="FFFFFF"/>
              </w:rPr>
            </w:pPr>
            <w:r>
              <w:rPr>
                <w:shd w:val="clear" w:color="auto" w:fill="FFFFFF"/>
              </w:rPr>
              <w:t xml:space="preserve"> </w:t>
            </w:r>
          </w:p>
        </w:tc>
        <w:tc>
          <w:tcPr>
            <w:tcW w:w="0" w:type="auto"/>
          </w:tcPr>
          <w:p w14:paraId="20885932" w14:textId="70A2EE5C" w:rsidR="00596E2A" w:rsidRPr="00337996" w:rsidRDefault="00200D36" w:rsidP="00A42287">
            <w:pPr>
              <w:pStyle w:val="a9"/>
              <w:rPr>
                <w:shd w:val="clear" w:color="auto" w:fill="FFFFFF"/>
              </w:rPr>
            </w:pPr>
            <w:r>
              <w:rPr>
                <w:shd w:val="clear" w:color="auto" w:fill="FFFFFF"/>
              </w:rPr>
              <w:t xml:space="preserve"> </w:t>
            </w:r>
          </w:p>
        </w:tc>
      </w:tr>
      <w:tr w:rsidR="00596E2A" w:rsidRPr="00337996" w14:paraId="70BA8473" w14:textId="77777777" w:rsidTr="00C9214B">
        <w:trPr>
          <w:trHeight w:val="395"/>
        </w:trPr>
        <w:tc>
          <w:tcPr>
            <w:tcW w:w="0" w:type="auto"/>
          </w:tcPr>
          <w:p w14:paraId="0E589E2C" w14:textId="77777777" w:rsidR="00596E2A" w:rsidRPr="00337996" w:rsidRDefault="00596E2A" w:rsidP="00A42287">
            <w:pPr>
              <w:pStyle w:val="a9"/>
              <w:rPr>
                <w:shd w:val="clear" w:color="auto" w:fill="FFFFFF"/>
              </w:rPr>
            </w:pPr>
            <w:r w:rsidRPr="00337996">
              <w:rPr>
                <w:shd w:val="clear" w:color="auto" w:fill="FFFFFF"/>
              </w:rPr>
              <w:t>1</w:t>
            </w:r>
          </w:p>
        </w:tc>
        <w:tc>
          <w:tcPr>
            <w:tcW w:w="0" w:type="auto"/>
          </w:tcPr>
          <w:p w14:paraId="78B8C3D0" w14:textId="77777777" w:rsidR="00596E2A" w:rsidRPr="00337996" w:rsidRDefault="00596E2A" w:rsidP="00A42287">
            <w:pPr>
              <w:pStyle w:val="a9"/>
              <w:rPr>
                <w:shd w:val="clear" w:color="auto" w:fill="FFFFFF"/>
              </w:rPr>
            </w:pPr>
            <w:proofErr w:type="spellStart"/>
            <w:r w:rsidRPr="00337996">
              <w:rPr>
                <w:shd w:val="clear" w:color="auto" w:fill="FFFFFF"/>
              </w:rPr>
              <w:t>berumk</w:t>
            </w:r>
            <w:proofErr w:type="spellEnd"/>
          </w:p>
        </w:tc>
        <w:tc>
          <w:tcPr>
            <w:tcW w:w="0" w:type="auto"/>
          </w:tcPr>
          <w:p w14:paraId="633D0DDA" w14:textId="77777777" w:rsidR="00596E2A" w:rsidRPr="00337996" w:rsidRDefault="00596E2A" w:rsidP="00A42287">
            <w:pPr>
              <w:pStyle w:val="a9"/>
              <w:rPr>
                <w:shd w:val="clear" w:color="auto" w:fill="FFFFFF"/>
              </w:rPr>
            </w:pPr>
            <w:proofErr w:type="spellStart"/>
            <w:r w:rsidRPr="00337996">
              <w:rPr>
                <w:shd w:val="clear" w:color="auto" w:fill="FFFFFF"/>
              </w:rPr>
              <w:t>berumk</w:t>
            </w:r>
            <w:proofErr w:type="spellEnd"/>
          </w:p>
        </w:tc>
        <w:tc>
          <w:tcPr>
            <w:tcW w:w="0" w:type="auto"/>
          </w:tcPr>
          <w:p w14:paraId="384957CF" w14:textId="393ED01D" w:rsidR="00596E2A" w:rsidRPr="00337996" w:rsidRDefault="00200D36" w:rsidP="00A42287">
            <w:pPr>
              <w:pStyle w:val="a9"/>
              <w:rPr>
                <w:shd w:val="clear" w:color="auto" w:fill="FFFFFF"/>
              </w:rPr>
            </w:pPr>
            <w:r>
              <w:rPr>
                <w:shd w:val="clear" w:color="auto" w:fill="FFFFFF"/>
              </w:rPr>
              <w:t xml:space="preserve"> </w:t>
            </w:r>
          </w:p>
        </w:tc>
      </w:tr>
      <w:tr w:rsidR="00596E2A" w:rsidRPr="00337996" w14:paraId="7B3CEC75" w14:textId="77777777" w:rsidTr="00C9214B">
        <w:tc>
          <w:tcPr>
            <w:tcW w:w="0" w:type="auto"/>
          </w:tcPr>
          <w:p w14:paraId="3E783154"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24093F9B" w14:textId="77777777" w:rsidR="00596E2A" w:rsidRPr="00337996" w:rsidRDefault="00596E2A" w:rsidP="00A42287">
            <w:pPr>
              <w:pStyle w:val="a9"/>
              <w:rPr>
                <w:shd w:val="clear" w:color="auto" w:fill="FFFFFF"/>
              </w:rPr>
            </w:pPr>
            <w:proofErr w:type="spellStart"/>
            <w:r w:rsidRPr="00337996">
              <w:rPr>
                <w:shd w:val="clear" w:color="auto" w:fill="FFFFFF"/>
              </w:rPr>
              <w:t>bersk</w:t>
            </w:r>
            <w:proofErr w:type="spellEnd"/>
          </w:p>
        </w:tc>
        <w:tc>
          <w:tcPr>
            <w:tcW w:w="0" w:type="auto"/>
          </w:tcPr>
          <w:p w14:paraId="11D9D9DB" w14:textId="77777777" w:rsidR="00596E2A" w:rsidRPr="00337996" w:rsidRDefault="00596E2A" w:rsidP="00A42287">
            <w:pPr>
              <w:pStyle w:val="a9"/>
              <w:rPr>
                <w:shd w:val="clear" w:color="auto" w:fill="FFFFFF"/>
              </w:rPr>
            </w:pPr>
            <w:proofErr w:type="spellStart"/>
            <w:r w:rsidRPr="00337996">
              <w:rPr>
                <w:shd w:val="clear" w:color="auto" w:fill="FFFFFF"/>
              </w:rPr>
              <w:t>berisk</w:t>
            </w:r>
            <w:proofErr w:type="spellEnd"/>
          </w:p>
        </w:tc>
        <w:tc>
          <w:tcPr>
            <w:tcW w:w="0" w:type="auto"/>
          </w:tcPr>
          <w:p w14:paraId="6D87510A" w14:textId="77777777" w:rsidR="00596E2A" w:rsidRPr="00337996" w:rsidRDefault="00596E2A" w:rsidP="00A42287">
            <w:pPr>
              <w:pStyle w:val="a9"/>
              <w:rPr>
                <w:shd w:val="clear" w:color="auto" w:fill="FFFFFF"/>
              </w:rPr>
            </w:pPr>
            <w:proofErr w:type="spellStart"/>
            <w:r w:rsidRPr="00337996">
              <w:rPr>
                <w:shd w:val="clear" w:color="auto" w:fill="FFFFFF"/>
              </w:rPr>
              <w:t>bersk</w:t>
            </w:r>
            <w:proofErr w:type="spellEnd"/>
          </w:p>
        </w:tc>
      </w:tr>
      <w:tr w:rsidR="00596E2A" w:rsidRPr="00337996" w14:paraId="16F9796D" w14:textId="77777777" w:rsidTr="00C9214B">
        <w:tc>
          <w:tcPr>
            <w:tcW w:w="0" w:type="auto"/>
          </w:tcPr>
          <w:p w14:paraId="6B484035"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4DD42D42" w14:textId="77777777" w:rsidR="00596E2A" w:rsidRPr="00337996" w:rsidRDefault="00596E2A" w:rsidP="00A42287">
            <w:pPr>
              <w:pStyle w:val="a9"/>
              <w:rPr>
                <w:shd w:val="clear" w:color="auto" w:fill="FFFFFF"/>
              </w:rPr>
            </w:pPr>
            <w:proofErr w:type="spellStart"/>
            <w:r w:rsidRPr="00337996">
              <w:rPr>
                <w:shd w:val="clear" w:color="auto" w:fill="FFFFFF"/>
              </w:rPr>
              <w:t>bersk</w:t>
            </w:r>
            <w:proofErr w:type="spellEnd"/>
          </w:p>
        </w:tc>
        <w:tc>
          <w:tcPr>
            <w:tcW w:w="0" w:type="auto"/>
          </w:tcPr>
          <w:p w14:paraId="5FD92E7E" w14:textId="77777777" w:rsidR="00596E2A" w:rsidRPr="00337996" w:rsidRDefault="00596E2A" w:rsidP="00A42287">
            <w:pPr>
              <w:pStyle w:val="a9"/>
              <w:rPr>
                <w:shd w:val="clear" w:color="auto" w:fill="FFFFFF"/>
              </w:rPr>
            </w:pPr>
            <w:proofErr w:type="spellStart"/>
            <w:r w:rsidRPr="00337996">
              <w:rPr>
                <w:shd w:val="clear" w:color="auto" w:fill="FFFFFF"/>
              </w:rPr>
              <w:t>berisk</w:t>
            </w:r>
            <w:proofErr w:type="spellEnd"/>
          </w:p>
        </w:tc>
        <w:tc>
          <w:tcPr>
            <w:tcW w:w="0" w:type="auto"/>
          </w:tcPr>
          <w:p w14:paraId="29D978BB" w14:textId="7BBC7BAE" w:rsidR="00596E2A" w:rsidRPr="00337996" w:rsidRDefault="00200D36" w:rsidP="00A42287">
            <w:pPr>
              <w:pStyle w:val="a9"/>
              <w:rPr>
                <w:shd w:val="clear" w:color="auto" w:fill="FFFFFF"/>
              </w:rPr>
            </w:pPr>
            <w:r>
              <w:rPr>
                <w:shd w:val="clear" w:color="auto" w:fill="FFFFFF"/>
              </w:rPr>
              <w:t xml:space="preserve"> </w:t>
            </w:r>
          </w:p>
        </w:tc>
      </w:tr>
      <w:tr w:rsidR="00596E2A" w:rsidRPr="00337996" w14:paraId="2BE9694B" w14:textId="77777777" w:rsidTr="00C9214B">
        <w:tc>
          <w:tcPr>
            <w:tcW w:w="0" w:type="auto"/>
          </w:tcPr>
          <w:p w14:paraId="7BB3F5C1" w14:textId="1D4CA538" w:rsidR="00596E2A" w:rsidRPr="00337996" w:rsidRDefault="00596E2A" w:rsidP="00A42287">
            <w:pPr>
              <w:pStyle w:val="a9"/>
              <w:rPr>
                <w:shd w:val="clear" w:color="auto" w:fill="FFFFFF"/>
              </w:rPr>
            </w:pPr>
            <w:r w:rsidRPr="00337996">
              <w:rPr>
                <w:shd w:val="clear" w:color="auto" w:fill="FFFFFF"/>
              </w:rPr>
              <w:t>复数现在时</w:t>
            </w:r>
          </w:p>
        </w:tc>
        <w:tc>
          <w:tcPr>
            <w:tcW w:w="0" w:type="auto"/>
          </w:tcPr>
          <w:p w14:paraId="41E7DEEE" w14:textId="273F3189" w:rsidR="00596E2A" w:rsidRPr="00337996" w:rsidRDefault="00200D36" w:rsidP="00A42287">
            <w:pPr>
              <w:pStyle w:val="a9"/>
              <w:rPr>
                <w:shd w:val="clear" w:color="auto" w:fill="FFFFFF"/>
              </w:rPr>
            </w:pPr>
            <w:r>
              <w:rPr>
                <w:shd w:val="clear" w:color="auto" w:fill="FFFFFF"/>
              </w:rPr>
              <w:t xml:space="preserve"> </w:t>
            </w:r>
          </w:p>
        </w:tc>
        <w:tc>
          <w:tcPr>
            <w:tcW w:w="0" w:type="auto"/>
          </w:tcPr>
          <w:p w14:paraId="77602700" w14:textId="6C87011E" w:rsidR="00596E2A" w:rsidRPr="00337996" w:rsidRDefault="00200D36" w:rsidP="00A42287">
            <w:pPr>
              <w:pStyle w:val="a9"/>
              <w:rPr>
                <w:shd w:val="clear" w:color="auto" w:fill="FFFFFF"/>
              </w:rPr>
            </w:pPr>
            <w:r>
              <w:rPr>
                <w:shd w:val="clear" w:color="auto" w:fill="FFFFFF"/>
              </w:rPr>
              <w:t xml:space="preserve"> </w:t>
            </w:r>
          </w:p>
        </w:tc>
        <w:tc>
          <w:tcPr>
            <w:tcW w:w="0" w:type="auto"/>
          </w:tcPr>
          <w:p w14:paraId="3EC52356" w14:textId="251A7BC9" w:rsidR="00596E2A" w:rsidRPr="00337996" w:rsidRDefault="00200D36" w:rsidP="00A42287">
            <w:pPr>
              <w:pStyle w:val="a9"/>
              <w:rPr>
                <w:shd w:val="clear" w:color="auto" w:fill="FFFFFF"/>
              </w:rPr>
            </w:pPr>
            <w:r>
              <w:rPr>
                <w:shd w:val="clear" w:color="auto" w:fill="FFFFFF"/>
              </w:rPr>
              <w:t xml:space="preserve"> </w:t>
            </w:r>
          </w:p>
        </w:tc>
      </w:tr>
      <w:tr w:rsidR="00596E2A" w:rsidRPr="00337996" w14:paraId="777C35EA" w14:textId="77777777" w:rsidTr="00C9214B">
        <w:tc>
          <w:tcPr>
            <w:tcW w:w="0" w:type="auto"/>
          </w:tcPr>
          <w:p w14:paraId="34792DED" w14:textId="77777777" w:rsidR="00596E2A" w:rsidRPr="00337996" w:rsidRDefault="00596E2A" w:rsidP="00A42287">
            <w:pPr>
              <w:pStyle w:val="a9"/>
              <w:rPr>
                <w:shd w:val="clear" w:color="auto" w:fill="FFFFFF"/>
              </w:rPr>
            </w:pPr>
            <w:r w:rsidRPr="00337996">
              <w:rPr>
                <w:shd w:val="clear" w:color="auto" w:fill="FFFFFF"/>
              </w:rPr>
              <w:t xml:space="preserve">1 </w:t>
            </w:r>
          </w:p>
        </w:tc>
        <w:tc>
          <w:tcPr>
            <w:tcW w:w="0" w:type="auto"/>
          </w:tcPr>
          <w:p w14:paraId="27E3A21C" w14:textId="77777777" w:rsidR="00596E2A" w:rsidRPr="00337996" w:rsidRDefault="00596E2A" w:rsidP="00A42287">
            <w:pPr>
              <w:pStyle w:val="a9"/>
              <w:rPr>
                <w:shd w:val="clear" w:color="auto" w:fill="FFFFFF"/>
              </w:rPr>
            </w:pPr>
            <w:proofErr w:type="spellStart"/>
            <w:r w:rsidRPr="00337996">
              <w:rPr>
                <w:shd w:val="clear" w:color="auto" w:fill="FFFFFF"/>
              </w:rPr>
              <w:t>berumsk</w:t>
            </w:r>
            <w:proofErr w:type="spellEnd"/>
          </w:p>
        </w:tc>
        <w:tc>
          <w:tcPr>
            <w:tcW w:w="0" w:type="auto"/>
          </w:tcPr>
          <w:p w14:paraId="62CECACF" w14:textId="77777777" w:rsidR="00596E2A" w:rsidRPr="00337996" w:rsidRDefault="00596E2A" w:rsidP="00A42287">
            <w:pPr>
              <w:pStyle w:val="a9"/>
              <w:rPr>
                <w:shd w:val="clear" w:color="auto" w:fill="FFFFFF"/>
              </w:rPr>
            </w:pPr>
            <w:proofErr w:type="spellStart"/>
            <w:r w:rsidRPr="00337996">
              <w:rPr>
                <w:shd w:val="clear" w:color="auto" w:fill="FFFFFF"/>
              </w:rPr>
              <w:t>berimsk</w:t>
            </w:r>
            <w:proofErr w:type="spellEnd"/>
          </w:p>
        </w:tc>
        <w:tc>
          <w:tcPr>
            <w:tcW w:w="0" w:type="auto"/>
          </w:tcPr>
          <w:p w14:paraId="324761B5" w14:textId="77777777" w:rsidR="00596E2A" w:rsidRPr="00337996" w:rsidRDefault="00596E2A" w:rsidP="00A42287">
            <w:pPr>
              <w:pStyle w:val="a9"/>
              <w:rPr>
                <w:shd w:val="clear" w:color="auto" w:fill="FFFFFF"/>
              </w:rPr>
            </w:pPr>
            <w:proofErr w:type="spellStart"/>
            <w:r w:rsidRPr="00337996">
              <w:rPr>
                <w:shd w:val="clear" w:color="auto" w:fill="FFFFFF"/>
              </w:rPr>
              <w:t>berumsk</w:t>
            </w:r>
            <w:proofErr w:type="spellEnd"/>
          </w:p>
        </w:tc>
      </w:tr>
      <w:tr w:rsidR="00596E2A" w:rsidRPr="00337996" w14:paraId="4CBC7FA9" w14:textId="77777777" w:rsidTr="00C9214B">
        <w:tc>
          <w:tcPr>
            <w:tcW w:w="0" w:type="auto"/>
          </w:tcPr>
          <w:p w14:paraId="732D580D"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2D97E947" w14:textId="77777777" w:rsidR="00596E2A" w:rsidRPr="00337996" w:rsidRDefault="00596E2A" w:rsidP="00A42287">
            <w:pPr>
              <w:pStyle w:val="a9"/>
              <w:rPr>
                <w:shd w:val="clear" w:color="auto" w:fill="FFFFFF"/>
              </w:rPr>
            </w:pPr>
            <w:proofErr w:type="spellStart"/>
            <w:r w:rsidRPr="00337996">
              <w:rPr>
                <w:shd w:val="clear" w:color="auto" w:fill="FFFFFF"/>
              </w:rPr>
              <w:t>berizk</w:t>
            </w:r>
            <w:proofErr w:type="spellEnd"/>
          </w:p>
        </w:tc>
        <w:tc>
          <w:tcPr>
            <w:tcW w:w="0" w:type="auto"/>
          </w:tcPr>
          <w:p w14:paraId="37DD1AB1" w14:textId="77777777" w:rsidR="00596E2A" w:rsidRPr="00337996" w:rsidRDefault="00596E2A" w:rsidP="00A42287">
            <w:pPr>
              <w:pStyle w:val="a9"/>
              <w:rPr>
                <w:shd w:val="clear" w:color="auto" w:fill="FFFFFF"/>
              </w:rPr>
            </w:pPr>
            <w:proofErr w:type="spellStart"/>
            <w:r w:rsidRPr="00337996">
              <w:rPr>
                <w:shd w:val="clear" w:color="auto" w:fill="FFFFFF"/>
              </w:rPr>
              <w:t>berizk</w:t>
            </w:r>
            <w:proofErr w:type="spellEnd"/>
          </w:p>
        </w:tc>
        <w:tc>
          <w:tcPr>
            <w:tcW w:w="0" w:type="auto"/>
          </w:tcPr>
          <w:p w14:paraId="3855C03C" w14:textId="77777777" w:rsidR="00596E2A" w:rsidRPr="00337996" w:rsidRDefault="00596E2A" w:rsidP="00A42287">
            <w:pPr>
              <w:pStyle w:val="a9"/>
              <w:rPr>
                <w:shd w:val="clear" w:color="auto" w:fill="FFFFFF"/>
              </w:rPr>
            </w:pPr>
            <w:proofErr w:type="spellStart"/>
            <w:r w:rsidRPr="00337996">
              <w:rPr>
                <w:shd w:val="clear" w:color="auto" w:fill="FFFFFF"/>
              </w:rPr>
              <w:t>berizk</w:t>
            </w:r>
            <w:proofErr w:type="spellEnd"/>
          </w:p>
        </w:tc>
      </w:tr>
      <w:tr w:rsidR="00596E2A" w:rsidRPr="00337996" w14:paraId="498CD2BD" w14:textId="77777777" w:rsidTr="00C9214B">
        <w:tc>
          <w:tcPr>
            <w:tcW w:w="0" w:type="auto"/>
          </w:tcPr>
          <w:p w14:paraId="767A4345"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4B7395D7" w14:textId="77777777" w:rsidR="00596E2A" w:rsidRPr="00337996" w:rsidRDefault="00596E2A" w:rsidP="00A42287">
            <w:pPr>
              <w:pStyle w:val="a9"/>
              <w:rPr>
                <w:shd w:val="clear" w:color="auto" w:fill="FFFFFF"/>
              </w:rPr>
            </w:pPr>
            <w:proofErr w:type="spellStart"/>
            <w:r w:rsidRPr="00337996">
              <w:rPr>
                <w:shd w:val="clear" w:color="auto" w:fill="FFFFFF"/>
              </w:rPr>
              <w:t>berask</w:t>
            </w:r>
            <w:proofErr w:type="spellEnd"/>
          </w:p>
        </w:tc>
        <w:tc>
          <w:tcPr>
            <w:tcW w:w="0" w:type="auto"/>
          </w:tcPr>
          <w:p w14:paraId="2C4848FA" w14:textId="77777777" w:rsidR="00596E2A" w:rsidRPr="00337996" w:rsidRDefault="00596E2A" w:rsidP="00A42287">
            <w:pPr>
              <w:pStyle w:val="a9"/>
              <w:rPr>
                <w:shd w:val="clear" w:color="auto" w:fill="FFFFFF"/>
              </w:rPr>
            </w:pPr>
            <w:proofErr w:type="spellStart"/>
            <w:r w:rsidRPr="00337996">
              <w:rPr>
                <w:shd w:val="clear" w:color="auto" w:fill="FFFFFF"/>
              </w:rPr>
              <w:t>berisk</w:t>
            </w:r>
            <w:proofErr w:type="spellEnd"/>
          </w:p>
        </w:tc>
        <w:tc>
          <w:tcPr>
            <w:tcW w:w="0" w:type="auto"/>
          </w:tcPr>
          <w:p w14:paraId="6C245990" w14:textId="4A25C348" w:rsidR="00596E2A" w:rsidRPr="00337996" w:rsidRDefault="00200D36" w:rsidP="00A42287">
            <w:pPr>
              <w:pStyle w:val="a9"/>
              <w:rPr>
                <w:shd w:val="clear" w:color="auto" w:fill="FFFFFF"/>
              </w:rPr>
            </w:pPr>
            <w:r>
              <w:rPr>
                <w:shd w:val="clear" w:color="auto" w:fill="FFFFFF"/>
              </w:rPr>
              <w:t xml:space="preserve"> </w:t>
            </w:r>
          </w:p>
        </w:tc>
      </w:tr>
      <w:tr w:rsidR="00596E2A" w:rsidRPr="00337996" w14:paraId="393957E4" w14:textId="77777777" w:rsidTr="00C9214B">
        <w:tc>
          <w:tcPr>
            <w:tcW w:w="0" w:type="auto"/>
          </w:tcPr>
          <w:p w14:paraId="3A7D6604" w14:textId="77777777" w:rsidR="00596E2A" w:rsidRPr="00337996" w:rsidRDefault="00596E2A" w:rsidP="00A42287">
            <w:pPr>
              <w:pStyle w:val="a9"/>
              <w:rPr>
                <w:shd w:val="clear" w:color="auto" w:fill="FFFFFF"/>
              </w:rPr>
            </w:pPr>
            <w:r w:rsidRPr="00337996">
              <w:rPr>
                <w:shd w:val="clear" w:color="auto" w:fill="FFFFFF"/>
              </w:rPr>
              <w:t>单数过去时</w:t>
            </w:r>
          </w:p>
        </w:tc>
        <w:tc>
          <w:tcPr>
            <w:tcW w:w="0" w:type="auto"/>
          </w:tcPr>
          <w:p w14:paraId="77BF7A9F" w14:textId="094249B4" w:rsidR="00596E2A" w:rsidRPr="00337996" w:rsidRDefault="00200D36" w:rsidP="00A42287">
            <w:pPr>
              <w:pStyle w:val="a9"/>
              <w:rPr>
                <w:shd w:val="clear" w:color="auto" w:fill="FFFFFF"/>
              </w:rPr>
            </w:pPr>
            <w:r>
              <w:rPr>
                <w:shd w:val="clear" w:color="auto" w:fill="FFFFFF"/>
              </w:rPr>
              <w:t xml:space="preserve"> </w:t>
            </w:r>
          </w:p>
        </w:tc>
        <w:tc>
          <w:tcPr>
            <w:tcW w:w="0" w:type="auto"/>
          </w:tcPr>
          <w:p w14:paraId="07D0176F" w14:textId="06BF9275" w:rsidR="00596E2A" w:rsidRPr="00337996" w:rsidRDefault="00200D36" w:rsidP="00A42287">
            <w:pPr>
              <w:pStyle w:val="a9"/>
              <w:rPr>
                <w:shd w:val="clear" w:color="auto" w:fill="FFFFFF"/>
              </w:rPr>
            </w:pPr>
            <w:r>
              <w:rPr>
                <w:shd w:val="clear" w:color="auto" w:fill="FFFFFF"/>
              </w:rPr>
              <w:t xml:space="preserve"> </w:t>
            </w:r>
          </w:p>
        </w:tc>
        <w:tc>
          <w:tcPr>
            <w:tcW w:w="0" w:type="auto"/>
          </w:tcPr>
          <w:p w14:paraId="551F9F91" w14:textId="1896FD37" w:rsidR="00596E2A" w:rsidRPr="00337996" w:rsidRDefault="00200D36" w:rsidP="00A42287">
            <w:pPr>
              <w:pStyle w:val="a9"/>
              <w:rPr>
                <w:shd w:val="clear" w:color="auto" w:fill="FFFFFF"/>
              </w:rPr>
            </w:pPr>
            <w:r>
              <w:rPr>
                <w:shd w:val="clear" w:color="auto" w:fill="FFFFFF"/>
              </w:rPr>
              <w:t xml:space="preserve"> </w:t>
            </w:r>
          </w:p>
        </w:tc>
      </w:tr>
      <w:tr w:rsidR="00596E2A" w:rsidRPr="00337996" w14:paraId="5D6E38BD" w14:textId="77777777" w:rsidTr="00C9214B">
        <w:tc>
          <w:tcPr>
            <w:tcW w:w="0" w:type="auto"/>
          </w:tcPr>
          <w:p w14:paraId="67ED93FA" w14:textId="77777777" w:rsidR="00596E2A" w:rsidRPr="00337996" w:rsidRDefault="00596E2A" w:rsidP="00A42287">
            <w:pPr>
              <w:pStyle w:val="a9"/>
              <w:rPr>
                <w:shd w:val="clear" w:color="auto" w:fill="FFFFFF"/>
              </w:rPr>
            </w:pPr>
            <w:r w:rsidRPr="00337996">
              <w:rPr>
                <w:shd w:val="clear" w:color="auto" w:fill="FFFFFF"/>
              </w:rPr>
              <w:t xml:space="preserve">1 </w:t>
            </w:r>
          </w:p>
        </w:tc>
        <w:tc>
          <w:tcPr>
            <w:tcW w:w="0" w:type="auto"/>
          </w:tcPr>
          <w:p w14:paraId="2052C8F8" w14:textId="77777777" w:rsidR="00596E2A" w:rsidRPr="00337996" w:rsidRDefault="00596E2A" w:rsidP="00A42287">
            <w:pPr>
              <w:pStyle w:val="a9"/>
              <w:rPr>
                <w:shd w:val="clear" w:color="auto" w:fill="FFFFFF"/>
              </w:rPr>
            </w:pPr>
            <w:proofErr w:type="spellStart"/>
            <w:r w:rsidRPr="00337996">
              <w:rPr>
                <w:shd w:val="clear" w:color="auto" w:fill="FFFFFF"/>
              </w:rPr>
              <w:t>bárumk</w:t>
            </w:r>
            <w:proofErr w:type="spellEnd"/>
          </w:p>
        </w:tc>
        <w:tc>
          <w:tcPr>
            <w:tcW w:w="0" w:type="auto"/>
          </w:tcPr>
          <w:p w14:paraId="22F4A232" w14:textId="77777777" w:rsidR="00596E2A" w:rsidRPr="00337996" w:rsidRDefault="00596E2A" w:rsidP="00A42287">
            <w:pPr>
              <w:pStyle w:val="a9"/>
              <w:rPr>
                <w:shd w:val="clear" w:color="auto" w:fill="FFFFFF"/>
              </w:rPr>
            </w:pPr>
            <w:proofErr w:type="spellStart"/>
            <w:r w:rsidRPr="00337996">
              <w:rPr>
                <w:shd w:val="clear" w:color="auto" w:fill="FFFFFF"/>
              </w:rPr>
              <w:t>bærumk</w:t>
            </w:r>
            <w:proofErr w:type="spellEnd"/>
          </w:p>
        </w:tc>
        <w:tc>
          <w:tcPr>
            <w:tcW w:w="0" w:type="auto"/>
          </w:tcPr>
          <w:p w14:paraId="1DFF1250" w14:textId="19FD7359" w:rsidR="00596E2A" w:rsidRPr="00337996" w:rsidRDefault="00200D36" w:rsidP="00A42287">
            <w:pPr>
              <w:pStyle w:val="a9"/>
              <w:rPr>
                <w:shd w:val="clear" w:color="auto" w:fill="FFFFFF"/>
              </w:rPr>
            </w:pPr>
            <w:r>
              <w:rPr>
                <w:shd w:val="clear" w:color="auto" w:fill="FFFFFF"/>
              </w:rPr>
              <w:t xml:space="preserve"> </w:t>
            </w:r>
          </w:p>
        </w:tc>
      </w:tr>
      <w:tr w:rsidR="00596E2A" w:rsidRPr="00337996" w14:paraId="599B3902" w14:textId="77777777" w:rsidTr="00C9214B">
        <w:tc>
          <w:tcPr>
            <w:tcW w:w="0" w:type="auto"/>
          </w:tcPr>
          <w:p w14:paraId="688394E8"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1AF477DA" w14:textId="77777777" w:rsidR="00596E2A" w:rsidRPr="00337996" w:rsidRDefault="00596E2A" w:rsidP="00A42287">
            <w:pPr>
              <w:pStyle w:val="a9"/>
              <w:rPr>
                <w:shd w:val="clear" w:color="auto" w:fill="FFFFFF"/>
              </w:rPr>
            </w:pPr>
            <w:proofErr w:type="spellStart"/>
            <w:r w:rsidRPr="00337996">
              <w:rPr>
                <w:shd w:val="clear" w:color="auto" w:fill="FFFFFF"/>
              </w:rPr>
              <w:t>barzk</w:t>
            </w:r>
            <w:proofErr w:type="spellEnd"/>
          </w:p>
        </w:tc>
        <w:tc>
          <w:tcPr>
            <w:tcW w:w="0" w:type="auto"/>
          </w:tcPr>
          <w:p w14:paraId="2FA6AB6E" w14:textId="77777777" w:rsidR="00596E2A" w:rsidRPr="00337996" w:rsidRDefault="00596E2A" w:rsidP="00A42287">
            <w:pPr>
              <w:pStyle w:val="a9"/>
              <w:rPr>
                <w:shd w:val="clear" w:color="auto" w:fill="FFFFFF"/>
              </w:rPr>
            </w:pPr>
            <w:proofErr w:type="spellStart"/>
            <w:r w:rsidRPr="00337996">
              <w:rPr>
                <w:shd w:val="clear" w:color="auto" w:fill="FFFFFF"/>
              </w:rPr>
              <w:t>bærisk</w:t>
            </w:r>
            <w:proofErr w:type="spellEnd"/>
          </w:p>
        </w:tc>
        <w:tc>
          <w:tcPr>
            <w:tcW w:w="0" w:type="auto"/>
          </w:tcPr>
          <w:p w14:paraId="280B6E82" w14:textId="25F9CE8F" w:rsidR="00596E2A" w:rsidRPr="00337996" w:rsidRDefault="00200D36" w:rsidP="00A42287">
            <w:pPr>
              <w:pStyle w:val="a9"/>
              <w:rPr>
                <w:shd w:val="clear" w:color="auto" w:fill="FFFFFF"/>
              </w:rPr>
            </w:pPr>
            <w:r>
              <w:rPr>
                <w:shd w:val="clear" w:color="auto" w:fill="FFFFFF"/>
              </w:rPr>
              <w:t xml:space="preserve"> </w:t>
            </w:r>
          </w:p>
        </w:tc>
      </w:tr>
      <w:tr w:rsidR="00596E2A" w:rsidRPr="00337996" w14:paraId="0B89F372" w14:textId="77777777" w:rsidTr="00C9214B">
        <w:tc>
          <w:tcPr>
            <w:tcW w:w="0" w:type="auto"/>
          </w:tcPr>
          <w:p w14:paraId="32E6DC04"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5D935A92" w14:textId="77777777" w:rsidR="00596E2A" w:rsidRPr="00337996" w:rsidRDefault="00596E2A" w:rsidP="00A42287">
            <w:pPr>
              <w:pStyle w:val="a9"/>
              <w:rPr>
                <w:shd w:val="clear" w:color="auto" w:fill="FFFFFF"/>
              </w:rPr>
            </w:pPr>
            <w:proofErr w:type="spellStart"/>
            <w:r w:rsidRPr="00337996">
              <w:rPr>
                <w:shd w:val="clear" w:color="auto" w:fill="FFFFFF"/>
              </w:rPr>
              <w:t>barsk</w:t>
            </w:r>
            <w:proofErr w:type="spellEnd"/>
          </w:p>
        </w:tc>
        <w:tc>
          <w:tcPr>
            <w:tcW w:w="0" w:type="auto"/>
          </w:tcPr>
          <w:p w14:paraId="79067A10" w14:textId="77777777" w:rsidR="00596E2A" w:rsidRPr="00337996" w:rsidRDefault="00596E2A" w:rsidP="00A42287">
            <w:pPr>
              <w:pStyle w:val="a9"/>
              <w:rPr>
                <w:shd w:val="clear" w:color="auto" w:fill="FFFFFF"/>
              </w:rPr>
            </w:pPr>
            <w:proofErr w:type="spellStart"/>
            <w:r w:rsidRPr="00337996">
              <w:rPr>
                <w:shd w:val="clear" w:color="auto" w:fill="FFFFFF"/>
              </w:rPr>
              <w:t>bærisk</w:t>
            </w:r>
            <w:proofErr w:type="spellEnd"/>
          </w:p>
        </w:tc>
        <w:tc>
          <w:tcPr>
            <w:tcW w:w="0" w:type="auto"/>
          </w:tcPr>
          <w:p w14:paraId="0885AEA7" w14:textId="7C30EDC3" w:rsidR="00596E2A" w:rsidRPr="00337996" w:rsidRDefault="00200D36" w:rsidP="00A42287">
            <w:pPr>
              <w:pStyle w:val="a9"/>
              <w:rPr>
                <w:shd w:val="clear" w:color="auto" w:fill="FFFFFF"/>
              </w:rPr>
            </w:pPr>
            <w:r>
              <w:rPr>
                <w:shd w:val="clear" w:color="auto" w:fill="FFFFFF"/>
              </w:rPr>
              <w:t xml:space="preserve"> </w:t>
            </w:r>
          </w:p>
        </w:tc>
      </w:tr>
      <w:tr w:rsidR="00596E2A" w:rsidRPr="00337996" w14:paraId="6823F324" w14:textId="77777777" w:rsidTr="00C9214B">
        <w:tc>
          <w:tcPr>
            <w:tcW w:w="0" w:type="auto"/>
          </w:tcPr>
          <w:p w14:paraId="464D076C" w14:textId="206B0AB2" w:rsidR="00596E2A" w:rsidRPr="00337996" w:rsidRDefault="00596E2A" w:rsidP="00A42287">
            <w:pPr>
              <w:pStyle w:val="a9"/>
              <w:rPr>
                <w:shd w:val="clear" w:color="auto" w:fill="FFFFFF"/>
              </w:rPr>
            </w:pPr>
            <w:r w:rsidRPr="00337996">
              <w:rPr>
                <w:shd w:val="clear" w:color="auto" w:fill="FFFFFF"/>
              </w:rPr>
              <w:t>复数过去时</w:t>
            </w:r>
          </w:p>
        </w:tc>
        <w:tc>
          <w:tcPr>
            <w:tcW w:w="0" w:type="auto"/>
          </w:tcPr>
          <w:p w14:paraId="14229E1E" w14:textId="64D376B0" w:rsidR="00596E2A" w:rsidRPr="00337996" w:rsidRDefault="00200D36" w:rsidP="00A42287">
            <w:pPr>
              <w:pStyle w:val="a9"/>
              <w:rPr>
                <w:shd w:val="clear" w:color="auto" w:fill="FFFFFF"/>
              </w:rPr>
            </w:pPr>
            <w:r>
              <w:rPr>
                <w:shd w:val="clear" w:color="auto" w:fill="FFFFFF"/>
              </w:rPr>
              <w:t xml:space="preserve"> </w:t>
            </w:r>
          </w:p>
        </w:tc>
        <w:tc>
          <w:tcPr>
            <w:tcW w:w="0" w:type="auto"/>
          </w:tcPr>
          <w:p w14:paraId="0F189D3F" w14:textId="224182B3" w:rsidR="00596E2A" w:rsidRPr="00337996" w:rsidRDefault="00200D36" w:rsidP="00A42287">
            <w:pPr>
              <w:pStyle w:val="a9"/>
              <w:rPr>
                <w:shd w:val="clear" w:color="auto" w:fill="FFFFFF"/>
              </w:rPr>
            </w:pPr>
            <w:r>
              <w:rPr>
                <w:shd w:val="clear" w:color="auto" w:fill="FFFFFF"/>
              </w:rPr>
              <w:t xml:space="preserve"> </w:t>
            </w:r>
          </w:p>
        </w:tc>
        <w:tc>
          <w:tcPr>
            <w:tcW w:w="0" w:type="auto"/>
          </w:tcPr>
          <w:p w14:paraId="3E554424" w14:textId="1C2128FB" w:rsidR="00596E2A" w:rsidRPr="00337996" w:rsidRDefault="00200D36" w:rsidP="00A42287">
            <w:pPr>
              <w:pStyle w:val="a9"/>
              <w:rPr>
                <w:shd w:val="clear" w:color="auto" w:fill="FFFFFF"/>
              </w:rPr>
            </w:pPr>
            <w:r>
              <w:rPr>
                <w:shd w:val="clear" w:color="auto" w:fill="FFFFFF"/>
              </w:rPr>
              <w:t xml:space="preserve"> </w:t>
            </w:r>
          </w:p>
        </w:tc>
      </w:tr>
      <w:tr w:rsidR="00596E2A" w:rsidRPr="00337996" w14:paraId="4CF53548" w14:textId="77777777" w:rsidTr="00C9214B">
        <w:tc>
          <w:tcPr>
            <w:tcW w:w="0" w:type="auto"/>
          </w:tcPr>
          <w:p w14:paraId="463392A8" w14:textId="77777777" w:rsidR="00596E2A" w:rsidRPr="00337996" w:rsidRDefault="00596E2A" w:rsidP="00A42287">
            <w:pPr>
              <w:pStyle w:val="a9"/>
              <w:rPr>
                <w:shd w:val="clear" w:color="auto" w:fill="FFFFFF"/>
              </w:rPr>
            </w:pPr>
            <w:r w:rsidRPr="00337996">
              <w:rPr>
                <w:shd w:val="clear" w:color="auto" w:fill="FFFFFF"/>
              </w:rPr>
              <w:t>1</w:t>
            </w:r>
          </w:p>
        </w:tc>
        <w:tc>
          <w:tcPr>
            <w:tcW w:w="0" w:type="auto"/>
          </w:tcPr>
          <w:p w14:paraId="438E040F" w14:textId="77777777" w:rsidR="00596E2A" w:rsidRPr="00337996" w:rsidRDefault="00596E2A" w:rsidP="00A42287">
            <w:pPr>
              <w:pStyle w:val="a9"/>
              <w:rPr>
                <w:shd w:val="clear" w:color="auto" w:fill="FFFFFF"/>
              </w:rPr>
            </w:pPr>
            <w:proofErr w:type="spellStart"/>
            <w:r w:rsidRPr="00337996">
              <w:rPr>
                <w:shd w:val="clear" w:color="auto" w:fill="FFFFFF"/>
              </w:rPr>
              <w:t>bárumsk</w:t>
            </w:r>
            <w:proofErr w:type="spellEnd"/>
          </w:p>
        </w:tc>
        <w:tc>
          <w:tcPr>
            <w:tcW w:w="0" w:type="auto"/>
          </w:tcPr>
          <w:p w14:paraId="3A3E82CD" w14:textId="77777777" w:rsidR="00596E2A" w:rsidRPr="00337996" w:rsidRDefault="00596E2A" w:rsidP="00A42287">
            <w:pPr>
              <w:pStyle w:val="a9"/>
              <w:rPr>
                <w:shd w:val="clear" w:color="auto" w:fill="FFFFFF"/>
              </w:rPr>
            </w:pPr>
            <w:proofErr w:type="spellStart"/>
            <w:r w:rsidRPr="00337996">
              <w:rPr>
                <w:shd w:val="clear" w:color="auto" w:fill="FFFFFF"/>
              </w:rPr>
              <w:t>bærimsk</w:t>
            </w:r>
            <w:proofErr w:type="spellEnd"/>
          </w:p>
        </w:tc>
        <w:tc>
          <w:tcPr>
            <w:tcW w:w="0" w:type="auto"/>
          </w:tcPr>
          <w:p w14:paraId="0B2CB3AA" w14:textId="5C08E6A3" w:rsidR="00596E2A" w:rsidRPr="00337996" w:rsidRDefault="00200D36" w:rsidP="00A42287">
            <w:pPr>
              <w:pStyle w:val="a9"/>
              <w:rPr>
                <w:shd w:val="clear" w:color="auto" w:fill="FFFFFF"/>
              </w:rPr>
            </w:pPr>
            <w:r>
              <w:rPr>
                <w:shd w:val="clear" w:color="auto" w:fill="FFFFFF"/>
              </w:rPr>
              <w:t xml:space="preserve"> </w:t>
            </w:r>
          </w:p>
        </w:tc>
      </w:tr>
      <w:tr w:rsidR="00596E2A" w:rsidRPr="00337996" w14:paraId="4F625314" w14:textId="77777777" w:rsidTr="00C9214B">
        <w:tc>
          <w:tcPr>
            <w:tcW w:w="0" w:type="auto"/>
          </w:tcPr>
          <w:p w14:paraId="7609F1A8"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7688A673" w14:textId="77777777" w:rsidR="00596E2A" w:rsidRPr="00337996" w:rsidRDefault="00596E2A" w:rsidP="00A42287">
            <w:pPr>
              <w:pStyle w:val="a9"/>
              <w:rPr>
                <w:shd w:val="clear" w:color="auto" w:fill="FFFFFF"/>
              </w:rPr>
            </w:pPr>
            <w:proofErr w:type="spellStart"/>
            <w:r w:rsidRPr="00337996">
              <w:rPr>
                <w:shd w:val="clear" w:color="auto" w:fill="FFFFFF"/>
              </w:rPr>
              <w:t>báruzk</w:t>
            </w:r>
            <w:proofErr w:type="spellEnd"/>
          </w:p>
        </w:tc>
        <w:tc>
          <w:tcPr>
            <w:tcW w:w="0" w:type="auto"/>
          </w:tcPr>
          <w:p w14:paraId="736683AF" w14:textId="77777777" w:rsidR="00596E2A" w:rsidRPr="00337996" w:rsidRDefault="00596E2A" w:rsidP="00A42287">
            <w:pPr>
              <w:pStyle w:val="a9"/>
              <w:rPr>
                <w:shd w:val="clear" w:color="auto" w:fill="FFFFFF"/>
              </w:rPr>
            </w:pPr>
            <w:proofErr w:type="spellStart"/>
            <w:r w:rsidRPr="00337996">
              <w:rPr>
                <w:shd w:val="clear" w:color="auto" w:fill="FFFFFF"/>
              </w:rPr>
              <w:t>bærizk</w:t>
            </w:r>
            <w:proofErr w:type="spellEnd"/>
          </w:p>
        </w:tc>
        <w:tc>
          <w:tcPr>
            <w:tcW w:w="0" w:type="auto"/>
          </w:tcPr>
          <w:p w14:paraId="3ED6BECB" w14:textId="6E924FE5" w:rsidR="00596E2A" w:rsidRPr="00337996" w:rsidRDefault="00200D36" w:rsidP="00A42287">
            <w:pPr>
              <w:pStyle w:val="a9"/>
              <w:rPr>
                <w:shd w:val="clear" w:color="auto" w:fill="FFFFFF"/>
              </w:rPr>
            </w:pPr>
            <w:r>
              <w:rPr>
                <w:shd w:val="clear" w:color="auto" w:fill="FFFFFF"/>
              </w:rPr>
              <w:t xml:space="preserve"> </w:t>
            </w:r>
          </w:p>
        </w:tc>
      </w:tr>
      <w:tr w:rsidR="00596E2A" w:rsidRPr="00337996" w14:paraId="48C43984" w14:textId="77777777" w:rsidTr="00C9214B">
        <w:tc>
          <w:tcPr>
            <w:tcW w:w="0" w:type="auto"/>
          </w:tcPr>
          <w:p w14:paraId="0A19FE3C"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223B00B7" w14:textId="77777777" w:rsidR="00596E2A" w:rsidRPr="00337996" w:rsidRDefault="00596E2A" w:rsidP="00A42287">
            <w:pPr>
              <w:pStyle w:val="a9"/>
              <w:rPr>
                <w:shd w:val="clear" w:color="auto" w:fill="FFFFFF"/>
              </w:rPr>
            </w:pPr>
            <w:proofErr w:type="spellStart"/>
            <w:r w:rsidRPr="00337996">
              <w:rPr>
                <w:shd w:val="clear" w:color="auto" w:fill="FFFFFF"/>
              </w:rPr>
              <w:t>bárusk</w:t>
            </w:r>
            <w:proofErr w:type="spellEnd"/>
          </w:p>
        </w:tc>
        <w:tc>
          <w:tcPr>
            <w:tcW w:w="0" w:type="auto"/>
          </w:tcPr>
          <w:p w14:paraId="4C9739CE" w14:textId="77777777" w:rsidR="00596E2A" w:rsidRPr="00337996" w:rsidRDefault="00596E2A" w:rsidP="00A42287">
            <w:pPr>
              <w:pStyle w:val="a9"/>
              <w:rPr>
                <w:shd w:val="clear" w:color="auto" w:fill="FFFFFF"/>
              </w:rPr>
            </w:pPr>
            <w:proofErr w:type="spellStart"/>
            <w:r w:rsidRPr="00337996">
              <w:rPr>
                <w:shd w:val="clear" w:color="auto" w:fill="FFFFFF"/>
              </w:rPr>
              <w:t>bærisk</w:t>
            </w:r>
            <w:proofErr w:type="spellEnd"/>
          </w:p>
        </w:tc>
        <w:tc>
          <w:tcPr>
            <w:tcW w:w="0" w:type="auto"/>
          </w:tcPr>
          <w:p w14:paraId="60917F0F" w14:textId="44384E76" w:rsidR="00596E2A" w:rsidRPr="00337996" w:rsidRDefault="00200D36" w:rsidP="00A42287">
            <w:pPr>
              <w:pStyle w:val="a9"/>
              <w:rPr>
                <w:shd w:val="clear" w:color="auto" w:fill="FFFFFF"/>
              </w:rPr>
            </w:pPr>
            <w:r>
              <w:rPr>
                <w:shd w:val="clear" w:color="auto" w:fill="FFFFFF"/>
              </w:rPr>
              <w:t xml:space="preserve"> </w:t>
            </w:r>
          </w:p>
        </w:tc>
      </w:tr>
      <w:tr w:rsidR="00596E2A" w:rsidRPr="00337996" w14:paraId="24D271FA" w14:textId="77777777" w:rsidTr="00C9214B">
        <w:tc>
          <w:tcPr>
            <w:tcW w:w="0" w:type="auto"/>
          </w:tcPr>
          <w:p w14:paraId="2ADF5957" w14:textId="77777777" w:rsidR="00596E2A" w:rsidRPr="00337996" w:rsidRDefault="00596E2A" w:rsidP="00A42287">
            <w:pPr>
              <w:pStyle w:val="a9"/>
              <w:rPr>
                <w:shd w:val="clear" w:color="auto" w:fill="FFFFFF"/>
              </w:rPr>
            </w:pPr>
            <w:r w:rsidRPr="00337996">
              <w:rPr>
                <w:shd w:val="clear" w:color="auto" w:fill="FFFFFF"/>
              </w:rPr>
              <w:t>不定式</w:t>
            </w:r>
          </w:p>
        </w:tc>
        <w:tc>
          <w:tcPr>
            <w:tcW w:w="0" w:type="auto"/>
          </w:tcPr>
          <w:p w14:paraId="55733705" w14:textId="77777777" w:rsidR="00596E2A" w:rsidRPr="00337996" w:rsidRDefault="00596E2A" w:rsidP="00A42287">
            <w:pPr>
              <w:pStyle w:val="a9"/>
              <w:rPr>
                <w:shd w:val="clear" w:color="auto" w:fill="FFFFFF"/>
              </w:rPr>
            </w:pPr>
            <w:proofErr w:type="spellStart"/>
            <w:r w:rsidRPr="00337996">
              <w:rPr>
                <w:shd w:val="clear" w:color="auto" w:fill="FFFFFF"/>
              </w:rPr>
              <w:t>berask</w:t>
            </w:r>
            <w:proofErr w:type="spellEnd"/>
          </w:p>
        </w:tc>
        <w:tc>
          <w:tcPr>
            <w:tcW w:w="0" w:type="auto"/>
          </w:tcPr>
          <w:p w14:paraId="4012A18B" w14:textId="4FD067B8" w:rsidR="00596E2A" w:rsidRPr="00337996" w:rsidRDefault="00200D36" w:rsidP="00A42287">
            <w:pPr>
              <w:pStyle w:val="a9"/>
              <w:rPr>
                <w:shd w:val="clear" w:color="auto" w:fill="FFFFFF"/>
              </w:rPr>
            </w:pPr>
            <w:r>
              <w:rPr>
                <w:shd w:val="clear" w:color="auto" w:fill="FFFFFF"/>
              </w:rPr>
              <w:t xml:space="preserve"> </w:t>
            </w:r>
          </w:p>
        </w:tc>
        <w:tc>
          <w:tcPr>
            <w:tcW w:w="0" w:type="auto"/>
          </w:tcPr>
          <w:p w14:paraId="25CC2C76" w14:textId="5B8C8396" w:rsidR="00596E2A" w:rsidRPr="00337996" w:rsidRDefault="00200D36" w:rsidP="00A42287">
            <w:pPr>
              <w:pStyle w:val="a9"/>
              <w:rPr>
                <w:shd w:val="clear" w:color="auto" w:fill="FFFFFF"/>
              </w:rPr>
            </w:pPr>
            <w:r>
              <w:rPr>
                <w:shd w:val="clear" w:color="auto" w:fill="FFFFFF"/>
              </w:rPr>
              <w:t xml:space="preserve"> </w:t>
            </w:r>
          </w:p>
        </w:tc>
      </w:tr>
      <w:tr w:rsidR="00596E2A" w:rsidRPr="00337996" w14:paraId="01DE65F7" w14:textId="77777777" w:rsidTr="00C9214B">
        <w:tc>
          <w:tcPr>
            <w:tcW w:w="0" w:type="auto"/>
          </w:tcPr>
          <w:p w14:paraId="386B45C2" w14:textId="77777777" w:rsidR="00596E2A" w:rsidRPr="00337996" w:rsidRDefault="00596E2A" w:rsidP="00A42287">
            <w:pPr>
              <w:pStyle w:val="a9"/>
              <w:rPr>
                <w:shd w:val="clear" w:color="auto" w:fill="FFFFFF"/>
              </w:rPr>
            </w:pPr>
            <w:r w:rsidRPr="00337996">
              <w:rPr>
                <w:shd w:val="clear" w:color="auto" w:fill="FFFFFF"/>
              </w:rPr>
              <w:t>现在分词</w:t>
            </w:r>
          </w:p>
        </w:tc>
        <w:tc>
          <w:tcPr>
            <w:tcW w:w="0" w:type="auto"/>
          </w:tcPr>
          <w:p w14:paraId="065FF753" w14:textId="77777777" w:rsidR="00596E2A" w:rsidRPr="00337996" w:rsidRDefault="00596E2A" w:rsidP="00A42287">
            <w:pPr>
              <w:pStyle w:val="a9"/>
              <w:rPr>
                <w:shd w:val="clear" w:color="auto" w:fill="FFFFFF"/>
              </w:rPr>
            </w:pPr>
            <w:proofErr w:type="spellStart"/>
            <w:r w:rsidRPr="00337996">
              <w:rPr>
                <w:shd w:val="clear" w:color="auto" w:fill="FFFFFF"/>
              </w:rPr>
              <w:t>berandisk</w:t>
            </w:r>
            <w:proofErr w:type="spellEnd"/>
          </w:p>
        </w:tc>
        <w:tc>
          <w:tcPr>
            <w:tcW w:w="0" w:type="auto"/>
          </w:tcPr>
          <w:p w14:paraId="2A9FE872" w14:textId="1196205D" w:rsidR="00596E2A" w:rsidRPr="00337996" w:rsidRDefault="00200D36" w:rsidP="00A42287">
            <w:pPr>
              <w:pStyle w:val="a9"/>
              <w:rPr>
                <w:shd w:val="clear" w:color="auto" w:fill="FFFFFF"/>
              </w:rPr>
            </w:pPr>
            <w:r>
              <w:rPr>
                <w:shd w:val="clear" w:color="auto" w:fill="FFFFFF"/>
              </w:rPr>
              <w:t xml:space="preserve"> </w:t>
            </w:r>
          </w:p>
        </w:tc>
        <w:tc>
          <w:tcPr>
            <w:tcW w:w="0" w:type="auto"/>
          </w:tcPr>
          <w:p w14:paraId="53A52738" w14:textId="6CA330F1" w:rsidR="00596E2A" w:rsidRPr="00337996" w:rsidRDefault="00200D36" w:rsidP="00A42287">
            <w:pPr>
              <w:pStyle w:val="a9"/>
              <w:rPr>
                <w:shd w:val="clear" w:color="auto" w:fill="FFFFFF"/>
              </w:rPr>
            </w:pPr>
            <w:r>
              <w:rPr>
                <w:shd w:val="clear" w:color="auto" w:fill="FFFFFF"/>
              </w:rPr>
              <w:t xml:space="preserve"> </w:t>
            </w:r>
          </w:p>
        </w:tc>
      </w:tr>
      <w:tr w:rsidR="00596E2A" w:rsidRPr="00337996" w14:paraId="6FB7990C" w14:textId="77777777" w:rsidTr="00C9214B">
        <w:tc>
          <w:tcPr>
            <w:tcW w:w="0" w:type="auto"/>
          </w:tcPr>
          <w:p w14:paraId="4BFA674F" w14:textId="77777777" w:rsidR="00596E2A" w:rsidRPr="00337996" w:rsidRDefault="00596E2A" w:rsidP="00A42287">
            <w:pPr>
              <w:pStyle w:val="a9"/>
              <w:rPr>
                <w:shd w:val="clear" w:color="auto" w:fill="FFFFFF"/>
              </w:rPr>
            </w:pPr>
            <w:r w:rsidRPr="00337996">
              <w:rPr>
                <w:shd w:val="clear" w:color="auto" w:fill="FFFFFF"/>
              </w:rPr>
              <w:t>过去分词</w:t>
            </w:r>
          </w:p>
        </w:tc>
        <w:tc>
          <w:tcPr>
            <w:tcW w:w="0" w:type="auto"/>
          </w:tcPr>
          <w:p w14:paraId="605A0C7A" w14:textId="77777777" w:rsidR="00596E2A" w:rsidRPr="00337996" w:rsidRDefault="00596E2A" w:rsidP="00A42287">
            <w:pPr>
              <w:pStyle w:val="a9"/>
              <w:rPr>
                <w:shd w:val="clear" w:color="auto" w:fill="FFFFFF"/>
              </w:rPr>
            </w:pPr>
            <w:proofErr w:type="spellStart"/>
            <w:r w:rsidRPr="00337996">
              <w:rPr>
                <w:shd w:val="clear" w:color="auto" w:fill="FFFFFF"/>
              </w:rPr>
              <w:t>borizk</w:t>
            </w:r>
            <w:proofErr w:type="spellEnd"/>
          </w:p>
        </w:tc>
        <w:tc>
          <w:tcPr>
            <w:tcW w:w="0" w:type="auto"/>
          </w:tcPr>
          <w:p w14:paraId="799D9FCD" w14:textId="58ACE73A" w:rsidR="00596E2A" w:rsidRPr="00337996" w:rsidRDefault="00200D36" w:rsidP="00A42287">
            <w:pPr>
              <w:pStyle w:val="a9"/>
              <w:rPr>
                <w:shd w:val="clear" w:color="auto" w:fill="FFFFFF"/>
              </w:rPr>
            </w:pPr>
            <w:r>
              <w:rPr>
                <w:shd w:val="clear" w:color="auto" w:fill="FFFFFF"/>
              </w:rPr>
              <w:t xml:space="preserve"> </w:t>
            </w:r>
          </w:p>
        </w:tc>
        <w:tc>
          <w:tcPr>
            <w:tcW w:w="0" w:type="auto"/>
          </w:tcPr>
          <w:p w14:paraId="2F086280" w14:textId="45C8066D" w:rsidR="00596E2A" w:rsidRPr="00337996" w:rsidRDefault="00200D36" w:rsidP="00A42287">
            <w:pPr>
              <w:pStyle w:val="a9"/>
              <w:rPr>
                <w:shd w:val="clear" w:color="auto" w:fill="FFFFFF"/>
              </w:rPr>
            </w:pPr>
            <w:r>
              <w:rPr>
                <w:shd w:val="clear" w:color="auto" w:fill="FFFFFF"/>
              </w:rPr>
              <w:t xml:space="preserve"> </w:t>
            </w:r>
          </w:p>
        </w:tc>
      </w:tr>
    </w:tbl>
    <w:p w14:paraId="07AAF3E5" w14:textId="586AEE73" w:rsidR="00596E2A" w:rsidRPr="00337996" w:rsidRDefault="00596E2A" w:rsidP="00E6752E">
      <w:pPr>
        <w:pStyle w:val="3"/>
        <w:ind w:firstLine="482"/>
        <w:rPr>
          <w:bCs w:val="0"/>
          <w:shd w:val="clear" w:color="auto" w:fill="FFFFFF"/>
        </w:rPr>
      </w:pPr>
      <w:bookmarkStart w:id="47" w:name="_Toc13381"/>
      <w:r w:rsidRPr="00337996">
        <w:rPr>
          <w:shd w:val="clear" w:color="auto" w:fill="FFFFFF"/>
        </w:rPr>
        <w:t>第五强变位法</w:t>
      </w:r>
      <w:bookmarkEnd w:id="47"/>
    </w:p>
    <w:p w14:paraId="445B45F9" w14:textId="550C765F" w:rsidR="00596E2A" w:rsidRPr="00337996" w:rsidRDefault="00596E2A" w:rsidP="00A42287">
      <w:pPr>
        <w:ind w:firstLine="420"/>
        <w:rPr>
          <w:rFonts w:cs="Times New Roman"/>
          <w:color w:val="202122"/>
          <w:szCs w:val="21"/>
          <w:shd w:val="clear" w:color="auto" w:fill="FFFFFF"/>
        </w:rPr>
      </w:pPr>
      <w:r w:rsidRPr="00337996">
        <w:rPr>
          <w:rFonts w:cs="Times New Roman"/>
          <w:color w:val="202122"/>
          <w:szCs w:val="21"/>
          <w:shd w:val="clear" w:color="auto" w:fill="FFFFFF"/>
        </w:rPr>
        <w:t>第五强变位法的</w:t>
      </w:r>
      <w:r>
        <w:rPr>
          <w:rFonts w:cs="Times New Roman"/>
          <w:color w:val="202122"/>
          <w:szCs w:val="21"/>
          <w:shd w:val="clear" w:color="auto" w:fill="FFFFFF"/>
        </w:rPr>
        <w:t>元音交替</w:t>
      </w:r>
      <w:r w:rsidRPr="00337996">
        <w:rPr>
          <w:rFonts w:cs="Times New Roman"/>
          <w:color w:val="202122"/>
          <w:szCs w:val="21"/>
          <w:shd w:val="clear" w:color="auto" w:fill="FFFFFF"/>
        </w:rPr>
        <w:t>模式和第四强变位法</w:t>
      </w:r>
      <w:r w:rsidR="00864E31">
        <w:rPr>
          <w:rFonts w:cs="Times New Roman" w:hint="eastAsia"/>
          <w:color w:val="202122"/>
          <w:szCs w:val="21"/>
          <w:shd w:val="clear" w:color="auto" w:fill="FFFFFF"/>
        </w:rPr>
        <w:t>基本</w:t>
      </w:r>
      <w:r w:rsidRPr="00337996">
        <w:rPr>
          <w:rFonts w:cs="Times New Roman"/>
          <w:color w:val="202122"/>
          <w:szCs w:val="21"/>
          <w:shd w:val="clear" w:color="auto" w:fill="FFFFFF"/>
        </w:rPr>
        <w:t>相同，它们的区别在于</w:t>
      </w:r>
      <w:r w:rsidR="00864E31">
        <w:rPr>
          <w:rFonts w:cs="Times New Roman" w:hint="eastAsia"/>
          <w:color w:val="202122"/>
          <w:szCs w:val="21"/>
          <w:shd w:val="clear" w:color="auto" w:fill="FFFFFF"/>
        </w:rPr>
        <w:t>词干</w:t>
      </w:r>
      <w:r w:rsidRPr="00337996">
        <w:rPr>
          <w:rFonts w:cs="Times New Roman"/>
          <w:color w:val="202122"/>
          <w:szCs w:val="21"/>
          <w:shd w:val="clear" w:color="auto" w:fill="FFFFFF"/>
        </w:rPr>
        <w:t>末尾</w:t>
      </w:r>
      <w:r w:rsidR="00864E31">
        <w:rPr>
          <w:rFonts w:cs="Times New Roman" w:hint="eastAsia"/>
          <w:color w:val="202122"/>
          <w:szCs w:val="21"/>
          <w:shd w:val="clear" w:color="auto" w:fill="FFFFFF"/>
        </w:rPr>
        <w:t>的</w:t>
      </w:r>
      <w:r w:rsidRPr="00337996">
        <w:rPr>
          <w:rFonts w:cs="Times New Roman"/>
          <w:color w:val="202122"/>
          <w:szCs w:val="21"/>
          <w:shd w:val="clear" w:color="auto" w:fill="FFFFFF"/>
        </w:rPr>
        <w:t>辅音</w:t>
      </w:r>
      <w:r w:rsidR="00864E31">
        <w:rPr>
          <w:rFonts w:cs="Times New Roman" w:hint="eastAsia"/>
          <w:color w:val="202122"/>
          <w:szCs w:val="21"/>
          <w:shd w:val="clear" w:color="auto" w:fill="FFFFFF"/>
        </w:rPr>
        <w:t>，</w:t>
      </w:r>
      <w:r w:rsidRPr="00337996">
        <w:rPr>
          <w:rFonts w:cs="Times New Roman"/>
          <w:color w:val="202122"/>
          <w:szCs w:val="21"/>
          <w:shd w:val="clear" w:color="auto" w:fill="FFFFFF"/>
        </w:rPr>
        <w:t>对于除</w:t>
      </w:r>
      <w:proofErr w:type="spellStart"/>
      <w:r w:rsidRPr="00337996">
        <w:rPr>
          <w:rFonts w:cs="Times New Roman"/>
          <w:color w:val="202122"/>
          <w:szCs w:val="21"/>
          <w:shd w:val="clear" w:color="auto" w:fill="FFFFFF"/>
        </w:rPr>
        <w:t>l,r,m,n</w:t>
      </w:r>
      <w:proofErr w:type="spellEnd"/>
      <w:r w:rsidRPr="00337996">
        <w:rPr>
          <w:rFonts w:cs="Times New Roman"/>
          <w:color w:val="202122"/>
          <w:szCs w:val="21"/>
          <w:shd w:val="clear" w:color="auto" w:fill="FFFFFF"/>
        </w:rPr>
        <w:t>以外的单辅音结尾的动词要按第五变位法变位</w:t>
      </w:r>
      <w:r w:rsidR="00864E31">
        <w:rPr>
          <w:rFonts w:cs="Times New Roman" w:hint="eastAsia"/>
          <w:color w:val="202122"/>
          <w:szCs w:val="21"/>
          <w:shd w:val="clear" w:color="auto" w:fill="FFFFFF"/>
        </w:rPr>
        <w:t>。</w:t>
      </w:r>
      <w:r w:rsidRPr="00337996">
        <w:rPr>
          <w:rFonts w:cs="Times New Roman"/>
          <w:color w:val="202122"/>
          <w:szCs w:val="21"/>
          <w:shd w:val="clear" w:color="auto" w:fill="FFFFFF"/>
        </w:rPr>
        <w:t>另外</w:t>
      </w:r>
      <w:r w:rsidR="00864E31">
        <w:rPr>
          <w:rFonts w:cs="Times New Roman" w:hint="eastAsia"/>
          <w:color w:val="202122"/>
          <w:szCs w:val="21"/>
          <w:shd w:val="clear" w:color="auto" w:fill="FFFFFF"/>
        </w:rPr>
        <w:t>第五强变位法</w:t>
      </w:r>
      <w:r w:rsidRPr="00337996">
        <w:rPr>
          <w:rFonts w:cs="Times New Roman"/>
          <w:color w:val="202122"/>
          <w:szCs w:val="21"/>
          <w:shd w:val="clear" w:color="auto" w:fill="FFFFFF"/>
        </w:rPr>
        <w:t>过去分词词根的元音一般是</w:t>
      </w:r>
      <w:r w:rsidRPr="00337996">
        <w:rPr>
          <w:rFonts w:cs="Times New Roman"/>
          <w:color w:val="202122"/>
          <w:szCs w:val="21"/>
          <w:shd w:val="clear" w:color="auto" w:fill="FFFFFF"/>
        </w:rPr>
        <w:t>e</w:t>
      </w:r>
      <w:r w:rsidR="00864E31">
        <w:rPr>
          <w:rFonts w:cs="Times New Roman" w:hint="eastAsia"/>
          <w:color w:val="202122"/>
          <w:szCs w:val="21"/>
          <w:shd w:val="clear" w:color="auto" w:fill="FFFFFF"/>
        </w:rPr>
        <w:t>.</w:t>
      </w:r>
    </w:p>
    <w:p w14:paraId="7C983A9E" w14:textId="502AF7AB" w:rsidR="00596E2A" w:rsidRPr="00337996" w:rsidRDefault="00596E2A" w:rsidP="00A42287">
      <w:pPr>
        <w:ind w:firstLine="422"/>
        <w:jc w:val="center"/>
        <w:rPr>
          <w:rFonts w:cs="Times New Roman"/>
          <w:b/>
          <w:bCs/>
          <w:color w:val="202122"/>
          <w:szCs w:val="21"/>
          <w:shd w:val="clear" w:color="auto" w:fill="FFFFFF"/>
        </w:rPr>
      </w:pPr>
      <w:r w:rsidRPr="00337996">
        <w:rPr>
          <w:rFonts w:cs="Times New Roman"/>
          <w:b/>
          <w:bCs/>
          <w:color w:val="202122"/>
          <w:szCs w:val="21"/>
          <w:shd w:val="clear" w:color="auto" w:fill="FFFFFF"/>
        </w:rPr>
        <w:t>e -- a -- á(æ)</w:t>
      </w:r>
      <w:r w:rsidR="00864E31">
        <w:rPr>
          <w:rFonts w:cs="Times New Roman"/>
          <w:b/>
          <w:bCs/>
          <w:color w:val="202122"/>
          <w:szCs w:val="21"/>
          <w:shd w:val="clear" w:color="auto" w:fill="FFFFFF"/>
        </w:rPr>
        <w:t xml:space="preserve"> -- </w:t>
      </w:r>
      <w:r w:rsidR="00864E31">
        <w:rPr>
          <w:rFonts w:cs="Times New Roman" w:hint="eastAsia"/>
          <w:b/>
          <w:bCs/>
          <w:color w:val="202122"/>
          <w:szCs w:val="21"/>
          <w:shd w:val="clear" w:color="auto" w:fill="FFFFFF"/>
        </w:rPr>
        <w:t>e</w:t>
      </w:r>
    </w:p>
    <w:p w14:paraId="1BFB95E8" w14:textId="55368D6A" w:rsidR="000F68DA" w:rsidRDefault="000F68DA" w:rsidP="00A42287">
      <w:pPr>
        <w:ind w:firstLine="420"/>
        <w:rPr>
          <w:rFonts w:cs="Times New Roman"/>
          <w:color w:val="202122"/>
          <w:szCs w:val="21"/>
          <w:shd w:val="clear" w:color="auto" w:fill="FFFFFF"/>
        </w:rPr>
      </w:pPr>
      <w:r>
        <w:rPr>
          <w:rFonts w:cs="Times New Roman" w:hint="eastAsia"/>
          <w:color w:val="202122"/>
          <w:szCs w:val="21"/>
          <w:shd w:val="clear" w:color="auto" w:fill="FFFFFF"/>
        </w:rPr>
        <w:t>五类强动词中包括许多稍不规则的情况：</w:t>
      </w:r>
    </w:p>
    <w:p w14:paraId="28DC00D0" w14:textId="030B561C" w:rsidR="000F68DA" w:rsidRPr="003F219C" w:rsidRDefault="000F68DA">
      <w:pPr>
        <w:pStyle w:val="a7"/>
        <w:numPr>
          <w:ilvl w:val="0"/>
          <w:numId w:val="44"/>
        </w:numPr>
        <w:ind w:firstLineChars="0"/>
        <w:rPr>
          <w:rFonts w:cs="Times New Roman"/>
          <w:b/>
          <w:bCs/>
          <w:color w:val="202122"/>
          <w:szCs w:val="21"/>
          <w:shd w:val="clear" w:color="auto" w:fill="FFFFFF"/>
        </w:rPr>
      </w:pPr>
      <w:r w:rsidRPr="003F219C">
        <w:rPr>
          <w:rFonts w:cs="Times New Roman" w:hint="eastAsia"/>
          <w:b/>
          <w:bCs/>
          <w:color w:val="202122"/>
          <w:szCs w:val="21"/>
          <w:shd w:val="clear" w:color="auto" w:fill="FFFFFF"/>
        </w:rPr>
        <w:t>ja</w:t>
      </w:r>
      <w:r w:rsidRPr="003F219C">
        <w:rPr>
          <w:rFonts w:cs="Times New Roman"/>
          <w:b/>
          <w:bCs/>
          <w:color w:val="202122"/>
          <w:szCs w:val="21"/>
          <w:shd w:val="clear" w:color="auto" w:fill="FFFFFF"/>
        </w:rPr>
        <w:t>-</w:t>
      </w:r>
      <w:r w:rsidRPr="003F219C">
        <w:rPr>
          <w:rFonts w:cs="Times New Roman" w:hint="eastAsia"/>
          <w:b/>
          <w:bCs/>
          <w:color w:val="202122"/>
          <w:szCs w:val="21"/>
          <w:shd w:val="clear" w:color="auto" w:fill="FFFFFF"/>
        </w:rPr>
        <w:t>不定式动词</w:t>
      </w:r>
    </w:p>
    <w:p w14:paraId="770DC571" w14:textId="6A98A024" w:rsidR="00596E2A" w:rsidRDefault="00596E2A" w:rsidP="00A42287">
      <w:pPr>
        <w:ind w:firstLine="420"/>
        <w:rPr>
          <w:rFonts w:cs="Times New Roman"/>
          <w:color w:val="202122"/>
          <w:szCs w:val="21"/>
          <w:shd w:val="clear" w:color="auto" w:fill="FFFFFF"/>
        </w:rPr>
      </w:pPr>
      <w:r w:rsidRPr="00337996">
        <w:rPr>
          <w:rFonts w:cs="Times New Roman"/>
          <w:color w:val="202122"/>
          <w:szCs w:val="21"/>
          <w:shd w:val="clear" w:color="auto" w:fill="FFFFFF"/>
        </w:rPr>
        <w:lastRenderedPageBreak/>
        <w:t>第五强动词的典型的词根元音是</w:t>
      </w:r>
      <w:r w:rsidRPr="00337996">
        <w:rPr>
          <w:rFonts w:cs="Times New Roman"/>
          <w:color w:val="202122"/>
          <w:szCs w:val="21"/>
          <w:shd w:val="clear" w:color="auto" w:fill="FFFFFF"/>
        </w:rPr>
        <w:t>e</w:t>
      </w:r>
      <w:r w:rsidR="000F68DA">
        <w:rPr>
          <w:rFonts w:cs="Times New Roman" w:hint="eastAsia"/>
          <w:color w:val="202122"/>
          <w:szCs w:val="21"/>
          <w:shd w:val="clear" w:color="auto" w:fill="FFFFFF"/>
        </w:rPr>
        <w:t>，但</w:t>
      </w:r>
      <w:r w:rsidR="008B053D">
        <w:rPr>
          <w:rFonts w:cs="Times New Roman" w:hint="eastAsia"/>
          <w:color w:val="202122"/>
          <w:szCs w:val="21"/>
          <w:shd w:val="clear" w:color="auto" w:fill="FFFFFF"/>
        </w:rPr>
        <w:t>在</w:t>
      </w:r>
      <w:r w:rsidR="008B053D">
        <w:rPr>
          <w:rFonts w:cs="Times New Roman" w:hint="eastAsia"/>
          <w:color w:val="202122"/>
          <w:szCs w:val="21"/>
          <w:shd w:val="clear" w:color="auto" w:fill="FFFFFF"/>
        </w:rPr>
        <w:t>ja</w:t>
      </w:r>
      <w:r w:rsidR="008B053D">
        <w:rPr>
          <w:rFonts w:cs="Times New Roman"/>
          <w:color w:val="202122"/>
          <w:szCs w:val="21"/>
          <w:shd w:val="clear" w:color="auto" w:fill="FFFFFF"/>
        </w:rPr>
        <w:t>-</w:t>
      </w:r>
      <w:r w:rsidR="008B053D">
        <w:rPr>
          <w:rFonts w:cs="Times New Roman" w:hint="eastAsia"/>
          <w:color w:val="202122"/>
          <w:szCs w:val="21"/>
          <w:shd w:val="clear" w:color="auto" w:fill="FFFFFF"/>
        </w:rPr>
        <w:t>不定式动词中，</w:t>
      </w:r>
      <w:r w:rsidRPr="00337996">
        <w:rPr>
          <w:rFonts w:cs="Times New Roman"/>
          <w:color w:val="202122"/>
          <w:szCs w:val="21"/>
          <w:shd w:val="clear" w:color="auto" w:fill="FFFFFF"/>
        </w:rPr>
        <w:t>元音</w:t>
      </w:r>
      <w:r w:rsidR="008B053D">
        <w:rPr>
          <w:rFonts w:cs="Times New Roman" w:hint="eastAsia"/>
          <w:color w:val="202122"/>
          <w:szCs w:val="21"/>
          <w:shd w:val="clear" w:color="auto" w:fill="FFFFFF"/>
        </w:rPr>
        <w:t>e</w:t>
      </w:r>
      <w:r w:rsidR="008B053D">
        <w:rPr>
          <w:rFonts w:cs="Times New Roman"/>
          <w:color w:val="202122"/>
          <w:szCs w:val="21"/>
          <w:shd w:val="clear" w:color="auto" w:fill="FFFFFF"/>
        </w:rPr>
        <w:t xml:space="preserve"> &gt; </w:t>
      </w:r>
      <w:proofErr w:type="spellStart"/>
      <w:r w:rsidRPr="00337996">
        <w:rPr>
          <w:rFonts w:cs="Times New Roman"/>
          <w:color w:val="202122"/>
          <w:szCs w:val="21"/>
          <w:shd w:val="clear" w:color="auto" w:fill="FFFFFF"/>
        </w:rPr>
        <w:t>i</w:t>
      </w:r>
      <w:proofErr w:type="spellEnd"/>
      <w:r w:rsidRPr="00337996">
        <w:rPr>
          <w:rFonts w:cs="Times New Roman"/>
          <w:color w:val="202122"/>
          <w:szCs w:val="21"/>
          <w:shd w:val="clear" w:color="auto" w:fill="FFFFFF"/>
        </w:rPr>
        <w:t>保持在现在时变位中。</w:t>
      </w:r>
      <w:r w:rsidR="008B053D">
        <w:rPr>
          <w:rFonts w:cs="Times New Roman" w:hint="eastAsia"/>
          <w:color w:val="202122"/>
          <w:szCs w:val="21"/>
          <w:shd w:val="clear" w:color="auto" w:fill="FFFFFF"/>
        </w:rPr>
        <w:t>常见的例子是</w:t>
      </w:r>
      <w:proofErr w:type="spellStart"/>
      <w:r w:rsidRPr="00337996">
        <w:rPr>
          <w:rFonts w:cs="Times New Roman"/>
          <w:color w:val="202122"/>
          <w:szCs w:val="21"/>
          <w:shd w:val="clear" w:color="auto" w:fill="FFFFFF"/>
        </w:rPr>
        <w:t>biðja</w:t>
      </w:r>
      <w:proofErr w:type="spellEnd"/>
      <w:r w:rsidRPr="00337996">
        <w:rPr>
          <w:rFonts w:cs="Times New Roman"/>
          <w:color w:val="202122"/>
          <w:szCs w:val="21"/>
          <w:shd w:val="clear" w:color="auto" w:fill="FFFFFF"/>
        </w:rPr>
        <w:t xml:space="preserve"> </w:t>
      </w:r>
      <w:r w:rsidR="00200D36">
        <w:rPr>
          <w:rFonts w:cs="Times New Roman"/>
          <w:color w:val="202122"/>
          <w:szCs w:val="21"/>
          <w:shd w:val="clear" w:color="auto" w:fill="FFFFFF"/>
        </w:rPr>
        <w:t>‘</w:t>
      </w:r>
      <w:r w:rsidR="00200D36" w:rsidRPr="00337996">
        <w:rPr>
          <w:rFonts w:cs="Times New Roman"/>
          <w:color w:val="202122"/>
          <w:szCs w:val="21"/>
          <w:shd w:val="clear" w:color="auto" w:fill="FFFFFF"/>
        </w:rPr>
        <w:t>bid, ask</w:t>
      </w:r>
      <w:r w:rsidR="00200D36">
        <w:rPr>
          <w:rFonts w:cs="Times New Roman"/>
          <w:color w:val="202122"/>
          <w:szCs w:val="21"/>
          <w:shd w:val="clear" w:color="auto" w:fill="FFFFFF"/>
        </w:rPr>
        <w:t>‌’</w:t>
      </w:r>
      <w:r w:rsidRPr="00337996">
        <w:rPr>
          <w:rFonts w:cs="Times New Roman"/>
          <w:color w:val="202122"/>
          <w:szCs w:val="21"/>
          <w:shd w:val="clear" w:color="auto" w:fill="FFFFFF"/>
        </w:rPr>
        <w:t>,</w:t>
      </w:r>
      <w:r w:rsidRPr="00337996">
        <w:rPr>
          <w:rFonts w:cs="Times New Roman"/>
          <w:color w:val="202122"/>
          <w:szCs w:val="21"/>
          <w:shd w:val="clear" w:color="auto" w:fill="FFFFFF"/>
        </w:rPr>
        <w:t>词干</w:t>
      </w:r>
      <w:proofErr w:type="spellStart"/>
      <w:r w:rsidRPr="00337996">
        <w:rPr>
          <w:rFonts w:cs="Times New Roman"/>
          <w:color w:val="202122"/>
          <w:szCs w:val="21"/>
          <w:shd w:val="clear" w:color="auto" w:fill="FFFFFF"/>
        </w:rPr>
        <w:t>bið</w:t>
      </w:r>
      <w:proofErr w:type="spellEnd"/>
      <w:r w:rsidR="008B053D">
        <w:rPr>
          <w:rFonts w:cs="Times New Roman"/>
          <w:color w:val="202122"/>
          <w:szCs w:val="21"/>
          <w:shd w:val="clear" w:color="auto" w:fill="FFFFFF"/>
        </w:rPr>
        <w:t>-</w:t>
      </w:r>
      <w:r w:rsidRPr="00337996">
        <w:rPr>
          <w:rFonts w:cs="Times New Roman"/>
          <w:color w:val="202122"/>
          <w:szCs w:val="21"/>
          <w:shd w:val="clear" w:color="auto" w:fill="FFFFFF"/>
        </w:rPr>
        <w:t>j-</w:t>
      </w:r>
      <w:r w:rsidR="008B053D">
        <w:rPr>
          <w:rFonts w:cs="Times New Roman" w:hint="eastAsia"/>
          <w:color w:val="202122"/>
          <w:szCs w:val="21"/>
          <w:shd w:val="clear" w:color="auto" w:fill="FFFFFF"/>
        </w:rPr>
        <w:t>；</w:t>
      </w:r>
      <w:proofErr w:type="spellStart"/>
      <w:r w:rsidRPr="00337996">
        <w:rPr>
          <w:rFonts w:cs="Times New Roman"/>
          <w:color w:val="202122"/>
          <w:szCs w:val="21"/>
          <w:shd w:val="clear" w:color="auto" w:fill="FFFFFF"/>
        </w:rPr>
        <w:t>sitja</w:t>
      </w:r>
      <w:proofErr w:type="spellEnd"/>
      <w:r w:rsidRPr="00337996">
        <w:rPr>
          <w:rFonts w:cs="Times New Roman"/>
          <w:color w:val="202122"/>
          <w:szCs w:val="21"/>
          <w:shd w:val="clear" w:color="auto" w:fill="FFFFFF"/>
        </w:rPr>
        <w:t xml:space="preserve"> </w:t>
      </w:r>
      <w:r w:rsidR="00200D36">
        <w:rPr>
          <w:rFonts w:cs="Times New Roman"/>
          <w:color w:val="202122"/>
          <w:szCs w:val="21"/>
          <w:shd w:val="clear" w:color="auto" w:fill="FFFFFF"/>
        </w:rPr>
        <w:t>‘</w:t>
      </w:r>
      <w:r w:rsidR="00200D36" w:rsidRPr="00337996">
        <w:rPr>
          <w:rFonts w:cs="Times New Roman"/>
          <w:color w:val="202122"/>
          <w:szCs w:val="21"/>
          <w:shd w:val="clear" w:color="auto" w:fill="FFFFFF"/>
        </w:rPr>
        <w:t>sit</w:t>
      </w:r>
      <w:r w:rsidR="00200D36">
        <w:rPr>
          <w:rFonts w:cs="Times New Roman"/>
          <w:color w:val="202122"/>
          <w:szCs w:val="21"/>
          <w:shd w:val="clear" w:color="auto" w:fill="FFFFFF"/>
        </w:rPr>
        <w:t>‌’</w:t>
      </w:r>
      <w:r w:rsidRPr="00337996">
        <w:rPr>
          <w:rFonts w:cs="Times New Roman"/>
          <w:color w:val="202122"/>
          <w:szCs w:val="21"/>
          <w:shd w:val="clear" w:color="auto" w:fill="FFFFFF"/>
        </w:rPr>
        <w:t xml:space="preserve">, </w:t>
      </w:r>
      <w:r w:rsidRPr="00337996">
        <w:rPr>
          <w:rFonts w:cs="Times New Roman"/>
          <w:color w:val="202122"/>
          <w:szCs w:val="21"/>
          <w:shd w:val="clear" w:color="auto" w:fill="FFFFFF"/>
        </w:rPr>
        <w:t>词干</w:t>
      </w:r>
      <w:r w:rsidRPr="00337996">
        <w:rPr>
          <w:rFonts w:cs="Times New Roman"/>
          <w:color w:val="202122"/>
          <w:szCs w:val="21"/>
          <w:shd w:val="clear" w:color="auto" w:fill="FFFFFF"/>
        </w:rPr>
        <w:t>sit</w:t>
      </w:r>
      <w:r w:rsidR="008B053D">
        <w:rPr>
          <w:rFonts w:cs="Times New Roman"/>
          <w:color w:val="202122"/>
          <w:szCs w:val="21"/>
          <w:shd w:val="clear" w:color="auto" w:fill="FFFFFF"/>
        </w:rPr>
        <w:t>-</w:t>
      </w:r>
      <w:r w:rsidRPr="00337996">
        <w:rPr>
          <w:rFonts w:cs="Times New Roman"/>
          <w:color w:val="202122"/>
          <w:szCs w:val="21"/>
          <w:shd w:val="clear" w:color="auto" w:fill="FFFFFF"/>
        </w:rPr>
        <w:t>j-</w:t>
      </w:r>
      <w:r w:rsidRPr="00337996">
        <w:rPr>
          <w:rFonts w:cs="Times New Roman"/>
          <w:color w:val="202122"/>
          <w:szCs w:val="21"/>
          <w:shd w:val="clear" w:color="auto" w:fill="FFFFFF"/>
        </w:rPr>
        <w:t>，</w:t>
      </w:r>
      <w:r w:rsidR="0093092B">
        <w:rPr>
          <w:rFonts w:cs="Times New Roman" w:hint="eastAsia"/>
          <w:color w:val="202122"/>
          <w:szCs w:val="21"/>
          <w:shd w:val="clear" w:color="auto" w:fill="FFFFFF"/>
        </w:rPr>
        <w:t>它们的直陈式变形类似于：</w:t>
      </w:r>
    </w:p>
    <w:tbl>
      <w:tblPr>
        <w:tblStyle w:val="11"/>
        <w:tblW w:w="0" w:type="auto"/>
        <w:tblLook w:val="04A0" w:firstRow="1" w:lastRow="0" w:firstColumn="1" w:lastColumn="0" w:noHBand="0" w:noVBand="1"/>
      </w:tblPr>
      <w:tblGrid>
        <w:gridCol w:w="849"/>
        <w:gridCol w:w="742"/>
        <w:gridCol w:w="718"/>
      </w:tblGrid>
      <w:tr w:rsidR="0093092B" w:rsidRPr="0093092B" w14:paraId="7674D983" w14:textId="77777777" w:rsidTr="003F219C">
        <w:trPr>
          <w:cnfStyle w:val="100000000000" w:firstRow="1" w:lastRow="0" w:firstColumn="0" w:lastColumn="0" w:oddVBand="0" w:evenVBand="0" w:oddHBand="0" w:evenHBand="0" w:firstRowFirstColumn="0" w:firstRowLastColumn="0" w:lastRowFirstColumn="0" w:lastRowLastColumn="0"/>
          <w:trHeight w:val="324"/>
        </w:trPr>
        <w:tc>
          <w:tcPr>
            <w:tcW w:w="0" w:type="auto"/>
          </w:tcPr>
          <w:p w14:paraId="6A91DA25" w14:textId="77777777" w:rsidR="0093092B" w:rsidRPr="0093092B" w:rsidRDefault="0093092B" w:rsidP="00A42287">
            <w:pPr>
              <w:pStyle w:val="a9"/>
            </w:pPr>
            <w:r w:rsidRPr="0093092B">
              <w:t>直陈式</w:t>
            </w:r>
          </w:p>
        </w:tc>
        <w:tc>
          <w:tcPr>
            <w:tcW w:w="0" w:type="auto"/>
          </w:tcPr>
          <w:p w14:paraId="786ABFBD" w14:textId="77777777" w:rsidR="0093092B" w:rsidRPr="0093092B" w:rsidRDefault="0093092B" w:rsidP="00A42287">
            <w:pPr>
              <w:pStyle w:val="a9"/>
            </w:pPr>
            <w:r w:rsidRPr="0093092B">
              <w:t>现在</w:t>
            </w:r>
          </w:p>
        </w:tc>
        <w:tc>
          <w:tcPr>
            <w:tcW w:w="0" w:type="auto"/>
          </w:tcPr>
          <w:p w14:paraId="324AB0FE" w14:textId="77777777" w:rsidR="0093092B" w:rsidRPr="0093092B" w:rsidRDefault="0093092B" w:rsidP="00A42287">
            <w:pPr>
              <w:pStyle w:val="a9"/>
            </w:pPr>
            <w:r w:rsidRPr="0093092B">
              <w:t>过去</w:t>
            </w:r>
          </w:p>
        </w:tc>
      </w:tr>
      <w:tr w:rsidR="0093092B" w:rsidRPr="0093092B" w14:paraId="0B250427" w14:textId="77777777" w:rsidTr="003F219C">
        <w:trPr>
          <w:trHeight w:val="324"/>
        </w:trPr>
        <w:tc>
          <w:tcPr>
            <w:tcW w:w="0" w:type="auto"/>
          </w:tcPr>
          <w:p w14:paraId="7BC95D3D" w14:textId="77777777" w:rsidR="0093092B" w:rsidRPr="0093092B" w:rsidRDefault="0093092B" w:rsidP="00A42287">
            <w:pPr>
              <w:pStyle w:val="a9"/>
            </w:pPr>
            <w:r w:rsidRPr="0093092B">
              <w:t>1</w:t>
            </w:r>
            <w:r w:rsidRPr="0093092B">
              <w:t>单</w:t>
            </w:r>
          </w:p>
        </w:tc>
        <w:tc>
          <w:tcPr>
            <w:tcW w:w="0" w:type="auto"/>
          </w:tcPr>
          <w:p w14:paraId="770AE7AA" w14:textId="0154E936" w:rsidR="0093092B" w:rsidRPr="0093092B" w:rsidRDefault="0093092B" w:rsidP="00A42287">
            <w:pPr>
              <w:pStyle w:val="a9"/>
            </w:pPr>
            <w:r w:rsidRPr="0093092B">
              <w:t>sit</w:t>
            </w:r>
          </w:p>
        </w:tc>
        <w:tc>
          <w:tcPr>
            <w:tcW w:w="0" w:type="auto"/>
          </w:tcPr>
          <w:p w14:paraId="7866645C" w14:textId="0CACBCA1" w:rsidR="0093092B" w:rsidRPr="0093092B" w:rsidRDefault="0093092B" w:rsidP="00A42287">
            <w:pPr>
              <w:pStyle w:val="a9"/>
            </w:pPr>
            <w:r w:rsidRPr="0093092B">
              <w:t>sat</w:t>
            </w:r>
          </w:p>
        </w:tc>
      </w:tr>
      <w:tr w:rsidR="0093092B" w:rsidRPr="0093092B" w14:paraId="623B2511" w14:textId="77777777" w:rsidTr="003F219C">
        <w:trPr>
          <w:trHeight w:val="324"/>
        </w:trPr>
        <w:tc>
          <w:tcPr>
            <w:tcW w:w="0" w:type="auto"/>
          </w:tcPr>
          <w:p w14:paraId="261D00D8" w14:textId="77777777" w:rsidR="0093092B" w:rsidRPr="0093092B" w:rsidRDefault="0093092B" w:rsidP="00A42287">
            <w:pPr>
              <w:pStyle w:val="a9"/>
            </w:pPr>
            <w:r w:rsidRPr="0093092B">
              <w:t>2</w:t>
            </w:r>
            <w:r w:rsidRPr="0093092B">
              <w:t>单</w:t>
            </w:r>
          </w:p>
        </w:tc>
        <w:tc>
          <w:tcPr>
            <w:tcW w:w="0" w:type="auto"/>
          </w:tcPr>
          <w:p w14:paraId="41B62C8B" w14:textId="3F33A648" w:rsidR="0093092B" w:rsidRPr="0093092B" w:rsidRDefault="0093092B" w:rsidP="00A42287">
            <w:pPr>
              <w:pStyle w:val="a9"/>
            </w:pPr>
            <w:proofErr w:type="spellStart"/>
            <w:r w:rsidRPr="0093092B">
              <w:t>sitr</w:t>
            </w:r>
            <w:proofErr w:type="spellEnd"/>
          </w:p>
        </w:tc>
        <w:tc>
          <w:tcPr>
            <w:tcW w:w="0" w:type="auto"/>
          </w:tcPr>
          <w:p w14:paraId="04D7B4AE" w14:textId="1B99FEE1" w:rsidR="0093092B" w:rsidRPr="0093092B" w:rsidRDefault="0093092B" w:rsidP="00A42287">
            <w:pPr>
              <w:pStyle w:val="a9"/>
            </w:pPr>
            <w:proofErr w:type="spellStart"/>
            <w:r w:rsidRPr="0093092B">
              <w:t>sazt</w:t>
            </w:r>
            <w:proofErr w:type="spellEnd"/>
          </w:p>
        </w:tc>
      </w:tr>
      <w:tr w:rsidR="0093092B" w:rsidRPr="0093092B" w14:paraId="5DAFDFB6" w14:textId="77777777" w:rsidTr="003F219C">
        <w:trPr>
          <w:trHeight w:val="324"/>
        </w:trPr>
        <w:tc>
          <w:tcPr>
            <w:tcW w:w="0" w:type="auto"/>
          </w:tcPr>
          <w:p w14:paraId="1209DD50" w14:textId="77777777" w:rsidR="0093092B" w:rsidRPr="0093092B" w:rsidRDefault="0093092B" w:rsidP="00A42287">
            <w:pPr>
              <w:pStyle w:val="a9"/>
            </w:pPr>
            <w:r w:rsidRPr="0093092B">
              <w:t>3</w:t>
            </w:r>
            <w:r w:rsidRPr="0093092B">
              <w:t>单</w:t>
            </w:r>
          </w:p>
        </w:tc>
        <w:tc>
          <w:tcPr>
            <w:tcW w:w="0" w:type="auto"/>
          </w:tcPr>
          <w:p w14:paraId="1F7BFB44" w14:textId="52F8217D" w:rsidR="0093092B" w:rsidRPr="0093092B" w:rsidRDefault="0093092B" w:rsidP="00A42287">
            <w:pPr>
              <w:pStyle w:val="a9"/>
            </w:pPr>
            <w:proofErr w:type="spellStart"/>
            <w:r w:rsidRPr="0093092B">
              <w:t>sitr</w:t>
            </w:r>
            <w:proofErr w:type="spellEnd"/>
          </w:p>
        </w:tc>
        <w:tc>
          <w:tcPr>
            <w:tcW w:w="0" w:type="auto"/>
          </w:tcPr>
          <w:p w14:paraId="726311D4" w14:textId="7B275672" w:rsidR="0093092B" w:rsidRPr="0093092B" w:rsidRDefault="0093092B" w:rsidP="00A42287">
            <w:pPr>
              <w:pStyle w:val="a9"/>
            </w:pPr>
            <w:r w:rsidRPr="0093092B">
              <w:t>sat</w:t>
            </w:r>
          </w:p>
        </w:tc>
      </w:tr>
      <w:tr w:rsidR="0093092B" w:rsidRPr="0093092B" w14:paraId="253DCA47" w14:textId="77777777" w:rsidTr="003F219C">
        <w:trPr>
          <w:trHeight w:val="324"/>
        </w:trPr>
        <w:tc>
          <w:tcPr>
            <w:tcW w:w="0" w:type="auto"/>
          </w:tcPr>
          <w:p w14:paraId="3F261FF6" w14:textId="77777777" w:rsidR="0093092B" w:rsidRPr="0093092B" w:rsidRDefault="0093092B" w:rsidP="00A42287">
            <w:pPr>
              <w:pStyle w:val="a9"/>
            </w:pPr>
            <w:r w:rsidRPr="0093092B">
              <w:t>1</w:t>
            </w:r>
            <w:r w:rsidRPr="0093092B">
              <w:t>复</w:t>
            </w:r>
          </w:p>
        </w:tc>
        <w:tc>
          <w:tcPr>
            <w:tcW w:w="0" w:type="auto"/>
          </w:tcPr>
          <w:p w14:paraId="34A4E7DA" w14:textId="662955B1" w:rsidR="0093092B" w:rsidRPr="0093092B" w:rsidRDefault="0093092B" w:rsidP="00A42287">
            <w:pPr>
              <w:pStyle w:val="a9"/>
            </w:pPr>
            <w:proofErr w:type="spellStart"/>
            <w:r w:rsidRPr="0093092B">
              <w:t>sitjum</w:t>
            </w:r>
            <w:proofErr w:type="spellEnd"/>
          </w:p>
        </w:tc>
        <w:tc>
          <w:tcPr>
            <w:tcW w:w="0" w:type="auto"/>
          </w:tcPr>
          <w:p w14:paraId="355F549D" w14:textId="11A49CD6" w:rsidR="0093092B" w:rsidRPr="0093092B" w:rsidRDefault="0093092B" w:rsidP="00A42287">
            <w:pPr>
              <w:pStyle w:val="a9"/>
            </w:pPr>
            <w:proofErr w:type="spellStart"/>
            <w:r w:rsidRPr="0093092B">
              <w:t>sátum</w:t>
            </w:r>
            <w:proofErr w:type="spellEnd"/>
          </w:p>
        </w:tc>
      </w:tr>
      <w:tr w:rsidR="0093092B" w:rsidRPr="0093092B" w14:paraId="49E7A1A7" w14:textId="77777777" w:rsidTr="003F219C">
        <w:trPr>
          <w:trHeight w:val="324"/>
        </w:trPr>
        <w:tc>
          <w:tcPr>
            <w:tcW w:w="0" w:type="auto"/>
          </w:tcPr>
          <w:p w14:paraId="4E85C4F5" w14:textId="77777777" w:rsidR="0093092B" w:rsidRPr="0093092B" w:rsidRDefault="0093092B" w:rsidP="00A42287">
            <w:pPr>
              <w:pStyle w:val="a9"/>
            </w:pPr>
            <w:r w:rsidRPr="0093092B">
              <w:t>2</w:t>
            </w:r>
            <w:r w:rsidRPr="0093092B">
              <w:t>复</w:t>
            </w:r>
          </w:p>
        </w:tc>
        <w:tc>
          <w:tcPr>
            <w:tcW w:w="0" w:type="auto"/>
          </w:tcPr>
          <w:p w14:paraId="7CE1C98F" w14:textId="73F01617" w:rsidR="0093092B" w:rsidRPr="0093092B" w:rsidRDefault="0093092B" w:rsidP="00A42287">
            <w:pPr>
              <w:pStyle w:val="a9"/>
            </w:pPr>
            <w:proofErr w:type="spellStart"/>
            <w:r w:rsidRPr="0093092B">
              <w:t>sitið</w:t>
            </w:r>
            <w:proofErr w:type="spellEnd"/>
          </w:p>
        </w:tc>
        <w:tc>
          <w:tcPr>
            <w:tcW w:w="0" w:type="auto"/>
          </w:tcPr>
          <w:p w14:paraId="7CFE7BFD" w14:textId="3A335269" w:rsidR="0093092B" w:rsidRPr="0093092B" w:rsidRDefault="0093092B" w:rsidP="00A42287">
            <w:pPr>
              <w:pStyle w:val="a9"/>
            </w:pPr>
            <w:proofErr w:type="spellStart"/>
            <w:r w:rsidRPr="0093092B">
              <w:t>sátuð</w:t>
            </w:r>
            <w:proofErr w:type="spellEnd"/>
          </w:p>
        </w:tc>
      </w:tr>
      <w:tr w:rsidR="0093092B" w:rsidRPr="0093092B" w14:paraId="060F32A5" w14:textId="77777777" w:rsidTr="003F219C">
        <w:trPr>
          <w:trHeight w:val="324"/>
        </w:trPr>
        <w:tc>
          <w:tcPr>
            <w:tcW w:w="0" w:type="auto"/>
          </w:tcPr>
          <w:p w14:paraId="5631708A" w14:textId="77777777" w:rsidR="0093092B" w:rsidRPr="0093092B" w:rsidRDefault="0093092B" w:rsidP="00A42287">
            <w:pPr>
              <w:pStyle w:val="a9"/>
            </w:pPr>
            <w:r w:rsidRPr="0093092B">
              <w:t>3</w:t>
            </w:r>
            <w:r w:rsidRPr="0093092B">
              <w:t>复</w:t>
            </w:r>
          </w:p>
        </w:tc>
        <w:tc>
          <w:tcPr>
            <w:tcW w:w="0" w:type="auto"/>
          </w:tcPr>
          <w:p w14:paraId="41B7350D" w14:textId="7D32D469" w:rsidR="0093092B" w:rsidRPr="0093092B" w:rsidRDefault="0093092B" w:rsidP="00A42287">
            <w:pPr>
              <w:pStyle w:val="a9"/>
            </w:pPr>
            <w:proofErr w:type="spellStart"/>
            <w:r w:rsidRPr="0093092B">
              <w:t>sitja</w:t>
            </w:r>
            <w:proofErr w:type="spellEnd"/>
          </w:p>
        </w:tc>
        <w:tc>
          <w:tcPr>
            <w:tcW w:w="0" w:type="auto"/>
          </w:tcPr>
          <w:p w14:paraId="2C7B022D" w14:textId="7D17B9B7" w:rsidR="0093092B" w:rsidRPr="0093092B" w:rsidRDefault="0093092B" w:rsidP="00A42287">
            <w:pPr>
              <w:pStyle w:val="a9"/>
            </w:pPr>
            <w:proofErr w:type="spellStart"/>
            <w:r w:rsidRPr="0093092B">
              <w:t>sátu</w:t>
            </w:r>
            <w:proofErr w:type="spellEnd"/>
          </w:p>
        </w:tc>
      </w:tr>
    </w:tbl>
    <w:p w14:paraId="359CE2F6" w14:textId="19241066" w:rsidR="001B47F8" w:rsidRDefault="001B47F8" w:rsidP="00A42287">
      <w:pPr>
        <w:ind w:firstLine="420"/>
        <w:rPr>
          <w:rFonts w:cs="Times New Roman"/>
          <w:color w:val="202122"/>
          <w:szCs w:val="21"/>
          <w:shd w:val="clear" w:color="auto" w:fill="FFFFFF"/>
        </w:rPr>
      </w:pPr>
      <w:r>
        <w:rPr>
          <w:rFonts w:cs="Times New Roman" w:hint="eastAsia"/>
          <w:color w:val="202122"/>
          <w:szCs w:val="21"/>
          <w:shd w:val="clear" w:color="auto" w:fill="FFFFFF"/>
        </w:rPr>
        <w:t>上表展示了词干末尾的</w:t>
      </w:r>
      <w:r>
        <w:rPr>
          <w:rFonts w:cs="Times New Roman" w:hint="eastAsia"/>
          <w:color w:val="202122"/>
          <w:szCs w:val="21"/>
          <w:shd w:val="clear" w:color="auto" w:fill="FFFFFF"/>
        </w:rPr>
        <w:t>-j</w:t>
      </w:r>
      <w:r>
        <w:rPr>
          <w:rFonts w:cs="Times New Roman" w:hint="eastAsia"/>
          <w:color w:val="202122"/>
          <w:szCs w:val="21"/>
          <w:shd w:val="clear" w:color="auto" w:fill="FFFFFF"/>
        </w:rPr>
        <w:t>接续辅音和不同类型的元音时的情况，事实上，这里完全符合</w:t>
      </w:r>
      <w:r w:rsidR="00000000">
        <w:fldChar w:fldCharType="begin"/>
      </w:r>
      <w:r w:rsidR="00000000">
        <w:instrText>HYPERLINK \l "_Ref115548851" \h</w:instrText>
      </w:r>
      <w:r w:rsidR="00000000">
        <w:fldChar w:fldCharType="separate"/>
      </w:r>
      <w:r w:rsidR="00EB35FA">
        <w:rPr>
          <w:rFonts w:cs="Times New Roman"/>
          <w:color w:val="202122"/>
          <w:szCs w:val="21"/>
          <w:shd w:val="clear" w:color="auto" w:fill="FFFFFF"/>
        </w:rPr>
        <w:t>1.4.3</w:t>
      </w:r>
      <w:r w:rsidR="00000000">
        <w:rPr>
          <w:rFonts w:cs="Times New Roman"/>
          <w:color w:val="202122"/>
          <w:szCs w:val="21"/>
          <w:shd w:val="clear" w:color="auto" w:fill="FFFFFF"/>
        </w:rPr>
        <w:fldChar w:fldCharType="end"/>
      </w:r>
      <w:r>
        <w:rPr>
          <w:rFonts w:cs="Times New Roman" w:hint="eastAsia"/>
          <w:color w:val="202122"/>
          <w:szCs w:val="21"/>
          <w:shd w:val="clear" w:color="auto" w:fill="FFFFFF"/>
        </w:rPr>
        <w:t>的规则，读者不难推断出虚拟式以及中动态的情况。</w:t>
      </w:r>
    </w:p>
    <w:p w14:paraId="665C7E9A" w14:textId="005A5F9F" w:rsidR="00596E2A" w:rsidRPr="00337996" w:rsidRDefault="00596E2A" w:rsidP="00A42287">
      <w:pPr>
        <w:ind w:firstLine="420"/>
        <w:rPr>
          <w:rFonts w:cs="Times New Roman"/>
          <w:color w:val="202122"/>
          <w:szCs w:val="21"/>
          <w:shd w:val="clear" w:color="auto" w:fill="FFFFFF"/>
        </w:rPr>
      </w:pPr>
      <w:proofErr w:type="spellStart"/>
      <w:r w:rsidRPr="00337996">
        <w:rPr>
          <w:rFonts w:cs="Times New Roman"/>
          <w:color w:val="202122"/>
          <w:szCs w:val="21"/>
          <w:shd w:val="clear" w:color="auto" w:fill="FFFFFF"/>
        </w:rPr>
        <w:t>liggja</w:t>
      </w:r>
      <w:proofErr w:type="spellEnd"/>
      <w:r w:rsidRPr="00337996">
        <w:rPr>
          <w:rFonts w:cs="Times New Roman"/>
          <w:color w:val="202122"/>
          <w:szCs w:val="21"/>
          <w:shd w:val="clear" w:color="auto" w:fill="FFFFFF"/>
        </w:rPr>
        <w:t xml:space="preserve"> </w:t>
      </w:r>
      <w:r w:rsidR="00200D36">
        <w:rPr>
          <w:rFonts w:cs="Times New Roman"/>
          <w:color w:val="202122"/>
          <w:szCs w:val="21"/>
          <w:shd w:val="clear" w:color="auto" w:fill="FFFFFF"/>
        </w:rPr>
        <w:t>‘</w:t>
      </w:r>
      <w:r w:rsidR="00200D36" w:rsidRPr="00337996">
        <w:rPr>
          <w:rFonts w:cs="Times New Roman"/>
          <w:color w:val="202122"/>
          <w:szCs w:val="21"/>
          <w:shd w:val="clear" w:color="auto" w:fill="FFFFFF"/>
        </w:rPr>
        <w:t>lie, recline</w:t>
      </w:r>
      <w:r w:rsidR="00200D36">
        <w:rPr>
          <w:rFonts w:cs="Times New Roman"/>
          <w:color w:val="202122"/>
          <w:szCs w:val="21"/>
          <w:shd w:val="clear" w:color="auto" w:fill="FFFFFF"/>
        </w:rPr>
        <w:t>‌’</w:t>
      </w:r>
      <w:r w:rsidRPr="00337996">
        <w:rPr>
          <w:rFonts w:cs="Times New Roman"/>
          <w:color w:val="202122"/>
          <w:szCs w:val="21"/>
          <w:shd w:val="clear" w:color="auto" w:fill="FFFFFF"/>
        </w:rPr>
        <w:t xml:space="preserve"> </w:t>
      </w:r>
      <w:r w:rsidRPr="00337996">
        <w:rPr>
          <w:rFonts w:cs="Times New Roman"/>
          <w:color w:val="202122"/>
          <w:szCs w:val="21"/>
          <w:shd w:val="clear" w:color="auto" w:fill="FFFFFF"/>
        </w:rPr>
        <w:t>和</w:t>
      </w:r>
      <w:proofErr w:type="spellStart"/>
      <w:r w:rsidRPr="00337996">
        <w:rPr>
          <w:rFonts w:cs="Times New Roman"/>
          <w:color w:val="202122"/>
          <w:szCs w:val="21"/>
          <w:shd w:val="clear" w:color="auto" w:fill="FFFFFF"/>
        </w:rPr>
        <w:t>þiggja</w:t>
      </w:r>
      <w:proofErr w:type="spellEnd"/>
      <w:r w:rsidRPr="00337996">
        <w:rPr>
          <w:rFonts w:cs="Times New Roman"/>
          <w:color w:val="202122"/>
          <w:szCs w:val="21"/>
          <w:shd w:val="clear" w:color="auto" w:fill="FFFFFF"/>
        </w:rPr>
        <w:t xml:space="preserve"> </w:t>
      </w:r>
      <w:r w:rsidR="00200D36">
        <w:rPr>
          <w:rFonts w:cs="Times New Roman"/>
          <w:color w:val="202122"/>
          <w:szCs w:val="21"/>
          <w:shd w:val="clear" w:color="auto" w:fill="FFFFFF"/>
        </w:rPr>
        <w:t>‘</w:t>
      </w:r>
      <w:r w:rsidR="00200D36" w:rsidRPr="00337996">
        <w:rPr>
          <w:rFonts w:cs="Times New Roman"/>
          <w:color w:val="202122"/>
          <w:szCs w:val="21"/>
          <w:shd w:val="clear" w:color="auto" w:fill="FFFFFF"/>
        </w:rPr>
        <w:t>accept, receive</w:t>
      </w:r>
      <w:r w:rsidR="00200D36">
        <w:rPr>
          <w:rFonts w:cs="Times New Roman"/>
          <w:color w:val="202122"/>
          <w:szCs w:val="21"/>
          <w:shd w:val="clear" w:color="auto" w:fill="FFFFFF"/>
        </w:rPr>
        <w:t>‌’</w:t>
      </w:r>
      <w:r w:rsidRPr="00337996">
        <w:rPr>
          <w:rFonts w:cs="Times New Roman"/>
          <w:color w:val="202122"/>
          <w:szCs w:val="21"/>
          <w:shd w:val="clear" w:color="auto" w:fill="FFFFFF"/>
        </w:rPr>
        <w:t xml:space="preserve"> </w:t>
      </w:r>
      <w:r w:rsidRPr="00337996">
        <w:rPr>
          <w:rFonts w:cs="Times New Roman"/>
          <w:color w:val="202122"/>
          <w:szCs w:val="21"/>
          <w:shd w:val="clear" w:color="auto" w:fill="FFFFFF"/>
        </w:rPr>
        <w:t>这两个动词以</w:t>
      </w:r>
      <w:r w:rsidRPr="00337996">
        <w:rPr>
          <w:rFonts w:cs="Times New Roman"/>
          <w:color w:val="202122"/>
          <w:szCs w:val="21"/>
          <w:shd w:val="clear" w:color="auto" w:fill="FFFFFF"/>
        </w:rPr>
        <w:t>-ja</w:t>
      </w:r>
      <w:r w:rsidRPr="00337996">
        <w:rPr>
          <w:rFonts w:cs="Times New Roman"/>
          <w:color w:val="202122"/>
          <w:szCs w:val="21"/>
          <w:shd w:val="clear" w:color="auto" w:fill="FFFFFF"/>
        </w:rPr>
        <w:t>结尾且辅音是双写辅音</w:t>
      </w:r>
      <w:r w:rsidR="001B47F8">
        <w:rPr>
          <w:rFonts w:cs="Times New Roman" w:hint="eastAsia"/>
          <w:color w:val="202122"/>
          <w:szCs w:val="21"/>
          <w:shd w:val="clear" w:color="auto" w:fill="FFFFFF"/>
        </w:rPr>
        <w:t>，</w:t>
      </w:r>
      <w:r w:rsidRPr="00337996">
        <w:rPr>
          <w:rFonts w:cs="Times New Roman"/>
          <w:color w:val="202122"/>
          <w:szCs w:val="21"/>
          <w:shd w:val="clear" w:color="auto" w:fill="FFFFFF"/>
        </w:rPr>
        <w:t>它们的第一基本元的词干是</w:t>
      </w:r>
      <w:proofErr w:type="spellStart"/>
      <w:r w:rsidRPr="00337996">
        <w:rPr>
          <w:rFonts w:cs="Times New Roman"/>
          <w:color w:val="202122"/>
          <w:szCs w:val="21"/>
          <w:shd w:val="clear" w:color="auto" w:fill="FFFFFF"/>
        </w:rPr>
        <w:t>liggj</w:t>
      </w:r>
      <w:proofErr w:type="spellEnd"/>
      <w:r w:rsidRPr="00337996">
        <w:rPr>
          <w:rFonts w:cs="Times New Roman"/>
          <w:color w:val="202122"/>
          <w:szCs w:val="21"/>
          <w:shd w:val="clear" w:color="auto" w:fill="FFFFFF"/>
        </w:rPr>
        <w:t xml:space="preserve">-, </w:t>
      </w:r>
      <w:proofErr w:type="spellStart"/>
      <w:r w:rsidRPr="00337996">
        <w:rPr>
          <w:rFonts w:cs="Times New Roman"/>
          <w:color w:val="202122"/>
          <w:szCs w:val="21"/>
          <w:shd w:val="clear" w:color="auto" w:fill="FFFFFF"/>
        </w:rPr>
        <w:t>þiggj</w:t>
      </w:r>
      <w:proofErr w:type="spellEnd"/>
      <w:r w:rsidRPr="00337996">
        <w:rPr>
          <w:rFonts w:cs="Times New Roman"/>
          <w:color w:val="202122"/>
          <w:szCs w:val="21"/>
          <w:shd w:val="clear" w:color="auto" w:fill="FFFFFF"/>
        </w:rPr>
        <w:t>-</w:t>
      </w:r>
      <w:r w:rsidRPr="00337996">
        <w:rPr>
          <w:rFonts w:cs="Times New Roman"/>
          <w:color w:val="202122"/>
          <w:szCs w:val="21"/>
          <w:shd w:val="clear" w:color="auto" w:fill="FFFFFF"/>
        </w:rPr>
        <w:t>，但在过去式中</w:t>
      </w:r>
      <w:r w:rsidRPr="00337996">
        <w:rPr>
          <w:rFonts w:cs="Times New Roman"/>
          <w:color w:val="202122"/>
          <w:szCs w:val="21"/>
          <w:shd w:val="clear" w:color="auto" w:fill="FFFFFF"/>
        </w:rPr>
        <w:t>-j-</w:t>
      </w:r>
      <w:r w:rsidRPr="00337996">
        <w:rPr>
          <w:rFonts w:cs="Times New Roman"/>
          <w:color w:val="202122"/>
          <w:szCs w:val="21"/>
          <w:shd w:val="clear" w:color="auto" w:fill="FFFFFF"/>
        </w:rPr>
        <w:t>不再出现</w:t>
      </w:r>
      <w:r w:rsidR="001B47F8">
        <w:rPr>
          <w:rFonts w:cs="Times New Roman" w:hint="eastAsia"/>
          <w:color w:val="202122"/>
          <w:szCs w:val="21"/>
          <w:shd w:val="clear" w:color="auto" w:fill="FFFFFF"/>
        </w:rPr>
        <w:t>；</w:t>
      </w:r>
      <w:r w:rsidRPr="00337996">
        <w:rPr>
          <w:rFonts w:cs="Times New Roman"/>
          <w:color w:val="202122"/>
          <w:szCs w:val="21"/>
          <w:shd w:val="clear" w:color="auto" w:fill="FFFFFF"/>
        </w:rPr>
        <w:t>单数过去式的词干末尾的双辅音缩短为单辅音，在古诺尔斯语文本中不再写出，同时词干中的元音变为长音</w:t>
      </w:r>
      <w:r w:rsidR="001B47F8">
        <w:rPr>
          <w:rFonts w:cs="Times New Roman" w:hint="eastAsia"/>
          <w:color w:val="202122"/>
          <w:szCs w:val="21"/>
          <w:shd w:val="clear" w:color="auto" w:fill="FFFFFF"/>
        </w:rPr>
        <w:t>（第二基本元</w:t>
      </w:r>
      <w:proofErr w:type="spellStart"/>
      <w:r w:rsidR="001B47F8">
        <w:rPr>
          <w:rFonts w:cs="Times New Roman" w:hint="eastAsia"/>
          <w:color w:val="202122"/>
          <w:szCs w:val="21"/>
          <w:shd w:val="clear" w:color="auto" w:fill="FFFFFF"/>
        </w:rPr>
        <w:t>l</w:t>
      </w:r>
      <w:r w:rsidR="001B47F8" w:rsidRPr="00337996">
        <w:rPr>
          <w:shd w:val="clear" w:color="auto" w:fill="FFFFFF"/>
        </w:rPr>
        <w:t>á</w:t>
      </w:r>
      <w:proofErr w:type="spellEnd"/>
      <w:r w:rsidR="001B47F8">
        <w:rPr>
          <w:shd w:val="clear" w:color="auto" w:fill="FFFFFF"/>
        </w:rPr>
        <w:t xml:space="preserve">-, </w:t>
      </w:r>
      <w:proofErr w:type="spellStart"/>
      <w:r w:rsidR="001B47F8" w:rsidRPr="00337996">
        <w:rPr>
          <w:shd w:val="clear" w:color="auto" w:fill="FFFFFF"/>
        </w:rPr>
        <w:t>þá</w:t>
      </w:r>
      <w:proofErr w:type="spellEnd"/>
      <w:r w:rsidR="001B47F8">
        <w:rPr>
          <w:shd w:val="clear" w:color="auto" w:fill="FFFFFF"/>
        </w:rPr>
        <w:t>-</w:t>
      </w:r>
      <w:r w:rsidR="001B47F8">
        <w:rPr>
          <w:rFonts w:cs="Times New Roman" w:hint="eastAsia"/>
          <w:color w:val="202122"/>
          <w:szCs w:val="21"/>
          <w:shd w:val="clear" w:color="auto" w:fill="FFFFFF"/>
        </w:rPr>
        <w:t>）</w:t>
      </w:r>
      <w:r w:rsidRPr="00337996">
        <w:rPr>
          <w:rFonts w:cs="Times New Roman"/>
          <w:color w:val="202122"/>
          <w:szCs w:val="21"/>
          <w:shd w:val="clear" w:color="auto" w:fill="FFFFFF"/>
        </w:rPr>
        <w:t>。</w:t>
      </w:r>
      <w:r w:rsidR="001B47F8">
        <w:rPr>
          <w:rFonts w:cs="Times New Roman" w:hint="eastAsia"/>
          <w:color w:val="202122"/>
          <w:szCs w:val="21"/>
          <w:shd w:val="clear" w:color="auto" w:fill="FFFFFF"/>
        </w:rPr>
        <w:t>第三</w:t>
      </w:r>
      <w:r w:rsidR="00170D51">
        <w:rPr>
          <w:rFonts w:cs="Times New Roman" w:hint="eastAsia"/>
          <w:color w:val="202122"/>
          <w:szCs w:val="21"/>
          <w:shd w:val="clear" w:color="auto" w:fill="FFFFFF"/>
        </w:rPr>
        <w:t>、第四</w:t>
      </w:r>
      <w:r w:rsidR="001B47F8">
        <w:rPr>
          <w:rFonts w:cs="Times New Roman" w:hint="eastAsia"/>
          <w:color w:val="202122"/>
          <w:szCs w:val="21"/>
          <w:shd w:val="clear" w:color="auto" w:fill="FFFFFF"/>
        </w:rPr>
        <w:t>基本元保留单辅音，如</w:t>
      </w:r>
      <w:proofErr w:type="spellStart"/>
      <w:r w:rsidR="001B47F8">
        <w:rPr>
          <w:rFonts w:cs="Times New Roman" w:hint="eastAsia"/>
          <w:color w:val="202122"/>
          <w:szCs w:val="21"/>
          <w:shd w:val="clear" w:color="auto" w:fill="FFFFFF"/>
        </w:rPr>
        <w:t>l</w:t>
      </w:r>
      <w:r w:rsidR="001B47F8" w:rsidRPr="00337996">
        <w:rPr>
          <w:shd w:val="clear" w:color="auto" w:fill="FFFFFF"/>
        </w:rPr>
        <w:t>á</w:t>
      </w:r>
      <w:r w:rsidR="001B47F8">
        <w:rPr>
          <w:rFonts w:hint="eastAsia"/>
          <w:shd w:val="clear" w:color="auto" w:fill="FFFFFF"/>
        </w:rPr>
        <w:t>g</w:t>
      </w:r>
      <w:proofErr w:type="spellEnd"/>
      <w:r w:rsidR="001B47F8">
        <w:rPr>
          <w:shd w:val="clear" w:color="auto" w:fill="FFFFFF"/>
        </w:rPr>
        <w:t>-</w:t>
      </w:r>
      <w:r w:rsidR="001B47F8">
        <w:rPr>
          <w:rFonts w:hint="eastAsia"/>
          <w:shd w:val="clear" w:color="auto" w:fill="FFFFFF"/>
        </w:rPr>
        <w:t>,</w:t>
      </w:r>
      <w:r w:rsidR="00170D51">
        <w:rPr>
          <w:shd w:val="clear" w:color="auto" w:fill="FFFFFF"/>
        </w:rPr>
        <w:t xml:space="preserve"> </w:t>
      </w:r>
      <w:proofErr w:type="spellStart"/>
      <w:r w:rsidR="001B47F8" w:rsidRPr="00337996">
        <w:rPr>
          <w:shd w:val="clear" w:color="auto" w:fill="FFFFFF"/>
        </w:rPr>
        <w:t>þá</w:t>
      </w:r>
      <w:r w:rsidR="001B47F8">
        <w:rPr>
          <w:shd w:val="clear" w:color="auto" w:fill="FFFFFF"/>
        </w:rPr>
        <w:t>g</w:t>
      </w:r>
      <w:proofErr w:type="spellEnd"/>
      <w:r w:rsidR="001B47F8">
        <w:rPr>
          <w:shd w:val="clear" w:color="auto" w:fill="FFFFFF"/>
        </w:rPr>
        <w:t>-</w:t>
      </w:r>
      <w:r w:rsidR="00170D51">
        <w:rPr>
          <w:rFonts w:cs="Times New Roman"/>
          <w:color w:val="202122"/>
          <w:szCs w:val="21"/>
          <w:shd w:val="clear" w:color="auto" w:fill="FFFFFF"/>
        </w:rPr>
        <w:t xml:space="preserve">; leg-, </w:t>
      </w:r>
      <w:proofErr w:type="spellStart"/>
      <w:r w:rsidR="00170D51" w:rsidRPr="00337996">
        <w:rPr>
          <w:shd w:val="clear" w:color="auto" w:fill="FFFFFF"/>
        </w:rPr>
        <w:t>þ</w:t>
      </w:r>
      <w:r w:rsidR="00170D51">
        <w:rPr>
          <w:shd w:val="clear" w:color="auto" w:fill="FFFFFF"/>
        </w:rPr>
        <w:t>eg</w:t>
      </w:r>
      <w:proofErr w:type="spellEnd"/>
      <w:r w:rsidR="00170D51">
        <w:rPr>
          <w:shd w:val="clear" w:color="auto" w:fill="FFFFFF"/>
        </w:rPr>
        <w:t>-.</w:t>
      </w:r>
      <w:r w:rsidR="00170D51">
        <w:rPr>
          <w:rStyle w:val="af9"/>
          <w:shd w:val="clear" w:color="auto" w:fill="FFFFFF"/>
        </w:rPr>
        <w:footnoteReference w:id="16"/>
      </w:r>
      <w:r w:rsidR="00170D51">
        <w:rPr>
          <w:shd w:val="clear" w:color="auto" w:fill="FFFFFF"/>
        </w:rPr>
        <w:t xml:space="preserve"> </w:t>
      </w:r>
      <w:r w:rsidRPr="00337996">
        <w:rPr>
          <w:rFonts w:cs="Times New Roman"/>
          <w:color w:val="202122"/>
          <w:szCs w:val="21"/>
          <w:shd w:val="clear" w:color="auto" w:fill="FFFFFF"/>
        </w:rPr>
        <w:t>如</w:t>
      </w:r>
      <w:proofErr w:type="spellStart"/>
      <w:r w:rsidRPr="00337996">
        <w:rPr>
          <w:rFonts w:cs="Times New Roman"/>
          <w:color w:val="202122"/>
          <w:szCs w:val="21"/>
          <w:shd w:val="clear" w:color="auto" w:fill="FFFFFF"/>
        </w:rPr>
        <w:t>þiggja</w:t>
      </w:r>
      <w:proofErr w:type="spellEnd"/>
      <w:r w:rsidRPr="00337996">
        <w:rPr>
          <w:rFonts w:cs="Times New Roman"/>
          <w:color w:val="202122"/>
          <w:szCs w:val="21"/>
          <w:shd w:val="clear" w:color="auto" w:fill="FFFFFF"/>
        </w:rPr>
        <w:t>的直陈式变位如下：</w:t>
      </w:r>
    </w:p>
    <w:tbl>
      <w:tblPr>
        <w:tblStyle w:val="11"/>
        <w:tblW w:w="0" w:type="auto"/>
        <w:tblLook w:val="04A0" w:firstRow="1" w:lastRow="0" w:firstColumn="1" w:lastColumn="0" w:noHBand="0" w:noVBand="1"/>
      </w:tblPr>
      <w:tblGrid>
        <w:gridCol w:w="849"/>
        <w:gridCol w:w="917"/>
        <w:gridCol w:w="788"/>
      </w:tblGrid>
      <w:tr w:rsidR="00596E2A" w:rsidRPr="00337996" w14:paraId="1B8CF8ED" w14:textId="77777777" w:rsidTr="003F219C">
        <w:trPr>
          <w:cnfStyle w:val="100000000000" w:firstRow="1" w:lastRow="0" w:firstColumn="0" w:lastColumn="0" w:oddVBand="0" w:evenVBand="0" w:oddHBand="0" w:evenHBand="0" w:firstRowFirstColumn="0" w:firstRowLastColumn="0" w:lastRowFirstColumn="0" w:lastRowLastColumn="0"/>
          <w:trHeight w:val="324"/>
        </w:trPr>
        <w:tc>
          <w:tcPr>
            <w:tcW w:w="0" w:type="auto"/>
          </w:tcPr>
          <w:p w14:paraId="0571D236" w14:textId="72725720" w:rsidR="00596E2A" w:rsidRPr="00337996" w:rsidRDefault="008B053D" w:rsidP="00A42287">
            <w:pPr>
              <w:pStyle w:val="a9"/>
              <w:rPr>
                <w:shd w:val="clear" w:color="auto" w:fill="FFFFFF"/>
              </w:rPr>
            </w:pPr>
            <w:r>
              <w:rPr>
                <w:rFonts w:hint="eastAsia"/>
                <w:shd w:val="clear" w:color="auto" w:fill="FFFFFF"/>
              </w:rPr>
              <w:t>直陈式</w:t>
            </w:r>
          </w:p>
        </w:tc>
        <w:tc>
          <w:tcPr>
            <w:tcW w:w="0" w:type="auto"/>
          </w:tcPr>
          <w:p w14:paraId="7A9A032F" w14:textId="77777777" w:rsidR="00596E2A" w:rsidRPr="00337996" w:rsidRDefault="00596E2A" w:rsidP="00A42287">
            <w:pPr>
              <w:pStyle w:val="a9"/>
              <w:rPr>
                <w:shd w:val="clear" w:color="auto" w:fill="FFFFFF"/>
              </w:rPr>
            </w:pPr>
            <w:r w:rsidRPr="00337996">
              <w:rPr>
                <w:shd w:val="clear" w:color="auto" w:fill="FFFFFF"/>
              </w:rPr>
              <w:t>现在</w:t>
            </w:r>
          </w:p>
        </w:tc>
        <w:tc>
          <w:tcPr>
            <w:tcW w:w="0" w:type="auto"/>
          </w:tcPr>
          <w:p w14:paraId="01790A4E" w14:textId="77777777" w:rsidR="00596E2A" w:rsidRPr="00337996" w:rsidRDefault="00596E2A" w:rsidP="00A42287">
            <w:pPr>
              <w:pStyle w:val="a9"/>
              <w:rPr>
                <w:shd w:val="clear" w:color="auto" w:fill="FFFFFF"/>
              </w:rPr>
            </w:pPr>
            <w:r w:rsidRPr="00337996">
              <w:rPr>
                <w:shd w:val="clear" w:color="auto" w:fill="FFFFFF"/>
              </w:rPr>
              <w:t>过去</w:t>
            </w:r>
          </w:p>
        </w:tc>
      </w:tr>
      <w:tr w:rsidR="00596E2A" w:rsidRPr="00337996" w14:paraId="28F48839" w14:textId="77777777" w:rsidTr="003F219C">
        <w:trPr>
          <w:trHeight w:val="324"/>
        </w:trPr>
        <w:tc>
          <w:tcPr>
            <w:tcW w:w="0" w:type="auto"/>
          </w:tcPr>
          <w:p w14:paraId="0A36647C" w14:textId="77777777" w:rsidR="00596E2A" w:rsidRPr="00337996" w:rsidRDefault="00596E2A" w:rsidP="00A42287">
            <w:pPr>
              <w:pStyle w:val="a9"/>
              <w:rPr>
                <w:shd w:val="clear" w:color="auto" w:fill="FFFFFF"/>
              </w:rPr>
            </w:pPr>
            <w:r w:rsidRPr="00337996">
              <w:rPr>
                <w:shd w:val="clear" w:color="auto" w:fill="FFFFFF"/>
              </w:rPr>
              <w:t>1</w:t>
            </w:r>
            <w:r w:rsidRPr="00337996">
              <w:rPr>
                <w:shd w:val="clear" w:color="auto" w:fill="FFFFFF"/>
              </w:rPr>
              <w:t>单</w:t>
            </w:r>
          </w:p>
        </w:tc>
        <w:tc>
          <w:tcPr>
            <w:tcW w:w="0" w:type="auto"/>
          </w:tcPr>
          <w:p w14:paraId="63B9937E" w14:textId="51702F82" w:rsidR="00596E2A" w:rsidRPr="00337996" w:rsidRDefault="00596E2A" w:rsidP="00A42287">
            <w:pPr>
              <w:pStyle w:val="a9"/>
              <w:rPr>
                <w:shd w:val="clear" w:color="auto" w:fill="FFFFFF"/>
              </w:rPr>
            </w:pPr>
            <w:proofErr w:type="spellStart"/>
            <w:r w:rsidRPr="00337996">
              <w:rPr>
                <w:shd w:val="clear" w:color="auto" w:fill="FFFFFF"/>
              </w:rPr>
              <w:t>þigg</w:t>
            </w:r>
            <w:proofErr w:type="spellEnd"/>
          </w:p>
        </w:tc>
        <w:tc>
          <w:tcPr>
            <w:tcW w:w="0" w:type="auto"/>
          </w:tcPr>
          <w:p w14:paraId="615C31EF" w14:textId="55376FAA" w:rsidR="00596E2A" w:rsidRPr="00337996" w:rsidRDefault="00596E2A" w:rsidP="00A42287">
            <w:pPr>
              <w:pStyle w:val="a9"/>
              <w:rPr>
                <w:shd w:val="clear" w:color="auto" w:fill="FFFFFF"/>
              </w:rPr>
            </w:pPr>
            <w:proofErr w:type="spellStart"/>
            <w:r w:rsidRPr="00337996">
              <w:rPr>
                <w:shd w:val="clear" w:color="auto" w:fill="FFFFFF"/>
              </w:rPr>
              <w:t>þá</w:t>
            </w:r>
            <w:proofErr w:type="spellEnd"/>
          </w:p>
        </w:tc>
      </w:tr>
      <w:tr w:rsidR="00596E2A" w:rsidRPr="00337996" w14:paraId="5F295309" w14:textId="77777777" w:rsidTr="003F219C">
        <w:trPr>
          <w:trHeight w:val="324"/>
        </w:trPr>
        <w:tc>
          <w:tcPr>
            <w:tcW w:w="0" w:type="auto"/>
          </w:tcPr>
          <w:p w14:paraId="481AC9D9" w14:textId="77777777" w:rsidR="00596E2A" w:rsidRPr="00337996" w:rsidRDefault="00596E2A" w:rsidP="00A42287">
            <w:pPr>
              <w:pStyle w:val="a9"/>
              <w:rPr>
                <w:shd w:val="clear" w:color="auto" w:fill="FFFFFF"/>
              </w:rPr>
            </w:pPr>
            <w:r w:rsidRPr="00337996">
              <w:rPr>
                <w:shd w:val="clear" w:color="auto" w:fill="FFFFFF"/>
              </w:rPr>
              <w:t>2</w:t>
            </w:r>
            <w:r w:rsidRPr="00337996">
              <w:rPr>
                <w:shd w:val="clear" w:color="auto" w:fill="FFFFFF"/>
              </w:rPr>
              <w:t>单</w:t>
            </w:r>
          </w:p>
        </w:tc>
        <w:tc>
          <w:tcPr>
            <w:tcW w:w="0" w:type="auto"/>
          </w:tcPr>
          <w:p w14:paraId="46BE6D30" w14:textId="1B0B284B" w:rsidR="00596E2A" w:rsidRPr="00337996" w:rsidRDefault="00596E2A" w:rsidP="00A42287">
            <w:pPr>
              <w:pStyle w:val="a9"/>
              <w:rPr>
                <w:shd w:val="clear" w:color="auto" w:fill="FFFFFF"/>
              </w:rPr>
            </w:pPr>
            <w:proofErr w:type="spellStart"/>
            <w:r w:rsidRPr="00337996">
              <w:rPr>
                <w:shd w:val="clear" w:color="auto" w:fill="FFFFFF"/>
              </w:rPr>
              <w:t>þiggr</w:t>
            </w:r>
            <w:proofErr w:type="spellEnd"/>
          </w:p>
        </w:tc>
        <w:tc>
          <w:tcPr>
            <w:tcW w:w="0" w:type="auto"/>
          </w:tcPr>
          <w:p w14:paraId="126F9EBC" w14:textId="22BB1920" w:rsidR="00596E2A" w:rsidRPr="00337996" w:rsidRDefault="00596E2A" w:rsidP="00A42287">
            <w:pPr>
              <w:pStyle w:val="a9"/>
              <w:rPr>
                <w:shd w:val="clear" w:color="auto" w:fill="FFFFFF"/>
              </w:rPr>
            </w:pPr>
            <w:proofErr w:type="spellStart"/>
            <w:r w:rsidRPr="00337996">
              <w:rPr>
                <w:shd w:val="clear" w:color="auto" w:fill="FFFFFF"/>
              </w:rPr>
              <w:t>þá</w:t>
            </w:r>
            <w:r w:rsidRPr="00864E31">
              <w:rPr>
                <w:shd w:val="clear" w:color="auto" w:fill="FFFFFF"/>
              </w:rPr>
              <w:t>tt</w:t>
            </w:r>
            <w:proofErr w:type="spellEnd"/>
          </w:p>
        </w:tc>
      </w:tr>
      <w:tr w:rsidR="00596E2A" w:rsidRPr="00337996" w14:paraId="2D0DD7A9" w14:textId="77777777" w:rsidTr="003F219C">
        <w:trPr>
          <w:trHeight w:val="324"/>
        </w:trPr>
        <w:tc>
          <w:tcPr>
            <w:tcW w:w="0" w:type="auto"/>
          </w:tcPr>
          <w:p w14:paraId="4F6357B6" w14:textId="77777777" w:rsidR="00596E2A" w:rsidRPr="00337996" w:rsidRDefault="00596E2A" w:rsidP="00A42287">
            <w:pPr>
              <w:pStyle w:val="a9"/>
              <w:rPr>
                <w:shd w:val="clear" w:color="auto" w:fill="FFFFFF"/>
              </w:rPr>
            </w:pPr>
            <w:r w:rsidRPr="00337996">
              <w:rPr>
                <w:shd w:val="clear" w:color="auto" w:fill="FFFFFF"/>
              </w:rPr>
              <w:t>3</w:t>
            </w:r>
            <w:r w:rsidRPr="00337996">
              <w:rPr>
                <w:shd w:val="clear" w:color="auto" w:fill="FFFFFF"/>
              </w:rPr>
              <w:t>单</w:t>
            </w:r>
          </w:p>
        </w:tc>
        <w:tc>
          <w:tcPr>
            <w:tcW w:w="0" w:type="auto"/>
          </w:tcPr>
          <w:p w14:paraId="3128B9FC" w14:textId="4EC32EE0" w:rsidR="00596E2A" w:rsidRPr="00337996" w:rsidRDefault="00596E2A" w:rsidP="00A42287">
            <w:pPr>
              <w:pStyle w:val="a9"/>
              <w:rPr>
                <w:shd w:val="clear" w:color="auto" w:fill="FFFFFF"/>
              </w:rPr>
            </w:pPr>
            <w:proofErr w:type="spellStart"/>
            <w:r w:rsidRPr="00337996">
              <w:rPr>
                <w:shd w:val="clear" w:color="auto" w:fill="FFFFFF"/>
              </w:rPr>
              <w:t>þiggr</w:t>
            </w:r>
            <w:proofErr w:type="spellEnd"/>
          </w:p>
        </w:tc>
        <w:tc>
          <w:tcPr>
            <w:tcW w:w="0" w:type="auto"/>
          </w:tcPr>
          <w:p w14:paraId="0273BC5C" w14:textId="7ACDC775" w:rsidR="00596E2A" w:rsidRPr="00337996" w:rsidRDefault="00596E2A" w:rsidP="00A42287">
            <w:pPr>
              <w:pStyle w:val="a9"/>
              <w:rPr>
                <w:shd w:val="clear" w:color="auto" w:fill="FFFFFF"/>
              </w:rPr>
            </w:pPr>
            <w:proofErr w:type="spellStart"/>
            <w:r w:rsidRPr="00337996">
              <w:rPr>
                <w:shd w:val="clear" w:color="auto" w:fill="FFFFFF"/>
              </w:rPr>
              <w:t>þá</w:t>
            </w:r>
            <w:proofErr w:type="spellEnd"/>
          </w:p>
        </w:tc>
      </w:tr>
      <w:tr w:rsidR="00596E2A" w:rsidRPr="00337996" w14:paraId="6C609498" w14:textId="77777777" w:rsidTr="003F219C">
        <w:trPr>
          <w:trHeight w:val="324"/>
        </w:trPr>
        <w:tc>
          <w:tcPr>
            <w:tcW w:w="0" w:type="auto"/>
          </w:tcPr>
          <w:p w14:paraId="071737C1" w14:textId="77777777" w:rsidR="00596E2A" w:rsidRPr="00337996" w:rsidRDefault="00596E2A" w:rsidP="00A42287">
            <w:pPr>
              <w:pStyle w:val="a9"/>
              <w:rPr>
                <w:shd w:val="clear" w:color="auto" w:fill="FFFFFF"/>
              </w:rPr>
            </w:pPr>
            <w:r w:rsidRPr="00337996">
              <w:rPr>
                <w:shd w:val="clear" w:color="auto" w:fill="FFFFFF"/>
              </w:rPr>
              <w:t>1</w:t>
            </w:r>
            <w:r w:rsidRPr="00337996">
              <w:rPr>
                <w:shd w:val="clear" w:color="auto" w:fill="FFFFFF"/>
              </w:rPr>
              <w:t>复</w:t>
            </w:r>
          </w:p>
        </w:tc>
        <w:tc>
          <w:tcPr>
            <w:tcW w:w="0" w:type="auto"/>
          </w:tcPr>
          <w:p w14:paraId="20C2AAED" w14:textId="327C1120" w:rsidR="00596E2A" w:rsidRPr="00337996" w:rsidRDefault="00596E2A" w:rsidP="00A42287">
            <w:pPr>
              <w:pStyle w:val="a9"/>
              <w:rPr>
                <w:shd w:val="clear" w:color="auto" w:fill="FFFFFF"/>
              </w:rPr>
            </w:pPr>
            <w:proofErr w:type="spellStart"/>
            <w:r w:rsidRPr="00337996">
              <w:rPr>
                <w:shd w:val="clear" w:color="auto" w:fill="FFFFFF"/>
              </w:rPr>
              <w:t>þiggjum</w:t>
            </w:r>
            <w:proofErr w:type="spellEnd"/>
          </w:p>
        </w:tc>
        <w:tc>
          <w:tcPr>
            <w:tcW w:w="0" w:type="auto"/>
          </w:tcPr>
          <w:p w14:paraId="67240855" w14:textId="20427F8E" w:rsidR="00596E2A" w:rsidRPr="00337996" w:rsidRDefault="00596E2A" w:rsidP="00A42287">
            <w:pPr>
              <w:pStyle w:val="a9"/>
              <w:rPr>
                <w:shd w:val="clear" w:color="auto" w:fill="FFFFFF"/>
              </w:rPr>
            </w:pPr>
            <w:proofErr w:type="spellStart"/>
            <w:r w:rsidRPr="00337996">
              <w:rPr>
                <w:shd w:val="clear" w:color="auto" w:fill="FFFFFF"/>
              </w:rPr>
              <w:t>þágum</w:t>
            </w:r>
            <w:proofErr w:type="spellEnd"/>
          </w:p>
        </w:tc>
      </w:tr>
      <w:tr w:rsidR="00596E2A" w:rsidRPr="00337996" w14:paraId="4D1A4672" w14:textId="77777777" w:rsidTr="003F219C">
        <w:trPr>
          <w:trHeight w:val="324"/>
        </w:trPr>
        <w:tc>
          <w:tcPr>
            <w:tcW w:w="0" w:type="auto"/>
          </w:tcPr>
          <w:p w14:paraId="503184C0" w14:textId="77777777" w:rsidR="00596E2A" w:rsidRPr="00337996" w:rsidRDefault="00596E2A" w:rsidP="00A42287">
            <w:pPr>
              <w:pStyle w:val="a9"/>
              <w:rPr>
                <w:shd w:val="clear" w:color="auto" w:fill="FFFFFF"/>
              </w:rPr>
            </w:pPr>
            <w:r w:rsidRPr="00337996">
              <w:rPr>
                <w:shd w:val="clear" w:color="auto" w:fill="FFFFFF"/>
              </w:rPr>
              <w:t>2</w:t>
            </w:r>
            <w:r w:rsidRPr="00337996">
              <w:rPr>
                <w:shd w:val="clear" w:color="auto" w:fill="FFFFFF"/>
              </w:rPr>
              <w:t>复</w:t>
            </w:r>
          </w:p>
        </w:tc>
        <w:tc>
          <w:tcPr>
            <w:tcW w:w="0" w:type="auto"/>
          </w:tcPr>
          <w:p w14:paraId="16BEAB92" w14:textId="1BEA5FC7" w:rsidR="00596E2A" w:rsidRPr="00337996" w:rsidRDefault="00596E2A" w:rsidP="00A42287">
            <w:pPr>
              <w:pStyle w:val="a9"/>
              <w:rPr>
                <w:shd w:val="clear" w:color="auto" w:fill="FFFFFF"/>
              </w:rPr>
            </w:pPr>
            <w:proofErr w:type="spellStart"/>
            <w:r w:rsidRPr="00337996">
              <w:rPr>
                <w:shd w:val="clear" w:color="auto" w:fill="FFFFFF"/>
              </w:rPr>
              <w:t>þiggið</w:t>
            </w:r>
            <w:proofErr w:type="spellEnd"/>
          </w:p>
        </w:tc>
        <w:tc>
          <w:tcPr>
            <w:tcW w:w="0" w:type="auto"/>
          </w:tcPr>
          <w:p w14:paraId="2BC8B025" w14:textId="6C7BCE85" w:rsidR="00596E2A" w:rsidRPr="00337996" w:rsidRDefault="00596E2A" w:rsidP="00A42287">
            <w:pPr>
              <w:pStyle w:val="a9"/>
              <w:rPr>
                <w:shd w:val="clear" w:color="auto" w:fill="FFFFFF"/>
              </w:rPr>
            </w:pPr>
            <w:proofErr w:type="spellStart"/>
            <w:r w:rsidRPr="00337996">
              <w:rPr>
                <w:shd w:val="clear" w:color="auto" w:fill="FFFFFF"/>
              </w:rPr>
              <w:t>þáguð</w:t>
            </w:r>
            <w:proofErr w:type="spellEnd"/>
          </w:p>
        </w:tc>
      </w:tr>
      <w:tr w:rsidR="00596E2A" w:rsidRPr="00337996" w14:paraId="17BD536C" w14:textId="77777777" w:rsidTr="003F219C">
        <w:trPr>
          <w:trHeight w:val="324"/>
        </w:trPr>
        <w:tc>
          <w:tcPr>
            <w:tcW w:w="0" w:type="auto"/>
          </w:tcPr>
          <w:p w14:paraId="040D5670" w14:textId="77777777" w:rsidR="00596E2A" w:rsidRPr="00337996" w:rsidRDefault="00596E2A" w:rsidP="00A42287">
            <w:pPr>
              <w:pStyle w:val="a9"/>
              <w:rPr>
                <w:shd w:val="clear" w:color="auto" w:fill="FFFFFF"/>
              </w:rPr>
            </w:pPr>
            <w:r w:rsidRPr="00337996">
              <w:rPr>
                <w:shd w:val="clear" w:color="auto" w:fill="FFFFFF"/>
              </w:rPr>
              <w:t>3</w:t>
            </w:r>
            <w:r w:rsidRPr="00337996">
              <w:rPr>
                <w:shd w:val="clear" w:color="auto" w:fill="FFFFFF"/>
              </w:rPr>
              <w:t>复</w:t>
            </w:r>
          </w:p>
        </w:tc>
        <w:tc>
          <w:tcPr>
            <w:tcW w:w="0" w:type="auto"/>
          </w:tcPr>
          <w:p w14:paraId="0EB9C40F" w14:textId="77777777" w:rsidR="00596E2A" w:rsidRPr="00337996" w:rsidRDefault="00596E2A" w:rsidP="00A42287">
            <w:pPr>
              <w:pStyle w:val="a9"/>
              <w:rPr>
                <w:shd w:val="clear" w:color="auto" w:fill="FFFFFF"/>
              </w:rPr>
            </w:pPr>
            <w:proofErr w:type="spellStart"/>
            <w:r w:rsidRPr="00337996">
              <w:rPr>
                <w:shd w:val="clear" w:color="auto" w:fill="FFFFFF"/>
              </w:rPr>
              <w:t>þiggja</w:t>
            </w:r>
            <w:proofErr w:type="spellEnd"/>
          </w:p>
        </w:tc>
        <w:tc>
          <w:tcPr>
            <w:tcW w:w="0" w:type="auto"/>
          </w:tcPr>
          <w:p w14:paraId="07A31DDD" w14:textId="2B44EFF1" w:rsidR="00596E2A" w:rsidRPr="00337996" w:rsidRDefault="00596E2A" w:rsidP="00A42287">
            <w:pPr>
              <w:pStyle w:val="a9"/>
              <w:rPr>
                <w:shd w:val="clear" w:color="auto" w:fill="FFFFFF"/>
              </w:rPr>
            </w:pPr>
            <w:proofErr w:type="spellStart"/>
            <w:r w:rsidRPr="00337996">
              <w:rPr>
                <w:shd w:val="clear" w:color="auto" w:fill="FFFFFF"/>
              </w:rPr>
              <w:t>þágu</w:t>
            </w:r>
            <w:proofErr w:type="spellEnd"/>
          </w:p>
        </w:tc>
      </w:tr>
    </w:tbl>
    <w:p w14:paraId="21FAB046" w14:textId="6C797848" w:rsidR="002D2EBA" w:rsidRPr="003F219C" w:rsidRDefault="002D2EBA">
      <w:pPr>
        <w:pStyle w:val="a7"/>
        <w:numPr>
          <w:ilvl w:val="0"/>
          <w:numId w:val="44"/>
        </w:numPr>
        <w:ind w:firstLineChars="0"/>
        <w:rPr>
          <w:rFonts w:cs="Times New Roman"/>
          <w:b/>
          <w:bCs/>
          <w:color w:val="202122"/>
          <w:szCs w:val="21"/>
          <w:shd w:val="clear" w:color="auto" w:fill="FFFFFF"/>
        </w:rPr>
      </w:pPr>
      <w:r w:rsidRPr="003F219C">
        <w:rPr>
          <w:rFonts w:cs="Times New Roman" w:hint="eastAsia"/>
          <w:b/>
          <w:bCs/>
          <w:color w:val="202122"/>
          <w:szCs w:val="21"/>
          <w:shd w:val="clear" w:color="auto" w:fill="FFFFFF"/>
        </w:rPr>
        <w:t>以</w:t>
      </w:r>
      <w:r w:rsidRPr="003F219C">
        <w:rPr>
          <w:rFonts w:cs="Times New Roman" w:hint="eastAsia"/>
          <w:b/>
          <w:bCs/>
          <w:color w:val="202122"/>
          <w:szCs w:val="21"/>
          <w:shd w:val="clear" w:color="auto" w:fill="FFFFFF"/>
        </w:rPr>
        <w:t>-g</w:t>
      </w:r>
      <w:r w:rsidRPr="003F219C">
        <w:rPr>
          <w:rFonts w:cs="Times New Roman" w:hint="eastAsia"/>
          <w:b/>
          <w:bCs/>
          <w:color w:val="202122"/>
          <w:szCs w:val="21"/>
          <w:shd w:val="clear" w:color="auto" w:fill="FFFFFF"/>
        </w:rPr>
        <w:t>结尾的动词</w:t>
      </w:r>
    </w:p>
    <w:p w14:paraId="7B3CB913" w14:textId="36923E32" w:rsidR="00596E2A" w:rsidRDefault="003F219C" w:rsidP="00A42287">
      <w:pPr>
        <w:ind w:firstLine="420"/>
        <w:rPr>
          <w:rFonts w:cs="Times New Roman"/>
          <w:color w:val="202122"/>
          <w:szCs w:val="21"/>
          <w:shd w:val="clear" w:color="auto" w:fill="FFFFFF"/>
        </w:rPr>
      </w:pPr>
      <w:r>
        <w:rPr>
          <w:rFonts w:cs="Times New Roman" w:hint="eastAsia"/>
          <w:color w:val="202122"/>
          <w:szCs w:val="21"/>
          <w:shd w:val="clear" w:color="auto" w:fill="FFFFFF"/>
        </w:rPr>
        <w:t>常见</w:t>
      </w:r>
      <w:r w:rsidR="00596E2A" w:rsidRPr="00337996">
        <w:rPr>
          <w:rFonts w:cs="Times New Roman"/>
          <w:color w:val="202122"/>
          <w:szCs w:val="21"/>
          <w:shd w:val="clear" w:color="auto" w:fill="FFFFFF"/>
        </w:rPr>
        <w:t>动词</w:t>
      </w:r>
      <w:proofErr w:type="spellStart"/>
      <w:r w:rsidR="00596E2A" w:rsidRPr="00337996">
        <w:rPr>
          <w:rFonts w:cs="Times New Roman"/>
          <w:color w:val="202122"/>
          <w:szCs w:val="21"/>
          <w:shd w:val="clear" w:color="auto" w:fill="FFFFFF"/>
        </w:rPr>
        <w:t>vega</w:t>
      </w:r>
      <w:proofErr w:type="spellEnd"/>
      <w:r w:rsidR="00596E2A" w:rsidRPr="00337996">
        <w:rPr>
          <w:rFonts w:cs="Times New Roman"/>
          <w:color w:val="202122"/>
          <w:szCs w:val="21"/>
          <w:shd w:val="clear" w:color="auto" w:fill="FFFFFF"/>
        </w:rPr>
        <w:t xml:space="preserve"> </w:t>
      </w:r>
      <w:r w:rsidR="00200D36">
        <w:rPr>
          <w:rFonts w:cs="Times New Roman"/>
          <w:color w:val="202122"/>
          <w:szCs w:val="21"/>
          <w:shd w:val="clear" w:color="auto" w:fill="FFFFFF"/>
        </w:rPr>
        <w:t>‘</w:t>
      </w:r>
      <w:r w:rsidR="00200D36" w:rsidRPr="00337996">
        <w:rPr>
          <w:rFonts w:cs="Times New Roman"/>
          <w:color w:val="202122"/>
          <w:szCs w:val="21"/>
          <w:shd w:val="clear" w:color="auto" w:fill="FFFFFF"/>
        </w:rPr>
        <w:t>weigh</w:t>
      </w:r>
      <w:r w:rsidR="00200D36">
        <w:rPr>
          <w:rFonts w:cs="Times New Roman"/>
          <w:color w:val="202122"/>
          <w:szCs w:val="21"/>
          <w:shd w:val="clear" w:color="auto" w:fill="FFFFFF"/>
        </w:rPr>
        <w:t>‌’</w:t>
      </w:r>
      <w:r w:rsidR="00596E2A" w:rsidRPr="00337996">
        <w:rPr>
          <w:rFonts w:cs="Times New Roman"/>
          <w:color w:val="202122"/>
          <w:szCs w:val="21"/>
          <w:shd w:val="clear" w:color="auto" w:fill="FFFFFF"/>
        </w:rPr>
        <w:t xml:space="preserve"> (</w:t>
      </w:r>
      <w:r w:rsidR="00596E2A" w:rsidRPr="00337996">
        <w:rPr>
          <w:rFonts w:cs="Times New Roman"/>
          <w:color w:val="202122"/>
          <w:szCs w:val="21"/>
          <w:shd w:val="clear" w:color="auto" w:fill="FFFFFF"/>
        </w:rPr>
        <w:t>词干</w:t>
      </w:r>
      <w:r w:rsidR="00596E2A" w:rsidRPr="00337996">
        <w:rPr>
          <w:rFonts w:cs="Times New Roman"/>
          <w:color w:val="202122"/>
          <w:szCs w:val="21"/>
          <w:shd w:val="clear" w:color="auto" w:fill="FFFFFF"/>
        </w:rPr>
        <w:t xml:space="preserve">veg-) </w:t>
      </w:r>
      <w:r w:rsidR="00596E2A" w:rsidRPr="00337996">
        <w:rPr>
          <w:rFonts w:cs="Times New Roman"/>
          <w:color w:val="202122"/>
          <w:szCs w:val="21"/>
          <w:shd w:val="clear" w:color="auto" w:fill="FFFFFF"/>
        </w:rPr>
        <w:t>的单数过去式脱去</w:t>
      </w:r>
      <w:r w:rsidR="00596E2A" w:rsidRPr="00337996">
        <w:rPr>
          <w:rFonts w:cs="Times New Roman"/>
          <w:color w:val="202122"/>
          <w:szCs w:val="21"/>
          <w:shd w:val="clear" w:color="auto" w:fill="FFFFFF"/>
        </w:rPr>
        <w:t>g</w:t>
      </w:r>
      <w:r w:rsidR="00596E2A" w:rsidRPr="00337996">
        <w:rPr>
          <w:rFonts w:cs="Times New Roman"/>
          <w:color w:val="202122"/>
          <w:szCs w:val="21"/>
          <w:shd w:val="clear" w:color="auto" w:fill="FFFFFF"/>
        </w:rPr>
        <w:t>，并将</w:t>
      </w:r>
      <w:r w:rsidR="00596E2A" w:rsidRPr="00337996">
        <w:rPr>
          <w:rFonts w:cs="Times New Roman"/>
          <w:color w:val="202122"/>
          <w:szCs w:val="21"/>
          <w:shd w:val="clear" w:color="auto" w:fill="FFFFFF"/>
        </w:rPr>
        <w:t>a</w:t>
      </w:r>
      <w:r w:rsidR="00596E2A" w:rsidRPr="00337996">
        <w:rPr>
          <w:rFonts w:cs="Times New Roman"/>
          <w:color w:val="202122"/>
          <w:szCs w:val="21"/>
          <w:shd w:val="clear" w:color="auto" w:fill="FFFFFF"/>
        </w:rPr>
        <w:t>变为长元音，如</w:t>
      </w:r>
      <w:proofErr w:type="spellStart"/>
      <w:r w:rsidR="00596E2A" w:rsidRPr="00337996">
        <w:rPr>
          <w:rFonts w:cs="Times New Roman"/>
          <w:color w:val="202122"/>
          <w:szCs w:val="21"/>
          <w:shd w:val="clear" w:color="auto" w:fill="FFFFFF"/>
        </w:rPr>
        <w:t>vá</w:t>
      </w:r>
      <w:proofErr w:type="spellEnd"/>
      <w:r w:rsidR="00596E2A" w:rsidRPr="00337996">
        <w:rPr>
          <w:rFonts w:cs="Times New Roman"/>
          <w:color w:val="202122"/>
          <w:szCs w:val="21"/>
          <w:shd w:val="clear" w:color="auto" w:fill="FFFFFF"/>
        </w:rPr>
        <w:t>，</w:t>
      </w:r>
      <w:proofErr w:type="spellStart"/>
      <w:r w:rsidR="00596E2A" w:rsidRPr="00337996">
        <w:rPr>
          <w:rFonts w:cs="Times New Roman"/>
          <w:color w:val="202122"/>
          <w:szCs w:val="21"/>
          <w:shd w:val="clear" w:color="auto" w:fill="FFFFFF"/>
        </w:rPr>
        <w:t>vátt</w:t>
      </w:r>
      <w:proofErr w:type="spellEnd"/>
      <w:r w:rsidR="001E68B7">
        <w:rPr>
          <w:rFonts w:cs="Times New Roman" w:hint="eastAsia"/>
          <w:color w:val="202122"/>
          <w:szCs w:val="21"/>
          <w:shd w:val="clear" w:color="auto" w:fill="FFFFFF"/>
        </w:rPr>
        <w:t>，这类似于第一、第二强变位法中的情况。</w:t>
      </w:r>
    </w:p>
    <w:p w14:paraId="7225E65E" w14:textId="1645B6C4" w:rsidR="001E68B7" w:rsidRDefault="001E68B7" w:rsidP="00A42287">
      <w:pPr>
        <w:ind w:firstLine="420"/>
        <w:rPr>
          <w:rFonts w:cs="Times New Roman"/>
          <w:color w:val="202122"/>
          <w:szCs w:val="21"/>
          <w:shd w:val="clear" w:color="auto" w:fill="FFFFFF"/>
        </w:rPr>
      </w:pPr>
      <w:proofErr w:type="spellStart"/>
      <w:r>
        <w:rPr>
          <w:rFonts w:cs="Times New Roman" w:hint="eastAsia"/>
          <w:color w:val="202122"/>
          <w:szCs w:val="21"/>
          <w:shd w:val="clear" w:color="auto" w:fill="FFFFFF"/>
        </w:rPr>
        <w:t>vega</w:t>
      </w:r>
      <w:proofErr w:type="spellEnd"/>
      <w:r>
        <w:rPr>
          <w:rFonts w:cs="Times New Roman" w:hint="eastAsia"/>
          <w:color w:val="202122"/>
          <w:szCs w:val="21"/>
          <w:shd w:val="clear" w:color="auto" w:fill="FFFFFF"/>
        </w:rPr>
        <w:t>有两个意思，作为“称重”时按第五变位法变位（</w:t>
      </w:r>
      <w:r>
        <w:rPr>
          <w:rFonts w:cs="Times New Roman" w:hint="eastAsia"/>
          <w:color w:val="202122"/>
          <w:szCs w:val="21"/>
          <w:shd w:val="clear" w:color="auto" w:fill="FFFFFF"/>
        </w:rPr>
        <w:t>&lt;</w:t>
      </w:r>
      <w:proofErr w:type="spellStart"/>
      <w:r>
        <w:rPr>
          <w:rFonts w:cs="Times New Roman"/>
          <w:color w:val="202122"/>
          <w:szCs w:val="21"/>
          <w:shd w:val="clear" w:color="auto" w:fill="FFFFFF"/>
        </w:rPr>
        <w:t>PGmc</w:t>
      </w:r>
      <w:proofErr w:type="spellEnd"/>
      <w:r>
        <w:rPr>
          <w:rFonts w:cs="Times New Roman"/>
          <w:color w:val="202122"/>
          <w:szCs w:val="21"/>
          <w:shd w:val="clear" w:color="auto" w:fill="FFFFFF"/>
        </w:rPr>
        <w:t xml:space="preserve">. </w:t>
      </w:r>
      <w:r w:rsidRPr="001E68B7">
        <w:rPr>
          <w:rFonts w:cs="Times New Roman"/>
          <w:color w:val="202122"/>
          <w:szCs w:val="21"/>
          <w:shd w:val="clear" w:color="auto" w:fill="FFFFFF"/>
        </w:rPr>
        <w:t>*</w:t>
      </w:r>
      <w:proofErr w:type="spellStart"/>
      <w:r w:rsidRPr="001E68B7">
        <w:rPr>
          <w:rFonts w:cs="Times New Roman"/>
          <w:color w:val="202122"/>
          <w:szCs w:val="21"/>
          <w:shd w:val="clear" w:color="auto" w:fill="FFFFFF"/>
        </w:rPr>
        <w:t>w</w:t>
      </w:r>
      <w:r>
        <w:rPr>
          <w:rFonts w:cs="Times New Roman" w:hint="eastAsia"/>
          <w:color w:val="202122"/>
          <w:szCs w:val="21"/>
          <w:shd w:val="clear" w:color="auto" w:fill="FFFFFF"/>
        </w:rPr>
        <w:t>e</w:t>
      </w:r>
      <w:r w:rsidRPr="001E68B7">
        <w:rPr>
          <w:rFonts w:cs="Times New Roman"/>
          <w:color w:val="202122"/>
          <w:szCs w:val="21"/>
          <w:shd w:val="clear" w:color="auto" w:fill="FFFFFF"/>
        </w:rPr>
        <w:t>ganą</w:t>
      </w:r>
      <w:proofErr w:type="spellEnd"/>
      <w:r>
        <w:rPr>
          <w:rFonts w:cs="Times New Roman" w:hint="eastAsia"/>
          <w:color w:val="202122"/>
          <w:szCs w:val="21"/>
          <w:shd w:val="clear" w:color="auto" w:fill="FFFFFF"/>
        </w:rPr>
        <w:t>），另一个意思“杀；战斗”继承于</w:t>
      </w:r>
      <w:proofErr w:type="spellStart"/>
      <w:r>
        <w:rPr>
          <w:rFonts w:cs="Times New Roman" w:hint="eastAsia"/>
          <w:color w:val="202122"/>
          <w:szCs w:val="21"/>
          <w:shd w:val="clear" w:color="auto" w:fill="FFFFFF"/>
        </w:rPr>
        <w:t>PGmc</w:t>
      </w:r>
      <w:proofErr w:type="spellEnd"/>
      <w:r>
        <w:rPr>
          <w:rFonts w:cs="Times New Roman"/>
          <w:color w:val="202122"/>
          <w:szCs w:val="21"/>
          <w:shd w:val="clear" w:color="auto" w:fill="FFFFFF"/>
        </w:rPr>
        <w:t xml:space="preserve">. </w:t>
      </w:r>
      <w:r w:rsidRPr="001E68B7">
        <w:rPr>
          <w:rFonts w:cs="Times New Roman"/>
          <w:color w:val="202122"/>
          <w:szCs w:val="21"/>
          <w:shd w:val="clear" w:color="auto" w:fill="FFFFFF"/>
        </w:rPr>
        <w:t>*</w:t>
      </w:r>
      <w:proofErr w:type="spellStart"/>
      <w:r w:rsidRPr="001E68B7">
        <w:rPr>
          <w:rFonts w:cs="Times New Roman"/>
          <w:color w:val="202122"/>
          <w:szCs w:val="21"/>
          <w:shd w:val="clear" w:color="auto" w:fill="FFFFFF"/>
        </w:rPr>
        <w:t>wiganą</w:t>
      </w:r>
      <w:proofErr w:type="spellEnd"/>
      <w:r>
        <w:rPr>
          <w:rFonts w:cs="Times New Roman"/>
          <w:color w:val="202122"/>
          <w:szCs w:val="21"/>
          <w:shd w:val="clear" w:color="auto" w:fill="FFFFFF"/>
        </w:rPr>
        <w:t xml:space="preserve"> ‘fight’</w:t>
      </w:r>
      <w:r>
        <w:rPr>
          <w:rFonts w:cs="Times New Roman" w:hint="eastAsia"/>
          <w:color w:val="202122"/>
          <w:szCs w:val="21"/>
          <w:shd w:val="clear" w:color="auto" w:fill="FFFFFF"/>
        </w:rPr>
        <w:t>，这本来是一个第一变位法动词。两个原始日耳曼动词在古诺尔斯语中合并了，但哥特语中仍保留了两个分别的形式（</w:t>
      </w:r>
      <w:proofErr w:type="spellStart"/>
      <w:r>
        <w:rPr>
          <w:rFonts w:cs="Times New Roman" w:hint="eastAsia"/>
          <w:color w:val="202122"/>
          <w:szCs w:val="21"/>
          <w:shd w:val="clear" w:color="auto" w:fill="FFFFFF"/>
        </w:rPr>
        <w:t>weihan</w:t>
      </w:r>
      <w:proofErr w:type="spellEnd"/>
      <w:r>
        <w:rPr>
          <w:rFonts w:cs="Times New Roman" w:hint="eastAsia"/>
          <w:color w:val="202122"/>
          <w:szCs w:val="21"/>
          <w:shd w:val="clear" w:color="auto" w:fill="FFFFFF"/>
        </w:rPr>
        <w:t>—</w:t>
      </w:r>
      <w:r>
        <w:rPr>
          <w:rFonts w:cs="Times New Roman" w:hint="eastAsia"/>
          <w:color w:val="202122"/>
          <w:szCs w:val="21"/>
          <w:shd w:val="clear" w:color="auto" w:fill="FFFFFF"/>
        </w:rPr>
        <w:t>wigan</w:t>
      </w:r>
      <w:r>
        <w:rPr>
          <w:rFonts w:cs="Times New Roman" w:hint="eastAsia"/>
          <w:color w:val="202122"/>
          <w:szCs w:val="21"/>
          <w:shd w:val="clear" w:color="auto" w:fill="FFFFFF"/>
        </w:rPr>
        <w:t>）。</w:t>
      </w:r>
      <w:proofErr w:type="spellStart"/>
      <w:r>
        <w:rPr>
          <w:rFonts w:cs="Times New Roman" w:hint="eastAsia"/>
          <w:color w:val="202122"/>
          <w:szCs w:val="21"/>
          <w:shd w:val="clear" w:color="auto" w:fill="FFFFFF"/>
        </w:rPr>
        <w:t>vega</w:t>
      </w:r>
      <w:proofErr w:type="spellEnd"/>
      <w:r>
        <w:rPr>
          <w:rFonts w:cs="Times New Roman" w:hint="eastAsia"/>
          <w:color w:val="202122"/>
          <w:szCs w:val="21"/>
          <w:shd w:val="clear" w:color="auto" w:fill="FFFFFF"/>
        </w:rPr>
        <w:t>在古诺尔斯语中只按第五变位法变位，但其形式可能受到了第一变位法的影响。</w:t>
      </w:r>
    </w:p>
    <w:p w14:paraId="0B813D58" w14:textId="395A9CBE" w:rsidR="0026631A" w:rsidRDefault="0026631A" w:rsidP="00A42287">
      <w:pPr>
        <w:ind w:firstLine="420"/>
        <w:rPr>
          <w:rFonts w:cs="Times New Roman"/>
          <w:color w:val="202122"/>
          <w:szCs w:val="21"/>
          <w:shd w:val="clear" w:color="auto" w:fill="FFFFFF"/>
        </w:rPr>
      </w:pPr>
      <w:r>
        <w:rPr>
          <w:rFonts w:cs="Times New Roman" w:hint="eastAsia"/>
          <w:color w:val="202122"/>
          <w:szCs w:val="21"/>
          <w:shd w:val="clear" w:color="auto" w:fill="FFFFFF"/>
        </w:rPr>
        <w:t>原始日耳曼语中以</w:t>
      </w:r>
      <w:r>
        <w:rPr>
          <w:rFonts w:cs="Times New Roman" w:hint="eastAsia"/>
          <w:color w:val="202122"/>
          <w:szCs w:val="21"/>
          <w:shd w:val="clear" w:color="auto" w:fill="FFFFFF"/>
        </w:rPr>
        <w:t>-g</w:t>
      </w:r>
      <w:r>
        <w:rPr>
          <w:rFonts w:cs="Times New Roman" w:hint="eastAsia"/>
          <w:color w:val="202122"/>
          <w:szCs w:val="21"/>
          <w:shd w:val="clear" w:color="auto" w:fill="FFFFFF"/>
        </w:rPr>
        <w:t>结尾的动词只有两个，另一个动词</w:t>
      </w:r>
      <w:r w:rsidR="003F219C" w:rsidRPr="003F219C">
        <w:rPr>
          <w:rFonts w:cs="Times New Roman"/>
          <w:color w:val="202122"/>
          <w:szCs w:val="21"/>
          <w:shd w:val="clear" w:color="auto" w:fill="FFFFFF"/>
        </w:rPr>
        <w:t>*</w:t>
      </w:r>
      <w:proofErr w:type="spellStart"/>
      <w:r w:rsidR="003F219C" w:rsidRPr="003F219C">
        <w:rPr>
          <w:rFonts w:cs="Times New Roman"/>
          <w:color w:val="202122"/>
          <w:szCs w:val="21"/>
          <w:shd w:val="clear" w:color="auto" w:fill="FFFFFF"/>
        </w:rPr>
        <w:t>treganą</w:t>
      </w:r>
      <w:proofErr w:type="spellEnd"/>
      <w:r w:rsidR="003F219C">
        <w:rPr>
          <w:rFonts w:cs="Times New Roman"/>
          <w:color w:val="202122"/>
          <w:szCs w:val="21"/>
          <w:shd w:val="clear" w:color="auto" w:fill="FFFFFF"/>
        </w:rPr>
        <w:t xml:space="preserve"> ‘suffer; grieve’</w:t>
      </w:r>
      <w:r w:rsidR="003F219C">
        <w:rPr>
          <w:rFonts w:cs="Times New Roman" w:hint="eastAsia"/>
          <w:color w:val="202122"/>
          <w:szCs w:val="21"/>
          <w:shd w:val="clear" w:color="auto" w:fill="FFFFFF"/>
        </w:rPr>
        <w:t>在古诺尔斯语中变成了弱动词，因此缺少对以</w:t>
      </w:r>
      <w:r w:rsidR="003F219C">
        <w:rPr>
          <w:rFonts w:cs="Times New Roman" w:hint="eastAsia"/>
          <w:color w:val="202122"/>
          <w:szCs w:val="21"/>
          <w:shd w:val="clear" w:color="auto" w:fill="FFFFFF"/>
        </w:rPr>
        <w:t>-g</w:t>
      </w:r>
      <w:r w:rsidR="003F219C">
        <w:rPr>
          <w:rFonts w:cs="Times New Roman" w:hint="eastAsia"/>
          <w:color w:val="202122"/>
          <w:szCs w:val="21"/>
          <w:shd w:val="clear" w:color="auto" w:fill="FFFFFF"/>
        </w:rPr>
        <w:t>结尾动词变位规律的确认。读者可以认为</w:t>
      </w:r>
      <w:proofErr w:type="spellStart"/>
      <w:r w:rsidR="003F219C">
        <w:rPr>
          <w:rFonts w:cs="Times New Roman" w:hint="eastAsia"/>
          <w:color w:val="202122"/>
          <w:szCs w:val="21"/>
          <w:shd w:val="clear" w:color="auto" w:fill="FFFFFF"/>
        </w:rPr>
        <w:t>vega</w:t>
      </w:r>
      <w:proofErr w:type="spellEnd"/>
      <w:r w:rsidR="003F219C">
        <w:rPr>
          <w:rFonts w:cs="Times New Roman" w:hint="eastAsia"/>
          <w:color w:val="202122"/>
          <w:szCs w:val="21"/>
          <w:shd w:val="clear" w:color="auto" w:fill="FFFFFF"/>
        </w:rPr>
        <w:t>是一个不规则动词。</w:t>
      </w:r>
    </w:p>
    <w:p w14:paraId="643BFD83" w14:textId="014E1A5F" w:rsidR="003F219C" w:rsidRPr="003F219C" w:rsidRDefault="00792BDB">
      <w:pPr>
        <w:pStyle w:val="a7"/>
        <w:numPr>
          <w:ilvl w:val="0"/>
          <w:numId w:val="44"/>
        </w:numPr>
        <w:ind w:firstLineChars="0"/>
        <w:rPr>
          <w:rFonts w:cs="Times New Roman"/>
          <w:b/>
          <w:bCs/>
          <w:color w:val="202122"/>
          <w:szCs w:val="21"/>
          <w:shd w:val="clear" w:color="auto" w:fill="FFFFFF"/>
        </w:rPr>
      </w:pPr>
      <w:r>
        <w:rPr>
          <w:rFonts w:cs="Times New Roman" w:hint="eastAsia"/>
          <w:b/>
          <w:bCs/>
          <w:color w:val="202122"/>
          <w:szCs w:val="21"/>
          <w:shd w:val="clear" w:color="auto" w:fill="FFFFFF"/>
        </w:rPr>
        <w:t>不规则动词</w:t>
      </w:r>
    </w:p>
    <w:p w14:paraId="746A1724" w14:textId="77777777" w:rsidR="00792BDB" w:rsidRDefault="00792BDB" w:rsidP="00A42287">
      <w:pPr>
        <w:ind w:firstLine="420"/>
        <w:rPr>
          <w:rFonts w:cs="Times New Roman"/>
          <w:color w:val="202122"/>
          <w:szCs w:val="21"/>
          <w:shd w:val="clear" w:color="auto" w:fill="FFFFFF"/>
        </w:rPr>
      </w:pPr>
      <w:r>
        <w:rPr>
          <w:rFonts w:cs="Times New Roman" w:hint="eastAsia"/>
          <w:color w:val="202122"/>
          <w:szCs w:val="21"/>
          <w:shd w:val="clear" w:color="auto" w:fill="FFFFFF"/>
        </w:rPr>
        <w:t>这些动词有时也归类到第四类强动词中，但在历史上是第五类强动词。</w:t>
      </w:r>
    </w:p>
    <w:p w14:paraId="6394FEAB" w14:textId="6030D070" w:rsidR="00596E2A" w:rsidRPr="00337996" w:rsidRDefault="00792BDB" w:rsidP="00A42287">
      <w:pPr>
        <w:ind w:firstLine="420"/>
        <w:rPr>
          <w:rFonts w:cs="Times New Roman"/>
          <w:color w:val="202122"/>
          <w:szCs w:val="21"/>
          <w:shd w:val="clear" w:color="auto" w:fill="FFFFFF"/>
        </w:rPr>
      </w:pPr>
      <w:r>
        <w:rPr>
          <w:rFonts w:cs="Times New Roman"/>
          <w:color w:val="202122"/>
          <w:szCs w:val="21"/>
          <w:shd w:val="clear" w:color="auto" w:fill="FFFFFF"/>
        </w:rPr>
        <w:t xml:space="preserve">1. </w:t>
      </w:r>
      <w:r>
        <w:rPr>
          <w:rFonts w:cs="Times New Roman" w:hint="eastAsia"/>
          <w:color w:val="202122"/>
          <w:szCs w:val="21"/>
          <w:shd w:val="clear" w:color="auto" w:fill="FFFFFF"/>
        </w:rPr>
        <w:t>常见动词</w:t>
      </w:r>
      <w:r w:rsidR="00596E2A" w:rsidRPr="00337996">
        <w:rPr>
          <w:rFonts w:cs="Times New Roman"/>
          <w:color w:val="202122"/>
          <w:szCs w:val="21"/>
          <w:shd w:val="clear" w:color="auto" w:fill="FFFFFF"/>
        </w:rPr>
        <w:t xml:space="preserve">sofa </w:t>
      </w:r>
      <w:r w:rsidR="00200D36">
        <w:rPr>
          <w:rFonts w:cs="Times New Roman"/>
          <w:color w:val="202122"/>
          <w:szCs w:val="21"/>
          <w:shd w:val="clear" w:color="auto" w:fill="FFFFFF"/>
        </w:rPr>
        <w:t>‘</w:t>
      </w:r>
      <w:r w:rsidR="00200D36" w:rsidRPr="00337996">
        <w:rPr>
          <w:rFonts w:cs="Times New Roman"/>
          <w:color w:val="202122"/>
          <w:szCs w:val="21"/>
          <w:shd w:val="clear" w:color="auto" w:fill="FFFFFF"/>
        </w:rPr>
        <w:t>sleep</w:t>
      </w:r>
      <w:r w:rsidR="00200D36">
        <w:rPr>
          <w:rFonts w:cs="Times New Roman"/>
          <w:color w:val="202122"/>
          <w:szCs w:val="21"/>
          <w:shd w:val="clear" w:color="auto" w:fill="FFFFFF"/>
        </w:rPr>
        <w:t>‌’</w:t>
      </w:r>
      <w:r>
        <w:rPr>
          <w:rFonts w:cs="Times New Roman"/>
          <w:color w:val="202122"/>
          <w:szCs w:val="21"/>
          <w:shd w:val="clear" w:color="auto" w:fill="FFFFFF"/>
        </w:rPr>
        <w:t xml:space="preserve"> &lt; </w:t>
      </w:r>
      <w:proofErr w:type="spellStart"/>
      <w:r>
        <w:rPr>
          <w:rFonts w:cs="Times New Roman"/>
          <w:color w:val="202122"/>
          <w:szCs w:val="21"/>
          <w:shd w:val="clear" w:color="auto" w:fill="FFFFFF"/>
        </w:rPr>
        <w:t>PGmc</w:t>
      </w:r>
      <w:proofErr w:type="spellEnd"/>
      <w:r>
        <w:rPr>
          <w:rFonts w:cs="Times New Roman"/>
          <w:color w:val="202122"/>
          <w:szCs w:val="21"/>
          <w:shd w:val="clear" w:color="auto" w:fill="FFFFFF"/>
        </w:rPr>
        <w:t xml:space="preserve">. </w:t>
      </w:r>
      <w:proofErr w:type="spellStart"/>
      <w:r>
        <w:rPr>
          <w:rFonts w:cs="Times New Roman" w:hint="eastAsia"/>
          <w:color w:val="202122"/>
          <w:szCs w:val="21"/>
          <w:shd w:val="clear" w:color="auto" w:fill="FFFFFF"/>
        </w:rPr>
        <w:t>s</w:t>
      </w:r>
      <w:r w:rsidRPr="00792BDB">
        <w:rPr>
          <w:rFonts w:cs="Times New Roman"/>
          <w:color w:val="202122"/>
          <w:szCs w:val="21"/>
          <w:shd w:val="clear" w:color="auto" w:fill="FFFFFF"/>
        </w:rPr>
        <w:t>wefaną</w:t>
      </w:r>
      <w:proofErr w:type="spellEnd"/>
      <w:r w:rsidR="00BD5B61">
        <w:rPr>
          <w:rFonts w:cs="Times New Roman" w:hint="eastAsia"/>
          <w:color w:val="202122"/>
          <w:szCs w:val="21"/>
          <w:shd w:val="clear" w:color="auto" w:fill="FFFFFF"/>
        </w:rPr>
        <w:t>的变位类似于</w:t>
      </w:r>
      <w:proofErr w:type="spellStart"/>
      <w:r w:rsidR="00BD5B61">
        <w:rPr>
          <w:rFonts w:cs="Times New Roman" w:hint="eastAsia"/>
          <w:color w:val="202122"/>
          <w:szCs w:val="21"/>
          <w:shd w:val="clear" w:color="auto" w:fill="FFFFFF"/>
        </w:rPr>
        <w:t>koma</w:t>
      </w:r>
      <w:proofErr w:type="spellEnd"/>
      <w:r w:rsidR="00BD5B61">
        <w:rPr>
          <w:rFonts w:cs="Times New Roman" w:hint="eastAsia"/>
          <w:color w:val="202122"/>
          <w:szCs w:val="21"/>
          <w:shd w:val="clear" w:color="auto" w:fill="FFFFFF"/>
        </w:rPr>
        <w:t>：</w:t>
      </w:r>
      <w:r w:rsidR="00BD5B61" w:rsidRPr="00337996">
        <w:rPr>
          <w:rFonts w:cs="Times New Roman" w:hint="eastAsia"/>
          <w:color w:val="202122"/>
          <w:szCs w:val="21"/>
          <w:shd w:val="clear" w:color="auto" w:fill="FFFFFF"/>
        </w:rPr>
        <w:t xml:space="preserve"> </w:t>
      </w:r>
    </w:p>
    <w:tbl>
      <w:tblPr>
        <w:tblStyle w:val="11"/>
        <w:tblW w:w="0" w:type="auto"/>
        <w:tblLook w:val="04A0" w:firstRow="1" w:lastRow="0" w:firstColumn="1" w:lastColumn="0" w:noHBand="0" w:noVBand="1"/>
      </w:tblPr>
      <w:tblGrid>
        <w:gridCol w:w="849"/>
        <w:gridCol w:w="954"/>
        <w:gridCol w:w="835"/>
      </w:tblGrid>
      <w:tr w:rsidR="00596E2A" w:rsidRPr="00337996" w14:paraId="6C70B1EE" w14:textId="77777777" w:rsidTr="003F219C">
        <w:trPr>
          <w:cnfStyle w:val="100000000000" w:firstRow="1" w:lastRow="0" w:firstColumn="0" w:lastColumn="0" w:oddVBand="0" w:evenVBand="0" w:oddHBand="0" w:evenHBand="0" w:firstRowFirstColumn="0" w:firstRowLastColumn="0" w:lastRowFirstColumn="0" w:lastRowLastColumn="0"/>
          <w:trHeight w:val="324"/>
        </w:trPr>
        <w:tc>
          <w:tcPr>
            <w:tcW w:w="0" w:type="auto"/>
          </w:tcPr>
          <w:p w14:paraId="65FACE32" w14:textId="67BA9519" w:rsidR="00596E2A" w:rsidRPr="00337996" w:rsidRDefault="008B053D" w:rsidP="00A42287">
            <w:pPr>
              <w:pStyle w:val="a9"/>
              <w:rPr>
                <w:shd w:val="clear" w:color="auto" w:fill="FFFFFF"/>
              </w:rPr>
            </w:pPr>
            <w:r>
              <w:rPr>
                <w:rFonts w:hint="eastAsia"/>
                <w:shd w:val="clear" w:color="auto" w:fill="FFFFFF"/>
              </w:rPr>
              <w:t>直陈式</w:t>
            </w:r>
          </w:p>
        </w:tc>
        <w:tc>
          <w:tcPr>
            <w:tcW w:w="0" w:type="auto"/>
          </w:tcPr>
          <w:p w14:paraId="61C53977" w14:textId="77777777" w:rsidR="00596E2A" w:rsidRPr="00337996" w:rsidRDefault="00596E2A" w:rsidP="00A42287">
            <w:pPr>
              <w:pStyle w:val="a9"/>
              <w:rPr>
                <w:shd w:val="clear" w:color="auto" w:fill="FFFFFF"/>
              </w:rPr>
            </w:pPr>
            <w:r w:rsidRPr="00337996">
              <w:rPr>
                <w:shd w:val="clear" w:color="auto" w:fill="FFFFFF"/>
              </w:rPr>
              <w:t>现在</w:t>
            </w:r>
          </w:p>
        </w:tc>
        <w:tc>
          <w:tcPr>
            <w:tcW w:w="0" w:type="auto"/>
          </w:tcPr>
          <w:p w14:paraId="663A7A3F" w14:textId="77777777" w:rsidR="00596E2A" w:rsidRPr="00337996" w:rsidRDefault="00596E2A" w:rsidP="00A42287">
            <w:pPr>
              <w:pStyle w:val="a9"/>
              <w:rPr>
                <w:shd w:val="clear" w:color="auto" w:fill="FFFFFF"/>
              </w:rPr>
            </w:pPr>
            <w:r w:rsidRPr="00337996">
              <w:rPr>
                <w:shd w:val="clear" w:color="auto" w:fill="FFFFFF"/>
              </w:rPr>
              <w:t>过去</w:t>
            </w:r>
          </w:p>
        </w:tc>
      </w:tr>
      <w:tr w:rsidR="00596E2A" w:rsidRPr="00337996" w14:paraId="1DA797DE" w14:textId="77777777" w:rsidTr="003F219C">
        <w:trPr>
          <w:trHeight w:val="324"/>
        </w:trPr>
        <w:tc>
          <w:tcPr>
            <w:tcW w:w="0" w:type="auto"/>
          </w:tcPr>
          <w:p w14:paraId="3A66D8A5" w14:textId="00FFFDD6" w:rsidR="00596E2A" w:rsidRPr="00337996" w:rsidRDefault="00792BDB" w:rsidP="00A42287">
            <w:pPr>
              <w:pStyle w:val="a9"/>
              <w:rPr>
                <w:shd w:val="clear" w:color="auto" w:fill="FFFFFF"/>
              </w:rPr>
            </w:pPr>
            <w:r w:rsidRPr="00337996">
              <w:rPr>
                <w:shd w:val="clear" w:color="auto" w:fill="FFFFFF"/>
              </w:rPr>
              <w:t>1</w:t>
            </w:r>
            <w:r w:rsidRPr="00337996">
              <w:rPr>
                <w:rFonts w:hint="eastAsia"/>
                <w:shd w:val="clear" w:color="auto" w:fill="FFFFFF"/>
              </w:rPr>
              <w:t>单</w:t>
            </w:r>
          </w:p>
        </w:tc>
        <w:tc>
          <w:tcPr>
            <w:tcW w:w="0" w:type="auto"/>
          </w:tcPr>
          <w:p w14:paraId="1691FC0C" w14:textId="49227D41" w:rsidR="00596E2A" w:rsidRPr="00337996" w:rsidRDefault="00792BDB" w:rsidP="00A42287">
            <w:pPr>
              <w:pStyle w:val="a9"/>
              <w:rPr>
                <w:shd w:val="clear" w:color="auto" w:fill="FFFFFF"/>
              </w:rPr>
            </w:pPr>
            <w:proofErr w:type="spellStart"/>
            <w:r w:rsidRPr="00337996">
              <w:rPr>
                <w:shd w:val="clear" w:color="auto" w:fill="FFFFFF"/>
              </w:rPr>
              <w:t>søf</w:t>
            </w:r>
            <w:proofErr w:type="spellEnd"/>
            <w:r>
              <w:rPr>
                <w:shd w:val="clear" w:color="auto" w:fill="FFFFFF"/>
              </w:rPr>
              <w:t xml:space="preserve">, </w:t>
            </w:r>
            <w:proofErr w:type="spellStart"/>
            <w:r>
              <w:rPr>
                <w:shd w:val="clear" w:color="auto" w:fill="FFFFFF"/>
              </w:rPr>
              <w:t>sef</w:t>
            </w:r>
            <w:proofErr w:type="spellEnd"/>
          </w:p>
        </w:tc>
        <w:tc>
          <w:tcPr>
            <w:tcW w:w="0" w:type="auto"/>
          </w:tcPr>
          <w:p w14:paraId="797F247C" w14:textId="713CDDC5" w:rsidR="00596E2A" w:rsidRPr="00337996" w:rsidRDefault="00792BDB" w:rsidP="00A42287">
            <w:pPr>
              <w:pStyle w:val="a9"/>
              <w:rPr>
                <w:shd w:val="clear" w:color="auto" w:fill="FFFFFF"/>
              </w:rPr>
            </w:pPr>
            <w:proofErr w:type="spellStart"/>
            <w:r w:rsidRPr="00337996">
              <w:rPr>
                <w:shd w:val="clear" w:color="auto" w:fill="FFFFFF"/>
              </w:rPr>
              <w:t>svaf</w:t>
            </w:r>
            <w:proofErr w:type="spellEnd"/>
          </w:p>
        </w:tc>
      </w:tr>
      <w:tr w:rsidR="00596E2A" w:rsidRPr="00337996" w14:paraId="14D75E9F" w14:textId="77777777" w:rsidTr="003F219C">
        <w:trPr>
          <w:trHeight w:val="324"/>
        </w:trPr>
        <w:tc>
          <w:tcPr>
            <w:tcW w:w="0" w:type="auto"/>
          </w:tcPr>
          <w:p w14:paraId="4179EC00" w14:textId="4183709A" w:rsidR="00596E2A" w:rsidRPr="00337996" w:rsidRDefault="00792BDB" w:rsidP="00A42287">
            <w:pPr>
              <w:pStyle w:val="a9"/>
              <w:rPr>
                <w:shd w:val="clear" w:color="auto" w:fill="FFFFFF"/>
              </w:rPr>
            </w:pPr>
            <w:r w:rsidRPr="00337996">
              <w:rPr>
                <w:shd w:val="clear" w:color="auto" w:fill="FFFFFF"/>
              </w:rPr>
              <w:lastRenderedPageBreak/>
              <w:t>2</w:t>
            </w:r>
            <w:r w:rsidRPr="00337996">
              <w:rPr>
                <w:rFonts w:hint="eastAsia"/>
                <w:shd w:val="clear" w:color="auto" w:fill="FFFFFF"/>
              </w:rPr>
              <w:t>单</w:t>
            </w:r>
          </w:p>
        </w:tc>
        <w:tc>
          <w:tcPr>
            <w:tcW w:w="0" w:type="auto"/>
          </w:tcPr>
          <w:p w14:paraId="7D5F995B" w14:textId="2801D196" w:rsidR="00596E2A" w:rsidRPr="00337996" w:rsidRDefault="00792BDB" w:rsidP="00A42287">
            <w:pPr>
              <w:pStyle w:val="a9"/>
              <w:rPr>
                <w:shd w:val="clear" w:color="auto" w:fill="FFFFFF"/>
              </w:rPr>
            </w:pPr>
            <w:proofErr w:type="spellStart"/>
            <w:r w:rsidRPr="00337996">
              <w:rPr>
                <w:shd w:val="clear" w:color="auto" w:fill="FFFFFF"/>
              </w:rPr>
              <w:t>søfr</w:t>
            </w:r>
            <w:proofErr w:type="spellEnd"/>
            <w:r>
              <w:rPr>
                <w:shd w:val="clear" w:color="auto" w:fill="FFFFFF"/>
              </w:rPr>
              <w:t xml:space="preserve">, </w:t>
            </w:r>
            <w:proofErr w:type="spellStart"/>
            <w:r>
              <w:rPr>
                <w:shd w:val="clear" w:color="auto" w:fill="FFFFFF"/>
              </w:rPr>
              <w:t>sefr</w:t>
            </w:r>
            <w:proofErr w:type="spellEnd"/>
          </w:p>
        </w:tc>
        <w:tc>
          <w:tcPr>
            <w:tcW w:w="0" w:type="auto"/>
          </w:tcPr>
          <w:p w14:paraId="578B44B3" w14:textId="616F7619" w:rsidR="00596E2A" w:rsidRPr="00337996" w:rsidRDefault="00792BDB" w:rsidP="00A42287">
            <w:pPr>
              <w:pStyle w:val="a9"/>
              <w:rPr>
                <w:shd w:val="clear" w:color="auto" w:fill="FFFFFF"/>
              </w:rPr>
            </w:pPr>
            <w:proofErr w:type="spellStart"/>
            <w:r w:rsidRPr="00337996">
              <w:rPr>
                <w:shd w:val="clear" w:color="auto" w:fill="FFFFFF"/>
              </w:rPr>
              <w:t>svaft</w:t>
            </w:r>
            <w:proofErr w:type="spellEnd"/>
          </w:p>
        </w:tc>
      </w:tr>
      <w:tr w:rsidR="00596E2A" w:rsidRPr="00337996" w14:paraId="600A78DE" w14:textId="77777777" w:rsidTr="003F219C">
        <w:trPr>
          <w:trHeight w:val="324"/>
        </w:trPr>
        <w:tc>
          <w:tcPr>
            <w:tcW w:w="0" w:type="auto"/>
          </w:tcPr>
          <w:p w14:paraId="2555BA34" w14:textId="4156E07A" w:rsidR="00596E2A" w:rsidRPr="00337996" w:rsidRDefault="00792BDB" w:rsidP="00A42287">
            <w:pPr>
              <w:pStyle w:val="a9"/>
              <w:rPr>
                <w:shd w:val="clear" w:color="auto" w:fill="FFFFFF"/>
              </w:rPr>
            </w:pPr>
            <w:r w:rsidRPr="00337996">
              <w:rPr>
                <w:shd w:val="clear" w:color="auto" w:fill="FFFFFF"/>
              </w:rPr>
              <w:t>3</w:t>
            </w:r>
            <w:r w:rsidRPr="00337996">
              <w:rPr>
                <w:rFonts w:hint="eastAsia"/>
                <w:shd w:val="clear" w:color="auto" w:fill="FFFFFF"/>
              </w:rPr>
              <w:t>单</w:t>
            </w:r>
          </w:p>
        </w:tc>
        <w:tc>
          <w:tcPr>
            <w:tcW w:w="0" w:type="auto"/>
          </w:tcPr>
          <w:p w14:paraId="64D51875" w14:textId="7F340647" w:rsidR="00596E2A" w:rsidRPr="00337996" w:rsidRDefault="00792BDB" w:rsidP="00A42287">
            <w:pPr>
              <w:pStyle w:val="a9"/>
              <w:rPr>
                <w:shd w:val="clear" w:color="auto" w:fill="FFFFFF"/>
              </w:rPr>
            </w:pPr>
            <w:proofErr w:type="spellStart"/>
            <w:r w:rsidRPr="00337996">
              <w:rPr>
                <w:shd w:val="clear" w:color="auto" w:fill="FFFFFF"/>
              </w:rPr>
              <w:t>søfr</w:t>
            </w:r>
            <w:proofErr w:type="spellEnd"/>
            <w:r>
              <w:rPr>
                <w:shd w:val="clear" w:color="auto" w:fill="FFFFFF"/>
              </w:rPr>
              <w:t xml:space="preserve">, </w:t>
            </w:r>
            <w:proofErr w:type="spellStart"/>
            <w:r>
              <w:rPr>
                <w:shd w:val="clear" w:color="auto" w:fill="FFFFFF"/>
              </w:rPr>
              <w:t>sefr</w:t>
            </w:r>
            <w:proofErr w:type="spellEnd"/>
          </w:p>
        </w:tc>
        <w:tc>
          <w:tcPr>
            <w:tcW w:w="0" w:type="auto"/>
          </w:tcPr>
          <w:p w14:paraId="5E1829DA" w14:textId="372AF66B" w:rsidR="00596E2A" w:rsidRPr="00337996" w:rsidRDefault="00792BDB" w:rsidP="00A42287">
            <w:pPr>
              <w:pStyle w:val="a9"/>
              <w:rPr>
                <w:shd w:val="clear" w:color="auto" w:fill="FFFFFF"/>
              </w:rPr>
            </w:pPr>
            <w:proofErr w:type="spellStart"/>
            <w:r w:rsidRPr="00337996">
              <w:rPr>
                <w:shd w:val="clear" w:color="auto" w:fill="FFFFFF"/>
              </w:rPr>
              <w:t>svaf</w:t>
            </w:r>
            <w:proofErr w:type="spellEnd"/>
          </w:p>
        </w:tc>
      </w:tr>
      <w:tr w:rsidR="00596E2A" w:rsidRPr="00337996" w14:paraId="7785121B" w14:textId="77777777" w:rsidTr="003F219C">
        <w:trPr>
          <w:trHeight w:val="324"/>
        </w:trPr>
        <w:tc>
          <w:tcPr>
            <w:tcW w:w="0" w:type="auto"/>
          </w:tcPr>
          <w:p w14:paraId="0CCBD357" w14:textId="17636233" w:rsidR="00596E2A" w:rsidRPr="00337996" w:rsidRDefault="00792BDB" w:rsidP="00A42287">
            <w:pPr>
              <w:pStyle w:val="a9"/>
              <w:rPr>
                <w:shd w:val="clear" w:color="auto" w:fill="FFFFFF"/>
              </w:rPr>
            </w:pPr>
            <w:r w:rsidRPr="00337996">
              <w:rPr>
                <w:shd w:val="clear" w:color="auto" w:fill="FFFFFF"/>
              </w:rPr>
              <w:t>1</w:t>
            </w:r>
            <w:r w:rsidRPr="00337996">
              <w:rPr>
                <w:rFonts w:hint="eastAsia"/>
                <w:shd w:val="clear" w:color="auto" w:fill="FFFFFF"/>
              </w:rPr>
              <w:t>复</w:t>
            </w:r>
          </w:p>
        </w:tc>
        <w:tc>
          <w:tcPr>
            <w:tcW w:w="0" w:type="auto"/>
          </w:tcPr>
          <w:p w14:paraId="0277594C" w14:textId="525B8818" w:rsidR="00596E2A" w:rsidRPr="00337996" w:rsidRDefault="00792BDB" w:rsidP="00A42287">
            <w:pPr>
              <w:pStyle w:val="a9"/>
              <w:rPr>
                <w:shd w:val="clear" w:color="auto" w:fill="FFFFFF"/>
              </w:rPr>
            </w:pPr>
            <w:proofErr w:type="spellStart"/>
            <w:r w:rsidRPr="00337996">
              <w:rPr>
                <w:shd w:val="clear" w:color="auto" w:fill="FFFFFF"/>
              </w:rPr>
              <w:t>sofum</w:t>
            </w:r>
            <w:proofErr w:type="spellEnd"/>
          </w:p>
        </w:tc>
        <w:tc>
          <w:tcPr>
            <w:tcW w:w="0" w:type="auto"/>
          </w:tcPr>
          <w:p w14:paraId="37A95DED" w14:textId="1A35C49E" w:rsidR="00596E2A" w:rsidRPr="00337996" w:rsidRDefault="00792BDB" w:rsidP="00A42287">
            <w:pPr>
              <w:pStyle w:val="a9"/>
              <w:rPr>
                <w:shd w:val="clear" w:color="auto" w:fill="FFFFFF"/>
              </w:rPr>
            </w:pPr>
            <w:proofErr w:type="spellStart"/>
            <w:r w:rsidRPr="00337996">
              <w:rPr>
                <w:shd w:val="clear" w:color="auto" w:fill="FFFFFF"/>
              </w:rPr>
              <w:t>sváfum</w:t>
            </w:r>
            <w:proofErr w:type="spellEnd"/>
          </w:p>
        </w:tc>
      </w:tr>
      <w:tr w:rsidR="00596E2A" w:rsidRPr="00337996" w14:paraId="4CD46058" w14:textId="77777777" w:rsidTr="003F219C">
        <w:trPr>
          <w:trHeight w:val="324"/>
        </w:trPr>
        <w:tc>
          <w:tcPr>
            <w:tcW w:w="0" w:type="auto"/>
          </w:tcPr>
          <w:p w14:paraId="471491D1" w14:textId="285C42D6" w:rsidR="00596E2A" w:rsidRPr="00337996" w:rsidRDefault="00792BDB" w:rsidP="00A42287">
            <w:pPr>
              <w:pStyle w:val="a9"/>
              <w:rPr>
                <w:shd w:val="clear" w:color="auto" w:fill="FFFFFF"/>
              </w:rPr>
            </w:pPr>
            <w:r w:rsidRPr="00337996">
              <w:rPr>
                <w:shd w:val="clear" w:color="auto" w:fill="FFFFFF"/>
              </w:rPr>
              <w:t>2</w:t>
            </w:r>
            <w:r w:rsidRPr="00337996">
              <w:rPr>
                <w:rFonts w:hint="eastAsia"/>
                <w:shd w:val="clear" w:color="auto" w:fill="FFFFFF"/>
              </w:rPr>
              <w:t>复</w:t>
            </w:r>
          </w:p>
        </w:tc>
        <w:tc>
          <w:tcPr>
            <w:tcW w:w="0" w:type="auto"/>
          </w:tcPr>
          <w:p w14:paraId="7B2ACA13" w14:textId="2BC34D61" w:rsidR="00596E2A" w:rsidRPr="00337996" w:rsidRDefault="00792BDB" w:rsidP="00A42287">
            <w:pPr>
              <w:pStyle w:val="a9"/>
              <w:rPr>
                <w:shd w:val="clear" w:color="auto" w:fill="FFFFFF"/>
              </w:rPr>
            </w:pPr>
            <w:proofErr w:type="spellStart"/>
            <w:r w:rsidRPr="00337996">
              <w:rPr>
                <w:shd w:val="clear" w:color="auto" w:fill="FFFFFF"/>
              </w:rPr>
              <w:t>sofið</w:t>
            </w:r>
            <w:proofErr w:type="spellEnd"/>
          </w:p>
        </w:tc>
        <w:tc>
          <w:tcPr>
            <w:tcW w:w="0" w:type="auto"/>
          </w:tcPr>
          <w:p w14:paraId="33974239" w14:textId="7FFCE9F0" w:rsidR="00596E2A" w:rsidRPr="00337996" w:rsidRDefault="00792BDB" w:rsidP="00A42287">
            <w:pPr>
              <w:pStyle w:val="a9"/>
              <w:rPr>
                <w:shd w:val="clear" w:color="auto" w:fill="FFFFFF"/>
              </w:rPr>
            </w:pPr>
            <w:proofErr w:type="spellStart"/>
            <w:r w:rsidRPr="00337996">
              <w:rPr>
                <w:shd w:val="clear" w:color="auto" w:fill="FFFFFF"/>
              </w:rPr>
              <w:t>sváfuð</w:t>
            </w:r>
            <w:proofErr w:type="spellEnd"/>
          </w:p>
        </w:tc>
      </w:tr>
      <w:tr w:rsidR="00596E2A" w:rsidRPr="00337996" w14:paraId="225403DA" w14:textId="77777777" w:rsidTr="003F219C">
        <w:trPr>
          <w:trHeight w:val="324"/>
        </w:trPr>
        <w:tc>
          <w:tcPr>
            <w:tcW w:w="0" w:type="auto"/>
          </w:tcPr>
          <w:p w14:paraId="0A80EF6E" w14:textId="77777777" w:rsidR="00596E2A" w:rsidRPr="00337996" w:rsidRDefault="00596E2A" w:rsidP="00A42287">
            <w:pPr>
              <w:pStyle w:val="a9"/>
              <w:rPr>
                <w:shd w:val="clear" w:color="auto" w:fill="FFFFFF"/>
              </w:rPr>
            </w:pPr>
            <w:r w:rsidRPr="00337996">
              <w:rPr>
                <w:shd w:val="clear" w:color="auto" w:fill="FFFFFF"/>
              </w:rPr>
              <w:t>3</w:t>
            </w:r>
            <w:r w:rsidRPr="00337996">
              <w:rPr>
                <w:shd w:val="clear" w:color="auto" w:fill="FFFFFF"/>
              </w:rPr>
              <w:t>复</w:t>
            </w:r>
          </w:p>
        </w:tc>
        <w:tc>
          <w:tcPr>
            <w:tcW w:w="0" w:type="auto"/>
          </w:tcPr>
          <w:p w14:paraId="0F6E122D" w14:textId="77777777" w:rsidR="00596E2A" w:rsidRPr="00337996" w:rsidRDefault="00596E2A" w:rsidP="00A42287">
            <w:pPr>
              <w:pStyle w:val="a9"/>
              <w:rPr>
                <w:shd w:val="clear" w:color="auto" w:fill="FFFFFF"/>
              </w:rPr>
            </w:pPr>
            <w:r w:rsidRPr="00337996">
              <w:rPr>
                <w:shd w:val="clear" w:color="auto" w:fill="FFFFFF"/>
              </w:rPr>
              <w:t>sofa</w:t>
            </w:r>
          </w:p>
        </w:tc>
        <w:tc>
          <w:tcPr>
            <w:tcW w:w="0" w:type="auto"/>
          </w:tcPr>
          <w:p w14:paraId="0CBBF934" w14:textId="77777777" w:rsidR="00596E2A" w:rsidRPr="00337996" w:rsidRDefault="00596E2A" w:rsidP="00A42287">
            <w:pPr>
              <w:pStyle w:val="a9"/>
              <w:rPr>
                <w:shd w:val="clear" w:color="auto" w:fill="FFFFFF"/>
              </w:rPr>
            </w:pPr>
            <w:proofErr w:type="spellStart"/>
            <w:r w:rsidRPr="00337996">
              <w:rPr>
                <w:shd w:val="clear" w:color="auto" w:fill="FFFFFF"/>
              </w:rPr>
              <w:t>sváfu</w:t>
            </w:r>
            <w:proofErr w:type="spellEnd"/>
          </w:p>
        </w:tc>
      </w:tr>
    </w:tbl>
    <w:p w14:paraId="6650BBE3" w14:textId="13BE295D" w:rsidR="00596E2A" w:rsidRPr="00337996" w:rsidRDefault="00EF7F9E" w:rsidP="00A42287">
      <w:pPr>
        <w:ind w:firstLine="420"/>
        <w:rPr>
          <w:rFonts w:cs="Times New Roman"/>
          <w:color w:val="202122"/>
          <w:szCs w:val="21"/>
          <w:shd w:val="clear" w:color="auto" w:fill="FFFFFF"/>
        </w:rPr>
      </w:pPr>
      <w:proofErr w:type="spellStart"/>
      <w:r>
        <w:rPr>
          <w:rFonts w:cs="Times New Roman" w:hint="eastAsia"/>
          <w:color w:val="202122"/>
          <w:szCs w:val="21"/>
          <w:shd w:val="clear" w:color="auto" w:fill="FFFFFF"/>
        </w:rPr>
        <w:t>v</w:t>
      </w:r>
      <w:r w:rsidR="00596E2A" w:rsidRPr="00337996">
        <w:rPr>
          <w:rFonts w:cs="Times New Roman"/>
          <w:color w:val="202122"/>
          <w:szCs w:val="21"/>
          <w:shd w:val="clear" w:color="auto" w:fill="FFFFFF"/>
        </w:rPr>
        <w:t>efa</w:t>
      </w:r>
      <w:proofErr w:type="spellEnd"/>
      <w:r>
        <w:rPr>
          <w:rFonts w:cs="Times New Roman"/>
          <w:color w:val="202122"/>
          <w:szCs w:val="21"/>
          <w:shd w:val="clear" w:color="auto" w:fill="FFFFFF"/>
        </w:rPr>
        <w:t xml:space="preserve"> ‘weave’ &lt; </w:t>
      </w:r>
      <w:proofErr w:type="spellStart"/>
      <w:r>
        <w:rPr>
          <w:rFonts w:cs="Times New Roman"/>
          <w:color w:val="202122"/>
          <w:szCs w:val="21"/>
          <w:shd w:val="clear" w:color="auto" w:fill="FFFFFF"/>
        </w:rPr>
        <w:t>PGmc</w:t>
      </w:r>
      <w:proofErr w:type="spellEnd"/>
      <w:r>
        <w:rPr>
          <w:rFonts w:cs="Times New Roman"/>
          <w:color w:val="202122"/>
          <w:szCs w:val="21"/>
          <w:shd w:val="clear" w:color="auto" w:fill="FFFFFF"/>
        </w:rPr>
        <w:t xml:space="preserve">. </w:t>
      </w:r>
      <w:r w:rsidRPr="00EF7F9E">
        <w:rPr>
          <w:rFonts w:cs="Times New Roman"/>
          <w:color w:val="202122"/>
          <w:szCs w:val="21"/>
          <w:shd w:val="clear" w:color="auto" w:fill="FFFFFF"/>
        </w:rPr>
        <w:t>*</w:t>
      </w:r>
      <w:proofErr w:type="spellStart"/>
      <w:r w:rsidRPr="00EF7F9E">
        <w:rPr>
          <w:rFonts w:cs="Times New Roman"/>
          <w:color w:val="202122"/>
          <w:szCs w:val="21"/>
          <w:shd w:val="clear" w:color="auto" w:fill="FFFFFF"/>
        </w:rPr>
        <w:t>webaną</w:t>
      </w:r>
      <w:proofErr w:type="spellEnd"/>
      <w:r w:rsidR="00596E2A" w:rsidRPr="00337996">
        <w:rPr>
          <w:rFonts w:cs="Times New Roman"/>
          <w:color w:val="202122"/>
          <w:szCs w:val="21"/>
          <w:shd w:val="clear" w:color="auto" w:fill="FFFFFF"/>
        </w:rPr>
        <w:t>的</w:t>
      </w:r>
      <w:r>
        <w:rPr>
          <w:rFonts w:cs="Times New Roman" w:hint="eastAsia"/>
          <w:color w:val="202122"/>
          <w:szCs w:val="21"/>
          <w:shd w:val="clear" w:color="auto" w:fill="FFFFFF"/>
        </w:rPr>
        <w:t>过去式</w:t>
      </w:r>
      <w:r w:rsidR="00596E2A" w:rsidRPr="00337996">
        <w:rPr>
          <w:rFonts w:cs="Times New Roman"/>
          <w:color w:val="202122"/>
          <w:szCs w:val="21"/>
          <w:shd w:val="clear" w:color="auto" w:fill="FFFFFF"/>
        </w:rPr>
        <w:t>变位</w:t>
      </w:r>
      <w:r>
        <w:rPr>
          <w:rFonts w:cs="Times New Roman" w:hint="eastAsia"/>
          <w:color w:val="202122"/>
          <w:szCs w:val="21"/>
          <w:shd w:val="clear" w:color="auto" w:fill="FFFFFF"/>
        </w:rPr>
        <w:t>也和</w:t>
      </w:r>
      <w:proofErr w:type="spellStart"/>
      <w:r>
        <w:rPr>
          <w:rFonts w:cs="Times New Roman" w:hint="eastAsia"/>
          <w:color w:val="202122"/>
          <w:szCs w:val="21"/>
          <w:shd w:val="clear" w:color="auto" w:fill="FFFFFF"/>
        </w:rPr>
        <w:t>koma</w:t>
      </w:r>
      <w:proofErr w:type="spellEnd"/>
      <w:r>
        <w:rPr>
          <w:rFonts w:cs="Times New Roman" w:hint="eastAsia"/>
          <w:color w:val="202122"/>
          <w:szCs w:val="21"/>
          <w:shd w:val="clear" w:color="auto" w:fill="FFFFFF"/>
        </w:rPr>
        <w:t>类似，但也可以按规则方法变形</w:t>
      </w:r>
      <w:r w:rsidR="00596E2A" w:rsidRPr="00337996">
        <w:rPr>
          <w:rFonts w:cs="Times New Roman"/>
          <w:color w:val="202122"/>
          <w:szCs w:val="21"/>
          <w:shd w:val="clear" w:color="auto" w:fill="FFFFFF"/>
        </w:rPr>
        <w:t>：</w:t>
      </w:r>
    </w:p>
    <w:tbl>
      <w:tblPr>
        <w:tblStyle w:val="11"/>
        <w:tblW w:w="0" w:type="auto"/>
        <w:tblLook w:val="04A0" w:firstRow="1" w:lastRow="0" w:firstColumn="1" w:lastColumn="0" w:noHBand="0" w:noVBand="1"/>
      </w:tblPr>
      <w:tblGrid>
        <w:gridCol w:w="849"/>
        <w:gridCol w:w="753"/>
        <w:gridCol w:w="1301"/>
      </w:tblGrid>
      <w:tr w:rsidR="00596E2A" w:rsidRPr="00337996" w14:paraId="7CDB985A" w14:textId="77777777" w:rsidTr="003F219C">
        <w:trPr>
          <w:cnfStyle w:val="100000000000" w:firstRow="1" w:lastRow="0" w:firstColumn="0" w:lastColumn="0" w:oddVBand="0" w:evenVBand="0" w:oddHBand="0" w:evenHBand="0" w:firstRowFirstColumn="0" w:firstRowLastColumn="0" w:lastRowFirstColumn="0" w:lastRowLastColumn="0"/>
          <w:trHeight w:val="324"/>
        </w:trPr>
        <w:tc>
          <w:tcPr>
            <w:tcW w:w="0" w:type="auto"/>
          </w:tcPr>
          <w:p w14:paraId="4244EEA6" w14:textId="7C62F94C" w:rsidR="00596E2A" w:rsidRPr="00337996" w:rsidRDefault="00EF7F9E" w:rsidP="00A42287">
            <w:pPr>
              <w:pStyle w:val="a9"/>
              <w:rPr>
                <w:shd w:val="clear" w:color="auto" w:fill="FFFFFF"/>
              </w:rPr>
            </w:pPr>
            <w:r>
              <w:rPr>
                <w:rFonts w:hint="eastAsia"/>
                <w:shd w:val="clear" w:color="auto" w:fill="FFFFFF"/>
              </w:rPr>
              <w:t>直陈式</w:t>
            </w:r>
          </w:p>
        </w:tc>
        <w:tc>
          <w:tcPr>
            <w:tcW w:w="0" w:type="auto"/>
          </w:tcPr>
          <w:p w14:paraId="69842175" w14:textId="15E5427C" w:rsidR="00596E2A" w:rsidRPr="00337996" w:rsidRDefault="00EF7F9E" w:rsidP="00A42287">
            <w:pPr>
              <w:pStyle w:val="a9"/>
              <w:rPr>
                <w:shd w:val="clear" w:color="auto" w:fill="FFFFFF"/>
              </w:rPr>
            </w:pPr>
            <w:r w:rsidRPr="00337996">
              <w:rPr>
                <w:rFonts w:hint="eastAsia"/>
                <w:shd w:val="clear" w:color="auto" w:fill="FFFFFF"/>
              </w:rPr>
              <w:t>现在</w:t>
            </w:r>
          </w:p>
        </w:tc>
        <w:tc>
          <w:tcPr>
            <w:tcW w:w="0" w:type="auto"/>
          </w:tcPr>
          <w:p w14:paraId="0D046677" w14:textId="4D4A44EF" w:rsidR="00596E2A" w:rsidRPr="00337996" w:rsidRDefault="00EF7F9E" w:rsidP="00A42287">
            <w:pPr>
              <w:pStyle w:val="a9"/>
              <w:rPr>
                <w:shd w:val="clear" w:color="auto" w:fill="FFFFFF"/>
              </w:rPr>
            </w:pPr>
            <w:r w:rsidRPr="00337996">
              <w:rPr>
                <w:rFonts w:hint="eastAsia"/>
                <w:shd w:val="clear" w:color="auto" w:fill="FFFFFF"/>
              </w:rPr>
              <w:t>过去</w:t>
            </w:r>
          </w:p>
        </w:tc>
      </w:tr>
      <w:tr w:rsidR="00596E2A" w:rsidRPr="00337996" w14:paraId="242FADBD" w14:textId="77777777" w:rsidTr="003F219C">
        <w:trPr>
          <w:trHeight w:val="324"/>
        </w:trPr>
        <w:tc>
          <w:tcPr>
            <w:tcW w:w="0" w:type="auto"/>
          </w:tcPr>
          <w:p w14:paraId="0F70AC95" w14:textId="6B5B5B4C" w:rsidR="00596E2A" w:rsidRPr="00337996" w:rsidRDefault="00EF7F9E" w:rsidP="00A42287">
            <w:pPr>
              <w:pStyle w:val="a9"/>
              <w:rPr>
                <w:shd w:val="clear" w:color="auto" w:fill="FFFFFF"/>
              </w:rPr>
            </w:pPr>
            <w:r w:rsidRPr="00337996">
              <w:rPr>
                <w:shd w:val="clear" w:color="auto" w:fill="FFFFFF"/>
              </w:rPr>
              <w:t>1</w:t>
            </w:r>
            <w:r w:rsidRPr="00337996">
              <w:rPr>
                <w:rFonts w:hint="eastAsia"/>
                <w:shd w:val="clear" w:color="auto" w:fill="FFFFFF"/>
              </w:rPr>
              <w:t>单</w:t>
            </w:r>
          </w:p>
        </w:tc>
        <w:tc>
          <w:tcPr>
            <w:tcW w:w="0" w:type="auto"/>
          </w:tcPr>
          <w:p w14:paraId="70999B94" w14:textId="32029A23" w:rsidR="00596E2A" w:rsidRPr="00337996" w:rsidRDefault="00EF7F9E" w:rsidP="00A42287">
            <w:pPr>
              <w:pStyle w:val="a9"/>
              <w:rPr>
                <w:shd w:val="clear" w:color="auto" w:fill="FFFFFF"/>
              </w:rPr>
            </w:pPr>
            <w:proofErr w:type="spellStart"/>
            <w:r w:rsidRPr="00337996">
              <w:rPr>
                <w:shd w:val="clear" w:color="auto" w:fill="FFFFFF"/>
              </w:rPr>
              <w:t>vef</w:t>
            </w:r>
            <w:proofErr w:type="spellEnd"/>
          </w:p>
        </w:tc>
        <w:tc>
          <w:tcPr>
            <w:tcW w:w="0" w:type="auto"/>
          </w:tcPr>
          <w:p w14:paraId="4FF27998" w14:textId="034EDEE8" w:rsidR="00596E2A" w:rsidRPr="00337996" w:rsidRDefault="00EF7F9E" w:rsidP="00A42287">
            <w:pPr>
              <w:pStyle w:val="a9"/>
              <w:rPr>
                <w:shd w:val="clear" w:color="auto" w:fill="FFFFFF"/>
              </w:rPr>
            </w:pPr>
            <w:proofErr w:type="spellStart"/>
            <w:r w:rsidRPr="00337996">
              <w:rPr>
                <w:shd w:val="clear" w:color="auto" w:fill="FFFFFF"/>
              </w:rPr>
              <w:t>óf</w:t>
            </w:r>
            <w:proofErr w:type="spellEnd"/>
            <w:r>
              <w:rPr>
                <w:shd w:val="clear" w:color="auto" w:fill="FFFFFF"/>
              </w:rPr>
              <w:t xml:space="preserve">, </w:t>
            </w:r>
            <w:proofErr w:type="spellStart"/>
            <w:r>
              <w:rPr>
                <w:shd w:val="clear" w:color="auto" w:fill="FFFFFF"/>
              </w:rPr>
              <w:t>vaf</w:t>
            </w:r>
            <w:proofErr w:type="spellEnd"/>
          </w:p>
        </w:tc>
      </w:tr>
      <w:tr w:rsidR="00596E2A" w:rsidRPr="00337996" w14:paraId="3077B28C" w14:textId="77777777" w:rsidTr="003F219C">
        <w:trPr>
          <w:trHeight w:val="324"/>
        </w:trPr>
        <w:tc>
          <w:tcPr>
            <w:tcW w:w="0" w:type="auto"/>
          </w:tcPr>
          <w:p w14:paraId="5428E641" w14:textId="32F6BC73" w:rsidR="00596E2A" w:rsidRPr="00337996" w:rsidRDefault="00EF7F9E" w:rsidP="00A42287">
            <w:pPr>
              <w:pStyle w:val="a9"/>
              <w:rPr>
                <w:shd w:val="clear" w:color="auto" w:fill="FFFFFF"/>
              </w:rPr>
            </w:pPr>
            <w:r w:rsidRPr="00337996">
              <w:rPr>
                <w:shd w:val="clear" w:color="auto" w:fill="FFFFFF"/>
              </w:rPr>
              <w:t>2</w:t>
            </w:r>
            <w:r w:rsidRPr="00337996">
              <w:rPr>
                <w:rFonts w:hint="eastAsia"/>
                <w:shd w:val="clear" w:color="auto" w:fill="FFFFFF"/>
              </w:rPr>
              <w:t>单</w:t>
            </w:r>
          </w:p>
        </w:tc>
        <w:tc>
          <w:tcPr>
            <w:tcW w:w="0" w:type="auto"/>
          </w:tcPr>
          <w:p w14:paraId="4016271A" w14:textId="5A967483" w:rsidR="00596E2A" w:rsidRPr="00337996" w:rsidRDefault="00EF7F9E" w:rsidP="00A42287">
            <w:pPr>
              <w:pStyle w:val="a9"/>
              <w:rPr>
                <w:shd w:val="clear" w:color="auto" w:fill="FFFFFF"/>
              </w:rPr>
            </w:pPr>
            <w:proofErr w:type="spellStart"/>
            <w:r w:rsidRPr="00337996">
              <w:rPr>
                <w:shd w:val="clear" w:color="auto" w:fill="FFFFFF"/>
              </w:rPr>
              <w:t>vefr</w:t>
            </w:r>
            <w:proofErr w:type="spellEnd"/>
          </w:p>
        </w:tc>
        <w:tc>
          <w:tcPr>
            <w:tcW w:w="0" w:type="auto"/>
          </w:tcPr>
          <w:p w14:paraId="2CE6E1F8" w14:textId="609C292C" w:rsidR="00596E2A" w:rsidRPr="00337996" w:rsidRDefault="00EF7F9E" w:rsidP="00A42287">
            <w:pPr>
              <w:pStyle w:val="a9"/>
              <w:rPr>
                <w:shd w:val="clear" w:color="auto" w:fill="FFFFFF"/>
              </w:rPr>
            </w:pPr>
            <w:proofErr w:type="spellStart"/>
            <w:r w:rsidRPr="00337996">
              <w:rPr>
                <w:shd w:val="clear" w:color="auto" w:fill="FFFFFF"/>
              </w:rPr>
              <w:t>óft</w:t>
            </w:r>
            <w:proofErr w:type="spellEnd"/>
            <w:r>
              <w:rPr>
                <w:shd w:val="clear" w:color="auto" w:fill="FFFFFF"/>
              </w:rPr>
              <w:t xml:space="preserve">, </w:t>
            </w:r>
            <w:proofErr w:type="spellStart"/>
            <w:r>
              <w:rPr>
                <w:shd w:val="clear" w:color="auto" w:fill="FFFFFF"/>
              </w:rPr>
              <w:t>vaft</w:t>
            </w:r>
            <w:proofErr w:type="spellEnd"/>
          </w:p>
        </w:tc>
      </w:tr>
      <w:tr w:rsidR="00596E2A" w:rsidRPr="00337996" w14:paraId="657A53D7" w14:textId="77777777" w:rsidTr="003F219C">
        <w:trPr>
          <w:trHeight w:val="324"/>
        </w:trPr>
        <w:tc>
          <w:tcPr>
            <w:tcW w:w="0" w:type="auto"/>
          </w:tcPr>
          <w:p w14:paraId="7B097B53" w14:textId="6B8A09D9" w:rsidR="00596E2A" w:rsidRPr="00337996" w:rsidRDefault="00EF7F9E" w:rsidP="00A42287">
            <w:pPr>
              <w:pStyle w:val="a9"/>
              <w:rPr>
                <w:shd w:val="clear" w:color="auto" w:fill="FFFFFF"/>
              </w:rPr>
            </w:pPr>
            <w:r w:rsidRPr="00337996">
              <w:rPr>
                <w:shd w:val="clear" w:color="auto" w:fill="FFFFFF"/>
              </w:rPr>
              <w:t>3</w:t>
            </w:r>
            <w:r w:rsidRPr="00337996">
              <w:rPr>
                <w:rFonts w:hint="eastAsia"/>
                <w:shd w:val="clear" w:color="auto" w:fill="FFFFFF"/>
              </w:rPr>
              <w:t>单</w:t>
            </w:r>
          </w:p>
        </w:tc>
        <w:tc>
          <w:tcPr>
            <w:tcW w:w="0" w:type="auto"/>
          </w:tcPr>
          <w:p w14:paraId="35CD1085" w14:textId="4A251AFC" w:rsidR="00596E2A" w:rsidRPr="00337996" w:rsidRDefault="00EF7F9E" w:rsidP="00A42287">
            <w:pPr>
              <w:pStyle w:val="a9"/>
              <w:rPr>
                <w:shd w:val="clear" w:color="auto" w:fill="FFFFFF"/>
              </w:rPr>
            </w:pPr>
            <w:proofErr w:type="spellStart"/>
            <w:r w:rsidRPr="00337996">
              <w:rPr>
                <w:shd w:val="clear" w:color="auto" w:fill="FFFFFF"/>
              </w:rPr>
              <w:t>vefr</w:t>
            </w:r>
            <w:proofErr w:type="spellEnd"/>
          </w:p>
        </w:tc>
        <w:tc>
          <w:tcPr>
            <w:tcW w:w="0" w:type="auto"/>
          </w:tcPr>
          <w:p w14:paraId="16FF916A" w14:textId="47D0C94E" w:rsidR="00596E2A" w:rsidRPr="00337996" w:rsidRDefault="00EF7F9E" w:rsidP="00A42287">
            <w:pPr>
              <w:pStyle w:val="a9"/>
              <w:rPr>
                <w:shd w:val="clear" w:color="auto" w:fill="FFFFFF"/>
              </w:rPr>
            </w:pPr>
            <w:proofErr w:type="spellStart"/>
            <w:r w:rsidRPr="00337996">
              <w:rPr>
                <w:shd w:val="clear" w:color="auto" w:fill="FFFFFF"/>
              </w:rPr>
              <w:t>óf</w:t>
            </w:r>
            <w:proofErr w:type="spellEnd"/>
            <w:r>
              <w:rPr>
                <w:shd w:val="clear" w:color="auto" w:fill="FFFFFF"/>
              </w:rPr>
              <w:t xml:space="preserve">, </w:t>
            </w:r>
            <w:proofErr w:type="spellStart"/>
            <w:r>
              <w:rPr>
                <w:shd w:val="clear" w:color="auto" w:fill="FFFFFF"/>
              </w:rPr>
              <w:t>vaf</w:t>
            </w:r>
            <w:proofErr w:type="spellEnd"/>
          </w:p>
        </w:tc>
      </w:tr>
      <w:tr w:rsidR="00596E2A" w:rsidRPr="00337996" w14:paraId="7AF5AC74" w14:textId="77777777" w:rsidTr="003F219C">
        <w:trPr>
          <w:trHeight w:val="324"/>
        </w:trPr>
        <w:tc>
          <w:tcPr>
            <w:tcW w:w="0" w:type="auto"/>
          </w:tcPr>
          <w:p w14:paraId="20EF521F" w14:textId="14344BDA" w:rsidR="00596E2A" w:rsidRPr="00337996" w:rsidRDefault="00EF7F9E" w:rsidP="00A42287">
            <w:pPr>
              <w:pStyle w:val="a9"/>
              <w:rPr>
                <w:shd w:val="clear" w:color="auto" w:fill="FFFFFF"/>
              </w:rPr>
            </w:pPr>
            <w:r w:rsidRPr="00337996">
              <w:rPr>
                <w:shd w:val="clear" w:color="auto" w:fill="FFFFFF"/>
              </w:rPr>
              <w:t>1</w:t>
            </w:r>
            <w:r w:rsidRPr="00337996">
              <w:rPr>
                <w:rFonts w:hint="eastAsia"/>
                <w:shd w:val="clear" w:color="auto" w:fill="FFFFFF"/>
              </w:rPr>
              <w:t>复</w:t>
            </w:r>
          </w:p>
        </w:tc>
        <w:tc>
          <w:tcPr>
            <w:tcW w:w="0" w:type="auto"/>
          </w:tcPr>
          <w:p w14:paraId="182E4223" w14:textId="24347EF6" w:rsidR="00596E2A" w:rsidRPr="00337996" w:rsidRDefault="00EF7F9E" w:rsidP="00A42287">
            <w:pPr>
              <w:pStyle w:val="a9"/>
              <w:rPr>
                <w:shd w:val="clear" w:color="auto" w:fill="FFFFFF"/>
              </w:rPr>
            </w:pPr>
            <w:proofErr w:type="spellStart"/>
            <w:r w:rsidRPr="00337996">
              <w:rPr>
                <w:shd w:val="clear" w:color="auto" w:fill="FFFFFF"/>
              </w:rPr>
              <w:t>vefum</w:t>
            </w:r>
            <w:proofErr w:type="spellEnd"/>
          </w:p>
        </w:tc>
        <w:tc>
          <w:tcPr>
            <w:tcW w:w="0" w:type="auto"/>
          </w:tcPr>
          <w:p w14:paraId="41ABE825" w14:textId="73FF479A" w:rsidR="00596E2A" w:rsidRPr="00337996" w:rsidRDefault="00EF7F9E" w:rsidP="00A42287">
            <w:pPr>
              <w:pStyle w:val="a9"/>
              <w:rPr>
                <w:shd w:val="clear" w:color="auto" w:fill="FFFFFF"/>
              </w:rPr>
            </w:pPr>
            <w:proofErr w:type="spellStart"/>
            <w:r w:rsidRPr="00337996">
              <w:rPr>
                <w:shd w:val="clear" w:color="auto" w:fill="FFFFFF"/>
              </w:rPr>
              <w:t>ófum</w:t>
            </w:r>
            <w:proofErr w:type="spellEnd"/>
            <w:r>
              <w:rPr>
                <w:shd w:val="clear" w:color="auto" w:fill="FFFFFF"/>
              </w:rPr>
              <w:t xml:space="preserve">, </w:t>
            </w:r>
            <w:proofErr w:type="spellStart"/>
            <w:r w:rsidRPr="00EF7F9E">
              <w:rPr>
                <w:shd w:val="clear" w:color="auto" w:fill="FFFFFF"/>
              </w:rPr>
              <w:t>váfum</w:t>
            </w:r>
            <w:proofErr w:type="spellEnd"/>
          </w:p>
        </w:tc>
      </w:tr>
      <w:tr w:rsidR="00596E2A" w:rsidRPr="00337996" w14:paraId="0DFBE750" w14:textId="77777777" w:rsidTr="003F219C">
        <w:trPr>
          <w:trHeight w:val="324"/>
        </w:trPr>
        <w:tc>
          <w:tcPr>
            <w:tcW w:w="0" w:type="auto"/>
          </w:tcPr>
          <w:p w14:paraId="3DE5D640" w14:textId="187B2613" w:rsidR="00596E2A" w:rsidRPr="00337996" w:rsidRDefault="00EF7F9E" w:rsidP="00A42287">
            <w:pPr>
              <w:pStyle w:val="a9"/>
              <w:rPr>
                <w:shd w:val="clear" w:color="auto" w:fill="FFFFFF"/>
              </w:rPr>
            </w:pPr>
            <w:r w:rsidRPr="00337996">
              <w:rPr>
                <w:shd w:val="clear" w:color="auto" w:fill="FFFFFF"/>
              </w:rPr>
              <w:t>2</w:t>
            </w:r>
            <w:r w:rsidRPr="00337996">
              <w:rPr>
                <w:rFonts w:hint="eastAsia"/>
                <w:shd w:val="clear" w:color="auto" w:fill="FFFFFF"/>
              </w:rPr>
              <w:t>复</w:t>
            </w:r>
          </w:p>
        </w:tc>
        <w:tc>
          <w:tcPr>
            <w:tcW w:w="0" w:type="auto"/>
          </w:tcPr>
          <w:p w14:paraId="355935AF" w14:textId="3BEEF0EB" w:rsidR="00596E2A" w:rsidRPr="00337996" w:rsidRDefault="00EF7F9E" w:rsidP="00A42287">
            <w:pPr>
              <w:pStyle w:val="a9"/>
              <w:rPr>
                <w:shd w:val="clear" w:color="auto" w:fill="FFFFFF"/>
              </w:rPr>
            </w:pPr>
            <w:proofErr w:type="spellStart"/>
            <w:r w:rsidRPr="00337996">
              <w:rPr>
                <w:shd w:val="clear" w:color="auto" w:fill="FFFFFF"/>
              </w:rPr>
              <w:t>vefið</w:t>
            </w:r>
            <w:proofErr w:type="spellEnd"/>
          </w:p>
        </w:tc>
        <w:tc>
          <w:tcPr>
            <w:tcW w:w="0" w:type="auto"/>
          </w:tcPr>
          <w:p w14:paraId="3A6D4BA6" w14:textId="6DA815CA" w:rsidR="00596E2A" w:rsidRPr="00337996" w:rsidRDefault="00EF7F9E" w:rsidP="00A42287">
            <w:pPr>
              <w:pStyle w:val="a9"/>
              <w:rPr>
                <w:shd w:val="clear" w:color="auto" w:fill="FFFFFF"/>
              </w:rPr>
            </w:pPr>
            <w:proofErr w:type="spellStart"/>
            <w:r w:rsidRPr="00337996">
              <w:rPr>
                <w:shd w:val="clear" w:color="auto" w:fill="FFFFFF"/>
              </w:rPr>
              <w:t>ófuð</w:t>
            </w:r>
            <w:proofErr w:type="spellEnd"/>
            <w:r>
              <w:rPr>
                <w:shd w:val="clear" w:color="auto" w:fill="FFFFFF"/>
              </w:rPr>
              <w:t xml:space="preserve">, </w:t>
            </w:r>
            <w:proofErr w:type="spellStart"/>
            <w:r w:rsidRPr="00EF7F9E">
              <w:rPr>
                <w:shd w:val="clear" w:color="auto" w:fill="FFFFFF"/>
              </w:rPr>
              <w:t>váfu</w:t>
            </w:r>
            <w:r w:rsidRPr="00337996">
              <w:rPr>
                <w:shd w:val="clear" w:color="auto" w:fill="FFFFFF"/>
              </w:rPr>
              <w:t>ð</w:t>
            </w:r>
            <w:proofErr w:type="spellEnd"/>
          </w:p>
        </w:tc>
      </w:tr>
      <w:tr w:rsidR="00596E2A" w:rsidRPr="00337996" w14:paraId="71E05F3B" w14:textId="77777777" w:rsidTr="003F219C">
        <w:trPr>
          <w:trHeight w:val="324"/>
        </w:trPr>
        <w:tc>
          <w:tcPr>
            <w:tcW w:w="0" w:type="auto"/>
          </w:tcPr>
          <w:p w14:paraId="13E5B0E5" w14:textId="2D815CE9" w:rsidR="00596E2A" w:rsidRPr="00337996" w:rsidRDefault="00EF7F9E" w:rsidP="00A42287">
            <w:pPr>
              <w:pStyle w:val="a9"/>
              <w:rPr>
                <w:shd w:val="clear" w:color="auto" w:fill="FFFFFF"/>
              </w:rPr>
            </w:pPr>
            <w:r w:rsidRPr="00337996">
              <w:rPr>
                <w:shd w:val="clear" w:color="auto" w:fill="FFFFFF"/>
              </w:rPr>
              <w:t>3</w:t>
            </w:r>
            <w:r w:rsidRPr="00337996">
              <w:rPr>
                <w:rFonts w:hint="eastAsia"/>
                <w:shd w:val="clear" w:color="auto" w:fill="FFFFFF"/>
              </w:rPr>
              <w:t>复</w:t>
            </w:r>
          </w:p>
        </w:tc>
        <w:tc>
          <w:tcPr>
            <w:tcW w:w="0" w:type="auto"/>
          </w:tcPr>
          <w:p w14:paraId="6DC009F2" w14:textId="705CE13F" w:rsidR="00596E2A" w:rsidRPr="00337996" w:rsidRDefault="00EF7F9E" w:rsidP="00A42287">
            <w:pPr>
              <w:pStyle w:val="a9"/>
              <w:rPr>
                <w:shd w:val="clear" w:color="auto" w:fill="FFFFFF"/>
              </w:rPr>
            </w:pPr>
            <w:proofErr w:type="spellStart"/>
            <w:r w:rsidRPr="00337996">
              <w:rPr>
                <w:shd w:val="clear" w:color="auto" w:fill="FFFFFF"/>
              </w:rPr>
              <w:t>vefa</w:t>
            </w:r>
            <w:proofErr w:type="spellEnd"/>
          </w:p>
        </w:tc>
        <w:tc>
          <w:tcPr>
            <w:tcW w:w="0" w:type="auto"/>
          </w:tcPr>
          <w:p w14:paraId="7B4A7110" w14:textId="04C58541" w:rsidR="00596E2A" w:rsidRPr="00337996" w:rsidRDefault="00EF7F9E" w:rsidP="00A42287">
            <w:pPr>
              <w:pStyle w:val="a9"/>
              <w:rPr>
                <w:shd w:val="clear" w:color="auto" w:fill="FFFFFF"/>
              </w:rPr>
            </w:pPr>
            <w:proofErr w:type="spellStart"/>
            <w:r w:rsidRPr="00337996">
              <w:rPr>
                <w:shd w:val="clear" w:color="auto" w:fill="FFFFFF"/>
              </w:rPr>
              <w:t>ófu</w:t>
            </w:r>
            <w:proofErr w:type="spellEnd"/>
            <w:r>
              <w:rPr>
                <w:shd w:val="clear" w:color="auto" w:fill="FFFFFF"/>
              </w:rPr>
              <w:t xml:space="preserve">, </w:t>
            </w:r>
            <w:proofErr w:type="spellStart"/>
            <w:r w:rsidRPr="00EF7F9E">
              <w:rPr>
                <w:shd w:val="clear" w:color="auto" w:fill="FFFFFF"/>
              </w:rPr>
              <w:t>váfu</w:t>
            </w:r>
            <w:proofErr w:type="spellEnd"/>
          </w:p>
        </w:tc>
      </w:tr>
    </w:tbl>
    <w:p w14:paraId="6AD8048E" w14:textId="41C5C1EC" w:rsidR="00596E2A" w:rsidRPr="00337996" w:rsidRDefault="00596E2A" w:rsidP="00A42287">
      <w:pPr>
        <w:ind w:firstLine="420"/>
        <w:rPr>
          <w:rFonts w:cs="Times New Roman"/>
          <w:color w:val="202122"/>
          <w:szCs w:val="21"/>
          <w:shd w:val="clear" w:color="auto" w:fill="FFFFFF"/>
        </w:rPr>
      </w:pPr>
      <w:r w:rsidRPr="00337996">
        <w:rPr>
          <w:rFonts w:cs="Times New Roman"/>
          <w:color w:val="202122"/>
          <w:szCs w:val="21"/>
          <w:shd w:val="clear" w:color="auto" w:fill="FFFFFF"/>
        </w:rPr>
        <w:t>动词</w:t>
      </w:r>
      <w:proofErr w:type="spellStart"/>
      <w:r w:rsidRPr="00337996">
        <w:rPr>
          <w:rFonts w:cs="Times New Roman"/>
          <w:color w:val="202122"/>
          <w:szCs w:val="21"/>
          <w:shd w:val="clear" w:color="auto" w:fill="FFFFFF"/>
        </w:rPr>
        <w:t>troða</w:t>
      </w:r>
      <w:proofErr w:type="spellEnd"/>
      <w:r w:rsidRPr="00337996">
        <w:rPr>
          <w:rFonts w:cs="Times New Roman"/>
          <w:color w:val="202122"/>
          <w:szCs w:val="21"/>
          <w:shd w:val="clear" w:color="auto" w:fill="FFFFFF"/>
        </w:rPr>
        <w:t xml:space="preserve"> </w:t>
      </w:r>
      <w:r w:rsidR="00200D36">
        <w:rPr>
          <w:rFonts w:cs="Times New Roman"/>
          <w:color w:val="202122"/>
          <w:szCs w:val="21"/>
          <w:shd w:val="clear" w:color="auto" w:fill="FFFFFF"/>
        </w:rPr>
        <w:t>‘</w:t>
      </w:r>
      <w:r w:rsidR="00200D36" w:rsidRPr="00337996">
        <w:rPr>
          <w:rFonts w:cs="Times New Roman"/>
          <w:color w:val="202122"/>
          <w:szCs w:val="21"/>
          <w:shd w:val="clear" w:color="auto" w:fill="FFFFFF"/>
        </w:rPr>
        <w:t>tread</w:t>
      </w:r>
      <w:r w:rsidR="00200D36">
        <w:rPr>
          <w:rFonts w:cs="Times New Roman"/>
          <w:color w:val="202122"/>
          <w:szCs w:val="21"/>
          <w:shd w:val="clear" w:color="auto" w:fill="FFFFFF"/>
        </w:rPr>
        <w:t>‌’</w:t>
      </w:r>
      <w:r w:rsidR="00EF7F9E">
        <w:rPr>
          <w:rFonts w:cs="Times New Roman" w:hint="eastAsia"/>
          <w:color w:val="202122"/>
          <w:szCs w:val="21"/>
          <w:shd w:val="clear" w:color="auto" w:fill="FFFFFF"/>
        </w:rPr>
        <w:t>的</w:t>
      </w:r>
      <w:r w:rsidRPr="00337996">
        <w:rPr>
          <w:rFonts w:cs="Times New Roman"/>
          <w:color w:val="202122"/>
          <w:szCs w:val="21"/>
          <w:shd w:val="clear" w:color="auto" w:fill="FFFFFF"/>
        </w:rPr>
        <w:t>不定式和过去分词的词干都是</w:t>
      </w:r>
      <w:r w:rsidRPr="00337996">
        <w:rPr>
          <w:rFonts w:cs="Times New Roman"/>
          <w:color w:val="202122"/>
          <w:szCs w:val="21"/>
          <w:shd w:val="clear" w:color="auto" w:fill="FFFFFF"/>
        </w:rPr>
        <w:t>o</w:t>
      </w:r>
      <w:r w:rsidRPr="00337996">
        <w:rPr>
          <w:rFonts w:cs="Times New Roman"/>
          <w:color w:val="202122"/>
          <w:szCs w:val="21"/>
          <w:shd w:val="clear" w:color="auto" w:fill="FFFFFF"/>
        </w:rPr>
        <w:t>而不是</w:t>
      </w:r>
      <w:r w:rsidRPr="00337996">
        <w:rPr>
          <w:rFonts w:cs="Times New Roman"/>
          <w:color w:val="202122"/>
          <w:szCs w:val="21"/>
          <w:shd w:val="clear" w:color="auto" w:fill="FFFFFF"/>
        </w:rPr>
        <w:t>e</w:t>
      </w:r>
      <w:r w:rsidRPr="00337996">
        <w:rPr>
          <w:rFonts w:cs="Times New Roman"/>
          <w:color w:val="202122"/>
          <w:szCs w:val="21"/>
          <w:shd w:val="clear" w:color="auto" w:fill="FFFFFF"/>
        </w:rPr>
        <w:t>，但它的过去式变位是规则的。有时把它归到第四类强动词中。</w:t>
      </w:r>
    </w:p>
    <w:tbl>
      <w:tblPr>
        <w:tblStyle w:val="11"/>
        <w:tblW w:w="0" w:type="auto"/>
        <w:tblLook w:val="04A0" w:firstRow="1" w:lastRow="0" w:firstColumn="1" w:lastColumn="0" w:noHBand="0" w:noVBand="1"/>
      </w:tblPr>
      <w:tblGrid>
        <w:gridCol w:w="849"/>
        <w:gridCol w:w="823"/>
        <w:gridCol w:w="811"/>
      </w:tblGrid>
      <w:tr w:rsidR="00596E2A" w:rsidRPr="00337996" w14:paraId="0B74AF03" w14:textId="77777777" w:rsidTr="003F219C">
        <w:trPr>
          <w:cnfStyle w:val="100000000000" w:firstRow="1" w:lastRow="0" w:firstColumn="0" w:lastColumn="0" w:oddVBand="0" w:evenVBand="0" w:oddHBand="0" w:evenHBand="0" w:firstRowFirstColumn="0" w:firstRowLastColumn="0" w:lastRowFirstColumn="0" w:lastRowLastColumn="0"/>
          <w:trHeight w:val="312"/>
        </w:trPr>
        <w:tc>
          <w:tcPr>
            <w:tcW w:w="0" w:type="auto"/>
          </w:tcPr>
          <w:p w14:paraId="7C33ABD3" w14:textId="1E1B36C4" w:rsidR="00596E2A" w:rsidRPr="00337996" w:rsidRDefault="008B053D" w:rsidP="00A42287">
            <w:pPr>
              <w:pStyle w:val="a9"/>
              <w:rPr>
                <w:shd w:val="clear" w:color="auto" w:fill="FFFFFF"/>
              </w:rPr>
            </w:pPr>
            <w:r>
              <w:rPr>
                <w:rFonts w:hint="eastAsia"/>
                <w:shd w:val="clear" w:color="auto" w:fill="FFFFFF"/>
              </w:rPr>
              <w:t>直陈式</w:t>
            </w:r>
          </w:p>
        </w:tc>
        <w:tc>
          <w:tcPr>
            <w:tcW w:w="0" w:type="auto"/>
          </w:tcPr>
          <w:p w14:paraId="6553C1C0" w14:textId="77777777" w:rsidR="00596E2A" w:rsidRPr="00337996" w:rsidRDefault="00596E2A" w:rsidP="00A42287">
            <w:pPr>
              <w:pStyle w:val="a9"/>
              <w:rPr>
                <w:shd w:val="clear" w:color="auto" w:fill="FFFFFF"/>
              </w:rPr>
            </w:pPr>
            <w:r w:rsidRPr="00337996">
              <w:rPr>
                <w:shd w:val="clear" w:color="auto" w:fill="FFFFFF"/>
              </w:rPr>
              <w:t>现在</w:t>
            </w:r>
          </w:p>
        </w:tc>
        <w:tc>
          <w:tcPr>
            <w:tcW w:w="0" w:type="auto"/>
          </w:tcPr>
          <w:p w14:paraId="593CC594" w14:textId="77777777" w:rsidR="00596E2A" w:rsidRPr="00337996" w:rsidRDefault="00596E2A" w:rsidP="00A42287">
            <w:pPr>
              <w:pStyle w:val="a9"/>
              <w:rPr>
                <w:shd w:val="clear" w:color="auto" w:fill="FFFFFF"/>
              </w:rPr>
            </w:pPr>
            <w:r w:rsidRPr="00337996">
              <w:rPr>
                <w:shd w:val="clear" w:color="auto" w:fill="FFFFFF"/>
              </w:rPr>
              <w:t>过去</w:t>
            </w:r>
          </w:p>
        </w:tc>
      </w:tr>
      <w:tr w:rsidR="00596E2A" w:rsidRPr="00337996" w14:paraId="0AA6CD93" w14:textId="77777777" w:rsidTr="003F219C">
        <w:trPr>
          <w:trHeight w:val="312"/>
        </w:trPr>
        <w:tc>
          <w:tcPr>
            <w:tcW w:w="0" w:type="auto"/>
          </w:tcPr>
          <w:p w14:paraId="166ABD51" w14:textId="77777777" w:rsidR="00596E2A" w:rsidRPr="00337996" w:rsidRDefault="00596E2A" w:rsidP="00A42287">
            <w:pPr>
              <w:pStyle w:val="a9"/>
              <w:rPr>
                <w:shd w:val="clear" w:color="auto" w:fill="FFFFFF"/>
              </w:rPr>
            </w:pPr>
            <w:r w:rsidRPr="00337996">
              <w:rPr>
                <w:shd w:val="clear" w:color="auto" w:fill="FFFFFF"/>
              </w:rPr>
              <w:t>1</w:t>
            </w:r>
            <w:r w:rsidRPr="00337996">
              <w:rPr>
                <w:shd w:val="clear" w:color="auto" w:fill="FFFFFF"/>
              </w:rPr>
              <w:t>单</w:t>
            </w:r>
          </w:p>
        </w:tc>
        <w:tc>
          <w:tcPr>
            <w:tcW w:w="0" w:type="auto"/>
          </w:tcPr>
          <w:p w14:paraId="17ED7AE2" w14:textId="3FAD0EBA" w:rsidR="00596E2A" w:rsidRPr="00337996" w:rsidRDefault="00596E2A" w:rsidP="00A42287">
            <w:pPr>
              <w:pStyle w:val="a9"/>
              <w:rPr>
                <w:shd w:val="clear" w:color="auto" w:fill="FFFFFF"/>
              </w:rPr>
            </w:pPr>
            <w:proofErr w:type="spellStart"/>
            <w:r w:rsidRPr="00337996">
              <w:rPr>
                <w:shd w:val="clear" w:color="auto" w:fill="FFFFFF"/>
              </w:rPr>
              <w:t>trøð</w:t>
            </w:r>
            <w:proofErr w:type="spellEnd"/>
          </w:p>
        </w:tc>
        <w:tc>
          <w:tcPr>
            <w:tcW w:w="0" w:type="auto"/>
          </w:tcPr>
          <w:p w14:paraId="0C8FFB42" w14:textId="62CB1CB2" w:rsidR="00596E2A" w:rsidRPr="00337996" w:rsidRDefault="00596E2A" w:rsidP="00A42287">
            <w:pPr>
              <w:pStyle w:val="a9"/>
              <w:rPr>
                <w:shd w:val="clear" w:color="auto" w:fill="FFFFFF"/>
              </w:rPr>
            </w:pPr>
            <w:proofErr w:type="spellStart"/>
            <w:r w:rsidRPr="00337996">
              <w:rPr>
                <w:shd w:val="clear" w:color="auto" w:fill="FFFFFF"/>
              </w:rPr>
              <w:t>trað</w:t>
            </w:r>
            <w:proofErr w:type="spellEnd"/>
          </w:p>
        </w:tc>
      </w:tr>
      <w:tr w:rsidR="00596E2A" w:rsidRPr="00337996" w14:paraId="4A84EB75" w14:textId="77777777" w:rsidTr="003F219C">
        <w:trPr>
          <w:trHeight w:val="312"/>
        </w:trPr>
        <w:tc>
          <w:tcPr>
            <w:tcW w:w="0" w:type="auto"/>
          </w:tcPr>
          <w:p w14:paraId="3C293587" w14:textId="77777777" w:rsidR="00596E2A" w:rsidRPr="00337996" w:rsidRDefault="00596E2A" w:rsidP="00A42287">
            <w:pPr>
              <w:pStyle w:val="a9"/>
              <w:rPr>
                <w:shd w:val="clear" w:color="auto" w:fill="FFFFFF"/>
              </w:rPr>
            </w:pPr>
            <w:r w:rsidRPr="00337996">
              <w:rPr>
                <w:shd w:val="clear" w:color="auto" w:fill="FFFFFF"/>
              </w:rPr>
              <w:t>2</w:t>
            </w:r>
            <w:r w:rsidRPr="00337996">
              <w:rPr>
                <w:shd w:val="clear" w:color="auto" w:fill="FFFFFF"/>
              </w:rPr>
              <w:t>单</w:t>
            </w:r>
          </w:p>
        </w:tc>
        <w:tc>
          <w:tcPr>
            <w:tcW w:w="0" w:type="auto"/>
          </w:tcPr>
          <w:p w14:paraId="13F74D91" w14:textId="47C867D9" w:rsidR="00596E2A" w:rsidRPr="00337996" w:rsidRDefault="00596E2A" w:rsidP="00A42287">
            <w:pPr>
              <w:pStyle w:val="a9"/>
              <w:rPr>
                <w:shd w:val="clear" w:color="auto" w:fill="FFFFFF"/>
              </w:rPr>
            </w:pPr>
            <w:proofErr w:type="spellStart"/>
            <w:r w:rsidRPr="00337996">
              <w:rPr>
                <w:shd w:val="clear" w:color="auto" w:fill="FFFFFF"/>
              </w:rPr>
              <w:t>trøðr</w:t>
            </w:r>
            <w:proofErr w:type="spellEnd"/>
          </w:p>
        </w:tc>
        <w:tc>
          <w:tcPr>
            <w:tcW w:w="0" w:type="auto"/>
          </w:tcPr>
          <w:p w14:paraId="11677F22" w14:textId="244C6535" w:rsidR="00596E2A" w:rsidRPr="00337996" w:rsidRDefault="00596E2A" w:rsidP="00A42287">
            <w:pPr>
              <w:pStyle w:val="a9"/>
              <w:rPr>
                <w:shd w:val="clear" w:color="auto" w:fill="FFFFFF"/>
              </w:rPr>
            </w:pPr>
            <w:proofErr w:type="spellStart"/>
            <w:r w:rsidRPr="00337996">
              <w:rPr>
                <w:shd w:val="clear" w:color="auto" w:fill="FFFFFF"/>
              </w:rPr>
              <w:t>tratt</w:t>
            </w:r>
            <w:proofErr w:type="spellEnd"/>
          </w:p>
        </w:tc>
      </w:tr>
      <w:tr w:rsidR="00596E2A" w:rsidRPr="00337996" w14:paraId="6D2CBA3E" w14:textId="77777777" w:rsidTr="003F219C">
        <w:trPr>
          <w:trHeight w:val="312"/>
        </w:trPr>
        <w:tc>
          <w:tcPr>
            <w:tcW w:w="0" w:type="auto"/>
          </w:tcPr>
          <w:p w14:paraId="6849B281" w14:textId="77777777" w:rsidR="00596E2A" w:rsidRPr="00337996" w:rsidRDefault="00596E2A" w:rsidP="00A42287">
            <w:pPr>
              <w:pStyle w:val="a9"/>
              <w:rPr>
                <w:shd w:val="clear" w:color="auto" w:fill="FFFFFF"/>
              </w:rPr>
            </w:pPr>
            <w:r w:rsidRPr="00337996">
              <w:rPr>
                <w:shd w:val="clear" w:color="auto" w:fill="FFFFFF"/>
              </w:rPr>
              <w:t>3</w:t>
            </w:r>
            <w:r w:rsidRPr="00337996">
              <w:rPr>
                <w:shd w:val="clear" w:color="auto" w:fill="FFFFFF"/>
              </w:rPr>
              <w:t>单</w:t>
            </w:r>
          </w:p>
        </w:tc>
        <w:tc>
          <w:tcPr>
            <w:tcW w:w="0" w:type="auto"/>
          </w:tcPr>
          <w:p w14:paraId="6E51F83F" w14:textId="5A30BAD3" w:rsidR="00596E2A" w:rsidRPr="00337996" w:rsidRDefault="00596E2A" w:rsidP="00A42287">
            <w:pPr>
              <w:pStyle w:val="a9"/>
              <w:rPr>
                <w:shd w:val="clear" w:color="auto" w:fill="FFFFFF"/>
              </w:rPr>
            </w:pPr>
            <w:proofErr w:type="spellStart"/>
            <w:r w:rsidRPr="00337996">
              <w:rPr>
                <w:shd w:val="clear" w:color="auto" w:fill="FFFFFF"/>
              </w:rPr>
              <w:t>trøðr</w:t>
            </w:r>
            <w:proofErr w:type="spellEnd"/>
          </w:p>
        </w:tc>
        <w:tc>
          <w:tcPr>
            <w:tcW w:w="0" w:type="auto"/>
          </w:tcPr>
          <w:p w14:paraId="59AD6C9D" w14:textId="33A9544F" w:rsidR="00596E2A" w:rsidRPr="00337996" w:rsidRDefault="00596E2A" w:rsidP="00A42287">
            <w:pPr>
              <w:pStyle w:val="a9"/>
              <w:rPr>
                <w:shd w:val="clear" w:color="auto" w:fill="FFFFFF"/>
              </w:rPr>
            </w:pPr>
            <w:proofErr w:type="spellStart"/>
            <w:r w:rsidRPr="00337996">
              <w:rPr>
                <w:shd w:val="clear" w:color="auto" w:fill="FFFFFF"/>
              </w:rPr>
              <w:t>trað</w:t>
            </w:r>
            <w:proofErr w:type="spellEnd"/>
          </w:p>
        </w:tc>
      </w:tr>
      <w:tr w:rsidR="00596E2A" w:rsidRPr="00337996" w14:paraId="43B51E00" w14:textId="77777777" w:rsidTr="003F219C">
        <w:trPr>
          <w:trHeight w:val="312"/>
        </w:trPr>
        <w:tc>
          <w:tcPr>
            <w:tcW w:w="0" w:type="auto"/>
          </w:tcPr>
          <w:p w14:paraId="67F1DC59" w14:textId="77777777" w:rsidR="00596E2A" w:rsidRPr="00337996" w:rsidRDefault="00596E2A" w:rsidP="00A42287">
            <w:pPr>
              <w:pStyle w:val="a9"/>
              <w:rPr>
                <w:shd w:val="clear" w:color="auto" w:fill="FFFFFF"/>
              </w:rPr>
            </w:pPr>
            <w:r w:rsidRPr="00337996">
              <w:rPr>
                <w:shd w:val="clear" w:color="auto" w:fill="FFFFFF"/>
              </w:rPr>
              <w:t>1</w:t>
            </w:r>
            <w:r w:rsidRPr="00337996">
              <w:rPr>
                <w:shd w:val="clear" w:color="auto" w:fill="FFFFFF"/>
              </w:rPr>
              <w:t>复</w:t>
            </w:r>
          </w:p>
        </w:tc>
        <w:tc>
          <w:tcPr>
            <w:tcW w:w="0" w:type="auto"/>
          </w:tcPr>
          <w:p w14:paraId="449F3E0A" w14:textId="5AC0E1D7" w:rsidR="00596E2A" w:rsidRPr="00337996" w:rsidRDefault="00596E2A" w:rsidP="00A42287">
            <w:pPr>
              <w:pStyle w:val="a9"/>
              <w:rPr>
                <w:shd w:val="clear" w:color="auto" w:fill="FFFFFF"/>
              </w:rPr>
            </w:pPr>
            <w:proofErr w:type="spellStart"/>
            <w:r w:rsidRPr="00337996">
              <w:rPr>
                <w:shd w:val="clear" w:color="auto" w:fill="FFFFFF"/>
              </w:rPr>
              <w:t>troðum</w:t>
            </w:r>
            <w:proofErr w:type="spellEnd"/>
          </w:p>
        </w:tc>
        <w:tc>
          <w:tcPr>
            <w:tcW w:w="0" w:type="auto"/>
          </w:tcPr>
          <w:p w14:paraId="2C1BDB34" w14:textId="3E63FA78" w:rsidR="00596E2A" w:rsidRPr="00337996" w:rsidRDefault="00596E2A" w:rsidP="00A42287">
            <w:pPr>
              <w:pStyle w:val="a9"/>
              <w:rPr>
                <w:shd w:val="clear" w:color="auto" w:fill="FFFFFF"/>
              </w:rPr>
            </w:pPr>
            <w:proofErr w:type="spellStart"/>
            <w:r w:rsidRPr="00337996">
              <w:rPr>
                <w:shd w:val="clear" w:color="auto" w:fill="FFFFFF"/>
              </w:rPr>
              <w:t>tráðum</w:t>
            </w:r>
            <w:proofErr w:type="spellEnd"/>
          </w:p>
        </w:tc>
      </w:tr>
      <w:tr w:rsidR="00596E2A" w:rsidRPr="00337996" w14:paraId="29BFCE5C" w14:textId="77777777" w:rsidTr="003F219C">
        <w:trPr>
          <w:trHeight w:val="312"/>
        </w:trPr>
        <w:tc>
          <w:tcPr>
            <w:tcW w:w="0" w:type="auto"/>
          </w:tcPr>
          <w:p w14:paraId="164CC41D" w14:textId="77777777" w:rsidR="00596E2A" w:rsidRPr="00337996" w:rsidRDefault="00596E2A" w:rsidP="00A42287">
            <w:pPr>
              <w:pStyle w:val="a9"/>
              <w:rPr>
                <w:shd w:val="clear" w:color="auto" w:fill="FFFFFF"/>
              </w:rPr>
            </w:pPr>
            <w:r w:rsidRPr="00337996">
              <w:rPr>
                <w:shd w:val="clear" w:color="auto" w:fill="FFFFFF"/>
              </w:rPr>
              <w:t>2</w:t>
            </w:r>
            <w:r w:rsidRPr="00337996">
              <w:rPr>
                <w:shd w:val="clear" w:color="auto" w:fill="FFFFFF"/>
              </w:rPr>
              <w:t>复</w:t>
            </w:r>
          </w:p>
        </w:tc>
        <w:tc>
          <w:tcPr>
            <w:tcW w:w="0" w:type="auto"/>
          </w:tcPr>
          <w:p w14:paraId="1A0C4569" w14:textId="19FB6B46" w:rsidR="00596E2A" w:rsidRPr="00337996" w:rsidRDefault="00596E2A" w:rsidP="00A42287">
            <w:pPr>
              <w:pStyle w:val="a9"/>
              <w:rPr>
                <w:shd w:val="clear" w:color="auto" w:fill="FFFFFF"/>
              </w:rPr>
            </w:pPr>
            <w:proofErr w:type="spellStart"/>
            <w:r w:rsidRPr="00337996">
              <w:rPr>
                <w:shd w:val="clear" w:color="auto" w:fill="FFFFFF"/>
              </w:rPr>
              <w:t>troðið</w:t>
            </w:r>
            <w:proofErr w:type="spellEnd"/>
          </w:p>
        </w:tc>
        <w:tc>
          <w:tcPr>
            <w:tcW w:w="0" w:type="auto"/>
          </w:tcPr>
          <w:p w14:paraId="63CF7B73" w14:textId="63B3A921" w:rsidR="00596E2A" w:rsidRPr="00337996" w:rsidRDefault="00596E2A" w:rsidP="00A42287">
            <w:pPr>
              <w:pStyle w:val="a9"/>
              <w:rPr>
                <w:shd w:val="clear" w:color="auto" w:fill="FFFFFF"/>
              </w:rPr>
            </w:pPr>
            <w:proofErr w:type="spellStart"/>
            <w:r w:rsidRPr="00337996">
              <w:rPr>
                <w:shd w:val="clear" w:color="auto" w:fill="FFFFFF"/>
              </w:rPr>
              <w:t>tráðuð</w:t>
            </w:r>
            <w:proofErr w:type="spellEnd"/>
          </w:p>
        </w:tc>
      </w:tr>
      <w:tr w:rsidR="00596E2A" w:rsidRPr="00337996" w14:paraId="6E6CC3CF" w14:textId="77777777" w:rsidTr="003F219C">
        <w:trPr>
          <w:trHeight w:val="312"/>
        </w:trPr>
        <w:tc>
          <w:tcPr>
            <w:tcW w:w="0" w:type="auto"/>
          </w:tcPr>
          <w:p w14:paraId="3E5C6242" w14:textId="77777777" w:rsidR="00596E2A" w:rsidRPr="00337996" w:rsidRDefault="00596E2A" w:rsidP="00A42287">
            <w:pPr>
              <w:pStyle w:val="a9"/>
              <w:rPr>
                <w:shd w:val="clear" w:color="auto" w:fill="FFFFFF"/>
              </w:rPr>
            </w:pPr>
            <w:r w:rsidRPr="00337996">
              <w:rPr>
                <w:shd w:val="clear" w:color="auto" w:fill="FFFFFF"/>
              </w:rPr>
              <w:t>3</w:t>
            </w:r>
            <w:r w:rsidRPr="00337996">
              <w:rPr>
                <w:shd w:val="clear" w:color="auto" w:fill="FFFFFF"/>
              </w:rPr>
              <w:t>复</w:t>
            </w:r>
          </w:p>
        </w:tc>
        <w:tc>
          <w:tcPr>
            <w:tcW w:w="0" w:type="auto"/>
          </w:tcPr>
          <w:p w14:paraId="793258B6" w14:textId="77777777" w:rsidR="00596E2A" w:rsidRPr="00337996" w:rsidRDefault="00596E2A" w:rsidP="00A42287">
            <w:pPr>
              <w:pStyle w:val="a9"/>
              <w:rPr>
                <w:shd w:val="clear" w:color="auto" w:fill="FFFFFF"/>
              </w:rPr>
            </w:pPr>
            <w:proofErr w:type="spellStart"/>
            <w:r w:rsidRPr="00337996">
              <w:rPr>
                <w:shd w:val="clear" w:color="auto" w:fill="FFFFFF"/>
              </w:rPr>
              <w:t>troða</w:t>
            </w:r>
            <w:proofErr w:type="spellEnd"/>
          </w:p>
        </w:tc>
        <w:tc>
          <w:tcPr>
            <w:tcW w:w="0" w:type="auto"/>
          </w:tcPr>
          <w:p w14:paraId="1B823D0C" w14:textId="18D2133A" w:rsidR="00596E2A" w:rsidRPr="00337996" w:rsidRDefault="00596E2A" w:rsidP="00A42287">
            <w:pPr>
              <w:pStyle w:val="a9"/>
              <w:rPr>
                <w:shd w:val="clear" w:color="auto" w:fill="FFFFFF"/>
              </w:rPr>
            </w:pPr>
            <w:proofErr w:type="spellStart"/>
            <w:r w:rsidRPr="00337996">
              <w:rPr>
                <w:shd w:val="clear" w:color="auto" w:fill="FFFFFF"/>
              </w:rPr>
              <w:t>tráðu</w:t>
            </w:r>
            <w:proofErr w:type="spellEnd"/>
          </w:p>
        </w:tc>
      </w:tr>
    </w:tbl>
    <w:p w14:paraId="671D5951" w14:textId="410714C3" w:rsidR="00DF7EBA" w:rsidRDefault="00DF7EBA" w:rsidP="00A42287">
      <w:pPr>
        <w:ind w:firstLine="420"/>
        <w:rPr>
          <w:rFonts w:cs="Times New Roman"/>
          <w:color w:val="202122"/>
          <w:szCs w:val="21"/>
          <w:shd w:val="clear" w:color="auto" w:fill="FFFFFF"/>
        </w:rPr>
      </w:pPr>
      <w:proofErr w:type="spellStart"/>
      <w:r>
        <w:rPr>
          <w:rFonts w:cs="Times New Roman" w:hint="eastAsia"/>
          <w:color w:val="202122"/>
          <w:szCs w:val="21"/>
          <w:shd w:val="clear" w:color="auto" w:fill="FFFFFF"/>
        </w:rPr>
        <w:t>fregna</w:t>
      </w:r>
      <w:proofErr w:type="spellEnd"/>
      <w:r>
        <w:rPr>
          <w:rFonts w:cs="Times New Roman"/>
          <w:color w:val="202122"/>
          <w:szCs w:val="21"/>
          <w:shd w:val="clear" w:color="auto" w:fill="FFFFFF"/>
        </w:rPr>
        <w:t xml:space="preserve"> ‘ask’</w:t>
      </w:r>
      <w:r>
        <w:rPr>
          <w:rFonts w:cs="Times New Roman" w:hint="eastAsia"/>
          <w:color w:val="202122"/>
          <w:szCs w:val="21"/>
          <w:shd w:val="clear" w:color="auto" w:fill="FFFFFF"/>
        </w:rPr>
        <w:t>和以</w:t>
      </w:r>
      <w:r>
        <w:rPr>
          <w:rFonts w:cs="Times New Roman" w:hint="eastAsia"/>
          <w:color w:val="202122"/>
          <w:szCs w:val="21"/>
          <w:shd w:val="clear" w:color="auto" w:fill="FFFFFF"/>
        </w:rPr>
        <w:t>-g</w:t>
      </w:r>
      <w:r>
        <w:rPr>
          <w:rFonts w:cs="Times New Roman" w:hint="eastAsia"/>
          <w:color w:val="202122"/>
          <w:szCs w:val="21"/>
          <w:shd w:val="clear" w:color="auto" w:fill="FFFFFF"/>
        </w:rPr>
        <w:t>结尾的动词类似，</w:t>
      </w:r>
      <w:r>
        <w:rPr>
          <w:rFonts w:cs="Times New Roman" w:hint="eastAsia"/>
          <w:color w:val="202122"/>
          <w:szCs w:val="21"/>
          <w:shd w:val="clear" w:color="auto" w:fill="FFFFFF"/>
        </w:rPr>
        <w:t>-</w:t>
      </w:r>
      <w:r>
        <w:rPr>
          <w:rFonts w:cs="Times New Roman"/>
          <w:color w:val="202122"/>
          <w:szCs w:val="21"/>
          <w:shd w:val="clear" w:color="auto" w:fill="FFFFFF"/>
        </w:rPr>
        <w:t>n-</w:t>
      </w:r>
      <w:r>
        <w:rPr>
          <w:rFonts w:cs="Times New Roman" w:hint="eastAsia"/>
          <w:color w:val="202122"/>
          <w:szCs w:val="21"/>
          <w:shd w:val="clear" w:color="auto" w:fill="FFFFFF"/>
        </w:rPr>
        <w:t>是一个遗留的现在时中缀，以至于</w:t>
      </w:r>
      <w:r w:rsidR="00345AD7">
        <w:rPr>
          <w:rFonts w:cs="Times New Roman" w:hint="eastAsia"/>
          <w:color w:val="202122"/>
          <w:szCs w:val="21"/>
          <w:shd w:val="clear" w:color="auto" w:fill="FFFFFF"/>
        </w:rPr>
        <w:t>单数</w:t>
      </w:r>
      <w:r>
        <w:rPr>
          <w:rFonts w:cs="Times New Roman" w:hint="eastAsia"/>
          <w:color w:val="202122"/>
          <w:szCs w:val="21"/>
          <w:shd w:val="clear" w:color="auto" w:fill="FFFFFF"/>
        </w:rPr>
        <w:t>现在时的</w:t>
      </w:r>
      <w:r w:rsidR="00345AD7">
        <w:rPr>
          <w:rFonts w:cs="Times New Roman" w:hint="eastAsia"/>
          <w:color w:val="202122"/>
          <w:szCs w:val="21"/>
          <w:shd w:val="clear" w:color="auto" w:fill="FFFFFF"/>
        </w:rPr>
        <w:t>-</w:t>
      </w:r>
      <w:r w:rsidR="00345AD7">
        <w:rPr>
          <w:rFonts w:cs="Times New Roman"/>
          <w:color w:val="202122"/>
          <w:szCs w:val="21"/>
          <w:shd w:val="clear" w:color="auto" w:fill="FFFFFF"/>
        </w:rPr>
        <w:t>r</w:t>
      </w:r>
      <w:r w:rsidR="00345AD7">
        <w:rPr>
          <w:rFonts w:cs="Times New Roman" w:hint="eastAsia"/>
          <w:color w:val="202122"/>
          <w:szCs w:val="21"/>
          <w:shd w:val="clear" w:color="auto" w:fill="FFFFFF"/>
        </w:rPr>
        <w:t>词尾消失了</w:t>
      </w:r>
      <w:r>
        <w:rPr>
          <w:rFonts w:cs="Times New Roman" w:hint="eastAsia"/>
          <w:color w:val="202122"/>
          <w:szCs w:val="21"/>
          <w:shd w:val="clear" w:color="auto" w:fill="FFFFFF"/>
        </w:rPr>
        <w:t>：</w:t>
      </w:r>
    </w:p>
    <w:tbl>
      <w:tblPr>
        <w:tblStyle w:val="11"/>
        <w:tblW w:w="0" w:type="auto"/>
        <w:tblLook w:val="04A0" w:firstRow="1" w:lastRow="0" w:firstColumn="1" w:lastColumn="0" w:noHBand="0" w:noVBand="1"/>
      </w:tblPr>
      <w:tblGrid>
        <w:gridCol w:w="1209"/>
        <w:gridCol w:w="1288"/>
        <w:gridCol w:w="1183"/>
      </w:tblGrid>
      <w:tr w:rsidR="00DF7EBA" w:rsidRPr="00337996" w14:paraId="6EEC4767" w14:textId="77777777" w:rsidTr="00E06BFA">
        <w:trPr>
          <w:cnfStyle w:val="100000000000" w:firstRow="1" w:lastRow="0" w:firstColumn="0" w:lastColumn="0" w:oddVBand="0" w:evenVBand="0" w:oddHBand="0" w:evenHBand="0" w:firstRowFirstColumn="0" w:firstRowLastColumn="0" w:lastRowFirstColumn="0" w:lastRowLastColumn="0"/>
          <w:trHeight w:val="312"/>
        </w:trPr>
        <w:tc>
          <w:tcPr>
            <w:tcW w:w="0" w:type="auto"/>
          </w:tcPr>
          <w:p w14:paraId="4453B1FD" w14:textId="77777777" w:rsidR="00DF7EBA" w:rsidRPr="00337996" w:rsidRDefault="00DF7EBA" w:rsidP="00E06BFA">
            <w:pPr>
              <w:pStyle w:val="a9"/>
              <w:ind w:firstLine="360"/>
              <w:rPr>
                <w:shd w:val="clear" w:color="auto" w:fill="FFFFFF"/>
              </w:rPr>
            </w:pPr>
            <w:r>
              <w:rPr>
                <w:rFonts w:hint="eastAsia"/>
                <w:shd w:val="clear" w:color="auto" w:fill="FFFFFF"/>
              </w:rPr>
              <w:t>直陈式</w:t>
            </w:r>
          </w:p>
        </w:tc>
        <w:tc>
          <w:tcPr>
            <w:tcW w:w="0" w:type="auto"/>
          </w:tcPr>
          <w:p w14:paraId="59E010E6" w14:textId="77777777" w:rsidR="00DF7EBA" w:rsidRPr="00337996" w:rsidRDefault="00DF7EBA" w:rsidP="00E06BFA">
            <w:pPr>
              <w:pStyle w:val="a9"/>
              <w:ind w:firstLine="360"/>
              <w:rPr>
                <w:shd w:val="clear" w:color="auto" w:fill="FFFFFF"/>
              </w:rPr>
            </w:pPr>
            <w:r w:rsidRPr="00337996">
              <w:rPr>
                <w:shd w:val="clear" w:color="auto" w:fill="FFFFFF"/>
              </w:rPr>
              <w:t>现在</w:t>
            </w:r>
          </w:p>
        </w:tc>
        <w:tc>
          <w:tcPr>
            <w:tcW w:w="0" w:type="auto"/>
          </w:tcPr>
          <w:p w14:paraId="03F5272B" w14:textId="77777777" w:rsidR="00DF7EBA" w:rsidRPr="00337996" w:rsidRDefault="00DF7EBA" w:rsidP="00E06BFA">
            <w:pPr>
              <w:pStyle w:val="a9"/>
              <w:ind w:firstLine="360"/>
              <w:rPr>
                <w:shd w:val="clear" w:color="auto" w:fill="FFFFFF"/>
              </w:rPr>
            </w:pPr>
            <w:r w:rsidRPr="00337996">
              <w:rPr>
                <w:shd w:val="clear" w:color="auto" w:fill="FFFFFF"/>
              </w:rPr>
              <w:t>过去</w:t>
            </w:r>
          </w:p>
        </w:tc>
      </w:tr>
      <w:tr w:rsidR="00345AD7" w:rsidRPr="00337996" w14:paraId="06C9DEF6" w14:textId="77777777" w:rsidTr="00B300B2">
        <w:trPr>
          <w:trHeight w:val="312"/>
        </w:trPr>
        <w:tc>
          <w:tcPr>
            <w:tcW w:w="0" w:type="auto"/>
          </w:tcPr>
          <w:p w14:paraId="797C2FC1" w14:textId="77777777" w:rsidR="00345AD7" w:rsidRPr="00337996" w:rsidRDefault="00345AD7" w:rsidP="00345AD7">
            <w:pPr>
              <w:pStyle w:val="a9"/>
              <w:ind w:firstLine="360"/>
              <w:rPr>
                <w:shd w:val="clear" w:color="auto" w:fill="FFFFFF"/>
              </w:rPr>
            </w:pPr>
            <w:r w:rsidRPr="00337996">
              <w:rPr>
                <w:shd w:val="clear" w:color="auto" w:fill="FFFFFF"/>
              </w:rPr>
              <w:t>1</w:t>
            </w:r>
            <w:r w:rsidRPr="00337996">
              <w:rPr>
                <w:shd w:val="clear" w:color="auto" w:fill="FFFFFF"/>
              </w:rPr>
              <w:t>单</w:t>
            </w:r>
          </w:p>
        </w:tc>
        <w:tc>
          <w:tcPr>
            <w:tcW w:w="0" w:type="auto"/>
          </w:tcPr>
          <w:p w14:paraId="2C40EA56" w14:textId="09290887" w:rsidR="00345AD7" w:rsidRPr="00337996" w:rsidRDefault="00345AD7" w:rsidP="00345AD7">
            <w:pPr>
              <w:pStyle w:val="a9"/>
              <w:ind w:firstLine="360"/>
              <w:rPr>
                <w:shd w:val="clear" w:color="auto" w:fill="FFFFFF"/>
              </w:rPr>
            </w:pPr>
            <w:proofErr w:type="spellStart"/>
            <w:r>
              <w:rPr>
                <w:rFonts w:hint="eastAsia"/>
                <w:shd w:val="clear" w:color="auto" w:fill="FFFFFF"/>
              </w:rPr>
              <w:t>fregn</w:t>
            </w:r>
            <w:proofErr w:type="spellEnd"/>
          </w:p>
        </w:tc>
        <w:tc>
          <w:tcPr>
            <w:tcW w:w="0" w:type="auto"/>
            <w:vAlign w:val="top"/>
          </w:tcPr>
          <w:p w14:paraId="516ABC62" w14:textId="5CCA6CAA" w:rsidR="00345AD7" w:rsidRPr="00337996" w:rsidRDefault="00345AD7" w:rsidP="00345AD7">
            <w:pPr>
              <w:pStyle w:val="a9"/>
              <w:ind w:firstLine="360"/>
              <w:rPr>
                <w:shd w:val="clear" w:color="auto" w:fill="FFFFFF"/>
              </w:rPr>
            </w:pPr>
            <w:proofErr w:type="spellStart"/>
            <w:r w:rsidRPr="00C76A8A">
              <w:t>frá</w:t>
            </w:r>
            <w:proofErr w:type="spellEnd"/>
          </w:p>
        </w:tc>
      </w:tr>
      <w:tr w:rsidR="00345AD7" w:rsidRPr="00337996" w14:paraId="2866DED1" w14:textId="77777777" w:rsidTr="00B300B2">
        <w:trPr>
          <w:trHeight w:val="312"/>
        </w:trPr>
        <w:tc>
          <w:tcPr>
            <w:tcW w:w="0" w:type="auto"/>
          </w:tcPr>
          <w:p w14:paraId="097B314D" w14:textId="77777777" w:rsidR="00345AD7" w:rsidRPr="00337996" w:rsidRDefault="00345AD7" w:rsidP="00345AD7">
            <w:pPr>
              <w:pStyle w:val="a9"/>
              <w:ind w:firstLine="360"/>
              <w:rPr>
                <w:shd w:val="clear" w:color="auto" w:fill="FFFFFF"/>
              </w:rPr>
            </w:pPr>
            <w:r w:rsidRPr="00337996">
              <w:rPr>
                <w:shd w:val="clear" w:color="auto" w:fill="FFFFFF"/>
              </w:rPr>
              <w:t>2</w:t>
            </w:r>
            <w:r w:rsidRPr="00337996">
              <w:rPr>
                <w:shd w:val="clear" w:color="auto" w:fill="FFFFFF"/>
              </w:rPr>
              <w:t>单</w:t>
            </w:r>
          </w:p>
        </w:tc>
        <w:tc>
          <w:tcPr>
            <w:tcW w:w="0" w:type="auto"/>
            <w:vAlign w:val="top"/>
          </w:tcPr>
          <w:p w14:paraId="561F17B6" w14:textId="6FB0DA15" w:rsidR="00345AD7" w:rsidRPr="00337996" w:rsidRDefault="00345AD7" w:rsidP="00345AD7">
            <w:pPr>
              <w:pStyle w:val="a9"/>
              <w:ind w:firstLine="360"/>
              <w:rPr>
                <w:shd w:val="clear" w:color="auto" w:fill="FFFFFF"/>
              </w:rPr>
            </w:pPr>
            <w:proofErr w:type="spellStart"/>
            <w:r w:rsidRPr="00DB1F47">
              <w:rPr>
                <w:rFonts w:hint="eastAsia"/>
                <w:shd w:val="clear" w:color="auto" w:fill="FFFFFF"/>
              </w:rPr>
              <w:t>fregn</w:t>
            </w:r>
            <w:proofErr w:type="spellEnd"/>
          </w:p>
        </w:tc>
        <w:tc>
          <w:tcPr>
            <w:tcW w:w="0" w:type="auto"/>
            <w:vAlign w:val="top"/>
          </w:tcPr>
          <w:p w14:paraId="01DD7890" w14:textId="010EA78C" w:rsidR="00345AD7" w:rsidRPr="00337996" w:rsidRDefault="00345AD7" w:rsidP="00345AD7">
            <w:pPr>
              <w:pStyle w:val="a9"/>
              <w:ind w:firstLine="360"/>
              <w:rPr>
                <w:shd w:val="clear" w:color="auto" w:fill="FFFFFF"/>
              </w:rPr>
            </w:pPr>
            <w:proofErr w:type="spellStart"/>
            <w:r w:rsidRPr="00C76A8A">
              <w:t>frá</w:t>
            </w:r>
            <w:r>
              <w:rPr>
                <w:rFonts w:hint="eastAsia"/>
              </w:rPr>
              <w:t>tt</w:t>
            </w:r>
            <w:proofErr w:type="spellEnd"/>
          </w:p>
        </w:tc>
      </w:tr>
      <w:tr w:rsidR="00345AD7" w:rsidRPr="00337996" w14:paraId="36E15540" w14:textId="77777777" w:rsidTr="00B300B2">
        <w:trPr>
          <w:trHeight w:val="312"/>
        </w:trPr>
        <w:tc>
          <w:tcPr>
            <w:tcW w:w="0" w:type="auto"/>
          </w:tcPr>
          <w:p w14:paraId="0D7EBBBE" w14:textId="77777777" w:rsidR="00345AD7" w:rsidRPr="00337996" w:rsidRDefault="00345AD7" w:rsidP="00345AD7">
            <w:pPr>
              <w:pStyle w:val="a9"/>
              <w:ind w:firstLine="360"/>
              <w:rPr>
                <w:shd w:val="clear" w:color="auto" w:fill="FFFFFF"/>
              </w:rPr>
            </w:pPr>
            <w:r w:rsidRPr="00337996">
              <w:rPr>
                <w:shd w:val="clear" w:color="auto" w:fill="FFFFFF"/>
              </w:rPr>
              <w:t>3</w:t>
            </w:r>
            <w:r w:rsidRPr="00337996">
              <w:rPr>
                <w:shd w:val="clear" w:color="auto" w:fill="FFFFFF"/>
              </w:rPr>
              <w:t>单</w:t>
            </w:r>
          </w:p>
        </w:tc>
        <w:tc>
          <w:tcPr>
            <w:tcW w:w="0" w:type="auto"/>
            <w:vAlign w:val="top"/>
          </w:tcPr>
          <w:p w14:paraId="51F51AE6" w14:textId="3BAEF6A6" w:rsidR="00345AD7" w:rsidRPr="00337996" w:rsidRDefault="00345AD7" w:rsidP="00345AD7">
            <w:pPr>
              <w:pStyle w:val="a9"/>
              <w:ind w:firstLine="360"/>
              <w:rPr>
                <w:shd w:val="clear" w:color="auto" w:fill="FFFFFF"/>
              </w:rPr>
            </w:pPr>
            <w:proofErr w:type="spellStart"/>
            <w:r w:rsidRPr="00DB1F47">
              <w:rPr>
                <w:rFonts w:hint="eastAsia"/>
                <w:shd w:val="clear" w:color="auto" w:fill="FFFFFF"/>
              </w:rPr>
              <w:t>fregn</w:t>
            </w:r>
            <w:proofErr w:type="spellEnd"/>
          </w:p>
        </w:tc>
        <w:tc>
          <w:tcPr>
            <w:tcW w:w="0" w:type="auto"/>
            <w:vAlign w:val="top"/>
          </w:tcPr>
          <w:p w14:paraId="4315D035" w14:textId="274091AA" w:rsidR="00345AD7" w:rsidRPr="00337996" w:rsidRDefault="00345AD7" w:rsidP="00345AD7">
            <w:pPr>
              <w:pStyle w:val="a9"/>
              <w:ind w:firstLine="360"/>
              <w:rPr>
                <w:shd w:val="clear" w:color="auto" w:fill="FFFFFF"/>
              </w:rPr>
            </w:pPr>
            <w:proofErr w:type="spellStart"/>
            <w:r w:rsidRPr="00C76A8A">
              <w:t>frá</w:t>
            </w:r>
            <w:proofErr w:type="spellEnd"/>
          </w:p>
        </w:tc>
      </w:tr>
      <w:tr w:rsidR="00DF7EBA" w:rsidRPr="00337996" w14:paraId="43F79661" w14:textId="77777777" w:rsidTr="00E06BFA">
        <w:trPr>
          <w:trHeight w:val="312"/>
        </w:trPr>
        <w:tc>
          <w:tcPr>
            <w:tcW w:w="0" w:type="auto"/>
          </w:tcPr>
          <w:p w14:paraId="7D904379" w14:textId="77777777" w:rsidR="00DF7EBA" w:rsidRPr="00337996" w:rsidRDefault="00DF7EBA" w:rsidP="00E06BFA">
            <w:pPr>
              <w:pStyle w:val="a9"/>
              <w:ind w:firstLine="360"/>
              <w:rPr>
                <w:shd w:val="clear" w:color="auto" w:fill="FFFFFF"/>
              </w:rPr>
            </w:pPr>
            <w:r w:rsidRPr="00337996">
              <w:rPr>
                <w:shd w:val="clear" w:color="auto" w:fill="FFFFFF"/>
              </w:rPr>
              <w:t>1</w:t>
            </w:r>
            <w:r w:rsidRPr="00337996">
              <w:rPr>
                <w:shd w:val="clear" w:color="auto" w:fill="FFFFFF"/>
              </w:rPr>
              <w:t>复</w:t>
            </w:r>
          </w:p>
        </w:tc>
        <w:tc>
          <w:tcPr>
            <w:tcW w:w="0" w:type="auto"/>
          </w:tcPr>
          <w:p w14:paraId="2279873F" w14:textId="003C86B4" w:rsidR="00DF7EBA" w:rsidRPr="00337996" w:rsidRDefault="00345AD7" w:rsidP="00E06BFA">
            <w:pPr>
              <w:pStyle w:val="a9"/>
              <w:ind w:firstLine="360"/>
              <w:rPr>
                <w:shd w:val="clear" w:color="auto" w:fill="FFFFFF"/>
              </w:rPr>
            </w:pPr>
            <w:proofErr w:type="spellStart"/>
            <w:r>
              <w:rPr>
                <w:rFonts w:hint="eastAsia"/>
                <w:shd w:val="clear" w:color="auto" w:fill="FFFFFF"/>
              </w:rPr>
              <w:t>fregn</w:t>
            </w:r>
            <w:r w:rsidR="00DF7EBA" w:rsidRPr="00337996">
              <w:rPr>
                <w:shd w:val="clear" w:color="auto" w:fill="FFFFFF"/>
              </w:rPr>
              <w:t>um</w:t>
            </w:r>
            <w:proofErr w:type="spellEnd"/>
          </w:p>
        </w:tc>
        <w:tc>
          <w:tcPr>
            <w:tcW w:w="0" w:type="auto"/>
          </w:tcPr>
          <w:p w14:paraId="2B465354" w14:textId="3CF241F9" w:rsidR="00DF7EBA" w:rsidRPr="00337996" w:rsidRDefault="00345AD7" w:rsidP="00E06BFA">
            <w:pPr>
              <w:pStyle w:val="a9"/>
              <w:ind w:firstLine="360"/>
              <w:rPr>
                <w:shd w:val="clear" w:color="auto" w:fill="FFFFFF"/>
              </w:rPr>
            </w:pPr>
            <w:proofErr w:type="spellStart"/>
            <w:r w:rsidRPr="00C76A8A">
              <w:t>frá</w:t>
            </w:r>
            <w:r>
              <w:t>g</w:t>
            </w:r>
            <w:r w:rsidR="00DF7EBA" w:rsidRPr="00337996">
              <w:rPr>
                <w:shd w:val="clear" w:color="auto" w:fill="FFFFFF"/>
              </w:rPr>
              <w:t>um</w:t>
            </w:r>
            <w:proofErr w:type="spellEnd"/>
          </w:p>
        </w:tc>
      </w:tr>
      <w:tr w:rsidR="00DF7EBA" w:rsidRPr="00337996" w14:paraId="06118D33" w14:textId="77777777" w:rsidTr="00E06BFA">
        <w:trPr>
          <w:trHeight w:val="312"/>
        </w:trPr>
        <w:tc>
          <w:tcPr>
            <w:tcW w:w="0" w:type="auto"/>
          </w:tcPr>
          <w:p w14:paraId="0C50F16A" w14:textId="77777777" w:rsidR="00DF7EBA" w:rsidRPr="00337996" w:rsidRDefault="00DF7EBA" w:rsidP="00E06BFA">
            <w:pPr>
              <w:pStyle w:val="a9"/>
              <w:ind w:firstLine="360"/>
              <w:rPr>
                <w:shd w:val="clear" w:color="auto" w:fill="FFFFFF"/>
              </w:rPr>
            </w:pPr>
            <w:r w:rsidRPr="00337996">
              <w:rPr>
                <w:shd w:val="clear" w:color="auto" w:fill="FFFFFF"/>
              </w:rPr>
              <w:t>2</w:t>
            </w:r>
            <w:r w:rsidRPr="00337996">
              <w:rPr>
                <w:shd w:val="clear" w:color="auto" w:fill="FFFFFF"/>
              </w:rPr>
              <w:t>复</w:t>
            </w:r>
          </w:p>
        </w:tc>
        <w:tc>
          <w:tcPr>
            <w:tcW w:w="0" w:type="auto"/>
          </w:tcPr>
          <w:p w14:paraId="184A31BF" w14:textId="6E2E59E9" w:rsidR="00DF7EBA" w:rsidRPr="00337996" w:rsidRDefault="00345AD7" w:rsidP="00E06BFA">
            <w:pPr>
              <w:pStyle w:val="a9"/>
              <w:ind w:firstLine="360"/>
              <w:rPr>
                <w:shd w:val="clear" w:color="auto" w:fill="FFFFFF"/>
              </w:rPr>
            </w:pPr>
            <w:proofErr w:type="spellStart"/>
            <w:r>
              <w:rPr>
                <w:rFonts w:hint="eastAsia"/>
                <w:shd w:val="clear" w:color="auto" w:fill="FFFFFF"/>
              </w:rPr>
              <w:t>fregn</w:t>
            </w:r>
            <w:r w:rsidR="00DF7EBA" w:rsidRPr="00337996">
              <w:rPr>
                <w:shd w:val="clear" w:color="auto" w:fill="FFFFFF"/>
              </w:rPr>
              <w:t>ið</w:t>
            </w:r>
            <w:proofErr w:type="spellEnd"/>
          </w:p>
        </w:tc>
        <w:tc>
          <w:tcPr>
            <w:tcW w:w="0" w:type="auto"/>
          </w:tcPr>
          <w:p w14:paraId="716335BD" w14:textId="59DD40DB" w:rsidR="00DF7EBA" w:rsidRPr="00337996" w:rsidRDefault="00345AD7" w:rsidP="00E06BFA">
            <w:pPr>
              <w:pStyle w:val="a9"/>
              <w:ind w:firstLine="360"/>
              <w:rPr>
                <w:shd w:val="clear" w:color="auto" w:fill="FFFFFF"/>
              </w:rPr>
            </w:pPr>
            <w:proofErr w:type="spellStart"/>
            <w:r w:rsidRPr="00C76A8A">
              <w:t>frá</w:t>
            </w:r>
            <w:r>
              <w:t>g</w:t>
            </w:r>
            <w:r w:rsidR="00DF7EBA" w:rsidRPr="00337996">
              <w:rPr>
                <w:shd w:val="clear" w:color="auto" w:fill="FFFFFF"/>
              </w:rPr>
              <w:t>uð</w:t>
            </w:r>
            <w:proofErr w:type="spellEnd"/>
          </w:p>
        </w:tc>
      </w:tr>
      <w:tr w:rsidR="00DF7EBA" w:rsidRPr="00337996" w14:paraId="01F9B1B1" w14:textId="77777777" w:rsidTr="00E06BFA">
        <w:trPr>
          <w:trHeight w:val="312"/>
        </w:trPr>
        <w:tc>
          <w:tcPr>
            <w:tcW w:w="0" w:type="auto"/>
          </w:tcPr>
          <w:p w14:paraId="6A62829D" w14:textId="77777777" w:rsidR="00DF7EBA" w:rsidRPr="00337996" w:rsidRDefault="00DF7EBA" w:rsidP="00E06BFA">
            <w:pPr>
              <w:pStyle w:val="a9"/>
              <w:ind w:firstLine="360"/>
              <w:rPr>
                <w:shd w:val="clear" w:color="auto" w:fill="FFFFFF"/>
              </w:rPr>
            </w:pPr>
            <w:r w:rsidRPr="00337996">
              <w:rPr>
                <w:shd w:val="clear" w:color="auto" w:fill="FFFFFF"/>
              </w:rPr>
              <w:t>3</w:t>
            </w:r>
            <w:r w:rsidRPr="00337996">
              <w:rPr>
                <w:shd w:val="clear" w:color="auto" w:fill="FFFFFF"/>
              </w:rPr>
              <w:t>复</w:t>
            </w:r>
          </w:p>
        </w:tc>
        <w:tc>
          <w:tcPr>
            <w:tcW w:w="0" w:type="auto"/>
          </w:tcPr>
          <w:p w14:paraId="6039BDDD" w14:textId="77F612D4" w:rsidR="00DF7EBA" w:rsidRPr="00337996" w:rsidRDefault="00345AD7" w:rsidP="00E06BFA">
            <w:pPr>
              <w:pStyle w:val="a9"/>
              <w:ind w:firstLine="360"/>
              <w:rPr>
                <w:shd w:val="clear" w:color="auto" w:fill="FFFFFF"/>
              </w:rPr>
            </w:pPr>
            <w:proofErr w:type="spellStart"/>
            <w:r>
              <w:rPr>
                <w:rFonts w:hint="eastAsia"/>
                <w:shd w:val="clear" w:color="auto" w:fill="FFFFFF"/>
              </w:rPr>
              <w:t>fregn</w:t>
            </w:r>
            <w:r w:rsidR="00DF7EBA" w:rsidRPr="00337996">
              <w:rPr>
                <w:shd w:val="clear" w:color="auto" w:fill="FFFFFF"/>
              </w:rPr>
              <w:t>a</w:t>
            </w:r>
            <w:proofErr w:type="spellEnd"/>
          </w:p>
        </w:tc>
        <w:tc>
          <w:tcPr>
            <w:tcW w:w="0" w:type="auto"/>
          </w:tcPr>
          <w:p w14:paraId="2235B8A7" w14:textId="46A2F302" w:rsidR="00DF7EBA" w:rsidRPr="00337996" w:rsidRDefault="00345AD7" w:rsidP="00E06BFA">
            <w:pPr>
              <w:pStyle w:val="a9"/>
              <w:ind w:firstLine="360"/>
              <w:rPr>
                <w:shd w:val="clear" w:color="auto" w:fill="FFFFFF"/>
              </w:rPr>
            </w:pPr>
            <w:proofErr w:type="spellStart"/>
            <w:r w:rsidRPr="00C76A8A">
              <w:t>frá</w:t>
            </w:r>
            <w:r>
              <w:t>g</w:t>
            </w:r>
            <w:r w:rsidR="00DF7EBA" w:rsidRPr="00337996">
              <w:rPr>
                <w:shd w:val="clear" w:color="auto" w:fill="FFFFFF"/>
              </w:rPr>
              <w:t>u</w:t>
            </w:r>
            <w:proofErr w:type="spellEnd"/>
          </w:p>
        </w:tc>
      </w:tr>
    </w:tbl>
    <w:p w14:paraId="4BA022E0" w14:textId="7BA43F4D" w:rsidR="00596E2A" w:rsidRPr="00337996" w:rsidRDefault="00596E2A" w:rsidP="00A42287">
      <w:pPr>
        <w:ind w:firstLine="420"/>
        <w:rPr>
          <w:rFonts w:cs="Times New Roman"/>
          <w:color w:val="202122"/>
          <w:szCs w:val="21"/>
          <w:shd w:val="clear" w:color="auto" w:fill="FFFFFF"/>
        </w:rPr>
      </w:pPr>
      <w:r w:rsidRPr="00337996">
        <w:rPr>
          <w:rFonts w:cs="Times New Roman"/>
          <w:color w:val="202122"/>
          <w:szCs w:val="21"/>
          <w:shd w:val="clear" w:color="auto" w:fill="FFFFFF"/>
        </w:rPr>
        <w:t>唯一</w:t>
      </w:r>
      <w:proofErr w:type="gramStart"/>
      <w:r w:rsidRPr="00337996">
        <w:rPr>
          <w:rFonts w:cs="Times New Roman"/>
          <w:color w:val="202122"/>
          <w:szCs w:val="21"/>
          <w:shd w:val="clear" w:color="auto" w:fill="FFFFFF"/>
        </w:rPr>
        <w:t>一个</w:t>
      </w:r>
      <w:proofErr w:type="gramEnd"/>
      <w:r w:rsidRPr="00337996">
        <w:rPr>
          <w:rFonts w:cs="Times New Roman"/>
          <w:color w:val="202122"/>
          <w:szCs w:val="21"/>
          <w:shd w:val="clear" w:color="auto" w:fill="FFFFFF"/>
        </w:rPr>
        <w:t>动词</w:t>
      </w:r>
      <w:proofErr w:type="spellStart"/>
      <w:r w:rsidRPr="00337996">
        <w:rPr>
          <w:rFonts w:cs="Times New Roman"/>
          <w:color w:val="202122"/>
          <w:szCs w:val="21"/>
          <w:shd w:val="clear" w:color="auto" w:fill="FFFFFF"/>
        </w:rPr>
        <w:t>sjá</w:t>
      </w:r>
      <w:proofErr w:type="spellEnd"/>
      <w:r w:rsidR="00200D36">
        <w:rPr>
          <w:rFonts w:cs="Times New Roman"/>
          <w:color w:val="202122"/>
          <w:szCs w:val="21"/>
          <w:shd w:val="clear" w:color="auto" w:fill="FFFFFF"/>
        </w:rPr>
        <w:t xml:space="preserve"> ‘</w:t>
      </w:r>
      <w:r w:rsidR="00200D36" w:rsidRPr="00337996">
        <w:rPr>
          <w:rFonts w:cs="Times New Roman"/>
          <w:color w:val="202122"/>
          <w:szCs w:val="21"/>
          <w:shd w:val="clear" w:color="auto" w:fill="FFFFFF"/>
        </w:rPr>
        <w:t>see</w:t>
      </w:r>
      <w:r w:rsidR="00200D36">
        <w:rPr>
          <w:rFonts w:cs="Times New Roman"/>
          <w:color w:val="202122"/>
          <w:szCs w:val="21"/>
          <w:shd w:val="clear" w:color="auto" w:fill="FFFFFF"/>
        </w:rPr>
        <w:t>‌’</w:t>
      </w:r>
      <w:r w:rsidRPr="00337996">
        <w:rPr>
          <w:rFonts w:cs="Times New Roman"/>
          <w:color w:val="202122"/>
          <w:szCs w:val="21"/>
          <w:shd w:val="clear" w:color="auto" w:fill="FFFFFF"/>
        </w:rPr>
        <w:t>高度不规则，现在时由</w:t>
      </w:r>
      <w:proofErr w:type="spellStart"/>
      <w:r w:rsidRPr="00337996">
        <w:rPr>
          <w:rFonts w:cs="Times New Roman"/>
          <w:color w:val="202122"/>
          <w:szCs w:val="21"/>
          <w:shd w:val="clear" w:color="auto" w:fill="FFFFFF"/>
        </w:rPr>
        <w:t>sé</w:t>
      </w:r>
      <w:proofErr w:type="spellEnd"/>
      <w:r w:rsidRPr="00337996">
        <w:rPr>
          <w:rFonts w:cs="Times New Roman"/>
          <w:color w:val="202122"/>
          <w:szCs w:val="21"/>
          <w:shd w:val="clear" w:color="auto" w:fill="FFFFFF"/>
        </w:rPr>
        <w:t xml:space="preserve">-, </w:t>
      </w:r>
      <w:proofErr w:type="spellStart"/>
      <w:r w:rsidRPr="00337996">
        <w:rPr>
          <w:rFonts w:cs="Times New Roman"/>
          <w:color w:val="202122"/>
          <w:szCs w:val="21"/>
          <w:shd w:val="clear" w:color="auto" w:fill="FFFFFF"/>
        </w:rPr>
        <w:t>sjá</w:t>
      </w:r>
      <w:proofErr w:type="spellEnd"/>
      <w:r w:rsidRPr="00337996">
        <w:rPr>
          <w:rFonts w:cs="Times New Roman"/>
          <w:color w:val="202122"/>
          <w:szCs w:val="21"/>
          <w:shd w:val="clear" w:color="auto" w:fill="FFFFFF"/>
        </w:rPr>
        <w:t>-</w:t>
      </w:r>
      <w:r w:rsidRPr="00337996">
        <w:rPr>
          <w:rFonts w:cs="Times New Roman"/>
          <w:color w:val="202122"/>
          <w:szCs w:val="21"/>
          <w:shd w:val="clear" w:color="auto" w:fill="FFFFFF"/>
        </w:rPr>
        <w:t>构成</w:t>
      </w:r>
      <w:r w:rsidRPr="00337996">
        <w:rPr>
          <w:rFonts w:cs="Times New Roman"/>
          <w:color w:val="202122"/>
          <w:szCs w:val="21"/>
          <w:shd w:val="clear" w:color="auto" w:fill="FFFFFF"/>
        </w:rPr>
        <w:t xml:space="preserve">, </w:t>
      </w:r>
      <w:r w:rsidRPr="00337996">
        <w:rPr>
          <w:rFonts w:cs="Times New Roman"/>
          <w:color w:val="202122"/>
          <w:szCs w:val="21"/>
          <w:shd w:val="clear" w:color="auto" w:fill="FFFFFF"/>
        </w:rPr>
        <w:t>过去时由</w:t>
      </w:r>
      <w:proofErr w:type="spellStart"/>
      <w:r w:rsidRPr="00337996">
        <w:rPr>
          <w:rFonts w:cs="Times New Roman"/>
          <w:color w:val="202122"/>
          <w:szCs w:val="21"/>
          <w:shd w:val="clear" w:color="auto" w:fill="FFFFFF"/>
        </w:rPr>
        <w:t>sá</w:t>
      </w:r>
      <w:proofErr w:type="spellEnd"/>
      <w:r w:rsidRPr="00337996">
        <w:rPr>
          <w:rFonts w:cs="Times New Roman"/>
          <w:color w:val="202122"/>
          <w:szCs w:val="21"/>
          <w:shd w:val="clear" w:color="auto" w:fill="FFFFFF"/>
        </w:rPr>
        <w:t>-</w:t>
      </w:r>
      <w:r w:rsidRPr="00337996">
        <w:rPr>
          <w:rFonts w:cs="Times New Roman"/>
          <w:color w:val="202122"/>
          <w:szCs w:val="21"/>
          <w:shd w:val="clear" w:color="auto" w:fill="FFFFFF"/>
        </w:rPr>
        <w:t>构成</w:t>
      </w:r>
      <w:r w:rsidRPr="00337996">
        <w:rPr>
          <w:rFonts w:cs="Times New Roman"/>
          <w:color w:val="202122"/>
          <w:szCs w:val="21"/>
          <w:shd w:val="clear" w:color="auto" w:fill="FFFFFF"/>
        </w:rPr>
        <w:t xml:space="preserve">, </w:t>
      </w:r>
      <w:r w:rsidRPr="00337996">
        <w:rPr>
          <w:rFonts w:cs="Times New Roman"/>
          <w:color w:val="202122"/>
          <w:szCs w:val="21"/>
          <w:shd w:val="clear" w:color="auto" w:fill="FFFFFF"/>
        </w:rPr>
        <w:t>过去分词的词干为</w:t>
      </w:r>
      <w:proofErr w:type="spellStart"/>
      <w:r w:rsidRPr="00337996">
        <w:rPr>
          <w:rFonts w:cs="Times New Roman"/>
          <w:color w:val="202122"/>
          <w:szCs w:val="21"/>
          <w:shd w:val="clear" w:color="auto" w:fill="FFFFFF"/>
        </w:rPr>
        <w:t>sé</w:t>
      </w:r>
      <w:proofErr w:type="spellEnd"/>
      <w:r w:rsidRPr="00337996">
        <w:rPr>
          <w:rFonts w:cs="Times New Roman"/>
          <w:color w:val="202122"/>
          <w:szCs w:val="21"/>
          <w:shd w:val="clear" w:color="auto" w:fill="FFFFFF"/>
        </w:rPr>
        <w:t>-</w:t>
      </w:r>
      <w:r w:rsidRPr="00337996">
        <w:rPr>
          <w:rFonts w:cs="Times New Roman"/>
          <w:color w:val="202122"/>
          <w:szCs w:val="21"/>
          <w:shd w:val="clear" w:color="auto" w:fill="FFFFFF"/>
        </w:rPr>
        <w:t>，完整的变位如下：</w:t>
      </w:r>
    </w:p>
    <w:tbl>
      <w:tblPr>
        <w:tblStyle w:val="11"/>
        <w:tblW w:w="0" w:type="auto"/>
        <w:tblLook w:val="04A0" w:firstRow="1" w:lastRow="0" w:firstColumn="1" w:lastColumn="0" w:noHBand="0" w:noVBand="1"/>
      </w:tblPr>
      <w:tblGrid>
        <w:gridCol w:w="1266"/>
        <w:gridCol w:w="998"/>
        <w:gridCol w:w="1255"/>
        <w:gridCol w:w="998"/>
      </w:tblGrid>
      <w:tr w:rsidR="00596E2A" w:rsidRPr="00573AA3" w14:paraId="32FF596C" w14:textId="77777777" w:rsidTr="000F68DA">
        <w:trPr>
          <w:cnfStyle w:val="100000000000" w:firstRow="1" w:lastRow="0" w:firstColumn="0" w:lastColumn="0" w:oddVBand="0" w:evenVBand="0" w:oddHBand="0" w:evenHBand="0" w:firstRowFirstColumn="0" w:firstRowLastColumn="0" w:lastRowFirstColumn="0" w:lastRowLastColumn="0"/>
        </w:trPr>
        <w:tc>
          <w:tcPr>
            <w:tcW w:w="0" w:type="auto"/>
          </w:tcPr>
          <w:p w14:paraId="5966C909" w14:textId="77777777" w:rsidR="00596E2A" w:rsidRPr="00573AA3" w:rsidRDefault="00596E2A" w:rsidP="00A42287">
            <w:pPr>
              <w:pStyle w:val="a9"/>
            </w:pPr>
            <w:proofErr w:type="spellStart"/>
            <w:r w:rsidRPr="00573AA3">
              <w:t>sjá</w:t>
            </w:r>
            <w:proofErr w:type="spellEnd"/>
          </w:p>
        </w:tc>
        <w:tc>
          <w:tcPr>
            <w:tcW w:w="0" w:type="auto"/>
          </w:tcPr>
          <w:p w14:paraId="573B3A0E" w14:textId="77777777" w:rsidR="00596E2A" w:rsidRPr="00573AA3" w:rsidRDefault="00596E2A" w:rsidP="00A42287">
            <w:pPr>
              <w:pStyle w:val="a9"/>
            </w:pPr>
            <w:r w:rsidRPr="00573AA3">
              <w:t>直陈</w:t>
            </w:r>
          </w:p>
        </w:tc>
        <w:tc>
          <w:tcPr>
            <w:tcW w:w="0" w:type="auto"/>
          </w:tcPr>
          <w:p w14:paraId="162F187C" w14:textId="77777777" w:rsidR="00596E2A" w:rsidRPr="00573AA3" w:rsidRDefault="00596E2A" w:rsidP="00A42287">
            <w:pPr>
              <w:pStyle w:val="a9"/>
            </w:pPr>
            <w:r w:rsidRPr="00573AA3">
              <w:t>虚拟</w:t>
            </w:r>
          </w:p>
        </w:tc>
        <w:tc>
          <w:tcPr>
            <w:tcW w:w="0" w:type="auto"/>
          </w:tcPr>
          <w:p w14:paraId="27CB0804" w14:textId="77777777" w:rsidR="00596E2A" w:rsidRPr="00573AA3" w:rsidRDefault="00596E2A" w:rsidP="00A42287">
            <w:pPr>
              <w:pStyle w:val="a9"/>
            </w:pPr>
            <w:r w:rsidRPr="00573AA3">
              <w:t>祈使</w:t>
            </w:r>
          </w:p>
        </w:tc>
      </w:tr>
      <w:tr w:rsidR="00596E2A" w:rsidRPr="00573AA3" w14:paraId="20CC04C8" w14:textId="77777777" w:rsidTr="000F68DA">
        <w:tc>
          <w:tcPr>
            <w:tcW w:w="0" w:type="auto"/>
          </w:tcPr>
          <w:p w14:paraId="09164128" w14:textId="77777777" w:rsidR="00596E2A" w:rsidRPr="00573AA3" w:rsidRDefault="00596E2A" w:rsidP="00A42287">
            <w:pPr>
              <w:pStyle w:val="a9"/>
            </w:pPr>
            <w:r w:rsidRPr="00573AA3">
              <w:t>单数现在时</w:t>
            </w:r>
          </w:p>
        </w:tc>
        <w:tc>
          <w:tcPr>
            <w:tcW w:w="0" w:type="auto"/>
          </w:tcPr>
          <w:p w14:paraId="35CE427F" w14:textId="0F41CC5C" w:rsidR="00596E2A" w:rsidRPr="00573AA3" w:rsidRDefault="00200D36" w:rsidP="00A42287">
            <w:pPr>
              <w:pStyle w:val="a9"/>
            </w:pPr>
            <w:r w:rsidRPr="00573AA3">
              <w:t xml:space="preserve"> </w:t>
            </w:r>
          </w:p>
        </w:tc>
        <w:tc>
          <w:tcPr>
            <w:tcW w:w="0" w:type="auto"/>
          </w:tcPr>
          <w:p w14:paraId="44D9C6FF" w14:textId="22F492D1" w:rsidR="00596E2A" w:rsidRPr="00573AA3" w:rsidRDefault="00200D36" w:rsidP="00A42287">
            <w:pPr>
              <w:pStyle w:val="a9"/>
            </w:pPr>
            <w:r w:rsidRPr="00573AA3">
              <w:t xml:space="preserve"> </w:t>
            </w:r>
          </w:p>
        </w:tc>
        <w:tc>
          <w:tcPr>
            <w:tcW w:w="0" w:type="auto"/>
          </w:tcPr>
          <w:p w14:paraId="71B3FBB3" w14:textId="76184C83" w:rsidR="00596E2A" w:rsidRPr="00573AA3" w:rsidRDefault="00200D36" w:rsidP="00A42287">
            <w:pPr>
              <w:pStyle w:val="a9"/>
            </w:pPr>
            <w:r w:rsidRPr="00573AA3">
              <w:t xml:space="preserve"> </w:t>
            </w:r>
          </w:p>
        </w:tc>
      </w:tr>
      <w:tr w:rsidR="00596E2A" w:rsidRPr="00573AA3" w14:paraId="2F2D13D1" w14:textId="77777777" w:rsidTr="000F68DA">
        <w:tc>
          <w:tcPr>
            <w:tcW w:w="0" w:type="auto"/>
          </w:tcPr>
          <w:p w14:paraId="4DE01EC8" w14:textId="77777777" w:rsidR="00596E2A" w:rsidRPr="00573AA3" w:rsidRDefault="00596E2A" w:rsidP="00A42287">
            <w:pPr>
              <w:pStyle w:val="a9"/>
            </w:pPr>
            <w:r w:rsidRPr="00573AA3">
              <w:t xml:space="preserve">1 </w:t>
            </w:r>
          </w:p>
        </w:tc>
        <w:tc>
          <w:tcPr>
            <w:tcW w:w="0" w:type="auto"/>
          </w:tcPr>
          <w:p w14:paraId="2A09CC5A" w14:textId="77777777" w:rsidR="00596E2A" w:rsidRPr="00573AA3" w:rsidRDefault="00596E2A" w:rsidP="00A42287">
            <w:pPr>
              <w:pStyle w:val="a9"/>
            </w:pPr>
            <w:proofErr w:type="spellStart"/>
            <w:r w:rsidRPr="00573AA3">
              <w:t>sé</w:t>
            </w:r>
            <w:proofErr w:type="spellEnd"/>
          </w:p>
        </w:tc>
        <w:tc>
          <w:tcPr>
            <w:tcW w:w="0" w:type="auto"/>
          </w:tcPr>
          <w:p w14:paraId="54F16F89" w14:textId="77777777" w:rsidR="00596E2A" w:rsidRPr="00573AA3" w:rsidRDefault="00596E2A" w:rsidP="00A42287">
            <w:pPr>
              <w:pStyle w:val="a9"/>
            </w:pPr>
            <w:proofErr w:type="spellStart"/>
            <w:r w:rsidRPr="00573AA3">
              <w:t>sé</w:t>
            </w:r>
            <w:proofErr w:type="spellEnd"/>
          </w:p>
        </w:tc>
        <w:tc>
          <w:tcPr>
            <w:tcW w:w="0" w:type="auto"/>
          </w:tcPr>
          <w:p w14:paraId="4D50C89D" w14:textId="2BC7DEBC" w:rsidR="00596E2A" w:rsidRPr="00573AA3" w:rsidRDefault="00200D36" w:rsidP="00A42287">
            <w:pPr>
              <w:pStyle w:val="a9"/>
            </w:pPr>
            <w:r w:rsidRPr="00573AA3">
              <w:t xml:space="preserve"> </w:t>
            </w:r>
          </w:p>
        </w:tc>
      </w:tr>
      <w:tr w:rsidR="00596E2A" w:rsidRPr="00573AA3" w14:paraId="3D6A559D" w14:textId="77777777" w:rsidTr="000F68DA">
        <w:tc>
          <w:tcPr>
            <w:tcW w:w="0" w:type="auto"/>
          </w:tcPr>
          <w:p w14:paraId="6F5DF82A" w14:textId="77777777" w:rsidR="00596E2A" w:rsidRPr="00573AA3" w:rsidRDefault="00596E2A" w:rsidP="00A42287">
            <w:pPr>
              <w:pStyle w:val="a9"/>
            </w:pPr>
            <w:r w:rsidRPr="00573AA3">
              <w:t>2</w:t>
            </w:r>
          </w:p>
        </w:tc>
        <w:tc>
          <w:tcPr>
            <w:tcW w:w="0" w:type="auto"/>
          </w:tcPr>
          <w:p w14:paraId="030648CA" w14:textId="77777777" w:rsidR="00596E2A" w:rsidRPr="00573AA3" w:rsidRDefault="00596E2A" w:rsidP="00A42287">
            <w:pPr>
              <w:pStyle w:val="a9"/>
            </w:pPr>
            <w:proofErr w:type="spellStart"/>
            <w:r w:rsidRPr="00573AA3">
              <w:t>sér</w:t>
            </w:r>
            <w:proofErr w:type="spellEnd"/>
          </w:p>
        </w:tc>
        <w:tc>
          <w:tcPr>
            <w:tcW w:w="0" w:type="auto"/>
          </w:tcPr>
          <w:p w14:paraId="232325A8" w14:textId="77777777" w:rsidR="00596E2A" w:rsidRPr="00573AA3" w:rsidRDefault="00596E2A" w:rsidP="00A42287">
            <w:pPr>
              <w:pStyle w:val="a9"/>
            </w:pPr>
            <w:proofErr w:type="spellStart"/>
            <w:r w:rsidRPr="00573AA3">
              <w:t>sér</w:t>
            </w:r>
            <w:proofErr w:type="spellEnd"/>
          </w:p>
        </w:tc>
        <w:tc>
          <w:tcPr>
            <w:tcW w:w="0" w:type="auto"/>
          </w:tcPr>
          <w:p w14:paraId="16686152" w14:textId="6C3629AD" w:rsidR="00596E2A" w:rsidRPr="00573AA3" w:rsidRDefault="00596E2A" w:rsidP="00A42287">
            <w:pPr>
              <w:pStyle w:val="a9"/>
            </w:pPr>
            <w:proofErr w:type="spellStart"/>
            <w:r w:rsidRPr="00573AA3">
              <w:t>sé</w:t>
            </w:r>
            <w:proofErr w:type="spellEnd"/>
          </w:p>
        </w:tc>
      </w:tr>
      <w:tr w:rsidR="00596E2A" w:rsidRPr="00573AA3" w14:paraId="538351E3" w14:textId="77777777" w:rsidTr="000F68DA">
        <w:tc>
          <w:tcPr>
            <w:tcW w:w="0" w:type="auto"/>
          </w:tcPr>
          <w:p w14:paraId="3363452C" w14:textId="77777777" w:rsidR="00596E2A" w:rsidRPr="00573AA3" w:rsidRDefault="00596E2A" w:rsidP="00A42287">
            <w:pPr>
              <w:pStyle w:val="a9"/>
            </w:pPr>
            <w:r w:rsidRPr="00573AA3">
              <w:t>3</w:t>
            </w:r>
          </w:p>
        </w:tc>
        <w:tc>
          <w:tcPr>
            <w:tcW w:w="0" w:type="auto"/>
          </w:tcPr>
          <w:p w14:paraId="02617A5C" w14:textId="77777777" w:rsidR="00596E2A" w:rsidRPr="00573AA3" w:rsidRDefault="00596E2A" w:rsidP="00A42287">
            <w:pPr>
              <w:pStyle w:val="a9"/>
            </w:pPr>
            <w:proofErr w:type="spellStart"/>
            <w:r w:rsidRPr="00573AA3">
              <w:t>sér</w:t>
            </w:r>
            <w:proofErr w:type="spellEnd"/>
          </w:p>
        </w:tc>
        <w:tc>
          <w:tcPr>
            <w:tcW w:w="0" w:type="auto"/>
          </w:tcPr>
          <w:p w14:paraId="709FD8EF" w14:textId="77777777" w:rsidR="00596E2A" w:rsidRPr="00573AA3" w:rsidRDefault="00596E2A" w:rsidP="00A42287">
            <w:pPr>
              <w:pStyle w:val="a9"/>
            </w:pPr>
            <w:proofErr w:type="spellStart"/>
            <w:r w:rsidRPr="00573AA3">
              <w:t>sé</w:t>
            </w:r>
            <w:proofErr w:type="spellEnd"/>
            <w:r w:rsidRPr="00573AA3">
              <w:t xml:space="preserve">, </w:t>
            </w:r>
            <w:proofErr w:type="spellStart"/>
            <w:r w:rsidRPr="00573AA3">
              <w:t>sjái</w:t>
            </w:r>
            <w:proofErr w:type="spellEnd"/>
            <w:r w:rsidRPr="00573AA3">
              <w:t xml:space="preserve">, </w:t>
            </w:r>
            <w:proofErr w:type="spellStart"/>
            <w:r w:rsidRPr="00573AA3">
              <w:t>sjáir</w:t>
            </w:r>
            <w:proofErr w:type="spellEnd"/>
          </w:p>
        </w:tc>
        <w:tc>
          <w:tcPr>
            <w:tcW w:w="0" w:type="auto"/>
          </w:tcPr>
          <w:p w14:paraId="3F524DE6" w14:textId="1F1B3EA0" w:rsidR="00596E2A" w:rsidRPr="00573AA3" w:rsidRDefault="00200D36" w:rsidP="00A42287">
            <w:pPr>
              <w:pStyle w:val="a9"/>
            </w:pPr>
            <w:r w:rsidRPr="00573AA3">
              <w:t xml:space="preserve"> </w:t>
            </w:r>
          </w:p>
        </w:tc>
      </w:tr>
      <w:tr w:rsidR="00596E2A" w:rsidRPr="00573AA3" w14:paraId="04688D0C" w14:textId="77777777" w:rsidTr="000F68DA">
        <w:tc>
          <w:tcPr>
            <w:tcW w:w="0" w:type="auto"/>
          </w:tcPr>
          <w:p w14:paraId="6FE9496E" w14:textId="37774992" w:rsidR="00596E2A" w:rsidRPr="00573AA3" w:rsidRDefault="00596E2A" w:rsidP="00A42287">
            <w:pPr>
              <w:pStyle w:val="a9"/>
            </w:pPr>
            <w:r w:rsidRPr="00573AA3">
              <w:t>复数现在时</w:t>
            </w:r>
          </w:p>
        </w:tc>
        <w:tc>
          <w:tcPr>
            <w:tcW w:w="0" w:type="auto"/>
          </w:tcPr>
          <w:p w14:paraId="63B2E43D" w14:textId="52370B78" w:rsidR="00596E2A" w:rsidRPr="00573AA3" w:rsidRDefault="00200D36" w:rsidP="00A42287">
            <w:pPr>
              <w:pStyle w:val="a9"/>
            </w:pPr>
            <w:r w:rsidRPr="00573AA3">
              <w:t xml:space="preserve"> </w:t>
            </w:r>
          </w:p>
        </w:tc>
        <w:tc>
          <w:tcPr>
            <w:tcW w:w="0" w:type="auto"/>
          </w:tcPr>
          <w:p w14:paraId="60EAEBEC" w14:textId="6F64EB10" w:rsidR="00596E2A" w:rsidRPr="00573AA3" w:rsidRDefault="00200D36" w:rsidP="00A42287">
            <w:pPr>
              <w:pStyle w:val="a9"/>
            </w:pPr>
            <w:r w:rsidRPr="00573AA3">
              <w:t xml:space="preserve"> </w:t>
            </w:r>
          </w:p>
        </w:tc>
        <w:tc>
          <w:tcPr>
            <w:tcW w:w="0" w:type="auto"/>
          </w:tcPr>
          <w:p w14:paraId="2F69AEED" w14:textId="012F6E20" w:rsidR="00596E2A" w:rsidRPr="00573AA3" w:rsidRDefault="00200D36" w:rsidP="00A42287">
            <w:pPr>
              <w:pStyle w:val="a9"/>
            </w:pPr>
            <w:r w:rsidRPr="00573AA3">
              <w:t xml:space="preserve"> </w:t>
            </w:r>
          </w:p>
        </w:tc>
      </w:tr>
      <w:tr w:rsidR="00596E2A" w:rsidRPr="00573AA3" w14:paraId="37311ECD" w14:textId="77777777" w:rsidTr="000F68DA">
        <w:tc>
          <w:tcPr>
            <w:tcW w:w="0" w:type="auto"/>
          </w:tcPr>
          <w:p w14:paraId="39F7BBC2" w14:textId="77777777" w:rsidR="00596E2A" w:rsidRPr="00573AA3" w:rsidRDefault="00596E2A" w:rsidP="00A42287">
            <w:pPr>
              <w:pStyle w:val="a9"/>
            </w:pPr>
            <w:r w:rsidRPr="00573AA3">
              <w:t xml:space="preserve">1 </w:t>
            </w:r>
          </w:p>
        </w:tc>
        <w:tc>
          <w:tcPr>
            <w:tcW w:w="0" w:type="auto"/>
          </w:tcPr>
          <w:p w14:paraId="6FEAD65E" w14:textId="77777777" w:rsidR="00596E2A" w:rsidRPr="00573AA3" w:rsidRDefault="00596E2A" w:rsidP="00A42287">
            <w:pPr>
              <w:pStyle w:val="a9"/>
            </w:pPr>
            <w:proofErr w:type="spellStart"/>
            <w:r w:rsidRPr="00573AA3">
              <w:t>sjám</w:t>
            </w:r>
            <w:proofErr w:type="spellEnd"/>
          </w:p>
        </w:tc>
        <w:tc>
          <w:tcPr>
            <w:tcW w:w="0" w:type="auto"/>
          </w:tcPr>
          <w:p w14:paraId="1F2ECCA3" w14:textId="77777777" w:rsidR="00596E2A" w:rsidRPr="00573AA3" w:rsidRDefault="00596E2A" w:rsidP="00A42287">
            <w:pPr>
              <w:pStyle w:val="a9"/>
            </w:pPr>
            <w:proofErr w:type="spellStart"/>
            <w:r w:rsidRPr="00573AA3">
              <w:t>sém</w:t>
            </w:r>
            <w:proofErr w:type="spellEnd"/>
          </w:p>
        </w:tc>
        <w:tc>
          <w:tcPr>
            <w:tcW w:w="0" w:type="auto"/>
          </w:tcPr>
          <w:p w14:paraId="616D3FB0" w14:textId="77777777" w:rsidR="00596E2A" w:rsidRPr="00573AA3" w:rsidRDefault="00596E2A" w:rsidP="00A42287">
            <w:pPr>
              <w:pStyle w:val="a9"/>
            </w:pPr>
            <w:proofErr w:type="spellStart"/>
            <w:r w:rsidRPr="00573AA3">
              <w:t>sjám</w:t>
            </w:r>
            <w:proofErr w:type="spellEnd"/>
          </w:p>
        </w:tc>
      </w:tr>
      <w:tr w:rsidR="00596E2A" w:rsidRPr="00573AA3" w14:paraId="4000CBB6" w14:textId="77777777" w:rsidTr="000F68DA">
        <w:tc>
          <w:tcPr>
            <w:tcW w:w="0" w:type="auto"/>
          </w:tcPr>
          <w:p w14:paraId="72776C78" w14:textId="77777777" w:rsidR="00596E2A" w:rsidRPr="00573AA3" w:rsidRDefault="00596E2A" w:rsidP="00A42287">
            <w:pPr>
              <w:pStyle w:val="a9"/>
            </w:pPr>
            <w:r w:rsidRPr="00573AA3">
              <w:t>2</w:t>
            </w:r>
          </w:p>
        </w:tc>
        <w:tc>
          <w:tcPr>
            <w:tcW w:w="0" w:type="auto"/>
          </w:tcPr>
          <w:p w14:paraId="6A893B2A" w14:textId="77777777" w:rsidR="00596E2A" w:rsidRPr="00573AA3" w:rsidRDefault="00596E2A" w:rsidP="00A42287">
            <w:pPr>
              <w:pStyle w:val="a9"/>
            </w:pPr>
            <w:proofErr w:type="spellStart"/>
            <w:r w:rsidRPr="00573AA3">
              <w:t>séð</w:t>
            </w:r>
            <w:proofErr w:type="spellEnd"/>
            <w:r w:rsidRPr="00573AA3">
              <w:t xml:space="preserve">, </w:t>
            </w:r>
            <w:proofErr w:type="spellStart"/>
            <w:r w:rsidRPr="00573AA3">
              <w:t>sjáið</w:t>
            </w:r>
            <w:proofErr w:type="spellEnd"/>
          </w:p>
        </w:tc>
        <w:tc>
          <w:tcPr>
            <w:tcW w:w="0" w:type="auto"/>
          </w:tcPr>
          <w:p w14:paraId="2DAFB8F7" w14:textId="77777777" w:rsidR="00596E2A" w:rsidRPr="00573AA3" w:rsidRDefault="00596E2A" w:rsidP="00A42287">
            <w:pPr>
              <w:pStyle w:val="a9"/>
            </w:pPr>
            <w:proofErr w:type="spellStart"/>
            <w:r w:rsidRPr="00573AA3">
              <w:t>séð</w:t>
            </w:r>
            <w:proofErr w:type="spellEnd"/>
          </w:p>
        </w:tc>
        <w:tc>
          <w:tcPr>
            <w:tcW w:w="0" w:type="auto"/>
          </w:tcPr>
          <w:p w14:paraId="49579520" w14:textId="77777777" w:rsidR="00596E2A" w:rsidRPr="00573AA3" w:rsidRDefault="00596E2A" w:rsidP="00A42287">
            <w:pPr>
              <w:pStyle w:val="a9"/>
            </w:pPr>
            <w:proofErr w:type="spellStart"/>
            <w:r w:rsidRPr="00573AA3">
              <w:t>séð</w:t>
            </w:r>
            <w:proofErr w:type="spellEnd"/>
            <w:r w:rsidRPr="00573AA3">
              <w:t xml:space="preserve">, </w:t>
            </w:r>
            <w:proofErr w:type="spellStart"/>
            <w:r w:rsidRPr="00573AA3">
              <w:t>sjáið</w:t>
            </w:r>
            <w:proofErr w:type="spellEnd"/>
          </w:p>
        </w:tc>
      </w:tr>
      <w:tr w:rsidR="00596E2A" w:rsidRPr="00573AA3" w14:paraId="05F1CA85" w14:textId="77777777" w:rsidTr="000F68DA">
        <w:tc>
          <w:tcPr>
            <w:tcW w:w="0" w:type="auto"/>
          </w:tcPr>
          <w:p w14:paraId="7993CBD9" w14:textId="77777777" w:rsidR="00596E2A" w:rsidRPr="00573AA3" w:rsidRDefault="00596E2A" w:rsidP="00A42287">
            <w:pPr>
              <w:pStyle w:val="a9"/>
            </w:pPr>
            <w:r w:rsidRPr="00573AA3">
              <w:t>3</w:t>
            </w:r>
          </w:p>
        </w:tc>
        <w:tc>
          <w:tcPr>
            <w:tcW w:w="0" w:type="auto"/>
          </w:tcPr>
          <w:p w14:paraId="36002FA8" w14:textId="77777777" w:rsidR="00596E2A" w:rsidRPr="00573AA3" w:rsidRDefault="00596E2A" w:rsidP="00A42287">
            <w:pPr>
              <w:pStyle w:val="a9"/>
            </w:pPr>
            <w:proofErr w:type="spellStart"/>
            <w:r w:rsidRPr="00573AA3">
              <w:t>sjá</w:t>
            </w:r>
            <w:proofErr w:type="spellEnd"/>
          </w:p>
        </w:tc>
        <w:tc>
          <w:tcPr>
            <w:tcW w:w="0" w:type="auto"/>
          </w:tcPr>
          <w:p w14:paraId="40310231" w14:textId="77777777" w:rsidR="00596E2A" w:rsidRPr="00573AA3" w:rsidRDefault="00596E2A" w:rsidP="00A42287">
            <w:pPr>
              <w:pStyle w:val="a9"/>
            </w:pPr>
            <w:proofErr w:type="spellStart"/>
            <w:r w:rsidRPr="00573AA3">
              <w:t>sé</w:t>
            </w:r>
            <w:proofErr w:type="spellEnd"/>
          </w:p>
        </w:tc>
        <w:tc>
          <w:tcPr>
            <w:tcW w:w="0" w:type="auto"/>
          </w:tcPr>
          <w:p w14:paraId="332DFA8D" w14:textId="0B9FB04E" w:rsidR="00596E2A" w:rsidRPr="00573AA3" w:rsidRDefault="00200D36" w:rsidP="00A42287">
            <w:pPr>
              <w:pStyle w:val="a9"/>
            </w:pPr>
            <w:r w:rsidRPr="00573AA3">
              <w:t xml:space="preserve"> </w:t>
            </w:r>
          </w:p>
        </w:tc>
      </w:tr>
      <w:tr w:rsidR="00596E2A" w:rsidRPr="00573AA3" w14:paraId="4419AA00" w14:textId="77777777" w:rsidTr="000F68DA">
        <w:tc>
          <w:tcPr>
            <w:tcW w:w="0" w:type="auto"/>
          </w:tcPr>
          <w:p w14:paraId="27F2F4E2" w14:textId="77777777" w:rsidR="00596E2A" w:rsidRPr="00573AA3" w:rsidRDefault="00596E2A" w:rsidP="00A42287">
            <w:pPr>
              <w:pStyle w:val="a9"/>
            </w:pPr>
            <w:r w:rsidRPr="00573AA3">
              <w:t>单数过去时</w:t>
            </w:r>
          </w:p>
        </w:tc>
        <w:tc>
          <w:tcPr>
            <w:tcW w:w="0" w:type="auto"/>
          </w:tcPr>
          <w:p w14:paraId="2EA94E28" w14:textId="69347B56" w:rsidR="00596E2A" w:rsidRPr="00573AA3" w:rsidRDefault="00200D36" w:rsidP="00A42287">
            <w:pPr>
              <w:pStyle w:val="a9"/>
            </w:pPr>
            <w:r w:rsidRPr="00573AA3">
              <w:t xml:space="preserve"> </w:t>
            </w:r>
          </w:p>
        </w:tc>
        <w:tc>
          <w:tcPr>
            <w:tcW w:w="0" w:type="auto"/>
          </w:tcPr>
          <w:p w14:paraId="30281605" w14:textId="6822ADA8" w:rsidR="00596E2A" w:rsidRPr="00573AA3" w:rsidRDefault="00200D36" w:rsidP="00A42287">
            <w:pPr>
              <w:pStyle w:val="a9"/>
            </w:pPr>
            <w:r w:rsidRPr="00573AA3">
              <w:t xml:space="preserve"> </w:t>
            </w:r>
          </w:p>
        </w:tc>
        <w:tc>
          <w:tcPr>
            <w:tcW w:w="0" w:type="auto"/>
          </w:tcPr>
          <w:p w14:paraId="0CE18E38" w14:textId="0EF7671D" w:rsidR="00596E2A" w:rsidRPr="00573AA3" w:rsidRDefault="00200D36" w:rsidP="00A42287">
            <w:pPr>
              <w:pStyle w:val="a9"/>
            </w:pPr>
            <w:r w:rsidRPr="00573AA3">
              <w:t xml:space="preserve"> </w:t>
            </w:r>
          </w:p>
        </w:tc>
      </w:tr>
      <w:tr w:rsidR="00596E2A" w:rsidRPr="00573AA3" w14:paraId="4F24C431" w14:textId="77777777" w:rsidTr="000F68DA">
        <w:tc>
          <w:tcPr>
            <w:tcW w:w="0" w:type="auto"/>
          </w:tcPr>
          <w:p w14:paraId="279B898F" w14:textId="77777777" w:rsidR="00596E2A" w:rsidRPr="00573AA3" w:rsidRDefault="00596E2A" w:rsidP="00A42287">
            <w:pPr>
              <w:pStyle w:val="a9"/>
            </w:pPr>
            <w:r w:rsidRPr="00573AA3">
              <w:lastRenderedPageBreak/>
              <w:t>1</w:t>
            </w:r>
          </w:p>
        </w:tc>
        <w:tc>
          <w:tcPr>
            <w:tcW w:w="0" w:type="auto"/>
          </w:tcPr>
          <w:p w14:paraId="14F8F856" w14:textId="77777777" w:rsidR="00596E2A" w:rsidRPr="00573AA3" w:rsidRDefault="00596E2A" w:rsidP="00A42287">
            <w:pPr>
              <w:pStyle w:val="a9"/>
            </w:pPr>
            <w:proofErr w:type="spellStart"/>
            <w:r w:rsidRPr="00573AA3">
              <w:t>sá</w:t>
            </w:r>
            <w:proofErr w:type="spellEnd"/>
          </w:p>
        </w:tc>
        <w:tc>
          <w:tcPr>
            <w:tcW w:w="0" w:type="auto"/>
          </w:tcPr>
          <w:p w14:paraId="2E5BB65D" w14:textId="77777777" w:rsidR="00596E2A" w:rsidRPr="00573AA3" w:rsidRDefault="00596E2A" w:rsidP="00A42287">
            <w:pPr>
              <w:pStyle w:val="a9"/>
            </w:pPr>
            <w:proofErr w:type="spellStart"/>
            <w:r w:rsidRPr="00573AA3">
              <w:t>sæa</w:t>
            </w:r>
            <w:proofErr w:type="spellEnd"/>
          </w:p>
        </w:tc>
        <w:tc>
          <w:tcPr>
            <w:tcW w:w="0" w:type="auto"/>
          </w:tcPr>
          <w:p w14:paraId="0F6FCD54" w14:textId="3BA4597B" w:rsidR="00596E2A" w:rsidRPr="00573AA3" w:rsidRDefault="00200D36" w:rsidP="00A42287">
            <w:pPr>
              <w:pStyle w:val="a9"/>
            </w:pPr>
            <w:r w:rsidRPr="00573AA3">
              <w:t xml:space="preserve"> </w:t>
            </w:r>
          </w:p>
        </w:tc>
      </w:tr>
      <w:tr w:rsidR="00596E2A" w:rsidRPr="00573AA3" w14:paraId="2E9F30BC" w14:textId="77777777" w:rsidTr="000F68DA">
        <w:tc>
          <w:tcPr>
            <w:tcW w:w="0" w:type="auto"/>
          </w:tcPr>
          <w:p w14:paraId="508759E0" w14:textId="77777777" w:rsidR="00596E2A" w:rsidRPr="00573AA3" w:rsidRDefault="00596E2A" w:rsidP="00A42287">
            <w:pPr>
              <w:pStyle w:val="a9"/>
            </w:pPr>
            <w:r w:rsidRPr="00573AA3">
              <w:t>2</w:t>
            </w:r>
          </w:p>
        </w:tc>
        <w:tc>
          <w:tcPr>
            <w:tcW w:w="0" w:type="auto"/>
          </w:tcPr>
          <w:p w14:paraId="738FCA8D" w14:textId="77777777" w:rsidR="00596E2A" w:rsidRPr="00573AA3" w:rsidRDefault="00596E2A" w:rsidP="00A42287">
            <w:pPr>
              <w:pStyle w:val="a9"/>
            </w:pPr>
            <w:proofErr w:type="spellStart"/>
            <w:r w:rsidRPr="00573AA3">
              <w:t>sátt</w:t>
            </w:r>
            <w:proofErr w:type="spellEnd"/>
          </w:p>
        </w:tc>
        <w:tc>
          <w:tcPr>
            <w:tcW w:w="0" w:type="auto"/>
          </w:tcPr>
          <w:p w14:paraId="6E5A7DCE" w14:textId="77777777" w:rsidR="00596E2A" w:rsidRPr="00573AA3" w:rsidRDefault="00596E2A" w:rsidP="00A42287">
            <w:pPr>
              <w:pStyle w:val="a9"/>
            </w:pPr>
            <w:proofErr w:type="spellStart"/>
            <w:r w:rsidRPr="00573AA3">
              <w:t>sæir</w:t>
            </w:r>
            <w:proofErr w:type="spellEnd"/>
          </w:p>
        </w:tc>
        <w:tc>
          <w:tcPr>
            <w:tcW w:w="0" w:type="auto"/>
          </w:tcPr>
          <w:p w14:paraId="209927F9" w14:textId="2C06A2AE" w:rsidR="00596E2A" w:rsidRPr="00573AA3" w:rsidRDefault="00200D36" w:rsidP="00A42287">
            <w:pPr>
              <w:pStyle w:val="a9"/>
            </w:pPr>
            <w:r w:rsidRPr="00573AA3">
              <w:t xml:space="preserve"> </w:t>
            </w:r>
          </w:p>
        </w:tc>
      </w:tr>
      <w:tr w:rsidR="00596E2A" w:rsidRPr="00573AA3" w14:paraId="4C3A3205" w14:textId="77777777" w:rsidTr="000F68DA">
        <w:tc>
          <w:tcPr>
            <w:tcW w:w="0" w:type="auto"/>
          </w:tcPr>
          <w:p w14:paraId="2C1D5565" w14:textId="77777777" w:rsidR="00596E2A" w:rsidRPr="00573AA3" w:rsidRDefault="00596E2A" w:rsidP="00A42287">
            <w:pPr>
              <w:pStyle w:val="a9"/>
            </w:pPr>
            <w:r w:rsidRPr="00573AA3">
              <w:t>3</w:t>
            </w:r>
          </w:p>
        </w:tc>
        <w:tc>
          <w:tcPr>
            <w:tcW w:w="0" w:type="auto"/>
          </w:tcPr>
          <w:p w14:paraId="7C61C6E6" w14:textId="77777777" w:rsidR="00596E2A" w:rsidRPr="00573AA3" w:rsidRDefault="00596E2A" w:rsidP="00A42287">
            <w:pPr>
              <w:pStyle w:val="a9"/>
            </w:pPr>
            <w:proofErr w:type="spellStart"/>
            <w:r w:rsidRPr="00573AA3">
              <w:t>sá</w:t>
            </w:r>
            <w:proofErr w:type="spellEnd"/>
          </w:p>
        </w:tc>
        <w:tc>
          <w:tcPr>
            <w:tcW w:w="0" w:type="auto"/>
          </w:tcPr>
          <w:p w14:paraId="4E186322" w14:textId="77777777" w:rsidR="00596E2A" w:rsidRPr="00573AA3" w:rsidRDefault="00596E2A" w:rsidP="00A42287">
            <w:pPr>
              <w:pStyle w:val="a9"/>
            </w:pPr>
            <w:proofErr w:type="spellStart"/>
            <w:r w:rsidRPr="00573AA3">
              <w:t>sæi</w:t>
            </w:r>
            <w:proofErr w:type="spellEnd"/>
          </w:p>
        </w:tc>
        <w:tc>
          <w:tcPr>
            <w:tcW w:w="0" w:type="auto"/>
          </w:tcPr>
          <w:p w14:paraId="189FF9AD" w14:textId="1116B317" w:rsidR="00596E2A" w:rsidRPr="00573AA3" w:rsidRDefault="00200D36" w:rsidP="00A42287">
            <w:pPr>
              <w:pStyle w:val="a9"/>
            </w:pPr>
            <w:r w:rsidRPr="00573AA3">
              <w:t xml:space="preserve"> </w:t>
            </w:r>
          </w:p>
        </w:tc>
      </w:tr>
      <w:tr w:rsidR="00596E2A" w:rsidRPr="00573AA3" w14:paraId="7932C002" w14:textId="77777777" w:rsidTr="000F68DA">
        <w:tc>
          <w:tcPr>
            <w:tcW w:w="0" w:type="auto"/>
          </w:tcPr>
          <w:p w14:paraId="6F9DD14A" w14:textId="45861A3B" w:rsidR="00596E2A" w:rsidRPr="00573AA3" w:rsidRDefault="00596E2A" w:rsidP="00A42287">
            <w:pPr>
              <w:pStyle w:val="a9"/>
            </w:pPr>
            <w:r w:rsidRPr="00573AA3">
              <w:t>复数过去时</w:t>
            </w:r>
          </w:p>
        </w:tc>
        <w:tc>
          <w:tcPr>
            <w:tcW w:w="0" w:type="auto"/>
          </w:tcPr>
          <w:p w14:paraId="1472FE2B" w14:textId="4E56A5DD" w:rsidR="00596E2A" w:rsidRPr="00573AA3" w:rsidRDefault="00200D36" w:rsidP="00A42287">
            <w:pPr>
              <w:pStyle w:val="a9"/>
            </w:pPr>
            <w:r w:rsidRPr="00573AA3">
              <w:t xml:space="preserve"> </w:t>
            </w:r>
          </w:p>
        </w:tc>
        <w:tc>
          <w:tcPr>
            <w:tcW w:w="0" w:type="auto"/>
          </w:tcPr>
          <w:p w14:paraId="1A8D7BE2" w14:textId="60C3D56F" w:rsidR="00596E2A" w:rsidRPr="00573AA3" w:rsidRDefault="00200D36" w:rsidP="00A42287">
            <w:pPr>
              <w:pStyle w:val="a9"/>
            </w:pPr>
            <w:r w:rsidRPr="00573AA3">
              <w:t xml:space="preserve"> </w:t>
            </w:r>
          </w:p>
        </w:tc>
        <w:tc>
          <w:tcPr>
            <w:tcW w:w="0" w:type="auto"/>
          </w:tcPr>
          <w:p w14:paraId="40D652C9" w14:textId="53532AF5" w:rsidR="00596E2A" w:rsidRPr="00573AA3" w:rsidRDefault="00200D36" w:rsidP="00A42287">
            <w:pPr>
              <w:pStyle w:val="a9"/>
            </w:pPr>
            <w:r w:rsidRPr="00573AA3">
              <w:t xml:space="preserve"> </w:t>
            </w:r>
          </w:p>
        </w:tc>
      </w:tr>
      <w:tr w:rsidR="00596E2A" w:rsidRPr="00573AA3" w14:paraId="66CDFC3B" w14:textId="77777777" w:rsidTr="000F68DA">
        <w:tc>
          <w:tcPr>
            <w:tcW w:w="0" w:type="auto"/>
          </w:tcPr>
          <w:p w14:paraId="2AFD0882" w14:textId="77777777" w:rsidR="00596E2A" w:rsidRPr="00573AA3" w:rsidRDefault="00596E2A" w:rsidP="00A42287">
            <w:pPr>
              <w:pStyle w:val="a9"/>
            </w:pPr>
            <w:r w:rsidRPr="00573AA3">
              <w:t>1</w:t>
            </w:r>
          </w:p>
        </w:tc>
        <w:tc>
          <w:tcPr>
            <w:tcW w:w="0" w:type="auto"/>
          </w:tcPr>
          <w:p w14:paraId="483C3FC3" w14:textId="77777777" w:rsidR="00596E2A" w:rsidRPr="00573AA3" w:rsidRDefault="00596E2A" w:rsidP="00A42287">
            <w:pPr>
              <w:pStyle w:val="a9"/>
            </w:pPr>
            <w:proofErr w:type="spellStart"/>
            <w:r w:rsidRPr="00573AA3">
              <w:t>sám</w:t>
            </w:r>
            <w:proofErr w:type="spellEnd"/>
          </w:p>
        </w:tc>
        <w:tc>
          <w:tcPr>
            <w:tcW w:w="0" w:type="auto"/>
          </w:tcPr>
          <w:p w14:paraId="4A670231" w14:textId="77777777" w:rsidR="00596E2A" w:rsidRPr="00573AA3" w:rsidRDefault="00596E2A" w:rsidP="00A42287">
            <w:pPr>
              <w:pStyle w:val="a9"/>
            </w:pPr>
            <w:proofErr w:type="spellStart"/>
            <w:r w:rsidRPr="00573AA3">
              <w:t>sæim</w:t>
            </w:r>
            <w:proofErr w:type="spellEnd"/>
          </w:p>
        </w:tc>
        <w:tc>
          <w:tcPr>
            <w:tcW w:w="0" w:type="auto"/>
          </w:tcPr>
          <w:p w14:paraId="6CCBF048" w14:textId="7FE239E1" w:rsidR="00596E2A" w:rsidRPr="00573AA3" w:rsidRDefault="00200D36" w:rsidP="00A42287">
            <w:pPr>
              <w:pStyle w:val="a9"/>
            </w:pPr>
            <w:r w:rsidRPr="00573AA3">
              <w:t xml:space="preserve"> </w:t>
            </w:r>
          </w:p>
        </w:tc>
      </w:tr>
      <w:tr w:rsidR="00596E2A" w:rsidRPr="00573AA3" w14:paraId="666FB4B5" w14:textId="77777777" w:rsidTr="000F68DA">
        <w:tc>
          <w:tcPr>
            <w:tcW w:w="0" w:type="auto"/>
          </w:tcPr>
          <w:p w14:paraId="075249DD" w14:textId="77777777" w:rsidR="00596E2A" w:rsidRPr="00573AA3" w:rsidRDefault="00596E2A" w:rsidP="00A42287">
            <w:pPr>
              <w:pStyle w:val="a9"/>
            </w:pPr>
            <w:r w:rsidRPr="00573AA3">
              <w:t>2</w:t>
            </w:r>
          </w:p>
        </w:tc>
        <w:tc>
          <w:tcPr>
            <w:tcW w:w="0" w:type="auto"/>
          </w:tcPr>
          <w:p w14:paraId="7AE8625F" w14:textId="77777777" w:rsidR="00596E2A" w:rsidRPr="00573AA3" w:rsidRDefault="00596E2A" w:rsidP="00A42287">
            <w:pPr>
              <w:pStyle w:val="a9"/>
            </w:pPr>
            <w:proofErr w:type="spellStart"/>
            <w:r w:rsidRPr="00573AA3">
              <w:t>sáuð</w:t>
            </w:r>
            <w:proofErr w:type="spellEnd"/>
          </w:p>
        </w:tc>
        <w:tc>
          <w:tcPr>
            <w:tcW w:w="0" w:type="auto"/>
          </w:tcPr>
          <w:p w14:paraId="4012D477" w14:textId="77777777" w:rsidR="00596E2A" w:rsidRPr="00573AA3" w:rsidRDefault="00596E2A" w:rsidP="00A42287">
            <w:pPr>
              <w:pStyle w:val="a9"/>
            </w:pPr>
            <w:proofErr w:type="spellStart"/>
            <w:r w:rsidRPr="00573AA3">
              <w:t>sæið</w:t>
            </w:r>
            <w:proofErr w:type="spellEnd"/>
          </w:p>
        </w:tc>
        <w:tc>
          <w:tcPr>
            <w:tcW w:w="0" w:type="auto"/>
          </w:tcPr>
          <w:p w14:paraId="2D6DC01C" w14:textId="5CB9BA4C" w:rsidR="00596E2A" w:rsidRPr="00573AA3" w:rsidRDefault="00200D36" w:rsidP="00A42287">
            <w:pPr>
              <w:pStyle w:val="a9"/>
            </w:pPr>
            <w:r w:rsidRPr="00573AA3">
              <w:t xml:space="preserve"> </w:t>
            </w:r>
          </w:p>
        </w:tc>
      </w:tr>
      <w:tr w:rsidR="00596E2A" w:rsidRPr="00573AA3" w14:paraId="457CBFE1" w14:textId="77777777" w:rsidTr="000F68DA">
        <w:tc>
          <w:tcPr>
            <w:tcW w:w="0" w:type="auto"/>
          </w:tcPr>
          <w:p w14:paraId="667468FB" w14:textId="77777777" w:rsidR="00596E2A" w:rsidRPr="00573AA3" w:rsidRDefault="00596E2A" w:rsidP="00A42287">
            <w:pPr>
              <w:pStyle w:val="a9"/>
            </w:pPr>
            <w:r w:rsidRPr="00573AA3">
              <w:t>3</w:t>
            </w:r>
          </w:p>
        </w:tc>
        <w:tc>
          <w:tcPr>
            <w:tcW w:w="0" w:type="auto"/>
          </w:tcPr>
          <w:p w14:paraId="1AEC4E3C" w14:textId="77777777" w:rsidR="00596E2A" w:rsidRPr="00573AA3" w:rsidRDefault="00596E2A" w:rsidP="00A42287">
            <w:pPr>
              <w:pStyle w:val="a9"/>
            </w:pPr>
            <w:proofErr w:type="spellStart"/>
            <w:r w:rsidRPr="00573AA3">
              <w:t>sá</w:t>
            </w:r>
            <w:proofErr w:type="spellEnd"/>
            <w:r w:rsidRPr="00573AA3">
              <w:t xml:space="preserve">, </w:t>
            </w:r>
            <w:proofErr w:type="spellStart"/>
            <w:r w:rsidRPr="00573AA3">
              <w:t>sáu</w:t>
            </w:r>
            <w:proofErr w:type="spellEnd"/>
          </w:p>
        </w:tc>
        <w:tc>
          <w:tcPr>
            <w:tcW w:w="0" w:type="auto"/>
          </w:tcPr>
          <w:p w14:paraId="76822098" w14:textId="77777777" w:rsidR="00596E2A" w:rsidRPr="00573AA3" w:rsidRDefault="00596E2A" w:rsidP="00A42287">
            <w:pPr>
              <w:pStyle w:val="a9"/>
            </w:pPr>
            <w:proofErr w:type="spellStart"/>
            <w:r w:rsidRPr="00573AA3">
              <w:t>sæi</w:t>
            </w:r>
            <w:proofErr w:type="spellEnd"/>
          </w:p>
        </w:tc>
        <w:tc>
          <w:tcPr>
            <w:tcW w:w="0" w:type="auto"/>
          </w:tcPr>
          <w:p w14:paraId="79296E63" w14:textId="41BFB6AD" w:rsidR="00596E2A" w:rsidRPr="00573AA3" w:rsidRDefault="00200D36" w:rsidP="00A42287">
            <w:pPr>
              <w:pStyle w:val="a9"/>
            </w:pPr>
            <w:r w:rsidRPr="00573AA3">
              <w:t xml:space="preserve"> </w:t>
            </w:r>
          </w:p>
        </w:tc>
      </w:tr>
      <w:tr w:rsidR="00596E2A" w:rsidRPr="00573AA3" w14:paraId="2D2C8787" w14:textId="77777777" w:rsidTr="000F68DA">
        <w:tc>
          <w:tcPr>
            <w:tcW w:w="0" w:type="auto"/>
          </w:tcPr>
          <w:p w14:paraId="5DD9F493" w14:textId="77777777" w:rsidR="00596E2A" w:rsidRPr="00573AA3" w:rsidRDefault="00596E2A" w:rsidP="00A42287">
            <w:pPr>
              <w:pStyle w:val="a9"/>
            </w:pPr>
            <w:r w:rsidRPr="00573AA3">
              <w:t>不定式</w:t>
            </w:r>
          </w:p>
        </w:tc>
        <w:tc>
          <w:tcPr>
            <w:tcW w:w="0" w:type="auto"/>
          </w:tcPr>
          <w:p w14:paraId="0D88A371" w14:textId="77777777" w:rsidR="00596E2A" w:rsidRPr="00573AA3" w:rsidRDefault="00596E2A" w:rsidP="00A42287">
            <w:pPr>
              <w:pStyle w:val="a9"/>
            </w:pPr>
            <w:proofErr w:type="spellStart"/>
            <w:r w:rsidRPr="00573AA3">
              <w:t>sjá</w:t>
            </w:r>
            <w:proofErr w:type="spellEnd"/>
          </w:p>
        </w:tc>
        <w:tc>
          <w:tcPr>
            <w:tcW w:w="0" w:type="auto"/>
          </w:tcPr>
          <w:p w14:paraId="4DF2D914" w14:textId="2E315257" w:rsidR="00596E2A" w:rsidRPr="00573AA3" w:rsidRDefault="00200D36" w:rsidP="00A42287">
            <w:pPr>
              <w:pStyle w:val="a9"/>
            </w:pPr>
            <w:r w:rsidRPr="00573AA3">
              <w:t xml:space="preserve"> </w:t>
            </w:r>
          </w:p>
        </w:tc>
        <w:tc>
          <w:tcPr>
            <w:tcW w:w="0" w:type="auto"/>
          </w:tcPr>
          <w:p w14:paraId="787EA27D" w14:textId="2763C11F" w:rsidR="00596E2A" w:rsidRPr="00573AA3" w:rsidRDefault="00200D36" w:rsidP="00A42287">
            <w:pPr>
              <w:pStyle w:val="a9"/>
            </w:pPr>
            <w:r w:rsidRPr="00573AA3">
              <w:t xml:space="preserve"> </w:t>
            </w:r>
          </w:p>
        </w:tc>
      </w:tr>
      <w:tr w:rsidR="00596E2A" w:rsidRPr="00573AA3" w14:paraId="56C2582E" w14:textId="77777777" w:rsidTr="000F68DA">
        <w:tc>
          <w:tcPr>
            <w:tcW w:w="0" w:type="auto"/>
          </w:tcPr>
          <w:p w14:paraId="20581219" w14:textId="77777777" w:rsidR="00596E2A" w:rsidRPr="00573AA3" w:rsidRDefault="00596E2A" w:rsidP="00A42287">
            <w:pPr>
              <w:pStyle w:val="a9"/>
            </w:pPr>
            <w:r w:rsidRPr="00573AA3">
              <w:t>现在分词</w:t>
            </w:r>
          </w:p>
        </w:tc>
        <w:tc>
          <w:tcPr>
            <w:tcW w:w="0" w:type="auto"/>
          </w:tcPr>
          <w:p w14:paraId="6DBB0A91" w14:textId="77777777" w:rsidR="00596E2A" w:rsidRPr="00573AA3" w:rsidRDefault="00596E2A" w:rsidP="00A42287">
            <w:pPr>
              <w:pStyle w:val="a9"/>
            </w:pPr>
            <w:proofErr w:type="spellStart"/>
            <w:r w:rsidRPr="00573AA3">
              <w:t>sjándi</w:t>
            </w:r>
            <w:proofErr w:type="spellEnd"/>
          </w:p>
        </w:tc>
        <w:tc>
          <w:tcPr>
            <w:tcW w:w="0" w:type="auto"/>
          </w:tcPr>
          <w:p w14:paraId="3B915370" w14:textId="1A352D35" w:rsidR="00596E2A" w:rsidRPr="00573AA3" w:rsidRDefault="00200D36" w:rsidP="00A42287">
            <w:pPr>
              <w:pStyle w:val="a9"/>
            </w:pPr>
            <w:r w:rsidRPr="00573AA3">
              <w:t xml:space="preserve"> </w:t>
            </w:r>
          </w:p>
        </w:tc>
        <w:tc>
          <w:tcPr>
            <w:tcW w:w="0" w:type="auto"/>
          </w:tcPr>
          <w:p w14:paraId="513AC5C8" w14:textId="6D16284A" w:rsidR="00596E2A" w:rsidRPr="00573AA3" w:rsidRDefault="00200D36" w:rsidP="00A42287">
            <w:pPr>
              <w:pStyle w:val="a9"/>
            </w:pPr>
            <w:r w:rsidRPr="00573AA3">
              <w:t xml:space="preserve"> </w:t>
            </w:r>
          </w:p>
        </w:tc>
      </w:tr>
      <w:tr w:rsidR="00596E2A" w:rsidRPr="00573AA3" w14:paraId="77F0B27C" w14:textId="77777777" w:rsidTr="000F68DA">
        <w:tc>
          <w:tcPr>
            <w:tcW w:w="0" w:type="auto"/>
          </w:tcPr>
          <w:p w14:paraId="78BDC455" w14:textId="77777777" w:rsidR="00596E2A" w:rsidRPr="00573AA3" w:rsidRDefault="00596E2A" w:rsidP="00A42287">
            <w:pPr>
              <w:pStyle w:val="a9"/>
            </w:pPr>
            <w:r w:rsidRPr="00573AA3">
              <w:t>过去分词</w:t>
            </w:r>
          </w:p>
        </w:tc>
        <w:tc>
          <w:tcPr>
            <w:tcW w:w="0" w:type="auto"/>
          </w:tcPr>
          <w:p w14:paraId="2321F91A" w14:textId="77777777" w:rsidR="00596E2A" w:rsidRPr="00573AA3" w:rsidRDefault="00596E2A" w:rsidP="00A42287">
            <w:pPr>
              <w:pStyle w:val="a9"/>
            </w:pPr>
            <w:proofErr w:type="spellStart"/>
            <w:r w:rsidRPr="00573AA3">
              <w:t>sénn</w:t>
            </w:r>
            <w:proofErr w:type="spellEnd"/>
          </w:p>
        </w:tc>
        <w:tc>
          <w:tcPr>
            <w:tcW w:w="0" w:type="auto"/>
          </w:tcPr>
          <w:p w14:paraId="695E169C" w14:textId="5EF72E72" w:rsidR="00596E2A" w:rsidRPr="00573AA3" w:rsidRDefault="00200D36" w:rsidP="00A42287">
            <w:pPr>
              <w:pStyle w:val="a9"/>
            </w:pPr>
            <w:r w:rsidRPr="00573AA3">
              <w:t xml:space="preserve"> </w:t>
            </w:r>
          </w:p>
        </w:tc>
        <w:tc>
          <w:tcPr>
            <w:tcW w:w="0" w:type="auto"/>
          </w:tcPr>
          <w:p w14:paraId="59965967" w14:textId="48ACBB6D" w:rsidR="00596E2A" w:rsidRPr="00573AA3" w:rsidRDefault="00200D36" w:rsidP="00A42287">
            <w:pPr>
              <w:pStyle w:val="a9"/>
            </w:pPr>
            <w:r w:rsidRPr="00573AA3">
              <w:t xml:space="preserve"> </w:t>
            </w:r>
          </w:p>
        </w:tc>
      </w:tr>
    </w:tbl>
    <w:p w14:paraId="67FC38BA" w14:textId="77777777" w:rsidR="00596E2A" w:rsidRPr="00337996" w:rsidRDefault="00596E2A" w:rsidP="00A42287">
      <w:pPr>
        <w:ind w:firstLine="420"/>
        <w:rPr>
          <w:rFonts w:cs="Times New Roman"/>
          <w:color w:val="202122"/>
          <w:szCs w:val="21"/>
          <w:shd w:val="clear" w:color="auto" w:fill="FFFFFF"/>
        </w:rPr>
      </w:pPr>
    </w:p>
    <w:p w14:paraId="5219372C" w14:textId="5AAD4F1A" w:rsidR="00596E2A" w:rsidRPr="00337996" w:rsidRDefault="00596E2A" w:rsidP="00A42287">
      <w:pPr>
        <w:ind w:firstLine="420"/>
        <w:rPr>
          <w:rFonts w:cs="Times New Roman"/>
          <w:color w:val="202122"/>
          <w:szCs w:val="21"/>
          <w:shd w:val="clear" w:color="auto" w:fill="FFFFFF"/>
        </w:rPr>
      </w:pPr>
      <w:r w:rsidRPr="00337996">
        <w:rPr>
          <w:rFonts w:cs="Times New Roman"/>
          <w:color w:val="202122"/>
          <w:szCs w:val="21"/>
          <w:shd w:val="clear" w:color="auto" w:fill="FFFFFF"/>
        </w:rPr>
        <w:t>动词</w:t>
      </w:r>
      <w:proofErr w:type="spellStart"/>
      <w:r w:rsidRPr="00337996">
        <w:rPr>
          <w:rFonts w:cs="Times New Roman"/>
          <w:color w:val="202122"/>
          <w:szCs w:val="21"/>
          <w:shd w:val="clear" w:color="auto" w:fill="FFFFFF"/>
        </w:rPr>
        <w:t>reka</w:t>
      </w:r>
      <w:proofErr w:type="spellEnd"/>
      <w:r w:rsidR="00200D36">
        <w:rPr>
          <w:rFonts w:cs="Times New Roman"/>
          <w:color w:val="202122"/>
          <w:szCs w:val="21"/>
          <w:shd w:val="clear" w:color="auto" w:fill="FFFFFF"/>
        </w:rPr>
        <w:t xml:space="preserve"> ‘</w:t>
      </w:r>
      <w:r w:rsidR="00200D36" w:rsidRPr="00337996">
        <w:rPr>
          <w:rFonts w:cs="Times New Roman"/>
          <w:color w:val="202122"/>
          <w:szCs w:val="21"/>
          <w:shd w:val="clear" w:color="auto" w:fill="FFFFFF"/>
        </w:rPr>
        <w:t>drive</w:t>
      </w:r>
      <w:r w:rsidR="00200D36">
        <w:rPr>
          <w:rFonts w:cs="Times New Roman"/>
          <w:color w:val="202122"/>
          <w:szCs w:val="21"/>
          <w:shd w:val="clear" w:color="auto" w:fill="FFFFFF"/>
        </w:rPr>
        <w:t>‌’</w:t>
      </w:r>
      <w:r w:rsidRPr="00337996">
        <w:rPr>
          <w:rFonts w:cs="Times New Roman"/>
          <w:color w:val="202122"/>
          <w:szCs w:val="21"/>
          <w:shd w:val="clear" w:color="auto" w:fill="FFFFFF"/>
        </w:rPr>
        <w:t>代表了典型的五类强动词变位，其主动态如下：</w:t>
      </w:r>
    </w:p>
    <w:tbl>
      <w:tblPr>
        <w:tblStyle w:val="11"/>
        <w:tblW w:w="0" w:type="auto"/>
        <w:tblLook w:val="04A0" w:firstRow="1" w:lastRow="0" w:firstColumn="1" w:lastColumn="0" w:noHBand="0" w:noVBand="1"/>
      </w:tblPr>
      <w:tblGrid>
        <w:gridCol w:w="1271"/>
        <w:gridCol w:w="846"/>
        <w:gridCol w:w="753"/>
        <w:gridCol w:w="753"/>
      </w:tblGrid>
      <w:tr w:rsidR="00596E2A" w:rsidRPr="00337996" w14:paraId="4F0BE80F" w14:textId="77777777" w:rsidTr="00864E31">
        <w:trPr>
          <w:cnfStyle w:val="100000000000" w:firstRow="1" w:lastRow="0" w:firstColumn="0" w:lastColumn="0" w:oddVBand="0" w:evenVBand="0" w:oddHBand="0" w:evenHBand="0" w:firstRowFirstColumn="0" w:firstRowLastColumn="0" w:lastRowFirstColumn="0" w:lastRowLastColumn="0"/>
        </w:trPr>
        <w:tc>
          <w:tcPr>
            <w:tcW w:w="0" w:type="auto"/>
          </w:tcPr>
          <w:p w14:paraId="2C6679A3" w14:textId="77777777" w:rsidR="00596E2A" w:rsidRPr="00573AA3" w:rsidRDefault="00596E2A" w:rsidP="00A42287">
            <w:pPr>
              <w:pStyle w:val="a9"/>
            </w:pPr>
            <w:r w:rsidRPr="00573AA3">
              <w:t>五类强动词</w:t>
            </w:r>
          </w:p>
        </w:tc>
        <w:tc>
          <w:tcPr>
            <w:tcW w:w="0" w:type="auto"/>
          </w:tcPr>
          <w:p w14:paraId="72553635" w14:textId="77777777" w:rsidR="00596E2A" w:rsidRPr="00337996" w:rsidRDefault="00596E2A" w:rsidP="00A42287">
            <w:pPr>
              <w:pStyle w:val="a9"/>
              <w:rPr>
                <w:shd w:val="clear" w:color="auto" w:fill="FFFFFF"/>
              </w:rPr>
            </w:pPr>
            <w:r w:rsidRPr="00337996">
              <w:rPr>
                <w:shd w:val="clear" w:color="auto" w:fill="FFFFFF"/>
              </w:rPr>
              <w:t>直陈</w:t>
            </w:r>
          </w:p>
        </w:tc>
        <w:tc>
          <w:tcPr>
            <w:tcW w:w="0" w:type="auto"/>
          </w:tcPr>
          <w:p w14:paraId="4A0D80D8" w14:textId="77777777" w:rsidR="00596E2A" w:rsidRPr="00337996" w:rsidRDefault="00596E2A" w:rsidP="00A42287">
            <w:pPr>
              <w:pStyle w:val="a9"/>
              <w:rPr>
                <w:shd w:val="clear" w:color="auto" w:fill="FFFFFF"/>
              </w:rPr>
            </w:pPr>
            <w:r w:rsidRPr="00337996">
              <w:rPr>
                <w:shd w:val="clear" w:color="auto" w:fill="FFFFFF"/>
              </w:rPr>
              <w:t>虚拟</w:t>
            </w:r>
          </w:p>
        </w:tc>
        <w:tc>
          <w:tcPr>
            <w:tcW w:w="0" w:type="auto"/>
          </w:tcPr>
          <w:p w14:paraId="0314C666" w14:textId="77777777" w:rsidR="00596E2A" w:rsidRPr="00337996" w:rsidRDefault="00596E2A" w:rsidP="00A42287">
            <w:pPr>
              <w:pStyle w:val="a9"/>
              <w:rPr>
                <w:shd w:val="clear" w:color="auto" w:fill="FFFFFF"/>
              </w:rPr>
            </w:pPr>
            <w:r w:rsidRPr="00337996">
              <w:rPr>
                <w:shd w:val="clear" w:color="auto" w:fill="FFFFFF"/>
              </w:rPr>
              <w:t>祈使</w:t>
            </w:r>
          </w:p>
        </w:tc>
      </w:tr>
      <w:tr w:rsidR="00596E2A" w:rsidRPr="00337996" w14:paraId="5B658352" w14:textId="77777777" w:rsidTr="00864E31">
        <w:tc>
          <w:tcPr>
            <w:tcW w:w="0" w:type="auto"/>
          </w:tcPr>
          <w:p w14:paraId="16D2595A" w14:textId="77777777" w:rsidR="00596E2A" w:rsidRPr="00573AA3" w:rsidRDefault="00596E2A" w:rsidP="00A42287">
            <w:pPr>
              <w:pStyle w:val="a9"/>
            </w:pPr>
            <w:r w:rsidRPr="00573AA3">
              <w:t>单数现在时</w:t>
            </w:r>
          </w:p>
        </w:tc>
        <w:tc>
          <w:tcPr>
            <w:tcW w:w="0" w:type="auto"/>
          </w:tcPr>
          <w:p w14:paraId="1EBA8A45" w14:textId="6004F523" w:rsidR="00596E2A" w:rsidRPr="00337996" w:rsidRDefault="00200D36" w:rsidP="00A42287">
            <w:pPr>
              <w:pStyle w:val="a9"/>
              <w:rPr>
                <w:shd w:val="clear" w:color="auto" w:fill="FFFFFF"/>
              </w:rPr>
            </w:pPr>
            <w:r>
              <w:rPr>
                <w:shd w:val="clear" w:color="auto" w:fill="FFFFFF"/>
              </w:rPr>
              <w:t xml:space="preserve"> </w:t>
            </w:r>
          </w:p>
        </w:tc>
        <w:tc>
          <w:tcPr>
            <w:tcW w:w="0" w:type="auto"/>
          </w:tcPr>
          <w:p w14:paraId="755731DC" w14:textId="779FD30A" w:rsidR="00596E2A" w:rsidRPr="00337996" w:rsidRDefault="00200D36" w:rsidP="00A42287">
            <w:pPr>
              <w:pStyle w:val="a9"/>
              <w:rPr>
                <w:shd w:val="clear" w:color="auto" w:fill="FFFFFF"/>
              </w:rPr>
            </w:pPr>
            <w:r>
              <w:rPr>
                <w:shd w:val="clear" w:color="auto" w:fill="FFFFFF"/>
              </w:rPr>
              <w:t xml:space="preserve"> </w:t>
            </w:r>
          </w:p>
        </w:tc>
        <w:tc>
          <w:tcPr>
            <w:tcW w:w="0" w:type="auto"/>
          </w:tcPr>
          <w:p w14:paraId="2D20B8FD" w14:textId="6E5813DE" w:rsidR="00596E2A" w:rsidRPr="00337996" w:rsidRDefault="00200D36" w:rsidP="00A42287">
            <w:pPr>
              <w:pStyle w:val="a9"/>
              <w:rPr>
                <w:shd w:val="clear" w:color="auto" w:fill="FFFFFF"/>
              </w:rPr>
            </w:pPr>
            <w:r>
              <w:rPr>
                <w:shd w:val="clear" w:color="auto" w:fill="FFFFFF"/>
              </w:rPr>
              <w:t xml:space="preserve"> </w:t>
            </w:r>
          </w:p>
        </w:tc>
      </w:tr>
      <w:tr w:rsidR="00596E2A" w:rsidRPr="00337996" w14:paraId="0314F242" w14:textId="77777777" w:rsidTr="00864E31">
        <w:tc>
          <w:tcPr>
            <w:tcW w:w="0" w:type="auto"/>
          </w:tcPr>
          <w:p w14:paraId="606BD095" w14:textId="77777777" w:rsidR="00596E2A" w:rsidRPr="00573AA3" w:rsidRDefault="00596E2A" w:rsidP="00A42287">
            <w:pPr>
              <w:pStyle w:val="a9"/>
            </w:pPr>
            <w:r w:rsidRPr="00573AA3">
              <w:t xml:space="preserve">1 </w:t>
            </w:r>
          </w:p>
        </w:tc>
        <w:tc>
          <w:tcPr>
            <w:tcW w:w="0" w:type="auto"/>
          </w:tcPr>
          <w:p w14:paraId="232DBE45" w14:textId="77777777" w:rsidR="00596E2A" w:rsidRPr="00337996" w:rsidRDefault="00596E2A" w:rsidP="00A42287">
            <w:pPr>
              <w:pStyle w:val="a9"/>
              <w:rPr>
                <w:shd w:val="clear" w:color="auto" w:fill="FFFFFF"/>
              </w:rPr>
            </w:pPr>
            <w:proofErr w:type="spellStart"/>
            <w:r w:rsidRPr="00337996">
              <w:rPr>
                <w:shd w:val="clear" w:color="auto" w:fill="FFFFFF"/>
              </w:rPr>
              <w:t>rek</w:t>
            </w:r>
            <w:proofErr w:type="spellEnd"/>
          </w:p>
        </w:tc>
        <w:tc>
          <w:tcPr>
            <w:tcW w:w="0" w:type="auto"/>
          </w:tcPr>
          <w:p w14:paraId="2CE92440" w14:textId="77777777" w:rsidR="00596E2A" w:rsidRPr="00337996" w:rsidRDefault="00596E2A" w:rsidP="00A42287">
            <w:pPr>
              <w:pStyle w:val="a9"/>
              <w:rPr>
                <w:shd w:val="clear" w:color="auto" w:fill="FFFFFF"/>
              </w:rPr>
            </w:pPr>
            <w:proofErr w:type="spellStart"/>
            <w:r w:rsidRPr="00337996">
              <w:rPr>
                <w:shd w:val="clear" w:color="auto" w:fill="FFFFFF"/>
              </w:rPr>
              <w:t>reka</w:t>
            </w:r>
            <w:proofErr w:type="spellEnd"/>
          </w:p>
        </w:tc>
        <w:tc>
          <w:tcPr>
            <w:tcW w:w="0" w:type="auto"/>
          </w:tcPr>
          <w:p w14:paraId="07207429" w14:textId="2F6D3A14" w:rsidR="00596E2A" w:rsidRPr="00337996" w:rsidRDefault="00200D36" w:rsidP="00A42287">
            <w:pPr>
              <w:pStyle w:val="a9"/>
              <w:rPr>
                <w:shd w:val="clear" w:color="auto" w:fill="FFFFFF"/>
              </w:rPr>
            </w:pPr>
            <w:r>
              <w:rPr>
                <w:shd w:val="clear" w:color="auto" w:fill="FFFFFF"/>
              </w:rPr>
              <w:t xml:space="preserve"> </w:t>
            </w:r>
          </w:p>
        </w:tc>
      </w:tr>
      <w:tr w:rsidR="00596E2A" w:rsidRPr="00337996" w14:paraId="59351104" w14:textId="77777777" w:rsidTr="00864E31">
        <w:tc>
          <w:tcPr>
            <w:tcW w:w="0" w:type="auto"/>
          </w:tcPr>
          <w:p w14:paraId="559E8BA4" w14:textId="77777777" w:rsidR="00596E2A" w:rsidRPr="00573AA3" w:rsidRDefault="00596E2A" w:rsidP="00A42287">
            <w:pPr>
              <w:pStyle w:val="a9"/>
            </w:pPr>
            <w:r w:rsidRPr="00573AA3">
              <w:t>2</w:t>
            </w:r>
          </w:p>
        </w:tc>
        <w:tc>
          <w:tcPr>
            <w:tcW w:w="0" w:type="auto"/>
          </w:tcPr>
          <w:p w14:paraId="3E5FFF3A" w14:textId="77777777" w:rsidR="00596E2A" w:rsidRPr="00337996" w:rsidRDefault="00596E2A" w:rsidP="00A42287">
            <w:pPr>
              <w:pStyle w:val="a9"/>
              <w:rPr>
                <w:shd w:val="clear" w:color="auto" w:fill="FFFFFF"/>
              </w:rPr>
            </w:pPr>
            <w:proofErr w:type="spellStart"/>
            <w:r w:rsidRPr="00337996">
              <w:rPr>
                <w:shd w:val="clear" w:color="auto" w:fill="FFFFFF"/>
              </w:rPr>
              <w:t>rekr</w:t>
            </w:r>
            <w:proofErr w:type="spellEnd"/>
          </w:p>
        </w:tc>
        <w:tc>
          <w:tcPr>
            <w:tcW w:w="0" w:type="auto"/>
          </w:tcPr>
          <w:p w14:paraId="03CF2D17" w14:textId="77777777" w:rsidR="00596E2A" w:rsidRPr="00337996" w:rsidRDefault="00596E2A" w:rsidP="00A42287">
            <w:pPr>
              <w:pStyle w:val="a9"/>
              <w:rPr>
                <w:shd w:val="clear" w:color="auto" w:fill="FFFFFF"/>
              </w:rPr>
            </w:pPr>
            <w:proofErr w:type="spellStart"/>
            <w:r w:rsidRPr="00337996">
              <w:rPr>
                <w:shd w:val="clear" w:color="auto" w:fill="FFFFFF"/>
              </w:rPr>
              <w:t>rekir</w:t>
            </w:r>
            <w:proofErr w:type="spellEnd"/>
          </w:p>
        </w:tc>
        <w:tc>
          <w:tcPr>
            <w:tcW w:w="0" w:type="auto"/>
          </w:tcPr>
          <w:p w14:paraId="3E0176BD" w14:textId="77777777" w:rsidR="00596E2A" w:rsidRPr="00337996" w:rsidRDefault="00596E2A" w:rsidP="00A42287">
            <w:pPr>
              <w:pStyle w:val="a9"/>
              <w:rPr>
                <w:shd w:val="clear" w:color="auto" w:fill="FFFFFF"/>
              </w:rPr>
            </w:pPr>
            <w:proofErr w:type="spellStart"/>
            <w:r w:rsidRPr="00337996">
              <w:rPr>
                <w:shd w:val="clear" w:color="auto" w:fill="FFFFFF"/>
              </w:rPr>
              <w:t>rek</w:t>
            </w:r>
            <w:proofErr w:type="spellEnd"/>
          </w:p>
        </w:tc>
      </w:tr>
      <w:tr w:rsidR="00596E2A" w:rsidRPr="00337996" w14:paraId="24ED6A5E" w14:textId="77777777" w:rsidTr="00864E31">
        <w:tc>
          <w:tcPr>
            <w:tcW w:w="0" w:type="auto"/>
          </w:tcPr>
          <w:p w14:paraId="63DAB6EB" w14:textId="77777777" w:rsidR="00596E2A" w:rsidRPr="00573AA3" w:rsidRDefault="00596E2A" w:rsidP="00A42287">
            <w:pPr>
              <w:pStyle w:val="a9"/>
            </w:pPr>
            <w:r w:rsidRPr="00573AA3">
              <w:t>3</w:t>
            </w:r>
          </w:p>
        </w:tc>
        <w:tc>
          <w:tcPr>
            <w:tcW w:w="0" w:type="auto"/>
          </w:tcPr>
          <w:p w14:paraId="58A847DC" w14:textId="77777777" w:rsidR="00596E2A" w:rsidRPr="00337996" w:rsidRDefault="00596E2A" w:rsidP="00A42287">
            <w:pPr>
              <w:pStyle w:val="a9"/>
              <w:rPr>
                <w:shd w:val="clear" w:color="auto" w:fill="FFFFFF"/>
              </w:rPr>
            </w:pPr>
            <w:proofErr w:type="spellStart"/>
            <w:r w:rsidRPr="00337996">
              <w:rPr>
                <w:shd w:val="clear" w:color="auto" w:fill="FFFFFF"/>
              </w:rPr>
              <w:t>rekr</w:t>
            </w:r>
            <w:proofErr w:type="spellEnd"/>
          </w:p>
        </w:tc>
        <w:tc>
          <w:tcPr>
            <w:tcW w:w="0" w:type="auto"/>
          </w:tcPr>
          <w:p w14:paraId="4AD9B1BE" w14:textId="77777777" w:rsidR="00596E2A" w:rsidRPr="00337996" w:rsidRDefault="00596E2A" w:rsidP="00A42287">
            <w:pPr>
              <w:pStyle w:val="a9"/>
              <w:rPr>
                <w:shd w:val="clear" w:color="auto" w:fill="FFFFFF"/>
              </w:rPr>
            </w:pPr>
            <w:proofErr w:type="spellStart"/>
            <w:r w:rsidRPr="00337996">
              <w:rPr>
                <w:shd w:val="clear" w:color="auto" w:fill="FFFFFF"/>
              </w:rPr>
              <w:t>reki</w:t>
            </w:r>
            <w:proofErr w:type="spellEnd"/>
          </w:p>
        </w:tc>
        <w:tc>
          <w:tcPr>
            <w:tcW w:w="0" w:type="auto"/>
          </w:tcPr>
          <w:p w14:paraId="1C84924E" w14:textId="6F1EEDAE" w:rsidR="00596E2A" w:rsidRPr="00337996" w:rsidRDefault="00200D36" w:rsidP="00A42287">
            <w:pPr>
              <w:pStyle w:val="a9"/>
              <w:rPr>
                <w:shd w:val="clear" w:color="auto" w:fill="FFFFFF"/>
              </w:rPr>
            </w:pPr>
            <w:r>
              <w:rPr>
                <w:shd w:val="clear" w:color="auto" w:fill="FFFFFF"/>
              </w:rPr>
              <w:t xml:space="preserve"> </w:t>
            </w:r>
          </w:p>
        </w:tc>
      </w:tr>
      <w:tr w:rsidR="00596E2A" w:rsidRPr="00337996" w14:paraId="5ACF58DF" w14:textId="77777777" w:rsidTr="00864E31">
        <w:tc>
          <w:tcPr>
            <w:tcW w:w="0" w:type="auto"/>
          </w:tcPr>
          <w:p w14:paraId="43165C2F" w14:textId="764E2A12" w:rsidR="00596E2A" w:rsidRPr="00573AA3" w:rsidRDefault="00596E2A" w:rsidP="00A42287">
            <w:pPr>
              <w:pStyle w:val="a9"/>
            </w:pPr>
            <w:r w:rsidRPr="00573AA3">
              <w:t>复数现在时</w:t>
            </w:r>
          </w:p>
        </w:tc>
        <w:tc>
          <w:tcPr>
            <w:tcW w:w="0" w:type="auto"/>
          </w:tcPr>
          <w:p w14:paraId="4BDB4E37" w14:textId="5F7BAE71" w:rsidR="00596E2A" w:rsidRPr="00337996" w:rsidRDefault="00200D36" w:rsidP="00A42287">
            <w:pPr>
              <w:pStyle w:val="a9"/>
              <w:rPr>
                <w:shd w:val="clear" w:color="auto" w:fill="FFFFFF"/>
              </w:rPr>
            </w:pPr>
            <w:r>
              <w:rPr>
                <w:shd w:val="clear" w:color="auto" w:fill="FFFFFF"/>
              </w:rPr>
              <w:t xml:space="preserve"> </w:t>
            </w:r>
          </w:p>
        </w:tc>
        <w:tc>
          <w:tcPr>
            <w:tcW w:w="0" w:type="auto"/>
          </w:tcPr>
          <w:p w14:paraId="37547756" w14:textId="7E38F4D8" w:rsidR="00596E2A" w:rsidRPr="00337996" w:rsidRDefault="00200D36" w:rsidP="00A42287">
            <w:pPr>
              <w:pStyle w:val="a9"/>
              <w:rPr>
                <w:shd w:val="clear" w:color="auto" w:fill="FFFFFF"/>
              </w:rPr>
            </w:pPr>
            <w:r>
              <w:rPr>
                <w:shd w:val="clear" w:color="auto" w:fill="FFFFFF"/>
              </w:rPr>
              <w:t xml:space="preserve"> </w:t>
            </w:r>
          </w:p>
        </w:tc>
        <w:tc>
          <w:tcPr>
            <w:tcW w:w="0" w:type="auto"/>
          </w:tcPr>
          <w:p w14:paraId="3E72F289" w14:textId="69D5EDC7" w:rsidR="00596E2A" w:rsidRPr="00337996" w:rsidRDefault="00200D36" w:rsidP="00A42287">
            <w:pPr>
              <w:pStyle w:val="a9"/>
              <w:rPr>
                <w:shd w:val="clear" w:color="auto" w:fill="FFFFFF"/>
              </w:rPr>
            </w:pPr>
            <w:r>
              <w:rPr>
                <w:shd w:val="clear" w:color="auto" w:fill="FFFFFF"/>
              </w:rPr>
              <w:t xml:space="preserve"> </w:t>
            </w:r>
          </w:p>
        </w:tc>
      </w:tr>
      <w:tr w:rsidR="00596E2A" w:rsidRPr="00337996" w14:paraId="3987C6DE" w14:textId="77777777" w:rsidTr="00864E31">
        <w:tc>
          <w:tcPr>
            <w:tcW w:w="0" w:type="auto"/>
          </w:tcPr>
          <w:p w14:paraId="5F913A74" w14:textId="77777777" w:rsidR="00596E2A" w:rsidRPr="00573AA3" w:rsidRDefault="00596E2A" w:rsidP="00A42287">
            <w:pPr>
              <w:pStyle w:val="a9"/>
            </w:pPr>
            <w:r w:rsidRPr="00573AA3">
              <w:t>1</w:t>
            </w:r>
          </w:p>
        </w:tc>
        <w:tc>
          <w:tcPr>
            <w:tcW w:w="0" w:type="auto"/>
          </w:tcPr>
          <w:p w14:paraId="617C4D01" w14:textId="77777777" w:rsidR="00596E2A" w:rsidRPr="00337996" w:rsidRDefault="00596E2A" w:rsidP="00A42287">
            <w:pPr>
              <w:pStyle w:val="a9"/>
              <w:rPr>
                <w:shd w:val="clear" w:color="auto" w:fill="FFFFFF"/>
              </w:rPr>
            </w:pPr>
            <w:proofErr w:type="spellStart"/>
            <w:r w:rsidRPr="00337996">
              <w:rPr>
                <w:shd w:val="clear" w:color="auto" w:fill="FFFFFF"/>
              </w:rPr>
              <w:t>rekum</w:t>
            </w:r>
            <w:proofErr w:type="spellEnd"/>
          </w:p>
        </w:tc>
        <w:tc>
          <w:tcPr>
            <w:tcW w:w="0" w:type="auto"/>
          </w:tcPr>
          <w:p w14:paraId="78A30989" w14:textId="77777777" w:rsidR="00596E2A" w:rsidRPr="00337996" w:rsidRDefault="00596E2A" w:rsidP="00A42287">
            <w:pPr>
              <w:pStyle w:val="a9"/>
              <w:rPr>
                <w:shd w:val="clear" w:color="auto" w:fill="FFFFFF"/>
              </w:rPr>
            </w:pPr>
            <w:proofErr w:type="spellStart"/>
            <w:r w:rsidRPr="00337996">
              <w:rPr>
                <w:shd w:val="clear" w:color="auto" w:fill="FFFFFF"/>
              </w:rPr>
              <w:t>rekim</w:t>
            </w:r>
            <w:proofErr w:type="spellEnd"/>
          </w:p>
        </w:tc>
        <w:tc>
          <w:tcPr>
            <w:tcW w:w="0" w:type="auto"/>
          </w:tcPr>
          <w:p w14:paraId="21B1B55F" w14:textId="77777777" w:rsidR="00596E2A" w:rsidRPr="00337996" w:rsidRDefault="00596E2A" w:rsidP="00A42287">
            <w:pPr>
              <w:pStyle w:val="a9"/>
              <w:rPr>
                <w:shd w:val="clear" w:color="auto" w:fill="FFFFFF"/>
              </w:rPr>
            </w:pPr>
            <w:proofErr w:type="spellStart"/>
            <w:r w:rsidRPr="00337996">
              <w:rPr>
                <w:shd w:val="clear" w:color="auto" w:fill="FFFFFF"/>
              </w:rPr>
              <w:t>rekum</w:t>
            </w:r>
            <w:proofErr w:type="spellEnd"/>
          </w:p>
        </w:tc>
      </w:tr>
      <w:tr w:rsidR="00596E2A" w:rsidRPr="00337996" w14:paraId="638EEBFB" w14:textId="77777777" w:rsidTr="00864E31">
        <w:tc>
          <w:tcPr>
            <w:tcW w:w="0" w:type="auto"/>
          </w:tcPr>
          <w:p w14:paraId="28E505D2" w14:textId="77777777" w:rsidR="00596E2A" w:rsidRPr="00573AA3" w:rsidRDefault="00596E2A" w:rsidP="00A42287">
            <w:pPr>
              <w:pStyle w:val="a9"/>
            </w:pPr>
            <w:r w:rsidRPr="00573AA3">
              <w:t>2</w:t>
            </w:r>
          </w:p>
        </w:tc>
        <w:tc>
          <w:tcPr>
            <w:tcW w:w="0" w:type="auto"/>
          </w:tcPr>
          <w:p w14:paraId="751D1497" w14:textId="77777777" w:rsidR="00596E2A" w:rsidRPr="00337996" w:rsidRDefault="00596E2A" w:rsidP="00A42287">
            <w:pPr>
              <w:pStyle w:val="a9"/>
              <w:rPr>
                <w:shd w:val="clear" w:color="auto" w:fill="FFFFFF"/>
              </w:rPr>
            </w:pPr>
            <w:proofErr w:type="spellStart"/>
            <w:r w:rsidRPr="00337996">
              <w:rPr>
                <w:shd w:val="clear" w:color="auto" w:fill="FFFFFF"/>
              </w:rPr>
              <w:t>rekið</w:t>
            </w:r>
            <w:proofErr w:type="spellEnd"/>
          </w:p>
        </w:tc>
        <w:tc>
          <w:tcPr>
            <w:tcW w:w="0" w:type="auto"/>
          </w:tcPr>
          <w:p w14:paraId="77ABD3BF" w14:textId="77777777" w:rsidR="00596E2A" w:rsidRPr="00337996" w:rsidRDefault="00596E2A" w:rsidP="00A42287">
            <w:pPr>
              <w:pStyle w:val="a9"/>
              <w:rPr>
                <w:shd w:val="clear" w:color="auto" w:fill="FFFFFF"/>
              </w:rPr>
            </w:pPr>
            <w:proofErr w:type="spellStart"/>
            <w:r w:rsidRPr="00337996">
              <w:rPr>
                <w:shd w:val="clear" w:color="auto" w:fill="FFFFFF"/>
              </w:rPr>
              <w:t>rekið</w:t>
            </w:r>
            <w:proofErr w:type="spellEnd"/>
          </w:p>
        </w:tc>
        <w:tc>
          <w:tcPr>
            <w:tcW w:w="0" w:type="auto"/>
          </w:tcPr>
          <w:p w14:paraId="15E74000" w14:textId="77777777" w:rsidR="00596E2A" w:rsidRPr="00337996" w:rsidRDefault="00596E2A" w:rsidP="00A42287">
            <w:pPr>
              <w:pStyle w:val="a9"/>
              <w:rPr>
                <w:shd w:val="clear" w:color="auto" w:fill="FFFFFF"/>
              </w:rPr>
            </w:pPr>
            <w:proofErr w:type="spellStart"/>
            <w:r w:rsidRPr="00337996">
              <w:rPr>
                <w:shd w:val="clear" w:color="auto" w:fill="FFFFFF"/>
              </w:rPr>
              <w:t>rekið</w:t>
            </w:r>
            <w:proofErr w:type="spellEnd"/>
          </w:p>
        </w:tc>
      </w:tr>
      <w:tr w:rsidR="00596E2A" w:rsidRPr="00337996" w14:paraId="20C147B3" w14:textId="77777777" w:rsidTr="00864E31">
        <w:tc>
          <w:tcPr>
            <w:tcW w:w="0" w:type="auto"/>
          </w:tcPr>
          <w:p w14:paraId="7CFFEDEC" w14:textId="77777777" w:rsidR="00596E2A" w:rsidRPr="00573AA3" w:rsidRDefault="00596E2A" w:rsidP="00A42287">
            <w:pPr>
              <w:pStyle w:val="a9"/>
            </w:pPr>
            <w:r w:rsidRPr="00573AA3">
              <w:t>3</w:t>
            </w:r>
          </w:p>
        </w:tc>
        <w:tc>
          <w:tcPr>
            <w:tcW w:w="0" w:type="auto"/>
          </w:tcPr>
          <w:p w14:paraId="01576C9A" w14:textId="77777777" w:rsidR="00596E2A" w:rsidRPr="00337996" w:rsidRDefault="00596E2A" w:rsidP="00A42287">
            <w:pPr>
              <w:pStyle w:val="a9"/>
              <w:rPr>
                <w:shd w:val="clear" w:color="auto" w:fill="FFFFFF"/>
              </w:rPr>
            </w:pPr>
            <w:proofErr w:type="spellStart"/>
            <w:r w:rsidRPr="00337996">
              <w:rPr>
                <w:shd w:val="clear" w:color="auto" w:fill="FFFFFF"/>
              </w:rPr>
              <w:t>reka</w:t>
            </w:r>
            <w:proofErr w:type="spellEnd"/>
          </w:p>
        </w:tc>
        <w:tc>
          <w:tcPr>
            <w:tcW w:w="0" w:type="auto"/>
          </w:tcPr>
          <w:p w14:paraId="11EDF8C9" w14:textId="77777777" w:rsidR="00596E2A" w:rsidRPr="00337996" w:rsidRDefault="00596E2A" w:rsidP="00A42287">
            <w:pPr>
              <w:pStyle w:val="a9"/>
              <w:rPr>
                <w:shd w:val="clear" w:color="auto" w:fill="FFFFFF"/>
              </w:rPr>
            </w:pPr>
            <w:proofErr w:type="spellStart"/>
            <w:r w:rsidRPr="00337996">
              <w:rPr>
                <w:shd w:val="clear" w:color="auto" w:fill="FFFFFF"/>
              </w:rPr>
              <w:t>reki</w:t>
            </w:r>
            <w:proofErr w:type="spellEnd"/>
          </w:p>
        </w:tc>
        <w:tc>
          <w:tcPr>
            <w:tcW w:w="0" w:type="auto"/>
          </w:tcPr>
          <w:p w14:paraId="716DEA45" w14:textId="2E7173D7" w:rsidR="00596E2A" w:rsidRPr="00337996" w:rsidRDefault="00200D36" w:rsidP="00A42287">
            <w:pPr>
              <w:pStyle w:val="a9"/>
              <w:rPr>
                <w:shd w:val="clear" w:color="auto" w:fill="FFFFFF"/>
              </w:rPr>
            </w:pPr>
            <w:r>
              <w:rPr>
                <w:shd w:val="clear" w:color="auto" w:fill="FFFFFF"/>
              </w:rPr>
              <w:t xml:space="preserve"> </w:t>
            </w:r>
          </w:p>
        </w:tc>
      </w:tr>
      <w:tr w:rsidR="00596E2A" w:rsidRPr="00337996" w14:paraId="18153F61" w14:textId="77777777" w:rsidTr="00864E31">
        <w:tc>
          <w:tcPr>
            <w:tcW w:w="0" w:type="auto"/>
          </w:tcPr>
          <w:p w14:paraId="31E86C2E" w14:textId="77777777" w:rsidR="00596E2A" w:rsidRPr="00573AA3" w:rsidRDefault="00596E2A" w:rsidP="00A42287">
            <w:pPr>
              <w:pStyle w:val="a9"/>
            </w:pPr>
            <w:r w:rsidRPr="00573AA3">
              <w:t>单数过去时</w:t>
            </w:r>
          </w:p>
        </w:tc>
        <w:tc>
          <w:tcPr>
            <w:tcW w:w="0" w:type="auto"/>
          </w:tcPr>
          <w:p w14:paraId="3C8AE57F" w14:textId="2DD792B4" w:rsidR="00596E2A" w:rsidRPr="00337996" w:rsidRDefault="00200D36" w:rsidP="00A42287">
            <w:pPr>
              <w:pStyle w:val="a9"/>
              <w:rPr>
                <w:shd w:val="clear" w:color="auto" w:fill="FFFFFF"/>
              </w:rPr>
            </w:pPr>
            <w:r>
              <w:rPr>
                <w:shd w:val="clear" w:color="auto" w:fill="FFFFFF"/>
              </w:rPr>
              <w:t xml:space="preserve"> </w:t>
            </w:r>
          </w:p>
        </w:tc>
        <w:tc>
          <w:tcPr>
            <w:tcW w:w="0" w:type="auto"/>
          </w:tcPr>
          <w:p w14:paraId="3793093C" w14:textId="73DF9E21" w:rsidR="00596E2A" w:rsidRPr="00337996" w:rsidRDefault="00200D36" w:rsidP="00A42287">
            <w:pPr>
              <w:pStyle w:val="a9"/>
              <w:rPr>
                <w:shd w:val="clear" w:color="auto" w:fill="FFFFFF"/>
              </w:rPr>
            </w:pPr>
            <w:r>
              <w:rPr>
                <w:shd w:val="clear" w:color="auto" w:fill="FFFFFF"/>
              </w:rPr>
              <w:t xml:space="preserve"> </w:t>
            </w:r>
          </w:p>
        </w:tc>
        <w:tc>
          <w:tcPr>
            <w:tcW w:w="0" w:type="auto"/>
          </w:tcPr>
          <w:p w14:paraId="1ED6234F" w14:textId="0E9E82E6" w:rsidR="00596E2A" w:rsidRPr="00337996" w:rsidRDefault="00200D36" w:rsidP="00A42287">
            <w:pPr>
              <w:pStyle w:val="a9"/>
              <w:rPr>
                <w:shd w:val="clear" w:color="auto" w:fill="FFFFFF"/>
              </w:rPr>
            </w:pPr>
            <w:r>
              <w:rPr>
                <w:shd w:val="clear" w:color="auto" w:fill="FFFFFF"/>
              </w:rPr>
              <w:t xml:space="preserve"> </w:t>
            </w:r>
          </w:p>
        </w:tc>
      </w:tr>
      <w:tr w:rsidR="00596E2A" w:rsidRPr="00337996" w14:paraId="38588A5C" w14:textId="77777777" w:rsidTr="00864E31">
        <w:tc>
          <w:tcPr>
            <w:tcW w:w="0" w:type="auto"/>
          </w:tcPr>
          <w:p w14:paraId="022D3021" w14:textId="77777777" w:rsidR="00596E2A" w:rsidRPr="00573AA3" w:rsidRDefault="00596E2A" w:rsidP="00A42287">
            <w:pPr>
              <w:pStyle w:val="a9"/>
            </w:pPr>
            <w:r w:rsidRPr="00573AA3">
              <w:t xml:space="preserve">1 </w:t>
            </w:r>
          </w:p>
        </w:tc>
        <w:tc>
          <w:tcPr>
            <w:tcW w:w="0" w:type="auto"/>
          </w:tcPr>
          <w:p w14:paraId="1A9C04D5" w14:textId="77777777" w:rsidR="00596E2A" w:rsidRPr="00337996" w:rsidRDefault="00596E2A" w:rsidP="00A42287">
            <w:pPr>
              <w:pStyle w:val="a9"/>
              <w:rPr>
                <w:shd w:val="clear" w:color="auto" w:fill="FFFFFF"/>
              </w:rPr>
            </w:pPr>
            <w:proofErr w:type="spellStart"/>
            <w:r w:rsidRPr="00337996">
              <w:rPr>
                <w:shd w:val="clear" w:color="auto" w:fill="FFFFFF"/>
              </w:rPr>
              <w:t>rak</w:t>
            </w:r>
            <w:proofErr w:type="spellEnd"/>
          </w:p>
        </w:tc>
        <w:tc>
          <w:tcPr>
            <w:tcW w:w="0" w:type="auto"/>
          </w:tcPr>
          <w:p w14:paraId="6E72249D" w14:textId="77777777" w:rsidR="00596E2A" w:rsidRPr="00337996" w:rsidRDefault="00596E2A" w:rsidP="00A42287">
            <w:pPr>
              <w:pStyle w:val="a9"/>
              <w:rPr>
                <w:shd w:val="clear" w:color="auto" w:fill="FFFFFF"/>
              </w:rPr>
            </w:pPr>
            <w:proofErr w:type="spellStart"/>
            <w:r w:rsidRPr="00337996">
              <w:rPr>
                <w:shd w:val="clear" w:color="auto" w:fill="FFFFFF"/>
              </w:rPr>
              <w:t>ræka</w:t>
            </w:r>
            <w:proofErr w:type="spellEnd"/>
          </w:p>
        </w:tc>
        <w:tc>
          <w:tcPr>
            <w:tcW w:w="0" w:type="auto"/>
          </w:tcPr>
          <w:p w14:paraId="2BF38596" w14:textId="7AFACA53" w:rsidR="00596E2A" w:rsidRPr="00337996" w:rsidRDefault="00200D36" w:rsidP="00A42287">
            <w:pPr>
              <w:pStyle w:val="a9"/>
              <w:rPr>
                <w:shd w:val="clear" w:color="auto" w:fill="FFFFFF"/>
              </w:rPr>
            </w:pPr>
            <w:r>
              <w:rPr>
                <w:shd w:val="clear" w:color="auto" w:fill="FFFFFF"/>
              </w:rPr>
              <w:t xml:space="preserve"> </w:t>
            </w:r>
          </w:p>
        </w:tc>
      </w:tr>
      <w:tr w:rsidR="00596E2A" w:rsidRPr="00337996" w14:paraId="45CF5A61" w14:textId="77777777" w:rsidTr="00864E31">
        <w:tc>
          <w:tcPr>
            <w:tcW w:w="0" w:type="auto"/>
          </w:tcPr>
          <w:p w14:paraId="37C0AE1C" w14:textId="77777777" w:rsidR="00596E2A" w:rsidRPr="00573AA3" w:rsidRDefault="00596E2A" w:rsidP="00A42287">
            <w:pPr>
              <w:pStyle w:val="a9"/>
            </w:pPr>
            <w:r w:rsidRPr="00573AA3">
              <w:t>2</w:t>
            </w:r>
          </w:p>
        </w:tc>
        <w:tc>
          <w:tcPr>
            <w:tcW w:w="0" w:type="auto"/>
          </w:tcPr>
          <w:p w14:paraId="75E434F8" w14:textId="77777777" w:rsidR="00596E2A" w:rsidRPr="00337996" w:rsidRDefault="00596E2A" w:rsidP="00A42287">
            <w:pPr>
              <w:pStyle w:val="a9"/>
              <w:rPr>
                <w:shd w:val="clear" w:color="auto" w:fill="FFFFFF"/>
              </w:rPr>
            </w:pPr>
            <w:proofErr w:type="spellStart"/>
            <w:r w:rsidRPr="00337996">
              <w:rPr>
                <w:shd w:val="clear" w:color="auto" w:fill="FFFFFF"/>
              </w:rPr>
              <w:t>rakt</w:t>
            </w:r>
            <w:proofErr w:type="spellEnd"/>
          </w:p>
        </w:tc>
        <w:tc>
          <w:tcPr>
            <w:tcW w:w="0" w:type="auto"/>
          </w:tcPr>
          <w:p w14:paraId="4ED11544" w14:textId="77777777" w:rsidR="00596E2A" w:rsidRPr="00337996" w:rsidRDefault="00596E2A" w:rsidP="00A42287">
            <w:pPr>
              <w:pStyle w:val="a9"/>
              <w:rPr>
                <w:shd w:val="clear" w:color="auto" w:fill="FFFFFF"/>
              </w:rPr>
            </w:pPr>
            <w:proofErr w:type="spellStart"/>
            <w:r w:rsidRPr="00337996">
              <w:rPr>
                <w:shd w:val="clear" w:color="auto" w:fill="FFFFFF"/>
              </w:rPr>
              <w:t>rækir</w:t>
            </w:r>
            <w:proofErr w:type="spellEnd"/>
          </w:p>
        </w:tc>
        <w:tc>
          <w:tcPr>
            <w:tcW w:w="0" w:type="auto"/>
          </w:tcPr>
          <w:p w14:paraId="46299F41" w14:textId="23F79658" w:rsidR="00596E2A" w:rsidRPr="00337996" w:rsidRDefault="00200D36" w:rsidP="00A42287">
            <w:pPr>
              <w:pStyle w:val="a9"/>
              <w:rPr>
                <w:shd w:val="clear" w:color="auto" w:fill="FFFFFF"/>
              </w:rPr>
            </w:pPr>
            <w:r>
              <w:rPr>
                <w:shd w:val="clear" w:color="auto" w:fill="FFFFFF"/>
              </w:rPr>
              <w:t xml:space="preserve"> </w:t>
            </w:r>
          </w:p>
        </w:tc>
      </w:tr>
      <w:tr w:rsidR="00596E2A" w:rsidRPr="00337996" w14:paraId="6B319F7D" w14:textId="77777777" w:rsidTr="00864E31">
        <w:tc>
          <w:tcPr>
            <w:tcW w:w="0" w:type="auto"/>
          </w:tcPr>
          <w:p w14:paraId="3ECB05F1" w14:textId="77777777" w:rsidR="00596E2A" w:rsidRPr="00573AA3" w:rsidRDefault="00596E2A" w:rsidP="00A42287">
            <w:pPr>
              <w:pStyle w:val="a9"/>
            </w:pPr>
            <w:r w:rsidRPr="00573AA3">
              <w:t>3</w:t>
            </w:r>
          </w:p>
        </w:tc>
        <w:tc>
          <w:tcPr>
            <w:tcW w:w="0" w:type="auto"/>
          </w:tcPr>
          <w:p w14:paraId="0DAFCC11" w14:textId="77777777" w:rsidR="00596E2A" w:rsidRPr="00337996" w:rsidRDefault="00596E2A" w:rsidP="00A42287">
            <w:pPr>
              <w:pStyle w:val="a9"/>
              <w:rPr>
                <w:shd w:val="clear" w:color="auto" w:fill="FFFFFF"/>
              </w:rPr>
            </w:pPr>
            <w:proofErr w:type="spellStart"/>
            <w:r w:rsidRPr="00337996">
              <w:rPr>
                <w:shd w:val="clear" w:color="auto" w:fill="FFFFFF"/>
              </w:rPr>
              <w:t>rak</w:t>
            </w:r>
            <w:proofErr w:type="spellEnd"/>
          </w:p>
        </w:tc>
        <w:tc>
          <w:tcPr>
            <w:tcW w:w="0" w:type="auto"/>
          </w:tcPr>
          <w:p w14:paraId="2C344FAA" w14:textId="77777777" w:rsidR="00596E2A" w:rsidRPr="00337996" w:rsidRDefault="00596E2A" w:rsidP="00A42287">
            <w:pPr>
              <w:pStyle w:val="a9"/>
              <w:rPr>
                <w:shd w:val="clear" w:color="auto" w:fill="FFFFFF"/>
              </w:rPr>
            </w:pPr>
            <w:proofErr w:type="spellStart"/>
            <w:r w:rsidRPr="00337996">
              <w:rPr>
                <w:shd w:val="clear" w:color="auto" w:fill="FFFFFF"/>
              </w:rPr>
              <w:t>ræki</w:t>
            </w:r>
            <w:proofErr w:type="spellEnd"/>
          </w:p>
        </w:tc>
        <w:tc>
          <w:tcPr>
            <w:tcW w:w="0" w:type="auto"/>
          </w:tcPr>
          <w:p w14:paraId="6DE0FC08" w14:textId="407EEB5E" w:rsidR="00596E2A" w:rsidRPr="00337996" w:rsidRDefault="00200D36" w:rsidP="00A42287">
            <w:pPr>
              <w:pStyle w:val="a9"/>
              <w:rPr>
                <w:shd w:val="clear" w:color="auto" w:fill="FFFFFF"/>
              </w:rPr>
            </w:pPr>
            <w:r>
              <w:rPr>
                <w:shd w:val="clear" w:color="auto" w:fill="FFFFFF"/>
              </w:rPr>
              <w:t xml:space="preserve"> </w:t>
            </w:r>
          </w:p>
        </w:tc>
      </w:tr>
      <w:tr w:rsidR="00596E2A" w:rsidRPr="00337996" w14:paraId="55254EFB" w14:textId="77777777" w:rsidTr="00864E31">
        <w:tc>
          <w:tcPr>
            <w:tcW w:w="0" w:type="auto"/>
          </w:tcPr>
          <w:p w14:paraId="69C05D7E" w14:textId="2FB0F20C" w:rsidR="00596E2A" w:rsidRPr="00573AA3" w:rsidRDefault="00596E2A" w:rsidP="00A42287">
            <w:pPr>
              <w:pStyle w:val="a9"/>
            </w:pPr>
            <w:r w:rsidRPr="00573AA3">
              <w:t>复数过去时</w:t>
            </w:r>
          </w:p>
        </w:tc>
        <w:tc>
          <w:tcPr>
            <w:tcW w:w="0" w:type="auto"/>
          </w:tcPr>
          <w:p w14:paraId="13CF97F2" w14:textId="70C63AB4" w:rsidR="00596E2A" w:rsidRPr="00337996" w:rsidRDefault="00200D36" w:rsidP="00A42287">
            <w:pPr>
              <w:pStyle w:val="a9"/>
              <w:rPr>
                <w:shd w:val="clear" w:color="auto" w:fill="FFFFFF"/>
              </w:rPr>
            </w:pPr>
            <w:r>
              <w:rPr>
                <w:shd w:val="clear" w:color="auto" w:fill="FFFFFF"/>
              </w:rPr>
              <w:t xml:space="preserve"> </w:t>
            </w:r>
          </w:p>
        </w:tc>
        <w:tc>
          <w:tcPr>
            <w:tcW w:w="0" w:type="auto"/>
          </w:tcPr>
          <w:p w14:paraId="1E04EB58" w14:textId="12CC8FB1" w:rsidR="00596E2A" w:rsidRPr="00337996" w:rsidRDefault="00200D36" w:rsidP="00A42287">
            <w:pPr>
              <w:pStyle w:val="a9"/>
              <w:rPr>
                <w:shd w:val="clear" w:color="auto" w:fill="FFFFFF"/>
              </w:rPr>
            </w:pPr>
            <w:r>
              <w:rPr>
                <w:shd w:val="clear" w:color="auto" w:fill="FFFFFF"/>
              </w:rPr>
              <w:t xml:space="preserve"> </w:t>
            </w:r>
          </w:p>
        </w:tc>
        <w:tc>
          <w:tcPr>
            <w:tcW w:w="0" w:type="auto"/>
          </w:tcPr>
          <w:p w14:paraId="3DC54CEF" w14:textId="45C48C4F" w:rsidR="00596E2A" w:rsidRPr="00337996" w:rsidRDefault="00200D36" w:rsidP="00A42287">
            <w:pPr>
              <w:pStyle w:val="a9"/>
              <w:rPr>
                <w:shd w:val="clear" w:color="auto" w:fill="FFFFFF"/>
              </w:rPr>
            </w:pPr>
            <w:r>
              <w:rPr>
                <w:shd w:val="clear" w:color="auto" w:fill="FFFFFF"/>
              </w:rPr>
              <w:t xml:space="preserve"> </w:t>
            </w:r>
          </w:p>
        </w:tc>
      </w:tr>
      <w:tr w:rsidR="00596E2A" w:rsidRPr="00337996" w14:paraId="26A63B01" w14:textId="77777777" w:rsidTr="00864E31">
        <w:tc>
          <w:tcPr>
            <w:tcW w:w="0" w:type="auto"/>
          </w:tcPr>
          <w:p w14:paraId="1353CB14" w14:textId="77777777" w:rsidR="00596E2A" w:rsidRPr="00573AA3" w:rsidRDefault="00596E2A" w:rsidP="00A42287">
            <w:pPr>
              <w:pStyle w:val="a9"/>
            </w:pPr>
            <w:r w:rsidRPr="00573AA3">
              <w:t>1</w:t>
            </w:r>
          </w:p>
        </w:tc>
        <w:tc>
          <w:tcPr>
            <w:tcW w:w="0" w:type="auto"/>
          </w:tcPr>
          <w:p w14:paraId="10A27438" w14:textId="77777777" w:rsidR="00596E2A" w:rsidRPr="00337996" w:rsidRDefault="00596E2A" w:rsidP="00A42287">
            <w:pPr>
              <w:pStyle w:val="a9"/>
              <w:rPr>
                <w:shd w:val="clear" w:color="auto" w:fill="FFFFFF"/>
              </w:rPr>
            </w:pPr>
            <w:proofErr w:type="spellStart"/>
            <w:r w:rsidRPr="00337996">
              <w:rPr>
                <w:shd w:val="clear" w:color="auto" w:fill="FFFFFF"/>
              </w:rPr>
              <w:t>rákum</w:t>
            </w:r>
            <w:proofErr w:type="spellEnd"/>
          </w:p>
        </w:tc>
        <w:tc>
          <w:tcPr>
            <w:tcW w:w="0" w:type="auto"/>
          </w:tcPr>
          <w:p w14:paraId="4351336D" w14:textId="77777777" w:rsidR="00596E2A" w:rsidRPr="00337996" w:rsidRDefault="00596E2A" w:rsidP="00A42287">
            <w:pPr>
              <w:pStyle w:val="a9"/>
              <w:rPr>
                <w:shd w:val="clear" w:color="auto" w:fill="FFFFFF"/>
              </w:rPr>
            </w:pPr>
            <w:proofErr w:type="spellStart"/>
            <w:r w:rsidRPr="00337996">
              <w:rPr>
                <w:shd w:val="clear" w:color="auto" w:fill="FFFFFF"/>
              </w:rPr>
              <w:t>rækim</w:t>
            </w:r>
            <w:proofErr w:type="spellEnd"/>
          </w:p>
        </w:tc>
        <w:tc>
          <w:tcPr>
            <w:tcW w:w="0" w:type="auto"/>
          </w:tcPr>
          <w:p w14:paraId="1D2EC773" w14:textId="71F3324E" w:rsidR="00596E2A" w:rsidRPr="00337996" w:rsidRDefault="00200D36" w:rsidP="00A42287">
            <w:pPr>
              <w:pStyle w:val="a9"/>
              <w:rPr>
                <w:shd w:val="clear" w:color="auto" w:fill="FFFFFF"/>
              </w:rPr>
            </w:pPr>
            <w:r>
              <w:rPr>
                <w:shd w:val="clear" w:color="auto" w:fill="FFFFFF"/>
              </w:rPr>
              <w:t xml:space="preserve"> </w:t>
            </w:r>
          </w:p>
        </w:tc>
      </w:tr>
      <w:tr w:rsidR="00596E2A" w:rsidRPr="00337996" w14:paraId="2539FBFD" w14:textId="77777777" w:rsidTr="00864E31">
        <w:tc>
          <w:tcPr>
            <w:tcW w:w="0" w:type="auto"/>
          </w:tcPr>
          <w:p w14:paraId="52325FFE" w14:textId="77777777" w:rsidR="00596E2A" w:rsidRPr="00573AA3" w:rsidRDefault="00596E2A" w:rsidP="00A42287">
            <w:pPr>
              <w:pStyle w:val="a9"/>
            </w:pPr>
            <w:r w:rsidRPr="00573AA3">
              <w:t>2</w:t>
            </w:r>
          </w:p>
        </w:tc>
        <w:tc>
          <w:tcPr>
            <w:tcW w:w="0" w:type="auto"/>
          </w:tcPr>
          <w:p w14:paraId="719969D0" w14:textId="77777777" w:rsidR="00596E2A" w:rsidRPr="00337996" w:rsidRDefault="00596E2A" w:rsidP="00A42287">
            <w:pPr>
              <w:pStyle w:val="a9"/>
              <w:rPr>
                <w:shd w:val="clear" w:color="auto" w:fill="FFFFFF"/>
              </w:rPr>
            </w:pPr>
            <w:proofErr w:type="spellStart"/>
            <w:r w:rsidRPr="00337996">
              <w:rPr>
                <w:shd w:val="clear" w:color="auto" w:fill="FFFFFF"/>
              </w:rPr>
              <w:t>rákuð</w:t>
            </w:r>
            <w:proofErr w:type="spellEnd"/>
          </w:p>
        </w:tc>
        <w:tc>
          <w:tcPr>
            <w:tcW w:w="0" w:type="auto"/>
          </w:tcPr>
          <w:p w14:paraId="257D48E6" w14:textId="77777777" w:rsidR="00596E2A" w:rsidRPr="00337996" w:rsidRDefault="00596E2A" w:rsidP="00A42287">
            <w:pPr>
              <w:pStyle w:val="a9"/>
              <w:rPr>
                <w:shd w:val="clear" w:color="auto" w:fill="FFFFFF"/>
              </w:rPr>
            </w:pPr>
            <w:proofErr w:type="spellStart"/>
            <w:r w:rsidRPr="00337996">
              <w:rPr>
                <w:shd w:val="clear" w:color="auto" w:fill="FFFFFF"/>
              </w:rPr>
              <w:t>rækið</w:t>
            </w:r>
            <w:proofErr w:type="spellEnd"/>
          </w:p>
        </w:tc>
        <w:tc>
          <w:tcPr>
            <w:tcW w:w="0" w:type="auto"/>
          </w:tcPr>
          <w:p w14:paraId="52626E9A" w14:textId="6D3E4716" w:rsidR="00596E2A" w:rsidRPr="00337996" w:rsidRDefault="00200D36" w:rsidP="00A42287">
            <w:pPr>
              <w:pStyle w:val="a9"/>
              <w:rPr>
                <w:shd w:val="clear" w:color="auto" w:fill="FFFFFF"/>
              </w:rPr>
            </w:pPr>
            <w:r>
              <w:rPr>
                <w:shd w:val="clear" w:color="auto" w:fill="FFFFFF"/>
              </w:rPr>
              <w:t xml:space="preserve"> </w:t>
            </w:r>
          </w:p>
        </w:tc>
      </w:tr>
      <w:tr w:rsidR="00596E2A" w:rsidRPr="00337996" w14:paraId="0BDFDCDF" w14:textId="77777777" w:rsidTr="00864E31">
        <w:tc>
          <w:tcPr>
            <w:tcW w:w="0" w:type="auto"/>
          </w:tcPr>
          <w:p w14:paraId="3C84DDEB" w14:textId="77777777" w:rsidR="00596E2A" w:rsidRPr="00573AA3" w:rsidRDefault="00596E2A" w:rsidP="00A42287">
            <w:pPr>
              <w:pStyle w:val="a9"/>
            </w:pPr>
            <w:r w:rsidRPr="00573AA3">
              <w:t>3</w:t>
            </w:r>
          </w:p>
        </w:tc>
        <w:tc>
          <w:tcPr>
            <w:tcW w:w="0" w:type="auto"/>
          </w:tcPr>
          <w:p w14:paraId="50426560" w14:textId="77777777" w:rsidR="00596E2A" w:rsidRPr="00337996" w:rsidRDefault="00596E2A" w:rsidP="00A42287">
            <w:pPr>
              <w:pStyle w:val="a9"/>
              <w:rPr>
                <w:shd w:val="clear" w:color="auto" w:fill="FFFFFF"/>
              </w:rPr>
            </w:pPr>
            <w:proofErr w:type="spellStart"/>
            <w:r w:rsidRPr="00337996">
              <w:rPr>
                <w:shd w:val="clear" w:color="auto" w:fill="FFFFFF"/>
              </w:rPr>
              <w:t>ráku</w:t>
            </w:r>
            <w:proofErr w:type="spellEnd"/>
          </w:p>
        </w:tc>
        <w:tc>
          <w:tcPr>
            <w:tcW w:w="0" w:type="auto"/>
          </w:tcPr>
          <w:p w14:paraId="1E37E806" w14:textId="77777777" w:rsidR="00596E2A" w:rsidRPr="00337996" w:rsidRDefault="00596E2A" w:rsidP="00A42287">
            <w:pPr>
              <w:pStyle w:val="a9"/>
              <w:rPr>
                <w:shd w:val="clear" w:color="auto" w:fill="FFFFFF"/>
              </w:rPr>
            </w:pPr>
            <w:proofErr w:type="spellStart"/>
            <w:r w:rsidRPr="00337996">
              <w:rPr>
                <w:shd w:val="clear" w:color="auto" w:fill="FFFFFF"/>
              </w:rPr>
              <w:t>ræki</w:t>
            </w:r>
            <w:proofErr w:type="spellEnd"/>
          </w:p>
        </w:tc>
        <w:tc>
          <w:tcPr>
            <w:tcW w:w="0" w:type="auto"/>
          </w:tcPr>
          <w:p w14:paraId="61CCE0FB" w14:textId="135F5916" w:rsidR="00596E2A" w:rsidRPr="00337996" w:rsidRDefault="00200D36" w:rsidP="00A42287">
            <w:pPr>
              <w:pStyle w:val="a9"/>
              <w:rPr>
                <w:shd w:val="clear" w:color="auto" w:fill="FFFFFF"/>
              </w:rPr>
            </w:pPr>
            <w:r>
              <w:rPr>
                <w:shd w:val="clear" w:color="auto" w:fill="FFFFFF"/>
              </w:rPr>
              <w:t xml:space="preserve"> </w:t>
            </w:r>
          </w:p>
        </w:tc>
      </w:tr>
      <w:tr w:rsidR="00596E2A" w:rsidRPr="00337996" w14:paraId="78BAD055" w14:textId="77777777" w:rsidTr="00864E31">
        <w:tc>
          <w:tcPr>
            <w:tcW w:w="0" w:type="auto"/>
          </w:tcPr>
          <w:p w14:paraId="262908C4" w14:textId="77777777" w:rsidR="00596E2A" w:rsidRPr="00573AA3" w:rsidRDefault="00596E2A" w:rsidP="00A42287">
            <w:pPr>
              <w:pStyle w:val="a9"/>
            </w:pPr>
            <w:r w:rsidRPr="00573AA3">
              <w:t>不定式</w:t>
            </w:r>
          </w:p>
        </w:tc>
        <w:tc>
          <w:tcPr>
            <w:tcW w:w="0" w:type="auto"/>
          </w:tcPr>
          <w:p w14:paraId="0F42120F" w14:textId="77777777" w:rsidR="00596E2A" w:rsidRPr="00337996" w:rsidRDefault="00596E2A" w:rsidP="00A42287">
            <w:pPr>
              <w:pStyle w:val="a9"/>
              <w:rPr>
                <w:shd w:val="clear" w:color="auto" w:fill="FFFFFF"/>
              </w:rPr>
            </w:pPr>
            <w:proofErr w:type="spellStart"/>
            <w:r w:rsidRPr="00337996">
              <w:rPr>
                <w:shd w:val="clear" w:color="auto" w:fill="FFFFFF"/>
              </w:rPr>
              <w:t>reka</w:t>
            </w:r>
            <w:proofErr w:type="spellEnd"/>
          </w:p>
        </w:tc>
        <w:tc>
          <w:tcPr>
            <w:tcW w:w="0" w:type="auto"/>
          </w:tcPr>
          <w:p w14:paraId="74BB8E88" w14:textId="51B36D41" w:rsidR="00596E2A" w:rsidRPr="00337996" w:rsidRDefault="00200D36" w:rsidP="00A42287">
            <w:pPr>
              <w:pStyle w:val="a9"/>
              <w:rPr>
                <w:shd w:val="clear" w:color="auto" w:fill="FFFFFF"/>
              </w:rPr>
            </w:pPr>
            <w:r>
              <w:rPr>
                <w:shd w:val="clear" w:color="auto" w:fill="FFFFFF"/>
              </w:rPr>
              <w:t xml:space="preserve"> </w:t>
            </w:r>
          </w:p>
        </w:tc>
        <w:tc>
          <w:tcPr>
            <w:tcW w:w="0" w:type="auto"/>
          </w:tcPr>
          <w:p w14:paraId="5A57E360" w14:textId="40DF583B" w:rsidR="00596E2A" w:rsidRPr="00337996" w:rsidRDefault="00200D36" w:rsidP="00A42287">
            <w:pPr>
              <w:pStyle w:val="a9"/>
              <w:rPr>
                <w:shd w:val="clear" w:color="auto" w:fill="FFFFFF"/>
              </w:rPr>
            </w:pPr>
            <w:r>
              <w:rPr>
                <w:shd w:val="clear" w:color="auto" w:fill="FFFFFF"/>
              </w:rPr>
              <w:t xml:space="preserve"> </w:t>
            </w:r>
          </w:p>
        </w:tc>
      </w:tr>
      <w:tr w:rsidR="00596E2A" w:rsidRPr="00337996" w14:paraId="64288FAE" w14:textId="77777777" w:rsidTr="00864E31">
        <w:tc>
          <w:tcPr>
            <w:tcW w:w="0" w:type="auto"/>
          </w:tcPr>
          <w:p w14:paraId="31D753C0" w14:textId="77777777" w:rsidR="00596E2A" w:rsidRPr="00573AA3" w:rsidRDefault="00596E2A" w:rsidP="00A42287">
            <w:pPr>
              <w:pStyle w:val="a9"/>
            </w:pPr>
            <w:r w:rsidRPr="00573AA3">
              <w:t>现在分词</w:t>
            </w:r>
          </w:p>
        </w:tc>
        <w:tc>
          <w:tcPr>
            <w:tcW w:w="0" w:type="auto"/>
          </w:tcPr>
          <w:p w14:paraId="2CB4C4CB" w14:textId="77777777" w:rsidR="00596E2A" w:rsidRPr="00337996" w:rsidRDefault="00596E2A" w:rsidP="00A42287">
            <w:pPr>
              <w:pStyle w:val="a9"/>
              <w:rPr>
                <w:shd w:val="clear" w:color="auto" w:fill="FFFFFF"/>
              </w:rPr>
            </w:pPr>
            <w:proofErr w:type="spellStart"/>
            <w:r w:rsidRPr="00337996">
              <w:rPr>
                <w:shd w:val="clear" w:color="auto" w:fill="FFFFFF"/>
              </w:rPr>
              <w:t>rekandi</w:t>
            </w:r>
            <w:proofErr w:type="spellEnd"/>
          </w:p>
        </w:tc>
        <w:tc>
          <w:tcPr>
            <w:tcW w:w="0" w:type="auto"/>
          </w:tcPr>
          <w:p w14:paraId="2DEE63A2" w14:textId="245C4212" w:rsidR="00596E2A" w:rsidRPr="00337996" w:rsidRDefault="00200D36" w:rsidP="00A42287">
            <w:pPr>
              <w:pStyle w:val="a9"/>
              <w:rPr>
                <w:shd w:val="clear" w:color="auto" w:fill="FFFFFF"/>
              </w:rPr>
            </w:pPr>
            <w:r>
              <w:rPr>
                <w:shd w:val="clear" w:color="auto" w:fill="FFFFFF"/>
              </w:rPr>
              <w:t xml:space="preserve"> </w:t>
            </w:r>
          </w:p>
        </w:tc>
        <w:tc>
          <w:tcPr>
            <w:tcW w:w="0" w:type="auto"/>
          </w:tcPr>
          <w:p w14:paraId="2D71070F" w14:textId="23576412" w:rsidR="00596E2A" w:rsidRPr="00337996" w:rsidRDefault="00200D36" w:rsidP="00A42287">
            <w:pPr>
              <w:pStyle w:val="a9"/>
              <w:rPr>
                <w:shd w:val="clear" w:color="auto" w:fill="FFFFFF"/>
              </w:rPr>
            </w:pPr>
            <w:r>
              <w:rPr>
                <w:shd w:val="clear" w:color="auto" w:fill="FFFFFF"/>
              </w:rPr>
              <w:t xml:space="preserve"> </w:t>
            </w:r>
          </w:p>
        </w:tc>
      </w:tr>
      <w:tr w:rsidR="00596E2A" w:rsidRPr="00337996" w14:paraId="2186A287" w14:textId="77777777" w:rsidTr="00864E31">
        <w:tc>
          <w:tcPr>
            <w:tcW w:w="0" w:type="auto"/>
          </w:tcPr>
          <w:p w14:paraId="031D0020" w14:textId="77777777" w:rsidR="00596E2A" w:rsidRPr="00573AA3" w:rsidRDefault="00596E2A" w:rsidP="00A42287">
            <w:pPr>
              <w:pStyle w:val="a9"/>
            </w:pPr>
            <w:r w:rsidRPr="00573AA3">
              <w:t>过去分词</w:t>
            </w:r>
          </w:p>
        </w:tc>
        <w:tc>
          <w:tcPr>
            <w:tcW w:w="0" w:type="auto"/>
          </w:tcPr>
          <w:p w14:paraId="0A9A6D0C" w14:textId="77777777" w:rsidR="00596E2A" w:rsidRPr="00337996" w:rsidRDefault="00596E2A" w:rsidP="00A42287">
            <w:pPr>
              <w:pStyle w:val="a9"/>
              <w:rPr>
                <w:shd w:val="clear" w:color="auto" w:fill="FFFFFF"/>
              </w:rPr>
            </w:pPr>
            <w:proofErr w:type="spellStart"/>
            <w:r w:rsidRPr="00337996">
              <w:rPr>
                <w:shd w:val="clear" w:color="auto" w:fill="FFFFFF"/>
              </w:rPr>
              <w:t>rekinn</w:t>
            </w:r>
            <w:proofErr w:type="spellEnd"/>
          </w:p>
        </w:tc>
        <w:tc>
          <w:tcPr>
            <w:tcW w:w="0" w:type="auto"/>
          </w:tcPr>
          <w:p w14:paraId="61561949" w14:textId="1C5FEFEB" w:rsidR="00596E2A" w:rsidRPr="00337996" w:rsidRDefault="00200D36" w:rsidP="00A42287">
            <w:pPr>
              <w:pStyle w:val="a9"/>
              <w:rPr>
                <w:shd w:val="clear" w:color="auto" w:fill="FFFFFF"/>
              </w:rPr>
            </w:pPr>
            <w:r>
              <w:rPr>
                <w:shd w:val="clear" w:color="auto" w:fill="FFFFFF"/>
              </w:rPr>
              <w:t xml:space="preserve"> </w:t>
            </w:r>
          </w:p>
        </w:tc>
        <w:tc>
          <w:tcPr>
            <w:tcW w:w="0" w:type="auto"/>
          </w:tcPr>
          <w:p w14:paraId="3F14F1A2" w14:textId="07F6B2E4" w:rsidR="00596E2A" w:rsidRPr="00337996" w:rsidRDefault="00200D36" w:rsidP="00A42287">
            <w:pPr>
              <w:pStyle w:val="a9"/>
              <w:rPr>
                <w:shd w:val="clear" w:color="auto" w:fill="FFFFFF"/>
              </w:rPr>
            </w:pPr>
            <w:r>
              <w:rPr>
                <w:shd w:val="clear" w:color="auto" w:fill="FFFFFF"/>
              </w:rPr>
              <w:t xml:space="preserve"> </w:t>
            </w:r>
          </w:p>
        </w:tc>
      </w:tr>
    </w:tbl>
    <w:p w14:paraId="4515E43E" w14:textId="77777777" w:rsidR="00596E2A" w:rsidRPr="00337996" w:rsidRDefault="00596E2A" w:rsidP="00A42287">
      <w:pPr>
        <w:ind w:firstLine="420"/>
        <w:rPr>
          <w:rFonts w:cs="Times New Roman"/>
          <w:color w:val="202122"/>
          <w:szCs w:val="21"/>
          <w:shd w:val="clear" w:color="auto" w:fill="FFFFFF"/>
        </w:rPr>
      </w:pPr>
      <w:r w:rsidRPr="00337996">
        <w:rPr>
          <w:rFonts w:cs="Times New Roman"/>
          <w:color w:val="202122"/>
          <w:szCs w:val="21"/>
          <w:shd w:val="clear" w:color="auto" w:fill="FFFFFF"/>
        </w:rPr>
        <w:t>中动态如下：</w:t>
      </w:r>
    </w:p>
    <w:tbl>
      <w:tblPr>
        <w:tblStyle w:val="11"/>
        <w:tblW w:w="0" w:type="auto"/>
        <w:tblLook w:val="04A0" w:firstRow="1" w:lastRow="0" w:firstColumn="1" w:lastColumn="0" w:noHBand="0" w:noVBand="1"/>
      </w:tblPr>
      <w:tblGrid>
        <w:gridCol w:w="1271"/>
        <w:gridCol w:w="1033"/>
        <w:gridCol w:w="940"/>
        <w:gridCol w:w="940"/>
      </w:tblGrid>
      <w:tr w:rsidR="00596E2A" w:rsidRPr="00337996" w14:paraId="7341618E" w14:textId="77777777" w:rsidTr="00864E31">
        <w:trPr>
          <w:cnfStyle w:val="100000000000" w:firstRow="1" w:lastRow="0" w:firstColumn="0" w:lastColumn="0" w:oddVBand="0" w:evenVBand="0" w:oddHBand="0" w:evenHBand="0" w:firstRowFirstColumn="0" w:firstRowLastColumn="0" w:lastRowFirstColumn="0" w:lastRowLastColumn="0"/>
        </w:trPr>
        <w:tc>
          <w:tcPr>
            <w:tcW w:w="0" w:type="auto"/>
          </w:tcPr>
          <w:p w14:paraId="73E1F823" w14:textId="77777777" w:rsidR="00596E2A" w:rsidRPr="00337996" w:rsidRDefault="00596E2A" w:rsidP="00A42287">
            <w:pPr>
              <w:pStyle w:val="a9"/>
              <w:rPr>
                <w:shd w:val="clear" w:color="auto" w:fill="FFFFFF"/>
              </w:rPr>
            </w:pPr>
            <w:r w:rsidRPr="00337996">
              <w:rPr>
                <w:shd w:val="clear" w:color="auto" w:fill="FFFFFF"/>
              </w:rPr>
              <w:t>五类强动词</w:t>
            </w:r>
          </w:p>
        </w:tc>
        <w:tc>
          <w:tcPr>
            <w:tcW w:w="0" w:type="auto"/>
          </w:tcPr>
          <w:p w14:paraId="3EF939D8" w14:textId="77777777" w:rsidR="00596E2A" w:rsidRPr="00337996" w:rsidRDefault="00596E2A" w:rsidP="00A42287">
            <w:pPr>
              <w:pStyle w:val="a9"/>
              <w:rPr>
                <w:shd w:val="clear" w:color="auto" w:fill="FFFFFF"/>
              </w:rPr>
            </w:pPr>
            <w:r w:rsidRPr="00337996">
              <w:rPr>
                <w:shd w:val="clear" w:color="auto" w:fill="FFFFFF"/>
              </w:rPr>
              <w:t>直陈</w:t>
            </w:r>
          </w:p>
        </w:tc>
        <w:tc>
          <w:tcPr>
            <w:tcW w:w="0" w:type="auto"/>
          </w:tcPr>
          <w:p w14:paraId="7A2CF94B" w14:textId="77777777" w:rsidR="00596E2A" w:rsidRPr="00337996" w:rsidRDefault="00596E2A" w:rsidP="00A42287">
            <w:pPr>
              <w:pStyle w:val="a9"/>
              <w:rPr>
                <w:shd w:val="clear" w:color="auto" w:fill="FFFFFF"/>
              </w:rPr>
            </w:pPr>
            <w:r w:rsidRPr="00337996">
              <w:rPr>
                <w:shd w:val="clear" w:color="auto" w:fill="FFFFFF"/>
              </w:rPr>
              <w:t>虚拟</w:t>
            </w:r>
          </w:p>
        </w:tc>
        <w:tc>
          <w:tcPr>
            <w:tcW w:w="0" w:type="auto"/>
          </w:tcPr>
          <w:p w14:paraId="2A64ACAE" w14:textId="77777777" w:rsidR="00596E2A" w:rsidRPr="00337996" w:rsidRDefault="00596E2A" w:rsidP="00A42287">
            <w:pPr>
              <w:pStyle w:val="a9"/>
              <w:rPr>
                <w:shd w:val="clear" w:color="auto" w:fill="FFFFFF"/>
              </w:rPr>
            </w:pPr>
            <w:r w:rsidRPr="00337996">
              <w:rPr>
                <w:shd w:val="clear" w:color="auto" w:fill="FFFFFF"/>
              </w:rPr>
              <w:t>祈使</w:t>
            </w:r>
          </w:p>
        </w:tc>
      </w:tr>
      <w:tr w:rsidR="00596E2A" w:rsidRPr="00337996" w14:paraId="0C8C3FCE" w14:textId="77777777" w:rsidTr="00864E31">
        <w:tc>
          <w:tcPr>
            <w:tcW w:w="0" w:type="auto"/>
          </w:tcPr>
          <w:p w14:paraId="2E487654" w14:textId="77777777" w:rsidR="00596E2A" w:rsidRPr="00337996" w:rsidRDefault="00596E2A" w:rsidP="00A42287">
            <w:pPr>
              <w:pStyle w:val="a9"/>
              <w:rPr>
                <w:shd w:val="clear" w:color="auto" w:fill="FFFFFF"/>
              </w:rPr>
            </w:pPr>
            <w:r w:rsidRPr="00337996">
              <w:rPr>
                <w:shd w:val="clear" w:color="auto" w:fill="FFFFFF"/>
              </w:rPr>
              <w:t>单数现在时</w:t>
            </w:r>
          </w:p>
        </w:tc>
        <w:tc>
          <w:tcPr>
            <w:tcW w:w="0" w:type="auto"/>
          </w:tcPr>
          <w:p w14:paraId="2CF0442A" w14:textId="1FC48ECC" w:rsidR="00596E2A" w:rsidRPr="00337996" w:rsidRDefault="00200D36" w:rsidP="00A42287">
            <w:pPr>
              <w:pStyle w:val="a9"/>
              <w:rPr>
                <w:shd w:val="clear" w:color="auto" w:fill="FFFFFF"/>
              </w:rPr>
            </w:pPr>
            <w:r>
              <w:rPr>
                <w:shd w:val="clear" w:color="auto" w:fill="FFFFFF"/>
              </w:rPr>
              <w:t xml:space="preserve"> </w:t>
            </w:r>
          </w:p>
        </w:tc>
        <w:tc>
          <w:tcPr>
            <w:tcW w:w="0" w:type="auto"/>
          </w:tcPr>
          <w:p w14:paraId="1873DC52" w14:textId="660C3D9F" w:rsidR="00596E2A" w:rsidRPr="00337996" w:rsidRDefault="00200D36" w:rsidP="00A42287">
            <w:pPr>
              <w:pStyle w:val="a9"/>
              <w:rPr>
                <w:shd w:val="clear" w:color="auto" w:fill="FFFFFF"/>
              </w:rPr>
            </w:pPr>
            <w:r>
              <w:rPr>
                <w:shd w:val="clear" w:color="auto" w:fill="FFFFFF"/>
              </w:rPr>
              <w:t xml:space="preserve"> </w:t>
            </w:r>
          </w:p>
        </w:tc>
        <w:tc>
          <w:tcPr>
            <w:tcW w:w="0" w:type="auto"/>
          </w:tcPr>
          <w:p w14:paraId="2FD80032" w14:textId="14F4C1AE" w:rsidR="00596E2A" w:rsidRPr="00337996" w:rsidRDefault="00200D36" w:rsidP="00A42287">
            <w:pPr>
              <w:pStyle w:val="a9"/>
              <w:rPr>
                <w:shd w:val="clear" w:color="auto" w:fill="FFFFFF"/>
              </w:rPr>
            </w:pPr>
            <w:r>
              <w:rPr>
                <w:shd w:val="clear" w:color="auto" w:fill="FFFFFF"/>
              </w:rPr>
              <w:t xml:space="preserve"> </w:t>
            </w:r>
          </w:p>
        </w:tc>
      </w:tr>
      <w:tr w:rsidR="00596E2A" w:rsidRPr="00337996" w14:paraId="211E92EF" w14:textId="77777777" w:rsidTr="00864E31">
        <w:tc>
          <w:tcPr>
            <w:tcW w:w="0" w:type="auto"/>
          </w:tcPr>
          <w:p w14:paraId="7B7879CE" w14:textId="77777777" w:rsidR="00596E2A" w:rsidRPr="00337996" w:rsidRDefault="00596E2A" w:rsidP="00A42287">
            <w:pPr>
              <w:pStyle w:val="a9"/>
              <w:rPr>
                <w:shd w:val="clear" w:color="auto" w:fill="FFFFFF"/>
              </w:rPr>
            </w:pPr>
            <w:r w:rsidRPr="00337996">
              <w:rPr>
                <w:shd w:val="clear" w:color="auto" w:fill="FFFFFF"/>
              </w:rPr>
              <w:t>1</w:t>
            </w:r>
          </w:p>
        </w:tc>
        <w:tc>
          <w:tcPr>
            <w:tcW w:w="0" w:type="auto"/>
          </w:tcPr>
          <w:p w14:paraId="57E5C7F9" w14:textId="77777777" w:rsidR="00596E2A" w:rsidRPr="00337996" w:rsidRDefault="00596E2A" w:rsidP="00A42287">
            <w:pPr>
              <w:pStyle w:val="a9"/>
              <w:rPr>
                <w:shd w:val="clear" w:color="auto" w:fill="FFFFFF"/>
              </w:rPr>
            </w:pPr>
            <w:proofErr w:type="spellStart"/>
            <w:r w:rsidRPr="00337996">
              <w:rPr>
                <w:shd w:val="clear" w:color="auto" w:fill="FFFFFF"/>
              </w:rPr>
              <w:t>rekumk</w:t>
            </w:r>
            <w:proofErr w:type="spellEnd"/>
          </w:p>
        </w:tc>
        <w:tc>
          <w:tcPr>
            <w:tcW w:w="0" w:type="auto"/>
          </w:tcPr>
          <w:p w14:paraId="25358A47" w14:textId="77777777" w:rsidR="00596E2A" w:rsidRPr="00337996" w:rsidRDefault="00596E2A" w:rsidP="00A42287">
            <w:pPr>
              <w:pStyle w:val="a9"/>
              <w:rPr>
                <w:shd w:val="clear" w:color="auto" w:fill="FFFFFF"/>
              </w:rPr>
            </w:pPr>
            <w:proofErr w:type="spellStart"/>
            <w:r w:rsidRPr="00337996">
              <w:rPr>
                <w:shd w:val="clear" w:color="auto" w:fill="FFFFFF"/>
              </w:rPr>
              <w:t>rekumk</w:t>
            </w:r>
            <w:proofErr w:type="spellEnd"/>
          </w:p>
        </w:tc>
        <w:tc>
          <w:tcPr>
            <w:tcW w:w="0" w:type="auto"/>
          </w:tcPr>
          <w:p w14:paraId="12069213" w14:textId="61774F85" w:rsidR="00596E2A" w:rsidRPr="00337996" w:rsidRDefault="00200D36" w:rsidP="00A42287">
            <w:pPr>
              <w:pStyle w:val="a9"/>
              <w:rPr>
                <w:shd w:val="clear" w:color="auto" w:fill="FFFFFF"/>
              </w:rPr>
            </w:pPr>
            <w:r>
              <w:rPr>
                <w:shd w:val="clear" w:color="auto" w:fill="FFFFFF"/>
              </w:rPr>
              <w:t xml:space="preserve"> </w:t>
            </w:r>
          </w:p>
        </w:tc>
      </w:tr>
      <w:tr w:rsidR="00596E2A" w:rsidRPr="00337996" w14:paraId="51AA631C" w14:textId="77777777" w:rsidTr="00864E31">
        <w:tc>
          <w:tcPr>
            <w:tcW w:w="0" w:type="auto"/>
          </w:tcPr>
          <w:p w14:paraId="2CF79EDC"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32963511" w14:textId="77777777" w:rsidR="00596E2A" w:rsidRPr="00337996" w:rsidRDefault="00596E2A" w:rsidP="00A42287">
            <w:pPr>
              <w:pStyle w:val="a9"/>
              <w:rPr>
                <w:shd w:val="clear" w:color="auto" w:fill="FFFFFF"/>
              </w:rPr>
            </w:pPr>
            <w:proofErr w:type="spellStart"/>
            <w:r w:rsidRPr="00337996">
              <w:rPr>
                <w:shd w:val="clear" w:color="auto" w:fill="FFFFFF"/>
              </w:rPr>
              <w:t>reksk</w:t>
            </w:r>
            <w:proofErr w:type="spellEnd"/>
          </w:p>
        </w:tc>
        <w:tc>
          <w:tcPr>
            <w:tcW w:w="0" w:type="auto"/>
          </w:tcPr>
          <w:p w14:paraId="477E8A2B" w14:textId="77777777" w:rsidR="00596E2A" w:rsidRPr="00337996" w:rsidRDefault="00596E2A" w:rsidP="00A42287">
            <w:pPr>
              <w:pStyle w:val="a9"/>
              <w:rPr>
                <w:shd w:val="clear" w:color="auto" w:fill="FFFFFF"/>
              </w:rPr>
            </w:pPr>
            <w:proofErr w:type="spellStart"/>
            <w:r w:rsidRPr="00337996">
              <w:rPr>
                <w:shd w:val="clear" w:color="auto" w:fill="FFFFFF"/>
              </w:rPr>
              <w:t>rekisk</w:t>
            </w:r>
            <w:proofErr w:type="spellEnd"/>
          </w:p>
        </w:tc>
        <w:tc>
          <w:tcPr>
            <w:tcW w:w="0" w:type="auto"/>
          </w:tcPr>
          <w:p w14:paraId="5C8767EA" w14:textId="77777777" w:rsidR="00596E2A" w:rsidRPr="00337996" w:rsidRDefault="00596E2A" w:rsidP="00A42287">
            <w:pPr>
              <w:pStyle w:val="a9"/>
              <w:rPr>
                <w:shd w:val="clear" w:color="auto" w:fill="FFFFFF"/>
              </w:rPr>
            </w:pPr>
            <w:proofErr w:type="spellStart"/>
            <w:r w:rsidRPr="00337996">
              <w:rPr>
                <w:shd w:val="clear" w:color="auto" w:fill="FFFFFF"/>
              </w:rPr>
              <w:t>reksk</w:t>
            </w:r>
            <w:proofErr w:type="spellEnd"/>
          </w:p>
        </w:tc>
      </w:tr>
      <w:tr w:rsidR="00596E2A" w:rsidRPr="00337996" w14:paraId="104B0D58" w14:textId="77777777" w:rsidTr="00864E31">
        <w:tc>
          <w:tcPr>
            <w:tcW w:w="0" w:type="auto"/>
          </w:tcPr>
          <w:p w14:paraId="10A9009E"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3E895FE7" w14:textId="77777777" w:rsidR="00596E2A" w:rsidRPr="00337996" w:rsidRDefault="00596E2A" w:rsidP="00A42287">
            <w:pPr>
              <w:pStyle w:val="a9"/>
              <w:rPr>
                <w:shd w:val="clear" w:color="auto" w:fill="FFFFFF"/>
              </w:rPr>
            </w:pPr>
            <w:proofErr w:type="spellStart"/>
            <w:r w:rsidRPr="00337996">
              <w:rPr>
                <w:shd w:val="clear" w:color="auto" w:fill="FFFFFF"/>
              </w:rPr>
              <w:t>reksk</w:t>
            </w:r>
            <w:proofErr w:type="spellEnd"/>
          </w:p>
        </w:tc>
        <w:tc>
          <w:tcPr>
            <w:tcW w:w="0" w:type="auto"/>
          </w:tcPr>
          <w:p w14:paraId="3730E4BB" w14:textId="77777777" w:rsidR="00596E2A" w:rsidRPr="00337996" w:rsidRDefault="00596E2A" w:rsidP="00A42287">
            <w:pPr>
              <w:pStyle w:val="a9"/>
              <w:rPr>
                <w:shd w:val="clear" w:color="auto" w:fill="FFFFFF"/>
              </w:rPr>
            </w:pPr>
            <w:proofErr w:type="spellStart"/>
            <w:r w:rsidRPr="00337996">
              <w:rPr>
                <w:shd w:val="clear" w:color="auto" w:fill="FFFFFF"/>
              </w:rPr>
              <w:t>rekisk</w:t>
            </w:r>
            <w:proofErr w:type="spellEnd"/>
          </w:p>
        </w:tc>
        <w:tc>
          <w:tcPr>
            <w:tcW w:w="0" w:type="auto"/>
          </w:tcPr>
          <w:p w14:paraId="69C39C2B" w14:textId="6185F55F" w:rsidR="00596E2A" w:rsidRPr="00337996" w:rsidRDefault="00200D36" w:rsidP="00A42287">
            <w:pPr>
              <w:pStyle w:val="a9"/>
              <w:rPr>
                <w:shd w:val="clear" w:color="auto" w:fill="FFFFFF"/>
              </w:rPr>
            </w:pPr>
            <w:r>
              <w:rPr>
                <w:shd w:val="clear" w:color="auto" w:fill="FFFFFF"/>
              </w:rPr>
              <w:t xml:space="preserve"> </w:t>
            </w:r>
          </w:p>
        </w:tc>
      </w:tr>
      <w:tr w:rsidR="00596E2A" w:rsidRPr="00337996" w14:paraId="3D560601" w14:textId="77777777" w:rsidTr="00864E31">
        <w:tc>
          <w:tcPr>
            <w:tcW w:w="0" w:type="auto"/>
          </w:tcPr>
          <w:p w14:paraId="2A4B95C7" w14:textId="619CEE40" w:rsidR="00596E2A" w:rsidRPr="00337996" w:rsidRDefault="00596E2A" w:rsidP="00A42287">
            <w:pPr>
              <w:pStyle w:val="a9"/>
              <w:rPr>
                <w:shd w:val="clear" w:color="auto" w:fill="FFFFFF"/>
              </w:rPr>
            </w:pPr>
            <w:r w:rsidRPr="00337996">
              <w:rPr>
                <w:shd w:val="clear" w:color="auto" w:fill="FFFFFF"/>
              </w:rPr>
              <w:t>复数现在时</w:t>
            </w:r>
          </w:p>
        </w:tc>
        <w:tc>
          <w:tcPr>
            <w:tcW w:w="0" w:type="auto"/>
          </w:tcPr>
          <w:p w14:paraId="30BDBE99" w14:textId="3F1535ED" w:rsidR="00596E2A" w:rsidRPr="00337996" w:rsidRDefault="00200D36" w:rsidP="00A42287">
            <w:pPr>
              <w:pStyle w:val="a9"/>
              <w:rPr>
                <w:shd w:val="clear" w:color="auto" w:fill="FFFFFF"/>
              </w:rPr>
            </w:pPr>
            <w:r>
              <w:rPr>
                <w:shd w:val="clear" w:color="auto" w:fill="FFFFFF"/>
              </w:rPr>
              <w:t xml:space="preserve"> </w:t>
            </w:r>
          </w:p>
        </w:tc>
        <w:tc>
          <w:tcPr>
            <w:tcW w:w="0" w:type="auto"/>
          </w:tcPr>
          <w:p w14:paraId="7A45BC1C" w14:textId="63BCF5D7" w:rsidR="00596E2A" w:rsidRPr="00337996" w:rsidRDefault="00200D36" w:rsidP="00A42287">
            <w:pPr>
              <w:pStyle w:val="a9"/>
              <w:rPr>
                <w:shd w:val="clear" w:color="auto" w:fill="FFFFFF"/>
              </w:rPr>
            </w:pPr>
            <w:r>
              <w:rPr>
                <w:shd w:val="clear" w:color="auto" w:fill="FFFFFF"/>
              </w:rPr>
              <w:t xml:space="preserve"> </w:t>
            </w:r>
          </w:p>
        </w:tc>
        <w:tc>
          <w:tcPr>
            <w:tcW w:w="0" w:type="auto"/>
          </w:tcPr>
          <w:p w14:paraId="604E77C7" w14:textId="4ADCEB57" w:rsidR="00596E2A" w:rsidRPr="00337996" w:rsidRDefault="00200D36" w:rsidP="00A42287">
            <w:pPr>
              <w:pStyle w:val="a9"/>
              <w:rPr>
                <w:shd w:val="clear" w:color="auto" w:fill="FFFFFF"/>
              </w:rPr>
            </w:pPr>
            <w:r>
              <w:rPr>
                <w:shd w:val="clear" w:color="auto" w:fill="FFFFFF"/>
              </w:rPr>
              <w:t xml:space="preserve"> </w:t>
            </w:r>
          </w:p>
        </w:tc>
      </w:tr>
      <w:tr w:rsidR="00596E2A" w:rsidRPr="00337996" w14:paraId="7B4F94EE" w14:textId="77777777" w:rsidTr="00864E31">
        <w:tc>
          <w:tcPr>
            <w:tcW w:w="0" w:type="auto"/>
          </w:tcPr>
          <w:p w14:paraId="28311FBE" w14:textId="77777777" w:rsidR="00596E2A" w:rsidRPr="00337996" w:rsidRDefault="00596E2A" w:rsidP="00A42287">
            <w:pPr>
              <w:pStyle w:val="a9"/>
              <w:rPr>
                <w:shd w:val="clear" w:color="auto" w:fill="FFFFFF"/>
              </w:rPr>
            </w:pPr>
            <w:r w:rsidRPr="00337996">
              <w:rPr>
                <w:shd w:val="clear" w:color="auto" w:fill="FFFFFF"/>
              </w:rPr>
              <w:t>1</w:t>
            </w:r>
          </w:p>
        </w:tc>
        <w:tc>
          <w:tcPr>
            <w:tcW w:w="0" w:type="auto"/>
          </w:tcPr>
          <w:p w14:paraId="7F9B8B85" w14:textId="77777777" w:rsidR="00596E2A" w:rsidRPr="00337996" w:rsidRDefault="00596E2A" w:rsidP="00A42287">
            <w:pPr>
              <w:pStyle w:val="a9"/>
              <w:rPr>
                <w:shd w:val="clear" w:color="auto" w:fill="FFFFFF"/>
              </w:rPr>
            </w:pPr>
            <w:proofErr w:type="spellStart"/>
            <w:r w:rsidRPr="00337996">
              <w:rPr>
                <w:shd w:val="clear" w:color="auto" w:fill="FFFFFF"/>
              </w:rPr>
              <w:t>rekumsk</w:t>
            </w:r>
            <w:proofErr w:type="spellEnd"/>
          </w:p>
        </w:tc>
        <w:tc>
          <w:tcPr>
            <w:tcW w:w="0" w:type="auto"/>
          </w:tcPr>
          <w:p w14:paraId="0D4462CF" w14:textId="77777777" w:rsidR="00596E2A" w:rsidRPr="00337996" w:rsidRDefault="00596E2A" w:rsidP="00A42287">
            <w:pPr>
              <w:pStyle w:val="a9"/>
              <w:rPr>
                <w:shd w:val="clear" w:color="auto" w:fill="FFFFFF"/>
              </w:rPr>
            </w:pPr>
            <w:proofErr w:type="spellStart"/>
            <w:r w:rsidRPr="00337996">
              <w:rPr>
                <w:shd w:val="clear" w:color="auto" w:fill="FFFFFF"/>
              </w:rPr>
              <w:t>rekimsk</w:t>
            </w:r>
            <w:proofErr w:type="spellEnd"/>
          </w:p>
        </w:tc>
        <w:tc>
          <w:tcPr>
            <w:tcW w:w="0" w:type="auto"/>
          </w:tcPr>
          <w:p w14:paraId="138F4B7C" w14:textId="77777777" w:rsidR="00596E2A" w:rsidRPr="00337996" w:rsidRDefault="00596E2A" w:rsidP="00A42287">
            <w:pPr>
              <w:pStyle w:val="a9"/>
              <w:rPr>
                <w:shd w:val="clear" w:color="auto" w:fill="FFFFFF"/>
              </w:rPr>
            </w:pPr>
            <w:proofErr w:type="spellStart"/>
            <w:r w:rsidRPr="00337996">
              <w:rPr>
                <w:shd w:val="clear" w:color="auto" w:fill="FFFFFF"/>
              </w:rPr>
              <w:t>rekumsk</w:t>
            </w:r>
            <w:proofErr w:type="spellEnd"/>
          </w:p>
        </w:tc>
      </w:tr>
      <w:tr w:rsidR="00596E2A" w:rsidRPr="00337996" w14:paraId="3363EC84" w14:textId="77777777" w:rsidTr="00864E31">
        <w:tc>
          <w:tcPr>
            <w:tcW w:w="0" w:type="auto"/>
          </w:tcPr>
          <w:p w14:paraId="37117A34"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3489ED97" w14:textId="77777777" w:rsidR="00596E2A" w:rsidRPr="00337996" w:rsidRDefault="00596E2A" w:rsidP="00A42287">
            <w:pPr>
              <w:pStyle w:val="a9"/>
              <w:rPr>
                <w:shd w:val="clear" w:color="auto" w:fill="FFFFFF"/>
              </w:rPr>
            </w:pPr>
            <w:proofErr w:type="spellStart"/>
            <w:r w:rsidRPr="00337996">
              <w:rPr>
                <w:shd w:val="clear" w:color="auto" w:fill="FFFFFF"/>
              </w:rPr>
              <w:t>rekizk</w:t>
            </w:r>
            <w:proofErr w:type="spellEnd"/>
          </w:p>
        </w:tc>
        <w:tc>
          <w:tcPr>
            <w:tcW w:w="0" w:type="auto"/>
          </w:tcPr>
          <w:p w14:paraId="2A6C8563" w14:textId="77777777" w:rsidR="00596E2A" w:rsidRPr="00337996" w:rsidRDefault="00596E2A" w:rsidP="00A42287">
            <w:pPr>
              <w:pStyle w:val="a9"/>
              <w:rPr>
                <w:shd w:val="clear" w:color="auto" w:fill="FFFFFF"/>
              </w:rPr>
            </w:pPr>
            <w:proofErr w:type="spellStart"/>
            <w:r w:rsidRPr="00337996">
              <w:rPr>
                <w:shd w:val="clear" w:color="auto" w:fill="FFFFFF"/>
              </w:rPr>
              <w:t>rekizk</w:t>
            </w:r>
            <w:proofErr w:type="spellEnd"/>
          </w:p>
        </w:tc>
        <w:tc>
          <w:tcPr>
            <w:tcW w:w="0" w:type="auto"/>
          </w:tcPr>
          <w:p w14:paraId="2045DE0A" w14:textId="77777777" w:rsidR="00596E2A" w:rsidRPr="00337996" w:rsidRDefault="00596E2A" w:rsidP="00A42287">
            <w:pPr>
              <w:pStyle w:val="a9"/>
              <w:rPr>
                <w:shd w:val="clear" w:color="auto" w:fill="FFFFFF"/>
              </w:rPr>
            </w:pPr>
            <w:proofErr w:type="spellStart"/>
            <w:r w:rsidRPr="00337996">
              <w:rPr>
                <w:shd w:val="clear" w:color="auto" w:fill="FFFFFF"/>
              </w:rPr>
              <w:t>rekizk</w:t>
            </w:r>
            <w:proofErr w:type="spellEnd"/>
          </w:p>
        </w:tc>
      </w:tr>
      <w:tr w:rsidR="00596E2A" w:rsidRPr="00337996" w14:paraId="30BD14A4" w14:textId="77777777" w:rsidTr="00864E31">
        <w:tc>
          <w:tcPr>
            <w:tcW w:w="0" w:type="auto"/>
          </w:tcPr>
          <w:p w14:paraId="1B75575A"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7FA4D189" w14:textId="77777777" w:rsidR="00596E2A" w:rsidRPr="00337996" w:rsidRDefault="00596E2A" w:rsidP="00A42287">
            <w:pPr>
              <w:pStyle w:val="a9"/>
              <w:rPr>
                <w:shd w:val="clear" w:color="auto" w:fill="FFFFFF"/>
              </w:rPr>
            </w:pPr>
            <w:proofErr w:type="spellStart"/>
            <w:r w:rsidRPr="00337996">
              <w:rPr>
                <w:shd w:val="clear" w:color="auto" w:fill="FFFFFF"/>
              </w:rPr>
              <w:t>rekask</w:t>
            </w:r>
            <w:proofErr w:type="spellEnd"/>
          </w:p>
        </w:tc>
        <w:tc>
          <w:tcPr>
            <w:tcW w:w="0" w:type="auto"/>
          </w:tcPr>
          <w:p w14:paraId="71077DA9" w14:textId="77777777" w:rsidR="00596E2A" w:rsidRPr="00337996" w:rsidRDefault="00596E2A" w:rsidP="00A42287">
            <w:pPr>
              <w:pStyle w:val="a9"/>
              <w:rPr>
                <w:shd w:val="clear" w:color="auto" w:fill="FFFFFF"/>
              </w:rPr>
            </w:pPr>
            <w:proofErr w:type="spellStart"/>
            <w:r w:rsidRPr="00337996">
              <w:rPr>
                <w:shd w:val="clear" w:color="auto" w:fill="FFFFFF"/>
              </w:rPr>
              <w:t>rekisk</w:t>
            </w:r>
            <w:proofErr w:type="spellEnd"/>
          </w:p>
        </w:tc>
        <w:tc>
          <w:tcPr>
            <w:tcW w:w="0" w:type="auto"/>
          </w:tcPr>
          <w:p w14:paraId="476CB734" w14:textId="7ECF3C3E" w:rsidR="00596E2A" w:rsidRPr="00337996" w:rsidRDefault="00200D36" w:rsidP="00A42287">
            <w:pPr>
              <w:pStyle w:val="a9"/>
              <w:rPr>
                <w:shd w:val="clear" w:color="auto" w:fill="FFFFFF"/>
              </w:rPr>
            </w:pPr>
            <w:r>
              <w:rPr>
                <w:shd w:val="clear" w:color="auto" w:fill="FFFFFF"/>
              </w:rPr>
              <w:t xml:space="preserve"> </w:t>
            </w:r>
          </w:p>
        </w:tc>
      </w:tr>
      <w:tr w:rsidR="00596E2A" w:rsidRPr="00337996" w14:paraId="10BAFAFA" w14:textId="77777777" w:rsidTr="00864E31">
        <w:tc>
          <w:tcPr>
            <w:tcW w:w="0" w:type="auto"/>
          </w:tcPr>
          <w:p w14:paraId="60CDADBE" w14:textId="77777777" w:rsidR="00596E2A" w:rsidRPr="00337996" w:rsidRDefault="00596E2A" w:rsidP="00A42287">
            <w:pPr>
              <w:pStyle w:val="a9"/>
              <w:rPr>
                <w:shd w:val="clear" w:color="auto" w:fill="FFFFFF"/>
              </w:rPr>
            </w:pPr>
            <w:r w:rsidRPr="00337996">
              <w:rPr>
                <w:shd w:val="clear" w:color="auto" w:fill="FFFFFF"/>
              </w:rPr>
              <w:t>单数过去时</w:t>
            </w:r>
          </w:p>
        </w:tc>
        <w:tc>
          <w:tcPr>
            <w:tcW w:w="0" w:type="auto"/>
          </w:tcPr>
          <w:p w14:paraId="4D8F4DE1" w14:textId="12A4CD53" w:rsidR="00596E2A" w:rsidRPr="00337996" w:rsidRDefault="00200D36" w:rsidP="00A42287">
            <w:pPr>
              <w:pStyle w:val="a9"/>
              <w:rPr>
                <w:shd w:val="clear" w:color="auto" w:fill="FFFFFF"/>
              </w:rPr>
            </w:pPr>
            <w:r>
              <w:rPr>
                <w:shd w:val="clear" w:color="auto" w:fill="FFFFFF"/>
              </w:rPr>
              <w:t xml:space="preserve"> </w:t>
            </w:r>
          </w:p>
        </w:tc>
        <w:tc>
          <w:tcPr>
            <w:tcW w:w="0" w:type="auto"/>
          </w:tcPr>
          <w:p w14:paraId="0DAB943F" w14:textId="70C097F3" w:rsidR="00596E2A" w:rsidRPr="00337996" w:rsidRDefault="00200D36" w:rsidP="00A42287">
            <w:pPr>
              <w:pStyle w:val="a9"/>
              <w:rPr>
                <w:shd w:val="clear" w:color="auto" w:fill="FFFFFF"/>
              </w:rPr>
            </w:pPr>
            <w:r>
              <w:rPr>
                <w:shd w:val="clear" w:color="auto" w:fill="FFFFFF"/>
              </w:rPr>
              <w:t xml:space="preserve"> </w:t>
            </w:r>
          </w:p>
        </w:tc>
        <w:tc>
          <w:tcPr>
            <w:tcW w:w="0" w:type="auto"/>
          </w:tcPr>
          <w:p w14:paraId="0A62F0C2" w14:textId="30891C8E" w:rsidR="00596E2A" w:rsidRPr="00337996" w:rsidRDefault="00200D36" w:rsidP="00A42287">
            <w:pPr>
              <w:pStyle w:val="a9"/>
              <w:rPr>
                <w:shd w:val="clear" w:color="auto" w:fill="FFFFFF"/>
              </w:rPr>
            </w:pPr>
            <w:r>
              <w:rPr>
                <w:shd w:val="clear" w:color="auto" w:fill="FFFFFF"/>
              </w:rPr>
              <w:t xml:space="preserve"> </w:t>
            </w:r>
          </w:p>
        </w:tc>
      </w:tr>
      <w:tr w:rsidR="00596E2A" w:rsidRPr="00337996" w14:paraId="39AC5AA1" w14:textId="77777777" w:rsidTr="00864E31">
        <w:tc>
          <w:tcPr>
            <w:tcW w:w="0" w:type="auto"/>
          </w:tcPr>
          <w:p w14:paraId="703AFAA5" w14:textId="77777777" w:rsidR="00596E2A" w:rsidRPr="00337996" w:rsidRDefault="00596E2A" w:rsidP="00A42287">
            <w:pPr>
              <w:pStyle w:val="a9"/>
              <w:rPr>
                <w:shd w:val="clear" w:color="auto" w:fill="FFFFFF"/>
              </w:rPr>
            </w:pPr>
            <w:r w:rsidRPr="00337996">
              <w:rPr>
                <w:shd w:val="clear" w:color="auto" w:fill="FFFFFF"/>
              </w:rPr>
              <w:t xml:space="preserve">1 </w:t>
            </w:r>
          </w:p>
        </w:tc>
        <w:tc>
          <w:tcPr>
            <w:tcW w:w="0" w:type="auto"/>
          </w:tcPr>
          <w:p w14:paraId="21AE8421" w14:textId="77777777" w:rsidR="00596E2A" w:rsidRPr="00337996" w:rsidRDefault="00596E2A" w:rsidP="00A42287">
            <w:pPr>
              <w:pStyle w:val="a9"/>
              <w:rPr>
                <w:shd w:val="clear" w:color="auto" w:fill="FFFFFF"/>
              </w:rPr>
            </w:pPr>
            <w:proofErr w:type="spellStart"/>
            <w:r w:rsidRPr="00337996">
              <w:rPr>
                <w:shd w:val="clear" w:color="auto" w:fill="FFFFFF"/>
              </w:rPr>
              <w:t>rákumk</w:t>
            </w:r>
            <w:proofErr w:type="spellEnd"/>
          </w:p>
        </w:tc>
        <w:tc>
          <w:tcPr>
            <w:tcW w:w="0" w:type="auto"/>
          </w:tcPr>
          <w:p w14:paraId="3F0FA6F4" w14:textId="77777777" w:rsidR="00596E2A" w:rsidRPr="00337996" w:rsidRDefault="00596E2A" w:rsidP="00A42287">
            <w:pPr>
              <w:pStyle w:val="a9"/>
              <w:rPr>
                <w:shd w:val="clear" w:color="auto" w:fill="FFFFFF"/>
              </w:rPr>
            </w:pPr>
            <w:proofErr w:type="spellStart"/>
            <w:r w:rsidRPr="00337996">
              <w:rPr>
                <w:shd w:val="clear" w:color="auto" w:fill="FFFFFF"/>
              </w:rPr>
              <w:t>rækumk</w:t>
            </w:r>
            <w:proofErr w:type="spellEnd"/>
          </w:p>
        </w:tc>
        <w:tc>
          <w:tcPr>
            <w:tcW w:w="0" w:type="auto"/>
          </w:tcPr>
          <w:p w14:paraId="5684A49F" w14:textId="3D552775" w:rsidR="00596E2A" w:rsidRPr="00337996" w:rsidRDefault="00200D36" w:rsidP="00A42287">
            <w:pPr>
              <w:pStyle w:val="a9"/>
              <w:rPr>
                <w:shd w:val="clear" w:color="auto" w:fill="FFFFFF"/>
              </w:rPr>
            </w:pPr>
            <w:r>
              <w:rPr>
                <w:shd w:val="clear" w:color="auto" w:fill="FFFFFF"/>
              </w:rPr>
              <w:t xml:space="preserve"> </w:t>
            </w:r>
          </w:p>
        </w:tc>
      </w:tr>
      <w:tr w:rsidR="00596E2A" w:rsidRPr="00337996" w14:paraId="68191353" w14:textId="77777777" w:rsidTr="00864E31">
        <w:tc>
          <w:tcPr>
            <w:tcW w:w="0" w:type="auto"/>
          </w:tcPr>
          <w:p w14:paraId="241D976D" w14:textId="77777777" w:rsidR="00596E2A" w:rsidRPr="00337996" w:rsidRDefault="00596E2A" w:rsidP="00A42287">
            <w:pPr>
              <w:pStyle w:val="a9"/>
              <w:rPr>
                <w:shd w:val="clear" w:color="auto" w:fill="FFFFFF"/>
              </w:rPr>
            </w:pPr>
            <w:r w:rsidRPr="00337996">
              <w:rPr>
                <w:shd w:val="clear" w:color="auto" w:fill="FFFFFF"/>
              </w:rPr>
              <w:lastRenderedPageBreak/>
              <w:t>2</w:t>
            </w:r>
          </w:p>
        </w:tc>
        <w:tc>
          <w:tcPr>
            <w:tcW w:w="0" w:type="auto"/>
          </w:tcPr>
          <w:p w14:paraId="1E46E846" w14:textId="77777777" w:rsidR="00596E2A" w:rsidRPr="00337996" w:rsidRDefault="00596E2A" w:rsidP="00A42287">
            <w:pPr>
              <w:pStyle w:val="a9"/>
              <w:rPr>
                <w:shd w:val="clear" w:color="auto" w:fill="FFFFFF"/>
              </w:rPr>
            </w:pPr>
            <w:proofErr w:type="spellStart"/>
            <w:r w:rsidRPr="00337996">
              <w:rPr>
                <w:shd w:val="clear" w:color="auto" w:fill="FFFFFF"/>
              </w:rPr>
              <w:t>rakzk</w:t>
            </w:r>
            <w:proofErr w:type="spellEnd"/>
          </w:p>
        </w:tc>
        <w:tc>
          <w:tcPr>
            <w:tcW w:w="0" w:type="auto"/>
          </w:tcPr>
          <w:p w14:paraId="21497756" w14:textId="77777777" w:rsidR="00596E2A" w:rsidRPr="00337996" w:rsidRDefault="00596E2A" w:rsidP="00A42287">
            <w:pPr>
              <w:pStyle w:val="a9"/>
              <w:rPr>
                <w:shd w:val="clear" w:color="auto" w:fill="FFFFFF"/>
              </w:rPr>
            </w:pPr>
            <w:proofErr w:type="spellStart"/>
            <w:r w:rsidRPr="00337996">
              <w:rPr>
                <w:shd w:val="clear" w:color="auto" w:fill="FFFFFF"/>
              </w:rPr>
              <w:t>rækisk</w:t>
            </w:r>
            <w:proofErr w:type="spellEnd"/>
          </w:p>
        </w:tc>
        <w:tc>
          <w:tcPr>
            <w:tcW w:w="0" w:type="auto"/>
          </w:tcPr>
          <w:p w14:paraId="1A73D0AC" w14:textId="13ACF94B" w:rsidR="00596E2A" w:rsidRPr="00337996" w:rsidRDefault="00200D36" w:rsidP="00A42287">
            <w:pPr>
              <w:pStyle w:val="a9"/>
              <w:rPr>
                <w:shd w:val="clear" w:color="auto" w:fill="FFFFFF"/>
              </w:rPr>
            </w:pPr>
            <w:r>
              <w:rPr>
                <w:shd w:val="clear" w:color="auto" w:fill="FFFFFF"/>
              </w:rPr>
              <w:t xml:space="preserve"> </w:t>
            </w:r>
          </w:p>
        </w:tc>
      </w:tr>
      <w:tr w:rsidR="00596E2A" w:rsidRPr="00337996" w14:paraId="34FD810E" w14:textId="77777777" w:rsidTr="00864E31">
        <w:tc>
          <w:tcPr>
            <w:tcW w:w="0" w:type="auto"/>
          </w:tcPr>
          <w:p w14:paraId="250743E0"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22C3B15B" w14:textId="77777777" w:rsidR="00596E2A" w:rsidRPr="00337996" w:rsidRDefault="00596E2A" w:rsidP="00A42287">
            <w:pPr>
              <w:pStyle w:val="a9"/>
              <w:rPr>
                <w:shd w:val="clear" w:color="auto" w:fill="FFFFFF"/>
              </w:rPr>
            </w:pPr>
            <w:proofErr w:type="spellStart"/>
            <w:r w:rsidRPr="00337996">
              <w:rPr>
                <w:shd w:val="clear" w:color="auto" w:fill="FFFFFF"/>
              </w:rPr>
              <w:t>raksk</w:t>
            </w:r>
            <w:proofErr w:type="spellEnd"/>
          </w:p>
        </w:tc>
        <w:tc>
          <w:tcPr>
            <w:tcW w:w="0" w:type="auto"/>
          </w:tcPr>
          <w:p w14:paraId="4877C6C0" w14:textId="77777777" w:rsidR="00596E2A" w:rsidRPr="00337996" w:rsidRDefault="00596E2A" w:rsidP="00A42287">
            <w:pPr>
              <w:pStyle w:val="a9"/>
              <w:rPr>
                <w:shd w:val="clear" w:color="auto" w:fill="FFFFFF"/>
              </w:rPr>
            </w:pPr>
            <w:proofErr w:type="spellStart"/>
            <w:r w:rsidRPr="00337996">
              <w:rPr>
                <w:shd w:val="clear" w:color="auto" w:fill="FFFFFF"/>
              </w:rPr>
              <w:t>rækisk</w:t>
            </w:r>
            <w:proofErr w:type="spellEnd"/>
          </w:p>
        </w:tc>
        <w:tc>
          <w:tcPr>
            <w:tcW w:w="0" w:type="auto"/>
          </w:tcPr>
          <w:p w14:paraId="361093A9" w14:textId="70B17E43" w:rsidR="00596E2A" w:rsidRPr="00337996" w:rsidRDefault="00200D36" w:rsidP="00A42287">
            <w:pPr>
              <w:pStyle w:val="a9"/>
              <w:rPr>
                <w:shd w:val="clear" w:color="auto" w:fill="FFFFFF"/>
              </w:rPr>
            </w:pPr>
            <w:r>
              <w:rPr>
                <w:shd w:val="clear" w:color="auto" w:fill="FFFFFF"/>
              </w:rPr>
              <w:t xml:space="preserve"> </w:t>
            </w:r>
          </w:p>
        </w:tc>
      </w:tr>
      <w:tr w:rsidR="00596E2A" w:rsidRPr="00337996" w14:paraId="29C5C265" w14:textId="77777777" w:rsidTr="00864E31">
        <w:tc>
          <w:tcPr>
            <w:tcW w:w="0" w:type="auto"/>
          </w:tcPr>
          <w:p w14:paraId="7C4CB493" w14:textId="3242736D" w:rsidR="00596E2A" w:rsidRPr="00337996" w:rsidRDefault="00596E2A" w:rsidP="00A42287">
            <w:pPr>
              <w:pStyle w:val="a9"/>
              <w:rPr>
                <w:shd w:val="clear" w:color="auto" w:fill="FFFFFF"/>
              </w:rPr>
            </w:pPr>
            <w:r w:rsidRPr="00337996">
              <w:rPr>
                <w:shd w:val="clear" w:color="auto" w:fill="FFFFFF"/>
              </w:rPr>
              <w:t>复数过去时</w:t>
            </w:r>
          </w:p>
        </w:tc>
        <w:tc>
          <w:tcPr>
            <w:tcW w:w="0" w:type="auto"/>
          </w:tcPr>
          <w:p w14:paraId="25B857FA" w14:textId="264C90F2" w:rsidR="00596E2A" w:rsidRPr="00337996" w:rsidRDefault="00200D36" w:rsidP="00A42287">
            <w:pPr>
              <w:pStyle w:val="a9"/>
              <w:rPr>
                <w:shd w:val="clear" w:color="auto" w:fill="FFFFFF"/>
              </w:rPr>
            </w:pPr>
            <w:r>
              <w:rPr>
                <w:shd w:val="clear" w:color="auto" w:fill="FFFFFF"/>
              </w:rPr>
              <w:t xml:space="preserve"> </w:t>
            </w:r>
          </w:p>
        </w:tc>
        <w:tc>
          <w:tcPr>
            <w:tcW w:w="0" w:type="auto"/>
          </w:tcPr>
          <w:p w14:paraId="2C13CCF1" w14:textId="4A9D663F" w:rsidR="00596E2A" w:rsidRPr="00337996" w:rsidRDefault="00200D36" w:rsidP="00A42287">
            <w:pPr>
              <w:pStyle w:val="a9"/>
              <w:rPr>
                <w:shd w:val="clear" w:color="auto" w:fill="FFFFFF"/>
              </w:rPr>
            </w:pPr>
            <w:r>
              <w:rPr>
                <w:shd w:val="clear" w:color="auto" w:fill="FFFFFF"/>
              </w:rPr>
              <w:t xml:space="preserve"> </w:t>
            </w:r>
          </w:p>
        </w:tc>
        <w:tc>
          <w:tcPr>
            <w:tcW w:w="0" w:type="auto"/>
          </w:tcPr>
          <w:p w14:paraId="0EA9F918" w14:textId="277F2DF5" w:rsidR="00596E2A" w:rsidRPr="00337996" w:rsidRDefault="00200D36" w:rsidP="00A42287">
            <w:pPr>
              <w:pStyle w:val="a9"/>
              <w:rPr>
                <w:shd w:val="clear" w:color="auto" w:fill="FFFFFF"/>
              </w:rPr>
            </w:pPr>
            <w:r>
              <w:rPr>
                <w:shd w:val="clear" w:color="auto" w:fill="FFFFFF"/>
              </w:rPr>
              <w:t xml:space="preserve"> </w:t>
            </w:r>
          </w:p>
        </w:tc>
      </w:tr>
      <w:tr w:rsidR="00596E2A" w:rsidRPr="00337996" w14:paraId="4BB0B6DF" w14:textId="77777777" w:rsidTr="00864E31">
        <w:tc>
          <w:tcPr>
            <w:tcW w:w="0" w:type="auto"/>
          </w:tcPr>
          <w:p w14:paraId="22BF6AC5" w14:textId="77777777" w:rsidR="00596E2A" w:rsidRPr="00337996" w:rsidRDefault="00596E2A" w:rsidP="00A42287">
            <w:pPr>
              <w:pStyle w:val="a9"/>
              <w:rPr>
                <w:shd w:val="clear" w:color="auto" w:fill="FFFFFF"/>
              </w:rPr>
            </w:pPr>
            <w:r w:rsidRPr="00337996">
              <w:rPr>
                <w:shd w:val="clear" w:color="auto" w:fill="FFFFFF"/>
              </w:rPr>
              <w:t xml:space="preserve">1 </w:t>
            </w:r>
          </w:p>
        </w:tc>
        <w:tc>
          <w:tcPr>
            <w:tcW w:w="0" w:type="auto"/>
          </w:tcPr>
          <w:p w14:paraId="246FC562" w14:textId="77777777" w:rsidR="00596E2A" w:rsidRPr="00337996" w:rsidRDefault="00596E2A" w:rsidP="00A42287">
            <w:pPr>
              <w:pStyle w:val="a9"/>
              <w:rPr>
                <w:shd w:val="clear" w:color="auto" w:fill="FFFFFF"/>
              </w:rPr>
            </w:pPr>
            <w:proofErr w:type="spellStart"/>
            <w:r w:rsidRPr="00337996">
              <w:rPr>
                <w:shd w:val="clear" w:color="auto" w:fill="FFFFFF"/>
              </w:rPr>
              <w:t>rákumsk</w:t>
            </w:r>
            <w:proofErr w:type="spellEnd"/>
          </w:p>
        </w:tc>
        <w:tc>
          <w:tcPr>
            <w:tcW w:w="0" w:type="auto"/>
          </w:tcPr>
          <w:p w14:paraId="6EF414D2" w14:textId="77777777" w:rsidR="00596E2A" w:rsidRPr="00337996" w:rsidRDefault="00596E2A" w:rsidP="00A42287">
            <w:pPr>
              <w:pStyle w:val="a9"/>
              <w:rPr>
                <w:shd w:val="clear" w:color="auto" w:fill="FFFFFF"/>
              </w:rPr>
            </w:pPr>
            <w:proofErr w:type="spellStart"/>
            <w:r w:rsidRPr="00337996">
              <w:rPr>
                <w:shd w:val="clear" w:color="auto" w:fill="FFFFFF"/>
              </w:rPr>
              <w:t>rækimsk</w:t>
            </w:r>
            <w:proofErr w:type="spellEnd"/>
          </w:p>
        </w:tc>
        <w:tc>
          <w:tcPr>
            <w:tcW w:w="0" w:type="auto"/>
          </w:tcPr>
          <w:p w14:paraId="24CF9C6D" w14:textId="4DBC6204" w:rsidR="00596E2A" w:rsidRPr="00337996" w:rsidRDefault="00200D36" w:rsidP="00A42287">
            <w:pPr>
              <w:pStyle w:val="a9"/>
              <w:rPr>
                <w:shd w:val="clear" w:color="auto" w:fill="FFFFFF"/>
              </w:rPr>
            </w:pPr>
            <w:r>
              <w:rPr>
                <w:shd w:val="clear" w:color="auto" w:fill="FFFFFF"/>
              </w:rPr>
              <w:t xml:space="preserve"> </w:t>
            </w:r>
          </w:p>
        </w:tc>
      </w:tr>
      <w:tr w:rsidR="00596E2A" w:rsidRPr="00337996" w14:paraId="646DD159" w14:textId="77777777" w:rsidTr="00864E31">
        <w:tc>
          <w:tcPr>
            <w:tcW w:w="0" w:type="auto"/>
          </w:tcPr>
          <w:p w14:paraId="55646878"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0808AD2C" w14:textId="77777777" w:rsidR="00596E2A" w:rsidRPr="00337996" w:rsidRDefault="00596E2A" w:rsidP="00A42287">
            <w:pPr>
              <w:pStyle w:val="a9"/>
              <w:rPr>
                <w:shd w:val="clear" w:color="auto" w:fill="FFFFFF"/>
              </w:rPr>
            </w:pPr>
            <w:proofErr w:type="spellStart"/>
            <w:r w:rsidRPr="00337996">
              <w:rPr>
                <w:shd w:val="clear" w:color="auto" w:fill="FFFFFF"/>
              </w:rPr>
              <w:t>rákuzk</w:t>
            </w:r>
            <w:proofErr w:type="spellEnd"/>
          </w:p>
        </w:tc>
        <w:tc>
          <w:tcPr>
            <w:tcW w:w="0" w:type="auto"/>
          </w:tcPr>
          <w:p w14:paraId="4FE821D6" w14:textId="77777777" w:rsidR="00596E2A" w:rsidRPr="00337996" w:rsidRDefault="00596E2A" w:rsidP="00A42287">
            <w:pPr>
              <w:pStyle w:val="a9"/>
              <w:rPr>
                <w:shd w:val="clear" w:color="auto" w:fill="FFFFFF"/>
              </w:rPr>
            </w:pPr>
            <w:proofErr w:type="spellStart"/>
            <w:r w:rsidRPr="00337996">
              <w:rPr>
                <w:shd w:val="clear" w:color="auto" w:fill="FFFFFF"/>
              </w:rPr>
              <w:t>rækizk</w:t>
            </w:r>
            <w:proofErr w:type="spellEnd"/>
          </w:p>
        </w:tc>
        <w:tc>
          <w:tcPr>
            <w:tcW w:w="0" w:type="auto"/>
          </w:tcPr>
          <w:p w14:paraId="1766F911" w14:textId="2AD3D676" w:rsidR="00596E2A" w:rsidRPr="00337996" w:rsidRDefault="00200D36" w:rsidP="00A42287">
            <w:pPr>
              <w:pStyle w:val="a9"/>
              <w:rPr>
                <w:shd w:val="clear" w:color="auto" w:fill="FFFFFF"/>
              </w:rPr>
            </w:pPr>
            <w:r>
              <w:rPr>
                <w:shd w:val="clear" w:color="auto" w:fill="FFFFFF"/>
              </w:rPr>
              <w:t xml:space="preserve"> </w:t>
            </w:r>
          </w:p>
        </w:tc>
      </w:tr>
      <w:tr w:rsidR="00596E2A" w:rsidRPr="00337996" w14:paraId="6916F0C6" w14:textId="77777777" w:rsidTr="00864E31">
        <w:tc>
          <w:tcPr>
            <w:tcW w:w="0" w:type="auto"/>
          </w:tcPr>
          <w:p w14:paraId="64052ACE"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35481B1F" w14:textId="77777777" w:rsidR="00596E2A" w:rsidRPr="00337996" w:rsidRDefault="00596E2A" w:rsidP="00A42287">
            <w:pPr>
              <w:pStyle w:val="a9"/>
              <w:rPr>
                <w:shd w:val="clear" w:color="auto" w:fill="FFFFFF"/>
              </w:rPr>
            </w:pPr>
            <w:proofErr w:type="spellStart"/>
            <w:r w:rsidRPr="00337996">
              <w:rPr>
                <w:shd w:val="clear" w:color="auto" w:fill="FFFFFF"/>
              </w:rPr>
              <w:t>rákusk</w:t>
            </w:r>
            <w:proofErr w:type="spellEnd"/>
          </w:p>
        </w:tc>
        <w:tc>
          <w:tcPr>
            <w:tcW w:w="0" w:type="auto"/>
          </w:tcPr>
          <w:p w14:paraId="2A453886" w14:textId="77777777" w:rsidR="00596E2A" w:rsidRPr="00337996" w:rsidRDefault="00596E2A" w:rsidP="00A42287">
            <w:pPr>
              <w:pStyle w:val="a9"/>
              <w:rPr>
                <w:shd w:val="clear" w:color="auto" w:fill="FFFFFF"/>
              </w:rPr>
            </w:pPr>
            <w:proofErr w:type="spellStart"/>
            <w:r w:rsidRPr="00337996">
              <w:rPr>
                <w:shd w:val="clear" w:color="auto" w:fill="FFFFFF"/>
              </w:rPr>
              <w:t>rækisk</w:t>
            </w:r>
            <w:proofErr w:type="spellEnd"/>
          </w:p>
        </w:tc>
        <w:tc>
          <w:tcPr>
            <w:tcW w:w="0" w:type="auto"/>
          </w:tcPr>
          <w:p w14:paraId="3C96325D" w14:textId="29CC6171" w:rsidR="00596E2A" w:rsidRPr="00337996" w:rsidRDefault="00200D36" w:rsidP="00A42287">
            <w:pPr>
              <w:pStyle w:val="a9"/>
              <w:rPr>
                <w:shd w:val="clear" w:color="auto" w:fill="FFFFFF"/>
              </w:rPr>
            </w:pPr>
            <w:r>
              <w:rPr>
                <w:shd w:val="clear" w:color="auto" w:fill="FFFFFF"/>
              </w:rPr>
              <w:t xml:space="preserve"> </w:t>
            </w:r>
          </w:p>
        </w:tc>
      </w:tr>
      <w:tr w:rsidR="00596E2A" w:rsidRPr="00337996" w14:paraId="7A1711AF" w14:textId="77777777" w:rsidTr="00864E31">
        <w:tc>
          <w:tcPr>
            <w:tcW w:w="0" w:type="auto"/>
          </w:tcPr>
          <w:p w14:paraId="301FD7B6" w14:textId="77777777" w:rsidR="00596E2A" w:rsidRPr="00337996" w:rsidRDefault="00596E2A" w:rsidP="00A42287">
            <w:pPr>
              <w:pStyle w:val="a9"/>
              <w:rPr>
                <w:shd w:val="clear" w:color="auto" w:fill="FFFFFF"/>
              </w:rPr>
            </w:pPr>
            <w:r w:rsidRPr="00337996">
              <w:rPr>
                <w:shd w:val="clear" w:color="auto" w:fill="FFFFFF"/>
              </w:rPr>
              <w:t>不定式</w:t>
            </w:r>
          </w:p>
        </w:tc>
        <w:tc>
          <w:tcPr>
            <w:tcW w:w="0" w:type="auto"/>
          </w:tcPr>
          <w:p w14:paraId="50A33DA7" w14:textId="77777777" w:rsidR="00596E2A" w:rsidRPr="00337996" w:rsidRDefault="00596E2A" w:rsidP="00A42287">
            <w:pPr>
              <w:pStyle w:val="a9"/>
              <w:rPr>
                <w:shd w:val="clear" w:color="auto" w:fill="FFFFFF"/>
              </w:rPr>
            </w:pPr>
            <w:proofErr w:type="spellStart"/>
            <w:r w:rsidRPr="00337996">
              <w:rPr>
                <w:shd w:val="clear" w:color="auto" w:fill="FFFFFF"/>
              </w:rPr>
              <w:t>rekask</w:t>
            </w:r>
            <w:proofErr w:type="spellEnd"/>
          </w:p>
        </w:tc>
        <w:tc>
          <w:tcPr>
            <w:tcW w:w="0" w:type="auto"/>
          </w:tcPr>
          <w:p w14:paraId="21811606" w14:textId="70679FCE" w:rsidR="00596E2A" w:rsidRPr="00337996" w:rsidRDefault="00200D36" w:rsidP="00A42287">
            <w:pPr>
              <w:pStyle w:val="a9"/>
              <w:rPr>
                <w:shd w:val="clear" w:color="auto" w:fill="FFFFFF"/>
              </w:rPr>
            </w:pPr>
            <w:r>
              <w:rPr>
                <w:shd w:val="clear" w:color="auto" w:fill="FFFFFF"/>
              </w:rPr>
              <w:t xml:space="preserve"> </w:t>
            </w:r>
          </w:p>
        </w:tc>
        <w:tc>
          <w:tcPr>
            <w:tcW w:w="0" w:type="auto"/>
          </w:tcPr>
          <w:p w14:paraId="70369C4C" w14:textId="5E8C9A2D" w:rsidR="00596E2A" w:rsidRPr="00337996" w:rsidRDefault="00200D36" w:rsidP="00A42287">
            <w:pPr>
              <w:pStyle w:val="a9"/>
              <w:rPr>
                <w:shd w:val="clear" w:color="auto" w:fill="FFFFFF"/>
              </w:rPr>
            </w:pPr>
            <w:r>
              <w:rPr>
                <w:shd w:val="clear" w:color="auto" w:fill="FFFFFF"/>
              </w:rPr>
              <w:t xml:space="preserve"> </w:t>
            </w:r>
          </w:p>
        </w:tc>
      </w:tr>
      <w:tr w:rsidR="00596E2A" w:rsidRPr="00337996" w14:paraId="78FB316E" w14:textId="77777777" w:rsidTr="00864E31">
        <w:tc>
          <w:tcPr>
            <w:tcW w:w="0" w:type="auto"/>
          </w:tcPr>
          <w:p w14:paraId="620E4D00" w14:textId="77777777" w:rsidR="00596E2A" w:rsidRPr="00337996" w:rsidRDefault="00596E2A" w:rsidP="00A42287">
            <w:pPr>
              <w:pStyle w:val="a9"/>
              <w:rPr>
                <w:shd w:val="clear" w:color="auto" w:fill="FFFFFF"/>
              </w:rPr>
            </w:pPr>
            <w:r w:rsidRPr="00337996">
              <w:rPr>
                <w:shd w:val="clear" w:color="auto" w:fill="FFFFFF"/>
              </w:rPr>
              <w:t>现在分词</w:t>
            </w:r>
          </w:p>
        </w:tc>
        <w:tc>
          <w:tcPr>
            <w:tcW w:w="0" w:type="auto"/>
          </w:tcPr>
          <w:p w14:paraId="59ACDE87" w14:textId="77777777" w:rsidR="00596E2A" w:rsidRPr="00337996" w:rsidRDefault="00596E2A" w:rsidP="00A42287">
            <w:pPr>
              <w:pStyle w:val="a9"/>
              <w:rPr>
                <w:shd w:val="clear" w:color="auto" w:fill="FFFFFF"/>
              </w:rPr>
            </w:pPr>
            <w:proofErr w:type="spellStart"/>
            <w:r w:rsidRPr="00337996">
              <w:rPr>
                <w:shd w:val="clear" w:color="auto" w:fill="FFFFFF"/>
              </w:rPr>
              <w:t>rekandisk</w:t>
            </w:r>
            <w:proofErr w:type="spellEnd"/>
          </w:p>
        </w:tc>
        <w:tc>
          <w:tcPr>
            <w:tcW w:w="0" w:type="auto"/>
          </w:tcPr>
          <w:p w14:paraId="57E1BF9A" w14:textId="4BD02E7A" w:rsidR="00596E2A" w:rsidRPr="00337996" w:rsidRDefault="00200D36" w:rsidP="00A42287">
            <w:pPr>
              <w:pStyle w:val="a9"/>
              <w:rPr>
                <w:shd w:val="clear" w:color="auto" w:fill="FFFFFF"/>
              </w:rPr>
            </w:pPr>
            <w:r>
              <w:rPr>
                <w:shd w:val="clear" w:color="auto" w:fill="FFFFFF"/>
              </w:rPr>
              <w:t xml:space="preserve"> </w:t>
            </w:r>
          </w:p>
        </w:tc>
        <w:tc>
          <w:tcPr>
            <w:tcW w:w="0" w:type="auto"/>
          </w:tcPr>
          <w:p w14:paraId="0A8059A1" w14:textId="1FEF4206" w:rsidR="00596E2A" w:rsidRPr="00337996" w:rsidRDefault="00200D36" w:rsidP="00A42287">
            <w:pPr>
              <w:pStyle w:val="a9"/>
              <w:rPr>
                <w:shd w:val="clear" w:color="auto" w:fill="FFFFFF"/>
              </w:rPr>
            </w:pPr>
            <w:r>
              <w:rPr>
                <w:shd w:val="clear" w:color="auto" w:fill="FFFFFF"/>
              </w:rPr>
              <w:t xml:space="preserve"> </w:t>
            </w:r>
          </w:p>
        </w:tc>
      </w:tr>
      <w:tr w:rsidR="00596E2A" w:rsidRPr="00337996" w14:paraId="57481E4D" w14:textId="77777777" w:rsidTr="00864E31">
        <w:tc>
          <w:tcPr>
            <w:tcW w:w="0" w:type="auto"/>
          </w:tcPr>
          <w:p w14:paraId="57A42ECA" w14:textId="77777777" w:rsidR="00596E2A" w:rsidRPr="00337996" w:rsidRDefault="00596E2A" w:rsidP="00A42287">
            <w:pPr>
              <w:pStyle w:val="a9"/>
              <w:rPr>
                <w:shd w:val="clear" w:color="auto" w:fill="FFFFFF"/>
              </w:rPr>
            </w:pPr>
            <w:r w:rsidRPr="00337996">
              <w:rPr>
                <w:shd w:val="clear" w:color="auto" w:fill="FFFFFF"/>
              </w:rPr>
              <w:t>过去分词</w:t>
            </w:r>
          </w:p>
        </w:tc>
        <w:tc>
          <w:tcPr>
            <w:tcW w:w="0" w:type="auto"/>
          </w:tcPr>
          <w:p w14:paraId="50A3CF87" w14:textId="77777777" w:rsidR="00596E2A" w:rsidRPr="00337996" w:rsidRDefault="00596E2A" w:rsidP="00A42287">
            <w:pPr>
              <w:pStyle w:val="a9"/>
              <w:rPr>
                <w:shd w:val="clear" w:color="auto" w:fill="FFFFFF"/>
              </w:rPr>
            </w:pPr>
            <w:proofErr w:type="spellStart"/>
            <w:r w:rsidRPr="00337996">
              <w:rPr>
                <w:shd w:val="clear" w:color="auto" w:fill="FFFFFF"/>
              </w:rPr>
              <w:t>rekizk</w:t>
            </w:r>
            <w:proofErr w:type="spellEnd"/>
          </w:p>
        </w:tc>
        <w:tc>
          <w:tcPr>
            <w:tcW w:w="0" w:type="auto"/>
          </w:tcPr>
          <w:p w14:paraId="375D4735" w14:textId="6BA5E011" w:rsidR="00596E2A" w:rsidRPr="00337996" w:rsidRDefault="00200D36" w:rsidP="00A42287">
            <w:pPr>
              <w:pStyle w:val="a9"/>
              <w:rPr>
                <w:shd w:val="clear" w:color="auto" w:fill="FFFFFF"/>
              </w:rPr>
            </w:pPr>
            <w:r>
              <w:rPr>
                <w:shd w:val="clear" w:color="auto" w:fill="FFFFFF"/>
              </w:rPr>
              <w:t xml:space="preserve"> </w:t>
            </w:r>
          </w:p>
        </w:tc>
        <w:tc>
          <w:tcPr>
            <w:tcW w:w="0" w:type="auto"/>
          </w:tcPr>
          <w:p w14:paraId="10819BF1" w14:textId="589688E3" w:rsidR="00596E2A" w:rsidRPr="00337996" w:rsidRDefault="00200D36" w:rsidP="00A42287">
            <w:pPr>
              <w:pStyle w:val="a9"/>
              <w:rPr>
                <w:shd w:val="clear" w:color="auto" w:fill="FFFFFF"/>
              </w:rPr>
            </w:pPr>
            <w:r>
              <w:rPr>
                <w:shd w:val="clear" w:color="auto" w:fill="FFFFFF"/>
              </w:rPr>
              <w:t xml:space="preserve"> </w:t>
            </w:r>
          </w:p>
        </w:tc>
      </w:tr>
    </w:tbl>
    <w:p w14:paraId="3D0059E3" w14:textId="2E97CAFD" w:rsidR="00596E2A" w:rsidRPr="00337996" w:rsidRDefault="00596E2A" w:rsidP="00E6752E">
      <w:pPr>
        <w:pStyle w:val="3"/>
        <w:ind w:firstLine="482"/>
        <w:rPr>
          <w:bCs w:val="0"/>
          <w:shd w:val="clear" w:color="auto" w:fill="FFFFFF"/>
        </w:rPr>
      </w:pPr>
      <w:bookmarkStart w:id="48" w:name="_Toc15121"/>
      <w:r w:rsidRPr="00337996">
        <w:rPr>
          <w:shd w:val="clear" w:color="auto" w:fill="FFFFFF"/>
        </w:rPr>
        <w:t>第六强变位法</w:t>
      </w:r>
      <w:bookmarkEnd w:id="48"/>
    </w:p>
    <w:p w14:paraId="51851F13" w14:textId="3F295890" w:rsidR="00596E2A" w:rsidRPr="00337996" w:rsidRDefault="00596E2A" w:rsidP="00A42287">
      <w:pPr>
        <w:ind w:firstLine="420"/>
        <w:rPr>
          <w:shd w:val="clear" w:color="auto" w:fill="FFFFFF"/>
        </w:rPr>
      </w:pPr>
      <w:r w:rsidRPr="00337996">
        <w:rPr>
          <w:shd w:val="clear" w:color="auto" w:fill="FFFFFF"/>
        </w:rPr>
        <w:t>第六类强动词</w:t>
      </w:r>
      <w:r w:rsidR="009F61BB">
        <w:rPr>
          <w:rFonts w:hint="eastAsia"/>
          <w:shd w:val="clear" w:color="auto" w:fill="FFFFFF"/>
        </w:rPr>
        <w:t>词根</w:t>
      </w:r>
      <w:r w:rsidRPr="00337996">
        <w:rPr>
          <w:shd w:val="clear" w:color="auto" w:fill="FFFFFF"/>
        </w:rPr>
        <w:t>元音为</w:t>
      </w:r>
      <w:r w:rsidRPr="00337996">
        <w:rPr>
          <w:shd w:val="clear" w:color="auto" w:fill="FFFFFF"/>
        </w:rPr>
        <w:t>a</w:t>
      </w:r>
      <w:r w:rsidRPr="00337996">
        <w:rPr>
          <w:shd w:val="clear" w:color="auto" w:fill="FFFFFF"/>
        </w:rPr>
        <w:t>，</w:t>
      </w:r>
      <w:r>
        <w:rPr>
          <w:shd w:val="clear" w:color="auto" w:fill="FFFFFF"/>
        </w:rPr>
        <w:t>元音交替</w:t>
      </w:r>
      <w:r w:rsidRPr="00337996">
        <w:rPr>
          <w:shd w:val="clear" w:color="auto" w:fill="FFFFFF"/>
        </w:rPr>
        <w:t>模式如下：</w:t>
      </w:r>
    </w:p>
    <w:p w14:paraId="7B05EBEC" w14:textId="4CB04696" w:rsidR="00596E2A" w:rsidRPr="00337996" w:rsidRDefault="00596E2A" w:rsidP="00A42287">
      <w:pPr>
        <w:ind w:firstLine="422"/>
        <w:jc w:val="center"/>
        <w:rPr>
          <w:rFonts w:cs="Times New Roman"/>
          <w:b/>
          <w:bCs/>
          <w:color w:val="202122"/>
          <w:szCs w:val="21"/>
          <w:shd w:val="clear" w:color="auto" w:fill="FFFFFF"/>
        </w:rPr>
      </w:pPr>
      <w:r w:rsidRPr="00337996">
        <w:rPr>
          <w:rFonts w:cs="Times New Roman"/>
          <w:b/>
          <w:bCs/>
          <w:color w:val="202122"/>
          <w:szCs w:val="21"/>
          <w:shd w:val="clear" w:color="auto" w:fill="FFFFFF"/>
        </w:rPr>
        <w:t>a(e) -- ó -- ó(</w:t>
      </w:r>
      <w:r w:rsidR="004444B3" w:rsidRPr="004444B3">
        <w:rPr>
          <w:rFonts w:cs="Times New Roman"/>
          <w:b/>
          <w:bCs/>
          <w:color w:val="202122"/>
          <w:szCs w:val="21"/>
          <w:shd w:val="clear" w:color="auto" w:fill="FFFFFF"/>
        </w:rPr>
        <w:t>œ</w:t>
      </w:r>
      <w:r w:rsidRPr="00337996">
        <w:rPr>
          <w:rFonts w:cs="Times New Roman"/>
          <w:b/>
          <w:bCs/>
          <w:color w:val="202122"/>
          <w:szCs w:val="21"/>
          <w:shd w:val="clear" w:color="auto" w:fill="FFFFFF"/>
        </w:rPr>
        <w:t>)</w:t>
      </w:r>
      <w:r w:rsidR="009F61BB">
        <w:rPr>
          <w:rFonts w:cs="Times New Roman"/>
          <w:b/>
          <w:bCs/>
          <w:color w:val="202122"/>
          <w:szCs w:val="21"/>
          <w:shd w:val="clear" w:color="auto" w:fill="FFFFFF"/>
        </w:rPr>
        <w:t xml:space="preserve"> – </w:t>
      </w:r>
      <w:r w:rsidR="009F61BB">
        <w:rPr>
          <w:rFonts w:cs="Times New Roman" w:hint="eastAsia"/>
          <w:b/>
          <w:bCs/>
          <w:color w:val="202122"/>
          <w:szCs w:val="21"/>
          <w:shd w:val="clear" w:color="auto" w:fill="FFFFFF"/>
        </w:rPr>
        <w:t>a</w:t>
      </w:r>
      <w:r w:rsidR="009F61BB">
        <w:rPr>
          <w:rFonts w:cs="Times New Roman"/>
          <w:b/>
          <w:bCs/>
          <w:color w:val="202122"/>
          <w:szCs w:val="21"/>
          <w:shd w:val="clear" w:color="auto" w:fill="FFFFFF"/>
        </w:rPr>
        <w:t>, e</w:t>
      </w:r>
    </w:p>
    <w:p w14:paraId="2D38BCA3" w14:textId="3319547F" w:rsidR="00596E2A" w:rsidRDefault="00596E2A" w:rsidP="00A42287">
      <w:pPr>
        <w:ind w:firstLine="420"/>
        <w:jc w:val="left"/>
        <w:rPr>
          <w:rFonts w:cs="Times New Roman"/>
          <w:color w:val="202122"/>
          <w:szCs w:val="21"/>
          <w:shd w:val="clear" w:color="auto" w:fill="FFFFFF"/>
        </w:rPr>
      </w:pPr>
      <w:r w:rsidRPr="00337996">
        <w:rPr>
          <w:rFonts w:cs="Times New Roman"/>
          <w:color w:val="202122"/>
          <w:szCs w:val="21"/>
          <w:shd w:val="clear" w:color="auto" w:fill="FFFFFF"/>
        </w:rPr>
        <w:t>过去分词的元音一般是</w:t>
      </w:r>
      <w:r w:rsidRPr="00337996">
        <w:rPr>
          <w:rFonts w:cs="Times New Roman"/>
          <w:color w:val="202122"/>
          <w:szCs w:val="21"/>
          <w:shd w:val="clear" w:color="auto" w:fill="FFFFFF"/>
        </w:rPr>
        <w:t>a</w:t>
      </w:r>
      <w:r w:rsidRPr="00337996">
        <w:rPr>
          <w:rFonts w:cs="Times New Roman"/>
          <w:color w:val="202122"/>
          <w:szCs w:val="21"/>
          <w:shd w:val="clear" w:color="auto" w:fill="FFFFFF"/>
        </w:rPr>
        <w:t>，如果词尾的辅音是软腭音</w:t>
      </w:r>
      <w:r w:rsidRPr="00337996">
        <w:rPr>
          <w:rFonts w:cs="Times New Roman"/>
          <w:color w:val="202122"/>
          <w:szCs w:val="21"/>
          <w:shd w:val="clear" w:color="auto" w:fill="FFFFFF"/>
        </w:rPr>
        <w:t>k</w:t>
      </w:r>
      <w:r w:rsidRPr="00337996">
        <w:rPr>
          <w:rFonts w:cs="Times New Roman"/>
          <w:color w:val="202122"/>
          <w:szCs w:val="21"/>
          <w:shd w:val="clear" w:color="auto" w:fill="FFFFFF"/>
        </w:rPr>
        <w:t>或</w:t>
      </w:r>
      <w:r w:rsidRPr="00337996">
        <w:rPr>
          <w:rFonts w:cs="Times New Roman"/>
          <w:color w:val="202122"/>
          <w:szCs w:val="21"/>
          <w:shd w:val="clear" w:color="auto" w:fill="FFFFFF"/>
        </w:rPr>
        <w:t>g</w:t>
      </w:r>
      <w:r w:rsidRPr="00337996">
        <w:rPr>
          <w:rFonts w:cs="Times New Roman"/>
          <w:color w:val="202122"/>
          <w:szCs w:val="21"/>
          <w:shd w:val="clear" w:color="auto" w:fill="FFFFFF"/>
        </w:rPr>
        <w:t>，</w:t>
      </w:r>
      <w:r w:rsidRPr="00337996">
        <w:rPr>
          <w:rFonts w:cs="Times New Roman"/>
          <w:color w:val="202122"/>
          <w:szCs w:val="21"/>
          <w:shd w:val="clear" w:color="auto" w:fill="FFFFFF"/>
        </w:rPr>
        <w:t>a</w:t>
      </w:r>
      <w:r w:rsidRPr="00337996">
        <w:rPr>
          <w:rFonts w:cs="Times New Roman"/>
          <w:color w:val="202122"/>
          <w:szCs w:val="21"/>
          <w:shd w:val="clear" w:color="auto" w:fill="FFFFFF"/>
        </w:rPr>
        <w:t>会被前移至</w:t>
      </w:r>
      <w:r w:rsidRPr="00337996">
        <w:rPr>
          <w:rFonts w:cs="Times New Roman"/>
          <w:color w:val="202122"/>
          <w:szCs w:val="21"/>
          <w:shd w:val="clear" w:color="auto" w:fill="FFFFFF"/>
        </w:rPr>
        <w:t>e</w:t>
      </w:r>
      <w:r w:rsidRPr="00337996">
        <w:rPr>
          <w:rFonts w:cs="Times New Roman"/>
          <w:color w:val="202122"/>
          <w:szCs w:val="21"/>
          <w:shd w:val="clear" w:color="auto" w:fill="FFFFFF"/>
        </w:rPr>
        <w:t>。单数现在时中，</w:t>
      </w:r>
      <w:r w:rsidRPr="00337996">
        <w:rPr>
          <w:rFonts w:cs="Times New Roman"/>
          <w:color w:val="202122"/>
          <w:szCs w:val="21"/>
          <w:shd w:val="clear" w:color="auto" w:fill="FFFFFF"/>
        </w:rPr>
        <w:t>a</w:t>
      </w:r>
      <w:proofErr w:type="gramStart"/>
      <w:r w:rsidRPr="00337996">
        <w:rPr>
          <w:rFonts w:cs="Times New Roman"/>
          <w:color w:val="202122"/>
          <w:szCs w:val="21"/>
          <w:shd w:val="clear" w:color="auto" w:fill="FFFFFF"/>
        </w:rPr>
        <w:t>总</w:t>
      </w:r>
      <w:r w:rsidR="00D221DB">
        <w:rPr>
          <w:rFonts w:cs="Times New Roman" w:hint="eastAsia"/>
          <w:color w:val="202122"/>
          <w:szCs w:val="21"/>
          <w:shd w:val="clear" w:color="auto" w:fill="FFFFFF"/>
        </w:rPr>
        <w:t>发生</w:t>
      </w:r>
      <w:proofErr w:type="spellStart"/>
      <w:proofErr w:type="gramEnd"/>
      <w:r w:rsidR="00D221DB">
        <w:rPr>
          <w:rFonts w:cs="Times New Roman" w:hint="eastAsia"/>
          <w:color w:val="202122"/>
          <w:szCs w:val="21"/>
          <w:shd w:val="clear" w:color="auto" w:fill="FFFFFF"/>
        </w:rPr>
        <w:t>i</w:t>
      </w:r>
      <w:proofErr w:type="spellEnd"/>
      <w:r w:rsidR="00D221DB">
        <w:rPr>
          <w:rFonts w:cs="Times New Roman"/>
          <w:color w:val="202122"/>
          <w:szCs w:val="21"/>
          <w:shd w:val="clear" w:color="auto" w:fill="FFFFFF"/>
        </w:rPr>
        <w:t>-</w:t>
      </w:r>
      <w:r w:rsidR="00D221DB">
        <w:rPr>
          <w:rFonts w:cs="Times New Roman" w:hint="eastAsia"/>
          <w:color w:val="202122"/>
          <w:szCs w:val="21"/>
          <w:shd w:val="clear" w:color="auto" w:fill="FFFFFF"/>
        </w:rPr>
        <w:t>变异变为</w:t>
      </w:r>
      <w:r w:rsidRPr="00337996">
        <w:rPr>
          <w:rFonts w:cs="Times New Roman"/>
          <w:color w:val="202122"/>
          <w:szCs w:val="21"/>
          <w:shd w:val="clear" w:color="auto" w:fill="FFFFFF"/>
        </w:rPr>
        <w:t>e</w:t>
      </w:r>
      <w:r w:rsidRPr="00337996">
        <w:rPr>
          <w:rFonts w:cs="Times New Roman"/>
          <w:color w:val="202122"/>
          <w:szCs w:val="21"/>
          <w:shd w:val="clear" w:color="auto" w:fill="FFFFFF"/>
        </w:rPr>
        <w:t>，因此</w:t>
      </w:r>
      <w:proofErr w:type="spellStart"/>
      <w:r w:rsidRPr="00337996">
        <w:rPr>
          <w:rFonts w:cs="Times New Roman"/>
          <w:color w:val="202122"/>
          <w:szCs w:val="21"/>
          <w:shd w:val="clear" w:color="auto" w:fill="FFFFFF"/>
        </w:rPr>
        <w:t>fara</w:t>
      </w:r>
      <w:proofErr w:type="spellEnd"/>
      <w:r w:rsidR="00200D36">
        <w:rPr>
          <w:rFonts w:cs="Times New Roman"/>
          <w:color w:val="202122"/>
          <w:szCs w:val="21"/>
          <w:shd w:val="clear" w:color="auto" w:fill="FFFFFF"/>
        </w:rPr>
        <w:t xml:space="preserve"> ‘</w:t>
      </w:r>
      <w:r w:rsidR="00200D36" w:rsidRPr="00337996">
        <w:rPr>
          <w:rFonts w:cs="Times New Roman"/>
          <w:color w:val="202122"/>
          <w:szCs w:val="21"/>
          <w:shd w:val="clear" w:color="auto" w:fill="FFFFFF"/>
        </w:rPr>
        <w:t>go</w:t>
      </w:r>
      <w:r w:rsidR="00200D36">
        <w:rPr>
          <w:rFonts w:cs="Times New Roman"/>
          <w:color w:val="202122"/>
          <w:szCs w:val="21"/>
          <w:shd w:val="clear" w:color="auto" w:fill="FFFFFF"/>
        </w:rPr>
        <w:t>‌’</w:t>
      </w:r>
      <w:r w:rsidRPr="00337996">
        <w:rPr>
          <w:rFonts w:cs="Times New Roman"/>
          <w:color w:val="202122"/>
          <w:szCs w:val="21"/>
          <w:shd w:val="clear" w:color="auto" w:fill="FFFFFF"/>
        </w:rPr>
        <w:t>要变为</w:t>
      </w:r>
      <w:r w:rsidRPr="00337996">
        <w:rPr>
          <w:rFonts w:cs="Times New Roman"/>
          <w:color w:val="202122"/>
          <w:szCs w:val="21"/>
          <w:shd w:val="clear" w:color="auto" w:fill="FFFFFF"/>
        </w:rPr>
        <w:t xml:space="preserve">fer, </w:t>
      </w:r>
      <w:proofErr w:type="spellStart"/>
      <w:r w:rsidRPr="00337996">
        <w:rPr>
          <w:rFonts w:cs="Times New Roman"/>
          <w:color w:val="202122"/>
          <w:szCs w:val="21"/>
          <w:shd w:val="clear" w:color="auto" w:fill="FFFFFF"/>
        </w:rPr>
        <w:t>ferr</w:t>
      </w:r>
      <w:proofErr w:type="spellEnd"/>
      <w:r w:rsidRPr="00337996">
        <w:rPr>
          <w:rFonts w:cs="Times New Roman"/>
          <w:color w:val="202122"/>
          <w:szCs w:val="21"/>
          <w:shd w:val="clear" w:color="auto" w:fill="FFFFFF"/>
        </w:rPr>
        <w:t>。</w:t>
      </w:r>
    </w:p>
    <w:p w14:paraId="6DCB52DE" w14:textId="01C18281" w:rsidR="004444B3" w:rsidRDefault="004444B3" w:rsidP="00A42287">
      <w:pPr>
        <w:ind w:firstLine="420"/>
        <w:jc w:val="left"/>
        <w:rPr>
          <w:rFonts w:cs="Times New Roman"/>
          <w:color w:val="202122"/>
          <w:szCs w:val="21"/>
          <w:shd w:val="clear" w:color="auto" w:fill="FFFFFF"/>
        </w:rPr>
      </w:pPr>
      <w:r>
        <w:rPr>
          <w:rFonts w:cs="Times New Roman" w:hint="eastAsia"/>
          <w:color w:val="202122"/>
          <w:szCs w:val="21"/>
          <w:shd w:val="clear" w:color="auto" w:fill="FFFFFF"/>
        </w:rPr>
        <w:t>由于直陈过去式中都是圆唇元音，因此总是导致</w:t>
      </w:r>
      <w:r>
        <w:rPr>
          <w:rFonts w:cs="Times New Roman" w:hint="eastAsia"/>
          <w:color w:val="202122"/>
          <w:szCs w:val="21"/>
          <w:shd w:val="clear" w:color="auto" w:fill="FFFFFF"/>
        </w:rPr>
        <w:t>v</w:t>
      </w:r>
      <w:r>
        <w:rPr>
          <w:rFonts w:cs="Times New Roman" w:hint="eastAsia"/>
          <w:color w:val="202122"/>
          <w:szCs w:val="21"/>
          <w:shd w:val="clear" w:color="auto" w:fill="FFFFFF"/>
        </w:rPr>
        <w:t>的脱落。例如</w:t>
      </w:r>
      <w:proofErr w:type="spellStart"/>
      <w:r w:rsidRPr="004444B3">
        <w:rPr>
          <w:rFonts w:cs="Times New Roman"/>
          <w:color w:val="202122"/>
          <w:szCs w:val="21"/>
          <w:shd w:val="clear" w:color="auto" w:fill="FFFFFF"/>
        </w:rPr>
        <w:t>vaxa</w:t>
      </w:r>
      <w:proofErr w:type="spellEnd"/>
      <w:r w:rsidRPr="004444B3">
        <w:rPr>
          <w:rFonts w:cs="Times New Roman"/>
          <w:color w:val="202122"/>
          <w:szCs w:val="21"/>
          <w:shd w:val="clear" w:color="auto" w:fill="FFFFFF"/>
        </w:rPr>
        <w:t xml:space="preserve"> ‘grow, wax‌’ </w:t>
      </w:r>
      <w:r w:rsidRPr="004444B3">
        <w:rPr>
          <w:rFonts w:cs="Times New Roman" w:hint="eastAsia"/>
          <w:color w:val="202122"/>
          <w:szCs w:val="21"/>
          <w:shd w:val="clear" w:color="auto" w:fill="FFFFFF"/>
        </w:rPr>
        <w:t>的整个过去式词干都是</w:t>
      </w:r>
      <w:proofErr w:type="spellStart"/>
      <w:r w:rsidRPr="004444B3">
        <w:rPr>
          <w:rFonts w:cs="Times New Roman"/>
          <w:color w:val="202122"/>
          <w:szCs w:val="21"/>
          <w:shd w:val="clear" w:color="auto" w:fill="FFFFFF"/>
        </w:rPr>
        <w:t>óx</w:t>
      </w:r>
      <w:proofErr w:type="spellEnd"/>
      <w:r w:rsidRPr="004444B3">
        <w:rPr>
          <w:rFonts w:cs="Times New Roman"/>
          <w:color w:val="202122"/>
          <w:szCs w:val="21"/>
          <w:shd w:val="clear" w:color="auto" w:fill="FFFFFF"/>
        </w:rPr>
        <w:t xml:space="preserve">- </w:t>
      </w:r>
      <w:r>
        <w:rPr>
          <w:rFonts w:cs="Times New Roman"/>
          <w:color w:val="202122"/>
          <w:szCs w:val="21"/>
          <w:shd w:val="clear" w:color="auto" w:fill="FFFFFF"/>
        </w:rPr>
        <w:t xml:space="preserve">, </w:t>
      </w:r>
      <w:r w:rsidRPr="004444B3">
        <w:rPr>
          <w:rFonts w:cs="Times New Roman" w:hint="eastAsia"/>
          <w:color w:val="202122"/>
          <w:szCs w:val="21"/>
          <w:shd w:val="clear" w:color="auto" w:fill="FFFFFF"/>
        </w:rPr>
        <w:t>同理有</w:t>
      </w:r>
      <w:proofErr w:type="spellStart"/>
      <w:r w:rsidRPr="004444B3">
        <w:rPr>
          <w:rFonts w:cs="Times New Roman"/>
          <w:color w:val="202122"/>
          <w:szCs w:val="21"/>
          <w:shd w:val="clear" w:color="auto" w:fill="FFFFFF"/>
        </w:rPr>
        <w:t>vaða</w:t>
      </w:r>
      <w:proofErr w:type="spellEnd"/>
      <w:r w:rsidRPr="004444B3">
        <w:rPr>
          <w:rFonts w:cs="Times New Roman"/>
          <w:color w:val="202122"/>
          <w:szCs w:val="21"/>
          <w:shd w:val="clear" w:color="auto" w:fill="FFFFFF"/>
        </w:rPr>
        <w:t xml:space="preserve"> ‘wade‌’&gt;</w:t>
      </w:r>
      <w:proofErr w:type="spellStart"/>
      <w:r w:rsidRPr="004444B3">
        <w:rPr>
          <w:rFonts w:cs="Times New Roman"/>
          <w:color w:val="202122"/>
          <w:szCs w:val="21"/>
          <w:shd w:val="clear" w:color="auto" w:fill="FFFFFF"/>
        </w:rPr>
        <w:t>óð</w:t>
      </w:r>
      <w:proofErr w:type="spellEnd"/>
      <w:r w:rsidRPr="004444B3">
        <w:rPr>
          <w:rFonts w:cs="Times New Roman"/>
          <w:color w:val="202122"/>
          <w:szCs w:val="21"/>
          <w:shd w:val="clear" w:color="auto" w:fill="FFFFFF"/>
        </w:rPr>
        <w:t>-</w:t>
      </w:r>
      <w:r>
        <w:rPr>
          <w:rFonts w:cs="Times New Roman"/>
          <w:color w:val="202122"/>
          <w:szCs w:val="21"/>
          <w:shd w:val="clear" w:color="auto" w:fill="FFFFFF"/>
        </w:rPr>
        <w:t xml:space="preserve">. </w:t>
      </w:r>
    </w:p>
    <w:p w14:paraId="36B573A5" w14:textId="6CA3599E" w:rsidR="009F61BB" w:rsidRDefault="009F61BB" w:rsidP="00A42287">
      <w:pPr>
        <w:ind w:firstLine="420"/>
        <w:jc w:val="left"/>
        <w:rPr>
          <w:rFonts w:cs="Times New Roman"/>
          <w:color w:val="202122"/>
          <w:szCs w:val="21"/>
          <w:shd w:val="clear" w:color="auto" w:fill="FFFFFF"/>
        </w:rPr>
      </w:pPr>
      <w:r>
        <w:rPr>
          <w:rFonts w:cs="Times New Roman" w:hint="eastAsia"/>
          <w:color w:val="202122"/>
          <w:szCs w:val="21"/>
          <w:shd w:val="clear" w:color="auto" w:fill="FFFFFF"/>
        </w:rPr>
        <w:t>六类强动词中也有一些</w:t>
      </w:r>
      <w:r w:rsidR="00573AA3">
        <w:rPr>
          <w:rFonts w:cs="Times New Roman" w:hint="eastAsia"/>
          <w:color w:val="202122"/>
          <w:szCs w:val="21"/>
          <w:shd w:val="clear" w:color="auto" w:fill="FFFFFF"/>
        </w:rPr>
        <w:t>特殊</w:t>
      </w:r>
      <w:r>
        <w:rPr>
          <w:rFonts w:cs="Times New Roman" w:hint="eastAsia"/>
          <w:color w:val="202122"/>
          <w:szCs w:val="21"/>
          <w:shd w:val="clear" w:color="auto" w:fill="FFFFFF"/>
        </w:rPr>
        <w:t>情况：</w:t>
      </w:r>
    </w:p>
    <w:p w14:paraId="682DC654" w14:textId="77777777" w:rsidR="009F61BB" w:rsidRPr="009F61BB" w:rsidRDefault="009F61BB">
      <w:pPr>
        <w:pStyle w:val="a7"/>
        <w:numPr>
          <w:ilvl w:val="0"/>
          <w:numId w:val="45"/>
        </w:numPr>
        <w:ind w:firstLineChars="0"/>
        <w:rPr>
          <w:rFonts w:cs="Times New Roman"/>
          <w:b/>
          <w:bCs/>
          <w:color w:val="202122"/>
          <w:szCs w:val="21"/>
          <w:shd w:val="clear" w:color="auto" w:fill="FFFFFF"/>
        </w:rPr>
      </w:pPr>
      <w:r w:rsidRPr="009F61BB">
        <w:rPr>
          <w:rFonts w:cs="Times New Roman" w:hint="eastAsia"/>
          <w:b/>
          <w:bCs/>
          <w:color w:val="202122"/>
          <w:szCs w:val="21"/>
          <w:shd w:val="clear" w:color="auto" w:fill="FFFFFF"/>
        </w:rPr>
        <w:t>以</w:t>
      </w:r>
      <w:r w:rsidRPr="009F61BB">
        <w:rPr>
          <w:rFonts w:cs="Times New Roman" w:hint="eastAsia"/>
          <w:b/>
          <w:bCs/>
          <w:color w:val="202122"/>
          <w:szCs w:val="21"/>
          <w:shd w:val="clear" w:color="auto" w:fill="FFFFFF"/>
        </w:rPr>
        <w:t>-g</w:t>
      </w:r>
      <w:r w:rsidRPr="009F61BB">
        <w:rPr>
          <w:rFonts w:cs="Times New Roman" w:hint="eastAsia"/>
          <w:b/>
          <w:bCs/>
          <w:color w:val="202122"/>
          <w:szCs w:val="21"/>
          <w:shd w:val="clear" w:color="auto" w:fill="FFFFFF"/>
        </w:rPr>
        <w:t>结尾的动词</w:t>
      </w:r>
    </w:p>
    <w:p w14:paraId="74A99573" w14:textId="6CDB12F1" w:rsidR="00596E2A" w:rsidRDefault="009F61BB" w:rsidP="00A42287">
      <w:pPr>
        <w:ind w:firstLine="420"/>
        <w:jc w:val="left"/>
        <w:rPr>
          <w:rFonts w:cs="Times New Roman"/>
          <w:color w:val="202122"/>
          <w:szCs w:val="21"/>
          <w:shd w:val="clear" w:color="auto" w:fill="FFFFFF"/>
        </w:rPr>
      </w:pPr>
      <w:r>
        <w:rPr>
          <w:rFonts w:cs="Times New Roman" w:hint="eastAsia"/>
          <w:color w:val="202122"/>
          <w:szCs w:val="21"/>
          <w:shd w:val="clear" w:color="auto" w:fill="FFFFFF"/>
        </w:rPr>
        <w:t>常见动词</w:t>
      </w:r>
      <w:proofErr w:type="spellStart"/>
      <w:r w:rsidR="00596E2A" w:rsidRPr="00337996">
        <w:rPr>
          <w:rFonts w:cs="Times New Roman"/>
          <w:color w:val="202122"/>
          <w:szCs w:val="21"/>
          <w:shd w:val="clear" w:color="auto" w:fill="FFFFFF"/>
        </w:rPr>
        <w:t>draga</w:t>
      </w:r>
      <w:proofErr w:type="spellEnd"/>
      <w:r w:rsidR="00596E2A" w:rsidRPr="00337996">
        <w:rPr>
          <w:rFonts w:cs="Times New Roman"/>
          <w:color w:val="202122"/>
          <w:szCs w:val="21"/>
          <w:shd w:val="clear" w:color="auto" w:fill="FFFFFF"/>
        </w:rPr>
        <w:t xml:space="preserve"> </w:t>
      </w:r>
      <w:r w:rsidR="00200D36">
        <w:rPr>
          <w:rFonts w:cs="Times New Roman"/>
          <w:color w:val="202122"/>
          <w:szCs w:val="21"/>
          <w:shd w:val="clear" w:color="auto" w:fill="FFFFFF"/>
        </w:rPr>
        <w:t>‘</w:t>
      </w:r>
      <w:r w:rsidR="00200D36" w:rsidRPr="00337996">
        <w:rPr>
          <w:rFonts w:cs="Times New Roman"/>
          <w:color w:val="202122"/>
          <w:szCs w:val="21"/>
          <w:shd w:val="clear" w:color="auto" w:fill="FFFFFF"/>
        </w:rPr>
        <w:t>drag</w:t>
      </w:r>
      <w:r w:rsidR="00200D36">
        <w:rPr>
          <w:rFonts w:cs="Times New Roman"/>
          <w:color w:val="202122"/>
          <w:szCs w:val="21"/>
          <w:shd w:val="clear" w:color="auto" w:fill="FFFFFF"/>
        </w:rPr>
        <w:t>‌’</w:t>
      </w:r>
      <w:r w:rsidR="00596E2A" w:rsidRPr="00337996">
        <w:rPr>
          <w:rFonts w:cs="Times New Roman"/>
          <w:color w:val="202122"/>
          <w:szCs w:val="21"/>
          <w:shd w:val="clear" w:color="auto" w:fill="FFFFFF"/>
        </w:rPr>
        <w:t>的单数过去式脱去了</w:t>
      </w:r>
      <w:r w:rsidR="00596E2A" w:rsidRPr="00337996">
        <w:rPr>
          <w:rFonts w:cs="Times New Roman"/>
          <w:color w:val="202122"/>
          <w:szCs w:val="21"/>
          <w:shd w:val="clear" w:color="auto" w:fill="FFFFFF"/>
        </w:rPr>
        <w:t>-g</w:t>
      </w:r>
      <w:r w:rsidR="00596E2A" w:rsidRPr="00337996">
        <w:rPr>
          <w:rFonts w:cs="Times New Roman"/>
          <w:color w:val="202122"/>
          <w:szCs w:val="21"/>
          <w:shd w:val="clear" w:color="auto" w:fill="FFFFFF"/>
        </w:rPr>
        <w:t>，由于元音变成了</w:t>
      </w:r>
      <w:r w:rsidR="00596E2A" w:rsidRPr="00337996">
        <w:rPr>
          <w:rFonts w:cs="Times New Roman"/>
          <w:color w:val="202122"/>
          <w:szCs w:val="21"/>
          <w:shd w:val="clear" w:color="auto" w:fill="FFFFFF"/>
        </w:rPr>
        <w:t xml:space="preserve">ó </w:t>
      </w:r>
      <w:r w:rsidR="00596E2A" w:rsidRPr="00337996">
        <w:rPr>
          <w:rFonts w:cs="Times New Roman"/>
          <w:color w:val="202122"/>
          <w:szCs w:val="21"/>
          <w:shd w:val="clear" w:color="auto" w:fill="FFFFFF"/>
        </w:rPr>
        <w:t>，如</w:t>
      </w:r>
      <w:proofErr w:type="spellStart"/>
      <w:r w:rsidR="00596E2A" w:rsidRPr="00337996">
        <w:rPr>
          <w:rFonts w:cs="Times New Roman"/>
          <w:color w:val="202122"/>
          <w:szCs w:val="21"/>
          <w:shd w:val="clear" w:color="auto" w:fill="FFFFFF"/>
        </w:rPr>
        <w:t>dró</w:t>
      </w:r>
      <w:proofErr w:type="spellEnd"/>
      <w:r w:rsidR="00596E2A" w:rsidRPr="00337996">
        <w:rPr>
          <w:rFonts w:cs="Times New Roman"/>
          <w:color w:val="202122"/>
          <w:szCs w:val="21"/>
          <w:shd w:val="clear" w:color="auto" w:fill="FFFFFF"/>
        </w:rPr>
        <w:t xml:space="preserve">, </w:t>
      </w:r>
      <w:proofErr w:type="spellStart"/>
      <w:r w:rsidR="00596E2A" w:rsidRPr="00337996">
        <w:rPr>
          <w:rFonts w:cs="Times New Roman"/>
          <w:color w:val="202122"/>
          <w:szCs w:val="21"/>
          <w:shd w:val="clear" w:color="auto" w:fill="FFFFFF"/>
        </w:rPr>
        <w:t>dró</w:t>
      </w:r>
      <w:r w:rsidR="00596E2A" w:rsidRPr="004444B3">
        <w:rPr>
          <w:rFonts w:cs="Times New Roman"/>
          <w:szCs w:val="21"/>
          <w:shd w:val="clear" w:color="auto" w:fill="FFFFFF"/>
        </w:rPr>
        <w:t>tt</w:t>
      </w:r>
      <w:proofErr w:type="spellEnd"/>
      <w:r w:rsidR="00596E2A" w:rsidRPr="00337996">
        <w:rPr>
          <w:rFonts w:cs="Times New Roman"/>
          <w:color w:val="0000FF"/>
          <w:szCs w:val="21"/>
          <w:shd w:val="clear" w:color="auto" w:fill="FFFFFF"/>
        </w:rPr>
        <w:t>，</w:t>
      </w:r>
      <w:r w:rsidR="00596E2A" w:rsidRPr="00337996">
        <w:rPr>
          <w:rFonts w:cs="Times New Roman"/>
          <w:color w:val="202122"/>
          <w:szCs w:val="21"/>
          <w:shd w:val="clear" w:color="auto" w:fill="FFFFFF"/>
        </w:rPr>
        <w:t>因此看起来和二类动词的变形很相像。</w:t>
      </w:r>
    </w:p>
    <w:p w14:paraId="71924F6E" w14:textId="2E85CF60" w:rsidR="007C1294" w:rsidRDefault="007C1294" w:rsidP="00A42287">
      <w:pPr>
        <w:ind w:firstLine="420"/>
        <w:jc w:val="left"/>
        <w:rPr>
          <w:rFonts w:cs="Times New Roman"/>
          <w:szCs w:val="21"/>
          <w:shd w:val="clear" w:color="auto" w:fill="FFFFFF"/>
        </w:rPr>
      </w:pPr>
      <w:r>
        <w:rPr>
          <w:rFonts w:cs="Times New Roman" w:hint="eastAsia"/>
          <w:color w:val="202122"/>
          <w:szCs w:val="21"/>
          <w:shd w:val="clear" w:color="auto" w:fill="FFFFFF"/>
        </w:rPr>
        <w:t>还有一些动词历史上曾有词尾</w:t>
      </w:r>
      <w:r>
        <w:rPr>
          <w:rFonts w:cs="Times New Roman" w:hint="eastAsia"/>
          <w:color w:val="202122"/>
          <w:szCs w:val="21"/>
          <w:shd w:val="clear" w:color="auto" w:fill="FFFFFF"/>
        </w:rPr>
        <w:t>-g</w:t>
      </w:r>
      <w:r>
        <w:rPr>
          <w:rFonts w:cs="Times New Roman" w:hint="eastAsia"/>
          <w:color w:val="202122"/>
          <w:szCs w:val="21"/>
          <w:shd w:val="clear" w:color="auto" w:fill="FFFFFF"/>
        </w:rPr>
        <w:t>（来自于</w:t>
      </w:r>
      <w:r>
        <w:rPr>
          <w:rFonts w:cs="Times New Roman" w:hint="eastAsia"/>
          <w:color w:val="202122"/>
          <w:szCs w:val="21"/>
          <w:shd w:val="clear" w:color="auto" w:fill="FFFFFF"/>
        </w:rPr>
        <w:t>-h</w:t>
      </w:r>
      <w:r>
        <w:rPr>
          <w:rFonts w:cs="Times New Roman" w:hint="eastAsia"/>
          <w:color w:val="202122"/>
          <w:szCs w:val="21"/>
          <w:shd w:val="clear" w:color="auto" w:fill="FFFFFF"/>
        </w:rPr>
        <w:t>），但是后来</w:t>
      </w:r>
      <w:r w:rsidR="00D221DB">
        <w:rPr>
          <w:rFonts w:cs="Times New Roman" w:hint="eastAsia"/>
          <w:color w:val="202122"/>
          <w:szCs w:val="21"/>
          <w:shd w:val="clear" w:color="auto" w:fill="FFFFFF"/>
        </w:rPr>
        <w:t>在现在时中</w:t>
      </w:r>
      <w:r>
        <w:rPr>
          <w:rFonts w:cs="Times New Roman" w:hint="eastAsia"/>
          <w:color w:val="202122"/>
          <w:szCs w:val="21"/>
          <w:shd w:val="clear" w:color="auto" w:fill="FFFFFF"/>
        </w:rPr>
        <w:t>脱落了，这类动词包括</w:t>
      </w:r>
      <w:proofErr w:type="spellStart"/>
      <w:r>
        <w:rPr>
          <w:rFonts w:cs="Times New Roman" w:hint="eastAsia"/>
          <w:color w:val="202122"/>
          <w:szCs w:val="21"/>
          <w:shd w:val="clear" w:color="auto" w:fill="FFFFFF"/>
        </w:rPr>
        <w:t>kl</w:t>
      </w:r>
      <w:r w:rsidRPr="00337996">
        <w:rPr>
          <w:rFonts w:cs="Times New Roman"/>
          <w:szCs w:val="21"/>
          <w:shd w:val="clear" w:color="auto" w:fill="FFFFFF"/>
        </w:rPr>
        <w:t>á</w:t>
      </w:r>
      <w:proofErr w:type="spellEnd"/>
      <w:r>
        <w:rPr>
          <w:rFonts w:cs="Times New Roman"/>
          <w:szCs w:val="21"/>
          <w:shd w:val="clear" w:color="auto" w:fill="FFFFFF"/>
        </w:rPr>
        <w:t xml:space="preserve"> ‘</w:t>
      </w:r>
      <w:r w:rsidR="00D03642">
        <w:rPr>
          <w:rFonts w:cs="Times New Roman" w:hint="eastAsia"/>
          <w:szCs w:val="21"/>
          <w:shd w:val="clear" w:color="auto" w:fill="FFFFFF"/>
        </w:rPr>
        <w:t>scratch</w:t>
      </w:r>
      <w:r>
        <w:rPr>
          <w:rFonts w:cs="Times New Roman"/>
          <w:szCs w:val="21"/>
          <w:shd w:val="clear" w:color="auto" w:fill="FFFFFF"/>
        </w:rPr>
        <w:t xml:space="preserve">’, </w:t>
      </w:r>
      <w:proofErr w:type="spellStart"/>
      <w:r>
        <w:rPr>
          <w:rFonts w:cs="Times New Roman"/>
          <w:color w:val="202122"/>
          <w:szCs w:val="21"/>
          <w:shd w:val="clear" w:color="auto" w:fill="FFFFFF"/>
        </w:rPr>
        <w:t>s</w:t>
      </w:r>
      <w:r>
        <w:rPr>
          <w:rFonts w:cs="Times New Roman" w:hint="eastAsia"/>
          <w:color w:val="202122"/>
          <w:szCs w:val="21"/>
          <w:shd w:val="clear" w:color="auto" w:fill="FFFFFF"/>
        </w:rPr>
        <w:t>l</w:t>
      </w:r>
      <w:r w:rsidRPr="00337996">
        <w:rPr>
          <w:rFonts w:cs="Times New Roman"/>
          <w:szCs w:val="21"/>
          <w:shd w:val="clear" w:color="auto" w:fill="FFFFFF"/>
        </w:rPr>
        <w:t>á</w:t>
      </w:r>
      <w:proofErr w:type="spellEnd"/>
      <w:r>
        <w:rPr>
          <w:rFonts w:cs="Times New Roman"/>
          <w:szCs w:val="21"/>
          <w:shd w:val="clear" w:color="auto" w:fill="FFFFFF"/>
        </w:rPr>
        <w:t xml:space="preserve"> ‘slay’, </w:t>
      </w:r>
      <w:proofErr w:type="spellStart"/>
      <w:r>
        <w:rPr>
          <w:rFonts w:cs="Times New Roman"/>
          <w:color w:val="202122"/>
          <w:szCs w:val="21"/>
          <w:shd w:val="clear" w:color="auto" w:fill="FFFFFF"/>
        </w:rPr>
        <w:t>f</w:t>
      </w:r>
      <w:r>
        <w:rPr>
          <w:rFonts w:cs="Times New Roman" w:hint="eastAsia"/>
          <w:color w:val="202122"/>
          <w:szCs w:val="21"/>
          <w:shd w:val="clear" w:color="auto" w:fill="FFFFFF"/>
        </w:rPr>
        <w:t>l</w:t>
      </w:r>
      <w:r w:rsidRPr="00337996">
        <w:rPr>
          <w:rFonts w:cs="Times New Roman"/>
          <w:szCs w:val="21"/>
          <w:shd w:val="clear" w:color="auto" w:fill="FFFFFF"/>
        </w:rPr>
        <w:t>á</w:t>
      </w:r>
      <w:proofErr w:type="spellEnd"/>
      <w:r>
        <w:rPr>
          <w:rFonts w:cs="Times New Roman"/>
          <w:szCs w:val="21"/>
          <w:shd w:val="clear" w:color="auto" w:fill="FFFFFF"/>
        </w:rPr>
        <w:t xml:space="preserve"> ‘flay’</w:t>
      </w:r>
      <w:r w:rsidR="00D221DB">
        <w:rPr>
          <w:rFonts w:cs="Times New Roman" w:hint="eastAsia"/>
          <w:szCs w:val="21"/>
          <w:shd w:val="clear" w:color="auto" w:fill="FFFFFF"/>
        </w:rPr>
        <w:t>,</w:t>
      </w:r>
      <w:r w:rsidR="00D221DB">
        <w:rPr>
          <w:rFonts w:cs="Times New Roman"/>
          <w:szCs w:val="21"/>
          <w:shd w:val="clear" w:color="auto" w:fill="FFFFFF"/>
        </w:rPr>
        <w:t xml:space="preserve"> </w:t>
      </w:r>
      <w:proofErr w:type="spellStart"/>
      <w:r w:rsidR="00D221DB" w:rsidRPr="00D221DB">
        <w:rPr>
          <w:rFonts w:cs="Times New Roman" w:hint="eastAsia"/>
          <w:szCs w:val="21"/>
          <w:shd w:val="clear" w:color="auto" w:fill="FFFFFF"/>
        </w:rPr>
        <w:t>þ</w:t>
      </w:r>
      <w:r w:rsidR="00D221DB" w:rsidRPr="00D221DB">
        <w:rPr>
          <w:rFonts w:cs="Times New Roman"/>
          <w:szCs w:val="21"/>
          <w:shd w:val="clear" w:color="auto" w:fill="FFFFFF"/>
        </w:rPr>
        <w:t>v</w:t>
      </w:r>
      <w:r w:rsidR="00D221DB" w:rsidRPr="00337996">
        <w:rPr>
          <w:rFonts w:cs="Times New Roman"/>
          <w:szCs w:val="21"/>
          <w:shd w:val="clear" w:color="auto" w:fill="FFFFFF"/>
        </w:rPr>
        <w:t>á</w:t>
      </w:r>
      <w:proofErr w:type="spellEnd"/>
      <w:r w:rsidR="00D221DB">
        <w:rPr>
          <w:rFonts w:cs="Times New Roman"/>
          <w:szCs w:val="21"/>
          <w:shd w:val="clear" w:color="auto" w:fill="FFFFFF"/>
        </w:rPr>
        <w:t xml:space="preserve"> ‘wash’</w:t>
      </w:r>
      <w:r>
        <w:rPr>
          <w:rFonts w:cs="Times New Roman" w:hint="eastAsia"/>
          <w:szCs w:val="21"/>
          <w:shd w:val="clear" w:color="auto" w:fill="FFFFFF"/>
        </w:rPr>
        <w:t>和</w:t>
      </w:r>
      <w:proofErr w:type="spellStart"/>
      <w:r w:rsidRPr="007C1294">
        <w:rPr>
          <w:rFonts w:cs="Times New Roman"/>
          <w:szCs w:val="21"/>
          <w:shd w:val="clear" w:color="auto" w:fill="FFFFFF"/>
        </w:rPr>
        <w:t>hlæja</w:t>
      </w:r>
      <w:proofErr w:type="spellEnd"/>
      <w:r w:rsidRPr="007C1294">
        <w:rPr>
          <w:rFonts w:cs="Times New Roman"/>
          <w:szCs w:val="21"/>
          <w:shd w:val="clear" w:color="auto" w:fill="FFFFFF"/>
        </w:rPr>
        <w:t xml:space="preserve"> ‘laugh‌’</w:t>
      </w:r>
      <w:r w:rsidR="00D221DB">
        <w:rPr>
          <w:rFonts w:cs="Times New Roman" w:hint="eastAsia"/>
          <w:szCs w:val="21"/>
          <w:shd w:val="clear" w:color="auto" w:fill="FFFFFF"/>
        </w:rPr>
        <w:t>，其中带有长音</w:t>
      </w:r>
      <w:r w:rsidR="00D221DB" w:rsidRPr="00337996">
        <w:rPr>
          <w:rFonts w:cs="Times New Roman"/>
          <w:szCs w:val="21"/>
          <w:shd w:val="clear" w:color="auto" w:fill="FFFFFF"/>
        </w:rPr>
        <w:t>á</w:t>
      </w:r>
      <w:r w:rsidR="00D221DB">
        <w:rPr>
          <w:rFonts w:cs="Times New Roman" w:hint="eastAsia"/>
          <w:szCs w:val="21"/>
          <w:shd w:val="clear" w:color="auto" w:fill="FFFFFF"/>
        </w:rPr>
        <w:t>的动词都模仿</w:t>
      </w:r>
      <w:proofErr w:type="spellStart"/>
      <w:r w:rsidR="00D221DB">
        <w:rPr>
          <w:rFonts w:cs="Times New Roman"/>
          <w:color w:val="202122"/>
          <w:szCs w:val="21"/>
          <w:shd w:val="clear" w:color="auto" w:fill="FFFFFF"/>
        </w:rPr>
        <w:t>s</w:t>
      </w:r>
      <w:r w:rsidR="00D221DB">
        <w:rPr>
          <w:rFonts w:cs="Times New Roman" w:hint="eastAsia"/>
          <w:color w:val="202122"/>
          <w:szCs w:val="21"/>
          <w:shd w:val="clear" w:color="auto" w:fill="FFFFFF"/>
        </w:rPr>
        <w:t>l</w:t>
      </w:r>
      <w:r w:rsidR="00D221DB" w:rsidRPr="00337996">
        <w:rPr>
          <w:rFonts w:cs="Times New Roman"/>
          <w:szCs w:val="21"/>
          <w:shd w:val="clear" w:color="auto" w:fill="FFFFFF"/>
        </w:rPr>
        <w:t>á</w:t>
      </w:r>
      <w:proofErr w:type="spellEnd"/>
      <w:r w:rsidR="00D221DB">
        <w:rPr>
          <w:rFonts w:cs="Times New Roman" w:hint="eastAsia"/>
          <w:szCs w:val="21"/>
          <w:shd w:val="clear" w:color="auto" w:fill="FFFFFF"/>
        </w:rPr>
        <w:t>.</w:t>
      </w:r>
      <w:r w:rsidR="00D221DB">
        <w:rPr>
          <w:rFonts w:cs="Times New Roman"/>
          <w:szCs w:val="21"/>
          <w:shd w:val="clear" w:color="auto" w:fill="FFFFFF"/>
        </w:rPr>
        <w:t xml:space="preserve"> </w:t>
      </w:r>
      <w:proofErr w:type="spellStart"/>
      <w:r w:rsidR="00D221DB">
        <w:rPr>
          <w:rFonts w:cs="Times New Roman" w:hint="eastAsia"/>
          <w:szCs w:val="21"/>
          <w:shd w:val="clear" w:color="auto" w:fill="FFFFFF"/>
        </w:rPr>
        <w:t>s</w:t>
      </w:r>
      <w:r w:rsidR="00D221DB" w:rsidRPr="00D221DB">
        <w:rPr>
          <w:rFonts w:cs="Times New Roman"/>
          <w:szCs w:val="21"/>
          <w:shd w:val="clear" w:color="auto" w:fill="FFFFFF"/>
        </w:rPr>
        <w:t>lá</w:t>
      </w:r>
      <w:proofErr w:type="spellEnd"/>
      <w:r w:rsidR="00D221DB">
        <w:rPr>
          <w:rFonts w:cs="Times New Roman" w:hint="eastAsia"/>
          <w:szCs w:val="21"/>
          <w:shd w:val="clear" w:color="auto" w:fill="FFFFFF"/>
        </w:rPr>
        <w:t>和</w:t>
      </w:r>
      <w:proofErr w:type="spellStart"/>
      <w:r w:rsidR="00D221DB" w:rsidRPr="007C1294">
        <w:rPr>
          <w:rFonts w:cs="Times New Roman"/>
          <w:szCs w:val="21"/>
          <w:shd w:val="clear" w:color="auto" w:fill="FFFFFF"/>
        </w:rPr>
        <w:t>hlæja</w:t>
      </w:r>
      <w:proofErr w:type="spellEnd"/>
      <w:r w:rsidR="00D221DB">
        <w:rPr>
          <w:rFonts w:cs="Times New Roman" w:hint="eastAsia"/>
          <w:szCs w:val="21"/>
          <w:shd w:val="clear" w:color="auto" w:fill="FFFFFF"/>
        </w:rPr>
        <w:t>的直陈式变位如下：</w:t>
      </w:r>
    </w:p>
    <w:tbl>
      <w:tblPr>
        <w:tblStyle w:val="11"/>
        <w:tblW w:w="0" w:type="auto"/>
        <w:tblLook w:val="04A0" w:firstRow="1" w:lastRow="0" w:firstColumn="1" w:lastColumn="0" w:noHBand="0" w:noVBand="1"/>
      </w:tblPr>
      <w:tblGrid>
        <w:gridCol w:w="849"/>
        <w:gridCol w:w="638"/>
        <w:gridCol w:w="835"/>
        <w:gridCol w:w="277"/>
        <w:gridCol w:w="847"/>
        <w:gridCol w:w="858"/>
      </w:tblGrid>
      <w:tr w:rsidR="00D221DB" w:rsidRPr="00337996" w14:paraId="32512740" w14:textId="77777777" w:rsidTr="00D221DB">
        <w:trPr>
          <w:cnfStyle w:val="100000000000" w:firstRow="1" w:lastRow="0" w:firstColumn="0" w:lastColumn="0" w:oddVBand="0" w:evenVBand="0" w:oddHBand="0" w:evenHBand="0" w:firstRowFirstColumn="0" w:firstRowLastColumn="0" w:lastRowFirstColumn="0" w:lastRowLastColumn="0"/>
        </w:trPr>
        <w:tc>
          <w:tcPr>
            <w:tcW w:w="0" w:type="auto"/>
          </w:tcPr>
          <w:p w14:paraId="39220042" w14:textId="3C0B8F5E" w:rsidR="00D221DB" w:rsidRPr="00337996" w:rsidRDefault="00D221DB" w:rsidP="00A42287">
            <w:pPr>
              <w:pStyle w:val="a9"/>
              <w:rPr>
                <w:shd w:val="clear" w:color="auto" w:fill="FFFFFF"/>
              </w:rPr>
            </w:pPr>
            <w:r>
              <w:rPr>
                <w:rFonts w:hint="eastAsia"/>
                <w:shd w:val="clear" w:color="auto" w:fill="FFFFFF"/>
              </w:rPr>
              <w:t>直陈式</w:t>
            </w:r>
          </w:p>
        </w:tc>
        <w:tc>
          <w:tcPr>
            <w:tcW w:w="0" w:type="auto"/>
          </w:tcPr>
          <w:p w14:paraId="6870A5D6" w14:textId="77777777" w:rsidR="00D221DB" w:rsidRPr="00337996" w:rsidRDefault="00D221DB" w:rsidP="00A42287">
            <w:pPr>
              <w:pStyle w:val="a9"/>
              <w:rPr>
                <w:shd w:val="clear" w:color="auto" w:fill="FFFFFF"/>
              </w:rPr>
            </w:pPr>
            <w:r w:rsidRPr="00337996">
              <w:rPr>
                <w:shd w:val="clear" w:color="auto" w:fill="FFFFFF"/>
              </w:rPr>
              <w:t>现在</w:t>
            </w:r>
          </w:p>
        </w:tc>
        <w:tc>
          <w:tcPr>
            <w:tcW w:w="0" w:type="auto"/>
          </w:tcPr>
          <w:p w14:paraId="4496F5FB" w14:textId="77777777" w:rsidR="00D221DB" w:rsidRPr="00337996" w:rsidRDefault="00D221DB" w:rsidP="00A42287">
            <w:pPr>
              <w:pStyle w:val="a9"/>
              <w:rPr>
                <w:shd w:val="clear" w:color="auto" w:fill="FFFFFF"/>
              </w:rPr>
            </w:pPr>
            <w:r w:rsidRPr="00337996">
              <w:rPr>
                <w:shd w:val="clear" w:color="auto" w:fill="FFFFFF"/>
              </w:rPr>
              <w:t>过去</w:t>
            </w:r>
          </w:p>
        </w:tc>
        <w:tc>
          <w:tcPr>
            <w:tcW w:w="0" w:type="auto"/>
            <w:tcBorders>
              <w:top w:val="single" w:sz="12" w:space="0" w:color="auto"/>
              <w:bottom w:val="nil"/>
            </w:tcBorders>
          </w:tcPr>
          <w:p w14:paraId="73539463" w14:textId="77777777" w:rsidR="00D221DB" w:rsidRPr="00337996" w:rsidRDefault="00D221DB" w:rsidP="00A42287">
            <w:pPr>
              <w:widowControl/>
              <w:ind w:firstLineChars="0" w:firstLine="0"/>
              <w:jc w:val="left"/>
              <w:rPr>
                <w:shd w:val="clear" w:color="auto" w:fill="FFFFFF"/>
              </w:rPr>
            </w:pPr>
          </w:p>
        </w:tc>
        <w:tc>
          <w:tcPr>
            <w:tcW w:w="0" w:type="auto"/>
          </w:tcPr>
          <w:p w14:paraId="6E6785F5" w14:textId="4B8CCAF9" w:rsidR="00D221DB" w:rsidRPr="00337996" w:rsidRDefault="00D221DB" w:rsidP="00A42287">
            <w:pPr>
              <w:widowControl/>
              <w:ind w:firstLineChars="0" w:firstLine="0"/>
              <w:jc w:val="left"/>
            </w:pPr>
            <w:r w:rsidRPr="00337996">
              <w:rPr>
                <w:shd w:val="clear" w:color="auto" w:fill="FFFFFF"/>
              </w:rPr>
              <w:t>现在</w:t>
            </w:r>
          </w:p>
        </w:tc>
        <w:tc>
          <w:tcPr>
            <w:tcW w:w="0" w:type="auto"/>
          </w:tcPr>
          <w:p w14:paraId="148AF7CD" w14:textId="77777777" w:rsidR="00D221DB" w:rsidRPr="00337996" w:rsidRDefault="00D221DB" w:rsidP="00A42287">
            <w:pPr>
              <w:widowControl/>
              <w:ind w:firstLineChars="0" w:firstLine="0"/>
              <w:jc w:val="left"/>
            </w:pPr>
            <w:r w:rsidRPr="00337996">
              <w:rPr>
                <w:shd w:val="clear" w:color="auto" w:fill="FFFFFF"/>
              </w:rPr>
              <w:t>过去</w:t>
            </w:r>
          </w:p>
        </w:tc>
      </w:tr>
      <w:tr w:rsidR="00D221DB" w:rsidRPr="00337996" w14:paraId="554396CC" w14:textId="77777777" w:rsidTr="00D221DB">
        <w:tc>
          <w:tcPr>
            <w:tcW w:w="0" w:type="auto"/>
          </w:tcPr>
          <w:p w14:paraId="6E5B896E" w14:textId="77777777" w:rsidR="00D221DB" w:rsidRPr="00337996" w:rsidRDefault="00D221DB" w:rsidP="00A42287">
            <w:pPr>
              <w:pStyle w:val="a9"/>
              <w:rPr>
                <w:shd w:val="clear" w:color="auto" w:fill="FFFFFF"/>
              </w:rPr>
            </w:pPr>
            <w:r w:rsidRPr="00337996">
              <w:rPr>
                <w:shd w:val="clear" w:color="auto" w:fill="FFFFFF"/>
              </w:rPr>
              <w:t>1</w:t>
            </w:r>
            <w:r w:rsidRPr="00337996">
              <w:rPr>
                <w:shd w:val="clear" w:color="auto" w:fill="FFFFFF"/>
              </w:rPr>
              <w:t>单</w:t>
            </w:r>
          </w:p>
        </w:tc>
        <w:tc>
          <w:tcPr>
            <w:tcW w:w="0" w:type="auto"/>
          </w:tcPr>
          <w:p w14:paraId="48B4303B" w14:textId="2B45D54C" w:rsidR="00D221DB" w:rsidRPr="00337996" w:rsidRDefault="00D221DB" w:rsidP="00A42287">
            <w:pPr>
              <w:pStyle w:val="a9"/>
              <w:rPr>
                <w:shd w:val="clear" w:color="auto" w:fill="FFFFFF"/>
              </w:rPr>
            </w:pPr>
            <w:proofErr w:type="spellStart"/>
            <w:r w:rsidRPr="00337996">
              <w:rPr>
                <w:shd w:val="clear" w:color="auto" w:fill="FFFFFF"/>
              </w:rPr>
              <w:t>slæ</w:t>
            </w:r>
            <w:proofErr w:type="spellEnd"/>
          </w:p>
        </w:tc>
        <w:tc>
          <w:tcPr>
            <w:tcW w:w="0" w:type="auto"/>
          </w:tcPr>
          <w:p w14:paraId="43AB173B" w14:textId="375582EB" w:rsidR="00D221DB" w:rsidRPr="00337996" w:rsidRDefault="00D221DB" w:rsidP="00A42287">
            <w:pPr>
              <w:pStyle w:val="a9"/>
              <w:rPr>
                <w:shd w:val="clear" w:color="auto" w:fill="FFFFFF"/>
              </w:rPr>
            </w:pPr>
            <w:proofErr w:type="spellStart"/>
            <w:r w:rsidRPr="00337996">
              <w:rPr>
                <w:shd w:val="clear" w:color="auto" w:fill="FFFFFF"/>
              </w:rPr>
              <w:t>sló</w:t>
            </w:r>
            <w:proofErr w:type="spellEnd"/>
          </w:p>
        </w:tc>
        <w:tc>
          <w:tcPr>
            <w:tcW w:w="0" w:type="auto"/>
            <w:tcBorders>
              <w:top w:val="nil"/>
              <w:bottom w:val="nil"/>
            </w:tcBorders>
          </w:tcPr>
          <w:p w14:paraId="3F6A7CE3" w14:textId="77777777" w:rsidR="00D221DB" w:rsidRPr="00337996" w:rsidRDefault="00D221DB" w:rsidP="00A42287">
            <w:pPr>
              <w:widowControl/>
              <w:ind w:firstLineChars="0" w:firstLine="0"/>
              <w:jc w:val="left"/>
              <w:rPr>
                <w:shd w:val="clear" w:color="auto" w:fill="FFFFFF"/>
              </w:rPr>
            </w:pPr>
          </w:p>
        </w:tc>
        <w:tc>
          <w:tcPr>
            <w:tcW w:w="0" w:type="auto"/>
          </w:tcPr>
          <w:p w14:paraId="15A71D6F" w14:textId="68708350" w:rsidR="00D221DB" w:rsidRPr="00337996" w:rsidRDefault="00D221DB" w:rsidP="00A42287">
            <w:pPr>
              <w:widowControl/>
              <w:ind w:firstLineChars="0" w:firstLine="0"/>
              <w:jc w:val="left"/>
            </w:pPr>
            <w:proofErr w:type="spellStart"/>
            <w:r w:rsidRPr="00337996">
              <w:rPr>
                <w:shd w:val="clear" w:color="auto" w:fill="FFFFFF"/>
              </w:rPr>
              <w:t>hlæ</w:t>
            </w:r>
            <w:proofErr w:type="spellEnd"/>
          </w:p>
        </w:tc>
        <w:tc>
          <w:tcPr>
            <w:tcW w:w="0" w:type="auto"/>
          </w:tcPr>
          <w:p w14:paraId="4720ED7C" w14:textId="77777777" w:rsidR="00D221DB" w:rsidRPr="00337996" w:rsidRDefault="00D221DB" w:rsidP="00A42287">
            <w:pPr>
              <w:widowControl/>
              <w:ind w:firstLineChars="0" w:firstLine="0"/>
              <w:jc w:val="left"/>
            </w:pPr>
            <w:proofErr w:type="spellStart"/>
            <w:r w:rsidRPr="00337996">
              <w:rPr>
                <w:shd w:val="clear" w:color="auto" w:fill="FFFFFF"/>
              </w:rPr>
              <w:t>hló</w:t>
            </w:r>
            <w:proofErr w:type="spellEnd"/>
          </w:p>
        </w:tc>
      </w:tr>
      <w:tr w:rsidR="00D221DB" w:rsidRPr="00337996" w14:paraId="07E9DBE5" w14:textId="77777777" w:rsidTr="00D221DB">
        <w:tc>
          <w:tcPr>
            <w:tcW w:w="0" w:type="auto"/>
          </w:tcPr>
          <w:p w14:paraId="1CFCE767" w14:textId="77777777" w:rsidR="00D221DB" w:rsidRPr="00337996" w:rsidRDefault="00D221DB" w:rsidP="00A42287">
            <w:pPr>
              <w:pStyle w:val="a9"/>
              <w:rPr>
                <w:shd w:val="clear" w:color="auto" w:fill="FFFFFF"/>
              </w:rPr>
            </w:pPr>
            <w:r w:rsidRPr="00337996">
              <w:rPr>
                <w:shd w:val="clear" w:color="auto" w:fill="FFFFFF"/>
              </w:rPr>
              <w:t>2</w:t>
            </w:r>
            <w:r w:rsidRPr="00337996">
              <w:rPr>
                <w:shd w:val="clear" w:color="auto" w:fill="FFFFFF"/>
              </w:rPr>
              <w:t>单</w:t>
            </w:r>
          </w:p>
        </w:tc>
        <w:tc>
          <w:tcPr>
            <w:tcW w:w="0" w:type="auto"/>
          </w:tcPr>
          <w:p w14:paraId="2D462559" w14:textId="1FD6C910" w:rsidR="00D221DB" w:rsidRPr="00337996" w:rsidRDefault="00D221DB" w:rsidP="00A42287">
            <w:pPr>
              <w:pStyle w:val="a9"/>
              <w:rPr>
                <w:shd w:val="clear" w:color="auto" w:fill="FFFFFF"/>
              </w:rPr>
            </w:pPr>
            <w:proofErr w:type="spellStart"/>
            <w:r w:rsidRPr="00337996">
              <w:rPr>
                <w:shd w:val="clear" w:color="auto" w:fill="FFFFFF"/>
              </w:rPr>
              <w:t>slær</w:t>
            </w:r>
            <w:proofErr w:type="spellEnd"/>
          </w:p>
        </w:tc>
        <w:tc>
          <w:tcPr>
            <w:tcW w:w="0" w:type="auto"/>
          </w:tcPr>
          <w:p w14:paraId="77139362" w14:textId="07962860" w:rsidR="00D221DB" w:rsidRPr="00337996" w:rsidRDefault="00D221DB" w:rsidP="00A42287">
            <w:pPr>
              <w:pStyle w:val="a9"/>
              <w:rPr>
                <w:shd w:val="clear" w:color="auto" w:fill="FFFFFF"/>
              </w:rPr>
            </w:pPr>
            <w:proofErr w:type="spellStart"/>
            <w:r w:rsidRPr="00337996">
              <w:rPr>
                <w:shd w:val="clear" w:color="auto" w:fill="FFFFFF"/>
              </w:rPr>
              <w:t>slótt</w:t>
            </w:r>
            <w:proofErr w:type="spellEnd"/>
          </w:p>
        </w:tc>
        <w:tc>
          <w:tcPr>
            <w:tcW w:w="0" w:type="auto"/>
            <w:tcBorders>
              <w:top w:val="nil"/>
            </w:tcBorders>
          </w:tcPr>
          <w:p w14:paraId="5CE41C60" w14:textId="77777777" w:rsidR="00D221DB" w:rsidRPr="00337996" w:rsidRDefault="00D221DB" w:rsidP="00A42287">
            <w:pPr>
              <w:widowControl/>
              <w:ind w:firstLineChars="0" w:firstLine="0"/>
              <w:jc w:val="left"/>
              <w:rPr>
                <w:shd w:val="clear" w:color="auto" w:fill="FFFFFF"/>
              </w:rPr>
            </w:pPr>
          </w:p>
        </w:tc>
        <w:tc>
          <w:tcPr>
            <w:tcW w:w="0" w:type="auto"/>
          </w:tcPr>
          <w:p w14:paraId="4509FE74" w14:textId="7345EEB9" w:rsidR="00D221DB" w:rsidRPr="00337996" w:rsidRDefault="00D221DB" w:rsidP="00A42287">
            <w:pPr>
              <w:widowControl/>
              <w:ind w:firstLineChars="0" w:firstLine="0"/>
              <w:jc w:val="left"/>
            </w:pPr>
            <w:proofErr w:type="spellStart"/>
            <w:r w:rsidRPr="00337996">
              <w:rPr>
                <w:shd w:val="clear" w:color="auto" w:fill="FFFFFF"/>
              </w:rPr>
              <w:t>hlær</w:t>
            </w:r>
            <w:proofErr w:type="spellEnd"/>
          </w:p>
        </w:tc>
        <w:tc>
          <w:tcPr>
            <w:tcW w:w="0" w:type="auto"/>
          </w:tcPr>
          <w:p w14:paraId="2B7378B1" w14:textId="77777777" w:rsidR="00D221DB" w:rsidRPr="00337996" w:rsidRDefault="00D221DB" w:rsidP="00A42287">
            <w:pPr>
              <w:widowControl/>
              <w:ind w:firstLineChars="0" w:firstLine="0"/>
              <w:jc w:val="left"/>
            </w:pPr>
            <w:proofErr w:type="spellStart"/>
            <w:r w:rsidRPr="00337996">
              <w:rPr>
                <w:shd w:val="clear" w:color="auto" w:fill="FFFFFF"/>
              </w:rPr>
              <w:t>hlótt</w:t>
            </w:r>
            <w:proofErr w:type="spellEnd"/>
          </w:p>
        </w:tc>
      </w:tr>
      <w:tr w:rsidR="00D221DB" w:rsidRPr="00337996" w14:paraId="646E899B" w14:textId="77777777" w:rsidTr="00C07DE0">
        <w:tc>
          <w:tcPr>
            <w:tcW w:w="0" w:type="auto"/>
          </w:tcPr>
          <w:p w14:paraId="31A59F82" w14:textId="77777777" w:rsidR="00D221DB" w:rsidRPr="00337996" w:rsidRDefault="00D221DB" w:rsidP="00A42287">
            <w:pPr>
              <w:pStyle w:val="a9"/>
              <w:rPr>
                <w:shd w:val="clear" w:color="auto" w:fill="FFFFFF"/>
              </w:rPr>
            </w:pPr>
            <w:r w:rsidRPr="00337996">
              <w:rPr>
                <w:shd w:val="clear" w:color="auto" w:fill="FFFFFF"/>
              </w:rPr>
              <w:t>3</w:t>
            </w:r>
            <w:r w:rsidRPr="00337996">
              <w:rPr>
                <w:shd w:val="clear" w:color="auto" w:fill="FFFFFF"/>
              </w:rPr>
              <w:t>单</w:t>
            </w:r>
          </w:p>
        </w:tc>
        <w:tc>
          <w:tcPr>
            <w:tcW w:w="0" w:type="auto"/>
          </w:tcPr>
          <w:p w14:paraId="39E5045C" w14:textId="09CFCFB9" w:rsidR="00D221DB" w:rsidRPr="00337996" w:rsidRDefault="00D221DB" w:rsidP="00A42287">
            <w:pPr>
              <w:pStyle w:val="a9"/>
              <w:rPr>
                <w:shd w:val="clear" w:color="auto" w:fill="FFFFFF"/>
              </w:rPr>
            </w:pPr>
            <w:proofErr w:type="spellStart"/>
            <w:r w:rsidRPr="00337996">
              <w:rPr>
                <w:shd w:val="clear" w:color="auto" w:fill="FFFFFF"/>
              </w:rPr>
              <w:t>slær</w:t>
            </w:r>
            <w:proofErr w:type="spellEnd"/>
          </w:p>
        </w:tc>
        <w:tc>
          <w:tcPr>
            <w:tcW w:w="0" w:type="auto"/>
          </w:tcPr>
          <w:p w14:paraId="21E517DD" w14:textId="52A731EC" w:rsidR="00D221DB" w:rsidRPr="00337996" w:rsidRDefault="00D221DB" w:rsidP="00A42287">
            <w:pPr>
              <w:pStyle w:val="a9"/>
              <w:rPr>
                <w:shd w:val="clear" w:color="auto" w:fill="FFFFFF"/>
              </w:rPr>
            </w:pPr>
            <w:proofErr w:type="spellStart"/>
            <w:r w:rsidRPr="00337996">
              <w:rPr>
                <w:shd w:val="clear" w:color="auto" w:fill="FFFFFF"/>
              </w:rPr>
              <w:t>sló</w:t>
            </w:r>
            <w:proofErr w:type="spellEnd"/>
          </w:p>
        </w:tc>
        <w:tc>
          <w:tcPr>
            <w:tcW w:w="0" w:type="auto"/>
          </w:tcPr>
          <w:p w14:paraId="3E7B1AF5" w14:textId="77777777" w:rsidR="00D221DB" w:rsidRPr="00337996" w:rsidRDefault="00D221DB" w:rsidP="00A42287">
            <w:pPr>
              <w:widowControl/>
              <w:ind w:firstLineChars="0" w:firstLine="0"/>
              <w:jc w:val="left"/>
              <w:rPr>
                <w:shd w:val="clear" w:color="auto" w:fill="FFFFFF"/>
              </w:rPr>
            </w:pPr>
          </w:p>
        </w:tc>
        <w:tc>
          <w:tcPr>
            <w:tcW w:w="0" w:type="auto"/>
          </w:tcPr>
          <w:p w14:paraId="6CD135FA" w14:textId="362181BE" w:rsidR="00D221DB" w:rsidRPr="00337996" w:rsidRDefault="00D221DB" w:rsidP="00A42287">
            <w:pPr>
              <w:widowControl/>
              <w:ind w:firstLineChars="0" w:firstLine="0"/>
              <w:jc w:val="left"/>
            </w:pPr>
            <w:proofErr w:type="spellStart"/>
            <w:r w:rsidRPr="00337996">
              <w:rPr>
                <w:shd w:val="clear" w:color="auto" w:fill="FFFFFF"/>
              </w:rPr>
              <w:t>hlær</w:t>
            </w:r>
            <w:proofErr w:type="spellEnd"/>
          </w:p>
        </w:tc>
        <w:tc>
          <w:tcPr>
            <w:tcW w:w="0" w:type="auto"/>
          </w:tcPr>
          <w:p w14:paraId="3110969B" w14:textId="77777777" w:rsidR="00D221DB" w:rsidRPr="00337996" w:rsidRDefault="00D221DB" w:rsidP="00A42287">
            <w:pPr>
              <w:widowControl/>
              <w:ind w:firstLineChars="0" w:firstLine="0"/>
              <w:jc w:val="left"/>
            </w:pPr>
            <w:proofErr w:type="spellStart"/>
            <w:r w:rsidRPr="00337996">
              <w:rPr>
                <w:shd w:val="clear" w:color="auto" w:fill="FFFFFF"/>
              </w:rPr>
              <w:t>hló</w:t>
            </w:r>
            <w:proofErr w:type="spellEnd"/>
          </w:p>
        </w:tc>
      </w:tr>
      <w:tr w:rsidR="00D221DB" w:rsidRPr="00337996" w14:paraId="29743650" w14:textId="77777777" w:rsidTr="00C07DE0">
        <w:tc>
          <w:tcPr>
            <w:tcW w:w="0" w:type="auto"/>
          </w:tcPr>
          <w:p w14:paraId="7FA1DC37" w14:textId="77777777" w:rsidR="00D221DB" w:rsidRPr="00337996" w:rsidRDefault="00D221DB" w:rsidP="00A42287">
            <w:pPr>
              <w:pStyle w:val="a9"/>
              <w:rPr>
                <w:shd w:val="clear" w:color="auto" w:fill="FFFFFF"/>
              </w:rPr>
            </w:pPr>
            <w:r w:rsidRPr="00337996">
              <w:rPr>
                <w:shd w:val="clear" w:color="auto" w:fill="FFFFFF"/>
              </w:rPr>
              <w:t>1</w:t>
            </w:r>
            <w:r w:rsidRPr="00337996">
              <w:rPr>
                <w:shd w:val="clear" w:color="auto" w:fill="FFFFFF"/>
              </w:rPr>
              <w:t>复</w:t>
            </w:r>
          </w:p>
        </w:tc>
        <w:tc>
          <w:tcPr>
            <w:tcW w:w="0" w:type="auto"/>
          </w:tcPr>
          <w:p w14:paraId="7F8A332C" w14:textId="2B7C291A" w:rsidR="00D221DB" w:rsidRPr="00337996" w:rsidRDefault="00D221DB" w:rsidP="00A42287">
            <w:pPr>
              <w:pStyle w:val="a9"/>
              <w:rPr>
                <w:shd w:val="clear" w:color="auto" w:fill="FFFFFF"/>
              </w:rPr>
            </w:pPr>
            <w:proofErr w:type="spellStart"/>
            <w:r w:rsidRPr="00337996">
              <w:rPr>
                <w:shd w:val="clear" w:color="auto" w:fill="FFFFFF"/>
              </w:rPr>
              <w:t>slám</w:t>
            </w:r>
            <w:proofErr w:type="spellEnd"/>
          </w:p>
        </w:tc>
        <w:tc>
          <w:tcPr>
            <w:tcW w:w="0" w:type="auto"/>
          </w:tcPr>
          <w:p w14:paraId="73DA0F4D" w14:textId="5D3E323E" w:rsidR="00D221DB" w:rsidRPr="00337996" w:rsidRDefault="00D221DB" w:rsidP="00A42287">
            <w:pPr>
              <w:pStyle w:val="a9"/>
              <w:rPr>
                <w:shd w:val="clear" w:color="auto" w:fill="FFFFFF"/>
              </w:rPr>
            </w:pPr>
            <w:proofErr w:type="spellStart"/>
            <w:r w:rsidRPr="00337996">
              <w:rPr>
                <w:shd w:val="clear" w:color="auto" w:fill="FFFFFF"/>
              </w:rPr>
              <w:t>slógum</w:t>
            </w:r>
            <w:proofErr w:type="spellEnd"/>
          </w:p>
        </w:tc>
        <w:tc>
          <w:tcPr>
            <w:tcW w:w="0" w:type="auto"/>
          </w:tcPr>
          <w:p w14:paraId="2F08E2E6" w14:textId="77777777" w:rsidR="00D221DB" w:rsidRPr="00337996" w:rsidRDefault="00D221DB" w:rsidP="00A42287">
            <w:pPr>
              <w:widowControl/>
              <w:ind w:firstLineChars="0" w:firstLine="0"/>
              <w:jc w:val="left"/>
              <w:rPr>
                <w:shd w:val="clear" w:color="auto" w:fill="FFFFFF"/>
              </w:rPr>
            </w:pPr>
          </w:p>
        </w:tc>
        <w:tc>
          <w:tcPr>
            <w:tcW w:w="0" w:type="auto"/>
          </w:tcPr>
          <w:p w14:paraId="0F89E19B" w14:textId="13C6070B" w:rsidR="00D221DB" w:rsidRPr="00337996" w:rsidRDefault="00D221DB" w:rsidP="00A42287">
            <w:pPr>
              <w:widowControl/>
              <w:ind w:firstLineChars="0" w:firstLine="0"/>
              <w:jc w:val="left"/>
            </w:pPr>
            <w:proofErr w:type="spellStart"/>
            <w:r w:rsidRPr="00337996">
              <w:rPr>
                <w:shd w:val="clear" w:color="auto" w:fill="FFFFFF"/>
              </w:rPr>
              <w:t>hlæjum</w:t>
            </w:r>
            <w:proofErr w:type="spellEnd"/>
          </w:p>
        </w:tc>
        <w:tc>
          <w:tcPr>
            <w:tcW w:w="0" w:type="auto"/>
          </w:tcPr>
          <w:p w14:paraId="37A0A8B0" w14:textId="77777777" w:rsidR="00D221DB" w:rsidRPr="00337996" w:rsidRDefault="00D221DB" w:rsidP="00A42287">
            <w:pPr>
              <w:widowControl/>
              <w:ind w:firstLineChars="0" w:firstLine="0"/>
              <w:jc w:val="left"/>
            </w:pPr>
            <w:proofErr w:type="spellStart"/>
            <w:r w:rsidRPr="00337996">
              <w:rPr>
                <w:shd w:val="clear" w:color="auto" w:fill="FFFFFF"/>
              </w:rPr>
              <w:t>hlógum</w:t>
            </w:r>
            <w:proofErr w:type="spellEnd"/>
          </w:p>
        </w:tc>
      </w:tr>
      <w:tr w:rsidR="00D221DB" w:rsidRPr="00337996" w14:paraId="5E9B4D0C" w14:textId="77777777" w:rsidTr="00C07DE0">
        <w:tc>
          <w:tcPr>
            <w:tcW w:w="0" w:type="auto"/>
          </w:tcPr>
          <w:p w14:paraId="6A5474C0" w14:textId="77777777" w:rsidR="00D221DB" w:rsidRPr="00337996" w:rsidRDefault="00D221DB" w:rsidP="00A42287">
            <w:pPr>
              <w:pStyle w:val="a9"/>
              <w:rPr>
                <w:shd w:val="clear" w:color="auto" w:fill="FFFFFF"/>
              </w:rPr>
            </w:pPr>
            <w:r w:rsidRPr="00337996">
              <w:rPr>
                <w:shd w:val="clear" w:color="auto" w:fill="FFFFFF"/>
              </w:rPr>
              <w:t>2</w:t>
            </w:r>
            <w:r w:rsidRPr="00337996">
              <w:rPr>
                <w:shd w:val="clear" w:color="auto" w:fill="FFFFFF"/>
              </w:rPr>
              <w:t>复</w:t>
            </w:r>
          </w:p>
        </w:tc>
        <w:tc>
          <w:tcPr>
            <w:tcW w:w="0" w:type="auto"/>
          </w:tcPr>
          <w:p w14:paraId="450FD3D9" w14:textId="7734DD59" w:rsidR="00D221DB" w:rsidRPr="00337996" w:rsidRDefault="00D221DB" w:rsidP="00A42287">
            <w:pPr>
              <w:pStyle w:val="a9"/>
              <w:rPr>
                <w:shd w:val="clear" w:color="auto" w:fill="FFFFFF"/>
              </w:rPr>
            </w:pPr>
            <w:proofErr w:type="spellStart"/>
            <w:r w:rsidRPr="00337996">
              <w:rPr>
                <w:shd w:val="clear" w:color="auto" w:fill="FFFFFF"/>
              </w:rPr>
              <w:t>sláið</w:t>
            </w:r>
            <w:proofErr w:type="spellEnd"/>
          </w:p>
        </w:tc>
        <w:tc>
          <w:tcPr>
            <w:tcW w:w="0" w:type="auto"/>
          </w:tcPr>
          <w:p w14:paraId="0B3F0D78" w14:textId="560C52A8" w:rsidR="00D221DB" w:rsidRPr="00337996" w:rsidRDefault="00D221DB" w:rsidP="00A42287">
            <w:pPr>
              <w:pStyle w:val="a9"/>
              <w:rPr>
                <w:shd w:val="clear" w:color="auto" w:fill="FFFFFF"/>
              </w:rPr>
            </w:pPr>
            <w:proofErr w:type="spellStart"/>
            <w:r w:rsidRPr="00337996">
              <w:rPr>
                <w:shd w:val="clear" w:color="auto" w:fill="FFFFFF"/>
              </w:rPr>
              <w:t>slóguð</w:t>
            </w:r>
            <w:proofErr w:type="spellEnd"/>
          </w:p>
        </w:tc>
        <w:tc>
          <w:tcPr>
            <w:tcW w:w="0" w:type="auto"/>
          </w:tcPr>
          <w:p w14:paraId="1BFD952D" w14:textId="77777777" w:rsidR="00D221DB" w:rsidRPr="00337996" w:rsidRDefault="00D221DB" w:rsidP="00A42287">
            <w:pPr>
              <w:widowControl/>
              <w:ind w:firstLineChars="0" w:firstLine="0"/>
              <w:jc w:val="left"/>
              <w:rPr>
                <w:shd w:val="clear" w:color="auto" w:fill="FFFFFF"/>
              </w:rPr>
            </w:pPr>
          </w:p>
        </w:tc>
        <w:tc>
          <w:tcPr>
            <w:tcW w:w="0" w:type="auto"/>
          </w:tcPr>
          <w:p w14:paraId="0CF45BB6" w14:textId="02F56A59" w:rsidR="00D221DB" w:rsidRPr="00337996" w:rsidRDefault="00D221DB" w:rsidP="00A42287">
            <w:pPr>
              <w:widowControl/>
              <w:ind w:firstLineChars="0" w:firstLine="0"/>
              <w:jc w:val="left"/>
            </w:pPr>
            <w:proofErr w:type="spellStart"/>
            <w:r w:rsidRPr="00337996">
              <w:rPr>
                <w:shd w:val="clear" w:color="auto" w:fill="FFFFFF"/>
              </w:rPr>
              <w:t>hlæið</w:t>
            </w:r>
            <w:proofErr w:type="spellEnd"/>
          </w:p>
        </w:tc>
        <w:tc>
          <w:tcPr>
            <w:tcW w:w="0" w:type="auto"/>
          </w:tcPr>
          <w:p w14:paraId="156F018D" w14:textId="77777777" w:rsidR="00D221DB" w:rsidRPr="00337996" w:rsidRDefault="00D221DB" w:rsidP="00A42287">
            <w:pPr>
              <w:widowControl/>
              <w:ind w:firstLineChars="0" w:firstLine="0"/>
              <w:jc w:val="left"/>
            </w:pPr>
            <w:proofErr w:type="spellStart"/>
            <w:r w:rsidRPr="00337996">
              <w:rPr>
                <w:shd w:val="clear" w:color="auto" w:fill="FFFFFF"/>
              </w:rPr>
              <w:t>hlóguð</w:t>
            </w:r>
            <w:proofErr w:type="spellEnd"/>
          </w:p>
        </w:tc>
      </w:tr>
      <w:tr w:rsidR="00D221DB" w:rsidRPr="00337996" w14:paraId="623A94DD" w14:textId="77777777" w:rsidTr="00C07DE0">
        <w:tc>
          <w:tcPr>
            <w:tcW w:w="0" w:type="auto"/>
          </w:tcPr>
          <w:p w14:paraId="06E7A280" w14:textId="77777777" w:rsidR="00D221DB" w:rsidRPr="00337996" w:rsidRDefault="00D221DB" w:rsidP="00A42287">
            <w:pPr>
              <w:pStyle w:val="a9"/>
              <w:rPr>
                <w:shd w:val="clear" w:color="auto" w:fill="FFFFFF"/>
              </w:rPr>
            </w:pPr>
            <w:r w:rsidRPr="00337996">
              <w:rPr>
                <w:shd w:val="clear" w:color="auto" w:fill="FFFFFF"/>
              </w:rPr>
              <w:t>3</w:t>
            </w:r>
            <w:r w:rsidRPr="00337996">
              <w:rPr>
                <w:shd w:val="clear" w:color="auto" w:fill="FFFFFF"/>
              </w:rPr>
              <w:t>复</w:t>
            </w:r>
          </w:p>
        </w:tc>
        <w:tc>
          <w:tcPr>
            <w:tcW w:w="0" w:type="auto"/>
          </w:tcPr>
          <w:p w14:paraId="7F51B381" w14:textId="77777777" w:rsidR="00D221DB" w:rsidRPr="00337996" w:rsidRDefault="00D221DB" w:rsidP="00A42287">
            <w:pPr>
              <w:pStyle w:val="a9"/>
              <w:rPr>
                <w:shd w:val="clear" w:color="auto" w:fill="FFFFFF"/>
              </w:rPr>
            </w:pPr>
            <w:proofErr w:type="spellStart"/>
            <w:r w:rsidRPr="00337996">
              <w:rPr>
                <w:shd w:val="clear" w:color="auto" w:fill="FFFFFF"/>
              </w:rPr>
              <w:t>slá</w:t>
            </w:r>
            <w:proofErr w:type="spellEnd"/>
          </w:p>
        </w:tc>
        <w:tc>
          <w:tcPr>
            <w:tcW w:w="0" w:type="auto"/>
          </w:tcPr>
          <w:p w14:paraId="7C60661A" w14:textId="359BC129" w:rsidR="00D221DB" w:rsidRPr="00337996" w:rsidRDefault="00D221DB" w:rsidP="00A42287">
            <w:pPr>
              <w:pStyle w:val="a9"/>
              <w:rPr>
                <w:shd w:val="clear" w:color="auto" w:fill="FFFFFF"/>
              </w:rPr>
            </w:pPr>
            <w:proofErr w:type="spellStart"/>
            <w:r w:rsidRPr="00337996">
              <w:rPr>
                <w:shd w:val="clear" w:color="auto" w:fill="FFFFFF"/>
              </w:rPr>
              <w:t>slógu</w:t>
            </w:r>
            <w:proofErr w:type="spellEnd"/>
          </w:p>
        </w:tc>
        <w:tc>
          <w:tcPr>
            <w:tcW w:w="0" w:type="auto"/>
          </w:tcPr>
          <w:p w14:paraId="32F1F0BD" w14:textId="77777777" w:rsidR="00D221DB" w:rsidRPr="00337996" w:rsidRDefault="00D221DB" w:rsidP="00A42287">
            <w:pPr>
              <w:widowControl/>
              <w:ind w:firstLineChars="0" w:firstLine="0"/>
              <w:jc w:val="left"/>
              <w:rPr>
                <w:shd w:val="clear" w:color="auto" w:fill="FFFFFF"/>
              </w:rPr>
            </w:pPr>
          </w:p>
        </w:tc>
        <w:tc>
          <w:tcPr>
            <w:tcW w:w="0" w:type="auto"/>
          </w:tcPr>
          <w:p w14:paraId="1939F898" w14:textId="6A50A5B5" w:rsidR="00D221DB" w:rsidRPr="00337996" w:rsidRDefault="00D221DB" w:rsidP="00A42287">
            <w:pPr>
              <w:widowControl/>
              <w:ind w:firstLineChars="0" w:firstLine="0"/>
              <w:jc w:val="left"/>
            </w:pPr>
            <w:proofErr w:type="spellStart"/>
            <w:r w:rsidRPr="00337996">
              <w:rPr>
                <w:shd w:val="clear" w:color="auto" w:fill="FFFFFF"/>
              </w:rPr>
              <w:t>hlæja</w:t>
            </w:r>
            <w:proofErr w:type="spellEnd"/>
          </w:p>
        </w:tc>
        <w:tc>
          <w:tcPr>
            <w:tcW w:w="0" w:type="auto"/>
          </w:tcPr>
          <w:p w14:paraId="6002B084" w14:textId="77777777" w:rsidR="00D221DB" w:rsidRPr="00337996" w:rsidRDefault="00D221DB" w:rsidP="00A42287">
            <w:pPr>
              <w:widowControl/>
              <w:ind w:firstLineChars="0" w:firstLine="0"/>
              <w:jc w:val="left"/>
            </w:pPr>
            <w:proofErr w:type="spellStart"/>
            <w:r w:rsidRPr="00337996">
              <w:rPr>
                <w:shd w:val="clear" w:color="auto" w:fill="FFFFFF"/>
              </w:rPr>
              <w:t>hlógu</w:t>
            </w:r>
            <w:proofErr w:type="spellEnd"/>
          </w:p>
        </w:tc>
      </w:tr>
    </w:tbl>
    <w:p w14:paraId="05E18E70" w14:textId="31148653" w:rsidR="00D221DB" w:rsidRDefault="00D221DB" w:rsidP="00A42287">
      <w:pPr>
        <w:ind w:firstLine="420"/>
        <w:jc w:val="left"/>
        <w:rPr>
          <w:rFonts w:cs="Times New Roman"/>
          <w:szCs w:val="21"/>
          <w:shd w:val="clear" w:color="auto" w:fill="FFFFFF"/>
        </w:rPr>
      </w:pPr>
      <w:r>
        <w:rPr>
          <w:rFonts w:cs="Times New Roman" w:hint="eastAsia"/>
          <w:szCs w:val="21"/>
          <w:shd w:val="clear" w:color="auto" w:fill="FFFFFF"/>
        </w:rPr>
        <w:t>它们的过去分词都有</w:t>
      </w:r>
      <w:r>
        <w:rPr>
          <w:rFonts w:cs="Times New Roman" w:hint="eastAsia"/>
          <w:szCs w:val="21"/>
          <w:shd w:val="clear" w:color="auto" w:fill="FFFFFF"/>
        </w:rPr>
        <w:t>-g</w:t>
      </w:r>
      <w:r>
        <w:rPr>
          <w:rFonts w:cs="Times New Roman" w:hint="eastAsia"/>
          <w:szCs w:val="21"/>
          <w:shd w:val="clear" w:color="auto" w:fill="FFFFFF"/>
        </w:rPr>
        <w:t>，且受到</w:t>
      </w:r>
      <w:r>
        <w:rPr>
          <w:rFonts w:cs="Times New Roman" w:hint="eastAsia"/>
          <w:szCs w:val="21"/>
          <w:shd w:val="clear" w:color="auto" w:fill="FFFFFF"/>
        </w:rPr>
        <w:t>-g</w:t>
      </w:r>
      <w:r>
        <w:rPr>
          <w:rFonts w:cs="Times New Roman" w:hint="eastAsia"/>
          <w:szCs w:val="21"/>
          <w:shd w:val="clear" w:color="auto" w:fill="FFFFFF"/>
        </w:rPr>
        <w:t>的影响变成</w:t>
      </w:r>
      <w:proofErr w:type="spellStart"/>
      <w:r w:rsidRPr="00D221DB">
        <w:rPr>
          <w:rFonts w:cs="Times New Roman"/>
          <w:szCs w:val="21"/>
          <w:shd w:val="clear" w:color="auto" w:fill="FFFFFF"/>
        </w:rPr>
        <w:t>sleginn</w:t>
      </w:r>
      <w:proofErr w:type="spellEnd"/>
      <w:r>
        <w:rPr>
          <w:rFonts w:cs="Times New Roman"/>
          <w:szCs w:val="21"/>
          <w:shd w:val="clear" w:color="auto" w:fill="FFFFFF"/>
        </w:rPr>
        <w:t xml:space="preserve">; </w:t>
      </w:r>
      <w:proofErr w:type="spellStart"/>
      <w:r w:rsidRPr="00D221DB">
        <w:rPr>
          <w:rFonts w:cs="Times New Roman"/>
          <w:szCs w:val="21"/>
          <w:shd w:val="clear" w:color="auto" w:fill="FFFFFF"/>
        </w:rPr>
        <w:t>hleginn</w:t>
      </w:r>
      <w:proofErr w:type="spellEnd"/>
      <w:r>
        <w:rPr>
          <w:rFonts w:cs="Times New Roman" w:hint="eastAsia"/>
          <w:szCs w:val="21"/>
          <w:shd w:val="clear" w:color="auto" w:fill="FFFFFF"/>
        </w:rPr>
        <w:t>.</w:t>
      </w:r>
    </w:p>
    <w:p w14:paraId="7B71DD17" w14:textId="2EE62F2D" w:rsidR="00030AEF" w:rsidRDefault="00030AEF" w:rsidP="00A42287">
      <w:pPr>
        <w:ind w:firstLine="420"/>
        <w:jc w:val="left"/>
        <w:rPr>
          <w:rFonts w:cs="Times New Roman"/>
          <w:szCs w:val="21"/>
          <w:shd w:val="clear" w:color="auto" w:fill="FFFFFF"/>
        </w:rPr>
      </w:pPr>
      <w:r>
        <w:rPr>
          <w:rFonts w:cs="Times New Roman" w:hint="eastAsia"/>
          <w:szCs w:val="21"/>
          <w:shd w:val="clear" w:color="auto" w:fill="FFFFFF"/>
        </w:rPr>
        <w:t>注意长音动词接续元音开头的词尾时的元音</w:t>
      </w:r>
      <w:r w:rsidR="00AC5AB4">
        <w:rPr>
          <w:rFonts w:cs="Times New Roman" w:hint="eastAsia"/>
          <w:szCs w:val="21"/>
          <w:shd w:val="clear" w:color="auto" w:fill="FFFFFF"/>
        </w:rPr>
        <w:t>缩合</w:t>
      </w:r>
      <w:r>
        <w:rPr>
          <w:rFonts w:cs="Times New Roman" w:hint="eastAsia"/>
          <w:szCs w:val="21"/>
          <w:shd w:val="clear" w:color="auto" w:fill="FFFFFF"/>
        </w:rPr>
        <w:t>现象。</w:t>
      </w:r>
    </w:p>
    <w:p w14:paraId="5FE31FC8" w14:textId="5E9EEC2B" w:rsidR="00030AEF" w:rsidRPr="004444B3" w:rsidRDefault="00030AEF">
      <w:pPr>
        <w:pStyle w:val="a7"/>
        <w:numPr>
          <w:ilvl w:val="0"/>
          <w:numId w:val="45"/>
        </w:numPr>
        <w:ind w:firstLineChars="0"/>
        <w:jc w:val="left"/>
        <w:rPr>
          <w:rFonts w:cs="Times New Roman"/>
          <w:b/>
          <w:bCs/>
          <w:szCs w:val="21"/>
          <w:shd w:val="clear" w:color="auto" w:fill="FFFFFF"/>
        </w:rPr>
      </w:pPr>
      <w:r w:rsidRPr="004444B3">
        <w:rPr>
          <w:rFonts w:cs="Times New Roman" w:hint="eastAsia"/>
          <w:b/>
          <w:bCs/>
          <w:szCs w:val="21"/>
          <w:shd w:val="clear" w:color="auto" w:fill="FFFFFF"/>
        </w:rPr>
        <w:t>ja</w:t>
      </w:r>
      <w:r w:rsidRPr="004444B3">
        <w:rPr>
          <w:rFonts w:cs="Times New Roman"/>
          <w:b/>
          <w:bCs/>
          <w:szCs w:val="21"/>
          <w:shd w:val="clear" w:color="auto" w:fill="FFFFFF"/>
        </w:rPr>
        <w:t>-</w:t>
      </w:r>
      <w:r w:rsidRPr="004444B3">
        <w:rPr>
          <w:rFonts w:cs="Times New Roman" w:hint="eastAsia"/>
          <w:b/>
          <w:bCs/>
          <w:szCs w:val="21"/>
          <w:shd w:val="clear" w:color="auto" w:fill="FFFFFF"/>
        </w:rPr>
        <w:t>不定式动词</w:t>
      </w:r>
    </w:p>
    <w:p w14:paraId="66C99584" w14:textId="6D8CE45B" w:rsidR="00596E2A" w:rsidRDefault="00030AEF" w:rsidP="00A42287">
      <w:pPr>
        <w:ind w:firstLine="420"/>
        <w:jc w:val="left"/>
        <w:rPr>
          <w:rFonts w:cs="Times New Roman"/>
          <w:szCs w:val="21"/>
          <w:shd w:val="clear" w:color="auto" w:fill="FFFFFF"/>
        </w:rPr>
      </w:pPr>
      <w:r>
        <w:rPr>
          <w:rFonts w:cs="Times New Roman" w:hint="eastAsia"/>
          <w:szCs w:val="21"/>
          <w:shd w:val="clear" w:color="auto" w:fill="FFFFFF"/>
        </w:rPr>
        <w:t>ja</w:t>
      </w:r>
      <w:r>
        <w:rPr>
          <w:rFonts w:cs="Times New Roman"/>
          <w:szCs w:val="21"/>
          <w:shd w:val="clear" w:color="auto" w:fill="FFFFFF"/>
        </w:rPr>
        <w:t>-</w:t>
      </w:r>
      <w:r>
        <w:rPr>
          <w:rFonts w:cs="Times New Roman" w:hint="eastAsia"/>
          <w:szCs w:val="21"/>
          <w:shd w:val="clear" w:color="auto" w:fill="FFFFFF"/>
        </w:rPr>
        <w:t>不定式动词</w:t>
      </w:r>
      <w:r w:rsidR="0067602C">
        <w:rPr>
          <w:rFonts w:cs="Times New Roman" w:hint="eastAsia"/>
          <w:szCs w:val="21"/>
          <w:shd w:val="clear" w:color="auto" w:fill="FFFFFF"/>
        </w:rPr>
        <w:t>中</w:t>
      </w:r>
      <w:r w:rsidR="0067602C">
        <w:rPr>
          <w:rFonts w:cs="Times New Roman" w:hint="eastAsia"/>
          <w:szCs w:val="21"/>
          <w:shd w:val="clear" w:color="auto" w:fill="FFFFFF"/>
        </w:rPr>
        <w:t>-j</w:t>
      </w:r>
      <w:r w:rsidR="0067602C">
        <w:rPr>
          <w:rFonts w:cs="Times New Roman"/>
          <w:szCs w:val="21"/>
          <w:shd w:val="clear" w:color="auto" w:fill="FFFFFF"/>
        </w:rPr>
        <w:t>-</w:t>
      </w:r>
      <w:r w:rsidR="0067602C">
        <w:rPr>
          <w:rFonts w:cs="Times New Roman" w:hint="eastAsia"/>
          <w:szCs w:val="21"/>
          <w:shd w:val="clear" w:color="auto" w:fill="FFFFFF"/>
        </w:rPr>
        <w:t>的出现</w:t>
      </w:r>
      <w:r w:rsidR="00596E2A" w:rsidRPr="00337996">
        <w:rPr>
          <w:rFonts w:cs="Times New Roman"/>
          <w:szCs w:val="21"/>
          <w:shd w:val="clear" w:color="auto" w:fill="FFFFFF"/>
        </w:rPr>
        <w:t>导致整个现在时变位全部受</w:t>
      </w:r>
      <w:proofErr w:type="spellStart"/>
      <w:r w:rsidR="00596E2A" w:rsidRPr="00337996">
        <w:rPr>
          <w:rFonts w:cs="Times New Roman"/>
          <w:szCs w:val="21"/>
          <w:shd w:val="clear" w:color="auto" w:fill="FFFFFF"/>
        </w:rPr>
        <w:t>i</w:t>
      </w:r>
      <w:proofErr w:type="spellEnd"/>
      <w:r w:rsidR="00596E2A" w:rsidRPr="00337996">
        <w:rPr>
          <w:rFonts w:cs="Times New Roman"/>
          <w:szCs w:val="21"/>
          <w:shd w:val="clear" w:color="auto" w:fill="FFFFFF"/>
        </w:rPr>
        <w:t>-</w:t>
      </w:r>
      <w:r w:rsidR="00596E2A" w:rsidRPr="00337996">
        <w:rPr>
          <w:rFonts w:cs="Times New Roman"/>
          <w:szCs w:val="21"/>
          <w:shd w:val="clear" w:color="auto" w:fill="FFFFFF"/>
        </w:rPr>
        <w:t>音变影响</w:t>
      </w:r>
      <w:r>
        <w:rPr>
          <w:rFonts w:cs="Times New Roman" w:hint="eastAsia"/>
          <w:szCs w:val="21"/>
          <w:shd w:val="clear" w:color="auto" w:fill="FFFFFF"/>
        </w:rPr>
        <w:t>，而</w:t>
      </w:r>
      <w:r w:rsidR="00596E2A" w:rsidRPr="00337996">
        <w:rPr>
          <w:rFonts w:cs="Times New Roman"/>
          <w:szCs w:val="21"/>
          <w:shd w:val="clear" w:color="auto" w:fill="FFFFFF"/>
        </w:rPr>
        <w:t>本来只有单数需要</w:t>
      </w:r>
      <w:proofErr w:type="spellStart"/>
      <w:r w:rsidR="00596E2A" w:rsidRPr="00337996">
        <w:rPr>
          <w:rFonts w:cs="Times New Roman"/>
          <w:szCs w:val="21"/>
          <w:shd w:val="clear" w:color="auto" w:fill="FFFFFF"/>
        </w:rPr>
        <w:t>i</w:t>
      </w:r>
      <w:proofErr w:type="spellEnd"/>
      <w:r w:rsidR="00596E2A" w:rsidRPr="00337996">
        <w:rPr>
          <w:rFonts w:cs="Times New Roman"/>
          <w:szCs w:val="21"/>
          <w:shd w:val="clear" w:color="auto" w:fill="FFFFFF"/>
        </w:rPr>
        <w:t>-</w:t>
      </w:r>
      <w:r w:rsidR="00596E2A" w:rsidRPr="00337996">
        <w:rPr>
          <w:rFonts w:cs="Times New Roman"/>
          <w:szCs w:val="21"/>
          <w:shd w:val="clear" w:color="auto" w:fill="FFFFFF"/>
        </w:rPr>
        <w:t>变异</w:t>
      </w:r>
      <w:r w:rsidR="0067602C">
        <w:rPr>
          <w:rFonts w:cs="Times New Roman" w:hint="eastAsia"/>
          <w:szCs w:val="21"/>
          <w:shd w:val="clear" w:color="auto" w:fill="FFFFFF"/>
        </w:rPr>
        <w:t>（古老的词尾所致）</w:t>
      </w:r>
      <w:r>
        <w:rPr>
          <w:rFonts w:cs="Times New Roman" w:hint="eastAsia"/>
          <w:szCs w:val="21"/>
          <w:shd w:val="clear" w:color="auto" w:fill="FFFFFF"/>
        </w:rPr>
        <w:t>。这些动词包括</w:t>
      </w:r>
      <w:proofErr w:type="spellStart"/>
      <w:r w:rsidRPr="00337996">
        <w:rPr>
          <w:rFonts w:cs="Times New Roman"/>
          <w:szCs w:val="21"/>
          <w:shd w:val="clear" w:color="auto" w:fill="FFFFFF"/>
        </w:rPr>
        <w:t>sverja</w:t>
      </w:r>
      <w:proofErr w:type="spellEnd"/>
      <w:r>
        <w:rPr>
          <w:rFonts w:cs="Times New Roman"/>
          <w:szCs w:val="21"/>
          <w:shd w:val="clear" w:color="auto" w:fill="FFFFFF"/>
        </w:rPr>
        <w:t xml:space="preserve"> ‘swear’, </w:t>
      </w:r>
      <w:proofErr w:type="spellStart"/>
      <w:r w:rsidRPr="00337996">
        <w:rPr>
          <w:rFonts w:cs="Times New Roman"/>
          <w:szCs w:val="21"/>
          <w:shd w:val="clear" w:color="auto" w:fill="FFFFFF"/>
        </w:rPr>
        <w:t>hefja</w:t>
      </w:r>
      <w:proofErr w:type="spellEnd"/>
      <w:r>
        <w:rPr>
          <w:rFonts w:cs="Times New Roman"/>
          <w:szCs w:val="21"/>
          <w:shd w:val="clear" w:color="auto" w:fill="FFFFFF"/>
        </w:rPr>
        <w:t xml:space="preserve"> ‘heave; raise’, </w:t>
      </w:r>
      <w:proofErr w:type="spellStart"/>
      <w:r>
        <w:rPr>
          <w:rFonts w:cs="Times New Roman"/>
          <w:szCs w:val="21"/>
          <w:shd w:val="clear" w:color="auto" w:fill="FFFFFF"/>
        </w:rPr>
        <w:t>skepja</w:t>
      </w:r>
      <w:proofErr w:type="spellEnd"/>
      <w:r>
        <w:rPr>
          <w:rFonts w:cs="Times New Roman"/>
          <w:szCs w:val="21"/>
          <w:shd w:val="clear" w:color="auto" w:fill="FFFFFF"/>
        </w:rPr>
        <w:t xml:space="preserve"> ‘shape’</w:t>
      </w:r>
      <w:r>
        <w:rPr>
          <w:rFonts w:cs="Times New Roman" w:hint="eastAsia"/>
          <w:szCs w:val="21"/>
          <w:shd w:val="clear" w:color="auto" w:fill="FFFFFF"/>
        </w:rPr>
        <w:t>和</w:t>
      </w:r>
      <w:proofErr w:type="spellStart"/>
      <w:r>
        <w:rPr>
          <w:rFonts w:cs="Times New Roman" w:hint="eastAsia"/>
          <w:szCs w:val="21"/>
          <w:shd w:val="clear" w:color="auto" w:fill="FFFFFF"/>
        </w:rPr>
        <w:t>kef</w:t>
      </w:r>
      <w:r>
        <w:rPr>
          <w:rFonts w:cs="Times New Roman"/>
          <w:szCs w:val="21"/>
          <w:shd w:val="clear" w:color="auto" w:fill="FFFFFF"/>
        </w:rPr>
        <w:t>ja</w:t>
      </w:r>
      <w:proofErr w:type="spellEnd"/>
      <w:r>
        <w:rPr>
          <w:rFonts w:cs="Times New Roman"/>
          <w:szCs w:val="21"/>
          <w:shd w:val="clear" w:color="auto" w:fill="FFFFFF"/>
        </w:rPr>
        <w:t xml:space="preserve"> ‘sink’</w:t>
      </w:r>
      <w:r>
        <w:rPr>
          <w:rStyle w:val="af9"/>
          <w:rFonts w:cs="Times New Roman"/>
          <w:szCs w:val="21"/>
          <w:shd w:val="clear" w:color="auto" w:fill="FFFFFF"/>
        </w:rPr>
        <w:footnoteReference w:id="17"/>
      </w:r>
      <w:r w:rsidR="004444B3">
        <w:rPr>
          <w:rFonts w:cs="Times New Roman" w:hint="eastAsia"/>
          <w:szCs w:val="21"/>
          <w:shd w:val="clear" w:color="auto" w:fill="FFFFFF"/>
        </w:rPr>
        <w:t>，他们的变化都类似，参考</w:t>
      </w:r>
      <w:proofErr w:type="spellStart"/>
      <w:r w:rsidR="004444B3">
        <w:rPr>
          <w:rFonts w:cs="Times New Roman" w:hint="eastAsia"/>
          <w:szCs w:val="21"/>
          <w:shd w:val="clear" w:color="auto" w:fill="FFFFFF"/>
        </w:rPr>
        <w:t>sverja</w:t>
      </w:r>
      <w:proofErr w:type="spellEnd"/>
      <w:r w:rsidR="004444B3">
        <w:rPr>
          <w:rFonts w:cs="Times New Roman" w:hint="eastAsia"/>
          <w:szCs w:val="21"/>
          <w:shd w:val="clear" w:color="auto" w:fill="FFFFFF"/>
        </w:rPr>
        <w:t>的变位（另外发生了</w:t>
      </w:r>
      <w:r w:rsidR="004444B3">
        <w:rPr>
          <w:rFonts w:cs="Times New Roman" w:hint="eastAsia"/>
          <w:szCs w:val="21"/>
          <w:shd w:val="clear" w:color="auto" w:fill="FFFFFF"/>
        </w:rPr>
        <w:t>v</w:t>
      </w:r>
      <w:r w:rsidR="004444B3">
        <w:rPr>
          <w:rFonts w:cs="Times New Roman" w:hint="eastAsia"/>
          <w:szCs w:val="21"/>
          <w:shd w:val="clear" w:color="auto" w:fill="FFFFFF"/>
        </w:rPr>
        <w:t>的脱落）：</w:t>
      </w:r>
    </w:p>
    <w:tbl>
      <w:tblPr>
        <w:tblStyle w:val="11"/>
        <w:tblW w:w="0" w:type="auto"/>
        <w:tblLook w:val="04A0" w:firstRow="1" w:lastRow="0" w:firstColumn="1" w:lastColumn="0" w:noHBand="0" w:noVBand="1"/>
      </w:tblPr>
      <w:tblGrid>
        <w:gridCol w:w="849"/>
        <w:gridCol w:w="893"/>
        <w:gridCol w:w="741"/>
      </w:tblGrid>
      <w:tr w:rsidR="004444B3" w:rsidRPr="004444B3" w14:paraId="57543473" w14:textId="77777777" w:rsidTr="00E35D1A">
        <w:trPr>
          <w:cnfStyle w:val="100000000000" w:firstRow="1" w:lastRow="0" w:firstColumn="0" w:lastColumn="0" w:oddVBand="0" w:evenVBand="0" w:oddHBand="0" w:evenHBand="0" w:firstRowFirstColumn="0" w:firstRowLastColumn="0" w:lastRowFirstColumn="0" w:lastRowLastColumn="0"/>
        </w:trPr>
        <w:tc>
          <w:tcPr>
            <w:tcW w:w="0" w:type="auto"/>
          </w:tcPr>
          <w:p w14:paraId="6FD888E6" w14:textId="77777777" w:rsidR="004444B3" w:rsidRPr="004444B3" w:rsidRDefault="004444B3" w:rsidP="00A42287">
            <w:pPr>
              <w:pStyle w:val="a9"/>
            </w:pPr>
            <w:r w:rsidRPr="004444B3">
              <w:t>直陈式</w:t>
            </w:r>
          </w:p>
        </w:tc>
        <w:tc>
          <w:tcPr>
            <w:tcW w:w="0" w:type="auto"/>
          </w:tcPr>
          <w:p w14:paraId="6108C7DA" w14:textId="77777777" w:rsidR="004444B3" w:rsidRPr="004444B3" w:rsidRDefault="004444B3" w:rsidP="00A42287">
            <w:pPr>
              <w:pStyle w:val="a9"/>
            </w:pPr>
            <w:r w:rsidRPr="004444B3">
              <w:t>现在</w:t>
            </w:r>
          </w:p>
        </w:tc>
        <w:tc>
          <w:tcPr>
            <w:tcW w:w="0" w:type="auto"/>
          </w:tcPr>
          <w:p w14:paraId="28E7F068" w14:textId="77777777" w:rsidR="004444B3" w:rsidRPr="004444B3" w:rsidRDefault="004444B3" w:rsidP="00A42287">
            <w:pPr>
              <w:pStyle w:val="a9"/>
            </w:pPr>
            <w:r w:rsidRPr="004444B3">
              <w:t>过去</w:t>
            </w:r>
          </w:p>
        </w:tc>
      </w:tr>
      <w:tr w:rsidR="004444B3" w:rsidRPr="004444B3" w14:paraId="129338B7" w14:textId="77777777" w:rsidTr="00E35D1A">
        <w:tc>
          <w:tcPr>
            <w:tcW w:w="0" w:type="auto"/>
          </w:tcPr>
          <w:p w14:paraId="546D10EB" w14:textId="77777777" w:rsidR="004444B3" w:rsidRPr="004444B3" w:rsidRDefault="004444B3" w:rsidP="00A42287">
            <w:pPr>
              <w:pStyle w:val="a9"/>
            </w:pPr>
            <w:r w:rsidRPr="004444B3">
              <w:t>1</w:t>
            </w:r>
            <w:r w:rsidRPr="004444B3">
              <w:t>单</w:t>
            </w:r>
          </w:p>
        </w:tc>
        <w:tc>
          <w:tcPr>
            <w:tcW w:w="0" w:type="auto"/>
          </w:tcPr>
          <w:p w14:paraId="772EEBD9" w14:textId="0322BCDB" w:rsidR="004444B3" w:rsidRPr="004444B3" w:rsidRDefault="004444B3" w:rsidP="00A42287">
            <w:pPr>
              <w:pStyle w:val="a9"/>
            </w:pPr>
            <w:proofErr w:type="spellStart"/>
            <w:r w:rsidRPr="00337996">
              <w:rPr>
                <w:rFonts w:cs="Times New Roman"/>
                <w:szCs w:val="21"/>
                <w:shd w:val="clear" w:color="auto" w:fill="FFFFFF"/>
              </w:rPr>
              <w:t>sver</w:t>
            </w:r>
            <w:proofErr w:type="spellEnd"/>
          </w:p>
        </w:tc>
        <w:tc>
          <w:tcPr>
            <w:tcW w:w="0" w:type="auto"/>
          </w:tcPr>
          <w:p w14:paraId="5E1AD3EC" w14:textId="1664F7ED" w:rsidR="004444B3" w:rsidRPr="004444B3" w:rsidRDefault="004444B3" w:rsidP="00A42287">
            <w:pPr>
              <w:pStyle w:val="a9"/>
            </w:pPr>
            <w:proofErr w:type="spellStart"/>
            <w:r w:rsidRPr="004444B3">
              <w:t>só</w:t>
            </w:r>
            <w:r>
              <w:t>r</w:t>
            </w:r>
            <w:proofErr w:type="spellEnd"/>
          </w:p>
        </w:tc>
      </w:tr>
      <w:tr w:rsidR="004444B3" w:rsidRPr="004444B3" w14:paraId="138328A5" w14:textId="77777777" w:rsidTr="00E35D1A">
        <w:tc>
          <w:tcPr>
            <w:tcW w:w="0" w:type="auto"/>
          </w:tcPr>
          <w:p w14:paraId="34F37C74" w14:textId="77777777" w:rsidR="004444B3" w:rsidRPr="004444B3" w:rsidRDefault="004444B3" w:rsidP="00A42287">
            <w:pPr>
              <w:pStyle w:val="a9"/>
            </w:pPr>
            <w:r w:rsidRPr="004444B3">
              <w:t>2</w:t>
            </w:r>
            <w:r w:rsidRPr="004444B3">
              <w:t>单</w:t>
            </w:r>
          </w:p>
        </w:tc>
        <w:tc>
          <w:tcPr>
            <w:tcW w:w="0" w:type="auto"/>
          </w:tcPr>
          <w:p w14:paraId="7BFA3BEA" w14:textId="1DC87C87" w:rsidR="004444B3" w:rsidRPr="004444B3" w:rsidRDefault="004444B3" w:rsidP="00A42287">
            <w:pPr>
              <w:pStyle w:val="a9"/>
            </w:pPr>
            <w:proofErr w:type="spellStart"/>
            <w:r w:rsidRPr="00337996">
              <w:rPr>
                <w:rFonts w:cs="Times New Roman"/>
                <w:szCs w:val="21"/>
                <w:shd w:val="clear" w:color="auto" w:fill="FFFFFF"/>
              </w:rPr>
              <w:t>sver</w:t>
            </w:r>
            <w:r w:rsidRPr="004444B3">
              <w:t>r</w:t>
            </w:r>
            <w:proofErr w:type="spellEnd"/>
          </w:p>
        </w:tc>
        <w:tc>
          <w:tcPr>
            <w:tcW w:w="0" w:type="auto"/>
          </w:tcPr>
          <w:p w14:paraId="49D96EAD" w14:textId="7A3C17C5" w:rsidR="004444B3" w:rsidRPr="004444B3" w:rsidRDefault="004444B3" w:rsidP="00A42287">
            <w:pPr>
              <w:pStyle w:val="a9"/>
            </w:pPr>
            <w:proofErr w:type="spellStart"/>
            <w:r w:rsidRPr="004444B3">
              <w:t>só</w:t>
            </w:r>
            <w:r>
              <w:t>rt</w:t>
            </w:r>
            <w:proofErr w:type="spellEnd"/>
          </w:p>
        </w:tc>
      </w:tr>
      <w:tr w:rsidR="004444B3" w:rsidRPr="004444B3" w14:paraId="26A381EC" w14:textId="77777777" w:rsidTr="00E35D1A">
        <w:tc>
          <w:tcPr>
            <w:tcW w:w="0" w:type="auto"/>
          </w:tcPr>
          <w:p w14:paraId="29BAFE43" w14:textId="77777777" w:rsidR="004444B3" w:rsidRPr="004444B3" w:rsidRDefault="004444B3" w:rsidP="00A42287">
            <w:pPr>
              <w:pStyle w:val="a9"/>
            </w:pPr>
            <w:r w:rsidRPr="004444B3">
              <w:t>3</w:t>
            </w:r>
            <w:r w:rsidRPr="004444B3">
              <w:t>单</w:t>
            </w:r>
          </w:p>
        </w:tc>
        <w:tc>
          <w:tcPr>
            <w:tcW w:w="0" w:type="auto"/>
          </w:tcPr>
          <w:p w14:paraId="05B90C49" w14:textId="480F3C0F" w:rsidR="004444B3" w:rsidRPr="004444B3" w:rsidRDefault="004444B3" w:rsidP="00A42287">
            <w:pPr>
              <w:pStyle w:val="a9"/>
            </w:pPr>
            <w:proofErr w:type="spellStart"/>
            <w:r w:rsidRPr="00337996">
              <w:rPr>
                <w:rFonts w:cs="Times New Roman"/>
                <w:szCs w:val="21"/>
                <w:shd w:val="clear" w:color="auto" w:fill="FFFFFF"/>
              </w:rPr>
              <w:t>sver</w:t>
            </w:r>
            <w:r w:rsidRPr="004444B3">
              <w:t>r</w:t>
            </w:r>
            <w:proofErr w:type="spellEnd"/>
          </w:p>
        </w:tc>
        <w:tc>
          <w:tcPr>
            <w:tcW w:w="0" w:type="auto"/>
          </w:tcPr>
          <w:p w14:paraId="27190BFC" w14:textId="44A6E3CD" w:rsidR="004444B3" w:rsidRPr="004444B3" w:rsidRDefault="004444B3" w:rsidP="00A42287">
            <w:pPr>
              <w:pStyle w:val="a9"/>
            </w:pPr>
            <w:proofErr w:type="spellStart"/>
            <w:r w:rsidRPr="004444B3">
              <w:t>só</w:t>
            </w:r>
            <w:r>
              <w:t>r</w:t>
            </w:r>
            <w:proofErr w:type="spellEnd"/>
          </w:p>
        </w:tc>
      </w:tr>
      <w:tr w:rsidR="004444B3" w:rsidRPr="004444B3" w14:paraId="14E0A2F9" w14:textId="77777777" w:rsidTr="00E35D1A">
        <w:tc>
          <w:tcPr>
            <w:tcW w:w="0" w:type="auto"/>
          </w:tcPr>
          <w:p w14:paraId="69BC091B" w14:textId="77777777" w:rsidR="004444B3" w:rsidRPr="004444B3" w:rsidRDefault="004444B3" w:rsidP="00A42287">
            <w:pPr>
              <w:pStyle w:val="a9"/>
            </w:pPr>
            <w:r w:rsidRPr="004444B3">
              <w:t>1</w:t>
            </w:r>
            <w:r w:rsidRPr="004444B3">
              <w:t>复</w:t>
            </w:r>
          </w:p>
        </w:tc>
        <w:tc>
          <w:tcPr>
            <w:tcW w:w="0" w:type="auto"/>
          </w:tcPr>
          <w:p w14:paraId="6DB650DC" w14:textId="545B45A7" w:rsidR="004444B3" w:rsidRPr="004444B3" w:rsidRDefault="004444B3" w:rsidP="00A42287">
            <w:pPr>
              <w:pStyle w:val="a9"/>
            </w:pPr>
            <w:proofErr w:type="spellStart"/>
            <w:r w:rsidRPr="00337996">
              <w:rPr>
                <w:rFonts w:cs="Times New Roman"/>
                <w:szCs w:val="21"/>
                <w:shd w:val="clear" w:color="auto" w:fill="FFFFFF"/>
              </w:rPr>
              <w:t>sver</w:t>
            </w:r>
            <w:r>
              <w:rPr>
                <w:rFonts w:cs="Times New Roman" w:hint="eastAsia"/>
                <w:szCs w:val="21"/>
                <w:shd w:val="clear" w:color="auto" w:fill="FFFFFF"/>
              </w:rPr>
              <w:t>ju</w:t>
            </w:r>
            <w:r w:rsidRPr="004444B3">
              <w:t>m</w:t>
            </w:r>
            <w:proofErr w:type="spellEnd"/>
          </w:p>
        </w:tc>
        <w:tc>
          <w:tcPr>
            <w:tcW w:w="0" w:type="auto"/>
          </w:tcPr>
          <w:p w14:paraId="0648F206" w14:textId="5831D092" w:rsidR="004444B3" w:rsidRPr="004444B3" w:rsidRDefault="004444B3" w:rsidP="00A42287">
            <w:pPr>
              <w:pStyle w:val="a9"/>
            </w:pPr>
            <w:proofErr w:type="spellStart"/>
            <w:r w:rsidRPr="004444B3">
              <w:t>só</w:t>
            </w:r>
            <w:r>
              <w:t>r</w:t>
            </w:r>
            <w:r w:rsidRPr="004444B3">
              <w:t>um</w:t>
            </w:r>
            <w:proofErr w:type="spellEnd"/>
          </w:p>
        </w:tc>
      </w:tr>
      <w:tr w:rsidR="004444B3" w:rsidRPr="004444B3" w14:paraId="647FE7D0" w14:textId="77777777" w:rsidTr="00E35D1A">
        <w:tc>
          <w:tcPr>
            <w:tcW w:w="0" w:type="auto"/>
          </w:tcPr>
          <w:p w14:paraId="08D8E13C" w14:textId="77777777" w:rsidR="004444B3" w:rsidRPr="004444B3" w:rsidRDefault="004444B3" w:rsidP="00A42287">
            <w:pPr>
              <w:pStyle w:val="a9"/>
            </w:pPr>
            <w:r w:rsidRPr="004444B3">
              <w:t>2</w:t>
            </w:r>
            <w:r w:rsidRPr="004444B3">
              <w:t>复</w:t>
            </w:r>
          </w:p>
        </w:tc>
        <w:tc>
          <w:tcPr>
            <w:tcW w:w="0" w:type="auto"/>
          </w:tcPr>
          <w:p w14:paraId="034565CF" w14:textId="46D9B461" w:rsidR="004444B3" w:rsidRPr="004444B3" w:rsidRDefault="004444B3" w:rsidP="00A42287">
            <w:pPr>
              <w:pStyle w:val="a9"/>
            </w:pPr>
            <w:proofErr w:type="spellStart"/>
            <w:r w:rsidRPr="00337996">
              <w:rPr>
                <w:rFonts w:cs="Times New Roman"/>
                <w:szCs w:val="21"/>
                <w:shd w:val="clear" w:color="auto" w:fill="FFFFFF"/>
              </w:rPr>
              <w:t>sver</w:t>
            </w:r>
            <w:r w:rsidRPr="004444B3">
              <w:t>ið</w:t>
            </w:r>
            <w:proofErr w:type="spellEnd"/>
          </w:p>
        </w:tc>
        <w:tc>
          <w:tcPr>
            <w:tcW w:w="0" w:type="auto"/>
          </w:tcPr>
          <w:p w14:paraId="185F73B8" w14:textId="5605B509" w:rsidR="004444B3" w:rsidRPr="004444B3" w:rsidRDefault="004444B3" w:rsidP="00A42287">
            <w:pPr>
              <w:pStyle w:val="a9"/>
            </w:pPr>
            <w:proofErr w:type="spellStart"/>
            <w:r w:rsidRPr="004444B3">
              <w:t>só</w:t>
            </w:r>
            <w:r>
              <w:t>r</w:t>
            </w:r>
            <w:r w:rsidRPr="004444B3">
              <w:t>uð</w:t>
            </w:r>
            <w:proofErr w:type="spellEnd"/>
          </w:p>
        </w:tc>
      </w:tr>
      <w:tr w:rsidR="004444B3" w:rsidRPr="004444B3" w14:paraId="285C66D2" w14:textId="77777777" w:rsidTr="00E35D1A">
        <w:tc>
          <w:tcPr>
            <w:tcW w:w="0" w:type="auto"/>
          </w:tcPr>
          <w:p w14:paraId="19ED09E1" w14:textId="77777777" w:rsidR="004444B3" w:rsidRPr="004444B3" w:rsidRDefault="004444B3" w:rsidP="00A42287">
            <w:pPr>
              <w:pStyle w:val="a9"/>
            </w:pPr>
            <w:r w:rsidRPr="004444B3">
              <w:lastRenderedPageBreak/>
              <w:t>3</w:t>
            </w:r>
            <w:r w:rsidRPr="004444B3">
              <w:t>复</w:t>
            </w:r>
          </w:p>
        </w:tc>
        <w:tc>
          <w:tcPr>
            <w:tcW w:w="0" w:type="auto"/>
          </w:tcPr>
          <w:p w14:paraId="35A0C51F" w14:textId="0C7033E4" w:rsidR="004444B3" w:rsidRPr="004444B3" w:rsidRDefault="004444B3" w:rsidP="00A42287">
            <w:pPr>
              <w:pStyle w:val="a9"/>
            </w:pPr>
            <w:proofErr w:type="spellStart"/>
            <w:r>
              <w:rPr>
                <w:rFonts w:cs="Times New Roman" w:hint="eastAsia"/>
                <w:szCs w:val="21"/>
                <w:shd w:val="clear" w:color="auto" w:fill="FFFFFF"/>
              </w:rPr>
              <w:t>s</w:t>
            </w:r>
            <w:r w:rsidRPr="00337996">
              <w:rPr>
                <w:rFonts w:cs="Times New Roman"/>
                <w:szCs w:val="21"/>
                <w:shd w:val="clear" w:color="auto" w:fill="FFFFFF"/>
              </w:rPr>
              <w:t>ver</w:t>
            </w:r>
            <w:r>
              <w:rPr>
                <w:rFonts w:cs="Times New Roman" w:hint="eastAsia"/>
                <w:szCs w:val="21"/>
                <w:shd w:val="clear" w:color="auto" w:fill="FFFFFF"/>
              </w:rPr>
              <w:t>ja</w:t>
            </w:r>
            <w:proofErr w:type="spellEnd"/>
          </w:p>
        </w:tc>
        <w:tc>
          <w:tcPr>
            <w:tcW w:w="0" w:type="auto"/>
          </w:tcPr>
          <w:p w14:paraId="73B6FB91" w14:textId="593AAD12" w:rsidR="004444B3" w:rsidRPr="004444B3" w:rsidRDefault="004444B3" w:rsidP="00A42287">
            <w:pPr>
              <w:pStyle w:val="a9"/>
            </w:pPr>
            <w:proofErr w:type="spellStart"/>
            <w:r w:rsidRPr="004444B3">
              <w:t>só</w:t>
            </w:r>
            <w:r>
              <w:t>r</w:t>
            </w:r>
            <w:r w:rsidRPr="004444B3">
              <w:t>u</w:t>
            </w:r>
            <w:proofErr w:type="spellEnd"/>
          </w:p>
        </w:tc>
      </w:tr>
    </w:tbl>
    <w:p w14:paraId="510A5B79" w14:textId="29A9B63B" w:rsidR="004444B3" w:rsidRDefault="004444B3" w:rsidP="00A42287">
      <w:pPr>
        <w:ind w:firstLine="420"/>
        <w:jc w:val="left"/>
        <w:rPr>
          <w:rFonts w:cs="Times New Roman"/>
          <w:color w:val="202122"/>
          <w:szCs w:val="21"/>
          <w:shd w:val="clear" w:color="auto" w:fill="FFFFFF"/>
        </w:rPr>
      </w:pPr>
      <w:r>
        <w:rPr>
          <w:rFonts w:cs="Times New Roman" w:hint="eastAsia"/>
          <w:szCs w:val="21"/>
          <w:shd w:val="clear" w:color="auto" w:fill="FFFFFF"/>
        </w:rPr>
        <w:t>动词</w:t>
      </w:r>
      <w:proofErr w:type="spellStart"/>
      <w:r>
        <w:rPr>
          <w:rFonts w:cs="Times New Roman" w:hint="eastAsia"/>
          <w:szCs w:val="21"/>
          <w:shd w:val="clear" w:color="auto" w:fill="FFFFFF"/>
        </w:rPr>
        <w:t>deyja</w:t>
      </w:r>
      <w:proofErr w:type="spellEnd"/>
      <w:r>
        <w:rPr>
          <w:rFonts w:cs="Times New Roman"/>
          <w:szCs w:val="21"/>
          <w:shd w:val="clear" w:color="auto" w:fill="FFFFFF"/>
        </w:rPr>
        <w:t xml:space="preserve"> ‘die’</w:t>
      </w:r>
      <w:r>
        <w:rPr>
          <w:rFonts w:cs="Times New Roman" w:hint="eastAsia"/>
          <w:szCs w:val="21"/>
          <w:shd w:val="clear" w:color="auto" w:fill="FFFFFF"/>
        </w:rPr>
        <w:t>也包含增音</w:t>
      </w:r>
      <w:r>
        <w:rPr>
          <w:rFonts w:cs="Times New Roman" w:hint="eastAsia"/>
          <w:szCs w:val="21"/>
          <w:shd w:val="clear" w:color="auto" w:fill="FFFFFF"/>
        </w:rPr>
        <w:t>-j-</w:t>
      </w:r>
      <w:r>
        <w:rPr>
          <w:rFonts w:cs="Times New Roman" w:hint="eastAsia"/>
          <w:szCs w:val="21"/>
          <w:shd w:val="clear" w:color="auto" w:fill="FFFFFF"/>
        </w:rPr>
        <w:t>，但是</w:t>
      </w:r>
      <w:proofErr w:type="spellStart"/>
      <w:r>
        <w:rPr>
          <w:rFonts w:cs="Times New Roman" w:hint="eastAsia"/>
          <w:szCs w:val="21"/>
          <w:shd w:val="clear" w:color="auto" w:fill="FFFFFF"/>
        </w:rPr>
        <w:t>ey</w:t>
      </w:r>
      <w:proofErr w:type="spellEnd"/>
      <w:r>
        <w:rPr>
          <w:rFonts w:cs="Times New Roman" w:hint="eastAsia"/>
          <w:szCs w:val="21"/>
          <w:shd w:val="clear" w:color="auto" w:fill="FFFFFF"/>
        </w:rPr>
        <w:t>无法发生</w:t>
      </w:r>
      <w:proofErr w:type="spellStart"/>
      <w:r>
        <w:rPr>
          <w:rFonts w:cs="Times New Roman" w:hint="eastAsia"/>
          <w:szCs w:val="21"/>
          <w:shd w:val="clear" w:color="auto" w:fill="FFFFFF"/>
        </w:rPr>
        <w:t>i</w:t>
      </w:r>
      <w:proofErr w:type="spellEnd"/>
      <w:r>
        <w:rPr>
          <w:rFonts w:cs="Times New Roman"/>
          <w:szCs w:val="21"/>
          <w:shd w:val="clear" w:color="auto" w:fill="FFFFFF"/>
        </w:rPr>
        <w:t>-</w:t>
      </w:r>
      <w:r>
        <w:rPr>
          <w:rFonts w:cs="Times New Roman" w:hint="eastAsia"/>
          <w:szCs w:val="21"/>
          <w:shd w:val="clear" w:color="auto" w:fill="FFFFFF"/>
        </w:rPr>
        <w:t>变异。</w:t>
      </w:r>
      <w:proofErr w:type="spellStart"/>
      <w:r>
        <w:rPr>
          <w:rFonts w:cs="Times New Roman" w:hint="eastAsia"/>
          <w:szCs w:val="21"/>
          <w:shd w:val="clear" w:color="auto" w:fill="FFFFFF"/>
        </w:rPr>
        <w:t>deyja</w:t>
      </w:r>
      <w:proofErr w:type="spellEnd"/>
      <w:r>
        <w:rPr>
          <w:rFonts w:cs="Times New Roman" w:hint="eastAsia"/>
          <w:szCs w:val="21"/>
          <w:shd w:val="clear" w:color="auto" w:fill="FFFFFF"/>
        </w:rPr>
        <w:t>的复数过去式与其他</w:t>
      </w:r>
      <w:r>
        <w:rPr>
          <w:rFonts w:cs="Times New Roman" w:hint="eastAsia"/>
          <w:szCs w:val="21"/>
          <w:shd w:val="clear" w:color="auto" w:fill="FFFFFF"/>
        </w:rPr>
        <w:t>ja</w:t>
      </w:r>
      <w:r>
        <w:rPr>
          <w:rFonts w:cs="Times New Roman"/>
          <w:szCs w:val="21"/>
          <w:shd w:val="clear" w:color="auto" w:fill="FFFFFF"/>
        </w:rPr>
        <w:t>-</w:t>
      </w:r>
      <w:r>
        <w:rPr>
          <w:rFonts w:cs="Times New Roman" w:hint="eastAsia"/>
          <w:szCs w:val="21"/>
          <w:shd w:val="clear" w:color="auto" w:fill="FFFFFF"/>
        </w:rPr>
        <w:t>不定式动词有不同，因为它的词干尾没有辅音，使得</w:t>
      </w:r>
      <w:r w:rsidRPr="00337996">
        <w:rPr>
          <w:rFonts w:cs="Times New Roman"/>
          <w:color w:val="202122"/>
          <w:szCs w:val="21"/>
          <w:shd w:val="clear" w:color="auto" w:fill="FFFFFF"/>
        </w:rPr>
        <w:t>ó</w:t>
      </w:r>
      <w:r>
        <w:rPr>
          <w:rFonts w:cs="Times New Roman" w:hint="eastAsia"/>
          <w:color w:val="202122"/>
          <w:szCs w:val="21"/>
          <w:shd w:val="clear" w:color="auto" w:fill="FFFFFF"/>
        </w:rPr>
        <w:t>直接与词尾接触，触发元音</w:t>
      </w:r>
      <w:r w:rsidR="00AC5AB4">
        <w:rPr>
          <w:rFonts w:cs="Times New Roman" w:hint="eastAsia"/>
          <w:color w:val="202122"/>
          <w:szCs w:val="21"/>
          <w:shd w:val="clear" w:color="auto" w:fill="FFFFFF"/>
        </w:rPr>
        <w:t>缩合</w:t>
      </w:r>
      <w:r>
        <w:rPr>
          <w:rFonts w:cs="Times New Roman" w:hint="eastAsia"/>
          <w:color w:val="202122"/>
          <w:szCs w:val="21"/>
          <w:shd w:val="clear" w:color="auto" w:fill="FFFFFF"/>
        </w:rPr>
        <w:t>，故其复数过去式为</w:t>
      </w:r>
      <w:proofErr w:type="spellStart"/>
      <w:r w:rsidR="00573AA3">
        <w:rPr>
          <w:rFonts w:cs="Times New Roman" w:hint="eastAsia"/>
          <w:color w:val="202122"/>
          <w:szCs w:val="21"/>
          <w:shd w:val="clear" w:color="auto" w:fill="FFFFFF"/>
        </w:rPr>
        <w:t>d</w:t>
      </w:r>
      <w:r w:rsidR="00573AA3" w:rsidRPr="00337996">
        <w:rPr>
          <w:rFonts w:cs="Times New Roman"/>
          <w:color w:val="202122"/>
          <w:szCs w:val="21"/>
          <w:shd w:val="clear" w:color="auto" w:fill="FFFFFF"/>
        </w:rPr>
        <w:t>ó</w:t>
      </w:r>
      <w:r w:rsidR="00573AA3">
        <w:rPr>
          <w:rFonts w:cs="Times New Roman"/>
          <w:color w:val="202122"/>
          <w:szCs w:val="21"/>
          <w:shd w:val="clear" w:color="auto" w:fill="FFFFFF"/>
        </w:rPr>
        <w:t>m</w:t>
      </w:r>
      <w:proofErr w:type="spellEnd"/>
      <w:r w:rsidR="00573AA3">
        <w:rPr>
          <w:rFonts w:cs="Times New Roman"/>
          <w:color w:val="202122"/>
          <w:szCs w:val="21"/>
          <w:shd w:val="clear" w:color="auto" w:fill="FFFFFF"/>
        </w:rPr>
        <w:t xml:space="preserve"> &lt; </w:t>
      </w:r>
      <w:r w:rsidR="00573AA3">
        <w:rPr>
          <w:rFonts w:ascii="宋体" w:hAnsi="宋体" w:cs="Times New Roman" w:hint="eastAsia"/>
          <w:color w:val="202122"/>
          <w:szCs w:val="21"/>
          <w:shd w:val="clear" w:color="auto" w:fill="FFFFFF"/>
        </w:rPr>
        <w:t>†</w:t>
      </w:r>
      <w:proofErr w:type="spellStart"/>
      <w:r w:rsidR="00573AA3">
        <w:rPr>
          <w:rFonts w:cs="Times New Roman" w:hint="eastAsia"/>
          <w:color w:val="202122"/>
          <w:szCs w:val="21"/>
          <w:shd w:val="clear" w:color="auto" w:fill="FFFFFF"/>
        </w:rPr>
        <w:t>d</w:t>
      </w:r>
      <w:r w:rsidR="00573AA3" w:rsidRPr="00337996">
        <w:rPr>
          <w:rFonts w:cs="Times New Roman"/>
          <w:color w:val="202122"/>
          <w:szCs w:val="21"/>
          <w:shd w:val="clear" w:color="auto" w:fill="FFFFFF"/>
        </w:rPr>
        <w:t>ó</w:t>
      </w:r>
      <w:r w:rsidR="00573AA3">
        <w:rPr>
          <w:rFonts w:cs="Times New Roman"/>
          <w:color w:val="202122"/>
          <w:szCs w:val="21"/>
          <w:shd w:val="clear" w:color="auto" w:fill="FFFFFF"/>
        </w:rPr>
        <w:t>um</w:t>
      </w:r>
      <w:proofErr w:type="spellEnd"/>
      <w:r w:rsidR="00573AA3">
        <w:rPr>
          <w:rFonts w:cs="Times New Roman"/>
          <w:color w:val="202122"/>
          <w:szCs w:val="21"/>
          <w:shd w:val="clear" w:color="auto" w:fill="FFFFFF"/>
        </w:rPr>
        <w:t xml:space="preserve">, </w:t>
      </w:r>
      <w:proofErr w:type="spellStart"/>
      <w:r w:rsidR="00573AA3">
        <w:rPr>
          <w:rFonts w:cs="Times New Roman" w:hint="eastAsia"/>
          <w:color w:val="202122"/>
          <w:szCs w:val="21"/>
          <w:shd w:val="clear" w:color="auto" w:fill="FFFFFF"/>
        </w:rPr>
        <w:t>d</w:t>
      </w:r>
      <w:r w:rsidR="00573AA3" w:rsidRPr="00337996">
        <w:rPr>
          <w:rFonts w:cs="Times New Roman"/>
          <w:color w:val="202122"/>
          <w:szCs w:val="21"/>
          <w:shd w:val="clear" w:color="auto" w:fill="FFFFFF"/>
        </w:rPr>
        <w:t>ó</w:t>
      </w:r>
      <w:r w:rsidR="00573AA3" w:rsidRPr="004444B3">
        <w:t>ð</w:t>
      </w:r>
      <w:proofErr w:type="spellEnd"/>
      <w:r w:rsidR="00573AA3">
        <w:rPr>
          <w:rFonts w:cs="Times New Roman"/>
          <w:color w:val="202122"/>
          <w:szCs w:val="21"/>
          <w:shd w:val="clear" w:color="auto" w:fill="FFFFFF"/>
        </w:rPr>
        <w:t>,</w:t>
      </w:r>
      <w:r w:rsidR="00573AA3" w:rsidRPr="00573AA3">
        <w:rPr>
          <w:rFonts w:cs="Times New Roman" w:hint="eastAsia"/>
          <w:color w:val="202122"/>
          <w:szCs w:val="21"/>
          <w:shd w:val="clear" w:color="auto" w:fill="FFFFFF"/>
        </w:rPr>
        <w:t xml:space="preserve"> </w:t>
      </w:r>
      <w:proofErr w:type="spellStart"/>
      <w:r w:rsidR="00573AA3">
        <w:rPr>
          <w:rFonts w:cs="Times New Roman" w:hint="eastAsia"/>
          <w:color w:val="202122"/>
          <w:szCs w:val="21"/>
          <w:shd w:val="clear" w:color="auto" w:fill="FFFFFF"/>
        </w:rPr>
        <w:t>d</w:t>
      </w:r>
      <w:r w:rsidR="00573AA3" w:rsidRPr="00337996">
        <w:rPr>
          <w:rFonts w:cs="Times New Roman"/>
          <w:color w:val="202122"/>
          <w:szCs w:val="21"/>
          <w:shd w:val="clear" w:color="auto" w:fill="FFFFFF"/>
        </w:rPr>
        <w:t>ó</w:t>
      </w:r>
      <w:proofErr w:type="spellEnd"/>
      <w:r w:rsidR="00573AA3">
        <w:rPr>
          <w:rFonts w:cs="Times New Roman"/>
          <w:color w:val="202122"/>
          <w:szCs w:val="21"/>
          <w:shd w:val="clear" w:color="auto" w:fill="FFFFFF"/>
        </w:rPr>
        <w:t xml:space="preserve">. </w:t>
      </w:r>
      <w:r w:rsidR="00573AA3">
        <w:rPr>
          <w:rFonts w:cs="Times New Roman" w:hint="eastAsia"/>
          <w:color w:val="202122"/>
          <w:szCs w:val="21"/>
          <w:shd w:val="clear" w:color="auto" w:fill="FFFFFF"/>
        </w:rPr>
        <w:t>以相同方式变位的还是一个不常见动词</w:t>
      </w:r>
      <w:proofErr w:type="spellStart"/>
      <w:r w:rsidR="00573AA3">
        <w:rPr>
          <w:rFonts w:cs="Times New Roman" w:hint="eastAsia"/>
          <w:color w:val="202122"/>
          <w:szCs w:val="21"/>
          <w:shd w:val="clear" w:color="auto" w:fill="FFFFFF"/>
        </w:rPr>
        <w:t>geyja</w:t>
      </w:r>
      <w:proofErr w:type="spellEnd"/>
      <w:r w:rsidR="00573AA3">
        <w:rPr>
          <w:rFonts w:cs="Times New Roman"/>
          <w:color w:val="202122"/>
          <w:szCs w:val="21"/>
          <w:shd w:val="clear" w:color="auto" w:fill="FFFFFF"/>
        </w:rPr>
        <w:t xml:space="preserve"> ‘bark’</w:t>
      </w:r>
      <w:r w:rsidR="00573AA3">
        <w:rPr>
          <w:rFonts w:cs="Times New Roman" w:hint="eastAsia"/>
          <w:color w:val="202122"/>
          <w:szCs w:val="21"/>
          <w:shd w:val="clear" w:color="auto" w:fill="FFFFFF"/>
        </w:rPr>
        <w:t>.</w:t>
      </w:r>
    </w:p>
    <w:p w14:paraId="2A6C4FE6" w14:textId="77777777" w:rsidR="00573AA3" w:rsidRDefault="00573AA3" w:rsidP="00A42287">
      <w:pPr>
        <w:ind w:firstLine="420"/>
        <w:jc w:val="left"/>
        <w:rPr>
          <w:rFonts w:cs="Times New Roman"/>
          <w:szCs w:val="21"/>
          <w:shd w:val="clear" w:color="auto" w:fill="FFFFFF"/>
        </w:rPr>
      </w:pPr>
    </w:p>
    <w:p w14:paraId="5598D103" w14:textId="2944EE20" w:rsidR="00030AEF" w:rsidRPr="00337996" w:rsidRDefault="00573AA3" w:rsidP="00A42287">
      <w:pPr>
        <w:ind w:firstLine="420"/>
        <w:jc w:val="left"/>
        <w:rPr>
          <w:rFonts w:cs="Times New Roman"/>
          <w:color w:val="202122"/>
          <w:szCs w:val="21"/>
          <w:shd w:val="clear" w:color="auto" w:fill="FFFFFF"/>
        </w:rPr>
      </w:pPr>
      <w:r>
        <w:rPr>
          <w:rFonts w:cs="Times New Roman" w:hint="eastAsia"/>
          <w:color w:val="202122"/>
          <w:szCs w:val="21"/>
          <w:shd w:val="clear" w:color="auto" w:fill="FFFFFF"/>
        </w:rPr>
        <w:t>除了上面的一些特殊情况外，非常常见的</w:t>
      </w:r>
      <w:r w:rsidR="00030AEF" w:rsidRPr="00337996">
        <w:rPr>
          <w:rFonts w:cs="Times New Roman"/>
          <w:color w:val="202122"/>
          <w:szCs w:val="21"/>
          <w:shd w:val="clear" w:color="auto" w:fill="FFFFFF"/>
        </w:rPr>
        <w:t>动词</w:t>
      </w:r>
      <w:proofErr w:type="spellStart"/>
      <w:r w:rsidR="00030AEF" w:rsidRPr="00337996">
        <w:rPr>
          <w:rFonts w:cs="Times New Roman"/>
          <w:color w:val="202122"/>
          <w:szCs w:val="21"/>
          <w:shd w:val="clear" w:color="auto" w:fill="FFFFFF"/>
        </w:rPr>
        <w:t>standa</w:t>
      </w:r>
      <w:proofErr w:type="spellEnd"/>
      <w:r w:rsidR="00030AEF">
        <w:rPr>
          <w:rFonts w:cs="Times New Roman"/>
          <w:color w:val="202122"/>
          <w:szCs w:val="21"/>
          <w:shd w:val="clear" w:color="auto" w:fill="FFFFFF"/>
        </w:rPr>
        <w:t xml:space="preserve"> ‘</w:t>
      </w:r>
      <w:r w:rsidR="00030AEF" w:rsidRPr="00337996">
        <w:rPr>
          <w:rFonts w:cs="Times New Roman"/>
          <w:color w:val="202122"/>
          <w:szCs w:val="21"/>
          <w:shd w:val="clear" w:color="auto" w:fill="FFFFFF"/>
        </w:rPr>
        <w:t>stand</w:t>
      </w:r>
      <w:r w:rsidR="00030AEF">
        <w:rPr>
          <w:rFonts w:cs="Times New Roman"/>
          <w:color w:val="202122"/>
          <w:szCs w:val="21"/>
          <w:shd w:val="clear" w:color="auto" w:fill="FFFFFF"/>
        </w:rPr>
        <w:t>‌’</w:t>
      </w:r>
      <w:r w:rsidR="00030AEF" w:rsidRPr="00337996">
        <w:rPr>
          <w:rFonts w:cs="Times New Roman"/>
          <w:color w:val="202122"/>
          <w:szCs w:val="21"/>
          <w:shd w:val="clear" w:color="auto" w:fill="FFFFFF"/>
        </w:rPr>
        <w:t>在除了现在时以外的地方脱去</w:t>
      </w:r>
      <w:r w:rsidR="00030AEF" w:rsidRPr="00337996">
        <w:rPr>
          <w:rFonts w:cs="Times New Roman"/>
          <w:color w:val="202122"/>
          <w:szCs w:val="21"/>
          <w:shd w:val="clear" w:color="auto" w:fill="FFFFFF"/>
        </w:rPr>
        <w:t>-n-</w:t>
      </w:r>
      <w:r w:rsidR="00030AEF" w:rsidRPr="00337996">
        <w:rPr>
          <w:rFonts w:cs="Times New Roman"/>
          <w:color w:val="202122"/>
          <w:szCs w:val="21"/>
          <w:shd w:val="clear" w:color="auto" w:fill="FFFFFF"/>
        </w:rPr>
        <w:t>，</w:t>
      </w:r>
      <w:r w:rsidR="00030AEF" w:rsidRPr="00337996">
        <w:rPr>
          <w:rFonts w:cs="Times New Roman"/>
          <w:color w:val="202122"/>
          <w:szCs w:val="21"/>
          <w:shd w:val="clear" w:color="auto" w:fill="FFFFFF"/>
        </w:rPr>
        <w:t>d</w:t>
      </w:r>
      <w:r w:rsidR="00030AEF" w:rsidRPr="00337996">
        <w:rPr>
          <w:rFonts w:cs="Times New Roman"/>
          <w:color w:val="202122"/>
          <w:szCs w:val="21"/>
          <w:shd w:val="clear" w:color="auto" w:fill="FFFFFF"/>
        </w:rPr>
        <w:t>以异构</w:t>
      </w:r>
      <w:r w:rsidR="00030AEF" w:rsidRPr="00337996">
        <w:rPr>
          <w:rFonts w:cs="Times New Roman"/>
          <w:color w:val="202122"/>
          <w:szCs w:val="21"/>
          <w:shd w:val="clear" w:color="auto" w:fill="FFFFFF"/>
        </w:rPr>
        <w:t>ð</w:t>
      </w:r>
      <w:r w:rsidR="00030AEF" w:rsidRPr="00337996">
        <w:rPr>
          <w:rFonts w:cs="Times New Roman"/>
          <w:color w:val="202122"/>
          <w:szCs w:val="21"/>
          <w:shd w:val="clear" w:color="auto" w:fill="FFFFFF"/>
        </w:rPr>
        <w:t>保留，其四个基本</w:t>
      </w:r>
      <w:proofErr w:type="gramStart"/>
      <w:r w:rsidR="00030AEF" w:rsidRPr="00337996">
        <w:rPr>
          <w:rFonts w:cs="Times New Roman"/>
          <w:color w:val="202122"/>
          <w:szCs w:val="21"/>
          <w:shd w:val="clear" w:color="auto" w:fill="FFFFFF"/>
        </w:rPr>
        <w:t>元如下</w:t>
      </w:r>
      <w:proofErr w:type="gramEnd"/>
      <w:r>
        <w:rPr>
          <w:rFonts w:cs="Times New Roman" w:hint="eastAsia"/>
          <w:color w:val="202122"/>
          <w:szCs w:val="21"/>
          <w:shd w:val="clear" w:color="auto" w:fill="FFFFFF"/>
        </w:rPr>
        <w:t>为</w:t>
      </w:r>
      <w:r w:rsidR="00030AEF" w:rsidRPr="00337996">
        <w:rPr>
          <w:rFonts w:cs="Times New Roman"/>
          <w:color w:val="202122"/>
          <w:szCs w:val="21"/>
          <w:shd w:val="clear" w:color="auto" w:fill="FFFFFF"/>
        </w:rPr>
        <w:t>stand-,</w:t>
      </w:r>
      <w:r w:rsidR="00030AEF">
        <w:rPr>
          <w:rFonts w:cs="Times New Roman"/>
          <w:color w:val="202122"/>
          <w:szCs w:val="21"/>
          <w:shd w:val="clear" w:color="auto" w:fill="FFFFFF"/>
        </w:rPr>
        <w:t xml:space="preserve"> </w:t>
      </w:r>
      <w:proofErr w:type="spellStart"/>
      <w:r w:rsidR="00030AEF" w:rsidRPr="00337996">
        <w:rPr>
          <w:rFonts w:cs="Times New Roman"/>
          <w:color w:val="202122"/>
          <w:szCs w:val="21"/>
          <w:shd w:val="clear" w:color="auto" w:fill="FFFFFF"/>
        </w:rPr>
        <w:t>stóð</w:t>
      </w:r>
      <w:proofErr w:type="spellEnd"/>
      <w:r w:rsidR="00030AEF" w:rsidRPr="00337996">
        <w:rPr>
          <w:rFonts w:cs="Times New Roman"/>
          <w:color w:val="202122"/>
          <w:szCs w:val="21"/>
          <w:shd w:val="clear" w:color="auto" w:fill="FFFFFF"/>
        </w:rPr>
        <w:t>-,</w:t>
      </w:r>
      <w:r w:rsidR="00030AEF">
        <w:rPr>
          <w:rFonts w:cs="Times New Roman"/>
          <w:color w:val="202122"/>
          <w:szCs w:val="21"/>
          <w:shd w:val="clear" w:color="auto" w:fill="FFFFFF"/>
        </w:rPr>
        <w:t xml:space="preserve"> </w:t>
      </w:r>
      <w:proofErr w:type="spellStart"/>
      <w:r w:rsidR="00030AEF" w:rsidRPr="00337996">
        <w:rPr>
          <w:rFonts w:cs="Times New Roman"/>
          <w:color w:val="202122"/>
          <w:szCs w:val="21"/>
          <w:shd w:val="clear" w:color="auto" w:fill="FFFFFF"/>
        </w:rPr>
        <w:t>stóð</w:t>
      </w:r>
      <w:proofErr w:type="spellEnd"/>
      <w:r w:rsidR="00030AEF" w:rsidRPr="00337996">
        <w:rPr>
          <w:rFonts w:cs="Times New Roman"/>
          <w:color w:val="202122"/>
          <w:szCs w:val="21"/>
          <w:shd w:val="clear" w:color="auto" w:fill="FFFFFF"/>
        </w:rPr>
        <w:t>-,</w:t>
      </w:r>
      <w:r w:rsidR="00030AEF">
        <w:rPr>
          <w:rFonts w:cs="Times New Roman"/>
          <w:color w:val="202122"/>
          <w:szCs w:val="21"/>
          <w:shd w:val="clear" w:color="auto" w:fill="FFFFFF"/>
        </w:rPr>
        <w:t xml:space="preserve"> </w:t>
      </w:r>
      <w:proofErr w:type="spellStart"/>
      <w:r w:rsidR="00030AEF" w:rsidRPr="00337996">
        <w:rPr>
          <w:rFonts w:cs="Times New Roman"/>
          <w:color w:val="202122"/>
          <w:szCs w:val="21"/>
          <w:shd w:val="clear" w:color="auto" w:fill="FFFFFF"/>
        </w:rPr>
        <w:t>stað</w:t>
      </w:r>
      <w:proofErr w:type="spellEnd"/>
      <w:r w:rsidR="00030AEF" w:rsidRPr="00337996">
        <w:rPr>
          <w:rFonts w:cs="Times New Roman"/>
          <w:color w:val="202122"/>
          <w:szCs w:val="21"/>
          <w:shd w:val="clear" w:color="auto" w:fill="FFFFFF"/>
        </w:rPr>
        <w:t>-</w:t>
      </w:r>
      <w:r>
        <w:rPr>
          <w:rFonts w:cs="Times New Roman"/>
          <w:color w:val="202122"/>
          <w:szCs w:val="21"/>
          <w:shd w:val="clear" w:color="auto" w:fill="FFFFFF"/>
        </w:rPr>
        <w:t>.</w:t>
      </w:r>
    </w:p>
    <w:p w14:paraId="2939D572" w14:textId="77777777" w:rsidR="00573AA3" w:rsidRDefault="00573AA3" w:rsidP="00A42287">
      <w:pPr>
        <w:ind w:left="420" w:firstLineChars="0" w:firstLine="0"/>
      </w:pPr>
      <w:r w:rsidRPr="00573AA3">
        <w:rPr>
          <w:rFonts w:hint="eastAsia"/>
        </w:rPr>
        <w:t>规则动词</w:t>
      </w:r>
      <w:proofErr w:type="spellStart"/>
      <w:r w:rsidR="00200D36" w:rsidRPr="00573AA3">
        <w:t>fara</w:t>
      </w:r>
      <w:proofErr w:type="spellEnd"/>
      <w:r w:rsidRPr="00573AA3">
        <w:rPr>
          <w:rFonts w:hint="eastAsia"/>
        </w:rPr>
        <w:t>的完整变格如下</w:t>
      </w:r>
      <w:r>
        <w:rPr>
          <w:rFonts w:hint="eastAsia"/>
        </w:rPr>
        <w:t>：</w:t>
      </w:r>
    </w:p>
    <w:p w14:paraId="409AB5AF" w14:textId="2ABE4730" w:rsidR="00596E2A" w:rsidRPr="00337996" w:rsidRDefault="00596E2A" w:rsidP="00A42287">
      <w:pPr>
        <w:ind w:left="420" w:firstLineChars="0" w:firstLine="0"/>
        <w:rPr>
          <w:shd w:val="clear" w:color="auto" w:fill="FFFFFF"/>
        </w:rPr>
      </w:pPr>
      <w:r w:rsidRPr="00573AA3">
        <w:t>主动态</w:t>
      </w:r>
      <w:r w:rsidRPr="00337996">
        <w:rPr>
          <w:shd w:val="clear" w:color="auto" w:fill="FFFFFF"/>
        </w:rPr>
        <w:t>：</w:t>
      </w:r>
    </w:p>
    <w:tbl>
      <w:tblPr>
        <w:tblStyle w:val="11"/>
        <w:tblW w:w="0" w:type="auto"/>
        <w:tblLook w:val="04A0" w:firstRow="1" w:lastRow="0" w:firstColumn="1" w:lastColumn="0" w:noHBand="0" w:noVBand="1"/>
      </w:tblPr>
      <w:tblGrid>
        <w:gridCol w:w="1271"/>
        <w:gridCol w:w="811"/>
        <w:gridCol w:w="730"/>
        <w:gridCol w:w="730"/>
      </w:tblGrid>
      <w:tr w:rsidR="00596E2A" w:rsidRPr="00337996" w14:paraId="3EC97C65" w14:textId="77777777" w:rsidTr="00573AA3">
        <w:trPr>
          <w:cnfStyle w:val="100000000000" w:firstRow="1" w:lastRow="0" w:firstColumn="0" w:lastColumn="0" w:oddVBand="0" w:evenVBand="0" w:oddHBand="0" w:evenHBand="0" w:firstRowFirstColumn="0" w:firstRowLastColumn="0" w:lastRowFirstColumn="0" w:lastRowLastColumn="0"/>
        </w:trPr>
        <w:tc>
          <w:tcPr>
            <w:tcW w:w="0" w:type="auto"/>
          </w:tcPr>
          <w:p w14:paraId="0A38E20E" w14:textId="77777777" w:rsidR="00596E2A" w:rsidRPr="00337996" w:rsidRDefault="00596E2A" w:rsidP="00A42287">
            <w:pPr>
              <w:pStyle w:val="a9"/>
              <w:rPr>
                <w:shd w:val="clear" w:color="auto" w:fill="FFFFFF"/>
              </w:rPr>
            </w:pPr>
            <w:r w:rsidRPr="00337996">
              <w:rPr>
                <w:shd w:val="clear" w:color="auto" w:fill="FFFFFF"/>
              </w:rPr>
              <w:t>六类强动词</w:t>
            </w:r>
          </w:p>
        </w:tc>
        <w:tc>
          <w:tcPr>
            <w:tcW w:w="0" w:type="auto"/>
          </w:tcPr>
          <w:p w14:paraId="4344E0A4" w14:textId="77777777" w:rsidR="00596E2A" w:rsidRPr="00337996" w:rsidRDefault="00596E2A" w:rsidP="00A42287">
            <w:pPr>
              <w:pStyle w:val="a9"/>
              <w:rPr>
                <w:shd w:val="clear" w:color="auto" w:fill="FFFFFF"/>
              </w:rPr>
            </w:pPr>
            <w:r w:rsidRPr="00337996">
              <w:rPr>
                <w:shd w:val="clear" w:color="auto" w:fill="FFFFFF"/>
              </w:rPr>
              <w:t>直陈</w:t>
            </w:r>
          </w:p>
        </w:tc>
        <w:tc>
          <w:tcPr>
            <w:tcW w:w="0" w:type="auto"/>
          </w:tcPr>
          <w:p w14:paraId="446ADE33" w14:textId="77777777" w:rsidR="00596E2A" w:rsidRPr="00337996" w:rsidRDefault="00596E2A" w:rsidP="00A42287">
            <w:pPr>
              <w:pStyle w:val="a9"/>
              <w:rPr>
                <w:shd w:val="clear" w:color="auto" w:fill="FFFFFF"/>
              </w:rPr>
            </w:pPr>
            <w:r w:rsidRPr="00337996">
              <w:rPr>
                <w:shd w:val="clear" w:color="auto" w:fill="FFFFFF"/>
              </w:rPr>
              <w:t>虚拟</w:t>
            </w:r>
          </w:p>
        </w:tc>
        <w:tc>
          <w:tcPr>
            <w:tcW w:w="0" w:type="auto"/>
          </w:tcPr>
          <w:p w14:paraId="52DB3693" w14:textId="77777777" w:rsidR="00596E2A" w:rsidRPr="00337996" w:rsidRDefault="00596E2A" w:rsidP="00A42287">
            <w:pPr>
              <w:pStyle w:val="a9"/>
              <w:rPr>
                <w:shd w:val="clear" w:color="auto" w:fill="FFFFFF"/>
              </w:rPr>
            </w:pPr>
            <w:r w:rsidRPr="00337996">
              <w:rPr>
                <w:shd w:val="clear" w:color="auto" w:fill="FFFFFF"/>
              </w:rPr>
              <w:t>祈使</w:t>
            </w:r>
          </w:p>
        </w:tc>
      </w:tr>
      <w:tr w:rsidR="00596E2A" w:rsidRPr="00337996" w14:paraId="724E5AF5" w14:textId="77777777" w:rsidTr="00573AA3">
        <w:tc>
          <w:tcPr>
            <w:tcW w:w="0" w:type="auto"/>
          </w:tcPr>
          <w:p w14:paraId="52B6041C" w14:textId="77777777" w:rsidR="00596E2A" w:rsidRPr="00337996" w:rsidRDefault="00596E2A" w:rsidP="00A42287">
            <w:pPr>
              <w:pStyle w:val="a9"/>
              <w:rPr>
                <w:shd w:val="clear" w:color="auto" w:fill="FFFFFF"/>
              </w:rPr>
            </w:pPr>
            <w:r w:rsidRPr="00337996">
              <w:rPr>
                <w:shd w:val="clear" w:color="auto" w:fill="FFFFFF"/>
              </w:rPr>
              <w:t>单数现在时</w:t>
            </w:r>
          </w:p>
        </w:tc>
        <w:tc>
          <w:tcPr>
            <w:tcW w:w="0" w:type="auto"/>
          </w:tcPr>
          <w:p w14:paraId="2BC882B6" w14:textId="479AEF4D" w:rsidR="00596E2A" w:rsidRPr="00337996" w:rsidRDefault="00200D36" w:rsidP="00A42287">
            <w:pPr>
              <w:pStyle w:val="a9"/>
              <w:rPr>
                <w:shd w:val="clear" w:color="auto" w:fill="FFFFFF"/>
              </w:rPr>
            </w:pPr>
            <w:r>
              <w:rPr>
                <w:shd w:val="clear" w:color="auto" w:fill="FFFFFF"/>
              </w:rPr>
              <w:t xml:space="preserve"> </w:t>
            </w:r>
          </w:p>
        </w:tc>
        <w:tc>
          <w:tcPr>
            <w:tcW w:w="0" w:type="auto"/>
          </w:tcPr>
          <w:p w14:paraId="464B401B" w14:textId="7F006DA7" w:rsidR="00596E2A" w:rsidRPr="00337996" w:rsidRDefault="00200D36" w:rsidP="00A42287">
            <w:pPr>
              <w:pStyle w:val="a9"/>
              <w:rPr>
                <w:shd w:val="clear" w:color="auto" w:fill="FFFFFF"/>
              </w:rPr>
            </w:pPr>
            <w:r>
              <w:rPr>
                <w:shd w:val="clear" w:color="auto" w:fill="FFFFFF"/>
              </w:rPr>
              <w:t xml:space="preserve"> </w:t>
            </w:r>
          </w:p>
        </w:tc>
        <w:tc>
          <w:tcPr>
            <w:tcW w:w="0" w:type="auto"/>
          </w:tcPr>
          <w:p w14:paraId="4FE72A4B" w14:textId="7604B31A" w:rsidR="00596E2A" w:rsidRPr="00337996" w:rsidRDefault="00200D36" w:rsidP="00A42287">
            <w:pPr>
              <w:pStyle w:val="a9"/>
              <w:rPr>
                <w:shd w:val="clear" w:color="auto" w:fill="FFFFFF"/>
              </w:rPr>
            </w:pPr>
            <w:r>
              <w:rPr>
                <w:shd w:val="clear" w:color="auto" w:fill="FFFFFF"/>
              </w:rPr>
              <w:t xml:space="preserve"> </w:t>
            </w:r>
          </w:p>
        </w:tc>
      </w:tr>
      <w:tr w:rsidR="00596E2A" w:rsidRPr="00337996" w14:paraId="718D6F3C" w14:textId="77777777" w:rsidTr="00573AA3">
        <w:tc>
          <w:tcPr>
            <w:tcW w:w="0" w:type="auto"/>
          </w:tcPr>
          <w:p w14:paraId="43044F6E" w14:textId="77777777" w:rsidR="00596E2A" w:rsidRPr="00337996" w:rsidRDefault="00596E2A" w:rsidP="00A42287">
            <w:pPr>
              <w:pStyle w:val="a9"/>
              <w:rPr>
                <w:shd w:val="clear" w:color="auto" w:fill="FFFFFF"/>
              </w:rPr>
            </w:pPr>
            <w:r w:rsidRPr="00337996">
              <w:rPr>
                <w:shd w:val="clear" w:color="auto" w:fill="FFFFFF"/>
              </w:rPr>
              <w:t xml:space="preserve">1 </w:t>
            </w:r>
          </w:p>
        </w:tc>
        <w:tc>
          <w:tcPr>
            <w:tcW w:w="0" w:type="auto"/>
          </w:tcPr>
          <w:p w14:paraId="1768147E" w14:textId="77777777" w:rsidR="00596E2A" w:rsidRPr="00337996" w:rsidRDefault="00596E2A" w:rsidP="00A42287">
            <w:pPr>
              <w:pStyle w:val="a9"/>
              <w:rPr>
                <w:shd w:val="clear" w:color="auto" w:fill="FFFFFF"/>
              </w:rPr>
            </w:pPr>
            <w:r w:rsidRPr="00337996">
              <w:rPr>
                <w:shd w:val="clear" w:color="auto" w:fill="FFFFFF"/>
              </w:rPr>
              <w:t>fer</w:t>
            </w:r>
          </w:p>
        </w:tc>
        <w:tc>
          <w:tcPr>
            <w:tcW w:w="0" w:type="auto"/>
          </w:tcPr>
          <w:p w14:paraId="0EE6DDF9" w14:textId="77777777" w:rsidR="00596E2A" w:rsidRPr="00337996" w:rsidRDefault="00596E2A" w:rsidP="00A42287">
            <w:pPr>
              <w:pStyle w:val="a9"/>
              <w:rPr>
                <w:shd w:val="clear" w:color="auto" w:fill="FFFFFF"/>
              </w:rPr>
            </w:pPr>
            <w:proofErr w:type="spellStart"/>
            <w:r w:rsidRPr="00337996">
              <w:rPr>
                <w:shd w:val="clear" w:color="auto" w:fill="FFFFFF"/>
              </w:rPr>
              <w:t>fara</w:t>
            </w:r>
            <w:proofErr w:type="spellEnd"/>
          </w:p>
        </w:tc>
        <w:tc>
          <w:tcPr>
            <w:tcW w:w="0" w:type="auto"/>
          </w:tcPr>
          <w:p w14:paraId="49DE55C6" w14:textId="1D6CB8AD" w:rsidR="00596E2A" w:rsidRPr="00337996" w:rsidRDefault="00200D36" w:rsidP="00A42287">
            <w:pPr>
              <w:pStyle w:val="a9"/>
              <w:rPr>
                <w:shd w:val="clear" w:color="auto" w:fill="FFFFFF"/>
              </w:rPr>
            </w:pPr>
            <w:r>
              <w:rPr>
                <w:shd w:val="clear" w:color="auto" w:fill="FFFFFF"/>
              </w:rPr>
              <w:t xml:space="preserve"> </w:t>
            </w:r>
          </w:p>
        </w:tc>
      </w:tr>
      <w:tr w:rsidR="00596E2A" w:rsidRPr="00337996" w14:paraId="2C129E17" w14:textId="77777777" w:rsidTr="00573AA3">
        <w:tc>
          <w:tcPr>
            <w:tcW w:w="0" w:type="auto"/>
          </w:tcPr>
          <w:p w14:paraId="59F136A0"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15C96C46" w14:textId="77777777" w:rsidR="00596E2A" w:rsidRPr="00337996" w:rsidRDefault="00596E2A" w:rsidP="00A42287">
            <w:pPr>
              <w:pStyle w:val="a9"/>
              <w:rPr>
                <w:shd w:val="clear" w:color="auto" w:fill="FFFFFF"/>
              </w:rPr>
            </w:pPr>
            <w:proofErr w:type="spellStart"/>
            <w:r w:rsidRPr="00337996">
              <w:rPr>
                <w:shd w:val="clear" w:color="auto" w:fill="FFFFFF"/>
              </w:rPr>
              <w:t>ferr</w:t>
            </w:r>
            <w:proofErr w:type="spellEnd"/>
          </w:p>
        </w:tc>
        <w:tc>
          <w:tcPr>
            <w:tcW w:w="0" w:type="auto"/>
          </w:tcPr>
          <w:p w14:paraId="6B4B6C3B" w14:textId="77777777" w:rsidR="00596E2A" w:rsidRPr="00337996" w:rsidRDefault="00596E2A" w:rsidP="00A42287">
            <w:pPr>
              <w:pStyle w:val="a9"/>
              <w:rPr>
                <w:shd w:val="clear" w:color="auto" w:fill="FFFFFF"/>
              </w:rPr>
            </w:pPr>
            <w:proofErr w:type="spellStart"/>
            <w:r w:rsidRPr="00337996">
              <w:rPr>
                <w:shd w:val="clear" w:color="auto" w:fill="FFFFFF"/>
              </w:rPr>
              <w:t>farir</w:t>
            </w:r>
            <w:proofErr w:type="spellEnd"/>
          </w:p>
        </w:tc>
        <w:tc>
          <w:tcPr>
            <w:tcW w:w="0" w:type="auto"/>
          </w:tcPr>
          <w:p w14:paraId="4783F31E" w14:textId="77777777" w:rsidR="00596E2A" w:rsidRPr="00337996" w:rsidRDefault="00596E2A" w:rsidP="00A42287">
            <w:pPr>
              <w:pStyle w:val="a9"/>
              <w:rPr>
                <w:shd w:val="clear" w:color="auto" w:fill="FFFFFF"/>
              </w:rPr>
            </w:pPr>
            <w:r w:rsidRPr="00337996">
              <w:rPr>
                <w:shd w:val="clear" w:color="auto" w:fill="FFFFFF"/>
              </w:rPr>
              <w:t>far</w:t>
            </w:r>
          </w:p>
        </w:tc>
      </w:tr>
      <w:tr w:rsidR="00596E2A" w:rsidRPr="00337996" w14:paraId="2E94E31D" w14:textId="77777777" w:rsidTr="00573AA3">
        <w:tc>
          <w:tcPr>
            <w:tcW w:w="0" w:type="auto"/>
          </w:tcPr>
          <w:p w14:paraId="6147AA2D"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155867AD" w14:textId="77777777" w:rsidR="00596E2A" w:rsidRPr="00337996" w:rsidRDefault="00596E2A" w:rsidP="00A42287">
            <w:pPr>
              <w:pStyle w:val="a9"/>
              <w:rPr>
                <w:shd w:val="clear" w:color="auto" w:fill="FFFFFF"/>
              </w:rPr>
            </w:pPr>
            <w:proofErr w:type="spellStart"/>
            <w:r w:rsidRPr="00337996">
              <w:rPr>
                <w:shd w:val="clear" w:color="auto" w:fill="FFFFFF"/>
              </w:rPr>
              <w:t>ferr</w:t>
            </w:r>
            <w:proofErr w:type="spellEnd"/>
          </w:p>
        </w:tc>
        <w:tc>
          <w:tcPr>
            <w:tcW w:w="0" w:type="auto"/>
          </w:tcPr>
          <w:p w14:paraId="7B8E1DD4" w14:textId="77777777" w:rsidR="00596E2A" w:rsidRPr="00337996" w:rsidRDefault="00596E2A" w:rsidP="00A42287">
            <w:pPr>
              <w:pStyle w:val="a9"/>
              <w:rPr>
                <w:shd w:val="clear" w:color="auto" w:fill="FFFFFF"/>
              </w:rPr>
            </w:pPr>
            <w:proofErr w:type="spellStart"/>
            <w:r w:rsidRPr="00337996">
              <w:rPr>
                <w:shd w:val="clear" w:color="auto" w:fill="FFFFFF"/>
              </w:rPr>
              <w:t>fari</w:t>
            </w:r>
            <w:proofErr w:type="spellEnd"/>
          </w:p>
        </w:tc>
        <w:tc>
          <w:tcPr>
            <w:tcW w:w="0" w:type="auto"/>
          </w:tcPr>
          <w:p w14:paraId="161B40E2" w14:textId="5E124BE9" w:rsidR="00596E2A" w:rsidRPr="00337996" w:rsidRDefault="00200D36" w:rsidP="00A42287">
            <w:pPr>
              <w:pStyle w:val="a9"/>
              <w:rPr>
                <w:shd w:val="clear" w:color="auto" w:fill="FFFFFF"/>
              </w:rPr>
            </w:pPr>
            <w:r>
              <w:rPr>
                <w:shd w:val="clear" w:color="auto" w:fill="FFFFFF"/>
              </w:rPr>
              <w:t xml:space="preserve"> </w:t>
            </w:r>
          </w:p>
        </w:tc>
      </w:tr>
      <w:tr w:rsidR="00596E2A" w:rsidRPr="00337996" w14:paraId="7B1BD320" w14:textId="77777777" w:rsidTr="00573AA3">
        <w:tc>
          <w:tcPr>
            <w:tcW w:w="0" w:type="auto"/>
          </w:tcPr>
          <w:p w14:paraId="20D98E2D" w14:textId="71EFC1B5" w:rsidR="00596E2A" w:rsidRPr="00337996" w:rsidRDefault="00596E2A" w:rsidP="00A42287">
            <w:pPr>
              <w:pStyle w:val="a9"/>
              <w:rPr>
                <w:shd w:val="clear" w:color="auto" w:fill="FFFFFF"/>
              </w:rPr>
            </w:pPr>
            <w:r w:rsidRPr="00337996">
              <w:rPr>
                <w:shd w:val="clear" w:color="auto" w:fill="FFFFFF"/>
              </w:rPr>
              <w:t>复数现在时</w:t>
            </w:r>
          </w:p>
        </w:tc>
        <w:tc>
          <w:tcPr>
            <w:tcW w:w="0" w:type="auto"/>
          </w:tcPr>
          <w:p w14:paraId="5530287E" w14:textId="1F7E65D6" w:rsidR="00596E2A" w:rsidRPr="00337996" w:rsidRDefault="00200D36" w:rsidP="00A42287">
            <w:pPr>
              <w:pStyle w:val="a9"/>
              <w:rPr>
                <w:shd w:val="clear" w:color="auto" w:fill="FFFFFF"/>
              </w:rPr>
            </w:pPr>
            <w:r>
              <w:rPr>
                <w:shd w:val="clear" w:color="auto" w:fill="FFFFFF"/>
              </w:rPr>
              <w:t xml:space="preserve"> </w:t>
            </w:r>
          </w:p>
        </w:tc>
        <w:tc>
          <w:tcPr>
            <w:tcW w:w="0" w:type="auto"/>
          </w:tcPr>
          <w:p w14:paraId="338E42F0" w14:textId="07D7B7D4" w:rsidR="00596E2A" w:rsidRPr="00337996" w:rsidRDefault="00200D36" w:rsidP="00A42287">
            <w:pPr>
              <w:pStyle w:val="a9"/>
              <w:rPr>
                <w:shd w:val="clear" w:color="auto" w:fill="FFFFFF"/>
              </w:rPr>
            </w:pPr>
            <w:r>
              <w:rPr>
                <w:shd w:val="clear" w:color="auto" w:fill="FFFFFF"/>
              </w:rPr>
              <w:t xml:space="preserve"> </w:t>
            </w:r>
          </w:p>
        </w:tc>
        <w:tc>
          <w:tcPr>
            <w:tcW w:w="0" w:type="auto"/>
          </w:tcPr>
          <w:p w14:paraId="73AAD0DE" w14:textId="051896E7" w:rsidR="00596E2A" w:rsidRPr="00337996" w:rsidRDefault="00200D36" w:rsidP="00A42287">
            <w:pPr>
              <w:pStyle w:val="a9"/>
              <w:rPr>
                <w:shd w:val="clear" w:color="auto" w:fill="FFFFFF"/>
              </w:rPr>
            </w:pPr>
            <w:r>
              <w:rPr>
                <w:shd w:val="clear" w:color="auto" w:fill="FFFFFF"/>
              </w:rPr>
              <w:t xml:space="preserve"> </w:t>
            </w:r>
          </w:p>
        </w:tc>
      </w:tr>
      <w:tr w:rsidR="00596E2A" w:rsidRPr="00337996" w14:paraId="3CFED212" w14:textId="77777777" w:rsidTr="00573AA3">
        <w:tc>
          <w:tcPr>
            <w:tcW w:w="0" w:type="auto"/>
          </w:tcPr>
          <w:p w14:paraId="757F63D7" w14:textId="77777777" w:rsidR="00596E2A" w:rsidRPr="00337996" w:rsidRDefault="00596E2A" w:rsidP="00A42287">
            <w:pPr>
              <w:pStyle w:val="a9"/>
              <w:rPr>
                <w:shd w:val="clear" w:color="auto" w:fill="FFFFFF"/>
              </w:rPr>
            </w:pPr>
            <w:r w:rsidRPr="00337996">
              <w:rPr>
                <w:shd w:val="clear" w:color="auto" w:fill="FFFFFF"/>
              </w:rPr>
              <w:t xml:space="preserve">1 </w:t>
            </w:r>
          </w:p>
        </w:tc>
        <w:tc>
          <w:tcPr>
            <w:tcW w:w="0" w:type="auto"/>
          </w:tcPr>
          <w:p w14:paraId="33261AA1" w14:textId="77777777" w:rsidR="00596E2A" w:rsidRPr="00337996" w:rsidRDefault="00596E2A" w:rsidP="00A42287">
            <w:pPr>
              <w:pStyle w:val="a9"/>
              <w:rPr>
                <w:shd w:val="clear" w:color="auto" w:fill="FFFFFF"/>
              </w:rPr>
            </w:pPr>
            <w:proofErr w:type="spellStart"/>
            <w:r w:rsidRPr="00337996">
              <w:rPr>
                <w:shd w:val="clear" w:color="auto" w:fill="FFFFFF"/>
              </w:rPr>
              <w:t>fǫrum</w:t>
            </w:r>
            <w:proofErr w:type="spellEnd"/>
          </w:p>
        </w:tc>
        <w:tc>
          <w:tcPr>
            <w:tcW w:w="0" w:type="auto"/>
          </w:tcPr>
          <w:p w14:paraId="57D85F24" w14:textId="77777777" w:rsidR="00596E2A" w:rsidRPr="00337996" w:rsidRDefault="00596E2A" w:rsidP="00A42287">
            <w:pPr>
              <w:pStyle w:val="a9"/>
              <w:rPr>
                <w:shd w:val="clear" w:color="auto" w:fill="FFFFFF"/>
              </w:rPr>
            </w:pPr>
            <w:proofErr w:type="spellStart"/>
            <w:r w:rsidRPr="00337996">
              <w:rPr>
                <w:shd w:val="clear" w:color="auto" w:fill="FFFFFF"/>
              </w:rPr>
              <w:t>farim</w:t>
            </w:r>
            <w:proofErr w:type="spellEnd"/>
          </w:p>
        </w:tc>
        <w:tc>
          <w:tcPr>
            <w:tcW w:w="0" w:type="auto"/>
          </w:tcPr>
          <w:p w14:paraId="22C6BAF3" w14:textId="77777777" w:rsidR="00596E2A" w:rsidRPr="00337996" w:rsidRDefault="00596E2A" w:rsidP="00A42287">
            <w:pPr>
              <w:pStyle w:val="a9"/>
              <w:rPr>
                <w:shd w:val="clear" w:color="auto" w:fill="FFFFFF"/>
              </w:rPr>
            </w:pPr>
            <w:proofErr w:type="spellStart"/>
            <w:r w:rsidRPr="00337996">
              <w:rPr>
                <w:shd w:val="clear" w:color="auto" w:fill="FFFFFF"/>
              </w:rPr>
              <w:t>fǫrum</w:t>
            </w:r>
            <w:proofErr w:type="spellEnd"/>
          </w:p>
        </w:tc>
      </w:tr>
      <w:tr w:rsidR="00596E2A" w:rsidRPr="00337996" w14:paraId="5B5DD992" w14:textId="77777777" w:rsidTr="00573AA3">
        <w:tc>
          <w:tcPr>
            <w:tcW w:w="0" w:type="auto"/>
          </w:tcPr>
          <w:p w14:paraId="16CDD58F"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71867A54" w14:textId="77777777" w:rsidR="00596E2A" w:rsidRPr="00337996" w:rsidRDefault="00596E2A" w:rsidP="00A42287">
            <w:pPr>
              <w:pStyle w:val="a9"/>
              <w:rPr>
                <w:shd w:val="clear" w:color="auto" w:fill="FFFFFF"/>
              </w:rPr>
            </w:pPr>
            <w:proofErr w:type="spellStart"/>
            <w:r w:rsidRPr="00337996">
              <w:rPr>
                <w:shd w:val="clear" w:color="auto" w:fill="FFFFFF"/>
              </w:rPr>
              <w:t>farið</w:t>
            </w:r>
            <w:proofErr w:type="spellEnd"/>
          </w:p>
        </w:tc>
        <w:tc>
          <w:tcPr>
            <w:tcW w:w="0" w:type="auto"/>
          </w:tcPr>
          <w:p w14:paraId="4F0FEF3C" w14:textId="77777777" w:rsidR="00596E2A" w:rsidRPr="00337996" w:rsidRDefault="00596E2A" w:rsidP="00A42287">
            <w:pPr>
              <w:pStyle w:val="a9"/>
              <w:rPr>
                <w:shd w:val="clear" w:color="auto" w:fill="FFFFFF"/>
              </w:rPr>
            </w:pPr>
            <w:proofErr w:type="spellStart"/>
            <w:r w:rsidRPr="00337996">
              <w:rPr>
                <w:shd w:val="clear" w:color="auto" w:fill="FFFFFF"/>
              </w:rPr>
              <w:t>farið</w:t>
            </w:r>
            <w:proofErr w:type="spellEnd"/>
          </w:p>
        </w:tc>
        <w:tc>
          <w:tcPr>
            <w:tcW w:w="0" w:type="auto"/>
          </w:tcPr>
          <w:p w14:paraId="3159C16A" w14:textId="77777777" w:rsidR="00596E2A" w:rsidRPr="00337996" w:rsidRDefault="00596E2A" w:rsidP="00A42287">
            <w:pPr>
              <w:pStyle w:val="a9"/>
              <w:rPr>
                <w:shd w:val="clear" w:color="auto" w:fill="FFFFFF"/>
              </w:rPr>
            </w:pPr>
            <w:proofErr w:type="spellStart"/>
            <w:r w:rsidRPr="00337996">
              <w:rPr>
                <w:shd w:val="clear" w:color="auto" w:fill="FFFFFF"/>
              </w:rPr>
              <w:t>farið</w:t>
            </w:r>
            <w:proofErr w:type="spellEnd"/>
          </w:p>
        </w:tc>
      </w:tr>
      <w:tr w:rsidR="00596E2A" w:rsidRPr="00337996" w14:paraId="0B8C511F" w14:textId="77777777" w:rsidTr="00573AA3">
        <w:tc>
          <w:tcPr>
            <w:tcW w:w="0" w:type="auto"/>
          </w:tcPr>
          <w:p w14:paraId="3A709C9E"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0D35266E" w14:textId="77777777" w:rsidR="00596E2A" w:rsidRPr="00337996" w:rsidRDefault="00596E2A" w:rsidP="00A42287">
            <w:pPr>
              <w:pStyle w:val="a9"/>
              <w:rPr>
                <w:shd w:val="clear" w:color="auto" w:fill="FFFFFF"/>
              </w:rPr>
            </w:pPr>
            <w:proofErr w:type="spellStart"/>
            <w:r w:rsidRPr="00337996">
              <w:rPr>
                <w:shd w:val="clear" w:color="auto" w:fill="FFFFFF"/>
              </w:rPr>
              <w:t>fara</w:t>
            </w:r>
            <w:proofErr w:type="spellEnd"/>
          </w:p>
        </w:tc>
        <w:tc>
          <w:tcPr>
            <w:tcW w:w="0" w:type="auto"/>
          </w:tcPr>
          <w:p w14:paraId="4B0FF2F2" w14:textId="77777777" w:rsidR="00596E2A" w:rsidRPr="00337996" w:rsidRDefault="00596E2A" w:rsidP="00A42287">
            <w:pPr>
              <w:pStyle w:val="a9"/>
              <w:rPr>
                <w:shd w:val="clear" w:color="auto" w:fill="FFFFFF"/>
              </w:rPr>
            </w:pPr>
            <w:proofErr w:type="spellStart"/>
            <w:r w:rsidRPr="00337996">
              <w:rPr>
                <w:shd w:val="clear" w:color="auto" w:fill="FFFFFF"/>
              </w:rPr>
              <w:t>fari</w:t>
            </w:r>
            <w:proofErr w:type="spellEnd"/>
          </w:p>
        </w:tc>
        <w:tc>
          <w:tcPr>
            <w:tcW w:w="0" w:type="auto"/>
          </w:tcPr>
          <w:p w14:paraId="3DE81577" w14:textId="10364032" w:rsidR="00596E2A" w:rsidRPr="00337996" w:rsidRDefault="00200D36" w:rsidP="00A42287">
            <w:pPr>
              <w:pStyle w:val="a9"/>
              <w:rPr>
                <w:shd w:val="clear" w:color="auto" w:fill="FFFFFF"/>
              </w:rPr>
            </w:pPr>
            <w:r>
              <w:rPr>
                <w:shd w:val="clear" w:color="auto" w:fill="FFFFFF"/>
              </w:rPr>
              <w:t xml:space="preserve"> </w:t>
            </w:r>
          </w:p>
        </w:tc>
      </w:tr>
      <w:tr w:rsidR="00596E2A" w:rsidRPr="00337996" w14:paraId="0CE2F65D" w14:textId="77777777" w:rsidTr="00573AA3">
        <w:tc>
          <w:tcPr>
            <w:tcW w:w="0" w:type="auto"/>
          </w:tcPr>
          <w:p w14:paraId="2110D267" w14:textId="77777777" w:rsidR="00596E2A" w:rsidRPr="00337996" w:rsidRDefault="00596E2A" w:rsidP="00A42287">
            <w:pPr>
              <w:pStyle w:val="a9"/>
              <w:rPr>
                <w:shd w:val="clear" w:color="auto" w:fill="FFFFFF"/>
              </w:rPr>
            </w:pPr>
            <w:r w:rsidRPr="00337996">
              <w:rPr>
                <w:shd w:val="clear" w:color="auto" w:fill="FFFFFF"/>
              </w:rPr>
              <w:t>单数过去时</w:t>
            </w:r>
          </w:p>
        </w:tc>
        <w:tc>
          <w:tcPr>
            <w:tcW w:w="0" w:type="auto"/>
          </w:tcPr>
          <w:p w14:paraId="1D647F7A" w14:textId="7C2009A3" w:rsidR="00596E2A" w:rsidRPr="00337996" w:rsidRDefault="00200D36" w:rsidP="00A42287">
            <w:pPr>
              <w:pStyle w:val="a9"/>
              <w:rPr>
                <w:shd w:val="clear" w:color="auto" w:fill="FFFFFF"/>
              </w:rPr>
            </w:pPr>
            <w:r>
              <w:rPr>
                <w:shd w:val="clear" w:color="auto" w:fill="FFFFFF"/>
              </w:rPr>
              <w:t xml:space="preserve"> </w:t>
            </w:r>
          </w:p>
        </w:tc>
        <w:tc>
          <w:tcPr>
            <w:tcW w:w="0" w:type="auto"/>
          </w:tcPr>
          <w:p w14:paraId="337B3ECB" w14:textId="5A2AF38C" w:rsidR="00596E2A" w:rsidRPr="00337996" w:rsidRDefault="00200D36" w:rsidP="00A42287">
            <w:pPr>
              <w:pStyle w:val="a9"/>
              <w:rPr>
                <w:shd w:val="clear" w:color="auto" w:fill="FFFFFF"/>
              </w:rPr>
            </w:pPr>
            <w:r>
              <w:rPr>
                <w:shd w:val="clear" w:color="auto" w:fill="FFFFFF"/>
              </w:rPr>
              <w:t xml:space="preserve"> </w:t>
            </w:r>
          </w:p>
        </w:tc>
        <w:tc>
          <w:tcPr>
            <w:tcW w:w="0" w:type="auto"/>
          </w:tcPr>
          <w:p w14:paraId="1A24B290" w14:textId="49FDF437" w:rsidR="00596E2A" w:rsidRPr="00337996" w:rsidRDefault="00200D36" w:rsidP="00A42287">
            <w:pPr>
              <w:pStyle w:val="a9"/>
              <w:rPr>
                <w:shd w:val="clear" w:color="auto" w:fill="FFFFFF"/>
              </w:rPr>
            </w:pPr>
            <w:r>
              <w:rPr>
                <w:shd w:val="clear" w:color="auto" w:fill="FFFFFF"/>
              </w:rPr>
              <w:t xml:space="preserve"> </w:t>
            </w:r>
          </w:p>
        </w:tc>
      </w:tr>
      <w:tr w:rsidR="00596E2A" w:rsidRPr="00337996" w14:paraId="333CEA3D" w14:textId="77777777" w:rsidTr="00573AA3">
        <w:tc>
          <w:tcPr>
            <w:tcW w:w="0" w:type="auto"/>
          </w:tcPr>
          <w:p w14:paraId="7A11FC2A" w14:textId="77777777" w:rsidR="00596E2A" w:rsidRPr="00337996" w:rsidRDefault="00596E2A" w:rsidP="00A42287">
            <w:pPr>
              <w:pStyle w:val="a9"/>
              <w:rPr>
                <w:shd w:val="clear" w:color="auto" w:fill="FFFFFF"/>
              </w:rPr>
            </w:pPr>
            <w:r w:rsidRPr="00337996">
              <w:rPr>
                <w:shd w:val="clear" w:color="auto" w:fill="FFFFFF"/>
              </w:rPr>
              <w:t>1</w:t>
            </w:r>
          </w:p>
        </w:tc>
        <w:tc>
          <w:tcPr>
            <w:tcW w:w="0" w:type="auto"/>
          </w:tcPr>
          <w:p w14:paraId="1F03C1CF" w14:textId="77777777" w:rsidR="00596E2A" w:rsidRPr="00337996" w:rsidRDefault="00596E2A" w:rsidP="00A42287">
            <w:pPr>
              <w:pStyle w:val="a9"/>
              <w:rPr>
                <w:shd w:val="clear" w:color="auto" w:fill="FFFFFF"/>
              </w:rPr>
            </w:pPr>
            <w:proofErr w:type="spellStart"/>
            <w:r w:rsidRPr="00337996">
              <w:rPr>
                <w:shd w:val="clear" w:color="auto" w:fill="FFFFFF"/>
              </w:rPr>
              <w:t>fór</w:t>
            </w:r>
            <w:proofErr w:type="spellEnd"/>
          </w:p>
        </w:tc>
        <w:tc>
          <w:tcPr>
            <w:tcW w:w="0" w:type="auto"/>
          </w:tcPr>
          <w:p w14:paraId="6E2EE110" w14:textId="77777777" w:rsidR="00596E2A" w:rsidRPr="00337996" w:rsidRDefault="00596E2A" w:rsidP="00A42287">
            <w:pPr>
              <w:pStyle w:val="a9"/>
              <w:rPr>
                <w:shd w:val="clear" w:color="auto" w:fill="FFFFFF"/>
              </w:rPr>
            </w:pPr>
            <w:proofErr w:type="spellStart"/>
            <w:r w:rsidRPr="00337996">
              <w:rPr>
                <w:shd w:val="clear" w:color="auto" w:fill="FFFFFF"/>
              </w:rPr>
              <w:t>fœra</w:t>
            </w:r>
            <w:proofErr w:type="spellEnd"/>
          </w:p>
        </w:tc>
        <w:tc>
          <w:tcPr>
            <w:tcW w:w="0" w:type="auto"/>
          </w:tcPr>
          <w:p w14:paraId="177D0BDD" w14:textId="372F5D49" w:rsidR="00596E2A" w:rsidRPr="00337996" w:rsidRDefault="00200D36" w:rsidP="00A42287">
            <w:pPr>
              <w:pStyle w:val="a9"/>
              <w:rPr>
                <w:shd w:val="clear" w:color="auto" w:fill="FFFFFF"/>
              </w:rPr>
            </w:pPr>
            <w:r>
              <w:rPr>
                <w:shd w:val="clear" w:color="auto" w:fill="FFFFFF"/>
              </w:rPr>
              <w:t xml:space="preserve"> </w:t>
            </w:r>
          </w:p>
        </w:tc>
      </w:tr>
      <w:tr w:rsidR="00596E2A" w:rsidRPr="00337996" w14:paraId="055349CD" w14:textId="77777777" w:rsidTr="00573AA3">
        <w:tc>
          <w:tcPr>
            <w:tcW w:w="0" w:type="auto"/>
          </w:tcPr>
          <w:p w14:paraId="42F2EE8B"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7CB60FCD" w14:textId="77777777" w:rsidR="00596E2A" w:rsidRPr="00337996" w:rsidRDefault="00596E2A" w:rsidP="00A42287">
            <w:pPr>
              <w:pStyle w:val="a9"/>
              <w:rPr>
                <w:shd w:val="clear" w:color="auto" w:fill="FFFFFF"/>
              </w:rPr>
            </w:pPr>
            <w:proofErr w:type="spellStart"/>
            <w:r w:rsidRPr="00337996">
              <w:rPr>
                <w:shd w:val="clear" w:color="auto" w:fill="FFFFFF"/>
              </w:rPr>
              <w:t>fórt</w:t>
            </w:r>
            <w:proofErr w:type="spellEnd"/>
          </w:p>
        </w:tc>
        <w:tc>
          <w:tcPr>
            <w:tcW w:w="0" w:type="auto"/>
          </w:tcPr>
          <w:p w14:paraId="6F892C59" w14:textId="77777777" w:rsidR="00596E2A" w:rsidRPr="00337996" w:rsidRDefault="00596E2A" w:rsidP="00A42287">
            <w:pPr>
              <w:pStyle w:val="a9"/>
              <w:rPr>
                <w:shd w:val="clear" w:color="auto" w:fill="FFFFFF"/>
              </w:rPr>
            </w:pPr>
            <w:proofErr w:type="spellStart"/>
            <w:r w:rsidRPr="00337996">
              <w:rPr>
                <w:shd w:val="clear" w:color="auto" w:fill="FFFFFF"/>
              </w:rPr>
              <w:t>fœrir</w:t>
            </w:r>
            <w:proofErr w:type="spellEnd"/>
          </w:p>
        </w:tc>
        <w:tc>
          <w:tcPr>
            <w:tcW w:w="0" w:type="auto"/>
          </w:tcPr>
          <w:p w14:paraId="7C773C5A" w14:textId="29940218" w:rsidR="00596E2A" w:rsidRPr="00337996" w:rsidRDefault="00200D36" w:rsidP="00A42287">
            <w:pPr>
              <w:pStyle w:val="a9"/>
              <w:rPr>
                <w:shd w:val="clear" w:color="auto" w:fill="FFFFFF"/>
              </w:rPr>
            </w:pPr>
            <w:r>
              <w:rPr>
                <w:shd w:val="clear" w:color="auto" w:fill="FFFFFF"/>
              </w:rPr>
              <w:t xml:space="preserve"> </w:t>
            </w:r>
          </w:p>
        </w:tc>
      </w:tr>
      <w:tr w:rsidR="00596E2A" w:rsidRPr="00337996" w14:paraId="52BF542E" w14:textId="77777777" w:rsidTr="00573AA3">
        <w:tc>
          <w:tcPr>
            <w:tcW w:w="0" w:type="auto"/>
          </w:tcPr>
          <w:p w14:paraId="6742EFBF"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0DF46E06" w14:textId="77777777" w:rsidR="00596E2A" w:rsidRPr="00337996" w:rsidRDefault="00596E2A" w:rsidP="00A42287">
            <w:pPr>
              <w:pStyle w:val="a9"/>
              <w:rPr>
                <w:shd w:val="clear" w:color="auto" w:fill="FFFFFF"/>
              </w:rPr>
            </w:pPr>
            <w:proofErr w:type="spellStart"/>
            <w:r w:rsidRPr="00337996">
              <w:rPr>
                <w:shd w:val="clear" w:color="auto" w:fill="FFFFFF"/>
              </w:rPr>
              <w:t>fór</w:t>
            </w:r>
            <w:proofErr w:type="spellEnd"/>
          </w:p>
        </w:tc>
        <w:tc>
          <w:tcPr>
            <w:tcW w:w="0" w:type="auto"/>
          </w:tcPr>
          <w:p w14:paraId="752D846A" w14:textId="77777777" w:rsidR="00596E2A" w:rsidRPr="00337996" w:rsidRDefault="00596E2A" w:rsidP="00A42287">
            <w:pPr>
              <w:pStyle w:val="a9"/>
              <w:rPr>
                <w:shd w:val="clear" w:color="auto" w:fill="FFFFFF"/>
              </w:rPr>
            </w:pPr>
            <w:proofErr w:type="spellStart"/>
            <w:r w:rsidRPr="00337996">
              <w:rPr>
                <w:shd w:val="clear" w:color="auto" w:fill="FFFFFF"/>
              </w:rPr>
              <w:t>fœri</w:t>
            </w:r>
            <w:proofErr w:type="spellEnd"/>
          </w:p>
        </w:tc>
        <w:tc>
          <w:tcPr>
            <w:tcW w:w="0" w:type="auto"/>
          </w:tcPr>
          <w:p w14:paraId="6E3DC519" w14:textId="49A5FC66" w:rsidR="00596E2A" w:rsidRPr="00337996" w:rsidRDefault="00200D36" w:rsidP="00A42287">
            <w:pPr>
              <w:pStyle w:val="a9"/>
              <w:rPr>
                <w:shd w:val="clear" w:color="auto" w:fill="FFFFFF"/>
              </w:rPr>
            </w:pPr>
            <w:r>
              <w:rPr>
                <w:shd w:val="clear" w:color="auto" w:fill="FFFFFF"/>
              </w:rPr>
              <w:t xml:space="preserve"> </w:t>
            </w:r>
          </w:p>
        </w:tc>
      </w:tr>
      <w:tr w:rsidR="00596E2A" w:rsidRPr="00337996" w14:paraId="4D735317" w14:textId="77777777" w:rsidTr="00573AA3">
        <w:tc>
          <w:tcPr>
            <w:tcW w:w="0" w:type="auto"/>
          </w:tcPr>
          <w:p w14:paraId="110D4B8B" w14:textId="4E857BEB" w:rsidR="00596E2A" w:rsidRPr="00337996" w:rsidRDefault="00596E2A" w:rsidP="00A42287">
            <w:pPr>
              <w:pStyle w:val="a9"/>
              <w:rPr>
                <w:shd w:val="clear" w:color="auto" w:fill="FFFFFF"/>
              </w:rPr>
            </w:pPr>
            <w:r w:rsidRPr="00337996">
              <w:rPr>
                <w:shd w:val="clear" w:color="auto" w:fill="FFFFFF"/>
              </w:rPr>
              <w:t>复数过去时</w:t>
            </w:r>
          </w:p>
        </w:tc>
        <w:tc>
          <w:tcPr>
            <w:tcW w:w="0" w:type="auto"/>
          </w:tcPr>
          <w:p w14:paraId="4617DD60" w14:textId="549D67B2" w:rsidR="00596E2A" w:rsidRPr="00337996" w:rsidRDefault="00200D36" w:rsidP="00A42287">
            <w:pPr>
              <w:pStyle w:val="a9"/>
              <w:rPr>
                <w:shd w:val="clear" w:color="auto" w:fill="FFFFFF"/>
              </w:rPr>
            </w:pPr>
            <w:r>
              <w:rPr>
                <w:shd w:val="clear" w:color="auto" w:fill="FFFFFF"/>
              </w:rPr>
              <w:t xml:space="preserve"> </w:t>
            </w:r>
          </w:p>
        </w:tc>
        <w:tc>
          <w:tcPr>
            <w:tcW w:w="0" w:type="auto"/>
          </w:tcPr>
          <w:p w14:paraId="1C948977" w14:textId="5596014D" w:rsidR="00596E2A" w:rsidRPr="00337996" w:rsidRDefault="00200D36" w:rsidP="00A42287">
            <w:pPr>
              <w:pStyle w:val="a9"/>
              <w:rPr>
                <w:shd w:val="clear" w:color="auto" w:fill="FFFFFF"/>
              </w:rPr>
            </w:pPr>
            <w:r>
              <w:rPr>
                <w:shd w:val="clear" w:color="auto" w:fill="FFFFFF"/>
              </w:rPr>
              <w:t xml:space="preserve"> </w:t>
            </w:r>
          </w:p>
        </w:tc>
        <w:tc>
          <w:tcPr>
            <w:tcW w:w="0" w:type="auto"/>
          </w:tcPr>
          <w:p w14:paraId="096A48B1" w14:textId="4154E7B6" w:rsidR="00596E2A" w:rsidRPr="00337996" w:rsidRDefault="00200D36" w:rsidP="00A42287">
            <w:pPr>
              <w:pStyle w:val="a9"/>
              <w:rPr>
                <w:shd w:val="clear" w:color="auto" w:fill="FFFFFF"/>
              </w:rPr>
            </w:pPr>
            <w:r>
              <w:rPr>
                <w:shd w:val="clear" w:color="auto" w:fill="FFFFFF"/>
              </w:rPr>
              <w:t xml:space="preserve"> </w:t>
            </w:r>
          </w:p>
        </w:tc>
      </w:tr>
      <w:tr w:rsidR="00596E2A" w:rsidRPr="00337996" w14:paraId="5AF26492" w14:textId="77777777" w:rsidTr="00573AA3">
        <w:tc>
          <w:tcPr>
            <w:tcW w:w="0" w:type="auto"/>
          </w:tcPr>
          <w:p w14:paraId="5C477A50" w14:textId="77777777" w:rsidR="00596E2A" w:rsidRPr="00337996" w:rsidRDefault="00596E2A" w:rsidP="00A42287">
            <w:pPr>
              <w:pStyle w:val="a9"/>
              <w:rPr>
                <w:shd w:val="clear" w:color="auto" w:fill="FFFFFF"/>
              </w:rPr>
            </w:pPr>
            <w:r w:rsidRPr="00337996">
              <w:rPr>
                <w:shd w:val="clear" w:color="auto" w:fill="FFFFFF"/>
              </w:rPr>
              <w:t>1</w:t>
            </w:r>
          </w:p>
        </w:tc>
        <w:tc>
          <w:tcPr>
            <w:tcW w:w="0" w:type="auto"/>
          </w:tcPr>
          <w:p w14:paraId="3D2C2A8D" w14:textId="77777777" w:rsidR="00596E2A" w:rsidRPr="00337996" w:rsidRDefault="00596E2A" w:rsidP="00A42287">
            <w:pPr>
              <w:pStyle w:val="a9"/>
              <w:rPr>
                <w:shd w:val="clear" w:color="auto" w:fill="FFFFFF"/>
              </w:rPr>
            </w:pPr>
            <w:proofErr w:type="spellStart"/>
            <w:r w:rsidRPr="00337996">
              <w:rPr>
                <w:shd w:val="clear" w:color="auto" w:fill="FFFFFF"/>
              </w:rPr>
              <w:t>fórum</w:t>
            </w:r>
            <w:proofErr w:type="spellEnd"/>
          </w:p>
        </w:tc>
        <w:tc>
          <w:tcPr>
            <w:tcW w:w="0" w:type="auto"/>
          </w:tcPr>
          <w:p w14:paraId="626934BE" w14:textId="77777777" w:rsidR="00596E2A" w:rsidRPr="00337996" w:rsidRDefault="00596E2A" w:rsidP="00A42287">
            <w:pPr>
              <w:pStyle w:val="a9"/>
              <w:rPr>
                <w:shd w:val="clear" w:color="auto" w:fill="FFFFFF"/>
              </w:rPr>
            </w:pPr>
            <w:proofErr w:type="spellStart"/>
            <w:r w:rsidRPr="00337996">
              <w:rPr>
                <w:shd w:val="clear" w:color="auto" w:fill="FFFFFF"/>
              </w:rPr>
              <w:t>fœrim</w:t>
            </w:r>
            <w:proofErr w:type="spellEnd"/>
          </w:p>
        </w:tc>
        <w:tc>
          <w:tcPr>
            <w:tcW w:w="0" w:type="auto"/>
          </w:tcPr>
          <w:p w14:paraId="79194ED6" w14:textId="3ECCFF1C" w:rsidR="00596E2A" w:rsidRPr="00337996" w:rsidRDefault="00200D36" w:rsidP="00A42287">
            <w:pPr>
              <w:pStyle w:val="a9"/>
              <w:rPr>
                <w:shd w:val="clear" w:color="auto" w:fill="FFFFFF"/>
              </w:rPr>
            </w:pPr>
            <w:r>
              <w:rPr>
                <w:shd w:val="clear" w:color="auto" w:fill="FFFFFF"/>
              </w:rPr>
              <w:t xml:space="preserve"> </w:t>
            </w:r>
          </w:p>
        </w:tc>
      </w:tr>
      <w:tr w:rsidR="00596E2A" w:rsidRPr="00337996" w14:paraId="7FDFD3FD" w14:textId="77777777" w:rsidTr="00573AA3">
        <w:tc>
          <w:tcPr>
            <w:tcW w:w="0" w:type="auto"/>
          </w:tcPr>
          <w:p w14:paraId="2009268F"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1A18F68C" w14:textId="77777777" w:rsidR="00596E2A" w:rsidRPr="00337996" w:rsidRDefault="00596E2A" w:rsidP="00A42287">
            <w:pPr>
              <w:pStyle w:val="a9"/>
              <w:rPr>
                <w:shd w:val="clear" w:color="auto" w:fill="FFFFFF"/>
              </w:rPr>
            </w:pPr>
            <w:proofErr w:type="spellStart"/>
            <w:r w:rsidRPr="00337996">
              <w:rPr>
                <w:shd w:val="clear" w:color="auto" w:fill="FFFFFF"/>
              </w:rPr>
              <w:t>fóruð</w:t>
            </w:r>
            <w:proofErr w:type="spellEnd"/>
          </w:p>
        </w:tc>
        <w:tc>
          <w:tcPr>
            <w:tcW w:w="0" w:type="auto"/>
          </w:tcPr>
          <w:p w14:paraId="4AB70DFC" w14:textId="77777777" w:rsidR="00596E2A" w:rsidRPr="00337996" w:rsidRDefault="00596E2A" w:rsidP="00A42287">
            <w:pPr>
              <w:pStyle w:val="a9"/>
              <w:rPr>
                <w:shd w:val="clear" w:color="auto" w:fill="FFFFFF"/>
              </w:rPr>
            </w:pPr>
            <w:proofErr w:type="spellStart"/>
            <w:r w:rsidRPr="00337996">
              <w:rPr>
                <w:shd w:val="clear" w:color="auto" w:fill="FFFFFF"/>
              </w:rPr>
              <w:t>fœrið</w:t>
            </w:r>
            <w:proofErr w:type="spellEnd"/>
          </w:p>
        </w:tc>
        <w:tc>
          <w:tcPr>
            <w:tcW w:w="0" w:type="auto"/>
          </w:tcPr>
          <w:p w14:paraId="6BA04E11" w14:textId="60045A59" w:rsidR="00596E2A" w:rsidRPr="00337996" w:rsidRDefault="00200D36" w:rsidP="00A42287">
            <w:pPr>
              <w:pStyle w:val="a9"/>
              <w:rPr>
                <w:shd w:val="clear" w:color="auto" w:fill="FFFFFF"/>
              </w:rPr>
            </w:pPr>
            <w:r>
              <w:rPr>
                <w:shd w:val="clear" w:color="auto" w:fill="FFFFFF"/>
              </w:rPr>
              <w:t xml:space="preserve"> </w:t>
            </w:r>
          </w:p>
        </w:tc>
      </w:tr>
      <w:tr w:rsidR="00596E2A" w:rsidRPr="00337996" w14:paraId="6608BE57" w14:textId="77777777" w:rsidTr="00573AA3">
        <w:tc>
          <w:tcPr>
            <w:tcW w:w="0" w:type="auto"/>
          </w:tcPr>
          <w:p w14:paraId="48D48DD1"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1D515CFA" w14:textId="77777777" w:rsidR="00596E2A" w:rsidRPr="00337996" w:rsidRDefault="00596E2A" w:rsidP="00A42287">
            <w:pPr>
              <w:pStyle w:val="a9"/>
              <w:rPr>
                <w:shd w:val="clear" w:color="auto" w:fill="FFFFFF"/>
              </w:rPr>
            </w:pPr>
            <w:proofErr w:type="spellStart"/>
            <w:r w:rsidRPr="00337996">
              <w:rPr>
                <w:shd w:val="clear" w:color="auto" w:fill="FFFFFF"/>
              </w:rPr>
              <w:t>fóru</w:t>
            </w:r>
            <w:proofErr w:type="spellEnd"/>
          </w:p>
        </w:tc>
        <w:tc>
          <w:tcPr>
            <w:tcW w:w="0" w:type="auto"/>
          </w:tcPr>
          <w:p w14:paraId="55689253" w14:textId="77777777" w:rsidR="00596E2A" w:rsidRPr="00337996" w:rsidRDefault="00596E2A" w:rsidP="00A42287">
            <w:pPr>
              <w:pStyle w:val="a9"/>
              <w:rPr>
                <w:shd w:val="clear" w:color="auto" w:fill="FFFFFF"/>
              </w:rPr>
            </w:pPr>
            <w:proofErr w:type="spellStart"/>
            <w:r w:rsidRPr="00337996">
              <w:rPr>
                <w:shd w:val="clear" w:color="auto" w:fill="FFFFFF"/>
              </w:rPr>
              <w:t>fœri</w:t>
            </w:r>
            <w:proofErr w:type="spellEnd"/>
          </w:p>
        </w:tc>
        <w:tc>
          <w:tcPr>
            <w:tcW w:w="0" w:type="auto"/>
          </w:tcPr>
          <w:p w14:paraId="27C25A23" w14:textId="175CBA9B" w:rsidR="00596E2A" w:rsidRPr="00337996" w:rsidRDefault="00200D36" w:rsidP="00A42287">
            <w:pPr>
              <w:pStyle w:val="a9"/>
              <w:rPr>
                <w:shd w:val="clear" w:color="auto" w:fill="FFFFFF"/>
              </w:rPr>
            </w:pPr>
            <w:r>
              <w:rPr>
                <w:shd w:val="clear" w:color="auto" w:fill="FFFFFF"/>
              </w:rPr>
              <w:t xml:space="preserve"> </w:t>
            </w:r>
          </w:p>
        </w:tc>
      </w:tr>
      <w:tr w:rsidR="00596E2A" w:rsidRPr="00337996" w14:paraId="4633FC7F" w14:textId="77777777" w:rsidTr="00573AA3">
        <w:tc>
          <w:tcPr>
            <w:tcW w:w="0" w:type="auto"/>
          </w:tcPr>
          <w:p w14:paraId="787AF056" w14:textId="77777777" w:rsidR="00596E2A" w:rsidRPr="00337996" w:rsidRDefault="00596E2A" w:rsidP="00A42287">
            <w:pPr>
              <w:pStyle w:val="a9"/>
              <w:rPr>
                <w:shd w:val="clear" w:color="auto" w:fill="FFFFFF"/>
              </w:rPr>
            </w:pPr>
            <w:r w:rsidRPr="00337996">
              <w:rPr>
                <w:shd w:val="clear" w:color="auto" w:fill="FFFFFF"/>
              </w:rPr>
              <w:t>不定式</w:t>
            </w:r>
          </w:p>
        </w:tc>
        <w:tc>
          <w:tcPr>
            <w:tcW w:w="0" w:type="auto"/>
          </w:tcPr>
          <w:p w14:paraId="1F630031" w14:textId="77777777" w:rsidR="00596E2A" w:rsidRPr="00337996" w:rsidRDefault="00596E2A" w:rsidP="00A42287">
            <w:pPr>
              <w:pStyle w:val="a9"/>
              <w:rPr>
                <w:shd w:val="clear" w:color="auto" w:fill="FFFFFF"/>
              </w:rPr>
            </w:pPr>
            <w:proofErr w:type="spellStart"/>
            <w:r w:rsidRPr="00337996">
              <w:rPr>
                <w:shd w:val="clear" w:color="auto" w:fill="FFFFFF"/>
              </w:rPr>
              <w:t>fara</w:t>
            </w:r>
            <w:proofErr w:type="spellEnd"/>
          </w:p>
        </w:tc>
        <w:tc>
          <w:tcPr>
            <w:tcW w:w="0" w:type="auto"/>
          </w:tcPr>
          <w:p w14:paraId="340B0F79" w14:textId="6237F4A7" w:rsidR="00596E2A" w:rsidRPr="00337996" w:rsidRDefault="00200D36" w:rsidP="00A42287">
            <w:pPr>
              <w:pStyle w:val="a9"/>
              <w:rPr>
                <w:shd w:val="clear" w:color="auto" w:fill="FFFFFF"/>
              </w:rPr>
            </w:pPr>
            <w:r>
              <w:rPr>
                <w:shd w:val="clear" w:color="auto" w:fill="FFFFFF"/>
              </w:rPr>
              <w:t xml:space="preserve"> </w:t>
            </w:r>
          </w:p>
        </w:tc>
        <w:tc>
          <w:tcPr>
            <w:tcW w:w="0" w:type="auto"/>
          </w:tcPr>
          <w:p w14:paraId="275D6D39" w14:textId="1165F331" w:rsidR="00596E2A" w:rsidRPr="00337996" w:rsidRDefault="00200D36" w:rsidP="00A42287">
            <w:pPr>
              <w:pStyle w:val="a9"/>
              <w:rPr>
                <w:shd w:val="clear" w:color="auto" w:fill="FFFFFF"/>
              </w:rPr>
            </w:pPr>
            <w:r>
              <w:rPr>
                <w:shd w:val="clear" w:color="auto" w:fill="FFFFFF"/>
              </w:rPr>
              <w:t xml:space="preserve"> </w:t>
            </w:r>
          </w:p>
        </w:tc>
      </w:tr>
      <w:tr w:rsidR="00596E2A" w:rsidRPr="00337996" w14:paraId="7540D6EC" w14:textId="77777777" w:rsidTr="00573AA3">
        <w:tc>
          <w:tcPr>
            <w:tcW w:w="0" w:type="auto"/>
          </w:tcPr>
          <w:p w14:paraId="536A7757" w14:textId="77777777" w:rsidR="00596E2A" w:rsidRPr="00337996" w:rsidRDefault="00596E2A" w:rsidP="00A42287">
            <w:pPr>
              <w:pStyle w:val="a9"/>
              <w:rPr>
                <w:shd w:val="clear" w:color="auto" w:fill="FFFFFF"/>
              </w:rPr>
            </w:pPr>
            <w:r w:rsidRPr="00337996">
              <w:rPr>
                <w:shd w:val="clear" w:color="auto" w:fill="FFFFFF"/>
              </w:rPr>
              <w:t>现在分词</w:t>
            </w:r>
          </w:p>
        </w:tc>
        <w:tc>
          <w:tcPr>
            <w:tcW w:w="0" w:type="auto"/>
          </w:tcPr>
          <w:p w14:paraId="36713154" w14:textId="77777777" w:rsidR="00596E2A" w:rsidRPr="00337996" w:rsidRDefault="00596E2A" w:rsidP="00A42287">
            <w:pPr>
              <w:pStyle w:val="a9"/>
              <w:rPr>
                <w:shd w:val="clear" w:color="auto" w:fill="FFFFFF"/>
              </w:rPr>
            </w:pPr>
            <w:proofErr w:type="spellStart"/>
            <w:r w:rsidRPr="00337996">
              <w:rPr>
                <w:shd w:val="clear" w:color="auto" w:fill="FFFFFF"/>
              </w:rPr>
              <w:t>farandi</w:t>
            </w:r>
            <w:proofErr w:type="spellEnd"/>
          </w:p>
        </w:tc>
        <w:tc>
          <w:tcPr>
            <w:tcW w:w="0" w:type="auto"/>
          </w:tcPr>
          <w:p w14:paraId="2F7E2C7F" w14:textId="28E997A2" w:rsidR="00596E2A" w:rsidRPr="00337996" w:rsidRDefault="00200D36" w:rsidP="00A42287">
            <w:pPr>
              <w:pStyle w:val="a9"/>
              <w:rPr>
                <w:shd w:val="clear" w:color="auto" w:fill="FFFFFF"/>
              </w:rPr>
            </w:pPr>
            <w:r>
              <w:rPr>
                <w:shd w:val="clear" w:color="auto" w:fill="FFFFFF"/>
              </w:rPr>
              <w:t xml:space="preserve"> </w:t>
            </w:r>
          </w:p>
        </w:tc>
        <w:tc>
          <w:tcPr>
            <w:tcW w:w="0" w:type="auto"/>
          </w:tcPr>
          <w:p w14:paraId="167DDAD5" w14:textId="36B6CD71" w:rsidR="00596E2A" w:rsidRPr="00337996" w:rsidRDefault="00200D36" w:rsidP="00A42287">
            <w:pPr>
              <w:pStyle w:val="a9"/>
              <w:rPr>
                <w:shd w:val="clear" w:color="auto" w:fill="FFFFFF"/>
              </w:rPr>
            </w:pPr>
            <w:r>
              <w:rPr>
                <w:shd w:val="clear" w:color="auto" w:fill="FFFFFF"/>
              </w:rPr>
              <w:t xml:space="preserve"> </w:t>
            </w:r>
          </w:p>
        </w:tc>
      </w:tr>
      <w:tr w:rsidR="00596E2A" w:rsidRPr="00337996" w14:paraId="7F3F9F5F" w14:textId="77777777" w:rsidTr="00573AA3">
        <w:tc>
          <w:tcPr>
            <w:tcW w:w="0" w:type="auto"/>
          </w:tcPr>
          <w:p w14:paraId="538208C1" w14:textId="77777777" w:rsidR="00596E2A" w:rsidRPr="00337996" w:rsidRDefault="00596E2A" w:rsidP="00A42287">
            <w:pPr>
              <w:pStyle w:val="a9"/>
              <w:rPr>
                <w:shd w:val="clear" w:color="auto" w:fill="FFFFFF"/>
              </w:rPr>
            </w:pPr>
            <w:r w:rsidRPr="00337996">
              <w:rPr>
                <w:shd w:val="clear" w:color="auto" w:fill="FFFFFF"/>
              </w:rPr>
              <w:t>过去分词</w:t>
            </w:r>
          </w:p>
        </w:tc>
        <w:tc>
          <w:tcPr>
            <w:tcW w:w="0" w:type="auto"/>
          </w:tcPr>
          <w:p w14:paraId="3E96B90B" w14:textId="77777777" w:rsidR="00596E2A" w:rsidRPr="00337996" w:rsidRDefault="00596E2A" w:rsidP="00A42287">
            <w:pPr>
              <w:pStyle w:val="a9"/>
              <w:rPr>
                <w:shd w:val="clear" w:color="auto" w:fill="FFFFFF"/>
              </w:rPr>
            </w:pPr>
            <w:proofErr w:type="spellStart"/>
            <w:r w:rsidRPr="00337996">
              <w:rPr>
                <w:shd w:val="clear" w:color="auto" w:fill="FFFFFF"/>
              </w:rPr>
              <w:t>farinn</w:t>
            </w:r>
            <w:proofErr w:type="spellEnd"/>
          </w:p>
        </w:tc>
        <w:tc>
          <w:tcPr>
            <w:tcW w:w="0" w:type="auto"/>
          </w:tcPr>
          <w:p w14:paraId="3745A82C" w14:textId="3AE1C3EB" w:rsidR="00596E2A" w:rsidRPr="00337996" w:rsidRDefault="00200D36" w:rsidP="00A42287">
            <w:pPr>
              <w:pStyle w:val="a9"/>
              <w:rPr>
                <w:shd w:val="clear" w:color="auto" w:fill="FFFFFF"/>
              </w:rPr>
            </w:pPr>
            <w:r>
              <w:rPr>
                <w:shd w:val="clear" w:color="auto" w:fill="FFFFFF"/>
              </w:rPr>
              <w:t xml:space="preserve"> </w:t>
            </w:r>
          </w:p>
        </w:tc>
        <w:tc>
          <w:tcPr>
            <w:tcW w:w="0" w:type="auto"/>
          </w:tcPr>
          <w:p w14:paraId="06517D46" w14:textId="0491E28D" w:rsidR="00596E2A" w:rsidRPr="00337996" w:rsidRDefault="00200D36" w:rsidP="00A42287">
            <w:pPr>
              <w:pStyle w:val="a9"/>
              <w:rPr>
                <w:shd w:val="clear" w:color="auto" w:fill="FFFFFF"/>
              </w:rPr>
            </w:pPr>
            <w:r>
              <w:rPr>
                <w:shd w:val="clear" w:color="auto" w:fill="FFFFFF"/>
              </w:rPr>
              <w:t xml:space="preserve"> </w:t>
            </w:r>
          </w:p>
        </w:tc>
      </w:tr>
    </w:tbl>
    <w:p w14:paraId="46D20183" w14:textId="77777777" w:rsidR="00596E2A" w:rsidRPr="00337996" w:rsidRDefault="00596E2A" w:rsidP="00A42287">
      <w:pPr>
        <w:pStyle w:val="afa"/>
        <w:widowControl/>
        <w:shd w:val="clear" w:color="auto" w:fill="FFFFFF"/>
        <w:spacing w:line="24" w:lineRule="atLeast"/>
        <w:ind w:firstLineChars="200" w:firstLine="420"/>
        <w:rPr>
          <w:rFonts w:ascii="Times New Roman" w:eastAsia="宋体" w:hAnsi="Times New Roman"/>
          <w:kern w:val="2"/>
          <w:sz w:val="21"/>
          <w:szCs w:val="21"/>
          <w:shd w:val="clear" w:color="auto" w:fill="FFFFFF"/>
        </w:rPr>
      </w:pPr>
      <w:r w:rsidRPr="00337996">
        <w:rPr>
          <w:rFonts w:ascii="Times New Roman" w:eastAsia="宋体" w:hAnsi="Times New Roman"/>
          <w:kern w:val="2"/>
          <w:sz w:val="21"/>
          <w:szCs w:val="21"/>
          <w:shd w:val="clear" w:color="auto" w:fill="FFFFFF"/>
        </w:rPr>
        <w:t>中动态如下所示：</w:t>
      </w:r>
    </w:p>
    <w:tbl>
      <w:tblPr>
        <w:tblStyle w:val="11"/>
        <w:tblW w:w="0" w:type="auto"/>
        <w:tblLook w:val="04A0" w:firstRow="1" w:lastRow="0" w:firstColumn="1" w:lastColumn="0" w:noHBand="0" w:noVBand="1"/>
      </w:tblPr>
      <w:tblGrid>
        <w:gridCol w:w="1271"/>
        <w:gridCol w:w="998"/>
        <w:gridCol w:w="916"/>
        <w:gridCol w:w="916"/>
      </w:tblGrid>
      <w:tr w:rsidR="00596E2A" w:rsidRPr="00573AA3" w14:paraId="3CE26EA8" w14:textId="77777777" w:rsidTr="00573AA3">
        <w:trPr>
          <w:cnfStyle w:val="100000000000" w:firstRow="1" w:lastRow="0" w:firstColumn="0" w:lastColumn="0" w:oddVBand="0" w:evenVBand="0" w:oddHBand="0" w:evenHBand="0" w:firstRowFirstColumn="0" w:firstRowLastColumn="0" w:lastRowFirstColumn="0" w:lastRowLastColumn="0"/>
        </w:trPr>
        <w:tc>
          <w:tcPr>
            <w:tcW w:w="0" w:type="auto"/>
          </w:tcPr>
          <w:p w14:paraId="0190DE21" w14:textId="77777777" w:rsidR="00596E2A" w:rsidRPr="00573AA3" w:rsidRDefault="00596E2A" w:rsidP="00A42287">
            <w:pPr>
              <w:pStyle w:val="a9"/>
            </w:pPr>
            <w:r w:rsidRPr="00573AA3">
              <w:t>六类强动词</w:t>
            </w:r>
          </w:p>
        </w:tc>
        <w:tc>
          <w:tcPr>
            <w:tcW w:w="0" w:type="auto"/>
          </w:tcPr>
          <w:p w14:paraId="2DA63BCE" w14:textId="77777777" w:rsidR="00596E2A" w:rsidRPr="00573AA3" w:rsidRDefault="00596E2A" w:rsidP="00A42287">
            <w:pPr>
              <w:pStyle w:val="a9"/>
            </w:pPr>
            <w:r w:rsidRPr="00573AA3">
              <w:t>直陈</w:t>
            </w:r>
          </w:p>
        </w:tc>
        <w:tc>
          <w:tcPr>
            <w:tcW w:w="0" w:type="auto"/>
          </w:tcPr>
          <w:p w14:paraId="5D5120EE" w14:textId="77777777" w:rsidR="00596E2A" w:rsidRPr="00573AA3" w:rsidRDefault="00596E2A" w:rsidP="00A42287">
            <w:pPr>
              <w:pStyle w:val="a9"/>
            </w:pPr>
            <w:r w:rsidRPr="00573AA3">
              <w:t>虚拟</w:t>
            </w:r>
          </w:p>
        </w:tc>
        <w:tc>
          <w:tcPr>
            <w:tcW w:w="0" w:type="auto"/>
          </w:tcPr>
          <w:p w14:paraId="0C6940AA" w14:textId="77777777" w:rsidR="00596E2A" w:rsidRPr="00573AA3" w:rsidRDefault="00596E2A" w:rsidP="00A42287">
            <w:pPr>
              <w:pStyle w:val="a9"/>
            </w:pPr>
            <w:r w:rsidRPr="00573AA3">
              <w:t>祈使</w:t>
            </w:r>
          </w:p>
        </w:tc>
      </w:tr>
      <w:tr w:rsidR="00596E2A" w:rsidRPr="00573AA3" w14:paraId="5D921CC6" w14:textId="77777777" w:rsidTr="00573AA3">
        <w:tc>
          <w:tcPr>
            <w:tcW w:w="0" w:type="auto"/>
          </w:tcPr>
          <w:p w14:paraId="55BC0603" w14:textId="77777777" w:rsidR="00596E2A" w:rsidRPr="00573AA3" w:rsidRDefault="00596E2A" w:rsidP="00A42287">
            <w:pPr>
              <w:pStyle w:val="a9"/>
            </w:pPr>
            <w:r w:rsidRPr="00573AA3">
              <w:t>单数现在时</w:t>
            </w:r>
          </w:p>
        </w:tc>
        <w:tc>
          <w:tcPr>
            <w:tcW w:w="0" w:type="auto"/>
          </w:tcPr>
          <w:p w14:paraId="293F78E8" w14:textId="62D2C2C3" w:rsidR="00596E2A" w:rsidRPr="00573AA3" w:rsidRDefault="00200D36" w:rsidP="00A42287">
            <w:pPr>
              <w:pStyle w:val="a9"/>
            </w:pPr>
            <w:r w:rsidRPr="00573AA3">
              <w:t xml:space="preserve"> </w:t>
            </w:r>
          </w:p>
        </w:tc>
        <w:tc>
          <w:tcPr>
            <w:tcW w:w="0" w:type="auto"/>
          </w:tcPr>
          <w:p w14:paraId="030E31A1" w14:textId="29E35D73" w:rsidR="00596E2A" w:rsidRPr="00573AA3" w:rsidRDefault="00200D36" w:rsidP="00A42287">
            <w:pPr>
              <w:pStyle w:val="a9"/>
            </w:pPr>
            <w:r w:rsidRPr="00573AA3">
              <w:t xml:space="preserve"> </w:t>
            </w:r>
          </w:p>
        </w:tc>
        <w:tc>
          <w:tcPr>
            <w:tcW w:w="0" w:type="auto"/>
          </w:tcPr>
          <w:p w14:paraId="52929CB1" w14:textId="0BCDC28F" w:rsidR="00596E2A" w:rsidRPr="00573AA3" w:rsidRDefault="00200D36" w:rsidP="00A42287">
            <w:pPr>
              <w:pStyle w:val="a9"/>
            </w:pPr>
            <w:r w:rsidRPr="00573AA3">
              <w:t xml:space="preserve"> </w:t>
            </w:r>
          </w:p>
        </w:tc>
      </w:tr>
      <w:tr w:rsidR="00596E2A" w:rsidRPr="00573AA3" w14:paraId="5E83EDD8" w14:textId="77777777" w:rsidTr="00573AA3">
        <w:tc>
          <w:tcPr>
            <w:tcW w:w="0" w:type="auto"/>
          </w:tcPr>
          <w:p w14:paraId="4966CD0B" w14:textId="77777777" w:rsidR="00596E2A" w:rsidRPr="00573AA3" w:rsidRDefault="00596E2A" w:rsidP="00A42287">
            <w:pPr>
              <w:pStyle w:val="a9"/>
            </w:pPr>
            <w:r w:rsidRPr="00573AA3">
              <w:t xml:space="preserve">1 </w:t>
            </w:r>
          </w:p>
        </w:tc>
        <w:tc>
          <w:tcPr>
            <w:tcW w:w="0" w:type="auto"/>
          </w:tcPr>
          <w:p w14:paraId="07D4F52B" w14:textId="77777777" w:rsidR="00596E2A" w:rsidRPr="00573AA3" w:rsidRDefault="00596E2A" w:rsidP="00A42287">
            <w:pPr>
              <w:pStyle w:val="a9"/>
            </w:pPr>
            <w:proofErr w:type="spellStart"/>
            <w:r w:rsidRPr="00573AA3">
              <w:t>fǫrumk</w:t>
            </w:r>
            <w:proofErr w:type="spellEnd"/>
          </w:p>
        </w:tc>
        <w:tc>
          <w:tcPr>
            <w:tcW w:w="0" w:type="auto"/>
          </w:tcPr>
          <w:p w14:paraId="0FCE21C1" w14:textId="77777777" w:rsidR="00596E2A" w:rsidRPr="00573AA3" w:rsidRDefault="00596E2A" w:rsidP="00A42287">
            <w:pPr>
              <w:pStyle w:val="a9"/>
            </w:pPr>
            <w:proofErr w:type="spellStart"/>
            <w:r w:rsidRPr="00573AA3">
              <w:t>fǫrumk</w:t>
            </w:r>
            <w:proofErr w:type="spellEnd"/>
          </w:p>
        </w:tc>
        <w:tc>
          <w:tcPr>
            <w:tcW w:w="0" w:type="auto"/>
          </w:tcPr>
          <w:p w14:paraId="71F1A641" w14:textId="74F39674" w:rsidR="00596E2A" w:rsidRPr="00573AA3" w:rsidRDefault="00200D36" w:rsidP="00A42287">
            <w:pPr>
              <w:pStyle w:val="a9"/>
            </w:pPr>
            <w:r w:rsidRPr="00573AA3">
              <w:t xml:space="preserve"> </w:t>
            </w:r>
          </w:p>
        </w:tc>
      </w:tr>
      <w:tr w:rsidR="00596E2A" w:rsidRPr="00573AA3" w14:paraId="562EAE49" w14:textId="77777777" w:rsidTr="00573AA3">
        <w:tc>
          <w:tcPr>
            <w:tcW w:w="0" w:type="auto"/>
          </w:tcPr>
          <w:p w14:paraId="06485668" w14:textId="77777777" w:rsidR="00596E2A" w:rsidRPr="00573AA3" w:rsidRDefault="00596E2A" w:rsidP="00A42287">
            <w:pPr>
              <w:pStyle w:val="a9"/>
            </w:pPr>
            <w:r w:rsidRPr="00573AA3">
              <w:t>2</w:t>
            </w:r>
          </w:p>
        </w:tc>
        <w:tc>
          <w:tcPr>
            <w:tcW w:w="0" w:type="auto"/>
          </w:tcPr>
          <w:p w14:paraId="20278C94" w14:textId="77777777" w:rsidR="00596E2A" w:rsidRPr="00573AA3" w:rsidRDefault="00596E2A" w:rsidP="00A42287">
            <w:pPr>
              <w:pStyle w:val="a9"/>
            </w:pPr>
            <w:proofErr w:type="spellStart"/>
            <w:r w:rsidRPr="00573AA3">
              <w:t>fersk</w:t>
            </w:r>
            <w:proofErr w:type="spellEnd"/>
          </w:p>
        </w:tc>
        <w:tc>
          <w:tcPr>
            <w:tcW w:w="0" w:type="auto"/>
          </w:tcPr>
          <w:p w14:paraId="2848D778" w14:textId="77777777" w:rsidR="00596E2A" w:rsidRPr="00573AA3" w:rsidRDefault="00596E2A" w:rsidP="00A42287">
            <w:pPr>
              <w:pStyle w:val="a9"/>
            </w:pPr>
            <w:proofErr w:type="spellStart"/>
            <w:r w:rsidRPr="00573AA3">
              <w:t>farisk</w:t>
            </w:r>
            <w:proofErr w:type="spellEnd"/>
          </w:p>
        </w:tc>
        <w:tc>
          <w:tcPr>
            <w:tcW w:w="0" w:type="auto"/>
          </w:tcPr>
          <w:p w14:paraId="0D7ED7EF" w14:textId="77777777" w:rsidR="00596E2A" w:rsidRPr="00573AA3" w:rsidRDefault="00596E2A" w:rsidP="00A42287">
            <w:pPr>
              <w:pStyle w:val="a9"/>
            </w:pPr>
            <w:proofErr w:type="spellStart"/>
            <w:r w:rsidRPr="00573AA3">
              <w:t>farsk</w:t>
            </w:r>
            <w:proofErr w:type="spellEnd"/>
          </w:p>
        </w:tc>
      </w:tr>
      <w:tr w:rsidR="00596E2A" w:rsidRPr="00573AA3" w14:paraId="46BC40A7" w14:textId="77777777" w:rsidTr="00573AA3">
        <w:tc>
          <w:tcPr>
            <w:tcW w:w="0" w:type="auto"/>
          </w:tcPr>
          <w:p w14:paraId="57E104C7" w14:textId="77777777" w:rsidR="00596E2A" w:rsidRPr="00573AA3" w:rsidRDefault="00596E2A" w:rsidP="00A42287">
            <w:pPr>
              <w:pStyle w:val="a9"/>
            </w:pPr>
            <w:r w:rsidRPr="00573AA3">
              <w:t>3</w:t>
            </w:r>
          </w:p>
        </w:tc>
        <w:tc>
          <w:tcPr>
            <w:tcW w:w="0" w:type="auto"/>
          </w:tcPr>
          <w:p w14:paraId="6E813376" w14:textId="77777777" w:rsidR="00596E2A" w:rsidRPr="00573AA3" w:rsidRDefault="00596E2A" w:rsidP="00A42287">
            <w:pPr>
              <w:pStyle w:val="a9"/>
            </w:pPr>
            <w:proofErr w:type="spellStart"/>
            <w:r w:rsidRPr="00573AA3">
              <w:t>fersk</w:t>
            </w:r>
            <w:proofErr w:type="spellEnd"/>
          </w:p>
        </w:tc>
        <w:tc>
          <w:tcPr>
            <w:tcW w:w="0" w:type="auto"/>
          </w:tcPr>
          <w:p w14:paraId="6DA028A8" w14:textId="77777777" w:rsidR="00596E2A" w:rsidRPr="00573AA3" w:rsidRDefault="00596E2A" w:rsidP="00A42287">
            <w:pPr>
              <w:pStyle w:val="a9"/>
            </w:pPr>
            <w:proofErr w:type="spellStart"/>
            <w:r w:rsidRPr="00573AA3">
              <w:t>farisk</w:t>
            </w:r>
            <w:proofErr w:type="spellEnd"/>
          </w:p>
        </w:tc>
        <w:tc>
          <w:tcPr>
            <w:tcW w:w="0" w:type="auto"/>
          </w:tcPr>
          <w:p w14:paraId="3444995C" w14:textId="082A7EB0" w:rsidR="00596E2A" w:rsidRPr="00573AA3" w:rsidRDefault="00200D36" w:rsidP="00A42287">
            <w:pPr>
              <w:pStyle w:val="a9"/>
            </w:pPr>
            <w:r w:rsidRPr="00573AA3">
              <w:t xml:space="preserve"> </w:t>
            </w:r>
          </w:p>
        </w:tc>
      </w:tr>
      <w:tr w:rsidR="00596E2A" w:rsidRPr="00573AA3" w14:paraId="0034848F" w14:textId="77777777" w:rsidTr="00573AA3">
        <w:tc>
          <w:tcPr>
            <w:tcW w:w="0" w:type="auto"/>
          </w:tcPr>
          <w:p w14:paraId="3F092587" w14:textId="282AD407" w:rsidR="00596E2A" w:rsidRPr="00573AA3" w:rsidRDefault="00596E2A" w:rsidP="00A42287">
            <w:pPr>
              <w:pStyle w:val="a9"/>
            </w:pPr>
            <w:r w:rsidRPr="00573AA3">
              <w:t>复数现在时</w:t>
            </w:r>
          </w:p>
        </w:tc>
        <w:tc>
          <w:tcPr>
            <w:tcW w:w="0" w:type="auto"/>
          </w:tcPr>
          <w:p w14:paraId="5CF1843B" w14:textId="695592CC" w:rsidR="00596E2A" w:rsidRPr="00573AA3" w:rsidRDefault="00200D36" w:rsidP="00A42287">
            <w:pPr>
              <w:pStyle w:val="a9"/>
            </w:pPr>
            <w:r w:rsidRPr="00573AA3">
              <w:t xml:space="preserve"> </w:t>
            </w:r>
          </w:p>
        </w:tc>
        <w:tc>
          <w:tcPr>
            <w:tcW w:w="0" w:type="auto"/>
          </w:tcPr>
          <w:p w14:paraId="386AC39F" w14:textId="3EE62E01" w:rsidR="00596E2A" w:rsidRPr="00573AA3" w:rsidRDefault="00200D36" w:rsidP="00A42287">
            <w:pPr>
              <w:pStyle w:val="a9"/>
            </w:pPr>
            <w:r w:rsidRPr="00573AA3">
              <w:t xml:space="preserve"> </w:t>
            </w:r>
          </w:p>
        </w:tc>
        <w:tc>
          <w:tcPr>
            <w:tcW w:w="0" w:type="auto"/>
          </w:tcPr>
          <w:p w14:paraId="72DF6BB9" w14:textId="01751AF4" w:rsidR="00596E2A" w:rsidRPr="00573AA3" w:rsidRDefault="00200D36" w:rsidP="00A42287">
            <w:pPr>
              <w:pStyle w:val="a9"/>
            </w:pPr>
            <w:r w:rsidRPr="00573AA3">
              <w:t xml:space="preserve"> </w:t>
            </w:r>
          </w:p>
        </w:tc>
      </w:tr>
      <w:tr w:rsidR="00596E2A" w:rsidRPr="00573AA3" w14:paraId="3E90E1B2" w14:textId="77777777" w:rsidTr="00573AA3">
        <w:tc>
          <w:tcPr>
            <w:tcW w:w="0" w:type="auto"/>
          </w:tcPr>
          <w:p w14:paraId="79CE083C" w14:textId="77777777" w:rsidR="00596E2A" w:rsidRPr="00573AA3" w:rsidRDefault="00596E2A" w:rsidP="00A42287">
            <w:pPr>
              <w:pStyle w:val="a9"/>
            </w:pPr>
            <w:r w:rsidRPr="00573AA3">
              <w:t>1</w:t>
            </w:r>
          </w:p>
        </w:tc>
        <w:tc>
          <w:tcPr>
            <w:tcW w:w="0" w:type="auto"/>
          </w:tcPr>
          <w:p w14:paraId="701EDF08" w14:textId="77777777" w:rsidR="00596E2A" w:rsidRPr="00573AA3" w:rsidRDefault="00596E2A" w:rsidP="00A42287">
            <w:pPr>
              <w:pStyle w:val="a9"/>
            </w:pPr>
            <w:proofErr w:type="spellStart"/>
            <w:r w:rsidRPr="00573AA3">
              <w:t>fǫrumsk</w:t>
            </w:r>
            <w:proofErr w:type="spellEnd"/>
          </w:p>
        </w:tc>
        <w:tc>
          <w:tcPr>
            <w:tcW w:w="0" w:type="auto"/>
          </w:tcPr>
          <w:p w14:paraId="6B5F1A15" w14:textId="77777777" w:rsidR="00596E2A" w:rsidRPr="00573AA3" w:rsidRDefault="00596E2A" w:rsidP="00A42287">
            <w:pPr>
              <w:pStyle w:val="a9"/>
            </w:pPr>
            <w:proofErr w:type="spellStart"/>
            <w:r w:rsidRPr="00573AA3">
              <w:t>farimsk</w:t>
            </w:r>
            <w:proofErr w:type="spellEnd"/>
          </w:p>
        </w:tc>
        <w:tc>
          <w:tcPr>
            <w:tcW w:w="0" w:type="auto"/>
          </w:tcPr>
          <w:p w14:paraId="3A78924A" w14:textId="77777777" w:rsidR="00596E2A" w:rsidRPr="00573AA3" w:rsidRDefault="00596E2A" w:rsidP="00A42287">
            <w:pPr>
              <w:pStyle w:val="a9"/>
            </w:pPr>
            <w:proofErr w:type="spellStart"/>
            <w:r w:rsidRPr="00573AA3">
              <w:t>fǫrumsk</w:t>
            </w:r>
            <w:proofErr w:type="spellEnd"/>
          </w:p>
        </w:tc>
      </w:tr>
      <w:tr w:rsidR="00596E2A" w:rsidRPr="00573AA3" w14:paraId="2F06A386" w14:textId="77777777" w:rsidTr="00573AA3">
        <w:tc>
          <w:tcPr>
            <w:tcW w:w="0" w:type="auto"/>
          </w:tcPr>
          <w:p w14:paraId="572F4813" w14:textId="77777777" w:rsidR="00596E2A" w:rsidRPr="00573AA3" w:rsidRDefault="00596E2A" w:rsidP="00A42287">
            <w:pPr>
              <w:pStyle w:val="a9"/>
            </w:pPr>
            <w:r w:rsidRPr="00573AA3">
              <w:t>2</w:t>
            </w:r>
          </w:p>
        </w:tc>
        <w:tc>
          <w:tcPr>
            <w:tcW w:w="0" w:type="auto"/>
          </w:tcPr>
          <w:p w14:paraId="4BECD5A5" w14:textId="77777777" w:rsidR="00596E2A" w:rsidRPr="00573AA3" w:rsidRDefault="00596E2A" w:rsidP="00A42287">
            <w:pPr>
              <w:pStyle w:val="a9"/>
            </w:pPr>
            <w:proofErr w:type="spellStart"/>
            <w:r w:rsidRPr="00573AA3">
              <w:t>farizk</w:t>
            </w:r>
            <w:proofErr w:type="spellEnd"/>
          </w:p>
        </w:tc>
        <w:tc>
          <w:tcPr>
            <w:tcW w:w="0" w:type="auto"/>
          </w:tcPr>
          <w:p w14:paraId="57CD057D" w14:textId="77777777" w:rsidR="00596E2A" w:rsidRPr="00573AA3" w:rsidRDefault="00596E2A" w:rsidP="00A42287">
            <w:pPr>
              <w:pStyle w:val="a9"/>
            </w:pPr>
            <w:proofErr w:type="spellStart"/>
            <w:r w:rsidRPr="00573AA3">
              <w:t>farizk</w:t>
            </w:r>
            <w:proofErr w:type="spellEnd"/>
          </w:p>
        </w:tc>
        <w:tc>
          <w:tcPr>
            <w:tcW w:w="0" w:type="auto"/>
          </w:tcPr>
          <w:p w14:paraId="6F58717C" w14:textId="77777777" w:rsidR="00596E2A" w:rsidRPr="00573AA3" w:rsidRDefault="00596E2A" w:rsidP="00A42287">
            <w:pPr>
              <w:pStyle w:val="a9"/>
            </w:pPr>
            <w:proofErr w:type="spellStart"/>
            <w:r w:rsidRPr="00573AA3">
              <w:t>farizk</w:t>
            </w:r>
            <w:proofErr w:type="spellEnd"/>
          </w:p>
        </w:tc>
      </w:tr>
      <w:tr w:rsidR="00596E2A" w:rsidRPr="00573AA3" w14:paraId="1BF19BAB" w14:textId="77777777" w:rsidTr="00573AA3">
        <w:tc>
          <w:tcPr>
            <w:tcW w:w="0" w:type="auto"/>
          </w:tcPr>
          <w:p w14:paraId="2CBC20BA" w14:textId="77777777" w:rsidR="00596E2A" w:rsidRPr="00573AA3" w:rsidRDefault="00596E2A" w:rsidP="00A42287">
            <w:pPr>
              <w:pStyle w:val="a9"/>
            </w:pPr>
            <w:r w:rsidRPr="00573AA3">
              <w:t>3</w:t>
            </w:r>
          </w:p>
        </w:tc>
        <w:tc>
          <w:tcPr>
            <w:tcW w:w="0" w:type="auto"/>
          </w:tcPr>
          <w:p w14:paraId="48403944" w14:textId="77777777" w:rsidR="00596E2A" w:rsidRPr="00573AA3" w:rsidRDefault="00596E2A" w:rsidP="00A42287">
            <w:pPr>
              <w:pStyle w:val="a9"/>
            </w:pPr>
            <w:proofErr w:type="spellStart"/>
            <w:r w:rsidRPr="00573AA3">
              <w:t>farask</w:t>
            </w:r>
            <w:proofErr w:type="spellEnd"/>
          </w:p>
        </w:tc>
        <w:tc>
          <w:tcPr>
            <w:tcW w:w="0" w:type="auto"/>
          </w:tcPr>
          <w:p w14:paraId="62E1BA4C" w14:textId="77777777" w:rsidR="00596E2A" w:rsidRPr="00573AA3" w:rsidRDefault="00596E2A" w:rsidP="00A42287">
            <w:pPr>
              <w:pStyle w:val="a9"/>
            </w:pPr>
            <w:proofErr w:type="spellStart"/>
            <w:r w:rsidRPr="00573AA3">
              <w:t>farisk</w:t>
            </w:r>
            <w:proofErr w:type="spellEnd"/>
          </w:p>
        </w:tc>
        <w:tc>
          <w:tcPr>
            <w:tcW w:w="0" w:type="auto"/>
          </w:tcPr>
          <w:p w14:paraId="08B4D239" w14:textId="4CFB7A02" w:rsidR="00596E2A" w:rsidRPr="00573AA3" w:rsidRDefault="00200D36" w:rsidP="00A42287">
            <w:pPr>
              <w:pStyle w:val="a9"/>
            </w:pPr>
            <w:r w:rsidRPr="00573AA3">
              <w:t xml:space="preserve"> </w:t>
            </w:r>
          </w:p>
        </w:tc>
      </w:tr>
      <w:tr w:rsidR="00596E2A" w:rsidRPr="00573AA3" w14:paraId="22C78031" w14:textId="77777777" w:rsidTr="00573AA3">
        <w:tc>
          <w:tcPr>
            <w:tcW w:w="0" w:type="auto"/>
          </w:tcPr>
          <w:p w14:paraId="1EEDA320" w14:textId="77777777" w:rsidR="00596E2A" w:rsidRPr="00573AA3" w:rsidRDefault="00596E2A" w:rsidP="00A42287">
            <w:pPr>
              <w:pStyle w:val="a9"/>
            </w:pPr>
            <w:r w:rsidRPr="00573AA3">
              <w:t>单数过去时</w:t>
            </w:r>
          </w:p>
        </w:tc>
        <w:tc>
          <w:tcPr>
            <w:tcW w:w="0" w:type="auto"/>
          </w:tcPr>
          <w:p w14:paraId="1D97B85A" w14:textId="0444189C" w:rsidR="00596E2A" w:rsidRPr="00573AA3" w:rsidRDefault="00200D36" w:rsidP="00A42287">
            <w:pPr>
              <w:pStyle w:val="a9"/>
            </w:pPr>
            <w:r w:rsidRPr="00573AA3">
              <w:t xml:space="preserve"> </w:t>
            </w:r>
          </w:p>
        </w:tc>
        <w:tc>
          <w:tcPr>
            <w:tcW w:w="0" w:type="auto"/>
          </w:tcPr>
          <w:p w14:paraId="6088113C" w14:textId="59F8781B" w:rsidR="00596E2A" w:rsidRPr="00573AA3" w:rsidRDefault="00200D36" w:rsidP="00A42287">
            <w:pPr>
              <w:pStyle w:val="a9"/>
            </w:pPr>
            <w:r w:rsidRPr="00573AA3">
              <w:t xml:space="preserve"> </w:t>
            </w:r>
          </w:p>
        </w:tc>
        <w:tc>
          <w:tcPr>
            <w:tcW w:w="0" w:type="auto"/>
          </w:tcPr>
          <w:p w14:paraId="5F0A2202" w14:textId="0E2EC3E7" w:rsidR="00596E2A" w:rsidRPr="00573AA3" w:rsidRDefault="00200D36" w:rsidP="00A42287">
            <w:pPr>
              <w:pStyle w:val="a9"/>
            </w:pPr>
            <w:r w:rsidRPr="00573AA3">
              <w:t xml:space="preserve"> </w:t>
            </w:r>
          </w:p>
        </w:tc>
      </w:tr>
      <w:tr w:rsidR="00596E2A" w:rsidRPr="00573AA3" w14:paraId="5C0728B6" w14:textId="77777777" w:rsidTr="00573AA3">
        <w:tc>
          <w:tcPr>
            <w:tcW w:w="0" w:type="auto"/>
          </w:tcPr>
          <w:p w14:paraId="5A8DACFE" w14:textId="77777777" w:rsidR="00596E2A" w:rsidRPr="00573AA3" w:rsidRDefault="00596E2A" w:rsidP="00A42287">
            <w:pPr>
              <w:pStyle w:val="a9"/>
            </w:pPr>
            <w:r w:rsidRPr="00573AA3">
              <w:t xml:space="preserve">1 </w:t>
            </w:r>
          </w:p>
        </w:tc>
        <w:tc>
          <w:tcPr>
            <w:tcW w:w="0" w:type="auto"/>
          </w:tcPr>
          <w:p w14:paraId="08327A46" w14:textId="77777777" w:rsidR="00596E2A" w:rsidRPr="00573AA3" w:rsidRDefault="00596E2A" w:rsidP="00A42287">
            <w:pPr>
              <w:pStyle w:val="a9"/>
            </w:pPr>
            <w:proofErr w:type="spellStart"/>
            <w:r w:rsidRPr="00573AA3">
              <w:t>fórumk</w:t>
            </w:r>
            <w:proofErr w:type="spellEnd"/>
          </w:p>
        </w:tc>
        <w:tc>
          <w:tcPr>
            <w:tcW w:w="0" w:type="auto"/>
          </w:tcPr>
          <w:p w14:paraId="1389756C" w14:textId="77777777" w:rsidR="00596E2A" w:rsidRPr="00573AA3" w:rsidRDefault="00596E2A" w:rsidP="00A42287">
            <w:pPr>
              <w:pStyle w:val="a9"/>
            </w:pPr>
            <w:proofErr w:type="spellStart"/>
            <w:r w:rsidRPr="00573AA3">
              <w:t>fœrumk</w:t>
            </w:r>
            <w:proofErr w:type="spellEnd"/>
          </w:p>
        </w:tc>
        <w:tc>
          <w:tcPr>
            <w:tcW w:w="0" w:type="auto"/>
          </w:tcPr>
          <w:p w14:paraId="1B6A673C" w14:textId="294DC1DA" w:rsidR="00596E2A" w:rsidRPr="00573AA3" w:rsidRDefault="00200D36" w:rsidP="00A42287">
            <w:pPr>
              <w:pStyle w:val="a9"/>
            </w:pPr>
            <w:r w:rsidRPr="00573AA3">
              <w:t xml:space="preserve"> </w:t>
            </w:r>
          </w:p>
        </w:tc>
      </w:tr>
      <w:tr w:rsidR="00596E2A" w:rsidRPr="00573AA3" w14:paraId="3897EC47" w14:textId="77777777" w:rsidTr="00573AA3">
        <w:tc>
          <w:tcPr>
            <w:tcW w:w="0" w:type="auto"/>
          </w:tcPr>
          <w:p w14:paraId="19B1A5A3" w14:textId="77777777" w:rsidR="00596E2A" w:rsidRPr="00573AA3" w:rsidRDefault="00596E2A" w:rsidP="00A42287">
            <w:pPr>
              <w:pStyle w:val="a9"/>
            </w:pPr>
            <w:r w:rsidRPr="00573AA3">
              <w:lastRenderedPageBreak/>
              <w:t>2</w:t>
            </w:r>
          </w:p>
        </w:tc>
        <w:tc>
          <w:tcPr>
            <w:tcW w:w="0" w:type="auto"/>
          </w:tcPr>
          <w:p w14:paraId="4F2C17AF" w14:textId="77777777" w:rsidR="00596E2A" w:rsidRPr="00573AA3" w:rsidRDefault="00596E2A" w:rsidP="00A42287">
            <w:pPr>
              <w:pStyle w:val="a9"/>
            </w:pPr>
            <w:proofErr w:type="spellStart"/>
            <w:r w:rsidRPr="00573AA3">
              <w:t>fórzk</w:t>
            </w:r>
            <w:proofErr w:type="spellEnd"/>
          </w:p>
        </w:tc>
        <w:tc>
          <w:tcPr>
            <w:tcW w:w="0" w:type="auto"/>
          </w:tcPr>
          <w:p w14:paraId="69957AA0" w14:textId="77777777" w:rsidR="00596E2A" w:rsidRPr="00573AA3" w:rsidRDefault="00596E2A" w:rsidP="00A42287">
            <w:pPr>
              <w:pStyle w:val="a9"/>
            </w:pPr>
            <w:proofErr w:type="spellStart"/>
            <w:r w:rsidRPr="00573AA3">
              <w:t>fœrisk</w:t>
            </w:r>
            <w:proofErr w:type="spellEnd"/>
          </w:p>
        </w:tc>
        <w:tc>
          <w:tcPr>
            <w:tcW w:w="0" w:type="auto"/>
          </w:tcPr>
          <w:p w14:paraId="268E351A" w14:textId="10AE2725" w:rsidR="00596E2A" w:rsidRPr="00573AA3" w:rsidRDefault="00200D36" w:rsidP="00A42287">
            <w:pPr>
              <w:pStyle w:val="a9"/>
            </w:pPr>
            <w:r w:rsidRPr="00573AA3">
              <w:t xml:space="preserve"> </w:t>
            </w:r>
          </w:p>
        </w:tc>
      </w:tr>
      <w:tr w:rsidR="00596E2A" w:rsidRPr="00573AA3" w14:paraId="1A400C92" w14:textId="77777777" w:rsidTr="00573AA3">
        <w:tc>
          <w:tcPr>
            <w:tcW w:w="0" w:type="auto"/>
          </w:tcPr>
          <w:p w14:paraId="375044B9" w14:textId="77777777" w:rsidR="00596E2A" w:rsidRPr="00573AA3" w:rsidRDefault="00596E2A" w:rsidP="00A42287">
            <w:pPr>
              <w:pStyle w:val="a9"/>
            </w:pPr>
            <w:r w:rsidRPr="00573AA3">
              <w:t>3</w:t>
            </w:r>
          </w:p>
        </w:tc>
        <w:tc>
          <w:tcPr>
            <w:tcW w:w="0" w:type="auto"/>
          </w:tcPr>
          <w:p w14:paraId="1D693A63" w14:textId="77777777" w:rsidR="00596E2A" w:rsidRPr="00573AA3" w:rsidRDefault="00596E2A" w:rsidP="00A42287">
            <w:pPr>
              <w:pStyle w:val="a9"/>
            </w:pPr>
            <w:proofErr w:type="spellStart"/>
            <w:r w:rsidRPr="00573AA3">
              <w:t>fórsk</w:t>
            </w:r>
            <w:proofErr w:type="spellEnd"/>
          </w:p>
        </w:tc>
        <w:tc>
          <w:tcPr>
            <w:tcW w:w="0" w:type="auto"/>
          </w:tcPr>
          <w:p w14:paraId="68F19EE3" w14:textId="77777777" w:rsidR="00596E2A" w:rsidRPr="00573AA3" w:rsidRDefault="00596E2A" w:rsidP="00A42287">
            <w:pPr>
              <w:pStyle w:val="a9"/>
            </w:pPr>
            <w:proofErr w:type="spellStart"/>
            <w:r w:rsidRPr="00573AA3">
              <w:t>fœrisk</w:t>
            </w:r>
            <w:proofErr w:type="spellEnd"/>
          </w:p>
        </w:tc>
        <w:tc>
          <w:tcPr>
            <w:tcW w:w="0" w:type="auto"/>
          </w:tcPr>
          <w:p w14:paraId="186949C7" w14:textId="697B1A54" w:rsidR="00596E2A" w:rsidRPr="00573AA3" w:rsidRDefault="00200D36" w:rsidP="00A42287">
            <w:pPr>
              <w:pStyle w:val="a9"/>
            </w:pPr>
            <w:r w:rsidRPr="00573AA3">
              <w:t xml:space="preserve"> </w:t>
            </w:r>
          </w:p>
        </w:tc>
      </w:tr>
      <w:tr w:rsidR="00596E2A" w:rsidRPr="00573AA3" w14:paraId="530ADF23" w14:textId="77777777" w:rsidTr="00573AA3">
        <w:tc>
          <w:tcPr>
            <w:tcW w:w="0" w:type="auto"/>
          </w:tcPr>
          <w:p w14:paraId="262EF623" w14:textId="0E14C991" w:rsidR="00596E2A" w:rsidRPr="00573AA3" w:rsidRDefault="00596E2A" w:rsidP="00A42287">
            <w:pPr>
              <w:pStyle w:val="a9"/>
            </w:pPr>
            <w:r w:rsidRPr="00573AA3">
              <w:t>复数过去时</w:t>
            </w:r>
          </w:p>
        </w:tc>
        <w:tc>
          <w:tcPr>
            <w:tcW w:w="0" w:type="auto"/>
          </w:tcPr>
          <w:p w14:paraId="72A55FEC" w14:textId="47EDC374" w:rsidR="00596E2A" w:rsidRPr="00573AA3" w:rsidRDefault="00200D36" w:rsidP="00A42287">
            <w:pPr>
              <w:pStyle w:val="a9"/>
            </w:pPr>
            <w:r w:rsidRPr="00573AA3">
              <w:t xml:space="preserve"> </w:t>
            </w:r>
          </w:p>
        </w:tc>
        <w:tc>
          <w:tcPr>
            <w:tcW w:w="0" w:type="auto"/>
          </w:tcPr>
          <w:p w14:paraId="4D5DDE50" w14:textId="6EF736FC" w:rsidR="00596E2A" w:rsidRPr="00573AA3" w:rsidRDefault="00200D36" w:rsidP="00A42287">
            <w:pPr>
              <w:pStyle w:val="a9"/>
            </w:pPr>
            <w:r w:rsidRPr="00573AA3">
              <w:t xml:space="preserve"> </w:t>
            </w:r>
          </w:p>
        </w:tc>
        <w:tc>
          <w:tcPr>
            <w:tcW w:w="0" w:type="auto"/>
          </w:tcPr>
          <w:p w14:paraId="25268D63" w14:textId="729DB341" w:rsidR="00596E2A" w:rsidRPr="00573AA3" w:rsidRDefault="00200D36" w:rsidP="00A42287">
            <w:pPr>
              <w:pStyle w:val="a9"/>
            </w:pPr>
            <w:r w:rsidRPr="00573AA3">
              <w:t xml:space="preserve"> </w:t>
            </w:r>
          </w:p>
        </w:tc>
      </w:tr>
      <w:tr w:rsidR="00596E2A" w:rsidRPr="00573AA3" w14:paraId="4FE90CC9" w14:textId="77777777" w:rsidTr="00573AA3">
        <w:tc>
          <w:tcPr>
            <w:tcW w:w="0" w:type="auto"/>
          </w:tcPr>
          <w:p w14:paraId="631F2930" w14:textId="77777777" w:rsidR="00596E2A" w:rsidRPr="00573AA3" w:rsidRDefault="00596E2A" w:rsidP="00A42287">
            <w:pPr>
              <w:pStyle w:val="a9"/>
            </w:pPr>
            <w:r w:rsidRPr="00573AA3">
              <w:t xml:space="preserve">1 </w:t>
            </w:r>
          </w:p>
        </w:tc>
        <w:tc>
          <w:tcPr>
            <w:tcW w:w="0" w:type="auto"/>
          </w:tcPr>
          <w:p w14:paraId="3D7C10B9" w14:textId="77777777" w:rsidR="00596E2A" w:rsidRPr="00573AA3" w:rsidRDefault="00596E2A" w:rsidP="00A42287">
            <w:pPr>
              <w:pStyle w:val="a9"/>
            </w:pPr>
            <w:proofErr w:type="spellStart"/>
            <w:r w:rsidRPr="00573AA3">
              <w:t>fórumsk</w:t>
            </w:r>
            <w:proofErr w:type="spellEnd"/>
          </w:p>
        </w:tc>
        <w:tc>
          <w:tcPr>
            <w:tcW w:w="0" w:type="auto"/>
          </w:tcPr>
          <w:p w14:paraId="5B9A4D77" w14:textId="77777777" w:rsidR="00596E2A" w:rsidRPr="00573AA3" w:rsidRDefault="00596E2A" w:rsidP="00A42287">
            <w:pPr>
              <w:pStyle w:val="a9"/>
            </w:pPr>
            <w:proofErr w:type="spellStart"/>
            <w:r w:rsidRPr="00573AA3">
              <w:t>fœrimsk</w:t>
            </w:r>
            <w:proofErr w:type="spellEnd"/>
          </w:p>
        </w:tc>
        <w:tc>
          <w:tcPr>
            <w:tcW w:w="0" w:type="auto"/>
          </w:tcPr>
          <w:p w14:paraId="499ABA47" w14:textId="4A94F653" w:rsidR="00596E2A" w:rsidRPr="00573AA3" w:rsidRDefault="00200D36" w:rsidP="00A42287">
            <w:pPr>
              <w:pStyle w:val="a9"/>
            </w:pPr>
            <w:r w:rsidRPr="00573AA3">
              <w:t xml:space="preserve"> </w:t>
            </w:r>
          </w:p>
        </w:tc>
      </w:tr>
      <w:tr w:rsidR="00596E2A" w:rsidRPr="00573AA3" w14:paraId="0288779E" w14:textId="77777777" w:rsidTr="00573AA3">
        <w:tc>
          <w:tcPr>
            <w:tcW w:w="0" w:type="auto"/>
          </w:tcPr>
          <w:p w14:paraId="3A9C5070" w14:textId="77777777" w:rsidR="00596E2A" w:rsidRPr="00573AA3" w:rsidRDefault="00596E2A" w:rsidP="00A42287">
            <w:pPr>
              <w:pStyle w:val="a9"/>
            </w:pPr>
            <w:r w:rsidRPr="00573AA3">
              <w:t>2</w:t>
            </w:r>
          </w:p>
        </w:tc>
        <w:tc>
          <w:tcPr>
            <w:tcW w:w="0" w:type="auto"/>
          </w:tcPr>
          <w:p w14:paraId="19C6B53A" w14:textId="77777777" w:rsidR="00596E2A" w:rsidRPr="00573AA3" w:rsidRDefault="00596E2A" w:rsidP="00A42287">
            <w:pPr>
              <w:pStyle w:val="a9"/>
            </w:pPr>
            <w:proofErr w:type="spellStart"/>
            <w:r w:rsidRPr="00573AA3">
              <w:t>fóruzk</w:t>
            </w:r>
            <w:proofErr w:type="spellEnd"/>
          </w:p>
        </w:tc>
        <w:tc>
          <w:tcPr>
            <w:tcW w:w="0" w:type="auto"/>
          </w:tcPr>
          <w:p w14:paraId="7723320E" w14:textId="77777777" w:rsidR="00596E2A" w:rsidRPr="00573AA3" w:rsidRDefault="00596E2A" w:rsidP="00A42287">
            <w:pPr>
              <w:pStyle w:val="a9"/>
            </w:pPr>
            <w:proofErr w:type="spellStart"/>
            <w:r w:rsidRPr="00573AA3">
              <w:t>fœrizk</w:t>
            </w:r>
            <w:proofErr w:type="spellEnd"/>
          </w:p>
        </w:tc>
        <w:tc>
          <w:tcPr>
            <w:tcW w:w="0" w:type="auto"/>
          </w:tcPr>
          <w:p w14:paraId="1C4447F0" w14:textId="47C5A1B2" w:rsidR="00596E2A" w:rsidRPr="00573AA3" w:rsidRDefault="00200D36" w:rsidP="00A42287">
            <w:pPr>
              <w:pStyle w:val="a9"/>
            </w:pPr>
            <w:r w:rsidRPr="00573AA3">
              <w:t xml:space="preserve"> </w:t>
            </w:r>
          </w:p>
        </w:tc>
      </w:tr>
      <w:tr w:rsidR="00596E2A" w:rsidRPr="00573AA3" w14:paraId="28798364" w14:textId="77777777" w:rsidTr="00573AA3">
        <w:tc>
          <w:tcPr>
            <w:tcW w:w="0" w:type="auto"/>
          </w:tcPr>
          <w:p w14:paraId="48618911" w14:textId="77777777" w:rsidR="00596E2A" w:rsidRPr="00573AA3" w:rsidRDefault="00596E2A" w:rsidP="00A42287">
            <w:pPr>
              <w:pStyle w:val="a9"/>
            </w:pPr>
            <w:r w:rsidRPr="00573AA3">
              <w:t>3</w:t>
            </w:r>
          </w:p>
        </w:tc>
        <w:tc>
          <w:tcPr>
            <w:tcW w:w="0" w:type="auto"/>
          </w:tcPr>
          <w:p w14:paraId="60D43282" w14:textId="77777777" w:rsidR="00596E2A" w:rsidRPr="00573AA3" w:rsidRDefault="00596E2A" w:rsidP="00A42287">
            <w:pPr>
              <w:pStyle w:val="a9"/>
            </w:pPr>
            <w:proofErr w:type="spellStart"/>
            <w:r w:rsidRPr="00573AA3">
              <w:t>fórusk</w:t>
            </w:r>
            <w:proofErr w:type="spellEnd"/>
          </w:p>
        </w:tc>
        <w:tc>
          <w:tcPr>
            <w:tcW w:w="0" w:type="auto"/>
          </w:tcPr>
          <w:p w14:paraId="47A29432" w14:textId="77777777" w:rsidR="00596E2A" w:rsidRPr="00573AA3" w:rsidRDefault="00596E2A" w:rsidP="00A42287">
            <w:pPr>
              <w:pStyle w:val="a9"/>
            </w:pPr>
            <w:proofErr w:type="spellStart"/>
            <w:r w:rsidRPr="00573AA3">
              <w:t>fœrisk</w:t>
            </w:r>
            <w:proofErr w:type="spellEnd"/>
          </w:p>
        </w:tc>
        <w:tc>
          <w:tcPr>
            <w:tcW w:w="0" w:type="auto"/>
          </w:tcPr>
          <w:p w14:paraId="431C1C61" w14:textId="355A3534" w:rsidR="00596E2A" w:rsidRPr="00573AA3" w:rsidRDefault="00200D36" w:rsidP="00A42287">
            <w:pPr>
              <w:pStyle w:val="a9"/>
            </w:pPr>
            <w:r w:rsidRPr="00573AA3">
              <w:t xml:space="preserve"> </w:t>
            </w:r>
          </w:p>
        </w:tc>
      </w:tr>
      <w:tr w:rsidR="00596E2A" w:rsidRPr="00573AA3" w14:paraId="503F5531" w14:textId="77777777" w:rsidTr="00573AA3">
        <w:tc>
          <w:tcPr>
            <w:tcW w:w="0" w:type="auto"/>
          </w:tcPr>
          <w:p w14:paraId="58B2581C" w14:textId="77777777" w:rsidR="00596E2A" w:rsidRPr="00573AA3" w:rsidRDefault="00596E2A" w:rsidP="00A42287">
            <w:pPr>
              <w:pStyle w:val="a9"/>
            </w:pPr>
            <w:r w:rsidRPr="00573AA3">
              <w:t>不定式</w:t>
            </w:r>
          </w:p>
        </w:tc>
        <w:tc>
          <w:tcPr>
            <w:tcW w:w="0" w:type="auto"/>
          </w:tcPr>
          <w:p w14:paraId="4CEB20A2" w14:textId="77777777" w:rsidR="00596E2A" w:rsidRPr="00573AA3" w:rsidRDefault="00596E2A" w:rsidP="00A42287">
            <w:pPr>
              <w:pStyle w:val="a9"/>
            </w:pPr>
            <w:proofErr w:type="spellStart"/>
            <w:r w:rsidRPr="00573AA3">
              <w:t>farask</w:t>
            </w:r>
            <w:proofErr w:type="spellEnd"/>
          </w:p>
        </w:tc>
        <w:tc>
          <w:tcPr>
            <w:tcW w:w="0" w:type="auto"/>
          </w:tcPr>
          <w:p w14:paraId="734FC75B" w14:textId="07ECC004" w:rsidR="00596E2A" w:rsidRPr="00573AA3" w:rsidRDefault="00200D36" w:rsidP="00A42287">
            <w:pPr>
              <w:pStyle w:val="a9"/>
            </w:pPr>
            <w:r w:rsidRPr="00573AA3">
              <w:t xml:space="preserve"> </w:t>
            </w:r>
          </w:p>
        </w:tc>
        <w:tc>
          <w:tcPr>
            <w:tcW w:w="0" w:type="auto"/>
          </w:tcPr>
          <w:p w14:paraId="569FEC76" w14:textId="2D6B1B8E" w:rsidR="00596E2A" w:rsidRPr="00573AA3" w:rsidRDefault="00200D36" w:rsidP="00A42287">
            <w:pPr>
              <w:pStyle w:val="a9"/>
            </w:pPr>
            <w:r w:rsidRPr="00573AA3">
              <w:t xml:space="preserve"> </w:t>
            </w:r>
          </w:p>
        </w:tc>
      </w:tr>
      <w:tr w:rsidR="00596E2A" w:rsidRPr="00573AA3" w14:paraId="7E4AFBFC" w14:textId="77777777" w:rsidTr="00573AA3">
        <w:tc>
          <w:tcPr>
            <w:tcW w:w="0" w:type="auto"/>
          </w:tcPr>
          <w:p w14:paraId="28B408FA" w14:textId="77777777" w:rsidR="00596E2A" w:rsidRPr="00573AA3" w:rsidRDefault="00596E2A" w:rsidP="00A42287">
            <w:pPr>
              <w:pStyle w:val="a9"/>
            </w:pPr>
            <w:r w:rsidRPr="00573AA3">
              <w:t>现在分词</w:t>
            </w:r>
          </w:p>
        </w:tc>
        <w:tc>
          <w:tcPr>
            <w:tcW w:w="0" w:type="auto"/>
          </w:tcPr>
          <w:p w14:paraId="1DC91FEF" w14:textId="77777777" w:rsidR="00596E2A" w:rsidRPr="00573AA3" w:rsidRDefault="00596E2A" w:rsidP="00A42287">
            <w:pPr>
              <w:pStyle w:val="a9"/>
            </w:pPr>
            <w:proofErr w:type="spellStart"/>
            <w:r w:rsidRPr="00573AA3">
              <w:t>farandisk</w:t>
            </w:r>
            <w:proofErr w:type="spellEnd"/>
          </w:p>
        </w:tc>
        <w:tc>
          <w:tcPr>
            <w:tcW w:w="0" w:type="auto"/>
          </w:tcPr>
          <w:p w14:paraId="47DAE7BE" w14:textId="641DA90F" w:rsidR="00596E2A" w:rsidRPr="00573AA3" w:rsidRDefault="00200D36" w:rsidP="00A42287">
            <w:pPr>
              <w:pStyle w:val="a9"/>
            </w:pPr>
            <w:r w:rsidRPr="00573AA3">
              <w:t xml:space="preserve"> </w:t>
            </w:r>
          </w:p>
        </w:tc>
        <w:tc>
          <w:tcPr>
            <w:tcW w:w="0" w:type="auto"/>
          </w:tcPr>
          <w:p w14:paraId="33F94EA6" w14:textId="47558321" w:rsidR="00596E2A" w:rsidRPr="00573AA3" w:rsidRDefault="00200D36" w:rsidP="00A42287">
            <w:pPr>
              <w:pStyle w:val="a9"/>
            </w:pPr>
            <w:r w:rsidRPr="00573AA3">
              <w:t xml:space="preserve"> </w:t>
            </w:r>
          </w:p>
        </w:tc>
      </w:tr>
      <w:tr w:rsidR="00596E2A" w:rsidRPr="00573AA3" w14:paraId="36B315A1" w14:textId="77777777" w:rsidTr="00573AA3">
        <w:tc>
          <w:tcPr>
            <w:tcW w:w="0" w:type="auto"/>
          </w:tcPr>
          <w:p w14:paraId="1DB1EFE8" w14:textId="77777777" w:rsidR="00596E2A" w:rsidRPr="00573AA3" w:rsidRDefault="00596E2A" w:rsidP="00A42287">
            <w:pPr>
              <w:pStyle w:val="a9"/>
            </w:pPr>
            <w:r w:rsidRPr="00573AA3">
              <w:t>过去分词</w:t>
            </w:r>
          </w:p>
        </w:tc>
        <w:tc>
          <w:tcPr>
            <w:tcW w:w="0" w:type="auto"/>
          </w:tcPr>
          <w:p w14:paraId="4E4D4669" w14:textId="77777777" w:rsidR="00596E2A" w:rsidRPr="00573AA3" w:rsidRDefault="00596E2A" w:rsidP="00A42287">
            <w:pPr>
              <w:pStyle w:val="a9"/>
            </w:pPr>
            <w:proofErr w:type="spellStart"/>
            <w:r w:rsidRPr="00573AA3">
              <w:t>farizk</w:t>
            </w:r>
            <w:proofErr w:type="spellEnd"/>
          </w:p>
        </w:tc>
        <w:tc>
          <w:tcPr>
            <w:tcW w:w="0" w:type="auto"/>
          </w:tcPr>
          <w:p w14:paraId="05930DA7" w14:textId="74474034" w:rsidR="00596E2A" w:rsidRPr="00573AA3" w:rsidRDefault="00200D36" w:rsidP="00A42287">
            <w:pPr>
              <w:pStyle w:val="a9"/>
            </w:pPr>
            <w:r w:rsidRPr="00573AA3">
              <w:t xml:space="preserve"> </w:t>
            </w:r>
          </w:p>
        </w:tc>
        <w:tc>
          <w:tcPr>
            <w:tcW w:w="0" w:type="auto"/>
          </w:tcPr>
          <w:p w14:paraId="757F7B88" w14:textId="2D3F317C" w:rsidR="00596E2A" w:rsidRPr="00573AA3" w:rsidRDefault="00200D36" w:rsidP="00A42287">
            <w:pPr>
              <w:pStyle w:val="a9"/>
            </w:pPr>
            <w:r w:rsidRPr="00573AA3">
              <w:t xml:space="preserve"> </w:t>
            </w:r>
          </w:p>
        </w:tc>
      </w:tr>
    </w:tbl>
    <w:p w14:paraId="488739C6" w14:textId="10531737" w:rsidR="00596E2A" w:rsidRPr="00337996" w:rsidRDefault="00596E2A" w:rsidP="00E6752E">
      <w:pPr>
        <w:pStyle w:val="3"/>
        <w:ind w:firstLine="482"/>
        <w:rPr>
          <w:bCs w:val="0"/>
          <w:shd w:val="clear" w:color="auto" w:fill="FFFFFF"/>
        </w:rPr>
      </w:pPr>
      <w:bookmarkStart w:id="49" w:name="_Toc24699"/>
      <w:r w:rsidRPr="00337996">
        <w:rPr>
          <w:shd w:val="clear" w:color="auto" w:fill="FFFFFF"/>
        </w:rPr>
        <w:t>第七强变位法</w:t>
      </w:r>
      <w:bookmarkEnd w:id="49"/>
    </w:p>
    <w:p w14:paraId="305E604C" w14:textId="7AB4F17D" w:rsidR="00596E2A" w:rsidRPr="00337996" w:rsidRDefault="00596E2A" w:rsidP="00A42287">
      <w:pPr>
        <w:ind w:firstLine="420"/>
        <w:rPr>
          <w:rFonts w:cs="Times New Roman"/>
          <w:color w:val="202122"/>
          <w:szCs w:val="21"/>
          <w:shd w:val="clear" w:color="auto" w:fill="FFFFFF"/>
        </w:rPr>
      </w:pPr>
      <w:r w:rsidRPr="00337996">
        <w:rPr>
          <w:rFonts w:cs="Times New Roman"/>
          <w:szCs w:val="21"/>
          <w:shd w:val="clear" w:color="auto" w:fill="FFFFFF"/>
        </w:rPr>
        <w:t>第七类强动词的</w:t>
      </w:r>
      <w:r w:rsidR="00DA53E0">
        <w:rPr>
          <w:rFonts w:cs="Times New Roman" w:hint="eastAsia"/>
          <w:szCs w:val="21"/>
          <w:shd w:val="clear" w:color="auto" w:fill="FFFFFF"/>
        </w:rPr>
        <w:t>定义是</w:t>
      </w:r>
      <w:r>
        <w:rPr>
          <w:rFonts w:cs="Times New Roman"/>
          <w:szCs w:val="21"/>
          <w:shd w:val="clear" w:color="auto" w:fill="FFFFFF"/>
        </w:rPr>
        <w:t>元音交替</w:t>
      </w:r>
      <w:r w:rsidRPr="00337996">
        <w:rPr>
          <w:rFonts w:cs="Times New Roman"/>
          <w:szCs w:val="21"/>
          <w:shd w:val="clear" w:color="auto" w:fill="FFFFFF"/>
        </w:rPr>
        <w:t>不符合上述六类</w:t>
      </w:r>
      <w:r w:rsidR="00DA53E0">
        <w:rPr>
          <w:rFonts w:cs="Times New Roman" w:hint="eastAsia"/>
          <w:szCs w:val="21"/>
          <w:shd w:val="clear" w:color="auto" w:fill="FFFFFF"/>
        </w:rPr>
        <w:t>的动词，在古诺尔斯语中形成了</w:t>
      </w:r>
      <w:r w:rsidRPr="00337996">
        <w:rPr>
          <w:rFonts w:cs="Times New Roman"/>
          <w:color w:val="202122"/>
          <w:szCs w:val="21"/>
          <w:shd w:val="clear" w:color="auto" w:fill="FFFFFF"/>
        </w:rPr>
        <w:t>下列五大</w:t>
      </w:r>
      <w:r>
        <w:rPr>
          <w:rFonts w:cs="Times New Roman"/>
          <w:color w:val="202122"/>
          <w:szCs w:val="21"/>
          <w:shd w:val="clear" w:color="auto" w:fill="FFFFFF"/>
        </w:rPr>
        <w:t>元音交替</w:t>
      </w:r>
      <w:r w:rsidRPr="00337996">
        <w:rPr>
          <w:rFonts w:cs="Times New Roman"/>
          <w:color w:val="202122"/>
          <w:szCs w:val="21"/>
          <w:shd w:val="clear" w:color="auto" w:fill="FFFFFF"/>
        </w:rPr>
        <w:t>模式</w:t>
      </w:r>
      <w:r w:rsidR="00B62387">
        <w:rPr>
          <w:rFonts w:cs="Times New Roman" w:hint="eastAsia"/>
          <w:color w:val="202122"/>
          <w:szCs w:val="21"/>
          <w:shd w:val="clear" w:color="auto" w:fill="FFFFFF"/>
        </w:rPr>
        <w:t>，它们和对应的五类变位法的元音交替有一定的联系</w:t>
      </w:r>
      <w:r w:rsidRPr="00337996">
        <w:rPr>
          <w:rFonts w:cs="Times New Roman"/>
          <w:color w:val="202122"/>
          <w:szCs w:val="21"/>
          <w:shd w:val="clear" w:color="auto" w:fill="FFFFFF"/>
        </w:rPr>
        <w:t>：</w:t>
      </w:r>
    </w:p>
    <w:tbl>
      <w:tblPr>
        <w:tblStyle w:val="11"/>
        <w:tblW w:w="0" w:type="auto"/>
        <w:tblLook w:val="04A0" w:firstRow="1" w:lastRow="0" w:firstColumn="1" w:lastColumn="0" w:noHBand="0" w:noVBand="1"/>
      </w:tblPr>
      <w:tblGrid>
        <w:gridCol w:w="1796"/>
        <w:gridCol w:w="849"/>
        <w:gridCol w:w="1060"/>
        <w:gridCol w:w="1060"/>
        <w:gridCol w:w="1060"/>
      </w:tblGrid>
      <w:tr w:rsidR="00596E2A" w:rsidRPr="00337996" w14:paraId="3F94DE4A" w14:textId="77777777" w:rsidTr="00DA53E0">
        <w:trPr>
          <w:cnfStyle w:val="100000000000" w:firstRow="1" w:lastRow="0" w:firstColumn="0" w:lastColumn="0" w:oddVBand="0" w:evenVBand="0" w:oddHBand="0" w:evenHBand="0" w:firstRowFirstColumn="0" w:firstRowLastColumn="0" w:lastRowFirstColumn="0" w:lastRowLastColumn="0"/>
          <w:trHeight w:val="348"/>
        </w:trPr>
        <w:tc>
          <w:tcPr>
            <w:tcW w:w="0" w:type="auto"/>
          </w:tcPr>
          <w:p w14:paraId="2FA1132F" w14:textId="77777777" w:rsidR="00596E2A" w:rsidRPr="00337996" w:rsidRDefault="00596E2A" w:rsidP="00A42287">
            <w:pPr>
              <w:pStyle w:val="a9"/>
              <w:rPr>
                <w:shd w:val="clear" w:color="auto" w:fill="FFFFFF"/>
              </w:rPr>
            </w:pPr>
            <w:r w:rsidRPr="00337996">
              <w:rPr>
                <w:shd w:val="clear" w:color="auto" w:fill="FFFFFF"/>
              </w:rPr>
              <w:t>类别</w:t>
            </w:r>
          </w:p>
        </w:tc>
        <w:tc>
          <w:tcPr>
            <w:tcW w:w="0" w:type="auto"/>
          </w:tcPr>
          <w:p w14:paraId="5169C82B" w14:textId="77777777" w:rsidR="00596E2A" w:rsidRPr="00337996" w:rsidRDefault="00596E2A" w:rsidP="00A42287">
            <w:pPr>
              <w:pStyle w:val="a9"/>
              <w:rPr>
                <w:shd w:val="clear" w:color="auto" w:fill="FFFFFF"/>
              </w:rPr>
            </w:pPr>
            <w:r w:rsidRPr="00337996">
              <w:rPr>
                <w:shd w:val="clear" w:color="auto" w:fill="FFFFFF"/>
              </w:rPr>
              <w:t>不定式</w:t>
            </w:r>
          </w:p>
        </w:tc>
        <w:tc>
          <w:tcPr>
            <w:tcW w:w="0" w:type="auto"/>
          </w:tcPr>
          <w:p w14:paraId="6230E825" w14:textId="77777777" w:rsidR="00596E2A" w:rsidRPr="00337996" w:rsidRDefault="00596E2A" w:rsidP="00A42287">
            <w:pPr>
              <w:pStyle w:val="a9"/>
              <w:rPr>
                <w:shd w:val="clear" w:color="auto" w:fill="FFFFFF"/>
              </w:rPr>
            </w:pPr>
            <w:r w:rsidRPr="00337996">
              <w:rPr>
                <w:shd w:val="clear" w:color="auto" w:fill="FFFFFF"/>
              </w:rPr>
              <w:t>单数过去</w:t>
            </w:r>
          </w:p>
        </w:tc>
        <w:tc>
          <w:tcPr>
            <w:tcW w:w="0" w:type="auto"/>
          </w:tcPr>
          <w:p w14:paraId="0946BB12" w14:textId="77777777" w:rsidR="00596E2A" w:rsidRPr="00337996" w:rsidRDefault="00596E2A" w:rsidP="00A42287">
            <w:pPr>
              <w:pStyle w:val="a9"/>
              <w:rPr>
                <w:shd w:val="clear" w:color="auto" w:fill="FFFFFF"/>
              </w:rPr>
            </w:pPr>
            <w:r w:rsidRPr="00337996">
              <w:rPr>
                <w:shd w:val="clear" w:color="auto" w:fill="FFFFFF"/>
              </w:rPr>
              <w:t>复数过去</w:t>
            </w:r>
          </w:p>
        </w:tc>
        <w:tc>
          <w:tcPr>
            <w:tcW w:w="0" w:type="auto"/>
          </w:tcPr>
          <w:p w14:paraId="79835D07" w14:textId="77777777" w:rsidR="00596E2A" w:rsidRPr="00337996" w:rsidRDefault="00596E2A" w:rsidP="00A42287">
            <w:pPr>
              <w:pStyle w:val="a9"/>
              <w:rPr>
                <w:shd w:val="clear" w:color="auto" w:fill="FFFFFF"/>
              </w:rPr>
            </w:pPr>
            <w:r w:rsidRPr="00337996">
              <w:rPr>
                <w:shd w:val="clear" w:color="auto" w:fill="FFFFFF"/>
              </w:rPr>
              <w:t>过去分词</w:t>
            </w:r>
          </w:p>
        </w:tc>
      </w:tr>
      <w:tr w:rsidR="00596E2A" w:rsidRPr="00337996" w14:paraId="152C564E" w14:textId="77777777" w:rsidTr="00DA53E0">
        <w:trPr>
          <w:trHeight w:val="348"/>
        </w:trPr>
        <w:tc>
          <w:tcPr>
            <w:tcW w:w="0" w:type="auto"/>
          </w:tcPr>
          <w:p w14:paraId="4D208364" w14:textId="012543FE" w:rsidR="00596E2A" w:rsidRPr="00337996" w:rsidRDefault="00596E2A" w:rsidP="00A42287">
            <w:pPr>
              <w:pStyle w:val="a9"/>
              <w:rPr>
                <w:shd w:val="clear" w:color="auto" w:fill="FFFFFF"/>
              </w:rPr>
            </w:pPr>
            <w:r w:rsidRPr="00337996">
              <w:rPr>
                <w:shd w:val="clear" w:color="auto" w:fill="FFFFFF"/>
              </w:rPr>
              <w:t>1.</w:t>
            </w:r>
            <w:r w:rsidR="00200D36">
              <w:rPr>
                <w:shd w:val="clear" w:color="auto" w:fill="FFFFFF"/>
              </w:rPr>
              <w:t xml:space="preserve"> </w:t>
            </w:r>
            <w:proofErr w:type="spellStart"/>
            <w:r w:rsidRPr="00337996">
              <w:rPr>
                <w:shd w:val="clear" w:color="auto" w:fill="FFFFFF"/>
              </w:rPr>
              <w:t>heita</w:t>
            </w:r>
            <w:proofErr w:type="spellEnd"/>
            <w:r w:rsidR="00200D36">
              <w:rPr>
                <w:shd w:val="clear" w:color="auto" w:fill="FFFFFF"/>
              </w:rPr>
              <w:t xml:space="preserve"> ‘</w:t>
            </w:r>
            <w:r w:rsidR="00200D36" w:rsidRPr="00337996">
              <w:rPr>
                <w:shd w:val="clear" w:color="auto" w:fill="FFFFFF"/>
              </w:rPr>
              <w:t>be called</w:t>
            </w:r>
            <w:r w:rsidR="00200D36">
              <w:rPr>
                <w:shd w:val="clear" w:color="auto" w:fill="FFFFFF"/>
              </w:rPr>
              <w:t>‌’</w:t>
            </w:r>
          </w:p>
        </w:tc>
        <w:tc>
          <w:tcPr>
            <w:tcW w:w="0" w:type="auto"/>
          </w:tcPr>
          <w:p w14:paraId="735D6A3E" w14:textId="77777777" w:rsidR="00596E2A" w:rsidRPr="00337996" w:rsidRDefault="00596E2A" w:rsidP="00A42287">
            <w:pPr>
              <w:pStyle w:val="a9"/>
              <w:rPr>
                <w:shd w:val="clear" w:color="auto" w:fill="FFFFFF"/>
              </w:rPr>
            </w:pPr>
            <w:proofErr w:type="spellStart"/>
            <w:r w:rsidRPr="00337996">
              <w:rPr>
                <w:shd w:val="clear" w:color="auto" w:fill="FFFFFF"/>
              </w:rPr>
              <w:t>heita</w:t>
            </w:r>
            <w:proofErr w:type="spellEnd"/>
          </w:p>
        </w:tc>
        <w:tc>
          <w:tcPr>
            <w:tcW w:w="0" w:type="auto"/>
          </w:tcPr>
          <w:p w14:paraId="61C1C156" w14:textId="77777777" w:rsidR="00596E2A" w:rsidRPr="00337996" w:rsidRDefault="00596E2A" w:rsidP="00A42287">
            <w:pPr>
              <w:pStyle w:val="a9"/>
              <w:rPr>
                <w:shd w:val="clear" w:color="auto" w:fill="FFFFFF"/>
              </w:rPr>
            </w:pPr>
            <w:proofErr w:type="spellStart"/>
            <w:r w:rsidRPr="00337996">
              <w:rPr>
                <w:shd w:val="clear" w:color="auto" w:fill="FFFFFF"/>
              </w:rPr>
              <w:t>hét</w:t>
            </w:r>
            <w:proofErr w:type="spellEnd"/>
          </w:p>
        </w:tc>
        <w:tc>
          <w:tcPr>
            <w:tcW w:w="0" w:type="auto"/>
          </w:tcPr>
          <w:p w14:paraId="6122E0F9" w14:textId="77777777" w:rsidR="00596E2A" w:rsidRPr="00337996" w:rsidRDefault="00596E2A" w:rsidP="00A42287">
            <w:pPr>
              <w:pStyle w:val="a9"/>
              <w:rPr>
                <w:shd w:val="clear" w:color="auto" w:fill="FFFFFF"/>
              </w:rPr>
            </w:pPr>
            <w:proofErr w:type="spellStart"/>
            <w:r w:rsidRPr="00337996">
              <w:rPr>
                <w:shd w:val="clear" w:color="auto" w:fill="FFFFFF"/>
              </w:rPr>
              <w:t>hétum</w:t>
            </w:r>
            <w:proofErr w:type="spellEnd"/>
          </w:p>
        </w:tc>
        <w:tc>
          <w:tcPr>
            <w:tcW w:w="0" w:type="auto"/>
          </w:tcPr>
          <w:p w14:paraId="121D9D68" w14:textId="77777777" w:rsidR="00596E2A" w:rsidRPr="00337996" w:rsidRDefault="00596E2A" w:rsidP="00A42287">
            <w:pPr>
              <w:pStyle w:val="a9"/>
              <w:rPr>
                <w:shd w:val="clear" w:color="auto" w:fill="FFFFFF"/>
              </w:rPr>
            </w:pPr>
            <w:proofErr w:type="spellStart"/>
            <w:r w:rsidRPr="00337996">
              <w:rPr>
                <w:shd w:val="clear" w:color="auto" w:fill="FFFFFF"/>
              </w:rPr>
              <w:t>heitinn</w:t>
            </w:r>
            <w:proofErr w:type="spellEnd"/>
          </w:p>
        </w:tc>
      </w:tr>
      <w:tr w:rsidR="00596E2A" w:rsidRPr="00337996" w14:paraId="0AAA18E8" w14:textId="77777777" w:rsidTr="00DA53E0">
        <w:trPr>
          <w:trHeight w:val="348"/>
        </w:trPr>
        <w:tc>
          <w:tcPr>
            <w:tcW w:w="0" w:type="auto"/>
          </w:tcPr>
          <w:p w14:paraId="60F7B8AA" w14:textId="759E0C2F" w:rsidR="00596E2A" w:rsidRPr="00337996" w:rsidRDefault="00596E2A" w:rsidP="00A42287">
            <w:pPr>
              <w:pStyle w:val="a9"/>
              <w:rPr>
                <w:shd w:val="clear" w:color="auto" w:fill="FFFFFF"/>
              </w:rPr>
            </w:pPr>
            <w:r w:rsidRPr="00337996">
              <w:rPr>
                <w:shd w:val="clear" w:color="auto" w:fill="FFFFFF"/>
              </w:rPr>
              <w:t>2a.</w:t>
            </w:r>
            <w:r w:rsidR="00200D36">
              <w:rPr>
                <w:shd w:val="clear" w:color="auto" w:fill="FFFFFF"/>
              </w:rPr>
              <w:t xml:space="preserve"> </w:t>
            </w:r>
            <w:proofErr w:type="spellStart"/>
            <w:r w:rsidRPr="00337996">
              <w:rPr>
                <w:shd w:val="clear" w:color="auto" w:fill="FFFFFF"/>
              </w:rPr>
              <w:t>auka</w:t>
            </w:r>
            <w:proofErr w:type="spellEnd"/>
            <w:r w:rsidR="00461D8E">
              <w:rPr>
                <w:shd w:val="clear" w:color="auto" w:fill="FFFFFF"/>
              </w:rPr>
              <w:t xml:space="preserve"> ‘</w:t>
            </w:r>
            <w:r w:rsidR="00200D36" w:rsidRPr="00337996">
              <w:rPr>
                <w:shd w:val="clear" w:color="auto" w:fill="FFFFFF"/>
              </w:rPr>
              <w:t>increase</w:t>
            </w:r>
            <w:r w:rsidR="00200D36">
              <w:rPr>
                <w:shd w:val="clear" w:color="auto" w:fill="FFFFFF"/>
              </w:rPr>
              <w:t>‌’</w:t>
            </w:r>
          </w:p>
        </w:tc>
        <w:tc>
          <w:tcPr>
            <w:tcW w:w="0" w:type="auto"/>
          </w:tcPr>
          <w:p w14:paraId="1A7432CB" w14:textId="77777777" w:rsidR="00596E2A" w:rsidRPr="00337996" w:rsidRDefault="00596E2A" w:rsidP="00A42287">
            <w:pPr>
              <w:pStyle w:val="a9"/>
              <w:rPr>
                <w:shd w:val="clear" w:color="auto" w:fill="FFFFFF"/>
              </w:rPr>
            </w:pPr>
            <w:proofErr w:type="spellStart"/>
            <w:r w:rsidRPr="00337996">
              <w:rPr>
                <w:shd w:val="clear" w:color="auto" w:fill="FFFFFF"/>
              </w:rPr>
              <w:t>auka</w:t>
            </w:r>
            <w:proofErr w:type="spellEnd"/>
          </w:p>
        </w:tc>
        <w:tc>
          <w:tcPr>
            <w:tcW w:w="0" w:type="auto"/>
          </w:tcPr>
          <w:p w14:paraId="76CD51D6" w14:textId="77777777" w:rsidR="00596E2A" w:rsidRPr="00337996" w:rsidRDefault="00596E2A" w:rsidP="00A42287">
            <w:pPr>
              <w:pStyle w:val="a9"/>
              <w:rPr>
                <w:shd w:val="clear" w:color="auto" w:fill="FFFFFF"/>
              </w:rPr>
            </w:pPr>
            <w:proofErr w:type="spellStart"/>
            <w:r w:rsidRPr="00337996">
              <w:rPr>
                <w:shd w:val="clear" w:color="auto" w:fill="FFFFFF"/>
              </w:rPr>
              <w:t>jók</w:t>
            </w:r>
            <w:proofErr w:type="spellEnd"/>
          </w:p>
        </w:tc>
        <w:tc>
          <w:tcPr>
            <w:tcW w:w="0" w:type="auto"/>
          </w:tcPr>
          <w:p w14:paraId="3DC97282" w14:textId="77777777" w:rsidR="00596E2A" w:rsidRPr="00337996" w:rsidRDefault="00596E2A" w:rsidP="00A42287">
            <w:pPr>
              <w:pStyle w:val="a9"/>
              <w:rPr>
                <w:shd w:val="clear" w:color="auto" w:fill="FFFFFF"/>
              </w:rPr>
            </w:pPr>
            <w:proofErr w:type="spellStart"/>
            <w:r w:rsidRPr="00337996">
              <w:rPr>
                <w:shd w:val="clear" w:color="auto" w:fill="FFFFFF"/>
              </w:rPr>
              <w:t>jókum</w:t>
            </w:r>
            <w:proofErr w:type="spellEnd"/>
          </w:p>
        </w:tc>
        <w:tc>
          <w:tcPr>
            <w:tcW w:w="0" w:type="auto"/>
          </w:tcPr>
          <w:p w14:paraId="743AB120" w14:textId="77777777" w:rsidR="00596E2A" w:rsidRPr="00337996" w:rsidRDefault="00596E2A" w:rsidP="00A42287">
            <w:pPr>
              <w:pStyle w:val="a9"/>
              <w:rPr>
                <w:shd w:val="clear" w:color="auto" w:fill="FFFFFF"/>
              </w:rPr>
            </w:pPr>
            <w:proofErr w:type="spellStart"/>
            <w:r w:rsidRPr="00337996">
              <w:rPr>
                <w:shd w:val="clear" w:color="auto" w:fill="FFFFFF"/>
              </w:rPr>
              <w:t>aukinn</w:t>
            </w:r>
            <w:proofErr w:type="spellEnd"/>
          </w:p>
        </w:tc>
      </w:tr>
      <w:tr w:rsidR="00596E2A" w:rsidRPr="00337996" w14:paraId="3BD4751B" w14:textId="77777777" w:rsidTr="00DA53E0">
        <w:trPr>
          <w:trHeight w:val="348"/>
        </w:trPr>
        <w:tc>
          <w:tcPr>
            <w:tcW w:w="0" w:type="auto"/>
          </w:tcPr>
          <w:p w14:paraId="3A8A2E8F" w14:textId="01651B6B" w:rsidR="00596E2A" w:rsidRPr="003E525F" w:rsidRDefault="00596E2A" w:rsidP="00A42287">
            <w:pPr>
              <w:pStyle w:val="a9"/>
              <w:rPr>
                <w:shd w:val="clear" w:color="auto" w:fill="FFFFFF"/>
                <w:lang w:val="de-DE"/>
              </w:rPr>
            </w:pPr>
            <w:r w:rsidRPr="003E525F">
              <w:rPr>
                <w:shd w:val="clear" w:color="auto" w:fill="FFFFFF"/>
                <w:lang w:val="de-DE"/>
              </w:rPr>
              <w:t>2b.</w:t>
            </w:r>
            <w:r w:rsidR="00200D36" w:rsidRPr="003E525F">
              <w:rPr>
                <w:shd w:val="clear" w:color="auto" w:fill="FFFFFF"/>
                <w:lang w:val="de-DE"/>
              </w:rPr>
              <w:t xml:space="preserve"> </w:t>
            </w:r>
            <w:r w:rsidRPr="003E525F">
              <w:rPr>
                <w:shd w:val="clear" w:color="auto" w:fill="FFFFFF"/>
                <w:lang w:val="de-DE"/>
              </w:rPr>
              <w:t>búa</w:t>
            </w:r>
            <w:r w:rsidR="00461D8E" w:rsidRPr="003E525F">
              <w:rPr>
                <w:shd w:val="clear" w:color="auto" w:fill="FFFFFF"/>
                <w:lang w:val="de-DE"/>
              </w:rPr>
              <w:t xml:space="preserve"> ‘</w:t>
            </w:r>
            <w:r w:rsidR="00200D36" w:rsidRPr="003E525F">
              <w:rPr>
                <w:shd w:val="clear" w:color="auto" w:fill="FFFFFF"/>
                <w:lang w:val="de-DE"/>
              </w:rPr>
              <w:t>inhabit‌’</w:t>
            </w:r>
          </w:p>
        </w:tc>
        <w:tc>
          <w:tcPr>
            <w:tcW w:w="0" w:type="auto"/>
          </w:tcPr>
          <w:p w14:paraId="6228F937" w14:textId="77777777" w:rsidR="00596E2A" w:rsidRPr="00337996" w:rsidRDefault="00596E2A" w:rsidP="00A42287">
            <w:pPr>
              <w:pStyle w:val="a9"/>
              <w:rPr>
                <w:shd w:val="clear" w:color="auto" w:fill="FFFFFF"/>
              </w:rPr>
            </w:pPr>
            <w:proofErr w:type="spellStart"/>
            <w:r w:rsidRPr="00337996">
              <w:rPr>
                <w:shd w:val="clear" w:color="auto" w:fill="FFFFFF"/>
              </w:rPr>
              <w:t>búa</w:t>
            </w:r>
            <w:proofErr w:type="spellEnd"/>
          </w:p>
        </w:tc>
        <w:tc>
          <w:tcPr>
            <w:tcW w:w="0" w:type="auto"/>
          </w:tcPr>
          <w:p w14:paraId="58EDA7F1" w14:textId="77777777" w:rsidR="00596E2A" w:rsidRPr="00337996" w:rsidRDefault="00596E2A" w:rsidP="00A42287">
            <w:pPr>
              <w:pStyle w:val="a9"/>
              <w:rPr>
                <w:shd w:val="clear" w:color="auto" w:fill="FFFFFF"/>
              </w:rPr>
            </w:pPr>
            <w:proofErr w:type="spellStart"/>
            <w:r w:rsidRPr="00337996">
              <w:rPr>
                <w:shd w:val="clear" w:color="auto" w:fill="FFFFFF"/>
              </w:rPr>
              <w:t>bjó</w:t>
            </w:r>
            <w:proofErr w:type="spellEnd"/>
          </w:p>
        </w:tc>
        <w:tc>
          <w:tcPr>
            <w:tcW w:w="0" w:type="auto"/>
          </w:tcPr>
          <w:p w14:paraId="3050B725" w14:textId="77777777" w:rsidR="00596E2A" w:rsidRPr="00337996" w:rsidRDefault="00596E2A" w:rsidP="00A42287">
            <w:pPr>
              <w:pStyle w:val="a9"/>
              <w:rPr>
                <w:shd w:val="clear" w:color="auto" w:fill="FFFFFF"/>
              </w:rPr>
            </w:pPr>
            <w:proofErr w:type="spellStart"/>
            <w:r w:rsidRPr="00337996">
              <w:rPr>
                <w:shd w:val="clear" w:color="auto" w:fill="FFFFFF"/>
              </w:rPr>
              <w:t>bjuggum</w:t>
            </w:r>
            <w:proofErr w:type="spellEnd"/>
          </w:p>
        </w:tc>
        <w:tc>
          <w:tcPr>
            <w:tcW w:w="0" w:type="auto"/>
          </w:tcPr>
          <w:p w14:paraId="238EE42E" w14:textId="77777777" w:rsidR="00596E2A" w:rsidRPr="00337996" w:rsidRDefault="00596E2A" w:rsidP="00A42287">
            <w:pPr>
              <w:pStyle w:val="a9"/>
              <w:rPr>
                <w:shd w:val="clear" w:color="auto" w:fill="FFFFFF"/>
              </w:rPr>
            </w:pPr>
            <w:proofErr w:type="spellStart"/>
            <w:r w:rsidRPr="00337996">
              <w:rPr>
                <w:shd w:val="clear" w:color="auto" w:fill="FFFFFF"/>
              </w:rPr>
              <w:t>búinn</w:t>
            </w:r>
            <w:proofErr w:type="spellEnd"/>
          </w:p>
        </w:tc>
      </w:tr>
      <w:tr w:rsidR="00596E2A" w:rsidRPr="00337996" w14:paraId="470DEB50" w14:textId="77777777" w:rsidTr="00DA53E0">
        <w:trPr>
          <w:trHeight w:val="348"/>
        </w:trPr>
        <w:tc>
          <w:tcPr>
            <w:tcW w:w="0" w:type="auto"/>
          </w:tcPr>
          <w:p w14:paraId="609D4FB8" w14:textId="6E6D2E52" w:rsidR="00596E2A" w:rsidRPr="00337996" w:rsidRDefault="00596E2A" w:rsidP="00A42287">
            <w:pPr>
              <w:pStyle w:val="a9"/>
              <w:rPr>
                <w:shd w:val="clear" w:color="auto" w:fill="FFFFFF"/>
              </w:rPr>
            </w:pPr>
            <w:r w:rsidRPr="00337996">
              <w:rPr>
                <w:shd w:val="clear" w:color="auto" w:fill="FFFFFF"/>
              </w:rPr>
              <w:t>3.</w:t>
            </w:r>
            <w:r w:rsidR="00200D36">
              <w:rPr>
                <w:shd w:val="clear" w:color="auto" w:fill="FFFFFF"/>
              </w:rPr>
              <w:t xml:space="preserve"> </w:t>
            </w:r>
            <w:proofErr w:type="spellStart"/>
            <w:r w:rsidRPr="00337996">
              <w:rPr>
                <w:shd w:val="clear" w:color="auto" w:fill="FFFFFF"/>
              </w:rPr>
              <w:t>falla</w:t>
            </w:r>
            <w:proofErr w:type="spellEnd"/>
            <w:r w:rsidR="00200D36">
              <w:rPr>
                <w:shd w:val="clear" w:color="auto" w:fill="FFFFFF"/>
              </w:rPr>
              <w:t xml:space="preserve"> ‘</w:t>
            </w:r>
            <w:r w:rsidR="00200D36" w:rsidRPr="00337996">
              <w:rPr>
                <w:shd w:val="clear" w:color="auto" w:fill="FFFFFF"/>
              </w:rPr>
              <w:t>fall</w:t>
            </w:r>
            <w:r w:rsidR="00200D36">
              <w:rPr>
                <w:shd w:val="clear" w:color="auto" w:fill="FFFFFF"/>
              </w:rPr>
              <w:t>‌’</w:t>
            </w:r>
          </w:p>
        </w:tc>
        <w:tc>
          <w:tcPr>
            <w:tcW w:w="0" w:type="auto"/>
          </w:tcPr>
          <w:p w14:paraId="0E08278E" w14:textId="77777777" w:rsidR="00596E2A" w:rsidRPr="00337996" w:rsidRDefault="00596E2A" w:rsidP="00A42287">
            <w:pPr>
              <w:pStyle w:val="a9"/>
              <w:rPr>
                <w:shd w:val="clear" w:color="auto" w:fill="FFFFFF"/>
              </w:rPr>
            </w:pPr>
            <w:proofErr w:type="spellStart"/>
            <w:r w:rsidRPr="00337996">
              <w:rPr>
                <w:shd w:val="clear" w:color="auto" w:fill="FFFFFF"/>
              </w:rPr>
              <w:t>falla</w:t>
            </w:r>
            <w:proofErr w:type="spellEnd"/>
          </w:p>
        </w:tc>
        <w:tc>
          <w:tcPr>
            <w:tcW w:w="0" w:type="auto"/>
          </w:tcPr>
          <w:p w14:paraId="69E220AA" w14:textId="77777777" w:rsidR="00596E2A" w:rsidRPr="00337996" w:rsidRDefault="00596E2A" w:rsidP="00A42287">
            <w:pPr>
              <w:pStyle w:val="a9"/>
              <w:rPr>
                <w:shd w:val="clear" w:color="auto" w:fill="FFFFFF"/>
              </w:rPr>
            </w:pPr>
            <w:r w:rsidRPr="00337996">
              <w:rPr>
                <w:shd w:val="clear" w:color="auto" w:fill="FFFFFF"/>
              </w:rPr>
              <w:t>fell</w:t>
            </w:r>
          </w:p>
        </w:tc>
        <w:tc>
          <w:tcPr>
            <w:tcW w:w="0" w:type="auto"/>
          </w:tcPr>
          <w:p w14:paraId="230C0ECC" w14:textId="77777777" w:rsidR="00596E2A" w:rsidRPr="00337996" w:rsidRDefault="00596E2A" w:rsidP="00A42287">
            <w:pPr>
              <w:pStyle w:val="a9"/>
              <w:rPr>
                <w:shd w:val="clear" w:color="auto" w:fill="FFFFFF"/>
              </w:rPr>
            </w:pPr>
            <w:proofErr w:type="spellStart"/>
            <w:r w:rsidRPr="00337996">
              <w:rPr>
                <w:shd w:val="clear" w:color="auto" w:fill="FFFFFF"/>
              </w:rPr>
              <w:t>fellum</w:t>
            </w:r>
            <w:proofErr w:type="spellEnd"/>
          </w:p>
        </w:tc>
        <w:tc>
          <w:tcPr>
            <w:tcW w:w="0" w:type="auto"/>
          </w:tcPr>
          <w:p w14:paraId="20A07750" w14:textId="77777777" w:rsidR="00596E2A" w:rsidRPr="00337996" w:rsidRDefault="00596E2A" w:rsidP="00A42287">
            <w:pPr>
              <w:pStyle w:val="a9"/>
              <w:rPr>
                <w:shd w:val="clear" w:color="auto" w:fill="FFFFFF"/>
              </w:rPr>
            </w:pPr>
            <w:proofErr w:type="spellStart"/>
            <w:r w:rsidRPr="00337996">
              <w:rPr>
                <w:shd w:val="clear" w:color="auto" w:fill="FFFFFF"/>
              </w:rPr>
              <w:t>fallinn</w:t>
            </w:r>
            <w:proofErr w:type="spellEnd"/>
          </w:p>
        </w:tc>
      </w:tr>
      <w:tr w:rsidR="00596E2A" w:rsidRPr="00337996" w14:paraId="579B88AA" w14:textId="77777777" w:rsidTr="00DA53E0">
        <w:trPr>
          <w:trHeight w:val="348"/>
        </w:trPr>
        <w:tc>
          <w:tcPr>
            <w:tcW w:w="0" w:type="auto"/>
          </w:tcPr>
          <w:p w14:paraId="7C093F30" w14:textId="5166E479" w:rsidR="00596E2A" w:rsidRPr="00337996" w:rsidRDefault="00596E2A" w:rsidP="00A42287">
            <w:pPr>
              <w:pStyle w:val="a9"/>
              <w:rPr>
                <w:shd w:val="clear" w:color="auto" w:fill="FFFFFF"/>
              </w:rPr>
            </w:pPr>
            <w:r w:rsidRPr="00337996">
              <w:rPr>
                <w:shd w:val="clear" w:color="auto" w:fill="FFFFFF"/>
              </w:rPr>
              <w:t>4.</w:t>
            </w:r>
            <w:r w:rsidR="00200D36">
              <w:rPr>
                <w:shd w:val="clear" w:color="auto" w:fill="FFFFFF"/>
              </w:rPr>
              <w:t xml:space="preserve"> </w:t>
            </w:r>
            <w:proofErr w:type="spellStart"/>
            <w:r w:rsidRPr="00337996">
              <w:rPr>
                <w:shd w:val="clear" w:color="auto" w:fill="FFFFFF"/>
              </w:rPr>
              <w:t>láta</w:t>
            </w:r>
            <w:proofErr w:type="spellEnd"/>
            <w:r w:rsidR="00200D36">
              <w:rPr>
                <w:shd w:val="clear" w:color="auto" w:fill="FFFFFF"/>
              </w:rPr>
              <w:t xml:space="preserve"> ‘</w:t>
            </w:r>
            <w:r w:rsidR="00200D36" w:rsidRPr="00337996">
              <w:rPr>
                <w:shd w:val="clear" w:color="auto" w:fill="FFFFFF"/>
              </w:rPr>
              <w:t>let</w:t>
            </w:r>
            <w:r w:rsidR="00200D36">
              <w:rPr>
                <w:shd w:val="clear" w:color="auto" w:fill="FFFFFF"/>
              </w:rPr>
              <w:t>‌’</w:t>
            </w:r>
          </w:p>
        </w:tc>
        <w:tc>
          <w:tcPr>
            <w:tcW w:w="0" w:type="auto"/>
          </w:tcPr>
          <w:p w14:paraId="09CA208F" w14:textId="77777777" w:rsidR="00596E2A" w:rsidRPr="00337996" w:rsidRDefault="00596E2A" w:rsidP="00A42287">
            <w:pPr>
              <w:pStyle w:val="a9"/>
              <w:rPr>
                <w:shd w:val="clear" w:color="auto" w:fill="FFFFFF"/>
              </w:rPr>
            </w:pPr>
            <w:proofErr w:type="spellStart"/>
            <w:r w:rsidRPr="00337996">
              <w:rPr>
                <w:shd w:val="clear" w:color="auto" w:fill="FFFFFF"/>
              </w:rPr>
              <w:t>láta</w:t>
            </w:r>
            <w:proofErr w:type="spellEnd"/>
          </w:p>
        </w:tc>
        <w:tc>
          <w:tcPr>
            <w:tcW w:w="0" w:type="auto"/>
          </w:tcPr>
          <w:p w14:paraId="2A4FB4D7" w14:textId="77777777" w:rsidR="00596E2A" w:rsidRPr="00337996" w:rsidRDefault="00596E2A" w:rsidP="00A42287">
            <w:pPr>
              <w:pStyle w:val="a9"/>
              <w:rPr>
                <w:shd w:val="clear" w:color="auto" w:fill="FFFFFF"/>
              </w:rPr>
            </w:pPr>
            <w:proofErr w:type="spellStart"/>
            <w:r w:rsidRPr="00337996">
              <w:rPr>
                <w:shd w:val="clear" w:color="auto" w:fill="FFFFFF"/>
              </w:rPr>
              <w:t>lét</w:t>
            </w:r>
            <w:proofErr w:type="spellEnd"/>
          </w:p>
        </w:tc>
        <w:tc>
          <w:tcPr>
            <w:tcW w:w="0" w:type="auto"/>
          </w:tcPr>
          <w:p w14:paraId="4ED959FF" w14:textId="77777777" w:rsidR="00596E2A" w:rsidRPr="00337996" w:rsidRDefault="00596E2A" w:rsidP="00A42287">
            <w:pPr>
              <w:pStyle w:val="a9"/>
              <w:rPr>
                <w:shd w:val="clear" w:color="auto" w:fill="FFFFFF"/>
              </w:rPr>
            </w:pPr>
            <w:proofErr w:type="spellStart"/>
            <w:r w:rsidRPr="00337996">
              <w:rPr>
                <w:shd w:val="clear" w:color="auto" w:fill="FFFFFF"/>
              </w:rPr>
              <w:t>létum</w:t>
            </w:r>
            <w:proofErr w:type="spellEnd"/>
          </w:p>
        </w:tc>
        <w:tc>
          <w:tcPr>
            <w:tcW w:w="0" w:type="auto"/>
          </w:tcPr>
          <w:p w14:paraId="035E66D4" w14:textId="77777777" w:rsidR="00596E2A" w:rsidRPr="00337996" w:rsidRDefault="00596E2A" w:rsidP="00A42287">
            <w:pPr>
              <w:pStyle w:val="a9"/>
              <w:rPr>
                <w:shd w:val="clear" w:color="auto" w:fill="FFFFFF"/>
              </w:rPr>
            </w:pPr>
            <w:proofErr w:type="spellStart"/>
            <w:r w:rsidRPr="00337996">
              <w:rPr>
                <w:shd w:val="clear" w:color="auto" w:fill="FFFFFF"/>
              </w:rPr>
              <w:t>látinn</w:t>
            </w:r>
            <w:proofErr w:type="spellEnd"/>
          </w:p>
        </w:tc>
      </w:tr>
      <w:tr w:rsidR="00596E2A" w:rsidRPr="00337996" w14:paraId="50194F07" w14:textId="77777777" w:rsidTr="00DA53E0">
        <w:trPr>
          <w:trHeight w:val="348"/>
        </w:trPr>
        <w:tc>
          <w:tcPr>
            <w:tcW w:w="0" w:type="auto"/>
          </w:tcPr>
          <w:p w14:paraId="04D6BDB3" w14:textId="3A143146" w:rsidR="00596E2A" w:rsidRPr="00337996" w:rsidRDefault="00596E2A" w:rsidP="00A42287">
            <w:pPr>
              <w:pStyle w:val="a9"/>
              <w:rPr>
                <w:shd w:val="clear" w:color="auto" w:fill="FFFFFF"/>
              </w:rPr>
            </w:pPr>
            <w:r w:rsidRPr="00337996">
              <w:rPr>
                <w:shd w:val="clear" w:color="auto" w:fill="FFFFFF"/>
              </w:rPr>
              <w:t>5.</w:t>
            </w:r>
            <w:r w:rsidR="00200D36">
              <w:rPr>
                <w:shd w:val="clear" w:color="auto" w:fill="FFFFFF"/>
              </w:rPr>
              <w:t xml:space="preserve"> </w:t>
            </w:r>
            <w:proofErr w:type="spellStart"/>
            <w:r w:rsidRPr="00337996">
              <w:rPr>
                <w:shd w:val="clear" w:color="auto" w:fill="FFFFFF"/>
              </w:rPr>
              <w:t>blóta</w:t>
            </w:r>
            <w:proofErr w:type="spellEnd"/>
            <w:r w:rsidR="00200D36">
              <w:rPr>
                <w:shd w:val="clear" w:color="auto" w:fill="FFFFFF"/>
              </w:rPr>
              <w:t xml:space="preserve"> ‘</w:t>
            </w:r>
            <w:r w:rsidR="00200D36" w:rsidRPr="00337996">
              <w:rPr>
                <w:shd w:val="clear" w:color="auto" w:fill="FFFFFF"/>
              </w:rPr>
              <w:t>offer</w:t>
            </w:r>
            <w:r w:rsidR="00200D36">
              <w:rPr>
                <w:shd w:val="clear" w:color="auto" w:fill="FFFFFF"/>
              </w:rPr>
              <w:t>‌’</w:t>
            </w:r>
          </w:p>
        </w:tc>
        <w:tc>
          <w:tcPr>
            <w:tcW w:w="0" w:type="auto"/>
          </w:tcPr>
          <w:p w14:paraId="3D382AA2" w14:textId="77777777" w:rsidR="00596E2A" w:rsidRPr="00337996" w:rsidRDefault="00596E2A" w:rsidP="00A42287">
            <w:pPr>
              <w:pStyle w:val="a9"/>
              <w:rPr>
                <w:shd w:val="clear" w:color="auto" w:fill="FFFFFF"/>
              </w:rPr>
            </w:pPr>
            <w:proofErr w:type="spellStart"/>
            <w:r w:rsidRPr="00337996">
              <w:rPr>
                <w:shd w:val="clear" w:color="auto" w:fill="FFFFFF"/>
              </w:rPr>
              <w:t>blóta</w:t>
            </w:r>
            <w:proofErr w:type="spellEnd"/>
          </w:p>
        </w:tc>
        <w:tc>
          <w:tcPr>
            <w:tcW w:w="0" w:type="auto"/>
          </w:tcPr>
          <w:p w14:paraId="2EC861F1" w14:textId="77777777" w:rsidR="00596E2A" w:rsidRPr="00337996" w:rsidRDefault="00596E2A" w:rsidP="00A42287">
            <w:pPr>
              <w:pStyle w:val="a9"/>
              <w:rPr>
                <w:shd w:val="clear" w:color="auto" w:fill="FFFFFF"/>
              </w:rPr>
            </w:pPr>
            <w:proofErr w:type="spellStart"/>
            <w:r w:rsidRPr="00337996">
              <w:rPr>
                <w:shd w:val="clear" w:color="auto" w:fill="FFFFFF"/>
              </w:rPr>
              <w:t>blét</w:t>
            </w:r>
            <w:proofErr w:type="spellEnd"/>
          </w:p>
        </w:tc>
        <w:tc>
          <w:tcPr>
            <w:tcW w:w="0" w:type="auto"/>
          </w:tcPr>
          <w:p w14:paraId="58623344" w14:textId="77777777" w:rsidR="00596E2A" w:rsidRPr="00337996" w:rsidRDefault="00596E2A" w:rsidP="00A42287">
            <w:pPr>
              <w:pStyle w:val="a9"/>
              <w:rPr>
                <w:shd w:val="clear" w:color="auto" w:fill="FFFFFF"/>
              </w:rPr>
            </w:pPr>
            <w:proofErr w:type="spellStart"/>
            <w:r w:rsidRPr="00337996">
              <w:rPr>
                <w:shd w:val="clear" w:color="auto" w:fill="FFFFFF"/>
              </w:rPr>
              <w:t>blétum</w:t>
            </w:r>
            <w:proofErr w:type="spellEnd"/>
          </w:p>
        </w:tc>
        <w:tc>
          <w:tcPr>
            <w:tcW w:w="0" w:type="auto"/>
          </w:tcPr>
          <w:p w14:paraId="4A5593F1" w14:textId="77777777" w:rsidR="00596E2A" w:rsidRPr="00337996" w:rsidRDefault="00596E2A" w:rsidP="00A42287">
            <w:pPr>
              <w:pStyle w:val="a9"/>
              <w:rPr>
                <w:shd w:val="clear" w:color="auto" w:fill="FFFFFF"/>
              </w:rPr>
            </w:pPr>
            <w:proofErr w:type="spellStart"/>
            <w:r w:rsidRPr="00337996">
              <w:rPr>
                <w:shd w:val="clear" w:color="auto" w:fill="FFFFFF"/>
              </w:rPr>
              <w:t>blótinn</w:t>
            </w:r>
            <w:proofErr w:type="spellEnd"/>
          </w:p>
        </w:tc>
      </w:tr>
    </w:tbl>
    <w:p w14:paraId="4C84A77C" w14:textId="181A2D38" w:rsidR="00DA53E0" w:rsidRDefault="00DA53E0" w:rsidP="00A42287">
      <w:pPr>
        <w:ind w:firstLine="420"/>
        <w:jc w:val="left"/>
        <w:rPr>
          <w:rFonts w:cs="Times New Roman"/>
          <w:szCs w:val="21"/>
          <w:shd w:val="clear" w:color="auto" w:fill="FFFFFF"/>
        </w:rPr>
      </w:pPr>
      <w:r>
        <w:rPr>
          <w:rFonts w:cs="Times New Roman" w:hint="eastAsia"/>
          <w:szCs w:val="21"/>
          <w:shd w:val="clear" w:color="auto" w:fill="FFFFFF"/>
        </w:rPr>
        <w:t>七类强动词的基本特点是</w:t>
      </w:r>
      <w:r w:rsidR="00596E2A" w:rsidRPr="00337996">
        <w:rPr>
          <w:rFonts w:cs="Times New Roman"/>
          <w:szCs w:val="21"/>
          <w:shd w:val="clear" w:color="auto" w:fill="FFFFFF"/>
        </w:rPr>
        <w:t>第一和第四基本元的词根元音一致，第二和第三也一致（</w:t>
      </w:r>
      <w:r w:rsidR="00596E2A" w:rsidRPr="00337996">
        <w:rPr>
          <w:rFonts w:cs="Times New Roman"/>
          <w:szCs w:val="21"/>
          <w:shd w:val="clear" w:color="auto" w:fill="FFFFFF"/>
        </w:rPr>
        <w:t>2b</w:t>
      </w:r>
      <w:r w:rsidR="00596E2A" w:rsidRPr="00337996">
        <w:rPr>
          <w:rFonts w:cs="Times New Roman"/>
          <w:szCs w:val="21"/>
          <w:shd w:val="clear" w:color="auto" w:fill="FFFFFF"/>
        </w:rPr>
        <w:t>除外）。</w:t>
      </w:r>
    </w:p>
    <w:p w14:paraId="3F4589C5" w14:textId="3B69C1CD" w:rsidR="00DA53E0" w:rsidRPr="00AA3084" w:rsidRDefault="00DA53E0" w:rsidP="00A42287">
      <w:pPr>
        <w:ind w:firstLine="422"/>
        <w:jc w:val="left"/>
        <w:rPr>
          <w:rFonts w:cs="Times New Roman"/>
          <w:b/>
          <w:bCs/>
          <w:szCs w:val="21"/>
          <w:shd w:val="clear" w:color="auto" w:fill="FFFFFF"/>
        </w:rPr>
      </w:pPr>
      <w:r w:rsidRPr="00AA3084">
        <w:rPr>
          <w:rFonts w:cs="Times New Roman" w:hint="eastAsia"/>
          <w:b/>
          <w:bCs/>
          <w:szCs w:val="21"/>
          <w:shd w:val="clear" w:color="auto" w:fill="FFFFFF"/>
        </w:rPr>
        <w:t>第</w:t>
      </w:r>
      <w:r w:rsidRPr="00AA3084">
        <w:rPr>
          <w:rFonts w:cs="Times New Roman" w:hint="eastAsia"/>
          <w:b/>
          <w:bCs/>
          <w:szCs w:val="21"/>
          <w:shd w:val="clear" w:color="auto" w:fill="FFFFFF"/>
        </w:rPr>
        <w:t>1</w:t>
      </w:r>
      <w:r w:rsidRPr="00AA3084">
        <w:rPr>
          <w:rFonts w:cs="Times New Roman" w:hint="eastAsia"/>
          <w:b/>
          <w:bCs/>
          <w:szCs w:val="21"/>
          <w:shd w:val="clear" w:color="auto" w:fill="FFFFFF"/>
        </w:rPr>
        <w:t>类动词</w:t>
      </w:r>
    </w:p>
    <w:p w14:paraId="633C9875" w14:textId="0798569D" w:rsidR="00DA53E0" w:rsidRDefault="00DA53E0" w:rsidP="00A42287">
      <w:pPr>
        <w:ind w:firstLine="420"/>
        <w:jc w:val="left"/>
        <w:rPr>
          <w:rFonts w:cs="Times New Roman"/>
          <w:szCs w:val="21"/>
          <w:shd w:val="clear" w:color="auto" w:fill="FFFFFF"/>
        </w:rPr>
      </w:pPr>
      <w:r>
        <w:rPr>
          <w:rFonts w:cs="Times New Roman" w:hint="eastAsia"/>
          <w:szCs w:val="21"/>
          <w:shd w:val="clear" w:color="auto" w:fill="FFFFFF"/>
        </w:rPr>
        <w:t>第</w:t>
      </w:r>
      <w:r>
        <w:rPr>
          <w:rFonts w:cs="Times New Roman" w:hint="eastAsia"/>
          <w:szCs w:val="21"/>
          <w:shd w:val="clear" w:color="auto" w:fill="FFFFFF"/>
        </w:rPr>
        <w:t>1</w:t>
      </w:r>
      <w:r>
        <w:rPr>
          <w:rFonts w:cs="Times New Roman" w:hint="eastAsia"/>
          <w:szCs w:val="21"/>
          <w:shd w:val="clear" w:color="auto" w:fill="FFFFFF"/>
        </w:rPr>
        <w:t>类动词</w:t>
      </w:r>
      <w:r w:rsidR="00123E9C">
        <w:rPr>
          <w:rFonts w:cs="Times New Roman" w:hint="eastAsia"/>
          <w:szCs w:val="21"/>
          <w:shd w:val="clear" w:color="auto" w:fill="FFFFFF"/>
        </w:rPr>
        <w:t>的不定式词根元音是</w:t>
      </w:r>
      <w:proofErr w:type="spellStart"/>
      <w:r w:rsidR="00123E9C">
        <w:rPr>
          <w:rFonts w:cs="Times New Roman" w:hint="eastAsia"/>
          <w:szCs w:val="21"/>
          <w:shd w:val="clear" w:color="auto" w:fill="FFFFFF"/>
        </w:rPr>
        <w:t>ei</w:t>
      </w:r>
      <w:proofErr w:type="spellEnd"/>
      <w:r w:rsidR="00123E9C">
        <w:rPr>
          <w:rFonts w:cs="Times New Roman" w:hint="eastAsia"/>
          <w:szCs w:val="21"/>
          <w:shd w:val="clear" w:color="auto" w:fill="FFFFFF"/>
        </w:rPr>
        <w:t>，一共</w:t>
      </w:r>
      <w:r>
        <w:rPr>
          <w:rFonts w:cs="Times New Roman" w:hint="eastAsia"/>
          <w:szCs w:val="21"/>
          <w:shd w:val="clear" w:color="auto" w:fill="FFFFFF"/>
        </w:rPr>
        <w:t>有三个：</w:t>
      </w:r>
      <w:proofErr w:type="spellStart"/>
      <w:r>
        <w:rPr>
          <w:rFonts w:cs="Times New Roman" w:hint="eastAsia"/>
          <w:szCs w:val="21"/>
          <w:shd w:val="clear" w:color="auto" w:fill="FFFFFF"/>
        </w:rPr>
        <w:t>heita</w:t>
      </w:r>
      <w:proofErr w:type="spellEnd"/>
      <w:r>
        <w:rPr>
          <w:rFonts w:cs="Times New Roman"/>
          <w:szCs w:val="21"/>
          <w:shd w:val="clear" w:color="auto" w:fill="FFFFFF"/>
        </w:rPr>
        <w:t xml:space="preserve"> ‘be called’, </w:t>
      </w:r>
      <w:proofErr w:type="spellStart"/>
      <w:r>
        <w:rPr>
          <w:rFonts w:cs="Times New Roman"/>
          <w:szCs w:val="21"/>
          <w:shd w:val="clear" w:color="auto" w:fill="FFFFFF"/>
        </w:rPr>
        <w:t>leika</w:t>
      </w:r>
      <w:proofErr w:type="spellEnd"/>
      <w:r>
        <w:rPr>
          <w:rFonts w:cs="Times New Roman"/>
          <w:szCs w:val="21"/>
          <w:shd w:val="clear" w:color="auto" w:fill="FFFFFF"/>
        </w:rPr>
        <w:t xml:space="preserve"> ‘play’, </w:t>
      </w:r>
      <w:proofErr w:type="spellStart"/>
      <w:r>
        <w:rPr>
          <w:rFonts w:cs="Times New Roman"/>
          <w:szCs w:val="21"/>
          <w:shd w:val="clear" w:color="auto" w:fill="FFFFFF"/>
        </w:rPr>
        <w:t>sveipa</w:t>
      </w:r>
      <w:proofErr w:type="spellEnd"/>
      <w:r>
        <w:rPr>
          <w:rFonts w:cs="Times New Roman"/>
          <w:szCs w:val="21"/>
          <w:shd w:val="clear" w:color="auto" w:fill="FFFFFF"/>
        </w:rPr>
        <w:t xml:space="preserve"> ‘sweep’</w:t>
      </w:r>
    </w:p>
    <w:tbl>
      <w:tblPr>
        <w:tblStyle w:val="11"/>
        <w:tblW w:w="0" w:type="auto"/>
        <w:tblLook w:val="04A0" w:firstRow="1" w:lastRow="0" w:firstColumn="1" w:lastColumn="0" w:noHBand="0" w:noVBand="1"/>
      </w:tblPr>
      <w:tblGrid>
        <w:gridCol w:w="849"/>
        <w:gridCol w:w="1060"/>
        <w:gridCol w:w="1060"/>
        <w:gridCol w:w="1060"/>
      </w:tblGrid>
      <w:tr w:rsidR="00DA53E0" w:rsidRPr="00123E9C" w14:paraId="6800A589" w14:textId="77777777" w:rsidTr="00123E9C">
        <w:trPr>
          <w:cnfStyle w:val="100000000000" w:firstRow="1" w:lastRow="0" w:firstColumn="0" w:lastColumn="0" w:oddVBand="0" w:evenVBand="0" w:oddHBand="0" w:evenHBand="0" w:firstRowFirstColumn="0" w:firstRowLastColumn="0" w:lastRowFirstColumn="0" w:lastRowLastColumn="0"/>
        </w:trPr>
        <w:tc>
          <w:tcPr>
            <w:tcW w:w="0" w:type="auto"/>
          </w:tcPr>
          <w:p w14:paraId="75179A19" w14:textId="03AE663A" w:rsidR="00DA53E0" w:rsidRPr="00123E9C" w:rsidRDefault="00DA53E0" w:rsidP="00A42287">
            <w:pPr>
              <w:pStyle w:val="a9"/>
            </w:pPr>
            <w:r w:rsidRPr="00123E9C">
              <w:rPr>
                <w:rFonts w:hint="eastAsia"/>
              </w:rPr>
              <w:t>不定式</w:t>
            </w:r>
          </w:p>
        </w:tc>
        <w:tc>
          <w:tcPr>
            <w:tcW w:w="0" w:type="auto"/>
          </w:tcPr>
          <w:p w14:paraId="257FB1E3" w14:textId="576D147C" w:rsidR="00DA53E0" w:rsidRPr="00123E9C" w:rsidRDefault="00DA53E0" w:rsidP="00A42287">
            <w:pPr>
              <w:pStyle w:val="a9"/>
            </w:pPr>
            <w:r w:rsidRPr="00123E9C">
              <w:rPr>
                <w:rFonts w:hint="eastAsia"/>
              </w:rPr>
              <w:t>单数过去</w:t>
            </w:r>
          </w:p>
        </w:tc>
        <w:tc>
          <w:tcPr>
            <w:tcW w:w="0" w:type="auto"/>
          </w:tcPr>
          <w:p w14:paraId="2ED80E3C" w14:textId="188C981D" w:rsidR="00DA53E0" w:rsidRPr="00123E9C" w:rsidRDefault="00DA53E0" w:rsidP="00A42287">
            <w:pPr>
              <w:pStyle w:val="a9"/>
            </w:pPr>
            <w:r w:rsidRPr="00123E9C">
              <w:rPr>
                <w:rFonts w:hint="eastAsia"/>
              </w:rPr>
              <w:t>复数过去</w:t>
            </w:r>
          </w:p>
        </w:tc>
        <w:tc>
          <w:tcPr>
            <w:tcW w:w="0" w:type="auto"/>
          </w:tcPr>
          <w:p w14:paraId="31A6D330" w14:textId="026EC290" w:rsidR="00DA53E0" w:rsidRPr="00123E9C" w:rsidRDefault="00DA53E0" w:rsidP="00A42287">
            <w:pPr>
              <w:pStyle w:val="a9"/>
            </w:pPr>
            <w:r w:rsidRPr="00123E9C">
              <w:rPr>
                <w:rFonts w:hint="eastAsia"/>
              </w:rPr>
              <w:t>过去分词</w:t>
            </w:r>
          </w:p>
        </w:tc>
      </w:tr>
      <w:tr w:rsidR="00DA53E0" w:rsidRPr="00123E9C" w14:paraId="368D20AE" w14:textId="77777777" w:rsidTr="00123E9C">
        <w:tc>
          <w:tcPr>
            <w:tcW w:w="0" w:type="auto"/>
          </w:tcPr>
          <w:p w14:paraId="7BDB7572" w14:textId="24B5ABD9" w:rsidR="00DA53E0" w:rsidRPr="00123E9C" w:rsidRDefault="00DA53E0" w:rsidP="00A42287">
            <w:pPr>
              <w:pStyle w:val="a9"/>
            </w:pPr>
            <w:proofErr w:type="spellStart"/>
            <w:r w:rsidRPr="00123E9C">
              <w:rPr>
                <w:rFonts w:hint="eastAsia"/>
              </w:rPr>
              <w:t>h</w:t>
            </w:r>
            <w:r w:rsidRPr="00123E9C">
              <w:t>eita</w:t>
            </w:r>
            <w:proofErr w:type="spellEnd"/>
          </w:p>
        </w:tc>
        <w:tc>
          <w:tcPr>
            <w:tcW w:w="0" w:type="auto"/>
          </w:tcPr>
          <w:p w14:paraId="2D35A035" w14:textId="3B2D9B8A" w:rsidR="00DA53E0" w:rsidRPr="00123E9C" w:rsidRDefault="00DA53E0" w:rsidP="00A42287">
            <w:pPr>
              <w:pStyle w:val="a9"/>
            </w:pPr>
            <w:proofErr w:type="spellStart"/>
            <w:r w:rsidRPr="00123E9C">
              <w:t>hét</w:t>
            </w:r>
            <w:proofErr w:type="spellEnd"/>
          </w:p>
        </w:tc>
        <w:tc>
          <w:tcPr>
            <w:tcW w:w="0" w:type="auto"/>
          </w:tcPr>
          <w:p w14:paraId="7D4FEC97" w14:textId="348D7CD8" w:rsidR="00DA53E0" w:rsidRPr="00123E9C" w:rsidRDefault="00DA53E0" w:rsidP="00A42287">
            <w:pPr>
              <w:pStyle w:val="a9"/>
            </w:pPr>
            <w:proofErr w:type="spellStart"/>
            <w:r w:rsidRPr="00123E9C">
              <w:t>hétum</w:t>
            </w:r>
            <w:proofErr w:type="spellEnd"/>
          </w:p>
        </w:tc>
        <w:tc>
          <w:tcPr>
            <w:tcW w:w="0" w:type="auto"/>
          </w:tcPr>
          <w:p w14:paraId="7E3446CD" w14:textId="1EDA9E61" w:rsidR="00DA53E0" w:rsidRPr="00123E9C" w:rsidRDefault="00DA53E0" w:rsidP="00A42287">
            <w:pPr>
              <w:pStyle w:val="a9"/>
            </w:pPr>
            <w:proofErr w:type="spellStart"/>
            <w:r w:rsidRPr="00123E9C">
              <w:rPr>
                <w:rFonts w:hint="eastAsia"/>
              </w:rPr>
              <w:t>h</w:t>
            </w:r>
            <w:r w:rsidRPr="00123E9C">
              <w:t>eitinn</w:t>
            </w:r>
            <w:proofErr w:type="spellEnd"/>
          </w:p>
        </w:tc>
      </w:tr>
      <w:tr w:rsidR="00DA53E0" w:rsidRPr="00123E9C" w14:paraId="23B1BE05" w14:textId="77777777" w:rsidTr="00123E9C">
        <w:tc>
          <w:tcPr>
            <w:tcW w:w="0" w:type="auto"/>
          </w:tcPr>
          <w:p w14:paraId="5F2B96F0" w14:textId="643209A3" w:rsidR="00DA53E0" w:rsidRPr="00123E9C" w:rsidRDefault="00DA53E0" w:rsidP="00A42287">
            <w:pPr>
              <w:pStyle w:val="a9"/>
            </w:pPr>
            <w:proofErr w:type="spellStart"/>
            <w:r w:rsidRPr="00123E9C">
              <w:rPr>
                <w:rFonts w:hint="eastAsia"/>
              </w:rPr>
              <w:t>l</w:t>
            </w:r>
            <w:r w:rsidRPr="00123E9C">
              <w:t>eika</w:t>
            </w:r>
            <w:proofErr w:type="spellEnd"/>
          </w:p>
        </w:tc>
        <w:tc>
          <w:tcPr>
            <w:tcW w:w="0" w:type="auto"/>
          </w:tcPr>
          <w:p w14:paraId="264A6C53" w14:textId="0BD42E26" w:rsidR="00DA53E0" w:rsidRPr="00123E9C" w:rsidRDefault="00DA53E0" w:rsidP="00A42287">
            <w:pPr>
              <w:pStyle w:val="a9"/>
            </w:pPr>
            <w:proofErr w:type="spellStart"/>
            <w:r w:rsidRPr="00123E9C">
              <w:rPr>
                <w:rFonts w:hint="eastAsia"/>
              </w:rPr>
              <w:t>l</w:t>
            </w:r>
            <w:r w:rsidRPr="00123E9C">
              <w:t>é</w:t>
            </w:r>
            <w:r w:rsidR="00123E9C" w:rsidRPr="00123E9C">
              <w:t>k</w:t>
            </w:r>
            <w:proofErr w:type="spellEnd"/>
          </w:p>
        </w:tc>
        <w:tc>
          <w:tcPr>
            <w:tcW w:w="0" w:type="auto"/>
          </w:tcPr>
          <w:p w14:paraId="102A7EA7" w14:textId="6B78202A" w:rsidR="00DA53E0" w:rsidRPr="00123E9C" w:rsidRDefault="00DA53E0" w:rsidP="00A42287">
            <w:pPr>
              <w:pStyle w:val="a9"/>
            </w:pPr>
            <w:proofErr w:type="spellStart"/>
            <w:r w:rsidRPr="00123E9C">
              <w:rPr>
                <w:rFonts w:hint="eastAsia"/>
              </w:rPr>
              <w:t>l</w:t>
            </w:r>
            <w:r w:rsidRPr="00123E9C">
              <w:t>é</w:t>
            </w:r>
            <w:r w:rsidR="00123E9C" w:rsidRPr="00123E9C">
              <w:t>k</w:t>
            </w:r>
            <w:r w:rsidRPr="00123E9C">
              <w:t>um</w:t>
            </w:r>
            <w:proofErr w:type="spellEnd"/>
          </w:p>
        </w:tc>
        <w:tc>
          <w:tcPr>
            <w:tcW w:w="0" w:type="auto"/>
          </w:tcPr>
          <w:p w14:paraId="49497F9E" w14:textId="57E6D6F8" w:rsidR="00DA53E0" w:rsidRPr="00123E9C" w:rsidRDefault="00DA53E0" w:rsidP="00A42287">
            <w:pPr>
              <w:pStyle w:val="a9"/>
            </w:pPr>
            <w:proofErr w:type="spellStart"/>
            <w:r w:rsidRPr="00123E9C">
              <w:rPr>
                <w:rFonts w:hint="eastAsia"/>
              </w:rPr>
              <w:t>l</w:t>
            </w:r>
            <w:r w:rsidRPr="00123E9C">
              <w:t>ei</w:t>
            </w:r>
            <w:r w:rsidR="00123E9C" w:rsidRPr="00123E9C">
              <w:t>ki</w:t>
            </w:r>
            <w:r w:rsidRPr="00123E9C">
              <w:t>nn</w:t>
            </w:r>
            <w:proofErr w:type="spellEnd"/>
          </w:p>
        </w:tc>
      </w:tr>
      <w:tr w:rsidR="00DA53E0" w:rsidRPr="00123E9C" w14:paraId="2C0FA48A" w14:textId="77777777" w:rsidTr="00123E9C">
        <w:tc>
          <w:tcPr>
            <w:tcW w:w="0" w:type="auto"/>
          </w:tcPr>
          <w:p w14:paraId="74D395B0" w14:textId="69973AB6" w:rsidR="00DA53E0" w:rsidRPr="00123E9C" w:rsidRDefault="00123E9C" w:rsidP="00A42287">
            <w:pPr>
              <w:pStyle w:val="a9"/>
            </w:pPr>
            <w:proofErr w:type="spellStart"/>
            <w:r w:rsidRPr="00123E9C">
              <w:rPr>
                <w:rFonts w:hint="eastAsia"/>
              </w:rPr>
              <w:t>s</w:t>
            </w:r>
            <w:r w:rsidRPr="00123E9C">
              <w:t>veipa</w:t>
            </w:r>
            <w:proofErr w:type="spellEnd"/>
          </w:p>
        </w:tc>
        <w:tc>
          <w:tcPr>
            <w:tcW w:w="0" w:type="auto"/>
          </w:tcPr>
          <w:p w14:paraId="742272E7" w14:textId="24154992" w:rsidR="00DA53E0" w:rsidRPr="00123E9C" w:rsidRDefault="00123E9C" w:rsidP="00A42287">
            <w:pPr>
              <w:pStyle w:val="a9"/>
            </w:pPr>
            <w:proofErr w:type="spellStart"/>
            <w:r w:rsidRPr="00123E9C">
              <w:rPr>
                <w:rFonts w:hint="eastAsia"/>
              </w:rPr>
              <w:t>s</w:t>
            </w:r>
            <w:r w:rsidRPr="00123E9C">
              <w:t>veip</w:t>
            </w:r>
            <w:proofErr w:type="spellEnd"/>
          </w:p>
        </w:tc>
        <w:tc>
          <w:tcPr>
            <w:tcW w:w="0" w:type="auto"/>
          </w:tcPr>
          <w:p w14:paraId="689EEC65" w14:textId="2252F1A2" w:rsidR="00DA53E0" w:rsidRPr="00123E9C" w:rsidRDefault="00123E9C" w:rsidP="00A42287">
            <w:pPr>
              <w:pStyle w:val="a9"/>
            </w:pPr>
            <w:proofErr w:type="spellStart"/>
            <w:r w:rsidRPr="00123E9C">
              <w:rPr>
                <w:rFonts w:hint="eastAsia"/>
              </w:rPr>
              <w:t>s</w:t>
            </w:r>
            <w:r w:rsidRPr="00123E9C">
              <w:t>vipum</w:t>
            </w:r>
            <w:proofErr w:type="spellEnd"/>
          </w:p>
        </w:tc>
        <w:tc>
          <w:tcPr>
            <w:tcW w:w="0" w:type="auto"/>
          </w:tcPr>
          <w:p w14:paraId="33DFCEDC" w14:textId="650917C1" w:rsidR="00DA53E0" w:rsidRPr="00123E9C" w:rsidRDefault="00123E9C" w:rsidP="00A42287">
            <w:pPr>
              <w:pStyle w:val="a9"/>
            </w:pPr>
            <w:proofErr w:type="spellStart"/>
            <w:r w:rsidRPr="00123E9C">
              <w:rPr>
                <w:rFonts w:hint="eastAsia"/>
              </w:rPr>
              <w:t>s</w:t>
            </w:r>
            <w:r w:rsidRPr="00123E9C">
              <w:t>veipinn</w:t>
            </w:r>
            <w:proofErr w:type="spellEnd"/>
          </w:p>
        </w:tc>
      </w:tr>
    </w:tbl>
    <w:p w14:paraId="6A3898EE" w14:textId="77777777" w:rsidR="00123E9C" w:rsidRDefault="00123E9C" w:rsidP="00A42287">
      <w:pPr>
        <w:ind w:firstLine="420"/>
        <w:jc w:val="left"/>
        <w:rPr>
          <w:rFonts w:cs="Times New Roman"/>
          <w:szCs w:val="21"/>
          <w:shd w:val="clear" w:color="auto" w:fill="FFFFFF"/>
        </w:rPr>
      </w:pPr>
      <w:r>
        <w:rPr>
          <w:rFonts w:cs="Times New Roman" w:hint="eastAsia"/>
          <w:szCs w:val="21"/>
          <w:shd w:val="clear" w:color="auto" w:fill="FFFFFF"/>
        </w:rPr>
        <w:t>这三个动词中最典型的是</w:t>
      </w:r>
      <w:proofErr w:type="spellStart"/>
      <w:r>
        <w:rPr>
          <w:rFonts w:cs="Times New Roman" w:hint="eastAsia"/>
          <w:szCs w:val="21"/>
          <w:shd w:val="clear" w:color="auto" w:fill="FFFFFF"/>
        </w:rPr>
        <w:t>leika</w:t>
      </w:r>
      <w:proofErr w:type="spellEnd"/>
      <w:r>
        <w:rPr>
          <w:rFonts w:cs="Times New Roman" w:hint="eastAsia"/>
          <w:szCs w:val="21"/>
          <w:shd w:val="clear" w:color="auto" w:fill="FFFFFF"/>
        </w:rPr>
        <w:t>，它只按照第七强变位法变位；</w:t>
      </w:r>
    </w:p>
    <w:p w14:paraId="7B5B45C3" w14:textId="67F9D8E8" w:rsidR="00596E2A" w:rsidRDefault="00596E2A" w:rsidP="00A42287">
      <w:pPr>
        <w:ind w:firstLine="420"/>
        <w:jc w:val="left"/>
        <w:rPr>
          <w:rFonts w:cs="Times New Roman"/>
          <w:szCs w:val="21"/>
          <w:shd w:val="clear" w:color="auto" w:fill="FFFFFF"/>
        </w:rPr>
      </w:pPr>
      <w:proofErr w:type="spellStart"/>
      <w:r w:rsidRPr="00337996">
        <w:rPr>
          <w:rFonts w:cs="Times New Roman"/>
          <w:szCs w:val="21"/>
          <w:shd w:val="clear" w:color="auto" w:fill="FFFFFF"/>
        </w:rPr>
        <w:t>heita</w:t>
      </w:r>
      <w:proofErr w:type="spellEnd"/>
      <w:r w:rsidRPr="00337996">
        <w:rPr>
          <w:rFonts w:cs="Times New Roman"/>
          <w:szCs w:val="21"/>
          <w:shd w:val="clear" w:color="auto" w:fill="FFFFFF"/>
        </w:rPr>
        <w:t>的现在时词干有两种形式</w:t>
      </w:r>
      <w:r w:rsidRPr="00337996">
        <w:rPr>
          <w:rFonts w:cs="Times New Roman"/>
          <w:szCs w:val="21"/>
          <w:shd w:val="clear" w:color="auto" w:fill="FFFFFF"/>
        </w:rPr>
        <w:t xml:space="preserve">, </w:t>
      </w:r>
      <w:proofErr w:type="spellStart"/>
      <w:r w:rsidRPr="00337996">
        <w:rPr>
          <w:rFonts w:cs="Times New Roman"/>
          <w:szCs w:val="21"/>
          <w:shd w:val="clear" w:color="auto" w:fill="FFFFFF"/>
        </w:rPr>
        <w:t>heit</w:t>
      </w:r>
      <w:proofErr w:type="spellEnd"/>
      <w:r w:rsidRPr="00337996">
        <w:rPr>
          <w:rFonts w:cs="Times New Roman"/>
          <w:szCs w:val="21"/>
          <w:shd w:val="clear" w:color="auto" w:fill="FFFFFF"/>
        </w:rPr>
        <w:t>-/</w:t>
      </w:r>
      <w:proofErr w:type="spellStart"/>
      <w:r w:rsidRPr="00337996">
        <w:rPr>
          <w:rFonts w:cs="Times New Roman"/>
          <w:szCs w:val="21"/>
          <w:shd w:val="clear" w:color="auto" w:fill="FFFFFF"/>
        </w:rPr>
        <w:t>heiti</w:t>
      </w:r>
      <w:proofErr w:type="spellEnd"/>
      <w:r w:rsidRPr="00337996">
        <w:rPr>
          <w:rFonts w:cs="Times New Roman"/>
          <w:szCs w:val="21"/>
          <w:shd w:val="clear" w:color="auto" w:fill="FFFFFF"/>
        </w:rPr>
        <w:t>-</w:t>
      </w:r>
      <w:r w:rsidRPr="00337996">
        <w:rPr>
          <w:rFonts w:cs="Times New Roman"/>
          <w:szCs w:val="21"/>
          <w:shd w:val="clear" w:color="auto" w:fill="FFFFFF"/>
        </w:rPr>
        <w:t>都是可以的，这取决它的意思：</w:t>
      </w:r>
      <w:r w:rsidRPr="00337996">
        <w:rPr>
          <w:rFonts w:cs="Times New Roman"/>
          <w:szCs w:val="21"/>
          <w:shd w:val="clear" w:color="auto" w:fill="FFFFFF"/>
        </w:rPr>
        <w:t>1</w:t>
      </w:r>
      <w:r w:rsidRPr="00337996">
        <w:rPr>
          <w:rFonts w:cs="Times New Roman"/>
          <w:szCs w:val="21"/>
          <w:shd w:val="clear" w:color="auto" w:fill="FFFFFF"/>
        </w:rPr>
        <w:t>）表示</w:t>
      </w:r>
      <w:r w:rsidRPr="00337996">
        <w:rPr>
          <w:rFonts w:cs="Times New Roman"/>
          <w:szCs w:val="21"/>
          <w:shd w:val="clear" w:color="auto" w:fill="FFFFFF"/>
        </w:rPr>
        <w:t>A</w:t>
      </w:r>
      <w:proofErr w:type="gramStart"/>
      <w:r w:rsidRPr="00337996">
        <w:rPr>
          <w:rFonts w:cs="Times New Roman"/>
          <w:szCs w:val="21"/>
          <w:shd w:val="clear" w:color="auto" w:fill="FFFFFF"/>
        </w:rPr>
        <w:t>叫作</w:t>
      </w:r>
      <w:proofErr w:type="gramEnd"/>
      <w:r w:rsidRPr="00337996">
        <w:rPr>
          <w:rFonts w:cs="Times New Roman"/>
          <w:szCs w:val="21"/>
          <w:shd w:val="clear" w:color="auto" w:fill="FFFFFF"/>
        </w:rPr>
        <w:t>B</w:t>
      </w:r>
      <w:r w:rsidRPr="00337996">
        <w:rPr>
          <w:rFonts w:cs="Times New Roman"/>
          <w:szCs w:val="21"/>
          <w:shd w:val="clear" w:color="auto" w:fill="FFFFFF"/>
        </w:rPr>
        <w:t>；</w:t>
      </w:r>
      <w:r w:rsidRPr="00337996">
        <w:rPr>
          <w:rFonts w:cs="Times New Roman"/>
          <w:szCs w:val="21"/>
          <w:shd w:val="clear" w:color="auto" w:fill="FFFFFF"/>
        </w:rPr>
        <w:t>2</w:t>
      </w:r>
      <w:r w:rsidRPr="00337996">
        <w:rPr>
          <w:rFonts w:cs="Times New Roman"/>
          <w:szCs w:val="21"/>
          <w:shd w:val="clear" w:color="auto" w:fill="FFFFFF"/>
        </w:rPr>
        <w:t>）表示承诺，第一个意思的现在时词干接弱动词词尾，即按照三类弱动词变形</w:t>
      </w:r>
      <w:r w:rsidR="00123E9C">
        <w:rPr>
          <w:rFonts w:cs="Times New Roman" w:hint="eastAsia"/>
          <w:szCs w:val="21"/>
          <w:shd w:val="clear" w:color="auto" w:fill="FFFFFF"/>
        </w:rPr>
        <w:t>（</w:t>
      </w:r>
      <w:r w:rsidR="007C769C">
        <w:rPr>
          <w:rFonts w:cs="Times New Roman" w:hint="eastAsia"/>
          <w:szCs w:val="21"/>
          <w:shd w:val="clear" w:color="auto" w:fill="FFFFFF"/>
        </w:rPr>
        <w:t>见</w:t>
      </w:r>
      <w:hyperlink w:anchor="_Ref116974849">
        <w:r w:rsidR="00EB35FA">
          <w:rPr>
            <w:rFonts w:cs="Times New Roman"/>
            <w:szCs w:val="21"/>
            <w:shd w:val="clear" w:color="auto" w:fill="FFFFFF"/>
          </w:rPr>
          <w:t>3.3.5</w:t>
        </w:r>
      </w:hyperlink>
      <w:r w:rsidR="00123E9C">
        <w:rPr>
          <w:rFonts w:cs="Times New Roman" w:hint="eastAsia"/>
          <w:szCs w:val="21"/>
          <w:shd w:val="clear" w:color="auto" w:fill="FFFFFF"/>
        </w:rPr>
        <w:t>）</w:t>
      </w:r>
      <w:r w:rsidRPr="00337996">
        <w:rPr>
          <w:rFonts w:cs="Times New Roman"/>
          <w:szCs w:val="21"/>
          <w:shd w:val="clear" w:color="auto" w:fill="FFFFFF"/>
        </w:rPr>
        <w:t>：</w:t>
      </w:r>
      <w:proofErr w:type="spellStart"/>
      <w:r w:rsidRPr="00337996">
        <w:rPr>
          <w:rFonts w:cs="Times New Roman"/>
          <w:szCs w:val="21"/>
          <w:shd w:val="clear" w:color="auto" w:fill="FFFFFF"/>
        </w:rPr>
        <w:t>heiti</w:t>
      </w:r>
      <w:proofErr w:type="spellEnd"/>
      <w:r w:rsidRPr="00337996">
        <w:rPr>
          <w:rFonts w:cs="Times New Roman"/>
          <w:szCs w:val="21"/>
          <w:shd w:val="clear" w:color="auto" w:fill="FFFFFF"/>
        </w:rPr>
        <w:t xml:space="preserve">, </w:t>
      </w:r>
      <w:proofErr w:type="spellStart"/>
      <w:r w:rsidRPr="00337996">
        <w:rPr>
          <w:rFonts w:cs="Times New Roman"/>
          <w:szCs w:val="21"/>
          <w:shd w:val="clear" w:color="auto" w:fill="FFFFFF"/>
        </w:rPr>
        <w:t>heitir</w:t>
      </w:r>
      <w:proofErr w:type="spellEnd"/>
      <w:r w:rsidRPr="00337996">
        <w:rPr>
          <w:rFonts w:cs="Times New Roman"/>
          <w:szCs w:val="21"/>
          <w:shd w:val="clear" w:color="auto" w:fill="FFFFFF"/>
        </w:rPr>
        <w:t xml:space="preserve">, </w:t>
      </w:r>
      <w:proofErr w:type="spellStart"/>
      <w:r w:rsidRPr="00337996">
        <w:rPr>
          <w:rFonts w:cs="Times New Roman"/>
          <w:szCs w:val="21"/>
          <w:shd w:val="clear" w:color="auto" w:fill="FFFFFF"/>
        </w:rPr>
        <w:t>heitir</w:t>
      </w:r>
      <w:proofErr w:type="spellEnd"/>
      <w:r w:rsidRPr="00337996">
        <w:rPr>
          <w:rFonts w:cs="Times New Roman"/>
          <w:szCs w:val="21"/>
          <w:shd w:val="clear" w:color="auto" w:fill="FFFFFF"/>
        </w:rPr>
        <w:t>，取第二个意思时按强动词变形：</w:t>
      </w:r>
      <w:proofErr w:type="spellStart"/>
      <w:r w:rsidRPr="00337996">
        <w:rPr>
          <w:rFonts w:cs="Times New Roman"/>
          <w:szCs w:val="21"/>
          <w:shd w:val="clear" w:color="auto" w:fill="FFFFFF"/>
        </w:rPr>
        <w:t>heit</w:t>
      </w:r>
      <w:proofErr w:type="spellEnd"/>
      <w:r w:rsidRPr="00337996">
        <w:rPr>
          <w:rFonts w:cs="Times New Roman"/>
          <w:szCs w:val="21"/>
          <w:shd w:val="clear" w:color="auto" w:fill="FFFFFF"/>
        </w:rPr>
        <w:t xml:space="preserve">, </w:t>
      </w:r>
      <w:proofErr w:type="spellStart"/>
      <w:r w:rsidRPr="00337996">
        <w:rPr>
          <w:rFonts w:cs="Times New Roman"/>
          <w:szCs w:val="21"/>
          <w:shd w:val="clear" w:color="auto" w:fill="FFFFFF"/>
        </w:rPr>
        <w:t>heitr</w:t>
      </w:r>
      <w:proofErr w:type="spellEnd"/>
      <w:r w:rsidRPr="00337996">
        <w:rPr>
          <w:rFonts w:cs="Times New Roman"/>
          <w:szCs w:val="21"/>
          <w:shd w:val="clear" w:color="auto" w:fill="FFFFFF"/>
        </w:rPr>
        <w:t xml:space="preserve">, </w:t>
      </w:r>
      <w:proofErr w:type="spellStart"/>
      <w:r w:rsidRPr="00337996">
        <w:rPr>
          <w:rFonts w:cs="Times New Roman"/>
          <w:szCs w:val="21"/>
          <w:shd w:val="clear" w:color="auto" w:fill="FFFFFF"/>
        </w:rPr>
        <w:t>heitr</w:t>
      </w:r>
      <w:proofErr w:type="spellEnd"/>
      <w:r w:rsidR="00123E9C">
        <w:rPr>
          <w:rFonts w:cs="Times New Roman" w:hint="eastAsia"/>
          <w:szCs w:val="21"/>
          <w:shd w:val="clear" w:color="auto" w:fill="FFFFFF"/>
        </w:rPr>
        <w:t>；</w:t>
      </w:r>
    </w:p>
    <w:p w14:paraId="49394224" w14:textId="035BC399" w:rsidR="00123E9C" w:rsidRDefault="00123E9C" w:rsidP="00A42287">
      <w:pPr>
        <w:ind w:firstLine="420"/>
        <w:jc w:val="left"/>
        <w:rPr>
          <w:rFonts w:cs="Times New Roman"/>
          <w:szCs w:val="21"/>
          <w:shd w:val="clear" w:color="auto" w:fill="FFFFFF"/>
        </w:rPr>
      </w:pPr>
      <w:proofErr w:type="spellStart"/>
      <w:r>
        <w:rPr>
          <w:rFonts w:cs="Times New Roman" w:hint="eastAsia"/>
          <w:szCs w:val="21"/>
          <w:shd w:val="clear" w:color="auto" w:fill="FFFFFF"/>
        </w:rPr>
        <w:t>sveipa</w:t>
      </w:r>
      <w:proofErr w:type="spellEnd"/>
      <w:proofErr w:type="gramStart"/>
      <w:r>
        <w:rPr>
          <w:rFonts w:cs="Times New Roman" w:hint="eastAsia"/>
          <w:szCs w:val="21"/>
          <w:shd w:val="clear" w:color="auto" w:fill="FFFFFF"/>
        </w:rPr>
        <w:t>经常按弱动词</w:t>
      </w:r>
      <w:proofErr w:type="gramEnd"/>
      <w:r>
        <w:rPr>
          <w:rFonts w:cs="Times New Roman" w:hint="eastAsia"/>
          <w:szCs w:val="21"/>
          <w:shd w:val="clear" w:color="auto" w:fill="FFFFFF"/>
        </w:rPr>
        <w:t>变位，其残存的强动词变化形式和第</w:t>
      </w:r>
      <w:proofErr w:type="gramStart"/>
      <w:r>
        <w:rPr>
          <w:rFonts w:cs="Times New Roman" w:hint="eastAsia"/>
          <w:szCs w:val="21"/>
          <w:shd w:val="clear" w:color="auto" w:fill="FFFFFF"/>
        </w:rPr>
        <w:t>一类强动词</w:t>
      </w:r>
      <w:proofErr w:type="gramEnd"/>
      <w:r>
        <w:rPr>
          <w:rFonts w:cs="Times New Roman" w:hint="eastAsia"/>
          <w:szCs w:val="21"/>
          <w:shd w:val="clear" w:color="auto" w:fill="FFFFFF"/>
        </w:rPr>
        <w:t>发生了混淆。</w:t>
      </w:r>
    </w:p>
    <w:p w14:paraId="726B6925" w14:textId="1DADA2DC" w:rsidR="00123E9C" w:rsidRDefault="00123E9C" w:rsidP="00A42287">
      <w:pPr>
        <w:ind w:firstLine="420"/>
        <w:jc w:val="left"/>
        <w:rPr>
          <w:rFonts w:cs="Times New Roman"/>
          <w:szCs w:val="21"/>
          <w:shd w:val="clear" w:color="auto" w:fill="FFFFFF"/>
        </w:rPr>
      </w:pPr>
    </w:p>
    <w:p w14:paraId="294D937C" w14:textId="359B4CFF" w:rsidR="00123E9C" w:rsidRPr="00AA3084" w:rsidRDefault="00123E9C" w:rsidP="00A42287">
      <w:pPr>
        <w:ind w:firstLine="422"/>
        <w:jc w:val="left"/>
        <w:rPr>
          <w:rFonts w:cs="Times New Roman"/>
          <w:b/>
          <w:bCs/>
          <w:szCs w:val="21"/>
          <w:shd w:val="clear" w:color="auto" w:fill="FFFFFF"/>
        </w:rPr>
      </w:pPr>
      <w:r w:rsidRPr="00AA3084">
        <w:rPr>
          <w:rFonts w:cs="Times New Roman" w:hint="eastAsia"/>
          <w:b/>
          <w:bCs/>
          <w:szCs w:val="21"/>
          <w:shd w:val="clear" w:color="auto" w:fill="FFFFFF"/>
        </w:rPr>
        <w:t>第</w:t>
      </w:r>
      <w:r w:rsidRPr="00AA3084">
        <w:rPr>
          <w:rFonts w:cs="Times New Roman" w:hint="eastAsia"/>
          <w:b/>
          <w:bCs/>
          <w:szCs w:val="21"/>
          <w:shd w:val="clear" w:color="auto" w:fill="FFFFFF"/>
        </w:rPr>
        <w:t>2</w:t>
      </w:r>
      <w:r w:rsidRPr="00AA3084">
        <w:rPr>
          <w:rFonts w:cs="Times New Roman" w:hint="eastAsia"/>
          <w:b/>
          <w:bCs/>
          <w:szCs w:val="21"/>
          <w:shd w:val="clear" w:color="auto" w:fill="FFFFFF"/>
        </w:rPr>
        <w:t>类动词</w:t>
      </w:r>
    </w:p>
    <w:p w14:paraId="21E59C5F" w14:textId="4CCF10AB" w:rsidR="00123E9C" w:rsidRDefault="00123E9C" w:rsidP="00A42287">
      <w:pPr>
        <w:ind w:firstLine="420"/>
        <w:rPr>
          <w:rFonts w:cs="Times New Roman"/>
          <w:shd w:val="clear" w:color="auto" w:fill="FFFFFF"/>
        </w:rPr>
      </w:pPr>
      <w:r>
        <w:rPr>
          <w:rFonts w:hint="eastAsia"/>
          <w:shd w:val="clear" w:color="auto" w:fill="FFFFFF"/>
        </w:rPr>
        <w:t>第</w:t>
      </w:r>
      <w:r>
        <w:rPr>
          <w:rFonts w:hint="eastAsia"/>
          <w:shd w:val="clear" w:color="auto" w:fill="FFFFFF"/>
        </w:rPr>
        <w:t>2</w:t>
      </w:r>
      <w:r>
        <w:rPr>
          <w:rFonts w:hint="eastAsia"/>
          <w:shd w:val="clear" w:color="auto" w:fill="FFFFFF"/>
        </w:rPr>
        <w:t>类动词的过去式词干中有双元音</w:t>
      </w:r>
      <w:r>
        <w:rPr>
          <w:rFonts w:hint="eastAsia"/>
          <w:shd w:val="clear" w:color="auto" w:fill="FFFFFF"/>
        </w:rPr>
        <w:t>jo</w:t>
      </w:r>
      <w:r w:rsidR="00461D8E">
        <w:rPr>
          <w:rFonts w:cs="Times New Roman"/>
          <w:shd w:val="clear" w:color="auto" w:fill="FFFFFF"/>
        </w:rPr>
        <w:t>́</w:t>
      </w:r>
      <w:r w:rsidR="00461D8E">
        <w:rPr>
          <w:rFonts w:cs="Times New Roman" w:hint="eastAsia"/>
          <w:shd w:val="clear" w:color="auto" w:fill="FFFFFF"/>
        </w:rPr>
        <w:t>为特征，其中的子类</w:t>
      </w:r>
      <w:r w:rsidR="00461D8E">
        <w:rPr>
          <w:rFonts w:cs="Times New Roman" w:hint="eastAsia"/>
          <w:shd w:val="clear" w:color="auto" w:fill="FFFFFF"/>
        </w:rPr>
        <w:t>a</w:t>
      </w:r>
      <w:r w:rsidR="00461D8E">
        <w:rPr>
          <w:rFonts w:cs="Times New Roman" w:hint="eastAsia"/>
          <w:shd w:val="clear" w:color="auto" w:fill="FFFFFF"/>
        </w:rPr>
        <w:t>的不定式元音是</w:t>
      </w:r>
      <w:r w:rsidR="00461D8E">
        <w:rPr>
          <w:rFonts w:cs="Times New Roman" w:hint="eastAsia"/>
          <w:shd w:val="clear" w:color="auto" w:fill="FFFFFF"/>
        </w:rPr>
        <w:t>au</w:t>
      </w:r>
      <w:r w:rsidR="00461D8E">
        <w:rPr>
          <w:rFonts w:cs="Times New Roman" w:hint="eastAsia"/>
          <w:shd w:val="clear" w:color="auto" w:fill="FFFFFF"/>
        </w:rPr>
        <w:t>，</w:t>
      </w:r>
      <w:r w:rsidR="00E96A47">
        <w:rPr>
          <w:rFonts w:cs="Times New Roman" w:hint="eastAsia"/>
          <w:shd w:val="clear" w:color="auto" w:fill="FFFFFF"/>
        </w:rPr>
        <w:t>其他归为</w:t>
      </w:r>
      <w:r w:rsidR="00E96A47">
        <w:rPr>
          <w:rFonts w:cs="Times New Roman" w:hint="eastAsia"/>
          <w:shd w:val="clear" w:color="auto" w:fill="FFFFFF"/>
        </w:rPr>
        <w:t>b</w:t>
      </w:r>
      <w:r w:rsidR="00E96A47">
        <w:rPr>
          <w:rFonts w:cs="Times New Roman" w:hint="eastAsia"/>
          <w:shd w:val="clear" w:color="auto" w:fill="FFFFFF"/>
        </w:rPr>
        <w:t>类</w:t>
      </w:r>
      <w:r w:rsidR="00461D8E">
        <w:rPr>
          <w:rFonts w:cs="Times New Roman" w:hint="eastAsia"/>
          <w:shd w:val="clear" w:color="auto" w:fill="FFFFFF"/>
        </w:rPr>
        <w:t>，这类动词包括：</w:t>
      </w:r>
      <w:proofErr w:type="spellStart"/>
      <w:r w:rsidR="00461D8E">
        <w:rPr>
          <w:rFonts w:cs="Times New Roman" w:hint="eastAsia"/>
          <w:shd w:val="clear" w:color="auto" w:fill="FFFFFF"/>
        </w:rPr>
        <w:t>auka</w:t>
      </w:r>
      <w:proofErr w:type="spellEnd"/>
      <w:r w:rsidR="00461D8E">
        <w:rPr>
          <w:rFonts w:cs="Times New Roman"/>
          <w:shd w:val="clear" w:color="auto" w:fill="FFFFFF"/>
        </w:rPr>
        <w:t xml:space="preserve"> ‘increase’, </w:t>
      </w:r>
      <w:proofErr w:type="spellStart"/>
      <w:r w:rsidR="00461D8E">
        <w:rPr>
          <w:rFonts w:cs="Times New Roman"/>
          <w:shd w:val="clear" w:color="auto" w:fill="FFFFFF"/>
        </w:rPr>
        <w:t>ausa</w:t>
      </w:r>
      <w:proofErr w:type="spellEnd"/>
      <w:r w:rsidR="00461D8E">
        <w:rPr>
          <w:rFonts w:cs="Times New Roman"/>
          <w:shd w:val="clear" w:color="auto" w:fill="FFFFFF"/>
        </w:rPr>
        <w:t xml:space="preserve"> ‘sprinkle’, </w:t>
      </w:r>
      <w:proofErr w:type="spellStart"/>
      <w:r w:rsidR="00461D8E">
        <w:rPr>
          <w:rFonts w:cs="Times New Roman"/>
          <w:shd w:val="clear" w:color="auto" w:fill="FFFFFF"/>
        </w:rPr>
        <w:t>hlaupa</w:t>
      </w:r>
      <w:proofErr w:type="spellEnd"/>
      <w:r w:rsidR="00461D8E">
        <w:rPr>
          <w:rFonts w:cs="Times New Roman"/>
          <w:shd w:val="clear" w:color="auto" w:fill="FFFFFF"/>
        </w:rPr>
        <w:t xml:space="preserve"> ‘jump’, </w:t>
      </w:r>
      <w:proofErr w:type="spellStart"/>
      <w:r w:rsidR="00461D8E">
        <w:rPr>
          <w:rFonts w:cs="Times New Roman"/>
          <w:shd w:val="clear" w:color="auto" w:fill="FFFFFF"/>
        </w:rPr>
        <w:t>búa</w:t>
      </w:r>
      <w:proofErr w:type="spellEnd"/>
      <w:r w:rsidR="00461D8E">
        <w:rPr>
          <w:rFonts w:cs="Times New Roman"/>
          <w:shd w:val="clear" w:color="auto" w:fill="FFFFFF"/>
        </w:rPr>
        <w:t xml:space="preserve"> ‘inhabit’, </w:t>
      </w:r>
      <w:proofErr w:type="spellStart"/>
      <w:r w:rsidR="00461D8E" w:rsidRPr="00461D8E">
        <w:rPr>
          <w:rFonts w:cs="Times New Roman"/>
          <w:shd w:val="clear" w:color="auto" w:fill="FFFFFF"/>
        </w:rPr>
        <w:t>hǫggva</w:t>
      </w:r>
      <w:proofErr w:type="spellEnd"/>
      <w:r w:rsidR="00461D8E" w:rsidRPr="00461D8E">
        <w:rPr>
          <w:rFonts w:cs="Times New Roman"/>
          <w:shd w:val="clear" w:color="auto" w:fill="FFFFFF"/>
        </w:rPr>
        <w:t xml:space="preserve"> ‘hew‌’</w:t>
      </w:r>
    </w:p>
    <w:tbl>
      <w:tblPr>
        <w:tblStyle w:val="11"/>
        <w:tblW w:w="0" w:type="auto"/>
        <w:tblLook w:val="04A0" w:firstRow="1" w:lastRow="0" w:firstColumn="1" w:lastColumn="0" w:noHBand="0" w:noVBand="1"/>
      </w:tblPr>
      <w:tblGrid>
        <w:gridCol w:w="849"/>
        <w:gridCol w:w="1150"/>
        <w:gridCol w:w="1060"/>
        <w:gridCol w:w="2608"/>
        <w:gridCol w:w="1060"/>
      </w:tblGrid>
      <w:tr w:rsidR="00E96A47" w:rsidRPr="00E96A47" w14:paraId="5D89B859" w14:textId="77777777" w:rsidTr="004D2FAE">
        <w:trPr>
          <w:cnfStyle w:val="100000000000" w:firstRow="1" w:lastRow="0" w:firstColumn="0" w:lastColumn="0" w:oddVBand="0" w:evenVBand="0" w:oddHBand="0" w:evenHBand="0" w:firstRowFirstColumn="0" w:firstRowLastColumn="0" w:lastRowFirstColumn="0" w:lastRowLastColumn="0"/>
        </w:trPr>
        <w:tc>
          <w:tcPr>
            <w:tcW w:w="0" w:type="auto"/>
          </w:tcPr>
          <w:p w14:paraId="24DDA057" w14:textId="4A742053" w:rsidR="00461D8E" w:rsidRPr="00E96A47" w:rsidRDefault="00E96A47" w:rsidP="00A42287">
            <w:pPr>
              <w:pStyle w:val="a9"/>
            </w:pPr>
            <w:r w:rsidRPr="00E96A47">
              <w:rPr>
                <w:rFonts w:hint="eastAsia"/>
              </w:rPr>
              <w:t>不定式</w:t>
            </w:r>
          </w:p>
        </w:tc>
        <w:tc>
          <w:tcPr>
            <w:tcW w:w="0" w:type="auto"/>
          </w:tcPr>
          <w:p w14:paraId="1B23C0B5" w14:textId="283D732E" w:rsidR="00461D8E" w:rsidRPr="00E96A47" w:rsidRDefault="00E96A47" w:rsidP="00A42287">
            <w:pPr>
              <w:pStyle w:val="a9"/>
            </w:pPr>
            <w:r w:rsidRPr="00E96A47">
              <w:rPr>
                <w:rFonts w:hint="eastAsia"/>
              </w:rPr>
              <w:t>单数现在</w:t>
            </w:r>
          </w:p>
        </w:tc>
        <w:tc>
          <w:tcPr>
            <w:tcW w:w="0" w:type="auto"/>
          </w:tcPr>
          <w:p w14:paraId="655CFBE0" w14:textId="02F0AC22" w:rsidR="00461D8E" w:rsidRPr="00E96A47" w:rsidRDefault="00E96A47" w:rsidP="00A42287">
            <w:pPr>
              <w:pStyle w:val="a9"/>
            </w:pPr>
            <w:r w:rsidRPr="00E96A47">
              <w:rPr>
                <w:rFonts w:hint="eastAsia"/>
              </w:rPr>
              <w:t>单数过去</w:t>
            </w:r>
          </w:p>
        </w:tc>
        <w:tc>
          <w:tcPr>
            <w:tcW w:w="0" w:type="auto"/>
          </w:tcPr>
          <w:p w14:paraId="3B37AB26" w14:textId="1E579503" w:rsidR="00461D8E" w:rsidRPr="00E96A47" w:rsidRDefault="00E96A47" w:rsidP="00A42287">
            <w:pPr>
              <w:pStyle w:val="a9"/>
            </w:pPr>
            <w:r w:rsidRPr="00E96A47">
              <w:rPr>
                <w:rFonts w:hint="eastAsia"/>
              </w:rPr>
              <w:t>复数过去</w:t>
            </w:r>
          </w:p>
        </w:tc>
        <w:tc>
          <w:tcPr>
            <w:tcW w:w="0" w:type="auto"/>
          </w:tcPr>
          <w:p w14:paraId="61ADA46C" w14:textId="0D182BE6" w:rsidR="00461D8E" w:rsidRPr="00E96A47" w:rsidRDefault="00E96A47" w:rsidP="00A42287">
            <w:pPr>
              <w:pStyle w:val="a9"/>
            </w:pPr>
            <w:r w:rsidRPr="00E96A47">
              <w:rPr>
                <w:rFonts w:hint="eastAsia"/>
              </w:rPr>
              <w:t>过去分词</w:t>
            </w:r>
          </w:p>
        </w:tc>
      </w:tr>
      <w:tr w:rsidR="00E96A47" w:rsidRPr="00E96A47" w14:paraId="0C6D758B" w14:textId="77777777" w:rsidTr="004D2FAE">
        <w:tc>
          <w:tcPr>
            <w:tcW w:w="0" w:type="auto"/>
          </w:tcPr>
          <w:p w14:paraId="07720481" w14:textId="273E82CF" w:rsidR="00461D8E" w:rsidRPr="00E96A47" w:rsidRDefault="00E96A47" w:rsidP="00A42287">
            <w:pPr>
              <w:pStyle w:val="a9"/>
            </w:pPr>
            <w:proofErr w:type="spellStart"/>
            <w:r w:rsidRPr="00E96A47">
              <w:t>auka</w:t>
            </w:r>
            <w:proofErr w:type="spellEnd"/>
          </w:p>
        </w:tc>
        <w:tc>
          <w:tcPr>
            <w:tcW w:w="0" w:type="auto"/>
          </w:tcPr>
          <w:p w14:paraId="5A799903" w14:textId="2D42BE4A" w:rsidR="00461D8E" w:rsidRPr="00E96A47" w:rsidRDefault="00E96A47" w:rsidP="00A42287">
            <w:pPr>
              <w:pStyle w:val="a9"/>
            </w:pPr>
            <w:proofErr w:type="spellStart"/>
            <w:r w:rsidRPr="00E96A47">
              <w:t>eyk</w:t>
            </w:r>
            <w:proofErr w:type="spellEnd"/>
          </w:p>
        </w:tc>
        <w:tc>
          <w:tcPr>
            <w:tcW w:w="0" w:type="auto"/>
          </w:tcPr>
          <w:p w14:paraId="3C2377FE" w14:textId="13B56631" w:rsidR="00461D8E" w:rsidRPr="00E96A47" w:rsidRDefault="00E96A47" w:rsidP="00A42287">
            <w:pPr>
              <w:pStyle w:val="a9"/>
            </w:pPr>
            <w:proofErr w:type="spellStart"/>
            <w:r w:rsidRPr="00E96A47">
              <w:t>jók</w:t>
            </w:r>
            <w:proofErr w:type="spellEnd"/>
          </w:p>
        </w:tc>
        <w:tc>
          <w:tcPr>
            <w:tcW w:w="0" w:type="auto"/>
          </w:tcPr>
          <w:p w14:paraId="37BF2EC7" w14:textId="412F1D40" w:rsidR="00461D8E" w:rsidRPr="00E96A47" w:rsidRDefault="00E96A47" w:rsidP="00A42287">
            <w:pPr>
              <w:pStyle w:val="a9"/>
            </w:pPr>
            <w:proofErr w:type="spellStart"/>
            <w:r w:rsidRPr="00E96A47">
              <w:t>jókum</w:t>
            </w:r>
            <w:proofErr w:type="spellEnd"/>
            <w:r w:rsidRPr="00E96A47">
              <w:t xml:space="preserve">, </w:t>
            </w:r>
            <w:proofErr w:type="spellStart"/>
            <w:r w:rsidRPr="00E96A47">
              <w:t>jukum</w:t>
            </w:r>
            <w:proofErr w:type="spellEnd"/>
          </w:p>
        </w:tc>
        <w:tc>
          <w:tcPr>
            <w:tcW w:w="0" w:type="auto"/>
          </w:tcPr>
          <w:p w14:paraId="3C726A86" w14:textId="5F97FF35" w:rsidR="00461D8E" w:rsidRPr="00E96A47" w:rsidRDefault="00E96A47" w:rsidP="00A42287">
            <w:pPr>
              <w:pStyle w:val="a9"/>
            </w:pPr>
            <w:proofErr w:type="spellStart"/>
            <w:r w:rsidRPr="00E96A47">
              <w:t>aukinn</w:t>
            </w:r>
            <w:proofErr w:type="spellEnd"/>
          </w:p>
        </w:tc>
      </w:tr>
      <w:tr w:rsidR="00461D8E" w:rsidRPr="00E96A47" w14:paraId="6802D4A3" w14:textId="77777777" w:rsidTr="004D2FAE">
        <w:tc>
          <w:tcPr>
            <w:tcW w:w="0" w:type="auto"/>
          </w:tcPr>
          <w:p w14:paraId="0B9A0C95" w14:textId="429ED1F1" w:rsidR="00461D8E" w:rsidRPr="00E96A47" w:rsidRDefault="00E96A47" w:rsidP="00A42287">
            <w:pPr>
              <w:pStyle w:val="a9"/>
            </w:pPr>
            <w:proofErr w:type="spellStart"/>
            <w:r w:rsidRPr="00E96A47">
              <w:t>ausa</w:t>
            </w:r>
            <w:proofErr w:type="spellEnd"/>
          </w:p>
        </w:tc>
        <w:tc>
          <w:tcPr>
            <w:tcW w:w="0" w:type="auto"/>
          </w:tcPr>
          <w:p w14:paraId="2FE15D03" w14:textId="45A6B45B" w:rsidR="00461D8E" w:rsidRPr="00E96A47" w:rsidRDefault="00E96A47" w:rsidP="00A42287">
            <w:pPr>
              <w:pStyle w:val="a9"/>
            </w:pPr>
            <w:proofErr w:type="spellStart"/>
            <w:r w:rsidRPr="00E96A47">
              <w:t>eys</w:t>
            </w:r>
            <w:proofErr w:type="spellEnd"/>
          </w:p>
        </w:tc>
        <w:tc>
          <w:tcPr>
            <w:tcW w:w="0" w:type="auto"/>
          </w:tcPr>
          <w:p w14:paraId="73BA0E5C" w14:textId="66609EEF" w:rsidR="00461D8E" w:rsidRPr="00E96A47" w:rsidRDefault="00E96A47" w:rsidP="00A42287">
            <w:pPr>
              <w:pStyle w:val="a9"/>
            </w:pPr>
            <w:proofErr w:type="spellStart"/>
            <w:r w:rsidRPr="00E96A47">
              <w:t>jós</w:t>
            </w:r>
            <w:proofErr w:type="spellEnd"/>
          </w:p>
        </w:tc>
        <w:tc>
          <w:tcPr>
            <w:tcW w:w="0" w:type="auto"/>
          </w:tcPr>
          <w:p w14:paraId="43C5CA32" w14:textId="77D2CB5B" w:rsidR="00461D8E" w:rsidRPr="00E96A47" w:rsidRDefault="00E96A47" w:rsidP="00A42287">
            <w:pPr>
              <w:pStyle w:val="a9"/>
            </w:pPr>
            <w:proofErr w:type="spellStart"/>
            <w:r w:rsidRPr="00E96A47">
              <w:t>jósum</w:t>
            </w:r>
            <w:proofErr w:type="spellEnd"/>
            <w:r w:rsidRPr="00E96A47">
              <w:t xml:space="preserve">, </w:t>
            </w:r>
            <w:proofErr w:type="spellStart"/>
            <w:r w:rsidRPr="00E96A47">
              <w:t>jusum</w:t>
            </w:r>
            <w:proofErr w:type="spellEnd"/>
          </w:p>
        </w:tc>
        <w:tc>
          <w:tcPr>
            <w:tcW w:w="0" w:type="auto"/>
          </w:tcPr>
          <w:p w14:paraId="15EAB3DD" w14:textId="55618459" w:rsidR="00461D8E" w:rsidRPr="00E96A47" w:rsidRDefault="00E96A47" w:rsidP="00A42287">
            <w:pPr>
              <w:pStyle w:val="a9"/>
            </w:pPr>
            <w:proofErr w:type="spellStart"/>
            <w:r w:rsidRPr="00E96A47">
              <w:t>ausinn</w:t>
            </w:r>
            <w:proofErr w:type="spellEnd"/>
          </w:p>
        </w:tc>
      </w:tr>
      <w:tr w:rsidR="00E96A47" w:rsidRPr="00E96A47" w14:paraId="7A1514CA" w14:textId="77777777" w:rsidTr="004D2FAE">
        <w:tc>
          <w:tcPr>
            <w:tcW w:w="0" w:type="auto"/>
          </w:tcPr>
          <w:p w14:paraId="27EA4B2E" w14:textId="004B0794" w:rsidR="00E96A47" w:rsidRPr="00E96A47" w:rsidRDefault="00E96A47" w:rsidP="00A42287">
            <w:pPr>
              <w:pStyle w:val="a9"/>
            </w:pPr>
            <w:proofErr w:type="spellStart"/>
            <w:r w:rsidRPr="00E96A47">
              <w:t>hlaupa</w:t>
            </w:r>
            <w:proofErr w:type="spellEnd"/>
          </w:p>
        </w:tc>
        <w:tc>
          <w:tcPr>
            <w:tcW w:w="0" w:type="auto"/>
          </w:tcPr>
          <w:p w14:paraId="6252E665" w14:textId="30D76B57" w:rsidR="00E96A47" w:rsidRPr="00E96A47" w:rsidRDefault="00E96A47" w:rsidP="00A42287">
            <w:pPr>
              <w:pStyle w:val="a9"/>
            </w:pPr>
            <w:proofErr w:type="spellStart"/>
            <w:r w:rsidRPr="00E96A47">
              <w:t>hleyp</w:t>
            </w:r>
            <w:proofErr w:type="spellEnd"/>
          </w:p>
        </w:tc>
        <w:tc>
          <w:tcPr>
            <w:tcW w:w="0" w:type="auto"/>
          </w:tcPr>
          <w:p w14:paraId="215DA3DC" w14:textId="1A065021" w:rsidR="00E96A47" w:rsidRPr="00E96A47" w:rsidRDefault="00E96A47" w:rsidP="00A42287">
            <w:pPr>
              <w:pStyle w:val="a9"/>
            </w:pPr>
            <w:proofErr w:type="spellStart"/>
            <w:r w:rsidRPr="00E96A47">
              <w:t>hljóp</w:t>
            </w:r>
            <w:proofErr w:type="spellEnd"/>
          </w:p>
        </w:tc>
        <w:tc>
          <w:tcPr>
            <w:tcW w:w="0" w:type="auto"/>
          </w:tcPr>
          <w:p w14:paraId="2063E95E" w14:textId="3B71EE80" w:rsidR="00E96A47" w:rsidRPr="00E96A47" w:rsidRDefault="00E96A47" w:rsidP="00A42287">
            <w:pPr>
              <w:pStyle w:val="a9"/>
            </w:pPr>
            <w:proofErr w:type="spellStart"/>
            <w:r>
              <w:t>h</w:t>
            </w:r>
            <w:r w:rsidRPr="00E96A47">
              <w:t>ljópum</w:t>
            </w:r>
            <w:proofErr w:type="spellEnd"/>
            <w:r>
              <w:t xml:space="preserve">, </w:t>
            </w:r>
            <w:proofErr w:type="spellStart"/>
            <w:r>
              <w:t>hljupum</w:t>
            </w:r>
            <w:proofErr w:type="spellEnd"/>
          </w:p>
        </w:tc>
        <w:tc>
          <w:tcPr>
            <w:tcW w:w="0" w:type="auto"/>
          </w:tcPr>
          <w:p w14:paraId="33FC88B3" w14:textId="5C5878D7" w:rsidR="00E96A47" w:rsidRPr="00E96A47" w:rsidRDefault="00E96A47" w:rsidP="00A42287">
            <w:pPr>
              <w:pStyle w:val="a9"/>
            </w:pPr>
            <w:proofErr w:type="spellStart"/>
            <w:r w:rsidRPr="00E96A47">
              <w:t>hlaupinn</w:t>
            </w:r>
            <w:proofErr w:type="spellEnd"/>
          </w:p>
        </w:tc>
      </w:tr>
      <w:tr w:rsidR="00E96A47" w:rsidRPr="00E96A47" w14:paraId="6F784F03" w14:textId="77777777" w:rsidTr="004D2FAE">
        <w:tc>
          <w:tcPr>
            <w:tcW w:w="0" w:type="auto"/>
          </w:tcPr>
          <w:p w14:paraId="5E430752" w14:textId="25E1D31C" w:rsidR="00E96A47" w:rsidRPr="00E96A47" w:rsidRDefault="00E96A47" w:rsidP="00A42287">
            <w:pPr>
              <w:pStyle w:val="a9"/>
            </w:pPr>
            <w:proofErr w:type="spellStart"/>
            <w:r w:rsidRPr="00E96A47">
              <w:lastRenderedPageBreak/>
              <w:t>búa</w:t>
            </w:r>
            <w:proofErr w:type="spellEnd"/>
          </w:p>
        </w:tc>
        <w:tc>
          <w:tcPr>
            <w:tcW w:w="0" w:type="auto"/>
          </w:tcPr>
          <w:p w14:paraId="6008AA21" w14:textId="58B832D1" w:rsidR="00E96A47" w:rsidRPr="00E96A47" w:rsidRDefault="00E96A47" w:rsidP="00A42287">
            <w:pPr>
              <w:pStyle w:val="a9"/>
            </w:pPr>
            <w:proofErr w:type="spellStart"/>
            <w:r w:rsidRPr="00E96A47">
              <w:t>bý</w:t>
            </w:r>
            <w:proofErr w:type="spellEnd"/>
          </w:p>
        </w:tc>
        <w:tc>
          <w:tcPr>
            <w:tcW w:w="0" w:type="auto"/>
          </w:tcPr>
          <w:p w14:paraId="4C7CCCF9" w14:textId="7E99756B" w:rsidR="00E96A47" w:rsidRPr="00E96A47" w:rsidRDefault="00E96A47" w:rsidP="00A42287">
            <w:pPr>
              <w:pStyle w:val="a9"/>
            </w:pPr>
            <w:proofErr w:type="spellStart"/>
            <w:r w:rsidRPr="00E96A47">
              <w:t>bjó</w:t>
            </w:r>
            <w:proofErr w:type="spellEnd"/>
          </w:p>
        </w:tc>
        <w:tc>
          <w:tcPr>
            <w:tcW w:w="0" w:type="auto"/>
          </w:tcPr>
          <w:p w14:paraId="6AD053C8" w14:textId="48A1FB03" w:rsidR="00E96A47" w:rsidRPr="00E96A47" w:rsidRDefault="00E96A47" w:rsidP="00A42287">
            <w:pPr>
              <w:pStyle w:val="a9"/>
            </w:pPr>
            <w:proofErr w:type="spellStart"/>
            <w:r w:rsidRPr="00E96A47">
              <w:t>bjoggum</w:t>
            </w:r>
            <w:proofErr w:type="spellEnd"/>
            <w:r w:rsidRPr="00E96A47">
              <w:t xml:space="preserve">, </w:t>
            </w:r>
            <w:proofErr w:type="spellStart"/>
            <w:r w:rsidRPr="00E96A47">
              <w:t>bjuggum</w:t>
            </w:r>
            <w:proofErr w:type="spellEnd"/>
            <w:r w:rsidRPr="00E96A47">
              <w:t xml:space="preserve">, </w:t>
            </w:r>
            <w:proofErr w:type="spellStart"/>
            <w:r w:rsidRPr="00E96A47">
              <w:t>buggum</w:t>
            </w:r>
            <w:proofErr w:type="spellEnd"/>
          </w:p>
        </w:tc>
        <w:tc>
          <w:tcPr>
            <w:tcW w:w="0" w:type="auto"/>
          </w:tcPr>
          <w:p w14:paraId="552B0C00" w14:textId="4DA72A27" w:rsidR="00E96A47" w:rsidRPr="00E96A47" w:rsidRDefault="00E96A47" w:rsidP="00A42287">
            <w:pPr>
              <w:pStyle w:val="a9"/>
            </w:pPr>
            <w:proofErr w:type="spellStart"/>
            <w:r w:rsidRPr="00E96A47">
              <w:t>búinn</w:t>
            </w:r>
            <w:proofErr w:type="spellEnd"/>
          </w:p>
        </w:tc>
      </w:tr>
      <w:tr w:rsidR="00E96A47" w:rsidRPr="00E96A47" w14:paraId="01688BE9" w14:textId="77777777" w:rsidTr="004D2FAE">
        <w:tc>
          <w:tcPr>
            <w:tcW w:w="0" w:type="auto"/>
          </w:tcPr>
          <w:p w14:paraId="757C1F52" w14:textId="72F27AF4" w:rsidR="00461D8E" w:rsidRPr="00E96A47" w:rsidRDefault="00E96A47" w:rsidP="00A42287">
            <w:pPr>
              <w:pStyle w:val="a9"/>
            </w:pPr>
            <w:proofErr w:type="spellStart"/>
            <w:r w:rsidRPr="00E96A47">
              <w:t>hǫggva</w:t>
            </w:r>
            <w:proofErr w:type="spellEnd"/>
          </w:p>
        </w:tc>
        <w:tc>
          <w:tcPr>
            <w:tcW w:w="0" w:type="auto"/>
          </w:tcPr>
          <w:p w14:paraId="3A1CECC5" w14:textId="3EFCC6F6" w:rsidR="00461D8E" w:rsidRPr="00E96A47" w:rsidRDefault="00E96A47" w:rsidP="00A42287">
            <w:pPr>
              <w:pStyle w:val="a9"/>
            </w:pPr>
            <w:proofErr w:type="spellStart"/>
            <w:r w:rsidRPr="00E96A47">
              <w:t>høgg</w:t>
            </w:r>
            <w:proofErr w:type="spellEnd"/>
            <w:r w:rsidRPr="00E96A47">
              <w:t xml:space="preserve">, </w:t>
            </w:r>
            <w:proofErr w:type="spellStart"/>
            <w:r w:rsidRPr="00E96A47">
              <w:t>hegg</w:t>
            </w:r>
            <w:proofErr w:type="spellEnd"/>
          </w:p>
        </w:tc>
        <w:tc>
          <w:tcPr>
            <w:tcW w:w="0" w:type="auto"/>
          </w:tcPr>
          <w:p w14:paraId="35CA8919" w14:textId="2ABCEAE0" w:rsidR="00461D8E" w:rsidRPr="00E96A47" w:rsidRDefault="00E96A47" w:rsidP="00A42287">
            <w:pPr>
              <w:pStyle w:val="a9"/>
            </w:pPr>
            <w:proofErr w:type="spellStart"/>
            <w:r w:rsidRPr="00E96A47">
              <w:t>hjó</w:t>
            </w:r>
            <w:proofErr w:type="spellEnd"/>
          </w:p>
        </w:tc>
        <w:tc>
          <w:tcPr>
            <w:tcW w:w="0" w:type="auto"/>
          </w:tcPr>
          <w:p w14:paraId="35FA44BF" w14:textId="78DBE2D4" w:rsidR="00461D8E" w:rsidRPr="00E96A47" w:rsidRDefault="00E96A47" w:rsidP="00A42287">
            <w:pPr>
              <w:pStyle w:val="a9"/>
            </w:pPr>
            <w:proofErr w:type="spellStart"/>
            <w:r w:rsidRPr="00E96A47">
              <w:t>hjoggum</w:t>
            </w:r>
            <w:proofErr w:type="spellEnd"/>
            <w:r w:rsidRPr="00E96A47">
              <w:t xml:space="preserve">, </w:t>
            </w:r>
            <w:proofErr w:type="spellStart"/>
            <w:r w:rsidRPr="00E96A47">
              <w:t>hjuggum</w:t>
            </w:r>
            <w:proofErr w:type="spellEnd"/>
          </w:p>
        </w:tc>
        <w:tc>
          <w:tcPr>
            <w:tcW w:w="0" w:type="auto"/>
          </w:tcPr>
          <w:p w14:paraId="5D2C23DC" w14:textId="3741A4CE" w:rsidR="00461D8E" w:rsidRPr="00E96A47" w:rsidRDefault="00E96A47" w:rsidP="00A42287">
            <w:pPr>
              <w:pStyle w:val="a9"/>
            </w:pPr>
            <w:proofErr w:type="spellStart"/>
            <w:r w:rsidRPr="00E96A47">
              <w:t>hǫggvinn</w:t>
            </w:r>
            <w:proofErr w:type="spellEnd"/>
          </w:p>
        </w:tc>
      </w:tr>
    </w:tbl>
    <w:p w14:paraId="285E83E8" w14:textId="6252D5AF" w:rsidR="00E96A47" w:rsidRDefault="00E96A47" w:rsidP="00A42287">
      <w:pPr>
        <w:ind w:firstLine="420"/>
        <w:rPr>
          <w:shd w:val="clear" w:color="auto" w:fill="FFFFFF"/>
        </w:rPr>
      </w:pPr>
      <w:r>
        <w:rPr>
          <w:rFonts w:hint="eastAsia"/>
          <w:shd w:val="clear" w:color="auto" w:fill="FFFFFF"/>
        </w:rPr>
        <w:t>复数过去式中，</w:t>
      </w:r>
      <w:proofErr w:type="spellStart"/>
      <w:r w:rsidR="001162C6">
        <w:rPr>
          <w:rFonts w:hint="eastAsia"/>
          <w:shd w:val="clear" w:color="auto" w:fill="FFFFFF"/>
        </w:rPr>
        <w:t>ju</w:t>
      </w:r>
      <w:proofErr w:type="spellEnd"/>
      <w:r w:rsidR="001162C6">
        <w:rPr>
          <w:rFonts w:hint="eastAsia"/>
          <w:shd w:val="clear" w:color="auto" w:fill="FFFFFF"/>
        </w:rPr>
        <w:t>和</w:t>
      </w:r>
      <w:r w:rsidR="001162C6">
        <w:rPr>
          <w:rFonts w:hint="eastAsia"/>
          <w:shd w:val="clear" w:color="auto" w:fill="FFFFFF"/>
        </w:rPr>
        <w:t>jo</w:t>
      </w:r>
      <w:r w:rsidR="001162C6">
        <w:rPr>
          <w:rFonts w:cs="Times New Roman"/>
          <w:shd w:val="clear" w:color="auto" w:fill="FFFFFF"/>
        </w:rPr>
        <w:t>́</w:t>
      </w:r>
      <w:r w:rsidR="001162C6">
        <w:rPr>
          <w:rFonts w:hint="eastAsia"/>
          <w:shd w:val="clear" w:color="auto" w:fill="FFFFFF"/>
        </w:rPr>
        <w:t>经常交替，</w:t>
      </w:r>
      <w:proofErr w:type="spellStart"/>
      <w:r w:rsidR="001162C6">
        <w:rPr>
          <w:rFonts w:hint="eastAsia"/>
          <w:shd w:val="clear" w:color="auto" w:fill="FFFFFF"/>
        </w:rPr>
        <w:t>ju</w:t>
      </w:r>
      <w:proofErr w:type="spellEnd"/>
      <w:r w:rsidR="001162C6">
        <w:rPr>
          <w:rFonts w:hint="eastAsia"/>
          <w:shd w:val="clear" w:color="auto" w:fill="FFFFFF"/>
        </w:rPr>
        <w:t>是比较后期的形式。在</w:t>
      </w:r>
      <w:proofErr w:type="spellStart"/>
      <w:r w:rsidR="001162C6" w:rsidRPr="001162C6">
        <w:rPr>
          <w:shd w:val="clear" w:color="auto" w:fill="FFFFFF"/>
        </w:rPr>
        <w:t>búa</w:t>
      </w:r>
      <w:proofErr w:type="spellEnd"/>
      <w:r w:rsidR="001162C6">
        <w:rPr>
          <w:rFonts w:hint="eastAsia"/>
          <w:shd w:val="clear" w:color="auto" w:fill="FFFFFF"/>
        </w:rPr>
        <w:t>中甚至出现了</w:t>
      </w:r>
      <w:proofErr w:type="spellStart"/>
      <w:r w:rsidR="001162C6">
        <w:rPr>
          <w:rFonts w:hint="eastAsia"/>
          <w:shd w:val="clear" w:color="auto" w:fill="FFFFFF"/>
        </w:rPr>
        <w:t>j</w:t>
      </w:r>
      <w:r w:rsidR="001162C6">
        <w:rPr>
          <w:shd w:val="clear" w:color="auto" w:fill="FFFFFF"/>
        </w:rPr>
        <w:t>u</w:t>
      </w:r>
      <w:proofErr w:type="spellEnd"/>
      <w:r w:rsidR="001162C6">
        <w:rPr>
          <w:shd w:val="clear" w:color="auto" w:fill="FFFFFF"/>
        </w:rPr>
        <w:t xml:space="preserve"> &gt; </w:t>
      </w:r>
      <w:r w:rsidR="001162C6">
        <w:rPr>
          <w:rFonts w:hint="eastAsia"/>
          <w:shd w:val="clear" w:color="auto" w:fill="FFFFFF"/>
        </w:rPr>
        <w:t>u</w:t>
      </w:r>
      <w:r w:rsidR="001162C6">
        <w:rPr>
          <w:rFonts w:hint="eastAsia"/>
          <w:shd w:val="clear" w:color="auto" w:fill="FFFFFF"/>
        </w:rPr>
        <w:t>的形式，其复数过去式中的</w:t>
      </w:r>
      <w:r w:rsidR="001162C6">
        <w:rPr>
          <w:rFonts w:hint="eastAsia"/>
          <w:shd w:val="clear" w:color="auto" w:fill="FFFFFF"/>
        </w:rPr>
        <w:t>g</w:t>
      </w:r>
      <w:r w:rsidR="001162C6">
        <w:rPr>
          <w:rFonts w:hint="eastAsia"/>
          <w:shd w:val="clear" w:color="auto" w:fill="FFFFFF"/>
        </w:rPr>
        <w:t>可能是从一个同根弱动词</w:t>
      </w:r>
      <w:proofErr w:type="spellStart"/>
      <w:r w:rsidR="001162C6" w:rsidRPr="001162C6">
        <w:rPr>
          <w:shd w:val="clear" w:color="auto" w:fill="FFFFFF"/>
        </w:rPr>
        <w:t>byggva</w:t>
      </w:r>
      <w:proofErr w:type="spellEnd"/>
      <w:r w:rsidR="001162C6">
        <w:rPr>
          <w:shd w:val="clear" w:color="auto" w:fill="FFFFFF"/>
        </w:rPr>
        <w:t xml:space="preserve"> ‘reside’</w:t>
      </w:r>
      <w:r w:rsidR="001162C6">
        <w:rPr>
          <w:rFonts w:hint="eastAsia"/>
          <w:shd w:val="clear" w:color="auto" w:fill="FFFFFF"/>
        </w:rPr>
        <w:t>中借来的。</w:t>
      </w:r>
    </w:p>
    <w:p w14:paraId="1EDC90BD" w14:textId="64A7FD0D" w:rsidR="001162C6" w:rsidRDefault="001162C6" w:rsidP="00A42287">
      <w:pPr>
        <w:ind w:firstLine="420"/>
        <w:rPr>
          <w:shd w:val="clear" w:color="auto" w:fill="FFFFFF"/>
        </w:rPr>
      </w:pPr>
      <w:proofErr w:type="spellStart"/>
      <w:r w:rsidRPr="001162C6">
        <w:rPr>
          <w:shd w:val="clear" w:color="auto" w:fill="FFFFFF"/>
        </w:rPr>
        <w:t>hǫggva</w:t>
      </w:r>
      <w:proofErr w:type="spellEnd"/>
      <w:r>
        <w:rPr>
          <w:rFonts w:hint="eastAsia"/>
          <w:shd w:val="clear" w:color="auto" w:fill="FFFFFF"/>
        </w:rPr>
        <w:t>的单数现在时值得注意，</w:t>
      </w:r>
      <w:proofErr w:type="spellStart"/>
      <w:r>
        <w:rPr>
          <w:rFonts w:hint="eastAsia"/>
          <w:shd w:val="clear" w:color="auto" w:fill="FFFFFF"/>
        </w:rPr>
        <w:t>va</w:t>
      </w:r>
      <w:proofErr w:type="spellEnd"/>
      <w:r>
        <w:rPr>
          <w:shd w:val="clear" w:color="auto" w:fill="FFFFFF"/>
        </w:rPr>
        <w:t>-</w:t>
      </w:r>
      <w:r>
        <w:rPr>
          <w:rFonts w:hint="eastAsia"/>
          <w:shd w:val="clear" w:color="auto" w:fill="FFFFFF"/>
        </w:rPr>
        <w:t>不定式触发了</w:t>
      </w:r>
      <w:r>
        <w:rPr>
          <w:rFonts w:hint="eastAsia"/>
          <w:shd w:val="clear" w:color="auto" w:fill="FFFFFF"/>
        </w:rPr>
        <w:t>u</w:t>
      </w:r>
      <w:r>
        <w:rPr>
          <w:shd w:val="clear" w:color="auto" w:fill="FFFFFF"/>
        </w:rPr>
        <w:t>-</w:t>
      </w:r>
      <w:r>
        <w:rPr>
          <w:rFonts w:hint="eastAsia"/>
          <w:shd w:val="clear" w:color="auto" w:fill="FFFFFF"/>
        </w:rPr>
        <w:t>变异，因此其现在时词干应该是</w:t>
      </w:r>
      <w:r>
        <w:rPr>
          <w:rFonts w:hint="eastAsia"/>
          <w:shd w:val="clear" w:color="auto" w:fill="FFFFFF"/>
        </w:rPr>
        <w:t>hagg</w:t>
      </w:r>
      <w:r>
        <w:rPr>
          <w:shd w:val="clear" w:color="auto" w:fill="FFFFFF"/>
        </w:rPr>
        <w:t>-v-</w:t>
      </w:r>
      <w:r>
        <w:rPr>
          <w:rFonts w:hint="eastAsia"/>
          <w:shd w:val="clear" w:color="auto" w:fill="FFFFFF"/>
        </w:rPr>
        <w:t>，但在单数现在时中</w:t>
      </w:r>
      <w:proofErr w:type="spellStart"/>
      <w:r>
        <w:rPr>
          <w:rFonts w:hint="eastAsia"/>
          <w:shd w:val="clear" w:color="auto" w:fill="FFFFFF"/>
        </w:rPr>
        <w:t>i</w:t>
      </w:r>
      <w:proofErr w:type="spellEnd"/>
      <w:r>
        <w:rPr>
          <w:shd w:val="clear" w:color="auto" w:fill="FFFFFF"/>
        </w:rPr>
        <w:t>-</w:t>
      </w:r>
      <w:r>
        <w:rPr>
          <w:rFonts w:hint="eastAsia"/>
          <w:shd w:val="clear" w:color="auto" w:fill="FFFFFF"/>
        </w:rPr>
        <w:t>变异的形式是</w:t>
      </w:r>
      <w:r w:rsidRPr="001162C6">
        <w:rPr>
          <w:rFonts w:hint="eastAsia"/>
          <w:shd w:val="clear" w:color="auto" w:fill="FFFFFF"/>
        </w:rPr>
        <w:t>ø</w:t>
      </w:r>
      <w:r>
        <w:rPr>
          <w:rFonts w:hint="eastAsia"/>
          <w:shd w:val="clear" w:color="auto" w:fill="FFFFFF"/>
        </w:rPr>
        <w:t>，而非预期的</w:t>
      </w:r>
      <w:r>
        <w:rPr>
          <w:rFonts w:hint="eastAsia"/>
          <w:shd w:val="clear" w:color="auto" w:fill="FFFFFF"/>
        </w:rPr>
        <w:t>e</w:t>
      </w:r>
      <w:r>
        <w:rPr>
          <w:rFonts w:hint="eastAsia"/>
          <w:shd w:val="clear" w:color="auto" w:fill="FFFFFF"/>
        </w:rPr>
        <w:t>，</w:t>
      </w:r>
      <w:r w:rsidR="00B62387">
        <w:rPr>
          <w:rFonts w:hint="eastAsia"/>
          <w:shd w:val="clear" w:color="auto" w:fill="FFFFFF"/>
        </w:rPr>
        <w:t>不过它又</w:t>
      </w:r>
      <w:r>
        <w:rPr>
          <w:rFonts w:hint="eastAsia"/>
          <w:shd w:val="clear" w:color="auto" w:fill="FFFFFF"/>
        </w:rPr>
        <w:t>在后来的形式中规则化</w:t>
      </w:r>
      <w:r w:rsidR="00B62387">
        <w:rPr>
          <w:rFonts w:hint="eastAsia"/>
          <w:shd w:val="clear" w:color="auto" w:fill="FFFFFF"/>
        </w:rPr>
        <w:t>了。</w:t>
      </w:r>
    </w:p>
    <w:p w14:paraId="1BA3D99B" w14:textId="77DFC8C7" w:rsidR="00B62387" w:rsidRDefault="00B62387" w:rsidP="00A42287">
      <w:pPr>
        <w:ind w:firstLine="420"/>
        <w:rPr>
          <w:shd w:val="clear" w:color="auto" w:fill="FFFFFF"/>
        </w:rPr>
      </w:pPr>
    </w:p>
    <w:p w14:paraId="5F266058" w14:textId="5ECEC1E8" w:rsidR="00B62387" w:rsidRPr="00AA3084" w:rsidRDefault="00B62387" w:rsidP="00A42287">
      <w:pPr>
        <w:ind w:firstLine="422"/>
        <w:rPr>
          <w:b/>
          <w:bCs/>
          <w:shd w:val="clear" w:color="auto" w:fill="FFFFFF"/>
        </w:rPr>
      </w:pPr>
      <w:r w:rsidRPr="00AA3084">
        <w:rPr>
          <w:rFonts w:hint="eastAsia"/>
          <w:b/>
          <w:bCs/>
          <w:shd w:val="clear" w:color="auto" w:fill="FFFFFF"/>
        </w:rPr>
        <w:t>第</w:t>
      </w:r>
      <w:r w:rsidRPr="00AA3084">
        <w:rPr>
          <w:rFonts w:hint="eastAsia"/>
          <w:b/>
          <w:bCs/>
          <w:shd w:val="clear" w:color="auto" w:fill="FFFFFF"/>
        </w:rPr>
        <w:t>3</w:t>
      </w:r>
      <w:r w:rsidRPr="00AA3084">
        <w:rPr>
          <w:rFonts w:hint="eastAsia"/>
          <w:b/>
          <w:bCs/>
          <w:shd w:val="clear" w:color="auto" w:fill="FFFFFF"/>
        </w:rPr>
        <w:t>类动词</w:t>
      </w:r>
    </w:p>
    <w:p w14:paraId="3CF1BB1F" w14:textId="4D54AAD8" w:rsidR="00B62387" w:rsidRDefault="00B62387" w:rsidP="00A42287">
      <w:pPr>
        <w:ind w:firstLine="420"/>
        <w:rPr>
          <w:shd w:val="clear" w:color="auto" w:fill="FFFFFF"/>
        </w:rPr>
      </w:pPr>
      <w:r>
        <w:rPr>
          <w:rFonts w:hint="eastAsia"/>
          <w:shd w:val="clear" w:color="auto" w:fill="FFFFFF"/>
        </w:rPr>
        <w:t>第</w:t>
      </w:r>
      <w:r>
        <w:rPr>
          <w:rFonts w:hint="eastAsia"/>
          <w:shd w:val="clear" w:color="auto" w:fill="FFFFFF"/>
        </w:rPr>
        <w:t>3</w:t>
      </w:r>
      <w:r>
        <w:rPr>
          <w:rFonts w:hint="eastAsia"/>
          <w:shd w:val="clear" w:color="auto" w:fill="FFFFFF"/>
        </w:rPr>
        <w:t>类动词相对比较规则，且都非常常见，这主要包括</w:t>
      </w:r>
      <w:r>
        <w:rPr>
          <w:rFonts w:hint="eastAsia"/>
          <w:shd w:val="clear" w:color="auto" w:fill="FFFFFF"/>
        </w:rPr>
        <w:t xml:space="preserve"> </w:t>
      </w:r>
      <w:proofErr w:type="spellStart"/>
      <w:r>
        <w:rPr>
          <w:rFonts w:hint="eastAsia"/>
          <w:shd w:val="clear" w:color="auto" w:fill="FFFFFF"/>
        </w:rPr>
        <w:t>blanda</w:t>
      </w:r>
      <w:proofErr w:type="spellEnd"/>
      <w:r>
        <w:rPr>
          <w:shd w:val="clear" w:color="auto" w:fill="FFFFFF"/>
        </w:rPr>
        <w:t xml:space="preserve"> ‘mix’, ganga ‘walk’, </w:t>
      </w:r>
      <w:proofErr w:type="spellStart"/>
      <w:r>
        <w:rPr>
          <w:shd w:val="clear" w:color="auto" w:fill="FFFFFF"/>
        </w:rPr>
        <w:t>hanga</w:t>
      </w:r>
      <w:proofErr w:type="spellEnd"/>
      <w:r>
        <w:rPr>
          <w:shd w:val="clear" w:color="auto" w:fill="FFFFFF"/>
        </w:rPr>
        <w:t xml:space="preserve"> ‘hang’, </w:t>
      </w:r>
      <w:proofErr w:type="spellStart"/>
      <w:r>
        <w:rPr>
          <w:shd w:val="clear" w:color="auto" w:fill="FFFFFF"/>
        </w:rPr>
        <w:t>falla</w:t>
      </w:r>
      <w:proofErr w:type="spellEnd"/>
      <w:r>
        <w:rPr>
          <w:shd w:val="clear" w:color="auto" w:fill="FFFFFF"/>
        </w:rPr>
        <w:t xml:space="preserve"> ‘fall’, </w:t>
      </w:r>
      <w:proofErr w:type="spellStart"/>
      <w:r>
        <w:rPr>
          <w:shd w:val="clear" w:color="auto" w:fill="FFFFFF"/>
        </w:rPr>
        <w:t>halda</w:t>
      </w:r>
      <w:proofErr w:type="spellEnd"/>
      <w:r>
        <w:rPr>
          <w:shd w:val="clear" w:color="auto" w:fill="FFFFFF"/>
        </w:rPr>
        <w:t xml:space="preserve"> ‘hold’, falda ‘fold’</w:t>
      </w:r>
      <w:r w:rsidR="00E720FD">
        <w:rPr>
          <w:shd w:val="clear" w:color="auto" w:fill="FFFFFF"/>
        </w:rPr>
        <w:t xml:space="preserve">, </w:t>
      </w:r>
      <w:proofErr w:type="spellStart"/>
      <w:r w:rsidR="00E720FD">
        <w:rPr>
          <w:shd w:val="clear" w:color="auto" w:fill="FFFFFF"/>
        </w:rPr>
        <w:t>f</w:t>
      </w:r>
      <w:r w:rsidR="00E720FD" w:rsidRPr="00E720FD">
        <w:rPr>
          <w:rFonts w:cs="Times New Roman"/>
          <w:shd w:val="clear" w:color="auto" w:fill="FFFFFF"/>
        </w:rPr>
        <w:t>á</w:t>
      </w:r>
      <w:proofErr w:type="spellEnd"/>
      <w:r w:rsidR="00E720FD">
        <w:rPr>
          <w:shd w:val="clear" w:color="auto" w:fill="FFFFFF"/>
        </w:rPr>
        <w:t xml:space="preserve"> ‘get’</w:t>
      </w:r>
      <w:r>
        <w:rPr>
          <w:rFonts w:hint="eastAsia"/>
          <w:shd w:val="clear" w:color="auto" w:fill="FFFFFF"/>
        </w:rPr>
        <w:t>，它们的变形都发生了类似三类强动词的音变</w:t>
      </w:r>
      <w:r w:rsidR="00E720FD">
        <w:rPr>
          <w:rFonts w:hint="eastAsia"/>
          <w:shd w:val="clear" w:color="auto" w:fill="FFFFFF"/>
        </w:rPr>
        <w:t>（回顾</w:t>
      </w:r>
      <w:hyperlink w:anchor="_Ref116372857">
        <w:r w:rsidR="00EB35FA">
          <w:rPr>
            <w:shd w:val="clear" w:color="auto" w:fill="FFFFFF"/>
          </w:rPr>
          <w:t>3.2.5</w:t>
        </w:r>
      </w:hyperlink>
      <w:r w:rsidR="00E720FD">
        <w:rPr>
          <w:rFonts w:hint="eastAsia"/>
          <w:shd w:val="clear" w:color="auto" w:fill="FFFFFF"/>
        </w:rPr>
        <w:t>音变规则</w:t>
      </w:r>
      <w:r w:rsidR="00E720FD">
        <w:rPr>
          <w:shd w:val="clear" w:color="auto" w:fill="FFFFFF"/>
        </w:rPr>
        <w:t>1</w:t>
      </w:r>
      <w:r w:rsidR="00E720FD">
        <w:rPr>
          <w:rFonts w:hint="eastAsia"/>
          <w:shd w:val="clear" w:color="auto" w:fill="FFFFFF"/>
        </w:rPr>
        <w:t>，</w:t>
      </w:r>
      <w:r w:rsidR="00E720FD">
        <w:rPr>
          <w:rFonts w:hint="eastAsia"/>
          <w:shd w:val="clear" w:color="auto" w:fill="FFFFFF"/>
        </w:rPr>
        <w:t>2</w:t>
      </w:r>
      <w:r w:rsidR="00E720FD">
        <w:rPr>
          <w:rFonts w:hint="eastAsia"/>
          <w:shd w:val="clear" w:color="auto" w:fill="FFFFFF"/>
        </w:rPr>
        <w:t>）：</w:t>
      </w:r>
    </w:p>
    <w:tbl>
      <w:tblPr>
        <w:tblStyle w:val="11"/>
        <w:tblW w:w="0" w:type="auto"/>
        <w:tblLook w:val="04A0" w:firstRow="1" w:lastRow="0" w:firstColumn="1" w:lastColumn="0" w:noHBand="0" w:noVBand="1"/>
      </w:tblPr>
      <w:tblGrid>
        <w:gridCol w:w="849"/>
        <w:gridCol w:w="1060"/>
        <w:gridCol w:w="1060"/>
        <w:gridCol w:w="1640"/>
        <w:gridCol w:w="1640"/>
      </w:tblGrid>
      <w:tr w:rsidR="00B62387" w:rsidRPr="00E96A47" w14:paraId="536A3DA2" w14:textId="77777777" w:rsidTr="00C41D46">
        <w:trPr>
          <w:cnfStyle w:val="100000000000" w:firstRow="1" w:lastRow="0" w:firstColumn="0" w:lastColumn="0" w:oddVBand="0" w:evenVBand="0" w:oddHBand="0" w:evenHBand="0" w:firstRowFirstColumn="0" w:firstRowLastColumn="0" w:lastRowFirstColumn="0" w:lastRowLastColumn="0"/>
        </w:trPr>
        <w:tc>
          <w:tcPr>
            <w:tcW w:w="0" w:type="auto"/>
          </w:tcPr>
          <w:p w14:paraId="21B87FBD" w14:textId="2CB35603" w:rsidR="00B62387" w:rsidRPr="00E96A47" w:rsidRDefault="00E720FD" w:rsidP="00A42287">
            <w:pPr>
              <w:pStyle w:val="a9"/>
            </w:pPr>
            <w:r w:rsidRPr="00E96A47">
              <w:rPr>
                <w:rFonts w:hint="eastAsia"/>
              </w:rPr>
              <w:t>不定式</w:t>
            </w:r>
          </w:p>
        </w:tc>
        <w:tc>
          <w:tcPr>
            <w:tcW w:w="0" w:type="auto"/>
          </w:tcPr>
          <w:p w14:paraId="3E0935CD" w14:textId="0EDC3DB1" w:rsidR="00B62387" w:rsidRPr="00E96A47" w:rsidRDefault="00E720FD" w:rsidP="00A42287">
            <w:pPr>
              <w:pStyle w:val="a9"/>
            </w:pPr>
            <w:r w:rsidRPr="00E96A47">
              <w:rPr>
                <w:rFonts w:hint="eastAsia"/>
              </w:rPr>
              <w:t>单数现在</w:t>
            </w:r>
          </w:p>
        </w:tc>
        <w:tc>
          <w:tcPr>
            <w:tcW w:w="0" w:type="auto"/>
          </w:tcPr>
          <w:p w14:paraId="0261BF89" w14:textId="13003085" w:rsidR="00B62387" w:rsidRPr="00E96A47" w:rsidRDefault="00E720FD" w:rsidP="00A42287">
            <w:pPr>
              <w:pStyle w:val="a9"/>
            </w:pPr>
            <w:r w:rsidRPr="00E96A47">
              <w:rPr>
                <w:rFonts w:hint="eastAsia"/>
              </w:rPr>
              <w:t>单数过去</w:t>
            </w:r>
          </w:p>
        </w:tc>
        <w:tc>
          <w:tcPr>
            <w:tcW w:w="0" w:type="auto"/>
          </w:tcPr>
          <w:p w14:paraId="7AFD97E0" w14:textId="2B733693" w:rsidR="00B62387" w:rsidRPr="00E96A47" w:rsidRDefault="00E720FD" w:rsidP="00A42287">
            <w:pPr>
              <w:pStyle w:val="a9"/>
            </w:pPr>
            <w:r w:rsidRPr="00E96A47">
              <w:rPr>
                <w:rFonts w:hint="eastAsia"/>
              </w:rPr>
              <w:t>复数过去</w:t>
            </w:r>
          </w:p>
        </w:tc>
        <w:tc>
          <w:tcPr>
            <w:tcW w:w="0" w:type="auto"/>
          </w:tcPr>
          <w:p w14:paraId="6DB8538D" w14:textId="1AF9B982" w:rsidR="00B62387" w:rsidRPr="00E96A47" w:rsidRDefault="00E720FD" w:rsidP="00A42287">
            <w:pPr>
              <w:pStyle w:val="a9"/>
            </w:pPr>
            <w:r w:rsidRPr="00E96A47">
              <w:rPr>
                <w:rFonts w:hint="eastAsia"/>
              </w:rPr>
              <w:t>过去分词</w:t>
            </w:r>
          </w:p>
        </w:tc>
      </w:tr>
      <w:tr w:rsidR="00B62387" w:rsidRPr="00E96A47" w14:paraId="23AE4173" w14:textId="77777777" w:rsidTr="00C41D46">
        <w:tc>
          <w:tcPr>
            <w:tcW w:w="0" w:type="auto"/>
          </w:tcPr>
          <w:p w14:paraId="2DCB61F8" w14:textId="31705E12" w:rsidR="00B62387" w:rsidRPr="00E96A47" w:rsidRDefault="00E720FD" w:rsidP="00A42287">
            <w:pPr>
              <w:pStyle w:val="a9"/>
            </w:pPr>
            <w:proofErr w:type="spellStart"/>
            <w:r>
              <w:t>blanda</w:t>
            </w:r>
            <w:proofErr w:type="spellEnd"/>
          </w:p>
        </w:tc>
        <w:tc>
          <w:tcPr>
            <w:tcW w:w="0" w:type="auto"/>
          </w:tcPr>
          <w:p w14:paraId="6E7A3312" w14:textId="4C0463E2" w:rsidR="00B62387" w:rsidRPr="00E96A47" w:rsidRDefault="00E720FD" w:rsidP="00A42287">
            <w:pPr>
              <w:pStyle w:val="a9"/>
            </w:pPr>
            <w:r>
              <w:t>blend</w:t>
            </w:r>
          </w:p>
        </w:tc>
        <w:tc>
          <w:tcPr>
            <w:tcW w:w="0" w:type="auto"/>
          </w:tcPr>
          <w:p w14:paraId="61061A6B" w14:textId="1BDE3259" w:rsidR="00B62387" w:rsidRPr="00E96A47" w:rsidRDefault="00E720FD" w:rsidP="00A42287">
            <w:pPr>
              <w:pStyle w:val="a9"/>
            </w:pPr>
            <w:proofErr w:type="spellStart"/>
            <w:r>
              <w:t>blett</w:t>
            </w:r>
            <w:proofErr w:type="spellEnd"/>
          </w:p>
        </w:tc>
        <w:tc>
          <w:tcPr>
            <w:tcW w:w="0" w:type="auto"/>
          </w:tcPr>
          <w:p w14:paraId="423075D4" w14:textId="3015BB7E" w:rsidR="00B62387" w:rsidRPr="00E96A47" w:rsidRDefault="00E720FD" w:rsidP="00A42287">
            <w:pPr>
              <w:pStyle w:val="a9"/>
            </w:pPr>
            <w:proofErr w:type="spellStart"/>
            <w:r>
              <w:t>blendum</w:t>
            </w:r>
            <w:proofErr w:type="spellEnd"/>
          </w:p>
        </w:tc>
        <w:tc>
          <w:tcPr>
            <w:tcW w:w="0" w:type="auto"/>
          </w:tcPr>
          <w:p w14:paraId="582522A0" w14:textId="6D2927C3" w:rsidR="00B62387" w:rsidRPr="00E96A47" w:rsidRDefault="00E720FD" w:rsidP="00A42287">
            <w:pPr>
              <w:pStyle w:val="a9"/>
            </w:pPr>
            <w:proofErr w:type="spellStart"/>
            <w:r>
              <w:t>blandinn</w:t>
            </w:r>
            <w:proofErr w:type="spellEnd"/>
          </w:p>
        </w:tc>
      </w:tr>
      <w:tr w:rsidR="00B62387" w:rsidRPr="00E96A47" w14:paraId="66E0ADCD" w14:textId="77777777" w:rsidTr="00C41D46">
        <w:tc>
          <w:tcPr>
            <w:tcW w:w="0" w:type="auto"/>
          </w:tcPr>
          <w:p w14:paraId="6F118CC6" w14:textId="1C3BEDCD" w:rsidR="00B62387" w:rsidRPr="00E96A47" w:rsidRDefault="00E720FD" w:rsidP="00A42287">
            <w:pPr>
              <w:pStyle w:val="a9"/>
            </w:pPr>
            <w:r>
              <w:t>ganga</w:t>
            </w:r>
          </w:p>
        </w:tc>
        <w:tc>
          <w:tcPr>
            <w:tcW w:w="0" w:type="auto"/>
          </w:tcPr>
          <w:p w14:paraId="0F528A62" w14:textId="01B403F2" w:rsidR="00B62387" w:rsidRPr="00E96A47" w:rsidRDefault="00E720FD" w:rsidP="00A42287">
            <w:pPr>
              <w:pStyle w:val="a9"/>
            </w:pPr>
            <w:proofErr w:type="spellStart"/>
            <w:r>
              <w:t>geng</w:t>
            </w:r>
            <w:proofErr w:type="spellEnd"/>
          </w:p>
        </w:tc>
        <w:tc>
          <w:tcPr>
            <w:tcW w:w="0" w:type="auto"/>
          </w:tcPr>
          <w:p w14:paraId="6C938E37" w14:textId="43E1394A" w:rsidR="00B62387" w:rsidRPr="00E96A47" w:rsidRDefault="00E720FD" w:rsidP="00A42287">
            <w:pPr>
              <w:pStyle w:val="a9"/>
            </w:pPr>
            <w:proofErr w:type="spellStart"/>
            <w:r>
              <w:t>gekk</w:t>
            </w:r>
            <w:proofErr w:type="spellEnd"/>
          </w:p>
        </w:tc>
        <w:tc>
          <w:tcPr>
            <w:tcW w:w="0" w:type="auto"/>
          </w:tcPr>
          <w:p w14:paraId="73C3D228" w14:textId="24B09043" w:rsidR="00B62387" w:rsidRPr="00E96A47" w:rsidRDefault="00E720FD" w:rsidP="00A42287">
            <w:pPr>
              <w:pStyle w:val="a9"/>
            </w:pPr>
            <w:proofErr w:type="spellStart"/>
            <w:r>
              <w:t>gengum</w:t>
            </w:r>
            <w:proofErr w:type="spellEnd"/>
            <w:r>
              <w:t xml:space="preserve">, </w:t>
            </w:r>
            <w:proofErr w:type="spellStart"/>
            <w:r>
              <w:t>gingum</w:t>
            </w:r>
            <w:proofErr w:type="spellEnd"/>
          </w:p>
        </w:tc>
        <w:tc>
          <w:tcPr>
            <w:tcW w:w="0" w:type="auto"/>
          </w:tcPr>
          <w:p w14:paraId="3A62443D" w14:textId="5CC0BA87" w:rsidR="00B62387" w:rsidRPr="00E96A47" w:rsidRDefault="00E720FD" w:rsidP="00A42287">
            <w:pPr>
              <w:pStyle w:val="a9"/>
            </w:pPr>
            <w:proofErr w:type="spellStart"/>
            <w:r>
              <w:t>genginn</w:t>
            </w:r>
            <w:proofErr w:type="spellEnd"/>
            <w:r>
              <w:t xml:space="preserve">, </w:t>
            </w:r>
            <w:proofErr w:type="spellStart"/>
            <w:r>
              <w:t>gingum</w:t>
            </w:r>
            <w:proofErr w:type="spellEnd"/>
          </w:p>
        </w:tc>
      </w:tr>
      <w:tr w:rsidR="00B62387" w:rsidRPr="00E96A47" w14:paraId="55DA6198" w14:textId="77777777" w:rsidTr="00C41D46">
        <w:tc>
          <w:tcPr>
            <w:tcW w:w="0" w:type="auto"/>
          </w:tcPr>
          <w:p w14:paraId="547882EA" w14:textId="7A6F23F7" w:rsidR="00B62387" w:rsidRPr="00E96A47" w:rsidRDefault="00E720FD" w:rsidP="00A42287">
            <w:pPr>
              <w:pStyle w:val="a9"/>
            </w:pPr>
            <w:proofErr w:type="spellStart"/>
            <w:r>
              <w:t>hanga</w:t>
            </w:r>
            <w:proofErr w:type="spellEnd"/>
          </w:p>
        </w:tc>
        <w:tc>
          <w:tcPr>
            <w:tcW w:w="0" w:type="auto"/>
          </w:tcPr>
          <w:p w14:paraId="2E432500" w14:textId="305DA66B" w:rsidR="00B62387" w:rsidRPr="00E96A47" w:rsidRDefault="00E720FD" w:rsidP="00A42287">
            <w:pPr>
              <w:pStyle w:val="a9"/>
            </w:pPr>
            <w:proofErr w:type="spellStart"/>
            <w:r>
              <w:t>heng</w:t>
            </w:r>
            <w:proofErr w:type="spellEnd"/>
          </w:p>
        </w:tc>
        <w:tc>
          <w:tcPr>
            <w:tcW w:w="0" w:type="auto"/>
          </w:tcPr>
          <w:p w14:paraId="60EF2A3E" w14:textId="21046E79" w:rsidR="00B62387" w:rsidRPr="00E96A47" w:rsidRDefault="00E720FD" w:rsidP="00A42287">
            <w:pPr>
              <w:pStyle w:val="a9"/>
            </w:pPr>
            <w:proofErr w:type="spellStart"/>
            <w:r>
              <w:t>hekk</w:t>
            </w:r>
            <w:proofErr w:type="spellEnd"/>
          </w:p>
        </w:tc>
        <w:tc>
          <w:tcPr>
            <w:tcW w:w="0" w:type="auto"/>
          </w:tcPr>
          <w:p w14:paraId="52348409" w14:textId="1AB1DBDE" w:rsidR="00B62387" w:rsidRPr="00E96A47" w:rsidRDefault="00E720FD" w:rsidP="00A42287">
            <w:pPr>
              <w:pStyle w:val="a9"/>
            </w:pPr>
            <w:proofErr w:type="spellStart"/>
            <w:r>
              <w:t>hengum</w:t>
            </w:r>
            <w:proofErr w:type="spellEnd"/>
          </w:p>
        </w:tc>
        <w:tc>
          <w:tcPr>
            <w:tcW w:w="0" w:type="auto"/>
          </w:tcPr>
          <w:p w14:paraId="43BA1C3E" w14:textId="785F0CD6" w:rsidR="00B62387" w:rsidRPr="00E96A47" w:rsidRDefault="00E720FD" w:rsidP="00A42287">
            <w:pPr>
              <w:pStyle w:val="a9"/>
            </w:pPr>
            <w:proofErr w:type="spellStart"/>
            <w:r>
              <w:t>hanginn</w:t>
            </w:r>
            <w:proofErr w:type="spellEnd"/>
          </w:p>
        </w:tc>
      </w:tr>
      <w:tr w:rsidR="00B62387" w:rsidRPr="00E96A47" w14:paraId="606614DA" w14:textId="77777777" w:rsidTr="00C41D46">
        <w:tc>
          <w:tcPr>
            <w:tcW w:w="0" w:type="auto"/>
          </w:tcPr>
          <w:p w14:paraId="35DEF3B7" w14:textId="145B6FEF" w:rsidR="00B62387" w:rsidRPr="00E96A47" w:rsidRDefault="00E720FD" w:rsidP="00A42287">
            <w:pPr>
              <w:pStyle w:val="a9"/>
            </w:pPr>
            <w:proofErr w:type="spellStart"/>
            <w:r>
              <w:t>falla</w:t>
            </w:r>
            <w:proofErr w:type="spellEnd"/>
          </w:p>
        </w:tc>
        <w:tc>
          <w:tcPr>
            <w:tcW w:w="0" w:type="auto"/>
          </w:tcPr>
          <w:p w14:paraId="453871BF" w14:textId="19736E15" w:rsidR="00B62387" w:rsidRPr="00E96A47" w:rsidRDefault="00E720FD" w:rsidP="00A42287">
            <w:pPr>
              <w:pStyle w:val="a9"/>
            </w:pPr>
            <w:r>
              <w:t>fell</w:t>
            </w:r>
          </w:p>
        </w:tc>
        <w:tc>
          <w:tcPr>
            <w:tcW w:w="0" w:type="auto"/>
          </w:tcPr>
          <w:p w14:paraId="2170840E" w14:textId="44A844A8" w:rsidR="00B62387" w:rsidRPr="00E96A47" w:rsidRDefault="00E720FD" w:rsidP="00A42287">
            <w:pPr>
              <w:pStyle w:val="a9"/>
            </w:pPr>
            <w:r>
              <w:t>fell</w:t>
            </w:r>
          </w:p>
        </w:tc>
        <w:tc>
          <w:tcPr>
            <w:tcW w:w="0" w:type="auto"/>
          </w:tcPr>
          <w:p w14:paraId="7486D47D" w14:textId="4F6B4F86" w:rsidR="00B62387" w:rsidRPr="00E96A47" w:rsidRDefault="00E720FD" w:rsidP="00A42287">
            <w:pPr>
              <w:pStyle w:val="a9"/>
            </w:pPr>
            <w:r>
              <w:t>fell</w:t>
            </w:r>
          </w:p>
        </w:tc>
        <w:tc>
          <w:tcPr>
            <w:tcW w:w="0" w:type="auto"/>
          </w:tcPr>
          <w:p w14:paraId="7392C395" w14:textId="5CFEC3EA" w:rsidR="00B62387" w:rsidRPr="00E96A47" w:rsidRDefault="00E720FD" w:rsidP="00A42287">
            <w:pPr>
              <w:pStyle w:val="a9"/>
            </w:pPr>
            <w:proofErr w:type="spellStart"/>
            <w:r>
              <w:t>fallin</w:t>
            </w:r>
            <w:proofErr w:type="spellEnd"/>
          </w:p>
        </w:tc>
      </w:tr>
      <w:tr w:rsidR="00B62387" w:rsidRPr="00E96A47" w14:paraId="6440681D" w14:textId="77777777" w:rsidTr="00C41D46">
        <w:tc>
          <w:tcPr>
            <w:tcW w:w="0" w:type="auto"/>
          </w:tcPr>
          <w:p w14:paraId="473AD46C" w14:textId="5C858402" w:rsidR="00B62387" w:rsidRPr="00E96A47" w:rsidRDefault="00E720FD" w:rsidP="00A42287">
            <w:pPr>
              <w:pStyle w:val="a9"/>
            </w:pPr>
            <w:proofErr w:type="spellStart"/>
            <w:r>
              <w:t>halda</w:t>
            </w:r>
            <w:proofErr w:type="spellEnd"/>
          </w:p>
        </w:tc>
        <w:tc>
          <w:tcPr>
            <w:tcW w:w="0" w:type="auto"/>
          </w:tcPr>
          <w:p w14:paraId="36F41C49" w14:textId="32162338" w:rsidR="00B62387" w:rsidRPr="00E96A47" w:rsidRDefault="00E720FD" w:rsidP="00A42287">
            <w:pPr>
              <w:pStyle w:val="a9"/>
            </w:pPr>
            <w:r>
              <w:t>held</w:t>
            </w:r>
          </w:p>
        </w:tc>
        <w:tc>
          <w:tcPr>
            <w:tcW w:w="0" w:type="auto"/>
          </w:tcPr>
          <w:p w14:paraId="4DEDE952" w14:textId="3BAEA113" w:rsidR="00B62387" w:rsidRPr="00E96A47" w:rsidRDefault="00E720FD" w:rsidP="00A42287">
            <w:pPr>
              <w:pStyle w:val="a9"/>
            </w:pPr>
            <w:proofErr w:type="spellStart"/>
            <w:r>
              <w:t>helt</w:t>
            </w:r>
            <w:proofErr w:type="spellEnd"/>
          </w:p>
        </w:tc>
        <w:tc>
          <w:tcPr>
            <w:tcW w:w="0" w:type="auto"/>
          </w:tcPr>
          <w:p w14:paraId="3B1CCF99" w14:textId="0DBD2341" w:rsidR="00B62387" w:rsidRPr="00E96A47" w:rsidRDefault="00E720FD" w:rsidP="00A42287">
            <w:pPr>
              <w:pStyle w:val="a9"/>
            </w:pPr>
            <w:proofErr w:type="spellStart"/>
            <w:r>
              <w:t>heldum</w:t>
            </w:r>
            <w:proofErr w:type="spellEnd"/>
          </w:p>
        </w:tc>
        <w:tc>
          <w:tcPr>
            <w:tcW w:w="0" w:type="auto"/>
          </w:tcPr>
          <w:p w14:paraId="5B54EE22" w14:textId="2195CF89" w:rsidR="00B62387" w:rsidRPr="00E96A47" w:rsidRDefault="00E720FD" w:rsidP="00A42287">
            <w:pPr>
              <w:pStyle w:val="a9"/>
            </w:pPr>
            <w:proofErr w:type="spellStart"/>
            <w:r>
              <w:t>haldinn</w:t>
            </w:r>
            <w:proofErr w:type="spellEnd"/>
          </w:p>
        </w:tc>
      </w:tr>
      <w:tr w:rsidR="00E720FD" w:rsidRPr="00E96A47" w14:paraId="7E98AF3D" w14:textId="77777777" w:rsidTr="00C41D46">
        <w:tc>
          <w:tcPr>
            <w:tcW w:w="0" w:type="auto"/>
          </w:tcPr>
          <w:p w14:paraId="30E73EAA" w14:textId="6E5FC5D5" w:rsidR="00E720FD" w:rsidRDefault="00E720FD" w:rsidP="00A42287">
            <w:pPr>
              <w:pStyle w:val="a9"/>
            </w:pPr>
            <w:r>
              <w:t>falda</w:t>
            </w:r>
          </w:p>
        </w:tc>
        <w:tc>
          <w:tcPr>
            <w:tcW w:w="0" w:type="auto"/>
          </w:tcPr>
          <w:p w14:paraId="325BC538" w14:textId="37B2EDED" w:rsidR="00E720FD" w:rsidRDefault="00E720FD" w:rsidP="00A42287">
            <w:pPr>
              <w:pStyle w:val="a9"/>
            </w:pPr>
            <w:proofErr w:type="spellStart"/>
            <w:r>
              <w:t>feld</w:t>
            </w:r>
            <w:proofErr w:type="spellEnd"/>
          </w:p>
        </w:tc>
        <w:tc>
          <w:tcPr>
            <w:tcW w:w="0" w:type="auto"/>
          </w:tcPr>
          <w:p w14:paraId="05A9B76F" w14:textId="0DF3495E" w:rsidR="00E720FD" w:rsidRDefault="00E720FD" w:rsidP="00A42287">
            <w:pPr>
              <w:pStyle w:val="a9"/>
            </w:pPr>
            <w:r>
              <w:t>felt</w:t>
            </w:r>
          </w:p>
        </w:tc>
        <w:tc>
          <w:tcPr>
            <w:tcW w:w="0" w:type="auto"/>
          </w:tcPr>
          <w:p w14:paraId="5AEED8BE" w14:textId="28C21C94" w:rsidR="00E720FD" w:rsidRDefault="00E720FD" w:rsidP="00A42287">
            <w:pPr>
              <w:pStyle w:val="a9"/>
            </w:pPr>
            <w:proofErr w:type="spellStart"/>
            <w:r>
              <w:t>feldum</w:t>
            </w:r>
            <w:proofErr w:type="spellEnd"/>
          </w:p>
        </w:tc>
        <w:tc>
          <w:tcPr>
            <w:tcW w:w="0" w:type="auto"/>
          </w:tcPr>
          <w:p w14:paraId="17FDCC70" w14:textId="62F5497A" w:rsidR="00E720FD" w:rsidRDefault="00E720FD" w:rsidP="00A42287">
            <w:pPr>
              <w:pStyle w:val="a9"/>
            </w:pPr>
            <w:proofErr w:type="spellStart"/>
            <w:r>
              <w:t>faldinn</w:t>
            </w:r>
            <w:proofErr w:type="spellEnd"/>
          </w:p>
        </w:tc>
      </w:tr>
      <w:tr w:rsidR="00E720FD" w:rsidRPr="00E96A47" w14:paraId="1E0A48EE" w14:textId="77777777" w:rsidTr="00C41D46">
        <w:tc>
          <w:tcPr>
            <w:tcW w:w="0" w:type="auto"/>
          </w:tcPr>
          <w:p w14:paraId="373CE5A1" w14:textId="2EA6C728" w:rsidR="00E720FD" w:rsidRDefault="00E720FD" w:rsidP="00A42287">
            <w:pPr>
              <w:pStyle w:val="a9"/>
            </w:pPr>
            <w:proofErr w:type="spellStart"/>
            <w:r>
              <w:rPr>
                <w:shd w:val="clear" w:color="auto" w:fill="FFFFFF"/>
              </w:rPr>
              <w:t>f</w:t>
            </w:r>
            <w:r w:rsidRPr="00E720FD">
              <w:rPr>
                <w:rFonts w:cs="Times New Roman"/>
                <w:shd w:val="clear" w:color="auto" w:fill="FFFFFF"/>
              </w:rPr>
              <w:t>á</w:t>
            </w:r>
            <w:proofErr w:type="spellEnd"/>
          </w:p>
        </w:tc>
        <w:tc>
          <w:tcPr>
            <w:tcW w:w="0" w:type="auto"/>
          </w:tcPr>
          <w:p w14:paraId="36422017" w14:textId="4F3323E5" w:rsidR="00E720FD" w:rsidRDefault="00E720FD" w:rsidP="00A42287">
            <w:pPr>
              <w:pStyle w:val="a9"/>
            </w:pPr>
            <w:proofErr w:type="spellStart"/>
            <w:r w:rsidRPr="00E720FD">
              <w:t>fæ</w:t>
            </w:r>
            <w:proofErr w:type="spellEnd"/>
          </w:p>
        </w:tc>
        <w:tc>
          <w:tcPr>
            <w:tcW w:w="0" w:type="auto"/>
          </w:tcPr>
          <w:p w14:paraId="21D5DA97" w14:textId="77F4E446" w:rsidR="00E720FD" w:rsidRDefault="00E720FD" w:rsidP="00A42287">
            <w:pPr>
              <w:pStyle w:val="a9"/>
            </w:pPr>
            <w:proofErr w:type="spellStart"/>
            <w:r>
              <w:rPr>
                <w:rFonts w:hint="eastAsia"/>
              </w:rPr>
              <w:t>f</w:t>
            </w:r>
            <w:r>
              <w:t>ekk</w:t>
            </w:r>
            <w:proofErr w:type="spellEnd"/>
          </w:p>
        </w:tc>
        <w:tc>
          <w:tcPr>
            <w:tcW w:w="0" w:type="auto"/>
          </w:tcPr>
          <w:p w14:paraId="242F8A3B" w14:textId="42A537B8" w:rsidR="00E720FD" w:rsidRDefault="00E720FD" w:rsidP="00A42287">
            <w:pPr>
              <w:pStyle w:val="a9"/>
            </w:pPr>
            <w:proofErr w:type="spellStart"/>
            <w:r>
              <w:t>fengum</w:t>
            </w:r>
            <w:proofErr w:type="spellEnd"/>
            <w:r>
              <w:t xml:space="preserve">, </w:t>
            </w:r>
            <w:proofErr w:type="spellStart"/>
            <w:r>
              <w:t>fingum</w:t>
            </w:r>
            <w:proofErr w:type="spellEnd"/>
          </w:p>
        </w:tc>
        <w:tc>
          <w:tcPr>
            <w:tcW w:w="0" w:type="auto"/>
          </w:tcPr>
          <w:p w14:paraId="4ED6B5D3" w14:textId="083255E1" w:rsidR="00E720FD" w:rsidRDefault="00E720FD" w:rsidP="00A42287">
            <w:pPr>
              <w:pStyle w:val="a9"/>
            </w:pPr>
            <w:proofErr w:type="spellStart"/>
            <w:r w:rsidRPr="00E720FD">
              <w:t>fenginn</w:t>
            </w:r>
            <w:proofErr w:type="spellEnd"/>
            <w:r w:rsidRPr="00E720FD">
              <w:t xml:space="preserve">, </w:t>
            </w:r>
            <w:proofErr w:type="spellStart"/>
            <w:r w:rsidRPr="00E720FD">
              <w:t>finginn</w:t>
            </w:r>
            <w:proofErr w:type="spellEnd"/>
          </w:p>
        </w:tc>
      </w:tr>
    </w:tbl>
    <w:p w14:paraId="4D4D18AD" w14:textId="2A96ADD4" w:rsidR="00B62387" w:rsidRDefault="00E720FD" w:rsidP="00A42287">
      <w:pPr>
        <w:ind w:firstLine="420"/>
        <w:rPr>
          <w:shd w:val="clear" w:color="auto" w:fill="FFFFFF"/>
        </w:rPr>
      </w:pPr>
      <w:proofErr w:type="spellStart"/>
      <w:r>
        <w:rPr>
          <w:rFonts w:hint="eastAsia"/>
          <w:shd w:val="clear" w:color="auto" w:fill="FFFFFF"/>
        </w:rPr>
        <w:t>f</w:t>
      </w:r>
      <w:r w:rsidRPr="00E720FD">
        <w:rPr>
          <w:shd w:val="clear" w:color="auto" w:fill="FFFFFF"/>
        </w:rPr>
        <w:t>á</w:t>
      </w:r>
      <w:proofErr w:type="spellEnd"/>
      <w:r>
        <w:rPr>
          <w:rFonts w:hint="eastAsia"/>
          <w:shd w:val="clear" w:color="auto" w:fill="FFFFFF"/>
        </w:rPr>
        <w:t>的变位和</w:t>
      </w:r>
      <w:r>
        <w:rPr>
          <w:rFonts w:hint="eastAsia"/>
          <w:shd w:val="clear" w:color="auto" w:fill="FFFFFF"/>
        </w:rPr>
        <w:t>ganga</w:t>
      </w:r>
      <w:r>
        <w:rPr>
          <w:rFonts w:hint="eastAsia"/>
          <w:shd w:val="clear" w:color="auto" w:fill="FFFFFF"/>
        </w:rPr>
        <w:t>非常一致，它曾经的形式是</w:t>
      </w:r>
      <w:r>
        <w:rPr>
          <w:rFonts w:hint="eastAsia"/>
          <w:shd w:val="clear" w:color="auto" w:fill="FFFFFF"/>
        </w:rPr>
        <w:t>*</w:t>
      </w:r>
      <w:proofErr w:type="spellStart"/>
      <w:r w:rsidRPr="00E720FD">
        <w:rPr>
          <w:shd w:val="clear" w:color="auto" w:fill="FFFFFF"/>
        </w:rPr>
        <w:t>fanhaną</w:t>
      </w:r>
      <w:proofErr w:type="spellEnd"/>
      <w:r>
        <w:rPr>
          <w:rFonts w:hint="eastAsia"/>
          <w:shd w:val="clear" w:color="auto" w:fill="FFFFFF"/>
        </w:rPr>
        <w:t>，词尾的</w:t>
      </w:r>
      <w:r>
        <w:rPr>
          <w:rFonts w:hint="eastAsia"/>
          <w:shd w:val="clear" w:color="auto" w:fill="FFFFFF"/>
        </w:rPr>
        <w:t>-g</w:t>
      </w:r>
      <w:r>
        <w:rPr>
          <w:rFonts w:hint="eastAsia"/>
          <w:shd w:val="clear" w:color="auto" w:fill="FFFFFF"/>
        </w:rPr>
        <w:t>也发生了脱落，但在复数过去式中恢复。</w:t>
      </w:r>
      <w:r w:rsidR="005F2544">
        <w:rPr>
          <w:rFonts w:hint="eastAsia"/>
          <w:shd w:val="clear" w:color="auto" w:fill="FFFFFF"/>
        </w:rPr>
        <w:t>注意这两个动词复数过去式、过去分词的词根元音发生了抬升，一些很古老的文献中记录了</w:t>
      </w:r>
      <w:proofErr w:type="spellStart"/>
      <w:r w:rsidR="005F2544">
        <w:rPr>
          <w:rFonts w:hint="eastAsia"/>
          <w:shd w:val="clear" w:color="auto" w:fill="FFFFFF"/>
        </w:rPr>
        <w:t>i</w:t>
      </w:r>
      <w:proofErr w:type="spellEnd"/>
      <w:r w:rsidR="005F2544">
        <w:rPr>
          <w:rFonts w:hint="eastAsia"/>
          <w:shd w:val="clear" w:color="auto" w:fill="FFFFFF"/>
        </w:rPr>
        <w:t>，但后来变成了</w:t>
      </w:r>
      <w:r w:rsidR="005F2544">
        <w:rPr>
          <w:rFonts w:hint="eastAsia"/>
          <w:shd w:val="clear" w:color="auto" w:fill="FFFFFF"/>
        </w:rPr>
        <w:t>e</w:t>
      </w:r>
      <w:r w:rsidR="005F2544">
        <w:rPr>
          <w:shd w:val="clear" w:color="auto" w:fill="FFFFFF"/>
        </w:rPr>
        <w:t xml:space="preserve">. </w:t>
      </w:r>
    </w:p>
    <w:p w14:paraId="7197584F" w14:textId="5623B4AD" w:rsidR="00313867" w:rsidRDefault="00313867" w:rsidP="00A42287">
      <w:pPr>
        <w:ind w:firstLine="420"/>
        <w:rPr>
          <w:shd w:val="clear" w:color="auto" w:fill="FFFFFF"/>
        </w:rPr>
      </w:pPr>
    </w:p>
    <w:p w14:paraId="32D732EE" w14:textId="575FF545" w:rsidR="00313867" w:rsidRPr="00AA3084" w:rsidRDefault="00313867" w:rsidP="00A42287">
      <w:pPr>
        <w:ind w:firstLine="422"/>
        <w:rPr>
          <w:b/>
          <w:bCs/>
          <w:shd w:val="clear" w:color="auto" w:fill="FFFFFF"/>
        </w:rPr>
      </w:pPr>
      <w:r w:rsidRPr="00AA3084">
        <w:rPr>
          <w:rFonts w:hint="eastAsia"/>
          <w:b/>
          <w:bCs/>
          <w:shd w:val="clear" w:color="auto" w:fill="FFFFFF"/>
        </w:rPr>
        <w:t>第</w:t>
      </w:r>
      <w:r w:rsidRPr="00AA3084">
        <w:rPr>
          <w:rFonts w:hint="eastAsia"/>
          <w:b/>
          <w:bCs/>
          <w:shd w:val="clear" w:color="auto" w:fill="FFFFFF"/>
        </w:rPr>
        <w:t>4</w:t>
      </w:r>
      <w:r w:rsidRPr="00AA3084">
        <w:rPr>
          <w:rFonts w:hint="eastAsia"/>
          <w:b/>
          <w:bCs/>
          <w:shd w:val="clear" w:color="auto" w:fill="FFFFFF"/>
        </w:rPr>
        <w:t>、</w:t>
      </w:r>
      <w:r w:rsidRPr="00AA3084">
        <w:rPr>
          <w:rFonts w:hint="eastAsia"/>
          <w:b/>
          <w:bCs/>
          <w:shd w:val="clear" w:color="auto" w:fill="FFFFFF"/>
        </w:rPr>
        <w:t>5</w:t>
      </w:r>
      <w:r w:rsidRPr="00AA3084">
        <w:rPr>
          <w:rFonts w:hint="eastAsia"/>
          <w:b/>
          <w:bCs/>
          <w:shd w:val="clear" w:color="auto" w:fill="FFFFFF"/>
        </w:rPr>
        <w:t>类动词</w:t>
      </w:r>
    </w:p>
    <w:p w14:paraId="17513953" w14:textId="5911CED0" w:rsidR="00313867" w:rsidRDefault="00313867" w:rsidP="00A42287">
      <w:pPr>
        <w:ind w:firstLine="420"/>
        <w:rPr>
          <w:shd w:val="clear" w:color="auto" w:fill="FFFFFF"/>
        </w:rPr>
      </w:pPr>
      <w:r>
        <w:rPr>
          <w:rFonts w:hint="eastAsia"/>
          <w:shd w:val="clear" w:color="auto" w:fill="FFFFFF"/>
        </w:rPr>
        <w:t>这两类动词形式规则</w:t>
      </w:r>
      <w:r>
        <w:rPr>
          <w:rFonts w:hint="eastAsia"/>
          <w:shd w:val="clear" w:color="auto" w:fill="FFFFFF"/>
          <w:lang w:val="is-IS"/>
        </w:rPr>
        <w:t>，它们的区别仅在于不定式的元音是</w:t>
      </w:r>
      <w:r>
        <w:rPr>
          <w:rFonts w:hint="eastAsia"/>
          <w:shd w:val="clear" w:color="auto" w:fill="FFFFFF"/>
          <w:lang w:val="is-IS"/>
        </w:rPr>
        <w:t>a</w:t>
      </w:r>
      <w:r>
        <w:rPr>
          <w:rFonts w:cs="Times New Roman"/>
          <w:shd w:val="clear" w:color="auto" w:fill="FFFFFF"/>
          <w:lang w:val="is-IS"/>
        </w:rPr>
        <w:t>́</w:t>
      </w:r>
      <w:r>
        <w:rPr>
          <w:rFonts w:hint="eastAsia"/>
          <w:shd w:val="clear" w:color="auto" w:fill="FFFFFF"/>
          <w:lang w:val="is-IS"/>
        </w:rPr>
        <w:t>还是</w:t>
      </w:r>
      <w:r>
        <w:rPr>
          <w:rFonts w:hint="eastAsia"/>
          <w:shd w:val="clear" w:color="auto" w:fill="FFFFFF"/>
          <w:lang w:val="is-IS"/>
        </w:rPr>
        <w:t>o</w:t>
      </w:r>
      <w:r>
        <w:rPr>
          <w:rFonts w:cs="Times New Roman"/>
          <w:shd w:val="clear" w:color="auto" w:fill="FFFFFF"/>
          <w:lang w:val="is-IS"/>
        </w:rPr>
        <w:t>́</w:t>
      </w:r>
      <w:r>
        <w:rPr>
          <w:rFonts w:hint="eastAsia"/>
          <w:shd w:val="clear" w:color="auto" w:fill="FFFFFF"/>
          <w:lang w:val="is-IS"/>
        </w:rPr>
        <w:t>，常见动词包括：</w:t>
      </w:r>
      <w:r w:rsidRPr="00313867">
        <w:rPr>
          <w:shd w:val="clear" w:color="auto" w:fill="FFFFFF"/>
          <w:lang w:val="is-IS"/>
        </w:rPr>
        <w:t>blása</w:t>
      </w:r>
      <w:r>
        <w:rPr>
          <w:shd w:val="clear" w:color="auto" w:fill="FFFFFF"/>
          <w:lang w:val="is-IS"/>
        </w:rPr>
        <w:t xml:space="preserve"> </w:t>
      </w:r>
      <w:r>
        <w:rPr>
          <w:shd w:val="clear" w:color="auto" w:fill="FFFFFF"/>
        </w:rPr>
        <w:t xml:space="preserve">‘blow’, </w:t>
      </w:r>
      <w:proofErr w:type="spellStart"/>
      <w:r w:rsidRPr="00313867">
        <w:rPr>
          <w:shd w:val="clear" w:color="auto" w:fill="FFFFFF"/>
        </w:rPr>
        <w:t>gráta</w:t>
      </w:r>
      <w:proofErr w:type="spellEnd"/>
      <w:r>
        <w:rPr>
          <w:shd w:val="clear" w:color="auto" w:fill="FFFFFF"/>
        </w:rPr>
        <w:t xml:space="preserve"> ‘weep’, </w:t>
      </w:r>
      <w:proofErr w:type="spellStart"/>
      <w:r w:rsidRPr="00313867">
        <w:rPr>
          <w:rFonts w:cs="Times New Roman"/>
          <w:shd w:val="clear" w:color="auto" w:fill="FFFFFF"/>
        </w:rPr>
        <w:t>láta</w:t>
      </w:r>
      <w:proofErr w:type="spellEnd"/>
      <w:r>
        <w:rPr>
          <w:rFonts w:cs="Times New Roman"/>
          <w:shd w:val="clear" w:color="auto" w:fill="FFFFFF"/>
        </w:rPr>
        <w:t xml:space="preserve"> ‘let’, </w:t>
      </w:r>
      <w:proofErr w:type="spellStart"/>
      <w:r>
        <w:rPr>
          <w:rFonts w:cs="Times New Roman"/>
          <w:shd w:val="clear" w:color="auto" w:fill="FFFFFF"/>
        </w:rPr>
        <w:t>rá</w:t>
      </w:r>
      <w:r w:rsidRPr="00337996">
        <w:rPr>
          <w:shd w:val="clear" w:color="auto" w:fill="FFFFFF"/>
        </w:rPr>
        <w:t>ð</w:t>
      </w:r>
      <w:r>
        <w:rPr>
          <w:rFonts w:cs="Times New Roman"/>
          <w:shd w:val="clear" w:color="auto" w:fill="FFFFFF"/>
        </w:rPr>
        <w:t>a</w:t>
      </w:r>
      <w:proofErr w:type="spellEnd"/>
      <w:r>
        <w:rPr>
          <w:rFonts w:cs="Times New Roman"/>
          <w:shd w:val="clear" w:color="auto" w:fill="FFFFFF"/>
        </w:rPr>
        <w:t xml:space="preserve"> ‘advise’, </w:t>
      </w:r>
      <w:proofErr w:type="spellStart"/>
      <w:r w:rsidRPr="00337996">
        <w:rPr>
          <w:shd w:val="clear" w:color="auto" w:fill="FFFFFF"/>
        </w:rPr>
        <w:t>blóta</w:t>
      </w:r>
      <w:proofErr w:type="spellEnd"/>
      <w:r>
        <w:rPr>
          <w:shd w:val="clear" w:color="auto" w:fill="FFFFFF"/>
        </w:rPr>
        <w:t xml:space="preserve"> ‘</w:t>
      </w:r>
      <w:r w:rsidRPr="00337996">
        <w:rPr>
          <w:shd w:val="clear" w:color="auto" w:fill="FFFFFF"/>
        </w:rPr>
        <w:t>offer</w:t>
      </w:r>
      <w:r>
        <w:rPr>
          <w:shd w:val="clear" w:color="auto" w:fill="FFFFFF"/>
        </w:rPr>
        <w:t>‌’</w:t>
      </w:r>
    </w:p>
    <w:p w14:paraId="1B37F375" w14:textId="2A54B239" w:rsidR="00313867" w:rsidRDefault="00313867" w:rsidP="00A42287">
      <w:pPr>
        <w:ind w:firstLine="420"/>
        <w:rPr>
          <w:rFonts w:cs="Times New Roman"/>
          <w:shd w:val="clear" w:color="auto" w:fill="FFFFFF"/>
        </w:rPr>
      </w:pPr>
      <w:r>
        <w:rPr>
          <w:rFonts w:hint="eastAsia"/>
          <w:shd w:val="clear" w:color="auto" w:fill="FFFFFF"/>
        </w:rPr>
        <w:t>以</w:t>
      </w:r>
      <w:proofErr w:type="spellStart"/>
      <w:r w:rsidRPr="00313867">
        <w:rPr>
          <w:rFonts w:cs="Times New Roman"/>
          <w:shd w:val="clear" w:color="auto" w:fill="FFFFFF"/>
        </w:rPr>
        <w:t>láta</w:t>
      </w:r>
      <w:proofErr w:type="spellEnd"/>
      <w:r>
        <w:rPr>
          <w:rFonts w:cs="Times New Roman" w:hint="eastAsia"/>
          <w:shd w:val="clear" w:color="auto" w:fill="FFFFFF"/>
        </w:rPr>
        <w:t>为例，展示规则的七类强动词的完整变位。其主动态为：</w:t>
      </w:r>
    </w:p>
    <w:tbl>
      <w:tblPr>
        <w:tblStyle w:val="11"/>
        <w:tblW w:w="0" w:type="auto"/>
        <w:tblLook w:val="04A0" w:firstRow="1" w:lastRow="0" w:firstColumn="1" w:lastColumn="0" w:noHBand="0" w:noVBand="1"/>
      </w:tblPr>
      <w:tblGrid>
        <w:gridCol w:w="1271"/>
        <w:gridCol w:w="788"/>
        <w:gridCol w:w="648"/>
        <w:gridCol w:w="695"/>
      </w:tblGrid>
      <w:tr w:rsidR="00313867" w:rsidRPr="00337996" w14:paraId="47A13491" w14:textId="77777777" w:rsidTr="00EF728D">
        <w:trPr>
          <w:cnfStyle w:val="100000000000" w:firstRow="1" w:lastRow="0" w:firstColumn="0" w:lastColumn="0" w:oddVBand="0" w:evenVBand="0" w:oddHBand="0" w:evenHBand="0" w:firstRowFirstColumn="0" w:firstRowLastColumn="0" w:lastRowFirstColumn="0" w:lastRowLastColumn="0"/>
        </w:trPr>
        <w:tc>
          <w:tcPr>
            <w:tcW w:w="0" w:type="auto"/>
          </w:tcPr>
          <w:p w14:paraId="77959460" w14:textId="587959DE" w:rsidR="00313867" w:rsidRPr="00337996" w:rsidRDefault="00313867" w:rsidP="00A42287">
            <w:pPr>
              <w:pStyle w:val="a9"/>
              <w:rPr>
                <w:shd w:val="clear" w:color="auto" w:fill="FFFFFF"/>
              </w:rPr>
            </w:pPr>
            <w:r>
              <w:rPr>
                <w:rFonts w:hint="eastAsia"/>
                <w:shd w:val="clear" w:color="auto" w:fill="FFFFFF"/>
              </w:rPr>
              <w:t>七</w:t>
            </w:r>
            <w:r w:rsidRPr="00337996">
              <w:rPr>
                <w:shd w:val="clear" w:color="auto" w:fill="FFFFFF"/>
              </w:rPr>
              <w:t>类强动词</w:t>
            </w:r>
          </w:p>
        </w:tc>
        <w:tc>
          <w:tcPr>
            <w:tcW w:w="0" w:type="auto"/>
          </w:tcPr>
          <w:p w14:paraId="406A13BF" w14:textId="77777777" w:rsidR="00313867" w:rsidRPr="00337996" w:rsidRDefault="00313867" w:rsidP="00A42287">
            <w:pPr>
              <w:pStyle w:val="a9"/>
              <w:rPr>
                <w:shd w:val="clear" w:color="auto" w:fill="FFFFFF"/>
              </w:rPr>
            </w:pPr>
            <w:r w:rsidRPr="00337996">
              <w:rPr>
                <w:shd w:val="clear" w:color="auto" w:fill="FFFFFF"/>
              </w:rPr>
              <w:t>直陈</w:t>
            </w:r>
          </w:p>
        </w:tc>
        <w:tc>
          <w:tcPr>
            <w:tcW w:w="0" w:type="auto"/>
          </w:tcPr>
          <w:p w14:paraId="40845D61" w14:textId="77777777" w:rsidR="00313867" w:rsidRPr="00337996" w:rsidRDefault="00313867" w:rsidP="00A42287">
            <w:pPr>
              <w:pStyle w:val="a9"/>
              <w:rPr>
                <w:shd w:val="clear" w:color="auto" w:fill="FFFFFF"/>
              </w:rPr>
            </w:pPr>
            <w:r w:rsidRPr="00337996">
              <w:rPr>
                <w:shd w:val="clear" w:color="auto" w:fill="FFFFFF"/>
              </w:rPr>
              <w:t>虚拟</w:t>
            </w:r>
          </w:p>
        </w:tc>
        <w:tc>
          <w:tcPr>
            <w:tcW w:w="0" w:type="auto"/>
          </w:tcPr>
          <w:p w14:paraId="30FF27A8" w14:textId="77777777" w:rsidR="00313867" w:rsidRPr="00337996" w:rsidRDefault="00313867" w:rsidP="00A42287">
            <w:pPr>
              <w:pStyle w:val="a9"/>
              <w:rPr>
                <w:shd w:val="clear" w:color="auto" w:fill="FFFFFF"/>
              </w:rPr>
            </w:pPr>
            <w:r w:rsidRPr="00337996">
              <w:rPr>
                <w:shd w:val="clear" w:color="auto" w:fill="FFFFFF"/>
              </w:rPr>
              <w:t>祈使</w:t>
            </w:r>
          </w:p>
        </w:tc>
      </w:tr>
      <w:tr w:rsidR="00313867" w:rsidRPr="00337996" w14:paraId="412A4D16" w14:textId="77777777" w:rsidTr="00EF728D">
        <w:tc>
          <w:tcPr>
            <w:tcW w:w="0" w:type="auto"/>
          </w:tcPr>
          <w:p w14:paraId="0E6A8508" w14:textId="77777777" w:rsidR="00313867" w:rsidRPr="00337996" w:rsidRDefault="00313867" w:rsidP="00A42287">
            <w:pPr>
              <w:pStyle w:val="a9"/>
              <w:rPr>
                <w:shd w:val="clear" w:color="auto" w:fill="FFFFFF"/>
              </w:rPr>
            </w:pPr>
            <w:r w:rsidRPr="00337996">
              <w:rPr>
                <w:shd w:val="clear" w:color="auto" w:fill="FFFFFF"/>
              </w:rPr>
              <w:t>单数现在时</w:t>
            </w:r>
          </w:p>
        </w:tc>
        <w:tc>
          <w:tcPr>
            <w:tcW w:w="0" w:type="auto"/>
          </w:tcPr>
          <w:p w14:paraId="277E3C08" w14:textId="77777777" w:rsidR="00313867" w:rsidRPr="00337996" w:rsidRDefault="00313867" w:rsidP="00A42287">
            <w:pPr>
              <w:pStyle w:val="a9"/>
              <w:rPr>
                <w:shd w:val="clear" w:color="auto" w:fill="FFFFFF"/>
              </w:rPr>
            </w:pPr>
            <w:r>
              <w:rPr>
                <w:shd w:val="clear" w:color="auto" w:fill="FFFFFF"/>
              </w:rPr>
              <w:t xml:space="preserve"> </w:t>
            </w:r>
          </w:p>
        </w:tc>
        <w:tc>
          <w:tcPr>
            <w:tcW w:w="0" w:type="auto"/>
          </w:tcPr>
          <w:p w14:paraId="30D1B442" w14:textId="77777777" w:rsidR="00313867" w:rsidRPr="00337996" w:rsidRDefault="00313867" w:rsidP="00A42287">
            <w:pPr>
              <w:pStyle w:val="a9"/>
              <w:rPr>
                <w:shd w:val="clear" w:color="auto" w:fill="FFFFFF"/>
              </w:rPr>
            </w:pPr>
            <w:r>
              <w:rPr>
                <w:shd w:val="clear" w:color="auto" w:fill="FFFFFF"/>
              </w:rPr>
              <w:t xml:space="preserve"> </w:t>
            </w:r>
          </w:p>
        </w:tc>
        <w:tc>
          <w:tcPr>
            <w:tcW w:w="0" w:type="auto"/>
          </w:tcPr>
          <w:p w14:paraId="77FD080A" w14:textId="77777777" w:rsidR="00313867" w:rsidRPr="00337996" w:rsidRDefault="00313867" w:rsidP="00A42287">
            <w:pPr>
              <w:pStyle w:val="a9"/>
              <w:rPr>
                <w:shd w:val="clear" w:color="auto" w:fill="FFFFFF"/>
              </w:rPr>
            </w:pPr>
            <w:r>
              <w:rPr>
                <w:shd w:val="clear" w:color="auto" w:fill="FFFFFF"/>
              </w:rPr>
              <w:t xml:space="preserve"> </w:t>
            </w:r>
          </w:p>
        </w:tc>
      </w:tr>
      <w:tr w:rsidR="00313867" w:rsidRPr="00337996" w14:paraId="55F99F42" w14:textId="77777777" w:rsidTr="00EF728D">
        <w:tc>
          <w:tcPr>
            <w:tcW w:w="0" w:type="auto"/>
          </w:tcPr>
          <w:p w14:paraId="0EDC1CBD" w14:textId="77777777" w:rsidR="00313867" w:rsidRPr="00337996" w:rsidRDefault="00313867" w:rsidP="00A42287">
            <w:pPr>
              <w:pStyle w:val="a9"/>
              <w:rPr>
                <w:shd w:val="clear" w:color="auto" w:fill="FFFFFF"/>
              </w:rPr>
            </w:pPr>
            <w:r w:rsidRPr="00337996">
              <w:rPr>
                <w:shd w:val="clear" w:color="auto" w:fill="FFFFFF"/>
              </w:rPr>
              <w:t xml:space="preserve">1 </w:t>
            </w:r>
          </w:p>
        </w:tc>
        <w:tc>
          <w:tcPr>
            <w:tcW w:w="0" w:type="auto"/>
          </w:tcPr>
          <w:p w14:paraId="2D4726AC" w14:textId="754EC60C" w:rsidR="00313867" w:rsidRPr="00337996" w:rsidRDefault="00841041" w:rsidP="00A42287">
            <w:pPr>
              <w:pStyle w:val="a9"/>
              <w:rPr>
                <w:shd w:val="clear" w:color="auto" w:fill="FFFFFF"/>
              </w:rPr>
            </w:pPr>
            <w:proofErr w:type="spellStart"/>
            <w:r w:rsidRPr="00841041">
              <w:rPr>
                <w:shd w:val="clear" w:color="auto" w:fill="FFFFFF"/>
              </w:rPr>
              <w:t>læt</w:t>
            </w:r>
            <w:proofErr w:type="spellEnd"/>
          </w:p>
        </w:tc>
        <w:tc>
          <w:tcPr>
            <w:tcW w:w="0" w:type="auto"/>
          </w:tcPr>
          <w:p w14:paraId="1DA36E2D" w14:textId="528880CA" w:rsidR="00313867" w:rsidRPr="00337996" w:rsidRDefault="00841041" w:rsidP="00A42287">
            <w:pPr>
              <w:pStyle w:val="a9"/>
              <w:rPr>
                <w:shd w:val="clear" w:color="auto" w:fill="FFFFFF"/>
              </w:rPr>
            </w:pPr>
            <w:proofErr w:type="spellStart"/>
            <w:r w:rsidRPr="00313867">
              <w:rPr>
                <w:rFonts w:cs="Times New Roman"/>
                <w:shd w:val="clear" w:color="auto" w:fill="FFFFFF"/>
              </w:rPr>
              <w:t>lát</w:t>
            </w:r>
            <w:r w:rsidRPr="00337996">
              <w:rPr>
                <w:shd w:val="clear" w:color="auto" w:fill="FFFFFF"/>
              </w:rPr>
              <w:t>a</w:t>
            </w:r>
            <w:proofErr w:type="spellEnd"/>
          </w:p>
        </w:tc>
        <w:tc>
          <w:tcPr>
            <w:tcW w:w="0" w:type="auto"/>
          </w:tcPr>
          <w:p w14:paraId="21C67816" w14:textId="77777777" w:rsidR="00313867" w:rsidRPr="00337996" w:rsidRDefault="00313867" w:rsidP="00A42287">
            <w:pPr>
              <w:pStyle w:val="a9"/>
              <w:rPr>
                <w:shd w:val="clear" w:color="auto" w:fill="FFFFFF"/>
              </w:rPr>
            </w:pPr>
            <w:r>
              <w:rPr>
                <w:shd w:val="clear" w:color="auto" w:fill="FFFFFF"/>
              </w:rPr>
              <w:t xml:space="preserve"> </w:t>
            </w:r>
          </w:p>
        </w:tc>
      </w:tr>
      <w:tr w:rsidR="00313867" w:rsidRPr="00337996" w14:paraId="15C47D5F" w14:textId="77777777" w:rsidTr="00EF728D">
        <w:tc>
          <w:tcPr>
            <w:tcW w:w="0" w:type="auto"/>
          </w:tcPr>
          <w:p w14:paraId="645F9AD0" w14:textId="77777777" w:rsidR="00313867" w:rsidRPr="00337996" w:rsidRDefault="00313867" w:rsidP="00A42287">
            <w:pPr>
              <w:pStyle w:val="a9"/>
              <w:rPr>
                <w:shd w:val="clear" w:color="auto" w:fill="FFFFFF"/>
              </w:rPr>
            </w:pPr>
            <w:r w:rsidRPr="00337996">
              <w:rPr>
                <w:shd w:val="clear" w:color="auto" w:fill="FFFFFF"/>
              </w:rPr>
              <w:t>2</w:t>
            </w:r>
          </w:p>
        </w:tc>
        <w:tc>
          <w:tcPr>
            <w:tcW w:w="0" w:type="auto"/>
          </w:tcPr>
          <w:p w14:paraId="42C316B9" w14:textId="31DF864E" w:rsidR="00313867" w:rsidRPr="00337996" w:rsidRDefault="00841041" w:rsidP="00A42287">
            <w:pPr>
              <w:pStyle w:val="a9"/>
              <w:rPr>
                <w:shd w:val="clear" w:color="auto" w:fill="FFFFFF"/>
              </w:rPr>
            </w:pPr>
            <w:proofErr w:type="spellStart"/>
            <w:r w:rsidRPr="00841041">
              <w:rPr>
                <w:shd w:val="clear" w:color="auto" w:fill="FFFFFF"/>
              </w:rPr>
              <w:t>læt</w:t>
            </w:r>
            <w:r>
              <w:rPr>
                <w:rFonts w:hint="eastAsia"/>
                <w:shd w:val="clear" w:color="auto" w:fill="FFFFFF"/>
              </w:rPr>
              <w:t>r</w:t>
            </w:r>
            <w:proofErr w:type="spellEnd"/>
          </w:p>
        </w:tc>
        <w:tc>
          <w:tcPr>
            <w:tcW w:w="0" w:type="auto"/>
          </w:tcPr>
          <w:p w14:paraId="514B8608" w14:textId="356FBAE0" w:rsidR="00313867" w:rsidRPr="00337996" w:rsidRDefault="00841041" w:rsidP="00A42287">
            <w:pPr>
              <w:pStyle w:val="a9"/>
              <w:rPr>
                <w:shd w:val="clear" w:color="auto" w:fill="FFFFFF"/>
              </w:rPr>
            </w:pPr>
            <w:proofErr w:type="spellStart"/>
            <w:r w:rsidRPr="00313867">
              <w:rPr>
                <w:rFonts w:cs="Times New Roman"/>
                <w:shd w:val="clear" w:color="auto" w:fill="FFFFFF"/>
              </w:rPr>
              <w:t>lát</w:t>
            </w:r>
            <w:r w:rsidR="00313867" w:rsidRPr="00337996">
              <w:rPr>
                <w:shd w:val="clear" w:color="auto" w:fill="FFFFFF"/>
              </w:rPr>
              <w:t>ir</w:t>
            </w:r>
            <w:proofErr w:type="spellEnd"/>
          </w:p>
        </w:tc>
        <w:tc>
          <w:tcPr>
            <w:tcW w:w="0" w:type="auto"/>
          </w:tcPr>
          <w:p w14:paraId="5961BE0A" w14:textId="7B42D354" w:rsidR="00313867" w:rsidRPr="00337996" w:rsidRDefault="00841041" w:rsidP="00A42287">
            <w:pPr>
              <w:pStyle w:val="a9"/>
              <w:rPr>
                <w:shd w:val="clear" w:color="auto" w:fill="FFFFFF"/>
              </w:rPr>
            </w:pPr>
            <w:proofErr w:type="spellStart"/>
            <w:r w:rsidRPr="00841041">
              <w:rPr>
                <w:shd w:val="clear" w:color="auto" w:fill="FFFFFF"/>
              </w:rPr>
              <w:t>lát</w:t>
            </w:r>
            <w:proofErr w:type="spellEnd"/>
          </w:p>
        </w:tc>
      </w:tr>
      <w:tr w:rsidR="00313867" w:rsidRPr="00337996" w14:paraId="2EE57BB2" w14:textId="77777777" w:rsidTr="00EF728D">
        <w:tc>
          <w:tcPr>
            <w:tcW w:w="0" w:type="auto"/>
          </w:tcPr>
          <w:p w14:paraId="2E0A6307" w14:textId="77777777" w:rsidR="00313867" w:rsidRPr="00337996" w:rsidRDefault="00313867" w:rsidP="00A42287">
            <w:pPr>
              <w:pStyle w:val="a9"/>
              <w:rPr>
                <w:shd w:val="clear" w:color="auto" w:fill="FFFFFF"/>
              </w:rPr>
            </w:pPr>
            <w:r w:rsidRPr="00337996">
              <w:rPr>
                <w:shd w:val="clear" w:color="auto" w:fill="FFFFFF"/>
              </w:rPr>
              <w:t>3</w:t>
            </w:r>
          </w:p>
        </w:tc>
        <w:tc>
          <w:tcPr>
            <w:tcW w:w="0" w:type="auto"/>
          </w:tcPr>
          <w:p w14:paraId="5F85E240" w14:textId="4CC7CC4B" w:rsidR="00313867" w:rsidRPr="00337996" w:rsidRDefault="00841041" w:rsidP="00A42287">
            <w:pPr>
              <w:pStyle w:val="a9"/>
              <w:rPr>
                <w:shd w:val="clear" w:color="auto" w:fill="FFFFFF"/>
              </w:rPr>
            </w:pPr>
            <w:proofErr w:type="spellStart"/>
            <w:r w:rsidRPr="00841041">
              <w:rPr>
                <w:shd w:val="clear" w:color="auto" w:fill="FFFFFF"/>
              </w:rPr>
              <w:t>læt</w:t>
            </w:r>
            <w:r>
              <w:rPr>
                <w:shd w:val="clear" w:color="auto" w:fill="FFFFFF"/>
              </w:rPr>
              <w:t>r</w:t>
            </w:r>
            <w:proofErr w:type="spellEnd"/>
          </w:p>
        </w:tc>
        <w:tc>
          <w:tcPr>
            <w:tcW w:w="0" w:type="auto"/>
          </w:tcPr>
          <w:p w14:paraId="2E45A1DE" w14:textId="1FD040B3" w:rsidR="00313867" w:rsidRPr="00337996" w:rsidRDefault="00841041" w:rsidP="00A42287">
            <w:pPr>
              <w:pStyle w:val="a9"/>
              <w:rPr>
                <w:shd w:val="clear" w:color="auto" w:fill="FFFFFF"/>
              </w:rPr>
            </w:pPr>
            <w:proofErr w:type="spellStart"/>
            <w:r w:rsidRPr="00313867">
              <w:rPr>
                <w:rFonts w:cs="Times New Roman"/>
                <w:shd w:val="clear" w:color="auto" w:fill="FFFFFF"/>
              </w:rPr>
              <w:t>lát</w:t>
            </w:r>
            <w:r>
              <w:rPr>
                <w:rFonts w:cs="Times New Roman"/>
                <w:shd w:val="clear" w:color="auto" w:fill="FFFFFF"/>
              </w:rPr>
              <w:t>i</w:t>
            </w:r>
            <w:proofErr w:type="spellEnd"/>
          </w:p>
        </w:tc>
        <w:tc>
          <w:tcPr>
            <w:tcW w:w="0" w:type="auto"/>
          </w:tcPr>
          <w:p w14:paraId="405F9BB6" w14:textId="77777777" w:rsidR="00313867" w:rsidRPr="00337996" w:rsidRDefault="00313867" w:rsidP="00A42287">
            <w:pPr>
              <w:pStyle w:val="a9"/>
              <w:rPr>
                <w:shd w:val="clear" w:color="auto" w:fill="FFFFFF"/>
              </w:rPr>
            </w:pPr>
            <w:r>
              <w:rPr>
                <w:shd w:val="clear" w:color="auto" w:fill="FFFFFF"/>
              </w:rPr>
              <w:t xml:space="preserve"> </w:t>
            </w:r>
          </w:p>
        </w:tc>
      </w:tr>
      <w:tr w:rsidR="00313867" w:rsidRPr="00337996" w14:paraId="78AE07EA" w14:textId="77777777" w:rsidTr="00EF728D">
        <w:tc>
          <w:tcPr>
            <w:tcW w:w="0" w:type="auto"/>
          </w:tcPr>
          <w:p w14:paraId="34C728B1" w14:textId="77777777" w:rsidR="00313867" w:rsidRPr="00337996" w:rsidRDefault="00313867" w:rsidP="00A42287">
            <w:pPr>
              <w:pStyle w:val="a9"/>
              <w:rPr>
                <w:shd w:val="clear" w:color="auto" w:fill="FFFFFF"/>
              </w:rPr>
            </w:pPr>
            <w:r w:rsidRPr="00337996">
              <w:rPr>
                <w:shd w:val="clear" w:color="auto" w:fill="FFFFFF"/>
              </w:rPr>
              <w:t>复数现在时</w:t>
            </w:r>
          </w:p>
        </w:tc>
        <w:tc>
          <w:tcPr>
            <w:tcW w:w="0" w:type="auto"/>
          </w:tcPr>
          <w:p w14:paraId="5770DDA6" w14:textId="77777777" w:rsidR="00313867" w:rsidRPr="00337996" w:rsidRDefault="00313867" w:rsidP="00A42287">
            <w:pPr>
              <w:pStyle w:val="a9"/>
              <w:rPr>
                <w:shd w:val="clear" w:color="auto" w:fill="FFFFFF"/>
              </w:rPr>
            </w:pPr>
            <w:r>
              <w:rPr>
                <w:shd w:val="clear" w:color="auto" w:fill="FFFFFF"/>
              </w:rPr>
              <w:t xml:space="preserve"> </w:t>
            </w:r>
          </w:p>
        </w:tc>
        <w:tc>
          <w:tcPr>
            <w:tcW w:w="0" w:type="auto"/>
          </w:tcPr>
          <w:p w14:paraId="1FF410DC" w14:textId="77777777" w:rsidR="00313867" w:rsidRPr="00337996" w:rsidRDefault="00313867" w:rsidP="00A42287">
            <w:pPr>
              <w:pStyle w:val="a9"/>
              <w:rPr>
                <w:shd w:val="clear" w:color="auto" w:fill="FFFFFF"/>
              </w:rPr>
            </w:pPr>
            <w:r>
              <w:rPr>
                <w:shd w:val="clear" w:color="auto" w:fill="FFFFFF"/>
              </w:rPr>
              <w:t xml:space="preserve"> </w:t>
            </w:r>
          </w:p>
        </w:tc>
        <w:tc>
          <w:tcPr>
            <w:tcW w:w="0" w:type="auto"/>
          </w:tcPr>
          <w:p w14:paraId="71377C72" w14:textId="77777777" w:rsidR="00313867" w:rsidRPr="00337996" w:rsidRDefault="00313867" w:rsidP="00A42287">
            <w:pPr>
              <w:pStyle w:val="a9"/>
              <w:rPr>
                <w:shd w:val="clear" w:color="auto" w:fill="FFFFFF"/>
              </w:rPr>
            </w:pPr>
            <w:r>
              <w:rPr>
                <w:shd w:val="clear" w:color="auto" w:fill="FFFFFF"/>
              </w:rPr>
              <w:t xml:space="preserve"> </w:t>
            </w:r>
          </w:p>
        </w:tc>
      </w:tr>
      <w:tr w:rsidR="00313867" w:rsidRPr="00337996" w14:paraId="70EDC7A5" w14:textId="77777777" w:rsidTr="00EF728D">
        <w:tc>
          <w:tcPr>
            <w:tcW w:w="0" w:type="auto"/>
          </w:tcPr>
          <w:p w14:paraId="4772886E" w14:textId="77777777" w:rsidR="00313867" w:rsidRPr="00337996" w:rsidRDefault="00313867" w:rsidP="00A42287">
            <w:pPr>
              <w:pStyle w:val="a9"/>
              <w:rPr>
                <w:shd w:val="clear" w:color="auto" w:fill="FFFFFF"/>
              </w:rPr>
            </w:pPr>
            <w:r w:rsidRPr="00337996">
              <w:rPr>
                <w:shd w:val="clear" w:color="auto" w:fill="FFFFFF"/>
              </w:rPr>
              <w:t xml:space="preserve">1 </w:t>
            </w:r>
          </w:p>
        </w:tc>
        <w:tc>
          <w:tcPr>
            <w:tcW w:w="0" w:type="auto"/>
          </w:tcPr>
          <w:p w14:paraId="0FE8B782" w14:textId="1F5E7F54" w:rsidR="00313867" w:rsidRPr="00337996" w:rsidRDefault="00841041" w:rsidP="00A42287">
            <w:pPr>
              <w:pStyle w:val="a9"/>
              <w:rPr>
                <w:shd w:val="clear" w:color="auto" w:fill="FFFFFF"/>
              </w:rPr>
            </w:pPr>
            <w:proofErr w:type="spellStart"/>
            <w:r w:rsidRPr="00313867">
              <w:rPr>
                <w:rFonts w:cs="Times New Roman"/>
                <w:shd w:val="clear" w:color="auto" w:fill="FFFFFF"/>
              </w:rPr>
              <w:t>lát</w:t>
            </w:r>
            <w:r w:rsidR="00313867" w:rsidRPr="00337996">
              <w:rPr>
                <w:shd w:val="clear" w:color="auto" w:fill="FFFFFF"/>
              </w:rPr>
              <w:t>um</w:t>
            </w:r>
            <w:proofErr w:type="spellEnd"/>
          </w:p>
        </w:tc>
        <w:tc>
          <w:tcPr>
            <w:tcW w:w="0" w:type="auto"/>
          </w:tcPr>
          <w:p w14:paraId="6DD4BE01" w14:textId="537D8DDE" w:rsidR="00313867" w:rsidRPr="00337996" w:rsidRDefault="00841041" w:rsidP="00A42287">
            <w:pPr>
              <w:pStyle w:val="a9"/>
              <w:rPr>
                <w:shd w:val="clear" w:color="auto" w:fill="FFFFFF"/>
              </w:rPr>
            </w:pPr>
            <w:proofErr w:type="spellStart"/>
            <w:r w:rsidRPr="00313867">
              <w:rPr>
                <w:rFonts w:cs="Times New Roman"/>
                <w:shd w:val="clear" w:color="auto" w:fill="FFFFFF"/>
              </w:rPr>
              <w:t>lát</w:t>
            </w:r>
            <w:r w:rsidR="00313867" w:rsidRPr="00337996">
              <w:rPr>
                <w:shd w:val="clear" w:color="auto" w:fill="FFFFFF"/>
              </w:rPr>
              <w:t>im</w:t>
            </w:r>
            <w:proofErr w:type="spellEnd"/>
          </w:p>
        </w:tc>
        <w:tc>
          <w:tcPr>
            <w:tcW w:w="0" w:type="auto"/>
          </w:tcPr>
          <w:p w14:paraId="158A2D05" w14:textId="707AFC2B" w:rsidR="00313867" w:rsidRPr="00337996" w:rsidRDefault="00841041" w:rsidP="00A42287">
            <w:pPr>
              <w:pStyle w:val="a9"/>
              <w:rPr>
                <w:shd w:val="clear" w:color="auto" w:fill="FFFFFF"/>
              </w:rPr>
            </w:pPr>
            <w:proofErr w:type="spellStart"/>
            <w:r w:rsidRPr="00841041">
              <w:rPr>
                <w:shd w:val="clear" w:color="auto" w:fill="FFFFFF"/>
              </w:rPr>
              <w:t>lát</w:t>
            </w:r>
            <w:r w:rsidR="00313867" w:rsidRPr="00337996">
              <w:rPr>
                <w:shd w:val="clear" w:color="auto" w:fill="FFFFFF"/>
              </w:rPr>
              <w:t>um</w:t>
            </w:r>
            <w:proofErr w:type="spellEnd"/>
          </w:p>
        </w:tc>
      </w:tr>
      <w:tr w:rsidR="00313867" w:rsidRPr="00337996" w14:paraId="57056047" w14:textId="77777777" w:rsidTr="00EF728D">
        <w:tc>
          <w:tcPr>
            <w:tcW w:w="0" w:type="auto"/>
          </w:tcPr>
          <w:p w14:paraId="6D10F2EF" w14:textId="77777777" w:rsidR="00313867" w:rsidRPr="00337996" w:rsidRDefault="00313867" w:rsidP="00A42287">
            <w:pPr>
              <w:pStyle w:val="a9"/>
              <w:rPr>
                <w:shd w:val="clear" w:color="auto" w:fill="FFFFFF"/>
              </w:rPr>
            </w:pPr>
            <w:r w:rsidRPr="00337996">
              <w:rPr>
                <w:shd w:val="clear" w:color="auto" w:fill="FFFFFF"/>
              </w:rPr>
              <w:t>2</w:t>
            </w:r>
          </w:p>
        </w:tc>
        <w:tc>
          <w:tcPr>
            <w:tcW w:w="0" w:type="auto"/>
          </w:tcPr>
          <w:p w14:paraId="3E44AD8A" w14:textId="58C71172" w:rsidR="00313867" w:rsidRPr="00337996" w:rsidRDefault="00841041" w:rsidP="00A42287">
            <w:pPr>
              <w:pStyle w:val="a9"/>
              <w:rPr>
                <w:shd w:val="clear" w:color="auto" w:fill="FFFFFF"/>
              </w:rPr>
            </w:pPr>
            <w:proofErr w:type="spellStart"/>
            <w:r w:rsidRPr="00313867">
              <w:rPr>
                <w:rFonts w:cs="Times New Roman"/>
                <w:shd w:val="clear" w:color="auto" w:fill="FFFFFF"/>
              </w:rPr>
              <w:t>lát</w:t>
            </w:r>
            <w:r w:rsidR="00313867" w:rsidRPr="00337996">
              <w:rPr>
                <w:shd w:val="clear" w:color="auto" w:fill="FFFFFF"/>
              </w:rPr>
              <w:t>ið</w:t>
            </w:r>
            <w:proofErr w:type="spellEnd"/>
          </w:p>
        </w:tc>
        <w:tc>
          <w:tcPr>
            <w:tcW w:w="0" w:type="auto"/>
          </w:tcPr>
          <w:p w14:paraId="6BC26491" w14:textId="7BFDD057" w:rsidR="00313867" w:rsidRPr="00337996" w:rsidRDefault="00841041" w:rsidP="00A42287">
            <w:pPr>
              <w:pStyle w:val="a9"/>
              <w:rPr>
                <w:shd w:val="clear" w:color="auto" w:fill="FFFFFF"/>
              </w:rPr>
            </w:pPr>
            <w:proofErr w:type="spellStart"/>
            <w:r w:rsidRPr="00313867">
              <w:rPr>
                <w:rFonts w:cs="Times New Roman"/>
                <w:shd w:val="clear" w:color="auto" w:fill="FFFFFF"/>
              </w:rPr>
              <w:t>lát</w:t>
            </w:r>
            <w:r w:rsidR="00313867" w:rsidRPr="00337996">
              <w:rPr>
                <w:shd w:val="clear" w:color="auto" w:fill="FFFFFF"/>
              </w:rPr>
              <w:t>ið</w:t>
            </w:r>
            <w:proofErr w:type="spellEnd"/>
          </w:p>
        </w:tc>
        <w:tc>
          <w:tcPr>
            <w:tcW w:w="0" w:type="auto"/>
          </w:tcPr>
          <w:p w14:paraId="1B98FBEC" w14:textId="6CCFF458" w:rsidR="00313867" w:rsidRPr="00337996" w:rsidRDefault="00841041" w:rsidP="00A42287">
            <w:pPr>
              <w:pStyle w:val="a9"/>
              <w:rPr>
                <w:shd w:val="clear" w:color="auto" w:fill="FFFFFF"/>
              </w:rPr>
            </w:pPr>
            <w:proofErr w:type="spellStart"/>
            <w:r w:rsidRPr="00313867">
              <w:rPr>
                <w:rFonts w:cs="Times New Roman"/>
                <w:shd w:val="clear" w:color="auto" w:fill="FFFFFF"/>
              </w:rPr>
              <w:t>lát</w:t>
            </w:r>
            <w:r w:rsidRPr="00337996">
              <w:rPr>
                <w:shd w:val="clear" w:color="auto" w:fill="FFFFFF"/>
              </w:rPr>
              <w:t>ið</w:t>
            </w:r>
            <w:proofErr w:type="spellEnd"/>
          </w:p>
        </w:tc>
      </w:tr>
      <w:tr w:rsidR="00313867" w:rsidRPr="00337996" w14:paraId="2E0BEAF4" w14:textId="77777777" w:rsidTr="00EF728D">
        <w:tc>
          <w:tcPr>
            <w:tcW w:w="0" w:type="auto"/>
          </w:tcPr>
          <w:p w14:paraId="044B71F1" w14:textId="77777777" w:rsidR="00313867" w:rsidRPr="00337996" w:rsidRDefault="00313867" w:rsidP="00A42287">
            <w:pPr>
              <w:pStyle w:val="a9"/>
              <w:rPr>
                <w:shd w:val="clear" w:color="auto" w:fill="FFFFFF"/>
              </w:rPr>
            </w:pPr>
            <w:r w:rsidRPr="00337996">
              <w:rPr>
                <w:shd w:val="clear" w:color="auto" w:fill="FFFFFF"/>
              </w:rPr>
              <w:t>3</w:t>
            </w:r>
          </w:p>
        </w:tc>
        <w:tc>
          <w:tcPr>
            <w:tcW w:w="0" w:type="auto"/>
          </w:tcPr>
          <w:p w14:paraId="5D5EDE7A" w14:textId="61096386" w:rsidR="00313867" w:rsidRPr="00337996" w:rsidRDefault="00841041" w:rsidP="00A42287">
            <w:pPr>
              <w:pStyle w:val="a9"/>
              <w:rPr>
                <w:shd w:val="clear" w:color="auto" w:fill="FFFFFF"/>
              </w:rPr>
            </w:pPr>
            <w:proofErr w:type="spellStart"/>
            <w:r w:rsidRPr="00313867">
              <w:rPr>
                <w:rFonts w:cs="Times New Roman"/>
                <w:shd w:val="clear" w:color="auto" w:fill="FFFFFF"/>
              </w:rPr>
              <w:t>lát</w:t>
            </w:r>
            <w:r w:rsidR="00313867" w:rsidRPr="00337996">
              <w:rPr>
                <w:shd w:val="clear" w:color="auto" w:fill="FFFFFF"/>
              </w:rPr>
              <w:t>a</w:t>
            </w:r>
            <w:proofErr w:type="spellEnd"/>
          </w:p>
        </w:tc>
        <w:tc>
          <w:tcPr>
            <w:tcW w:w="0" w:type="auto"/>
          </w:tcPr>
          <w:p w14:paraId="1B89C371" w14:textId="0EB242FF" w:rsidR="00313867" w:rsidRPr="00337996" w:rsidRDefault="00841041" w:rsidP="00A42287">
            <w:pPr>
              <w:pStyle w:val="a9"/>
              <w:rPr>
                <w:shd w:val="clear" w:color="auto" w:fill="FFFFFF"/>
              </w:rPr>
            </w:pPr>
            <w:proofErr w:type="spellStart"/>
            <w:r w:rsidRPr="00313867">
              <w:rPr>
                <w:rFonts w:cs="Times New Roman"/>
                <w:shd w:val="clear" w:color="auto" w:fill="FFFFFF"/>
              </w:rPr>
              <w:t>lát</w:t>
            </w:r>
            <w:r w:rsidR="00313867" w:rsidRPr="00337996">
              <w:rPr>
                <w:shd w:val="clear" w:color="auto" w:fill="FFFFFF"/>
              </w:rPr>
              <w:t>i</w:t>
            </w:r>
            <w:proofErr w:type="spellEnd"/>
          </w:p>
        </w:tc>
        <w:tc>
          <w:tcPr>
            <w:tcW w:w="0" w:type="auto"/>
          </w:tcPr>
          <w:p w14:paraId="0F1B86B8" w14:textId="77777777" w:rsidR="00313867" w:rsidRPr="00337996" w:rsidRDefault="00313867" w:rsidP="00A42287">
            <w:pPr>
              <w:pStyle w:val="a9"/>
              <w:rPr>
                <w:shd w:val="clear" w:color="auto" w:fill="FFFFFF"/>
              </w:rPr>
            </w:pPr>
            <w:r>
              <w:rPr>
                <w:shd w:val="clear" w:color="auto" w:fill="FFFFFF"/>
              </w:rPr>
              <w:t xml:space="preserve"> </w:t>
            </w:r>
          </w:p>
        </w:tc>
      </w:tr>
      <w:tr w:rsidR="00313867" w:rsidRPr="00337996" w14:paraId="4DA6B19D" w14:textId="77777777" w:rsidTr="00EF728D">
        <w:tc>
          <w:tcPr>
            <w:tcW w:w="0" w:type="auto"/>
          </w:tcPr>
          <w:p w14:paraId="1A416FA1" w14:textId="77777777" w:rsidR="00313867" w:rsidRPr="00337996" w:rsidRDefault="00313867" w:rsidP="00A42287">
            <w:pPr>
              <w:pStyle w:val="a9"/>
              <w:rPr>
                <w:shd w:val="clear" w:color="auto" w:fill="FFFFFF"/>
              </w:rPr>
            </w:pPr>
            <w:r w:rsidRPr="00337996">
              <w:rPr>
                <w:shd w:val="clear" w:color="auto" w:fill="FFFFFF"/>
              </w:rPr>
              <w:t>单数过去时</w:t>
            </w:r>
          </w:p>
        </w:tc>
        <w:tc>
          <w:tcPr>
            <w:tcW w:w="0" w:type="auto"/>
          </w:tcPr>
          <w:p w14:paraId="5B6436EC" w14:textId="77777777" w:rsidR="00313867" w:rsidRPr="00337996" w:rsidRDefault="00313867" w:rsidP="00A42287">
            <w:pPr>
              <w:pStyle w:val="a9"/>
              <w:rPr>
                <w:shd w:val="clear" w:color="auto" w:fill="FFFFFF"/>
              </w:rPr>
            </w:pPr>
            <w:r>
              <w:rPr>
                <w:shd w:val="clear" w:color="auto" w:fill="FFFFFF"/>
              </w:rPr>
              <w:t xml:space="preserve"> </w:t>
            </w:r>
          </w:p>
        </w:tc>
        <w:tc>
          <w:tcPr>
            <w:tcW w:w="0" w:type="auto"/>
          </w:tcPr>
          <w:p w14:paraId="2E9BE7DB" w14:textId="77777777" w:rsidR="00313867" w:rsidRPr="00337996" w:rsidRDefault="00313867" w:rsidP="00A42287">
            <w:pPr>
              <w:pStyle w:val="a9"/>
              <w:rPr>
                <w:shd w:val="clear" w:color="auto" w:fill="FFFFFF"/>
              </w:rPr>
            </w:pPr>
            <w:r>
              <w:rPr>
                <w:shd w:val="clear" w:color="auto" w:fill="FFFFFF"/>
              </w:rPr>
              <w:t xml:space="preserve"> </w:t>
            </w:r>
          </w:p>
        </w:tc>
        <w:tc>
          <w:tcPr>
            <w:tcW w:w="0" w:type="auto"/>
          </w:tcPr>
          <w:p w14:paraId="2E1A9A85" w14:textId="77777777" w:rsidR="00313867" w:rsidRPr="00337996" w:rsidRDefault="00313867" w:rsidP="00A42287">
            <w:pPr>
              <w:pStyle w:val="a9"/>
              <w:rPr>
                <w:shd w:val="clear" w:color="auto" w:fill="FFFFFF"/>
              </w:rPr>
            </w:pPr>
            <w:r>
              <w:rPr>
                <w:shd w:val="clear" w:color="auto" w:fill="FFFFFF"/>
              </w:rPr>
              <w:t xml:space="preserve"> </w:t>
            </w:r>
          </w:p>
        </w:tc>
      </w:tr>
      <w:tr w:rsidR="00841041" w:rsidRPr="00337996" w14:paraId="2317A085" w14:textId="77777777" w:rsidTr="00EF728D">
        <w:tc>
          <w:tcPr>
            <w:tcW w:w="0" w:type="auto"/>
          </w:tcPr>
          <w:p w14:paraId="0EF8B0F3" w14:textId="77777777" w:rsidR="00841041" w:rsidRPr="00337996" w:rsidRDefault="00841041" w:rsidP="00A42287">
            <w:pPr>
              <w:pStyle w:val="a9"/>
              <w:rPr>
                <w:shd w:val="clear" w:color="auto" w:fill="FFFFFF"/>
              </w:rPr>
            </w:pPr>
            <w:r w:rsidRPr="00337996">
              <w:rPr>
                <w:shd w:val="clear" w:color="auto" w:fill="FFFFFF"/>
              </w:rPr>
              <w:t>1</w:t>
            </w:r>
          </w:p>
        </w:tc>
        <w:tc>
          <w:tcPr>
            <w:tcW w:w="0" w:type="auto"/>
          </w:tcPr>
          <w:p w14:paraId="75A916BE" w14:textId="2B880C42" w:rsidR="00841041" w:rsidRPr="00337996" w:rsidRDefault="00841041" w:rsidP="00A42287">
            <w:pPr>
              <w:pStyle w:val="a9"/>
              <w:rPr>
                <w:shd w:val="clear" w:color="auto" w:fill="FFFFFF"/>
              </w:rPr>
            </w:pPr>
            <w:proofErr w:type="spellStart"/>
            <w:r w:rsidRPr="00841041">
              <w:rPr>
                <w:shd w:val="clear" w:color="auto" w:fill="FFFFFF"/>
              </w:rPr>
              <w:t>lét</w:t>
            </w:r>
            <w:proofErr w:type="spellEnd"/>
          </w:p>
        </w:tc>
        <w:tc>
          <w:tcPr>
            <w:tcW w:w="0" w:type="auto"/>
          </w:tcPr>
          <w:p w14:paraId="72DA6743" w14:textId="377D0193" w:rsidR="00841041" w:rsidRPr="00337996" w:rsidRDefault="00841041" w:rsidP="00A42287">
            <w:pPr>
              <w:pStyle w:val="a9"/>
              <w:rPr>
                <w:shd w:val="clear" w:color="auto" w:fill="FFFFFF"/>
              </w:rPr>
            </w:pPr>
            <w:proofErr w:type="spellStart"/>
            <w:r w:rsidRPr="00841041">
              <w:rPr>
                <w:shd w:val="clear" w:color="auto" w:fill="FFFFFF"/>
              </w:rPr>
              <w:t>lét</w:t>
            </w:r>
            <w:r>
              <w:rPr>
                <w:shd w:val="clear" w:color="auto" w:fill="FFFFFF"/>
              </w:rPr>
              <w:t>a</w:t>
            </w:r>
            <w:proofErr w:type="spellEnd"/>
          </w:p>
        </w:tc>
        <w:tc>
          <w:tcPr>
            <w:tcW w:w="0" w:type="auto"/>
          </w:tcPr>
          <w:p w14:paraId="3FB87970" w14:textId="77777777" w:rsidR="00841041" w:rsidRPr="00337996" w:rsidRDefault="00841041" w:rsidP="00A42287">
            <w:pPr>
              <w:pStyle w:val="a9"/>
              <w:rPr>
                <w:shd w:val="clear" w:color="auto" w:fill="FFFFFF"/>
              </w:rPr>
            </w:pPr>
            <w:r>
              <w:rPr>
                <w:shd w:val="clear" w:color="auto" w:fill="FFFFFF"/>
              </w:rPr>
              <w:t xml:space="preserve"> </w:t>
            </w:r>
          </w:p>
        </w:tc>
      </w:tr>
      <w:tr w:rsidR="00841041" w:rsidRPr="00337996" w14:paraId="622BBDC2" w14:textId="77777777" w:rsidTr="00EF728D">
        <w:tc>
          <w:tcPr>
            <w:tcW w:w="0" w:type="auto"/>
          </w:tcPr>
          <w:p w14:paraId="5C75D832" w14:textId="77777777" w:rsidR="00841041" w:rsidRPr="00337996" w:rsidRDefault="00841041" w:rsidP="00A42287">
            <w:pPr>
              <w:pStyle w:val="a9"/>
              <w:rPr>
                <w:shd w:val="clear" w:color="auto" w:fill="FFFFFF"/>
              </w:rPr>
            </w:pPr>
            <w:r w:rsidRPr="00337996">
              <w:rPr>
                <w:shd w:val="clear" w:color="auto" w:fill="FFFFFF"/>
              </w:rPr>
              <w:t>2</w:t>
            </w:r>
          </w:p>
        </w:tc>
        <w:tc>
          <w:tcPr>
            <w:tcW w:w="0" w:type="auto"/>
          </w:tcPr>
          <w:p w14:paraId="2FF3D3C0" w14:textId="1EF984A6" w:rsidR="00841041" w:rsidRPr="00337996" w:rsidRDefault="00841041" w:rsidP="00A42287">
            <w:pPr>
              <w:pStyle w:val="a9"/>
              <w:rPr>
                <w:shd w:val="clear" w:color="auto" w:fill="FFFFFF"/>
              </w:rPr>
            </w:pPr>
            <w:proofErr w:type="spellStart"/>
            <w:r w:rsidRPr="00841041">
              <w:rPr>
                <w:shd w:val="clear" w:color="auto" w:fill="FFFFFF"/>
              </w:rPr>
              <w:t>lé</w:t>
            </w:r>
            <w:r>
              <w:rPr>
                <w:shd w:val="clear" w:color="auto" w:fill="FFFFFF"/>
              </w:rPr>
              <w:t>z</w:t>
            </w:r>
            <w:r w:rsidRPr="00841041">
              <w:rPr>
                <w:shd w:val="clear" w:color="auto" w:fill="FFFFFF"/>
              </w:rPr>
              <w:t>t</w:t>
            </w:r>
            <w:proofErr w:type="spellEnd"/>
          </w:p>
        </w:tc>
        <w:tc>
          <w:tcPr>
            <w:tcW w:w="0" w:type="auto"/>
          </w:tcPr>
          <w:p w14:paraId="380F4192" w14:textId="55B83AC4" w:rsidR="00841041" w:rsidRPr="00337996" w:rsidRDefault="00841041" w:rsidP="00A42287">
            <w:pPr>
              <w:pStyle w:val="a9"/>
              <w:rPr>
                <w:shd w:val="clear" w:color="auto" w:fill="FFFFFF"/>
              </w:rPr>
            </w:pPr>
            <w:proofErr w:type="spellStart"/>
            <w:r w:rsidRPr="00841041">
              <w:rPr>
                <w:shd w:val="clear" w:color="auto" w:fill="FFFFFF"/>
              </w:rPr>
              <w:t>lé</w:t>
            </w:r>
            <w:r>
              <w:rPr>
                <w:shd w:val="clear" w:color="auto" w:fill="FFFFFF"/>
              </w:rPr>
              <w:t>tir</w:t>
            </w:r>
            <w:proofErr w:type="spellEnd"/>
          </w:p>
        </w:tc>
        <w:tc>
          <w:tcPr>
            <w:tcW w:w="0" w:type="auto"/>
          </w:tcPr>
          <w:p w14:paraId="3C534931" w14:textId="77777777" w:rsidR="00841041" w:rsidRPr="00337996" w:rsidRDefault="00841041" w:rsidP="00A42287">
            <w:pPr>
              <w:pStyle w:val="a9"/>
              <w:rPr>
                <w:shd w:val="clear" w:color="auto" w:fill="FFFFFF"/>
              </w:rPr>
            </w:pPr>
            <w:r>
              <w:rPr>
                <w:shd w:val="clear" w:color="auto" w:fill="FFFFFF"/>
              </w:rPr>
              <w:t xml:space="preserve"> </w:t>
            </w:r>
          </w:p>
        </w:tc>
      </w:tr>
      <w:tr w:rsidR="00841041" w:rsidRPr="00337996" w14:paraId="7F5F4EF1" w14:textId="77777777" w:rsidTr="00EF728D">
        <w:tc>
          <w:tcPr>
            <w:tcW w:w="0" w:type="auto"/>
          </w:tcPr>
          <w:p w14:paraId="431B96F7" w14:textId="77777777" w:rsidR="00841041" w:rsidRPr="00337996" w:rsidRDefault="00841041" w:rsidP="00A42287">
            <w:pPr>
              <w:pStyle w:val="a9"/>
              <w:rPr>
                <w:shd w:val="clear" w:color="auto" w:fill="FFFFFF"/>
              </w:rPr>
            </w:pPr>
            <w:r w:rsidRPr="00337996">
              <w:rPr>
                <w:shd w:val="clear" w:color="auto" w:fill="FFFFFF"/>
              </w:rPr>
              <w:t>3</w:t>
            </w:r>
          </w:p>
        </w:tc>
        <w:tc>
          <w:tcPr>
            <w:tcW w:w="0" w:type="auto"/>
          </w:tcPr>
          <w:p w14:paraId="147B5341" w14:textId="10C90C47" w:rsidR="00841041" w:rsidRPr="00337996" w:rsidRDefault="00841041" w:rsidP="00A42287">
            <w:pPr>
              <w:pStyle w:val="a9"/>
              <w:rPr>
                <w:shd w:val="clear" w:color="auto" w:fill="FFFFFF"/>
              </w:rPr>
            </w:pPr>
            <w:proofErr w:type="spellStart"/>
            <w:r w:rsidRPr="00841041">
              <w:rPr>
                <w:shd w:val="clear" w:color="auto" w:fill="FFFFFF"/>
              </w:rPr>
              <w:t>lét</w:t>
            </w:r>
            <w:proofErr w:type="spellEnd"/>
          </w:p>
        </w:tc>
        <w:tc>
          <w:tcPr>
            <w:tcW w:w="0" w:type="auto"/>
          </w:tcPr>
          <w:p w14:paraId="5A35B011" w14:textId="17B3474C" w:rsidR="00841041" w:rsidRPr="00337996" w:rsidRDefault="00841041" w:rsidP="00A42287">
            <w:pPr>
              <w:pStyle w:val="a9"/>
              <w:rPr>
                <w:shd w:val="clear" w:color="auto" w:fill="FFFFFF"/>
              </w:rPr>
            </w:pPr>
            <w:proofErr w:type="spellStart"/>
            <w:r w:rsidRPr="00841041">
              <w:rPr>
                <w:shd w:val="clear" w:color="auto" w:fill="FFFFFF"/>
              </w:rPr>
              <w:t>lét</w:t>
            </w:r>
            <w:r>
              <w:rPr>
                <w:shd w:val="clear" w:color="auto" w:fill="FFFFFF"/>
              </w:rPr>
              <w:t>i</w:t>
            </w:r>
            <w:proofErr w:type="spellEnd"/>
          </w:p>
        </w:tc>
        <w:tc>
          <w:tcPr>
            <w:tcW w:w="0" w:type="auto"/>
          </w:tcPr>
          <w:p w14:paraId="58B052A4" w14:textId="77777777" w:rsidR="00841041" w:rsidRPr="00337996" w:rsidRDefault="00841041" w:rsidP="00A42287">
            <w:pPr>
              <w:pStyle w:val="a9"/>
              <w:rPr>
                <w:shd w:val="clear" w:color="auto" w:fill="FFFFFF"/>
              </w:rPr>
            </w:pPr>
            <w:r>
              <w:rPr>
                <w:shd w:val="clear" w:color="auto" w:fill="FFFFFF"/>
              </w:rPr>
              <w:t xml:space="preserve"> </w:t>
            </w:r>
          </w:p>
        </w:tc>
      </w:tr>
      <w:tr w:rsidR="00841041" w:rsidRPr="00337996" w14:paraId="585CE7C2" w14:textId="77777777" w:rsidTr="00EF728D">
        <w:tc>
          <w:tcPr>
            <w:tcW w:w="0" w:type="auto"/>
          </w:tcPr>
          <w:p w14:paraId="06646CF0" w14:textId="77777777" w:rsidR="00841041" w:rsidRPr="00337996" w:rsidRDefault="00841041" w:rsidP="00A42287">
            <w:pPr>
              <w:pStyle w:val="a9"/>
              <w:rPr>
                <w:shd w:val="clear" w:color="auto" w:fill="FFFFFF"/>
              </w:rPr>
            </w:pPr>
            <w:r w:rsidRPr="00337996">
              <w:rPr>
                <w:shd w:val="clear" w:color="auto" w:fill="FFFFFF"/>
              </w:rPr>
              <w:t>复数过去时</w:t>
            </w:r>
          </w:p>
        </w:tc>
        <w:tc>
          <w:tcPr>
            <w:tcW w:w="0" w:type="auto"/>
          </w:tcPr>
          <w:p w14:paraId="55B3F08E" w14:textId="77777777" w:rsidR="00841041" w:rsidRPr="00337996" w:rsidRDefault="00841041" w:rsidP="00A42287">
            <w:pPr>
              <w:pStyle w:val="a9"/>
              <w:rPr>
                <w:shd w:val="clear" w:color="auto" w:fill="FFFFFF"/>
              </w:rPr>
            </w:pPr>
            <w:r>
              <w:rPr>
                <w:shd w:val="clear" w:color="auto" w:fill="FFFFFF"/>
              </w:rPr>
              <w:t xml:space="preserve"> </w:t>
            </w:r>
          </w:p>
        </w:tc>
        <w:tc>
          <w:tcPr>
            <w:tcW w:w="0" w:type="auto"/>
          </w:tcPr>
          <w:p w14:paraId="7320485B" w14:textId="7CE67921" w:rsidR="00841041" w:rsidRPr="00337996" w:rsidRDefault="00841041" w:rsidP="00A42287">
            <w:pPr>
              <w:pStyle w:val="a9"/>
              <w:rPr>
                <w:shd w:val="clear" w:color="auto" w:fill="FFFFFF"/>
              </w:rPr>
            </w:pPr>
            <w:r>
              <w:rPr>
                <w:shd w:val="clear" w:color="auto" w:fill="FFFFFF"/>
              </w:rPr>
              <w:t xml:space="preserve"> </w:t>
            </w:r>
          </w:p>
        </w:tc>
        <w:tc>
          <w:tcPr>
            <w:tcW w:w="0" w:type="auto"/>
          </w:tcPr>
          <w:p w14:paraId="3884C3EB" w14:textId="77777777" w:rsidR="00841041" w:rsidRPr="00337996" w:rsidRDefault="00841041" w:rsidP="00A42287">
            <w:pPr>
              <w:pStyle w:val="a9"/>
              <w:rPr>
                <w:shd w:val="clear" w:color="auto" w:fill="FFFFFF"/>
              </w:rPr>
            </w:pPr>
            <w:r>
              <w:rPr>
                <w:shd w:val="clear" w:color="auto" w:fill="FFFFFF"/>
              </w:rPr>
              <w:t xml:space="preserve"> </w:t>
            </w:r>
          </w:p>
        </w:tc>
      </w:tr>
      <w:tr w:rsidR="00841041" w:rsidRPr="00337996" w14:paraId="2C7B6F9A" w14:textId="77777777" w:rsidTr="00EF728D">
        <w:tc>
          <w:tcPr>
            <w:tcW w:w="0" w:type="auto"/>
          </w:tcPr>
          <w:p w14:paraId="7F33F210" w14:textId="77777777" w:rsidR="00841041" w:rsidRPr="00337996" w:rsidRDefault="00841041" w:rsidP="00A42287">
            <w:pPr>
              <w:pStyle w:val="a9"/>
              <w:rPr>
                <w:shd w:val="clear" w:color="auto" w:fill="FFFFFF"/>
              </w:rPr>
            </w:pPr>
            <w:r w:rsidRPr="00337996">
              <w:rPr>
                <w:shd w:val="clear" w:color="auto" w:fill="FFFFFF"/>
              </w:rPr>
              <w:t>1</w:t>
            </w:r>
          </w:p>
        </w:tc>
        <w:tc>
          <w:tcPr>
            <w:tcW w:w="0" w:type="auto"/>
          </w:tcPr>
          <w:p w14:paraId="06DA41EF" w14:textId="7330D4AF" w:rsidR="00841041" w:rsidRPr="00337996" w:rsidRDefault="00841041" w:rsidP="00A42287">
            <w:pPr>
              <w:pStyle w:val="a9"/>
              <w:rPr>
                <w:shd w:val="clear" w:color="auto" w:fill="FFFFFF"/>
              </w:rPr>
            </w:pPr>
            <w:proofErr w:type="spellStart"/>
            <w:r w:rsidRPr="00841041">
              <w:rPr>
                <w:shd w:val="clear" w:color="auto" w:fill="FFFFFF"/>
              </w:rPr>
              <w:t>lét</w:t>
            </w:r>
            <w:r w:rsidRPr="00337996">
              <w:rPr>
                <w:shd w:val="clear" w:color="auto" w:fill="FFFFFF"/>
              </w:rPr>
              <w:t>um</w:t>
            </w:r>
            <w:proofErr w:type="spellEnd"/>
          </w:p>
        </w:tc>
        <w:tc>
          <w:tcPr>
            <w:tcW w:w="0" w:type="auto"/>
          </w:tcPr>
          <w:p w14:paraId="7E201382" w14:textId="7A75E8F9" w:rsidR="00841041" w:rsidRPr="00337996" w:rsidRDefault="00841041" w:rsidP="00A42287">
            <w:pPr>
              <w:pStyle w:val="a9"/>
              <w:rPr>
                <w:shd w:val="clear" w:color="auto" w:fill="FFFFFF"/>
              </w:rPr>
            </w:pPr>
            <w:proofErr w:type="spellStart"/>
            <w:r w:rsidRPr="00841041">
              <w:rPr>
                <w:shd w:val="clear" w:color="auto" w:fill="FFFFFF"/>
              </w:rPr>
              <w:t>lét</w:t>
            </w:r>
            <w:r>
              <w:rPr>
                <w:shd w:val="clear" w:color="auto" w:fill="FFFFFF"/>
              </w:rPr>
              <w:t>i</w:t>
            </w:r>
            <w:r w:rsidRPr="00337996">
              <w:rPr>
                <w:shd w:val="clear" w:color="auto" w:fill="FFFFFF"/>
              </w:rPr>
              <w:t>m</w:t>
            </w:r>
            <w:proofErr w:type="spellEnd"/>
          </w:p>
        </w:tc>
        <w:tc>
          <w:tcPr>
            <w:tcW w:w="0" w:type="auto"/>
          </w:tcPr>
          <w:p w14:paraId="2F997071" w14:textId="77777777" w:rsidR="00841041" w:rsidRPr="00337996" w:rsidRDefault="00841041" w:rsidP="00A42287">
            <w:pPr>
              <w:pStyle w:val="a9"/>
              <w:rPr>
                <w:shd w:val="clear" w:color="auto" w:fill="FFFFFF"/>
              </w:rPr>
            </w:pPr>
            <w:r>
              <w:rPr>
                <w:shd w:val="clear" w:color="auto" w:fill="FFFFFF"/>
              </w:rPr>
              <w:t xml:space="preserve"> </w:t>
            </w:r>
          </w:p>
        </w:tc>
      </w:tr>
      <w:tr w:rsidR="00841041" w:rsidRPr="00337996" w14:paraId="35E1E7AF" w14:textId="77777777" w:rsidTr="00EF728D">
        <w:tc>
          <w:tcPr>
            <w:tcW w:w="0" w:type="auto"/>
          </w:tcPr>
          <w:p w14:paraId="1675248A" w14:textId="77777777" w:rsidR="00841041" w:rsidRPr="00337996" w:rsidRDefault="00841041" w:rsidP="00A42287">
            <w:pPr>
              <w:pStyle w:val="a9"/>
              <w:rPr>
                <w:shd w:val="clear" w:color="auto" w:fill="FFFFFF"/>
              </w:rPr>
            </w:pPr>
            <w:r w:rsidRPr="00337996">
              <w:rPr>
                <w:shd w:val="clear" w:color="auto" w:fill="FFFFFF"/>
              </w:rPr>
              <w:t>2</w:t>
            </w:r>
          </w:p>
        </w:tc>
        <w:tc>
          <w:tcPr>
            <w:tcW w:w="0" w:type="auto"/>
          </w:tcPr>
          <w:p w14:paraId="27078173" w14:textId="29BEDC13" w:rsidR="00841041" w:rsidRPr="00337996" w:rsidRDefault="00841041" w:rsidP="00A42287">
            <w:pPr>
              <w:pStyle w:val="a9"/>
              <w:rPr>
                <w:shd w:val="clear" w:color="auto" w:fill="FFFFFF"/>
              </w:rPr>
            </w:pPr>
            <w:proofErr w:type="spellStart"/>
            <w:r w:rsidRPr="00841041">
              <w:rPr>
                <w:shd w:val="clear" w:color="auto" w:fill="FFFFFF"/>
              </w:rPr>
              <w:t>lét</w:t>
            </w:r>
            <w:r w:rsidRPr="00337996">
              <w:rPr>
                <w:shd w:val="clear" w:color="auto" w:fill="FFFFFF"/>
              </w:rPr>
              <w:t>uð</w:t>
            </w:r>
            <w:proofErr w:type="spellEnd"/>
          </w:p>
        </w:tc>
        <w:tc>
          <w:tcPr>
            <w:tcW w:w="0" w:type="auto"/>
          </w:tcPr>
          <w:p w14:paraId="65FDDEE9" w14:textId="405BEF61" w:rsidR="00841041" w:rsidRPr="00337996" w:rsidRDefault="00841041" w:rsidP="00A42287">
            <w:pPr>
              <w:pStyle w:val="a9"/>
              <w:rPr>
                <w:shd w:val="clear" w:color="auto" w:fill="FFFFFF"/>
              </w:rPr>
            </w:pPr>
            <w:proofErr w:type="spellStart"/>
            <w:r w:rsidRPr="00841041">
              <w:rPr>
                <w:shd w:val="clear" w:color="auto" w:fill="FFFFFF"/>
              </w:rPr>
              <w:t>lét</w:t>
            </w:r>
            <w:r>
              <w:rPr>
                <w:shd w:val="clear" w:color="auto" w:fill="FFFFFF"/>
              </w:rPr>
              <w:t>i</w:t>
            </w:r>
            <w:r w:rsidRPr="00337996">
              <w:rPr>
                <w:shd w:val="clear" w:color="auto" w:fill="FFFFFF"/>
              </w:rPr>
              <w:t>ð</w:t>
            </w:r>
            <w:proofErr w:type="spellEnd"/>
          </w:p>
        </w:tc>
        <w:tc>
          <w:tcPr>
            <w:tcW w:w="0" w:type="auto"/>
          </w:tcPr>
          <w:p w14:paraId="575D6B15" w14:textId="77777777" w:rsidR="00841041" w:rsidRPr="00337996" w:rsidRDefault="00841041" w:rsidP="00A42287">
            <w:pPr>
              <w:pStyle w:val="a9"/>
              <w:rPr>
                <w:shd w:val="clear" w:color="auto" w:fill="FFFFFF"/>
              </w:rPr>
            </w:pPr>
            <w:r>
              <w:rPr>
                <w:shd w:val="clear" w:color="auto" w:fill="FFFFFF"/>
              </w:rPr>
              <w:t xml:space="preserve"> </w:t>
            </w:r>
          </w:p>
        </w:tc>
      </w:tr>
      <w:tr w:rsidR="00841041" w:rsidRPr="00337996" w14:paraId="15892FBE" w14:textId="77777777" w:rsidTr="00EF728D">
        <w:tc>
          <w:tcPr>
            <w:tcW w:w="0" w:type="auto"/>
          </w:tcPr>
          <w:p w14:paraId="3682035C" w14:textId="77777777" w:rsidR="00841041" w:rsidRPr="00337996" w:rsidRDefault="00841041" w:rsidP="00A42287">
            <w:pPr>
              <w:pStyle w:val="a9"/>
              <w:rPr>
                <w:shd w:val="clear" w:color="auto" w:fill="FFFFFF"/>
              </w:rPr>
            </w:pPr>
            <w:r w:rsidRPr="00337996">
              <w:rPr>
                <w:shd w:val="clear" w:color="auto" w:fill="FFFFFF"/>
              </w:rPr>
              <w:lastRenderedPageBreak/>
              <w:t>3</w:t>
            </w:r>
          </w:p>
        </w:tc>
        <w:tc>
          <w:tcPr>
            <w:tcW w:w="0" w:type="auto"/>
          </w:tcPr>
          <w:p w14:paraId="34C7B1A5" w14:textId="046A1A59" w:rsidR="00841041" w:rsidRPr="00337996" w:rsidRDefault="00841041" w:rsidP="00A42287">
            <w:pPr>
              <w:pStyle w:val="a9"/>
              <w:rPr>
                <w:shd w:val="clear" w:color="auto" w:fill="FFFFFF"/>
              </w:rPr>
            </w:pPr>
            <w:proofErr w:type="spellStart"/>
            <w:r w:rsidRPr="00841041">
              <w:rPr>
                <w:shd w:val="clear" w:color="auto" w:fill="FFFFFF"/>
              </w:rPr>
              <w:t>lét</w:t>
            </w:r>
            <w:r w:rsidRPr="00337996">
              <w:rPr>
                <w:shd w:val="clear" w:color="auto" w:fill="FFFFFF"/>
              </w:rPr>
              <w:t>u</w:t>
            </w:r>
            <w:proofErr w:type="spellEnd"/>
          </w:p>
        </w:tc>
        <w:tc>
          <w:tcPr>
            <w:tcW w:w="0" w:type="auto"/>
          </w:tcPr>
          <w:p w14:paraId="6BF6DCE2" w14:textId="3C849861" w:rsidR="00841041" w:rsidRPr="00337996" w:rsidRDefault="00841041" w:rsidP="00A42287">
            <w:pPr>
              <w:pStyle w:val="a9"/>
              <w:rPr>
                <w:shd w:val="clear" w:color="auto" w:fill="FFFFFF"/>
              </w:rPr>
            </w:pPr>
            <w:proofErr w:type="spellStart"/>
            <w:r w:rsidRPr="00841041">
              <w:rPr>
                <w:shd w:val="clear" w:color="auto" w:fill="FFFFFF"/>
              </w:rPr>
              <w:t>lét</w:t>
            </w:r>
            <w:r>
              <w:rPr>
                <w:shd w:val="clear" w:color="auto" w:fill="FFFFFF"/>
              </w:rPr>
              <w:t>i</w:t>
            </w:r>
            <w:proofErr w:type="spellEnd"/>
          </w:p>
        </w:tc>
        <w:tc>
          <w:tcPr>
            <w:tcW w:w="0" w:type="auto"/>
          </w:tcPr>
          <w:p w14:paraId="7884B10D" w14:textId="77777777" w:rsidR="00841041" w:rsidRPr="00337996" w:rsidRDefault="00841041" w:rsidP="00A42287">
            <w:pPr>
              <w:pStyle w:val="a9"/>
              <w:rPr>
                <w:shd w:val="clear" w:color="auto" w:fill="FFFFFF"/>
              </w:rPr>
            </w:pPr>
            <w:r>
              <w:rPr>
                <w:shd w:val="clear" w:color="auto" w:fill="FFFFFF"/>
              </w:rPr>
              <w:t xml:space="preserve"> </w:t>
            </w:r>
          </w:p>
        </w:tc>
      </w:tr>
      <w:tr w:rsidR="00313867" w:rsidRPr="00337996" w14:paraId="28CC92FF" w14:textId="77777777" w:rsidTr="00EF728D">
        <w:tc>
          <w:tcPr>
            <w:tcW w:w="0" w:type="auto"/>
          </w:tcPr>
          <w:p w14:paraId="4AF954C7" w14:textId="77777777" w:rsidR="00313867" w:rsidRPr="00337996" w:rsidRDefault="00313867" w:rsidP="00A42287">
            <w:pPr>
              <w:pStyle w:val="a9"/>
              <w:rPr>
                <w:shd w:val="clear" w:color="auto" w:fill="FFFFFF"/>
              </w:rPr>
            </w:pPr>
            <w:r w:rsidRPr="00337996">
              <w:rPr>
                <w:shd w:val="clear" w:color="auto" w:fill="FFFFFF"/>
              </w:rPr>
              <w:t>不定式</w:t>
            </w:r>
          </w:p>
        </w:tc>
        <w:tc>
          <w:tcPr>
            <w:tcW w:w="0" w:type="auto"/>
          </w:tcPr>
          <w:p w14:paraId="5A363E71" w14:textId="469D07B3" w:rsidR="00313867" w:rsidRPr="00337996" w:rsidRDefault="00841041" w:rsidP="00A42287">
            <w:pPr>
              <w:pStyle w:val="a9"/>
              <w:rPr>
                <w:shd w:val="clear" w:color="auto" w:fill="FFFFFF"/>
              </w:rPr>
            </w:pPr>
            <w:proofErr w:type="spellStart"/>
            <w:r w:rsidRPr="00313867">
              <w:rPr>
                <w:rFonts w:cs="Times New Roman"/>
                <w:shd w:val="clear" w:color="auto" w:fill="FFFFFF"/>
              </w:rPr>
              <w:t>lát</w:t>
            </w:r>
            <w:r w:rsidRPr="00337996">
              <w:rPr>
                <w:shd w:val="clear" w:color="auto" w:fill="FFFFFF"/>
              </w:rPr>
              <w:t>a</w:t>
            </w:r>
            <w:proofErr w:type="spellEnd"/>
          </w:p>
        </w:tc>
        <w:tc>
          <w:tcPr>
            <w:tcW w:w="0" w:type="auto"/>
          </w:tcPr>
          <w:p w14:paraId="6E066152" w14:textId="77777777" w:rsidR="00313867" w:rsidRPr="00337996" w:rsidRDefault="00313867" w:rsidP="00A42287">
            <w:pPr>
              <w:pStyle w:val="a9"/>
              <w:rPr>
                <w:shd w:val="clear" w:color="auto" w:fill="FFFFFF"/>
              </w:rPr>
            </w:pPr>
            <w:r>
              <w:rPr>
                <w:shd w:val="clear" w:color="auto" w:fill="FFFFFF"/>
              </w:rPr>
              <w:t xml:space="preserve"> </w:t>
            </w:r>
          </w:p>
        </w:tc>
        <w:tc>
          <w:tcPr>
            <w:tcW w:w="0" w:type="auto"/>
          </w:tcPr>
          <w:p w14:paraId="05D072B1" w14:textId="77777777" w:rsidR="00313867" w:rsidRPr="00337996" w:rsidRDefault="00313867" w:rsidP="00A42287">
            <w:pPr>
              <w:pStyle w:val="a9"/>
              <w:rPr>
                <w:shd w:val="clear" w:color="auto" w:fill="FFFFFF"/>
              </w:rPr>
            </w:pPr>
            <w:r>
              <w:rPr>
                <w:shd w:val="clear" w:color="auto" w:fill="FFFFFF"/>
              </w:rPr>
              <w:t xml:space="preserve"> </w:t>
            </w:r>
          </w:p>
        </w:tc>
      </w:tr>
      <w:tr w:rsidR="00313867" w:rsidRPr="00337996" w14:paraId="69DD2D44" w14:textId="77777777" w:rsidTr="00EF728D">
        <w:tc>
          <w:tcPr>
            <w:tcW w:w="0" w:type="auto"/>
          </w:tcPr>
          <w:p w14:paraId="4B2FF7EF" w14:textId="77777777" w:rsidR="00313867" w:rsidRPr="00337996" w:rsidRDefault="00313867" w:rsidP="00A42287">
            <w:pPr>
              <w:pStyle w:val="a9"/>
              <w:rPr>
                <w:shd w:val="clear" w:color="auto" w:fill="FFFFFF"/>
              </w:rPr>
            </w:pPr>
            <w:r w:rsidRPr="00337996">
              <w:rPr>
                <w:shd w:val="clear" w:color="auto" w:fill="FFFFFF"/>
              </w:rPr>
              <w:t>现在分词</w:t>
            </w:r>
          </w:p>
        </w:tc>
        <w:tc>
          <w:tcPr>
            <w:tcW w:w="0" w:type="auto"/>
          </w:tcPr>
          <w:p w14:paraId="0A47679D" w14:textId="066A760E" w:rsidR="00313867" w:rsidRPr="00337996" w:rsidRDefault="00841041" w:rsidP="00A42287">
            <w:pPr>
              <w:pStyle w:val="a9"/>
              <w:rPr>
                <w:shd w:val="clear" w:color="auto" w:fill="FFFFFF"/>
              </w:rPr>
            </w:pPr>
            <w:proofErr w:type="spellStart"/>
            <w:r w:rsidRPr="00313867">
              <w:rPr>
                <w:rFonts w:cs="Times New Roman"/>
                <w:shd w:val="clear" w:color="auto" w:fill="FFFFFF"/>
              </w:rPr>
              <w:t>lát</w:t>
            </w:r>
            <w:r w:rsidRPr="00337996">
              <w:rPr>
                <w:shd w:val="clear" w:color="auto" w:fill="FFFFFF"/>
              </w:rPr>
              <w:t>a</w:t>
            </w:r>
            <w:r>
              <w:rPr>
                <w:shd w:val="clear" w:color="auto" w:fill="FFFFFF"/>
              </w:rPr>
              <w:t>ndi</w:t>
            </w:r>
            <w:proofErr w:type="spellEnd"/>
          </w:p>
        </w:tc>
        <w:tc>
          <w:tcPr>
            <w:tcW w:w="0" w:type="auto"/>
          </w:tcPr>
          <w:p w14:paraId="705EB911" w14:textId="77777777" w:rsidR="00313867" w:rsidRPr="00337996" w:rsidRDefault="00313867" w:rsidP="00A42287">
            <w:pPr>
              <w:pStyle w:val="a9"/>
              <w:rPr>
                <w:shd w:val="clear" w:color="auto" w:fill="FFFFFF"/>
              </w:rPr>
            </w:pPr>
            <w:r>
              <w:rPr>
                <w:shd w:val="clear" w:color="auto" w:fill="FFFFFF"/>
              </w:rPr>
              <w:t xml:space="preserve"> </w:t>
            </w:r>
          </w:p>
        </w:tc>
        <w:tc>
          <w:tcPr>
            <w:tcW w:w="0" w:type="auto"/>
          </w:tcPr>
          <w:p w14:paraId="7CEEA281" w14:textId="77777777" w:rsidR="00313867" w:rsidRPr="00337996" w:rsidRDefault="00313867" w:rsidP="00A42287">
            <w:pPr>
              <w:pStyle w:val="a9"/>
              <w:rPr>
                <w:shd w:val="clear" w:color="auto" w:fill="FFFFFF"/>
              </w:rPr>
            </w:pPr>
            <w:r>
              <w:rPr>
                <w:shd w:val="clear" w:color="auto" w:fill="FFFFFF"/>
              </w:rPr>
              <w:t xml:space="preserve"> </w:t>
            </w:r>
          </w:p>
        </w:tc>
      </w:tr>
      <w:tr w:rsidR="00313867" w:rsidRPr="00337996" w14:paraId="5949955B" w14:textId="77777777" w:rsidTr="00EF728D">
        <w:tc>
          <w:tcPr>
            <w:tcW w:w="0" w:type="auto"/>
          </w:tcPr>
          <w:p w14:paraId="651E7406" w14:textId="77777777" w:rsidR="00313867" w:rsidRPr="00337996" w:rsidRDefault="00313867" w:rsidP="00A42287">
            <w:pPr>
              <w:pStyle w:val="a9"/>
              <w:rPr>
                <w:shd w:val="clear" w:color="auto" w:fill="FFFFFF"/>
              </w:rPr>
            </w:pPr>
            <w:r w:rsidRPr="00337996">
              <w:rPr>
                <w:shd w:val="clear" w:color="auto" w:fill="FFFFFF"/>
              </w:rPr>
              <w:t>过去分词</w:t>
            </w:r>
          </w:p>
        </w:tc>
        <w:tc>
          <w:tcPr>
            <w:tcW w:w="0" w:type="auto"/>
          </w:tcPr>
          <w:p w14:paraId="5C5600B7" w14:textId="13A0B392" w:rsidR="00313867" w:rsidRPr="00337996" w:rsidRDefault="00841041" w:rsidP="00A42287">
            <w:pPr>
              <w:pStyle w:val="a9"/>
              <w:rPr>
                <w:shd w:val="clear" w:color="auto" w:fill="FFFFFF"/>
              </w:rPr>
            </w:pPr>
            <w:proofErr w:type="spellStart"/>
            <w:r w:rsidRPr="00313867">
              <w:rPr>
                <w:rFonts w:cs="Times New Roman"/>
                <w:shd w:val="clear" w:color="auto" w:fill="FFFFFF"/>
              </w:rPr>
              <w:t>lát</w:t>
            </w:r>
            <w:r>
              <w:rPr>
                <w:rFonts w:cs="Times New Roman"/>
                <w:shd w:val="clear" w:color="auto" w:fill="FFFFFF"/>
              </w:rPr>
              <w:t>inn</w:t>
            </w:r>
            <w:proofErr w:type="spellEnd"/>
          </w:p>
        </w:tc>
        <w:tc>
          <w:tcPr>
            <w:tcW w:w="0" w:type="auto"/>
          </w:tcPr>
          <w:p w14:paraId="6A6653F4" w14:textId="77777777" w:rsidR="00313867" w:rsidRPr="00337996" w:rsidRDefault="00313867" w:rsidP="00A42287">
            <w:pPr>
              <w:pStyle w:val="a9"/>
              <w:rPr>
                <w:shd w:val="clear" w:color="auto" w:fill="FFFFFF"/>
              </w:rPr>
            </w:pPr>
            <w:r>
              <w:rPr>
                <w:shd w:val="clear" w:color="auto" w:fill="FFFFFF"/>
              </w:rPr>
              <w:t xml:space="preserve"> </w:t>
            </w:r>
          </w:p>
        </w:tc>
        <w:tc>
          <w:tcPr>
            <w:tcW w:w="0" w:type="auto"/>
          </w:tcPr>
          <w:p w14:paraId="72AFB1EC" w14:textId="77777777" w:rsidR="00313867" w:rsidRPr="00337996" w:rsidRDefault="00313867" w:rsidP="00A42287">
            <w:pPr>
              <w:pStyle w:val="a9"/>
              <w:rPr>
                <w:shd w:val="clear" w:color="auto" w:fill="FFFFFF"/>
              </w:rPr>
            </w:pPr>
            <w:r>
              <w:rPr>
                <w:shd w:val="clear" w:color="auto" w:fill="FFFFFF"/>
              </w:rPr>
              <w:t xml:space="preserve"> </w:t>
            </w:r>
          </w:p>
        </w:tc>
      </w:tr>
    </w:tbl>
    <w:p w14:paraId="51C46CFA" w14:textId="42C5F38F" w:rsidR="00313867" w:rsidRDefault="00841041" w:rsidP="00A42287">
      <w:pPr>
        <w:ind w:firstLine="420"/>
        <w:rPr>
          <w:shd w:val="clear" w:color="auto" w:fill="FFFFFF"/>
        </w:rPr>
      </w:pPr>
      <w:r>
        <w:rPr>
          <w:rFonts w:hint="eastAsia"/>
          <w:shd w:val="clear" w:color="auto" w:fill="FFFFFF"/>
        </w:rPr>
        <w:t>中动态为：</w:t>
      </w:r>
    </w:p>
    <w:tbl>
      <w:tblPr>
        <w:tblStyle w:val="11"/>
        <w:tblW w:w="0" w:type="auto"/>
        <w:tblLook w:val="04A0" w:firstRow="1" w:lastRow="0" w:firstColumn="1" w:lastColumn="0" w:noHBand="0" w:noVBand="1"/>
      </w:tblPr>
      <w:tblGrid>
        <w:gridCol w:w="1271"/>
        <w:gridCol w:w="975"/>
        <w:gridCol w:w="963"/>
        <w:gridCol w:w="881"/>
      </w:tblGrid>
      <w:tr w:rsidR="00841041" w:rsidRPr="00337996" w14:paraId="3EDB78E0" w14:textId="77777777" w:rsidTr="00EF728D">
        <w:trPr>
          <w:cnfStyle w:val="100000000000" w:firstRow="1" w:lastRow="0" w:firstColumn="0" w:lastColumn="0" w:oddVBand="0" w:evenVBand="0" w:oddHBand="0" w:evenHBand="0" w:firstRowFirstColumn="0" w:firstRowLastColumn="0" w:lastRowFirstColumn="0" w:lastRowLastColumn="0"/>
        </w:trPr>
        <w:tc>
          <w:tcPr>
            <w:tcW w:w="0" w:type="auto"/>
          </w:tcPr>
          <w:p w14:paraId="6E06D584" w14:textId="77777777" w:rsidR="00841041" w:rsidRPr="00337996" w:rsidRDefault="00841041" w:rsidP="00A42287">
            <w:pPr>
              <w:pStyle w:val="a9"/>
              <w:rPr>
                <w:shd w:val="clear" w:color="auto" w:fill="FFFFFF"/>
              </w:rPr>
            </w:pPr>
            <w:r>
              <w:rPr>
                <w:rFonts w:hint="eastAsia"/>
                <w:shd w:val="clear" w:color="auto" w:fill="FFFFFF"/>
              </w:rPr>
              <w:t>七</w:t>
            </w:r>
            <w:r w:rsidRPr="00337996">
              <w:rPr>
                <w:shd w:val="clear" w:color="auto" w:fill="FFFFFF"/>
              </w:rPr>
              <w:t>类强动词</w:t>
            </w:r>
          </w:p>
        </w:tc>
        <w:tc>
          <w:tcPr>
            <w:tcW w:w="0" w:type="auto"/>
          </w:tcPr>
          <w:p w14:paraId="173A1394" w14:textId="77777777" w:rsidR="00841041" w:rsidRPr="00337996" w:rsidRDefault="00841041" w:rsidP="00A42287">
            <w:pPr>
              <w:pStyle w:val="a9"/>
              <w:rPr>
                <w:shd w:val="clear" w:color="auto" w:fill="FFFFFF"/>
              </w:rPr>
            </w:pPr>
            <w:r w:rsidRPr="00337996">
              <w:rPr>
                <w:shd w:val="clear" w:color="auto" w:fill="FFFFFF"/>
              </w:rPr>
              <w:t>直陈</w:t>
            </w:r>
          </w:p>
        </w:tc>
        <w:tc>
          <w:tcPr>
            <w:tcW w:w="0" w:type="auto"/>
          </w:tcPr>
          <w:p w14:paraId="2A0DDA87" w14:textId="77777777" w:rsidR="00841041" w:rsidRPr="00337996" w:rsidRDefault="00841041" w:rsidP="00A42287">
            <w:pPr>
              <w:pStyle w:val="a9"/>
              <w:rPr>
                <w:shd w:val="clear" w:color="auto" w:fill="FFFFFF"/>
              </w:rPr>
            </w:pPr>
            <w:r w:rsidRPr="00337996">
              <w:rPr>
                <w:shd w:val="clear" w:color="auto" w:fill="FFFFFF"/>
              </w:rPr>
              <w:t>虚拟</w:t>
            </w:r>
          </w:p>
        </w:tc>
        <w:tc>
          <w:tcPr>
            <w:tcW w:w="0" w:type="auto"/>
          </w:tcPr>
          <w:p w14:paraId="708524A3" w14:textId="77777777" w:rsidR="00841041" w:rsidRPr="00337996" w:rsidRDefault="00841041" w:rsidP="00A42287">
            <w:pPr>
              <w:pStyle w:val="a9"/>
              <w:rPr>
                <w:shd w:val="clear" w:color="auto" w:fill="FFFFFF"/>
              </w:rPr>
            </w:pPr>
            <w:r w:rsidRPr="00337996">
              <w:rPr>
                <w:shd w:val="clear" w:color="auto" w:fill="FFFFFF"/>
              </w:rPr>
              <w:t>祈使</w:t>
            </w:r>
          </w:p>
        </w:tc>
      </w:tr>
      <w:tr w:rsidR="00841041" w:rsidRPr="00337996" w14:paraId="2C6E6519" w14:textId="77777777" w:rsidTr="00EF728D">
        <w:tc>
          <w:tcPr>
            <w:tcW w:w="0" w:type="auto"/>
          </w:tcPr>
          <w:p w14:paraId="04B9065D" w14:textId="77777777" w:rsidR="00841041" w:rsidRPr="00337996" w:rsidRDefault="00841041" w:rsidP="00A42287">
            <w:pPr>
              <w:pStyle w:val="a9"/>
              <w:rPr>
                <w:shd w:val="clear" w:color="auto" w:fill="FFFFFF"/>
              </w:rPr>
            </w:pPr>
            <w:r w:rsidRPr="00337996">
              <w:rPr>
                <w:shd w:val="clear" w:color="auto" w:fill="FFFFFF"/>
              </w:rPr>
              <w:t>单数现在时</w:t>
            </w:r>
          </w:p>
        </w:tc>
        <w:tc>
          <w:tcPr>
            <w:tcW w:w="0" w:type="auto"/>
          </w:tcPr>
          <w:p w14:paraId="4935E138" w14:textId="77777777" w:rsidR="00841041" w:rsidRPr="00337996" w:rsidRDefault="00841041" w:rsidP="00A42287">
            <w:pPr>
              <w:pStyle w:val="a9"/>
              <w:rPr>
                <w:shd w:val="clear" w:color="auto" w:fill="FFFFFF"/>
              </w:rPr>
            </w:pPr>
            <w:r>
              <w:rPr>
                <w:shd w:val="clear" w:color="auto" w:fill="FFFFFF"/>
              </w:rPr>
              <w:t xml:space="preserve"> </w:t>
            </w:r>
          </w:p>
        </w:tc>
        <w:tc>
          <w:tcPr>
            <w:tcW w:w="0" w:type="auto"/>
          </w:tcPr>
          <w:p w14:paraId="330E0D77" w14:textId="77777777" w:rsidR="00841041" w:rsidRPr="00337996" w:rsidRDefault="00841041" w:rsidP="00A42287">
            <w:pPr>
              <w:pStyle w:val="a9"/>
              <w:rPr>
                <w:shd w:val="clear" w:color="auto" w:fill="FFFFFF"/>
              </w:rPr>
            </w:pPr>
            <w:r>
              <w:rPr>
                <w:shd w:val="clear" w:color="auto" w:fill="FFFFFF"/>
              </w:rPr>
              <w:t xml:space="preserve"> </w:t>
            </w:r>
          </w:p>
        </w:tc>
        <w:tc>
          <w:tcPr>
            <w:tcW w:w="0" w:type="auto"/>
          </w:tcPr>
          <w:p w14:paraId="3D276C31" w14:textId="77777777" w:rsidR="00841041" w:rsidRPr="00337996" w:rsidRDefault="00841041" w:rsidP="00A42287">
            <w:pPr>
              <w:pStyle w:val="a9"/>
              <w:rPr>
                <w:shd w:val="clear" w:color="auto" w:fill="FFFFFF"/>
              </w:rPr>
            </w:pPr>
            <w:r>
              <w:rPr>
                <w:shd w:val="clear" w:color="auto" w:fill="FFFFFF"/>
              </w:rPr>
              <w:t xml:space="preserve"> </w:t>
            </w:r>
          </w:p>
        </w:tc>
      </w:tr>
      <w:tr w:rsidR="00841041" w:rsidRPr="00337996" w14:paraId="040A1A81" w14:textId="77777777" w:rsidTr="00EF728D">
        <w:tc>
          <w:tcPr>
            <w:tcW w:w="0" w:type="auto"/>
          </w:tcPr>
          <w:p w14:paraId="22294CFF" w14:textId="77777777" w:rsidR="00841041" w:rsidRPr="00337996" w:rsidRDefault="00841041" w:rsidP="00A42287">
            <w:pPr>
              <w:pStyle w:val="a9"/>
              <w:rPr>
                <w:shd w:val="clear" w:color="auto" w:fill="FFFFFF"/>
              </w:rPr>
            </w:pPr>
            <w:r w:rsidRPr="00337996">
              <w:rPr>
                <w:shd w:val="clear" w:color="auto" w:fill="FFFFFF"/>
              </w:rPr>
              <w:t xml:space="preserve">1 </w:t>
            </w:r>
          </w:p>
        </w:tc>
        <w:tc>
          <w:tcPr>
            <w:tcW w:w="0" w:type="auto"/>
          </w:tcPr>
          <w:p w14:paraId="257B8F1B" w14:textId="6292E088" w:rsidR="00841041" w:rsidRPr="00337996" w:rsidRDefault="00841041" w:rsidP="00A42287">
            <w:pPr>
              <w:pStyle w:val="a9"/>
              <w:rPr>
                <w:shd w:val="clear" w:color="auto" w:fill="FFFFFF"/>
              </w:rPr>
            </w:pPr>
            <w:proofErr w:type="spellStart"/>
            <w:r w:rsidRPr="00841041">
              <w:rPr>
                <w:shd w:val="clear" w:color="auto" w:fill="FFFFFF"/>
              </w:rPr>
              <w:t>l</w:t>
            </w:r>
            <w:r w:rsidRPr="00313867">
              <w:rPr>
                <w:rFonts w:cs="Times New Roman"/>
                <w:shd w:val="clear" w:color="auto" w:fill="FFFFFF"/>
              </w:rPr>
              <w:t>át</w:t>
            </w:r>
            <w:r>
              <w:rPr>
                <w:rFonts w:cs="Times New Roman" w:hint="eastAsia"/>
                <w:shd w:val="clear" w:color="auto" w:fill="FFFFFF"/>
              </w:rPr>
              <w:t>umk</w:t>
            </w:r>
            <w:proofErr w:type="spellEnd"/>
          </w:p>
        </w:tc>
        <w:tc>
          <w:tcPr>
            <w:tcW w:w="0" w:type="auto"/>
          </w:tcPr>
          <w:p w14:paraId="102DC8B1" w14:textId="652CDD7A" w:rsidR="00841041" w:rsidRPr="00337996" w:rsidRDefault="00841041" w:rsidP="00A42287">
            <w:pPr>
              <w:pStyle w:val="a9"/>
              <w:rPr>
                <w:shd w:val="clear" w:color="auto" w:fill="FFFFFF"/>
              </w:rPr>
            </w:pPr>
            <w:proofErr w:type="spellStart"/>
            <w:r w:rsidRPr="00313867">
              <w:rPr>
                <w:rFonts w:cs="Times New Roman"/>
                <w:shd w:val="clear" w:color="auto" w:fill="FFFFFF"/>
              </w:rPr>
              <w:t>lát</w:t>
            </w:r>
            <w:r>
              <w:rPr>
                <w:rFonts w:cs="Times New Roman"/>
                <w:shd w:val="clear" w:color="auto" w:fill="FFFFFF"/>
              </w:rPr>
              <w:t>umkm</w:t>
            </w:r>
            <w:proofErr w:type="spellEnd"/>
          </w:p>
        </w:tc>
        <w:tc>
          <w:tcPr>
            <w:tcW w:w="0" w:type="auto"/>
          </w:tcPr>
          <w:p w14:paraId="4778E586" w14:textId="77777777" w:rsidR="00841041" w:rsidRPr="00337996" w:rsidRDefault="00841041" w:rsidP="00A42287">
            <w:pPr>
              <w:pStyle w:val="a9"/>
              <w:rPr>
                <w:shd w:val="clear" w:color="auto" w:fill="FFFFFF"/>
              </w:rPr>
            </w:pPr>
            <w:r>
              <w:rPr>
                <w:shd w:val="clear" w:color="auto" w:fill="FFFFFF"/>
              </w:rPr>
              <w:t xml:space="preserve"> </w:t>
            </w:r>
          </w:p>
        </w:tc>
      </w:tr>
      <w:tr w:rsidR="00841041" w:rsidRPr="00337996" w14:paraId="48834C67" w14:textId="77777777" w:rsidTr="00EF728D">
        <w:tc>
          <w:tcPr>
            <w:tcW w:w="0" w:type="auto"/>
          </w:tcPr>
          <w:p w14:paraId="12A76BA8" w14:textId="77777777" w:rsidR="00841041" w:rsidRPr="00337996" w:rsidRDefault="00841041" w:rsidP="00A42287">
            <w:pPr>
              <w:pStyle w:val="a9"/>
              <w:rPr>
                <w:shd w:val="clear" w:color="auto" w:fill="FFFFFF"/>
              </w:rPr>
            </w:pPr>
            <w:r w:rsidRPr="00337996">
              <w:rPr>
                <w:shd w:val="clear" w:color="auto" w:fill="FFFFFF"/>
              </w:rPr>
              <w:t>2</w:t>
            </w:r>
          </w:p>
        </w:tc>
        <w:tc>
          <w:tcPr>
            <w:tcW w:w="0" w:type="auto"/>
          </w:tcPr>
          <w:p w14:paraId="3BD9C6A0" w14:textId="53662E53" w:rsidR="00841041" w:rsidRPr="00337996" w:rsidRDefault="00841041" w:rsidP="00A42287">
            <w:pPr>
              <w:pStyle w:val="a9"/>
              <w:rPr>
                <w:shd w:val="clear" w:color="auto" w:fill="FFFFFF"/>
              </w:rPr>
            </w:pPr>
            <w:proofErr w:type="spellStart"/>
            <w:r w:rsidRPr="00841041">
              <w:rPr>
                <w:shd w:val="clear" w:color="auto" w:fill="FFFFFF"/>
              </w:rPr>
              <w:t>Læ</w:t>
            </w:r>
            <w:r>
              <w:rPr>
                <w:shd w:val="clear" w:color="auto" w:fill="FFFFFF"/>
              </w:rPr>
              <w:t>zk</w:t>
            </w:r>
            <w:proofErr w:type="spellEnd"/>
          </w:p>
        </w:tc>
        <w:tc>
          <w:tcPr>
            <w:tcW w:w="0" w:type="auto"/>
          </w:tcPr>
          <w:p w14:paraId="2CA5C39D" w14:textId="50631592" w:rsidR="00841041" w:rsidRPr="00337996" w:rsidRDefault="00841041" w:rsidP="00A42287">
            <w:pPr>
              <w:pStyle w:val="a9"/>
              <w:rPr>
                <w:shd w:val="clear" w:color="auto" w:fill="FFFFFF"/>
              </w:rPr>
            </w:pPr>
            <w:proofErr w:type="spellStart"/>
            <w:r w:rsidRPr="00313867">
              <w:rPr>
                <w:rFonts w:cs="Times New Roman"/>
                <w:shd w:val="clear" w:color="auto" w:fill="FFFFFF"/>
              </w:rPr>
              <w:t>Lát</w:t>
            </w:r>
            <w:r w:rsidRPr="00337996">
              <w:rPr>
                <w:shd w:val="clear" w:color="auto" w:fill="FFFFFF"/>
              </w:rPr>
              <w:t>i</w:t>
            </w:r>
            <w:r>
              <w:rPr>
                <w:shd w:val="clear" w:color="auto" w:fill="FFFFFF"/>
              </w:rPr>
              <w:t>sk</w:t>
            </w:r>
            <w:proofErr w:type="spellEnd"/>
          </w:p>
        </w:tc>
        <w:tc>
          <w:tcPr>
            <w:tcW w:w="0" w:type="auto"/>
          </w:tcPr>
          <w:p w14:paraId="6E4E2F8E" w14:textId="703DE028" w:rsidR="00841041" w:rsidRPr="00337996" w:rsidRDefault="00841041" w:rsidP="00A42287">
            <w:pPr>
              <w:pStyle w:val="a9"/>
              <w:rPr>
                <w:shd w:val="clear" w:color="auto" w:fill="FFFFFF"/>
              </w:rPr>
            </w:pPr>
            <w:proofErr w:type="spellStart"/>
            <w:r w:rsidRPr="00841041">
              <w:rPr>
                <w:shd w:val="clear" w:color="auto" w:fill="FFFFFF"/>
              </w:rPr>
              <w:t>lá</w:t>
            </w:r>
            <w:r>
              <w:rPr>
                <w:shd w:val="clear" w:color="auto" w:fill="FFFFFF"/>
              </w:rPr>
              <w:t>zk</w:t>
            </w:r>
            <w:proofErr w:type="spellEnd"/>
          </w:p>
        </w:tc>
      </w:tr>
      <w:tr w:rsidR="00841041" w:rsidRPr="00337996" w14:paraId="0B6AD721" w14:textId="77777777" w:rsidTr="00EF728D">
        <w:tc>
          <w:tcPr>
            <w:tcW w:w="0" w:type="auto"/>
          </w:tcPr>
          <w:p w14:paraId="7016E1F5" w14:textId="77777777" w:rsidR="00841041" w:rsidRPr="00337996" w:rsidRDefault="00841041" w:rsidP="00A42287">
            <w:pPr>
              <w:pStyle w:val="a9"/>
              <w:rPr>
                <w:shd w:val="clear" w:color="auto" w:fill="FFFFFF"/>
              </w:rPr>
            </w:pPr>
            <w:r w:rsidRPr="00337996">
              <w:rPr>
                <w:shd w:val="clear" w:color="auto" w:fill="FFFFFF"/>
              </w:rPr>
              <w:t>3</w:t>
            </w:r>
          </w:p>
        </w:tc>
        <w:tc>
          <w:tcPr>
            <w:tcW w:w="0" w:type="auto"/>
          </w:tcPr>
          <w:p w14:paraId="38E76C57" w14:textId="3F25576F" w:rsidR="00841041" w:rsidRPr="00337996" w:rsidRDefault="00841041" w:rsidP="00A42287">
            <w:pPr>
              <w:pStyle w:val="a9"/>
              <w:rPr>
                <w:shd w:val="clear" w:color="auto" w:fill="FFFFFF"/>
              </w:rPr>
            </w:pPr>
            <w:proofErr w:type="spellStart"/>
            <w:r w:rsidRPr="00841041">
              <w:rPr>
                <w:shd w:val="clear" w:color="auto" w:fill="FFFFFF"/>
              </w:rPr>
              <w:t>læ</w:t>
            </w:r>
            <w:r>
              <w:rPr>
                <w:shd w:val="clear" w:color="auto" w:fill="FFFFFF"/>
              </w:rPr>
              <w:t>zk</w:t>
            </w:r>
            <w:proofErr w:type="spellEnd"/>
          </w:p>
        </w:tc>
        <w:tc>
          <w:tcPr>
            <w:tcW w:w="0" w:type="auto"/>
          </w:tcPr>
          <w:p w14:paraId="213414A8" w14:textId="66DED17B" w:rsidR="00841041" w:rsidRPr="00337996" w:rsidRDefault="00841041" w:rsidP="00A42287">
            <w:pPr>
              <w:pStyle w:val="a9"/>
              <w:rPr>
                <w:shd w:val="clear" w:color="auto" w:fill="FFFFFF"/>
              </w:rPr>
            </w:pPr>
            <w:proofErr w:type="spellStart"/>
            <w:r w:rsidRPr="00313867">
              <w:rPr>
                <w:rFonts w:cs="Times New Roman"/>
                <w:shd w:val="clear" w:color="auto" w:fill="FFFFFF"/>
              </w:rPr>
              <w:t>lát</w:t>
            </w:r>
            <w:r>
              <w:rPr>
                <w:rFonts w:cs="Times New Roman"/>
                <w:shd w:val="clear" w:color="auto" w:fill="FFFFFF"/>
              </w:rPr>
              <w:t>isk</w:t>
            </w:r>
            <w:proofErr w:type="spellEnd"/>
          </w:p>
        </w:tc>
        <w:tc>
          <w:tcPr>
            <w:tcW w:w="0" w:type="auto"/>
          </w:tcPr>
          <w:p w14:paraId="66093CB5" w14:textId="77777777" w:rsidR="00841041" w:rsidRPr="00337996" w:rsidRDefault="00841041" w:rsidP="00A42287">
            <w:pPr>
              <w:pStyle w:val="a9"/>
              <w:rPr>
                <w:shd w:val="clear" w:color="auto" w:fill="FFFFFF"/>
              </w:rPr>
            </w:pPr>
            <w:r>
              <w:rPr>
                <w:shd w:val="clear" w:color="auto" w:fill="FFFFFF"/>
              </w:rPr>
              <w:t xml:space="preserve"> </w:t>
            </w:r>
          </w:p>
        </w:tc>
      </w:tr>
      <w:tr w:rsidR="00841041" w:rsidRPr="00337996" w14:paraId="6B19AAE7" w14:textId="77777777" w:rsidTr="00EF728D">
        <w:tc>
          <w:tcPr>
            <w:tcW w:w="0" w:type="auto"/>
          </w:tcPr>
          <w:p w14:paraId="1CCBCBA1" w14:textId="77777777" w:rsidR="00841041" w:rsidRPr="00337996" w:rsidRDefault="00841041" w:rsidP="00A42287">
            <w:pPr>
              <w:pStyle w:val="a9"/>
              <w:rPr>
                <w:shd w:val="clear" w:color="auto" w:fill="FFFFFF"/>
              </w:rPr>
            </w:pPr>
            <w:r w:rsidRPr="00337996">
              <w:rPr>
                <w:shd w:val="clear" w:color="auto" w:fill="FFFFFF"/>
              </w:rPr>
              <w:t>复数现在时</w:t>
            </w:r>
          </w:p>
        </w:tc>
        <w:tc>
          <w:tcPr>
            <w:tcW w:w="0" w:type="auto"/>
          </w:tcPr>
          <w:p w14:paraId="514FB3A2" w14:textId="77777777" w:rsidR="00841041" w:rsidRPr="00337996" w:rsidRDefault="00841041" w:rsidP="00A42287">
            <w:pPr>
              <w:pStyle w:val="a9"/>
              <w:rPr>
                <w:shd w:val="clear" w:color="auto" w:fill="FFFFFF"/>
              </w:rPr>
            </w:pPr>
            <w:r>
              <w:rPr>
                <w:shd w:val="clear" w:color="auto" w:fill="FFFFFF"/>
              </w:rPr>
              <w:t xml:space="preserve"> </w:t>
            </w:r>
          </w:p>
        </w:tc>
        <w:tc>
          <w:tcPr>
            <w:tcW w:w="0" w:type="auto"/>
          </w:tcPr>
          <w:p w14:paraId="79AB2703" w14:textId="77777777" w:rsidR="00841041" w:rsidRPr="00337996" w:rsidRDefault="00841041" w:rsidP="00A42287">
            <w:pPr>
              <w:pStyle w:val="a9"/>
              <w:rPr>
                <w:shd w:val="clear" w:color="auto" w:fill="FFFFFF"/>
              </w:rPr>
            </w:pPr>
            <w:r>
              <w:rPr>
                <w:shd w:val="clear" w:color="auto" w:fill="FFFFFF"/>
              </w:rPr>
              <w:t xml:space="preserve"> </w:t>
            </w:r>
          </w:p>
        </w:tc>
        <w:tc>
          <w:tcPr>
            <w:tcW w:w="0" w:type="auto"/>
          </w:tcPr>
          <w:p w14:paraId="3604A423" w14:textId="77777777" w:rsidR="00841041" w:rsidRPr="00337996" w:rsidRDefault="00841041" w:rsidP="00A42287">
            <w:pPr>
              <w:pStyle w:val="a9"/>
              <w:rPr>
                <w:shd w:val="clear" w:color="auto" w:fill="FFFFFF"/>
              </w:rPr>
            </w:pPr>
            <w:r>
              <w:rPr>
                <w:shd w:val="clear" w:color="auto" w:fill="FFFFFF"/>
              </w:rPr>
              <w:t xml:space="preserve"> </w:t>
            </w:r>
          </w:p>
        </w:tc>
      </w:tr>
      <w:tr w:rsidR="00841041" w:rsidRPr="00337996" w14:paraId="7C98FC43" w14:textId="77777777" w:rsidTr="00EF728D">
        <w:tc>
          <w:tcPr>
            <w:tcW w:w="0" w:type="auto"/>
          </w:tcPr>
          <w:p w14:paraId="52BE581A" w14:textId="77777777" w:rsidR="00841041" w:rsidRPr="00337996" w:rsidRDefault="00841041" w:rsidP="00A42287">
            <w:pPr>
              <w:pStyle w:val="a9"/>
              <w:rPr>
                <w:shd w:val="clear" w:color="auto" w:fill="FFFFFF"/>
              </w:rPr>
            </w:pPr>
            <w:r w:rsidRPr="00337996">
              <w:rPr>
                <w:shd w:val="clear" w:color="auto" w:fill="FFFFFF"/>
              </w:rPr>
              <w:t xml:space="preserve">1 </w:t>
            </w:r>
          </w:p>
        </w:tc>
        <w:tc>
          <w:tcPr>
            <w:tcW w:w="0" w:type="auto"/>
          </w:tcPr>
          <w:p w14:paraId="6B46C4C5" w14:textId="63A958D5" w:rsidR="00841041" w:rsidRPr="00337996" w:rsidRDefault="00841041" w:rsidP="00A42287">
            <w:pPr>
              <w:pStyle w:val="a9"/>
              <w:rPr>
                <w:shd w:val="clear" w:color="auto" w:fill="FFFFFF"/>
              </w:rPr>
            </w:pPr>
            <w:proofErr w:type="spellStart"/>
            <w:r w:rsidRPr="00313867">
              <w:rPr>
                <w:rFonts w:cs="Times New Roman"/>
                <w:shd w:val="clear" w:color="auto" w:fill="FFFFFF"/>
              </w:rPr>
              <w:t>lát</w:t>
            </w:r>
            <w:r w:rsidRPr="00337996">
              <w:rPr>
                <w:shd w:val="clear" w:color="auto" w:fill="FFFFFF"/>
              </w:rPr>
              <w:t>um</w:t>
            </w:r>
            <w:r>
              <w:rPr>
                <w:shd w:val="clear" w:color="auto" w:fill="FFFFFF"/>
              </w:rPr>
              <w:t>sk</w:t>
            </w:r>
            <w:proofErr w:type="spellEnd"/>
          </w:p>
        </w:tc>
        <w:tc>
          <w:tcPr>
            <w:tcW w:w="0" w:type="auto"/>
          </w:tcPr>
          <w:p w14:paraId="14F7A5EA" w14:textId="52E25402" w:rsidR="00841041" w:rsidRPr="00337996" w:rsidRDefault="00841041" w:rsidP="00A42287">
            <w:pPr>
              <w:pStyle w:val="a9"/>
              <w:rPr>
                <w:shd w:val="clear" w:color="auto" w:fill="FFFFFF"/>
              </w:rPr>
            </w:pPr>
            <w:proofErr w:type="spellStart"/>
            <w:r w:rsidRPr="00313867">
              <w:rPr>
                <w:rFonts w:cs="Times New Roman"/>
                <w:shd w:val="clear" w:color="auto" w:fill="FFFFFF"/>
              </w:rPr>
              <w:t>lát</w:t>
            </w:r>
            <w:r w:rsidRPr="00337996">
              <w:rPr>
                <w:shd w:val="clear" w:color="auto" w:fill="FFFFFF"/>
              </w:rPr>
              <w:t>im</w:t>
            </w:r>
            <w:r>
              <w:rPr>
                <w:shd w:val="clear" w:color="auto" w:fill="FFFFFF"/>
              </w:rPr>
              <w:t>sk</w:t>
            </w:r>
            <w:proofErr w:type="spellEnd"/>
          </w:p>
        </w:tc>
        <w:tc>
          <w:tcPr>
            <w:tcW w:w="0" w:type="auto"/>
          </w:tcPr>
          <w:p w14:paraId="7BA4CEA8" w14:textId="2EB8A680" w:rsidR="00841041" w:rsidRPr="00337996" w:rsidRDefault="00841041" w:rsidP="00A42287">
            <w:pPr>
              <w:pStyle w:val="a9"/>
              <w:rPr>
                <w:shd w:val="clear" w:color="auto" w:fill="FFFFFF"/>
              </w:rPr>
            </w:pPr>
            <w:proofErr w:type="spellStart"/>
            <w:r w:rsidRPr="00841041">
              <w:rPr>
                <w:shd w:val="clear" w:color="auto" w:fill="FFFFFF"/>
              </w:rPr>
              <w:t>lát</w:t>
            </w:r>
            <w:r w:rsidRPr="00337996">
              <w:rPr>
                <w:shd w:val="clear" w:color="auto" w:fill="FFFFFF"/>
              </w:rPr>
              <w:t>um</w:t>
            </w:r>
            <w:r>
              <w:rPr>
                <w:shd w:val="clear" w:color="auto" w:fill="FFFFFF"/>
              </w:rPr>
              <w:t>sk</w:t>
            </w:r>
            <w:proofErr w:type="spellEnd"/>
          </w:p>
        </w:tc>
      </w:tr>
      <w:tr w:rsidR="00841041" w:rsidRPr="00337996" w14:paraId="4793B445" w14:textId="77777777" w:rsidTr="00EF728D">
        <w:tc>
          <w:tcPr>
            <w:tcW w:w="0" w:type="auto"/>
          </w:tcPr>
          <w:p w14:paraId="141292A6" w14:textId="77777777" w:rsidR="00841041" w:rsidRPr="00337996" w:rsidRDefault="00841041" w:rsidP="00A42287">
            <w:pPr>
              <w:pStyle w:val="a9"/>
              <w:rPr>
                <w:shd w:val="clear" w:color="auto" w:fill="FFFFFF"/>
              </w:rPr>
            </w:pPr>
            <w:r w:rsidRPr="00337996">
              <w:rPr>
                <w:shd w:val="clear" w:color="auto" w:fill="FFFFFF"/>
              </w:rPr>
              <w:t>2</w:t>
            </w:r>
          </w:p>
        </w:tc>
        <w:tc>
          <w:tcPr>
            <w:tcW w:w="0" w:type="auto"/>
          </w:tcPr>
          <w:p w14:paraId="2790AAF8" w14:textId="05069429" w:rsidR="00841041" w:rsidRPr="00337996" w:rsidRDefault="00841041" w:rsidP="00A42287">
            <w:pPr>
              <w:pStyle w:val="a9"/>
              <w:rPr>
                <w:shd w:val="clear" w:color="auto" w:fill="FFFFFF"/>
              </w:rPr>
            </w:pPr>
            <w:proofErr w:type="spellStart"/>
            <w:r w:rsidRPr="00313867">
              <w:rPr>
                <w:rFonts w:cs="Times New Roman"/>
                <w:shd w:val="clear" w:color="auto" w:fill="FFFFFF"/>
              </w:rPr>
              <w:t>Lát</w:t>
            </w:r>
            <w:r w:rsidRPr="00337996">
              <w:rPr>
                <w:shd w:val="clear" w:color="auto" w:fill="FFFFFF"/>
              </w:rPr>
              <w:t>i</w:t>
            </w:r>
            <w:r>
              <w:rPr>
                <w:shd w:val="clear" w:color="auto" w:fill="FFFFFF"/>
              </w:rPr>
              <w:t>zk</w:t>
            </w:r>
            <w:proofErr w:type="spellEnd"/>
          </w:p>
        </w:tc>
        <w:tc>
          <w:tcPr>
            <w:tcW w:w="0" w:type="auto"/>
          </w:tcPr>
          <w:p w14:paraId="73FBBC90" w14:textId="71FDE896" w:rsidR="00841041" w:rsidRPr="00337996" w:rsidRDefault="00841041" w:rsidP="00A42287">
            <w:pPr>
              <w:pStyle w:val="a9"/>
              <w:rPr>
                <w:shd w:val="clear" w:color="auto" w:fill="FFFFFF"/>
              </w:rPr>
            </w:pPr>
            <w:proofErr w:type="spellStart"/>
            <w:r w:rsidRPr="00313867">
              <w:rPr>
                <w:rFonts w:cs="Times New Roman"/>
                <w:shd w:val="clear" w:color="auto" w:fill="FFFFFF"/>
              </w:rPr>
              <w:t>lát</w:t>
            </w:r>
            <w:r w:rsidRPr="00337996">
              <w:rPr>
                <w:shd w:val="clear" w:color="auto" w:fill="FFFFFF"/>
              </w:rPr>
              <w:t>i</w:t>
            </w:r>
            <w:r>
              <w:rPr>
                <w:shd w:val="clear" w:color="auto" w:fill="FFFFFF"/>
              </w:rPr>
              <w:t>zk</w:t>
            </w:r>
            <w:proofErr w:type="spellEnd"/>
          </w:p>
        </w:tc>
        <w:tc>
          <w:tcPr>
            <w:tcW w:w="0" w:type="auto"/>
          </w:tcPr>
          <w:p w14:paraId="1B7DE3AA" w14:textId="64DBAABC" w:rsidR="00841041" w:rsidRPr="00337996" w:rsidRDefault="00841041" w:rsidP="00A42287">
            <w:pPr>
              <w:pStyle w:val="a9"/>
              <w:rPr>
                <w:shd w:val="clear" w:color="auto" w:fill="FFFFFF"/>
              </w:rPr>
            </w:pPr>
            <w:proofErr w:type="spellStart"/>
            <w:r w:rsidRPr="00313867">
              <w:rPr>
                <w:rFonts w:cs="Times New Roman"/>
                <w:shd w:val="clear" w:color="auto" w:fill="FFFFFF"/>
              </w:rPr>
              <w:t>lát</w:t>
            </w:r>
            <w:r w:rsidRPr="00337996">
              <w:rPr>
                <w:shd w:val="clear" w:color="auto" w:fill="FFFFFF"/>
              </w:rPr>
              <w:t>i</w:t>
            </w:r>
            <w:r>
              <w:rPr>
                <w:shd w:val="clear" w:color="auto" w:fill="FFFFFF"/>
              </w:rPr>
              <w:t>zk</w:t>
            </w:r>
            <w:proofErr w:type="spellEnd"/>
          </w:p>
        </w:tc>
      </w:tr>
      <w:tr w:rsidR="00841041" w:rsidRPr="00337996" w14:paraId="6FF0BE45" w14:textId="77777777" w:rsidTr="00EF728D">
        <w:tc>
          <w:tcPr>
            <w:tcW w:w="0" w:type="auto"/>
          </w:tcPr>
          <w:p w14:paraId="087787CC" w14:textId="77777777" w:rsidR="00841041" w:rsidRPr="00337996" w:rsidRDefault="00841041" w:rsidP="00A42287">
            <w:pPr>
              <w:pStyle w:val="a9"/>
              <w:rPr>
                <w:shd w:val="clear" w:color="auto" w:fill="FFFFFF"/>
              </w:rPr>
            </w:pPr>
            <w:r w:rsidRPr="00337996">
              <w:rPr>
                <w:shd w:val="clear" w:color="auto" w:fill="FFFFFF"/>
              </w:rPr>
              <w:t>3</w:t>
            </w:r>
          </w:p>
        </w:tc>
        <w:tc>
          <w:tcPr>
            <w:tcW w:w="0" w:type="auto"/>
          </w:tcPr>
          <w:p w14:paraId="6CA15095" w14:textId="2E9EFA2D" w:rsidR="00841041" w:rsidRPr="00337996" w:rsidRDefault="00841041" w:rsidP="00A42287">
            <w:pPr>
              <w:pStyle w:val="a9"/>
              <w:rPr>
                <w:shd w:val="clear" w:color="auto" w:fill="FFFFFF"/>
              </w:rPr>
            </w:pPr>
            <w:proofErr w:type="spellStart"/>
            <w:r w:rsidRPr="00313867">
              <w:rPr>
                <w:rFonts w:cs="Times New Roman"/>
                <w:shd w:val="clear" w:color="auto" w:fill="FFFFFF"/>
              </w:rPr>
              <w:t>Lát</w:t>
            </w:r>
            <w:r w:rsidRPr="00337996">
              <w:rPr>
                <w:shd w:val="clear" w:color="auto" w:fill="FFFFFF"/>
              </w:rPr>
              <w:t>a</w:t>
            </w:r>
            <w:r>
              <w:rPr>
                <w:shd w:val="clear" w:color="auto" w:fill="FFFFFF"/>
              </w:rPr>
              <w:t>sk</w:t>
            </w:r>
            <w:proofErr w:type="spellEnd"/>
          </w:p>
        </w:tc>
        <w:tc>
          <w:tcPr>
            <w:tcW w:w="0" w:type="auto"/>
          </w:tcPr>
          <w:p w14:paraId="039D5C2B" w14:textId="44601FBA" w:rsidR="00841041" w:rsidRPr="00337996" w:rsidRDefault="00841041" w:rsidP="00A42287">
            <w:pPr>
              <w:pStyle w:val="a9"/>
              <w:rPr>
                <w:shd w:val="clear" w:color="auto" w:fill="FFFFFF"/>
              </w:rPr>
            </w:pPr>
            <w:proofErr w:type="spellStart"/>
            <w:r w:rsidRPr="00313867">
              <w:rPr>
                <w:rFonts w:cs="Times New Roman"/>
                <w:shd w:val="clear" w:color="auto" w:fill="FFFFFF"/>
              </w:rPr>
              <w:t>lát</w:t>
            </w:r>
            <w:r w:rsidRPr="00337996">
              <w:rPr>
                <w:shd w:val="clear" w:color="auto" w:fill="FFFFFF"/>
              </w:rPr>
              <w:t>i</w:t>
            </w:r>
            <w:r>
              <w:rPr>
                <w:shd w:val="clear" w:color="auto" w:fill="FFFFFF"/>
              </w:rPr>
              <w:t>sk</w:t>
            </w:r>
            <w:proofErr w:type="spellEnd"/>
          </w:p>
        </w:tc>
        <w:tc>
          <w:tcPr>
            <w:tcW w:w="0" w:type="auto"/>
          </w:tcPr>
          <w:p w14:paraId="46E590CC" w14:textId="77777777" w:rsidR="00841041" w:rsidRPr="00337996" w:rsidRDefault="00841041" w:rsidP="00A42287">
            <w:pPr>
              <w:pStyle w:val="a9"/>
              <w:rPr>
                <w:shd w:val="clear" w:color="auto" w:fill="FFFFFF"/>
              </w:rPr>
            </w:pPr>
            <w:r>
              <w:rPr>
                <w:shd w:val="clear" w:color="auto" w:fill="FFFFFF"/>
              </w:rPr>
              <w:t xml:space="preserve"> </w:t>
            </w:r>
          </w:p>
        </w:tc>
      </w:tr>
      <w:tr w:rsidR="00841041" w:rsidRPr="00337996" w14:paraId="068B4B93" w14:textId="77777777" w:rsidTr="00EF728D">
        <w:tc>
          <w:tcPr>
            <w:tcW w:w="0" w:type="auto"/>
          </w:tcPr>
          <w:p w14:paraId="01C046F2" w14:textId="77777777" w:rsidR="00841041" w:rsidRPr="00337996" w:rsidRDefault="00841041" w:rsidP="00A42287">
            <w:pPr>
              <w:pStyle w:val="a9"/>
              <w:rPr>
                <w:shd w:val="clear" w:color="auto" w:fill="FFFFFF"/>
              </w:rPr>
            </w:pPr>
            <w:r w:rsidRPr="00337996">
              <w:rPr>
                <w:shd w:val="clear" w:color="auto" w:fill="FFFFFF"/>
              </w:rPr>
              <w:t>单数过去时</w:t>
            </w:r>
          </w:p>
        </w:tc>
        <w:tc>
          <w:tcPr>
            <w:tcW w:w="0" w:type="auto"/>
          </w:tcPr>
          <w:p w14:paraId="486E585A" w14:textId="77777777" w:rsidR="00841041" w:rsidRPr="00337996" w:rsidRDefault="00841041" w:rsidP="00A42287">
            <w:pPr>
              <w:pStyle w:val="a9"/>
              <w:rPr>
                <w:shd w:val="clear" w:color="auto" w:fill="FFFFFF"/>
              </w:rPr>
            </w:pPr>
            <w:r>
              <w:rPr>
                <w:shd w:val="clear" w:color="auto" w:fill="FFFFFF"/>
              </w:rPr>
              <w:t xml:space="preserve"> </w:t>
            </w:r>
          </w:p>
        </w:tc>
        <w:tc>
          <w:tcPr>
            <w:tcW w:w="0" w:type="auto"/>
          </w:tcPr>
          <w:p w14:paraId="4C405581" w14:textId="77777777" w:rsidR="00841041" w:rsidRPr="00337996" w:rsidRDefault="00841041" w:rsidP="00A42287">
            <w:pPr>
              <w:pStyle w:val="a9"/>
              <w:rPr>
                <w:shd w:val="clear" w:color="auto" w:fill="FFFFFF"/>
              </w:rPr>
            </w:pPr>
            <w:r>
              <w:rPr>
                <w:shd w:val="clear" w:color="auto" w:fill="FFFFFF"/>
              </w:rPr>
              <w:t xml:space="preserve"> </w:t>
            </w:r>
          </w:p>
        </w:tc>
        <w:tc>
          <w:tcPr>
            <w:tcW w:w="0" w:type="auto"/>
          </w:tcPr>
          <w:p w14:paraId="5B1D1A6A" w14:textId="77777777" w:rsidR="00841041" w:rsidRPr="00337996" w:rsidRDefault="00841041" w:rsidP="00A42287">
            <w:pPr>
              <w:pStyle w:val="a9"/>
              <w:rPr>
                <w:shd w:val="clear" w:color="auto" w:fill="FFFFFF"/>
              </w:rPr>
            </w:pPr>
            <w:r>
              <w:rPr>
                <w:shd w:val="clear" w:color="auto" w:fill="FFFFFF"/>
              </w:rPr>
              <w:t xml:space="preserve"> </w:t>
            </w:r>
          </w:p>
        </w:tc>
      </w:tr>
      <w:tr w:rsidR="00841041" w:rsidRPr="00337996" w14:paraId="078726EA" w14:textId="77777777" w:rsidTr="00EF728D">
        <w:tc>
          <w:tcPr>
            <w:tcW w:w="0" w:type="auto"/>
          </w:tcPr>
          <w:p w14:paraId="28DEEB92" w14:textId="77777777" w:rsidR="00841041" w:rsidRPr="00337996" w:rsidRDefault="00841041" w:rsidP="00A42287">
            <w:pPr>
              <w:pStyle w:val="a9"/>
              <w:rPr>
                <w:shd w:val="clear" w:color="auto" w:fill="FFFFFF"/>
              </w:rPr>
            </w:pPr>
            <w:r w:rsidRPr="00337996">
              <w:rPr>
                <w:shd w:val="clear" w:color="auto" w:fill="FFFFFF"/>
              </w:rPr>
              <w:t>1</w:t>
            </w:r>
          </w:p>
        </w:tc>
        <w:tc>
          <w:tcPr>
            <w:tcW w:w="0" w:type="auto"/>
          </w:tcPr>
          <w:p w14:paraId="0AFFF71D" w14:textId="10A2BF95" w:rsidR="00841041" w:rsidRPr="00337996" w:rsidRDefault="00841041" w:rsidP="00A42287">
            <w:pPr>
              <w:pStyle w:val="a9"/>
              <w:rPr>
                <w:shd w:val="clear" w:color="auto" w:fill="FFFFFF"/>
              </w:rPr>
            </w:pPr>
            <w:proofErr w:type="spellStart"/>
            <w:r w:rsidRPr="00841041">
              <w:rPr>
                <w:shd w:val="clear" w:color="auto" w:fill="FFFFFF"/>
              </w:rPr>
              <w:t>Lét</w:t>
            </w:r>
            <w:r>
              <w:rPr>
                <w:shd w:val="clear" w:color="auto" w:fill="FFFFFF"/>
              </w:rPr>
              <w:t>umk</w:t>
            </w:r>
            <w:proofErr w:type="spellEnd"/>
          </w:p>
        </w:tc>
        <w:tc>
          <w:tcPr>
            <w:tcW w:w="0" w:type="auto"/>
          </w:tcPr>
          <w:p w14:paraId="18B7DA6C" w14:textId="58A5DB8D" w:rsidR="00841041" w:rsidRPr="00337996" w:rsidRDefault="00841041" w:rsidP="00A42287">
            <w:pPr>
              <w:pStyle w:val="a9"/>
              <w:rPr>
                <w:shd w:val="clear" w:color="auto" w:fill="FFFFFF"/>
              </w:rPr>
            </w:pPr>
            <w:proofErr w:type="spellStart"/>
            <w:r w:rsidRPr="00841041">
              <w:rPr>
                <w:shd w:val="clear" w:color="auto" w:fill="FFFFFF"/>
              </w:rPr>
              <w:t>lét</w:t>
            </w:r>
            <w:r>
              <w:rPr>
                <w:shd w:val="clear" w:color="auto" w:fill="FFFFFF"/>
              </w:rPr>
              <w:t>umk</w:t>
            </w:r>
            <w:proofErr w:type="spellEnd"/>
          </w:p>
        </w:tc>
        <w:tc>
          <w:tcPr>
            <w:tcW w:w="0" w:type="auto"/>
          </w:tcPr>
          <w:p w14:paraId="60430E44" w14:textId="77777777" w:rsidR="00841041" w:rsidRPr="00337996" w:rsidRDefault="00841041" w:rsidP="00A42287">
            <w:pPr>
              <w:pStyle w:val="a9"/>
              <w:rPr>
                <w:shd w:val="clear" w:color="auto" w:fill="FFFFFF"/>
              </w:rPr>
            </w:pPr>
            <w:r>
              <w:rPr>
                <w:shd w:val="clear" w:color="auto" w:fill="FFFFFF"/>
              </w:rPr>
              <w:t xml:space="preserve"> </w:t>
            </w:r>
          </w:p>
        </w:tc>
      </w:tr>
      <w:tr w:rsidR="00841041" w:rsidRPr="00337996" w14:paraId="04C960BD" w14:textId="77777777" w:rsidTr="00EF728D">
        <w:tc>
          <w:tcPr>
            <w:tcW w:w="0" w:type="auto"/>
          </w:tcPr>
          <w:p w14:paraId="66EC9B2C" w14:textId="77777777" w:rsidR="00841041" w:rsidRPr="00337996" w:rsidRDefault="00841041" w:rsidP="00A42287">
            <w:pPr>
              <w:pStyle w:val="a9"/>
              <w:rPr>
                <w:shd w:val="clear" w:color="auto" w:fill="FFFFFF"/>
              </w:rPr>
            </w:pPr>
            <w:r w:rsidRPr="00337996">
              <w:rPr>
                <w:shd w:val="clear" w:color="auto" w:fill="FFFFFF"/>
              </w:rPr>
              <w:t>2</w:t>
            </w:r>
          </w:p>
        </w:tc>
        <w:tc>
          <w:tcPr>
            <w:tcW w:w="0" w:type="auto"/>
          </w:tcPr>
          <w:p w14:paraId="1E09E1B8" w14:textId="1DA43675" w:rsidR="00841041" w:rsidRPr="00337996" w:rsidRDefault="00841041" w:rsidP="00A42287">
            <w:pPr>
              <w:pStyle w:val="a9"/>
              <w:rPr>
                <w:shd w:val="clear" w:color="auto" w:fill="FFFFFF"/>
              </w:rPr>
            </w:pPr>
            <w:proofErr w:type="spellStart"/>
            <w:r w:rsidRPr="00841041">
              <w:rPr>
                <w:shd w:val="clear" w:color="auto" w:fill="FFFFFF"/>
              </w:rPr>
              <w:t>Lé</w:t>
            </w:r>
            <w:r>
              <w:rPr>
                <w:shd w:val="clear" w:color="auto" w:fill="FFFFFF"/>
              </w:rPr>
              <w:t>zk</w:t>
            </w:r>
            <w:proofErr w:type="spellEnd"/>
          </w:p>
        </w:tc>
        <w:tc>
          <w:tcPr>
            <w:tcW w:w="0" w:type="auto"/>
          </w:tcPr>
          <w:p w14:paraId="7C25178C" w14:textId="5B43837F" w:rsidR="00841041" w:rsidRPr="00337996" w:rsidRDefault="00841041" w:rsidP="00A42287">
            <w:pPr>
              <w:pStyle w:val="a9"/>
              <w:rPr>
                <w:shd w:val="clear" w:color="auto" w:fill="FFFFFF"/>
              </w:rPr>
            </w:pPr>
            <w:proofErr w:type="spellStart"/>
            <w:r w:rsidRPr="00841041">
              <w:rPr>
                <w:shd w:val="clear" w:color="auto" w:fill="FFFFFF"/>
              </w:rPr>
              <w:t>lé</w:t>
            </w:r>
            <w:r>
              <w:rPr>
                <w:shd w:val="clear" w:color="auto" w:fill="FFFFFF"/>
              </w:rPr>
              <w:t>tisk</w:t>
            </w:r>
            <w:proofErr w:type="spellEnd"/>
          </w:p>
        </w:tc>
        <w:tc>
          <w:tcPr>
            <w:tcW w:w="0" w:type="auto"/>
          </w:tcPr>
          <w:p w14:paraId="36054F8B" w14:textId="77777777" w:rsidR="00841041" w:rsidRPr="00337996" w:rsidRDefault="00841041" w:rsidP="00A42287">
            <w:pPr>
              <w:pStyle w:val="a9"/>
              <w:rPr>
                <w:shd w:val="clear" w:color="auto" w:fill="FFFFFF"/>
              </w:rPr>
            </w:pPr>
            <w:r>
              <w:rPr>
                <w:shd w:val="clear" w:color="auto" w:fill="FFFFFF"/>
              </w:rPr>
              <w:t xml:space="preserve"> </w:t>
            </w:r>
          </w:p>
        </w:tc>
      </w:tr>
      <w:tr w:rsidR="00841041" w:rsidRPr="00337996" w14:paraId="6A88225E" w14:textId="77777777" w:rsidTr="00EF728D">
        <w:tc>
          <w:tcPr>
            <w:tcW w:w="0" w:type="auto"/>
          </w:tcPr>
          <w:p w14:paraId="3C90F2F3" w14:textId="77777777" w:rsidR="00841041" w:rsidRPr="00337996" w:rsidRDefault="00841041" w:rsidP="00A42287">
            <w:pPr>
              <w:pStyle w:val="a9"/>
              <w:rPr>
                <w:shd w:val="clear" w:color="auto" w:fill="FFFFFF"/>
              </w:rPr>
            </w:pPr>
            <w:r w:rsidRPr="00337996">
              <w:rPr>
                <w:shd w:val="clear" w:color="auto" w:fill="FFFFFF"/>
              </w:rPr>
              <w:t>3</w:t>
            </w:r>
          </w:p>
        </w:tc>
        <w:tc>
          <w:tcPr>
            <w:tcW w:w="0" w:type="auto"/>
          </w:tcPr>
          <w:p w14:paraId="1FC52846" w14:textId="3C8424F4" w:rsidR="00841041" w:rsidRPr="00337996" w:rsidRDefault="00841041" w:rsidP="00A42287">
            <w:pPr>
              <w:pStyle w:val="a9"/>
              <w:rPr>
                <w:shd w:val="clear" w:color="auto" w:fill="FFFFFF"/>
              </w:rPr>
            </w:pPr>
            <w:proofErr w:type="spellStart"/>
            <w:r w:rsidRPr="00841041">
              <w:rPr>
                <w:shd w:val="clear" w:color="auto" w:fill="FFFFFF"/>
              </w:rPr>
              <w:t>Lé</w:t>
            </w:r>
            <w:r>
              <w:rPr>
                <w:shd w:val="clear" w:color="auto" w:fill="FFFFFF"/>
              </w:rPr>
              <w:t>zk</w:t>
            </w:r>
            <w:proofErr w:type="spellEnd"/>
          </w:p>
        </w:tc>
        <w:tc>
          <w:tcPr>
            <w:tcW w:w="0" w:type="auto"/>
          </w:tcPr>
          <w:p w14:paraId="69A6D0A8" w14:textId="704D04D0" w:rsidR="00841041" w:rsidRPr="00337996" w:rsidRDefault="00841041" w:rsidP="00A42287">
            <w:pPr>
              <w:pStyle w:val="a9"/>
              <w:rPr>
                <w:shd w:val="clear" w:color="auto" w:fill="FFFFFF"/>
              </w:rPr>
            </w:pPr>
            <w:proofErr w:type="spellStart"/>
            <w:r w:rsidRPr="00841041">
              <w:rPr>
                <w:shd w:val="clear" w:color="auto" w:fill="FFFFFF"/>
              </w:rPr>
              <w:t>lét</w:t>
            </w:r>
            <w:r>
              <w:rPr>
                <w:shd w:val="clear" w:color="auto" w:fill="FFFFFF"/>
              </w:rPr>
              <w:t>isk</w:t>
            </w:r>
            <w:proofErr w:type="spellEnd"/>
          </w:p>
        </w:tc>
        <w:tc>
          <w:tcPr>
            <w:tcW w:w="0" w:type="auto"/>
          </w:tcPr>
          <w:p w14:paraId="3F9FA4F5" w14:textId="77777777" w:rsidR="00841041" w:rsidRPr="00337996" w:rsidRDefault="00841041" w:rsidP="00A42287">
            <w:pPr>
              <w:pStyle w:val="a9"/>
              <w:rPr>
                <w:shd w:val="clear" w:color="auto" w:fill="FFFFFF"/>
              </w:rPr>
            </w:pPr>
            <w:r>
              <w:rPr>
                <w:shd w:val="clear" w:color="auto" w:fill="FFFFFF"/>
              </w:rPr>
              <w:t xml:space="preserve"> </w:t>
            </w:r>
          </w:p>
        </w:tc>
      </w:tr>
      <w:tr w:rsidR="00841041" w:rsidRPr="00337996" w14:paraId="0618F0EF" w14:textId="77777777" w:rsidTr="00EF728D">
        <w:tc>
          <w:tcPr>
            <w:tcW w:w="0" w:type="auto"/>
          </w:tcPr>
          <w:p w14:paraId="039B686A" w14:textId="77777777" w:rsidR="00841041" w:rsidRPr="00337996" w:rsidRDefault="00841041" w:rsidP="00A42287">
            <w:pPr>
              <w:pStyle w:val="a9"/>
              <w:rPr>
                <w:shd w:val="clear" w:color="auto" w:fill="FFFFFF"/>
              </w:rPr>
            </w:pPr>
            <w:r w:rsidRPr="00337996">
              <w:rPr>
                <w:shd w:val="clear" w:color="auto" w:fill="FFFFFF"/>
              </w:rPr>
              <w:t>复数过去时</w:t>
            </w:r>
          </w:p>
        </w:tc>
        <w:tc>
          <w:tcPr>
            <w:tcW w:w="0" w:type="auto"/>
          </w:tcPr>
          <w:p w14:paraId="7C014C13" w14:textId="77777777" w:rsidR="00841041" w:rsidRPr="00337996" w:rsidRDefault="00841041" w:rsidP="00A42287">
            <w:pPr>
              <w:pStyle w:val="a9"/>
              <w:rPr>
                <w:shd w:val="clear" w:color="auto" w:fill="FFFFFF"/>
              </w:rPr>
            </w:pPr>
            <w:r>
              <w:rPr>
                <w:shd w:val="clear" w:color="auto" w:fill="FFFFFF"/>
              </w:rPr>
              <w:t xml:space="preserve"> </w:t>
            </w:r>
          </w:p>
        </w:tc>
        <w:tc>
          <w:tcPr>
            <w:tcW w:w="0" w:type="auto"/>
          </w:tcPr>
          <w:p w14:paraId="58D05D20" w14:textId="77777777" w:rsidR="00841041" w:rsidRPr="00337996" w:rsidRDefault="00841041" w:rsidP="00A42287">
            <w:pPr>
              <w:pStyle w:val="a9"/>
              <w:rPr>
                <w:shd w:val="clear" w:color="auto" w:fill="FFFFFF"/>
              </w:rPr>
            </w:pPr>
            <w:r>
              <w:rPr>
                <w:shd w:val="clear" w:color="auto" w:fill="FFFFFF"/>
              </w:rPr>
              <w:t xml:space="preserve"> </w:t>
            </w:r>
          </w:p>
        </w:tc>
        <w:tc>
          <w:tcPr>
            <w:tcW w:w="0" w:type="auto"/>
          </w:tcPr>
          <w:p w14:paraId="4C9187F0" w14:textId="77777777" w:rsidR="00841041" w:rsidRPr="00337996" w:rsidRDefault="00841041" w:rsidP="00A42287">
            <w:pPr>
              <w:pStyle w:val="a9"/>
              <w:rPr>
                <w:shd w:val="clear" w:color="auto" w:fill="FFFFFF"/>
              </w:rPr>
            </w:pPr>
            <w:r>
              <w:rPr>
                <w:shd w:val="clear" w:color="auto" w:fill="FFFFFF"/>
              </w:rPr>
              <w:t xml:space="preserve"> </w:t>
            </w:r>
          </w:p>
        </w:tc>
      </w:tr>
      <w:tr w:rsidR="00841041" w:rsidRPr="00337996" w14:paraId="7F2C9640" w14:textId="77777777" w:rsidTr="00EF728D">
        <w:tc>
          <w:tcPr>
            <w:tcW w:w="0" w:type="auto"/>
          </w:tcPr>
          <w:p w14:paraId="05DFC623" w14:textId="77777777" w:rsidR="00841041" w:rsidRPr="00337996" w:rsidRDefault="00841041" w:rsidP="00A42287">
            <w:pPr>
              <w:pStyle w:val="a9"/>
              <w:rPr>
                <w:shd w:val="clear" w:color="auto" w:fill="FFFFFF"/>
              </w:rPr>
            </w:pPr>
            <w:r w:rsidRPr="00337996">
              <w:rPr>
                <w:shd w:val="clear" w:color="auto" w:fill="FFFFFF"/>
              </w:rPr>
              <w:t>1</w:t>
            </w:r>
          </w:p>
        </w:tc>
        <w:tc>
          <w:tcPr>
            <w:tcW w:w="0" w:type="auto"/>
          </w:tcPr>
          <w:p w14:paraId="74C0E0DD" w14:textId="3E8518FB" w:rsidR="00841041" w:rsidRPr="00337996" w:rsidRDefault="00841041" w:rsidP="00A42287">
            <w:pPr>
              <w:pStyle w:val="a9"/>
              <w:rPr>
                <w:shd w:val="clear" w:color="auto" w:fill="FFFFFF"/>
              </w:rPr>
            </w:pPr>
            <w:proofErr w:type="spellStart"/>
            <w:r w:rsidRPr="00841041">
              <w:rPr>
                <w:shd w:val="clear" w:color="auto" w:fill="FFFFFF"/>
              </w:rPr>
              <w:t>lét</w:t>
            </w:r>
            <w:r w:rsidRPr="00337996">
              <w:rPr>
                <w:shd w:val="clear" w:color="auto" w:fill="FFFFFF"/>
              </w:rPr>
              <w:t>um</w:t>
            </w:r>
            <w:r>
              <w:rPr>
                <w:shd w:val="clear" w:color="auto" w:fill="FFFFFF"/>
              </w:rPr>
              <w:t>sk</w:t>
            </w:r>
            <w:proofErr w:type="spellEnd"/>
          </w:p>
        </w:tc>
        <w:tc>
          <w:tcPr>
            <w:tcW w:w="0" w:type="auto"/>
          </w:tcPr>
          <w:p w14:paraId="267F6850" w14:textId="0D03F3F4" w:rsidR="00841041" w:rsidRPr="00337996" w:rsidRDefault="00841041" w:rsidP="00A42287">
            <w:pPr>
              <w:pStyle w:val="a9"/>
              <w:rPr>
                <w:shd w:val="clear" w:color="auto" w:fill="FFFFFF"/>
              </w:rPr>
            </w:pPr>
            <w:proofErr w:type="spellStart"/>
            <w:r w:rsidRPr="00841041">
              <w:rPr>
                <w:shd w:val="clear" w:color="auto" w:fill="FFFFFF"/>
              </w:rPr>
              <w:t>lét</w:t>
            </w:r>
            <w:r>
              <w:rPr>
                <w:shd w:val="clear" w:color="auto" w:fill="FFFFFF"/>
              </w:rPr>
              <w:t>i</w:t>
            </w:r>
            <w:r w:rsidRPr="00337996">
              <w:rPr>
                <w:shd w:val="clear" w:color="auto" w:fill="FFFFFF"/>
              </w:rPr>
              <w:t>m</w:t>
            </w:r>
            <w:r>
              <w:rPr>
                <w:shd w:val="clear" w:color="auto" w:fill="FFFFFF"/>
              </w:rPr>
              <w:t>sk</w:t>
            </w:r>
            <w:proofErr w:type="spellEnd"/>
          </w:p>
        </w:tc>
        <w:tc>
          <w:tcPr>
            <w:tcW w:w="0" w:type="auto"/>
          </w:tcPr>
          <w:p w14:paraId="00D17971" w14:textId="77777777" w:rsidR="00841041" w:rsidRPr="00337996" w:rsidRDefault="00841041" w:rsidP="00A42287">
            <w:pPr>
              <w:pStyle w:val="a9"/>
              <w:rPr>
                <w:shd w:val="clear" w:color="auto" w:fill="FFFFFF"/>
              </w:rPr>
            </w:pPr>
            <w:r>
              <w:rPr>
                <w:shd w:val="clear" w:color="auto" w:fill="FFFFFF"/>
              </w:rPr>
              <w:t xml:space="preserve"> </w:t>
            </w:r>
          </w:p>
        </w:tc>
      </w:tr>
      <w:tr w:rsidR="00841041" w:rsidRPr="00337996" w14:paraId="3C60C8C4" w14:textId="77777777" w:rsidTr="00EF728D">
        <w:tc>
          <w:tcPr>
            <w:tcW w:w="0" w:type="auto"/>
          </w:tcPr>
          <w:p w14:paraId="6C8D09EA" w14:textId="77777777" w:rsidR="00841041" w:rsidRPr="00337996" w:rsidRDefault="00841041" w:rsidP="00A42287">
            <w:pPr>
              <w:pStyle w:val="a9"/>
              <w:rPr>
                <w:shd w:val="clear" w:color="auto" w:fill="FFFFFF"/>
              </w:rPr>
            </w:pPr>
            <w:r w:rsidRPr="00337996">
              <w:rPr>
                <w:shd w:val="clear" w:color="auto" w:fill="FFFFFF"/>
              </w:rPr>
              <w:t>2</w:t>
            </w:r>
          </w:p>
        </w:tc>
        <w:tc>
          <w:tcPr>
            <w:tcW w:w="0" w:type="auto"/>
          </w:tcPr>
          <w:p w14:paraId="79C23457" w14:textId="18AFE8FC" w:rsidR="00841041" w:rsidRPr="00337996" w:rsidRDefault="00841041" w:rsidP="00A42287">
            <w:pPr>
              <w:pStyle w:val="a9"/>
              <w:rPr>
                <w:shd w:val="clear" w:color="auto" w:fill="FFFFFF"/>
              </w:rPr>
            </w:pPr>
            <w:proofErr w:type="spellStart"/>
            <w:r w:rsidRPr="00841041">
              <w:rPr>
                <w:shd w:val="clear" w:color="auto" w:fill="FFFFFF"/>
              </w:rPr>
              <w:t>lét</w:t>
            </w:r>
            <w:r w:rsidRPr="00337996">
              <w:rPr>
                <w:shd w:val="clear" w:color="auto" w:fill="FFFFFF"/>
              </w:rPr>
              <w:t>u</w:t>
            </w:r>
            <w:r>
              <w:rPr>
                <w:shd w:val="clear" w:color="auto" w:fill="FFFFFF"/>
              </w:rPr>
              <w:t>zk</w:t>
            </w:r>
            <w:proofErr w:type="spellEnd"/>
          </w:p>
        </w:tc>
        <w:tc>
          <w:tcPr>
            <w:tcW w:w="0" w:type="auto"/>
          </w:tcPr>
          <w:p w14:paraId="2A5EE1D2" w14:textId="1108E9FF" w:rsidR="00841041" w:rsidRPr="00337996" w:rsidRDefault="00841041" w:rsidP="00A42287">
            <w:pPr>
              <w:pStyle w:val="a9"/>
              <w:rPr>
                <w:shd w:val="clear" w:color="auto" w:fill="FFFFFF"/>
              </w:rPr>
            </w:pPr>
            <w:proofErr w:type="spellStart"/>
            <w:r w:rsidRPr="00841041">
              <w:rPr>
                <w:shd w:val="clear" w:color="auto" w:fill="FFFFFF"/>
              </w:rPr>
              <w:t>lét</w:t>
            </w:r>
            <w:r>
              <w:rPr>
                <w:shd w:val="clear" w:color="auto" w:fill="FFFFFF"/>
              </w:rPr>
              <w:t>izk</w:t>
            </w:r>
            <w:proofErr w:type="spellEnd"/>
          </w:p>
        </w:tc>
        <w:tc>
          <w:tcPr>
            <w:tcW w:w="0" w:type="auto"/>
          </w:tcPr>
          <w:p w14:paraId="150A04A4" w14:textId="77777777" w:rsidR="00841041" w:rsidRPr="00337996" w:rsidRDefault="00841041" w:rsidP="00A42287">
            <w:pPr>
              <w:pStyle w:val="a9"/>
              <w:rPr>
                <w:shd w:val="clear" w:color="auto" w:fill="FFFFFF"/>
              </w:rPr>
            </w:pPr>
            <w:r>
              <w:rPr>
                <w:shd w:val="clear" w:color="auto" w:fill="FFFFFF"/>
              </w:rPr>
              <w:t xml:space="preserve"> </w:t>
            </w:r>
          </w:p>
        </w:tc>
      </w:tr>
      <w:tr w:rsidR="00841041" w:rsidRPr="00337996" w14:paraId="3EE53CD8" w14:textId="77777777" w:rsidTr="00EF728D">
        <w:tc>
          <w:tcPr>
            <w:tcW w:w="0" w:type="auto"/>
          </w:tcPr>
          <w:p w14:paraId="6802E217" w14:textId="77777777" w:rsidR="00841041" w:rsidRPr="00337996" w:rsidRDefault="00841041" w:rsidP="00A42287">
            <w:pPr>
              <w:pStyle w:val="a9"/>
              <w:rPr>
                <w:shd w:val="clear" w:color="auto" w:fill="FFFFFF"/>
              </w:rPr>
            </w:pPr>
            <w:r w:rsidRPr="00337996">
              <w:rPr>
                <w:shd w:val="clear" w:color="auto" w:fill="FFFFFF"/>
              </w:rPr>
              <w:t>3</w:t>
            </w:r>
          </w:p>
        </w:tc>
        <w:tc>
          <w:tcPr>
            <w:tcW w:w="0" w:type="auto"/>
          </w:tcPr>
          <w:p w14:paraId="51A872DB" w14:textId="52583C04" w:rsidR="00841041" w:rsidRPr="00337996" w:rsidRDefault="00841041" w:rsidP="00A42287">
            <w:pPr>
              <w:pStyle w:val="a9"/>
              <w:rPr>
                <w:shd w:val="clear" w:color="auto" w:fill="FFFFFF"/>
              </w:rPr>
            </w:pPr>
            <w:proofErr w:type="spellStart"/>
            <w:r w:rsidRPr="00841041">
              <w:rPr>
                <w:shd w:val="clear" w:color="auto" w:fill="FFFFFF"/>
              </w:rPr>
              <w:t>lét</w:t>
            </w:r>
            <w:r w:rsidRPr="00337996">
              <w:rPr>
                <w:shd w:val="clear" w:color="auto" w:fill="FFFFFF"/>
              </w:rPr>
              <w:t>u</w:t>
            </w:r>
            <w:r>
              <w:rPr>
                <w:shd w:val="clear" w:color="auto" w:fill="FFFFFF"/>
              </w:rPr>
              <w:t>sk</w:t>
            </w:r>
            <w:proofErr w:type="spellEnd"/>
          </w:p>
        </w:tc>
        <w:tc>
          <w:tcPr>
            <w:tcW w:w="0" w:type="auto"/>
          </w:tcPr>
          <w:p w14:paraId="464B27FB" w14:textId="54C08F2F" w:rsidR="00841041" w:rsidRPr="00337996" w:rsidRDefault="00841041" w:rsidP="00A42287">
            <w:pPr>
              <w:pStyle w:val="a9"/>
              <w:rPr>
                <w:shd w:val="clear" w:color="auto" w:fill="FFFFFF"/>
              </w:rPr>
            </w:pPr>
            <w:proofErr w:type="spellStart"/>
            <w:r w:rsidRPr="00841041">
              <w:rPr>
                <w:shd w:val="clear" w:color="auto" w:fill="FFFFFF"/>
              </w:rPr>
              <w:t>lét</w:t>
            </w:r>
            <w:r>
              <w:rPr>
                <w:shd w:val="clear" w:color="auto" w:fill="FFFFFF"/>
              </w:rPr>
              <w:t>isk</w:t>
            </w:r>
            <w:proofErr w:type="spellEnd"/>
          </w:p>
        </w:tc>
        <w:tc>
          <w:tcPr>
            <w:tcW w:w="0" w:type="auto"/>
          </w:tcPr>
          <w:p w14:paraId="4C499BA7" w14:textId="77777777" w:rsidR="00841041" w:rsidRPr="00337996" w:rsidRDefault="00841041" w:rsidP="00A42287">
            <w:pPr>
              <w:pStyle w:val="a9"/>
              <w:rPr>
                <w:shd w:val="clear" w:color="auto" w:fill="FFFFFF"/>
              </w:rPr>
            </w:pPr>
            <w:r>
              <w:rPr>
                <w:shd w:val="clear" w:color="auto" w:fill="FFFFFF"/>
              </w:rPr>
              <w:t xml:space="preserve"> </w:t>
            </w:r>
          </w:p>
        </w:tc>
      </w:tr>
      <w:tr w:rsidR="00841041" w:rsidRPr="00337996" w14:paraId="78295797" w14:textId="77777777" w:rsidTr="00EF728D">
        <w:tc>
          <w:tcPr>
            <w:tcW w:w="0" w:type="auto"/>
          </w:tcPr>
          <w:p w14:paraId="7B5C08E0" w14:textId="77777777" w:rsidR="00841041" w:rsidRPr="00337996" w:rsidRDefault="00841041" w:rsidP="00A42287">
            <w:pPr>
              <w:pStyle w:val="a9"/>
              <w:rPr>
                <w:shd w:val="clear" w:color="auto" w:fill="FFFFFF"/>
              </w:rPr>
            </w:pPr>
            <w:r w:rsidRPr="00337996">
              <w:rPr>
                <w:shd w:val="clear" w:color="auto" w:fill="FFFFFF"/>
              </w:rPr>
              <w:t>不定式</w:t>
            </w:r>
          </w:p>
        </w:tc>
        <w:tc>
          <w:tcPr>
            <w:tcW w:w="0" w:type="auto"/>
          </w:tcPr>
          <w:p w14:paraId="14CD747C" w14:textId="44280941" w:rsidR="00841041" w:rsidRPr="00337996" w:rsidRDefault="00841041" w:rsidP="00A42287">
            <w:pPr>
              <w:pStyle w:val="a9"/>
              <w:rPr>
                <w:shd w:val="clear" w:color="auto" w:fill="FFFFFF"/>
              </w:rPr>
            </w:pPr>
            <w:proofErr w:type="spellStart"/>
            <w:r w:rsidRPr="00313867">
              <w:rPr>
                <w:rFonts w:cs="Times New Roman"/>
                <w:shd w:val="clear" w:color="auto" w:fill="FFFFFF"/>
              </w:rPr>
              <w:t>lát</w:t>
            </w:r>
            <w:r w:rsidRPr="00337996">
              <w:rPr>
                <w:shd w:val="clear" w:color="auto" w:fill="FFFFFF"/>
              </w:rPr>
              <w:t>a</w:t>
            </w:r>
            <w:r>
              <w:rPr>
                <w:shd w:val="clear" w:color="auto" w:fill="FFFFFF"/>
              </w:rPr>
              <w:t>sk</w:t>
            </w:r>
            <w:proofErr w:type="spellEnd"/>
          </w:p>
        </w:tc>
        <w:tc>
          <w:tcPr>
            <w:tcW w:w="0" w:type="auto"/>
          </w:tcPr>
          <w:p w14:paraId="28FA7D4F" w14:textId="77777777" w:rsidR="00841041" w:rsidRPr="00337996" w:rsidRDefault="00841041" w:rsidP="00A42287">
            <w:pPr>
              <w:pStyle w:val="a9"/>
              <w:rPr>
                <w:shd w:val="clear" w:color="auto" w:fill="FFFFFF"/>
              </w:rPr>
            </w:pPr>
            <w:r>
              <w:rPr>
                <w:shd w:val="clear" w:color="auto" w:fill="FFFFFF"/>
              </w:rPr>
              <w:t xml:space="preserve"> </w:t>
            </w:r>
          </w:p>
        </w:tc>
        <w:tc>
          <w:tcPr>
            <w:tcW w:w="0" w:type="auto"/>
          </w:tcPr>
          <w:p w14:paraId="2CA60562" w14:textId="77777777" w:rsidR="00841041" w:rsidRPr="00337996" w:rsidRDefault="00841041" w:rsidP="00A42287">
            <w:pPr>
              <w:pStyle w:val="a9"/>
              <w:rPr>
                <w:shd w:val="clear" w:color="auto" w:fill="FFFFFF"/>
              </w:rPr>
            </w:pPr>
            <w:r>
              <w:rPr>
                <w:shd w:val="clear" w:color="auto" w:fill="FFFFFF"/>
              </w:rPr>
              <w:t xml:space="preserve"> </w:t>
            </w:r>
          </w:p>
        </w:tc>
      </w:tr>
      <w:tr w:rsidR="00841041" w:rsidRPr="00337996" w14:paraId="64AFBD2C" w14:textId="77777777" w:rsidTr="00EF728D">
        <w:tc>
          <w:tcPr>
            <w:tcW w:w="0" w:type="auto"/>
          </w:tcPr>
          <w:p w14:paraId="651237A3" w14:textId="77777777" w:rsidR="00841041" w:rsidRPr="00337996" w:rsidRDefault="00841041" w:rsidP="00A42287">
            <w:pPr>
              <w:pStyle w:val="a9"/>
              <w:rPr>
                <w:shd w:val="clear" w:color="auto" w:fill="FFFFFF"/>
              </w:rPr>
            </w:pPr>
            <w:r w:rsidRPr="00337996">
              <w:rPr>
                <w:shd w:val="clear" w:color="auto" w:fill="FFFFFF"/>
              </w:rPr>
              <w:t>现在分词</w:t>
            </w:r>
          </w:p>
        </w:tc>
        <w:tc>
          <w:tcPr>
            <w:tcW w:w="0" w:type="auto"/>
          </w:tcPr>
          <w:p w14:paraId="06ED44C1" w14:textId="183B2403" w:rsidR="00841041" w:rsidRPr="00337996" w:rsidRDefault="00841041" w:rsidP="00A42287">
            <w:pPr>
              <w:pStyle w:val="a9"/>
              <w:rPr>
                <w:shd w:val="clear" w:color="auto" w:fill="FFFFFF"/>
              </w:rPr>
            </w:pPr>
            <w:proofErr w:type="spellStart"/>
            <w:r w:rsidRPr="00313867">
              <w:rPr>
                <w:rFonts w:cs="Times New Roman"/>
                <w:shd w:val="clear" w:color="auto" w:fill="FFFFFF"/>
              </w:rPr>
              <w:t>lát</w:t>
            </w:r>
            <w:r w:rsidRPr="00337996">
              <w:rPr>
                <w:shd w:val="clear" w:color="auto" w:fill="FFFFFF"/>
              </w:rPr>
              <w:t>a</w:t>
            </w:r>
            <w:r>
              <w:rPr>
                <w:shd w:val="clear" w:color="auto" w:fill="FFFFFF"/>
              </w:rPr>
              <w:t>ndisk</w:t>
            </w:r>
            <w:proofErr w:type="spellEnd"/>
          </w:p>
        </w:tc>
        <w:tc>
          <w:tcPr>
            <w:tcW w:w="0" w:type="auto"/>
          </w:tcPr>
          <w:p w14:paraId="5773601A" w14:textId="77777777" w:rsidR="00841041" w:rsidRPr="00337996" w:rsidRDefault="00841041" w:rsidP="00A42287">
            <w:pPr>
              <w:pStyle w:val="a9"/>
              <w:rPr>
                <w:shd w:val="clear" w:color="auto" w:fill="FFFFFF"/>
              </w:rPr>
            </w:pPr>
            <w:r>
              <w:rPr>
                <w:shd w:val="clear" w:color="auto" w:fill="FFFFFF"/>
              </w:rPr>
              <w:t xml:space="preserve"> </w:t>
            </w:r>
          </w:p>
        </w:tc>
        <w:tc>
          <w:tcPr>
            <w:tcW w:w="0" w:type="auto"/>
          </w:tcPr>
          <w:p w14:paraId="003AA3EF" w14:textId="77777777" w:rsidR="00841041" w:rsidRPr="00337996" w:rsidRDefault="00841041" w:rsidP="00A42287">
            <w:pPr>
              <w:pStyle w:val="a9"/>
              <w:rPr>
                <w:shd w:val="clear" w:color="auto" w:fill="FFFFFF"/>
              </w:rPr>
            </w:pPr>
            <w:r>
              <w:rPr>
                <w:shd w:val="clear" w:color="auto" w:fill="FFFFFF"/>
              </w:rPr>
              <w:t xml:space="preserve"> </w:t>
            </w:r>
          </w:p>
        </w:tc>
      </w:tr>
      <w:tr w:rsidR="00841041" w:rsidRPr="00337996" w14:paraId="082796E3" w14:textId="77777777" w:rsidTr="00EF728D">
        <w:tc>
          <w:tcPr>
            <w:tcW w:w="0" w:type="auto"/>
          </w:tcPr>
          <w:p w14:paraId="44F9276A" w14:textId="77777777" w:rsidR="00841041" w:rsidRPr="00337996" w:rsidRDefault="00841041" w:rsidP="00A42287">
            <w:pPr>
              <w:pStyle w:val="a9"/>
              <w:rPr>
                <w:shd w:val="clear" w:color="auto" w:fill="FFFFFF"/>
              </w:rPr>
            </w:pPr>
            <w:r w:rsidRPr="00337996">
              <w:rPr>
                <w:shd w:val="clear" w:color="auto" w:fill="FFFFFF"/>
              </w:rPr>
              <w:t>过去分词</w:t>
            </w:r>
          </w:p>
        </w:tc>
        <w:tc>
          <w:tcPr>
            <w:tcW w:w="0" w:type="auto"/>
          </w:tcPr>
          <w:p w14:paraId="2569DAFC" w14:textId="0BF6D5BD" w:rsidR="00841041" w:rsidRPr="00337996" w:rsidRDefault="00841041" w:rsidP="00A42287">
            <w:pPr>
              <w:pStyle w:val="a9"/>
              <w:rPr>
                <w:shd w:val="clear" w:color="auto" w:fill="FFFFFF"/>
              </w:rPr>
            </w:pPr>
            <w:proofErr w:type="spellStart"/>
            <w:r w:rsidRPr="00313867">
              <w:rPr>
                <w:rFonts w:cs="Times New Roman"/>
                <w:shd w:val="clear" w:color="auto" w:fill="FFFFFF"/>
              </w:rPr>
              <w:t>lát</w:t>
            </w:r>
            <w:r>
              <w:rPr>
                <w:rFonts w:cs="Times New Roman"/>
                <w:shd w:val="clear" w:color="auto" w:fill="FFFFFF"/>
              </w:rPr>
              <w:t>izk</w:t>
            </w:r>
            <w:proofErr w:type="spellEnd"/>
          </w:p>
        </w:tc>
        <w:tc>
          <w:tcPr>
            <w:tcW w:w="0" w:type="auto"/>
          </w:tcPr>
          <w:p w14:paraId="6902C857" w14:textId="77777777" w:rsidR="00841041" w:rsidRPr="00337996" w:rsidRDefault="00841041" w:rsidP="00A42287">
            <w:pPr>
              <w:pStyle w:val="a9"/>
              <w:rPr>
                <w:shd w:val="clear" w:color="auto" w:fill="FFFFFF"/>
              </w:rPr>
            </w:pPr>
            <w:r>
              <w:rPr>
                <w:shd w:val="clear" w:color="auto" w:fill="FFFFFF"/>
              </w:rPr>
              <w:t xml:space="preserve"> </w:t>
            </w:r>
          </w:p>
        </w:tc>
        <w:tc>
          <w:tcPr>
            <w:tcW w:w="0" w:type="auto"/>
          </w:tcPr>
          <w:p w14:paraId="2ACCA6CC" w14:textId="77777777" w:rsidR="00841041" w:rsidRPr="00337996" w:rsidRDefault="00841041" w:rsidP="00A42287">
            <w:pPr>
              <w:pStyle w:val="a9"/>
              <w:rPr>
                <w:shd w:val="clear" w:color="auto" w:fill="FFFFFF"/>
              </w:rPr>
            </w:pPr>
            <w:r>
              <w:rPr>
                <w:shd w:val="clear" w:color="auto" w:fill="FFFFFF"/>
              </w:rPr>
              <w:t xml:space="preserve"> </w:t>
            </w:r>
          </w:p>
        </w:tc>
      </w:tr>
    </w:tbl>
    <w:p w14:paraId="3F1D9C6D" w14:textId="17726D6F" w:rsidR="00841041" w:rsidRDefault="00841041" w:rsidP="00A42287">
      <w:pPr>
        <w:ind w:firstLine="420"/>
        <w:rPr>
          <w:shd w:val="clear" w:color="auto" w:fill="FFFFFF"/>
        </w:rPr>
      </w:pPr>
    </w:p>
    <w:p w14:paraId="1BDCF087" w14:textId="3B2EB960" w:rsidR="00841041" w:rsidRPr="00AA3084" w:rsidRDefault="00841041" w:rsidP="00A42287">
      <w:pPr>
        <w:ind w:firstLine="422"/>
        <w:rPr>
          <w:b/>
          <w:bCs/>
          <w:shd w:val="clear" w:color="auto" w:fill="FFFFFF"/>
        </w:rPr>
      </w:pPr>
      <w:r w:rsidRPr="00AA3084">
        <w:rPr>
          <w:rFonts w:hint="eastAsia"/>
          <w:b/>
          <w:bCs/>
          <w:shd w:val="clear" w:color="auto" w:fill="FFFFFF"/>
        </w:rPr>
        <w:t>复音动词</w:t>
      </w:r>
    </w:p>
    <w:p w14:paraId="0A8A5A91" w14:textId="30B1EF98" w:rsidR="00AA3084" w:rsidRDefault="00AA3084" w:rsidP="00A42287">
      <w:pPr>
        <w:ind w:firstLine="420"/>
        <w:rPr>
          <w:shd w:val="clear" w:color="auto" w:fill="FFFFFF"/>
          <w:lang w:val="el-GR"/>
        </w:rPr>
      </w:pPr>
      <w:r>
        <w:rPr>
          <w:rFonts w:hint="eastAsia"/>
          <w:shd w:val="clear" w:color="auto" w:fill="FFFFFF"/>
        </w:rPr>
        <w:t>这类动词继承了原始印欧语的特点。日耳曼语的过去式主要是由原始印欧语的完成时演变过来的，完成时的构词</w:t>
      </w:r>
      <w:r w:rsidR="003E38FE">
        <w:rPr>
          <w:rFonts w:hint="eastAsia"/>
          <w:shd w:val="clear" w:color="auto" w:fill="FFFFFF"/>
        </w:rPr>
        <w:t>法</w:t>
      </w:r>
      <w:r>
        <w:rPr>
          <w:rFonts w:hint="eastAsia"/>
          <w:shd w:val="clear" w:color="auto" w:fill="FFFFFF"/>
        </w:rPr>
        <w:t>是在词根前添加一个重复成分（词根的辅音</w:t>
      </w:r>
      <w:r>
        <w:rPr>
          <w:rFonts w:hint="eastAsia"/>
          <w:shd w:val="clear" w:color="auto" w:fill="FFFFFF"/>
        </w:rPr>
        <w:t>+</w:t>
      </w:r>
      <w:r>
        <w:rPr>
          <w:rFonts w:hint="eastAsia"/>
          <w:shd w:val="clear" w:color="auto" w:fill="FFFFFF"/>
        </w:rPr>
        <w:t>元音），</w:t>
      </w:r>
      <w:r w:rsidR="00685CE8">
        <w:rPr>
          <w:rFonts w:hint="eastAsia"/>
          <w:shd w:val="clear" w:color="auto" w:fill="FFFFFF"/>
          <w:lang w:val="el-GR"/>
        </w:rPr>
        <w:t>在一些古典语言中有清楚的痕迹</w:t>
      </w:r>
      <w:r w:rsidR="005244A1">
        <w:rPr>
          <w:rFonts w:hint="eastAsia"/>
          <w:shd w:val="clear" w:color="auto" w:fill="FFFFFF"/>
          <w:lang w:val="el-GR"/>
        </w:rPr>
        <w:t>（连字符是为了更清晰地展示重复成分）</w:t>
      </w:r>
      <w:r w:rsidR="00685CE8">
        <w:rPr>
          <w:rFonts w:hint="eastAsia"/>
          <w:shd w:val="clear" w:color="auto" w:fill="FFFFFF"/>
          <w:lang w:val="el-GR"/>
        </w:rPr>
        <w:t>：</w:t>
      </w:r>
    </w:p>
    <w:p w14:paraId="71AFDC45" w14:textId="0D3217AB" w:rsidR="00685CE8" w:rsidRDefault="00685CE8" w:rsidP="00A42287">
      <w:pPr>
        <w:pStyle w:val="af2"/>
        <w:ind w:firstLine="1260"/>
        <w:rPr>
          <w:shd w:val="clear" w:color="auto" w:fill="FFFFFF"/>
          <w:lang w:val="el-GR"/>
        </w:rPr>
      </w:pPr>
      <w:proofErr w:type="gramStart"/>
      <w:r>
        <w:rPr>
          <w:rFonts w:hint="eastAsia"/>
          <w:shd w:val="clear" w:color="auto" w:fill="FFFFFF"/>
          <w:lang w:val="el-GR"/>
        </w:rPr>
        <w:t>梵</w:t>
      </w:r>
      <w:proofErr w:type="gramEnd"/>
      <w:r w:rsidR="005244A1">
        <w:rPr>
          <w:rFonts w:hint="eastAsia"/>
          <w:shd w:val="clear" w:color="auto" w:fill="FFFFFF"/>
          <w:lang w:val="el-GR"/>
        </w:rPr>
        <w:t xml:space="preserve"> </w:t>
      </w:r>
      <w:r w:rsidR="005244A1">
        <w:rPr>
          <w:shd w:val="clear" w:color="auto" w:fill="FFFFFF"/>
          <w:lang w:val="el-GR"/>
        </w:rPr>
        <w:t xml:space="preserve"> </w:t>
      </w:r>
      <w:r>
        <w:rPr>
          <w:rFonts w:hint="eastAsia"/>
          <w:shd w:val="clear" w:color="auto" w:fill="FFFFFF"/>
          <w:lang w:val="el-GR"/>
        </w:rPr>
        <w:t>语</w:t>
      </w:r>
      <w:r w:rsidR="005244A1">
        <w:rPr>
          <w:rFonts w:hint="eastAsia"/>
          <w:shd w:val="clear" w:color="auto" w:fill="FFFFFF"/>
          <w:lang w:val="el-GR"/>
        </w:rPr>
        <w:t>：</w:t>
      </w:r>
      <w:r>
        <w:rPr>
          <w:rFonts w:hint="eastAsia"/>
          <w:shd w:val="clear" w:color="auto" w:fill="FFFFFF"/>
          <w:lang w:val="el-GR"/>
        </w:rPr>
        <w:t>现在时</w:t>
      </w:r>
      <w:r w:rsidRPr="00685CE8">
        <w:rPr>
          <w:shd w:val="clear" w:color="auto" w:fill="FFFFFF"/>
          <w:lang w:val="el-GR"/>
        </w:rPr>
        <w:t>bharati</w:t>
      </w:r>
      <w:r>
        <w:rPr>
          <w:shd w:val="clear" w:color="auto" w:fill="FFFFFF"/>
          <w:lang w:val="el-GR"/>
        </w:rPr>
        <w:t xml:space="preserve"> ‘bear</w:t>
      </w:r>
      <w:r>
        <w:rPr>
          <w:rFonts w:hint="eastAsia"/>
          <w:shd w:val="clear" w:color="auto" w:fill="FFFFFF"/>
          <w:lang w:val="el-GR"/>
        </w:rPr>
        <w:t>,</w:t>
      </w:r>
      <w:r>
        <w:rPr>
          <w:shd w:val="clear" w:color="auto" w:fill="FFFFFF"/>
          <w:lang w:val="el-GR"/>
        </w:rPr>
        <w:t xml:space="preserve"> carry’ </w:t>
      </w:r>
      <w:r>
        <w:rPr>
          <w:rFonts w:cs="Times New Roman"/>
          <w:shd w:val="clear" w:color="auto" w:fill="FFFFFF"/>
          <w:lang w:val="el-GR"/>
        </w:rPr>
        <w:t>→</w:t>
      </w:r>
      <w:r>
        <w:rPr>
          <w:shd w:val="clear" w:color="auto" w:fill="FFFFFF"/>
          <w:lang w:val="el-GR"/>
        </w:rPr>
        <w:t xml:space="preserve"> </w:t>
      </w:r>
      <w:r>
        <w:rPr>
          <w:rFonts w:hint="eastAsia"/>
          <w:shd w:val="clear" w:color="auto" w:fill="FFFFFF"/>
          <w:lang w:val="el-GR"/>
        </w:rPr>
        <w:t>完成时</w:t>
      </w:r>
      <w:r>
        <w:rPr>
          <w:rFonts w:hint="eastAsia"/>
          <w:shd w:val="clear" w:color="auto" w:fill="FFFFFF"/>
          <w:lang w:val="el-GR"/>
        </w:rPr>
        <w:t xml:space="preserve"> </w:t>
      </w:r>
      <w:r w:rsidRPr="00685CE8">
        <w:rPr>
          <w:b/>
          <w:bCs/>
          <w:shd w:val="clear" w:color="auto" w:fill="FFFFFF"/>
          <w:lang w:val="el-GR"/>
        </w:rPr>
        <w:t>ba</w:t>
      </w:r>
      <w:r w:rsidR="005244A1" w:rsidRPr="005244A1">
        <w:rPr>
          <w:shd w:val="clear" w:color="auto" w:fill="FFFFFF"/>
          <w:lang w:val="el-GR"/>
        </w:rPr>
        <w:t>-</w:t>
      </w:r>
      <w:r w:rsidRPr="00685CE8">
        <w:rPr>
          <w:shd w:val="clear" w:color="auto" w:fill="FFFFFF"/>
          <w:lang w:val="el-GR"/>
        </w:rPr>
        <w:t>bhāra</w:t>
      </w:r>
      <w:r>
        <w:rPr>
          <w:shd w:val="clear" w:color="auto" w:fill="FFFFFF"/>
          <w:lang w:val="el-GR"/>
        </w:rPr>
        <w:t xml:space="preserve"> </w:t>
      </w:r>
    </w:p>
    <w:p w14:paraId="10A3B539" w14:textId="290CFC9E" w:rsidR="00685CE8" w:rsidRDefault="00685CE8" w:rsidP="00A42287">
      <w:pPr>
        <w:pStyle w:val="af2"/>
        <w:ind w:firstLine="1260"/>
        <w:rPr>
          <w:rFonts w:cs="Times New Roman"/>
          <w:shd w:val="clear" w:color="auto" w:fill="FFFFFF"/>
          <w:lang w:val="el-GR"/>
        </w:rPr>
      </w:pPr>
      <w:r>
        <w:rPr>
          <w:rFonts w:hint="eastAsia"/>
          <w:shd w:val="clear" w:color="auto" w:fill="FFFFFF"/>
          <w:lang w:val="el-GR"/>
        </w:rPr>
        <w:t>希腊语</w:t>
      </w:r>
      <w:r w:rsidR="005244A1">
        <w:rPr>
          <w:rFonts w:hint="eastAsia"/>
          <w:shd w:val="clear" w:color="auto" w:fill="FFFFFF"/>
          <w:lang w:val="el-GR"/>
        </w:rPr>
        <w:t>：</w:t>
      </w:r>
      <w:r>
        <w:rPr>
          <w:rFonts w:hint="eastAsia"/>
          <w:shd w:val="clear" w:color="auto" w:fill="FFFFFF"/>
          <w:lang w:val="el-GR"/>
        </w:rPr>
        <w:t>现在时</w:t>
      </w:r>
      <w:r w:rsidRPr="00685CE8">
        <w:rPr>
          <w:shd w:val="clear" w:color="auto" w:fill="FFFFFF"/>
          <w:lang w:val="el-GR"/>
        </w:rPr>
        <w:t>leípō</w:t>
      </w:r>
      <w:r>
        <w:rPr>
          <w:shd w:val="clear" w:color="auto" w:fill="FFFFFF"/>
          <w:lang w:val="el-GR"/>
        </w:rPr>
        <w:t xml:space="preserve"> ‘leave’</w:t>
      </w:r>
      <w:r w:rsidRPr="00685CE8">
        <w:rPr>
          <w:rFonts w:cs="Times New Roman"/>
          <w:shd w:val="clear" w:color="auto" w:fill="FFFFFF"/>
          <w:lang w:val="el-GR"/>
        </w:rPr>
        <w:t xml:space="preserve"> </w:t>
      </w:r>
      <w:r>
        <w:rPr>
          <w:rFonts w:cs="Times New Roman"/>
          <w:shd w:val="clear" w:color="auto" w:fill="FFFFFF"/>
          <w:lang w:val="el-GR"/>
        </w:rPr>
        <w:t>→</w:t>
      </w:r>
      <w:r>
        <w:rPr>
          <w:shd w:val="clear" w:color="auto" w:fill="FFFFFF"/>
          <w:lang w:val="el-GR"/>
        </w:rPr>
        <w:t xml:space="preserve"> </w:t>
      </w:r>
      <w:r>
        <w:rPr>
          <w:rFonts w:hint="eastAsia"/>
          <w:shd w:val="clear" w:color="auto" w:fill="FFFFFF"/>
          <w:lang w:val="el-GR"/>
        </w:rPr>
        <w:t>完成时</w:t>
      </w:r>
      <w:r w:rsidRPr="00685CE8">
        <w:rPr>
          <w:rFonts w:hint="eastAsia"/>
          <w:b/>
          <w:bCs/>
          <w:shd w:val="clear" w:color="auto" w:fill="FFFFFF"/>
          <w:lang w:val="el-GR"/>
        </w:rPr>
        <w:t>l</w:t>
      </w:r>
      <w:r w:rsidRPr="00685CE8">
        <w:rPr>
          <w:b/>
          <w:bCs/>
          <w:shd w:val="clear" w:color="auto" w:fill="FFFFFF"/>
          <w:lang w:val="el-GR"/>
        </w:rPr>
        <w:t>e</w:t>
      </w:r>
      <w:r w:rsidRPr="00685CE8">
        <w:rPr>
          <w:rFonts w:cs="Times New Roman"/>
          <w:b/>
          <w:bCs/>
          <w:shd w:val="clear" w:color="auto" w:fill="FFFFFF"/>
          <w:lang w:val="el-GR"/>
        </w:rPr>
        <w:t>́</w:t>
      </w:r>
      <w:r w:rsidR="005244A1" w:rsidRPr="005244A1">
        <w:rPr>
          <w:rFonts w:cs="Times New Roman"/>
          <w:shd w:val="clear" w:color="auto" w:fill="FFFFFF"/>
          <w:lang w:val="el-GR"/>
        </w:rPr>
        <w:t>-</w:t>
      </w:r>
      <w:r>
        <w:rPr>
          <w:shd w:val="clear" w:color="auto" w:fill="FFFFFF"/>
          <w:lang w:val="el-GR"/>
        </w:rPr>
        <w:t>loipa</w:t>
      </w:r>
      <w:r>
        <w:rPr>
          <w:rFonts w:cs="Times New Roman"/>
          <w:shd w:val="clear" w:color="auto" w:fill="FFFFFF"/>
          <w:lang w:val="el-GR"/>
        </w:rPr>
        <w:t>̄</w:t>
      </w:r>
    </w:p>
    <w:p w14:paraId="30F17151" w14:textId="54DF9667" w:rsidR="00685CE8" w:rsidRDefault="00685CE8" w:rsidP="00A42287">
      <w:pPr>
        <w:ind w:firstLine="420"/>
        <w:rPr>
          <w:lang w:val="el-GR"/>
        </w:rPr>
      </w:pPr>
      <w:r>
        <w:rPr>
          <w:rFonts w:hint="eastAsia"/>
          <w:lang w:val="el-GR"/>
        </w:rPr>
        <w:t>在日耳曼语中，一些动词的过去式也有这样的特点，称为复音动词（</w:t>
      </w:r>
      <w:r>
        <w:rPr>
          <w:rFonts w:hint="eastAsia"/>
          <w:lang w:val="el-GR"/>
        </w:rPr>
        <w:t>Reduplicated</w:t>
      </w:r>
      <w:r>
        <w:rPr>
          <w:lang w:val="el-GR"/>
        </w:rPr>
        <w:t xml:space="preserve"> </w:t>
      </w:r>
      <w:r>
        <w:rPr>
          <w:rFonts w:hint="eastAsia"/>
          <w:lang w:val="el-GR"/>
        </w:rPr>
        <w:t>verb</w:t>
      </w:r>
      <w:r>
        <w:rPr>
          <w:rFonts w:hint="eastAsia"/>
          <w:lang w:val="el-GR"/>
        </w:rPr>
        <w:t>），但复音动词在不同的语言中可能被简化，也可能发生进一步的音变</w:t>
      </w:r>
      <w:r w:rsidR="005244A1">
        <w:rPr>
          <w:rFonts w:hint="eastAsia"/>
          <w:lang w:val="el-GR"/>
        </w:rPr>
        <w:t>。比较下面几个比较明显的复音动词的基本元：</w:t>
      </w:r>
    </w:p>
    <w:p w14:paraId="6899A488" w14:textId="7244109D" w:rsidR="00685CE8" w:rsidRDefault="00685CE8" w:rsidP="00A42287">
      <w:pPr>
        <w:pStyle w:val="af2"/>
        <w:ind w:firstLine="1260"/>
        <w:rPr>
          <w:lang w:val="el-GR"/>
        </w:rPr>
      </w:pPr>
      <w:r>
        <w:rPr>
          <w:rFonts w:hint="eastAsia"/>
          <w:lang w:val="el-GR"/>
        </w:rPr>
        <w:t>哥</w:t>
      </w:r>
      <w:proofErr w:type="gramStart"/>
      <w:r>
        <w:rPr>
          <w:rFonts w:hint="eastAsia"/>
          <w:lang w:val="el-GR"/>
        </w:rPr>
        <w:t>特</w:t>
      </w:r>
      <w:proofErr w:type="gramEnd"/>
      <w:r>
        <w:rPr>
          <w:rFonts w:hint="eastAsia"/>
          <w:lang w:val="el-GR"/>
        </w:rPr>
        <w:t>语</w:t>
      </w:r>
      <w:r w:rsidR="005244A1">
        <w:rPr>
          <w:rFonts w:hint="eastAsia"/>
          <w:lang w:val="el-GR"/>
        </w:rPr>
        <w:t>：现在时</w:t>
      </w:r>
      <w:r w:rsidRPr="00685CE8">
        <w:rPr>
          <w:lang w:val="el-GR"/>
        </w:rPr>
        <w:t>hláupan</w:t>
      </w:r>
      <w:r w:rsidR="005244A1">
        <w:rPr>
          <w:lang w:val="el-GR"/>
        </w:rPr>
        <w:t xml:space="preserve"> </w:t>
      </w:r>
      <w:r w:rsidR="005244A1">
        <w:rPr>
          <w:rFonts w:hint="eastAsia"/>
          <w:lang w:val="el-GR"/>
        </w:rPr>
        <w:t>单数过去</w:t>
      </w:r>
      <w:r w:rsidR="005244A1" w:rsidRPr="005244A1">
        <w:rPr>
          <w:b/>
          <w:bCs/>
          <w:lang w:val="el-GR"/>
        </w:rPr>
        <w:t>haí</w:t>
      </w:r>
      <w:r w:rsidR="005244A1" w:rsidRPr="005244A1">
        <w:rPr>
          <w:lang w:val="el-GR"/>
        </w:rPr>
        <w:t>-hláup</w:t>
      </w:r>
    </w:p>
    <w:p w14:paraId="338A3417" w14:textId="383E415C" w:rsidR="005244A1" w:rsidRPr="00685CE8" w:rsidRDefault="005244A1" w:rsidP="00A42287">
      <w:pPr>
        <w:pStyle w:val="af2"/>
        <w:ind w:firstLine="1260"/>
        <w:rPr>
          <w:lang w:val="el-GR"/>
        </w:rPr>
      </w:pPr>
      <w:r>
        <w:rPr>
          <w:rFonts w:hint="eastAsia"/>
          <w:lang w:val="el-GR"/>
        </w:rPr>
        <w:t>古英语：现在时</w:t>
      </w:r>
      <w:r w:rsidRPr="005244A1">
        <w:rPr>
          <w:lang w:val="el-GR"/>
        </w:rPr>
        <w:t>hātan</w:t>
      </w:r>
      <w:r>
        <w:rPr>
          <w:lang w:val="el-GR"/>
        </w:rPr>
        <w:t xml:space="preserve"> </w:t>
      </w:r>
      <w:r>
        <w:rPr>
          <w:rFonts w:hint="eastAsia"/>
          <w:lang w:val="el-GR"/>
        </w:rPr>
        <w:t>单数过去</w:t>
      </w:r>
      <w:r w:rsidRPr="005244A1">
        <w:rPr>
          <w:lang w:val="el-GR"/>
        </w:rPr>
        <w:t>hēt</w:t>
      </w:r>
      <w:r>
        <w:rPr>
          <w:lang w:val="el-GR"/>
        </w:rPr>
        <w:t xml:space="preserve"> &lt; </w:t>
      </w:r>
      <w:r w:rsidRPr="005244A1">
        <w:rPr>
          <w:b/>
          <w:bCs/>
          <w:lang w:val="el-GR"/>
        </w:rPr>
        <w:t>he</w:t>
      </w:r>
      <w:r>
        <w:rPr>
          <w:lang w:val="el-GR"/>
        </w:rPr>
        <w:t>-ht</w:t>
      </w:r>
    </w:p>
    <w:p w14:paraId="0E5E2674" w14:textId="2FCBF457" w:rsidR="00596E2A" w:rsidRPr="00337996" w:rsidRDefault="005244A1" w:rsidP="00A42287">
      <w:pPr>
        <w:ind w:firstLine="420"/>
        <w:rPr>
          <w:shd w:val="clear" w:color="auto" w:fill="FFFFFF"/>
        </w:rPr>
      </w:pPr>
      <w:r>
        <w:rPr>
          <w:rFonts w:hint="eastAsia"/>
          <w:shd w:val="clear" w:color="auto" w:fill="FFFFFF"/>
        </w:rPr>
        <w:t>但是，古诺尔斯语中这两个动词的同源词</w:t>
      </w:r>
      <w:proofErr w:type="spellStart"/>
      <w:r>
        <w:rPr>
          <w:rFonts w:hint="eastAsia"/>
          <w:shd w:val="clear" w:color="auto" w:fill="FFFFFF"/>
        </w:rPr>
        <w:t>hlaupa</w:t>
      </w:r>
      <w:proofErr w:type="spellEnd"/>
      <w:r>
        <w:rPr>
          <w:rFonts w:hint="eastAsia"/>
          <w:shd w:val="clear" w:color="auto" w:fill="FFFFFF"/>
        </w:rPr>
        <w:t>和</w:t>
      </w:r>
      <w:proofErr w:type="spellStart"/>
      <w:r>
        <w:rPr>
          <w:rFonts w:hint="eastAsia"/>
          <w:shd w:val="clear" w:color="auto" w:fill="FFFFFF"/>
        </w:rPr>
        <w:t>heita</w:t>
      </w:r>
      <w:proofErr w:type="spellEnd"/>
      <w:r>
        <w:rPr>
          <w:rFonts w:hint="eastAsia"/>
          <w:shd w:val="clear" w:color="auto" w:fill="FFFFFF"/>
        </w:rPr>
        <w:t>都失去了重复成分，只有</w:t>
      </w:r>
      <w:r w:rsidR="00596E2A" w:rsidRPr="00337996">
        <w:rPr>
          <w:shd w:val="clear" w:color="auto" w:fill="FFFFFF"/>
        </w:rPr>
        <w:t>三个动词</w:t>
      </w:r>
      <w:proofErr w:type="spellStart"/>
      <w:r w:rsidR="00596E2A" w:rsidRPr="00337996">
        <w:rPr>
          <w:shd w:val="clear" w:color="auto" w:fill="FFFFFF"/>
        </w:rPr>
        <w:t>róa</w:t>
      </w:r>
      <w:proofErr w:type="spellEnd"/>
      <w:r w:rsidR="00200D36">
        <w:rPr>
          <w:shd w:val="clear" w:color="auto" w:fill="FFFFFF"/>
        </w:rPr>
        <w:t xml:space="preserve"> ‘</w:t>
      </w:r>
      <w:r w:rsidR="00200D36" w:rsidRPr="00337996">
        <w:rPr>
          <w:shd w:val="clear" w:color="auto" w:fill="FFFFFF"/>
        </w:rPr>
        <w:t>row</w:t>
      </w:r>
      <w:r w:rsidR="00200D36">
        <w:rPr>
          <w:shd w:val="clear" w:color="auto" w:fill="FFFFFF"/>
        </w:rPr>
        <w:t>‌’</w:t>
      </w:r>
      <w:r w:rsidR="00596E2A" w:rsidRPr="00337996">
        <w:rPr>
          <w:shd w:val="clear" w:color="auto" w:fill="FFFFFF"/>
        </w:rPr>
        <w:t>,</w:t>
      </w:r>
      <w:r w:rsidR="00200D36">
        <w:rPr>
          <w:shd w:val="clear" w:color="auto" w:fill="FFFFFF"/>
        </w:rPr>
        <w:t xml:space="preserve"> </w:t>
      </w:r>
      <w:proofErr w:type="spellStart"/>
      <w:r w:rsidR="00596E2A" w:rsidRPr="00337996">
        <w:rPr>
          <w:shd w:val="clear" w:color="auto" w:fill="FFFFFF"/>
        </w:rPr>
        <w:t>sá</w:t>
      </w:r>
      <w:proofErr w:type="spellEnd"/>
      <w:r w:rsidR="00200D36">
        <w:rPr>
          <w:shd w:val="clear" w:color="auto" w:fill="FFFFFF"/>
        </w:rPr>
        <w:t xml:space="preserve"> ‘</w:t>
      </w:r>
      <w:r w:rsidR="00200D36" w:rsidRPr="00337996">
        <w:rPr>
          <w:shd w:val="clear" w:color="auto" w:fill="FFFFFF"/>
        </w:rPr>
        <w:t>sow</w:t>
      </w:r>
      <w:r w:rsidR="00200D36">
        <w:rPr>
          <w:shd w:val="clear" w:color="auto" w:fill="FFFFFF"/>
        </w:rPr>
        <w:t>‌’</w:t>
      </w:r>
      <w:r w:rsidR="00596E2A" w:rsidRPr="00337996">
        <w:rPr>
          <w:shd w:val="clear" w:color="auto" w:fill="FFFFFF"/>
        </w:rPr>
        <w:t>和</w:t>
      </w:r>
      <w:proofErr w:type="spellStart"/>
      <w:r w:rsidR="00596E2A" w:rsidRPr="00337996">
        <w:rPr>
          <w:shd w:val="clear" w:color="auto" w:fill="FFFFFF"/>
        </w:rPr>
        <w:t>snúa</w:t>
      </w:r>
      <w:proofErr w:type="spellEnd"/>
      <w:r w:rsidR="00200D36">
        <w:rPr>
          <w:shd w:val="clear" w:color="auto" w:fill="FFFFFF"/>
        </w:rPr>
        <w:t xml:space="preserve"> ‘</w:t>
      </w:r>
      <w:r w:rsidR="00200D36" w:rsidRPr="00337996">
        <w:rPr>
          <w:shd w:val="clear" w:color="auto" w:fill="FFFFFF"/>
        </w:rPr>
        <w:t>turn</w:t>
      </w:r>
      <w:r w:rsidR="00200D36">
        <w:rPr>
          <w:shd w:val="clear" w:color="auto" w:fill="FFFFFF"/>
        </w:rPr>
        <w:t>‌’</w:t>
      </w:r>
      <w:r>
        <w:rPr>
          <w:rFonts w:hint="eastAsia"/>
          <w:shd w:val="clear" w:color="auto" w:fill="FFFFFF"/>
        </w:rPr>
        <w:t>还</w:t>
      </w:r>
      <w:r w:rsidR="00596E2A" w:rsidRPr="00337996">
        <w:rPr>
          <w:shd w:val="clear" w:color="auto" w:fill="FFFFFF"/>
        </w:rPr>
        <w:t>保有复音动词的特征，</w:t>
      </w:r>
      <w:r>
        <w:rPr>
          <w:rFonts w:hint="eastAsia"/>
          <w:shd w:val="clear" w:color="auto" w:fill="FFFFFF"/>
        </w:rPr>
        <w:t>但已经发生了比较明显的音变。它们的过去</w:t>
      </w:r>
      <w:proofErr w:type="gramStart"/>
      <w:r>
        <w:rPr>
          <w:rFonts w:hint="eastAsia"/>
          <w:shd w:val="clear" w:color="auto" w:fill="FFFFFF"/>
        </w:rPr>
        <w:t>式构成</w:t>
      </w:r>
      <w:proofErr w:type="gramEnd"/>
      <w:r>
        <w:rPr>
          <w:rFonts w:hint="eastAsia"/>
          <w:shd w:val="clear" w:color="auto" w:fill="FFFFFF"/>
        </w:rPr>
        <w:t>方法是用词首</w:t>
      </w:r>
      <w:r w:rsidR="00C613B2">
        <w:rPr>
          <w:rFonts w:hint="eastAsia"/>
          <w:shd w:val="clear" w:color="auto" w:fill="FFFFFF"/>
        </w:rPr>
        <w:t>辅音</w:t>
      </w:r>
      <w:r w:rsidR="00C613B2">
        <w:rPr>
          <w:rFonts w:hint="eastAsia"/>
          <w:shd w:val="clear" w:color="auto" w:fill="FFFFFF"/>
        </w:rPr>
        <w:t>+</w:t>
      </w:r>
      <w:r w:rsidR="00C613B2" w:rsidRPr="00337996">
        <w:rPr>
          <w:shd w:val="clear" w:color="auto" w:fill="FFFFFF"/>
        </w:rPr>
        <w:t>ø</w:t>
      </w:r>
      <w:r w:rsidR="00C613B2">
        <w:rPr>
          <w:shd w:val="clear" w:color="auto" w:fill="FFFFFF"/>
        </w:rPr>
        <w:t>/</w:t>
      </w:r>
      <w:proofErr w:type="spellStart"/>
      <w:r w:rsidR="00C613B2">
        <w:rPr>
          <w:shd w:val="clear" w:color="auto" w:fill="FFFFFF"/>
        </w:rPr>
        <w:t>e+</w:t>
      </w:r>
      <w:r w:rsidR="00C613B2">
        <w:rPr>
          <w:rFonts w:hint="eastAsia"/>
          <w:shd w:val="clear" w:color="auto" w:fill="FFFFFF"/>
        </w:rPr>
        <w:t>r</w:t>
      </w:r>
      <w:proofErr w:type="spellEnd"/>
      <w:r w:rsidR="00C613B2">
        <w:rPr>
          <w:rFonts w:hint="eastAsia"/>
          <w:shd w:val="clear" w:color="auto" w:fill="FFFFFF"/>
        </w:rPr>
        <w:t>构成词干，在单数过去式中添加</w:t>
      </w:r>
      <w:r w:rsidR="00C613B2">
        <w:rPr>
          <w:rFonts w:hint="eastAsia"/>
          <w:shd w:val="clear" w:color="auto" w:fill="FFFFFF"/>
        </w:rPr>
        <w:t>-a</w:t>
      </w:r>
      <w:r w:rsidR="00C613B2">
        <w:rPr>
          <w:shd w:val="clear" w:color="auto" w:fill="FFFFFF"/>
        </w:rPr>
        <w:t>, -</w:t>
      </w:r>
      <w:proofErr w:type="spellStart"/>
      <w:r w:rsidR="00C613B2">
        <w:rPr>
          <w:shd w:val="clear" w:color="auto" w:fill="FFFFFF"/>
        </w:rPr>
        <w:t>ir</w:t>
      </w:r>
      <w:proofErr w:type="spellEnd"/>
      <w:r w:rsidR="00C613B2">
        <w:rPr>
          <w:shd w:val="clear" w:color="auto" w:fill="FFFFFF"/>
        </w:rPr>
        <w:t>, -</w:t>
      </w:r>
      <w:proofErr w:type="spellStart"/>
      <w:r w:rsidR="00C613B2">
        <w:rPr>
          <w:shd w:val="clear" w:color="auto" w:fill="FFFFFF"/>
        </w:rPr>
        <w:t>i</w:t>
      </w:r>
      <w:proofErr w:type="spellEnd"/>
      <w:r w:rsidR="00C613B2">
        <w:rPr>
          <w:rFonts w:hint="eastAsia"/>
          <w:shd w:val="clear" w:color="auto" w:fill="FFFFFF"/>
        </w:rPr>
        <w:t>词尾，复数过去式中仍是</w:t>
      </w:r>
      <w:r w:rsidR="00C613B2">
        <w:rPr>
          <w:rFonts w:hint="eastAsia"/>
          <w:shd w:val="clear" w:color="auto" w:fill="FFFFFF"/>
        </w:rPr>
        <w:t>-</w:t>
      </w:r>
      <w:r w:rsidR="00C613B2">
        <w:rPr>
          <w:shd w:val="clear" w:color="auto" w:fill="FFFFFF"/>
        </w:rPr>
        <w:t>um, -</w:t>
      </w:r>
      <w:proofErr w:type="spellStart"/>
      <w:r w:rsidR="00C613B2">
        <w:rPr>
          <w:shd w:val="clear" w:color="auto" w:fill="FFFFFF"/>
        </w:rPr>
        <w:t>u</w:t>
      </w:r>
      <w:r w:rsidR="00C613B2" w:rsidRPr="00337996">
        <w:rPr>
          <w:shd w:val="clear" w:color="auto" w:fill="FFFFFF"/>
        </w:rPr>
        <w:t>ð</w:t>
      </w:r>
      <w:proofErr w:type="spellEnd"/>
      <w:r w:rsidR="00C613B2">
        <w:rPr>
          <w:shd w:val="clear" w:color="auto" w:fill="FFFFFF"/>
        </w:rPr>
        <w:t>, -u</w:t>
      </w:r>
      <w:r w:rsidR="00C613B2">
        <w:rPr>
          <w:rFonts w:hint="eastAsia"/>
          <w:shd w:val="clear" w:color="auto" w:fill="FFFFFF"/>
        </w:rPr>
        <w:t>词尾（整个过去式实则添加的是弱动词词尾）。这些动词因其过去式的形态有时被称为</w:t>
      </w:r>
      <w:proofErr w:type="spellStart"/>
      <w:r w:rsidR="00C613B2">
        <w:rPr>
          <w:rFonts w:hint="eastAsia"/>
          <w:shd w:val="clear" w:color="auto" w:fill="FFFFFF"/>
        </w:rPr>
        <w:t>ra</w:t>
      </w:r>
      <w:proofErr w:type="spellEnd"/>
      <w:r w:rsidR="00C613B2">
        <w:rPr>
          <w:shd w:val="clear" w:color="auto" w:fill="FFFFFF"/>
        </w:rPr>
        <w:t>-</w:t>
      </w:r>
      <w:r w:rsidR="00C613B2">
        <w:rPr>
          <w:rFonts w:hint="eastAsia"/>
          <w:shd w:val="clear" w:color="auto" w:fill="FFFFFF"/>
        </w:rPr>
        <w:t>动词（现代冰岛语中</w:t>
      </w:r>
      <w:proofErr w:type="gramStart"/>
      <w:r w:rsidR="00C613B2">
        <w:rPr>
          <w:rFonts w:hint="eastAsia"/>
          <w:shd w:val="clear" w:color="auto" w:fill="FFFFFF"/>
        </w:rPr>
        <w:t>叫作</w:t>
      </w:r>
      <w:proofErr w:type="spellStart"/>
      <w:proofErr w:type="gramEnd"/>
      <w:r w:rsidR="00C613B2">
        <w:rPr>
          <w:rFonts w:hint="eastAsia"/>
          <w:shd w:val="clear" w:color="auto" w:fill="FFFFFF"/>
        </w:rPr>
        <w:t>ri</w:t>
      </w:r>
      <w:proofErr w:type="spellEnd"/>
      <w:r w:rsidR="00C613B2">
        <w:rPr>
          <w:shd w:val="clear" w:color="auto" w:fill="FFFFFF"/>
        </w:rPr>
        <w:t>-</w:t>
      </w:r>
      <w:r w:rsidR="00C613B2">
        <w:rPr>
          <w:rFonts w:hint="eastAsia"/>
          <w:shd w:val="clear" w:color="auto" w:fill="FFFFFF"/>
        </w:rPr>
        <w:t>动词），它们的变位如下所示：</w:t>
      </w:r>
    </w:p>
    <w:tbl>
      <w:tblPr>
        <w:tblStyle w:val="11"/>
        <w:tblW w:w="0" w:type="auto"/>
        <w:tblLook w:val="04A0" w:firstRow="1" w:lastRow="0" w:firstColumn="1" w:lastColumn="0" w:noHBand="0" w:noVBand="1"/>
      </w:tblPr>
      <w:tblGrid>
        <w:gridCol w:w="1266"/>
        <w:gridCol w:w="1336"/>
        <w:gridCol w:w="1360"/>
        <w:gridCol w:w="1570"/>
      </w:tblGrid>
      <w:tr w:rsidR="00596E2A" w:rsidRPr="00337996" w14:paraId="7C4AEA46" w14:textId="77777777" w:rsidTr="005244A1">
        <w:trPr>
          <w:cnfStyle w:val="100000000000" w:firstRow="1" w:lastRow="0" w:firstColumn="0" w:lastColumn="0" w:oddVBand="0" w:evenVBand="0" w:oddHBand="0" w:evenHBand="0" w:firstRowFirstColumn="0" w:firstRowLastColumn="0" w:lastRowFirstColumn="0" w:lastRowLastColumn="0"/>
        </w:trPr>
        <w:tc>
          <w:tcPr>
            <w:tcW w:w="0" w:type="auto"/>
          </w:tcPr>
          <w:p w14:paraId="4CF5F227" w14:textId="77777777" w:rsidR="00596E2A" w:rsidRPr="00337996" w:rsidRDefault="00596E2A" w:rsidP="00A42287">
            <w:pPr>
              <w:pStyle w:val="a9"/>
              <w:rPr>
                <w:shd w:val="clear" w:color="auto" w:fill="FFFFFF"/>
              </w:rPr>
            </w:pPr>
            <w:r w:rsidRPr="00337996">
              <w:rPr>
                <w:shd w:val="clear" w:color="auto" w:fill="FFFFFF"/>
              </w:rPr>
              <w:t>不定式</w:t>
            </w:r>
          </w:p>
        </w:tc>
        <w:tc>
          <w:tcPr>
            <w:tcW w:w="0" w:type="auto"/>
          </w:tcPr>
          <w:p w14:paraId="12579CFC" w14:textId="77777777" w:rsidR="00596E2A" w:rsidRPr="00337996" w:rsidRDefault="00596E2A" w:rsidP="00A42287">
            <w:pPr>
              <w:pStyle w:val="a9"/>
              <w:rPr>
                <w:shd w:val="clear" w:color="auto" w:fill="FFFFFF"/>
              </w:rPr>
            </w:pPr>
            <w:proofErr w:type="spellStart"/>
            <w:r w:rsidRPr="00337996">
              <w:rPr>
                <w:shd w:val="clear" w:color="auto" w:fill="FFFFFF"/>
              </w:rPr>
              <w:t>róa</w:t>
            </w:r>
            <w:proofErr w:type="spellEnd"/>
          </w:p>
        </w:tc>
        <w:tc>
          <w:tcPr>
            <w:tcW w:w="0" w:type="auto"/>
          </w:tcPr>
          <w:p w14:paraId="462E28B8" w14:textId="77777777" w:rsidR="00596E2A" w:rsidRPr="00337996" w:rsidRDefault="00596E2A" w:rsidP="00A42287">
            <w:pPr>
              <w:pStyle w:val="a9"/>
              <w:rPr>
                <w:shd w:val="clear" w:color="auto" w:fill="FFFFFF"/>
              </w:rPr>
            </w:pPr>
            <w:proofErr w:type="spellStart"/>
            <w:r w:rsidRPr="00337996">
              <w:rPr>
                <w:shd w:val="clear" w:color="auto" w:fill="FFFFFF"/>
              </w:rPr>
              <w:t>sá</w:t>
            </w:r>
            <w:proofErr w:type="spellEnd"/>
          </w:p>
        </w:tc>
        <w:tc>
          <w:tcPr>
            <w:tcW w:w="0" w:type="auto"/>
          </w:tcPr>
          <w:p w14:paraId="73DCE505" w14:textId="77777777" w:rsidR="00596E2A" w:rsidRPr="00337996" w:rsidRDefault="00596E2A" w:rsidP="00A42287">
            <w:pPr>
              <w:pStyle w:val="a9"/>
              <w:rPr>
                <w:shd w:val="clear" w:color="auto" w:fill="FFFFFF"/>
              </w:rPr>
            </w:pPr>
            <w:proofErr w:type="spellStart"/>
            <w:r w:rsidRPr="00337996">
              <w:rPr>
                <w:shd w:val="clear" w:color="auto" w:fill="FFFFFF"/>
              </w:rPr>
              <w:t>snúa</w:t>
            </w:r>
            <w:proofErr w:type="spellEnd"/>
          </w:p>
        </w:tc>
      </w:tr>
      <w:tr w:rsidR="00596E2A" w:rsidRPr="00337996" w14:paraId="241C64B4" w14:textId="77777777" w:rsidTr="005244A1">
        <w:tc>
          <w:tcPr>
            <w:tcW w:w="0" w:type="auto"/>
          </w:tcPr>
          <w:p w14:paraId="610A6A33" w14:textId="77777777" w:rsidR="00596E2A" w:rsidRPr="00337996" w:rsidRDefault="00596E2A" w:rsidP="00A42287">
            <w:pPr>
              <w:pStyle w:val="a9"/>
              <w:rPr>
                <w:shd w:val="clear" w:color="auto" w:fill="FFFFFF"/>
              </w:rPr>
            </w:pPr>
            <w:r w:rsidRPr="00337996">
              <w:rPr>
                <w:shd w:val="clear" w:color="auto" w:fill="FFFFFF"/>
              </w:rPr>
              <w:t>单数现在时</w:t>
            </w:r>
          </w:p>
        </w:tc>
        <w:tc>
          <w:tcPr>
            <w:tcW w:w="0" w:type="auto"/>
          </w:tcPr>
          <w:p w14:paraId="67992095" w14:textId="270F7D06" w:rsidR="00596E2A" w:rsidRPr="00337996" w:rsidRDefault="00200D36" w:rsidP="00A42287">
            <w:pPr>
              <w:pStyle w:val="a9"/>
              <w:rPr>
                <w:shd w:val="clear" w:color="auto" w:fill="FFFFFF"/>
              </w:rPr>
            </w:pPr>
            <w:r>
              <w:rPr>
                <w:shd w:val="clear" w:color="auto" w:fill="FFFFFF"/>
              </w:rPr>
              <w:t xml:space="preserve"> </w:t>
            </w:r>
          </w:p>
        </w:tc>
        <w:tc>
          <w:tcPr>
            <w:tcW w:w="0" w:type="auto"/>
          </w:tcPr>
          <w:p w14:paraId="7883F035" w14:textId="57071619" w:rsidR="00596E2A" w:rsidRPr="00337996" w:rsidRDefault="00200D36" w:rsidP="00A42287">
            <w:pPr>
              <w:pStyle w:val="a9"/>
              <w:rPr>
                <w:shd w:val="clear" w:color="auto" w:fill="FFFFFF"/>
              </w:rPr>
            </w:pPr>
            <w:r>
              <w:rPr>
                <w:shd w:val="clear" w:color="auto" w:fill="FFFFFF"/>
              </w:rPr>
              <w:t xml:space="preserve"> </w:t>
            </w:r>
          </w:p>
        </w:tc>
        <w:tc>
          <w:tcPr>
            <w:tcW w:w="0" w:type="auto"/>
          </w:tcPr>
          <w:p w14:paraId="78A319A9" w14:textId="6469E14E" w:rsidR="00596E2A" w:rsidRPr="00337996" w:rsidRDefault="00200D36" w:rsidP="00A42287">
            <w:pPr>
              <w:pStyle w:val="a9"/>
              <w:rPr>
                <w:shd w:val="clear" w:color="auto" w:fill="FFFFFF"/>
              </w:rPr>
            </w:pPr>
            <w:r>
              <w:rPr>
                <w:shd w:val="clear" w:color="auto" w:fill="FFFFFF"/>
              </w:rPr>
              <w:t xml:space="preserve"> </w:t>
            </w:r>
          </w:p>
        </w:tc>
      </w:tr>
      <w:tr w:rsidR="00596E2A" w:rsidRPr="00337996" w14:paraId="47DF3AAA" w14:textId="77777777" w:rsidTr="005244A1">
        <w:tc>
          <w:tcPr>
            <w:tcW w:w="0" w:type="auto"/>
          </w:tcPr>
          <w:p w14:paraId="70500E0D" w14:textId="77777777" w:rsidR="00596E2A" w:rsidRPr="00337996" w:rsidRDefault="00596E2A" w:rsidP="00A42287">
            <w:pPr>
              <w:pStyle w:val="a9"/>
              <w:rPr>
                <w:shd w:val="clear" w:color="auto" w:fill="FFFFFF"/>
              </w:rPr>
            </w:pPr>
            <w:r w:rsidRPr="00337996">
              <w:rPr>
                <w:shd w:val="clear" w:color="auto" w:fill="FFFFFF"/>
              </w:rPr>
              <w:lastRenderedPageBreak/>
              <w:t>1</w:t>
            </w:r>
          </w:p>
        </w:tc>
        <w:tc>
          <w:tcPr>
            <w:tcW w:w="0" w:type="auto"/>
          </w:tcPr>
          <w:p w14:paraId="4A37FF8F" w14:textId="77777777" w:rsidR="00596E2A" w:rsidRPr="00337996" w:rsidRDefault="00596E2A" w:rsidP="00A42287">
            <w:pPr>
              <w:pStyle w:val="a9"/>
              <w:rPr>
                <w:shd w:val="clear" w:color="auto" w:fill="FFFFFF"/>
              </w:rPr>
            </w:pPr>
            <w:proofErr w:type="spellStart"/>
            <w:r w:rsidRPr="00337996">
              <w:rPr>
                <w:shd w:val="clear" w:color="auto" w:fill="FFFFFF"/>
              </w:rPr>
              <w:t>rœ</w:t>
            </w:r>
            <w:proofErr w:type="spellEnd"/>
          </w:p>
        </w:tc>
        <w:tc>
          <w:tcPr>
            <w:tcW w:w="0" w:type="auto"/>
          </w:tcPr>
          <w:p w14:paraId="6153EE15" w14:textId="77777777" w:rsidR="00596E2A" w:rsidRPr="00337996" w:rsidRDefault="00596E2A" w:rsidP="00A42287">
            <w:pPr>
              <w:pStyle w:val="a9"/>
              <w:rPr>
                <w:shd w:val="clear" w:color="auto" w:fill="FFFFFF"/>
              </w:rPr>
            </w:pPr>
            <w:proofErr w:type="spellStart"/>
            <w:r w:rsidRPr="00337996">
              <w:rPr>
                <w:shd w:val="clear" w:color="auto" w:fill="FFFFFF"/>
              </w:rPr>
              <w:t>sæ</w:t>
            </w:r>
            <w:proofErr w:type="spellEnd"/>
          </w:p>
        </w:tc>
        <w:tc>
          <w:tcPr>
            <w:tcW w:w="0" w:type="auto"/>
          </w:tcPr>
          <w:p w14:paraId="6BE1935D" w14:textId="77777777" w:rsidR="00596E2A" w:rsidRPr="00337996" w:rsidRDefault="00596E2A" w:rsidP="00A42287">
            <w:pPr>
              <w:pStyle w:val="a9"/>
              <w:rPr>
                <w:shd w:val="clear" w:color="auto" w:fill="FFFFFF"/>
              </w:rPr>
            </w:pPr>
            <w:proofErr w:type="spellStart"/>
            <w:r w:rsidRPr="00337996">
              <w:rPr>
                <w:shd w:val="clear" w:color="auto" w:fill="FFFFFF"/>
              </w:rPr>
              <w:t>sný</w:t>
            </w:r>
            <w:proofErr w:type="spellEnd"/>
          </w:p>
        </w:tc>
      </w:tr>
      <w:tr w:rsidR="00596E2A" w:rsidRPr="00337996" w14:paraId="679955F6" w14:textId="77777777" w:rsidTr="005244A1">
        <w:tc>
          <w:tcPr>
            <w:tcW w:w="0" w:type="auto"/>
          </w:tcPr>
          <w:p w14:paraId="59DA6A8A"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2B3627B8" w14:textId="77777777" w:rsidR="00596E2A" w:rsidRPr="00337996" w:rsidRDefault="00596E2A" w:rsidP="00A42287">
            <w:pPr>
              <w:pStyle w:val="a9"/>
              <w:rPr>
                <w:shd w:val="clear" w:color="auto" w:fill="FFFFFF"/>
              </w:rPr>
            </w:pPr>
            <w:proofErr w:type="spellStart"/>
            <w:r w:rsidRPr="00337996">
              <w:rPr>
                <w:shd w:val="clear" w:color="auto" w:fill="FFFFFF"/>
              </w:rPr>
              <w:t>rœr</w:t>
            </w:r>
            <w:proofErr w:type="spellEnd"/>
          </w:p>
        </w:tc>
        <w:tc>
          <w:tcPr>
            <w:tcW w:w="0" w:type="auto"/>
          </w:tcPr>
          <w:p w14:paraId="579E93C9" w14:textId="77777777" w:rsidR="00596E2A" w:rsidRPr="00337996" w:rsidRDefault="00596E2A" w:rsidP="00A42287">
            <w:pPr>
              <w:pStyle w:val="a9"/>
              <w:rPr>
                <w:shd w:val="clear" w:color="auto" w:fill="FFFFFF"/>
              </w:rPr>
            </w:pPr>
            <w:proofErr w:type="spellStart"/>
            <w:r w:rsidRPr="00337996">
              <w:rPr>
                <w:shd w:val="clear" w:color="auto" w:fill="FFFFFF"/>
              </w:rPr>
              <w:t>sær</w:t>
            </w:r>
            <w:proofErr w:type="spellEnd"/>
          </w:p>
        </w:tc>
        <w:tc>
          <w:tcPr>
            <w:tcW w:w="0" w:type="auto"/>
          </w:tcPr>
          <w:p w14:paraId="79986CF8" w14:textId="77777777" w:rsidR="00596E2A" w:rsidRPr="00337996" w:rsidRDefault="00596E2A" w:rsidP="00A42287">
            <w:pPr>
              <w:pStyle w:val="a9"/>
              <w:rPr>
                <w:shd w:val="clear" w:color="auto" w:fill="FFFFFF"/>
              </w:rPr>
            </w:pPr>
            <w:proofErr w:type="spellStart"/>
            <w:r w:rsidRPr="00337996">
              <w:rPr>
                <w:shd w:val="clear" w:color="auto" w:fill="FFFFFF"/>
              </w:rPr>
              <w:t>snýr</w:t>
            </w:r>
            <w:proofErr w:type="spellEnd"/>
          </w:p>
        </w:tc>
      </w:tr>
      <w:tr w:rsidR="00596E2A" w:rsidRPr="00337996" w14:paraId="226B2358" w14:textId="77777777" w:rsidTr="005244A1">
        <w:tc>
          <w:tcPr>
            <w:tcW w:w="0" w:type="auto"/>
          </w:tcPr>
          <w:p w14:paraId="00839F8E"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548CAE40" w14:textId="77777777" w:rsidR="00596E2A" w:rsidRPr="00337996" w:rsidRDefault="00596E2A" w:rsidP="00A42287">
            <w:pPr>
              <w:pStyle w:val="a9"/>
              <w:rPr>
                <w:shd w:val="clear" w:color="auto" w:fill="FFFFFF"/>
              </w:rPr>
            </w:pPr>
            <w:proofErr w:type="spellStart"/>
            <w:r w:rsidRPr="00337996">
              <w:rPr>
                <w:shd w:val="clear" w:color="auto" w:fill="FFFFFF"/>
              </w:rPr>
              <w:t>rœr</w:t>
            </w:r>
            <w:proofErr w:type="spellEnd"/>
          </w:p>
        </w:tc>
        <w:tc>
          <w:tcPr>
            <w:tcW w:w="0" w:type="auto"/>
          </w:tcPr>
          <w:p w14:paraId="3405B8C6" w14:textId="77777777" w:rsidR="00596E2A" w:rsidRPr="00337996" w:rsidRDefault="00596E2A" w:rsidP="00A42287">
            <w:pPr>
              <w:pStyle w:val="a9"/>
              <w:rPr>
                <w:shd w:val="clear" w:color="auto" w:fill="FFFFFF"/>
              </w:rPr>
            </w:pPr>
            <w:proofErr w:type="spellStart"/>
            <w:r w:rsidRPr="00337996">
              <w:rPr>
                <w:shd w:val="clear" w:color="auto" w:fill="FFFFFF"/>
              </w:rPr>
              <w:t>sær</w:t>
            </w:r>
            <w:proofErr w:type="spellEnd"/>
          </w:p>
        </w:tc>
        <w:tc>
          <w:tcPr>
            <w:tcW w:w="0" w:type="auto"/>
          </w:tcPr>
          <w:p w14:paraId="5A8E5BF8" w14:textId="77777777" w:rsidR="00596E2A" w:rsidRPr="00337996" w:rsidRDefault="00596E2A" w:rsidP="00A42287">
            <w:pPr>
              <w:pStyle w:val="a9"/>
              <w:rPr>
                <w:shd w:val="clear" w:color="auto" w:fill="FFFFFF"/>
              </w:rPr>
            </w:pPr>
            <w:proofErr w:type="spellStart"/>
            <w:r w:rsidRPr="00337996">
              <w:rPr>
                <w:shd w:val="clear" w:color="auto" w:fill="FFFFFF"/>
              </w:rPr>
              <w:t>snýr</w:t>
            </w:r>
            <w:proofErr w:type="spellEnd"/>
          </w:p>
        </w:tc>
      </w:tr>
      <w:tr w:rsidR="00596E2A" w:rsidRPr="00337996" w14:paraId="5CC3590F" w14:textId="77777777" w:rsidTr="005244A1">
        <w:tc>
          <w:tcPr>
            <w:tcW w:w="0" w:type="auto"/>
          </w:tcPr>
          <w:p w14:paraId="0337B02D" w14:textId="16AC9EAA" w:rsidR="00596E2A" w:rsidRPr="00337996" w:rsidRDefault="00596E2A" w:rsidP="00A42287">
            <w:pPr>
              <w:pStyle w:val="a9"/>
              <w:rPr>
                <w:shd w:val="clear" w:color="auto" w:fill="FFFFFF"/>
              </w:rPr>
            </w:pPr>
            <w:r w:rsidRPr="00337996">
              <w:rPr>
                <w:shd w:val="clear" w:color="auto" w:fill="FFFFFF"/>
              </w:rPr>
              <w:t>复数现在时</w:t>
            </w:r>
          </w:p>
        </w:tc>
        <w:tc>
          <w:tcPr>
            <w:tcW w:w="0" w:type="auto"/>
          </w:tcPr>
          <w:p w14:paraId="0A6E7396" w14:textId="18371C97" w:rsidR="00596E2A" w:rsidRPr="00337996" w:rsidRDefault="00200D36" w:rsidP="00A42287">
            <w:pPr>
              <w:pStyle w:val="a9"/>
              <w:rPr>
                <w:shd w:val="clear" w:color="auto" w:fill="FFFFFF"/>
              </w:rPr>
            </w:pPr>
            <w:r>
              <w:rPr>
                <w:shd w:val="clear" w:color="auto" w:fill="FFFFFF"/>
              </w:rPr>
              <w:t xml:space="preserve"> </w:t>
            </w:r>
          </w:p>
        </w:tc>
        <w:tc>
          <w:tcPr>
            <w:tcW w:w="0" w:type="auto"/>
          </w:tcPr>
          <w:p w14:paraId="4A54EEAD" w14:textId="4B63B98B" w:rsidR="00596E2A" w:rsidRPr="00337996" w:rsidRDefault="00200D36" w:rsidP="00A42287">
            <w:pPr>
              <w:pStyle w:val="a9"/>
              <w:rPr>
                <w:shd w:val="clear" w:color="auto" w:fill="FFFFFF"/>
              </w:rPr>
            </w:pPr>
            <w:r>
              <w:rPr>
                <w:shd w:val="clear" w:color="auto" w:fill="FFFFFF"/>
              </w:rPr>
              <w:t xml:space="preserve"> </w:t>
            </w:r>
          </w:p>
        </w:tc>
        <w:tc>
          <w:tcPr>
            <w:tcW w:w="0" w:type="auto"/>
          </w:tcPr>
          <w:p w14:paraId="375541A0" w14:textId="4EBA8406" w:rsidR="00596E2A" w:rsidRPr="00337996" w:rsidRDefault="00200D36" w:rsidP="00A42287">
            <w:pPr>
              <w:pStyle w:val="a9"/>
              <w:rPr>
                <w:shd w:val="clear" w:color="auto" w:fill="FFFFFF"/>
              </w:rPr>
            </w:pPr>
            <w:r>
              <w:rPr>
                <w:shd w:val="clear" w:color="auto" w:fill="FFFFFF"/>
              </w:rPr>
              <w:t xml:space="preserve"> </w:t>
            </w:r>
          </w:p>
        </w:tc>
      </w:tr>
      <w:tr w:rsidR="00596E2A" w:rsidRPr="00337996" w14:paraId="0CB58E85" w14:textId="77777777" w:rsidTr="005244A1">
        <w:tc>
          <w:tcPr>
            <w:tcW w:w="0" w:type="auto"/>
          </w:tcPr>
          <w:p w14:paraId="4D3C8EA8" w14:textId="77777777" w:rsidR="00596E2A" w:rsidRPr="00337996" w:rsidRDefault="00596E2A" w:rsidP="00A42287">
            <w:pPr>
              <w:pStyle w:val="a9"/>
              <w:rPr>
                <w:shd w:val="clear" w:color="auto" w:fill="FFFFFF"/>
              </w:rPr>
            </w:pPr>
            <w:r w:rsidRPr="00337996">
              <w:rPr>
                <w:shd w:val="clear" w:color="auto" w:fill="FFFFFF"/>
              </w:rPr>
              <w:t>1</w:t>
            </w:r>
          </w:p>
        </w:tc>
        <w:tc>
          <w:tcPr>
            <w:tcW w:w="0" w:type="auto"/>
          </w:tcPr>
          <w:p w14:paraId="2739A6B0" w14:textId="77777777" w:rsidR="00596E2A" w:rsidRPr="00337996" w:rsidRDefault="00596E2A" w:rsidP="00A42287">
            <w:pPr>
              <w:pStyle w:val="a9"/>
              <w:rPr>
                <w:shd w:val="clear" w:color="auto" w:fill="FFFFFF"/>
              </w:rPr>
            </w:pPr>
            <w:proofErr w:type="spellStart"/>
            <w:r w:rsidRPr="00337996">
              <w:rPr>
                <w:shd w:val="clear" w:color="auto" w:fill="FFFFFF"/>
              </w:rPr>
              <w:t>ró</w:t>
            </w:r>
            <w:proofErr w:type="spellEnd"/>
            <w:r w:rsidRPr="00337996">
              <w:rPr>
                <w:shd w:val="clear" w:color="auto" w:fill="FFFFFF"/>
              </w:rPr>
              <w:t>(u)m</w:t>
            </w:r>
          </w:p>
        </w:tc>
        <w:tc>
          <w:tcPr>
            <w:tcW w:w="0" w:type="auto"/>
          </w:tcPr>
          <w:p w14:paraId="69BC77BD" w14:textId="77777777" w:rsidR="00596E2A" w:rsidRPr="00337996" w:rsidRDefault="00596E2A" w:rsidP="00A42287">
            <w:pPr>
              <w:pStyle w:val="a9"/>
              <w:rPr>
                <w:shd w:val="clear" w:color="auto" w:fill="FFFFFF"/>
              </w:rPr>
            </w:pPr>
            <w:proofErr w:type="spellStart"/>
            <w:r w:rsidRPr="00337996">
              <w:rPr>
                <w:shd w:val="clear" w:color="auto" w:fill="FFFFFF"/>
              </w:rPr>
              <w:t>sám</w:t>
            </w:r>
            <w:proofErr w:type="spellEnd"/>
          </w:p>
        </w:tc>
        <w:tc>
          <w:tcPr>
            <w:tcW w:w="0" w:type="auto"/>
          </w:tcPr>
          <w:p w14:paraId="7E4A8AA3" w14:textId="77777777" w:rsidR="00596E2A" w:rsidRPr="00337996" w:rsidRDefault="00596E2A" w:rsidP="00A42287">
            <w:pPr>
              <w:pStyle w:val="a9"/>
              <w:rPr>
                <w:shd w:val="clear" w:color="auto" w:fill="FFFFFF"/>
              </w:rPr>
            </w:pPr>
            <w:proofErr w:type="spellStart"/>
            <w:r w:rsidRPr="00337996">
              <w:rPr>
                <w:shd w:val="clear" w:color="auto" w:fill="FFFFFF"/>
              </w:rPr>
              <w:t>snúm</w:t>
            </w:r>
            <w:proofErr w:type="spellEnd"/>
          </w:p>
        </w:tc>
      </w:tr>
      <w:tr w:rsidR="00596E2A" w:rsidRPr="00337996" w14:paraId="3E54038E" w14:textId="77777777" w:rsidTr="005244A1">
        <w:tc>
          <w:tcPr>
            <w:tcW w:w="0" w:type="auto"/>
          </w:tcPr>
          <w:p w14:paraId="2C294F2C"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47CF1011" w14:textId="77777777" w:rsidR="00596E2A" w:rsidRPr="00337996" w:rsidRDefault="00596E2A" w:rsidP="00A42287">
            <w:pPr>
              <w:pStyle w:val="a9"/>
              <w:rPr>
                <w:shd w:val="clear" w:color="auto" w:fill="FFFFFF"/>
              </w:rPr>
            </w:pPr>
            <w:proofErr w:type="spellStart"/>
            <w:r w:rsidRPr="00337996">
              <w:rPr>
                <w:shd w:val="clear" w:color="auto" w:fill="FFFFFF"/>
              </w:rPr>
              <w:t>róið</w:t>
            </w:r>
            <w:proofErr w:type="spellEnd"/>
          </w:p>
        </w:tc>
        <w:tc>
          <w:tcPr>
            <w:tcW w:w="0" w:type="auto"/>
          </w:tcPr>
          <w:p w14:paraId="6DA84825" w14:textId="77777777" w:rsidR="00596E2A" w:rsidRPr="00337996" w:rsidRDefault="00596E2A" w:rsidP="00A42287">
            <w:pPr>
              <w:pStyle w:val="a9"/>
              <w:rPr>
                <w:shd w:val="clear" w:color="auto" w:fill="FFFFFF"/>
              </w:rPr>
            </w:pPr>
            <w:proofErr w:type="spellStart"/>
            <w:r w:rsidRPr="00337996">
              <w:rPr>
                <w:shd w:val="clear" w:color="auto" w:fill="FFFFFF"/>
              </w:rPr>
              <w:t>sáið</w:t>
            </w:r>
            <w:proofErr w:type="spellEnd"/>
          </w:p>
        </w:tc>
        <w:tc>
          <w:tcPr>
            <w:tcW w:w="0" w:type="auto"/>
          </w:tcPr>
          <w:p w14:paraId="6BE4A9D3" w14:textId="77777777" w:rsidR="00596E2A" w:rsidRPr="00337996" w:rsidRDefault="00596E2A" w:rsidP="00A42287">
            <w:pPr>
              <w:pStyle w:val="a9"/>
              <w:rPr>
                <w:shd w:val="clear" w:color="auto" w:fill="FFFFFF"/>
              </w:rPr>
            </w:pPr>
            <w:proofErr w:type="spellStart"/>
            <w:r w:rsidRPr="00337996">
              <w:rPr>
                <w:shd w:val="clear" w:color="auto" w:fill="FFFFFF"/>
              </w:rPr>
              <w:t>snúið</w:t>
            </w:r>
            <w:proofErr w:type="spellEnd"/>
          </w:p>
        </w:tc>
      </w:tr>
      <w:tr w:rsidR="00596E2A" w:rsidRPr="00337996" w14:paraId="62DA267E" w14:textId="77777777" w:rsidTr="005244A1">
        <w:tc>
          <w:tcPr>
            <w:tcW w:w="0" w:type="auto"/>
          </w:tcPr>
          <w:p w14:paraId="38193AD3"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3AF27B22" w14:textId="77777777" w:rsidR="00596E2A" w:rsidRPr="00337996" w:rsidRDefault="00596E2A" w:rsidP="00A42287">
            <w:pPr>
              <w:pStyle w:val="a9"/>
              <w:rPr>
                <w:shd w:val="clear" w:color="auto" w:fill="FFFFFF"/>
              </w:rPr>
            </w:pPr>
            <w:proofErr w:type="spellStart"/>
            <w:r w:rsidRPr="00337996">
              <w:rPr>
                <w:shd w:val="clear" w:color="auto" w:fill="FFFFFF"/>
              </w:rPr>
              <w:t>róa</w:t>
            </w:r>
            <w:proofErr w:type="spellEnd"/>
          </w:p>
        </w:tc>
        <w:tc>
          <w:tcPr>
            <w:tcW w:w="0" w:type="auto"/>
          </w:tcPr>
          <w:p w14:paraId="036A8FF6" w14:textId="77777777" w:rsidR="00596E2A" w:rsidRPr="00337996" w:rsidRDefault="00596E2A" w:rsidP="00A42287">
            <w:pPr>
              <w:pStyle w:val="a9"/>
              <w:rPr>
                <w:shd w:val="clear" w:color="auto" w:fill="FFFFFF"/>
              </w:rPr>
            </w:pPr>
            <w:proofErr w:type="spellStart"/>
            <w:r w:rsidRPr="00337996">
              <w:rPr>
                <w:shd w:val="clear" w:color="auto" w:fill="FFFFFF"/>
              </w:rPr>
              <w:t>sá</w:t>
            </w:r>
            <w:proofErr w:type="spellEnd"/>
          </w:p>
        </w:tc>
        <w:tc>
          <w:tcPr>
            <w:tcW w:w="0" w:type="auto"/>
          </w:tcPr>
          <w:p w14:paraId="2A218438" w14:textId="77777777" w:rsidR="00596E2A" w:rsidRPr="00337996" w:rsidRDefault="00596E2A" w:rsidP="00A42287">
            <w:pPr>
              <w:pStyle w:val="a9"/>
              <w:rPr>
                <w:shd w:val="clear" w:color="auto" w:fill="FFFFFF"/>
              </w:rPr>
            </w:pPr>
            <w:proofErr w:type="spellStart"/>
            <w:r w:rsidRPr="00337996">
              <w:rPr>
                <w:shd w:val="clear" w:color="auto" w:fill="FFFFFF"/>
              </w:rPr>
              <w:t>snúa</w:t>
            </w:r>
            <w:proofErr w:type="spellEnd"/>
          </w:p>
        </w:tc>
      </w:tr>
      <w:tr w:rsidR="00596E2A" w:rsidRPr="00337996" w14:paraId="0AD8291D" w14:textId="77777777" w:rsidTr="005244A1">
        <w:tc>
          <w:tcPr>
            <w:tcW w:w="0" w:type="auto"/>
          </w:tcPr>
          <w:p w14:paraId="66039AEB" w14:textId="77777777" w:rsidR="00596E2A" w:rsidRPr="00337996" w:rsidRDefault="00596E2A" w:rsidP="00A42287">
            <w:pPr>
              <w:pStyle w:val="a9"/>
              <w:rPr>
                <w:shd w:val="clear" w:color="auto" w:fill="FFFFFF"/>
              </w:rPr>
            </w:pPr>
            <w:r w:rsidRPr="00337996">
              <w:rPr>
                <w:shd w:val="clear" w:color="auto" w:fill="FFFFFF"/>
              </w:rPr>
              <w:t>单数过去时</w:t>
            </w:r>
          </w:p>
        </w:tc>
        <w:tc>
          <w:tcPr>
            <w:tcW w:w="0" w:type="auto"/>
          </w:tcPr>
          <w:p w14:paraId="335B1FD5" w14:textId="7BF2F8A5" w:rsidR="00596E2A" w:rsidRPr="00337996" w:rsidRDefault="00200D36" w:rsidP="00A42287">
            <w:pPr>
              <w:pStyle w:val="a9"/>
              <w:rPr>
                <w:shd w:val="clear" w:color="auto" w:fill="FFFFFF"/>
              </w:rPr>
            </w:pPr>
            <w:r>
              <w:rPr>
                <w:shd w:val="clear" w:color="auto" w:fill="FFFFFF"/>
              </w:rPr>
              <w:t xml:space="preserve"> </w:t>
            </w:r>
          </w:p>
        </w:tc>
        <w:tc>
          <w:tcPr>
            <w:tcW w:w="0" w:type="auto"/>
          </w:tcPr>
          <w:p w14:paraId="49E10EE3" w14:textId="4C7084EA" w:rsidR="00596E2A" w:rsidRPr="00337996" w:rsidRDefault="00200D36" w:rsidP="00A42287">
            <w:pPr>
              <w:pStyle w:val="a9"/>
              <w:rPr>
                <w:shd w:val="clear" w:color="auto" w:fill="FFFFFF"/>
              </w:rPr>
            </w:pPr>
            <w:r>
              <w:rPr>
                <w:shd w:val="clear" w:color="auto" w:fill="FFFFFF"/>
              </w:rPr>
              <w:t xml:space="preserve"> </w:t>
            </w:r>
          </w:p>
        </w:tc>
        <w:tc>
          <w:tcPr>
            <w:tcW w:w="0" w:type="auto"/>
          </w:tcPr>
          <w:p w14:paraId="5A04F281" w14:textId="2B0B91C5" w:rsidR="00596E2A" w:rsidRPr="00337996" w:rsidRDefault="00200D36" w:rsidP="00A42287">
            <w:pPr>
              <w:pStyle w:val="a9"/>
              <w:rPr>
                <w:shd w:val="clear" w:color="auto" w:fill="FFFFFF"/>
              </w:rPr>
            </w:pPr>
            <w:r>
              <w:rPr>
                <w:shd w:val="clear" w:color="auto" w:fill="FFFFFF"/>
              </w:rPr>
              <w:t xml:space="preserve"> </w:t>
            </w:r>
          </w:p>
        </w:tc>
      </w:tr>
      <w:tr w:rsidR="00596E2A" w:rsidRPr="00337996" w14:paraId="0762404F" w14:textId="77777777" w:rsidTr="005244A1">
        <w:tc>
          <w:tcPr>
            <w:tcW w:w="0" w:type="auto"/>
          </w:tcPr>
          <w:p w14:paraId="21AE06BE" w14:textId="77777777" w:rsidR="00596E2A" w:rsidRPr="00337996" w:rsidRDefault="00596E2A" w:rsidP="00A42287">
            <w:pPr>
              <w:pStyle w:val="a9"/>
              <w:rPr>
                <w:shd w:val="clear" w:color="auto" w:fill="FFFFFF"/>
              </w:rPr>
            </w:pPr>
            <w:r w:rsidRPr="00337996">
              <w:rPr>
                <w:shd w:val="clear" w:color="auto" w:fill="FFFFFF"/>
              </w:rPr>
              <w:t xml:space="preserve">1 </w:t>
            </w:r>
          </w:p>
        </w:tc>
        <w:tc>
          <w:tcPr>
            <w:tcW w:w="0" w:type="auto"/>
          </w:tcPr>
          <w:p w14:paraId="2C456C42" w14:textId="77777777" w:rsidR="00596E2A" w:rsidRPr="00337996" w:rsidRDefault="00596E2A" w:rsidP="00A42287">
            <w:pPr>
              <w:pStyle w:val="a9"/>
              <w:rPr>
                <w:shd w:val="clear" w:color="auto" w:fill="FFFFFF"/>
              </w:rPr>
            </w:pPr>
            <w:proofErr w:type="spellStart"/>
            <w:r w:rsidRPr="00337996">
              <w:rPr>
                <w:shd w:val="clear" w:color="auto" w:fill="FFFFFF"/>
              </w:rPr>
              <w:t>røra</w:t>
            </w:r>
            <w:proofErr w:type="spellEnd"/>
            <w:r w:rsidRPr="00337996">
              <w:rPr>
                <w:shd w:val="clear" w:color="auto" w:fill="FFFFFF"/>
              </w:rPr>
              <w:t xml:space="preserve">, </w:t>
            </w:r>
            <w:proofErr w:type="spellStart"/>
            <w:r w:rsidRPr="00337996">
              <w:rPr>
                <w:shd w:val="clear" w:color="auto" w:fill="FFFFFF"/>
              </w:rPr>
              <w:t>rera</w:t>
            </w:r>
            <w:proofErr w:type="spellEnd"/>
          </w:p>
        </w:tc>
        <w:tc>
          <w:tcPr>
            <w:tcW w:w="0" w:type="auto"/>
          </w:tcPr>
          <w:p w14:paraId="7E56F385" w14:textId="77777777" w:rsidR="00596E2A" w:rsidRPr="00337996" w:rsidRDefault="00596E2A" w:rsidP="00A42287">
            <w:pPr>
              <w:pStyle w:val="a9"/>
              <w:rPr>
                <w:shd w:val="clear" w:color="auto" w:fill="FFFFFF"/>
              </w:rPr>
            </w:pPr>
            <w:proofErr w:type="spellStart"/>
            <w:r w:rsidRPr="00337996">
              <w:rPr>
                <w:shd w:val="clear" w:color="auto" w:fill="FFFFFF"/>
              </w:rPr>
              <w:t>søra</w:t>
            </w:r>
            <w:proofErr w:type="spellEnd"/>
            <w:r w:rsidRPr="00337996">
              <w:rPr>
                <w:shd w:val="clear" w:color="auto" w:fill="FFFFFF"/>
              </w:rPr>
              <w:t>, sera</w:t>
            </w:r>
          </w:p>
        </w:tc>
        <w:tc>
          <w:tcPr>
            <w:tcW w:w="0" w:type="auto"/>
          </w:tcPr>
          <w:p w14:paraId="68C92375" w14:textId="77777777" w:rsidR="00596E2A" w:rsidRPr="00337996" w:rsidRDefault="00596E2A" w:rsidP="00A42287">
            <w:pPr>
              <w:pStyle w:val="a9"/>
              <w:rPr>
                <w:shd w:val="clear" w:color="auto" w:fill="FFFFFF"/>
              </w:rPr>
            </w:pPr>
            <w:proofErr w:type="spellStart"/>
            <w:r w:rsidRPr="00337996">
              <w:rPr>
                <w:shd w:val="clear" w:color="auto" w:fill="FFFFFF"/>
              </w:rPr>
              <w:t>snøra</w:t>
            </w:r>
            <w:proofErr w:type="spellEnd"/>
            <w:r w:rsidRPr="00337996">
              <w:rPr>
                <w:shd w:val="clear" w:color="auto" w:fill="FFFFFF"/>
              </w:rPr>
              <w:t xml:space="preserve">, </w:t>
            </w:r>
            <w:proofErr w:type="spellStart"/>
            <w:r w:rsidRPr="00337996">
              <w:rPr>
                <w:shd w:val="clear" w:color="auto" w:fill="FFFFFF"/>
              </w:rPr>
              <w:t>snera</w:t>
            </w:r>
            <w:proofErr w:type="spellEnd"/>
          </w:p>
        </w:tc>
      </w:tr>
      <w:tr w:rsidR="00596E2A" w:rsidRPr="00337996" w14:paraId="5F51F2D2" w14:textId="77777777" w:rsidTr="005244A1">
        <w:tc>
          <w:tcPr>
            <w:tcW w:w="0" w:type="auto"/>
          </w:tcPr>
          <w:p w14:paraId="5F49D364"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2E3F821D" w14:textId="77777777" w:rsidR="00596E2A" w:rsidRPr="00337996" w:rsidRDefault="00596E2A" w:rsidP="00A42287">
            <w:pPr>
              <w:pStyle w:val="a9"/>
              <w:rPr>
                <w:shd w:val="clear" w:color="auto" w:fill="FFFFFF"/>
              </w:rPr>
            </w:pPr>
            <w:proofErr w:type="spellStart"/>
            <w:r w:rsidRPr="00337996">
              <w:rPr>
                <w:shd w:val="clear" w:color="auto" w:fill="FFFFFF"/>
              </w:rPr>
              <w:t>rørir</w:t>
            </w:r>
            <w:proofErr w:type="spellEnd"/>
            <w:r w:rsidRPr="00337996">
              <w:rPr>
                <w:shd w:val="clear" w:color="auto" w:fill="FFFFFF"/>
              </w:rPr>
              <w:t xml:space="preserve">, </w:t>
            </w:r>
            <w:proofErr w:type="spellStart"/>
            <w:r w:rsidRPr="00337996">
              <w:rPr>
                <w:shd w:val="clear" w:color="auto" w:fill="FFFFFF"/>
              </w:rPr>
              <w:t>rerir</w:t>
            </w:r>
            <w:proofErr w:type="spellEnd"/>
          </w:p>
        </w:tc>
        <w:tc>
          <w:tcPr>
            <w:tcW w:w="0" w:type="auto"/>
          </w:tcPr>
          <w:p w14:paraId="556F63C2" w14:textId="77777777" w:rsidR="00596E2A" w:rsidRPr="00337996" w:rsidRDefault="00596E2A" w:rsidP="00A42287">
            <w:pPr>
              <w:pStyle w:val="a9"/>
              <w:rPr>
                <w:shd w:val="clear" w:color="auto" w:fill="FFFFFF"/>
              </w:rPr>
            </w:pPr>
            <w:proofErr w:type="spellStart"/>
            <w:r w:rsidRPr="00337996">
              <w:rPr>
                <w:shd w:val="clear" w:color="auto" w:fill="FFFFFF"/>
              </w:rPr>
              <w:t>sørir</w:t>
            </w:r>
            <w:proofErr w:type="spellEnd"/>
            <w:r w:rsidRPr="00337996">
              <w:rPr>
                <w:shd w:val="clear" w:color="auto" w:fill="FFFFFF"/>
              </w:rPr>
              <w:t>, serir</w:t>
            </w:r>
          </w:p>
        </w:tc>
        <w:tc>
          <w:tcPr>
            <w:tcW w:w="0" w:type="auto"/>
          </w:tcPr>
          <w:p w14:paraId="2D52DF6C" w14:textId="77777777" w:rsidR="00596E2A" w:rsidRPr="00337996" w:rsidRDefault="00596E2A" w:rsidP="00A42287">
            <w:pPr>
              <w:pStyle w:val="a9"/>
              <w:rPr>
                <w:shd w:val="clear" w:color="auto" w:fill="FFFFFF"/>
              </w:rPr>
            </w:pPr>
            <w:proofErr w:type="spellStart"/>
            <w:r w:rsidRPr="00337996">
              <w:rPr>
                <w:shd w:val="clear" w:color="auto" w:fill="FFFFFF"/>
              </w:rPr>
              <w:t>snørir</w:t>
            </w:r>
            <w:proofErr w:type="spellEnd"/>
            <w:r w:rsidRPr="00337996">
              <w:rPr>
                <w:shd w:val="clear" w:color="auto" w:fill="FFFFFF"/>
              </w:rPr>
              <w:t xml:space="preserve">, </w:t>
            </w:r>
            <w:proofErr w:type="spellStart"/>
            <w:r w:rsidRPr="00337996">
              <w:rPr>
                <w:shd w:val="clear" w:color="auto" w:fill="FFFFFF"/>
              </w:rPr>
              <w:t>snerir</w:t>
            </w:r>
            <w:proofErr w:type="spellEnd"/>
          </w:p>
        </w:tc>
      </w:tr>
      <w:tr w:rsidR="00596E2A" w:rsidRPr="00337996" w14:paraId="167DE2FF" w14:textId="77777777" w:rsidTr="005244A1">
        <w:tc>
          <w:tcPr>
            <w:tcW w:w="0" w:type="auto"/>
          </w:tcPr>
          <w:p w14:paraId="65DD5228"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76A5A9A3" w14:textId="77777777" w:rsidR="00596E2A" w:rsidRPr="00337996" w:rsidRDefault="00596E2A" w:rsidP="00A42287">
            <w:pPr>
              <w:pStyle w:val="a9"/>
              <w:rPr>
                <w:shd w:val="clear" w:color="auto" w:fill="FFFFFF"/>
              </w:rPr>
            </w:pPr>
            <w:proofErr w:type="spellStart"/>
            <w:r w:rsidRPr="00337996">
              <w:rPr>
                <w:shd w:val="clear" w:color="auto" w:fill="FFFFFF"/>
              </w:rPr>
              <w:t>røri</w:t>
            </w:r>
            <w:proofErr w:type="spellEnd"/>
            <w:r w:rsidRPr="00337996">
              <w:rPr>
                <w:shd w:val="clear" w:color="auto" w:fill="FFFFFF"/>
              </w:rPr>
              <w:t xml:space="preserve">, </w:t>
            </w:r>
            <w:proofErr w:type="spellStart"/>
            <w:r w:rsidRPr="00337996">
              <w:rPr>
                <w:shd w:val="clear" w:color="auto" w:fill="FFFFFF"/>
              </w:rPr>
              <w:t>reri</w:t>
            </w:r>
            <w:proofErr w:type="spellEnd"/>
          </w:p>
        </w:tc>
        <w:tc>
          <w:tcPr>
            <w:tcW w:w="0" w:type="auto"/>
          </w:tcPr>
          <w:p w14:paraId="4C69BBA3" w14:textId="77777777" w:rsidR="00596E2A" w:rsidRPr="00337996" w:rsidRDefault="00596E2A" w:rsidP="00A42287">
            <w:pPr>
              <w:pStyle w:val="a9"/>
              <w:rPr>
                <w:shd w:val="clear" w:color="auto" w:fill="FFFFFF"/>
              </w:rPr>
            </w:pPr>
            <w:proofErr w:type="spellStart"/>
            <w:r w:rsidRPr="00337996">
              <w:rPr>
                <w:shd w:val="clear" w:color="auto" w:fill="FFFFFF"/>
              </w:rPr>
              <w:t>søri</w:t>
            </w:r>
            <w:proofErr w:type="spellEnd"/>
            <w:r w:rsidRPr="00337996">
              <w:rPr>
                <w:shd w:val="clear" w:color="auto" w:fill="FFFFFF"/>
              </w:rPr>
              <w:t xml:space="preserve">, </w:t>
            </w:r>
            <w:proofErr w:type="spellStart"/>
            <w:r w:rsidRPr="00337996">
              <w:rPr>
                <w:shd w:val="clear" w:color="auto" w:fill="FFFFFF"/>
              </w:rPr>
              <w:t>seri</w:t>
            </w:r>
            <w:proofErr w:type="spellEnd"/>
          </w:p>
        </w:tc>
        <w:tc>
          <w:tcPr>
            <w:tcW w:w="0" w:type="auto"/>
          </w:tcPr>
          <w:p w14:paraId="0F504BF0" w14:textId="77777777" w:rsidR="00596E2A" w:rsidRPr="00337996" w:rsidRDefault="00596E2A" w:rsidP="00A42287">
            <w:pPr>
              <w:pStyle w:val="a9"/>
              <w:rPr>
                <w:shd w:val="clear" w:color="auto" w:fill="FFFFFF"/>
              </w:rPr>
            </w:pPr>
            <w:proofErr w:type="spellStart"/>
            <w:r w:rsidRPr="00337996">
              <w:rPr>
                <w:shd w:val="clear" w:color="auto" w:fill="FFFFFF"/>
              </w:rPr>
              <w:t>snøri</w:t>
            </w:r>
            <w:proofErr w:type="spellEnd"/>
            <w:r w:rsidRPr="00337996">
              <w:rPr>
                <w:shd w:val="clear" w:color="auto" w:fill="FFFFFF"/>
              </w:rPr>
              <w:t xml:space="preserve">, </w:t>
            </w:r>
            <w:proofErr w:type="spellStart"/>
            <w:r w:rsidRPr="00337996">
              <w:rPr>
                <w:shd w:val="clear" w:color="auto" w:fill="FFFFFF"/>
              </w:rPr>
              <w:t>sneri</w:t>
            </w:r>
            <w:proofErr w:type="spellEnd"/>
          </w:p>
        </w:tc>
      </w:tr>
      <w:tr w:rsidR="00596E2A" w:rsidRPr="00337996" w14:paraId="7784DCB6" w14:textId="77777777" w:rsidTr="005244A1">
        <w:tc>
          <w:tcPr>
            <w:tcW w:w="0" w:type="auto"/>
          </w:tcPr>
          <w:p w14:paraId="767A1BF0" w14:textId="774FA0B8" w:rsidR="00596E2A" w:rsidRPr="00337996" w:rsidRDefault="00596E2A" w:rsidP="00A42287">
            <w:pPr>
              <w:pStyle w:val="a9"/>
              <w:rPr>
                <w:shd w:val="clear" w:color="auto" w:fill="FFFFFF"/>
              </w:rPr>
            </w:pPr>
            <w:r w:rsidRPr="00337996">
              <w:rPr>
                <w:shd w:val="clear" w:color="auto" w:fill="FFFFFF"/>
              </w:rPr>
              <w:t>复数过去时</w:t>
            </w:r>
          </w:p>
        </w:tc>
        <w:tc>
          <w:tcPr>
            <w:tcW w:w="0" w:type="auto"/>
          </w:tcPr>
          <w:p w14:paraId="458EB515" w14:textId="61153101" w:rsidR="00596E2A" w:rsidRPr="00337996" w:rsidRDefault="00200D36" w:rsidP="00A42287">
            <w:pPr>
              <w:pStyle w:val="a9"/>
              <w:rPr>
                <w:shd w:val="clear" w:color="auto" w:fill="FFFFFF"/>
              </w:rPr>
            </w:pPr>
            <w:r>
              <w:rPr>
                <w:shd w:val="clear" w:color="auto" w:fill="FFFFFF"/>
              </w:rPr>
              <w:t xml:space="preserve"> </w:t>
            </w:r>
          </w:p>
        </w:tc>
        <w:tc>
          <w:tcPr>
            <w:tcW w:w="0" w:type="auto"/>
          </w:tcPr>
          <w:p w14:paraId="0EC5B9E1" w14:textId="4B618CC5" w:rsidR="00596E2A" w:rsidRPr="00337996" w:rsidRDefault="00200D36" w:rsidP="00A42287">
            <w:pPr>
              <w:pStyle w:val="a9"/>
              <w:rPr>
                <w:shd w:val="clear" w:color="auto" w:fill="FFFFFF"/>
              </w:rPr>
            </w:pPr>
            <w:r>
              <w:rPr>
                <w:shd w:val="clear" w:color="auto" w:fill="FFFFFF"/>
              </w:rPr>
              <w:t xml:space="preserve"> </w:t>
            </w:r>
          </w:p>
        </w:tc>
        <w:tc>
          <w:tcPr>
            <w:tcW w:w="0" w:type="auto"/>
          </w:tcPr>
          <w:p w14:paraId="527898A5" w14:textId="69BC2B67" w:rsidR="00596E2A" w:rsidRPr="00337996" w:rsidRDefault="00200D36" w:rsidP="00A42287">
            <w:pPr>
              <w:pStyle w:val="a9"/>
              <w:rPr>
                <w:shd w:val="clear" w:color="auto" w:fill="FFFFFF"/>
              </w:rPr>
            </w:pPr>
            <w:r>
              <w:rPr>
                <w:shd w:val="clear" w:color="auto" w:fill="FFFFFF"/>
              </w:rPr>
              <w:t xml:space="preserve"> </w:t>
            </w:r>
          </w:p>
        </w:tc>
      </w:tr>
      <w:tr w:rsidR="00596E2A" w:rsidRPr="00337996" w14:paraId="3D2A8E04" w14:textId="77777777" w:rsidTr="005244A1">
        <w:tc>
          <w:tcPr>
            <w:tcW w:w="0" w:type="auto"/>
          </w:tcPr>
          <w:p w14:paraId="3F142C1A" w14:textId="77777777" w:rsidR="00596E2A" w:rsidRPr="00337996" w:rsidRDefault="00596E2A" w:rsidP="00A42287">
            <w:pPr>
              <w:pStyle w:val="a9"/>
              <w:rPr>
                <w:shd w:val="clear" w:color="auto" w:fill="FFFFFF"/>
              </w:rPr>
            </w:pPr>
            <w:r w:rsidRPr="00337996">
              <w:rPr>
                <w:shd w:val="clear" w:color="auto" w:fill="FFFFFF"/>
              </w:rPr>
              <w:t>1</w:t>
            </w:r>
          </w:p>
        </w:tc>
        <w:tc>
          <w:tcPr>
            <w:tcW w:w="0" w:type="auto"/>
          </w:tcPr>
          <w:p w14:paraId="03ECB033" w14:textId="77777777" w:rsidR="00596E2A" w:rsidRPr="00337996" w:rsidRDefault="00596E2A" w:rsidP="00A42287">
            <w:pPr>
              <w:pStyle w:val="a9"/>
              <w:rPr>
                <w:shd w:val="clear" w:color="auto" w:fill="FFFFFF"/>
              </w:rPr>
            </w:pPr>
            <w:proofErr w:type="spellStart"/>
            <w:r w:rsidRPr="00337996">
              <w:rPr>
                <w:shd w:val="clear" w:color="auto" w:fill="FFFFFF"/>
              </w:rPr>
              <w:t>rørum</w:t>
            </w:r>
            <w:proofErr w:type="spellEnd"/>
            <w:r w:rsidRPr="00337996">
              <w:rPr>
                <w:shd w:val="clear" w:color="auto" w:fill="FFFFFF"/>
              </w:rPr>
              <w:t>, rerum</w:t>
            </w:r>
          </w:p>
        </w:tc>
        <w:tc>
          <w:tcPr>
            <w:tcW w:w="0" w:type="auto"/>
          </w:tcPr>
          <w:p w14:paraId="2A304455" w14:textId="77777777" w:rsidR="00596E2A" w:rsidRPr="00337996" w:rsidRDefault="00596E2A" w:rsidP="00A42287">
            <w:pPr>
              <w:pStyle w:val="a9"/>
              <w:rPr>
                <w:shd w:val="clear" w:color="auto" w:fill="FFFFFF"/>
              </w:rPr>
            </w:pPr>
            <w:proofErr w:type="spellStart"/>
            <w:r w:rsidRPr="00337996">
              <w:rPr>
                <w:shd w:val="clear" w:color="auto" w:fill="FFFFFF"/>
              </w:rPr>
              <w:t>sørum</w:t>
            </w:r>
            <w:proofErr w:type="spellEnd"/>
            <w:r w:rsidRPr="00337996">
              <w:rPr>
                <w:shd w:val="clear" w:color="auto" w:fill="FFFFFF"/>
              </w:rPr>
              <w:t>, serum</w:t>
            </w:r>
          </w:p>
        </w:tc>
        <w:tc>
          <w:tcPr>
            <w:tcW w:w="0" w:type="auto"/>
          </w:tcPr>
          <w:p w14:paraId="18BA4660" w14:textId="77777777" w:rsidR="00596E2A" w:rsidRPr="00337996" w:rsidRDefault="00596E2A" w:rsidP="00A42287">
            <w:pPr>
              <w:pStyle w:val="a9"/>
              <w:rPr>
                <w:shd w:val="clear" w:color="auto" w:fill="FFFFFF"/>
              </w:rPr>
            </w:pPr>
            <w:proofErr w:type="spellStart"/>
            <w:r w:rsidRPr="00337996">
              <w:rPr>
                <w:shd w:val="clear" w:color="auto" w:fill="FFFFFF"/>
              </w:rPr>
              <w:t>snørum</w:t>
            </w:r>
            <w:proofErr w:type="spellEnd"/>
            <w:r w:rsidRPr="00337996">
              <w:rPr>
                <w:shd w:val="clear" w:color="auto" w:fill="FFFFFF"/>
              </w:rPr>
              <w:t xml:space="preserve">, </w:t>
            </w:r>
            <w:proofErr w:type="spellStart"/>
            <w:r w:rsidRPr="00337996">
              <w:rPr>
                <w:shd w:val="clear" w:color="auto" w:fill="FFFFFF"/>
              </w:rPr>
              <w:t>snerum</w:t>
            </w:r>
            <w:proofErr w:type="spellEnd"/>
          </w:p>
        </w:tc>
      </w:tr>
      <w:tr w:rsidR="00596E2A" w:rsidRPr="00337996" w14:paraId="019E4B43" w14:textId="77777777" w:rsidTr="005244A1">
        <w:tc>
          <w:tcPr>
            <w:tcW w:w="0" w:type="auto"/>
          </w:tcPr>
          <w:p w14:paraId="249711B0" w14:textId="77777777" w:rsidR="00596E2A" w:rsidRPr="00337996" w:rsidRDefault="00596E2A" w:rsidP="00A42287">
            <w:pPr>
              <w:pStyle w:val="a9"/>
              <w:rPr>
                <w:shd w:val="clear" w:color="auto" w:fill="FFFFFF"/>
              </w:rPr>
            </w:pPr>
            <w:r w:rsidRPr="00337996">
              <w:rPr>
                <w:shd w:val="clear" w:color="auto" w:fill="FFFFFF"/>
              </w:rPr>
              <w:t>2</w:t>
            </w:r>
          </w:p>
        </w:tc>
        <w:tc>
          <w:tcPr>
            <w:tcW w:w="0" w:type="auto"/>
          </w:tcPr>
          <w:p w14:paraId="528E456F" w14:textId="77777777" w:rsidR="00596E2A" w:rsidRPr="00337996" w:rsidRDefault="00596E2A" w:rsidP="00A42287">
            <w:pPr>
              <w:pStyle w:val="a9"/>
              <w:rPr>
                <w:shd w:val="clear" w:color="auto" w:fill="FFFFFF"/>
              </w:rPr>
            </w:pPr>
            <w:proofErr w:type="spellStart"/>
            <w:r w:rsidRPr="00337996">
              <w:rPr>
                <w:shd w:val="clear" w:color="auto" w:fill="FFFFFF"/>
              </w:rPr>
              <w:t>røruð</w:t>
            </w:r>
            <w:proofErr w:type="spellEnd"/>
            <w:r w:rsidRPr="00337996">
              <w:rPr>
                <w:shd w:val="clear" w:color="auto" w:fill="FFFFFF"/>
              </w:rPr>
              <w:t xml:space="preserve">, </w:t>
            </w:r>
            <w:proofErr w:type="spellStart"/>
            <w:r w:rsidRPr="00337996">
              <w:rPr>
                <w:shd w:val="clear" w:color="auto" w:fill="FFFFFF"/>
              </w:rPr>
              <w:t>reruð</w:t>
            </w:r>
            <w:proofErr w:type="spellEnd"/>
          </w:p>
        </w:tc>
        <w:tc>
          <w:tcPr>
            <w:tcW w:w="0" w:type="auto"/>
          </w:tcPr>
          <w:p w14:paraId="370A8B84" w14:textId="77777777" w:rsidR="00596E2A" w:rsidRPr="00337996" w:rsidRDefault="00596E2A" w:rsidP="00A42287">
            <w:pPr>
              <w:pStyle w:val="a9"/>
              <w:rPr>
                <w:shd w:val="clear" w:color="auto" w:fill="FFFFFF"/>
              </w:rPr>
            </w:pPr>
            <w:proofErr w:type="spellStart"/>
            <w:r w:rsidRPr="00337996">
              <w:rPr>
                <w:shd w:val="clear" w:color="auto" w:fill="FFFFFF"/>
              </w:rPr>
              <w:t>søruð</w:t>
            </w:r>
            <w:proofErr w:type="spellEnd"/>
            <w:r w:rsidRPr="00337996">
              <w:rPr>
                <w:shd w:val="clear" w:color="auto" w:fill="FFFFFF"/>
              </w:rPr>
              <w:t xml:space="preserve">, </w:t>
            </w:r>
            <w:proofErr w:type="spellStart"/>
            <w:r w:rsidRPr="00337996">
              <w:rPr>
                <w:shd w:val="clear" w:color="auto" w:fill="FFFFFF"/>
              </w:rPr>
              <w:t>seruð</w:t>
            </w:r>
            <w:proofErr w:type="spellEnd"/>
          </w:p>
        </w:tc>
        <w:tc>
          <w:tcPr>
            <w:tcW w:w="0" w:type="auto"/>
          </w:tcPr>
          <w:p w14:paraId="2A9718C7" w14:textId="77777777" w:rsidR="00596E2A" w:rsidRPr="00337996" w:rsidRDefault="00596E2A" w:rsidP="00A42287">
            <w:pPr>
              <w:pStyle w:val="a9"/>
              <w:rPr>
                <w:shd w:val="clear" w:color="auto" w:fill="FFFFFF"/>
              </w:rPr>
            </w:pPr>
            <w:proofErr w:type="spellStart"/>
            <w:r w:rsidRPr="00337996">
              <w:rPr>
                <w:shd w:val="clear" w:color="auto" w:fill="FFFFFF"/>
              </w:rPr>
              <w:t>snøruð</w:t>
            </w:r>
            <w:proofErr w:type="spellEnd"/>
            <w:r w:rsidRPr="00337996">
              <w:rPr>
                <w:shd w:val="clear" w:color="auto" w:fill="FFFFFF"/>
              </w:rPr>
              <w:t xml:space="preserve">, </w:t>
            </w:r>
            <w:proofErr w:type="spellStart"/>
            <w:r w:rsidRPr="00337996">
              <w:rPr>
                <w:shd w:val="clear" w:color="auto" w:fill="FFFFFF"/>
              </w:rPr>
              <w:t>sneruð</w:t>
            </w:r>
            <w:proofErr w:type="spellEnd"/>
          </w:p>
        </w:tc>
      </w:tr>
      <w:tr w:rsidR="00596E2A" w:rsidRPr="00337996" w14:paraId="1A3BE9FA" w14:textId="77777777" w:rsidTr="005244A1">
        <w:tc>
          <w:tcPr>
            <w:tcW w:w="0" w:type="auto"/>
          </w:tcPr>
          <w:p w14:paraId="30B9E8F6" w14:textId="77777777" w:rsidR="00596E2A" w:rsidRPr="00337996" w:rsidRDefault="00596E2A" w:rsidP="00A42287">
            <w:pPr>
              <w:pStyle w:val="a9"/>
              <w:rPr>
                <w:shd w:val="clear" w:color="auto" w:fill="FFFFFF"/>
              </w:rPr>
            </w:pPr>
            <w:r w:rsidRPr="00337996">
              <w:rPr>
                <w:shd w:val="clear" w:color="auto" w:fill="FFFFFF"/>
              </w:rPr>
              <w:t>3</w:t>
            </w:r>
          </w:p>
        </w:tc>
        <w:tc>
          <w:tcPr>
            <w:tcW w:w="0" w:type="auto"/>
          </w:tcPr>
          <w:p w14:paraId="672AF1DE" w14:textId="77777777" w:rsidR="00596E2A" w:rsidRPr="00337996" w:rsidRDefault="00596E2A" w:rsidP="00A42287">
            <w:pPr>
              <w:pStyle w:val="a9"/>
              <w:rPr>
                <w:shd w:val="clear" w:color="auto" w:fill="FFFFFF"/>
              </w:rPr>
            </w:pPr>
            <w:proofErr w:type="spellStart"/>
            <w:r w:rsidRPr="00337996">
              <w:rPr>
                <w:shd w:val="clear" w:color="auto" w:fill="FFFFFF"/>
              </w:rPr>
              <w:t>røru</w:t>
            </w:r>
            <w:proofErr w:type="spellEnd"/>
            <w:r w:rsidRPr="00337996">
              <w:rPr>
                <w:shd w:val="clear" w:color="auto" w:fill="FFFFFF"/>
              </w:rPr>
              <w:t xml:space="preserve">, </w:t>
            </w:r>
            <w:proofErr w:type="spellStart"/>
            <w:r w:rsidRPr="00337996">
              <w:rPr>
                <w:shd w:val="clear" w:color="auto" w:fill="FFFFFF"/>
              </w:rPr>
              <w:t>reru</w:t>
            </w:r>
            <w:proofErr w:type="spellEnd"/>
          </w:p>
        </w:tc>
        <w:tc>
          <w:tcPr>
            <w:tcW w:w="0" w:type="auto"/>
          </w:tcPr>
          <w:p w14:paraId="758DC872" w14:textId="77777777" w:rsidR="00596E2A" w:rsidRPr="00337996" w:rsidRDefault="00596E2A" w:rsidP="00A42287">
            <w:pPr>
              <w:pStyle w:val="a9"/>
              <w:rPr>
                <w:shd w:val="clear" w:color="auto" w:fill="FFFFFF"/>
              </w:rPr>
            </w:pPr>
            <w:proofErr w:type="spellStart"/>
            <w:r w:rsidRPr="00337996">
              <w:rPr>
                <w:shd w:val="clear" w:color="auto" w:fill="FFFFFF"/>
              </w:rPr>
              <w:t>søru</w:t>
            </w:r>
            <w:proofErr w:type="spellEnd"/>
            <w:r w:rsidRPr="00337996">
              <w:rPr>
                <w:shd w:val="clear" w:color="auto" w:fill="FFFFFF"/>
              </w:rPr>
              <w:t xml:space="preserve">, </w:t>
            </w:r>
            <w:proofErr w:type="spellStart"/>
            <w:r w:rsidRPr="00337996">
              <w:rPr>
                <w:shd w:val="clear" w:color="auto" w:fill="FFFFFF"/>
              </w:rPr>
              <w:t>seru</w:t>
            </w:r>
            <w:proofErr w:type="spellEnd"/>
          </w:p>
        </w:tc>
        <w:tc>
          <w:tcPr>
            <w:tcW w:w="0" w:type="auto"/>
          </w:tcPr>
          <w:p w14:paraId="5B4FAA0F" w14:textId="77777777" w:rsidR="00596E2A" w:rsidRPr="00337996" w:rsidRDefault="00596E2A" w:rsidP="00A42287">
            <w:pPr>
              <w:pStyle w:val="a9"/>
              <w:rPr>
                <w:shd w:val="clear" w:color="auto" w:fill="FFFFFF"/>
              </w:rPr>
            </w:pPr>
            <w:proofErr w:type="spellStart"/>
            <w:r w:rsidRPr="00337996">
              <w:rPr>
                <w:shd w:val="clear" w:color="auto" w:fill="FFFFFF"/>
              </w:rPr>
              <w:t>snøru</w:t>
            </w:r>
            <w:proofErr w:type="spellEnd"/>
            <w:r w:rsidRPr="00337996">
              <w:rPr>
                <w:shd w:val="clear" w:color="auto" w:fill="FFFFFF"/>
              </w:rPr>
              <w:t xml:space="preserve">, </w:t>
            </w:r>
            <w:proofErr w:type="spellStart"/>
            <w:r w:rsidRPr="00337996">
              <w:rPr>
                <w:shd w:val="clear" w:color="auto" w:fill="FFFFFF"/>
              </w:rPr>
              <w:t>sneru</w:t>
            </w:r>
            <w:proofErr w:type="spellEnd"/>
          </w:p>
        </w:tc>
      </w:tr>
      <w:tr w:rsidR="00596E2A" w:rsidRPr="00337996" w14:paraId="60678A2C" w14:textId="77777777" w:rsidTr="005244A1">
        <w:tc>
          <w:tcPr>
            <w:tcW w:w="0" w:type="auto"/>
          </w:tcPr>
          <w:p w14:paraId="078BDE36" w14:textId="77777777" w:rsidR="00596E2A" w:rsidRPr="00337996" w:rsidRDefault="00596E2A" w:rsidP="00A42287">
            <w:pPr>
              <w:pStyle w:val="a9"/>
              <w:rPr>
                <w:shd w:val="clear" w:color="auto" w:fill="FFFFFF"/>
              </w:rPr>
            </w:pPr>
            <w:r w:rsidRPr="00337996">
              <w:rPr>
                <w:shd w:val="clear" w:color="auto" w:fill="FFFFFF"/>
              </w:rPr>
              <w:t>过去分词</w:t>
            </w:r>
          </w:p>
        </w:tc>
        <w:tc>
          <w:tcPr>
            <w:tcW w:w="0" w:type="auto"/>
          </w:tcPr>
          <w:p w14:paraId="1BD86E8C" w14:textId="77777777" w:rsidR="00596E2A" w:rsidRPr="00337996" w:rsidRDefault="00596E2A" w:rsidP="00A42287">
            <w:pPr>
              <w:pStyle w:val="a9"/>
              <w:rPr>
                <w:shd w:val="clear" w:color="auto" w:fill="FFFFFF"/>
              </w:rPr>
            </w:pPr>
            <w:proofErr w:type="spellStart"/>
            <w:r w:rsidRPr="00337996">
              <w:rPr>
                <w:shd w:val="clear" w:color="auto" w:fill="FFFFFF"/>
              </w:rPr>
              <w:t>róinn</w:t>
            </w:r>
            <w:proofErr w:type="spellEnd"/>
          </w:p>
        </w:tc>
        <w:tc>
          <w:tcPr>
            <w:tcW w:w="0" w:type="auto"/>
          </w:tcPr>
          <w:p w14:paraId="5915BBC9" w14:textId="77777777" w:rsidR="00596E2A" w:rsidRPr="00337996" w:rsidRDefault="00596E2A" w:rsidP="00A42287">
            <w:pPr>
              <w:pStyle w:val="a9"/>
              <w:rPr>
                <w:shd w:val="clear" w:color="auto" w:fill="FFFFFF"/>
              </w:rPr>
            </w:pPr>
            <w:proofErr w:type="spellStart"/>
            <w:r w:rsidRPr="00337996">
              <w:rPr>
                <w:shd w:val="clear" w:color="auto" w:fill="FFFFFF"/>
              </w:rPr>
              <w:t>sáinn</w:t>
            </w:r>
            <w:proofErr w:type="spellEnd"/>
          </w:p>
        </w:tc>
        <w:tc>
          <w:tcPr>
            <w:tcW w:w="0" w:type="auto"/>
          </w:tcPr>
          <w:p w14:paraId="31D20070" w14:textId="77777777" w:rsidR="00596E2A" w:rsidRPr="00337996" w:rsidRDefault="00596E2A" w:rsidP="00A42287">
            <w:pPr>
              <w:pStyle w:val="a9"/>
              <w:rPr>
                <w:shd w:val="clear" w:color="auto" w:fill="FFFFFF"/>
              </w:rPr>
            </w:pPr>
            <w:proofErr w:type="spellStart"/>
            <w:r w:rsidRPr="00337996">
              <w:rPr>
                <w:shd w:val="clear" w:color="auto" w:fill="FFFFFF"/>
              </w:rPr>
              <w:t>snúinn</w:t>
            </w:r>
            <w:proofErr w:type="spellEnd"/>
          </w:p>
        </w:tc>
      </w:tr>
    </w:tbl>
    <w:p w14:paraId="7F2CB0BE" w14:textId="640BA606" w:rsidR="00596E2A" w:rsidRPr="00337996" w:rsidRDefault="00596E2A" w:rsidP="00A42287">
      <w:pPr>
        <w:pStyle w:val="afa"/>
        <w:widowControl/>
        <w:shd w:val="clear" w:color="auto" w:fill="FFFFFF"/>
        <w:spacing w:line="24" w:lineRule="atLeast"/>
        <w:ind w:firstLineChars="200" w:firstLine="420"/>
        <w:rPr>
          <w:rFonts w:ascii="Times New Roman" w:eastAsia="宋体" w:hAnsi="Times New Roman"/>
          <w:color w:val="202122"/>
          <w:kern w:val="2"/>
          <w:sz w:val="21"/>
          <w:szCs w:val="21"/>
          <w:shd w:val="clear" w:color="auto" w:fill="FFFFFF"/>
        </w:rPr>
      </w:pPr>
      <w:r w:rsidRPr="00337996">
        <w:rPr>
          <w:rFonts w:ascii="Times New Roman" w:eastAsia="宋体" w:hAnsi="Times New Roman"/>
          <w:color w:val="202122"/>
          <w:kern w:val="2"/>
          <w:sz w:val="21"/>
          <w:szCs w:val="21"/>
          <w:shd w:val="clear" w:color="auto" w:fill="FFFFFF"/>
        </w:rPr>
        <w:t>形似的动词</w:t>
      </w:r>
      <w:r w:rsidR="00200D36">
        <w:rPr>
          <w:rFonts w:ascii="Times New Roman" w:eastAsia="宋体" w:hAnsi="Times New Roman"/>
          <w:color w:val="202122"/>
          <w:kern w:val="2"/>
          <w:sz w:val="21"/>
          <w:szCs w:val="21"/>
          <w:shd w:val="clear" w:color="auto" w:fill="FFFFFF"/>
        </w:rPr>
        <w:t xml:space="preserve"> </w:t>
      </w:r>
      <w:proofErr w:type="spellStart"/>
      <w:r w:rsidRPr="00337996">
        <w:rPr>
          <w:rFonts w:ascii="Times New Roman" w:eastAsia="宋体" w:hAnsi="Times New Roman"/>
          <w:color w:val="202122"/>
          <w:kern w:val="2"/>
          <w:sz w:val="21"/>
          <w:szCs w:val="21"/>
          <w:shd w:val="clear" w:color="auto" w:fill="FFFFFF"/>
        </w:rPr>
        <w:t>gróa</w:t>
      </w:r>
      <w:proofErr w:type="spellEnd"/>
      <w:r w:rsidR="00200D36">
        <w:rPr>
          <w:rFonts w:ascii="Times New Roman" w:eastAsia="宋体" w:hAnsi="Times New Roman"/>
          <w:color w:val="202122"/>
          <w:kern w:val="2"/>
          <w:sz w:val="21"/>
          <w:szCs w:val="21"/>
          <w:shd w:val="clear" w:color="auto" w:fill="FFFFFF"/>
        </w:rPr>
        <w:t xml:space="preserve"> ‘</w:t>
      </w:r>
      <w:r w:rsidR="00200D36" w:rsidRPr="00337996">
        <w:rPr>
          <w:rFonts w:ascii="Times New Roman" w:eastAsia="宋体" w:hAnsi="Times New Roman"/>
          <w:color w:val="202122"/>
          <w:kern w:val="2"/>
          <w:sz w:val="21"/>
          <w:szCs w:val="21"/>
          <w:shd w:val="clear" w:color="auto" w:fill="FFFFFF"/>
        </w:rPr>
        <w:t>grow</w:t>
      </w:r>
      <w:r w:rsidR="00200D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和</w:t>
      </w:r>
      <w:proofErr w:type="spellStart"/>
      <w:r w:rsidRPr="00337996">
        <w:rPr>
          <w:rFonts w:ascii="Times New Roman" w:eastAsia="宋体" w:hAnsi="Times New Roman"/>
          <w:color w:val="202122"/>
          <w:kern w:val="2"/>
          <w:sz w:val="21"/>
          <w:szCs w:val="21"/>
          <w:shd w:val="clear" w:color="auto" w:fill="FFFFFF"/>
        </w:rPr>
        <w:t>gnúa</w:t>
      </w:r>
      <w:proofErr w:type="spellEnd"/>
      <w:r w:rsidR="00200D36">
        <w:rPr>
          <w:rFonts w:ascii="Times New Roman" w:eastAsia="宋体" w:hAnsi="Times New Roman"/>
          <w:color w:val="202122"/>
          <w:kern w:val="2"/>
          <w:sz w:val="21"/>
          <w:szCs w:val="21"/>
          <w:shd w:val="clear" w:color="auto" w:fill="FFFFFF"/>
        </w:rPr>
        <w:t xml:space="preserve"> ‘</w:t>
      </w:r>
      <w:r w:rsidR="00200D36" w:rsidRPr="00337996">
        <w:rPr>
          <w:rFonts w:ascii="Times New Roman" w:eastAsia="宋体" w:hAnsi="Times New Roman"/>
          <w:color w:val="202122"/>
          <w:kern w:val="2"/>
          <w:sz w:val="21"/>
          <w:szCs w:val="21"/>
          <w:shd w:val="clear" w:color="auto" w:fill="FFFFFF"/>
        </w:rPr>
        <w:t>rub</w:t>
      </w:r>
      <w:r w:rsidR="00200D36">
        <w:rPr>
          <w:rFonts w:ascii="Times New Roman" w:eastAsia="宋体" w:hAnsi="Times New Roman"/>
          <w:color w:val="202122"/>
          <w:kern w:val="2"/>
          <w:sz w:val="21"/>
          <w:szCs w:val="21"/>
          <w:shd w:val="clear" w:color="auto" w:fill="FFFFFF"/>
        </w:rPr>
        <w:t>‌’</w:t>
      </w:r>
      <w:r w:rsidRPr="00337996">
        <w:rPr>
          <w:rFonts w:ascii="Times New Roman" w:eastAsia="宋体" w:hAnsi="Times New Roman"/>
          <w:color w:val="202122"/>
          <w:kern w:val="2"/>
          <w:sz w:val="21"/>
          <w:szCs w:val="21"/>
          <w:shd w:val="clear" w:color="auto" w:fill="FFFFFF"/>
        </w:rPr>
        <w:t xml:space="preserve"> </w:t>
      </w:r>
      <w:r w:rsidRPr="00337996">
        <w:rPr>
          <w:rFonts w:ascii="Times New Roman" w:eastAsia="宋体" w:hAnsi="Times New Roman"/>
          <w:color w:val="202122"/>
          <w:kern w:val="2"/>
          <w:sz w:val="21"/>
          <w:szCs w:val="21"/>
          <w:shd w:val="clear" w:color="auto" w:fill="FFFFFF"/>
        </w:rPr>
        <w:t>本来不是复音动词，但它们的</w:t>
      </w:r>
      <w:proofErr w:type="gramStart"/>
      <w:r w:rsidR="00C613B2">
        <w:rPr>
          <w:rFonts w:ascii="Times New Roman" w:eastAsia="宋体" w:hAnsi="Times New Roman" w:hint="eastAsia"/>
          <w:color w:val="202122"/>
          <w:kern w:val="2"/>
          <w:sz w:val="21"/>
          <w:szCs w:val="21"/>
          <w:shd w:val="clear" w:color="auto" w:fill="FFFFFF"/>
        </w:rPr>
        <w:t>变形受</w:t>
      </w:r>
      <w:proofErr w:type="gramEnd"/>
      <w:r w:rsidR="00C613B2">
        <w:rPr>
          <w:rFonts w:ascii="Times New Roman" w:eastAsia="宋体" w:hAnsi="Times New Roman" w:hint="eastAsia"/>
          <w:color w:val="202122"/>
          <w:kern w:val="2"/>
          <w:sz w:val="21"/>
          <w:szCs w:val="21"/>
          <w:shd w:val="clear" w:color="auto" w:fill="FFFFFF"/>
        </w:rPr>
        <w:t>类比的影响</w:t>
      </w:r>
      <w:r w:rsidRPr="00337996">
        <w:rPr>
          <w:rFonts w:ascii="Times New Roman" w:eastAsia="宋体" w:hAnsi="Times New Roman"/>
          <w:color w:val="202122"/>
          <w:kern w:val="2"/>
          <w:sz w:val="21"/>
          <w:szCs w:val="21"/>
          <w:shd w:val="clear" w:color="auto" w:fill="FFFFFF"/>
        </w:rPr>
        <w:t>与</w:t>
      </w:r>
      <w:proofErr w:type="spellStart"/>
      <w:r w:rsidRPr="00337996">
        <w:rPr>
          <w:rFonts w:ascii="Times New Roman" w:eastAsia="宋体" w:hAnsi="Times New Roman"/>
          <w:color w:val="202122"/>
          <w:kern w:val="2"/>
          <w:sz w:val="21"/>
          <w:szCs w:val="21"/>
          <w:shd w:val="clear" w:color="auto" w:fill="FFFFFF"/>
        </w:rPr>
        <w:t>róa</w:t>
      </w:r>
      <w:proofErr w:type="spellEnd"/>
      <w:r w:rsidRPr="00337996">
        <w:rPr>
          <w:rFonts w:ascii="Times New Roman" w:eastAsia="宋体" w:hAnsi="Times New Roman"/>
          <w:color w:val="202122"/>
          <w:kern w:val="2"/>
          <w:sz w:val="21"/>
          <w:szCs w:val="21"/>
          <w:shd w:val="clear" w:color="auto" w:fill="FFFFFF"/>
        </w:rPr>
        <w:t>和</w:t>
      </w:r>
      <w:proofErr w:type="spellStart"/>
      <w:r w:rsidRPr="00337996">
        <w:rPr>
          <w:rFonts w:ascii="Times New Roman" w:eastAsia="宋体" w:hAnsi="Times New Roman"/>
          <w:color w:val="202122"/>
          <w:kern w:val="2"/>
          <w:sz w:val="21"/>
          <w:szCs w:val="21"/>
          <w:shd w:val="clear" w:color="auto" w:fill="FFFFFF"/>
        </w:rPr>
        <w:t>snúa</w:t>
      </w:r>
      <w:proofErr w:type="spellEnd"/>
      <w:r w:rsidRPr="00337996">
        <w:rPr>
          <w:rFonts w:ascii="Times New Roman" w:eastAsia="宋体" w:hAnsi="Times New Roman"/>
          <w:color w:val="202122"/>
          <w:kern w:val="2"/>
          <w:sz w:val="21"/>
          <w:szCs w:val="21"/>
          <w:shd w:val="clear" w:color="auto" w:fill="FFFFFF"/>
        </w:rPr>
        <w:t>一致。</w:t>
      </w:r>
    </w:p>
    <w:p w14:paraId="01FF607B" w14:textId="4D502B31" w:rsidR="00D57E67" w:rsidRPr="00337996" w:rsidRDefault="00D57E67" w:rsidP="00A42287">
      <w:pPr>
        <w:pStyle w:val="2"/>
        <w:keepNext w:val="0"/>
        <w:keepLines w:val="0"/>
        <w:widowControl/>
        <w:shd w:val="clear" w:color="auto" w:fill="FFFFFF"/>
        <w:spacing w:line="24" w:lineRule="atLeast"/>
        <w:ind w:firstLine="422"/>
        <w:jc w:val="left"/>
        <w:rPr>
          <w:rFonts w:cs="Times New Roman"/>
          <w:bCs w:val="0"/>
          <w:color w:val="202122"/>
          <w:sz w:val="21"/>
          <w:szCs w:val="21"/>
          <w:shd w:val="clear" w:color="auto" w:fill="FFFFFF"/>
        </w:rPr>
      </w:pPr>
      <w:r w:rsidRPr="00337996">
        <w:rPr>
          <w:rFonts w:cs="Times New Roman"/>
          <w:color w:val="202122"/>
          <w:sz w:val="21"/>
          <w:szCs w:val="21"/>
          <w:shd w:val="clear" w:color="auto" w:fill="FFFFFF"/>
        </w:rPr>
        <w:t>弱动词</w:t>
      </w:r>
      <w:r w:rsidR="00857462">
        <w:rPr>
          <w:rFonts w:cs="Times New Roman" w:hint="eastAsia"/>
          <w:color w:val="202122"/>
          <w:sz w:val="21"/>
          <w:szCs w:val="21"/>
          <w:shd w:val="clear" w:color="auto" w:fill="FFFFFF"/>
        </w:rPr>
        <w:t>的变位法</w:t>
      </w:r>
    </w:p>
    <w:p w14:paraId="3D250156" w14:textId="77777777" w:rsidR="00D57E67" w:rsidRPr="00337996" w:rsidRDefault="00D57E67" w:rsidP="00A42287">
      <w:pPr>
        <w:ind w:firstLine="420"/>
        <w:rPr>
          <w:shd w:val="clear" w:color="auto" w:fill="FFFFFF"/>
        </w:rPr>
      </w:pPr>
      <w:r w:rsidRPr="00337996">
        <w:rPr>
          <w:shd w:val="clear" w:color="auto" w:fill="FFFFFF"/>
        </w:rPr>
        <w:t>区别于强动词用元音变换指示过去式，弱动词的过去时标记是添加在词干和人称词尾间的</w:t>
      </w:r>
      <w:r w:rsidRPr="00337996">
        <w:rPr>
          <w:shd w:val="clear" w:color="auto" w:fill="FFFFFF"/>
        </w:rPr>
        <w:t>-</w:t>
      </w:r>
      <w:proofErr w:type="spellStart"/>
      <w:r w:rsidRPr="00337996">
        <w:rPr>
          <w:shd w:val="clear" w:color="auto" w:fill="FFFFFF"/>
        </w:rPr>
        <w:t>ði</w:t>
      </w:r>
      <w:proofErr w:type="spellEnd"/>
      <w:r w:rsidRPr="00337996">
        <w:rPr>
          <w:shd w:val="clear" w:color="auto" w:fill="FFFFFF"/>
        </w:rPr>
        <w:t>-</w:t>
      </w:r>
      <w:r w:rsidRPr="00337996">
        <w:rPr>
          <w:shd w:val="clear" w:color="auto" w:fill="FFFFFF"/>
        </w:rPr>
        <w:t>，例如：</w:t>
      </w:r>
    </w:p>
    <w:tbl>
      <w:tblPr>
        <w:tblStyle w:val="11"/>
        <w:tblW w:w="0" w:type="auto"/>
        <w:tblLook w:val="04A0" w:firstRow="1" w:lastRow="0" w:firstColumn="1" w:lastColumn="0" w:noHBand="0" w:noVBand="1"/>
      </w:tblPr>
      <w:tblGrid>
        <w:gridCol w:w="835"/>
        <w:gridCol w:w="1271"/>
        <w:gridCol w:w="1060"/>
        <w:gridCol w:w="1919"/>
      </w:tblGrid>
      <w:tr w:rsidR="00D57E67" w:rsidRPr="00337996" w14:paraId="5F325F3D" w14:textId="77777777" w:rsidTr="00D57E67">
        <w:trPr>
          <w:cnfStyle w:val="100000000000" w:firstRow="1" w:lastRow="0" w:firstColumn="0" w:lastColumn="0" w:oddVBand="0" w:evenVBand="0" w:oddHBand="0" w:evenHBand="0" w:firstRowFirstColumn="0" w:firstRowLastColumn="0" w:lastRowFirstColumn="0" w:lastRowLastColumn="0"/>
        </w:trPr>
        <w:tc>
          <w:tcPr>
            <w:tcW w:w="0" w:type="auto"/>
          </w:tcPr>
          <w:p w14:paraId="4FB111FE" w14:textId="77777777" w:rsidR="00D57E67" w:rsidRPr="00337996" w:rsidRDefault="00D57E67" w:rsidP="00A42287">
            <w:pPr>
              <w:pStyle w:val="a9"/>
              <w:rPr>
                <w:shd w:val="clear" w:color="auto" w:fill="FFFFFF"/>
              </w:rPr>
            </w:pPr>
            <w:r w:rsidRPr="00337996">
              <w:rPr>
                <w:shd w:val="clear" w:color="auto" w:fill="FFFFFF"/>
              </w:rPr>
              <w:t>词干</w:t>
            </w:r>
          </w:p>
        </w:tc>
        <w:tc>
          <w:tcPr>
            <w:tcW w:w="0" w:type="auto"/>
          </w:tcPr>
          <w:p w14:paraId="570C0E45" w14:textId="77777777" w:rsidR="00D57E67" w:rsidRPr="00337996" w:rsidRDefault="00D57E67" w:rsidP="00A42287">
            <w:pPr>
              <w:pStyle w:val="a9"/>
              <w:rPr>
                <w:shd w:val="clear" w:color="auto" w:fill="FFFFFF"/>
              </w:rPr>
            </w:pPr>
            <w:r w:rsidRPr="00337996">
              <w:rPr>
                <w:shd w:val="clear" w:color="auto" w:fill="FFFFFF"/>
              </w:rPr>
              <w:t>过去时标记</w:t>
            </w:r>
          </w:p>
        </w:tc>
        <w:tc>
          <w:tcPr>
            <w:tcW w:w="0" w:type="auto"/>
          </w:tcPr>
          <w:p w14:paraId="048C5479" w14:textId="77777777" w:rsidR="00D57E67" w:rsidRPr="00337996" w:rsidRDefault="00D57E67" w:rsidP="00A42287">
            <w:pPr>
              <w:pStyle w:val="a9"/>
              <w:rPr>
                <w:shd w:val="clear" w:color="auto" w:fill="FFFFFF"/>
              </w:rPr>
            </w:pPr>
            <w:r w:rsidRPr="00337996">
              <w:rPr>
                <w:shd w:val="clear" w:color="auto" w:fill="FFFFFF"/>
              </w:rPr>
              <w:t>人称标记</w:t>
            </w:r>
          </w:p>
        </w:tc>
        <w:tc>
          <w:tcPr>
            <w:tcW w:w="0" w:type="auto"/>
          </w:tcPr>
          <w:p w14:paraId="16914C8C" w14:textId="77777777" w:rsidR="00D57E67" w:rsidRPr="00337996" w:rsidRDefault="00D57E67" w:rsidP="00A42287">
            <w:pPr>
              <w:pStyle w:val="a9"/>
              <w:rPr>
                <w:shd w:val="clear" w:color="auto" w:fill="FFFFFF"/>
              </w:rPr>
            </w:pPr>
            <w:r w:rsidRPr="00337996">
              <w:rPr>
                <w:shd w:val="clear" w:color="auto" w:fill="FFFFFF"/>
              </w:rPr>
              <w:t>完整变形</w:t>
            </w:r>
          </w:p>
        </w:tc>
      </w:tr>
      <w:tr w:rsidR="00D57E67" w:rsidRPr="00337996" w14:paraId="3168D985" w14:textId="77777777" w:rsidTr="00D57E67">
        <w:tc>
          <w:tcPr>
            <w:tcW w:w="0" w:type="auto"/>
          </w:tcPr>
          <w:p w14:paraId="2A7C92D5" w14:textId="028EE684" w:rsidR="00D57E67" w:rsidRPr="00337996" w:rsidRDefault="00D57E67" w:rsidP="00A42287">
            <w:pPr>
              <w:pStyle w:val="a9"/>
              <w:rPr>
                <w:shd w:val="clear" w:color="auto" w:fill="FFFFFF"/>
              </w:rPr>
            </w:pPr>
            <w:proofErr w:type="spellStart"/>
            <w:r w:rsidRPr="00337996">
              <w:rPr>
                <w:shd w:val="clear" w:color="auto" w:fill="FFFFFF"/>
              </w:rPr>
              <w:t>sigl-</w:t>
            </w:r>
            <w:r w:rsidR="00944981">
              <w:rPr>
                <w:rFonts w:hint="eastAsia"/>
                <w:shd w:val="clear" w:color="auto" w:fill="FFFFFF"/>
              </w:rPr>
              <w:t>i</w:t>
            </w:r>
            <w:proofErr w:type="spellEnd"/>
            <w:r w:rsidR="00944981">
              <w:rPr>
                <w:shd w:val="clear" w:color="auto" w:fill="FFFFFF"/>
              </w:rPr>
              <w:t>/</w:t>
            </w:r>
            <w:r>
              <w:rPr>
                <w:rFonts w:hint="eastAsia"/>
                <w:shd w:val="clear" w:color="auto" w:fill="FFFFFF"/>
              </w:rPr>
              <w:t>j</w:t>
            </w:r>
            <w:r w:rsidRPr="00337996">
              <w:rPr>
                <w:shd w:val="clear" w:color="auto" w:fill="FFFFFF"/>
              </w:rPr>
              <w:t>-</w:t>
            </w:r>
          </w:p>
        </w:tc>
        <w:tc>
          <w:tcPr>
            <w:tcW w:w="0" w:type="auto"/>
          </w:tcPr>
          <w:p w14:paraId="0819CFE5"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ði</w:t>
            </w:r>
            <w:proofErr w:type="spellEnd"/>
            <w:r w:rsidRPr="00337996">
              <w:rPr>
                <w:shd w:val="clear" w:color="auto" w:fill="FFFFFF"/>
              </w:rPr>
              <w:t>-</w:t>
            </w:r>
          </w:p>
        </w:tc>
        <w:tc>
          <w:tcPr>
            <w:tcW w:w="0" w:type="auto"/>
          </w:tcPr>
          <w:p w14:paraId="614947DA" w14:textId="77777777" w:rsidR="00D57E67" w:rsidRPr="00337996" w:rsidRDefault="00D57E67" w:rsidP="00A42287">
            <w:pPr>
              <w:pStyle w:val="a9"/>
              <w:rPr>
                <w:shd w:val="clear" w:color="auto" w:fill="FFFFFF"/>
              </w:rPr>
            </w:pPr>
            <w:r w:rsidRPr="00337996">
              <w:rPr>
                <w:shd w:val="clear" w:color="auto" w:fill="FFFFFF"/>
              </w:rPr>
              <w:t>-a</w:t>
            </w:r>
          </w:p>
        </w:tc>
        <w:tc>
          <w:tcPr>
            <w:tcW w:w="0" w:type="auto"/>
          </w:tcPr>
          <w:p w14:paraId="535650DC" w14:textId="5734AD30" w:rsidR="00D57E67" w:rsidRPr="00337996" w:rsidRDefault="00D57E67" w:rsidP="00A42287">
            <w:pPr>
              <w:pStyle w:val="a9"/>
              <w:rPr>
                <w:shd w:val="clear" w:color="auto" w:fill="FFFFFF"/>
              </w:rPr>
            </w:pPr>
            <w:proofErr w:type="spellStart"/>
            <w:r w:rsidRPr="00337996">
              <w:rPr>
                <w:shd w:val="clear" w:color="auto" w:fill="FFFFFF"/>
              </w:rPr>
              <w:t>siglða</w:t>
            </w:r>
            <w:proofErr w:type="spellEnd"/>
            <w:r w:rsidR="00944981">
              <w:rPr>
                <w:shd w:val="clear" w:color="auto" w:fill="FFFFFF"/>
              </w:rPr>
              <w:t xml:space="preserve"> </w:t>
            </w:r>
            <w:r w:rsidR="008C0A76">
              <w:rPr>
                <w:shd w:val="clear" w:color="auto" w:fill="FFFFFF"/>
              </w:rPr>
              <w:t>‘</w:t>
            </w:r>
            <w:r w:rsidR="008C0A76" w:rsidRPr="00337996">
              <w:rPr>
                <w:shd w:val="clear" w:color="auto" w:fill="FFFFFF"/>
              </w:rPr>
              <w:t>I sailed</w:t>
            </w:r>
            <w:r w:rsidR="008C0A76">
              <w:rPr>
                <w:shd w:val="clear" w:color="auto" w:fill="FFFFFF"/>
              </w:rPr>
              <w:t>‌’</w:t>
            </w:r>
          </w:p>
        </w:tc>
      </w:tr>
      <w:tr w:rsidR="00D57E67" w:rsidRPr="00337996" w14:paraId="7ADF2A90" w14:textId="77777777" w:rsidTr="00D57E67">
        <w:tc>
          <w:tcPr>
            <w:tcW w:w="0" w:type="auto"/>
          </w:tcPr>
          <w:p w14:paraId="1E6D95BD" w14:textId="77777777" w:rsidR="00D57E67" w:rsidRPr="00337996" w:rsidRDefault="00D57E67" w:rsidP="00A42287">
            <w:pPr>
              <w:pStyle w:val="a9"/>
              <w:rPr>
                <w:shd w:val="clear" w:color="auto" w:fill="FFFFFF"/>
              </w:rPr>
            </w:pPr>
            <w:proofErr w:type="spellStart"/>
            <w:r w:rsidRPr="00337996">
              <w:rPr>
                <w:shd w:val="clear" w:color="auto" w:fill="FFFFFF"/>
              </w:rPr>
              <w:t>kall</w:t>
            </w:r>
            <w:proofErr w:type="spellEnd"/>
            <w:r w:rsidRPr="00337996">
              <w:rPr>
                <w:shd w:val="clear" w:color="auto" w:fill="FFFFFF"/>
              </w:rPr>
              <w:t>-a-</w:t>
            </w:r>
          </w:p>
        </w:tc>
        <w:tc>
          <w:tcPr>
            <w:tcW w:w="0" w:type="auto"/>
          </w:tcPr>
          <w:p w14:paraId="6D164601"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ði</w:t>
            </w:r>
            <w:proofErr w:type="spellEnd"/>
            <w:r w:rsidRPr="00337996">
              <w:rPr>
                <w:shd w:val="clear" w:color="auto" w:fill="FFFFFF"/>
              </w:rPr>
              <w:t>-</w:t>
            </w:r>
          </w:p>
        </w:tc>
        <w:tc>
          <w:tcPr>
            <w:tcW w:w="0" w:type="auto"/>
          </w:tcPr>
          <w:p w14:paraId="0A88861C" w14:textId="77777777" w:rsidR="00D57E67" w:rsidRPr="00337996" w:rsidRDefault="00D57E67" w:rsidP="00A42287">
            <w:pPr>
              <w:pStyle w:val="a9"/>
              <w:rPr>
                <w:shd w:val="clear" w:color="auto" w:fill="FFFFFF"/>
              </w:rPr>
            </w:pPr>
            <w:r w:rsidRPr="00337996">
              <w:rPr>
                <w:shd w:val="clear" w:color="auto" w:fill="FFFFFF"/>
              </w:rPr>
              <w:t>-r</w:t>
            </w:r>
          </w:p>
        </w:tc>
        <w:tc>
          <w:tcPr>
            <w:tcW w:w="0" w:type="auto"/>
          </w:tcPr>
          <w:p w14:paraId="328D8975" w14:textId="5DC87143" w:rsidR="00D57E67" w:rsidRPr="00337996" w:rsidRDefault="00D57E67" w:rsidP="00A42287">
            <w:pPr>
              <w:pStyle w:val="a9"/>
              <w:rPr>
                <w:shd w:val="clear" w:color="auto" w:fill="FFFFFF"/>
              </w:rPr>
            </w:pPr>
            <w:proofErr w:type="spellStart"/>
            <w:r w:rsidRPr="00337996">
              <w:rPr>
                <w:shd w:val="clear" w:color="auto" w:fill="FFFFFF"/>
              </w:rPr>
              <w:t>kallaðir</w:t>
            </w:r>
            <w:proofErr w:type="spellEnd"/>
            <w:r w:rsidR="00944981">
              <w:rPr>
                <w:shd w:val="clear" w:color="auto" w:fill="FFFFFF"/>
              </w:rPr>
              <w:t xml:space="preserve"> </w:t>
            </w:r>
            <w:r w:rsidR="008C0A76">
              <w:rPr>
                <w:shd w:val="clear" w:color="auto" w:fill="FFFFFF"/>
              </w:rPr>
              <w:t>‘</w:t>
            </w:r>
            <w:r w:rsidR="008C0A76" w:rsidRPr="00337996">
              <w:rPr>
                <w:shd w:val="clear" w:color="auto" w:fill="FFFFFF"/>
              </w:rPr>
              <w:t>you called</w:t>
            </w:r>
            <w:r w:rsidR="008C0A76">
              <w:rPr>
                <w:shd w:val="clear" w:color="auto" w:fill="FFFFFF"/>
              </w:rPr>
              <w:t>‌’</w:t>
            </w:r>
          </w:p>
        </w:tc>
      </w:tr>
      <w:tr w:rsidR="00D57E67" w:rsidRPr="00337996" w14:paraId="41218EA7" w14:textId="77777777" w:rsidTr="00D57E67">
        <w:tc>
          <w:tcPr>
            <w:tcW w:w="0" w:type="auto"/>
          </w:tcPr>
          <w:p w14:paraId="5E70C714" w14:textId="77777777" w:rsidR="00D57E67" w:rsidRPr="00337996" w:rsidRDefault="00D57E67" w:rsidP="00A42287">
            <w:pPr>
              <w:pStyle w:val="a9"/>
              <w:rPr>
                <w:shd w:val="clear" w:color="auto" w:fill="FFFFFF"/>
              </w:rPr>
            </w:pPr>
            <w:proofErr w:type="spellStart"/>
            <w:r w:rsidRPr="00337996">
              <w:rPr>
                <w:shd w:val="clear" w:color="auto" w:fill="FFFFFF"/>
              </w:rPr>
              <w:t>lif-i</w:t>
            </w:r>
            <w:proofErr w:type="spellEnd"/>
            <w:r w:rsidRPr="00337996">
              <w:rPr>
                <w:shd w:val="clear" w:color="auto" w:fill="FFFFFF"/>
              </w:rPr>
              <w:t>-</w:t>
            </w:r>
          </w:p>
        </w:tc>
        <w:tc>
          <w:tcPr>
            <w:tcW w:w="0" w:type="auto"/>
          </w:tcPr>
          <w:p w14:paraId="27923258"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ði</w:t>
            </w:r>
            <w:proofErr w:type="spellEnd"/>
            <w:r w:rsidRPr="00337996">
              <w:rPr>
                <w:shd w:val="clear" w:color="auto" w:fill="FFFFFF"/>
              </w:rPr>
              <w:t>-</w:t>
            </w:r>
          </w:p>
        </w:tc>
        <w:tc>
          <w:tcPr>
            <w:tcW w:w="0" w:type="auto"/>
          </w:tcPr>
          <w:p w14:paraId="2EA218E9" w14:textId="77777777" w:rsidR="00D57E67" w:rsidRPr="00337996" w:rsidRDefault="00D57E67" w:rsidP="00A42287">
            <w:pPr>
              <w:pStyle w:val="a9"/>
              <w:rPr>
                <w:shd w:val="clear" w:color="auto" w:fill="FFFFFF"/>
              </w:rPr>
            </w:pPr>
            <w:r w:rsidRPr="00337996">
              <w:rPr>
                <w:shd w:val="clear" w:color="auto" w:fill="FFFFFF"/>
              </w:rPr>
              <w:t>-um</w:t>
            </w:r>
          </w:p>
        </w:tc>
        <w:tc>
          <w:tcPr>
            <w:tcW w:w="0" w:type="auto"/>
          </w:tcPr>
          <w:p w14:paraId="1BA26C4D" w14:textId="3800CBD9" w:rsidR="00D57E67" w:rsidRPr="00337996" w:rsidRDefault="00D57E67" w:rsidP="00A42287">
            <w:pPr>
              <w:pStyle w:val="a9"/>
              <w:rPr>
                <w:shd w:val="clear" w:color="auto" w:fill="FFFFFF"/>
              </w:rPr>
            </w:pPr>
            <w:proofErr w:type="spellStart"/>
            <w:r w:rsidRPr="00337996">
              <w:rPr>
                <w:shd w:val="clear" w:color="auto" w:fill="FFFFFF"/>
              </w:rPr>
              <w:t>lifðum</w:t>
            </w:r>
            <w:proofErr w:type="spellEnd"/>
            <w:r w:rsidR="00944981">
              <w:rPr>
                <w:shd w:val="clear" w:color="auto" w:fill="FFFFFF"/>
              </w:rPr>
              <w:t xml:space="preserve"> </w:t>
            </w:r>
            <w:r w:rsidR="008C0A76">
              <w:rPr>
                <w:shd w:val="clear" w:color="auto" w:fill="FFFFFF"/>
              </w:rPr>
              <w:t>‘</w:t>
            </w:r>
            <w:r w:rsidR="008C0A76" w:rsidRPr="00337996">
              <w:rPr>
                <w:shd w:val="clear" w:color="auto" w:fill="FFFFFF"/>
              </w:rPr>
              <w:t>we lived</w:t>
            </w:r>
            <w:r w:rsidR="008C0A76">
              <w:rPr>
                <w:shd w:val="clear" w:color="auto" w:fill="FFFFFF"/>
              </w:rPr>
              <w:t>‌’</w:t>
            </w:r>
          </w:p>
        </w:tc>
      </w:tr>
    </w:tbl>
    <w:p w14:paraId="3F6A7DDA" w14:textId="6744C1F5" w:rsidR="00D57E67" w:rsidRPr="00337996" w:rsidRDefault="00D57E67" w:rsidP="00A42287">
      <w:pPr>
        <w:ind w:firstLine="420"/>
        <w:rPr>
          <w:shd w:val="clear" w:color="auto" w:fill="FFFFFF"/>
        </w:rPr>
      </w:pPr>
      <w:r w:rsidRPr="00337996">
        <w:rPr>
          <w:shd w:val="clear" w:color="auto" w:fill="FFFFFF"/>
        </w:rPr>
        <w:t>弱动词的词干和强动词稍有不同，我们在</w:t>
      </w:r>
      <w:r w:rsidR="008C0A76">
        <w:rPr>
          <w:rFonts w:hint="eastAsia"/>
          <w:shd w:val="clear" w:color="auto" w:fill="FFFFFF"/>
        </w:rPr>
        <w:t>后面</w:t>
      </w:r>
      <w:r w:rsidRPr="00337996">
        <w:rPr>
          <w:shd w:val="clear" w:color="auto" w:fill="FFFFFF"/>
        </w:rPr>
        <w:t>会具体的介绍。在此之前，我们先熟悉一下变位中常常触发的一些重要的音变：</w:t>
      </w:r>
    </w:p>
    <w:p w14:paraId="4DCE247E" w14:textId="46B09668" w:rsidR="0093733C" w:rsidRDefault="00D57E67">
      <w:pPr>
        <w:pStyle w:val="a7"/>
        <w:numPr>
          <w:ilvl w:val="0"/>
          <w:numId w:val="46"/>
        </w:numPr>
        <w:ind w:firstLineChars="0"/>
        <w:rPr>
          <w:shd w:val="clear" w:color="auto" w:fill="FFFFFF"/>
        </w:rPr>
      </w:pPr>
      <w:proofErr w:type="spellStart"/>
      <w:r w:rsidRPr="008C0A76">
        <w:rPr>
          <w:shd w:val="clear" w:color="auto" w:fill="FFFFFF"/>
        </w:rPr>
        <w:t>i</w:t>
      </w:r>
      <w:proofErr w:type="spellEnd"/>
      <w:r w:rsidRPr="008C0A76">
        <w:rPr>
          <w:shd w:val="clear" w:color="auto" w:fill="FFFFFF"/>
        </w:rPr>
        <w:t>-</w:t>
      </w:r>
      <w:r w:rsidRPr="008C0A76">
        <w:rPr>
          <w:shd w:val="clear" w:color="auto" w:fill="FFFFFF"/>
        </w:rPr>
        <w:t>的删去。</w:t>
      </w:r>
      <w:r w:rsidR="0093733C">
        <w:rPr>
          <w:rFonts w:hint="eastAsia"/>
          <w:shd w:val="clear" w:color="auto" w:fill="FFFFFF"/>
        </w:rPr>
        <w:t>根据音变规律</w:t>
      </w:r>
      <w:hyperlink w:anchor="_Ref115693840">
        <w:r w:rsidR="00EB35FA">
          <w:rPr>
            <w:shd w:val="clear" w:color="auto" w:fill="FFFFFF"/>
          </w:rPr>
          <w:t>1.4.1</w:t>
        </w:r>
      </w:hyperlink>
      <w:r w:rsidR="0093733C">
        <w:rPr>
          <w:shd w:val="clear" w:color="auto" w:fill="FFFFFF"/>
        </w:rPr>
        <w:t>.</w:t>
      </w:r>
      <w:hyperlink w:anchor="_Ref115693879">
        <w:r w:rsidR="00EB35FA">
          <w:rPr>
            <w:shd w:val="clear" w:color="auto" w:fill="FFFFFF"/>
          </w:rPr>
          <w:t>B</w:t>
        </w:r>
      </w:hyperlink>
      <w:r w:rsidR="0093733C">
        <w:rPr>
          <w:rFonts w:hint="eastAsia"/>
          <w:shd w:val="clear" w:color="auto" w:fill="FFFFFF"/>
        </w:rPr>
        <w:t>，</w:t>
      </w:r>
      <w:r w:rsidRPr="008C0A76">
        <w:rPr>
          <w:shd w:val="clear" w:color="auto" w:fill="FFFFFF"/>
        </w:rPr>
        <w:t>后缀</w:t>
      </w:r>
      <w:proofErr w:type="spellStart"/>
      <w:r w:rsidRPr="008C0A76">
        <w:rPr>
          <w:shd w:val="clear" w:color="auto" w:fill="FFFFFF"/>
        </w:rPr>
        <w:t>ði</w:t>
      </w:r>
      <w:proofErr w:type="spellEnd"/>
      <w:r w:rsidRPr="008C0A76">
        <w:rPr>
          <w:shd w:val="clear" w:color="auto" w:fill="FFFFFF"/>
        </w:rPr>
        <w:t>中的</w:t>
      </w:r>
      <w:proofErr w:type="spellStart"/>
      <w:r w:rsidRPr="008C0A76">
        <w:rPr>
          <w:shd w:val="clear" w:color="auto" w:fill="FFFFFF"/>
        </w:rPr>
        <w:t>i</w:t>
      </w:r>
      <w:proofErr w:type="spellEnd"/>
      <w:r w:rsidRPr="008C0A76">
        <w:rPr>
          <w:shd w:val="clear" w:color="auto" w:fill="FFFFFF"/>
        </w:rPr>
        <w:t>在元音</w:t>
      </w:r>
      <w:r w:rsidR="0093733C">
        <w:rPr>
          <w:rFonts w:hint="eastAsia"/>
          <w:shd w:val="clear" w:color="auto" w:fill="FFFFFF"/>
        </w:rPr>
        <w:t>开头的词尾前</w:t>
      </w:r>
      <w:proofErr w:type="gramStart"/>
      <w:r w:rsidRPr="008C0A76">
        <w:rPr>
          <w:shd w:val="clear" w:color="auto" w:fill="FFFFFF"/>
        </w:rPr>
        <w:t>前</w:t>
      </w:r>
      <w:proofErr w:type="gramEnd"/>
      <w:r w:rsidRPr="008C0A76">
        <w:rPr>
          <w:shd w:val="clear" w:color="auto" w:fill="FFFFFF"/>
        </w:rPr>
        <w:t>脱落</w:t>
      </w:r>
      <w:r w:rsidR="0093733C">
        <w:rPr>
          <w:rFonts w:hint="eastAsia"/>
          <w:shd w:val="clear" w:color="auto" w:fill="FFFFFF"/>
        </w:rPr>
        <w:t>，</w:t>
      </w:r>
      <w:r w:rsidR="0093733C" w:rsidRPr="008C0A76">
        <w:rPr>
          <w:shd w:val="clear" w:color="auto" w:fill="FFFFFF"/>
        </w:rPr>
        <w:t>同时词干元音</w:t>
      </w:r>
      <w:proofErr w:type="spellStart"/>
      <w:r w:rsidR="0093733C" w:rsidRPr="008C0A76">
        <w:rPr>
          <w:shd w:val="clear" w:color="auto" w:fill="FFFFFF"/>
        </w:rPr>
        <w:t>i</w:t>
      </w:r>
      <w:proofErr w:type="spellEnd"/>
      <w:r w:rsidR="0093733C" w:rsidRPr="008C0A76">
        <w:rPr>
          <w:shd w:val="clear" w:color="auto" w:fill="FFFFFF"/>
        </w:rPr>
        <w:t>或</w:t>
      </w:r>
      <w:r w:rsidR="0093733C" w:rsidRPr="008C0A76">
        <w:rPr>
          <w:shd w:val="clear" w:color="auto" w:fill="FFFFFF"/>
        </w:rPr>
        <w:t>-</w:t>
      </w:r>
      <w:proofErr w:type="spellStart"/>
      <w:r w:rsidR="0093733C" w:rsidRPr="008C0A76">
        <w:rPr>
          <w:shd w:val="clear" w:color="auto" w:fill="FFFFFF"/>
        </w:rPr>
        <w:t>i</w:t>
      </w:r>
      <w:proofErr w:type="spellEnd"/>
      <w:r w:rsidR="0093733C" w:rsidRPr="008C0A76">
        <w:rPr>
          <w:shd w:val="clear" w:color="auto" w:fill="FFFFFF"/>
        </w:rPr>
        <w:t>/j-</w:t>
      </w:r>
      <w:r w:rsidR="0093733C" w:rsidRPr="008C0A76">
        <w:rPr>
          <w:shd w:val="clear" w:color="auto" w:fill="FFFFFF"/>
        </w:rPr>
        <w:t>在</w:t>
      </w:r>
      <w:r w:rsidR="0093733C" w:rsidRPr="008C0A76">
        <w:rPr>
          <w:shd w:val="clear" w:color="auto" w:fill="FFFFFF"/>
        </w:rPr>
        <w:t>-</w:t>
      </w:r>
      <w:proofErr w:type="spellStart"/>
      <w:r w:rsidR="0093733C" w:rsidRPr="008C0A76">
        <w:rPr>
          <w:shd w:val="clear" w:color="auto" w:fill="FFFFFF"/>
        </w:rPr>
        <w:t>ði</w:t>
      </w:r>
      <w:proofErr w:type="spellEnd"/>
      <w:r w:rsidR="0093733C" w:rsidRPr="008C0A76">
        <w:rPr>
          <w:shd w:val="clear" w:color="auto" w:fill="FFFFFF"/>
        </w:rPr>
        <w:t>-</w:t>
      </w:r>
      <w:r w:rsidR="0093733C" w:rsidRPr="008C0A76">
        <w:rPr>
          <w:shd w:val="clear" w:color="auto" w:fill="FFFFFF"/>
        </w:rPr>
        <w:t>前脱落</w:t>
      </w:r>
      <w:r w:rsidR="0093733C">
        <w:rPr>
          <w:rFonts w:hint="eastAsia"/>
          <w:shd w:val="clear" w:color="auto" w:fill="FFFFFF"/>
        </w:rPr>
        <w:t>：</w:t>
      </w:r>
    </w:p>
    <w:p w14:paraId="20706BA5" w14:textId="77777777" w:rsidR="0093733C" w:rsidRDefault="0093733C" w:rsidP="00A42287">
      <w:pPr>
        <w:pStyle w:val="af2"/>
        <w:ind w:firstLine="1260"/>
        <w:rPr>
          <w:shd w:val="clear" w:color="auto" w:fill="FFFFFF"/>
        </w:rPr>
      </w:pPr>
      <w:proofErr w:type="spellStart"/>
      <w:r>
        <w:rPr>
          <w:rFonts w:hint="eastAsia"/>
          <w:shd w:val="clear" w:color="auto" w:fill="FFFFFF"/>
        </w:rPr>
        <w:t>k</w:t>
      </w:r>
      <w:r w:rsidR="00D57E67" w:rsidRPr="008C0A76">
        <w:rPr>
          <w:shd w:val="clear" w:color="auto" w:fill="FFFFFF"/>
        </w:rPr>
        <w:t>all</w:t>
      </w:r>
      <w:proofErr w:type="spellEnd"/>
      <w:r w:rsidR="00D57E67" w:rsidRPr="008C0A76">
        <w:rPr>
          <w:shd w:val="clear" w:color="auto" w:fill="FFFFFF"/>
        </w:rPr>
        <w:t>-a- + -</w:t>
      </w:r>
      <w:proofErr w:type="spellStart"/>
      <w:r w:rsidR="00D57E67" w:rsidRPr="008C0A76">
        <w:rPr>
          <w:shd w:val="clear" w:color="auto" w:fill="FFFFFF"/>
        </w:rPr>
        <w:t>ði</w:t>
      </w:r>
      <w:proofErr w:type="spellEnd"/>
      <w:r w:rsidR="00D57E67" w:rsidRPr="008C0A76">
        <w:rPr>
          <w:shd w:val="clear" w:color="auto" w:fill="FFFFFF"/>
        </w:rPr>
        <w:t>- + -a</w:t>
      </w:r>
      <w:r w:rsidR="00944981" w:rsidRPr="008C0A76">
        <w:rPr>
          <w:shd w:val="clear" w:color="auto" w:fill="FFFFFF"/>
        </w:rPr>
        <w:t xml:space="preserve"> </w:t>
      </w:r>
      <w:r w:rsidR="00D57E67" w:rsidRPr="008C0A76">
        <w:rPr>
          <w:shd w:val="clear" w:color="auto" w:fill="FFFFFF"/>
        </w:rPr>
        <w:t>&gt;</w:t>
      </w:r>
      <w:r w:rsidR="00944981" w:rsidRPr="008C0A76">
        <w:rPr>
          <w:shd w:val="clear" w:color="auto" w:fill="FFFFFF"/>
        </w:rPr>
        <w:t xml:space="preserve"> </w:t>
      </w:r>
      <w:proofErr w:type="spellStart"/>
      <w:r w:rsidR="00D57E67" w:rsidRPr="008C0A76">
        <w:rPr>
          <w:shd w:val="clear" w:color="auto" w:fill="FFFFFF"/>
        </w:rPr>
        <w:t>kallaða</w:t>
      </w:r>
      <w:proofErr w:type="spellEnd"/>
    </w:p>
    <w:p w14:paraId="736ADE39" w14:textId="13DE68E5" w:rsidR="00D57E67" w:rsidRPr="008C0A76" w:rsidRDefault="00D57E67" w:rsidP="00A42287">
      <w:pPr>
        <w:pStyle w:val="af2"/>
        <w:ind w:firstLine="1260"/>
        <w:rPr>
          <w:shd w:val="clear" w:color="auto" w:fill="FFFFFF"/>
        </w:rPr>
      </w:pPr>
      <w:proofErr w:type="spellStart"/>
      <w:r w:rsidRPr="008C0A76">
        <w:rPr>
          <w:shd w:val="clear" w:color="auto" w:fill="FFFFFF"/>
        </w:rPr>
        <w:t>lif-i</w:t>
      </w:r>
      <w:proofErr w:type="spellEnd"/>
      <w:r w:rsidRPr="008C0A76">
        <w:rPr>
          <w:shd w:val="clear" w:color="auto" w:fill="FFFFFF"/>
        </w:rPr>
        <w:t>- + -</w:t>
      </w:r>
      <w:proofErr w:type="spellStart"/>
      <w:r w:rsidRPr="008C0A76">
        <w:rPr>
          <w:shd w:val="clear" w:color="auto" w:fill="FFFFFF"/>
        </w:rPr>
        <w:t>ði</w:t>
      </w:r>
      <w:proofErr w:type="spellEnd"/>
      <w:r w:rsidRPr="008C0A76">
        <w:rPr>
          <w:shd w:val="clear" w:color="auto" w:fill="FFFFFF"/>
        </w:rPr>
        <w:t>- + -u</w:t>
      </w:r>
      <w:r w:rsidR="00944981" w:rsidRPr="008C0A76">
        <w:rPr>
          <w:shd w:val="clear" w:color="auto" w:fill="FFFFFF"/>
        </w:rPr>
        <w:t xml:space="preserve"> </w:t>
      </w:r>
      <w:r w:rsidRPr="008C0A76">
        <w:rPr>
          <w:shd w:val="clear" w:color="auto" w:fill="FFFFFF"/>
        </w:rPr>
        <w:t>&gt;</w:t>
      </w:r>
      <w:r w:rsidR="00944981" w:rsidRPr="008C0A76">
        <w:rPr>
          <w:shd w:val="clear" w:color="auto" w:fill="FFFFFF"/>
        </w:rPr>
        <w:t xml:space="preserve"> </w:t>
      </w:r>
      <w:proofErr w:type="spellStart"/>
      <w:r w:rsidRPr="008C0A76">
        <w:rPr>
          <w:shd w:val="clear" w:color="auto" w:fill="FFFFFF"/>
        </w:rPr>
        <w:t>lifðu</w:t>
      </w:r>
      <w:proofErr w:type="spellEnd"/>
    </w:p>
    <w:p w14:paraId="64D348A0" w14:textId="77777777" w:rsidR="0093733C" w:rsidRDefault="00D57E67">
      <w:pPr>
        <w:pStyle w:val="a7"/>
        <w:numPr>
          <w:ilvl w:val="0"/>
          <w:numId w:val="46"/>
        </w:numPr>
        <w:ind w:firstLineChars="0"/>
        <w:rPr>
          <w:shd w:val="clear" w:color="auto" w:fill="FFFFFF"/>
        </w:rPr>
      </w:pPr>
      <w:r w:rsidRPr="008C0A76">
        <w:rPr>
          <w:shd w:val="clear" w:color="auto" w:fill="FFFFFF"/>
        </w:rPr>
        <w:t>u-</w:t>
      </w:r>
      <w:r w:rsidRPr="008C0A76">
        <w:rPr>
          <w:shd w:val="clear" w:color="auto" w:fill="FFFFFF"/>
        </w:rPr>
        <w:t>变异。在</w:t>
      </w:r>
      <w:r w:rsidRPr="008C0A76">
        <w:rPr>
          <w:shd w:val="clear" w:color="auto" w:fill="FFFFFF"/>
        </w:rPr>
        <w:t>u</w:t>
      </w:r>
      <w:r w:rsidRPr="008C0A76">
        <w:rPr>
          <w:shd w:val="clear" w:color="auto" w:fill="FFFFFF"/>
        </w:rPr>
        <w:t>之前</w:t>
      </w:r>
      <w:r w:rsidR="0093733C">
        <w:rPr>
          <w:rFonts w:hint="eastAsia"/>
          <w:shd w:val="clear" w:color="auto" w:fill="FFFFFF"/>
        </w:rPr>
        <w:t>，</w:t>
      </w:r>
      <w:r w:rsidRPr="008C0A76">
        <w:rPr>
          <w:shd w:val="clear" w:color="auto" w:fill="FFFFFF"/>
        </w:rPr>
        <w:t>非重读的</w:t>
      </w:r>
      <w:r w:rsidRPr="008C0A76">
        <w:rPr>
          <w:shd w:val="clear" w:color="auto" w:fill="FFFFFF"/>
        </w:rPr>
        <w:t>a</w:t>
      </w:r>
      <w:r w:rsidRPr="008C0A76">
        <w:rPr>
          <w:shd w:val="clear" w:color="auto" w:fill="FFFFFF"/>
        </w:rPr>
        <w:t>变成</w:t>
      </w:r>
      <w:r w:rsidRPr="008C0A76">
        <w:rPr>
          <w:shd w:val="clear" w:color="auto" w:fill="FFFFFF"/>
        </w:rPr>
        <w:t>u</w:t>
      </w:r>
      <w:r w:rsidR="0093733C">
        <w:rPr>
          <w:rFonts w:hint="eastAsia"/>
          <w:shd w:val="clear" w:color="auto" w:fill="FFFFFF"/>
        </w:rPr>
        <w:t>，</w:t>
      </w:r>
      <w:r w:rsidRPr="008C0A76">
        <w:rPr>
          <w:shd w:val="clear" w:color="auto" w:fill="FFFFFF"/>
        </w:rPr>
        <w:t>重读</w:t>
      </w:r>
      <w:r w:rsidR="0093733C">
        <w:rPr>
          <w:rFonts w:hint="eastAsia"/>
          <w:shd w:val="clear" w:color="auto" w:fill="FFFFFF"/>
        </w:rPr>
        <w:t>的</w:t>
      </w:r>
      <w:r w:rsidRPr="008C0A76">
        <w:rPr>
          <w:shd w:val="clear" w:color="auto" w:fill="FFFFFF"/>
        </w:rPr>
        <w:t>a</w:t>
      </w:r>
      <w:r w:rsidRPr="008C0A76">
        <w:rPr>
          <w:shd w:val="clear" w:color="auto" w:fill="FFFFFF"/>
        </w:rPr>
        <w:t>变成</w:t>
      </w:r>
      <w:r w:rsidR="00944981" w:rsidRPr="008C0A76">
        <w:rPr>
          <w:shd w:val="clear" w:color="auto" w:fill="FFFFFF"/>
        </w:rPr>
        <w:t xml:space="preserve"> </w:t>
      </w:r>
      <w:r w:rsidRPr="008C0A76">
        <w:rPr>
          <w:shd w:val="clear" w:color="auto" w:fill="FFFFFF"/>
        </w:rPr>
        <w:t>ǫ</w:t>
      </w:r>
      <w:r w:rsidRPr="008C0A76">
        <w:rPr>
          <w:shd w:val="clear" w:color="auto" w:fill="FFFFFF"/>
        </w:rPr>
        <w:t>，在许多弱动词中会产生连锁反应</w:t>
      </w:r>
      <w:r w:rsidR="0093733C">
        <w:rPr>
          <w:rFonts w:hint="eastAsia"/>
          <w:shd w:val="clear" w:color="auto" w:fill="FFFFFF"/>
        </w:rPr>
        <w:t>：</w:t>
      </w:r>
    </w:p>
    <w:p w14:paraId="281325EA" w14:textId="4AE9F9AE" w:rsidR="0093733C" w:rsidRPr="003E525F" w:rsidRDefault="00D57E67" w:rsidP="00A42287">
      <w:pPr>
        <w:pStyle w:val="af2"/>
        <w:ind w:firstLine="1260"/>
        <w:rPr>
          <w:shd w:val="clear" w:color="auto" w:fill="FFFFFF"/>
          <w:lang w:val="de-DE"/>
        </w:rPr>
      </w:pPr>
      <w:r w:rsidRPr="003E525F">
        <w:rPr>
          <w:shd w:val="clear" w:color="auto" w:fill="FFFFFF"/>
          <w:lang w:val="de-DE"/>
        </w:rPr>
        <w:t>kall-a- + -ði- +</w:t>
      </w:r>
      <w:r w:rsidR="00944981" w:rsidRPr="003E525F">
        <w:rPr>
          <w:shd w:val="clear" w:color="auto" w:fill="FFFFFF"/>
          <w:lang w:val="de-DE"/>
        </w:rPr>
        <w:t xml:space="preserve"> </w:t>
      </w:r>
      <w:r w:rsidRPr="003E525F">
        <w:rPr>
          <w:shd w:val="clear" w:color="auto" w:fill="FFFFFF"/>
          <w:lang w:val="de-DE"/>
        </w:rPr>
        <w:t>um</w:t>
      </w:r>
      <w:r w:rsidR="00944981" w:rsidRPr="003E525F">
        <w:rPr>
          <w:shd w:val="clear" w:color="auto" w:fill="FFFFFF"/>
          <w:lang w:val="de-DE"/>
        </w:rPr>
        <w:t xml:space="preserve"> </w:t>
      </w:r>
      <w:r w:rsidRPr="003E525F">
        <w:rPr>
          <w:shd w:val="clear" w:color="auto" w:fill="FFFFFF"/>
          <w:lang w:val="de-DE"/>
        </w:rPr>
        <w:t>&gt;</w:t>
      </w:r>
      <w:r w:rsidR="00944981" w:rsidRPr="003E525F">
        <w:rPr>
          <w:shd w:val="clear" w:color="auto" w:fill="FFFFFF"/>
          <w:lang w:val="de-DE"/>
        </w:rPr>
        <w:t xml:space="preserve"> </w:t>
      </w:r>
      <w:r w:rsidR="0093733C" w:rsidRPr="003E525F">
        <w:rPr>
          <w:shd w:val="clear" w:color="auto" w:fill="FFFFFF"/>
          <w:lang w:val="de-DE"/>
        </w:rPr>
        <w:t>*</w:t>
      </w:r>
      <w:r w:rsidRPr="003E525F">
        <w:rPr>
          <w:shd w:val="clear" w:color="auto" w:fill="FFFFFF"/>
          <w:lang w:val="de-DE"/>
        </w:rPr>
        <w:t>kalluðum</w:t>
      </w:r>
      <w:r w:rsidR="00944981" w:rsidRPr="003E525F">
        <w:rPr>
          <w:shd w:val="clear" w:color="auto" w:fill="FFFFFF"/>
          <w:lang w:val="de-DE"/>
        </w:rPr>
        <w:t xml:space="preserve"> </w:t>
      </w:r>
      <w:r w:rsidRPr="003E525F">
        <w:rPr>
          <w:shd w:val="clear" w:color="auto" w:fill="FFFFFF"/>
          <w:lang w:val="de-DE"/>
        </w:rPr>
        <w:t>&gt;</w:t>
      </w:r>
      <w:r w:rsidR="00944981" w:rsidRPr="003E525F">
        <w:rPr>
          <w:shd w:val="clear" w:color="auto" w:fill="FFFFFF"/>
          <w:lang w:val="de-DE"/>
        </w:rPr>
        <w:t xml:space="preserve"> </w:t>
      </w:r>
      <w:r w:rsidRPr="003E525F">
        <w:rPr>
          <w:shd w:val="clear" w:color="auto" w:fill="FFFFFF"/>
          <w:lang w:val="de-DE"/>
        </w:rPr>
        <w:t>kǫlluðum</w:t>
      </w:r>
    </w:p>
    <w:p w14:paraId="65DC1C3A" w14:textId="54404635" w:rsidR="00D57E67" w:rsidRPr="003E525F" w:rsidRDefault="00D57E67" w:rsidP="00A42287">
      <w:pPr>
        <w:pStyle w:val="af2"/>
        <w:ind w:firstLine="1260"/>
        <w:rPr>
          <w:shd w:val="clear" w:color="auto" w:fill="FFFFFF"/>
          <w:lang w:val="de-DE"/>
        </w:rPr>
      </w:pPr>
      <w:r w:rsidRPr="003E525F">
        <w:rPr>
          <w:shd w:val="clear" w:color="auto" w:fill="FFFFFF"/>
          <w:lang w:val="de-DE"/>
        </w:rPr>
        <w:t>tal-i/j- + -ði- + -uð</w:t>
      </w:r>
      <w:r w:rsidR="00944981" w:rsidRPr="003E525F">
        <w:rPr>
          <w:shd w:val="clear" w:color="auto" w:fill="FFFFFF"/>
          <w:lang w:val="de-DE"/>
        </w:rPr>
        <w:t xml:space="preserve"> </w:t>
      </w:r>
      <w:r w:rsidRPr="003E525F">
        <w:rPr>
          <w:shd w:val="clear" w:color="auto" w:fill="FFFFFF"/>
          <w:lang w:val="de-DE"/>
        </w:rPr>
        <w:t>&gt;</w:t>
      </w:r>
      <w:r w:rsidR="00944981" w:rsidRPr="003E525F">
        <w:rPr>
          <w:shd w:val="clear" w:color="auto" w:fill="FFFFFF"/>
          <w:lang w:val="de-DE"/>
        </w:rPr>
        <w:t xml:space="preserve"> </w:t>
      </w:r>
      <w:r w:rsidR="0093733C" w:rsidRPr="003E525F">
        <w:rPr>
          <w:shd w:val="clear" w:color="auto" w:fill="FFFFFF"/>
          <w:lang w:val="de-DE"/>
        </w:rPr>
        <w:t>*</w:t>
      </w:r>
      <w:r w:rsidRPr="003E525F">
        <w:rPr>
          <w:shd w:val="clear" w:color="auto" w:fill="FFFFFF"/>
          <w:lang w:val="de-DE"/>
        </w:rPr>
        <w:t>talðuð</w:t>
      </w:r>
      <w:r w:rsidR="00944981" w:rsidRPr="003E525F">
        <w:rPr>
          <w:shd w:val="clear" w:color="auto" w:fill="FFFFFF"/>
          <w:lang w:val="de-DE"/>
        </w:rPr>
        <w:t xml:space="preserve"> </w:t>
      </w:r>
      <w:r w:rsidRPr="003E525F">
        <w:rPr>
          <w:shd w:val="clear" w:color="auto" w:fill="FFFFFF"/>
          <w:lang w:val="de-DE"/>
        </w:rPr>
        <w:t>&gt;</w:t>
      </w:r>
      <w:r w:rsidR="00944981" w:rsidRPr="003E525F">
        <w:rPr>
          <w:shd w:val="clear" w:color="auto" w:fill="FFFFFF"/>
          <w:lang w:val="de-DE"/>
        </w:rPr>
        <w:t xml:space="preserve"> </w:t>
      </w:r>
      <w:r w:rsidRPr="003E525F">
        <w:rPr>
          <w:shd w:val="clear" w:color="auto" w:fill="FFFFFF"/>
          <w:lang w:val="de-DE"/>
        </w:rPr>
        <w:t>tǫlðuð</w:t>
      </w:r>
      <w:r w:rsidR="001F4EA2" w:rsidRPr="003E525F">
        <w:rPr>
          <w:shd w:val="clear" w:color="auto" w:fill="FFFFFF"/>
          <w:lang w:val="de-DE"/>
        </w:rPr>
        <w:t xml:space="preserve"> </w:t>
      </w:r>
    </w:p>
    <w:p w14:paraId="75C9981B" w14:textId="6F4B9165" w:rsidR="001F4EA2" w:rsidRDefault="00D57E67">
      <w:pPr>
        <w:pStyle w:val="a7"/>
        <w:numPr>
          <w:ilvl w:val="0"/>
          <w:numId w:val="46"/>
        </w:numPr>
        <w:ind w:firstLineChars="0"/>
        <w:rPr>
          <w:shd w:val="clear" w:color="auto" w:fill="FFFFFF"/>
        </w:rPr>
      </w:pPr>
      <w:r w:rsidRPr="008C0A76">
        <w:rPr>
          <w:shd w:val="clear" w:color="auto" w:fill="FFFFFF"/>
        </w:rPr>
        <w:t>-ð</w:t>
      </w:r>
      <w:r w:rsidR="00944981" w:rsidRPr="008C0A76">
        <w:rPr>
          <w:shd w:val="clear" w:color="auto" w:fill="FFFFFF"/>
        </w:rPr>
        <w:t xml:space="preserve"> </w:t>
      </w:r>
      <w:r w:rsidRPr="008C0A76">
        <w:rPr>
          <w:shd w:val="clear" w:color="auto" w:fill="FFFFFF"/>
        </w:rPr>
        <w:t>+</w:t>
      </w:r>
      <w:r w:rsidR="00944981" w:rsidRPr="008C0A76">
        <w:rPr>
          <w:shd w:val="clear" w:color="auto" w:fill="FFFFFF"/>
        </w:rPr>
        <w:t xml:space="preserve"> </w:t>
      </w:r>
      <w:r w:rsidRPr="008C0A76">
        <w:rPr>
          <w:shd w:val="clear" w:color="auto" w:fill="FFFFFF"/>
        </w:rPr>
        <w:t>ð- &gt; -dd-</w:t>
      </w:r>
      <w:r w:rsidR="00857462">
        <w:rPr>
          <w:rFonts w:hint="eastAsia"/>
          <w:shd w:val="clear" w:color="auto" w:fill="FFFFFF"/>
        </w:rPr>
        <w:t>：</w:t>
      </w:r>
    </w:p>
    <w:p w14:paraId="4833D016" w14:textId="1E27845A" w:rsidR="00D57E67" w:rsidRDefault="0033730D" w:rsidP="00A42287">
      <w:pPr>
        <w:pStyle w:val="af2"/>
        <w:ind w:firstLine="1260"/>
        <w:rPr>
          <w:shd w:val="clear" w:color="auto" w:fill="FFFFFF"/>
        </w:rPr>
      </w:pPr>
      <w:proofErr w:type="spellStart"/>
      <w:r>
        <w:rPr>
          <w:rFonts w:hint="eastAsia"/>
          <w:shd w:val="clear" w:color="auto" w:fill="FFFFFF"/>
        </w:rPr>
        <w:t>b</w:t>
      </w:r>
      <w:r w:rsidRPr="0033730D">
        <w:rPr>
          <w:shd w:val="clear" w:color="auto" w:fill="FFFFFF"/>
        </w:rPr>
        <w:t>eiða</w:t>
      </w:r>
      <w:proofErr w:type="spellEnd"/>
      <w:r>
        <w:rPr>
          <w:shd w:val="clear" w:color="auto" w:fill="FFFFFF"/>
        </w:rPr>
        <w:t xml:space="preserve"> ‘ask’ </w:t>
      </w:r>
      <w:r w:rsidR="00AB2FFB">
        <w:rPr>
          <w:shd w:val="clear" w:color="auto" w:fill="FFFFFF"/>
        </w:rPr>
        <w:t xml:space="preserve">&gt; </w:t>
      </w:r>
      <w:proofErr w:type="spellStart"/>
      <w:r>
        <w:rPr>
          <w:shd w:val="clear" w:color="auto" w:fill="FFFFFF"/>
        </w:rPr>
        <w:t>bei</w:t>
      </w:r>
      <w:r w:rsidR="00D57E67" w:rsidRPr="008C0A76">
        <w:rPr>
          <w:shd w:val="clear" w:color="auto" w:fill="FFFFFF"/>
        </w:rPr>
        <w:t>dda</w:t>
      </w:r>
      <w:proofErr w:type="spellEnd"/>
    </w:p>
    <w:p w14:paraId="6D0D448A" w14:textId="31CC82A7" w:rsidR="0033730D" w:rsidRPr="0033730D" w:rsidRDefault="0033730D" w:rsidP="00A42287">
      <w:pPr>
        <w:pStyle w:val="af2"/>
        <w:ind w:firstLine="1260"/>
      </w:pPr>
      <w:proofErr w:type="spellStart"/>
      <w:r>
        <w:rPr>
          <w:rFonts w:hint="eastAsia"/>
        </w:rPr>
        <w:t>e</w:t>
      </w:r>
      <w:r>
        <w:t>y</w:t>
      </w:r>
      <w:r w:rsidRPr="0033730D">
        <w:rPr>
          <w:shd w:val="clear" w:color="auto" w:fill="FFFFFF"/>
        </w:rPr>
        <w:t>ða</w:t>
      </w:r>
      <w:proofErr w:type="spellEnd"/>
      <w:r>
        <w:rPr>
          <w:shd w:val="clear" w:color="auto" w:fill="FFFFFF"/>
        </w:rPr>
        <w:t xml:space="preserve"> ‘waste’ &gt; </w:t>
      </w:r>
      <w:proofErr w:type="spellStart"/>
      <w:r>
        <w:rPr>
          <w:shd w:val="clear" w:color="auto" w:fill="FFFFFF"/>
        </w:rPr>
        <w:t>eydda</w:t>
      </w:r>
      <w:proofErr w:type="spellEnd"/>
    </w:p>
    <w:p w14:paraId="6E496AE0" w14:textId="7A4BB32A" w:rsidR="00F50941" w:rsidRDefault="00D57E67">
      <w:pPr>
        <w:pStyle w:val="a7"/>
        <w:numPr>
          <w:ilvl w:val="0"/>
          <w:numId w:val="46"/>
        </w:numPr>
        <w:ind w:firstLineChars="0"/>
        <w:rPr>
          <w:shd w:val="clear" w:color="auto" w:fill="FFFFFF"/>
        </w:rPr>
      </w:pPr>
      <w:r w:rsidRPr="008C0A76">
        <w:rPr>
          <w:shd w:val="clear" w:color="auto" w:fill="FFFFFF"/>
        </w:rPr>
        <w:t>-t, s</w:t>
      </w:r>
      <w:r w:rsidR="00944981" w:rsidRPr="008C0A76">
        <w:rPr>
          <w:shd w:val="clear" w:color="auto" w:fill="FFFFFF"/>
        </w:rPr>
        <w:t xml:space="preserve"> </w:t>
      </w:r>
      <w:r w:rsidRPr="008C0A76">
        <w:rPr>
          <w:shd w:val="clear" w:color="auto" w:fill="FFFFFF"/>
        </w:rPr>
        <w:t>+</w:t>
      </w:r>
      <w:r w:rsidR="00944981" w:rsidRPr="008C0A76">
        <w:rPr>
          <w:shd w:val="clear" w:color="auto" w:fill="FFFFFF"/>
        </w:rPr>
        <w:t xml:space="preserve"> </w:t>
      </w:r>
      <w:r w:rsidRPr="008C0A76">
        <w:rPr>
          <w:shd w:val="clear" w:color="auto" w:fill="FFFFFF"/>
        </w:rPr>
        <w:t>ð- &gt; -</w:t>
      </w:r>
      <w:proofErr w:type="spellStart"/>
      <w:r w:rsidRPr="008C0A76">
        <w:rPr>
          <w:shd w:val="clear" w:color="auto" w:fill="FFFFFF"/>
        </w:rPr>
        <w:t>tt</w:t>
      </w:r>
      <w:proofErr w:type="spellEnd"/>
      <w:r w:rsidRPr="008C0A76">
        <w:rPr>
          <w:shd w:val="clear" w:color="auto" w:fill="FFFFFF"/>
        </w:rPr>
        <w:t xml:space="preserve">, </w:t>
      </w:r>
      <w:proofErr w:type="spellStart"/>
      <w:r w:rsidRPr="008C0A76">
        <w:rPr>
          <w:shd w:val="clear" w:color="auto" w:fill="FFFFFF"/>
        </w:rPr>
        <w:t>st</w:t>
      </w:r>
      <w:proofErr w:type="spellEnd"/>
      <w:r w:rsidR="00857462">
        <w:rPr>
          <w:rFonts w:hint="eastAsia"/>
          <w:shd w:val="clear" w:color="auto" w:fill="FFFFFF"/>
        </w:rPr>
        <w:t>：</w:t>
      </w:r>
    </w:p>
    <w:p w14:paraId="59AC820D" w14:textId="2B6B06B9" w:rsidR="004C38E3" w:rsidRDefault="00D57E67" w:rsidP="00A42287">
      <w:pPr>
        <w:pStyle w:val="af2"/>
        <w:ind w:firstLine="1260"/>
        <w:rPr>
          <w:shd w:val="clear" w:color="auto" w:fill="FFFFFF"/>
        </w:rPr>
      </w:pPr>
      <w:proofErr w:type="spellStart"/>
      <w:r w:rsidRPr="008C0A76">
        <w:rPr>
          <w:shd w:val="clear" w:color="auto" w:fill="FFFFFF"/>
        </w:rPr>
        <w:t>flytja</w:t>
      </w:r>
      <w:proofErr w:type="spellEnd"/>
      <w:r w:rsidR="00944981" w:rsidRPr="008C0A76">
        <w:rPr>
          <w:shd w:val="clear" w:color="auto" w:fill="FFFFFF"/>
        </w:rPr>
        <w:t xml:space="preserve"> </w:t>
      </w:r>
      <w:r w:rsidR="008C0A76" w:rsidRPr="008C0A76">
        <w:rPr>
          <w:shd w:val="clear" w:color="auto" w:fill="FFFFFF"/>
        </w:rPr>
        <w:t>‘move‌’</w:t>
      </w:r>
      <w:r w:rsidR="00F50941" w:rsidRPr="008C0A76">
        <w:rPr>
          <w:shd w:val="clear" w:color="auto" w:fill="FFFFFF"/>
        </w:rPr>
        <w:t xml:space="preserve"> </w:t>
      </w:r>
      <w:r w:rsidR="004C38E3">
        <w:rPr>
          <w:shd w:val="clear" w:color="auto" w:fill="FFFFFF"/>
        </w:rPr>
        <w:t xml:space="preserve">&gt; </w:t>
      </w:r>
      <w:proofErr w:type="spellStart"/>
      <w:r w:rsidRPr="008C0A76">
        <w:rPr>
          <w:shd w:val="clear" w:color="auto" w:fill="FFFFFF"/>
        </w:rPr>
        <w:t>flutta</w:t>
      </w:r>
      <w:proofErr w:type="spellEnd"/>
    </w:p>
    <w:p w14:paraId="5D679AB7" w14:textId="2F6FCDB3" w:rsidR="004C38E3" w:rsidRDefault="00D57E67" w:rsidP="00A42287">
      <w:pPr>
        <w:pStyle w:val="af2"/>
        <w:ind w:firstLine="1260"/>
        <w:rPr>
          <w:shd w:val="clear" w:color="auto" w:fill="FFFFFF"/>
        </w:rPr>
      </w:pPr>
      <w:proofErr w:type="spellStart"/>
      <w:r w:rsidRPr="008C0A76">
        <w:rPr>
          <w:shd w:val="clear" w:color="auto" w:fill="FFFFFF"/>
        </w:rPr>
        <w:t>sæta</w:t>
      </w:r>
      <w:proofErr w:type="spellEnd"/>
      <w:r w:rsidR="00944981" w:rsidRPr="008C0A76">
        <w:rPr>
          <w:shd w:val="clear" w:color="auto" w:fill="FFFFFF"/>
        </w:rPr>
        <w:t xml:space="preserve"> </w:t>
      </w:r>
      <w:r w:rsidR="008C0A76" w:rsidRPr="008C0A76">
        <w:rPr>
          <w:shd w:val="clear" w:color="auto" w:fill="FFFFFF"/>
        </w:rPr>
        <w:t>‘undergo‌’</w:t>
      </w:r>
      <w:r w:rsidRPr="008C0A76">
        <w:rPr>
          <w:shd w:val="clear" w:color="auto" w:fill="FFFFFF"/>
        </w:rPr>
        <w:t xml:space="preserve"> </w:t>
      </w:r>
      <w:r w:rsidR="004C38E3">
        <w:rPr>
          <w:rFonts w:hint="eastAsia"/>
          <w:shd w:val="clear" w:color="auto" w:fill="FFFFFF"/>
        </w:rPr>
        <w:t>&gt;</w:t>
      </w:r>
      <w:r w:rsidR="004C38E3">
        <w:rPr>
          <w:shd w:val="clear" w:color="auto" w:fill="FFFFFF"/>
        </w:rPr>
        <w:t xml:space="preserve"> </w:t>
      </w:r>
      <w:proofErr w:type="spellStart"/>
      <w:r w:rsidRPr="008C0A76">
        <w:rPr>
          <w:shd w:val="clear" w:color="auto" w:fill="FFFFFF"/>
        </w:rPr>
        <w:t>sætt</w:t>
      </w:r>
      <w:r w:rsidR="004C38E3">
        <w:rPr>
          <w:shd w:val="clear" w:color="auto" w:fill="FFFFFF"/>
        </w:rPr>
        <w:t>a</w:t>
      </w:r>
      <w:proofErr w:type="spellEnd"/>
      <w:r w:rsidR="00944981" w:rsidRPr="008C0A76">
        <w:rPr>
          <w:shd w:val="clear" w:color="auto" w:fill="FFFFFF"/>
        </w:rPr>
        <w:t xml:space="preserve"> </w:t>
      </w:r>
    </w:p>
    <w:p w14:paraId="771CB51B" w14:textId="6A19D799" w:rsidR="004C38E3" w:rsidRDefault="00D57E67">
      <w:pPr>
        <w:pStyle w:val="a7"/>
        <w:numPr>
          <w:ilvl w:val="0"/>
          <w:numId w:val="46"/>
        </w:numPr>
        <w:ind w:firstLineChars="0"/>
        <w:rPr>
          <w:shd w:val="clear" w:color="auto" w:fill="FFFFFF"/>
        </w:rPr>
      </w:pPr>
      <w:r w:rsidRPr="008C0A76">
        <w:rPr>
          <w:shd w:val="clear" w:color="auto" w:fill="FFFFFF"/>
        </w:rPr>
        <w:t>-p, k, f, l</w:t>
      </w:r>
      <w:r w:rsidR="00944981" w:rsidRPr="008C0A76">
        <w:rPr>
          <w:shd w:val="clear" w:color="auto" w:fill="FFFFFF"/>
        </w:rPr>
        <w:t xml:space="preserve"> </w:t>
      </w:r>
      <w:r w:rsidRPr="008C0A76">
        <w:rPr>
          <w:shd w:val="clear" w:color="auto" w:fill="FFFFFF"/>
        </w:rPr>
        <w:t>+</w:t>
      </w:r>
      <w:r w:rsidR="00944981" w:rsidRPr="008C0A76">
        <w:rPr>
          <w:shd w:val="clear" w:color="auto" w:fill="FFFFFF"/>
        </w:rPr>
        <w:t xml:space="preserve"> </w:t>
      </w:r>
      <w:r w:rsidRPr="008C0A76">
        <w:rPr>
          <w:shd w:val="clear" w:color="auto" w:fill="FFFFFF"/>
        </w:rPr>
        <w:t xml:space="preserve">ð- &gt; -pt, kt, ft, </w:t>
      </w:r>
      <w:proofErr w:type="spellStart"/>
      <w:r w:rsidRPr="008C0A76">
        <w:rPr>
          <w:shd w:val="clear" w:color="auto" w:fill="FFFFFF"/>
        </w:rPr>
        <w:t>lt</w:t>
      </w:r>
      <w:proofErr w:type="spellEnd"/>
      <w:r w:rsidR="004C38E3">
        <w:rPr>
          <w:rFonts w:hint="eastAsia"/>
          <w:shd w:val="clear" w:color="auto" w:fill="FFFFFF"/>
        </w:rPr>
        <w:t>，但</w:t>
      </w:r>
      <w:r w:rsidRPr="008C0A76">
        <w:rPr>
          <w:shd w:val="clear" w:color="auto" w:fill="FFFFFF"/>
        </w:rPr>
        <w:t>这个变化</w:t>
      </w:r>
      <w:proofErr w:type="gramStart"/>
      <w:r w:rsidRPr="008C0A76">
        <w:rPr>
          <w:shd w:val="clear" w:color="auto" w:fill="FFFFFF"/>
        </w:rPr>
        <w:t>不</w:t>
      </w:r>
      <w:proofErr w:type="gramEnd"/>
      <w:r w:rsidRPr="008C0A76">
        <w:rPr>
          <w:shd w:val="clear" w:color="auto" w:fill="FFFFFF"/>
        </w:rPr>
        <w:t>总是发生</w:t>
      </w:r>
      <w:r w:rsidR="004C38E3">
        <w:rPr>
          <w:rFonts w:hint="eastAsia"/>
          <w:shd w:val="clear" w:color="auto" w:fill="FFFFFF"/>
        </w:rPr>
        <w:t>：</w:t>
      </w:r>
    </w:p>
    <w:p w14:paraId="38EC7FEF" w14:textId="77777777" w:rsidR="004C38E3" w:rsidRDefault="00D57E67" w:rsidP="00A42287">
      <w:pPr>
        <w:pStyle w:val="af2"/>
        <w:ind w:firstLine="1260"/>
        <w:rPr>
          <w:shd w:val="clear" w:color="auto" w:fill="FFFFFF"/>
        </w:rPr>
      </w:pPr>
      <w:proofErr w:type="spellStart"/>
      <w:r w:rsidRPr="008C0A76">
        <w:rPr>
          <w:shd w:val="clear" w:color="auto" w:fill="FFFFFF"/>
        </w:rPr>
        <w:lastRenderedPageBreak/>
        <w:t>þurfa</w:t>
      </w:r>
      <w:proofErr w:type="spellEnd"/>
      <w:r w:rsidR="00944981" w:rsidRPr="008C0A76">
        <w:rPr>
          <w:shd w:val="clear" w:color="auto" w:fill="FFFFFF"/>
        </w:rPr>
        <w:t xml:space="preserve"> </w:t>
      </w:r>
      <w:r w:rsidR="008C0A76" w:rsidRPr="008C0A76">
        <w:rPr>
          <w:shd w:val="clear" w:color="auto" w:fill="FFFFFF"/>
        </w:rPr>
        <w:t>‘need‌’</w:t>
      </w:r>
      <w:r w:rsidRPr="008C0A76">
        <w:rPr>
          <w:shd w:val="clear" w:color="auto" w:fill="FFFFFF"/>
        </w:rPr>
        <w:t xml:space="preserve"> </w:t>
      </w:r>
      <w:r w:rsidR="004C38E3">
        <w:rPr>
          <w:shd w:val="clear" w:color="auto" w:fill="FFFFFF"/>
        </w:rPr>
        <w:t>&gt;</w:t>
      </w:r>
      <w:r w:rsidR="00944981" w:rsidRPr="008C0A76">
        <w:rPr>
          <w:shd w:val="clear" w:color="auto" w:fill="FFFFFF"/>
        </w:rPr>
        <w:t xml:space="preserve"> </w:t>
      </w:r>
      <w:proofErr w:type="spellStart"/>
      <w:r w:rsidRPr="008C0A76">
        <w:rPr>
          <w:shd w:val="clear" w:color="auto" w:fill="FFFFFF"/>
        </w:rPr>
        <w:t>þurft</w:t>
      </w:r>
      <w:r w:rsidR="004C38E3">
        <w:rPr>
          <w:shd w:val="clear" w:color="auto" w:fill="FFFFFF"/>
        </w:rPr>
        <w:t>a</w:t>
      </w:r>
      <w:proofErr w:type="spellEnd"/>
      <w:r w:rsidR="00944981" w:rsidRPr="008C0A76">
        <w:rPr>
          <w:shd w:val="clear" w:color="auto" w:fill="FFFFFF"/>
        </w:rPr>
        <w:t xml:space="preserve"> </w:t>
      </w:r>
    </w:p>
    <w:p w14:paraId="3C504714" w14:textId="77777777" w:rsidR="004C38E3" w:rsidRDefault="004C38E3" w:rsidP="00A42287">
      <w:pPr>
        <w:pStyle w:val="af2"/>
        <w:ind w:firstLine="1260"/>
        <w:rPr>
          <w:shd w:val="clear" w:color="auto" w:fill="FFFFFF"/>
        </w:rPr>
      </w:pPr>
      <w:r>
        <w:rPr>
          <w:rFonts w:hint="eastAsia"/>
          <w:shd w:val="clear" w:color="auto" w:fill="FFFFFF"/>
        </w:rPr>
        <w:t>但</w:t>
      </w:r>
      <w:proofErr w:type="spellStart"/>
      <w:r w:rsidR="00D57E67" w:rsidRPr="008C0A76">
        <w:rPr>
          <w:shd w:val="clear" w:color="auto" w:fill="FFFFFF"/>
        </w:rPr>
        <w:t>hafa</w:t>
      </w:r>
      <w:proofErr w:type="spellEnd"/>
      <w:r w:rsidR="00944981" w:rsidRPr="008C0A76">
        <w:rPr>
          <w:shd w:val="clear" w:color="auto" w:fill="FFFFFF"/>
        </w:rPr>
        <w:t xml:space="preserve"> </w:t>
      </w:r>
      <w:r w:rsidR="008C0A76" w:rsidRPr="008C0A76">
        <w:rPr>
          <w:shd w:val="clear" w:color="auto" w:fill="FFFFFF"/>
        </w:rPr>
        <w:t>‘have‌’</w:t>
      </w:r>
      <w:r w:rsidR="00D57E67" w:rsidRPr="008C0A76">
        <w:rPr>
          <w:shd w:val="clear" w:color="auto" w:fill="FFFFFF"/>
        </w:rPr>
        <w:t xml:space="preserve"> </w:t>
      </w:r>
      <w:r>
        <w:rPr>
          <w:shd w:val="clear" w:color="auto" w:fill="FFFFFF"/>
        </w:rPr>
        <w:t xml:space="preserve">&gt; </w:t>
      </w:r>
      <w:proofErr w:type="spellStart"/>
      <w:r w:rsidR="00D57E67" w:rsidRPr="008C0A76">
        <w:rPr>
          <w:shd w:val="clear" w:color="auto" w:fill="FFFFFF"/>
        </w:rPr>
        <w:t>hafð</w:t>
      </w:r>
      <w:r>
        <w:rPr>
          <w:shd w:val="clear" w:color="auto" w:fill="FFFFFF"/>
        </w:rPr>
        <w:t>a</w:t>
      </w:r>
      <w:proofErr w:type="spellEnd"/>
      <w:r>
        <w:rPr>
          <w:rFonts w:hint="eastAsia"/>
          <w:shd w:val="clear" w:color="auto" w:fill="FFFFFF"/>
        </w:rPr>
        <w:t>不变</w:t>
      </w:r>
    </w:p>
    <w:p w14:paraId="13ADDC7D" w14:textId="77777777" w:rsidR="004C38E3" w:rsidRDefault="00D57E67" w:rsidP="00A42287">
      <w:pPr>
        <w:pStyle w:val="af2"/>
        <w:ind w:firstLine="1260"/>
        <w:rPr>
          <w:shd w:val="clear" w:color="auto" w:fill="FFFFFF"/>
        </w:rPr>
      </w:pPr>
      <w:proofErr w:type="spellStart"/>
      <w:r w:rsidRPr="008C0A76">
        <w:rPr>
          <w:shd w:val="clear" w:color="auto" w:fill="FFFFFF"/>
        </w:rPr>
        <w:t>mæla</w:t>
      </w:r>
      <w:proofErr w:type="spellEnd"/>
      <w:r w:rsidR="00944981" w:rsidRPr="008C0A76">
        <w:rPr>
          <w:shd w:val="clear" w:color="auto" w:fill="FFFFFF"/>
        </w:rPr>
        <w:t xml:space="preserve"> </w:t>
      </w:r>
      <w:r w:rsidR="008C0A76" w:rsidRPr="008C0A76">
        <w:rPr>
          <w:shd w:val="clear" w:color="auto" w:fill="FFFFFF"/>
        </w:rPr>
        <w:t>‘speak‌’</w:t>
      </w:r>
      <w:r w:rsidRPr="008C0A76">
        <w:rPr>
          <w:shd w:val="clear" w:color="auto" w:fill="FFFFFF"/>
        </w:rPr>
        <w:t xml:space="preserve"> </w:t>
      </w:r>
      <w:r w:rsidR="004C38E3">
        <w:rPr>
          <w:shd w:val="clear" w:color="auto" w:fill="FFFFFF"/>
        </w:rPr>
        <w:t>&gt;</w:t>
      </w:r>
      <w:r w:rsidR="00944981" w:rsidRPr="008C0A76">
        <w:rPr>
          <w:shd w:val="clear" w:color="auto" w:fill="FFFFFF"/>
        </w:rPr>
        <w:t xml:space="preserve"> </w:t>
      </w:r>
      <w:proofErr w:type="spellStart"/>
      <w:r w:rsidRPr="008C0A76">
        <w:rPr>
          <w:shd w:val="clear" w:color="auto" w:fill="FFFFFF"/>
        </w:rPr>
        <w:t>mælt</w:t>
      </w:r>
      <w:r w:rsidR="004C38E3">
        <w:rPr>
          <w:shd w:val="clear" w:color="auto" w:fill="FFFFFF"/>
        </w:rPr>
        <w:t>a</w:t>
      </w:r>
      <w:proofErr w:type="spellEnd"/>
    </w:p>
    <w:p w14:paraId="284A1A48" w14:textId="1A0CE4DD" w:rsidR="00D57E67" w:rsidRPr="008C0A76" w:rsidRDefault="00D57E67" w:rsidP="00A42287">
      <w:pPr>
        <w:pStyle w:val="af2"/>
        <w:ind w:firstLine="1260"/>
        <w:rPr>
          <w:shd w:val="clear" w:color="auto" w:fill="FFFFFF"/>
        </w:rPr>
      </w:pPr>
      <w:r w:rsidRPr="008C0A76">
        <w:rPr>
          <w:shd w:val="clear" w:color="auto" w:fill="FFFFFF"/>
        </w:rPr>
        <w:t>但也有</w:t>
      </w:r>
      <w:r w:rsidR="00944981" w:rsidRPr="008C0A76">
        <w:rPr>
          <w:shd w:val="clear" w:color="auto" w:fill="FFFFFF"/>
        </w:rPr>
        <w:t xml:space="preserve"> </w:t>
      </w:r>
      <w:proofErr w:type="spellStart"/>
      <w:r w:rsidRPr="008C0A76">
        <w:rPr>
          <w:shd w:val="clear" w:color="auto" w:fill="FFFFFF"/>
        </w:rPr>
        <w:t>vilja</w:t>
      </w:r>
      <w:proofErr w:type="spellEnd"/>
      <w:r w:rsidR="00944981" w:rsidRPr="008C0A76">
        <w:rPr>
          <w:shd w:val="clear" w:color="auto" w:fill="FFFFFF"/>
        </w:rPr>
        <w:t xml:space="preserve"> </w:t>
      </w:r>
      <w:r w:rsidR="008C0A76" w:rsidRPr="008C0A76">
        <w:rPr>
          <w:shd w:val="clear" w:color="auto" w:fill="FFFFFF"/>
        </w:rPr>
        <w:t>‘want‌’</w:t>
      </w:r>
      <w:r w:rsidRPr="008C0A76">
        <w:rPr>
          <w:shd w:val="clear" w:color="auto" w:fill="FFFFFF"/>
        </w:rPr>
        <w:t xml:space="preserve"> </w:t>
      </w:r>
      <w:r w:rsidR="004C38E3">
        <w:rPr>
          <w:shd w:val="clear" w:color="auto" w:fill="FFFFFF"/>
        </w:rPr>
        <w:t xml:space="preserve">&gt; </w:t>
      </w:r>
      <w:proofErr w:type="spellStart"/>
      <w:r w:rsidRPr="008C0A76">
        <w:rPr>
          <w:shd w:val="clear" w:color="auto" w:fill="FFFFFF"/>
        </w:rPr>
        <w:t>vild</w:t>
      </w:r>
      <w:r w:rsidR="004C38E3">
        <w:rPr>
          <w:shd w:val="clear" w:color="auto" w:fill="FFFFFF"/>
        </w:rPr>
        <w:t>a</w:t>
      </w:r>
      <w:proofErr w:type="spellEnd"/>
    </w:p>
    <w:p w14:paraId="413810AA" w14:textId="77777777" w:rsidR="004C38E3" w:rsidRDefault="004C38E3">
      <w:pPr>
        <w:pStyle w:val="a7"/>
        <w:numPr>
          <w:ilvl w:val="0"/>
          <w:numId w:val="46"/>
        </w:numPr>
        <w:ind w:firstLineChars="0"/>
        <w:rPr>
          <w:shd w:val="clear" w:color="auto" w:fill="FFFFFF"/>
        </w:rPr>
      </w:pPr>
      <w:r>
        <w:rPr>
          <w:rFonts w:hint="eastAsia"/>
          <w:shd w:val="clear" w:color="auto" w:fill="FFFFFF"/>
        </w:rPr>
        <w:t>辅音简化：</w:t>
      </w:r>
      <w:r w:rsidR="00D57E67" w:rsidRPr="008C0A76">
        <w:rPr>
          <w:shd w:val="clear" w:color="auto" w:fill="FFFFFF"/>
        </w:rPr>
        <w:t>-</w:t>
      </w:r>
      <w:proofErr w:type="spellStart"/>
      <w:r w:rsidR="00D57E67" w:rsidRPr="008C0A76">
        <w:rPr>
          <w:shd w:val="clear" w:color="auto" w:fill="FFFFFF"/>
        </w:rPr>
        <w:t>Cdd</w:t>
      </w:r>
      <w:proofErr w:type="spellEnd"/>
      <w:r w:rsidR="00944981" w:rsidRPr="008C0A76">
        <w:rPr>
          <w:shd w:val="clear" w:color="auto" w:fill="FFFFFF"/>
        </w:rPr>
        <w:t xml:space="preserve"> </w:t>
      </w:r>
      <w:r w:rsidR="00D57E67" w:rsidRPr="008C0A76">
        <w:rPr>
          <w:shd w:val="clear" w:color="auto" w:fill="FFFFFF"/>
        </w:rPr>
        <w:t>&gt; -Cd</w:t>
      </w:r>
      <w:r w:rsidR="00D57E67" w:rsidRPr="008C0A76">
        <w:rPr>
          <w:shd w:val="clear" w:color="auto" w:fill="FFFFFF"/>
        </w:rPr>
        <w:t>以及</w:t>
      </w:r>
      <w:r w:rsidR="00D57E67" w:rsidRPr="008C0A76">
        <w:rPr>
          <w:shd w:val="clear" w:color="auto" w:fill="FFFFFF"/>
        </w:rPr>
        <w:t>-</w:t>
      </w:r>
      <w:proofErr w:type="spellStart"/>
      <w:r w:rsidR="00D57E67" w:rsidRPr="008C0A76">
        <w:rPr>
          <w:shd w:val="clear" w:color="auto" w:fill="FFFFFF"/>
        </w:rPr>
        <w:t>Ctt</w:t>
      </w:r>
      <w:proofErr w:type="spellEnd"/>
      <w:r w:rsidR="00944981" w:rsidRPr="008C0A76">
        <w:rPr>
          <w:shd w:val="clear" w:color="auto" w:fill="FFFFFF"/>
        </w:rPr>
        <w:t xml:space="preserve"> </w:t>
      </w:r>
      <w:r w:rsidR="00D57E67" w:rsidRPr="008C0A76">
        <w:rPr>
          <w:shd w:val="clear" w:color="auto" w:fill="FFFFFF"/>
        </w:rPr>
        <w:t>&gt; -Ct</w:t>
      </w:r>
      <w:r>
        <w:rPr>
          <w:rFonts w:hint="eastAsia"/>
          <w:shd w:val="clear" w:color="auto" w:fill="FFFFFF"/>
        </w:rPr>
        <w:t>，即</w:t>
      </w:r>
      <w:r w:rsidR="00D57E67" w:rsidRPr="008C0A76">
        <w:rPr>
          <w:shd w:val="clear" w:color="auto" w:fill="FFFFFF"/>
        </w:rPr>
        <w:t>当上述的规则导致</w:t>
      </w:r>
      <w:r w:rsidR="00D57E67" w:rsidRPr="008C0A76">
        <w:rPr>
          <w:shd w:val="clear" w:color="auto" w:fill="FFFFFF"/>
        </w:rPr>
        <w:t>dd</w:t>
      </w:r>
      <w:r>
        <w:rPr>
          <w:rFonts w:hint="eastAsia"/>
          <w:shd w:val="clear" w:color="auto" w:fill="FFFFFF"/>
        </w:rPr>
        <w:t>/</w:t>
      </w:r>
      <w:proofErr w:type="spellStart"/>
      <w:r w:rsidR="00D57E67" w:rsidRPr="008C0A76">
        <w:rPr>
          <w:shd w:val="clear" w:color="auto" w:fill="FFFFFF"/>
        </w:rPr>
        <w:t>tt</w:t>
      </w:r>
      <w:proofErr w:type="spellEnd"/>
      <w:r w:rsidR="00D57E67" w:rsidRPr="008C0A76">
        <w:rPr>
          <w:shd w:val="clear" w:color="auto" w:fill="FFFFFF"/>
        </w:rPr>
        <w:t>出现时</w:t>
      </w:r>
      <w:r>
        <w:rPr>
          <w:rFonts w:hint="eastAsia"/>
          <w:shd w:val="clear" w:color="auto" w:fill="FFFFFF"/>
        </w:rPr>
        <w:t>，</w:t>
      </w:r>
      <w:r w:rsidR="00D57E67" w:rsidRPr="008C0A76">
        <w:rPr>
          <w:shd w:val="clear" w:color="auto" w:fill="FFFFFF"/>
        </w:rPr>
        <w:t>如果它们前面还有一个辅音，</w:t>
      </w:r>
      <w:r>
        <w:rPr>
          <w:rFonts w:hint="eastAsia"/>
          <w:shd w:val="clear" w:color="auto" w:fill="FFFFFF"/>
        </w:rPr>
        <w:t>则</w:t>
      </w:r>
      <w:r w:rsidR="00D57E67" w:rsidRPr="008C0A76">
        <w:rPr>
          <w:shd w:val="clear" w:color="auto" w:fill="FFFFFF"/>
        </w:rPr>
        <w:t>双辅音简化为单辅音</w:t>
      </w:r>
    </w:p>
    <w:p w14:paraId="3117A517" w14:textId="524664C8" w:rsidR="004C38E3" w:rsidRDefault="00D57E67" w:rsidP="00A42287">
      <w:pPr>
        <w:pStyle w:val="af2"/>
        <w:ind w:firstLine="1260"/>
        <w:rPr>
          <w:shd w:val="clear" w:color="auto" w:fill="FFFFFF"/>
        </w:rPr>
      </w:pPr>
      <w:proofErr w:type="spellStart"/>
      <w:r w:rsidRPr="008C0A76">
        <w:rPr>
          <w:shd w:val="clear" w:color="auto" w:fill="FFFFFF"/>
        </w:rPr>
        <w:t>senda</w:t>
      </w:r>
      <w:proofErr w:type="spellEnd"/>
      <w:r w:rsidR="00944981" w:rsidRPr="008C0A76">
        <w:rPr>
          <w:shd w:val="clear" w:color="auto" w:fill="FFFFFF"/>
        </w:rPr>
        <w:t xml:space="preserve"> </w:t>
      </w:r>
      <w:r w:rsidR="008C0A76" w:rsidRPr="008C0A76">
        <w:rPr>
          <w:shd w:val="clear" w:color="auto" w:fill="FFFFFF"/>
        </w:rPr>
        <w:t>‘send‌’</w:t>
      </w:r>
      <w:r w:rsidRPr="008C0A76">
        <w:rPr>
          <w:shd w:val="clear" w:color="auto" w:fill="FFFFFF"/>
        </w:rPr>
        <w:t xml:space="preserve"> </w:t>
      </w:r>
      <w:r w:rsidR="004C38E3">
        <w:rPr>
          <w:shd w:val="clear" w:color="auto" w:fill="FFFFFF"/>
        </w:rPr>
        <w:t>&gt; *</w:t>
      </w:r>
      <w:proofErr w:type="spellStart"/>
      <w:r w:rsidRPr="008C0A76">
        <w:rPr>
          <w:shd w:val="clear" w:color="auto" w:fill="FFFFFF"/>
        </w:rPr>
        <w:t>send</w:t>
      </w:r>
      <w:r w:rsidR="004C38E3">
        <w:rPr>
          <w:shd w:val="clear" w:color="auto" w:fill="FFFFFF"/>
        </w:rPr>
        <w:t>da</w:t>
      </w:r>
      <w:proofErr w:type="spellEnd"/>
      <w:r w:rsidR="004C38E3">
        <w:rPr>
          <w:shd w:val="clear" w:color="auto" w:fill="FFFFFF"/>
        </w:rPr>
        <w:t xml:space="preserve"> &gt; </w:t>
      </w:r>
      <w:proofErr w:type="spellStart"/>
      <w:r w:rsidR="004C38E3">
        <w:rPr>
          <w:shd w:val="clear" w:color="auto" w:fill="FFFFFF"/>
        </w:rPr>
        <w:t>senda</w:t>
      </w:r>
      <w:proofErr w:type="spellEnd"/>
    </w:p>
    <w:p w14:paraId="3DDF0DE7" w14:textId="71953E65" w:rsidR="00D57E67" w:rsidRPr="008C0A76" w:rsidRDefault="00D57E67" w:rsidP="00A42287">
      <w:pPr>
        <w:pStyle w:val="af2"/>
        <w:ind w:firstLine="1260"/>
        <w:rPr>
          <w:shd w:val="clear" w:color="auto" w:fill="FFFFFF"/>
        </w:rPr>
      </w:pPr>
      <w:proofErr w:type="spellStart"/>
      <w:r w:rsidRPr="008C0A76">
        <w:rPr>
          <w:shd w:val="clear" w:color="auto" w:fill="FFFFFF"/>
        </w:rPr>
        <w:t>skipta</w:t>
      </w:r>
      <w:proofErr w:type="spellEnd"/>
      <w:r w:rsidR="00944981" w:rsidRPr="008C0A76">
        <w:rPr>
          <w:shd w:val="clear" w:color="auto" w:fill="FFFFFF"/>
        </w:rPr>
        <w:t xml:space="preserve"> </w:t>
      </w:r>
      <w:r w:rsidR="008C0A76" w:rsidRPr="008C0A76">
        <w:rPr>
          <w:shd w:val="clear" w:color="auto" w:fill="FFFFFF"/>
        </w:rPr>
        <w:t>‘shift‌’</w:t>
      </w:r>
      <w:r w:rsidRPr="008C0A76">
        <w:rPr>
          <w:shd w:val="clear" w:color="auto" w:fill="FFFFFF"/>
        </w:rPr>
        <w:t xml:space="preserve"> </w:t>
      </w:r>
      <w:r w:rsidR="004C38E3">
        <w:rPr>
          <w:shd w:val="clear" w:color="auto" w:fill="FFFFFF"/>
        </w:rPr>
        <w:t>&gt; *</w:t>
      </w:r>
      <w:proofErr w:type="spellStart"/>
      <w:r w:rsidRPr="008C0A76">
        <w:rPr>
          <w:shd w:val="clear" w:color="auto" w:fill="FFFFFF"/>
        </w:rPr>
        <w:t>skipt</w:t>
      </w:r>
      <w:r w:rsidR="004C38E3">
        <w:rPr>
          <w:shd w:val="clear" w:color="auto" w:fill="FFFFFF"/>
        </w:rPr>
        <w:t>ta</w:t>
      </w:r>
      <w:proofErr w:type="spellEnd"/>
      <w:r w:rsidR="004C38E3">
        <w:rPr>
          <w:shd w:val="clear" w:color="auto" w:fill="FFFFFF"/>
        </w:rPr>
        <w:t xml:space="preserve"> &gt;</w:t>
      </w:r>
      <w:r w:rsidR="00944981" w:rsidRPr="008C0A76">
        <w:rPr>
          <w:shd w:val="clear" w:color="auto" w:fill="FFFFFF"/>
        </w:rPr>
        <w:t xml:space="preserve"> </w:t>
      </w:r>
      <w:proofErr w:type="spellStart"/>
      <w:r w:rsidR="004C38E3">
        <w:rPr>
          <w:shd w:val="clear" w:color="auto" w:fill="FFFFFF"/>
        </w:rPr>
        <w:t>skipta</w:t>
      </w:r>
      <w:proofErr w:type="spellEnd"/>
    </w:p>
    <w:p w14:paraId="31253747" w14:textId="1B8C5629" w:rsidR="00D57E67" w:rsidRPr="00337996" w:rsidRDefault="00D57E67" w:rsidP="00A42287">
      <w:pPr>
        <w:ind w:firstLine="420"/>
        <w:rPr>
          <w:shd w:val="clear" w:color="auto" w:fill="FFFFFF"/>
        </w:rPr>
      </w:pPr>
      <w:r w:rsidRPr="00337996">
        <w:rPr>
          <w:shd w:val="clear" w:color="auto" w:fill="FFFFFF"/>
        </w:rPr>
        <w:t>弱动词共可分为三类，这是根据词干元音的特征来分的。</w:t>
      </w:r>
      <w:r w:rsidR="004C38E3">
        <w:rPr>
          <w:rFonts w:hint="eastAsia"/>
          <w:shd w:val="clear" w:color="auto" w:fill="FFFFFF"/>
        </w:rPr>
        <w:t>下面的</w:t>
      </w:r>
      <w:r w:rsidRPr="00337996">
        <w:rPr>
          <w:shd w:val="clear" w:color="auto" w:fill="FFFFFF"/>
        </w:rPr>
        <w:t>三个动词</w:t>
      </w:r>
      <w:proofErr w:type="spellStart"/>
      <w:r w:rsidRPr="00337996">
        <w:rPr>
          <w:shd w:val="clear" w:color="auto" w:fill="FFFFFF"/>
        </w:rPr>
        <w:t>krefja</w:t>
      </w:r>
      <w:proofErr w:type="spellEnd"/>
      <w:r w:rsidR="004C38E3">
        <w:rPr>
          <w:shd w:val="clear" w:color="auto" w:fill="FFFFFF"/>
        </w:rPr>
        <w:t xml:space="preserve"> ‘</w:t>
      </w:r>
      <w:r w:rsidR="008C0A76" w:rsidRPr="00337996">
        <w:rPr>
          <w:shd w:val="clear" w:color="auto" w:fill="FFFFFF"/>
        </w:rPr>
        <w:t>demand</w:t>
      </w:r>
      <w:r w:rsidR="008C0A76">
        <w:rPr>
          <w:shd w:val="clear" w:color="auto" w:fill="FFFFFF"/>
        </w:rPr>
        <w:t>‌’</w:t>
      </w:r>
      <w:r w:rsidRPr="00337996">
        <w:rPr>
          <w:shd w:val="clear" w:color="auto" w:fill="FFFFFF"/>
        </w:rPr>
        <w:t>,</w:t>
      </w:r>
      <w:r w:rsidR="00944981">
        <w:rPr>
          <w:shd w:val="clear" w:color="auto" w:fill="FFFFFF"/>
        </w:rPr>
        <w:t xml:space="preserve"> </w:t>
      </w:r>
      <w:proofErr w:type="spellStart"/>
      <w:r w:rsidRPr="00337996">
        <w:rPr>
          <w:shd w:val="clear" w:color="auto" w:fill="FFFFFF"/>
        </w:rPr>
        <w:t>kalla</w:t>
      </w:r>
      <w:proofErr w:type="spellEnd"/>
      <w:r w:rsidR="00944981">
        <w:rPr>
          <w:shd w:val="clear" w:color="auto" w:fill="FFFFFF"/>
        </w:rPr>
        <w:t xml:space="preserve"> </w:t>
      </w:r>
      <w:r w:rsidR="008C0A76">
        <w:rPr>
          <w:shd w:val="clear" w:color="auto" w:fill="FFFFFF"/>
        </w:rPr>
        <w:t>‘</w:t>
      </w:r>
      <w:r w:rsidR="008C0A76" w:rsidRPr="00337996">
        <w:rPr>
          <w:shd w:val="clear" w:color="auto" w:fill="FFFFFF"/>
        </w:rPr>
        <w:t>call</w:t>
      </w:r>
      <w:r w:rsidR="008C0A76">
        <w:rPr>
          <w:shd w:val="clear" w:color="auto" w:fill="FFFFFF"/>
        </w:rPr>
        <w:t>‌’</w:t>
      </w:r>
      <w:r w:rsidRPr="00337996">
        <w:rPr>
          <w:shd w:val="clear" w:color="auto" w:fill="FFFFFF"/>
        </w:rPr>
        <w:t>和</w:t>
      </w:r>
      <w:r w:rsidR="00944981">
        <w:rPr>
          <w:shd w:val="clear" w:color="auto" w:fill="FFFFFF"/>
        </w:rPr>
        <w:t xml:space="preserve"> </w:t>
      </w:r>
      <w:proofErr w:type="spellStart"/>
      <w:r w:rsidRPr="00337996">
        <w:rPr>
          <w:shd w:val="clear" w:color="auto" w:fill="FFFFFF"/>
        </w:rPr>
        <w:t>vaka</w:t>
      </w:r>
      <w:proofErr w:type="spellEnd"/>
      <w:r w:rsidR="00944981">
        <w:rPr>
          <w:shd w:val="clear" w:color="auto" w:fill="FFFFFF"/>
        </w:rPr>
        <w:t xml:space="preserve"> </w:t>
      </w:r>
      <w:r w:rsidR="008C0A76">
        <w:rPr>
          <w:shd w:val="clear" w:color="auto" w:fill="FFFFFF"/>
        </w:rPr>
        <w:t>‘</w:t>
      </w:r>
      <w:r w:rsidR="008C0A76" w:rsidRPr="00337996">
        <w:rPr>
          <w:shd w:val="clear" w:color="auto" w:fill="FFFFFF"/>
        </w:rPr>
        <w:t>wake</w:t>
      </w:r>
      <w:r w:rsidR="008C0A76">
        <w:rPr>
          <w:shd w:val="clear" w:color="auto" w:fill="FFFFFF"/>
        </w:rPr>
        <w:t>‌’</w:t>
      </w:r>
      <w:r w:rsidRPr="00337996">
        <w:rPr>
          <w:shd w:val="clear" w:color="auto" w:fill="FFFFFF"/>
        </w:rPr>
        <w:t>分属三类弱动词</w:t>
      </w:r>
      <w:r w:rsidR="004C38E3">
        <w:rPr>
          <w:rFonts w:hint="eastAsia"/>
          <w:shd w:val="clear" w:color="auto" w:fill="FFFFFF"/>
        </w:rPr>
        <w:t>：</w:t>
      </w:r>
    </w:p>
    <w:tbl>
      <w:tblPr>
        <w:tblStyle w:val="11"/>
        <w:tblW w:w="0" w:type="auto"/>
        <w:tblLook w:val="04A0" w:firstRow="1" w:lastRow="0" w:firstColumn="1" w:lastColumn="0" w:noHBand="0" w:noVBand="1"/>
      </w:tblPr>
      <w:tblGrid>
        <w:gridCol w:w="638"/>
        <w:gridCol w:w="1563"/>
        <w:gridCol w:w="849"/>
        <w:gridCol w:w="849"/>
        <w:gridCol w:w="858"/>
        <w:gridCol w:w="1271"/>
        <w:gridCol w:w="1284"/>
      </w:tblGrid>
      <w:tr w:rsidR="00D57E67" w:rsidRPr="00337996" w14:paraId="58A49F4A" w14:textId="77777777" w:rsidTr="004C38E3">
        <w:trPr>
          <w:cnfStyle w:val="100000000000" w:firstRow="1" w:lastRow="0" w:firstColumn="0" w:lastColumn="0" w:oddVBand="0" w:evenVBand="0" w:oddHBand="0" w:evenHBand="0" w:firstRowFirstColumn="0" w:firstRowLastColumn="0" w:lastRowFirstColumn="0" w:lastRowLastColumn="0"/>
        </w:trPr>
        <w:tc>
          <w:tcPr>
            <w:tcW w:w="0" w:type="auto"/>
          </w:tcPr>
          <w:p w14:paraId="7BC668E5" w14:textId="77777777" w:rsidR="00D57E67" w:rsidRPr="00337996" w:rsidRDefault="00D57E67" w:rsidP="00A42287">
            <w:pPr>
              <w:pStyle w:val="a9"/>
              <w:rPr>
                <w:shd w:val="clear" w:color="auto" w:fill="FFFFFF"/>
              </w:rPr>
            </w:pPr>
            <w:r w:rsidRPr="00337996">
              <w:rPr>
                <w:shd w:val="clear" w:color="auto" w:fill="FFFFFF"/>
              </w:rPr>
              <w:t>类别</w:t>
            </w:r>
          </w:p>
        </w:tc>
        <w:tc>
          <w:tcPr>
            <w:tcW w:w="0" w:type="auto"/>
          </w:tcPr>
          <w:p w14:paraId="05B30BB0" w14:textId="77777777" w:rsidR="00D57E67" w:rsidRPr="00337996" w:rsidRDefault="00D57E67" w:rsidP="00A42287">
            <w:pPr>
              <w:pStyle w:val="a9"/>
              <w:rPr>
                <w:shd w:val="clear" w:color="auto" w:fill="FFFFFF"/>
              </w:rPr>
            </w:pPr>
            <w:r w:rsidRPr="00337996">
              <w:rPr>
                <w:shd w:val="clear" w:color="auto" w:fill="FFFFFF"/>
              </w:rPr>
              <w:t>不定式</w:t>
            </w:r>
          </w:p>
        </w:tc>
        <w:tc>
          <w:tcPr>
            <w:tcW w:w="0" w:type="auto"/>
          </w:tcPr>
          <w:p w14:paraId="40D40108" w14:textId="154AFE1C" w:rsidR="00D57E67" w:rsidRPr="00337996" w:rsidRDefault="00D57E67" w:rsidP="00A42287">
            <w:pPr>
              <w:pStyle w:val="a9"/>
              <w:rPr>
                <w:shd w:val="clear" w:color="auto" w:fill="FFFFFF"/>
              </w:rPr>
            </w:pPr>
            <w:r w:rsidRPr="00337996">
              <w:rPr>
                <w:shd w:val="clear" w:color="auto" w:fill="FFFFFF"/>
              </w:rPr>
              <w:t>三单</w:t>
            </w:r>
          </w:p>
          <w:p w14:paraId="20385C2F" w14:textId="790325CD" w:rsidR="00D57E67" w:rsidRPr="00337996" w:rsidRDefault="00D57E67" w:rsidP="00A42287">
            <w:pPr>
              <w:pStyle w:val="a9"/>
              <w:rPr>
                <w:shd w:val="clear" w:color="auto" w:fill="FFFFFF"/>
              </w:rPr>
            </w:pPr>
            <w:r w:rsidRPr="00337996">
              <w:rPr>
                <w:shd w:val="clear" w:color="auto" w:fill="FFFFFF"/>
              </w:rPr>
              <w:t>现在时</w:t>
            </w:r>
          </w:p>
        </w:tc>
        <w:tc>
          <w:tcPr>
            <w:tcW w:w="0" w:type="auto"/>
          </w:tcPr>
          <w:p w14:paraId="2D354D78" w14:textId="77777777" w:rsidR="00D57E67" w:rsidRPr="00337996" w:rsidRDefault="00D57E67" w:rsidP="00A42287">
            <w:pPr>
              <w:pStyle w:val="a9"/>
              <w:rPr>
                <w:shd w:val="clear" w:color="auto" w:fill="FFFFFF"/>
              </w:rPr>
            </w:pPr>
            <w:r w:rsidRPr="00337996">
              <w:rPr>
                <w:shd w:val="clear" w:color="auto" w:fill="FFFFFF"/>
              </w:rPr>
              <w:t>三单</w:t>
            </w:r>
          </w:p>
          <w:p w14:paraId="70E9B8A0" w14:textId="77777777" w:rsidR="00D57E67" w:rsidRPr="00337996" w:rsidRDefault="00D57E67" w:rsidP="00A42287">
            <w:pPr>
              <w:pStyle w:val="a9"/>
              <w:rPr>
                <w:shd w:val="clear" w:color="auto" w:fill="FFFFFF"/>
              </w:rPr>
            </w:pPr>
            <w:r w:rsidRPr="00337996">
              <w:rPr>
                <w:shd w:val="clear" w:color="auto" w:fill="FFFFFF"/>
              </w:rPr>
              <w:t>过去时</w:t>
            </w:r>
          </w:p>
        </w:tc>
        <w:tc>
          <w:tcPr>
            <w:tcW w:w="0" w:type="auto"/>
          </w:tcPr>
          <w:p w14:paraId="515CCFA1" w14:textId="77777777" w:rsidR="00D57E67" w:rsidRPr="00337996" w:rsidRDefault="00D57E67" w:rsidP="00A42287">
            <w:pPr>
              <w:pStyle w:val="a9"/>
              <w:rPr>
                <w:shd w:val="clear" w:color="auto" w:fill="FFFFFF"/>
              </w:rPr>
            </w:pPr>
            <w:r w:rsidRPr="00337996">
              <w:rPr>
                <w:shd w:val="clear" w:color="auto" w:fill="FFFFFF"/>
              </w:rPr>
              <w:t>三复</w:t>
            </w:r>
          </w:p>
          <w:p w14:paraId="709636EA" w14:textId="77777777" w:rsidR="00D57E67" w:rsidRPr="00337996" w:rsidRDefault="00D57E67" w:rsidP="00A42287">
            <w:pPr>
              <w:pStyle w:val="a9"/>
              <w:rPr>
                <w:shd w:val="clear" w:color="auto" w:fill="FFFFFF"/>
              </w:rPr>
            </w:pPr>
            <w:r w:rsidRPr="00337996">
              <w:rPr>
                <w:shd w:val="clear" w:color="auto" w:fill="FFFFFF"/>
              </w:rPr>
              <w:t>过去时</w:t>
            </w:r>
          </w:p>
        </w:tc>
        <w:tc>
          <w:tcPr>
            <w:tcW w:w="0" w:type="auto"/>
          </w:tcPr>
          <w:p w14:paraId="4DC5B0A2" w14:textId="08CE1B11" w:rsidR="00D57E67" w:rsidRPr="00337996" w:rsidRDefault="00D57E67" w:rsidP="00A42287">
            <w:pPr>
              <w:pStyle w:val="a9"/>
              <w:rPr>
                <w:shd w:val="clear" w:color="auto" w:fill="FFFFFF"/>
              </w:rPr>
            </w:pPr>
            <w:r w:rsidRPr="00337996">
              <w:rPr>
                <w:shd w:val="clear" w:color="auto" w:fill="FFFFFF"/>
              </w:rPr>
              <w:t>三单</w:t>
            </w:r>
          </w:p>
          <w:p w14:paraId="341619FC" w14:textId="65F11CBC" w:rsidR="00D57E67" w:rsidRPr="00337996" w:rsidRDefault="00D57E67" w:rsidP="00A42287">
            <w:pPr>
              <w:pStyle w:val="a9"/>
              <w:rPr>
                <w:shd w:val="clear" w:color="auto" w:fill="FFFFFF"/>
              </w:rPr>
            </w:pPr>
            <w:r w:rsidRPr="00337996">
              <w:rPr>
                <w:shd w:val="clear" w:color="auto" w:fill="FFFFFF"/>
              </w:rPr>
              <w:t>过去虚拟式</w:t>
            </w:r>
          </w:p>
        </w:tc>
        <w:tc>
          <w:tcPr>
            <w:tcW w:w="0" w:type="auto"/>
          </w:tcPr>
          <w:p w14:paraId="4EEF97F0" w14:textId="77777777" w:rsidR="00D57E67" w:rsidRPr="00337996" w:rsidRDefault="00D57E67" w:rsidP="00A42287">
            <w:pPr>
              <w:pStyle w:val="a9"/>
              <w:rPr>
                <w:shd w:val="clear" w:color="auto" w:fill="FFFFFF"/>
              </w:rPr>
            </w:pPr>
            <w:r w:rsidRPr="00337996">
              <w:rPr>
                <w:shd w:val="clear" w:color="auto" w:fill="FFFFFF"/>
              </w:rPr>
              <w:t>过去分词</w:t>
            </w:r>
          </w:p>
        </w:tc>
      </w:tr>
      <w:tr w:rsidR="00D57E67" w:rsidRPr="00337996" w14:paraId="18822312" w14:textId="77777777" w:rsidTr="004C38E3">
        <w:tc>
          <w:tcPr>
            <w:tcW w:w="0" w:type="auto"/>
          </w:tcPr>
          <w:p w14:paraId="3E7FB033" w14:textId="77777777" w:rsidR="00D57E67" w:rsidRPr="00337996" w:rsidRDefault="00D57E67" w:rsidP="00A42287">
            <w:pPr>
              <w:pStyle w:val="a9"/>
              <w:rPr>
                <w:shd w:val="clear" w:color="auto" w:fill="FFFFFF"/>
              </w:rPr>
            </w:pPr>
            <w:r w:rsidRPr="00337996">
              <w:rPr>
                <w:shd w:val="clear" w:color="auto" w:fill="FFFFFF"/>
              </w:rPr>
              <w:t>I</w:t>
            </w:r>
          </w:p>
        </w:tc>
        <w:tc>
          <w:tcPr>
            <w:tcW w:w="0" w:type="auto"/>
          </w:tcPr>
          <w:p w14:paraId="439777F5" w14:textId="3231B1BA" w:rsidR="00D57E67" w:rsidRPr="00337996" w:rsidRDefault="00D57E67" w:rsidP="00A42287">
            <w:pPr>
              <w:pStyle w:val="a9"/>
              <w:rPr>
                <w:shd w:val="clear" w:color="auto" w:fill="FFFFFF"/>
              </w:rPr>
            </w:pPr>
            <w:proofErr w:type="spellStart"/>
            <w:r w:rsidRPr="00337996">
              <w:rPr>
                <w:shd w:val="clear" w:color="auto" w:fill="FFFFFF"/>
              </w:rPr>
              <w:t>krefja</w:t>
            </w:r>
            <w:proofErr w:type="spellEnd"/>
            <w:r w:rsidR="00944981">
              <w:rPr>
                <w:shd w:val="clear" w:color="auto" w:fill="FFFFFF"/>
              </w:rPr>
              <w:t xml:space="preserve"> </w:t>
            </w:r>
            <w:r w:rsidR="008C0A76">
              <w:rPr>
                <w:shd w:val="clear" w:color="auto" w:fill="FFFFFF"/>
              </w:rPr>
              <w:t>‘</w:t>
            </w:r>
            <w:r w:rsidR="008C0A76" w:rsidRPr="00337996">
              <w:rPr>
                <w:shd w:val="clear" w:color="auto" w:fill="FFFFFF"/>
              </w:rPr>
              <w:t>demand</w:t>
            </w:r>
            <w:r w:rsidR="008C0A76">
              <w:rPr>
                <w:shd w:val="clear" w:color="auto" w:fill="FFFFFF"/>
              </w:rPr>
              <w:t>‌’</w:t>
            </w:r>
          </w:p>
        </w:tc>
        <w:tc>
          <w:tcPr>
            <w:tcW w:w="0" w:type="auto"/>
          </w:tcPr>
          <w:p w14:paraId="24E1CD45" w14:textId="77777777" w:rsidR="00D57E67" w:rsidRPr="00337996" w:rsidRDefault="00D57E67" w:rsidP="00A42287">
            <w:pPr>
              <w:pStyle w:val="a9"/>
              <w:rPr>
                <w:shd w:val="clear" w:color="auto" w:fill="FFFFFF"/>
              </w:rPr>
            </w:pPr>
            <w:proofErr w:type="spellStart"/>
            <w:r w:rsidRPr="00337996">
              <w:rPr>
                <w:shd w:val="clear" w:color="auto" w:fill="FFFFFF"/>
              </w:rPr>
              <w:t>krefr</w:t>
            </w:r>
            <w:proofErr w:type="spellEnd"/>
          </w:p>
        </w:tc>
        <w:tc>
          <w:tcPr>
            <w:tcW w:w="0" w:type="auto"/>
          </w:tcPr>
          <w:p w14:paraId="058C8CB0" w14:textId="77777777" w:rsidR="00D57E67" w:rsidRPr="00337996" w:rsidRDefault="00D57E67" w:rsidP="00A42287">
            <w:pPr>
              <w:pStyle w:val="a9"/>
              <w:rPr>
                <w:shd w:val="clear" w:color="auto" w:fill="FFFFFF"/>
              </w:rPr>
            </w:pPr>
            <w:proofErr w:type="spellStart"/>
            <w:r w:rsidRPr="00337996">
              <w:rPr>
                <w:shd w:val="clear" w:color="auto" w:fill="FFFFFF"/>
              </w:rPr>
              <w:t>krafði</w:t>
            </w:r>
            <w:proofErr w:type="spellEnd"/>
          </w:p>
        </w:tc>
        <w:tc>
          <w:tcPr>
            <w:tcW w:w="0" w:type="auto"/>
          </w:tcPr>
          <w:p w14:paraId="7BFDED63" w14:textId="77777777" w:rsidR="00D57E67" w:rsidRPr="00337996" w:rsidRDefault="00D57E67" w:rsidP="00A42287">
            <w:pPr>
              <w:pStyle w:val="a9"/>
              <w:rPr>
                <w:shd w:val="clear" w:color="auto" w:fill="FFFFFF"/>
              </w:rPr>
            </w:pPr>
            <w:proofErr w:type="spellStart"/>
            <w:r w:rsidRPr="00337996">
              <w:rPr>
                <w:shd w:val="clear" w:color="auto" w:fill="FFFFFF"/>
              </w:rPr>
              <w:t>krǫfðu</w:t>
            </w:r>
            <w:proofErr w:type="spellEnd"/>
          </w:p>
        </w:tc>
        <w:tc>
          <w:tcPr>
            <w:tcW w:w="0" w:type="auto"/>
          </w:tcPr>
          <w:p w14:paraId="5788EAAC" w14:textId="77777777" w:rsidR="00D57E67" w:rsidRPr="00337996" w:rsidRDefault="00D57E67" w:rsidP="00A42287">
            <w:pPr>
              <w:pStyle w:val="a9"/>
              <w:rPr>
                <w:shd w:val="clear" w:color="auto" w:fill="FFFFFF"/>
              </w:rPr>
            </w:pPr>
            <w:proofErr w:type="spellStart"/>
            <w:r w:rsidRPr="00337996">
              <w:rPr>
                <w:shd w:val="clear" w:color="auto" w:fill="FFFFFF"/>
              </w:rPr>
              <w:t>krefði</w:t>
            </w:r>
            <w:proofErr w:type="spellEnd"/>
          </w:p>
        </w:tc>
        <w:tc>
          <w:tcPr>
            <w:tcW w:w="0" w:type="auto"/>
          </w:tcPr>
          <w:p w14:paraId="3A9F9E21" w14:textId="77777777" w:rsidR="00D57E67" w:rsidRPr="00337996" w:rsidRDefault="00D57E67" w:rsidP="00A42287">
            <w:pPr>
              <w:pStyle w:val="a9"/>
              <w:rPr>
                <w:shd w:val="clear" w:color="auto" w:fill="FFFFFF"/>
              </w:rPr>
            </w:pPr>
            <w:proofErr w:type="spellStart"/>
            <w:r w:rsidRPr="00337996">
              <w:rPr>
                <w:shd w:val="clear" w:color="auto" w:fill="FFFFFF"/>
              </w:rPr>
              <w:t>krafðr</w:t>
            </w:r>
            <w:proofErr w:type="spellEnd"/>
          </w:p>
        </w:tc>
      </w:tr>
      <w:tr w:rsidR="00D57E67" w:rsidRPr="00337996" w14:paraId="660D2F06" w14:textId="77777777" w:rsidTr="004C38E3">
        <w:tc>
          <w:tcPr>
            <w:tcW w:w="0" w:type="auto"/>
          </w:tcPr>
          <w:p w14:paraId="53881D2A" w14:textId="77777777" w:rsidR="00D57E67" w:rsidRPr="00337996" w:rsidRDefault="00D57E67" w:rsidP="00A42287">
            <w:pPr>
              <w:pStyle w:val="a9"/>
              <w:rPr>
                <w:shd w:val="clear" w:color="auto" w:fill="FFFFFF"/>
              </w:rPr>
            </w:pPr>
            <w:r w:rsidRPr="00337996">
              <w:rPr>
                <w:shd w:val="clear" w:color="auto" w:fill="FFFFFF"/>
              </w:rPr>
              <w:t>II</w:t>
            </w:r>
          </w:p>
        </w:tc>
        <w:tc>
          <w:tcPr>
            <w:tcW w:w="0" w:type="auto"/>
          </w:tcPr>
          <w:p w14:paraId="27D3B3DE" w14:textId="3D96BFB7" w:rsidR="00D57E67" w:rsidRPr="00337996" w:rsidRDefault="00D57E67" w:rsidP="00A42287">
            <w:pPr>
              <w:pStyle w:val="a9"/>
              <w:rPr>
                <w:shd w:val="clear" w:color="auto" w:fill="FFFFFF"/>
              </w:rPr>
            </w:pPr>
            <w:proofErr w:type="spellStart"/>
            <w:r w:rsidRPr="00337996">
              <w:rPr>
                <w:shd w:val="clear" w:color="auto" w:fill="FFFFFF"/>
              </w:rPr>
              <w:t>kalla</w:t>
            </w:r>
            <w:proofErr w:type="spellEnd"/>
            <w:r w:rsidR="00944981">
              <w:rPr>
                <w:shd w:val="clear" w:color="auto" w:fill="FFFFFF"/>
              </w:rPr>
              <w:t xml:space="preserve"> </w:t>
            </w:r>
            <w:r w:rsidR="008C0A76">
              <w:rPr>
                <w:shd w:val="clear" w:color="auto" w:fill="FFFFFF"/>
              </w:rPr>
              <w:t>‘</w:t>
            </w:r>
            <w:r w:rsidR="008C0A76" w:rsidRPr="00337996">
              <w:rPr>
                <w:shd w:val="clear" w:color="auto" w:fill="FFFFFF"/>
              </w:rPr>
              <w:t>call</w:t>
            </w:r>
            <w:r w:rsidR="008C0A76">
              <w:rPr>
                <w:shd w:val="clear" w:color="auto" w:fill="FFFFFF"/>
              </w:rPr>
              <w:t>‌’</w:t>
            </w:r>
          </w:p>
        </w:tc>
        <w:tc>
          <w:tcPr>
            <w:tcW w:w="0" w:type="auto"/>
          </w:tcPr>
          <w:p w14:paraId="7FA81CCB" w14:textId="77777777" w:rsidR="00D57E67" w:rsidRPr="00337996" w:rsidRDefault="00D57E67" w:rsidP="00A42287">
            <w:pPr>
              <w:pStyle w:val="a9"/>
              <w:rPr>
                <w:shd w:val="clear" w:color="auto" w:fill="FFFFFF"/>
              </w:rPr>
            </w:pPr>
            <w:proofErr w:type="spellStart"/>
            <w:r w:rsidRPr="00337996">
              <w:rPr>
                <w:shd w:val="clear" w:color="auto" w:fill="FFFFFF"/>
              </w:rPr>
              <w:t>kallar</w:t>
            </w:r>
            <w:proofErr w:type="spellEnd"/>
          </w:p>
        </w:tc>
        <w:tc>
          <w:tcPr>
            <w:tcW w:w="0" w:type="auto"/>
          </w:tcPr>
          <w:p w14:paraId="6F658D15" w14:textId="77777777" w:rsidR="00D57E67" w:rsidRPr="00337996" w:rsidRDefault="00D57E67" w:rsidP="00A42287">
            <w:pPr>
              <w:pStyle w:val="a9"/>
              <w:rPr>
                <w:shd w:val="clear" w:color="auto" w:fill="FFFFFF"/>
              </w:rPr>
            </w:pPr>
            <w:proofErr w:type="spellStart"/>
            <w:r w:rsidRPr="00337996">
              <w:rPr>
                <w:shd w:val="clear" w:color="auto" w:fill="FFFFFF"/>
              </w:rPr>
              <w:t>kallaði</w:t>
            </w:r>
            <w:proofErr w:type="spellEnd"/>
          </w:p>
        </w:tc>
        <w:tc>
          <w:tcPr>
            <w:tcW w:w="0" w:type="auto"/>
          </w:tcPr>
          <w:p w14:paraId="25E249DA" w14:textId="77777777" w:rsidR="00D57E67" w:rsidRPr="00337996" w:rsidRDefault="00D57E67" w:rsidP="00A42287">
            <w:pPr>
              <w:pStyle w:val="a9"/>
              <w:rPr>
                <w:shd w:val="clear" w:color="auto" w:fill="FFFFFF"/>
              </w:rPr>
            </w:pPr>
            <w:proofErr w:type="spellStart"/>
            <w:r w:rsidRPr="00337996">
              <w:rPr>
                <w:shd w:val="clear" w:color="auto" w:fill="FFFFFF"/>
              </w:rPr>
              <w:t>kǫlluðu</w:t>
            </w:r>
            <w:proofErr w:type="spellEnd"/>
          </w:p>
        </w:tc>
        <w:tc>
          <w:tcPr>
            <w:tcW w:w="0" w:type="auto"/>
          </w:tcPr>
          <w:p w14:paraId="75380756" w14:textId="77777777" w:rsidR="00D57E67" w:rsidRPr="00337996" w:rsidRDefault="00D57E67" w:rsidP="00A42287">
            <w:pPr>
              <w:pStyle w:val="a9"/>
              <w:rPr>
                <w:shd w:val="clear" w:color="auto" w:fill="FFFFFF"/>
              </w:rPr>
            </w:pPr>
            <w:proofErr w:type="spellStart"/>
            <w:r w:rsidRPr="00337996">
              <w:rPr>
                <w:shd w:val="clear" w:color="auto" w:fill="FFFFFF"/>
              </w:rPr>
              <w:t>kallaði</w:t>
            </w:r>
            <w:proofErr w:type="spellEnd"/>
          </w:p>
        </w:tc>
        <w:tc>
          <w:tcPr>
            <w:tcW w:w="0" w:type="auto"/>
          </w:tcPr>
          <w:p w14:paraId="017E519A" w14:textId="77777777" w:rsidR="00D57E67" w:rsidRPr="00337996" w:rsidRDefault="00D57E67" w:rsidP="00A42287">
            <w:pPr>
              <w:pStyle w:val="a9"/>
              <w:rPr>
                <w:shd w:val="clear" w:color="auto" w:fill="FFFFFF"/>
              </w:rPr>
            </w:pPr>
            <w:proofErr w:type="spellStart"/>
            <w:r w:rsidRPr="00337996">
              <w:rPr>
                <w:shd w:val="clear" w:color="auto" w:fill="FFFFFF"/>
              </w:rPr>
              <w:t>kallaðr</w:t>
            </w:r>
            <w:proofErr w:type="spellEnd"/>
          </w:p>
        </w:tc>
      </w:tr>
      <w:tr w:rsidR="00D57E67" w:rsidRPr="00337996" w14:paraId="43661289" w14:textId="77777777" w:rsidTr="004C38E3">
        <w:tc>
          <w:tcPr>
            <w:tcW w:w="0" w:type="auto"/>
          </w:tcPr>
          <w:p w14:paraId="22D1EE39" w14:textId="77777777" w:rsidR="00D57E67" w:rsidRPr="00337996" w:rsidRDefault="00D57E67" w:rsidP="00A42287">
            <w:pPr>
              <w:pStyle w:val="a9"/>
              <w:rPr>
                <w:shd w:val="clear" w:color="auto" w:fill="FFFFFF"/>
              </w:rPr>
            </w:pPr>
            <w:r w:rsidRPr="00337996">
              <w:rPr>
                <w:shd w:val="clear" w:color="auto" w:fill="FFFFFF"/>
              </w:rPr>
              <w:t>III</w:t>
            </w:r>
          </w:p>
        </w:tc>
        <w:tc>
          <w:tcPr>
            <w:tcW w:w="0" w:type="auto"/>
          </w:tcPr>
          <w:p w14:paraId="6AACB501" w14:textId="6CBBEA5A" w:rsidR="00D57E67" w:rsidRPr="00337996" w:rsidRDefault="00D57E67" w:rsidP="00A42287">
            <w:pPr>
              <w:pStyle w:val="a9"/>
              <w:rPr>
                <w:shd w:val="clear" w:color="auto" w:fill="FFFFFF"/>
              </w:rPr>
            </w:pPr>
            <w:proofErr w:type="spellStart"/>
            <w:r w:rsidRPr="00337996">
              <w:rPr>
                <w:shd w:val="clear" w:color="auto" w:fill="FFFFFF"/>
              </w:rPr>
              <w:t>vaka</w:t>
            </w:r>
            <w:proofErr w:type="spellEnd"/>
            <w:r w:rsidR="00944981">
              <w:rPr>
                <w:shd w:val="clear" w:color="auto" w:fill="FFFFFF"/>
              </w:rPr>
              <w:t xml:space="preserve"> </w:t>
            </w:r>
            <w:r w:rsidR="008C0A76">
              <w:rPr>
                <w:shd w:val="clear" w:color="auto" w:fill="FFFFFF"/>
              </w:rPr>
              <w:t>‘</w:t>
            </w:r>
            <w:r w:rsidR="008C0A76" w:rsidRPr="00337996">
              <w:rPr>
                <w:shd w:val="clear" w:color="auto" w:fill="FFFFFF"/>
              </w:rPr>
              <w:t>wake</w:t>
            </w:r>
            <w:r w:rsidR="008C0A76">
              <w:rPr>
                <w:shd w:val="clear" w:color="auto" w:fill="FFFFFF"/>
              </w:rPr>
              <w:t>‌’</w:t>
            </w:r>
          </w:p>
        </w:tc>
        <w:tc>
          <w:tcPr>
            <w:tcW w:w="0" w:type="auto"/>
          </w:tcPr>
          <w:p w14:paraId="7EA8DF52" w14:textId="77777777" w:rsidR="00D57E67" w:rsidRPr="00337996" w:rsidRDefault="00D57E67" w:rsidP="00A42287">
            <w:pPr>
              <w:pStyle w:val="a9"/>
              <w:rPr>
                <w:shd w:val="clear" w:color="auto" w:fill="FFFFFF"/>
              </w:rPr>
            </w:pPr>
            <w:proofErr w:type="spellStart"/>
            <w:r w:rsidRPr="00337996">
              <w:rPr>
                <w:shd w:val="clear" w:color="auto" w:fill="FFFFFF"/>
              </w:rPr>
              <w:t>vakir</w:t>
            </w:r>
            <w:proofErr w:type="spellEnd"/>
          </w:p>
        </w:tc>
        <w:tc>
          <w:tcPr>
            <w:tcW w:w="0" w:type="auto"/>
          </w:tcPr>
          <w:p w14:paraId="2F8C4593" w14:textId="77777777" w:rsidR="00D57E67" w:rsidRPr="00337996" w:rsidRDefault="00D57E67" w:rsidP="00A42287">
            <w:pPr>
              <w:pStyle w:val="a9"/>
              <w:rPr>
                <w:shd w:val="clear" w:color="auto" w:fill="FFFFFF"/>
              </w:rPr>
            </w:pPr>
            <w:proofErr w:type="spellStart"/>
            <w:r w:rsidRPr="00337996">
              <w:rPr>
                <w:shd w:val="clear" w:color="auto" w:fill="FFFFFF"/>
              </w:rPr>
              <w:t>vakþi</w:t>
            </w:r>
            <w:proofErr w:type="spellEnd"/>
          </w:p>
        </w:tc>
        <w:tc>
          <w:tcPr>
            <w:tcW w:w="0" w:type="auto"/>
          </w:tcPr>
          <w:p w14:paraId="3355EAC0" w14:textId="77777777" w:rsidR="00D57E67" w:rsidRPr="00337996" w:rsidRDefault="00D57E67" w:rsidP="00A42287">
            <w:pPr>
              <w:pStyle w:val="a9"/>
              <w:rPr>
                <w:shd w:val="clear" w:color="auto" w:fill="FFFFFF"/>
              </w:rPr>
            </w:pPr>
            <w:proofErr w:type="spellStart"/>
            <w:r w:rsidRPr="00337996">
              <w:rPr>
                <w:shd w:val="clear" w:color="auto" w:fill="FFFFFF"/>
              </w:rPr>
              <w:t>vǫkþu</w:t>
            </w:r>
            <w:proofErr w:type="spellEnd"/>
          </w:p>
        </w:tc>
        <w:tc>
          <w:tcPr>
            <w:tcW w:w="0" w:type="auto"/>
          </w:tcPr>
          <w:p w14:paraId="021B9322" w14:textId="77777777" w:rsidR="00D57E67" w:rsidRPr="00337996" w:rsidRDefault="00D57E67" w:rsidP="00A42287">
            <w:pPr>
              <w:pStyle w:val="a9"/>
              <w:rPr>
                <w:shd w:val="clear" w:color="auto" w:fill="FFFFFF"/>
              </w:rPr>
            </w:pPr>
            <w:proofErr w:type="spellStart"/>
            <w:r w:rsidRPr="00337996">
              <w:rPr>
                <w:shd w:val="clear" w:color="auto" w:fill="FFFFFF"/>
              </w:rPr>
              <w:t>vekþi</w:t>
            </w:r>
            <w:proofErr w:type="spellEnd"/>
          </w:p>
        </w:tc>
        <w:tc>
          <w:tcPr>
            <w:tcW w:w="0" w:type="auto"/>
          </w:tcPr>
          <w:p w14:paraId="76E8287C" w14:textId="027AEAA8" w:rsidR="00D57E67" w:rsidRPr="00337996" w:rsidRDefault="00D57E67" w:rsidP="00A42287">
            <w:pPr>
              <w:pStyle w:val="a9"/>
              <w:rPr>
                <w:shd w:val="clear" w:color="auto" w:fill="FFFFFF"/>
              </w:rPr>
            </w:pPr>
            <w:proofErr w:type="spellStart"/>
            <w:r w:rsidRPr="00337996">
              <w:rPr>
                <w:shd w:val="clear" w:color="auto" w:fill="FFFFFF"/>
              </w:rPr>
              <w:t>vakat</w:t>
            </w:r>
            <w:proofErr w:type="spellEnd"/>
            <w:r w:rsidR="00944981">
              <w:rPr>
                <w:shd w:val="clear" w:color="auto" w:fill="FFFFFF"/>
              </w:rPr>
              <w:t xml:space="preserve"> </w:t>
            </w:r>
            <w:r w:rsidRPr="00337996">
              <w:rPr>
                <w:shd w:val="clear" w:color="auto" w:fill="FFFFFF"/>
              </w:rPr>
              <w:t>(</w:t>
            </w:r>
            <w:r w:rsidRPr="00337996">
              <w:rPr>
                <w:shd w:val="clear" w:color="auto" w:fill="FFFFFF"/>
              </w:rPr>
              <w:t>中性</w:t>
            </w:r>
            <w:r w:rsidRPr="00337996">
              <w:rPr>
                <w:shd w:val="clear" w:color="auto" w:fill="FFFFFF"/>
              </w:rPr>
              <w:t>)</w:t>
            </w:r>
          </w:p>
        </w:tc>
      </w:tr>
    </w:tbl>
    <w:p w14:paraId="1EBFFFE5" w14:textId="0CD69E80" w:rsidR="00A216BD" w:rsidRDefault="00A216BD" w:rsidP="00A42287">
      <w:pPr>
        <w:ind w:firstLine="420"/>
        <w:rPr>
          <w:shd w:val="clear" w:color="auto" w:fill="FFFFFF"/>
        </w:rPr>
      </w:pPr>
      <w:r>
        <w:rPr>
          <w:rFonts w:hint="eastAsia"/>
          <w:shd w:val="clear" w:color="auto" w:fill="FFFFFF"/>
        </w:rPr>
        <w:t>弱动词的分类是一个值得探讨的问题，从上表可以看出，</w:t>
      </w:r>
      <w:r w:rsidR="00D57E67" w:rsidRPr="00337996">
        <w:rPr>
          <w:shd w:val="clear" w:color="auto" w:fill="FFFFFF"/>
        </w:rPr>
        <w:t>第三人称现在时的形态</w:t>
      </w:r>
      <w:r>
        <w:rPr>
          <w:rFonts w:hint="eastAsia"/>
          <w:shd w:val="clear" w:color="auto" w:fill="FFFFFF"/>
        </w:rPr>
        <w:t>（</w:t>
      </w:r>
      <w:r>
        <w:rPr>
          <w:shd w:val="clear" w:color="auto" w:fill="FFFFFF"/>
        </w:rPr>
        <w:t>-r, -</w:t>
      </w:r>
      <w:proofErr w:type="spellStart"/>
      <w:r>
        <w:rPr>
          <w:shd w:val="clear" w:color="auto" w:fill="FFFFFF"/>
        </w:rPr>
        <w:t>ar</w:t>
      </w:r>
      <w:proofErr w:type="spellEnd"/>
      <w:r>
        <w:rPr>
          <w:shd w:val="clear" w:color="auto" w:fill="FFFFFF"/>
        </w:rPr>
        <w:t>, -</w:t>
      </w:r>
      <w:proofErr w:type="spellStart"/>
      <w:r>
        <w:rPr>
          <w:shd w:val="clear" w:color="auto" w:fill="FFFFFF"/>
        </w:rPr>
        <w:t>ir</w:t>
      </w:r>
      <w:proofErr w:type="spellEnd"/>
      <w:r>
        <w:rPr>
          <w:rFonts w:hint="eastAsia"/>
          <w:shd w:val="clear" w:color="auto" w:fill="FFFFFF"/>
        </w:rPr>
        <w:t>）</w:t>
      </w:r>
      <w:r w:rsidR="00D57E67" w:rsidRPr="00337996">
        <w:rPr>
          <w:shd w:val="clear" w:color="auto" w:fill="FFFFFF"/>
        </w:rPr>
        <w:t>可以用于决定弱动词的种类。有时这和</w:t>
      </w:r>
      <w:r>
        <w:rPr>
          <w:rFonts w:hint="eastAsia"/>
          <w:shd w:val="clear" w:color="auto" w:fill="FFFFFF"/>
        </w:rPr>
        <w:t>历史演变的</w:t>
      </w:r>
      <w:r w:rsidR="00D57E67" w:rsidRPr="00337996">
        <w:rPr>
          <w:shd w:val="clear" w:color="auto" w:fill="FFFFFF"/>
        </w:rPr>
        <w:t>情况是矛盾的，不同的学者可能根据不同的标准划分词类。譬如</w:t>
      </w:r>
      <w:proofErr w:type="spellStart"/>
      <w:r w:rsidR="00D57E67" w:rsidRPr="00337996">
        <w:rPr>
          <w:shd w:val="clear" w:color="auto" w:fill="FFFFFF"/>
        </w:rPr>
        <w:t>heyra</w:t>
      </w:r>
      <w:proofErr w:type="spellEnd"/>
      <w:r w:rsidR="00D57E67" w:rsidRPr="00337996">
        <w:rPr>
          <w:shd w:val="clear" w:color="auto" w:fill="FFFFFF"/>
        </w:rPr>
        <w:t xml:space="preserve"> </w:t>
      </w:r>
      <w:r w:rsidR="008C0A76">
        <w:rPr>
          <w:shd w:val="clear" w:color="auto" w:fill="FFFFFF"/>
        </w:rPr>
        <w:t>‘</w:t>
      </w:r>
      <w:r w:rsidR="008C0A76" w:rsidRPr="00337996">
        <w:rPr>
          <w:shd w:val="clear" w:color="auto" w:fill="FFFFFF"/>
        </w:rPr>
        <w:t>hear</w:t>
      </w:r>
      <w:r w:rsidR="008C0A76">
        <w:rPr>
          <w:shd w:val="clear" w:color="auto" w:fill="FFFFFF"/>
        </w:rPr>
        <w:t>‌’</w:t>
      </w:r>
      <w:r w:rsidR="00D57E67" w:rsidRPr="00337996">
        <w:rPr>
          <w:shd w:val="clear" w:color="auto" w:fill="FFFFFF"/>
        </w:rPr>
        <w:t>在过去是第一类弱动词，但古诺尔斯语中它的第三人称现在时是</w:t>
      </w:r>
      <w:proofErr w:type="spellStart"/>
      <w:r w:rsidR="00D57E67" w:rsidRPr="00337996">
        <w:rPr>
          <w:shd w:val="clear" w:color="auto" w:fill="FFFFFF"/>
        </w:rPr>
        <w:t>heyrir</w:t>
      </w:r>
      <w:proofErr w:type="spellEnd"/>
      <w:r w:rsidR="00D57E67" w:rsidRPr="00337996">
        <w:rPr>
          <w:shd w:val="clear" w:color="auto" w:fill="FFFFFF"/>
        </w:rPr>
        <w:t>，应当算作第三类弱动词。因此</w:t>
      </w:r>
      <w:proofErr w:type="spellStart"/>
      <w:r w:rsidR="00D57E67" w:rsidRPr="00337996">
        <w:rPr>
          <w:shd w:val="clear" w:color="auto" w:fill="FFFFFF"/>
        </w:rPr>
        <w:t>heyra</w:t>
      </w:r>
      <w:proofErr w:type="spellEnd"/>
      <w:r w:rsidR="00D57E67" w:rsidRPr="00337996">
        <w:rPr>
          <w:shd w:val="clear" w:color="auto" w:fill="FFFFFF"/>
        </w:rPr>
        <w:t>既可以归为第一类，也可归为第三类弱动词，</w:t>
      </w:r>
      <w:proofErr w:type="gramStart"/>
      <w:r w:rsidR="00D57E67" w:rsidRPr="00337996">
        <w:rPr>
          <w:shd w:val="clear" w:color="auto" w:fill="FFFFFF"/>
        </w:rPr>
        <w:t>这视分类</w:t>
      </w:r>
      <w:proofErr w:type="gramEnd"/>
      <w:r w:rsidR="00D57E67" w:rsidRPr="00337996">
        <w:rPr>
          <w:shd w:val="clear" w:color="auto" w:fill="FFFFFF"/>
        </w:rPr>
        <w:t>者的习惯而定。</w:t>
      </w:r>
      <w:r>
        <w:rPr>
          <w:rFonts w:hint="eastAsia"/>
          <w:shd w:val="clear" w:color="auto" w:fill="FFFFFF"/>
        </w:rPr>
        <w:t>为了便于理解弱动词的来历，本书仍采用历史语言学的划分方式。</w:t>
      </w:r>
    </w:p>
    <w:p w14:paraId="208B462E" w14:textId="1F012102" w:rsidR="00A216BD" w:rsidRDefault="00A216BD" w:rsidP="00A42287">
      <w:pPr>
        <w:ind w:firstLine="420"/>
        <w:rPr>
          <w:shd w:val="clear" w:color="auto" w:fill="FFFFFF"/>
        </w:rPr>
      </w:pPr>
      <w:r>
        <w:rPr>
          <w:rFonts w:hint="eastAsia"/>
          <w:shd w:val="clear" w:color="auto" w:fill="FFFFFF"/>
        </w:rPr>
        <w:t>读者可以从此表中发现，弱动词的形式间不存在元音交替的现象，只有元音变异。不同类别的动词发生元音变异的形态不完全相同，见下文详述。</w:t>
      </w:r>
    </w:p>
    <w:p w14:paraId="095C05D3" w14:textId="62CDCC9B" w:rsidR="00CE18D3" w:rsidRPr="00337996" w:rsidRDefault="00CE18D3" w:rsidP="00A42287">
      <w:pPr>
        <w:ind w:firstLine="420"/>
        <w:rPr>
          <w:shd w:val="clear" w:color="auto" w:fill="FFFFFF"/>
        </w:rPr>
      </w:pPr>
      <w:r>
        <w:rPr>
          <w:rFonts w:hint="eastAsia"/>
          <w:shd w:val="clear" w:color="auto" w:fill="FFFFFF"/>
        </w:rPr>
        <w:t>弱动词的变位可以由</w:t>
      </w:r>
      <w:r>
        <w:rPr>
          <w:rFonts w:hint="eastAsia"/>
          <w:shd w:val="clear" w:color="auto" w:fill="FFFFFF"/>
        </w:rPr>
        <w:t>3</w:t>
      </w:r>
      <w:r>
        <w:rPr>
          <w:rFonts w:hint="eastAsia"/>
          <w:shd w:val="clear" w:color="auto" w:fill="FFFFFF"/>
        </w:rPr>
        <w:t>个基本元确定，即不定式，单数过去式和过去分词。与强动词不同，这三个基本元在很大程度上是可以根据弱动词的类型互相推断的。</w:t>
      </w:r>
    </w:p>
    <w:p w14:paraId="2179F5EE" w14:textId="19465FDA" w:rsidR="00D57E67" w:rsidRPr="00337996" w:rsidRDefault="00D57E67" w:rsidP="00E6752E">
      <w:pPr>
        <w:pStyle w:val="3"/>
        <w:ind w:firstLine="482"/>
        <w:rPr>
          <w:shd w:val="clear" w:color="auto" w:fill="FFFFFF"/>
        </w:rPr>
      </w:pPr>
      <w:bookmarkStart w:id="50" w:name="_Toc23185"/>
      <w:r w:rsidRPr="00337996">
        <w:rPr>
          <w:shd w:val="clear" w:color="auto" w:fill="FFFFFF"/>
        </w:rPr>
        <w:t>弱动词的主动词尾</w:t>
      </w:r>
      <w:bookmarkEnd w:id="50"/>
    </w:p>
    <w:p w14:paraId="5EDC672D" w14:textId="4CEAEA91" w:rsidR="00D57E67" w:rsidRPr="00337996" w:rsidRDefault="00D57E67" w:rsidP="00A42287">
      <w:pPr>
        <w:ind w:firstLine="420"/>
        <w:rPr>
          <w:shd w:val="clear" w:color="auto" w:fill="FFFFFF"/>
        </w:rPr>
      </w:pPr>
      <w:r w:rsidRPr="00337996">
        <w:rPr>
          <w:shd w:val="clear" w:color="auto" w:fill="FFFFFF"/>
        </w:rPr>
        <w:t>弱动词的主动词尾如下所示</w:t>
      </w:r>
      <w:r w:rsidR="00C56464">
        <w:rPr>
          <w:rFonts w:hint="eastAsia"/>
          <w:shd w:val="clear" w:color="auto" w:fill="FFFFFF"/>
        </w:rPr>
        <w:t>：</w:t>
      </w:r>
    </w:p>
    <w:tbl>
      <w:tblPr>
        <w:tblStyle w:val="11"/>
        <w:tblW w:w="0" w:type="auto"/>
        <w:tblLook w:val="04A0" w:firstRow="1" w:lastRow="0" w:firstColumn="1" w:lastColumn="0" w:noHBand="0" w:noVBand="1"/>
      </w:tblPr>
      <w:tblGrid>
        <w:gridCol w:w="1266"/>
        <w:gridCol w:w="1062"/>
        <w:gridCol w:w="638"/>
        <w:gridCol w:w="638"/>
      </w:tblGrid>
      <w:tr w:rsidR="00D57E67" w:rsidRPr="00337996" w14:paraId="1828D8E7" w14:textId="77777777" w:rsidTr="00C56464">
        <w:trPr>
          <w:cnfStyle w:val="100000000000" w:firstRow="1" w:lastRow="0" w:firstColumn="0" w:lastColumn="0" w:oddVBand="0" w:evenVBand="0" w:oddHBand="0" w:evenHBand="0" w:firstRowFirstColumn="0" w:firstRowLastColumn="0" w:lastRowFirstColumn="0" w:lastRowLastColumn="0"/>
        </w:trPr>
        <w:tc>
          <w:tcPr>
            <w:tcW w:w="0" w:type="auto"/>
          </w:tcPr>
          <w:p w14:paraId="486F20A2" w14:textId="77777777" w:rsidR="00D57E67" w:rsidRPr="00337996" w:rsidRDefault="00D57E67" w:rsidP="00A42287">
            <w:pPr>
              <w:pStyle w:val="a9"/>
              <w:rPr>
                <w:shd w:val="clear" w:color="auto" w:fill="FFFFFF"/>
              </w:rPr>
            </w:pPr>
            <w:r w:rsidRPr="00337996">
              <w:rPr>
                <w:shd w:val="clear" w:color="auto" w:fill="FFFFFF"/>
              </w:rPr>
              <w:t>弱动词</w:t>
            </w:r>
          </w:p>
        </w:tc>
        <w:tc>
          <w:tcPr>
            <w:tcW w:w="0" w:type="auto"/>
          </w:tcPr>
          <w:p w14:paraId="6A43C748" w14:textId="77777777" w:rsidR="00D57E67" w:rsidRPr="00337996" w:rsidRDefault="00D57E67" w:rsidP="00A42287">
            <w:pPr>
              <w:pStyle w:val="a9"/>
              <w:rPr>
                <w:shd w:val="clear" w:color="auto" w:fill="FFFFFF"/>
              </w:rPr>
            </w:pPr>
            <w:r w:rsidRPr="00337996">
              <w:rPr>
                <w:shd w:val="clear" w:color="auto" w:fill="FFFFFF"/>
              </w:rPr>
              <w:t>直陈</w:t>
            </w:r>
          </w:p>
        </w:tc>
        <w:tc>
          <w:tcPr>
            <w:tcW w:w="0" w:type="auto"/>
          </w:tcPr>
          <w:p w14:paraId="45410C98" w14:textId="77777777" w:rsidR="00D57E67" w:rsidRPr="00337996" w:rsidRDefault="00D57E67" w:rsidP="00A42287">
            <w:pPr>
              <w:pStyle w:val="a9"/>
              <w:rPr>
                <w:shd w:val="clear" w:color="auto" w:fill="FFFFFF"/>
              </w:rPr>
            </w:pPr>
            <w:r w:rsidRPr="00337996">
              <w:rPr>
                <w:shd w:val="clear" w:color="auto" w:fill="FFFFFF"/>
              </w:rPr>
              <w:t>虚拟</w:t>
            </w:r>
          </w:p>
        </w:tc>
        <w:tc>
          <w:tcPr>
            <w:tcW w:w="0" w:type="auto"/>
          </w:tcPr>
          <w:p w14:paraId="6B8CEB39" w14:textId="77777777" w:rsidR="00D57E67" w:rsidRPr="00337996" w:rsidRDefault="00D57E67" w:rsidP="00A42287">
            <w:pPr>
              <w:pStyle w:val="a9"/>
              <w:rPr>
                <w:shd w:val="clear" w:color="auto" w:fill="FFFFFF"/>
              </w:rPr>
            </w:pPr>
            <w:r w:rsidRPr="00337996">
              <w:rPr>
                <w:shd w:val="clear" w:color="auto" w:fill="FFFFFF"/>
              </w:rPr>
              <w:t>祈使</w:t>
            </w:r>
          </w:p>
        </w:tc>
      </w:tr>
      <w:tr w:rsidR="00D57E67" w:rsidRPr="00337996" w14:paraId="16411DBC" w14:textId="77777777" w:rsidTr="00C56464">
        <w:tc>
          <w:tcPr>
            <w:tcW w:w="0" w:type="auto"/>
          </w:tcPr>
          <w:p w14:paraId="7215DEAC" w14:textId="77777777" w:rsidR="00D57E67" w:rsidRPr="00337996" w:rsidRDefault="00D57E67" w:rsidP="00A42287">
            <w:pPr>
              <w:pStyle w:val="a9"/>
              <w:rPr>
                <w:shd w:val="clear" w:color="auto" w:fill="FFFFFF"/>
              </w:rPr>
            </w:pPr>
            <w:r w:rsidRPr="00337996">
              <w:rPr>
                <w:shd w:val="clear" w:color="auto" w:fill="FFFFFF"/>
              </w:rPr>
              <w:t>单数现在时</w:t>
            </w:r>
          </w:p>
        </w:tc>
        <w:tc>
          <w:tcPr>
            <w:tcW w:w="0" w:type="auto"/>
          </w:tcPr>
          <w:p w14:paraId="4C0C54A2" w14:textId="60B0CC84" w:rsidR="00D57E67" w:rsidRPr="00337996" w:rsidRDefault="00944981" w:rsidP="00A42287">
            <w:pPr>
              <w:pStyle w:val="a9"/>
              <w:rPr>
                <w:shd w:val="clear" w:color="auto" w:fill="FFFFFF"/>
              </w:rPr>
            </w:pPr>
            <w:r>
              <w:rPr>
                <w:shd w:val="clear" w:color="auto" w:fill="FFFFFF"/>
              </w:rPr>
              <w:t xml:space="preserve"> </w:t>
            </w:r>
          </w:p>
        </w:tc>
        <w:tc>
          <w:tcPr>
            <w:tcW w:w="0" w:type="auto"/>
          </w:tcPr>
          <w:p w14:paraId="1017B747" w14:textId="773799CC" w:rsidR="00D57E67" w:rsidRPr="00337996" w:rsidRDefault="00944981" w:rsidP="00A42287">
            <w:pPr>
              <w:pStyle w:val="a9"/>
              <w:rPr>
                <w:shd w:val="clear" w:color="auto" w:fill="FFFFFF"/>
              </w:rPr>
            </w:pPr>
            <w:r>
              <w:rPr>
                <w:shd w:val="clear" w:color="auto" w:fill="FFFFFF"/>
              </w:rPr>
              <w:t xml:space="preserve"> </w:t>
            </w:r>
          </w:p>
        </w:tc>
        <w:tc>
          <w:tcPr>
            <w:tcW w:w="0" w:type="auto"/>
          </w:tcPr>
          <w:p w14:paraId="78DECBE6" w14:textId="3ECD7E77" w:rsidR="00D57E67" w:rsidRPr="00337996" w:rsidRDefault="00944981" w:rsidP="00A42287">
            <w:pPr>
              <w:pStyle w:val="a9"/>
              <w:rPr>
                <w:shd w:val="clear" w:color="auto" w:fill="FFFFFF"/>
              </w:rPr>
            </w:pPr>
            <w:r>
              <w:rPr>
                <w:shd w:val="clear" w:color="auto" w:fill="FFFFFF"/>
              </w:rPr>
              <w:t xml:space="preserve"> </w:t>
            </w:r>
          </w:p>
        </w:tc>
      </w:tr>
      <w:tr w:rsidR="00D57E67" w:rsidRPr="00337996" w14:paraId="6703AB39" w14:textId="77777777" w:rsidTr="00C56464">
        <w:tc>
          <w:tcPr>
            <w:tcW w:w="0" w:type="auto"/>
          </w:tcPr>
          <w:p w14:paraId="5B1E6D6B" w14:textId="77777777" w:rsidR="00D57E67" w:rsidRPr="00337996" w:rsidRDefault="00D57E67" w:rsidP="00A42287">
            <w:pPr>
              <w:pStyle w:val="a9"/>
              <w:rPr>
                <w:shd w:val="clear" w:color="auto" w:fill="FFFFFF"/>
              </w:rPr>
            </w:pPr>
            <w:r w:rsidRPr="00337996">
              <w:rPr>
                <w:shd w:val="clear" w:color="auto" w:fill="FFFFFF"/>
              </w:rPr>
              <w:t xml:space="preserve">1 </w:t>
            </w:r>
          </w:p>
        </w:tc>
        <w:tc>
          <w:tcPr>
            <w:tcW w:w="0" w:type="auto"/>
          </w:tcPr>
          <w:p w14:paraId="39587D96" w14:textId="09B7B202" w:rsidR="00D57E67" w:rsidRPr="00337996" w:rsidRDefault="00D57E67" w:rsidP="00A42287">
            <w:pPr>
              <w:pStyle w:val="a9"/>
              <w:rPr>
                <w:shd w:val="clear" w:color="auto" w:fill="FFFFFF"/>
              </w:rPr>
            </w:pPr>
            <w:r w:rsidRPr="00337996">
              <w:rPr>
                <w:shd w:val="clear" w:color="auto" w:fill="FFFFFF"/>
              </w:rPr>
              <w:t>-</w:t>
            </w:r>
            <w:r w:rsidR="00C56464" w:rsidRPr="00C56464">
              <w:rPr>
                <w:rFonts w:hint="eastAsia"/>
                <w:shd w:val="clear" w:color="auto" w:fill="FFFFFF"/>
              </w:rPr>
              <w:t>ø</w:t>
            </w:r>
            <w:r w:rsidRPr="00337996">
              <w:rPr>
                <w:shd w:val="clear" w:color="auto" w:fill="FFFFFF"/>
              </w:rPr>
              <w:t xml:space="preserve"> / -a</w:t>
            </w:r>
            <w:r w:rsidR="00944981">
              <w:rPr>
                <w:shd w:val="clear" w:color="auto" w:fill="FFFFFF"/>
              </w:rPr>
              <w:t xml:space="preserve"> </w:t>
            </w:r>
            <w:r w:rsidRPr="00337996">
              <w:rPr>
                <w:shd w:val="clear" w:color="auto" w:fill="FFFFFF"/>
              </w:rPr>
              <w:t>/ -</w:t>
            </w:r>
            <w:proofErr w:type="spellStart"/>
            <w:r w:rsidRPr="00337996">
              <w:rPr>
                <w:shd w:val="clear" w:color="auto" w:fill="FFFFFF"/>
              </w:rPr>
              <w:t>i</w:t>
            </w:r>
            <w:proofErr w:type="spellEnd"/>
          </w:p>
        </w:tc>
        <w:tc>
          <w:tcPr>
            <w:tcW w:w="0" w:type="auto"/>
          </w:tcPr>
          <w:p w14:paraId="12D6A38F" w14:textId="77777777" w:rsidR="00D57E67" w:rsidRPr="00337996" w:rsidRDefault="00D57E67" w:rsidP="00A42287">
            <w:pPr>
              <w:pStyle w:val="a9"/>
              <w:rPr>
                <w:shd w:val="clear" w:color="auto" w:fill="FFFFFF"/>
              </w:rPr>
            </w:pPr>
            <w:r w:rsidRPr="00337996">
              <w:rPr>
                <w:shd w:val="clear" w:color="auto" w:fill="FFFFFF"/>
              </w:rPr>
              <w:t>-a</w:t>
            </w:r>
          </w:p>
        </w:tc>
        <w:tc>
          <w:tcPr>
            <w:tcW w:w="0" w:type="auto"/>
          </w:tcPr>
          <w:p w14:paraId="4F4D640A" w14:textId="6C8568AC" w:rsidR="00D57E67" w:rsidRPr="00337996" w:rsidRDefault="00944981" w:rsidP="00A42287">
            <w:pPr>
              <w:pStyle w:val="a9"/>
              <w:rPr>
                <w:shd w:val="clear" w:color="auto" w:fill="FFFFFF"/>
              </w:rPr>
            </w:pPr>
            <w:r>
              <w:rPr>
                <w:shd w:val="clear" w:color="auto" w:fill="FFFFFF"/>
              </w:rPr>
              <w:t xml:space="preserve"> </w:t>
            </w:r>
          </w:p>
        </w:tc>
      </w:tr>
      <w:tr w:rsidR="00D57E67" w:rsidRPr="00337996" w14:paraId="146A92E9" w14:textId="77777777" w:rsidTr="00C56464">
        <w:tc>
          <w:tcPr>
            <w:tcW w:w="0" w:type="auto"/>
          </w:tcPr>
          <w:p w14:paraId="12CC9083" w14:textId="77777777" w:rsidR="00D57E67" w:rsidRPr="00337996" w:rsidRDefault="00D57E67" w:rsidP="00A42287">
            <w:pPr>
              <w:pStyle w:val="a9"/>
              <w:rPr>
                <w:shd w:val="clear" w:color="auto" w:fill="FFFFFF"/>
              </w:rPr>
            </w:pPr>
            <w:r w:rsidRPr="00337996">
              <w:rPr>
                <w:shd w:val="clear" w:color="auto" w:fill="FFFFFF"/>
              </w:rPr>
              <w:t>2</w:t>
            </w:r>
          </w:p>
        </w:tc>
        <w:tc>
          <w:tcPr>
            <w:tcW w:w="0" w:type="auto"/>
          </w:tcPr>
          <w:p w14:paraId="4CD0AD28" w14:textId="02E5D62C" w:rsidR="00D57E67" w:rsidRPr="00337996" w:rsidRDefault="00D57E67" w:rsidP="00A42287">
            <w:pPr>
              <w:pStyle w:val="a9"/>
              <w:rPr>
                <w:shd w:val="clear" w:color="auto" w:fill="FFFFFF"/>
              </w:rPr>
            </w:pPr>
            <w:r w:rsidRPr="00337996">
              <w:rPr>
                <w:shd w:val="clear" w:color="auto" w:fill="FFFFFF"/>
              </w:rPr>
              <w:t>-r</w:t>
            </w:r>
            <w:r w:rsidR="00944981">
              <w:rPr>
                <w:shd w:val="clear" w:color="auto" w:fill="FFFFFF"/>
              </w:rPr>
              <w:t xml:space="preserve"> </w:t>
            </w:r>
            <w:r w:rsidRPr="00337996">
              <w:rPr>
                <w:shd w:val="clear" w:color="auto" w:fill="FFFFFF"/>
              </w:rPr>
              <w:t>/ -</w:t>
            </w:r>
            <w:proofErr w:type="spellStart"/>
            <w:r w:rsidRPr="00337996">
              <w:rPr>
                <w:shd w:val="clear" w:color="auto" w:fill="FFFFFF"/>
              </w:rPr>
              <w:t>ar</w:t>
            </w:r>
            <w:proofErr w:type="spellEnd"/>
            <w:r w:rsidRPr="00337996">
              <w:rPr>
                <w:shd w:val="clear" w:color="auto" w:fill="FFFFFF"/>
              </w:rPr>
              <w:t>/ -</w:t>
            </w:r>
            <w:proofErr w:type="spellStart"/>
            <w:r w:rsidRPr="00337996">
              <w:rPr>
                <w:shd w:val="clear" w:color="auto" w:fill="FFFFFF"/>
              </w:rPr>
              <w:t>ir</w:t>
            </w:r>
            <w:proofErr w:type="spellEnd"/>
          </w:p>
        </w:tc>
        <w:tc>
          <w:tcPr>
            <w:tcW w:w="0" w:type="auto"/>
          </w:tcPr>
          <w:p w14:paraId="7C8FC0E1"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ir</w:t>
            </w:r>
            <w:proofErr w:type="spellEnd"/>
          </w:p>
        </w:tc>
        <w:tc>
          <w:tcPr>
            <w:tcW w:w="0" w:type="auto"/>
          </w:tcPr>
          <w:p w14:paraId="31E7606A" w14:textId="77777777" w:rsidR="00D57E67" w:rsidRPr="00337996" w:rsidRDefault="00D57E67" w:rsidP="00A42287">
            <w:pPr>
              <w:pStyle w:val="a9"/>
              <w:rPr>
                <w:shd w:val="clear" w:color="auto" w:fill="FFFFFF"/>
              </w:rPr>
            </w:pPr>
            <w:r w:rsidRPr="00337996">
              <w:rPr>
                <w:shd w:val="clear" w:color="auto" w:fill="FFFFFF"/>
              </w:rPr>
              <w:t>-</w:t>
            </w:r>
          </w:p>
        </w:tc>
      </w:tr>
      <w:tr w:rsidR="00D57E67" w:rsidRPr="00337996" w14:paraId="4A092143" w14:textId="77777777" w:rsidTr="00C56464">
        <w:tc>
          <w:tcPr>
            <w:tcW w:w="0" w:type="auto"/>
          </w:tcPr>
          <w:p w14:paraId="5792A44C" w14:textId="77777777" w:rsidR="00D57E67" w:rsidRPr="00337996" w:rsidRDefault="00D57E67" w:rsidP="00A42287">
            <w:pPr>
              <w:pStyle w:val="a9"/>
              <w:rPr>
                <w:shd w:val="clear" w:color="auto" w:fill="FFFFFF"/>
              </w:rPr>
            </w:pPr>
            <w:r w:rsidRPr="00337996">
              <w:rPr>
                <w:shd w:val="clear" w:color="auto" w:fill="FFFFFF"/>
              </w:rPr>
              <w:t>3</w:t>
            </w:r>
          </w:p>
        </w:tc>
        <w:tc>
          <w:tcPr>
            <w:tcW w:w="0" w:type="auto"/>
          </w:tcPr>
          <w:p w14:paraId="2FB5E588" w14:textId="6EDDD838" w:rsidR="00D57E67" w:rsidRPr="00337996" w:rsidRDefault="00D57E67" w:rsidP="00A42287">
            <w:pPr>
              <w:pStyle w:val="a9"/>
              <w:rPr>
                <w:shd w:val="clear" w:color="auto" w:fill="FFFFFF"/>
              </w:rPr>
            </w:pPr>
            <w:r w:rsidRPr="00337996">
              <w:rPr>
                <w:shd w:val="clear" w:color="auto" w:fill="FFFFFF"/>
              </w:rPr>
              <w:t>-r</w:t>
            </w:r>
            <w:r w:rsidR="00944981">
              <w:rPr>
                <w:shd w:val="clear" w:color="auto" w:fill="FFFFFF"/>
              </w:rPr>
              <w:t xml:space="preserve"> </w:t>
            </w:r>
            <w:r w:rsidRPr="00337996">
              <w:rPr>
                <w:shd w:val="clear" w:color="auto" w:fill="FFFFFF"/>
              </w:rPr>
              <w:t>/ -</w:t>
            </w:r>
            <w:proofErr w:type="spellStart"/>
            <w:r w:rsidRPr="00337996">
              <w:rPr>
                <w:shd w:val="clear" w:color="auto" w:fill="FFFFFF"/>
              </w:rPr>
              <w:t>ar</w:t>
            </w:r>
            <w:proofErr w:type="spellEnd"/>
            <w:r w:rsidRPr="00337996">
              <w:rPr>
                <w:shd w:val="clear" w:color="auto" w:fill="FFFFFF"/>
              </w:rPr>
              <w:t>/ -</w:t>
            </w:r>
            <w:proofErr w:type="spellStart"/>
            <w:r w:rsidRPr="00337996">
              <w:rPr>
                <w:shd w:val="clear" w:color="auto" w:fill="FFFFFF"/>
              </w:rPr>
              <w:t>ir</w:t>
            </w:r>
            <w:proofErr w:type="spellEnd"/>
          </w:p>
        </w:tc>
        <w:tc>
          <w:tcPr>
            <w:tcW w:w="0" w:type="auto"/>
          </w:tcPr>
          <w:p w14:paraId="703357CA"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i</w:t>
            </w:r>
            <w:proofErr w:type="spellEnd"/>
          </w:p>
        </w:tc>
        <w:tc>
          <w:tcPr>
            <w:tcW w:w="0" w:type="auto"/>
          </w:tcPr>
          <w:p w14:paraId="7CBBC1DC" w14:textId="18A8582A" w:rsidR="00D57E67" w:rsidRPr="00337996" w:rsidRDefault="00944981" w:rsidP="00A42287">
            <w:pPr>
              <w:pStyle w:val="a9"/>
              <w:rPr>
                <w:shd w:val="clear" w:color="auto" w:fill="FFFFFF"/>
              </w:rPr>
            </w:pPr>
            <w:r>
              <w:rPr>
                <w:shd w:val="clear" w:color="auto" w:fill="FFFFFF"/>
              </w:rPr>
              <w:t xml:space="preserve"> </w:t>
            </w:r>
          </w:p>
        </w:tc>
      </w:tr>
      <w:tr w:rsidR="00D57E67" w:rsidRPr="00337996" w14:paraId="665F31D7" w14:textId="77777777" w:rsidTr="00C56464">
        <w:tc>
          <w:tcPr>
            <w:tcW w:w="0" w:type="auto"/>
          </w:tcPr>
          <w:p w14:paraId="5B4DE96B" w14:textId="22C2704C" w:rsidR="00D57E67" w:rsidRPr="00337996" w:rsidRDefault="00D57E67" w:rsidP="00A42287">
            <w:pPr>
              <w:pStyle w:val="a9"/>
              <w:rPr>
                <w:shd w:val="clear" w:color="auto" w:fill="FFFFFF"/>
              </w:rPr>
            </w:pPr>
            <w:r w:rsidRPr="00337996">
              <w:rPr>
                <w:shd w:val="clear" w:color="auto" w:fill="FFFFFF"/>
              </w:rPr>
              <w:t>复数现在时</w:t>
            </w:r>
          </w:p>
        </w:tc>
        <w:tc>
          <w:tcPr>
            <w:tcW w:w="0" w:type="auto"/>
          </w:tcPr>
          <w:p w14:paraId="5700A528" w14:textId="597C04CF" w:rsidR="00D57E67" w:rsidRPr="00337996" w:rsidRDefault="00944981" w:rsidP="00A42287">
            <w:pPr>
              <w:pStyle w:val="a9"/>
              <w:rPr>
                <w:shd w:val="clear" w:color="auto" w:fill="FFFFFF"/>
              </w:rPr>
            </w:pPr>
            <w:r>
              <w:rPr>
                <w:shd w:val="clear" w:color="auto" w:fill="FFFFFF"/>
              </w:rPr>
              <w:t xml:space="preserve"> </w:t>
            </w:r>
          </w:p>
        </w:tc>
        <w:tc>
          <w:tcPr>
            <w:tcW w:w="0" w:type="auto"/>
          </w:tcPr>
          <w:p w14:paraId="4ECCCFF7" w14:textId="4EA167CF" w:rsidR="00D57E67" w:rsidRPr="00337996" w:rsidRDefault="00944981" w:rsidP="00A42287">
            <w:pPr>
              <w:pStyle w:val="a9"/>
              <w:rPr>
                <w:shd w:val="clear" w:color="auto" w:fill="FFFFFF"/>
              </w:rPr>
            </w:pPr>
            <w:r>
              <w:rPr>
                <w:shd w:val="clear" w:color="auto" w:fill="FFFFFF"/>
              </w:rPr>
              <w:t xml:space="preserve"> </w:t>
            </w:r>
          </w:p>
        </w:tc>
        <w:tc>
          <w:tcPr>
            <w:tcW w:w="0" w:type="auto"/>
          </w:tcPr>
          <w:p w14:paraId="225307CE" w14:textId="3A2B26D5" w:rsidR="00D57E67" w:rsidRPr="00337996" w:rsidRDefault="00944981" w:rsidP="00A42287">
            <w:pPr>
              <w:pStyle w:val="a9"/>
              <w:rPr>
                <w:shd w:val="clear" w:color="auto" w:fill="FFFFFF"/>
              </w:rPr>
            </w:pPr>
            <w:r>
              <w:rPr>
                <w:shd w:val="clear" w:color="auto" w:fill="FFFFFF"/>
              </w:rPr>
              <w:t xml:space="preserve"> </w:t>
            </w:r>
          </w:p>
        </w:tc>
      </w:tr>
      <w:tr w:rsidR="00D57E67" w:rsidRPr="00337996" w14:paraId="250ADE53" w14:textId="77777777" w:rsidTr="00C56464">
        <w:tc>
          <w:tcPr>
            <w:tcW w:w="0" w:type="auto"/>
          </w:tcPr>
          <w:p w14:paraId="6D07F44C" w14:textId="77777777" w:rsidR="00D57E67" w:rsidRPr="00337996" w:rsidRDefault="00D57E67" w:rsidP="00A42287">
            <w:pPr>
              <w:pStyle w:val="a9"/>
              <w:rPr>
                <w:shd w:val="clear" w:color="auto" w:fill="FFFFFF"/>
              </w:rPr>
            </w:pPr>
            <w:r w:rsidRPr="00337996">
              <w:rPr>
                <w:shd w:val="clear" w:color="auto" w:fill="FFFFFF"/>
              </w:rPr>
              <w:t xml:space="preserve">1 </w:t>
            </w:r>
          </w:p>
        </w:tc>
        <w:tc>
          <w:tcPr>
            <w:tcW w:w="0" w:type="auto"/>
          </w:tcPr>
          <w:p w14:paraId="6533F6BA" w14:textId="77777777" w:rsidR="00D57E67" w:rsidRPr="00337996" w:rsidRDefault="00D57E67" w:rsidP="00A42287">
            <w:pPr>
              <w:pStyle w:val="a9"/>
              <w:rPr>
                <w:shd w:val="clear" w:color="auto" w:fill="FFFFFF"/>
              </w:rPr>
            </w:pPr>
            <w:r w:rsidRPr="00337996">
              <w:rPr>
                <w:shd w:val="clear" w:color="auto" w:fill="FFFFFF"/>
              </w:rPr>
              <w:t>-um</w:t>
            </w:r>
          </w:p>
        </w:tc>
        <w:tc>
          <w:tcPr>
            <w:tcW w:w="0" w:type="auto"/>
          </w:tcPr>
          <w:p w14:paraId="158D25CC"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im</w:t>
            </w:r>
            <w:proofErr w:type="spellEnd"/>
          </w:p>
        </w:tc>
        <w:tc>
          <w:tcPr>
            <w:tcW w:w="0" w:type="auto"/>
          </w:tcPr>
          <w:p w14:paraId="62EFCFFC" w14:textId="77777777" w:rsidR="00D57E67" w:rsidRPr="00337996" w:rsidRDefault="00D57E67" w:rsidP="00A42287">
            <w:pPr>
              <w:pStyle w:val="a9"/>
              <w:rPr>
                <w:shd w:val="clear" w:color="auto" w:fill="FFFFFF"/>
              </w:rPr>
            </w:pPr>
            <w:r w:rsidRPr="00337996">
              <w:rPr>
                <w:shd w:val="clear" w:color="auto" w:fill="FFFFFF"/>
              </w:rPr>
              <w:t>-um</w:t>
            </w:r>
          </w:p>
        </w:tc>
      </w:tr>
      <w:tr w:rsidR="00D57E67" w:rsidRPr="00337996" w14:paraId="7A03F0FE" w14:textId="77777777" w:rsidTr="00C56464">
        <w:tc>
          <w:tcPr>
            <w:tcW w:w="0" w:type="auto"/>
          </w:tcPr>
          <w:p w14:paraId="2CFFDF95" w14:textId="77777777" w:rsidR="00D57E67" w:rsidRPr="00337996" w:rsidRDefault="00D57E67" w:rsidP="00A42287">
            <w:pPr>
              <w:pStyle w:val="a9"/>
              <w:rPr>
                <w:shd w:val="clear" w:color="auto" w:fill="FFFFFF"/>
              </w:rPr>
            </w:pPr>
            <w:r w:rsidRPr="00337996">
              <w:rPr>
                <w:shd w:val="clear" w:color="auto" w:fill="FFFFFF"/>
              </w:rPr>
              <w:t>2</w:t>
            </w:r>
          </w:p>
        </w:tc>
        <w:tc>
          <w:tcPr>
            <w:tcW w:w="0" w:type="auto"/>
          </w:tcPr>
          <w:p w14:paraId="6F313144"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ið</w:t>
            </w:r>
            <w:proofErr w:type="spellEnd"/>
          </w:p>
        </w:tc>
        <w:tc>
          <w:tcPr>
            <w:tcW w:w="0" w:type="auto"/>
          </w:tcPr>
          <w:p w14:paraId="4D3BEB3F"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ið</w:t>
            </w:r>
            <w:proofErr w:type="spellEnd"/>
          </w:p>
        </w:tc>
        <w:tc>
          <w:tcPr>
            <w:tcW w:w="0" w:type="auto"/>
          </w:tcPr>
          <w:p w14:paraId="0EBCBF4F"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ið</w:t>
            </w:r>
            <w:proofErr w:type="spellEnd"/>
          </w:p>
        </w:tc>
      </w:tr>
      <w:tr w:rsidR="00D57E67" w:rsidRPr="00337996" w14:paraId="466D3819" w14:textId="77777777" w:rsidTr="00C56464">
        <w:tc>
          <w:tcPr>
            <w:tcW w:w="0" w:type="auto"/>
          </w:tcPr>
          <w:p w14:paraId="0441426E" w14:textId="77777777" w:rsidR="00D57E67" w:rsidRPr="00337996" w:rsidRDefault="00D57E67" w:rsidP="00A42287">
            <w:pPr>
              <w:pStyle w:val="a9"/>
              <w:rPr>
                <w:shd w:val="clear" w:color="auto" w:fill="FFFFFF"/>
              </w:rPr>
            </w:pPr>
            <w:r w:rsidRPr="00337996">
              <w:rPr>
                <w:shd w:val="clear" w:color="auto" w:fill="FFFFFF"/>
              </w:rPr>
              <w:t>3</w:t>
            </w:r>
          </w:p>
        </w:tc>
        <w:tc>
          <w:tcPr>
            <w:tcW w:w="0" w:type="auto"/>
          </w:tcPr>
          <w:p w14:paraId="569E16B4" w14:textId="77777777" w:rsidR="00D57E67" w:rsidRPr="00337996" w:rsidRDefault="00D57E67" w:rsidP="00A42287">
            <w:pPr>
              <w:pStyle w:val="a9"/>
              <w:rPr>
                <w:shd w:val="clear" w:color="auto" w:fill="FFFFFF"/>
              </w:rPr>
            </w:pPr>
            <w:r w:rsidRPr="00337996">
              <w:rPr>
                <w:shd w:val="clear" w:color="auto" w:fill="FFFFFF"/>
              </w:rPr>
              <w:t>-a</w:t>
            </w:r>
          </w:p>
        </w:tc>
        <w:tc>
          <w:tcPr>
            <w:tcW w:w="0" w:type="auto"/>
          </w:tcPr>
          <w:p w14:paraId="09D9DFB2"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i</w:t>
            </w:r>
            <w:proofErr w:type="spellEnd"/>
          </w:p>
        </w:tc>
        <w:tc>
          <w:tcPr>
            <w:tcW w:w="0" w:type="auto"/>
          </w:tcPr>
          <w:p w14:paraId="06675D26" w14:textId="01B92F2F" w:rsidR="00D57E67" w:rsidRPr="00337996" w:rsidRDefault="00944981" w:rsidP="00A42287">
            <w:pPr>
              <w:pStyle w:val="a9"/>
              <w:rPr>
                <w:shd w:val="clear" w:color="auto" w:fill="FFFFFF"/>
              </w:rPr>
            </w:pPr>
            <w:r>
              <w:rPr>
                <w:shd w:val="clear" w:color="auto" w:fill="FFFFFF"/>
              </w:rPr>
              <w:t xml:space="preserve"> </w:t>
            </w:r>
          </w:p>
        </w:tc>
      </w:tr>
      <w:tr w:rsidR="00D57E67" w:rsidRPr="00337996" w14:paraId="07B0EA69" w14:textId="77777777" w:rsidTr="00C56464">
        <w:tc>
          <w:tcPr>
            <w:tcW w:w="0" w:type="auto"/>
          </w:tcPr>
          <w:p w14:paraId="670DE0E2" w14:textId="77777777" w:rsidR="00D57E67" w:rsidRPr="00337996" w:rsidRDefault="00D57E67" w:rsidP="00A42287">
            <w:pPr>
              <w:pStyle w:val="a9"/>
              <w:rPr>
                <w:shd w:val="clear" w:color="auto" w:fill="FFFFFF"/>
              </w:rPr>
            </w:pPr>
            <w:r w:rsidRPr="00337996">
              <w:rPr>
                <w:shd w:val="clear" w:color="auto" w:fill="FFFFFF"/>
              </w:rPr>
              <w:t>单数过去时</w:t>
            </w:r>
          </w:p>
        </w:tc>
        <w:tc>
          <w:tcPr>
            <w:tcW w:w="0" w:type="auto"/>
          </w:tcPr>
          <w:p w14:paraId="1A793B16" w14:textId="7FB26164" w:rsidR="00D57E67" w:rsidRPr="00337996" w:rsidRDefault="00944981" w:rsidP="00A42287">
            <w:pPr>
              <w:pStyle w:val="a9"/>
              <w:rPr>
                <w:shd w:val="clear" w:color="auto" w:fill="FFFFFF"/>
              </w:rPr>
            </w:pPr>
            <w:r>
              <w:rPr>
                <w:shd w:val="clear" w:color="auto" w:fill="FFFFFF"/>
              </w:rPr>
              <w:t xml:space="preserve"> </w:t>
            </w:r>
          </w:p>
        </w:tc>
        <w:tc>
          <w:tcPr>
            <w:tcW w:w="0" w:type="auto"/>
          </w:tcPr>
          <w:p w14:paraId="37DC6D92" w14:textId="6BFACF35" w:rsidR="00D57E67" w:rsidRPr="00337996" w:rsidRDefault="00944981" w:rsidP="00A42287">
            <w:pPr>
              <w:pStyle w:val="a9"/>
              <w:rPr>
                <w:shd w:val="clear" w:color="auto" w:fill="FFFFFF"/>
              </w:rPr>
            </w:pPr>
            <w:r>
              <w:rPr>
                <w:shd w:val="clear" w:color="auto" w:fill="FFFFFF"/>
              </w:rPr>
              <w:t xml:space="preserve"> </w:t>
            </w:r>
          </w:p>
        </w:tc>
        <w:tc>
          <w:tcPr>
            <w:tcW w:w="0" w:type="auto"/>
          </w:tcPr>
          <w:p w14:paraId="1E6444D2" w14:textId="6F0647DB" w:rsidR="00D57E67" w:rsidRPr="00337996" w:rsidRDefault="00944981" w:rsidP="00A42287">
            <w:pPr>
              <w:pStyle w:val="a9"/>
              <w:rPr>
                <w:shd w:val="clear" w:color="auto" w:fill="FFFFFF"/>
              </w:rPr>
            </w:pPr>
            <w:r>
              <w:rPr>
                <w:shd w:val="clear" w:color="auto" w:fill="FFFFFF"/>
              </w:rPr>
              <w:t xml:space="preserve"> </w:t>
            </w:r>
          </w:p>
        </w:tc>
      </w:tr>
      <w:tr w:rsidR="00D57E67" w:rsidRPr="00337996" w14:paraId="64602A2C" w14:textId="77777777" w:rsidTr="00C56464">
        <w:tc>
          <w:tcPr>
            <w:tcW w:w="0" w:type="auto"/>
          </w:tcPr>
          <w:p w14:paraId="291D6183" w14:textId="77777777" w:rsidR="00D57E67" w:rsidRPr="00337996" w:rsidRDefault="00D57E67" w:rsidP="00A42287">
            <w:pPr>
              <w:pStyle w:val="a9"/>
              <w:rPr>
                <w:shd w:val="clear" w:color="auto" w:fill="FFFFFF"/>
              </w:rPr>
            </w:pPr>
            <w:r w:rsidRPr="00337996">
              <w:rPr>
                <w:shd w:val="clear" w:color="auto" w:fill="FFFFFF"/>
              </w:rPr>
              <w:t xml:space="preserve">1 </w:t>
            </w:r>
          </w:p>
        </w:tc>
        <w:tc>
          <w:tcPr>
            <w:tcW w:w="0" w:type="auto"/>
          </w:tcPr>
          <w:p w14:paraId="6732AE3D"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ða</w:t>
            </w:r>
            <w:proofErr w:type="spellEnd"/>
          </w:p>
        </w:tc>
        <w:tc>
          <w:tcPr>
            <w:tcW w:w="0" w:type="auto"/>
          </w:tcPr>
          <w:p w14:paraId="1E533739"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ða</w:t>
            </w:r>
            <w:proofErr w:type="spellEnd"/>
          </w:p>
        </w:tc>
        <w:tc>
          <w:tcPr>
            <w:tcW w:w="0" w:type="auto"/>
          </w:tcPr>
          <w:p w14:paraId="797A501C" w14:textId="0BF4BBA2" w:rsidR="00D57E67" w:rsidRPr="00337996" w:rsidRDefault="00944981" w:rsidP="00A42287">
            <w:pPr>
              <w:pStyle w:val="a9"/>
              <w:rPr>
                <w:shd w:val="clear" w:color="auto" w:fill="FFFFFF"/>
              </w:rPr>
            </w:pPr>
            <w:r>
              <w:rPr>
                <w:shd w:val="clear" w:color="auto" w:fill="FFFFFF"/>
              </w:rPr>
              <w:t xml:space="preserve"> </w:t>
            </w:r>
          </w:p>
        </w:tc>
      </w:tr>
      <w:tr w:rsidR="00D57E67" w:rsidRPr="00337996" w14:paraId="1F745CF9" w14:textId="77777777" w:rsidTr="00C56464">
        <w:tc>
          <w:tcPr>
            <w:tcW w:w="0" w:type="auto"/>
          </w:tcPr>
          <w:p w14:paraId="583EB851" w14:textId="77777777" w:rsidR="00D57E67" w:rsidRPr="00337996" w:rsidRDefault="00D57E67" w:rsidP="00A42287">
            <w:pPr>
              <w:pStyle w:val="a9"/>
              <w:rPr>
                <w:shd w:val="clear" w:color="auto" w:fill="FFFFFF"/>
              </w:rPr>
            </w:pPr>
            <w:r w:rsidRPr="00337996">
              <w:rPr>
                <w:shd w:val="clear" w:color="auto" w:fill="FFFFFF"/>
              </w:rPr>
              <w:t>2</w:t>
            </w:r>
          </w:p>
        </w:tc>
        <w:tc>
          <w:tcPr>
            <w:tcW w:w="0" w:type="auto"/>
          </w:tcPr>
          <w:p w14:paraId="7931EF90"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ðir</w:t>
            </w:r>
            <w:proofErr w:type="spellEnd"/>
          </w:p>
        </w:tc>
        <w:tc>
          <w:tcPr>
            <w:tcW w:w="0" w:type="auto"/>
          </w:tcPr>
          <w:p w14:paraId="0BC055FC"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ðir</w:t>
            </w:r>
            <w:proofErr w:type="spellEnd"/>
          </w:p>
        </w:tc>
        <w:tc>
          <w:tcPr>
            <w:tcW w:w="0" w:type="auto"/>
          </w:tcPr>
          <w:p w14:paraId="6CAF62F6" w14:textId="09CEB938" w:rsidR="00D57E67" w:rsidRPr="00337996" w:rsidRDefault="00944981" w:rsidP="00A42287">
            <w:pPr>
              <w:pStyle w:val="a9"/>
              <w:rPr>
                <w:shd w:val="clear" w:color="auto" w:fill="FFFFFF"/>
              </w:rPr>
            </w:pPr>
            <w:r>
              <w:rPr>
                <w:shd w:val="clear" w:color="auto" w:fill="FFFFFF"/>
              </w:rPr>
              <w:t xml:space="preserve"> </w:t>
            </w:r>
          </w:p>
        </w:tc>
      </w:tr>
      <w:tr w:rsidR="00D57E67" w:rsidRPr="00337996" w14:paraId="756B1761" w14:textId="77777777" w:rsidTr="00C56464">
        <w:tc>
          <w:tcPr>
            <w:tcW w:w="0" w:type="auto"/>
          </w:tcPr>
          <w:p w14:paraId="4E1F7B9F" w14:textId="77777777" w:rsidR="00D57E67" w:rsidRPr="00337996" w:rsidRDefault="00D57E67" w:rsidP="00A42287">
            <w:pPr>
              <w:pStyle w:val="a9"/>
              <w:rPr>
                <w:shd w:val="clear" w:color="auto" w:fill="FFFFFF"/>
              </w:rPr>
            </w:pPr>
            <w:r w:rsidRPr="00337996">
              <w:rPr>
                <w:shd w:val="clear" w:color="auto" w:fill="FFFFFF"/>
              </w:rPr>
              <w:t>3</w:t>
            </w:r>
          </w:p>
        </w:tc>
        <w:tc>
          <w:tcPr>
            <w:tcW w:w="0" w:type="auto"/>
          </w:tcPr>
          <w:p w14:paraId="28D66153"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ði</w:t>
            </w:r>
            <w:proofErr w:type="spellEnd"/>
          </w:p>
        </w:tc>
        <w:tc>
          <w:tcPr>
            <w:tcW w:w="0" w:type="auto"/>
          </w:tcPr>
          <w:p w14:paraId="43606978"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ði</w:t>
            </w:r>
            <w:proofErr w:type="spellEnd"/>
          </w:p>
        </w:tc>
        <w:tc>
          <w:tcPr>
            <w:tcW w:w="0" w:type="auto"/>
          </w:tcPr>
          <w:p w14:paraId="64BB02E6" w14:textId="6C044762" w:rsidR="00D57E67" w:rsidRPr="00337996" w:rsidRDefault="00944981" w:rsidP="00A42287">
            <w:pPr>
              <w:pStyle w:val="a9"/>
              <w:rPr>
                <w:shd w:val="clear" w:color="auto" w:fill="FFFFFF"/>
              </w:rPr>
            </w:pPr>
            <w:r>
              <w:rPr>
                <w:shd w:val="clear" w:color="auto" w:fill="FFFFFF"/>
              </w:rPr>
              <w:t xml:space="preserve"> </w:t>
            </w:r>
          </w:p>
        </w:tc>
      </w:tr>
      <w:tr w:rsidR="00D57E67" w:rsidRPr="00337996" w14:paraId="5801DEC2" w14:textId="77777777" w:rsidTr="00C56464">
        <w:tc>
          <w:tcPr>
            <w:tcW w:w="0" w:type="auto"/>
          </w:tcPr>
          <w:p w14:paraId="286CDEAC" w14:textId="185AD7A6" w:rsidR="00D57E67" w:rsidRPr="00337996" w:rsidRDefault="00D57E67" w:rsidP="00A42287">
            <w:pPr>
              <w:pStyle w:val="a9"/>
              <w:rPr>
                <w:shd w:val="clear" w:color="auto" w:fill="FFFFFF"/>
              </w:rPr>
            </w:pPr>
            <w:r w:rsidRPr="00337996">
              <w:rPr>
                <w:shd w:val="clear" w:color="auto" w:fill="FFFFFF"/>
              </w:rPr>
              <w:t>复数过去时</w:t>
            </w:r>
          </w:p>
        </w:tc>
        <w:tc>
          <w:tcPr>
            <w:tcW w:w="0" w:type="auto"/>
          </w:tcPr>
          <w:p w14:paraId="73A73ED4" w14:textId="38C81F2D" w:rsidR="00D57E67" w:rsidRPr="00337996" w:rsidRDefault="00944981" w:rsidP="00A42287">
            <w:pPr>
              <w:pStyle w:val="a9"/>
              <w:rPr>
                <w:shd w:val="clear" w:color="auto" w:fill="FFFFFF"/>
              </w:rPr>
            </w:pPr>
            <w:r>
              <w:rPr>
                <w:shd w:val="clear" w:color="auto" w:fill="FFFFFF"/>
              </w:rPr>
              <w:t xml:space="preserve"> </w:t>
            </w:r>
          </w:p>
        </w:tc>
        <w:tc>
          <w:tcPr>
            <w:tcW w:w="0" w:type="auto"/>
          </w:tcPr>
          <w:p w14:paraId="72223CC1" w14:textId="4D47434F" w:rsidR="00D57E67" w:rsidRPr="00337996" w:rsidRDefault="00944981" w:rsidP="00A42287">
            <w:pPr>
              <w:pStyle w:val="a9"/>
              <w:rPr>
                <w:shd w:val="clear" w:color="auto" w:fill="FFFFFF"/>
              </w:rPr>
            </w:pPr>
            <w:r>
              <w:rPr>
                <w:shd w:val="clear" w:color="auto" w:fill="FFFFFF"/>
              </w:rPr>
              <w:t xml:space="preserve"> </w:t>
            </w:r>
          </w:p>
        </w:tc>
        <w:tc>
          <w:tcPr>
            <w:tcW w:w="0" w:type="auto"/>
          </w:tcPr>
          <w:p w14:paraId="2681AE21" w14:textId="653C3870" w:rsidR="00D57E67" w:rsidRPr="00337996" w:rsidRDefault="00944981" w:rsidP="00A42287">
            <w:pPr>
              <w:pStyle w:val="a9"/>
              <w:rPr>
                <w:shd w:val="clear" w:color="auto" w:fill="FFFFFF"/>
              </w:rPr>
            </w:pPr>
            <w:r>
              <w:rPr>
                <w:shd w:val="clear" w:color="auto" w:fill="FFFFFF"/>
              </w:rPr>
              <w:t xml:space="preserve"> </w:t>
            </w:r>
          </w:p>
        </w:tc>
      </w:tr>
      <w:tr w:rsidR="00D57E67" w:rsidRPr="00337996" w14:paraId="07B5060F" w14:textId="77777777" w:rsidTr="00C56464">
        <w:tc>
          <w:tcPr>
            <w:tcW w:w="0" w:type="auto"/>
          </w:tcPr>
          <w:p w14:paraId="5ACBB036" w14:textId="77777777" w:rsidR="00D57E67" w:rsidRPr="00337996" w:rsidRDefault="00D57E67" w:rsidP="00A42287">
            <w:pPr>
              <w:pStyle w:val="a9"/>
              <w:rPr>
                <w:shd w:val="clear" w:color="auto" w:fill="FFFFFF"/>
              </w:rPr>
            </w:pPr>
            <w:r w:rsidRPr="00337996">
              <w:rPr>
                <w:shd w:val="clear" w:color="auto" w:fill="FFFFFF"/>
              </w:rPr>
              <w:t xml:space="preserve">1 </w:t>
            </w:r>
          </w:p>
        </w:tc>
        <w:tc>
          <w:tcPr>
            <w:tcW w:w="0" w:type="auto"/>
          </w:tcPr>
          <w:p w14:paraId="5333EB7F"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ðum</w:t>
            </w:r>
            <w:proofErr w:type="spellEnd"/>
          </w:p>
        </w:tc>
        <w:tc>
          <w:tcPr>
            <w:tcW w:w="0" w:type="auto"/>
          </w:tcPr>
          <w:p w14:paraId="09DE45DA"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ðim</w:t>
            </w:r>
            <w:proofErr w:type="spellEnd"/>
          </w:p>
        </w:tc>
        <w:tc>
          <w:tcPr>
            <w:tcW w:w="0" w:type="auto"/>
          </w:tcPr>
          <w:p w14:paraId="2F2A6016" w14:textId="18C9AE17" w:rsidR="00D57E67" w:rsidRPr="00337996" w:rsidRDefault="00944981" w:rsidP="00A42287">
            <w:pPr>
              <w:pStyle w:val="a9"/>
              <w:rPr>
                <w:shd w:val="clear" w:color="auto" w:fill="FFFFFF"/>
              </w:rPr>
            </w:pPr>
            <w:r>
              <w:rPr>
                <w:shd w:val="clear" w:color="auto" w:fill="FFFFFF"/>
              </w:rPr>
              <w:t xml:space="preserve"> </w:t>
            </w:r>
          </w:p>
        </w:tc>
      </w:tr>
      <w:tr w:rsidR="00D57E67" w:rsidRPr="00337996" w14:paraId="55338FEA" w14:textId="77777777" w:rsidTr="00C56464">
        <w:tc>
          <w:tcPr>
            <w:tcW w:w="0" w:type="auto"/>
          </w:tcPr>
          <w:p w14:paraId="46B62DAA" w14:textId="77777777" w:rsidR="00D57E67" w:rsidRPr="00337996" w:rsidRDefault="00D57E67" w:rsidP="00A42287">
            <w:pPr>
              <w:pStyle w:val="a9"/>
              <w:rPr>
                <w:shd w:val="clear" w:color="auto" w:fill="FFFFFF"/>
              </w:rPr>
            </w:pPr>
            <w:r w:rsidRPr="00337996">
              <w:rPr>
                <w:shd w:val="clear" w:color="auto" w:fill="FFFFFF"/>
              </w:rPr>
              <w:t>2</w:t>
            </w:r>
          </w:p>
        </w:tc>
        <w:tc>
          <w:tcPr>
            <w:tcW w:w="0" w:type="auto"/>
          </w:tcPr>
          <w:p w14:paraId="56029FC8"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ðuð</w:t>
            </w:r>
            <w:proofErr w:type="spellEnd"/>
          </w:p>
        </w:tc>
        <w:tc>
          <w:tcPr>
            <w:tcW w:w="0" w:type="auto"/>
          </w:tcPr>
          <w:p w14:paraId="3DB8B15E"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ðið</w:t>
            </w:r>
            <w:proofErr w:type="spellEnd"/>
          </w:p>
        </w:tc>
        <w:tc>
          <w:tcPr>
            <w:tcW w:w="0" w:type="auto"/>
          </w:tcPr>
          <w:p w14:paraId="71794AB2" w14:textId="06C7647B" w:rsidR="00D57E67" w:rsidRPr="00337996" w:rsidRDefault="00944981" w:rsidP="00A42287">
            <w:pPr>
              <w:pStyle w:val="a9"/>
              <w:rPr>
                <w:shd w:val="clear" w:color="auto" w:fill="FFFFFF"/>
              </w:rPr>
            </w:pPr>
            <w:r>
              <w:rPr>
                <w:shd w:val="clear" w:color="auto" w:fill="FFFFFF"/>
              </w:rPr>
              <w:t xml:space="preserve"> </w:t>
            </w:r>
          </w:p>
        </w:tc>
      </w:tr>
      <w:tr w:rsidR="00D57E67" w:rsidRPr="00337996" w14:paraId="101EC097" w14:textId="77777777" w:rsidTr="00C56464">
        <w:tc>
          <w:tcPr>
            <w:tcW w:w="0" w:type="auto"/>
          </w:tcPr>
          <w:p w14:paraId="3624EA96" w14:textId="77777777" w:rsidR="00D57E67" w:rsidRPr="00337996" w:rsidRDefault="00D57E67" w:rsidP="00A42287">
            <w:pPr>
              <w:pStyle w:val="a9"/>
              <w:rPr>
                <w:shd w:val="clear" w:color="auto" w:fill="FFFFFF"/>
              </w:rPr>
            </w:pPr>
            <w:r w:rsidRPr="00337996">
              <w:rPr>
                <w:shd w:val="clear" w:color="auto" w:fill="FFFFFF"/>
              </w:rPr>
              <w:lastRenderedPageBreak/>
              <w:t>3</w:t>
            </w:r>
          </w:p>
        </w:tc>
        <w:tc>
          <w:tcPr>
            <w:tcW w:w="0" w:type="auto"/>
          </w:tcPr>
          <w:p w14:paraId="41484985"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ðu</w:t>
            </w:r>
            <w:proofErr w:type="spellEnd"/>
          </w:p>
        </w:tc>
        <w:tc>
          <w:tcPr>
            <w:tcW w:w="0" w:type="auto"/>
          </w:tcPr>
          <w:p w14:paraId="0D3942AB"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ði</w:t>
            </w:r>
            <w:proofErr w:type="spellEnd"/>
          </w:p>
        </w:tc>
        <w:tc>
          <w:tcPr>
            <w:tcW w:w="0" w:type="auto"/>
          </w:tcPr>
          <w:p w14:paraId="68BF5B4E" w14:textId="387C4CCF" w:rsidR="00D57E67" w:rsidRPr="00337996" w:rsidRDefault="00944981" w:rsidP="00A42287">
            <w:pPr>
              <w:pStyle w:val="a9"/>
              <w:rPr>
                <w:shd w:val="clear" w:color="auto" w:fill="FFFFFF"/>
              </w:rPr>
            </w:pPr>
            <w:r>
              <w:rPr>
                <w:shd w:val="clear" w:color="auto" w:fill="FFFFFF"/>
              </w:rPr>
              <w:t xml:space="preserve"> </w:t>
            </w:r>
          </w:p>
        </w:tc>
      </w:tr>
    </w:tbl>
    <w:p w14:paraId="06CF20FF" w14:textId="7E2FB428" w:rsidR="00D57E67" w:rsidRDefault="00C56464" w:rsidP="00A42287">
      <w:pPr>
        <w:ind w:firstLine="420"/>
        <w:rPr>
          <w:color w:val="202122"/>
          <w:szCs w:val="21"/>
          <w:shd w:val="clear" w:color="auto" w:fill="FFFFFF"/>
        </w:rPr>
      </w:pPr>
      <w:r>
        <w:rPr>
          <w:rFonts w:hint="eastAsia"/>
          <w:shd w:val="clear" w:color="auto" w:fill="FFFFFF"/>
        </w:rPr>
        <w:t>这张表中的词尾单数现在时的词尾</w:t>
      </w:r>
      <w:r w:rsidR="00835564">
        <w:rPr>
          <w:rFonts w:hint="eastAsia"/>
          <w:shd w:val="clear" w:color="auto" w:fill="FFFFFF"/>
        </w:rPr>
        <w:t>事实上考虑了</w:t>
      </w:r>
      <w:r>
        <w:rPr>
          <w:rFonts w:hint="eastAsia"/>
          <w:shd w:val="clear" w:color="auto" w:fill="FFFFFF"/>
        </w:rPr>
        <w:t>词干元音，它们事实上都是</w:t>
      </w:r>
      <w:r>
        <w:rPr>
          <w:rFonts w:hint="eastAsia"/>
          <w:shd w:val="clear" w:color="auto" w:fill="FFFFFF"/>
        </w:rPr>
        <w:t>-</w:t>
      </w:r>
      <w:r w:rsidRPr="008743BA">
        <w:rPr>
          <w:rFonts w:hint="eastAsia"/>
          <w:color w:val="202122"/>
          <w:szCs w:val="21"/>
          <w:shd w:val="clear" w:color="auto" w:fill="FFFFFF"/>
        </w:rPr>
        <w:t>ø</w:t>
      </w:r>
      <w:r>
        <w:rPr>
          <w:color w:val="202122"/>
          <w:szCs w:val="21"/>
          <w:shd w:val="clear" w:color="auto" w:fill="FFFFFF"/>
        </w:rPr>
        <w:t>, -r, -r</w:t>
      </w:r>
      <w:r>
        <w:rPr>
          <w:rFonts w:hint="eastAsia"/>
          <w:color w:val="202122"/>
          <w:szCs w:val="21"/>
          <w:shd w:val="clear" w:color="auto" w:fill="FFFFFF"/>
        </w:rPr>
        <w:t>的变体。弱动词和强动词最大的区别在于单数过去式的词尾变成了</w:t>
      </w:r>
      <w:r>
        <w:rPr>
          <w:rFonts w:hint="eastAsia"/>
          <w:color w:val="202122"/>
          <w:szCs w:val="21"/>
          <w:shd w:val="clear" w:color="auto" w:fill="FFFFFF"/>
        </w:rPr>
        <w:t>-a</w:t>
      </w:r>
      <w:r>
        <w:rPr>
          <w:color w:val="202122"/>
          <w:szCs w:val="21"/>
          <w:shd w:val="clear" w:color="auto" w:fill="FFFFFF"/>
        </w:rPr>
        <w:t>, -</w:t>
      </w:r>
      <w:proofErr w:type="spellStart"/>
      <w:r>
        <w:rPr>
          <w:color w:val="202122"/>
          <w:szCs w:val="21"/>
          <w:shd w:val="clear" w:color="auto" w:fill="FFFFFF"/>
        </w:rPr>
        <w:t>ir</w:t>
      </w:r>
      <w:proofErr w:type="spellEnd"/>
      <w:r>
        <w:rPr>
          <w:color w:val="202122"/>
          <w:szCs w:val="21"/>
          <w:shd w:val="clear" w:color="auto" w:fill="FFFFFF"/>
        </w:rPr>
        <w:t>, -</w:t>
      </w:r>
      <w:proofErr w:type="spellStart"/>
      <w:r>
        <w:rPr>
          <w:color w:val="202122"/>
          <w:szCs w:val="21"/>
          <w:shd w:val="clear" w:color="auto" w:fill="FFFFFF"/>
        </w:rPr>
        <w:t>i</w:t>
      </w:r>
      <w:proofErr w:type="spellEnd"/>
      <w:r>
        <w:rPr>
          <w:color w:val="202122"/>
          <w:szCs w:val="21"/>
          <w:shd w:val="clear" w:color="auto" w:fill="FFFFFF"/>
        </w:rPr>
        <w:t>.</w:t>
      </w:r>
    </w:p>
    <w:p w14:paraId="7EB357D8" w14:textId="3B456748" w:rsidR="00CE18D3" w:rsidRDefault="00CE18D3" w:rsidP="00A42287">
      <w:pPr>
        <w:ind w:firstLine="420"/>
        <w:rPr>
          <w:shd w:val="clear" w:color="auto" w:fill="FFFFFF"/>
        </w:rPr>
      </w:pPr>
      <w:r>
        <w:rPr>
          <w:rFonts w:hint="eastAsia"/>
          <w:shd w:val="clear" w:color="auto" w:fill="FFFFFF"/>
        </w:rPr>
        <w:t>类似于强动词，弱动词的</w:t>
      </w:r>
      <w:r w:rsidRPr="00CE18D3">
        <w:rPr>
          <w:shd w:val="clear" w:color="auto" w:fill="FFFFFF"/>
        </w:rPr>
        <w:t>变形的过程如下所示：</w:t>
      </w:r>
    </w:p>
    <w:tbl>
      <w:tblPr>
        <w:tblStyle w:val="21"/>
        <w:tblW w:w="0" w:type="auto"/>
        <w:tblLook w:val="04A0" w:firstRow="1" w:lastRow="0" w:firstColumn="1" w:lastColumn="0" w:noHBand="0" w:noVBand="1"/>
      </w:tblPr>
      <w:tblGrid>
        <w:gridCol w:w="8296"/>
      </w:tblGrid>
      <w:tr w:rsidR="00A42287" w14:paraId="16F5E8F5" w14:textId="77777777" w:rsidTr="00A42287">
        <w:tc>
          <w:tcPr>
            <w:tcW w:w="8296" w:type="dxa"/>
          </w:tcPr>
          <w:p w14:paraId="5C99CD37" w14:textId="77777777" w:rsidR="00A42287" w:rsidRPr="00A42287" w:rsidRDefault="00A42287" w:rsidP="00A42287">
            <w:pPr>
              <w:ind w:firstLine="420"/>
            </w:pPr>
            <w:r w:rsidRPr="00A42287">
              <w:rPr>
                <w:rFonts w:hint="eastAsia"/>
              </w:rPr>
              <w:t>所有的现在时形式：取不定式词干，加词尾</w:t>
            </w:r>
            <w:r w:rsidRPr="00A42287">
              <w:rPr>
                <w:rFonts w:hint="eastAsia"/>
              </w:rPr>
              <w:t xml:space="preserve"> (</w:t>
            </w:r>
            <w:r w:rsidRPr="00A42287">
              <w:rPr>
                <w:rFonts w:hint="eastAsia"/>
              </w:rPr>
              <w:t>需用动词类别区分词尾</w:t>
            </w:r>
            <w:r w:rsidRPr="00A42287">
              <w:rPr>
                <w:rFonts w:hint="eastAsia"/>
              </w:rPr>
              <w:t xml:space="preserve"> -r / -</w:t>
            </w:r>
            <w:proofErr w:type="spellStart"/>
            <w:r w:rsidRPr="00A42287">
              <w:rPr>
                <w:rFonts w:hint="eastAsia"/>
              </w:rPr>
              <w:t>ar</w:t>
            </w:r>
            <w:proofErr w:type="spellEnd"/>
            <w:r w:rsidRPr="00A42287">
              <w:rPr>
                <w:rFonts w:hint="eastAsia"/>
              </w:rPr>
              <w:t>/ -</w:t>
            </w:r>
            <w:proofErr w:type="spellStart"/>
            <w:r w:rsidRPr="00A42287">
              <w:rPr>
                <w:rFonts w:hint="eastAsia"/>
              </w:rPr>
              <w:t>ir</w:t>
            </w:r>
            <w:proofErr w:type="spellEnd"/>
            <w:r w:rsidRPr="00A42287">
              <w:rPr>
                <w:rFonts w:hint="eastAsia"/>
              </w:rPr>
              <w:t>)</w:t>
            </w:r>
            <w:r w:rsidRPr="00A42287">
              <w:rPr>
                <w:rFonts w:hint="eastAsia"/>
              </w:rPr>
              <w:t>；</w:t>
            </w:r>
          </w:p>
          <w:p w14:paraId="1362AAAC" w14:textId="77777777" w:rsidR="00A42287" w:rsidRPr="00A42287" w:rsidRDefault="00A42287" w:rsidP="00A42287">
            <w:pPr>
              <w:ind w:firstLine="420"/>
            </w:pPr>
            <w:r w:rsidRPr="00A42287">
              <w:rPr>
                <w:rFonts w:hint="eastAsia"/>
              </w:rPr>
              <w:t>过去直陈式</w:t>
            </w:r>
            <w:r w:rsidRPr="00A42287">
              <w:rPr>
                <w:rFonts w:hint="eastAsia"/>
              </w:rPr>
              <w:t xml:space="preserve">: </w:t>
            </w:r>
            <w:r w:rsidRPr="00A42287">
              <w:rPr>
                <w:rFonts w:hint="eastAsia"/>
              </w:rPr>
              <w:t>取第二基本元词干，必要时将词干中的元音</w:t>
            </w:r>
            <w:r w:rsidRPr="00A42287">
              <w:rPr>
                <w:rFonts w:hint="eastAsia"/>
              </w:rPr>
              <w:t>u-</w:t>
            </w:r>
            <w:r w:rsidRPr="00A42287">
              <w:rPr>
                <w:rFonts w:hint="eastAsia"/>
              </w:rPr>
              <w:t>音变</w:t>
            </w:r>
            <w:r w:rsidRPr="00A42287">
              <w:rPr>
                <w:rFonts w:hint="eastAsia"/>
              </w:rPr>
              <w:t xml:space="preserve">, </w:t>
            </w:r>
            <w:r w:rsidRPr="00A42287">
              <w:rPr>
                <w:rFonts w:hint="eastAsia"/>
              </w:rPr>
              <w:t>加词尾；</w:t>
            </w:r>
          </w:p>
          <w:p w14:paraId="4B3A4D58" w14:textId="77777777" w:rsidR="00A42287" w:rsidRPr="00A42287" w:rsidRDefault="00A42287" w:rsidP="00A42287">
            <w:pPr>
              <w:ind w:firstLine="420"/>
            </w:pPr>
            <w:r w:rsidRPr="00A42287">
              <w:rPr>
                <w:rFonts w:hint="eastAsia"/>
              </w:rPr>
              <w:t>现在虚拟式：取第二基本元词干，加词尾；</w:t>
            </w:r>
          </w:p>
          <w:p w14:paraId="16B6000A" w14:textId="77777777" w:rsidR="00A42287" w:rsidRPr="00A42287" w:rsidRDefault="00A42287" w:rsidP="00A42287">
            <w:pPr>
              <w:ind w:firstLine="420"/>
            </w:pPr>
            <w:r w:rsidRPr="00A42287">
              <w:rPr>
                <w:rFonts w:hint="eastAsia"/>
              </w:rPr>
              <w:t>过去虚拟式</w:t>
            </w:r>
            <w:r w:rsidRPr="00A42287">
              <w:rPr>
                <w:rFonts w:hint="eastAsia"/>
              </w:rPr>
              <w:t xml:space="preserve">: </w:t>
            </w:r>
            <w:r w:rsidRPr="00A42287">
              <w:rPr>
                <w:rFonts w:hint="eastAsia"/>
              </w:rPr>
              <w:t>取第二基本元词干，将后元音</w:t>
            </w:r>
            <w:proofErr w:type="spellStart"/>
            <w:r w:rsidRPr="00A42287">
              <w:rPr>
                <w:rFonts w:hint="eastAsia"/>
              </w:rPr>
              <w:t>i</w:t>
            </w:r>
            <w:proofErr w:type="spellEnd"/>
            <w:r w:rsidRPr="00A42287">
              <w:rPr>
                <w:rFonts w:hint="eastAsia"/>
              </w:rPr>
              <w:t>-</w:t>
            </w:r>
            <w:r w:rsidRPr="00A42287">
              <w:rPr>
                <w:rFonts w:hint="eastAsia"/>
              </w:rPr>
              <w:t>变异</w:t>
            </w:r>
            <w:r w:rsidRPr="00A42287">
              <w:rPr>
                <w:rFonts w:hint="eastAsia"/>
              </w:rPr>
              <w:t xml:space="preserve">, </w:t>
            </w:r>
            <w:r w:rsidRPr="00A42287">
              <w:rPr>
                <w:rFonts w:hint="eastAsia"/>
              </w:rPr>
              <w:t>加词尾；</w:t>
            </w:r>
          </w:p>
          <w:p w14:paraId="5F2C35A8" w14:textId="77777777" w:rsidR="00A42287" w:rsidRPr="00A42287" w:rsidRDefault="00A42287" w:rsidP="00A42287">
            <w:pPr>
              <w:ind w:firstLine="420"/>
            </w:pPr>
            <w:r w:rsidRPr="00A42287">
              <w:rPr>
                <w:rFonts w:hint="eastAsia"/>
              </w:rPr>
              <w:t>现在分词</w:t>
            </w:r>
            <w:r w:rsidRPr="00A42287">
              <w:rPr>
                <w:rFonts w:hint="eastAsia"/>
              </w:rPr>
              <w:t xml:space="preserve">: </w:t>
            </w:r>
            <w:r w:rsidRPr="00A42287">
              <w:rPr>
                <w:rFonts w:hint="eastAsia"/>
              </w:rPr>
              <w:t>取不定式词干，加词尾；</w:t>
            </w:r>
          </w:p>
          <w:p w14:paraId="29ED7D8A" w14:textId="3E134672" w:rsidR="00A42287" w:rsidRDefault="00A42287" w:rsidP="00A42287">
            <w:pPr>
              <w:ind w:firstLine="420"/>
              <w:rPr>
                <w:shd w:val="clear" w:color="auto" w:fill="FFFFFF"/>
              </w:rPr>
            </w:pPr>
            <w:r w:rsidRPr="00A42287">
              <w:rPr>
                <w:rFonts w:hint="eastAsia"/>
              </w:rPr>
              <w:t>过去分词</w:t>
            </w:r>
            <w:r w:rsidRPr="00A42287">
              <w:rPr>
                <w:rFonts w:hint="eastAsia"/>
              </w:rPr>
              <w:t xml:space="preserve">: </w:t>
            </w:r>
            <w:r w:rsidRPr="00A42287">
              <w:rPr>
                <w:rFonts w:hint="eastAsia"/>
              </w:rPr>
              <w:t>取第三基本元，加词尾。</w:t>
            </w:r>
          </w:p>
        </w:tc>
      </w:tr>
    </w:tbl>
    <w:p w14:paraId="0288693D" w14:textId="3119B56A" w:rsidR="00CE18D3" w:rsidRPr="00CE18D3" w:rsidRDefault="00A42287" w:rsidP="00A42287">
      <w:pPr>
        <w:ind w:firstLine="420"/>
        <w:rPr>
          <w:shd w:val="clear" w:color="auto" w:fill="FFFFFF"/>
        </w:rPr>
      </w:pPr>
      <w:r w:rsidRPr="00CE18D3">
        <w:rPr>
          <w:shd w:val="clear" w:color="auto" w:fill="FFFFFF"/>
        </w:rPr>
        <w:t>将三个基本元标记为</w:t>
      </w:r>
      <w:r w:rsidRPr="00CE18D3">
        <w:rPr>
          <w:shd w:val="clear" w:color="auto" w:fill="FFFFFF"/>
        </w:rPr>
        <w:t xml:space="preserve"> (1), (2), (3), </w:t>
      </w:r>
      <w:r w:rsidRPr="00CE18D3">
        <w:rPr>
          <w:shd w:val="clear" w:color="auto" w:fill="FFFFFF"/>
        </w:rPr>
        <w:t>变形方式如下</w:t>
      </w:r>
    </w:p>
    <w:tbl>
      <w:tblPr>
        <w:tblStyle w:val="11"/>
        <w:tblW w:w="0" w:type="auto"/>
        <w:tblLook w:val="04A0" w:firstRow="1" w:lastRow="0" w:firstColumn="1" w:lastColumn="0" w:noHBand="0" w:noVBand="1"/>
      </w:tblPr>
      <w:tblGrid>
        <w:gridCol w:w="1266"/>
        <w:gridCol w:w="2086"/>
        <w:gridCol w:w="1993"/>
        <w:gridCol w:w="1981"/>
      </w:tblGrid>
      <w:tr w:rsidR="00A42287" w:rsidRPr="00CE18D3" w14:paraId="62873565" w14:textId="77777777" w:rsidTr="00A42287">
        <w:trPr>
          <w:cnfStyle w:val="100000000000" w:firstRow="1" w:lastRow="0" w:firstColumn="0" w:lastColumn="0" w:oddVBand="0" w:evenVBand="0" w:oddHBand="0" w:evenHBand="0" w:firstRowFirstColumn="0" w:firstRowLastColumn="0" w:lastRowFirstColumn="0" w:lastRowLastColumn="0"/>
        </w:trPr>
        <w:tc>
          <w:tcPr>
            <w:tcW w:w="0" w:type="auto"/>
          </w:tcPr>
          <w:p w14:paraId="4639FA3D" w14:textId="77777777" w:rsidR="00CE18D3" w:rsidRPr="00CE18D3" w:rsidRDefault="00CE18D3" w:rsidP="00A42287">
            <w:pPr>
              <w:pStyle w:val="a9"/>
              <w:rPr>
                <w:shd w:val="clear" w:color="auto" w:fill="FFFFFF"/>
              </w:rPr>
            </w:pPr>
            <w:r w:rsidRPr="00CE18D3">
              <w:rPr>
                <w:shd w:val="clear" w:color="auto" w:fill="FFFFFF"/>
              </w:rPr>
              <w:t>弱动词</w:t>
            </w:r>
          </w:p>
        </w:tc>
        <w:tc>
          <w:tcPr>
            <w:tcW w:w="0" w:type="auto"/>
          </w:tcPr>
          <w:p w14:paraId="3941CF07" w14:textId="77777777" w:rsidR="00CE18D3" w:rsidRPr="00CE18D3" w:rsidRDefault="00CE18D3" w:rsidP="00A42287">
            <w:pPr>
              <w:pStyle w:val="a9"/>
              <w:rPr>
                <w:shd w:val="clear" w:color="auto" w:fill="FFFFFF"/>
              </w:rPr>
            </w:pPr>
            <w:r w:rsidRPr="00CE18D3">
              <w:rPr>
                <w:shd w:val="clear" w:color="auto" w:fill="FFFFFF"/>
              </w:rPr>
              <w:t>直陈</w:t>
            </w:r>
          </w:p>
        </w:tc>
        <w:tc>
          <w:tcPr>
            <w:tcW w:w="0" w:type="auto"/>
          </w:tcPr>
          <w:p w14:paraId="2CB01A5C" w14:textId="77777777" w:rsidR="00CE18D3" w:rsidRPr="00CE18D3" w:rsidRDefault="00CE18D3" w:rsidP="00A42287">
            <w:pPr>
              <w:pStyle w:val="a9"/>
              <w:rPr>
                <w:shd w:val="clear" w:color="auto" w:fill="FFFFFF"/>
              </w:rPr>
            </w:pPr>
            <w:r w:rsidRPr="00CE18D3">
              <w:rPr>
                <w:shd w:val="clear" w:color="auto" w:fill="FFFFFF"/>
              </w:rPr>
              <w:t>虚拟</w:t>
            </w:r>
          </w:p>
        </w:tc>
        <w:tc>
          <w:tcPr>
            <w:tcW w:w="0" w:type="auto"/>
          </w:tcPr>
          <w:p w14:paraId="7AEFF497" w14:textId="77777777" w:rsidR="00CE18D3" w:rsidRPr="00CE18D3" w:rsidRDefault="00CE18D3" w:rsidP="00A42287">
            <w:pPr>
              <w:pStyle w:val="a9"/>
              <w:rPr>
                <w:shd w:val="clear" w:color="auto" w:fill="FFFFFF"/>
              </w:rPr>
            </w:pPr>
            <w:r w:rsidRPr="00CE18D3">
              <w:rPr>
                <w:shd w:val="clear" w:color="auto" w:fill="FFFFFF"/>
              </w:rPr>
              <w:t>祈使</w:t>
            </w:r>
          </w:p>
        </w:tc>
      </w:tr>
      <w:tr w:rsidR="00A42287" w:rsidRPr="00CE18D3" w14:paraId="78D1CAF6" w14:textId="77777777" w:rsidTr="00A42287">
        <w:tc>
          <w:tcPr>
            <w:tcW w:w="0" w:type="auto"/>
          </w:tcPr>
          <w:p w14:paraId="78185D4C" w14:textId="77777777" w:rsidR="00CE18D3" w:rsidRPr="00CE18D3" w:rsidRDefault="00CE18D3" w:rsidP="00A42287">
            <w:pPr>
              <w:pStyle w:val="a9"/>
              <w:rPr>
                <w:shd w:val="clear" w:color="auto" w:fill="FFFFFF"/>
              </w:rPr>
            </w:pPr>
            <w:r w:rsidRPr="00CE18D3">
              <w:rPr>
                <w:shd w:val="clear" w:color="auto" w:fill="FFFFFF"/>
              </w:rPr>
              <w:t>单数现在时</w:t>
            </w:r>
          </w:p>
        </w:tc>
        <w:tc>
          <w:tcPr>
            <w:tcW w:w="0" w:type="auto"/>
          </w:tcPr>
          <w:p w14:paraId="59C0253E" w14:textId="77777777" w:rsidR="00CE18D3" w:rsidRPr="00CE18D3" w:rsidRDefault="00CE18D3" w:rsidP="00A42287">
            <w:pPr>
              <w:pStyle w:val="a9"/>
              <w:rPr>
                <w:shd w:val="clear" w:color="auto" w:fill="FFFFFF"/>
              </w:rPr>
            </w:pPr>
            <w:r w:rsidRPr="00CE18D3">
              <w:rPr>
                <w:shd w:val="clear" w:color="auto" w:fill="FFFFFF"/>
              </w:rPr>
              <w:t xml:space="preserve"> </w:t>
            </w:r>
          </w:p>
        </w:tc>
        <w:tc>
          <w:tcPr>
            <w:tcW w:w="0" w:type="auto"/>
          </w:tcPr>
          <w:p w14:paraId="3B61A672" w14:textId="77777777" w:rsidR="00CE18D3" w:rsidRPr="00CE18D3" w:rsidRDefault="00CE18D3" w:rsidP="00A42287">
            <w:pPr>
              <w:pStyle w:val="a9"/>
              <w:rPr>
                <w:shd w:val="clear" w:color="auto" w:fill="FFFFFF"/>
              </w:rPr>
            </w:pPr>
            <w:r w:rsidRPr="00CE18D3">
              <w:rPr>
                <w:shd w:val="clear" w:color="auto" w:fill="FFFFFF"/>
              </w:rPr>
              <w:t xml:space="preserve"> </w:t>
            </w:r>
          </w:p>
        </w:tc>
        <w:tc>
          <w:tcPr>
            <w:tcW w:w="0" w:type="auto"/>
          </w:tcPr>
          <w:p w14:paraId="2C3B44F9" w14:textId="77777777" w:rsidR="00CE18D3" w:rsidRPr="00CE18D3" w:rsidRDefault="00CE18D3" w:rsidP="00A42287">
            <w:pPr>
              <w:pStyle w:val="a9"/>
              <w:rPr>
                <w:shd w:val="clear" w:color="auto" w:fill="FFFFFF"/>
              </w:rPr>
            </w:pPr>
            <w:r w:rsidRPr="00CE18D3">
              <w:rPr>
                <w:shd w:val="clear" w:color="auto" w:fill="FFFFFF"/>
              </w:rPr>
              <w:t xml:space="preserve"> </w:t>
            </w:r>
          </w:p>
        </w:tc>
      </w:tr>
      <w:tr w:rsidR="00A42287" w:rsidRPr="00CE18D3" w14:paraId="437F2381" w14:textId="77777777" w:rsidTr="00A42287">
        <w:tc>
          <w:tcPr>
            <w:tcW w:w="0" w:type="auto"/>
          </w:tcPr>
          <w:p w14:paraId="23643CA6" w14:textId="77777777" w:rsidR="00CE18D3" w:rsidRPr="00CE18D3" w:rsidRDefault="00CE18D3" w:rsidP="00A42287">
            <w:pPr>
              <w:pStyle w:val="a9"/>
              <w:rPr>
                <w:shd w:val="clear" w:color="auto" w:fill="FFFFFF"/>
              </w:rPr>
            </w:pPr>
            <w:r w:rsidRPr="00CE18D3">
              <w:rPr>
                <w:shd w:val="clear" w:color="auto" w:fill="FFFFFF"/>
              </w:rPr>
              <w:t>1</w:t>
            </w:r>
          </w:p>
        </w:tc>
        <w:tc>
          <w:tcPr>
            <w:tcW w:w="0" w:type="auto"/>
          </w:tcPr>
          <w:p w14:paraId="57777AC1" w14:textId="77777777" w:rsidR="00CE18D3" w:rsidRPr="00CE18D3" w:rsidRDefault="00CE18D3" w:rsidP="00A42287">
            <w:pPr>
              <w:pStyle w:val="a9"/>
              <w:rPr>
                <w:shd w:val="clear" w:color="auto" w:fill="FFFFFF"/>
              </w:rPr>
            </w:pPr>
            <w:r w:rsidRPr="00CE18D3">
              <w:rPr>
                <w:shd w:val="clear" w:color="auto" w:fill="FFFFFF"/>
              </w:rPr>
              <w:t>(1) + - / -a / -</w:t>
            </w:r>
            <w:proofErr w:type="spellStart"/>
            <w:r w:rsidRPr="00CE18D3">
              <w:rPr>
                <w:shd w:val="clear" w:color="auto" w:fill="FFFFFF"/>
              </w:rPr>
              <w:t>i</w:t>
            </w:r>
            <w:proofErr w:type="spellEnd"/>
          </w:p>
        </w:tc>
        <w:tc>
          <w:tcPr>
            <w:tcW w:w="0" w:type="auto"/>
          </w:tcPr>
          <w:p w14:paraId="1DAD1EC6" w14:textId="77777777" w:rsidR="00CE18D3" w:rsidRPr="00CE18D3" w:rsidRDefault="00CE18D3" w:rsidP="00A42287">
            <w:pPr>
              <w:pStyle w:val="a9"/>
              <w:rPr>
                <w:shd w:val="clear" w:color="auto" w:fill="FFFFFF"/>
              </w:rPr>
            </w:pPr>
            <w:r w:rsidRPr="00CE18D3">
              <w:rPr>
                <w:shd w:val="clear" w:color="auto" w:fill="FFFFFF"/>
              </w:rPr>
              <w:t>(1) + -a</w:t>
            </w:r>
          </w:p>
        </w:tc>
        <w:tc>
          <w:tcPr>
            <w:tcW w:w="0" w:type="auto"/>
          </w:tcPr>
          <w:p w14:paraId="1582518C" w14:textId="77777777" w:rsidR="00CE18D3" w:rsidRPr="00CE18D3" w:rsidRDefault="00CE18D3" w:rsidP="00A42287">
            <w:pPr>
              <w:pStyle w:val="a9"/>
              <w:rPr>
                <w:shd w:val="clear" w:color="auto" w:fill="FFFFFF"/>
              </w:rPr>
            </w:pPr>
            <w:r w:rsidRPr="00CE18D3">
              <w:rPr>
                <w:shd w:val="clear" w:color="auto" w:fill="FFFFFF"/>
              </w:rPr>
              <w:t xml:space="preserve"> </w:t>
            </w:r>
          </w:p>
        </w:tc>
      </w:tr>
      <w:tr w:rsidR="00A42287" w:rsidRPr="00CE18D3" w14:paraId="4CA6BC5B" w14:textId="77777777" w:rsidTr="00A42287">
        <w:tc>
          <w:tcPr>
            <w:tcW w:w="0" w:type="auto"/>
          </w:tcPr>
          <w:p w14:paraId="7F81D5D0" w14:textId="77777777" w:rsidR="00CE18D3" w:rsidRPr="00CE18D3" w:rsidRDefault="00CE18D3" w:rsidP="00A42287">
            <w:pPr>
              <w:pStyle w:val="a9"/>
              <w:rPr>
                <w:shd w:val="clear" w:color="auto" w:fill="FFFFFF"/>
              </w:rPr>
            </w:pPr>
            <w:r w:rsidRPr="00CE18D3">
              <w:rPr>
                <w:shd w:val="clear" w:color="auto" w:fill="FFFFFF"/>
              </w:rPr>
              <w:t>2</w:t>
            </w:r>
          </w:p>
        </w:tc>
        <w:tc>
          <w:tcPr>
            <w:tcW w:w="0" w:type="auto"/>
          </w:tcPr>
          <w:p w14:paraId="32F4977B" w14:textId="77777777" w:rsidR="00CE18D3" w:rsidRPr="00CE18D3" w:rsidRDefault="00CE18D3" w:rsidP="00A42287">
            <w:pPr>
              <w:pStyle w:val="a9"/>
              <w:rPr>
                <w:shd w:val="clear" w:color="auto" w:fill="FFFFFF"/>
              </w:rPr>
            </w:pPr>
            <w:r w:rsidRPr="00CE18D3">
              <w:rPr>
                <w:shd w:val="clear" w:color="auto" w:fill="FFFFFF"/>
              </w:rPr>
              <w:t>(1) + -r / -</w:t>
            </w:r>
            <w:proofErr w:type="spellStart"/>
            <w:r w:rsidRPr="00CE18D3">
              <w:rPr>
                <w:shd w:val="clear" w:color="auto" w:fill="FFFFFF"/>
              </w:rPr>
              <w:t>ar</w:t>
            </w:r>
            <w:proofErr w:type="spellEnd"/>
            <w:r w:rsidRPr="00CE18D3">
              <w:rPr>
                <w:shd w:val="clear" w:color="auto" w:fill="FFFFFF"/>
              </w:rPr>
              <w:t>/ -</w:t>
            </w:r>
            <w:proofErr w:type="spellStart"/>
            <w:r w:rsidRPr="00CE18D3">
              <w:rPr>
                <w:shd w:val="clear" w:color="auto" w:fill="FFFFFF"/>
              </w:rPr>
              <w:t>ir</w:t>
            </w:r>
            <w:proofErr w:type="spellEnd"/>
          </w:p>
        </w:tc>
        <w:tc>
          <w:tcPr>
            <w:tcW w:w="0" w:type="auto"/>
          </w:tcPr>
          <w:p w14:paraId="6C641A87" w14:textId="77777777" w:rsidR="00CE18D3" w:rsidRPr="00CE18D3" w:rsidRDefault="00CE18D3" w:rsidP="00A42287">
            <w:pPr>
              <w:pStyle w:val="a9"/>
              <w:rPr>
                <w:shd w:val="clear" w:color="auto" w:fill="FFFFFF"/>
              </w:rPr>
            </w:pPr>
            <w:r w:rsidRPr="00CE18D3">
              <w:rPr>
                <w:shd w:val="clear" w:color="auto" w:fill="FFFFFF"/>
              </w:rPr>
              <w:t>(1) + -</w:t>
            </w:r>
            <w:proofErr w:type="spellStart"/>
            <w:r w:rsidRPr="00CE18D3">
              <w:rPr>
                <w:shd w:val="clear" w:color="auto" w:fill="FFFFFF"/>
              </w:rPr>
              <w:t>ir</w:t>
            </w:r>
            <w:proofErr w:type="spellEnd"/>
          </w:p>
        </w:tc>
        <w:tc>
          <w:tcPr>
            <w:tcW w:w="0" w:type="auto"/>
          </w:tcPr>
          <w:p w14:paraId="575AACDF" w14:textId="77777777" w:rsidR="00CE18D3" w:rsidRPr="00CE18D3" w:rsidRDefault="00CE18D3" w:rsidP="00A42287">
            <w:pPr>
              <w:pStyle w:val="a9"/>
              <w:rPr>
                <w:shd w:val="clear" w:color="auto" w:fill="FFFFFF"/>
              </w:rPr>
            </w:pPr>
            <w:r w:rsidRPr="00CE18D3">
              <w:rPr>
                <w:shd w:val="clear" w:color="auto" w:fill="FFFFFF"/>
              </w:rPr>
              <w:t>(1) + -</w:t>
            </w:r>
          </w:p>
        </w:tc>
      </w:tr>
      <w:tr w:rsidR="00A42287" w:rsidRPr="00CE18D3" w14:paraId="3F90E871" w14:textId="77777777" w:rsidTr="00A42287">
        <w:tc>
          <w:tcPr>
            <w:tcW w:w="0" w:type="auto"/>
          </w:tcPr>
          <w:p w14:paraId="3394C4A1" w14:textId="77777777" w:rsidR="00CE18D3" w:rsidRPr="00CE18D3" w:rsidRDefault="00CE18D3" w:rsidP="00A42287">
            <w:pPr>
              <w:pStyle w:val="a9"/>
              <w:rPr>
                <w:shd w:val="clear" w:color="auto" w:fill="FFFFFF"/>
              </w:rPr>
            </w:pPr>
            <w:r w:rsidRPr="00CE18D3">
              <w:rPr>
                <w:shd w:val="clear" w:color="auto" w:fill="FFFFFF"/>
              </w:rPr>
              <w:t>3</w:t>
            </w:r>
          </w:p>
        </w:tc>
        <w:tc>
          <w:tcPr>
            <w:tcW w:w="0" w:type="auto"/>
          </w:tcPr>
          <w:p w14:paraId="6D481898" w14:textId="77777777" w:rsidR="00CE18D3" w:rsidRPr="00CE18D3" w:rsidRDefault="00CE18D3" w:rsidP="00A42287">
            <w:pPr>
              <w:pStyle w:val="a9"/>
              <w:rPr>
                <w:shd w:val="clear" w:color="auto" w:fill="FFFFFF"/>
              </w:rPr>
            </w:pPr>
            <w:r w:rsidRPr="00CE18D3">
              <w:rPr>
                <w:shd w:val="clear" w:color="auto" w:fill="FFFFFF"/>
              </w:rPr>
              <w:t>(1) + -r / -</w:t>
            </w:r>
            <w:proofErr w:type="spellStart"/>
            <w:r w:rsidRPr="00CE18D3">
              <w:rPr>
                <w:shd w:val="clear" w:color="auto" w:fill="FFFFFF"/>
              </w:rPr>
              <w:t>ar</w:t>
            </w:r>
            <w:proofErr w:type="spellEnd"/>
            <w:r w:rsidRPr="00CE18D3">
              <w:rPr>
                <w:shd w:val="clear" w:color="auto" w:fill="FFFFFF"/>
              </w:rPr>
              <w:t>/ -</w:t>
            </w:r>
            <w:proofErr w:type="spellStart"/>
            <w:r w:rsidRPr="00CE18D3">
              <w:rPr>
                <w:shd w:val="clear" w:color="auto" w:fill="FFFFFF"/>
              </w:rPr>
              <w:t>ir</w:t>
            </w:r>
            <w:proofErr w:type="spellEnd"/>
          </w:p>
        </w:tc>
        <w:tc>
          <w:tcPr>
            <w:tcW w:w="0" w:type="auto"/>
          </w:tcPr>
          <w:p w14:paraId="01E483B2" w14:textId="77777777" w:rsidR="00CE18D3" w:rsidRPr="00CE18D3" w:rsidRDefault="00CE18D3" w:rsidP="00A42287">
            <w:pPr>
              <w:pStyle w:val="a9"/>
              <w:rPr>
                <w:shd w:val="clear" w:color="auto" w:fill="FFFFFF"/>
              </w:rPr>
            </w:pPr>
            <w:r w:rsidRPr="00CE18D3">
              <w:rPr>
                <w:shd w:val="clear" w:color="auto" w:fill="FFFFFF"/>
              </w:rPr>
              <w:t>(1) + -</w:t>
            </w:r>
            <w:proofErr w:type="spellStart"/>
            <w:r w:rsidRPr="00CE18D3">
              <w:rPr>
                <w:shd w:val="clear" w:color="auto" w:fill="FFFFFF"/>
              </w:rPr>
              <w:t>i</w:t>
            </w:r>
            <w:proofErr w:type="spellEnd"/>
          </w:p>
        </w:tc>
        <w:tc>
          <w:tcPr>
            <w:tcW w:w="0" w:type="auto"/>
          </w:tcPr>
          <w:p w14:paraId="369CFC89" w14:textId="77777777" w:rsidR="00CE18D3" w:rsidRPr="00CE18D3" w:rsidRDefault="00CE18D3" w:rsidP="00A42287">
            <w:pPr>
              <w:pStyle w:val="a9"/>
              <w:rPr>
                <w:shd w:val="clear" w:color="auto" w:fill="FFFFFF"/>
              </w:rPr>
            </w:pPr>
            <w:r w:rsidRPr="00CE18D3">
              <w:rPr>
                <w:shd w:val="clear" w:color="auto" w:fill="FFFFFF"/>
              </w:rPr>
              <w:t xml:space="preserve"> </w:t>
            </w:r>
          </w:p>
        </w:tc>
      </w:tr>
      <w:tr w:rsidR="00A42287" w:rsidRPr="00CE18D3" w14:paraId="3060BC2A" w14:textId="77777777" w:rsidTr="00A42287">
        <w:tc>
          <w:tcPr>
            <w:tcW w:w="0" w:type="auto"/>
          </w:tcPr>
          <w:p w14:paraId="35320B45" w14:textId="04038D36" w:rsidR="00CE18D3" w:rsidRPr="00CE18D3" w:rsidRDefault="00CE18D3" w:rsidP="00A42287">
            <w:pPr>
              <w:pStyle w:val="a9"/>
              <w:rPr>
                <w:shd w:val="clear" w:color="auto" w:fill="FFFFFF"/>
              </w:rPr>
            </w:pPr>
            <w:r w:rsidRPr="00CE18D3">
              <w:rPr>
                <w:shd w:val="clear" w:color="auto" w:fill="FFFFFF"/>
              </w:rPr>
              <w:t>复数现在时</w:t>
            </w:r>
          </w:p>
        </w:tc>
        <w:tc>
          <w:tcPr>
            <w:tcW w:w="0" w:type="auto"/>
          </w:tcPr>
          <w:p w14:paraId="5BE73633" w14:textId="77777777" w:rsidR="00CE18D3" w:rsidRPr="00CE18D3" w:rsidRDefault="00CE18D3" w:rsidP="00A42287">
            <w:pPr>
              <w:pStyle w:val="a9"/>
              <w:rPr>
                <w:shd w:val="clear" w:color="auto" w:fill="FFFFFF"/>
              </w:rPr>
            </w:pPr>
            <w:r w:rsidRPr="00CE18D3">
              <w:rPr>
                <w:shd w:val="clear" w:color="auto" w:fill="FFFFFF"/>
              </w:rPr>
              <w:t xml:space="preserve"> </w:t>
            </w:r>
          </w:p>
        </w:tc>
        <w:tc>
          <w:tcPr>
            <w:tcW w:w="0" w:type="auto"/>
          </w:tcPr>
          <w:p w14:paraId="50171E17" w14:textId="77777777" w:rsidR="00CE18D3" w:rsidRPr="00CE18D3" w:rsidRDefault="00CE18D3" w:rsidP="00A42287">
            <w:pPr>
              <w:pStyle w:val="a9"/>
              <w:rPr>
                <w:shd w:val="clear" w:color="auto" w:fill="FFFFFF"/>
              </w:rPr>
            </w:pPr>
            <w:r w:rsidRPr="00CE18D3">
              <w:rPr>
                <w:shd w:val="clear" w:color="auto" w:fill="FFFFFF"/>
              </w:rPr>
              <w:t xml:space="preserve"> </w:t>
            </w:r>
          </w:p>
        </w:tc>
        <w:tc>
          <w:tcPr>
            <w:tcW w:w="0" w:type="auto"/>
          </w:tcPr>
          <w:p w14:paraId="21EA30D9" w14:textId="77777777" w:rsidR="00CE18D3" w:rsidRPr="00CE18D3" w:rsidRDefault="00CE18D3" w:rsidP="00A42287">
            <w:pPr>
              <w:pStyle w:val="a9"/>
              <w:rPr>
                <w:shd w:val="clear" w:color="auto" w:fill="FFFFFF"/>
              </w:rPr>
            </w:pPr>
            <w:r w:rsidRPr="00CE18D3">
              <w:rPr>
                <w:shd w:val="clear" w:color="auto" w:fill="FFFFFF"/>
              </w:rPr>
              <w:t xml:space="preserve"> </w:t>
            </w:r>
          </w:p>
        </w:tc>
      </w:tr>
      <w:tr w:rsidR="00A42287" w:rsidRPr="00CE18D3" w14:paraId="0901EC39" w14:textId="77777777" w:rsidTr="00A42287">
        <w:tc>
          <w:tcPr>
            <w:tcW w:w="0" w:type="auto"/>
          </w:tcPr>
          <w:p w14:paraId="0A1F6E1A" w14:textId="77777777" w:rsidR="00CE18D3" w:rsidRPr="00CE18D3" w:rsidRDefault="00CE18D3" w:rsidP="00A42287">
            <w:pPr>
              <w:pStyle w:val="a9"/>
              <w:rPr>
                <w:shd w:val="clear" w:color="auto" w:fill="FFFFFF"/>
              </w:rPr>
            </w:pPr>
            <w:r w:rsidRPr="00CE18D3">
              <w:rPr>
                <w:shd w:val="clear" w:color="auto" w:fill="FFFFFF"/>
              </w:rPr>
              <w:t xml:space="preserve">1 </w:t>
            </w:r>
          </w:p>
        </w:tc>
        <w:tc>
          <w:tcPr>
            <w:tcW w:w="0" w:type="auto"/>
          </w:tcPr>
          <w:p w14:paraId="72CFA2ED" w14:textId="77777777" w:rsidR="00CE18D3" w:rsidRPr="00CE18D3" w:rsidRDefault="00CE18D3" w:rsidP="00A42287">
            <w:pPr>
              <w:pStyle w:val="a9"/>
              <w:rPr>
                <w:shd w:val="clear" w:color="auto" w:fill="FFFFFF"/>
              </w:rPr>
            </w:pPr>
            <w:r w:rsidRPr="00CE18D3">
              <w:rPr>
                <w:shd w:val="clear" w:color="auto" w:fill="FFFFFF"/>
              </w:rPr>
              <w:t>(1) + (u-</w:t>
            </w:r>
            <w:r w:rsidRPr="00CE18D3">
              <w:rPr>
                <w:shd w:val="clear" w:color="auto" w:fill="FFFFFF"/>
              </w:rPr>
              <w:t>变异</w:t>
            </w:r>
            <w:r w:rsidRPr="00CE18D3">
              <w:rPr>
                <w:shd w:val="clear" w:color="auto" w:fill="FFFFFF"/>
              </w:rPr>
              <w:t>) + -um</w:t>
            </w:r>
          </w:p>
        </w:tc>
        <w:tc>
          <w:tcPr>
            <w:tcW w:w="0" w:type="auto"/>
          </w:tcPr>
          <w:p w14:paraId="22AA42E1" w14:textId="77777777" w:rsidR="00CE18D3" w:rsidRPr="00CE18D3" w:rsidRDefault="00CE18D3" w:rsidP="00A42287">
            <w:pPr>
              <w:pStyle w:val="a9"/>
              <w:rPr>
                <w:shd w:val="clear" w:color="auto" w:fill="FFFFFF"/>
              </w:rPr>
            </w:pPr>
            <w:r w:rsidRPr="00CE18D3">
              <w:rPr>
                <w:shd w:val="clear" w:color="auto" w:fill="FFFFFF"/>
              </w:rPr>
              <w:t>(1) + -</w:t>
            </w:r>
            <w:proofErr w:type="spellStart"/>
            <w:r w:rsidRPr="00CE18D3">
              <w:rPr>
                <w:shd w:val="clear" w:color="auto" w:fill="FFFFFF"/>
              </w:rPr>
              <w:t>im</w:t>
            </w:r>
            <w:proofErr w:type="spellEnd"/>
          </w:p>
        </w:tc>
        <w:tc>
          <w:tcPr>
            <w:tcW w:w="0" w:type="auto"/>
          </w:tcPr>
          <w:p w14:paraId="78D4710D" w14:textId="77777777" w:rsidR="00CE18D3" w:rsidRPr="00CE18D3" w:rsidRDefault="00CE18D3" w:rsidP="00A42287">
            <w:pPr>
              <w:pStyle w:val="a9"/>
              <w:rPr>
                <w:shd w:val="clear" w:color="auto" w:fill="FFFFFF"/>
              </w:rPr>
            </w:pPr>
            <w:r w:rsidRPr="00CE18D3">
              <w:rPr>
                <w:shd w:val="clear" w:color="auto" w:fill="FFFFFF"/>
              </w:rPr>
              <w:t>(1) + (u-</w:t>
            </w:r>
            <w:r w:rsidRPr="00CE18D3">
              <w:rPr>
                <w:shd w:val="clear" w:color="auto" w:fill="FFFFFF"/>
              </w:rPr>
              <w:t>变异</w:t>
            </w:r>
            <w:r w:rsidRPr="00CE18D3">
              <w:rPr>
                <w:shd w:val="clear" w:color="auto" w:fill="FFFFFF"/>
              </w:rPr>
              <w:t>) + -um</w:t>
            </w:r>
          </w:p>
        </w:tc>
      </w:tr>
      <w:tr w:rsidR="00A42287" w:rsidRPr="00CE18D3" w14:paraId="6B2F3305" w14:textId="77777777" w:rsidTr="00A42287">
        <w:tc>
          <w:tcPr>
            <w:tcW w:w="0" w:type="auto"/>
          </w:tcPr>
          <w:p w14:paraId="29CFFAC9" w14:textId="77777777" w:rsidR="00CE18D3" w:rsidRPr="00CE18D3" w:rsidRDefault="00CE18D3" w:rsidP="00A42287">
            <w:pPr>
              <w:pStyle w:val="a9"/>
              <w:rPr>
                <w:shd w:val="clear" w:color="auto" w:fill="FFFFFF"/>
              </w:rPr>
            </w:pPr>
            <w:r w:rsidRPr="00CE18D3">
              <w:rPr>
                <w:shd w:val="clear" w:color="auto" w:fill="FFFFFF"/>
              </w:rPr>
              <w:t>2</w:t>
            </w:r>
          </w:p>
        </w:tc>
        <w:tc>
          <w:tcPr>
            <w:tcW w:w="0" w:type="auto"/>
          </w:tcPr>
          <w:p w14:paraId="2AD4ADB7" w14:textId="77777777" w:rsidR="00CE18D3" w:rsidRPr="00CE18D3" w:rsidRDefault="00CE18D3" w:rsidP="00A42287">
            <w:pPr>
              <w:pStyle w:val="a9"/>
              <w:rPr>
                <w:shd w:val="clear" w:color="auto" w:fill="FFFFFF"/>
              </w:rPr>
            </w:pPr>
            <w:r w:rsidRPr="00CE18D3">
              <w:rPr>
                <w:shd w:val="clear" w:color="auto" w:fill="FFFFFF"/>
              </w:rPr>
              <w:t>(1) + -</w:t>
            </w:r>
            <w:proofErr w:type="spellStart"/>
            <w:r w:rsidRPr="00CE18D3">
              <w:rPr>
                <w:shd w:val="clear" w:color="auto" w:fill="FFFFFF"/>
              </w:rPr>
              <w:t>ið</w:t>
            </w:r>
            <w:proofErr w:type="spellEnd"/>
          </w:p>
        </w:tc>
        <w:tc>
          <w:tcPr>
            <w:tcW w:w="0" w:type="auto"/>
          </w:tcPr>
          <w:p w14:paraId="3C18FDE7" w14:textId="77777777" w:rsidR="00CE18D3" w:rsidRPr="00CE18D3" w:rsidRDefault="00CE18D3" w:rsidP="00A42287">
            <w:pPr>
              <w:pStyle w:val="a9"/>
              <w:rPr>
                <w:shd w:val="clear" w:color="auto" w:fill="FFFFFF"/>
              </w:rPr>
            </w:pPr>
            <w:r w:rsidRPr="00CE18D3">
              <w:rPr>
                <w:shd w:val="clear" w:color="auto" w:fill="FFFFFF"/>
              </w:rPr>
              <w:t>(1) + -</w:t>
            </w:r>
            <w:proofErr w:type="spellStart"/>
            <w:r w:rsidRPr="00CE18D3">
              <w:rPr>
                <w:shd w:val="clear" w:color="auto" w:fill="FFFFFF"/>
              </w:rPr>
              <w:t>ið</w:t>
            </w:r>
            <w:proofErr w:type="spellEnd"/>
          </w:p>
        </w:tc>
        <w:tc>
          <w:tcPr>
            <w:tcW w:w="0" w:type="auto"/>
          </w:tcPr>
          <w:p w14:paraId="25D15824" w14:textId="77777777" w:rsidR="00CE18D3" w:rsidRPr="00CE18D3" w:rsidRDefault="00CE18D3" w:rsidP="00A42287">
            <w:pPr>
              <w:pStyle w:val="a9"/>
              <w:rPr>
                <w:shd w:val="clear" w:color="auto" w:fill="FFFFFF"/>
              </w:rPr>
            </w:pPr>
            <w:r w:rsidRPr="00CE18D3">
              <w:rPr>
                <w:shd w:val="clear" w:color="auto" w:fill="FFFFFF"/>
              </w:rPr>
              <w:t>(1) + -</w:t>
            </w:r>
            <w:proofErr w:type="spellStart"/>
            <w:r w:rsidRPr="00CE18D3">
              <w:rPr>
                <w:shd w:val="clear" w:color="auto" w:fill="FFFFFF"/>
              </w:rPr>
              <w:t>ið</w:t>
            </w:r>
            <w:proofErr w:type="spellEnd"/>
          </w:p>
        </w:tc>
      </w:tr>
      <w:tr w:rsidR="00A42287" w:rsidRPr="00CE18D3" w14:paraId="14F369E9" w14:textId="77777777" w:rsidTr="00A42287">
        <w:tc>
          <w:tcPr>
            <w:tcW w:w="0" w:type="auto"/>
          </w:tcPr>
          <w:p w14:paraId="0CC52DC5" w14:textId="77777777" w:rsidR="00CE18D3" w:rsidRPr="00CE18D3" w:rsidRDefault="00CE18D3" w:rsidP="00A42287">
            <w:pPr>
              <w:pStyle w:val="a9"/>
              <w:rPr>
                <w:shd w:val="clear" w:color="auto" w:fill="FFFFFF"/>
              </w:rPr>
            </w:pPr>
            <w:r w:rsidRPr="00CE18D3">
              <w:rPr>
                <w:shd w:val="clear" w:color="auto" w:fill="FFFFFF"/>
              </w:rPr>
              <w:t>3</w:t>
            </w:r>
          </w:p>
        </w:tc>
        <w:tc>
          <w:tcPr>
            <w:tcW w:w="0" w:type="auto"/>
          </w:tcPr>
          <w:p w14:paraId="0379A83A" w14:textId="77777777" w:rsidR="00CE18D3" w:rsidRPr="00CE18D3" w:rsidRDefault="00CE18D3" w:rsidP="00A42287">
            <w:pPr>
              <w:pStyle w:val="a9"/>
              <w:rPr>
                <w:shd w:val="clear" w:color="auto" w:fill="FFFFFF"/>
              </w:rPr>
            </w:pPr>
            <w:r w:rsidRPr="00CE18D3">
              <w:rPr>
                <w:shd w:val="clear" w:color="auto" w:fill="FFFFFF"/>
              </w:rPr>
              <w:t>(1) + -a</w:t>
            </w:r>
          </w:p>
        </w:tc>
        <w:tc>
          <w:tcPr>
            <w:tcW w:w="0" w:type="auto"/>
          </w:tcPr>
          <w:p w14:paraId="6D375B63" w14:textId="77777777" w:rsidR="00CE18D3" w:rsidRPr="00CE18D3" w:rsidRDefault="00CE18D3" w:rsidP="00A42287">
            <w:pPr>
              <w:pStyle w:val="a9"/>
              <w:rPr>
                <w:shd w:val="clear" w:color="auto" w:fill="FFFFFF"/>
              </w:rPr>
            </w:pPr>
            <w:r w:rsidRPr="00CE18D3">
              <w:rPr>
                <w:shd w:val="clear" w:color="auto" w:fill="FFFFFF"/>
              </w:rPr>
              <w:t>(1) + -</w:t>
            </w:r>
            <w:proofErr w:type="spellStart"/>
            <w:r w:rsidRPr="00CE18D3">
              <w:rPr>
                <w:shd w:val="clear" w:color="auto" w:fill="FFFFFF"/>
              </w:rPr>
              <w:t>i</w:t>
            </w:r>
            <w:proofErr w:type="spellEnd"/>
          </w:p>
        </w:tc>
        <w:tc>
          <w:tcPr>
            <w:tcW w:w="0" w:type="auto"/>
          </w:tcPr>
          <w:p w14:paraId="7FB9C625" w14:textId="77777777" w:rsidR="00CE18D3" w:rsidRPr="00CE18D3" w:rsidRDefault="00CE18D3" w:rsidP="00A42287">
            <w:pPr>
              <w:pStyle w:val="a9"/>
              <w:rPr>
                <w:shd w:val="clear" w:color="auto" w:fill="FFFFFF"/>
              </w:rPr>
            </w:pPr>
            <w:r w:rsidRPr="00CE18D3">
              <w:rPr>
                <w:shd w:val="clear" w:color="auto" w:fill="FFFFFF"/>
              </w:rPr>
              <w:t xml:space="preserve"> </w:t>
            </w:r>
          </w:p>
        </w:tc>
      </w:tr>
      <w:tr w:rsidR="00A42287" w:rsidRPr="00CE18D3" w14:paraId="45FCB3C6" w14:textId="77777777" w:rsidTr="00A42287">
        <w:tc>
          <w:tcPr>
            <w:tcW w:w="0" w:type="auto"/>
          </w:tcPr>
          <w:p w14:paraId="5932DBD8" w14:textId="77777777" w:rsidR="00CE18D3" w:rsidRPr="00CE18D3" w:rsidRDefault="00CE18D3" w:rsidP="00A42287">
            <w:pPr>
              <w:pStyle w:val="a9"/>
              <w:rPr>
                <w:shd w:val="clear" w:color="auto" w:fill="FFFFFF"/>
              </w:rPr>
            </w:pPr>
            <w:r w:rsidRPr="00CE18D3">
              <w:rPr>
                <w:shd w:val="clear" w:color="auto" w:fill="FFFFFF"/>
              </w:rPr>
              <w:t>单数过去时</w:t>
            </w:r>
          </w:p>
        </w:tc>
        <w:tc>
          <w:tcPr>
            <w:tcW w:w="0" w:type="auto"/>
          </w:tcPr>
          <w:p w14:paraId="0F28E342" w14:textId="77777777" w:rsidR="00CE18D3" w:rsidRPr="00CE18D3" w:rsidRDefault="00CE18D3" w:rsidP="00A42287">
            <w:pPr>
              <w:pStyle w:val="a9"/>
              <w:rPr>
                <w:shd w:val="clear" w:color="auto" w:fill="FFFFFF"/>
              </w:rPr>
            </w:pPr>
            <w:r w:rsidRPr="00CE18D3">
              <w:rPr>
                <w:shd w:val="clear" w:color="auto" w:fill="FFFFFF"/>
              </w:rPr>
              <w:t xml:space="preserve"> </w:t>
            </w:r>
          </w:p>
        </w:tc>
        <w:tc>
          <w:tcPr>
            <w:tcW w:w="0" w:type="auto"/>
          </w:tcPr>
          <w:p w14:paraId="2EA32322" w14:textId="77777777" w:rsidR="00CE18D3" w:rsidRPr="00CE18D3" w:rsidRDefault="00CE18D3" w:rsidP="00A42287">
            <w:pPr>
              <w:pStyle w:val="a9"/>
              <w:rPr>
                <w:shd w:val="clear" w:color="auto" w:fill="FFFFFF"/>
              </w:rPr>
            </w:pPr>
            <w:r w:rsidRPr="00CE18D3">
              <w:rPr>
                <w:shd w:val="clear" w:color="auto" w:fill="FFFFFF"/>
              </w:rPr>
              <w:t xml:space="preserve"> </w:t>
            </w:r>
          </w:p>
        </w:tc>
        <w:tc>
          <w:tcPr>
            <w:tcW w:w="0" w:type="auto"/>
          </w:tcPr>
          <w:p w14:paraId="4387A61E" w14:textId="77777777" w:rsidR="00CE18D3" w:rsidRPr="00CE18D3" w:rsidRDefault="00CE18D3" w:rsidP="00A42287">
            <w:pPr>
              <w:pStyle w:val="a9"/>
              <w:rPr>
                <w:shd w:val="clear" w:color="auto" w:fill="FFFFFF"/>
              </w:rPr>
            </w:pPr>
            <w:r w:rsidRPr="00CE18D3">
              <w:rPr>
                <w:shd w:val="clear" w:color="auto" w:fill="FFFFFF"/>
              </w:rPr>
              <w:t xml:space="preserve"> </w:t>
            </w:r>
          </w:p>
        </w:tc>
      </w:tr>
      <w:tr w:rsidR="00A42287" w:rsidRPr="00CE18D3" w14:paraId="39AC97B3" w14:textId="77777777" w:rsidTr="00A42287">
        <w:tc>
          <w:tcPr>
            <w:tcW w:w="0" w:type="auto"/>
          </w:tcPr>
          <w:p w14:paraId="0A899BD5" w14:textId="77777777" w:rsidR="00CE18D3" w:rsidRPr="00CE18D3" w:rsidRDefault="00CE18D3" w:rsidP="00A42287">
            <w:pPr>
              <w:pStyle w:val="a9"/>
              <w:rPr>
                <w:shd w:val="clear" w:color="auto" w:fill="FFFFFF"/>
              </w:rPr>
            </w:pPr>
            <w:r w:rsidRPr="00CE18D3">
              <w:rPr>
                <w:shd w:val="clear" w:color="auto" w:fill="FFFFFF"/>
              </w:rPr>
              <w:t>1</w:t>
            </w:r>
          </w:p>
        </w:tc>
        <w:tc>
          <w:tcPr>
            <w:tcW w:w="0" w:type="auto"/>
          </w:tcPr>
          <w:p w14:paraId="5C2BF93E" w14:textId="77777777" w:rsidR="00CE18D3" w:rsidRPr="00CE18D3" w:rsidRDefault="00CE18D3" w:rsidP="00A42287">
            <w:pPr>
              <w:pStyle w:val="a9"/>
              <w:rPr>
                <w:shd w:val="clear" w:color="auto" w:fill="FFFFFF"/>
              </w:rPr>
            </w:pPr>
            <w:r w:rsidRPr="00CE18D3">
              <w:rPr>
                <w:shd w:val="clear" w:color="auto" w:fill="FFFFFF"/>
              </w:rPr>
              <w:t>(2) + -</w:t>
            </w:r>
            <w:proofErr w:type="spellStart"/>
            <w:r w:rsidRPr="00CE18D3">
              <w:rPr>
                <w:shd w:val="clear" w:color="auto" w:fill="FFFFFF"/>
              </w:rPr>
              <w:t>ða</w:t>
            </w:r>
            <w:proofErr w:type="spellEnd"/>
          </w:p>
        </w:tc>
        <w:tc>
          <w:tcPr>
            <w:tcW w:w="0" w:type="auto"/>
          </w:tcPr>
          <w:p w14:paraId="1E05A893" w14:textId="77777777" w:rsidR="00CE18D3" w:rsidRPr="00CE18D3" w:rsidRDefault="00CE18D3" w:rsidP="00A42287">
            <w:pPr>
              <w:pStyle w:val="a9"/>
              <w:rPr>
                <w:shd w:val="clear" w:color="auto" w:fill="FFFFFF"/>
              </w:rPr>
            </w:pPr>
            <w:r w:rsidRPr="00CE18D3">
              <w:rPr>
                <w:shd w:val="clear" w:color="auto" w:fill="FFFFFF"/>
              </w:rPr>
              <w:t>(2) + (</w:t>
            </w:r>
            <w:proofErr w:type="spellStart"/>
            <w:r w:rsidRPr="00CE18D3">
              <w:rPr>
                <w:shd w:val="clear" w:color="auto" w:fill="FFFFFF"/>
              </w:rPr>
              <w:t>i</w:t>
            </w:r>
            <w:proofErr w:type="spellEnd"/>
            <w:r w:rsidRPr="00CE18D3">
              <w:rPr>
                <w:shd w:val="clear" w:color="auto" w:fill="FFFFFF"/>
              </w:rPr>
              <w:t>-</w:t>
            </w:r>
            <w:r w:rsidRPr="00CE18D3">
              <w:rPr>
                <w:shd w:val="clear" w:color="auto" w:fill="FFFFFF"/>
              </w:rPr>
              <w:t>变异</w:t>
            </w:r>
            <w:r w:rsidRPr="00CE18D3">
              <w:rPr>
                <w:shd w:val="clear" w:color="auto" w:fill="FFFFFF"/>
              </w:rPr>
              <w:t>) + -</w:t>
            </w:r>
            <w:proofErr w:type="spellStart"/>
            <w:r w:rsidRPr="00CE18D3">
              <w:rPr>
                <w:shd w:val="clear" w:color="auto" w:fill="FFFFFF"/>
              </w:rPr>
              <w:t>ða</w:t>
            </w:r>
            <w:proofErr w:type="spellEnd"/>
          </w:p>
        </w:tc>
        <w:tc>
          <w:tcPr>
            <w:tcW w:w="0" w:type="auto"/>
          </w:tcPr>
          <w:p w14:paraId="5A20DC34" w14:textId="77777777" w:rsidR="00CE18D3" w:rsidRPr="00CE18D3" w:rsidRDefault="00CE18D3" w:rsidP="00A42287">
            <w:pPr>
              <w:pStyle w:val="a9"/>
              <w:rPr>
                <w:shd w:val="clear" w:color="auto" w:fill="FFFFFF"/>
              </w:rPr>
            </w:pPr>
            <w:r w:rsidRPr="00CE18D3">
              <w:rPr>
                <w:shd w:val="clear" w:color="auto" w:fill="FFFFFF"/>
              </w:rPr>
              <w:t xml:space="preserve"> </w:t>
            </w:r>
          </w:p>
        </w:tc>
      </w:tr>
      <w:tr w:rsidR="00A42287" w:rsidRPr="00CE18D3" w14:paraId="23A7946D" w14:textId="77777777" w:rsidTr="00A42287">
        <w:tc>
          <w:tcPr>
            <w:tcW w:w="0" w:type="auto"/>
          </w:tcPr>
          <w:p w14:paraId="2D447B94" w14:textId="77777777" w:rsidR="00CE18D3" w:rsidRPr="00CE18D3" w:rsidRDefault="00CE18D3" w:rsidP="00A42287">
            <w:pPr>
              <w:pStyle w:val="a9"/>
              <w:rPr>
                <w:shd w:val="clear" w:color="auto" w:fill="FFFFFF"/>
              </w:rPr>
            </w:pPr>
            <w:r w:rsidRPr="00CE18D3">
              <w:rPr>
                <w:shd w:val="clear" w:color="auto" w:fill="FFFFFF"/>
              </w:rPr>
              <w:t>2</w:t>
            </w:r>
          </w:p>
        </w:tc>
        <w:tc>
          <w:tcPr>
            <w:tcW w:w="0" w:type="auto"/>
          </w:tcPr>
          <w:p w14:paraId="3745B688" w14:textId="77777777" w:rsidR="00CE18D3" w:rsidRPr="00CE18D3" w:rsidRDefault="00CE18D3" w:rsidP="00A42287">
            <w:pPr>
              <w:pStyle w:val="a9"/>
              <w:rPr>
                <w:shd w:val="clear" w:color="auto" w:fill="FFFFFF"/>
              </w:rPr>
            </w:pPr>
            <w:r w:rsidRPr="00CE18D3">
              <w:rPr>
                <w:shd w:val="clear" w:color="auto" w:fill="FFFFFF"/>
              </w:rPr>
              <w:t>(2) + -</w:t>
            </w:r>
            <w:proofErr w:type="spellStart"/>
            <w:r w:rsidRPr="00CE18D3">
              <w:rPr>
                <w:shd w:val="clear" w:color="auto" w:fill="FFFFFF"/>
              </w:rPr>
              <w:t>ðir</w:t>
            </w:r>
            <w:proofErr w:type="spellEnd"/>
          </w:p>
        </w:tc>
        <w:tc>
          <w:tcPr>
            <w:tcW w:w="0" w:type="auto"/>
          </w:tcPr>
          <w:p w14:paraId="08784A1D" w14:textId="77777777" w:rsidR="00CE18D3" w:rsidRPr="00CE18D3" w:rsidRDefault="00CE18D3" w:rsidP="00A42287">
            <w:pPr>
              <w:pStyle w:val="a9"/>
              <w:rPr>
                <w:shd w:val="clear" w:color="auto" w:fill="FFFFFF"/>
              </w:rPr>
            </w:pPr>
            <w:r w:rsidRPr="00CE18D3">
              <w:rPr>
                <w:shd w:val="clear" w:color="auto" w:fill="FFFFFF"/>
              </w:rPr>
              <w:t>(2) + (</w:t>
            </w:r>
            <w:proofErr w:type="spellStart"/>
            <w:r w:rsidRPr="00CE18D3">
              <w:rPr>
                <w:shd w:val="clear" w:color="auto" w:fill="FFFFFF"/>
              </w:rPr>
              <w:t>i</w:t>
            </w:r>
            <w:proofErr w:type="spellEnd"/>
            <w:r w:rsidRPr="00CE18D3">
              <w:rPr>
                <w:shd w:val="clear" w:color="auto" w:fill="FFFFFF"/>
              </w:rPr>
              <w:t>-</w:t>
            </w:r>
            <w:r w:rsidRPr="00CE18D3">
              <w:rPr>
                <w:shd w:val="clear" w:color="auto" w:fill="FFFFFF"/>
              </w:rPr>
              <w:t>变异</w:t>
            </w:r>
            <w:r w:rsidRPr="00CE18D3">
              <w:rPr>
                <w:shd w:val="clear" w:color="auto" w:fill="FFFFFF"/>
              </w:rPr>
              <w:t>) + -</w:t>
            </w:r>
            <w:proofErr w:type="spellStart"/>
            <w:r w:rsidRPr="00CE18D3">
              <w:rPr>
                <w:shd w:val="clear" w:color="auto" w:fill="FFFFFF"/>
              </w:rPr>
              <w:t>ðir</w:t>
            </w:r>
            <w:proofErr w:type="spellEnd"/>
          </w:p>
        </w:tc>
        <w:tc>
          <w:tcPr>
            <w:tcW w:w="0" w:type="auto"/>
          </w:tcPr>
          <w:p w14:paraId="09BFF1B0" w14:textId="77777777" w:rsidR="00CE18D3" w:rsidRPr="00CE18D3" w:rsidRDefault="00CE18D3" w:rsidP="00A42287">
            <w:pPr>
              <w:pStyle w:val="a9"/>
              <w:rPr>
                <w:shd w:val="clear" w:color="auto" w:fill="FFFFFF"/>
              </w:rPr>
            </w:pPr>
            <w:r w:rsidRPr="00CE18D3">
              <w:rPr>
                <w:shd w:val="clear" w:color="auto" w:fill="FFFFFF"/>
              </w:rPr>
              <w:t xml:space="preserve"> </w:t>
            </w:r>
          </w:p>
        </w:tc>
      </w:tr>
      <w:tr w:rsidR="00A42287" w:rsidRPr="00CE18D3" w14:paraId="19C4C7DF" w14:textId="77777777" w:rsidTr="00A42287">
        <w:tc>
          <w:tcPr>
            <w:tcW w:w="0" w:type="auto"/>
          </w:tcPr>
          <w:p w14:paraId="6EF5E8DF" w14:textId="77777777" w:rsidR="00CE18D3" w:rsidRPr="00CE18D3" w:rsidRDefault="00CE18D3" w:rsidP="00A42287">
            <w:pPr>
              <w:pStyle w:val="a9"/>
              <w:rPr>
                <w:shd w:val="clear" w:color="auto" w:fill="FFFFFF"/>
              </w:rPr>
            </w:pPr>
            <w:r w:rsidRPr="00CE18D3">
              <w:rPr>
                <w:shd w:val="clear" w:color="auto" w:fill="FFFFFF"/>
              </w:rPr>
              <w:t>3</w:t>
            </w:r>
          </w:p>
        </w:tc>
        <w:tc>
          <w:tcPr>
            <w:tcW w:w="0" w:type="auto"/>
          </w:tcPr>
          <w:p w14:paraId="6AF39398" w14:textId="77777777" w:rsidR="00CE18D3" w:rsidRPr="00CE18D3" w:rsidRDefault="00CE18D3" w:rsidP="00A42287">
            <w:pPr>
              <w:pStyle w:val="a9"/>
              <w:rPr>
                <w:shd w:val="clear" w:color="auto" w:fill="FFFFFF"/>
              </w:rPr>
            </w:pPr>
            <w:r w:rsidRPr="00CE18D3">
              <w:rPr>
                <w:shd w:val="clear" w:color="auto" w:fill="FFFFFF"/>
              </w:rPr>
              <w:t>(2) + -</w:t>
            </w:r>
            <w:proofErr w:type="spellStart"/>
            <w:r w:rsidRPr="00CE18D3">
              <w:rPr>
                <w:shd w:val="clear" w:color="auto" w:fill="FFFFFF"/>
              </w:rPr>
              <w:t>ði</w:t>
            </w:r>
            <w:proofErr w:type="spellEnd"/>
          </w:p>
        </w:tc>
        <w:tc>
          <w:tcPr>
            <w:tcW w:w="0" w:type="auto"/>
          </w:tcPr>
          <w:p w14:paraId="1D720D4E" w14:textId="77777777" w:rsidR="00CE18D3" w:rsidRPr="00CE18D3" w:rsidRDefault="00CE18D3" w:rsidP="00A42287">
            <w:pPr>
              <w:pStyle w:val="a9"/>
              <w:rPr>
                <w:shd w:val="clear" w:color="auto" w:fill="FFFFFF"/>
              </w:rPr>
            </w:pPr>
            <w:r w:rsidRPr="00CE18D3">
              <w:rPr>
                <w:shd w:val="clear" w:color="auto" w:fill="FFFFFF"/>
              </w:rPr>
              <w:t>(2) + (</w:t>
            </w:r>
            <w:proofErr w:type="spellStart"/>
            <w:r w:rsidRPr="00CE18D3">
              <w:rPr>
                <w:shd w:val="clear" w:color="auto" w:fill="FFFFFF"/>
              </w:rPr>
              <w:t>i</w:t>
            </w:r>
            <w:proofErr w:type="spellEnd"/>
            <w:r w:rsidRPr="00CE18D3">
              <w:rPr>
                <w:shd w:val="clear" w:color="auto" w:fill="FFFFFF"/>
              </w:rPr>
              <w:t>-</w:t>
            </w:r>
            <w:r w:rsidRPr="00CE18D3">
              <w:rPr>
                <w:shd w:val="clear" w:color="auto" w:fill="FFFFFF"/>
              </w:rPr>
              <w:t>变异</w:t>
            </w:r>
            <w:r w:rsidRPr="00CE18D3">
              <w:rPr>
                <w:shd w:val="clear" w:color="auto" w:fill="FFFFFF"/>
              </w:rPr>
              <w:t>) + -</w:t>
            </w:r>
            <w:proofErr w:type="spellStart"/>
            <w:r w:rsidRPr="00CE18D3">
              <w:rPr>
                <w:shd w:val="clear" w:color="auto" w:fill="FFFFFF"/>
              </w:rPr>
              <w:t>ði</w:t>
            </w:r>
            <w:proofErr w:type="spellEnd"/>
          </w:p>
        </w:tc>
        <w:tc>
          <w:tcPr>
            <w:tcW w:w="0" w:type="auto"/>
          </w:tcPr>
          <w:p w14:paraId="3B753025" w14:textId="77777777" w:rsidR="00CE18D3" w:rsidRPr="00CE18D3" w:rsidRDefault="00CE18D3" w:rsidP="00A42287">
            <w:pPr>
              <w:pStyle w:val="a9"/>
              <w:rPr>
                <w:shd w:val="clear" w:color="auto" w:fill="FFFFFF"/>
              </w:rPr>
            </w:pPr>
            <w:r w:rsidRPr="00CE18D3">
              <w:rPr>
                <w:shd w:val="clear" w:color="auto" w:fill="FFFFFF"/>
              </w:rPr>
              <w:t xml:space="preserve"> </w:t>
            </w:r>
          </w:p>
        </w:tc>
      </w:tr>
      <w:tr w:rsidR="00A42287" w:rsidRPr="00CE18D3" w14:paraId="64A58068" w14:textId="77777777" w:rsidTr="00A42287">
        <w:tc>
          <w:tcPr>
            <w:tcW w:w="0" w:type="auto"/>
          </w:tcPr>
          <w:p w14:paraId="2D3473FB" w14:textId="174CF543" w:rsidR="00CE18D3" w:rsidRPr="00CE18D3" w:rsidRDefault="00CE18D3" w:rsidP="00A42287">
            <w:pPr>
              <w:pStyle w:val="a9"/>
              <w:rPr>
                <w:shd w:val="clear" w:color="auto" w:fill="FFFFFF"/>
              </w:rPr>
            </w:pPr>
            <w:r w:rsidRPr="00CE18D3">
              <w:rPr>
                <w:shd w:val="clear" w:color="auto" w:fill="FFFFFF"/>
              </w:rPr>
              <w:t>复数过去时</w:t>
            </w:r>
          </w:p>
        </w:tc>
        <w:tc>
          <w:tcPr>
            <w:tcW w:w="0" w:type="auto"/>
          </w:tcPr>
          <w:p w14:paraId="50521FFA" w14:textId="77777777" w:rsidR="00CE18D3" w:rsidRPr="00CE18D3" w:rsidRDefault="00CE18D3" w:rsidP="00A42287">
            <w:pPr>
              <w:pStyle w:val="a9"/>
              <w:rPr>
                <w:shd w:val="clear" w:color="auto" w:fill="FFFFFF"/>
              </w:rPr>
            </w:pPr>
            <w:r w:rsidRPr="00CE18D3">
              <w:rPr>
                <w:shd w:val="clear" w:color="auto" w:fill="FFFFFF"/>
              </w:rPr>
              <w:t xml:space="preserve"> </w:t>
            </w:r>
          </w:p>
        </w:tc>
        <w:tc>
          <w:tcPr>
            <w:tcW w:w="0" w:type="auto"/>
          </w:tcPr>
          <w:p w14:paraId="79A191B5" w14:textId="77777777" w:rsidR="00CE18D3" w:rsidRPr="00CE18D3" w:rsidRDefault="00CE18D3" w:rsidP="00A42287">
            <w:pPr>
              <w:pStyle w:val="a9"/>
              <w:rPr>
                <w:shd w:val="clear" w:color="auto" w:fill="FFFFFF"/>
              </w:rPr>
            </w:pPr>
            <w:r w:rsidRPr="00CE18D3">
              <w:rPr>
                <w:shd w:val="clear" w:color="auto" w:fill="FFFFFF"/>
              </w:rPr>
              <w:t xml:space="preserve"> </w:t>
            </w:r>
          </w:p>
        </w:tc>
        <w:tc>
          <w:tcPr>
            <w:tcW w:w="0" w:type="auto"/>
          </w:tcPr>
          <w:p w14:paraId="465FCF6E" w14:textId="77777777" w:rsidR="00CE18D3" w:rsidRPr="00CE18D3" w:rsidRDefault="00CE18D3" w:rsidP="00A42287">
            <w:pPr>
              <w:pStyle w:val="a9"/>
              <w:rPr>
                <w:shd w:val="clear" w:color="auto" w:fill="FFFFFF"/>
              </w:rPr>
            </w:pPr>
            <w:r w:rsidRPr="00CE18D3">
              <w:rPr>
                <w:shd w:val="clear" w:color="auto" w:fill="FFFFFF"/>
              </w:rPr>
              <w:t xml:space="preserve"> </w:t>
            </w:r>
          </w:p>
        </w:tc>
      </w:tr>
      <w:tr w:rsidR="00A42287" w:rsidRPr="00CE18D3" w14:paraId="76AAE144" w14:textId="77777777" w:rsidTr="00A42287">
        <w:tc>
          <w:tcPr>
            <w:tcW w:w="0" w:type="auto"/>
          </w:tcPr>
          <w:p w14:paraId="3C3C00A1" w14:textId="77777777" w:rsidR="00CE18D3" w:rsidRPr="00CE18D3" w:rsidRDefault="00CE18D3" w:rsidP="00A42287">
            <w:pPr>
              <w:pStyle w:val="a9"/>
              <w:rPr>
                <w:shd w:val="clear" w:color="auto" w:fill="FFFFFF"/>
              </w:rPr>
            </w:pPr>
            <w:r w:rsidRPr="00CE18D3">
              <w:rPr>
                <w:shd w:val="clear" w:color="auto" w:fill="FFFFFF"/>
              </w:rPr>
              <w:t>1</w:t>
            </w:r>
          </w:p>
        </w:tc>
        <w:tc>
          <w:tcPr>
            <w:tcW w:w="0" w:type="auto"/>
          </w:tcPr>
          <w:p w14:paraId="64F0FB13" w14:textId="77777777" w:rsidR="00CE18D3" w:rsidRPr="00CE18D3" w:rsidRDefault="00CE18D3" w:rsidP="00A42287">
            <w:pPr>
              <w:pStyle w:val="a9"/>
              <w:rPr>
                <w:shd w:val="clear" w:color="auto" w:fill="FFFFFF"/>
              </w:rPr>
            </w:pPr>
            <w:r w:rsidRPr="00CE18D3">
              <w:rPr>
                <w:shd w:val="clear" w:color="auto" w:fill="FFFFFF"/>
              </w:rPr>
              <w:t>(2) + (u-</w:t>
            </w:r>
            <w:r w:rsidRPr="00CE18D3">
              <w:rPr>
                <w:shd w:val="clear" w:color="auto" w:fill="FFFFFF"/>
              </w:rPr>
              <w:t>变异</w:t>
            </w:r>
            <w:r w:rsidRPr="00CE18D3">
              <w:rPr>
                <w:shd w:val="clear" w:color="auto" w:fill="FFFFFF"/>
              </w:rPr>
              <w:t>) + -</w:t>
            </w:r>
            <w:proofErr w:type="spellStart"/>
            <w:r w:rsidRPr="00CE18D3">
              <w:rPr>
                <w:shd w:val="clear" w:color="auto" w:fill="FFFFFF"/>
              </w:rPr>
              <w:t>ðum</w:t>
            </w:r>
            <w:proofErr w:type="spellEnd"/>
          </w:p>
        </w:tc>
        <w:tc>
          <w:tcPr>
            <w:tcW w:w="0" w:type="auto"/>
          </w:tcPr>
          <w:p w14:paraId="0BDCF8E6" w14:textId="77777777" w:rsidR="00CE18D3" w:rsidRPr="00CE18D3" w:rsidRDefault="00CE18D3" w:rsidP="00A42287">
            <w:pPr>
              <w:pStyle w:val="a9"/>
              <w:rPr>
                <w:shd w:val="clear" w:color="auto" w:fill="FFFFFF"/>
              </w:rPr>
            </w:pPr>
            <w:r w:rsidRPr="00CE18D3">
              <w:rPr>
                <w:shd w:val="clear" w:color="auto" w:fill="FFFFFF"/>
              </w:rPr>
              <w:t>(2) + (</w:t>
            </w:r>
            <w:proofErr w:type="spellStart"/>
            <w:r w:rsidRPr="00CE18D3">
              <w:rPr>
                <w:shd w:val="clear" w:color="auto" w:fill="FFFFFF"/>
              </w:rPr>
              <w:t>i</w:t>
            </w:r>
            <w:proofErr w:type="spellEnd"/>
            <w:r w:rsidRPr="00CE18D3">
              <w:rPr>
                <w:shd w:val="clear" w:color="auto" w:fill="FFFFFF"/>
              </w:rPr>
              <w:t>-</w:t>
            </w:r>
            <w:r w:rsidRPr="00CE18D3">
              <w:rPr>
                <w:shd w:val="clear" w:color="auto" w:fill="FFFFFF"/>
              </w:rPr>
              <w:t>变异</w:t>
            </w:r>
            <w:r w:rsidRPr="00CE18D3">
              <w:rPr>
                <w:shd w:val="clear" w:color="auto" w:fill="FFFFFF"/>
              </w:rPr>
              <w:t>) + -</w:t>
            </w:r>
            <w:proofErr w:type="spellStart"/>
            <w:r w:rsidRPr="00CE18D3">
              <w:rPr>
                <w:shd w:val="clear" w:color="auto" w:fill="FFFFFF"/>
              </w:rPr>
              <w:t>ðim</w:t>
            </w:r>
            <w:proofErr w:type="spellEnd"/>
          </w:p>
        </w:tc>
        <w:tc>
          <w:tcPr>
            <w:tcW w:w="0" w:type="auto"/>
          </w:tcPr>
          <w:p w14:paraId="37453FBC" w14:textId="77777777" w:rsidR="00CE18D3" w:rsidRPr="00CE18D3" w:rsidRDefault="00CE18D3" w:rsidP="00A42287">
            <w:pPr>
              <w:pStyle w:val="a9"/>
              <w:rPr>
                <w:shd w:val="clear" w:color="auto" w:fill="FFFFFF"/>
              </w:rPr>
            </w:pPr>
            <w:r w:rsidRPr="00CE18D3">
              <w:rPr>
                <w:shd w:val="clear" w:color="auto" w:fill="FFFFFF"/>
              </w:rPr>
              <w:t xml:space="preserve"> </w:t>
            </w:r>
          </w:p>
        </w:tc>
      </w:tr>
      <w:tr w:rsidR="00A42287" w:rsidRPr="00CE18D3" w14:paraId="66F05D6E" w14:textId="77777777" w:rsidTr="00A42287">
        <w:tc>
          <w:tcPr>
            <w:tcW w:w="0" w:type="auto"/>
          </w:tcPr>
          <w:p w14:paraId="1490E2F8" w14:textId="77777777" w:rsidR="00CE18D3" w:rsidRPr="00CE18D3" w:rsidRDefault="00CE18D3" w:rsidP="00A42287">
            <w:pPr>
              <w:pStyle w:val="a9"/>
              <w:rPr>
                <w:shd w:val="clear" w:color="auto" w:fill="FFFFFF"/>
              </w:rPr>
            </w:pPr>
            <w:r w:rsidRPr="00CE18D3">
              <w:rPr>
                <w:shd w:val="clear" w:color="auto" w:fill="FFFFFF"/>
              </w:rPr>
              <w:t>2</w:t>
            </w:r>
          </w:p>
        </w:tc>
        <w:tc>
          <w:tcPr>
            <w:tcW w:w="0" w:type="auto"/>
          </w:tcPr>
          <w:p w14:paraId="156001EA" w14:textId="77777777" w:rsidR="00CE18D3" w:rsidRPr="00CE18D3" w:rsidRDefault="00CE18D3" w:rsidP="00A42287">
            <w:pPr>
              <w:pStyle w:val="a9"/>
              <w:rPr>
                <w:shd w:val="clear" w:color="auto" w:fill="FFFFFF"/>
              </w:rPr>
            </w:pPr>
            <w:r w:rsidRPr="00CE18D3">
              <w:rPr>
                <w:shd w:val="clear" w:color="auto" w:fill="FFFFFF"/>
              </w:rPr>
              <w:t>(2) + (u-</w:t>
            </w:r>
            <w:r w:rsidRPr="00CE18D3">
              <w:rPr>
                <w:shd w:val="clear" w:color="auto" w:fill="FFFFFF"/>
              </w:rPr>
              <w:t>变异</w:t>
            </w:r>
            <w:r w:rsidRPr="00CE18D3">
              <w:rPr>
                <w:shd w:val="clear" w:color="auto" w:fill="FFFFFF"/>
              </w:rPr>
              <w:t>) + -</w:t>
            </w:r>
            <w:proofErr w:type="spellStart"/>
            <w:r w:rsidRPr="00CE18D3">
              <w:rPr>
                <w:shd w:val="clear" w:color="auto" w:fill="FFFFFF"/>
              </w:rPr>
              <w:t>ðuð</w:t>
            </w:r>
            <w:proofErr w:type="spellEnd"/>
          </w:p>
        </w:tc>
        <w:tc>
          <w:tcPr>
            <w:tcW w:w="0" w:type="auto"/>
          </w:tcPr>
          <w:p w14:paraId="1F361BDE" w14:textId="77777777" w:rsidR="00CE18D3" w:rsidRPr="00CE18D3" w:rsidRDefault="00CE18D3" w:rsidP="00A42287">
            <w:pPr>
              <w:pStyle w:val="a9"/>
              <w:rPr>
                <w:shd w:val="clear" w:color="auto" w:fill="FFFFFF"/>
              </w:rPr>
            </w:pPr>
            <w:r w:rsidRPr="00CE18D3">
              <w:rPr>
                <w:shd w:val="clear" w:color="auto" w:fill="FFFFFF"/>
              </w:rPr>
              <w:t>(2) + (</w:t>
            </w:r>
            <w:proofErr w:type="spellStart"/>
            <w:r w:rsidRPr="00CE18D3">
              <w:rPr>
                <w:shd w:val="clear" w:color="auto" w:fill="FFFFFF"/>
              </w:rPr>
              <w:t>i</w:t>
            </w:r>
            <w:proofErr w:type="spellEnd"/>
            <w:r w:rsidRPr="00CE18D3">
              <w:rPr>
                <w:shd w:val="clear" w:color="auto" w:fill="FFFFFF"/>
              </w:rPr>
              <w:t>-</w:t>
            </w:r>
            <w:r w:rsidRPr="00CE18D3">
              <w:rPr>
                <w:shd w:val="clear" w:color="auto" w:fill="FFFFFF"/>
              </w:rPr>
              <w:t>变异</w:t>
            </w:r>
            <w:r w:rsidRPr="00CE18D3">
              <w:rPr>
                <w:shd w:val="clear" w:color="auto" w:fill="FFFFFF"/>
              </w:rPr>
              <w:t>) + -</w:t>
            </w:r>
            <w:proofErr w:type="spellStart"/>
            <w:r w:rsidRPr="00CE18D3">
              <w:rPr>
                <w:shd w:val="clear" w:color="auto" w:fill="FFFFFF"/>
              </w:rPr>
              <w:t>ðið</w:t>
            </w:r>
            <w:proofErr w:type="spellEnd"/>
          </w:p>
        </w:tc>
        <w:tc>
          <w:tcPr>
            <w:tcW w:w="0" w:type="auto"/>
          </w:tcPr>
          <w:p w14:paraId="79D7CD6A" w14:textId="77777777" w:rsidR="00CE18D3" w:rsidRPr="00CE18D3" w:rsidRDefault="00CE18D3" w:rsidP="00A42287">
            <w:pPr>
              <w:pStyle w:val="a9"/>
              <w:rPr>
                <w:shd w:val="clear" w:color="auto" w:fill="FFFFFF"/>
              </w:rPr>
            </w:pPr>
            <w:r w:rsidRPr="00CE18D3">
              <w:rPr>
                <w:shd w:val="clear" w:color="auto" w:fill="FFFFFF"/>
              </w:rPr>
              <w:t xml:space="preserve"> </w:t>
            </w:r>
          </w:p>
        </w:tc>
      </w:tr>
      <w:tr w:rsidR="00A42287" w:rsidRPr="00CE18D3" w14:paraId="476315F4" w14:textId="77777777" w:rsidTr="00A42287">
        <w:tc>
          <w:tcPr>
            <w:tcW w:w="0" w:type="auto"/>
          </w:tcPr>
          <w:p w14:paraId="2E3D43F7" w14:textId="77777777" w:rsidR="00CE18D3" w:rsidRPr="00CE18D3" w:rsidRDefault="00CE18D3" w:rsidP="00A42287">
            <w:pPr>
              <w:pStyle w:val="a9"/>
              <w:rPr>
                <w:shd w:val="clear" w:color="auto" w:fill="FFFFFF"/>
              </w:rPr>
            </w:pPr>
            <w:r w:rsidRPr="00CE18D3">
              <w:rPr>
                <w:shd w:val="clear" w:color="auto" w:fill="FFFFFF"/>
              </w:rPr>
              <w:t>3</w:t>
            </w:r>
          </w:p>
        </w:tc>
        <w:tc>
          <w:tcPr>
            <w:tcW w:w="0" w:type="auto"/>
          </w:tcPr>
          <w:p w14:paraId="7F652FFF" w14:textId="77777777" w:rsidR="00CE18D3" w:rsidRPr="00CE18D3" w:rsidRDefault="00CE18D3" w:rsidP="00A42287">
            <w:pPr>
              <w:pStyle w:val="a9"/>
              <w:rPr>
                <w:shd w:val="clear" w:color="auto" w:fill="FFFFFF"/>
              </w:rPr>
            </w:pPr>
            <w:r w:rsidRPr="00CE18D3">
              <w:rPr>
                <w:shd w:val="clear" w:color="auto" w:fill="FFFFFF"/>
              </w:rPr>
              <w:t>(2) + (u-</w:t>
            </w:r>
            <w:r w:rsidRPr="00CE18D3">
              <w:rPr>
                <w:shd w:val="clear" w:color="auto" w:fill="FFFFFF"/>
              </w:rPr>
              <w:t>变异</w:t>
            </w:r>
            <w:r w:rsidRPr="00CE18D3">
              <w:rPr>
                <w:shd w:val="clear" w:color="auto" w:fill="FFFFFF"/>
              </w:rPr>
              <w:t>) + -</w:t>
            </w:r>
            <w:proofErr w:type="spellStart"/>
            <w:r w:rsidRPr="00CE18D3">
              <w:rPr>
                <w:shd w:val="clear" w:color="auto" w:fill="FFFFFF"/>
              </w:rPr>
              <w:t>ðu</w:t>
            </w:r>
            <w:proofErr w:type="spellEnd"/>
          </w:p>
        </w:tc>
        <w:tc>
          <w:tcPr>
            <w:tcW w:w="0" w:type="auto"/>
          </w:tcPr>
          <w:p w14:paraId="67EF3E99" w14:textId="77777777" w:rsidR="00CE18D3" w:rsidRPr="00CE18D3" w:rsidRDefault="00CE18D3" w:rsidP="00A42287">
            <w:pPr>
              <w:pStyle w:val="a9"/>
              <w:rPr>
                <w:shd w:val="clear" w:color="auto" w:fill="FFFFFF"/>
              </w:rPr>
            </w:pPr>
            <w:r w:rsidRPr="00CE18D3">
              <w:rPr>
                <w:shd w:val="clear" w:color="auto" w:fill="FFFFFF"/>
              </w:rPr>
              <w:t>(2) + (</w:t>
            </w:r>
            <w:proofErr w:type="spellStart"/>
            <w:r w:rsidRPr="00CE18D3">
              <w:rPr>
                <w:shd w:val="clear" w:color="auto" w:fill="FFFFFF"/>
              </w:rPr>
              <w:t>i</w:t>
            </w:r>
            <w:proofErr w:type="spellEnd"/>
            <w:r w:rsidRPr="00CE18D3">
              <w:rPr>
                <w:shd w:val="clear" w:color="auto" w:fill="FFFFFF"/>
              </w:rPr>
              <w:t>-</w:t>
            </w:r>
            <w:r w:rsidRPr="00CE18D3">
              <w:rPr>
                <w:shd w:val="clear" w:color="auto" w:fill="FFFFFF"/>
              </w:rPr>
              <w:t>变异</w:t>
            </w:r>
            <w:r w:rsidRPr="00CE18D3">
              <w:rPr>
                <w:shd w:val="clear" w:color="auto" w:fill="FFFFFF"/>
              </w:rPr>
              <w:t>) + -</w:t>
            </w:r>
            <w:proofErr w:type="spellStart"/>
            <w:r w:rsidRPr="00CE18D3">
              <w:rPr>
                <w:shd w:val="clear" w:color="auto" w:fill="FFFFFF"/>
              </w:rPr>
              <w:t>ði</w:t>
            </w:r>
            <w:proofErr w:type="spellEnd"/>
          </w:p>
        </w:tc>
        <w:tc>
          <w:tcPr>
            <w:tcW w:w="0" w:type="auto"/>
          </w:tcPr>
          <w:p w14:paraId="60416240" w14:textId="77777777" w:rsidR="00CE18D3" w:rsidRPr="00CE18D3" w:rsidRDefault="00CE18D3" w:rsidP="00A42287">
            <w:pPr>
              <w:pStyle w:val="a9"/>
              <w:rPr>
                <w:shd w:val="clear" w:color="auto" w:fill="FFFFFF"/>
              </w:rPr>
            </w:pPr>
            <w:r w:rsidRPr="00CE18D3">
              <w:rPr>
                <w:shd w:val="clear" w:color="auto" w:fill="FFFFFF"/>
              </w:rPr>
              <w:t xml:space="preserve"> </w:t>
            </w:r>
          </w:p>
        </w:tc>
      </w:tr>
      <w:tr w:rsidR="00A42287" w:rsidRPr="00CE18D3" w14:paraId="12C002BC" w14:textId="77777777" w:rsidTr="00A42287">
        <w:tc>
          <w:tcPr>
            <w:tcW w:w="0" w:type="auto"/>
          </w:tcPr>
          <w:p w14:paraId="3F4E1047" w14:textId="77777777" w:rsidR="00CE18D3" w:rsidRPr="00CE18D3" w:rsidRDefault="00CE18D3" w:rsidP="00A42287">
            <w:pPr>
              <w:pStyle w:val="a9"/>
              <w:rPr>
                <w:shd w:val="clear" w:color="auto" w:fill="FFFFFF"/>
              </w:rPr>
            </w:pPr>
            <w:r w:rsidRPr="00CE18D3">
              <w:rPr>
                <w:shd w:val="clear" w:color="auto" w:fill="FFFFFF"/>
              </w:rPr>
              <w:t>不定式</w:t>
            </w:r>
          </w:p>
        </w:tc>
        <w:tc>
          <w:tcPr>
            <w:tcW w:w="0" w:type="auto"/>
          </w:tcPr>
          <w:p w14:paraId="30D33714" w14:textId="77777777" w:rsidR="00CE18D3" w:rsidRPr="00CE18D3" w:rsidRDefault="00CE18D3" w:rsidP="00A42287">
            <w:pPr>
              <w:pStyle w:val="a9"/>
              <w:rPr>
                <w:shd w:val="clear" w:color="auto" w:fill="FFFFFF"/>
              </w:rPr>
            </w:pPr>
            <w:r w:rsidRPr="00CE18D3">
              <w:rPr>
                <w:shd w:val="clear" w:color="auto" w:fill="FFFFFF"/>
              </w:rPr>
              <w:t>(1) + -a</w:t>
            </w:r>
          </w:p>
        </w:tc>
        <w:tc>
          <w:tcPr>
            <w:tcW w:w="0" w:type="auto"/>
          </w:tcPr>
          <w:p w14:paraId="31F4D874" w14:textId="77777777" w:rsidR="00CE18D3" w:rsidRPr="00CE18D3" w:rsidRDefault="00CE18D3" w:rsidP="00A42287">
            <w:pPr>
              <w:pStyle w:val="a9"/>
              <w:rPr>
                <w:shd w:val="clear" w:color="auto" w:fill="FFFFFF"/>
              </w:rPr>
            </w:pPr>
            <w:r w:rsidRPr="00CE18D3">
              <w:rPr>
                <w:shd w:val="clear" w:color="auto" w:fill="FFFFFF"/>
              </w:rPr>
              <w:t xml:space="preserve"> </w:t>
            </w:r>
          </w:p>
        </w:tc>
        <w:tc>
          <w:tcPr>
            <w:tcW w:w="0" w:type="auto"/>
          </w:tcPr>
          <w:p w14:paraId="192099FB" w14:textId="77777777" w:rsidR="00CE18D3" w:rsidRPr="00CE18D3" w:rsidRDefault="00CE18D3" w:rsidP="00A42287">
            <w:pPr>
              <w:pStyle w:val="a9"/>
              <w:rPr>
                <w:shd w:val="clear" w:color="auto" w:fill="FFFFFF"/>
              </w:rPr>
            </w:pPr>
            <w:r w:rsidRPr="00CE18D3">
              <w:rPr>
                <w:shd w:val="clear" w:color="auto" w:fill="FFFFFF"/>
              </w:rPr>
              <w:t xml:space="preserve"> </w:t>
            </w:r>
          </w:p>
        </w:tc>
      </w:tr>
      <w:tr w:rsidR="00A42287" w:rsidRPr="00CE18D3" w14:paraId="50CD800D" w14:textId="77777777" w:rsidTr="00A42287">
        <w:tc>
          <w:tcPr>
            <w:tcW w:w="0" w:type="auto"/>
          </w:tcPr>
          <w:p w14:paraId="6B35A3E3" w14:textId="77777777" w:rsidR="00CE18D3" w:rsidRPr="00CE18D3" w:rsidRDefault="00CE18D3" w:rsidP="00A42287">
            <w:pPr>
              <w:pStyle w:val="a9"/>
              <w:rPr>
                <w:shd w:val="clear" w:color="auto" w:fill="FFFFFF"/>
              </w:rPr>
            </w:pPr>
            <w:r w:rsidRPr="00CE18D3">
              <w:rPr>
                <w:shd w:val="clear" w:color="auto" w:fill="FFFFFF"/>
              </w:rPr>
              <w:t>现在分词</w:t>
            </w:r>
          </w:p>
        </w:tc>
        <w:tc>
          <w:tcPr>
            <w:tcW w:w="0" w:type="auto"/>
          </w:tcPr>
          <w:p w14:paraId="03DD2126" w14:textId="77777777" w:rsidR="00CE18D3" w:rsidRPr="00CE18D3" w:rsidRDefault="00CE18D3" w:rsidP="00A42287">
            <w:pPr>
              <w:pStyle w:val="a9"/>
              <w:rPr>
                <w:shd w:val="clear" w:color="auto" w:fill="FFFFFF"/>
              </w:rPr>
            </w:pPr>
            <w:r w:rsidRPr="00CE18D3">
              <w:rPr>
                <w:shd w:val="clear" w:color="auto" w:fill="FFFFFF"/>
              </w:rPr>
              <w:t>(1) + -</w:t>
            </w:r>
            <w:proofErr w:type="spellStart"/>
            <w:r w:rsidRPr="00CE18D3">
              <w:rPr>
                <w:shd w:val="clear" w:color="auto" w:fill="FFFFFF"/>
              </w:rPr>
              <w:t>andi</w:t>
            </w:r>
            <w:proofErr w:type="spellEnd"/>
          </w:p>
        </w:tc>
        <w:tc>
          <w:tcPr>
            <w:tcW w:w="0" w:type="auto"/>
          </w:tcPr>
          <w:p w14:paraId="554D4EA6" w14:textId="77777777" w:rsidR="00CE18D3" w:rsidRPr="00CE18D3" w:rsidRDefault="00CE18D3" w:rsidP="00A42287">
            <w:pPr>
              <w:pStyle w:val="a9"/>
              <w:rPr>
                <w:shd w:val="clear" w:color="auto" w:fill="FFFFFF"/>
              </w:rPr>
            </w:pPr>
            <w:r w:rsidRPr="00CE18D3">
              <w:rPr>
                <w:shd w:val="clear" w:color="auto" w:fill="FFFFFF"/>
              </w:rPr>
              <w:t xml:space="preserve"> </w:t>
            </w:r>
          </w:p>
        </w:tc>
        <w:tc>
          <w:tcPr>
            <w:tcW w:w="0" w:type="auto"/>
          </w:tcPr>
          <w:p w14:paraId="11CF17B7" w14:textId="77777777" w:rsidR="00CE18D3" w:rsidRPr="00CE18D3" w:rsidRDefault="00CE18D3" w:rsidP="00A42287">
            <w:pPr>
              <w:pStyle w:val="a9"/>
              <w:rPr>
                <w:shd w:val="clear" w:color="auto" w:fill="FFFFFF"/>
              </w:rPr>
            </w:pPr>
            <w:r w:rsidRPr="00CE18D3">
              <w:rPr>
                <w:shd w:val="clear" w:color="auto" w:fill="FFFFFF"/>
              </w:rPr>
              <w:t xml:space="preserve"> </w:t>
            </w:r>
          </w:p>
        </w:tc>
      </w:tr>
      <w:tr w:rsidR="00A42287" w:rsidRPr="00CE18D3" w14:paraId="02D8E55B" w14:textId="77777777" w:rsidTr="00A42287">
        <w:tc>
          <w:tcPr>
            <w:tcW w:w="0" w:type="auto"/>
          </w:tcPr>
          <w:p w14:paraId="76B651E1" w14:textId="77777777" w:rsidR="00CE18D3" w:rsidRPr="00CE18D3" w:rsidRDefault="00CE18D3" w:rsidP="00A42287">
            <w:pPr>
              <w:pStyle w:val="a9"/>
              <w:rPr>
                <w:shd w:val="clear" w:color="auto" w:fill="FFFFFF"/>
              </w:rPr>
            </w:pPr>
            <w:r w:rsidRPr="00CE18D3">
              <w:rPr>
                <w:shd w:val="clear" w:color="auto" w:fill="FFFFFF"/>
              </w:rPr>
              <w:t>过去分词</w:t>
            </w:r>
          </w:p>
        </w:tc>
        <w:tc>
          <w:tcPr>
            <w:tcW w:w="0" w:type="auto"/>
          </w:tcPr>
          <w:p w14:paraId="4B7018CD" w14:textId="77777777" w:rsidR="00CE18D3" w:rsidRPr="00CE18D3" w:rsidRDefault="00CE18D3" w:rsidP="00A42287">
            <w:pPr>
              <w:pStyle w:val="a9"/>
              <w:rPr>
                <w:shd w:val="clear" w:color="auto" w:fill="FFFFFF"/>
              </w:rPr>
            </w:pPr>
            <w:r w:rsidRPr="00CE18D3">
              <w:rPr>
                <w:shd w:val="clear" w:color="auto" w:fill="FFFFFF"/>
              </w:rPr>
              <w:t>(3) + -</w:t>
            </w:r>
            <w:proofErr w:type="spellStart"/>
            <w:r w:rsidRPr="00CE18D3">
              <w:rPr>
                <w:shd w:val="clear" w:color="auto" w:fill="FFFFFF"/>
              </w:rPr>
              <w:t>ðr</w:t>
            </w:r>
            <w:proofErr w:type="spellEnd"/>
          </w:p>
        </w:tc>
        <w:tc>
          <w:tcPr>
            <w:tcW w:w="0" w:type="auto"/>
          </w:tcPr>
          <w:p w14:paraId="26745840" w14:textId="77777777" w:rsidR="00CE18D3" w:rsidRPr="00CE18D3" w:rsidRDefault="00CE18D3" w:rsidP="00A42287">
            <w:pPr>
              <w:pStyle w:val="a9"/>
              <w:rPr>
                <w:shd w:val="clear" w:color="auto" w:fill="FFFFFF"/>
              </w:rPr>
            </w:pPr>
            <w:r w:rsidRPr="00CE18D3">
              <w:rPr>
                <w:shd w:val="clear" w:color="auto" w:fill="FFFFFF"/>
              </w:rPr>
              <w:t xml:space="preserve"> </w:t>
            </w:r>
          </w:p>
        </w:tc>
        <w:tc>
          <w:tcPr>
            <w:tcW w:w="0" w:type="auto"/>
          </w:tcPr>
          <w:p w14:paraId="586A58AE" w14:textId="77777777" w:rsidR="00CE18D3" w:rsidRPr="00CE18D3" w:rsidRDefault="00CE18D3" w:rsidP="00A42287">
            <w:pPr>
              <w:pStyle w:val="a9"/>
              <w:rPr>
                <w:shd w:val="clear" w:color="auto" w:fill="FFFFFF"/>
              </w:rPr>
            </w:pPr>
            <w:r w:rsidRPr="00CE18D3">
              <w:rPr>
                <w:shd w:val="clear" w:color="auto" w:fill="FFFFFF"/>
              </w:rPr>
              <w:t xml:space="preserve"> </w:t>
            </w:r>
          </w:p>
        </w:tc>
      </w:tr>
    </w:tbl>
    <w:p w14:paraId="5E788878" w14:textId="2A9D2174" w:rsidR="00D57E67" w:rsidRPr="00337996" w:rsidRDefault="00D57E67" w:rsidP="00E6752E">
      <w:pPr>
        <w:pStyle w:val="3"/>
        <w:ind w:firstLine="482"/>
        <w:rPr>
          <w:shd w:val="clear" w:color="auto" w:fill="FFFFFF"/>
        </w:rPr>
      </w:pPr>
      <w:bookmarkStart w:id="51" w:name="_Toc24104"/>
      <w:r w:rsidRPr="00337996">
        <w:rPr>
          <w:shd w:val="clear" w:color="auto" w:fill="FFFFFF"/>
        </w:rPr>
        <w:t>弱动词的中动词尾</w:t>
      </w:r>
      <w:bookmarkEnd w:id="51"/>
    </w:p>
    <w:p w14:paraId="5118478C" w14:textId="4C9B55B6" w:rsidR="00D57E67" w:rsidRPr="00337996" w:rsidRDefault="00D57E67" w:rsidP="00A42287">
      <w:pPr>
        <w:ind w:firstLine="420"/>
        <w:rPr>
          <w:shd w:val="clear" w:color="auto" w:fill="FFFFFF"/>
        </w:rPr>
      </w:pPr>
      <w:r w:rsidRPr="00337996">
        <w:rPr>
          <w:shd w:val="clear" w:color="auto" w:fill="FFFFFF"/>
        </w:rPr>
        <w:t>弱动词的中动态的构成和</w:t>
      </w:r>
      <w:r w:rsidR="00C56464">
        <w:rPr>
          <w:rFonts w:hint="eastAsia"/>
          <w:shd w:val="clear" w:color="auto" w:fill="FFFFFF"/>
        </w:rPr>
        <w:t>强动词</w:t>
      </w:r>
      <w:r w:rsidRPr="00337996">
        <w:rPr>
          <w:shd w:val="clear" w:color="auto" w:fill="FFFFFF"/>
        </w:rPr>
        <w:t>一致，</w:t>
      </w:r>
      <w:r w:rsidR="00C56464">
        <w:rPr>
          <w:rFonts w:hint="eastAsia"/>
          <w:shd w:val="clear" w:color="auto" w:fill="FFFFFF"/>
        </w:rPr>
        <w:t>也是在词尾上添加</w:t>
      </w:r>
      <w:r w:rsidRPr="00337996">
        <w:rPr>
          <w:shd w:val="clear" w:color="auto" w:fill="FFFFFF"/>
        </w:rPr>
        <w:t>-</w:t>
      </w:r>
      <w:proofErr w:type="spellStart"/>
      <w:r w:rsidRPr="00337996">
        <w:rPr>
          <w:shd w:val="clear" w:color="auto" w:fill="FFFFFF"/>
        </w:rPr>
        <w:t>sk</w:t>
      </w:r>
      <w:proofErr w:type="spellEnd"/>
      <w:r w:rsidRPr="00337996">
        <w:rPr>
          <w:shd w:val="clear" w:color="auto" w:fill="FFFFFF"/>
        </w:rPr>
        <w:t>而已，我们在强动词部分已经讲过了</w:t>
      </w:r>
      <w:r w:rsidRPr="00337996">
        <w:rPr>
          <w:shd w:val="clear" w:color="auto" w:fill="FFFFFF"/>
        </w:rPr>
        <w:t>-</w:t>
      </w:r>
      <w:proofErr w:type="spellStart"/>
      <w:r w:rsidRPr="00337996">
        <w:rPr>
          <w:shd w:val="clear" w:color="auto" w:fill="FFFFFF"/>
        </w:rPr>
        <w:t>sk</w:t>
      </w:r>
      <w:proofErr w:type="spellEnd"/>
      <w:r w:rsidRPr="00337996">
        <w:rPr>
          <w:shd w:val="clear" w:color="auto" w:fill="FFFFFF"/>
        </w:rPr>
        <w:t>词尾导致的音变，这里不再赘述了。</w:t>
      </w:r>
    </w:p>
    <w:tbl>
      <w:tblPr>
        <w:tblStyle w:val="11"/>
        <w:tblW w:w="0" w:type="auto"/>
        <w:tblLook w:val="04A0" w:firstRow="1" w:lastRow="0" w:firstColumn="1" w:lastColumn="0" w:noHBand="0" w:noVBand="1"/>
      </w:tblPr>
      <w:tblGrid>
        <w:gridCol w:w="1266"/>
        <w:gridCol w:w="1465"/>
        <w:gridCol w:w="800"/>
        <w:gridCol w:w="986"/>
      </w:tblGrid>
      <w:tr w:rsidR="00D57E67" w:rsidRPr="00337996" w14:paraId="5C49A149" w14:textId="77777777" w:rsidTr="00C56464">
        <w:trPr>
          <w:cnfStyle w:val="100000000000" w:firstRow="1" w:lastRow="0" w:firstColumn="0" w:lastColumn="0" w:oddVBand="0" w:evenVBand="0" w:oddHBand="0" w:evenHBand="0" w:firstRowFirstColumn="0" w:firstRowLastColumn="0" w:lastRowFirstColumn="0" w:lastRowLastColumn="0"/>
          <w:trHeight w:val="350"/>
        </w:trPr>
        <w:tc>
          <w:tcPr>
            <w:tcW w:w="0" w:type="auto"/>
          </w:tcPr>
          <w:p w14:paraId="2B7DAB8A" w14:textId="77777777" w:rsidR="00D57E67" w:rsidRPr="00337996" w:rsidRDefault="00D57E67" w:rsidP="00A42287">
            <w:pPr>
              <w:pStyle w:val="a9"/>
              <w:rPr>
                <w:shd w:val="clear" w:color="auto" w:fill="FFFFFF"/>
              </w:rPr>
            </w:pPr>
            <w:r w:rsidRPr="00337996">
              <w:rPr>
                <w:shd w:val="clear" w:color="auto" w:fill="FFFFFF"/>
              </w:rPr>
              <w:t>弱动词</w:t>
            </w:r>
          </w:p>
        </w:tc>
        <w:tc>
          <w:tcPr>
            <w:tcW w:w="0" w:type="auto"/>
          </w:tcPr>
          <w:p w14:paraId="0F2A9345" w14:textId="77777777" w:rsidR="00D57E67" w:rsidRPr="00337996" w:rsidRDefault="00D57E67" w:rsidP="00A42287">
            <w:pPr>
              <w:pStyle w:val="a9"/>
              <w:rPr>
                <w:shd w:val="clear" w:color="auto" w:fill="FFFFFF"/>
              </w:rPr>
            </w:pPr>
            <w:r w:rsidRPr="00337996">
              <w:rPr>
                <w:shd w:val="clear" w:color="auto" w:fill="FFFFFF"/>
              </w:rPr>
              <w:t>直陈</w:t>
            </w:r>
          </w:p>
        </w:tc>
        <w:tc>
          <w:tcPr>
            <w:tcW w:w="0" w:type="auto"/>
          </w:tcPr>
          <w:p w14:paraId="6F607224" w14:textId="77777777" w:rsidR="00D57E67" w:rsidRPr="00337996" w:rsidRDefault="00D57E67" w:rsidP="00A42287">
            <w:pPr>
              <w:pStyle w:val="a9"/>
              <w:rPr>
                <w:shd w:val="clear" w:color="auto" w:fill="FFFFFF"/>
              </w:rPr>
            </w:pPr>
            <w:r w:rsidRPr="00337996">
              <w:rPr>
                <w:shd w:val="clear" w:color="auto" w:fill="FFFFFF"/>
              </w:rPr>
              <w:t>虚拟</w:t>
            </w:r>
          </w:p>
        </w:tc>
        <w:tc>
          <w:tcPr>
            <w:tcW w:w="0" w:type="auto"/>
          </w:tcPr>
          <w:p w14:paraId="6207B222" w14:textId="77777777" w:rsidR="00D57E67" w:rsidRPr="00337996" w:rsidRDefault="00D57E67" w:rsidP="00A42287">
            <w:pPr>
              <w:pStyle w:val="a9"/>
              <w:rPr>
                <w:shd w:val="clear" w:color="auto" w:fill="FFFFFF"/>
              </w:rPr>
            </w:pPr>
            <w:r w:rsidRPr="00337996">
              <w:rPr>
                <w:shd w:val="clear" w:color="auto" w:fill="FFFFFF"/>
              </w:rPr>
              <w:t>祈使</w:t>
            </w:r>
          </w:p>
        </w:tc>
      </w:tr>
      <w:tr w:rsidR="00D57E67" w:rsidRPr="00337996" w14:paraId="31AD5002" w14:textId="77777777" w:rsidTr="00C56464">
        <w:trPr>
          <w:trHeight w:val="350"/>
        </w:trPr>
        <w:tc>
          <w:tcPr>
            <w:tcW w:w="0" w:type="auto"/>
          </w:tcPr>
          <w:p w14:paraId="0FBD4CAF" w14:textId="77777777" w:rsidR="00D57E67" w:rsidRPr="00337996" w:rsidRDefault="00D57E67" w:rsidP="00A42287">
            <w:pPr>
              <w:pStyle w:val="a9"/>
              <w:rPr>
                <w:shd w:val="clear" w:color="auto" w:fill="FFFFFF"/>
              </w:rPr>
            </w:pPr>
            <w:r w:rsidRPr="00337996">
              <w:rPr>
                <w:shd w:val="clear" w:color="auto" w:fill="FFFFFF"/>
              </w:rPr>
              <w:t>单数现在时</w:t>
            </w:r>
          </w:p>
        </w:tc>
        <w:tc>
          <w:tcPr>
            <w:tcW w:w="0" w:type="auto"/>
          </w:tcPr>
          <w:p w14:paraId="6C337CE9" w14:textId="65A8511C" w:rsidR="00D57E67" w:rsidRPr="00337996" w:rsidRDefault="00944981" w:rsidP="00A42287">
            <w:pPr>
              <w:pStyle w:val="a9"/>
              <w:rPr>
                <w:shd w:val="clear" w:color="auto" w:fill="FFFFFF"/>
              </w:rPr>
            </w:pPr>
            <w:r>
              <w:rPr>
                <w:shd w:val="clear" w:color="auto" w:fill="FFFFFF"/>
              </w:rPr>
              <w:t xml:space="preserve"> </w:t>
            </w:r>
          </w:p>
        </w:tc>
        <w:tc>
          <w:tcPr>
            <w:tcW w:w="0" w:type="auto"/>
          </w:tcPr>
          <w:p w14:paraId="0E4BDE59" w14:textId="00B56352" w:rsidR="00D57E67" w:rsidRPr="00337996" w:rsidRDefault="00944981" w:rsidP="00A42287">
            <w:pPr>
              <w:pStyle w:val="a9"/>
              <w:rPr>
                <w:shd w:val="clear" w:color="auto" w:fill="FFFFFF"/>
              </w:rPr>
            </w:pPr>
            <w:r>
              <w:rPr>
                <w:shd w:val="clear" w:color="auto" w:fill="FFFFFF"/>
              </w:rPr>
              <w:t xml:space="preserve"> </w:t>
            </w:r>
          </w:p>
        </w:tc>
        <w:tc>
          <w:tcPr>
            <w:tcW w:w="0" w:type="auto"/>
          </w:tcPr>
          <w:p w14:paraId="0F9DBECC" w14:textId="7CDED605" w:rsidR="00D57E67" w:rsidRPr="00337996" w:rsidRDefault="00944981" w:rsidP="00A42287">
            <w:pPr>
              <w:pStyle w:val="a9"/>
              <w:rPr>
                <w:shd w:val="clear" w:color="auto" w:fill="FFFFFF"/>
              </w:rPr>
            </w:pPr>
            <w:r>
              <w:rPr>
                <w:shd w:val="clear" w:color="auto" w:fill="FFFFFF"/>
              </w:rPr>
              <w:t xml:space="preserve"> </w:t>
            </w:r>
          </w:p>
        </w:tc>
      </w:tr>
      <w:tr w:rsidR="00D57E67" w:rsidRPr="00337996" w14:paraId="43D2825A" w14:textId="77777777" w:rsidTr="00C56464">
        <w:trPr>
          <w:trHeight w:val="350"/>
        </w:trPr>
        <w:tc>
          <w:tcPr>
            <w:tcW w:w="0" w:type="auto"/>
          </w:tcPr>
          <w:p w14:paraId="60E32388" w14:textId="77777777" w:rsidR="00D57E67" w:rsidRPr="00337996" w:rsidRDefault="00D57E67" w:rsidP="00A42287">
            <w:pPr>
              <w:pStyle w:val="a9"/>
              <w:rPr>
                <w:shd w:val="clear" w:color="auto" w:fill="FFFFFF"/>
              </w:rPr>
            </w:pPr>
            <w:r w:rsidRPr="00337996">
              <w:rPr>
                <w:shd w:val="clear" w:color="auto" w:fill="FFFFFF"/>
              </w:rPr>
              <w:t xml:space="preserve">1 </w:t>
            </w:r>
          </w:p>
        </w:tc>
        <w:tc>
          <w:tcPr>
            <w:tcW w:w="0" w:type="auto"/>
          </w:tcPr>
          <w:p w14:paraId="04D70B33"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umk</w:t>
            </w:r>
            <w:proofErr w:type="spellEnd"/>
          </w:p>
        </w:tc>
        <w:tc>
          <w:tcPr>
            <w:tcW w:w="0" w:type="auto"/>
          </w:tcPr>
          <w:p w14:paraId="48D5617E"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umk</w:t>
            </w:r>
            <w:proofErr w:type="spellEnd"/>
          </w:p>
        </w:tc>
        <w:tc>
          <w:tcPr>
            <w:tcW w:w="0" w:type="auto"/>
          </w:tcPr>
          <w:p w14:paraId="3D0A00EE" w14:textId="342404AF" w:rsidR="00D57E67" w:rsidRPr="00337996" w:rsidRDefault="00944981" w:rsidP="00A42287">
            <w:pPr>
              <w:pStyle w:val="a9"/>
              <w:rPr>
                <w:shd w:val="clear" w:color="auto" w:fill="FFFFFF"/>
              </w:rPr>
            </w:pPr>
            <w:r>
              <w:rPr>
                <w:shd w:val="clear" w:color="auto" w:fill="FFFFFF"/>
              </w:rPr>
              <w:t xml:space="preserve"> </w:t>
            </w:r>
          </w:p>
        </w:tc>
      </w:tr>
      <w:tr w:rsidR="00D57E67" w:rsidRPr="00337996" w14:paraId="4DA29AC3" w14:textId="77777777" w:rsidTr="00C56464">
        <w:trPr>
          <w:trHeight w:val="350"/>
        </w:trPr>
        <w:tc>
          <w:tcPr>
            <w:tcW w:w="0" w:type="auto"/>
          </w:tcPr>
          <w:p w14:paraId="7DDF9301" w14:textId="77777777" w:rsidR="00D57E67" w:rsidRPr="00337996" w:rsidRDefault="00D57E67" w:rsidP="00A42287">
            <w:pPr>
              <w:pStyle w:val="a9"/>
              <w:rPr>
                <w:shd w:val="clear" w:color="auto" w:fill="FFFFFF"/>
              </w:rPr>
            </w:pPr>
            <w:r w:rsidRPr="00337996">
              <w:rPr>
                <w:shd w:val="clear" w:color="auto" w:fill="FFFFFF"/>
              </w:rPr>
              <w:t>2</w:t>
            </w:r>
          </w:p>
        </w:tc>
        <w:tc>
          <w:tcPr>
            <w:tcW w:w="0" w:type="auto"/>
          </w:tcPr>
          <w:p w14:paraId="0517852D" w14:textId="09164B59"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sk</w:t>
            </w:r>
            <w:proofErr w:type="spellEnd"/>
            <w:r w:rsidR="00944981">
              <w:rPr>
                <w:shd w:val="clear" w:color="auto" w:fill="FFFFFF"/>
              </w:rPr>
              <w:t xml:space="preserve"> </w:t>
            </w:r>
            <w:r w:rsidRPr="00337996">
              <w:rPr>
                <w:shd w:val="clear" w:color="auto" w:fill="FFFFFF"/>
              </w:rPr>
              <w:t>/ -ask</w:t>
            </w:r>
            <w:r w:rsidR="00944981">
              <w:rPr>
                <w:shd w:val="clear" w:color="auto" w:fill="FFFFFF"/>
              </w:rPr>
              <w:t xml:space="preserve"> </w:t>
            </w:r>
            <w:r w:rsidRPr="00337996">
              <w:rPr>
                <w:shd w:val="clear" w:color="auto" w:fill="FFFFFF"/>
              </w:rPr>
              <w:t>/ -</w:t>
            </w:r>
            <w:proofErr w:type="spellStart"/>
            <w:r w:rsidRPr="00337996">
              <w:rPr>
                <w:shd w:val="clear" w:color="auto" w:fill="FFFFFF"/>
              </w:rPr>
              <w:t>isk</w:t>
            </w:r>
            <w:proofErr w:type="spellEnd"/>
          </w:p>
        </w:tc>
        <w:tc>
          <w:tcPr>
            <w:tcW w:w="0" w:type="auto"/>
          </w:tcPr>
          <w:p w14:paraId="725CD3E8"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isk</w:t>
            </w:r>
            <w:proofErr w:type="spellEnd"/>
          </w:p>
        </w:tc>
        <w:tc>
          <w:tcPr>
            <w:tcW w:w="0" w:type="auto"/>
          </w:tcPr>
          <w:p w14:paraId="6E3A4CD6" w14:textId="5C8C6DBE"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sk</w:t>
            </w:r>
            <w:proofErr w:type="spellEnd"/>
            <w:r w:rsidR="00944981">
              <w:rPr>
                <w:shd w:val="clear" w:color="auto" w:fill="FFFFFF"/>
              </w:rPr>
              <w:t xml:space="preserve"> </w:t>
            </w:r>
            <w:r w:rsidRPr="00337996">
              <w:rPr>
                <w:shd w:val="clear" w:color="auto" w:fill="FFFFFF"/>
              </w:rPr>
              <w:t>/ -ask</w:t>
            </w:r>
          </w:p>
        </w:tc>
      </w:tr>
      <w:tr w:rsidR="00D57E67" w:rsidRPr="00337996" w14:paraId="5E1B7925" w14:textId="77777777" w:rsidTr="00C56464">
        <w:trPr>
          <w:trHeight w:val="350"/>
        </w:trPr>
        <w:tc>
          <w:tcPr>
            <w:tcW w:w="0" w:type="auto"/>
          </w:tcPr>
          <w:p w14:paraId="72180FC4" w14:textId="77777777" w:rsidR="00D57E67" w:rsidRPr="00337996" w:rsidRDefault="00D57E67" w:rsidP="00A42287">
            <w:pPr>
              <w:pStyle w:val="a9"/>
              <w:rPr>
                <w:shd w:val="clear" w:color="auto" w:fill="FFFFFF"/>
              </w:rPr>
            </w:pPr>
            <w:r w:rsidRPr="00337996">
              <w:rPr>
                <w:shd w:val="clear" w:color="auto" w:fill="FFFFFF"/>
              </w:rPr>
              <w:t>3</w:t>
            </w:r>
          </w:p>
        </w:tc>
        <w:tc>
          <w:tcPr>
            <w:tcW w:w="0" w:type="auto"/>
          </w:tcPr>
          <w:p w14:paraId="2021C5BF" w14:textId="3E8A526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sk</w:t>
            </w:r>
            <w:proofErr w:type="spellEnd"/>
            <w:r w:rsidR="00944981">
              <w:rPr>
                <w:shd w:val="clear" w:color="auto" w:fill="FFFFFF"/>
              </w:rPr>
              <w:t xml:space="preserve"> </w:t>
            </w:r>
            <w:r w:rsidRPr="00337996">
              <w:rPr>
                <w:shd w:val="clear" w:color="auto" w:fill="FFFFFF"/>
              </w:rPr>
              <w:t>/ -ask</w:t>
            </w:r>
            <w:r w:rsidR="00944981">
              <w:rPr>
                <w:shd w:val="clear" w:color="auto" w:fill="FFFFFF"/>
              </w:rPr>
              <w:t xml:space="preserve"> </w:t>
            </w:r>
            <w:r w:rsidRPr="00337996">
              <w:rPr>
                <w:shd w:val="clear" w:color="auto" w:fill="FFFFFF"/>
              </w:rPr>
              <w:t>/ -</w:t>
            </w:r>
            <w:proofErr w:type="spellStart"/>
            <w:r w:rsidRPr="00337996">
              <w:rPr>
                <w:shd w:val="clear" w:color="auto" w:fill="FFFFFF"/>
              </w:rPr>
              <w:t>isk</w:t>
            </w:r>
            <w:proofErr w:type="spellEnd"/>
          </w:p>
        </w:tc>
        <w:tc>
          <w:tcPr>
            <w:tcW w:w="0" w:type="auto"/>
          </w:tcPr>
          <w:p w14:paraId="4AABE775"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isk</w:t>
            </w:r>
            <w:proofErr w:type="spellEnd"/>
          </w:p>
        </w:tc>
        <w:tc>
          <w:tcPr>
            <w:tcW w:w="0" w:type="auto"/>
          </w:tcPr>
          <w:p w14:paraId="3FDB60C0" w14:textId="0BDC593C" w:rsidR="00D57E67" w:rsidRPr="00337996" w:rsidRDefault="00944981" w:rsidP="00A42287">
            <w:pPr>
              <w:pStyle w:val="a9"/>
              <w:rPr>
                <w:shd w:val="clear" w:color="auto" w:fill="FFFFFF"/>
              </w:rPr>
            </w:pPr>
            <w:r>
              <w:rPr>
                <w:shd w:val="clear" w:color="auto" w:fill="FFFFFF"/>
              </w:rPr>
              <w:t xml:space="preserve"> </w:t>
            </w:r>
          </w:p>
        </w:tc>
      </w:tr>
      <w:tr w:rsidR="00D57E67" w:rsidRPr="00337996" w14:paraId="6BCB7DD7" w14:textId="77777777" w:rsidTr="00C56464">
        <w:trPr>
          <w:trHeight w:val="350"/>
        </w:trPr>
        <w:tc>
          <w:tcPr>
            <w:tcW w:w="0" w:type="auto"/>
          </w:tcPr>
          <w:p w14:paraId="5F0360A6" w14:textId="7D5B316D" w:rsidR="00D57E67" w:rsidRPr="00337996" w:rsidRDefault="00D57E67" w:rsidP="00A42287">
            <w:pPr>
              <w:pStyle w:val="a9"/>
              <w:rPr>
                <w:shd w:val="clear" w:color="auto" w:fill="FFFFFF"/>
              </w:rPr>
            </w:pPr>
            <w:r w:rsidRPr="00337996">
              <w:rPr>
                <w:shd w:val="clear" w:color="auto" w:fill="FFFFFF"/>
              </w:rPr>
              <w:t>复数现在时</w:t>
            </w:r>
          </w:p>
        </w:tc>
        <w:tc>
          <w:tcPr>
            <w:tcW w:w="0" w:type="auto"/>
          </w:tcPr>
          <w:p w14:paraId="1F9FA2D6" w14:textId="610E7EC8" w:rsidR="00D57E67" w:rsidRPr="00337996" w:rsidRDefault="00944981" w:rsidP="00A42287">
            <w:pPr>
              <w:pStyle w:val="a9"/>
              <w:rPr>
                <w:shd w:val="clear" w:color="auto" w:fill="FFFFFF"/>
              </w:rPr>
            </w:pPr>
            <w:r>
              <w:rPr>
                <w:shd w:val="clear" w:color="auto" w:fill="FFFFFF"/>
              </w:rPr>
              <w:t xml:space="preserve"> </w:t>
            </w:r>
          </w:p>
        </w:tc>
        <w:tc>
          <w:tcPr>
            <w:tcW w:w="0" w:type="auto"/>
          </w:tcPr>
          <w:p w14:paraId="4A36C01C" w14:textId="4082D7D0" w:rsidR="00D57E67" w:rsidRPr="00337996" w:rsidRDefault="00944981" w:rsidP="00A42287">
            <w:pPr>
              <w:pStyle w:val="a9"/>
              <w:rPr>
                <w:shd w:val="clear" w:color="auto" w:fill="FFFFFF"/>
              </w:rPr>
            </w:pPr>
            <w:r>
              <w:rPr>
                <w:shd w:val="clear" w:color="auto" w:fill="FFFFFF"/>
              </w:rPr>
              <w:t xml:space="preserve"> </w:t>
            </w:r>
          </w:p>
        </w:tc>
        <w:tc>
          <w:tcPr>
            <w:tcW w:w="0" w:type="auto"/>
          </w:tcPr>
          <w:p w14:paraId="3174E03E" w14:textId="2D9566D7" w:rsidR="00D57E67" w:rsidRPr="00337996" w:rsidRDefault="00944981" w:rsidP="00A42287">
            <w:pPr>
              <w:pStyle w:val="a9"/>
              <w:rPr>
                <w:shd w:val="clear" w:color="auto" w:fill="FFFFFF"/>
              </w:rPr>
            </w:pPr>
            <w:r>
              <w:rPr>
                <w:shd w:val="clear" w:color="auto" w:fill="FFFFFF"/>
              </w:rPr>
              <w:t xml:space="preserve"> </w:t>
            </w:r>
          </w:p>
        </w:tc>
      </w:tr>
      <w:tr w:rsidR="00D57E67" w:rsidRPr="00337996" w14:paraId="0901C857" w14:textId="77777777" w:rsidTr="00C56464">
        <w:trPr>
          <w:trHeight w:val="350"/>
        </w:trPr>
        <w:tc>
          <w:tcPr>
            <w:tcW w:w="0" w:type="auto"/>
          </w:tcPr>
          <w:p w14:paraId="78A7A0B5" w14:textId="77777777" w:rsidR="00D57E67" w:rsidRPr="00337996" w:rsidRDefault="00D57E67" w:rsidP="00A42287">
            <w:pPr>
              <w:pStyle w:val="a9"/>
              <w:rPr>
                <w:shd w:val="clear" w:color="auto" w:fill="FFFFFF"/>
              </w:rPr>
            </w:pPr>
            <w:r w:rsidRPr="00337996">
              <w:rPr>
                <w:shd w:val="clear" w:color="auto" w:fill="FFFFFF"/>
              </w:rPr>
              <w:t xml:space="preserve">1 </w:t>
            </w:r>
          </w:p>
        </w:tc>
        <w:tc>
          <w:tcPr>
            <w:tcW w:w="0" w:type="auto"/>
          </w:tcPr>
          <w:p w14:paraId="51CD267B"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umsk</w:t>
            </w:r>
            <w:proofErr w:type="spellEnd"/>
          </w:p>
        </w:tc>
        <w:tc>
          <w:tcPr>
            <w:tcW w:w="0" w:type="auto"/>
          </w:tcPr>
          <w:p w14:paraId="464A17B9"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imsk</w:t>
            </w:r>
            <w:proofErr w:type="spellEnd"/>
          </w:p>
        </w:tc>
        <w:tc>
          <w:tcPr>
            <w:tcW w:w="0" w:type="auto"/>
          </w:tcPr>
          <w:p w14:paraId="237CE249"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umsk</w:t>
            </w:r>
            <w:proofErr w:type="spellEnd"/>
          </w:p>
        </w:tc>
      </w:tr>
      <w:tr w:rsidR="00D57E67" w:rsidRPr="00337996" w14:paraId="64F22F2A" w14:textId="77777777" w:rsidTr="00C56464">
        <w:trPr>
          <w:trHeight w:val="350"/>
        </w:trPr>
        <w:tc>
          <w:tcPr>
            <w:tcW w:w="0" w:type="auto"/>
          </w:tcPr>
          <w:p w14:paraId="246F5F77" w14:textId="77777777" w:rsidR="00D57E67" w:rsidRPr="00337996" w:rsidRDefault="00D57E67" w:rsidP="00A42287">
            <w:pPr>
              <w:pStyle w:val="a9"/>
              <w:rPr>
                <w:shd w:val="clear" w:color="auto" w:fill="FFFFFF"/>
              </w:rPr>
            </w:pPr>
            <w:r w:rsidRPr="00337996">
              <w:rPr>
                <w:shd w:val="clear" w:color="auto" w:fill="FFFFFF"/>
              </w:rPr>
              <w:t>2</w:t>
            </w:r>
          </w:p>
        </w:tc>
        <w:tc>
          <w:tcPr>
            <w:tcW w:w="0" w:type="auto"/>
          </w:tcPr>
          <w:p w14:paraId="5FAE1200"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izk</w:t>
            </w:r>
            <w:proofErr w:type="spellEnd"/>
          </w:p>
        </w:tc>
        <w:tc>
          <w:tcPr>
            <w:tcW w:w="0" w:type="auto"/>
          </w:tcPr>
          <w:p w14:paraId="33F56590"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izk</w:t>
            </w:r>
            <w:proofErr w:type="spellEnd"/>
          </w:p>
        </w:tc>
        <w:tc>
          <w:tcPr>
            <w:tcW w:w="0" w:type="auto"/>
          </w:tcPr>
          <w:p w14:paraId="68461DCD"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izk</w:t>
            </w:r>
            <w:proofErr w:type="spellEnd"/>
          </w:p>
        </w:tc>
      </w:tr>
      <w:tr w:rsidR="00D57E67" w:rsidRPr="00337996" w14:paraId="6FCC2024" w14:textId="77777777" w:rsidTr="00C56464">
        <w:trPr>
          <w:trHeight w:val="350"/>
        </w:trPr>
        <w:tc>
          <w:tcPr>
            <w:tcW w:w="0" w:type="auto"/>
          </w:tcPr>
          <w:p w14:paraId="3A085B77" w14:textId="77777777" w:rsidR="00D57E67" w:rsidRPr="00337996" w:rsidRDefault="00D57E67" w:rsidP="00A42287">
            <w:pPr>
              <w:pStyle w:val="a9"/>
              <w:rPr>
                <w:shd w:val="clear" w:color="auto" w:fill="FFFFFF"/>
              </w:rPr>
            </w:pPr>
            <w:r w:rsidRPr="00337996">
              <w:rPr>
                <w:shd w:val="clear" w:color="auto" w:fill="FFFFFF"/>
              </w:rPr>
              <w:lastRenderedPageBreak/>
              <w:t>3</w:t>
            </w:r>
          </w:p>
        </w:tc>
        <w:tc>
          <w:tcPr>
            <w:tcW w:w="0" w:type="auto"/>
          </w:tcPr>
          <w:p w14:paraId="6DA9ABB6" w14:textId="77777777" w:rsidR="00D57E67" w:rsidRPr="00337996" w:rsidRDefault="00D57E67" w:rsidP="00A42287">
            <w:pPr>
              <w:pStyle w:val="a9"/>
              <w:rPr>
                <w:shd w:val="clear" w:color="auto" w:fill="FFFFFF"/>
              </w:rPr>
            </w:pPr>
            <w:r w:rsidRPr="00337996">
              <w:rPr>
                <w:shd w:val="clear" w:color="auto" w:fill="FFFFFF"/>
              </w:rPr>
              <w:t>-ask</w:t>
            </w:r>
          </w:p>
        </w:tc>
        <w:tc>
          <w:tcPr>
            <w:tcW w:w="0" w:type="auto"/>
          </w:tcPr>
          <w:p w14:paraId="212D49E6"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isk</w:t>
            </w:r>
            <w:proofErr w:type="spellEnd"/>
          </w:p>
        </w:tc>
        <w:tc>
          <w:tcPr>
            <w:tcW w:w="0" w:type="auto"/>
          </w:tcPr>
          <w:p w14:paraId="6178BBDE" w14:textId="56FFCEA5" w:rsidR="00D57E67" w:rsidRPr="00337996" w:rsidRDefault="00944981" w:rsidP="00A42287">
            <w:pPr>
              <w:pStyle w:val="a9"/>
              <w:rPr>
                <w:shd w:val="clear" w:color="auto" w:fill="FFFFFF"/>
              </w:rPr>
            </w:pPr>
            <w:r>
              <w:rPr>
                <w:shd w:val="clear" w:color="auto" w:fill="FFFFFF"/>
              </w:rPr>
              <w:t xml:space="preserve"> </w:t>
            </w:r>
          </w:p>
        </w:tc>
      </w:tr>
      <w:tr w:rsidR="00D57E67" w:rsidRPr="00337996" w14:paraId="0DE5A1A3" w14:textId="77777777" w:rsidTr="00C56464">
        <w:trPr>
          <w:trHeight w:val="350"/>
        </w:trPr>
        <w:tc>
          <w:tcPr>
            <w:tcW w:w="0" w:type="auto"/>
          </w:tcPr>
          <w:p w14:paraId="04FA05E2" w14:textId="77777777" w:rsidR="00D57E67" w:rsidRPr="00337996" w:rsidRDefault="00D57E67" w:rsidP="00A42287">
            <w:pPr>
              <w:pStyle w:val="a9"/>
              <w:rPr>
                <w:shd w:val="clear" w:color="auto" w:fill="FFFFFF"/>
              </w:rPr>
            </w:pPr>
            <w:r w:rsidRPr="00337996">
              <w:rPr>
                <w:shd w:val="clear" w:color="auto" w:fill="FFFFFF"/>
              </w:rPr>
              <w:t>单数过去时</w:t>
            </w:r>
          </w:p>
        </w:tc>
        <w:tc>
          <w:tcPr>
            <w:tcW w:w="0" w:type="auto"/>
          </w:tcPr>
          <w:p w14:paraId="06C06BDF" w14:textId="66F0F691" w:rsidR="00D57E67" w:rsidRPr="00337996" w:rsidRDefault="00944981" w:rsidP="00A42287">
            <w:pPr>
              <w:pStyle w:val="a9"/>
              <w:rPr>
                <w:shd w:val="clear" w:color="auto" w:fill="FFFFFF"/>
              </w:rPr>
            </w:pPr>
            <w:r>
              <w:rPr>
                <w:shd w:val="clear" w:color="auto" w:fill="FFFFFF"/>
              </w:rPr>
              <w:t xml:space="preserve"> </w:t>
            </w:r>
          </w:p>
        </w:tc>
        <w:tc>
          <w:tcPr>
            <w:tcW w:w="0" w:type="auto"/>
          </w:tcPr>
          <w:p w14:paraId="1EF70967" w14:textId="613D0126" w:rsidR="00D57E67" w:rsidRPr="00337996" w:rsidRDefault="00944981" w:rsidP="00A42287">
            <w:pPr>
              <w:pStyle w:val="a9"/>
              <w:rPr>
                <w:shd w:val="clear" w:color="auto" w:fill="FFFFFF"/>
              </w:rPr>
            </w:pPr>
            <w:r>
              <w:rPr>
                <w:shd w:val="clear" w:color="auto" w:fill="FFFFFF"/>
              </w:rPr>
              <w:t xml:space="preserve"> </w:t>
            </w:r>
          </w:p>
        </w:tc>
        <w:tc>
          <w:tcPr>
            <w:tcW w:w="0" w:type="auto"/>
          </w:tcPr>
          <w:p w14:paraId="06308186" w14:textId="57992066" w:rsidR="00D57E67" w:rsidRPr="00337996" w:rsidRDefault="00944981" w:rsidP="00A42287">
            <w:pPr>
              <w:pStyle w:val="a9"/>
              <w:rPr>
                <w:shd w:val="clear" w:color="auto" w:fill="FFFFFF"/>
              </w:rPr>
            </w:pPr>
            <w:r>
              <w:rPr>
                <w:shd w:val="clear" w:color="auto" w:fill="FFFFFF"/>
              </w:rPr>
              <w:t xml:space="preserve"> </w:t>
            </w:r>
          </w:p>
        </w:tc>
      </w:tr>
      <w:tr w:rsidR="00D57E67" w:rsidRPr="00337996" w14:paraId="7EA8F26E" w14:textId="77777777" w:rsidTr="00C56464">
        <w:trPr>
          <w:trHeight w:val="350"/>
        </w:trPr>
        <w:tc>
          <w:tcPr>
            <w:tcW w:w="0" w:type="auto"/>
          </w:tcPr>
          <w:p w14:paraId="3D76A748" w14:textId="77777777" w:rsidR="00D57E67" w:rsidRPr="00337996" w:rsidRDefault="00D57E67" w:rsidP="00A42287">
            <w:pPr>
              <w:pStyle w:val="a9"/>
              <w:rPr>
                <w:shd w:val="clear" w:color="auto" w:fill="FFFFFF"/>
              </w:rPr>
            </w:pPr>
            <w:r w:rsidRPr="00337996">
              <w:rPr>
                <w:shd w:val="clear" w:color="auto" w:fill="FFFFFF"/>
              </w:rPr>
              <w:t xml:space="preserve">1 </w:t>
            </w:r>
          </w:p>
        </w:tc>
        <w:tc>
          <w:tcPr>
            <w:tcW w:w="0" w:type="auto"/>
          </w:tcPr>
          <w:p w14:paraId="0BFC506C"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ðumk</w:t>
            </w:r>
            <w:proofErr w:type="spellEnd"/>
          </w:p>
        </w:tc>
        <w:tc>
          <w:tcPr>
            <w:tcW w:w="0" w:type="auto"/>
          </w:tcPr>
          <w:p w14:paraId="69A5FBD9"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ðumk</w:t>
            </w:r>
            <w:proofErr w:type="spellEnd"/>
          </w:p>
        </w:tc>
        <w:tc>
          <w:tcPr>
            <w:tcW w:w="0" w:type="auto"/>
          </w:tcPr>
          <w:p w14:paraId="1FBBB203" w14:textId="57E87EDC" w:rsidR="00D57E67" w:rsidRPr="00337996" w:rsidRDefault="00944981" w:rsidP="00A42287">
            <w:pPr>
              <w:pStyle w:val="a9"/>
              <w:rPr>
                <w:shd w:val="clear" w:color="auto" w:fill="FFFFFF"/>
              </w:rPr>
            </w:pPr>
            <w:r>
              <w:rPr>
                <w:shd w:val="clear" w:color="auto" w:fill="FFFFFF"/>
              </w:rPr>
              <w:t xml:space="preserve"> </w:t>
            </w:r>
          </w:p>
        </w:tc>
      </w:tr>
      <w:tr w:rsidR="00D57E67" w:rsidRPr="00337996" w14:paraId="0784495D" w14:textId="77777777" w:rsidTr="00C56464">
        <w:trPr>
          <w:trHeight w:val="350"/>
        </w:trPr>
        <w:tc>
          <w:tcPr>
            <w:tcW w:w="0" w:type="auto"/>
          </w:tcPr>
          <w:p w14:paraId="326961E5" w14:textId="77777777" w:rsidR="00D57E67" w:rsidRPr="00337996" w:rsidRDefault="00D57E67" w:rsidP="00A42287">
            <w:pPr>
              <w:pStyle w:val="a9"/>
              <w:rPr>
                <w:shd w:val="clear" w:color="auto" w:fill="FFFFFF"/>
              </w:rPr>
            </w:pPr>
            <w:r w:rsidRPr="00337996">
              <w:rPr>
                <w:shd w:val="clear" w:color="auto" w:fill="FFFFFF"/>
              </w:rPr>
              <w:t>2</w:t>
            </w:r>
          </w:p>
        </w:tc>
        <w:tc>
          <w:tcPr>
            <w:tcW w:w="0" w:type="auto"/>
          </w:tcPr>
          <w:p w14:paraId="0FDD5274"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ðisk</w:t>
            </w:r>
            <w:proofErr w:type="spellEnd"/>
          </w:p>
        </w:tc>
        <w:tc>
          <w:tcPr>
            <w:tcW w:w="0" w:type="auto"/>
          </w:tcPr>
          <w:p w14:paraId="38B0F1D3"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ðisk</w:t>
            </w:r>
            <w:proofErr w:type="spellEnd"/>
          </w:p>
        </w:tc>
        <w:tc>
          <w:tcPr>
            <w:tcW w:w="0" w:type="auto"/>
          </w:tcPr>
          <w:p w14:paraId="773A02A4" w14:textId="74C7A11D" w:rsidR="00D57E67" w:rsidRPr="00337996" w:rsidRDefault="00944981" w:rsidP="00A42287">
            <w:pPr>
              <w:pStyle w:val="a9"/>
              <w:rPr>
                <w:shd w:val="clear" w:color="auto" w:fill="FFFFFF"/>
              </w:rPr>
            </w:pPr>
            <w:r>
              <w:rPr>
                <w:shd w:val="clear" w:color="auto" w:fill="FFFFFF"/>
              </w:rPr>
              <w:t xml:space="preserve"> </w:t>
            </w:r>
          </w:p>
        </w:tc>
      </w:tr>
      <w:tr w:rsidR="00D57E67" w:rsidRPr="00337996" w14:paraId="4EE51F55" w14:textId="77777777" w:rsidTr="00C56464">
        <w:trPr>
          <w:trHeight w:val="350"/>
        </w:trPr>
        <w:tc>
          <w:tcPr>
            <w:tcW w:w="0" w:type="auto"/>
          </w:tcPr>
          <w:p w14:paraId="78FF2AF5" w14:textId="77777777" w:rsidR="00D57E67" w:rsidRPr="00337996" w:rsidRDefault="00D57E67" w:rsidP="00A42287">
            <w:pPr>
              <w:pStyle w:val="a9"/>
              <w:rPr>
                <w:shd w:val="clear" w:color="auto" w:fill="FFFFFF"/>
              </w:rPr>
            </w:pPr>
            <w:r w:rsidRPr="00337996">
              <w:rPr>
                <w:shd w:val="clear" w:color="auto" w:fill="FFFFFF"/>
              </w:rPr>
              <w:t>3</w:t>
            </w:r>
          </w:p>
        </w:tc>
        <w:tc>
          <w:tcPr>
            <w:tcW w:w="0" w:type="auto"/>
          </w:tcPr>
          <w:p w14:paraId="701FDF5A"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ðisk</w:t>
            </w:r>
            <w:proofErr w:type="spellEnd"/>
          </w:p>
        </w:tc>
        <w:tc>
          <w:tcPr>
            <w:tcW w:w="0" w:type="auto"/>
          </w:tcPr>
          <w:p w14:paraId="11C884B2"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ðisk</w:t>
            </w:r>
            <w:proofErr w:type="spellEnd"/>
          </w:p>
        </w:tc>
        <w:tc>
          <w:tcPr>
            <w:tcW w:w="0" w:type="auto"/>
          </w:tcPr>
          <w:p w14:paraId="54976406" w14:textId="314F3161" w:rsidR="00D57E67" w:rsidRPr="00337996" w:rsidRDefault="00944981" w:rsidP="00A42287">
            <w:pPr>
              <w:pStyle w:val="a9"/>
              <w:rPr>
                <w:shd w:val="clear" w:color="auto" w:fill="FFFFFF"/>
              </w:rPr>
            </w:pPr>
            <w:r>
              <w:rPr>
                <w:shd w:val="clear" w:color="auto" w:fill="FFFFFF"/>
              </w:rPr>
              <w:t xml:space="preserve"> </w:t>
            </w:r>
          </w:p>
        </w:tc>
      </w:tr>
      <w:tr w:rsidR="00D57E67" w:rsidRPr="00337996" w14:paraId="36DD8061" w14:textId="77777777" w:rsidTr="00C56464">
        <w:trPr>
          <w:trHeight w:val="350"/>
        </w:trPr>
        <w:tc>
          <w:tcPr>
            <w:tcW w:w="0" w:type="auto"/>
          </w:tcPr>
          <w:p w14:paraId="46EFE1F6" w14:textId="2E840C3F" w:rsidR="00D57E67" w:rsidRPr="00337996" w:rsidRDefault="00D57E67" w:rsidP="00A42287">
            <w:pPr>
              <w:pStyle w:val="a9"/>
              <w:rPr>
                <w:shd w:val="clear" w:color="auto" w:fill="FFFFFF"/>
              </w:rPr>
            </w:pPr>
            <w:r w:rsidRPr="00337996">
              <w:rPr>
                <w:shd w:val="clear" w:color="auto" w:fill="FFFFFF"/>
              </w:rPr>
              <w:t>复数过去时</w:t>
            </w:r>
          </w:p>
        </w:tc>
        <w:tc>
          <w:tcPr>
            <w:tcW w:w="0" w:type="auto"/>
          </w:tcPr>
          <w:p w14:paraId="7BBC6B49" w14:textId="152A9C29" w:rsidR="00D57E67" w:rsidRPr="00337996" w:rsidRDefault="00944981" w:rsidP="00A42287">
            <w:pPr>
              <w:pStyle w:val="a9"/>
              <w:rPr>
                <w:shd w:val="clear" w:color="auto" w:fill="FFFFFF"/>
              </w:rPr>
            </w:pPr>
            <w:r>
              <w:rPr>
                <w:shd w:val="clear" w:color="auto" w:fill="FFFFFF"/>
              </w:rPr>
              <w:t xml:space="preserve"> </w:t>
            </w:r>
          </w:p>
        </w:tc>
        <w:tc>
          <w:tcPr>
            <w:tcW w:w="0" w:type="auto"/>
          </w:tcPr>
          <w:p w14:paraId="066CD652" w14:textId="34E61F36" w:rsidR="00D57E67" w:rsidRPr="00337996" w:rsidRDefault="00944981" w:rsidP="00A42287">
            <w:pPr>
              <w:pStyle w:val="a9"/>
              <w:rPr>
                <w:shd w:val="clear" w:color="auto" w:fill="FFFFFF"/>
              </w:rPr>
            </w:pPr>
            <w:r>
              <w:rPr>
                <w:shd w:val="clear" w:color="auto" w:fill="FFFFFF"/>
              </w:rPr>
              <w:t xml:space="preserve"> </w:t>
            </w:r>
          </w:p>
        </w:tc>
        <w:tc>
          <w:tcPr>
            <w:tcW w:w="0" w:type="auto"/>
          </w:tcPr>
          <w:p w14:paraId="1866B293" w14:textId="194B3E1F" w:rsidR="00D57E67" w:rsidRPr="00337996" w:rsidRDefault="00944981" w:rsidP="00A42287">
            <w:pPr>
              <w:pStyle w:val="a9"/>
              <w:rPr>
                <w:shd w:val="clear" w:color="auto" w:fill="FFFFFF"/>
              </w:rPr>
            </w:pPr>
            <w:r>
              <w:rPr>
                <w:shd w:val="clear" w:color="auto" w:fill="FFFFFF"/>
              </w:rPr>
              <w:t xml:space="preserve"> </w:t>
            </w:r>
          </w:p>
        </w:tc>
      </w:tr>
      <w:tr w:rsidR="00D57E67" w:rsidRPr="00337996" w14:paraId="3AEF7FF8" w14:textId="77777777" w:rsidTr="00C56464">
        <w:trPr>
          <w:trHeight w:val="350"/>
        </w:trPr>
        <w:tc>
          <w:tcPr>
            <w:tcW w:w="0" w:type="auto"/>
          </w:tcPr>
          <w:p w14:paraId="6A92CDF2" w14:textId="77777777" w:rsidR="00D57E67" w:rsidRPr="00337996" w:rsidRDefault="00D57E67" w:rsidP="00A42287">
            <w:pPr>
              <w:pStyle w:val="a9"/>
              <w:rPr>
                <w:shd w:val="clear" w:color="auto" w:fill="FFFFFF"/>
              </w:rPr>
            </w:pPr>
            <w:r w:rsidRPr="00337996">
              <w:rPr>
                <w:shd w:val="clear" w:color="auto" w:fill="FFFFFF"/>
              </w:rPr>
              <w:t xml:space="preserve">1 </w:t>
            </w:r>
          </w:p>
        </w:tc>
        <w:tc>
          <w:tcPr>
            <w:tcW w:w="0" w:type="auto"/>
          </w:tcPr>
          <w:p w14:paraId="1CF3AC69"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ðumsk</w:t>
            </w:r>
            <w:proofErr w:type="spellEnd"/>
          </w:p>
        </w:tc>
        <w:tc>
          <w:tcPr>
            <w:tcW w:w="0" w:type="auto"/>
          </w:tcPr>
          <w:p w14:paraId="4B29F669"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ðimsk</w:t>
            </w:r>
            <w:proofErr w:type="spellEnd"/>
          </w:p>
        </w:tc>
        <w:tc>
          <w:tcPr>
            <w:tcW w:w="0" w:type="auto"/>
          </w:tcPr>
          <w:p w14:paraId="23DEF1D0" w14:textId="316227AD" w:rsidR="00D57E67" w:rsidRPr="00337996" w:rsidRDefault="00944981" w:rsidP="00A42287">
            <w:pPr>
              <w:pStyle w:val="a9"/>
              <w:rPr>
                <w:shd w:val="clear" w:color="auto" w:fill="FFFFFF"/>
              </w:rPr>
            </w:pPr>
            <w:r>
              <w:rPr>
                <w:shd w:val="clear" w:color="auto" w:fill="FFFFFF"/>
              </w:rPr>
              <w:t xml:space="preserve"> </w:t>
            </w:r>
          </w:p>
        </w:tc>
      </w:tr>
      <w:tr w:rsidR="00D57E67" w:rsidRPr="00337996" w14:paraId="7367D773" w14:textId="77777777" w:rsidTr="00C56464">
        <w:trPr>
          <w:trHeight w:val="350"/>
        </w:trPr>
        <w:tc>
          <w:tcPr>
            <w:tcW w:w="0" w:type="auto"/>
          </w:tcPr>
          <w:p w14:paraId="110D2AE8" w14:textId="77777777" w:rsidR="00D57E67" w:rsidRPr="00337996" w:rsidRDefault="00D57E67" w:rsidP="00A42287">
            <w:pPr>
              <w:pStyle w:val="a9"/>
              <w:rPr>
                <w:shd w:val="clear" w:color="auto" w:fill="FFFFFF"/>
              </w:rPr>
            </w:pPr>
            <w:r w:rsidRPr="00337996">
              <w:rPr>
                <w:shd w:val="clear" w:color="auto" w:fill="FFFFFF"/>
              </w:rPr>
              <w:t>2</w:t>
            </w:r>
          </w:p>
        </w:tc>
        <w:tc>
          <w:tcPr>
            <w:tcW w:w="0" w:type="auto"/>
          </w:tcPr>
          <w:p w14:paraId="4133C9A4"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ðuzk</w:t>
            </w:r>
            <w:proofErr w:type="spellEnd"/>
          </w:p>
        </w:tc>
        <w:tc>
          <w:tcPr>
            <w:tcW w:w="0" w:type="auto"/>
          </w:tcPr>
          <w:p w14:paraId="7ACB7DBA"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ðizk</w:t>
            </w:r>
            <w:proofErr w:type="spellEnd"/>
          </w:p>
        </w:tc>
        <w:tc>
          <w:tcPr>
            <w:tcW w:w="0" w:type="auto"/>
          </w:tcPr>
          <w:p w14:paraId="6BA35103" w14:textId="0AE7F361" w:rsidR="00D57E67" w:rsidRPr="00337996" w:rsidRDefault="00944981" w:rsidP="00A42287">
            <w:pPr>
              <w:pStyle w:val="a9"/>
              <w:rPr>
                <w:shd w:val="clear" w:color="auto" w:fill="FFFFFF"/>
              </w:rPr>
            </w:pPr>
            <w:r>
              <w:rPr>
                <w:shd w:val="clear" w:color="auto" w:fill="FFFFFF"/>
              </w:rPr>
              <w:t xml:space="preserve"> </w:t>
            </w:r>
          </w:p>
        </w:tc>
      </w:tr>
      <w:tr w:rsidR="00D57E67" w:rsidRPr="00337996" w14:paraId="144868F2" w14:textId="77777777" w:rsidTr="00C56464">
        <w:trPr>
          <w:trHeight w:val="350"/>
        </w:trPr>
        <w:tc>
          <w:tcPr>
            <w:tcW w:w="0" w:type="auto"/>
          </w:tcPr>
          <w:p w14:paraId="71C13E40" w14:textId="77777777" w:rsidR="00D57E67" w:rsidRPr="00337996" w:rsidRDefault="00D57E67" w:rsidP="00A42287">
            <w:pPr>
              <w:pStyle w:val="a9"/>
              <w:rPr>
                <w:shd w:val="clear" w:color="auto" w:fill="FFFFFF"/>
              </w:rPr>
            </w:pPr>
            <w:r w:rsidRPr="00337996">
              <w:rPr>
                <w:shd w:val="clear" w:color="auto" w:fill="FFFFFF"/>
              </w:rPr>
              <w:t>3</w:t>
            </w:r>
          </w:p>
        </w:tc>
        <w:tc>
          <w:tcPr>
            <w:tcW w:w="0" w:type="auto"/>
          </w:tcPr>
          <w:p w14:paraId="1D7E179C"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ðusk</w:t>
            </w:r>
            <w:proofErr w:type="spellEnd"/>
          </w:p>
        </w:tc>
        <w:tc>
          <w:tcPr>
            <w:tcW w:w="0" w:type="auto"/>
          </w:tcPr>
          <w:p w14:paraId="095C86FA" w14:textId="77777777" w:rsidR="00D57E67" w:rsidRPr="00337996" w:rsidRDefault="00D57E67" w:rsidP="00A42287">
            <w:pPr>
              <w:pStyle w:val="a9"/>
              <w:rPr>
                <w:shd w:val="clear" w:color="auto" w:fill="FFFFFF"/>
              </w:rPr>
            </w:pPr>
            <w:r w:rsidRPr="00337996">
              <w:rPr>
                <w:shd w:val="clear" w:color="auto" w:fill="FFFFFF"/>
              </w:rPr>
              <w:t>-</w:t>
            </w:r>
            <w:proofErr w:type="spellStart"/>
            <w:r w:rsidRPr="00337996">
              <w:rPr>
                <w:shd w:val="clear" w:color="auto" w:fill="FFFFFF"/>
              </w:rPr>
              <w:t>ðisk</w:t>
            </w:r>
            <w:proofErr w:type="spellEnd"/>
          </w:p>
        </w:tc>
        <w:tc>
          <w:tcPr>
            <w:tcW w:w="0" w:type="auto"/>
          </w:tcPr>
          <w:p w14:paraId="3DB2ED5A" w14:textId="196BA150" w:rsidR="00D57E67" w:rsidRPr="00337996" w:rsidRDefault="00944981" w:rsidP="00A42287">
            <w:pPr>
              <w:pStyle w:val="a9"/>
              <w:rPr>
                <w:shd w:val="clear" w:color="auto" w:fill="FFFFFF"/>
              </w:rPr>
            </w:pPr>
            <w:r>
              <w:rPr>
                <w:shd w:val="clear" w:color="auto" w:fill="FFFFFF"/>
              </w:rPr>
              <w:t xml:space="preserve"> </w:t>
            </w:r>
          </w:p>
        </w:tc>
      </w:tr>
    </w:tbl>
    <w:p w14:paraId="52D522F8" w14:textId="77777777" w:rsidR="00D57E67" w:rsidRPr="00337996" w:rsidRDefault="00D57E67" w:rsidP="0086677E">
      <w:pPr>
        <w:ind w:firstLine="420"/>
        <w:rPr>
          <w:shd w:val="clear" w:color="auto" w:fill="FFFFFF"/>
        </w:rPr>
      </w:pPr>
      <w:r w:rsidRPr="00337996">
        <w:rPr>
          <w:shd w:val="clear" w:color="auto" w:fill="FFFFFF"/>
        </w:rPr>
        <w:t>中动态的变化模式归纳如下：</w:t>
      </w:r>
    </w:p>
    <w:tbl>
      <w:tblPr>
        <w:tblStyle w:val="11"/>
        <w:tblW w:w="0" w:type="auto"/>
        <w:tblLook w:val="04A0" w:firstRow="1" w:lastRow="0" w:firstColumn="1" w:lastColumn="0" w:noHBand="0" w:noVBand="1"/>
      </w:tblPr>
      <w:tblGrid>
        <w:gridCol w:w="1266"/>
        <w:gridCol w:w="2273"/>
        <w:gridCol w:w="2191"/>
        <w:gridCol w:w="2168"/>
      </w:tblGrid>
      <w:tr w:rsidR="00D57E67" w:rsidRPr="00337996" w14:paraId="2AF999FB" w14:textId="77777777" w:rsidTr="0086677E">
        <w:trPr>
          <w:cnfStyle w:val="100000000000" w:firstRow="1" w:lastRow="0" w:firstColumn="0" w:lastColumn="0" w:oddVBand="0" w:evenVBand="0" w:oddHBand="0" w:evenHBand="0" w:firstRowFirstColumn="0" w:firstRowLastColumn="0" w:lastRowFirstColumn="0" w:lastRowLastColumn="0"/>
        </w:trPr>
        <w:tc>
          <w:tcPr>
            <w:tcW w:w="0" w:type="auto"/>
          </w:tcPr>
          <w:p w14:paraId="55AB6546" w14:textId="77777777" w:rsidR="00D57E67" w:rsidRPr="00337996" w:rsidRDefault="00D57E67" w:rsidP="0086677E">
            <w:pPr>
              <w:pStyle w:val="a9"/>
              <w:rPr>
                <w:shd w:val="clear" w:color="auto" w:fill="FFFFFF"/>
              </w:rPr>
            </w:pPr>
            <w:r w:rsidRPr="00337996">
              <w:rPr>
                <w:shd w:val="clear" w:color="auto" w:fill="FFFFFF"/>
              </w:rPr>
              <w:t>弱动词</w:t>
            </w:r>
          </w:p>
        </w:tc>
        <w:tc>
          <w:tcPr>
            <w:tcW w:w="0" w:type="auto"/>
          </w:tcPr>
          <w:p w14:paraId="2B591ED3" w14:textId="77777777" w:rsidR="00D57E67" w:rsidRPr="00337996" w:rsidRDefault="00D57E67" w:rsidP="0086677E">
            <w:pPr>
              <w:pStyle w:val="a9"/>
              <w:rPr>
                <w:shd w:val="clear" w:color="auto" w:fill="FFFFFF"/>
              </w:rPr>
            </w:pPr>
            <w:r w:rsidRPr="00337996">
              <w:rPr>
                <w:shd w:val="clear" w:color="auto" w:fill="FFFFFF"/>
              </w:rPr>
              <w:t>直陈</w:t>
            </w:r>
          </w:p>
        </w:tc>
        <w:tc>
          <w:tcPr>
            <w:tcW w:w="0" w:type="auto"/>
          </w:tcPr>
          <w:p w14:paraId="150049D0" w14:textId="77777777" w:rsidR="00D57E67" w:rsidRPr="00337996" w:rsidRDefault="00D57E67" w:rsidP="0086677E">
            <w:pPr>
              <w:pStyle w:val="a9"/>
              <w:rPr>
                <w:shd w:val="clear" w:color="auto" w:fill="FFFFFF"/>
              </w:rPr>
            </w:pPr>
            <w:r w:rsidRPr="00337996">
              <w:rPr>
                <w:shd w:val="clear" w:color="auto" w:fill="FFFFFF"/>
              </w:rPr>
              <w:t>虚拟</w:t>
            </w:r>
          </w:p>
        </w:tc>
        <w:tc>
          <w:tcPr>
            <w:tcW w:w="0" w:type="auto"/>
          </w:tcPr>
          <w:p w14:paraId="471C7D24" w14:textId="77777777" w:rsidR="00D57E67" w:rsidRPr="00337996" w:rsidRDefault="00D57E67" w:rsidP="0086677E">
            <w:pPr>
              <w:pStyle w:val="a9"/>
              <w:rPr>
                <w:shd w:val="clear" w:color="auto" w:fill="FFFFFF"/>
              </w:rPr>
            </w:pPr>
            <w:r w:rsidRPr="00337996">
              <w:rPr>
                <w:shd w:val="clear" w:color="auto" w:fill="FFFFFF"/>
              </w:rPr>
              <w:t>祈使</w:t>
            </w:r>
          </w:p>
        </w:tc>
      </w:tr>
      <w:tr w:rsidR="00D57E67" w:rsidRPr="00337996" w14:paraId="303A60F7" w14:textId="77777777" w:rsidTr="0086677E">
        <w:tc>
          <w:tcPr>
            <w:tcW w:w="0" w:type="auto"/>
          </w:tcPr>
          <w:p w14:paraId="44950C19" w14:textId="77777777" w:rsidR="00D57E67" w:rsidRPr="00337996" w:rsidRDefault="00D57E67" w:rsidP="0086677E">
            <w:pPr>
              <w:pStyle w:val="a9"/>
              <w:rPr>
                <w:shd w:val="clear" w:color="auto" w:fill="FFFFFF"/>
              </w:rPr>
            </w:pPr>
            <w:r w:rsidRPr="00337996">
              <w:rPr>
                <w:shd w:val="clear" w:color="auto" w:fill="FFFFFF"/>
              </w:rPr>
              <w:t>单数现在时</w:t>
            </w:r>
          </w:p>
        </w:tc>
        <w:tc>
          <w:tcPr>
            <w:tcW w:w="0" w:type="auto"/>
          </w:tcPr>
          <w:p w14:paraId="24FDF3B9" w14:textId="7198C21C" w:rsidR="00D57E67" w:rsidRPr="00337996" w:rsidRDefault="00944981" w:rsidP="0086677E">
            <w:pPr>
              <w:pStyle w:val="a9"/>
              <w:rPr>
                <w:shd w:val="clear" w:color="auto" w:fill="FFFFFF"/>
              </w:rPr>
            </w:pPr>
            <w:r>
              <w:rPr>
                <w:shd w:val="clear" w:color="auto" w:fill="FFFFFF"/>
              </w:rPr>
              <w:t xml:space="preserve"> </w:t>
            </w:r>
          </w:p>
        </w:tc>
        <w:tc>
          <w:tcPr>
            <w:tcW w:w="0" w:type="auto"/>
          </w:tcPr>
          <w:p w14:paraId="3D7BD57A" w14:textId="2F6D249D" w:rsidR="00D57E67" w:rsidRPr="00337996" w:rsidRDefault="00944981" w:rsidP="0086677E">
            <w:pPr>
              <w:pStyle w:val="a9"/>
              <w:rPr>
                <w:shd w:val="clear" w:color="auto" w:fill="FFFFFF"/>
              </w:rPr>
            </w:pPr>
            <w:r>
              <w:rPr>
                <w:shd w:val="clear" w:color="auto" w:fill="FFFFFF"/>
              </w:rPr>
              <w:t xml:space="preserve"> </w:t>
            </w:r>
          </w:p>
        </w:tc>
        <w:tc>
          <w:tcPr>
            <w:tcW w:w="0" w:type="auto"/>
          </w:tcPr>
          <w:p w14:paraId="52B977EB" w14:textId="063311DC" w:rsidR="00D57E67" w:rsidRPr="00337996" w:rsidRDefault="00944981" w:rsidP="0086677E">
            <w:pPr>
              <w:pStyle w:val="a9"/>
              <w:rPr>
                <w:shd w:val="clear" w:color="auto" w:fill="FFFFFF"/>
              </w:rPr>
            </w:pPr>
            <w:r>
              <w:rPr>
                <w:shd w:val="clear" w:color="auto" w:fill="FFFFFF"/>
              </w:rPr>
              <w:t xml:space="preserve"> </w:t>
            </w:r>
          </w:p>
        </w:tc>
      </w:tr>
      <w:tr w:rsidR="00D57E67" w:rsidRPr="00337996" w14:paraId="2CA96FF4" w14:textId="77777777" w:rsidTr="0086677E">
        <w:tc>
          <w:tcPr>
            <w:tcW w:w="0" w:type="auto"/>
          </w:tcPr>
          <w:p w14:paraId="4AA6C177" w14:textId="77777777" w:rsidR="00D57E67" w:rsidRPr="00337996" w:rsidRDefault="00D57E67" w:rsidP="0086677E">
            <w:pPr>
              <w:pStyle w:val="a9"/>
              <w:rPr>
                <w:shd w:val="clear" w:color="auto" w:fill="FFFFFF"/>
              </w:rPr>
            </w:pPr>
            <w:r w:rsidRPr="00337996">
              <w:rPr>
                <w:shd w:val="clear" w:color="auto" w:fill="FFFFFF"/>
              </w:rPr>
              <w:t>1</w:t>
            </w:r>
          </w:p>
        </w:tc>
        <w:tc>
          <w:tcPr>
            <w:tcW w:w="0" w:type="auto"/>
          </w:tcPr>
          <w:p w14:paraId="7A58D4FC" w14:textId="77777777" w:rsidR="00D57E67" w:rsidRPr="00337996" w:rsidRDefault="00D57E67" w:rsidP="0086677E">
            <w:pPr>
              <w:pStyle w:val="a9"/>
              <w:rPr>
                <w:shd w:val="clear" w:color="auto" w:fill="FFFFFF"/>
              </w:rPr>
            </w:pPr>
            <w:r w:rsidRPr="00337996">
              <w:rPr>
                <w:shd w:val="clear" w:color="auto" w:fill="FFFFFF"/>
              </w:rPr>
              <w:t>(1) + (u-</w:t>
            </w:r>
            <w:r w:rsidRPr="00337996">
              <w:rPr>
                <w:shd w:val="clear" w:color="auto" w:fill="FFFFFF"/>
              </w:rPr>
              <w:t>变异</w:t>
            </w:r>
            <w:r w:rsidRPr="00337996">
              <w:rPr>
                <w:shd w:val="clear" w:color="auto" w:fill="FFFFFF"/>
              </w:rPr>
              <w:t>) + -</w:t>
            </w:r>
            <w:proofErr w:type="spellStart"/>
            <w:r w:rsidRPr="00337996">
              <w:rPr>
                <w:shd w:val="clear" w:color="auto" w:fill="FFFFFF"/>
              </w:rPr>
              <w:t>umk</w:t>
            </w:r>
            <w:proofErr w:type="spellEnd"/>
          </w:p>
        </w:tc>
        <w:tc>
          <w:tcPr>
            <w:tcW w:w="0" w:type="auto"/>
          </w:tcPr>
          <w:p w14:paraId="3CEFB0D2" w14:textId="77777777" w:rsidR="00D57E67" w:rsidRPr="00337996" w:rsidRDefault="00D57E67" w:rsidP="0086677E">
            <w:pPr>
              <w:pStyle w:val="a9"/>
              <w:rPr>
                <w:shd w:val="clear" w:color="auto" w:fill="FFFFFF"/>
              </w:rPr>
            </w:pPr>
            <w:r w:rsidRPr="00337996">
              <w:rPr>
                <w:shd w:val="clear" w:color="auto" w:fill="FFFFFF"/>
              </w:rPr>
              <w:t>(1) + (u-</w:t>
            </w:r>
            <w:r w:rsidRPr="00337996">
              <w:rPr>
                <w:shd w:val="clear" w:color="auto" w:fill="FFFFFF"/>
              </w:rPr>
              <w:t>变异</w:t>
            </w:r>
            <w:r w:rsidRPr="00337996">
              <w:rPr>
                <w:shd w:val="clear" w:color="auto" w:fill="FFFFFF"/>
              </w:rPr>
              <w:t>) + -</w:t>
            </w:r>
            <w:proofErr w:type="spellStart"/>
            <w:r w:rsidRPr="00337996">
              <w:rPr>
                <w:shd w:val="clear" w:color="auto" w:fill="FFFFFF"/>
              </w:rPr>
              <w:t>umk</w:t>
            </w:r>
            <w:proofErr w:type="spellEnd"/>
          </w:p>
        </w:tc>
        <w:tc>
          <w:tcPr>
            <w:tcW w:w="0" w:type="auto"/>
          </w:tcPr>
          <w:p w14:paraId="525F4A12" w14:textId="001CD0DD" w:rsidR="00D57E67" w:rsidRPr="00337996" w:rsidRDefault="00944981" w:rsidP="0086677E">
            <w:pPr>
              <w:pStyle w:val="a9"/>
              <w:rPr>
                <w:shd w:val="clear" w:color="auto" w:fill="FFFFFF"/>
              </w:rPr>
            </w:pPr>
            <w:r>
              <w:rPr>
                <w:shd w:val="clear" w:color="auto" w:fill="FFFFFF"/>
              </w:rPr>
              <w:t xml:space="preserve"> </w:t>
            </w:r>
          </w:p>
        </w:tc>
      </w:tr>
      <w:tr w:rsidR="00D57E67" w:rsidRPr="00337996" w14:paraId="1724B1A0" w14:textId="77777777" w:rsidTr="0086677E">
        <w:tc>
          <w:tcPr>
            <w:tcW w:w="0" w:type="auto"/>
          </w:tcPr>
          <w:p w14:paraId="7B38AE31" w14:textId="77777777" w:rsidR="00D57E67" w:rsidRPr="00337996" w:rsidRDefault="00D57E67" w:rsidP="0086677E">
            <w:pPr>
              <w:pStyle w:val="a9"/>
              <w:rPr>
                <w:shd w:val="clear" w:color="auto" w:fill="FFFFFF"/>
              </w:rPr>
            </w:pPr>
            <w:r w:rsidRPr="00337996">
              <w:rPr>
                <w:shd w:val="clear" w:color="auto" w:fill="FFFFFF"/>
              </w:rPr>
              <w:t>2</w:t>
            </w:r>
          </w:p>
        </w:tc>
        <w:tc>
          <w:tcPr>
            <w:tcW w:w="0" w:type="auto"/>
          </w:tcPr>
          <w:p w14:paraId="487F83BD" w14:textId="54210638" w:rsidR="00D57E67" w:rsidRPr="00337996" w:rsidRDefault="00D57E67" w:rsidP="0086677E">
            <w:pPr>
              <w:pStyle w:val="a9"/>
              <w:rPr>
                <w:shd w:val="clear" w:color="auto" w:fill="FFFFFF"/>
              </w:rPr>
            </w:pPr>
            <w:r w:rsidRPr="00337996">
              <w:rPr>
                <w:shd w:val="clear" w:color="auto" w:fill="FFFFFF"/>
              </w:rPr>
              <w:t>(1) + -</w:t>
            </w:r>
            <w:proofErr w:type="spellStart"/>
            <w:r w:rsidRPr="00337996">
              <w:rPr>
                <w:shd w:val="clear" w:color="auto" w:fill="FFFFFF"/>
              </w:rPr>
              <w:t>sk</w:t>
            </w:r>
            <w:proofErr w:type="spellEnd"/>
            <w:r w:rsidR="00944981">
              <w:rPr>
                <w:shd w:val="clear" w:color="auto" w:fill="FFFFFF"/>
              </w:rPr>
              <w:t xml:space="preserve"> </w:t>
            </w:r>
            <w:r w:rsidRPr="00337996">
              <w:rPr>
                <w:shd w:val="clear" w:color="auto" w:fill="FFFFFF"/>
              </w:rPr>
              <w:t>/ -ask/ -</w:t>
            </w:r>
            <w:proofErr w:type="spellStart"/>
            <w:r w:rsidRPr="00337996">
              <w:rPr>
                <w:shd w:val="clear" w:color="auto" w:fill="FFFFFF"/>
              </w:rPr>
              <w:t>isk</w:t>
            </w:r>
            <w:proofErr w:type="spellEnd"/>
          </w:p>
        </w:tc>
        <w:tc>
          <w:tcPr>
            <w:tcW w:w="0" w:type="auto"/>
          </w:tcPr>
          <w:p w14:paraId="5EEDBFE7" w14:textId="77777777" w:rsidR="00D57E67" w:rsidRPr="00337996" w:rsidRDefault="00D57E67" w:rsidP="0086677E">
            <w:pPr>
              <w:pStyle w:val="a9"/>
              <w:rPr>
                <w:shd w:val="clear" w:color="auto" w:fill="FFFFFF"/>
              </w:rPr>
            </w:pPr>
            <w:r w:rsidRPr="00337996">
              <w:rPr>
                <w:shd w:val="clear" w:color="auto" w:fill="FFFFFF"/>
              </w:rPr>
              <w:t>(1) + -</w:t>
            </w:r>
            <w:proofErr w:type="spellStart"/>
            <w:r w:rsidRPr="00337996">
              <w:rPr>
                <w:shd w:val="clear" w:color="auto" w:fill="FFFFFF"/>
              </w:rPr>
              <w:t>isk</w:t>
            </w:r>
            <w:proofErr w:type="spellEnd"/>
          </w:p>
        </w:tc>
        <w:tc>
          <w:tcPr>
            <w:tcW w:w="0" w:type="auto"/>
          </w:tcPr>
          <w:p w14:paraId="61E7DD61" w14:textId="0404859C" w:rsidR="00D57E67" w:rsidRPr="00337996" w:rsidRDefault="00D57E67" w:rsidP="0086677E">
            <w:pPr>
              <w:pStyle w:val="a9"/>
              <w:rPr>
                <w:shd w:val="clear" w:color="auto" w:fill="FFFFFF"/>
              </w:rPr>
            </w:pPr>
            <w:r w:rsidRPr="00337996">
              <w:rPr>
                <w:shd w:val="clear" w:color="auto" w:fill="FFFFFF"/>
              </w:rPr>
              <w:t>(1) + -</w:t>
            </w:r>
            <w:proofErr w:type="spellStart"/>
            <w:r w:rsidRPr="00337996">
              <w:rPr>
                <w:shd w:val="clear" w:color="auto" w:fill="FFFFFF"/>
              </w:rPr>
              <w:t>sk</w:t>
            </w:r>
            <w:proofErr w:type="spellEnd"/>
            <w:r w:rsidR="00944981">
              <w:rPr>
                <w:shd w:val="clear" w:color="auto" w:fill="FFFFFF"/>
              </w:rPr>
              <w:t xml:space="preserve"> </w:t>
            </w:r>
            <w:r w:rsidRPr="00337996">
              <w:rPr>
                <w:shd w:val="clear" w:color="auto" w:fill="FFFFFF"/>
              </w:rPr>
              <w:t>/ -ask</w:t>
            </w:r>
          </w:p>
        </w:tc>
      </w:tr>
      <w:tr w:rsidR="00D57E67" w:rsidRPr="00337996" w14:paraId="1E1BB47D" w14:textId="77777777" w:rsidTr="0086677E">
        <w:tc>
          <w:tcPr>
            <w:tcW w:w="0" w:type="auto"/>
          </w:tcPr>
          <w:p w14:paraId="75BF035D" w14:textId="77777777" w:rsidR="00D57E67" w:rsidRPr="00337996" w:rsidRDefault="00D57E67" w:rsidP="0086677E">
            <w:pPr>
              <w:pStyle w:val="a9"/>
              <w:rPr>
                <w:shd w:val="clear" w:color="auto" w:fill="FFFFFF"/>
              </w:rPr>
            </w:pPr>
            <w:r w:rsidRPr="00337996">
              <w:rPr>
                <w:shd w:val="clear" w:color="auto" w:fill="FFFFFF"/>
              </w:rPr>
              <w:t>3</w:t>
            </w:r>
          </w:p>
        </w:tc>
        <w:tc>
          <w:tcPr>
            <w:tcW w:w="0" w:type="auto"/>
          </w:tcPr>
          <w:p w14:paraId="3BF1087D" w14:textId="0B676E88" w:rsidR="00D57E67" w:rsidRPr="00337996" w:rsidRDefault="00D57E67" w:rsidP="0086677E">
            <w:pPr>
              <w:pStyle w:val="a9"/>
              <w:rPr>
                <w:shd w:val="clear" w:color="auto" w:fill="FFFFFF"/>
              </w:rPr>
            </w:pPr>
            <w:r w:rsidRPr="00337996">
              <w:rPr>
                <w:shd w:val="clear" w:color="auto" w:fill="FFFFFF"/>
              </w:rPr>
              <w:t>(1) + -</w:t>
            </w:r>
            <w:proofErr w:type="spellStart"/>
            <w:r w:rsidRPr="00337996">
              <w:rPr>
                <w:shd w:val="clear" w:color="auto" w:fill="FFFFFF"/>
              </w:rPr>
              <w:t>sk</w:t>
            </w:r>
            <w:proofErr w:type="spellEnd"/>
            <w:r w:rsidR="00944981">
              <w:rPr>
                <w:shd w:val="clear" w:color="auto" w:fill="FFFFFF"/>
              </w:rPr>
              <w:t xml:space="preserve"> </w:t>
            </w:r>
            <w:r w:rsidRPr="00337996">
              <w:rPr>
                <w:shd w:val="clear" w:color="auto" w:fill="FFFFFF"/>
              </w:rPr>
              <w:t>/ -ask/ -</w:t>
            </w:r>
            <w:proofErr w:type="spellStart"/>
            <w:r w:rsidRPr="00337996">
              <w:rPr>
                <w:shd w:val="clear" w:color="auto" w:fill="FFFFFF"/>
              </w:rPr>
              <w:t>isk</w:t>
            </w:r>
            <w:proofErr w:type="spellEnd"/>
          </w:p>
        </w:tc>
        <w:tc>
          <w:tcPr>
            <w:tcW w:w="0" w:type="auto"/>
          </w:tcPr>
          <w:p w14:paraId="28DF6712" w14:textId="77777777" w:rsidR="00D57E67" w:rsidRPr="00337996" w:rsidRDefault="00D57E67" w:rsidP="0086677E">
            <w:pPr>
              <w:pStyle w:val="a9"/>
              <w:rPr>
                <w:shd w:val="clear" w:color="auto" w:fill="FFFFFF"/>
              </w:rPr>
            </w:pPr>
            <w:r w:rsidRPr="00337996">
              <w:rPr>
                <w:shd w:val="clear" w:color="auto" w:fill="FFFFFF"/>
              </w:rPr>
              <w:t>(1) + -</w:t>
            </w:r>
            <w:proofErr w:type="spellStart"/>
            <w:r w:rsidRPr="00337996">
              <w:rPr>
                <w:shd w:val="clear" w:color="auto" w:fill="FFFFFF"/>
              </w:rPr>
              <w:t>isk</w:t>
            </w:r>
            <w:proofErr w:type="spellEnd"/>
          </w:p>
        </w:tc>
        <w:tc>
          <w:tcPr>
            <w:tcW w:w="0" w:type="auto"/>
          </w:tcPr>
          <w:p w14:paraId="1D81F834" w14:textId="41DB4EAB" w:rsidR="00D57E67" w:rsidRPr="00337996" w:rsidRDefault="00944981" w:rsidP="0086677E">
            <w:pPr>
              <w:pStyle w:val="a9"/>
              <w:rPr>
                <w:shd w:val="clear" w:color="auto" w:fill="FFFFFF"/>
              </w:rPr>
            </w:pPr>
            <w:r>
              <w:rPr>
                <w:shd w:val="clear" w:color="auto" w:fill="FFFFFF"/>
              </w:rPr>
              <w:t xml:space="preserve"> </w:t>
            </w:r>
          </w:p>
        </w:tc>
      </w:tr>
      <w:tr w:rsidR="00D57E67" w:rsidRPr="00337996" w14:paraId="41CC427E" w14:textId="77777777" w:rsidTr="0086677E">
        <w:tc>
          <w:tcPr>
            <w:tcW w:w="0" w:type="auto"/>
          </w:tcPr>
          <w:p w14:paraId="27E7F1D5" w14:textId="7F2E5767" w:rsidR="00D57E67" w:rsidRPr="00337996" w:rsidRDefault="00D57E67" w:rsidP="0086677E">
            <w:pPr>
              <w:pStyle w:val="a9"/>
              <w:rPr>
                <w:shd w:val="clear" w:color="auto" w:fill="FFFFFF"/>
              </w:rPr>
            </w:pPr>
            <w:r w:rsidRPr="00337996">
              <w:rPr>
                <w:shd w:val="clear" w:color="auto" w:fill="FFFFFF"/>
              </w:rPr>
              <w:t>复数现在时</w:t>
            </w:r>
          </w:p>
        </w:tc>
        <w:tc>
          <w:tcPr>
            <w:tcW w:w="0" w:type="auto"/>
          </w:tcPr>
          <w:p w14:paraId="08354ABB" w14:textId="6FFE45FC" w:rsidR="00D57E67" w:rsidRPr="00337996" w:rsidRDefault="00944981" w:rsidP="0086677E">
            <w:pPr>
              <w:pStyle w:val="a9"/>
              <w:rPr>
                <w:shd w:val="clear" w:color="auto" w:fill="FFFFFF"/>
              </w:rPr>
            </w:pPr>
            <w:r>
              <w:rPr>
                <w:shd w:val="clear" w:color="auto" w:fill="FFFFFF"/>
              </w:rPr>
              <w:t xml:space="preserve"> </w:t>
            </w:r>
          </w:p>
        </w:tc>
        <w:tc>
          <w:tcPr>
            <w:tcW w:w="0" w:type="auto"/>
          </w:tcPr>
          <w:p w14:paraId="7F808CF2" w14:textId="2694ED58" w:rsidR="00D57E67" w:rsidRPr="00337996" w:rsidRDefault="00944981" w:rsidP="0086677E">
            <w:pPr>
              <w:pStyle w:val="a9"/>
              <w:rPr>
                <w:shd w:val="clear" w:color="auto" w:fill="FFFFFF"/>
              </w:rPr>
            </w:pPr>
            <w:r>
              <w:rPr>
                <w:shd w:val="clear" w:color="auto" w:fill="FFFFFF"/>
              </w:rPr>
              <w:t xml:space="preserve"> </w:t>
            </w:r>
          </w:p>
        </w:tc>
        <w:tc>
          <w:tcPr>
            <w:tcW w:w="0" w:type="auto"/>
          </w:tcPr>
          <w:p w14:paraId="01AC15C8" w14:textId="61D59142" w:rsidR="00D57E67" w:rsidRPr="00337996" w:rsidRDefault="00944981" w:rsidP="0086677E">
            <w:pPr>
              <w:pStyle w:val="a9"/>
              <w:rPr>
                <w:shd w:val="clear" w:color="auto" w:fill="FFFFFF"/>
              </w:rPr>
            </w:pPr>
            <w:r>
              <w:rPr>
                <w:shd w:val="clear" w:color="auto" w:fill="FFFFFF"/>
              </w:rPr>
              <w:t xml:space="preserve"> </w:t>
            </w:r>
          </w:p>
        </w:tc>
      </w:tr>
      <w:tr w:rsidR="00D57E67" w:rsidRPr="00337996" w14:paraId="2B0B6704" w14:textId="77777777" w:rsidTr="0086677E">
        <w:tc>
          <w:tcPr>
            <w:tcW w:w="0" w:type="auto"/>
          </w:tcPr>
          <w:p w14:paraId="541FB564" w14:textId="77777777" w:rsidR="00D57E67" w:rsidRPr="00337996" w:rsidRDefault="00D57E67" w:rsidP="0086677E">
            <w:pPr>
              <w:pStyle w:val="a9"/>
              <w:rPr>
                <w:shd w:val="clear" w:color="auto" w:fill="FFFFFF"/>
              </w:rPr>
            </w:pPr>
            <w:r w:rsidRPr="00337996">
              <w:rPr>
                <w:shd w:val="clear" w:color="auto" w:fill="FFFFFF"/>
              </w:rPr>
              <w:t>1</w:t>
            </w:r>
          </w:p>
        </w:tc>
        <w:tc>
          <w:tcPr>
            <w:tcW w:w="0" w:type="auto"/>
          </w:tcPr>
          <w:p w14:paraId="5F7E9119" w14:textId="77777777" w:rsidR="00D57E67" w:rsidRPr="00337996" w:rsidRDefault="00D57E67" w:rsidP="0086677E">
            <w:pPr>
              <w:pStyle w:val="a9"/>
              <w:rPr>
                <w:shd w:val="clear" w:color="auto" w:fill="FFFFFF"/>
              </w:rPr>
            </w:pPr>
            <w:r w:rsidRPr="00337996">
              <w:rPr>
                <w:shd w:val="clear" w:color="auto" w:fill="FFFFFF"/>
              </w:rPr>
              <w:t>(1) + (u-</w:t>
            </w:r>
            <w:r w:rsidRPr="00337996">
              <w:rPr>
                <w:shd w:val="clear" w:color="auto" w:fill="FFFFFF"/>
              </w:rPr>
              <w:t>变异</w:t>
            </w:r>
            <w:r w:rsidRPr="00337996">
              <w:rPr>
                <w:shd w:val="clear" w:color="auto" w:fill="FFFFFF"/>
              </w:rPr>
              <w:t>) + -</w:t>
            </w:r>
            <w:proofErr w:type="spellStart"/>
            <w:r w:rsidRPr="00337996">
              <w:rPr>
                <w:shd w:val="clear" w:color="auto" w:fill="FFFFFF"/>
              </w:rPr>
              <w:t>umsk</w:t>
            </w:r>
            <w:proofErr w:type="spellEnd"/>
          </w:p>
        </w:tc>
        <w:tc>
          <w:tcPr>
            <w:tcW w:w="0" w:type="auto"/>
          </w:tcPr>
          <w:p w14:paraId="159148C5" w14:textId="77777777" w:rsidR="00D57E67" w:rsidRPr="00337996" w:rsidRDefault="00D57E67" w:rsidP="0086677E">
            <w:pPr>
              <w:pStyle w:val="a9"/>
              <w:rPr>
                <w:shd w:val="clear" w:color="auto" w:fill="FFFFFF"/>
              </w:rPr>
            </w:pPr>
            <w:r w:rsidRPr="00337996">
              <w:rPr>
                <w:shd w:val="clear" w:color="auto" w:fill="FFFFFF"/>
              </w:rPr>
              <w:t>(1) + -</w:t>
            </w:r>
            <w:proofErr w:type="spellStart"/>
            <w:r w:rsidRPr="00337996">
              <w:rPr>
                <w:shd w:val="clear" w:color="auto" w:fill="FFFFFF"/>
              </w:rPr>
              <w:t>imsk</w:t>
            </w:r>
            <w:proofErr w:type="spellEnd"/>
          </w:p>
        </w:tc>
        <w:tc>
          <w:tcPr>
            <w:tcW w:w="0" w:type="auto"/>
          </w:tcPr>
          <w:p w14:paraId="01A17B7F" w14:textId="77777777" w:rsidR="00D57E67" w:rsidRPr="00337996" w:rsidRDefault="00D57E67" w:rsidP="0086677E">
            <w:pPr>
              <w:pStyle w:val="a9"/>
              <w:rPr>
                <w:shd w:val="clear" w:color="auto" w:fill="FFFFFF"/>
              </w:rPr>
            </w:pPr>
            <w:r w:rsidRPr="00337996">
              <w:rPr>
                <w:shd w:val="clear" w:color="auto" w:fill="FFFFFF"/>
              </w:rPr>
              <w:t>(1) + (u-</w:t>
            </w:r>
            <w:r w:rsidRPr="00337996">
              <w:rPr>
                <w:shd w:val="clear" w:color="auto" w:fill="FFFFFF"/>
              </w:rPr>
              <w:t>变异</w:t>
            </w:r>
            <w:r w:rsidRPr="00337996">
              <w:rPr>
                <w:shd w:val="clear" w:color="auto" w:fill="FFFFFF"/>
              </w:rPr>
              <w:t>) + -</w:t>
            </w:r>
            <w:proofErr w:type="spellStart"/>
            <w:r w:rsidRPr="00337996">
              <w:rPr>
                <w:shd w:val="clear" w:color="auto" w:fill="FFFFFF"/>
              </w:rPr>
              <w:t>umsk</w:t>
            </w:r>
            <w:proofErr w:type="spellEnd"/>
          </w:p>
        </w:tc>
      </w:tr>
      <w:tr w:rsidR="00D57E67" w:rsidRPr="00337996" w14:paraId="3970FEAD" w14:textId="77777777" w:rsidTr="0086677E">
        <w:tc>
          <w:tcPr>
            <w:tcW w:w="0" w:type="auto"/>
          </w:tcPr>
          <w:p w14:paraId="6F7BE0EA" w14:textId="77777777" w:rsidR="00D57E67" w:rsidRPr="00337996" w:rsidRDefault="00D57E67" w:rsidP="0086677E">
            <w:pPr>
              <w:pStyle w:val="a9"/>
              <w:rPr>
                <w:shd w:val="clear" w:color="auto" w:fill="FFFFFF"/>
              </w:rPr>
            </w:pPr>
            <w:r w:rsidRPr="00337996">
              <w:rPr>
                <w:shd w:val="clear" w:color="auto" w:fill="FFFFFF"/>
              </w:rPr>
              <w:t>2</w:t>
            </w:r>
          </w:p>
        </w:tc>
        <w:tc>
          <w:tcPr>
            <w:tcW w:w="0" w:type="auto"/>
          </w:tcPr>
          <w:p w14:paraId="7E705BE4" w14:textId="77777777" w:rsidR="00D57E67" w:rsidRPr="00337996" w:rsidRDefault="00D57E67" w:rsidP="0086677E">
            <w:pPr>
              <w:pStyle w:val="a9"/>
              <w:rPr>
                <w:shd w:val="clear" w:color="auto" w:fill="FFFFFF"/>
              </w:rPr>
            </w:pPr>
            <w:r w:rsidRPr="00337996">
              <w:rPr>
                <w:shd w:val="clear" w:color="auto" w:fill="FFFFFF"/>
              </w:rPr>
              <w:t>(1) + -</w:t>
            </w:r>
            <w:proofErr w:type="spellStart"/>
            <w:r w:rsidRPr="00337996">
              <w:rPr>
                <w:shd w:val="clear" w:color="auto" w:fill="FFFFFF"/>
              </w:rPr>
              <w:t>izk</w:t>
            </w:r>
            <w:proofErr w:type="spellEnd"/>
          </w:p>
        </w:tc>
        <w:tc>
          <w:tcPr>
            <w:tcW w:w="0" w:type="auto"/>
          </w:tcPr>
          <w:p w14:paraId="37822B32" w14:textId="77777777" w:rsidR="00D57E67" w:rsidRPr="00337996" w:rsidRDefault="00D57E67" w:rsidP="0086677E">
            <w:pPr>
              <w:pStyle w:val="a9"/>
              <w:rPr>
                <w:shd w:val="clear" w:color="auto" w:fill="FFFFFF"/>
              </w:rPr>
            </w:pPr>
            <w:r w:rsidRPr="00337996">
              <w:rPr>
                <w:shd w:val="clear" w:color="auto" w:fill="FFFFFF"/>
              </w:rPr>
              <w:t>(1) + -</w:t>
            </w:r>
            <w:proofErr w:type="spellStart"/>
            <w:r w:rsidRPr="00337996">
              <w:rPr>
                <w:shd w:val="clear" w:color="auto" w:fill="FFFFFF"/>
              </w:rPr>
              <w:t>izk</w:t>
            </w:r>
            <w:proofErr w:type="spellEnd"/>
          </w:p>
        </w:tc>
        <w:tc>
          <w:tcPr>
            <w:tcW w:w="0" w:type="auto"/>
          </w:tcPr>
          <w:p w14:paraId="17BFF043" w14:textId="77777777" w:rsidR="00D57E67" w:rsidRPr="00337996" w:rsidRDefault="00D57E67" w:rsidP="0086677E">
            <w:pPr>
              <w:pStyle w:val="a9"/>
              <w:rPr>
                <w:shd w:val="clear" w:color="auto" w:fill="FFFFFF"/>
              </w:rPr>
            </w:pPr>
            <w:r w:rsidRPr="00337996">
              <w:rPr>
                <w:shd w:val="clear" w:color="auto" w:fill="FFFFFF"/>
              </w:rPr>
              <w:t>(1) + -</w:t>
            </w:r>
            <w:proofErr w:type="spellStart"/>
            <w:r w:rsidRPr="00337996">
              <w:rPr>
                <w:shd w:val="clear" w:color="auto" w:fill="FFFFFF"/>
              </w:rPr>
              <w:t>ið</w:t>
            </w:r>
            <w:proofErr w:type="spellEnd"/>
          </w:p>
        </w:tc>
      </w:tr>
      <w:tr w:rsidR="00D57E67" w:rsidRPr="00337996" w14:paraId="507C6971" w14:textId="77777777" w:rsidTr="0086677E">
        <w:tc>
          <w:tcPr>
            <w:tcW w:w="0" w:type="auto"/>
          </w:tcPr>
          <w:p w14:paraId="3EE6FF80" w14:textId="77777777" w:rsidR="00D57E67" w:rsidRPr="00337996" w:rsidRDefault="00D57E67" w:rsidP="0086677E">
            <w:pPr>
              <w:pStyle w:val="a9"/>
              <w:rPr>
                <w:shd w:val="clear" w:color="auto" w:fill="FFFFFF"/>
              </w:rPr>
            </w:pPr>
            <w:r w:rsidRPr="00337996">
              <w:rPr>
                <w:shd w:val="clear" w:color="auto" w:fill="FFFFFF"/>
              </w:rPr>
              <w:t>3</w:t>
            </w:r>
          </w:p>
        </w:tc>
        <w:tc>
          <w:tcPr>
            <w:tcW w:w="0" w:type="auto"/>
          </w:tcPr>
          <w:p w14:paraId="3EE4A45F" w14:textId="77777777" w:rsidR="00D57E67" w:rsidRPr="00337996" w:rsidRDefault="00D57E67" w:rsidP="0086677E">
            <w:pPr>
              <w:pStyle w:val="a9"/>
              <w:rPr>
                <w:shd w:val="clear" w:color="auto" w:fill="FFFFFF"/>
              </w:rPr>
            </w:pPr>
            <w:r w:rsidRPr="00337996">
              <w:rPr>
                <w:shd w:val="clear" w:color="auto" w:fill="FFFFFF"/>
              </w:rPr>
              <w:t>(1) + -ask</w:t>
            </w:r>
          </w:p>
        </w:tc>
        <w:tc>
          <w:tcPr>
            <w:tcW w:w="0" w:type="auto"/>
          </w:tcPr>
          <w:p w14:paraId="6482A64D" w14:textId="77777777" w:rsidR="00D57E67" w:rsidRPr="00337996" w:rsidRDefault="00D57E67" w:rsidP="0086677E">
            <w:pPr>
              <w:pStyle w:val="a9"/>
              <w:rPr>
                <w:shd w:val="clear" w:color="auto" w:fill="FFFFFF"/>
              </w:rPr>
            </w:pPr>
            <w:r w:rsidRPr="00337996">
              <w:rPr>
                <w:shd w:val="clear" w:color="auto" w:fill="FFFFFF"/>
              </w:rPr>
              <w:t>(1) + -</w:t>
            </w:r>
            <w:proofErr w:type="spellStart"/>
            <w:r w:rsidRPr="00337996">
              <w:rPr>
                <w:shd w:val="clear" w:color="auto" w:fill="FFFFFF"/>
              </w:rPr>
              <w:t>isk</w:t>
            </w:r>
            <w:proofErr w:type="spellEnd"/>
          </w:p>
        </w:tc>
        <w:tc>
          <w:tcPr>
            <w:tcW w:w="0" w:type="auto"/>
          </w:tcPr>
          <w:p w14:paraId="0332D75B" w14:textId="0001B10A" w:rsidR="00D57E67" w:rsidRPr="00337996" w:rsidRDefault="00944981" w:rsidP="0086677E">
            <w:pPr>
              <w:pStyle w:val="a9"/>
              <w:rPr>
                <w:shd w:val="clear" w:color="auto" w:fill="FFFFFF"/>
              </w:rPr>
            </w:pPr>
            <w:r>
              <w:rPr>
                <w:shd w:val="clear" w:color="auto" w:fill="FFFFFF"/>
              </w:rPr>
              <w:t xml:space="preserve"> </w:t>
            </w:r>
          </w:p>
        </w:tc>
      </w:tr>
      <w:tr w:rsidR="00D57E67" w:rsidRPr="00337996" w14:paraId="216FA131" w14:textId="77777777" w:rsidTr="0086677E">
        <w:tc>
          <w:tcPr>
            <w:tcW w:w="0" w:type="auto"/>
          </w:tcPr>
          <w:p w14:paraId="4FE5F469" w14:textId="77777777" w:rsidR="00D57E67" w:rsidRPr="00337996" w:rsidRDefault="00D57E67" w:rsidP="0086677E">
            <w:pPr>
              <w:pStyle w:val="a9"/>
              <w:rPr>
                <w:shd w:val="clear" w:color="auto" w:fill="FFFFFF"/>
              </w:rPr>
            </w:pPr>
            <w:r w:rsidRPr="00337996">
              <w:rPr>
                <w:shd w:val="clear" w:color="auto" w:fill="FFFFFF"/>
              </w:rPr>
              <w:t>单数过去时</w:t>
            </w:r>
          </w:p>
        </w:tc>
        <w:tc>
          <w:tcPr>
            <w:tcW w:w="0" w:type="auto"/>
          </w:tcPr>
          <w:p w14:paraId="43DE4140" w14:textId="5A4569EC" w:rsidR="00D57E67" w:rsidRPr="00337996" w:rsidRDefault="00944981" w:rsidP="0086677E">
            <w:pPr>
              <w:pStyle w:val="a9"/>
              <w:rPr>
                <w:shd w:val="clear" w:color="auto" w:fill="FFFFFF"/>
              </w:rPr>
            </w:pPr>
            <w:r>
              <w:rPr>
                <w:shd w:val="clear" w:color="auto" w:fill="FFFFFF"/>
              </w:rPr>
              <w:t xml:space="preserve"> </w:t>
            </w:r>
          </w:p>
        </w:tc>
        <w:tc>
          <w:tcPr>
            <w:tcW w:w="0" w:type="auto"/>
          </w:tcPr>
          <w:p w14:paraId="407A1DAD" w14:textId="1C1FAAB2" w:rsidR="00D57E67" w:rsidRPr="00337996" w:rsidRDefault="00944981" w:rsidP="0086677E">
            <w:pPr>
              <w:pStyle w:val="a9"/>
              <w:rPr>
                <w:shd w:val="clear" w:color="auto" w:fill="FFFFFF"/>
              </w:rPr>
            </w:pPr>
            <w:r>
              <w:rPr>
                <w:shd w:val="clear" w:color="auto" w:fill="FFFFFF"/>
              </w:rPr>
              <w:t xml:space="preserve"> </w:t>
            </w:r>
          </w:p>
        </w:tc>
        <w:tc>
          <w:tcPr>
            <w:tcW w:w="0" w:type="auto"/>
          </w:tcPr>
          <w:p w14:paraId="27D13F21" w14:textId="1C6BCBD7" w:rsidR="00D57E67" w:rsidRPr="00337996" w:rsidRDefault="00944981" w:rsidP="0086677E">
            <w:pPr>
              <w:pStyle w:val="a9"/>
              <w:rPr>
                <w:shd w:val="clear" w:color="auto" w:fill="FFFFFF"/>
              </w:rPr>
            </w:pPr>
            <w:r>
              <w:rPr>
                <w:shd w:val="clear" w:color="auto" w:fill="FFFFFF"/>
              </w:rPr>
              <w:t xml:space="preserve"> </w:t>
            </w:r>
          </w:p>
        </w:tc>
      </w:tr>
      <w:tr w:rsidR="00D57E67" w:rsidRPr="00337996" w14:paraId="0588EE60" w14:textId="77777777" w:rsidTr="0086677E">
        <w:tc>
          <w:tcPr>
            <w:tcW w:w="0" w:type="auto"/>
          </w:tcPr>
          <w:p w14:paraId="5287A439" w14:textId="77777777" w:rsidR="00D57E67" w:rsidRPr="00337996" w:rsidRDefault="00D57E67" w:rsidP="0086677E">
            <w:pPr>
              <w:pStyle w:val="a9"/>
              <w:rPr>
                <w:shd w:val="clear" w:color="auto" w:fill="FFFFFF"/>
              </w:rPr>
            </w:pPr>
            <w:r w:rsidRPr="00337996">
              <w:rPr>
                <w:shd w:val="clear" w:color="auto" w:fill="FFFFFF"/>
              </w:rPr>
              <w:t xml:space="preserve">1 </w:t>
            </w:r>
          </w:p>
        </w:tc>
        <w:tc>
          <w:tcPr>
            <w:tcW w:w="0" w:type="auto"/>
          </w:tcPr>
          <w:p w14:paraId="38B40D3A" w14:textId="77777777" w:rsidR="00D57E67" w:rsidRPr="00337996" w:rsidRDefault="00D57E67" w:rsidP="0086677E">
            <w:pPr>
              <w:pStyle w:val="a9"/>
              <w:rPr>
                <w:shd w:val="clear" w:color="auto" w:fill="FFFFFF"/>
              </w:rPr>
            </w:pPr>
            <w:r w:rsidRPr="00337996">
              <w:rPr>
                <w:shd w:val="clear" w:color="auto" w:fill="FFFFFF"/>
              </w:rPr>
              <w:t>(2) + (u-</w:t>
            </w:r>
            <w:r w:rsidRPr="00337996">
              <w:rPr>
                <w:shd w:val="clear" w:color="auto" w:fill="FFFFFF"/>
              </w:rPr>
              <w:t>变异</w:t>
            </w:r>
            <w:r w:rsidRPr="00337996">
              <w:rPr>
                <w:shd w:val="clear" w:color="auto" w:fill="FFFFFF"/>
              </w:rPr>
              <w:t>) + -</w:t>
            </w:r>
            <w:proofErr w:type="spellStart"/>
            <w:r w:rsidRPr="00337996">
              <w:rPr>
                <w:shd w:val="clear" w:color="auto" w:fill="FFFFFF"/>
              </w:rPr>
              <w:t>ðumk</w:t>
            </w:r>
            <w:proofErr w:type="spellEnd"/>
          </w:p>
        </w:tc>
        <w:tc>
          <w:tcPr>
            <w:tcW w:w="0" w:type="auto"/>
          </w:tcPr>
          <w:p w14:paraId="6E6C40D6" w14:textId="77777777" w:rsidR="00D57E67" w:rsidRPr="00337996" w:rsidRDefault="00D57E67" w:rsidP="0086677E">
            <w:pPr>
              <w:pStyle w:val="a9"/>
              <w:rPr>
                <w:shd w:val="clear" w:color="auto" w:fill="FFFFFF"/>
              </w:rPr>
            </w:pPr>
            <w:r w:rsidRPr="00337996">
              <w:rPr>
                <w:shd w:val="clear" w:color="auto" w:fill="FFFFFF"/>
              </w:rPr>
              <w:t>(2) + (u-</w:t>
            </w:r>
            <w:r w:rsidRPr="00337996">
              <w:rPr>
                <w:shd w:val="clear" w:color="auto" w:fill="FFFFFF"/>
              </w:rPr>
              <w:t>变异</w:t>
            </w:r>
            <w:r w:rsidRPr="00337996">
              <w:rPr>
                <w:shd w:val="clear" w:color="auto" w:fill="FFFFFF"/>
              </w:rPr>
              <w:t>) + -</w:t>
            </w:r>
            <w:proofErr w:type="spellStart"/>
            <w:r w:rsidRPr="00337996">
              <w:rPr>
                <w:shd w:val="clear" w:color="auto" w:fill="FFFFFF"/>
              </w:rPr>
              <w:t>ðumk</w:t>
            </w:r>
            <w:proofErr w:type="spellEnd"/>
          </w:p>
        </w:tc>
        <w:tc>
          <w:tcPr>
            <w:tcW w:w="0" w:type="auto"/>
          </w:tcPr>
          <w:p w14:paraId="4A00389E" w14:textId="7F4DEE01" w:rsidR="00D57E67" w:rsidRPr="00337996" w:rsidRDefault="00944981" w:rsidP="0086677E">
            <w:pPr>
              <w:pStyle w:val="a9"/>
              <w:rPr>
                <w:shd w:val="clear" w:color="auto" w:fill="FFFFFF"/>
              </w:rPr>
            </w:pPr>
            <w:r>
              <w:rPr>
                <w:shd w:val="clear" w:color="auto" w:fill="FFFFFF"/>
              </w:rPr>
              <w:t xml:space="preserve"> </w:t>
            </w:r>
          </w:p>
        </w:tc>
      </w:tr>
      <w:tr w:rsidR="00D57E67" w:rsidRPr="00337996" w14:paraId="48738157" w14:textId="77777777" w:rsidTr="0086677E">
        <w:tc>
          <w:tcPr>
            <w:tcW w:w="0" w:type="auto"/>
          </w:tcPr>
          <w:p w14:paraId="712D9EB5" w14:textId="77777777" w:rsidR="00D57E67" w:rsidRPr="00337996" w:rsidRDefault="00D57E67" w:rsidP="0086677E">
            <w:pPr>
              <w:pStyle w:val="a9"/>
              <w:rPr>
                <w:shd w:val="clear" w:color="auto" w:fill="FFFFFF"/>
              </w:rPr>
            </w:pPr>
            <w:r w:rsidRPr="00337996">
              <w:rPr>
                <w:shd w:val="clear" w:color="auto" w:fill="FFFFFF"/>
              </w:rPr>
              <w:t>2</w:t>
            </w:r>
          </w:p>
        </w:tc>
        <w:tc>
          <w:tcPr>
            <w:tcW w:w="0" w:type="auto"/>
          </w:tcPr>
          <w:p w14:paraId="7E2E6AAE" w14:textId="77777777" w:rsidR="00D57E67" w:rsidRPr="00337996" w:rsidRDefault="00D57E67" w:rsidP="0086677E">
            <w:pPr>
              <w:pStyle w:val="a9"/>
              <w:rPr>
                <w:shd w:val="clear" w:color="auto" w:fill="FFFFFF"/>
              </w:rPr>
            </w:pPr>
            <w:r w:rsidRPr="00337996">
              <w:rPr>
                <w:shd w:val="clear" w:color="auto" w:fill="FFFFFF"/>
              </w:rPr>
              <w:t>(2) + -</w:t>
            </w:r>
            <w:proofErr w:type="spellStart"/>
            <w:r w:rsidRPr="00337996">
              <w:rPr>
                <w:shd w:val="clear" w:color="auto" w:fill="FFFFFF"/>
              </w:rPr>
              <w:t>ðisk</w:t>
            </w:r>
            <w:proofErr w:type="spellEnd"/>
          </w:p>
        </w:tc>
        <w:tc>
          <w:tcPr>
            <w:tcW w:w="0" w:type="auto"/>
          </w:tcPr>
          <w:p w14:paraId="55BF88D3" w14:textId="77777777" w:rsidR="00D57E67" w:rsidRPr="00337996" w:rsidRDefault="00D57E67" w:rsidP="0086677E">
            <w:pPr>
              <w:pStyle w:val="a9"/>
              <w:rPr>
                <w:shd w:val="clear" w:color="auto" w:fill="FFFFFF"/>
              </w:rPr>
            </w:pPr>
            <w:r w:rsidRPr="00337996">
              <w:rPr>
                <w:shd w:val="clear" w:color="auto" w:fill="FFFFFF"/>
              </w:rPr>
              <w:t>(2) + (</w:t>
            </w:r>
            <w:proofErr w:type="spellStart"/>
            <w:r w:rsidRPr="00337996">
              <w:rPr>
                <w:shd w:val="clear" w:color="auto" w:fill="FFFFFF"/>
              </w:rPr>
              <w:t>i</w:t>
            </w:r>
            <w:proofErr w:type="spellEnd"/>
            <w:r w:rsidRPr="00337996">
              <w:rPr>
                <w:shd w:val="clear" w:color="auto" w:fill="FFFFFF"/>
              </w:rPr>
              <w:t>-</w:t>
            </w:r>
            <w:r w:rsidRPr="00337996">
              <w:rPr>
                <w:shd w:val="clear" w:color="auto" w:fill="FFFFFF"/>
              </w:rPr>
              <w:t>变异</w:t>
            </w:r>
            <w:r w:rsidRPr="00337996">
              <w:rPr>
                <w:shd w:val="clear" w:color="auto" w:fill="FFFFFF"/>
              </w:rPr>
              <w:t>) + -</w:t>
            </w:r>
            <w:proofErr w:type="spellStart"/>
            <w:r w:rsidRPr="00337996">
              <w:rPr>
                <w:shd w:val="clear" w:color="auto" w:fill="FFFFFF"/>
              </w:rPr>
              <w:t>ðisk</w:t>
            </w:r>
            <w:proofErr w:type="spellEnd"/>
          </w:p>
        </w:tc>
        <w:tc>
          <w:tcPr>
            <w:tcW w:w="0" w:type="auto"/>
          </w:tcPr>
          <w:p w14:paraId="2FF0EAFC" w14:textId="724DAE97" w:rsidR="00D57E67" w:rsidRPr="00337996" w:rsidRDefault="00944981" w:rsidP="0086677E">
            <w:pPr>
              <w:pStyle w:val="a9"/>
              <w:rPr>
                <w:shd w:val="clear" w:color="auto" w:fill="FFFFFF"/>
              </w:rPr>
            </w:pPr>
            <w:r>
              <w:rPr>
                <w:shd w:val="clear" w:color="auto" w:fill="FFFFFF"/>
              </w:rPr>
              <w:t xml:space="preserve"> </w:t>
            </w:r>
          </w:p>
        </w:tc>
      </w:tr>
      <w:tr w:rsidR="00D57E67" w:rsidRPr="00337996" w14:paraId="698E6A52" w14:textId="77777777" w:rsidTr="0086677E">
        <w:tc>
          <w:tcPr>
            <w:tcW w:w="0" w:type="auto"/>
          </w:tcPr>
          <w:p w14:paraId="1235BE80" w14:textId="77777777" w:rsidR="00D57E67" w:rsidRPr="00337996" w:rsidRDefault="00D57E67" w:rsidP="0086677E">
            <w:pPr>
              <w:pStyle w:val="a9"/>
              <w:rPr>
                <w:shd w:val="clear" w:color="auto" w:fill="FFFFFF"/>
              </w:rPr>
            </w:pPr>
            <w:r w:rsidRPr="00337996">
              <w:rPr>
                <w:shd w:val="clear" w:color="auto" w:fill="FFFFFF"/>
              </w:rPr>
              <w:t>3</w:t>
            </w:r>
          </w:p>
        </w:tc>
        <w:tc>
          <w:tcPr>
            <w:tcW w:w="0" w:type="auto"/>
          </w:tcPr>
          <w:p w14:paraId="32D9EA73" w14:textId="77777777" w:rsidR="00D57E67" w:rsidRPr="00337996" w:rsidRDefault="00D57E67" w:rsidP="0086677E">
            <w:pPr>
              <w:pStyle w:val="a9"/>
              <w:rPr>
                <w:shd w:val="clear" w:color="auto" w:fill="FFFFFF"/>
              </w:rPr>
            </w:pPr>
            <w:r w:rsidRPr="00337996">
              <w:rPr>
                <w:shd w:val="clear" w:color="auto" w:fill="FFFFFF"/>
              </w:rPr>
              <w:t>(2) + -</w:t>
            </w:r>
            <w:proofErr w:type="spellStart"/>
            <w:r w:rsidRPr="00337996">
              <w:rPr>
                <w:shd w:val="clear" w:color="auto" w:fill="FFFFFF"/>
              </w:rPr>
              <w:t>ðisk</w:t>
            </w:r>
            <w:proofErr w:type="spellEnd"/>
          </w:p>
        </w:tc>
        <w:tc>
          <w:tcPr>
            <w:tcW w:w="0" w:type="auto"/>
          </w:tcPr>
          <w:p w14:paraId="6D040F39" w14:textId="77777777" w:rsidR="00D57E67" w:rsidRPr="00337996" w:rsidRDefault="00D57E67" w:rsidP="0086677E">
            <w:pPr>
              <w:pStyle w:val="a9"/>
              <w:rPr>
                <w:shd w:val="clear" w:color="auto" w:fill="FFFFFF"/>
              </w:rPr>
            </w:pPr>
            <w:r w:rsidRPr="00337996">
              <w:rPr>
                <w:shd w:val="clear" w:color="auto" w:fill="FFFFFF"/>
              </w:rPr>
              <w:t>(2) + (</w:t>
            </w:r>
            <w:proofErr w:type="spellStart"/>
            <w:r w:rsidRPr="00337996">
              <w:rPr>
                <w:shd w:val="clear" w:color="auto" w:fill="FFFFFF"/>
              </w:rPr>
              <w:t>i</w:t>
            </w:r>
            <w:proofErr w:type="spellEnd"/>
            <w:r w:rsidRPr="00337996">
              <w:rPr>
                <w:shd w:val="clear" w:color="auto" w:fill="FFFFFF"/>
              </w:rPr>
              <w:t>-</w:t>
            </w:r>
            <w:r w:rsidRPr="00337996">
              <w:rPr>
                <w:shd w:val="clear" w:color="auto" w:fill="FFFFFF"/>
              </w:rPr>
              <w:t>变异</w:t>
            </w:r>
            <w:r w:rsidRPr="00337996">
              <w:rPr>
                <w:shd w:val="clear" w:color="auto" w:fill="FFFFFF"/>
              </w:rPr>
              <w:t>) + -</w:t>
            </w:r>
            <w:proofErr w:type="spellStart"/>
            <w:r w:rsidRPr="00337996">
              <w:rPr>
                <w:shd w:val="clear" w:color="auto" w:fill="FFFFFF"/>
              </w:rPr>
              <w:t>ðisk</w:t>
            </w:r>
            <w:proofErr w:type="spellEnd"/>
          </w:p>
        </w:tc>
        <w:tc>
          <w:tcPr>
            <w:tcW w:w="0" w:type="auto"/>
          </w:tcPr>
          <w:p w14:paraId="4FC8E88E" w14:textId="2B65ABAE" w:rsidR="00D57E67" w:rsidRPr="00337996" w:rsidRDefault="00944981" w:rsidP="0086677E">
            <w:pPr>
              <w:pStyle w:val="a9"/>
              <w:rPr>
                <w:shd w:val="clear" w:color="auto" w:fill="FFFFFF"/>
              </w:rPr>
            </w:pPr>
            <w:r>
              <w:rPr>
                <w:shd w:val="clear" w:color="auto" w:fill="FFFFFF"/>
              </w:rPr>
              <w:t xml:space="preserve"> </w:t>
            </w:r>
          </w:p>
        </w:tc>
      </w:tr>
      <w:tr w:rsidR="00D57E67" w:rsidRPr="00337996" w14:paraId="6580BDCA" w14:textId="77777777" w:rsidTr="0086677E">
        <w:tc>
          <w:tcPr>
            <w:tcW w:w="0" w:type="auto"/>
          </w:tcPr>
          <w:p w14:paraId="1791CAB8" w14:textId="2FDBF80A" w:rsidR="00D57E67" w:rsidRPr="00337996" w:rsidRDefault="00D57E67" w:rsidP="0086677E">
            <w:pPr>
              <w:pStyle w:val="a9"/>
              <w:rPr>
                <w:shd w:val="clear" w:color="auto" w:fill="FFFFFF"/>
              </w:rPr>
            </w:pPr>
            <w:r w:rsidRPr="00337996">
              <w:rPr>
                <w:shd w:val="clear" w:color="auto" w:fill="FFFFFF"/>
              </w:rPr>
              <w:t>复数过去时</w:t>
            </w:r>
          </w:p>
        </w:tc>
        <w:tc>
          <w:tcPr>
            <w:tcW w:w="0" w:type="auto"/>
          </w:tcPr>
          <w:p w14:paraId="4F1AC325" w14:textId="4403D4D5" w:rsidR="00D57E67" w:rsidRPr="00337996" w:rsidRDefault="00944981" w:rsidP="0086677E">
            <w:pPr>
              <w:pStyle w:val="a9"/>
              <w:rPr>
                <w:shd w:val="clear" w:color="auto" w:fill="FFFFFF"/>
              </w:rPr>
            </w:pPr>
            <w:r>
              <w:rPr>
                <w:shd w:val="clear" w:color="auto" w:fill="FFFFFF"/>
              </w:rPr>
              <w:t xml:space="preserve"> </w:t>
            </w:r>
          </w:p>
        </w:tc>
        <w:tc>
          <w:tcPr>
            <w:tcW w:w="0" w:type="auto"/>
          </w:tcPr>
          <w:p w14:paraId="50BD3529" w14:textId="05A38073" w:rsidR="00D57E67" w:rsidRPr="00337996" w:rsidRDefault="00944981" w:rsidP="0086677E">
            <w:pPr>
              <w:pStyle w:val="a9"/>
              <w:rPr>
                <w:shd w:val="clear" w:color="auto" w:fill="FFFFFF"/>
              </w:rPr>
            </w:pPr>
            <w:r>
              <w:rPr>
                <w:shd w:val="clear" w:color="auto" w:fill="FFFFFF"/>
              </w:rPr>
              <w:t xml:space="preserve"> </w:t>
            </w:r>
          </w:p>
        </w:tc>
        <w:tc>
          <w:tcPr>
            <w:tcW w:w="0" w:type="auto"/>
          </w:tcPr>
          <w:p w14:paraId="05AD541E" w14:textId="0C2FC12E" w:rsidR="00D57E67" w:rsidRPr="00337996" w:rsidRDefault="00944981" w:rsidP="0086677E">
            <w:pPr>
              <w:pStyle w:val="a9"/>
              <w:rPr>
                <w:shd w:val="clear" w:color="auto" w:fill="FFFFFF"/>
              </w:rPr>
            </w:pPr>
            <w:r>
              <w:rPr>
                <w:shd w:val="clear" w:color="auto" w:fill="FFFFFF"/>
              </w:rPr>
              <w:t xml:space="preserve"> </w:t>
            </w:r>
          </w:p>
        </w:tc>
      </w:tr>
      <w:tr w:rsidR="00D57E67" w:rsidRPr="00337996" w14:paraId="303F2BC5" w14:textId="77777777" w:rsidTr="0086677E">
        <w:tc>
          <w:tcPr>
            <w:tcW w:w="0" w:type="auto"/>
          </w:tcPr>
          <w:p w14:paraId="16FDE5BF" w14:textId="77777777" w:rsidR="00D57E67" w:rsidRPr="00337996" w:rsidRDefault="00D57E67" w:rsidP="0086677E">
            <w:pPr>
              <w:pStyle w:val="a9"/>
              <w:rPr>
                <w:shd w:val="clear" w:color="auto" w:fill="FFFFFF"/>
              </w:rPr>
            </w:pPr>
            <w:r w:rsidRPr="00337996">
              <w:rPr>
                <w:shd w:val="clear" w:color="auto" w:fill="FFFFFF"/>
              </w:rPr>
              <w:t xml:space="preserve">1 </w:t>
            </w:r>
          </w:p>
        </w:tc>
        <w:tc>
          <w:tcPr>
            <w:tcW w:w="0" w:type="auto"/>
          </w:tcPr>
          <w:p w14:paraId="2563916D" w14:textId="77777777" w:rsidR="00D57E67" w:rsidRPr="00337996" w:rsidRDefault="00D57E67" w:rsidP="0086677E">
            <w:pPr>
              <w:pStyle w:val="a9"/>
              <w:rPr>
                <w:shd w:val="clear" w:color="auto" w:fill="FFFFFF"/>
              </w:rPr>
            </w:pPr>
            <w:r w:rsidRPr="00337996">
              <w:rPr>
                <w:shd w:val="clear" w:color="auto" w:fill="FFFFFF"/>
              </w:rPr>
              <w:t>(2) + (u-</w:t>
            </w:r>
            <w:r w:rsidRPr="00337996">
              <w:rPr>
                <w:shd w:val="clear" w:color="auto" w:fill="FFFFFF"/>
              </w:rPr>
              <w:t>变异</w:t>
            </w:r>
            <w:r w:rsidRPr="00337996">
              <w:rPr>
                <w:shd w:val="clear" w:color="auto" w:fill="FFFFFF"/>
              </w:rPr>
              <w:t>) + -</w:t>
            </w:r>
            <w:proofErr w:type="spellStart"/>
            <w:r w:rsidRPr="00337996">
              <w:rPr>
                <w:shd w:val="clear" w:color="auto" w:fill="FFFFFF"/>
              </w:rPr>
              <w:t>ðumsk</w:t>
            </w:r>
            <w:proofErr w:type="spellEnd"/>
          </w:p>
        </w:tc>
        <w:tc>
          <w:tcPr>
            <w:tcW w:w="0" w:type="auto"/>
          </w:tcPr>
          <w:p w14:paraId="77CECF8C" w14:textId="77777777" w:rsidR="00D57E67" w:rsidRPr="00337996" w:rsidRDefault="00D57E67" w:rsidP="0086677E">
            <w:pPr>
              <w:pStyle w:val="a9"/>
              <w:rPr>
                <w:shd w:val="clear" w:color="auto" w:fill="FFFFFF"/>
              </w:rPr>
            </w:pPr>
            <w:r w:rsidRPr="00337996">
              <w:rPr>
                <w:shd w:val="clear" w:color="auto" w:fill="FFFFFF"/>
              </w:rPr>
              <w:t>(2) + (</w:t>
            </w:r>
            <w:proofErr w:type="spellStart"/>
            <w:r w:rsidRPr="00337996">
              <w:rPr>
                <w:shd w:val="clear" w:color="auto" w:fill="FFFFFF"/>
              </w:rPr>
              <w:t>i</w:t>
            </w:r>
            <w:proofErr w:type="spellEnd"/>
            <w:r w:rsidRPr="00337996">
              <w:rPr>
                <w:shd w:val="clear" w:color="auto" w:fill="FFFFFF"/>
              </w:rPr>
              <w:t>-</w:t>
            </w:r>
            <w:r w:rsidRPr="00337996">
              <w:rPr>
                <w:shd w:val="clear" w:color="auto" w:fill="FFFFFF"/>
              </w:rPr>
              <w:t>变异</w:t>
            </w:r>
            <w:r w:rsidRPr="00337996">
              <w:rPr>
                <w:shd w:val="clear" w:color="auto" w:fill="FFFFFF"/>
              </w:rPr>
              <w:t>) + -</w:t>
            </w:r>
            <w:proofErr w:type="spellStart"/>
            <w:r w:rsidRPr="00337996">
              <w:rPr>
                <w:shd w:val="clear" w:color="auto" w:fill="FFFFFF"/>
              </w:rPr>
              <w:t>ðimsk</w:t>
            </w:r>
            <w:proofErr w:type="spellEnd"/>
          </w:p>
        </w:tc>
        <w:tc>
          <w:tcPr>
            <w:tcW w:w="0" w:type="auto"/>
          </w:tcPr>
          <w:p w14:paraId="53FD1C9A" w14:textId="2E922385" w:rsidR="00D57E67" w:rsidRPr="00337996" w:rsidRDefault="00944981" w:rsidP="0086677E">
            <w:pPr>
              <w:pStyle w:val="a9"/>
              <w:rPr>
                <w:shd w:val="clear" w:color="auto" w:fill="FFFFFF"/>
              </w:rPr>
            </w:pPr>
            <w:r>
              <w:rPr>
                <w:shd w:val="clear" w:color="auto" w:fill="FFFFFF"/>
              </w:rPr>
              <w:t xml:space="preserve"> </w:t>
            </w:r>
          </w:p>
        </w:tc>
      </w:tr>
      <w:tr w:rsidR="00D57E67" w:rsidRPr="00337996" w14:paraId="51A5A1EE" w14:textId="77777777" w:rsidTr="0086677E">
        <w:tc>
          <w:tcPr>
            <w:tcW w:w="0" w:type="auto"/>
          </w:tcPr>
          <w:p w14:paraId="027EE6A8" w14:textId="77777777" w:rsidR="00D57E67" w:rsidRPr="00337996" w:rsidRDefault="00D57E67" w:rsidP="0086677E">
            <w:pPr>
              <w:pStyle w:val="a9"/>
              <w:rPr>
                <w:shd w:val="clear" w:color="auto" w:fill="FFFFFF"/>
              </w:rPr>
            </w:pPr>
            <w:r w:rsidRPr="00337996">
              <w:rPr>
                <w:shd w:val="clear" w:color="auto" w:fill="FFFFFF"/>
              </w:rPr>
              <w:t>2</w:t>
            </w:r>
          </w:p>
        </w:tc>
        <w:tc>
          <w:tcPr>
            <w:tcW w:w="0" w:type="auto"/>
          </w:tcPr>
          <w:p w14:paraId="59637673" w14:textId="77777777" w:rsidR="00D57E67" w:rsidRPr="00337996" w:rsidRDefault="00D57E67" w:rsidP="0086677E">
            <w:pPr>
              <w:pStyle w:val="a9"/>
              <w:rPr>
                <w:shd w:val="clear" w:color="auto" w:fill="FFFFFF"/>
              </w:rPr>
            </w:pPr>
            <w:r w:rsidRPr="00337996">
              <w:rPr>
                <w:shd w:val="clear" w:color="auto" w:fill="FFFFFF"/>
              </w:rPr>
              <w:t>(2) + (u-</w:t>
            </w:r>
            <w:r w:rsidRPr="00337996">
              <w:rPr>
                <w:shd w:val="clear" w:color="auto" w:fill="FFFFFF"/>
              </w:rPr>
              <w:t>变异</w:t>
            </w:r>
            <w:r w:rsidRPr="00337996">
              <w:rPr>
                <w:shd w:val="clear" w:color="auto" w:fill="FFFFFF"/>
              </w:rPr>
              <w:t>) + -</w:t>
            </w:r>
            <w:proofErr w:type="spellStart"/>
            <w:r w:rsidRPr="00337996">
              <w:rPr>
                <w:shd w:val="clear" w:color="auto" w:fill="FFFFFF"/>
              </w:rPr>
              <w:t>ðuzk</w:t>
            </w:r>
            <w:proofErr w:type="spellEnd"/>
          </w:p>
        </w:tc>
        <w:tc>
          <w:tcPr>
            <w:tcW w:w="0" w:type="auto"/>
          </w:tcPr>
          <w:p w14:paraId="57C3F531" w14:textId="77777777" w:rsidR="00D57E67" w:rsidRPr="00337996" w:rsidRDefault="00D57E67" w:rsidP="0086677E">
            <w:pPr>
              <w:pStyle w:val="a9"/>
              <w:rPr>
                <w:shd w:val="clear" w:color="auto" w:fill="FFFFFF"/>
              </w:rPr>
            </w:pPr>
            <w:r w:rsidRPr="00337996">
              <w:rPr>
                <w:shd w:val="clear" w:color="auto" w:fill="FFFFFF"/>
              </w:rPr>
              <w:t>(2) + (</w:t>
            </w:r>
            <w:proofErr w:type="spellStart"/>
            <w:r w:rsidRPr="00337996">
              <w:rPr>
                <w:shd w:val="clear" w:color="auto" w:fill="FFFFFF"/>
              </w:rPr>
              <w:t>i</w:t>
            </w:r>
            <w:proofErr w:type="spellEnd"/>
            <w:r w:rsidRPr="00337996">
              <w:rPr>
                <w:shd w:val="clear" w:color="auto" w:fill="FFFFFF"/>
              </w:rPr>
              <w:t>-</w:t>
            </w:r>
            <w:r w:rsidRPr="00337996">
              <w:rPr>
                <w:shd w:val="clear" w:color="auto" w:fill="FFFFFF"/>
              </w:rPr>
              <w:t>变异</w:t>
            </w:r>
            <w:r w:rsidRPr="00337996">
              <w:rPr>
                <w:shd w:val="clear" w:color="auto" w:fill="FFFFFF"/>
              </w:rPr>
              <w:t>) + -</w:t>
            </w:r>
            <w:proofErr w:type="spellStart"/>
            <w:r w:rsidRPr="00337996">
              <w:rPr>
                <w:shd w:val="clear" w:color="auto" w:fill="FFFFFF"/>
              </w:rPr>
              <w:t>ðizk</w:t>
            </w:r>
            <w:proofErr w:type="spellEnd"/>
          </w:p>
        </w:tc>
        <w:tc>
          <w:tcPr>
            <w:tcW w:w="0" w:type="auto"/>
          </w:tcPr>
          <w:p w14:paraId="13A23A5C" w14:textId="64C738A2" w:rsidR="00D57E67" w:rsidRPr="00337996" w:rsidRDefault="00944981" w:rsidP="0086677E">
            <w:pPr>
              <w:pStyle w:val="a9"/>
              <w:rPr>
                <w:shd w:val="clear" w:color="auto" w:fill="FFFFFF"/>
              </w:rPr>
            </w:pPr>
            <w:r>
              <w:rPr>
                <w:shd w:val="clear" w:color="auto" w:fill="FFFFFF"/>
              </w:rPr>
              <w:t xml:space="preserve"> </w:t>
            </w:r>
          </w:p>
        </w:tc>
      </w:tr>
      <w:tr w:rsidR="00D57E67" w:rsidRPr="00337996" w14:paraId="645C8A2B" w14:textId="77777777" w:rsidTr="0086677E">
        <w:tc>
          <w:tcPr>
            <w:tcW w:w="0" w:type="auto"/>
          </w:tcPr>
          <w:p w14:paraId="5A41FE60" w14:textId="77777777" w:rsidR="00D57E67" w:rsidRPr="00337996" w:rsidRDefault="00D57E67" w:rsidP="0086677E">
            <w:pPr>
              <w:pStyle w:val="a9"/>
              <w:rPr>
                <w:shd w:val="clear" w:color="auto" w:fill="FFFFFF"/>
              </w:rPr>
            </w:pPr>
            <w:r w:rsidRPr="00337996">
              <w:rPr>
                <w:shd w:val="clear" w:color="auto" w:fill="FFFFFF"/>
              </w:rPr>
              <w:t>3</w:t>
            </w:r>
          </w:p>
        </w:tc>
        <w:tc>
          <w:tcPr>
            <w:tcW w:w="0" w:type="auto"/>
          </w:tcPr>
          <w:p w14:paraId="30C89DB1" w14:textId="77777777" w:rsidR="00D57E67" w:rsidRPr="00337996" w:rsidRDefault="00D57E67" w:rsidP="0086677E">
            <w:pPr>
              <w:pStyle w:val="a9"/>
              <w:rPr>
                <w:shd w:val="clear" w:color="auto" w:fill="FFFFFF"/>
              </w:rPr>
            </w:pPr>
            <w:r w:rsidRPr="00337996">
              <w:rPr>
                <w:shd w:val="clear" w:color="auto" w:fill="FFFFFF"/>
              </w:rPr>
              <w:t>(2) + (u-</w:t>
            </w:r>
            <w:r w:rsidRPr="00337996">
              <w:rPr>
                <w:shd w:val="clear" w:color="auto" w:fill="FFFFFF"/>
              </w:rPr>
              <w:t>变异</w:t>
            </w:r>
            <w:r w:rsidRPr="00337996">
              <w:rPr>
                <w:shd w:val="clear" w:color="auto" w:fill="FFFFFF"/>
              </w:rPr>
              <w:t>) + -</w:t>
            </w:r>
            <w:proofErr w:type="spellStart"/>
            <w:r w:rsidRPr="00337996">
              <w:rPr>
                <w:shd w:val="clear" w:color="auto" w:fill="FFFFFF"/>
              </w:rPr>
              <w:t>ðusk</w:t>
            </w:r>
            <w:proofErr w:type="spellEnd"/>
          </w:p>
        </w:tc>
        <w:tc>
          <w:tcPr>
            <w:tcW w:w="0" w:type="auto"/>
          </w:tcPr>
          <w:p w14:paraId="1B564999" w14:textId="77777777" w:rsidR="00D57E67" w:rsidRPr="00337996" w:rsidRDefault="00D57E67" w:rsidP="0086677E">
            <w:pPr>
              <w:pStyle w:val="a9"/>
              <w:rPr>
                <w:shd w:val="clear" w:color="auto" w:fill="FFFFFF"/>
              </w:rPr>
            </w:pPr>
            <w:r w:rsidRPr="00337996">
              <w:rPr>
                <w:shd w:val="clear" w:color="auto" w:fill="FFFFFF"/>
              </w:rPr>
              <w:t>(2) + (</w:t>
            </w:r>
            <w:proofErr w:type="spellStart"/>
            <w:r w:rsidRPr="00337996">
              <w:rPr>
                <w:shd w:val="clear" w:color="auto" w:fill="FFFFFF"/>
              </w:rPr>
              <w:t>i</w:t>
            </w:r>
            <w:proofErr w:type="spellEnd"/>
            <w:r w:rsidRPr="00337996">
              <w:rPr>
                <w:shd w:val="clear" w:color="auto" w:fill="FFFFFF"/>
              </w:rPr>
              <w:t>-</w:t>
            </w:r>
            <w:r w:rsidRPr="00337996">
              <w:rPr>
                <w:shd w:val="clear" w:color="auto" w:fill="FFFFFF"/>
              </w:rPr>
              <w:t>变异</w:t>
            </w:r>
            <w:r w:rsidRPr="00337996">
              <w:rPr>
                <w:shd w:val="clear" w:color="auto" w:fill="FFFFFF"/>
              </w:rPr>
              <w:t>) + -</w:t>
            </w:r>
            <w:proofErr w:type="spellStart"/>
            <w:r w:rsidRPr="00337996">
              <w:rPr>
                <w:shd w:val="clear" w:color="auto" w:fill="FFFFFF"/>
              </w:rPr>
              <w:t>ðisk</w:t>
            </w:r>
            <w:proofErr w:type="spellEnd"/>
          </w:p>
        </w:tc>
        <w:tc>
          <w:tcPr>
            <w:tcW w:w="0" w:type="auto"/>
          </w:tcPr>
          <w:p w14:paraId="58523232" w14:textId="7A06CEDD" w:rsidR="00D57E67" w:rsidRPr="00337996" w:rsidRDefault="00944981" w:rsidP="0086677E">
            <w:pPr>
              <w:pStyle w:val="a9"/>
              <w:rPr>
                <w:shd w:val="clear" w:color="auto" w:fill="FFFFFF"/>
              </w:rPr>
            </w:pPr>
            <w:r>
              <w:rPr>
                <w:shd w:val="clear" w:color="auto" w:fill="FFFFFF"/>
              </w:rPr>
              <w:t xml:space="preserve"> </w:t>
            </w:r>
          </w:p>
        </w:tc>
      </w:tr>
      <w:tr w:rsidR="00D57E67" w:rsidRPr="00337996" w14:paraId="27B188BC" w14:textId="77777777" w:rsidTr="0086677E">
        <w:tc>
          <w:tcPr>
            <w:tcW w:w="0" w:type="auto"/>
          </w:tcPr>
          <w:p w14:paraId="4D2D83F0" w14:textId="77777777" w:rsidR="00D57E67" w:rsidRPr="00337996" w:rsidRDefault="00D57E67" w:rsidP="0086677E">
            <w:pPr>
              <w:pStyle w:val="a9"/>
              <w:rPr>
                <w:shd w:val="clear" w:color="auto" w:fill="FFFFFF"/>
              </w:rPr>
            </w:pPr>
            <w:r w:rsidRPr="00337996">
              <w:rPr>
                <w:shd w:val="clear" w:color="auto" w:fill="FFFFFF"/>
              </w:rPr>
              <w:t>不定式</w:t>
            </w:r>
          </w:p>
        </w:tc>
        <w:tc>
          <w:tcPr>
            <w:tcW w:w="0" w:type="auto"/>
          </w:tcPr>
          <w:p w14:paraId="662B72BD" w14:textId="77777777" w:rsidR="00D57E67" w:rsidRPr="00337996" w:rsidRDefault="00D57E67" w:rsidP="0086677E">
            <w:pPr>
              <w:pStyle w:val="a9"/>
              <w:rPr>
                <w:shd w:val="clear" w:color="auto" w:fill="FFFFFF"/>
              </w:rPr>
            </w:pPr>
            <w:r w:rsidRPr="00337996">
              <w:rPr>
                <w:shd w:val="clear" w:color="auto" w:fill="FFFFFF"/>
              </w:rPr>
              <w:t>(1) + -ask</w:t>
            </w:r>
          </w:p>
        </w:tc>
        <w:tc>
          <w:tcPr>
            <w:tcW w:w="0" w:type="auto"/>
          </w:tcPr>
          <w:p w14:paraId="2BDDB3B9" w14:textId="57D1130A" w:rsidR="00D57E67" w:rsidRPr="00337996" w:rsidRDefault="00944981" w:rsidP="0086677E">
            <w:pPr>
              <w:pStyle w:val="a9"/>
              <w:rPr>
                <w:shd w:val="clear" w:color="auto" w:fill="FFFFFF"/>
              </w:rPr>
            </w:pPr>
            <w:r>
              <w:rPr>
                <w:shd w:val="clear" w:color="auto" w:fill="FFFFFF"/>
              </w:rPr>
              <w:t xml:space="preserve"> </w:t>
            </w:r>
          </w:p>
        </w:tc>
        <w:tc>
          <w:tcPr>
            <w:tcW w:w="0" w:type="auto"/>
          </w:tcPr>
          <w:p w14:paraId="73448BBB" w14:textId="0D8BDEAE" w:rsidR="00D57E67" w:rsidRPr="00337996" w:rsidRDefault="00944981" w:rsidP="0086677E">
            <w:pPr>
              <w:pStyle w:val="a9"/>
              <w:rPr>
                <w:shd w:val="clear" w:color="auto" w:fill="FFFFFF"/>
              </w:rPr>
            </w:pPr>
            <w:r>
              <w:rPr>
                <w:shd w:val="clear" w:color="auto" w:fill="FFFFFF"/>
              </w:rPr>
              <w:t xml:space="preserve"> </w:t>
            </w:r>
          </w:p>
        </w:tc>
      </w:tr>
      <w:tr w:rsidR="00D57E67" w:rsidRPr="00337996" w14:paraId="75114D48" w14:textId="77777777" w:rsidTr="0086677E">
        <w:tc>
          <w:tcPr>
            <w:tcW w:w="0" w:type="auto"/>
          </w:tcPr>
          <w:p w14:paraId="60D75B41" w14:textId="77777777" w:rsidR="00D57E67" w:rsidRPr="00337996" w:rsidRDefault="00D57E67" w:rsidP="0086677E">
            <w:pPr>
              <w:pStyle w:val="a9"/>
              <w:rPr>
                <w:shd w:val="clear" w:color="auto" w:fill="FFFFFF"/>
              </w:rPr>
            </w:pPr>
            <w:r w:rsidRPr="00337996">
              <w:rPr>
                <w:shd w:val="clear" w:color="auto" w:fill="FFFFFF"/>
              </w:rPr>
              <w:t>现在分词</w:t>
            </w:r>
          </w:p>
        </w:tc>
        <w:tc>
          <w:tcPr>
            <w:tcW w:w="0" w:type="auto"/>
          </w:tcPr>
          <w:p w14:paraId="40D4A6FA" w14:textId="77777777" w:rsidR="00D57E67" w:rsidRPr="00337996" w:rsidRDefault="00D57E67" w:rsidP="0086677E">
            <w:pPr>
              <w:pStyle w:val="a9"/>
              <w:rPr>
                <w:shd w:val="clear" w:color="auto" w:fill="FFFFFF"/>
              </w:rPr>
            </w:pPr>
            <w:r w:rsidRPr="00337996">
              <w:rPr>
                <w:shd w:val="clear" w:color="auto" w:fill="FFFFFF"/>
              </w:rPr>
              <w:t>(1) + -</w:t>
            </w:r>
            <w:proofErr w:type="spellStart"/>
            <w:r w:rsidRPr="00337996">
              <w:rPr>
                <w:shd w:val="clear" w:color="auto" w:fill="FFFFFF"/>
              </w:rPr>
              <w:t>andisk</w:t>
            </w:r>
            <w:proofErr w:type="spellEnd"/>
          </w:p>
        </w:tc>
        <w:tc>
          <w:tcPr>
            <w:tcW w:w="0" w:type="auto"/>
          </w:tcPr>
          <w:p w14:paraId="3916A0E8" w14:textId="44B6C6D0" w:rsidR="00D57E67" w:rsidRPr="00337996" w:rsidRDefault="00944981" w:rsidP="0086677E">
            <w:pPr>
              <w:pStyle w:val="a9"/>
              <w:rPr>
                <w:shd w:val="clear" w:color="auto" w:fill="FFFFFF"/>
              </w:rPr>
            </w:pPr>
            <w:r>
              <w:rPr>
                <w:shd w:val="clear" w:color="auto" w:fill="FFFFFF"/>
              </w:rPr>
              <w:t xml:space="preserve"> </w:t>
            </w:r>
          </w:p>
        </w:tc>
        <w:tc>
          <w:tcPr>
            <w:tcW w:w="0" w:type="auto"/>
          </w:tcPr>
          <w:p w14:paraId="3427C730" w14:textId="1F28D7DF" w:rsidR="00D57E67" w:rsidRPr="00337996" w:rsidRDefault="00944981" w:rsidP="0086677E">
            <w:pPr>
              <w:pStyle w:val="a9"/>
              <w:rPr>
                <w:shd w:val="clear" w:color="auto" w:fill="FFFFFF"/>
              </w:rPr>
            </w:pPr>
            <w:r>
              <w:rPr>
                <w:shd w:val="clear" w:color="auto" w:fill="FFFFFF"/>
              </w:rPr>
              <w:t xml:space="preserve"> </w:t>
            </w:r>
          </w:p>
        </w:tc>
      </w:tr>
      <w:tr w:rsidR="00D57E67" w:rsidRPr="00337996" w14:paraId="3BB03C5E" w14:textId="77777777" w:rsidTr="0086677E">
        <w:tc>
          <w:tcPr>
            <w:tcW w:w="0" w:type="auto"/>
          </w:tcPr>
          <w:p w14:paraId="33CEC2FC" w14:textId="77777777" w:rsidR="00D57E67" w:rsidRPr="00337996" w:rsidRDefault="00D57E67" w:rsidP="0086677E">
            <w:pPr>
              <w:pStyle w:val="a9"/>
              <w:rPr>
                <w:shd w:val="clear" w:color="auto" w:fill="FFFFFF"/>
              </w:rPr>
            </w:pPr>
            <w:r w:rsidRPr="00337996">
              <w:rPr>
                <w:shd w:val="clear" w:color="auto" w:fill="FFFFFF"/>
              </w:rPr>
              <w:t>过去分词</w:t>
            </w:r>
          </w:p>
        </w:tc>
        <w:tc>
          <w:tcPr>
            <w:tcW w:w="0" w:type="auto"/>
          </w:tcPr>
          <w:p w14:paraId="1E1B12E5" w14:textId="77777777" w:rsidR="00D57E67" w:rsidRPr="00337996" w:rsidRDefault="00D57E67" w:rsidP="0086677E">
            <w:pPr>
              <w:pStyle w:val="a9"/>
              <w:rPr>
                <w:shd w:val="clear" w:color="auto" w:fill="FFFFFF"/>
              </w:rPr>
            </w:pPr>
            <w:r w:rsidRPr="00337996">
              <w:rPr>
                <w:shd w:val="clear" w:color="auto" w:fill="FFFFFF"/>
              </w:rPr>
              <w:t>(3) + -</w:t>
            </w:r>
            <w:proofErr w:type="spellStart"/>
            <w:r w:rsidRPr="00337996">
              <w:rPr>
                <w:shd w:val="clear" w:color="auto" w:fill="FFFFFF"/>
              </w:rPr>
              <w:t>zk</w:t>
            </w:r>
            <w:proofErr w:type="spellEnd"/>
          </w:p>
        </w:tc>
        <w:tc>
          <w:tcPr>
            <w:tcW w:w="0" w:type="auto"/>
          </w:tcPr>
          <w:p w14:paraId="0FB08A66" w14:textId="5AAA3BE0" w:rsidR="00D57E67" w:rsidRPr="00337996" w:rsidRDefault="00944981" w:rsidP="0086677E">
            <w:pPr>
              <w:pStyle w:val="a9"/>
              <w:rPr>
                <w:shd w:val="clear" w:color="auto" w:fill="FFFFFF"/>
              </w:rPr>
            </w:pPr>
            <w:r>
              <w:rPr>
                <w:shd w:val="clear" w:color="auto" w:fill="FFFFFF"/>
              </w:rPr>
              <w:t xml:space="preserve"> </w:t>
            </w:r>
          </w:p>
        </w:tc>
        <w:tc>
          <w:tcPr>
            <w:tcW w:w="0" w:type="auto"/>
          </w:tcPr>
          <w:p w14:paraId="02BA2F2B" w14:textId="4019CC84" w:rsidR="00D57E67" w:rsidRPr="00337996" w:rsidRDefault="00944981" w:rsidP="0086677E">
            <w:pPr>
              <w:pStyle w:val="a9"/>
              <w:rPr>
                <w:shd w:val="clear" w:color="auto" w:fill="FFFFFF"/>
              </w:rPr>
            </w:pPr>
            <w:r>
              <w:rPr>
                <w:shd w:val="clear" w:color="auto" w:fill="FFFFFF"/>
              </w:rPr>
              <w:t xml:space="preserve"> </w:t>
            </w:r>
          </w:p>
        </w:tc>
      </w:tr>
    </w:tbl>
    <w:p w14:paraId="5E671ABC" w14:textId="07F8C5C4" w:rsidR="00596E2A" w:rsidRDefault="0086677E" w:rsidP="0086677E">
      <w:pPr>
        <w:ind w:firstLine="420"/>
        <w:rPr>
          <w:shd w:val="clear" w:color="auto" w:fill="FFFFFF"/>
        </w:rPr>
      </w:pPr>
      <w:r>
        <w:rPr>
          <w:rFonts w:hint="eastAsia"/>
          <w:shd w:val="clear" w:color="auto" w:fill="FFFFFF"/>
        </w:rPr>
        <w:t>弱动词的过去式词干是一样的，因此没有强动词中第一人称的不规则现象。</w:t>
      </w:r>
    </w:p>
    <w:p w14:paraId="2DA5282A" w14:textId="77777777" w:rsidR="00857462" w:rsidRPr="00857462" w:rsidRDefault="00857462" w:rsidP="00E6752E">
      <w:pPr>
        <w:pStyle w:val="3"/>
        <w:ind w:firstLine="482"/>
        <w:rPr>
          <w:shd w:val="clear" w:color="auto" w:fill="FFFFFF"/>
        </w:rPr>
      </w:pPr>
      <w:bookmarkStart w:id="52" w:name="_Ref116457459"/>
      <w:r w:rsidRPr="00857462">
        <w:rPr>
          <w:shd w:val="clear" w:color="auto" w:fill="FFFFFF"/>
        </w:rPr>
        <w:t>第一弱变位法</w:t>
      </w:r>
      <w:bookmarkEnd w:id="52"/>
    </w:p>
    <w:p w14:paraId="3402A1B5" w14:textId="62A69005" w:rsidR="00857462" w:rsidRDefault="00857462" w:rsidP="00857462">
      <w:pPr>
        <w:ind w:firstLine="420"/>
        <w:rPr>
          <w:shd w:val="clear" w:color="auto" w:fill="FFFFFF"/>
        </w:rPr>
      </w:pPr>
      <w:r w:rsidRPr="00857462">
        <w:rPr>
          <w:shd w:val="clear" w:color="auto" w:fill="FFFFFF"/>
        </w:rPr>
        <w:t>第一类弱动词</w:t>
      </w:r>
      <w:r>
        <w:rPr>
          <w:rFonts w:hint="eastAsia"/>
          <w:shd w:val="clear" w:color="auto" w:fill="FFFFFF"/>
        </w:rPr>
        <w:t>的</w:t>
      </w:r>
      <w:r w:rsidRPr="00857462">
        <w:rPr>
          <w:shd w:val="clear" w:color="auto" w:fill="FFFFFF"/>
        </w:rPr>
        <w:t>词干元音</w:t>
      </w:r>
      <w:r>
        <w:rPr>
          <w:rFonts w:hint="eastAsia"/>
          <w:shd w:val="clear" w:color="auto" w:fill="FFFFFF"/>
        </w:rPr>
        <w:t>是</w:t>
      </w:r>
      <w:r w:rsidRPr="00857462">
        <w:rPr>
          <w:shd w:val="clear" w:color="auto" w:fill="FFFFFF"/>
        </w:rPr>
        <w:t>-</w:t>
      </w:r>
      <w:proofErr w:type="spellStart"/>
      <w:r w:rsidRPr="00857462">
        <w:rPr>
          <w:shd w:val="clear" w:color="auto" w:fill="FFFFFF"/>
        </w:rPr>
        <w:t>i</w:t>
      </w:r>
      <w:proofErr w:type="spellEnd"/>
      <w:r w:rsidRPr="00857462">
        <w:rPr>
          <w:shd w:val="clear" w:color="auto" w:fill="FFFFFF"/>
        </w:rPr>
        <w:t>/j-</w:t>
      </w:r>
      <w:r>
        <w:rPr>
          <w:rFonts w:hint="eastAsia"/>
          <w:shd w:val="clear" w:color="auto" w:fill="FFFFFF"/>
        </w:rPr>
        <w:t>，和</w:t>
      </w:r>
      <w:r>
        <w:rPr>
          <w:rFonts w:hint="eastAsia"/>
          <w:shd w:val="clear" w:color="auto" w:fill="FFFFFF"/>
        </w:rPr>
        <w:t>ja</w:t>
      </w:r>
      <w:r>
        <w:rPr>
          <w:shd w:val="clear" w:color="auto" w:fill="FFFFFF"/>
        </w:rPr>
        <w:t>-</w:t>
      </w:r>
      <w:r>
        <w:rPr>
          <w:rFonts w:hint="eastAsia"/>
          <w:shd w:val="clear" w:color="auto" w:fill="FFFFFF"/>
        </w:rPr>
        <w:t>词干名词一样，元音的确定由西</w:t>
      </w:r>
      <w:proofErr w:type="gramStart"/>
      <w:r>
        <w:rPr>
          <w:rFonts w:hint="eastAsia"/>
          <w:shd w:val="clear" w:color="auto" w:fill="FFFFFF"/>
        </w:rPr>
        <w:t>弗</w:t>
      </w:r>
      <w:proofErr w:type="gramEnd"/>
      <w:r>
        <w:rPr>
          <w:rFonts w:hint="eastAsia"/>
          <w:shd w:val="clear" w:color="auto" w:fill="FFFFFF"/>
        </w:rPr>
        <w:t>斯定律支配，即：</w:t>
      </w:r>
    </w:p>
    <w:tbl>
      <w:tblPr>
        <w:tblStyle w:val="21"/>
        <w:tblW w:w="0" w:type="auto"/>
        <w:tblLook w:val="04A0" w:firstRow="1" w:lastRow="0" w:firstColumn="1" w:lastColumn="0" w:noHBand="0" w:noVBand="1"/>
      </w:tblPr>
      <w:tblGrid>
        <w:gridCol w:w="8296"/>
      </w:tblGrid>
      <w:tr w:rsidR="0067266F" w:rsidRPr="00AF782C" w14:paraId="3E0D2109" w14:textId="77777777" w:rsidTr="00440D21">
        <w:tc>
          <w:tcPr>
            <w:tcW w:w="8296" w:type="dxa"/>
          </w:tcPr>
          <w:p w14:paraId="51C9995B" w14:textId="77777777" w:rsidR="0067266F" w:rsidRPr="00AF782C" w:rsidRDefault="0067266F" w:rsidP="00440D21">
            <w:pPr>
              <w:pStyle w:val="a9"/>
              <w:ind w:firstLine="420"/>
              <w:rPr>
                <w:rFonts w:cs="Times New Roman"/>
              </w:rPr>
            </w:pPr>
            <w:r w:rsidRPr="00AF782C">
              <w:rPr>
                <w:rFonts w:cs="Times New Roman"/>
              </w:rPr>
              <w:t>短词干：词干音节只有一个单辅音</w:t>
            </w:r>
            <w:r w:rsidRPr="00AF782C">
              <w:rPr>
                <w:rFonts w:cs="Times New Roman"/>
              </w:rPr>
              <w:t>+</w:t>
            </w:r>
            <w:r w:rsidRPr="00AF782C">
              <w:rPr>
                <w:rFonts w:cs="Times New Roman"/>
              </w:rPr>
              <w:t>不超过一个辅音</w:t>
            </w:r>
            <w:r w:rsidRPr="00AF782C">
              <w:rPr>
                <w:rFonts w:cs="Times New Roman"/>
              </w:rPr>
              <w:t>/</w:t>
            </w:r>
            <w:r w:rsidRPr="00AF782C">
              <w:rPr>
                <w:rFonts w:cs="Times New Roman"/>
              </w:rPr>
              <w:t>一个双元音或长元音</w:t>
            </w:r>
          </w:p>
        </w:tc>
      </w:tr>
      <w:tr w:rsidR="0067266F" w:rsidRPr="00AF782C" w14:paraId="1077F660" w14:textId="77777777" w:rsidTr="00440D21">
        <w:tc>
          <w:tcPr>
            <w:tcW w:w="8296" w:type="dxa"/>
          </w:tcPr>
          <w:p w14:paraId="18B91C1B" w14:textId="77777777" w:rsidR="0067266F" w:rsidRPr="00AF782C" w:rsidRDefault="0067266F" w:rsidP="00440D21">
            <w:pPr>
              <w:pStyle w:val="a9"/>
              <w:ind w:firstLine="420"/>
              <w:rPr>
                <w:rFonts w:cs="Times New Roman"/>
              </w:rPr>
            </w:pPr>
            <w:r w:rsidRPr="00AF782C">
              <w:rPr>
                <w:rFonts w:cs="Times New Roman"/>
              </w:rPr>
              <w:t>长词干：词干音节为单辅音</w:t>
            </w:r>
            <w:r w:rsidRPr="00AF782C">
              <w:rPr>
                <w:rFonts w:cs="Times New Roman"/>
              </w:rPr>
              <w:t>+</w:t>
            </w:r>
            <w:r w:rsidRPr="00AF782C">
              <w:rPr>
                <w:rFonts w:cs="Times New Roman"/>
              </w:rPr>
              <w:t>辅音簇</w:t>
            </w:r>
            <w:r w:rsidRPr="00AF782C">
              <w:rPr>
                <w:rFonts w:cs="Times New Roman"/>
              </w:rPr>
              <w:t>/</w:t>
            </w:r>
            <w:r w:rsidRPr="00AF782C">
              <w:rPr>
                <w:rFonts w:cs="Times New Roman"/>
              </w:rPr>
              <w:t>双元音或长元音</w:t>
            </w:r>
            <w:r w:rsidRPr="00AF782C">
              <w:rPr>
                <w:rFonts w:cs="Times New Roman"/>
              </w:rPr>
              <w:t>+</w:t>
            </w:r>
            <w:r w:rsidRPr="00AF782C">
              <w:rPr>
                <w:rFonts w:cs="Times New Roman"/>
              </w:rPr>
              <w:t>任意数量的辅音</w:t>
            </w:r>
          </w:p>
        </w:tc>
      </w:tr>
      <w:tr w:rsidR="00857462" w14:paraId="72B448D9" w14:textId="77777777" w:rsidTr="00857462">
        <w:tc>
          <w:tcPr>
            <w:tcW w:w="8296" w:type="dxa"/>
          </w:tcPr>
          <w:p w14:paraId="2CDE9985" w14:textId="0F350D49" w:rsidR="00857462" w:rsidRDefault="00857462" w:rsidP="00857462">
            <w:pPr>
              <w:ind w:firstLine="420"/>
              <w:rPr>
                <w:shd w:val="clear" w:color="auto" w:fill="FFFFFF"/>
              </w:rPr>
            </w:pPr>
            <w:r w:rsidRPr="00857462">
              <w:rPr>
                <w:rFonts w:hint="eastAsia"/>
              </w:rPr>
              <w:t>短词干后，词干元音是</w:t>
            </w:r>
            <w:r w:rsidRPr="00857462">
              <w:rPr>
                <w:rFonts w:hint="eastAsia"/>
              </w:rPr>
              <w:t>j</w:t>
            </w:r>
            <w:r w:rsidRPr="00857462">
              <w:rPr>
                <w:rFonts w:hint="eastAsia"/>
              </w:rPr>
              <w:t>；长词干后，词干元音是</w:t>
            </w:r>
            <w:proofErr w:type="spellStart"/>
            <w:r w:rsidRPr="00857462">
              <w:rPr>
                <w:rFonts w:hint="eastAsia"/>
              </w:rPr>
              <w:t>i</w:t>
            </w:r>
            <w:proofErr w:type="spellEnd"/>
            <w:r w:rsidRPr="00857462">
              <w:rPr>
                <w:rFonts w:hint="eastAsia"/>
              </w:rPr>
              <w:t>.</w:t>
            </w:r>
          </w:p>
        </w:tc>
      </w:tr>
    </w:tbl>
    <w:p w14:paraId="1DBCC106" w14:textId="34131C57" w:rsidR="00857462" w:rsidRPr="00857462" w:rsidRDefault="00857462" w:rsidP="00857462">
      <w:pPr>
        <w:ind w:firstLine="420"/>
        <w:rPr>
          <w:shd w:val="clear" w:color="auto" w:fill="FFFFFF"/>
        </w:rPr>
      </w:pPr>
      <w:r>
        <w:rPr>
          <w:rFonts w:hint="eastAsia"/>
          <w:shd w:val="clear" w:color="auto" w:fill="FFFFFF"/>
        </w:rPr>
        <w:t>正如长短</w:t>
      </w:r>
      <w:r>
        <w:rPr>
          <w:rFonts w:hint="eastAsia"/>
          <w:shd w:val="clear" w:color="auto" w:fill="FFFFFF"/>
        </w:rPr>
        <w:t>ja</w:t>
      </w:r>
      <w:r>
        <w:rPr>
          <w:shd w:val="clear" w:color="auto" w:fill="FFFFFF"/>
        </w:rPr>
        <w:t>-</w:t>
      </w:r>
      <w:r>
        <w:rPr>
          <w:rFonts w:hint="eastAsia"/>
          <w:shd w:val="clear" w:color="auto" w:fill="FFFFFF"/>
        </w:rPr>
        <w:t>词干名词的变格不同，词干元音完全决定了第一类弱动词的变位方法，因此有些语法也把第一弱变位法进一步分成两类。</w:t>
      </w:r>
    </w:p>
    <w:p w14:paraId="4248CF05" w14:textId="41CF3AB1" w:rsidR="00857462" w:rsidRPr="00857462" w:rsidRDefault="00857462" w:rsidP="00857462">
      <w:pPr>
        <w:ind w:firstLine="420"/>
        <w:rPr>
          <w:shd w:val="clear" w:color="auto" w:fill="FFFFFF"/>
        </w:rPr>
      </w:pPr>
      <w:r>
        <w:rPr>
          <w:rFonts w:hint="eastAsia"/>
          <w:shd w:val="clear" w:color="auto" w:fill="FFFFFF"/>
        </w:rPr>
        <w:t>试比较下面</w:t>
      </w:r>
      <w:r w:rsidR="00ED43C7">
        <w:rPr>
          <w:rFonts w:hint="eastAsia"/>
          <w:shd w:val="clear" w:color="auto" w:fill="FFFFFF"/>
        </w:rPr>
        <w:t>不同类型的</w:t>
      </w:r>
      <w:r>
        <w:rPr>
          <w:rFonts w:hint="eastAsia"/>
          <w:shd w:val="clear" w:color="auto" w:fill="FFFFFF"/>
        </w:rPr>
        <w:t>长短词干动词的</w:t>
      </w:r>
      <w:r w:rsidR="0067266F">
        <w:rPr>
          <w:rFonts w:hint="eastAsia"/>
          <w:shd w:val="clear" w:color="auto" w:fill="FFFFFF"/>
        </w:rPr>
        <w:t>不定式：</w:t>
      </w:r>
    </w:p>
    <w:tbl>
      <w:tblPr>
        <w:tblStyle w:val="11"/>
        <w:tblW w:w="0" w:type="auto"/>
        <w:tblLook w:val="04A0" w:firstRow="1" w:lastRow="0" w:firstColumn="1" w:lastColumn="0" w:noHBand="0" w:noVBand="1"/>
      </w:tblPr>
      <w:tblGrid>
        <w:gridCol w:w="1641"/>
        <w:gridCol w:w="2321"/>
        <w:gridCol w:w="1060"/>
        <w:gridCol w:w="881"/>
      </w:tblGrid>
      <w:tr w:rsidR="0067266F" w:rsidRPr="00857462" w14:paraId="235227C0" w14:textId="77777777" w:rsidTr="00AB5BE2">
        <w:trPr>
          <w:cnfStyle w:val="100000000000" w:firstRow="1" w:lastRow="0" w:firstColumn="0" w:lastColumn="0" w:oddVBand="0" w:evenVBand="0" w:oddHBand="0" w:evenHBand="0" w:firstRowFirstColumn="0" w:firstRowLastColumn="0" w:lastRowFirstColumn="0" w:lastRowLastColumn="0"/>
        </w:trPr>
        <w:tc>
          <w:tcPr>
            <w:tcW w:w="0" w:type="auto"/>
          </w:tcPr>
          <w:p w14:paraId="7E3AD75E" w14:textId="77777777" w:rsidR="0067266F" w:rsidRPr="00857462" w:rsidRDefault="0067266F" w:rsidP="0007116C">
            <w:pPr>
              <w:pStyle w:val="a9"/>
              <w:rPr>
                <w:shd w:val="clear" w:color="auto" w:fill="FFFFFF"/>
              </w:rPr>
            </w:pPr>
            <w:r w:rsidRPr="00857462">
              <w:rPr>
                <w:shd w:val="clear" w:color="auto" w:fill="FFFFFF"/>
              </w:rPr>
              <w:t>词干</w:t>
            </w:r>
          </w:p>
        </w:tc>
        <w:tc>
          <w:tcPr>
            <w:tcW w:w="0" w:type="auto"/>
          </w:tcPr>
          <w:p w14:paraId="408C8416" w14:textId="2AE6AB12" w:rsidR="0067266F" w:rsidRPr="00857462" w:rsidRDefault="0067266F" w:rsidP="0007116C">
            <w:pPr>
              <w:pStyle w:val="a9"/>
              <w:rPr>
                <w:shd w:val="clear" w:color="auto" w:fill="FFFFFF"/>
              </w:rPr>
            </w:pPr>
            <w:r>
              <w:rPr>
                <w:rFonts w:hint="eastAsia"/>
                <w:shd w:val="clear" w:color="auto" w:fill="FFFFFF"/>
              </w:rPr>
              <w:t>词干类型</w:t>
            </w:r>
          </w:p>
        </w:tc>
        <w:tc>
          <w:tcPr>
            <w:tcW w:w="0" w:type="auto"/>
          </w:tcPr>
          <w:p w14:paraId="32652836" w14:textId="01756907" w:rsidR="0067266F" w:rsidRPr="00857462" w:rsidRDefault="0067266F" w:rsidP="0007116C">
            <w:pPr>
              <w:pStyle w:val="a9"/>
              <w:rPr>
                <w:shd w:val="clear" w:color="auto" w:fill="FFFFFF"/>
              </w:rPr>
            </w:pPr>
            <w:r>
              <w:rPr>
                <w:rFonts w:hint="eastAsia"/>
                <w:shd w:val="clear" w:color="auto" w:fill="FFFFFF"/>
              </w:rPr>
              <w:t>词干</w:t>
            </w:r>
            <w:r w:rsidRPr="00857462">
              <w:rPr>
                <w:shd w:val="clear" w:color="auto" w:fill="FFFFFF"/>
              </w:rPr>
              <w:t>元音</w:t>
            </w:r>
          </w:p>
        </w:tc>
        <w:tc>
          <w:tcPr>
            <w:tcW w:w="0" w:type="auto"/>
          </w:tcPr>
          <w:p w14:paraId="6DC46B38" w14:textId="77777777" w:rsidR="0067266F" w:rsidRPr="00857462" w:rsidRDefault="0067266F" w:rsidP="0007116C">
            <w:pPr>
              <w:pStyle w:val="a9"/>
              <w:rPr>
                <w:shd w:val="clear" w:color="auto" w:fill="FFFFFF"/>
              </w:rPr>
            </w:pPr>
            <w:r w:rsidRPr="00857462">
              <w:rPr>
                <w:shd w:val="clear" w:color="auto" w:fill="FFFFFF"/>
              </w:rPr>
              <w:t>不定式</w:t>
            </w:r>
          </w:p>
        </w:tc>
      </w:tr>
      <w:tr w:rsidR="0067266F" w:rsidRPr="00857462" w14:paraId="4C12AA19" w14:textId="77777777" w:rsidTr="00AB5BE2">
        <w:tc>
          <w:tcPr>
            <w:tcW w:w="0" w:type="auto"/>
          </w:tcPr>
          <w:p w14:paraId="21CBB383" w14:textId="10F2930A" w:rsidR="0067266F" w:rsidRPr="00857462" w:rsidRDefault="0067266F" w:rsidP="0007116C">
            <w:pPr>
              <w:pStyle w:val="a9"/>
              <w:rPr>
                <w:shd w:val="clear" w:color="auto" w:fill="FFFFFF"/>
              </w:rPr>
            </w:pPr>
            <w:r w:rsidRPr="00857462">
              <w:rPr>
                <w:shd w:val="clear" w:color="auto" w:fill="FFFFFF"/>
              </w:rPr>
              <w:t>var-</w:t>
            </w:r>
            <w:proofErr w:type="spellStart"/>
            <w:r w:rsidRPr="00857462">
              <w:rPr>
                <w:shd w:val="clear" w:color="auto" w:fill="FFFFFF"/>
              </w:rPr>
              <w:t>i</w:t>
            </w:r>
            <w:proofErr w:type="spellEnd"/>
            <w:r w:rsidRPr="00857462">
              <w:rPr>
                <w:shd w:val="clear" w:color="auto" w:fill="FFFFFF"/>
              </w:rPr>
              <w:t xml:space="preserve">/j- </w:t>
            </w:r>
            <w:r>
              <w:rPr>
                <w:shd w:val="clear" w:color="auto" w:fill="FFFFFF"/>
              </w:rPr>
              <w:t>‘</w:t>
            </w:r>
            <w:r w:rsidRPr="00857462">
              <w:rPr>
                <w:shd w:val="clear" w:color="auto" w:fill="FFFFFF"/>
              </w:rPr>
              <w:t>defend</w:t>
            </w:r>
            <w:r>
              <w:rPr>
                <w:shd w:val="clear" w:color="auto" w:fill="FFFFFF"/>
              </w:rPr>
              <w:t>‌’</w:t>
            </w:r>
          </w:p>
        </w:tc>
        <w:tc>
          <w:tcPr>
            <w:tcW w:w="0" w:type="auto"/>
          </w:tcPr>
          <w:p w14:paraId="3C6CBC45" w14:textId="6090DE6F" w:rsidR="0067266F" w:rsidRPr="00857462" w:rsidRDefault="0067266F" w:rsidP="0007116C">
            <w:pPr>
              <w:pStyle w:val="a9"/>
              <w:rPr>
                <w:shd w:val="clear" w:color="auto" w:fill="FFFFFF"/>
              </w:rPr>
            </w:pPr>
            <w:r w:rsidRPr="00C16220">
              <w:rPr>
                <w:rFonts w:hint="eastAsia"/>
                <w:spacing w:val="2"/>
                <w:w w:val="99"/>
                <w:kern w:val="0"/>
                <w:shd w:val="clear" w:color="auto" w:fill="FFFFFF"/>
                <w:fitText w:val="1365" w:id="-1436400384"/>
              </w:rPr>
              <w:t>单</w:t>
            </w:r>
            <w:r w:rsidRPr="00C16220">
              <w:rPr>
                <w:rFonts w:hint="eastAsia"/>
                <w:w w:val="99"/>
                <w:kern w:val="0"/>
                <w:shd w:val="clear" w:color="auto" w:fill="FFFFFF"/>
                <w:fitText w:val="1365" w:id="-1436400384"/>
              </w:rPr>
              <w:t>元音</w:t>
            </w:r>
            <w:r w:rsidRPr="00C16220">
              <w:rPr>
                <w:rFonts w:hint="eastAsia"/>
                <w:w w:val="99"/>
                <w:kern w:val="0"/>
                <w:shd w:val="clear" w:color="auto" w:fill="FFFFFF"/>
                <w:fitText w:val="1365" w:id="-1436400384"/>
              </w:rPr>
              <w:t>+</w:t>
            </w:r>
            <w:r w:rsidRPr="00C16220">
              <w:rPr>
                <w:rFonts w:hint="eastAsia"/>
                <w:w w:val="99"/>
                <w:kern w:val="0"/>
                <w:shd w:val="clear" w:color="auto" w:fill="FFFFFF"/>
                <w:fitText w:val="1365" w:id="-1436400384"/>
              </w:rPr>
              <w:t>单辅音</w:t>
            </w:r>
            <w:r>
              <w:rPr>
                <w:rFonts w:hint="eastAsia"/>
                <w:shd w:val="clear" w:color="auto" w:fill="FFFFFF"/>
              </w:rPr>
              <w:t xml:space="preserve"> </w:t>
            </w:r>
            <w:r>
              <w:rPr>
                <w:rFonts w:hint="eastAsia"/>
                <w:shd w:val="clear" w:color="auto" w:fill="FFFFFF"/>
              </w:rPr>
              <w:t>短词干</w:t>
            </w:r>
          </w:p>
        </w:tc>
        <w:tc>
          <w:tcPr>
            <w:tcW w:w="0" w:type="auto"/>
          </w:tcPr>
          <w:p w14:paraId="1EB27C5D" w14:textId="69B413E9" w:rsidR="0067266F" w:rsidRPr="00857462" w:rsidRDefault="0067266F" w:rsidP="0007116C">
            <w:pPr>
              <w:pStyle w:val="a9"/>
              <w:jc w:val="center"/>
              <w:rPr>
                <w:shd w:val="clear" w:color="auto" w:fill="FFFFFF"/>
              </w:rPr>
            </w:pPr>
            <w:r w:rsidRPr="00857462">
              <w:rPr>
                <w:shd w:val="clear" w:color="auto" w:fill="FFFFFF"/>
              </w:rPr>
              <w:t>-j-</w:t>
            </w:r>
          </w:p>
        </w:tc>
        <w:tc>
          <w:tcPr>
            <w:tcW w:w="0" w:type="auto"/>
          </w:tcPr>
          <w:p w14:paraId="4059B21C" w14:textId="77777777" w:rsidR="0067266F" w:rsidRPr="00857462" w:rsidRDefault="0067266F" w:rsidP="0007116C">
            <w:pPr>
              <w:pStyle w:val="a9"/>
              <w:rPr>
                <w:shd w:val="clear" w:color="auto" w:fill="FFFFFF"/>
              </w:rPr>
            </w:pPr>
            <w:proofErr w:type="spellStart"/>
            <w:r w:rsidRPr="00857462">
              <w:rPr>
                <w:shd w:val="clear" w:color="auto" w:fill="FFFFFF"/>
              </w:rPr>
              <w:t>verja</w:t>
            </w:r>
            <w:proofErr w:type="spellEnd"/>
          </w:p>
        </w:tc>
      </w:tr>
      <w:tr w:rsidR="0067266F" w:rsidRPr="00857462" w14:paraId="2ED06F7B" w14:textId="77777777" w:rsidTr="00AB5BE2">
        <w:tc>
          <w:tcPr>
            <w:tcW w:w="0" w:type="auto"/>
          </w:tcPr>
          <w:p w14:paraId="03145754" w14:textId="13AD535B" w:rsidR="0067266F" w:rsidRPr="00857462" w:rsidRDefault="0067266F" w:rsidP="0007116C">
            <w:pPr>
              <w:pStyle w:val="a9"/>
              <w:rPr>
                <w:shd w:val="clear" w:color="auto" w:fill="FFFFFF"/>
              </w:rPr>
            </w:pPr>
            <w:proofErr w:type="spellStart"/>
            <w:r w:rsidRPr="00857462">
              <w:rPr>
                <w:shd w:val="clear" w:color="auto" w:fill="FFFFFF"/>
              </w:rPr>
              <w:lastRenderedPageBreak/>
              <w:t>sigl-i</w:t>
            </w:r>
            <w:proofErr w:type="spellEnd"/>
            <w:r w:rsidRPr="00857462">
              <w:rPr>
                <w:shd w:val="clear" w:color="auto" w:fill="FFFFFF"/>
              </w:rPr>
              <w:t xml:space="preserve">/j- </w:t>
            </w:r>
            <w:r>
              <w:rPr>
                <w:shd w:val="clear" w:color="auto" w:fill="FFFFFF"/>
              </w:rPr>
              <w:t>‘</w:t>
            </w:r>
            <w:r w:rsidRPr="00857462">
              <w:rPr>
                <w:shd w:val="clear" w:color="auto" w:fill="FFFFFF"/>
              </w:rPr>
              <w:t>sail</w:t>
            </w:r>
            <w:r>
              <w:rPr>
                <w:shd w:val="clear" w:color="auto" w:fill="FFFFFF"/>
              </w:rPr>
              <w:t>‌’</w:t>
            </w:r>
          </w:p>
        </w:tc>
        <w:tc>
          <w:tcPr>
            <w:tcW w:w="0" w:type="auto"/>
          </w:tcPr>
          <w:p w14:paraId="5CE264BE" w14:textId="286F339A" w:rsidR="0067266F" w:rsidRPr="00857462" w:rsidRDefault="0067266F" w:rsidP="0007116C">
            <w:pPr>
              <w:pStyle w:val="a9"/>
              <w:rPr>
                <w:shd w:val="clear" w:color="auto" w:fill="FFFFFF"/>
              </w:rPr>
            </w:pPr>
            <w:r>
              <w:rPr>
                <w:rFonts w:hint="eastAsia"/>
                <w:spacing w:val="2"/>
                <w:w w:val="99"/>
                <w:kern w:val="0"/>
                <w:shd w:val="clear" w:color="auto" w:fill="FFFFFF"/>
                <w:fitText w:val="1365" w:id="-1436400383"/>
              </w:rPr>
              <w:t>单元音</w:t>
            </w:r>
            <w:r>
              <w:rPr>
                <w:rFonts w:hint="eastAsia"/>
                <w:spacing w:val="2"/>
                <w:w w:val="99"/>
                <w:kern w:val="0"/>
                <w:shd w:val="clear" w:color="auto" w:fill="FFFFFF"/>
                <w:fitText w:val="1365" w:id="-1436400383"/>
              </w:rPr>
              <w:t>+</w:t>
            </w:r>
            <w:r>
              <w:rPr>
                <w:rFonts w:hint="eastAsia"/>
                <w:spacing w:val="2"/>
                <w:w w:val="99"/>
                <w:kern w:val="0"/>
                <w:shd w:val="clear" w:color="auto" w:fill="FFFFFF"/>
                <w:fitText w:val="1365" w:id="-1436400383"/>
              </w:rPr>
              <w:t>辅音</w:t>
            </w:r>
            <w:r>
              <w:rPr>
                <w:rFonts w:hint="eastAsia"/>
                <w:spacing w:val="-5"/>
                <w:w w:val="99"/>
                <w:kern w:val="0"/>
                <w:shd w:val="clear" w:color="auto" w:fill="FFFFFF"/>
                <w:fitText w:val="1365" w:id="-1436400383"/>
              </w:rPr>
              <w:t>簇</w:t>
            </w:r>
            <w:r>
              <w:rPr>
                <w:rFonts w:hint="eastAsia"/>
                <w:shd w:val="clear" w:color="auto" w:fill="FFFFFF"/>
              </w:rPr>
              <w:t xml:space="preserve"> </w:t>
            </w:r>
            <w:r>
              <w:rPr>
                <w:rFonts w:hint="eastAsia"/>
                <w:shd w:val="clear" w:color="auto" w:fill="FFFFFF"/>
              </w:rPr>
              <w:t>长词干</w:t>
            </w:r>
          </w:p>
        </w:tc>
        <w:tc>
          <w:tcPr>
            <w:tcW w:w="0" w:type="auto"/>
          </w:tcPr>
          <w:p w14:paraId="3E66E79D" w14:textId="327F68C0" w:rsidR="0067266F" w:rsidRPr="00857462" w:rsidRDefault="0067266F" w:rsidP="0007116C">
            <w:pPr>
              <w:pStyle w:val="a9"/>
              <w:jc w:val="center"/>
              <w:rPr>
                <w:shd w:val="clear" w:color="auto" w:fill="FFFFFF"/>
              </w:rPr>
            </w:pPr>
            <w:r w:rsidRPr="00857462">
              <w:rPr>
                <w:shd w:val="clear" w:color="auto" w:fill="FFFFFF"/>
              </w:rPr>
              <w:t>-</w:t>
            </w:r>
            <w:proofErr w:type="spellStart"/>
            <w:r w:rsidRPr="00857462">
              <w:rPr>
                <w:shd w:val="clear" w:color="auto" w:fill="FFFFFF"/>
              </w:rPr>
              <w:t>i</w:t>
            </w:r>
            <w:proofErr w:type="spellEnd"/>
            <w:r w:rsidRPr="00857462">
              <w:rPr>
                <w:shd w:val="clear" w:color="auto" w:fill="FFFFFF"/>
              </w:rPr>
              <w:t>-</w:t>
            </w:r>
          </w:p>
        </w:tc>
        <w:tc>
          <w:tcPr>
            <w:tcW w:w="0" w:type="auto"/>
          </w:tcPr>
          <w:p w14:paraId="0CD0516D" w14:textId="77777777" w:rsidR="0067266F" w:rsidRPr="00857462" w:rsidRDefault="0067266F" w:rsidP="0007116C">
            <w:pPr>
              <w:pStyle w:val="a9"/>
              <w:rPr>
                <w:shd w:val="clear" w:color="auto" w:fill="FFFFFF"/>
              </w:rPr>
            </w:pPr>
            <w:r w:rsidRPr="00857462">
              <w:rPr>
                <w:shd w:val="clear" w:color="auto" w:fill="FFFFFF"/>
              </w:rPr>
              <w:t>sigla</w:t>
            </w:r>
          </w:p>
        </w:tc>
      </w:tr>
      <w:tr w:rsidR="0067266F" w:rsidRPr="00857462" w14:paraId="0D40CD95" w14:textId="77777777" w:rsidTr="00AB5BE2">
        <w:tc>
          <w:tcPr>
            <w:tcW w:w="0" w:type="auto"/>
          </w:tcPr>
          <w:p w14:paraId="46CC6402" w14:textId="5E996ED2" w:rsidR="0067266F" w:rsidRPr="00857462" w:rsidRDefault="0067266F" w:rsidP="0007116C">
            <w:pPr>
              <w:pStyle w:val="a9"/>
              <w:rPr>
                <w:shd w:val="clear" w:color="auto" w:fill="FFFFFF"/>
              </w:rPr>
            </w:pPr>
            <w:proofErr w:type="spellStart"/>
            <w:r w:rsidRPr="00857462">
              <w:rPr>
                <w:shd w:val="clear" w:color="auto" w:fill="FFFFFF"/>
              </w:rPr>
              <w:t>sát-i</w:t>
            </w:r>
            <w:proofErr w:type="spellEnd"/>
            <w:r w:rsidRPr="00857462">
              <w:rPr>
                <w:shd w:val="clear" w:color="auto" w:fill="FFFFFF"/>
              </w:rPr>
              <w:t xml:space="preserve">/j- </w:t>
            </w:r>
            <w:r>
              <w:rPr>
                <w:shd w:val="clear" w:color="auto" w:fill="FFFFFF"/>
              </w:rPr>
              <w:t>‘</w:t>
            </w:r>
            <w:r w:rsidRPr="00857462">
              <w:rPr>
                <w:shd w:val="clear" w:color="auto" w:fill="FFFFFF"/>
              </w:rPr>
              <w:t>undergo</w:t>
            </w:r>
            <w:r>
              <w:rPr>
                <w:shd w:val="clear" w:color="auto" w:fill="FFFFFF"/>
              </w:rPr>
              <w:t>‌’</w:t>
            </w:r>
          </w:p>
        </w:tc>
        <w:tc>
          <w:tcPr>
            <w:tcW w:w="0" w:type="auto"/>
          </w:tcPr>
          <w:p w14:paraId="15CA6025" w14:textId="540F6FCE" w:rsidR="0067266F" w:rsidRPr="00857462" w:rsidRDefault="0067266F" w:rsidP="0007116C">
            <w:pPr>
              <w:pStyle w:val="a9"/>
              <w:rPr>
                <w:shd w:val="clear" w:color="auto" w:fill="FFFFFF"/>
              </w:rPr>
            </w:pPr>
            <w:r>
              <w:rPr>
                <w:rFonts w:hint="eastAsia"/>
                <w:spacing w:val="2"/>
                <w:w w:val="99"/>
                <w:kern w:val="0"/>
                <w:shd w:val="clear" w:color="auto" w:fill="FFFFFF"/>
                <w:fitText w:val="1365" w:id="-1436400382"/>
              </w:rPr>
              <w:t>长元音</w:t>
            </w:r>
            <w:r>
              <w:rPr>
                <w:rFonts w:hint="eastAsia"/>
                <w:spacing w:val="2"/>
                <w:w w:val="99"/>
                <w:kern w:val="0"/>
                <w:shd w:val="clear" w:color="auto" w:fill="FFFFFF"/>
                <w:fitText w:val="1365" w:id="-1436400382"/>
              </w:rPr>
              <w:t>+</w:t>
            </w:r>
            <w:r>
              <w:rPr>
                <w:rFonts w:hint="eastAsia"/>
                <w:spacing w:val="2"/>
                <w:w w:val="99"/>
                <w:kern w:val="0"/>
                <w:shd w:val="clear" w:color="auto" w:fill="FFFFFF"/>
                <w:fitText w:val="1365" w:id="-1436400382"/>
              </w:rPr>
              <w:t>单辅</w:t>
            </w:r>
            <w:r>
              <w:rPr>
                <w:rFonts w:hint="eastAsia"/>
                <w:spacing w:val="-5"/>
                <w:w w:val="99"/>
                <w:kern w:val="0"/>
                <w:shd w:val="clear" w:color="auto" w:fill="FFFFFF"/>
                <w:fitText w:val="1365" w:id="-1436400382"/>
              </w:rPr>
              <w:t>音</w:t>
            </w:r>
            <w:r>
              <w:rPr>
                <w:rFonts w:hint="eastAsia"/>
                <w:shd w:val="clear" w:color="auto" w:fill="FFFFFF"/>
              </w:rPr>
              <w:t xml:space="preserve"> </w:t>
            </w:r>
            <w:r>
              <w:rPr>
                <w:rFonts w:hint="eastAsia"/>
                <w:shd w:val="clear" w:color="auto" w:fill="FFFFFF"/>
              </w:rPr>
              <w:t>长词干</w:t>
            </w:r>
          </w:p>
        </w:tc>
        <w:tc>
          <w:tcPr>
            <w:tcW w:w="0" w:type="auto"/>
          </w:tcPr>
          <w:p w14:paraId="2A25794B" w14:textId="0DC33B66" w:rsidR="0067266F" w:rsidRPr="00857462" w:rsidRDefault="0067266F" w:rsidP="0007116C">
            <w:pPr>
              <w:pStyle w:val="a9"/>
              <w:jc w:val="center"/>
              <w:rPr>
                <w:shd w:val="clear" w:color="auto" w:fill="FFFFFF"/>
              </w:rPr>
            </w:pPr>
            <w:r w:rsidRPr="00857462">
              <w:rPr>
                <w:shd w:val="clear" w:color="auto" w:fill="FFFFFF"/>
              </w:rPr>
              <w:t>-</w:t>
            </w:r>
            <w:proofErr w:type="spellStart"/>
            <w:r w:rsidRPr="00857462">
              <w:rPr>
                <w:shd w:val="clear" w:color="auto" w:fill="FFFFFF"/>
              </w:rPr>
              <w:t>i</w:t>
            </w:r>
            <w:proofErr w:type="spellEnd"/>
            <w:r w:rsidRPr="00857462">
              <w:rPr>
                <w:shd w:val="clear" w:color="auto" w:fill="FFFFFF"/>
              </w:rPr>
              <w:t>-</w:t>
            </w:r>
          </w:p>
        </w:tc>
        <w:tc>
          <w:tcPr>
            <w:tcW w:w="0" w:type="auto"/>
          </w:tcPr>
          <w:p w14:paraId="7AAB008B" w14:textId="77777777" w:rsidR="0067266F" w:rsidRPr="00857462" w:rsidRDefault="0067266F" w:rsidP="0007116C">
            <w:pPr>
              <w:pStyle w:val="a9"/>
              <w:rPr>
                <w:shd w:val="clear" w:color="auto" w:fill="FFFFFF"/>
              </w:rPr>
            </w:pPr>
            <w:proofErr w:type="spellStart"/>
            <w:r w:rsidRPr="00857462">
              <w:rPr>
                <w:shd w:val="clear" w:color="auto" w:fill="FFFFFF"/>
              </w:rPr>
              <w:t>sæta</w:t>
            </w:r>
            <w:proofErr w:type="spellEnd"/>
          </w:p>
        </w:tc>
      </w:tr>
      <w:tr w:rsidR="0067266F" w:rsidRPr="00857462" w14:paraId="4DC286DA" w14:textId="77777777" w:rsidTr="00AB5BE2">
        <w:tc>
          <w:tcPr>
            <w:tcW w:w="0" w:type="auto"/>
          </w:tcPr>
          <w:p w14:paraId="03F9162E" w14:textId="2C02025F" w:rsidR="0067266F" w:rsidRPr="00857462" w:rsidRDefault="0067266F" w:rsidP="0007116C">
            <w:pPr>
              <w:pStyle w:val="a9"/>
              <w:rPr>
                <w:shd w:val="clear" w:color="auto" w:fill="FFFFFF"/>
              </w:rPr>
            </w:pPr>
            <w:proofErr w:type="spellStart"/>
            <w:r>
              <w:rPr>
                <w:rFonts w:hint="eastAsia"/>
                <w:shd w:val="clear" w:color="auto" w:fill="FFFFFF"/>
              </w:rPr>
              <w:t>k</w:t>
            </w:r>
            <w:r w:rsidRPr="0067266F">
              <w:rPr>
                <w:shd w:val="clear" w:color="auto" w:fill="FFFFFF"/>
              </w:rPr>
              <w:t>n</w:t>
            </w:r>
            <w:r w:rsidR="00C16220">
              <w:rPr>
                <w:rFonts w:hint="eastAsia"/>
                <w:shd w:val="clear" w:color="auto" w:fill="FFFFFF"/>
              </w:rPr>
              <w:t>u</w:t>
            </w:r>
            <w:proofErr w:type="spellEnd"/>
            <w:r w:rsidR="00C16220">
              <w:rPr>
                <w:rFonts w:cs="Times New Roman"/>
                <w:shd w:val="clear" w:color="auto" w:fill="FFFFFF"/>
              </w:rPr>
              <w:t>́</w:t>
            </w:r>
            <w:r>
              <w:rPr>
                <w:shd w:val="clear" w:color="auto" w:fill="FFFFFF"/>
              </w:rPr>
              <w:t>-</w:t>
            </w:r>
            <w:proofErr w:type="spellStart"/>
            <w:r>
              <w:rPr>
                <w:rFonts w:hint="eastAsia"/>
                <w:shd w:val="clear" w:color="auto" w:fill="FFFFFF"/>
              </w:rPr>
              <w:t>i</w:t>
            </w:r>
            <w:proofErr w:type="spellEnd"/>
            <w:r>
              <w:rPr>
                <w:shd w:val="clear" w:color="auto" w:fill="FFFFFF"/>
              </w:rPr>
              <w:t>/j- ‘</w:t>
            </w:r>
            <w:r w:rsidR="00ED43C7">
              <w:rPr>
                <w:rFonts w:hint="eastAsia"/>
                <w:shd w:val="clear" w:color="auto" w:fill="FFFFFF"/>
              </w:rPr>
              <w:t>knock</w:t>
            </w:r>
            <w:r>
              <w:rPr>
                <w:shd w:val="clear" w:color="auto" w:fill="FFFFFF"/>
              </w:rPr>
              <w:t>’</w:t>
            </w:r>
          </w:p>
        </w:tc>
        <w:tc>
          <w:tcPr>
            <w:tcW w:w="0" w:type="auto"/>
          </w:tcPr>
          <w:p w14:paraId="05D48901" w14:textId="694B5673" w:rsidR="0067266F" w:rsidRPr="00857462" w:rsidRDefault="00ED43C7" w:rsidP="0007116C">
            <w:pPr>
              <w:pStyle w:val="a9"/>
              <w:rPr>
                <w:shd w:val="clear" w:color="auto" w:fill="FFFFFF"/>
              </w:rPr>
            </w:pPr>
            <w:r>
              <w:rPr>
                <w:rFonts w:hint="eastAsia"/>
                <w:shd w:val="clear" w:color="auto" w:fill="FFFFFF"/>
              </w:rPr>
              <w:t>单个长元音</w:t>
            </w:r>
            <w:r>
              <w:rPr>
                <w:rFonts w:hint="eastAsia"/>
                <w:shd w:val="clear" w:color="auto" w:fill="FFFFFF"/>
              </w:rPr>
              <w:t xml:space="preserve"> </w:t>
            </w:r>
            <w:r>
              <w:rPr>
                <w:shd w:val="clear" w:color="auto" w:fill="FFFFFF"/>
              </w:rPr>
              <w:t xml:space="preserve">   </w:t>
            </w:r>
            <w:r>
              <w:rPr>
                <w:rFonts w:hint="eastAsia"/>
                <w:shd w:val="clear" w:color="auto" w:fill="FFFFFF"/>
              </w:rPr>
              <w:t>短词干</w:t>
            </w:r>
          </w:p>
        </w:tc>
        <w:tc>
          <w:tcPr>
            <w:tcW w:w="0" w:type="auto"/>
          </w:tcPr>
          <w:p w14:paraId="459897DF" w14:textId="40D283ED" w:rsidR="0067266F" w:rsidRPr="00857462" w:rsidRDefault="0067266F" w:rsidP="0007116C">
            <w:pPr>
              <w:pStyle w:val="a9"/>
              <w:jc w:val="center"/>
              <w:rPr>
                <w:shd w:val="clear" w:color="auto" w:fill="FFFFFF"/>
              </w:rPr>
            </w:pPr>
            <w:r>
              <w:rPr>
                <w:rFonts w:hint="eastAsia"/>
                <w:shd w:val="clear" w:color="auto" w:fill="FFFFFF"/>
              </w:rPr>
              <w:t>-</w:t>
            </w:r>
            <w:r>
              <w:rPr>
                <w:shd w:val="clear" w:color="auto" w:fill="FFFFFF"/>
              </w:rPr>
              <w:t>j-</w:t>
            </w:r>
          </w:p>
        </w:tc>
        <w:tc>
          <w:tcPr>
            <w:tcW w:w="0" w:type="auto"/>
          </w:tcPr>
          <w:p w14:paraId="0A071BCF" w14:textId="3C119D20" w:rsidR="0067266F" w:rsidRPr="00857462" w:rsidRDefault="0067266F" w:rsidP="0007116C">
            <w:pPr>
              <w:pStyle w:val="a9"/>
              <w:rPr>
                <w:shd w:val="clear" w:color="auto" w:fill="FFFFFF"/>
              </w:rPr>
            </w:pPr>
            <w:proofErr w:type="spellStart"/>
            <w:r>
              <w:rPr>
                <w:rFonts w:hint="eastAsia"/>
                <w:shd w:val="clear" w:color="auto" w:fill="FFFFFF"/>
              </w:rPr>
              <w:t>k</w:t>
            </w:r>
            <w:r w:rsidRPr="0067266F">
              <w:rPr>
                <w:shd w:val="clear" w:color="auto" w:fill="FFFFFF"/>
              </w:rPr>
              <w:t>ný</w:t>
            </w:r>
            <w:r>
              <w:rPr>
                <w:rFonts w:hint="eastAsia"/>
                <w:shd w:val="clear" w:color="auto" w:fill="FFFFFF"/>
              </w:rPr>
              <w:t>ja</w:t>
            </w:r>
            <w:proofErr w:type="spellEnd"/>
          </w:p>
        </w:tc>
      </w:tr>
      <w:tr w:rsidR="00ED43C7" w:rsidRPr="00857462" w14:paraId="1A3BBD74" w14:textId="77777777" w:rsidTr="00AB5BE2">
        <w:tc>
          <w:tcPr>
            <w:tcW w:w="0" w:type="auto"/>
          </w:tcPr>
          <w:p w14:paraId="68FA5B73" w14:textId="7AA9D19C" w:rsidR="00ED43C7" w:rsidRDefault="00ED43C7" w:rsidP="0007116C">
            <w:pPr>
              <w:pStyle w:val="a9"/>
              <w:rPr>
                <w:shd w:val="clear" w:color="auto" w:fill="FFFFFF"/>
              </w:rPr>
            </w:pPr>
            <w:proofErr w:type="spellStart"/>
            <w:r w:rsidRPr="00ED43C7">
              <w:rPr>
                <w:rFonts w:hint="eastAsia"/>
                <w:shd w:val="clear" w:color="auto" w:fill="FFFFFF"/>
              </w:rPr>
              <w:t>þ</w:t>
            </w:r>
            <w:r w:rsidRPr="00ED43C7">
              <w:rPr>
                <w:shd w:val="clear" w:color="auto" w:fill="FFFFFF"/>
              </w:rPr>
              <w:t>r</w:t>
            </w:r>
            <w:r w:rsidR="00C16220">
              <w:rPr>
                <w:rFonts w:hint="eastAsia"/>
                <w:shd w:val="clear" w:color="auto" w:fill="FFFFFF"/>
              </w:rPr>
              <w:t>a</w:t>
            </w:r>
            <w:proofErr w:type="spellEnd"/>
            <w:r w:rsidR="00C16220">
              <w:rPr>
                <w:rFonts w:cs="Times New Roman"/>
                <w:shd w:val="clear" w:color="auto" w:fill="FFFFFF"/>
              </w:rPr>
              <w:t>́</w:t>
            </w:r>
            <w:r>
              <w:rPr>
                <w:shd w:val="clear" w:color="auto" w:fill="FFFFFF"/>
              </w:rPr>
              <w:t>-</w:t>
            </w:r>
            <w:proofErr w:type="spellStart"/>
            <w:r>
              <w:rPr>
                <w:shd w:val="clear" w:color="auto" w:fill="FFFFFF"/>
              </w:rPr>
              <w:t>i</w:t>
            </w:r>
            <w:proofErr w:type="spellEnd"/>
            <w:r>
              <w:rPr>
                <w:rFonts w:hint="eastAsia"/>
                <w:shd w:val="clear" w:color="auto" w:fill="FFFFFF"/>
              </w:rPr>
              <w:t>/</w:t>
            </w:r>
            <w:r>
              <w:rPr>
                <w:shd w:val="clear" w:color="auto" w:fill="FFFFFF"/>
              </w:rPr>
              <w:t>j- ‘</w:t>
            </w:r>
            <w:r>
              <w:rPr>
                <w:rFonts w:hint="eastAsia"/>
                <w:shd w:val="clear" w:color="auto" w:fill="FFFFFF"/>
              </w:rPr>
              <w:t>desire</w:t>
            </w:r>
            <w:r>
              <w:rPr>
                <w:shd w:val="clear" w:color="auto" w:fill="FFFFFF"/>
              </w:rPr>
              <w:t>’</w:t>
            </w:r>
          </w:p>
        </w:tc>
        <w:tc>
          <w:tcPr>
            <w:tcW w:w="0" w:type="auto"/>
          </w:tcPr>
          <w:p w14:paraId="67932E81" w14:textId="0DC9686E" w:rsidR="00ED43C7" w:rsidRDefault="00ED43C7" w:rsidP="0007116C">
            <w:pPr>
              <w:pStyle w:val="a9"/>
              <w:rPr>
                <w:shd w:val="clear" w:color="auto" w:fill="FFFFFF"/>
              </w:rPr>
            </w:pPr>
            <w:proofErr w:type="gramStart"/>
            <w:r>
              <w:rPr>
                <w:rFonts w:hint="eastAsia"/>
                <w:shd w:val="clear" w:color="auto" w:fill="FFFFFF"/>
              </w:rPr>
              <w:t>单个双</w:t>
            </w:r>
            <w:proofErr w:type="gramEnd"/>
            <w:r>
              <w:rPr>
                <w:rFonts w:hint="eastAsia"/>
                <w:shd w:val="clear" w:color="auto" w:fill="FFFFFF"/>
              </w:rPr>
              <w:t>元音</w:t>
            </w:r>
            <w:r>
              <w:rPr>
                <w:rFonts w:hint="eastAsia"/>
                <w:shd w:val="clear" w:color="auto" w:fill="FFFFFF"/>
              </w:rPr>
              <w:t xml:space="preserve"> </w:t>
            </w:r>
            <w:r>
              <w:rPr>
                <w:shd w:val="clear" w:color="auto" w:fill="FFFFFF"/>
              </w:rPr>
              <w:t xml:space="preserve">   </w:t>
            </w:r>
            <w:r>
              <w:rPr>
                <w:rFonts w:hint="eastAsia"/>
                <w:shd w:val="clear" w:color="auto" w:fill="FFFFFF"/>
              </w:rPr>
              <w:t>短词干</w:t>
            </w:r>
          </w:p>
        </w:tc>
        <w:tc>
          <w:tcPr>
            <w:tcW w:w="0" w:type="auto"/>
          </w:tcPr>
          <w:p w14:paraId="146C0201" w14:textId="057B8000" w:rsidR="00ED43C7" w:rsidRDefault="00ED43C7" w:rsidP="0007116C">
            <w:pPr>
              <w:pStyle w:val="a9"/>
              <w:jc w:val="center"/>
              <w:rPr>
                <w:shd w:val="clear" w:color="auto" w:fill="FFFFFF"/>
              </w:rPr>
            </w:pPr>
            <w:r>
              <w:rPr>
                <w:rFonts w:hint="eastAsia"/>
                <w:shd w:val="clear" w:color="auto" w:fill="FFFFFF"/>
              </w:rPr>
              <w:t>-</w:t>
            </w:r>
            <w:r>
              <w:rPr>
                <w:shd w:val="clear" w:color="auto" w:fill="FFFFFF"/>
              </w:rPr>
              <w:t>j-</w:t>
            </w:r>
          </w:p>
        </w:tc>
        <w:tc>
          <w:tcPr>
            <w:tcW w:w="0" w:type="auto"/>
          </w:tcPr>
          <w:p w14:paraId="0E958C80" w14:textId="283795BD" w:rsidR="00ED43C7" w:rsidRDefault="00ED43C7" w:rsidP="0007116C">
            <w:pPr>
              <w:pStyle w:val="a9"/>
              <w:rPr>
                <w:shd w:val="clear" w:color="auto" w:fill="FFFFFF"/>
              </w:rPr>
            </w:pPr>
            <w:proofErr w:type="spellStart"/>
            <w:r w:rsidRPr="00ED43C7">
              <w:rPr>
                <w:rFonts w:hint="eastAsia"/>
                <w:shd w:val="clear" w:color="auto" w:fill="FFFFFF"/>
              </w:rPr>
              <w:t>þ</w:t>
            </w:r>
            <w:r w:rsidRPr="00ED43C7">
              <w:rPr>
                <w:shd w:val="clear" w:color="auto" w:fill="FFFFFF"/>
              </w:rPr>
              <w:t>rey</w:t>
            </w:r>
            <w:r>
              <w:rPr>
                <w:rFonts w:hint="eastAsia"/>
                <w:shd w:val="clear" w:color="auto" w:fill="FFFFFF"/>
              </w:rPr>
              <w:t>ja</w:t>
            </w:r>
            <w:proofErr w:type="spellEnd"/>
            <w:r w:rsidR="00C16220">
              <w:rPr>
                <w:rStyle w:val="af9"/>
                <w:shd w:val="clear" w:color="auto" w:fill="FFFFFF"/>
              </w:rPr>
              <w:footnoteReference w:id="18"/>
            </w:r>
          </w:p>
        </w:tc>
      </w:tr>
    </w:tbl>
    <w:p w14:paraId="02E4031D" w14:textId="2A4721A5" w:rsidR="00C16220" w:rsidRDefault="00C16220" w:rsidP="00857462">
      <w:pPr>
        <w:ind w:firstLine="420"/>
        <w:rPr>
          <w:shd w:val="clear" w:color="auto" w:fill="FFFFFF"/>
        </w:rPr>
      </w:pPr>
      <w:r>
        <w:rPr>
          <w:rFonts w:hint="eastAsia"/>
          <w:shd w:val="clear" w:color="auto" w:fill="FFFFFF"/>
        </w:rPr>
        <w:t>词干元音</w:t>
      </w:r>
      <w:r>
        <w:rPr>
          <w:rFonts w:hint="eastAsia"/>
          <w:shd w:val="clear" w:color="auto" w:fill="FFFFFF"/>
        </w:rPr>
        <w:t>-</w:t>
      </w:r>
      <w:proofErr w:type="spellStart"/>
      <w:r>
        <w:rPr>
          <w:rFonts w:hint="eastAsia"/>
          <w:shd w:val="clear" w:color="auto" w:fill="FFFFFF"/>
        </w:rPr>
        <w:t>i</w:t>
      </w:r>
      <w:proofErr w:type="spellEnd"/>
      <w:r>
        <w:rPr>
          <w:shd w:val="clear" w:color="auto" w:fill="FFFFFF"/>
        </w:rPr>
        <w:t>/j-</w:t>
      </w:r>
      <w:r>
        <w:rPr>
          <w:rFonts w:hint="eastAsia"/>
          <w:shd w:val="clear" w:color="auto" w:fill="FFFFFF"/>
        </w:rPr>
        <w:t>都触发后元音的</w:t>
      </w:r>
      <w:proofErr w:type="spellStart"/>
      <w:r>
        <w:rPr>
          <w:rFonts w:hint="eastAsia"/>
          <w:shd w:val="clear" w:color="auto" w:fill="FFFFFF"/>
        </w:rPr>
        <w:t>i</w:t>
      </w:r>
      <w:proofErr w:type="spellEnd"/>
      <w:r>
        <w:rPr>
          <w:shd w:val="clear" w:color="auto" w:fill="FFFFFF"/>
        </w:rPr>
        <w:t>-</w:t>
      </w:r>
      <w:r>
        <w:rPr>
          <w:rFonts w:hint="eastAsia"/>
          <w:shd w:val="clear" w:color="auto" w:fill="FFFFFF"/>
        </w:rPr>
        <w:t>变异，由于动词的不定式是弱动词的第一基本元，现在时都在第一基本元的基础上添加词尾，因此无论词干长短，弱动词的现在时中一律出现</w:t>
      </w:r>
      <w:proofErr w:type="spellStart"/>
      <w:r>
        <w:rPr>
          <w:rFonts w:hint="eastAsia"/>
          <w:shd w:val="clear" w:color="auto" w:fill="FFFFFF"/>
        </w:rPr>
        <w:t>i</w:t>
      </w:r>
      <w:proofErr w:type="spellEnd"/>
      <w:r>
        <w:rPr>
          <w:shd w:val="clear" w:color="auto" w:fill="FFFFFF"/>
        </w:rPr>
        <w:t>-</w:t>
      </w:r>
      <w:r>
        <w:rPr>
          <w:rFonts w:hint="eastAsia"/>
          <w:shd w:val="clear" w:color="auto" w:fill="FFFFFF"/>
        </w:rPr>
        <w:t>变异。</w:t>
      </w:r>
    </w:p>
    <w:p w14:paraId="0DCCB0CD" w14:textId="6D361B8F" w:rsidR="00857462" w:rsidRDefault="00C16220" w:rsidP="00857462">
      <w:pPr>
        <w:ind w:firstLine="420"/>
        <w:rPr>
          <w:shd w:val="clear" w:color="auto" w:fill="FFFFFF"/>
        </w:rPr>
      </w:pPr>
      <w:r>
        <w:rPr>
          <w:rFonts w:hint="eastAsia"/>
          <w:shd w:val="clear" w:color="auto" w:fill="FFFFFF"/>
        </w:rPr>
        <w:t>弱动词的第二基本</w:t>
      </w:r>
      <w:proofErr w:type="gramStart"/>
      <w:r>
        <w:rPr>
          <w:rFonts w:hint="eastAsia"/>
          <w:shd w:val="clear" w:color="auto" w:fill="FFFFFF"/>
        </w:rPr>
        <w:t>元构成</w:t>
      </w:r>
      <w:proofErr w:type="gramEnd"/>
      <w:r>
        <w:rPr>
          <w:rFonts w:hint="eastAsia"/>
          <w:shd w:val="clear" w:color="auto" w:fill="FFFFFF"/>
        </w:rPr>
        <w:t>过去式词干，其词干构成和第一基本元（不定式）是密切相关的。</w:t>
      </w:r>
      <w:r w:rsidR="00B96CF4">
        <w:rPr>
          <w:rFonts w:hint="eastAsia"/>
          <w:shd w:val="clear" w:color="auto" w:fill="FFFFFF"/>
        </w:rPr>
        <w:t>具体来说：</w:t>
      </w:r>
    </w:p>
    <w:tbl>
      <w:tblPr>
        <w:tblStyle w:val="21"/>
        <w:tblW w:w="0" w:type="auto"/>
        <w:tblLook w:val="04A0" w:firstRow="1" w:lastRow="0" w:firstColumn="1" w:lastColumn="0" w:noHBand="0" w:noVBand="1"/>
      </w:tblPr>
      <w:tblGrid>
        <w:gridCol w:w="8296"/>
      </w:tblGrid>
      <w:tr w:rsidR="00B96CF4" w:rsidRPr="00B96CF4" w14:paraId="5942DB86" w14:textId="77777777" w:rsidTr="00B96CF4">
        <w:tc>
          <w:tcPr>
            <w:tcW w:w="8296" w:type="dxa"/>
          </w:tcPr>
          <w:p w14:paraId="7F30113B" w14:textId="7A38F282" w:rsidR="00B96CF4" w:rsidRPr="00B96CF4" w:rsidRDefault="00B96CF4" w:rsidP="00B96CF4">
            <w:pPr>
              <w:ind w:firstLine="420"/>
            </w:pPr>
            <w:r w:rsidRPr="00B96CF4">
              <w:rPr>
                <w:rFonts w:hint="eastAsia"/>
              </w:rPr>
              <w:t>短词干的过去时词干不发生</w:t>
            </w:r>
            <w:proofErr w:type="spellStart"/>
            <w:r w:rsidRPr="00B96CF4">
              <w:rPr>
                <w:rFonts w:hint="eastAsia"/>
              </w:rPr>
              <w:t>i</w:t>
            </w:r>
            <w:proofErr w:type="spellEnd"/>
            <w:r w:rsidRPr="00B96CF4">
              <w:t>-</w:t>
            </w:r>
            <w:r w:rsidRPr="00B96CF4">
              <w:rPr>
                <w:rFonts w:hint="eastAsia"/>
              </w:rPr>
              <w:t>变异</w:t>
            </w:r>
            <w:r w:rsidR="00FD6EE1">
              <w:rPr>
                <w:rFonts w:hint="eastAsia"/>
              </w:rPr>
              <w:t>；</w:t>
            </w:r>
          </w:p>
          <w:p w14:paraId="6C10BD80" w14:textId="75BC5697" w:rsidR="00B96CF4" w:rsidRPr="00B96CF4" w:rsidRDefault="00B96CF4" w:rsidP="00B96CF4">
            <w:pPr>
              <w:ind w:firstLine="420"/>
            </w:pPr>
            <w:r w:rsidRPr="00B96CF4">
              <w:rPr>
                <w:rFonts w:hint="eastAsia"/>
              </w:rPr>
              <w:t>长词干的过去式词干发生</w:t>
            </w:r>
            <w:proofErr w:type="spellStart"/>
            <w:r w:rsidRPr="00B96CF4">
              <w:rPr>
                <w:rFonts w:hint="eastAsia"/>
              </w:rPr>
              <w:t>i</w:t>
            </w:r>
            <w:proofErr w:type="spellEnd"/>
            <w:r w:rsidRPr="00B96CF4">
              <w:t>-</w:t>
            </w:r>
            <w:r w:rsidRPr="00B96CF4">
              <w:rPr>
                <w:rFonts w:hint="eastAsia"/>
              </w:rPr>
              <w:t>变异（和现在时一致）</w:t>
            </w:r>
            <w:r w:rsidR="00FD6EE1">
              <w:rPr>
                <w:rFonts w:hint="eastAsia"/>
              </w:rPr>
              <w:t>。</w:t>
            </w:r>
          </w:p>
        </w:tc>
      </w:tr>
    </w:tbl>
    <w:p w14:paraId="4FCC2240" w14:textId="233FCAC8" w:rsidR="00B96CF4" w:rsidRPr="00857462" w:rsidRDefault="00B96CF4" w:rsidP="00857462">
      <w:pPr>
        <w:ind w:firstLine="420"/>
        <w:rPr>
          <w:shd w:val="clear" w:color="auto" w:fill="FFFFFF"/>
        </w:rPr>
      </w:pPr>
      <w:r>
        <w:rPr>
          <w:rFonts w:hint="eastAsia"/>
          <w:shd w:val="clear" w:color="auto" w:fill="FFFFFF"/>
        </w:rPr>
        <w:t>读者也可以把这个规律理解为短词干动词现在时的词干元音在过去式中脱落（导致</w:t>
      </w:r>
      <w:proofErr w:type="spellStart"/>
      <w:r>
        <w:rPr>
          <w:rFonts w:hint="eastAsia"/>
          <w:shd w:val="clear" w:color="auto" w:fill="FFFFFF"/>
        </w:rPr>
        <w:t>i</w:t>
      </w:r>
      <w:proofErr w:type="spellEnd"/>
      <w:r>
        <w:rPr>
          <w:shd w:val="clear" w:color="auto" w:fill="FFFFFF"/>
        </w:rPr>
        <w:t>-</w:t>
      </w:r>
      <w:r>
        <w:rPr>
          <w:rFonts w:hint="eastAsia"/>
          <w:shd w:val="clear" w:color="auto" w:fill="FFFFFF"/>
        </w:rPr>
        <w:t>变异无法发生），长词干动词的词干元音则在过去时中也保留，如下所示：</w:t>
      </w:r>
      <w:bookmarkStart w:id="53" w:name="_Ref117195519"/>
      <w:r>
        <w:rPr>
          <w:rStyle w:val="af9"/>
          <w:shd w:val="clear" w:color="auto" w:fill="FFFFFF"/>
        </w:rPr>
        <w:footnoteReference w:id="19"/>
      </w:r>
      <w:bookmarkEnd w:id="53"/>
    </w:p>
    <w:tbl>
      <w:tblPr>
        <w:tblStyle w:val="11"/>
        <w:tblW w:w="0" w:type="auto"/>
        <w:tblLook w:val="04A0" w:firstRow="1" w:lastRow="0" w:firstColumn="1" w:lastColumn="0" w:noHBand="0" w:noVBand="1"/>
      </w:tblPr>
      <w:tblGrid>
        <w:gridCol w:w="1060"/>
        <w:gridCol w:w="1271"/>
        <w:gridCol w:w="1271"/>
      </w:tblGrid>
      <w:tr w:rsidR="00857462" w:rsidRPr="00857462" w14:paraId="3D776AD0" w14:textId="77777777" w:rsidTr="0007116C">
        <w:trPr>
          <w:cnfStyle w:val="100000000000" w:firstRow="1" w:lastRow="0" w:firstColumn="0" w:lastColumn="0" w:oddVBand="0" w:evenVBand="0" w:oddHBand="0" w:evenHBand="0" w:firstRowFirstColumn="0" w:firstRowLastColumn="0" w:lastRowFirstColumn="0" w:lastRowLastColumn="0"/>
        </w:trPr>
        <w:tc>
          <w:tcPr>
            <w:tcW w:w="0" w:type="auto"/>
          </w:tcPr>
          <w:p w14:paraId="00A7501D" w14:textId="77777777" w:rsidR="00857462" w:rsidRPr="00857462" w:rsidRDefault="00857462" w:rsidP="0007116C">
            <w:pPr>
              <w:pStyle w:val="a9"/>
              <w:rPr>
                <w:shd w:val="clear" w:color="auto" w:fill="FFFFFF"/>
              </w:rPr>
            </w:pPr>
            <w:r w:rsidRPr="00857462">
              <w:rPr>
                <w:shd w:val="clear" w:color="auto" w:fill="FFFFFF"/>
              </w:rPr>
              <w:t>基础词干</w:t>
            </w:r>
          </w:p>
        </w:tc>
        <w:tc>
          <w:tcPr>
            <w:tcW w:w="0" w:type="auto"/>
          </w:tcPr>
          <w:p w14:paraId="2DB91F62" w14:textId="77777777" w:rsidR="00857462" w:rsidRPr="00857462" w:rsidRDefault="00857462" w:rsidP="0007116C">
            <w:pPr>
              <w:pStyle w:val="a9"/>
              <w:rPr>
                <w:shd w:val="clear" w:color="auto" w:fill="FFFFFF"/>
              </w:rPr>
            </w:pPr>
            <w:r w:rsidRPr="00857462">
              <w:rPr>
                <w:shd w:val="clear" w:color="auto" w:fill="FFFFFF"/>
              </w:rPr>
              <w:t>现在时词干</w:t>
            </w:r>
          </w:p>
        </w:tc>
        <w:tc>
          <w:tcPr>
            <w:tcW w:w="0" w:type="auto"/>
          </w:tcPr>
          <w:p w14:paraId="31F5CAF2" w14:textId="77777777" w:rsidR="00857462" w:rsidRPr="00857462" w:rsidRDefault="00857462" w:rsidP="0007116C">
            <w:pPr>
              <w:pStyle w:val="a9"/>
              <w:rPr>
                <w:shd w:val="clear" w:color="auto" w:fill="FFFFFF"/>
              </w:rPr>
            </w:pPr>
            <w:r w:rsidRPr="00857462">
              <w:rPr>
                <w:shd w:val="clear" w:color="auto" w:fill="FFFFFF"/>
              </w:rPr>
              <w:t>过去时词干</w:t>
            </w:r>
          </w:p>
        </w:tc>
      </w:tr>
      <w:tr w:rsidR="0007116C" w:rsidRPr="00857462" w14:paraId="4E725394" w14:textId="77777777" w:rsidTr="0007116C">
        <w:tc>
          <w:tcPr>
            <w:tcW w:w="0" w:type="auto"/>
          </w:tcPr>
          <w:p w14:paraId="294974EF" w14:textId="118E6EB8" w:rsidR="0007116C" w:rsidRPr="00857462" w:rsidRDefault="0007116C" w:rsidP="0007116C">
            <w:pPr>
              <w:pStyle w:val="a9"/>
              <w:rPr>
                <w:shd w:val="clear" w:color="auto" w:fill="FFFFFF"/>
              </w:rPr>
            </w:pPr>
            <w:r w:rsidRPr="00857462">
              <w:rPr>
                <w:shd w:val="clear" w:color="auto" w:fill="FFFFFF"/>
              </w:rPr>
              <w:t>var-</w:t>
            </w:r>
            <w:proofErr w:type="spellStart"/>
            <w:r w:rsidRPr="00857462">
              <w:rPr>
                <w:shd w:val="clear" w:color="auto" w:fill="FFFFFF"/>
              </w:rPr>
              <w:t>i</w:t>
            </w:r>
            <w:proofErr w:type="spellEnd"/>
            <w:r w:rsidRPr="00857462">
              <w:rPr>
                <w:shd w:val="clear" w:color="auto" w:fill="FFFFFF"/>
              </w:rPr>
              <w:t>/j-</w:t>
            </w:r>
          </w:p>
        </w:tc>
        <w:tc>
          <w:tcPr>
            <w:tcW w:w="0" w:type="auto"/>
          </w:tcPr>
          <w:p w14:paraId="0217BC03" w14:textId="6F449923" w:rsidR="0007116C" w:rsidRPr="00857462" w:rsidRDefault="0007116C" w:rsidP="0007116C">
            <w:pPr>
              <w:pStyle w:val="a9"/>
              <w:rPr>
                <w:shd w:val="clear" w:color="auto" w:fill="FFFFFF"/>
              </w:rPr>
            </w:pPr>
            <w:proofErr w:type="spellStart"/>
            <w:r>
              <w:rPr>
                <w:shd w:val="clear" w:color="auto" w:fill="FFFFFF"/>
              </w:rPr>
              <w:t>v</w:t>
            </w:r>
            <w:r w:rsidR="00596301">
              <w:rPr>
                <w:rFonts w:hint="eastAsia"/>
                <w:shd w:val="clear" w:color="auto" w:fill="FFFFFF"/>
              </w:rPr>
              <w:t>e</w:t>
            </w:r>
            <w:r>
              <w:rPr>
                <w:shd w:val="clear" w:color="auto" w:fill="FFFFFF"/>
              </w:rPr>
              <w:t>r</w:t>
            </w:r>
            <w:proofErr w:type="spellEnd"/>
            <w:r w:rsidRPr="00857462">
              <w:rPr>
                <w:shd w:val="clear" w:color="auto" w:fill="FFFFFF"/>
              </w:rPr>
              <w:t>-j-</w:t>
            </w:r>
          </w:p>
        </w:tc>
        <w:tc>
          <w:tcPr>
            <w:tcW w:w="0" w:type="auto"/>
          </w:tcPr>
          <w:p w14:paraId="639461A1" w14:textId="77777777" w:rsidR="0007116C" w:rsidRPr="00857462" w:rsidRDefault="0007116C" w:rsidP="0007116C">
            <w:pPr>
              <w:pStyle w:val="a9"/>
              <w:rPr>
                <w:shd w:val="clear" w:color="auto" w:fill="FFFFFF"/>
              </w:rPr>
            </w:pPr>
            <w:r w:rsidRPr="00857462">
              <w:rPr>
                <w:shd w:val="clear" w:color="auto" w:fill="FFFFFF"/>
              </w:rPr>
              <w:t>var-</w:t>
            </w:r>
          </w:p>
        </w:tc>
      </w:tr>
      <w:tr w:rsidR="0007116C" w:rsidRPr="00857462" w14:paraId="4BB79EA3" w14:textId="77777777" w:rsidTr="0007116C">
        <w:tc>
          <w:tcPr>
            <w:tcW w:w="0" w:type="auto"/>
          </w:tcPr>
          <w:p w14:paraId="12FD2970" w14:textId="203A5619" w:rsidR="0007116C" w:rsidRPr="00857462" w:rsidRDefault="0007116C" w:rsidP="0007116C">
            <w:pPr>
              <w:pStyle w:val="a9"/>
              <w:rPr>
                <w:shd w:val="clear" w:color="auto" w:fill="FFFFFF"/>
              </w:rPr>
            </w:pPr>
            <w:proofErr w:type="spellStart"/>
            <w:r w:rsidRPr="00857462">
              <w:rPr>
                <w:shd w:val="clear" w:color="auto" w:fill="FFFFFF"/>
              </w:rPr>
              <w:t>sigl-i</w:t>
            </w:r>
            <w:proofErr w:type="spellEnd"/>
            <w:r w:rsidRPr="00857462">
              <w:rPr>
                <w:shd w:val="clear" w:color="auto" w:fill="FFFFFF"/>
              </w:rPr>
              <w:t>/j-</w:t>
            </w:r>
          </w:p>
        </w:tc>
        <w:tc>
          <w:tcPr>
            <w:tcW w:w="0" w:type="auto"/>
          </w:tcPr>
          <w:p w14:paraId="152B6AE8" w14:textId="16824A2B" w:rsidR="0007116C" w:rsidRPr="00857462" w:rsidRDefault="0007116C" w:rsidP="0007116C">
            <w:pPr>
              <w:pStyle w:val="a9"/>
              <w:rPr>
                <w:shd w:val="clear" w:color="auto" w:fill="FFFFFF"/>
              </w:rPr>
            </w:pPr>
            <w:proofErr w:type="spellStart"/>
            <w:r>
              <w:rPr>
                <w:shd w:val="clear" w:color="auto" w:fill="FFFFFF"/>
              </w:rPr>
              <w:t>sigl</w:t>
            </w:r>
            <w:r w:rsidRPr="00857462">
              <w:rPr>
                <w:shd w:val="clear" w:color="auto" w:fill="FFFFFF"/>
              </w:rPr>
              <w:t>-i</w:t>
            </w:r>
            <w:proofErr w:type="spellEnd"/>
            <w:r w:rsidRPr="00857462">
              <w:rPr>
                <w:shd w:val="clear" w:color="auto" w:fill="FFFFFF"/>
              </w:rPr>
              <w:t>-</w:t>
            </w:r>
          </w:p>
        </w:tc>
        <w:tc>
          <w:tcPr>
            <w:tcW w:w="0" w:type="auto"/>
          </w:tcPr>
          <w:p w14:paraId="3DB1091E" w14:textId="77777777" w:rsidR="0007116C" w:rsidRPr="00857462" w:rsidRDefault="0007116C" w:rsidP="0007116C">
            <w:pPr>
              <w:pStyle w:val="a9"/>
              <w:rPr>
                <w:shd w:val="clear" w:color="auto" w:fill="FFFFFF"/>
              </w:rPr>
            </w:pPr>
            <w:proofErr w:type="spellStart"/>
            <w:r w:rsidRPr="00857462">
              <w:rPr>
                <w:shd w:val="clear" w:color="auto" w:fill="FFFFFF"/>
              </w:rPr>
              <w:t>sigl-i</w:t>
            </w:r>
            <w:proofErr w:type="spellEnd"/>
            <w:r w:rsidRPr="00857462">
              <w:rPr>
                <w:shd w:val="clear" w:color="auto" w:fill="FFFFFF"/>
              </w:rPr>
              <w:t>-</w:t>
            </w:r>
          </w:p>
        </w:tc>
      </w:tr>
      <w:tr w:rsidR="0007116C" w:rsidRPr="00857462" w14:paraId="6F5D396D" w14:textId="77777777" w:rsidTr="0007116C">
        <w:tc>
          <w:tcPr>
            <w:tcW w:w="0" w:type="auto"/>
          </w:tcPr>
          <w:p w14:paraId="5E4DABC7" w14:textId="72229EF2" w:rsidR="0007116C" w:rsidRPr="00857462" w:rsidRDefault="0007116C" w:rsidP="0007116C">
            <w:pPr>
              <w:pStyle w:val="a9"/>
              <w:rPr>
                <w:shd w:val="clear" w:color="auto" w:fill="FFFFFF"/>
              </w:rPr>
            </w:pPr>
            <w:proofErr w:type="spellStart"/>
            <w:r w:rsidRPr="00857462">
              <w:rPr>
                <w:shd w:val="clear" w:color="auto" w:fill="FFFFFF"/>
              </w:rPr>
              <w:t>sát-i</w:t>
            </w:r>
            <w:proofErr w:type="spellEnd"/>
            <w:r w:rsidRPr="00857462">
              <w:rPr>
                <w:shd w:val="clear" w:color="auto" w:fill="FFFFFF"/>
              </w:rPr>
              <w:t>/j-</w:t>
            </w:r>
          </w:p>
        </w:tc>
        <w:tc>
          <w:tcPr>
            <w:tcW w:w="0" w:type="auto"/>
          </w:tcPr>
          <w:p w14:paraId="64C3E5F4" w14:textId="592E60A6" w:rsidR="0007116C" w:rsidRPr="00857462" w:rsidRDefault="0007116C" w:rsidP="0007116C">
            <w:pPr>
              <w:pStyle w:val="a9"/>
              <w:rPr>
                <w:shd w:val="clear" w:color="auto" w:fill="FFFFFF"/>
              </w:rPr>
            </w:pPr>
            <w:proofErr w:type="spellStart"/>
            <w:r w:rsidRPr="00857462">
              <w:rPr>
                <w:shd w:val="clear" w:color="auto" w:fill="FFFFFF"/>
              </w:rPr>
              <w:t>s</w:t>
            </w:r>
            <w:r w:rsidR="00B96CF4" w:rsidRPr="00857462">
              <w:rPr>
                <w:shd w:val="clear" w:color="auto" w:fill="FFFFFF"/>
              </w:rPr>
              <w:t>æ</w:t>
            </w:r>
            <w:r w:rsidRPr="00857462">
              <w:rPr>
                <w:shd w:val="clear" w:color="auto" w:fill="FFFFFF"/>
              </w:rPr>
              <w:t>t-i</w:t>
            </w:r>
            <w:proofErr w:type="spellEnd"/>
            <w:r w:rsidRPr="00857462">
              <w:rPr>
                <w:shd w:val="clear" w:color="auto" w:fill="FFFFFF"/>
              </w:rPr>
              <w:t>-</w:t>
            </w:r>
          </w:p>
        </w:tc>
        <w:tc>
          <w:tcPr>
            <w:tcW w:w="0" w:type="auto"/>
          </w:tcPr>
          <w:p w14:paraId="4A59BAB9" w14:textId="75A63859" w:rsidR="0007116C" w:rsidRPr="00857462" w:rsidRDefault="0007116C" w:rsidP="0007116C">
            <w:pPr>
              <w:pStyle w:val="a9"/>
              <w:rPr>
                <w:shd w:val="clear" w:color="auto" w:fill="FFFFFF"/>
              </w:rPr>
            </w:pPr>
            <w:proofErr w:type="spellStart"/>
            <w:r w:rsidRPr="00857462">
              <w:rPr>
                <w:shd w:val="clear" w:color="auto" w:fill="FFFFFF"/>
              </w:rPr>
              <w:t>s</w:t>
            </w:r>
            <w:r w:rsidR="00B96CF4" w:rsidRPr="00857462">
              <w:rPr>
                <w:shd w:val="clear" w:color="auto" w:fill="FFFFFF"/>
              </w:rPr>
              <w:t>æ</w:t>
            </w:r>
            <w:r w:rsidRPr="00857462">
              <w:rPr>
                <w:shd w:val="clear" w:color="auto" w:fill="FFFFFF"/>
              </w:rPr>
              <w:t>t-i</w:t>
            </w:r>
            <w:proofErr w:type="spellEnd"/>
            <w:r w:rsidRPr="00857462">
              <w:rPr>
                <w:shd w:val="clear" w:color="auto" w:fill="FFFFFF"/>
              </w:rPr>
              <w:t>-</w:t>
            </w:r>
          </w:p>
        </w:tc>
      </w:tr>
      <w:tr w:rsidR="0007116C" w:rsidRPr="00857462" w14:paraId="343909A5" w14:textId="77777777" w:rsidTr="0007116C">
        <w:tc>
          <w:tcPr>
            <w:tcW w:w="0" w:type="auto"/>
          </w:tcPr>
          <w:p w14:paraId="6670EBDA" w14:textId="09859086" w:rsidR="0007116C" w:rsidRPr="00857462" w:rsidRDefault="00B96CF4" w:rsidP="0007116C">
            <w:pPr>
              <w:pStyle w:val="a9"/>
              <w:rPr>
                <w:shd w:val="clear" w:color="auto" w:fill="FFFFFF"/>
              </w:rPr>
            </w:pPr>
            <w:proofErr w:type="spellStart"/>
            <w:r>
              <w:rPr>
                <w:rFonts w:hint="eastAsia"/>
                <w:shd w:val="clear" w:color="auto" w:fill="FFFFFF"/>
              </w:rPr>
              <w:t>k</w:t>
            </w:r>
            <w:r w:rsidRPr="0067266F">
              <w:rPr>
                <w:shd w:val="clear" w:color="auto" w:fill="FFFFFF"/>
              </w:rPr>
              <w:t>n</w:t>
            </w:r>
            <w:r>
              <w:rPr>
                <w:rFonts w:hint="eastAsia"/>
                <w:shd w:val="clear" w:color="auto" w:fill="FFFFFF"/>
              </w:rPr>
              <w:t>u</w:t>
            </w:r>
            <w:proofErr w:type="spellEnd"/>
            <w:r>
              <w:rPr>
                <w:rFonts w:cs="Times New Roman"/>
                <w:shd w:val="clear" w:color="auto" w:fill="FFFFFF"/>
              </w:rPr>
              <w:t>́</w:t>
            </w:r>
            <w:r>
              <w:rPr>
                <w:shd w:val="clear" w:color="auto" w:fill="FFFFFF"/>
              </w:rPr>
              <w:t>-</w:t>
            </w:r>
            <w:proofErr w:type="spellStart"/>
            <w:r>
              <w:rPr>
                <w:rFonts w:hint="eastAsia"/>
                <w:shd w:val="clear" w:color="auto" w:fill="FFFFFF"/>
              </w:rPr>
              <w:t>i</w:t>
            </w:r>
            <w:proofErr w:type="spellEnd"/>
            <w:r>
              <w:rPr>
                <w:shd w:val="clear" w:color="auto" w:fill="FFFFFF"/>
              </w:rPr>
              <w:t>/j-</w:t>
            </w:r>
          </w:p>
        </w:tc>
        <w:tc>
          <w:tcPr>
            <w:tcW w:w="0" w:type="auto"/>
          </w:tcPr>
          <w:p w14:paraId="151501B5" w14:textId="06280C6F" w:rsidR="0007116C" w:rsidRPr="00857462" w:rsidRDefault="0007116C" w:rsidP="0007116C">
            <w:pPr>
              <w:pStyle w:val="a9"/>
              <w:rPr>
                <w:shd w:val="clear" w:color="auto" w:fill="FFFFFF"/>
              </w:rPr>
            </w:pPr>
            <w:proofErr w:type="spellStart"/>
            <w:r>
              <w:rPr>
                <w:rFonts w:hint="eastAsia"/>
                <w:shd w:val="clear" w:color="auto" w:fill="FFFFFF"/>
              </w:rPr>
              <w:t>k</w:t>
            </w:r>
            <w:r w:rsidRPr="0067266F">
              <w:rPr>
                <w:shd w:val="clear" w:color="auto" w:fill="FFFFFF"/>
              </w:rPr>
              <w:t>ný</w:t>
            </w:r>
            <w:proofErr w:type="spellEnd"/>
            <w:r>
              <w:rPr>
                <w:rFonts w:hint="eastAsia"/>
                <w:shd w:val="clear" w:color="auto" w:fill="FFFFFF"/>
              </w:rPr>
              <w:t>-</w:t>
            </w:r>
            <w:r>
              <w:rPr>
                <w:shd w:val="clear" w:color="auto" w:fill="FFFFFF"/>
              </w:rPr>
              <w:t>j-</w:t>
            </w:r>
          </w:p>
        </w:tc>
        <w:tc>
          <w:tcPr>
            <w:tcW w:w="0" w:type="auto"/>
          </w:tcPr>
          <w:p w14:paraId="61EF4BBA" w14:textId="163E3EB0" w:rsidR="0007116C" w:rsidRPr="00857462" w:rsidRDefault="0007116C" w:rsidP="0007116C">
            <w:pPr>
              <w:pStyle w:val="a9"/>
              <w:rPr>
                <w:shd w:val="clear" w:color="auto" w:fill="FFFFFF"/>
              </w:rPr>
            </w:pPr>
            <w:proofErr w:type="spellStart"/>
            <w:r>
              <w:rPr>
                <w:rFonts w:hint="eastAsia"/>
                <w:shd w:val="clear" w:color="auto" w:fill="FFFFFF"/>
              </w:rPr>
              <w:t>k</w:t>
            </w:r>
            <w:r w:rsidRPr="0067266F">
              <w:rPr>
                <w:shd w:val="clear" w:color="auto" w:fill="FFFFFF"/>
              </w:rPr>
              <w:t>n</w:t>
            </w:r>
            <w:r w:rsidR="00B96CF4">
              <w:rPr>
                <w:rFonts w:hint="eastAsia"/>
                <w:shd w:val="clear" w:color="auto" w:fill="FFFFFF"/>
              </w:rPr>
              <w:t>u</w:t>
            </w:r>
            <w:proofErr w:type="spellEnd"/>
            <w:r w:rsidR="00B96CF4">
              <w:rPr>
                <w:rFonts w:cs="Times New Roman"/>
                <w:shd w:val="clear" w:color="auto" w:fill="FFFFFF"/>
              </w:rPr>
              <w:t>́</w:t>
            </w:r>
            <w:r>
              <w:rPr>
                <w:rFonts w:hint="eastAsia"/>
                <w:shd w:val="clear" w:color="auto" w:fill="FFFFFF"/>
              </w:rPr>
              <w:t>-</w:t>
            </w:r>
          </w:p>
        </w:tc>
      </w:tr>
      <w:tr w:rsidR="0007116C" w:rsidRPr="00857462" w14:paraId="3CEADA4A" w14:textId="77777777" w:rsidTr="0007116C">
        <w:tc>
          <w:tcPr>
            <w:tcW w:w="0" w:type="auto"/>
          </w:tcPr>
          <w:p w14:paraId="0B33C813" w14:textId="70B0AEAA" w:rsidR="0007116C" w:rsidRPr="00857462" w:rsidRDefault="00B96CF4" w:rsidP="0007116C">
            <w:pPr>
              <w:pStyle w:val="a9"/>
              <w:rPr>
                <w:shd w:val="clear" w:color="auto" w:fill="FFFFFF"/>
              </w:rPr>
            </w:pPr>
            <w:proofErr w:type="spellStart"/>
            <w:r w:rsidRPr="00ED43C7">
              <w:rPr>
                <w:rFonts w:hint="eastAsia"/>
                <w:shd w:val="clear" w:color="auto" w:fill="FFFFFF"/>
              </w:rPr>
              <w:t>þ</w:t>
            </w:r>
            <w:r w:rsidRPr="00ED43C7">
              <w:rPr>
                <w:shd w:val="clear" w:color="auto" w:fill="FFFFFF"/>
              </w:rPr>
              <w:t>r</w:t>
            </w:r>
            <w:r>
              <w:rPr>
                <w:rFonts w:hint="eastAsia"/>
                <w:shd w:val="clear" w:color="auto" w:fill="FFFFFF"/>
              </w:rPr>
              <w:t>a</w:t>
            </w:r>
            <w:proofErr w:type="spellEnd"/>
            <w:r>
              <w:rPr>
                <w:rFonts w:cs="Times New Roman"/>
                <w:shd w:val="clear" w:color="auto" w:fill="FFFFFF"/>
              </w:rPr>
              <w:t>́</w:t>
            </w:r>
            <w:r>
              <w:rPr>
                <w:shd w:val="clear" w:color="auto" w:fill="FFFFFF"/>
              </w:rPr>
              <w:t>-</w:t>
            </w:r>
            <w:proofErr w:type="spellStart"/>
            <w:r>
              <w:rPr>
                <w:shd w:val="clear" w:color="auto" w:fill="FFFFFF"/>
              </w:rPr>
              <w:t>i</w:t>
            </w:r>
            <w:proofErr w:type="spellEnd"/>
            <w:r>
              <w:rPr>
                <w:rFonts w:hint="eastAsia"/>
                <w:shd w:val="clear" w:color="auto" w:fill="FFFFFF"/>
              </w:rPr>
              <w:t>/</w:t>
            </w:r>
            <w:r>
              <w:rPr>
                <w:shd w:val="clear" w:color="auto" w:fill="FFFFFF"/>
              </w:rPr>
              <w:t>j-</w:t>
            </w:r>
          </w:p>
        </w:tc>
        <w:tc>
          <w:tcPr>
            <w:tcW w:w="0" w:type="auto"/>
          </w:tcPr>
          <w:p w14:paraId="5C8F3F2B" w14:textId="71E60185" w:rsidR="0007116C" w:rsidRPr="00857462" w:rsidRDefault="0007116C" w:rsidP="0007116C">
            <w:pPr>
              <w:pStyle w:val="a9"/>
              <w:rPr>
                <w:shd w:val="clear" w:color="auto" w:fill="FFFFFF"/>
              </w:rPr>
            </w:pPr>
            <w:proofErr w:type="spellStart"/>
            <w:r w:rsidRPr="00ED43C7">
              <w:rPr>
                <w:rFonts w:hint="eastAsia"/>
                <w:shd w:val="clear" w:color="auto" w:fill="FFFFFF"/>
              </w:rPr>
              <w:t>þ</w:t>
            </w:r>
            <w:r w:rsidRPr="00ED43C7">
              <w:rPr>
                <w:shd w:val="clear" w:color="auto" w:fill="FFFFFF"/>
              </w:rPr>
              <w:t>rey</w:t>
            </w:r>
            <w:proofErr w:type="spellEnd"/>
            <w:r>
              <w:rPr>
                <w:rFonts w:hint="eastAsia"/>
                <w:shd w:val="clear" w:color="auto" w:fill="FFFFFF"/>
              </w:rPr>
              <w:t>-</w:t>
            </w:r>
            <w:r>
              <w:rPr>
                <w:shd w:val="clear" w:color="auto" w:fill="FFFFFF"/>
              </w:rPr>
              <w:t>j-</w:t>
            </w:r>
          </w:p>
        </w:tc>
        <w:tc>
          <w:tcPr>
            <w:tcW w:w="0" w:type="auto"/>
          </w:tcPr>
          <w:p w14:paraId="7E772C49" w14:textId="69C0C483" w:rsidR="0007116C" w:rsidRPr="00857462" w:rsidRDefault="0007116C" w:rsidP="0007116C">
            <w:pPr>
              <w:pStyle w:val="a9"/>
              <w:rPr>
                <w:shd w:val="clear" w:color="auto" w:fill="FFFFFF"/>
              </w:rPr>
            </w:pPr>
            <w:proofErr w:type="spellStart"/>
            <w:r w:rsidRPr="00ED43C7">
              <w:rPr>
                <w:rFonts w:hint="eastAsia"/>
                <w:shd w:val="clear" w:color="auto" w:fill="FFFFFF"/>
              </w:rPr>
              <w:t>þ</w:t>
            </w:r>
            <w:r w:rsidRPr="00ED43C7">
              <w:rPr>
                <w:shd w:val="clear" w:color="auto" w:fill="FFFFFF"/>
              </w:rPr>
              <w:t>r</w:t>
            </w:r>
            <w:r w:rsidR="00B96CF4">
              <w:rPr>
                <w:rFonts w:hint="eastAsia"/>
                <w:shd w:val="clear" w:color="auto" w:fill="FFFFFF"/>
              </w:rPr>
              <w:t>a</w:t>
            </w:r>
            <w:proofErr w:type="spellEnd"/>
            <w:r w:rsidR="00B96CF4">
              <w:rPr>
                <w:rFonts w:cs="Times New Roman"/>
                <w:shd w:val="clear" w:color="auto" w:fill="FFFFFF"/>
              </w:rPr>
              <w:t>́</w:t>
            </w:r>
            <w:r>
              <w:rPr>
                <w:shd w:val="clear" w:color="auto" w:fill="FFFFFF"/>
              </w:rPr>
              <w:t>-</w:t>
            </w:r>
          </w:p>
        </w:tc>
      </w:tr>
    </w:tbl>
    <w:p w14:paraId="0945143F" w14:textId="77467FFF" w:rsidR="00FD6EE1" w:rsidRDefault="00FD6EE1" w:rsidP="00857462">
      <w:pPr>
        <w:ind w:firstLine="420"/>
        <w:rPr>
          <w:shd w:val="clear" w:color="auto" w:fill="FFFFFF"/>
        </w:rPr>
      </w:pPr>
      <w:r>
        <w:rPr>
          <w:rFonts w:hint="eastAsia"/>
          <w:shd w:val="clear" w:color="auto" w:fill="FFFFFF"/>
        </w:rPr>
        <w:t>但根据元音省略规则，过去时词干的词干元音总在</w:t>
      </w:r>
      <w:r>
        <w:rPr>
          <w:rFonts w:hint="eastAsia"/>
          <w:shd w:val="clear" w:color="auto" w:fill="FFFFFF"/>
        </w:rPr>
        <w:t>-</w:t>
      </w:r>
      <w:proofErr w:type="spellStart"/>
      <w:r w:rsidRPr="00857462">
        <w:rPr>
          <w:shd w:val="clear" w:color="auto" w:fill="FFFFFF"/>
        </w:rPr>
        <w:t>ð</w:t>
      </w:r>
      <w:r>
        <w:rPr>
          <w:rFonts w:hint="eastAsia"/>
          <w:shd w:val="clear" w:color="auto" w:fill="FFFFFF"/>
        </w:rPr>
        <w:t>i</w:t>
      </w:r>
      <w:proofErr w:type="spellEnd"/>
      <w:r>
        <w:rPr>
          <w:shd w:val="clear" w:color="auto" w:fill="FFFFFF"/>
        </w:rPr>
        <w:t>-</w:t>
      </w:r>
      <w:r>
        <w:rPr>
          <w:rFonts w:hint="eastAsia"/>
          <w:shd w:val="clear" w:color="auto" w:fill="FFFFFF"/>
        </w:rPr>
        <w:t>前脱落。</w:t>
      </w:r>
      <w:r w:rsidR="0068062A">
        <w:rPr>
          <w:rFonts w:hint="eastAsia"/>
          <w:shd w:val="clear" w:color="auto" w:fill="FFFFFF"/>
        </w:rPr>
        <w:t>因此现在时和过去时的词干差别实际上仅在于</w:t>
      </w:r>
      <w:proofErr w:type="spellStart"/>
      <w:r w:rsidR="0068062A">
        <w:rPr>
          <w:rFonts w:hint="eastAsia"/>
          <w:shd w:val="clear" w:color="auto" w:fill="FFFFFF"/>
        </w:rPr>
        <w:t>i</w:t>
      </w:r>
      <w:proofErr w:type="spellEnd"/>
      <w:r w:rsidR="0068062A">
        <w:rPr>
          <w:shd w:val="clear" w:color="auto" w:fill="FFFFFF"/>
        </w:rPr>
        <w:t>-</w:t>
      </w:r>
      <w:r w:rsidR="0068062A">
        <w:rPr>
          <w:rFonts w:hint="eastAsia"/>
          <w:shd w:val="clear" w:color="auto" w:fill="FFFFFF"/>
        </w:rPr>
        <w:t>变异是否发生。</w:t>
      </w:r>
    </w:p>
    <w:p w14:paraId="66A947C7" w14:textId="6650E352" w:rsidR="0068062A" w:rsidRDefault="0068062A" w:rsidP="00857462">
      <w:pPr>
        <w:ind w:firstLine="420"/>
        <w:rPr>
          <w:shd w:val="clear" w:color="auto" w:fill="FFFFFF"/>
        </w:rPr>
      </w:pPr>
      <w:r>
        <w:rPr>
          <w:rFonts w:hint="eastAsia"/>
          <w:shd w:val="clear" w:color="auto" w:fill="FFFFFF"/>
        </w:rPr>
        <w:t>一些值得注意的例外是：</w:t>
      </w:r>
    </w:p>
    <w:p w14:paraId="1F2FB6C8" w14:textId="799C6A18" w:rsidR="00C42FD3" w:rsidRDefault="00857462">
      <w:pPr>
        <w:pStyle w:val="a7"/>
        <w:numPr>
          <w:ilvl w:val="0"/>
          <w:numId w:val="51"/>
        </w:numPr>
        <w:ind w:firstLineChars="0"/>
        <w:rPr>
          <w:shd w:val="clear" w:color="auto" w:fill="FFFFFF"/>
        </w:rPr>
      </w:pPr>
      <w:r w:rsidRPr="0068062A">
        <w:rPr>
          <w:shd w:val="clear" w:color="auto" w:fill="FFFFFF"/>
        </w:rPr>
        <w:t>如果长音节词干以</w:t>
      </w:r>
      <w:r w:rsidR="00B16A68">
        <w:rPr>
          <w:rFonts w:hint="eastAsia"/>
          <w:shd w:val="clear" w:color="auto" w:fill="FFFFFF"/>
        </w:rPr>
        <w:t>-</w:t>
      </w:r>
      <w:r w:rsidRPr="0068062A">
        <w:rPr>
          <w:shd w:val="clear" w:color="auto" w:fill="FFFFFF"/>
        </w:rPr>
        <w:t>k</w:t>
      </w:r>
      <w:r w:rsidRPr="0068062A">
        <w:rPr>
          <w:shd w:val="clear" w:color="auto" w:fill="FFFFFF"/>
        </w:rPr>
        <w:t>或</w:t>
      </w:r>
      <w:r w:rsidR="00B16A68">
        <w:rPr>
          <w:rFonts w:hint="eastAsia"/>
          <w:shd w:val="clear" w:color="auto" w:fill="FFFFFF"/>
        </w:rPr>
        <w:t>-</w:t>
      </w:r>
      <w:r w:rsidRPr="0068062A">
        <w:rPr>
          <w:shd w:val="clear" w:color="auto" w:fill="FFFFFF"/>
        </w:rPr>
        <w:t>g</w:t>
      </w:r>
      <w:r w:rsidRPr="0068062A">
        <w:rPr>
          <w:shd w:val="clear" w:color="auto" w:fill="FFFFFF"/>
        </w:rPr>
        <w:t>结尾</w:t>
      </w:r>
      <w:r w:rsidR="00B16A68">
        <w:rPr>
          <w:rFonts w:hint="eastAsia"/>
          <w:shd w:val="clear" w:color="auto" w:fill="FFFFFF"/>
        </w:rPr>
        <w:t>，</w:t>
      </w:r>
      <w:r w:rsidR="00C42FD3">
        <w:rPr>
          <w:rFonts w:hint="eastAsia"/>
          <w:shd w:val="clear" w:color="auto" w:fill="FFFFFF"/>
        </w:rPr>
        <w:t>词干元音</w:t>
      </w:r>
      <w:r w:rsidRPr="0068062A">
        <w:rPr>
          <w:shd w:val="clear" w:color="auto" w:fill="FFFFFF"/>
        </w:rPr>
        <w:t>-</w:t>
      </w:r>
      <w:proofErr w:type="spellStart"/>
      <w:r w:rsidRPr="0068062A">
        <w:rPr>
          <w:shd w:val="clear" w:color="auto" w:fill="FFFFFF"/>
        </w:rPr>
        <w:t>i</w:t>
      </w:r>
      <w:proofErr w:type="spellEnd"/>
      <w:r w:rsidRPr="0068062A">
        <w:rPr>
          <w:shd w:val="clear" w:color="auto" w:fill="FFFFFF"/>
        </w:rPr>
        <w:t>-</w:t>
      </w:r>
      <w:r w:rsidR="00C42FD3">
        <w:rPr>
          <w:rFonts w:hint="eastAsia"/>
          <w:shd w:val="clear" w:color="auto" w:fill="FFFFFF"/>
        </w:rPr>
        <w:t>在</w:t>
      </w:r>
      <w:r w:rsidR="00C42FD3">
        <w:rPr>
          <w:rFonts w:hint="eastAsia"/>
          <w:shd w:val="clear" w:color="auto" w:fill="FFFFFF"/>
        </w:rPr>
        <w:t>a</w:t>
      </w:r>
      <w:r w:rsidR="00C42FD3">
        <w:rPr>
          <w:shd w:val="clear" w:color="auto" w:fill="FFFFFF"/>
        </w:rPr>
        <w:t>/</w:t>
      </w:r>
      <w:r w:rsidRPr="0068062A">
        <w:rPr>
          <w:shd w:val="clear" w:color="auto" w:fill="FFFFFF"/>
        </w:rPr>
        <w:t>u</w:t>
      </w:r>
      <w:r w:rsidRPr="0068062A">
        <w:rPr>
          <w:shd w:val="clear" w:color="auto" w:fill="FFFFFF"/>
        </w:rPr>
        <w:t>前变为</w:t>
      </w:r>
      <w:r w:rsidRPr="0068062A">
        <w:rPr>
          <w:shd w:val="clear" w:color="auto" w:fill="FFFFFF"/>
        </w:rPr>
        <w:t>j</w:t>
      </w:r>
      <w:r w:rsidR="00C42FD3">
        <w:rPr>
          <w:rFonts w:hint="eastAsia"/>
          <w:shd w:val="clear" w:color="auto" w:fill="FFFFFF"/>
        </w:rPr>
        <w:t>，这个规律在</w:t>
      </w:r>
      <w:r w:rsidR="00C42FD3">
        <w:rPr>
          <w:rFonts w:hint="eastAsia"/>
          <w:shd w:val="clear" w:color="auto" w:fill="FFFFFF"/>
        </w:rPr>
        <w:t>ja</w:t>
      </w:r>
      <w:r w:rsidR="00C42FD3">
        <w:rPr>
          <w:shd w:val="clear" w:color="auto" w:fill="FFFFFF"/>
        </w:rPr>
        <w:t>-</w:t>
      </w:r>
      <w:r w:rsidR="00C42FD3">
        <w:rPr>
          <w:rFonts w:hint="eastAsia"/>
          <w:shd w:val="clear" w:color="auto" w:fill="FFFFFF"/>
        </w:rPr>
        <w:t>词干名词中也有体现</w:t>
      </w:r>
      <w:r w:rsidR="00B16A68">
        <w:rPr>
          <w:rFonts w:hint="eastAsia"/>
          <w:shd w:val="clear" w:color="auto" w:fill="FFFFFF"/>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2886"/>
      </w:tblGrid>
      <w:tr w:rsidR="00C42FD3" w14:paraId="565521B2" w14:textId="77777777" w:rsidTr="00B16A68">
        <w:tc>
          <w:tcPr>
            <w:tcW w:w="0" w:type="auto"/>
          </w:tcPr>
          <w:p w14:paraId="5F845927" w14:textId="43A4F4BA" w:rsidR="00C42FD3" w:rsidRDefault="00C42FD3" w:rsidP="00B16A68">
            <w:pPr>
              <w:pStyle w:val="af2"/>
              <w:ind w:firstLine="1260"/>
              <w:rPr>
                <w:shd w:val="clear" w:color="auto" w:fill="FFFFFF"/>
              </w:rPr>
            </w:pPr>
            <w:proofErr w:type="spellStart"/>
            <w:r w:rsidRPr="0068062A">
              <w:rPr>
                <w:shd w:val="clear" w:color="auto" w:fill="FFFFFF"/>
              </w:rPr>
              <w:t>lág-i</w:t>
            </w:r>
            <w:proofErr w:type="spellEnd"/>
            <w:r w:rsidRPr="0068062A">
              <w:rPr>
                <w:shd w:val="clear" w:color="auto" w:fill="FFFFFF"/>
              </w:rPr>
              <w:t>/j- ‘lower‌’</w:t>
            </w:r>
          </w:p>
        </w:tc>
        <w:tc>
          <w:tcPr>
            <w:tcW w:w="0" w:type="auto"/>
          </w:tcPr>
          <w:p w14:paraId="735D1E02" w14:textId="75F6CBF3" w:rsidR="00C42FD3" w:rsidRDefault="00C42FD3" w:rsidP="00C42FD3">
            <w:pPr>
              <w:pStyle w:val="af2"/>
              <w:ind w:firstLineChars="0" w:firstLine="0"/>
              <w:rPr>
                <w:shd w:val="clear" w:color="auto" w:fill="FFFFFF"/>
              </w:rPr>
            </w:pPr>
            <w:r>
              <w:rPr>
                <w:rFonts w:hint="eastAsia"/>
                <w:shd w:val="clear" w:color="auto" w:fill="FFFFFF"/>
              </w:rPr>
              <w:t>现在时词干</w:t>
            </w:r>
            <w:proofErr w:type="spellStart"/>
            <w:r w:rsidRPr="0068062A">
              <w:rPr>
                <w:shd w:val="clear" w:color="auto" w:fill="FFFFFF"/>
              </w:rPr>
              <w:t>læg</w:t>
            </w:r>
            <w:r>
              <w:rPr>
                <w:shd w:val="clear" w:color="auto" w:fill="FFFFFF"/>
              </w:rPr>
              <w:t>-i</w:t>
            </w:r>
            <w:proofErr w:type="spellEnd"/>
            <w:r>
              <w:rPr>
                <w:shd w:val="clear" w:color="auto" w:fill="FFFFFF"/>
              </w:rPr>
              <w:t>- + -r &gt;</w:t>
            </w:r>
            <w:r w:rsidRPr="0068062A">
              <w:rPr>
                <w:shd w:val="clear" w:color="auto" w:fill="FFFFFF"/>
              </w:rPr>
              <w:t xml:space="preserve"> </w:t>
            </w:r>
            <w:proofErr w:type="spellStart"/>
            <w:r w:rsidRPr="0068062A">
              <w:rPr>
                <w:shd w:val="clear" w:color="auto" w:fill="FFFFFF"/>
              </w:rPr>
              <w:t>lægir</w:t>
            </w:r>
            <w:proofErr w:type="spellEnd"/>
            <w:r w:rsidRPr="0068062A">
              <w:rPr>
                <w:shd w:val="clear" w:color="auto" w:fill="FFFFFF"/>
              </w:rPr>
              <w:t xml:space="preserve"> </w:t>
            </w:r>
          </w:p>
        </w:tc>
      </w:tr>
      <w:tr w:rsidR="00C42FD3" w14:paraId="2F818581" w14:textId="77777777" w:rsidTr="00B16A68">
        <w:tc>
          <w:tcPr>
            <w:tcW w:w="0" w:type="auto"/>
          </w:tcPr>
          <w:p w14:paraId="1AFA83F5" w14:textId="77777777" w:rsidR="00C42FD3" w:rsidRDefault="00C42FD3" w:rsidP="00C42FD3">
            <w:pPr>
              <w:pStyle w:val="af2"/>
              <w:ind w:firstLineChars="0" w:firstLine="0"/>
              <w:rPr>
                <w:shd w:val="clear" w:color="auto" w:fill="FFFFFF"/>
              </w:rPr>
            </w:pPr>
          </w:p>
        </w:tc>
        <w:tc>
          <w:tcPr>
            <w:tcW w:w="0" w:type="auto"/>
          </w:tcPr>
          <w:p w14:paraId="17A4FCC3" w14:textId="74BC3304" w:rsidR="00C42FD3" w:rsidRDefault="00B16A68" w:rsidP="00B16A68">
            <w:pPr>
              <w:pStyle w:val="af2"/>
              <w:ind w:firstLineChars="300" w:firstLine="630"/>
              <w:rPr>
                <w:shd w:val="clear" w:color="auto" w:fill="FFFFFF"/>
              </w:rPr>
            </w:pPr>
            <w:r>
              <w:rPr>
                <w:rFonts w:hint="eastAsia"/>
                <w:shd w:val="clear" w:color="auto" w:fill="FFFFFF"/>
              </w:rPr>
              <w:t>但有</w:t>
            </w:r>
            <w:proofErr w:type="spellStart"/>
            <w:r w:rsidR="00C42FD3" w:rsidRPr="00C42FD3">
              <w:rPr>
                <w:shd w:val="clear" w:color="auto" w:fill="FFFFFF"/>
              </w:rPr>
              <w:t>læg</w:t>
            </w:r>
            <w:r>
              <w:rPr>
                <w:shd w:val="clear" w:color="auto" w:fill="FFFFFF"/>
              </w:rPr>
              <w:t>-</w:t>
            </w:r>
            <w:r>
              <w:rPr>
                <w:rFonts w:hint="eastAsia"/>
                <w:shd w:val="clear" w:color="auto" w:fill="FFFFFF"/>
              </w:rPr>
              <w:t>i</w:t>
            </w:r>
            <w:proofErr w:type="spellEnd"/>
            <w:r>
              <w:rPr>
                <w:shd w:val="clear" w:color="auto" w:fill="FFFFFF"/>
              </w:rPr>
              <w:t>- +</w:t>
            </w:r>
            <w:r w:rsidR="00C42FD3" w:rsidRPr="00C42FD3">
              <w:rPr>
                <w:shd w:val="clear" w:color="auto" w:fill="FFFFFF"/>
              </w:rPr>
              <w:t xml:space="preserve"> </w:t>
            </w:r>
            <w:r>
              <w:rPr>
                <w:shd w:val="clear" w:color="auto" w:fill="FFFFFF"/>
              </w:rPr>
              <w:t xml:space="preserve">-a &gt; </w:t>
            </w:r>
            <w:proofErr w:type="spellStart"/>
            <w:r w:rsidRPr="00C42FD3">
              <w:rPr>
                <w:shd w:val="clear" w:color="auto" w:fill="FFFFFF"/>
              </w:rPr>
              <w:t>læg</w:t>
            </w:r>
            <w:r>
              <w:rPr>
                <w:shd w:val="clear" w:color="auto" w:fill="FFFFFF"/>
              </w:rPr>
              <w:t>ja</w:t>
            </w:r>
            <w:proofErr w:type="spellEnd"/>
          </w:p>
        </w:tc>
      </w:tr>
    </w:tbl>
    <w:p w14:paraId="4178845E" w14:textId="3E33D0A3" w:rsidR="00B16A68" w:rsidRDefault="00857462">
      <w:pPr>
        <w:pStyle w:val="a7"/>
        <w:numPr>
          <w:ilvl w:val="0"/>
          <w:numId w:val="52"/>
        </w:numPr>
        <w:ind w:firstLineChars="0"/>
        <w:rPr>
          <w:shd w:val="clear" w:color="auto" w:fill="FFFFFF"/>
        </w:rPr>
      </w:pPr>
      <w:r w:rsidRPr="0068062A">
        <w:rPr>
          <w:shd w:val="clear" w:color="auto" w:fill="FFFFFF"/>
        </w:rPr>
        <w:t>某些以</w:t>
      </w:r>
      <w:r w:rsidR="00B16A68">
        <w:rPr>
          <w:rFonts w:hint="eastAsia"/>
          <w:shd w:val="clear" w:color="auto" w:fill="FFFFFF"/>
        </w:rPr>
        <w:t>-</w:t>
      </w:r>
      <w:r w:rsidRPr="0068062A">
        <w:rPr>
          <w:shd w:val="clear" w:color="auto" w:fill="FFFFFF"/>
        </w:rPr>
        <w:t>g</w:t>
      </w:r>
      <w:r w:rsidRPr="0068062A">
        <w:rPr>
          <w:shd w:val="clear" w:color="auto" w:fill="FFFFFF"/>
        </w:rPr>
        <w:t>结尾</w:t>
      </w:r>
      <w:r w:rsidR="00B16A68">
        <w:rPr>
          <w:rFonts w:hint="eastAsia"/>
          <w:shd w:val="clear" w:color="auto" w:fill="FFFFFF"/>
        </w:rPr>
        <w:t>（但一般不是</w:t>
      </w:r>
      <w:r w:rsidR="00B16A68">
        <w:rPr>
          <w:rFonts w:hint="eastAsia"/>
          <w:shd w:val="clear" w:color="auto" w:fill="FFFFFF"/>
        </w:rPr>
        <w:t>-k</w:t>
      </w:r>
      <w:r w:rsidR="00B16A68">
        <w:rPr>
          <w:rFonts w:hint="eastAsia"/>
          <w:shd w:val="clear" w:color="auto" w:fill="FFFFFF"/>
        </w:rPr>
        <w:t>）</w:t>
      </w:r>
      <w:r w:rsidRPr="0068062A">
        <w:rPr>
          <w:shd w:val="clear" w:color="auto" w:fill="FFFFFF"/>
        </w:rPr>
        <w:t>的短</w:t>
      </w:r>
      <w:r w:rsidR="00C66F73">
        <w:rPr>
          <w:rFonts w:hint="eastAsia"/>
          <w:shd w:val="clear" w:color="auto" w:fill="FFFFFF"/>
        </w:rPr>
        <w:t>词干</w:t>
      </w:r>
      <w:r w:rsidRPr="0068062A">
        <w:rPr>
          <w:shd w:val="clear" w:color="auto" w:fill="FFFFFF"/>
        </w:rPr>
        <w:t>动词在现在时词干</w:t>
      </w:r>
      <w:proofErr w:type="gramStart"/>
      <w:r w:rsidRPr="0068062A">
        <w:rPr>
          <w:shd w:val="clear" w:color="auto" w:fill="FFFFFF"/>
        </w:rPr>
        <w:t>末尾双</w:t>
      </w:r>
      <w:proofErr w:type="gramEnd"/>
      <w:r w:rsidRPr="0068062A">
        <w:rPr>
          <w:shd w:val="clear" w:color="auto" w:fill="FFFFFF"/>
        </w:rPr>
        <w:t>写</w:t>
      </w:r>
      <w:r w:rsidR="00B16A68">
        <w:rPr>
          <w:rFonts w:hint="eastAsia"/>
          <w:shd w:val="clear" w:color="auto" w:fill="FFFFFF"/>
        </w:rPr>
        <w:t>-</w:t>
      </w:r>
      <w:r w:rsidRPr="0068062A">
        <w:rPr>
          <w:shd w:val="clear" w:color="auto" w:fill="FFFFFF"/>
        </w:rPr>
        <w:t>g</w:t>
      </w:r>
      <w:r w:rsidR="00B16A68">
        <w:rPr>
          <w:shd w:val="clear" w:color="auto" w:fill="FFFFFF"/>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7"/>
        <w:gridCol w:w="2827"/>
      </w:tblGrid>
      <w:tr w:rsidR="00B16A68" w14:paraId="1F898244" w14:textId="77777777" w:rsidTr="00DA7C34">
        <w:tc>
          <w:tcPr>
            <w:tcW w:w="0" w:type="auto"/>
          </w:tcPr>
          <w:p w14:paraId="1DA200DB" w14:textId="5C898EF3" w:rsidR="00B16A68" w:rsidRDefault="00B16A68" w:rsidP="00DA7C34">
            <w:pPr>
              <w:pStyle w:val="af2"/>
              <w:ind w:firstLine="1260"/>
              <w:rPr>
                <w:shd w:val="clear" w:color="auto" w:fill="FFFFFF"/>
              </w:rPr>
            </w:pPr>
            <w:r w:rsidRPr="0068062A">
              <w:rPr>
                <w:shd w:val="clear" w:color="auto" w:fill="FFFFFF"/>
              </w:rPr>
              <w:t>lag-</w:t>
            </w:r>
            <w:proofErr w:type="spellStart"/>
            <w:r w:rsidRPr="0068062A">
              <w:rPr>
                <w:shd w:val="clear" w:color="auto" w:fill="FFFFFF"/>
              </w:rPr>
              <w:t>i</w:t>
            </w:r>
            <w:proofErr w:type="spellEnd"/>
            <w:r w:rsidRPr="0068062A">
              <w:rPr>
                <w:shd w:val="clear" w:color="auto" w:fill="FFFFFF"/>
              </w:rPr>
              <w:t>/j- ‘lay‌’</w:t>
            </w:r>
          </w:p>
        </w:tc>
        <w:tc>
          <w:tcPr>
            <w:tcW w:w="0" w:type="auto"/>
          </w:tcPr>
          <w:p w14:paraId="6B07A673" w14:textId="7A758F05" w:rsidR="00B16A68" w:rsidRDefault="00B16A68" w:rsidP="00DA7C34">
            <w:pPr>
              <w:pStyle w:val="af2"/>
              <w:ind w:firstLineChars="0" w:firstLine="0"/>
              <w:rPr>
                <w:shd w:val="clear" w:color="auto" w:fill="FFFFFF"/>
              </w:rPr>
            </w:pPr>
            <w:r>
              <w:rPr>
                <w:rFonts w:hint="eastAsia"/>
                <w:shd w:val="clear" w:color="auto" w:fill="FFFFFF"/>
              </w:rPr>
              <w:t>现在时词干</w:t>
            </w:r>
            <w:proofErr w:type="spellStart"/>
            <w:r w:rsidRPr="0068062A">
              <w:rPr>
                <w:shd w:val="clear" w:color="auto" w:fill="FFFFFF"/>
              </w:rPr>
              <w:t>l</w:t>
            </w:r>
            <w:r>
              <w:rPr>
                <w:shd w:val="clear" w:color="auto" w:fill="FFFFFF"/>
              </w:rPr>
              <w:t>eg</w:t>
            </w:r>
            <w:r w:rsidRPr="0068062A">
              <w:rPr>
                <w:shd w:val="clear" w:color="auto" w:fill="FFFFFF"/>
              </w:rPr>
              <w:t>g</w:t>
            </w:r>
            <w:proofErr w:type="spellEnd"/>
            <w:r>
              <w:rPr>
                <w:shd w:val="clear" w:color="auto" w:fill="FFFFFF"/>
              </w:rPr>
              <w:t>-j- + -r &gt;</w:t>
            </w:r>
            <w:r w:rsidRPr="0068062A">
              <w:rPr>
                <w:shd w:val="clear" w:color="auto" w:fill="FFFFFF"/>
              </w:rPr>
              <w:t xml:space="preserve"> </w:t>
            </w:r>
            <w:proofErr w:type="spellStart"/>
            <w:r w:rsidRPr="0068062A">
              <w:rPr>
                <w:shd w:val="clear" w:color="auto" w:fill="FFFFFF"/>
              </w:rPr>
              <w:t>l</w:t>
            </w:r>
            <w:r>
              <w:rPr>
                <w:shd w:val="clear" w:color="auto" w:fill="FFFFFF"/>
              </w:rPr>
              <w:t>egg</w:t>
            </w:r>
            <w:proofErr w:type="spellEnd"/>
            <w:r w:rsidRPr="0068062A">
              <w:rPr>
                <w:shd w:val="clear" w:color="auto" w:fill="FFFFFF"/>
              </w:rPr>
              <w:t xml:space="preserve"> </w:t>
            </w:r>
          </w:p>
        </w:tc>
      </w:tr>
    </w:tbl>
    <w:p w14:paraId="18C526C5" w14:textId="6017066A" w:rsidR="00857462" w:rsidRPr="0068062A" w:rsidRDefault="00857462" w:rsidP="00B16A68">
      <w:pPr>
        <w:pStyle w:val="a7"/>
        <w:ind w:left="840" w:firstLineChars="0" w:firstLine="0"/>
        <w:rPr>
          <w:shd w:val="clear" w:color="auto" w:fill="FFFFFF"/>
        </w:rPr>
      </w:pPr>
      <w:r w:rsidRPr="0068062A">
        <w:rPr>
          <w:shd w:val="clear" w:color="auto" w:fill="FFFFFF"/>
        </w:rPr>
        <w:t>比较下列以</w:t>
      </w:r>
      <w:r w:rsidR="00183C41">
        <w:rPr>
          <w:rFonts w:hint="eastAsia"/>
          <w:shd w:val="clear" w:color="auto" w:fill="FFFFFF"/>
        </w:rPr>
        <w:t>-</w:t>
      </w:r>
      <w:r w:rsidRPr="0068062A">
        <w:rPr>
          <w:shd w:val="clear" w:color="auto" w:fill="FFFFFF"/>
        </w:rPr>
        <w:t>g</w:t>
      </w:r>
      <w:r w:rsidRPr="0068062A">
        <w:rPr>
          <w:shd w:val="clear" w:color="auto" w:fill="FFFFFF"/>
        </w:rPr>
        <w:t>结尾的动词</w:t>
      </w:r>
      <w:r w:rsidRPr="0068062A">
        <w:rPr>
          <w:shd w:val="clear" w:color="auto" w:fill="FFFFFF"/>
        </w:rPr>
        <w:t>:</w:t>
      </w:r>
    </w:p>
    <w:tbl>
      <w:tblPr>
        <w:tblStyle w:val="11"/>
        <w:tblW w:w="0" w:type="auto"/>
        <w:tblLook w:val="04A0" w:firstRow="1" w:lastRow="0" w:firstColumn="1" w:lastColumn="0" w:noHBand="0" w:noVBand="1"/>
      </w:tblPr>
      <w:tblGrid>
        <w:gridCol w:w="1266"/>
        <w:gridCol w:w="905"/>
        <w:gridCol w:w="905"/>
      </w:tblGrid>
      <w:tr w:rsidR="00183C41" w:rsidRPr="00857462" w14:paraId="69AD1338" w14:textId="77777777" w:rsidTr="00183C41">
        <w:trPr>
          <w:cnfStyle w:val="100000000000" w:firstRow="1" w:lastRow="0" w:firstColumn="0" w:lastColumn="0" w:oddVBand="0" w:evenVBand="0" w:oddHBand="0" w:evenHBand="0" w:firstRowFirstColumn="0" w:firstRowLastColumn="0" w:lastRowFirstColumn="0" w:lastRowLastColumn="0"/>
        </w:trPr>
        <w:tc>
          <w:tcPr>
            <w:tcW w:w="0" w:type="auto"/>
          </w:tcPr>
          <w:p w14:paraId="5E6D1DE5" w14:textId="0E52FA6B" w:rsidR="00183C41" w:rsidRPr="00857462" w:rsidRDefault="00183C41" w:rsidP="00183C41">
            <w:pPr>
              <w:pStyle w:val="a9"/>
              <w:rPr>
                <w:shd w:val="clear" w:color="auto" w:fill="FFFFFF"/>
              </w:rPr>
            </w:pPr>
          </w:p>
        </w:tc>
        <w:tc>
          <w:tcPr>
            <w:tcW w:w="0" w:type="auto"/>
          </w:tcPr>
          <w:p w14:paraId="51BB5C29" w14:textId="77777777" w:rsidR="00183C41" w:rsidRPr="00857462" w:rsidRDefault="00183C41" w:rsidP="00183C41">
            <w:pPr>
              <w:pStyle w:val="a9"/>
              <w:rPr>
                <w:shd w:val="clear" w:color="auto" w:fill="FFFFFF"/>
              </w:rPr>
            </w:pPr>
            <w:r w:rsidRPr="00857462">
              <w:rPr>
                <w:shd w:val="clear" w:color="auto" w:fill="FFFFFF"/>
              </w:rPr>
              <w:t>短音节</w:t>
            </w:r>
          </w:p>
        </w:tc>
        <w:tc>
          <w:tcPr>
            <w:tcW w:w="0" w:type="auto"/>
          </w:tcPr>
          <w:p w14:paraId="1BCB84A9" w14:textId="77777777" w:rsidR="00183C41" w:rsidRPr="00857462" w:rsidRDefault="00183C41" w:rsidP="00183C41">
            <w:pPr>
              <w:pStyle w:val="a9"/>
              <w:rPr>
                <w:shd w:val="clear" w:color="auto" w:fill="FFFFFF"/>
              </w:rPr>
            </w:pPr>
            <w:r w:rsidRPr="00857462">
              <w:rPr>
                <w:shd w:val="clear" w:color="auto" w:fill="FFFFFF"/>
              </w:rPr>
              <w:t>长音节</w:t>
            </w:r>
          </w:p>
        </w:tc>
      </w:tr>
      <w:tr w:rsidR="00183C41" w:rsidRPr="00857462" w14:paraId="4720EA0C" w14:textId="77777777" w:rsidTr="00183C41">
        <w:tc>
          <w:tcPr>
            <w:tcW w:w="0" w:type="auto"/>
          </w:tcPr>
          <w:p w14:paraId="2FC744A7" w14:textId="77777777" w:rsidR="00183C41" w:rsidRPr="00857462" w:rsidRDefault="00183C41" w:rsidP="00183C41">
            <w:pPr>
              <w:pStyle w:val="a9"/>
              <w:rPr>
                <w:shd w:val="clear" w:color="auto" w:fill="FFFFFF"/>
              </w:rPr>
            </w:pPr>
            <w:r w:rsidRPr="00857462">
              <w:rPr>
                <w:shd w:val="clear" w:color="auto" w:fill="FFFFFF"/>
              </w:rPr>
              <w:t>词干</w:t>
            </w:r>
          </w:p>
        </w:tc>
        <w:tc>
          <w:tcPr>
            <w:tcW w:w="0" w:type="auto"/>
          </w:tcPr>
          <w:p w14:paraId="743B2BDA" w14:textId="77777777" w:rsidR="00183C41" w:rsidRPr="00857462" w:rsidRDefault="00183C41" w:rsidP="00183C41">
            <w:pPr>
              <w:pStyle w:val="a9"/>
              <w:rPr>
                <w:shd w:val="clear" w:color="auto" w:fill="FFFFFF"/>
              </w:rPr>
            </w:pPr>
            <w:r w:rsidRPr="00857462">
              <w:rPr>
                <w:shd w:val="clear" w:color="auto" w:fill="FFFFFF"/>
              </w:rPr>
              <w:t>lag-</w:t>
            </w:r>
            <w:proofErr w:type="spellStart"/>
            <w:r w:rsidRPr="00857462">
              <w:rPr>
                <w:shd w:val="clear" w:color="auto" w:fill="FFFFFF"/>
              </w:rPr>
              <w:t>i</w:t>
            </w:r>
            <w:proofErr w:type="spellEnd"/>
            <w:r w:rsidRPr="00857462">
              <w:rPr>
                <w:shd w:val="clear" w:color="auto" w:fill="FFFFFF"/>
              </w:rPr>
              <w:t>/j-</w:t>
            </w:r>
          </w:p>
        </w:tc>
        <w:tc>
          <w:tcPr>
            <w:tcW w:w="0" w:type="auto"/>
          </w:tcPr>
          <w:p w14:paraId="1D0E42AF" w14:textId="77777777" w:rsidR="00183C41" w:rsidRPr="00857462" w:rsidRDefault="00183C41" w:rsidP="00183C41">
            <w:pPr>
              <w:pStyle w:val="a9"/>
              <w:rPr>
                <w:shd w:val="clear" w:color="auto" w:fill="FFFFFF"/>
              </w:rPr>
            </w:pPr>
            <w:proofErr w:type="spellStart"/>
            <w:r w:rsidRPr="00857462">
              <w:rPr>
                <w:shd w:val="clear" w:color="auto" w:fill="FFFFFF"/>
              </w:rPr>
              <w:t>talg-i</w:t>
            </w:r>
            <w:proofErr w:type="spellEnd"/>
            <w:r w:rsidRPr="00857462">
              <w:rPr>
                <w:shd w:val="clear" w:color="auto" w:fill="FFFFFF"/>
              </w:rPr>
              <w:t>/j-</w:t>
            </w:r>
          </w:p>
        </w:tc>
      </w:tr>
      <w:tr w:rsidR="00183C41" w:rsidRPr="00857462" w14:paraId="084FDC60" w14:textId="77777777" w:rsidTr="00183C41">
        <w:tc>
          <w:tcPr>
            <w:tcW w:w="0" w:type="auto"/>
          </w:tcPr>
          <w:p w14:paraId="54BFAA38" w14:textId="77777777" w:rsidR="00183C41" w:rsidRPr="00857462" w:rsidRDefault="00183C41" w:rsidP="00183C41">
            <w:pPr>
              <w:pStyle w:val="a9"/>
              <w:rPr>
                <w:shd w:val="clear" w:color="auto" w:fill="FFFFFF"/>
              </w:rPr>
            </w:pPr>
            <w:r w:rsidRPr="00857462">
              <w:rPr>
                <w:shd w:val="clear" w:color="auto" w:fill="FFFFFF"/>
              </w:rPr>
              <w:t>单数现在时</w:t>
            </w:r>
          </w:p>
        </w:tc>
        <w:tc>
          <w:tcPr>
            <w:tcW w:w="0" w:type="auto"/>
          </w:tcPr>
          <w:p w14:paraId="7DF76EF6" w14:textId="77777777" w:rsidR="00183C41" w:rsidRPr="00857462" w:rsidRDefault="00183C41" w:rsidP="00183C41">
            <w:pPr>
              <w:pStyle w:val="a9"/>
              <w:rPr>
                <w:shd w:val="clear" w:color="auto" w:fill="FFFFFF"/>
              </w:rPr>
            </w:pPr>
            <w:r w:rsidRPr="00857462">
              <w:rPr>
                <w:shd w:val="clear" w:color="auto" w:fill="FFFFFF"/>
              </w:rPr>
              <w:t xml:space="preserve"> </w:t>
            </w:r>
          </w:p>
        </w:tc>
        <w:tc>
          <w:tcPr>
            <w:tcW w:w="0" w:type="auto"/>
          </w:tcPr>
          <w:p w14:paraId="1868D213" w14:textId="77777777" w:rsidR="00183C41" w:rsidRPr="00857462" w:rsidRDefault="00183C41" w:rsidP="00183C41">
            <w:pPr>
              <w:pStyle w:val="a9"/>
              <w:rPr>
                <w:shd w:val="clear" w:color="auto" w:fill="FFFFFF"/>
              </w:rPr>
            </w:pPr>
            <w:r w:rsidRPr="00857462">
              <w:rPr>
                <w:shd w:val="clear" w:color="auto" w:fill="FFFFFF"/>
              </w:rPr>
              <w:t xml:space="preserve"> </w:t>
            </w:r>
          </w:p>
        </w:tc>
      </w:tr>
      <w:tr w:rsidR="00183C41" w:rsidRPr="00857462" w14:paraId="15DDFB37" w14:textId="77777777" w:rsidTr="00183C41">
        <w:tc>
          <w:tcPr>
            <w:tcW w:w="0" w:type="auto"/>
          </w:tcPr>
          <w:p w14:paraId="7AC60E90" w14:textId="77777777" w:rsidR="00183C41" w:rsidRPr="00857462" w:rsidRDefault="00183C41" w:rsidP="00183C41">
            <w:pPr>
              <w:pStyle w:val="a9"/>
              <w:rPr>
                <w:shd w:val="clear" w:color="auto" w:fill="FFFFFF"/>
              </w:rPr>
            </w:pPr>
            <w:r w:rsidRPr="00857462">
              <w:rPr>
                <w:shd w:val="clear" w:color="auto" w:fill="FFFFFF"/>
              </w:rPr>
              <w:t>1</w:t>
            </w:r>
          </w:p>
        </w:tc>
        <w:tc>
          <w:tcPr>
            <w:tcW w:w="0" w:type="auto"/>
          </w:tcPr>
          <w:p w14:paraId="250443CB" w14:textId="77777777" w:rsidR="00183C41" w:rsidRPr="00857462" w:rsidRDefault="00183C41" w:rsidP="00183C41">
            <w:pPr>
              <w:pStyle w:val="a9"/>
              <w:rPr>
                <w:shd w:val="clear" w:color="auto" w:fill="FFFFFF"/>
              </w:rPr>
            </w:pPr>
            <w:proofErr w:type="spellStart"/>
            <w:r w:rsidRPr="00857462">
              <w:rPr>
                <w:shd w:val="clear" w:color="auto" w:fill="FFFFFF"/>
              </w:rPr>
              <w:t>legg</w:t>
            </w:r>
            <w:proofErr w:type="spellEnd"/>
          </w:p>
        </w:tc>
        <w:tc>
          <w:tcPr>
            <w:tcW w:w="0" w:type="auto"/>
          </w:tcPr>
          <w:p w14:paraId="2FA98848" w14:textId="77777777" w:rsidR="00183C41" w:rsidRPr="00857462" w:rsidRDefault="00183C41" w:rsidP="00183C41">
            <w:pPr>
              <w:pStyle w:val="a9"/>
              <w:rPr>
                <w:shd w:val="clear" w:color="auto" w:fill="FFFFFF"/>
              </w:rPr>
            </w:pPr>
            <w:proofErr w:type="spellStart"/>
            <w:r w:rsidRPr="00857462">
              <w:rPr>
                <w:shd w:val="clear" w:color="auto" w:fill="FFFFFF"/>
              </w:rPr>
              <w:t>telgi</w:t>
            </w:r>
            <w:proofErr w:type="spellEnd"/>
          </w:p>
        </w:tc>
      </w:tr>
      <w:tr w:rsidR="00183C41" w:rsidRPr="00857462" w14:paraId="27DA32EE" w14:textId="77777777" w:rsidTr="00183C41">
        <w:tc>
          <w:tcPr>
            <w:tcW w:w="0" w:type="auto"/>
          </w:tcPr>
          <w:p w14:paraId="7FFB2446" w14:textId="77777777" w:rsidR="00183C41" w:rsidRPr="00857462" w:rsidRDefault="00183C41" w:rsidP="00183C41">
            <w:pPr>
              <w:pStyle w:val="a9"/>
              <w:rPr>
                <w:shd w:val="clear" w:color="auto" w:fill="FFFFFF"/>
              </w:rPr>
            </w:pPr>
            <w:r w:rsidRPr="00857462">
              <w:rPr>
                <w:shd w:val="clear" w:color="auto" w:fill="FFFFFF"/>
              </w:rPr>
              <w:t>2</w:t>
            </w:r>
          </w:p>
        </w:tc>
        <w:tc>
          <w:tcPr>
            <w:tcW w:w="0" w:type="auto"/>
          </w:tcPr>
          <w:p w14:paraId="3149823D" w14:textId="77777777" w:rsidR="00183C41" w:rsidRPr="00857462" w:rsidRDefault="00183C41" w:rsidP="00183C41">
            <w:pPr>
              <w:pStyle w:val="a9"/>
              <w:rPr>
                <w:shd w:val="clear" w:color="auto" w:fill="FFFFFF"/>
              </w:rPr>
            </w:pPr>
            <w:proofErr w:type="spellStart"/>
            <w:r w:rsidRPr="00857462">
              <w:rPr>
                <w:shd w:val="clear" w:color="auto" w:fill="FFFFFF"/>
              </w:rPr>
              <w:t>leggr</w:t>
            </w:r>
            <w:proofErr w:type="spellEnd"/>
          </w:p>
        </w:tc>
        <w:tc>
          <w:tcPr>
            <w:tcW w:w="0" w:type="auto"/>
          </w:tcPr>
          <w:p w14:paraId="6C162018" w14:textId="77777777" w:rsidR="00183C41" w:rsidRPr="00857462" w:rsidRDefault="00183C41" w:rsidP="00183C41">
            <w:pPr>
              <w:pStyle w:val="a9"/>
              <w:rPr>
                <w:shd w:val="clear" w:color="auto" w:fill="FFFFFF"/>
              </w:rPr>
            </w:pPr>
            <w:proofErr w:type="spellStart"/>
            <w:r w:rsidRPr="00857462">
              <w:rPr>
                <w:shd w:val="clear" w:color="auto" w:fill="FFFFFF"/>
              </w:rPr>
              <w:t>telgir</w:t>
            </w:r>
            <w:proofErr w:type="spellEnd"/>
          </w:p>
        </w:tc>
      </w:tr>
      <w:tr w:rsidR="00183C41" w:rsidRPr="00857462" w14:paraId="63D0BA46" w14:textId="77777777" w:rsidTr="00183C41">
        <w:tc>
          <w:tcPr>
            <w:tcW w:w="0" w:type="auto"/>
          </w:tcPr>
          <w:p w14:paraId="78E091D3" w14:textId="77777777" w:rsidR="00183C41" w:rsidRPr="00857462" w:rsidRDefault="00183C41" w:rsidP="00183C41">
            <w:pPr>
              <w:pStyle w:val="a9"/>
              <w:rPr>
                <w:shd w:val="clear" w:color="auto" w:fill="FFFFFF"/>
              </w:rPr>
            </w:pPr>
            <w:r w:rsidRPr="00857462">
              <w:rPr>
                <w:shd w:val="clear" w:color="auto" w:fill="FFFFFF"/>
              </w:rPr>
              <w:t>3</w:t>
            </w:r>
          </w:p>
        </w:tc>
        <w:tc>
          <w:tcPr>
            <w:tcW w:w="0" w:type="auto"/>
          </w:tcPr>
          <w:p w14:paraId="7ADA1207" w14:textId="77777777" w:rsidR="00183C41" w:rsidRPr="00857462" w:rsidRDefault="00183C41" w:rsidP="00183C41">
            <w:pPr>
              <w:pStyle w:val="a9"/>
              <w:rPr>
                <w:shd w:val="clear" w:color="auto" w:fill="FFFFFF"/>
              </w:rPr>
            </w:pPr>
            <w:proofErr w:type="spellStart"/>
            <w:r w:rsidRPr="00857462">
              <w:rPr>
                <w:shd w:val="clear" w:color="auto" w:fill="FFFFFF"/>
              </w:rPr>
              <w:t>leggr</w:t>
            </w:r>
            <w:proofErr w:type="spellEnd"/>
          </w:p>
        </w:tc>
        <w:tc>
          <w:tcPr>
            <w:tcW w:w="0" w:type="auto"/>
          </w:tcPr>
          <w:p w14:paraId="1AF27DCC" w14:textId="77777777" w:rsidR="00183C41" w:rsidRPr="00857462" w:rsidRDefault="00183C41" w:rsidP="00183C41">
            <w:pPr>
              <w:pStyle w:val="a9"/>
              <w:rPr>
                <w:shd w:val="clear" w:color="auto" w:fill="FFFFFF"/>
              </w:rPr>
            </w:pPr>
            <w:proofErr w:type="spellStart"/>
            <w:r w:rsidRPr="00857462">
              <w:rPr>
                <w:shd w:val="clear" w:color="auto" w:fill="FFFFFF"/>
              </w:rPr>
              <w:t>telgir</w:t>
            </w:r>
            <w:proofErr w:type="spellEnd"/>
          </w:p>
        </w:tc>
      </w:tr>
      <w:tr w:rsidR="00183C41" w:rsidRPr="00857462" w14:paraId="64088346" w14:textId="77777777" w:rsidTr="00183C41">
        <w:tc>
          <w:tcPr>
            <w:tcW w:w="0" w:type="auto"/>
          </w:tcPr>
          <w:p w14:paraId="5986EDFD" w14:textId="205D9A56" w:rsidR="00183C41" w:rsidRPr="00857462" w:rsidRDefault="00183C41" w:rsidP="00183C41">
            <w:pPr>
              <w:pStyle w:val="a9"/>
              <w:rPr>
                <w:shd w:val="clear" w:color="auto" w:fill="FFFFFF"/>
              </w:rPr>
            </w:pPr>
            <w:r w:rsidRPr="00857462">
              <w:rPr>
                <w:shd w:val="clear" w:color="auto" w:fill="FFFFFF"/>
              </w:rPr>
              <w:t>复数现在时</w:t>
            </w:r>
          </w:p>
        </w:tc>
        <w:tc>
          <w:tcPr>
            <w:tcW w:w="0" w:type="auto"/>
          </w:tcPr>
          <w:p w14:paraId="41C8B429" w14:textId="77777777" w:rsidR="00183C41" w:rsidRPr="00857462" w:rsidRDefault="00183C41" w:rsidP="00183C41">
            <w:pPr>
              <w:pStyle w:val="a9"/>
              <w:rPr>
                <w:shd w:val="clear" w:color="auto" w:fill="FFFFFF"/>
              </w:rPr>
            </w:pPr>
            <w:r w:rsidRPr="00857462">
              <w:rPr>
                <w:shd w:val="clear" w:color="auto" w:fill="FFFFFF"/>
              </w:rPr>
              <w:t xml:space="preserve"> </w:t>
            </w:r>
          </w:p>
        </w:tc>
        <w:tc>
          <w:tcPr>
            <w:tcW w:w="0" w:type="auto"/>
          </w:tcPr>
          <w:p w14:paraId="4BB46EB9" w14:textId="77777777" w:rsidR="00183C41" w:rsidRPr="00857462" w:rsidRDefault="00183C41" w:rsidP="00183C41">
            <w:pPr>
              <w:pStyle w:val="a9"/>
              <w:rPr>
                <w:shd w:val="clear" w:color="auto" w:fill="FFFFFF"/>
              </w:rPr>
            </w:pPr>
            <w:r w:rsidRPr="00857462">
              <w:rPr>
                <w:shd w:val="clear" w:color="auto" w:fill="FFFFFF"/>
              </w:rPr>
              <w:t xml:space="preserve"> </w:t>
            </w:r>
          </w:p>
        </w:tc>
      </w:tr>
      <w:tr w:rsidR="00183C41" w:rsidRPr="00857462" w14:paraId="29506544" w14:textId="77777777" w:rsidTr="00183C41">
        <w:tc>
          <w:tcPr>
            <w:tcW w:w="0" w:type="auto"/>
          </w:tcPr>
          <w:p w14:paraId="35A10CFE" w14:textId="77777777" w:rsidR="00183C41" w:rsidRPr="00857462" w:rsidRDefault="00183C41" w:rsidP="00183C41">
            <w:pPr>
              <w:pStyle w:val="a9"/>
              <w:rPr>
                <w:shd w:val="clear" w:color="auto" w:fill="FFFFFF"/>
              </w:rPr>
            </w:pPr>
            <w:r w:rsidRPr="00857462">
              <w:rPr>
                <w:shd w:val="clear" w:color="auto" w:fill="FFFFFF"/>
              </w:rPr>
              <w:t xml:space="preserve">1 </w:t>
            </w:r>
          </w:p>
        </w:tc>
        <w:tc>
          <w:tcPr>
            <w:tcW w:w="0" w:type="auto"/>
          </w:tcPr>
          <w:p w14:paraId="7C592938" w14:textId="77777777" w:rsidR="00183C41" w:rsidRPr="00857462" w:rsidRDefault="00183C41" w:rsidP="00183C41">
            <w:pPr>
              <w:pStyle w:val="a9"/>
              <w:rPr>
                <w:shd w:val="clear" w:color="auto" w:fill="FFFFFF"/>
              </w:rPr>
            </w:pPr>
            <w:proofErr w:type="spellStart"/>
            <w:r w:rsidRPr="00857462">
              <w:rPr>
                <w:shd w:val="clear" w:color="auto" w:fill="FFFFFF"/>
              </w:rPr>
              <w:t>leggjum</w:t>
            </w:r>
            <w:proofErr w:type="spellEnd"/>
          </w:p>
        </w:tc>
        <w:tc>
          <w:tcPr>
            <w:tcW w:w="0" w:type="auto"/>
          </w:tcPr>
          <w:p w14:paraId="038F3E29" w14:textId="77777777" w:rsidR="00183C41" w:rsidRPr="00857462" w:rsidRDefault="00183C41" w:rsidP="00183C41">
            <w:pPr>
              <w:pStyle w:val="a9"/>
              <w:rPr>
                <w:shd w:val="clear" w:color="auto" w:fill="FFFFFF"/>
              </w:rPr>
            </w:pPr>
            <w:proofErr w:type="spellStart"/>
            <w:r w:rsidRPr="00857462">
              <w:rPr>
                <w:shd w:val="clear" w:color="auto" w:fill="FFFFFF"/>
              </w:rPr>
              <w:t>telgjum</w:t>
            </w:r>
            <w:proofErr w:type="spellEnd"/>
          </w:p>
        </w:tc>
      </w:tr>
      <w:tr w:rsidR="00183C41" w:rsidRPr="00857462" w14:paraId="6A632DCF" w14:textId="77777777" w:rsidTr="00183C41">
        <w:tc>
          <w:tcPr>
            <w:tcW w:w="0" w:type="auto"/>
          </w:tcPr>
          <w:p w14:paraId="0C49A84A" w14:textId="77777777" w:rsidR="00183C41" w:rsidRPr="00857462" w:rsidRDefault="00183C41" w:rsidP="00183C41">
            <w:pPr>
              <w:pStyle w:val="a9"/>
              <w:rPr>
                <w:shd w:val="clear" w:color="auto" w:fill="FFFFFF"/>
              </w:rPr>
            </w:pPr>
            <w:r w:rsidRPr="00857462">
              <w:rPr>
                <w:shd w:val="clear" w:color="auto" w:fill="FFFFFF"/>
              </w:rPr>
              <w:t>2</w:t>
            </w:r>
          </w:p>
        </w:tc>
        <w:tc>
          <w:tcPr>
            <w:tcW w:w="0" w:type="auto"/>
          </w:tcPr>
          <w:p w14:paraId="5A331E1C" w14:textId="77777777" w:rsidR="00183C41" w:rsidRPr="00857462" w:rsidRDefault="00183C41" w:rsidP="00183C41">
            <w:pPr>
              <w:pStyle w:val="a9"/>
              <w:rPr>
                <w:shd w:val="clear" w:color="auto" w:fill="FFFFFF"/>
              </w:rPr>
            </w:pPr>
            <w:proofErr w:type="spellStart"/>
            <w:r w:rsidRPr="00857462">
              <w:rPr>
                <w:shd w:val="clear" w:color="auto" w:fill="FFFFFF"/>
              </w:rPr>
              <w:t>leggið</w:t>
            </w:r>
            <w:proofErr w:type="spellEnd"/>
          </w:p>
        </w:tc>
        <w:tc>
          <w:tcPr>
            <w:tcW w:w="0" w:type="auto"/>
          </w:tcPr>
          <w:p w14:paraId="7616F934" w14:textId="77777777" w:rsidR="00183C41" w:rsidRPr="00857462" w:rsidRDefault="00183C41" w:rsidP="00183C41">
            <w:pPr>
              <w:pStyle w:val="a9"/>
              <w:rPr>
                <w:shd w:val="clear" w:color="auto" w:fill="FFFFFF"/>
              </w:rPr>
            </w:pPr>
            <w:proofErr w:type="spellStart"/>
            <w:r w:rsidRPr="00857462">
              <w:rPr>
                <w:shd w:val="clear" w:color="auto" w:fill="FFFFFF"/>
              </w:rPr>
              <w:t>telgið</w:t>
            </w:r>
            <w:proofErr w:type="spellEnd"/>
          </w:p>
        </w:tc>
      </w:tr>
      <w:tr w:rsidR="00183C41" w:rsidRPr="00857462" w14:paraId="4855D134" w14:textId="77777777" w:rsidTr="00183C41">
        <w:tc>
          <w:tcPr>
            <w:tcW w:w="0" w:type="auto"/>
          </w:tcPr>
          <w:p w14:paraId="79E14A05" w14:textId="77777777" w:rsidR="00183C41" w:rsidRPr="00857462" w:rsidRDefault="00183C41" w:rsidP="00183C41">
            <w:pPr>
              <w:pStyle w:val="a9"/>
              <w:rPr>
                <w:shd w:val="clear" w:color="auto" w:fill="FFFFFF"/>
              </w:rPr>
            </w:pPr>
            <w:r w:rsidRPr="00857462">
              <w:rPr>
                <w:shd w:val="clear" w:color="auto" w:fill="FFFFFF"/>
              </w:rPr>
              <w:t>3</w:t>
            </w:r>
          </w:p>
        </w:tc>
        <w:tc>
          <w:tcPr>
            <w:tcW w:w="0" w:type="auto"/>
          </w:tcPr>
          <w:p w14:paraId="318234A3" w14:textId="77777777" w:rsidR="00183C41" w:rsidRPr="00857462" w:rsidRDefault="00183C41" w:rsidP="00183C41">
            <w:pPr>
              <w:pStyle w:val="a9"/>
              <w:rPr>
                <w:shd w:val="clear" w:color="auto" w:fill="FFFFFF"/>
              </w:rPr>
            </w:pPr>
            <w:proofErr w:type="spellStart"/>
            <w:r w:rsidRPr="00857462">
              <w:rPr>
                <w:shd w:val="clear" w:color="auto" w:fill="FFFFFF"/>
              </w:rPr>
              <w:t>leggja</w:t>
            </w:r>
            <w:proofErr w:type="spellEnd"/>
          </w:p>
        </w:tc>
        <w:tc>
          <w:tcPr>
            <w:tcW w:w="0" w:type="auto"/>
          </w:tcPr>
          <w:p w14:paraId="6B2A1433" w14:textId="77777777" w:rsidR="00183C41" w:rsidRPr="00857462" w:rsidRDefault="00183C41" w:rsidP="00183C41">
            <w:pPr>
              <w:pStyle w:val="a9"/>
              <w:rPr>
                <w:shd w:val="clear" w:color="auto" w:fill="FFFFFF"/>
              </w:rPr>
            </w:pPr>
            <w:proofErr w:type="spellStart"/>
            <w:r w:rsidRPr="00857462">
              <w:rPr>
                <w:shd w:val="clear" w:color="auto" w:fill="FFFFFF"/>
              </w:rPr>
              <w:t>telgja</w:t>
            </w:r>
            <w:proofErr w:type="spellEnd"/>
          </w:p>
        </w:tc>
      </w:tr>
      <w:tr w:rsidR="00183C41" w:rsidRPr="00857462" w14:paraId="4F1A84DF" w14:textId="77777777" w:rsidTr="00183C41">
        <w:tc>
          <w:tcPr>
            <w:tcW w:w="0" w:type="auto"/>
          </w:tcPr>
          <w:p w14:paraId="1F47884A" w14:textId="77777777" w:rsidR="00183C41" w:rsidRPr="00857462" w:rsidRDefault="00183C41" w:rsidP="00183C41">
            <w:pPr>
              <w:pStyle w:val="a9"/>
              <w:rPr>
                <w:shd w:val="clear" w:color="auto" w:fill="FFFFFF"/>
              </w:rPr>
            </w:pPr>
            <w:r w:rsidRPr="00857462">
              <w:rPr>
                <w:shd w:val="clear" w:color="auto" w:fill="FFFFFF"/>
              </w:rPr>
              <w:t>单数过去时</w:t>
            </w:r>
          </w:p>
        </w:tc>
        <w:tc>
          <w:tcPr>
            <w:tcW w:w="0" w:type="auto"/>
          </w:tcPr>
          <w:p w14:paraId="5679E979" w14:textId="77777777" w:rsidR="00183C41" w:rsidRPr="00857462" w:rsidRDefault="00183C41" w:rsidP="00183C41">
            <w:pPr>
              <w:pStyle w:val="a9"/>
              <w:rPr>
                <w:shd w:val="clear" w:color="auto" w:fill="FFFFFF"/>
              </w:rPr>
            </w:pPr>
            <w:r w:rsidRPr="00857462">
              <w:rPr>
                <w:shd w:val="clear" w:color="auto" w:fill="FFFFFF"/>
              </w:rPr>
              <w:t xml:space="preserve"> </w:t>
            </w:r>
          </w:p>
        </w:tc>
        <w:tc>
          <w:tcPr>
            <w:tcW w:w="0" w:type="auto"/>
          </w:tcPr>
          <w:p w14:paraId="1DFEB2B5" w14:textId="77777777" w:rsidR="00183C41" w:rsidRPr="00857462" w:rsidRDefault="00183C41" w:rsidP="00183C41">
            <w:pPr>
              <w:pStyle w:val="a9"/>
              <w:rPr>
                <w:shd w:val="clear" w:color="auto" w:fill="FFFFFF"/>
              </w:rPr>
            </w:pPr>
            <w:r w:rsidRPr="00857462">
              <w:rPr>
                <w:shd w:val="clear" w:color="auto" w:fill="FFFFFF"/>
              </w:rPr>
              <w:t xml:space="preserve"> </w:t>
            </w:r>
          </w:p>
        </w:tc>
      </w:tr>
      <w:tr w:rsidR="00183C41" w:rsidRPr="00857462" w14:paraId="7EB1E114" w14:textId="77777777" w:rsidTr="00183C41">
        <w:tc>
          <w:tcPr>
            <w:tcW w:w="0" w:type="auto"/>
          </w:tcPr>
          <w:p w14:paraId="476844EA" w14:textId="77777777" w:rsidR="00183C41" w:rsidRPr="00857462" w:rsidRDefault="00183C41" w:rsidP="00183C41">
            <w:pPr>
              <w:pStyle w:val="a9"/>
              <w:rPr>
                <w:shd w:val="clear" w:color="auto" w:fill="FFFFFF"/>
              </w:rPr>
            </w:pPr>
            <w:r w:rsidRPr="00857462">
              <w:rPr>
                <w:shd w:val="clear" w:color="auto" w:fill="FFFFFF"/>
              </w:rPr>
              <w:t>1</w:t>
            </w:r>
          </w:p>
        </w:tc>
        <w:tc>
          <w:tcPr>
            <w:tcW w:w="0" w:type="auto"/>
          </w:tcPr>
          <w:p w14:paraId="5F90BA6F" w14:textId="77777777" w:rsidR="00183C41" w:rsidRPr="00857462" w:rsidRDefault="00183C41" w:rsidP="00183C41">
            <w:pPr>
              <w:pStyle w:val="a9"/>
              <w:rPr>
                <w:shd w:val="clear" w:color="auto" w:fill="FFFFFF"/>
              </w:rPr>
            </w:pPr>
            <w:proofErr w:type="spellStart"/>
            <w:r w:rsidRPr="00857462">
              <w:rPr>
                <w:shd w:val="clear" w:color="auto" w:fill="FFFFFF"/>
              </w:rPr>
              <w:t>lagða</w:t>
            </w:r>
            <w:proofErr w:type="spellEnd"/>
          </w:p>
        </w:tc>
        <w:tc>
          <w:tcPr>
            <w:tcW w:w="0" w:type="auto"/>
          </w:tcPr>
          <w:p w14:paraId="4E4D1881" w14:textId="77777777" w:rsidR="00183C41" w:rsidRPr="00857462" w:rsidRDefault="00183C41" w:rsidP="00183C41">
            <w:pPr>
              <w:pStyle w:val="a9"/>
              <w:rPr>
                <w:shd w:val="clear" w:color="auto" w:fill="FFFFFF"/>
              </w:rPr>
            </w:pPr>
            <w:proofErr w:type="spellStart"/>
            <w:r w:rsidRPr="00857462">
              <w:rPr>
                <w:shd w:val="clear" w:color="auto" w:fill="FFFFFF"/>
              </w:rPr>
              <w:t>telgða</w:t>
            </w:r>
            <w:proofErr w:type="spellEnd"/>
          </w:p>
        </w:tc>
      </w:tr>
      <w:tr w:rsidR="00183C41" w:rsidRPr="00857462" w14:paraId="1D2F2FAF" w14:textId="77777777" w:rsidTr="00183C41">
        <w:tc>
          <w:tcPr>
            <w:tcW w:w="0" w:type="auto"/>
          </w:tcPr>
          <w:p w14:paraId="0914C2C4" w14:textId="77777777" w:rsidR="00183C41" w:rsidRPr="00857462" w:rsidRDefault="00183C41" w:rsidP="00183C41">
            <w:pPr>
              <w:pStyle w:val="a9"/>
              <w:rPr>
                <w:shd w:val="clear" w:color="auto" w:fill="FFFFFF"/>
              </w:rPr>
            </w:pPr>
            <w:r w:rsidRPr="00857462">
              <w:rPr>
                <w:shd w:val="clear" w:color="auto" w:fill="FFFFFF"/>
              </w:rPr>
              <w:lastRenderedPageBreak/>
              <w:t>2</w:t>
            </w:r>
          </w:p>
        </w:tc>
        <w:tc>
          <w:tcPr>
            <w:tcW w:w="0" w:type="auto"/>
          </w:tcPr>
          <w:p w14:paraId="6AE6BDC7" w14:textId="77777777" w:rsidR="00183C41" w:rsidRPr="00857462" w:rsidRDefault="00183C41" w:rsidP="00183C41">
            <w:pPr>
              <w:pStyle w:val="a9"/>
              <w:rPr>
                <w:shd w:val="clear" w:color="auto" w:fill="FFFFFF"/>
              </w:rPr>
            </w:pPr>
            <w:proofErr w:type="spellStart"/>
            <w:r w:rsidRPr="00857462">
              <w:rPr>
                <w:shd w:val="clear" w:color="auto" w:fill="FFFFFF"/>
              </w:rPr>
              <w:t>lagðir</w:t>
            </w:r>
            <w:proofErr w:type="spellEnd"/>
          </w:p>
        </w:tc>
        <w:tc>
          <w:tcPr>
            <w:tcW w:w="0" w:type="auto"/>
          </w:tcPr>
          <w:p w14:paraId="310B6505" w14:textId="77777777" w:rsidR="00183C41" w:rsidRPr="00857462" w:rsidRDefault="00183C41" w:rsidP="00183C41">
            <w:pPr>
              <w:pStyle w:val="a9"/>
              <w:rPr>
                <w:shd w:val="clear" w:color="auto" w:fill="FFFFFF"/>
              </w:rPr>
            </w:pPr>
            <w:proofErr w:type="spellStart"/>
            <w:r w:rsidRPr="00857462">
              <w:rPr>
                <w:shd w:val="clear" w:color="auto" w:fill="FFFFFF"/>
              </w:rPr>
              <w:t>telgðir</w:t>
            </w:r>
            <w:proofErr w:type="spellEnd"/>
          </w:p>
        </w:tc>
      </w:tr>
      <w:tr w:rsidR="00183C41" w:rsidRPr="00857462" w14:paraId="33595C38" w14:textId="77777777" w:rsidTr="00183C41">
        <w:tc>
          <w:tcPr>
            <w:tcW w:w="0" w:type="auto"/>
          </w:tcPr>
          <w:p w14:paraId="36450F43" w14:textId="77777777" w:rsidR="00183C41" w:rsidRPr="00857462" w:rsidRDefault="00183C41" w:rsidP="00183C41">
            <w:pPr>
              <w:pStyle w:val="a9"/>
              <w:rPr>
                <w:shd w:val="clear" w:color="auto" w:fill="FFFFFF"/>
              </w:rPr>
            </w:pPr>
            <w:r w:rsidRPr="00857462">
              <w:rPr>
                <w:shd w:val="clear" w:color="auto" w:fill="FFFFFF"/>
              </w:rPr>
              <w:t>3</w:t>
            </w:r>
          </w:p>
        </w:tc>
        <w:tc>
          <w:tcPr>
            <w:tcW w:w="0" w:type="auto"/>
          </w:tcPr>
          <w:p w14:paraId="1F9427E3" w14:textId="77777777" w:rsidR="00183C41" w:rsidRPr="00857462" w:rsidRDefault="00183C41" w:rsidP="00183C41">
            <w:pPr>
              <w:pStyle w:val="a9"/>
              <w:rPr>
                <w:shd w:val="clear" w:color="auto" w:fill="FFFFFF"/>
              </w:rPr>
            </w:pPr>
            <w:proofErr w:type="spellStart"/>
            <w:r w:rsidRPr="00857462">
              <w:rPr>
                <w:shd w:val="clear" w:color="auto" w:fill="FFFFFF"/>
              </w:rPr>
              <w:t>lagði</w:t>
            </w:r>
            <w:proofErr w:type="spellEnd"/>
          </w:p>
        </w:tc>
        <w:tc>
          <w:tcPr>
            <w:tcW w:w="0" w:type="auto"/>
          </w:tcPr>
          <w:p w14:paraId="11CAFD05" w14:textId="77777777" w:rsidR="00183C41" w:rsidRPr="00857462" w:rsidRDefault="00183C41" w:rsidP="00183C41">
            <w:pPr>
              <w:pStyle w:val="a9"/>
              <w:rPr>
                <w:shd w:val="clear" w:color="auto" w:fill="FFFFFF"/>
              </w:rPr>
            </w:pPr>
            <w:proofErr w:type="spellStart"/>
            <w:r w:rsidRPr="00857462">
              <w:rPr>
                <w:shd w:val="clear" w:color="auto" w:fill="FFFFFF"/>
              </w:rPr>
              <w:t>telgði</w:t>
            </w:r>
            <w:proofErr w:type="spellEnd"/>
          </w:p>
        </w:tc>
      </w:tr>
      <w:tr w:rsidR="00183C41" w:rsidRPr="00857462" w14:paraId="04713789" w14:textId="77777777" w:rsidTr="00183C41">
        <w:tc>
          <w:tcPr>
            <w:tcW w:w="0" w:type="auto"/>
          </w:tcPr>
          <w:p w14:paraId="06339B0D" w14:textId="41F6A950" w:rsidR="00183C41" w:rsidRPr="00857462" w:rsidRDefault="00183C41" w:rsidP="00183C41">
            <w:pPr>
              <w:pStyle w:val="a9"/>
              <w:rPr>
                <w:shd w:val="clear" w:color="auto" w:fill="FFFFFF"/>
              </w:rPr>
            </w:pPr>
            <w:r w:rsidRPr="00857462">
              <w:rPr>
                <w:shd w:val="clear" w:color="auto" w:fill="FFFFFF"/>
              </w:rPr>
              <w:t>复数过去时</w:t>
            </w:r>
          </w:p>
        </w:tc>
        <w:tc>
          <w:tcPr>
            <w:tcW w:w="0" w:type="auto"/>
          </w:tcPr>
          <w:p w14:paraId="398B50DD" w14:textId="77777777" w:rsidR="00183C41" w:rsidRPr="00857462" w:rsidRDefault="00183C41" w:rsidP="00183C41">
            <w:pPr>
              <w:pStyle w:val="a9"/>
              <w:rPr>
                <w:shd w:val="clear" w:color="auto" w:fill="FFFFFF"/>
              </w:rPr>
            </w:pPr>
            <w:r w:rsidRPr="00857462">
              <w:rPr>
                <w:shd w:val="clear" w:color="auto" w:fill="FFFFFF"/>
              </w:rPr>
              <w:t xml:space="preserve"> </w:t>
            </w:r>
          </w:p>
        </w:tc>
        <w:tc>
          <w:tcPr>
            <w:tcW w:w="0" w:type="auto"/>
          </w:tcPr>
          <w:p w14:paraId="30A9FD90" w14:textId="77777777" w:rsidR="00183C41" w:rsidRPr="00857462" w:rsidRDefault="00183C41" w:rsidP="00183C41">
            <w:pPr>
              <w:pStyle w:val="a9"/>
              <w:rPr>
                <w:shd w:val="clear" w:color="auto" w:fill="FFFFFF"/>
              </w:rPr>
            </w:pPr>
            <w:r w:rsidRPr="00857462">
              <w:rPr>
                <w:shd w:val="clear" w:color="auto" w:fill="FFFFFF"/>
              </w:rPr>
              <w:t xml:space="preserve"> </w:t>
            </w:r>
          </w:p>
        </w:tc>
      </w:tr>
      <w:tr w:rsidR="00183C41" w:rsidRPr="00857462" w14:paraId="013A0919" w14:textId="77777777" w:rsidTr="00183C41">
        <w:tc>
          <w:tcPr>
            <w:tcW w:w="0" w:type="auto"/>
          </w:tcPr>
          <w:p w14:paraId="066C3B6B" w14:textId="77777777" w:rsidR="00183C41" w:rsidRPr="00857462" w:rsidRDefault="00183C41" w:rsidP="00183C41">
            <w:pPr>
              <w:pStyle w:val="a9"/>
              <w:rPr>
                <w:shd w:val="clear" w:color="auto" w:fill="FFFFFF"/>
              </w:rPr>
            </w:pPr>
            <w:r w:rsidRPr="00857462">
              <w:rPr>
                <w:shd w:val="clear" w:color="auto" w:fill="FFFFFF"/>
              </w:rPr>
              <w:t>1</w:t>
            </w:r>
          </w:p>
        </w:tc>
        <w:tc>
          <w:tcPr>
            <w:tcW w:w="0" w:type="auto"/>
          </w:tcPr>
          <w:p w14:paraId="31D331CC" w14:textId="77777777" w:rsidR="00183C41" w:rsidRPr="00857462" w:rsidRDefault="00183C41" w:rsidP="00183C41">
            <w:pPr>
              <w:pStyle w:val="a9"/>
              <w:rPr>
                <w:shd w:val="clear" w:color="auto" w:fill="FFFFFF"/>
              </w:rPr>
            </w:pPr>
            <w:proofErr w:type="spellStart"/>
            <w:r w:rsidRPr="00857462">
              <w:rPr>
                <w:shd w:val="clear" w:color="auto" w:fill="FFFFFF"/>
              </w:rPr>
              <w:t>lǫgðum</w:t>
            </w:r>
            <w:proofErr w:type="spellEnd"/>
          </w:p>
        </w:tc>
        <w:tc>
          <w:tcPr>
            <w:tcW w:w="0" w:type="auto"/>
          </w:tcPr>
          <w:p w14:paraId="0E2A20D3" w14:textId="77777777" w:rsidR="00183C41" w:rsidRPr="00857462" w:rsidRDefault="00183C41" w:rsidP="00183C41">
            <w:pPr>
              <w:pStyle w:val="a9"/>
              <w:rPr>
                <w:shd w:val="clear" w:color="auto" w:fill="FFFFFF"/>
              </w:rPr>
            </w:pPr>
            <w:proofErr w:type="spellStart"/>
            <w:r w:rsidRPr="00857462">
              <w:rPr>
                <w:shd w:val="clear" w:color="auto" w:fill="FFFFFF"/>
              </w:rPr>
              <w:t>telgðum</w:t>
            </w:r>
            <w:proofErr w:type="spellEnd"/>
          </w:p>
        </w:tc>
      </w:tr>
      <w:tr w:rsidR="00183C41" w:rsidRPr="00857462" w14:paraId="4EE6F2AC" w14:textId="77777777" w:rsidTr="00183C41">
        <w:tc>
          <w:tcPr>
            <w:tcW w:w="0" w:type="auto"/>
          </w:tcPr>
          <w:p w14:paraId="2A7BB606" w14:textId="77777777" w:rsidR="00183C41" w:rsidRPr="00857462" w:rsidRDefault="00183C41" w:rsidP="00183C41">
            <w:pPr>
              <w:pStyle w:val="a9"/>
              <w:rPr>
                <w:shd w:val="clear" w:color="auto" w:fill="FFFFFF"/>
              </w:rPr>
            </w:pPr>
            <w:r w:rsidRPr="00857462">
              <w:rPr>
                <w:shd w:val="clear" w:color="auto" w:fill="FFFFFF"/>
              </w:rPr>
              <w:t>2</w:t>
            </w:r>
          </w:p>
        </w:tc>
        <w:tc>
          <w:tcPr>
            <w:tcW w:w="0" w:type="auto"/>
          </w:tcPr>
          <w:p w14:paraId="7189CFE4" w14:textId="77777777" w:rsidR="00183C41" w:rsidRPr="00857462" w:rsidRDefault="00183C41" w:rsidP="00183C41">
            <w:pPr>
              <w:pStyle w:val="a9"/>
              <w:rPr>
                <w:shd w:val="clear" w:color="auto" w:fill="FFFFFF"/>
              </w:rPr>
            </w:pPr>
            <w:proofErr w:type="spellStart"/>
            <w:r w:rsidRPr="00857462">
              <w:rPr>
                <w:shd w:val="clear" w:color="auto" w:fill="FFFFFF"/>
              </w:rPr>
              <w:t>lǫgðuð</w:t>
            </w:r>
            <w:proofErr w:type="spellEnd"/>
          </w:p>
        </w:tc>
        <w:tc>
          <w:tcPr>
            <w:tcW w:w="0" w:type="auto"/>
          </w:tcPr>
          <w:p w14:paraId="4EF95962" w14:textId="77777777" w:rsidR="00183C41" w:rsidRPr="00857462" w:rsidRDefault="00183C41" w:rsidP="00183C41">
            <w:pPr>
              <w:pStyle w:val="a9"/>
              <w:rPr>
                <w:shd w:val="clear" w:color="auto" w:fill="FFFFFF"/>
              </w:rPr>
            </w:pPr>
            <w:proofErr w:type="spellStart"/>
            <w:r w:rsidRPr="00857462">
              <w:rPr>
                <w:shd w:val="clear" w:color="auto" w:fill="FFFFFF"/>
              </w:rPr>
              <w:t>telgðuð</w:t>
            </w:r>
            <w:proofErr w:type="spellEnd"/>
          </w:p>
        </w:tc>
      </w:tr>
      <w:tr w:rsidR="00183C41" w:rsidRPr="00857462" w14:paraId="321B705C" w14:textId="77777777" w:rsidTr="00183C41">
        <w:tc>
          <w:tcPr>
            <w:tcW w:w="0" w:type="auto"/>
          </w:tcPr>
          <w:p w14:paraId="0CF883CF" w14:textId="77777777" w:rsidR="00183C41" w:rsidRPr="00857462" w:rsidRDefault="00183C41" w:rsidP="00183C41">
            <w:pPr>
              <w:pStyle w:val="a9"/>
              <w:rPr>
                <w:shd w:val="clear" w:color="auto" w:fill="FFFFFF"/>
              </w:rPr>
            </w:pPr>
            <w:r w:rsidRPr="00857462">
              <w:rPr>
                <w:shd w:val="clear" w:color="auto" w:fill="FFFFFF"/>
              </w:rPr>
              <w:t>3</w:t>
            </w:r>
          </w:p>
        </w:tc>
        <w:tc>
          <w:tcPr>
            <w:tcW w:w="0" w:type="auto"/>
          </w:tcPr>
          <w:p w14:paraId="5C17728D" w14:textId="77777777" w:rsidR="00183C41" w:rsidRPr="00857462" w:rsidRDefault="00183C41" w:rsidP="00183C41">
            <w:pPr>
              <w:pStyle w:val="a9"/>
              <w:rPr>
                <w:shd w:val="clear" w:color="auto" w:fill="FFFFFF"/>
              </w:rPr>
            </w:pPr>
            <w:proofErr w:type="spellStart"/>
            <w:r w:rsidRPr="00857462">
              <w:rPr>
                <w:shd w:val="clear" w:color="auto" w:fill="FFFFFF"/>
              </w:rPr>
              <w:t>lǫgðu</w:t>
            </w:r>
            <w:proofErr w:type="spellEnd"/>
          </w:p>
        </w:tc>
        <w:tc>
          <w:tcPr>
            <w:tcW w:w="0" w:type="auto"/>
          </w:tcPr>
          <w:p w14:paraId="0A928596" w14:textId="77777777" w:rsidR="00183C41" w:rsidRPr="00857462" w:rsidRDefault="00183C41" w:rsidP="00183C41">
            <w:pPr>
              <w:pStyle w:val="a9"/>
              <w:rPr>
                <w:shd w:val="clear" w:color="auto" w:fill="FFFFFF"/>
              </w:rPr>
            </w:pPr>
            <w:proofErr w:type="spellStart"/>
            <w:r w:rsidRPr="00857462">
              <w:rPr>
                <w:shd w:val="clear" w:color="auto" w:fill="FFFFFF"/>
              </w:rPr>
              <w:t>telgðu</w:t>
            </w:r>
            <w:proofErr w:type="spellEnd"/>
          </w:p>
        </w:tc>
      </w:tr>
    </w:tbl>
    <w:p w14:paraId="7CEB3091" w14:textId="4202A440" w:rsidR="001A07FB" w:rsidRDefault="001A07FB" w:rsidP="001A07FB">
      <w:pPr>
        <w:pStyle w:val="a7"/>
        <w:numPr>
          <w:ilvl w:val="0"/>
          <w:numId w:val="82"/>
        </w:numPr>
        <w:ind w:firstLineChars="0"/>
        <w:rPr>
          <w:shd w:val="clear" w:color="auto" w:fill="FFFFFF"/>
        </w:rPr>
      </w:pPr>
      <w:r>
        <w:rPr>
          <w:rFonts w:hint="eastAsia"/>
          <w:shd w:val="clear" w:color="auto" w:fill="FFFFFF"/>
        </w:rPr>
        <w:t>不规则动词</w:t>
      </w:r>
      <w:r w:rsidR="00A02FA2">
        <w:rPr>
          <w:rFonts w:hint="eastAsia"/>
          <w:shd w:val="clear" w:color="auto" w:fill="FFFFFF"/>
        </w:rPr>
        <w:t>。部分长词干动词中的</w:t>
      </w:r>
      <w:proofErr w:type="spellStart"/>
      <w:r w:rsidR="00A02FA2">
        <w:rPr>
          <w:rFonts w:hint="eastAsia"/>
          <w:shd w:val="clear" w:color="auto" w:fill="FFFFFF"/>
        </w:rPr>
        <w:t>i</w:t>
      </w:r>
      <w:proofErr w:type="spellEnd"/>
      <w:r w:rsidR="00A02FA2">
        <w:rPr>
          <w:shd w:val="clear" w:color="auto" w:fill="FFFFFF"/>
        </w:rPr>
        <w:t>-</w:t>
      </w:r>
      <w:r w:rsidR="00A02FA2">
        <w:rPr>
          <w:rFonts w:hint="eastAsia"/>
          <w:shd w:val="clear" w:color="auto" w:fill="FFFFFF"/>
        </w:rPr>
        <w:t>变异不规则，这主要是受词根元音后面的辅音的历史音变的影响造成的，我们在此不展开讨论。这类动词只有</w:t>
      </w:r>
      <w:r w:rsidR="00A02FA2">
        <w:rPr>
          <w:rFonts w:hint="eastAsia"/>
          <w:shd w:val="clear" w:color="auto" w:fill="FFFFFF"/>
        </w:rPr>
        <w:t>4</w:t>
      </w:r>
      <w:r w:rsidR="00A02FA2">
        <w:rPr>
          <w:rFonts w:hint="eastAsia"/>
          <w:shd w:val="clear" w:color="auto" w:fill="FFFFFF"/>
        </w:rPr>
        <w:t>个，但都不算罕见，其基本</w:t>
      </w:r>
      <w:proofErr w:type="gramStart"/>
      <w:r w:rsidR="00A02FA2">
        <w:rPr>
          <w:rFonts w:hint="eastAsia"/>
          <w:shd w:val="clear" w:color="auto" w:fill="FFFFFF"/>
        </w:rPr>
        <w:t>元如下</w:t>
      </w:r>
      <w:proofErr w:type="gramEnd"/>
      <w:r w:rsidR="00A02FA2">
        <w:rPr>
          <w:rFonts w:hint="eastAsia"/>
          <w:shd w:val="clear" w:color="auto" w:fill="FFFFFF"/>
        </w:rPr>
        <w:t>所示：</w:t>
      </w:r>
    </w:p>
    <w:tbl>
      <w:tblPr>
        <w:tblStyle w:val="11"/>
        <w:tblW w:w="0" w:type="auto"/>
        <w:tblLook w:val="04A0" w:firstRow="1" w:lastRow="0" w:firstColumn="1" w:lastColumn="0" w:noHBand="0" w:noVBand="1"/>
      </w:tblPr>
      <w:tblGrid>
        <w:gridCol w:w="2229"/>
        <w:gridCol w:w="1691"/>
        <w:gridCol w:w="1691"/>
        <w:gridCol w:w="1480"/>
      </w:tblGrid>
      <w:tr w:rsidR="00A02FA2" w:rsidRPr="00857462" w14:paraId="6B78E789" w14:textId="6875B463" w:rsidTr="0048509D">
        <w:trPr>
          <w:cnfStyle w:val="100000000000" w:firstRow="1" w:lastRow="0" w:firstColumn="0" w:lastColumn="0" w:oddVBand="0" w:evenVBand="0" w:oddHBand="0" w:evenHBand="0" w:firstRowFirstColumn="0" w:firstRowLastColumn="0" w:lastRowFirstColumn="0" w:lastRowLastColumn="0"/>
        </w:trPr>
        <w:tc>
          <w:tcPr>
            <w:tcW w:w="0" w:type="auto"/>
          </w:tcPr>
          <w:p w14:paraId="16A96635" w14:textId="46FC3970" w:rsidR="00A02FA2" w:rsidRPr="00857462" w:rsidRDefault="00A02FA2" w:rsidP="00733885">
            <w:pPr>
              <w:pStyle w:val="a9"/>
              <w:ind w:firstLine="420"/>
              <w:rPr>
                <w:shd w:val="clear" w:color="auto" w:fill="FFFFFF"/>
              </w:rPr>
            </w:pPr>
            <w:r>
              <w:rPr>
                <w:rFonts w:hint="eastAsia"/>
                <w:shd w:val="clear" w:color="auto" w:fill="FFFFFF"/>
              </w:rPr>
              <w:t>不定式</w:t>
            </w:r>
          </w:p>
        </w:tc>
        <w:tc>
          <w:tcPr>
            <w:tcW w:w="0" w:type="auto"/>
          </w:tcPr>
          <w:p w14:paraId="7BC2B3A0" w14:textId="7988D05D" w:rsidR="00A02FA2" w:rsidRPr="00857462" w:rsidRDefault="00B01E16" w:rsidP="00733885">
            <w:pPr>
              <w:pStyle w:val="a9"/>
              <w:ind w:firstLine="420"/>
              <w:rPr>
                <w:shd w:val="clear" w:color="auto" w:fill="FFFFFF"/>
              </w:rPr>
            </w:pPr>
            <w:r>
              <w:rPr>
                <w:rFonts w:hint="eastAsia"/>
                <w:shd w:val="clear" w:color="auto" w:fill="FFFFFF"/>
              </w:rPr>
              <w:t>三单</w:t>
            </w:r>
            <w:r w:rsidR="00A02FA2">
              <w:rPr>
                <w:rFonts w:hint="eastAsia"/>
                <w:shd w:val="clear" w:color="auto" w:fill="FFFFFF"/>
              </w:rPr>
              <w:t>现在时</w:t>
            </w:r>
          </w:p>
        </w:tc>
        <w:tc>
          <w:tcPr>
            <w:tcW w:w="0" w:type="auto"/>
          </w:tcPr>
          <w:p w14:paraId="7772000D" w14:textId="703D8463" w:rsidR="00A02FA2" w:rsidRPr="00857462" w:rsidRDefault="00B01E16" w:rsidP="00733885">
            <w:pPr>
              <w:pStyle w:val="a9"/>
              <w:ind w:firstLine="420"/>
              <w:rPr>
                <w:shd w:val="clear" w:color="auto" w:fill="FFFFFF"/>
              </w:rPr>
            </w:pPr>
            <w:r>
              <w:rPr>
                <w:rFonts w:hint="eastAsia"/>
                <w:shd w:val="clear" w:color="auto" w:fill="FFFFFF"/>
              </w:rPr>
              <w:t>三单</w:t>
            </w:r>
            <w:r w:rsidR="00A02FA2">
              <w:rPr>
                <w:rFonts w:hint="eastAsia"/>
                <w:shd w:val="clear" w:color="auto" w:fill="FFFFFF"/>
              </w:rPr>
              <w:t>过去时</w:t>
            </w:r>
          </w:p>
        </w:tc>
        <w:tc>
          <w:tcPr>
            <w:tcW w:w="0" w:type="auto"/>
          </w:tcPr>
          <w:p w14:paraId="06962497" w14:textId="029AF4F8" w:rsidR="00A02FA2" w:rsidRDefault="00A02FA2" w:rsidP="00733885">
            <w:pPr>
              <w:pStyle w:val="a9"/>
              <w:ind w:firstLine="420"/>
              <w:rPr>
                <w:shd w:val="clear" w:color="auto" w:fill="FFFFFF"/>
              </w:rPr>
            </w:pPr>
            <w:r>
              <w:rPr>
                <w:rFonts w:hint="eastAsia"/>
                <w:shd w:val="clear" w:color="auto" w:fill="FFFFFF"/>
              </w:rPr>
              <w:t>过去分词</w:t>
            </w:r>
          </w:p>
        </w:tc>
      </w:tr>
      <w:tr w:rsidR="00A02FA2" w:rsidRPr="00857462" w14:paraId="1602D732" w14:textId="49067A8A" w:rsidTr="0048509D">
        <w:tc>
          <w:tcPr>
            <w:tcW w:w="0" w:type="auto"/>
          </w:tcPr>
          <w:p w14:paraId="18575381" w14:textId="36119310" w:rsidR="00A02FA2" w:rsidRPr="00857462" w:rsidRDefault="00A02FA2" w:rsidP="00733885">
            <w:pPr>
              <w:pStyle w:val="a9"/>
              <w:ind w:firstLine="420"/>
              <w:rPr>
                <w:shd w:val="clear" w:color="auto" w:fill="FFFFFF"/>
              </w:rPr>
            </w:pPr>
            <w:proofErr w:type="spellStart"/>
            <w:r w:rsidRPr="00A02FA2">
              <w:rPr>
                <w:shd w:val="clear" w:color="auto" w:fill="FFFFFF"/>
              </w:rPr>
              <w:t>sœkja</w:t>
            </w:r>
            <w:proofErr w:type="spellEnd"/>
            <w:r>
              <w:rPr>
                <w:shd w:val="clear" w:color="auto" w:fill="FFFFFF"/>
              </w:rPr>
              <w:t>/</w:t>
            </w:r>
            <w:proofErr w:type="spellStart"/>
            <w:r w:rsidRPr="00A02FA2">
              <w:rPr>
                <w:shd w:val="clear" w:color="auto" w:fill="FFFFFF"/>
              </w:rPr>
              <w:t>sækja</w:t>
            </w:r>
            <w:proofErr w:type="spellEnd"/>
            <w:r w:rsidR="00B01E16">
              <w:rPr>
                <w:shd w:val="clear" w:color="auto" w:fill="FFFFFF"/>
              </w:rPr>
              <w:t xml:space="preserve"> ‘seek’</w:t>
            </w:r>
          </w:p>
        </w:tc>
        <w:tc>
          <w:tcPr>
            <w:tcW w:w="0" w:type="auto"/>
          </w:tcPr>
          <w:p w14:paraId="692B4285" w14:textId="28149861" w:rsidR="00A02FA2" w:rsidRPr="00857462" w:rsidRDefault="00A02FA2" w:rsidP="00733885">
            <w:pPr>
              <w:pStyle w:val="a9"/>
              <w:ind w:firstLine="420"/>
              <w:rPr>
                <w:shd w:val="clear" w:color="auto" w:fill="FFFFFF"/>
              </w:rPr>
            </w:pPr>
            <w:proofErr w:type="spellStart"/>
            <w:r w:rsidRPr="00A02FA2">
              <w:rPr>
                <w:shd w:val="clear" w:color="auto" w:fill="FFFFFF"/>
              </w:rPr>
              <w:t>sœk</w:t>
            </w:r>
            <w:r>
              <w:rPr>
                <w:rFonts w:hint="eastAsia"/>
                <w:shd w:val="clear" w:color="auto" w:fill="FFFFFF"/>
              </w:rPr>
              <w:t>ir</w:t>
            </w:r>
            <w:proofErr w:type="spellEnd"/>
            <w:r>
              <w:rPr>
                <w:shd w:val="clear" w:color="auto" w:fill="FFFFFF"/>
              </w:rPr>
              <w:t>/</w:t>
            </w:r>
            <w:proofErr w:type="spellStart"/>
            <w:r w:rsidRPr="00A02FA2">
              <w:rPr>
                <w:shd w:val="clear" w:color="auto" w:fill="FFFFFF"/>
              </w:rPr>
              <w:t>sæk</w:t>
            </w:r>
            <w:r>
              <w:rPr>
                <w:shd w:val="clear" w:color="auto" w:fill="FFFFFF"/>
              </w:rPr>
              <w:t>ir</w:t>
            </w:r>
            <w:proofErr w:type="spellEnd"/>
          </w:p>
        </w:tc>
        <w:tc>
          <w:tcPr>
            <w:tcW w:w="0" w:type="auto"/>
          </w:tcPr>
          <w:p w14:paraId="3BA3CD2C" w14:textId="7491D6F4" w:rsidR="00A02FA2" w:rsidRPr="00857462" w:rsidRDefault="00A02FA2" w:rsidP="00733885">
            <w:pPr>
              <w:pStyle w:val="a9"/>
              <w:ind w:firstLine="420"/>
              <w:rPr>
                <w:shd w:val="clear" w:color="auto" w:fill="FFFFFF"/>
              </w:rPr>
            </w:pPr>
            <w:proofErr w:type="spellStart"/>
            <w:r w:rsidRPr="00A02FA2">
              <w:rPr>
                <w:shd w:val="clear" w:color="auto" w:fill="FFFFFF"/>
              </w:rPr>
              <w:t>sótti</w:t>
            </w:r>
            <w:proofErr w:type="spellEnd"/>
          </w:p>
        </w:tc>
        <w:tc>
          <w:tcPr>
            <w:tcW w:w="0" w:type="auto"/>
          </w:tcPr>
          <w:p w14:paraId="1897D721" w14:textId="3B3329E4" w:rsidR="00A02FA2" w:rsidRPr="00A02FA2" w:rsidRDefault="00A02FA2" w:rsidP="00733885">
            <w:pPr>
              <w:pStyle w:val="a9"/>
              <w:ind w:firstLine="420"/>
              <w:rPr>
                <w:shd w:val="clear" w:color="auto" w:fill="FFFFFF"/>
              </w:rPr>
            </w:pPr>
            <w:proofErr w:type="spellStart"/>
            <w:r w:rsidRPr="00A02FA2">
              <w:rPr>
                <w:shd w:val="clear" w:color="auto" w:fill="FFFFFF"/>
              </w:rPr>
              <w:t>sóttr</w:t>
            </w:r>
            <w:proofErr w:type="spellEnd"/>
          </w:p>
        </w:tc>
      </w:tr>
      <w:tr w:rsidR="00A02FA2" w:rsidRPr="00857462" w14:paraId="08747F49" w14:textId="1424BC0C" w:rsidTr="0048509D">
        <w:tc>
          <w:tcPr>
            <w:tcW w:w="0" w:type="auto"/>
          </w:tcPr>
          <w:p w14:paraId="06065436" w14:textId="23DE88F7" w:rsidR="00A02FA2" w:rsidRPr="00857462" w:rsidRDefault="00B01E16" w:rsidP="00733885">
            <w:pPr>
              <w:pStyle w:val="a9"/>
              <w:ind w:firstLine="420"/>
              <w:rPr>
                <w:shd w:val="clear" w:color="auto" w:fill="FFFFFF"/>
              </w:rPr>
            </w:pPr>
            <w:proofErr w:type="spellStart"/>
            <w:r>
              <w:rPr>
                <w:rFonts w:hint="eastAsia"/>
                <w:shd w:val="clear" w:color="auto" w:fill="FFFFFF"/>
              </w:rPr>
              <w:t>y</w:t>
            </w:r>
            <w:r>
              <w:rPr>
                <w:shd w:val="clear" w:color="auto" w:fill="FFFFFF"/>
              </w:rPr>
              <w:t>rkja</w:t>
            </w:r>
            <w:proofErr w:type="spellEnd"/>
            <w:r>
              <w:rPr>
                <w:shd w:val="clear" w:color="auto" w:fill="FFFFFF"/>
              </w:rPr>
              <w:t xml:space="preserve"> ‘work’</w:t>
            </w:r>
          </w:p>
        </w:tc>
        <w:tc>
          <w:tcPr>
            <w:tcW w:w="0" w:type="auto"/>
          </w:tcPr>
          <w:p w14:paraId="3BD95430" w14:textId="65DAB3C1" w:rsidR="00A02FA2" w:rsidRPr="00857462" w:rsidRDefault="00B01E16" w:rsidP="00733885">
            <w:pPr>
              <w:pStyle w:val="a9"/>
              <w:ind w:firstLine="420"/>
              <w:rPr>
                <w:shd w:val="clear" w:color="auto" w:fill="FFFFFF"/>
              </w:rPr>
            </w:pPr>
            <w:proofErr w:type="spellStart"/>
            <w:r>
              <w:rPr>
                <w:rFonts w:hint="eastAsia"/>
                <w:shd w:val="clear" w:color="auto" w:fill="FFFFFF"/>
              </w:rPr>
              <w:t>y</w:t>
            </w:r>
            <w:r>
              <w:rPr>
                <w:shd w:val="clear" w:color="auto" w:fill="FFFFFF"/>
              </w:rPr>
              <w:t>rkir</w:t>
            </w:r>
            <w:proofErr w:type="spellEnd"/>
          </w:p>
        </w:tc>
        <w:tc>
          <w:tcPr>
            <w:tcW w:w="0" w:type="auto"/>
          </w:tcPr>
          <w:p w14:paraId="1B7F9499" w14:textId="13F858D7" w:rsidR="00A02FA2" w:rsidRPr="00857462" w:rsidRDefault="00B01E16" w:rsidP="00733885">
            <w:pPr>
              <w:pStyle w:val="a9"/>
              <w:ind w:firstLine="420"/>
              <w:rPr>
                <w:shd w:val="clear" w:color="auto" w:fill="FFFFFF"/>
              </w:rPr>
            </w:pPr>
            <w:proofErr w:type="spellStart"/>
            <w:r>
              <w:rPr>
                <w:rFonts w:hint="eastAsia"/>
                <w:shd w:val="clear" w:color="auto" w:fill="FFFFFF"/>
              </w:rPr>
              <w:t>o</w:t>
            </w:r>
            <w:r>
              <w:rPr>
                <w:shd w:val="clear" w:color="auto" w:fill="FFFFFF"/>
              </w:rPr>
              <w:t>rti</w:t>
            </w:r>
            <w:proofErr w:type="spellEnd"/>
          </w:p>
        </w:tc>
        <w:tc>
          <w:tcPr>
            <w:tcW w:w="0" w:type="auto"/>
          </w:tcPr>
          <w:p w14:paraId="604ECE88" w14:textId="05C30E30" w:rsidR="00A02FA2" w:rsidRPr="00857462" w:rsidRDefault="00B01E16" w:rsidP="00733885">
            <w:pPr>
              <w:pStyle w:val="a9"/>
              <w:ind w:firstLine="420"/>
              <w:rPr>
                <w:shd w:val="clear" w:color="auto" w:fill="FFFFFF"/>
              </w:rPr>
            </w:pPr>
            <w:r>
              <w:rPr>
                <w:rFonts w:hint="eastAsia"/>
                <w:shd w:val="clear" w:color="auto" w:fill="FFFFFF"/>
              </w:rPr>
              <w:t>o</w:t>
            </w:r>
            <w:r>
              <w:rPr>
                <w:shd w:val="clear" w:color="auto" w:fill="FFFFFF"/>
              </w:rPr>
              <w:t>rt</w:t>
            </w:r>
          </w:p>
        </w:tc>
      </w:tr>
      <w:tr w:rsidR="00A02FA2" w:rsidRPr="00857462" w14:paraId="7D4D2BF6" w14:textId="4A561DC2" w:rsidTr="0048509D">
        <w:tc>
          <w:tcPr>
            <w:tcW w:w="0" w:type="auto"/>
          </w:tcPr>
          <w:p w14:paraId="7843D4DB" w14:textId="39E7B2D0" w:rsidR="00A02FA2" w:rsidRPr="00857462" w:rsidRDefault="00B01E16" w:rsidP="00733885">
            <w:pPr>
              <w:pStyle w:val="a9"/>
              <w:ind w:firstLine="420"/>
              <w:rPr>
                <w:shd w:val="clear" w:color="auto" w:fill="FFFFFF"/>
              </w:rPr>
            </w:pPr>
            <w:proofErr w:type="spellStart"/>
            <w:r w:rsidRPr="00B01E16">
              <w:rPr>
                <w:rFonts w:hint="eastAsia"/>
                <w:shd w:val="clear" w:color="auto" w:fill="FFFFFF"/>
              </w:rPr>
              <w:t>þ</w:t>
            </w:r>
            <w:r w:rsidRPr="00B01E16">
              <w:rPr>
                <w:shd w:val="clear" w:color="auto" w:fill="FFFFFF"/>
              </w:rPr>
              <w:t>ekk</w:t>
            </w:r>
            <w:r>
              <w:rPr>
                <w:shd w:val="clear" w:color="auto" w:fill="FFFFFF"/>
              </w:rPr>
              <w:t>ja</w:t>
            </w:r>
            <w:proofErr w:type="spellEnd"/>
            <w:r>
              <w:rPr>
                <w:shd w:val="clear" w:color="auto" w:fill="FFFFFF"/>
              </w:rPr>
              <w:t xml:space="preserve"> ‘know’</w:t>
            </w:r>
          </w:p>
        </w:tc>
        <w:tc>
          <w:tcPr>
            <w:tcW w:w="0" w:type="auto"/>
          </w:tcPr>
          <w:p w14:paraId="5D49BE62" w14:textId="433F4B56" w:rsidR="00A02FA2" w:rsidRPr="00857462" w:rsidRDefault="00B01E16" w:rsidP="00733885">
            <w:pPr>
              <w:pStyle w:val="a9"/>
              <w:ind w:firstLine="420"/>
              <w:rPr>
                <w:shd w:val="clear" w:color="auto" w:fill="FFFFFF"/>
              </w:rPr>
            </w:pPr>
            <w:proofErr w:type="spellStart"/>
            <w:r w:rsidRPr="00B01E16">
              <w:rPr>
                <w:rFonts w:hint="eastAsia"/>
                <w:shd w:val="clear" w:color="auto" w:fill="FFFFFF"/>
              </w:rPr>
              <w:t>þ</w:t>
            </w:r>
            <w:r w:rsidRPr="00B01E16">
              <w:rPr>
                <w:shd w:val="clear" w:color="auto" w:fill="FFFFFF"/>
              </w:rPr>
              <w:t>ekk</w:t>
            </w:r>
            <w:r>
              <w:rPr>
                <w:shd w:val="clear" w:color="auto" w:fill="FFFFFF"/>
              </w:rPr>
              <w:t>ir</w:t>
            </w:r>
            <w:proofErr w:type="spellEnd"/>
            <w:r>
              <w:rPr>
                <w:shd w:val="clear" w:color="auto" w:fill="FFFFFF"/>
              </w:rPr>
              <w:t xml:space="preserve"> </w:t>
            </w:r>
          </w:p>
        </w:tc>
        <w:tc>
          <w:tcPr>
            <w:tcW w:w="0" w:type="auto"/>
          </w:tcPr>
          <w:p w14:paraId="711993EF" w14:textId="03FEB0D9" w:rsidR="00A02FA2" w:rsidRPr="00857462" w:rsidRDefault="00B01E16" w:rsidP="00733885">
            <w:pPr>
              <w:pStyle w:val="a9"/>
              <w:ind w:firstLine="420"/>
              <w:rPr>
                <w:shd w:val="clear" w:color="auto" w:fill="FFFFFF"/>
              </w:rPr>
            </w:pPr>
            <w:proofErr w:type="spellStart"/>
            <w:r w:rsidRPr="00B01E16">
              <w:rPr>
                <w:rFonts w:hint="eastAsia"/>
                <w:shd w:val="clear" w:color="auto" w:fill="FFFFFF"/>
              </w:rPr>
              <w:t>þ</w:t>
            </w:r>
            <w:r w:rsidRPr="00B01E16">
              <w:rPr>
                <w:rFonts w:cs="Times New Roman"/>
                <w:shd w:val="clear" w:color="auto" w:fill="FFFFFF"/>
              </w:rPr>
              <w:t>á</w:t>
            </w:r>
            <w:r w:rsidRPr="00B01E16">
              <w:rPr>
                <w:shd w:val="clear" w:color="auto" w:fill="FFFFFF"/>
              </w:rPr>
              <w:t>tti</w:t>
            </w:r>
            <w:proofErr w:type="spellEnd"/>
          </w:p>
        </w:tc>
        <w:tc>
          <w:tcPr>
            <w:tcW w:w="0" w:type="auto"/>
          </w:tcPr>
          <w:p w14:paraId="64C079F6" w14:textId="51650A1B" w:rsidR="00A02FA2" w:rsidRPr="00857462" w:rsidRDefault="00B01E16" w:rsidP="00733885">
            <w:pPr>
              <w:pStyle w:val="a9"/>
              <w:ind w:firstLine="420"/>
              <w:rPr>
                <w:shd w:val="clear" w:color="auto" w:fill="FFFFFF"/>
              </w:rPr>
            </w:pPr>
            <w:proofErr w:type="spellStart"/>
            <w:r w:rsidRPr="00B01E16">
              <w:rPr>
                <w:rFonts w:hint="eastAsia"/>
                <w:shd w:val="clear" w:color="auto" w:fill="FFFFFF"/>
              </w:rPr>
              <w:t>þ</w:t>
            </w:r>
            <w:r w:rsidRPr="00B01E16">
              <w:rPr>
                <w:shd w:val="clear" w:color="auto" w:fill="FFFFFF"/>
              </w:rPr>
              <w:t>ektr</w:t>
            </w:r>
            <w:proofErr w:type="spellEnd"/>
          </w:p>
        </w:tc>
      </w:tr>
      <w:tr w:rsidR="00A02FA2" w:rsidRPr="00857462" w14:paraId="7401754C" w14:textId="4713AE14" w:rsidTr="0048509D">
        <w:tc>
          <w:tcPr>
            <w:tcW w:w="0" w:type="auto"/>
          </w:tcPr>
          <w:p w14:paraId="149C6B30" w14:textId="0032717D" w:rsidR="00A02FA2" w:rsidRPr="00857462" w:rsidRDefault="00B01E16" w:rsidP="00733885">
            <w:pPr>
              <w:pStyle w:val="a9"/>
              <w:ind w:firstLine="420"/>
              <w:rPr>
                <w:shd w:val="clear" w:color="auto" w:fill="FFFFFF"/>
              </w:rPr>
            </w:pPr>
            <w:proofErr w:type="spellStart"/>
            <w:r w:rsidRPr="00B01E16">
              <w:rPr>
                <w:rFonts w:hint="eastAsia"/>
                <w:shd w:val="clear" w:color="auto" w:fill="FFFFFF"/>
              </w:rPr>
              <w:t>þ</w:t>
            </w:r>
            <w:r w:rsidRPr="00B01E16">
              <w:rPr>
                <w:shd w:val="clear" w:color="auto" w:fill="FFFFFF"/>
              </w:rPr>
              <w:t>ykkja</w:t>
            </w:r>
            <w:proofErr w:type="spellEnd"/>
            <w:r>
              <w:rPr>
                <w:shd w:val="clear" w:color="auto" w:fill="FFFFFF"/>
              </w:rPr>
              <w:t xml:space="preserve"> ‘seem’</w:t>
            </w:r>
          </w:p>
        </w:tc>
        <w:tc>
          <w:tcPr>
            <w:tcW w:w="0" w:type="auto"/>
          </w:tcPr>
          <w:p w14:paraId="4FC8DCCA" w14:textId="17024763" w:rsidR="00A02FA2" w:rsidRPr="00857462" w:rsidRDefault="00B01E16" w:rsidP="00733885">
            <w:pPr>
              <w:pStyle w:val="a9"/>
              <w:ind w:firstLine="420"/>
              <w:rPr>
                <w:shd w:val="clear" w:color="auto" w:fill="FFFFFF"/>
              </w:rPr>
            </w:pPr>
            <w:proofErr w:type="spellStart"/>
            <w:r w:rsidRPr="00B01E16">
              <w:rPr>
                <w:rFonts w:hint="eastAsia"/>
                <w:shd w:val="clear" w:color="auto" w:fill="FFFFFF"/>
              </w:rPr>
              <w:t>þ</w:t>
            </w:r>
            <w:r w:rsidRPr="00B01E16">
              <w:rPr>
                <w:shd w:val="clear" w:color="auto" w:fill="FFFFFF"/>
              </w:rPr>
              <w:t>ykk</w:t>
            </w:r>
            <w:r>
              <w:rPr>
                <w:shd w:val="clear" w:color="auto" w:fill="FFFFFF"/>
              </w:rPr>
              <w:t>ir</w:t>
            </w:r>
            <w:proofErr w:type="spellEnd"/>
          </w:p>
        </w:tc>
        <w:tc>
          <w:tcPr>
            <w:tcW w:w="0" w:type="auto"/>
          </w:tcPr>
          <w:p w14:paraId="67CB0EBE" w14:textId="5DEEAE58" w:rsidR="00A02FA2" w:rsidRPr="00857462" w:rsidRDefault="00B01E16" w:rsidP="00733885">
            <w:pPr>
              <w:pStyle w:val="a9"/>
              <w:ind w:firstLine="420"/>
              <w:rPr>
                <w:shd w:val="clear" w:color="auto" w:fill="FFFFFF"/>
              </w:rPr>
            </w:pPr>
            <w:proofErr w:type="spellStart"/>
            <w:r w:rsidRPr="00B01E16">
              <w:rPr>
                <w:rFonts w:hint="eastAsia"/>
                <w:shd w:val="clear" w:color="auto" w:fill="FFFFFF"/>
              </w:rPr>
              <w:t>þ</w:t>
            </w:r>
            <w:r w:rsidRPr="00B01E16">
              <w:rPr>
                <w:rFonts w:cs="Times New Roman"/>
                <w:shd w:val="clear" w:color="auto" w:fill="FFFFFF"/>
              </w:rPr>
              <w:t>ó</w:t>
            </w:r>
            <w:r w:rsidRPr="00B01E16">
              <w:rPr>
                <w:shd w:val="clear" w:color="auto" w:fill="FFFFFF"/>
              </w:rPr>
              <w:t>tti</w:t>
            </w:r>
            <w:proofErr w:type="spellEnd"/>
          </w:p>
        </w:tc>
        <w:tc>
          <w:tcPr>
            <w:tcW w:w="0" w:type="auto"/>
          </w:tcPr>
          <w:p w14:paraId="590A1BB1" w14:textId="65F50C89" w:rsidR="00A02FA2" w:rsidRPr="00857462" w:rsidRDefault="00B01E16" w:rsidP="00733885">
            <w:pPr>
              <w:pStyle w:val="a9"/>
              <w:ind w:firstLine="420"/>
              <w:rPr>
                <w:shd w:val="clear" w:color="auto" w:fill="FFFFFF"/>
              </w:rPr>
            </w:pPr>
            <w:proofErr w:type="spellStart"/>
            <w:r w:rsidRPr="00B01E16">
              <w:rPr>
                <w:rFonts w:hint="eastAsia"/>
                <w:shd w:val="clear" w:color="auto" w:fill="FFFFFF"/>
              </w:rPr>
              <w:t>þ</w:t>
            </w:r>
            <w:r w:rsidRPr="00B01E16">
              <w:rPr>
                <w:rFonts w:cs="Times New Roman"/>
                <w:shd w:val="clear" w:color="auto" w:fill="FFFFFF"/>
              </w:rPr>
              <w:t>ó</w:t>
            </w:r>
            <w:r w:rsidRPr="00B01E16">
              <w:rPr>
                <w:shd w:val="clear" w:color="auto" w:fill="FFFFFF"/>
              </w:rPr>
              <w:t>ttr</w:t>
            </w:r>
            <w:proofErr w:type="spellEnd"/>
          </w:p>
        </w:tc>
      </w:tr>
    </w:tbl>
    <w:p w14:paraId="726A31AF" w14:textId="77777777" w:rsidR="001A07FB" w:rsidRPr="001A07FB" w:rsidRDefault="001A07FB" w:rsidP="001A07FB">
      <w:pPr>
        <w:ind w:left="420" w:firstLineChars="0" w:firstLine="0"/>
        <w:rPr>
          <w:shd w:val="clear" w:color="auto" w:fill="FFFFFF"/>
        </w:rPr>
      </w:pPr>
    </w:p>
    <w:p w14:paraId="36C493C0" w14:textId="0B2A9D8F" w:rsidR="001A07FB" w:rsidRDefault="00183C41" w:rsidP="001A07FB">
      <w:pPr>
        <w:ind w:firstLine="420"/>
        <w:rPr>
          <w:shd w:val="clear" w:color="auto" w:fill="FFFFFF"/>
        </w:rPr>
      </w:pPr>
      <w:r>
        <w:rPr>
          <w:rFonts w:hint="eastAsia"/>
          <w:shd w:val="clear" w:color="auto" w:fill="FFFFFF"/>
        </w:rPr>
        <w:t>弱动词的第三基本元只</w:t>
      </w:r>
      <w:r w:rsidR="00C66F73">
        <w:rPr>
          <w:rFonts w:hint="eastAsia"/>
          <w:shd w:val="clear" w:color="auto" w:fill="FFFFFF"/>
        </w:rPr>
        <w:t>用</w:t>
      </w:r>
      <w:r>
        <w:rPr>
          <w:rFonts w:hint="eastAsia"/>
          <w:shd w:val="clear" w:color="auto" w:fill="FFFFFF"/>
        </w:rPr>
        <w:t>在过去分词中</w:t>
      </w:r>
      <w:r w:rsidR="00C66F73">
        <w:rPr>
          <w:rFonts w:hint="eastAsia"/>
          <w:shd w:val="clear" w:color="auto" w:fill="FFFFFF"/>
        </w:rPr>
        <w:t>。长短词干动词的过去分词也有</w:t>
      </w:r>
      <w:proofErr w:type="spellStart"/>
      <w:r w:rsidR="00C66F73">
        <w:rPr>
          <w:rFonts w:hint="eastAsia"/>
          <w:shd w:val="clear" w:color="auto" w:fill="FFFFFF"/>
        </w:rPr>
        <w:t>i</w:t>
      </w:r>
      <w:proofErr w:type="spellEnd"/>
      <w:r w:rsidR="00C66F73">
        <w:rPr>
          <w:shd w:val="clear" w:color="auto" w:fill="FFFFFF"/>
        </w:rPr>
        <w:t>-</w:t>
      </w:r>
      <w:r w:rsidR="00C66F73">
        <w:rPr>
          <w:rFonts w:hint="eastAsia"/>
          <w:shd w:val="clear" w:color="auto" w:fill="FFFFFF"/>
        </w:rPr>
        <w:t>变异的区分，结果和过去时词干一致，即长词干动词发生</w:t>
      </w:r>
      <w:proofErr w:type="spellStart"/>
      <w:r w:rsidR="00C66F73">
        <w:rPr>
          <w:rFonts w:hint="eastAsia"/>
          <w:shd w:val="clear" w:color="auto" w:fill="FFFFFF"/>
        </w:rPr>
        <w:t>i</w:t>
      </w:r>
      <w:proofErr w:type="spellEnd"/>
      <w:r w:rsidR="00C66F73">
        <w:rPr>
          <w:shd w:val="clear" w:color="auto" w:fill="FFFFFF"/>
        </w:rPr>
        <w:t>-</w:t>
      </w:r>
      <w:r w:rsidR="00C66F73">
        <w:rPr>
          <w:rFonts w:hint="eastAsia"/>
          <w:shd w:val="clear" w:color="auto" w:fill="FFFFFF"/>
        </w:rPr>
        <w:t>变异，短词干动词不发生</w:t>
      </w:r>
      <w:proofErr w:type="spellStart"/>
      <w:r w:rsidR="00C66F73">
        <w:rPr>
          <w:rFonts w:hint="eastAsia"/>
          <w:shd w:val="clear" w:color="auto" w:fill="FFFFFF"/>
        </w:rPr>
        <w:t>i</w:t>
      </w:r>
      <w:proofErr w:type="spellEnd"/>
      <w:r w:rsidR="00C66F73">
        <w:rPr>
          <w:shd w:val="clear" w:color="auto" w:fill="FFFFFF"/>
        </w:rPr>
        <w:t>-</w:t>
      </w:r>
      <w:r w:rsidR="00C66F73">
        <w:rPr>
          <w:rFonts w:hint="eastAsia"/>
          <w:shd w:val="clear" w:color="auto" w:fill="FFFFFF"/>
        </w:rPr>
        <w:t>变异。短词干动词</w:t>
      </w:r>
      <w:r w:rsidR="00D43C88">
        <w:rPr>
          <w:rFonts w:hint="eastAsia"/>
          <w:shd w:val="clear" w:color="auto" w:fill="FFFFFF"/>
        </w:rPr>
        <w:t>也可以</w:t>
      </w:r>
      <w:r w:rsidR="00C66F73">
        <w:rPr>
          <w:rFonts w:hint="eastAsia"/>
          <w:shd w:val="clear" w:color="auto" w:fill="FFFFFF"/>
        </w:rPr>
        <w:t>在词干尾加</w:t>
      </w:r>
      <w:r w:rsidR="00D43C88">
        <w:rPr>
          <w:rFonts w:hint="eastAsia"/>
          <w:shd w:val="clear" w:color="auto" w:fill="FFFFFF"/>
        </w:rPr>
        <w:t>可选的</w:t>
      </w:r>
      <w:r w:rsidR="00C66F73">
        <w:rPr>
          <w:rFonts w:hint="eastAsia"/>
          <w:shd w:val="clear" w:color="auto" w:fill="FFFFFF"/>
        </w:rPr>
        <w:t>-</w:t>
      </w:r>
      <w:proofErr w:type="spellStart"/>
      <w:r w:rsidR="00C66F73">
        <w:rPr>
          <w:rFonts w:hint="eastAsia"/>
          <w:shd w:val="clear" w:color="auto" w:fill="FFFFFF"/>
        </w:rPr>
        <w:t>i</w:t>
      </w:r>
      <w:proofErr w:type="spellEnd"/>
      <w:r w:rsidR="00C66F73">
        <w:rPr>
          <w:rFonts w:hint="eastAsia"/>
          <w:shd w:val="clear" w:color="auto" w:fill="FFFFFF"/>
        </w:rPr>
        <w:t>，如</w:t>
      </w:r>
      <w:proofErr w:type="spellStart"/>
      <w:r w:rsidR="00C66F73" w:rsidRPr="00C66F73">
        <w:rPr>
          <w:shd w:val="clear" w:color="auto" w:fill="FFFFFF"/>
        </w:rPr>
        <w:t>var</w:t>
      </w:r>
      <w:r w:rsidR="00C66F73" w:rsidRPr="00C66F73">
        <w:rPr>
          <w:b/>
          <w:bCs/>
          <w:shd w:val="clear" w:color="auto" w:fill="FFFFFF"/>
        </w:rPr>
        <w:t>i</w:t>
      </w:r>
      <w:r w:rsidR="00C66F73" w:rsidRPr="00C66F73">
        <w:rPr>
          <w:shd w:val="clear" w:color="auto" w:fill="FFFFFF"/>
        </w:rPr>
        <w:t>ðr</w:t>
      </w:r>
      <w:proofErr w:type="spellEnd"/>
      <w:r w:rsidR="00C66F73">
        <w:rPr>
          <w:rFonts w:hint="eastAsia"/>
          <w:shd w:val="clear" w:color="auto" w:fill="FFFFFF"/>
        </w:rPr>
        <w:t>，长词干则没有额外的</w:t>
      </w:r>
      <w:r w:rsidR="00C66F73">
        <w:rPr>
          <w:rFonts w:hint="eastAsia"/>
          <w:shd w:val="clear" w:color="auto" w:fill="FFFFFF"/>
        </w:rPr>
        <w:t>-</w:t>
      </w:r>
      <w:proofErr w:type="spellStart"/>
      <w:r w:rsidR="00C66F73">
        <w:rPr>
          <w:rFonts w:hint="eastAsia"/>
          <w:shd w:val="clear" w:color="auto" w:fill="FFFFFF"/>
        </w:rPr>
        <w:t>i</w:t>
      </w:r>
      <w:proofErr w:type="spellEnd"/>
      <w:r w:rsidR="00C66F73">
        <w:rPr>
          <w:rFonts w:hint="eastAsia"/>
          <w:shd w:val="clear" w:color="auto" w:fill="FFFFFF"/>
        </w:rPr>
        <w:t>.</w:t>
      </w:r>
    </w:p>
    <w:p w14:paraId="61B23AFB" w14:textId="186FAF44" w:rsidR="00857462" w:rsidRPr="00857462" w:rsidRDefault="00857462" w:rsidP="00857462">
      <w:pPr>
        <w:ind w:firstLine="420"/>
        <w:rPr>
          <w:shd w:val="clear" w:color="auto" w:fill="FFFFFF"/>
        </w:rPr>
      </w:pPr>
      <w:r w:rsidRPr="00857462">
        <w:rPr>
          <w:shd w:val="clear" w:color="auto" w:fill="FFFFFF"/>
        </w:rPr>
        <w:t>动词</w:t>
      </w:r>
      <w:r w:rsidRPr="00857462">
        <w:rPr>
          <w:shd w:val="clear" w:color="auto" w:fill="FFFFFF"/>
        </w:rPr>
        <w:t xml:space="preserve"> </w:t>
      </w:r>
      <w:proofErr w:type="spellStart"/>
      <w:r w:rsidRPr="00857462">
        <w:rPr>
          <w:shd w:val="clear" w:color="auto" w:fill="FFFFFF"/>
        </w:rPr>
        <w:t>verja</w:t>
      </w:r>
      <w:proofErr w:type="spellEnd"/>
      <w:r w:rsidRPr="00857462">
        <w:rPr>
          <w:shd w:val="clear" w:color="auto" w:fill="FFFFFF"/>
        </w:rPr>
        <w:t xml:space="preserve">, </w:t>
      </w:r>
      <w:proofErr w:type="spellStart"/>
      <w:r w:rsidRPr="00857462">
        <w:rPr>
          <w:shd w:val="clear" w:color="auto" w:fill="FFFFFF"/>
        </w:rPr>
        <w:t>varði</w:t>
      </w:r>
      <w:proofErr w:type="spellEnd"/>
      <w:r w:rsidR="00D43C88">
        <w:rPr>
          <w:shd w:val="clear" w:color="auto" w:fill="FFFFFF"/>
        </w:rPr>
        <w:t xml:space="preserve">, </w:t>
      </w:r>
      <w:proofErr w:type="spellStart"/>
      <w:r w:rsidR="00D43C88" w:rsidRPr="00D43C88">
        <w:rPr>
          <w:shd w:val="clear" w:color="auto" w:fill="FFFFFF"/>
        </w:rPr>
        <w:t>variðr</w:t>
      </w:r>
      <w:proofErr w:type="spellEnd"/>
      <w:r w:rsidR="00D43C88">
        <w:rPr>
          <w:shd w:val="clear" w:color="auto" w:fill="FFFFFF"/>
        </w:rPr>
        <w:t>/</w:t>
      </w:r>
      <w:proofErr w:type="spellStart"/>
      <w:r w:rsidR="00D43C88" w:rsidRPr="00D43C88">
        <w:rPr>
          <w:shd w:val="clear" w:color="auto" w:fill="FFFFFF"/>
        </w:rPr>
        <w:t>varðr</w:t>
      </w:r>
      <w:proofErr w:type="spellEnd"/>
      <w:r w:rsidRPr="00857462">
        <w:rPr>
          <w:shd w:val="clear" w:color="auto" w:fill="FFFFFF"/>
        </w:rPr>
        <w:t xml:space="preserve"> </w:t>
      </w:r>
      <w:r w:rsidR="0067266F">
        <w:rPr>
          <w:shd w:val="clear" w:color="auto" w:fill="FFFFFF"/>
        </w:rPr>
        <w:t>‘</w:t>
      </w:r>
      <w:r w:rsidR="0067266F" w:rsidRPr="00857462">
        <w:rPr>
          <w:shd w:val="clear" w:color="auto" w:fill="FFFFFF"/>
        </w:rPr>
        <w:t>defend</w:t>
      </w:r>
      <w:r w:rsidR="0067266F">
        <w:rPr>
          <w:shd w:val="clear" w:color="auto" w:fill="FFFFFF"/>
        </w:rPr>
        <w:t>‌’</w:t>
      </w:r>
      <w:r w:rsidRPr="00857462">
        <w:rPr>
          <w:shd w:val="clear" w:color="auto" w:fill="FFFFFF"/>
        </w:rPr>
        <w:t xml:space="preserve">, </w:t>
      </w:r>
      <w:r w:rsidRPr="00857462">
        <w:rPr>
          <w:shd w:val="clear" w:color="auto" w:fill="FFFFFF"/>
        </w:rPr>
        <w:t>词干</w:t>
      </w:r>
      <w:r w:rsidRPr="00857462">
        <w:rPr>
          <w:shd w:val="clear" w:color="auto" w:fill="FFFFFF"/>
        </w:rPr>
        <w:t>var-</w:t>
      </w:r>
      <w:proofErr w:type="spellStart"/>
      <w:r w:rsidRPr="00857462">
        <w:rPr>
          <w:shd w:val="clear" w:color="auto" w:fill="FFFFFF"/>
        </w:rPr>
        <w:t>i</w:t>
      </w:r>
      <w:proofErr w:type="spellEnd"/>
      <w:r w:rsidRPr="00857462">
        <w:rPr>
          <w:shd w:val="clear" w:color="auto" w:fill="FFFFFF"/>
        </w:rPr>
        <w:t xml:space="preserve">/j-, </w:t>
      </w:r>
      <w:r w:rsidRPr="00857462">
        <w:rPr>
          <w:shd w:val="clear" w:color="auto" w:fill="FFFFFF"/>
        </w:rPr>
        <w:t>是标准的短</w:t>
      </w:r>
      <w:r w:rsidR="00C66F73">
        <w:rPr>
          <w:rFonts w:hint="eastAsia"/>
          <w:shd w:val="clear" w:color="auto" w:fill="FFFFFF"/>
        </w:rPr>
        <w:t>词干</w:t>
      </w:r>
      <w:r w:rsidRPr="00857462">
        <w:rPr>
          <w:shd w:val="clear" w:color="auto" w:fill="FFFFFF"/>
        </w:rPr>
        <w:t>一类弱动词，主动态如下：</w:t>
      </w:r>
    </w:p>
    <w:tbl>
      <w:tblPr>
        <w:tblStyle w:val="11"/>
        <w:tblW w:w="0" w:type="auto"/>
        <w:tblLook w:val="04A0" w:firstRow="1" w:lastRow="0" w:firstColumn="1" w:lastColumn="0" w:noHBand="0" w:noVBand="1"/>
      </w:tblPr>
      <w:tblGrid>
        <w:gridCol w:w="1371"/>
        <w:gridCol w:w="905"/>
        <w:gridCol w:w="811"/>
        <w:gridCol w:w="811"/>
      </w:tblGrid>
      <w:tr w:rsidR="00857462" w:rsidRPr="00857462" w14:paraId="3DB59058" w14:textId="77777777" w:rsidTr="00BC0383">
        <w:trPr>
          <w:cnfStyle w:val="100000000000" w:firstRow="1" w:lastRow="0" w:firstColumn="0" w:lastColumn="0" w:oddVBand="0" w:evenVBand="0" w:oddHBand="0" w:evenHBand="0" w:firstRowFirstColumn="0" w:firstRowLastColumn="0" w:lastRowFirstColumn="0" w:lastRowLastColumn="0"/>
        </w:trPr>
        <w:tc>
          <w:tcPr>
            <w:tcW w:w="0" w:type="auto"/>
          </w:tcPr>
          <w:p w14:paraId="0D8DACEB" w14:textId="77777777" w:rsidR="00857462" w:rsidRPr="00857462" w:rsidRDefault="00857462" w:rsidP="00BC0383">
            <w:pPr>
              <w:pStyle w:val="a9"/>
              <w:rPr>
                <w:shd w:val="clear" w:color="auto" w:fill="FFFFFF"/>
              </w:rPr>
            </w:pPr>
            <w:r w:rsidRPr="00857462">
              <w:rPr>
                <w:shd w:val="clear" w:color="auto" w:fill="FFFFFF"/>
              </w:rPr>
              <w:t>一类弱动词</w:t>
            </w:r>
          </w:p>
        </w:tc>
        <w:tc>
          <w:tcPr>
            <w:tcW w:w="0" w:type="auto"/>
          </w:tcPr>
          <w:p w14:paraId="0F2F5EE8" w14:textId="77777777" w:rsidR="00857462" w:rsidRPr="00857462" w:rsidRDefault="00857462" w:rsidP="00BC0383">
            <w:pPr>
              <w:pStyle w:val="a9"/>
              <w:rPr>
                <w:shd w:val="clear" w:color="auto" w:fill="FFFFFF"/>
              </w:rPr>
            </w:pPr>
            <w:r w:rsidRPr="00857462">
              <w:rPr>
                <w:shd w:val="clear" w:color="auto" w:fill="FFFFFF"/>
              </w:rPr>
              <w:t>直陈</w:t>
            </w:r>
          </w:p>
        </w:tc>
        <w:tc>
          <w:tcPr>
            <w:tcW w:w="0" w:type="auto"/>
          </w:tcPr>
          <w:p w14:paraId="2758B237" w14:textId="77777777" w:rsidR="00857462" w:rsidRPr="00857462" w:rsidRDefault="00857462" w:rsidP="00BC0383">
            <w:pPr>
              <w:pStyle w:val="a9"/>
              <w:rPr>
                <w:shd w:val="clear" w:color="auto" w:fill="FFFFFF"/>
              </w:rPr>
            </w:pPr>
            <w:r w:rsidRPr="00857462">
              <w:rPr>
                <w:shd w:val="clear" w:color="auto" w:fill="FFFFFF"/>
              </w:rPr>
              <w:t>虚拟</w:t>
            </w:r>
          </w:p>
        </w:tc>
        <w:tc>
          <w:tcPr>
            <w:tcW w:w="0" w:type="auto"/>
          </w:tcPr>
          <w:p w14:paraId="10B9A9D8" w14:textId="77777777" w:rsidR="00857462" w:rsidRPr="00857462" w:rsidRDefault="00857462" w:rsidP="00BC0383">
            <w:pPr>
              <w:pStyle w:val="a9"/>
              <w:rPr>
                <w:shd w:val="clear" w:color="auto" w:fill="FFFFFF"/>
              </w:rPr>
            </w:pPr>
            <w:r w:rsidRPr="00857462">
              <w:rPr>
                <w:shd w:val="clear" w:color="auto" w:fill="FFFFFF"/>
              </w:rPr>
              <w:t>祈使</w:t>
            </w:r>
          </w:p>
        </w:tc>
      </w:tr>
      <w:tr w:rsidR="00857462" w:rsidRPr="00857462" w14:paraId="6B9B6453" w14:textId="77777777" w:rsidTr="00BC0383">
        <w:tc>
          <w:tcPr>
            <w:tcW w:w="0" w:type="auto"/>
          </w:tcPr>
          <w:p w14:paraId="796F67BE" w14:textId="77777777" w:rsidR="00857462" w:rsidRPr="00857462" w:rsidRDefault="00857462" w:rsidP="00BC0383">
            <w:pPr>
              <w:pStyle w:val="a9"/>
              <w:rPr>
                <w:shd w:val="clear" w:color="auto" w:fill="FFFFFF"/>
              </w:rPr>
            </w:pPr>
            <w:r w:rsidRPr="00857462">
              <w:rPr>
                <w:shd w:val="clear" w:color="auto" w:fill="FFFFFF"/>
              </w:rPr>
              <w:t>(var-</w:t>
            </w:r>
            <w:proofErr w:type="spellStart"/>
            <w:r w:rsidRPr="00857462">
              <w:rPr>
                <w:shd w:val="clear" w:color="auto" w:fill="FFFFFF"/>
              </w:rPr>
              <w:t>i</w:t>
            </w:r>
            <w:proofErr w:type="spellEnd"/>
            <w:r w:rsidRPr="00857462">
              <w:rPr>
                <w:shd w:val="clear" w:color="auto" w:fill="FFFFFF"/>
              </w:rPr>
              <w:t>/j-)</w:t>
            </w:r>
          </w:p>
        </w:tc>
        <w:tc>
          <w:tcPr>
            <w:tcW w:w="0" w:type="auto"/>
          </w:tcPr>
          <w:p w14:paraId="41EBD3D1"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0F29D311"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5292FA5B"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72A7A72C" w14:textId="77777777" w:rsidTr="00BC0383">
        <w:tc>
          <w:tcPr>
            <w:tcW w:w="0" w:type="auto"/>
          </w:tcPr>
          <w:p w14:paraId="4364BA3D" w14:textId="77777777" w:rsidR="00857462" w:rsidRPr="00857462" w:rsidRDefault="00857462" w:rsidP="00BC0383">
            <w:pPr>
              <w:pStyle w:val="a9"/>
              <w:rPr>
                <w:shd w:val="clear" w:color="auto" w:fill="FFFFFF"/>
              </w:rPr>
            </w:pPr>
            <w:r w:rsidRPr="00857462">
              <w:rPr>
                <w:shd w:val="clear" w:color="auto" w:fill="FFFFFF"/>
              </w:rPr>
              <w:t>单数现在时</w:t>
            </w:r>
          </w:p>
        </w:tc>
        <w:tc>
          <w:tcPr>
            <w:tcW w:w="0" w:type="auto"/>
          </w:tcPr>
          <w:p w14:paraId="0A499A31"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44AD1015"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3E4EDE01"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7C74B921" w14:textId="77777777" w:rsidTr="00BC0383">
        <w:tc>
          <w:tcPr>
            <w:tcW w:w="0" w:type="auto"/>
          </w:tcPr>
          <w:p w14:paraId="24C548E2" w14:textId="77777777" w:rsidR="00857462" w:rsidRPr="00857462" w:rsidRDefault="00857462" w:rsidP="00BC0383">
            <w:pPr>
              <w:pStyle w:val="a9"/>
              <w:rPr>
                <w:shd w:val="clear" w:color="auto" w:fill="FFFFFF"/>
              </w:rPr>
            </w:pPr>
            <w:r w:rsidRPr="00857462">
              <w:rPr>
                <w:shd w:val="clear" w:color="auto" w:fill="FFFFFF"/>
              </w:rPr>
              <w:t>1</w:t>
            </w:r>
          </w:p>
        </w:tc>
        <w:tc>
          <w:tcPr>
            <w:tcW w:w="0" w:type="auto"/>
          </w:tcPr>
          <w:p w14:paraId="3F89D05B" w14:textId="77777777" w:rsidR="00857462" w:rsidRPr="00857462" w:rsidRDefault="00857462" w:rsidP="00BC0383">
            <w:pPr>
              <w:pStyle w:val="a9"/>
              <w:rPr>
                <w:shd w:val="clear" w:color="auto" w:fill="FFFFFF"/>
              </w:rPr>
            </w:pPr>
            <w:proofErr w:type="spellStart"/>
            <w:r w:rsidRPr="00857462">
              <w:rPr>
                <w:shd w:val="clear" w:color="auto" w:fill="FFFFFF"/>
              </w:rPr>
              <w:t>ver</w:t>
            </w:r>
            <w:proofErr w:type="spellEnd"/>
          </w:p>
        </w:tc>
        <w:tc>
          <w:tcPr>
            <w:tcW w:w="0" w:type="auto"/>
          </w:tcPr>
          <w:p w14:paraId="250B0D20" w14:textId="77777777" w:rsidR="00857462" w:rsidRPr="00857462" w:rsidRDefault="00857462" w:rsidP="00BC0383">
            <w:pPr>
              <w:pStyle w:val="a9"/>
              <w:rPr>
                <w:shd w:val="clear" w:color="auto" w:fill="FFFFFF"/>
              </w:rPr>
            </w:pPr>
            <w:proofErr w:type="spellStart"/>
            <w:r w:rsidRPr="00857462">
              <w:rPr>
                <w:shd w:val="clear" w:color="auto" w:fill="FFFFFF"/>
              </w:rPr>
              <w:t>verja</w:t>
            </w:r>
            <w:proofErr w:type="spellEnd"/>
          </w:p>
        </w:tc>
        <w:tc>
          <w:tcPr>
            <w:tcW w:w="0" w:type="auto"/>
          </w:tcPr>
          <w:p w14:paraId="340344D7"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7A4E8D3E" w14:textId="77777777" w:rsidTr="00BC0383">
        <w:tc>
          <w:tcPr>
            <w:tcW w:w="0" w:type="auto"/>
          </w:tcPr>
          <w:p w14:paraId="24EF1CB4" w14:textId="77777777" w:rsidR="00857462" w:rsidRPr="00857462" w:rsidRDefault="00857462" w:rsidP="00BC0383">
            <w:pPr>
              <w:pStyle w:val="a9"/>
              <w:rPr>
                <w:shd w:val="clear" w:color="auto" w:fill="FFFFFF"/>
              </w:rPr>
            </w:pPr>
            <w:r w:rsidRPr="00857462">
              <w:rPr>
                <w:shd w:val="clear" w:color="auto" w:fill="FFFFFF"/>
              </w:rPr>
              <w:t>2</w:t>
            </w:r>
          </w:p>
        </w:tc>
        <w:tc>
          <w:tcPr>
            <w:tcW w:w="0" w:type="auto"/>
          </w:tcPr>
          <w:p w14:paraId="042CE6A8" w14:textId="77777777" w:rsidR="00857462" w:rsidRPr="00857462" w:rsidRDefault="00857462" w:rsidP="00BC0383">
            <w:pPr>
              <w:pStyle w:val="a9"/>
              <w:rPr>
                <w:shd w:val="clear" w:color="auto" w:fill="FFFFFF"/>
              </w:rPr>
            </w:pPr>
            <w:proofErr w:type="spellStart"/>
            <w:r w:rsidRPr="00857462">
              <w:rPr>
                <w:shd w:val="clear" w:color="auto" w:fill="FFFFFF"/>
              </w:rPr>
              <w:t>verr</w:t>
            </w:r>
            <w:proofErr w:type="spellEnd"/>
          </w:p>
        </w:tc>
        <w:tc>
          <w:tcPr>
            <w:tcW w:w="0" w:type="auto"/>
          </w:tcPr>
          <w:p w14:paraId="49997686" w14:textId="77777777" w:rsidR="00857462" w:rsidRPr="00857462" w:rsidRDefault="00857462" w:rsidP="00BC0383">
            <w:pPr>
              <w:pStyle w:val="a9"/>
              <w:rPr>
                <w:shd w:val="clear" w:color="auto" w:fill="FFFFFF"/>
              </w:rPr>
            </w:pPr>
            <w:proofErr w:type="spellStart"/>
            <w:r w:rsidRPr="00857462">
              <w:rPr>
                <w:shd w:val="clear" w:color="auto" w:fill="FFFFFF"/>
              </w:rPr>
              <w:t>verir</w:t>
            </w:r>
            <w:proofErr w:type="spellEnd"/>
          </w:p>
        </w:tc>
        <w:tc>
          <w:tcPr>
            <w:tcW w:w="0" w:type="auto"/>
          </w:tcPr>
          <w:p w14:paraId="1F64D510" w14:textId="77777777" w:rsidR="00857462" w:rsidRPr="00857462" w:rsidRDefault="00857462" w:rsidP="00BC0383">
            <w:pPr>
              <w:pStyle w:val="a9"/>
              <w:rPr>
                <w:shd w:val="clear" w:color="auto" w:fill="FFFFFF"/>
              </w:rPr>
            </w:pPr>
            <w:proofErr w:type="spellStart"/>
            <w:r w:rsidRPr="00857462">
              <w:rPr>
                <w:shd w:val="clear" w:color="auto" w:fill="FFFFFF"/>
              </w:rPr>
              <w:t>ver</w:t>
            </w:r>
            <w:proofErr w:type="spellEnd"/>
          </w:p>
        </w:tc>
      </w:tr>
      <w:tr w:rsidR="00857462" w:rsidRPr="00857462" w14:paraId="327FB2CA" w14:textId="77777777" w:rsidTr="00BC0383">
        <w:tc>
          <w:tcPr>
            <w:tcW w:w="0" w:type="auto"/>
          </w:tcPr>
          <w:p w14:paraId="328D79D6" w14:textId="77777777" w:rsidR="00857462" w:rsidRPr="00857462" w:rsidRDefault="00857462" w:rsidP="00BC0383">
            <w:pPr>
              <w:pStyle w:val="a9"/>
              <w:rPr>
                <w:shd w:val="clear" w:color="auto" w:fill="FFFFFF"/>
              </w:rPr>
            </w:pPr>
            <w:r w:rsidRPr="00857462">
              <w:rPr>
                <w:shd w:val="clear" w:color="auto" w:fill="FFFFFF"/>
              </w:rPr>
              <w:t>3</w:t>
            </w:r>
          </w:p>
        </w:tc>
        <w:tc>
          <w:tcPr>
            <w:tcW w:w="0" w:type="auto"/>
          </w:tcPr>
          <w:p w14:paraId="7887D963" w14:textId="77777777" w:rsidR="00857462" w:rsidRPr="00857462" w:rsidRDefault="00857462" w:rsidP="00BC0383">
            <w:pPr>
              <w:pStyle w:val="a9"/>
              <w:rPr>
                <w:shd w:val="clear" w:color="auto" w:fill="FFFFFF"/>
              </w:rPr>
            </w:pPr>
            <w:proofErr w:type="spellStart"/>
            <w:r w:rsidRPr="00857462">
              <w:rPr>
                <w:shd w:val="clear" w:color="auto" w:fill="FFFFFF"/>
              </w:rPr>
              <w:t>verr</w:t>
            </w:r>
            <w:proofErr w:type="spellEnd"/>
          </w:p>
        </w:tc>
        <w:tc>
          <w:tcPr>
            <w:tcW w:w="0" w:type="auto"/>
          </w:tcPr>
          <w:p w14:paraId="0EAB9238" w14:textId="77777777" w:rsidR="00857462" w:rsidRPr="00857462" w:rsidRDefault="00857462" w:rsidP="00BC0383">
            <w:pPr>
              <w:pStyle w:val="a9"/>
              <w:rPr>
                <w:shd w:val="clear" w:color="auto" w:fill="FFFFFF"/>
              </w:rPr>
            </w:pPr>
            <w:proofErr w:type="spellStart"/>
            <w:r w:rsidRPr="00857462">
              <w:rPr>
                <w:shd w:val="clear" w:color="auto" w:fill="FFFFFF"/>
              </w:rPr>
              <w:t>veri</w:t>
            </w:r>
            <w:proofErr w:type="spellEnd"/>
          </w:p>
        </w:tc>
        <w:tc>
          <w:tcPr>
            <w:tcW w:w="0" w:type="auto"/>
          </w:tcPr>
          <w:p w14:paraId="67152D82"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531D0DD9" w14:textId="77777777" w:rsidTr="00BC0383">
        <w:tc>
          <w:tcPr>
            <w:tcW w:w="0" w:type="auto"/>
          </w:tcPr>
          <w:p w14:paraId="67FAABB3" w14:textId="77777777" w:rsidR="00857462" w:rsidRPr="00857462" w:rsidRDefault="00857462" w:rsidP="00BC0383">
            <w:pPr>
              <w:pStyle w:val="a9"/>
              <w:rPr>
                <w:shd w:val="clear" w:color="auto" w:fill="FFFFFF"/>
              </w:rPr>
            </w:pPr>
            <w:r w:rsidRPr="00857462">
              <w:rPr>
                <w:shd w:val="clear" w:color="auto" w:fill="FFFFFF"/>
              </w:rPr>
              <w:t>复数现在时</w:t>
            </w:r>
          </w:p>
        </w:tc>
        <w:tc>
          <w:tcPr>
            <w:tcW w:w="0" w:type="auto"/>
          </w:tcPr>
          <w:p w14:paraId="1699D456"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2673A6B5"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3DCF41D3"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6BF6BA45" w14:textId="77777777" w:rsidTr="00BC0383">
        <w:tc>
          <w:tcPr>
            <w:tcW w:w="0" w:type="auto"/>
          </w:tcPr>
          <w:p w14:paraId="1CA921A4" w14:textId="77777777" w:rsidR="00857462" w:rsidRPr="00857462" w:rsidRDefault="00857462" w:rsidP="00BC0383">
            <w:pPr>
              <w:pStyle w:val="a9"/>
              <w:rPr>
                <w:shd w:val="clear" w:color="auto" w:fill="FFFFFF"/>
              </w:rPr>
            </w:pPr>
            <w:r w:rsidRPr="00857462">
              <w:rPr>
                <w:shd w:val="clear" w:color="auto" w:fill="FFFFFF"/>
              </w:rPr>
              <w:t xml:space="preserve">1 </w:t>
            </w:r>
          </w:p>
        </w:tc>
        <w:tc>
          <w:tcPr>
            <w:tcW w:w="0" w:type="auto"/>
          </w:tcPr>
          <w:p w14:paraId="1F7C41F5" w14:textId="77777777" w:rsidR="00857462" w:rsidRPr="00857462" w:rsidRDefault="00857462" w:rsidP="00BC0383">
            <w:pPr>
              <w:pStyle w:val="a9"/>
              <w:rPr>
                <w:shd w:val="clear" w:color="auto" w:fill="FFFFFF"/>
              </w:rPr>
            </w:pPr>
            <w:proofErr w:type="spellStart"/>
            <w:r w:rsidRPr="00857462">
              <w:rPr>
                <w:shd w:val="clear" w:color="auto" w:fill="FFFFFF"/>
              </w:rPr>
              <w:t>verjum</w:t>
            </w:r>
            <w:proofErr w:type="spellEnd"/>
          </w:p>
        </w:tc>
        <w:tc>
          <w:tcPr>
            <w:tcW w:w="0" w:type="auto"/>
          </w:tcPr>
          <w:p w14:paraId="7CFB2260" w14:textId="77777777" w:rsidR="00857462" w:rsidRPr="00857462" w:rsidRDefault="00857462" w:rsidP="00BC0383">
            <w:pPr>
              <w:pStyle w:val="a9"/>
              <w:rPr>
                <w:shd w:val="clear" w:color="auto" w:fill="FFFFFF"/>
              </w:rPr>
            </w:pPr>
            <w:proofErr w:type="spellStart"/>
            <w:r w:rsidRPr="00857462">
              <w:rPr>
                <w:shd w:val="clear" w:color="auto" w:fill="FFFFFF"/>
              </w:rPr>
              <w:t>verim</w:t>
            </w:r>
            <w:proofErr w:type="spellEnd"/>
          </w:p>
        </w:tc>
        <w:tc>
          <w:tcPr>
            <w:tcW w:w="0" w:type="auto"/>
          </w:tcPr>
          <w:p w14:paraId="4962BCED" w14:textId="77777777" w:rsidR="00857462" w:rsidRPr="00857462" w:rsidRDefault="00857462" w:rsidP="00BC0383">
            <w:pPr>
              <w:pStyle w:val="a9"/>
              <w:rPr>
                <w:shd w:val="clear" w:color="auto" w:fill="FFFFFF"/>
              </w:rPr>
            </w:pPr>
            <w:proofErr w:type="spellStart"/>
            <w:r w:rsidRPr="00857462">
              <w:rPr>
                <w:shd w:val="clear" w:color="auto" w:fill="FFFFFF"/>
              </w:rPr>
              <w:t>verjum</w:t>
            </w:r>
            <w:proofErr w:type="spellEnd"/>
          </w:p>
        </w:tc>
      </w:tr>
      <w:tr w:rsidR="00857462" w:rsidRPr="00857462" w14:paraId="7BFEEBAF" w14:textId="77777777" w:rsidTr="00BC0383">
        <w:tc>
          <w:tcPr>
            <w:tcW w:w="0" w:type="auto"/>
          </w:tcPr>
          <w:p w14:paraId="7354D1AA" w14:textId="77777777" w:rsidR="00857462" w:rsidRPr="00857462" w:rsidRDefault="00857462" w:rsidP="00BC0383">
            <w:pPr>
              <w:pStyle w:val="a9"/>
              <w:rPr>
                <w:shd w:val="clear" w:color="auto" w:fill="FFFFFF"/>
              </w:rPr>
            </w:pPr>
            <w:r w:rsidRPr="00857462">
              <w:rPr>
                <w:shd w:val="clear" w:color="auto" w:fill="FFFFFF"/>
              </w:rPr>
              <w:t>2</w:t>
            </w:r>
          </w:p>
        </w:tc>
        <w:tc>
          <w:tcPr>
            <w:tcW w:w="0" w:type="auto"/>
          </w:tcPr>
          <w:p w14:paraId="17FC567B" w14:textId="77777777" w:rsidR="00857462" w:rsidRPr="00857462" w:rsidRDefault="00857462" w:rsidP="00BC0383">
            <w:pPr>
              <w:pStyle w:val="a9"/>
              <w:rPr>
                <w:shd w:val="clear" w:color="auto" w:fill="FFFFFF"/>
              </w:rPr>
            </w:pPr>
            <w:proofErr w:type="spellStart"/>
            <w:r w:rsidRPr="00857462">
              <w:rPr>
                <w:shd w:val="clear" w:color="auto" w:fill="FFFFFF"/>
              </w:rPr>
              <w:t>verið</w:t>
            </w:r>
            <w:proofErr w:type="spellEnd"/>
          </w:p>
        </w:tc>
        <w:tc>
          <w:tcPr>
            <w:tcW w:w="0" w:type="auto"/>
          </w:tcPr>
          <w:p w14:paraId="468E5991" w14:textId="77777777" w:rsidR="00857462" w:rsidRPr="00857462" w:rsidRDefault="00857462" w:rsidP="00BC0383">
            <w:pPr>
              <w:pStyle w:val="a9"/>
              <w:rPr>
                <w:shd w:val="clear" w:color="auto" w:fill="FFFFFF"/>
              </w:rPr>
            </w:pPr>
            <w:proofErr w:type="spellStart"/>
            <w:r w:rsidRPr="00857462">
              <w:rPr>
                <w:shd w:val="clear" w:color="auto" w:fill="FFFFFF"/>
              </w:rPr>
              <w:t>verið</w:t>
            </w:r>
            <w:proofErr w:type="spellEnd"/>
          </w:p>
        </w:tc>
        <w:tc>
          <w:tcPr>
            <w:tcW w:w="0" w:type="auto"/>
          </w:tcPr>
          <w:p w14:paraId="5E0EE1F2" w14:textId="77777777" w:rsidR="00857462" w:rsidRPr="00857462" w:rsidRDefault="00857462" w:rsidP="00BC0383">
            <w:pPr>
              <w:pStyle w:val="a9"/>
              <w:rPr>
                <w:shd w:val="clear" w:color="auto" w:fill="FFFFFF"/>
              </w:rPr>
            </w:pPr>
            <w:proofErr w:type="spellStart"/>
            <w:r w:rsidRPr="00857462">
              <w:rPr>
                <w:shd w:val="clear" w:color="auto" w:fill="FFFFFF"/>
              </w:rPr>
              <w:t>verið</w:t>
            </w:r>
            <w:proofErr w:type="spellEnd"/>
          </w:p>
        </w:tc>
      </w:tr>
      <w:tr w:rsidR="00857462" w:rsidRPr="00857462" w14:paraId="59ADB06D" w14:textId="77777777" w:rsidTr="00BC0383">
        <w:tc>
          <w:tcPr>
            <w:tcW w:w="0" w:type="auto"/>
          </w:tcPr>
          <w:p w14:paraId="7DA4928E" w14:textId="77777777" w:rsidR="00857462" w:rsidRPr="00857462" w:rsidRDefault="00857462" w:rsidP="00BC0383">
            <w:pPr>
              <w:pStyle w:val="a9"/>
              <w:rPr>
                <w:shd w:val="clear" w:color="auto" w:fill="FFFFFF"/>
              </w:rPr>
            </w:pPr>
            <w:r w:rsidRPr="00857462">
              <w:rPr>
                <w:shd w:val="clear" w:color="auto" w:fill="FFFFFF"/>
              </w:rPr>
              <w:t>3</w:t>
            </w:r>
          </w:p>
        </w:tc>
        <w:tc>
          <w:tcPr>
            <w:tcW w:w="0" w:type="auto"/>
          </w:tcPr>
          <w:p w14:paraId="2D9746B3" w14:textId="77777777" w:rsidR="00857462" w:rsidRPr="00857462" w:rsidRDefault="00857462" w:rsidP="00BC0383">
            <w:pPr>
              <w:pStyle w:val="a9"/>
              <w:rPr>
                <w:shd w:val="clear" w:color="auto" w:fill="FFFFFF"/>
              </w:rPr>
            </w:pPr>
            <w:proofErr w:type="spellStart"/>
            <w:r w:rsidRPr="00857462">
              <w:rPr>
                <w:shd w:val="clear" w:color="auto" w:fill="FFFFFF"/>
              </w:rPr>
              <w:t>verja</w:t>
            </w:r>
            <w:proofErr w:type="spellEnd"/>
          </w:p>
        </w:tc>
        <w:tc>
          <w:tcPr>
            <w:tcW w:w="0" w:type="auto"/>
          </w:tcPr>
          <w:p w14:paraId="1F801746" w14:textId="77777777" w:rsidR="00857462" w:rsidRPr="00857462" w:rsidRDefault="00857462" w:rsidP="00BC0383">
            <w:pPr>
              <w:pStyle w:val="a9"/>
              <w:rPr>
                <w:shd w:val="clear" w:color="auto" w:fill="FFFFFF"/>
              </w:rPr>
            </w:pPr>
            <w:proofErr w:type="spellStart"/>
            <w:r w:rsidRPr="00857462">
              <w:rPr>
                <w:shd w:val="clear" w:color="auto" w:fill="FFFFFF"/>
              </w:rPr>
              <w:t>veri</w:t>
            </w:r>
            <w:proofErr w:type="spellEnd"/>
          </w:p>
        </w:tc>
        <w:tc>
          <w:tcPr>
            <w:tcW w:w="0" w:type="auto"/>
          </w:tcPr>
          <w:p w14:paraId="10098E88"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5012E133" w14:textId="77777777" w:rsidTr="00BC0383">
        <w:tc>
          <w:tcPr>
            <w:tcW w:w="0" w:type="auto"/>
          </w:tcPr>
          <w:p w14:paraId="77562833" w14:textId="77777777" w:rsidR="00857462" w:rsidRPr="00857462" w:rsidRDefault="00857462" w:rsidP="00BC0383">
            <w:pPr>
              <w:pStyle w:val="a9"/>
              <w:rPr>
                <w:shd w:val="clear" w:color="auto" w:fill="FFFFFF"/>
              </w:rPr>
            </w:pPr>
            <w:r w:rsidRPr="00857462">
              <w:rPr>
                <w:shd w:val="clear" w:color="auto" w:fill="FFFFFF"/>
              </w:rPr>
              <w:t>单数过去时</w:t>
            </w:r>
          </w:p>
        </w:tc>
        <w:tc>
          <w:tcPr>
            <w:tcW w:w="0" w:type="auto"/>
          </w:tcPr>
          <w:p w14:paraId="3F512E3B"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28675118"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1E9EE062"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1070B8F4" w14:textId="77777777" w:rsidTr="00BC0383">
        <w:tc>
          <w:tcPr>
            <w:tcW w:w="0" w:type="auto"/>
          </w:tcPr>
          <w:p w14:paraId="7F5633F2" w14:textId="77777777" w:rsidR="00857462" w:rsidRPr="00857462" w:rsidRDefault="00857462" w:rsidP="00BC0383">
            <w:pPr>
              <w:pStyle w:val="a9"/>
              <w:rPr>
                <w:shd w:val="clear" w:color="auto" w:fill="FFFFFF"/>
              </w:rPr>
            </w:pPr>
            <w:r w:rsidRPr="00857462">
              <w:rPr>
                <w:shd w:val="clear" w:color="auto" w:fill="FFFFFF"/>
              </w:rPr>
              <w:t>1</w:t>
            </w:r>
          </w:p>
        </w:tc>
        <w:tc>
          <w:tcPr>
            <w:tcW w:w="0" w:type="auto"/>
          </w:tcPr>
          <w:p w14:paraId="2913C3A0" w14:textId="77777777" w:rsidR="00857462" w:rsidRPr="00857462" w:rsidRDefault="00857462" w:rsidP="00BC0383">
            <w:pPr>
              <w:pStyle w:val="a9"/>
              <w:rPr>
                <w:shd w:val="clear" w:color="auto" w:fill="FFFFFF"/>
              </w:rPr>
            </w:pPr>
            <w:proofErr w:type="spellStart"/>
            <w:r w:rsidRPr="00857462">
              <w:rPr>
                <w:shd w:val="clear" w:color="auto" w:fill="FFFFFF"/>
              </w:rPr>
              <w:t>varða</w:t>
            </w:r>
            <w:proofErr w:type="spellEnd"/>
          </w:p>
        </w:tc>
        <w:tc>
          <w:tcPr>
            <w:tcW w:w="0" w:type="auto"/>
          </w:tcPr>
          <w:p w14:paraId="76449C93" w14:textId="77777777" w:rsidR="00857462" w:rsidRPr="00857462" w:rsidRDefault="00857462" w:rsidP="00BC0383">
            <w:pPr>
              <w:pStyle w:val="a9"/>
              <w:rPr>
                <w:shd w:val="clear" w:color="auto" w:fill="FFFFFF"/>
              </w:rPr>
            </w:pPr>
            <w:proofErr w:type="spellStart"/>
            <w:r w:rsidRPr="00857462">
              <w:rPr>
                <w:shd w:val="clear" w:color="auto" w:fill="FFFFFF"/>
              </w:rPr>
              <w:t>verða</w:t>
            </w:r>
            <w:proofErr w:type="spellEnd"/>
          </w:p>
        </w:tc>
        <w:tc>
          <w:tcPr>
            <w:tcW w:w="0" w:type="auto"/>
          </w:tcPr>
          <w:p w14:paraId="4137B03C"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0DDF4153" w14:textId="77777777" w:rsidTr="00BC0383">
        <w:tc>
          <w:tcPr>
            <w:tcW w:w="0" w:type="auto"/>
          </w:tcPr>
          <w:p w14:paraId="4F74233C" w14:textId="77777777" w:rsidR="00857462" w:rsidRPr="00857462" w:rsidRDefault="00857462" w:rsidP="00BC0383">
            <w:pPr>
              <w:pStyle w:val="a9"/>
              <w:rPr>
                <w:shd w:val="clear" w:color="auto" w:fill="FFFFFF"/>
              </w:rPr>
            </w:pPr>
            <w:r w:rsidRPr="00857462">
              <w:rPr>
                <w:shd w:val="clear" w:color="auto" w:fill="FFFFFF"/>
              </w:rPr>
              <w:t>2</w:t>
            </w:r>
          </w:p>
        </w:tc>
        <w:tc>
          <w:tcPr>
            <w:tcW w:w="0" w:type="auto"/>
          </w:tcPr>
          <w:p w14:paraId="35789049" w14:textId="77777777" w:rsidR="00857462" w:rsidRPr="00857462" w:rsidRDefault="00857462" w:rsidP="00BC0383">
            <w:pPr>
              <w:pStyle w:val="a9"/>
              <w:rPr>
                <w:shd w:val="clear" w:color="auto" w:fill="FFFFFF"/>
              </w:rPr>
            </w:pPr>
            <w:proofErr w:type="spellStart"/>
            <w:r w:rsidRPr="00857462">
              <w:rPr>
                <w:shd w:val="clear" w:color="auto" w:fill="FFFFFF"/>
              </w:rPr>
              <w:t>varðir</w:t>
            </w:r>
            <w:proofErr w:type="spellEnd"/>
          </w:p>
        </w:tc>
        <w:tc>
          <w:tcPr>
            <w:tcW w:w="0" w:type="auto"/>
          </w:tcPr>
          <w:p w14:paraId="6D44120A" w14:textId="77777777" w:rsidR="00857462" w:rsidRPr="00857462" w:rsidRDefault="00857462" w:rsidP="00BC0383">
            <w:pPr>
              <w:pStyle w:val="a9"/>
              <w:rPr>
                <w:shd w:val="clear" w:color="auto" w:fill="FFFFFF"/>
              </w:rPr>
            </w:pPr>
            <w:proofErr w:type="spellStart"/>
            <w:r w:rsidRPr="00857462">
              <w:rPr>
                <w:shd w:val="clear" w:color="auto" w:fill="FFFFFF"/>
              </w:rPr>
              <w:t>verðir</w:t>
            </w:r>
            <w:proofErr w:type="spellEnd"/>
          </w:p>
        </w:tc>
        <w:tc>
          <w:tcPr>
            <w:tcW w:w="0" w:type="auto"/>
          </w:tcPr>
          <w:p w14:paraId="6774FB72"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7B430377" w14:textId="77777777" w:rsidTr="00BC0383">
        <w:tc>
          <w:tcPr>
            <w:tcW w:w="0" w:type="auto"/>
          </w:tcPr>
          <w:p w14:paraId="48D9B8C3" w14:textId="77777777" w:rsidR="00857462" w:rsidRPr="00857462" w:rsidRDefault="00857462" w:rsidP="00BC0383">
            <w:pPr>
              <w:pStyle w:val="a9"/>
              <w:rPr>
                <w:shd w:val="clear" w:color="auto" w:fill="FFFFFF"/>
              </w:rPr>
            </w:pPr>
            <w:r w:rsidRPr="00857462">
              <w:rPr>
                <w:shd w:val="clear" w:color="auto" w:fill="FFFFFF"/>
              </w:rPr>
              <w:t>3</w:t>
            </w:r>
          </w:p>
        </w:tc>
        <w:tc>
          <w:tcPr>
            <w:tcW w:w="0" w:type="auto"/>
          </w:tcPr>
          <w:p w14:paraId="6391DFBD" w14:textId="77777777" w:rsidR="00857462" w:rsidRPr="00857462" w:rsidRDefault="00857462" w:rsidP="00BC0383">
            <w:pPr>
              <w:pStyle w:val="a9"/>
              <w:rPr>
                <w:shd w:val="clear" w:color="auto" w:fill="FFFFFF"/>
              </w:rPr>
            </w:pPr>
            <w:proofErr w:type="spellStart"/>
            <w:r w:rsidRPr="00857462">
              <w:rPr>
                <w:shd w:val="clear" w:color="auto" w:fill="FFFFFF"/>
              </w:rPr>
              <w:t>varði</w:t>
            </w:r>
            <w:proofErr w:type="spellEnd"/>
          </w:p>
        </w:tc>
        <w:tc>
          <w:tcPr>
            <w:tcW w:w="0" w:type="auto"/>
          </w:tcPr>
          <w:p w14:paraId="6E4139C3" w14:textId="77777777" w:rsidR="00857462" w:rsidRPr="00857462" w:rsidRDefault="00857462" w:rsidP="00BC0383">
            <w:pPr>
              <w:pStyle w:val="a9"/>
              <w:rPr>
                <w:shd w:val="clear" w:color="auto" w:fill="FFFFFF"/>
              </w:rPr>
            </w:pPr>
            <w:proofErr w:type="spellStart"/>
            <w:r w:rsidRPr="00857462">
              <w:rPr>
                <w:shd w:val="clear" w:color="auto" w:fill="FFFFFF"/>
              </w:rPr>
              <w:t>verði</w:t>
            </w:r>
            <w:proofErr w:type="spellEnd"/>
          </w:p>
        </w:tc>
        <w:tc>
          <w:tcPr>
            <w:tcW w:w="0" w:type="auto"/>
          </w:tcPr>
          <w:p w14:paraId="5751E174"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3D5400AF" w14:textId="77777777" w:rsidTr="00BC0383">
        <w:tc>
          <w:tcPr>
            <w:tcW w:w="0" w:type="auto"/>
          </w:tcPr>
          <w:p w14:paraId="54E8F4C0" w14:textId="77777777" w:rsidR="00857462" w:rsidRPr="00857462" w:rsidRDefault="00857462" w:rsidP="00BC0383">
            <w:pPr>
              <w:pStyle w:val="a9"/>
              <w:rPr>
                <w:shd w:val="clear" w:color="auto" w:fill="FFFFFF"/>
              </w:rPr>
            </w:pPr>
            <w:r w:rsidRPr="00857462">
              <w:rPr>
                <w:shd w:val="clear" w:color="auto" w:fill="FFFFFF"/>
              </w:rPr>
              <w:t xml:space="preserve"> </w:t>
            </w:r>
            <w:r w:rsidRPr="00857462">
              <w:rPr>
                <w:shd w:val="clear" w:color="auto" w:fill="FFFFFF"/>
              </w:rPr>
              <w:t>复数过去时</w:t>
            </w:r>
          </w:p>
        </w:tc>
        <w:tc>
          <w:tcPr>
            <w:tcW w:w="0" w:type="auto"/>
          </w:tcPr>
          <w:p w14:paraId="080241CB"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59A2CCA1"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55912C0E"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604B031C" w14:textId="77777777" w:rsidTr="00BC0383">
        <w:tc>
          <w:tcPr>
            <w:tcW w:w="0" w:type="auto"/>
          </w:tcPr>
          <w:p w14:paraId="5AAB0D1E" w14:textId="77777777" w:rsidR="00857462" w:rsidRPr="00857462" w:rsidRDefault="00857462" w:rsidP="00BC0383">
            <w:pPr>
              <w:pStyle w:val="a9"/>
              <w:rPr>
                <w:shd w:val="clear" w:color="auto" w:fill="FFFFFF"/>
              </w:rPr>
            </w:pPr>
            <w:r w:rsidRPr="00857462">
              <w:rPr>
                <w:shd w:val="clear" w:color="auto" w:fill="FFFFFF"/>
              </w:rPr>
              <w:t>1</w:t>
            </w:r>
          </w:p>
        </w:tc>
        <w:tc>
          <w:tcPr>
            <w:tcW w:w="0" w:type="auto"/>
          </w:tcPr>
          <w:p w14:paraId="6F23260A" w14:textId="77777777" w:rsidR="00857462" w:rsidRPr="00857462" w:rsidRDefault="00857462" w:rsidP="00BC0383">
            <w:pPr>
              <w:pStyle w:val="a9"/>
              <w:rPr>
                <w:shd w:val="clear" w:color="auto" w:fill="FFFFFF"/>
              </w:rPr>
            </w:pPr>
            <w:proofErr w:type="spellStart"/>
            <w:r w:rsidRPr="00857462">
              <w:rPr>
                <w:shd w:val="clear" w:color="auto" w:fill="FFFFFF"/>
              </w:rPr>
              <w:t>vǫrðum</w:t>
            </w:r>
            <w:proofErr w:type="spellEnd"/>
          </w:p>
        </w:tc>
        <w:tc>
          <w:tcPr>
            <w:tcW w:w="0" w:type="auto"/>
          </w:tcPr>
          <w:p w14:paraId="32774E49" w14:textId="77777777" w:rsidR="00857462" w:rsidRPr="00857462" w:rsidRDefault="00857462" w:rsidP="00BC0383">
            <w:pPr>
              <w:pStyle w:val="a9"/>
              <w:rPr>
                <w:shd w:val="clear" w:color="auto" w:fill="FFFFFF"/>
              </w:rPr>
            </w:pPr>
            <w:proofErr w:type="spellStart"/>
            <w:r w:rsidRPr="00857462">
              <w:rPr>
                <w:shd w:val="clear" w:color="auto" w:fill="FFFFFF"/>
              </w:rPr>
              <w:t>verðim</w:t>
            </w:r>
            <w:proofErr w:type="spellEnd"/>
          </w:p>
        </w:tc>
        <w:tc>
          <w:tcPr>
            <w:tcW w:w="0" w:type="auto"/>
          </w:tcPr>
          <w:p w14:paraId="26031BB7"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3D3167A7" w14:textId="77777777" w:rsidTr="00BC0383">
        <w:tc>
          <w:tcPr>
            <w:tcW w:w="0" w:type="auto"/>
          </w:tcPr>
          <w:p w14:paraId="38C33BE3" w14:textId="77777777" w:rsidR="00857462" w:rsidRPr="00857462" w:rsidRDefault="00857462" w:rsidP="00BC0383">
            <w:pPr>
              <w:pStyle w:val="a9"/>
              <w:rPr>
                <w:shd w:val="clear" w:color="auto" w:fill="FFFFFF"/>
              </w:rPr>
            </w:pPr>
            <w:r w:rsidRPr="00857462">
              <w:rPr>
                <w:shd w:val="clear" w:color="auto" w:fill="FFFFFF"/>
              </w:rPr>
              <w:t>2</w:t>
            </w:r>
          </w:p>
        </w:tc>
        <w:tc>
          <w:tcPr>
            <w:tcW w:w="0" w:type="auto"/>
          </w:tcPr>
          <w:p w14:paraId="34DD50D4" w14:textId="77777777" w:rsidR="00857462" w:rsidRPr="00857462" w:rsidRDefault="00857462" w:rsidP="00BC0383">
            <w:pPr>
              <w:pStyle w:val="a9"/>
              <w:rPr>
                <w:shd w:val="clear" w:color="auto" w:fill="FFFFFF"/>
              </w:rPr>
            </w:pPr>
            <w:proofErr w:type="spellStart"/>
            <w:r w:rsidRPr="00857462">
              <w:rPr>
                <w:shd w:val="clear" w:color="auto" w:fill="FFFFFF"/>
              </w:rPr>
              <w:t>vǫrðuð</w:t>
            </w:r>
            <w:proofErr w:type="spellEnd"/>
          </w:p>
        </w:tc>
        <w:tc>
          <w:tcPr>
            <w:tcW w:w="0" w:type="auto"/>
          </w:tcPr>
          <w:p w14:paraId="297294EE" w14:textId="77777777" w:rsidR="00857462" w:rsidRPr="00857462" w:rsidRDefault="00857462" w:rsidP="00BC0383">
            <w:pPr>
              <w:pStyle w:val="a9"/>
              <w:rPr>
                <w:shd w:val="clear" w:color="auto" w:fill="FFFFFF"/>
              </w:rPr>
            </w:pPr>
            <w:proofErr w:type="spellStart"/>
            <w:r w:rsidRPr="00857462">
              <w:rPr>
                <w:shd w:val="clear" w:color="auto" w:fill="FFFFFF"/>
              </w:rPr>
              <w:t>verðið</w:t>
            </w:r>
            <w:proofErr w:type="spellEnd"/>
          </w:p>
        </w:tc>
        <w:tc>
          <w:tcPr>
            <w:tcW w:w="0" w:type="auto"/>
          </w:tcPr>
          <w:p w14:paraId="2BC845FB"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319E62FA" w14:textId="77777777" w:rsidTr="00BC0383">
        <w:tc>
          <w:tcPr>
            <w:tcW w:w="0" w:type="auto"/>
          </w:tcPr>
          <w:p w14:paraId="2B6257B9" w14:textId="77777777" w:rsidR="00857462" w:rsidRPr="00857462" w:rsidRDefault="00857462" w:rsidP="00BC0383">
            <w:pPr>
              <w:pStyle w:val="a9"/>
              <w:rPr>
                <w:shd w:val="clear" w:color="auto" w:fill="FFFFFF"/>
              </w:rPr>
            </w:pPr>
            <w:r w:rsidRPr="00857462">
              <w:rPr>
                <w:shd w:val="clear" w:color="auto" w:fill="FFFFFF"/>
              </w:rPr>
              <w:t>3</w:t>
            </w:r>
          </w:p>
        </w:tc>
        <w:tc>
          <w:tcPr>
            <w:tcW w:w="0" w:type="auto"/>
          </w:tcPr>
          <w:p w14:paraId="76CC16D1" w14:textId="77777777" w:rsidR="00857462" w:rsidRPr="00857462" w:rsidRDefault="00857462" w:rsidP="00BC0383">
            <w:pPr>
              <w:pStyle w:val="a9"/>
              <w:rPr>
                <w:shd w:val="clear" w:color="auto" w:fill="FFFFFF"/>
              </w:rPr>
            </w:pPr>
            <w:proofErr w:type="spellStart"/>
            <w:r w:rsidRPr="00857462">
              <w:rPr>
                <w:shd w:val="clear" w:color="auto" w:fill="FFFFFF"/>
              </w:rPr>
              <w:t>vǫrðu</w:t>
            </w:r>
            <w:proofErr w:type="spellEnd"/>
          </w:p>
        </w:tc>
        <w:tc>
          <w:tcPr>
            <w:tcW w:w="0" w:type="auto"/>
          </w:tcPr>
          <w:p w14:paraId="0E943C20" w14:textId="77777777" w:rsidR="00857462" w:rsidRPr="00857462" w:rsidRDefault="00857462" w:rsidP="00BC0383">
            <w:pPr>
              <w:pStyle w:val="a9"/>
              <w:rPr>
                <w:shd w:val="clear" w:color="auto" w:fill="FFFFFF"/>
              </w:rPr>
            </w:pPr>
            <w:proofErr w:type="spellStart"/>
            <w:r w:rsidRPr="00857462">
              <w:rPr>
                <w:shd w:val="clear" w:color="auto" w:fill="FFFFFF"/>
              </w:rPr>
              <w:t>verði</w:t>
            </w:r>
            <w:proofErr w:type="spellEnd"/>
          </w:p>
        </w:tc>
        <w:tc>
          <w:tcPr>
            <w:tcW w:w="0" w:type="auto"/>
          </w:tcPr>
          <w:p w14:paraId="67D35630"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60FE7483" w14:textId="77777777" w:rsidTr="00BC0383">
        <w:tc>
          <w:tcPr>
            <w:tcW w:w="0" w:type="auto"/>
          </w:tcPr>
          <w:p w14:paraId="2447EE1C" w14:textId="77777777" w:rsidR="00857462" w:rsidRPr="00857462" w:rsidRDefault="00857462" w:rsidP="00BC0383">
            <w:pPr>
              <w:pStyle w:val="a9"/>
              <w:rPr>
                <w:shd w:val="clear" w:color="auto" w:fill="FFFFFF"/>
              </w:rPr>
            </w:pPr>
            <w:r w:rsidRPr="00857462">
              <w:rPr>
                <w:shd w:val="clear" w:color="auto" w:fill="FFFFFF"/>
              </w:rPr>
              <w:t>不定式</w:t>
            </w:r>
          </w:p>
        </w:tc>
        <w:tc>
          <w:tcPr>
            <w:tcW w:w="0" w:type="auto"/>
          </w:tcPr>
          <w:p w14:paraId="7686611D" w14:textId="77777777" w:rsidR="00857462" w:rsidRPr="00857462" w:rsidRDefault="00857462" w:rsidP="00BC0383">
            <w:pPr>
              <w:pStyle w:val="a9"/>
              <w:rPr>
                <w:shd w:val="clear" w:color="auto" w:fill="FFFFFF"/>
              </w:rPr>
            </w:pPr>
            <w:proofErr w:type="spellStart"/>
            <w:r w:rsidRPr="00857462">
              <w:rPr>
                <w:shd w:val="clear" w:color="auto" w:fill="FFFFFF"/>
              </w:rPr>
              <w:t>verja</w:t>
            </w:r>
            <w:proofErr w:type="spellEnd"/>
          </w:p>
        </w:tc>
        <w:tc>
          <w:tcPr>
            <w:tcW w:w="0" w:type="auto"/>
          </w:tcPr>
          <w:p w14:paraId="1C48978A"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27EA424E"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3A26BF5F" w14:textId="77777777" w:rsidTr="00BC0383">
        <w:tc>
          <w:tcPr>
            <w:tcW w:w="0" w:type="auto"/>
          </w:tcPr>
          <w:p w14:paraId="1CC8BF0D" w14:textId="77777777" w:rsidR="00857462" w:rsidRPr="00857462" w:rsidRDefault="00857462" w:rsidP="00BC0383">
            <w:pPr>
              <w:pStyle w:val="a9"/>
              <w:rPr>
                <w:shd w:val="clear" w:color="auto" w:fill="FFFFFF"/>
              </w:rPr>
            </w:pPr>
            <w:r w:rsidRPr="00857462">
              <w:rPr>
                <w:shd w:val="clear" w:color="auto" w:fill="FFFFFF"/>
              </w:rPr>
              <w:t>现在分词</w:t>
            </w:r>
          </w:p>
        </w:tc>
        <w:tc>
          <w:tcPr>
            <w:tcW w:w="0" w:type="auto"/>
          </w:tcPr>
          <w:p w14:paraId="5C561A0E" w14:textId="77777777" w:rsidR="00857462" w:rsidRPr="00857462" w:rsidRDefault="00857462" w:rsidP="00BC0383">
            <w:pPr>
              <w:pStyle w:val="a9"/>
              <w:rPr>
                <w:shd w:val="clear" w:color="auto" w:fill="FFFFFF"/>
              </w:rPr>
            </w:pPr>
            <w:proofErr w:type="spellStart"/>
            <w:r w:rsidRPr="00857462">
              <w:rPr>
                <w:shd w:val="clear" w:color="auto" w:fill="FFFFFF"/>
              </w:rPr>
              <w:t>verjandi</w:t>
            </w:r>
            <w:proofErr w:type="spellEnd"/>
          </w:p>
        </w:tc>
        <w:tc>
          <w:tcPr>
            <w:tcW w:w="0" w:type="auto"/>
          </w:tcPr>
          <w:p w14:paraId="6E327E19"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221C7E51"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605D7DB6" w14:textId="77777777" w:rsidTr="00BC0383">
        <w:tc>
          <w:tcPr>
            <w:tcW w:w="0" w:type="auto"/>
          </w:tcPr>
          <w:p w14:paraId="7B886019" w14:textId="77777777" w:rsidR="00857462" w:rsidRPr="00857462" w:rsidRDefault="00857462" w:rsidP="00BC0383">
            <w:pPr>
              <w:pStyle w:val="a9"/>
              <w:rPr>
                <w:shd w:val="clear" w:color="auto" w:fill="FFFFFF"/>
              </w:rPr>
            </w:pPr>
            <w:r w:rsidRPr="00857462">
              <w:rPr>
                <w:shd w:val="clear" w:color="auto" w:fill="FFFFFF"/>
              </w:rPr>
              <w:t>过去分词</w:t>
            </w:r>
          </w:p>
        </w:tc>
        <w:tc>
          <w:tcPr>
            <w:tcW w:w="0" w:type="auto"/>
          </w:tcPr>
          <w:p w14:paraId="39DB8EF3" w14:textId="77777777" w:rsidR="00857462" w:rsidRPr="00857462" w:rsidRDefault="00857462" w:rsidP="00BC0383">
            <w:pPr>
              <w:pStyle w:val="a9"/>
              <w:rPr>
                <w:shd w:val="clear" w:color="auto" w:fill="FFFFFF"/>
              </w:rPr>
            </w:pPr>
            <w:proofErr w:type="spellStart"/>
            <w:r w:rsidRPr="00857462">
              <w:rPr>
                <w:shd w:val="clear" w:color="auto" w:fill="FFFFFF"/>
              </w:rPr>
              <w:t>variðr</w:t>
            </w:r>
            <w:proofErr w:type="spellEnd"/>
          </w:p>
        </w:tc>
        <w:tc>
          <w:tcPr>
            <w:tcW w:w="0" w:type="auto"/>
          </w:tcPr>
          <w:p w14:paraId="3707E176"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446135E5" w14:textId="77777777" w:rsidR="00857462" w:rsidRPr="00857462" w:rsidRDefault="00857462" w:rsidP="00BC0383">
            <w:pPr>
              <w:pStyle w:val="a9"/>
              <w:rPr>
                <w:shd w:val="clear" w:color="auto" w:fill="FFFFFF"/>
              </w:rPr>
            </w:pPr>
            <w:r w:rsidRPr="00857462">
              <w:rPr>
                <w:shd w:val="clear" w:color="auto" w:fill="FFFFFF"/>
              </w:rPr>
              <w:t xml:space="preserve"> </w:t>
            </w:r>
          </w:p>
        </w:tc>
      </w:tr>
    </w:tbl>
    <w:p w14:paraId="7DACA20E" w14:textId="77777777" w:rsidR="00857462" w:rsidRPr="00857462" w:rsidRDefault="00857462" w:rsidP="00857462">
      <w:pPr>
        <w:ind w:firstLine="420"/>
        <w:rPr>
          <w:shd w:val="clear" w:color="auto" w:fill="FFFFFF"/>
        </w:rPr>
      </w:pPr>
      <w:r w:rsidRPr="00857462">
        <w:rPr>
          <w:shd w:val="clear" w:color="auto" w:fill="FFFFFF"/>
        </w:rPr>
        <w:t>中动态如下：</w:t>
      </w:r>
    </w:p>
    <w:tbl>
      <w:tblPr>
        <w:tblStyle w:val="11"/>
        <w:tblW w:w="0" w:type="auto"/>
        <w:tblLook w:val="04A0" w:firstRow="1" w:lastRow="0" w:firstColumn="1" w:lastColumn="0" w:noHBand="0" w:noVBand="1"/>
      </w:tblPr>
      <w:tblGrid>
        <w:gridCol w:w="1271"/>
        <w:gridCol w:w="1091"/>
        <w:gridCol w:w="998"/>
        <w:gridCol w:w="998"/>
      </w:tblGrid>
      <w:tr w:rsidR="00857462" w:rsidRPr="00857462" w14:paraId="774E89AE" w14:textId="77777777" w:rsidTr="00BC0383">
        <w:trPr>
          <w:cnfStyle w:val="100000000000" w:firstRow="1" w:lastRow="0" w:firstColumn="0" w:lastColumn="0" w:oddVBand="0" w:evenVBand="0" w:oddHBand="0" w:evenHBand="0" w:firstRowFirstColumn="0" w:firstRowLastColumn="0" w:lastRowFirstColumn="0" w:lastRowLastColumn="0"/>
        </w:trPr>
        <w:tc>
          <w:tcPr>
            <w:tcW w:w="0" w:type="auto"/>
          </w:tcPr>
          <w:p w14:paraId="62D1E55A" w14:textId="77777777" w:rsidR="00857462" w:rsidRPr="00857462" w:rsidRDefault="00857462" w:rsidP="00BC0383">
            <w:pPr>
              <w:pStyle w:val="a9"/>
              <w:rPr>
                <w:shd w:val="clear" w:color="auto" w:fill="FFFFFF"/>
              </w:rPr>
            </w:pPr>
            <w:r w:rsidRPr="00857462">
              <w:rPr>
                <w:shd w:val="clear" w:color="auto" w:fill="FFFFFF"/>
              </w:rPr>
              <w:t>一类弱动词</w:t>
            </w:r>
          </w:p>
        </w:tc>
        <w:tc>
          <w:tcPr>
            <w:tcW w:w="0" w:type="auto"/>
          </w:tcPr>
          <w:p w14:paraId="295887B0" w14:textId="77777777" w:rsidR="00857462" w:rsidRPr="00857462" w:rsidRDefault="00857462" w:rsidP="00BC0383">
            <w:pPr>
              <w:pStyle w:val="a9"/>
              <w:rPr>
                <w:shd w:val="clear" w:color="auto" w:fill="FFFFFF"/>
              </w:rPr>
            </w:pPr>
            <w:r w:rsidRPr="00857462">
              <w:rPr>
                <w:shd w:val="clear" w:color="auto" w:fill="FFFFFF"/>
              </w:rPr>
              <w:t>直陈</w:t>
            </w:r>
          </w:p>
        </w:tc>
        <w:tc>
          <w:tcPr>
            <w:tcW w:w="0" w:type="auto"/>
          </w:tcPr>
          <w:p w14:paraId="445A242F" w14:textId="77777777" w:rsidR="00857462" w:rsidRPr="00857462" w:rsidRDefault="00857462" w:rsidP="00BC0383">
            <w:pPr>
              <w:pStyle w:val="a9"/>
              <w:rPr>
                <w:shd w:val="clear" w:color="auto" w:fill="FFFFFF"/>
              </w:rPr>
            </w:pPr>
            <w:r w:rsidRPr="00857462">
              <w:rPr>
                <w:shd w:val="clear" w:color="auto" w:fill="FFFFFF"/>
              </w:rPr>
              <w:t>虚拟</w:t>
            </w:r>
          </w:p>
        </w:tc>
        <w:tc>
          <w:tcPr>
            <w:tcW w:w="0" w:type="auto"/>
          </w:tcPr>
          <w:p w14:paraId="512AF039" w14:textId="77777777" w:rsidR="00857462" w:rsidRPr="00857462" w:rsidRDefault="00857462" w:rsidP="00BC0383">
            <w:pPr>
              <w:pStyle w:val="a9"/>
              <w:rPr>
                <w:shd w:val="clear" w:color="auto" w:fill="FFFFFF"/>
              </w:rPr>
            </w:pPr>
            <w:r w:rsidRPr="00857462">
              <w:rPr>
                <w:shd w:val="clear" w:color="auto" w:fill="FFFFFF"/>
              </w:rPr>
              <w:t>祈使</w:t>
            </w:r>
          </w:p>
        </w:tc>
      </w:tr>
      <w:tr w:rsidR="00857462" w:rsidRPr="00857462" w14:paraId="0ABAB563" w14:textId="77777777" w:rsidTr="00BC0383">
        <w:trPr>
          <w:trHeight w:val="342"/>
        </w:trPr>
        <w:tc>
          <w:tcPr>
            <w:tcW w:w="0" w:type="auto"/>
          </w:tcPr>
          <w:p w14:paraId="1B04C349" w14:textId="77777777" w:rsidR="00857462" w:rsidRPr="00857462" w:rsidRDefault="00857462" w:rsidP="00BC0383">
            <w:pPr>
              <w:pStyle w:val="a9"/>
              <w:rPr>
                <w:shd w:val="clear" w:color="auto" w:fill="FFFFFF"/>
              </w:rPr>
            </w:pPr>
            <w:r w:rsidRPr="00857462">
              <w:rPr>
                <w:shd w:val="clear" w:color="auto" w:fill="FFFFFF"/>
              </w:rPr>
              <w:lastRenderedPageBreak/>
              <w:t>(var-</w:t>
            </w:r>
            <w:proofErr w:type="spellStart"/>
            <w:r w:rsidRPr="00857462">
              <w:rPr>
                <w:shd w:val="clear" w:color="auto" w:fill="FFFFFF"/>
              </w:rPr>
              <w:t>i</w:t>
            </w:r>
            <w:proofErr w:type="spellEnd"/>
            <w:r w:rsidRPr="00857462">
              <w:rPr>
                <w:shd w:val="clear" w:color="auto" w:fill="FFFFFF"/>
              </w:rPr>
              <w:t>/j-)</w:t>
            </w:r>
          </w:p>
        </w:tc>
        <w:tc>
          <w:tcPr>
            <w:tcW w:w="0" w:type="auto"/>
          </w:tcPr>
          <w:p w14:paraId="20C490BA"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2FF0F4CE"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49EC5661"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0E46982B" w14:textId="77777777" w:rsidTr="00BC0383">
        <w:trPr>
          <w:trHeight w:val="342"/>
        </w:trPr>
        <w:tc>
          <w:tcPr>
            <w:tcW w:w="0" w:type="auto"/>
          </w:tcPr>
          <w:p w14:paraId="37CD4AE4" w14:textId="77777777" w:rsidR="00857462" w:rsidRPr="00857462" w:rsidRDefault="00857462" w:rsidP="00BC0383">
            <w:pPr>
              <w:pStyle w:val="a9"/>
              <w:rPr>
                <w:shd w:val="clear" w:color="auto" w:fill="FFFFFF"/>
              </w:rPr>
            </w:pPr>
            <w:r w:rsidRPr="00857462">
              <w:rPr>
                <w:shd w:val="clear" w:color="auto" w:fill="FFFFFF"/>
              </w:rPr>
              <w:t>单数现在时</w:t>
            </w:r>
          </w:p>
        </w:tc>
        <w:tc>
          <w:tcPr>
            <w:tcW w:w="0" w:type="auto"/>
          </w:tcPr>
          <w:p w14:paraId="59BEE1F2" w14:textId="77777777" w:rsidR="00857462" w:rsidRPr="00857462" w:rsidRDefault="00857462" w:rsidP="00BC0383">
            <w:pPr>
              <w:pStyle w:val="a9"/>
              <w:rPr>
                <w:shd w:val="clear" w:color="auto" w:fill="FFFFFF"/>
              </w:rPr>
            </w:pPr>
          </w:p>
        </w:tc>
        <w:tc>
          <w:tcPr>
            <w:tcW w:w="0" w:type="auto"/>
          </w:tcPr>
          <w:p w14:paraId="0AEEE7F2" w14:textId="77777777" w:rsidR="00857462" w:rsidRPr="00857462" w:rsidRDefault="00857462" w:rsidP="00BC0383">
            <w:pPr>
              <w:pStyle w:val="a9"/>
              <w:rPr>
                <w:shd w:val="clear" w:color="auto" w:fill="FFFFFF"/>
              </w:rPr>
            </w:pPr>
          </w:p>
        </w:tc>
        <w:tc>
          <w:tcPr>
            <w:tcW w:w="0" w:type="auto"/>
          </w:tcPr>
          <w:p w14:paraId="0A44D907" w14:textId="77777777" w:rsidR="00857462" w:rsidRPr="00857462" w:rsidRDefault="00857462" w:rsidP="00BC0383">
            <w:pPr>
              <w:pStyle w:val="a9"/>
              <w:rPr>
                <w:shd w:val="clear" w:color="auto" w:fill="FFFFFF"/>
              </w:rPr>
            </w:pPr>
          </w:p>
        </w:tc>
      </w:tr>
      <w:tr w:rsidR="00857462" w:rsidRPr="00857462" w14:paraId="595090B4" w14:textId="77777777" w:rsidTr="00BC0383">
        <w:tc>
          <w:tcPr>
            <w:tcW w:w="0" w:type="auto"/>
          </w:tcPr>
          <w:p w14:paraId="45486D0E" w14:textId="77777777" w:rsidR="00857462" w:rsidRPr="00857462" w:rsidRDefault="00857462" w:rsidP="00BC0383">
            <w:pPr>
              <w:pStyle w:val="a9"/>
              <w:rPr>
                <w:shd w:val="clear" w:color="auto" w:fill="FFFFFF"/>
              </w:rPr>
            </w:pPr>
            <w:r w:rsidRPr="00857462">
              <w:rPr>
                <w:shd w:val="clear" w:color="auto" w:fill="FFFFFF"/>
              </w:rPr>
              <w:t>1</w:t>
            </w:r>
          </w:p>
        </w:tc>
        <w:tc>
          <w:tcPr>
            <w:tcW w:w="0" w:type="auto"/>
          </w:tcPr>
          <w:p w14:paraId="068C9E36" w14:textId="77777777" w:rsidR="00857462" w:rsidRPr="00857462" w:rsidRDefault="00857462" w:rsidP="00BC0383">
            <w:pPr>
              <w:pStyle w:val="a9"/>
              <w:rPr>
                <w:shd w:val="clear" w:color="auto" w:fill="FFFFFF"/>
              </w:rPr>
            </w:pPr>
            <w:proofErr w:type="spellStart"/>
            <w:r w:rsidRPr="00857462">
              <w:rPr>
                <w:shd w:val="clear" w:color="auto" w:fill="FFFFFF"/>
              </w:rPr>
              <w:t>verjumk</w:t>
            </w:r>
            <w:proofErr w:type="spellEnd"/>
          </w:p>
        </w:tc>
        <w:tc>
          <w:tcPr>
            <w:tcW w:w="0" w:type="auto"/>
          </w:tcPr>
          <w:p w14:paraId="5B9E3536" w14:textId="77777777" w:rsidR="00857462" w:rsidRPr="00857462" w:rsidRDefault="00857462" w:rsidP="00BC0383">
            <w:pPr>
              <w:pStyle w:val="a9"/>
              <w:rPr>
                <w:shd w:val="clear" w:color="auto" w:fill="FFFFFF"/>
              </w:rPr>
            </w:pPr>
            <w:proofErr w:type="spellStart"/>
            <w:r w:rsidRPr="00857462">
              <w:rPr>
                <w:shd w:val="clear" w:color="auto" w:fill="FFFFFF"/>
              </w:rPr>
              <w:t>verjumk</w:t>
            </w:r>
            <w:proofErr w:type="spellEnd"/>
          </w:p>
        </w:tc>
        <w:tc>
          <w:tcPr>
            <w:tcW w:w="0" w:type="auto"/>
          </w:tcPr>
          <w:p w14:paraId="5F6C5047"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36E13B71" w14:textId="77777777" w:rsidTr="00BC0383">
        <w:tc>
          <w:tcPr>
            <w:tcW w:w="0" w:type="auto"/>
          </w:tcPr>
          <w:p w14:paraId="02CC2C3A" w14:textId="77777777" w:rsidR="00857462" w:rsidRPr="00857462" w:rsidRDefault="00857462" w:rsidP="00BC0383">
            <w:pPr>
              <w:pStyle w:val="a9"/>
              <w:rPr>
                <w:shd w:val="clear" w:color="auto" w:fill="FFFFFF"/>
              </w:rPr>
            </w:pPr>
            <w:r w:rsidRPr="00857462">
              <w:rPr>
                <w:shd w:val="clear" w:color="auto" w:fill="FFFFFF"/>
              </w:rPr>
              <w:t>2</w:t>
            </w:r>
          </w:p>
        </w:tc>
        <w:tc>
          <w:tcPr>
            <w:tcW w:w="0" w:type="auto"/>
          </w:tcPr>
          <w:p w14:paraId="6DC95095" w14:textId="77777777" w:rsidR="00857462" w:rsidRPr="00857462" w:rsidRDefault="00857462" w:rsidP="00BC0383">
            <w:pPr>
              <w:pStyle w:val="a9"/>
              <w:rPr>
                <w:shd w:val="clear" w:color="auto" w:fill="FFFFFF"/>
              </w:rPr>
            </w:pPr>
            <w:proofErr w:type="spellStart"/>
            <w:r w:rsidRPr="00857462">
              <w:rPr>
                <w:shd w:val="clear" w:color="auto" w:fill="FFFFFF"/>
              </w:rPr>
              <w:t>versk</w:t>
            </w:r>
            <w:proofErr w:type="spellEnd"/>
          </w:p>
        </w:tc>
        <w:tc>
          <w:tcPr>
            <w:tcW w:w="0" w:type="auto"/>
          </w:tcPr>
          <w:p w14:paraId="5F256814" w14:textId="77777777" w:rsidR="00857462" w:rsidRPr="00857462" w:rsidRDefault="00857462" w:rsidP="00BC0383">
            <w:pPr>
              <w:pStyle w:val="a9"/>
              <w:rPr>
                <w:shd w:val="clear" w:color="auto" w:fill="FFFFFF"/>
              </w:rPr>
            </w:pPr>
            <w:proofErr w:type="spellStart"/>
            <w:r w:rsidRPr="00857462">
              <w:rPr>
                <w:shd w:val="clear" w:color="auto" w:fill="FFFFFF"/>
              </w:rPr>
              <w:t>verisk</w:t>
            </w:r>
            <w:proofErr w:type="spellEnd"/>
          </w:p>
        </w:tc>
        <w:tc>
          <w:tcPr>
            <w:tcW w:w="0" w:type="auto"/>
          </w:tcPr>
          <w:p w14:paraId="3916B317" w14:textId="77777777" w:rsidR="00857462" w:rsidRPr="00857462" w:rsidRDefault="00857462" w:rsidP="00BC0383">
            <w:pPr>
              <w:pStyle w:val="a9"/>
              <w:rPr>
                <w:shd w:val="clear" w:color="auto" w:fill="FFFFFF"/>
              </w:rPr>
            </w:pPr>
            <w:proofErr w:type="spellStart"/>
            <w:r w:rsidRPr="00857462">
              <w:rPr>
                <w:shd w:val="clear" w:color="auto" w:fill="FFFFFF"/>
              </w:rPr>
              <w:t>versk</w:t>
            </w:r>
            <w:proofErr w:type="spellEnd"/>
          </w:p>
        </w:tc>
      </w:tr>
      <w:tr w:rsidR="00857462" w:rsidRPr="00857462" w14:paraId="3C69D8F4" w14:textId="77777777" w:rsidTr="00BC0383">
        <w:tc>
          <w:tcPr>
            <w:tcW w:w="0" w:type="auto"/>
          </w:tcPr>
          <w:p w14:paraId="79B23FD4" w14:textId="77777777" w:rsidR="00857462" w:rsidRPr="00857462" w:rsidRDefault="00857462" w:rsidP="00BC0383">
            <w:pPr>
              <w:pStyle w:val="a9"/>
              <w:rPr>
                <w:shd w:val="clear" w:color="auto" w:fill="FFFFFF"/>
              </w:rPr>
            </w:pPr>
            <w:r w:rsidRPr="00857462">
              <w:rPr>
                <w:shd w:val="clear" w:color="auto" w:fill="FFFFFF"/>
              </w:rPr>
              <w:t>3</w:t>
            </w:r>
          </w:p>
        </w:tc>
        <w:tc>
          <w:tcPr>
            <w:tcW w:w="0" w:type="auto"/>
          </w:tcPr>
          <w:p w14:paraId="4647A9CB" w14:textId="77777777" w:rsidR="00857462" w:rsidRPr="00857462" w:rsidRDefault="00857462" w:rsidP="00BC0383">
            <w:pPr>
              <w:pStyle w:val="a9"/>
              <w:rPr>
                <w:shd w:val="clear" w:color="auto" w:fill="FFFFFF"/>
              </w:rPr>
            </w:pPr>
            <w:proofErr w:type="spellStart"/>
            <w:r w:rsidRPr="00857462">
              <w:rPr>
                <w:shd w:val="clear" w:color="auto" w:fill="FFFFFF"/>
              </w:rPr>
              <w:t>versk</w:t>
            </w:r>
            <w:proofErr w:type="spellEnd"/>
          </w:p>
        </w:tc>
        <w:tc>
          <w:tcPr>
            <w:tcW w:w="0" w:type="auto"/>
          </w:tcPr>
          <w:p w14:paraId="46499B4D" w14:textId="77777777" w:rsidR="00857462" w:rsidRPr="00857462" w:rsidRDefault="00857462" w:rsidP="00BC0383">
            <w:pPr>
              <w:pStyle w:val="a9"/>
              <w:rPr>
                <w:shd w:val="clear" w:color="auto" w:fill="FFFFFF"/>
              </w:rPr>
            </w:pPr>
            <w:proofErr w:type="spellStart"/>
            <w:r w:rsidRPr="00857462">
              <w:rPr>
                <w:shd w:val="clear" w:color="auto" w:fill="FFFFFF"/>
              </w:rPr>
              <w:t>verisk</w:t>
            </w:r>
            <w:proofErr w:type="spellEnd"/>
          </w:p>
        </w:tc>
        <w:tc>
          <w:tcPr>
            <w:tcW w:w="0" w:type="auto"/>
          </w:tcPr>
          <w:p w14:paraId="10D7A88D"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5A21A965" w14:textId="77777777" w:rsidTr="00BC0383">
        <w:tc>
          <w:tcPr>
            <w:tcW w:w="0" w:type="auto"/>
          </w:tcPr>
          <w:p w14:paraId="43B4D72A" w14:textId="77777777" w:rsidR="00857462" w:rsidRPr="00857462" w:rsidRDefault="00857462" w:rsidP="00BC0383">
            <w:pPr>
              <w:pStyle w:val="a9"/>
              <w:rPr>
                <w:shd w:val="clear" w:color="auto" w:fill="FFFFFF"/>
              </w:rPr>
            </w:pPr>
            <w:r w:rsidRPr="00857462">
              <w:rPr>
                <w:shd w:val="clear" w:color="auto" w:fill="FFFFFF"/>
              </w:rPr>
              <w:t>复数现在时</w:t>
            </w:r>
          </w:p>
        </w:tc>
        <w:tc>
          <w:tcPr>
            <w:tcW w:w="0" w:type="auto"/>
          </w:tcPr>
          <w:p w14:paraId="0BAF4DE3"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5F4BB8F5"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77037162"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77CD56F2" w14:textId="77777777" w:rsidTr="00BC0383">
        <w:tc>
          <w:tcPr>
            <w:tcW w:w="0" w:type="auto"/>
          </w:tcPr>
          <w:p w14:paraId="586C7E01" w14:textId="77777777" w:rsidR="00857462" w:rsidRPr="00857462" w:rsidRDefault="00857462" w:rsidP="00BC0383">
            <w:pPr>
              <w:pStyle w:val="a9"/>
              <w:rPr>
                <w:shd w:val="clear" w:color="auto" w:fill="FFFFFF"/>
              </w:rPr>
            </w:pPr>
            <w:r w:rsidRPr="00857462">
              <w:rPr>
                <w:shd w:val="clear" w:color="auto" w:fill="FFFFFF"/>
              </w:rPr>
              <w:t xml:space="preserve">1 </w:t>
            </w:r>
          </w:p>
        </w:tc>
        <w:tc>
          <w:tcPr>
            <w:tcW w:w="0" w:type="auto"/>
          </w:tcPr>
          <w:p w14:paraId="552ABEEF" w14:textId="77777777" w:rsidR="00857462" w:rsidRPr="00857462" w:rsidRDefault="00857462" w:rsidP="00BC0383">
            <w:pPr>
              <w:pStyle w:val="a9"/>
              <w:rPr>
                <w:shd w:val="clear" w:color="auto" w:fill="FFFFFF"/>
              </w:rPr>
            </w:pPr>
            <w:proofErr w:type="spellStart"/>
            <w:r w:rsidRPr="00857462">
              <w:rPr>
                <w:shd w:val="clear" w:color="auto" w:fill="FFFFFF"/>
              </w:rPr>
              <w:t>verjumsk</w:t>
            </w:r>
            <w:proofErr w:type="spellEnd"/>
          </w:p>
        </w:tc>
        <w:tc>
          <w:tcPr>
            <w:tcW w:w="0" w:type="auto"/>
          </w:tcPr>
          <w:p w14:paraId="63EBB71B" w14:textId="77777777" w:rsidR="00857462" w:rsidRPr="00857462" w:rsidRDefault="00857462" w:rsidP="00BC0383">
            <w:pPr>
              <w:pStyle w:val="a9"/>
              <w:rPr>
                <w:shd w:val="clear" w:color="auto" w:fill="FFFFFF"/>
              </w:rPr>
            </w:pPr>
            <w:proofErr w:type="spellStart"/>
            <w:r w:rsidRPr="00857462">
              <w:rPr>
                <w:shd w:val="clear" w:color="auto" w:fill="FFFFFF"/>
              </w:rPr>
              <w:t>verimsk</w:t>
            </w:r>
            <w:proofErr w:type="spellEnd"/>
          </w:p>
        </w:tc>
        <w:tc>
          <w:tcPr>
            <w:tcW w:w="0" w:type="auto"/>
          </w:tcPr>
          <w:p w14:paraId="64DC704E" w14:textId="77777777" w:rsidR="00857462" w:rsidRPr="00857462" w:rsidRDefault="00857462" w:rsidP="00BC0383">
            <w:pPr>
              <w:pStyle w:val="a9"/>
              <w:rPr>
                <w:shd w:val="clear" w:color="auto" w:fill="FFFFFF"/>
              </w:rPr>
            </w:pPr>
            <w:proofErr w:type="spellStart"/>
            <w:r w:rsidRPr="00857462">
              <w:rPr>
                <w:shd w:val="clear" w:color="auto" w:fill="FFFFFF"/>
              </w:rPr>
              <w:t>verjumsk</w:t>
            </w:r>
            <w:proofErr w:type="spellEnd"/>
          </w:p>
        </w:tc>
      </w:tr>
      <w:tr w:rsidR="00857462" w:rsidRPr="00857462" w14:paraId="14A6D926" w14:textId="77777777" w:rsidTr="00BC0383">
        <w:tc>
          <w:tcPr>
            <w:tcW w:w="0" w:type="auto"/>
          </w:tcPr>
          <w:p w14:paraId="1B8D705C" w14:textId="77777777" w:rsidR="00857462" w:rsidRPr="00857462" w:rsidRDefault="00857462" w:rsidP="00BC0383">
            <w:pPr>
              <w:pStyle w:val="a9"/>
              <w:rPr>
                <w:shd w:val="clear" w:color="auto" w:fill="FFFFFF"/>
              </w:rPr>
            </w:pPr>
            <w:r w:rsidRPr="00857462">
              <w:rPr>
                <w:shd w:val="clear" w:color="auto" w:fill="FFFFFF"/>
              </w:rPr>
              <w:t>2</w:t>
            </w:r>
          </w:p>
        </w:tc>
        <w:tc>
          <w:tcPr>
            <w:tcW w:w="0" w:type="auto"/>
          </w:tcPr>
          <w:p w14:paraId="1C1C495F" w14:textId="77777777" w:rsidR="00857462" w:rsidRPr="00857462" w:rsidRDefault="00857462" w:rsidP="00BC0383">
            <w:pPr>
              <w:pStyle w:val="a9"/>
              <w:rPr>
                <w:shd w:val="clear" w:color="auto" w:fill="FFFFFF"/>
              </w:rPr>
            </w:pPr>
            <w:proofErr w:type="spellStart"/>
            <w:r w:rsidRPr="00857462">
              <w:rPr>
                <w:shd w:val="clear" w:color="auto" w:fill="FFFFFF"/>
              </w:rPr>
              <w:t>verizk</w:t>
            </w:r>
            <w:proofErr w:type="spellEnd"/>
          </w:p>
        </w:tc>
        <w:tc>
          <w:tcPr>
            <w:tcW w:w="0" w:type="auto"/>
          </w:tcPr>
          <w:p w14:paraId="04379416" w14:textId="77777777" w:rsidR="00857462" w:rsidRPr="00857462" w:rsidRDefault="00857462" w:rsidP="00BC0383">
            <w:pPr>
              <w:pStyle w:val="a9"/>
              <w:rPr>
                <w:shd w:val="clear" w:color="auto" w:fill="FFFFFF"/>
              </w:rPr>
            </w:pPr>
            <w:proofErr w:type="spellStart"/>
            <w:r w:rsidRPr="00857462">
              <w:rPr>
                <w:shd w:val="clear" w:color="auto" w:fill="FFFFFF"/>
              </w:rPr>
              <w:t>verizk</w:t>
            </w:r>
            <w:proofErr w:type="spellEnd"/>
          </w:p>
        </w:tc>
        <w:tc>
          <w:tcPr>
            <w:tcW w:w="0" w:type="auto"/>
          </w:tcPr>
          <w:p w14:paraId="6338C9E9" w14:textId="77777777" w:rsidR="00857462" w:rsidRPr="00857462" w:rsidRDefault="00857462" w:rsidP="00BC0383">
            <w:pPr>
              <w:pStyle w:val="a9"/>
              <w:rPr>
                <w:shd w:val="clear" w:color="auto" w:fill="FFFFFF"/>
              </w:rPr>
            </w:pPr>
            <w:proofErr w:type="spellStart"/>
            <w:r w:rsidRPr="00857462">
              <w:rPr>
                <w:shd w:val="clear" w:color="auto" w:fill="FFFFFF"/>
              </w:rPr>
              <w:t>verizk</w:t>
            </w:r>
            <w:proofErr w:type="spellEnd"/>
          </w:p>
        </w:tc>
      </w:tr>
      <w:tr w:rsidR="00857462" w:rsidRPr="00857462" w14:paraId="01830C1F" w14:textId="77777777" w:rsidTr="00BC0383">
        <w:tc>
          <w:tcPr>
            <w:tcW w:w="0" w:type="auto"/>
          </w:tcPr>
          <w:p w14:paraId="5FE530B0" w14:textId="77777777" w:rsidR="00857462" w:rsidRPr="00857462" w:rsidRDefault="00857462" w:rsidP="00BC0383">
            <w:pPr>
              <w:pStyle w:val="a9"/>
              <w:rPr>
                <w:shd w:val="clear" w:color="auto" w:fill="FFFFFF"/>
              </w:rPr>
            </w:pPr>
            <w:r w:rsidRPr="00857462">
              <w:rPr>
                <w:shd w:val="clear" w:color="auto" w:fill="FFFFFF"/>
              </w:rPr>
              <w:t>3</w:t>
            </w:r>
          </w:p>
        </w:tc>
        <w:tc>
          <w:tcPr>
            <w:tcW w:w="0" w:type="auto"/>
          </w:tcPr>
          <w:p w14:paraId="7689BE61" w14:textId="77777777" w:rsidR="00857462" w:rsidRPr="00857462" w:rsidRDefault="00857462" w:rsidP="00BC0383">
            <w:pPr>
              <w:pStyle w:val="a9"/>
              <w:rPr>
                <w:shd w:val="clear" w:color="auto" w:fill="FFFFFF"/>
              </w:rPr>
            </w:pPr>
            <w:proofErr w:type="spellStart"/>
            <w:r w:rsidRPr="00857462">
              <w:rPr>
                <w:shd w:val="clear" w:color="auto" w:fill="FFFFFF"/>
              </w:rPr>
              <w:t>verjask</w:t>
            </w:r>
            <w:proofErr w:type="spellEnd"/>
          </w:p>
        </w:tc>
        <w:tc>
          <w:tcPr>
            <w:tcW w:w="0" w:type="auto"/>
          </w:tcPr>
          <w:p w14:paraId="1D598567" w14:textId="77777777" w:rsidR="00857462" w:rsidRPr="00857462" w:rsidRDefault="00857462" w:rsidP="00BC0383">
            <w:pPr>
              <w:pStyle w:val="a9"/>
              <w:rPr>
                <w:shd w:val="clear" w:color="auto" w:fill="FFFFFF"/>
              </w:rPr>
            </w:pPr>
            <w:proofErr w:type="spellStart"/>
            <w:r w:rsidRPr="00857462">
              <w:rPr>
                <w:shd w:val="clear" w:color="auto" w:fill="FFFFFF"/>
              </w:rPr>
              <w:t>verisk</w:t>
            </w:r>
            <w:proofErr w:type="spellEnd"/>
          </w:p>
        </w:tc>
        <w:tc>
          <w:tcPr>
            <w:tcW w:w="0" w:type="auto"/>
          </w:tcPr>
          <w:p w14:paraId="0E5F8521"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0726FB4A" w14:textId="77777777" w:rsidTr="00BC0383">
        <w:tc>
          <w:tcPr>
            <w:tcW w:w="0" w:type="auto"/>
          </w:tcPr>
          <w:p w14:paraId="1B74BF88" w14:textId="77777777" w:rsidR="00857462" w:rsidRPr="00857462" w:rsidRDefault="00857462" w:rsidP="00BC0383">
            <w:pPr>
              <w:pStyle w:val="a9"/>
              <w:rPr>
                <w:shd w:val="clear" w:color="auto" w:fill="FFFFFF"/>
              </w:rPr>
            </w:pPr>
            <w:r w:rsidRPr="00857462">
              <w:rPr>
                <w:shd w:val="clear" w:color="auto" w:fill="FFFFFF"/>
              </w:rPr>
              <w:t>单数过去时</w:t>
            </w:r>
          </w:p>
        </w:tc>
        <w:tc>
          <w:tcPr>
            <w:tcW w:w="0" w:type="auto"/>
          </w:tcPr>
          <w:p w14:paraId="68E475B5"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1F849A07"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3D15C4AD"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61A3CB15" w14:textId="77777777" w:rsidTr="00BC0383">
        <w:tc>
          <w:tcPr>
            <w:tcW w:w="0" w:type="auto"/>
          </w:tcPr>
          <w:p w14:paraId="7D830292" w14:textId="77777777" w:rsidR="00857462" w:rsidRPr="00857462" w:rsidRDefault="00857462" w:rsidP="00BC0383">
            <w:pPr>
              <w:pStyle w:val="a9"/>
              <w:rPr>
                <w:shd w:val="clear" w:color="auto" w:fill="FFFFFF"/>
              </w:rPr>
            </w:pPr>
            <w:r w:rsidRPr="00857462">
              <w:rPr>
                <w:shd w:val="clear" w:color="auto" w:fill="FFFFFF"/>
              </w:rPr>
              <w:t xml:space="preserve">1 </w:t>
            </w:r>
          </w:p>
        </w:tc>
        <w:tc>
          <w:tcPr>
            <w:tcW w:w="0" w:type="auto"/>
          </w:tcPr>
          <w:p w14:paraId="2606A030" w14:textId="77777777" w:rsidR="00857462" w:rsidRPr="00857462" w:rsidRDefault="00857462" w:rsidP="00BC0383">
            <w:pPr>
              <w:pStyle w:val="a9"/>
              <w:rPr>
                <w:shd w:val="clear" w:color="auto" w:fill="FFFFFF"/>
              </w:rPr>
            </w:pPr>
            <w:proofErr w:type="spellStart"/>
            <w:r w:rsidRPr="00857462">
              <w:rPr>
                <w:shd w:val="clear" w:color="auto" w:fill="FFFFFF"/>
              </w:rPr>
              <w:t>vǫrðumk</w:t>
            </w:r>
            <w:proofErr w:type="spellEnd"/>
          </w:p>
        </w:tc>
        <w:tc>
          <w:tcPr>
            <w:tcW w:w="0" w:type="auto"/>
          </w:tcPr>
          <w:p w14:paraId="673C22BC" w14:textId="77777777" w:rsidR="00857462" w:rsidRPr="00857462" w:rsidRDefault="00857462" w:rsidP="00BC0383">
            <w:pPr>
              <w:pStyle w:val="a9"/>
              <w:rPr>
                <w:shd w:val="clear" w:color="auto" w:fill="FFFFFF"/>
              </w:rPr>
            </w:pPr>
            <w:proofErr w:type="spellStart"/>
            <w:r w:rsidRPr="00857462">
              <w:rPr>
                <w:shd w:val="clear" w:color="auto" w:fill="FFFFFF"/>
              </w:rPr>
              <w:t>verðumk</w:t>
            </w:r>
            <w:proofErr w:type="spellEnd"/>
          </w:p>
        </w:tc>
        <w:tc>
          <w:tcPr>
            <w:tcW w:w="0" w:type="auto"/>
          </w:tcPr>
          <w:p w14:paraId="090D6336"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78BFA1FE" w14:textId="77777777" w:rsidTr="00BC0383">
        <w:tc>
          <w:tcPr>
            <w:tcW w:w="0" w:type="auto"/>
          </w:tcPr>
          <w:p w14:paraId="63B2D4DF" w14:textId="77777777" w:rsidR="00857462" w:rsidRPr="00857462" w:rsidRDefault="00857462" w:rsidP="00BC0383">
            <w:pPr>
              <w:pStyle w:val="a9"/>
              <w:rPr>
                <w:shd w:val="clear" w:color="auto" w:fill="FFFFFF"/>
              </w:rPr>
            </w:pPr>
            <w:r w:rsidRPr="00857462">
              <w:rPr>
                <w:shd w:val="clear" w:color="auto" w:fill="FFFFFF"/>
              </w:rPr>
              <w:t>2</w:t>
            </w:r>
          </w:p>
        </w:tc>
        <w:tc>
          <w:tcPr>
            <w:tcW w:w="0" w:type="auto"/>
          </w:tcPr>
          <w:p w14:paraId="5E9D4C98" w14:textId="77777777" w:rsidR="00857462" w:rsidRPr="00857462" w:rsidRDefault="00857462" w:rsidP="00BC0383">
            <w:pPr>
              <w:pStyle w:val="a9"/>
              <w:rPr>
                <w:shd w:val="clear" w:color="auto" w:fill="FFFFFF"/>
              </w:rPr>
            </w:pPr>
            <w:proofErr w:type="spellStart"/>
            <w:r w:rsidRPr="00857462">
              <w:rPr>
                <w:shd w:val="clear" w:color="auto" w:fill="FFFFFF"/>
              </w:rPr>
              <w:t>varðisk</w:t>
            </w:r>
            <w:proofErr w:type="spellEnd"/>
          </w:p>
        </w:tc>
        <w:tc>
          <w:tcPr>
            <w:tcW w:w="0" w:type="auto"/>
          </w:tcPr>
          <w:p w14:paraId="53905E66" w14:textId="77777777" w:rsidR="00857462" w:rsidRPr="00857462" w:rsidRDefault="00857462" w:rsidP="00BC0383">
            <w:pPr>
              <w:pStyle w:val="a9"/>
              <w:rPr>
                <w:shd w:val="clear" w:color="auto" w:fill="FFFFFF"/>
              </w:rPr>
            </w:pPr>
            <w:proofErr w:type="spellStart"/>
            <w:r w:rsidRPr="00857462">
              <w:rPr>
                <w:shd w:val="clear" w:color="auto" w:fill="FFFFFF"/>
              </w:rPr>
              <w:t>verðisk</w:t>
            </w:r>
            <w:proofErr w:type="spellEnd"/>
          </w:p>
        </w:tc>
        <w:tc>
          <w:tcPr>
            <w:tcW w:w="0" w:type="auto"/>
          </w:tcPr>
          <w:p w14:paraId="64826092"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23A8B79F" w14:textId="77777777" w:rsidTr="00BC0383">
        <w:tc>
          <w:tcPr>
            <w:tcW w:w="0" w:type="auto"/>
          </w:tcPr>
          <w:p w14:paraId="6AB68F1F" w14:textId="77777777" w:rsidR="00857462" w:rsidRPr="00857462" w:rsidRDefault="00857462" w:rsidP="00BC0383">
            <w:pPr>
              <w:pStyle w:val="a9"/>
              <w:rPr>
                <w:shd w:val="clear" w:color="auto" w:fill="FFFFFF"/>
              </w:rPr>
            </w:pPr>
            <w:r w:rsidRPr="00857462">
              <w:rPr>
                <w:shd w:val="clear" w:color="auto" w:fill="FFFFFF"/>
              </w:rPr>
              <w:t>3</w:t>
            </w:r>
          </w:p>
        </w:tc>
        <w:tc>
          <w:tcPr>
            <w:tcW w:w="0" w:type="auto"/>
          </w:tcPr>
          <w:p w14:paraId="789D9038" w14:textId="77777777" w:rsidR="00857462" w:rsidRPr="00857462" w:rsidRDefault="00857462" w:rsidP="00BC0383">
            <w:pPr>
              <w:pStyle w:val="a9"/>
              <w:rPr>
                <w:shd w:val="clear" w:color="auto" w:fill="FFFFFF"/>
              </w:rPr>
            </w:pPr>
            <w:proofErr w:type="spellStart"/>
            <w:r w:rsidRPr="00857462">
              <w:rPr>
                <w:shd w:val="clear" w:color="auto" w:fill="FFFFFF"/>
              </w:rPr>
              <w:t>varðisk</w:t>
            </w:r>
            <w:proofErr w:type="spellEnd"/>
          </w:p>
        </w:tc>
        <w:tc>
          <w:tcPr>
            <w:tcW w:w="0" w:type="auto"/>
          </w:tcPr>
          <w:p w14:paraId="4FB2AD21" w14:textId="77777777" w:rsidR="00857462" w:rsidRPr="00857462" w:rsidRDefault="00857462" w:rsidP="00BC0383">
            <w:pPr>
              <w:pStyle w:val="a9"/>
              <w:rPr>
                <w:shd w:val="clear" w:color="auto" w:fill="FFFFFF"/>
              </w:rPr>
            </w:pPr>
            <w:proofErr w:type="spellStart"/>
            <w:r w:rsidRPr="00857462">
              <w:rPr>
                <w:shd w:val="clear" w:color="auto" w:fill="FFFFFF"/>
              </w:rPr>
              <w:t>verðisk</w:t>
            </w:r>
            <w:proofErr w:type="spellEnd"/>
          </w:p>
        </w:tc>
        <w:tc>
          <w:tcPr>
            <w:tcW w:w="0" w:type="auto"/>
          </w:tcPr>
          <w:p w14:paraId="14A89D56"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34433160" w14:textId="77777777" w:rsidTr="00BC0383">
        <w:tc>
          <w:tcPr>
            <w:tcW w:w="0" w:type="auto"/>
          </w:tcPr>
          <w:p w14:paraId="1A991E43" w14:textId="77777777" w:rsidR="00857462" w:rsidRPr="00857462" w:rsidRDefault="00857462" w:rsidP="00BC0383">
            <w:pPr>
              <w:pStyle w:val="a9"/>
              <w:rPr>
                <w:shd w:val="clear" w:color="auto" w:fill="FFFFFF"/>
              </w:rPr>
            </w:pPr>
            <w:r w:rsidRPr="00857462">
              <w:rPr>
                <w:shd w:val="clear" w:color="auto" w:fill="FFFFFF"/>
              </w:rPr>
              <w:t>复数过去时</w:t>
            </w:r>
          </w:p>
        </w:tc>
        <w:tc>
          <w:tcPr>
            <w:tcW w:w="0" w:type="auto"/>
          </w:tcPr>
          <w:p w14:paraId="7F2ABF76"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26000AE1"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6AAE1AB3"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3DB91E6B" w14:textId="77777777" w:rsidTr="00BC0383">
        <w:tc>
          <w:tcPr>
            <w:tcW w:w="0" w:type="auto"/>
          </w:tcPr>
          <w:p w14:paraId="10C9FC61" w14:textId="77777777" w:rsidR="00857462" w:rsidRPr="00857462" w:rsidRDefault="00857462" w:rsidP="00BC0383">
            <w:pPr>
              <w:pStyle w:val="a9"/>
              <w:rPr>
                <w:shd w:val="clear" w:color="auto" w:fill="FFFFFF"/>
              </w:rPr>
            </w:pPr>
            <w:r w:rsidRPr="00857462">
              <w:rPr>
                <w:shd w:val="clear" w:color="auto" w:fill="FFFFFF"/>
              </w:rPr>
              <w:t>1</w:t>
            </w:r>
          </w:p>
        </w:tc>
        <w:tc>
          <w:tcPr>
            <w:tcW w:w="0" w:type="auto"/>
          </w:tcPr>
          <w:p w14:paraId="2FE3DA2C" w14:textId="77777777" w:rsidR="00857462" w:rsidRPr="00857462" w:rsidRDefault="00857462" w:rsidP="00BC0383">
            <w:pPr>
              <w:pStyle w:val="a9"/>
              <w:rPr>
                <w:shd w:val="clear" w:color="auto" w:fill="FFFFFF"/>
              </w:rPr>
            </w:pPr>
            <w:proofErr w:type="spellStart"/>
            <w:r w:rsidRPr="00857462">
              <w:rPr>
                <w:shd w:val="clear" w:color="auto" w:fill="FFFFFF"/>
              </w:rPr>
              <w:t>vǫrðumsk</w:t>
            </w:r>
            <w:proofErr w:type="spellEnd"/>
          </w:p>
        </w:tc>
        <w:tc>
          <w:tcPr>
            <w:tcW w:w="0" w:type="auto"/>
          </w:tcPr>
          <w:p w14:paraId="5335A805" w14:textId="77777777" w:rsidR="00857462" w:rsidRPr="00857462" w:rsidRDefault="00857462" w:rsidP="00BC0383">
            <w:pPr>
              <w:pStyle w:val="a9"/>
              <w:rPr>
                <w:shd w:val="clear" w:color="auto" w:fill="FFFFFF"/>
              </w:rPr>
            </w:pPr>
            <w:proofErr w:type="spellStart"/>
            <w:r w:rsidRPr="00857462">
              <w:rPr>
                <w:shd w:val="clear" w:color="auto" w:fill="FFFFFF"/>
              </w:rPr>
              <w:t>verðimsk</w:t>
            </w:r>
            <w:proofErr w:type="spellEnd"/>
          </w:p>
        </w:tc>
        <w:tc>
          <w:tcPr>
            <w:tcW w:w="0" w:type="auto"/>
          </w:tcPr>
          <w:p w14:paraId="4C7BA015"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5E4506B4" w14:textId="77777777" w:rsidTr="00BC0383">
        <w:tc>
          <w:tcPr>
            <w:tcW w:w="0" w:type="auto"/>
          </w:tcPr>
          <w:p w14:paraId="01D0D215" w14:textId="77777777" w:rsidR="00857462" w:rsidRPr="00857462" w:rsidRDefault="00857462" w:rsidP="00BC0383">
            <w:pPr>
              <w:pStyle w:val="a9"/>
              <w:rPr>
                <w:shd w:val="clear" w:color="auto" w:fill="FFFFFF"/>
              </w:rPr>
            </w:pPr>
            <w:r w:rsidRPr="00857462">
              <w:rPr>
                <w:shd w:val="clear" w:color="auto" w:fill="FFFFFF"/>
              </w:rPr>
              <w:t>2</w:t>
            </w:r>
          </w:p>
        </w:tc>
        <w:tc>
          <w:tcPr>
            <w:tcW w:w="0" w:type="auto"/>
          </w:tcPr>
          <w:p w14:paraId="43180FA0" w14:textId="77777777" w:rsidR="00857462" w:rsidRPr="00857462" w:rsidRDefault="00857462" w:rsidP="00BC0383">
            <w:pPr>
              <w:pStyle w:val="a9"/>
              <w:rPr>
                <w:shd w:val="clear" w:color="auto" w:fill="FFFFFF"/>
              </w:rPr>
            </w:pPr>
            <w:proofErr w:type="spellStart"/>
            <w:r w:rsidRPr="00857462">
              <w:rPr>
                <w:shd w:val="clear" w:color="auto" w:fill="FFFFFF"/>
              </w:rPr>
              <w:t>vǫrðuzk</w:t>
            </w:r>
            <w:proofErr w:type="spellEnd"/>
          </w:p>
        </w:tc>
        <w:tc>
          <w:tcPr>
            <w:tcW w:w="0" w:type="auto"/>
          </w:tcPr>
          <w:p w14:paraId="0D1C361C" w14:textId="77777777" w:rsidR="00857462" w:rsidRPr="00857462" w:rsidRDefault="00857462" w:rsidP="00BC0383">
            <w:pPr>
              <w:pStyle w:val="a9"/>
              <w:rPr>
                <w:shd w:val="clear" w:color="auto" w:fill="FFFFFF"/>
              </w:rPr>
            </w:pPr>
            <w:proofErr w:type="spellStart"/>
            <w:r w:rsidRPr="00857462">
              <w:rPr>
                <w:shd w:val="clear" w:color="auto" w:fill="FFFFFF"/>
              </w:rPr>
              <w:t>verðizk</w:t>
            </w:r>
            <w:proofErr w:type="spellEnd"/>
          </w:p>
        </w:tc>
        <w:tc>
          <w:tcPr>
            <w:tcW w:w="0" w:type="auto"/>
          </w:tcPr>
          <w:p w14:paraId="0E549782"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52C3AC63" w14:textId="77777777" w:rsidTr="00BC0383">
        <w:tc>
          <w:tcPr>
            <w:tcW w:w="0" w:type="auto"/>
          </w:tcPr>
          <w:p w14:paraId="191F153D" w14:textId="77777777" w:rsidR="00857462" w:rsidRPr="00857462" w:rsidRDefault="00857462" w:rsidP="00BC0383">
            <w:pPr>
              <w:pStyle w:val="a9"/>
              <w:rPr>
                <w:shd w:val="clear" w:color="auto" w:fill="FFFFFF"/>
              </w:rPr>
            </w:pPr>
            <w:r w:rsidRPr="00857462">
              <w:rPr>
                <w:shd w:val="clear" w:color="auto" w:fill="FFFFFF"/>
              </w:rPr>
              <w:t>3</w:t>
            </w:r>
          </w:p>
        </w:tc>
        <w:tc>
          <w:tcPr>
            <w:tcW w:w="0" w:type="auto"/>
          </w:tcPr>
          <w:p w14:paraId="587E8393" w14:textId="77777777" w:rsidR="00857462" w:rsidRPr="00857462" w:rsidRDefault="00857462" w:rsidP="00BC0383">
            <w:pPr>
              <w:pStyle w:val="a9"/>
              <w:rPr>
                <w:shd w:val="clear" w:color="auto" w:fill="FFFFFF"/>
              </w:rPr>
            </w:pPr>
            <w:proofErr w:type="spellStart"/>
            <w:r w:rsidRPr="00857462">
              <w:rPr>
                <w:shd w:val="clear" w:color="auto" w:fill="FFFFFF"/>
              </w:rPr>
              <w:t>vǫrðusk</w:t>
            </w:r>
            <w:proofErr w:type="spellEnd"/>
          </w:p>
        </w:tc>
        <w:tc>
          <w:tcPr>
            <w:tcW w:w="0" w:type="auto"/>
          </w:tcPr>
          <w:p w14:paraId="088A8402" w14:textId="77777777" w:rsidR="00857462" w:rsidRPr="00857462" w:rsidRDefault="00857462" w:rsidP="00BC0383">
            <w:pPr>
              <w:pStyle w:val="a9"/>
              <w:rPr>
                <w:shd w:val="clear" w:color="auto" w:fill="FFFFFF"/>
              </w:rPr>
            </w:pPr>
            <w:proofErr w:type="spellStart"/>
            <w:r w:rsidRPr="00857462">
              <w:rPr>
                <w:shd w:val="clear" w:color="auto" w:fill="FFFFFF"/>
              </w:rPr>
              <w:t>verðisk</w:t>
            </w:r>
            <w:proofErr w:type="spellEnd"/>
          </w:p>
        </w:tc>
        <w:tc>
          <w:tcPr>
            <w:tcW w:w="0" w:type="auto"/>
          </w:tcPr>
          <w:p w14:paraId="44F6FFE4"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5E04396B" w14:textId="77777777" w:rsidTr="00BC0383">
        <w:tc>
          <w:tcPr>
            <w:tcW w:w="0" w:type="auto"/>
          </w:tcPr>
          <w:p w14:paraId="37B934A5" w14:textId="77777777" w:rsidR="00857462" w:rsidRPr="00857462" w:rsidRDefault="00857462" w:rsidP="00BC0383">
            <w:pPr>
              <w:pStyle w:val="a9"/>
              <w:rPr>
                <w:shd w:val="clear" w:color="auto" w:fill="FFFFFF"/>
              </w:rPr>
            </w:pPr>
            <w:r w:rsidRPr="00857462">
              <w:rPr>
                <w:shd w:val="clear" w:color="auto" w:fill="FFFFFF"/>
              </w:rPr>
              <w:t>不定式</w:t>
            </w:r>
          </w:p>
        </w:tc>
        <w:tc>
          <w:tcPr>
            <w:tcW w:w="0" w:type="auto"/>
          </w:tcPr>
          <w:p w14:paraId="5725803F" w14:textId="77777777" w:rsidR="00857462" w:rsidRPr="00857462" w:rsidRDefault="00857462" w:rsidP="00BC0383">
            <w:pPr>
              <w:pStyle w:val="a9"/>
              <w:rPr>
                <w:shd w:val="clear" w:color="auto" w:fill="FFFFFF"/>
              </w:rPr>
            </w:pPr>
            <w:proofErr w:type="spellStart"/>
            <w:r w:rsidRPr="00857462">
              <w:rPr>
                <w:shd w:val="clear" w:color="auto" w:fill="FFFFFF"/>
              </w:rPr>
              <w:t>verjask</w:t>
            </w:r>
            <w:proofErr w:type="spellEnd"/>
          </w:p>
        </w:tc>
        <w:tc>
          <w:tcPr>
            <w:tcW w:w="0" w:type="auto"/>
          </w:tcPr>
          <w:p w14:paraId="54B5D6B7"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5EFAFE8C"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7735485B" w14:textId="77777777" w:rsidTr="00BC0383">
        <w:tc>
          <w:tcPr>
            <w:tcW w:w="0" w:type="auto"/>
          </w:tcPr>
          <w:p w14:paraId="631BA1AC" w14:textId="77777777" w:rsidR="00857462" w:rsidRPr="00857462" w:rsidRDefault="00857462" w:rsidP="00BC0383">
            <w:pPr>
              <w:pStyle w:val="a9"/>
              <w:rPr>
                <w:shd w:val="clear" w:color="auto" w:fill="FFFFFF"/>
              </w:rPr>
            </w:pPr>
            <w:r w:rsidRPr="00857462">
              <w:rPr>
                <w:shd w:val="clear" w:color="auto" w:fill="FFFFFF"/>
              </w:rPr>
              <w:t>现在分词</w:t>
            </w:r>
          </w:p>
        </w:tc>
        <w:tc>
          <w:tcPr>
            <w:tcW w:w="0" w:type="auto"/>
          </w:tcPr>
          <w:p w14:paraId="36164197" w14:textId="77777777" w:rsidR="00857462" w:rsidRPr="00857462" w:rsidRDefault="00857462" w:rsidP="00BC0383">
            <w:pPr>
              <w:pStyle w:val="a9"/>
              <w:rPr>
                <w:shd w:val="clear" w:color="auto" w:fill="FFFFFF"/>
              </w:rPr>
            </w:pPr>
            <w:proofErr w:type="spellStart"/>
            <w:r w:rsidRPr="00857462">
              <w:rPr>
                <w:shd w:val="clear" w:color="auto" w:fill="FFFFFF"/>
              </w:rPr>
              <w:t>verjandisk</w:t>
            </w:r>
            <w:proofErr w:type="spellEnd"/>
          </w:p>
        </w:tc>
        <w:tc>
          <w:tcPr>
            <w:tcW w:w="0" w:type="auto"/>
          </w:tcPr>
          <w:p w14:paraId="0EDF0C3C"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1DE50D20"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6C7B040C" w14:textId="77777777" w:rsidTr="00BC0383">
        <w:tc>
          <w:tcPr>
            <w:tcW w:w="0" w:type="auto"/>
          </w:tcPr>
          <w:p w14:paraId="5225D30D" w14:textId="77777777" w:rsidR="00857462" w:rsidRPr="00857462" w:rsidRDefault="00857462" w:rsidP="00BC0383">
            <w:pPr>
              <w:pStyle w:val="a9"/>
              <w:rPr>
                <w:shd w:val="clear" w:color="auto" w:fill="FFFFFF"/>
              </w:rPr>
            </w:pPr>
            <w:r w:rsidRPr="00857462">
              <w:rPr>
                <w:shd w:val="clear" w:color="auto" w:fill="FFFFFF"/>
              </w:rPr>
              <w:t>过去分词</w:t>
            </w:r>
          </w:p>
        </w:tc>
        <w:tc>
          <w:tcPr>
            <w:tcW w:w="0" w:type="auto"/>
          </w:tcPr>
          <w:p w14:paraId="101E8DA4" w14:textId="77777777" w:rsidR="00857462" w:rsidRPr="00857462" w:rsidRDefault="00857462" w:rsidP="00BC0383">
            <w:pPr>
              <w:pStyle w:val="a9"/>
              <w:rPr>
                <w:shd w:val="clear" w:color="auto" w:fill="FFFFFF"/>
              </w:rPr>
            </w:pPr>
            <w:proofErr w:type="spellStart"/>
            <w:r w:rsidRPr="00857462">
              <w:rPr>
                <w:shd w:val="clear" w:color="auto" w:fill="FFFFFF"/>
              </w:rPr>
              <w:t>varizk</w:t>
            </w:r>
            <w:proofErr w:type="spellEnd"/>
          </w:p>
        </w:tc>
        <w:tc>
          <w:tcPr>
            <w:tcW w:w="0" w:type="auto"/>
          </w:tcPr>
          <w:p w14:paraId="7F2C7FFA"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69368AE3" w14:textId="77777777" w:rsidR="00857462" w:rsidRPr="00857462" w:rsidRDefault="00857462" w:rsidP="00BC0383">
            <w:pPr>
              <w:pStyle w:val="a9"/>
              <w:rPr>
                <w:shd w:val="clear" w:color="auto" w:fill="FFFFFF"/>
              </w:rPr>
            </w:pPr>
            <w:r w:rsidRPr="00857462">
              <w:rPr>
                <w:shd w:val="clear" w:color="auto" w:fill="FFFFFF"/>
              </w:rPr>
              <w:t xml:space="preserve"> </w:t>
            </w:r>
          </w:p>
        </w:tc>
      </w:tr>
    </w:tbl>
    <w:p w14:paraId="46573B8B" w14:textId="78BB330B" w:rsidR="00857462" w:rsidRPr="00857462" w:rsidRDefault="00857462" w:rsidP="00857462">
      <w:pPr>
        <w:ind w:firstLine="420"/>
        <w:rPr>
          <w:shd w:val="clear" w:color="auto" w:fill="FFFFFF"/>
        </w:rPr>
      </w:pPr>
      <w:r w:rsidRPr="00857462">
        <w:rPr>
          <w:shd w:val="clear" w:color="auto" w:fill="FFFFFF"/>
        </w:rPr>
        <w:t>动词</w:t>
      </w:r>
      <w:r w:rsidRPr="00857462">
        <w:rPr>
          <w:shd w:val="clear" w:color="auto" w:fill="FFFFFF"/>
        </w:rPr>
        <w:t xml:space="preserve">fella, </w:t>
      </w:r>
      <w:proofErr w:type="spellStart"/>
      <w:r w:rsidRPr="00857462">
        <w:rPr>
          <w:shd w:val="clear" w:color="auto" w:fill="FFFFFF"/>
        </w:rPr>
        <w:t>felldi</w:t>
      </w:r>
      <w:proofErr w:type="spellEnd"/>
      <w:r w:rsidR="00D43C88">
        <w:rPr>
          <w:shd w:val="clear" w:color="auto" w:fill="FFFFFF"/>
        </w:rPr>
        <w:t xml:space="preserve">, </w:t>
      </w:r>
      <w:proofErr w:type="spellStart"/>
      <w:r w:rsidR="00D43C88">
        <w:rPr>
          <w:shd w:val="clear" w:color="auto" w:fill="FFFFFF"/>
        </w:rPr>
        <w:t>felldr</w:t>
      </w:r>
      <w:proofErr w:type="spellEnd"/>
      <w:r w:rsidRPr="00857462">
        <w:rPr>
          <w:shd w:val="clear" w:color="auto" w:fill="FFFFFF"/>
        </w:rPr>
        <w:t xml:space="preserve"> </w:t>
      </w:r>
      <w:r w:rsidR="0067266F">
        <w:rPr>
          <w:shd w:val="clear" w:color="auto" w:fill="FFFFFF"/>
        </w:rPr>
        <w:t>‘</w:t>
      </w:r>
      <w:r w:rsidR="0067266F" w:rsidRPr="00857462">
        <w:rPr>
          <w:shd w:val="clear" w:color="auto" w:fill="FFFFFF"/>
        </w:rPr>
        <w:t>fell (</w:t>
      </w:r>
      <w:proofErr w:type="spellStart"/>
      <w:r w:rsidR="0067266F" w:rsidRPr="00857462">
        <w:rPr>
          <w:shd w:val="clear" w:color="auto" w:fill="FFFFFF"/>
        </w:rPr>
        <w:t>vt.</w:t>
      </w:r>
      <w:proofErr w:type="spellEnd"/>
      <w:r w:rsidR="0067266F" w:rsidRPr="00857462">
        <w:rPr>
          <w:shd w:val="clear" w:color="auto" w:fill="FFFFFF"/>
        </w:rPr>
        <w:t>)</w:t>
      </w:r>
      <w:r w:rsidR="0067266F">
        <w:rPr>
          <w:shd w:val="clear" w:color="auto" w:fill="FFFFFF"/>
        </w:rPr>
        <w:t>‌’</w:t>
      </w:r>
      <w:r w:rsidRPr="00857462">
        <w:rPr>
          <w:shd w:val="clear" w:color="auto" w:fill="FFFFFF"/>
        </w:rPr>
        <w:t xml:space="preserve">, </w:t>
      </w:r>
      <w:r w:rsidRPr="00857462">
        <w:rPr>
          <w:shd w:val="clear" w:color="auto" w:fill="FFFFFF"/>
        </w:rPr>
        <w:t>词干</w:t>
      </w:r>
      <w:r w:rsidRPr="00857462">
        <w:rPr>
          <w:shd w:val="clear" w:color="auto" w:fill="FFFFFF"/>
        </w:rPr>
        <w:t xml:space="preserve"> fall-</w:t>
      </w:r>
      <w:proofErr w:type="spellStart"/>
      <w:r w:rsidRPr="00857462">
        <w:rPr>
          <w:shd w:val="clear" w:color="auto" w:fill="FFFFFF"/>
        </w:rPr>
        <w:t>i</w:t>
      </w:r>
      <w:proofErr w:type="spellEnd"/>
      <w:r w:rsidRPr="00857462">
        <w:rPr>
          <w:shd w:val="clear" w:color="auto" w:fill="FFFFFF"/>
        </w:rPr>
        <w:t xml:space="preserve">/j-, </w:t>
      </w:r>
      <w:r w:rsidRPr="00857462">
        <w:rPr>
          <w:shd w:val="clear" w:color="auto" w:fill="FFFFFF"/>
        </w:rPr>
        <w:t>是典型的长音节弱动词，主动态如下</w:t>
      </w:r>
    </w:p>
    <w:tbl>
      <w:tblPr>
        <w:tblStyle w:val="11"/>
        <w:tblW w:w="0" w:type="auto"/>
        <w:tblLook w:val="04A0" w:firstRow="1" w:lastRow="0" w:firstColumn="1" w:lastColumn="0" w:noHBand="0" w:noVBand="1"/>
      </w:tblPr>
      <w:tblGrid>
        <w:gridCol w:w="1271"/>
        <w:gridCol w:w="870"/>
        <w:gridCol w:w="823"/>
        <w:gridCol w:w="765"/>
      </w:tblGrid>
      <w:tr w:rsidR="00857462" w:rsidRPr="00857462" w14:paraId="0EA8F797" w14:textId="77777777" w:rsidTr="00BC0383">
        <w:trPr>
          <w:cnfStyle w:val="100000000000" w:firstRow="1" w:lastRow="0" w:firstColumn="0" w:lastColumn="0" w:oddVBand="0" w:evenVBand="0" w:oddHBand="0" w:evenHBand="0" w:firstRowFirstColumn="0" w:firstRowLastColumn="0" w:lastRowFirstColumn="0" w:lastRowLastColumn="0"/>
        </w:trPr>
        <w:tc>
          <w:tcPr>
            <w:tcW w:w="0" w:type="auto"/>
          </w:tcPr>
          <w:p w14:paraId="1B940EA7" w14:textId="77777777" w:rsidR="00857462" w:rsidRPr="00857462" w:rsidRDefault="00857462" w:rsidP="00BC0383">
            <w:pPr>
              <w:pStyle w:val="a9"/>
              <w:rPr>
                <w:shd w:val="clear" w:color="auto" w:fill="FFFFFF"/>
              </w:rPr>
            </w:pPr>
            <w:r w:rsidRPr="00857462">
              <w:rPr>
                <w:shd w:val="clear" w:color="auto" w:fill="FFFFFF"/>
              </w:rPr>
              <w:t>一类弱动词</w:t>
            </w:r>
          </w:p>
        </w:tc>
        <w:tc>
          <w:tcPr>
            <w:tcW w:w="0" w:type="auto"/>
          </w:tcPr>
          <w:p w14:paraId="1A02D744" w14:textId="77777777" w:rsidR="00857462" w:rsidRPr="00857462" w:rsidRDefault="00857462" w:rsidP="00BC0383">
            <w:pPr>
              <w:pStyle w:val="a9"/>
              <w:rPr>
                <w:shd w:val="clear" w:color="auto" w:fill="FFFFFF"/>
              </w:rPr>
            </w:pPr>
            <w:r w:rsidRPr="00857462">
              <w:rPr>
                <w:shd w:val="clear" w:color="auto" w:fill="FFFFFF"/>
              </w:rPr>
              <w:t>直陈</w:t>
            </w:r>
          </w:p>
        </w:tc>
        <w:tc>
          <w:tcPr>
            <w:tcW w:w="0" w:type="auto"/>
          </w:tcPr>
          <w:p w14:paraId="7A0900D3" w14:textId="77777777" w:rsidR="00857462" w:rsidRPr="00857462" w:rsidRDefault="00857462" w:rsidP="00BC0383">
            <w:pPr>
              <w:pStyle w:val="a9"/>
              <w:rPr>
                <w:shd w:val="clear" w:color="auto" w:fill="FFFFFF"/>
              </w:rPr>
            </w:pPr>
            <w:r w:rsidRPr="00857462">
              <w:rPr>
                <w:shd w:val="clear" w:color="auto" w:fill="FFFFFF"/>
              </w:rPr>
              <w:t>虚拟</w:t>
            </w:r>
          </w:p>
        </w:tc>
        <w:tc>
          <w:tcPr>
            <w:tcW w:w="0" w:type="auto"/>
          </w:tcPr>
          <w:p w14:paraId="4671968A" w14:textId="77777777" w:rsidR="00857462" w:rsidRPr="00857462" w:rsidRDefault="00857462" w:rsidP="00BC0383">
            <w:pPr>
              <w:pStyle w:val="a9"/>
              <w:rPr>
                <w:shd w:val="clear" w:color="auto" w:fill="FFFFFF"/>
              </w:rPr>
            </w:pPr>
            <w:r w:rsidRPr="00857462">
              <w:rPr>
                <w:shd w:val="clear" w:color="auto" w:fill="FFFFFF"/>
              </w:rPr>
              <w:t>祈使</w:t>
            </w:r>
          </w:p>
        </w:tc>
      </w:tr>
      <w:tr w:rsidR="00857462" w:rsidRPr="00857462" w14:paraId="0F37A2CA" w14:textId="77777777" w:rsidTr="00BC0383">
        <w:tc>
          <w:tcPr>
            <w:tcW w:w="0" w:type="auto"/>
          </w:tcPr>
          <w:p w14:paraId="032F0BF7" w14:textId="77777777" w:rsidR="00857462" w:rsidRPr="00857462" w:rsidRDefault="00857462" w:rsidP="00BC0383">
            <w:pPr>
              <w:pStyle w:val="a9"/>
              <w:rPr>
                <w:shd w:val="clear" w:color="auto" w:fill="FFFFFF"/>
              </w:rPr>
            </w:pPr>
            <w:r w:rsidRPr="00857462">
              <w:rPr>
                <w:shd w:val="clear" w:color="auto" w:fill="FFFFFF"/>
              </w:rPr>
              <w:t>(fall-</w:t>
            </w:r>
            <w:proofErr w:type="spellStart"/>
            <w:r w:rsidRPr="00857462">
              <w:rPr>
                <w:shd w:val="clear" w:color="auto" w:fill="FFFFFF"/>
              </w:rPr>
              <w:t>i</w:t>
            </w:r>
            <w:proofErr w:type="spellEnd"/>
            <w:r w:rsidRPr="00857462">
              <w:rPr>
                <w:shd w:val="clear" w:color="auto" w:fill="FFFFFF"/>
              </w:rPr>
              <w:t>/j-)</w:t>
            </w:r>
          </w:p>
        </w:tc>
        <w:tc>
          <w:tcPr>
            <w:tcW w:w="0" w:type="auto"/>
          </w:tcPr>
          <w:p w14:paraId="3EEAA75F"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4B23BA89"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34B7EE24"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0ED9C735" w14:textId="77777777" w:rsidTr="00BC0383">
        <w:tc>
          <w:tcPr>
            <w:tcW w:w="0" w:type="auto"/>
          </w:tcPr>
          <w:p w14:paraId="646CCC57" w14:textId="77777777" w:rsidR="00857462" w:rsidRPr="00857462" w:rsidRDefault="00857462" w:rsidP="00BC0383">
            <w:pPr>
              <w:pStyle w:val="a9"/>
              <w:rPr>
                <w:shd w:val="clear" w:color="auto" w:fill="FFFFFF"/>
              </w:rPr>
            </w:pPr>
            <w:r w:rsidRPr="00857462">
              <w:rPr>
                <w:shd w:val="clear" w:color="auto" w:fill="FFFFFF"/>
              </w:rPr>
              <w:t>单数现在时</w:t>
            </w:r>
          </w:p>
        </w:tc>
        <w:tc>
          <w:tcPr>
            <w:tcW w:w="0" w:type="auto"/>
          </w:tcPr>
          <w:p w14:paraId="3CE7FED8"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2B288B1F"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4D6DF841"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55384C9B" w14:textId="77777777" w:rsidTr="00BC0383">
        <w:tc>
          <w:tcPr>
            <w:tcW w:w="0" w:type="auto"/>
          </w:tcPr>
          <w:p w14:paraId="53BBFDD1" w14:textId="77777777" w:rsidR="00857462" w:rsidRPr="00857462" w:rsidRDefault="00857462" w:rsidP="00BC0383">
            <w:pPr>
              <w:pStyle w:val="a9"/>
              <w:rPr>
                <w:shd w:val="clear" w:color="auto" w:fill="FFFFFF"/>
              </w:rPr>
            </w:pPr>
            <w:r w:rsidRPr="00857462">
              <w:rPr>
                <w:shd w:val="clear" w:color="auto" w:fill="FFFFFF"/>
              </w:rPr>
              <w:t>1</w:t>
            </w:r>
          </w:p>
        </w:tc>
        <w:tc>
          <w:tcPr>
            <w:tcW w:w="0" w:type="auto"/>
          </w:tcPr>
          <w:p w14:paraId="6E05124A" w14:textId="77777777" w:rsidR="00857462" w:rsidRPr="00857462" w:rsidRDefault="00857462" w:rsidP="00BC0383">
            <w:pPr>
              <w:pStyle w:val="a9"/>
              <w:rPr>
                <w:shd w:val="clear" w:color="auto" w:fill="FFFFFF"/>
              </w:rPr>
            </w:pPr>
            <w:proofErr w:type="spellStart"/>
            <w:r w:rsidRPr="00857462">
              <w:rPr>
                <w:shd w:val="clear" w:color="auto" w:fill="FFFFFF"/>
              </w:rPr>
              <w:t>felli</w:t>
            </w:r>
            <w:proofErr w:type="spellEnd"/>
          </w:p>
        </w:tc>
        <w:tc>
          <w:tcPr>
            <w:tcW w:w="0" w:type="auto"/>
          </w:tcPr>
          <w:p w14:paraId="539B9924" w14:textId="77777777" w:rsidR="00857462" w:rsidRPr="00857462" w:rsidRDefault="00857462" w:rsidP="00BC0383">
            <w:pPr>
              <w:pStyle w:val="a9"/>
              <w:rPr>
                <w:shd w:val="clear" w:color="auto" w:fill="FFFFFF"/>
              </w:rPr>
            </w:pPr>
            <w:r w:rsidRPr="00857462">
              <w:rPr>
                <w:shd w:val="clear" w:color="auto" w:fill="FFFFFF"/>
              </w:rPr>
              <w:t>fella</w:t>
            </w:r>
          </w:p>
        </w:tc>
        <w:tc>
          <w:tcPr>
            <w:tcW w:w="0" w:type="auto"/>
          </w:tcPr>
          <w:p w14:paraId="134EE873"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108E3F4E" w14:textId="77777777" w:rsidTr="00BC0383">
        <w:tc>
          <w:tcPr>
            <w:tcW w:w="0" w:type="auto"/>
          </w:tcPr>
          <w:p w14:paraId="6BDFC56D" w14:textId="77777777" w:rsidR="00857462" w:rsidRPr="00857462" w:rsidRDefault="00857462" w:rsidP="00BC0383">
            <w:pPr>
              <w:pStyle w:val="a9"/>
              <w:rPr>
                <w:shd w:val="clear" w:color="auto" w:fill="FFFFFF"/>
              </w:rPr>
            </w:pPr>
            <w:r w:rsidRPr="00857462">
              <w:rPr>
                <w:shd w:val="clear" w:color="auto" w:fill="FFFFFF"/>
              </w:rPr>
              <w:t>2</w:t>
            </w:r>
          </w:p>
        </w:tc>
        <w:tc>
          <w:tcPr>
            <w:tcW w:w="0" w:type="auto"/>
          </w:tcPr>
          <w:p w14:paraId="02A5CEC1" w14:textId="77777777" w:rsidR="00857462" w:rsidRPr="00857462" w:rsidRDefault="00857462" w:rsidP="00BC0383">
            <w:pPr>
              <w:pStyle w:val="a9"/>
              <w:rPr>
                <w:shd w:val="clear" w:color="auto" w:fill="FFFFFF"/>
              </w:rPr>
            </w:pPr>
            <w:proofErr w:type="spellStart"/>
            <w:r w:rsidRPr="00857462">
              <w:rPr>
                <w:shd w:val="clear" w:color="auto" w:fill="FFFFFF"/>
              </w:rPr>
              <w:t>fellir</w:t>
            </w:r>
            <w:proofErr w:type="spellEnd"/>
          </w:p>
        </w:tc>
        <w:tc>
          <w:tcPr>
            <w:tcW w:w="0" w:type="auto"/>
          </w:tcPr>
          <w:p w14:paraId="2DF961CF" w14:textId="77777777" w:rsidR="00857462" w:rsidRPr="00857462" w:rsidRDefault="00857462" w:rsidP="00BC0383">
            <w:pPr>
              <w:pStyle w:val="a9"/>
              <w:rPr>
                <w:shd w:val="clear" w:color="auto" w:fill="FFFFFF"/>
              </w:rPr>
            </w:pPr>
            <w:proofErr w:type="spellStart"/>
            <w:r w:rsidRPr="00857462">
              <w:rPr>
                <w:shd w:val="clear" w:color="auto" w:fill="FFFFFF"/>
              </w:rPr>
              <w:t>fellir</w:t>
            </w:r>
            <w:proofErr w:type="spellEnd"/>
          </w:p>
        </w:tc>
        <w:tc>
          <w:tcPr>
            <w:tcW w:w="0" w:type="auto"/>
          </w:tcPr>
          <w:p w14:paraId="532A15AC" w14:textId="77777777" w:rsidR="00857462" w:rsidRPr="00857462" w:rsidRDefault="00857462" w:rsidP="00BC0383">
            <w:pPr>
              <w:pStyle w:val="a9"/>
              <w:rPr>
                <w:shd w:val="clear" w:color="auto" w:fill="FFFFFF"/>
              </w:rPr>
            </w:pPr>
            <w:r w:rsidRPr="00857462">
              <w:rPr>
                <w:shd w:val="clear" w:color="auto" w:fill="FFFFFF"/>
              </w:rPr>
              <w:t>fell</w:t>
            </w:r>
          </w:p>
        </w:tc>
      </w:tr>
      <w:tr w:rsidR="00857462" w:rsidRPr="00857462" w14:paraId="7FA8545E" w14:textId="77777777" w:rsidTr="00BC0383">
        <w:tc>
          <w:tcPr>
            <w:tcW w:w="0" w:type="auto"/>
          </w:tcPr>
          <w:p w14:paraId="3C1F4251" w14:textId="77777777" w:rsidR="00857462" w:rsidRPr="00857462" w:rsidRDefault="00857462" w:rsidP="00BC0383">
            <w:pPr>
              <w:pStyle w:val="a9"/>
              <w:rPr>
                <w:shd w:val="clear" w:color="auto" w:fill="FFFFFF"/>
              </w:rPr>
            </w:pPr>
            <w:r w:rsidRPr="00857462">
              <w:rPr>
                <w:shd w:val="clear" w:color="auto" w:fill="FFFFFF"/>
              </w:rPr>
              <w:t>3</w:t>
            </w:r>
          </w:p>
        </w:tc>
        <w:tc>
          <w:tcPr>
            <w:tcW w:w="0" w:type="auto"/>
          </w:tcPr>
          <w:p w14:paraId="163FF2FF" w14:textId="77777777" w:rsidR="00857462" w:rsidRPr="00857462" w:rsidRDefault="00857462" w:rsidP="00BC0383">
            <w:pPr>
              <w:pStyle w:val="a9"/>
              <w:rPr>
                <w:shd w:val="clear" w:color="auto" w:fill="FFFFFF"/>
              </w:rPr>
            </w:pPr>
            <w:proofErr w:type="spellStart"/>
            <w:r w:rsidRPr="00857462">
              <w:rPr>
                <w:shd w:val="clear" w:color="auto" w:fill="FFFFFF"/>
              </w:rPr>
              <w:t>fellir</w:t>
            </w:r>
            <w:proofErr w:type="spellEnd"/>
          </w:p>
        </w:tc>
        <w:tc>
          <w:tcPr>
            <w:tcW w:w="0" w:type="auto"/>
          </w:tcPr>
          <w:p w14:paraId="2E59E4BF" w14:textId="77777777" w:rsidR="00857462" w:rsidRPr="00857462" w:rsidRDefault="00857462" w:rsidP="00BC0383">
            <w:pPr>
              <w:pStyle w:val="a9"/>
              <w:rPr>
                <w:shd w:val="clear" w:color="auto" w:fill="FFFFFF"/>
              </w:rPr>
            </w:pPr>
            <w:proofErr w:type="spellStart"/>
            <w:r w:rsidRPr="00857462">
              <w:rPr>
                <w:shd w:val="clear" w:color="auto" w:fill="FFFFFF"/>
              </w:rPr>
              <w:t>felli</w:t>
            </w:r>
            <w:proofErr w:type="spellEnd"/>
          </w:p>
        </w:tc>
        <w:tc>
          <w:tcPr>
            <w:tcW w:w="0" w:type="auto"/>
          </w:tcPr>
          <w:p w14:paraId="49A9517F"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1FBA8603" w14:textId="77777777" w:rsidTr="00BC0383">
        <w:tc>
          <w:tcPr>
            <w:tcW w:w="0" w:type="auto"/>
          </w:tcPr>
          <w:p w14:paraId="77B9952D" w14:textId="4FE1F280" w:rsidR="00857462" w:rsidRPr="00857462" w:rsidRDefault="00857462" w:rsidP="00BC0383">
            <w:pPr>
              <w:pStyle w:val="a9"/>
              <w:rPr>
                <w:shd w:val="clear" w:color="auto" w:fill="FFFFFF"/>
              </w:rPr>
            </w:pPr>
            <w:r w:rsidRPr="00857462">
              <w:rPr>
                <w:shd w:val="clear" w:color="auto" w:fill="FFFFFF"/>
              </w:rPr>
              <w:t>复数现在时</w:t>
            </w:r>
          </w:p>
        </w:tc>
        <w:tc>
          <w:tcPr>
            <w:tcW w:w="0" w:type="auto"/>
          </w:tcPr>
          <w:p w14:paraId="259CE971"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0FB464E7"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168FA506"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18533E15" w14:textId="77777777" w:rsidTr="00BC0383">
        <w:tc>
          <w:tcPr>
            <w:tcW w:w="0" w:type="auto"/>
          </w:tcPr>
          <w:p w14:paraId="51B3E8B8" w14:textId="77777777" w:rsidR="00857462" w:rsidRPr="00857462" w:rsidRDefault="00857462" w:rsidP="00BC0383">
            <w:pPr>
              <w:pStyle w:val="a9"/>
              <w:rPr>
                <w:shd w:val="clear" w:color="auto" w:fill="FFFFFF"/>
              </w:rPr>
            </w:pPr>
            <w:r w:rsidRPr="00857462">
              <w:rPr>
                <w:shd w:val="clear" w:color="auto" w:fill="FFFFFF"/>
              </w:rPr>
              <w:t>1</w:t>
            </w:r>
          </w:p>
        </w:tc>
        <w:tc>
          <w:tcPr>
            <w:tcW w:w="0" w:type="auto"/>
          </w:tcPr>
          <w:p w14:paraId="7DF3CD8E" w14:textId="77777777" w:rsidR="00857462" w:rsidRPr="00857462" w:rsidRDefault="00857462" w:rsidP="00BC0383">
            <w:pPr>
              <w:pStyle w:val="a9"/>
              <w:rPr>
                <w:shd w:val="clear" w:color="auto" w:fill="FFFFFF"/>
              </w:rPr>
            </w:pPr>
            <w:proofErr w:type="spellStart"/>
            <w:r w:rsidRPr="00857462">
              <w:rPr>
                <w:shd w:val="clear" w:color="auto" w:fill="FFFFFF"/>
              </w:rPr>
              <w:t>fellum</w:t>
            </w:r>
            <w:proofErr w:type="spellEnd"/>
          </w:p>
        </w:tc>
        <w:tc>
          <w:tcPr>
            <w:tcW w:w="0" w:type="auto"/>
          </w:tcPr>
          <w:p w14:paraId="0D21C450" w14:textId="77777777" w:rsidR="00857462" w:rsidRPr="00857462" w:rsidRDefault="00857462" w:rsidP="00BC0383">
            <w:pPr>
              <w:pStyle w:val="a9"/>
              <w:rPr>
                <w:shd w:val="clear" w:color="auto" w:fill="FFFFFF"/>
              </w:rPr>
            </w:pPr>
            <w:proofErr w:type="spellStart"/>
            <w:r w:rsidRPr="00857462">
              <w:rPr>
                <w:shd w:val="clear" w:color="auto" w:fill="FFFFFF"/>
              </w:rPr>
              <w:t>fellim</w:t>
            </w:r>
            <w:proofErr w:type="spellEnd"/>
          </w:p>
        </w:tc>
        <w:tc>
          <w:tcPr>
            <w:tcW w:w="0" w:type="auto"/>
          </w:tcPr>
          <w:p w14:paraId="6374F120" w14:textId="77777777" w:rsidR="00857462" w:rsidRPr="00857462" w:rsidRDefault="00857462" w:rsidP="00BC0383">
            <w:pPr>
              <w:pStyle w:val="a9"/>
              <w:rPr>
                <w:shd w:val="clear" w:color="auto" w:fill="FFFFFF"/>
              </w:rPr>
            </w:pPr>
            <w:proofErr w:type="spellStart"/>
            <w:r w:rsidRPr="00857462">
              <w:rPr>
                <w:shd w:val="clear" w:color="auto" w:fill="FFFFFF"/>
              </w:rPr>
              <w:t>fellum</w:t>
            </w:r>
            <w:proofErr w:type="spellEnd"/>
          </w:p>
        </w:tc>
      </w:tr>
      <w:tr w:rsidR="00857462" w:rsidRPr="00857462" w14:paraId="553D93D2" w14:textId="77777777" w:rsidTr="00BC0383">
        <w:tc>
          <w:tcPr>
            <w:tcW w:w="0" w:type="auto"/>
          </w:tcPr>
          <w:p w14:paraId="4C815CDB" w14:textId="77777777" w:rsidR="00857462" w:rsidRPr="00857462" w:rsidRDefault="00857462" w:rsidP="00BC0383">
            <w:pPr>
              <w:pStyle w:val="a9"/>
              <w:rPr>
                <w:shd w:val="clear" w:color="auto" w:fill="FFFFFF"/>
              </w:rPr>
            </w:pPr>
            <w:r w:rsidRPr="00857462">
              <w:rPr>
                <w:shd w:val="clear" w:color="auto" w:fill="FFFFFF"/>
              </w:rPr>
              <w:t>2</w:t>
            </w:r>
          </w:p>
        </w:tc>
        <w:tc>
          <w:tcPr>
            <w:tcW w:w="0" w:type="auto"/>
          </w:tcPr>
          <w:p w14:paraId="19D4245D" w14:textId="77777777" w:rsidR="00857462" w:rsidRPr="00857462" w:rsidRDefault="00857462" w:rsidP="00BC0383">
            <w:pPr>
              <w:pStyle w:val="a9"/>
              <w:rPr>
                <w:shd w:val="clear" w:color="auto" w:fill="FFFFFF"/>
              </w:rPr>
            </w:pPr>
            <w:proofErr w:type="spellStart"/>
            <w:r w:rsidRPr="00857462">
              <w:rPr>
                <w:shd w:val="clear" w:color="auto" w:fill="FFFFFF"/>
              </w:rPr>
              <w:t>fellið</w:t>
            </w:r>
            <w:proofErr w:type="spellEnd"/>
          </w:p>
        </w:tc>
        <w:tc>
          <w:tcPr>
            <w:tcW w:w="0" w:type="auto"/>
          </w:tcPr>
          <w:p w14:paraId="7A83BF5A" w14:textId="77777777" w:rsidR="00857462" w:rsidRPr="00857462" w:rsidRDefault="00857462" w:rsidP="00BC0383">
            <w:pPr>
              <w:pStyle w:val="a9"/>
              <w:rPr>
                <w:shd w:val="clear" w:color="auto" w:fill="FFFFFF"/>
              </w:rPr>
            </w:pPr>
            <w:proofErr w:type="spellStart"/>
            <w:r w:rsidRPr="00857462">
              <w:rPr>
                <w:shd w:val="clear" w:color="auto" w:fill="FFFFFF"/>
              </w:rPr>
              <w:t>fellið</w:t>
            </w:r>
            <w:proofErr w:type="spellEnd"/>
          </w:p>
        </w:tc>
        <w:tc>
          <w:tcPr>
            <w:tcW w:w="0" w:type="auto"/>
          </w:tcPr>
          <w:p w14:paraId="2B50C90C" w14:textId="77777777" w:rsidR="00857462" w:rsidRPr="00857462" w:rsidRDefault="00857462" w:rsidP="00BC0383">
            <w:pPr>
              <w:pStyle w:val="a9"/>
              <w:rPr>
                <w:shd w:val="clear" w:color="auto" w:fill="FFFFFF"/>
              </w:rPr>
            </w:pPr>
            <w:proofErr w:type="spellStart"/>
            <w:r w:rsidRPr="00857462">
              <w:rPr>
                <w:shd w:val="clear" w:color="auto" w:fill="FFFFFF"/>
              </w:rPr>
              <w:t>fellið</w:t>
            </w:r>
            <w:proofErr w:type="spellEnd"/>
          </w:p>
        </w:tc>
      </w:tr>
      <w:tr w:rsidR="00857462" w:rsidRPr="00857462" w14:paraId="24355C69" w14:textId="77777777" w:rsidTr="00BC0383">
        <w:tc>
          <w:tcPr>
            <w:tcW w:w="0" w:type="auto"/>
          </w:tcPr>
          <w:p w14:paraId="365CBD8D" w14:textId="77777777" w:rsidR="00857462" w:rsidRPr="00857462" w:rsidRDefault="00857462" w:rsidP="00BC0383">
            <w:pPr>
              <w:pStyle w:val="a9"/>
              <w:rPr>
                <w:shd w:val="clear" w:color="auto" w:fill="FFFFFF"/>
              </w:rPr>
            </w:pPr>
            <w:r w:rsidRPr="00857462">
              <w:rPr>
                <w:shd w:val="clear" w:color="auto" w:fill="FFFFFF"/>
              </w:rPr>
              <w:t>3</w:t>
            </w:r>
          </w:p>
        </w:tc>
        <w:tc>
          <w:tcPr>
            <w:tcW w:w="0" w:type="auto"/>
          </w:tcPr>
          <w:p w14:paraId="1EE09108" w14:textId="77777777" w:rsidR="00857462" w:rsidRPr="00857462" w:rsidRDefault="00857462" w:rsidP="00BC0383">
            <w:pPr>
              <w:pStyle w:val="a9"/>
              <w:rPr>
                <w:shd w:val="clear" w:color="auto" w:fill="FFFFFF"/>
              </w:rPr>
            </w:pPr>
            <w:r w:rsidRPr="00857462">
              <w:rPr>
                <w:shd w:val="clear" w:color="auto" w:fill="FFFFFF"/>
              </w:rPr>
              <w:t>fella</w:t>
            </w:r>
          </w:p>
        </w:tc>
        <w:tc>
          <w:tcPr>
            <w:tcW w:w="0" w:type="auto"/>
          </w:tcPr>
          <w:p w14:paraId="2828AC56" w14:textId="77777777" w:rsidR="00857462" w:rsidRPr="00857462" w:rsidRDefault="00857462" w:rsidP="00BC0383">
            <w:pPr>
              <w:pStyle w:val="a9"/>
              <w:rPr>
                <w:shd w:val="clear" w:color="auto" w:fill="FFFFFF"/>
              </w:rPr>
            </w:pPr>
            <w:proofErr w:type="spellStart"/>
            <w:r w:rsidRPr="00857462">
              <w:rPr>
                <w:shd w:val="clear" w:color="auto" w:fill="FFFFFF"/>
              </w:rPr>
              <w:t>felli</w:t>
            </w:r>
            <w:proofErr w:type="spellEnd"/>
          </w:p>
        </w:tc>
        <w:tc>
          <w:tcPr>
            <w:tcW w:w="0" w:type="auto"/>
          </w:tcPr>
          <w:p w14:paraId="3B681D35"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312371D7" w14:textId="77777777" w:rsidTr="00BC0383">
        <w:tc>
          <w:tcPr>
            <w:tcW w:w="0" w:type="auto"/>
          </w:tcPr>
          <w:p w14:paraId="2E270009" w14:textId="77777777" w:rsidR="00857462" w:rsidRPr="00857462" w:rsidRDefault="00857462" w:rsidP="00BC0383">
            <w:pPr>
              <w:pStyle w:val="a9"/>
              <w:rPr>
                <w:shd w:val="clear" w:color="auto" w:fill="FFFFFF"/>
              </w:rPr>
            </w:pPr>
            <w:r w:rsidRPr="00857462">
              <w:rPr>
                <w:shd w:val="clear" w:color="auto" w:fill="FFFFFF"/>
              </w:rPr>
              <w:t>单数过去时</w:t>
            </w:r>
          </w:p>
        </w:tc>
        <w:tc>
          <w:tcPr>
            <w:tcW w:w="0" w:type="auto"/>
          </w:tcPr>
          <w:p w14:paraId="29393595"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12C96694"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53710040"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6AD9285C" w14:textId="77777777" w:rsidTr="00BC0383">
        <w:tc>
          <w:tcPr>
            <w:tcW w:w="0" w:type="auto"/>
          </w:tcPr>
          <w:p w14:paraId="37D30FBC" w14:textId="77777777" w:rsidR="00857462" w:rsidRPr="00857462" w:rsidRDefault="00857462" w:rsidP="00BC0383">
            <w:pPr>
              <w:pStyle w:val="a9"/>
              <w:rPr>
                <w:shd w:val="clear" w:color="auto" w:fill="FFFFFF"/>
              </w:rPr>
            </w:pPr>
            <w:r w:rsidRPr="00857462">
              <w:rPr>
                <w:shd w:val="clear" w:color="auto" w:fill="FFFFFF"/>
              </w:rPr>
              <w:t xml:space="preserve">1 </w:t>
            </w:r>
          </w:p>
        </w:tc>
        <w:tc>
          <w:tcPr>
            <w:tcW w:w="0" w:type="auto"/>
          </w:tcPr>
          <w:p w14:paraId="370F75D7" w14:textId="77777777" w:rsidR="00857462" w:rsidRPr="00857462" w:rsidRDefault="00857462" w:rsidP="00BC0383">
            <w:pPr>
              <w:pStyle w:val="a9"/>
              <w:rPr>
                <w:shd w:val="clear" w:color="auto" w:fill="FFFFFF"/>
              </w:rPr>
            </w:pPr>
            <w:proofErr w:type="spellStart"/>
            <w:r w:rsidRPr="00857462">
              <w:rPr>
                <w:shd w:val="clear" w:color="auto" w:fill="FFFFFF"/>
              </w:rPr>
              <w:t>fellda</w:t>
            </w:r>
            <w:proofErr w:type="spellEnd"/>
          </w:p>
        </w:tc>
        <w:tc>
          <w:tcPr>
            <w:tcW w:w="0" w:type="auto"/>
          </w:tcPr>
          <w:p w14:paraId="67288B13" w14:textId="77777777" w:rsidR="00857462" w:rsidRPr="00857462" w:rsidRDefault="00857462" w:rsidP="00BC0383">
            <w:pPr>
              <w:pStyle w:val="a9"/>
              <w:rPr>
                <w:shd w:val="clear" w:color="auto" w:fill="FFFFFF"/>
              </w:rPr>
            </w:pPr>
            <w:proofErr w:type="spellStart"/>
            <w:r w:rsidRPr="00857462">
              <w:rPr>
                <w:shd w:val="clear" w:color="auto" w:fill="FFFFFF"/>
              </w:rPr>
              <w:t>fellda</w:t>
            </w:r>
            <w:proofErr w:type="spellEnd"/>
          </w:p>
        </w:tc>
        <w:tc>
          <w:tcPr>
            <w:tcW w:w="0" w:type="auto"/>
          </w:tcPr>
          <w:p w14:paraId="196C4D2B"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4A810C46" w14:textId="77777777" w:rsidTr="00BC0383">
        <w:tc>
          <w:tcPr>
            <w:tcW w:w="0" w:type="auto"/>
          </w:tcPr>
          <w:p w14:paraId="27EE450A" w14:textId="77777777" w:rsidR="00857462" w:rsidRPr="00857462" w:rsidRDefault="00857462" w:rsidP="00BC0383">
            <w:pPr>
              <w:pStyle w:val="a9"/>
              <w:rPr>
                <w:shd w:val="clear" w:color="auto" w:fill="FFFFFF"/>
              </w:rPr>
            </w:pPr>
            <w:r w:rsidRPr="00857462">
              <w:rPr>
                <w:shd w:val="clear" w:color="auto" w:fill="FFFFFF"/>
              </w:rPr>
              <w:t>2</w:t>
            </w:r>
          </w:p>
        </w:tc>
        <w:tc>
          <w:tcPr>
            <w:tcW w:w="0" w:type="auto"/>
          </w:tcPr>
          <w:p w14:paraId="7ADB4E98" w14:textId="77777777" w:rsidR="00857462" w:rsidRPr="00857462" w:rsidRDefault="00857462" w:rsidP="00BC0383">
            <w:pPr>
              <w:pStyle w:val="a9"/>
              <w:rPr>
                <w:shd w:val="clear" w:color="auto" w:fill="FFFFFF"/>
              </w:rPr>
            </w:pPr>
            <w:proofErr w:type="spellStart"/>
            <w:r w:rsidRPr="00857462">
              <w:rPr>
                <w:shd w:val="clear" w:color="auto" w:fill="FFFFFF"/>
              </w:rPr>
              <w:t>felldir</w:t>
            </w:r>
            <w:proofErr w:type="spellEnd"/>
          </w:p>
        </w:tc>
        <w:tc>
          <w:tcPr>
            <w:tcW w:w="0" w:type="auto"/>
          </w:tcPr>
          <w:p w14:paraId="4A6325BD" w14:textId="77777777" w:rsidR="00857462" w:rsidRPr="00857462" w:rsidRDefault="00857462" w:rsidP="00BC0383">
            <w:pPr>
              <w:pStyle w:val="a9"/>
              <w:rPr>
                <w:shd w:val="clear" w:color="auto" w:fill="FFFFFF"/>
              </w:rPr>
            </w:pPr>
            <w:proofErr w:type="spellStart"/>
            <w:r w:rsidRPr="00857462">
              <w:rPr>
                <w:shd w:val="clear" w:color="auto" w:fill="FFFFFF"/>
              </w:rPr>
              <w:t>felldir</w:t>
            </w:r>
            <w:proofErr w:type="spellEnd"/>
          </w:p>
        </w:tc>
        <w:tc>
          <w:tcPr>
            <w:tcW w:w="0" w:type="auto"/>
          </w:tcPr>
          <w:p w14:paraId="58AB9BB3"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0E1B660B" w14:textId="77777777" w:rsidTr="00BC0383">
        <w:tc>
          <w:tcPr>
            <w:tcW w:w="0" w:type="auto"/>
          </w:tcPr>
          <w:p w14:paraId="53C0C8FF" w14:textId="77777777" w:rsidR="00857462" w:rsidRPr="00857462" w:rsidRDefault="00857462" w:rsidP="00BC0383">
            <w:pPr>
              <w:pStyle w:val="a9"/>
              <w:rPr>
                <w:shd w:val="clear" w:color="auto" w:fill="FFFFFF"/>
              </w:rPr>
            </w:pPr>
            <w:r w:rsidRPr="00857462">
              <w:rPr>
                <w:shd w:val="clear" w:color="auto" w:fill="FFFFFF"/>
              </w:rPr>
              <w:t>3</w:t>
            </w:r>
          </w:p>
        </w:tc>
        <w:tc>
          <w:tcPr>
            <w:tcW w:w="0" w:type="auto"/>
          </w:tcPr>
          <w:p w14:paraId="25EBCA3C" w14:textId="77777777" w:rsidR="00857462" w:rsidRPr="00857462" w:rsidRDefault="00857462" w:rsidP="00BC0383">
            <w:pPr>
              <w:pStyle w:val="a9"/>
              <w:rPr>
                <w:shd w:val="clear" w:color="auto" w:fill="FFFFFF"/>
              </w:rPr>
            </w:pPr>
            <w:proofErr w:type="spellStart"/>
            <w:r w:rsidRPr="00857462">
              <w:rPr>
                <w:shd w:val="clear" w:color="auto" w:fill="FFFFFF"/>
              </w:rPr>
              <w:t>felldi</w:t>
            </w:r>
            <w:proofErr w:type="spellEnd"/>
          </w:p>
        </w:tc>
        <w:tc>
          <w:tcPr>
            <w:tcW w:w="0" w:type="auto"/>
          </w:tcPr>
          <w:p w14:paraId="61BA3357" w14:textId="77777777" w:rsidR="00857462" w:rsidRPr="00857462" w:rsidRDefault="00857462" w:rsidP="00BC0383">
            <w:pPr>
              <w:pStyle w:val="a9"/>
              <w:rPr>
                <w:shd w:val="clear" w:color="auto" w:fill="FFFFFF"/>
              </w:rPr>
            </w:pPr>
            <w:proofErr w:type="spellStart"/>
            <w:r w:rsidRPr="00857462">
              <w:rPr>
                <w:shd w:val="clear" w:color="auto" w:fill="FFFFFF"/>
              </w:rPr>
              <w:t>felldi</w:t>
            </w:r>
            <w:proofErr w:type="spellEnd"/>
          </w:p>
        </w:tc>
        <w:tc>
          <w:tcPr>
            <w:tcW w:w="0" w:type="auto"/>
          </w:tcPr>
          <w:p w14:paraId="3F507EC0"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216136FB" w14:textId="77777777" w:rsidTr="00BC0383">
        <w:tc>
          <w:tcPr>
            <w:tcW w:w="0" w:type="auto"/>
          </w:tcPr>
          <w:p w14:paraId="4C2662C0" w14:textId="7C39C906" w:rsidR="00857462" w:rsidRPr="00857462" w:rsidRDefault="00857462" w:rsidP="00BC0383">
            <w:pPr>
              <w:pStyle w:val="a9"/>
              <w:rPr>
                <w:shd w:val="clear" w:color="auto" w:fill="FFFFFF"/>
              </w:rPr>
            </w:pPr>
            <w:r w:rsidRPr="00857462">
              <w:rPr>
                <w:shd w:val="clear" w:color="auto" w:fill="FFFFFF"/>
              </w:rPr>
              <w:t>复数过去时</w:t>
            </w:r>
          </w:p>
        </w:tc>
        <w:tc>
          <w:tcPr>
            <w:tcW w:w="0" w:type="auto"/>
          </w:tcPr>
          <w:p w14:paraId="77A746C6"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675310C4"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78B70C56"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58958FDB" w14:textId="77777777" w:rsidTr="00BC0383">
        <w:tc>
          <w:tcPr>
            <w:tcW w:w="0" w:type="auto"/>
          </w:tcPr>
          <w:p w14:paraId="2986F8DA" w14:textId="77777777" w:rsidR="00857462" w:rsidRPr="00857462" w:rsidRDefault="00857462" w:rsidP="00BC0383">
            <w:pPr>
              <w:pStyle w:val="a9"/>
              <w:rPr>
                <w:shd w:val="clear" w:color="auto" w:fill="FFFFFF"/>
              </w:rPr>
            </w:pPr>
            <w:r w:rsidRPr="00857462">
              <w:rPr>
                <w:shd w:val="clear" w:color="auto" w:fill="FFFFFF"/>
              </w:rPr>
              <w:t xml:space="preserve">1 </w:t>
            </w:r>
          </w:p>
        </w:tc>
        <w:tc>
          <w:tcPr>
            <w:tcW w:w="0" w:type="auto"/>
          </w:tcPr>
          <w:p w14:paraId="3A05897B" w14:textId="77777777" w:rsidR="00857462" w:rsidRPr="00857462" w:rsidRDefault="00857462" w:rsidP="00BC0383">
            <w:pPr>
              <w:pStyle w:val="a9"/>
              <w:rPr>
                <w:shd w:val="clear" w:color="auto" w:fill="FFFFFF"/>
              </w:rPr>
            </w:pPr>
            <w:proofErr w:type="spellStart"/>
            <w:r w:rsidRPr="00857462">
              <w:rPr>
                <w:shd w:val="clear" w:color="auto" w:fill="FFFFFF"/>
              </w:rPr>
              <w:t>felldum</w:t>
            </w:r>
            <w:proofErr w:type="spellEnd"/>
          </w:p>
        </w:tc>
        <w:tc>
          <w:tcPr>
            <w:tcW w:w="0" w:type="auto"/>
          </w:tcPr>
          <w:p w14:paraId="0177F5B3" w14:textId="77777777" w:rsidR="00857462" w:rsidRPr="00857462" w:rsidRDefault="00857462" w:rsidP="00BC0383">
            <w:pPr>
              <w:pStyle w:val="a9"/>
              <w:rPr>
                <w:shd w:val="clear" w:color="auto" w:fill="FFFFFF"/>
              </w:rPr>
            </w:pPr>
            <w:proofErr w:type="spellStart"/>
            <w:r w:rsidRPr="00857462">
              <w:rPr>
                <w:shd w:val="clear" w:color="auto" w:fill="FFFFFF"/>
              </w:rPr>
              <w:t>felldim</w:t>
            </w:r>
            <w:proofErr w:type="spellEnd"/>
          </w:p>
        </w:tc>
        <w:tc>
          <w:tcPr>
            <w:tcW w:w="0" w:type="auto"/>
          </w:tcPr>
          <w:p w14:paraId="72198879"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03DF3C33" w14:textId="77777777" w:rsidTr="00BC0383">
        <w:tc>
          <w:tcPr>
            <w:tcW w:w="0" w:type="auto"/>
          </w:tcPr>
          <w:p w14:paraId="7CBC9A59" w14:textId="77777777" w:rsidR="00857462" w:rsidRPr="00857462" w:rsidRDefault="00857462" w:rsidP="00BC0383">
            <w:pPr>
              <w:pStyle w:val="a9"/>
              <w:rPr>
                <w:shd w:val="clear" w:color="auto" w:fill="FFFFFF"/>
              </w:rPr>
            </w:pPr>
            <w:r w:rsidRPr="00857462">
              <w:rPr>
                <w:shd w:val="clear" w:color="auto" w:fill="FFFFFF"/>
              </w:rPr>
              <w:t>2</w:t>
            </w:r>
          </w:p>
        </w:tc>
        <w:tc>
          <w:tcPr>
            <w:tcW w:w="0" w:type="auto"/>
          </w:tcPr>
          <w:p w14:paraId="6A7A47B5" w14:textId="77777777" w:rsidR="00857462" w:rsidRPr="00857462" w:rsidRDefault="00857462" w:rsidP="00BC0383">
            <w:pPr>
              <w:pStyle w:val="a9"/>
              <w:rPr>
                <w:shd w:val="clear" w:color="auto" w:fill="FFFFFF"/>
              </w:rPr>
            </w:pPr>
            <w:proofErr w:type="spellStart"/>
            <w:r w:rsidRPr="00857462">
              <w:rPr>
                <w:shd w:val="clear" w:color="auto" w:fill="FFFFFF"/>
              </w:rPr>
              <w:t>fellduð</w:t>
            </w:r>
            <w:proofErr w:type="spellEnd"/>
          </w:p>
        </w:tc>
        <w:tc>
          <w:tcPr>
            <w:tcW w:w="0" w:type="auto"/>
          </w:tcPr>
          <w:p w14:paraId="701DE2DD" w14:textId="77777777" w:rsidR="00857462" w:rsidRPr="00857462" w:rsidRDefault="00857462" w:rsidP="00BC0383">
            <w:pPr>
              <w:pStyle w:val="a9"/>
              <w:rPr>
                <w:shd w:val="clear" w:color="auto" w:fill="FFFFFF"/>
              </w:rPr>
            </w:pPr>
            <w:proofErr w:type="spellStart"/>
            <w:r w:rsidRPr="00857462">
              <w:rPr>
                <w:shd w:val="clear" w:color="auto" w:fill="FFFFFF"/>
              </w:rPr>
              <w:t>felldið</w:t>
            </w:r>
            <w:proofErr w:type="spellEnd"/>
          </w:p>
        </w:tc>
        <w:tc>
          <w:tcPr>
            <w:tcW w:w="0" w:type="auto"/>
          </w:tcPr>
          <w:p w14:paraId="459518A5"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6595A09F" w14:textId="77777777" w:rsidTr="00BC0383">
        <w:tc>
          <w:tcPr>
            <w:tcW w:w="0" w:type="auto"/>
          </w:tcPr>
          <w:p w14:paraId="2615243B" w14:textId="77777777" w:rsidR="00857462" w:rsidRPr="00857462" w:rsidRDefault="00857462" w:rsidP="00BC0383">
            <w:pPr>
              <w:pStyle w:val="a9"/>
              <w:rPr>
                <w:shd w:val="clear" w:color="auto" w:fill="FFFFFF"/>
              </w:rPr>
            </w:pPr>
            <w:r w:rsidRPr="00857462">
              <w:rPr>
                <w:shd w:val="clear" w:color="auto" w:fill="FFFFFF"/>
              </w:rPr>
              <w:t>3</w:t>
            </w:r>
          </w:p>
        </w:tc>
        <w:tc>
          <w:tcPr>
            <w:tcW w:w="0" w:type="auto"/>
          </w:tcPr>
          <w:p w14:paraId="141BABA6" w14:textId="77777777" w:rsidR="00857462" w:rsidRPr="00857462" w:rsidRDefault="00857462" w:rsidP="00BC0383">
            <w:pPr>
              <w:pStyle w:val="a9"/>
              <w:rPr>
                <w:shd w:val="clear" w:color="auto" w:fill="FFFFFF"/>
              </w:rPr>
            </w:pPr>
            <w:proofErr w:type="spellStart"/>
            <w:r w:rsidRPr="00857462">
              <w:rPr>
                <w:shd w:val="clear" w:color="auto" w:fill="FFFFFF"/>
              </w:rPr>
              <w:t>felldu</w:t>
            </w:r>
            <w:proofErr w:type="spellEnd"/>
          </w:p>
        </w:tc>
        <w:tc>
          <w:tcPr>
            <w:tcW w:w="0" w:type="auto"/>
          </w:tcPr>
          <w:p w14:paraId="0494CC56" w14:textId="77777777" w:rsidR="00857462" w:rsidRPr="00857462" w:rsidRDefault="00857462" w:rsidP="00BC0383">
            <w:pPr>
              <w:pStyle w:val="a9"/>
              <w:rPr>
                <w:shd w:val="clear" w:color="auto" w:fill="FFFFFF"/>
              </w:rPr>
            </w:pPr>
            <w:proofErr w:type="spellStart"/>
            <w:r w:rsidRPr="00857462">
              <w:rPr>
                <w:shd w:val="clear" w:color="auto" w:fill="FFFFFF"/>
              </w:rPr>
              <w:t>felldi</w:t>
            </w:r>
            <w:proofErr w:type="spellEnd"/>
          </w:p>
        </w:tc>
        <w:tc>
          <w:tcPr>
            <w:tcW w:w="0" w:type="auto"/>
          </w:tcPr>
          <w:p w14:paraId="5B6FA83A"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052FFD96" w14:textId="77777777" w:rsidTr="00BC0383">
        <w:tc>
          <w:tcPr>
            <w:tcW w:w="0" w:type="auto"/>
          </w:tcPr>
          <w:p w14:paraId="383FCEA7" w14:textId="77777777" w:rsidR="00857462" w:rsidRPr="00857462" w:rsidRDefault="00857462" w:rsidP="00BC0383">
            <w:pPr>
              <w:pStyle w:val="a9"/>
              <w:rPr>
                <w:shd w:val="clear" w:color="auto" w:fill="FFFFFF"/>
              </w:rPr>
            </w:pPr>
            <w:r w:rsidRPr="00857462">
              <w:rPr>
                <w:shd w:val="clear" w:color="auto" w:fill="FFFFFF"/>
              </w:rPr>
              <w:t>不定式</w:t>
            </w:r>
          </w:p>
        </w:tc>
        <w:tc>
          <w:tcPr>
            <w:tcW w:w="0" w:type="auto"/>
          </w:tcPr>
          <w:p w14:paraId="02E79CD0" w14:textId="77777777" w:rsidR="00857462" w:rsidRPr="00857462" w:rsidRDefault="00857462" w:rsidP="00BC0383">
            <w:pPr>
              <w:pStyle w:val="a9"/>
              <w:rPr>
                <w:shd w:val="clear" w:color="auto" w:fill="FFFFFF"/>
              </w:rPr>
            </w:pPr>
            <w:r w:rsidRPr="00857462">
              <w:rPr>
                <w:shd w:val="clear" w:color="auto" w:fill="FFFFFF"/>
              </w:rPr>
              <w:t>fella</w:t>
            </w:r>
          </w:p>
        </w:tc>
        <w:tc>
          <w:tcPr>
            <w:tcW w:w="0" w:type="auto"/>
          </w:tcPr>
          <w:p w14:paraId="0A777743"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2426F273"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5AE7565F" w14:textId="77777777" w:rsidTr="00BC0383">
        <w:tc>
          <w:tcPr>
            <w:tcW w:w="0" w:type="auto"/>
          </w:tcPr>
          <w:p w14:paraId="1D202997" w14:textId="77777777" w:rsidR="00857462" w:rsidRPr="00857462" w:rsidRDefault="00857462" w:rsidP="00BC0383">
            <w:pPr>
              <w:pStyle w:val="a9"/>
              <w:rPr>
                <w:shd w:val="clear" w:color="auto" w:fill="FFFFFF"/>
              </w:rPr>
            </w:pPr>
            <w:r w:rsidRPr="00857462">
              <w:rPr>
                <w:shd w:val="clear" w:color="auto" w:fill="FFFFFF"/>
              </w:rPr>
              <w:t>现在分词</w:t>
            </w:r>
          </w:p>
        </w:tc>
        <w:tc>
          <w:tcPr>
            <w:tcW w:w="0" w:type="auto"/>
          </w:tcPr>
          <w:p w14:paraId="75E849A0" w14:textId="77777777" w:rsidR="00857462" w:rsidRPr="00857462" w:rsidRDefault="00857462" w:rsidP="00BC0383">
            <w:pPr>
              <w:pStyle w:val="a9"/>
              <w:rPr>
                <w:shd w:val="clear" w:color="auto" w:fill="FFFFFF"/>
              </w:rPr>
            </w:pPr>
            <w:proofErr w:type="spellStart"/>
            <w:r w:rsidRPr="00857462">
              <w:rPr>
                <w:shd w:val="clear" w:color="auto" w:fill="FFFFFF"/>
              </w:rPr>
              <w:t>fellandi</w:t>
            </w:r>
            <w:proofErr w:type="spellEnd"/>
          </w:p>
        </w:tc>
        <w:tc>
          <w:tcPr>
            <w:tcW w:w="0" w:type="auto"/>
          </w:tcPr>
          <w:p w14:paraId="6B5D776C"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7BBB48DE"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5B0F160B" w14:textId="77777777" w:rsidTr="00BC0383">
        <w:tc>
          <w:tcPr>
            <w:tcW w:w="0" w:type="auto"/>
          </w:tcPr>
          <w:p w14:paraId="77E95FBD" w14:textId="77777777" w:rsidR="00857462" w:rsidRPr="00857462" w:rsidRDefault="00857462" w:rsidP="00BC0383">
            <w:pPr>
              <w:pStyle w:val="a9"/>
              <w:rPr>
                <w:shd w:val="clear" w:color="auto" w:fill="FFFFFF"/>
              </w:rPr>
            </w:pPr>
            <w:r w:rsidRPr="00857462">
              <w:rPr>
                <w:shd w:val="clear" w:color="auto" w:fill="FFFFFF"/>
              </w:rPr>
              <w:t>过去分词</w:t>
            </w:r>
          </w:p>
        </w:tc>
        <w:tc>
          <w:tcPr>
            <w:tcW w:w="0" w:type="auto"/>
          </w:tcPr>
          <w:p w14:paraId="4F0ABEB6" w14:textId="77777777" w:rsidR="00857462" w:rsidRPr="00857462" w:rsidRDefault="00857462" w:rsidP="00BC0383">
            <w:pPr>
              <w:pStyle w:val="a9"/>
              <w:rPr>
                <w:shd w:val="clear" w:color="auto" w:fill="FFFFFF"/>
              </w:rPr>
            </w:pPr>
            <w:proofErr w:type="spellStart"/>
            <w:r w:rsidRPr="00857462">
              <w:rPr>
                <w:shd w:val="clear" w:color="auto" w:fill="FFFFFF"/>
              </w:rPr>
              <w:t>felldr</w:t>
            </w:r>
            <w:proofErr w:type="spellEnd"/>
          </w:p>
        </w:tc>
        <w:tc>
          <w:tcPr>
            <w:tcW w:w="0" w:type="auto"/>
          </w:tcPr>
          <w:p w14:paraId="6A431911"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2B258FEC" w14:textId="77777777" w:rsidR="00857462" w:rsidRPr="00857462" w:rsidRDefault="00857462" w:rsidP="00BC0383">
            <w:pPr>
              <w:pStyle w:val="a9"/>
              <w:rPr>
                <w:shd w:val="clear" w:color="auto" w:fill="FFFFFF"/>
              </w:rPr>
            </w:pPr>
            <w:r w:rsidRPr="00857462">
              <w:rPr>
                <w:shd w:val="clear" w:color="auto" w:fill="FFFFFF"/>
              </w:rPr>
              <w:t xml:space="preserve"> </w:t>
            </w:r>
          </w:p>
        </w:tc>
      </w:tr>
    </w:tbl>
    <w:p w14:paraId="6CCD7E82" w14:textId="77777777" w:rsidR="00857462" w:rsidRPr="00857462" w:rsidRDefault="00857462" w:rsidP="00857462">
      <w:pPr>
        <w:ind w:firstLine="420"/>
        <w:rPr>
          <w:shd w:val="clear" w:color="auto" w:fill="FFFFFF"/>
        </w:rPr>
      </w:pPr>
      <w:r w:rsidRPr="00857462">
        <w:rPr>
          <w:shd w:val="clear" w:color="auto" w:fill="FFFFFF"/>
        </w:rPr>
        <w:t>中动态如下：</w:t>
      </w:r>
    </w:p>
    <w:tbl>
      <w:tblPr>
        <w:tblStyle w:val="11"/>
        <w:tblW w:w="0" w:type="auto"/>
        <w:tblLook w:val="04A0" w:firstRow="1" w:lastRow="0" w:firstColumn="1" w:lastColumn="0" w:noHBand="0" w:noVBand="1"/>
      </w:tblPr>
      <w:tblGrid>
        <w:gridCol w:w="1271"/>
        <w:gridCol w:w="1056"/>
        <w:gridCol w:w="1010"/>
        <w:gridCol w:w="951"/>
      </w:tblGrid>
      <w:tr w:rsidR="00857462" w:rsidRPr="00857462" w14:paraId="6C5B467B" w14:textId="77777777" w:rsidTr="00BC0383">
        <w:trPr>
          <w:cnfStyle w:val="100000000000" w:firstRow="1" w:lastRow="0" w:firstColumn="0" w:lastColumn="0" w:oddVBand="0" w:evenVBand="0" w:oddHBand="0" w:evenHBand="0" w:firstRowFirstColumn="0" w:firstRowLastColumn="0" w:lastRowFirstColumn="0" w:lastRowLastColumn="0"/>
        </w:trPr>
        <w:tc>
          <w:tcPr>
            <w:tcW w:w="0" w:type="auto"/>
          </w:tcPr>
          <w:p w14:paraId="227B2B41" w14:textId="77777777" w:rsidR="00857462" w:rsidRPr="00857462" w:rsidRDefault="00857462" w:rsidP="00BC0383">
            <w:pPr>
              <w:pStyle w:val="a9"/>
              <w:rPr>
                <w:shd w:val="clear" w:color="auto" w:fill="FFFFFF"/>
              </w:rPr>
            </w:pPr>
            <w:r w:rsidRPr="00857462">
              <w:rPr>
                <w:shd w:val="clear" w:color="auto" w:fill="FFFFFF"/>
              </w:rPr>
              <w:t>一类弱动词</w:t>
            </w:r>
          </w:p>
        </w:tc>
        <w:tc>
          <w:tcPr>
            <w:tcW w:w="0" w:type="auto"/>
          </w:tcPr>
          <w:p w14:paraId="6A3710FC" w14:textId="77777777" w:rsidR="00857462" w:rsidRPr="00857462" w:rsidRDefault="00857462" w:rsidP="00BC0383">
            <w:pPr>
              <w:pStyle w:val="a9"/>
              <w:rPr>
                <w:shd w:val="clear" w:color="auto" w:fill="FFFFFF"/>
              </w:rPr>
            </w:pPr>
            <w:r w:rsidRPr="00857462">
              <w:rPr>
                <w:shd w:val="clear" w:color="auto" w:fill="FFFFFF"/>
              </w:rPr>
              <w:t>直陈</w:t>
            </w:r>
          </w:p>
        </w:tc>
        <w:tc>
          <w:tcPr>
            <w:tcW w:w="0" w:type="auto"/>
          </w:tcPr>
          <w:p w14:paraId="5D939279" w14:textId="77777777" w:rsidR="00857462" w:rsidRPr="00857462" w:rsidRDefault="00857462" w:rsidP="00BC0383">
            <w:pPr>
              <w:pStyle w:val="a9"/>
              <w:rPr>
                <w:shd w:val="clear" w:color="auto" w:fill="FFFFFF"/>
              </w:rPr>
            </w:pPr>
            <w:r w:rsidRPr="00857462">
              <w:rPr>
                <w:shd w:val="clear" w:color="auto" w:fill="FFFFFF"/>
              </w:rPr>
              <w:t>虚拟</w:t>
            </w:r>
          </w:p>
        </w:tc>
        <w:tc>
          <w:tcPr>
            <w:tcW w:w="0" w:type="auto"/>
          </w:tcPr>
          <w:p w14:paraId="016720A0" w14:textId="77777777" w:rsidR="00857462" w:rsidRPr="00857462" w:rsidRDefault="00857462" w:rsidP="00BC0383">
            <w:pPr>
              <w:pStyle w:val="a9"/>
              <w:rPr>
                <w:shd w:val="clear" w:color="auto" w:fill="FFFFFF"/>
              </w:rPr>
            </w:pPr>
            <w:r w:rsidRPr="00857462">
              <w:rPr>
                <w:shd w:val="clear" w:color="auto" w:fill="FFFFFF"/>
              </w:rPr>
              <w:t>祈使</w:t>
            </w:r>
          </w:p>
        </w:tc>
      </w:tr>
      <w:tr w:rsidR="00857462" w:rsidRPr="00857462" w14:paraId="34CD9FE5" w14:textId="77777777" w:rsidTr="00BC0383">
        <w:tc>
          <w:tcPr>
            <w:tcW w:w="0" w:type="auto"/>
          </w:tcPr>
          <w:p w14:paraId="04ABCAE9" w14:textId="77777777" w:rsidR="00857462" w:rsidRPr="00857462" w:rsidRDefault="00857462" w:rsidP="00BC0383">
            <w:pPr>
              <w:pStyle w:val="a9"/>
              <w:rPr>
                <w:shd w:val="clear" w:color="auto" w:fill="FFFFFF"/>
              </w:rPr>
            </w:pPr>
            <w:r w:rsidRPr="00857462">
              <w:rPr>
                <w:shd w:val="clear" w:color="auto" w:fill="FFFFFF"/>
              </w:rPr>
              <w:lastRenderedPageBreak/>
              <w:t>(fall-</w:t>
            </w:r>
            <w:proofErr w:type="spellStart"/>
            <w:r w:rsidRPr="00857462">
              <w:rPr>
                <w:shd w:val="clear" w:color="auto" w:fill="FFFFFF"/>
              </w:rPr>
              <w:t>i</w:t>
            </w:r>
            <w:proofErr w:type="spellEnd"/>
            <w:r w:rsidRPr="00857462">
              <w:rPr>
                <w:shd w:val="clear" w:color="auto" w:fill="FFFFFF"/>
              </w:rPr>
              <w:t>/j-)</w:t>
            </w:r>
          </w:p>
        </w:tc>
        <w:tc>
          <w:tcPr>
            <w:tcW w:w="0" w:type="auto"/>
          </w:tcPr>
          <w:p w14:paraId="4D93ECCA"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3EEFD84D"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1249D06D"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56606814" w14:textId="77777777" w:rsidTr="00BC0383">
        <w:tc>
          <w:tcPr>
            <w:tcW w:w="0" w:type="auto"/>
          </w:tcPr>
          <w:p w14:paraId="4F7BD3CE" w14:textId="77777777" w:rsidR="00857462" w:rsidRPr="00857462" w:rsidRDefault="00857462" w:rsidP="00BC0383">
            <w:pPr>
              <w:pStyle w:val="a9"/>
              <w:rPr>
                <w:shd w:val="clear" w:color="auto" w:fill="FFFFFF"/>
              </w:rPr>
            </w:pPr>
            <w:r w:rsidRPr="00857462">
              <w:rPr>
                <w:shd w:val="clear" w:color="auto" w:fill="FFFFFF"/>
              </w:rPr>
              <w:t>单数现在时</w:t>
            </w:r>
          </w:p>
        </w:tc>
        <w:tc>
          <w:tcPr>
            <w:tcW w:w="0" w:type="auto"/>
          </w:tcPr>
          <w:p w14:paraId="5C7967D7" w14:textId="77777777" w:rsidR="00857462" w:rsidRPr="00857462" w:rsidRDefault="00857462" w:rsidP="00BC0383">
            <w:pPr>
              <w:pStyle w:val="a9"/>
              <w:rPr>
                <w:shd w:val="clear" w:color="auto" w:fill="FFFFFF"/>
              </w:rPr>
            </w:pPr>
          </w:p>
        </w:tc>
        <w:tc>
          <w:tcPr>
            <w:tcW w:w="0" w:type="auto"/>
          </w:tcPr>
          <w:p w14:paraId="3891936C" w14:textId="77777777" w:rsidR="00857462" w:rsidRPr="00857462" w:rsidRDefault="00857462" w:rsidP="00BC0383">
            <w:pPr>
              <w:pStyle w:val="a9"/>
              <w:rPr>
                <w:shd w:val="clear" w:color="auto" w:fill="FFFFFF"/>
              </w:rPr>
            </w:pPr>
          </w:p>
        </w:tc>
        <w:tc>
          <w:tcPr>
            <w:tcW w:w="0" w:type="auto"/>
          </w:tcPr>
          <w:p w14:paraId="43D17ACA" w14:textId="77777777" w:rsidR="00857462" w:rsidRPr="00857462" w:rsidRDefault="00857462" w:rsidP="00BC0383">
            <w:pPr>
              <w:pStyle w:val="a9"/>
              <w:rPr>
                <w:shd w:val="clear" w:color="auto" w:fill="FFFFFF"/>
              </w:rPr>
            </w:pPr>
          </w:p>
        </w:tc>
      </w:tr>
      <w:tr w:rsidR="00857462" w:rsidRPr="00857462" w14:paraId="14CCC031" w14:textId="77777777" w:rsidTr="00BC0383">
        <w:tc>
          <w:tcPr>
            <w:tcW w:w="0" w:type="auto"/>
          </w:tcPr>
          <w:p w14:paraId="4B85B928" w14:textId="77777777" w:rsidR="00857462" w:rsidRPr="00857462" w:rsidRDefault="00857462" w:rsidP="00BC0383">
            <w:pPr>
              <w:pStyle w:val="a9"/>
              <w:rPr>
                <w:shd w:val="clear" w:color="auto" w:fill="FFFFFF"/>
              </w:rPr>
            </w:pPr>
            <w:r w:rsidRPr="00857462">
              <w:rPr>
                <w:shd w:val="clear" w:color="auto" w:fill="FFFFFF"/>
              </w:rPr>
              <w:t xml:space="preserve">1 </w:t>
            </w:r>
          </w:p>
        </w:tc>
        <w:tc>
          <w:tcPr>
            <w:tcW w:w="0" w:type="auto"/>
          </w:tcPr>
          <w:p w14:paraId="641D10F7" w14:textId="77777777" w:rsidR="00857462" w:rsidRPr="00857462" w:rsidRDefault="00857462" w:rsidP="00BC0383">
            <w:pPr>
              <w:pStyle w:val="a9"/>
              <w:rPr>
                <w:shd w:val="clear" w:color="auto" w:fill="FFFFFF"/>
              </w:rPr>
            </w:pPr>
            <w:proofErr w:type="spellStart"/>
            <w:r w:rsidRPr="00857462">
              <w:rPr>
                <w:shd w:val="clear" w:color="auto" w:fill="FFFFFF"/>
              </w:rPr>
              <w:t>fellumk</w:t>
            </w:r>
            <w:proofErr w:type="spellEnd"/>
          </w:p>
        </w:tc>
        <w:tc>
          <w:tcPr>
            <w:tcW w:w="0" w:type="auto"/>
          </w:tcPr>
          <w:p w14:paraId="4A20C0FA" w14:textId="77777777" w:rsidR="00857462" w:rsidRPr="00857462" w:rsidRDefault="00857462" w:rsidP="00BC0383">
            <w:pPr>
              <w:pStyle w:val="a9"/>
              <w:rPr>
                <w:shd w:val="clear" w:color="auto" w:fill="FFFFFF"/>
              </w:rPr>
            </w:pPr>
            <w:proofErr w:type="spellStart"/>
            <w:r w:rsidRPr="00857462">
              <w:rPr>
                <w:shd w:val="clear" w:color="auto" w:fill="FFFFFF"/>
              </w:rPr>
              <w:t>fellumk</w:t>
            </w:r>
            <w:proofErr w:type="spellEnd"/>
          </w:p>
        </w:tc>
        <w:tc>
          <w:tcPr>
            <w:tcW w:w="0" w:type="auto"/>
          </w:tcPr>
          <w:p w14:paraId="65980A37"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200A6B78" w14:textId="77777777" w:rsidTr="00BC0383">
        <w:tc>
          <w:tcPr>
            <w:tcW w:w="0" w:type="auto"/>
          </w:tcPr>
          <w:p w14:paraId="0DF5D3F9" w14:textId="77777777" w:rsidR="00857462" w:rsidRPr="00857462" w:rsidRDefault="00857462" w:rsidP="00BC0383">
            <w:pPr>
              <w:pStyle w:val="a9"/>
              <w:rPr>
                <w:shd w:val="clear" w:color="auto" w:fill="FFFFFF"/>
              </w:rPr>
            </w:pPr>
            <w:r w:rsidRPr="00857462">
              <w:rPr>
                <w:shd w:val="clear" w:color="auto" w:fill="FFFFFF"/>
              </w:rPr>
              <w:t>2</w:t>
            </w:r>
          </w:p>
        </w:tc>
        <w:tc>
          <w:tcPr>
            <w:tcW w:w="0" w:type="auto"/>
          </w:tcPr>
          <w:p w14:paraId="2AD1A577" w14:textId="77777777" w:rsidR="00857462" w:rsidRPr="00857462" w:rsidRDefault="00857462" w:rsidP="00BC0383">
            <w:pPr>
              <w:pStyle w:val="a9"/>
              <w:rPr>
                <w:shd w:val="clear" w:color="auto" w:fill="FFFFFF"/>
              </w:rPr>
            </w:pPr>
            <w:proofErr w:type="spellStart"/>
            <w:r w:rsidRPr="00857462">
              <w:rPr>
                <w:shd w:val="clear" w:color="auto" w:fill="FFFFFF"/>
              </w:rPr>
              <w:t>fellisk</w:t>
            </w:r>
            <w:proofErr w:type="spellEnd"/>
          </w:p>
        </w:tc>
        <w:tc>
          <w:tcPr>
            <w:tcW w:w="0" w:type="auto"/>
          </w:tcPr>
          <w:p w14:paraId="47C58DF0" w14:textId="77777777" w:rsidR="00857462" w:rsidRPr="00857462" w:rsidRDefault="00857462" w:rsidP="00BC0383">
            <w:pPr>
              <w:pStyle w:val="a9"/>
              <w:rPr>
                <w:shd w:val="clear" w:color="auto" w:fill="FFFFFF"/>
              </w:rPr>
            </w:pPr>
            <w:proofErr w:type="spellStart"/>
            <w:r w:rsidRPr="00857462">
              <w:rPr>
                <w:shd w:val="clear" w:color="auto" w:fill="FFFFFF"/>
              </w:rPr>
              <w:t>fellisk</w:t>
            </w:r>
            <w:proofErr w:type="spellEnd"/>
          </w:p>
        </w:tc>
        <w:tc>
          <w:tcPr>
            <w:tcW w:w="0" w:type="auto"/>
          </w:tcPr>
          <w:p w14:paraId="00E30383" w14:textId="77777777" w:rsidR="00857462" w:rsidRPr="00857462" w:rsidRDefault="00857462" w:rsidP="00BC0383">
            <w:pPr>
              <w:pStyle w:val="a9"/>
              <w:rPr>
                <w:shd w:val="clear" w:color="auto" w:fill="FFFFFF"/>
              </w:rPr>
            </w:pPr>
            <w:proofErr w:type="spellStart"/>
            <w:r w:rsidRPr="00857462">
              <w:rPr>
                <w:shd w:val="clear" w:color="auto" w:fill="FFFFFF"/>
              </w:rPr>
              <w:t>fellsk</w:t>
            </w:r>
            <w:proofErr w:type="spellEnd"/>
          </w:p>
        </w:tc>
      </w:tr>
      <w:tr w:rsidR="00857462" w:rsidRPr="00857462" w14:paraId="211FB190" w14:textId="77777777" w:rsidTr="00BC0383">
        <w:tc>
          <w:tcPr>
            <w:tcW w:w="0" w:type="auto"/>
          </w:tcPr>
          <w:p w14:paraId="4AC99AE2" w14:textId="77777777" w:rsidR="00857462" w:rsidRPr="00857462" w:rsidRDefault="00857462" w:rsidP="00BC0383">
            <w:pPr>
              <w:pStyle w:val="a9"/>
              <w:rPr>
                <w:shd w:val="clear" w:color="auto" w:fill="FFFFFF"/>
              </w:rPr>
            </w:pPr>
            <w:r w:rsidRPr="00857462">
              <w:rPr>
                <w:shd w:val="clear" w:color="auto" w:fill="FFFFFF"/>
              </w:rPr>
              <w:t>3</w:t>
            </w:r>
          </w:p>
        </w:tc>
        <w:tc>
          <w:tcPr>
            <w:tcW w:w="0" w:type="auto"/>
          </w:tcPr>
          <w:p w14:paraId="3347AF99" w14:textId="77777777" w:rsidR="00857462" w:rsidRPr="00857462" w:rsidRDefault="00857462" w:rsidP="00BC0383">
            <w:pPr>
              <w:pStyle w:val="a9"/>
              <w:rPr>
                <w:shd w:val="clear" w:color="auto" w:fill="FFFFFF"/>
              </w:rPr>
            </w:pPr>
            <w:proofErr w:type="spellStart"/>
            <w:r w:rsidRPr="00857462">
              <w:rPr>
                <w:shd w:val="clear" w:color="auto" w:fill="FFFFFF"/>
              </w:rPr>
              <w:t>fellisk</w:t>
            </w:r>
            <w:proofErr w:type="spellEnd"/>
          </w:p>
        </w:tc>
        <w:tc>
          <w:tcPr>
            <w:tcW w:w="0" w:type="auto"/>
          </w:tcPr>
          <w:p w14:paraId="60285A7F" w14:textId="77777777" w:rsidR="00857462" w:rsidRPr="00857462" w:rsidRDefault="00857462" w:rsidP="00BC0383">
            <w:pPr>
              <w:pStyle w:val="a9"/>
              <w:rPr>
                <w:shd w:val="clear" w:color="auto" w:fill="FFFFFF"/>
              </w:rPr>
            </w:pPr>
            <w:proofErr w:type="spellStart"/>
            <w:r w:rsidRPr="00857462">
              <w:rPr>
                <w:shd w:val="clear" w:color="auto" w:fill="FFFFFF"/>
              </w:rPr>
              <w:t>fellisk</w:t>
            </w:r>
            <w:proofErr w:type="spellEnd"/>
          </w:p>
        </w:tc>
        <w:tc>
          <w:tcPr>
            <w:tcW w:w="0" w:type="auto"/>
          </w:tcPr>
          <w:p w14:paraId="072492C8"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7E36992F" w14:textId="77777777" w:rsidTr="00BC0383">
        <w:tc>
          <w:tcPr>
            <w:tcW w:w="0" w:type="auto"/>
          </w:tcPr>
          <w:p w14:paraId="57EBAFE9" w14:textId="19195760" w:rsidR="00857462" w:rsidRPr="00857462" w:rsidRDefault="00857462" w:rsidP="00BC0383">
            <w:pPr>
              <w:pStyle w:val="a9"/>
              <w:rPr>
                <w:shd w:val="clear" w:color="auto" w:fill="FFFFFF"/>
              </w:rPr>
            </w:pPr>
            <w:r w:rsidRPr="00857462">
              <w:rPr>
                <w:shd w:val="clear" w:color="auto" w:fill="FFFFFF"/>
              </w:rPr>
              <w:t>复数现在时</w:t>
            </w:r>
          </w:p>
        </w:tc>
        <w:tc>
          <w:tcPr>
            <w:tcW w:w="0" w:type="auto"/>
          </w:tcPr>
          <w:p w14:paraId="07C86C3E"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2EED3DE6"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5E6C5CF2"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2780CF26" w14:textId="77777777" w:rsidTr="00BC0383">
        <w:tc>
          <w:tcPr>
            <w:tcW w:w="0" w:type="auto"/>
          </w:tcPr>
          <w:p w14:paraId="0F9FA826" w14:textId="77777777" w:rsidR="00857462" w:rsidRPr="00857462" w:rsidRDefault="00857462" w:rsidP="00BC0383">
            <w:pPr>
              <w:pStyle w:val="a9"/>
              <w:rPr>
                <w:shd w:val="clear" w:color="auto" w:fill="FFFFFF"/>
              </w:rPr>
            </w:pPr>
            <w:r w:rsidRPr="00857462">
              <w:rPr>
                <w:shd w:val="clear" w:color="auto" w:fill="FFFFFF"/>
              </w:rPr>
              <w:t xml:space="preserve">1 </w:t>
            </w:r>
          </w:p>
        </w:tc>
        <w:tc>
          <w:tcPr>
            <w:tcW w:w="0" w:type="auto"/>
          </w:tcPr>
          <w:p w14:paraId="7B0267E2" w14:textId="77777777" w:rsidR="00857462" w:rsidRPr="00857462" w:rsidRDefault="00857462" w:rsidP="00BC0383">
            <w:pPr>
              <w:pStyle w:val="a9"/>
              <w:rPr>
                <w:shd w:val="clear" w:color="auto" w:fill="FFFFFF"/>
              </w:rPr>
            </w:pPr>
            <w:proofErr w:type="spellStart"/>
            <w:r w:rsidRPr="00857462">
              <w:rPr>
                <w:shd w:val="clear" w:color="auto" w:fill="FFFFFF"/>
              </w:rPr>
              <w:t>fellumsk</w:t>
            </w:r>
            <w:proofErr w:type="spellEnd"/>
          </w:p>
        </w:tc>
        <w:tc>
          <w:tcPr>
            <w:tcW w:w="0" w:type="auto"/>
          </w:tcPr>
          <w:p w14:paraId="26583E24" w14:textId="77777777" w:rsidR="00857462" w:rsidRPr="00857462" w:rsidRDefault="00857462" w:rsidP="00BC0383">
            <w:pPr>
              <w:pStyle w:val="a9"/>
              <w:rPr>
                <w:shd w:val="clear" w:color="auto" w:fill="FFFFFF"/>
              </w:rPr>
            </w:pPr>
            <w:proofErr w:type="spellStart"/>
            <w:r w:rsidRPr="00857462">
              <w:rPr>
                <w:shd w:val="clear" w:color="auto" w:fill="FFFFFF"/>
              </w:rPr>
              <w:t>fellimsk</w:t>
            </w:r>
            <w:proofErr w:type="spellEnd"/>
          </w:p>
        </w:tc>
        <w:tc>
          <w:tcPr>
            <w:tcW w:w="0" w:type="auto"/>
          </w:tcPr>
          <w:p w14:paraId="2254BA6E" w14:textId="77777777" w:rsidR="00857462" w:rsidRPr="00857462" w:rsidRDefault="00857462" w:rsidP="00BC0383">
            <w:pPr>
              <w:pStyle w:val="a9"/>
              <w:rPr>
                <w:shd w:val="clear" w:color="auto" w:fill="FFFFFF"/>
              </w:rPr>
            </w:pPr>
            <w:proofErr w:type="spellStart"/>
            <w:r w:rsidRPr="00857462">
              <w:rPr>
                <w:shd w:val="clear" w:color="auto" w:fill="FFFFFF"/>
              </w:rPr>
              <w:t>fellumsk</w:t>
            </w:r>
            <w:proofErr w:type="spellEnd"/>
          </w:p>
        </w:tc>
      </w:tr>
      <w:tr w:rsidR="00857462" w:rsidRPr="00857462" w14:paraId="28D71D93" w14:textId="77777777" w:rsidTr="00BC0383">
        <w:tc>
          <w:tcPr>
            <w:tcW w:w="0" w:type="auto"/>
          </w:tcPr>
          <w:p w14:paraId="1397BFB2" w14:textId="77777777" w:rsidR="00857462" w:rsidRPr="00857462" w:rsidRDefault="00857462" w:rsidP="00BC0383">
            <w:pPr>
              <w:pStyle w:val="a9"/>
              <w:rPr>
                <w:shd w:val="clear" w:color="auto" w:fill="FFFFFF"/>
              </w:rPr>
            </w:pPr>
            <w:r w:rsidRPr="00857462">
              <w:rPr>
                <w:shd w:val="clear" w:color="auto" w:fill="FFFFFF"/>
              </w:rPr>
              <w:t>2</w:t>
            </w:r>
          </w:p>
        </w:tc>
        <w:tc>
          <w:tcPr>
            <w:tcW w:w="0" w:type="auto"/>
          </w:tcPr>
          <w:p w14:paraId="3FA1CFCE" w14:textId="77777777" w:rsidR="00857462" w:rsidRPr="00857462" w:rsidRDefault="00857462" w:rsidP="00BC0383">
            <w:pPr>
              <w:pStyle w:val="a9"/>
              <w:rPr>
                <w:shd w:val="clear" w:color="auto" w:fill="FFFFFF"/>
              </w:rPr>
            </w:pPr>
            <w:proofErr w:type="spellStart"/>
            <w:r w:rsidRPr="00857462">
              <w:rPr>
                <w:shd w:val="clear" w:color="auto" w:fill="FFFFFF"/>
              </w:rPr>
              <w:t>fellizk</w:t>
            </w:r>
            <w:proofErr w:type="spellEnd"/>
          </w:p>
        </w:tc>
        <w:tc>
          <w:tcPr>
            <w:tcW w:w="0" w:type="auto"/>
          </w:tcPr>
          <w:p w14:paraId="3DADD7E5" w14:textId="77777777" w:rsidR="00857462" w:rsidRPr="00857462" w:rsidRDefault="00857462" w:rsidP="00BC0383">
            <w:pPr>
              <w:pStyle w:val="a9"/>
              <w:rPr>
                <w:shd w:val="clear" w:color="auto" w:fill="FFFFFF"/>
              </w:rPr>
            </w:pPr>
            <w:proofErr w:type="spellStart"/>
            <w:r w:rsidRPr="00857462">
              <w:rPr>
                <w:shd w:val="clear" w:color="auto" w:fill="FFFFFF"/>
              </w:rPr>
              <w:t>fellizk</w:t>
            </w:r>
            <w:proofErr w:type="spellEnd"/>
          </w:p>
        </w:tc>
        <w:tc>
          <w:tcPr>
            <w:tcW w:w="0" w:type="auto"/>
          </w:tcPr>
          <w:p w14:paraId="51403FA9" w14:textId="77777777" w:rsidR="00857462" w:rsidRPr="00857462" w:rsidRDefault="00857462" w:rsidP="00BC0383">
            <w:pPr>
              <w:pStyle w:val="a9"/>
              <w:rPr>
                <w:shd w:val="clear" w:color="auto" w:fill="FFFFFF"/>
              </w:rPr>
            </w:pPr>
            <w:proofErr w:type="spellStart"/>
            <w:r w:rsidRPr="00857462">
              <w:rPr>
                <w:shd w:val="clear" w:color="auto" w:fill="FFFFFF"/>
              </w:rPr>
              <w:t>fellizk</w:t>
            </w:r>
            <w:proofErr w:type="spellEnd"/>
          </w:p>
        </w:tc>
      </w:tr>
      <w:tr w:rsidR="00857462" w:rsidRPr="00857462" w14:paraId="384491E6" w14:textId="77777777" w:rsidTr="00BC0383">
        <w:tc>
          <w:tcPr>
            <w:tcW w:w="0" w:type="auto"/>
          </w:tcPr>
          <w:p w14:paraId="5F964872" w14:textId="77777777" w:rsidR="00857462" w:rsidRPr="00857462" w:rsidRDefault="00857462" w:rsidP="00BC0383">
            <w:pPr>
              <w:pStyle w:val="a9"/>
              <w:rPr>
                <w:shd w:val="clear" w:color="auto" w:fill="FFFFFF"/>
              </w:rPr>
            </w:pPr>
            <w:r w:rsidRPr="00857462">
              <w:rPr>
                <w:shd w:val="clear" w:color="auto" w:fill="FFFFFF"/>
              </w:rPr>
              <w:t>3</w:t>
            </w:r>
          </w:p>
        </w:tc>
        <w:tc>
          <w:tcPr>
            <w:tcW w:w="0" w:type="auto"/>
          </w:tcPr>
          <w:p w14:paraId="23663886" w14:textId="77777777" w:rsidR="00857462" w:rsidRPr="00857462" w:rsidRDefault="00857462" w:rsidP="00BC0383">
            <w:pPr>
              <w:pStyle w:val="a9"/>
              <w:rPr>
                <w:shd w:val="clear" w:color="auto" w:fill="FFFFFF"/>
              </w:rPr>
            </w:pPr>
            <w:proofErr w:type="spellStart"/>
            <w:r w:rsidRPr="00857462">
              <w:rPr>
                <w:shd w:val="clear" w:color="auto" w:fill="FFFFFF"/>
              </w:rPr>
              <w:t>fellask</w:t>
            </w:r>
            <w:proofErr w:type="spellEnd"/>
          </w:p>
        </w:tc>
        <w:tc>
          <w:tcPr>
            <w:tcW w:w="0" w:type="auto"/>
          </w:tcPr>
          <w:p w14:paraId="239330DE" w14:textId="77777777" w:rsidR="00857462" w:rsidRPr="00857462" w:rsidRDefault="00857462" w:rsidP="00BC0383">
            <w:pPr>
              <w:pStyle w:val="a9"/>
              <w:rPr>
                <w:shd w:val="clear" w:color="auto" w:fill="FFFFFF"/>
              </w:rPr>
            </w:pPr>
            <w:proofErr w:type="spellStart"/>
            <w:r w:rsidRPr="00857462">
              <w:rPr>
                <w:shd w:val="clear" w:color="auto" w:fill="FFFFFF"/>
              </w:rPr>
              <w:t>fellisk</w:t>
            </w:r>
            <w:proofErr w:type="spellEnd"/>
          </w:p>
        </w:tc>
        <w:tc>
          <w:tcPr>
            <w:tcW w:w="0" w:type="auto"/>
          </w:tcPr>
          <w:p w14:paraId="60C6735D"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0A98AA7D" w14:textId="77777777" w:rsidTr="00BC0383">
        <w:tc>
          <w:tcPr>
            <w:tcW w:w="0" w:type="auto"/>
          </w:tcPr>
          <w:p w14:paraId="399DF999" w14:textId="77777777" w:rsidR="00857462" w:rsidRPr="00857462" w:rsidRDefault="00857462" w:rsidP="00BC0383">
            <w:pPr>
              <w:pStyle w:val="a9"/>
              <w:rPr>
                <w:shd w:val="clear" w:color="auto" w:fill="FFFFFF"/>
              </w:rPr>
            </w:pPr>
            <w:r w:rsidRPr="00857462">
              <w:rPr>
                <w:shd w:val="clear" w:color="auto" w:fill="FFFFFF"/>
              </w:rPr>
              <w:t>单数过去时</w:t>
            </w:r>
          </w:p>
        </w:tc>
        <w:tc>
          <w:tcPr>
            <w:tcW w:w="0" w:type="auto"/>
          </w:tcPr>
          <w:p w14:paraId="7C7D42A3"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6C72622B"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7B2D0EAB"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29921FDE" w14:textId="77777777" w:rsidTr="00BC0383">
        <w:tc>
          <w:tcPr>
            <w:tcW w:w="0" w:type="auto"/>
          </w:tcPr>
          <w:p w14:paraId="1DD13456" w14:textId="77777777" w:rsidR="00857462" w:rsidRPr="00857462" w:rsidRDefault="00857462" w:rsidP="00BC0383">
            <w:pPr>
              <w:pStyle w:val="a9"/>
              <w:rPr>
                <w:shd w:val="clear" w:color="auto" w:fill="FFFFFF"/>
              </w:rPr>
            </w:pPr>
            <w:r w:rsidRPr="00857462">
              <w:rPr>
                <w:shd w:val="clear" w:color="auto" w:fill="FFFFFF"/>
              </w:rPr>
              <w:t xml:space="preserve">1 </w:t>
            </w:r>
          </w:p>
        </w:tc>
        <w:tc>
          <w:tcPr>
            <w:tcW w:w="0" w:type="auto"/>
          </w:tcPr>
          <w:p w14:paraId="7DD1802F" w14:textId="77777777" w:rsidR="00857462" w:rsidRPr="00857462" w:rsidRDefault="00857462" w:rsidP="00BC0383">
            <w:pPr>
              <w:pStyle w:val="a9"/>
              <w:rPr>
                <w:shd w:val="clear" w:color="auto" w:fill="FFFFFF"/>
              </w:rPr>
            </w:pPr>
            <w:proofErr w:type="spellStart"/>
            <w:r w:rsidRPr="00857462">
              <w:rPr>
                <w:shd w:val="clear" w:color="auto" w:fill="FFFFFF"/>
              </w:rPr>
              <w:t>felldumk</w:t>
            </w:r>
            <w:proofErr w:type="spellEnd"/>
          </w:p>
        </w:tc>
        <w:tc>
          <w:tcPr>
            <w:tcW w:w="0" w:type="auto"/>
          </w:tcPr>
          <w:p w14:paraId="692F8D13" w14:textId="77777777" w:rsidR="00857462" w:rsidRPr="00857462" w:rsidRDefault="00857462" w:rsidP="00BC0383">
            <w:pPr>
              <w:pStyle w:val="a9"/>
              <w:rPr>
                <w:shd w:val="clear" w:color="auto" w:fill="FFFFFF"/>
              </w:rPr>
            </w:pPr>
            <w:proofErr w:type="spellStart"/>
            <w:r w:rsidRPr="00857462">
              <w:rPr>
                <w:shd w:val="clear" w:color="auto" w:fill="FFFFFF"/>
              </w:rPr>
              <w:t>felldumk</w:t>
            </w:r>
            <w:proofErr w:type="spellEnd"/>
          </w:p>
        </w:tc>
        <w:tc>
          <w:tcPr>
            <w:tcW w:w="0" w:type="auto"/>
          </w:tcPr>
          <w:p w14:paraId="6043F16F"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2DE15969" w14:textId="77777777" w:rsidTr="00BC0383">
        <w:tc>
          <w:tcPr>
            <w:tcW w:w="0" w:type="auto"/>
          </w:tcPr>
          <w:p w14:paraId="65DD5ABE" w14:textId="77777777" w:rsidR="00857462" w:rsidRPr="00857462" w:rsidRDefault="00857462" w:rsidP="00BC0383">
            <w:pPr>
              <w:pStyle w:val="a9"/>
              <w:rPr>
                <w:shd w:val="clear" w:color="auto" w:fill="FFFFFF"/>
              </w:rPr>
            </w:pPr>
            <w:r w:rsidRPr="00857462">
              <w:rPr>
                <w:shd w:val="clear" w:color="auto" w:fill="FFFFFF"/>
              </w:rPr>
              <w:t>2</w:t>
            </w:r>
          </w:p>
        </w:tc>
        <w:tc>
          <w:tcPr>
            <w:tcW w:w="0" w:type="auto"/>
          </w:tcPr>
          <w:p w14:paraId="77EF15B8" w14:textId="77777777" w:rsidR="00857462" w:rsidRPr="00857462" w:rsidRDefault="00857462" w:rsidP="00BC0383">
            <w:pPr>
              <w:pStyle w:val="a9"/>
              <w:rPr>
                <w:shd w:val="clear" w:color="auto" w:fill="FFFFFF"/>
              </w:rPr>
            </w:pPr>
            <w:proofErr w:type="spellStart"/>
            <w:r w:rsidRPr="00857462">
              <w:rPr>
                <w:shd w:val="clear" w:color="auto" w:fill="FFFFFF"/>
              </w:rPr>
              <w:t>felldisk</w:t>
            </w:r>
            <w:proofErr w:type="spellEnd"/>
          </w:p>
        </w:tc>
        <w:tc>
          <w:tcPr>
            <w:tcW w:w="0" w:type="auto"/>
          </w:tcPr>
          <w:p w14:paraId="2A2126DC" w14:textId="77777777" w:rsidR="00857462" w:rsidRPr="00857462" w:rsidRDefault="00857462" w:rsidP="00BC0383">
            <w:pPr>
              <w:pStyle w:val="a9"/>
              <w:rPr>
                <w:shd w:val="clear" w:color="auto" w:fill="FFFFFF"/>
              </w:rPr>
            </w:pPr>
            <w:proofErr w:type="spellStart"/>
            <w:r w:rsidRPr="00857462">
              <w:rPr>
                <w:shd w:val="clear" w:color="auto" w:fill="FFFFFF"/>
              </w:rPr>
              <w:t>felldisk</w:t>
            </w:r>
            <w:proofErr w:type="spellEnd"/>
          </w:p>
        </w:tc>
        <w:tc>
          <w:tcPr>
            <w:tcW w:w="0" w:type="auto"/>
          </w:tcPr>
          <w:p w14:paraId="54DC98DE"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6009E406" w14:textId="77777777" w:rsidTr="00BC0383">
        <w:tc>
          <w:tcPr>
            <w:tcW w:w="0" w:type="auto"/>
          </w:tcPr>
          <w:p w14:paraId="392FE60A" w14:textId="77777777" w:rsidR="00857462" w:rsidRPr="00857462" w:rsidRDefault="00857462" w:rsidP="00BC0383">
            <w:pPr>
              <w:pStyle w:val="a9"/>
              <w:rPr>
                <w:shd w:val="clear" w:color="auto" w:fill="FFFFFF"/>
              </w:rPr>
            </w:pPr>
            <w:r w:rsidRPr="00857462">
              <w:rPr>
                <w:shd w:val="clear" w:color="auto" w:fill="FFFFFF"/>
              </w:rPr>
              <w:t>3</w:t>
            </w:r>
          </w:p>
        </w:tc>
        <w:tc>
          <w:tcPr>
            <w:tcW w:w="0" w:type="auto"/>
          </w:tcPr>
          <w:p w14:paraId="7D98DFC0" w14:textId="77777777" w:rsidR="00857462" w:rsidRPr="00857462" w:rsidRDefault="00857462" w:rsidP="00BC0383">
            <w:pPr>
              <w:pStyle w:val="a9"/>
              <w:rPr>
                <w:shd w:val="clear" w:color="auto" w:fill="FFFFFF"/>
              </w:rPr>
            </w:pPr>
            <w:proofErr w:type="spellStart"/>
            <w:r w:rsidRPr="00857462">
              <w:rPr>
                <w:shd w:val="clear" w:color="auto" w:fill="FFFFFF"/>
              </w:rPr>
              <w:t>felldisk</w:t>
            </w:r>
            <w:proofErr w:type="spellEnd"/>
          </w:p>
        </w:tc>
        <w:tc>
          <w:tcPr>
            <w:tcW w:w="0" w:type="auto"/>
          </w:tcPr>
          <w:p w14:paraId="6CCCCBF2" w14:textId="77777777" w:rsidR="00857462" w:rsidRPr="00857462" w:rsidRDefault="00857462" w:rsidP="00BC0383">
            <w:pPr>
              <w:pStyle w:val="a9"/>
              <w:rPr>
                <w:shd w:val="clear" w:color="auto" w:fill="FFFFFF"/>
              </w:rPr>
            </w:pPr>
            <w:proofErr w:type="spellStart"/>
            <w:r w:rsidRPr="00857462">
              <w:rPr>
                <w:shd w:val="clear" w:color="auto" w:fill="FFFFFF"/>
              </w:rPr>
              <w:t>felldisk</w:t>
            </w:r>
            <w:proofErr w:type="spellEnd"/>
          </w:p>
        </w:tc>
        <w:tc>
          <w:tcPr>
            <w:tcW w:w="0" w:type="auto"/>
          </w:tcPr>
          <w:p w14:paraId="07B90538"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72F4674B" w14:textId="77777777" w:rsidTr="00BC0383">
        <w:tc>
          <w:tcPr>
            <w:tcW w:w="0" w:type="auto"/>
          </w:tcPr>
          <w:p w14:paraId="767D9A3C" w14:textId="377B87E6" w:rsidR="00857462" w:rsidRPr="00857462" w:rsidRDefault="00857462" w:rsidP="00BC0383">
            <w:pPr>
              <w:pStyle w:val="a9"/>
              <w:rPr>
                <w:shd w:val="clear" w:color="auto" w:fill="FFFFFF"/>
              </w:rPr>
            </w:pPr>
            <w:r w:rsidRPr="00857462">
              <w:rPr>
                <w:shd w:val="clear" w:color="auto" w:fill="FFFFFF"/>
              </w:rPr>
              <w:t>复数过去时</w:t>
            </w:r>
          </w:p>
        </w:tc>
        <w:tc>
          <w:tcPr>
            <w:tcW w:w="0" w:type="auto"/>
          </w:tcPr>
          <w:p w14:paraId="4B92EAC1"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5E44CACC"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1024E867"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08352BE9" w14:textId="77777777" w:rsidTr="00BC0383">
        <w:tc>
          <w:tcPr>
            <w:tcW w:w="0" w:type="auto"/>
          </w:tcPr>
          <w:p w14:paraId="252BAB13" w14:textId="77777777" w:rsidR="00857462" w:rsidRPr="00857462" w:rsidRDefault="00857462" w:rsidP="00BC0383">
            <w:pPr>
              <w:pStyle w:val="a9"/>
              <w:rPr>
                <w:shd w:val="clear" w:color="auto" w:fill="FFFFFF"/>
              </w:rPr>
            </w:pPr>
            <w:r w:rsidRPr="00857462">
              <w:rPr>
                <w:shd w:val="clear" w:color="auto" w:fill="FFFFFF"/>
              </w:rPr>
              <w:t>1</w:t>
            </w:r>
          </w:p>
        </w:tc>
        <w:tc>
          <w:tcPr>
            <w:tcW w:w="0" w:type="auto"/>
          </w:tcPr>
          <w:p w14:paraId="174EB113" w14:textId="77777777" w:rsidR="00857462" w:rsidRPr="00857462" w:rsidRDefault="00857462" w:rsidP="00BC0383">
            <w:pPr>
              <w:pStyle w:val="a9"/>
              <w:rPr>
                <w:shd w:val="clear" w:color="auto" w:fill="FFFFFF"/>
              </w:rPr>
            </w:pPr>
            <w:proofErr w:type="spellStart"/>
            <w:r w:rsidRPr="00857462">
              <w:rPr>
                <w:shd w:val="clear" w:color="auto" w:fill="FFFFFF"/>
              </w:rPr>
              <w:t>felldumsk</w:t>
            </w:r>
            <w:proofErr w:type="spellEnd"/>
          </w:p>
        </w:tc>
        <w:tc>
          <w:tcPr>
            <w:tcW w:w="0" w:type="auto"/>
          </w:tcPr>
          <w:p w14:paraId="40EBF015" w14:textId="77777777" w:rsidR="00857462" w:rsidRPr="00857462" w:rsidRDefault="00857462" w:rsidP="00BC0383">
            <w:pPr>
              <w:pStyle w:val="a9"/>
              <w:rPr>
                <w:shd w:val="clear" w:color="auto" w:fill="FFFFFF"/>
              </w:rPr>
            </w:pPr>
            <w:proofErr w:type="spellStart"/>
            <w:r w:rsidRPr="00857462">
              <w:rPr>
                <w:shd w:val="clear" w:color="auto" w:fill="FFFFFF"/>
              </w:rPr>
              <w:t>felldimsk</w:t>
            </w:r>
            <w:proofErr w:type="spellEnd"/>
          </w:p>
        </w:tc>
        <w:tc>
          <w:tcPr>
            <w:tcW w:w="0" w:type="auto"/>
          </w:tcPr>
          <w:p w14:paraId="366628BA"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62F870D8" w14:textId="77777777" w:rsidTr="00BC0383">
        <w:tc>
          <w:tcPr>
            <w:tcW w:w="0" w:type="auto"/>
          </w:tcPr>
          <w:p w14:paraId="7AE22FEE" w14:textId="77777777" w:rsidR="00857462" w:rsidRPr="00857462" w:rsidRDefault="00857462" w:rsidP="00BC0383">
            <w:pPr>
              <w:pStyle w:val="a9"/>
              <w:rPr>
                <w:shd w:val="clear" w:color="auto" w:fill="FFFFFF"/>
              </w:rPr>
            </w:pPr>
            <w:r w:rsidRPr="00857462">
              <w:rPr>
                <w:shd w:val="clear" w:color="auto" w:fill="FFFFFF"/>
              </w:rPr>
              <w:t>2</w:t>
            </w:r>
          </w:p>
        </w:tc>
        <w:tc>
          <w:tcPr>
            <w:tcW w:w="0" w:type="auto"/>
          </w:tcPr>
          <w:p w14:paraId="5255B6B2" w14:textId="77777777" w:rsidR="00857462" w:rsidRPr="00857462" w:rsidRDefault="00857462" w:rsidP="00BC0383">
            <w:pPr>
              <w:pStyle w:val="a9"/>
              <w:rPr>
                <w:shd w:val="clear" w:color="auto" w:fill="FFFFFF"/>
              </w:rPr>
            </w:pPr>
            <w:proofErr w:type="spellStart"/>
            <w:r w:rsidRPr="00857462">
              <w:rPr>
                <w:shd w:val="clear" w:color="auto" w:fill="FFFFFF"/>
              </w:rPr>
              <w:t>fellduzk</w:t>
            </w:r>
            <w:proofErr w:type="spellEnd"/>
          </w:p>
        </w:tc>
        <w:tc>
          <w:tcPr>
            <w:tcW w:w="0" w:type="auto"/>
          </w:tcPr>
          <w:p w14:paraId="3D4EA09B" w14:textId="77777777" w:rsidR="00857462" w:rsidRPr="00857462" w:rsidRDefault="00857462" w:rsidP="00BC0383">
            <w:pPr>
              <w:pStyle w:val="a9"/>
              <w:rPr>
                <w:shd w:val="clear" w:color="auto" w:fill="FFFFFF"/>
              </w:rPr>
            </w:pPr>
            <w:proofErr w:type="spellStart"/>
            <w:r w:rsidRPr="00857462">
              <w:rPr>
                <w:shd w:val="clear" w:color="auto" w:fill="FFFFFF"/>
              </w:rPr>
              <w:t>felldizk</w:t>
            </w:r>
            <w:proofErr w:type="spellEnd"/>
          </w:p>
        </w:tc>
        <w:tc>
          <w:tcPr>
            <w:tcW w:w="0" w:type="auto"/>
          </w:tcPr>
          <w:p w14:paraId="0C744143"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3EBEC4E1" w14:textId="77777777" w:rsidTr="00BC0383">
        <w:tc>
          <w:tcPr>
            <w:tcW w:w="0" w:type="auto"/>
          </w:tcPr>
          <w:p w14:paraId="700DEF93" w14:textId="77777777" w:rsidR="00857462" w:rsidRPr="00857462" w:rsidRDefault="00857462" w:rsidP="00BC0383">
            <w:pPr>
              <w:pStyle w:val="a9"/>
              <w:rPr>
                <w:shd w:val="clear" w:color="auto" w:fill="FFFFFF"/>
              </w:rPr>
            </w:pPr>
            <w:r w:rsidRPr="00857462">
              <w:rPr>
                <w:shd w:val="clear" w:color="auto" w:fill="FFFFFF"/>
              </w:rPr>
              <w:t>3</w:t>
            </w:r>
          </w:p>
        </w:tc>
        <w:tc>
          <w:tcPr>
            <w:tcW w:w="0" w:type="auto"/>
          </w:tcPr>
          <w:p w14:paraId="61ACC3D3" w14:textId="77777777" w:rsidR="00857462" w:rsidRPr="00857462" w:rsidRDefault="00857462" w:rsidP="00BC0383">
            <w:pPr>
              <w:pStyle w:val="a9"/>
              <w:rPr>
                <w:shd w:val="clear" w:color="auto" w:fill="FFFFFF"/>
              </w:rPr>
            </w:pPr>
            <w:proofErr w:type="spellStart"/>
            <w:r w:rsidRPr="00857462">
              <w:rPr>
                <w:shd w:val="clear" w:color="auto" w:fill="FFFFFF"/>
              </w:rPr>
              <w:t>felldusk</w:t>
            </w:r>
            <w:proofErr w:type="spellEnd"/>
          </w:p>
        </w:tc>
        <w:tc>
          <w:tcPr>
            <w:tcW w:w="0" w:type="auto"/>
          </w:tcPr>
          <w:p w14:paraId="3BE1655F" w14:textId="77777777" w:rsidR="00857462" w:rsidRPr="00857462" w:rsidRDefault="00857462" w:rsidP="00BC0383">
            <w:pPr>
              <w:pStyle w:val="a9"/>
              <w:rPr>
                <w:shd w:val="clear" w:color="auto" w:fill="FFFFFF"/>
              </w:rPr>
            </w:pPr>
            <w:proofErr w:type="spellStart"/>
            <w:r w:rsidRPr="00857462">
              <w:rPr>
                <w:shd w:val="clear" w:color="auto" w:fill="FFFFFF"/>
              </w:rPr>
              <w:t>felldisk</w:t>
            </w:r>
            <w:proofErr w:type="spellEnd"/>
          </w:p>
        </w:tc>
        <w:tc>
          <w:tcPr>
            <w:tcW w:w="0" w:type="auto"/>
          </w:tcPr>
          <w:p w14:paraId="50FAC0AE"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55D4D249" w14:textId="77777777" w:rsidTr="00BC0383">
        <w:tc>
          <w:tcPr>
            <w:tcW w:w="0" w:type="auto"/>
          </w:tcPr>
          <w:p w14:paraId="3793B445" w14:textId="77777777" w:rsidR="00857462" w:rsidRPr="00857462" w:rsidRDefault="00857462" w:rsidP="00BC0383">
            <w:pPr>
              <w:pStyle w:val="a9"/>
              <w:rPr>
                <w:shd w:val="clear" w:color="auto" w:fill="FFFFFF"/>
              </w:rPr>
            </w:pPr>
            <w:r w:rsidRPr="00857462">
              <w:rPr>
                <w:shd w:val="clear" w:color="auto" w:fill="FFFFFF"/>
              </w:rPr>
              <w:t>不定式</w:t>
            </w:r>
          </w:p>
        </w:tc>
        <w:tc>
          <w:tcPr>
            <w:tcW w:w="0" w:type="auto"/>
          </w:tcPr>
          <w:p w14:paraId="38778E50" w14:textId="77777777" w:rsidR="00857462" w:rsidRPr="00857462" w:rsidRDefault="00857462" w:rsidP="00BC0383">
            <w:pPr>
              <w:pStyle w:val="a9"/>
              <w:rPr>
                <w:shd w:val="clear" w:color="auto" w:fill="FFFFFF"/>
              </w:rPr>
            </w:pPr>
            <w:proofErr w:type="spellStart"/>
            <w:r w:rsidRPr="00857462">
              <w:rPr>
                <w:shd w:val="clear" w:color="auto" w:fill="FFFFFF"/>
              </w:rPr>
              <w:t>fellask</w:t>
            </w:r>
            <w:proofErr w:type="spellEnd"/>
          </w:p>
        </w:tc>
        <w:tc>
          <w:tcPr>
            <w:tcW w:w="0" w:type="auto"/>
          </w:tcPr>
          <w:p w14:paraId="5D9B6555"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2D8B58A7"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539C2C1F" w14:textId="77777777" w:rsidTr="00BC0383">
        <w:tc>
          <w:tcPr>
            <w:tcW w:w="0" w:type="auto"/>
          </w:tcPr>
          <w:p w14:paraId="60942FA1" w14:textId="77777777" w:rsidR="00857462" w:rsidRPr="00857462" w:rsidRDefault="00857462" w:rsidP="00BC0383">
            <w:pPr>
              <w:pStyle w:val="a9"/>
              <w:rPr>
                <w:shd w:val="clear" w:color="auto" w:fill="FFFFFF"/>
              </w:rPr>
            </w:pPr>
            <w:r w:rsidRPr="00857462">
              <w:rPr>
                <w:shd w:val="clear" w:color="auto" w:fill="FFFFFF"/>
              </w:rPr>
              <w:t>现在分词</w:t>
            </w:r>
          </w:p>
        </w:tc>
        <w:tc>
          <w:tcPr>
            <w:tcW w:w="0" w:type="auto"/>
          </w:tcPr>
          <w:p w14:paraId="2FF43005" w14:textId="77777777" w:rsidR="00857462" w:rsidRPr="00857462" w:rsidRDefault="00857462" w:rsidP="00BC0383">
            <w:pPr>
              <w:pStyle w:val="a9"/>
              <w:rPr>
                <w:shd w:val="clear" w:color="auto" w:fill="FFFFFF"/>
              </w:rPr>
            </w:pPr>
            <w:proofErr w:type="spellStart"/>
            <w:r w:rsidRPr="00857462">
              <w:rPr>
                <w:shd w:val="clear" w:color="auto" w:fill="FFFFFF"/>
              </w:rPr>
              <w:t>fellandisk</w:t>
            </w:r>
            <w:proofErr w:type="spellEnd"/>
          </w:p>
        </w:tc>
        <w:tc>
          <w:tcPr>
            <w:tcW w:w="0" w:type="auto"/>
          </w:tcPr>
          <w:p w14:paraId="45E3054F"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314F8B35" w14:textId="77777777" w:rsidR="00857462" w:rsidRPr="00857462" w:rsidRDefault="00857462" w:rsidP="00BC0383">
            <w:pPr>
              <w:pStyle w:val="a9"/>
              <w:rPr>
                <w:shd w:val="clear" w:color="auto" w:fill="FFFFFF"/>
              </w:rPr>
            </w:pPr>
            <w:r w:rsidRPr="00857462">
              <w:rPr>
                <w:shd w:val="clear" w:color="auto" w:fill="FFFFFF"/>
              </w:rPr>
              <w:t xml:space="preserve"> </w:t>
            </w:r>
          </w:p>
        </w:tc>
      </w:tr>
      <w:tr w:rsidR="00857462" w:rsidRPr="00857462" w14:paraId="5FFDA2A5" w14:textId="77777777" w:rsidTr="00BC0383">
        <w:tc>
          <w:tcPr>
            <w:tcW w:w="0" w:type="auto"/>
          </w:tcPr>
          <w:p w14:paraId="2955801F" w14:textId="77777777" w:rsidR="00857462" w:rsidRPr="00857462" w:rsidRDefault="00857462" w:rsidP="00BC0383">
            <w:pPr>
              <w:pStyle w:val="a9"/>
              <w:rPr>
                <w:shd w:val="clear" w:color="auto" w:fill="FFFFFF"/>
              </w:rPr>
            </w:pPr>
            <w:r w:rsidRPr="00857462">
              <w:rPr>
                <w:shd w:val="clear" w:color="auto" w:fill="FFFFFF"/>
              </w:rPr>
              <w:t>过去分词</w:t>
            </w:r>
          </w:p>
        </w:tc>
        <w:tc>
          <w:tcPr>
            <w:tcW w:w="0" w:type="auto"/>
          </w:tcPr>
          <w:p w14:paraId="5020FD74" w14:textId="77777777" w:rsidR="00857462" w:rsidRPr="00857462" w:rsidRDefault="00857462" w:rsidP="00BC0383">
            <w:pPr>
              <w:pStyle w:val="a9"/>
              <w:rPr>
                <w:shd w:val="clear" w:color="auto" w:fill="FFFFFF"/>
              </w:rPr>
            </w:pPr>
            <w:proofErr w:type="spellStart"/>
            <w:r w:rsidRPr="00857462">
              <w:rPr>
                <w:shd w:val="clear" w:color="auto" w:fill="FFFFFF"/>
              </w:rPr>
              <w:t>fellzk</w:t>
            </w:r>
            <w:proofErr w:type="spellEnd"/>
          </w:p>
        </w:tc>
        <w:tc>
          <w:tcPr>
            <w:tcW w:w="0" w:type="auto"/>
          </w:tcPr>
          <w:p w14:paraId="1CA81CF7" w14:textId="77777777" w:rsidR="00857462" w:rsidRPr="00857462" w:rsidRDefault="00857462" w:rsidP="00BC0383">
            <w:pPr>
              <w:pStyle w:val="a9"/>
              <w:rPr>
                <w:shd w:val="clear" w:color="auto" w:fill="FFFFFF"/>
              </w:rPr>
            </w:pPr>
            <w:r w:rsidRPr="00857462">
              <w:rPr>
                <w:shd w:val="clear" w:color="auto" w:fill="FFFFFF"/>
              </w:rPr>
              <w:t xml:space="preserve"> </w:t>
            </w:r>
          </w:p>
        </w:tc>
        <w:tc>
          <w:tcPr>
            <w:tcW w:w="0" w:type="auto"/>
          </w:tcPr>
          <w:p w14:paraId="786BF0B1" w14:textId="77777777" w:rsidR="00857462" w:rsidRPr="00857462" w:rsidRDefault="00857462" w:rsidP="00BC0383">
            <w:pPr>
              <w:pStyle w:val="a9"/>
              <w:rPr>
                <w:shd w:val="clear" w:color="auto" w:fill="FFFFFF"/>
              </w:rPr>
            </w:pPr>
            <w:r w:rsidRPr="00857462">
              <w:rPr>
                <w:shd w:val="clear" w:color="auto" w:fill="FFFFFF"/>
              </w:rPr>
              <w:t xml:space="preserve"> </w:t>
            </w:r>
          </w:p>
        </w:tc>
      </w:tr>
    </w:tbl>
    <w:p w14:paraId="30A7C232" w14:textId="77777777" w:rsidR="00BC0383" w:rsidRPr="00337996" w:rsidRDefault="00BC0383" w:rsidP="00E6752E">
      <w:pPr>
        <w:pStyle w:val="3"/>
        <w:ind w:firstLine="482"/>
      </w:pPr>
      <w:bookmarkStart w:id="54" w:name="_Ref117063205"/>
      <w:r w:rsidRPr="00337996">
        <w:t>第二弱变位法</w:t>
      </w:r>
      <w:bookmarkEnd w:id="54"/>
    </w:p>
    <w:p w14:paraId="2364607D" w14:textId="5CD66FC7" w:rsidR="009D75BA" w:rsidRDefault="00BC0383" w:rsidP="00BC0383">
      <w:pPr>
        <w:ind w:firstLine="420"/>
        <w:rPr>
          <w:rFonts w:cs="Times New Roman"/>
          <w:szCs w:val="21"/>
        </w:rPr>
      </w:pPr>
      <w:r w:rsidRPr="00337996">
        <w:rPr>
          <w:rFonts w:cs="Times New Roman"/>
          <w:szCs w:val="21"/>
        </w:rPr>
        <w:t>第二弱变位法动词的特征是词干元音</w:t>
      </w:r>
      <w:r w:rsidRPr="00337996">
        <w:rPr>
          <w:rFonts w:cs="Times New Roman"/>
          <w:szCs w:val="21"/>
        </w:rPr>
        <w:t>-a-</w:t>
      </w:r>
      <w:r>
        <w:rPr>
          <w:rFonts w:cs="Times New Roman" w:hint="eastAsia"/>
          <w:szCs w:val="21"/>
        </w:rPr>
        <w:t>，例如</w:t>
      </w:r>
      <w:proofErr w:type="spellStart"/>
      <w:r w:rsidRPr="00337996">
        <w:rPr>
          <w:rFonts w:cs="Times New Roman"/>
          <w:szCs w:val="21"/>
        </w:rPr>
        <w:t>kall</w:t>
      </w:r>
      <w:proofErr w:type="spellEnd"/>
      <w:r w:rsidRPr="00337996">
        <w:rPr>
          <w:rFonts w:cs="Times New Roman"/>
          <w:szCs w:val="21"/>
        </w:rPr>
        <w:t xml:space="preserve">-a- </w:t>
      </w:r>
      <w:r>
        <w:rPr>
          <w:rFonts w:cs="Times New Roman"/>
          <w:szCs w:val="21"/>
        </w:rPr>
        <w:t>‘</w:t>
      </w:r>
      <w:r w:rsidRPr="00337996">
        <w:rPr>
          <w:rFonts w:cs="Times New Roman"/>
          <w:szCs w:val="21"/>
        </w:rPr>
        <w:t>call</w:t>
      </w:r>
      <w:r>
        <w:rPr>
          <w:rFonts w:cs="Times New Roman"/>
          <w:szCs w:val="21"/>
        </w:rPr>
        <w:t>‌’</w:t>
      </w:r>
      <w:r w:rsidRPr="00337996">
        <w:rPr>
          <w:rFonts w:cs="Times New Roman"/>
          <w:szCs w:val="21"/>
        </w:rPr>
        <w:t>,</w:t>
      </w:r>
      <w:r>
        <w:rPr>
          <w:rFonts w:cs="Times New Roman"/>
          <w:szCs w:val="21"/>
        </w:rPr>
        <w:t xml:space="preserve"> </w:t>
      </w:r>
      <w:proofErr w:type="spellStart"/>
      <w:r w:rsidRPr="00337996">
        <w:rPr>
          <w:rFonts w:cs="Times New Roman"/>
          <w:szCs w:val="21"/>
        </w:rPr>
        <w:t>kast</w:t>
      </w:r>
      <w:proofErr w:type="spellEnd"/>
      <w:r w:rsidRPr="00337996">
        <w:rPr>
          <w:rFonts w:cs="Times New Roman"/>
          <w:szCs w:val="21"/>
        </w:rPr>
        <w:t xml:space="preserve">-a- </w:t>
      </w:r>
      <w:r>
        <w:rPr>
          <w:rFonts w:cs="Times New Roman"/>
          <w:szCs w:val="21"/>
        </w:rPr>
        <w:t>‘</w:t>
      </w:r>
      <w:r w:rsidRPr="00337996">
        <w:rPr>
          <w:rFonts w:cs="Times New Roman"/>
          <w:szCs w:val="21"/>
        </w:rPr>
        <w:t>cast</w:t>
      </w:r>
      <w:r>
        <w:rPr>
          <w:rFonts w:cs="Times New Roman"/>
          <w:szCs w:val="21"/>
        </w:rPr>
        <w:t>‌’</w:t>
      </w:r>
      <w:r w:rsidR="00274923">
        <w:rPr>
          <w:rFonts w:cs="Times New Roman" w:hint="eastAsia"/>
          <w:szCs w:val="21"/>
        </w:rPr>
        <w:t>.</w:t>
      </w:r>
      <w:r w:rsidR="00274923">
        <w:rPr>
          <w:rFonts w:cs="Times New Roman"/>
          <w:szCs w:val="21"/>
        </w:rPr>
        <w:t xml:space="preserve"> </w:t>
      </w:r>
      <w:r w:rsidRPr="00337996">
        <w:rPr>
          <w:rFonts w:cs="Times New Roman"/>
          <w:szCs w:val="21"/>
        </w:rPr>
        <w:t>词干元音</w:t>
      </w:r>
      <w:r w:rsidRPr="00337996">
        <w:rPr>
          <w:rFonts w:cs="Times New Roman"/>
          <w:szCs w:val="21"/>
        </w:rPr>
        <w:t>-a-</w:t>
      </w:r>
      <w:r w:rsidRPr="00337996">
        <w:rPr>
          <w:rFonts w:cs="Times New Roman"/>
          <w:szCs w:val="21"/>
        </w:rPr>
        <w:t>存在于各个时态中，但在紧随的元音前脱去</w:t>
      </w:r>
      <w:r w:rsidR="00274923">
        <w:rPr>
          <w:rFonts w:cs="Times New Roman" w:hint="eastAsia"/>
          <w:szCs w:val="21"/>
        </w:rPr>
        <w:t>。词干元音</w:t>
      </w:r>
      <w:r w:rsidR="00274923">
        <w:rPr>
          <w:rFonts w:cs="Times New Roman" w:hint="eastAsia"/>
          <w:szCs w:val="21"/>
        </w:rPr>
        <w:t>-a</w:t>
      </w:r>
      <w:r w:rsidR="00274923">
        <w:rPr>
          <w:rFonts w:cs="Times New Roman" w:hint="eastAsia"/>
          <w:szCs w:val="21"/>
        </w:rPr>
        <w:t>不是重读元音，在含有</w:t>
      </w:r>
      <w:r w:rsidR="00274923">
        <w:rPr>
          <w:rFonts w:cs="Times New Roman" w:hint="eastAsia"/>
          <w:szCs w:val="21"/>
        </w:rPr>
        <w:t>-u-</w:t>
      </w:r>
      <w:r w:rsidR="00274923">
        <w:rPr>
          <w:rFonts w:cs="Times New Roman" w:hint="eastAsia"/>
          <w:szCs w:val="21"/>
        </w:rPr>
        <w:t>的词尾前变成</w:t>
      </w:r>
      <w:r w:rsidR="00274923">
        <w:rPr>
          <w:rFonts w:cs="Times New Roman" w:hint="eastAsia"/>
          <w:szCs w:val="21"/>
        </w:rPr>
        <w:t>u</w:t>
      </w:r>
      <w:r w:rsidR="00274923">
        <w:rPr>
          <w:rFonts w:cs="Times New Roman" w:hint="eastAsia"/>
          <w:szCs w:val="21"/>
        </w:rPr>
        <w:t>，并且进一步引起词根中重读元音的</w:t>
      </w:r>
      <w:r w:rsidR="00274923">
        <w:rPr>
          <w:rFonts w:cs="Times New Roman" w:hint="eastAsia"/>
          <w:szCs w:val="21"/>
        </w:rPr>
        <w:t>u</w:t>
      </w:r>
      <w:r w:rsidR="00274923">
        <w:rPr>
          <w:rFonts w:cs="Times New Roman"/>
          <w:szCs w:val="21"/>
        </w:rPr>
        <w:t>-</w:t>
      </w:r>
      <w:r w:rsidR="00274923">
        <w:rPr>
          <w:rFonts w:cs="Times New Roman" w:hint="eastAsia"/>
          <w:szCs w:val="21"/>
        </w:rPr>
        <w:t>变异。</w:t>
      </w:r>
    </w:p>
    <w:p w14:paraId="298B135D" w14:textId="7E5596B5" w:rsidR="009D75BA" w:rsidRDefault="009D75BA" w:rsidP="00BC0383">
      <w:pPr>
        <w:ind w:firstLine="420"/>
        <w:rPr>
          <w:rFonts w:cs="Times New Roman"/>
          <w:szCs w:val="21"/>
        </w:rPr>
      </w:pPr>
      <w:r>
        <w:rPr>
          <w:rFonts w:cs="Times New Roman" w:hint="eastAsia"/>
          <w:szCs w:val="21"/>
        </w:rPr>
        <w:t>第二弱变位法动词数量很多，但基本上是最规则的词类。它的三个基本元间没有</w:t>
      </w:r>
      <w:proofErr w:type="spellStart"/>
      <w:r>
        <w:rPr>
          <w:rFonts w:cs="Times New Roman" w:hint="eastAsia"/>
          <w:szCs w:val="21"/>
        </w:rPr>
        <w:t>i</w:t>
      </w:r>
      <w:proofErr w:type="spellEnd"/>
      <w:r>
        <w:rPr>
          <w:rFonts w:cs="Times New Roman"/>
          <w:szCs w:val="21"/>
        </w:rPr>
        <w:t>-</w:t>
      </w:r>
      <w:r>
        <w:rPr>
          <w:rFonts w:cs="Times New Roman" w:hint="eastAsia"/>
          <w:szCs w:val="21"/>
        </w:rPr>
        <w:t>变异的现象，词根元音完全一致，只有</w:t>
      </w:r>
      <w:proofErr w:type="gramStart"/>
      <w:r>
        <w:rPr>
          <w:rFonts w:cs="Times New Roman" w:hint="eastAsia"/>
          <w:szCs w:val="21"/>
        </w:rPr>
        <w:t>少数形式</w:t>
      </w:r>
      <w:proofErr w:type="gramEnd"/>
      <w:r>
        <w:rPr>
          <w:rFonts w:cs="Times New Roman" w:hint="eastAsia"/>
          <w:szCs w:val="21"/>
        </w:rPr>
        <w:t>中有明显的</w:t>
      </w:r>
      <w:r>
        <w:rPr>
          <w:rFonts w:cs="Times New Roman" w:hint="eastAsia"/>
          <w:szCs w:val="21"/>
        </w:rPr>
        <w:t>u</w:t>
      </w:r>
      <w:r>
        <w:rPr>
          <w:rFonts w:cs="Times New Roman"/>
          <w:szCs w:val="21"/>
        </w:rPr>
        <w:t>-</w:t>
      </w:r>
      <w:r>
        <w:rPr>
          <w:rFonts w:cs="Times New Roman" w:hint="eastAsia"/>
          <w:szCs w:val="21"/>
        </w:rPr>
        <w:t>变异。</w:t>
      </w:r>
      <w:r w:rsidR="00184FCC">
        <w:rPr>
          <w:rFonts w:cs="Times New Roman" w:hint="eastAsia"/>
          <w:szCs w:val="21"/>
        </w:rPr>
        <w:t>注意：即便是过去虚拟式当中也不发生</w:t>
      </w:r>
      <w:proofErr w:type="spellStart"/>
      <w:r w:rsidR="00184FCC">
        <w:rPr>
          <w:rFonts w:cs="Times New Roman" w:hint="eastAsia"/>
          <w:szCs w:val="21"/>
        </w:rPr>
        <w:t>i</w:t>
      </w:r>
      <w:proofErr w:type="spellEnd"/>
      <w:r w:rsidR="00184FCC">
        <w:rPr>
          <w:rFonts w:cs="Times New Roman"/>
          <w:szCs w:val="21"/>
        </w:rPr>
        <w:t>-</w:t>
      </w:r>
      <w:r w:rsidR="00184FCC">
        <w:rPr>
          <w:rFonts w:cs="Times New Roman" w:hint="eastAsia"/>
          <w:szCs w:val="21"/>
        </w:rPr>
        <w:t>变异，这是和其他所有强弱动词的重大区别。其原因</w:t>
      </w:r>
      <w:r w:rsidR="00A35B14">
        <w:rPr>
          <w:rFonts w:cs="Times New Roman" w:hint="eastAsia"/>
          <w:szCs w:val="21"/>
        </w:rPr>
        <w:t>正</w:t>
      </w:r>
      <w:r w:rsidR="00184FCC">
        <w:rPr>
          <w:rFonts w:cs="Times New Roman" w:hint="eastAsia"/>
          <w:szCs w:val="21"/>
        </w:rPr>
        <w:t>是词干元音</w:t>
      </w:r>
      <w:r w:rsidR="00184FCC">
        <w:rPr>
          <w:rFonts w:cs="Times New Roman" w:hint="eastAsia"/>
          <w:szCs w:val="21"/>
        </w:rPr>
        <w:t>-a</w:t>
      </w:r>
      <w:r w:rsidR="00184FCC">
        <w:rPr>
          <w:rFonts w:cs="Times New Roman"/>
          <w:szCs w:val="21"/>
        </w:rPr>
        <w:t>-</w:t>
      </w:r>
      <w:r w:rsidR="00184FCC">
        <w:rPr>
          <w:rFonts w:cs="Times New Roman" w:hint="eastAsia"/>
          <w:szCs w:val="21"/>
        </w:rPr>
        <w:t>和</w:t>
      </w:r>
      <w:r w:rsidR="00184FCC">
        <w:rPr>
          <w:rFonts w:cs="Times New Roman" w:hint="eastAsia"/>
          <w:szCs w:val="21"/>
        </w:rPr>
        <w:t>-</w:t>
      </w:r>
      <w:proofErr w:type="spellStart"/>
      <w:r w:rsidR="00184FCC">
        <w:rPr>
          <w:rFonts w:cs="Times New Roman" w:hint="eastAsia"/>
          <w:szCs w:val="21"/>
        </w:rPr>
        <w:t>i</w:t>
      </w:r>
      <w:r w:rsidR="00184FCC" w:rsidRPr="006D1521">
        <w:t>ð</w:t>
      </w:r>
      <w:proofErr w:type="spellEnd"/>
      <w:r w:rsidR="00184FCC">
        <w:t>-</w:t>
      </w:r>
      <w:r w:rsidR="00184FCC">
        <w:rPr>
          <w:rFonts w:hint="eastAsia"/>
        </w:rPr>
        <w:t>结合，使得过去虚拟式</w:t>
      </w:r>
      <w:r w:rsidR="00A35B14">
        <w:rPr>
          <w:rFonts w:hint="eastAsia"/>
        </w:rPr>
        <w:t>的词尾中出现了不能引起</w:t>
      </w:r>
      <w:proofErr w:type="spellStart"/>
      <w:r w:rsidR="00A35B14">
        <w:rPr>
          <w:rFonts w:hint="eastAsia"/>
        </w:rPr>
        <w:t>i</w:t>
      </w:r>
      <w:proofErr w:type="spellEnd"/>
      <w:r w:rsidR="00A35B14">
        <w:t>-</w:t>
      </w:r>
      <w:r w:rsidR="00A35B14">
        <w:rPr>
          <w:rFonts w:hint="eastAsia"/>
        </w:rPr>
        <w:t>变异的双元音（参见</w:t>
      </w:r>
      <w:r w:rsidR="00000000">
        <w:fldChar w:fldCharType="begin"/>
      </w:r>
      <w:r w:rsidR="00000000">
        <w:instrText>HYPERLINK \l "_Ref116919947" \h</w:instrText>
      </w:r>
      <w:r w:rsidR="00000000">
        <w:fldChar w:fldCharType="separate"/>
      </w:r>
      <w:r w:rsidR="00EB35FA">
        <w:t>3.2.1</w:t>
      </w:r>
      <w:r w:rsidR="00000000">
        <w:fldChar w:fldCharType="end"/>
      </w:r>
      <w:r w:rsidR="00A35B14">
        <w:rPr>
          <w:rFonts w:hint="eastAsia"/>
        </w:rPr>
        <w:t>说明</w:t>
      </w:r>
      <w:r w:rsidR="00000000">
        <w:fldChar w:fldCharType="begin"/>
      </w:r>
      <w:r w:rsidR="00000000">
        <w:instrText>HYPERLINK \l "_Ref116919964" \h</w:instrText>
      </w:r>
      <w:r w:rsidR="00000000">
        <w:fldChar w:fldCharType="separate"/>
      </w:r>
      <w:r w:rsidR="00EB35FA">
        <w:t>3)</w:t>
      </w:r>
      <w:r w:rsidR="00000000">
        <w:fldChar w:fldCharType="end"/>
      </w:r>
      <w:r w:rsidR="00A35B14">
        <w:rPr>
          <w:rFonts w:hint="eastAsia"/>
        </w:rPr>
        <w:t>中对</w:t>
      </w:r>
      <w:proofErr w:type="spellStart"/>
      <w:r w:rsidR="00A35B14">
        <w:rPr>
          <w:rFonts w:hint="eastAsia"/>
        </w:rPr>
        <w:t>i</w:t>
      </w:r>
      <w:proofErr w:type="spellEnd"/>
      <w:r w:rsidR="00A35B14">
        <w:t>-</w:t>
      </w:r>
      <w:r w:rsidR="00A35B14">
        <w:rPr>
          <w:rFonts w:hint="eastAsia"/>
        </w:rPr>
        <w:t>变异由来的解释）。</w:t>
      </w:r>
      <w:r w:rsidR="00184FCC">
        <w:t xml:space="preserve"> </w:t>
      </w:r>
    </w:p>
    <w:p w14:paraId="0BB223C8" w14:textId="60A9ACB3" w:rsidR="002C4CAE" w:rsidRDefault="002C4CAE" w:rsidP="002C4CAE">
      <w:pPr>
        <w:ind w:firstLine="420"/>
        <w:rPr>
          <w:rFonts w:cs="Times New Roman"/>
          <w:szCs w:val="21"/>
        </w:rPr>
      </w:pPr>
      <w:r>
        <w:rPr>
          <w:rFonts w:cs="Times New Roman" w:hint="eastAsia"/>
          <w:szCs w:val="21"/>
        </w:rPr>
        <w:t>二类弱动词中有两类容易引起问题或混淆的</w:t>
      </w:r>
      <w:r>
        <w:rPr>
          <w:rFonts w:cs="Times New Roman"/>
          <w:szCs w:val="21"/>
        </w:rPr>
        <w:t>:</w:t>
      </w:r>
    </w:p>
    <w:p w14:paraId="4A11324D" w14:textId="43387BA9" w:rsidR="002C4CAE" w:rsidRPr="002C4CAE" w:rsidRDefault="002C4CAE">
      <w:pPr>
        <w:pStyle w:val="a7"/>
        <w:numPr>
          <w:ilvl w:val="0"/>
          <w:numId w:val="53"/>
        </w:numPr>
        <w:ind w:firstLineChars="0"/>
        <w:rPr>
          <w:rFonts w:cs="Times New Roman"/>
          <w:b/>
          <w:bCs/>
          <w:szCs w:val="21"/>
        </w:rPr>
      </w:pPr>
      <w:r w:rsidRPr="002C4CAE">
        <w:rPr>
          <w:rFonts w:cs="Times New Roman" w:hint="eastAsia"/>
          <w:b/>
          <w:bCs/>
          <w:szCs w:val="21"/>
        </w:rPr>
        <w:t>j</w:t>
      </w:r>
      <w:r w:rsidRPr="002C4CAE">
        <w:rPr>
          <w:rFonts w:cs="Times New Roman"/>
          <w:b/>
          <w:bCs/>
          <w:szCs w:val="21"/>
        </w:rPr>
        <w:t>a-</w:t>
      </w:r>
      <w:r w:rsidRPr="002C4CAE">
        <w:rPr>
          <w:rFonts w:cs="Times New Roman" w:hint="eastAsia"/>
          <w:b/>
          <w:bCs/>
          <w:szCs w:val="21"/>
        </w:rPr>
        <w:t>不定式动词</w:t>
      </w:r>
    </w:p>
    <w:p w14:paraId="138B9214" w14:textId="52CF7F6F" w:rsidR="00001276" w:rsidRPr="00001276" w:rsidRDefault="00001276" w:rsidP="00001276">
      <w:pPr>
        <w:ind w:firstLine="420"/>
        <w:rPr>
          <w:rFonts w:cs="Times New Roman"/>
          <w:szCs w:val="21"/>
        </w:rPr>
      </w:pPr>
      <w:r w:rsidRPr="00001276">
        <w:rPr>
          <w:rFonts w:cs="Times New Roman" w:hint="eastAsia"/>
          <w:szCs w:val="21"/>
        </w:rPr>
        <w:t>有相当一部分动词中词干元音前有</w:t>
      </w:r>
      <w:r w:rsidRPr="00001276">
        <w:rPr>
          <w:rFonts w:cs="Times New Roman"/>
          <w:szCs w:val="21"/>
        </w:rPr>
        <w:t>-j-</w:t>
      </w:r>
      <w:r w:rsidRPr="00001276">
        <w:rPr>
          <w:rFonts w:cs="Times New Roman" w:hint="eastAsia"/>
          <w:szCs w:val="21"/>
        </w:rPr>
        <w:t>，如</w:t>
      </w:r>
      <w:proofErr w:type="spellStart"/>
      <w:r w:rsidRPr="00001276">
        <w:rPr>
          <w:rFonts w:cs="Times New Roman"/>
          <w:szCs w:val="21"/>
        </w:rPr>
        <w:t>herja</w:t>
      </w:r>
      <w:proofErr w:type="spellEnd"/>
      <w:r w:rsidRPr="00001276">
        <w:rPr>
          <w:rFonts w:cs="Times New Roman"/>
          <w:szCs w:val="21"/>
        </w:rPr>
        <w:t xml:space="preserve"> ‘wage war; harry’, </w:t>
      </w:r>
      <w:proofErr w:type="spellStart"/>
      <w:r w:rsidRPr="00001276">
        <w:rPr>
          <w:rFonts w:cs="Times New Roman"/>
          <w:szCs w:val="21"/>
        </w:rPr>
        <w:t>bryja</w:t>
      </w:r>
      <w:proofErr w:type="spellEnd"/>
      <w:r w:rsidRPr="00001276">
        <w:rPr>
          <w:rFonts w:cs="Times New Roman"/>
          <w:szCs w:val="21"/>
        </w:rPr>
        <w:t xml:space="preserve"> ‘begin’</w:t>
      </w:r>
      <w:r w:rsidRPr="00001276">
        <w:rPr>
          <w:rFonts w:cs="Times New Roman" w:hint="eastAsia"/>
          <w:szCs w:val="21"/>
        </w:rPr>
        <w:t>，这些动词仅凭不定式非常无法与短词干的一类弱动词区分开来。这些动词是由名词派生而来，其中的</w:t>
      </w:r>
      <w:r w:rsidRPr="00001276">
        <w:rPr>
          <w:rFonts w:cs="Times New Roman"/>
          <w:szCs w:val="21"/>
        </w:rPr>
        <w:t>-j-</w:t>
      </w:r>
      <w:r w:rsidRPr="00001276">
        <w:rPr>
          <w:rFonts w:cs="Times New Roman" w:hint="eastAsia"/>
          <w:szCs w:val="21"/>
        </w:rPr>
        <w:t>实际上是名词的词干元音（</w:t>
      </w:r>
      <w:r w:rsidRPr="00001276">
        <w:rPr>
          <w:rFonts w:cs="Times New Roman"/>
          <w:szCs w:val="21"/>
        </w:rPr>
        <w:t>ja-/jō-</w:t>
      </w:r>
      <w:r w:rsidRPr="00001276">
        <w:rPr>
          <w:rFonts w:cs="Times New Roman" w:hint="eastAsia"/>
          <w:szCs w:val="21"/>
        </w:rPr>
        <w:t>词干）</w:t>
      </w:r>
      <w:r>
        <w:rPr>
          <w:rFonts w:cs="Times New Roman" w:hint="eastAsia"/>
          <w:szCs w:val="21"/>
        </w:rPr>
        <w:t>，不过古诺尔斯语中名词的词干元音</w:t>
      </w:r>
      <w:r>
        <w:rPr>
          <w:rFonts w:cs="Times New Roman" w:hint="eastAsia"/>
          <w:szCs w:val="21"/>
        </w:rPr>
        <w:t>-j-</w:t>
      </w:r>
      <w:r>
        <w:rPr>
          <w:rFonts w:cs="Times New Roman" w:hint="eastAsia"/>
          <w:szCs w:val="21"/>
        </w:rPr>
        <w:t>只在部分形式中出现了，比较</w:t>
      </w:r>
      <w:proofErr w:type="spellStart"/>
      <w:r>
        <w:rPr>
          <w:rFonts w:cs="Times New Roman" w:hint="eastAsia"/>
          <w:szCs w:val="21"/>
        </w:rPr>
        <w:t>herja</w:t>
      </w:r>
      <w:proofErr w:type="spellEnd"/>
      <w:r>
        <w:rPr>
          <w:rFonts w:cs="Times New Roman" w:hint="eastAsia"/>
          <w:szCs w:val="21"/>
        </w:rPr>
        <w:t>的原始日耳曼语形式</w:t>
      </w:r>
      <w:r w:rsidRPr="00001276">
        <w:rPr>
          <w:rFonts w:cs="Times New Roman" w:hint="eastAsia"/>
          <w:szCs w:val="21"/>
        </w:rPr>
        <w:t>：</w:t>
      </w:r>
    </w:p>
    <w:tbl>
      <w:tblPr>
        <w:tblStyle w:val="a8"/>
        <w:tblW w:w="0" w:type="auto"/>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
        <w:gridCol w:w="951"/>
        <w:gridCol w:w="335"/>
        <w:gridCol w:w="1178"/>
        <w:gridCol w:w="335"/>
        <w:gridCol w:w="695"/>
      </w:tblGrid>
      <w:tr w:rsidR="00001276" w:rsidRPr="00001276" w14:paraId="306609B7" w14:textId="77777777" w:rsidTr="00001276">
        <w:tc>
          <w:tcPr>
            <w:tcW w:w="0" w:type="auto"/>
          </w:tcPr>
          <w:p w14:paraId="2C77320D" w14:textId="77777777" w:rsidR="00001276" w:rsidRPr="00001276" w:rsidRDefault="00001276" w:rsidP="006F596E">
            <w:pPr>
              <w:ind w:firstLineChars="0" w:firstLine="0"/>
              <w:rPr>
                <w:rFonts w:cs="Times New Roman"/>
                <w:szCs w:val="21"/>
              </w:rPr>
            </w:pPr>
            <w:r w:rsidRPr="00001276">
              <w:rPr>
                <w:rFonts w:cs="Times New Roman"/>
                <w:szCs w:val="21"/>
              </w:rPr>
              <w:t>ON</w:t>
            </w:r>
          </w:p>
        </w:tc>
        <w:tc>
          <w:tcPr>
            <w:tcW w:w="0" w:type="auto"/>
          </w:tcPr>
          <w:p w14:paraId="73C7FA4E" w14:textId="77777777" w:rsidR="00001276" w:rsidRPr="00001276" w:rsidRDefault="00001276" w:rsidP="006F596E">
            <w:pPr>
              <w:ind w:firstLineChars="0" w:firstLine="0"/>
              <w:rPr>
                <w:rFonts w:cs="Times New Roman"/>
                <w:szCs w:val="21"/>
              </w:rPr>
            </w:pPr>
            <w:proofErr w:type="spellStart"/>
            <w:r w:rsidRPr="00001276">
              <w:rPr>
                <w:rFonts w:cs="Times New Roman"/>
                <w:szCs w:val="21"/>
              </w:rPr>
              <w:t>herja</w:t>
            </w:r>
            <w:proofErr w:type="spellEnd"/>
          </w:p>
        </w:tc>
        <w:tc>
          <w:tcPr>
            <w:tcW w:w="0" w:type="auto"/>
          </w:tcPr>
          <w:p w14:paraId="59DA7D84" w14:textId="77777777" w:rsidR="00001276" w:rsidRPr="00001276" w:rsidRDefault="00001276" w:rsidP="006F596E">
            <w:pPr>
              <w:ind w:firstLineChars="0" w:firstLine="0"/>
              <w:rPr>
                <w:rFonts w:cs="Times New Roman"/>
                <w:szCs w:val="21"/>
              </w:rPr>
            </w:pPr>
            <w:r w:rsidRPr="00001276">
              <w:rPr>
                <w:rFonts w:cs="Times New Roman"/>
                <w:szCs w:val="21"/>
              </w:rPr>
              <w:t>&lt;</w:t>
            </w:r>
          </w:p>
        </w:tc>
        <w:tc>
          <w:tcPr>
            <w:tcW w:w="0" w:type="auto"/>
          </w:tcPr>
          <w:p w14:paraId="2E0E2279" w14:textId="77777777" w:rsidR="00001276" w:rsidRPr="00001276" w:rsidRDefault="00001276" w:rsidP="006F596E">
            <w:pPr>
              <w:ind w:firstLineChars="0" w:firstLine="0"/>
              <w:rPr>
                <w:rFonts w:cs="Times New Roman"/>
                <w:szCs w:val="21"/>
              </w:rPr>
            </w:pPr>
            <w:proofErr w:type="spellStart"/>
            <w:r w:rsidRPr="00001276">
              <w:rPr>
                <w:rFonts w:cs="Times New Roman"/>
                <w:szCs w:val="21"/>
              </w:rPr>
              <w:t>herr</w:t>
            </w:r>
            <w:proofErr w:type="spellEnd"/>
            <w:r w:rsidRPr="00001276">
              <w:rPr>
                <w:rFonts w:cs="Times New Roman"/>
                <w:szCs w:val="21"/>
              </w:rPr>
              <w:t xml:space="preserve"> ‘army’</w:t>
            </w:r>
          </w:p>
        </w:tc>
        <w:tc>
          <w:tcPr>
            <w:tcW w:w="0" w:type="auto"/>
          </w:tcPr>
          <w:p w14:paraId="6F4D368C" w14:textId="77777777" w:rsidR="00001276" w:rsidRPr="00001276" w:rsidRDefault="00001276" w:rsidP="006F596E">
            <w:pPr>
              <w:ind w:firstLineChars="0" w:firstLine="0"/>
              <w:rPr>
                <w:rFonts w:cs="Times New Roman"/>
                <w:szCs w:val="21"/>
              </w:rPr>
            </w:pPr>
            <w:r w:rsidRPr="00001276">
              <w:rPr>
                <w:rFonts w:cs="Times New Roman"/>
                <w:szCs w:val="21"/>
              </w:rPr>
              <w:t>+</w:t>
            </w:r>
          </w:p>
        </w:tc>
        <w:tc>
          <w:tcPr>
            <w:tcW w:w="0" w:type="auto"/>
          </w:tcPr>
          <w:p w14:paraId="00329AB7" w14:textId="77777777" w:rsidR="00001276" w:rsidRPr="00001276" w:rsidRDefault="00001276" w:rsidP="006F596E">
            <w:pPr>
              <w:ind w:firstLineChars="0" w:firstLine="0"/>
              <w:rPr>
                <w:rFonts w:cs="Times New Roman"/>
                <w:szCs w:val="21"/>
              </w:rPr>
            </w:pPr>
            <w:r w:rsidRPr="00001276">
              <w:rPr>
                <w:rFonts w:cs="Times New Roman"/>
                <w:szCs w:val="21"/>
              </w:rPr>
              <w:t>-a</w:t>
            </w:r>
          </w:p>
        </w:tc>
      </w:tr>
      <w:tr w:rsidR="00001276" w:rsidRPr="00001276" w14:paraId="1BE8C268" w14:textId="77777777" w:rsidTr="00001276">
        <w:tc>
          <w:tcPr>
            <w:tcW w:w="0" w:type="auto"/>
          </w:tcPr>
          <w:p w14:paraId="558F83E7" w14:textId="77777777" w:rsidR="00001276" w:rsidRPr="00001276" w:rsidRDefault="00001276" w:rsidP="006F596E">
            <w:pPr>
              <w:ind w:firstLineChars="0" w:firstLine="0"/>
              <w:rPr>
                <w:rFonts w:cs="Times New Roman"/>
                <w:szCs w:val="21"/>
              </w:rPr>
            </w:pPr>
            <w:proofErr w:type="spellStart"/>
            <w:r w:rsidRPr="00001276">
              <w:rPr>
                <w:rFonts w:cs="Times New Roman"/>
                <w:szCs w:val="21"/>
              </w:rPr>
              <w:t>PGmc</w:t>
            </w:r>
            <w:proofErr w:type="spellEnd"/>
            <w:r w:rsidRPr="00001276">
              <w:rPr>
                <w:rFonts w:cs="Times New Roman"/>
                <w:szCs w:val="21"/>
              </w:rPr>
              <w:t>.</w:t>
            </w:r>
          </w:p>
        </w:tc>
        <w:tc>
          <w:tcPr>
            <w:tcW w:w="0" w:type="auto"/>
          </w:tcPr>
          <w:p w14:paraId="7DC415A6" w14:textId="77777777" w:rsidR="00001276" w:rsidRPr="00001276" w:rsidRDefault="00001276" w:rsidP="006F596E">
            <w:pPr>
              <w:ind w:firstLineChars="0" w:firstLine="0"/>
              <w:rPr>
                <w:rFonts w:cs="Times New Roman"/>
                <w:szCs w:val="21"/>
              </w:rPr>
            </w:pPr>
            <w:r w:rsidRPr="00001276">
              <w:rPr>
                <w:rFonts w:cs="Times New Roman"/>
                <w:szCs w:val="21"/>
              </w:rPr>
              <w:t>*</w:t>
            </w:r>
            <w:proofErr w:type="spellStart"/>
            <w:r w:rsidRPr="00001276">
              <w:rPr>
                <w:rFonts w:cs="Times New Roman"/>
                <w:szCs w:val="21"/>
              </w:rPr>
              <w:t>harjōną</w:t>
            </w:r>
            <w:proofErr w:type="spellEnd"/>
          </w:p>
        </w:tc>
        <w:tc>
          <w:tcPr>
            <w:tcW w:w="0" w:type="auto"/>
          </w:tcPr>
          <w:p w14:paraId="667F6E40" w14:textId="77777777" w:rsidR="00001276" w:rsidRPr="00001276" w:rsidRDefault="00001276" w:rsidP="006F596E">
            <w:pPr>
              <w:ind w:firstLineChars="0" w:firstLine="0"/>
              <w:rPr>
                <w:rFonts w:cs="Times New Roman"/>
                <w:szCs w:val="21"/>
              </w:rPr>
            </w:pPr>
            <w:r w:rsidRPr="00001276">
              <w:rPr>
                <w:rFonts w:cs="Times New Roman"/>
                <w:szCs w:val="21"/>
              </w:rPr>
              <w:t>&lt;</w:t>
            </w:r>
          </w:p>
        </w:tc>
        <w:tc>
          <w:tcPr>
            <w:tcW w:w="0" w:type="auto"/>
          </w:tcPr>
          <w:p w14:paraId="41B56B49" w14:textId="77777777" w:rsidR="00001276" w:rsidRPr="00001276" w:rsidRDefault="00001276" w:rsidP="006F596E">
            <w:pPr>
              <w:ind w:firstLineChars="0" w:firstLine="0"/>
              <w:rPr>
                <w:rFonts w:cs="Times New Roman"/>
                <w:szCs w:val="21"/>
              </w:rPr>
            </w:pPr>
            <w:r w:rsidRPr="00001276">
              <w:rPr>
                <w:rFonts w:cs="Times New Roman"/>
                <w:szCs w:val="21"/>
              </w:rPr>
              <w:t>*</w:t>
            </w:r>
            <w:proofErr w:type="spellStart"/>
            <w:r w:rsidRPr="00001276">
              <w:rPr>
                <w:rFonts w:cs="Times New Roman"/>
                <w:szCs w:val="21"/>
              </w:rPr>
              <w:t>harjaz</w:t>
            </w:r>
            <w:proofErr w:type="spellEnd"/>
            <w:r w:rsidRPr="00001276">
              <w:rPr>
                <w:rFonts w:cs="Times New Roman"/>
                <w:szCs w:val="21"/>
              </w:rPr>
              <w:t xml:space="preserve"> </w:t>
            </w:r>
          </w:p>
        </w:tc>
        <w:tc>
          <w:tcPr>
            <w:tcW w:w="0" w:type="auto"/>
          </w:tcPr>
          <w:p w14:paraId="67E1A7C8" w14:textId="77777777" w:rsidR="00001276" w:rsidRPr="00001276" w:rsidRDefault="00001276" w:rsidP="006F596E">
            <w:pPr>
              <w:ind w:firstLineChars="0" w:firstLine="0"/>
              <w:rPr>
                <w:rFonts w:cs="Times New Roman"/>
                <w:szCs w:val="21"/>
              </w:rPr>
            </w:pPr>
            <w:r w:rsidRPr="00001276">
              <w:rPr>
                <w:rFonts w:cs="Times New Roman"/>
                <w:szCs w:val="21"/>
              </w:rPr>
              <w:t>+</w:t>
            </w:r>
          </w:p>
        </w:tc>
        <w:tc>
          <w:tcPr>
            <w:tcW w:w="0" w:type="auto"/>
          </w:tcPr>
          <w:p w14:paraId="56EEA2CF" w14:textId="77777777" w:rsidR="00001276" w:rsidRPr="00001276" w:rsidRDefault="00001276" w:rsidP="006F596E">
            <w:pPr>
              <w:ind w:firstLineChars="0" w:firstLine="0"/>
              <w:rPr>
                <w:rFonts w:cs="Times New Roman"/>
                <w:szCs w:val="21"/>
              </w:rPr>
            </w:pPr>
            <w:r w:rsidRPr="00001276">
              <w:rPr>
                <w:rFonts w:cs="Times New Roman"/>
                <w:szCs w:val="21"/>
              </w:rPr>
              <w:t>*-</w:t>
            </w:r>
            <w:proofErr w:type="spellStart"/>
            <w:r w:rsidRPr="00001276">
              <w:rPr>
                <w:rFonts w:cs="Times New Roman"/>
                <w:szCs w:val="21"/>
              </w:rPr>
              <w:t>ōną</w:t>
            </w:r>
            <w:proofErr w:type="spellEnd"/>
          </w:p>
        </w:tc>
      </w:tr>
    </w:tbl>
    <w:p w14:paraId="6AEB9F4E" w14:textId="14C1BF5A" w:rsidR="009D75BA" w:rsidRDefault="00001276" w:rsidP="00001276">
      <w:pPr>
        <w:ind w:firstLine="420"/>
        <w:rPr>
          <w:rFonts w:cs="Times New Roman"/>
          <w:szCs w:val="21"/>
        </w:rPr>
      </w:pPr>
      <w:r w:rsidRPr="00001276">
        <w:rPr>
          <w:rFonts w:cs="Times New Roman" w:hint="eastAsia"/>
          <w:szCs w:val="21"/>
        </w:rPr>
        <w:t>这些动词的</w:t>
      </w:r>
      <w:r w:rsidRPr="00001276">
        <w:rPr>
          <w:rFonts w:cs="Times New Roman" w:hint="eastAsia"/>
          <w:szCs w:val="21"/>
        </w:rPr>
        <w:t>-j-</w:t>
      </w:r>
      <w:r w:rsidRPr="00001276">
        <w:rPr>
          <w:rFonts w:cs="Times New Roman" w:hint="eastAsia"/>
          <w:szCs w:val="21"/>
        </w:rPr>
        <w:t>是词干的一部分，与一类弱动词有根本区别，参考</w:t>
      </w:r>
      <w:proofErr w:type="spellStart"/>
      <w:r w:rsidRPr="00001276">
        <w:rPr>
          <w:rFonts w:cs="Times New Roman" w:hint="eastAsia"/>
          <w:szCs w:val="21"/>
        </w:rPr>
        <w:t>herja</w:t>
      </w:r>
      <w:proofErr w:type="spellEnd"/>
      <w:r w:rsidRPr="00001276">
        <w:rPr>
          <w:rFonts w:cs="Times New Roman" w:hint="eastAsia"/>
          <w:szCs w:val="21"/>
        </w:rPr>
        <w:t>的直陈式变位</w:t>
      </w:r>
      <w:r w:rsidR="006D1521">
        <w:rPr>
          <w:rFonts w:cs="Times New Roman" w:hint="eastAsia"/>
          <w:szCs w:val="21"/>
        </w:rPr>
        <w:t>：</w:t>
      </w:r>
    </w:p>
    <w:tbl>
      <w:tblPr>
        <w:tblStyle w:val="11"/>
        <w:tblW w:w="0" w:type="auto"/>
        <w:tblLook w:val="04A0" w:firstRow="1" w:lastRow="0" w:firstColumn="1" w:lastColumn="0" w:noHBand="0" w:noVBand="1"/>
      </w:tblPr>
      <w:tblGrid>
        <w:gridCol w:w="849"/>
        <w:gridCol w:w="811"/>
        <w:gridCol w:w="1021"/>
      </w:tblGrid>
      <w:tr w:rsidR="006D1521" w:rsidRPr="0093092B" w14:paraId="0C41E6F0" w14:textId="77777777" w:rsidTr="008A5858">
        <w:trPr>
          <w:cnfStyle w:val="100000000000" w:firstRow="1" w:lastRow="0" w:firstColumn="0" w:lastColumn="0" w:oddVBand="0" w:evenVBand="0" w:oddHBand="0" w:evenHBand="0" w:firstRowFirstColumn="0" w:firstRowLastColumn="0" w:lastRowFirstColumn="0" w:lastRowLastColumn="0"/>
          <w:trHeight w:val="324"/>
        </w:trPr>
        <w:tc>
          <w:tcPr>
            <w:tcW w:w="0" w:type="auto"/>
          </w:tcPr>
          <w:p w14:paraId="75227A4C" w14:textId="00EA05B4" w:rsidR="006D1521" w:rsidRPr="0093092B" w:rsidRDefault="006D1521" w:rsidP="008A5858">
            <w:pPr>
              <w:pStyle w:val="a9"/>
            </w:pPr>
            <w:r w:rsidRPr="0093092B">
              <w:rPr>
                <w:rFonts w:hint="eastAsia"/>
              </w:rPr>
              <w:t>直陈式</w:t>
            </w:r>
          </w:p>
        </w:tc>
        <w:tc>
          <w:tcPr>
            <w:tcW w:w="0" w:type="auto"/>
          </w:tcPr>
          <w:p w14:paraId="46BABA02" w14:textId="12275B00" w:rsidR="006D1521" w:rsidRPr="0093092B" w:rsidRDefault="006D1521" w:rsidP="008A5858">
            <w:pPr>
              <w:pStyle w:val="a9"/>
            </w:pPr>
            <w:r w:rsidRPr="0093092B">
              <w:rPr>
                <w:rFonts w:hint="eastAsia"/>
              </w:rPr>
              <w:t>现在</w:t>
            </w:r>
          </w:p>
        </w:tc>
        <w:tc>
          <w:tcPr>
            <w:tcW w:w="0" w:type="auto"/>
          </w:tcPr>
          <w:p w14:paraId="047EB712" w14:textId="06FA51B2" w:rsidR="006D1521" w:rsidRPr="0093092B" w:rsidRDefault="006D1521" w:rsidP="008A5858">
            <w:pPr>
              <w:pStyle w:val="a9"/>
            </w:pPr>
            <w:r w:rsidRPr="0093092B">
              <w:rPr>
                <w:rFonts w:hint="eastAsia"/>
              </w:rPr>
              <w:t>过去</w:t>
            </w:r>
          </w:p>
        </w:tc>
      </w:tr>
      <w:tr w:rsidR="006D1521" w:rsidRPr="0093092B" w14:paraId="31C8151E" w14:textId="77777777" w:rsidTr="008A5858">
        <w:trPr>
          <w:trHeight w:val="324"/>
        </w:trPr>
        <w:tc>
          <w:tcPr>
            <w:tcW w:w="0" w:type="auto"/>
          </w:tcPr>
          <w:p w14:paraId="57453DE8" w14:textId="3E242347" w:rsidR="006D1521" w:rsidRPr="0093092B" w:rsidRDefault="006D1521" w:rsidP="008A5858">
            <w:pPr>
              <w:pStyle w:val="a9"/>
            </w:pPr>
            <w:r w:rsidRPr="0093092B">
              <w:t>1</w:t>
            </w:r>
            <w:r w:rsidRPr="0093092B">
              <w:rPr>
                <w:rFonts w:hint="eastAsia"/>
              </w:rPr>
              <w:t>单</w:t>
            </w:r>
          </w:p>
        </w:tc>
        <w:tc>
          <w:tcPr>
            <w:tcW w:w="0" w:type="auto"/>
          </w:tcPr>
          <w:p w14:paraId="1664DA61" w14:textId="2CF01E11" w:rsidR="006D1521" w:rsidRPr="0093092B" w:rsidRDefault="006D1521" w:rsidP="008A5858">
            <w:pPr>
              <w:pStyle w:val="a9"/>
            </w:pPr>
            <w:proofErr w:type="spellStart"/>
            <w:r>
              <w:t>herja</w:t>
            </w:r>
            <w:proofErr w:type="spellEnd"/>
          </w:p>
        </w:tc>
        <w:tc>
          <w:tcPr>
            <w:tcW w:w="0" w:type="auto"/>
          </w:tcPr>
          <w:p w14:paraId="361A80B3" w14:textId="643AF5BB" w:rsidR="006D1521" w:rsidRPr="0093092B" w:rsidRDefault="006D1521" w:rsidP="008A5858">
            <w:pPr>
              <w:pStyle w:val="a9"/>
            </w:pPr>
            <w:proofErr w:type="spellStart"/>
            <w:r>
              <w:t>herja</w:t>
            </w:r>
            <w:r w:rsidRPr="006D1521">
              <w:t>ð</w:t>
            </w:r>
            <w:r>
              <w:t>a</w:t>
            </w:r>
            <w:proofErr w:type="spellEnd"/>
          </w:p>
        </w:tc>
      </w:tr>
      <w:tr w:rsidR="006D1521" w:rsidRPr="0093092B" w14:paraId="7463920A" w14:textId="77777777" w:rsidTr="008A5858">
        <w:trPr>
          <w:trHeight w:val="324"/>
        </w:trPr>
        <w:tc>
          <w:tcPr>
            <w:tcW w:w="0" w:type="auto"/>
          </w:tcPr>
          <w:p w14:paraId="63DEDB51" w14:textId="1725952F" w:rsidR="006D1521" w:rsidRPr="0093092B" w:rsidRDefault="006D1521" w:rsidP="008A5858">
            <w:pPr>
              <w:pStyle w:val="a9"/>
            </w:pPr>
            <w:r w:rsidRPr="0093092B">
              <w:t>2</w:t>
            </w:r>
            <w:r w:rsidRPr="0093092B">
              <w:rPr>
                <w:rFonts w:hint="eastAsia"/>
              </w:rPr>
              <w:t>单</w:t>
            </w:r>
          </w:p>
        </w:tc>
        <w:tc>
          <w:tcPr>
            <w:tcW w:w="0" w:type="auto"/>
          </w:tcPr>
          <w:p w14:paraId="77908DD6" w14:textId="48885B6C" w:rsidR="006D1521" w:rsidRPr="0093092B" w:rsidRDefault="006D1521" w:rsidP="008A5858">
            <w:pPr>
              <w:pStyle w:val="a9"/>
            </w:pPr>
            <w:proofErr w:type="spellStart"/>
            <w:r>
              <w:t>herjar</w:t>
            </w:r>
            <w:proofErr w:type="spellEnd"/>
          </w:p>
        </w:tc>
        <w:tc>
          <w:tcPr>
            <w:tcW w:w="0" w:type="auto"/>
          </w:tcPr>
          <w:p w14:paraId="7F9E3BA8" w14:textId="4EEDDC0C" w:rsidR="006D1521" w:rsidRPr="0093092B" w:rsidRDefault="006D1521" w:rsidP="008A5858">
            <w:pPr>
              <w:pStyle w:val="a9"/>
            </w:pPr>
            <w:proofErr w:type="spellStart"/>
            <w:r>
              <w:t>herja</w:t>
            </w:r>
            <w:r w:rsidRPr="006D1521">
              <w:t>ð</w:t>
            </w:r>
            <w:r>
              <w:t>ir</w:t>
            </w:r>
            <w:proofErr w:type="spellEnd"/>
          </w:p>
        </w:tc>
      </w:tr>
      <w:tr w:rsidR="006D1521" w:rsidRPr="0093092B" w14:paraId="6B234F97" w14:textId="77777777" w:rsidTr="008A5858">
        <w:trPr>
          <w:trHeight w:val="324"/>
        </w:trPr>
        <w:tc>
          <w:tcPr>
            <w:tcW w:w="0" w:type="auto"/>
          </w:tcPr>
          <w:p w14:paraId="2AE68D22" w14:textId="5E314F05" w:rsidR="006D1521" w:rsidRPr="0093092B" w:rsidRDefault="006D1521" w:rsidP="008A5858">
            <w:pPr>
              <w:pStyle w:val="a9"/>
            </w:pPr>
            <w:r w:rsidRPr="0093092B">
              <w:t>3</w:t>
            </w:r>
            <w:r w:rsidRPr="0093092B">
              <w:rPr>
                <w:rFonts w:hint="eastAsia"/>
              </w:rPr>
              <w:t>单</w:t>
            </w:r>
          </w:p>
        </w:tc>
        <w:tc>
          <w:tcPr>
            <w:tcW w:w="0" w:type="auto"/>
          </w:tcPr>
          <w:p w14:paraId="69C122CC" w14:textId="7066EF90" w:rsidR="006D1521" w:rsidRPr="0093092B" w:rsidRDefault="006D1521" w:rsidP="008A5858">
            <w:pPr>
              <w:pStyle w:val="a9"/>
            </w:pPr>
            <w:proofErr w:type="spellStart"/>
            <w:r>
              <w:t>herjar</w:t>
            </w:r>
            <w:proofErr w:type="spellEnd"/>
          </w:p>
        </w:tc>
        <w:tc>
          <w:tcPr>
            <w:tcW w:w="0" w:type="auto"/>
          </w:tcPr>
          <w:p w14:paraId="3160D6F5" w14:textId="2F4CE025" w:rsidR="006D1521" w:rsidRPr="0093092B" w:rsidRDefault="006D1521" w:rsidP="008A5858">
            <w:pPr>
              <w:pStyle w:val="a9"/>
            </w:pPr>
            <w:proofErr w:type="spellStart"/>
            <w:r>
              <w:t>herja</w:t>
            </w:r>
            <w:r w:rsidRPr="006D1521">
              <w:t>ð</w:t>
            </w:r>
            <w:r>
              <w:t>i</w:t>
            </w:r>
            <w:proofErr w:type="spellEnd"/>
          </w:p>
        </w:tc>
      </w:tr>
      <w:tr w:rsidR="006D1521" w:rsidRPr="0093092B" w14:paraId="1628FEBC" w14:textId="77777777" w:rsidTr="008A5858">
        <w:trPr>
          <w:trHeight w:val="324"/>
        </w:trPr>
        <w:tc>
          <w:tcPr>
            <w:tcW w:w="0" w:type="auto"/>
          </w:tcPr>
          <w:p w14:paraId="44B144D9" w14:textId="702B3326" w:rsidR="006D1521" w:rsidRPr="0093092B" w:rsidRDefault="006D1521" w:rsidP="008A5858">
            <w:pPr>
              <w:pStyle w:val="a9"/>
            </w:pPr>
            <w:r w:rsidRPr="0093092B">
              <w:t>1</w:t>
            </w:r>
            <w:r w:rsidRPr="0093092B">
              <w:rPr>
                <w:rFonts w:hint="eastAsia"/>
              </w:rPr>
              <w:t>复</w:t>
            </w:r>
          </w:p>
        </w:tc>
        <w:tc>
          <w:tcPr>
            <w:tcW w:w="0" w:type="auto"/>
          </w:tcPr>
          <w:p w14:paraId="5FAB0F5F" w14:textId="7FE7963E" w:rsidR="006D1521" w:rsidRPr="0093092B" w:rsidRDefault="006D1521" w:rsidP="008A5858">
            <w:pPr>
              <w:pStyle w:val="a9"/>
            </w:pPr>
            <w:proofErr w:type="spellStart"/>
            <w:r>
              <w:t>herjum</w:t>
            </w:r>
            <w:proofErr w:type="spellEnd"/>
          </w:p>
        </w:tc>
        <w:tc>
          <w:tcPr>
            <w:tcW w:w="0" w:type="auto"/>
          </w:tcPr>
          <w:p w14:paraId="4079A7D9" w14:textId="0079DF21" w:rsidR="006D1521" w:rsidRPr="0093092B" w:rsidRDefault="006D1521" w:rsidP="008A5858">
            <w:pPr>
              <w:pStyle w:val="a9"/>
            </w:pPr>
            <w:proofErr w:type="spellStart"/>
            <w:r>
              <w:t>herju</w:t>
            </w:r>
            <w:r w:rsidRPr="006D1521">
              <w:t>ð</w:t>
            </w:r>
            <w:r>
              <w:t>um</w:t>
            </w:r>
            <w:proofErr w:type="spellEnd"/>
          </w:p>
        </w:tc>
      </w:tr>
      <w:tr w:rsidR="006D1521" w:rsidRPr="0093092B" w14:paraId="1E7E9440" w14:textId="77777777" w:rsidTr="008A5858">
        <w:trPr>
          <w:trHeight w:val="324"/>
        </w:trPr>
        <w:tc>
          <w:tcPr>
            <w:tcW w:w="0" w:type="auto"/>
          </w:tcPr>
          <w:p w14:paraId="3DC1300A" w14:textId="43A7302F" w:rsidR="006D1521" w:rsidRPr="0093092B" w:rsidRDefault="006D1521" w:rsidP="008A5858">
            <w:pPr>
              <w:pStyle w:val="a9"/>
            </w:pPr>
            <w:r w:rsidRPr="0093092B">
              <w:lastRenderedPageBreak/>
              <w:t>2</w:t>
            </w:r>
            <w:r w:rsidRPr="0093092B">
              <w:rPr>
                <w:rFonts w:hint="eastAsia"/>
              </w:rPr>
              <w:t>复</w:t>
            </w:r>
          </w:p>
        </w:tc>
        <w:tc>
          <w:tcPr>
            <w:tcW w:w="0" w:type="auto"/>
          </w:tcPr>
          <w:p w14:paraId="375CBCE2" w14:textId="340A1E91" w:rsidR="006D1521" w:rsidRPr="0093092B" w:rsidRDefault="006D1521" w:rsidP="008A5858">
            <w:pPr>
              <w:pStyle w:val="a9"/>
            </w:pPr>
            <w:proofErr w:type="spellStart"/>
            <w:r w:rsidRPr="006D1521">
              <w:t>herið</w:t>
            </w:r>
            <w:proofErr w:type="spellEnd"/>
          </w:p>
        </w:tc>
        <w:tc>
          <w:tcPr>
            <w:tcW w:w="0" w:type="auto"/>
          </w:tcPr>
          <w:p w14:paraId="7BC70E5A" w14:textId="43FC0DE7" w:rsidR="006D1521" w:rsidRPr="0093092B" w:rsidRDefault="006D1521" w:rsidP="008A5858">
            <w:pPr>
              <w:pStyle w:val="a9"/>
            </w:pPr>
            <w:proofErr w:type="spellStart"/>
            <w:r>
              <w:t>herju</w:t>
            </w:r>
            <w:r w:rsidRPr="006D1521">
              <w:t>ð</w:t>
            </w:r>
            <w:r>
              <w:t>u</w:t>
            </w:r>
            <w:r w:rsidRPr="006D1521">
              <w:t>ð</w:t>
            </w:r>
            <w:proofErr w:type="spellEnd"/>
          </w:p>
        </w:tc>
      </w:tr>
      <w:tr w:rsidR="006D1521" w:rsidRPr="0093092B" w14:paraId="4D203B51" w14:textId="77777777" w:rsidTr="008A5858">
        <w:trPr>
          <w:trHeight w:val="324"/>
        </w:trPr>
        <w:tc>
          <w:tcPr>
            <w:tcW w:w="0" w:type="auto"/>
          </w:tcPr>
          <w:p w14:paraId="790A10F8" w14:textId="355C35B2" w:rsidR="006D1521" w:rsidRPr="0093092B" w:rsidRDefault="006D1521" w:rsidP="008A5858">
            <w:pPr>
              <w:pStyle w:val="a9"/>
            </w:pPr>
            <w:r w:rsidRPr="0093092B">
              <w:t>3</w:t>
            </w:r>
            <w:r w:rsidRPr="0093092B">
              <w:rPr>
                <w:rFonts w:hint="eastAsia"/>
              </w:rPr>
              <w:t>复</w:t>
            </w:r>
          </w:p>
        </w:tc>
        <w:tc>
          <w:tcPr>
            <w:tcW w:w="0" w:type="auto"/>
          </w:tcPr>
          <w:p w14:paraId="123A035E" w14:textId="600258DC" w:rsidR="006D1521" w:rsidRPr="0093092B" w:rsidRDefault="006D1521" w:rsidP="008A5858">
            <w:pPr>
              <w:pStyle w:val="a9"/>
            </w:pPr>
            <w:proofErr w:type="spellStart"/>
            <w:r>
              <w:t>herja</w:t>
            </w:r>
            <w:proofErr w:type="spellEnd"/>
          </w:p>
        </w:tc>
        <w:tc>
          <w:tcPr>
            <w:tcW w:w="0" w:type="auto"/>
          </w:tcPr>
          <w:p w14:paraId="569FD7A2" w14:textId="06AF5747" w:rsidR="006D1521" w:rsidRPr="0093092B" w:rsidRDefault="006D1521" w:rsidP="008A5858">
            <w:pPr>
              <w:pStyle w:val="a9"/>
            </w:pPr>
            <w:proofErr w:type="spellStart"/>
            <w:r>
              <w:t>herju</w:t>
            </w:r>
            <w:r w:rsidRPr="006D1521">
              <w:t>ð</w:t>
            </w:r>
            <w:r>
              <w:t>u</w:t>
            </w:r>
            <w:proofErr w:type="spellEnd"/>
          </w:p>
        </w:tc>
      </w:tr>
    </w:tbl>
    <w:p w14:paraId="179B590B" w14:textId="2DB6258F" w:rsidR="002C4CAE" w:rsidRPr="002C4CAE" w:rsidRDefault="002C4CAE">
      <w:pPr>
        <w:pStyle w:val="a7"/>
        <w:numPr>
          <w:ilvl w:val="0"/>
          <w:numId w:val="53"/>
        </w:numPr>
        <w:ind w:firstLineChars="0"/>
        <w:rPr>
          <w:rFonts w:cs="Times New Roman"/>
          <w:b/>
          <w:bCs/>
          <w:szCs w:val="21"/>
        </w:rPr>
      </w:pPr>
      <w:r>
        <w:rPr>
          <w:rFonts w:cs="Times New Roman" w:hint="eastAsia"/>
          <w:b/>
          <w:bCs/>
          <w:szCs w:val="21"/>
        </w:rPr>
        <w:t>以</w:t>
      </w:r>
      <w:r w:rsidRPr="002C4CAE">
        <w:rPr>
          <w:rFonts w:cs="Times New Roman"/>
          <w:b/>
          <w:bCs/>
          <w:szCs w:val="21"/>
        </w:rPr>
        <w:t>-</w:t>
      </w:r>
      <w:r w:rsidRPr="002C4CAE">
        <w:rPr>
          <w:rFonts w:hint="eastAsia"/>
          <w:b/>
          <w:bCs/>
        </w:rPr>
        <w:t>a</w:t>
      </w:r>
      <w:r w:rsidRPr="002C4CAE">
        <w:rPr>
          <w:rFonts w:cs="Times New Roman"/>
          <w:b/>
          <w:bCs/>
        </w:rPr>
        <w:t>́</w:t>
      </w:r>
      <w:r w:rsidRPr="002C4CAE">
        <w:rPr>
          <w:rFonts w:cs="Times New Roman" w:hint="eastAsia"/>
          <w:b/>
          <w:bCs/>
        </w:rPr>
        <w:t>结尾的动词</w:t>
      </w:r>
    </w:p>
    <w:p w14:paraId="08EE57D1" w14:textId="1AE7D2C2" w:rsidR="006D1521" w:rsidRDefault="006D1521" w:rsidP="006D1521">
      <w:pPr>
        <w:ind w:firstLine="420"/>
        <w:rPr>
          <w:rFonts w:cs="Times New Roman"/>
        </w:rPr>
      </w:pPr>
      <w:r>
        <w:rPr>
          <w:rFonts w:hint="eastAsia"/>
        </w:rPr>
        <w:t>另有一小类动词以长元音</w:t>
      </w:r>
      <w:r>
        <w:rPr>
          <w:rFonts w:hint="eastAsia"/>
        </w:rPr>
        <w:t>-a</w:t>
      </w:r>
      <w:r>
        <w:rPr>
          <w:rFonts w:cs="Times New Roman"/>
        </w:rPr>
        <w:t>́</w:t>
      </w:r>
      <w:r>
        <w:rPr>
          <w:rFonts w:cs="Times New Roman" w:hint="eastAsia"/>
        </w:rPr>
        <w:t>结尾，如</w:t>
      </w:r>
      <w:r>
        <w:rPr>
          <w:rFonts w:cs="Times New Roman" w:hint="eastAsia"/>
        </w:rPr>
        <w:t>spa</w:t>
      </w:r>
      <w:r>
        <w:rPr>
          <w:rFonts w:cs="Times New Roman"/>
        </w:rPr>
        <w:t>́ ‘</w:t>
      </w:r>
      <w:r w:rsidR="00153030">
        <w:rPr>
          <w:rFonts w:cs="Times New Roman"/>
        </w:rPr>
        <w:t>foretell</w:t>
      </w:r>
      <w:r>
        <w:rPr>
          <w:rFonts w:cs="Times New Roman"/>
        </w:rPr>
        <w:t>’</w:t>
      </w:r>
      <w:r w:rsidR="00153030">
        <w:rPr>
          <w:rFonts w:cs="Times New Roman"/>
        </w:rPr>
        <w:t xml:space="preserve">, </w:t>
      </w:r>
      <w:proofErr w:type="spellStart"/>
      <w:r w:rsidR="00153030" w:rsidRPr="00153030">
        <w:rPr>
          <w:rFonts w:cs="Times New Roman" w:hint="eastAsia"/>
        </w:rPr>
        <w:t>þ</w:t>
      </w:r>
      <w:r w:rsidR="00153030" w:rsidRPr="00153030">
        <w:rPr>
          <w:rFonts w:cs="Times New Roman"/>
        </w:rPr>
        <w:t>rá</w:t>
      </w:r>
      <w:proofErr w:type="spellEnd"/>
      <w:r w:rsidR="00153030">
        <w:rPr>
          <w:rFonts w:cs="Times New Roman"/>
        </w:rPr>
        <w:t xml:space="preserve"> ‘desire’, fá ‘draw’</w:t>
      </w:r>
      <w:r w:rsidR="00153030">
        <w:rPr>
          <w:rStyle w:val="af9"/>
          <w:rFonts w:cs="Times New Roman"/>
        </w:rPr>
        <w:footnoteReference w:id="20"/>
      </w:r>
      <w:r w:rsidR="00E43E0D">
        <w:rPr>
          <w:rFonts w:cs="Times New Roman" w:hint="eastAsia"/>
        </w:rPr>
        <w:t>等</w:t>
      </w:r>
      <w:r w:rsidR="008B77E3">
        <w:rPr>
          <w:rFonts w:cs="Times New Roman" w:hint="eastAsia"/>
        </w:rPr>
        <w:t>。这些动词除了形态略和一般动词不同外，变形实际上没有不规则的情况</w:t>
      </w:r>
      <w:r w:rsidR="00E43E0D">
        <w:rPr>
          <w:rFonts w:cs="Times New Roman" w:hint="eastAsia"/>
        </w:rPr>
        <w:t>，参考</w:t>
      </w:r>
      <w:proofErr w:type="spellStart"/>
      <w:r w:rsidR="00E43E0D" w:rsidRPr="00153030">
        <w:rPr>
          <w:rFonts w:cs="Times New Roman" w:hint="eastAsia"/>
        </w:rPr>
        <w:t>þ</w:t>
      </w:r>
      <w:r w:rsidR="00E43E0D" w:rsidRPr="00153030">
        <w:rPr>
          <w:rFonts w:cs="Times New Roman"/>
        </w:rPr>
        <w:t>rá</w:t>
      </w:r>
      <w:proofErr w:type="spellEnd"/>
      <w:r w:rsidR="00E43E0D">
        <w:rPr>
          <w:rFonts w:cs="Times New Roman" w:hint="eastAsia"/>
        </w:rPr>
        <w:t>的直陈式变位：</w:t>
      </w:r>
    </w:p>
    <w:tbl>
      <w:tblPr>
        <w:tblStyle w:val="11"/>
        <w:tblW w:w="0" w:type="auto"/>
        <w:tblLook w:val="04A0" w:firstRow="1" w:lastRow="0" w:firstColumn="1" w:lastColumn="0" w:noHBand="0" w:noVBand="1"/>
      </w:tblPr>
      <w:tblGrid>
        <w:gridCol w:w="1269"/>
        <w:gridCol w:w="1068"/>
        <w:gridCol w:w="1278"/>
      </w:tblGrid>
      <w:tr w:rsidR="00E43E0D" w:rsidRPr="0093092B" w14:paraId="6D95FACB" w14:textId="77777777" w:rsidTr="008A5858">
        <w:trPr>
          <w:cnfStyle w:val="100000000000" w:firstRow="1" w:lastRow="0" w:firstColumn="0" w:lastColumn="0" w:oddVBand="0" w:evenVBand="0" w:oddHBand="0" w:evenHBand="0" w:firstRowFirstColumn="0" w:firstRowLastColumn="0" w:lastRowFirstColumn="0" w:lastRowLastColumn="0"/>
          <w:trHeight w:val="324"/>
        </w:trPr>
        <w:tc>
          <w:tcPr>
            <w:tcW w:w="0" w:type="auto"/>
          </w:tcPr>
          <w:p w14:paraId="06EE28BF" w14:textId="77777777" w:rsidR="00E43E0D" w:rsidRPr="0093092B" w:rsidRDefault="00E43E0D" w:rsidP="008A5858">
            <w:pPr>
              <w:pStyle w:val="a9"/>
              <w:ind w:firstLine="420"/>
            </w:pPr>
            <w:r w:rsidRPr="0093092B">
              <w:rPr>
                <w:rFonts w:hint="eastAsia"/>
              </w:rPr>
              <w:t>直陈式</w:t>
            </w:r>
          </w:p>
        </w:tc>
        <w:tc>
          <w:tcPr>
            <w:tcW w:w="0" w:type="auto"/>
          </w:tcPr>
          <w:p w14:paraId="799DD46A" w14:textId="77777777" w:rsidR="00E43E0D" w:rsidRPr="0093092B" w:rsidRDefault="00E43E0D" w:rsidP="008A5858">
            <w:pPr>
              <w:pStyle w:val="a9"/>
              <w:ind w:firstLine="420"/>
            </w:pPr>
            <w:r w:rsidRPr="0093092B">
              <w:rPr>
                <w:rFonts w:hint="eastAsia"/>
              </w:rPr>
              <w:t>现在</w:t>
            </w:r>
          </w:p>
        </w:tc>
        <w:tc>
          <w:tcPr>
            <w:tcW w:w="0" w:type="auto"/>
          </w:tcPr>
          <w:p w14:paraId="36EAED14" w14:textId="77777777" w:rsidR="00E43E0D" w:rsidRPr="0093092B" w:rsidRDefault="00E43E0D" w:rsidP="008A5858">
            <w:pPr>
              <w:pStyle w:val="a9"/>
              <w:ind w:firstLine="420"/>
            </w:pPr>
            <w:r w:rsidRPr="0093092B">
              <w:rPr>
                <w:rFonts w:hint="eastAsia"/>
              </w:rPr>
              <w:t>过去</w:t>
            </w:r>
          </w:p>
        </w:tc>
      </w:tr>
      <w:tr w:rsidR="00E43E0D" w:rsidRPr="0093092B" w14:paraId="22763E54" w14:textId="77777777" w:rsidTr="008A5858">
        <w:trPr>
          <w:trHeight w:val="324"/>
        </w:trPr>
        <w:tc>
          <w:tcPr>
            <w:tcW w:w="0" w:type="auto"/>
          </w:tcPr>
          <w:p w14:paraId="2DC3387B" w14:textId="77777777" w:rsidR="00E43E0D" w:rsidRPr="0093092B" w:rsidRDefault="00E43E0D" w:rsidP="008A5858">
            <w:pPr>
              <w:pStyle w:val="a9"/>
              <w:ind w:firstLine="420"/>
            </w:pPr>
            <w:r w:rsidRPr="0093092B">
              <w:t>1</w:t>
            </w:r>
            <w:r w:rsidRPr="0093092B">
              <w:rPr>
                <w:rFonts w:hint="eastAsia"/>
              </w:rPr>
              <w:t>单</w:t>
            </w:r>
          </w:p>
        </w:tc>
        <w:tc>
          <w:tcPr>
            <w:tcW w:w="0" w:type="auto"/>
          </w:tcPr>
          <w:p w14:paraId="355A8E8A" w14:textId="504DEE54" w:rsidR="00E43E0D" w:rsidRPr="0093092B" w:rsidRDefault="00E43E0D" w:rsidP="008A5858">
            <w:pPr>
              <w:pStyle w:val="a9"/>
              <w:ind w:firstLine="420"/>
            </w:pPr>
            <w:proofErr w:type="spellStart"/>
            <w:r w:rsidRPr="00153030">
              <w:rPr>
                <w:rFonts w:cs="Times New Roman" w:hint="eastAsia"/>
              </w:rPr>
              <w:t>þ</w:t>
            </w:r>
            <w:r w:rsidRPr="00153030">
              <w:rPr>
                <w:rFonts w:cs="Times New Roman"/>
              </w:rPr>
              <w:t>rá</w:t>
            </w:r>
            <w:proofErr w:type="spellEnd"/>
          </w:p>
        </w:tc>
        <w:tc>
          <w:tcPr>
            <w:tcW w:w="0" w:type="auto"/>
          </w:tcPr>
          <w:p w14:paraId="6E1B2563" w14:textId="7A29E9AD" w:rsidR="00E43E0D" w:rsidRPr="0093092B" w:rsidRDefault="00E43E0D" w:rsidP="008A5858">
            <w:pPr>
              <w:pStyle w:val="a9"/>
              <w:ind w:firstLine="420"/>
            </w:pPr>
            <w:proofErr w:type="spellStart"/>
            <w:r w:rsidRPr="00153030">
              <w:rPr>
                <w:rFonts w:cs="Times New Roman" w:hint="eastAsia"/>
              </w:rPr>
              <w:t>þ</w:t>
            </w:r>
            <w:r w:rsidRPr="00153030">
              <w:rPr>
                <w:rFonts w:cs="Times New Roman"/>
              </w:rPr>
              <w:t>rá</w:t>
            </w:r>
            <w:r w:rsidRPr="006D1521">
              <w:t>ð</w:t>
            </w:r>
            <w:r>
              <w:t>a</w:t>
            </w:r>
            <w:proofErr w:type="spellEnd"/>
          </w:p>
        </w:tc>
      </w:tr>
      <w:tr w:rsidR="00E43E0D" w:rsidRPr="0093092B" w14:paraId="518FC077" w14:textId="77777777" w:rsidTr="008A5858">
        <w:trPr>
          <w:trHeight w:val="324"/>
        </w:trPr>
        <w:tc>
          <w:tcPr>
            <w:tcW w:w="0" w:type="auto"/>
          </w:tcPr>
          <w:p w14:paraId="2D41DDA1" w14:textId="77777777" w:rsidR="00E43E0D" w:rsidRPr="0093092B" w:rsidRDefault="00E43E0D" w:rsidP="008A5858">
            <w:pPr>
              <w:pStyle w:val="a9"/>
              <w:ind w:firstLine="420"/>
            </w:pPr>
            <w:r w:rsidRPr="0093092B">
              <w:t>2</w:t>
            </w:r>
            <w:r w:rsidRPr="0093092B">
              <w:rPr>
                <w:rFonts w:hint="eastAsia"/>
              </w:rPr>
              <w:t>单</w:t>
            </w:r>
          </w:p>
        </w:tc>
        <w:tc>
          <w:tcPr>
            <w:tcW w:w="0" w:type="auto"/>
          </w:tcPr>
          <w:p w14:paraId="52E03D68" w14:textId="60C16F88" w:rsidR="00E43E0D" w:rsidRPr="0093092B" w:rsidRDefault="00E43E0D" w:rsidP="008A5858">
            <w:pPr>
              <w:pStyle w:val="a9"/>
              <w:ind w:firstLine="420"/>
            </w:pPr>
            <w:proofErr w:type="spellStart"/>
            <w:r w:rsidRPr="00153030">
              <w:rPr>
                <w:rFonts w:cs="Times New Roman" w:hint="eastAsia"/>
              </w:rPr>
              <w:t>þ</w:t>
            </w:r>
            <w:r w:rsidRPr="00153030">
              <w:rPr>
                <w:rFonts w:cs="Times New Roman"/>
              </w:rPr>
              <w:t>rá</w:t>
            </w:r>
            <w:r>
              <w:t>r</w:t>
            </w:r>
            <w:proofErr w:type="spellEnd"/>
          </w:p>
        </w:tc>
        <w:tc>
          <w:tcPr>
            <w:tcW w:w="0" w:type="auto"/>
          </w:tcPr>
          <w:p w14:paraId="7FA0A967" w14:textId="6F796F0F" w:rsidR="00E43E0D" w:rsidRPr="0093092B" w:rsidRDefault="00E43E0D" w:rsidP="008A5858">
            <w:pPr>
              <w:pStyle w:val="a9"/>
              <w:ind w:firstLine="420"/>
            </w:pPr>
            <w:proofErr w:type="spellStart"/>
            <w:r w:rsidRPr="00153030">
              <w:rPr>
                <w:rFonts w:cs="Times New Roman" w:hint="eastAsia"/>
              </w:rPr>
              <w:t>þ</w:t>
            </w:r>
            <w:r w:rsidRPr="00153030">
              <w:rPr>
                <w:rFonts w:cs="Times New Roman"/>
              </w:rPr>
              <w:t>rá</w:t>
            </w:r>
            <w:r w:rsidRPr="006D1521">
              <w:t>ð</w:t>
            </w:r>
            <w:r>
              <w:t>ir</w:t>
            </w:r>
            <w:proofErr w:type="spellEnd"/>
          </w:p>
        </w:tc>
      </w:tr>
      <w:tr w:rsidR="00E43E0D" w:rsidRPr="0093092B" w14:paraId="70432FB9" w14:textId="77777777" w:rsidTr="008A5858">
        <w:trPr>
          <w:trHeight w:val="324"/>
        </w:trPr>
        <w:tc>
          <w:tcPr>
            <w:tcW w:w="0" w:type="auto"/>
          </w:tcPr>
          <w:p w14:paraId="12D76C60" w14:textId="77777777" w:rsidR="00E43E0D" w:rsidRPr="0093092B" w:rsidRDefault="00E43E0D" w:rsidP="008A5858">
            <w:pPr>
              <w:pStyle w:val="a9"/>
              <w:ind w:firstLine="420"/>
            </w:pPr>
            <w:r w:rsidRPr="0093092B">
              <w:t>3</w:t>
            </w:r>
            <w:r w:rsidRPr="0093092B">
              <w:rPr>
                <w:rFonts w:hint="eastAsia"/>
              </w:rPr>
              <w:t>单</w:t>
            </w:r>
          </w:p>
        </w:tc>
        <w:tc>
          <w:tcPr>
            <w:tcW w:w="0" w:type="auto"/>
          </w:tcPr>
          <w:p w14:paraId="6D655BDD" w14:textId="0052CF4F" w:rsidR="00E43E0D" w:rsidRPr="0093092B" w:rsidRDefault="00E43E0D" w:rsidP="008A5858">
            <w:pPr>
              <w:pStyle w:val="a9"/>
              <w:ind w:firstLine="420"/>
            </w:pPr>
            <w:proofErr w:type="spellStart"/>
            <w:r w:rsidRPr="00153030">
              <w:rPr>
                <w:rFonts w:cs="Times New Roman" w:hint="eastAsia"/>
              </w:rPr>
              <w:t>þ</w:t>
            </w:r>
            <w:r w:rsidRPr="00153030">
              <w:rPr>
                <w:rFonts w:cs="Times New Roman"/>
              </w:rPr>
              <w:t>rá</w:t>
            </w:r>
            <w:r>
              <w:t>r</w:t>
            </w:r>
            <w:proofErr w:type="spellEnd"/>
          </w:p>
        </w:tc>
        <w:tc>
          <w:tcPr>
            <w:tcW w:w="0" w:type="auto"/>
          </w:tcPr>
          <w:p w14:paraId="648227F1" w14:textId="2CF6B4CD" w:rsidR="00E43E0D" w:rsidRPr="0093092B" w:rsidRDefault="00E43E0D" w:rsidP="008A5858">
            <w:pPr>
              <w:pStyle w:val="a9"/>
              <w:ind w:firstLine="420"/>
            </w:pPr>
            <w:proofErr w:type="spellStart"/>
            <w:r w:rsidRPr="00153030">
              <w:rPr>
                <w:rFonts w:cs="Times New Roman" w:hint="eastAsia"/>
              </w:rPr>
              <w:t>þ</w:t>
            </w:r>
            <w:r w:rsidRPr="00153030">
              <w:rPr>
                <w:rFonts w:cs="Times New Roman"/>
              </w:rPr>
              <w:t>rá</w:t>
            </w:r>
            <w:r w:rsidRPr="006D1521">
              <w:t>ð</w:t>
            </w:r>
            <w:r>
              <w:t>i</w:t>
            </w:r>
            <w:proofErr w:type="spellEnd"/>
          </w:p>
        </w:tc>
      </w:tr>
      <w:tr w:rsidR="00E43E0D" w:rsidRPr="0093092B" w14:paraId="444F5E05" w14:textId="77777777" w:rsidTr="008A5858">
        <w:trPr>
          <w:trHeight w:val="324"/>
        </w:trPr>
        <w:tc>
          <w:tcPr>
            <w:tcW w:w="0" w:type="auto"/>
          </w:tcPr>
          <w:p w14:paraId="5C8AD0FB" w14:textId="77777777" w:rsidR="00E43E0D" w:rsidRPr="0093092B" w:rsidRDefault="00E43E0D" w:rsidP="008A5858">
            <w:pPr>
              <w:pStyle w:val="a9"/>
              <w:ind w:firstLine="420"/>
            </w:pPr>
            <w:r w:rsidRPr="0093092B">
              <w:t>1</w:t>
            </w:r>
            <w:r w:rsidRPr="0093092B">
              <w:rPr>
                <w:rFonts w:hint="eastAsia"/>
              </w:rPr>
              <w:t>复</w:t>
            </w:r>
          </w:p>
        </w:tc>
        <w:tc>
          <w:tcPr>
            <w:tcW w:w="0" w:type="auto"/>
          </w:tcPr>
          <w:p w14:paraId="548001ED" w14:textId="6AB90B62" w:rsidR="00E43E0D" w:rsidRPr="0093092B" w:rsidRDefault="00E43E0D" w:rsidP="008A5858">
            <w:pPr>
              <w:pStyle w:val="a9"/>
              <w:ind w:firstLine="420"/>
            </w:pPr>
            <w:proofErr w:type="spellStart"/>
            <w:r w:rsidRPr="00153030">
              <w:rPr>
                <w:rFonts w:cs="Times New Roman" w:hint="eastAsia"/>
              </w:rPr>
              <w:t>þ</w:t>
            </w:r>
            <w:r w:rsidRPr="00153030">
              <w:rPr>
                <w:rFonts w:cs="Times New Roman"/>
              </w:rPr>
              <w:t>rá</w:t>
            </w:r>
            <w:r>
              <w:t>m</w:t>
            </w:r>
            <w:proofErr w:type="spellEnd"/>
          </w:p>
        </w:tc>
        <w:tc>
          <w:tcPr>
            <w:tcW w:w="0" w:type="auto"/>
          </w:tcPr>
          <w:p w14:paraId="4DD6CBA5" w14:textId="293C85C5" w:rsidR="00E43E0D" w:rsidRPr="0093092B" w:rsidRDefault="00E43E0D" w:rsidP="008A5858">
            <w:pPr>
              <w:pStyle w:val="a9"/>
              <w:ind w:firstLine="420"/>
            </w:pPr>
            <w:proofErr w:type="spellStart"/>
            <w:r w:rsidRPr="00153030">
              <w:rPr>
                <w:rFonts w:cs="Times New Roman" w:hint="eastAsia"/>
              </w:rPr>
              <w:t>þ</w:t>
            </w:r>
            <w:r w:rsidRPr="00153030">
              <w:rPr>
                <w:rFonts w:cs="Times New Roman"/>
              </w:rPr>
              <w:t>rá</w:t>
            </w:r>
            <w:r w:rsidRPr="006D1521">
              <w:t>ð</w:t>
            </w:r>
            <w:r>
              <w:t>um</w:t>
            </w:r>
            <w:proofErr w:type="spellEnd"/>
          </w:p>
        </w:tc>
      </w:tr>
      <w:tr w:rsidR="00E43E0D" w:rsidRPr="0093092B" w14:paraId="2EA38D54" w14:textId="77777777" w:rsidTr="008A5858">
        <w:trPr>
          <w:trHeight w:val="324"/>
        </w:trPr>
        <w:tc>
          <w:tcPr>
            <w:tcW w:w="0" w:type="auto"/>
          </w:tcPr>
          <w:p w14:paraId="33D6C0EE" w14:textId="77777777" w:rsidR="00E43E0D" w:rsidRPr="0093092B" w:rsidRDefault="00E43E0D" w:rsidP="008A5858">
            <w:pPr>
              <w:pStyle w:val="a9"/>
              <w:ind w:firstLine="420"/>
            </w:pPr>
            <w:r w:rsidRPr="0093092B">
              <w:t>2</w:t>
            </w:r>
            <w:r w:rsidRPr="0093092B">
              <w:rPr>
                <w:rFonts w:hint="eastAsia"/>
              </w:rPr>
              <w:t>复</w:t>
            </w:r>
          </w:p>
        </w:tc>
        <w:tc>
          <w:tcPr>
            <w:tcW w:w="0" w:type="auto"/>
          </w:tcPr>
          <w:p w14:paraId="50B43F81" w14:textId="2B68F5EA" w:rsidR="00E43E0D" w:rsidRPr="0093092B" w:rsidRDefault="00E43E0D" w:rsidP="008A5858">
            <w:pPr>
              <w:pStyle w:val="a9"/>
              <w:ind w:firstLine="420"/>
            </w:pPr>
            <w:proofErr w:type="spellStart"/>
            <w:r w:rsidRPr="00153030">
              <w:rPr>
                <w:rFonts w:cs="Times New Roman" w:hint="eastAsia"/>
              </w:rPr>
              <w:t>þ</w:t>
            </w:r>
            <w:r w:rsidRPr="00153030">
              <w:rPr>
                <w:rFonts w:cs="Times New Roman"/>
              </w:rPr>
              <w:t>rá</w:t>
            </w:r>
            <w:r w:rsidRPr="006D1521">
              <w:t>ið</w:t>
            </w:r>
            <w:proofErr w:type="spellEnd"/>
          </w:p>
        </w:tc>
        <w:tc>
          <w:tcPr>
            <w:tcW w:w="0" w:type="auto"/>
          </w:tcPr>
          <w:p w14:paraId="2DF517EC" w14:textId="09A461BF" w:rsidR="00E43E0D" w:rsidRPr="0093092B" w:rsidRDefault="00E43E0D" w:rsidP="008A5858">
            <w:pPr>
              <w:pStyle w:val="a9"/>
              <w:ind w:firstLine="420"/>
            </w:pPr>
            <w:proofErr w:type="spellStart"/>
            <w:r w:rsidRPr="00153030">
              <w:rPr>
                <w:rFonts w:cs="Times New Roman" w:hint="eastAsia"/>
              </w:rPr>
              <w:t>þ</w:t>
            </w:r>
            <w:r w:rsidRPr="00153030">
              <w:rPr>
                <w:rFonts w:cs="Times New Roman"/>
              </w:rPr>
              <w:t>rá</w:t>
            </w:r>
            <w:r w:rsidRPr="006D1521">
              <w:t>ð</w:t>
            </w:r>
            <w:r>
              <w:t>u</w:t>
            </w:r>
            <w:r w:rsidRPr="006D1521">
              <w:t>ð</w:t>
            </w:r>
            <w:proofErr w:type="spellEnd"/>
          </w:p>
        </w:tc>
      </w:tr>
      <w:tr w:rsidR="00E43E0D" w:rsidRPr="0093092B" w14:paraId="17BD39E2" w14:textId="77777777" w:rsidTr="008A5858">
        <w:trPr>
          <w:trHeight w:val="324"/>
        </w:trPr>
        <w:tc>
          <w:tcPr>
            <w:tcW w:w="0" w:type="auto"/>
          </w:tcPr>
          <w:p w14:paraId="5371AC20" w14:textId="77777777" w:rsidR="00E43E0D" w:rsidRPr="0093092B" w:rsidRDefault="00E43E0D" w:rsidP="008A5858">
            <w:pPr>
              <w:pStyle w:val="a9"/>
              <w:ind w:firstLine="420"/>
            </w:pPr>
            <w:r w:rsidRPr="0093092B">
              <w:t>3</w:t>
            </w:r>
            <w:r w:rsidRPr="0093092B">
              <w:rPr>
                <w:rFonts w:hint="eastAsia"/>
              </w:rPr>
              <w:t>复</w:t>
            </w:r>
          </w:p>
        </w:tc>
        <w:tc>
          <w:tcPr>
            <w:tcW w:w="0" w:type="auto"/>
          </w:tcPr>
          <w:p w14:paraId="4AE534F2" w14:textId="738CAD2B" w:rsidR="00E43E0D" w:rsidRPr="0093092B" w:rsidRDefault="00E43E0D" w:rsidP="008A5858">
            <w:pPr>
              <w:pStyle w:val="a9"/>
              <w:ind w:firstLine="420"/>
            </w:pPr>
            <w:proofErr w:type="spellStart"/>
            <w:r w:rsidRPr="00153030">
              <w:rPr>
                <w:rFonts w:cs="Times New Roman" w:hint="eastAsia"/>
              </w:rPr>
              <w:t>þ</w:t>
            </w:r>
            <w:r w:rsidRPr="00153030">
              <w:rPr>
                <w:rFonts w:cs="Times New Roman"/>
              </w:rPr>
              <w:t>rá</w:t>
            </w:r>
            <w:proofErr w:type="spellEnd"/>
          </w:p>
        </w:tc>
        <w:tc>
          <w:tcPr>
            <w:tcW w:w="0" w:type="auto"/>
          </w:tcPr>
          <w:p w14:paraId="562D0247" w14:textId="68B37B53" w:rsidR="00E43E0D" w:rsidRPr="0093092B" w:rsidRDefault="00E43E0D" w:rsidP="008A5858">
            <w:pPr>
              <w:pStyle w:val="a9"/>
              <w:ind w:firstLine="420"/>
            </w:pPr>
            <w:proofErr w:type="spellStart"/>
            <w:r w:rsidRPr="00153030">
              <w:rPr>
                <w:rFonts w:cs="Times New Roman" w:hint="eastAsia"/>
              </w:rPr>
              <w:t>þ</w:t>
            </w:r>
            <w:r w:rsidRPr="00153030">
              <w:rPr>
                <w:rFonts w:cs="Times New Roman"/>
              </w:rPr>
              <w:t>rá</w:t>
            </w:r>
            <w:r w:rsidRPr="006D1521">
              <w:t>ð</w:t>
            </w:r>
            <w:r>
              <w:t>u</w:t>
            </w:r>
            <w:proofErr w:type="spellEnd"/>
          </w:p>
        </w:tc>
      </w:tr>
    </w:tbl>
    <w:p w14:paraId="2ED1D4A0" w14:textId="7A46E097" w:rsidR="00BC0383" w:rsidRPr="00337996" w:rsidRDefault="000F5FD8" w:rsidP="00BC0383">
      <w:pPr>
        <w:ind w:firstLine="420"/>
        <w:rPr>
          <w:rFonts w:cs="Times New Roman"/>
          <w:szCs w:val="21"/>
        </w:rPr>
      </w:pPr>
      <w:r>
        <w:rPr>
          <w:rFonts w:cs="Times New Roman" w:hint="eastAsia"/>
          <w:szCs w:val="21"/>
        </w:rPr>
        <w:t>动词</w:t>
      </w:r>
      <w:proofErr w:type="spellStart"/>
      <w:r w:rsidR="00BC0383" w:rsidRPr="00337996">
        <w:rPr>
          <w:rFonts w:cs="Times New Roman"/>
          <w:szCs w:val="21"/>
        </w:rPr>
        <w:t>kalla</w:t>
      </w:r>
      <w:proofErr w:type="spellEnd"/>
      <w:r w:rsidR="00BC0383" w:rsidRPr="00337996">
        <w:rPr>
          <w:rFonts w:cs="Times New Roman"/>
          <w:szCs w:val="21"/>
        </w:rPr>
        <w:t>,</w:t>
      </w:r>
      <w:r w:rsidR="00BC0383">
        <w:rPr>
          <w:rFonts w:cs="Times New Roman"/>
          <w:szCs w:val="21"/>
        </w:rPr>
        <w:t xml:space="preserve"> </w:t>
      </w:r>
      <w:proofErr w:type="spellStart"/>
      <w:r w:rsidR="00BC0383" w:rsidRPr="00337996">
        <w:rPr>
          <w:rFonts w:cs="Times New Roman"/>
          <w:szCs w:val="21"/>
        </w:rPr>
        <w:t>kallaði</w:t>
      </w:r>
      <w:proofErr w:type="spellEnd"/>
      <w:r w:rsidR="00274923">
        <w:rPr>
          <w:rFonts w:cs="Times New Roman"/>
          <w:szCs w:val="21"/>
        </w:rPr>
        <w:t xml:space="preserve">, </w:t>
      </w:r>
      <w:proofErr w:type="spellStart"/>
      <w:r w:rsidR="00274923" w:rsidRPr="00274923">
        <w:rPr>
          <w:rFonts w:cs="Times New Roman"/>
          <w:szCs w:val="21"/>
        </w:rPr>
        <w:t>kallaðr</w:t>
      </w:r>
      <w:proofErr w:type="spellEnd"/>
      <w:r w:rsidR="00BC0383">
        <w:rPr>
          <w:rFonts w:cs="Times New Roman"/>
          <w:szCs w:val="21"/>
        </w:rPr>
        <w:t xml:space="preserve"> ‘</w:t>
      </w:r>
      <w:r w:rsidR="00BC0383" w:rsidRPr="00337996">
        <w:rPr>
          <w:rFonts w:cs="Times New Roman"/>
          <w:szCs w:val="21"/>
        </w:rPr>
        <w:t>call</w:t>
      </w:r>
      <w:r w:rsidR="00BC0383">
        <w:rPr>
          <w:rFonts w:cs="Times New Roman"/>
          <w:szCs w:val="21"/>
        </w:rPr>
        <w:t>‌’</w:t>
      </w:r>
      <w:r w:rsidR="00BC0383" w:rsidRPr="00337996">
        <w:rPr>
          <w:rFonts w:cs="Times New Roman"/>
          <w:szCs w:val="21"/>
        </w:rPr>
        <w:t xml:space="preserve">, </w:t>
      </w:r>
      <w:r w:rsidR="00BC0383" w:rsidRPr="00337996">
        <w:rPr>
          <w:rFonts w:cs="Times New Roman"/>
          <w:szCs w:val="21"/>
        </w:rPr>
        <w:t>词干</w:t>
      </w:r>
      <w:proofErr w:type="spellStart"/>
      <w:r w:rsidR="00BC0383" w:rsidRPr="00337996">
        <w:rPr>
          <w:rFonts w:cs="Times New Roman"/>
          <w:szCs w:val="21"/>
        </w:rPr>
        <w:t>kall</w:t>
      </w:r>
      <w:proofErr w:type="spellEnd"/>
      <w:r w:rsidR="00BC0383" w:rsidRPr="00337996">
        <w:rPr>
          <w:rFonts w:cs="Times New Roman"/>
          <w:szCs w:val="21"/>
        </w:rPr>
        <w:t xml:space="preserve">-a-, </w:t>
      </w:r>
      <w:r>
        <w:rPr>
          <w:rFonts w:cs="Times New Roman" w:hint="eastAsia"/>
          <w:szCs w:val="21"/>
        </w:rPr>
        <w:t>是标准的</w:t>
      </w:r>
      <w:r w:rsidR="00BC0383" w:rsidRPr="00337996">
        <w:rPr>
          <w:rFonts w:cs="Times New Roman"/>
          <w:szCs w:val="21"/>
        </w:rPr>
        <w:t>第二弱变位法</w:t>
      </w:r>
      <w:r>
        <w:rPr>
          <w:rFonts w:cs="Times New Roman" w:hint="eastAsia"/>
          <w:szCs w:val="21"/>
        </w:rPr>
        <w:t>动词，</w:t>
      </w:r>
      <w:r w:rsidR="00BC0383" w:rsidRPr="00337996">
        <w:rPr>
          <w:rFonts w:cs="Times New Roman"/>
          <w:szCs w:val="21"/>
        </w:rPr>
        <w:t>主动态如下：</w:t>
      </w:r>
    </w:p>
    <w:tbl>
      <w:tblPr>
        <w:tblStyle w:val="11"/>
        <w:tblW w:w="0" w:type="auto"/>
        <w:tblLook w:val="04A0" w:firstRow="1" w:lastRow="0" w:firstColumn="1" w:lastColumn="0" w:noHBand="0" w:noVBand="1"/>
      </w:tblPr>
      <w:tblGrid>
        <w:gridCol w:w="1271"/>
        <w:gridCol w:w="1022"/>
        <w:gridCol w:w="1034"/>
        <w:gridCol w:w="812"/>
      </w:tblGrid>
      <w:tr w:rsidR="00BC0383" w:rsidRPr="00337996" w14:paraId="2F7D41A8" w14:textId="77777777" w:rsidTr="00274923">
        <w:trPr>
          <w:cnfStyle w:val="100000000000" w:firstRow="1" w:lastRow="0" w:firstColumn="0" w:lastColumn="0" w:oddVBand="0" w:evenVBand="0" w:oddHBand="0" w:evenHBand="0" w:firstRowFirstColumn="0" w:firstRowLastColumn="0" w:lastRowFirstColumn="0" w:lastRowLastColumn="0"/>
        </w:trPr>
        <w:tc>
          <w:tcPr>
            <w:tcW w:w="0" w:type="auto"/>
          </w:tcPr>
          <w:p w14:paraId="42D6DD82" w14:textId="77777777" w:rsidR="00BC0383" w:rsidRPr="00337996" w:rsidRDefault="00BC0383" w:rsidP="00274923">
            <w:pPr>
              <w:pStyle w:val="a9"/>
            </w:pPr>
            <w:r w:rsidRPr="00337996">
              <w:t>二类弱动词</w:t>
            </w:r>
          </w:p>
        </w:tc>
        <w:tc>
          <w:tcPr>
            <w:tcW w:w="0" w:type="auto"/>
          </w:tcPr>
          <w:p w14:paraId="47FCA6D5" w14:textId="77777777" w:rsidR="00BC0383" w:rsidRPr="00337996" w:rsidRDefault="00BC0383" w:rsidP="00274923">
            <w:pPr>
              <w:pStyle w:val="a9"/>
            </w:pPr>
            <w:r w:rsidRPr="00337996">
              <w:t>直陈</w:t>
            </w:r>
          </w:p>
        </w:tc>
        <w:tc>
          <w:tcPr>
            <w:tcW w:w="0" w:type="auto"/>
          </w:tcPr>
          <w:p w14:paraId="429914B7" w14:textId="77777777" w:rsidR="00BC0383" w:rsidRPr="00337996" w:rsidRDefault="00BC0383" w:rsidP="00274923">
            <w:pPr>
              <w:pStyle w:val="a9"/>
            </w:pPr>
            <w:r w:rsidRPr="00337996">
              <w:t>虚拟</w:t>
            </w:r>
          </w:p>
        </w:tc>
        <w:tc>
          <w:tcPr>
            <w:tcW w:w="0" w:type="auto"/>
          </w:tcPr>
          <w:p w14:paraId="05BC9A6F" w14:textId="77777777" w:rsidR="00BC0383" w:rsidRPr="00337996" w:rsidRDefault="00BC0383" w:rsidP="00274923">
            <w:pPr>
              <w:pStyle w:val="a9"/>
            </w:pPr>
            <w:r w:rsidRPr="00337996">
              <w:t>祈使</w:t>
            </w:r>
          </w:p>
        </w:tc>
      </w:tr>
      <w:tr w:rsidR="00BC0383" w:rsidRPr="00337996" w14:paraId="6CECF55A" w14:textId="77777777" w:rsidTr="00274923">
        <w:tc>
          <w:tcPr>
            <w:tcW w:w="0" w:type="auto"/>
          </w:tcPr>
          <w:p w14:paraId="734C9FBF" w14:textId="77777777" w:rsidR="00BC0383" w:rsidRPr="00337996" w:rsidRDefault="00BC0383" w:rsidP="00274923">
            <w:pPr>
              <w:pStyle w:val="a9"/>
            </w:pPr>
            <w:r w:rsidRPr="00337996">
              <w:t>(</w:t>
            </w:r>
            <w:proofErr w:type="spellStart"/>
            <w:r w:rsidRPr="00337996">
              <w:t>kall</w:t>
            </w:r>
            <w:proofErr w:type="spellEnd"/>
            <w:r w:rsidRPr="00337996">
              <w:t>-a-)</w:t>
            </w:r>
          </w:p>
        </w:tc>
        <w:tc>
          <w:tcPr>
            <w:tcW w:w="0" w:type="auto"/>
          </w:tcPr>
          <w:p w14:paraId="5D995ACC" w14:textId="77777777" w:rsidR="00BC0383" w:rsidRPr="00337996" w:rsidRDefault="00BC0383" w:rsidP="00274923">
            <w:pPr>
              <w:pStyle w:val="a9"/>
            </w:pPr>
            <w:r>
              <w:t xml:space="preserve"> </w:t>
            </w:r>
          </w:p>
        </w:tc>
        <w:tc>
          <w:tcPr>
            <w:tcW w:w="0" w:type="auto"/>
          </w:tcPr>
          <w:p w14:paraId="5F3D1A0D" w14:textId="77777777" w:rsidR="00BC0383" w:rsidRPr="00337996" w:rsidRDefault="00BC0383" w:rsidP="00274923">
            <w:pPr>
              <w:pStyle w:val="a9"/>
            </w:pPr>
            <w:r>
              <w:t xml:space="preserve"> </w:t>
            </w:r>
          </w:p>
        </w:tc>
        <w:tc>
          <w:tcPr>
            <w:tcW w:w="0" w:type="auto"/>
          </w:tcPr>
          <w:p w14:paraId="461D4BAD" w14:textId="77777777" w:rsidR="00BC0383" w:rsidRPr="00337996" w:rsidRDefault="00BC0383" w:rsidP="00274923">
            <w:pPr>
              <w:pStyle w:val="a9"/>
            </w:pPr>
            <w:r>
              <w:t xml:space="preserve"> </w:t>
            </w:r>
          </w:p>
        </w:tc>
      </w:tr>
      <w:tr w:rsidR="00BC0383" w:rsidRPr="00337996" w14:paraId="2B827F57" w14:textId="77777777" w:rsidTr="00274923">
        <w:tc>
          <w:tcPr>
            <w:tcW w:w="0" w:type="auto"/>
          </w:tcPr>
          <w:p w14:paraId="598D5ECD" w14:textId="77777777" w:rsidR="00BC0383" w:rsidRPr="00337996" w:rsidRDefault="00BC0383" w:rsidP="00274923">
            <w:pPr>
              <w:pStyle w:val="a9"/>
            </w:pPr>
            <w:r w:rsidRPr="00337996">
              <w:t>单数现在时</w:t>
            </w:r>
          </w:p>
        </w:tc>
        <w:tc>
          <w:tcPr>
            <w:tcW w:w="0" w:type="auto"/>
          </w:tcPr>
          <w:p w14:paraId="1F7AC7E6" w14:textId="77777777" w:rsidR="00BC0383" w:rsidRPr="00337996" w:rsidRDefault="00BC0383" w:rsidP="00274923">
            <w:pPr>
              <w:pStyle w:val="a9"/>
            </w:pPr>
            <w:r>
              <w:t xml:space="preserve"> </w:t>
            </w:r>
          </w:p>
        </w:tc>
        <w:tc>
          <w:tcPr>
            <w:tcW w:w="0" w:type="auto"/>
          </w:tcPr>
          <w:p w14:paraId="44538BD6" w14:textId="77777777" w:rsidR="00BC0383" w:rsidRPr="00337996" w:rsidRDefault="00BC0383" w:rsidP="00274923">
            <w:pPr>
              <w:pStyle w:val="a9"/>
            </w:pPr>
            <w:r>
              <w:t xml:space="preserve"> </w:t>
            </w:r>
          </w:p>
        </w:tc>
        <w:tc>
          <w:tcPr>
            <w:tcW w:w="0" w:type="auto"/>
          </w:tcPr>
          <w:p w14:paraId="54285CF1" w14:textId="77777777" w:rsidR="00BC0383" w:rsidRPr="00337996" w:rsidRDefault="00BC0383" w:rsidP="00274923">
            <w:pPr>
              <w:pStyle w:val="a9"/>
            </w:pPr>
            <w:r>
              <w:t xml:space="preserve"> </w:t>
            </w:r>
          </w:p>
        </w:tc>
      </w:tr>
      <w:tr w:rsidR="00BC0383" w:rsidRPr="00337996" w14:paraId="5506E4AF" w14:textId="77777777" w:rsidTr="00274923">
        <w:tc>
          <w:tcPr>
            <w:tcW w:w="0" w:type="auto"/>
          </w:tcPr>
          <w:p w14:paraId="485BF4C3" w14:textId="77777777" w:rsidR="00BC0383" w:rsidRPr="00337996" w:rsidRDefault="00BC0383" w:rsidP="00274923">
            <w:pPr>
              <w:pStyle w:val="a9"/>
            </w:pPr>
            <w:r w:rsidRPr="00337996">
              <w:t>1</w:t>
            </w:r>
          </w:p>
        </w:tc>
        <w:tc>
          <w:tcPr>
            <w:tcW w:w="0" w:type="auto"/>
          </w:tcPr>
          <w:p w14:paraId="0AC9B39C" w14:textId="77777777" w:rsidR="00BC0383" w:rsidRPr="00337996" w:rsidRDefault="00BC0383" w:rsidP="00274923">
            <w:pPr>
              <w:pStyle w:val="a9"/>
            </w:pPr>
            <w:proofErr w:type="spellStart"/>
            <w:r w:rsidRPr="00337996">
              <w:t>kalla</w:t>
            </w:r>
            <w:proofErr w:type="spellEnd"/>
          </w:p>
        </w:tc>
        <w:tc>
          <w:tcPr>
            <w:tcW w:w="0" w:type="auto"/>
          </w:tcPr>
          <w:p w14:paraId="76FC282F" w14:textId="77777777" w:rsidR="00BC0383" w:rsidRPr="00337996" w:rsidRDefault="00BC0383" w:rsidP="00274923">
            <w:pPr>
              <w:pStyle w:val="a9"/>
            </w:pPr>
            <w:proofErr w:type="spellStart"/>
            <w:r w:rsidRPr="00337996">
              <w:t>kalla</w:t>
            </w:r>
            <w:proofErr w:type="spellEnd"/>
          </w:p>
        </w:tc>
        <w:tc>
          <w:tcPr>
            <w:tcW w:w="0" w:type="auto"/>
          </w:tcPr>
          <w:p w14:paraId="429E7BF9" w14:textId="77777777" w:rsidR="00BC0383" w:rsidRPr="00337996" w:rsidRDefault="00BC0383" w:rsidP="00274923">
            <w:pPr>
              <w:pStyle w:val="a9"/>
            </w:pPr>
            <w:r>
              <w:t xml:space="preserve"> </w:t>
            </w:r>
          </w:p>
        </w:tc>
      </w:tr>
      <w:tr w:rsidR="00BC0383" w:rsidRPr="00337996" w14:paraId="16A6AA39" w14:textId="77777777" w:rsidTr="00274923">
        <w:tc>
          <w:tcPr>
            <w:tcW w:w="0" w:type="auto"/>
          </w:tcPr>
          <w:p w14:paraId="047FF6A1" w14:textId="77777777" w:rsidR="00BC0383" w:rsidRPr="00337996" w:rsidRDefault="00BC0383" w:rsidP="00274923">
            <w:pPr>
              <w:pStyle w:val="a9"/>
            </w:pPr>
            <w:r w:rsidRPr="00337996">
              <w:t>2</w:t>
            </w:r>
          </w:p>
        </w:tc>
        <w:tc>
          <w:tcPr>
            <w:tcW w:w="0" w:type="auto"/>
          </w:tcPr>
          <w:p w14:paraId="3C2524ED" w14:textId="77777777" w:rsidR="00BC0383" w:rsidRPr="00337996" w:rsidRDefault="00BC0383" w:rsidP="00274923">
            <w:pPr>
              <w:pStyle w:val="a9"/>
            </w:pPr>
            <w:proofErr w:type="spellStart"/>
            <w:r w:rsidRPr="00337996">
              <w:t>kallar</w:t>
            </w:r>
            <w:proofErr w:type="spellEnd"/>
          </w:p>
        </w:tc>
        <w:tc>
          <w:tcPr>
            <w:tcW w:w="0" w:type="auto"/>
          </w:tcPr>
          <w:p w14:paraId="780678E7" w14:textId="77777777" w:rsidR="00BC0383" w:rsidRPr="00337996" w:rsidRDefault="00BC0383" w:rsidP="00274923">
            <w:pPr>
              <w:pStyle w:val="a9"/>
            </w:pPr>
            <w:proofErr w:type="spellStart"/>
            <w:r w:rsidRPr="00337996">
              <w:t>kallir</w:t>
            </w:r>
            <w:proofErr w:type="spellEnd"/>
          </w:p>
        </w:tc>
        <w:tc>
          <w:tcPr>
            <w:tcW w:w="0" w:type="auto"/>
          </w:tcPr>
          <w:p w14:paraId="2B5929D5" w14:textId="77777777" w:rsidR="00BC0383" w:rsidRPr="00337996" w:rsidRDefault="00BC0383" w:rsidP="00274923">
            <w:pPr>
              <w:pStyle w:val="a9"/>
            </w:pPr>
            <w:proofErr w:type="spellStart"/>
            <w:r w:rsidRPr="00337996">
              <w:t>kalla</w:t>
            </w:r>
            <w:proofErr w:type="spellEnd"/>
          </w:p>
        </w:tc>
      </w:tr>
      <w:tr w:rsidR="00BC0383" w:rsidRPr="00337996" w14:paraId="24B8AADA" w14:textId="77777777" w:rsidTr="00274923">
        <w:tc>
          <w:tcPr>
            <w:tcW w:w="0" w:type="auto"/>
          </w:tcPr>
          <w:p w14:paraId="12DCF805" w14:textId="77777777" w:rsidR="00BC0383" w:rsidRPr="00337996" w:rsidRDefault="00BC0383" w:rsidP="00274923">
            <w:pPr>
              <w:pStyle w:val="a9"/>
            </w:pPr>
            <w:r w:rsidRPr="00337996">
              <w:t>3</w:t>
            </w:r>
          </w:p>
        </w:tc>
        <w:tc>
          <w:tcPr>
            <w:tcW w:w="0" w:type="auto"/>
          </w:tcPr>
          <w:p w14:paraId="42238AD8" w14:textId="77777777" w:rsidR="00BC0383" w:rsidRPr="00337996" w:rsidRDefault="00BC0383" w:rsidP="00274923">
            <w:pPr>
              <w:pStyle w:val="a9"/>
            </w:pPr>
            <w:proofErr w:type="spellStart"/>
            <w:r w:rsidRPr="00337996">
              <w:t>kallar</w:t>
            </w:r>
            <w:proofErr w:type="spellEnd"/>
          </w:p>
        </w:tc>
        <w:tc>
          <w:tcPr>
            <w:tcW w:w="0" w:type="auto"/>
          </w:tcPr>
          <w:p w14:paraId="68924EB1" w14:textId="77777777" w:rsidR="00BC0383" w:rsidRPr="00337996" w:rsidRDefault="00BC0383" w:rsidP="00274923">
            <w:pPr>
              <w:pStyle w:val="a9"/>
            </w:pPr>
            <w:proofErr w:type="spellStart"/>
            <w:r w:rsidRPr="00337996">
              <w:t>kalli</w:t>
            </w:r>
            <w:proofErr w:type="spellEnd"/>
          </w:p>
        </w:tc>
        <w:tc>
          <w:tcPr>
            <w:tcW w:w="0" w:type="auto"/>
          </w:tcPr>
          <w:p w14:paraId="4FE1CE6A" w14:textId="77777777" w:rsidR="00BC0383" w:rsidRPr="00337996" w:rsidRDefault="00BC0383" w:rsidP="00274923">
            <w:pPr>
              <w:pStyle w:val="a9"/>
            </w:pPr>
            <w:r>
              <w:t xml:space="preserve"> </w:t>
            </w:r>
          </w:p>
        </w:tc>
      </w:tr>
      <w:tr w:rsidR="00BC0383" w:rsidRPr="00337996" w14:paraId="73D243CD" w14:textId="77777777" w:rsidTr="00274923">
        <w:tc>
          <w:tcPr>
            <w:tcW w:w="0" w:type="auto"/>
          </w:tcPr>
          <w:p w14:paraId="5B7F27B7" w14:textId="12F6D3DF" w:rsidR="00BC0383" w:rsidRPr="00337996" w:rsidRDefault="00BC0383" w:rsidP="00274923">
            <w:pPr>
              <w:pStyle w:val="a9"/>
            </w:pPr>
            <w:r w:rsidRPr="00337996">
              <w:t>复数现在时</w:t>
            </w:r>
          </w:p>
        </w:tc>
        <w:tc>
          <w:tcPr>
            <w:tcW w:w="0" w:type="auto"/>
          </w:tcPr>
          <w:p w14:paraId="38236C00" w14:textId="77777777" w:rsidR="00BC0383" w:rsidRPr="00337996" w:rsidRDefault="00BC0383" w:rsidP="00274923">
            <w:pPr>
              <w:pStyle w:val="a9"/>
            </w:pPr>
            <w:r>
              <w:t xml:space="preserve"> </w:t>
            </w:r>
          </w:p>
        </w:tc>
        <w:tc>
          <w:tcPr>
            <w:tcW w:w="0" w:type="auto"/>
          </w:tcPr>
          <w:p w14:paraId="41F311A5" w14:textId="77777777" w:rsidR="00BC0383" w:rsidRPr="00337996" w:rsidRDefault="00BC0383" w:rsidP="00274923">
            <w:pPr>
              <w:pStyle w:val="a9"/>
            </w:pPr>
            <w:r>
              <w:t xml:space="preserve"> </w:t>
            </w:r>
          </w:p>
        </w:tc>
        <w:tc>
          <w:tcPr>
            <w:tcW w:w="0" w:type="auto"/>
          </w:tcPr>
          <w:p w14:paraId="24F8B206" w14:textId="77777777" w:rsidR="00BC0383" w:rsidRPr="00337996" w:rsidRDefault="00BC0383" w:rsidP="00274923">
            <w:pPr>
              <w:pStyle w:val="a9"/>
            </w:pPr>
            <w:r>
              <w:t xml:space="preserve"> </w:t>
            </w:r>
          </w:p>
        </w:tc>
      </w:tr>
      <w:tr w:rsidR="00BC0383" w:rsidRPr="00337996" w14:paraId="35B07D5A" w14:textId="77777777" w:rsidTr="00274923">
        <w:tc>
          <w:tcPr>
            <w:tcW w:w="0" w:type="auto"/>
          </w:tcPr>
          <w:p w14:paraId="64801571" w14:textId="77777777" w:rsidR="00BC0383" w:rsidRPr="00337996" w:rsidRDefault="00BC0383" w:rsidP="00274923">
            <w:pPr>
              <w:pStyle w:val="a9"/>
            </w:pPr>
            <w:r w:rsidRPr="00337996">
              <w:t xml:space="preserve">1 </w:t>
            </w:r>
          </w:p>
        </w:tc>
        <w:tc>
          <w:tcPr>
            <w:tcW w:w="0" w:type="auto"/>
          </w:tcPr>
          <w:p w14:paraId="20C38790" w14:textId="77777777" w:rsidR="00BC0383" w:rsidRPr="00337996" w:rsidRDefault="00BC0383" w:rsidP="00274923">
            <w:pPr>
              <w:pStyle w:val="a9"/>
            </w:pPr>
            <w:proofErr w:type="spellStart"/>
            <w:r w:rsidRPr="00337996">
              <w:t>kǫllum</w:t>
            </w:r>
            <w:proofErr w:type="spellEnd"/>
          </w:p>
        </w:tc>
        <w:tc>
          <w:tcPr>
            <w:tcW w:w="0" w:type="auto"/>
          </w:tcPr>
          <w:p w14:paraId="08346E4A" w14:textId="77777777" w:rsidR="00BC0383" w:rsidRPr="00337996" w:rsidRDefault="00BC0383" w:rsidP="00274923">
            <w:pPr>
              <w:pStyle w:val="a9"/>
            </w:pPr>
            <w:proofErr w:type="spellStart"/>
            <w:r w:rsidRPr="00337996">
              <w:t>kallim</w:t>
            </w:r>
            <w:proofErr w:type="spellEnd"/>
          </w:p>
        </w:tc>
        <w:tc>
          <w:tcPr>
            <w:tcW w:w="0" w:type="auto"/>
          </w:tcPr>
          <w:p w14:paraId="5E77D197" w14:textId="77777777" w:rsidR="00BC0383" w:rsidRPr="00337996" w:rsidRDefault="00BC0383" w:rsidP="00274923">
            <w:pPr>
              <w:pStyle w:val="a9"/>
            </w:pPr>
            <w:proofErr w:type="spellStart"/>
            <w:r w:rsidRPr="00337996">
              <w:t>kǫllum</w:t>
            </w:r>
            <w:proofErr w:type="spellEnd"/>
          </w:p>
        </w:tc>
      </w:tr>
      <w:tr w:rsidR="00BC0383" w:rsidRPr="00337996" w14:paraId="064034C2" w14:textId="77777777" w:rsidTr="00274923">
        <w:tc>
          <w:tcPr>
            <w:tcW w:w="0" w:type="auto"/>
          </w:tcPr>
          <w:p w14:paraId="4EC5A3F6" w14:textId="77777777" w:rsidR="00BC0383" w:rsidRPr="00337996" w:rsidRDefault="00BC0383" w:rsidP="00274923">
            <w:pPr>
              <w:pStyle w:val="a9"/>
            </w:pPr>
            <w:r w:rsidRPr="00337996">
              <w:t>2</w:t>
            </w:r>
          </w:p>
        </w:tc>
        <w:tc>
          <w:tcPr>
            <w:tcW w:w="0" w:type="auto"/>
          </w:tcPr>
          <w:p w14:paraId="0F2FEC09" w14:textId="77777777" w:rsidR="00BC0383" w:rsidRPr="00337996" w:rsidRDefault="00BC0383" w:rsidP="00274923">
            <w:pPr>
              <w:pStyle w:val="a9"/>
            </w:pPr>
            <w:proofErr w:type="spellStart"/>
            <w:r w:rsidRPr="00337996">
              <w:t>kallið</w:t>
            </w:r>
            <w:proofErr w:type="spellEnd"/>
          </w:p>
        </w:tc>
        <w:tc>
          <w:tcPr>
            <w:tcW w:w="0" w:type="auto"/>
          </w:tcPr>
          <w:p w14:paraId="3C7EDCAD" w14:textId="77777777" w:rsidR="00BC0383" w:rsidRPr="00337996" w:rsidRDefault="00BC0383" w:rsidP="00274923">
            <w:pPr>
              <w:pStyle w:val="a9"/>
            </w:pPr>
            <w:proofErr w:type="spellStart"/>
            <w:r w:rsidRPr="00337996">
              <w:t>kallið</w:t>
            </w:r>
            <w:proofErr w:type="spellEnd"/>
          </w:p>
        </w:tc>
        <w:tc>
          <w:tcPr>
            <w:tcW w:w="0" w:type="auto"/>
          </w:tcPr>
          <w:p w14:paraId="69E4B6A8" w14:textId="77777777" w:rsidR="00BC0383" w:rsidRPr="00337996" w:rsidRDefault="00BC0383" w:rsidP="00274923">
            <w:pPr>
              <w:pStyle w:val="a9"/>
            </w:pPr>
            <w:proofErr w:type="spellStart"/>
            <w:r w:rsidRPr="00337996">
              <w:t>kallið</w:t>
            </w:r>
            <w:proofErr w:type="spellEnd"/>
          </w:p>
        </w:tc>
      </w:tr>
      <w:tr w:rsidR="00BC0383" w:rsidRPr="00337996" w14:paraId="6513439E" w14:textId="77777777" w:rsidTr="00274923">
        <w:tc>
          <w:tcPr>
            <w:tcW w:w="0" w:type="auto"/>
          </w:tcPr>
          <w:p w14:paraId="6834B544" w14:textId="77777777" w:rsidR="00BC0383" w:rsidRPr="00337996" w:rsidRDefault="00BC0383" w:rsidP="00274923">
            <w:pPr>
              <w:pStyle w:val="a9"/>
            </w:pPr>
            <w:r w:rsidRPr="00337996">
              <w:t>3</w:t>
            </w:r>
          </w:p>
        </w:tc>
        <w:tc>
          <w:tcPr>
            <w:tcW w:w="0" w:type="auto"/>
          </w:tcPr>
          <w:p w14:paraId="491AD3C9" w14:textId="77777777" w:rsidR="00BC0383" w:rsidRPr="00337996" w:rsidRDefault="00BC0383" w:rsidP="00274923">
            <w:pPr>
              <w:pStyle w:val="a9"/>
            </w:pPr>
            <w:proofErr w:type="spellStart"/>
            <w:r w:rsidRPr="00337996">
              <w:t>kalla</w:t>
            </w:r>
            <w:proofErr w:type="spellEnd"/>
          </w:p>
        </w:tc>
        <w:tc>
          <w:tcPr>
            <w:tcW w:w="0" w:type="auto"/>
          </w:tcPr>
          <w:p w14:paraId="253B96F2" w14:textId="77777777" w:rsidR="00BC0383" w:rsidRPr="00337996" w:rsidRDefault="00BC0383" w:rsidP="00274923">
            <w:pPr>
              <w:pStyle w:val="a9"/>
            </w:pPr>
            <w:proofErr w:type="spellStart"/>
            <w:r w:rsidRPr="00337996">
              <w:t>kalli</w:t>
            </w:r>
            <w:proofErr w:type="spellEnd"/>
          </w:p>
        </w:tc>
        <w:tc>
          <w:tcPr>
            <w:tcW w:w="0" w:type="auto"/>
          </w:tcPr>
          <w:p w14:paraId="7A1A7BFB" w14:textId="77777777" w:rsidR="00BC0383" w:rsidRPr="00337996" w:rsidRDefault="00BC0383" w:rsidP="00274923">
            <w:pPr>
              <w:pStyle w:val="a9"/>
            </w:pPr>
            <w:r>
              <w:t xml:space="preserve"> </w:t>
            </w:r>
          </w:p>
        </w:tc>
      </w:tr>
      <w:tr w:rsidR="00BC0383" w:rsidRPr="00337996" w14:paraId="21245B37" w14:textId="77777777" w:rsidTr="00274923">
        <w:tc>
          <w:tcPr>
            <w:tcW w:w="0" w:type="auto"/>
          </w:tcPr>
          <w:p w14:paraId="2F15F2EB" w14:textId="77777777" w:rsidR="00BC0383" w:rsidRPr="00337996" w:rsidRDefault="00BC0383" w:rsidP="00274923">
            <w:pPr>
              <w:pStyle w:val="a9"/>
            </w:pPr>
            <w:r w:rsidRPr="00337996">
              <w:t>单数过去时</w:t>
            </w:r>
          </w:p>
        </w:tc>
        <w:tc>
          <w:tcPr>
            <w:tcW w:w="0" w:type="auto"/>
          </w:tcPr>
          <w:p w14:paraId="7814F823" w14:textId="77777777" w:rsidR="00BC0383" w:rsidRPr="00337996" w:rsidRDefault="00BC0383" w:rsidP="00274923">
            <w:pPr>
              <w:pStyle w:val="a9"/>
            </w:pPr>
            <w:r>
              <w:t xml:space="preserve"> </w:t>
            </w:r>
          </w:p>
        </w:tc>
        <w:tc>
          <w:tcPr>
            <w:tcW w:w="1034" w:type="dxa"/>
          </w:tcPr>
          <w:p w14:paraId="57803D97" w14:textId="77777777" w:rsidR="00BC0383" w:rsidRPr="00337996" w:rsidRDefault="00BC0383" w:rsidP="00274923">
            <w:pPr>
              <w:pStyle w:val="a9"/>
            </w:pPr>
            <w:r>
              <w:t xml:space="preserve"> </w:t>
            </w:r>
          </w:p>
        </w:tc>
        <w:tc>
          <w:tcPr>
            <w:tcW w:w="0" w:type="auto"/>
          </w:tcPr>
          <w:p w14:paraId="6DC7B2D4" w14:textId="77777777" w:rsidR="00BC0383" w:rsidRPr="00337996" w:rsidRDefault="00BC0383" w:rsidP="00274923">
            <w:pPr>
              <w:pStyle w:val="a9"/>
            </w:pPr>
            <w:r>
              <w:t xml:space="preserve"> </w:t>
            </w:r>
          </w:p>
        </w:tc>
      </w:tr>
      <w:tr w:rsidR="00BC0383" w:rsidRPr="00337996" w14:paraId="1B2C43D5" w14:textId="77777777" w:rsidTr="00274923">
        <w:trPr>
          <w:trHeight w:val="370"/>
        </w:trPr>
        <w:tc>
          <w:tcPr>
            <w:tcW w:w="0" w:type="auto"/>
          </w:tcPr>
          <w:p w14:paraId="0ACC0B8D" w14:textId="77777777" w:rsidR="00BC0383" w:rsidRPr="00337996" w:rsidRDefault="00BC0383" w:rsidP="00274923">
            <w:pPr>
              <w:pStyle w:val="a9"/>
            </w:pPr>
            <w:r w:rsidRPr="00337996">
              <w:t xml:space="preserve">1 </w:t>
            </w:r>
          </w:p>
        </w:tc>
        <w:tc>
          <w:tcPr>
            <w:tcW w:w="0" w:type="auto"/>
          </w:tcPr>
          <w:p w14:paraId="50E3C709" w14:textId="77777777" w:rsidR="00BC0383" w:rsidRPr="00337996" w:rsidRDefault="00BC0383" w:rsidP="00274923">
            <w:pPr>
              <w:pStyle w:val="a9"/>
            </w:pPr>
            <w:proofErr w:type="spellStart"/>
            <w:r w:rsidRPr="00337996">
              <w:t>kallaða</w:t>
            </w:r>
            <w:proofErr w:type="spellEnd"/>
          </w:p>
        </w:tc>
        <w:tc>
          <w:tcPr>
            <w:tcW w:w="1034" w:type="dxa"/>
          </w:tcPr>
          <w:p w14:paraId="4D57818E" w14:textId="77777777" w:rsidR="00BC0383" w:rsidRPr="00337996" w:rsidRDefault="00BC0383" w:rsidP="00274923">
            <w:pPr>
              <w:pStyle w:val="a9"/>
            </w:pPr>
            <w:proofErr w:type="spellStart"/>
            <w:r w:rsidRPr="00337996">
              <w:t>kallaða</w:t>
            </w:r>
            <w:proofErr w:type="spellEnd"/>
          </w:p>
        </w:tc>
        <w:tc>
          <w:tcPr>
            <w:tcW w:w="0" w:type="auto"/>
          </w:tcPr>
          <w:p w14:paraId="311203E5" w14:textId="77777777" w:rsidR="00BC0383" w:rsidRPr="00337996" w:rsidRDefault="00BC0383" w:rsidP="00274923">
            <w:pPr>
              <w:pStyle w:val="a9"/>
            </w:pPr>
            <w:r>
              <w:t xml:space="preserve"> </w:t>
            </w:r>
          </w:p>
        </w:tc>
      </w:tr>
      <w:tr w:rsidR="00BC0383" w:rsidRPr="00337996" w14:paraId="38D93C2B" w14:textId="77777777" w:rsidTr="00274923">
        <w:tc>
          <w:tcPr>
            <w:tcW w:w="0" w:type="auto"/>
          </w:tcPr>
          <w:p w14:paraId="0C32FB7A" w14:textId="77777777" w:rsidR="00BC0383" w:rsidRPr="00337996" w:rsidRDefault="00BC0383" w:rsidP="00274923">
            <w:pPr>
              <w:pStyle w:val="a9"/>
            </w:pPr>
            <w:r w:rsidRPr="00337996">
              <w:t>2</w:t>
            </w:r>
          </w:p>
        </w:tc>
        <w:tc>
          <w:tcPr>
            <w:tcW w:w="0" w:type="auto"/>
          </w:tcPr>
          <w:p w14:paraId="1AE63A89" w14:textId="77777777" w:rsidR="00BC0383" w:rsidRPr="00337996" w:rsidRDefault="00BC0383" w:rsidP="00274923">
            <w:pPr>
              <w:pStyle w:val="a9"/>
            </w:pPr>
            <w:proofErr w:type="spellStart"/>
            <w:r w:rsidRPr="00337996">
              <w:t>kallaðir</w:t>
            </w:r>
            <w:proofErr w:type="spellEnd"/>
          </w:p>
        </w:tc>
        <w:tc>
          <w:tcPr>
            <w:tcW w:w="0" w:type="auto"/>
          </w:tcPr>
          <w:p w14:paraId="0D604AA0" w14:textId="77777777" w:rsidR="00BC0383" w:rsidRPr="00337996" w:rsidRDefault="00BC0383" w:rsidP="00274923">
            <w:pPr>
              <w:pStyle w:val="a9"/>
            </w:pPr>
            <w:proofErr w:type="spellStart"/>
            <w:r w:rsidRPr="00337996">
              <w:t>kallaðir</w:t>
            </w:r>
            <w:proofErr w:type="spellEnd"/>
          </w:p>
        </w:tc>
        <w:tc>
          <w:tcPr>
            <w:tcW w:w="0" w:type="auto"/>
          </w:tcPr>
          <w:p w14:paraId="421BA016" w14:textId="77777777" w:rsidR="00BC0383" w:rsidRPr="00337996" w:rsidRDefault="00BC0383" w:rsidP="00274923">
            <w:pPr>
              <w:pStyle w:val="a9"/>
            </w:pPr>
            <w:r>
              <w:t xml:space="preserve"> </w:t>
            </w:r>
          </w:p>
        </w:tc>
      </w:tr>
      <w:tr w:rsidR="00BC0383" w:rsidRPr="00337996" w14:paraId="1FC18C6A" w14:textId="77777777" w:rsidTr="00274923">
        <w:tc>
          <w:tcPr>
            <w:tcW w:w="0" w:type="auto"/>
          </w:tcPr>
          <w:p w14:paraId="00E5FEBD" w14:textId="77777777" w:rsidR="00BC0383" w:rsidRPr="00337996" w:rsidRDefault="00BC0383" w:rsidP="00274923">
            <w:pPr>
              <w:pStyle w:val="a9"/>
            </w:pPr>
            <w:r w:rsidRPr="00337996">
              <w:t>3</w:t>
            </w:r>
          </w:p>
        </w:tc>
        <w:tc>
          <w:tcPr>
            <w:tcW w:w="0" w:type="auto"/>
          </w:tcPr>
          <w:p w14:paraId="126A4638" w14:textId="77777777" w:rsidR="00BC0383" w:rsidRPr="00337996" w:rsidRDefault="00BC0383" w:rsidP="00274923">
            <w:pPr>
              <w:pStyle w:val="a9"/>
            </w:pPr>
            <w:proofErr w:type="spellStart"/>
            <w:r w:rsidRPr="00337996">
              <w:t>kallaði</w:t>
            </w:r>
            <w:proofErr w:type="spellEnd"/>
          </w:p>
        </w:tc>
        <w:tc>
          <w:tcPr>
            <w:tcW w:w="0" w:type="auto"/>
          </w:tcPr>
          <w:p w14:paraId="1214969C" w14:textId="77777777" w:rsidR="00BC0383" w:rsidRPr="00337996" w:rsidRDefault="00BC0383" w:rsidP="00274923">
            <w:pPr>
              <w:pStyle w:val="a9"/>
            </w:pPr>
            <w:proofErr w:type="spellStart"/>
            <w:r w:rsidRPr="00337996">
              <w:t>kallaði</w:t>
            </w:r>
            <w:proofErr w:type="spellEnd"/>
          </w:p>
        </w:tc>
        <w:tc>
          <w:tcPr>
            <w:tcW w:w="0" w:type="auto"/>
          </w:tcPr>
          <w:p w14:paraId="3AE2897E" w14:textId="77777777" w:rsidR="00BC0383" w:rsidRPr="00337996" w:rsidRDefault="00BC0383" w:rsidP="00274923">
            <w:pPr>
              <w:pStyle w:val="a9"/>
            </w:pPr>
            <w:r>
              <w:t xml:space="preserve"> </w:t>
            </w:r>
          </w:p>
        </w:tc>
      </w:tr>
      <w:tr w:rsidR="00BC0383" w:rsidRPr="00337996" w14:paraId="33E3E7E1" w14:textId="77777777" w:rsidTr="00274923">
        <w:tc>
          <w:tcPr>
            <w:tcW w:w="0" w:type="auto"/>
          </w:tcPr>
          <w:p w14:paraId="5F349460" w14:textId="396FD979" w:rsidR="00BC0383" w:rsidRPr="00337996" w:rsidRDefault="00BC0383" w:rsidP="00274923">
            <w:pPr>
              <w:pStyle w:val="a9"/>
            </w:pPr>
            <w:r w:rsidRPr="00337996">
              <w:t>复数过去时</w:t>
            </w:r>
          </w:p>
        </w:tc>
        <w:tc>
          <w:tcPr>
            <w:tcW w:w="0" w:type="auto"/>
          </w:tcPr>
          <w:p w14:paraId="7F2D06DB" w14:textId="77777777" w:rsidR="00BC0383" w:rsidRPr="00337996" w:rsidRDefault="00BC0383" w:rsidP="00274923">
            <w:pPr>
              <w:pStyle w:val="a9"/>
            </w:pPr>
            <w:r>
              <w:t xml:space="preserve"> </w:t>
            </w:r>
          </w:p>
        </w:tc>
        <w:tc>
          <w:tcPr>
            <w:tcW w:w="0" w:type="auto"/>
          </w:tcPr>
          <w:p w14:paraId="7D6CF38B" w14:textId="77777777" w:rsidR="00BC0383" w:rsidRPr="00337996" w:rsidRDefault="00BC0383" w:rsidP="00274923">
            <w:pPr>
              <w:pStyle w:val="a9"/>
            </w:pPr>
            <w:r>
              <w:t xml:space="preserve"> </w:t>
            </w:r>
          </w:p>
        </w:tc>
        <w:tc>
          <w:tcPr>
            <w:tcW w:w="0" w:type="auto"/>
          </w:tcPr>
          <w:p w14:paraId="57C82297" w14:textId="77777777" w:rsidR="00BC0383" w:rsidRPr="00337996" w:rsidRDefault="00BC0383" w:rsidP="00274923">
            <w:pPr>
              <w:pStyle w:val="a9"/>
            </w:pPr>
            <w:r>
              <w:t xml:space="preserve"> </w:t>
            </w:r>
          </w:p>
        </w:tc>
      </w:tr>
      <w:tr w:rsidR="00BC0383" w:rsidRPr="00337996" w14:paraId="60B97DD7" w14:textId="77777777" w:rsidTr="00274923">
        <w:tc>
          <w:tcPr>
            <w:tcW w:w="0" w:type="auto"/>
          </w:tcPr>
          <w:p w14:paraId="4943613A" w14:textId="77777777" w:rsidR="00BC0383" w:rsidRPr="00337996" w:rsidRDefault="00BC0383" w:rsidP="00274923">
            <w:pPr>
              <w:pStyle w:val="a9"/>
            </w:pPr>
            <w:r w:rsidRPr="00337996">
              <w:t xml:space="preserve">1 </w:t>
            </w:r>
          </w:p>
        </w:tc>
        <w:tc>
          <w:tcPr>
            <w:tcW w:w="0" w:type="auto"/>
          </w:tcPr>
          <w:p w14:paraId="38F5DAA4" w14:textId="77777777" w:rsidR="00BC0383" w:rsidRPr="00337996" w:rsidRDefault="00BC0383" w:rsidP="00274923">
            <w:pPr>
              <w:pStyle w:val="a9"/>
            </w:pPr>
            <w:proofErr w:type="spellStart"/>
            <w:r w:rsidRPr="00337996">
              <w:t>kǫlluðum</w:t>
            </w:r>
            <w:proofErr w:type="spellEnd"/>
          </w:p>
        </w:tc>
        <w:tc>
          <w:tcPr>
            <w:tcW w:w="0" w:type="auto"/>
          </w:tcPr>
          <w:p w14:paraId="4AD1A6FC" w14:textId="77777777" w:rsidR="00BC0383" w:rsidRPr="00337996" w:rsidRDefault="00BC0383" w:rsidP="00274923">
            <w:pPr>
              <w:pStyle w:val="a9"/>
            </w:pPr>
            <w:proofErr w:type="spellStart"/>
            <w:r w:rsidRPr="00337996">
              <w:t>kallaðim</w:t>
            </w:r>
            <w:proofErr w:type="spellEnd"/>
          </w:p>
        </w:tc>
        <w:tc>
          <w:tcPr>
            <w:tcW w:w="0" w:type="auto"/>
          </w:tcPr>
          <w:p w14:paraId="67FFF07B" w14:textId="77777777" w:rsidR="00BC0383" w:rsidRPr="00337996" w:rsidRDefault="00BC0383" w:rsidP="00274923">
            <w:pPr>
              <w:pStyle w:val="a9"/>
            </w:pPr>
            <w:r>
              <w:t xml:space="preserve"> </w:t>
            </w:r>
          </w:p>
        </w:tc>
      </w:tr>
      <w:tr w:rsidR="00BC0383" w:rsidRPr="00337996" w14:paraId="23037F6B" w14:textId="77777777" w:rsidTr="00274923">
        <w:tc>
          <w:tcPr>
            <w:tcW w:w="0" w:type="auto"/>
          </w:tcPr>
          <w:p w14:paraId="471D952B" w14:textId="77777777" w:rsidR="00BC0383" w:rsidRPr="00337996" w:rsidRDefault="00BC0383" w:rsidP="00274923">
            <w:pPr>
              <w:pStyle w:val="a9"/>
            </w:pPr>
            <w:r w:rsidRPr="00337996">
              <w:t>2</w:t>
            </w:r>
          </w:p>
        </w:tc>
        <w:tc>
          <w:tcPr>
            <w:tcW w:w="0" w:type="auto"/>
          </w:tcPr>
          <w:p w14:paraId="54F07A52" w14:textId="77777777" w:rsidR="00BC0383" w:rsidRPr="00337996" w:rsidRDefault="00BC0383" w:rsidP="00274923">
            <w:pPr>
              <w:pStyle w:val="a9"/>
            </w:pPr>
            <w:proofErr w:type="spellStart"/>
            <w:r w:rsidRPr="00337996">
              <w:t>kǫlluðuð</w:t>
            </w:r>
            <w:proofErr w:type="spellEnd"/>
          </w:p>
        </w:tc>
        <w:tc>
          <w:tcPr>
            <w:tcW w:w="0" w:type="auto"/>
          </w:tcPr>
          <w:p w14:paraId="2891849E" w14:textId="77777777" w:rsidR="00BC0383" w:rsidRPr="00337996" w:rsidRDefault="00BC0383" w:rsidP="00274923">
            <w:pPr>
              <w:pStyle w:val="a9"/>
            </w:pPr>
            <w:proofErr w:type="spellStart"/>
            <w:r w:rsidRPr="00337996">
              <w:t>kallaðið</w:t>
            </w:r>
            <w:proofErr w:type="spellEnd"/>
          </w:p>
        </w:tc>
        <w:tc>
          <w:tcPr>
            <w:tcW w:w="0" w:type="auto"/>
          </w:tcPr>
          <w:p w14:paraId="7199594B" w14:textId="77777777" w:rsidR="00BC0383" w:rsidRPr="00337996" w:rsidRDefault="00BC0383" w:rsidP="00274923">
            <w:pPr>
              <w:pStyle w:val="a9"/>
            </w:pPr>
            <w:r>
              <w:t xml:space="preserve"> </w:t>
            </w:r>
          </w:p>
        </w:tc>
      </w:tr>
      <w:tr w:rsidR="00BC0383" w:rsidRPr="00337996" w14:paraId="558B729A" w14:textId="77777777" w:rsidTr="00274923">
        <w:tc>
          <w:tcPr>
            <w:tcW w:w="0" w:type="auto"/>
          </w:tcPr>
          <w:p w14:paraId="583BF85F" w14:textId="77777777" w:rsidR="00BC0383" w:rsidRPr="00337996" w:rsidRDefault="00BC0383" w:rsidP="00274923">
            <w:pPr>
              <w:pStyle w:val="a9"/>
            </w:pPr>
            <w:r w:rsidRPr="00337996">
              <w:t>3</w:t>
            </w:r>
          </w:p>
        </w:tc>
        <w:tc>
          <w:tcPr>
            <w:tcW w:w="0" w:type="auto"/>
          </w:tcPr>
          <w:p w14:paraId="0FB43FD0" w14:textId="77777777" w:rsidR="00BC0383" w:rsidRPr="00337996" w:rsidRDefault="00BC0383" w:rsidP="00274923">
            <w:pPr>
              <w:pStyle w:val="a9"/>
            </w:pPr>
            <w:proofErr w:type="spellStart"/>
            <w:r w:rsidRPr="00337996">
              <w:t>kǫlluðu</w:t>
            </w:r>
            <w:proofErr w:type="spellEnd"/>
          </w:p>
        </w:tc>
        <w:tc>
          <w:tcPr>
            <w:tcW w:w="0" w:type="auto"/>
          </w:tcPr>
          <w:p w14:paraId="1100C63D" w14:textId="77777777" w:rsidR="00BC0383" w:rsidRPr="00337996" w:rsidRDefault="00BC0383" w:rsidP="00274923">
            <w:pPr>
              <w:pStyle w:val="a9"/>
            </w:pPr>
            <w:proofErr w:type="spellStart"/>
            <w:r w:rsidRPr="00337996">
              <w:t>kallaði</w:t>
            </w:r>
            <w:proofErr w:type="spellEnd"/>
          </w:p>
        </w:tc>
        <w:tc>
          <w:tcPr>
            <w:tcW w:w="0" w:type="auto"/>
          </w:tcPr>
          <w:p w14:paraId="65C1C40F" w14:textId="77777777" w:rsidR="00BC0383" w:rsidRPr="00337996" w:rsidRDefault="00BC0383" w:rsidP="00274923">
            <w:pPr>
              <w:pStyle w:val="a9"/>
            </w:pPr>
            <w:r>
              <w:t xml:space="preserve"> </w:t>
            </w:r>
          </w:p>
        </w:tc>
      </w:tr>
      <w:tr w:rsidR="00BC0383" w:rsidRPr="00337996" w14:paraId="0554C1BD" w14:textId="77777777" w:rsidTr="00274923">
        <w:tc>
          <w:tcPr>
            <w:tcW w:w="0" w:type="auto"/>
          </w:tcPr>
          <w:p w14:paraId="61B86126" w14:textId="77777777" w:rsidR="00BC0383" w:rsidRPr="00337996" w:rsidRDefault="00BC0383" w:rsidP="00274923">
            <w:pPr>
              <w:pStyle w:val="a9"/>
            </w:pPr>
            <w:r w:rsidRPr="00337996">
              <w:t>不定式</w:t>
            </w:r>
          </w:p>
        </w:tc>
        <w:tc>
          <w:tcPr>
            <w:tcW w:w="0" w:type="auto"/>
          </w:tcPr>
          <w:p w14:paraId="7973DB86" w14:textId="77777777" w:rsidR="00BC0383" w:rsidRPr="00337996" w:rsidRDefault="00BC0383" w:rsidP="00274923">
            <w:pPr>
              <w:pStyle w:val="a9"/>
            </w:pPr>
            <w:proofErr w:type="spellStart"/>
            <w:r w:rsidRPr="00337996">
              <w:t>kalla</w:t>
            </w:r>
            <w:proofErr w:type="spellEnd"/>
          </w:p>
        </w:tc>
        <w:tc>
          <w:tcPr>
            <w:tcW w:w="0" w:type="auto"/>
          </w:tcPr>
          <w:p w14:paraId="6CB99305" w14:textId="77777777" w:rsidR="00BC0383" w:rsidRPr="00337996" w:rsidRDefault="00BC0383" w:rsidP="00274923">
            <w:pPr>
              <w:pStyle w:val="a9"/>
            </w:pPr>
            <w:r>
              <w:t xml:space="preserve"> </w:t>
            </w:r>
          </w:p>
        </w:tc>
        <w:tc>
          <w:tcPr>
            <w:tcW w:w="0" w:type="auto"/>
          </w:tcPr>
          <w:p w14:paraId="264A2406" w14:textId="77777777" w:rsidR="00BC0383" w:rsidRPr="00337996" w:rsidRDefault="00BC0383" w:rsidP="00274923">
            <w:pPr>
              <w:pStyle w:val="a9"/>
            </w:pPr>
            <w:r>
              <w:t xml:space="preserve"> </w:t>
            </w:r>
          </w:p>
        </w:tc>
      </w:tr>
      <w:tr w:rsidR="00BC0383" w:rsidRPr="00337996" w14:paraId="77862475" w14:textId="77777777" w:rsidTr="00274923">
        <w:tc>
          <w:tcPr>
            <w:tcW w:w="0" w:type="auto"/>
          </w:tcPr>
          <w:p w14:paraId="1F99350C" w14:textId="77777777" w:rsidR="00BC0383" w:rsidRPr="00337996" w:rsidRDefault="00BC0383" w:rsidP="00274923">
            <w:pPr>
              <w:pStyle w:val="a9"/>
            </w:pPr>
            <w:r w:rsidRPr="00337996">
              <w:t>现在分词</w:t>
            </w:r>
          </w:p>
        </w:tc>
        <w:tc>
          <w:tcPr>
            <w:tcW w:w="0" w:type="auto"/>
          </w:tcPr>
          <w:p w14:paraId="5394C87A" w14:textId="77777777" w:rsidR="00BC0383" w:rsidRPr="00337996" w:rsidRDefault="00BC0383" w:rsidP="00274923">
            <w:pPr>
              <w:pStyle w:val="a9"/>
            </w:pPr>
            <w:proofErr w:type="spellStart"/>
            <w:r w:rsidRPr="00337996">
              <w:t>kallandi</w:t>
            </w:r>
            <w:proofErr w:type="spellEnd"/>
          </w:p>
        </w:tc>
        <w:tc>
          <w:tcPr>
            <w:tcW w:w="0" w:type="auto"/>
          </w:tcPr>
          <w:p w14:paraId="0DDBD63A" w14:textId="77777777" w:rsidR="00BC0383" w:rsidRPr="00337996" w:rsidRDefault="00BC0383" w:rsidP="00274923">
            <w:pPr>
              <w:pStyle w:val="a9"/>
            </w:pPr>
            <w:r>
              <w:t xml:space="preserve"> </w:t>
            </w:r>
          </w:p>
        </w:tc>
        <w:tc>
          <w:tcPr>
            <w:tcW w:w="0" w:type="auto"/>
          </w:tcPr>
          <w:p w14:paraId="45B623BF" w14:textId="77777777" w:rsidR="00BC0383" w:rsidRPr="00337996" w:rsidRDefault="00BC0383" w:rsidP="00274923">
            <w:pPr>
              <w:pStyle w:val="a9"/>
            </w:pPr>
            <w:r>
              <w:t xml:space="preserve"> </w:t>
            </w:r>
          </w:p>
        </w:tc>
      </w:tr>
      <w:tr w:rsidR="00BC0383" w:rsidRPr="00337996" w14:paraId="1C48E47C" w14:textId="77777777" w:rsidTr="00274923">
        <w:tc>
          <w:tcPr>
            <w:tcW w:w="0" w:type="auto"/>
          </w:tcPr>
          <w:p w14:paraId="7031A70B" w14:textId="77777777" w:rsidR="00BC0383" w:rsidRPr="00337996" w:rsidRDefault="00BC0383" w:rsidP="00274923">
            <w:pPr>
              <w:pStyle w:val="a9"/>
            </w:pPr>
            <w:r w:rsidRPr="00337996">
              <w:t>过去分词</w:t>
            </w:r>
          </w:p>
        </w:tc>
        <w:tc>
          <w:tcPr>
            <w:tcW w:w="0" w:type="auto"/>
          </w:tcPr>
          <w:p w14:paraId="3BE24BA7" w14:textId="77777777" w:rsidR="00BC0383" w:rsidRPr="00337996" w:rsidRDefault="00BC0383" w:rsidP="00274923">
            <w:pPr>
              <w:pStyle w:val="a9"/>
            </w:pPr>
            <w:proofErr w:type="spellStart"/>
            <w:r w:rsidRPr="00337996">
              <w:t>kallaðr</w:t>
            </w:r>
            <w:proofErr w:type="spellEnd"/>
          </w:p>
        </w:tc>
        <w:tc>
          <w:tcPr>
            <w:tcW w:w="0" w:type="auto"/>
          </w:tcPr>
          <w:p w14:paraId="737D2CD7" w14:textId="77777777" w:rsidR="00BC0383" w:rsidRPr="00337996" w:rsidRDefault="00BC0383" w:rsidP="00274923">
            <w:pPr>
              <w:pStyle w:val="a9"/>
            </w:pPr>
            <w:r>
              <w:t xml:space="preserve"> </w:t>
            </w:r>
          </w:p>
        </w:tc>
        <w:tc>
          <w:tcPr>
            <w:tcW w:w="0" w:type="auto"/>
          </w:tcPr>
          <w:p w14:paraId="242E38E1" w14:textId="77777777" w:rsidR="00BC0383" w:rsidRPr="00337996" w:rsidRDefault="00BC0383" w:rsidP="00274923">
            <w:pPr>
              <w:pStyle w:val="a9"/>
            </w:pPr>
            <w:r>
              <w:t xml:space="preserve"> </w:t>
            </w:r>
          </w:p>
        </w:tc>
      </w:tr>
    </w:tbl>
    <w:p w14:paraId="33722D3C" w14:textId="77777777" w:rsidR="00BC0383" w:rsidRPr="00337996" w:rsidRDefault="00BC0383" w:rsidP="00BC0383">
      <w:pPr>
        <w:ind w:firstLine="420"/>
        <w:rPr>
          <w:rFonts w:cs="Times New Roman"/>
          <w:szCs w:val="21"/>
        </w:rPr>
      </w:pPr>
      <w:r w:rsidRPr="00337996">
        <w:rPr>
          <w:rFonts w:cs="Times New Roman"/>
          <w:szCs w:val="21"/>
        </w:rPr>
        <w:t>中动态如下：</w:t>
      </w:r>
    </w:p>
    <w:tbl>
      <w:tblPr>
        <w:tblStyle w:val="11"/>
        <w:tblW w:w="0" w:type="auto"/>
        <w:tblLook w:val="04A0" w:firstRow="1" w:lastRow="0" w:firstColumn="1" w:lastColumn="0" w:noHBand="0" w:noVBand="1"/>
      </w:tblPr>
      <w:tblGrid>
        <w:gridCol w:w="1271"/>
        <w:gridCol w:w="1208"/>
        <w:gridCol w:w="1138"/>
        <w:gridCol w:w="998"/>
      </w:tblGrid>
      <w:tr w:rsidR="00BC0383" w:rsidRPr="00337996" w14:paraId="451DED11" w14:textId="77777777" w:rsidTr="00274923">
        <w:trPr>
          <w:cnfStyle w:val="100000000000" w:firstRow="1" w:lastRow="0" w:firstColumn="0" w:lastColumn="0" w:oddVBand="0" w:evenVBand="0" w:oddHBand="0" w:evenHBand="0" w:firstRowFirstColumn="0" w:firstRowLastColumn="0" w:lastRowFirstColumn="0" w:lastRowLastColumn="0"/>
        </w:trPr>
        <w:tc>
          <w:tcPr>
            <w:tcW w:w="0" w:type="auto"/>
          </w:tcPr>
          <w:p w14:paraId="3E3E1583" w14:textId="77777777" w:rsidR="00BC0383" w:rsidRPr="00337996" w:rsidRDefault="00BC0383" w:rsidP="00274923">
            <w:pPr>
              <w:pStyle w:val="a9"/>
            </w:pPr>
            <w:r w:rsidRPr="00337996">
              <w:t>二类弱动词</w:t>
            </w:r>
          </w:p>
        </w:tc>
        <w:tc>
          <w:tcPr>
            <w:tcW w:w="0" w:type="auto"/>
          </w:tcPr>
          <w:p w14:paraId="6ECC1DB3" w14:textId="77777777" w:rsidR="00BC0383" w:rsidRPr="00337996" w:rsidRDefault="00BC0383" w:rsidP="00274923">
            <w:pPr>
              <w:pStyle w:val="a9"/>
            </w:pPr>
            <w:r w:rsidRPr="00337996">
              <w:t>直陈</w:t>
            </w:r>
          </w:p>
        </w:tc>
        <w:tc>
          <w:tcPr>
            <w:tcW w:w="0" w:type="auto"/>
          </w:tcPr>
          <w:p w14:paraId="279C5770" w14:textId="77777777" w:rsidR="00BC0383" w:rsidRPr="00337996" w:rsidRDefault="00BC0383" w:rsidP="00274923">
            <w:pPr>
              <w:pStyle w:val="a9"/>
            </w:pPr>
            <w:r w:rsidRPr="00337996">
              <w:t>虚拟</w:t>
            </w:r>
          </w:p>
        </w:tc>
        <w:tc>
          <w:tcPr>
            <w:tcW w:w="0" w:type="auto"/>
          </w:tcPr>
          <w:p w14:paraId="33D31D75" w14:textId="77777777" w:rsidR="00BC0383" w:rsidRPr="00337996" w:rsidRDefault="00BC0383" w:rsidP="00274923">
            <w:pPr>
              <w:pStyle w:val="a9"/>
            </w:pPr>
            <w:r w:rsidRPr="00337996">
              <w:t>祈使</w:t>
            </w:r>
          </w:p>
        </w:tc>
      </w:tr>
      <w:tr w:rsidR="00BC0383" w:rsidRPr="00337996" w14:paraId="21E37879" w14:textId="77777777" w:rsidTr="00274923">
        <w:tc>
          <w:tcPr>
            <w:tcW w:w="0" w:type="auto"/>
          </w:tcPr>
          <w:p w14:paraId="281C7DAB" w14:textId="77777777" w:rsidR="00BC0383" w:rsidRPr="00337996" w:rsidRDefault="00BC0383" w:rsidP="00274923">
            <w:pPr>
              <w:pStyle w:val="a9"/>
            </w:pPr>
            <w:r w:rsidRPr="00337996">
              <w:t>(</w:t>
            </w:r>
            <w:proofErr w:type="spellStart"/>
            <w:r w:rsidRPr="00337996">
              <w:t>kall</w:t>
            </w:r>
            <w:proofErr w:type="spellEnd"/>
            <w:r w:rsidRPr="00337996">
              <w:t>-a-)</w:t>
            </w:r>
          </w:p>
        </w:tc>
        <w:tc>
          <w:tcPr>
            <w:tcW w:w="0" w:type="auto"/>
          </w:tcPr>
          <w:p w14:paraId="680DD073" w14:textId="77777777" w:rsidR="00BC0383" w:rsidRPr="00337996" w:rsidRDefault="00BC0383" w:rsidP="00274923">
            <w:pPr>
              <w:pStyle w:val="a9"/>
            </w:pPr>
            <w:r>
              <w:t xml:space="preserve"> </w:t>
            </w:r>
          </w:p>
        </w:tc>
        <w:tc>
          <w:tcPr>
            <w:tcW w:w="0" w:type="auto"/>
          </w:tcPr>
          <w:p w14:paraId="7502C8FB" w14:textId="77777777" w:rsidR="00BC0383" w:rsidRPr="00337996" w:rsidRDefault="00BC0383" w:rsidP="00274923">
            <w:pPr>
              <w:pStyle w:val="a9"/>
            </w:pPr>
            <w:r>
              <w:t xml:space="preserve"> </w:t>
            </w:r>
          </w:p>
        </w:tc>
        <w:tc>
          <w:tcPr>
            <w:tcW w:w="0" w:type="auto"/>
          </w:tcPr>
          <w:p w14:paraId="06E53308" w14:textId="77777777" w:rsidR="00BC0383" w:rsidRPr="00337996" w:rsidRDefault="00BC0383" w:rsidP="00274923">
            <w:pPr>
              <w:pStyle w:val="a9"/>
            </w:pPr>
            <w:r>
              <w:t xml:space="preserve"> </w:t>
            </w:r>
          </w:p>
        </w:tc>
      </w:tr>
      <w:tr w:rsidR="00BC0383" w:rsidRPr="00337996" w14:paraId="56F6DEE2" w14:textId="77777777" w:rsidTr="00274923">
        <w:tc>
          <w:tcPr>
            <w:tcW w:w="0" w:type="auto"/>
          </w:tcPr>
          <w:p w14:paraId="2E918722" w14:textId="77777777" w:rsidR="00BC0383" w:rsidRPr="00337996" w:rsidRDefault="00BC0383" w:rsidP="00274923">
            <w:pPr>
              <w:pStyle w:val="a9"/>
            </w:pPr>
            <w:r w:rsidRPr="00337996">
              <w:t>单数现在时</w:t>
            </w:r>
          </w:p>
        </w:tc>
        <w:tc>
          <w:tcPr>
            <w:tcW w:w="0" w:type="auto"/>
          </w:tcPr>
          <w:p w14:paraId="1FFA00A4" w14:textId="77777777" w:rsidR="00BC0383" w:rsidRPr="00337996" w:rsidRDefault="00BC0383" w:rsidP="00274923">
            <w:pPr>
              <w:pStyle w:val="a9"/>
            </w:pPr>
            <w:r>
              <w:t xml:space="preserve"> </w:t>
            </w:r>
          </w:p>
        </w:tc>
        <w:tc>
          <w:tcPr>
            <w:tcW w:w="0" w:type="auto"/>
          </w:tcPr>
          <w:p w14:paraId="54F74C86" w14:textId="77777777" w:rsidR="00BC0383" w:rsidRPr="00337996" w:rsidRDefault="00BC0383" w:rsidP="00274923">
            <w:pPr>
              <w:pStyle w:val="a9"/>
            </w:pPr>
            <w:r>
              <w:t xml:space="preserve"> </w:t>
            </w:r>
          </w:p>
        </w:tc>
        <w:tc>
          <w:tcPr>
            <w:tcW w:w="0" w:type="auto"/>
          </w:tcPr>
          <w:p w14:paraId="2E3F8C52" w14:textId="77777777" w:rsidR="00BC0383" w:rsidRPr="00337996" w:rsidRDefault="00BC0383" w:rsidP="00274923">
            <w:pPr>
              <w:pStyle w:val="a9"/>
            </w:pPr>
            <w:r>
              <w:t xml:space="preserve"> </w:t>
            </w:r>
          </w:p>
        </w:tc>
      </w:tr>
      <w:tr w:rsidR="00BC0383" w:rsidRPr="00337996" w14:paraId="4D9EA2F1" w14:textId="77777777" w:rsidTr="00274923">
        <w:tc>
          <w:tcPr>
            <w:tcW w:w="0" w:type="auto"/>
          </w:tcPr>
          <w:p w14:paraId="57D16DAD" w14:textId="55BB5FAC" w:rsidR="00BC0383" w:rsidRPr="00337996" w:rsidRDefault="00BC0383" w:rsidP="00274923">
            <w:pPr>
              <w:pStyle w:val="a9"/>
            </w:pPr>
            <w:r w:rsidRPr="00337996">
              <w:t>1</w:t>
            </w:r>
          </w:p>
        </w:tc>
        <w:tc>
          <w:tcPr>
            <w:tcW w:w="0" w:type="auto"/>
          </w:tcPr>
          <w:p w14:paraId="18695D11" w14:textId="77777777" w:rsidR="00BC0383" w:rsidRPr="00337996" w:rsidRDefault="00BC0383" w:rsidP="00274923">
            <w:pPr>
              <w:pStyle w:val="a9"/>
            </w:pPr>
            <w:proofErr w:type="spellStart"/>
            <w:r w:rsidRPr="00337996">
              <w:t>kǫllumk</w:t>
            </w:r>
            <w:proofErr w:type="spellEnd"/>
          </w:p>
        </w:tc>
        <w:tc>
          <w:tcPr>
            <w:tcW w:w="0" w:type="auto"/>
          </w:tcPr>
          <w:p w14:paraId="1D241923" w14:textId="77777777" w:rsidR="00BC0383" w:rsidRPr="00337996" w:rsidRDefault="00BC0383" w:rsidP="00274923">
            <w:pPr>
              <w:pStyle w:val="a9"/>
            </w:pPr>
            <w:proofErr w:type="spellStart"/>
            <w:r w:rsidRPr="00337996">
              <w:t>kǫllumk</w:t>
            </w:r>
            <w:proofErr w:type="spellEnd"/>
          </w:p>
        </w:tc>
        <w:tc>
          <w:tcPr>
            <w:tcW w:w="0" w:type="auto"/>
          </w:tcPr>
          <w:p w14:paraId="0CE523E4" w14:textId="77777777" w:rsidR="00BC0383" w:rsidRPr="00337996" w:rsidRDefault="00BC0383" w:rsidP="00274923">
            <w:pPr>
              <w:pStyle w:val="a9"/>
            </w:pPr>
            <w:r>
              <w:t xml:space="preserve"> </w:t>
            </w:r>
          </w:p>
        </w:tc>
      </w:tr>
      <w:tr w:rsidR="00BC0383" w:rsidRPr="00337996" w14:paraId="7089072F" w14:textId="77777777" w:rsidTr="00274923">
        <w:tc>
          <w:tcPr>
            <w:tcW w:w="0" w:type="auto"/>
          </w:tcPr>
          <w:p w14:paraId="59DDCB78" w14:textId="77777777" w:rsidR="00BC0383" w:rsidRPr="00337996" w:rsidRDefault="00BC0383" w:rsidP="00274923">
            <w:pPr>
              <w:pStyle w:val="a9"/>
            </w:pPr>
            <w:r w:rsidRPr="00337996">
              <w:t>2</w:t>
            </w:r>
          </w:p>
        </w:tc>
        <w:tc>
          <w:tcPr>
            <w:tcW w:w="0" w:type="auto"/>
          </w:tcPr>
          <w:p w14:paraId="2CD3A538" w14:textId="77777777" w:rsidR="00BC0383" w:rsidRPr="00337996" w:rsidRDefault="00BC0383" w:rsidP="00274923">
            <w:pPr>
              <w:pStyle w:val="a9"/>
            </w:pPr>
            <w:proofErr w:type="spellStart"/>
            <w:r w:rsidRPr="00337996">
              <w:t>kallask</w:t>
            </w:r>
            <w:proofErr w:type="spellEnd"/>
          </w:p>
        </w:tc>
        <w:tc>
          <w:tcPr>
            <w:tcW w:w="0" w:type="auto"/>
          </w:tcPr>
          <w:p w14:paraId="4E761B07" w14:textId="77777777" w:rsidR="00BC0383" w:rsidRPr="00337996" w:rsidRDefault="00BC0383" w:rsidP="00274923">
            <w:pPr>
              <w:pStyle w:val="a9"/>
            </w:pPr>
            <w:proofErr w:type="spellStart"/>
            <w:r w:rsidRPr="00337996">
              <w:t>kallisk</w:t>
            </w:r>
            <w:proofErr w:type="spellEnd"/>
          </w:p>
        </w:tc>
        <w:tc>
          <w:tcPr>
            <w:tcW w:w="0" w:type="auto"/>
          </w:tcPr>
          <w:p w14:paraId="23F7B289" w14:textId="77777777" w:rsidR="00BC0383" w:rsidRPr="00337996" w:rsidRDefault="00BC0383" w:rsidP="00274923">
            <w:pPr>
              <w:pStyle w:val="a9"/>
            </w:pPr>
            <w:proofErr w:type="spellStart"/>
            <w:r w:rsidRPr="00337996">
              <w:t>kallask</w:t>
            </w:r>
            <w:proofErr w:type="spellEnd"/>
          </w:p>
        </w:tc>
      </w:tr>
      <w:tr w:rsidR="00BC0383" w:rsidRPr="00337996" w14:paraId="04852927" w14:textId="77777777" w:rsidTr="00274923">
        <w:tc>
          <w:tcPr>
            <w:tcW w:w="0" w:type="auto"/>
          </w:tcPr>
          <w:p w14:paraId="53E598F9" w14:textId="77777777" w:rsidR="00BC0383" w:rsidRPr="00337996" w:rsidRDefault="00BC0383" w:rsidP="00274923">
            <w:pPr>
              <w:pStyle w:val="a9"/>
            </w:pPr>
            <w:r w:rsidRPr="00337996">
              <w:t>3</w:t>
            </w:r>
          </w:p>
        </w:tc>
        <w:tc>
          <w:tcPr>
            <w:tcW w:w="0" w:type="auto"/>
          </w:tcPr>
          <w:p w14:paraId="2A2A6EE3" w14:textId="77777777" w:rsidR="00BC0383" w:rsidRPr="00337996" w:rsidRDefault="00BC0383" w:rsidP="00274923">
            <w:pPr>
              <w:pStyle w:val="a9"/>
            </w:pPr>
            <w:proofErr w:type="spellStart"/>
            <w:r w:rsidRPr="00337996">
              <w:t>kallask</w:t>
            </w:r>
            <w:proofErr w:type="spellEnd"/>
          </w:p>
        </w:tc>
        <w:tc>
          <w:tcPr>
            <w:tcW w:w="0" w:type="auto"/>
          </w:tcPr>
          <w:p w14:paraId="38ECB98E" w14:textId="77777777" w:rsidR="00BC0383" w:rsidRPr="00337996" w:rsidRDefault="00BC0383" w:rsidP="00274923">
            <w:pPr>
              <w:pStyle w:val="a9"/>
            </w:pPr>
            <w:proofErr w:type="spellStart"/>
            <w:r w:rsidRPr="00337996">
              <w:t>kallisk</w:t>
            </w:r>
            <w:proofErr w:type="spellEnd"/>
          </w:p>
        </w:tc>
        <w:tc>
          <w:tcPr>
            <w:tcW w:w="0" w:type="auto"/>
          </w:tcPr>
          <w:p w14:paraId="6C97542D" w14:textId="77777777" w:rsidR="00BC0383" w:rsidRPr="00337996" w:rsidRDefault="00BC0383" w:rsidP="00274923">
            <w:pPr>
              <w:pStyle w:val="a9"/>
            </w:pPr>
            <w:r>
              <w:t xml:space="preserve"> </w:t>
            </w:r>
          </w:p>
        </w:tc>
      </w:tr>
      <w:tr w:rsidR="00BC0383" w:rsidRPr="00337996" w14:paraId="13058442" w14:textId="77777777" w:rsidTr="00274923">
        <w:tc>
          <w:tcPr>
            <w:tcW w:w="0" w:type="auto"/>
          </w:tcPr>
          <w:p w14:paraId="038878BD" w14:textId="222ACE7B" w:rsidR="00BC0383" w:rsidRPr="00337996" w:rsidRDefault="00BC0383" w:rsidP="00274923">
            <w:pPr>
              <w:pStyle w:val="a9"/>
            </w:pPr>
            <w:r w:rsidRPr="00337996">
              <w:lastRenderedPageBreak/>
              <w:t>复数现在时</w:t>
            </w:r>
          </w:p>
        </w:tc>
        <w:tc>
          <w:tcPr>
            <w:tcW w:w="0" w:type="auto"/>
          </w:tcPr>
          <w:p w14:paraId="258CADA6" w14:textId="77777777" w:rsidR="00BC0383" w:rsidRPr="00337996" w:rsidRDefault="00BC0383" w:rsidP="00274923">
            <w:pPr>
              <w:pStyle w:val="a9"/>
            </w:pPr>
            <w:r>
              <w:t xml:space="preserve"> </w:t>
            </w:r>
          </w:p>
        </w:tc>
        <w:tc>
          <w:tcPr>
            <w:tcW w:w="0" w:type="auto"/>
          </w:tcPr>
          <w:p w14:paraId="20EE7B9E" w14:textId="77777777" w:rsidR="00BC0383" w:rsidRPr="00337996" w:rsidRDefault="00BC0383" w:rsidP="00274923">
            <w:pPr>
              <w:pStyle w:val="a9"/>
            </w:pPr>
            <w:r>
              <w:t xml:space="preserve"> </w:t>
            </w:r>
          </w:p>
        </w:tc>
        <w:tc>
          <w:tcPr>
            <w:tcW w:w="0" w:type="auto"/>
          </w:tcPr>
          <w:p w14:paraId="78092CB8" w14:textId="77777777" w:rsidR="00BC0383" w:rsidRPr="00337996" w:rsidRDefault="00BC0383" w:rsidP="00274923">
            <w:pPr>
              <w:pStyle w:val="a9"/>
            </w:pPr>
            <w:r>
              <w:t xml:space="preserve"> </w:t>
            </w:r>
          </w:p>
        </w:tc>
      </w:tr>
      <w:tr w:rsidR="00BC0383" w:rsidRPr="00337996" w14:paraId="21D167F5" w14:textId="77777777" w:rsidTr="00274923">
        <w:tc>
          <w:tcPr>
            <w:tcW w:w="0" w:type="auto"/>
          </w:tcPr>
          <w:p w14:paraId="55AFA3BA" w14:textId="77777777" w:rsidR="00BC0383" w:rsidRPr="00337996" w:rsidRDefault="00BC0383" w:rsidP="00274923">
            <w:pPr>
              <w:pStyle w:val="a9"/>
            </w:pPr>
            <w:r w:rsidRPr="00337996">
              <w:t xml:space="preserve">1 </w:t>
            </w:r>
          </w:p>
        </w:tc>
        <w:tc>
          <w:tcPr>
            <w:tcW w:w="0" w:type="auto"/>
          </w:tcPr>
          <w:p w14:paraId="4E2908E9" w14:textId="77777777" w:rsidR="00BC0383" w:rsidRPr="00337996" w:rsidRDefault="00BC0383" w:rsidP="00274923">
            <w:pPr>
              <w:pStyle w:val="a9"/>
            </w:pPr>
            <w:proofErr w:type="spellStart"/>
            <w:r w:rsidRPr="00337996">
              <w:t>kǫllumsk</w:t>
            </w:r>
            <w:proofErr w:type="spellEnd"/>
          </w:p>
        </w:tc>
        <w:tc>
          <w:tcPr>
            <w:tcW w:w="0" w:type="auto"/>
          </w:tcPr>
          <w:p w14:paraId="1747B388" w14:textId="77777777" w:rsidR="00BC0383" w:rsidRPr="00337996" w:rsidRDefault="00BC0383" w:rsidP="00274923">
            <w:pPr>
              <w:pStyle w:val="a9"/>
            </w:pPr>
            <w:proofErr w:type="spellStart"/>
            <w:r w:rsidRPr="00337996">
              <w:t>kallimsk</w:t>
            </w:r>
            <w:proofErr w:type="spellEnd"/>
          </w:p>
        </w:tc>
        <w:tc>
          <w:tcPr>
            <w:tcW w:w="0" w:type="auto"/>
          </w:tcPr>
          <w:p w14:paraId="34BF1690" w14:textId="77777777" w:rsidR="00BC0383" w:rsidRPr="00337996" w:rsidRDefault="00BC0383" w:rsidP="00274923">
            <w:pPr>
              <w:pStyle w:val="a9"/>
            </w:pPr>
            <w:proofErr w:type="spellStart"/>
            <w:r w:rsidRPr="00337996">
              <w:t>kǫllumsk</w:t>
            </w:r>
            <w:proofErr w:type="spellEnd"/>
          </w:p>
        </w:tc>
      </w:tr>
      <w:tr w:rsidR="00BC0383" w:rsidRPr="00337996" w14:paraId="7913803D" w14:textId="77777777" w:rsidTr="00274923">
        <w:tc>
          <w:tcPr>
            <w:tcW w:w="0" w:type="auto"/>
          </w:tcPr>
          <w:p w14:paraId="798DED14" w14:textId="77777777" w:rsidR="00BC0383" w:rsidRPr="00337996" w:rsidRDefault="00BC0383" w:rsidP="00274923">
            <w:pPr>
              <w:pStyle w:val="a9"/>
            </w:pPr>
            <w:r w:rsidRPr="00337996">
              <w:t>2</w:t>
            </w:r>
          </w:p>
        </w:tc>
        <w:tc>
          <w:tcPr>
            <w:tcW w:w="0" w:type="auto"/>
          </w:tcPr>
          <w:p w14:paraId="54CD189E" w14:textId="77777777" w:rsidR="00BC0383" w:rsidRPr="00337996" w:rsidRDefault="00BC0383" w:rsidP="00274923">
            <w:pPr>
              <w:pStyle w:val="a9"/>
            </w:pPr>
            <w:proofErr w:type="spellStart"/>
            <w:r w:rsidRPr="00337996">
              <w:t>kallizk</w:t>
            </w:r>
            <w:proofErr w:type="spellEnd"/>
          </w:p>
        </w:tc>
        <w:tc>
          <w:tcPr>
            <w:tcW w:w="0" w:type="auto"/>
          </w:tcPr>
          <w:p w14:paraId="5B364515" w14:textId="77777777" w:rsidR="00BC0383" w:rsidRPr="00337996" w:rsidRDefault="00BC0383" w:rsidP="00274923">
            <w:pPr>
              <w:pStyle w:val="a9"/>
            </w:pPr>
            <w:proofErr w:type="spellStart"/>
            <w:r w:rsidRPr="00337996">
              <w:t>kallizk</w:t>
            </w:r>
            <w:proofErr w:type="spellEnd"/>
          </w:p>
        </w:tc>
        <w:tc>
          <w:tcPr>
            <w:tcW w:w="0" w:type="auto"/>
          </w:tcPr>
          <w:p w14:paraId="4C050EBF" w14:textId="77777777" w:rsidR="00BC0383" w:rsidRPr="00337996" w:rsidRDefault="00BC0383" w:rsidP="00274923">
            <w:pPr>
              <w:pStyle w:val="a9"/>
            </w:pPr>
            <w:proofErr w:type="spellStart"/>
            <w:r w:rsidRPr="00337996">
              <w:t>kallizk</w:t>
            </w:r>
            <w:proofErr w:type="spellEnd"/>
          </w:p>
        </w:tc>
      </w:tr>
      <w:tr w:rsidR="00BC0383" w:rsidRPr="00337996" w14:paraId="4A0CEAB5" w14:textId="77777777" w:rsidTr="00274923">
        <w:tc>
          <w:tcPr>
            <w:tcW w:w="0" w:type="auto"/>
          </w:tcPr>
          <w:p w14:paraId="7C2B8F9B" w14:textId="77777777" w:rsidR="00BC0383" w:rsidRPr="00337996" w:rsidRDefault="00BC0383" w:rsidP="00274923">
            <w:pPr>
              <w:pStyle w:val="a9"/>
            </w:pPr>
            <w:r w:rsidRPr="00337996">
              <w:t>3</w:t>
            </w:r>
          </w:p>
        </w:tc>
        <w:tc>
          <w:tcPr>
            <w:tcW w:w="0" w:type="auto"/>
          </w:tcPr>
          <w:p w14:paraId="2E31196E" w14:textId="77777777" w:rsidR="00BC0383" w:rsidRPr="00337996" w:rsidRDefault="00BC0383" w:rsidP="00274923">
            <w:pPr>
              <w:pStyle w:val="a9"/>
            </w:pPr>
            <w:proofErr w:type="spellStart"/>
            <w:r w:rsidRPr="00337996">
              <w:t>kallask</w:t>
            </w:r>
            <w:proofErr w:type="spellEnd"/>
          </w:p>
        </w:tc>
        <w:tc>
          <w:tcPr>
            <w:tcW w:w="0" w:type="auto"/>
          </w:tcPr>
          <w:p w14:paraId="2CA96EFF" w14:textId="77777777" w:rsidR="00BC0383" w:rsidRPr="00337996" w:rsidRDefault="00BC0383" w:rsidP="00274923">
            <w:pPr>
              <w:pStyle w:val="a9"/>
            </w:pPr>
            <w:proofErr w:type="spellStart"/>
            <w:r w:rsidRPr="00337996">
              <w:t>kallisk</w:t>
            </w:r>
            <w:proofErr w:type="spellEnd"/>
          </w:p>
        </w:tc>
        <w:tc>
          <w:tcPr>
            <w:tcW w:w="0" w:type="auto"/>
          </w:tcPr>
          <w:p w14:paraId="7B1404E6" w14:textId="77777777" w:rsidR="00BC0383" w:rsidRPr="00337996" w:rsidRDefault="00BC0383" w:rsidP="00274923">
            <w:pPr>
              <w:pStyle w:val="a9"/>
            </w:pPr>
            <w:r>
              <w:t xml:space="preserve"> </w:t>
            </w:r>
          </w:p>
        </w:tc>
      </w:tr>
      <w:tr w:rsidR="00BC0383" w:rsidRPr="00337996" w14:paraId="7959DE48" w14:textId="77777777" w:rsidTr="00274923">
        <w:tc>
          <w:tcPr>
            <w:tcW w:w="0" w:type="auto"/>
          </w:tcPr>
          <w:p w14:paraId="6C950508" w14:textId="77777777" w:rsidR="00BC0383" w:rsidRPr="00337996" w:rsidRDefault="00BC0383" w:rsidP="00274923">
            <w:pPr>
              <w:pStyle w:val="a9"/>
            </w:pPr>
            <w:r w:rsidRPr="00337996">
              <w:t>单数过去时</w:t>
            </w:r>
          </w:p>
        </w:tc>
        <w:tc>
          <w:tcPr>
            <w:tcW w:w="0" w:type="auto"/>
          </w:tcPr>
          <w:p w14:paraId="2BEEF799" w14:textId="77777777" w:rsidR="00BC0383" w:rsidRPr="00337996" w:rsidRDefault="00BC0383" w:rsidP="00274923">
            <w:pPr>
              <w:pStyle w:val="a9"/>
            </w:pPr>
            <w:r>
              <w:t xml:space="preserve"> </w:t>
            </w:r>
          </w:p>
        </w:tc>
        <w:tc>
          <w:tcPr>
            <w:tcW w:w="0" w:type="auto"/>
          </w:tcPr>
          <w:p w14:paraId="099D6D72" w14:textId="77777777" w:rsidR="00BC0383" w:rsidRPr="00337996" w:rsidRDefault="00BC0383" w:rsidP="00274923">
            <w:pPr>
              <w:pStyle w:val="a9"/>
            </w:pPr>
            <w:r>
              <w:t xml:space="preserve"> </w:t>
            </w:r>
          </w:p>
        </w:tc>
        <w:tc>
          <w:tcPr>
            <w:tcW w:w="0" w:type="auto"/>
          </w:tcPr>
          <w:p w14:paraId="777C5F1D" w14:textId="77777777" w:rsidR="00BC0383" w:rsidRPr="00337996" w:rsidRDefault="00BC0383" w:rsidP="00274923">
            <w:pPr>
              <w:pStyle w:val="a9"/>
            </w:pPr>
            <w:r>
              <w:t xml:space="preserve"> </w:t>
            </w:r>
          </w:p>
        </w:tc>
      </w:tr>
      <w:tr w:rsidR="00BC0383" w:rsidRPr="00337996" w14:paraId="31E3395F" w14:textId="77777777" w:rsidTr="00274923">
        <w:tc>
          <w:tcPr>
            <w:tcW w:w="0" w:type="auto"/>
          </w:tcPr>
          <w:p w14:paraId="07B16F03" w14:textId="44D5B631" w:rsidR="00BC0383" w:rsidRPr="00337996" w:rsidRDefault="00BC0383" w:rsidP="00274923">
            <w:pPr>
              <w:pStyle w:val="a9"/>
            </w:pPr>
            <w:r w:rsidRPr="00337996">
              <w:t>1</w:t>
            </w:r>
          </w:p>
        </w:tc>
        <w:tc>
          <w:tcPr>
            <w:tcW w:w="0" w:type="auto"/>
          </w:tcPr>
          <w:p w14:paraId="3CFC8D7F" w14:textId="77777777" w:rsidR="00BC0383" w:rsidRPr="00337996" w:rsidRDefault="00BC0383" w:rsidP="00274923">
            <w:pPr>
              <w:pStyle w:val="a9"/>
            </w:pPr>
            <w:proofErr w:type="spellStart"/>
            <w:r w:rsidRPr="00337996">
              <w:t>kǫlluðumk</w:t>
            </w:r>
            <w:proofErr w:type="spellEnd"/>
          </w:p>
        </w:tc>
        <w:tc>
          <w:tcPr>
            <w:tcW w:w="0" w:type="auto"/>
          </w:tcPr>
          <w:p w14:paraId="3FCD1EF3" w14:textId="77777777" w:rsidR="00BC0383" w:rsidRPr="00337996" w:rsidRDefault="00BC0383" w:rsidP="00274923">
            <w:pPr>
              <w:pStyle w:val="a9"/>
            </w:pPr>
            <w:proofErr w:type="spellStart"/>
            <w:r w:rsidRPr="00337996">
              <w:t>kǫlluðumk</w:t>
            </w:r>
            <w:proofErr w:type="spellEnd"/>
          </w:p>
        </w:tc>
        <w:tc>
          <w:tcPr>
            <w:tcW w:w="0" w:type="auto"/>
          </w:tcPr>
          <w:p w14:paraId="3B2913A3" w14:textId="77777777" w:rsidR="00BC0383" w:rsidRPr="00337996" w:rsidRDefault="00BC0383" w:rsidP="00274923">
            <w:pPr>
              <w:pStyle w:val="a9"/>
            </w:pPr>
            <w:r>
              <w:t xml:space="preserve"> </w:t>
            </w:r>
          </w:p>
        </w:tc>
      </w:tr>
      <w:tr w:rsidR="00BC0383" w:rsidRPr="00337996" w14:paraId="725556D6" w14:textId="77777777" w:rsidTr="00274923">
        <w:tc>
          <w:tcPr>
            <w:tcW w:w="0" w:type="auto"/>
          </w:tcPr>
          <w:p w14:paraId="751CAD3A" w14:textId="77777777" w:rsidR="00BC0383" w:rsidRPr="00337996" w:rsidRDefault="00BC0383" w:rsidP="00274923">
            <w:pPr>
              <w:pStyle w:val="a9"/>
            </w:pPr>
            <w:r w:rsidRPr="00337996">
              <w:t>2</w:t>
            </w:r>
          </w:p>
        </w:tc>
        <w:tc>
          <w:tcPr>
            <w:tcW w:w="0" w:type="auto"/>
          </w:tcPr>
          <w:p w14:paraId="682E815B" w14:textId="77777777" w:rsidR="00BC0383" w:rsidRPr="00337996" w:rsidRDefault="00BC0383" w:rsidP="00274923">
            <w:pPr>
              <w:pStyle w:val="a9"/>
            </w:pPr>
            <w:proofErr w:type="spellStart"/>
            <w:r w:rsidRPr="00337996">
              <w:t>kallaðisk</w:t>
            </w:r>
            <w:proofErr w:type="spellEnd"/>
          </w:p>
        </w:tc>
        <w:tc>
          <w:tcPr>
            <w:tcW w:w="0" w:type="auto"/>
          </w:tcPr>
          <w:p w14:paraId="5B25607D" w14:textId="77777777" w:rsidR="00BC0383" w:rsidRPr="00337996" w:rsidRDefault="00BC0383" w:rsidP="00274923">
            <w:pPr>
              <w:pStyle w:val="a9"/>
            </w:pPr>
            <w:proofErr w:type="spellStart"/>
            <w:r w:rsidRPr="00337996">
              <w:t>kallaðisk</w:t>
            </w:r>
            <w:proofErr w:type="spellEnd"/>
          </w:p>
        </w:tc>
        <w:tc>
          <w:tcPr>
            <w:tcW w:w="0" w:type="auto"/>
          </w:tcPr>
          <w:p w14:paraId="43F392D9" w14:textId="77777777" w:rsidR="00BC0383" w:rsidRPr="00337996" w:rsidRDefault="00BC0383" w:rsidP="00274923">
            <w:pPr>
              <w:pStyle w:val="a9"/>
            </w:pPr>
            <w:r>
              <w:t xml:space="preserve"> </w:t>
            </w:r>
          </w:p>
        </w:tc>
      </w:tr>
      <w:tr w:rsidR="00BC0383" w:rsidRPr="00337996" w14:paraId="7121F881" w14:textId="77777777" w:rsidTr="00274923">
        <w:tc>
          <w:tcPr>
            <w:tcW w:w="0" w:type="auto"/>
          </w:tcPr>
          <w:p w14:paraId="4EF13EEF" w14:textId="77777777" w:rsidR="00BC0383" w:rsidRPr="00337996" w:rsidRDefault="00BC0383" w:rsidP="00274923">
            <w:pPr>
              <w:pStyle w:val="a9"/>
            </w:pPr>
            <w:r w:rsidRPr="00337996">
              <w:t>3</w:t>
            </w:r>
          </w:p>
        </w:tc>
        <w:tc>
          <w:tcPr>
            <w:tcW w:w="0" w:type="auto"/>
          </w:tcPr>
          <w:p w14:paraId="180845F2" w14:textId="77777777" w:rsidR="00BC0383" w:rsidRPr="00337996" w:rsidRDefault="00BC0383" w:rsidP="00274923">
            <w:pPr>
              <w:pStyle w:val="a9"/>
            </w:pPr>
            <w:proofErr w:type="spellStart"/>
            <w:r w:rsidRPr="00337996">
              <w:t>kallaðisk</w:t>
            </w:r>
            <w:proofErr w:type="spellEnd"/>
          </w:p>
        </w:tc>
        <w:tc>
          <w:tcPr>
            <w:tcW w:w="0" w:type="auto"/>
          </w:tcPr>
          <w:p w14:paraId="107016B4" w14:textId="77777777" w:rsidR="00BC0383" w:rsidRPr="00337996" w:rsidRDefault="00BC0383" w:rsidP="00274923">
            <w:pPr>
              <w:pStyle w:val="a9"/>
            </w:pPr>
            <w:proofErr w:type="spellStart"/>
            <w:r w:rsidRPr="00337996">
              <w:t>kallaðisk</w:t>
            </w:r>
            <w:proofErr w:type="spellEnd"/>
          </w:p>
        </w:tc>
        <w:tc>
          <w:tcPr>
            <w:tcW w:w="0" w:type="auto"/>
          </w:tcPr>
          <w:p w14:paraId="3723BD4D" w14:textId="77777777" w:rsidR="00BC0383" w:rsidRPr="00337996" w:rsidRDefault="00BC0383" w:rsidP="00274923">
            <w:pPr>
              <w:pStyle w:val="a9"/>
            </w:pPr>
            <w:r>
              <w:t xml:space="preserve"> </w:t>
            </w:r>
          </w:p>
        </w:tc>
      </w:tr>
      <w:tr w:rsidR="00BC0383" w:rsidRPr="00337996" w14:paraId="7FB60E32" w14:textId="77777777" w:rsidTr="00274923">
        <w:tc>
          <w:tcPr>
            <w:tcW w:w="0" w:type="auto"/>
          </w:tcPr>
          <w:p w14:paraId="3F475C48" w14:textId="5F400E90" w:rsidR="00BC0383" w:rsidRPr="00337996" w:rsidRDefault="00BC0383" w:rsidP="00274923">
            <w:pPr>
              <w:pStyle w:val="a9"/>
            </w:pPr>
            <w:r w:rsidRPr="00337996">
              <w:t>复数过去时</w:t>
            </w:r>
          </w:p>
        </w:tc>
        <w:tc>
          <w:tcPr>
            <w:tcW w:w="0" w:type="auto"/>
          </w:tcPr>
          <w:p w14:paraId="2FAC13E5" w14:textId="77777777" w:rsidR="00BC0383" w:rsidRPr="00337996" w:rsidRDefault="00BC0383" w:rsidP="00274923">
            <w:pPr>
              <w:pStyle w:val="a9"/>
            </w:pPr>
            <w:r>
              <w:t xml:space="preserve"> </w:t>
            </w:r>
          </w:p>
        </w:tc>
        <w:tc>
          <w:tcPr>
            <w:tcW w:w="0" w:type="auto"/>
          </w:tcPr>
          <w:p w14:paraId="7783F495" w14:textId="77777777" w:rsidR="00BC0383" w:rsidRPr="00337996" w:rsidRDefault="00BC0383" w:rsidP="00274923">
            <w:pPr>
              <w:pStyle w:val="a9"/>
            </w:pPr>
            <w:r>
              <w:t xml:space="preserve"> </w:t>
            </w:r>
          </w:p>
        </w:tc>
        <w:tc>
          <w:tcPr>
            <w:tcW w:w="0" w:type="auto"/>
          </w:tcPr>
          <w:p w14:paraId="1C4AE168" w14:textId="77777777" w:rsidR="00BC0383" w:rsidRPr="00337996" w:rsidRDefault="00BC0383" w:rsidP="00274923">
            <w:pPr>
              <w:pStyle w:val="a9"/>
            </w:pPr>
            <w:r>
              <w:t xml:space="preserve"> </w:t>
            </w:r>
          </w:p>
        </w:tc>
      </w:tr>
      <w:tr w:rsidR="00BC0383" w:rsidRPr="00337996" w14:paraId="42ABEC30" w14:textId="77777777" w:rsidTr="00274923">
        <w:tc>
          <w:tcPr>
            <w:tcW w:w="0" w:type="auto"/>
          </w:tcPr>
          <w:p w14:paraId="064B95F2" w14:textId="77777777" w:rsidR="00BC0383" w:rsidRPr="00337996" w:rsidRDefault="00BC0383" w:rsidP="00274923">
            <w:pPr>
              <w:pStyle w:val="a9"/>
            </w:pPr>
            <w:r w:rsidRPr="00337996">
              <w:t xml:space="preserve">1 </w:t>
            </w:r>
          </w:p>
        </w:tc>
        <w:tc>
          <w:tcPr>
            <w:tcW w:w="0" w:type="auto"/>
          </w:tcPr>
          <w:p w14:paraId="1CC4091B" w14:textId="77777777" w:rsidR="00BC0383" w:rsidRPr="00337996" w:rsidRDefault="00BC0383" w:rsidP="00274923">
            <w:pPr>
              <w:pStyle w:val="a9"/>
            </w:pPr>
            <w:proofErr w:type="spellStart"/>
            <w:r w:rsidRPr="00337996">
              <w:t>kǫlluðumsk</w:t>
            </w:r>
            <w:proofErr w:type="spellEnd"/>
          </w:p>
        </w:tc>
        <w:tc>
          <w:tcPr>
            <w:tcW w:w="0" w:type="auto"/>
          </w:tcPr>
          <w:p w14:paraId="279E2062" w14:textId="77777777" w:rsidR="00BC0383" w:rsidRPr="00337996" w:rsidRDefault="00BC0383" w:rsidP="00274923">
            <w:pPr>
              <w:pStyle w:val="a9"/>
            </w:pPr>
            <w:proofErr w:type="spellStart"/>
            <w:r w:rsidRPr="00337996">
              <w:t>kallaðimsk</w:t>
            </w:r>
            <w:proofErr w:type="spellEnd"/>
          </w:p>
        </w:tc>
        <w:tc>
          <w:tcPr>
            <w:tcW w:w="0" w:type="auto"/>
          </w:tcPr>
          <w:p w14:paraId="784D25B1" w14:textId="77777777" w:rsidR="00BC0383" w:rsidRPr="00337996" w:rsidRDefault="00BC0383" w:rsidP="00274923">
            <w:pPr>
              <w:pStyle w:val="a9"/>
            </w:pPr>
            <w:r>
              <w:t xml:space="preserve"> </w:t>
            </w:r>
          </w:p>
        </w:tc>
      </w:tr>
      <w:tr w:rsidR="00BC0383" w:rsidRPr="00337996" w14:paraId="26AF5C8F" w14:textId="77777777" w:rsidTr="00274923">
        <w:tc>
          <w:tcPr>
            <w:tcW w:w="0" w:type="auto"/>
          </w:tcPr>
          <w:p w14:paraId="5890D510" w14:textId="77777777" w:rsidR="00BC0383" w:rsidRPr="00337996" w:rsidRDefault="00BC0383" w:rsidP="00274923">
            <w:pPr>
              <w:pStyle w:val="a9"/>
            </w:pPr>
            <w:r w:rsidRPr="00337996">
              <w:t>2</w:t>
            </w:r>
          </w:p>
        </w:tc>
        <w:tc>
          <w:tcPr>
            <w:tcW w:w="0" w:type="auto"/>
          </w:tcPr>
          <w:p w14:paraId="474AA8AB" w14:textId="77777777" w:rsidR="00BC0383" w:rsidRPr="00337996" w:rsidRDefault="00BC0383" w:rsidP="00274923">
            <w:pPr>
              <w:pStyle w:val="a9"/>
            </w:pPr>
            <w:proofErr w:type="spellStart"/>
            <w:r w:rsidRPr="00337996">
              <w:t>kǫlluðuzk</w:t>
            </w:r>
            <w:proofErr w:type="spellEnd"/>
          </w:p>
        </w:tc>
        <w:tc>
          <w:tcPr>
            <w:tcW w:w="0" w:type="auto"/>
          </w:tcPr>
          <w:p w14:paraId="16358A81" w14:textId="77777777" w:rsidR="00BC0383" w:rsidRPr="00337996" w:rsidRDefault="00BC0383" w:rsidP="00274923">
            <w:pPr>
              <w:pStyle w:val="a9"/>
            </w:pPr>
            <w:proofErr w:type="spellStart"/>
            <w:r w:rsidRPr="00337996">
              <w:t>kallaðizk</w:t>
            </w:r>
            <w:proofErr w:type="spellEnd"/>
          </w:p>
        </w:tc>
        <w:tc>
          <w:tcPr>
            <w:tcW w:w="0" w:type="auto"/>
          </w:tcPr>
          <w:p w14:paraId="1F0F3D4C" w14:textId="77777777" w:rsidR="00BC0383" w:rsidRPr="00337996" w:rsidRDefault="00BC0383" w:rsidP="00274923">
            <w:pPr>
              <w:pStyle w:val="a9"/>
            </w:pPr>
            <w:r>
              <w:t xml:space="preserve"> </w:t>
            </w:r>
          </w:p>
        </w:tc>
      </w:tr>
      <w:tr w:rsidR="00BC0383" w:rsidRPr="00337996" w14:paraId="7D69C1D1" w14:textId="77777777" w:rsidTr="00274923">
        <w:tc>
          <w:tcPr>
            <w:tcW w:w="0" w:type="auto"/>
          </w:tcPr>
          <w:p w14:paraId="307EAC85" w14:textId="77777777" w:rsidR="00BC0383" w:rsidRPr="00337996" w:rsidRDefault="00BC0383" w:rsidP="00274923">
            <w:pPr>
              <w:pStyle w:val="a9"/>
            </w:pPr>
            <w:r w:rsidRPr="00337996">
              <w:t>3</w:t>
            </w:r>
          </w:p>
        </w:tc>
        <w:tc>
          <w:tcPr>
            <w:tcW w:w="0" w:type="auto"/>
          </w:tcPr>
          <w:p w14:paraId="06AD4A9A" w14:textId="77777777" w:rsidR="00BC0383" w:rsidRPr="00337996" w:rsidRDefault="00BC0383" w:rsidP="00274923">
            <w:pPr>
              <w:pStyle w:val="a9"/>
            </w:pPr>
            <w:proofErr w:type="spellStart"/>
            <w:r w:rsidRPr="00337996">
              <w:t>kǫlluðusk</w:t>
            </w:r>
            <w:proofErr w:type="spellEnd"/>
          </w:p>
        </w:tc>
        <w:tc>
          <w:tcPr>
            <w:tcW w:w="0" w:type="auto"/>
          </w:tcPr>
          <w:p w14:paraId="4113B915" w14:textId="77777777" w:rsidR="00BC0383" w:rsidRPr="00337996" w:rsidRDefault="00BC0383" w:rsidP="00274923">
            <w:pPr>
              <w:pStyle w:val="a9"/>
            </w:pPr>
            <w:proofErr w:type="spellStart"/>
            <w:r w:rsidRPr="00337996">
              <w:t>kallaðisk</w:t>
            </w:r>
            <w:proofErr w:type="spellEnd"/>
          </w:p>
        </w:tc>
        <w:tc>
          <w:tcPr>
            <w:tcW w:w="0" w:type="auto"/>
          </w:tcPr>
          <w:p w14:paraId="2CB02AE1" w14:textId="77777777" w:rsidR="00BC0383" w:rsidRPr="00337996" w:rsidRDefault="00BC0383" w:rsidP="00274923">
            <w:pPr>
              <w:pStyle w:val="a9"/>
            </w:pPr>
            <w:r>
              <w:t xml:space="preserve"> </w:t>
            </w:r>
          </w:p>
        </w:tc>
      </w:tr>
      <w:tr w:rsidR="00BC0383" w:rsidRPr="00337996" w14:paraId="0EEDE466" w14:textId="77777777" w:rsidTr="00274923">
        <w:tc>
          <w:tcPr>
            <w:tcW w:w="0" w:type="auto"/>
          </w:tcPr>
          <w:p w14:paraId="5D3D6516" w14:textId="77777777" w:rsidR="00BC0383" w:rsidRPr="00337996" w:rsidRDefault="00BC0383" w:rsidP="00274923">
            <w:pPr>
              <w:pStyle w:val="a9"/>
            </w:pPr>
            <w:r w:rsidRPr="00337996">
              <w:t>不定式</w:t>
            </w:r>
          </w:p>
        </w:tc>
        <w:tc>
          <w:tcPr>
            <w:tcW w:w="0" w:type="auto"/>
          </w:tcPr>
          <w:p w14:paraId="175BE811" w14:textId="77777777" w:rsidR="00BC0383" w:rsidRPr="00337996" w:rsidRDefault="00BC0383" w:rsidP="00274923">
            <w:pPr>
              <w:pStyle w:val="a9"/>
            </w:pPr>
            <w:proofErr w:type="spellStart"/>
            <w:r w:rsidRPr="00337996">
              <w:t>kallask</w:t>
            </w:r>
            <w:proofErr w:type="spellEnd"/>
          </w:p>
        </w:tc>
        <w:tc>
          <w:tcPr>
            <w:tcW w:w="0" w:type="auto"/>
          </w:tcPr>
          <w:p w14:paraId="3BE29D4E" w14:textId="77777777" w:rsidR="00BC0383" w:rsidRPr="00337996" w:rsidRDefault="00BC0383" w:rsidP="00274923">
            <w:pPr>
              <w:pStyle w:val="a9"/>
            </w:pPr>
            <w:r>
              <w:t xml:space="preserve"> </w:t>
            </w:r>
          </w:p>
        </w:tc>
        <w:tc>
          <w:tcPr>
            <w:tcW w:w="0" w:type="auto"/>
          </w:tcPr>
          <w:p w14:paraId="7FB99DF6" w14:textId="77777777" w:rsidR="00BC0383" w:rsidRPr="00337996" w:rsidRDefault="00BC0383" w:rsidP="00274923">
            <w:pPr>
              <w:pStyle w:val="a9"/>
            </w:pPr>
            <w:r>
              <w:t xml:space="preserve"> </w:t>
            </w:r>
          </w:p>
        </w:tc>
      </w:tr>
      <w:tr w:rsidR="00BC0383" w:rsidRPr="00337996" w14:paraId="07D5BCA0" w14:textId="77777777" w:rsidTr="00274923">
        <w:tc>
          <w:tcPr>
            <w:tcW w:w="0" w:type="auto"/>
          </w:tcPr>
          <w:p w14:paraId="575FE49C" w14:textId="77777777" w:rsidR="00BC0383" w:rsidRPr="00337996" w:rsidRDefault="00BC0383" w:rsidP="00274923">
            <w:pPr>
              <w:pStyle w:val="a9"/>
            </w:pPr>
            <w:r w:rsidRPr="00337996">
              <w:t>现在分词</w:t>
            </w:r>
          </w:p>
        </w:tc>
        <w:tc>
          <w:tcPr>
            <w:tcW w:w="0" w:type="auto"/>
          </w:tcPr>
          <w:p w14:paraId="14D2206C" w14:textId="77777777" w:rsidR="00BC0383" w:rsidRPr="00337996" w:rsidRDefault="00BC0383" w:rsidP="00274923">
            <w:pPr>
              <w:pStyle w:val="a9"/>
            </w:pPr>
            <w:proofErr w:type="spellStart"/>
            <w:r w:rsidRPr="00337996">
              <w:t>kallandisk</w:t>
            </w:r>
            <w:proofErr w:type="spellEnd"/>
          </w:p>
        </w:tc>
        <w:tc>
          <w:tcPr>
            <w:tcW w:w="0" w:type="auto"/>
          </w:tcPr>
          <w:p w14:paraId="5C328A5A" w14:textId="77777777" w:rsidR="00BC0383" w:rsidRPr="00337996" w:rsidRDefault="00BC0383" w:rsidP="00274923">
            <w:pPr>
              <w:pStyle w:val="a9"/>
            </w:pPr>
            <w:r>
              <w:t xml:space="preserve"> </w:t>
            </w:r>
          </w:p>
        </w:tc>
        <w:tc>
          <w:tcPr>
            <w:tcW w:w="0" w:type="auto"/>
          </w:tcPr>
          <w:p w14:paraId="19F2849A" w14:textId="77777777" w:rsidR="00BC0383" w:rsidRPr="00337996" w:rsidRDefault="00BC0383" w:rsidP="00274923">
            <w:pPr>
              <w:pStyle w:val="a9"/>
            </w:pPr>
            <w:r>
              <w:t xml:space="preserve"> </w:t>
            </w:r>
          </w:p>
        </w:tc>
      </w:tr>
      <w:tr w:rsidR="00BC0383" w:rsidRPr="00337996" w14:paraId="69A9F67D" w14:textId="77777777" w:rsidTr="00274923">
        <w:tc>
          <w:tcPr>
            <w:tcW w:w="0" w:type="auto"/>
          </w:tcPr>
          <w:p w14:paraId="2DB1EDD7" w14:textId="77777777" w:rsidR="00BC0383" w:rsidRPr="00337996" w:rsidRDefault="00BC0383" w:rsidP="00274923">
            <w:pPr>
              <w:pStyle w:val="a9"/>
            </w:pPr>
            <w:r w:rsidRPr="00337996">
              <w:t>过去分词</w:t>
            </w:r>
          </w:p>
        </w:tc>
        <w:tc>
          <w:tcPr>
            <w:tcW w:w="0" w:type="auto"/>
          </w:tcPr>
          <w:p w14:paraId="1DFE0EEC" w14:textId="77777777" w:rsidR="00BC0383" w:rsidRPr="00337996" w:rsidRDefault="00BC0383" w:rsidP="00274923">
            <w:pPr>
              <w:pStyle w:val="a9"/>
            </w:pPr>
            <w:proofErr w:type="spellStart"/>
            <w:r w:rsidRPr="00337996">
              <w:t>kallazk</w:t>
            </w:r>
            <w:proofErr w:type="spellEnd"/>
          </w:p>
        </w:tc>
        <w:tc>
          <w:tcPr>
            <w:tcW w:w="0" w:type="auto"/>
          </w:tcPr>
          <w:p w14:paraId="368F47F4" w14:textId="77777777" w:rsidR="00BC0383" w:rsidRPr="00337996" w:rsidRDefault="00BC0383" w:rsidP="00274923">
            <w:pPr>
              <w:pStyle w:val="a9"/>
            </w:pPr>
            <w:r>
              <w:t xml:space="preserve"> </w:t>
            </w:r>
          </w:p>
        </w:tc>
        <w:tc>
          <w:tcPr>
            <w:tcW w:w="0" w:type="auto"/>
          </w:tcPr>
          <w:p w14:paraId="31C83BC6" w14:textId="77777777" w:rsidR="00BC0383" w:rsidRPr="00337996" w:rsidRDefault="00BC0383" w:rsidP="00274923">
            <w:pPr>
              <w:pStyle w:val="a9"/>
            </w:pPr>
            <w:r>
              <w:t xml:space="preserve"> </w:t>
            </w:r>
          </w:p>
        </w:tc>
      </w:tr>
    </w:tbl>
    <w:p w14:paraId="6171CDCD" w14:textId="77777777" w:rsidR="000F5FD8" w:rsidRPr="00337996" w:rsidRDefault="000F5FD8" w:rsidP="00E6752E">
      <w:pPr>
        <w:pStyle w:val="3"/>
        <w:ind w:firstLine="482"/>
        <w:rPr>
          <w:bCs w:val="0"/>
        </w:rPr>
      </w:pPr>
      <w:bookmarkStart w:id="55" w:name="_Ref116974849"/>
      <w:r w:rsidRPr="00337996">
        <w:t>第三弱变位法</w:t>
      </w:r>
      <w:bookmarkEnd w:id="55"/>
    </w:p>
    <w:p w14:paraId="757D3FCE" w14:textId="58A195C2" w:rsidR="002C4CAE" w:rsidRDefault="000F5FD8" w:rsidP="000F5FD8">
      <w:pPr>
        <w:ind w:firstLine="420"/>
        <w:rPr>
          <w:rFonts w:cs="Times New Roman"/>
          <w:szCs w:val="21"/>
        </w:rPr>
      </w:pPr>
      <w:r>
        <w:rPr>
          <w:rFonts w:cs="Times New Roman" w:hint="eastAsia"/>
          <w:szCs w:val="21"/>
        </w:rPr>
        <w:t>一小类动词属于</w:t>
      </w:r>
      <w:r w:rsidRPr="00337996">
        <w:rPr>
          <w:rFonts w:cs="Times New Roman"/>
          <w:szCs w:val="21"/>
        </w:rPr>
        <w:t>第三弱变位法</w:t>
      </w:r>
      <w:r>
        <w:rPr>
          <w:rFonts w:cs="Times New Roman" w:hint="eastAsia"/>
          <w:szCs w:val="21"/>
        </w:rPr>
        <w:t>，其</w:t>
      </w:r>
      <w:r w:rsidRPr="00337996">
        <w:rPr>
          <w:rFonts w:cs="Times New Roman"/>
          <w:szCs w:val="21"/>
        </w:rPr>
        <w:t>特征是词干元音</w:t>
      </w:r>
      <w:r w:rsidRPr="00337996">
        <w:rPr>
          <w:rFonts w:cs="Times New Roman"/>
          <w:szCs w:val="21"/>
        </w:rPr>
        <w:t>-</w:t>
      </w:r>
      <w:proofErr w:type="spellStart"/>
      <w:r w:rsidRPr="00337996">
        <w:rPr>
          <w:rFonts w:cs="Times New Roman"/>
          <w:szCs w:val="21"/>
        </w:rPr>
        <w:t>i</w:t>
      </w:r>
      <w:proofErr w:type="spellEnd"/>
      <w:r w:rsidRPr="00337996">
        <w:rPr>
          <w:rFonts w:cs="Times New Roman"/>
          <w:szCs w:val="21"/>
        </w:rPr>
        <w:t>-</w:t>
      </w:r>
      <w:r w:rsidR="002C4CAE">
        <w:rPr>
          <w:rFonts w:cs="Times New Roman" w:hint="eastAsia"/>
          <w:szCs w:val="21"/>
        </w:rPr>
        <w:t>，</w:t>
      </w:r>
      <w:r w:rsidRPr="00337996">
        <w:rPr>
          <w:rFonts w:cs="Times New Roman"/>
          <w:szCs w:val="21"/>
        </w:rPr>
        <w:t>例如</w:t>
      </w:r>
      <w:r>
        <w:rPr>
          <w:rFonts w:cs="Times New Roman"/>
          <w:szCs w:val="21"/>
        </w:rPr>
        <w:t xml:space="preserve"> </w:t>
      </w:r>
      <w:proofErr w:type="spellStart"/>
      <w:r w:rsidRPr="00337996">
        <w:rPr>
          <w:rFonts w:cs="Times New Roman"/>
          <w:szCs w:val="21"/>
        </w:rPr>
        <w:t>lif-i</w:t>
      </w:r>
      <w:proofErr w:type="spellEnd"/>
      <w:r w:rsidRPr="00337996">
        <w:rPr>
          <w:rFonts w:cs="Times New Roman"/>
          <w:szCs w:val="21"/>
        </w:rPr>
        <w:t xml:space="preserve">- </w:t>
      </w:r>
      <w:r>
        <w:rPr>
          <w:rFonts w:cs="Times New Roman"/>
          <w:szCs w:val="21"/>
        </w:rPr>
        <w:t>‘</w:t>
      </w:r>
      <w:r w:rsidRPr="00337996">
        <w:rPr>
          <w:rFonts w:cs="Times New Roman"/>
          <w:szCs w:val="21"/>
        </w:rPr>
        <w:t>live</w:t>
      </w:r>
      <w:r>
        <w:rPr>
          <w:rFonts w:cs="Times New Roman"/>
          <w:szCs w:val="21"/>
        </w:rPr>
        <w:t>‌’</w:t>
      </w:r>
      <w:r w:rsidRPr="00337996">
        <w:rPr>
          <w:rFonts w:cs="Times New Roman"/>
          <w:szCs w:val="21"/>
        </w:rPr>
        <w:t>,</w:t>
      </w:r>
      <w:r>
        <w:rPr>
          <w:rFonts w:cs="Times New Roman"/>
          <w:szCs w:val="21"/>
        </w:rPr>
        <w:t xml:space="preserve"> </w:t>
      </w:r>
      <w:proofErr w:type="spellStart"/>
      <w:r w:rsidRPr="00337996">
        <w:rPr>
          <w:rFonts w:cs="Times New Roman"/>
          <w:szCs w:val="21"/>
        </w:rPr>
        <w:t>þor-i</w:t>
      </w:r>
      <w:proofErr w:type="spellEnd"/>
      <w:r w:rsidRPr="00337996">
        <w:rPr>
          <w:rFonts w:cs="Times New Roman"/>
          <w:szCs w:val="21"/>
        </w:rPr>
        <w:t xml:space="preserve">- </w:t>
      </w:r>
      <w:r>
        <w:rPr>
          <w:rFonts w:cs="Times New Roman"/>
          <w:szCs w:val="21"/>
        </w:rPr>
        <w:t>‘</w:t>
      </w:r>
      <w:r w:rsidRPr="00337996">
        <w:rPr>
          <w:rFonts w:cs="Times New Roman"/>
          <w:szCs w:val="21"/>
        </w:rPr>
        <w:t>dare</w:t>
      </w:r>
      <w:r>
        <w:rPr>
          <w:rFonts w:cs="Times New Roman"/>
          <w:szCs w:val="21"/>
        </w:rPr>
        <w:t>‌’</w:t>
      </w:r>
      <w:r w:rsidRPr="00337996">
        <w:rPr>
          <w:rFonts w:cs="Times New Roman"/>
          <w:szCs w:val="21"/>
        </w:rPr>
        <w:t>,</w:t>
      </w:r>
      <w:r>
        <w:rPr>
          <w:rFonts w:cs="Times New Roman"/>
          <w:szCs w:val="21"/>
        </w:rPr>
        <w:t xml:space="preserve"> </w:t>
      </w:r>
      <w:proofErr w:type="spellStart"/>
      <w:r w:rsidR="002C4CAE">
        <w:rPr>
          <w:rFonts w:cs="Times New Roman" w:hint="eastAsia"/>
          <w:szCs w:val="21"/>
        </w:rPr>
        <w:t>vak</w:t>
      </w:r>
      <w:r w:rsidR="002C4CAE">
        <w:rPr>
          <w:rFonts w:cs="Times New Roman"/>
          <w:szCs w:val="21"/>
        </w:rPr>
        <w:t>-i</w:t>
      </w:r>
      <w:proofErr w:type="spellEnd"/>
      <w:r w:rsidR="002C4CAE">
        <w:rPr>
          <w:rFonts w:cs="Times New Roman"/>
          <w:szCs w:val="21"/>
        </w:rPr>
        <w:t>-</w:t>
      </w:r>
      <w:r w:rsidRPr="00337996">
        <w:rPr>
          <w:rFonts w:cs="Times New Roman"/>
          <w:szCs w:val="21"/>
        </w:rPr>
        <w:t xml:space="preserve"> </w:t>
      </w:r>
      <w:r>
        <w:rPr>
          <w:rFonts w:cs="Times New Roman"/>
          <w:szCs w:val="21"/>
        </w:rPr>
        <w:t>‘</w:t>
      </w:r>
      <w:r w:rsidR="002C4CAE">
        <w:rPr>
          <w:rFonts w:cs="Times New Roman"/>
          <w:szCs w:val="21"/>
        </w:rPr>
        <w:t>wake</w:t>
      </w:r>
      <w:r>
        <w:rPr>
          <w:rFonts w:cs="Times New Roman"/>
          <w:szCs w:val="21"/>
        </w:rPr>
        <w:t>‌’</w:t>
      </w:r>
      <w:r w:rsidR="002C4CAE">
        <w:rPr>
          <w:rFonts w:cs="Times New Roman" w:hint="eastAsia"/>
          <w:szCs w:val="21"/>
        </w:rPr>
        <w:t>.</w:t>
      </w:r>
      <w:r w:rsidR="002C4CAE">
        <w:rPr>
          <w:rFonts w:cs="Times New Roman"/>
          <w:szCs w:val="21"/>
        </w:rPr>
        <w:t xml:space="preserve"> </w:t>
      </w:r>
      <w:r w:rsidRPr="00337996">
        <w:rPr>
          <w:rFonts w:cs="Times New Roman"/>
          <w:szCs w:val="21"/>
        </w:rPr>
        <w:t>-</w:t>
      </w:r>
      <w:proofErr w:type="spellStart"/>
      <w:r w:rsidRPr="00337996">
        <w:rPr>
          <w:rFonts w:cs="Times New Roman"/>
          <w:szCs w:val="21"/>
        </w:rPr>
        <w:t>i</w:t>
      </w:r>
      <w:proofErr w:type="spellEnd"/>
      <w:r w:rsidRPr="00337996">
        <w:rPr>
          <w:rFonts w:cs="Times New Roman"/>
          <w:szCs w:val="21"/>
        </w:rPr>
        <w:t>-</w:t>
      </w:r>
      <w:r w:rsidRPr="00337996">
        <w:rPr>
          <w:rFonts w:cs="Times New Roman"/>
          <w:szCs w:val="21"/>
        </w:rPr>
        <w:t>出现在所有现在时中，但在元音前脱去</w:t>
      </w:r>
      <w:r w:rsidR="008B77E3">
        <w:rPr>
          <w:rFonts w:cs="Times New Roman" w:hint="eastAsia"/>
          <w:szCs w:val="21"/>
        </w:rPr>
        <w:t>，过去时中没有这个元音</w:t>
      </w:r>
      <w:r w:rsidRPr="00337996">
        <w:rPr>
          <w:rFonts w:cs="Times New Roman"/>
          <w:szCs w:val="21"/>
        </w:rPr>
        <w:t>。区别于一类弱动词，这里的</w:t>
      </w:r>
      <w:r w:rsidRPr="00337996">
        <w:rPr>
          <w:rFonts w:cs="Times New Roman"/>
          <w:szCs w:val="21"/>
        </w:rPr>
        <w:t>-</w:t>
      </w:r>
      <w:proofErr w:type="spellStart"/>
      <w:r w:rsidRPr="00337996">
        <w:rPr>
          <w:rFonts w:cs="Times New Roman"/>
          <w:szCs w:val="21"/>
        </w:rPr>
        <w:t>i</w:t>
      </w:r>
      <w:proofErr w:type="spellEnd"/>
      <w:r w:rsidRPr="00337996">
        <w:rPr>
          <w:rFonts w:cs="Times New Roman"/>
          <w:szCs w:val="21"/>
        </w:rPr>
        <w:t>-</w:t>
      </w:r>
      <w:r w:rsidRPr="00337996">
        <w:rPr>
          <w:rFonts w:cs="Times New Roman"/>
          <w:szCs w:val="21"/>
        </w:rPr>
        <w:t>不会导致</w:t>
      </w:r>
      <w:proofErr w:type="spellStart"/>
      <w:r w:rsidRPr="00337996">
        <w:rPr>
          <w:rFonts w:cs="Times New Roman"/>
          <w:szCs w:val="21"/>
        </w:rPr>
        <w:t>i</w:t>
      </w:r>
      <w:proofErr w:type="spellEnd"/>
      <w:r w:rsidRPr="00337996">
        <w:rPr>
          <w:rFonts w:cs="Times New Roman"/>
          <w:szCs w:val="21"/>
        </w:rPr>
        <w:t>-</w:t>
      </w:r>
      <w:r w:rsidRPr="00337996">
        <w:rPr>
          <w:rFonts w:cs="Times New Roman"/>
          <w:szCs w:val="21"/>
        </w:rPr>
        <w:t>变异</w:t>
      </w:r>
      <w:r w:rsidR="002C4CAE">
        <w:rPr>
          <w:rFonts w:cs="Times New Roman" w:hint="eastAsia"/>
          <w:szCs w:val="21"/>
        </w:rPr>
        <w:t>，因为它由</w:t>
      </w:r>
      <w:proofErr w:type="spellStart"/>
      <w:r w:rsidR="002C4CAE">
        <w:rPr>
          <w:rFonts w:cs="Times New Roman" w:hint="eastAsia"/>
          <w:szCs w:val="21"/>
        </w:rPr>
        <w:t>PGmc</w:t>
      </w:r>
      <w:proofErr w:type="spellEnd"/>
      <w:r w:rsidR="002C4CAE">
        <w:rPr>
          <w:rFonts w:cs="Times New Roman"/>
          <w:szCs w:val="21"/>
        </w:rPr>
        <w:t>. *-ai-</w:t>
      </w:r>
      <w:r w:rsidR="002C4CAE">
        <w:rPr>
          <w:rFonts w:cs="Times New Roman" w:hint="eastAsia"/>
          <w:szCs w:val="21"/>
        </w:rPr>
        <w:t>演变得来（</w:t>
      </w:r>
      <w:r w:rsidR="002C4CAE">
        <w:rPr>
          <w:rFonts w:cs="Times New Roman" w:hint="eastAsia"/>
          <w:szCs w:val="21"/>
        </w:rPr>
        <w:t>*-</w:t>
      </w:r>
      <w:r w:rsidR="002C4CAE">
        <w:rPr>
          <w:rFonts w:cs="Times New Roman"/>
          <w:szCs w:val="21"/>
        </w:rPr>
        <w:t>ai- &gt; *-e- &gt;-</w:t>
      </w:r>
      <w:proofErr w:type="spellStart"/>
      <w:r w:rsidR="002C4CAE">
        <w:rPr>
          <w:rFonts w:cs="Times New Roman"/>
          <w:szCs w:val="21"/>
        </w:rPr>
        <w:t>i</w:t>
      </w:r>
      <w:proofErr w:type="spellEnd"/>
      <w:r w:rsidR="002C4CAE">
        <w:rPr>
          <w:rFonts w:cs="Times New Roman"/>
          <w:szCs w:val="21"/>
        </w:rPr>
        <w:t>-</w:t>
      </w:r>
      <w:r w:rsidR="002C4CAE">
        <w:rPr>
          <w:rFonts w:cs="Times New Roman" w:hint="eastAsia"/>
          <w:szCs w:val="21"/>
        </w:rPr>
        <w:t>）。</w:t>
      </w:r>
    </w:p>
    <w:p w14:paraId="1CC33764" w14:textId="542E9D43" w:rsidR="0065124B" w:rsidRDefault="0065124B" w:rsidP="000F5FD8">
      <w:pPr>
        <w:ind w:firstLine="420"/>
        <w:rPr>
          <w:rFonts w:cs="Times New Roman"/>
          <w:szCs w:val="21"/>
        </w:rPr>
      </w:pPr>
      <w:r>
        <w:rPr>
          <w:rFonts w:cs="Times New Roman" w:hint="eastAsia"/>
          <w:szCs w:val="21"/>
        </w:rPr>
        <w:t>第三弱变位法包括</w:t>
      </w:r>
      <w:r w:rsidR="008B77E3">
        <w:rPr>
          <w:rFonts w:cs="Times New Roman" w:hint="eastAsia"/>
          <w:szCs w:val="21"/>
        </w:rPr>
        <w:t>以下一些形态略不规则的动词：</w:t>
      </w:r>
    </w:p>
    <w:p w14:paraId="2A0A906F" w14:textId="77777777" w:rsidR="008B77E3" w:rsidRPr="008B77E3" w:rsidRDefault="008B77E3">
      <w:pPr>
        <w:pStyle w:val="a7"/>
        <w:numPr>
          <w:ilvl w:val="0"/>
          <w:numId w:val="54"/>
        </w:numPr>
        <w:ind w:firstLineChars="0"/>
        <w:rPr>
          <w:rFonts w:cs="Times New Roman"/>
          <w:b/>
          <w:bCs/>
          <w:szCs w:val="21"/>
        </w:rPr>
      </w:pPr>
      <w:r w:rsidRPr="008B77E3">
        <w:rPr>
          <w:rFonts w:cs="Times New Roman" w:hint="eastAsia"/>
          <w:b/>
          <w:bCs/>
          <w:szCs w:val="21"/>
        </w:rPr>
        <w:t>以</w:t>
      </w:r>
      <w:r w:rsidRPr="008B77E3">
        <w:rPr>
          <w:rFonts w:cs="Times New Roman"/>
          <w:b/>
          <w:bCs/>
          <w:szCs w:val="21"/>
        </w:rPr>
        <w:t>-á</w:t>
      </w:r>
      <w:r w:rsidRPr="008B77E3">
        <w:rPr>
          <w:rFonts w:cs="Times New Roman" w:hint="eastAsia"/>
          <w:b/>
          <w:bCs/>
          <w:szCs w:val="21"/>
        </w:rPr>
        <w:t>结尾的动词</w:t>
      </w:r>
    </w:p>
    <w:p w14:paraId="65F11619" w14:textId="58296950" w:rsidR="000F5FD8" w:rsidRDefault="008B77E3" w:rsidP="000F5FD8">
      <w:pPr>
        <w:ind w:firstLine="420"/>
        <w:rPr>
          <w:rFonts w:cs="Times New Roman"/>
          <w:szCs w:val="21"/>
        </w:rPr>
      </w:pPr>
      <w:r>
        <w:rPr>
          <w:rFonts w:cs="Times New Roman" w:hint="eastAsia"/>
          <w:szCs w:val="21"/>
        </w:rPr>
        <w:t>这类动词主要有两个</w:t>
      </w:r>
      <w:proofErr w:type="spellStart"/>
      <w:r>
        <w:rPr>
          <w:rFonts w:cs="Times New Roman" w:hint="eastAsia"/>
          <w:szCs w:val="21"/>
        </w:rPr>
        <w:t>n</w:t>
      </w:r>
      <w:r w:rsidRPr="00153030">
        <w:rPr>
          <w:rFonts w:cs="Times New Roman"/>
        </w:rPr>
        <w:t>á</w:t>
      </w:r>
      <w:proofErr w:type="spellEnd"/>
      <w:r>
        <w:rPr>
          <w:rFonts w:cs="Times New Roman"/>
        </w:rPr>
        <w:t xml:space="preserve"> ‘reach’, </w:t>
      </w:r>
      <w:proofErr w:type="spellStart"/>
      <w:r>
        <w:rPr>
          <w:rFonts w:cs="Times New Roman"/>
        </w:rPr>
        <w:t>g</w:t>
      </w:r>
      <w:r w:rsidRPr="00153030">
        <w:rPr>
          <w:rFonts w:cs="Times New Roman"/>
        </w:rPr>
        <w:t>á</w:t>
      </w:r>
      <w:proofErr w:type="spellEnd"/>
      <w:r>
        <w:rPr>
          <w:rFonts w:cs="Times New Roman"/>
        </w:rPr>
        <w:t xml:space="preserve"> ‘heed’</w:t>
      </w:r>
      <w:r>
        <w:rPr>
          <w:rFonts w:cs="Times New Roman" w:hint="eastAsia"/>
          <w:szCs w:val="21"/>
        </w:rPr>
        <w:t>，它们的变形和第二弱变位法基本一致（除了单数现在时），参考</w:t>
      </w:r>
      <w:proofErr w:type="spellStart"/>
      <w:r>
        <w:rPr>
          <w:rFonts w:cs="Times New Roman" w:hint="eastAsia"/>
          <w:szCs w:val="21"/>
        </w:rPr>
        <w:t>n</w:t>
      </w:r>
      <w:r w:rsidRPr="00153030">
        <w:rPr>
          <w:rFonts w:cs="Times New Roman"/>
        </w:rPr>
        <w:t>á</w:t>
      </w:r>
      <w:proofErr w:type="spellEnd"/>
      <w:r>
        <w:rPr>
          <w:rFonts w:cs="Times New Roman" w:hint="eastAsia"/>
        </w:rPr>
        <w:t>的变位：</w:t>
      </w:r>
    </w:p>
    <w:tbl>
      <w:tblPr>
        <w:tblStyle w:val="11"/>
        <w:tblW w:w="0" w:type="auto"/>
        <w:tblLook w:val="04A0" w:firstRow="1" w:lastRow="0" w:firstColumn="1" w:lastColumn="0" w:noHBand="0" w:noVBand="1"/>
      </w:tblPr>
      <w:tblGrid>
        <w:gridCol w:w="1269"/>
        <w:gridCol w:w="1058"/>
        <w:gridCol w:w="1208"/>
      </w:tblGrid>
      <w:tr w:rsidR="008B77E3" w:rsidRPr="0093092B" w14:paraId="5525DC54" w14:textId="381CEA58" w:rsidTr="00D466B3">
        <w:trPr>
          <w:cnfStyle w:val="100000000000" w:firstRow="1" w:lastRow="0" w:firstColumn="0" w:lastColumn="0" w:oddVBand="0" w:evenVBand="0" w:oddHBand="0" w:evenHBand="0" w:firstRowFirstColumn="0" w:firstRowLastColumn="0" w:lastRowFirstColumn="0" w:lastRowLastColumn="0"/>
          <w:trHeight w:val="324"/>
        </w:trPr>
        <w:tc>
          <w:tcPr>
            <w:tcW w:w="0" w:type="auto"/>
          </w:tcPr>
          <w:p w14:paraId="4DC51D57" w14:textId="77777777" w:rsidR="008B77E3" w:rsidRPr="0093092B" w:rsidRDefault="008B77E3" w:rsidP="0020079C">
            <w:pPr>
              <w:pStyle w:val="a9"/>
              <w:ind w:firstLine="420"/>
            </w:pPr>
            <w:r w:rsidRPr="0093092B">
              <w:rPr>
                <w:rFonts w:hint="eastAsia"/>
              </w:rPr>
              <w:t>直陈式</w:t>
            </w:r>
          </w:p>
        </w:tc>
        <w:tc>
          <w:tcPr>
            <w:tcW w:w="0" w:type="auto"/>
          </w:tcPr>
          <w:p w14:paraId="1E037CEE" w14:textId="77777777" w:rsidR="008B77E3" w:rsidRPr="0093092B" w:rsidRDefault="008B77E3" w:rsidP="0020079C">
            <w:pPr>
              <w:pStyle w:val="a9"/>
              <w:ind w:firstLine="420"/>
            </w:pPr>
            <w:r w:rsidRPr="0093092B">
              <w:rPr>
                <w:rFonts w:hint="eastAsia"/>
              </w:rPr>
              <w:t>现在</w:t>
            </w:r>
          </w:p>
        </w:tc>
        <w:tc>
          <w:tcPr>
            <w:tcW w:w="0" w:type="auto"/>
          </w:tcPr>
          <w:p w14:paraId="06DC86A3" w14:textId="77777777" w:rsidR="008B77E3" w:rsidRPr="0093092B" w:rsidRDefault="008B77E3" w:rsidP="0020079C">
            <w:pPr>
              <w:pStyle w:val="a9"/>
              <w:ind w:firstLine="420"/>
            </w:pPr>
            <w:r w:rsidRPr="0093092B">
              <w:rPr>
                <w:rFonts w:hint="eastAsia"/>
              </w:rPr>
              <w:t>过去</w:t>
            </w:r>
          </w:p>
        </w:tc>
      </w:tr>
      <w:tr w:rsidR="008B77E3" w:rsidRPr="0093092B" w14:paraId="5754615C" w14:textId="4F080EE3" w:rsidTr="00D466B3">
        <w:trPr>
          <w:trHeight w:val="324"/>
        </w:trPr>
        <w:tc>
          <w:tcPr>
            <w:tcW w:w="0" w:type="auto"/>
          </w:tcPr>
          <w:p w14:paraId="28825670" w14:textId="77777777" w:rsidR="008B77E3" w:rsidRPr="0093092B" w:rsidRDefault="008B77E3" w:rsidP="0020079C">
            <w:pPr>
              <w:pStyle w:val="a9"/>
              <w:ind w:firstLine="420"/>
            </w:pPr>
            <w:r w:rsidRPr="0093092B">
              <w:t>1</w:t>
            </w:r>
            <w:r w:rsidRPr="0093092B">
              <w:rPr>
                <w:rFonts w:hint="eastAsia"/>
              </w:rPr>
              <w:t>单</w:t>
            </w:r>
          </w:p>
        </w:tc>
        <w:tc>
          <w:tcPr>
            <w:tcW w:w="0" w:type="auto"/>
          </w:tcPr>
          <w:p w14:paraId="2B3ACAF3" w14:textId="554950D9" w:rsidR="008B77E3" w:rsidRPr="0093092B" w:rsidRDefault="008B77E3" w:rsidP="0020079C">
            <w:pPr>
              <w:pStyle w:val="a9"/>
              <w:ind w:firstLine="420"/>
            </w:pPr>
            <w:proofErr w:type="spellStart"/>
            <w:r>
              <w:rPr>
                <w:rFonts w:cs="Times New Roman" w:hint="eastAsia"/>
                <w:szCs w:val="21"/>
              </w:rPr>
              <w:t>n</w:t>
            </w:r>
            <w:r w:rsidRPr="00153030">
              <w:rPr>
                <w:rFonts w:cs="Times New Roman"/>
              </w:rPr>
              <w:t>á</w:t>
            </w:r>
            <w:r>
              <w:rPr>
                <w:rFonts w:cs="Times New Roman" w:hint="eastAsia"/>
              </w:rPr>
              <w:t>i</w:t>
            </w:r>
            <w:proofErr w:type="spellEnd"/>
          </w:p>
        </w:tc>
        <w:tc>
          <w:tcPr>
            <w:tcW w:w="0" w:type="auto"/>
          </w:tcPr>
          <w:p w14:paraId="098891F7" w14:textId="1F51EFA7" w:rsidR="008B77E3" w:rsidRPr="0093092B" w:rsidRDefault="008B77E3" w:rsidP="0020079C">
            <w:pPr>
              <w:pStyle w:val="a9"/>
              <w:ind w:firstLine="420"/>
            </w:pPr>
            <w:proofErr w:type="spellStart"/>
            <w:r>
              <w:rPr>
                <w:rFonts w:cs="Times New Roman" w:hint="eastAsia"/>
              </w:rPr>
              <w:t>n</w:t>
            </w:r>
            <w:r w:rsidRPr="00153030">
              <w:rPr>
                <w:rFonts w:cs="Times New Roman"/>
              </w:rPr>
              <w:t>á</w:t>
            </w:r>
            <w:r w:rsidRPr="006D1521">
              <w:t>ð</w:t>
            </w:r>
            <w:r>
              <w:t>a</w:t>
            </w:r>
            <w:proofErr w:type="spellEnd"/>
          </w:p>
        </w:tc>
      </w:tr>
      <w:tr w:rsidR="008B77E3" w:rsidRPr="0093092B" w14:paraId="7DCB78F1" w14:textId="62D01997" w:rsidTr="00D466B3">
        <w:trPr>
          <w:trHeight w:val="324"/>
        </w:trPr>
        <w:tc>
          <w:tcPr>
            <w:tcW w:w="0" w:type="auto"/>
          </w:tcPr>
          <w:p w14:paraId="5B27DBD7" w14:textId="77777777" w:rsidR="008B77E3" w:rsidRPr="0093092B" w:rsidRDefault="008B77E3" w:rsidP="0020079C">
            <w:pPr>
              <w:pStyle w:val="a9"/>
              <w:ind w:firstLine="420"/>
            </w:pPr>
            <w:r w:rsidRPr="0093092B">
              <w:t>2</w:t>
            </w:r>
            <w:r w:rsidRPr="0093092B">
              <w:rPr>
                <w:rFonts w:hint="eastAsia"/>
              </w:rPr>
              <w:t>单</w:t>
            </w:r>
          </w:p>
        </w:tc>
        <w:tc>
          <w:tcPr>
            <w:tcW w:w="0" w:type="auto"/>
          </w:tcPr>
          <w:p w14:paraId="2329A3A5" w14:textId="2DEF7D1C" w:rsidR="008B77E3" w:rsidRPr="0093092B" w:rsidRDefault="008B77E3" w:rsidP="0020079C">
            <w:pPr>
              <w:pStyle w:val="a9"/>
              <w:ind w:firstLine="420"/>
            </w:pPr>
            <w:proofErr w:type="spellStart"/>
            <w:r>
              <w:rPr>
                <w:rFonts w:cs="Times New Roman" w:hint="eastAsia"/>
                <w:szCs w:val="21"/>
              </w:rPr>
              <w:t>n</w:t>
            </w:r>
            <w:r w:rsidRPr="00153030">
              <w:rPr>
                <w:rFonts w:cs="Times New Roman"/>
              </w:rPr>
              <w:t>á</w:t>
            </w:r>
            <w:r>
              <w:rPr>
                <w:rFonts w:cs="Times New Roman" w:hint="eastAsia"/>
              </w:rPr>
              <w:t>i</w:t>
            </w:r>
            <w:r>
              <w:t>r</w:t>
            </w:r>
            <w:proofErr w:type="spellEnd"/>
          </w:p>
        </w:tc>
        <w:tc>
          <w:tcPr>
            <w:tcW w:w="0" w:type="auto"/>
          </w:tcPr>
          <w:p w14:paraId="0F77B0EF" w14:textId="621F0C54" w:rsidR="008B77E3" w:rsidRPr="0093092B" w:rsidRDefault="008B77E3" w:rsidP="0020079C">
            <w:pPr>
              <w:pStyle w:val="a9"/>
              <w:ind w:firstLine="420"/>
            </w:pPr>
            <w:proofErr w:type="spellStart"/>
            <w:r>
              <w:rPr>
                <w:rFonts w:cs="Times New Roman" w:hint="eastAsia"/>
              </w:rPr>
              <w:t>n</w:t>
            </w:r>
            <w:r w:rsidRPr="00153030">
              <w:rPr>
                <w:rFonts w:cs="Times New Roman"/>
              </w:rPr>
              <w:t>á</w:t>
            </w:r>
            <w:r w:rsidRPr="006D1521">
              <w:t>ð</w:t>
            </w:r>
            <w:r>
              <w:t>ir</w:t>
            </w:r>
            <w:proofErr w:type="spellEnd"/>
          </w:p>
        </w:tc>
      </w:tr>
      <w:tr w:rsidR="008B77E3" w:rsidRPr="0093092B" w14:paraId="324D7C71" w14:textId="1DE21B98" w:rsidTr="00D466B3">
        <w:trPr>
          <w:trHeight w:val="324"/>
        </w:trPr>
        <w:tc>
          <w:tcPr>
            <w:tcW w:w="0" w:type="auto"/>
          </w:tcPr>
          <w:p w14:paraId="01EBB7A1" w14:textId="77777777" w:rsidR="008B77E3" w:rsidRPr="0093092B" w:rsidRDefault="008B77E3" w:rsidP="0020079C">
            <w:pPr>
              <w:pStyle w:val="a9"/>
              <w:ind w:firstLine="420"/>
            </w:pPr>
            <w:r w:rsidRPr="0093092B">
              <w:t>3</w:t>
            </w:r>
            <w:r w:rsidRPr="0093092B">
              <w:rPr>
                <w:rFonts w:hint="eastAsia"/>
              </w:rPr>
              <w:t>单</w:t>
            </w:r>
          </w:p>
        </w:tc>
        <w:tc>
          <w:tcPr>
            <w:tcW w:w="0" w:type="auto"/>
          </w:tcPr>
          <w:p w14:paraId="4AF05B8D" w14:textId="0D5DFDF3" w:rsidR="008B77E3" w:rsidRPr="0093092B" w:rsidRDefault="008B77E3" w:rsidP="0020079C">
            <w:pPr>
              <w:pStyle w:val="a9"/>
              <w:ind w:firstLine="420"/>
            </w:pPr>
            <w:proofErr w:type="spellStart"/>
            <w:r>
              <w:rPr>
                <w:rFonts w:cs="Times New Roman" w:hint="eastAsia"/>
                <w:szCs w:val="21"/>
              </w:rPr>
              <w:t>n</w:t>
            </w:r>
            <w:r w:rsidRPr="00153030">
              <w:rPr>
                <w:rFonts w:cs="Times New Roman"/>
              </w:rPr>
              <w:t>á</w:t>
            </w:r>
            <w:r>
              <w:rPr>
                <w:rFonts w:cs="Times New Roman" w:hint="eastAsia"/>
              </w:rPr>
              <w:t>i</w:t>
            </w:r>
            <w:r>
              <w:t>r</w:t>
            </w:r>
            <w:proofErr w:type="spellEnd"/>
          </w:p>
        </w:tc>
        <w:tc>
          <w:tcPr>
            <w:tcW w:w="0" w:type="auto"/>
          </w:tcPr>
          <w:p w14:paraId="01F515AF" w14:textId="254E440F" w:rsidR="008B77E3" w:rsidRPr="0093092B" w:rsidRDefault="008B77E3" w:rsidP="0020079C">
            <w:pPr>
              <w:pStyle w:val="a9"/>
              <w:ind w:firstLine="420"/>
            </w:pPr>
            <w:proofErr w:type="spellStart"/>
            <w:r>
              <w:rPr>
                <w:rFonts w:cs="Times New Roman"/>
              </w:rPr>
              <w:t>n</w:t>
            </w:r>
            <w:r w:rsidRPr="00153030">
              <w:rPr>
                <w:rFonts w:cs="Times New Roman"/>
              </w:rPr>
              <w:t>á</w:t>
            </w:r>
            <w:r w:rsidRPr="006D1521">
              <w:t>ð</w:t>
            </w:r>
            <w:r>
              <w:t>i</w:t>
            </w:r>
            <w:proofErr w:type="spellEnd"/>
          </w:p>
        </w:tc>
      </w:tr>
      <w:tr w:rsidR="008B77E3" w:rsidRPr="0093092B" w14:paraId="0EB7CB09" w14:textId="47F87CAB" w:rsidTr="00D466B3">
        <w:trPr>
          <w:trHeight w:val="324"/>
        </w:trPr>
        <w:tc>
          <w:tcPr>
            <w:tcW w:w="0" w:type="auto"/>
          </w:tcPr>
          <w:p w14:paraId="61ABD8C9" w14:textId="77777777" w:rsidR="008B77E3" w:rsidRPr="0093092B" w:rsidRDefault="008B77E3" w:rsidP="0020079C">
            <w:pPr>
              <w:pStyle w:val="a9"/>
              <w:ind w:firstLine="420"/>
            </w:pPr>
            <w:r w:rsidRPr="0093092B">
              <w:t>1</w:t>
            </w:r>
            <w:r w:rsidRPr="0093092B">
              <w:rPr>
                <w:rFonts w:hint="eastAsia"/>
              </w:rPr>
              <w:t>复</w:t>
            </w:r>
          </w:p>
        </w:tc>
        <w:tc>
          <w:tcPr>
            <w:tcW w:w="0" w:type="auto"/>
          </w:tcPr>
          <w:p w14:paraId="18A890C8" w14:textId="11794BA0" w:rsidR="008B77E3" w:rsidRPr="0093092B" w:rsidRDefault="008B77E3" w:rsidP="0020079C">
            <w:pPr>
              <w:pStyle w:val="a9"/>
              <w:ind w:firstLine="420"/>
            </w:pPr>
            <w:proofErr w:type="spellStart"/>
            <w:r>
              <w:rPr>
                <w:rFonts w:cs="Times New Roman" w:hint="eastAsia"/>
              </w:rPr>
              <w:t>n</w:t>
            </w:r>
            <w:r w:rsidRPr="00153030">
              <w:rPr>
                <w:rFonts w:cs="Times New Roman"/>
              </w:rPr>
              <w:t>á</w:t>
            </w:r>
            <w:r>
              <w:t>m</w:t>
            </w:r>
            <w:proofErr w:type="spellEnd"/>
          </w:p>
        </w:tc>
        <w:tc>
          <w:tcPr>
            <w:tcW w:w="0" w:type="auto"/>
          </w:tcPr>
          <w:p w14:paraId="15C70281" w14:textId="78D8053F" w:rsidR="008B77E3" w:rsidRPr="0093092B" w:rsidRDefault="008B77E3" w:rsidP="0020079C">
            <w:pPr>
              <w:pStyle w:val="a9"/>
              <w:ind w:firstLine="420"/>
            </w:pPr>
            <w:proofErr w:type="spellStart"/>
            <w:r>
              <w:rPr>
                <w:rFonts w:cs="Times New Roman"/>
              </w:rPr>
              <w:t>n</w:t>
            </w:r>
            <w:r w:rsidRPr="00153030">
              <w:rPr>
                <w:rFonts w:cs="Times New Roman"/>
              </w:rPr>
              <w:t>á</w:t>
            </w:r>
            <w:r w:rsidRPr="006D1521">
              <w:t>ð</w:t>
            </w:r>
            <w:r>
              <w:t>um</w:t>
            </w:r>
            <w:proofErr w:type="spellEnd"/>
          </w:p>
        </w:tc>
      </w:tr>
      <w:tr w:rsidR="008B77E3" w:rsidRPr="0093092B" w14:paraId="32CC8F88" w14:textId="270668B5" w:rsidTr="00D466B3">
        <w:trPr>
          <w:trHeight w:val="324"/>
        </w:trPr>
        <w:tc>
          <w:tcPr>
            <w:tcW w:w="0" w:type="auto"/>
          </w:tcPr>
          <w:p w14:paraId="3BF4C647" w14:textId="77777777" w:rsidR="008B77E3" w:rsidRPr="0093092B" w:rsidRDefault="008B77E3" w:rsidP="0020079C">
            <w:pPr>
              <w:pStyle w:val="a9"/>
              <w:ind w:firstLine="420"/>
            </w:pPr>
            <w:r w:rsidRPr="0093092B">
              <w:t>2</w:t>
            </w:r>
            <w:r w:rsidRPr="0093092B">
              <w:rPr>
                <w:rFonts w:hint="eastAsia"/>
              </w:rPr>
              <w:t>复</w:t>
            </w:r>
          </w:p>
        </w:tc>
        <w:tc>
          <w:tcPr>
            <w:tcW w:w="0" w:type="auto"/>
          </w:tcPr>
          <w:p w14:paraId="38675980" w14:textId="342B7977" w:rsidR="008B77E3" w:rsidRPr="0093092B" w:rsidRDefault="008B77E3" w:rsidP="0020079C">
            <w:pPr>
              <w:pStyle w:val="a9"/>
              <w:ind w:firstLine="420"/>
            </w:pPr>
            <w:proofErr w:type="spellStart"/>
            <w:r>
              <w:rPr>
                <w:rFonts w:cs="Times New Roman" w:hint="eastAsia"/>
              </w:rPr>
              <w:t>n</w:t>
            </w:r>
            <w:r w:rsidRPr="00153030">
              <w:rPr>
                <w:rFonts w:cs="Times New Roman"/>
              </w:rPr>
              <w:t>á</w:t>
            </w:r>
            <w:r w:rsidRPr="006D1521">
              <w:t>ið</w:t>
            </w:r>
            <w:proofErr w:type="spellEnd"/>
          </w:p>
        </w:tc>
        <w:tc>
          <w:tcPr>
            <w:tcW w:w="0" w:type="auto"/>
          </w:tcPr>
          <w:p w14:paraId="6FE156D1" w14:textId="5D339628" w:rsidR="008B77E3" w:rsidRPr="0093092B" w:rsidRDefault="008B77E3" w:rsidP="0020079C">
            <w:pPr>
              <w:pStyle w:val="a9"/>
              <w:ind w:firstLine="420"/>
            </w:pPr>
            <w:proofErr w:type="spellStart"/>
            <w:r>
              <w:rPr>
                <w:rFonts w:cs="Times New Roman"/>
              </w:rPr>
              <w:t>n</w:t>
            </w:r>
            <w:r w:rsidRPr="00153030">
              <w:rPr>
                <w:rFonts w:cs="Times New Roman"/>
              </w:rPr>
              <w:t>á</w:t>
            </w:r>
            <w:r w:rsidRPr="006D1521">
              <w:t>ð</w:t>
            </w:r>
            <w:r>
              <w:t>u</w:t>
            </w:r>
            <w:r w:rsidRPr="006D1521">
              <w:t>ð</w:t>
            </w:r>
            <w:proofErr w:type="spellEnd"/>
          </w:p>
        </w:tc>
      </w:tr>
      <w:tr w:rsidR="008B77E3" w:rsidRPr="0093092B" w14:paraId="623E95B4" w14:textId="59C00BD1" w:rsidTr="00D466B3">
        <w:trPr>
          <w:trHeight w:val="324"/>
        </w:trPr>
        <w:tc>
          <w:tcPr>
            <w:tcW w:w="0" w:type="auto"/>
          </w:tcPr>
          <w:p w14:paraId="6CAB14C4" w14:textId="77777777" w:rsidR="008B77E3" w:rsidRPr="0093092B" w:rsidRDefault="008B77E3" w:rsidP="0020079C">
            <w:pPr>
              <w:pStyle w:val="a9"/>
              <w:ind w:firstLine="420"/>
            </w:pPr>
            <w:r w:rsidRPr="0093092B">
              <w:t>3</w:t>
            </w:r>
            <w:r w:rsidRPr="0093092B">
              <w:rPr>
                <w:rFonts w:hint="eastAsia"/>
              </w:rPr>
              <w:t>复</w:t>
            </w:r>
          </w:p>
        </w:tc>
        <w:tc>
          <w:tcPr>
            <w:tcW w:w="0" w:type="auto"/>
          </w:tcPr>
          <w:p w14:paraId="7A48A487" w14:textId="152D1556" w:rsidR="008B77E3" w:rsidRPr="0093092B" w:rsidRDefault="008B77E3" w:rsidP="0020079C">
            <w:pPr>
              <w:pStyle w:val="a9"/>
              <w:ind w:firstLine="420"/>
            </w:pPr>
            <w:proofErr w:type="spellStart"/>
            <w:r>
              <w:rPr>
                <w:rFonts w:cs="Times New Roman" w:hint="eastAsia"/>
              </w:rPr>
              <w:t>n</w:t>
            </w:r>
            <w:r w:rsidRPr="00153030">
              <w:rPr>
                <w:rFonts w:cs="Times New Roman"/>
              </w:rPr>
              <w:t>á</w:t>
            </w:r>
            <w:proofErr w:type="spellEnd"/>
          </w:p>
        </w:tc>
        <w:tc>
          <w:tcPr>
            <w:tcW w:w="0" w:type="auto"/>
          </w:tcPr>
          <w:p w14:paraId="4FDCBCAA" w14:textId="6B1FA239" w:rsidR="008B77E3" w:rsidRPr="0093092B" w:rsidRDefault="008B77E3" w:rsidP="0020079C">
            <w:pPr>
              <w:pStyle w:val="a9"/>
              <w:ind w:firstLine="420"/>
            </w:pPr>
            <w:proofErr w:type="spellStart"/>
            <w:r>
              <w:rPr>
                <w:rFonts w:cs="Times New Roman"/>
              </w:rPr>
              <w:t>n</w:t>
            </w:r>
            <w:r w:rsidRPr="00153030">
              <w:rPr>
                <w:rFonts w:cs="Times New Roman"/>
              </w:rPr>
              <w:t>á</w:t>
            </w:r>
            <w:r w:rsidRPr="006D1521">
              <w:t>ð</w:t>
            </w:r>
            <w:r>
              <w:t>u</w:t>
            </w:r>
            <w:proofErr w:type="spellEnd"/>
          </w:p>
        </w:tc>
      </w:tr>
    </w:tbl>
    <w:p w14:paraId="7DDACBB0" w14:textId="725874B1" w:rsidR="008B77E3" w:rsidRPr="006B2511" w:rsidRDefault="008B77E3">
      <w:pPr>
        <w:pStyle w:val="a7"/>
        <w:numPr>
          <w:ilvl w:val="0"/>
          <w:numId w:val="55"/>
        </w:numPr>
        <w:ind w:firstLineChars="0"/>
        <w:rPr>
          <w:rFonts w:cs="Times New Roman"/>
          <w:b/>
          <w:bCs/>
          <w:szCs w:val="21"/>
        </w:rPr>
      </w:pPr>
      <w:r w:rsidRPr="006B2511">
        <w:rPr>
          <w:rFonts w:cs="Times New Roman" w:hint="eastAsia"/>
          <w:b/>
          <w:bCs/>
          <w:szCs w:val="21"/>
        </w:rPr>
        <w:t>包含</w:t>
      </w:r>
      <w:proofErr w:type="spellStart"/>
      <w:r w:rsidRPr="006B2511">
        <w:rPr>
          <w:rFonts w:cs="Times New Roman" w:hint="eastAsia"/>
          <w:b/>
          <w:bCs/>
          <w:szCs w:val="21"/>
        </w:rPr>
        <w:t>i</w:t>
      </w:r>
      <w:proofErr w:type="spellEnd"/>
      <w:r w:rsidRPr="006B2511">
        <w:rPr>
          <w:rFonts w:cs="Times New Roman"/>
          <w:b/>
          <w:bCs/>
          <w:szCs w:val="21"/>
        </w:rPr>
        <w:t>-</w:t>
      </w:r>
      <w:r w:rsidRPr="006B2511">
        <w:rPr>
          <w:rFonts w:cs="Times New Roman" w:hint="eastAsia"/>
          <w:b/>
          <w:bCs/>
          <w:szCs w:val="21"/>
        </w:rPr>
        <w:t>变异的动词</w:t>
      </w:r>
    </w:p>
    <w:p w14:paraId="40E1E0CA" w14:textId="40AE2454" w:rsidR="008B77E3" w:rsidRDefault="006B2511" w:rsidP="000F5FD8">
      <w:pPr>
        <w:ind w:firstLine="420"/>
        <w:rPr>
          <w:rFonts w:cs="Times New Roman"/>
          <w:szCs w:val="21"/>
        </w:rPr>
      </w:pPr>
      <w:r>
        <w:rPr>
          <w:rFonts w:cs="Times New Roman" w:hint="eastAsia"/>
          <w:szCs w:val="21"/>
        </w:rPr>
        <w:t>古诺尔斯</w:t>
      </w:r>
      <w:proofErr w:type="gramStart"/>
      <w:r>
        <w:rPr>
          <w:rFonts w:cs="Times New Roman" w:hint="eastAsia"/>
          <w:szCs w:val="21"/>
        </w:rPr>
        <w:t>语只有</w:t>
      </w:r>
      <w:proofErr w:type="gramEnd"/>
      <w:r w:rsidR="006E10CE">
        <w:rPr>
          <w:rFonts w:cs="Times New Roman" w:hint="eastAsia"/>
          <w:szCs w:val="21"/>
        </w:rPr>
        <w:t>三</w:t>
      </w:r>
      <w:r>
        <w:rPr>
          <w:rFonts w:cs="Times New Roman" w:hint="eastAsia"/>
          <w:szCs w:val="21"/>
        </w:rPr>
        <w:t>个动词的现在时词干中有</w:t>
      </w:r>
      <w:proofErr w:type="spellStart"/>
      <w:r>
        <w:rPr>
          <w:rFonts w:cs="Times New Roman" w:hint="eastAsia"/>
          <w:szCs w:val="21"/>
        </w:rPr>
        <w:t>i</w:t>
      </w:r>
      <w:proofErr w:type="spellEnd"/>
      <w:r>
        <w:rPr>
          <w:rFonts w:cs="Times New Roman"/>
          <w:szCs w:val="21"/>
        </w:rPr>
        <w:t>-</w:t>
      </w:r>
      <w:r>
        <w:rPr>
          <w:rFonts w:cs="Times New Roman" w:hint="eastAsia"/>
          <w:szCs w:val="21"/>
        </w:rPr>
        <w:t>变异的痕迹，这是因为在</w:t>
      </w:r>
      <w:r w:rsidR="006E10CE">
        <w:rPr>
          <w:rFonts w:cs="Times New Roman" w:hint="eastAsia"/>
          <w:szCs w:val="21"/>
        </w:rPr>
        <w:t>原始日耳曼语中</w:t>
      </w:r>
      <w:r>
        <w:rPr>
          <w:rFonts w:cs="Times New Roman" w:hint="eastAsia"/>
          <w:szCs w:val="21"/>
        </w:rPr>
        <w:t>这些动词的词干元音是</w:t>
      </w:r>
      <w:r>
        <w:rPr>
          <w:rFonts w:cs="Times New Roman" w:hint="eastAsia"/>
          <w:szCs w:val="21"/>
        </w:rPr>
        <w:t>*-ja</w:t>
      </w:r>
      <w:r>
        <w:rPr>
          <w:rFonts w:cs="Times New Roman"/>
          <w:szCs w:val="21"/>
        </w:rPr>
        <w:t>-</w:t>
      </w:r>
      <w:r>
        <w:rPr>
          <w:rFonts w:cs="Times New Roman" w:hint="eastAsia"/>
          <w:szCs w:val="21"/>
        </w:rPr>
        <w:t>而不是</w:t>
      </w:r>
      <w:r>
        <w:rPr>
          <w:rFonts w:cs="Times New Roman" w:hint="eastAsia"/>
          <w:szCs w:val="21"/>
        </w:rPr>
        <w:t>*-ai</w:t>
      </w:r>
      <w:r>
        <w:rPr>
          <w:rFonts w:cs="Times New Roman"/>
          <w:szCs w:val="21"/>
        </w:rPr>
        <w:t xml:space="preserve">-. </w:t>
      </w:r>
      <w:r>
        <w:rPr>
          <w:rFonts w:cs="Times New Roman" w:hint="eastAsia"/>
          <w:szCs w:val="21"/>
        </w:rPr>
        <w:t>这三个动词是</w:t>
      </w:r>
      <w:proofErr w:type="spellStart"/>
      <w:r>
        <w:rPr>
          <w:rFonts w:cs="Times New Roman" w:hint="eastAsia"/>
          <w:szCs w:val="21"/>
        </w:rPr>
        <w:t>segja</w:t>
      </w:r>
      <w:proofErr w:type="spellEnd"/>
      <w:r>
        <w:rPr>
          <w:rFonts w:cs="Times New Roman"/>
          <w:szCs w:val="21"/>
        </w:rPr>
        <w:t xml:space="preserve"> ‘say’, </w:t>
      </w:r>
      <w:proofErr w:type="spellStart"/>
      <w:r w:rsidRPr="006B2511">
        <w:rPr>
          <w:rFonts w:cs="Times New Roman" w:hint="eastAsia"/>
          <w:szCs w:val="21"/>
        </w:rPr>
        <w:t>þ</w:t>
      </w:r>
      <w:r>
        <w:rPr>
          <w:rFonts w:cs="Times New Roman" w:hint="eastAsia"/>
          <w:szCs w:val="21"/>
        </w:rPr>
        <w:t>e</w:t>
      </w:r>
      <w:r w:rsidRPr="006B2511">
        <w:rPr>
          <w:rFonts w:cs="Times New Roman"/>
          <w:szCs w:val="21"/>
        </w:rPr>
        <w:t>gja</w:t>
      </w:r>
      <w:proofErr w:type="spellEnd"/>
      <w:r>
        <w:rPr>
          <w:rFonts w:cs="Times New Roman"/>
          <w:szCs w:val="21"/>
        </w:rPr>
        <w:t xml:space="preserve"> ‘be silent’</w:t>
      </w:r>
      <w:r>
        <w:rPr>
          <w:rFonts w:cs="Times New Roman" w:hint="eastAsia"/>
          <w:szCs w:val="21"/>
        </w:rPr>
        <w:t>和</w:t>
      </w:r>
      <w:proofErr w:type="spellStart"/>
      <w:r>
        <w:rPr>
          <w:rFonts w:cs="Times New Roman" w:hint="eastAsia"/>
          <w:szCs w:val="21"/>
        </w:rPr>
        <w:t>hafa</w:t>
      </w:r>
      <w:proofErr w:type="spellEnd"/>
      <w:r>
        <w:rPr>
          <w:rFonts w:cs="Times New Roman"/>
          <w:szCs w:val="21"/>
        </w:rPr>
        <w:t xml:space="preserve"> ‘have’.</w:t>
      </w:r>
    </w:p>
    <w:p w14:paraId="792487C3" w14:textId="5D2BECA8" w:rsidR="006B2511" w:rsidRDefault="006B2511" w:rsidP="000F5FD8">
      <w:pPr>
        <w:ind w:firstLine="420"/>
        <w:rPr>
          <w:rFonts w:cs="Times New Roman"/>
          <w:szCs w:val="21"/>
        </w:rPr>
      </w:pPr>
      <w:proofErr w:type="spellStart"/>
      <w:r>
        <w:rPr>
          <w:rFonts w:cs="Times New Roman" w:hint="eastAsia"/>
          <w:szCs w:val="21"/>
        </w:rPr>
        <w:t>segja</w:t>
      </w:r>
      <w:proofErr w:type="spellEnd"/>
      <w:r>
        <w:rPr>
          <w:rFonts w:cs="Times New Roman"/>
          <w:szCs w:val="21"/>
        </w:rPr>
        <w:t xml:space="preserve">, </w:t>
      </w:r>
      <w:proofErr w:type="spellStart"/>
      <w:r w:rsidRPr="006B2511">
        <w:rPr>
          <w:rFonts w:cs="Times New Roman" w:hint="eastAsia"/>
          <w:szCs w:val="21"/>
        </w:rPr>
        <w:t>þ</w:t>
      </w:r>
      <w:r>
        <w:rPr>
          <w:rFonts w:cs="Times New Roman" w:hint="eastAsia"/>
          <w:szCs w:val="21"/>
        </w:rPr>
        <w:t>e</w:t>
      </w:r>
      <w:r w:rsidRPr="006B2511">
        <w:rPr>
          <w:rFonts w:cs="Times New Roman"/>
          <w:szCs w:val="21"/>
        </w:rPr>
        <w:t>gja</w:t>
      </w:r>
      <w:proofErr w:type="spellEnd"/>
      <w:r>
        <w:rPr>
          <w:rFonts w:cs="Times New Roman" w:hint="eastAsia"/>
          <w:szCs w:val="21"/>
        </w:rPr>
        <w:t>的变形一致，它们的整个现在时词干都发生了</w:t>
      </w:r>
      <w:proofErr w:type="spellStart"/>
      <w:r>
        <w:rPr>
          <w:rFonts w:cs="Times New Roman" w:hint="eastAsia"/>
          <w:szCs w:val="21"/>
        </w:rPr>
        <w:t>i</w:t>
      </w:r>
      <w:proofErr w:type="spellEnd"/>
      <w:r>
        <w:rPr>
          <w:rFonts w:cs="Times New Roman"/>
          <w:szCs w:val="21"/>
        </w:rPr>
        <w:t>-</w:t>
      </w:r>
      <w:r>
        <w:rPr>
          <w:rFonts w:cs="Times New Roman" w:hint="eastAsia"/>
          <w:szCs w:val="21"/>
        </w:rPr>
        <w:t>变异，和第一类弱动词非常相似（但单数现在时的词尾不能用短词干一类弱动词的词尾来解释），例如</w:t>
      </w:r>
      <w:proofErr w:type="spellStart"/>
      <w:r>
        <w:rPr>
          <w:rFonts w:cs="Times New Roman" w:hint="eastAsia"/>
          <w:szCs w:val="21"/>
        </w:rPr>
        <w:t>segja</w:t>
      </w:r>
      <w:proofErr w:type="spellEnd"/>
      <w:r>
        <w:rPr>
          <w:rFonts w:cs="Times New Roman" w:hint="eastAsia"/>
          <w:szCs w:val="21"/>
        </w:rPr>
        <w:t>的直陈式为：</w:t>
      </w:r>
    </w:p>
    <w:tbl>
      <w:tblPr>
        <w:tblStyle w:val="11"/>
        <w:tblW w:w="0" w:type="auto"/>
        <w:tblLook w:val="04A0" w:firstRow="1" w:lastRow="0" w:firstColumn="1" w:lastColumn="0" w:noHBand="0" w:noVBand="1"/>
      </w:tblPr>
      <w:tblGrid>
        <w:gridCol w:w="1269"/>
        <w:gridCol w:w="1243"/>
        <w:gridCol w:w="1302"/>
      </w:tblGrid>
      <w:tr w:rsidR="006B2511" w:rsidRPr="0093092B" w14:paraId="0F5673E3" w14:textId="77777777" w:rsidTr="0020079C">
        <w:trPr>
          <w:cnfStyle w:val="100000000000" w:firstRow="1" w:lastRow="0" w:firstColumn="0" w:lastColumn="0" w:oddVBand="0" w:evenVBand="0" w:oddHBand="0" w:evenHBand="0" w:firstRowFirstColumn="0" w:firstRowLastColumn="0" w:lastRowFirstColumn="0" w:lastRowLastColumn="0"/>
          <w:trHeight w:val="324"/>
        </w:trPr>
        <w:tc>
          <w:tcPr>
            <w:tcW w:w="0" w:type="auto"/>
          </w:tcPr>
          <w:p w14:paraId="43749368" w14:textId="77777777" w:rsidR="006B2511" w:rsidRPr="0093092B" w:rsidRDefault="006B2511" w:rsidP="0020079C">
            <w:pPr>
              <w:pStyle w:val="a9"/>
              <w:ind w:firstLine="420"/>
            </w:pPr>
            <w:r w:rsidRPr="0093092B">
              <w:rPr>
                <w:rFonts w:hint="eastAsia"/>
              </w:rPr>
              <w:t>直陈式</w:t>
            </w:r>
          </w:p>
        </w:tc>
        <w:tc>
          <w:tcPr>
            <w:tcW w:w="0" w:type="auto"/>
          </w:tcPr>
          <w:p w14:paraId="6A47D472" w14:textId="77777777" w:rsidR="006B2511" w:rsidRPr="0093092B" w:rsidRDefault="006B2511" w:rsidP="0020079C">
            <w:pPr>
              <w:pStyle w:val="a9"/>
              <w:ind w:firstLine="420"/>
            </w:pPr>
            <w:r w:rsidRPr="0093092B">
              <w:rPr>
                <w:rFonts w:hint="eastAsia"/>
              </w:rPr>
              <w:t>现在</w:t>
            </w:r>
          </w:p>
        </w:tc>
        <w:tc>
          <w:tcPr>
            <w:tcW w:w="0" w:type="auto"/>
          </w:tcPr>
          <w:p w14:paraId="60AE072F" w14:textId="77777777" w:rsidR="006B2511" w:rsidRPr="0093092B" w:rsidRDefault="006B2511" w:rsidP="0020079C">
            <w:pPr>
              <w:pStyle w:val="a9"/>
              <w:ind w:firstLine="420"/>
            </w:pPr>
            <w:r w:rsidRPr="0093092B">
              <w:rPr>
                <w:rFonts w:hint="eastAsia"/>
              </w:rPr>
              <w:t>过去</w:t>
            </w:r>
          </w:p>
        </w:tc>
      </w:tr>
      <w:tr w:rsidR="006B2511" w:rsidRPr="0093092B" w14:paraId="2E79804C" w14:textId="77777777" w:rsidTr="0020079C">
        <w:trPr>
          <w:trHeight w:val="324"/>
        </w:trPr>
        <w:tc>
          <w:tcPr>
            <w:tcW w:w="0" w:type="auto"/>
          </w:tcPr>
          <w:p w14:paraId="02A88ED4" w14:textId="77777777" w:rsidR="006B2511" w:rsidRPr="0093092B" w:rsidRDefault="006B2511" w:rsidP="0020079C">
            <w:pPr>
              <w:pStyle w:val="a9"/>
              <w:ind w:firstLine="420"/>
            </w:pPr>
            <w:r w:rsidRPr="0093092B">
              <w:t>1</w:t>
            </w:r>
            <w:r w:rsidRPr="0093092B">
              <w:rPr>
                <w:rFonts w:hint="eastAsia"/>
              </w:rPr>
              <w:t>单</w:t>
            </w:r>
          </w:p>
        </w:tc>
        <w:tc>
          <w:tcPr>
            <w:tcW w:w="0" w:type="auto"/>
          </w:tcPr>
          <w:p w14:paraId="177C19CF" w14:textId="6BF9034E" w:rsidR="006B2511" w:rsidRPr="0093092B" w:rsidRDefault="006B2511" w:rsidP="0020079C">
            <w:pPr>
              <w:pStyle w:val="a9"/>
              <w:ind w:firstLine="420"/>
            </w:pPr>
            <w:proofErr w:type="spellStart"/>
            <w:r>
              <w:rPr>
                <w:rFonts w:cs="Times New Roman"/>
                <w:szCs w:val="21"/>
              </w:rPr>
              <w:t>segi</w:t>
            </w:r>
            <w:proofErr w:type="spellEnd"/>
          </w:p>
        </w:tc>
        <w:tc>
          <w:tcPr>
            <w:tcW w:w="0" w:type="auto"/>
          </w:tcPr>
          <w:p w14:paraId="0EF6D5EC" w14:textId="02430CCB" w:rsidR="006B2511" w:rsidRPr="0093092B" w:rsidRDefault="006B2511" w:rsidP="0020079C">
            <w:pPr>
              <w:pStyle w:val="a9"/>
              <w:ind w:firstLine="420"/>
            </w:pPr>
            <w:proofErr w:type="spellStart"/>
            <w:r>
              <w:rPr>
                <w:rFonts w:cs="Times New Roman"/>
              </w:rPr>
              <w:t>sag</w:t>
            </w:r>
            <w:r w:rsidRPr="006D1521">
              <w:t>ð</w:t>
            </w:r>
            <w:r>
              <w:t>a</w:t>
            </w:r>
            <w:proofErr w:type="spellEnd"/>
          </w:p>
        </w:tc>
      </w:tr>
      <w:tr w:rsidR="006B2511" w:rsidRPr="0093092B" w14:paraId="3E4C7028" w14:textId="77777777" w:rsidTr="0020079C">
        <w:trPr>
          <w:trHeight w:val="324"/>
        </w:trPr>
        <w:tc>
          <w:tcPr>
            <w:tcW w:w="0" w:type="auto"/>
          </w:tcPr>
          <w:p w14:paraId="063BBAFB" w14:textId="77777777" w:rsidR="006B2511" w:rsidRPr="0093092B" w:rsidRDefault="006B2511" w:rsidP="0020079C">
            <w:pPr>
              <w:pStyle w:val="a9"/>
              <w:ind w:firstLine="420"/>
            </w:pPr>
            <w:r w:rsidRPr="0093092B">
              <w:t>2</w:t>
            </w:r>
            <w:r w:rsidRPr="0093092B">
              <w:rPr>
                <w:rFonts w:hint="eastAsia"/>
              </w:rPr>
              <w:t>单</w:t>
            </w:r>
          </w:p>
        </w:tc>
        <w:tc>
          <w:tcPr>
            <w:tcW w:w="0" w:type="auto"/>
          </w:tcPr>
          <w:p w14:paraId="3C80DAB8" w14:textId="2C27FCC8" w:rsidR="006B2511" w:rsidRPr="0093092B" w:rsidRDefault="006B2511" w:rsidP="0020079C">
            <w:pPr>
              <w:pStyle w:val="a9"/>
              <w:ind w:firstLine="420"/>
            </w:pPr>
            <w:proofErr w:type="spellStart"/>
            <w:r>
              <w:rPr>
                <w:rFonts w:cs="Times New Roman"/>
                <w:szCs w:val="21"/>
              </w:rPr>
              <w:t>segir</w:t>
            </w:r>
            <w:proofErr w:type="spellEnd"/>
          </w:p>
        </w:tc>
        <w:tc>
          <w:tcPr>
            <w:tcW w:w="0" w:type="auto"/>
          </w:tcPr>
          <w:p w14:paraId="36538CC7" w14:textId="375D52FB" w:rsidR="006B2511" w:rsidRPr="0093092B" w:rsidRDefault="006B2511" w:rsidP="0020079C">
            <w:pPr>
              <w:pStyle w:val="a9"/>
              <w:ind w:firstLine="420"/>
            </w:pPr>
            <w:proofErr w:type="spellStart"/>
            <w:r>
              <w:rPr>
                <w:rFonts w:cs="Times New Roman"/>
              </w:rPr>
              <w:t>sag</w:t>
            </w:r>
            <w:r w:rsidRPr="006D1521">
              <w:t>ð</w:t>
            </w:r>
            <w:r>
              <w:t>ir</w:t>
            </w:r>
            <w:proofErr w:type="spellEnd"/>
          </w:p>
        </w:tc>
      </w:tr>
      <w:tr w:rsidR="006B2511" w:rsidRPr="0093092B" w14:paraId="43C7EA61" w14:textId="77777777" w:rsidTr="0020079C">
        <w:trPr>
          <w:trHeight w:val="324"/>
        </w:trPr>
        <w:tc>
          <w:tcPr>
            <w:tcW w:w="0" w:type="auto"/>
          </w:tcPr>
          <w:p w14:paraId="15777B69" w14:textId="77777777" w:rsidR="006B2511" w:rsidRPr="0093092B" w:rsidRDefault="006B2511" w:rsidP="0020079C">
            <w:pPr>
              <w:pStyle w:val="a9"/>
              <w:ind w:firstLine="420"/>
            </w:pPr>
            <w:r w:rsidRPr="0093092B">
              <w:t>3</w:t>
            </w:r>
            <w:r w:rsidRPr="0093092B">
              <w:rPr>
                <w:rFonts w:hint="eastAsia"/>
              </w:rPr>
              <w:t>单</w:t>
            </w:r>
          </w:p>
        </w:tc>
        <w:tc>
          <w:tcPr>
            <w:tcW w:w="0" w:type="auto"/>
          </w:tcPr>
          <w:p w14:paraId="23C62C8F" w14:textId="0C546CAE" w:rsidR="006B2511" w:rsidRPr="0093092B" w:rsidRDefault="006B2511" w:rsidP="0020079C">
            <w:pPr>
              <w:pStyle w:val="a9"/>
              <w:ind w:firstLine="420"/>
            </w:pPr>
            <w:proofErr w:type="spellStart"/>
            <w:r>
              <w:rPr>
                <w:rFonts w:cs="Times New Roman"/>
                <w:szCs w:val="21"/>
              </w:rPr>
              <w:t>segir</w:t>
            </w:r>
            <w:proofErr w:type="spellEnd"/>
          </w:p>
        </w:tc>
        <w:tc>
          <w:tcPr>
            <w:tcW w:w="0" w:type="auto"/>
          </w:tcPr>
          <w:p w14:paraId="04A83362" w14:textId="7C645ED1" w:rsidR="006B2511" w:rsidRPr="0093092B" w:rsidRDefault="006B2511" w:rsidP="0020079C">
            <w:pPr>
              <w:pStyle w:val="a9"/>
              <w:ind w:firstLine="420"/>
            </w:pPr>
            <w:proofErr w:type="spellStart"/>
            <w:r>
              <w:rPr>
                <w:rFonts w:cs="Times New Roman"/>
              </w:rPr>
              <w:t>sag</w:t>
            </w:r>
            <w:r w:rsidRPr="006D1521">
              <w:t>ð</w:t>
            </w:r>
            <w:r>
              <w:t>i</w:t>
            </w:r>
            <w:proofErr w:type="spellEnd"/>
          </w:p>
        </w:tc>
      </w:tr>
      <w:tr w:rsidR="006B2511" w:rsidRPr="0093092B" w14:paraId="2CBBD281" w14:textId="77777777" w:rsidTr="0020079C">
        <w:trPr>
          <w:trHeight w:val="324"/>
        </w:trPr>
        <w:tc>
          <w:tcPr>
            <w:tcW w:w="0" w:type="auto"/>
          </w:tcPr>
          <w:p w14:paraId="6777526B" w14:textId="77777777" w:rsidR="006B2511" w:rsidRPr="0093092B" w:rsidRDefault="006B2511" w:rsidP="0020079C">
            <w:pPr>
              <w:pStyle w:val="a9"/>
              <w:ind w:firstLine="420"/>
            </w:pPr>
            <w:r w:rsidRPr="0093092B">
              <w:t>1</w:t>
            </w:r>
            <w:r w:rsidRPr="0093092B">
              <w:rPr>
                <w:rFonts w:hint="eastAsia"/>
              </w:rPr>
              <w:t>复</w:t>
            </w:r>
          </w:p>
        </w:tc>
        <w:tc>
          <w:tcPr>
            <w:tcW w:w="0" w:type="auto"/>
          </w:tcPr>
          <w:p w14:paraId="67A1C223" w14:textId="1DC9B1F2" w:rsidR="006B2511" w:rsidRPr="0093092B" w:rsidRDefault="006B2511" w:rsidP="0020079C">
            <w:pPr>
              <w:pStyle w:val="a9"/>
              <w:ind w:firstLine="420"/>
            </w:pPr>
            <w:proofErr w:type="spellStart"/>
            <w:r>
              <w:rPr>
                <w:rFonts w:cs="Times New Roman"/>
              </w:rPr>
              <w:t>segju</w:t>
            </w:r>
            <w:r>
              <w:t>m</w:t>
            </w:r>
            <w:proofErr w:type="spellEnd"/>
          </w:p>
        </w:tc>
        <w:tc>
          <w:tcPr>
            <w:tcW w:w="0" w:type="auto"/>
          </w:tcPr>
          <w:p w14:paraId="43A1AECD" w14:textId="5CE75B3A" w:rsidR="006B2511" w:rsidRPr="0093092B" w:rsidRDefault="006B2511" w:rsidP="0020079C">
            <w:pPr>
              <w:pStyle w:val="a9"/>
              <w:ind w:firstLine="420"/>
            </w:pPr>
            <w:proofErr w:type="spellStart"/>
            <w:r w:rsidRPr="006B2511">
              <w:rPr>
                <w:rFonts w:cs="Times New Roman"/>
              </w:rPr>
              <w:t>sǫg</w:t>
            </w:r>
            <w:r w:rsidRPr="006D1521">
              <w:t>ð</w:t>
            </w:r>
            <w:r>
              <w:t>um</w:t>
            </w:r>
            <w:proofErr w:type="spellEnd"/>
          </w:p>
        </w:tc>
      </w:tr>
      <w:tr w:rsidR="006B2511" w:rsidRPr="0093092B" w14:paraId="6AAD7231" w14:textId="77777777" w:rsidTr="0020079C">
        <w:trPr>
          <w:trHeight w:val="324"/>
        </w:trPr>
        <w:tc>
          <w:tcPr>
            <w:tcW w:w="0" w:type="auto"/>
          </w:tcPr>
          <w:p w14:paraId="3C876526" w14:textId="77777777" w:rsidR="006B2511" w:rsidRPr="0093092B" w:rsidRDefault="006B2511" w:rsidP="0020079C">
            <w:pPr>
              <w:pStyle w:val="a9"/>
              <w:ind w:firstLine="420"/>
            </w:pPr>
            <w:r w:rsidRPr="0093092B">
              <w:t>2</w:t>
            </w:r>
            <w:r w:rsidRPr="0093092B">
              <w:rPr>
                <w:rFonts w:hint="eastAsia"/>
              </w:rPr>
              <w:t>复</w:t>
            </w:r>
          </w:p>
        </w:tc>
        <w:tc>
          <w:tcPr>
            <w:tcW w:w="0" w:type="auto"/>
          </w:tcPr>
          <w:p w14:paraId="314024D1" w14:textId="04BA249E" w:rsidR="006B2511" w:rsidRPr="0093092B" w:rsidRDefault="006B2511" w:rsidP="0020079C">
            <w:pPr>
              <w:pStyle w:val="a9"/>
              <w:ind w:firstLine="420"/>
            </w:pPr>
            <w:proofErr w:type="spellStart"/>
            <w:r>
              <w:rPr>
                <w:rFonts w:cs="Times New Roman"/>
              </w:rPr>
              <w:t>seg</w:t>
            </w:r>
            <w:r w:rsidRPr="006D1521">
              <w:t>ið</w:t>
            </w:r>
            <w:proofErr w:type="spellEnd"/>
          </w:p>
        </w:tc>
        <w:tc>
          <w:tcPr>
            <w:tcW w:w="0" w:type="auto"/>
          </w:tcPr>
          <w:p w14:paraId="04D140BE" w14:textId="47EA644E" w:rsidR="006B2511" w:rsidRPr="0093092B" w:rsidRDefault="006B2511" w:rsidP="0020079C">
            <w:pPr>
              <w:pStyle w:val="a9"/>
              <w:ind w:firstLine="420"/>
            </w:pPr>
            <w:proofErr w:type="spellStart"/>
            <w:r w:rsidRPr="006B2511">
              <w:rPr>
                <w:rFonts w:cs="Times New Roman"/>
              </w:rPr>
              <w:t>sǫg</w:t>
            </w:r>
            <w:r w:rsidRPr="006D1521">
              <w:t>ð</w:t>
            </w:r>
            <w:r>
              <w:t>u</w:t>
            </w:r>
            <w:r w:rsidRPr="006D1521">
              <w:t>ð</w:t>
            </w:r>
            <w:proofErr w:type="spellEnd"/>
          </w:p>
        </w:tc>
      </w:tr>
      <w:tr w:rsidR="006B2511" w:rsidRPr="0093092B" w14:paraId="4651533E" w14:textId="77777777" w:rsidTr="0020079C">
        <w:trPr>
          <w:trHeight w:val="324"/>
        </w:trPr>
        <w:tc>
          <w:tcPr>
            <w:tcW w:w="0" w:type="auto"/>
          </w:tcPr>
          <w:p w14:paraId="1B02B258" w14:textId="77777777" w:rsidR="006B2511" w:rsidRPr="0093092B" w:rsidRDefault="006B2511" w:rsidP="0020079C">
            <w:pPr>
              <w:pStyle w:val="a9"/>
              <w:ind w:firstLine="420"/>
            </w:pPr>
            <w:r w:rsidRPr="0093092B">
              <w:lastRenderedPageBreak/>
              <w:t>3</w:t>
            </w:r>
            <w:r w:rsidRPr="0093092B">
              <w:rPr>
                <w:rFonts w:hint="eastAsia"/>
              </w:rPr>
              <w:t>复</w:t>
            </w:r>
          </w:p>
        </w:tc>
        <w:tc>
          <w:tcPr>
            <w:tcW w:w="0" w:type="auto"/>
          </w:tcPr>
          <w:p w14:paraId="5180AD10" w14:textId="65A82E31" w:rsidR="006B2511" w:rsidRPr="0093092B" w:rsidRDefault="006B2511" w:rsidP="0020079C">
            <w:pPr>
              <w:pStyle w:val="a9"/>
              <w:ind w:firstLine="420"/>
            </w:pPr>
            <w:proofErr w:type="spellStart"/>
            <w:r>
              <w:rPr>
                <w:rFonts w:cs="Times New Roman"/>
              </w:rPr>
              <w:t>segja</w:t>
            </w:r>
            <w:proofErr w:type="spellEnd"/>
          </w:p>
        </w:tc>
        <w:tc>
          <w:tcPr>
            <w:tcW w:w="0" w:type="auto"/>
          </w:tcPr>
          <w:p w14:paraId="507C2982" w14:textId="6C38105B" w:rsidR="006B2511" w:rsidRPr="0093092B" w:rsidRDefault="006B2511" w:rsidP="0020079C">
            <w:pPr>
              <w:pStyle w:val="a9"/>
              <w:ind w:firstLine="420"/>
            </w:pPr>
            <w:proofErr w:type="spellStart"/>
            <w:r w:rsidRPr="006B2511">
              <w:rPr>
                <w:rFonts w:cs="Times New Roman"/>
              </w:rPr>
              <w:t>sǫg</w:t>
            </w:r>
            <w:r w:rsidRPr="006D1521">
              <w:t>ð</w:t>
            </w:r>
            <w:r>
              <w:t>u</w:t>
            </w:r>
            <w:proofErr w:type="spellEnd"/>
          </w:p>
        </w:tc>
      </w:tr>
    </w:tbl>
    <w:p w14:paraId="12C4CFF6" w14:textId="7EE794A5" w:rsidR="006B2511" w:rsidRDefault="00C340C0" w:rsidP="000F5FD8">
      <w:pPr>
        <w:ind w:firstLine="420"/>
        <w:rPr>
          <w:rFonts w:cs="Times New Roman"/>
          <w:szCs w:val="21"/>
        </w:rPr>
      </w:pPr>
      <w:proofErr w:type="spellStart"/>
      <w:r>
        <w:rPr>
          <w:rFonts w:cs="Times New Roman"/>
          <w:szCs w:val="21"/>
        </w:rPr>
        <w:t>h</w:t>
      </w:r>
      <w:r>
        <w:rPr>
          <w:rFonts w:cs="Times New Roman" w:hint="eastAsia"/>
          <w:szCs w:val="21"/>
        </w:rPr>
        <w:t>afa</w:t>
      </w:r>
      <w:proofErr w:type="spellEnd"/>
      <w:r>
        <w:rPr>
          <w:rFonts w:cs="Times New Roman" w:hint="eastAsia"/>
          <w:szCs w:val="21"/>
        </w:rPr>
        <w:t>的变形和上面的两个动词略有不同，它的复数现在时中没有</w:t>
      </w:r>
      <w:proofErr w:type="spellStart"/>
      <w:r>
        <w:rPr>
          <w:rFonts w:cs="Times New Roman" w:hint="eastAsia"/>
          <w:szCs w:val="21"/>
        </w:rPr>
        <w:t>i</w:t>
      </w:r>
      <w:proofErr w:type="spellEnd"/>
      <w:r>
        <w:rPr>
          <w:rFonts w:cs="Times New Roman"/>
          <w:szCs w:val="21"/>
        </w:rPr>
        <w:t>-</w:t>
      </w:r>
      <w:r>
        <w:rPr>
          <w:rFonts w:cs="Times New Roman" w:hint="eastAsia"/>
          <w:szCs w:val="21"/>
        </w:rPr>
        <w:t>变异：</w:t>
      </w:r>
    </w:p>
    <w:tbl>
      <w:tblPr>
        <w:tblStyle w:val="11"/>
        <w:tblW w:w="0" w:type="auto"/>
        <w:tblLook w:val="04A0" w:firstRow="1" w:lastRow="0" w:firstColumn="1" w:lastColumn="0" w:noHBand="0" w:noVBand="1"/>
      </w:tblPr>
      <w:tblGrid>
        <w:gridCol w:w="1269"/>
        <w:gridCol w:w="1185"/>
        <w:gridCol w:w="1290"/>
      </w:tblGrid>
      <w:tr w:rsidR="00C340C0" w:rsidRPr="0093092B" w14:paraId="14273457" w14:textId="77777777" w:rsidTr="0020079C">
        <w:trPr>
          <w:cnfStyle w:val="100000000000" w:firstRow="1" w:lastRow="0" w:firstColumn="0" w:lastColumn="0" w:oddVBand="0" w:evenVBand="0" w:oddHBand="0" w:evenHBand="0" w:firstRowFirstColumn="0" w:firstRowLastColumn="0" w:lastRowFirstColumn="0" w:lastRowLastColumn="0"/>
          <w:trHeight w:val="324"/>
        </w:trPr>
        <w:tc>
          <w:tcPr>
            <w:tcW w:w="0" w:type="auto"/>
          </w:tcPr>
          <w:p w14:paraId="2F068BF5" w14:textId="77777777" w:rsidR="00C340C0" w:rsidRPr="0093092B" w:rsidRDefault="00C340C0" w:rsidP="0020079C">
            <w:pPr>
              <w:pStyle w:val="a9"/>
              <w:ind w:firstLine="420"/>
            </w:pPr>
            <w:r w:rsidRPr="0093092B">
              <w:rPr>
                <w:rFonts w:hint="eastAsia"/>
              </w:rPr>
              <w:t>直陈式</w:t>
            </w:r>
          </w:p>
        </w:tc>
        <w:tc>
          <w:tcPr>
            <w:tcW w:w="0" w:type="auto"/>
          </w:tcPr>
          <w:p w14:paraId="293405A8" w14:textId="77777777" w:rsidR="00C340C0" w:rsidRPr="0093092B" w:rsidRDefault="00C340C0" w:rsidP="0020079C">
            <w:pPr>
              <w:pStyle w:val="a9"/>
              <w:ind w:firstLine="420"/>
            </w:pPr>
            <w:r w:rsidRPr="0093092B">
              <w:rPr>
                <w:rFonts w:hint="eastAsia"/>
              </w:rPr>
              <w:t>现在</w:t>
            </w:r>
          </w:p>
        </w:tc>
        <w:tc>
          <w:tcPr>
            <w:tcW w:w="0" w:type="auto"/>
          </w:tcPr>
          <w:p w14:paraId="4BC9B4BA" w14:textId="77777777" w:rsidR="00C340C0" w:rsidRPr="0093092B" w:rsidRDefault="00C340C0" w:rsidP="0020079C">
            <w:pPr>
              <w:pStyle w:val="a9"/>
              <w:ind w:firstLine="420"/>
            </w:pPr>
            <w:r w:rsidRPr="0093092B">
              <w:rPr>
                <w:rFonts w:hint="eastAsia"/>
              </w:rPr>
              <w:t>过去</w:t>
            </w:r>
          </w:p>
        </w:tc>
      </w:tr>
      <w:tr w:rsidR="00C340C0" w:rsidRPr="0093092B" w14:paraId="76F9FF55" w14:textId="77777777" w:rsidTr="0020079C">
        <w:trPr>
          <w:trHeight w:val="324"/>
        </w:trPr>
        <w:tc>
          <w:tcPr>
            <w:tcW w:w="0" w:type="auto"/>
          </w:tcPr>
          <w:p w14:paraId="3F0FAF3E" w14:textId="77777777" w:rsidR="00C340C0" w:rsidRPr="0093092B" w:rsidRDefault="00C340C0" w:rsidP="0020079C">
            <w:pPr>
              <w:pStyle w:val="a9"/>
              <w:ind w:firstLine="420"/>
            </w:pPr>
            <w:r w:rsidRPr="0093092B">
              <w:t>1</w:t>
            </w:r>
            <w:r w:rsidRPr="0093092B">
              <w:rPr>
                <w:rFonts w:hint="eastAsia"/>
              </w:rPr>
              <w:t>单</w:t>
            </w:r>
          </w:p>
        </w:tc>
        <w:tc>
          <w:tcPr>
            <w:tcW w:w="0" w:type="auto"/>
          </w:tcPr>
          <w:p w14:paraId="57C2BBDB" w14:textId="67F3F312" w:rsidR="00C340C0" w:rsidRPr="0093092B" w:rsidRDefault="00C340C0" w:rsidP="0020079C">
            <w:pPr>
              <w:pStyle w:val="a9"/>
              <w:ind w:firstLine="420"/>
            </w:pPr>
            <w:proofErr w:type="spellStart"/>
            <w:r>
              <w:rPr>
                <w:rFonts w:cs="Times New Roman"/>
                <w:szCs w:val="21"/>
              </w:rPr>
              <w:t>hefi</w:t>
            </w:r>
            <w:proofErr w:type="spellEnd"/>
          </w:p>
        </w:tc>
        <w:tc>
          <w:tcPr>
            <w:tcW w:w="0" w:type="auto"/>
          </w:tcPr>
          <w:p w14:paraId="64ADB4B2" w14:textId="2F4A0B2A" w:rsidR="00C340C0" w:rsidRPr="0093092B" w:rsidRDefault="00C340C0" w:rsidP="0020079C">
            <w:pPr>
              <w:pStyle w:val="a9"/>
              <w:ind w:firstLine="420"/>
            </w:pPr>
            <w:proofErr w:type="spellStart"/>
            <w:r>
              <w:rPr>
                <w:rFonts w:cs="Times New Roman"/>
              </w:rPr>
              <w:t>haf</w:t>
            </w:r>
            <w:r w:rsidRPr="006D1521">
              <w:t>ð</w:t>
            </w:r>
            <w:r>
              <w:t>a</w:t>
            </w:r>
            <w:proofErr w:type="spellEnd"/>
          </w:p>
        </w:tc>
      </w:tr>
      <w:tr w:rsidR="00C340C0" w:rsidRPr="0093092B" w14:paraId="2B03698B" w14:textId="77777777" w:rsidTr="0020079C">
        <w:trPr>
          <w:trHeight w:val="324"/>
        </w:trPr>
        <w:tc>
          <w:tcPr>
            <w:tcW w:w="0" w:type="auto"/>
          </w:tcPr>
          <w:p w14:paraId="6FC54494" w14:textId="77777777" w:rsidR="00C340C0" w:rsidRPr="0093092B" w:rsidRDefault="00C340C0" w:rsidP="0020079C">
            <w:pPr>
              <w:pStyle w:val="a9"/>
              <w:ind w:firstLine="420"/>
            </w:pPr>
            <w:r w:rsidRPr="0093092B">
              <w:t>2</w:t>
            </w:r>
            <w:r w:rsidRPr="0093092B">
              <w:rPr>
                <w:rFonts w:hint="eastAsia"/>
              </w:rPr>
              <w:t>单</w:t>
            </w:r>
          </w:p>
        </w:tc>
        <w:tc>
          <w:tcPr>
            <w:tcW w:w="0" w:type="auto"/>
          </w:tcPr>
          <w:p w14:paraId="7DE4E6C3" w14:textId="67C74F7F" w:rsidR="00C340C0" w:rsidRPr="0093092B" w:rsidRDefault="00C340C0" w:rsidP="0020079C">
            <w:pPr>
              <w:pStyle w:val="a9"/>
              <w:ind w:firstLine="420"/>
            </w:pPr>
            <w:proofErr w:type="spellStart"/>
            <w:r>
              <w:rPr>
                <w:rFonts w:cs="Times New Roman"/>
                <w:szCs w:val="21"/>
              </w:rPr>
              <w:t>hefir</w:t>
            </w:r>
            <w:proofErr w:type="spellEnd"/>
          </w:p>
        </w:tc>
        <w:tc>
          <w:tcPr>
            <w:tcW w:w="0" w:type="auto"/>
          </w:tcPr>
          <w:p w14:paraId="5175B090" w14:textId="27A69D89" w:rsidR="00C340C0" w:rsidRPr="0093092B" w:rsidRDefault="00C340C0" w:rsidP="0020079C">
            <w:pPr>
              <w:pStyle w:val="a9"/>
              <w:ind w:firstLine="420"/>
            </w:pPr>
            <w:proofErr w:type="spellStart"/>
            <w:r>
              <w:t>haf</w:t>
            </w:r>
            <w:r w:rsidRPr="006D1521">
              <w:t>ð</w:t>
            </w:r>
            <w:r>
              <w:t>ir</w:t>
            </w:r>
            <w:proofErr w:type="spellEnd"/>
          </w:p>
        </w:tc>
      </w:tr>
      <w:tr w:rsidR="00C340C0" w:rsidRPr="0093092B" w14:paraId="08D5BDA1" w14:textId="77777777" w:rsidTr="0020079C">
        <w:trPr>
          <w:trHeight w:val="324"/>
        </w:trPr>
        <w:tc>
          <w:tcPr>
            <w:tcW w:w="0" w:type="auto"/>
          </w:tcPr>
          <w:p w14:paraId="3CF4BC2F" w14:textId="77777777" w:rsidR="00C340C0" w:rsidRPr="0093092B" w:rsidRDefault="00C340C0" w:rsidP="0020079C">
            <w:pPr>
              <w:pStyle w:val="a9"/>
              <w:ind w:firstLine="420"/>
            </w:pPr>
            <w:r w:rsidRPr="0093092B">
              <w:t>3</w:t>
            </w:r>
            <w:r w:rsidRPr="0093092B">
              <w:rPr>
                <w:rFonts w:hint="eastAsia"/>
              </w:rPr>
              <w:t>单</w:t>
            </w:r>
          </w:p>
        </w:tc>
        <w:tc>
          <w:tcPr>
            <w:tcW w:w="0" w:type="auto"/>
          </w:tcPr>
          <w:p w14:paraId="13E423E1" w14:textId="1E9A5431" w:rsidR="00C340C0" w:rsidRPr="0093092B" w:rsidRDefault="00C340C0" w:rsidP="0020079C">
            <w:pPr>
              <w:pStyle w:val="a9"/>
              <w:ind w:firstLine="420"/>
            </w:pPr>
            <w:proofErr w:type="spellStart"/>
            <w:r>
              <w:rPr>
                <w:rFonts w:cs="Times New Roman"/>
                <w:szCs w:val="21"/>
              </w:rPr>
              <w:t>hefir</w:t>
            </w:r>
            <w:proofErr w:type="spellEnd"/>
          </w:p>
        </w:tc>
        <w:tc>
          <w:tcPr>
            <w:tcW w:w="0" w:type="auto"/>
          </w:tcPr>
          <w:p w14:paraId="3241292F" w14:textId="4040B0F6" w:rsidR="00C340C0" w:rsidRPr="0093092B" w:rsidRDefault="00C340C0" w:rsidP="0020079C">
            <w:pPr>
              <w:pStyle w:val="a9"/>
              <w:ind w:firstLine="420"/>
            </w:pPr>
            <w:proofErr w:type="spellStart"/>
            <w:r>
              <w:t>haf</w:t>
            </w:r>
            <w:r w:rsidRPr="006D1521">
              <w:t>ð</w:t>
            </w:r>
            <w:r>
              <w:t>i</w:t>
            </w:r>
            <w:proofErr w:type="spellEnd"/>
          </w:p>
        </w:tc>
      </w:tr>
      <w:tr w:rsidR="00C340C0" w:rsidRPr="0093092B" w14:paraId="3E515439" w14:textId="77777777" w:rsidTr="0020079C">
        <w:trPr>
          <w:trHeight w:val="324"/>
        </w:trPr>
        <w:tc>
          <w:tcPr>
            <w:tcW w:w="0" w:type="auto"/>
          </w:tcPr>
          <w:p w14:paraId="0AD87CE5" w14:textId="77777777" w:rsidR="00C340C0" w:rsidRPr="0093092B" w:rsidRDefault="00C340C0" w:rsidP="0020079C">
            <w:pPr>
              <w:pStyle w:val="a9"/>
              <w:ind w:firstLine="420"/>
            </w:pPr>
            <w:r w:rsidRPr="0093092B">
              <w:t>1</w:t>
            </w:r>
            <w:r w:rsidRPr="0093092B">
              <w:rPr>
                <w:rFonts w:hint="eastAsia"/>
              </w:rPr>
              <w:t>复</w:t>
            </w:r>
          </w:p>
        </w:tc>
        <w:tc>
          <w:tcPr>
            <w:tcW w:w="0" w:type="auto"/>
          </w:tcPr>
          <w:p w14:paraId="2E3C0188" w14:textId="2D0ECE47" w:rsidR="00C340C0" w:rsidRPr="0093092B" w:rsidRDefault="00C340C0" w:rsidP="0020079C">
            <w:pPr>
              <w:pStyle w:val="a9"/>
              <w:ind w:firstLine="420"/>
            </w:pPr>
            <w:proofErr w:type="spellStart"/>
            <w:r>
              <w:rPr>
                <w:rFonts w:cs="Times New Roman"/>
              </w:rPr>
              <w:t>h</w:t>
            </w:r>
            <w:r w:rsidRPr="006B2511">
              <w:rPr>
                <w:rFonts w:cs="Times New Roman"/>
              </w:rPr>
              <w:t>ǫ</w:t>
            </w:r>
            <w:r>
              <w:rPr>
                <w:rFonts w:cs="Times New Roman"/>
              </w:rPr>
              <w:t>fu</w:t>
            </w:r>
            <w:r>
              <w:t>m</w:t>
            </w:r>
            <w:proofErr w:type="spellEnd"/>
          </w:p>
        </w:tc>
        <w:tc>
          <w:tcPr>
            <w:tcW w:w="0" w:type="auto"/>
          </w:tcPr>
          <w:p w14:paraId="4F139BEB" w14:textId="4B58DEA4" w:rsidR="00C340C0" w:rsidRPr="0093092B" w:rsidRDefault="00C340C0" w:rsidP="0020079C">
            <w:pPr>
              <w:pStyle w:val="a9"/>
              <w:ind w:firstLine="420"/>
            </w:pPr>
            <w:proofErr w:type="spellStart"/>
            <w:r>
              <w:rPr>
                <w:rFonts w:cs="Times New Roman"/>
              </w:rPr>
              <w:t>h</w:t>
            </w:r>
            <w:r w:rsidRPr="006B2511">
              <w:rPr>
                <w:rFonts w:cs="Times New Roman"/>
              </w:rPr>
              <w:t>ǫ</w:t>
            </w:r>
            <w:r>
              <w:rPr>
                <w:rFonts w:cs="Times New Roman"/>
              </w:rPr>
              <w:t>f</w:t>
            </w:r>
            <w:r w:rsidRPr="006D1521">
              <w:t>ð</w:t>
            </w:r>
            <w:r>
              <w:t>um</w:t>
            </w:r>
            <w:proofErr w:type="spellEnd"/>
          </w:p>
        </w:tc>
      </w:tr>
      <w:tr w:rsidR="00C340C0" w:rsidRPr="0093092B" w14:paraId="4BB2F9BE" w14:textId="77777777" w:rsidTr="0020079C">
        <w:trPr>
          <w:trHeight w:val="324"/>
        </w:trPr>
        <w:tc>
          <w:tcPr>
            <w:tcW w:w="0" w:type="auto"/>
          </w:tcPr>
          <w:p w14:paraId="5118DDFB" w14:textId="77777777" w:rsidR="00C340C0" w:rsidRPr="0093092B" w:rsidRDefault="00C340C0" w:rsidP="0020079C">
            <w:pPr>
              <w:pStyle w:val="a9"/>
              <w:ind w:firstLine="420"/>
            </w:pPr>
            <w:r w:rsidRPr="0093092B">
              <w:t>2</w:t>
            </w:r>
            <w:r w:rsidRPr="0093092B">
              <w:rPr>
                <w:rFonts w:hint="eastAsia"/>
              </w:rPr>
              <w:t>复</w:t>
            </w:r>
          </w:p>
        </w:tc>
        <w:tc>
          <w:tcPr>
            <w:tcW w:w="0" w:type="auto"/>
          </w:tcPr>
          <w:p w14:paraId="4208C6C4" w14:textId="7B990131" w:rsidR="00C340C0" w:rsidRPr="0093092B" w:rsidRDefault="00C340C0" w:rsidP="0020079C">
            <w:pPr>
              <w:pStyle w:val="a9"/>
              <w:ind w:firstLine="420"/>
            </w:pPr>
            <w:proofErr w:type="spellStart"/>
            <w:r>
              <w:rPr>
                <w:rFonts w:cs="Times New Roman"/>
              </w:rPr>
              <w:t>haf</w:t>
            </w:r>
            <w:r w:rsidRPr="006D1521">
              <w:t>ið</w:t>
            </w:r>
            <w:proofErr w:type="spellEnd"/>
          </w:p>
        </w:tc>
        <w:tc>
          <w:tcPr>
            <w:tcW w:w="0" w:type="auto"/>
          </w:tcPr>
          <w:p w14:paraId="65BE2C36" w14:textId="732EE6F9" w:rsidR="00C340C0" w:rsidRPr="0093092B" w:rsidRDefault="00C340C0" w:rsidP="0020079C">
            <w:pPr>
              <w:pStyle w:val="a9"/>
              <w:ind w:firstLine="420"/>
            </w:pPr>
            <w:proofErr w:type="spellStart"/>
            <w:r>
              <w:rPr>
                <w:rFonts w:cs="Times New Roman"/>
              </w:rPr>
              <w:t>h</w:t>
            </w:r>
            <w:r w:rsidRPr="006B2511">
              <w:rPr>
                <w:rFonts w:cs="Times New Roman"/>
              </w:rPr>
              <w:t>ǫ</w:t>
            </w:r>
            <w:r>
              <w:rPr>
                <w:rFonts w:cs="Times New Roman"/>
              </w:rPr>
              <w:t>f</w:t>
            </w:r>
            <w:r w:rsidRPr="006D1521">
              <w:t>ð</w:t>
            </w:r>
            <w:r>
              <w:t>u</w:t>
            </w:r>
            <w:r w:rsidRPr="006D1521">
              <w:t>ð</w:t>
            </w:r>
            <w:proofErr w:type="spellEnd"/>
          </w:p>
        </w:tc>
      </w:tr>
      <w:tr w:rsidR="00C340C0" w:rsidRPr="0093092B" w14:paraId="0B1C36BC" w14:textId="77777777" w:rsidTr="0020079C">
        <w:trPr>
          <w:trHeight w:val="324"/>
        </w:trPr>
        <w:tc>
          <w:tcPr>
            <w:tcW w:w="0" w:type="auto"/>
          </w:tcPr>
          <w:p w14:paraId="2C23DDF8" w14:textId="77777777" w:rsidR="00C340C0" w:rsidRPr="0093092B" w:rsidRDefault="00C340C0" w:rsidP="0020079C">
            <w:pPr>
              <w:pStyle w:val="a9"/>
              <w:ind w:firstLine="420"/>
            </w:pPr>
            <w:r w:rsidRPr="0093092B">
              <w:t>3</w:t>
            </w:r>
            <w:r w:rsidRPr="0093092B">
              <w:rPr>
                <w:rFonts w:hint="eastAsia"/>
              </w:rPr>
              <w:t>复</w:t>
            </w:r>
          </w:p>
        </w:tc>
        <w:tc>
          <w:tcPr>
            <w:tcW w:w="0" w:type="auto"/>
          </w:tcPr>
          <w:p w14:paraId="770734CE" w14:textId="7B0BDDF6" w:rsidR="00C340C0" w:rsidRPr="0093092B" w:rsidRDefault="00C340C0" w:rsidP="0020079C">
            <w:pPr>
              <w:pStyle w:val="a9"/>
              <w:ind w:firstLine="420"/>
            </w:pPr>
            <w:proofErr w:type="spellStart"/>
            <w:r>
              <w:rPr>
                <w:rFonts w:cs="Times New Roman"/>
              </w:rPr>
              <w:t>hafa</w:t>
            </w:r>
            <w:proofErr w:type="spellEnd"/>
          </w:p>
        </w:tc>
        <w:tc>
          <w:tcPr>
            <w:tcW w:w="0" w:type="auto"/>
          </w:tcPr>
          <w:p w14:paraId="6A81A823" w14:textId="4614C7C0" w:rsidR="00C340C0" w:rsidRPr="0093092B" w:rsidRDefault="00C340C0" w:rsidP="0020079C">
            <w:pPr>
              <w:pStyle w:val="a9"/>
              <w:ind w:firstLine="420"/>
            </w:pPr>
            <w:proofErr w:type="spellStart"/>
            <w:r>
              <w:rPr>
                <w:rFonts w:cs="Times New Roman"/>
              </w:rPr>
              <w:t>h</w:t>
            </w:r>
            <w:r w:rsidRPr="006B2511">
              <w:rPr>
                <w:rFonts w:cs="Times New Roman"/>
              </w:rPr>
              <w:t>ǫ</w:t>
            </w:r>
            <w:r>
              <w:rPr>
                <w:rFonts w:cs="Times New Roman"/>
              </w:rPr>
              <w:t>f</w:t>
            </w:r>
            <w:r w:rsidRPr="006D1521">
              <w:t>ð</w:t>
            </w:r>
            <w:r>
              <w:t>u</w:t>
            </w:r>
            <w:proofErr w:type="spellEnd"/>
          </w:p>
        </w:tc>
      </w:tr>
    </w:tbl>
    <w:p w14:paraId="1A06FCC7" w14:textId="715D58D2" w:rsidR="0099646A" w:rsidRDefault="0099646A" w:rsidP="000F5FD8">
      <w:pPr>
        <w:ind w:firstLine="420"/>
        <w:rPr>
          <w:rFonts w:cs="Times New Roman"/>
          <w:szCs w:val="21"/>
        </w:rPr>
      </w:pPr>
      <w:r>
        <w:rPr>
          <w:rFonts w:cs="Times New Roman" w:hint="eastAsia"/>
          <w:szCs w:val="21"/>
        </w:rPr>
        <w:t>在单数现在时中，形如</w:t>
      </w:r>
      <w:r>
        <w:rPr>
          <w:rFonts w:cs="Times New Roman" w:hint="eastAsia"/>
          <w:szCs w:val="21"/>
        </w:rPr>
        <w:t>seg</w:t>
      </w:r>
      <w:r>
        <w:rPr>
          <w:rFonts w:cs="Times New Roman"/>
          <w:szCs w:val="21"/>
        </w:rPr>
        <w:t xml:space="preserve">, </w:t>
      </w:r>
      <w:proofErr w:type="spellStart"/>
      <w:r>
        <w:rPr>
          <w:rFonts w:cs="Times New Roman"/>
          <w:szCs w:val="21"/>
        </w:rPr>
        <w:t>segr</w:t>
      </w:r>
      <w:proofErr w:type="spellEnd"/>
      <w:r>
        <w:rPr>
          <w:rFonts w:cs="Times New Roman"/>
          <w:szCs w:val="21"/>
        </w:rPr>
        <w:t xml:space="preserve">; </w:t>
      </w:r>
      <w:proofErr w:type="spellStart"/>
      <w:r>
        <w:rPr>
          <w:rFonts w:cs="Times New Roman"/>
          <w:szCs w:val="21"/>
        </w:rPr>
        <w:t>hef</w:t>
      </w:r>
      <w:proofErr w:type="spellEnd"/>
      <w:r>
        <w:rPr>
          <w:rFonts w:cs="Times New Roman"/>
          <w:szCs w:val="21"/>
        </w:rPr>
        <w:t xml:space="preserve">, </w:t>
      </w:r>
      <w:proofErr w:type="spellStart"/>
      <w:r>
        <w:rPr>
          <w:rFonts w:cs="Times New Roman"/>
          <w:szCs w:val="21"/>
        </w:rPr>
        <w:t>hefr</w:t>
      </w:r>
      <w:proofErr w:type="spellEnd"/>
      <w:r>
        <w:rPr>
          <w:rFonts w:cs="Times New Roman" w:hint="eastAsia"/>
          <w:szCs w:val="21"/>
        </w:rPr>
        <w:t>的古老形式也有记载。</w:t>
      </w:r>
      <w:r>
        <w:rPr>
          <w:rStyle w:val="af9"/>
          <w:rFonts w:cs="Times New Roman"/>
          <w:szCs w:val="21"/>
        </w:rPr>
        <w:footnoteReference w:id="21"/>
      </w:r>
    </w:p>
    <w:p w14:paraId="76FAAB75" w14:textId="153E81D1" w:rsidR="000F5FD8" w:rsidRPr="00337996" w:rsidRDefault="000F5FD8" w:rsidP="000F5FD8">
      <w:pPr>
        <w:ind w:firstLine="420"/>
        <w:rPr>
          <w:rFonts w:cs="Times New Roman"/>
          <w:szCs w:val="21"/>
        </w:rPr>
      </w:pPr>
      <w:r w:rsidRPr="00337996">
        <w:rPr>
          <w:rFonts w:cs="Times New Roman"/>
          <w:szCs w:val="21"/>
        </w:rPr>
        <w:t>我们以动词</w:t>
      </w:r>
      <w:proofErr w:type="spellStart"/>
      <w:r w:rsidRPr="00337996">
        <w:rPr>
          <w:rFonts w:cs="Times New Roman"/>
          <w:szCs w:val="21"/>
        </w:rPr>
        <w:t>vaka</w:t>
      </w:r>
      <w:proofErr w:type="spellEnd"/>
      <w:r w:rsidRPr="00337996">
        <w:rPr>
          <w:rFonts w:cs="Times New Roman"/>
          <w:szCs w:val="21"/>
        </w:rPr>
        <w:t>,</w:t>
      </w:r>
      <w:r>
        <w:rPr>
          <w:rFonts w:cs="Times New Roman"/>
          <w:szCs w:val="21"/>
        </w:rPr>
        <w:t xml:space="preserve"> </w:t>
      </w:r>
      <w:proofErr w:type="spellStart"/>
      <w:r w:rsidRPr="00337996">
        <w:rPr>
          <w:rFonts w:cs="Times New Roman"/>
          <w:szCs w:val="21"/>
        </w:rPr>
        <w:t>vakði</w:t>
      </w:r>
      <w:proofErr w:type="spellEnd"/>
      <w:r>
        <w:rPr>
          <w:rFonts w:cs="Times New Roman"/>
          <w:szCs w:val="21"/>
        </w:rPr>
        <w:t xml:space="preserve"> ‘</w:t>
      </w:r>
      <w:r w:rsidRPr="00337996">
        <w:rPr>
          <w:rFonts w:cs="Times New Roman"/>
          <w:szCs w:val="21"/>
        </w:rPr>
        <w:t>wake</w:t>
      </w:r>
      <w:r>
        <w:rPr>
          <w:rFonts w:cs="Times New Roman"/>
          <w:szCs w:val="21"/>
        </w:rPr>
        <w:t>‌’</w:t>
      </w:r>
      <w:r w:rsidRPr="00337996">
        <w:rPr>
          <w:rFonts w:cs="Times New Roman"/>
          <w:szCs w:val="21"/>
        </w:rPr>
        <w:t xml:space="preserve">, </w:t>
      </w:r>
      <w:r w:rsidRPr="00337996">
        <w:rPr>
          <w:rFonts w:cs="Times New Roman"/>
          <w:szCs w:val="21"/>
        </w:rPr>
        <w:t>词干</w:t>
      </w:r>
      <w:proofErr w:type="spellStart"/>
      <w:r w:rsidRPr="00337996">
        <w:rPr>
          <w:rFonts w:cs="Times New Roman"/>
          <w:szCs w:val="21"/>
        </w:rPr>
        <w:t>vak-i</w:t>
      </w:r>
      <w:proofErr w:type="spellEnd"/>
      <w:r w:rsidRPr="00337996">
        <w:rPr>
          <w:rFonts w:cs="Times New Roman"/>
          <w:szCs w:val="21"/>
        </w:rPr>
        <w:t xml:space="preserve">-, </w:t>
      </w:r>
      <w:r w:rsidRPr="00337996">
        <w:rPr>
          <w:rFonts w:cs="Times New Roman"/>
          <w:szCs w:val="21"/>
        </w:rPr>
        <w:t>展示</w:t>
      </w:r>
      <w:r w:rsidR="006B2511">
        <w:rPr>
          <w:rFonts w:cs="Times New Roman" w:hint="eastAsia"/>
          <w:szCs w:val="21"/>
        </w:rPr>
        <w:t>标准的</w:t>
      </w:r>
      <w:r w:rsidRPr="00337996">
        <w:rPr>
          <w:rFonts w:cs="Times New Roman"/>
          <w:szCs w:val="21"/>
        </w:rPr>
        <w:t>第三弱变位法的规则，主动态如下：</w:t>
      </w:r>
    </w:p>
    <w:tbl>
      <w:tblPr>
        <w:tblStyle w:val="11"/>
        <w:tblW w:w="0" w:type="auto"/>
        <w:tblLook w:val="04A0" w:firstRow="1" w:lastRow="0" w:firstColumn="1" w:lastColumn="0" w:noHBand="0" w:noVBand="1"/>
      </w:tblPr>
      <w:tblGrid>
        <w:gridCol w:w="1271"/>
        <w:gridCol w:w="1219"/>
        <w:gridCol w:w="846"/>
        <w:gridCol w:w="800"/>
      </w:tblGrid>
      <w:tr w:rsidR="000F5FD8" w:rsidRPr="00337996" w14:paraId="2F0D1804" w14:textId="77777777" w:rsidTr="000F5FD8">
        <w:trPr>
          <w:cnfStyle w:val="100000000000" w:firstRow="1" w:lastRow="0" w:firstColumn="0" w:lastColumn="0" w:oddVBand="0" w:evenVBand="0" w:oddHBand="0" w:evenHBand="0" w:firstRowFirstColumn="0" w:firstRowLastColumn="0" w:lastRowFirstColumn="0" w:lastRowLastColumn="0"/>
        </w:trPr>
        <w:tc>
          <w:tcPr>
            <w:tcW w:w="0" w:type="auto"/>
          </w:tcPr>
          <w:p w14:paraId="099099FF" w14:textId="77777777" w:rsidR="000F5FD8" w:rsidRPr="00337996" w:rsidRDefault="000F5FD8" w:rsidP="000F5FD8">
            <w:pPr>
              <w:pStyle w:val="a9"/>
            </w:pPr>
            <w:r w:rsidRPr="00337996">
              <w:t>三类弱动词</w:t>
            </w:r>
          </w:p>
        </w:tc>
        <w:tc>
          <w:tcPr>
            <w:tcW w:w="0" w:type="auto"/>
          </w:tcPr>
          <w:p w14:paraId="0B709419" w14:textId="77777777" w:rsidR="000F5FD8" w:rsidRPr="00337996" w:rsidRDefault="000F5FD8" w:rsidP="000F5FD8">
            <w:pPr>
              <w:pStyle w:val="a9"/>
            </w:pPr>
            <w:r w:rsidRPr="00337996">
              <w:t>直陈</w:t>
            </w:r>
          </w:p>
        </w:tc>
        <w:tc>
          <w:tcPr>
            <w:tcW w:w="0" w:type="auto"/>
          </w:tcPr>
          <w:p w14:paraId="78EE28FE" w14:textId="77777777" w:rsidR="000F5FD8" w:rsidRPr="00337996" w:rsidRDefault="000F5FD8" w:rsidP="000F5FD8">
            <w:pPr>
              <w:pStyle w:val="a9"/>
            </w:pPr>
            <w:r w:rsidRPr="00337996">
              <w:t>虚拟</w:t>
            </w:r>
          </w:p>
        </w:tc>
        <w:tc>
          <w:tcPr>
            <w:tcW w:w="0" w:type="auto"/>
          </w:tcPr>
          <w:p w14:paraId="63A79507" w14:textId="77777777" w:rsidR="000F5FD8" w:rsidRPr="00337996" w:rsidRDefault="000F5FD8" w:rsidP="000F5FD8">
            <w:pPr>
              <w:pStyle w:val="a9"/>
            </w:pPr>
            <w:r w:rsidRPr="00337996">
              <w:t>祈使</w:t>
            </w:r>
          </w:p>
        </w:tc>
      </w:tr>
      <w:tr w:rsidR="000F5FD8" w:rsidRPr="00337996" w14:paraId="2D2787C7" w14:textId="77777777" w:rsidTr="000F5FD8">
        <w:tc>
          <w:tcPr>
            <w:tcW w:w="0" w:type="auto"/>
          </w:tcPr>
          <w:p w14:paraId="245F2F91" w14:textId="77777777" w:rsidR="000F5FD8" w:rsidRPr="00337996" w:rsidRDefault="000F5FD8" w:rsidP="000F5FD8">
            <w:pPr>
              <w:pStyle w:val="a9"/>
            </w:pPr>
            <w:r w:rsidRPr="00337996">
              <w:t>(</w:t>
            </w:r>
            <w:proofErr w:type="spellStart"/>
            <w:r w:rsidRPr="00337996">
              <w:t>vak-i</w:t>
            </w:r>
            <w:proofErr w:type="spellEnd"/>
            <w:r w:rsidRPr="00337996">
              <w:t>-)</w:t>
            </w:r>
          </w:p>
        </w:tc>
        <w:tc>
          <w:tcPr>
            <w:tcW w:w="0" w:type="auto"/>
          </w:tcPr>
          <w:p w14:paraId="72B0868B" w14:textId="77777777" w:rsidR="000F5FD8" w:rsidRPr="00337996" w:rsidRDefault="000F5FD8" w:rsidP="000F5FD8">
            <w:pPr>
              <w:pStyle w:val="a9"/>
            </w:pPr>
            <w:r>
              <w:t xml:space="preserve"> </w:t>
            </w:r>
          </w:p>
        </w:tc>
        <w:tc>
          <w:tcPr>
            <w:tcW w:w="0" w:type="auto"/>
          </w:tcPr>
          <w:p w14:paraId="79267D86" w14:textId="77777777" w:rsidR="000F5FD8" w:rsidRPr="00337996" w:rsidRDefault="000F5FD8" w:rsidP="000F5FD8">
            <w:pPr>
              <w:pStyle w:val="a9"/>
            </w:pPr>
            <w:r>
              <w:t xml:space="preserve"> </w:t>
            </w:r>
          </w:p>
        </w:tc>
        <w:tc>
          <w:tcPr>
            <w:tcW w:w="0" w:type="auto"/>
          </w:tcPr>
          <w:p w14:paraId="54AA87C6" w14:textId="77777777" w:rsidR="000F5FD8" w:rsidRPr="00337996" w:rsidRDefault="000F5FD8" w:rsidP="000F5FD8">
            <w:pPr>
              <w:pStyle w:val="a9"/>
            </w:pPr>
            <w:r>
              <w:t xml:space="preserve"> </w:t>
            </w:r>
          </w:p>
        </w:tc>
      </w:tr>
      <w:tr w:rsidR="000F5FD8" w:rsidRPr="00337996" w14:paraId="34444A9D" w14:textId="77777777" w:rsidTr="000F5FD8">
        <w:tc>
          <w:tcPr>
            <w:tcW w:w="0" w:type="auto"/>
          </w:tcPr>
          <w:p w14:paraId="6090B6C1" w14:textId="77777777" w:rsidR="000F5FD8" w:rsidRPr="00337996" w:rsidRDefault="000F5FD8" w:rsidP="000F5FD8">
            <w:pPr>
              <w:pStyle w:val="a9"/>
            </w:pPr>
            <w:r w:rsidRPr="00337996">
              <w:t>单数现在时</w:t>
            </w:r>
          </w:p>
        </w:tc>
        <w:tc>
          <w:tcPr>
            <w:tcW w:w="0" w:type="auto"/>
          </w:tcPr>
          <w:p w14:paraId="2AC005AC" w14:textId="77777777" w:rsidR="000F5FD8" w:rsidRPr="00337996" w:rsidRDefault="000F5FD8" w:rsidP="000F5FD8">
            <w:pPr>
              <w:pStyle w:val="a9"/>
            </w:pPr>
            <w:r>
              <w:t xml:space="preserve"> </w:t>
            </w:r>
          </w:p>
        </w:tc>
        <w:tc>
          <w:tcPr>
            <w:tcW w:w="0" w:type="auto"/>
          </w:tcPr>
          <w:p w14:paraId="23A65F1E" w14:textId="77777777" w:rsidR="000F5FD8" w:rsidRPr="00337996" w:rsidRDefault="000F5FD8" w:rsidP="000F5FD8">
            <w:pPr>
              <w:pStyle w:val="a9"/>
            </w:pPr>
            <w:r>
              <w:t xml:space="preserve"> </w:t>
            </w:r>
          </w:p>
        </w:tc>
        <w:tc>
          <w:tcPr>
            <w:tcW w:w="0" w:type="auto"/>
          </w:tcPr>
          <w:p w14:paraId="409BCE40" w14:textId="77777777" w:rsidR="000F5FD8" w:rsidRPr="00337996" w:rsidRDefault="000F5FD8" w:rsidP="000F5FD8">
            <w:pPr>
              <w:pStyle w:val="a9"/>
            </w:pPr>
            <w:r>
              <w:t xml:space="preserve"> </w:t>
            </w:r>
          </w:p>
        </w:tc>
      </w:tr>
      <w:tr w:rsidR="000F5FD8" w:rsidRPr="00337996" w14:paraId="582EF20D" w14:textId="77777777" w:rsidTr="000F5FD8">
        <w:tc>
          <w:tcPr>
            <w:tcW w:w="0" w:type="auto"/>
          </w:tcPr>
          <w:p w14:paraId="3AEF28F3" w14:textId="77777777" w:rsidR="000F5FD8" w:rsidRPr="00337996" w:rsidRDefault="000F5FD8" w:rsidP="000F5FD8">
            <w:pPr>
              <w:pStyle w:val="a9"/>
            </w:pPr>
            <w:r w:rsidRPr="00337996">
              <w:t>1</w:t>
            </w:r>
          </w:p>
        </w:tc>
        <w:tc>
          <w:tcPr>
            <w:tcW w:w="0" w:type="auto"/>
          </w:tcPr>
          <w:p w14:paraId="0402C9CC" w14:textId="77777777" w:rsidR="000F5FD8" w:rsidRPr="00337996" w:rsidRDefault="000F5FD8" w:rsidP="000F5FD8">
            <w:pPr>
              <w:pStyle w:val="a9"/>
            </w:pPr>
            <w:proofErr w:type="spellStart"/>
            <w:r w:rsidRPr="00337996">
              <w:t>vaki</w:t>
            </w:r>
            <w:proofErr w:type="spellEnd"/>
          </w:p>
        </w:tc>
        <w:tc>
          <w:tcPr>
            <w:tcW w:w="0" w:type="auto"/>
          </w:tcPr>
          <w:p w14:paraId="7A045093" w14:textId="77777777" w:rsidR="000F5FD8" w:rsidRPr="00337996" w:rsidRDefault="000F5FD8" w:rsidP="000F5FD8">
            <w:pPr>
              <w:pStyle w:val="a9"/>
            </w:pPr>
            <w:proofErr w:type="spellStart"/>
            <w:r w:rsidRPr="00337996">
              <w:t>vaka</w:t>
            </w:r>
            <w:proofErr w:type="spellEnd"/>
          </w:p>
        </w:tc>
        <w:tc>
          <w:tcPr>
            <w:tcW w:w="0" w:type="auto"/>
          </w:tcPr>
          <w:p w14:paraId="129423D2" w14:textId="77777777" w:rsidR="000F5FD8" w:rsidRPr="00337996" w:rsidRDefault="000F5FD8" w:rsidP="000F5FD8">
            <w:pPr>
              <w:pStyle w:val="a9"/>
            </w:pPr>
            <w:r>
              <w:t xml:space="preserve"> </w:t>
            </w:r>
          </w:p>
        </w:tc>
      </w:tr>
      <w:tr w:rsidR="000F5FD8" w:rsidRPr="00337996" w14:paraId="06012560" w14:textId="77777777" w:rsidTr="000F5FD8">
        <w:tc>
          <w:tcPr>
            <w:tcW w:w="0" w:type="auto"/>
          </w:tcPr>
          <w:p w14:paraId="1C08B07F" w14:textId="77777777" w:rsidR="000F5FD8" w:rsidRPr="00337996" w:rsidRDefault="000F5FD8" w:rsidP="000F5FD8">
            <w:pPr>
              <w:pStyle w:val="a9"/>
            </w:pPr>
            <w:r w:rsidRPr="00337996">
              <w:t>2</w:t>
            </w:r>
          </w:p>
        </w:tc>
        <w:tc>
          <w:tcPr>
            <w:tcW w:w="0" w:type="auto"/>
          </w:tcPr>
          <w:p w14:paraId="1467AE76" w14:textId="77777777" w:rsidR="000F5FD8" w:rsidRPr="00337996" w:rsidRDefault="000F5FD8" w:rsidP="000F5FD8">
            <w:pPr>
              <w:pStyle w:val="a9"/>
            </w:pPr>
            <w:proofErr w:type="spellStart"/>
            <w:r w:rsidRPr="00337996">
              <w:t>vakir</w:t>
            </w:r>
            <w:proofErr w:type="spellEnd"/>
          </w:p>
        </w:tc>
        <w:tc>
          <w:tcPr>
            <w:tcW w:w="0" w:type="auto"/>
          </w:tcPr>
          <w:p w14:paraId="689CB2CA" w14:textId="77777777" w:rsidR="000F5FD8" w:rsidRPr="00337996" w:rsidRDefault="000F5FD8" w:rsidP="000F5FD8">
            <w:pPr>
              <w:pStyle w:val="a9"/>
            </w:pPr>
            <w:proofErr w:type="spellStart"/>
            <w:r w:rsidRPr="00337996">
              <w:t>vakir</w:t>
            </w:r>
            <w:proofErr w:type="spellEnd"/>
          </w:p>
        </w:tc>
        <w:tc>
          <w:tcPr>
            <w:tcW w:w="0" w:type="auto"/>
          </w:tcPr>
          <w:p w14:paraId="5E83EBFD" w14:textId="77777777" w:rsidR="000F5FD8" w:rsidRPr="00337996" w:rsidRDefault="000F5FD8" w:rsidP="000F5FD8">
            <w:pPr>
              <w:pStyle w:val="a9"/>
            </w:pPr>
            <w:proofErr w:type="spellStart"/>
            <w:r w:rsidRPr="00337996">
              <w:t>vaki</w:t>
            </w:r>
            <w:proofErr w:type="spellEnd"/>
          </w:p>
        </w:tc>
      </w:tr>
      <w:tr w:rsidR="000F5FD8" w:rsidRPr="00337996" w14:paraId="066946A2" w14:textId="77777777" w:rsidTr="000F5FD8">
        <w:tc>
          <w:tcPr>
            <w:tcW w:w="0" w:type="auto"/>
          </w:tcPr>
          <w:p w14:paraId="75038CE4" w14:textId="77777777" w:rsidR="000F5FD8" w:rsidRPr="00337996" w:rsidRDefault="000F5FD8" w:rsidP="000F5FD8">
            <w:pPr>
              <w:pStyle w:val="a9"/>
            </w:pPr>
            <w:r w:rsidRPr="00337996">
              <w:t>3</w:t>
            </w:r>
          </w:p>
        </w:tc>
        <w:tc>
          <w:tcPr>
            <w:tcW w:w="0" w:type="auto"/>
          </w:tcPr>
          <w:p w14:paraId="24410FCD" w14:textId="77777777" w:rsidR="000F5FD8" w:rsidRPr="00337996" w:rsidRDefault="000F5FD8" w:rsidP="000F5FD8">
            <w:pPr>
              <w:pStyle w:val="a9"/>
            </w:pPr>
            <w:proofErr w:type="spellStart"/>
            <w:r w:rsidRPr="00337996">
              <w:t>vakir</w:t>
            </w:r>
            <w:proofErr w:type="spellEnd"/>
          </w:p>
        </w:tc>
        <w:tc>
          <w:tcPr>
            <w:tcW w:w="0" w:type="auto"/>
          </w:tcPr>
          <w:p w14:paraId="6F07E072" w14:textId="77777777" w:rsidR="000F5FD8" w:rsidRPr="00337996" w:rsidRDefault="000F5FD8" w:rsidP="000F5FD8">
            <w:pPr>
              <w:pStyle w:val="a9"/>
            </w:pPr>
            <w:proofErr w:type="spellStart"/>
            <w:r w:rsidRPr="00337996">
              <w:t>vaki</w:t>
            </w:r>
            <w:proofErr w:type="spellEnd"/>
          </w:p>
        </w:tc>
        <w:tc>
          <w:tcPr>
            <w:tcW w:w="0" w:type="auto"/>
          </w:tcPr>
          <w:p w14:paraId="1C3A5F5D" w14:textId="77777777" w:rsidR="000F5FD8" w:rsidRPr="00337996" w:rsidRDefault="000F5FD8" w:rsidP="000F5FD8">
            <w:pPr>
              <w:pStyle w:val="a9"/>
            </w:pPr>
            <w:r>
              <w:t xml:space="preserve"> </w:t>
            </w:r>
          </w:p>
        </w:tc>
      </w:tr>
      <w:tr w:rsidR="000F5FD8" w:rsidRPr="00337996" w14:paraId="35E87C9E" w14:textId="77777777" w:rsidTr="000F5FD8">
        <w:tc>
          <w:tcPr>
            <w:tcW w:w="0" w:type="auto"/>
          </w:tcPr>
          <w:p w14:paraId="0FC77225" w14:textId="7D2A6B32" w:rsidR="000F5FD8" w:rsidRPr="00337996" w:rsidRDefault="000F5FD8" w:rsidP="000F5FD8">
            <w:pPr>
              <w:pStyle w:val="a9"/>
            </w:pPr>
            <w:r w:rsidRPr="00337996">
              <w:t>复数现在时</w:t>
            </w:r>
          </w:p>
        </w:tc>
        <w:tc>
          <w:tcPr>
            <w:tcW w:w="0" w:type="auto"/>
          </w:tcPr>
          <w:p w14:paraId="7172BF3E" w14:textId="77777777" w:rsidR="000F5FD8" w:rsidRPr="00337996" w:rsidRDefault="000F5FD8" w:rsidP="000F5FD8">
            <w:pPr>
              <w:pStyle w:val="a9"/>
            </w:pPr>
            <w:r>
              <w:t xml:space="preserve"> </w:t>
            </w:r>
          </w:p>
        </w:tc>
        <w:tc>
          <w:tcPr>
            <w:tcW w:w="0" w:type="auto"/>
          </w:tcPr>
          <w:p w14:paraId="5A1FAA81" w14:textId="77777777" w:rsidR="000F5FD8" w:rsidRPr="00337996" w:rsidRDefault="000F5FD8" w:rsidP="000F5FD8">
            <w:pPr>
              <w:pStyle w:val="a9"/>
            </w:pPr>
            <w:r>
              <w:t xml:space="preserve"> </w:t>
            </w:r>
          </w:p>
        </w:tc>
        <w:tc>
          <w:tcPr>
            <w:tcW w:w="0" w:type="auto"/>
          </w:tcPr>
          <w:p w14:paraId="0BDCEFCF" w14:textId="77777777" w:rsidR="000F5FD8" w:rsidRPr="00337996" w:rsidRDefault="000F5FD8" w:rsidP="000F5FD8">
            <w:pPr>
              <w:pStyle w:val="a9"/>
            </w:pPr>
            <w:r>
              <w:t xml:space="preserve"> </w:t>
            </w:r>
          </w:p>
        </w:tc>
      </w:tr>
      <w:tr w:rsidR="000F5FD8" w:rsidRPr="00337996" w14:paraId="1083C7F9" w14:textId="77777777" w:rsidTr="000F5FD8">
        <w:tc>
          <w:tcPr>
            <w:tcW w:w="0" w:type="auto"/>
          </w:tcPr>
          <w:p w14:paraId="33017784" w14:textId="77777777" w:rsidR="000F5FD8" w:rsidRPr="00337996" w:rsidRDefault="000F5FD8" w:rsidP="000F5FD8">
            <w:pPr>
              <w:pStyle w:val="a9"/>
            </w:pPr>
            <w:r w:rsidRPr="00337996">
              <w:t>1</w:t>
            </w:r>
          </w:p>
        </w:tc>
        <w:tc>
          <w:tcPr>
            <w:tcW w:w="0" w:type="auto"/>
          </w:tcPr>
          <w:p w14:paraId="5A52CCAE" w14:textId="77777777" w:rsidR="000F5FD8" w:rsidRPr="00337996" w:rsidRDefault="000F5FD8" w:rsidP="000F5FD8">
            <w:pPr>
              <w:pStyle w:val="a9"/>
            </w:pPr>
            <w:proofErr w:type="spellStart"/>
            <w:r w:rsidRPr="00337996">
              <w:t>vǫkum</w:t>
            </w:r>
            <w:proofErr w:type="spellEnd"/>
          </w:p>
        </w:tc>
        <w:tc>
          <w:tcPr>
            <w:tcW w:w="0" w:type="auto"/>
          </w:tcPr>
          <w:p w14:paraId="35832539" w14:textId="77777777" w:rsidR="000F5FD8" w:rsidRPr="00337996" w:rsidRDefault="000F5FD8" w:rsidP="000F5FD8">
            <w:pPr>
              <w:pStyle w:val="a9"/>
            </w:pPr>
            <w:proofErr w:type="spellStart"/>
            <w:r w:rsidRPr="00337996">
              <w:t>vakim</w:t>
            </w:r>
            <w:proofErr w:type="spellEnd"/>
          </w:p>
        </w:tc>
        <w:tc>
          <w:tcPr>
            <w:tcW w:w="0" w:type="auto"/>
          </w:tcPr>
          <w:p w14:paraId="0337D8C6" w14:textId="77777777" w:rsidR="000F5FD8" w:rsidRPr="00337996" w:rsidRDefault="000F5FD8" w:rsidP="000F5FD8">
            <w:pPr>
              <w:pStyle w:val="a9"/>
            </w:pPr>
            <w:proofErr w:type="spellStart"/>
            <w:r w:rsidRPr="00337996">
              <w:t>vǫkum</w:t>
            </w:r>
            <w:proofErr w:type="spellEnd"/>
          </w:p>
        </w:tc>
      </w:tr>
      <w:tr w:rsidR="000F5FD8" w:rsidRPr="00337996" w14:paraId="7C8517CE" w14:textId="77777777" w:rsidTr="000F5FD8">
        <w:tc>
          <w:tcPr>
            <w:tcW w:w="0" w:type="auto"/>
          </w:tcPr>
          <w:p w14:paraId="2A9B5D19" w14:textId="77777777" w:rsidR="000F5FD8" w:rsidRPr="00337996" w:rsidRDefault="000F5FD8" w:rsidP="000F5FD8">
            <w:pPr>
              <w:pStyle w:val="a9"/>
            </w:pPr>
            <w:r w:rsidRPr="00337996">
              <w:t>2</w:t>
            </w:r>
          </w:p>
        </w:tc>
        <w:tc>
          <w:tcPr>
            <w:tcW w:w="0" w:type="auto"/>
          </w:tcPr>
          <w:p w14:paraId="254F570F" w14:textId="77777777" w:rsidR="000F5FD8" w:rsidRPr="00337996" w:rsidRDefault="000F5FD8" w:rsidP="000F5FD8">
            <w:pPr>
              <w:pStyle w:val="a9"/>
            </w:pPr>
            <w:proofErr w:type="spellStart"/>
            <w:r w:rsidRPr="00337996">
              <w:t>vakið</w:t>
            </w:r>
            <w:proofErr w:type="spellEnd"/>
          </w:p>
        </w:tc>
        <w:tc>
          <w:tcPr>
            <w:tcW w:w="0" w:type="auto"/>
          </w:tcPr>
          <w:p w14:paraId="6FCB9F28" w14:textId="77777777" w:rsidR="000F5FD8" w:rsidRPr="00337996" w:rsidRDefault="000F5FD8" w:rsidP="000F5FD8">
            <w:pPr>
              <w:pStyle w:val="a9"/>
            </w:pPr>
            <w:proofErr w:type="spellStart"/>
            <w:r w:rsidRPr="00337996">
              <w:t>vakið</w:t>
            </w:r>
            <w:proofErr w:type="spellEnd"/>
          </w:p>
        </w:tc>
        <w:tc>
          <w:tcPr>
            <w:tcW w:w="0" w:type="auto"/>
          </w:tcPr>
          <w:p w14:paraId="71A5B106" w14:textId="77777777" w:rsidR="000F5FD8" w:rsidRPr="00337996" w:rsidRDefault="000F5FD8" w:rsidP="000F5FD8">
            <w:pPr>
              <w:pStyle w:val="a9"/>
            </w:pPr>
            <w:proofErr w:type="spellStart"/>
            <w:r w:rsidRPr="00337996">
              <w:t>vakið</w:t>
            </w:r>
            <w:proofErr w:type="spellEnd"/>
          </w:p>
        </w:tc>
      </w:tr>
      <w:tr w:rsidR="000F5FD8" w:rsidRPr="00337996" w14:paraId="3BF178CF" w14:textId="77777777" w:rsidTr="000F5FD8">
        <w:tc>
          <w:tcPr>
            <w:tcW w:w="0" w:type="auto"/>
          </w:tcPr>
          <w:p w14:paraId="18EF37F1" w14:textId="77777777" w:rsidR="000F5FD8" w:rsidRPr="00337996" w:rsidRDefault="000F5FD8" w:rsidP="000F5FD8">
            <w:pPr>
              <w:pStyle w:val="a9"/>
            </w:pPr>
            <w:r w:rsidRPr="00337996">
              <w:t>3</w:t>
            </w:r>
          </w:p>
        </w:tc>
        <w:tc>
          <w:tcPr>
            <w:tcW w:w="0" w:type="auto"/>
          </w:tcPr>
          <w:p w14:paraId="2C41E701" w14:textId="77777777" w:rsidR="000F5FD8" w:rsidRPr="00337996" w:rsidRDefault="000F5FD8" w:rsidP="000F5FD8">
            <w:pPr>
              <w:pStyle w:val="a9"/>
            </w:pPr>
            <w:proofErr w:type="spellStart"/>
            <w:r w:rsidRPr="00337996">
              <w:t>vaka</w:t>
            </w:r>
            <w:proofErr w:type="spellEnd"/>
          </w:p>
        </w:tc>
        <w:tc>
          <w:tcPr>
            <w:tcW w:w="0" w:type="auto"/>
          </w:tcPr>
          <w:p w14:paraId="7747CBA8" w14:textId="77777777" w:rsidR="000F5FD8" w:rsidRPr="00337996" w:rsidRDefault="000F5FD8" w:rsidP="000F5FD8">
            <w:pPr>
              <w:pStyle w:val="a9"/>
            </w:pPr>
            <w:proofErr w:type="spellStart"/>
            <w:r w:rsidRPr="00337996">
              <w:t>vaki</w:t>
            </w:r>
            <w:proofErr w:type="spellEnd"/>
          </w:p>
        </w:tc>
        <w:tc>
          <w:tcPr>
            <w:tcW w:w="0" w:type="auto"/>
          </w:tcPr>
          <w:p w14:paraId="185CD203" w14:textId="77777777" w:rsidR="000F5FD8" w:rsidRPr="00337996" w:rsidRDefault="000F5FD8" w:rsidP="000F5FD8">
            <w:pPr>
              <w:pStyle w:val="a9"/>
            </w:pPr>
            <w:r>
              <w:t xml:space="preserve"> </w:t>
            </w:r>
          </w:p>
        </w:tc>
      </w:tr>
      <w:tr w:rsidR="000F5FD8" w:rsidRPr="00337996" w14:paraId="1A0A66F4" w14:textId="77777777" w:rsidTr="000F5FD8">
        <w:tc>
          <w:tcPr>
            <w:tcW w:w="0" w:type="auto"/>
          </w:tcPr>
          <w:p w14:paraId="39B46E1F" w14:textId="77777777" w:rsidR="000F5FD8" w:rsidRPr="00337996" w:rsidRDefault="000F5FD8" w:rsidP="000F5FD8">
            <w:pPr>
              <w:pStyle w:val="a9"/>
            </w:pPr>
            <w:r w:rsidRPr="00337996">
              <w:t>单数过去时</w:t>
            </w:r>
          </w:p>
        </w:tc>
        <w:tc>
          <w:tcPr>
            <w:tcW w:w="0" w:type="auto"/>
          </w:tcPr>
          <w:p w14:paraId="59F17BB1" w14:textId="77777777" w:rsidR="000F5FD8" w:rsidRPr="00337996" w:rsidRDefault="000F5FD8" w:rsidP="000F5FD8">
            <w:pPr>
              <w:pStyle w:val="a9"/>
            </w:pPr>
            <w:r>
              <w:t xml:space="preserve"> </w:t>
            </w:r>
          </w:p>
        </w:tc>
        <w:tc>
          <w:tcPr>
            <w:tcW w:w="0" w:type="auto"/>
          </w:tcPr>
          <w:p w14:paraId="20232CBD" w14:textId="77777777" w:rsidR="000F5FD8" w:rsidRPr="00337996" w:rsidRDefault="000F5FD8" w:rsidP="000F5FD8">
            <w:pPr>
              <w:pStyle w:val="a9"/>
            </w:pPr>
            <w:r>
              <w:t xml:space="preserve"> </w:t>
            </w:r>
          </w:p>
        </w:tc>
        <w:tc>
          <w:tcPr>
            <w:tcW w:w="0" w:type="auto"/>
          </w:tcPr>
          <w:p w14:paraId="007816AC" w14:textId="77777777" w:rsidR="000F5FD8" w:rsidRPr="00337996" w:rsidRDefault="000F5FD8" w:rsidP="000F5FD8">
            <w:pPr>
              <w:pStyle w:val="a9"/>
            </w:pPr>
            <w:r>
              <w:t xml:space="preserve"> </w:t>
            </w:r>
          </w:p>
        </w:tc>
      </w:tr>
      <w:tr w:rsidR="000F5FD8" w:rsidRPr="00337996" w14:paraId="2FEE6F1D" w14:textId="77777777" w:rsidTr="000F5FD8">
        <w:tc>
          <w:tcPr>
            <w:tcW w:w="0" w:type="auto"/>
          </w:tcPr>
          <w:p w14:paraId="1C1C6766" w14:textId="77777777" w:rsidR="000F5FD8" w:rsidRPr="00337996" w:rsidRDefault="000F5FD8" w:rsidP="000F5FD8">
            <w:pPr>
              <w:pStyle w:val="a9"/>
            </w:pPr>
            <w:r w:rsidRPr="00337996">
              <w:t>1</w:t>
            </w:r>
          </w:p>
        </w:tc>
        <w:tc>
          <w:tcPr>
            <w:tcW w:w="0" w:type="auto"/>
          </w:tcPr>
          <w:p w14:paraId="08B78159" w14:textId="77777777" w:rsidR="000F5FD8" w:rsidRPr="00337996" w:rsidRDefault="000F5FD8" w:rsidP="000F5FD8">
            <w:pPr>
              <w:pStyle w:val="a9"/>
            </w:pPr>
            <w:proofErr w:type="spellStart"/>
            <w:r w:rsidRPr="00337996">
              <w:t>vakða</w:t>
            </w:r>
            <w:proofErr w:type="spellEnd"/>
          </w:p>
        </w:tc>
        <w:tc>
          <w:tcPr>
            <w:tcW w:w="0" w:type="auto"/>
          </w:tcPr>
          <w:p w14:paraId="02E9E188" w14:textId="77777777" w:rsidR="000F5FD8" w:rsidRPr="00337996" w:rsidRDefault="000F5FD8" w:rsidP="000F5FD8">
            <w:pPr>
              <w:pStyle w:val="a9"/>
            </w:pPr>
            <w:proofErr w:type="spellStart"/>
            <w:r w:rsidRPr="00337996">
              <w:t>vekða</w:t>
            </w:r>
            <w:proofErr w:type="spellEnd"/>
          </w:p>
        </w:tc>
        <w:tc>
          <w:tcPr>
            <w:tcW w:w="0" w:type="auto"/>
          </w:tcPr>
          <w:p w14:paraId="617DBDFD" w14:textId="77777777" w:rsidR="000F5FD8" w:rsidRPr="00337996" w:rsidRDefault="000F5FD8" w:rsidP="000F5FD8">
            <w:pPr>
              <w:pStyle w:val="a9"/>
            </w:pPr>
            <w:r>
              <w:t xml:space="preserve"> </w:t>
            </w:r>
          </w:p>
        </w:tc>
      </w:tr>
      <w:tr w:rsidR="000F5FD8" w:rsidRPr="00337996" w14:paraId="579AB8E7" w14:textId="77777777" w:rsidTr="000F5FD8">
        <w:tc>
          <w:tcPr>
            <w:tcW w:w="0" w:type="auto"/>
          </w:tcPr>
          <w:p w14:paraId="69297650" w14:textId="77777777" w:rsidR="000F5FD8" w:rsidRPr="00337996" w:rsidRDefault="000F5FD8" w:rsidP="000F5FD8">
            <w:pPr>
              <w:pStyle w:val="a9"/>
            </w:pPr>
            <w:r w:rsidRPr="00337996">
              <w:t>2</w:t>
            </w:r>
          </w:p>
        </w:tc>
        <w:tc>
          <w:tcPr>
            <w:tcW w:w="0" w:type="auto"/>
          </w:tcPr>
          <w:p w14:paraId="76ACBF8A" w14:textId="77777777" w:rsidR="000F5FD8" w:rsidRPr="00337996" w:rsidRDefault="000F5FD8" w:rsidP="000F5FD8">
            <w:pPr>
              <w:pStyle w:val="a9"/>
            </w:pPr>
            <w:proofErr w:type="spellStart"/>
            <w:r w:rsidRPr="00337996">
              <w:t>vakðir</w:t>
            </w:r>
            <w:proofErr w:type="spellEnd"/>
          </w:p>
        </w:tc>
        <w:tc>
          <w:tcPr>
            <w:tcW w:w="0" w:type="auto"/>
          </w:tcPr>
          <w:p w14:paraId="5C3D0139" w14:textId="77777777" w:rsidR="000F5FD8" w:rsidRPr="00337996" w:rsidRDefault="000F5FD8" w:rsidP="000F5FD8">
            <w:pPr>
              <w:pStyle w:val="a9"/>
            </w:pPr>
            <w:proofErr w:type="spellStart"/>
            <w:r w:rsidRPr="00337996">
              <w:t>vekðir</w:t>
            </w:r>
            <w:proofErr w:type="spellEnd"/>
          </w:p>
        </w:tc>
        <w:tc>
          <w:tcPr>
            <w:tcW w:w="0" w:type="auto"/>
          </w:tcPr>
          <w:p w14:paraId="2B64DDB8" w14:textId="77777777" w:rsidR="000F5FD8" w:rsidRPr="00337996" w:rsidRDefault="000F5FD8" w:rsidP="000F5FD8">
            <w:pPr>
              <w:pStyle w:val="a9"/>
            </w:pPr>
            <w:r>
              <w:t xml:space="preserve"> </w:t>
            </w:r>
          </w:p>
        </w:tc>
      </w:tr>
      <w:tr w:rsidR="000F5FD8" w:rsidRPr="00337996" w14:paraId="2A21E925" w14:textId="77777777" w:rsidTr="000F5FD8">
        <w:tc>
          <w:tcPr>
            <w:tcW w:w="0" w:type="auto"/>
          </w:tcPr>
          <w:p w14:paraId="65B466AF" w14:textId="77777777" w:rsidR="000F5FD8" w:rsidRPr="00337996" w:rsidRDefault="000F5FD8" w:rsidP="000F5FD8">
            <w:pPr>
              <w:pStyle w:val="a9"/>
            </w:pPr>
            <w:r w:rsidRPr="00337996">
              <w:t>3</w:t>
            </w:r>
          </w:p>
        </w:tc>
        <w:tc>
          <w:tcPr>
            <w:tcW w:w="0" w:type="auto"/>
          </w:tcPr>
          <w:p w14:paraId="54D42F93" w14:textId="77777777" w:rsidR="000F5FD8" w:rsidRPr="00337996" w:rsidRDefault="000F5FD8" w:rsidP="000F5FD8">
            <w:pPr>
              <w:pStyle w:val="a9"/>
            </w:pPr>
            <w:proofErr w:type="spellStart"/>
            <w:r w:rsidRPr="00337996">
              <w:t>vakði</w:t>
            </w:r>
            <w:proofErr w:type="spellEnd"/>
          </w:p>
        </w:tc>
        <w:tc>
          <w:tcPr>
            <w:tcW w:w="0" w:type="auto"/>
          </w:tcPr>
          <w:p w14:paraId="6B31F8BC" w14:textId="77777777" w:rsidR="000F5FD8" w:rsidRPr="00337996" w:rsidRDefault="000F5FD8" w:rsidP="000F5FD8">
            <w:pPr>
              <w:pStyle w:val="a9"/>
            </w:pPr>
            <w:proofErr w:type="spellStart"/>
            <w:r w:rsidRPr="00337996">
              <w:t>vekði</w:t>
            </w:r>
            <w:proofErr w:type="spellEnd"/>
          </w:p>
        </w:tc>
        <w:tc>
          <w:tcPr>
            <w:tcW w:w="0" w:type="auto"/>
          </w:tcPr>
          <w:p w14:paraId="7720386F" w14:textId="77777777" w:rsidR="000F5FD8" w:rsidRPr="00337996" w:rsidRDefault="000F5FD8" w:rsidP="000F5FD8">
            <w:pPr>
              <w:pStyle w:val="a9"/>
            </w:pPr>
            <w:r>
              <w:t xml:space="preserve"> </w:t>
            </w:r>
          </w:p>
        </w:tc>
      </w:tr>
      <w:tr w:rsidR="000F5FD8" w:rsidRPr="00337996" w14:paraId="280F10FE" w14:textId="77777777" w:rsidTr="000F5FD8">
        <w:tc>
          <w:tcPr>
            <w:tcW w:w="0" w:type="auto"/>
          </w:tcPr>
          <w:p w14:paraId="71F9FCCA" w14:textId="5F5F49E2" w:rsidR="000F5FD8" w:rsidRPr="00337996" w:rsidRDefault="000F5FD8" w:rsidP="000F5FD8">
            <w:pPr>
              <w:pStyle w:val="a9"/>
            </w:pPr>
            <w:r w:rsidRPr="00337996">
              <w:t>复数过去时</w:t>
            </w:r>
          </w:p>
        </w:tc>
        <w:tc>
          <w:tcPr>
            <w:tcW w:w="0" w:type="auto"/>
          </w:tcPr>
          <w:p w14:paraId="1E63D51C" w14:textId="77777777" w:rsidR="000F5FD8" w:rsidRPr="00337996" w:rsidRDefault="000F5FD8" w:rsidP="000F5FD8">
            <w:pPr>
              <w:pStyle w:val="a9"/>
            </w:pPr>
            <w:r>
              <w:t xml:space="preserve"> </w:t>
            </w:r>
          </w:p>
        </w:tc>
        <w:tc>
          <w:tcPr>
            <w:tcW w:w="0" w:type="auto"/>
          </w:tcPr>
          <w:p w14:paraId="76F3533C" w14:textId="77777777" w:rsidR="000F5FD8" w:rsidRPr="00337996" w:rsidRDefault="000F5FD8" w:rsidP="000F5FD8">
            <w:pPr>
              <w:pStyle w:val="a9"/>
            </w:pPr>
            <w:r>
              <w:t xml:space="preserve"> </w:t>
            </w:r>
          </w:p>
        </w:tc>
        <w:tc>
          <w:tcPr>
            <w:tcW w:w="0" w:type="auto"/>
          </w:tcPr>
          <w:p w14:paraId="6FCD0A3F" w14:textId="77777777" w:rsidR="000F5FD8" w:rsidRPr="00337996" w:rsidRDefault="000F5FD8" w:rsidP="000F5FD8">
            <w:pPr>
              <w:pStyle w:val="a9"/>
            </w:pPr>
            <w:r>
              <w:t xml:space="preserve"> </w:t>
            </w:r>
          </w:p>
        </w:tc>
      </w:tr>
      <w:tr w:rsidR="000F5FD8" w:rsidRPr="00337996" w14:paraId="71690B49" w14:textId="77777777" w:rsidTr="000F5FD8">
        <w:tc>
          <w:tcPr>
            <w:tcW w:w="0" w:type="auto"/>
          </w:tcPr>
          <w:p w14:paraId="650BAEB9" w14:textId="77777777" w:rsidR="000F5FD8" w:rsidRPr="00337996" w:rsidRDefault="000F5FD8" w:rsidP="000F5FD8">
            <w:pPr>
              <w:pStyle w:val="a9"/>
            </w:pPr>
            <w:r w:rsidRPr="00337996">
              <w:t xml:space="preserve">1 </w:t>
            </w:r>
          </w:p>
        </w:tc>
        <w:tc>
          <w:tcPr>
            <w:tcW w:w="0" w:type="auto"/>
          </w:tcPr>
          <w:p w14:paraId="0C3ACFDE" w14:textId="77777777" w:rsidR="000F5FD8" w:rsidRPr="00337996" w:rsidRDefault="000F5FD8" w:rsidP="000F5FD8">
            <w:pPr>
              <w:pStyle w:val="a9"/>
            </w:pPr>
            <w:proofErr w:type="spellStart"/>
            <w:r w:rsidRPr="00337996">
              <w:t>vǫkðum</w:t>
            </w:r>
            <w:proofErr w:type="spellEnd"/>
          </w:p>
        </w:tc>
        <w:tc>
          <w:tcPr>
            <w:tcW w:w="0" w:type="auto"/>
          </w:tcPr>
          <w:p w14:paraId="47453743" w14:textId="77777777" w:rsidR="000F5FD8" w:rsidRPr="00337996" w:rsidRDefault="000F5FD8" w:rsidP="000F5FD8">
            <w:pPr>
              <w:pStyle w:val="a9"/>
            </w:pPr>
            <w:proofErr w:type="spellStart"/>
            <w:r w:rsidRPr="00337996">
              <w:t>vekðim</w:t>
            </w:r>
            <w:proofErr w:type="spellEnd"/>
          </w:p>
        </w:tc>
        <w:tc>
          <w:tcPr>
            <w:tcW w:w="0" w:type="auto"/>
          </w:tcPr>
          <w:p w14:paraId="4565E759" w14:textId="77777777" w:rsidR="000F5FD8" w:rsidRPr="00337996" w:rsidRDefault="000F5FD8" w:rsidP="000F5FD8">
            <w:pPr>
              <w:pStyle w:val="a9"/>
            </w:pPr>
            <w:r>
              <w:t xml:space="preserve"> </w:t>
            </w:r>
          </w:p>
        </w:tc>
      </w:tr>
      <w:tr w:rsidR="000F5FD8" w:rsidRPr="00337996" w14:paraId="416FA4FB" w14:textId="77777777" w:rsidTr="000F5FD8">
        <w:tc>
          <w:tcPr>
            <w:tcW w:w="0" w:type="auto"/>
          </w:tcPr>
          <w:p w14:paraId="65E2D412" w14:textId="77777777" w:rsidR="000F5FD8" w:rsidRPr="00337996" w:rsidRDefault="000F5FD8" w:rsidP="000F5FD8">
            <w:pPr>
              <w:pStyle w:val="a9"/>
            </w:pPr>
            <w:r w:rsidRPr="00337996">
              <w:t>2</w:t>
            </w:r>
          </w:p>
        </w:tc>
        <w:tc>
          <w:tcPr>
            <w:tcW w:w="0" w:type="auto"/>
          </w:tcPr>
          <w:p w14:paraId="49EEADC0" w14:textId="77777777" w:rsidR="000F5FD8" w:rsidRPr="00337996" w:rsidRDefault="000F5FD8" w:rsidP="000F5FD8">
            <w:pPr>
              <w:pStyle w:val="a9"/>
            </w:pPr>
            <w:proofErr w:type="spellStart"/>
            <w:r w:rsidRPr="00337996">
              <w:t>vakðuð</w:t>
            </w:r>
            <w:proofErr w:type="spellEnd"/>
          </w:p>
        </w:tc>
        <w:tc>
          <w:tcPr>
            <w:tcW w:w="0" w:type="auto"/>
          </w:tcPr>
          <w:p w14:paraId="648C7836" w14:textId="77777777" w:rsidR="000F5FD8" w:rsidRPr="00337996" w:rsidRDefault="000F5FD8" w:rsidP="000F5FD8">
            <w:pPr>
              <w:pStyle w:val="a9"/>
            </w:pPr>
            <w:proofErr w:type="spellStart"/>
            <w:r w:rsidRPr="00337996">
              <w:t>vekðið</w:t>
            </w:r>
            <w:proofErr w:type="spellEnd"/>
          </w:p>
        </w:tc>
        <w:tc>
          <w:tcPr>
            <w:tcW w:w="0" w:type="auto"/>
          </w:tcPr>
          <w:p w14:paraId="7BECAB2C" w14:textId="77777777" w:rsidR="000F5FD8" w:rsidRPr="00337996" w:rsidRDefault="000F5FD8" w:rsidP="000F5FD8">
            <w:pPr>
              <w:pStyle w:val="a9"/>
            </w:pPr>
            <w:r>
              <w:t xml:space="preserve"> </w:t>
            </w:r>
          </w:p>
        </w:tc>
      </w:tr>
      <w:tr w:rsidR="000F5FD8" w:rsidRPr="00337996" w14:paraId="526B1E1B" w14:textId="77777777" w:rsidTr="000F5FD8">
        <w:tc>
          <w:tcPr>
            <w:tcW w:w="0" w:type="auto"/>
          </w:tcPr>
          <w:p w14:paraId="7318FD88" w14:textId="77777777" w:rsidR="000F5FD8" w:rsidRPr="00337996" w:rsidRDefault="000F5FD8" w:rsidP="000F5FD8">
            <w:pPr>
              <w:pStyle w:val="a9"/>
            </w:pPr>
            <w:r w:rsidRPr="00337996">
              <w:t>3</w:t>
            </w:r>
          </w:p>
        </w:tc>
        <w:tc>
          <w:tcPr>
            <w:tcW w:w="0" w:type="auto"/>
          </w:tcPr>
          <w:p w14:paraId="20C34E22" w14:textId="77777777" w:rsidR="000F5FD8" w:rsidRPr="00337996" w:rsidRDefault="000F5FD8" w:rsidP="000F5FD8">
            <w:pPr>
              <w:pStyle w:val="a9"/>
            </w:pPr>
            <w:proofErr w:type="spellStart"/>
            <w:r w:rsidRPr="00337996">
              <w:t>vakðu</w:t>
            </w:r>
            <w:proofErr w:type="spellEnd"/>
          </w:p>
        </w:tc>
        <w:tc>
          <w:tcPr>
            <w:tcW w:w="0" w:type="auto"/>
          </w:tcPr>
          <w:p w14:paraId="7F992E69" w14:textId="77777777" w:rsidR="000F5FD8" w:rsidRPr="00337996" w:rsidRDefault="000F5FD8" w:rsidP="000F5FD8">
            <w:pPr>
              <w:pStyle w:val="a9"/>
            </w:pPr>
            <w:proofErr w:type="spellStart"/>
            <w:r w:rsidRPr="00337996">
              <w:t>vekði</w:t>
            </w:r>
            <w:proofErr w:type="spellEnd"/>
          </w:p>
        </w:tc>
        <w:tc>
          <w:tcPr>
            <w:tcW w:w="0" w:type="auto"/>
          </w:tcPr>
          <w:p w14:paraId="32967DF6" w14:textId="77777777" w:rsidR="000F5FD8" w:rsidRPr="00337996" w:rsidRDefault="000F5FD8" w:rsidP="000F5FD8">
            <w:pPr>
              <w:pStyle w:val="a9"/>
            </w:pPr>
            <w:r>
              <w:t xml:space="preserve"> </w:t>
            </w:r>
          </w:p>
        </w:tc>
      </w:tr>
      <w:tr w:rsidR="000F5FD8" w:rsidRPr="00337996" w14:paraId="324CCA95" w14:textId="77777777" w:rsidTr="000F5FD8">
        <w:tc>
          <w:tcPr>
            <w:tcW w:w="0" w:type="auto"/>
          </w:tcPr>
          <w:p w14:paraId="726EE68B" w14:textId="77777777" w:rsidR="000F5FD8" w:rsidRPr="00337996" w:rsidRDefault="000F5FD8" w:rsidP="000F5FD8">
            <w:pPr>
              <w:pStyle w:val="a9"/>
            </w:pPr>
            <w:r w:rsidRPr="00337996">
              <w:t>不定式</w:t>
            </w:r>
          </w:p>
        </w:tc>
        <w:tc>
          <w:tcPr>
            <w:tcW w:w="0" w:type="auto"/>
          </w:tcPr>
          <w:p w14:paraId="238F628D" w14:textId="77777777" w:rsidR="000F5FD8" w:rsidRPr="00337996" w:rsidRDefault="000F5FD8" w:rsidP="000F5FD8">
            <w:pPr>
              <w:pStyle w:val="a9"/>
            </w:pPr>
            <w:proofErr w:type="spellStart"/>
            <w:r w:rsidRPr="00337996">
              <w:t>vaka</w:t>
            </w:r>
            <w:proofErr w:type="spellEnd"/>
          </w:p>
        </w:tc>
        <w:tc>
          <w:tcPr>
            <w:tcW w:w="0" w:type="auto"/>
          </w:tcPr>
          <w:p w14:paraId="4EC47F08" w14:textId="77777777" w:rsidR="000F5FD8" w:rsidRPr="00337996" w:rsidRDefault="000F5FD8" w:rsidP="000F5FD8">
            <w:pPr>
              <w:pStyle w:val="a9"/>
            </w:pPr>
            <w:r>
              <w:t xml:space="preserve"> </w:t>
            </w:r>
          </w:p>
        </w:tc>
        <w:tc>
          <w:tcPr>
            <w:tcW w:w="0" w:type="auto"/>
          </w:tcPr>
          <w:p w14:paraId="634A3E81" w14:textId="77777777" w:rsidR="000F5FD8" w:rsidRPr="00337996" w:rsidRDefault="000F5FD8" w:rsidP="000F5FD8">
            <w:pPr>
              <w:pStyle w:val="a9"/>
            </w:pPr>
            <w:r>
              <w:t xml:space="preserve"> </w:t>
            </w:r>
          </w:p>
        </w:tc>
      </w:tr>
      <w:tr w:rsidR="000F5FD8" w:rsidRPr="00337996" w14:paraId="5E0FC053" w14:textId="77777777" w:rsidTr="000F5FD8">
        <w:tc>
          <w:tcPr>
            <w:tcW w:w="0" w:type="auto"/>
          </w:tcPr>
          <w:p w14:paraId="4704894D" w14:textId="77777777" w:rsidR="000F5FD8" w:rsidRPr="00337996" w:rsidRDefault="000F5FD8" w:rsidP="000F5FD8">
            <w:pPr>
              <w:pStyle w:val="a9"/>
            </w:pPr>
            <w:r w:rsidRPr="00337996">
              <w:t>现在分词</w:t>
            </w:r>
          </w:p>
        </w:tc>
        <w:tc>
          <w:tcPr>
            <w:tcW w:w="0" w:type="auto"/>
          </w:tcPr>
          <w:p w14:paraId="14141A47" w14:textId="77777777" w:rsidR="000F5FD8" w:rsidRPr="00337996" w:rsidRDefault="000F5FD8" w:rsidP="000F5FD8">
            <w:pPr>
              <w:pStyle w:val="a9"/>
            </w:pPr>
            <w:proofErr w:type="spellStart"/>
            <w:r w:rsidRPr="00337996">
              <w:t>vakandi</w:t>
            </w:r>
            <w:proofErr w:type="spellEnd"/>
          </w:p>
        </w:tc>
        <w:tc>
          <w:tcPr>
            <w:tcW w:w="0" w:type="auto"/>
          </w:tcPr>
          <w:p w14:paraId="6240DE52" w14:textId="77777777" w:rsidR="000F5FD8" w:rsidRPr="00337996" w:rsidRDefault="000F5FD8" w:rsidP="000F5FD8">
            <w:pPr>
              <w:pStyle w:val="a9"/>
            </w:pPr>
            <w:r>
              <w:t xml:space="preserve"> </w:t>
            </w:r>
          </w:p>
        </w:tc>
        <w:tc>
          <w:tcPr>
            <w:tcW w:w="0" w:type="auto"/>
          </w:tcPr>
          <w:p w14:paraId="6D9DE965" w14:textId="77777777" w:rsidR="000F5FD8" w:rsidRPr="00337996" w:rsidRDefault="000F5FD8" w:rsidP="000F5FD8">
            <w:pPr>
              <w:pStyle w:val="a9"/>
            </w:pPr>
            <w:r>
              <w:t xml:space="preserve"> </w:t>
            </w:r>
          </w:p>
        </w:tc>
      </w:tr>
      <w:tr w:rsidR="000F5FD8" w:rsidRPr="00337996" w14:paraId="08565912" w14:textId="77777777" w:rsidTr="000F5FD8">
        <w:tc>
          <w:tcPr>
            <w:tcW w:w="0" w:type="auto"/>
          </w:tcPr>
          <w:p w14:paraId="1D521B14" w14:textId="77777777" w:rsidR="000F5FD8" w:rsidRPr="00337996" w:rsidRDefault="000F5FD8" w:rsidP="000F5FD8">
            <w:pPr>
              <w:pStyle w:val="a9"/>
            </w:pPr>
            <w:r w:rsidRPr="00337996">
              <w:t>过去分词</w:t>
            </w:r>
          </w:p>
        </w:tc>
        <w:tc>
          <w:tcPr>
            <w:tcW w:w="0" w:type="auto"/>
          </w:tcPr>
          <w:p w14:paraId="71E58975" w14:textId="236AD4EE" w:rsidR="000F5FD8" w:rsidRPr="00337996" w:rsidRDefault="000F5FD8" w:rsidP="000F5FD8">
            <w:pPr>
              <w:pStyle w:val="a9"/>
            </w:pPr>
            <w:proofErr w:type="spellStart"/>
            <w:r w:rsidRPr="00337996">
              <w:t>vakat</w:t>
            </w:r>
            <w:proofErr w:type="spellEnd"/>
            <w:r>
              <w:t xml:space="preserve"> </w:t>
            </w:r>
            <w:r w:rsidRPr="00337996">
              <w:t>(nt.)</w:t>
            </w:r>
            <w:r w:rsidR="006B2511">
              <w:rPr>
                <w:rStyle w:val="af9"/>
              </w:rPr>
              <w:footnoteReference w:id="22"/>
            </w:r>
          </w:p>
        </w:tc>
        <w:tc>
          <w:tcPr>
            <w:tcW w:w="0" w:type="auto"/>
          </w:tcPr>
          <w:p w14:paraId="0DD73A61" w14:textId="77777777" w:rsidR="000F5FD8" w:rsidRPr="00337996" w:rsidRDefault="000F5FD8" w:rsidP="000F5FD8">
            <w:pPr>
              <w:pStyle w:val="a9"/>
            </w:pPr>
            <w:r>
              <w:t xml:space="preserve"> </w:t>
            </w:r>
          </w:p>
        </w:tc>
        <w:tc>
          <w:tcPr>
            <w:tcW w:w="0" w:type="auto"/>
          </w:tcPr>
          <w:p w14:paraId="14E74BDF" w14:textId="77777777" w:rsidR="000F5FD8" w:rsidRPr="00337996" w:rsidRDefault="000F5FD8" w:rsidP="000F5FD8">
            <w:pPr>
              <w:pStyle w:val="a9"/>
            </w:pPr>
            <w:r>
              <w:t xml:space="preserve"> </w:t>
            </w:r>
          </w:p>
        </w:tc>
      </w:tr>
    </w:tbl>
    <w:p w14:paraId="73A3BDB6" w14:textId="77777777" w:rsidR="000F5FD8" w:rsidRPr="00337996" w:rsidRDefault="000F5FD8" w:rsidP="000F5FD8">
      <w:pPr>
        <w:ind w:firstLine="420"/>
        <w:rPr>
          <w:rFonts w:cs="Times New Roman"/>
          <w:szCs w:val="21"/>
        </w:rPr>
      </w:pPr>
      <w:r w:rsidRPr="00337996">
        <w:rPr>
          <w:rFonts w:cs="Times New Roman"/>
          <w:szCs w:val="21"/>
        </w:rPr>
        <w:t>中动态如下：</w:t>
      </w:r>
    </w:p>
    <w:tbl>
      <w:tblPr>
        <w:tblStyle w:val="11"/>
        <w:tblW w:w="0" w:type="auto"/>
        <w:tblLook w:val="04A0" w:firstRow="1" w:lastRow="0" w:firstColumn="1" w:lastColumn="0" w:noHBand="0" w:noVBand="1"/>
      </w:tblPr>
      <w:tblGrid>
        <w:gridCol w:w="1271"/>
        <w:gridCol w:w="1092"/>
        <w:gridCol w:w="1033"/>
        <w:gridCol w:w="987"/>
      </w:tblGrid>
      <w:tr w:rsidR="000F5FD8" w:rsidRPr="00337996" w14:paraId="6D3F7AA2" w14:textId="77777777" w:rsidTr="000F5FD8">
        <w:trPr>
          <w:cnfStyle w:val="100000000000" w:firstRow="1" w:lastRow="0" w:firstColumn="0" w:lastColumn="0" w:oddVBand="0" w:evenVBand="0" w:oddHBand="0" w:evenHBand="0" w:firstRowFirstColumn="0" w:firstRowLastColumn="0" w:lastRowFirstColumn="0" w:lastRowLastColumn="0"/>
        </w:trPr>
        <w:tc>
          <w:tcPr>
            <w:tcW w:w="0" w:type="auto"/>
          </w:tcPr>
          <w:p w14:paraId="6BB1D578" w14:textId="77777777" w:rsidR="000F5FD8" w:rsidRPr="00337996" w:rsidRDefault="000F5FD8" w:rsidP="000F5FD8">
            <w:pPr>
              <w:pStyle w:val="a9"/>
            </w:pPr>
            <w:r w:rsidRPr="00337996">
              <w:t>三类弱动词</w:t>
            </w:r>
          </w:p>
        </w:tc>
        <w:tc>
          <w:tcPr>
            <w:tcW w:w="0" w:type="auto"/>
          </w:tcPr>
          <w:p w14:paraId="20573B3B" w14:textId="77777777" w:rsidR="000F5FD8" w:rsidRPr="00337996" w:rsidRDefault="000F5FD8" w:rsidP="000F5FD8">
            <w:pPr>
              <w:pStyle w:val="a9"/>
            </w:pPr>
            <w:r w:rsidRPr="00337996">
              <w:t>直陈</w:t>
            </w:r>
          </w:p>
        </w:tc>
        <w:tc>
          <w:tcPr>
            <w:tcW w:w="0" w:type="auto"/>
          </w:tcPr>
          <w:p w14:paraId="4D8809CB" w14:textId="77777777" w:rsidR="000F5FD8" w:rsidRPr="00337996" w:rsidRDefault="000F5FD8" w:rsidP="000F5FD8">
            <w:pPr>
              <w:pStyle w:val="a9"/>
            </w:pPr>
            <w:r w:rsidRPr="00337996">
              <w:t>虚拟</w:t>
            </w:r>
          </w:p>
        </w:tc>
        <w:tc>
          <w:tcPr>
            <w:tcW w:w="0" w:type="auto"/>
          </w:tcPr>
          <w:p w14:paraId="76EC95E5" w14:textId="77777777" w:rsidR="000F5FD8" w:rsidRPr="00337996" w:rsidRDefault="000F5FD8" w:rsidP="000F5FD8">
            <w:pPr>
              <w:pStyle w:val="a9"/>
            </w:pPr>
            <w:r w:rsidRPr="00337996">
              <w:t>祈使</w:t>
            </w:r>
          </w:p>
        </w:tc>
      </w:tr>
      <w:tr w:rsidR="000F5FD8" w:rsidRPr="00337996" w14:paraId="249EEFCA" w14:textId="77777777" w:rsidTr="000F5FD8">
        <w:tc>
          <w:tcPr>
            <w:tcW w:w="0" w:type="auto"/>
          </w:tcPr>
          <w:p w14:paraId="37509037" w14:textId="77777777" w:rsidR="000F5FD8" w:rsidRPr="00337996" w:rsidRDefault="000F5FD8" w:rsidP="000F5FD8">
            <w:pPr>
              <w:pStyle w:val="a9"/>
            </w:pPr>
            <w:r w:rsidRPr="00337996">
              <w:t>(</w:t>
            </w:r>
            <w:proofErr w:type="spellStart"/>
            <w:r w:rsidRPr="00337996">
              <w:t>vak-i</w:t>
            </w:r>
            <w:proofErr w:type="spellEnd"/>
            <w:r w:rsidRPr="00337996">
              <w:t>-)</w:t>
            </w:r>
          </w:p>
        </w:tc>
        <w:tc>
          <w:tcPr>
            <w:tcW w:w="0" w:type="auto"/>
          </w:tcPr>
          <w:p w14:paraId="28B94F18" w14:textId="77777777" w:rsidR="000F5FD8" w:rsidRPr="00337996" w:rsidRDefault="000F5FD8" w:rsidP="000F5FD8">
            <w:pPr>
              <w:pStyle w:val="a9"/>
            </w:pPr>
            <w:r>
              <w:t xml:space="preserve"> </w:t>
            </w:r>
          </w:p>
        </w:tc>
        <w:tc>
          <w:tcPr>
            <w:tcW w:w="0" w:type="auto"/>
          </w:tcPr>
          <w:p w14:paraId="681C1FA3" w14:textId="77777777" w:rsidR="000F5FD8" w:rsidRPr="00337996" w:rsidRDefault="000F5FD8" w:rsidP="000F5FD8">
            <w:pPr>
              <w:pStyle w:val="a9"/>
            </w:pPr>
            <w:r>
              <w:t xml:space="preserve"> </w:t>
            </w:r>
          </w:p>
        </w:tc>
        <w:tc>
          <w:tcPr>
            <w:tcW w:w="0" w:type="auto"/>
          </w:tcPr>
          <w:p w14:paraId="19F69AD7" w14:textId="77777777" w:rsidR="000F5FD8" w:rsidRPr="00337996" w:rsidRDefault="000F5FD8" w:rsidP="000F5FD8">
            <w:pPr>
              <w:pStyle w:val="a9"/>
            </w:pPr>
            <w:r>
              <w:t xml:space="preserve"> </w:t>
            </w:r>
          </w:p>
        </w:tc>
      </w:tr>
      <w:tr w:rsidR="000F5FD8" w:rsidRPr="00337996" w14:paraId="1AA7ED62" w14:textId="77777777" w:rsidTr="000F5FD8">
        <w:tc>
          <w:tcPr>
            <w:tcW w:w="0" w:type="auto"/>
          </w:tcPr>
          <w:p w14:paraId="0061EF61" w14:textId="77777777" w:rsidR="000F5FD8" w:rsidRPr="00337996" w:rsidRDefault="000F5FD8" w:rsidP="000F5FD8">
            <w:pPr>
              <w:pStyle w:val="a9"/>
            </w:pPr>
            <w:r w:rsidRPr="00337996">
              <w:t>单数现在时</w:t>
            </w:r>
          </w:p>
        </w:tc>
        <w:tc>
          <w:tcPr>
            <w:tcW w:w="0" w:type="auto"/>
          </w:tcPr>
          <w:p w14:paraId="48290B4B" w14:textId="77777777" w:rsidR="000F5FD8" w:rsidRPr="00337996" w:rsidRDefault="000F5FD8" w:rsidP="000F5FD8">
            <w:pPr>
              <w:pStyle w:val="a9"/>
            </w:pPr>
            <w:r>
              <w:t xml:space="preserve"> </w:t>
            </w:r>
          </w:p>
        </w:tc>
        <w:tc>
          <w:tcPr>
            <w:tcW w:w="0" w:type="auto"/>
          </w:tcPr>
          <w:p w14:paraId="69A318C8" w14:textId="77777777" w:rsidR="000F5FD8" w:rsidRPr="00337996" w:rsidRDefault="000F5FD8" w:rsidP="000F5FD8">
            <w:pPr>
              <w:pStyle w:val="a9"/>
            </w:pPr>
            <w:r>
              <w:t xml:space="preserve"> </w:t>
            </w:r>
          </w:p>
        </w:tc>
        <w:tc>
          <w:tcPr>
            <w:tcW w:w="0" w:type="auto"/>
          </w:tcPr>
          <w:p w14:paraId="30FAA565" w14:textId="77777777" w:rsidR="000F5FD8" w:rsidRPr="00337996" w:rsidRDefault="000F5FD8" w:rsidP="000F5FD8">
            <w:pPr>
              <w:pStyle w:val="a9"/>
            </w:pPr>
            <w:r>
              <w:t xml:space="preserve"> </w:t>
            </w:r>
          </w:p>
        </w:tc>
      </w:tr>
      <w:tr w:rsidR="000F5FD8" w:rsidRPr="00337996" w14:paraId="46E63619" w14:textId="77777777" w:rsidTr="000F5FD8">
        <w:tc>
          <w:tcPr>
            <w:tcW w:w="0" w:type="auto"/>
          </w:tcPr>
          <w:p w14:paraId="374A8C56" w14:textId="77777777" w:rsidR="000F5FD8" w:rsidRPr="00337996" w:rsidRDefault="000F5FD8" w:rsidP="000F5FD8">
            <w:pPr>
              <w:pStyle w:val="a9"/>
            </w:pPr>
            <w:r w:rsidRPr="00337996">
              <w:t>1</w:t>
            </w:r>
          </w:p>
        </w:tc>
        <w:tc>
          <w:tcPr>
            <w:tcW w:w="0" w:type="auto"/>
          </w:tcPr>
          <w:p w14:paraId="41F6A0E0" w14:textId="77777777" w:rsidR="000F5FD8" w:rsidRPr="00337996" w:rsidRDefault="000F5FD8" w:rsidP="000F5FD8">
            <w:pPr>
              <w:pStyle w:val="a9"/>
            </w:pPr>
            <w:proofErr w:type="spellStart"/>
            <w:r w:rsidRPr="00337996">
              <w:t>vǫkumk</w:t>
            </w:r>
            <w:proofErr w:type="spellEnd"/>
          </w:p>
        </w:tc>
        <w:tc>
          <w:tcPr>
            <w:tcW w:w="0" w:type="auto"/>
          </w:tcPr>
          <w:p w14:paraId="2D867EDA" w14:textId="77777777" w:rsidR="000F5FD8" w:rsidRPr="00337996" w:rsidRDefault="000F5FD8" w:rsidP="000F5FD8">
            <w:pPr>
              <w:pStyle w:val="a9"/>
            </w:pPr>
            <w:proofErr w:type="spellStart"/>
            <w:r w:rsidRPr="00337996">
              <w:t>vǫkumk</w:t>
            </w:r>
            <w:proofErr w:type="spellEnd"/>
          </w:p>
        </w:tc>
        <w:tc>
          <w:tcPr>
            <w:tcW w:w="0" w:type="auto"/>
          </w:tcPr>
          <w:p w14:paraId="1BBD43FE" w14:textId="77777777" w:rsidR="000F5FD8" w:rsidRPr="00337996" w:rsidRDefault="000F5FD8" w:rsidP="000F5FD8">
            <w:pPr>
              <w:pStyle w:val="a9"/>
            </w:pPr>
            <w:r>
              <w:t xml:space="preserve"> </w:t>
            </w:r>
          </w:p>
        </w:tc>
      </w:tr>
      <w:tr w:rsidR="000F5FD8" w:rsidRPr="00337996" w14:paraId="24551D9C" w14:textId="77777777" w:rsidTr="000F5FD8">
        <w:tc>
          <w:tcPr>
            <w:tcW w:w="0" w:type="auto"/>
          </w:tcPr>
          <w:p w14:paraId="08B63A39" w14:textId="77777777" w:rsidR="000F5FD8" w:rsidRPr="00337996" w:rsidRDefault="000F5FD8" w:rsidP="000F5FD8">
            <w:pPr>
              <w:pStyle w:val="a9"/>
            </w:pPr>
            <w:r w:rsidRPr="00337996">
              <w:t>2</w:t>
            </w:r>
          </w:p>
        </w:tc>
        <w:tc>
          <w:tcPr>
            <w:tcW w:w="0" w:type="auto"/>
          </w:tcPr>
          <w:p w14:paraId="51E447B7" w14:textId="77777777" w:rsidR="000F5FD8" w:rsidRPr="00337996" w:rsidRDefault="000F5FD8" w:rsidP="000F5FD8">
            <w:pPr>
              <w:pStyle w:val="a9"/>
            </w:pPr>
            <w:proofErr w:type="spellStart"/>
            <w:r w:rsidRPr="00337996">
              <w:t>vakisk</w:t>
            </w:r>
            <w:proofErr w:type="spellEnd"/>
          </w:p>
        </w:tc>
        <w:tc>
          <w:tcPr>
            <w:tcW w:w="0" w:type="auto"/>
          </w:tcPr>
          <w:p w14:paraId="3DA01B5C" w14:textId="77777777" w:rsidR="000F5FD8" w:rsidRPr="00337996" w:rsidRDefault="000F5FD8" w:rsidP="000F5FD8">
            <w:pPr>
              <w:pStyle w:val="a9"/>
            </w:pPr>
            <w:proofErr w:type="spellStart"/>
            <w:r w:rsidRPr="00337996">
              <w:t>vakisk</w:t>
            </w:r>
            <w:proofErr w:type="spellEnd"/>
          </w:p>
        </w:tc>
        <w:tc>
          <w:tcPr>
            <w:tcW w:w="0" w:type="auto"/>
          </w:tcPr>
          <w:p w14:paraId="42467722" w14:textId="77777777" w:rsidR="000F5FD8" w:rsidRPr="00337996" w:rsidRDefault="000F5FD8" w:rsidP="000F5FD8">
            <w:pPr>
              <w:pStyle w:val="a9"/>
            </w:pPr>
            <w:proofErr w:type="spellStart"/>
            <w:r w:rsidRPr="00337996">
              <w:t>vakisk</w:t>
            </w:r>
            <w:proofErr w:type="spellEnd"/>
          </w:p>
        </w:tc>
      </w:tr>
      <w:tr w:rsidR="000F5FD8" w:rsidRPr="00337996" w14:paraId="50E4D4B8" w14:textId="77777777" w:rsidTr="000F5FD8">
        <w:tc>
          <w:tcPr>
            <w:tcW w:w="0" w:type="auto"/>
          </w:tcPr>
          <w:p w14:paraId="705D9D5F" w14:textId="77777777" w:rsidR="000F5FD8" w:rsidRPr="00337996" w:rsidRDefault="000F5FD8" w:rsidP="000F5FD8">
            <w:pPr>
              <w:pStyle w:val="a9"/>
            </w:pPr>
            <w:r w:rsidRPr="00337996">
              <w:t>3</w:t>
            </w:r>
          </w:p>
        </w:tc>
        <w:tc>
          <w:tcPr>
            <w:tcW w:w="0" w:type="auto"/>
          </w:tcPr>
          <w:p w14:paraId="526B2C16" w14:textId="77777777" w:rsidR="000F5FD8" w:rsidRPr="00337996" w:rsidRDefault="000F5FD8" w:rsidP="000F5FD8">
            <w:pPr>
              <w:pStyle w:val="a9"/>
            </w:pPr>
            <w:proofErr w:type="spellStart"/>
            <w:r w:rsidRPr="00337996">
              <w:t>vakisk</w:t>
            </w:r>
            <w:proofErr w:type="spellEnd"/>
          </w:p>
        </w:tc>
        <w:tc>
          <w:tcPr>
            <w:tcW w:w="0" w:type="auto"/>
          </w:tcPr>
          <w:p w14:paraId="74873B74" w14:textId="77777777" w:rsidR="000F5FD8" w:rsidRPr="00337996" w:rsidRDefault="000F5FD8" w:rsidP="000F5FD8">
            <w:pPr>
              <w:pStyle w:val="a9"/>
            </w:pPr>
            <w:proofErr w:type="spellStart"/>
            <w:r w:rsidRPr="00337996">
              <w:t>vakisk</w:t>
            </w:r>
            <w:proofErr w:type="spellEnd"/>
          </w:p>
        </w:tc>
        <w:tc>
          <w:tcPr>
            <w:tcW w:w="0" w:type="auto"/>
          </w:tcPr>
          <w:p w14:paraId="0300CDD3" w14:textId="77777777" w:rsidR="000F5FD8" w:rsidRPr="00337996" w:rsidRDefault="000F5FD8" w:rsidP="000F5FD8">
            <w:pPr>
              <w:pStyle w:val="a9"/>
            </w:pPr>
            <w:r>
              <w:t xml:space="preserve"> </w:t>
            </w:r>
          </w:p>
        </w:tc>
      </w:tr>
      <w:tr w:rsidR="000F5FD8" w:rsidRPr="00337996" w14:paraId="5F6BE0D4" w14:textId="77777777" w:rsidTr="000F5FD8">
        <w:tc>
          <w:tcPr>
            <w:tcW w:w="0" w:type="auto"/>
          </w:tcPr>
          <w:p w14:paraId="75C1721B" w14:textId="592393BC" w:rsidR="000F5FD8" w:rsidRPr="00337996" w:rsidRDefault="000F5FD8" w:rsidP="000F5FD8">
            <w:pPr>
              <w:pStyle w:val="a9"/>
            </w:pPr>
            <w:r w:rsidRPr="00337996">
              <w:lastRenderedPageBreak/>
              <w:t>复数现在时</w:t>
            </w:r>
          </w:p>
        </w:tc>
        <w:tc>
          <w:tcPr>
            <w:tcW w:w="0" w:type="auto"/>
          </w:tcPr>
          <w:p w14:paraId="19436FCB" w14:textId="77777777" w:rsidR="000F5FD8" w:rsidRPr="00337996" w:rsidRDefault="000F5FD8" w:rsidP="000F5FD8">
            <w:pPr>
              <w:pStyle w:val="a9"/>
            </w:pPr>
            <w:r>
              <w:t xml:space="preserve"> </w:t>
            </w:r>
          </w:p>
        </w:tc>
        <w:tc>
          <w:tcPr>
            <w:tcW w:w="0" w:type="auto"/>
          </w:tcPr>
          <w:p w14:paraId="4B248D7F" w14:textId="77777777" w:rsidR="000F5FD8" w:rsidRPr="00337996" w:rsidRDefault="000F5FD8" w:rsidP="000F5FD8">
            <w:pPr>
              <w:pStyle w:val="a9"/>
            </w:pPr>
            <w:r>
              <w:t xml:space="preserve"> </w:t>
            </w:r>
          </w:p>
        </w:tc>
        <w:tc>
          <w:tcPr>
            <w:tcW w:w="0" w:type="auto"/>
          </w:tcPr>
          <w:p w14:paraId="5455174E" w14:textId="77777777" w:rsidR="000F5FD8" w:rsidRPr="00337996" w:rsidRDefault="000F5FD8" w:rsidP="000F5FD8">
            <w:pPr>
              <w:pStyle w:val="a9"/>
            </w:pPr>
            <w:r>
              <w:t xml:space="preserve"> </w:t>
            </w:r>
          </w:p>
        </w:tc>
      </w:tr>
      <w:tr w:rsidR="000F5FD8" w:rsidRPr="00337996" w14:paraId="3AF70318" w14:textId="77777777" w:rsidTr="000F5FD8">
        <w:tc>
          <w:tcPr>
            <w:tcW w:w="0" w:type="auto"/>
          </w:tcPr>
          <w:p w14:paraId="489D0885" w14:textId="77777777" w:rsidR="000F5FD8" w:rsidRPr="00337996" w:rsidRDefault="000F5FD8" w:rsidP="000F5FD8">
            <w:pPr>
              <w:pStyle w:val="a9"/>
            </w:pPr>
            <w:r w:rsidRPr="00337996">
              <w:t xml:space="preserve">1 </w:t>
            </w:r>
          </w:p>
        </w:tc>
        <w:tc>
          <w:tcPr>
            <w:tcW w:w="0" w:type="auto"/>
          </w:tcPr>
          <w:p w14:paraId="4B5CB88C" w14:textId="77777777" w:rsidR="000F5FD8" w:rsidRPr="00337996" w:rsidRDefault="000F5FD8" w:rsidP="000F5FD8">
            <w:pPr>
              <w:pStyle w:val="a9"/>
            </w:pPr>
            <w:proofErr w:type="spellStart"/>
            <w:r w:rsidRPr="00337996">
              <w:t>vǫkumsk</w:t>
            </w:r>
            <w:proofErr w:type="spellEnd"/>
          </w:p>
        </w:tc>
        <w:tc>
          <w:tcPr>
            <w:tcW w:w="0" w:type="auto"/>
          </w:tcPr>
          <w:p w14:paraId="3F20B1B8" w14:textId="77777777" w:rsidR="000F5FD8" w:rsidRPr="00337996" w:rsidRDefault="000F5FD8" w:rsidP="000F5FD8">
            <w:pPr>
              <w:pStyle w:val="a9"/>
            </w:pPr>
            <w:proofErr w:type="spellStart"/>
            <w:r w:rsidRPr="00337996">
              <w:t>vakimsk</w:t>
            </w:r>
            <w:proofErr w:type="spellEnd"/>
          </w:p>
        </w:tc>
        <w:tc>
          <w:tcPr>
            <w:tcW w:w="0" w:type="auto"/>
          </w:tcPr>
          <w:p w14:paraId="644EB808" w14:textId="77777777" w:rsidR="000F5FD8" w:rsidRPr="00337996" w:rsidRDefault="000F5FD8" w:rsidP="000F5FD8">
            <w:pPr>
              <w:pStyle w:val="a9"/>
            </w:pPr>
            <w:proofErr w:type="spellStart"/>
            <w:r w:rsidRPr="00337996">
              <w:t>vǫkumsk</w:t>
            </w:r>
            <w:proofErr w:type="spellEnd"/>
          </w:p>
        </w:tc>
      </w:tr>
      <w:tr w:rsidR="000F5FD8" w:rsidRPr="00337996" w14:paraId="4683D6F0" w14:textId="77777777" w:rsidTr="000F5FD8">
        <w:tc>
          <w:tcPr>
            <w:tcW w:w="0" w:type="auto"/>
          </w:tcPr>
          <w:p w14:paraId="313E70AF" w14:textId="77777777" w:rsidR="000F5FD8" w:rsidRPr="00337996" w:rsidRDefault="000F5FD8" w:rsidP="000F5FD8">
            <w:pPr>
              <w:pStyle w:val="a9"/>
            </w:pPr>
            <w:r w:rsidRPr="00337996">
              <w:t>2</w:t>
            </w:r>
          </w:p>
        </w:tc>
        <w:tc>
          <w:tcPr>
            <w:tcW w:w="0" w:type="auto"/>
          </w:tcPr>
          <w:p w14:paraId="4375AF8F" w14:textId="77777777" w:rsidR="000F5FD8" w:rsidRPr="00337996" w:rsidRDefault="000F5FD8" w:rsidP="000F5FD8">
            <w:pPr>
              <w:pStyle w:val="a9"/>
            </w:pPr>
            <w:proofErr w:type="spellStart"/>
            <w:r w:rsidRPr="00337996">
              <w:t>vakizk</w:t>
            </w:r>
            <w:proofErr w:type="spellEnd"/>
          </w:p>
        </w:tc>
        <w:tc>
          <w:tcPr>
            <w:tcW w:w="0" w:type="auto"/>
          </w:tcPr>
          <w:p w14:paraId="14DCCD74" w14:textId="77777777" w:rsidR="000F5FD8" w:rsidRPr="00337996" w:rsidRDefault="000F5FD8" w:rsidP="000F5FD8">
            <w:pPr>
              <w:pStyle w:val="a9"/>
            </w:pPr>
            <w:proofErr w:type="spellStart"/>
            <w:r w:rsidRPr="00337996">
              <w:t>vakizk</w:t>
            </w:r>
            <w:proofErr w:type="spellEnd"/>
          </w:p>
        </w:tc>
        <w:tc>
          <w:tcPr>
            <w:tcW w:w="0" w:type="auto"/>
          </w:tcPr>
          <w:p w14:paraId="75C2A012" w14:textId="77777777" w:rsidR="000F5FD8" w:rsidRPr="00337996" w:rsidRDefault="000F5FD8" w:rsidP="000F5FD8">
            <w:pPr>
              <w:pStyle w:val="a9"/>
            </w:pPr>
            <w:proofErr w:type="spellStart"/>
            <w:r w:rsidRPr="00337996">
              <w:t>vakizk</w:t>
            </w:r>
            <w:proofErr w:type="spellEnd"/>
          </w:p>
        </w:tc>
      </w:tr>
      <w:tr w:rsidR="000F5FD8" w:rsidRPr="00337996" w14:paraId="4C4D1108" w14:textId="77777777" w:rsidTr="000F5FD8">
        <w:tc>
          <w:tcPr>
            <w:tcW w:w="0" w:type="auto"/>
          </w:tcPr>
          <w:p w14:paraId="4AD98D87" w14:textId="77777777" w:rsidR="000F5FD8" w:rsidRPr="00337996" w:rsidRDefault="000F5FD8" w:rsidP="000F5FD8">
            <w:pPr>
              <w:pStyle w:val="a9"/>
            </w:pPr>
            <w:r w:rsidRPr="00337996">
              <w:t>3</w:t>
            </w:r>
          </w:p>
        </w:tc>
        <w:tc>
          <w:tcPr>
            <w:tcW w:w="0" w:type="auto"/>
          </w:tcPr>
          <w:p w14:paraId="171753CE" w14:textId="77777777" w:rsidR="000F5FD8" w:rsidRPr="00337996" w:rsidRDefault="000F5FD8" w:rsidP="000F5FD8">
            <w:pPr>
              <w:pStyle w:val="a9"/>
            </w:pPr>
            <w:proofErr w:type="spellStart"/>
            <w:r w:rsidRPr="00337996">
              <w:t>vakask</w:t>
            </w:r>
            <w:proofErr w:type="spellEnd"/>
          </w:p>
        </w:tc>
        <w:tc>
          <w:tcPr>
            <w:tcW w:w="0" w:type="auto"/>
          </w:tcPr>
          <w:p w14:paraId="74F6BE8E" w14:textId="77777777" w:rsidR="000F5FD8" w:rsidRPr="00337996" w:rsidRDefault="000F5FD8" w:rsidP="000F5FD8">
            <w:pPr>
              <w:pStyle w:val="a9"/>
            </w:pPr>
            <w:proofErr w:type="spellStart"/>
            <w:r w:rsidRPr="00337996">
              <w:t>vakisk</w:t>
            </w:r>
            <w:proofErr w:type="spellEnd"/>
          </w:p>
        </w:tc>
        <w:tc>
          <w:tcPr>
            <w:tcW w:w="0" w:type="auto"/>
          </w:tcPr>
          <w:p w14:paraId="38F93AAF" w14:textId="77777777" w:rsidR="000F5FD8" w:rsidRPr="00337996" w:rsidRDefault="000F5FD8" w:rsidP="000F5FD8">
            <w:pPr>
              <w:pStyle w:val="a9"/>
            </w:pPr>
            <w:r>
              <w:t xml:space="preserve"> </w:t>
            </w:r>
          </w:p>
        </w:tc>
      </w:tr>
      <w:tr w:rsidR="000F5FD8" w:rsidRPr="00337996" w14:paraId="13A65997" w14:textId="77777777" w:rsidTr="000F5FD8">
        <w:tc>
          <w:tcPr>
            <w:tcW w:w="0" w:type="auto"/>
          </w:tcPr>
          <w:p w14:paraId="4393485B" w14:textId="77777777" w:rsidR="000F5FD8" w:rsidRPr="00337996" w:rsidRDefault="000F5FD8" w:rsidP="000F5FD8">
            <w:pPr>
              <w:pStyle w:val="a9"/>
            </w:pPr>
            <w:r w:rsidRPr="00337996">
              <w:t>单数过去时</w:t>
            </w:r>
          </w:p>
        </w:tc>
        <w:tc>
          <w:tcPr>
            <w:tcW w:w="0" w:type="auto"/>
          </w:tcPr>
          <w:p w14:paraId="044BACD8" w14:textId="77777777" w:rsidR="000F5FD8" w:rsidRPr="00337996" w:rsidRDefault="000F5FD8" w:rsidP="000F5FD8">
            <w:pPr>
              <w:pStyle w:val="a9"/>
            </w:pPr>
            <w:r>
              <w:t xml:space="preserve"> </w:t>
            </w:r>
          </w:p>
        </w:tc>
        <w:tc>
          <w:tcPr>
            <w:tcW w:w="0" w:type="auto"/>
          </w:tcPr>
          <w:p w14:paraId="66328F84" w14:textId="77777777" w:rsidR="000F5FD8" w:rsidRPr="00337996" w:rsidRDefault="000F5FD8" w:rsidP="000F5FD8">
            <w:pPr>
              <w:pStyle w:val="a9"/>
            </w:pPr>
            <w:r>
              <w:t xml:space="preserve"> </w:t>
            </w:r>
          </w:p>
        </w:tc>
        <w:tc>
          <w:tcPr>
            <w:tcW w:w="0" w:type="auto"/>
          </w:tcPr>
          <w:p w14:paraId="3CB8ABDF" w14:textId="77777777" w:rsidR="000F5FD8" w:rsidRPr="00337996" w:rsidRDefault="000F5FD8" w:rsidP="000F5FD8">
            <w:pPr>
              <w:pStyle w:val="a9"/>
            </w:pPr>
            <w:r>
              <w:t xml:space="preserve"> </w:t>
            </w:r>
          </w:p>
        </w:tc>
      </w:tr>
      <w:tr w:rsidR="000F5FD8" w:rsidRPr="00337996" w14:paraId="392CAFCB" w14:textId="77777777" w:rsidTr="000F5FD8">
        <w:tc>
          <w:tcPr>
            <w:tcW w:w="0" w:type="auto"/>
          </w:tcPr>
          <w:p w14:paraId="6FC7A595" w14:textId="77777777" w:rsidR="000F5FD8" w:rsidRPr="00337996" w:rsidRDefault="000F5FD8" w:rsidP="000F5FD8">
            <w:pPr>
              <w:pStyle w:val="a9"/>
            </w:pPr>
            <w:r w:rsidRPr="00337996">
              <w:t>1</w:t>
            </w:r>
          </w:p>
        </w:tc>
        <w:tc>
          <w:tcPr>
            <w:tcW w:w="0" w:type="auto"/>
          </w:tcPr>
          <w:p w14:paraId="59283A04" w14:textId="77777777" w:rsidR="000F5FD8" w:rsidRPr="00337996" w:rsidRDefault="000F5FD8" w:rsidP="000F5FD8">
            <w:pPr>
              <w:pStyle w:val="a9"/>
            </w:pPr>
            <w:proofErr w:type="spellStart"/>
            <w:r w:rsidRPr="00337996">
              <w:t>vǫkðumk</w:t>
            </w:r>
            <w:proofErr w:type="spellEnd"/>
          </w:p>
        </w:tc>
        <w:tc>
          <w:tcPr>
            <w:tcW w:w="0" w:type="auto"/>
          </w:tcPr>
          <w:p w14:paraId="77469313" w14:textId="77777777" w:rsidR="000F5FD8" w:rsidRPr="00337996" w:rsidRDefault="000F5FD8" w:rsidP="000F5FD8">
            <w:pPr>
              <w:pStyle w:val="a9"/>
            </w:pPr>
            <w:proofErr w:type="spellStart"/>
            <w:r w:rsidRPr="00337996">
              <w:t>vekðumk</w:t>
            </w:r>
            <w:proofErr w:type="spellEnd"/>
          </w:p>
        </w:tc>
        <w:tc>
          <w:tcPr>
            <w:tcW w:w="0" w:type="auto"/>
          </w:tcPr>
          <w:p w14:paraId="6985481F" w14:textId="77777777" w:rsidR="000F5FD8" w:rsidRPr="00337996" w:rsidRDefault="000F5FD8" w:rsidP="000F5FD8">
            <w:pPr>
              <w:pStyle w:val="a9"/>
            </w:pPr>
            <w:r>
              <w:t xml:space="preserve"> </w:t>
            </w:r>
          </w:p>
        </w:tc>
      </w:tr>
      <w:tr w:rsidR="000F5FD8" w:rsidRPr="00337996" w14:paraId="15DE8986" w14:textId="77777777" w:rsidTr="000F5FD8">
        <w:tc>
          <w:tcPr>
            <w:tcW w:w="0" w:type="auto"/>
          </w:tcPr>
          <w:p w14:paraId="0260D31F" w14:textId="77777777" w:rsidR="000F5FD8" w:rsidRPr="00337996" w:rsidRDefault="000F5FD8" w:rsidP="000F5FD8">
            <w:pPr>
              <w:pStyle w:val="a9"/>
            </w:pPr>
            <w:r w:rsidRPr="00337996">
              <w:t>2</w:t>
            </w:r>
          </w:p>
        </w:tc>
        <w:tc>
          <w:tcPr>
            <w:tcW w:w="0" w:type="auto"/>
          </w:tcPr>
          <w:p w14:paraId="578FED9B" w14:textId="77777777" w:rsidR="000F5FD8" w:rsidRPr="00337996" w:rsidRDefault="000F5FD8" w:rsidP="000F5FD8">
            <w:pPr>
              <w:pStyle w:val="a9"/>
            </w:pPr>
            <w:proofErr w:type="spellStart"/>
            <w:r w:rsidRPr="00337996">
              <w:t>vakðisk</w:t>
            </w:r>
            <w:proofErr w:type="spellEnd"/>
          </w:p>
        </w:tc>
        <w:tc>
          <w:tcPr>
            <w:tcW w:w="0" w:type="auto"/>
          </w:tcPr>
          <w:p w14:paraId="479B26A2" w14:textId="77777777" w:rsidR="000F5FD8" w:rsidRPr="00337996" w:rsidRDefault="000F5FD8" w:rsidP="000F5FD8">
            <w:pPr>
              <w:pStyle w:val="a9"/>
            </w:pPr>
            <w:proofErr w:type="spellStart"/>
            <w:r w:rsidRPr="00337996">
              <w:t>vekðisk</w:t>
            </w:r>
            <w:proofErr w:type="spellEnd"/>
          </w:p>
        </w:tc>
        <w:tc>
          <w:tcPr>
            <w:tcW w:w="0" w:type="auto"/>
          </w:tcPr>
          <w:p w14:paraId="2625DEBC" w14:textId="77777777" w:rsidR="000F5FD8" w:rsidRPr="00337996" w:rsidRDefault="000F5FD8" w:rsidP="000F5FD8">
            <w:pPr>
              <w:pStyle w:val="a9"/>
            </w:pPr>
            <w:r>
              <w:t xml:space="preserve"> </w:t>
            </w:r>
          </w:p>
        </w:tc>
      </w:tr>
      <w:tr w:rsidR="000F5FD8" w:rsidRPr="00337996" w14:paraId="5D285218" w14:textId="77777777" w:rsidTr="000F5FD8">
        <w:tc>
          <w:tcPr>
            <w:tcW w:w="0" w:type="auto"/>
          </w:tcPr>
          <w:p w14:paraId="154E8823" w14:textId="77777777" w:rsidR="000F5FD8" w:rsidRPr="00337996" w:rsidRDefault="000F5FD8" w:rsidP="000F5FD8">
            <w:pPr>
              <w:pStyle w:val="a9"/>
            </w:pPr>
            <w:r w:rsidRPr="00337996">
              <w:t>3</w:t>
            </w:r>
          </w:p>
        </w:tc>
        <w:tc>
          <w:tcPr>
            <w:tcW w:w="0" w:type="auto"/>
          </w:tcPr>
          <w:p w14:paraId="00C971DF" w14:textId="77777777" w:rsidR="000F5FD8" w:rsidRPr="00337996" w:rsidRDefault="000F5FD8" w:rsidP="000F5FD8">
            <w:pPr>
              <w:pStyle w:val="a9"/>
            </w:pPr>
            <w:proofErr w:type="spellStart"/>
            <w:r w:rsidRPr="00337996">
              <w:t>vakðisk</w:t>
            </w:r>
            <w:proofErr w:type="spellEnd"/>
          </w:p>
        </w:tc>
        <w:tc>
          <w:tcPr>
            <w:tcW w:w="0" w:type="auto"/>
          </w:tcPr>
          <w:p w14:paraId="4B22329B" w14:textId="77777777" w:rsidR="000F5FD8" w:rsidRPr="00337996" w:rsidRDefault="000F5FD8" w:rsidP="000F5FD8">
            <w:pPr>
              <w:pStyle w:val="a9"/>
            </w:pPr>
            <w:proofErr w:type="spellStart"/>
            <w:r w:rsidRPr="00337996">
              <w:t>vekðisk</w:t>
            </w:r>
            <w:proofErr w:type="spellEnd"/>
          </w:p>
        </w:tc>
        <w:tc>
          <w:tcPr>
            <w:tcW w:w="0" w:type="auto"/>
          </w:tcPr>
          <w:p w14:paraId="79FC3FCB" w14:textId="77777777" w:rsidR="000F5FD8" w:rsidRPr="00337996" w:rsidRDefault="000F5FD8" w:rsidP="000F5FD8">
            <w:pPr>
              <w:pStyle w:val="a9"/>
            </w:pPr>
            <w:r>
              <w:t xml:space="preserve"> </w:t>
            </w:r>
          </w:p>
        </w:tc>
      </w:tr>
      <w:tr w:rsidR="000F5FD8" w:rsidRPr="00337996" w14:paraId="793C3147" w14:textId="77777777" w:rsidTr="000F5FD8">
        <w:tc>
          <w:tcPr>
            <w:tcW w:w="0" w:type="auto"/>
          </w:tcPr>
          <w:p w14:paraId="6EE24C97" w14:textId="44E76C16" w:rsidR="000F5FD8" w:rsidRPr="00337996" w:rsidRDefault="000F5FD8" w:rsidP="000F5FD8">
            <w:pPr>
              <w:pStyle w:val="a9"/>
            </w:pPr>
            <w:r w:rsidRPr="00337996">
              <w:t>复数过去时</w:t>
            </w:r>
          </w:p>
        </w:tc>
        <w:tc>
          <w:tcPr>
            <w:tcW w:w="0" w:type="auto"/>
          </w:tcPr>
          <w:p w14:paraId="7AA12FF1" w14:textId="77777777" w:rsidR="000F5FD8" w:rsidRPr="00337996" w:rsidRDefault="000F5FD8" w:rsidP="000F5FD8">
            <w:pPr>
              <w:pStyle w:val="a9"/>
            </w:pPr>
            <w:r>
              <w:t xml:space="preserve"> </w:t>
            </w:r>
          </w:p>
        </w:tc>
        <w:tc>
          <w:tcPr>
            <w:tcW w:w="0" w:type="auto"/>
          </w:tcPr>
          <w:p w14:paraId="14B930C2" w14:textId="77777777" w:rsidR="000F5FD8" w:rsidRPr="00337996" w:rsidRDefault="000F5FD8" w:rsidP="000F5FD8">
            <w:pPr>
              <w:pStyle w:val="a9"/>
            </w:pPr>
            <w:r>
              <w:t xml:space="preserve"> </w:t>
            </w:r>
          </w:p>
        </w:tc>
        <w:tc>
          <w:tcPr>
            <w:tcW w:w="0" w:type="auto"/>
          </w:tcPr>
          <w:p w14:paraId="1F902DDD" w14:textId="77777777" w:rsidR="000F5FD8" w:rsidRPr="00337996" w:rsidRDefault="000F5FD8" w:rsidP="000F5FD8">
            <w:pPr>
              <w:pStyle w:val="a9"/>
            </w:pPr>
            <w:r>
              <w:t xml:space="preserve"> </w:t>
            </w:r>
          </w:p>
        </w:tc>
      </w:tr>
      <w:tr w:rsidR="000F5FD8" w:rsidRPr="00337996" w14:paraId="7B0DCC98" w14:textId="77777777" w:rsidTr="000F5FD8">
        <w:tc>
          <w:tcPr>
            <w:tcW w:w="0" w:type="auto"/>
          </w:tcPr>
          <w:p w14:paraId="153B6143" w14:textId="77777777" w:rsidR="000F5FD8" w:rsidRPr="00337996" w:rsidRDefault="000F5FD8" w:rsidP="000F5FD8">
            <w:pPr>
              <w:pStyle w:val="a9"/>
            </w:pPr>
            <w:r w:rsidRPr="00337996">
              <w:t>1</w:t>
            </w:r>
          </w:p>
        </w:tc>
        <w:tc>
          <w:tcPr>
            <w:tcW w:w="0" w:type="auto"/>
          </w:tcPr>
          <w:p w14:paraId="220F138B" w14:textId="77777777" w:rsidR="000F5FD8" w:rsidRPr="00337996" w:rsidRDefault="000F5FD8" w:rsidP="000F5FD8">
            <w:pPr>
              <w:pStyle w:val="a9"/>
            </w:pPr>
            <w:proofErr w:type="spellStart"/>
            <w:r w:rsidRPr="00337996">
              <w:t>vǫkðumsk</w:t>
            </w:r>
            <w:proofErr w:type="spellEnd"/>
          </w:p>
        </w:tc>
        <w:tc>
          <w:tcPr>
            <w:tcW w:w="0" w:type="auto"/>
          </w:tcPr>
          <w:p w14:paraId="376D8AEC" w14:textId="77777777" w:rsidR="000F5FD8" w:rsidRPr="00337996" w:rsidRDefault="000F5FD8" w:rsidP="000F5FD8">
            <w:pPr>
              <w:pStyle w:val="a9"/>
            </w:pPr>
            <w:proofErr w:type="spellStart"/>
            <w:r w:rsidRPr="00337996">
              <w:t>vekðimsk</w:t>
            </w:r>
            <w:proofErr w:type="spellEnd"/>
          </w:p>
        </w:tc>
        <w:tc>
          <w:tcPr>
            <w:tcW w:w="0" w:type="auto"/>
          </w:tcPr>
          <w:p w14:paraId="007747E5" w14:textId="77777777" w:rsidR="000F5FD8" w:rsidRPr="00337996" w:rsidRDefault="000F5FD8" w:rsidP="000F5FD8">
            <w:pPr>
              <w:pStyle w:val="a9"/>
            </w:pPr>
            <w:r>
              <w:t xml:space="preserve"> </w:t>
            </w:r>
          </w:p>
        </w:tc>
      </w:tr>
      <w:tr w:rsidR="000F5FD8" w:rsidRPr="00337996" w14:paraId="65B4A293" w14:textId="77777777" w:rsidTr="000F5FD8">
        <w:tc>
          <w:tcPr>
            <w:tcW w:w="0" w:type="auto"/>
          </w:tcPr>
          <w:p w14:paraId="5B6ECA18" w14:textId="77777777" w:rsidR="000F5FD8" w:rsidRPr="00337996" w:rsidRDefault="000F5FD8" w:rsidP="000F5FD8">
            <w:pPr>
              <w:pStyle w:val="a9"/>
            </w:pPr>
            <w:r w:rsidRPr="00337996">
              <w:t>2</w:t>
            </w:r>
          </w:p>
        </w:tc>
        <w:tc>
          <w:tcPr>
            <w:tcW w:w="0" w:type="auto"/>
          </w:tcPr>
          <w:p w14:paraId="444BEF3B" w14:textId="77777777" w:rsidR="000F5FD8" w:rsidRPr="00337996" w:rsidRDefault="000F5FD8" w:rsidP="000F5FD8">
            <w:pPr>
              <w:pStyle w:val="a9"/>
            </w:pPr>
            <w:proofErr w:type="spellStart"/>
            <w:r w:rsidRPr="00337996">
              <w:t>vakðuzk</w:t>
            </w:r>
            <w:proofErr w:type="spellEnd"/>
          </w:p>
        </w:tc>
        <w:tc>
          <w:tcPr>
            <w:tcW w:w="0" w:type="auto"/>
          </w:tcPr>
          <w:p w14:paraId="30259595" w14:textId="77777777" w:rsidR="000F5FD8" w:rsidRPr="00337996" w:rsidRDefault="000F5FD8" w:rsidP="000F5FD8">
            <w:pPr>
              <w:pStyle w:val="a9"/>
            </w:pPr>
            <w:proofErr w:type="spellStart"/>
            <w:r w:rsidRPr="00337996">
              <w:t>vekðizk</w:t>
            </w:r>
            <w:proofErr w:type="spellEnd"/>
          </w:p>
        </w:tc>
        <w:tc>
          <w:tcPr>
            <w:tcW w:w="0" w:type="auto"/>
          </w:tcPr>
          <w:p w14:paraId="2CE8453B" w14:textId="77777777" w:rsidR="000F5FD8" w:rsidRPr="00337996" w:rsidRDefault="000F5FD8" w:rsidP="000F5FD8">
            <w:pPr>
              <w:pStyle w:val="a9"/>
            </w:pPr>
            <w:r>
              <w:t xml:space="preserve"> </w:t>
            </w:r>
          </w:p>
        </w:tc>
      </w:tr>
      <w:tr w:rsidR="000F5FD8" w:rsidRPr="00337996" w14:paraId="74FAAA62" w14:textId="77777777" w:rsidTr="000F5FD8">
        <w:tc>
          <w:tcPr>
            <w:tcW w:w="0" w:type="auto"/>
          </w:tcPr>
          <w:p w14:paraId="5DCDDFCE" w14:textId="77777777" w:rsidR="000F5FD8" w:rsidRPr="00337996" w:rsidRDefault="000F5FD8" w:rsidP="000F5FD8">
            <w:pPr>
              <w:pStyle w:val="a9"/>
            </w:pPr>
            <w:r w:rsidRPr="00337996">
              <w:t>3</w:t>
            </w:r>
          </w:p>
        </w:tc>
        <w:tc>
          <w:tcPr>
            <w:tcW w:w="0" w:type="auto"/>
          </w:tcPr>
          <w:p w14:paraId="3E0FCC16" w14:textId="77777777" w:rsidR="000F5FD8" w:rsidRPr="00337996" w:rsidRDefault="000F5FD8" w:rsidP="000F5FD8">
            <w:pPr>
              <w:pStyle w:val="a9"/>
            </w:pPr>
            <w:proofErr w:type="spellStart"/>
            <w:r w:rsidRPr="00337996">
              <w:t>vakðusk</w:t>
            </w:r>
            <w:proofErr w:type="spellEnd"/>
          </w:p>
        </w:tc>
        <w:tc>
          <w:tcPr>
            <w:tcW w:w="0" w:type="auto"/>
          </w:tcPr>
          <w:p w14:paraId="7F153132" w14:textId="77777777" w:rsidR="000F5FD8" w:rsidRPr="00337996" w:rsidRDefault="000F5FD8" w:rsidP="000F5FD8">
            <w:pPr>
              <w:pStyle w:val="a9"/>
            </w:pPr>
            <w:proofErr w:type="spellStart"/>
            <w:r w:rsidRPr="00337996">
              <w:t>vekðisk</w:t>
            </w:r>
            <w:proofErr w:type="spellEnd"/>
          </w:p>
        </w:tc>
        <w:tc>
          <w:tcPr>
            <w:tcW w:w="0" w:type="auto"/>
          </w:tcPr>
          <w:p w14:paraId="6B0D36C2" w14:textId="77777777" w:rsidR="000F5FD8" w:rsidRPr="00337996" w:rsidRDefault="000F5FD8" w:rsidP="000F5FD8">
            <w:pPr>
              <w:pStyle w:val="a9"/>
            </w:pPr>
            <w:r>
              <w:t xml:space="preserve"> </w:t>
            </w:r>
          </w:p>
        </w:tc>
      </w:tr>
      <w:tr w:rsidR="000F5FD8" w:rsidRPr="00337996" w14:paraId="4FD48185" w14:textId="77777777" w:rsidTr="000F5FD8">
        <w:tc>
          <w:tcPr>
            <w:tcW w:w="0" w:type="auto"/>
          </w:tcPr>
          <w:p w14:paraId="4F675FD2" w14:textId="77777777" w:rsidR="000F5FD8" w:rsidRPr="00337996" w:rsidRDefault="000F5FD8" w:rsidP="000F5FD8">
            <w:pPr>
              <w:pStyle w:val="a9"/>
            </w:pPr>
            <w:r w:rsidRPr="00337996">
              <w:t>不定式</w:t>
            </w:r>
          </w:p>
        </w:tc>
        <w:tc>
          <w:tcPr>
            <w:tcW w:w="0" w:type="auto"/>
          </w:tcPr>
          <w:p w14:paraId="4BD3DC9F" w14:textId="77777777" w:rsidR="000F5FD8" w:rsidRPr="00337996" w:rsidRDefault="000F5FD8" w:rsidP="000F5FD8">
            <w:pPr>
              <w:pStyle w:val="a9"/>
            </w:pPr>
            <w:proofErr w:type="spellStart"/>
            <w:r w:rsidRPr="00337996">
              <w:t>vakask</w:t>
            </w:r>
            <w:proofErr w:type="spellEnd"/>
          </w:p>
        </w:tc>
        <w:tc>
          <w:tcPr>
            <w:tcW w:w="0" w:type="auto"/>
          </w:tcPr>
          <w:p w14:paraId="19C397BB" w14:textId="77777777" w:rsidR="000F5FD8" w:rsidRPr="00337996" w:rsidRDefault="000F5FD8" w:rsidP="000F5FD8">
            <w:pPr>
              <w:pStyle w:val="a9"/>
            </w:pPr>
            <w:r>
              <w:t xml:space="preserve"> </w:t>
            </w:r>
          </w:p>
        </w:tc>
        <w:tc>
          <w:tcPr>
            <w:tcW w:w="0" w:type="auto"/>
          </w:tcPr>
          <w:p w14:paraId="7FA09DD9" w14:textId="77777777" w:rsidR="000F5FD8" w:rsidRPr="00337996" w:rsidRDefault="000F5FD8" w:rsidP="000F5FD8">
            <w:pPr>
              <w:pStyle w:val="a9"/>
            </w:pPr>
            <w:r>
              <w:t xml:space="preserve"> </w:t>
            </w:r>
          </w:p>
        </w:tc>
      </w:tr>
      <w:tr w:rsidR="000F5FD8" w:rsidRPr="00337996" w14:paraId="75DA69F5" w14:textId="77777777" w:rsidTr="000F5FD8">
        <w:tc>
          <w:tcPr>
            <w:tcW w:w="0" w:type="auto"/>
          </w:tcPr>
          <w:p w14:paraId="2679B68A" w14:textId="77777777" w:rsidR="000F5FD8" w:rsidRPr="00337996" w:rsidRDefault="000F5FD8" w:rsidP="000F5FD8">
            <w:pPr>
              <w:pStyle w:val="a9"/>
            </w:pPr>
            <w:r w:rsidRPr="00337996">
              <w:t>现在分词</w:t>
            </w:r>
          </w:p>
        </w:tc>
        <w:tc>
          <w:tcPr>
            <w:tcW w:w="0" w:type="auto"/>
          </w:tcPr>
          <w:p w14:paraId="265CA334" w14:textId="77777777" w:rsidR="000F5FD8" w:rsidRPr="00337996" w:rsidRDefault="000F5FD8" w:rsidP="000F5FD8">
            <w:pPr>
              <w:pStyle w:val="a9"/>
            </w:pPr>
            <w:proofErr w:type="spellStart"/>
            <w:r w:rsidRPr="00337996">
              <w:t>vakandisk</w:t>
            </w:r>
            <w:proofErr w:type="spellEnd"/>
          </w:p>
        </w:tc>
        <w:tc>
          <w:tcPr>
            <w:tcW w:w="0" w:type="auto"/>
          </w:tcPr>
          <w:p w14:paraId="4AEDB7EA" w14:textId="77777777" w:rsidR="000F5FD8" w:rsidRPr="00337996" w:rsidRDefault="000F5FD8" w:rsidP="000F5FD8">
            <w:pPr>
              <w:pStyle w:val="a9"/>
            </w:pPr>
            <w:r>
              <w:t xml:space="preserve"> </w:t>
            </w:r>
          </w:p>
        </w:tc>
        <w:tc>
          <w:tcPr>
            <w:tcW w:w="0" w:type="auto"/>
          </w:tcPr>
          <w:p w14:paraId="1CB5646D" w14:textId="77777777" w:rsidR="000F5FD8" w:rsidRPr="00337996" w:rsidRDefault="000F5FD8" w:rsidP="000F5FD8">
            <w:pPr>
              <w:pStyle w:val="a9"/>
            </w:pPr>
            <w:r>
              <w:t xml:space="preserve"> </w:t>
            </w:r>
          </w:p>
        </w:tc>
      </w:tr>
      <w:tr w:rsidR="000F5FD8" w:rsidRPr="00337996" w14:paraId="161B67A7" w14:textId="77777777" w:rsidTr="000F5FD8">
        <w:tc>
          <w:tcPr>
            <w:tcW w:w="0" w:type="auto"/>
          </w:tcPr>
          <w:p w14:paraId="571FDD54" w14:textId="77777777" w:rsidR="000F5FD8" w:rsidRPr="00337996" w:rsidRDefault="000F5FD8" w:rsidP="000F5FD8">
            <w:pPr>
              <w:pStyle w:val="a9"/>
            </w:pPr>
            <w:r w:rsidRPr="00337996">
              <w:t>过去分词</w:t>
            </w:r>
          </w:p>
        </w:tc>
        <w:tc>
          <w:tcPr>
            <w:tcW w:w="0" w:type="auto"/>
          </w:tcPr>
          <w:p w14:paraId="7C7ACD22" w14:textId="77777777" w:rsidR="000F5FD8" w:rsidRPr="00337996" w:rsidRDefault="000F5FD8" w:rsidP="000F5FD8">
            <w:pPr>
              <w:pStyle w:val="a9"/>
            </w:pPr>
            <w:proofErr w:type="spellStart"/>
            <w:r w:rsidRPr="00337996">
              <w:t>vakazk</w:t>
            </w:r>
            <w:proofErr w:type="spellEnd"/>
          </w:p>
        </w:tc>
        <w:tc>
          <w:tcPr>
            <w:tcW w:w="0" w:type="auto"/>
          </w:tcPr>
          <w:p w14:paraId="0E1C8797" w14:textId="77777777" w:rsidR="000F5FD8" w:rsidRPr="00337996" w:rsidRDefault="000F5FD8" w:rsidP="000F5FD8">
            <w:pPr>
              <w:pStyle w:val="a9"/>
            </w:pPr>
            <w:r>
              <w:t xml:space="preserve"> </w:t>
            </w:r>
          </w:p>
        </w:tc>
        <w:tc>
          <w:tcPr>
            <w:tcW w:w="0" w:type="auto"/>
          </w:tcPr>
          <w:p w14:paraId="778A779B" w14:textId="77777777" w:rsidR="000F5FD8" w:rsidRPr="00337996" w:rsidRDefault="000F5FD8" w:rsidP="000F5FD8">
            <w:pPr>
              <w:pStyle w:val="a9"/>
            </w:pPr>
            <w:r>
              <w:t xml:space="preserve"> </w:t>
            </w:r>
          </w:p>
        </w:tc>
      </w:tr>
    </w:tbl>
    <w:p w14:paraId="1487E9E2" w14:textId="65A9459F" w:rsidR="00CC6CC4" w:rsidRPr="00337996" w:rsidRDefault="00CC6CC4" w:rsidP="00E6752E">
      <w:pPr>
        <w:pStyle w:val="2"/>
        <w:ind w:firstLine="562"/>
      </w:pPr>
      <w:r>
        <w:rPr>
          <w:rFonts w:hint="eastAsia"/>
        </w:rPr>
        <w:t>过去</w:t>
      </w:r>
      <w:r>
        <w:rPr>
          <w:rFonts w:hint="eastAsia"/>
        </w:rPr>
        <w:t>-</w:t>
      </w:r>
      <w:r>
        <w:rPr>
          <w:rFonts w:hint="eastAsia"/>
        </w:rPr>
        <w:t>现在</w:t>
      </w:r>
      <w:r w:rsidRPr="00337996">
        <w:t>混合动词</w:t>
      </w:r>
    </w:p>
    <w:p w14:paraId="3D243DB2" w14:textId="273635C1" w:rsidR="00CC6CC4" w:rsidRPr="00337996" w:rsidRDefault="00CC6CC4" w:rsidP="00CC6CC4">
      <w:pPr>
        <w:ind w:firstLine="420"/>
      </w:pPr>
      <w:r>
        <w:rPr>
          <w:rFonts w:hint="eastAsia"/>
        </w:rPr>
        <w:t>过去</w:t>
      </w:r>
      <w:r>
        <w:rPr>
          <w:rFonts w:hint="eastAsia"/>
        </w:rPr>
        <w:t>-</w:t>
      </w:r>
      <w:r>
        <w:rPr>
          <w:rFonts w:hint="eastAsia"/>
        </w:rPr>
        <w:t>现在</w:t>
      </w:r>
      <w:r w:rsidRPr="00337996">
        <w:t>混合动词（</w:t>
      </w:r>
      <w:proofErr w:type="spellStart"/>
      <w:r w:rsidR="00012803">
        <w:rPr>
          <w:rFonts w:hint="eastAsia"/>
        </w:rPr>
        <w:t>P</w:t>
      </w:r>
      <w:r w:rsidRPr="00337996">
        <w:t>reterite</w:t>
      </w:r>
      <w:proofErr w:type="spellEnd"/>
      <w:r w:rsidRPr="00337996">
        <w:t>-present</w:t>
      </w:r>
      <w:r w:rsidRPr="00337996">
        <w:t>）指的是该动词的现在时</w:t>
      </w:r>
      <w:r>
        <w:rPr>
          <w:rFonts w:hint="eastAsia"/>
        </w:rPr>
        <w:t>使用强动词的过去词尾，按强动词过去时变位；</w:t>
      </w:r>
      <w:r w:rsidRPr="00337996">
        <w:t>过去时</w:t>
      </w:r>
      <w:r>
        <w:rPr>
          <w:rFonts w:hint="eastAsia"/>
        </w:rPr>
        <w:t>采取弱动词过去时词尾，</w:t>
      </w:r>
      <w:proofErr w:type="gramStart"/>
      <w:r w:rsidRPr="00337996">
        <w:t>按弱动词</w:t>
      </w:r>
      <w:proofErr w:type="gramEnd"/>
      <w:r>
        <w:rPr>
          <w:rFonts w:hint="eastAsia"/>
        </w:rPr>
        <w:t>的过去时</w:t>
      </w:r>
      <w:r w:rsidRPr="00337996">
        <w:t>变位。</w:t>
      </w:r>
      <w:r>
        <w:rPr>
          <w:rFonts w:hint="eastAsia"/>
        </w:rPr>
        <w:t>造成这个现象的原因是</w:t>
      </w:r>
      <w:r w:rsidRPr="00337996">
        <w:t>：原始日耳曼语的过去时继承于原始印欧语的完成态，但在这类动词中，完成态演化成了现在时</w:t>
      </w:r>
      <w:r>
        <w:rPr>
          <w:rStyle w:val="af9"/>
        </w:rPr>
        <w:footnoteReference w:id="23"/>
      </w:r>
      <w:r w:rsidRPr="00337996">
        <w:t>，因此原始日耳曼语中</w:t>
      </w:r>
      <w:r w:rsidR="006A695C">
        <w:rPr>
          <w:rFonts w:hint="eastAsia"/>
        </w:rPr>
        <w:t>过去</w:t>
      </w:r>
      <w:r w:rsidR="006A695C">
        <w:rPr>
          <w:rFonts w:hint="eastAsia"/>
        </w:rPr>
        <w:t>-</w:t>
      </w:r>
      <w:r w:rsidR="006A695C">
        <w:rPr>
          <w:rFonts w:hint="eastAsia"/>
        </w:rPr>
        <w:t>现在</w:t>
      </w:r>
      <w:r w:rsidRPr="00337996">
        <w:t>混合动词的过去时就空缺出来了。对此，这类动词只好采用日耳曼语独立的</w:t>
      </w:r>
      <w:proofErr w:type="gramStart"/>
      <w:r w:rsidRPr="00337996">
        <w:t>弱变化</w:t>
      </w:r>
      <w:proofErr w:type="gramEnd"/>
      <w:r w:rsidRPr="00337996">
        <w:t>结构来构成过去时。</w:t>
      </w:r>
    </w:p>
    <w:p w14:paraId="325FB127" w14:textId="3F2BFD68" w:rsidR="00CC6CC4" w:rsidRPr="00337996" w:rsidRDefault="00CC6CC4" w:rsidP="00CC6CC4">
      <w:pPr>
        <w:ind w:firstLine="420"/>
        <w:rPr>
          <w:rFonts w:cs="Times New Roman"/>
          <w:szCs w:val="21"/>
        </w:rPr>
      </w:pPr>
      <w:r w:rsidRPr="00337996">
        <w:rPr>
          <w:rFonts w:cs="Times New Roman"/>
          <w:szCs w:val="21"/>
        </w:rPr>
        <w:t>这种新的过去时构成法在这类动词中甚至应用到了不定式上。动词</w:t>
      </w:r>
      <w:proofErr w:type="spellStart"/>
      <w:r w:rsidRPr="00337996">
        <w:rPr>
          <w:rFonts w:cs="Times New Roman"/>
          <w:szCs w:val="21"/>
        </w:rPr>
        <w:t>munu</w:t>
      </w:r>
      <w:proofErr w:type="spellEnd"/>
      <w:r w:rsidRPr="00337996">
        <w:rPr>
          <w:rFonts w:cs="Times New Roman"/>
          <w:szCs w:val="21"/>
        </w:rPr>
        <w:t xml:space="preserve"> </w:t>
      </w:r>
      <w:r>
        <w:rPr>
          <w:rFonts w:cs="Times New Roman"/>
          <w:szCs w:val="21"/>
        </w:rPr>
        <w:t>‘</w:t>
      </w:r>
      <w:r w:rsidRPr="00337996">
        <w:rPr>
          <w:rFonts w:cs="Times New Roman"/>
          <w:szCs w:val="21"/>
        </w:rPr>
        <w:t>will</w:t>
      </w:r>
      <w:r>
        <w:rPr>
          <w:rFonts w:cs="Times New Roman"/>
          <w:szCs w:val="21"/>
        </w:rPr>
        <w:t>‌’</w:t>
      </w:r>
      <w:r w:rsidRPr="00337996">
        <w:rPr>
          <w:rFonts w:cs="Times New Roman"/>
          <w:szCs w:val="21"/>
        </w:rPr>
        <w:t xml:space="preserve">, </w:t>
      </w:r>
      <w:proofErr w:type="spellStart"/>
      <w:r w:rsidRPr="00337996">
        <w:rPr>
          <w:rFonts w:cs="Times New Roman"/>
          <w:szCs w:val="21"/>
        </w:rPr>
        <w:t>skulu</w:t>
      </w:r>
      <w:proofErr w:type="spellEnd"/>
      <w:r w:rsidRPr="00337996">
        <w:rPr>
          <w:rFonts w:cs="Times New Roman"/>
          <w:szCs w:val="21"/>
        </w:rPr>
        <w:t xml:space="preserve"> </w:t>
      </w:r>
      <w:r>
        <w:rPr>
          <w:rFonts w:cs="Times New Roman"/>
          <w:szCs w:val="21"/>
        </w:rPr>
        <w:t>‘</w:t>
      </w:r>
      <w:r w:rsidRPr="00337996">
        <w:rPr>
          <w:rFonts w:cs="Times New Roman"/>
          <w:szCs w:val="21"/>
        </w:rPr>
        <w:t>shall</w:t>
      </w:r>
      <w:r>
        <w:rPr>
          <w:rFonts w:cs="Times New Roman"/>
          <w:szCs w:val="21"/>
        </w:rPr>
        <w:t>‌’</w:t>
      </w:r>
      <w:r w:rsidRPr="00337996">
        <w:rPr>
          <w:rFonts w:cs="Times New Roman"/>
          <w:szCs w:val="21"/>
        </w:rPr>
        <w:t xml:space="preserve">, </w:t>
      </w:r>
      <w:r w:rsidRPr="00337996">
        <w:rPr>
          <w:rFonts w:cs="Times New Roman"/>
          <w:szCs w:val="21"/>
        </w:rPr>
        <w:t>以及</w:t>
      </w:r>
      <w:r w:rsidRPr="00337996">
        <w:rPr>
          <w:rFonts w:cs="Times New Roman"/>
          <w:szCs w:val="21"/>
        </w:rPr>
        <w:t xml:space="preserve"> *</w:t>
      </w:r>
      <w:proofErr w:type="spellStart"/>
      <w:r w:rsidRPr="00337996">
        <w:rPr>
          <w:rFonts w:cs="Times New Roman"/>
          <w:szCs w:val="21"/>
        </w:rPr>
        <w:t>knega</w:t>
      </w:r>
      <w:proofErr w:type="spellEnd"/>
      <w:r w:rsidRPr="00337996">
        <w:rPr>
          <w:rFonts w:cs="Times New Roman"/>
          <w:szCs w:val="21"/>
        </w:rPr>
        <w:t xml:space="preserve"> </w:t>
      </w:r>
      <w:r>
        <w:rPr>
          <w:rFonts w:cs="Times New Roman"/>
          <w:szCs w:val="21"/>
        </w:rPr>
        <w:t>‘</w:t>
      </w:r>
      <w:r w:rsidRPr="00337996">
        <w:rPr>
          <w:rFonts w:cs="Times New Roman"/>
          <w:szCs w:val="21"/>
        </w:rPr>
        <w:t>know, be able</w:t>
      </w:r>
      <w:r>
        <w:rPr>
          <w:rFonts w:cs="Times New Roman"/>
          <w:szCs w:val="21"/>
        </w:rPr>
        <w:t>‌’</w:t>
      </w:r>
      <w:r w:rsidRPr="00337996">
        <w:rPr>
          <w:rFonts w:cs="Times New Roman"/>
          <w:szCs w:val="21"/>
        </w:rPr>
        <w:t>（这个词的不定式没有被直接记录到）有用齿音构成的过去不定式</w:t>
      </w:r>
      <w:r w:rsidR="006A695C">
        <w:rPr>
          <w:rFonts w:cs="Times New Roman" w:hint="eastAsia"/>
          <w:szCs w:val="21"/>
        </w:rPr>
        <w:t>：</w:t>
      </w:r>
      <w:proofErr w:type="spellStart"/>
      <w:r w:rsidRPr="00337996">
        <w:rPr>
          <w:rFonts w:cs="Times New Roman"/>
          <w:szCs w:val="21"/>
        </w:rPr>
        <w:t>mundu</w:t>
      </w:r>
      <w:proofErr w:type="spellEnd"/>
      <w:r w:rsidRPr="00337996">
        <w:rPr>
          <w:rFonts w:cs="Times New Roman"/>
          <w:szCs w:val="21"/>
        </w:rPr>
        <w:t xml:space="preserve">, </w:t>
      </w:r>
      <w:proofErr w:type="spellStart"/>
      <w:r w:rsidRPr="00337996">
        <w:rPr>
          <w:rFonts w:cs="Times New Roman"/>
          <w:szCs w:val="21"/>
        </w:rPr>
        <w:t>skyldu</w:t>
      </w:r>
      <w:proofErr w:type="spellEnd"/>
      <w:r w:rsidRPr="00337996">
        <w:rPr>
          <w:rFonts w:cs="Times New Roman"/>
          <w:szCs w:val="21"/>
        </w:rPr>
        <w:t xml:space="preserve">, </w:t>
      </w:r>
      <w:proofErr w:type="spellStart"/>
      <w:r w:rsidRPr="00337996">
        <w:rPr>
          <w:rFonts w:cs="Times New Roman"/>
          <w:szCs w:val="21"/>
        </w:rPr>
        <w:t>knáttu</w:t>
      </w:r>
      <w:proofErr w:type="spellEnd"/>
      <w:r w:rsidR="00734BC6">
        <w:rPr>
          <w:rFonts w:cs="Times New Roman" w:hint="eastAsia"/>
          <w:szCs w:val="21"/>
        </w:rPr>
        <w:t>.</w:t>
      </w:r>
      <w:r w:rsidR="00734BC6">
        <w:rPr>
          <w:rFonts w:cs="Times New Roman"/>
          <w:szCs w:val="21"/>
        </w:rPr>
        <w:t xml:space="preserve"> </w:t>
      </w:r>
      <w:r w:rsidR="00734BC6">
        <w:rPr>
          <w:rFonts w:cs="Times New Roman" w:hint="eastAsia"/>
          <w:szCs w:val="21"/>
        </w:rPr>
        <w:t>这些过去不定式也使用于非限定性的结构，但一般用于主句是过去时的情况。读者可以类别英文中</w:t>
      </w:r>
      <w:r w:rsidR="00734BC6">
        <w:rPr>
          <w:rFonts w:cs="Times New Roman" w:hint="eastAsia"/>
          <w:szCs w:val="21"/>
        </w:rPr>
        <w:t>ask</w:t>
      </w:r>
      <w:r w:rsidR="00734BC6">
        <w:rPr>
          <w:rFonts w:cs="Times New Roman"/>
          <w:szCs w:val="21"/>
        </w:rPr>
        <w:t xml:space="preserve"> him </w:t>
      </w:r>
      <w:r w:rsidR="00734BC6" w:rsidRPr="00734BC6">
        <w:rPr>
          <w:rFonts w:cs="Times New Roman"/>
          <w:b/>
          <w:bCs/>
          <w:szCs w:val="21"/>
        </w:rPr>
        <w:t>to do</w:t>
      </w:r>
      <w:r w:rsidR="00734BC6">
        <w:rPr>
          <w:rFonts w:cs="Times New Roman" w:hint="eastAsia"/>
          <w:szCs w:val="21"/>
        </w:rPr>
        <w:t>和</w:t>
      </w:r>
      <w:r w:rsidR="00734BC6">
        <w:rPr>
          <w:rFonts w:cs="Times New Roman" w:hint="eastAsia"/>
          <w:szCs w:val="21"/>
        </w:rPr>
        <w:t>ask</w:t>
      </w:r>
      <w:r w:rsidR="00734BC6" w:rsidRPr="00734BC6">
        <w:rPr>
          <w:rFonts w:cs="Times New Roman" w:hint="eastAsia"/>
          <w:b/>
          <w:bCs/>
          <w:szCs w:val="21"/>
        </w:rPr>
        <w:t>ed</w:t>
      </w:r>
      <w:r w:rsidR="00734BC6">
        <w:rPr>
          <w:rFonts w:cs="Times New Roman"/>
          <w:szCs w:val="21"/>
        </w:rPr>
        <w:t xml:space="preserve"> him </w:t>
      </w:r>
      <w:r w:rsidR="00734BC6" w:rsidRPr="00734BC6">
        <w:rPr>
          <w:rFonts w:cs="Times New Roman"/>
          <w:b/>
          <w:bCs/>
          <w:szCs w:val="21"/>
        </w:rPr>
        <w:t>to do</w:t>
      </w:r>
      <w:r w:rsidR="00734BC6">
        <w:rPr>
          <w:rFonts w:cs="Times New Roman" w:hint="eastAsia"/>
          <w:szCs w:val="21"/>
        </w:rPr>
        <w:t>，在英语中只有一个不定式</w:t>
      </w:r>
      <w:r w:rsidR="00734BC6">
        <w:rPr>
          <w:rFonts w:cs="Times New Roman" w:hint="eastAsia"/>
          <w:szCs w:val="21"/>
        </w:rPr>
        <w:t>to</w:t>
      </w:r>
      <w:r w:rsidR="00734BC6">
        <w:rPr>
          <w:rFonts w:cs="Times New Roman"/>
          <w:szCs w:val="21"/>
        </w:rPr>
        <w:t xml:space="preserve"> </w:t>
      </w:r>
      <w:r w:rsidR="00734BC6">
        <w:rPr>
          <w:rFonts w:cs="Times New Roman" w:hint="eastAsia"/>
          <w:szCs w:val="21"/>
        </w:rPr>
        <w:t>do</w:t>
      </w:r>
      <w:r w:rsidR="00734BC6">
        <w:rPr>
          <w:rFonts w:cs="Times New Roman" w:hint="eastAsia"/>
          <w:szCs w:val="21"/>
        </w:rPr>
        <w:t>，但在古诺尔斯语中，后一句可以用过去不定式。</w:t>
      </w:r>
    </w:p>
    <w:p w14:paraId="77D3AFC0" w14:textId="53A6D944" w:rsidR="00CC6CC4" w:rsidRDefault="00CC6CC4" w:rsidP="00CC6CC4">
      <w:pPr>
        <w:ind w:firstLine="420"/>
        <w:rPr>
          <w:rFonts w:cs="Times New Roman"/>
          <w:szCs w:val="21"/>
        </w:rPr>
      </w:pPr>
      <w:r w:rsidRPr="00337996">
        <w:rPr>
          <w:rFonts w:cs="Times New Roman"/>
          <w:szCs w:val="21"/>
        </w:rPr>
        <w:t>由于</w:t>
      </w:r>
      <w:r w:rsidR="00734BC6">
        <w:rPr>
          <w:rFonts w:cs="Times New Roman" w:hint="eastAsia"/>
          <w:szCs w:val="21"/>
        </w:rPr>
        <w:t>过去</w:t>
      </w:r>
      <w:r w:rsidR="00734BC6">
        <w:rPr>
          <w:rFonts w:cs="Times New Roman" w:hint="eastAsia"/>
          <w:szCs w:val="21"/>
        </w:rPr>
        <w:t>-</w:t>
      </w:r>
      <w:r w:rsidR="00734BC6">
        <w:rPr>
          <w:rFonts w:cs="Times New Roman" w:hint="eastAsia"/>
          <w:szCs w:val="21"/>
        </w:rPr>
        <w:t>现在混合动词的</w:t>
      </w:r>
      <w:r w:rsidRPr="00337996">
        <w:rPr>
          <w:rFonts w:cs="Times New Roman"/>
          <w:szCs w:val="21"/>
        </w:rPr>
        <w:t>过去时按照强变位法变形，其元音变换也有一定的规律，可以大致地和前面的六大规则的强变位法对等起来，</w:t>
      </w:r>
      <w:r w:rsidR="00326ABD">
        <w:rPr>
          <w:rFonts w:cs="Times New Roman" w:hint="eastAsia"/>
          <w:szCs w:val="21"/>
        </w:rPr>
        <w:t>例如下面的</w:t>
      </w:r>
      <w:proofErr w:type="gramStart"/>
      <w:r w:rsidR="00326ABD">
        <w:rPr>
          <w:rFonts w:cs="Times New Roman" w:hint="eastAsia"/>
          <w:szCs w:val="21"/>
        </w:rPr>
        <w:t>的</w:t>
      </w:r>
      <w:proofErr w:type="gramEnd"/>
      <w:r w:rsidR="00326ABD">
        <w:rPr>
          <w:rFonts w:cs="Times New Roman" w:hint="eastAsia"/>
          <w:szCs w:val="21"/>
        </w:rPr>
        <w:t>第一类动词的现在时中用到了</w:t>
      </w:r>
      <w:proofErr w:type="spellStart"/>
      <w:r w:rsidR="00326ABD">
        <w:rPr>
          <w:rFonts w:cs="Times New Roman" w:hint="eastAsia"/>
          <w:szCs w:val="21"/>
        </w:rPr>
        <w:t>ei</w:t>
      </w:r>
      <w:proofErr w:type="spellEnd"/>
      <w:r w:rsidR="00326ABD">
        <w:rPr>
          <w:rFonts w:cs="Times New Roman" w:hint="eastAsia"/>
          <w:szCs w:val="21"/>
        </w:rPr>
        <w:t>和</w:t>
      </w:r>
      <w:proofErr w:type="spellStart"/>
      <w:r w:rsidR="00326ABD">
        <w:rPr>
          <w:rFonts w:cs="Times New Roman" w:hint="eastAsia"/>
          <w:szCs w:val="21"/>
        </w:rPr>
        <w:t>i</w:t>
      </w:r>
      <w:proofErr w:type="spellEnd"/>
      <w:r w:rsidR="00326ABD">
        <w:rPr>
          <w:rFonts w:cs="Times New Roman" w:hint="eastAsia"/>
          <w:szCs w:val="21"/>
        </w:rPr>
        <w:t>的交替，和第一强变位法的元音交替有关（不完全一致）。但</w:t>
      </w:r>
      <w:r w:rsidRPr="00337996">
        <w:rPr>
          <w:rFonts w:cs="Times New Roman"/>
          <w:szCs w:val="21"/>
        </w:rPr>
        <w:t>在古诺尔斯语的十个</w:t>
      </w:r>
      <w:r w:rsidR="00326ABD">
        <w:rPr>
          <w:rFonts w:cs="Times New Roman" w:hint="eastAsia"/>
          <w:szCs w:val="21"/>
        </w:rPr>
        <w:t>过去</w:t>
      </w:r>
      <w:r w:rsidR="00326ABD">
        <w:rPr>
          <w:rFonts w:cs="Times New Roman" w:hint="eastAsia"/>
          <w:szCs w:val="21"/>
        </w:rPr>
        <w:t>-</w:t>
      </w:r>
      <w:r w:rsidR="00326ABD">
        <w:rPr>
          <w:rFonts w:cs="Times New Roman" w:hint="eastAsia"/>
          <w:szCs w:val="21"/>
        </w:rPr>
        <w:t>现在</w:t>
      </w:r>
      <w:r w:rsidRPr="00337996">
        <w:rPr>
          <w:rFonts w:cs="Times New Roman"/>
          <w:szCs w:val="21"/>
        </w:rPr>
        <w:t>混合动词中，没有一个和第二或第六强变位法</w:t>
      </w:r>
      <w:r w:rsidR="00326ABD">
        <w:rPr>
          <w:rFonts w:cs="Times New Roman" w:hint="eastAsia"/>
          <w:szCs w:val="21"/>
        </w:rPr>
        <w:t>的元音交替模式</w:t>
      </w:r>
      <w:r w:rsidRPr="00337996">
        <w:rPr>
          <w:rFonts w:cs="Times New Roman"/>
          <w:szCs w:val="21"/>
        </w:rPr>
        <w:t>对应</w:t>
      </w:r>
      <w:r w:rsidR="00326ABD">
        <w:rPr>
          <w:rFonts w:cs="Times New Roman" w:hint="eastAsia"/>
          <w:szCs w:val="21"/>
        </w:rPr>
        <w:t>。</w:t>
      </w:r>
      <w:r w:rsidR="00032C31">
        <w:rPr>
          <w:rFonts w:cs="Times New Roman" w:hint="eastAsia"/>
          <w:szCs w:val="21"/>
        </w:rPr>
        <w:t>另外，这些动词的含义一般决定了它们没有中动态。</w:t>
      </w:r>
    </w:p>
    <w:p w14:paraId="6907E05D" w14:textId="77777777" w:rsidR="00326ABD" w:rsidRPr="00337996" w:rsidRDefault="00326ABD" w:rsidP="00CC6CC4">
      <w:pPr>
        <w:ind w:firstLine="420"/>
        <w:rPr>
          <w:rFonts w:cs="Times New Roman"/>
          <w:szCs w:val="21"/>
        </w:rPr>
      </w:pPr>
    </w:p>
    <w:p w14:paraId="5DF81D6E" w14:textId="6111A566" w:rsidR="00326ABD" w:rsidRPr="00326ABD" w:rsidRDefault="00CC6CC4" w:rsidP="00CC6CC4">
      <w:pPr>
        <w:ind w:firstLine="422"/>
        <w:rPr>
          <w:rFonts w:cs="Times New Roman"/>
          <w:b/>
          <w:bCs/>
          <w:szCs w:val="21"/>
        </w:rPr>
      </w:pPr>
      <w:r w:rsidRPr="00326ABD">
        <w:rPr>
          <w:rFonts w:cs="Times New Roman"/>
          <w:b/>
          <w:bCs/>
          <w:szCs w:val="21"/>
        </w:rPr>
        <w:t>第一</w:t>
      </w:r>
      <w:r w:rsidR="00326ABD">
        <w:rPr>
          <w:rFonts w:cs="Times New Roman" w:hint="eastAsia"/>
          <w:b/>
          <w:bCs/>
          <w:szCs w:val="21"/>
        </w:rPr>
        <w:t>类</w:t>
      </w:r>
    </w:p>
    <w:p w14:paraId="5C02EEF7" w14:textId="36FB861E" w:rsidR="008208B8" w:rsidRPr="008208B8" w:rsidRDefault="00326ABD" w:rsidP="008208B8">
      <w:pPr>
        <w:ind w:firstLine="420"/>
        <w:rPr>
          <w:rFonts w:cs="Times New Roman"/>
          <w:szCs w:val="21"/>
        </w:rPr>
      </w:pPr>
      <w:r>
        <w:rPr>
          <w:rFonts w:cs="Times New Roman" w:hint="eastAsia"/>
          <w:szCs w:val="21"/>
        </w:rPr>
        <w:t>有两个动词</w:t>
      </w:r>
      <w:r w:rsidR="00774A92">
        <w:rPr>
          <w:rFonts w:cs="Times New Roman" w:hint="eastAsia"/>
          <w:szCs w:val="21"/>
        </w:rPr>
        <w:t>属于这一类，</w:t>
      </w:r>
      <w:r w:rsidR="00CC6CC4" w:rsidRPr="00337996">
        <w:rPr>
          <w:rFonts w:cs="Times New Roman"/>
          <w:szCs w:val="21"/>
        </w:rPr>
        <w:t xml:space="preserve">vita </w:t>
      </w:r>
      <w:r w:rsidR="00CC6CC4">
        <w:rPr>
          <w:rFonts w:cs="Times New Roman"/>
          <w:szCs w:val="21"/>
        </w:rPr>
        <w:t>‘</w:t>
      </w:r>
      <w:r w:rsidR="00CC6CC4" w:rsidRPr="00337996">
        <w:rPr>
          <w:rFonts w:cs="Times New Roman"/>
          <w:szCs w:val="21"/>
        </w:rPr>
        <w:t>know</w:t>
      </w:r>
      <w:r w:rsidR="00CC6CC4">
        <w:rPr>
          <w:rFonts w:cs="Times New Roman"/>
          <w:szCs w:val="21"/>
        </w:rPr>
        <w:t>‌’</w:t>
      </w:r>
      <w:r w:rsidR="00FE01BB">
        <w:rPr>
          <w:rFonts w:cs="Times New Roman"/>
          <w:szCs w:val="21"/>
        </w:rPr>
        <w:t>,</w:t>
      </w:r>
      <w:r w:rsidR="00CC6CC4" w:rsidRPr="00337996">
        <w:rPr>
          <w:rFonts w:cs="Times New Roman"/>
          <w:szCs w:val="21"/>
        </w:rPr>
        <w:t xml:space="preserve"> </w:t>
      </w:r>
      <w:proofErr w:type="spellStart"/>
      <w:r w:rsidR="00CC6CC4" w:rsidRPr="00337996">
        <w:rPr>
          <w:rFonts w:cs="Times New Roman"/>
          <w:szCs w:val="21"/>
        </w:rPr>
        <w:t>eiga</w:t>
      </w:r>
      <w:proofErr w:type="spellEnd"/>
      <w:r w:rsidR="00CC6CC4" w:rsidRPr="00337996">
        <w:rPr>
          <w:rFonts w:cs="Times New Roman"/>
          <w:szCs w:val="21"/>
        </w:rPr>
        <w:t xml:space="preserve"> </w:t>
      </w:r>
      <w:r w:rsidR="00CC6CC4">
        <w:rPr>
          <w:rFonts w:cs="Times New Roman"/>
          <w:szCs w:val="21"/>
        </w:rPr>
        <w:t>‘</w:t>
      </w:r>
      <w:r w:rsidR="00CC6CC4" w:rsidRPr="00337996">
        <w:rPr>
          <w:rFonts w:cs="Times New Roman"/>
          <w:szCs w:val="21"/>
        </w:rPr>
        <w:t>have, own</w:t>
      </w:r>
      <w:r w:rsidR="00CC6CC4">
        <w:rPr>
          <w:rFonts w:cs="Times New Roman"/>
          <w:szCs w:val="21"/>
        </w:rPr>
        <w:t>‌’</w:t>
      </w:r>
      <w:r>
        <w:rPr>
          <w:rFonts w:cs="Times New Roman" w:hint="eastAsia"/>
          <w:szCs w:val="21"/>
        </w:rPr>
        <w:t>：</w:t>
      </w:r>
    </w:p>
    <w:tbl>
      <w:tblPr>
        <w:tblStyle w:val="11"/>
        <w:tblW w:w="0" w:type="auto"/>
        <w:tblLook w:val="04A0" w:firstRow="1" w:lastRow="0" w:firstColumn="1" w:lastColumn="0" w:noHBand="0" w:noVBand="1"/>
        <w:tblDescription w:val="The First Gradation: Class I"/>
      </w:tblPr>
      <w:tblGrid>
        <w:gridCol w:w="1692"/>
        <w:gridCol w:w="800"/>
        <w:gridCol w:w="835"/>
        <w:gridCol w:w="812"/>
        <w:gridCol w:w="695"/>
      </w:tblGrid>
      <w:tr w:rsidR="008208B8" w:rsidRPr="008208B8" w14:paraId="52A20F59" w14:textId="77777777" w:rsidTr="00693AED">
        <w:trPr>
          <w:cnfStyle w:val="100000000000" w:firstRow="1" w:lastRow="0" w:firstColumn="0" w:lastColumn="0" w:oddVBand="0" w:evenVBand="0" w:oddHBand="0" w:evenHBand="0" w:firstRowFirstColumn="0" w:firstRowLastColumn="0" w:lastRowFirstColumn="0" w:lastRowLastColumn="0"/>
        </w:trPr>
        <w:tc>
          <w:tcPr>
            <w:tcW w:w="0" w:type="auto"/>
            <w:hideMark/>
          </w:tcPr>
          <w:p w14:paraId="77965FB4" w14:textId="5CE220E0" w:rsidR="008208B8" w:rsidRPr="008208B8" w:rsidRDefault="008208B8" w:rsidP="008208B8">
            <w:pPr>
              <w:pStyle w:val="a9"/>
              <w:rPr>
                <w:rFonts w:cs="Times New Roman"/>
              </w:rPr>
            </w:pPr>
            <w:r>
              <w:rPr>
                <w:rFonts w:cs="Times New Roman" w:hint="eastAsia"/>
              </w:rPr>
              <w:t>第一类混合动词</w:t>
            </w:r>
          </w:p>
        </w:tc>
        <w:tc>
          <w:tcPr>
            <w:tcW w:w="0" w:type="auto"/>
            <w:gridSpan w:val="2"/>
            <w:hideMark/>
          </w:tcPr>
          <w:p w14:paraId="5AB690AB" w14:textId="0EE59A67" w:rsidR="008208B8" w:rsidRPr="008208B8" w:rsidRDefault="008208B8" w:rsidP="008208B8">
            <w:pPr>
              <w:pStyle w:val="a9"/>
              <w:jc w:val="center"/>
              <w:rPr>
                <w:rFonts w:cs="Times New Roman"/>
                <w:b w:val="0"/>
              </w:rPr>
            </w:pPr>
            <w:r>
              <w:rPr>
                <w:rFonts w:cs="Times New Roman" w:hint="eastAsia"/>
              </w:rPr>
              <w:t>现在</w:t>
            </w:r>
          </w:p>
        </w:tc>
        <w:tc>
          <w:tcPr>
            <w:tcW w:w="0" w:type="auto"/>
            <w:gridSpan w:val="2"/>
            <w:hideMark/>
          </w:tcPr>
          <w:p w14:paraId="23F03EB3" w14:textId="54442183" w:rsidR="008208B8" w:rsidRPr="008208B8" w:rsidRDefault="008208B8" w:rsidP="008208B8">
            <w:pPr>
              <w:pStyle w:val="a9"/>
              <w:jc w:val="center"/>
              <w:rPr>
                <w:rFonts w:cs="Times New Roman"/>
                <w:b w:val="0"/>
              </w:rPr>
            </w:pPr>
            <w:r>
              <w:rPr>
                <w:rFonts w:cs="Times New Roman" w:hint="eastAsia"/>
              </w:rPr>
              <w:t>过去</w:t>
            </w:r>
          </w:p>
        </w:tc>
      </w:tr>
      <w:tr w:rsidR="008208B8" w:rsidRPr="008208B8" w14:paraId="64BCE8C2" w14:textId="77777777" w:rsidTr="008208B8">
        <w:tc>
          <w:tcPr>
            <w:tcW w:w="0" w:type="auto"/>
            <w:hideMark/>
          </w:tcPr>
          <w:p w14:paraId="2E33BD9F" w14:textId="7D654343" w:rsidR="008208B8" w:rsidRPr="008208B8" w:rsidRDefault="008208B8" w:rsidP="008208B8">
            <w:pPr>
              <w:pStyle w:val="a9"/>
              <w:rPr>
                <w:rFonts w:cs="Times New Roman"/>
                <w:b/>
                <w:bCs/>
              </w:rPr>
            </w:pPr>
            <w:r w:rsidRPr="008208B8">
              <w:rPr>
                <w:rFonts w:cs="Times New Roman" w:hint="eastAsia"/>
                <w:b/>
                <w:bCs/>
              </w:rPr>
              <w:t>直陈式</w:t>
            </w:r>
          </w:p>
        </w:tc>
        <w:tc>
          <w:tcPr>
            <w:tcW w:w="0" w:type="auto"/>
            <w:hideMark/>
          </w:tcPr>
          <w:p w14:paraId="64C329D3" w14:textId="77777777" w:rsidR="008208B8" w:rsidRPr="008208B8" w:rsidRDefault="008208B8" w:rsidP="008208B8">
            <w:pPr>
              <w:pStyle w:val="a9"/>
              <w:rPr>
                <w:rFonts w:cs="Times New Roman"/>
              </w:rPr>
            </w:pPr>
            <w:r w:rsidRPr="008208B8">
              <w:rPr>
                <w:rFonts w:cs="Times New Roman"/>
              </w:rPr>
              <w:t> </w:t>
            </w:r>
          </w:p>
        </w:tc>
        <w:tc>
          <w:tcPr>
            <w:tcW w:w="0" w:type="auto"/>
            <w:hideMark/>
          </w:tcPr>
          <w:p w14:paraId="5E6C32E0" w14:textId="77777777" w:rsidR="008208B8" w:rsidRPr="008208B8" w:rsidRDefault="008208B8" w:rsidP="008208B8">
            <w:pPr>
              <w:pStyle w:val="a9"/>
              <w:rPr>
                <w:rFonts w:cs="Times New Roman"/>
              </w:rPr>
            </w:pPr>
            <w:r w:rsidRPr="008208B8">
              <w:rPr>
                <w:rFonts w:cs="Times New Roman"/>
              </w:rPr>
              <w:t> </w:t>
            </w:r>
          </w:p>
        </w:tc>
        <w:tc>
          <w:tcPr>
            <w:tcW w:w="0" w:type="auto"/>
            <w:hideMark/>
          </w:tcPr>
          <w:p w14:paraId="30EAAE11" w14:textId="77777777" w:rsidR="008208B8" w:rsidRPr="008208B8" w:rsidRDefault="008208B8" w:rsidP="008208B8">
            <w:pPr>
              <w:pStyle w:val="a9"/>
              <w:rPr>
                <w:rFonts w:cs="Times New Roman"/>
              </w:rPr>
            </w:pPr>
            <w:r w:rsidRPr="008208B8">
              <w:rPr>
                <w:rFonts w:cs="Times New Roman"/>
              </w:rPr>
              <w:t> </w:t>
            </w:r>
          </w:p>
        </w:tc>
        <w:tc>
          <w:tcPr>
            <w:tcW w:w="0" w:type="auto"/>
            <w:hideMark/>
          </w:tcPr>
          <w:p w14:paraId="349C2179" w14:textId="77777777" w:rsidR="008208B8" w:rsidRPr="008208B8" w:rsidRDefault="008208B8" w:rsidP="008208B8">
            <w:pPr>
              <w:pStyle w:val="a9"/>
              <w:rPr>
                <w:rFonts w:cs="Times New Roman"/>
              </w:rPr>
            </w:pPr>
            <w:r w:rsidRPr="008208B8">
              <w:rPr>
                <w:rFonts w:cs="Times New Roman"/>
              </w:rPr>
              <w:t> </w:t>
            </w:r>
          </w:p>
        </w:tc>
      </w:tr>
      <w:tr w:rsidR="008208B8" w:rsidRPr="008208B8" w14:paraId="330F66FA" w14:textId="77777777" w:rsidTr="00EC2D95">
        <w:tc>
          <w:tcPr>
            <w:tcW w:w="0" w:type="auto"/>
            <w:hideMark/>
          </w:tcPr>
          <w:p w14:paraId="3E3A5775" w14:textId="06083357" w:rsidR="008208B8" w:rsidRPr="008208B8" w:rsidRDefault="008208B8" w:rsidP="008208B8">
            <w:pPr>
              <w:pStyle w:val="a9"/>
              <w:rPr>
                <w:rFonts w:cs="Times New Roman"/>
              </w:rPr>
            </w:pPr>
            <w:r w:rsidRPr="008208B8">
              <w:rPr>
                <w:rFonts w:cs="Times New Roman"/>
              </w:rPr>
              <w:t>1</w:t>
            </w:r>
            <w:r>
              <w:rPr>
                <w:rFonts w:cs="Times New Roman" w:hint="eastAsia"/>
              </w:rPr>
              <w:t>单</w:t>
            </w:r>
          </w:p>
        </w:tc>
        <w:tc>
          <w:tcPr>
            <w:tcW w:w="0" w:type="auto"/>
            <w:hideMark/>
          </w:tcPr>
          <w:p w14:paraId="4E966C31" w14:textId="77777777" w:rsidR="008208B8" w:rsidRPr="008208B8" w:rsidRDefault="008208B8" w:rsidP="008208B8">
            <w:pPr>
              <w:pStyle w:val="a9"/>
              <w:rPr>
                <w:rFonts w:cs="Times New Roman"/>
              </w:rPr>
            </w:pPr>
            <w:proofErr w:type="spellStart"/>
            <w:r w:rsidRPr="008208B8">
              <w:rPr>
                <w:rFonts w:cs="Times New Roman"/>
              </w:rPr>
              <w:t>veit</w:t>
            </w:r>
            <w:proofErr w:type="spellEnd"/>
          </w:p>
        </w:tc>
        <w:tc>
          <w:tcPr>
            <w:tcW w:w="0" w:type="auto"/>
            <w:tcBorders>
              <w:right w:val="single" w:sz="4" w:space="0" w:color="auto"/>
            </w:tcBorders>
            <w:hideMark/>
          </w:tcPr>
          <w:p w14:paraId="48302BE3" w14:textId="77777777" w:rsidR="008208B8" w:rsidRPr="008208B8" w:rsidRDefault="008208B8" w:rsidP="008208B8">
            <w:pPr>
              <w:pStyle w:val="a9"/>
              <w:rPr>
                <w:rFonts w:cs="Times New Roman"/>
              </w:rPr>
            </w:pPr>
            <w:r w:rsidRPr="008208B8">
              <w:rPr>
                <w:rFonts w:cs="Times New Roman"/>
              </w:rPr>
              <w:t>á</w:t>
            </w:r>
          </w:p>
        </w:tc>
        <w:tc>
          <w:tcPr>
            <w:tcW w:w="0" w:type="auto"/>
            <w:tcBorders>
              <w:left w:val="single" w:sz="4" w:space="0" w:color="auto"/>
            </w:tcBorders>
            <w:hideMark/>
          </w:tcPr>
          <w:p w14:paraId="411CFC99" w14:textId="77777777" w:rsidR="008208B8" w:rsidRPr="008208B8" w:rsidRDefault="008208B8" w:rsidP="008208B8">
            <w:pPr>
              <w:pStyle w:val="a9"/>
              <w:rPr>
                <w:rFonts w:cs="Times New Roman"/>
              </w:rPr>
            </w:pPr>
            <w:proofErr w:type="spellStart"/>
            <w:r w:rsidRPr="008208B8">
              <w:rPr>
                <w:rFonts w:cs="Times New Roman"/>
              </w:rPr>
              <w:t>vissa</w:t>
            </w:r>
            <w:proofErr w:type="spellEnd"/>
          </w:p>
        </w:tc>
        <w:tc>
          <w:tcPr>
            <w:tcW w:w="0" w:type="auto"/>
            <w:hideMark/>
          </w:tcPr>
          <w:p w14:paraId="4E29C24A" w14:textId="77777777" w:rsidR="008208B8" w:rsidRPr="008208B8" w:rsidRDefault="008208B8" w:rsidP="008208B8">
            <w:pPr>
              <w:pStyle w:val="a9"/>
              <w:rPr>
                <w:rFonts w:cs="Times New Roman"/>
              </w:rPr>
            </w:pPr>
            <w:proofErr w:type="spellStart"/>
            <w:r w:rsidRPr="008208B8">
              <w:rPr>
                <w:rFonts w:cs="Times New Roman"/>
              </w:rPr>
              <w:t>átta</w:t>
            </w:r>
            <w:proofErr w:type="spellEnd"/>
          </w:p>
        </w:tc>
      </w:tr>
      <w:tr w:rsidR="008208B8" w:rsidRPr="008208B8" w14:paraId="02C6329D" w14:textId="77777777" w:rsidTr="00EC2D95">
        <w:tc>
          <w:tcPr>
            <w:tcW w:w="0" w:type="auto"/>
            <w:hideMark/>
          </w:tcPr>
          <w:p w14:paraId="70EE5358" w14:textId="1DAB3E80" w:rsidR="008208B8" w:rsidRPr="008208B8" w:rsidRDefault="008208B8" w:rsidP="008208B8">
            <w:pPr>
              <w:pStyle w:val="a9"/>
              <w:rPr>
                <w:rFonts w:cs="Times New Roman"/>
              </w:rPr>
            </w:pPr>
            <w:r w:rsidRPr="008208B8">
              <w:rPr>
                <w:rFonts w:cs="Times New Roman"/>
              </w:rPr>
              <w:t>2</w:t>
            </w:r>
            <w:r>
              <w:rPr>
                <w:rFonts w:cs="Times New Roman" w:hint="eastAsia"/>
              </w:rPr>
              <w:t>单</w:t>
            </w:r>
          </w:p>
        </w:tc>
        <w:tc>
          <w:tcPr>
            <w:tcW w:w="0" w:type="auto"/>
            <w:hideMark/>
          </w:tcPr>
          <w:p w14:paraId="5E6E2F26" w14:textId="77777777" w:rsidR="008208B8" w:rsidRPr="008208B8" w:rsidRDefault="008208B8" w:rsidP="008208B8">
            <w:pPr>
              <w:pStyle w:val="a9"/>
              <w:rPr>
                <w:rFonts w:cs="Times New Roman"/>
              </w:rPr>
            </w:pPr>
            <w:proofErr w:type="spellStart"/>
            <w:r w:rsidRPr="008208B8">
              <w:rPr>
                <w:rFonts w:cs="Times New Roman"/>
              </w:rPr>
              <w:t>veizt</w:t>
            </w:r>
            <w:proofErr w:type="spellEnd"/>
          </w:p>
        </w:tc>
        <w:tc>
          <w:tcPr>
            <w:tcW w:w="0" w:type="auto"/>
            <w:tcBorders>
              <w:right w:val="single" w:sz="4" w:space="0" w:color="auto"/>
            </w:tcBorders>
            <w:hideMark/>
          </w:tcPr>
          <w:p w14:paraId="420D0DD9" w14:textId="77777777" w:rsidR="008208B8" w:rsidRPr="008208B8" w:rsidRDefault="008208B8" w:rsidP="008208B8">
            <w:pPr>
              <w:pStyle w:val="a9"/>
              <w:rPr>
                <w:rFonts w:cs="Times New Roman"/>
              </w:rPr>
            </w:pPr>
            <w:proofErr w:type="spellStart"/>
            <w:r w:rsidRPr="008208B8">
              <w:rPr>
                <w:rFonts w:cs="Times New Roman"/>
              </w:rPr>
              <w:t>átt</w:t>
            </w:r>
            <w:proofErr w:type="spellEnd"/>
          </w:p>
        </w:tc>
        <w:tc>
          <w:tcPr>
            <w:tcW w:w="0" w:type="auto"/>
            <w:tcBorders>
              <w:left w:val="single" w:sz="4" w:space="0" w:color="auto"/>
            </w:tcBorders>
            <w:hideMark/>
          </w:tcPr>
          <w:p w14:paraId="65A5133A" w14:textId="77777777" w:rsidR="008208B8" w:rsidRPr="008208B8" w:rsidRDefault="008208B8" w:rsidP="008208B8">
            <w:pPr>
              <w:pStyle w:val="a9"/>
              <w:rPr>
                <w:rFonts w:cs="Times New Roman"/>
              </w:rPr>
            </w:pPr>
            <w:proofErr w:type="spellStart"/>
            <w:r w:rsidRPr="008208B8">
              <w:rPr>
                <w:rFonts w:cs="Times New Roman"/>
              </w:rPr>
              <w:t>vissir</w:t>
            </w:r>
            <w:proofErr w:type="spellEnd"/>
          </w:p>
        </w:tc>
        <w:tc>
          <w:tcPr>
            <w:tcW w:w="0" w:type="auto"/>
            <w:hideMark/>
          </w:tcPr>
          <w:p w14:paraId="02BF5FAD" w14:textId="77777777" w:rsidR="008208B8" w:rsidRPr="008208B8" w:rsidRDefault="008208B8" w:rsidP="008208B8">
            <w:pPr>
              <w:pStyle w:val="a9"/>
              <w:rPr>
                <w:rFonts w:cs="Times New Roman"/>
              </w:rPr>
            </w:pPr>
            <w:proofErr w:type="spellStart"/>
            <w:r w:rsidRPr="008208B8">
              <w:rPr>
                <w:rFonts w:cs="Times New Roman"/>
              </w:rPr>
              <w:t>áttir</w:t>
            </w:r>
            <w:proofErr w:type="spellEnd"/>
          </w:p>
        </w:tc>
      </w:tr>
      <w:tr w:rsidR="008208B8" w:rsidRPr="008208B8" w14:paraId="2FB1BD36" w14:textId="77777777" w:rsidTr="00EC2D95">
        <w:tc>
          <w:tcPr>
            <w:tcW w:w="0" w:type="auto"/>
            <w:hideMark/>
          </w:tcPr>
          <w:p w14:paraId="08905E73" w14:textId="4D89758A" w:rsidR="008208B8" w:rsidRPr="008208B8" w:rsidRDefault="008208B8" w:rsidP="008208B8">
            <w:pPr>
              <w:pStyle w:val="a9"/>
              <w:rPr>
                <w:rFonts w:cs="Times New Roman"/>
              </w:rPr>
            </w:pPr>
            <w:r w:rsidRPr="008208B8">
              <w:rPr>
                <w:rFonts w:cs="Times New Roman"/>
              </w:rPr>
              <w:t>3</w:t>
            </w:r>
            <w:r>
              <w:rPr>
                <w:rFonts w:cs="Times New Roman" w:hint="eastAsia"/>
              </w:rPr>
              <w:t>单</w:t>
            </w:r>
          </w:p>
        </w:tc>
        <w:tc>
          <w:tcPr>
            <w:tcW w:w="0" w:type="auto"/>
            <w:hideMark/>
          </w:tcPr>
          <w:p w14:paraId="554FF7E5" w14:textId="77777777" w:rsidR="008208B8" w:rsidRPr="008208B8" w:rsidRDefault="008208B8" w:rsidP="008208B8">
            <w:pPr>
              <w:pStyle w:val="a9"/>
              <w:rPr>
                <w:rFonts w:cs="Times New Roman"/>
              </w:rPr>
            </w:pPr>
            <w:proofErr w:type="spellStart"/>
            <w:r w:rsidRPr="008208B8">
              <w:rPr>
                <w:rFonts w:cs="Times New Roman"/>
              </w:rPr>
              <w:t>veit</w:t>
            </w:r>
            <w:proofErr w:type="spellEnd"/>
          </w:p>
        </w:tc>
        <w:tc>
          <w:tcPr>
            <w:tcW w:w="0" w:type="auto"/>
            <w:tcBorders>
              <w:right w:val="single" w:sz="4" w:space="0" w:color="auto"/>
            </w:tcBorders>
            <w:hideMark/>
          </w:tcPr>
          <w:p w14:paraId="4AD605A5" w14:textId="77777777" w:rsidR="008208B8" w:rsidRPr="008208B8" w:rsidRDefault="008208B8" w:rsidP="008208B8">
            <w:pPr>
              <w:pStyle w:val="a9"/>
              <w:rPr>
                <w:rFonts w:cs="Times New Roman"/>
              </w:rPr>
            </w:pPr>
            <w:r w:rsidRPr="008208B8">
              <w:rPr>
                <w:rFonts w:cs="Times New Roman"/>
              </w:rPr>
              <w:t>á</w:t>
            </w:r>
          </w:p>
        </w:tc>
        <w:tc>
          <w:tcPr>
            <w:tcW w:w="0" w:type="auto"/>
            <w:tcBorders>
              <w:left w:val="single" w:sz="4" w:space="0" w:color="auto"/>
            </w:tcBorders>
            <w:hideMark/>
          </w:tcPr>
          <w:p w14:paraId="0BCE0DC7" w14:textId="77777777" w:rsidR="008208B8" w:rsidRPr="008208B8" w:rsidRDefault="008208B8" w:rsidP="008208B8">
            <w:pPr>
              <w:pStyle w:val="a9"/>
              <w:rPr>
                <w:rFonts w:cs="Times New Roman"/>
              </w:rPr>
            </w:pPr>
            <w:proofErr w:type="spellStart"/>
            <w:r w:rsidRPr="008208B8">
              <w:rPr>
                <w:rFonts w:cs="Times New Roman"/>
              </w:rPr>
              <w:t>vissi</w:t>
            </w:r>
            <w:proofErr w:type="spellEnd"/>
          </w:p>
        </w:tc>
        <w:tc>
          <w:tcPr>
            <w:tcW w:w="0" w:type="auto"/>
            <w:hideMark/>
          </w:tcPr>
          <w:p w14:paraId="621A8D75" w14:textId="77777777" w:rsidR="008208B8" w:rsidRPr="008208B8" w:rsidRDefault="008208B8" w:rsidP="008208B8">
            <w:pPr>
              <w:pStyle w:val="a9"/>
              <w:rPr>
                <w:rFonts w:cs="Times New Roman"/>
              </w:rPr>
            </w:pPr>
            <w:proofErr w:type="spellStart"/>
            <w:r w:rsidRPr="008208B8">
              <w:rPr>
                <w:rFonts w:cs="Times New Roman"/>
              </w:rPr>
              <w:t>átti</w:t>
            </w:r>
            <w:proofErr w:type="spellEnd"/>
          </w:p>
        </w:tc>
      </w:tr>
      <w:tr w:rsidR="008208B8" w:rsidRPr="008208B8" w14:paraId="10A3DC6A" w14:textId="77777777" w:rsidTr="00EC2D95">
        <w:tc>
          <w:tcPr>
            <w:tcW w:w="0" w:type="auto"/>
            <w:hideMark/>
          </w:tcPr>
          <w:p w14:paraId="55FF1EC0" w14:textId="5DF69E77" w:rsidR="008208B8" w:rsidRPr="008208B8" w:rsidRDefault="008208B8" w:rsidP="008208B8">
            <w:pPr>
              <w:pStyle w:val="a9"/>
              <w:rPr>
                <w:rFonts w:cs="Times New Roman"/>
              </w:rPr>
            </w:pPr>
            <w:r w:rsidRPr="008208B8">
              <w:rPr>
                <w:rFonts w:cs="Times New Roman"/>
              </w:rPr>
              <w:t>1</w:t>
            </w:r>
            <w:r>
              <w:rPr>
                <w:rFonts w:cs="Times New Roman" w:hint="eastAsia"/>
              </w:rPr>
              <w:t>复</w:t>
            </w:r>
          </w:p>
        </w:tc>
        <w:tc>
          <w:tcPr>
            <w:tcW w:w="0" w:type="auto"/>
            <w:hideMark/>
          </w:tcPr>
          <w:p w14:paraId="6A5040FF" w14:textId="77777777" w:rsidR="008208B8" w:rsidRPr="008208B8" w:rsidRDefault="008208B8" w:rsidP="008208B8">
            <w:pPr>
              <w:pStyle w:val="a9"/>
              <w:rPr>
                <w:rFonts w:cs="Times New Roman"/>
              </w:rPr>
            </w:pPr>
            <w:proofErr w:type="spellStart"/>
            <w:r w:rsidRPr="008208B8">
              <w:rPr>
                <w:rFonts w:cs="Times New Roman"/>
              </w:rPr>
              <w:t>vitum</w:t>
            </w:r>
            <w:proofErr w:type="spellEnd"/>
          </w:p>
        </w:tc>
        <w:tc>
          <w:tcPr>
            <w:tcW w:w="0" w:type="auto"/>
            <w:tcBorders>
              <w:right w:val="single" w:sz="4" w:space="0" w:color="auto"/>
            </w:tcBorders>
            <w:hideMark/>
          </w:tcPr>
          <w:p w14:paraId="0B1175B1" w14:textId="77777777" w:rsidR="008208B8" w:rsidRPr="008208B8" w:rsidRDefault="008208B8" w:rsidP="008208B8">
            <w:pPr>
              <w:pStyle w:val="a9"/>
              <w:rPr>
                <w:rFonts w:cs="Times New Roman"/>
              </w:rPr>
            </w:pPr>
            <w:proofErr w:type="spellStart"/>
            <w:r w:rsidRPr="008208B8">
              <w:rPr>
                <w:rFonts w:cs="Times New Roman"/>
              </w:rPr>
              <w:t>eigum</w:t>
            </w:r>
            <w:proofErr w:type="spellEnd"/>
          </w:p>
        </w:tc>
        <w:tc>
          <w:tcPr>
            <w:tcW w:w="0" w:type="auto"/>
            <w:tcBorders>
              <w:left w:val="single" w:sz="4" w:space="0" w:color="auto"/>
            </w:tcBorders>
            <w:hideMark/>
          </w:tcPr>
          <w:p w14:paraId="2AAB4DD2" w14:textId="77777777" w:rsidR="008208B8" w:rsidRPr="008208B8" w:rsidRDefault="008208B8" w:rsidP="008208B8">
            <w:pPr>
              <w:pStyle w:val="a9"/>
              <w:rPr>
                <w:rFonts w:cs="Times New Roman"/>
              </w:rPr>
            </w:pPr>
            <w:proofErr w:type="spellStart"/>
            <w:r w:rsidRPr="008208B8">
              <w:rPr>
                <w:rFonts w:cs="Times New Roman"/>
              </w:rPr>
              <w:t>vissum</w:t>
            </w:r>
            <w:proofErr w:type="spellEnd"/>
          </w:p>
        </w:tc>
        <w:tc>
          <w:tcPr>
            <w:tcW w:w="0" w:type="auto"/>
            <w:hideMark/>
          </w:tcPr>
          <w:p w14:paraId="75351642" w14:textId="77777777" w:rsidR="008208B8" w:rsidRPr="008208B8" w:rsidRDefault="008208B8" w:rsidP="008208B8">
            <w:pPr>
              <w:pStyle w:val="a9"/>
              <w:rPr>
                <w:rFonts w:cs="Times New Roman"/>
              </w:rPr>
            </w:pPr>
            <w:proofErr w:type="spellStart"/>
            <w:r w:rsidRPr="008208B8">
              <w:rPr>
                <w:rFonts w:cs="Times New Roman"/>
              </w:rPr>
              <w:t>áttum</w:t>
            </w:r>
            <w:proofErr w:type="spellEnd"/>
          </w:p>
        </w:tc>
      </w:tr>
      <w:tr w:rsidR="008208B8" w:rsidRPr="008208B8" w14:paraId="0041E708" w14:textId="77777777" w:rsidTr="00EC2D95">
        <w:tc>
          <w:tcPr>
            <w:tcW w:w="0" w:type="auto"/>
            <w:hideMark/>
          </w:tcPr>
          <w:p w14:paraId="794B7A7D" w14:textId="679F564C" w:rsidR="008208B8" w:rsidRPr="008208B8" w:rsidRDefault="008208B8" w:rsidP="008208B8">
            <w:pPr>
              <w:pStyle w:val="a9"/>
              <w:rPr>
                <w:rFonts w:cs="Times New Roman"/>
              </w:rPr>
            </w:pPr>
            <w:r w:rsidRPr="008208B8">
              <w:rPr>
                <w:rFonts w:cs="Times New Roman"/>
              </w:rPr>
              <w:lastRenderedPageBreak/>
              <w:t>2</w:t>
            </w:r>
            <w:r>
              <w:rPr>
                <w:rFonts w:cs="Times New Roman" w:hint="eastAsia"/>
              </w:rPr>
              <w:t>复</w:t>
            </w:r>
          </w:p>
        </w:tc>
        <w:tc>
          <w:tcPr>
            <w:tcW w:w="0" w:type="auto"/>
            <w:hideMark/>
          </w:tcPr>
          <w:p w14:paraId="24974AD2" w14:textId="77777777" w:rsidR="008208B8" w:rsidRPr="008208B8" w:rsidRDefault="008208B8" w:rsidP="008208B8">
            <w:pPr>
              <w:pStyle w:val="a9"/>
              <w:rPr>
                <w:rFonts w:cs="Times New Roman"/>
              </w:rPr>
            </w:pPr>
            <w:proofErr w:type="spellStart"/>
            <w:r w:rsidRPr="008208B8">
              <w:rPr>
                <w:rFonts w:cs="Times New Roman"/>
              </w:rPr>
              <w:t>vituð</w:t>
            </w:r>
            <w:proofErr w:type="spellEnd"/>
          </w:p>
        </w:tc>
        <w:tc>
          <w:tcPr>
            <w:tcW w:w="0" w:type="auto"/>
            <w:tcBorders>
              <w:right w:val="single" w:sz="4" w:space="0" w:color="auto"/>
            </w:tcBorders>
            <w:hideMark/>
          </w:tcPr>
          <w:p w14:paraId="2B7E8451" w14:textId="77777777" w:rsidR="008208B8" w:rsidRPr="008208B8" w:rsidRDefault="008208B8" w:rsidP="008208B8">
            <w:pPr>
              <w:pStyle w:val="a9"/>
              <w:rPr>
                <w:rFonts w:cs="Times New Roman"/>
              </w:rPr>
            </w:pPr>
            <w:proofErr w:type="spellStart"/>
            <w:r w:rsidRPr="008208B8">
              <w:rPr>
                <w:rFonts w:cs="Times New Roman"/>
              </w:rPr>
              <w:t>eiguð</w:t>
            </w:r>
            <w:proofErr w:type="spellEnd"/>
          </w:p>
        </w:tc>
        <w:tc>
          <w:tcPr>
            <w:tcW w:w="0" w:type="auto"/>
            <w:tcBorders>
              <w:left w:val="single" w:sz="4" w:space="0" w:color="auto"/>
            </w:tcBorders>
            <w:hideMark/>
          </w:tcPr>
          <w:p w14:paraId="2EE21926" w14:textId="77777777" w:rsidR="008208B8" w:rsidRPr="008208B8" w:rsidRDefault="008208B8" w:rsidP="008208B8">
            <w:pPr>
              <w:pStyle w:val="a9"/>
              <w:rPr>
                <w:rFonts w:cs="Times New Roman"/>
              </w:rPr>
            </w:pPr>
            <w:proofErr w:type="spellStart"/>
            <w:r w:rsidRPr="008208B8">
              <w:rPr>
                <w:rFonts w:cs="Times New Roman"/>
              </w:rPr>
              <w:t>vissuð</w:t>
            </w:r>
            <w:proofErr w:type="spellEnd"/>
          </w:p>
        </w:tc>
        <w:tc>
          <w:tcPr>
            <w:tcW w:w="0" w:type="auto"/>
            <w:hideMark/>
          </w:tcPr>
          <w:p w14:paraId="12AFE070" w14:textId="77777777" w:rsidR="008208B8" w:rsidRPr="008208B8" w:rsidRDefault="008208B8" w:rsidP="008208B8">
            <w:pPr>
              <w:pStyle w:val="a9"/>
              <w:rPr>
                <w:rFonts w:cs="Times New Roman"/>
              </w:rPr>
            </w:pPr>
            <w:proofErr w:type="spellStart"/>
            <w:r w:rsidRPr="008208B8">
              <w:rPr>
                <w:rFonts w:cs="Times New Roman"/>
              </w:rPr>
              <w:t>áttuð</w:t>
            </w:r>
            <w:proofErr w:type="spellEnd"/>
          </w:p>
        </w:tc>
      </w:tr>
      <w:tr w:rsidR="008208B8" w:rsidRPr="008208B8" w14:paraId="4107F156" w14:textId="77777777" w:rsidTr="00EC2D95">
        <w:tc>
          <w:tcPr>
            <w:tcW w:w="0" w:type="auto"/>
            <w:hideMark/>
          </w:tcPr>
          <w:p w14:paraId="7B48D62D" w14:textId="66BE8FC0" w:rsidR="008208B8" w:rsidRPr="008208B8" w:rsidRDefault="008208B8" w:rsidP="008208B8">
            <w:pPr>
              <w:pStyle w:val="a9"/>
              <w:rPr>
                <w:rFonts w:cs="Times New Roman"/>
              </w:rPr>
            </w:pPr>
            <w:r w:rsidRPr="008208B8">
              <w:rPr>
                <w:rFonts w:cs="Times New Roman"/>
              </w:rPr>
              <w:t>3</w:t>
            </w:r>
            <w:r>
              <w:rPr>
                <w:rFonts w:cs="Times New Roman" w:hint="eastAsia"/>
              </w:rPr>
              <w:t>复</w:t>
            </w:r>
          </w:p>
        </w:tc>
        <w:tc>
          <w:tcPr>
            <w:tcW w:w="0" w:type="auto"/>
            <w:hideMark/>
          </w:tcPr>
          <w:p w14:paraId="184ED436" w14:textId="77777777" w:rsidR="008208B8" w:rsidRPr="008208B8" w:rsidRDefault="008208B8" w:rsidP="008208B8">
            <w:pPr>
              <w:pStyle w:val="a9"/>
              <w:rPr>
                <w:rFonts w:cs="Times New Roman"/>
              </w:rPr>
            </w:pPr>
            <w:proofErr w:type="spellStart"/>
            <w:r w:rsidRPr="008208B8">
              <w:rPr>
                <w:rFonts w:cs="Times New Roman"/>
              </w:rPr>
              <w:t>vitu</w:t>
            </w:r>
            <w:proofErr w:type="spellEnd"/>
          </w:p>
        </w:tc>
        <w:tc>
          <w:tcPr>
            <w:tcW w:w="0" w:type="auto"/>
            <w:tcBorders>
              <w:bottom w:val="nil"/>
              <w:right w:val="single" w:sz="4" w:space="0" w:color="auto"/>
            </w:tcBorders>
            <w:hideMark/>
          </w:tcPr>
          <w:p w14:paraId="7D4AF053" w14:textId="77777777" w:rsidR="008208B8" w:rsidRPr="008208B8" w:rsidRDefault="008208B8" w:rsidP="008208B8">
            <w:pPr>
              <w:pStyle w:val="a9"/>
              <w:rPr>
                <w:rFonts w:cs="Times New Roman"/>
              </w:rPr>
            </w:pPr>
            <w:proofErr w:type="spellStart"/>
            <w:r w:rsidRPr="008208B8">
              <w:rPr>
                <w:rFonts w:cs="Times New Roman"/>
              </w:rPr>
              <w:t>eigu</w:t>
            </w:r>
            <w:proofErr w:type="spellEnd"/>
          </w:p>
        </w:tc>
        <w:tc>
          <w:tcPr>
            <w:tcW w:w="0" w:type="auto"/>
            <w:tcBorders>
              <w:left w:val="single" w:sz="4" w:space="0" w:color="auto"/>
              <w:bottom w:val="nil"/>
            </w:tcBorders>
            <w:hideMark/>
          </w:tcPr>
          <w:p w14:paraId="7DCAABB2" w14:textId="77777777" w:rsidR="008208B8" w:rsidRPr="008208B8" w:rsidRDefault="008208B8" w:rsidP="008208B8">
            <w:pPr>
              <w:pStyle w:val="a9"/>
              <w:rPr>
                <w:rFonts w:cs="Times New Roman"/>
              </w:rPr>
            </w:pPr>
            <w:proofErr w:type="spellStart"/>
            <w:r w:rsidRPr="008208B8">
              <w:rPr>
                <w:rFonts w:cs="Times New Roman"/>
              </w:rPr>
              <w:t>vissu</w:t>
            </w:r>
            <w:proofErr w:type="spellEnd"/>
          </w:p>
        </w:tc>
        <w:tc>
          <w:tcPr>
            <w:tcW w:w="0" w:type="auto"/>
            <w:hideMark/>
          </w:tcPr>
          <w:p w14:paraId="53E987B4" w14:textId="77777777" w:rsidR="008208B8" w:rsidRPr="008208B8" w:rsidRDefault="008208B8" w:rsidP="008208B8">
            <w:pPr>
              <w:pStyle w:val="a9"/>
              <w:rPr>
                <w:rFonts w:cs="Times New Roman"/>
              </w:rPr>
            </w:pPr>
            <w:proofErr w:type="spellStart"/>
            <w:r w:rsidRPr="008208B8">
              <w:rPr>
                <w:rFonts w:cs="Times New Roman"/>
              </w:rPr>
              <w:t>áttu</w:t>
            </w:r>
            <w:proofErr w:type="spellEnd"/>
          </w:p>
        </w:tc>
      </w:tr>
      <w:tr w:rsidR="008208B8" w:rsidRPr="008208B8" w14:paraId="7CFF9C08" w14:textId="77777777" w:rsidTr="00EC2D95">
        <w:tc>
          <w:tcPr>
            <w:tcW w:w="0" w:type="auto"/>
            <w:hideMark/>
          </w:tcPr>
          <w:p w14:paraId="1FFBF983" w14:textId="51B0A6D7" w:rsidR="008208B8" w:rsidRPr="008208B8" w:rsidRDefault="008208B8" w:rsidP="008208B8">
            <w:pPr>
              <w:pStyle w:val="a9"/>
              <w:rPr>
                <w:rFonts w:cs="Times New Roman"/>
                <w:b/>
                <w:bCs/>
              </w:rPr>
            </w:pPr>
            <w:r w:rsidRPr="008208B8">
              <w:rPr>
                <w:rFonts w:cs="Times New Roman" w:hint="eastAsia"/>
                <w:b/>
                <w:bCs/>
              </w:rPr>
              <w:t>虚拟式</w:t>
            </w:r>
          </w:p>
        </w:tc>
        <w:tc>
          <w:tcPr>
            <w:tcW w:w="0" w:type="auto"/>
            <w:hideMark/>
          </w:tcPr>
          <w:p w14:paraId="2E42B266" w14:textId="77777777" w:rsidR="008208B8" w:rsidRPr="008208B8" w:rsidRDefault="008208B8" w:rsidP="008208B8">
            <w:pPr>
              <w:pStyle w:val="a9"/>
              <w:rPr>
                <w:rFonts w:cs="Times New Roman"/>
              </w:rPr>
            </w:pPr>
            <w:r w:rsidRPr="008208B8">
              <w:rPr>
                <w:rFonts w:cs="Times New Roman"/>
              </w:rPr>
              <w:t> </w:t>
            </w:r>
          </w:p>
        </w:tc>
        <w:tc>
          <w:tcPr>
            <w:tcW w:w="0" w:type="auto"/>
            <w:tcBorders>
              <w:top w:val="nil"/>
              <w:bottom w:val="nil"/>
              <w:right w:val="nil"/>
            </w:tcBorders>
            <w:hideMark/>
          </w:tcPr>
          <w:p w14:paraId="7E2D0B04" w14:textId="77777777" w:rsidR="008208B8" w:rsidRPr="008208B8" w:rsidRDefault="008208B8" w:rsidP="008208B8">
            <w:pPr>
              <w:pStyle w:val="a9"/>
              <w:rPr>
                <w:rFonts w:cs="Times New Roman"/>
              </w:rPr>
            </w:pPr>
            <w:r w:rsidRPr="008208B8">
              <w:rPr>
                <w:rFonts w:cs="Times New Roman"/>
              </w:rPr>
              <w:t> </w:t>
            </w:r>
          </w:p>
        </w:tc>
        <w:tc>
          <w:tcPr>
            <w:tcW w:w="0" w:type="auto"/>
            <w:tcBorders>
              <w:top w:val="nil"/>
              <w:left w:val="nil"/>
              <w:bottom w:val="nil"/>
            </w:tcBorders>
            <w:hideMark/>
          </w:tcPr>
          <w:p w14:paraId="7BC7B116" w14:textId="77777777" w:rsidR="008208B8" w:rsidRPr="008208B8" w:rsidRDefault="008208B8" w:rsidP="008208B8">
            <w:pPr>
              <w:pStyle w:val="a9"/>
              <w:rPr>
                <w:rFonts w:cs="Times New Roman"/>
              </w:rPr>
            </w:pPr>
            <w:r w:rsidRPr="008208B8">
              <w:rPr>
                <w:rFonts w:cs="Times New Roman"/>
              </w:rPr>
              <w:t> </w:t>
            </w:r>
          </w:p>
        </w:tc>
        <w:tc>
          <w:tcPr>
            <w:tcW w:w="0" w:type="auto"/>
            <w:hideMark/>
          </w:tcPr>
          <w:p w14:paraId="048BA9D9" w14:textId="77777777" w:rsidR="008208B8" w:rsidRPr="008208B8" w:rsidRDefault="008208B8" w:rsidP="008208B8">
            <w:pPr>
              <w:pStyle w:val="a9"/>
              <w:rPr>
                <w:rFonts w:cs="Times New Roman"/>
              </w:rPr>
            </w:pPr>
            <w:r w:rsidRPr="008208B8">
              <w:rPr>
                <w:rFonts w:cs="Times New Roman"/>
              </w:rPr>
              <w:t> </w:t>
            </w:r>
          </w:p>
        </w:tc>
      </w:tr>
      <w:tr w:rsidR="008208B8" w:rsidRPr="008208B8" w14:paraId="73511742" w14:textId="77777777" w:rsidTr="00EC2D95">
        <w:tc>
          <w:tcPr>
            <w:tcW w:w="0" w:type="auto"/>
            <w:hideMark/>
          </w:tcPr>
          <w:p w14:paraId="7511D391" w14:textId="731A482E" w:rsidR="008208B8" w:rsidRPr="008208B8" w:rsidRDefault="008208B8" w:rsidP="008208B8">
            <w:pPr>
              <w:pStyle w:val="a9"/>
              <w:rPr>
                <w:rFonts w:cs="Times New Roman"/>
              </w:rPr>
            </w:pPr>
            <w:r w:rsidRPr="008208B8">
              <w:rPr>
                <w:rFonts w:cs="Times New Roman"/>
              </w:rPr>
              <w:t>1</w:t>
            </w:r>
            <w:r>
              <w:rPr>
                <w:rFonts w:cs="Times New Roman" w:hint="eastAsia"/>
              </w:rPr>
              <w:t>单</w:t>
            </w:r>
          </w:p>
        </w:tc>
        <w:tc>
          <w:tcPr>
            <w:tcW w:w="0" w:type="auto"/>
            <w:hideMark/>
          </w:tcPr>
          <w:p w14:paraId="1E1F92A5" w14:textId="77777777" w:rsidR="008208B8" w:rsidRPr="008208B8" w:rsidRDefault="008208B8" w:rsidP="008208B8">
            <w:pPr>
              <w:pStyle w:val="a9"/>
              <w:rPr>
                <w:rFonts w:cs="Times New Roman"/>
              </w:rPr>
            </w:pPr>
            <w:r w:rsidRPr="008208B8">
              <w:rPr>
                <w:rFonts w:cs="Times New Roman"/>
              </w:rPr>
              <w:t>vita</w:t>
            </w:r>
          </w:p>
        </w:tc>
        <w:tc>
          <w:tcPr>
            <w:tcW w:w="0" w:type="auto"/>
            <w:tcBorders>
              <w:top w:val="nil"/>
              <w:right w:val="single" w:sz="4" w:space="0" w:color="auto"/>
            </w:tcBorders>
            <w:hideMark/>
          </w:tcPr>
          <w:p w14:paraId="6B00E3D3" w14:textId="77777777" w:rsidR="008208B8" w:rsidRPr="008208B8" w:rsidRDefault="008208B8" w:rsidP="008208B8">
            <w:pPr>
              <w:pStyle w:val="a9"/>
              <w:rPr>
                <w:rFonts w:cs="Times New Roman"/>
              </w:rPr>
            </w:pPr>
            <w:proofErr w:type="spellStart"/>
            <w:r w:rsidRPr="008208B8">
              <w:rPr>
                <w:rFonts w:cs="Times New Roman"/>
              </w:rPr>
              <w:t>eiga</w:t>
            </w:r>
            <w:proofErr w:type="spellEnd"/>
          </w:p>
        </w:tc>
        <w:tc>
          <w:tcPr>
            <w:tcW w:w="0" w:type="auto"/>
            <w:tcBorders>
              <w:top w:val="nil"/>
              <w:left w:val="single" w:sz="4" w:space="0" w:color="auto"/>
            </w:tcBorders>
            <w:hideMark/>
          </w:tcPr>
          <w:p w14:paraId="1DF0149F" w14:textId="77777777" w:rsidR="008208B8" w:rsidRPr="008208B8" w:rsidRDefault="008208B8" w:rsidP="008208B8">
            <w:pPr>
              <w:pStyle w:val="a9"/>
              <w:rPr>
                <w:rFonts w:cs="Times New Roman"/>
              </w:rPr>
            </w:pPr>
            <w:proofErr w:type="spellStart"/>
            <w:r w:rsidRPr="008208B8">
              <w:rPr>
                <w:rFonts w:cs="Times New Roman"/>
              </w:rPr>
              <w:t>vissa</w:t>
            </w:r>
            <w:proofErr w:type="spellEnd"/>
          </w:p>
        </w:tc>
        <w:tc>
          <w:tcPr>
            <w:tcW w:w="0" w:type="auto"/>
            <w:hideMark/>
          </w:tcPr>
          <w:p w14:paraId="1212B908" w14:textId="77777777" w:rsidR="008208B8" w:rsidRPr="008208B8" w:rsidRDefault="008208B8" w:rsidP="008208B8">
            <w:pPr>
              <w:pStyle w:val="a9"/>
              <w:rPr>
                <w:rFonts w:cs="Times New Roman"/>
              </w:rPr>
            </w:pPr>
            <w:proofErr w:type="spellStart"/>
            <w:r w:rsidRPr="008208B8">
              <w:rPr>
                <w:rFonts w:cs="Times New Roman"/>
              </w:rPr>
              <w:t>ætta</w:t>
            </w:r>
            <w:proofErr w:type="spellEnd"/>
          </w:p>
        </w:tc>
      </w:tr>
      <w:tr w:rsidR="008208B8" w:rsidRPr="008208B8" w14:paraId="226A527E" w14:textId="77777777" w:rsidTr="00EC2D95">
        <w:tc>
          <w:tcPr>
            <w:tcW w:w="0" w:type="auto"/>
            <w:hideMark/>
          </w:tcPr>
          <w:p w14:paraId="08F63764" w14:textId="52500D96" w:rsidR="008208B8" w:rsidRPr="008208B8" w:rsidRDefault="008208B8" w:rsidP="008208B8">
            <w:pPr>
              <w:pStyle w:val="a9"/>
              <w:rPr>
                <w:rFonts w:cs="Times New Roman"/>
              </w:rPr>
            </w:pPr>
            <w:r w:rsidRPr="008208B8">
              <w:rPr>
                <w:rFonts w:cs="Times New Roman"/>
              </w:rPr>
              <w:t>2</w:t>
            </w:r>
            <w:r>
              <w:rPr>
                <w:rFonts w:cs="Times New Roman" w:hint="eastAsia"/>
              </w:rPr>
              <w:t>单</w:t>
            </w:r>
          </w:p>
        </w:tc>
        <w:tc>
          <w:tcPr>
            <w:tcW w:w="0" w:type="auto"/>
            <w:hideMark/>
          </w:tcPr>
          <w:p w14:paraId="688AF93B" w14:textId="77777777" w:rsidR="008208B8" w:rsidRPr="008208B8" w:rsidRDefault="008208B8" w:rsidP="008208B8">
            <w:pPr>
              <w:pStyle w:val="a9"/>
              <w:rPr>
                <w:rFonts w:cs="Times New Roman"/>
              </w:rPr>
            </w:pPr>
            <w:proofErr w:type="spellStart"/>
            <w:r w:rsidRPr="008208B8">
              <w:rPr>
                <w:rFonts w:cs="Times New Roman"/>
              </w:rPr>
              <w:t>vitir</w:t>
            </w:r>
            <w:proofErr w:type="spellEnd"/>
          </w:p>
        </w:tc>
        <w:tc>
          <w:tcPr>
            <w:tcW w:w="0" w:type="auto"/>
            <w:tcBorders>
              <w:right w:val="single" w:sz="4" w:space="0" w:color="auto"/>
            </w:tcBorders>
            <w:hideMark/>
          </w:tcPr>
          <w:p w14:paraId="237E3715" w14:textId="77777777" w:rsidR="008208B8" w:rsidRPr="008208B8" w:rsidRDefault="008208B8" w:rsidP="008208B8">
            <w:pPr>
              <w:pStyle w:val="a9"/>
              <w:rPr>
                <w:rFonts w:cs="Times New Roman"/>
              </w:rPr>
            </w:pPr>
            <w:proofErr w:type="spellStart"/>
            <w:r w:rsidRPr="008208B8">
              <w:rPr>
                <w:rFonts w:cs="Times New Roman"/>
              </w:rPr>
              <w:t>eigir</w:t>
            </w:r>
            <w:proofErr w:type="spellEnd"/>
          </w:p>
        </w:tc>
        <w:tc>
          <w:tcPr>
            <w:tcW w:w="0" w:type="auto"/>
            <w:tcBorders>
              <w:left w:val="single" w:sz="4" w:space="0" w:color="auto"/>
            </w:tcBorders>
            <w:hideMark/>
          </w:tcPr>
          <w:p w14:paraId="6212C694" w14:textId="77777777" w:rsidR="008208B8" w:rsidRPr="008208B8" w:rsidRDefault="008208B8" w:rsidP="008208B8">
            <w:pPr>
              <w:pStyle w:val="a9"/>
              <w:rPr>
                <w:rFonts w:cs="Times New Roman"/>
              </w:rPr>
            </w:pPr>
            <w:proofErr w:type="spellStart"/>
            <w:r w:rsidRPr="008208B8">
              <w:rPr>
                <w:rFonts w:cs="Times New Roman"/>
              </w:rPr>
              <w:t>vissir</w:t>
            </w:r>
            <w:proofErr w:type="spellEnd"/>
          </w:p>
        </w:tc>
        <w:tc>
          <w:tcPr>
            <w:tcW w:w="0" w:type="auto"/>
            <w:hideMark/>
          </w:tcPr>
          <w:p w14:paraId="4487A24E" w14:textId="77777777" w:rsidR="008208B8" w:rsidRPr="008208B8" w:rsidRDefault="008208B8" w:rsidP="008208B8">
            <w:pPr>
              <w:pStyle w:val="a9"/>
              <w:rPr>
                <w:rFonts w:cs="Times New Roman"/>
              </w:rPr>
            </w:pPr>
            <w:proofErr w:type="spellStart"/>
            <w:r w:rsidRPr="008208B8">
              <w:rPr>
                <w:rFonts w:cs="Times New Roman"/>
              </w:rPr>
              <w:t>ættir</w:t>
            </w:r>
            <w:proofErr w:type="spellEnd"/>
          </w:p>
        </w:tc>
      </w:tr>
      <w:tr w:rsidR="008208B8" w:rsidRPr="008208B8" w14:paraId="79BF0AD7" w14:textId="77777777" w:rsidTr="00EC2D95">
        <w:tc>
          <w:tcPr>
            <w:tcW w:w="0" w:type="auto"/>
            <w:hideMark/>
          </w:tcPr>
          <w:p w14:paraId="63EB828A" w14:textId="64261D84" w:rsidR="008208B8" w:rsidRPr="008208B8" w:rsidRDefault="008208B8" w:rsidP="008208B8">
            <w:pPr>
              <w:pStyle w:val="a9"/>
              <w:rPr>
                <w:rFonts w:cs="Times New Roman"/>
              </w:rPr>
            </w:pPr>
            <w:r w:rsidRPr="008208B8">
              <w:rPr>
                <w:rFonts w:cs="Times New Roman"/>
              </w:rPr>
              <w:t>3</w:t>
            </w:r>
            <w:r>
              <w:rPr>
                <w:rFonts w:cs="Times New Roman" w:hint="eastAsia"/>
              </w:rPr>
              <w:t>单</w:t>
            </w:r>
          </w:p>
        </w:tc>
        <w:tc>
          <w:tcPr>
            <w:tcW w:w="0" w:type="auto"/>
            <w:hideMark/>
          </w:tcPr>
          <w:p w14:paraId="434168A0" w14:textId="77777777" w:rsidR="008208B8" w:rsidRPr="008208B8" w:rsidRDefault="008208B8" w:rsidP="008208B8">
            <w:pPr>
              <w:pStyle w:val="a9"/>
              <w:rPr>
                <w:rFonts w:cs="Times New Roman"/>
              </w:rPr>
            </w:pPr>
            <w:proofErr w:type="spellStart"/>
            <w:r w:rsidRPr="008208B8">
              <w:rPr>
                <w:rFonts w:cs="Times New Roman"/>
              </w:rPr>
              <w:t>viti</w:t>
            </w:r>
            <w:proofErr w:type="spellEnd"/>
          </w:p>
        </w:tc>
        <w:tc>
          <w:tcPr>
            <w:tcW w:w="0" w:type="auto"/>
            <w:tcBorders>
              <w:right w:val="single" w:sz="4" w:space="0" w:color="auto"/>
            </w:tcBorders>
            <w:hideMark/>
          </w:tcPr>
          <w:p w14:paraId="20BC10BF" w14:textId="77777777" w:rsidR="008208B8" w:rsidRPr="008208B8" w:rsidRDefault="008208B8" w:rsidP="008208B8">
            <w:pPr>
              <w:pStyle w:val="a9"/>
              <w:rPr>
                <w:rFonts w:cs="Times New Roman"/>
              </w:rPr>
            </w:pPr>
            <w:proofErr w:type="spellStart"/>
            <w:r w:rsidRPr="008208B8">
              <w:rPr>
                <w:rFonts w:cs="Times New Roman"/>
              </w:rPr>
              <w:t>eigi</w:t>
            </w:r>
            <w:proofErr w:type="spellEnd"/>
          </w:p>
        </w:tc>
        <w:tc>
          <w:tcPr>
            <w:tcW w:w="0" w:type="auto"/>
            <w:tcBorders>
              <w:left w:val="single" w:sz="4" w:space="0" w:color="auto"/>
            </w:tcBorders>
            <w:hideMark/>
          </w:tcPr>
          <w:p w14:paraId="1AA0DE3F" w14:textId="77777777" w:rsidR="008208B8" w:rsidRPr="008208B8" w:rsidRDefault="008208B8" w:rsidP="008208B8">
            <w:pPr>
              <w:pStyle w:val="a9"/>
              <w:rPr>
                <w:rFonts w:cs="Times New Roman"/>
              </w:rPr>
            </w:pPr>
            <w:proofErr w:type="spellStart"/>
            <w:r w:rsidRPr="008208B8">
              <w:rPr>
                <w:rFonts w:cs="Times New Roman"/>
              </w:rPr>
              <w:t>vissi</w:t>
            </w:r>
            <w:proofErr w:type="spellEnd"/>
          </w:p>
        </w:tc>
        <w:tc>
          <w:tcPr>
            <w:tcW w:w="0" w:type="auto"/>
            <w:hideMark/>
          </w:tcPr>
          <w:p w14:paraId="0D9A7674" w14:textId="77777777" w:rsidR="008208B8" w:rsidRPr="008208B8" w:rsidRDefault="008208B8" w:rsidP="008208B8">
            <w:pPr>
              <w:pStyle w:val="a9"/>
              <w:rPr>
                <w:rFonts w:cs="Times New Roman"/>
              </w:rPr>
            </w:pPr>
            <w:proofErr w:type="spellStart"/>
            <w:r w:rsidRPr="008208B8">
              <w:rPr>
                <w:rFonts w:cs="Times New Roman"/>
              </w:rPr>
              <w:t>ætti</w:t>
            </w:r>
            <w:proofErr w:type="spellEnd"/>
          </w:p>
        </w:tc>
      </w:tr>
      <w:tr w:rsidR="008208B8" w:rsidRPr="008208B8" w14:paraId="2DB5463A" w14:textId="77777777" w:rsidTr="00EC2D95">
        <w:tc>
          <w:tcPr>
            <w:tcW w:w="0" w:type="auto"/>
            <w:hideMark/>
          </w:tcPr>
          <w:p w14:paraId="2118DB8B" w14:textId="49E963CC" w:rsidR="008208B8" w:rsidRPr="008208B8" w:rsidRDefault="008208B8" w:rsidP="008208B8">
            <w:pPr>
              <w:pStyle w:val="a9"/>
              <w:rPr>
                <w:rFonts w:cs="Times New Roman"/>
              </w:rPr>
            </w:pPr>
            <w:r w:rsidRPr="008208B8">
              <w:rPr>
                <w:rFonts w:cs="Times New Roman"/>
              </w:rPr>
              <w:t>1</w:t>
            </w:r>
            <w:r>
              <w:rPr>
                <w:rFonts w:cs="Times New Roman" w:hint="eastAsia"/>
              </w:rPr>
              <w:t>复</w:t>
            </w:r>
          </w:p>
        </w:tc>
        <w:tc>
          <w:tcPr>
            <w:tcW w:w="0" w:type="auto"/>
            <w:hideMark/>
          </w:tcPr>
          <w:p w14:paraId="2CB6D375" w14:textId="77777777" w:rsidR="008208B8" w:rsidRPr="008208B8" w:rsidRDefault="008208B8" w:rsidP="008208B8">
            <w:pPr>
              <w:pStyle w:val="a9"/>
              <w:rPr>
                <w:rFonts w:cs="Times New Roman"/>
              </w:rPr>
            </w:pPr>
            <w:proofErr w:type="spellStart"/>
            <w:r w:rsidRPr="008208B8">
              <w:rPr>
                <w:rFonts w:cs="Times New Roman"/>
              </w:rPr>
              <w:t>vitim</w:t>
            </w:r>
            <w:proofErr w:type="spellEnd"/>
          </w:p>
        </w:tc>
        <w:tc>
          <w:tcPr>
            <w:tcW w:w="0" w:type="auto"/>
            <w:tcBorders>
              <w:right w:val="single" w:sz="4" w:space="0" w:color="auto"/>
            </w:tcBorders>
            <w:hideMark/>
          </w:tcPr>
          <w:p w14:paraId="76E8EA55" w14:textId="77777777" w:rsidR="008208B8" w:rsidRPr="008208B8" w:rsidRDefault="008208B8" w:rsidP="008208B8">
            <w:pPr>
              <w:pStyle w:val="a9"/>
              <w:rPr>
                <w:rFonts w:cs="Times New Roman"/>
              </w:rPr>
            </w:pPr>
            <w:proofErr w:type="spellStart"/>
            <w:r w:rsidRPr="008208B8">
              <w:rPr>
                <w:rFonts w:cs="Times New Roman"/>
              </w:rPr>
              <w:t>eigim</w:t>
            </w:r>
            <w:proofErr w:type="spellEnd"/>
          </w:p>
        </w:tc>
        <w:tc>
          <w:tcPr>
            <w:tcW w:w="0" w:type="auto"/>
            <w:tcBorders>
              <w:left w:val="single" w:sz="4" w:space="0" w:color="auto"/>
            </w:tcBorders>
            <w:hideMark/>
          </w:tcPr>
          <w:p w14:paraId="2B08722C" w14:textId="77777777" w:rsidR="008208B8" w:rsidRPr="008208B8" w:rsidRDefault="008208B8" w:rsidP="008208B8">
            <w:pPr>
              <w:pStyle w:val="a9"/>
              <w:rPr>
                <w:rFonts w:cs="Times New Roman"/>
              </w:rPr>
            </w:pPr>
            <w:proofErr w:type="spellStart"/>
            <w:r w:rsidRPr="008208B8">
              <w:rPr>
                <w:rFonts w:cs="Times New Roman"/>
              </w:rPr>
              <w:t>vissim</w:t>
            </w:r>
            <w:proofErr w:type="spellEnd"/>
          </w:p>
        </w:tc>
        <w:tc>
          <w:tcPr>
            <w:tcW w:w="0" w:type="auto"/>
            <w:hideMark/>
          </w:tcPr>
          <w:p w14:paraId="676F2397" w14:textId="77777777" w:rsidR="008208B8" w:rsidRPr="008208B8" w:rsidRDefault="008208B8" w:rsidP="008208B8">
            <w:pPr>
              <w:pStyle w:val="a9"/>
              <w:rPr>
                <w:rFonts w:cs="Times New Roman"/>
              </w:rPr>
            </w:pPr>
            <w:proofErr w:type="spellStart"/>
            <w:r w:rsidRPr="008208B8">
              <w:rPr>
                <w:rFonts w:cs="Times New Roman"/>
              </w:rPr>
              <w:t>ættim</w:t>
            </w:r>
            <w:proofErr w:type="spellEnd"/>
          </w:p>
        </w:tc>
      </w:tr>
      <w:tr w:rsidR="008208B8" w:rsidRPr="008208B8" w14:paraId="4EC5E687" w14:textId="77777777" w:rsidTr="00EC2D95">
        <w:tc>
          <w:tcPr>
            <w:tcW w:w="0" w:type="auto"/>
            <w:hideMark/>
          </w:tcPr>
          <w:p w14:paraId="1E53E7E7" w14:textId="19A65996" w:rsidR="008208B8" w:rsidRPr="008208B8" w:rsidRDefault="008208B8" w:rsidP="008208B8">
            <w:pPr>
              <w:pStyle w:val="a9"/>
              <w:rPr>
                <w:rFonts w:cs="Times New Roman"/>
              </w:rPr>
            </w:pPr>
            <w:r w:rsidRPr="008208B8">
              <w:rPr>
                <w:rFonts w:cs="Times New Roman"/>
              </w:rPr>
              <w:t>2</w:t>
            </w:r>
            <w:r>
              <w:rPr>
                <w:rFonts w:cs="Times New Roman" w:hint="eastAsia"/>
              </w:rPr>
              <w:t>复</w:t>
            </w:r>
          </w:p>
        </w:tc>
        <w:tc>
          <w:tcPr>
            <w:tcW w:w="0" w:type="auto"/>
            <w:hideMark/>
          </w:tcPr>
          <w:p w14:paraId="1EEE1BA3" w14:textId="77777777" w:rsidR="008208B8" w:rsidRPr="008208B8" w:rsidRDefault="008208B8" w:rsidP="008208B8">
            <w:pPr>
              <w:pStyle w:val="a9"/>
              <w:rPr>
                <w:rFonts w:cs="Times New Roman"/>
              </w:rPr>
            </w:pPr>
            <w:proofErr w:type="spellStart"/>
            <w:r w:rsidRPr="008208B8">
              <w:rPr>
                <w:rFonts w:cs="Times New Roman"/>
              </w:rPr>
              <w:t>vitið</w:t>
            </w:r>
            <w:proofErr w:type="spellEnd"/>
          </w:p>
        </w:tc>
        <w:tc>
          <w:tcPr>
            <w:tcW w:w="0" w:type="auto"/>
            <w:tcBorders>
              <w:right w:val="single" w:sz="4" w:space="0" w:color="auto"/>
            </w:tcBorders>
            <w:hideMark/>
          </w:tcPr>
          <w:p w14:paraId="35094B29" w14:textId="77777777" w:rsidR="008208B8" w:rsidRPr="008208B8" w:rsidRDefault="008208B8" w:rsidP="008208B8">
            <w:pPr>
              <w:pStyle w:val="a9"/>
              <w:rPr>
                <w:rFonts w:cs="Times New Roman"/>
              </w:rPr>
            </w:pPr>
            <w:proofErr w:type="spellStart"/>
            <w:r w:rsidRPr="008208B8">
              <w:rPr>
                <w:rFonts w:cs="Times New Roman"/>
              </w:rPr>
              <w:t>eigið</w:t>
            </w:r>
            <w:proofErr w:type="spellEnd"/>
          </w:p>
        </w:tc>
        <w:tc>
          <w:tcPr>
            <w:tcW w:w="0" w:type="auto"/>
            <w:tcBorders>
              <w:left w:val="single" w:sz="4" w:space="0" w:color="auto"/>
            </w:tcBorders>
            <w:hideMark/>
          </w:tcPr>
          <w:p w14:paraId="35EA43F0" w14:textId="77777777" w:rsidR="008208B8" w:rsidRPr="008208B8" w:rsidRDefault="008208B8" w:rsidP="008208B8">
            <w:pPr>
              <w:pStyle w:val="a9"/>
              <w:rPr>
                <w:rFonts w:cs="Times New Roman"/>
              </w:rPr>
            </w:pPr>
            <w:proofErr w:type="spellStart"/>
            <w:r w:rsidRPr="008208B8">
              <w:rPr>
                <w:rFonts w:cs="Times New Roman"/>
              </w:rPr>
              <w:t>vissið</w:t>
            </w:r>
            <w:proofErr w:type="spellEnd"/>
          </w:p>
        </w:tc>
        <w:tc>
          <w:tcPr>
            <w:tcW w:w="0" w:type="auto"/>
            <w:hideMark/>
          </w:tcPr>
          <w:p w14:paraId="008022DB" w14:textId="77777777" w:rsidR="008208B8" w:rsidRPr="008208B8" w:rsidRDefault="008208B8" w:rsidP="008208B8">
            <w:pPr>
              <w:pStyle w:val="a9"/>
              <w:rPr>
                <w:rFonts w:cs="Times New Roman"/>
              </w:rPr>
            </w:pPr>
            <w:proofErr w:type="spellStart"/>
            <w:r w:rsidRPr="008208B8">
              <w:rPr>
                <w:rFonts w:cs="Times New Roman"/>
              </w:rPr>
              <w:t>ættið</w:t>
            </w:r>
            <w:proofErr w:type="spellEnd"/>
          </w:p>
        </w:tc>
      </w:tr>
      <w:tr w:rsidR="008208B8" w:rsidRPr="008208B8" w14:paraId="286472A6" w14:textId="77777777" w:rsidTr="00EC2D95">
        <w:tc>
          <w:tcPr>
            <w:tcW w:w="0" w:type="auto"/>
            <w:hideMark/>
          </w:tcPr>
          <w:p w14:paraId="1929A103" w14:textId="1DC7861E" w:rsidR="008208B8" w:rsidRPr="008208B8" w:rsidRDefault="008208B8" w:rsidP="008208B8">
            <w:pPr>
              <w:pStyle w:val="a9"/>
              <w:rPr>
                <w:rFonts w:cs="Times New Roman"/>
              </w:rPr>
            </w:pPr>
            <w:r w:rsidRPr="008208B8">
              <w:rPr>
                <w:rFonts w:cs="Times New Roman"/>
              </w:rPr>
              <w:t>3</w:t>
            </w:r>
            <w:r>
              <w:rPr>
                <w:rFonts w:cs="Times New Roman" w:hint="eastAsia"/>
              </w:rPr>
              <w:t>复</w:t>
            </w:r>
          </w:p>
        </w:tc>
        <w:tc>
          <w:tcPr>
            <w:tcW w:w="0" w:type="auto"/>
            <w:hideMark/>
          </w:tcPr>
          <w:p w14:paraId="023BBF45" w14:textId="77777777" w:rsidR="008208B8" w:rsidRPr="008208B8" w:rsidRDefault="008208B8" w:rsidP="008208B8">
            <w:pPr>
              <w:pStyle w:val="a9"/>
              <w:rPr>
                <w:rFonts w:cs="Times New Roman"/>
              </w:rPr>
            </w:pPr>
            <w:proofErr w:type="spellStart"/>
            <w:r w:rsidRPr="008208B8">
              <w:rPr>
                <w:rFonts w:cs="Times New Roman"/>
              </w:rPr>
              <w:t>viti</w:t>
            </w:r>
            <w:proofErr w:type="spellEnd"/>
          </w:p>
        </w:tc>
        <w:tc>
          <w:tcPr>
            <w:tcW w:w="0" w:type="auto"/>
            <w:tcBorders>
              <w:bottom w:val="nil"/>
              <w:right w:val="single" w:sz="4" w:space="0" w:color="auto"/>
            </w:tcBorders>
            <w:hideMark/>
          </w:tcPr>
          <w:p w14:paraId="3C04FDE1" w14:textId="77777777" w:rsidR="008208B8" w:rsidRPr="008208B8" w:rsidRDefault="008208B8" w:rsidP="008208B8">
            <w:pPr>
              <w:pStyle w:val="a9"/>
              <w:rPr>
                <w:rFonts w:cs="Times New Roman"/>
              </w:rPr>
            </w:pPr>
            <w:proofErr w:type="spellStart"/>
            <w:r w:rsidRPr="008208B8">
              <w:rPr>
                <w:rFonts w:cs="Times New Roman"/>
              </w:rPr>
              <w:t>eigi</w:t>
            </w:r>
            <w:proofErr w:type="spellEnd"/>
          </w:p>
        </w:tc>
        <w:tc>
          <w:tcPr>
            <w:tcW w:w="0" w:type="auto"/>
            <w:tcBorders>
              <w:left w:val="single" w:sz="4" w:space="0" w:color="auto"/>
              <w:bottom w:val="nil"/>
            </w:tcBorders>
            <w:hideMark/>
          </w:tcPr>
          <w:p w14:paraId="737B91A3" w14:textId="77777777" w:rsidR="008208B8" w:rsidRPr="008208B8" w:rsidRDefault="008208B8" w:rsidP="008208B8">
            <w:pPr>
              <w:pStyle w:val="a9"/>
              <w:rPr>
                <w:rFonts w:cs="Times New Roman"/>
              </w:rPr>
            </w:pPr>
            <w:proofErr w:type="spellStart"/>
            <w:r w:rsidRPr="008208B8">
              <w:rPr>
                <w:rFonts w:cs="Times New Roman"/>
              </w:rPr>
              <w:t>vissi</w:t>
            </w:r>
            <w:proofErr w:type="spellEnd"/>
          </w:p>
        </w:tc>
        <w:tc>
          <w:tcPr>
            <w:tcW w:w="0" w:type="auto"/>
            <w:hideMark/>
          </w:tcPr>
          <w:p w14:paraId="19713E01" w14:textId="77777777" w:rsidR="008208B8" w:rsidRPr="008208B8" w:rsidRDefault="008208B8" w:rsidP="008208B8">
            <w:pPr>
              <w:pStyle w:val="a9"/>
              <w:rPr>
                <w:rFonts w:cs="Times New Roman"/>
              </w:rPr>
            </w:pPr>
            <w:proofErr w:type="spellStart"/>
            <w:r w:rsidRPr="008208B8">
              <w:rPr>
                <w:rFonts w:cs="Times New Roman"/>
              </w:rPr>
              <w:t>ætti</w:t>
            </w:r>
            <w:proofErr w:type="spellEnd"/>
          </w:p>
        </w:tc>
      </w:tr>
      <w:tr w:rsidR="008208B8" w:rsidRPr="008208B8" w14:paraId="3E641256" w14:textId="77777777" w:rsidTr="00EC2D95">
        <w:tc>
          <w:tcPr>
            <w:tcW w:w="0" w:type="auto"/>
            <w:hideMark/>
          </w:tcPr>
          <w:p w14:paraId="28E759FC" w14:textId="5B0AF20C" w:rsidR="008208B8" w:rsidRPr="008208B8" w:rsidRDefault="008208B8" w:rsidP="008208B8">
            <w:pPr>
              <w:pStyle w:val="a9"/>
              <w:rPr>
                <w:rFonts w:cs="Times New Roman"/>
                <w:b/>
                <w:bCs/>
              </w:rPr>
            </w:pPr>
            <w:r w:rsidRPr="008208B8">
              <w:rPr>
                <w:rFonts w:cs="Times New Roman" w:hint="eastAsia"/>
                <w:b/>
                <w:bCs/>
              </w:rPr>
              <w:t>祈使式</w:t>
            </w:r>
          </w:p>
        </w:tc>
        <w:tc>
          <w:tcPr>
            <w:tcW w:w="0" w:type="auto"/>
            <w:hideMark/>
          </w:tcPr>
          <w:p w14:paraId="4E2FB3C7" w14:textId="77777777" w:rsidR="008208B8" w:rsidRPr="008208B8" w:rsidRDefault="008208B8" w:rsidP="008208B8">
            <w:pPr>
              <w:pStyle w:val="a9"/>
              <w:rPr>
                <w:rFonts w:cs="Times New Roman"/>
              </w:rPr>
            </w:pPr>
            <w:r w:rsidRPr="008208B8">
              <w:rPr>
                <w:rFonts w:cs="Times New Roman"/>
              </w:rPr>
              <w:t> </w:t>
            </w:r>
          </w:p>
        </w:tc>
        <w:tc>
          <w:tcPr>
            <w:tcW w:w="0" w:type="auto"/>
            <w:tcBorders>
              <w:top w:val="nil"/>
              <w:bottom w:val="nil"/>
              <w:right w:val="nil"/>
            </w:tcBorders>
            <w:hideMark/>
          </w:tcPr>
          <w:p w14:paraId="78B49A00" w14:textId="77777777" w:rsidR="008208B8" w:rsidRPr="008208B8" w:rsidRDefault="008208B8" w:rsidP="008208B8">
            <w:pPr>
              <w:pStyle w:val="a9"/>
              <w:rPr>
                <w:rFonts w:cs="Times New Roman"/>
              </w:rPr>
            </w:pPr>
            <w:r w:rsidRPr="008208B8">
              <w:rPr>
                <w:rFonts w:cs="Times New Roman"/>
              </w:rPr>
              <w:t> </w:t>
            </w:r>
          </w:p>
        </w:tc>
        <w:tc>
          <w:tcPr>
            <w:tcW w:w="0" w:type="auto"/>
            <w:tcBorders>
              <w:top w:val="nil"/>
              <w:left w:val="nil"/>
              <w:bottom w:val="nil"/>
            </w:tcBorders>
            <w:hideMark/>
          </w:tcPr>
          <w:p w14:paraId="5D890F6E" w14:textId="77777777" w:rsidR="008208B8" w:rsidRPr="008208B8" w:rsidRDefault="008208B8" w:rsidP="008208B8">
            <w:pPr>
              <w:pStyle w:val="a9"/>
              <w:rPr>
                <w:rFonts w:cs="Times New Roman"/>
              </w:rPr>
            </w:pPr>
            <w:r w:rsidRPr="008208B8">
              <w:rPr>
                <w:rFonts w:cs="Times New Roman"/>
              </w:rPr>
              <w:t> </w:t>
            </w:r>
          </w:p>
        </w:tc>
        <w:tc>
          <w:tcPr>
            <w:tcW w:w="0" w:type="auto"/>
            <w:hideMark/>
          </w:tcPr>
          <w:p w14:paraId="23DBB2B8" w14:textId="77777777" w:rsidR="008208B8" w:rsidRPr="008208B8" w:rsidRDefault="008208B8" w:rsidP="008208B8">
            <w:pPr>
              <w:pStyle w:val="a9"/>
              <w:rPr>
                <w:rFonts w:cs="Times New Roman"/>
              </w:rPr>
            </w:pPr>
            <w:r w:rsidRPr="008208B8">
              <w:rPr>
                <w:rFonts w:cs="Times New Roman"/>
              </w:rPr>
              <w:t> </w:t>
            </w:r>
          </w:p>
        </w:tc>
      </w:tr>
      <w:tr w:rsidR="008208B8" w:rsidRPr="008208B8" w14:paraId="010B5F0B" w14:textId="77777777" w:rsidTr="00EC2D95">
        <w:tc>
          <w:tcPr>
            <w:tcW w:w="0" w:type="auto"/>
            <w:hideMark/>
          </w:tcPr>
          <w:p w14:paraId="202050C0" w14:textId="46C8920F" w:rsidR="008208B8" w:rsidRPr="008208B8" w:rsidRDefault="008208B8" w:rsidP="008208B8">
            <w:pPr>
              <w:pStyle w:val="a9"/>
              <w:rPr>
                <w:rFonts w:cs="Times New Roman"/>
              </w:rPr>
            </w:pPr>
            <w:r w:rsidRPr="008208B8">
              <w:rPr>
                <w:rFonts w:cs="Times New Roman"/>
              </w:rPr>
              <w:t>2</w:t>
            </w:r>
            <w:r>
              <w:rPr>
                <w:rFonts w:cs="Times New Roman" w:hint="eastAsia"/>
              </w:rPr>
              <w:t>单</w:t>
            </w:r>
          </w:p>
        </w:tc>
        <w:tc>
          <w:tcPr>
            <w:tcW w:w="0" w:type="auto"/>
            <w:hideMark/>
          </w:tcPr>
          <w:p w14:paraId="66CD3941" w14:textId="77777777" w:rsidR="008208B8" w:rsidRPr="008208B8" w:rsidRDefault="008208B8" w:rsidP="008208B8">
            <w:pPr>
              <w:pStyle w:val="a9"/>
              <w:rPr>
                <w:rFonts w:cs="Times New Roman"/>
              </w:rPr>
            </w:pPr>
            <w:r w:rsidRPr="008208B8">
              <w:rPr>
                <w:rFonts w:cs="Times New Roman"/>
              </w:rPr>
              <w:t>vit</w:t>
            </w:r>
          </w:p>
        </w:tc>
        <w:tc>
          <w:tcPr>
            <w:tcW w:w="0" w:type="auto"/>
            <w:tcBorders>
              <w:top w:val="nil"/>
              <w:right w:val="single" w:sz="4" w:space="0" w:color="auto"/>
            </w:tcBorders>
            <w:hideMark/>
          </w:tcPr>
          <w:p w14:paraId="13745072" w14:textId="77777777" w:rsidR="008208B8" w:rsidRPr="008208B8" w:rsidRDefault="008208B8" w:rsidP="008208B8">
            <w:pPr>
              <w:pStyle w:val="a9"/>
              <w:rPr>
                <w:rFonts w:cs="Times New Roman"/>
              </w:rPr>
            </w:pPr>
            <w:proofErr w:type="spellStart"/>
            <w:r w:rsidRPr="008208B8">
              <w:rPr>
                <w:rFonts w:cs="Times New Roman"/>
              </w:rPr>
              <w:t>eig</w:t>
            </w:r>
            <w:proofErr w:type="spellEnd"/>
          </w:p>
        </w:tc>
        <w:tc>
          <w:tcPr>
            <w:tcW w:w="0" w:type="auto"/>
            <w:tcBorders>
              <w:top w:val="nil"/>
              <w:left w:val="single" w:sz="4" w:space="0" w:color="auto"/>
            </w:tcBorders>
            <w:hideMark/>
          </w:tcPr>
          <w:p w14:paraId="3818DD39" w14:textId="77777777" w:rsidR="008208B8" w:rsidRPr="008208B8" w:rsidRDefault="008208B8" w:rsidP="008208B8">
            <w:pPr>
              <w:pStyle w:val="a9"/>
              <w:rPr>
                <w:rFonts w:cs="Times New Roman"/>
              </w:rPr>
            </w:pPr>
            <w:r w:rsidRPr="008208B8">
              <w:rPr>
                <w:rFonts w:cs="Times New Roman"/>
              </w:rPr>
              <w:t> </w:t>
            </w:r>
          </w:p>
        </w:tc>
        <w:tc>
          <w:tcPr>
            <w:tcW w:w="0" w:type="auto"/>
            <w:hideMark/>
          </w:tcPr>
          <w:p w14:paraId="6673BC4A" w14:textId="77777777" w:rsidR="008208B8" w:rsidRPr="008208B8" w:rsidRDefault="008208B8" w:rsidP="008208B8">
            <w:pPr>
              <w:pStyle w:val="a9"/>
              <w:rPr>
                <w:rFonts w:cs="Times New Roman"/>
              </w:rPr>
            </w:pPr>
            <w:r w:rsidRPr="008208B8">
              <w:rPr>
                <w:rFonts w:cs="Times New Roman"/>
              </w:rPr>
              <w:t> </w:t>
            </w:r>
          </w:p>
        </w:tc>
      </w:tr>
      <w:tr w:rsidR="008208B8" w:rsidRPr="008208B8" w14:paraId="221DF9A8" w14:textId="77777777" w:rsidTr="00EC2D95">
        <w:tc>
          <w:tcPr>
            <w:tcW w:w="0" w:type="auto"/>
            <w:hideMark/>
          </w:tcPr>
          <w:p w14:paraId="3AB7C1D0" w14:textId="29C0D901" w:rsidR="008208B8" w:rsidRPr="008208B8" w:rsidRDefault="008208B8" w:rsidP="008208B8">
            <w:pPr>
              <w:pStyle w:val="a9"/>
              <w:rPr>
                <w:rFonts w:cs="Times New Roman"/>
              </w:rPr>
            </w:pPr>
            <w:r w:rsidRPr="008208B8">
              <w:rPr>
                <w:rFonts w:cs="Times New Roman"/>
              </w:rPr>
              <w:t>1</w:t>
            </w:r>
            <w:r>
              <w:rPr>
                <w:rFonts w:cs="Times New Roman" w:hint="eastAsia"/>
              </w:rPr>
              <w:t>复</w:t>
            </w:r>
          </w:p>
        </w:tc>
        <w:tc>
          <w:tcPr>
            <w:tcW w:w="0" w:type="auto"/>
            <w:hideMark/>
          </w:tcPr>
          <w:p w14:paraId="431A97EE" w14:textId="77777777" w:rsidR="008208B8" w:rsidRPr="008208B8" w:rsidRDefault="008208B8" w:rsidP="008208B8">
            <w:pPr>
              <w:pStyle w:val="a9"/>
              <w:rPr>
                <w:rFonts w:cs="Times New Roman"/>
              </w:rPr>
            </w:pPr>
            <w:proofErr w:type="spellStart"/>
            <w:r w:rsidRPr="008208B8">
              <w:rPr>
                <w:rFonts w:cs="Times New Roman"/>
              </w:rPr>
              <w:t>vitum</w:t>
            </w:r>
            <w:proofErr w:type="spellEnd"/>
          </w:p>
        </w:tc>
        <w:tc>
          <w:tcPr>
            <w:tcW w:w="0" w:type="auto"/>
            <w:tcBorders>
              <w:right w:val="single" w:sz="4" w:space="0" w:color="auto"/>
            </w:tcBorders>
            <w:hideMark/>
          </w:tcPr>
          <w:p w14:paraId="29588266" w14:textId="77777777" w:rsidR="008208B8" w:rsidRPr="008208B8" w:rsidRDefault="008208B8" w:rsidP="008208B8">
            <w:pPr>
              <w:pStyle w:val="a9"/>
              <w:rPr>
                <w:rFonts w:cs="Times New Roman"/>
              </w:rPr>
            </w:pPr>
            <w:proofErr w:type="spellStart"/>
            <w:r w:rsidRPr="008208B8">
              <w:rPr>
                <w:rFonts w:cs="Times New Roman"/>
              </w:rPr>
              <w:t>eigum</w:t>
            </w:r>
            <w:proofErr w:type="spellEnd"/>
          </w:p>
        </w:tc>
        <w:tc>
          <w:tcPr>
            <w:tcW w:w="0" w:type="auto"/>
            <w:tcBorders>
              <w:left w:val="single" w:sz="4" w:space="0" w:color="auto"/>
            </w:tcBorders>
            <w:hideMark/>
          </w:tcPr>
          <w:p w14:paraId="68C70A18" w14:textId="77777777" w:rsidR="008208B8" w:rsidRPr="008208B8" w:rsidRDefault="008208B8" w:rsidP="008208B8">
            <w:pPr>
              <w:pStyle w:val="a9"/>
              <w:rPr>
                <w:rFonts w:cs="Times New Roman"/>
              </w:rPr>
            </w:pPr>
            <w:r w:rsidRPr="008208B8">
              <w:rPr>
                <w:rFonts w:cs="Times New Roman"/>
              </w:rPr>
              <w:t> </w:t>
            </w:r>
          </w:p>
        </w:tc>
        <w:tc>
          <w:tcPr>
            <w:tcW w:w="0" w:type="auto"/>
            <w:hideMark/>
          </w:tcPr>
          <w:p w14:paraId="0EC47736" w14:textId="77777777" w:rsidR="008208B8" w:rsidRPr="008208B8" w:rsidRDefault="008208B8" w:rsidP="008208B8">
            <w:pPr>
              <w:pStyle w:val="a9"/>
              <w:rPr>
                <w:rFonts w:cs="Times New Roman"/>
              </w:rPr>
            </w:pPr>
            <w:r w:rsidRPr="008208B8">
              <w:rPr>
                <w:rFonts w:cs="Times New Roman"/>
              </w:rPr>
              <w:t> </w:t>
            </w:r>
          </w:p>
        </w:tc>
      </w:tr>
      <w:tr w:rsidR="008208B8" w:rsidRPr="008208B8" w14:paraId="118D0E66" w14:textId="77777777" w:rsidTr="00EC2D95">
        <w:tc>
          <w:tcPr>
            <w:tcW w:w="0" w:type="auto"/>
            <w:hideMark/>
          </w:tcPr>
          <w:p w14:paraId="72FF6DDB" w14:textId="6651B2F5" w:rsidR="008208B8" w:rsidRPr="008208B8" w:rsidRDefault="008208B8" w:rsidP="008208B8">
            <w:pPr>
              <w:pStyle w:val="a9"/>
              <w:rPr>
                <w:rFonts w:cs="Times New Roman"/>
              </w:rPr>
            </w:pPr>
            <w:r w:rsidRPr="008208B8">
              <w:rPr>
                <w:rFonts w:cs="Times New Roman"/>
              </w:rPr>
              <w:t>2</w:t>
            </w:r>
            <w:r>
              <w:rPr>
                <w:rFonts w:cs="Times New Roman" w:hint="eastAsia"/>
              </w:rPr>
              <w:t>复</w:t>
            </w:r>
          </w:p>
        </w:tc>
        <w:tc>
          <w:tcPr>
            <w:tcW w:w="0" w:type="auto"/>
            <w:hideMark/>
          </w:tcPr>
          <w:p w14:paraId="77D2187B" w14:textId="77777777" w:rsidR="008208B8" w:rsidRPr="008208B8" w:rsidRDefault="008208B8" w:rsidP="008208B8">
            <w:pPr>
              <w:pStyle w:val="a9"/>
              <w:rPr>
                <w:rFonts w:cs="Times New Roman"/>
              </w:rPr>
            </w:pPr>
            <w:proofErr w:type="spellStart"/>
            <w:r w:rsidRPr="008208B8">
              <w:rPr>
                <w:rFonts w:cs="Times New Roman"/>
              </w:rPr>
              <w:t>vituð</w:t>
            </w:r>
            <w:proofErr w:type="spellEnd"/>
          </w:p>
        </w:tc>
        <w:tc>
          <w:tcPr>
            <w:tcW w:w="0" w:type="auto"/>
            <w:tcBorders>
              <w:bottom w:val="nil"/>
              <w:right w:val="single" w:sz="4" w:space="0" w:color="auto"/>
            </w:tcBorders>
            <w:hideMark/>
          </w:tcPr>
          <w:p w14:paraId="37E840CC" w14:textId="77777777" w:rsidR="008208B8" w:rsidRPr="008208B8" w:rsidRDefault="008208B8" w:rsidP="008208B8">
            <w:pPr>
              <w:pStyle w:val="a9"/>
              <w:rPr>
                <w:rFonts w:cs="Times New Roman"/>
              </w:rPr>
            </w:pPr>
            <w:proofErr w:type="spellStart"/>
            <w:r w:rsidRPr="008208B8">
              <w:rPr>
                <w:rFonts w:cs="Times New Roman"/>
              </w:rPr>
              <w:t>eiguð</w:t>
            </w:r>
            <w:proofErr w:type="spellEnd"/>
          </w:p>
        </w:tc>
        <w:tc>
          <w:tcPr>
            <w:tcW w:w="0" w:type="auto"/>
            <w:tcBorders>
              <w:left w:val="single" w:sz="4" w:space="0" w:color="auto"/>
              <w:bottom w:val="nil"/>
            </w:tcBorders>
            <w:hideMark/>
          </w:tcPr>
          <w:p w14:paraId="054B9F4B" w14:textId="77777777" w:rsidR="008208B8" w:rsidRPr="008208B8" w:rsidRDefault="008208B8" w:rsidP="008208B8">
            <w:pPr>
              <w:pStyle w:val="a9"/>
              <w:rPr>
                <w:rFonts w:cs="Times New Roman"/>
              </w:rPr>
            </w:pPr>
            <w:r w:rsidRPr="008208B8">
              <w:rPr>
                <w:rFonts w:cs="Times New Roman"/>
              </w:rPr>
              <w:t> </w:t>
            </w:r>
          </w:p>
        </w:tc>
        <w:tc>
          <w:tcPr>
            <w:tcW w:w="0" w:type="auto"/>
            <w:hideMark/>
          </w:tcPr>
          <w:p w14:paraId="1F3D665F" w14:textId="77777777" w:rsidR="008208B8" w:rsidRPr="008208B8" w:rsidRDefault="008208B8" w:rsidP="008208B8">
            <w:pPr>
              <w:pStyle w:val="a9"/>
              <w:rPr>
                <w:rFonts w:cs="Times New Roman"/>
              </w:rPr>
            </w:pPr>
            <w:r w:rsidRPr="008208B8">
              <w:rPr>
                <w:rFonts w:cs="Times New Roman"/>
              </w:rPr>
              <w:t> </w:t>
            </w:r>
          </w:p>
        </w:tc>
      </w:tr>
      <w:tr w:rsidR="008208B8" w:rsidRPr="008208B8" w14:paraId="6C1AAC0D" w14:textId="77777777" w:rsidTr="00EC2D95">
        <w:tc>
          <w:tcPr>
            <w:tcW w:w="0" w:type="auto"/>
            <w:hideMark/>
          </w:tcPr>
          <w:p w14:paraId="5AFB54B1" w14:textId="16845C7F" w:rsidR="008208B8" w:rsidRPr="008208B8" w:rsidRDefault="008208B8" w:rsidP="008208B8">
            <w:pPr>
              <w:pStyle w:val="a9"/>
              <w:rPr>
                <w:rFonts w:cs="Times New Roman"/>
                <w:b/>
                <w:bCs/>
              </w:rPr>
            </w:pPr>
            <w:r w:rsidRPr="008208B8">
              <w:rPr>
                <w:rFonts w:cs="Times New Roman" w:hint="eastAsia"/>
                <w:b/>
                <w:bCs/>
              </w:rPr>
              <w:t>不定式</w:t>
            </w:r>
          </w:p>
        </w:tc>
        <w:tc>
          <w:tcPr>
            <w:tcW w:w="0" w:type="auto"/>
            <w:hideMark/>
          </w:tcPr>
          <w:p w14:paraId="784F7261" w14:textId="77777777" w:rsidR="008208B8" w:rsidRPr="008208B8" w:rsidRDefault="008208B8" w:rsidP="008208B8">
            <w:pPr>
              <w:pStyle w:val="a9"/>
              <w:rPr>
                <w:rFonts w:cs="Times New Roman"/>
              </w:rPr>
            </w:pPr>
            <w:r w:rsidRPr="008208B8">
              <w:rPr>
                <w:rFonts w:cs="Times New Roman"/>
              </w:rPr>
              <w:t>vita</w:t>
            </w:r>
          </w:p>
        </w:tc>
        <w:tc>
          <w:tcPr>
            <w:tcW w:w="0" w:type="auto"/>
            <w:tcBorders>
              <w:top w:val="nil"/>
              <w:bottom w:val="nil"/>
              <w:right w:val="nil"/>
            </w:tcBorders>
            <w:hideMark/>
          </w:tcPr>
          <w:p w14:paraId="32223449" w14:textId="77777777" w:rsidR="008208B8" w:rsidRPr="008208B8" w:rsidRDefault="008208B8" w:rsidP="008208B8">
            <w:pPr>
              <w:pStyle w:val="a9"/>
              <w:rPr>
                <w:rFonts w:cs="Times New Roman"/>
              </w:rPr>
            </w:pPr>
            <w:proofErr w:type="spellStart"/>
            <w:r w:rsidRPr="008208B8">
              <w:rPr>
                <w:rFonts w:cs="Times New Roman"/>
              </w:rPr>
              <w:t>eiga</w:t>
            </w:r>
            <w:proofErr w:type="spellEnd"/>
          </w:p>
        </w:tc>
        <w:tc>
          <w:tcPr>
            <w:tcW w:w="0" w:type="auto"/>
            <w:tcBorders>
              <w:top w:val="nil"/>
              <w:left w:val="nil"/>
              <w:bottom w:val="nil"/>
            </w:tcBorders>
            <w:hideMark/>
          </w:tcPr>
          <w:p w14:paraId="64AEE8F2" w14:textId="77777777" w:rsidR="008208B8" w:rsidRPr="008208B8" w:rsidRDefault="008208B8" w:rsidP="008208B8">
            <w:pPr>
              <w:pStyle w:val="a9"/>
              <w:rPr>
                <w:rFonts w:cs="Times New Roman"/>
              </w:rPr>
            </w:pPr>
            <w:r w:rsidRPr="008208B8">
              <w:rPr>
                <w:rFonts w:cs="Times New Roman"/>
              </w:rPr>
              <w:t> </w:t>
            </w:r>
          </w:p>
        </w:tc>
        <w:tc>
          <w:tcPr>
            <w:tcW w:w="0" w:type="auto"/>
            <w:hideMark/>
          </w:tcPr>
          <w:p w14:paraId="0E30402D" w14:textId="77777777" w:rsidR="008208B8" w:rsidRPr="008208B8" w:rsidRDefault="008208B8" w:rsidP="008208B8">
            <w:pPr>
              <w:pStyle w:val="a9"/>
              <w:rPr>
                <w:rFonts w:cs="Times New Roman"/>
              </w:rPr>
            </w:pPr>
            <w:r w:rsidRPr="008208B8">
              <w:rPr>
                <w:rFonts w:cs="Times New Roman"/>
              </w:rPr>
              <w:t> </w:t>
            </w:r>
          </w:p>
        </w:tc>
      </w:tr>
      <w:tr w:rsidR="008208B8" w:rsidRPr="008208B8" w14:paraId="6F236EFD" w14:textId="77777777" w:rsidTr="00EC2D95">
        <w:tc>
          <w:tcPr>
            <w:tcW w:w="0" w:type="auto"/>
            <w:hideMark/>
          </w:tcPr>
          <w:p w14:paraId="72BE3D1C" w14:textId="0EBBC040" w:rsidR="008208B8" w:rsidRPr="008208B8" w:rsidRDefault="008208B8" w:rsidP="008208B8">
            <w:pPr>
              <w:pStyle w:val="a9"/>
              <w:rPr>
                <w:rFonts w:cs="Times New Roman"/>
                <w:b/>
                <w:bCs/>
              </w:rPr>
            </w:pPr>
            <w:r w:rsidRPr="008208B8">
              <w:rPr>
                <w:rFonts w:cs="Times New Roman" w:hint="eastAsia"/>
                <w:b/>
                <w:bCs/>
              </w:rPr>
              <w:t>分词</w:t>
            </w:r>
          </w:p>
        </w:tc>
        <w:tc>
          <w:tcPr>
            <w:tcW w:w="0" w:type="auto"/>
            <w:hideMark/>
          </w:tcPr>
          <w:p w14:paraId="07B7EB75" w14:textId="77777777" w:rsidR="008208B8" w:rsidRPr="008208B8" w:rsidRDefault="008208B8" w:rsidP="008208B8">
            <w:pPr>
              <w:pStyle w:val="a9"/>
              <w:rPr>
                <w:rFonts w:cs="Times New Roman"/>
              </w:rPr>
            </w:pPr>
            <w:proofErr w:type="spellStart"/>
            <w:r w:rsidRPr="008208B8">
              <w:rPr>
                <w:rFonts w:cs="Times New Roman"/>
              </w:rPr>
              <w:t>vitandi</w:t>
            </w:r>
            <w:proofErr w:type="spellEnd"/>
          </w:p>
        </w:tc>
        <w:tc>
          <w:tcPr>
            <w:tcW w:w="0" w:type="auto"/>
            <w:tcBorders>
              <w:top w:val="nil"/>
              <w:right w:val="single" w:sz="4" w:space="0" w:color="auto"/>
            </w:tcBorders>
            <w:hideMark/>
          </w:tcPr>
          <w:p w14:paraId="204EEFEA" w14:textId="77777777" w:rsidR="008208B8" w:rsidRPr="008208B8" w:rsidRDefault="008208B8" w:rsidP="008208B8">
            <w:pPr>
              <w:pStyle w:val="a9"/>
              <w:rPr>
                <w:rFonts w:cs="Times New Roman"/>
              </w:rPr>
            </w:pPr>
            <w:proofErr w:type="spellStart"/>
            <w:r w:rsidRPr="008208B8">
              <w:rPr>
                <w:rFonts w:cs="Times New Roman"/>
              </w:rPr>
              <w:t>eigandi</w:t>
            </w:r>
            <w:proofErr w:type="spellEnd"/>
          </w:p>
        </w:tc>
        <w:tc>
          <w:tcPr>
            <w:tcW w:w="0" w:type="auto"/>
            <w:tcBorders>
              <w:top w:val="nil"/>
              <w:left w:val="single" w:sz="4" w:space="0" w:color="auto"/>
            </w:tcBorders>
            <w:hideMark/>
          </w:tcPr>
          <w:p w14:paraId="0D426511" w14:textId="77777777" w:rsidR="008208B8" w:rsidRPr="008208B8" w:rsidRDefault="008208B8" w:rsidP="008208B8">
            <w:pPr>
              <w:pStyle w:val="a9"/>
              <w:rPr>
                <w:rFonts w:cs="Times New Roman"/>
              </w:rPr>
            </w:pPr>
            <w:proofErr w:type="spellStart"/>
            <w:r w:rsidRPr="008208B8">
              <w:rPr>
                <w:rFonts w:cs="Times New Roman"/>
              </w:rPr>
              <w:t>vitaðr</w:t>
            </w:r>
            <w:proofErr w:type="spellEnd"/>
          </w:p>
        </w:tc>
        <w:tc>
          <w:tcPr>
            <w:tcW w:w="0" w:type="auto"/>
            <w:hideMark/>
          </w:tcPr>
          <w:p w14:paraId="7F3A001E" w14:textId="77777777" w:rsidR="008208B8" w:rsidRPr="008208B8" w:rsidRDefault="008208B8" w:rsidP="008208B8">
            <w:pPr>
              <w:pStyle w:val="a9"/>
              <w:rPr>
                <w:rFonts w:cs="Times New Roman"/>
              </w:rPr>
            </w:pPr>
            <w:proofErr w:type="spellStart"/>
            <w:r w:rsidRPr="008208B8">
              <w:rPr>
                <w:rFonts w:cs="Times New Roman"/>
              </w:rPr>
              <w:t>áttr</w:t>
            </w:r>
            <w:proofErr w:type="spellEnd"/>
          </w:p>
        </w:tc>
      </w:tr>
    </w:tbl>
    <w:p w14:paraId="4AAC6916" w14:textId="2A422B20" w:rsidR="00326ABD" w:rsidRDefault="00774A92" w:rsidP="00CC6CC4">
      <w:pPr>
        <w:ind w:firstLine="420"/>
        <w:rPr>
          <w:rFonts w:cs="Times New Roman"/>
          <w:szCs w:val="21"/>
        </w:rPr>
      </w:pPr>
      <w:r>
        <w:rPr>
          <w:rFonts w:cs="Times New Roman" w:hint="eastAsia"/>
          <w:szCs w:val="21"/>
        </w:rPr>
        <w:t>说明：</w:t>
      </w:r>
    </w:p>
    <w:p w14:paraId="0E239159" w14:textId="230A11D3" w:rsidR="00C5714E" w:rsidRDefault="00C5714E">
      <w:pPr>
        <w:pStyle w:val="a7"/>
        <w:numPr>
          <w:ilvl w:val="0"/>
          <w:numId w:val="56"/>
        </w:numPr>
        <w:ind w:firstLineChars="0"/>
        <w:rPr>
          <w:rFonts w:cs="Times New Roman"/>
          <w:szCs w:val="21"/>
        </w:rPr>
      </w:pPr>
      <w:r>
        <w:rPr>
          <w:rFonts w:cs="Times New Roman" w:hint="eastAsia"/>
          <w:szCs w:val="21"/>
        </w:rPr>
        <w:t>vita</w:t>
      </w:r>
      <w:r>
        <w:rPr>
          <w:rFonts w:cs="Times New Roman" w:hint="eastAsia"/>
          <w:szCs w:val="21"/>
        </w:rPr>
        <w:t>的过去式</w:t>
      </w:r>
      <w:proofErr w:type="spellStart"/>
      <w:r>
        <w:rPr>
          <w:rFonts w:cs="Times New Roman" w:hint="eastAsia"/>
          <w:szCs w:val="21"/>
        </w:rPr>
        <w:t>vissa</w:t>
      </w:r>
      <w:proofErr w:type="spellEnd"/>
      <w:r>
        <w:rPr>
          <w:rFonts w:cs="Times New Roman" w:hint="eastAsia"/>
          <w:szCs w:val="21"/>
        </w:rPr>
        <w:t>中的</w:t>
      </w:r>
      <w:r>
        <w:rPr>
          <w:rFonts w:cs="Times New Roman" w:hint="eastAsia"/>
          <w:szCs w:val="21"/>
        </w:rPr>
        <w:t>-ss</w:t>
      </w:r>
      <w:r>
        <w:rPr>
          <w:rFonts w:cs="Times New Roman"/>
          <w:szCs w:val="21"/>
        </w:rPr>
        <w:t>-</w:t>
      </w:r>
      <w:r>
        <w:rPr>
          <w:rFonts w:cs="Times New Roman" w:hint="eastAsia"/>
          <w:szCs w:val="21"/>
        </w:rPr>
        <w:t>实际上是由</w:t>
      </w:r>
      <w:r>
        <w:rPr>
          <w:rFonts w:cs="Times New Roman" w:hint="eastAsia"/>
          <w:szCs w:val="21"/>
        </w:rPr>
        <w:t>-</w:t>
      </w:r>
      <w:proofErr w:type="spellStart"/>
      <w:r>
        <w:rPr>
          <w:rFonts w:cs="Times New Roman" w:hint="eastAsia"/>
          <w:szCs w:val="21"/>
        </w:rPr>
        <w:t>tt</w:t>
      </w:r>
      <w:proofErr w:type="spellEnd"/>
      <w:r>
        <w:rPr>
          <w:rFonts w:cs="Times New Roman"/>
          <w:szCs w:val="21"/>
        </w:rPr>
        <w:t>-</w:t>
      </w:r>
      <w:r>
        <w:rPr>
          <w:rFonts w:cs="Times New Roman" w:hint="eastAsia"/>
          <w:szCs w:val="21"/>
        </w:rPr>
        <w:t>（</w:t>
      </w:r>
      <w:r>
        <w:rPr>
          <w:rFonts w:cs="Times New Roman" w:hint="eastAsia"/>
          <w:szCs w:val="21"/>
        </w:rPr>
        <w:t>&lt;</w:t>
      </w:r>
      <w:r>
        <w:rPr>
          <w:rFonts w:cs="Times New Roman"/>
          <w:szCs w:val="21"/>
        </w:rPr>
        <w:t xml:space="preserve"> -t + -ð</w:t>
      </w:r>
      <w:r>
        <w:rPr>
          <w:rFonts w:cs="Times New Roman" w:hint="eastAsia"/>
          <w:szCs w:val="21"/>
        </w:rPr>
        <w:t>）变化得到，这依旧是日耳曼擦音定律的残留。</w:t>
      </w:r>
    </w:p>
    <w:p w14:paraId="545A7FCD" w14:textId="3404A149" w:rsidR="00C5714E" w:rsidRDefault="00C5714E">
      <w:pPr>
        <w:pStyle w:val="a7"/>
        <w:numPr>
          <w:ilvl w:val="0"/>
          <w:numId w:val="56"/>
        </w:numPr>
        <w:ind w:firstLineChars="0"/>
        <w:rPr>
          <w:rFonts w:cs="Times New Roman"/>
          <w:szCs w:val="21"/>
        </w:rPr>
      </w:pPr>
      <w:proofErr w:type="spellStart"/>
      <w:r>
        <w:rPr>
          <w:rFonts w:cs="Times New Roman" w:hint="eastAsia"/>
          <w:szCs w:val="21"/>
        </w:rPr>
        <w:t>eiga</w:t>
      </w:r>
      <w:proofErr w:type="spellEnd"/>
      <w:r>
        <w:rPr>
          <w:rFonts w:cs="Times New Roman" w:hint="eastAsia"/>
          <w:szCs w:val="21"/>
        </w:rPr>
        <w:t>的变形相比</w:t>
      </w:r>
      <w:r>
        <w:rPr>
          <w:rFonts w:cs="Times New Roman" w:hint="eastAsia"/>
          <w:szCs w:val="21"/>
        </w:rPr>
        <w:t>vita</w:t>
      </w:r>
      <w:r>
        <w:rPr>
          <w:rFonts w:cs="Times New Roman" w:hint="eastAsia"/>
          <w:szCs w:val="21"/>
        </w:rPr>
        <w:t>不规则一些。</w:t>
      </w:r>
      <w:r w:rsidR="00A35B14">
        <w:rPr>
          <w:rFonts w:cs="Times New Roman" w:hint="eastAsia"/>
          <w:szCs w:val="21"/>
        </w:rPr>
        <w:t>其单数现在时</w:t>
      </w:r>
      <w:r w:rsidR="00A35B14" w:rsidRPr="008208B8">
        <w:rPr>
          <w:rFonts w:cs="Times New Roman"/>
        </w:rPr>
        <w:t>á</w:t>
      </w:r>
      <w:r w:rsidR="00A35B14">
        <w:rPr>
          <w:rFonts w:cs="Times New Roman" w:hint="eastAsia"/>
        </w:rPr>
        <w:t>来源于</w:t>
      </w:r>
      <w:r w:rsidR="00A35B14">
        <w:rPr>
          <w:rFonts w:cs="Times New Roman" w:hint="eastAsia"/>
        </w:rPr>
        <w:t>*</w:t>
      </w:r>
      <w:proofErr w:type="spellStart"/>
      <w:r w:rsidR="00A35B14">
        <w:rPr>
          <w:rFonts w:cs="Times New Roman" w:hint="eastAsia"/>
        </w:rPr>
        <w:t>aig</w:t>
      </w:r>
      <w:proofErr w:type="spellEnd"/>
      <w:r w:rsidR="00A35B14">
        <w:rPr>
          <w:rFonts w:cs="Times New Roman" w:hint="eastAsia"/>
        </w:rPr>
        <w:t>，</w:t>
      </w:r>
      <w:r w:rsidR="00A35B14">
        <w:rPr>
          <w:rFonts w:cs="Times New Roman" w:hint="eastAsia"/>
        </w:rPr>
        <w:t>*</w:t>
      </w:r>
      <w:proofErr w:type="spellStart"/>
      <w:r w:rsidR="00A35B14">
        <w:rPr>
          <w:rFonts w:cs="Times New Roman" w:hint="eastAsia"/>
        </w:rPr>
        <w:t>aig</w:t>
      </w:r>
      <w:proofErr w:type="spellEnd"/>
      <w:r w:rsidR="00A35B14">
        <w:rPr>
          <w:rFonts w:cs="Times New Roman" w:hint="eastAsia"/>
        </w:rPr>
        <w:t>首先脱去词尾的</w:t>
      </w:r>
      <w:r w:rsidR="00A35B14">
        <w:rPr>
          <w:rFonts w:cs="Times New Roman" w:hint="eastAsia"/>
        </w:rPr>
        <w:t>-g</w:t>
      </w:r>
      <w:r w:rsidR="00A35B14">
        <w:rPr>
          <w:rFonts w:cs="Times New Roman" w:hint="eastAsia"/>
        </w:rPr>
        <w:t>，再发生</w:t>
      </w:r>
      <w:r w:rsidR="00A35B14">
        <w:rPr>
          <w:rFonts w:cs="Times New Roman" w:hint="eastAsia"/>
        </w:rPr>
        <w:t>ai</w:t>
      </w:r>
      <w:r w:rsidR="00A35B14">
        <w:rPr>
          <w:rFonts w:cs="Times New Roman"/>
        </w:rPr>
        <w:t xml:space="preserve"> &gt; </w:t>
      </w:r>
      <w:r w:rsidR="00A35B14" w:rsidRPr="008208B8">
        <w:rPr>
          <w:rFonts w:cs="Times New Roman"/>
        </w:rPr>
        <w:t>á</w:t>
      </w:r>
      <w:r w:rsidR="00A35B14">
        <w:rPr>
          <w:rFonts w:cs="Times New Roman" w:hint="eastAsia"/>
        </w:rPr>
        <w:t>的缩合。</w:t>
      </w:r>
    </w:p>
    <w:p w14:paraId="4099BD9C" w14:textId="77777777" w:rsidR="00C5714E" w:rsidRDefault="00C5714E" w:rsidP="00C5714E">
      <w:pPr>
        <w:ind w:left="420" w:firstLineChars="0" w:firstLine="0"/>
        <w:rPr>
          <w:rFonts w:cs="Times New Roman"/>
          <w:szCs w:val="21"/>
        </w:rPr>
      </w:pPr>
    </w:p>
    <w:p w14:paraId="15499165" w14:textId="4F532A11" w:rsidR="00032C31" w:rsidRPr="008208B8" w:rsidRDefault="00CC6CC4" w:rsidP="00C5714E">
      <w:pPr>
        <w:ind w:left="420" w:firstLineChars="0" w:firstLine="0"/>
        <w:rPr>
          <w:rFonts w:cs="Times New Roman"/>
          <w:b/>
          <w:bCs/>
          <w:szCs w:val="21"/>
        </w:rPr>
      </w:pPr>
      <w:r w:rsidRPr="008208B8">
        <w:rPr>
          <w:rFonts w:cs="Times New Roman"/>
          <w:b/>
          <w:bCs/>
          <w:szCs w:val="21"/>
        </w:rPr>
        <w:t>第三</w:t>
      </w:r>
      <w:r w:rsidR="008208B8">
        <w:rPr>
          <w:rFonts w:cs="Times New Roman" w:hint="eastAsia"/>
          <w:b/>
          <w:bCs/>
          <w:szCs w:val="21"/>
        </w:rPr>
        <w:t>类</w:t>
      </w:r>
    </w:p>
    <w:p w14:paraId="5DAB09B8" w14:textId="77777777" w:rsidR="00A35B14" w:rsidRDefault="00032C31" w:rsidP="008208B8">
      <w:pPr>
        <w:ind w:left="420" w:firstLineChars="0" w:firstLine="0"/>
        <w:rPr>
          <w:rFonts w:cs="Times New Roman"/>
          <w:szCs w:val="21"/>
        </w:rPr>
      </w:pPr>
      <w:r>
        <w:rPr>
          <w:rFonts w:cs="Times New Roman" w:hint="eastAsia"/>
          <w:szCs w:val="21"/>
        </w:rPr>
        <w:t>这类动词有三个，</w:t>
      </w:r>
      <w:r w:rsidR="00A35B14">
        <w:rPr>
          <w:rFonts w:cs="Times New Roman" w:hint="eastAsia"/>
          <w:szCs w:val="21"/>
        </w:rPr>
        <w:t>其元音交替规律比较规则：</w:t>
      </w:r>
    </w:p>
    <w:p w14:paraId="13078E7F" w14:textId="68B9A43A" w:rsidR="00A35B14" w:rsidRPr="00A35B14" w:rsidRDefault="00A35B14" w:rsidP="00A35B14">
      <w:pPr>
        <w:ind w:left="420" w:firstLineChars="0" w:firstLine="0"/>
        <w:jc w:val="center"/>
        <w:rPr>
          <w:rFonts w:cs="Times New Roman"/>
          <w:b/>
          <w:bCs/>
          <w:szCs w:val="21"/>
        </w:rPr>
      </w:pPr>
      <w:r w:rsidRPr="00A35B14">
        <w:rPr>
          <w:rFonts w:cs="Times New Roman" w:hint="eastAsia"/>
          <w:b/>
          <w:bCs/>
          <w:szCs w:val="21"/>
        </w:rPr>
        <w:t>不定式</w:t>
      </w:r>
      <w:r w:rsidRPr="00A35B14">
        <w:rPr>
          <w:rFonts w:cs="Times New Roman" w:hint="eastAsia"/>
          <w:b/>
          <w:bCs/>
          <w:szCs w:val="21"/>
        </w:rPr>
        <w:t>u</w:t>
      </w:r>
      <w:r w:rsidRPr="00A35B14">
        <w:rPr>
          <w:rFonts w:cs="Times New Roman"/>
          <w:b/>
          <w:bCs/>
          <w:szCs w:val="21"/>
        </w:rPr>
        <w:t xml:space="preserve"> </w:t>
      </w:r>
      <w:r w:rsidR="00F32B8E" w:rsidRPr="00337996">
        <w:rPr>
          <w:rFonts w:cs="Times New Roman"/>
          <w:b/>
          <w:bCs/>
          <w:color w:val="202122"/>
          <w:szCs w:val="21"/>
          <w:shd w:val="clear" w:color="auto" w:fill="FFFFFF"/>
        </w:rPr>
        <w:t>--</w:t>
      </w:r>
      <w:r w:rsidRPr="00A35B14">
        <w:rPr>
          <w:rFonts w:cs="Times New Roman"/>
          <w:b/>
          <w:bCs/>
          <w:szCs w:val="21"/>
        </w:rPr>
        <w:t xml:space="preserve"> </w:t>
      </w:r>
      <w:r w:rsidRPr="00A35B14">
        <w:rPr>
          <w:rFonts w:cs="Times New Roman" w:hint="eastAsia"/>
          <w:b/>
          <w:bCs/>
          <w:szCs w:val="21"/>
        </w:rPr>
        <w:t>单数现在时</w:t>
      </w:r>
      <w:r w:rsidRPr="00A35B14">
        <w:rPr>
          <w:rFonts w:cs="Times New Roman" w:hint="eastAsia"/>
          <w:b/>
          <w:bCs/>
          <w:szCs w:val="21"/>
        </w:rPr>
        <w:t>a</w:t>
      </w:r>
      <w:r w:rsidRPr="00A35B14">
        <w:rPr>
          <w:rFonts w:cs="Times New Roman"/>
          <w:b/>
          <w:bCs/>
          <w:szCs w:val="21"/>
        </w:rPr>
        <w:t xml:space="preserve"> </w:t>
      </w:r>
      <w:r w:rsidR="00F32B8E" w:rsidRPr="00337996">
        <w:rPr>
          <w:rFonts w:cs="Times New Roman"/>
          <w:b/>
          <w:bCs/>
          <w:color w:val="202122"/>
          <w:szCs w:val="21"/>
          <w:shd w:val="clear" w:color="auto" w:fill="FFFFFF"/>
        </w:rPr>
        <w:t>--</w:t>
      </w:r>
      <w:r w:rsidRPr="00A35B14">
        <w:rPr>
          <w:rFonts w:cs="Times New Roman"/>
          <w:b/>
          <w:bCs/>
          <w:szCs w:val="21"/>
        </w:rPr>
        <w:t xml:space="preserve"> </w:t>
      </w:r>
      <w:r w:rsidRPr="00A35B14">
        <w:rPr>
          <w:rFonts w:cs="Times New Roman" w:hint="eastAsia"/>
          <w:b/>
          <w:bCs/>
          <w:szCs w:val="21"/>
        </w:rPr>
        <w:t>复数现在时</w:t>
      </w:r>
      <w:r w:rsidRPr="00A35B14">
        <w:rPr>
          <w:rFonts w:cs="Times New Roman" w:hint="eastAsia"/>
          <w:b/>
          <w:bCs/>
          <w:szCs w:val="21"/>
        </w:rPr>
        <w:t>u</w:t>
      </w:r>
      <w:r w:rsidRPr="00A35B14">
        <w:rPr>
          <w:rFonts w:cs="Times New Roman"/>
          <w:b/>
          <w:bCs/>
          <w:szCs w:val="21"/>
        </w:rPr>
        <w:t xml:space="preserve"> </w:t>
      </w:r>
      <w:r w:rsidR="00F32B8E" w:rsidRPr="00337996">
        <w:rPr>
          <w:rFonts w:cs="Times New Roman"/>
          <w:b/>
          <w:bCs/>
          <w:color w:val="202122"/>
          <w:szCs w:val="21"/>
          <w:shd w:val="clear" w:color="auto" w:fill="FFFFFF"/>
        </w:rPr>
        <w:t>--</w:t>
      </w:r>
      <w:r w:rsidR="00F32B8E">
        <w:rPr>
          <w:rFonts w:cs="Times New Roman"/>
          <w:b/>
          <w:bCs/>
          <w:color w:val="202122"/>
          <w:szCs w:val="21"/>
          <w:shd w:val="clear" w:color="auto" w:fill="FFFFFF"/>
        </w:rPr>
        <w:t xml:space="preserve"> </w:t>
      </w:r>
      <w:r w:rsidRPr="00A35B14">
        <w:rPr>
          <w:rFonts w:cs="Times New Roman" w:hint="eastAsia"/>
          <w:b/>
          <w:bCs/>
          <w:szCs w:val="21"/>
        </w:rPr>
        <w:t>过去分词</w:t>
      </w:r>
      <w:r w:rsidRPr="00A35B14">
        <w:rPr>
          <w:rFonts w:cs="Times New Roman" w:hint="eastAsia"/>
          <w:b/>
          <w:bCs/>
          <w:szCs w:val="21"/>
        </w:rPr>
        <w:t>u</w:t>
      </w:r>
    </w:p>
    <w:p w14:paraId="416A7A3B" w14:textId="68516A7F" w:rsidR="008208B8" w:rsidRPr="008208B8" w:rsidRDefault="00A35B14" w:rsidP="008208B8">
      <w:pPr>
        <w:ind w:left="420" w:firstLineChars="0" w:firstLine="0"/>
        <w:rPr>
          <w:rFonts w:cs="Times New Roman"/>
          <w:szCs w:val="21"/>
        </w:rPr>
      </w:pPr>
      <w:r>
        <w:rPr>
          <w:rFonts w:cs="Times New Roman" w:hint="eastAsia"/>
          <w:szCs w:val="21"/>
        </w:rPr>
        <w:t>这三个动词是</w:t>
      </w:r>
      <w:proofErr w:type="spellStart"/>
      <w:r w:rsidR="00CC6CC4" w:rsidRPr="00C5714E">
        <w:rPr>
          <w:rFonts w:cs="Times New Roman"/>
          <w:szCs w:val="21"/>
        </w:rPr>
        <w:t>unna</w:t>
      </w:r>
      <w:proofErr w:type="spellEnd"/>
      <w:r w:rsidR="00CC6CC4" w:rsidRPr="00C5714E">
        <w:rPr>
          <w:rFonts w:cs="Times New Roman"/>
          <w:szCs w:val="21"/>
        </w:rPr>
        <w:t xml:space="preserve"> ‘love‌’</w:t>
      </w:r>
      <w:r>
        <w:rPr>
          <w:rFonts w:cs="Times New Roman"/>
          <w:szCs w:val="21"/>
        </w:rPr>
        <w:t>,</w:t>
      </w:r>
      <w:r w:rsidR="00CC6CC4" w:rsidRPr="00C5714E">
        <w:rPr>
          <w:rFonts w:cs="Times New Roman"/>
          <w:szCs w:val="21"/>
        </w:rPr>
        <w:t xml:space="preserve"> </w:t>
      </w:r>
      <w:proofErr w:type="spellStart"/>
      <w:r w:rsidR="00CC6CC4" w:rsidRPr="00C5714E">
        <w:rPr>
          <w:rFonts w:cs="Times New Roman"/>
          <w:szCs w:val="21"/>
        </w:rPr>
        <w:t>kunna</w:t>
      </w:r>
      <w:proofErr w:type="spellEnd"/>
      <w:r w:rsidR="00CC6CC4" w:rsidRPr="00C5714E">
        <w:rPr>
          <w:rFonts w:cs="Times New Roman"/>
          <w:szCs w:val="21"/>
        </w:rPr>
        <w:t xml:space="preserve"> ‘know, be able‌’</w:t>
      </w:r>
      <w:r>
        <w:rPr>
          <w:rFonts w:cs="Times New Roman"/>
          <w:szCs w:val="21"/>
        </w:rPr>
        <w:t>,</w:t>
      </w:r>
      <w:r w:rsidR="00CC6CC4" w:rsidRPr="00C5714E">
        <w:rPr>
          <w:rFonts w:cs="Times New Roman"/>
          <w:szCs w:val="21"/>
        </w:rPr>
        <w:t xml:space="preserve"> </w:t>
      </w:r>
      <w:proofErr w:type="spellStart"/>
      <w:r w:rsidR="00CC6CC4" w:rsidRPr="00C5714E">
        <w:rPr>
          <w:rFonts w:cs="Times New Roman"/>
          <w:szCs w:val="21"/>
        </w:rPr>
        <w:t>þurfa</w:t>
      </w:r>
      <w:proofErr w:type="spellEnd"/>
      <w:r w:rsidR="00CC6CC4" w:rsidRPr="00C5714E">
        <w:rPr>
          <w:rFonts w:cs="Times New Roman"/>
          <w:szCs w:val="21"/>
        </w:rPr>
        <w:t xml:space="preserve"> ‘need‌’</w:t>
      </w:r>
      <w:r w:rsidR="00032C31">
        <w:rPr>
          <w:rFonts w:cs="Times New Roman" w:hint="eastAsia"/>
          <w:szCs w:val="21"/>
        </w:rPr>
        <w:t>：</w:t>
      </w:r>
    </w:p>
    <w:tbl>
      <w:tblPr>
        <w:tblStyle w:val="11"/>
        <w:tblW w:w="0" w:type="auto"/>
        <w:tblLook w:val="04A0" w:firstRow="1" w:lastRow="0" w:firstColumn="1" w:lastColumn="0" w:noHBand="0" w:noVBand="1"/>
        <w:tblDescription w:val="The Third Gradation: Class III"/>
      </w:tblPr>
      <w:tblGrid>
        <w:gridCol w:w="1692"/>
        <w:gridCol w:w="893"/>
        <w:gridCol w:w="998"/>
        <w:gridCol w:w="928"/>
        <w:gridCol w:w="823"/>
        <w:gridCol w:w="905"/>
        <w:gridCol w:w="893"/>
      </w:tblGrid>
      <w:tr w:rsidR="008208B8" w:rsidRPr="008208B8" w14:paraId="72E51B61" w14:textId="77777777" w:rsidTr="008208B8">
        <w:trPr>
          <w:cnfStyle w:val="100000000000" w:firstRow="1" w:lastRow="0" w:firstColumn="0" w:lastColumn="0" w:oddVBand="0" w:evenVBand="0" w:oddHBand="0" w:evenHBand="0" w:firstRowFirstColumn="0" w:firstRowLastColumn="0" w:lastRowFirstColumn="0" w:lastRowLastColumn="0"/>
        </w:trPr>
        <w:tc>
          <w:tcPr>
            <w:tcW w:w="0" w:type="auto"/>
            <w:hideMark/>
          </w:tcPr>
          <w:p w14:paraId="2CE0061F" w14:textId="3C09C17F" w:rsidR="008208B8" w:rsidRPr="008208B8" w:rsidRDefault="008208B8" w:rsidP="008208B8">
            <w:pPr>
              <w:pStyle w:val="a9"/>
              <w:rPr>
                <w:rFonts w:cs="Times New Roman"/>
              </w:rPr>
            </w:pPr>
            <w:r>
              <w:rPr>
                <w:rFonts w:cs="Times New Roman" w:hint="eastAsia"/>
              </w:rPr>
              <w:t>第三类混合动词</w:t>
            </w:r>
          </w:p>
        </w:tc>
        <w:tc>
          <w:tcPr>
            <w:tcW w:w="0" w:type="auto"/>
            <w:gridSpan w:val="3"/>
            <w:hideMark/>
          </w:tcPr>
          <w:p w14:paraId="50CEBFF3" w14:textId="0CF048EF" w:rsidR="008208B8" w:rsidRPr="008208B8" w:rsidRDefault="00EC2D95" w:rsidP="008208B8">
            <w:pPr>
              <w:pStyle w:val="a9"/>
              <w:jc w:val="center"/>
              <w:rPr>
                <w:rFonts w:cs="Times New Roman"/>
                <w:b w:val="0"/>
              </w:rPr>
            </w:pPr>
            <w:r>
              <w:rPr>
                <w:rFonts w:cs="Times New Roman" w:hint="eastAsia"/>
              </w:rPr>
              <w:t>现在</w:t>
            </w:r>
          </w:p>
        </w:tc>
        <w:tc>
          <w:tcPr>
            <w:tcW w:w="0" w:type="auto"/>
            <w:gridSpan w:val="3"/>
            <w:hideMark/>
          </w:tcPr>
          <w:p w14:paraId="0AA4E4AB" w14:textId="7731E239" w:rsidR="008208B8" w:rsidRPr="008208B8" w:rsidRDefault="00EC2D95" w:rsidP="008208B8">
            <w:pPr>
              <w:pStyle w:val="a9"/>
              <w:jc w:val="center"/>
              <w:rPr>
                <w:rFonts w:cs="Times New Roman"/>
                <w:b w:val="0"/>
              </w:rPr>
            </w:pPr>
            <w:r>
              <w:rPr>
                <w:rFonts w:cs="Times New Roman" w:hint="eastAsia"/>
              </w:rPr>
              <w:t>过去</w:t>
            </w:r>
          </w:p>
        </w:tc>
      </w:tr>
      <w:tr w:rsidR="008208B8" w:rsidRPr="008208B8" w14:paraId="7213A396" w14:textId="77777777" w:rsidTr="00C71A3C">
        <w:tc>
          <w:tcPr>
            <w:tcW w:w="0" w:type="auto"/>
            <w:hideMark/>
          </w:tcPr>
          <w:p w14:paraId="5A585F55" w14:textId="0CE9C991" w:rsidR="008208B8" w:rsidRPr="008208B8" w:rsidRDefault="008208B8" w:rsidP="00C71A3C">
            <w:pPr>
              <w:pStyle w:val="a9"/>
              <w:rPr>
                <w:rFonts w:cs="Times New Roman"/>
                <w:b/>
                <w:bCs/>
              </w:rPr>
            </w:pPr>
            <w:r w:rsidRPr="008208B8">
              <w:rPr>
                <w:rFonts w:cs="Times New Roman" w:hint="eastAsia"/>
                <w:b/>
                <w:bCs/>
              </w:rPr>
              <w:t>直陈式</w:t>
            </w:r>
          </w:p>
        </w:tc>
        <w:tc>
          <w:tcPr>
            <w:tcW w:w="0" w:type="auto"/>
            <w:hideMark/>
          </w:tcPr>
          <w:p w14:paraId="511D5868" w14:textId="77777777" w:rsidR="008208B8" w:rsidRPr="008208B8" w:rsidRDefault="008208B8" w:rsidP="008208B8">
            <w:pPr>
              <w:pStyle w:val="a9"/>
              <w:rPr>
                <w:rFonts w:cs="Times New Roman"/>
              </w:rPr>
            </w:pPr>
            <w:r w:rsidRPr="008208B8">
              <w:rPr>
                <w:rFonts w:cs="Times New Roman"/>
              </w:rPr>
              <w:t> </w:t>
            </w:r>
          </w:p>
        </w:tc>
        <w:tc>
          <w:tcPr>
            <w:tcW w:w="0" w:type="auto"/>
            <w:hideMark/>
          </w:tcPr>
          <w:p w14:paraId="31C3B01A" w14:textId="77777777" w:rsidR="008208B8" w:rsidRPr="008208B8" w:rsidRDefault="008208B8" w:rsidP="008208B8">
            <w:pPr>
              <w:pStyle w:val="a9"/>
              <w:rPr>
                <w:rFonts w:cs="Times New Roman"/>
              </w:rPr>
            </w:pPr>
            <w:r w:rsidRPr="008208B8">
              <w:rPr>
                <w:rFonts w:cs="Times New Roman"/>
              </w:rPr>
              <w:t> </w:t>
            </w:r>
          </w:p>
        </w:tc>
        <w:tc>
          <w:tcPr>
            <w:tcW w:w="0" w:type="auto"/>
            <w:hideMark/>
          </w:tcPr>
          <w:p w14:paraId="48DFCC66" w14:textId="77777777" w:rsidR="008208B8" w:rsidRPr="008208B8" w:rsidRDefault="008208B8" w:rsidP="008208B8">
            <w:pPr>
              <w:pStyle w:val="a9"/>
              <w:rPr>
                <w:rFonts w:cs="Times New Roman"/>
              </w:rPr>
            </w:pPr>
            <w:r w:rsidRPr="008208B8">
              <w:rPr>
                <w:rFonts w:cs="Times New Roman"/>
              </w:rPr>
              <w:t> </w:t>
            </w:r>
          </w:p>
        </w:tc>
        <w:tc>
          <w:tcPr>
            <w:tcW w:w="0" w:type="auto"/>
            <w:hideMark/>
          </w:tcPr>
          <w:p w14:paraId="44F4FDD0" w14:textId="77777777" w:rsidR="008208B8" w:rsidRPr="008208B8" w:rsidRDefault="008208B8" w:rsidP="008208B8">
            <w:pPr>
              <w:pStyle w:val="a9"/>
              <w:rPr>
                <w:rFonts w:cs="Times New Roman"/>
              </w:rPr>
            </w:pPr>
            <w:r w:rsidRPr="008208B8">
              <w:rPr>
                <w:rFonts w:cs="Times New Roman"/>
              </w:rPr>
              <w:t> </w:t>
            </w:r>
          </w:p>
        </w:tc>
        <w:tc>
          <w:tcPr>
            <w:tcW w:w="0" w:type="auto"/>
            <w:hideMark/>
          </w:tcPr>
          <w:p w14:paraId="4B3A9D39" w14:textId="77777777" w:rsidR="008208B8" w:rsidRPr="008208B8" w:rsidRDefault="008208B8" w:rsidP="008208B8">
            <w:pPr>
              <w:pStyle w:val="a9"/>
              <w:rPr>
                <w:rFonts w:cs="Times New Roman"/>
              </w:rPr>
            </w:pPr>
            <w:r w:rsidRPr="008208B8">
              <w:rPr>
                <w:rFonts w:cs="Times New Roman"/>
              </w:rPr>
              <w:t> </w:t>
            </w:r>
          </w:p>
        </w:tc>
        <w:tc>
          <w:tcPr>
            <w:tcW w:w="0" w:type="auto"/>
            <w:hideMark/>
          </w:tcPr>
          <w:p w14:paraId="1B93042B" w14:textId="77777777" w:rsidR="008208B8" w:rsidRPr="008208B8" w:rsidRDefault="008208B8" w:rsidP="008208B8">
            <w:pPr>
              <w:pStyle w:val="a9"/>
              <w:rPr>
                <w:rFonts w:cs="Times New Roman"/>
              </w:rPr>
            </w:pPr>
            <w:r w:rsidRPr="008208B8">
              <w:rPr>
                <w:rFonts w:cs="Times New Roman"/>
              </w:rPr>
              <w:t> </w:t>
            </w:r>
          </w:p>
        </w:tc>
      </w:tr>
      <w:tr w:rsidR="008208B8" w:rsidRPr="008208B8" w14:paraId="25592BC6" w14:textId="77777777" w:rsidTr="00C71A3C">
        <w:tc>
          <w:tcPr>
            <w:tcW w:w="0" w:type="auto"/>
            <w:hideMark/>
          </w:tcPr>
          <w:p w14:paraId="767793A5" w14:textId="3DD2F48D" w:rsidR="008208B8" w:rsidRPr="008208B8" w:rsidRDefault="008208B8" w:rsidP="00C71A3C">
            <w:pPr>
              <w:pStyle w:val="a9"/>
              <w:rPr>
                <w:rFonts w:cs="Times New Roman"/>
              </w:rPr>
            </w:pPr>
            <w:r w:rsidRPr="008208B8">
              <w:rPr>
                <w:rFonts w:cs="Times New Roman"/>
              </w:rPr>
              <w:t>1</w:t>
            </w:r>
            <w:r>
              <w:rPr>
                <w:rFonts w:cs="Times New Roman" w:hint="eastAsia"/>
              </w:rPr>
              <w:t>单</w:t>
            </w:r>
          </w:p>
        </w:tc>
        <w:tc>
          <w:tcPr>
            <w:tcW w:w="0" w:type="auto"/>
            <w:hideMark/>
          </w:tcPr>
          <w:p w14:paraId="09875D4C" w14:textId="77777777" w:rsidR="008208B8" w:rsidRPr="008208B8" w:rsidRDefault="008208B8" w:rsidP="008208B8">
            <w:pPr>
              <w:pStyle w:val="a9"/>
              <w:rPr>
                <w:rFonts w:cs="Times New Roman"/>
              </w:rPr>
            </w:pPr>
            <w:proofErr w:type="spellStart"/>
            <w:r w:rsidRPr="008208B8">
              <w:rPr>
                <w:rFonts w:cs="Times New Roman"/>
              </w:rPr>
              <w:t>ann</w:t>
            </w:r>
            <w:proofErr w:type="spellEnd"/>
          </w:p>
        </w:tc>
        <w:tc>
          <w:tcPr>
            <w:tcW w:w="0" w:type="auto"/>
            <w:hideMark/>
          </w:tcPr>
          <w:p w14:paraId="52B8AE59" w14:textId="77777777" w:rsidR="008208B8" w:rsidRPr="008208B8" w:rsidRDefault="008208B8" w:rsidP="008208B8">
            <w:pPr>
              <w:pStyle w:val="a9"/>
              <w:rPr>
                <w:rFonts w:cs="Times New Roman"/>
              </w:rPr>
            </w:pPr>
            <w:proofErr w:type="spellStart"/>
            <w:r w:rsidRPr="008208B8">
              <w:rPr>
                <w:rFonts w:cs="Times New Roman"/>
              </w:rPr>
              <w:t>kann</w:t>
            </w:r>
            <w:proofErr w:type="spellEnd"/>
          </w:p>
        </w:tc>
        <w:tc>
          <w:tcPr>
            <w:tcW w:w="0" w:type="auto"/>
            <w:tcBorders>
              <w:right w:val="single" w:sz="4" w:space="0" w:color="auto"/>
            </w:tcBorders>
            <w:hideMark/>
          </w:tcPr>
          <w:p w14:paraId="734A61DF" w14:textId="77777777" w:rsidR="008208B8" w:rsidRPr="008208B8" w:rsidRDefault="008208B8" w:rsidP="008208B8">
            <w:pPr>
              <w:pStyle w:val="a9"/>
              <w:rPr>
                <w:rFonts w:cs="Times New Roman"/>
              </w:rPr>
            </w:pPr>
            <w:proofErr w:type="spellStart"/>
            <w:r w:rsidRPr="008208B8">
              <w:rPr>
                <w:rFonts w:cs="Times New Roman"/>
              </w:rPr>
              <w:t>þarf</w:t>
            </w:r>
            <w:proofErr w:type="spellEnd"/>
          </w:p>
        </w:tc>
        <w:tc>
          <w:tcPr>
            <w:tcW w:w="0" w:type="auto"/>
            <w:tcBorders>
              <w:left w:val="single" w:sz="4" w:space="0" w:color="auto"/>
            </w:tcBorders>
            <w:hideMark/>
          </w:tcPr>
          <w:p w14:paraId="29D1DA98" w14:textId="77777777" w:rsidR="008208B8" w:rsidRPr="008208B8" w:rsidRDefault="008208B8" w:rsidP="008208B8">
            <w:pPr>
              <w:pStyle w:val="a9"/>
              <w:rPr>
                <w:rFonts w:cs="Times New Roman"/>
              </w:rPr>
            </w:pPr>
            <w:proofErr w:type="spellStart"/>
            <w:r w:rsidRPr="008208B8">
              <w:rPr>
                <w:rFonts w:cs="Times New Roman"/>
              </w:rPr>
              <w:t>unna</w:t>
            </w:r>
            <w:proofErr w:type="spellEnd"/>
          </w:p>
        </w:tc>
        <w:tc>
          <w:tcPr>
            <w:tcW w:w="0" w:type="auto"/>
            <w:hideMark/>
          </w:tcPr>
          <w:p w14:paraId="264A09EA" w14:textId="77777777" w:rsidR="008208B8" w:rsidRPr="008208B8" w:rsidRDefault="008208B8" w:rsidP="008208B8">
            <w:pPr>
              <w:pStyle w:val="a9"/>
              <w:rPr>
                <w:rFonts w:cs="Times New Roman"/>
              </w:rPr>
            </w:pPr>
            <w:proofErr w:type="spellStart"/>
            <w:r w:rsidRPr="008208B8">
              <w:rPr>
                <w:rFonts w:cs="Times New Roman"/>
              </w:rPr>
              <w:t>kunna</w:t>
            </w:r>
            <w:proofErr w:type="spellEnd"/>
          </w:p>
        </w:tc>
        <w:tc>
          <w:tcPr>
            <w:tcW w:w="0" w:type="auto"/>
            <w:hideMark/>
          </w:tcPr>
          <w:p w14:paraId="045754B4" w14:textId="77777777" w:rsidR="008208B8" w:rsidRPr="008208B8" w:rsidRDefault="008208B8" w:rsidP="008208B8">
            <w:pPr>
              <w:pStyle w:val="a9"/>
              <w:rPr>
                <w:rFonts w:cs="Times New Roman"/>
              </w:rPr>
            </w:pPr>
            <w:proofErr w:type="spellStart"/>
            <w:r w:rsidRPr="008208B8">
              <w:rPr>
                <w:rFonts w:cs="Times New Roman"/>
              </w:rPr>
              <w:t>þurfta</w:t>
            </w:r>
            <w:proofErr w:type="spellEnd"/>
          </w:p>
        </w:tc>
      </w:tr>
      <w:tr w:rsidR="008208B8" w:rsidRPr="008208B8" w14:paraId="0D9F96D8" w14:textId="77777777" w:rsidTr="00C71A3C">
        <w:tc>
          <w:tcPr>
            <w:tcW w:w="0" w:type="auto"/>
            <w:hideMark/>
          </w:tcPr>
          <w:p w14:paraId="68F11A9C" w14:textId="5CAEA34D" w:rsidR="008208B8" w:rsidRPr="008208B8" w:rsidRDefault="008208B8" w:rsidP="00C71A3C">
            <w:pPr>
              <w:pStyle w:val="a9"/>
              <w:rPr>
                <w:rFonts w:cs="Times New Roman"/>
              </w:rPr>
            </w:pPr>
            <w:r w:rsidRPr="008208B8">
              <w:rPr>
                <w:rFonts w:cs="Times New Roman"/>
              </w:rPr>
              <w:t>2</w:t>
            </w:r>
            <w:r>
              <w:rPr>
                <w:rFonts w:cs="Times New Roman" w:hint="eastAsia"/>
              </w:rPr>
              <w:t>单</w:t>
            </w:r>
          </w:p>
        </w:tc>
        <w:tc>
          <w:tcPr>
            <w:tcW w:w="0" w:type="auto"/>
            <w:hideMark/>
          </w:tcPr>
          <w:p w14:paraId="2620DFCF" w14:textId="77777777" w:rsidR="008208B8" w:rsidRPr="008208B8" w:rsidRDefault="008208B8" w:rsidP="008208B8">
            <w:pPr>
              <w:pStyle w:val="a9"/>
              <w:rPr>
                <w:rFonts w:cs="Times New Roman"/>
              </w:rPr>
            </w:pPr>
            <w:proofErr w:type="spellStart"/>
            <w:r w:rsidRPr="008208B8">
              <w:rPr>
                <w:rFonts w:cs="Times New Roman"/>
              </w:rPr>
              <w:t>annt</w:t>
            </w:r>
            <w:proofErr w:type="spellEnd"/>
          </w:p>
        </w:tc>
        <w:tc>
          <w:tcPr>
            <w:tcW w:w="0" w:type="auto"/>
            <w:hideMark/>
          </w:tcPr>
          <w:p w14:paraId="1217707B" w14:textId="77777777" w:rsidR="008208B8" w:rsidRPr="008208B8" w:rsidRDefault="008208B8" w:rsidP="008208B8">
            <w:pPr>
              <w:pStyle w:val="a9"/>
              <w:rPr>
                <w:rFonts w:cs="Times New Roman"/>
              </w:rPr>
            </w:pPr>
            <w:proofErr w:type="spellStart"/>
            <w:r w:rsidRPr="008208B8">
              <w:rPr>
                <w:rFonts w:cs="Times New Roman"/>
              </w:rPr>
              <w:t>kannt</w:t>
            </w:r>
            <w:proofErr w:type="spellEnd"/>
          </w:p>
        </w:tc>
        <w:tc>
          <w:tcPr>
            <w:tcW w:w="0" w:type="auto"/>
            <w:tcBorders>
              <w:right w:val="single" w:sz="4" w:space="0" w:color="auto"/>
            </w:tcBorders>
            <w:hideMark/>
          </w:tcPr>
          <w:p w14:paraId="2828EDB0" w14:textId="77777777" w:rsidR="008208B8" w:rsidRPr="008208B8" w:rsidRDefault="008208B8" w:rsidP="008208B8">
            <w:pPr>
              <w:pStyle w:val="a9"/>
              <w:rPr>
                <w:rFonts w:cs="Times New Roman"/>
              </w:rPr>
            </w:pPr>
            <w:proofErr w:type="spellStart"/>
            <w:r w:rsidRPr="008208B8">
              <w:rPr>
                <w:rFonts w:cs="Times New Roman"/>
              </w:rPr>
              <w:t>þarft</w:t>
            </w:r>
            <w:proofErr w:type="spellEnd"/>
          </w:p>
        </w:tc>
        <w:tc>
          <w:tcPr>
            <w:tcW w:w="0" w:type="auto"/>
            <w:tcBorders>
              <w:left w:val="single" w:sz="4" w:space="0" w:color="auto"/>
            </w:tcBorders>
            <w:hideMark/>
          </w:tcPr>
          <w:p w14:paraId="58FC1C01" w14:textId="77777777" w:rsidR="008208B8" w:rsidRPr="008208B8" w:rsidRDefault="008208B8" w:rsidP="008208B8">
            <w:pPr>
              <w:pStyle w:val="a9"/>
              <w:rPr>
                <w:rFonts w:cs="Times New Roman"/>
              </w:rPr>
            </w:pPr>
            <w:proofErr w:type="spellStart"/>
            <w:r w:rsidRPr="008208B8">
              <w:rPr>
                <w:rFonts w:cs="Times New Roman"/>
              </w:rPr>
              <w:t>unnir</w:t>
            </w:r>
            <w:proofErr w:type="spellEnd"/>
          </w:p>
        </w:tc>
        <w:tc>
          <w:tcPr>
            <w:tcW w:w="0" w:type="auto"/>
            <w:hideMark/>
          </w:tcPr>
          <w:p w14:paraId="40BEC94D" w14:textId="77777777" w:rsidR="008208B8" w:rsidRPr="008208B8" w:rsidRDefault="008208B8" w:rsidP="008208B8">
            <w:pPr>
              <w:pStyle w:val="a9"/>
              <w:rPr>
                <w:rFonts w:cs="Times New Roman"/>
              </w:rPr>
            </w:pPr>
            <w:proofErr w:type="spellStart"/>
            <w:r w:rsidRPr="008208B8">
              <w:rPr>
                <w:rFonts w:cs="Times New Roman"/>
              </w:rPr>
              <w:t>kunnir</w:t>
            </w:r>
            <w:proofErr w:type="spellEnd"/>
          </w:p>
        </w:tc>
        <w:tc>
          <w:tcPr>
            <w:tcW w:w="0" w:type="auto"/>
            <w:hideMark/>
          </w:tcPr>
          <w:p w14:paraId="3AB6B08B" w14:textId="77777777" w:rsidR="008208B8" w:rsidRPr="008208B8" w:rsidRDefault="008208B8" w:rsidP="008208B8">
            <w:pPr>
              <w:pStyle w:val="a9"/>
              <w:rPr>
                <w:rFonts w:cs="Times New Roman"/>
              </w:rPr>
            </w:pPr>
            <w:proofErr w:type="spellStart"/>
            <w:r w:rsidRPr="008208B8">
              <w:rPr>
                <w:rFonts w:cs="Times New Roman"/>
              </w:rPr>
              <w:t>þurftir</w:t>
            </w:r>
            <w:proofErr w:type="spellEnd"/>
          </w:p>
        </w:tc>
      </w:tr>
      <w:tr w:rsidR="008208B8" w:rsidRPr="008208B8" w14:paraId="28D40686" w14:textId="77777777" w:rsidTr="00C71A3C">
        <w:tc>
          <w:tcPr>
            <w:tcW w:w="0" w:type="auto"/>
            <w:hideMark/>
          </w:tcPr>
          <w:p w14:paraId="3E6AA7D9" w14:textId="32BBAA66" w:rsidR="008208B8" w:rsidRPr="008208B8" w:rsidRDefault="008208B8" w:rsidP="00C71A3C">
            <w:pPr>
              <w:pStyle w:val="a9"/>
              <w:rPr>
                <w:rFonts w:cs="Times New Roman"/>
              </w:rPr>
            </w:pPr>
            <w:r w:rsidRPr="008208B8">
              <w:rPr>
                <w:rFonts w:cs="Times New Roman"/>
              </w:rPr>
              <w:t>3</w:t>
            </w:r>
            <w:r>
              <w:rPr>
                <w:rFonts w:cs="Times New Roman" w:hint="eastAsia"/>
              </w:rPr>
              <w:t>单</w:t>
            </w:r>
          </w:p>
        </w:tc>
        <w:tc>
          <w:tcPr>
            <w:tcW w:w="0" w:type="auto"/>
            <w:hideMark/>
          </w:tcPr>
          <w:p w14:paraId="0D112F02" w14:textId="77777777" w:rsidR="008208B8" w:rsidRPr="008208B8" w:rsidRDefault="008208B8" w:rsidP="008208B8">
            <w:pPr>
              <w:pStyle w:val="a9"/>
              <w:rPr>
                <w:rFonts w:cs="Times New Roman"/>
              </w:rPr>
            </w:pPr>
            <w:proofErr w:type="spellStart"/>
            <w:r w:rsidRPr="008208B8">
              <w:rPr>
                <w:rFonts w:cs="Times New Roman"/>
              </w:rPr>
              <w:t>ann</w:t>
            </w:r>
            <w:proofErr w:type="spellEnd"/>
          </w:p>
        </w:tc>
        <w:tc>
          <w:tcPr>
            <w:tcW w:w="0" w:type="auto"/>
            <w:hideMark/>
          </w:tcPr>
          <w:p w14:paraId="5EEA8FFA" w14:textId="77777777" w:rsidR="008208B8" w:rsidRPr="008208B8" w:rsidRDefault="008208B8" w:rsidP="008208B8">
            <w:pPr>
              <w:pStyle w:val="a9"/>
              <w:rPr>
                <w:rFonts w:cs="Times New Roman"/>
              </w:rPr>
            </w:pPr>
            <w:proofErr w:type="spellStart"/>
            <w:r w:rsidRPr="008208B8">
              <w:rPr>
                <w:rFonts w:cs="Times New Roman"/>
              </w:rPr>
              <w:t>kann</w:t>
            </w:r>
            <w:proofErr w:type="spellEnd"/>
          </w:p>
        </w:tc>
        <w:tc>
          <w:tcPr>
            <w:tcW w:w="0" w:type="auto"/>
            <w:tcBorders>
              <w:right w:val="single" w:sz="4" w:space="0" w:color="auto"/>
            </w:tcBorders>
            <w:hideMark/>
          </w:tcPr>
          <w:p w14:paraId="58C52826" w14:textId="77777777" w:rsidR="008208B8" w:rsidRPr="008208B8" w:rsidRDefault="008208B8" w:rsidP="008208B8">
            <w:pPr>
              <w:pStyle w:val="a9"/>
              <w:rPr>
                <w:rFonts w:cs="Times New Roman"/>
              </w:rPr>
            </w:pPr>
            <w:proofErr w:type="spellStart"/>
            <w:r w:rsidRPr="008208B8">
              <w:rPr>
                <w:rFonts w:cs="Times New Roman"/>
              </w:rPr>
              <w:t>þarf</w:t>
            </w:r>
            <w:proofErr w:type="spellEnd"/>
          </w:p>
        </w:tc>
        <w:tc>
          <w:tcPr>
            <w:tcW w:w="0" w:type="auto"/>
            <w:tcBorders>
              <w:left w:val="single" w:sz="4" w:space="0" w:color="auto"/>
            </w:tcBorders>
            <w:hideMark/>
          </w:tcPr>
          <w:p w14:paraId="4D67D520" w14:textId="77777777" w:rsidR="008208B8" w:rsidRPr="008208B8" w:rsidRDefault="008208B8" w:rsidP="008208B8">
            <w:pPr>
              <w:pStyle w:val="a9"/>
              <w:rPr>
                <w:rFonts w:cs="Times New Roman"/>
              </w:rPr>
            </w:pPr>
            <w:proofErr w:type="spellStart"/>
            <w:r w:rsidRPr="008208B8">
              <w:rPr>
                <w:rFonts w:cs="Times New Roman"/>
              </w:rPr>
              <w:t>unni</w:t>
            </w:r>
            <w:proofErr w:type="spellEnd"/>
          </w:p>
        </w:tc>
        <w:tc>
          <w:tcPr>
            <w:tcW w:w="0" w:type="auto"/>
            <w:hideMark/>
          </w:tcPr>
          <w:p w14:paraId="6BA6F40D" w14:textId="77777777" w:rsidR="008208B8" w:rsidRPr="008208B8" w:rsidRDefault="008208B8" w:rsidP="008208B8">
            <w:pPr>
              <w:pStyle w:val="a9"/>
              <w:rPr>
                <w:rFonts w:cs="Times New Roman"/>
              </w:rPr>
            </w:pPr>
            <w:proofErr w:type="spellStart"/>
            <w:r w:rsidRPr="008208B8">
              <w:rPr>
                <w:rFonts w:cs="Times New Roman"/>
              </w:rPr>
              <w:t>kunni</w:t>
            </w:r>
            <w:proofErr w:type="spellEnd"/>
          </w:p>
        </w:tc>
        <w:tc>
          <w:tcPr>
            <w:tcW w:w="0" w:type="auto"/>
            <w:hideMark/>
          </w:tcPr>
          <w:p w14:paraId="7A0EE780" w14:textId="77777777" w:rsidR="008208B8" w:rsidRPr="008208B8" w:rsidRDefault="008208B8" w:rsidP="008208B8">
            <w:pPr>
              <w:pStyle w:val="a9"/>
              <w:rPr>
                <w:rFonts w:cs="Times New Roman"/>
              </w:rPr>
            </w:pPr>
            <w:proofErr w:type="spellStart"/>
            <w:r w:rsidRPr="008208B8">
              <w:rPr>
                <w:rFonts w:cs="Times New Roman"/>
              </w:rPr>
              <w:t>þurfti</w:t>
            </w:r>
            <w:proofErr w:type="spellEnd"/>
          </w:p>
        </w:tc>
      </w:tr>
      <w:tr w:rsidR="008208B8" w:rsidRPr="008208B8" w14:paraId="5CA0B1A4" w14:textId="77777777" w:rsidTr="00C71A3C">
        <w:tc>
          <w:tcPr>
            <w:tcW w:w="0" w:type="auto"/>
            <w:hideMark/>
          </w:tcPr>
          <w:p w14:paraId="65DE408B" w14:textId="2E5D00D4" w:rsidR="008208B8" w:rsidRPr="008208B8" w:rsidRDefault="008208B8" w:rsidP="00C71A3C">
            <w:pPr>
              <w:pStyle w:val="a9"/>
              <w:rPr>
                <w:rFonts w:cs="Times New Roman"/>
              </w:rPr>
            </w:pPr>
            <w:r w:rsidRPr="008208B8">
              <w:rPr>
                <w:rFonts w:cs="Times New Roman"/>
              </w:rPr>
              <w:t>1</w:t>
            </w:r>
            <w:r>
              <w:rPr>
                <w:rFonts w:cs="Times New Roman" w:hint="eastAsia"/>
              </w:rPr>
              <w:t>复</w:t>
            </w:r>
          </w:p>
        </w:tc>
        <w:tc>
          <w:tcPr>
            <w:tcW w:w="0" w:type="auto"/>
            <w:hideMark/>
          </w:tcPr>
          <w:p w14:paraId="48151D77" w14:textId="77777777" w:rsidR="008208B8" w:rsidRPr="008208B8" w:rsidRDefault="008208B8" w:rsidP="008208B8">
            <w:pPr>
              <w:pStyle w:val="a9"/>
              <w:rPr>
                <w:rFonts w:cs="Times New Roman"/>
              </w:rPr>
            </w:pPr>
            <w:proofErr w:type="spellStart"/>
            <w:r w:rsidRPr="008208B8">
              <w:rPr>
                <w:rFonts w:cs="Times New Roman"/>
              </w:rPr>
              <w:t>unnum</w:t>
            </w:r>
            <w:proofErr w:type="spellEnd"/>
          </w:p>
        </w:tc>
        <w:tc>
          <w:tcPr>
            <w:tcW w:w="0" w:type="auto"/>
            <w:hideMark/>
          </w:tcPr>
          <w:p w14:paraId="541DA85E" w14:textId="77777777" w:rsidR="008208B8" w:rsidRPr="008208B8" w:rsidRDefault="008208B8" w:rsidP="008208B8">
            <w:pPr>
              <w:pStyle w:val="a9"/>
              <w:rPr>
                <w:rFonts w:cs="Times New Roman"/>
              </w:rPr>
            </w:pPr>
            <w:proofErr w:type="spellStart"/>
            <w:r w:rsidRPr="008208B8">
              <w:rPr>
                <w:rFonts w:cs="Times New Roman"/>
              </w:rPr>
              <w:t>kunnum</w:t>
            </w:r>
            <w:proofErr w:type="spellEnd"/>
          </w:p>
        </w:tc>
        <w:tc>
          <w:tcPr>
            <w:tcW w:w="0" w:type="auto"/>
            <w:tcBorders>
              <w:right w:val="single" w:sz="4" w:space="0" w:color="auto"/>
            </w:tcBorders>
            <w:hideMark/>
          </w:tcPr>
          <w:p w14:paraId="3C44F0E4" w14:textId="77777777" w:rsidR="008208B8" w:rsidRPr="008208B8" w:rsidRDefault="008208B8" w:rsidP="008208B8">
            <w:pPr>
              <w:pStyle w:val="a9"/>
              <w:rPr>
                <w:rFonts w:cs="Times New Roman"/>
              </w:rPr>
            </w:pPr>
            <w:proofErr w:type="spellStart"/>
            <w:r w:rsidRPr="008208B8">
              <w:rPr>
                <w:rFonts w:cs="Times New Roman"/>
              </w:rPr>
              <w:t>þurfum</w:t>
            </w:r>
            <w:proofErr w:type="spellEnd"/>
          </w:p>
        </w:tc>
        <w:tc>
          <w:tcPr>
            <w:tcW w:w="0" w:type="auto"/>
            <w:tcBorders>
              <w:left w:val="single" w:sz="4" w:space="0" w:color="auto"/>
            </w:tcBorders>
            <w:hideMark/>
          </w:tcPr>
          <w:p w14:paraId="3EA48477" w14:textId="77777777" w:rsidR="008208B8" w:rsidRPr="008208B8" w:rsidRDefault="008208B8" w:rsidP="008208B8">
            <w:pPr>
              <w:pStyle w:val="a9"/>
              <w:rPr>
                <w:rFonts w:cs="Times New Roman"/>
              </w:rPr>
            </w:pPr>
            <w:proofErr w:type="spellStart"/>
            <w:r w:rsidRPr="008208B8">
              <w:rPr>
                <w:rFonts w:cs="Times New Roman"/>
              </w:rPr>
              <w:t>unnum</w:t>
            </w:r>
            <w:proofErr w:type="spellEnd"/>
          </w:p>
        </w:tc>
        <w:tc>
          <w:tcPr>
            <w:tcW w:w="0" w:type="auto"/>
            <w:hideMark/>
          </w:tcPr>
          <w:p w14:paraId="2178D61D" w14:textId="77777777" w:rsidR="008208B8" w:rsidRPr="008208B8" w:rsidRDefault="008208B8" w:rsidP="008208B8">
            <w:pPr>
              <w:pStyle w:val="a9"/>
              <w:rPr>
                <w:rFonts w:cs="Times New Roman"/>
              </w:rPr>
            </w:pPr>
            <w:proofErr w:type="spellStart"/>
            <w:r w:rsidRPr="008208B8">
              <w:rPr>
                <w:rFonts w:cs="Times New Roman"/>
              </w:rPr>
              <w:t>kunnum</w:t>
            </w:r>
            <w:proofErr w:type="spellEnd"/>
          </w:p>
        </w:tc>
        <w:tc>
          <w:tcPr>
            <w:tcW w:w="0" w:type="auto"/>
            <w:hideMark/>
          </w:tcPr>
          <w:p w14:paraId="21CD50C7" w14:textId="77777777" w:rsidR="008208B8" w:rsidRPr="008208B8" w:rsidRDefault="008208B8" w:rsidP="008208B8">
            <w:pPr>
              <w:pStyle w:val="a9"/>
              <w:rPr>
                <w:rFonts w:cs="Times New Roman"/>
              </w:rPr>
            </w:pPr>
            <w:proofErr w:type="spellStart"/>
            <w:r w:rsidRPr="008208B8">
              <w:rPr>
                <w:rFonts w:cs="Times New Roman"/>
              </w:rPr>
              <w:t>þurftum</w:t>
            </w:r>
            <w:proofErr w:type="spellEnd"/>
          </w:p>
        </w:tc>
      </w:tr>
      <w:tr w:rsidR="008208B8" w:rsidRPr="008208B8" w14:paraId="29C4133D" w14:textId="77777777" w:rsidTr="00C71A3C">
        <w:tc>
          <w:tcPr>
            <w:tcW w:w="0" w:type="auto"/>
            <w:hideMark/>
          </w:tcPr>
          <w:p w14:paraId="1BCBC822" w14:textId="1AE5256E" w:rsidR="008208B8" w:rsidRPr="008208B8" w:rsidRDefault="008208B8" w:rsidP="00C71A3C">
            <w:pPr>
              <w:pStyle w:val="a9"/>
              <w:rPr>
                <w:rFonts w:cs="Times New Roman"/>
              </w:rPr>
            </w:pPr>
            <w:r w:rsidRPr="008208B8">
              <w:rPr>
                <w:rFonts w:cs="Times New Roman"/>
              </w:rPr>
              <w:t>2</w:t>
            </w:r>
            <w:r>
              <w:rPr>
                <w:rFonts w:cs="Times New Roman" w:hint="eastAsia"/>
              </w:rPr>
              <w:t>复</w:t>
            </w:r>
          </w:p>
        </w:tc>
        <w:tc>
          <w:tcPr>
            <w:tcW w:w="0" w:type="auto"/>
            <w:hideMark/>
          </w:tcPr>
          <w:p w14:paraId="12959BE1" w14:textId="77737633" w:rsidR="008208B8" w:rsidRPr="008208B8" w:rsidRDefault="008208B8" w:rsidP="008208B8">
            <w:pPr>
              <w:pStyle w:val="a9"/>
              <w:rPr>
                <w:rFonts w:cs="Times New Roman"/>
              </w:rPr>
            </w:pPr>
            <w:proofErr w:type="spellStart"/>
            <w:r w:rsidRPr="008208B8">
              <w:rPr>
                <w:rFonts w:cs="Times New Roman"/>
              </w:rPr>
              <w:t>unn</w:t>
            </w:r>
            <w:r w:rsidR="00D81C25">
              <w:rPr>
                <w:rFonts w:cs="Times New Roman"/>
              </w:rPr>
              <w:t>u</w:t>
            </w:r>
            <w:r w:rsidRPr="008208B8">
              <w:rPr>
                <w:rFonts w:cs="Times New Roman"/>
              </w:rPr>
              <w:t>ð</w:t>
            </w:r>
            <w:proofErr w:type="spellEnd"/>
          </w:p>
        </w:tc>
        <w:tc>
          <w:tcPr>
            <w:tcW w:w="0" w:type="auto"/>
            <w:hideMark/>
          </w:tcPr>
          <w:p w14:paraId="11828195" w14:textId="77777777" w:rsidR="008208B8" w:rsidRPr="008208B8" w:rsidRDefault="008208B8" w:rsidP="008208B8">
            <w:pPr>
              <w:pStyle w:val="a9"/>
              <w:rPr>
                <w:rFonts w:cs="Times New Roman"/>
              </w:rPr>
            </w:pPr>
            <w:proofErr w:type="spellStart"/>
            <w:r w:rsidRPr="008208B8">
              <w:rPr>
                <w:rFonts w:cs="Times New Roman"/>
              </w:rPr>
              <w:t>kunnuð</w:t>
            </w:r>
            <w:proofErr w:type="spellEnd"/>
          </w:p>
        </w:tc>
        <w:tc>
          <w:tcPr>
            <w:tcW w:w="0" w:type="auto"/>
            <w:tcBorders>
              <w:right w:val="single" w:sz="4" w:space="0" w:color="auto"/>
            </w:tcBorders>
            <w:hideMark/>
          </w:tcPr>
          <w:p w14:paraId="039B88F7" w14:textId="77777777" w:rsidR="008208B8" w:rsidRPr="008208B8" w:rsidRDefault="008208B8" w:rsidP="008208B8">
            <w:pPr>
              <w:pStyle w:val="a9"/>
              <w:rPr>
                <w:rFonts w:cs="Times New Roman"/>
              </w:rPr>
            </w:pPr>
            <w:proofErr w:type="spellStart"/>
            <w:r w:rsidRPr="008208B8">
              <w:rPr>
                <w:rFonts w:cs="Times New Roman"/>
              </w:rPr>
              <w:t>þurfuð</w:t>
            </w:r>
            <w:proofErr w:type="spellEnd"/>
          </w:p>
        </w:tc>
        <w:tc>
          <w:tcPr>
            <w:tcW w:w="0" w:type="auto"/>
            <w:tcBorders>
              <w:left w:val="single" w:sz="4" w:space="0" w:color="auto"/>
            </w:tcBorders>
            <w:hideMark/>
          </w:tcPr>
          <w:p w14:paraId="7D108EB7" w14:textId="77777777" w:rsidR="008208B8" w:rsidRPr="008208B8" w:rsidRDefault="008208B8" w:rsidP="008208B8">
            <w:pPr>
              <w:pStyle w:val="a9"/>
              <w:rPr>
                <w:rFonts w:cs="Times New Roman"/>
              </w:rPr>
            </w:pPr>
            <w:proofErr w:type="spellStart"/>
            <w:r w:rsidRPr="008208B8">
              <w:rPr>
                <w:rFonts w:cs="Times New Roman"/>
              </w:rPr>
              <w:t>unnuð</w:t>
            </w:r>
            <w:proofErr w:type="spellEnd"/>
          </w:p>
        </w:tc>
        <w:tc>
          <w:tcPr>
            <w:tcW w:w="0" w:type="auto"/>
            <w:hideMark/>
          </w:tcPr>
          <w:p w14:paraId="5762FD76" w14:textId="77777777" w:rsidR="008208B8" w:rsidRPr="008208B8" w:rsidRDefault="008208B8" w:rsidP="008208B8">
            <w:pPr>
              <w:pStyle w:val="a9"/>
              <w:rPr>
                <w:rFonts w:cs="Times New Roman"/>
              </w:rPr>
            </w:pPr>
            <w:proofErr w:type="spellStart"/>
            <w:r w:rsidRPr="008208B8">
              <w:rPr>
                <w:rFonts w:cs="Times New Roman"/>
              </w:rPr>
              <w:t>kunnuð</w:t>
            </w:r>
            <w:proofErr w:type="spellEnd"/>
          </w:p>
        </w:tc>
        <w:tc>
          <w:tcPr>
            <w:tcW w:w="0" w:type="auto"/>
            <w:hideMark/>
          </w:tcPr>
          <w:p w14:paraId="721EFC5B" w14:textId="77777777" w:rsidR="008208B8" w:rsidRPr="008208B8" w:rsidRDefault="008208B8" w:rsidP="008208B8">
            <w:pPr>
              <w:pStyle w:val="a9"/>
              <w:rPr>
                <w:rFonts w:cs="Times New Roman"/>
              </w:rPr>
            </w:pPr>
            <w:proofErr w:type="spellStart"/>
            <w:r w:rsidRPr="008208B8">
              <w:rPr>
                <w:rFonts w:cs="Times New Roman"/>
              </w:rPr>
              <w:t>þurftuð</w:t>
            </w:r>
            <w:proofErr w:type="spellEnd"/>
          </w:p>
        </w:tc>
      </w:tr>
      <w:tr w:rsidR="008208B8" w:rsidRPr="008208B8" w14:paraId="11642782" w14:textId="77777777" w:rsidTr="00C71A3C">
        <w:tc>
          <w:tcPr>
            <w:tcW w:w="0" w:type="auto"/>
            <w:hideMark/>
          </w:tcPr>
          <w:p w14:paraId="6222DF74" w14:textId="3EC15BA2" w:rsidR="008208B8" w:rsidRPr="008208B8" w:rsidRDefault="008208B8" w:rsidP="00C71A3C">
            <w:pPr>
              <w:pStyle w:val="a9"/>
              <w:rPr>
                <w:rFonts w:cs="Times New Roman"/>
              </w:rPr>
            </w:pPr>
            <w:r w:rsidRPr="008208B8">
              <w:rPr>
                <w:rFonts w:cs="Times New Roman"/>
              </w:rPr>
              <w:t>3</w:t>
            </w:r>
            <w:r>
              <w:rPr>
                <w:rFonts w:cs="Times New Roman" w:hint="eastAsia"/>
              </w:rPr>
              <w:t>复</w:t>
            </w:r>
          </w:p>
        </w:tc>
        <w:tc>
          <w:tcPr>
            <w:tcW w:w="0" w:type="auto"/>
            <w:hideMark/>
          </w:tcPr>
          <w:p w14:paraId="20F0BDF8" w14:textId="1521E1F6" w:rsidR="008208B8" w:rsidRPr="008208B8" w:rsidRDefault="008208B8" w:rsidP="008208B8">
            <w:pPr>
              <w:pStyle w:val="a9"/>
              <w:rPr>
                <w:rFonts w:cs="Times New Roman"/>
              </w:rPr>
            </w:pPr>
            <w:proofErr w:type="spellStart"/>
            <w:r w:rsidRPr="008208B8">
              <w:rPr>
                <w:rFonts w:cs="Times New Roman"/>
              </w:rPr>
              <w:t>unn</w:t>
            </w:r>
            <w:r w:rsidR="00D81C25">
              <w:rPr>
                <w:rFonts w:cs="Times New Roman"/>
              </w:rPr>
              <w:t>u</w:t>
            </w:r>
            <w:proofErr w:type="spellEnd"/>
          </w:p>
        </w:tc>
        <w:tc>
          <w:tcPr>
            <w:tcW w:w="0" w:type="auto"/>
            <w:hideMark/>
          </w:tcPr>
          <w:p w14:paraId="7E78E242" w14:textId="77777777" w:rsidR="008208B8" w:rsidRPr="008208B8" w:rsidRDefault="008208B8" w:rsidP="008208B8">
            <w:pPr>
              <w:pStyle w:val="a9"/>
              <w:rPr>
                <w:rFonts w:cs="Times New Roman"/>
              </w:rPr>
            </w:pPr>
            <w:proofErr w:type="spellStart"/>
            <w:r w:rsidRPr="008208B8">
              <w:rPr>
                <w:rFonts w:cs="Times New Roman"/>
              </w:rPr>
              <w:t>kunnu</w:t>
            </w:r>
            <w:proofErr w:type="spellEnd"/>
          </w:p>
        </w:tc>
        <w:tc>
          <w:tcPr>
            <w:tcW w:w="0" w:type="auto"/>
            <w:tcBorders>
              <w:bottom w:val="nil"/>
              <w:right w:val="single" w:sz="4" w:space="0" w:color="auto"/>
            </w:tcBorders>
            <w:hideMark/>
          </w:tcPr>
          <w:p w14:paraId="03982A19" w14:textId="77777777" w:rsidR="008208B8" w:rsidRPr="008208B8" w:rsidRDefault="008208B8" w:rsidP="008208B8">
            <w:pPr>
              <w:pStyle w:val="a9"/>
              <w:rPr>
                <w:rFonts w:cs="Times New Roman"/>
              </w:rPr>
            </w:pPr>
            <w:proofErr w:type="spellStart"/>
            <w:r w:rsidRPr="008208B8">
              <w:rPr>
                <w:rFonts w:cs="Times New Roman"/>
              </w:rPr>
              <w:t>þurfu</w:t>
            </w:r>
            <w:proofErr w:type="spellEnd"/>
          </w:p>
        </w:tc>
        <w:tc>
          <w:tcPr>
            <w:tcW w:w="0" w:type="auto"/>
            <w:tcBorders>
              <w:left w:val="single" w:sz="4" w:space="0" w:color="auto"/>
              <w:bottom w:val="nil"/>
            </w:tcBorders>
            <w:hideMark/>
          </w:tcPr>
          <w:p w14:paraId="6009E90D" w14:textId="77777777" w:rsidR="008208B8" w:rsidRPr="008208B8" w:rsidRDefault="008208B8" w:rsidP="008208B8">
            <w:pPr>
              <w:pStyle w:val="a9"/>
              <w:rPr>
                <w:rFonts w:cs="Times New Roman"/>
              </w:rPr>
            </w:pPr>
            <w:proofErr w:type="spellStart"/>
            <w:r w:rsidRPr="008208B8">
              <w:rPr>
                <w:rFonts w:cs="Times New Roman"/>
              </w:rPr>
              <w:t>unnu</w:t>
            </w:r>
            <w:proofErr w:type="spellEnd"/>
          </w:p>
        </w:tc>
        <w:tc>
          <w:tcPr>
            <w:tcW w:w="0" w:type="auto"/>
            <w:hideMark/>
          </w:tcPr>
          <w:p w14:paraId="347751E1" w14:textId="77777777" w:rsidR="008208B8" w:rsidRPr="008208B8" w:rsidRDefault="008208B8" w:rsidP="008208B8">
            <w:pPr>
              <w:pStyle w:val="a9"/>
              <w:rPr>
                <w:rFonts w:cs="Times New Roman"/>
              </w:rPr>
            </w:pPr>
            <w:proofErr w:type="spellStart"/>
            <w:r w:rsidRPr="008208B8">
              <w:rPr>
                <w:rFonts w:cs="Times New Roman"/>
              </w:rPr>
              <w:t>kunnu</w:t>
            </w:r>
            <w:proofErr w:type="spellEnd"/>
          </w:p>
        </w:tc>
        <w:tc>
          <w:tcPr>
            <w:tcW w:w="0" w:type="auto"/>
            <w:hideMark/>
          </w:tcPr>
          <w:p w14:paraId="1923E711" w14:textId="77777777" w:rsidR="008208B8" w:rsidRPr="008208B8" w:rsidRDefault="008208B8" w:rsidP="008208B8">
            <w:pPr>
              <w:pStyle w:val="a9"/>
              <w:rPr>
                <w:rFonts w:cs="Times New Roman"/>
              </w:rPr>
            </w:pPr>
            <w:proofErr w:type="spellStart"/>
            <w:r w:rsidRPr="008208B8">
              <w:rPr>
                <w:rFonts w:cs="Times New Roman"/>
              </w:rPr>
              <w:t>þurftu</w:t>
            </w:r>
            <w:proofErr w:type="spellEnd"/>
          </w:p>
        </w:tc>
      </w:tr>
      <w:tr w:rsidR="008208B8" w:rsidRPr="008208B8" w14:paraId="282313C5" w14:textId="77777777" w:rsidTr="00C71A3C">
        <w:tc>
          <w:tcPr>
            <w:tcW w:w="0" w:type="auto"/>
            <w:hideMark/>
          </w:tcPr>
          <w:p w14:paraId="071E1A49" w14:textId="7D898303" w:rsidR="008208B8" w:rsidRPr="008208B8" w:rsidRDefault="008208B8" w:rsidP="00C71A3C">
            <w:pPr>
              <w:pStyle w:val="a9"/>
              <w:rPr>
                <w:rFonts w:cs="Times New Roman"/>
                <w:b/>
                <w:bCs/>
              </w:rPr>
            </w:pPr>
            <w:r w:rsidRPr="008208B8">
              <w:rPr>
                <w:rFonts w:cs="Times New Roman" w:hint="eastAsia"/>
                <w:b/>
                <w:bCs/>
              </w:rPr>
              <w:t>虚拟式</w:t>
            </w:r>
          </w:p>
        </w:tc>
        <w:tc>
          <w:tcPr>
            <w:tcW w:w="0" w:type="auto"/>
            <w:hideMark/>
          </w:tcPr>
          <w:p w14:paraId="2AB2EA9A" w14:textId="77777777" w:rsidR="008208B8" w:rsidRPr="008208B8" w:rsidRDefault="008208B8" w:rsidP="008208B8">
            <w:pPr>
              <w:pStyle w:val="a9"/>
              <w:rPr>
                <w:rFonts w:cs="Times New Roman"/>
              </w:rPr>
            </w:pPr>
            <w:r w:rsidRPr="008208B8">
              <w:rPr>
                <w:rFonts w:cs="Times New Roman"/>
              </w:rPr>
              <w:t> </w:t>
            </w:r>
          </w:p>
        </w:tc>
        <w:tc>
          <w:tcPr>
            <w:tcW w:w="0" w:type="auto"/>
            <w:hideMark/>
          </w:tcPr>
          <w:p w14:paraId="7FFDBF8D" w14:textId="77777777" w:rsidR="008208B8" w:rsidRPr="008208B8" w:rsidRDefault="008208B8" w:rsidP="008208B8">
            <w:pPr>
              <w:pStyle w:val="a9"/>
              <w:rPr>
                <w:rFonts w:cs="Times New Roman"/>
              </w:rPr>
            </w:pPr>
            <w:r w:rsidRPr="008208B8">
              <w:rPr>
                <w:rFonts w:cs="Times New Roman"/>
              </w:rPr>
              <w:t> </w:t>
            </w:r>
          </w:p>
        </w:tc>
        <w:tc>
          <w:tcPr>
            <w:tcW w:w="0" w:type="auto"/>
            <w:tcBorders>
              <w:top w:val="nil"/>
              <w:bottom w:val="nil"/>
              <w:right w:val="nil"/>
            </w:tcBorders>
            <w:hideMark/>
          </w:tcPr>
          <w:p w14:paraId="5A11F917" w14:textId="77777777" w:rsidR="008208B8" w:rsidRPr="008208B8" w:rsidRDefault="008208B8" w:rsidP="008208B8">
            <w:pPr>
              <w:pStyle w:val="a9"/>
              <w:rPr>
                <w:rFonts w:cs="Times New Roman"/>
              </w:rPr>
            </w:pPr>
            <w:r w:rsidRPr="008208B8">
              <w:rPr>
                <w:rFonts w:cs="Times New Roman"/>
              </w:rPr>
              <w:t> </w:t>
            </w:r>
          </w:p>
        </w:tc>
        <w:tc>
          <w:tcPr>
            <w:tcW w:w="0" w:type="auto"/>
            <w:tcBorders>
              <w:top w:val="nil"/>
              <w:left w:val="nil"/>
              <w:bottom w:val="nil"/>
            </w:tcBorders>
            <w:hideMark/>
          </w:tcPr>
          <w:p w14:paraId="1E8454FC" w14:textId="77777777" w:rsidR="008208B8" w:rsidRPr="008208B8" w:rsidRDefault="008208B8" w:rsidP="008208B8">
            <w:pPr>
              <w:pStyle w:val="a9"/>
              <w:rPr>
                <w:rFonts w:cs="Times New Roman"/>
              </w:rPr>
            </w:pPr>
            <w:r w:rsidRPr="008208B8">
              <w:rPr>
                <w:rFonts w:cs="Times New Roman"/>
              </w:rPr>
              <w:t> </w:t>
            </w:r>
          </w:p>
        </w:tc>
        <w:tc>
          <w:tcPr>
            <w:tcW w:w="0" w:type="auto"/>
            <w:hideMark/>
          </w:tcPr>
          <w:p w14:paraId="525234AC" w14:textId="77777777" w:rsidR="008208B8" w:rsidRPr="008208B8" w:rsidRDefault="008208B8" w:rsidP="008208B8">
            <w:pPr>
              <w:pStyle w:val="a9"/>
              <w:rPr>
                <w:rFonts w:cs="Times New Roman"/>
              </w:rPr>
            </w:pPr>
            <w:r w:rsidRPr="008208B8">
              <w:rPr>
                <w:rFonts w:cs="Times New Roman"/>
              </w:rPr>
              <w:t> </w:t>
            </w:r>
          </w:p>
        </w:tc>
        <w:tc>
          <w:tcPr>
            <w:tcW w:w="0" w:type="auto"/>
            <w:hideMark/>
          </w:tcPr>
          <w:p w14:paraId="54966164" w14:textId="77777777" w:rsidR="008208B8" w:rsidRPr="008208B8" w:rsidRDefault="008208B8" w:rsidP="008208B8">
            <w:pPr>
              <w:pStyle w:val="a9"/>
              <w:rPr>
                <w:rFonts w:cs="Times New Roman"/>
              </w:rPr>
            </w:pPr>
            <w:r w:rsidRPr="008208B8">
              <w:rPr>
                <w:rFonts w:cs="Times New Roman"/>
              </w:rPr>
              <w:t> </w:t>
            </w:r>
          </w:p>
        </w:tc>
      </w:tr>
      <w:tr w:rsidR="008208B8" w:rsidRPr="008208B8" w14:paraId="7EAB2655" w14:textId="77777777" w:rsidTr="00C71A3C">
        <w:tc>
          <w:tcPr>
            <w:tcW w:w="0" w:type="auto"/>
            <w:hideMark/>
          </w:tcPr>
          <w:p w14:paraId="64BA2942" w14:textId="2B765F43" w:rsidR="008208B8" w:rsidRPr="008208B8" w:rsidRDefault="008208B8" w:rsidP="00C71A3C">
            <w:pPr>
              <w:pStyle w:val="a9"/>
              <w:rPr>
                <w:rFonts w:cs="Times New Roman"/>
              </w:rPr>
            </w:pPr>
            <w:r>
              <w:rPr>
                <w:rFonts w:cs="Times New Roman"/>
              </w:rPr>
              <w:t>1</w:t>
            </w:r>
            <w:r>
              <w:rPr>
                <w:rFonts w:cs="Times New Roman" w:hint="eastAsia"/>
              </w:rPr>
              <w:t>单</w:t>
            </w:r>
            <w:r w:rsidRPr="008208B8">
              <w:rPr>
                <w:rFonts w:cs="Times New Roman"/>
              </w:rPr>
              <w:t>.</w:t>
            </w:r>
          </w:p>
        </w:tc>
        <w:tc>
          <w:tcPr>
            <w:tcW w:w="0" w:type="auto"/>
            <w:hideMark/>
          </w:tcPr>
          <w:p w14:paraId="70A9B50F" w14:textId="77777777" w:rsidR="008208B8" w:rsidRPr="008208B8" w:rsidRDefault="008208B8" w:rsidP="008208B8">
            <w:pPr>
              <w:pStyle w:val="a9"/>
              <w:rPr>
                <w:rFonts w:cs="Times New Roman"/>
              </w:rPr>
            </w:pPr>
            <w:proofErr w:type="spellStart"/>
            <w:r w:rsidRPr="008208B8">
              <w:rPr>
                <w:rFonts w:cs="Times New Roman"/>
              </w:rPr>
              <w:t>unna</w:t>
            </w:r>
            <w:proofErr w:type="spellEnd"/>
          </w:p>
        </w:tc>
        <w:tc>
          <w:tcPr>
            <w:tcW w:w="0" w:type="auto"/>
            <w:hideMark/>
          </w:tcPr>
          <w:p w14:paraId="7D545F23" w14:textId="77777777" w:rsidR="008208B8" w:rsidRPr="008208B8" w:rsidRDefault="008208B8" w:rsidP="008208B8">
            <w:pPr>
              <w:pStyle w:val="a9"/>
              <w:rPr>
                <w:rFonts w:cs="Times New Roman"/>
              </w:rPr>
            </w:pPr>
            <w:proofErr w:type="spellStart"/>
            <w:r w:rsidRPr="008208B8">
              <w:rPr>
                <w:rFonts w:cs="Times New Roman"/>
              </w:rPr>
              <w:t>kunna</w:t>
            </w:r>
            <w:proofErr w:type="spellEnd"/>
          </w:p>
        </w:tc>
        <w:tc>
          <w:tcPr>
            <w:tcW w:w="0" w:type="auto"/>
            <w:tcBorders>
              <w:top w:val="nil"/>
              <w:right w:val="single" w:sz="4" w:space="0" w:color="auto"/>
            </w:tcBorders>
            <w:hideMark/>
          </w:tcPr>
          <w:p w14:paraId="36FED65C" w14:textId="77777777" w:rsidR="008208B8" w:rsidRPr="008208B8" w:rsidRDefault="008208B8" w:rsidP="008208B8">
            <w:pPr>
              <w:pStyle w:val="a9"/>
              <w:rPr>
                <w:rFonts w:cs="Times New Roman"/>
              </w:rPr>
            </w:pPr>
            <w:proofErr w:type="spellStart"/>
            <w:r w:rsidRPr="008208B8">
              <w:rPr>
                <w:rFonts w:cs="Times New Roman"/>
              </w:rPr>
              <w:t>þurfa</w:t>
            </w:r>
            <w:proofErr w:type="spellEnd"/>
          </w:p>
        </w:tc>
        <w:tc>
          <w:tcPr>
            <w:tcW w:w="0" w:type="auto"/>
            <w:tcBorders>
              <w:top w:val="nil"/>
              <w:left w:val="single" w:sz="4" w:space="0" w:color="auto"/>
            </w:tcBorders>
            <w:hideMark/>
          </w:tcPr>
          <w:p w14:paraId="62C547A0" w14:textId="77777777" w:rsidR="008208B8" w:rsidRPr="008208B8" w:rsidRDefault="008208B8" w:rsidP="008208B8">
            <w:pPr>
              <w:pStyle w:val="a9"/>
              <w:rPr>
                <w:rFonts w:cs="Times New Roman"/>
              </w:rPr>
            </w:pPr>
            <w:proofErr w:type="spellStart"/>
            <w:r w:rsidRPr="008208B8">
              <w:rPr>
                <w:rFonts w:cs="Times New Roman"/>
              </w:rPr>
              <w:t>ynna</w:t>
            </w:r>
            <w:proofErr w:type="spellEnd"/>
          </w:p>
        </w:tc>
        <w:tc>
          <w:tcPr>
            <w:tcW w:w="0" w:type="auto"/>
            <w:hideMark/>
          </w:tcPr>
          <w:p w14:paraId="1AEF1300" w14:textId="77777777" w:rsidR="008208B8" w:rsidRPr="008208B8" w:rsidRDefault="008208B8" w:rsidP="008208B8">
            <w:pPr>
              <w:pStyle w:val="a9"/>
              <w:rPr>
                <w:rFonts w:cs="Times New Roman"/>
              </w:rPr>
            </w:pPr>
            <w:proofErr w:type="spellStart"/>
            <w:r w:rsidRPr="008208B8">
              <w:rPr>
                <w:rFonts w:cs="Times New Roman"/>
              </w:rPr>
              <w:t>kynna</w:t>
            </w:r>
            <w:proofErr w:type="spellEnd"/>
          </w:p>
        </w:tc>
        <w:tc>
          <w:tcPr>
            <w:tcW w:w="0" w:type="auto"/>
            <w:hideMark/>
          </w:tcPr>
          <w:p w14:paraId="2513AB9B" w14:textId="77777777" w:rsidR="008208B8" w:rsidRPr="008208B8" w:rsidRDefault="008208B8" w:rsidP="008208B8">
            <w:pPr>
              <w:pStyle w:val="a9"/>
              <w:rPr>
                <w:rFonts w:cs="Times New Roman"/>
              </w:rPr>
            </w:pPr>
            <w:proofErr w:type="spellStart"/>
            <w:r w:rsidRPr="008208B8">
              <w:rPr>
                <w:rFonts w:cs="Times New Roman"/>
              </w:rPr>
              <w:t>þyrfta</w:t>
            </w:r>
            <w:proofErr w:type="spellEnd"/>
          </w:p>
        </w:tc>
      </w:tr>
      <w:tr w:rsidR="008208B8" w:rsidRPr="008208B8" w14:paraId="33F95033" w14:textId="77777777" w:rsidTr="00C71A3C">
        <w:tc>
          <w:tcPr>
            <w:tcW w:w="0" w:type="auto"/>
            <w:hideMark/>
          </w:tcPr>
          <w:p w14:paraId="06EA8098" w14:textId="7731642E" w:rsidR="008208B8" w:rsidRPr="008208B8" w:rsidRDefault="008208B8" w:rsidP="00C71A3C">
            <w:pPr>
              <w:pStyle w:val="a9"/>
              <w:rPr>
                <w:rFonts w:cs="Times New Roman"/>
              </w:rPr>
            </w:pPr>
            <w:r w:rsidRPr="008208B8">
              <w:rPr>
                <w:rFonts w:cs="Times New Roman"/>
              </w:rPr>
              <w:t>2</w:t>
            </w:r>
            <w:r>
              <w:rPr>
                <w:rFonts w:cs="Times New Roman" w:hint="eastAsia"/>
              </w:rPr>
              <w:t>单</w:t>
            </w:r>
          </w:p>
        </w:tc>
        <w:tc>
          <w:tcPr>
            <w:tcW w:w="0" w:type="auto"/>
            <w:hideMark/>
          </w:tcPr>
          <w:p w14:paraId="4BD6388A" w14:textId="77777777" w:rsidR="008208B8" w:rsidRPr="008208B8" w:rsidRDefault="008208B8" w:rsidP="008208B8">
            <w:pPr>
              <w:pStyle w:val="a9"/>
              <w:rPr>
                <w:rFonts w:cs="Times New Roman"/>
              </w:rPr>
            </w:pPr>
            <w:proofErr w:type="spellStart"/>
            <w:r w:rsidRPr="008208B8">
              <w:rPr>
                <w:rFonts w:cs="Times New Roman"/>
              </w:rPr>
              <w:t>unnir</w:t>
            </w:r>
            <w:proofErr w:type="spellEnd"/>
          </w:p>
        </w:tc>
        <w:tc>
          <w:tcPr>
            <w:tcW w:w="0" w:type="auto"/>
            <w:hideMark/>
          </w:tcPr>
          <w:p w14:paraId="6C419620" w14:textId="77777777" w:rsidR="008208B8" w:rsidRPr="008208B8" w:rsidRDefault="008208B8" w:rsidP="008208B8">
            <w:pPr>
              <w:pStyle w:val="a9"/>
              <w:rPr>
                <w:rFonts w:cs="Times New Roman"/>
              </w:rPr>
            </w:pPr>
            <w:proofErr w:type="spellStart"/>
            <w:r w:rsidRPr="008208B8">
              <w:rPr>
                <w:rFonts w:cs="Times New Roman"/>
              </w:rPr>
              <w:t>kunnir</w:t>
            </w:r>
            <w:proofErr w:type="spellEnd"/>
          </w:p>
        </w:tc>
        <w:tc>
          <w:tcPr>
            <w:tcW w:w="0" w:type="auto"/>
            <w:tcBorders>
              <w:right w:val="single" w:sz="4" w:space="0" w:color="auto"/>
            </w:tcBorders>
            <w:hideMark/>
          </w:tcPr>
          <w:p w14:paraId="67503ACC" w14:textId="77777777" w:rsidR="008208B8" w:rsidRPr="008208B8" w:rsidRDefault="008208B8" w:rsidP="008208B8">
            <w:pPr>
              <w:pStyle w:val="a9"/>
              <w:rPr>
                <w:rFonts w:cs="Times New Roman"/>
              </w:rPr>
            </w:pPr>
            <w:proofErr w:type="spellStart"/>
            <w:r w:rsidRPr="008208B8">
              <w:rPr>
                <w:rFonts w:cs="Times New Roman"/>
              </w:rPr>
              <w:t>þurfir</w:t>
            </w:r>
            <w:proofErr w:type="spellEnd"/>
          </w:p>
        </w:tc>
        <w:tc>
          <w:tcPr>
            <w:tcW w:w="0" w:type="auto"/>
            <w:tcBorders>
              <w:left w:val="single" w:sz="4" w:space="0" w:color="auto"/>
            </w:tcBorders>
            <w:hideMark/>
          </w:tcPr>
          <w:p w14:paraId="102085F9" w14:textId="77777777" w:rsidR="008208B8" w:rsidRPr="008208B8" w:rsidRDefault="008208B8" w:rsidP="008208B8">
            <w:pPr>
              <w:pStyle w:val="a9"/>
              <w:rPr>
                <w:rFonts w:cs="Times New Roman"/>
              </w:rPr>
            </w:pPr>
            <w:proofErr w:type="spellStart"/>
            <w:r w:rsidRPr="008208B8">
              <w:rPr>
                <w:rFonts w:cs="Times New Roman"/>
              </w:rPr>
              <w:t>ynnir</w:t>
            </w:r>
            <w:proofErr w:type="spellEnd"/>
          </w:p>
        </w:tc>
        <w:tc>
          <w:tcPr>
            <w:tcW w:w="0" w:type="auto"/>
            <w:hideMark/>
          </w:tcPr>
          <w:p w14:paraId="4DA71C18" w14:textId="77777777" w:rsidR="008208B8" w:rsidRPr="008208B8" w:rsidRDefault="008208B8" w:rsidP="008208B8">
            <w:pPr>
              <w:pStyle w:val="a9"/>
              <w:rPr>
                <w:rFonts w:cs="Times New Roman"/>
              </w:rPr>
            </w:pPr>
            <w:proofErr w:type="spellStart"/>
            <w:r w:rsidRPr="008208B8">
              <w:rPr>
                <w:rFonts w:cs="Times New Roman"/>
              </w:rPr>
              <w:t>kynnir</w:t>
            </w:r>
            <w:proofErr w:type="spellEnd"/>
          </w:p>
        </w:tc>
        <w:tc>
          <w:tcPr>
            <w:tcW w:w="0" w:type="auto"/>
            <w:hideMark/>
          </w:tcPr>
          <w:p w14:paraId="1C7E4A69" w14:textId="77777777" w:rsidR="008208B8" w:rsidRPr="008208B8" w:rsidRDefault="008208B8" w:rsidP="008208B8">
            <w:pPr>
              <w:pStyle w:val="a9"/>
              <w:rPr>
                <w:rFonts w:cs="Times New Roman"/>
              </w:rPr>
            </w:pPr>
            <w:proofErr w:type="spellStart"/>
            <w:r w:rsidRPr="008208B8">
              <w:rPr>
                <w:rFonts w:cs="Times New Roman"/>
              </w:rPr>
              <w:t>þyrftir</w:t>
            </w:r>
            <w:proofErr w:type="spellEnd"/>
          </w:p>
        </w:tc>
      </w:tr>
      <w:tr w:rsidR="008208B8" w:rsidRPr="008208B8" w14:paraId="3B06F659" w14:textId="77777777" w:rsidTr="00C71A3C">
        <w:tc>
          <w:tcPr>
            <w:tcW w:w="0" w:type="auto"/>
            <w:hideMark/>
          </w:tcPr>
          <w:p w14:paraId="7E8674E3" w14:textId="3CDD268E" w:rsidR="008208B8" w:rsidRPr="008208B8" w:rsidRDefault="008208B8" w:rsidP="00C71A3C">
            <w:pPr>
              <w:pStyle w:val="a9"/>
              <w:rPr>
                <w:rFonts w:cs="Times New Roman"/>
              </w:rPr>
            </w:pPr>
            <w:r w:rsidRPr="008208B8">
              <w:rPr>
                <w:rFonts w:cs="Times New Roman"/>
              </w:rPr>
              <w:t>3</w:t>
            </w:r>
            <w:r>
              <w:rPr>
                <w:rFonts w:cs="Times New Roman" w:hint="eastAsia"/>
              </w:rPr>
              <w:t>单</w:t>
            </w:r>
          </w:p>
        </w:tc>
        <w:tc>
          <w:tcPr>
            <w:tcW w:w="0" w:type="auto"/>
            <w:hideMark/>
          </w:tcPr>
          <w:p w14:paraId="1D331801" w14:textId="77777777" w:rsidR="008208B8" w:rsidRPr="008208B8" w:rsidRDefault="008208B8" w:rsidP="008208B8">
            <w:pPr>
              <w:pStyle w:val="a9"/>
              <w:rPr>
                <w:rFonts w:cs="Times New Roman"/>
              </w:rPr>
            </w:pPr>
            <w:proofErr w:type="spellStart"/>
            <w:r w:rsidRPr="008208B8">
              <w:rPr>
                <w:rFonts w:cs="Times New Roman"/>
              </w:rPr>
              <w:t>unni</w:t>
            </w:r>
            <w:proofErr w:type="spellEnd"/>
          </w:p>
        </w:tc>
        <w:tc>
          <w:tcPr>
            <w:tcW w:w="0" w:type="auto"/>
            <w:hideMark/>
          </w:tcPr>
          <w:p w14:paraId="692525C3" w14:textId="77777777" w:rsidR="008208B8" w:rsidRPr="008208B8" w:rsidRDefault="008208B8" w:rsidP="008208B8">
            <w:pPr>
              <w:pStyle w:val="a9"/>
              <w:rPr>
                <w:rFonts w:cs="Times New Roman"/>
              </w:rPr>
            </w:pPr>
            <w:proofErr w:type="spellStart"/>
            <w:r w:rsidRPr="008208B8">
              <w:rPr>
                <w:rFonts w:cs="Times New Roman"/>
              </w:rPr>
              <w:t>kunni</w:t>
            </w:r>
            <w:proofErr w:type="spellEnd"/>
          </w:p>
        </w:tc>
        <w:tc>
          <w:tcPr>
            <w:tcW w:w="0" w:type="auto"/>
            <w:tcBorders>
              <w:right w:val="single" w:sz="4" w:space="0" w:color="auto"/>
            </w:tcBorders>
            <w:hideMark/>
          </w:tcPr>
          <w:p w14:paraId="4F2BC9A6" w14:textId="77777777" w:rsidR="008208B8" w:rsidRPr="008208B8" w:rsidRDefault="008208B8" w:rsidP="008208B8">
            <w:pPr>
              <w:pStyle w:val="a9"/>
              <w:rPr>
                <w:rFonts w:cs="Times New Roman"/>
              </w:rPr>
            </w:pPr>
            <w:proofErr w:type="spellStart"/>
            <w:r w:rsidRPr="008208B8">
              <w:rPr>
                <w:rFonts w:cs="Times New Roman"/>
              </w:rPr>
              <w:t>þurfi</w:t>
            </w:r>
            <w:proofErr w:type="spellEnd"/>
          </w:p>
        </w:tc>
        <w:tc>
          <w:tcPr>
            <w:tcW w:w="0" w:type="auto"/>
            <w:tcBorders>
              <w:left w:val="single" w:sz="4" w:space="0" w:color="auto"/>
            </w:tcBorders>
            <w:hideMark/>
          </w:tcPr>
          <w:p w14:paraId="043FEA98" w14:textId="77777777" w:rsidR="008208B8" w:rsidRPr="008208B8" w:rsidRDefault="008208B8" w:rsidP="008208B8">
            <w:pPr>
              <w:pStyle w:val="a9"/>
              <w:rPr>
                <w:rFonts w:cs="Times New Roman"/>
              </w:rPr>
            </w:pPr>
            <w:proofErr w:type="spellStart"/>
            <w:r w:rsidRPr="008208B8">
              <w:rPr>
                <w:rFonts w:cs="Times New Roman"/>
              </w:rPr>
              <w:t>ynni</w:t>
            </w:r>
            <w:proofErr w:type="spellEnd"/>
          </w:p>
        </w:tc>
        <w:tc>
          <w:tcPr>
            <w:tcW w:w="0" w:type="auto"/>
            <w:hideMark/>
          </w:tcPr>
          <w:p w14:paraId="554E7EE6" w14:textId="77777777" w:rsidR="008208B8" w:rsidRPr="008208B8" w:rsidRDefault="008208B8" w:rsidP="008208B8">
            <w:pPr>
              <w:pStyle w:val="a9"/>
              <w:rPr>
                <w:rFonts w:cs="Times New Roman"/>
              </w:rPr>
            </w:pPr>
            <w:proofErr w:type="spellStart"/>
            <w:r w:rsidRPr="008208B8">
              <w:rPr>
                <w:rFonts w:cs="Times New Roman"/>
              </w:rPr>
              <w:t>kynni</w:t>
            </w:r>
            <w:proofErr w:type="spellEnd"/>
          </w:p>
        </w:tc>
        <w:tc>
          <w:tcPr>
            <w:tcW w:w="0" w:type="auto"/>
            <w:hideMark/>
          </w:tcPr>
          <w:p w14:paraId="715DEAD6" w14:textId="77777777" w:rsidR="008208B8" w:rsidRPr="008208B8" w:rsidRDefault="008208B8" w:rsidP="008208B8">
            <w:pPr>
              <w:pStyle w:val="a9"/>
              <w:rPr>
                <w:rFonts w:cs="Times New Roman"/>
              </w:rPr>
            </w:pPr>
            <w:proofErr w:type="spellStart"/>
            <w:r w:rsidRPr="008208B8">
              <w:rPr>
                <w:rFonts w:cs="Times New Roman"/>
              </w:rPr>
              <w:t>þyrfti</w:t>
            </w:r>
            <w:proofErr w:type="spellEnd"/>
          </w:p>
        </w:tc>
      </w:tr>
      <w:tr w:rsidR="008208B8" w:rsidRPr="008208B8" w14:paraId="227EF3F4" w14:textId="77777777" w:rsidTr="00C71A3C">
        <w:tc>
          <w:tcPr>
            <w:tcW w:w="0" w:type="auto"/>
            <w:hideMark/>
          </w:tcPr>
          <w:p w14:paraId="35C98B9F" w14:textId="7E7EA292" w:rsidR="008208B8" w:rsidRPr="008208B8" w:rsidRDefault="008208B8" w:rsidP="00C71A3C">
            <w:pPr>
              <w:pStyle w:val="a9"/>
              <w:rPr>
                <w:rFonts w:cs="Times New Roman"/>
              </w:rPr>
            </w:pPr>
            <w:r w:rsidRPr="008208B8">
              <w:rPr>
                <w:rFonts w:cs="Times New Roman"/>
              </w:rPr>
              <w:t>1</w:t>
            </w:r>
            <w:r>
              <w:rPr>
                <w:rFonts w:cs="Times New Roman" w:hint="eastAsia"/>
              </w:rPr>
              <w:t>复</w:t>
            </w:r>
          </w:p>
        </w:tc>
        <w:tc>
          <w:tcPr>
            <w:tcW w:w="0" w:type="auto"/>
            <w:hideMark/>
          </w:tcPr>
          <w:p w14:paraId="211F4E5E" w14:textId="77777777" w:rsidR="008208B8" w:rsidRPr="008208B8" w:rsidRDefault="008208B8" w:rsidP="008208B8">
            <w:pPr>
              <w:pStyle w:val="a9"/>
              <w:rPr>
                <w:rFonts w:cs="Times New Roman"/>
              </w:rPr>
            </w:pPr>
            <w:proofErr w:type="spellStart"/>
            <w:r w:rsidRPr="008208B8">
              <w:rPr>
                <w:rFonts w:cs="Times New Roman"/>
              </w:rPr>
              <w:t>unnim</w:t>
            </w:r>
            <w:proofErr w:type="spellEnd"/>
          </w:p>
        </w:tc>
        <w:tc>
          <w:tcPr>
            <w:tcW w:w="0" w:type="auto"/>
            <w:hideMark/>
          </w:tcPr>
          <w:p w14:paraId="3EC60473" w14:textId="77777777" w:rsidR="008208B8" w:rsidRPr="008208B8" w:rsidRDefault="008208B8" w:rsidP="008208B8">
            <w:pPr>
              <w:pStyle w:val="a9"/>
              <w:rPr>
                <w:rFonts w:cs="Times New Roman"/>
              </w:rPr>
            </w:pPr>
            <w:proofErr w:type="spellStart"/>
            <w:r w:rsidRPr="008208B8">
              <w:rPr>
                <w:rFonts w:cs="Times New Roman"/>
              </w:rPr>
              <w:t>kunnim</w:t>
            </w:r>
            <w:proofErr w:type="spellEnd"/>
          </w:p>
        </w:tc>
        <w:tc>
          <w:tcPr>
            <w:tcW w:w="0" w:type="auto"/>
            <w:tcBorders>
              <w:right w:val="single" w:sz="4" w:space="0" w:color="auto"/>
            </w:tcBorders>
            <w:hideMark/>
          </w:tcPr>
          <w:p w14:paraId="64E1E9F2" w14:textId="77777777" w:rsidR="008208B8" w:rsidRPr="008208B8" w:rsidRDefault="008208B8" w:rsidP="008208B8">
            <w:pPr>
              <w:pStyle w:val="a9"/>
              <w:rPr>
                <w:rFonts w:cs="Times New Roman"/>
              </w:rPr>
            </w:pPr>
            <w:proofErr w:type="spellStart"/>
            <w:r w:rsidRPr="008208B8">
              <w:rPr>
                <w:rFonts w:cs="Times New Roman"/>
              </w:rPr>
              <w:t>þurfim</w:t>
            </w:r>
            <w:proofErr w:type="spellEnd"/>
          </w:p>
        </w:tc>
        <w:tc>
          <w:tcPr>
            <w:tcW w:w="0" w:type="auto"/>
            <w:tcBorders>
              <w:left w:val="single" w:sz="4" w:space="0" w:color="auto"/>
            </w:tcBorders>
            <w:hideMark/>
          </w:tcPr>
          <w:p w14:paraId="1D5DA4A6" w14:textId="77777777" w:rsidR="008208B8" w:rsidRPr="008208B8" w:rsidRDefault="008208B8" w:rsidP="008208B8">
            <w:pPr>
              <w:pStyle w:val="a9"/>
              <w:rPr>
                <w:rFonts w:cs="Times New Roman"/>
              </w:rPr>
            </w:pPr>
            <w:proofErr w:type="spellStart"/>
            <w:r w:rsidRPr="008208B8">
              <w:rPr>
                <w:rFonts w:cs="Times New Roman"/>
              </w:rPr>
              <w:t>ynnim</w:t>
            </w:r>
            <w:proofErr w:type="spellEnd"/>
          </w:p>
        </w:tc>
        <w:tc>
          <w:tcPr>
            <w:tcW w:w="0" w:type="auto"/>
            <w:hideMark/>
          </w:tcPr>
          <w:p w14:paraId="18C12F62" w14:textId="77777777" w:rsidR="008208B8" w:rsidRPr="008208B8" w:rsidRDefault="008208B8" w:rsidP="008208B8">
            <w:pPr>
              <w:pStyle w:val="a9"/>
              <w:rPr>
                <w:rFonts w:cs="Times New Roman"/>
              </w:rPr>
            </w:pPr>
            <w:proofErr w:type="spellStart"/>
            <w:r w:rsidRPr="008208B8">
              <w:rPr>
                <w:rFonts w:cs="Times New Roman"/>
              </w:rPr>
              <w:t>kynnim</w:t>
            </w:r>
            <w:proofErr w:type="spellEnd"/>
          </w:p>
        </w:tc>
        <w:tc>
          <w:tcPr>
            <w:tcW w:w="0" w:type="auto"/>
            <w:hideMark/>
          </w:tcPr>
          <w:p w14:paraId="255AABD6" w14:textId="77777777" w:rsidR="008208B8" w:rsidRPr="008208B8" w:rsidRDefault="008208B8" w:rsidP="008208B8">
            <w:pPr>
              <w:pStyle w:val="a9"/>
              <w:rPr>
                <w:rFonts w:cs="Times New Roman"/>
              </w:rPr>
            </w:pPr>
            <w:proofErr w:type="spellStart"/>
            <w:r w:rsidRPr="008208B8">
              <w:rPr>
                <w:rFonts w:cs="Times New Roman"/>
              </w:rPr>
              <w:t>þyrftim</w:t>
            </w:r>
            <w:proofErr w:type="spellEnd"/>
          </w:p>
        </w:tc>
      </w:tr>
      <w:tr w:rsidR="008208B8" w:rsidRPr="008208B8" w14:paraId="180C07AD" w14:textId="77777777" w:rsidTr="00C71A3C">
        <w:tc>
          <w:tcPr>
            <w:tcW w:w="0" w:type="auto"/>
            <w:hideMark/>
          </w:tcPr>
          <w:p w14:paraId="7B61AEDB" w14:textId="0BA11C25" w:rsidR="008208B8" w:rsidRPr="008208B8" w:rsidRDefault="008208B8" w:rsidP="00C71A3C">
            <w:pPr>
              <w:pStyle w:val="a9"/>
              <w:rPr>
                <w:rFonts w:cs="Times New Roman"/>
              </w:rPr>
            </w:pPr>
            <w:r w:rsidRPr="008208B8">
              <w:rPr>
                <w:rFonts w:cs="Times New Roman"/>
              </w:rPr>
              <w:t>2</w:t>
            </w:r>
            <w:r>
              <w:rPr>
                <w:rFonts w:cs="Times New Roman" w:hint="eastAsia"/>
              </w:rPr>
              <w:t>复</w:t>
            </w:r>
          </w:p>
        </w:tc>
        <w:tc>
          <w:tcPr>
            <w:tcW w:w="0" w:type="auto"/>
            <w:hideMark/>
          </w:tcPr>
          <w:p w14:paraId="13B53B5A" w14:textId="77777777" w:rsidR="008208B8" w:rsidRPr="008208B8" w:rsidRDefault="008208B8" w:rsidP="008208B8">
            <w:pPr>
              <w:pStyle w:val="a9"/>
              <w:rPr>
                <w:rFonts w:cs="Times New Roman"/>
              </w:rPr>
            </w:pPr>
            <w:proofErr w:type="spellStart"/>
            <w:r w:rsidRPr="008208B8">
              <w:rPr>
                <w:rFonts w:cs="Times New Roman"/>
              </w:rPr>
              <w:t>unnið</w:t>
            </w:r>
            <w:proofErr w:type="spellEnd"/>
          </w:p>
        </w:tc>
        <w:tc>
          <w:tcPr>
            <w:tcW w:w="0" w:type="auto"/>
            <w:hideMark/>
          </w:tcPr>
          <w:p w14:paraId="24AA88F7" w14:textId="77777777" w:rsidR="008208B8" w:rsidRPr="008208B8" w:rsidRDefault="008208B8" w:rsidP="008208B8">
            <w:pPr>
              <w:pStyle w:val="a9"/>
              <w:rPr>
                <w:rFonts w:cs="Times New Roman"/>
              </w:rPr>
            </w:pPr>
            <w:proofErr w:type="spellStart"/>
            <w:r w:rsidRPr="008208B8">
              <w:rPr>
                <w:rFonts w:cs="Times New Roman"/>
              </w:rPr>
              <w:t>kunnið</w:t>
            </w:r>
            <w:proofErr w:type="spellEnd"/>
          </w:p>
        </w:tc>
        <w:tc>
          <w:tcPr>
            <w:tcW w:w="0" w:type="auto"/>
            <w:tcBorders>
              <w:right w:val="single" w:sz="4" w:space="0" w:color="auto"/>
            </w:tcBorders>
            <w:hideMark/>
          </w:tcPr>
          <w:p w14:paraId="078F2F6D" w14:textId="77777777" w:rsidR="008208B8" w:rsidRPr="008208B8" w:rsidRDefault="008208B8" w:rsidP="008208B8">
            <w:pPr>
              <w:pStyle w:val="a9"/>
              <w:rPr>
                <w:rFonts w:cs="Times New Roman"/>
              </w:rPr>
            </w:pPr>
            <w:proofErr w:type="spellStart"/>
            <w:r w:rsidRPr="008208B8">
              <w:rPr>
                <w:rFonts w:cs="Times New Roman"/>
              </w:rPr>
              <w:t>þurfið</w:t>
            </w:r>
            <w:proofErr w:type="spellEnd"/>
          </w:p>
        </w:tc>
        <w:tc>
          <w:tcPr>
            <w:tcW w:w="0" w:type="auto"/>
            <w:tcBorders>
              <w:left w:val="single" w:sz="4" w:space="0" w:color="auto"/>
            </w:tcBorders>
            <w:hideMark/>
          </w:tcPr>
          <w:p w14:paraId="7BC5C2EA" w14:textId="77777777" w:rsidR="008208B8" w:rsidRPr="008208B8" w:rsidRDefault="008208B8" w:rsidP="008208B8">
            <w:pPr>
              <w:pStyle w:val="a9"/>
              <w:rPr>
                <w:rFonts w:cs="Times New Roman"/>
              </w:rPr>
            </w:pPr>
            <w:proofErr w:type="spellStart"/>
            <w:r w:rsidRPr="008208B8">
              <w:rPr>
                <w:rFonts w:cs="Times New Roman"/>
              </w:rPr>
              <w:t>ynnið</w:t>
            </w:r>
            <w:proofErr w:type="spellEnd"/>
          </w:p>
        </w:tc>
        <w:tc>
          <w:tcPr>
            <w:tcW w:w="0" w:type="auto"/>
            <w:hideMark/>
          </w:tcPr>
          <w:p w14:paraId="089C3EDF" w14:textId="77777777" w:rsidR="008208B8" w:rsidRPr="008208B8" w:rsidRDefault="008208B8" w:rsidP="008208B8">
            <w:pPr>
              <w:pStyle w:val="a9"/>
              <w:rPr>
                <w:rFonts w:cs="Times New Roman"/>
              </w:rPr>
            </w:pPr>
            <w:proofErr w:type="spellStart"/>
            <w:r w:rsidRPr="008208B8">
              <w:rPr>
                <w:rFonts w:cs="Times New Roman"/>
              </w:rPr>
              <w:t>kynnið</w:t>
            </w:r>
            <w:proofErr w:type="spellEnd"/>
          </w:p>
        </w:tc>
        <w:tc>
          <w:tcPr>
            <w:tcW w:w="0" w:type="auto"/>
            <w:hideMark/>
          </w:tcPr>
          <w:p w14:paraId="30FDEA23" w14:textId="77777777" w:rsidR="008208B8" w:rsidRPr="008208B8" w:rsidRDefault="008208B8" w:rsidP="008208B8">
            <w:pPr>
              <w:pStyle w:val="a9"/>
              <w:rPr>
                <w:rFonts w:cs="Times New Roman"/>
              </w:rPr>
            </w:pPr>
            <w:proofErr w:type="spellStart"/>
            <w:r w:rsidRPr="008208B8">
              <w:rPr>
                <w:rFonts w:cs="Times New Roman"/>
              </w:rPr>
              <w:t>þyrftið</w:t>
            </w:r>
            <w:proofErr w:type="spellEnd"/>
          </w:p>
        </w:tc>
      </w:tr>
      <w:tr w:rsidR="008208B8" w:rsidRPr="008208B8" w14:paraId="22829004" w14:textId="77777777" w:rsidTr="00C71A3C">
        <w:tc>
          <w:tcPr>
            <w:tcW w:w="0" w:type="auto"/>
            <w:hideMark/>
          </w:tcPr>
          <w:p w14:paraId="208F2BDA" w14:textId="6B3C8401" w:rsidR="008208B8" w:rsidRPr="008208B8" w:rsidRDefault="008208B8" w:rsidP="00C71A3C">
            <w:pPr>
              <w:pStyle w:val="a9"/>
              <w:rPr>
                <w:rFonts w:cs="Times New Roman"/>
              </w:rPr>
            </w:pPr>
            <w:r w:rsidRPr="008208B8">
              <w:rPr>
                <w:rFonts w:cs="Times New Roman"/>
              </w:rPr>
              <w:t>3</w:t>
            </w:r>
            <w:r>
              <w:rPr>
                <w:rFonts w:cs="Times New Roman" w:hint="eastAsia"/>
              </w:rPr>
              <w:t>复</w:t>
            </w:r>
          </w:p>
        </w:tc>
        <w:tc>
          <w:tcPr>
            <w:tcW w:w="0" w:type="auto"/>
            <w:hideMark/>
          </w:tcPr>
          <w:p w14:paraId="0F13BD48" w14:textId="77777777" w:rsidR="008208B8" w:rsidRPr="008208B8" w:rsidRDefault="008208B8" w:rsidP="008208B8">
            <w:pPr>
              <w:pStyle w:val="a9"/>
              <w:rPr>
                <w:rFonts w:cs="Times New Roman"/>
              </w:rPr>
            </w:pPr>
            <w:proofErr w:type="spellStart"/>
            <w:r w:rsidRPr="008208B8">
              <w:rPr>
                <w:rFonts w:cs="Times New Roman"/>
              </w:rPr>
              <w:t>unni</w:t>
            </w:r>
            <w:proofErr w:type="spellEnd"/>
          </w:p>
        </w:tc>
        <w:tc>
          <w:tcPr>
            <w:tcW w:w="0" w:type="auto"/>
            <w:hideMark/>
          </w:tcPr>
          <w:p w14:paraId="59EAF60B" w14:textId="77777777" w:rsidR="008208B8" w:rsidRPr="008208B8" w:rsidRDefault="008208B8" w:rsidP="008208B8">
            <w:pPr>
              <w:pStyle w:val="a9"/>
              <w:rPr>
                <w:rFonts w:cs="Times New Roman"/>
              </w:rPr>
            </w:pPr>
            <w:proofErr w:type="spellStart"/>
            <w:r w:rsidRPr="008208B8">
              <w:rPr>
                <w:rFonts w:cs="Times New Roman"/>
              </w:rPr>
              <w:t>kunni</w:t>
            </w:r>
            <w:proofErr w:type="spellEnd"/>
          </w:p>
        </w:tc>
        <w:tc>
          <w:tcPr>
            <w:tcW w:w="0" w:type="auto"/>
            <w:tcBorders>
              <w:bottom w:val="nil"/>
              <w:right w:val="single" w:sz="4" w:space="0" w:color="auto"/>
            </w:tcBorders>
            <w:hideMark/>
          </w:tcPr>
          <w:p w14:paraId="30B20B70" w14:textId="77777777" w:rsidR="008208B8" w:rsidRPr="008208B8" w:rsidRDefault="008208B8" w:rsidP="008208B8">
            <w:pPr>
              <w:pStyle w:val="a9"/>
              <w:rPr>
                <w:rFonts w:cs="Times New Roman"/>
              </w:rPr>
            </w:pPr>
            <w:proofErr w:type="spellStart"/>
            <w:r w:rsidRPr="008208B8">
              <w:rPr>
                <w:rFonts w:cs="Times New Roman"/>
              </w:rPr>
              <w:t>þurfi</w:t>
            </w:r>
            <w:proofErr w:type="spellEnd"/>
          </w:p>
        </w:tc>
        <w:tc>
          <w:tcPr>
            <w:tcW w:w="0" w:type="auto"/>
            <w:tcBorders>
              <w:left w:val="single" w:sz="4" w:space="0" w:color="auto"/>
              <w:bottom w:val="nil"/>
            </w:tcBorders>
            <w:hideMark/>
          </w:tcPr>
          <w:p w14:paraId="3A7950A4" w14:textId="77777777" w:rsidR="008208B8" w:rsidRPr="008208B8" w:rsidRDefault="008208B8" w:rsidP="008208B8">
            <w:pPr>
              <w:pStyle w:val="a9"/>
              <w:rPr>
                <w:rFonts w:cs="Times New Roman"/>
              </w:rPr>
            </w:pPr>
            <w:proofErr w:type="spellStart"/>
            <w:r w:rsidRPr="008208B8">
              <w:rPr>
                <w:rFonts w:cs="Times New Roman"/>
              </w:rPr>
              <w:t>ynni</w:t>
            </w:r>
            <w:proofErr w:type="spellEnd"/>
          </w:p>
        </w:tc>
        <w:tc>
          <w:tcPr>
            <w:tcW w:w="0" w:type="auto"/>
            <w:hideMark/>
          </w:tcPr>
          <w:p w14:paraId="310D8E35" w14:textId="77777777" w:rsidR="008208B8" w:rsidRPr="008208B8" w:rsidRDefault="008208B8" w:rsidP="008208B8">
            <w:pPr>
              <w:pStyle w:val="a9"/>
              <w:rPr>
                <w:rFonts w:cs="Times New Roman"/>
              </w:rPr>
            </w:pPr>
            <w:proofErr w:type="spellStart"/>
            <w:r w:rsidRPr="008208B8">
              <w:rPr>
                <w:rFonts w:cs="Times New Roman"/>
              </w:rPr>
              <w:t>kynni</w:t>
            </w:r>
            <w:proofErr w:type="spellEnd"/>
          </w:p>
        </w:tc>
        <w:tc>
          <w:tcPr>
            <w:tcW w:w="0" w:type="auto"/>
            <w:hideMark/>
          </w:tcPr>
          <w:p w14:paraId="7AFEF825" w14:textId="77777777" w:rsidR="008208B8" w:rsidRPr="008208B8" w:rsidRDefault="008208B8" w:rsidP="008208B8">
            <w:pPr>
              <w:pStyle w:val="a9"/>
              <w:rPr>
                <w:rFonts w:cs="Times New Roman"/>
              </w:rPr>
            </w:pPr>
            <w:proofErr w:type="spellStart"/>
            <w:r w:rsidRPr="008208B8">
              <w:rPr>
                <w:rFonts w:cs="Times New Roman"/>
              </w:rPr>
              <w:t>þyrfti</w:t>
            </w:r>
            <w:proofErr w:type="spellEnd"/>
          </w:p>
        </w:tc>
      </w:tr>
      <w:tr w:rsidR="008208B8" w:rsidRPr="008208B8" w14:paraId="571D0828" w14:textId="77777777" w:rsidTr="00C71A3C">
        <w:tc>
          <w:tcPr>
            <w:tcW w:w="0" w:type="auto"/>
            <w:hideMark/>
          </w:tcPr>
          <w:p w14:paraId="30B23F45" w14:textId="20FFD323" w:rsidR="008208B8" w:rsidRPr="008208B8" w:rsidRDefault="008208B8" w:rsidP="00C71A3C">
            <w:pPr>
              <w:pStyle w:val="a9"/>
              <w:rPr>
                <w:rFonts w:cs="Times New Roman"/>
                <w:b/>
                <w:bCs/>
              </w:rPr>
            </w:pPr>
            <w:r w:rsidRPr="008208B8">
              <w:rPr>
                <w:rFonts w:cs="Times New Roman" w:hint="eastAsia"/>
                <w:b/>
                <w:bCs/>
              </w:rPr>
              <w:t>祈使式</w:t>
            </w:r>
          </w:p>
        </w:tc>
        <w:tc>
          <w:tcPr>
            <w:tcW w:w="0" w:type="auto"/>
            <w:hideMark/>
          </w:tcPr>
          <w:p w14:paraId="3586873E" w14:textId="77777777" w:rsidR="008208B8" w:rsidRPr="008208B8" w:rsidRDefault="008208B8" w:rsidP="008208B8">
            <w:pPr>
              <w:pStyle w:val="a9"/>
              <w:rPr>
                <w:rFonts w:cs="Times New Roman"/>
              </w:rPr>
            </w:pPr>
            <w:r w:rsidRPr="008208B8">
              <w:rPr>
                <w:rFonts w:cs="Times New Roman"/>
              </w:rPr>
              <w:t> </w:t>
            </w:r>
          </w:p>
        </w:tc>
        <w:tc>
          <w:tcPr>
            <w:tcW w:w="0" w:type="auto"/>
            <w:hideMark/>
          </w:tcPr>
          <w:p w14:paraId="4D726CD4" w14:textId="77777777" w:rsidR="008208B8" w:rsidRPr="008208B8" w:rsidRDefault="008208B8" w:rsidP="008208B8">
            <w:pPr>
              <w:pStyle w:val="a9"/>
              <w:rPr>
                <w:rFonts w:cs="Times New Roman"/>
              </w:rPr>
            </w:pPr>
            <w:r w:rsidRPr="008208B8">
              <w:rPr>
                <w:rFonts w:cs="Times New Roman"/>
              </w:rPr>
              <w:t> </w:t>
            </w:r>
          </w:p>
        </w:tc>
        <w:tc>
          <w:tcPr>
            <w:tcW w:w="0" w:type="auto"/>
            <w:tcBorders>
              <w:top w:val="nil"/>
              <w:bottom w:val="nil"/>
              <w:right w:val="nil"/>
            </w:tcBorders>
            <w:hideMark/>
          </w:tcPr>
          <w:p w14:paraId="74674C60" w14:textId="77777777" w:rsidR="008208B8" w:rsidRPr="008208B8" w:rsidRDefault="008208B8" w:rsidP="008208B8">
            <w:pPr>
              <w:pStyle w:val="a9"/>
              <w:rPr>
                <w:rFonts w:cs="Times New Roman"/>
              </w:rPr>
            </w:pPr>
            <w:r w:rsidRPr="008208B8">
              <w:rPr>
                <w:rFonts w:cs="Times New Roman"/>
              </w:rPr>
              <w:t> </w:t>
            </w:r>
          </w:p>
        </w:tc>
        <w:tc>
          <w:tcPr>
            <w:tcW w:w="0" w:type="auto"/>
            <w:tcBorders>
              <w:top w:val="nil"/>
              <w:left w:val="nil"/>
              <w:bottom w:val="nil"/>
            </w:tcBorders>
            <w:hideMark/>
          </w:tcPr>
          <w:p w14:paraId="622A85BB" w14:textId="77777777" w:rsidR="008208B8" w:rsidRPr="008208B8" w:rsidRDefault="008208B8" w:rsidP="008208B8">
            <w:pPr>
              <w:pStyle w:val="a9"/>
              <w:rPr>
                <w:rFonts w:cs="Times New Roman"/>
              </w:rPr>
            </w:pPr>
            <w:r w:rsidRPr="008208B8">
              <w:rPr>
                <w:rFonts w:cs="Times New Roman"/>
              </w:rPr>
              <w:t> </w:t>
            </w:r>
          </w:p>
        </w:tc>
        <w:tc>
          <w:tcPr>
            <w:tcW w:w="0" w:type="auto"/>
            <w:hideMark/>
          </w:tcPr>
          <w:p w14:paraId="3F267148" w14:textId="77777777" w:rsidR="008208B8" w:rsidRPr="008208B8" w:rsidRDefault="008208B8" w:rsidP="008208B8">
            <w:pPr>
              <w:pStyle w:val="a9"/>
              <w:rPr>
                <w:rFonts w:cs="Times New Roman"/>
              </w:rPr>
            </w:pPr>
            <w:r w:rsidRPr="008208B8">
              <w:rPr>
                <w:rFonts w:cs="Times New Roman"/>
              </w:rPr>
              <w:t> </w:t>
            </w:r>
          </w:p>
        </w:tc>
        <w:tc>
          <w:tcPr>
            <w:tcW w:w="0" w:type="auto"/>
            <w:hideMark/>
          </w:tcPr>
          <w:p w14:paraId="37807BE0" w14:textId="77777777" w:rsidR="008208B8" w:rsidRPr="008208B8" w:rsidRDefault="008208B8" w:rsidP="008208B8">
            <w:pPr>
              <w:pStyle w:val="a9"/>
              <w:rPr>
                <w:rFonts w:cs="Times New Roman"/>
              </w:rPr>
            </w:pPr>
            <w:r w:rsidRPr="008208B8">
              <w:rPr>
                <w:rFonts w:cs="Times New Roman"/>
              </w:rPr>
              <w:t> </w:t>
            </w:r>
          </w:p>
        </w:tc>
      </w:tr>
      <w:tr w:rsidR="008208B8" w:rsidRPr="008208B8" w14:paraId="28BEBA86" w14:textId="77777777" w:rsidTr="00C71A3C">
        <w:tc>
          <w:tcPr>
            <w:tcW w:w="0" w:type="auto"/>
            <w:hideMark/>
          </w:tcPr>
          <w:p w14:paraId="0FCEC0D3" w14:textId="71C36720" w:rsidR="008208B8" w:rsidRPr="008208B8" w:rsidRDefault="008208B8" w:rsidP="00C71A3C">
            <w:pPr>
              <w:pStyle w:val="a9"/>
              <w:rPr>
                <w:rFonts w:cs="Times New Roman"/>
              </w:rPr>
            </w:pPr>
            <w:r w:rsidRPr="008208B8">
              <w:rPr>
                <w:rFonts w:cs="Times New Roman"/>
              </w:rPr>
              <w:t>2</w:t>
            </w:r>
            <w:r>
              <w:rPr>
                <w:rFonts w:cs="Times New Roman" w:hint="eastAsia"/>
              </w:rPr>
              <w:t>单</w:t>
            </w:r>
          </w:p>
        </w:tc>
        <w:tc>
          <w:tcPr>
            <w:tcW w:w="0" w:type="auto"/>
            <w:hideMark/>
          </w:tcPr>
          <w:p w14:paraId="5AB735CE" w14:textId="77777777" w:rsidR="008208B8" w:rsidRPr="008208B8" w:rsidRDefault="008208B8" w:rsidP="008208B8">
            <w:pPr>
              <w:pStyle w:val="a9"/>
              <w:rPr>
                <w:rFonts w:cs="Times New Roman"/>
              </w:rPr>
            </w:pPr>
            <w:proofErr w:type="spellStart"/>
            <w:r w:rsidRPr="008208B8">
              <w:rPr>
                <w:rFonts w:cs="Times New Roman"/>
              </w:rPr>
              <w:t>unn</w:t>
            </w:r>
            <w:proofErr w:type="spellEnd"/>
          </w:p>
        </w:tc>
        <w:tc>
          <w:tcPr>
            <w:tcW w:w="0" w:type="auto"/>
            <w:hideMark/>
          </w:tcPr>
          <w:p w14:paraId="02AAA179" w14:textId="77777777" w:rsidR="008208B8" w:rsidRPr="008208B8" w:rsidRDefault="008208B8" w:rsidP="008208B8">
            <w:pPr>
              <w:pStyle w:val="a9"/>
              <w:rPr>
                <w:rFonts w:cs="Times New Roman"/>
              </w:rPr>
            </w:pPr>
            <w:proofErr w:type="spellStart"/>
            <w:r w:rsidRPr="008208B8">
              <w:rPr>
                <w:rFonts w:cs="Times New Roman"/>
              </w:rPr>
              <w:t>kunn</w:t>
            </w:r>
            <w:proofErr w:type="spellEnd"/>
          </w:p>
        </w:tc>
        <w:tc>
          <w:tcPr>
            <w:tcW w:w="0" w:type="auto"/>
            <w:tcBorders>
              <w:top w:val="nil"/>
              <w:right w:val="single" w:sz="4" w:space="0" w:color="auto"/>
            </w:tcBorders>
            <w:hideMark/>
          </w:tcPr>
          <w:p w14:paraId="3B288274" w14:textId="77777777" w:rsidR="008208B8" w:rsidRPr="008208B8" w:rsidRDefault="008208B8" w:rsidP="008208B8">
            <w:pPr>
              <w:pStyle w:val="a9"/>
              <w:rPr>
                <w:rFonts w:cs="Times New Roman"/>
              </w:rPr>
            </w:pPr>
            <w:r w:rsidRPr="008208B8">
              <w:rPr>
                <w:rFonts w:cs="Times New Roman"/>
              </w:rPr>
              <w:t>-</w:t>
            </w:r>
          </w:p>
        </w:tc>
        <w:tc>
          <w:tcPr>
            <w:tcW w:w="0" w:type="auto"/>
            <w:tcBorders>
              <w:top w:val="nil"/>
              <w:left w:val="single" w:sz="4" w:space="0" w:color="auto"/>
            </w:tcBorders>
            <w:hideMark/>
          </w:tcPr>
          <w:p w14:paraId="4908C341" w14:textId="77777777" w:rsidR="008208B8" w:rsidRPr="008208B8" w:rsidRDefault="008208B8" w:rsidP="008208B8">
            <w:pPr>
              <w:pStyle w:val="a9"/>
              <w:rPr>
                <w:rFonts w:cs="Times New Roman"/>
              </w:rPr>
            </w:pPr>
            <w:r w:rsidRPr="008208B8">
              <w:rPr>
                <w:rFonts w:cs="Times New Roman"/>
              </w:rPr>
              <w:t> </w:t>
            </w:r>
          </w:p>
        </w:tc>
        <w:tc>
          <w:tcPr>
            <w:tcW w:w="0" w:type="auto"/>
            <w:hideMark/>
          </w:tcPr>
          <w:p w14:paraId="1A2AA317" w14:textId="77777777" w:rsidR="008208B8" w:rsidRPr="008208B8" w:rsidRDefault="008208B8" w:rsidP="008208B8">
            <w:pPr>
              <w:pStyle w:val="a9"/>
              <w:rPr>
                <w:rFonts w:cs="Times New Roman"/>
              </w:rPr>
            </w:pPr>
            <w:r w:rsidRPr="008208B8">
              <w:rPr>
                <w:rFonts w:cs="Times New Roman"/>
              </w:rPr>
              <w:t> </w:t>
            </w:r>
          </w:p>
        </w:tc>
        <w:tc>
          <w:tcPr>
            <w:tcW w:w="0" w:type="auto"/>
            <w:hideMark/>
          </w:tcPr>
          <w:p w14:paraId="7AAF0E26" w14:textId="77777777" w:rsidR="008208B8" w:rsidRPr="008208B8" w:rsidRDefault="008208B8" w:rsidP="008208B8">
            <w:pPr>
              <w:pStyle w:val="a9"/>
              <w:rPr>
                <w:rFonts w:cs="Times New Roman"/>
              </w:rPr>
            </w:pPr>
            <w:r w:rsidRPr="008208B8">
              <w:rPr>
                <w:rFonts w:cs="Times New Roman"/>
              </w:rPr>
              <w:t> </w:t>
            </w:r>
          </w:p>
        </w:tc>
      </w:tr>
      <w:tr w:rsidR="008208B8" w:rsidRPr="008208B8" w14:paraId="5BE643E6" w14:textId="77777777" w:rsidTr="00C71A3C">
        <w:tc>
          <w:tcPr>
            <w:tcW w:w="0" w:type="auto"/>
            <w:hideMark/>
          </w:tcPr>
          <w:p w14:paraId="3916B43D" w14:textId="57267E24" w:rsidR="008208B8" w:rsidRPr="008208B8" w:rsidRDefault="008208B8" w:rsidP="00C71A3C">
            <w:pPr>
              <w:pStyle w:val="a9"/>
              <w:rPr>
                <w:rFonts w:cs="Times New Roman"/>
              </w:rPr>
            </w:pPr>
            <w:r w:rsidRPr="008208B8">
              <w:rPr>
                <w:rFonts w:cs="Times New Roman"/>
              </w:rPr>
              <w:t>1</w:t>
            </w:r>
            <w:r>
              <w:rPr>
                <w:rFonts w:cs="Times New Roman" w:hint="eastAsia"/>
              </w:rPr>
              <w:t>复</w:t>
            </w:r>
          </w:p>
        </w:tc>
        <w:tc>
          <w:tcPr>
            <w:tcW w:w="0" w:type="auto"/>
            <w:hideMark/>
          </w:tcPr>
          <w:p w14:paraId="14001382" w14:textId="77777777" w:rsidR="008208B8" w:rsidRPr="008208B8" w:rsidRDefault="008208B8" w:rsidP="008208B8">
            <w:pPr>
              <w:pStyle w:val="a9"/>
              <w:rPr>
                <w:rFonts w:cs="Times New Roman"/>
              </w:rPr>
            </w:pPr>
            <w:proofErr w:type="spellStart"/>
            <w:r w:rsidRPr="008208B8">
              <w:rPr>
                <w:rFonts w:cs="Times New Roman"/>
              </w:rPr>
              <w:t>unnum</w:t>
            </w:r>
            <w:proofErr w:type="spellEnd"/>
          </w:p>
        </w:tc>
        <w:tc>
          <w:tcPr>
            <w:tcW w:w="0" w:type="auto"/>
            <w:hideMark/>
          </w:tcPr>
          <w:p w14:paraId="2C2FA726" w14:textId="77777777" w:rsidR="008208B8" w:rsidRPr="008208B8" w:rsidRDefault="008208B8" w:rsidP="008208B8">
            <w:pPr>
              <w:pStyle w:val="a9"/>
              <w:rPr>
                <w:rFonts w:cs="Times New Roman"/>
              </w:rPr>
            </w:pPr>
            <w:proofErr w:type="spellStart"/>
            <w:r w:rsidRPr="008208B8">
              <w:rPr>
                <w:rFonts w:cs="Times New Roman"/>
              </w:rPr>
              <w:t>kunnum</w:t>
            </w:r>
            <w:proofErr w:type="spellEnd"/>
          </w:p>
        </w:tc>
        <w:tc>
          <w:tcPr>
            <w:tcW w:w="0" w:type="auto"/>
            <w:tcBorders>
              <w:right w:val="single" w:sz="4" w:space="0" w:color="auto"/>
            </w:tcBorders>
            <w:hideMark/>
          </w:tcPr>
          <w:p w14:paraId="29AF2FD3" w14:textId="77777777" w:rsidR="008208B8" w:rsidRPr="008208B8" w:rsidRDefault="008208B8" w:rsidP="008208B8">
            <w:pPr>
              <w:pStyle w:val="a9"/>
              <w:rPr>
                <w:rFonts w:cs="Times New Roman"/>
              </w:rPr>
            </w:pPr>
            <w:r w:rsidRPr="008208B8">
              <w:rPr>
                <w:rFonts w:cs="Times New Roman"/>
              </w:rPr>
              <w:t>-</w:t>
            </w:r>
          </w:p>
        </w:tc>
        <w:tc>
          <w:tcPr>
            <w:tcW w:w="0" w:type="auto"/>
            <w:tcBorders>
              <w:left w:val="single" w:sz="4" w:space="0" w:color="auto"/>
            </w:tcBorders>
            <w:hideMark/>
          </w:tcPr>
          <w:p w14:paraId="306B2B17" w14:textId="77777777" w:rsidR="008208B8" w:rsidRPr="008208B8" w:rsidRDefault="008208B8" w:rsidP="008208B8">
            <w:pPr>
              <w:pStyle w:val="a9"/>
              <w:rPr>
                <w:rFonts w:cs="Times New Roman"/>
              </w:rPr>
            </w:pPr>
            <w:r w:rsidRPr="008208B8">
              <w:rPr>
                <w:rFonts w:cs="Times New Roman"/>
              </w:rPr>
              <w:t> </w:t>
            </w:r>
          </w:p>
        </w:tc>
        <w:tc>
          <w:tcPr>
            <w:tcW w:w="0" w:type="auto"/>
            <w:hideMark/>
          </w:tcPr>
          <w:p w14:paraId="13652C41" w14:textId="77777777" w:rsidR="008208B8" w:rsidRPr="008208B8" w:rsidRDefault="008208B8" w:rsidP="008208B8">
            <w:pPr>
              <w:pStyle w:val="a9"/>
              <w:rPr>
                <w:rFonts w:cs="Times New Roman"/>
              </w:rPr>
            </w:pPr>
            <w:r w:rsidRPr="008208B8">
              <w:rPr>
                <w:rFonts w:cs="Times New Roman"/>
              </w:rPr>
              <w:t> </w:t>
            </w:r>
          </w:p>
        </w:tc>
        <w:tc>
          <w:tcPr>
            <w:tcW w:w="0" w:type="auto"/>
            <w:hideMark/>
          </w:tcPr>
          <w:p w14:paraId="05FD27A3" w14:textId="77777777" w:rsidR="008208B8" w:rsidRPr="008208B8" w:rsidRDefault="008208B8" w:rsidP="008208B8">
            <w:pPr>
              <w:pStyle w:val="a9"/>
              <w:rPr>
                <w:rFonts w:cs="Times New Roman"/>
              </w:rPr>
            </w:pPr>
            <w:r w:rsidRPr="008208B8">
              <w:rPr>
                <w:rFonts w:cs="Times New Roman"/>
              </w:rPr>
              <w:t> </w:t>
            </w:r>
          </w:p>
        </w:tc>
      </w:tr>
      <w:tr w:rsidR="008208B8" w:rsidRPr="008208B8" w14:paraId="351AC96E" w14:textId="77777777" w:rsidTr="00C71A3C">
        <w:tc>
          <w:tcPr>
            <w:tcW w:w="0" w:type="auto"/>
            <w:hideMark/>
          </w:tcPr>
          <w:p w14:paraId="2BC7A46D" w14:textId="145064ED" w:rsidR="008208B8" w:rsidRPr="008208B8" w:rsidRDefault="008208B8" w:rsidP="00C71A3C">
            <w:pPr>
              <w:pStyle w:val="a9"/>
              <w:rPr>
                <w:rFonts w:cs="Times New Roman"/>
              </w:rPr>
            </w:pPr>
            <w:r w:rsidRPr="008208B8">
              <w:rPr>
                <w:rFonts w:cs="Times New Roman"/>
              </w:rPr>
              <w:t>2</w:t>
            </w:r>
            <w:r>
              <w:rPr>
                <w:rFonts w:cs="Times New Roman" w:hint="eastAsia"/>
              </w:rPr>
              <w:t>复</w:t>
            </w:r>
          </w:p>
        </w:tc>
        <w:tc>
          <w:tcPr>
            <w:tcW w:w="0" w:type="auto"/>
            <w:hideMark/>
          </w:tcPr>
          <w:p w14:paraId="64B168F8" w14:textId="77777777" w:rsidR="008208B8" w:rsidRPr="008208B8" w:rsidRDefault="008208B8" w:rsidP="008208B8">
            <w:pPr>
              <w:pStyle w:val="a9"/>
              <w:rPr>
                <w:rFonts w:cs="Times New Roman"/>
              </w:rPr>
            </w:pPr>
            <w:proofErr w:type="spellStart"/>
            <w:r w:rsidRPr="008208B8">
              <w:rPr>
                <w:rFonts w:cs="Times New Roman"/>
              </w:rPr>
              <w:t>unnuð</w:t>
            </w:r>
            <w:proofErr w:type="spellEnd"/>
          </w:p>
        </w:tc>
        <w:tc>
          <w:tcPr>
            <w:tcW w:w="0" w:type="auto"/>
            <w:hideMark/>
          </w:tcPr>
          <w:p w14:paraId="0AE8D59A" w14:textId="77777777" w:rsidR="008208B8" w:rsidRPr="008208B8" w:rsidRDefault="008208B8" w:rsidP="008208B8">
            <w:pPr>
              <w:pStyle w:val="a9"/>
              <w:rPr>
                <w:rFonts w:cs="Times New Roman"/>
              </w:rPr>
            </w:pPr>
            <w:proofErr w:type="spellStart"/>
            <w:r w:rsidRPr="008208B8">
              <w:rPr>
                <w:rFonts w:cs="Times New Roman"/>
              </w:rPr>
              <w:t>kunnuð</w:t>
            </w:r>
            <w:proofErr w:type="spellEnd"/>
          </w:p>
        </w:tc>
        <w:tc>
          <w:tcPr>
            <w:tcW w:w="0" w:type="auto"/>
            <w:tcBorders>
              <w:bottom w:val="nil"/>
              <w:right w:val="single" w:sz="4" w:space="0" w:color="auto"/>
            </w:tcBorders>
            <w:hideMark/>
          </w:tcPr>
          <w:p w14:paraId="2851C1ED" w14:textId="77777777" w:rsidR="008208B8" w:rsidRPr="008208B8" w:rsidRDefault="008208B8" w:rsidP="008208B8">
            <w:pPr>
              <w:pStyle w:val="a9"/>
              <w:rPr>
                <w:rFonts w:cs="Times New Roman"/>
              </w:rPr>
            </w:pPr>
            <w:r w:rsidRPr="008208B8">
              <w:rPr>
                <w:rFonts w:cs="Times New Roman"/>
              </w:rPr>
              <w:t>-</w:t>
            </w:r>
          </w:p>
        </w:tc>
        <w:tc>
          <w:tcPr>
            <w:tcW w:w="0" w:type="auto"/>
            <w:tcBorders>
              <w:left w:val="single" w:sz="4" w:space="0" w:color="auto"/>
              <w:bottom w:val="nil"/>
            </w:tcBorders>
            <w:hideMark/>
          </w:tcPr>
          <w:p w14:paraId="279250A9" w14:textId="77777777" w:rsidR="008208B8" w:rsidRPr="008208B8" w:rsidRDefault="008208B8" w:rsidP="008208B8">
            <w:pPr>
              <w:pStyle w:val="a9"/>
              <w:rPr>
                <w:rFonts w:cs="Times New Roman"/>
              </w:rPr>
            </w:pPr>
            <w:r w:rsidRPr="008208B8">
              <w:rPr>
                <w:rFonts w:cs="Times New Roman"/>
              </w:rPr>
              <w:t> </w:t>
            </w:r>
          </w:p>
        </w:tc>
        <w:tc>
          <w:tcPr>
            <w:tcW w:w="0" w:type="auto"/>
            <w:hideMark/>
          </w:tcPr>
          <w:p w14:paraId="67B5CDEF" w14:textId="77777777" w:rsidR="008208B8" w:rsidRPr="008208B8" w:rsidRDefault="008208B8" w:rsidP="008208B8">
            <w:pPr>
              <w:pStyle w:val="a9"/>
              <w:rPr>
                <w:rFonts w:cs="Times New Roman"/>
              </w:rPr>
            </w:pPr>
            <w:r w:rsidRPr="008208B8">
              <w:rPr>
                <w:rFonts w:cs="Times New Roman"/>
              </w:rPr>
              <w:t> </w:t>
            </w:r>
          </w:p>
        </w:tc>
        <w:tc>
          <w:tcPr>
            <w:tcW w:w="0" w:type="auto"/>
            <w:hideMark/>
          </w:tcPr>
          <w:p w14:paraId="52DE4C1D" w14:textId="77777777" w:rsidR="008208B8" w:rsidRPr="008208B8" w:rsidRDefault="008208B8" w:rsidP="008208B8">
            <w:pPr>
              <w:pStyle w:val="a9"/>
              <w:rPr>
                <w:rFonts w:cs="Times New Roman"/>
              </w:rPr>
            </w:pPr>
            <w:r w:rsidRPr="008208B8">
              <w:rPr>
                <w:rFonts w:cs="Times New Roman"/>
              </w:rPr>
              <w:t> </w:t>
            </w:r>
          </w:p>
        </w:tc>
      </w:tr>
      <w:tr w:rsidR="008208B8" w:rsidRPr="008208B8" w14:paraId="491BF358" w14:textId="77777777" w:rsidTr="00C71A3C">
        <w:tc>
          <w:tcPr>
            <w:tcW w:w="0" w:type="auto"/>
            <w:hideMark/>
          </w:tcPr>
          <w:p w14:paraId="52E094E4" w14:textId="26A3ADAB" w:rsidR="008208B8" w:rsidRPr="008208B8" w:rsidRDefault="008208B8" w:rsidP="00C71A3C">
            <w:pPr>
              <w:pStyle w:val="a9"/>
              <w:rPr>
                <w:rFonts w:cs="Times New Roman"/>
                <w:b/>
                <w:bCs/>
              </w:rPr>
            </w:pPr>
            <w:r w:rsidRPr="008208B8">
              <w:rPr>
                <w:rFonts w:cs="Times New Roman" w:hint="eastAsia"/>
                <w:b/>
                <w:bCs/>
              </w:rPr>
              <w:lastRenderedPageBreak/>
              <w:t>不定式</w:t>
            </w:r>
          </w:p>
        </w:tc>
        <w:tc>
          <w:tcPr>
            <w:tcW w:w="0" w:type="auto"/>
            <w:hideMark/>
          </w:tcPr>
          <w:p w14:paraId="40E12000" w14:textId="77777777" w:rsidR="008208B8" w:rsidRPr="008208B8" w:rsidRDefault="008208B8" w:rsidP="008208B8">
            <w:pPr>
              <w:pStyle w:val="a9"/>
              <w:rPr>
                <w:rFonts w:cs="Times New Roman"/>
              </w:rPr>
            </w:pPr>
            <w:proofErr w:type="spellStart"/>
            <w:r w:rsidRPr="008208B8">
              <w:rPr>
                <w:rFonts w:cs="Times New Roman"/>
              </w:rPr>
              <w:t>unna</w:t>
            </w:r>
            <w:proofErr w:type="spellEnd"/>
          </w:p>
        </w:tc>
        <w:tc>
          <w:tcPr>
            <w:tcW w:w="0" w:type="auto"/>
            <w:hideMark/>
          </w:tcPr>
          <w:p w14:paraId="5D44B535" w14:textId="77777777" w:rsidR="008208B8" w:rsidRPr="008208B8" w:rsidRDefault="008208B8" w:rsidP="008208B8">
            <w:pPr>
              <w:pStyle w:val="a9"/>
              <w:rPr>
                <w:rFonts w:cs="Times New Roman"/>
              </w:rPr>
            </w:pPr>
            <w:proofErr w:type="spellStart"/>
            <w:r w:rsidRPr="008208B8">
              <w:rPr>
                <w:rFonts w:cs="Times New Roman"/>
              </w:rPr>
              <w:t>kunna</w:t>
            </w:r>
            <w:proofErr w:type="spellEnd"/>
          </w:p>
        </w:tc>
        <w:tc>
          <w:tcPr>
            <w:tcW w:w="0" w:type="auto"/>
            <w:tcBorders>
              <w:top w:val="nil"/>
              <w:bottom w:val="nil"/>
              <w:right w:val="nil"/>
            </w:tcBorders>
            <w:hideMark/>
          </w:tcPr>
          <w:p w14:paraId="078CC3CF" w14:textId="77777777" w:rsidR="008208B8" w:rsidRPr="008208B8" w:rsidRDefault="008208B8" w:rsidP="008208B8">
            <w:pPr>
              <w:pStyle w:val="a9"/>
              <w:rPr>
                <w:rFonts w:cs="Times New Roman"/>
              </w:rPr>
            </w:pPr>
            <w:proofErr w:type="spellStart"/>
            <w:r w:rsidRPr="008208B8">
              <w:rPr>
                <w:rFonts w:cs="Times New Roman"/>
              </w:rPr>
              <w:t>þurfa</w:t>
            </w:r>
            <w:proofErr w:type="spellEnd"/>
          </w:p>
        </w:tc>
        <w:tc>
          <w:tcPr>
            <w:tcW w:w="0" w:type="auto"/>
            <w:tcBorders>
              <w:top w:val="nil"/>
              <w:left w:val="nil"/>
              <w:bottom w:val="nil"/>
            </w:tcBorders>
            <w:hideMark/>
          </w:tcPr>
          <w:p w14:paraId="4CE8FC20" w14:textId="77777777" w:rsidR="008208B8" w:rsidRPr="008208B8" w:rsidRDefault="008208B8" w:rsidP="008208B8">
            <w:pPr>
              <w:pStyle w:val="a9"/>
              <w:rPr>
                <w:rFonts w:cs="Times New Roman"/>
              </w:rPr>
            </w:pPr>
            <w:r w:rsidRPr="008208B8">
              <w:rPr>
                <w:rFonts w:cs="Times New Roman"/>
              </w:rPr>
              <w:t> </w:t>
            </w:r>
          </w:p>
        </w:tc>
        <w:tc>
          <w:tcPr>
            <w:tcW w:w="0" w:type="auto"/>
            <w:hideMark/>
          </w:tcPr>
          <w:p w14:paraId="76D48159" w14:textId="77777777" w:rsidR="008208B8" w:rsidRPr="008208B8" w:rsidRDefault="008208B8" w:rsidP="008208B8">
            <w:pPr>
              <w:pStyle w:val="a9"/>
              <w:rPr>
                <w:rFonts w:cs="Times New Roman"/>
              </w:rPr>
            </w:pPr>
            <w:r w:rsidRPr="008208B8">
              <w:rPr>
                <w:rFonts w:cs="Times New Roman"/>
              </w:rPr>
              <w:t> </w:t>
            </w:r>
          </w:p>
        </w:tc>
        <w:tc>
          <w:tcPr>
            <w:tcW w:w="0" w:type="auto"/>
            <w:hideMark/>
          </w:tcPr>
          <w:p w14:paraId="4C7895E9" w14:textId="77777777" w:rsidR="008208B8" w:rsidRPr="008208B8" w:rsidRDefault="008208B8" w:rsidP="008208B8">
            <w:pPr>
              <w:pStyle w:val="a9"/>
              <w:rPr>
                <w:rFonts w:cs="Times New Roman"/>
              </w:rPr>
            </w:pPr>
            <w:r w:rsidRPr="008208B8">
              <w:rPr>
                <w:rFonts w:cs="Times New Roman"/>
              </w:rPr>
              <w:t> </w:t>
            </w:r>
          </w:p>
        </w:tc>
      </w:tr>
      <w:tr w:rsidR="008208B8" w:rsidRPr="008208B8" w14:paraId="1C488343" w14:textId="77777777" w:rsidTr="00C71A3C">
        <w:tc>
          <w:tcPr>
            <w:tcW w:w="0" w:type="auto"/>
            <w:hideMark/>
          </w:tcPr>
          <w:p w14:paraId="5F42317E" w14:textId="5F86C064" w:rsidR="008208B8" w:rsidRPr="008208B8" w:rsidRDefault="008208B8" w:rsidP="00C71A3C">
            <w:pPr>
              <w:pStyle w:val="a9"/>
              <w:rPr>
                <w:rFonts w:cs="Times New Roman"/>
                <w:b/>
                <w:bCs/>
              </w:rPr>
            </w:pPr>
            <w:r w:rsidRPr="008208B8">
              <w:rPr>
                <w:rFonts w:cs="Times New Roman" w:hint="eastAsia"/>
                <w:b/>
                <w:bCs/>
              </w:rPr>
              <w:t>分词</w:t>
            </w:r>
          </w:p>
        </w:tc>
        <w:tc>
          <w:tcPr>
            <w:tcW w:w="0" w:type="auto"/>
            <w:hideMark/>
          </w:tcPr>
          <w:p w14:paraId="635C232A" w14:textId="77777777" w:rsidR="008208B8" w:rsidRPr="008208B8" w:rsidRDefault="008208B8" w:rsidP="008208B8">
            <w:pPr>
              <w:pStyle w:val="a9"/>
              <w:rPr>
                <w:rFonts w:cs="Times New Roman"/>
              </w:rPr>
            </w:pPr>
            <w:proofErr w:type="spellStart"/>
            <w:r w:rsidRPr="008208B8">
              <w:rPr>
                <w:rFonts w:cs="Times New Roman"/>
              </w:rPr>
              <w:t>unnandi</w:t>
            </w:r>
            <w:proofErr w:type="spellEnd"/>
          </w:p>
        </w:tc>
        <w:tc>
          <w:tcPr>
            <w:tcW w:w="0" w:type="auto"/>
            <w:hideMark/>
          </w:tcPr>
          <w:p w14:paraId="6EDC9AD0" w14:textId="77777777" w:rsidR="008208B8" w:rsidRPr="008208B8" w:rsidRDefault="008208B8" w:rsidP="008208B8">
            <w:pPr>
              <w:pStyle w:val="a9"/>
              <w:rPr>
                <w:rFonts w:cs="Times New Roman"/>
              </w:rPr>
            </w:pPr>
            <w:proofErr w:type="spellStart"/>
            <w:r w:rsidRPr="008208B8">
              <w:rPr>
                <w:rFonts w:cs="Times New Roman"/>
              </w:rPr>
              <w:t>kunnandi</w:t>
            </w:r>
            <w:proofErr w:type="spellEnd"/>
          </w:p>
        </w:tc>
        <w:tc>
          <w:tcPr>
            <w:tcW w:w="0" w:type="auto"/>
            <w:tcBorders>
              <w:top w:val="nil"/>
              <w:right w:val="single" w:sz="4" w:space="0" w:color="auto"/>
            </w:tcBorders>
            <w:hideMark/>
          </w:tcPr>
          <w:p w14:paraId="53E9C321" w14:textId="77777777" w:rsidR="008208B8" w:rsidRPr="008208B8" w:rsidRDefault="008208B8" w:rsidP="008208B8">
            <w:pPr>
              <w:pStyle w:val="a9"/>
              <w:rPr>
                <w:rFonts w:cs="Times New Roman"/>
              </w:rPr>
            </w:pPr>
            <w:proofErr w:type="spellStart"/>
            <w:r w:rsidRPr="008208B8">
              <w:rPr>
                <w:rFonts w:cs="Times New Roman"/>
              </w:rPr>
              <w:t>þurfandi</w:t>
            </w:r>
            <w:proofErr w:type="spellEnd"/>
          </w:p>
        </w:tc>
        <w:tc>
          <w:tcPr>
            <w:tcW w:w="0" w:type="auto"/>
            <w:tcBorders>
              <w:top w:val="nil"/>
              <w:left w:val="single" w:sz="4" w:space="0" w:color="auto"/>
            </w:tcBorders>
            <w:hideMark/>
          </w:tcPr>
          <w:p w14:paraId="0ABEFFC0" w14:textId="77777777" w:rsidR="008208B8" w:rsidRPr="008208B8" w:rsidRDefault="008208B8" w:rsidP="008208B8">
            <w:pPr>
              <w:pStyle w:val="a9"/>
              <w:rPr>
                <w:rFonts w:cs="Times New Roman"/>
              </w:rPr>
            </w:pPr>
            <w:proofErr w:type="spellStart"/>
            <w:r w:rsidRPr="008208B8">
              <w:rPr>
                <w:rFonts w:cs="Times New Roman"/>
              </w:rPr>
              <w:t>unn</w:t>
            </w:r>
            <w:proofErr w:type="spellEnd"/>
            <w:r w:rsidRPr="008208B8">
              <w:rPr>
                <w:rFonts w:cs="Times New Roman"/>
              </w:rPr>
              <w:t>(a)t</w:t>
            </w:r>
          </w:p>
        </w:tc>
        <w:tc>
          <w:tcPr>
            <w:tcW w:w="0" w:type="auto"/>
            <w:hideMark/>
          </w:tcPr>
          <w:p w14:paraId="53DA144D" w14:textId="77777777" w:rsidR="008208B8" w:rsidRPr="008208B8" w:rsidRDefault="008208B8" w:rsidP="008208B8">
            <w:pPr>
              <w:pStyle w:val="a9"/>
              <w:rPr>
                <w:rFonts w:cs="Times New Roman"/>
              </w:rPr>
            </w:pPr>
            <w:proofErr w:type="spellStart"/>
            <w:r w:rsidRPr="008208B8">
              <w:rPr>
                <w:rFonts w:cs="Times New Roman"/>
              </w:rPr>
              <w:t>kunnat</w:t>
            </w:r>
            <w:proofErr w:type="spellEnd"/>
          </w:p>
        </w:tc>
        <w:tc>
          <w:tcPr>
            <w:tcW w:w="0" w:type="auto"/>
            <w:hideMark/>
          </w:tcPr>
          <w:p w14:paraId="5835A003" w14:textId="77777777" w:rsidR="008208B8" w:rsidRPr="008208B8" w:rsidRDefault="008208B8" w:rsidP="008208B8">
            <w:pPr>
              <w:pStyle w:val="a9"/>
              <w:rPr>
                <w:rFonts w:cs="Times New Roman"/>
              </w:rPr>
            </w:pPr>
            <w:proofErr w:type="spellStart"/>
            <w:r w:rsidRPr="008208B8">
              <w:rPr>
                <w:rFonts w:cs="Times New Roman"/>
              </w:rPr>
              <w:t>þurft</w:t>
            </w:r>
            <w:proofErr w:type="spellEnd"/>
          </w:p>
        </w:tc>
      </w:tr>
    </w:tbl>
    <w:p w14:paraId="48673C71" w14:textId="67ACD2B9" w:rsidR="00032C31" w:rsidRDefault="00D04548" w:rsidP="00C5714E">
      <w:pPr>
        <w:ind w:left="420" w:firstLineChars="0" w:firstLine="0"/>
        <w:rPr>
          <w:rFonts w:cs="Times New Roman"/>
          <w:szCs w:val="21"/>
        </w:rPr>
      </w:pPr>
      <w:r>
        <w:rPr>
          <w:rFonts w:cs="Times New Roman" w:hint="eastAsia"/>
          <w:szCs w:val="21"/>
        </w:rPr>
        <w:t>说明：</w:t>
      </w:r>
    </w:p>
    <w:p w14:paraId="6C1CF120" w14:textId="019139B9" w:rsidR="00D04548" w:rsidRPr="00D81C25" w:rsidRDefault="00D04548">
      <w:pPr>
        <w:pStyle w:val="a7"/>
        <w:numPr>
          <w:ilvl w:val="0"/>
          <w:numId w:val="57"/>
        </w:numPr>
        <w:ind w:firstLineChars="0"/>
        <w:rPr>
          <w:rFonts w:cs="Times New Roman"/>
          <w:szCs w:val="21"/>
        </w:rPr>
      </w:pPr>
      <w:r w:rsidRPr="00D04548">
        <w:rPr>
          <w:rFonts w:cs="Times New Roman" w:hint="eastAsia"/>
          <w:szCs w:val="21"/>
        </w:rPr>
        <w:t>动词</w:t>
      </w:r>
      <w:proofErr w:type="spellStart"/>
      <w:r w:rsidRPr="00D04548">
        <w:rPr>
          <w:rFonts w:cs="Times New Roman"/>
          <w:szCs w:val="21"/>
        </w:rPr>
        <w:t>unna</w:t>
      </w:r>
      <w:proofErr w:type="spellEnd"/>
      <w:r w:rsidRPr="00D04548">
        <w:rPr>
          <w:rFonts w:cs="Times New Roman" w:hint="eastAsia"/>
          <w:szCs w:val="21"/>
        </w:rPr>
        <w:t>和</w:t>
      </w:r>
      <w:proofErr w:type="spellStart"/>
      <w:r w:rsidRPr="00D04548">
        <w:rPr>
          <w:rFonts w:cs="Times New Roman"/>
          <w:szCs w:val="21"/>
        </w:rPr>
        <w:t>kunna</w:t>
      </w:r>
      <w:proofErr w:type="spellEnd"/>
      <w:r w:rsidRPr="00D04548">
        <w:rPr>
          <w:rFonts w:cs="Times New Roman" w:hint="eastAsia"/>
          <w:szCs w:val="21"/>
        </w:rPr>
        <w:t>的过去式略不规则，其中没有塞音</w:t>
      </w:r>
      <w:r w:rsidRPr="00D04548">
        <w:rPr>
          <w:rFonts w:cs="Times New Roman" w:hint="eastAsia"/>
          <w:szCs w:val="21"/>
        </w:rPr>
        <w:t>-</w:t>
      </w:r>
      <w:r w:rsidRPr="00D04548">
        <w:rPr>
          <w:rFonts w:cs="Times New Roman"/>
        </w:rPr>
        <w:t>ð-</w:t>
      </w:r>
      <w:r w:rsidRPr="00D04548">
        <w:rPr>
          <w:rFonts w:cs="Times New Roman" w:hint="eastAsia"/>
        </w:rPr>
        <w:t>的痕迹，但在过去分词中仍有体现。</w:t>
      </w:r>
      <w:r w:rsidR="00202AD4">
        <w:rPr>
          <w:rFonts w:cs="Times New Roman" w:hint="eastAsia"/>
        </w:rPr>
        <w:t>实际上，过去式的</w:t>
      </w:r>
      <w:r w:rsidR="00202AD4">
        <w:rPr>
          <w:rFonts w:cs="Times New Roman" w:hint="eastAsia"/>
        </w:rPr>
        <w:t>-</w:t>
      </w:r>
      <w:proofErr w:type="spellStart"/>
      <w:r w:rsidR="00202AD4">
        <w:rPr>
          <w:rFonts w:cs="Times New Roman" w:hint="eastAsia"/>
        </w:rPr>
        <w:t>nn</w:t>
      </w:r>
      <w:proofErr w:type="spellEnd"/>
      <w:r w:rsidR="00202AD4">
        <w:rPr>
          <w:rFonts w:cs="Times New Roman" w:hint="eastAsia"/>
        </w:rPr>
        <w:t>-</w:t>
      </w:r>
      <w:r w:rsidR="00202AD4">
        <w:rPr>
          <w:rFonts w:cs="Times New Roman" w:hint="eastAsia"/>
        </w:rPr>
        <w:t>是由</w:t>
      </w:r>
      <w:r w:rsidR="00202AD4">
        <w:rPr>
          <w:rFonts w:cs="Times New Roman" w:hint="eastAsia"/>
        </w:rPr>
        <w:t>*-</w:t>
      </w:r>
      <w:proofErr w:type="spellStart"/>
      <w:r w:rsidR="00202AD4">
        <w:rPr>
          <w:rFonts w:cs="Times New Roman" w:hint="eastAsia"/>
        </w:rPr>
        <w:t>n</w:t>
      </w:r>
      <w:r w:rsidR="00202AD4" w:rsidRPr="00202AD4">
        <w:rPr>
          <w:rFonts w:cs="Times New Roman"/>
        </w:rPr>
        <w:t>þ</w:t>
      </w:r>
      <w:proofErr w:type="spellEnd"/>
      <w:r w:rsidR="00202AD4">
        <w:rPr>
          <w:rFonts w:cs="Times New Roman"/>
        </w:rPr>
        <w:t>-</w:t>
      </w:r>
      <w:r w:rsidR="00202AD4">
        <w:rPr>
          <w:rFonts w:cs="Times New Roman" w:hint="eastAsia"/>
        </w:rPr>
        <w:t>变化得到的（参考哥</w:t>
      </w:r>
      <w:proofErr w:type="gramStart"/>
      <w:r w:rsidR="00202AD4">
        <w:rPr>
          <w:rFonts w:cs="Times New Roman" w:hint="eastAsia"/>
        </w:rPr>
        <w:t>特语</w:t>
      </w:r>
      <w:r w:rsidR="00D81C25">
        <w:rPr>
          <w:rFonts w:cs="Times New Roman" w:hint="eastAsia"/>
        </w:rPr>
        <w:t>过去</w:t>
      </w:r>
      <w:proofErr w:type="gramEnd"/>
      <w:r w:rsidR="00D81C25">
        <w:rPr>
          <w:rFonts w:cs="Times New Roman" w:hint="eastAsia"/>
        </w:rPr>
        <w:t>式</w:t>
      </w:r>
      <w:proofErr w:type="spellStart"/>
      <w:r w:rsidR="00202AD4" w:rsidRPr="00202AD4">
        <w:rPr>
          <w:rFonts w:cs="Times New Roman"/>
        </w:rPr>
        <w:t>kunþa</w:t>
      </w:r>
      <w:proofErr w:type="spellEnd"/>
      <w:r w:rsidR="00202AD4">
        <w:rPr>
          <w:rFonts w:cs="Times New Roman" w:hint="eastAsia"/>
        </w:rPr>
        <w:t>，</w:t>
      </w:r>
      <w:r w:rsidR="00D81C25">
        <w:rPr>
          <w:rFonts w:cs="Times New Roman" w:hint="eastAsia"/>
        </w:rPr>
        <w:t>这个音变还发生在动词</w:t>
      </w:r>
      <w:proofErr w:type="spellStart"/>
      <w:r w:rsidR="00D81C25">
        <w:rPr>
          <w:rFonts w:cs="Times New Roman" w:hint="eastAsia"/>
        </w:rPr>
        <w:t>finna</w:t>
      </w:r>
      <w:proofErr w:type="spellEnd"/>
      <w:r w:rsidR="00D81C25">
        <w:rPr>
          <w:rFonts w:cs="Times New Roman" w:hint="eastAsia"/>
        </w:rPr>
        <w:t>中，见</w:t>
      </w:r>
      <w:r w:rsidR="00000000">
        <w:fldChar w:fldCharType="begin"/>
      </w:r>
      <w:r w:rsidR="00000000">
        <w:instrText>HYPERLINK \l "_Ref116921783" \h</w:instrText>
      </w:r>
      <w:r w:rsidR="00000000">
        <w:fldChar w:fldCharType="separate"/>
      </w:r>
      <w:r w:rsidR="00EB35FA">
        <w:rPr>
          <w:rFonts w:cs="Times New Roman"/>
        </w:rPr>
        <w:t>3.2.5</w:t>
      </w:r>
      <w:r w:rsidR="00000000">
        <w:rPr>
          <w:rFonts w:cs="Times New Roman"/>
        </w:rPr>
        <w:fldChar w:fldCharType="end"/>
      </w:r>
      <w:r w:rsidR="00D81C25">
        <w:rPr>
          <w:rFonts w:cs="Times New Roman" w:hint="eastAsia"/>
        </w:rPr>
        <w:t>例外</w:t>
      </w:r>
      <w:r w:rsidR="00000000">
        <w:fldChar w:fldCharType="begin"/>
      </w:r>
      <w:r w:rsidR="00000000">
        <w:instrText>HYPERLINK \l "_Ref116921872" \h</w:instrText>
      </w:r>
      <w:r w:rsidR="00000000">
        <w:fldChar w:fldCharType="separate"/>
      </w:r>
      <w:r w:rsidR="00EB35FA">
        <w:rPr>
          <w:rFonts w:cs="Times New Roman"/>
        </w:rPr>
        <w:t>2)</w:t>
      </w:r>
      <w:r w:rsidR="00000000">
        <w:rPr>
          <w:rFonts w:cs="Times New Roman"/>
        </w:rPr>
        <w:fldChar w:fldCharType="end"/>
      </w:r>
      <w:r w:rsidR="00202AD4">
        <w:rPr>
          <w:rFonts w:cs="Times New Roman" w:hint="eastAsia"/>
        </w:rPr>
        <w:t>）</w:t>
      </w:r>
      <w:r w:rsidR="00D81C25">
        <w:rPr>
          <w:rFonts w:cs="Times New Roman" w:hint="eastAsia"/>
        </w:rPr>
        <w:t>，只是在共时层面上很难发现。</w:t>
      </w:r>
    </w:p>
    <w:p w14:paraId="170B9A81" w14:textId="16715FFE" w:rsidR="00D81C25" w:rsidRDefault="00D81C25">
      <w:pPr>
        <w:pStyle w:val="a7"/>
        <w:numPr>
          <w:ilvl w:val="0"/>
          <w:numId w:val="57"/>
        </w:numPr>
        <w:ind w:firstLineChars="0"/>
        <w:rPr>
          <w:rFonts w:cs="Times New Roman"/>
          <w:szCs w:val="21"/>
        </w:rPr>
      </w:pPr>
      <w:proofErr w:type="spellStart"/>
      <w:r w:rsidRPr="00C5714E">
        <w:rPr>
          <w:rFonts w:cs="Times New Roman"/>
          <w:szCs w:val="21"/>
        </w:rPr>
        <w:t>þurfa</w:t>
      </w:r>
      <w:proofErr w:type="spellEnd"/>
      <w:r>
        <w:rPr>
          <w:rFonts w:cs="Times New Roman" w:hint="eastAsia"/>
          <w:szCs w:val="21"/>
        </w:rPr>
        <w:t>的祈使式没有被记录到。</w:t>
      </w:r>
      <w:r w:rsidR="00FB20B9">
        <w:rPr>
          <w:rFonts w:cs="Times New Roman" w:hint="eastAsia"/>
          <w:szCs w:val="21"/>
        </w:rPr>
        <w:t>在后面的表格中，一律用“</w:t>
      </w:r>
      <w:r w:rsidR="00FB20B9">
        <w:rPr>
          <w:rFonts w:cs="Times New Roman" w:hint="eastAsia"/>
          <w:szCs w:val="21"/>
        </w:rPr>
        <w:t>-</w:t>
      </w:r>
      <w:r w:rsidR="00FB20B9">
        <w:rPr>
          <w:rFonts w:cs="Times New Roman" w:hint="eastAsia"/>
          <w:szCs w:val="21"/>
        </w:rPr>
        <w:t>”表示未被记录到的形式。</w:t>
      </w:r>
    </w:p>
    <w:p w14:paraId="1129A0B4" w14:textId="77777777" w:rsidR="00D81C25" w:rsidRPr="00D81C25" w:rsidRDefault="00D81C25" w:rsidP="00D81C25">
      <w:pPr>
        <w:ind w:left="420" w:firstLineChars="0" w:firstLine="0"/>
        <w:rPr>
          <w:rFonts w:cs="Times New Roman"/>
          <w:szCs w:val="21"/>
        </w:rPr>
      </w:pPr>
    </w:p>
    <w:p w14:paraId="59D70B7A" w14:textId="72478C8E" w:rsidR="00D81C25" w:rsidRPr="00D81C25" w:rsidRDefault="00CC6CC4" w:rsidP="00CC6CC4">
      <w:pPr>
        <w:ind w:firstLine="422"/>
        <w:rPr>
          <w:rFonts w:cs="Times New Roman"/>
          <w:b/>
          <w:bCs/>
          <w:szCs w:val="21"/>
        </w:rPr>
      </w:pPr>
      <w:r w:rsidRPr="00D81C25">
        <w:rPr>
          <w:rFonts w:cs="Times New Roman"/>
          <w:b/>
          <w:bCs/>
          <w:szCs w:val="21"/>
        </w:rPr>
        <w:t>第四</w:t>
      </w:r>
      <w:r w:rsidR="00C71A3C">
        <w:rPr>
          <w:rFonts w:cs="Times New Roman" w:hint="eastAsia"/>
          <w:b/>
          <w:bCs/>
          <w:szCs w:val="21"/>
        </w:rPr>
        <w:t>类</w:t>
      </w:r>
    </w:p>
    <w:p w14:paraId="488A89B1" w14:textId="7F5021D6" w:rsidR="00D81C25" w:rsidRPr="00D81C25" w:rsidRDefault="00C71A3C" w:rsidP="00C71A3C">
      <w:pPr>
        <w:ind w:firstLine="420"/>
        <w:rPr>
          <w:rFonts w:ascii="Roboto" w:hAnsi="Roboto" w:cs="宋体"/>
          <w:color w:val="222222"/>
          <w:kern w:val="0"/>
          <w:sz w:val="24"/>
          <w:szCs w:val="24"/>
        </w:rPr>
      </w:pPr>
      <w:r>
        <w:rPr>
          <w:rFonts w:hint="eastAsia"/>
        </w:rPr>
        <w:t>正如三类、四类强动词一样，第三类、第四类的过去</w:t>
      </w:r>
      <w:r>
        <w:rPr>
          <w:rFonts w:hint="eastAsia"/>
        </w:rPr>
        <w:t>-</w:t>
      </w:r>
      <w:r>
        <w:rPr>
          <w:rFonts w:hint="eastAsia"/>
        </w:rPr>
        <w:t>现在混合动词的区别仅在于词干尾的辅音，其元音交替模式是完全一样的。这类动词包括</w:t>
      </w:r>
      <w:r>
        <w:rPr>
          <w:rFonts w:hint="eastAsia"/>
        </w:rPr>
        <w:t>3</w:t>
      </w:r>
      <w:r>
        <w:rPr>
          <w:rFonts w:hint="eastAsia"/>
        </w:rPr>
        <w:t>个，</w:t>
      </w:r>
      <w:proofErr w:type="spellStart"/>
      <w:r w:rsidR="00CC6CC4" w:rsidRPr="00337996">
        <w:t>muna</w:t>
      </w:r>
      <w:proofErr w:type="spellEnd"/>
      <w:r w:rsidR="00CC6CC4" w:rsidRPr="00337996">
        <w:t xml:space="preserve"> </w:t>
      </w:r>
      <w:r w:rsidR="00CC6CC4">
        <w:t>‘</w:t>
      </w:r>
      <w:r w:rsidR="00CC6CC4" w:rsidRPr="00337996">
        <w:t>remember</w:t>
      </w:r>
      <w:r w:rsidR="00CC6CC4">
        <w:t>‌’</w:t>
      </w:r>
      <w:r w:rsidR="00D81C25">
        <w:t>,</w:t>
      </w:r>
      <w:r w:rsidR="00CC6CC4" w:rsidRPr="00337996">
        <w:t xml:space="preserve"> </w:t>
      </w:r>
      <w:proofErr w:type="spellStart"/>
      <w:r w:rsidR="00CC6CC4" w:rsidRPr="00337996">
        <w:t>munu</w:t>
      </w:r>
      <w:proofErr w:type="spellEnd"/>
      <w:r w:rsidR="00CC6CC4" w:rsidRPr="00337996">
        <w:t xml:space="preserve"> </w:t>
      </w:r>
      <w:r w:rsidR="00CC6CC4">
        <w:t>‘</w:t>
      </w:r>
      <w:r w:rsidR="00CC6CC4" w:rsidRPr="00337996">
        <w:t>will</w:t>
      </w:r>
      <w:r w:rsidR="00CC6CC4">
        <w:t>‌’</w:t>
      </w:r>
      <w:r w:rsidR="00D81C25">
        <w:t>,</w:t>
      </w:r>
      <w:r w:rsidR="00CC6CC4" w:rsidRPr="00337996">
        <w:t xml:space="preserve"> </w:t>
      </w:r>
      <w:proofErr w:type="spellStart"/>
      <w:r w:rsidR="00CC6CC4" w:rsidRPr="00337996">
        <w:t>skulu</w:t>
      </w:r>
      <w:proofErr w:type="spellEnd"/>
      <w:r w:rsidR="00CC6CC4" w:rsidRPr="00337996">
        <w:t xml:space="preserve"> </w:t>
      </w:r>
      <w:r w:rsidR="00CC6CC4">
        <w:t>‘</w:t>
      </w:r>
      <w:r w:rsidR="00CC6CC4" w:rsidRPr="00337996">
        <w:t>shall</w:t>
      </w:r>
      <w:r w:rsidR="00CC6CC4">
        <w:t>‌’</w:t>
      </w:r>
      <w:r w:rsidR="00CC6CC4" w:rsidRPr="00337996">
        <w:t xml:space="preserve"> </w:t>
      </w:r>
      <w:r>
        <w:rPr>
          <w:rFonts w:hint="eastAsia"/>
        </w:rPr>
        <w:t>：</w:t>
      </w:r>
    </w:p>
    <w:tbl>
      <w:tblPr>
        <w:tblStyle w:val="11"/>
        <w:tblW w:w="0" w:type="auto"/>
        <w:tblLook w:val="04A0" w:firstRow="1" w:lastRow="0" w:firstColumn="1" w:lastColumn="0" w:noHBand="0" w:noVBand="1"/>
        <w:tblDescription w:val="The Fourth Gradation: Class IV"/>
      </w:tblPr>
      <w:tblGrid>
        <w:gridCol w:w="1692"/>
        <w:gridCol w:w="951"/>
        <w:gridCol w:w="858"/>
        <w:gridCol w:w="928"/>
        <w:gridCol w:w="963"/>
        <w:gridCol w:w="963"/>
        <w:gridCol w:w="940"/>
      </w:tblGrid>
      <w:tr w:rsidR="00C71A3C" w:rsidRPr="00C71A3C" w14:paraId="2CDDB84A" w14:textId="77777777" w:rsidTr="00CD0117">
        <w:trPr>
          <w:cnfStyle w:val="100000000000" w:firstRow="1" w:lastRow="0" w:firstColumn="0" w:lastColumn="0" w:oddVBand="0" w:evenVBand="0" w:oddHBand="0" w:evenHBand="0" w:firstRowFirstColumn="0" w:firstRowLastColumn="0" w:lastRowFirstColumn="0" w:lastRowLastColumn="0"/>
        </w:trPr>
        <w:tc>
          <w:tcPr>
            <w:tcW w:w="0" w:type="auto"/>
            <w:hideMark/>
          </w:tcPr>
          <w:p w14:paraId="05D11BA1" w14:textId="48F59515" w:rsidR="00C71A3C" w:rsidRPr="00C71A3C" w:rsidRDefault="00C71A3C" w:rsidP="00C71A3C">
            <w:pPr>
              <w:pStyle w:val="a9"/>
              <w:rPr>
                <w:rFonts w:cs="Times New Roman"/>
              </w:rPr>
            </w:pPr>
            <w:r>
              <w:rPr>
                <w:rFonts w:cs="Times New Roman" w:hint="eastAsia"/>
              </w:rPr>
              <w:t>第四类混合动词</w:t>
            </w:r>
          </w:p>
        </w:tc>
        <w:tc>
          <w:tcPr>
            <w:tcW w:w="0" w:type="auto"/>
            <w:gridSpan w:val="3"/>
            <w:hideMark/>
          </w:tcPr>
          <w:p w14:paraId="17D5AC27" w14:textId="3B03B0F0" w:rsidR="00C71A3C" w:rsidRPr="00C71A3C" w:rsidRDefault="00C71A3C" w:rsidP="00C71A3C">
            <w:pPr>
              <w:pStyle w:val="a9"/>
              <w:jc w:val="center"/>
              <w:rPr>
                <w:rFonts w:cs="Times New Roman"/>
              </w:rPr>
            </w:pPr>
            <w:r>
              <w:rPr>
                <w:rFonts w:cs="Times New Roman" w:hint="eastAsia"/>
              </w:rPr>
              <w:t>现在</w:t>
            </w:r>
          </w:p>
        </w:tc>
        <w:tc>
          <w:tcPr>
            <w:tcW w:w="0" w:type="auto"/>
            <w:gridSpan w:val="3"/>
            <w:hideMark/>
          </w:tcPr>
          <w:p w14:paraId="6F3DB1DF" w14:textId="4005311A" w:rsidR="00C71A3C" w:rsidRPr="00C71A3C" w:rsidRDefault="00C71A3C" w:rsidP="00C71A3C">
            <w:pPr>
              <w:pStyle w:val="a9"/>
              <w:jc w:val="center"/>
              <w:rPr>
                <w:rFonts w:cs="Times New Roman"/>
              </w:rPr>
            </w:pPr>
            <w:r>
              <w:rPr>
                <w:rFonts w:cs="Times New Roman" w:hint="eastAsia"/>
              </w:rPr>
              <w:t>过去</w:t>
            </w:r>
          </w:p>
        </w:tc>
      </w:tr>
      <w:tr w:rsidR="00C71A3C" w:rsidRPr="00C71A3C" w14:paraId="4207D419" w14:textId="77777777" w:rsidTr="00C71A3C">
        <w:tc>
          <w:tcPr>
            <w:tcW w:w="0" w:type="auto"/>
            <w:hideMark/>
          </w:tcPr>
          <w:p w14:paraId="50F3C786" w14:textId="3E48D809" w:rsidR="00C71A3C" w:rsidRPr="00C71A3C" w:rsidRDefault="00C71A3C" w:rsidP="00C71A3C">
            <w:pPr>
              <w:pStyle w:val="a9"/>
              <w:rPr>
                <w:rFonts w:cs="Times New Roman"/>
                <w:b/>
                <w:bCs/>
              </w:rPr>
            </w:pPr>
            <w:r w:rsidRPr="00C71A3C">
              <w:rPr>
                <w:rFonts w:cs="Times New Roman" w:hint="eastAsia"/>
                <w:b/>
                <w:bCs/>
              </w:rPr>
              <w:t>直陈式</w:t>
            </w:r>
          </w:p>
        </w:tc>
        <w:tc>
          <w:tcPr>
            <w:tcW w:w="0" w:type="auto"/>
            <w:hideMark/>
          </w:tcPr>
          <w:p w14:paraId="5B0E1CE0" w14:textId="77777777" w:rsidR="00C71A3C" w:rsidRPr="00C71A3C" w:rsidRDefault="00C71A3C" w:rsidP="00C71A3C">
            <w:pPr>
              <w:pStyle w:val="a9"/>
              <w:rPr>
                <w:rFonts w:cs="Times New Roman"/>
              </w:rPr>
            </w:pPr>
            <w:r w:rsidRPr="00C71A3C">
              <w:rPr>
                <w:rFonts w:cs="Times New Roman"/>
              </w:rPr>
              <w:t> </w:t>
            </w:r>
          </w:p>
        </w:tc>
        <w:tc>
          <w:tcPr>
            <w:tcW w:w="0" w:type="auto"/>
            <w:hideMark/>
          </w:tcPr>
          <w:p w14:paraId="2EB026D5" w14:textId="77777777" w:rsidR="00C71A3C" w:rsidRPr="00C71A3C" w:rsidRDefault="00C71A3C" w:rsidP="00C71A3C">
            <w:pPr>
              <w:pStyle w:val="a9"/>
              <w:rPr>
                <w:rFonts w:cs="Times New Roman"/>
              </w:rPr>
            </w:pPr>
            <w:r w:rsidRPr="00C71A3C">
              <w:rPr>
                <w:rFonts w:cs="Times New Roman"/>
              </w:rPr>
              <w:t> </w:t>
            </w:r>
          </w:p>
        </w:tc>
        <w:tc>
          <w:tcPr>
            <w:tcW w:w="0" w:type="auto"/>
            <w:hideMark/>
          </w:tcPr>
          <w:p w14:paraId="2988EFD8" w14:textId="77777777" w:rsidR="00C71A3C" w:rsidRPr="00C71A3C" w:rsidRDefault="00C71A3C" w:rsidP="00C71A3C">
            <w:pPr>
              <w:pStyle w:val="a9"/>
              <w:rPr>
                <w:rFonts w:cs="Times New Roman"/>
              </w:rPr>
            </w:pPr>
            <w:r w:rsidRPr="00C71A3C">
              <w:rPr>
                <w:rFonts w:cs="Times New Roman"/>
              </w:rPr>
              <w:t> </w:t>
            </w:r>
          </w:p>
        </w:tc>
        <w:tc>
          <w:tcPr>
            <w:tcW w:w="0" w:type="auto"/>
            <w:hideMark/>
          </w:tcPr>
          <w:p w14:paraId="323ABC02" w14:textId="77777777" w:rsidR="00C71A3C" w:rsidRPr="00C71A3C" w:rsidRDefault="00C71A3C" w:rsidP="00C71A3C">
            <w:pPr>
              <w:pStyle w:val="a9"/>
              <w:rPr>
                <w:rFonts w:cs="Times New Roman"/>
              </w:rPr>
            </w:pPr>
            <w:r w:rsidRPr="00C71A3C">
              <w:rPr>
                <w:rFonts w:cs="Times New Roman"/>
              </w:rPr>
              <w:t> </w:t>
            </w:r>
          </w:p>
        </w:tc>
        <w:tc>
          <w:tcPr>
            <w:tcW w:w="0" w:type="auto"/>
            <w:hideMark/>
          </w:tcPr>
          <w:p w14:paraId="71CAA99D" w14:textId="77777777" w:rsidR="00C71A3C" w:rsidRPr="00C71A3C" w:rsidRDefault="00C71A3C" w:rsidP="00C71A3C">
            <w:pPr>
              <w:pStyle w:val="a9"/>
              <w:rPr>
                <w:rFonts w:cs="Times New Roman"/>
              </w:rPr>
            </w:pPr>
            <w:r w:rsidRPr="00C71A3C">
              <w:rPr>
                <w:rFonts w:cs="Times New Roman"/>
              </w:rPr>
              <w:t> </w:t>
            </w:r>
          </w:p>
        </w:tc>
        <w:tc>
          <w:tcPr>
            <w:tcW w:w="0" w:type="auto"/>
            <w:hideMark/>
          </w:tcPr>
          <w:p w14:paraId="71401238" w14:textId="77777777" w:rsidR="00C71A3C" w:rsidRPr="00C71A3C" w:rsidRDefault="00C71A3C" w:rsidP="00C71A3C">
            <w:pPr>
              <w:pStyle w:val="a9"/>
              <w:rPr>
                <w:rFonts w:cs="Times New Roman"/>
              </w:rPr>
            </w:pPr>
            <w:r w:rsidRPr="00C71A3C">
              <w:rPr>
                <w:rFonts w:cs="Times New Roman"/>
              </w:rPr>
              <w:t> </w:t>
            </w:r>
          </w:p>
        </w:tc>
      </w:tr>
      <w:tr w:rsidR="00C71A3C" w:rsidRPr="00C71A3C" w14:paraId="55B90024" w14:textId="77777777" w:rsidTr="00C71A3C">
        <w:tc>
          <w:tcPr>
            <w:tcW w:w="0" w:type="auto"/>
            <w:hideMark/>
          </w:tcPr>
          <w:p w14:paraId="41609055" w14:textId="678182CD" w:rsidR="00C71A3C" w:rsidRPr="00C71A3C" w:rsidRDefault="00C71A3C" w:rsidP="00C71A3C">
            <w:pPr>
              <w:pStyle w:val="a9"/>
              <w:rPr>
                <w:rFonts w:cs="Times New Roman"/>
              </w:rPr>
            </w:pPr>
            <w:r w:rsidRPr="00C71A3C">
              <w:rPr>
                <w:rFonts w:cs="Times New Roman"/>
              </w:rPr>
              <w:t>1</w:t>
            </w:r>
            <w:r>
              <w:rPr>
                <w:rFonts w:cs="Times New Roman" w:hint="eastAsia"/>
              </w:rPr>
              <w:t>单</w:t>
            </w:r>
          </w:p>
        </w:tc>
        <w:tc>
          <w:tcPr>
            <w:tcW w:w="0" w:type="auto"/>
            <w:hideMark/>
          </w:tcPr>
          <w:p w14:paraId="5068808A" w14:textId="77777777" w:rsidR="00C71A3C" w:rsidRPr="00C71A3C" w:rsidRDefault="00C71A3C" w:rsidP="00C71A3C">
            <w:pPr>
              <w:pStyle w:val="a9"/>
              <w:rPr>
                <w:rFonts w:cs="Times New Roman"/>
              </w:rPr>
            </w:pPr>
            <w:r w:rsidRPr="00C71A3C">
              <w:rPr>
                <w:rFonts w:cs="Times New Roman"/>
              </w:rPr>
              <w:t>man</w:t>
            </w:r>
          </w:p>
        </w:tc>
        <w:tc>
          <w:tcPr>
            <w:tcW w:w="0" w:type="auto"/>
            <w:hideMark/>
          </w:tcPr>
          <w:p w14:paraId="394A0961" w14:textId="77777777" w:rsidR="00C71A3C" w:rsidRPr="00C71A3C" w:rsidRDefault="00C71A3C" w:rsidP="00C71A3C">
            <w:pPr>
              <w:pStyle w:val="a9"/>
              <w:rPr>
                <w:rFonts w:cs="Times New Roman"/>
              </w:rPr>
            </w:pPr>
            <w:r w:rsidRPr="00C71A3C">
              <w:rPr>
                <w:rFonts w:cs="Times New Roman"/>
              </w:rPr>
              <w:t>mun</w:t>
            </w:r>
          </w:p>
        </w:tc>
        <w:tc>
          <w:tcPr>
            <w:tcW w:w="0" w:type="auto"/>
            <w:tcBorders>
              <w:right w:val="single" w:sz="4" w:space="0" w:color="auto"/>
            </w:tcBorders>
            <w:hideMark/>
          </w:tcPr>
          <w:p w14:paraId="5EC00158" w14:textId="77777777" w:rsidR="00C71A3C" w:rsidRPr="00C71A3C" w:rsidRDefault="00C71A3C" w:rsidP="00C71A3C">
            <w:pPr>
              <w:pStyle w:val="a9"/>
              <w:rPr>
                <w:rFonts w:cs="Times New Roman"/>
              </w:rPr>
            </w:pPr>
            <w:proofErr w:type="spellStart"/>
            <w:r w:rsidRPr="00C71A3C">
              <w:rPr>
                <w:rFonts w:cs="Times New Roman"/>
              </w:rPr>
              <w:t>skal</w:t>
            </w:r>
            <w:proofErr w:type="spellEnd"/>
          </w:p>
        </w:tc>
        <w:tc>
          <w:tcPr>
            <w:tcW w:w="0" w:type="auto"/>
            <w:tcBorders>
              <w:left w:val="single" w:sz="4" w:space="0" w:color="auto"/>
            </w:tcBorders>
            <w:hideMark/>
          </w:tcPr>
          <w:p w14:paraId="3549C6D0" w14:textId="77777777" w:rsidR="00C71A3C" w:rsidRPr="00C71A3C" w:rsidRDefault="00C71A3C" w:rsidP="00C71A3C">
            <w:pPr>
              <w:pStyle w:val="a9"/>
              <w:rPr>
                <w:rFonts w:cs="Times New Roman"/>
              </w:rPr>
            </w:pPr>
            <w:proofErr w:type="spellStart"/>
            <w:r w:rsidRPr="00C71A3C">
              <w:rPr>
                <w:rFonts w:cs="Times New Roman"/>
              </w:rPr>
              <w:t>munda</w:t>
            </w:r>
            <w:proofErr w:type="spellEnd"/>
          </w:p>
        </w:tc>
        <w:tc>
          <w:tcPr>
            <w:tcW w:w="0" w:type="auto"/>
            <w:hideMark/>
          </w:tcPr>
          <w:p w14:paraId="08A5429B" w14:textId="77777777" w:rsidR="00C71A3C" w:rsidRPr="00C71A3C" w:rsidRDefault="00C71A3C" w:rsidP="00C71A3C">
            <w:pPr>
              <w:pStyle w:val="a9"/>
              <w:rPr>
                <w:rFonts w:cs="Times New Roman"/>
              </w:rPr>
            </w:pPr>
            <w:proofErr w:type="spellStart"/>
            <w:r w:rsidRPr="00C71A3C">
              <w:rPr>
                <w:rFonts w:cs="Times New Roman"/>
              </w:rPr>
              <w:t>munda</w:t>
            </w:r>
            <w:proofErr w:type="spellEnd"/>
          </w:p>
        </w:tc>
        <w:tc>
          <w:tcPr>
            <w:tcW w:w="0" w:type="auto"/>
            <w:hideMark/>
          </w:tcPr>
          <w:p w14:paraId="55EF3B0B" w14:textId="77777777" w:rsidR="00C71A3C" w:rsidRPr="00C71A3C" w:rsidRDefault="00C71A3C" w:rsidP="00C71A3C">
            <w:pPr>
              <w:pStyle w:val="a9"/>
              <w:rPr>
                <w:rFonts w:cs="Times New Roman"/>
              </w:rPr>
            </w:pPr>
            <w:proofErr w:type="spellStart"/>
            <w:r w:rsidRPr="00C71A3C">
              <w:rPr>
                <w:rFonts w:cs="Times New Roman"/>
              </w:rPr>
              <w:t>skylda</w:t>
            </w:r>
            <w:proofErr w:type="spellEnd"/>
          </w:p>
        </w:tc>
      </w:tr>
      <w:tr w:rsidR="00C71A3C" w:rsidRPr="00C71A3C" w14:paraId="109F525C" w14:textId="77777777" w:rsidTr="00C71A3C">
        <w:tc>
          <w:tcPr>
            <w:tcW w:w="0" w:type="auto"/>
            <w:hideMark/>
          </w:tcPr>
          <w:p w14:paraId="35475B8A" w14:textId="53F3CBB2" w:rsidR="00C71A3C" w:rsidRPr="00C71A3C" w:rsidRDefault="00C71A3C" w:rsidP="00C71A3C">
            <w:pPr>
              <w:pStyle w:val="a9"/>
              <w:rPr>
                <w:rFonts w:cs="Times New Roman"/>
              </w:rPr>
            </w:pPr>
            <w:r w:rsidRPr="00C71A3C">
              <w:rPr>
                <w:rFonts w:cs="Times New Roman"/>
              </w:rPr>
              <w:t>2</w:t>
            </w:r>
            <w:r>
              <w:rPr>
                <w:rFonts w:cs="Times New Roman" w:hint="eastAsia"/>
              </w:rPr>
              <w:t>单</w:t>
            </w:r>
          </w:p>
        </w:tc>
        <w:tc>
          <w:tcPr>
            <w:tcW w:w="0" w:type="auto"/>
            <w:hideMark/>
          </w:tcPr>
          <w:p w14:paraId="599F749E" w14:textId="77777777" w:rsidR="00C71A3C" w:rsidRPr="00C71A3C" w:rsidRDefault="00C71A3C" w:rsidP="00C71A3C">
            <w:pPr>
              <w:pStyle w:val="a9"/>
              <w:rPr>
                <w:rFonts w:cs="Times New Roman"/>
              </w:rPr>
            </w:pPr>
            <w:proofErr w:type="spellStart"/>
            <w:r w:rsidRPr="00C71A3C">
              <w:rPr>
                <w:rFonts w:cs="Times New Roman"/>
              </w:rPr>
              <w:t>mant</w:t>
            </w:r>
            <w:proofErr w:type="spellEnd"/>
          </w:p>
        </w:tc>
        <w:tc>
          <w:tcPr>
            <w:tcW w:w="0" w:type="auto"/>
            <w:hideMark/>
          </w:tcPr>
          <w:p w14:paraId="08B09883" w14:textId="77777777" w:rsidR="00C71A3C" w:rsidRPr="00C71A3C" w:rsidRDefault="00C71A3C" w:rsidP="00C71A3C">
            <w:pPr>
              <w:pStyle w:val="a9"/>
              <w:rPr>
                <w:rFonts w:cs="Times New Roman"/>
              </w:rPr>
            </w:pPr>
            <w:r w:rsidRPr="00C71A3C">
              <w:rPr>
                <w:rFonts w:cs="Times New Roman"/>
              </w:rPr>
              <w:t>munt</w:t>
            </w:r>
          </w:p>
        </w:tc>
        <w:tc>
          <w:tcPr>
            <w:tcW w:w="0" w:type="auto"/>
            <w:tcBorders>
              <w:right w:val="single" w:sz="4" w:space="0" w:color="auto"/>
            </w:tcBorders>
            <w:hideMark/>
          </w:tcPr>
          <w:p w14:paraId="5FF4D832" w14:textId="77777777" w:rsidR="00C71A3C" w:rsidRPr="00C71A3C" w:rsidRDefault="00C71A3C" w:rsidP="00C71A3C">
            <w:pPr>
              <w:pStyle w:val="a9"/>
              <w:rPr>
                <w:rFonts w:cs="Times New Roman"/>
              </w:rPr>
            </w:pPr>
            <w:proofErr w:type="spellStart"/>
            <w:r w:rsidRPr="00C71A3C">
              <w:rPr>
                <w:rFonts w:cs="Times New Roman"/>
              </w:rPr>
              <w:t>skalt</w:t>
            </w:r>
            <w:proofErr w:type="spellEnd"/>
          </w:p>
        </w:tc>
        <w:tc>
          <w:tcPr>
            <w:tcW w:w="0" w:type="auto"/>
            <w:tcBorders>
              <w:left w:val="single" w:sz="4" w:space="0" w:color="auto"/>
            </w:tcBorders>
            <w:hideMark/>
          </w:tcPr>
          <w:p w14:paraId="3C4464DC" w14:textId="77777777" w:rsidR="00C71A3C" w:rsidRPr="00C71A3C" w:rsidRDefault="00C71A3C" w:rsidP="00C71A3C">
            <w:pPr>
              <w:pStyle w:val="a9"/>
              <w:rPr>
                <w:rFonts w:cs="Times New Roman"/>
              </w:rPr>
            </w:pPr>
            <w:proofErr w:type="spellStart"/>
            <w:r w:rsidRPr="00C71A3C">
              <w:rPr>
                <w:rFonts w:cs="Times New Roman"/>
              </w:rPr>
              <w:t>mundir</w:t>
            </w:r>
            <w:proofErr w:type="spellEnd"/>
          </w:p>
        </w:tc>
        <w:tc>
          <w:tcPr>
            <w:tcW w:w="0" w:type="auto"/>
            <w:hideMark/>
          </w:tcPr>
          <w:p w14:paraId="32084AC6" w14:textId="77777777" w:rsidR="00C71A3C" w:rsidRPr="00C71A3C" w:rsidRDefault="00C71A3C" w:rsidP="00C71A3C">
            <w:pPr>
              <w:pStyle w:val="a9"/>
              <w:rPr>
                <w:rFonts w:cs="Times New Roman"/>
              </w:rPr>
            </w:pPr>
            <w:proofErr w:type="spellStart"/>
            <w:r w:rsidRPr="00C71A3C">
              <w:rPr>
                <w:rFonts w:cs="Times New Roman"/>
              </w:rPr>
              <w:t>mundir</w:t>
            </w:r>
            <w:proofErr w:type="spellEnd"/>
          </w:p>
        </w:tc>
        <w:tc>
          <w:tcPr>
            <w:tcW w:w="0" w:type="auto"/>
            <w:hideMark/>
          </w:tcPr>
          <w:p w14:paraId="6490587B" w14:textId="77777777" w:rsidR="00C71A3C" w:rsidRPr="00C71A3C" w:rsidRDefault="00C71A3C" w:rsidP="00C71A3C">
            <w:pPr>
              <w:pStyle w:val="a9"/>
              <w:rPr>
                <w:rFonts w:cs="Times New Roman"/>
              </w:rPr>
            </w:pPr>
            <w:proofErr w:type="spellStart"/>
            <w:r w:rsidRPr="00C71A3C">
              <w:rPr>
                <w:rFonts w:cs="Times New Roman"/>
              </w:rPr>
              <w:t>skyldir</w:t>
            </w:r>
            <w:proofErr w:type="spellEnd"/>
          </w:p>
        </w:tc>
      </w:tr>
      <w:tr w:rsidR="00C71A3C" w:rsidRPr="00C71A3C" w14:paraId="04E4E005" w14:textId="77777777" w:rsidTr="00C71A3C">
        <w:tc>
          <w:tcPr>
            <w:tcW w:w="0" w:type="auto"/>
            <w:hideMark/>
          </w:tcPr>
          <w:p w14:paraId="4B275E93" w14:textId="4ADA4D98" w:rsidR="00C71A3C" w:rsidRPr="00C71A3C" w:rsidRDefault="00C71A3C" w:rsidP="00C71A3C">
            <w:pPr>
              <w:pStyle w:val="a9"/>
              <w:rPr>
                <w:rFonts w:cs="Times New Roman"/>
              </w:rPr>
            </w:pPr>
            <w:r w:rsidRPr="00C71A3C">
              <w:rPr>
                <w:rFonts w:cs="Times New Roman"/>
              </w:rPr>
              <w:t>3</w:t>
            </w:r>
            <w:r>
              <w:rPr>
                <w:rFonts w:cs="Times New Roman" w:hint="eastAsia"/>
              </w:rPr>
              <w:t>单</w:t>
            </w:r>
          </w:p>
        </w:tc>
        <w:tc>
          <w:tcPr>
            <w:tcW w:w="0" w:type="auto"/>
            <w:hideMark/>
          </w:tcPr>
          <w:p w14:paraId="5987BAE8" w14:textId="77777777" w:rsidR="00C71A3C" w:rsidRPr="00C71A3C" w:rsidRDefault="00C71A3C" w:rsidP="00C71A3C">
            <w:pPr>
              <w:pStyle w:val="a9"/>
              <w:rPr>
                <w:rFonts w:cs="Times New Roman"/>
              </w:rPr>
            </w:pPr>
            <w:r w:rsidRPr="00C71A3C">
              <w:rPr>
                <w:rFonts w:cs="Times New Roman"/>
              </w:rPr>
              <w:t>man</w:t>
            </w:r>
          </w:p>
        </w:tc>
        <w:tc>
          <w:tcPr>
            <w:tcW w:w="0" w:type="auto"/>
            <w:hideMark/>
          </w:tcPr>
          <w:p w14:paraId="57359313" w14:textId="77777777" w:rsidR="00C71A3C" w:rsidRPr="00C71A3C" w:rsidRDefault="00C71A3C" w:rsidP="00C71A3C">
            <w:pPr>
              <w:pStyle w:val="a9"/>
              <w:rPr>
                <w:rFonts w:cs="Times New Roman"/>
              </w:rPr>
            </w:pPr>
            <w:r w:rsidRPr="00C71A3C">
              <w:rPr>
                <w:rFonts w:cs="Times New Roman"/>
              </w:rPr>
              <w:t>mun</w:t>
            </w:r>
          </w:p>
        </w:tc>
        <w:tc>
          <w:tcPr>
            <w:tcW w:w="0" w:type="auto"/>
            <w:tcBorders>
              <w:right w:val="single" w:sz="4" w:space="0" w:color="auto"/>
            </w:tcBorders>
            <w:hideMark/>
          </w:tcPr>
          <w:p w14:paraId="775F0583" w14:textId="77777777" w:rsidR="00C71A3C" w:rsidRPr="00C71A3C" w:rsidRDefault="00C71A3C" w:rsidP="00C71A3C">
            <w:pPr>
              <w:pStyle w:val="a9"/>
              <w:rPr>
                <w:rFonts w:cs="Times New Roman"/>
              </w:rPr>
            </w:pPr>
            <w:proofErr w:type="spellStart"/>
            <w:r w:rsidRPr="00C71A3C">
              <w:rPr>
                <w:rFonts w:cs="Times New Roman"/>
              </w:rPr>
              <w:t>skal</w:t>
            </w:r>
            <w:proofErr w:type="spellEnd"/>
          </w:p>
        </w:tc>
        <w:tc>
          <w:tcPr>
            <w:tcW w:w="0" w:type="auto"/>
            <w:tcBorders>
              <w:left w:val="single" w:sz="4" w:space="0" w:color="auto"/>
            </w:tcBorders>
            <w:hideMark/>
          </w:tcPr>
          <w:p w14:paraId="6832132F" w14:textId="77777777" w:rsidR="00C71A3C" w:rsidRPr="00C71A3C" w:rsidRDefault="00C71A3C" w:rsidP="00C71A3C">
            <w:pPr>
              <w:pStyle w:val="a9"/>
              <w:rPr>
                <w:rFonts w:cs="Times New Roman"/>
              </w:rPr>
            </w:pPr>
            <w:r w:rsidRPr="00C71A3C">
              <w:rPr>
                <w:rFonts w:cs="Times New Roman"/>
              </w:rPr>
              <w:t>mundi</w:t>
            </w:r>
          </w:p>
        </w:tc>
        <w:tc>
          <w:tcPr>
            <w:tcW w:w="0" w:type="auto"/>
            <w:hideMark/>
          </w:tcPr>
          <w:p w14:paraId="5DFD8F1D" w14:textId="77777777" w:rsidR="00C71A3C" w:rsidRPr="00C71A3C" w:rsidRDefault="00C71A3C" w:rsidP="00C71A3C">
            <w:pPr>
              <w:pStyle w:val="a9"/>
              <w:rPr>
                <w:rFonts w:cs="Times New Roman"/>
              </w:rPr>
            </w:pPr>
            <w:r w:rsidRPr="00C71A3C">
              <w:rPr>
                <w:rFonts w:cs="Times New Roman"/>
              </w:rPr>
              <w:t>mundi</w:t>
            </w:r>
          </w:p>
        </w:tc>
        <w:tc>
          <w:tcPr>
            <w:tcW w:w="0" w:type="auto"/>
            <w:hideMark/>
          </w:tcPr>
          <w:p w14:paraId="2D5A8674" w14:textId="77777777" w:rsidR="00C71A3C" w:rsidRPr="00C71A3C" w:rsidRDefault="00C71A3C" w:rsidP="00C71A3C">
            <w:pPr>
              <w:pStyle w:val="a9"/>
              <w:rPr>
                <w:rFonts w:cs="Times New Roman"/>
              </w:rPr>
            </w:pPr>
            <w:proofErr w:type="spellStart"/>
            <w:r w:rsidRPr="00C71A3C">
              <w:rPr>
                <w:rFonts w:cs="Times New Roman"/>
              </w:rPr>
              <w:t>skyldi</w:t>
            </w:r>
            <w:proofErr w:type="spellEnd"/>
          </w:p>
        </w:tc>
      </w:tr>
      <w:tr w:rsidR="00C71A3C" w:rsidRPr="00C71A3C" w14:paraId="2D9078B9" w14:textId="77777777" w:rsidTr="00C71A3C">
        <w:tc>
          <w:tcPr>
            <w:tcW w:w="0" w:type="auto"/>
            <w:hideMark/>
          </w:tcPr>
          <w:p w14:paraId="7EFD4211" w14:textId="46F48139" w:rsidR="00C71A3C" w:rsidRPr="00C71A3C" w:rsidRDefault="00C71A3C" w:rsidP="00C71A3C">
            <w:pPr>
              <w:pStyle w:val="a9"/>
              <w:rPr>
                <w:rFonts w:cs="Times New Roman"/>
              </w:rPr>
            </w:pPr>
            <w:r w:rsidRPr="00C71A3C">
              <w:rPr>
                <w:rFonts w:cs="Times New Roman"/>
              </w:rPr>
              <w:t>1</w:t>
            </w:r>
            <w:r>
              <w:rPr>
                <w:rFonts w:cs="Times New Roman" w:hint="eastAsia"/>
              </w:rPr>
              <w:t>复</w:t>
            </w:r>
          </w:p>
        </w:tc>
        <w:tc>
          <w:tcPr>
            <w:tcW w:w="0" w:type="auto"/>
            <w:hideMark/>
          </w:tcPr>
          <w:p w14:paraId="29E596F4" w14:textId="77777777" w:rsidR="00C71A3C" w:rsidRPr="00C71A3C" w:rsidRDefault="00C71A3C" w:rsidP="00C71A3C">
            <w:pPr>
              <w:pStyle w:val="a9"/>
              <w:rPr>
                <w:rFonts w:cs="Times New Roman"/>
              </w:rPr>
            </w:pPr>
            <w:proofErr w:type="spellStart"/>
            <w:r w:rsidRPr="00C71A3C">
              <w:rPr>
                <w:rFonts w:cs="Times New Roman"/>
              </w:rPr>
              <w:t>munum</w:t>
            </w:r>
            <w:proofErr w:type="spellEnd"/>
          </w:p>
        </w:tc>
        <w:tc>
          <w:tcPr>
            <w:tcW w:w="0" w:type="auto"/>
            <w:hideMark/>
          </w:tcPr>
          <w:p w14:paraId="1F7F377D" w14:textId="77777777" w:rsidR="00C71A3C" w:rsidRPr="00C71A3C" w:rsidRDefault="00C71A3C" w:rsidP="00C71A3C">
            <w:pPr>
              <w:pStyle w:val="a9"/>
              <w:rPr>
                <w:rFonts w:cs="Times New Roman"/>
              </w:rPr>
            </w:pPr>
            <w:proofErr w:type="spellStart"/>
            <w:r w:rsidRPr="00C71A3C">
              <w:rPr>
                <w:rFonts w:cs="Times New Roman"/>
              </w:rPr>
              <w:t>munum</w:t>
            </w:r>
            <w:proofErr w:type="spellEnd"/>
          </w:p>
        </w:tc>
        <w:tc>
          <w:tcPr>
            <w:tcW w:w="0" w:type="auto"/>
            <w:tcBorders>
              <w:right w:val="single" w:sz="4" w:space="0" w:color="auto"/>
            </w:tcBorders>
            <w:hideMark/>
          </w:tcPr>
          <w:p w14:paraId="529E3647" w14:textId="77777777" w:rsidR="00C71A3C" w:rsidRPr="00C71A3C" w:rsidRDefault="00C71A3C" w:rsidP="00C71A3C">
            <w:pPr>
              <w:pStyle w:val="a9"/>
              <w:rPr>
                <w:rFonts w:cs="Times New Roman"/>
              </w:rPr>
            </w:pPr>
            <w:proofErr w:type="spellStart"/>
            <w:r w:rsidRPr="00C71A3C">
              <w:rPr>
                <w:rFonts w:cs="Times New Roman"/>
              </w:rPr>
              <w:t>skulum</w:t>
            </w:r>
            <w:proofErr w:type="spellEnd"/>
          </w:p>
        </w:tc>
        <w:tc>
          <w:tcPr>
            <w:tcW w:w="0" w:type="auto"/>
            <w:tcBorders>
              <w:left w:val="single" w:sz="4" w:space="0" w:color="auto"/>
            </w:tcBorders>
            <w:hideMark/>
          </w:tcPr>
          <w:p w14:paraId="6779CEB1" w14:textId="77777777" w:rsidR="00C71A3C" w:rsidRPr="00C71A3C" w:rsidRDefault="00C71A3C" w:rsidP="00C71A3C">
            <w:pPr>
              <w:pStyle w:val="a9"/>
              <w:rPr>
                <w:rFonts w:cs="Times New Roman"/>
              </w:rPr>
            </w:pPr>
            <w:r w:rsidRPr="00C71A3C">
              <w:rPr>
                <w:rFonts w:cs="Times New Roman"/>
              </w:rPr>
              <w:t>mundum</w:t>
            </w:r>
          </w:p>
        </w:tc>
        <w:tc>
          <w:tcPr>
            <w:tcW w:w="0" w:type="auto"/>
            <w:hideMark/>
          </w:tcPr>
          <w:p w14:paraId="306F7CB2" w14:textId="77777777" w:rsidR="00C71A3C" w:rsidRPr="00C71A3C" w:rsidRDefault="00C71A3C" w:rsidP="00C71A3C">
            <w:pPr>
              <w:pStyle w:val="a9"/>
              <w:rPr>
                <w:rFonts w:cs="Times New Roman"/>
              </w:rPr>
            </w:pPr>
            <w:r w:rsidRPr="00C71A3C">
              <w:rPr>
                <w:rFonts w:cs="Times New Roman"/>
              </w:rPr>
              <w:t>mundum</w:t>
            </w:r>
          </w:p>
        </w:tc>
        <w:tc>
          <w:tcPr>
            <w:tcW w:w="0" w:type="auto"/>
            <w:hideMark/>
          </w:tcPr>
          <w:p w14:paraId="307FB005" w14:textId="77777777" w:rsidR="00C71A3C" w:rsidRPr="00C71A3C" w:rsidRDefault="00C71A3C" w:rsidP="00C71A3C">
            <w:pPr>
              <w:pStyle w:val="a9"/>
              <w:rPr>
                <w:rFonts w:cs="Times New Roman"/>
              </w:rPr>
            </w:pPr>
            <w:proofErr w:type="spellStart"/>
            <w:r w:rsidRPr="00C71A3C">
              <w:rPr>
                <w:rFonts w:cs="Times New Roman"/>
              </w:rPr>
              <w:t>skyldum</w:t>
            </w:r>
            <w:proofErr w:type="spellEnd"/>
          </w:p>
        </w:tc>
      </w:tr>
      <w:tr w:rsidR="00C71A3C" w:rsidRPr="00C71A3C" w14:paraId="6095B70F" w14:textId="77777777" w:rsidTr="00C71A3C">
        <w:tc>
          <w:tcPr>
            <w:tcW w:w="0" w:type="auto"/>
            <w:hideMark/>
          </w:tcPr>
          <w:p w14:paraId="1A7420EF" w14:textId="11580FCD" w:rsidR="00C71A3C" w:rsidRPr="00C71A3C" w:rsidRDefault="00C71A3C" w:rsidP="00C71A3C">
            <w:pPr>
              <w:pStyle w:val="a9"/>
              <w:rPr>
                <w:rFonts w:cs="Times New Roman"/>
              </w:rPr>
            </w:pPr>
            <w:r w:rsidRPr="00C71A3C">
              <w:rPr>
                <w:rFonts w:cs="Times New Roman"/>
              </w:rPr>
              <w:t>2</w:t>
            </w:r>
            <w:r>
              <w:rPr>
                <w:rFonts w:cs="Times New Roman" w:hint="eastAsia"/>
              </w:rPr>
              <w:t>复</w:t>
            </w:r>
          </w:p>
        </w:tc>
        <w:tc>
          <w:tcPr>
            <w:tcW w:w="0" w:type="auto"/>
            <w:hideMark/>
          </w:tcPr>
          <w:p w14:paraId="11A45E0F" w14:textId="77777777" w:rsidR="00C71A3C" w:rsidRPr="00C71A3C" w:rsidRDefault="00C71A3C" w:rsidP="00C71A3C">
            <w:pPr>
              <w:pStyle w:val="a9"/>
              <w:rPr>
                <w:rFonts w:cs="Times New Roman"/>
              </w:rPr>
            </w:pPr>
            <w:proofErr w:type="spellStart"/>
            <w:r w:rsidRPr="00C71A3C">
              <w:rPr>
                <w:rFonts w:cs="Times New Roman"/>
              </w:rPr>
              <w:t>munið</w:t>
            </w:r>
            <w:proofErr w:type="spellEnd"/>
          </w:p>
        </w:tc>
        <w:tc>
          <w:tcPr>
            <w:tcW w:w="0" w:type="auto"/>
            <w:hideMark/>
          </w:tcPr>
          <w:p w14:paraId="7F31746B" w14:textId="77777777" w:rsidR="00C71A3C" w:rsidRPr="00C71A3C" w:rsidRDefault="00C71A3C" w:rsidP="00C71A3C">
            <w:pPr>
              <w:pStyle w:val="a9"/>
              <w:rPr>
                <w:rFonts w:cs="Times New Roman"/>
              </w:rPr>
            </w:pPr>
            <w:proofErr w:type="spellStart"/>
            <w:r w:rsidRPr="00C71A3C">
              <w:rPr>
                <w:rFonts w:cs="Times New Roman"/>
              </w:rPr>
              <w:t>munuð</w:t>
            </w:r>
            <w:proofErr w:type="spellEnd"/>
          </w:p>
        </w:tc>
        <w:tc>
          <w:tcPr>
            <w:tcW w:w="0" w:type="auto"/>
            <w:tcBorders>
              <w:right w:val="single" w:sz="4" w:space="0" w:color="auto"/>
            </w:tcBorders>
            <w:hideMark/>
          </w:tcPr>
          <w:p w14:paraId="3008480C" w14:textId="77777777" w:rsidR="00C71A3C" w:rsidRPr="00C71A3C" w:rsidRDefault="00C71A3C" w:rsidP="00C71A3C">
            <w:pPr>
              <w:pStyle w:val="a9"/>
              <w:rPr>
                <w:rFonts w:cs="Times New Roman"/>
              </w:rPr>
            </w:pPr>
            <w:proofErr w:type="spellStart"/>
            <w:r w:rsidRPr="00C71A3C">
              <w:rPr>
                <w:rFonts w:cs="Times New Roman"/>
              </w:rPr>
              <w:t>skuluð</w:t>
            </w:r>
            <w:proofErr w:type="spellEnd"/>
          </w:p>
        </w:tc>
        <w:tc>
          <w:tcPr>
            <w:tcW w:w="0" w:type="auto"/>
            <w:tcBorders>
              <w:left w:val="single" w:sz="4" w:space="0" w:color="auto"/>
            </w:tcBorders>
            <w:hideMark/>
          </w:tcPr>
          <w:p w14:paraId="26ADB7F8" w14:textId="77777777" w:rsidR="00C71A3C" w:rsidRPr="00C71A3C" w:rsidRDefault="00C71A3C" w:rsidP="00C71A3C">
            <w:pPr>
              <w:pStyle w:val="a9"/>
              <w:rPr>
                <w:rFonts w:cs="Times New Roman"/>
              </w:rPr>
            </w:pPr>
            <w:proofErr w:type="spellStart"/>
            <w:r w:rsidRPr="00C71A3C">
              <w:rPr>
                <w:rFonts w:cs="Times New Roman"/>
              </w:rPr>
              <w:t>munduð</w:t>
            </w:r>
            <w:proofErr w:type="spellEnd"/>
          </w:p>
        </w:tc>
        <w:tc>
          <w:tcPr>
            <w:tcW w:w="0" w:type="auto"/>
            <w:hideMark/>
          </w:tcPr>
          <w:p w14:paraId="0EF19826" w14:textId="77777777" w:rsidR="00C71A3C" w:rsidRPr="00C71A3C" w:rsidRDefault="00C71A3C" w:rsidP="00C71A3C">
            <w:pPr>
              <w:pStyle w:val="a9"/>
              <w:rPr>
                <w:rFonts w:cs="Times New Roman"/>
              </w:rPr>
            </w:pPr>
            <w:proofErr w:type="spellStart"/>
            <w:r w:rsidRPr="00C71A3C">
              <w:rPr>
                <w:rFonts w:cs="Times New Roman"/>
              </w:rPr>
              <w:t>munduð</w:t>
            </w:r>
            <w:proofErr w:type="spellEnd"/>
          </w:p>
        </w:tc>
        <w:tc>
          <w:tcPr>
            <w:tcW w:w="0" w:type="auto"/>
            <w:hideMark/>
          </w:tcPr>
          <w:p w14:paraId="2C9B659B" w14:textId="77777777" w:rsidR="00C71A3C" w:rsidRPr="00C71A3C" w:rsidRDefault="00C71A3C" w:rsidP="00C71A3C">
            <w:pPr>
              <w:pStyle w:val="a9"/>
              <w:rPr>
                <w:rFonts w:cs="Times New Roman"/>
              </w:rPr>
            </w:pPr>
            <w:proofErr w:type="spellStart"/>
            <w:r w:rsidRPr="00C71A3C">
              <w:rPr>
                <w:rFonts w:cs="Times New Roman"/>
              </w:rPr>
              <w:t>skylduð</w:t>
            </w:r>
            <w:proofErr w:type="spellEnd"/>
          </w:p>
        </w:tc>
      </w:tr>
      <w:tr w:rsidR="00C71A3C" w:rsidRPr="00C71A3C" w14:paraId="553A2F10" w14:textId="77777777" w:rsidTr="00C71A3C">
        <w:tc>
          <w:tcPr>
            <w:tcW w:w="0" w:type="auto"/>
            <w:hideMark/>
          </w:tcPr>
          <w:p w14:paraId="6A9CACCA" w14:textId="28063626" w:rsidR="00C71A3C" w:rsidRPr="00C71A3C" w:rsidRDefault="00C71A3C" w:rsidP="00C71A3C">
            <w:pPr>
              <w:pStyle w:val="a9"/>
              <w:rPr>
                <w:rFonts w:cs="Times New Roman"/>
              </w:rPr>
            </w:pPr>
            <w:r w:rsidRPr="00C71A3C">
              <w:rPr>
                <w:rFonts w:cs="Times New Roman"/>
              </w:rPr>
              <w:t>3</w:t>
            </w:r>
            <w:r>
              <w:rPr>
                <w:rFonts w:cs="Times New Roman" w:hint="eastAsia"/>
              </w:rPr>
              <w:t>复</w:t>
            </w:r>
          </w:p>
        </w:tc>
        <w:tc>
          <w:tcPr>
            <w:tcW w:w="0" w:type="auto"/>
            <w:hideMark/>
          </w:tcPr>
          <w:p w14:paraId="1566DF3A" w14:textId="77777777" w:rsidR="00C71A3C" w:rsidRPr="00C71A3C" w:rsidRDefault="00C71A3C" w:rsidP="00C71A3C">
            <w:pPr>
              <w:pStyle w:val="a9"/>
              <w:rPr>
                <w:rFonts w:cs="Times New Roman"/>
              </w:rPr>
            </w:pPr>
            <w:proofErr w:type="spellStart"/>
            <w:r w:rsidRPr="00C71A3C">
              <w:rPr>
                <w:rFonts w:cs="Times New Roman"/>
              </w:rPr>
              <w:t>muna</w:t>
            </w:r>
            <w:proofErr w:type="spellEnd"/>
          </w:p>
        </w:tc>
        <w:tc>
          <w:tcPr>
            <w:tcW w:w="0" w:type="auto"/>
            <w:hideMark/>
          </w:tcPr>
          <w:p w14:paraId="3F863EC6" w14:textId="77777777" w:rsidR="00C71A3C" w:rsidRPr="00C71A3C" w:rsidRDefault="00C71A3C" w:rsidP="00C71A3C">
            <w:pPr>
              <w:pStyle w:val="a9"/>
              <w:rPr>
                <w:rFonts w:cs="Times New Roman"/>
              </w:rPr>
            </w:pPr>
            <w:proofErr w:type="spellStart"/>
            <w:r w:rsidRPr="00C71A3C">
              <w:rPr>
                <w:rFonts w:cs="Times New Roman"/>
              </w:rPr>
              <w:t>munu</w:t>
            </w:r>
            <w:proofErr w:type="spellEnd"/>
          </w:p>
        </w:tc>
        <w:tc>
          <w:tcPr>
            <w:tcW w:w="0" w:type="auto"/>
            <w:tcBorders>
              <w:right w:val="single" w:sz="4" w:space="0" w:color="auto"/>
            </w:tcBorders>
            <w:hideMark/>
          </w:tcPr>
          <w:p w14:paraId="078D15FC" w14:textId="77777777" w:rsidR="00C71A3C" w:rsidRPr="00C71A3C" w:rsidRDefault="00C71A3C" w:rsidP="00C71A3C">
            <w:pPr>
              <w:pStyle w:val="a9"/>
              <w:rPr>
                <w:rFonts w:cs="Times New Roman"/>
              </w:rPr>
            </w:pPr>
            <w:proofErr w:type="spellStart"/>
            <w:r w:rsidRPr="00C71A3C">
              <w:rPr>
                <w:rFonts w:cs="Times New Roman"/>
              </w:rPr>
              <w:t>skulu</w:t>
            </w:r>
            <w:proofErr w:type="spellEnd"/>
          </w:p>
        </w:tc>
        <w:tc>
          <w:tcPr>
            <w:tcW w:w="0" w:type="auto"/>
            <w:tcBorders>
              <w:left w:val="single" w:sz="4" w:space="0" w:color="auto"/>
            </w:tcBorders>
            <w:hideMark/>
          </w:tcPr>
          <w:p w14:paraId="3A05FEDB" w14:textId="77777777" w:rsidR="00C71A3C" w:rsidRPr="00C71A3C" w:rsidRDefault="00C71A3C" w:rsidP="00C71A3C">
            <w:pPr>
              <w:pStyle w:val="a9"/>
              <w:rPr>
                <w:rFonts w:cs="Times New Roman"/>
              </w:rPr>
            </w:pPr>
            <w:proofErr w:type="spellStart"/>
            <w:r w:rsidRPr="00C71A3C">
              <w:rPr>
                <w:rFonts w:cs="Times New Roman"/>
              </w:rPr>
              <w:t>mundu</w:t>
            </w:r>
            <w:proofErr w:type="spellEnd"/>
          </w:p>
        </w:tc>
        <w:tc>
          <w:tcPr>
            <w:tcW w:w="0" w:type="auto"/>
            <w:hideMark/>
          </w:tcPr>
          <w:p w14:paraId="3C250C32" w14:textId="77777777" w:rsidR="00C71A3C" w:rsidRPr="00C71A3C" w:rsidRDefault="00C71A3C" w:rsidP="00C71A3C">
            <w:pPr>
              <w:pStyle w:val="a9"/>
              <w:rPr>
                <w:rFonts w:cs="Times New Roman"/>
              </w:rPr>
            </w:pPr>
            <w:proofErr w:type="spellStart"/>
            <w:r w:rsidRPr="00C71A3C">
              <w:rPr>
                <w:rFonts w:cs="Times New Roman"/>
              </w:rPr>
              <w:t>mundu</w:t>
            </w:r>
            <w:proofErr w:type="spellEnd"/>
          </w:p>
        </w:tc>
        <w:tc>
          <w:tcPr>
            <w:tcW w:w="0" w:type="auto"/>
            <w:hideMark/>
          </w:tcPr>
          <w:p w14:paraId="7F114969" w14:textId="77777777" w:rsidR="00C71A3C" w:rsidRPr="00C71A3C" w:rsidRDefault="00C71A3C" w:rsidP="00C71A3C">
            <w:pPr>
              <w:pStyle w:val="a9"/>
              <w:rPr>
                <w:rFonts w:cs="Times New Roman"/>
              </w:rPr>
            </w:pPr>
            <w:proofErr w:type="spellStart"/>
            <w:r w:rsidRPr="00C71A3C">
              <w:rPr>
                <w:rFonts w:cs="Times New Roman"/>
              </w:rPr>
              <w:t>skyldu</w:t>
            </w:r>
            <w:proofErr w:type="spellEnd"/>
          </w:p>
        </w:tc>
      </w:tr>
      <w:tr w:rsidR="00C71A3C" w:rsidRPr="00C71A3C" w14:paraId="7DE93789" w14:textId="77777777" w:rsidTr="00C71A3C">
        <w:tc>
          <w:tcPr>
            <w:tcW w:w="0" w:type="auto"/>
            <w:hideMark/>
          </w:tcPr>
          <w:p w14:paraId="3EC4C804" w14:textId="29DABC9E" w:rsidR="00C71A3C" w:rsidRPr="00C71A3C" w:rsidRDefault="00C71A3C" w:rsidP="00C71A3C">
            <w:pPr>
              <w:pStyle w:val="a9"/>
              <w:rPr>
                <w:rFonts w:cs="Times New Roman"/>
                <w:b/>
                <w:bCs/>
              </w:rPr>
            </w:pPr>
            <w:r w:rsidRPr="00C71A3C">
              <w:rPr>
                <w:rFonts w:cs="Times New Roman" w:hint="eastAsia"/>
                <w:b/>
                <w:bCs/>
              </w:rPr>
              <w:t>虚拟式</w:t>
            </w:r>
          </w:p>
        </w:tc>
        <w:tc>
          <w:tcPr>
            <w:tcW w:w="0" w:type="auto"/>
            <w:hideMark/>
          </w:tcPr>
          <w:p w14:paraId="382167CE" w14:textId="77777777" w:rsidR="00C71A3C" w:rsidRPr="00C71A3C" w:rsidRDefault="00C71A3C" w:rsidP="00C71A3C">
            <w:pPr>
              <w:pStyle w:val="a9"/>
              <w:rPr>
                <w:rFonts w:cs="Times New Roman"/>
              </w:rPr>
            </w:pPr>
            <w:r w:rsidRPr="00C71A3C">
              <w:rPr>
                <w:rFonts w:cs="Times New Roman"/>
              </w:rPr>
              <w:t> </w:t>
            </w:r>
          </w:p>
        </w:tc>
        <w:tc>
          <w:tcPr>
            <w:tcW w:w="0" w:type="auto"/>
            <w:hideMark/>
          </w:tcPr>
          <w:p w14:paraId="096CEEBE" w14:textId="77777777" w:rsidR="00C71A3C" w:rsidRPr="00C71A3C" w:rsidRDefault="00C71A3C" w:rsidP="00C71A3C">
            <w:pPr>
              <w:pStyle w:val="a9"/>
              <w:rPr>
                <w:rFonts w:cs="Times New Roman"/>
              </w:rPr>
            </w:pPr>
            <w:r w:rsidRPr="00C71A3C">
              <w:rPr>
                <w:rFonts w:cs="Times New Roman"/>
              </w:rPr>
              <w:t> </w:t>
            </w:r>
          </w:p>
        </w:tc>
        <w:tc>
          <w:tcPr>
            <w:tcW w:w="0" w:type="auto"/>
            <w:hideMark/>
          </w:tcPr>
          <w:p w14:paraId="797DDE4F" w14:textId="77777777" w:rsidR="00C71A3C" w:rsidRPr="00C71A3C" w:rsidRDefault="00C71A3C" w:rsidP="00C71A3C">
            <w:pPr>
              <w:pStyle w:val="a9"/>
              <w:rPr>
                <w:rFonts w:cs="Times New Roman"/>
              </w:rPr>
            </w:pPr>
            <w:r w:rsidRPr="00C71A3C">
              <w:rPr>
                <w:rFonts w:cs="Times New Roman"/>
              </w:rPr>
              <w:t> </w:t>
            </w:r>
          </w:p>
        </w:tc>
        <w:tc>
          <w:tcPr>
            <w:tcW w:w="0" w:type="auto"/>
            <w:hideMark/>
          </w:tcPr>
          <w:p w14:paraId="126561B1" w14:textId="77777777" w:rsidR="00C71A3C" w:rsidRPr="00C71A3C" w:rsidRDefault="00C71A3C" w:rsidP="00C71A3C">
            <w:pPr>
              <w:pStyle w:val="a9"/>
              <w:rPr>
                <w:rFonts w:cs="Times New Roman"/>
              </w:rPr>
            </w:pPr>
            <w:r w:rsidRPr="00C71A3C">
              <w:rPr>
                <w:rFonts w:cs="Times New Roman"/>
              </w:rPr>
              <w:t> </w:t>
            </w:r>
          </w:p>
        </w:tc>
        <w:tc>
          <w:tcPr>
            <w:tcW w:w="0" w:type="auto"/>
            <w:hideMark/>
          </w:tcPr>
          <w:p w14:paraId="72AC5242" w14:textId="77777777" w:rsidR="00C71A3C" w:rsidRPr="00C71A3C" w:rsidRDefault="00C71A3C" w:rsidP="00C71A3C">
            <w:pPr>
              <w:pStyle w:val="a9"/>
              <w:rPr>
                <w:rFonts w:cs="Times New Roman"/>
              </w:rPr>
            </w:pPr>
            <w:r w:rsidRPr="00C71A3C">
              <w:rPr>
                <w:rFonts w:cs="Times New Roman"/>
              </w:rPr>
              <w:t> </w:t>
            </w:r>
          </w:p>
        </w:tc>
        <w:tc>
          <w:tcPr>
            <w:tcW w:w="0" w:type="auto"/>
            <w:hideMark/>
          </w:tcPr>
          <w:p w14:paraId="45558C03" w14:textId="77777777" w:rsidR="00C71A3C" w:rsidRPr="00C71A3C" w:rsidRDefault="00C71A3C" w:rsidP="00C71A3C">
            <w:pPr>
              <w:pStyle w:val="a9"/>
              <w:rPr>
                <w:rFonts w:cs="Times New Roman"/>
              </w:rPr>
            </w:pPr>
            <w:r w:rsidRPr="00C71A3C">
              <w:rPr>
                <w:rFonts w:cs="Times New Roman"/>
              </w:rPr>
              <w:t> </w:t>
            </w:r>
          </w:p>
        </w:tc>
      </w:tr>
      <w:tr w:rsidR="00C71A3C" w:rsidRPr="00C71A3C" w14:paraId="668F816E" w14:textId="77777777" w:rsidTr="00C71A3C">
        <w:tc>
          <w:tcPr>
            <w:tcW w:w="0" w:type="auto"/>
            <w:hideMark/>
          </w:tcPr>
          <w:p w14:paraId="77048AE9" w14:textId="0C423506" w:rsidR="00C71A3C" w:rsidRPr="00C71A3C" w:rsidRDefault="00C71A3C" w:rsidP="00C71A3C">
            <w:pPr>
              <w:pStyle w:val="a9"/>
              <w:rPr>
                <w:rFonts w:cs="Times New Roman"/>
              </w:rPr>
            </w:pPr>
            <w:r w:rsidRPr="00C71A3C">
              <w:rPr>
                <w:rFonts w:cs="Times New Roman"/>
              </w:rPr>
              <w:t>1</w:t>
            </w:r>
            <w:r>
              <w:rPr>
                <w:rFonts w:cs="Times New Roman" w:hint="eastAsia"/>
              </w:rPr>
              <w:t>单</w:t>
            </w:r>
          </w:p>
        </w:tc>
        <w:tc>
          <w:tcPr>
            <w:tcW w:w="0" w:type="auto"/>
            <w:hideMark/>
          </w:tcPr>
          <w:p w14:paraId="5B02EFBB" w14:textId="77777777" w:rsidR="00C71A3C" w:rsidRPr="00C71A3C" w:rsidRDefault="00C71A3C" w:rsidP="00C71A3C">
            <w:pPr>
              <w:pStyle w:val="a9"/>
              <w:rPr>
                <w:rFonts w:cs="Times New Roman"/>
              </w:rPr>
            </w:pPr>
            <w:proofErr w:type="spellStart"/>
            <w:r w:rsidRPr="00C71A3C">
              <w:rPr>
                <w:rFonts w:cs="Times New Roman"/>
              </w:rPr>
              <w:t>muna</w:t>
            </w:r>
            <w:proofErr w:type="spellEnd"/>
          </w:p>
        </w:tc>
        <w:tc>
          <w:tcPr>
            <w:tcW w:w="0" w:type="auto"/>
            <w:hideMark/>
          </w:tcPr>
          <w:p w14:paraId="7F815230" w14:textId="77777777" w:rsidR="00C71A3C" w:rsidRPr="00C71A3C" w:rsidRDefault="00C71A3C" w:rsidP="00C71A3C">
            <w:pPr>
              <w:pStyle w:val="a9"/>
              <w:rPr>
                <w:rFonts w:cs="Times New Roman"/>
              </w:rPr>
            </w:pPr>
            <w:r w:rsidRPr="00C71A3C">
              <w:rPr>
                <w:rFonts w:cs="Times New Roman"/>
              </w:rPr>
              <w:t>myna</w:t>
            </w:r>
          </w:p>
        </w:tc>
        <w:tc>
          <w:tcPr>
            <w:tcW w:w="0" w:type="auto"/>
            <w:tcBorders>
              <w:right w:val="single" w:sz="4" w:space="0" w:color="auto"/>
            </w:tcBorders>
            <w:hideMark/>
          </w:tcPr>
          <w:p w14:paraId="32A9CD5C" w14:textId="77777777" w:rsidR="00C71A3C" w:rsidRPr="00C71A3C" w:rsidRDefault="00C71A3C" w:rsidP="00C71A3C">
            <w:pPr>
              <w:pStyle w:val="a9"/>
              <w:rPr>
                <w:rFonts w:cs="Times New Roman"/>
              </w:rPr>
            </w:pPr>
            <w:proofErr w:type="spellStart"/>
            <w:r w:rsidRPr="00C71A3C">
              <w:rPr>
                <w:rFonts w:cs="Times New Roman"/>
              </w:rPr>
              <w:t>skyla</w:t>
            </w:r>
            <w:proofErr w:type="spellEnd"/>
          </w:p>
        </w:tc>
        <w:tc>
          <w:tcPr>
            <w:tcW w:w="0" w:type="auto"/>
            <w:tcBorders>
              <w:left w:val="single" w:sz="4" w:space="0" w:color="auto"/>
            </w:tcBorders>
            <w:hideMark/>
          </w:tcPr>
          <w:p w14:paraId="7F1CA272" w14:textId="77777777" w:rsidR="00C71A3C" w:rsidRPr="00C71A3C" w:rsidRDefault="00C71A3C" w:rsidP="00C71A3C">
            <w:pPr>
              <w:pStyle w:val="a9"/>
              <w:rPr>
                <w:rFonts w:cs="Times New Roman"/>
              </w:rPr>
            </w:pPr>
            <w:proofErr w:type="spellStart"/>
            <w:r w:rsidRPr="00C71A3C">
              <w:rPr>
                <w:rFonts w:cs="Times New Roman"/>
              </w:rPr>
              <w:t>mynda</w:t>
            </w:r>
            <w:proofErr w:type="spellEnd"/>
          </w:p>
        </w:tc>
        <w:tc>
          <w:tcPr>
            <w:tcW w:w="0" w:type="auto"/>
            <w:hideMark/>
          </w:tcPr>
          <w:p w14:paraId="3D6499A1" w14:textId="77777777" w:rsidR="00C71A3C" w:rsidRPr="00C71A3C" w:rsidRDefault="00C71A3C" w:rsidP="00C71A3C">
            <w:pPr>
              <w:pStyle w:val="a9"/>
              <w:rPr>
                <w:rFonts w:cs="Times New Roman"/>
              </w:rPr>
            </w:pPr>
            <w:proofErr w:type="spellStart"/>
            <w:r w:rsidRPr="00C71A3C">
              <w:rPr>
                <w:rFonts w:cs="Times New Roman"/>
              </w:rPr>
              <w:t>mynda</w:t>
            </w:r>
            <w:proofErr w:type="spellEnd"/>
          </w:p>
        </w:tc>
        <w:tc>
          <w:tcPr>
            <w:tcW w:w="0" w:type="auto"/>
            <w:hideMark/>
          </w:tcPr>
          <w:p w14:paraId="12C69003" w14:textId="77777777" w:rsidR="00C71A3C" w:rsidRPr="00C71A3C" w:rsidRDefault="00C71A3C" w:rsidP="00C71A3C">
            <w:pPr>
              <w:pStyle w:val="a9"/>
              <w:rPr>
                <w:rFonts w:cs="Times New Roman"/>
              </w:rPr>
            </w:pPr>
            <w:proofErr w:type="spellStart"/>
            <w:r w:rsidRPr="00C71A3C">
              <w:rPr>
                <w:rFonts w:cs="Times New Roman"/>
              </w:rPr>
              <w:t>skylda</w:t>
            </w:r>
            <w:proofErr w:type="spellEnd"/>
          </w:p>
        </w:tc>
      </w:tr>
      <w:tr w:rsidR="00C71A3C" w:rsidRPr="00C71A3C" w14:paraId="191119D2" w14:textId="77777777" w:rsidTr="00C71A3C">
        <w:tc>
          <w:tcPr>
            <w:tcW w:w="0" w:type="auto"/>
            <w:hideMark/>
          </w:tcPr>
          <w:p w14:paraId="2A653799" w14:textId="62F8CFDD" w:rsidR="00C71A3C" w:rsidRPr="00C71A3C" w:rsidRDefault="00C71A3C" w:rsidP="00C71A3C">
            <w:pPr>
              <w:pStyle w:val="a9"/>
              <w:rPr>
                <w:rFonts w:cs="Times New Roman"/>
              </w:rPr>
            </w:pPr>
            <w:r w:rsidRPr="00C71A3C">
              <w:rPr>
                <w:rFonts w:cs="Times New Roman"/>
              </w:rPr>
              <w:t>2</w:t>
            </w:r>
            <w:r>
              <w:rPr>
                <w:rFonts w:cs="Times New Roman" w:hint="eastAsia"/>
              </w:rPr>
              <w:t>单</w:t>
            </w:r>
          </w:p>
        </w:tc>
        <w:tc>
          <w:tcPr>
            <w:tcW w:w="0" w:type="auto"/>
            <w:hideMark/>
          </w:tcPr>
          <w:p w14:paraId="4F5841D5" w14:textId="77777777" w:rsidR="00C71A3C" w:rsidRPr="00C71A3C" w:rsidRDefault="00C71A3C" w:rsidP="00C71A3C">
            <w:pPr>
              <w:pStyle w:val="a9"/>
              <w:rPr>
                <w:rFonts w:cs="Times New Roman"/>
              </w:rPr>
            </w:pPr>
            <w:proofErr w:type="spellStart"/>
            <w:r w:rsidRPr="00C71A3C">
              <w:rPr>
                <w:rFonts w:cs="Times New Roman"/>
              </w:rPr>
              <w:t>munir</w:t>
            </w:r>
            <w:proofErr w:type="spellEnd"/>
          </w:p>
        </w:tc>
        <w:tc>
          <w:tcPr>
            <w:tcW w:w="0" w:type="auto"/>
            <w:hideMark/>
          </w:tcPr>
          <w:p w14:paraId="14B91AAE" w14:textId="77777777" w:rsidR="00C71A3C" w:rsidRPr="00C71A3C" w:rsidRDefault="00C71A3C" w:rsidP="00C71A3C">
            <w:pPr>
              <w:pStyle w:val="a9"/>
              <w:rPr>
                <w:rFonts w:cs="Times New Roman"/>
              </w:rPr>
            </w:pPr>
            <w:proofErr w:type="spellStart"/>
            <w:r w:rsidRPr="00C71A3C">
              <w:rPr>
                <w:rFonts w:cs="Times New Roman"/>
              </w:rPr>
              <w:t>mynir</w:t>
            </w:r>
            <w:proofErr w:type="spellEnd"/>
          </w:p>
        </w:tc>
        <w:tc>
          <w:tcPr>
            <w:tcW w:w="0" w:type="auto"/>
            <w:tcBorders>
              <w:right w:val="single" w:sz="4" w:space="0" w:color="auto"/>
            </w:tcBorders>
            <w:hideMark/>
          </w:tcPr>
          <w:p w14:paraId="0EAC9827" w14:textId="77777777" w:rsidR="00C71A3C" w:rsidRPr="00C71A3C" w:rsidRDefault="00C71A3C" w:rsidP="00C71A3C">
            <w:pPr>
              <w:pStyle w:val="a9"/>
              <w:rPr>
                <w:rFonts w:cs="Times New Roman"/>
              </w:rPr>
            </w:pPr>
            <w:proofErr w:type="spellStart"/>
            <w:r w:rsidRPr="00C71A3C">
              <w:rPr>
                <w:rFonts w:cs="Times New Roman"/>
              </w:rPr>
              <w:t>skylir</w:t>
            </w:r>
            <w:proofErr w:type="spellEnd"/>
          </w:p>
        </w:tc>
        <w:tc>
          <w:tcPr>
            <w:tcW w:w="0" w:type="auto"/>
            <w:tcBorders>
              <w:left w:val="single" w:sz="4" w:space="0" w:color="auto"/>
            </w:tcBorders>
            <w:hideMark/>
          </w:tcPr>
          <w:p w14:paraId="0E0B226A" w14:textId="77777777" w:rsidR="00C71A3C" w:rsidRPr="00C71A3C" w:rsidRDefault="00C71A3C" w:rsidP="00C71A3C">
            <w:pPr>
              <w:pStyle w:val="a9"/>
              <w:rPr>
                <w:rFonts w:cs="Times New Roman"/>
              </w:rPr>
            </w:pPr>
            <w:proofErr w:type="spellStart"/>
            <w:r w:rsidRPr="00C71A3C">
              <w:rPr>
                <w:rFonts w:cs="Times New Roman"/>
              </w:rPr>
              <w:t>myndir</w:t>
            </w:r>
            <w:proofErr w:type="spellEnd"/>
          </w:p>
        </w:tc>
        <w:tc>
          <w:tcPr>
            <w:tcW w:w="0" w:type="auto"/>
            <w:hideMark/>
          </w:tcPr>
          <w:p w14:paraId="50EBF850" w14:textId="77777777" w:rsidR="00C71A3C" w:rsidRPr="00C71A3C" w:rsidRDefault="00C71A3C" w:rsidP="00C71A3C">
            <w:pPr>
              <w:pStyle w:val="a9"/>
              <w:rPr>
                <w:rFonts w:cs="Times New Roman"/>
              </w:rPr>
            </w:pPr>
            <w:proofErr w:type="spellStart"/>
            <w:r w:rsidRPr="00C71A3C">
              <w:rPr>
                <w:rFonts w:cs="Times New Roman"/>
              </w:rPr>
              <w:t>myndir</w:t>
            </w:r>
            <w:proofErr w:type="spellEnd"/>
          </w:p>
        </w:tc>
        <w:tc>
          <w:tcPr>
            <w:tcW w:w="0" w:type="auto"/>
            <w:hideMark/>
          </w:tcPr>
          <w:p w14:paraId="690C5476" w14:textId="77777777" w:rsidR="00C71A3C" w:rsidRPr="00C71A3C" w:rsidRDefault="00C71A3C" w:rsidP="00C71A3C">
            <w:pPr>
              <w:pStyle w:val="a9"/>
              <w:rPr>
                <w:rFonts w:cs="Times New Roman"/>
              </w:rPr>
            </w:pPr>
            <w:proofErr w:type="spellStart"/>
            <w:r w:rsidRPr="00C71A3C">
              <w:rPr>
                <w:rFonts w:cs="Times New Roman"/>
              </w:rPr>
              <w:t>skyldir</w:t>
            </w:r>
            <w:proofErr w:type="spellEnd"/>
          </w:p>
        </w:tc>
      </w:tr>
      <w:tr w:rsidR="00C71A3C" w:rsidRPr="00C71A3C" w14:paraId="3D3A5962" w14:textId="77777777" w:rsidTr="00C71A3C">
        <w:tc>
          <w:tcPr>
            <w:tcW w:w="0" w:type="auto"/>
            <w:hideMark/>
          </w:tcPr>
          <w:p w14:paraId="401856CB" w14:textId="7E4B4353" w:rsidR="00C71A3C" w:rsidRPr="00C71A3C" w:rsidRDefault="00C71A3C" w:rsidP="00C71A3C">
            <w:pPr>
              <w:pStyle w:val="a9"/>
              <w:rPr>
                <w:rFonts w:cs="Times New Roman"/>
              </w:rPr>
            </w:pPr>
            <w:r w:rsidRPr="00C71A3C">
              <w:rPr>
                <w:rFonts w:cs="Times New Roman"/>
              </w:rPr>
              <w:t>3</w:t>
            </w:r>
            <w:r>
              <w:rPr>
                <w:rFonts w:cs="Times New Roman" w:hint="eastAsia"/>
              </w:rPr>
              <w:t>单</w:t>
            </w:r>
          </w:p>
        </w:tc>
        <w:tc>
          <w:tcPr>
            <w:tcW w:w="0" w:type="auto"/>
            <w:hideMark/>
          </w:tcPr>
          <w:p w14:paraId="5BC9B69E" w14:textId="77777777" w:rsidR="00C71A3C" w:rsidRPr="00C71A3C" w:rsidRDefault="00C71A3C" w:rsidP="00C71A3C">
            <w:pPr>
              <w:pStyle w:val="a9"/>
              <w:rPr>
                <w:rFonts w:cs="Times New Roman"/>
              </w:rPr>
            </w:pPr>
            <w:proofErr w:type="spellStart"/>
            <w:r w:rsidRPr="00C71A3C">
              <w:rPr>
                <w:rFonts w:cs="Times New Roman"/>
              </w:rPr>
              <w:t>muni</w:t>
            </w:r>
            <w:proofErr w:type="spellEnd"/>
          </w:p>
        </w:tc>
        <w:tc>
          <w:tcPr>
            <w:tcW w:w="0" w:type="auto"/>
            <w:hideMark/>
          </w:tcPr>
          <w:p w14:paraId="2D676CAA" w14:textId="77777777" w:rsidR="00C71A3C" w:rsidRPr="00C71A3C" w:rsidRDefault="00C71A3C" w:rsidP="00C71A3C">
            <w:pPr>
              <w:pStyle w:val="a9"/>
              <w:rPr>
                <w:rFonts w:cs="Times New Roman"/>
              </w:rPr>
            </w:pPr>
            <w:proofErr w:type="spellStart"/>
            <w:r w:rsidRPr="00C71A3C">
              <w:rPr>
                <w:rFonts w:cs="Times New Roman"/>
              </w:rPr>
              <w:t>myni</w:t>
            </w:r>
            <w:proofErr w:type="spellEnd"/>
          </w:p>
        </w:tc>
        <w:tc>
          <w:tcPr>
            <w:tcW w:w="0" w:type="auto"/>
            <w:tcBorders>
              <w:right w:val="single" w:sz="4" w:space="0" w:color="auto"/>
            </w:tcBorders>
            <w:hideMark/>
          </w:tcPr>
          <w:p w14:paraId="3A8E9212" w14:textId="77777777" w:rsidR="00C71A3C" w:rsidRPr="00C71A3C" w:rsidRDefault="00C71A3C" w:rsidP="00C71A3C">
            <w:pPr>
              <w:pStyle w:val="a9"/>
              <w:rPr>
                <w:rFonts w:cs="Times New Roman"/>
              </w:rPr>
            </w:pPr>
            <w:proofErr w:type="spellStart"/>
            <w:r w:rsidRPr="00C71A3C">
              <w:rPr>
                <w:rFonts w:cs="Times New Roman"/>
              </w:rPr>
              <w:t>skyli</w:t>
            </w:r>
            <w:proofErr w:type="spellEnd"/>
          </w:p>
        </w:tc>
        <w:tc>
          <w:tcPr>
            <w:tcW w:w="0" w:type="auto"/>
            <w:tcBorders>
              <w:left w:val="single" w:sz="4" w:space="0" w:color="auto"/>
            </w:tcBorders>
            <w:hideMark/>
          </w:tcPr>
          <w:p w14:paraId="64E57FB5" w14:textId="77777777" w:rsidR="00C71A3C" w:rsidRPr="00C71A3C" w:rsidRDefault="00C71A3C" w:rsidP="00C71A3C">
            <w:pPr>
              <w:pStyle w:val="a9"/>
              <w:rPr>
                <w:rFonts w:cs="Times New Roman"/>
              </w:rPr>
            </w:pPr>
            <w:proofErr w:type="spellStart"/>
            <w:r w:rsidRPr="00C71A3C">
              <w:rPr>
                <w:rFonts w:cs="Times New Roman"/>
              </w:rPr>
              <w:t>myndi</w:t>
            </w:r>
            <w:proofErr w:type="spellEnd"/>
          </w:p>
        </w:tc>
        <w:tc>
          <w:tcPr>
            <w:tcW w:w="0" w:type="auto"/>
            <w:hideMark/>
          </w:tcPr>
          <w:p w14:paraId="50CEF6AA" w14:textId="77777777" w:rsidR="00C71A3C" w:rsidRPr="00C71A3C" w:rsidRDefault="00C71A3C" w:rsidP="00C71A3C">
            <w:pPr>
              <w:pStyle w:val="a9"/>
              <w:rPr>
                <w:rFonts w:cs="Times New Roman"/>
              </w:rPr>
            </w:pPr>
            <w:proofErr w:type="spellStart"/>
            <w:r w:rsidRPr="00C71A3C">
              <w:rPr>
                <w:rFonts w:cs="Times New Roman"/>
              </w:rPr>
              <w:t>myndi</w:t>
            </w:r>
            <w:proofErr w:type="spellEnd"/>
          </w:p>
        </w:tc>
        <w:tc>
          <w:tcPr>
            <w:tcW w:w="0" w:type="auto"/>
            <w:hideMark/>
          </w:tcPr>
          <w:p w14:paraId="717C00DF" w14:textId="77777777" w:rsidR="00C71A3C" w:rsidRPr="00C71A3C" w:rsidRDefault="00C71A3C" w:rsidP="00C71A3C">
            <w:pPr>
              <w:pStyle w:val="a9"/>
              <w:rPr>
                <w:rFonts w:cs="Times New Roman"/>
              </w:rPr>
            </w:pPr>
            <w:proofErr w:type="spellStart"/>
            <w:r w:rsidRPr="00C71A3C">
              <w:rPr>
                <w:rFonts w:cs="Times New Roman"/>
              </w:rPr>
              <w:t>skyldi</w:t>
            </w:r>
            <w:proofErr w:type="spellEnd"/>
          </w:p>
        </w:tc>
      </w:tr>
      <w:tr w:rsidR="00C71A3C" w:rsidRPr="00C71A3C" w14:paraId="2C8C2204" w14:textId="77777777" w:rsidTr="00C71A3C">
        <w:tc>
          <w:tcPr>
            <w:tcW w:w="0" w:type="auto"/>
            <w:hideMark/>
          </w:tcPr>
          <w:p w14:paraId="0449101A" w14:textId="031A6E4D" w:rsidR="00C71A3C" w:rsidRPr="00C71A3C" w:rsidRDefault="00C71A3C" w:rsidP="00C71A3C">
            <w:pPr>
              <w:pStyle w:val="a9"/>
              <w:rPr>
                <w:rFonts w:cs="Times New Roman"/>
              </w:rPr>
            </w:pPr>
            <w:r w:rsidRPr="00C71A3C">
              <w:rPr>
                <w:rFonts w:cs="Times New Roman"/>
              </w:rPr>
              <w:t>1</w:t>
            </w:r>
            <w:r>
              <w:rPr>
                <w:rFonts w:cs="Times New Roman" w:hint="eastAsia"/>
              </w:rPr>
              <w:t>复</w:t>
            </w:r>
          </w:p>
        </w:tc>
        <w:tc>
          <w:tcPr>
            <w:tcW w:w="0" w:type="auto"/>
            <w:hideMark/>
          </w:tcPr>
          <w:p w14:paraId="274ADC82" w14:textId="77777777" w:rsidR="00C71A3C" w:rsidRPr="00C71A3C" w:rsidRDefault="00C71A3C" w:rsidP="00C71A3C">
            <w:pPr>
              <w:pStyle w:val="a9"/>
              <w:rPr>
                <w:rFonts w:cs="Times New Roman"/>
              </w:rPr>
            </w:pPr>
            <w:proofErr w:type="spellStart"/>
            <w:r w:rsidRPr="00C71A3C">
              <w:rPr>
                <w:rFonts w:cs="Times New Roman"/>
              </w:rPr>
              <w:t>munim</w:t>
            </w:r>
            <w:proofErr w:type="spellEnd"/>
          </w:p>
        </w:tc>
        <w:tc>
          <w:tcPr>
            <w:tcW w:w="0" w:type="auto"/>
            <w:hideMark/>
          </w:tcPr>
          <w:p w14:paraId="0293E964" w14:textId="77777777" w:rsidR="00C71A3C" w:rsidRPr="00C71A3C" w:rsidRDefault="00C71A3C" w:rsidP="00C71A3C">
            <w:pPr>
              <w:pStyle w:val="a9"/>
              <w:rPr>
                <w:rFonts w:cs="Times New Roman"/>
              </w:rPr>
            </w:pPr>
            <w:proofErr w:type="spellStart"/>
            <w:r w:rsidRPr="00C71A3C">
              <w:rPr>
                <w:rFonts w:cs="Times New Roman"/>
              </w:rPr>
              <w:t>mynim</w:t>
            </w:r>
            <w:proofErr w:type="spellEnd"/>
          </w:p>
        </w:tc>
        <w:tc>
          <w:tcPr>
            <w:tcW w:w="0" w:type="auto"/>
            <w:tcBorders>
              <w:right w:val="single" w:sz="4" w:space="0" w:color="auto"/>
            </w:tcBorders>
            <w:hideMark/>
          </w:tcPr>
          <w:p w14:paraId="221BA056" w14:textId="77777777" w:rsidR="00C71A3C" w:rsidRPr="00C71A3C" w:rsidRDefault="00C71A3C" w:rsidP="00C71A3C">
            <w:pPr>
              <w:pStyle w:val="a9"/>
              <w:rPr>
                <w:rFonts w:cs="Times New Roman"/>
              </w:rPr>
            </w:pPr>
            <w:proofErr w:type="spellStart"/>
            <w:r w:rsidRPr="00C71A3C">
              <w:rPr>
                <w:rFonts w:cs="Times New Roman"/>
              </w:rPr>
              <w:t>skylim</w:t>
            </w:r>
            <w:proofErr w:type="spellEnd"/>
          </w:p>
        </w:tc>
        <w:tc>
          <w:tcPr>
            <w:tcW w:w="0" w:type="auto"/>
            <w:tcBorders>
              <w:left w:val="single" w:sz="4" w:space="0" w:color="auto"/>
            </w:tcBorders>
            <w:hideMark/>
          </w:tcPr>
          <w:p w14:paraId="51510B6C" w14:textId="77777777" w:rsidR="00C71A3C" w:rsidRPr="00C71A3C" w:rsidRDefault="00C71A3C" w:rsidP="00C71A3C">
            <w:pPr>
              <w:pStyle w:val="a9"/>
              <w:rPr>
                <w:rFonts w:cs="Times New Roman"/>
              </w:rPr>
            </w:pPr>
            <w:proofErr w:type="spellStart"/>
            <w:r w:rsidRPr="00C71A3C">
              <w:rPr>
                <w:rFonts w:cs="Times New Roman"/>
              </w:rPr>
              <w:t>myndim</w:t>
            </w:r>
            <w:proofErr w:type="spellEnd"/>
          </w:p>
        </w:tc>
        <w:tc>
          <w:tcPr>
            <w:tcW w:w="0" w:type="auto"/>
            <w:hideMark/>
          </w:tcPr>
          <w:p w14:paraId="28000393" w14:textId="77777777" w:rsidR="00C71A3C" w:rsidRPr="00C71A3C" w:rsidRDefault="00C71A3C" w:rsidP="00C71A3C">
            <w:pPr>
              <w:pStyle w:val="a9"/>
              <w:rPr>
                <w:rFonts w:cs="Times New Roman"/>
              </w:rPr>
            </w:pPr>
            <w:proofErr w:type="spellStart"/>
            <w:r w:rsidRPr="00C71A3C">
              <w:rPr>
                <w:rFonts w:cs="Times New Roman"/>
              </w:rPr>
              <w:t>myndim</w:t>
            </w:r>
            <w:proofErr w:type="spellEnd"/>
          </w:p>
        </w:tc>
        <w:tc>
          <w:tcPr>
            <w:tcW w:w="0" w:type="auto"/>
            <w:hideMark/>
          </w:tcPr>
          <w:p w14:paraId="48A9937E" w14:textId="77777777" w:rsidR="00C71A3C" w:rsidRPr="00C71A3C" w:rsidRDefault="00C71A3C" w:rsidP="00C71A3C">
            <w:pPr>
              <w:pStyle w:val="a9"/>
              <w:rPr>
                <w:rFonts w:cs="Times New Roman"/>
              </w:rPr>
            </w:pPr>
            <w:proofErr w:type="spellStart"/>
            <w:r w:rsidRPr="00C71A3C">
              <w:rPr>
                <w:rFonts w:cs="Times New Roman"/>
              </w:rPr>
              <w:t>skyldim</w:t>
            </w:r>
            <w:proofErr w:type="spellEnd"/>
          </w:p>
        </w:tc>
      </w:tr>
      <w:tr w:rsidR="00C71A3C" w:rsidRPr="00C71A3C" w14:paraId="54EEC1DA" w14:textId="77777777" w:rsidTr="00C71A3C">
        <w:tc>
          <w:tcPr>
            <w:tcW w:w="0" w:type="auto"/>
            <w:hideMark/>
          </w:tcPr>
          <w:p w14:paraId="1701B3BF" w14:textId="5D15A743" w:rsidR="00C71A3C" w:rsidRPr="00C71A3C" w:rsidRDefault="00C71A3C" w:rsidP="00C71A3C">
            <w:pPr>
              <w:pStyle w:val="a9"/>
              <w:rPr>
                <w:rFonts w:cs="Times New Roman"/>
              </w:rPr>
            </w:pPr>
            <w:r w:rsidRPr="00C71A3C">
              <w:rPr>
                <w:rFonts w:cs="Times New Roman"/>
              </w:rPr>
              <w:t>2</w:t>
            </w:r>
            <w:r>
              <w:rPr>
                <w:rFonts w:cs="Times New Roman" w:hint="eastAsia"/>
              </w:rPr>
              <w:t>复</w:t>
            </w:r>
          </w:p>
        </w:tc>
        <w:tc>
          <w:tcPr>
            <w:tcW w:w="0" w:type="auto"/>
            <w:hideMark/>
          </w:tcPr>
          <w:p w14:paraId="78F90F0B" w14:textId="77777777" w:rsidR="00C71A3C" w:rsidRPr="00C71A3C" w:rsidRDefault="00C71A3C" w:rsidP="00C71A3C">
            <w:pPr>
              <w:pStyle w:val="a9"/>
              <w:rPr>
                <w:rFonts w:cs="Times New Roman"/>
              </w:rPr>
            </w:pPr>
            <w:proofErr w:type="spellStart"/>
            <w:r w:rsidRPr="00C71A3C">
              <w:rPr>
                <w:rFonts w:cs="Times New Roman"/>
              </w:rPr>
              <w:t>munið</w:t>
            </w:r>
            <w:proofErr w:type="spellEnd"/>
          </w:p>
        </w:tc>
        <w:tc>
          <w:tcPr>
            <w:tcW w:w="0" w:type="auto"/>
            <w:hideMark/>
          </w:tcPr>
          <w:p w14:paraId="2507352D" w14:textId="77777777" w:rsidR="00C71A3C" w:rsidRPr="00C71A3C" w:rsidRDefault="00C71A3C" w:rsidP="00C71A3C">
            <w:pPr>
              <w:pStyle w:val="a9"/>
              <w:rPr>
                <w:rFonts w:cs="Times New Roman"/>
              </w:rPr>
            </w:pPr>
            <w:proofErr w:type="spellStart"/>
            <w:r w:rsidRPr="00C71A3C">
              <w:rPr>
                <w:rFonts w:cs="Times New Roman"/>
              </w:rPr>
              <w:t>mynið</w:t>
            </w:r>
            <w:proofErr w:type="spellEnd"/>
          </w:p>
        </w:tc>
        <w:tc>
          <w:tcPr>
            <w:tcW w:w="0" w:type="auto"/>
            <w:tcBorders>
              <w:right w:val="single" w:sz="4" w:space="0" w:color="auto"/>
            </w:tcBorders>
            <w:hideMark/>
          </w:tcPr>
          <w:p w14:paraId="496679CA" w14:textId="77777777" w:rsidR="00C71A3C" w:rsidRPr="00C71A3C" w:rsidRDefault="00C71A3C" w:rsidP="00C71A3C">
            <w:pPr>
              <w:pStyle w:val="a9"/>
              <w:rPr>
                <w:rFonts w:cs="Times New Roman"/>
              </w:rPr>
            </w:pPr>
            <w:proofErr w:type="spellStart"/>
            <w:r w:rsidRPr="00C71A3C">
              <w:rPr>
                <w:rFonts w:cs="Times New Roman"/>
              </w:rPr>
              <w:t>skylið</w:t>
            </w:r>
            <w:proofErr w:type="spellEnd"/>
          </w:p>
        </w:tc>
        <w:tc>
          <w:tcPr>
            <w:tcW w:w="0" w:type="auto"/>
            <w:tcBorders>
              <w:left w:val="single" w:sz="4" w:space="0" w:color="auto"/>
            </w:tcBorders>
            <w:hideMark/>
          </w:tcPr>
          <w:p w14:paraId="7259E6E6" w14:textId="77777777" w:rsidR="00C71A3C" w:rsidRPr="00C71A3C" w:rsidRDefault="00C71A3C" w:rsidP="00C71A3C">
            <w:pPr>
              <w:pStyle w:val="a9"/>
              <w:rPr>
                <w:rFonts w:cs="Times New Roman"/>
              </w:rPr>
            </w:pPr>
            <w:proofErr w:type="spellStart"/>
            <w:r w:rsidRPr="00C71A3C">
              <w:rPr>
                <w:rFonts w:cs="Times New Roman"/>
              </w:rPr>
              <w:t>myndið</w:t>
            </w:r>
            <w:proofErr w:type="spellEnd"/>
          </w:p>
        </w:tc>
        <w:tc>
          <w:tcPr>
            <w:tcW w:w="0" w:type="auto"/>
            <w:hideMark/>
          </w:tcPr>
          <w:p w14:paraId="4778C09B" w14:textId="77777777" w:rsidR="00C71A3C" w:rsidRPr="00C71A3C" w:rsidRDefault="00C71A3C" w:rsidP="00C71A3C">
            <w:pPr>
              <w:pStyle w:val="a9"/>
              <w:rPr>
                <w:rFonts w:cs="Times New Roman"/>
              </w:rPr>
            </w:pPr>
            <w:proofErr w:type="spellStart"/>
            <w:r w:rsidRPr="00C71A3C">
              <w:rPr>
                <w:rFonts w:cs="Times New Roman"/>
              </w:rPr>
              <w:t>myndið</w:t>
            </w:r>
            <w:proofErr w:type="spellEnd"/>
          </w:p>
        </w:tc>
        <w:tc>
          <w:tcPr>
            <w:tcW w:w="0" w:type="auto"/>
            <w:hideMark/>
          </w:tcPr>
          <w:p w14:paraId="538CA04E" w14:textId="77777777" w:rsidR="00C71A3C" w:rsidRPr="00C71A3C" w:rsidRDefault="00C71A3C" w:rsidP="00C71A3C">
            <w:pPr>
              <w:pStyle w:val="a9"/>
              <w:rPr>
                <w:rFonts w:cs="Times New Roman"/>
              </w:rPr>
            </w:pPr>
            <w:proofErr w:type="spellStart"/>
            <w:r w:rsidRPr="00C71A3C">
              <w:rPr>
                <w:rFonts w:cs="Times New Roman"/>
              </w:rPr>
              <w:t>skyldið</w:t>
            </w:r>
            <w:proofErr w:type="spellEnd"/>
          </w:p>
        </w:tc>
      </w:tr>
      <w:tr w:rsidR="00C71A3C" w:rsidRPr="00C71A3C" w14:paraId="6BF44745" w14:textId="77777777" w:rsidTr="00C71A3C">
        <w:tc>
          <w:tcPr>
            <w:tcW w:w="0" w:type="auto"/>
            <w:hideMark/>
          </w:tcPr>
          <w:p w14:paraId="668FA927" w14:textId="7926B5B4" w:rsidR="00C71A3C" w:rsidRPr="00C71A3C" w:rsidRDefault="00C71A3C" w:rsidP="00C71A3C">
            <w:pPr>
              <w:pStyle w:val="a9"/>
              <w:rPr>
                <w:rFonts w:cs="Times New Roman"/>
              </w:rPr>
            </w:pPr>
            <w:r w:rsidRPr="00C71A3C">
              <w:rPr>
                <w:rFonts w:cs="Times New Roman"/>
              </w:rPr>
              <w:t>3</w:t>
            </w:r>
            <w:r>
              <w:rPr>
                <w:rFonts w:cs="Times New Roman" w:hint="eastAsia"/>
              </w:rPr>
              <w:t>复</w:t>
            </w:r>
          </w:p>
        </w:tc>
        <w:tc>
          <w:tcPr>
            <w:tcW w:w="0" w:type="auto"/>
            <w:hideMark/>
          </w:tcPr>
          <w:p w14:paraId="6513B68D" w14:textId="77777777" w:rsidR="00C71A3C" w:rsidRPr="00C71A3C" w:rsidRDefault="00C71A3C" w:rsidP="00C71A3C">
            <w:pPr>
              <w:pStyle w:val="a9"/>
              <w:rPr>
                <w:rFonts w:cs="Times New Roman"/>
              </w:rPr>
            </w:pPr>
            <w:proofErr w:type="spellStart"/>
            <w:r w:rsidRPr="00C71A3C">
              <w:rPr>
                <w:rFonts w:cs="Times New Roman"/>
              </w:rPr>
              <w:t>muni</w:t>
            </w:r>
            <w:proofErr w:type="spellEnd"/>
          </w:p>
        </w:tc>
        <w:tc>
          <w:tcPr>
            <w:tcW w:w="0" w:type="auto"/>
            <w:hideMark/>
          </w:tcPr>
          <w:p w14:paraId="3919231A" w14:textId="77777777" w:rsidR="00C71A3C" w:rsidRPr="00C71A3C" w:rsidRDefault="00C71A3C" w:rsidP="00C71A3C">
            <w:pPr>
              <w:pStyle w:val="a9"/>
              <w:rPr>
                <w:rFonts w:cs="Times New Roman"/>
              </w:rPr>
            </w:pPr>
            <w:proofErr w:type="spellStart"/>
            <w:r w:rsidRPr="00C71A3C">
              <w:rPr>
                <w:rFonts w:cs="Times New Roman"/>
              </w:rPr>
              <w:t>myni</w:t>
            </w:r>
            <w:proofErr w:type="spellEnd"/>
          </w:p>
        </w:tc>
        <w:tc>
          <w:tcPr>
            <w:tcW w:w="0" w:type="auto"/>
            <w:tcBorders>
              <w:bottom w:val="nil"/>
              <w:right w:val="single" w:sz="4" w:space="0" w:color="auto"/>
            </w:tcBorders>
            <w:hideMark/>
          </w:tcPr>
          <w:p w14:paraId="6AE179CC" w14:textId="77777777" w:rsidR="00C71A3C" w:rsidRPr="00C71A3C" w:rsidRDefault="00C71A3C" w:rsidP="00C71A3C">
            <w:pPr>
              <w:pStyle w:val="a9"/>
              <w:rPr>
                <w:rFonts w:cs="Times New Roman"/>
              </w:rPr>
            </w:pPr>
            <w:proofErr w:type="spellStart"/>
            <w:r w:rsidRPr="00C71A3C">
              <w:rPr>
                <w:rFonts w:cs="Times New Roman"/>
              </w:rPr>
              <w:t>skyli</w:t>
            </w:r>
            <w:proofErr w:type="spellEnd"/>
          </w:p>
        </w:tc>
        <w:tc>
          <w:tcPr>
            <w:tcW w:w="0" w:type="auto"/>
            <w:tcBorders>
              <w:left w:val="single" w:sz="4" w:space="0" w:color="auto"/>
              <w:bottom w:val="nil"/>
            </w:tcBorders>
            <w:hideMark/>
          </w:tcPr>
          <w:p w14:paraId="15B18AF5" w14:textId="77777777" w:rsidR="00C71A3C" w:rsidRPr="00C71A3C" w:rsidRDefault="00C71A3C" w:rsidP="00C71A3C">
            <w:pPr>
              <w:pStyle w:val="a9"/>
              <w:rPr>
                <w:rFonts w:cs="Times New Roman"/>
              </w:rPr>
            </w:pPr>
            <w:proofErr w:type="spellStart"/>
            <w:r w:rsidRPr="00C71A3C">
              <w:rPr>
                <w:rFonts w:cs="Times New Roman"/>
              </w:rPr>
              <w:t>myndi</w:t>
            </w:r>
            <w:proofErr w:type="spellEnd"/>
          </w:p>
        </w:tc>
        <w:tc>
          <w:tcPr>
            <w:tcW w:w="0" w:type="auto"/>
            <w:hideMark/>
          </w:tcPr>
          <w:p w14:paraId="6307BD00" w14:textId="77777777" w:rsidR="00C71A3C" w:rsidRPr="00C71A3C" w:rsidRDefault="00C71A3C" w:rsidP="00C71A3C">
            <w:pPr>
              <w:pStyle w:val="a9"/>
              <w:rPr>
                <w:rFonts w:cs="Times New Roman"/>
              </w:rPr>
            </w:pPr>
            <w:proofErr w:type="spellStart"/>
            <w:r w:rsidRPr="00C71A3C">
              <w:rPr>
                <w:rFonts w:cs="Times New Roman"/>
              </w:rPr>
              <w:t>myndi</w:t>
            </w:r>
            <w:proofErr w:type="spellEnd"/>
          </w:p>
        </w:tc>
        <w:tc>
          <w:tcPr>
            <w:tcW w:w="0" w:type="auto"/>
            <w:hideMark/>
          </w:tcPr>
          <w:p w14:paraId="54AF80FD" w14:textId="77777777" w:rsidR="00C71A3C" w:rsidRPr="00C71A3C" w:rsidRDefault="00C71A3C" w:rsidP="00C71A3C">
            <w:pPr>
              <w:pStyle w:val="a9"/>
              <w:rPr>
                <w:rFonts w:cs="Times New Roman"/>
              </w:rPr>
            </w:pPr>
            <w:proofErr w:type="spellStart"/>
            <w:r w:rsidRPr="00C71A3C">
              <w:rPr>
                <w:rFonts w:cs="Times New Roman"/>
              </w:rPr>
              <w:t>skyldi</w:t>
            </w:r>
            <w:proofErr w:type="spellEnd"/>
          </w:p>
        </w:tc>
      </w:tr>
      <w:tr w:rsidR="00C71A3C" w:rsidRPr="00C71A3C" w14:paraId="3A53D08C" w14:textId="77777777" w:rsidTr="00C71A3C">
        <w:tc>
          <w:tcPr>
            <w:tcW w:w="0" w:type="auto"/>
            <w:hideMark/>
          </w:tcPr>
          <w:p w14:paraId="445A2E71" w14:textId="10BA20D3" w:rsidR="00C71A3C" w:rsidRPr="00C71A3C" w:rsidRDefault="00C71A3C" w:rsidP="00C71A3C">
            <w:pPr>
              <w:pStyle w:val="a9"/>
              <w:rPr>
                <w:rFonts w:cs="Times New Roman"/>
                <w:b/>
                <w:bCs/>
              </w:rPr>
            </w:pPr>
            <w:r w:rsidRPr="00C71A3C">
              <w:rPr>
                <w:rFonts w:cs="Times New Roman" w:hint="eastAsia"/>
                <w:b/>
                <w:bCs/>
              </w:rPr>
              <w:t>祈使式</w:t>
            </w:r>
          </w:p>
        </w:tc>
        <w:tc>
          <w:tcPr>
            <w:tcW w:w="0" w:type="auto"/>
            <w:hideMark/>
          </w:tcPr>
          <w:p w14:paraId="6F35DC5D" w14:textId="77777777" w:rsidR="00C71A3C" w:rsidRPr="00C71A3C" w:rsidRDefault="00C71A3C" w:rsidP="00C71A3C">
            <w:pPr>
              <w:pStyle w:val="a9"/>
              <w:rPr>
                <w:rFonts w:cs="Times New Roman"/>
              </w:rPr>
            </w:pPr>
            <w:r w:rsidRPr="00C71A3C">
              <w:rPr>
                <w:rFonts w:cs="Times New Roman"/>
              </w:rPr>
              <w:t> </w:t>
            </w:r>
          </w:p>
        </w:tc>
        <w:tc>
          <w:tcPr>
            <w:tcW w:w="0" w:type="auto"/>
            <w:hideMark/>
          </w:tcPr>
          <w:p w14:paraId="29232D94" w14:textId="77777777" w:rsidR="00C71A3C" w:rsidRPr="00C71A3C" w:rsidRDefault="00C71A3C" w:rsidP="00C71A3C">
            <w:pPr>
              <w:pStyle w:val="a9"/>
              <w:rPr>
                <w:rFonts w:cs="Times New Roman"/>
              </w:rPr>
            </w:pPr>
            <w:r w:rsidRPr="00C71A3C">
              <w:rPr>
                <w:rFonts w:cs="Times New Roman"/>
              </w:rPr>
              <w:t> </w:t>
            </w:r>
          </w:p>
        </w:tc>
        <w:tc>
          <w:tcPr>
            <w:tcW w:w="0" w:type="auto"/>
            <w:tcBorders>
              <w:top w:val="nil"/>
              <w:bottom w:val="nil"/>
              <w:right w:val="nil"/>
            </w:tcBorders>
            <w:hideMark/>
          </w:tcPr>
          <w:p w14:paraId="7CFF1111" w14:textId="77777777" w:rsidR="00C71A3C" w:rsidRPr="00C71A3C" w:rsidRDefault="00C71A3C" w:rsidP="00C71A3C">
            <w:pPr>
              <w:pStyle w:val="a9"/>
              <w:rPr>
                <w:rFonts w:cs="Times New Roman"/>
              </w:rPr>
            </w:pPr>
            <w:r w:rsidRPr="00C71A3C">
              <w:rPr>
                <w:rFonts w:cs="Times New Roman"/>
              </w:rPr>
              <w:t> </w:t>
            </w:r>
          </w:p>
        </w:tc>
        <w:tc>
          <w:tcPr>
            <w:tcW w:w="0" w:type="auto"/>
            <w:tcBorders>
              <w:top w:val="nil"/>
              <w:left w:val="nil"/>
              <w:bottom w:val="nil"/>
            </w:tcBorders>
            <w:hideMark/>
          </w:tcPr>
          <w:p w14:paraId="63181C03" w14:textId="77777777" w:rsidR="00C71A3C" w:rsidRPr="00C71A3C" w:rsidRDefault="00C71A3C" w:rsidP="00C71A3C">
            <w:pPr>
              <w:pStyle w:val="a9"/>
              <w:rPr>
                <w:rFonts w:cs="Times New Roman"/>
              </w:rPr>
            </w:pPr>
            <w:r w:rsidRPr="00C71A3C">
              <w:rPr>
                <w:rFonts w:cs="Times New Roman"/>
              </w:rPr>
              <w:t> </w:t>
            </w:r>
          </w:p>
        </w:tc>
        <w:tc>
          <w:tcPr>
            <w:tcW w:w="0" w:type="auto"/>
            <w:hideMark/>
          </w:tcPr>
          <w:p w14:paraId="6AEF05B4" w14:textId="77777777" w:rsidR="00C71A3C" w:rsidRPr="00C71A3C" w:rsidRDefault="00C71A3C" w:rsidP="00C71A3C">
            <w:pPr>
              <w:pStyle w:val="a9"/>
              <w:rPr>
                <w:rFonts w:cs="Times New Roman"/>
              </w:rPr>
            </w:pPr>
            <w:r w:rsidRPr="00C71A3C">
              <w:rPr>
                <w:rFonts w:cs="Times New Roman"/>
              </w:rPr>
              <w:t> </w:t>
            </w:r>
          </w:p>
        </w:tc>
        <w:tc>
          <w:tcPr>
            <w:tcW w:w="0" w:type="auto"/>
            <w:hideMark/>
          </w:tcPr>
          <w:p w14:paraId="0BAB010C" w14:textId="77777777" w:rsidR="00C71A3C" w:rsidRPr="00C71A3C" w:rsidRDefault="00C71A3C" w:rsidP="00C71A3C">
            <w:pPr>
              <w:pStyle w:val="a9"/>
              <w:rPr>
                <w:rFonts w:cs="Times New Roman"/>
              </w:rPr>
            </w:pPr>
            <w:r w:rsidRPr="00C71A3C">
              <w:rPr>
                <w:rFonts w:cs="Times New Roman"/>
              </w:rPr>
              <w:t> </w:t>
            </w:r>
          </w:p>
        </w:tc>
      </w:tr>
      <w:tr w:rsidR="00C71A3C" w:rsidRPr="00C71A3C" w14:paraId="6263697C" w14:textId="77777777" w:rsidTr="00C71A3C">
        <w:tc>
          <w:tcPr>
            <w:tcW w:w="0" w:type="auto"/>
            <w:hideMark/>
          </w:tcPr>
          <w:p w14:paraId="3C7464A0" w14:textId="6D67A3C1" w:rsidR="00C71A3C" w:rsidRPr="00C71A3C" w:rsidRDefault="00C71A3C" w:rsidP="00C71A3C">
            <w:pPr>
              <w:pStyle w:val="a9"/>
              <w:rPr>
                <w:rFonts w:cs="Times New Roman"/>
              </w:rPr>
            </w:pPr>
            <w:r w:rsidRPr="00C71A3C">
              <w:rPr>
                <w:rFonts w:cs="Times New Roman"/>
              </w:rPr>
              <w:t>2</w:t>
            </w:r>
            <w:r>
              <w:rPr>
                <w:rFonts w:cs="Times New Roman" w:hint="eastAsia"/>
              </w:rPr>
              <w:t>单</w:t>
            </w:r>
            <w:r w:rsidRPr="00C71A3C">
              <w:rPr>
                <w:rFonts w:cs="Times New Roman"/>
              </w:rPr>
              <w:t>.</w:t>
            </w:r>
          </w:p>
        </w:tc>
        <w:tc>
          <w:tcPr>
            <w:tcW w:w="0" w:type="auto"/>
            <w:hideMark/>
          </w:tcPr>
          <w:p w14:paraId="6DD65A86" w14:textId="77777777" w:rsidR="00C71A3C" w:rsidRPr="00C71A3C" w:rsidRDefault="00C71A3C" w:rsidP="00C71A3C">
            <w:pPr>
              <w:pStyle w:val="a9"/>
              <w:rPr>
                <w:rFonts w:cs="Times New Roman"/>
              </w:rPr>
            </w:pPr>
            <w:r w:rsidRPr="00C71A3C">
              <w:rPr>
                <w:rFonts w:cs="Times New Roman"/>
              </w:rPr>
              <w:t>mun</w:t>
            </w:r>
          </w:p>
        </w:tc>
        <w:tc>
          <w:tcPr>
            <w:tcW w:w="0" w:type="auto"/>
            <w:hideMark/>
          </w:tcPr>
          <w:p w14:paraId="011DB28B" w14:textId="77777777" w:rsidR="00C71A3C" w:rsidRPr="00C71A3C" w:rsidRDefault="00C71A3C" w:rsidP="00C71A3C">
            <w:pPr>
              <w:pStyle w:val="a9"/>
              <w:rPr>
                <w:rFonts w:cs="Times New Roman"/>
              </w:rPr>
            </w:pPr>
            <w:r w:rsidRPr="00C71A3C">
              <w:rPr>
                <w:rFonts w:cs="Times New Roman"/>
              </w:rPr>
              <w:t>-</w:t>
            </w:r>
          </w:p>
        </w:tc>
        <w:tc>
          <w:tcPr>
            <w:tcW w:w="0" w:type="auto"/>
            <w:tcBorders>
              <w:top w:val="nil"/>
              <w:bottom w:val="nil"/>
              <w:right w:val="nil"/>
            </w:tcBorders>
            <w:hideMark/>
          </w:tcPr>
          <w:p w14:paraId="0D32F778" w14:textId="77777777" w:rsidR="00C71A3C" w:rsidRPr="00C71A3C" w:rsidRDefault="00C71A3C" w:rsidP="00C71A3C">
            <w:pPr>
              <w:pStyle w:val="a9"/>
              <w:rPr>
                <w:rFonts w:cs="Times New Roman"/>
              </w:rPr>
            </w:pPr>
            <w:r w:rsidRPr="00C71A3C">
              <w:rPr>
                <w:rFonts w:cs="Times New Roman"/>
              </w:rPr>
              <w:t>-</w:t>
            </w:r>
          </w:p>
        </w:tc>
        <w:tc>
          <w:tcPr>
            <w:tcW w:w="0" w:type="auto"/>
            <w:tcBorders>
              <w:top w:val="nil"/>
              <w:left w:val="nil"/>
              <w:bottom w:val="nil"/>
            </w:tcBorders>
            <w:hideMark/>
          </w:tcPr>
          <w:p w14:paraId="47719E86" w14:textId="77777777" w:rsidR="00C71A3C" w:rsidRPr="00C71A3C" w:rsidRDefault="00C71A3C" w:rsidP="00C71A3C">
            <w:pPr>
              <w:pStyle w:val="a9"/>
              <w:rPr>
                <w:rFonts w:cs="Times New Roman"/>
              </w:rPr>
            </w:pPr>
            <w:r w:rsidRPr="00C71A3C">
              <w:rPr>
                <w:rFonts w:cs="Times New Roman"/>
              </w:rPr>
              <w:t> </w:t>
            </w:r>
          </w:p>
        </w:tc>
        <w:tc>
          <w:tcPr>
            <w:tcW w:w="0" w:type="auto"/>
            <w:hideMark/>
          </w:tcPr>
          <w:p w14:paraId="365A3793" w14:textId="77777777" w:rsidR="00C71A3C" w:rsidRPr="00C71A3C" w:rsidRDefault="00C71A3C" w:rsidP="00C71A3C">
            <w:pPr>
              <w:pStyle w:val="a9"/>
              <w:rPr>
                <w:rFonts w:cs="Times New Roman"/>
              </w:rPr>
            </w:pPr>
            <w:r w:rsidRPr="00C71A3C">
              <w:rPr>
                <w:rFonts w:cs="Times New Roman"/>
              </w:rPr>
              <w:t> </w:t>
            </w:r>
          </w:p>
        </w:tc>
        <w:tc>
          <w:tcPr>
            <w:tcW w:w="0" w:type="auto"/>
            <w:hideMark/>
          </w:tcPr>
          <w:p w14:paraId="72C09D67" w14:textId="77777777" w:rsidR="00C71A3C" w:rsidRPr="00C71A3C" w:rsidRDefault="00C71A3C" w:rsidP="00C71A3C">
            <w:pPr>
              <w:pStyle w:val="a9"/>
              <w:rPr>
                <w:rFonts w:cs="Times New Roman"/>
              </w:rPr>
            </w:pPr>
            <w:r w:rsidRPr="00C71A3C">
              <w:rPr>
                <w:rFonts w:cs="Times New Roman"/>
              </w:rPr>
              <w:t> </w:t>
            </w:r>
          </w:p>
        </w:tc>
      </w:tr>
      <w:tr w:rsidR="00C71A3C" w:rsidRPr="00C71A3C" w14:paraId="3D40B44C" w14:textId="77777777" w:rsidTr="00C71A3C">
        <w:tc>
          <w:tcPr>
            <w:tcW w:w="0" w:type="auto"/>
            <w:hideMark/>
          </w:tcPr>
          <w:p w14:paraId="35125B76" w14:textId="7A2534D8" w:rsidR="00C71A3C" w:rsidRPr="00C71A3C" w:rsidRDefault="00C71A3C" w:rsidP="00C71A3C">
            <w:pPr>
              <w:pStyle w:val="a9"/>
              <w:rPr>
                <w:rFonts w:cs="Times New Roman"/>
              </w:rPr>
            </w:pPr>
            <w:r w:rsidRPr="00C71A3C">
              <w:rPr>
                <w:rFonts w:cs="Times New Roman"/>
              </w:rPr>
              <w:t>1</w:t>
            </w:r>
            <w:r>
              <w:rPr>
                <w:rFonts w:cs="Times New Roman" w:hint="eastAsia"/>
              </w:rPr>
              <w:t>复</w:t>
            </w:r>
          </w:p>
        </w:tc>
        <w:tc>
          <w:tcPr>
            <w:tcW w:w="0" w:type="auto"/>
            <w:hideMark/>
          </w:tcPr>
          <w:p w14:paraId="1BF66D32" w14:textId="77777777" w:rsidR="00C71A3C" w:rsidRPr="00C71A3C" w:rsidRDefault="00C71A3C" w:rsidP="00C71A3C">
            <w:pPr>
              <w:pStyle w:val="a9"/>
              <w:rPr>
                <w:rFonts w:cs="Times New Roman"/>
              </w:rPr>
            </w:pPr>
            <w:proofErr w:type="spellStart"/>
            <w:r w:rsidRPr="00C71A3C">
              <w:rPr>
                <w:rFonts w:cs="Times New Roman"/>
              </w:rPr>
              <w:t>munum</w:t>
            </w:r>
            <w:proofErr w:type="spellEnd"/>
          </w:p>
        </w:tc>
        <w:tc>
          <w:tcPr>
            <w:tcW w:w="0" w:type="auto"/>
            <w:hideMark/>
          </w:tcPr>
          <w:p w14:paraId="2952192F" w14:textId="77777777" w:rsidR="00C71A3C" w:rsidRPr="00C71A3C" w:rsidRDefault="00C71A3C" w:rsidP="00C71A3C">
            <w:pPr>
              <w:pStyle w:val="a9"/>
              <w:rPr>
                <w:rFonts w:cs="Times New Roman"/>
              </w:rPr>
            </w:pPr>
            <w:r w:rsidRPr="00C71A3C">
              <w:rPr>
                <w:rFonts w:cs="Times New Roman"/>
              </w:rPr>
              <w:t>-</w:t>
            </w:r>
          </w:p>
        </w:tc>
        <w:tc>
          <w:tcPr>
            <w:tcW w:w="0" w:type="auto"/>
            <w:tcBorders>
              <w:top w:val="nil"/>
              <w:bottom w:val="nil"/>
              <w:right w:val="nil"/>
            </w:tcBorders>
            <w:hideMark/>
          </w:tcPr>
          <w:p w14:paraId="176097E2" w14:textId="77777777" w:rsidR="00C71A3C" w:rsidRPr="00C71A3C" w:rsidRDefault="00C71A3C" w:rsidP="00C71A3C">
            <w:pPr>
              <w:pStyle w:val="a9"/>
              <w:rPr>
                <w:rFonts w:cs="Times New Roman"/>
              </w:rPr>
            </w:pPr>
            <w:r w:rsidRPr="00C71A3C">
              <w:rPr>
                <w:rFonts w:cs="Times New Roman"/>
              </w:rPr>
              <w:t>-</w:t>
            </w:r>
          </w:p>
        </w:tc>
        <w:tc>
          <w:tcPr>
            <w:tcW w:w="0" w:type="auto"/>
            <w:tcBorders>
              <w:top w:val="nil"/>
              <w:left w:val="nil"/>
              <w:bottom w:val="nil"/>
            </w:tcBorders>
            <w:hideMark/>
          </w:tcPr>
          <w:p w14:paraId="3C20EAAF" w14:textId="77777777" w:rsidR="00C71A3C" w:rsidRPr="00C71A3C" w:rsidRDefault="00C71A3C" w:rsidP="00C71A3C">
            <w:pPr>
              <w:pStyle w:val="a9"/>
              <w:rPr>
                <w:rFonts w:cs="Times New Roman"/>
              </w:rPr>
            </w:pPr>
            <w:r w:rsidRPr="00C71A3C">
              <w:rPr>
                <w:rFonts w:cs="Times New Roman"/>
              </w:rPr>
              <w:t> </w:t>
            </w:r>
          </w:p>
        </w:tc>
        <w:tc>
          <w:tcPr>
            <w:tcW w:w="0" w:type="auto"/>
            <w:hideMark/>
          </w:tcPr>
          <w:p w14:paraId="5ACEF6CE" w14:textId="77777777" w:rsidR="00C71A3C" w:rsidRPr="00C71A3C" w:rsidRDefault="00C71A3C" w:rsidP="00C71A3C">
            <w:pPr>
              <w:pStyle w:val="a9"/>
              <w:rPr>
                <w:rFonts w:cs="Times New Roman"/>
              </w:rPr>
            </w:pPr>
            <w:r w:rsidRPr="00C71A3C">
              <w:rPr>
                <w:rFonts w:cs="Times New Roman"/>
              </w:rPr>
              <w:t> </w:t>
            </w:r>
          </w:p>
        </w:tc>
        <w:tc>
          <w:tcPr>
            <w:tcW w:w="0" w:type="auto"/>
            <w:hideMark/>
          </w:tcPr>
          <w:p w14:paraId="18FD01F4" w14:textId="77777777" w:rsidR="00C71A3C" w:rsidRPr="00C71A3C" w:rsidRDefault="00C71A3C" w:rsidP="00C71A3C">
            <w:pPr>
              <w:pStyle w:val="a9"/>
              <w:rPr>
                <w:rFonts w:cs="Times New Roman"/>
              </w:rPr>
            </w:pPr>
            <w:r w:rsidRPr="00C71A3C">
              <w:rPr>
                <w:rFonts w:cs="Times New Roman"/>
              </w:rPr>
              <w:t> </w:t>
            </w:r>
          </w:p>
        </w:tc>
      </w:tr>
      <w:tr w:rsidR="00C71A3C" w:rsidRPr="00C71A3C" w14:paraId="0F00B6F7" w14:textId="77777777" w:rsidTr="00C71A3C">
        <w:tc>
          <w:tcPr>
            <w:tcW w:w="0" w:type="auto"/>
            <w:hideMark/>
          </w:tcPr>
          <w:p w14:paraId="7651AC76" w14:textId="7F18E56E" w:rsidR="00C71A3C" w:rsidRPr="00C71A3C" w:rsidRDefault="00C71A3C" w:rsidP="00C71A3C">
            <w:pPr>
              <w:pStyle w:val="a9"/>
              <w:rPr>
                <w:rFonts w:cs="Times New Roman"/>
              </w:rPr>
            </w:pPr>
            <w:r w:rsidRPr="00C71A3C">
              <w:rPr>
                <w:rFonts w:cs="Times New Roman"/>
              </w:rPr>
              <w:t>2</w:t>
            </w:r>
            <w:r>
              <w:rPr>
                <w:rFonts w:cs="Times New Roman" w:hint="eastAsia"/>
              </w:rPr>
              <w:t>复</w:t>
            </w:r>
          </w:p>
        </w:tc>
        <w:tc>
          <w:tcPr>
            <w:tcW w:w="0" w:type="auto"/>
            <w:hideMark/>
          </w:tcPr>
          <w:p w14:paraId="065A052C" w14:textId="77777777" w:rsidR="00C71A3C" w:rsidRPr="00C71A3C" w:rsidRDefault="00C71A3C" w:rsidP="00C71A3C">
            <w:pPr>
              <w:pStyle w:val="a9"/>
              <w:rPr>
                <w:rFonts w:cs="Times New Roman"/>
              </w:rPr>
            </w:pPr>
            <w:proofErr w:type="spellStart"/>
            <w:r w:rsidRPr="00C71A3C">
              <w:rPr>
                <w:rFonts w:cs="Times New Roman"/>
              </w:rPr>
              <w:t>munuð</w:t>
            </w:r>
            <w:proofErr w:type="spellEnd"/>
          </w:p>
        </w:tc>
        <w:tc>
          <w:tcPr>
            <w:tcW w:w="0" w:type="auto"/>
            <w:hideMark/>
          </w:tcPr>
          <w:p w14:paraId="7D7077B7" w14:textId="77777777" w:rsidR="00C71A3C" w:rsidRPr="00C71A3C" w:rsidRDefault="00C71A3C" w:rsidP="00C71A3C">
            <w:pPr>
              <w:pStyle w:val="a9"/>
              <w:rPr>
                <w:rFonts w:cs="Times New Roman"/>
              </w:rPr>
            </w:pPr>
            <w:r w:rsidRPr="00C71A3C">
              <w:rPr>
                <w:rFonts w:cs="Times New Roman"/>
              </w:rPr>
              <w:t>-</w:t>
            </w:r>
          </w:p>
        </w:tc>
        <w:tc>
          <w:tcPr>
            <w:tcW w:w="0" w:type="auto"/>
            <w:tcBorders>
              <w:top w:val="nil"/>
              <w:bottom w:val="nil"/>
              <w:right w:val="nil"/>
            </w:tcBorders>
            <w:hideMark/>
          </w:tcPr>
          <w:p w14:paraId="45436AB3" w14:textId="77777777" w:rsidR="00C71A3C" w:rsidRPr="00C71A3C" w:rsidRDefault="00C71A3C" w:rsidP="00C71A3C">
            <w:pPr>
              <w:pStyle w:val="a9"/>
              <w:rPr>
                <w:rFonts w:cs="Times New Roman"/>
              </w:rPr>
            </w:pPr>
            <w:r w:rsidRPr="00C71A3C">
              <w:rPr>
                <w:rFonts w:cs="Times New Roman"/>
              </w:rPr>
              <w:t>-</w:t>
            </w:r>
          </w:p>
        </w:tc>
        <w:tc>
          <w:tcPr>
            <w:tcW w:w="0" w:type="auto"/>
            <w:tcBorders>
              <w:top w:val="nil"/>
              <w:left w:val="nil"/>
              <w:bottom w:val="nil"/>
            </w:tcBorders>
            <w:hideMark/>
          </w:tcPr>
          <w:p w14:paraId="1A8EDDF8" w14:textId="77777777" w:rsidR="00C71A3C" w:rsidRPr="00C71A3C" w:rsidRDefault="00C71A3C" w:rsidP="00C71A3C">
            <w:pPr>
              <w:pStyle w:val="a9"/>
              <w:rPr>
                <w:rFonts w:cs="Times New Roman"/>
              </w:rPr>
            </w:pPr>
            <w:r w:rsidRPr="00C71A3C">
              <w:rPr>
                <w:rFonts w:cs="Times New Roman"/>
              </w:rPr>
              <w:t> </w:t>
            </w:r>
          </w:p>
        </w:tc>
        <w:tc>
          <w:tcPr>
            <w:tcW w:w="0" w:type="auto"/>
            <w:hideMark/>
          </w:tcPr>
          <w:p w14:paraId="19C15C72" w14:textId="77777777" w:rsidR="00C71A3C" w:rsidRPr="00C71A3C" w:rsidRDefault="00C71A3C" w:rsidP="00C71A3C">
            <w:pPr>
              <w:pStyle w:val="a9"/>
              <w:rPr>
                <w:rFonts w:cs="Times New Roman"/>
              </w:rPr>
            </w:pPr>
            <w:r w:rsidRPr="00C71A3C">
              <w:rPr>
                <w:rFonts w:cs="Times New Roman"/>
              </w:rPr>
              <w:t> </w:t>
            </w:r>
          </w:p>
        </w:tc>
        <w:tc>
          <w:tcPr>
            <w:tcW w:w="0" w:type="auto"/>
            <w:hideMark/>
          </w:tcPr>
          <w:p w14:paraId="00FD4305" w14:textId="77777777" w:rsidR="00C71A3C" w:rsidRPr="00C71A3C" w:rsidRDefault="00C71A3C" w:rsidP="00C71A3C">
            <w:pPr>
              <w:pStyle w:val="a9"/>
              <w:rPr>
                <w:rFonts w:cs="Times New Roman"/>
              </w:rPr>
            </w:pPr>
            <w:r w:rsidRPr="00C71A3C">
              <w:rPr>
                <w:rFonts w:cs="Times New Roman"/>
              </w:rPr>
              <w:t> </w:t>
            </w:r>
          </w:p>
        </w:tc>
      </w:tr>
      <w:tr w:rsidR="00C71A3C" w:rsidRPr="00C71A3C" w14:paraId="6BDCA2D1" w14:textId="77777777" w:rsidTr="00C71A3C">
        <w:tc>
          <w:tcPr>
            <w:tcW w:w="0" w:type="auto"/>
            <w:hideMark/>
          </w:tcPr>
          <w:p w14:paraId="0145FB14" w14:textId="0E9D25FD" w:rsidR="00C71A3C" w:rsidRPr="00C71A3C" w:rsidRDefault="00C71A3C" w:rsidP="00C71A3C">
            <w:pPr>
              <w:pStyle w:val="a9"/>
              <w:rPr>
                <w:rFonts w:cs="Times New Roman"/>
                <w:b/>
                <w:bCs/>
              </w:rPr>
            </w:pPr>
            <w:r w:rsidRPr="00C71A3C">
              <w:rPr>
                <w:rFonts w:cs="Times New Roman" w:hint="eastAsia"/>
                <w:b/>
                <w:bCs/>
              </w:rPr>
              <w:t>不定式</w:t>
            </w:r>
          </w:p>
        </w:tc>
        <w:tc>
          <w:tcPr>
            <w:tcW w:w="0" w:type="auto"/>
            <w:hideMark/>
          </w:tcPr>
          <w:p w14:paraId="311D23A2" w14:textId="77777777" w:rsidR="00C71A3C" w:rsidRPr="00C71A3C" w:rsidRDefault="00C71A3C" w:rsidP="00C71A3C">
            <w:pPr>
              <w:pStyle w:val="a9"/>
              <w:rPr>
                <w:rFonts w:cs="Times New Roman"/>
              </w:rPr>
            </w:pPr>
            <w:proofErr w:type="spellStart"/>
            <w:r w:rsidRPr="00C71A3C">
              <w:rPr>
                <w:rFonts w:cs="Times New Roman"/>
              </w:rPr>
              <w:t>muna</w:t>
            </w:r>
            <w:proofErr w:type="spellEnd"/>
          </w:p>
        </w:tc>
        <w:tc>
          <w:tcPr>
            <w:tcW w:w="0" w:type="auto"/>
            <w:hideMark/>
          </w:tcPr>
          <w:p w14:paraId="27301499" w14:textId="77777777" w:rsidR="00C71A3C" w:rsidRPr="00C71A3C" w:rsidRDefault="00C71A3C" w:rsidP="00C71A3C">
            <w:pPr>
              <w:pStyle w:val="a9"/>
              <w:rPr>
                <w:rFonts w:cs="Times New Roman"/>
              </w:rPr>
            </w:pPr>
            <w:proofErr w:type="spellStart"/>
            <w:r w:rsidRPr="00C71A3C">
              <w:rPr>
                <w:rFonts w:cs="Times New Roman"/>
              </w:rPr>
              <w:t>munu</w:t>
            </w:r>
            <w:proofErr w:type="spellEnd"/>
          </w:p>
        </w:tc>
        <w:tc>
          <w:tcPr>
            <w:tcW w:w="0" w:type="auto"/>
            <w:tcBorders>
              <w:top w:val="nil"/>
              <w:right w:val="single" w:sz="4" w:space="0" w:color="auto"/>
            </w:tcBorders>
            <w:hideMark/>
          </w:tcPr>
          <w:p w14:paraId="75B14556" w14:textId="77777777" w:rsidR="00C71A3C" w:rsidRPr="00C71A3C" w:rsidRDefault="00C71A3C" w:rsidP="00C71A3C">
            <w:pPr>
              <w:pStyle w:val="a9"/>
              <w:rPr>
                <w:rFonts w:cs="Times New Roman"/>
              </w:rPr>
            </w:pPr>
            <w:proofErr w:type="spellStart"/>
            <w:r w:rsidRPr="00C71A3C">
              <w:rPr>
                <w:rFonts w:cs="Times New Roman"/>
              </w:rPr>
              <w:t>skulu</w:t>
            </w:r>
            <w:proofErr w:type="spellEnd"/>
          </w:p>
        </w:tc>
        <w:tc>
          <w:tcPr>
            <w:tcW w:w="0" w:type="auto"/>
            <w:tcBorders>
              <w:top w:val="nil"/>
              <w:left w:val="single" w:sz="4" w:space="0" w:color="auto"/>
            </w:tcBorders>
            <w:hideMark/>
          </w:tcPr>
          <w:p w14:paraId="0B77AC46" w14:textId="77777777" w:rsidR="00C71A3C" w:rsidRPr="00C71A3C" w:rsidRDefault="00C71A3C" w:rsidP="00C71A3C">
            <w:pPr>
              <w:pStyle w:val="a9"/>
              <w:rPr>
                <w:rFonts w:cs="Times New Roman"/>
              </w:rPr>
            </w:pPr>
            <w:r w:rsidRPr="00C71A3C">
              <w:rPr>
                <w:rFonts w:cs="Times New Roman"/>
              </w:rPr>
              <w:t>-</w:t>
            </w:r>
          </w:p>
        </w:tc>
        <w:tc>
          <w:tcPr>
            <w:tcW w:w="0" w:type="auto"/>
            <w:hideMark/>
          </w:tcPr>
          <w:p w14:paraId="10C847D0" w14:textId="77777777" w:rsidR="00C71A3C" w:rsidRPr="00C71A3C" w:rsidRDefault="00C71A3C" w:rsidP="00C71A3C">
            <w:pPr>
              <w:pStyle w:val="a9"/>
              <w:rPr>
                <w:rFonts w:cs="Times New Roman"/>
              </w:rPr>
            </w:pPr>
            <w:proofErr w:type="spellStart"/>
            <w:r w:rsidRPr="00C71A3C">
              <w:rPr>
                <w:rFonts w:cs="Times New Roman"/>
              </w:rPr>
              <w:t>mundu</w:t>
            </w:r>
            <w:proofErr w:type="spellEnd"/>
          </w:p>
        </w:tc>
        <w:tc>
          <w:tcPr>
            <w:tcW w:w="0" w:type="auto"/>
            <w:hideMark/>
          </w:tcPr>
          <w:p w14:paraId="0094E9DE" w14:textId="77777777" w:rsidR="00C71A3C" w:rsidRPr="00C71A3C" w:rsidRDefault="00C71A3C" w:rsidP="00C71A3C">
            <w:pPr>
              <w:pStyle w:val="a9"/>
              <w:rPr>
                <w:rFonts w:cs="Times New Roman"/>
              </w:rPr>
            </w:pPr>
            <w:proofErr w:type="spellStart"/>
            <w:r w:rsidRPr="00C71A3C">
              <w:rPr>
                <w:rFonts w:cs="Times New Roman"/>
              </w:rPr>
              <w:t>skyldu</w:t>
            </w:r>
            <w:proofErr w:type="spellEnd"/>
          </w:p>
        </w:tc>
      </w:tr>
      <w:tr w:rsidR="00C71A3C" w:rsidRPr="00C71A3C" w14:paraId="6DE120DF" w14:textId="77777777" w:rsidTr="00C71A3C">
        <w:tc>
          <w:tcPr>
            <w:tcW w:w="0" w:type="auto"/>
            <w:hideMark/>
          </w:tcPr>
          <w:p w14:paraId="7023B6FE" w14:textId="596DC2F9" w:rsidR="00C71A3C" w:rsidRPr="00C71A3C" w:rsidRDefault="00C71A3C" w:rsidP="00C71A3C">
            <w:pPr>
              <w:pStyle w:val="a9"/>
              <w:rPr>
                <w:rFonts w:cs="Times New Roman"/>
                <w:b/>
                <w:bCs/>
              </w:rPr>
            </w:pPr>
            <w:r w:rsidRPr="00C71A3C">
              <w:rPr>
                <w:rFonts w:cs="Times New Roman" w:hint="eastAsia"/>
                <w:b/>
                <w:bCs/>
              </w:rPr>
              <w:t>分词</w:t>
            </w:r>
          </w:p>
        </w:tc>
        <w:tc>
          <w:tcPr>
            <w:tcW w:w="0" w:type="auto"/>
            <w:hideMark/>
          </w:tcPr>
          <w:p w14:paraId="43C47808" w14:textId="77777777" w:rsidR="00C71A3C" w:rsidRPr="00C71A3C" w:rsidRDefault="00C71A3C" w:rsidP="00C71A3C">
            <w:pPr>
              <w:pStyle w:val="a9"/>
              <w:rPr>
                <w:rFonts w:cs="Times New Roman"/>
              </w:rPr>
            </w:pPr>
            <w:proofErr w:type="spellStart"/>
            <w:r w:rsidRPr="00C71A3C">
              <w:rPr>
                <w:rFonts w:cs="Times New Roman"/>
              </w:rPr>
              <w:t>munandi</w:t>
            </w:r>
            <w:proofErr w:type="spellEnd"/>
          </w:p>
        </w:tc>
        <w:tc>
          <w:tcPr>
            <w:tcW w:w="0" w:type="auto"/>
            <w:hideMark/>
          </w:tcPr>
          <w:p w14:paraId="4E592B65" w14:textId="77777777" w:rsidR="00C71A3C" w:rsidRPr="00C71A3C" w:rsidRDefault="00C71A3C" w:rsidP="00C71A3C">
            <w:pPr>
              <w:pStyle w:val="a9"/>
              <w:rPr>
                <w:rFonts w:cs="Times New Roman"/>
              </w:rPr>
            </w:pPr>
            <w:r w:rsidRPr="00C71A3C">
              <w:rPr>
                <w:rFonts w:cs="Times New Roman"/>
              </w:rPr>
              <w:t>-</w:t>
            </w:r>
          </w:p>
        </w:tc>
        <w:tc>
          <w:tcPr>
            <w:tcW w:w="0" w:type="auto"/>
            <w:tcBorders>
              <w:right w:val="single" w:sz="4" w:space="0" w:color="auto"/>
            </w:tcBorders>
            <w:hideMark/>
          </w:tcPr>
          <w:p w14:paraId="0AE85166" w14:textId="77777777" w:rsidR="00C71A3C" w:rsidRPr="00C71A3C" w:rsidRDefault="00C71A3C" w:rsidP="00C71A3C">
            <w:pPr>
              <w:pStyle w:val="a9"/>
              <w:rPr>
                <w:rFonts w:cs="Times New Roman"/>
              </w:rPr>
            </w:pPr>
            <w:proofErr w:type="spellStart"/>
            <w:r w:rsidRPr="00C71A3C">
              <w:rPr>
                <w:rFonts w:cs="Times New Roman"/>
              </w:rPr>
              <w:t>skulandi</w:t>
            </w:r>
            <w:proofErr w:type="spellEnd"/>
          </w:p>
        </w:tc>
        <w:tc>
          <w:tcPr>
            <w:tcW w:w="0" w:type="auto"/>
            <w:tcBorders>
              <w:left w:val="single" w:sz="4" w:space="0" w:color="auto"/>
            </w:tcBorders>
            <w:hideMark/>
          </w:tcPr>
          <w:p w14:paraId="1FA8EF6A" w14:textId="77777777" w:rsidR="00C71A3C" w:rsidRPr="00C71A3C" w:rsidRDefault="00C71A3C" w:rsidP="00C71A3C">
            <w:pPr>
              <w:pStyle w:val="a9"/>
              <w:rPr>
                <w:rFonts w:cs="Times New Roman"/>
              </w:rPr>
            </w:pPr>
            <w:proofErr w:type="spellStart"/>
            <w:r w:rsidRPr="00C71A3C">
              <w:rPr>
                <w:rFonts w:cs="Times New Roman"/>
              </w:rPr>
              <w:t>munaðr</w:t>
            </w:r>
            <w:proofErr w:type="spellEnd"/>
          </w:p>
        </w:tc>
        <w:tc>
          <w:tcPr>
            <w:tcW w:w="0" w:type="auto"/>
            <w:hideMark/>
          </w:tcPr>
          <w:p w14:paraId="1C5588D8" w14:textId="77777777" w:rsidR="00C71A3C" w:rsidRPr="00C71A3C" w:rsidRDefault="00C71A3C" w:rsidP="00C71A3C">
            <w:pPr>
              <w:pStyle w:val="a9"/>
              <w:rPr>
                <w:rFonts w:cs="Times New Roman"/>
              </w:rPr>
            </w:pPr>
            <w:r w:rsidRPr="00C71A3C">
              <w:rPr>
                <w:rFonts w:cs="Times New Roman"/>
              </w:rPr>
              <w:t>-</w:t>
            </w:r>
          </w:p>
        </w:tc>
        <w:tc>
          <w:tcPr>
            <w:tcW w:w="0" w:type="auto"/>
            <w:hideMark/>
          </w:tcPr>
          <w:p w14:paraId="0A6C0AA5" w14:textId="77777777" w:rsidR="00C71A3C" w:rsidRPr="00C71A3C" w:rsidRDefault="00C71A3C" w:rsidP="00C71A3C">
            <w:pPr>
              <w:pStyle w:val="a9"/>
              <w:rPr>
                <w:rFonts w:cs="Times New Roman"/>
              </w:rPr>
            </w:pPr>
            <w:proofErr w:type="spellStart"/>
            <w:r w:rsidRPr="00C71A3C">
              <w:rPr>
                <w:rFonts w:cs="Times New Roman"/>
              </w:rPr>
              <w:t>skyldr</w:t>
            </w:r>
            <w:proofErr w:type="spellEnd"/>
          </w:p>
        </w:tc>
      </w:tr>
    </w:tbl>
    <w:p w14:paraId="0E55AA2B" w14:textId="03C14D49" w:rsidR="00D81C25" w:rsidRDefault="00C71A3C" w:rsidP="00C71A3C">
      <w:pPr>
        <w:ind w:firstLine="420"/>
      </w:pPr>
      <w:r>
        <w:rPr>
          <w:rFonts w:hint="eastAsia"/>
        </w:rPr>
        <w:t>说明：</w:t>
      </w:r>
    </w:p>
    <w:p w14:paraId="29BEA431" w14:textId="1607ED67" w:rsidR="00C71A3C" w:rsidRPr="002B6429" w:rsidRDefault="002B6429">
      <w:pPr>
        <w:pStyle w:val="a7"/>
        <w:numPr>
          <w:ilvl w:val="0"/>
          <w:numId w:val="58"/>
        </w:numPr>
        <w:ind w:firstLineChars="0"/>
        <w:rPr>
          <w:rFonts w:cs="Times New Roman"/>
          <w:szCs w:val="21"/>
        </w:rPr>
      </w:pPr>
      <w:proofErr w:type="spellStart"/>
      <w:r>
        <w:rPr>
          <w:rFonts w:cs="Times New Roman" w:hint="eastAsia"/>
          <w:szCs w:val="21"/>
        </w:rPr>
        <w:t>muna</w:t>
      </w:r>
      <w:proofErr w:type="spellEnd"/>
      <w:r>
        <w:rPr>
          <w:rFonts w:cs="Times New Roman" w:hint="eastAsia"/>
          <w:szCs w:val="21"/>
        </w:rPr>
        <w:t>和</w:t>
      </w:r>
      <w:proofErr w:type="spellStart"/>
      <w:r>
        <w:rPr>
          <w:rFonts w:cs="Times New Roman" w:hint="eastAsia"/>
          <w:szCs w:val="21"/>
        </w:rPr>
        <w:t>munu</w:t>
      </w:r>
      <w:proofErr w:type="spellEnd"/>
      <w:r>
        <w:rPr>
          <w:rFonts w:cs="Times New Roman" w:hint="eastAsia"/>
          <w:szCs w:val="21"/>
        </w:rPr>
        <w:t>本身是同源的，因此在有些形式上必须做出区分。例如</w:t>
      </w:r>
      <w:proofErr w:type="spellStart"/>
      <w:r>
        <w:rPr>
          <w:rFonts w:cs="Times New Roman" w:hint="eastAsia"/>
          <w:szCs w:val="21"/>
        </w:rPr>
        <w:t>muna</w:t>
      </w:r>
      <w:proofErr w:type="spellEnd"/>
      <w:r>
        <w:rPr>
          <w:rFonts w:cs="Times New Roman" w:hint="eastAsia"/>
          <w:szCs w:val="21"/>
        </w:rPr>
        <w:t>的过去式</w:t>
      </w:r>
      <w:proofErr w:type="spellStart"/>
      <w:r w:rsidRPr="00C71A3C">
        <w:rPr>
          <w:rFonts w:cs="Times New Roman"/>
        </w:rPr>
        <w:t>munið</w:t>
      </w:r>
      <w:proofErr w:type="spellEnd"/>
      <w:r>
        <w:rPr>
          <w:rFonts w:cs="Times New Roman"/>
        </w:rPr>
        <w:t xml:space="preserve">, </w:t>
      </w:r>
      <w:proofErr w:type="spellStart"/>
      <w:r>
        <w:rPr>
          <w:rFonts w:cs="Times New Roman"/>
        </w:rPr>
        <w:t>muna</w:t>
      </w:r>
      <w:proofErr w:type="spellEnd"/>
      <w:r>
        <w:rPr>
          <w:rFonts w:cs="Times New Roman" w:hint="eastAsia"/>
        </w:rPr>
        <w:t>区别于</w:t>
      </w:r>
      <w:proofErr w:type="spellStart"/>
      <w:r>
        <w:rPr>
          <w:rFonts w:cs="Times New Roman" w:hint="eastAsia"/>
        </w:rPr>
        <w:t>munu</w:t>
      </w:r>
      <w:proofErr w:type="spellEnd"/>
      <w:r>
        <w:rPr>
          <w:rFonts w:cs="Times New Roman" w:hint="eastAsia"/>
        </w:rPr>
        <w:t>所对应的</w:t>
      </w:r>
      <w:proofErr w:type="spellStart"/>
      <w:r w:rsidRPr="002B6429">
        <w:rPr>
          <w:rFonts w:cs="Times New Roman"/>
        </w:rPr>
        <w:t>munuð</w:t>
      </w:r>
      <w:proofErr w:type="spellEnd"/>
      <w:r>
        <w:rPr>
          <w:rFonts w:cs="Times New Roman"/>
        </w:rPr>
        <w:t xml:space="preserve">, </w:t>
      </w:r>
      <w:proofErr w:type="spellStart"/>
      <w:r w:rsidRPr="002B6429">
        <w:rPr>
          <w:rFonts w:cs="Times New Roman"/>
        </w:rPr>
        <w:t>muni</w:t>
      </w:r>
      <w:proofErr w:type="spellEnd"/>
      <w:r>
        <w:rPr>
          <w:rFonts w:cs="Times New Roman" w:hint="eastAsia"/>
        </w:rPr>
        <w:t>；现在虚拟式中前者发生</w:t>
      </w:r>
      <w:proofErr w:type="spellStart"/>
      <w:r>
        <w:rPr>
          <w:rFonts w:cs="Times New Roman" w:hint="eastAsia"/>
        </w:rPr>
        <w:t>i</w:t>
      </w:r>
      <w:proofErr w:type="spellEnd"/>
      <w:r>
        <w:rPr>
          <w:rFonts w:cs="Times New Roman"/>
        </w:rPr>
        <w:t>-</w:t>
      </w:r>
      <w:r>
        <w:rPr>
          <w:rFonts w:cs="Times New Roman" w:hint="eastAsia"/>
        </w:rPr>
        <w:t>变异，后者不发生</w:t>
      </w:r>
      <w:proofErr w:type="spellStart"/>
      <w:r>
        <w:rPr>
          <w:rFonts w:cs="Times New Roman" w:hint="eastAsia"/>
        </w:rPr>
        <w:t>i</w:t>
      </w:r>
      <w:proofErr w:type="spellEnd"/>
      <w:r>
        <w:rPr>
          <w:rFonts w:cs="Times New Roman"/>
        </w:rPr>
        <w:t>-</w:t>
      </w:r>
      <w:r>
        <w:rPr>
          <w:rFonts w:cs="Times New Roman" w:hint="eastAsia"/>
        </w:rPr>
        <w:t>变异。但在约</w:t>
      </w:r>
      <w:r>
        <w:rPr>
          <w:rFonts w:cs="Times New Roman" w:hint="eastAsia"/>
        </w:rPr>
        <w:t>1</w:t>
      </w:r>
      <w:r>
        <w:rPr>
          <w:rFonts w:cs="Times New Roman"/>
        </w:rPr>
        <w:t>4</w:t>
      </w:r>
      <w:r>
        <w:rPr>
          <w:rFonts w:cs="Times New Roman" w:hint="eastAsia"/>
        </w:rPr>
        <w:t>世纪后，这些形式开始混杂，以至于</w:t>
      </w:r>
      <w:proofErr w:type="spellStart"/>
      <w:r>
        <w:rPr>
          <w:rFonts w:cs="Times New Roman" w:hint="eastAsia"/>
        </w:rPr>
        <w:t>muna</w:t>
      </w:r>
      <w:proofErr w:type="spellEnd"/>
      <w:r>
        <w:rPr>
          <w:rFonts w:cs="Times New Roman" w:hint="eastAsia"/>
        </w:rPr>
        <w:t>和</w:t>
      </w:r>
      <w:proofErr w:type="spellStart"/>
      <w:r>
        <w:rPr>
          <w:rFonts w:cs="Times New Roman" w:hint="eastAsia"/>
        </w:rPr>
        <w:t>munu</w:t>
      </w:r>
      <w:proofErr w:type="spellEnd"/>
      <w:r>
        <w:rPr>
          <w:rFonts w:cs="Times New Roman" w:hint="eastAsia"/>
        </w:rPr>
        <w:t>的许多变位在中世纪手稿中混用。例如</w:t>
      </w:r>
      <w:proofErr w:type="spellStart"/>
      <w:r>
        <w:rPr>
          <w:rFonts w:cs="Times New Roman" w:hint="eastAsia"/>
        </w:rPr>
        <w:t>munu</w:t>
      </w:r>
      <w:proofErr w:type="spellEnd"/>
      <w:r>
        <w:rPr>
          <w:rFonts w:cs="Times New Roman" w:hint="eastAsia"/>
        </w:rPr>
        <w:t>的单数现在时也可以是</w:t>
      </w:r>
      <w:r>
        <w:rPr>
          <w:rFonts w:cs="Times New Roman" w:hint="eastAsia"/>
        </w:rPr>
        <w:t>man</w:t>
      </w:r>
      <w:r>
        <w:rPr>
          <w:rFonts w:cs="Times New Roman"/>
        </w:rPr>
        <w:t xml:space="preserve">, </w:t>
      </w:r>
      <w:proofErr w:type="spellStart"/>
      <w:r>
        <w:rPr>
          <w:rFonts w:cs="Times New Roman"/>
        </w:rPr>
        <w:t>mant</w:t>
      </w:r>
      <w:proofErr w:type="spellEnd"/>
      <w:r>
        <w:rPr>
          <w:rFonts w:cs="Times New Roman" w:hint="eastAsia"/>
        </w:rPr>
        <w:t>；虚拟式中也可以不发生</w:t>
      </w:r>
      <w:proofErr w:type="spellStart"/>
      <w:r>
        <w:rPr>
          <w:rFonts w:cs="Times New Roman" w:hint="eastAsia"/>
        </w:rPr>
        <w:t>i</w:t>
      </w:r>
      <w:proofErr w:type="spellEnd"/>
      <w:r>
        <w:rPr>
          <w:rFonts w:cs="Times New Roman"/>
        </w:rPr>
        <w:t>-</w:t>
      </w:r>
      <w:r>
        <w:rPr>
          <w:rFonts w:cs="Times New Roman" w:hint="eastAsia"/>
        </w:rPr>
        <w:t>变异。</w:t>
      </w:r>
    </w:p>
    <w:p w14:paraId="492B56DE" w14:textId="1C04D835" w:rsidR="002B6429" w:rsidRDefault="002B6429">
      <w:pPr>
        <w:pStyle w:val="a7"/>
        <w:numPr>
          <w:ilvl w:val="0"/>
          <w:numId w:val="58"/>
        </w:numPr>
        <w:ind w:firstLineChars="0"/>
        <w:rPr>
          <w:rFonts w:cs="Times New Roman"/>
          <w:szCs w:val="21"/>
        </w:rPr>
      </w:pPr>
      <w:proofErr w:type="spellStart"/>
      <w:r>
        <w:rPr>
          <w:rFonts w:cs="Times New Roman" w:hint="eastAsia"/>
          <w:szCs w:val="21"/>
        </w:rPr>
        <w:t>skulu</w:t>
      </w:r>
      <w:proofErr w:type="spellEnd"/>
      <w:r>
        <w:rPr>
          <w:rFonts w:cs="Times New Roman" w:hint="eastAsia"/>
          <w:szCs w:val="21"/>
        </w:rPr>
        <w:t>的直陈过去式和整个虚拟式中都发生了</w:t>
      </w:r>
      <w:proofErr w:type="spellStart"/>
      <w:r>
        <w:rPr>
          <w:rFonts w:cs="Times New Roman" w:hint="eastAsia"/>
          <w:szCs w:val="21"/>
        </w:rPr>
        <w:t>i</w:t>
      </w:r>
      <w:proofErr w:type="spellEnd"/>
      <w:r>
        <w:rPr>
          <w:rFonts w:cs="Times New Roman"/>
          <w:szCs w:val="21"/>
        </w:rPr>
        <w:t>-</w:t>
      </w:r>
      <w:r>
        <w:rPr>
          <w:rFonts w:cs="Times New Roman" w:hint="eastAsia"/>
          <w:szCs w:val="21"/>
        </w:rPr>
        <w:t>变异，但是在现在虚拟式中，</w:t>
      </w:r>
      <w:proofErr w:type="spellStart"/>
      <w:r>
        <w:rPr>
          <w:rFonts w:cs="Times New Roman" w:hint="eastAsia"/>
          <w:szCs w:val="21"/>
        </w:rPr>
        <w:t>i</w:t>
      </w:r>
      <w:proofErr w:type="spellEnd"/>
      <w:r>
        <w:rPr>
          <w:rFonts w:cs="Times New Roman"/>
          <w:szCs w:val="21"/>
        </w:rPr>
        <w:t>-</w:t>
      </w:r>
      <w:r>
        <w:rPr>
          <w:rFonts w:cs="Times New Roman" w:hint="eastAsia"/>
          <w:szCs w:val="21"/>
        </w:rPr>
        <w:t>变异也可以不发生，即</w:t>
      </w:r>
      <w:proofErr w:type="spellStart"/>
      <w:r>
        <w:rPr>
          <w:rFonts w:cs="Times New Roman" w:hint="eastAsia"/>
          <w:szCs w:val="21"/>
        </w:rPr>
        <w:t>skulu</w:t>
      </w:r>
      <w:proofErr w:type="spellEnd"/>
      <w:r>
        <w:rPr>
          <w:rFonts w:cs="Times New Roman" w:hint="eastAsia"/>
          <w:szCs w:val="21"/>
        </w:rPr>
        <w:t>的变位中只有过去时全部要发生</w:t>
      </w:r>
      <w:proofErr w:type="spellStart"/>
      <w:r>
        <w:rPr>
          <w:rFonts w:cs="Times New Roman" w:hint="eastAsia"/>
          <w:szCs w:val="21"/>
        </w:rPr>
        <w:t>i</w:t>
      </w:r>
      <w:proofErr w:type="spellEnd"/>
      <w:r>
        <w:rPr>
          <w:rFonts w:cs="Times New Roman"/>
          <w:szCs w:val="21"/>
        </w:rPr>
        <w:t>-</w:t>
      </w:r>
      <w:r>
        <w:rPr>
          <w:rFonts w:cs="Times New Roman" w:hint="eastAsia"/>
          <w:szCs w:val="21"/>
        </w:rPr>
        <w:t>变异。</w:t>
      </w:r>
    </w:p>
    <w:p w14:paraId="00E739F5" w14:textId="77777777" w:rsidR="002B6429" w:rsidRPr="00C71A3C" w:rsidRDefault="002B6429" w:rsidP="002B6429">
      <w:pPr>
        <w:pStyle w:val="a7"/>
        <w:ind w:left="840" w:firstLineChars="0" w:firstLine="0"/>
        <w:rPr>
          <w:rFonts w:cs="Times New Roman"/>
          <w:szCs w:val="21"/>
        </w:rPr>
      </w:pPr>
    </w:p>
    <w:p w14:paraId="414A7C0F" w14:textId="41ED15DA" w:rsidR="002B6429" w:rsidRPr="00F32B8E" w:rsidRDefault="00CC6CC4" w:rsidP="00CC6CC4">
      <w:pPr>
        <w:ind w:firstLine="422"/>
        <w:rPr>
          <w:rFonts w:cs="Times New Roman"/>
          <w:b/>
          <w:bCs/>
          <w:szCs w:val="21"/>
        </w:rPr>
      </w:pPr>
      <w:r w:rsidRPr="00F32B8E">
        <w:rPr>
          <w:rFonts w:cs="Times New Roman"/>
          <w:b/>
          <w:bCs/>
          <w:szCs w:val="21"/>
        </w:rPr>
        <w:t>第五</w:t>
      </w:r>
      <w:r w:rsidR="00F32B8E" w:rsidRPr="00F32B8E">
        <w:rPr>
          <w:rFonts w:cs="Times New Roman" w:hint="eastAsia"/>
          <w:b/>
          <w:bCs/>
          <w:szCs w:val="21"/>
        </w:rPr>
        <w:t>类</w:t>
      </w:r>
    </w:p>
    <w:p w14:paraId="60373230" w14:textId="408D4204" w:rsidR="00F32B8E" w:rsidRDefault="002B6429" w:rsidP="00F32B8E">
      <w:pPr>
        <w:ind w:firstLine="420"/>
        <w:rPr>
          <w:rFonts w:cs="Times New Roman"/>
          <w:szCs w:val="21"/>
        </w:rPr>
      </w:pPr>
      <w:r>
        <w:rPr>
          <w:rFonts w:cs="Times New Roman" w:hint="eastAsia"/>
          <w:szCs w:val="21"/>
        </w:rPr>
        <w:lastRenderedPageBreak/>
        <w:t>这类动词</w:t>
      </w:r>
      <w:r w:rsidR="00F32B8E">
        <w:rPr>
          <w:rFonts w:cs="Times New Roman" w:hint="eastAsia"/>
          <w:szCs w:val="21"/>
        </w:rPr>
        <w:t>的元音交替也比较规则：</w:t>
      </w:r>
    </w:p>
    <w:p w14:paraId="22C41E09" w14:textId="1B32E938" w:rsidR="00F32B8E" w:rsidRPr="00A35B14" w:rsidRDefault="00F32B8E" w:rsidP="00F32B8E">
      <w:pPr>
        <w:ind w:left="420" w:firstLineChars="0" w:firstLine="0"/>
        <w:jc w:val="center"/>
        <w:rPr>
          <w:rFonts w:cs="Times New Roman"/>
          <w:b/>
          <w:bCs/>
          <w:szCs w:val="21"/>
        </w:rPr>
      </w:pPr>
      <w:r w:rsidRPr="00A35B14">
        <w:rPr>
          <w:rFonts w:cs="Times New Roman" w:hint="eastAsia"/>
          <w:b/>
          <w:bCs/>
          <w:szCs w:val="21"/>
        </w:rPr>
        <w:t>不定式</w:t>
      </w:r>
      <w:r>
        <w:rPr>
          <w:rFonts w:cs="Times New Roman" w:hint="eastAsia"/>
          <w:b/>
          <w:bCs/>
          <w:szCs w:val="21"/>
        </w:rPr>
        <w:t>e</w:t>
      </w:r>
      <w:r w:rsidRPr="00A35B14">
        <w:rPr>
          <w:rFonts w:cs="Times New Roman"/>
          <w:b/>
          <w:bCs/>
          <w:szCs w:val="21"/>
        </w:rPr>
        <w:t xml:space="preserve"> </w:t>
      </w:r>
      <w:r w:rsidRPr="00337996">
        <w:rPr>
          <w:rFonts w:cs="Times New Roman"/>
          <w:b/>
          <w:bCs/>
          <w:color w:val="202122"/>
          <w:szCs w:val="21"/>
          <w:shd w:val="clear" w:color="auto" w:fill="FFFFFF"/>
        </w:rPr>
        <w:t>--</w:t>
      </w:r>
      <w:r w:rsidRPr="00A35B14">
        <w:rPr>
          <w:rFonts w:cs="Times New Roman"/>
          <w:b/>
          <w:bCs/>
          <w:szCs w:val="21"/>
        </w:rPr>
        <w:t xml:space="preserve"> </w:t>
      </w:r>
      <w:r w:rsidRPr="00A35B14">
        <w:rPr>
          <w:rFonts w:cs="Times New Roman" w:hint="eastAsia"/>
          <w:b/>
          <w:bCs/>
          <w:szCs w:val="21"/>
        </w:rPr>
        <w:t>单数现在时</w:t>
      </w:r>
      <w:r w:rsidRPr="00A35B14">
        <w:rPr>
          <w:rFonts w:cs="Times New Roman" w:hint="eastAsia"/>
          <w:b/>
          <w:bCs/>
          <w:szCs w:val="21"/>
        </w:rPr>
        <w:t>a</w:t>
      </w:r>
      <w:r>
        <w:rPr>
          <w:rFonts w:cs="Times New Roman"/>
          <w:b/>
          <w:bCs/>
          <w:szCs w:val="21"/>
        </w:rPr>
        <w:t>́</w:t>
      </w:r>
      <w:r w:rsidRPr="00A35B14">
        <w:rPr>
          <w:rFonts w:cs="Times New Roman"/>
          <w:b/>
          <w:bCs/>
          <w:szCs w:val="21"/>
        </w:rPr>
        <w:t xml:space="preserve"> </w:t>
      </w:r>
      <w:r w:rsidRPr="00337996">
        <w:rPr>
          <w:rFonts w:cs="Times New Roman"/>
          <w:b/>
          <w:bCs/>
          <w:color w:val="202122"/>
          <w:szCs w:val="21"/>
          <w:shd w:val="clear" w:color="auto" w:fill="FFFFFF"/>
        </w:rPr>
        <w:t>--</w:t>
      </w:r>
      <w:r w:rsidRPr="00A35B14">
        <w:rPr>
          <w:rFonts w:cs="Times New Roman"/>
          <w:b/>
          <w:bCs/>
          <w:szCs w:val="21"/>
        </w:rPr>
        <w:t xml:space="preserve"> </w:t>
      </w:r>
      <w:r w:rsidRPr="00A35B14">
        <w:rPr>
          <w:rFonts w:cs="Times New Roman" w:hint="eastAsia"/>
          <w:b/>
          <w:bCs/>
          <w:szCs w:val="21"/>
        </w:rPr>
        <w:t>复数现在时</w:t>
      </w:r>
      <w:r>
        <w:rPr>
          <w:rFonts w:cs="Times New Roman" w:hint="eastAsia"/>
          <w:b/>
          <w:bCs/>
          <w:szCs w:val="21"/>
        </w:rPr>
        <w:t>e</w:t>
      </w:r>
      <w:r w:rsidRPr="00A35B14">
        <w:rPr>
          <w:rFonts w:cs="Times New Roman"/>
          <w:b/>
          <w:bCs/>
          <w:szCs w:val="21"/>
        </w:rPr>
        <w:t xml:space="preserve"> </w:t>
      </w:r>
      <w:r w:rsidRPr="00337996">
        <w:rPr>
          <w:rFonts w:cs="Times New Roman"/>
          <w:b/>
          <w:bCs/>
          <w:color w:val="202122"/>
          <w:szCs w:val="21"/>
          <w:shd w:val="clear" w:color="auto" w:fill="FFFFFF"/>
        </w:rPr>
        <w:t>--</w:t>
      </w:r>
      <w:r>
        <w:rPr>
          <w:rFonts w:cs="Times New Roman"/>
          <w:b/>
          <w:bCs/>
          <w:color w:val="202122"/>
          <w:szCs w:val="21"/>
          <w:shd w:val="clear" w:color="auto" w:fill="FFFFFF"/>
        </w:rPr>
        <w:t xml:space="preserve"> </w:t>
      </w:r>
      <w:r w:rsidRPr="00A35B14">
        <w:rPr>
          <w:rFonts w:cs="Times New Roman" w:hint="eastAsia"/>
          <w:b/>
          <w:bCs/>
          <w:szCs w:val="21"/>
        </w:rPr>
        <w:t>过去分词</w:t>
      </w:r>
      <w:r>
        <w:rPr>
          <w:rFonts w:cs="Times New Roman" w:hint="eastAsia"/>
          <w:b/>
          <w:bCs/>
          <w:szCs w:val="21"/>
        </w:rPr>
        <w:t>e</w:t>
      </w:r>
    </w:p>
    <w:p w14:paraId="7381E612" w14:textId="4931E8ED" w:rsidR="00F32B8E" w:rsidRPr="00F32B8E" w:rsidRDefault="00F32B8E" w:rsidP="00F32B8E">
      <w:pPr>
        <w:ind w:firstLine="420"/>
        <w:rPr>
          <w:rFonts w:cs="Times New Roman"/>
          <w:szCs w:val="21"/>
        </w:rPr>
      </w:pPr>
      <w:r>
        <w:rPr>
          <w:rFonts w:cs="Times New Roman" w:hint="eastAsia"/>
          <w:szCs w:val="21"/>
        </w:rPr>
        <w:t>这类动词包括两个，</w:t>
      </w:r>
      <w:r w:rsidR="00CC6CC4" w:rsidRPr="00337996">
        <w:rPr>
          <w:rFonts w:cs="Times New Roman"/>
          <w:szCs w:val="21"/>
        </w:rPr>
        <w:t xml:space="preserve">mega </w:t>
      </w:r>
      <w:r w:rsidR="00CC6CC4">
        <w:rPr>
          <w:rFonts w:cs="Times New Roman"/>
          <w:szCs w:val="21"/>
        </w:rPr>
        <w:t>‘</w:t>
      </w:r>
      <w:r w:rsidR="00CC6CC4" w:rsidRPr="00337996">
        <w:rPr>
          <w:rFonts w:cs="Times New Roman"/>
          <w:szCs w:val="21"/>
        </w:rPr>
        <w:t>be able</w:t>
      </w:r>
      <w:r w:rsidR="00CC6CC4">
        <w:rPr>
          <w:rFonts w:cs="Times New Roman"/>
          <w:szCs w:val="21"/>
        </w:rPr>
        <w:t>‌’</w:t>
      </w:r>
      <w:r w:rsidR="002B6429">
        <w:rPr>
          <w:rFonts w:cs="Times New Roman"/>
          <w:szCs w:val="21"/>
        </w:rPr>
        <w:t>,</w:t>
      </w:r>
      <w:r w:rsidR="00CC6CC4" w:rsidRPr="00337996">
        <w:rPr>
          <w:rFonts w:cs="Times New Roman"/>
          <w:szCs w:val="21"/>
        </w:rPr>
        <w:t xml:space="preserve"> </w:t>
      </w:r>
      <w:proofErr w:type="spellStart"/>
      <w:r w:rsidR="00CC6CC4" w:rsidRPr="00337996">
        <w:rPr>
          <w:rFonts w:cs="Times New Roman"/>
          <w:szCs w:val="21"/>
        </w:rPr>
        <w:t>kná</w:t>
      </w:r>
      <w:proofErr w:type="spellEnd"/>
      <w:r w:rsidR="002B6429">
        <w:rPr>
          <w:rFonts w:cs="Times New Roman"/>
          <w:szCs w:val="21"/>
        </w:rPr>
        <w:t xml:space="preserve"> </w:t>
      </w:r>
      <w:r w:rsidR="002B6429">
        <w:rPr>
          <w:rFonts w:cs="Times New Roman" w:hint="eastAsia"/>
          <w:szCs w:val="21"/>
        </w:rPr>
        <w:t>（</w:t>
      </w:r>
      <w:r w:rsidR="002B6429">
        <w:rPr>
          <w:rFonts w:cs="Times New Roman"/>
          <w:szCs w:val="21"/>
        </w:rPr>
        <w:t>*</w:t>
      </w:r>
      <w:proofErr w:type="spellStart"/>
      <w:r w:rsidR="002B6429">
        <w:rPr>
          <w:rFonts w:cs="Times New Roman"/>
          <w:szCs w:val="21"/>
        </w:rPr>
        <w:t>kenga</w:t>
      </w:r>
      <w:proofErr w:type="spellEnd"/>
      <w:r w:rsidR="002B6429">
        <w:rPr>
          <w:rFonts w:cs="Times New Roman" w:hint="eastAsia"/>
          <w:szCs w:val="21"/>
        </w:rPr>
        <w:t>）</w:t>
      </w:r>
      <w:r w:rsidR="00D81C25">
        <w:rPr>
          <w:rFonts w:cs="Times New Roman"/>
          <w:szCs w:val="21"/>
        </w:rPr>
        <w:t xml:space="preserve">, </w:t>
      </w:r>
      <w:r w:rsidR="00CC6CC4">
        <w:rPr>
          <w:rFonts w:cs="Times New Roman"/>
          <w:szCs w:val="21"/>
        </w:rPr>
        <w:t>‘</w:t>
      </w:r>
      <w:r w:rsidR="00CC6CC4" w:rsidRPr="00337996">
        <w:rPr>
          <w:rFonts w:cs="Times New Roman"/>
          <w:szCs w:val="21"/>
        </w:rPr>
        <w:t>know, be able</w:t>
      </w:r>
      <w:r w:rsidR="00CC6CC4">
        <w:rPr>
          <w:rFonts w:cs="Times New Roman"/>
          <w:szCs w:val="21"/>
        </w:rPr>
        <w:t>‌’</w:t>
      </w:r>
      <w:r>
        <w:rPr>
          <w:rFonts w:cs="Times New Roman" w:hint="eastAsia"/>
          <w:szCs w:val="21"/>
        </w:rPr>
        <w:t>：</w:t>
      </w:r>
    </w:p>
    <w:tbl>
      <w:tblPr>
        <w:tblStyle w:val="11"/>
        <w:tblW w:w="0" w:type="auto"/>
        <w:tblLook w:val="04A0" w:firstRow="1" w:lastRow="0" w:firstColumn="1" w:lastColumn="0" w:noHBand="0" w:noVBand="1"/>
        <w:tblDescription w:val="The Fifth Gradation: Class V"/>
      </w:tblPr>
      <w:tblGrid>
        <w:gridCol w:w="1692"/>
        <w:gridCol w:w="940"/>
        <w:gridCol w:w="893"/>
        <w:gridCol w:w="858"/>
        <w:gridCol w:w="905"/>
      </w:tblGrid>
      <w:tr w:rsidR="00F32B8E" w:rsidRPr="00F32B8E" w14:paraId="1359910A" w14:textId="77777777" w:rsidTr="00F32B8E">
        <w:trPr>
          <w:cnfStyle w:val="100000000000" w:firstRow="1" w:lastRow="0" w:firstColumn="0" w:lastColumn="0" w:oddVBand="0" w:evenVBand="0" w:oddHBand="0" w:evenHBand="0" w:firstRowFirstColumn="0" w:firstRowLastColumn="0" w:lastRowFirstColumn="0" w:lastRowLastColumn="0"/>
        </w:trPr>
        <w:tc>
          <w:tcPr>
            <w:tcW w:w="0" w:type="auto"/>
            <w:hideMark/>
          </w:tcPr>
          <w:p w14:paraId="596426D1" w14:textId="468D4169" w:rsidR="00F32B8E" w:rsidRPr="00F32B8E" w:rsidRDefault="00F32B8E" w:rsidP="00F32B8E">
            <w:pPr>
              <w:pStyle w:val="a9"/>
              <w:jc w:val="center"/>
              <w:rPr>
                <w:rFonts w:cs="Times New Roman"/>
              </w:rPr>
            </w:pPr>
            <w:r>
              <w:rPr>
                <w:rFonts w:cs="Times New Roman" w:hint="eastAsia"/>
              </w:rPr>
              <w:t>第五类混合动词</w:t>
            </w:r>
          </w:p>
        </w:tc>
        <w:tc>
          <w:tcPr>
            <w:tcW w:w="1833" w:type="dxa"/>
            <w:gridSpan w:val="2"/>
            <w:hideMark/>
          </w:tcPr>
          <w:p w14:paraId="45E2D659" w14:textId="302CCDC5" w:rsidR="00F32B8E" w:rsidRPr="00F32B8E" w:rsidRDefault="00F32B8E" w:rsidP="00F32B8E">
            <w:pPr>
              <w:pStyle w:val="a9"/>
              <w:jc w:val="center"/>
              <w:rPr>
                <w:rFonts w:cs="Times New Roman"/>
                <w:b w:val="0"/>
              </w:rPr>
            </w:pPr>
            <w:r>
              <w:rPr>
                <w:rFonts w:cs="Times New Roman" w:hint="eastAsia"/>
              </w:rPr>
              <w:t>现在</w:t>
            </w:r>
          </w:p>
        </w:tc>
        <w:tc>
          <w:tcPr>
            <w:tcW w:w="1763" w:type="dxa"/>
            <w:gridSpan w:val="2"/>
            <w:hideMark/>
          </w:tcPr>
          <w:p w14:paraId="12CB110B" w14:textId="1904CECA" w:rsidR="00F32B8E" w:rsidRPr="00F32B8E" w:rsidRDefault="00F32B8E" w:rsidP="00F32B8E">
            <w:pPr>
              <w:pStyle w:val="a9"/>
              <w:jc w:val="center"/>
              <w:rPr>
                <w:rFonts w:cs="Times New Roman"/>
                <w:b w:val="0"/>
              </w:rPr>
            </w:pPr>
            <w:r>
              <w:rPr>
                <w:rFonts w:cs="Times New Roman" w:hint="eastAsia"/>
              </w:rPr>
              <w:t>过去</w:t>
            </w:r>
          </w:p>
        </w:tc>
      </w:tr>
      <w:tr w:rsidR="00F32B8E" w:rsidRPr="00F32B8E" w14:paraId="62AFEA4E" w14:textId="77777777" w:rsidTr="00F32B8E">
        <w:tc>
          <w:tcPr>
            <w:tcW w:w="0" w:type="auto"/>
            <w:hideMark/>
          </w:tcPr>
          <w:p w14:paraId="6E1DEF64" w14:textId="5201D535" w:rsidR="00F32B8E" w:rsidRPr="00F32B8E" w:rsidRDefault="00F32B8E" w:rsidP="00F32B8E">
            <w:pPr>
              <w:pStyle w:val="a9"/>
              <w:rPr>
                <w:rFonts w:cs="Times New Roman"/>
              </w:rPr>
            </w:pPr>
            <w:r w:rsidRPr="00C71A3C">
              <w:rPr>
                <w:rFonts w:cs="Times New Roman" w:hint="eastAsia"/>
                <w:b/>
                <w:bCs/>
              </w:rPr>
              <w:t>直陈式</w:t>
            </w:r>
          </w:p>
        </w:tc>
        <w:tc>
          <w:tcPr>
            <w:tcW w:w="0" w:type="auto"/>
            <w:hideMark/>
          </w:tcPr>
          <w:p w14:paraId="7ABE90B3" w14:textId="77777777" w:rsidR="00F32B8E" w:rsidRPr="00F32B8E" w:rsidRDefault="00F32B8E" w:rsidP="00F32B8E">
            <w:pPr>
              <w:pStyle w:val="a9"/>
              <w:rPr>
                <w:rFonts w:cs="Times New Roman"/>
              </w:rPr>
            </w:pPr>
            <w:r w:rsidRPr="00F32B8E">
              <w:rPr>
                <w:rFonts w:cs="Times New Roman"/>
              </w:rPr>
              <w:t> </w:t>
            </w:r>
          </w:p>
        </w:tc>
        <w:tc>
          <w:tcPr>
            <w:tcW w:w="0" w:type="auto"/>
            <w:hideMark/>
          </w:tcPr>
          <w:p w14:paraId="621BFCC3" w14:textId="77777777" w:rsidR="00F32B8E" w:rsidRPr="00F32B8E" w:rsidRDefault="00F32B8E" w:rsidP="00F32B8E">
            <w:pPr>
              <w:pStyle w:val="a9"/>
              <w:rPr>
                <w:rFonts w:cs="Times New Roman"/>
              </w:rPr>
            </w:pPr>
            <w:r w:rsidRPr="00F32B8E">
              <w:rPr>
                <w:rFonts w:cs="Times New Roman"/>
              </w:rPr>
              <w:t> </w:t>
            </w:r>
          </w:p>
        </w:tc>
        <w:tc>
          <w:tcPr>
            <w:tcW w:w="0" w:type="auto"/>
            <w:hideMark/>
          </w:tcPr>
          <w:p w14:paraId="6FBB2CE0" w14:textId="77777777" w:rsidR="00F32B8E" w:rsidRPr="00F32B8E" w:rsidRDefault="00F32B8E" w:rsidP="00F32B8E">
            <w:pPr>
              <w:pStyle w:val="a9"/>
              <w:rPr>
                <w:rFonts w:cs="Times New Roman"/>
              </w:rPr>
            </w:pPr>
            <w:r w:rsidRPr="00F32B8E">
              <w:rPr>
                <w:rFonts w:cs="Times New Roman"/>
              </w:rPr>
              <w:t> </w:t>
            </w:r>
          </w:p>
        </w:tc>
        <w:tc>
          <w:tcPr>
            <w:tcW w:w="0" w:type="auto"/>
            <w:hideMark/>
          </w:tcPr>
          <w:p w14:paraId="2266F41E" w14:textId="77777777" w:rsidR="00F32B8E" w:rsidRPr="00F32B8E" w:rsidRDefault="00F32B8E" w:rsidP="00F32B8E">
            <w:pPr>
              <w:pStyle w:val="a9"/>
              <w:rPr>
                <w:rFonts w:cs="Times New Roman"/>
              </w:rPr>
            </w:pPr>
            <w:r w:rsidRPr="00F32B8E">
              <w:rPr>
                <w:rFonts w:cs="Times New Roman"/>
              </w:rPr>
              <w:t> </w:t>
            </w:r>
          </w:p>
        </w:tc>
      </w:tr>
      <w:tr w:rsidR="00F32B8E" w:rsidRPr="00F32B8E" w14:paraId="4026A7A0" w14:textId="77777777" w:rsidTr="00F32B8E">
        <w:tc>
          <w:tcPr>
            <w:tcW w:w="0" w:type="auto"/>
            <w:hideMark/>
          </w:tcPr>
          <w:p w14:paraId="11BC9026" w14:textId="33376673" w:rsidR="00F32B8E" w:rsidRPr="00F32B8E" w:rsidRDefault="00F32B8E" w:rsidP="00F32B8E">
            <w:pPr>
              <w:pStyle w:val="a9"/>
              <w:rPr>
                <w:rFonts w:cs="Times New Roman"/>
              </w:rPr>
            </w:pPr>
            <w:r w:rsidRPr="00C71A3C">
              <w:rPr>
                <w:rFonts w:cs="Times New Roman"/>
              </w:rPr>
              <w:t>1</w:t>
            </w:r>
            <w:r>
              <w:rPr>
                <w:rFonts w:cs="Times New Roman" w:hint="eastAsia"/>
              </w:rPr>
              <w:t>单</w:t>
            </w:r>
          </w:p>
        </w:tc>
        <w:tc>
          <w:tcPr>
            <w:tcW w:w="0" w:type="auto"/>
            <w:hideMark/>
          </w:tcPr>
          <w:p w14:paraId="4182C169" w14:textId="77777777" w:rsidR="00F32B8E" w:rsidRPr="00F32B8E" w:rsidRDefault="00F32B8E" w:rsidP="00F32B8E">
            <w:pPr>
              <w:pStyle w:val="a9"/>
              <w:rPr>
                <w:rFonts w:cs="Times New Roman"/>
              </w:rPr>
            </w:pPr>
            <w:proofErr w:type="spellStart"/>
            <w:r w:rsidRPr="00F32B8E">
              <w:rPr>
                <w:rFonts w:cs="Times New Roman"/>
              </w:rPr>
              <w:t>má</w:t>
            </w:r>
            <w:proofErr w:type="spellEnd"/>
          </w:p>
        </w:tc>
        <w:tc>
          <w:tcPr>
            <w:tcW w:w="0" w:type="auto"/>
            <w:tcBorders>
              <w:right w:val="single" w:sz="4" w:space="0" w:color="auto"/>
            </w:tcBorders>
            <w:hideMark/>
          </w:tcPr>
          <w:p w14:paraId="2B1570FF" w14:textId="77777777" w:rsidR="00F32B8E" w:rsidRPr="00F32B8E" w:rsidRDefault="00F32B8E" w:rsidP="00F32B8E">
            <w:pPr>
              <w:pStyle w:val="a9"/>
              <w:rPr>
                <w:rFonts w:cs="Times New Roman"/>
              </w:rPr>
            </w:pPr>
            <w:proofErr w:type="spellStart"/>
            <w:r w:rsidRPr="00F32B8E">
              <w:rPr>
                <w:rFonts w:cs="Times New Roman"/>
              </w:rPr>
              <w:t>kná</w:t>
            </w:r>
            <w:proofErr w:type="spellEnd"/>
          </w:p>
        </w:tc>
        <w:tc>
          <w:tcPr>
            <w:tcW w:w="0" w:type="auto"/>
            <w:tcBorders>
              <w:left w:val="single" w:sz="4" w:space="0" w:color="auto"/>
            </w:tcBorders>
            <w:hideMark/>
          </w:tcPr>
          <w:p w14:paraId="43CE10D4" w14:textId="77777777" w:rsidR="00F32B8E" w:rsidRPr="00F32B8E" w:rsidRDefault="00F32B8E" w:rsidP="00F32B8E">
            <w:pPr>
              <w:pStyle w:val="a9"/>
              <w:rPr>
                <w:rFonts w:cs="Times New Roman"/>
              </w:rPr>
            </w:pPr>
            <w:proofErr w:type="spellStart"/>
            <w:r w:rsidRPr="00F32B8E">
              <w:rPr>
                <w:rFonts w:cs="Times New Roman"/>
              </w:rPr>
              <w:t>mátta</w:t>
            </w:r>
            <w:proofErr w:type="spellEnd"/>
          </w:p>
        </w:tc>
        <w:tc>
          <w:tcPr>
            <w:tcW w:w="0" w:type="auto"/>
            <w:hideMark/>
          </w:tcPr>
          <w:p w14:paraId="65CB37C0" w14:textId="77777777" w:rsidR="00F32B8E" w:rsidRPr="00F32B8E" w:rsidRDefault="00F32B8E" w:rsidP="00F32B8E">
            <w:pPr>
              <w:pStyle w:val="a9"/>
              <w:rPr>
                <w:rFonts w:cs="Times New Roman"/>
              </w:rPr>
            </w:pPr>
            <w:proofErr w:type="spellStart"/>
            <w:r w:rsidRPr="00F32B8E">
              <w:rPr>
                <w:rFonts w:cs="Times New Roman"/>
              </w:rPr>
              <w:t>knátta</w:t>
            </w:r>
            <w:proofErr w:type="spellEnd"/>
          </w:p>
        </w:tc>
      </w:tr>
      <w:tr w:rsidR="00F32B8E" w:rsidRPr="00F32B8E" w14:paraId="5D9D93E4" w14:textId="77777777" w:rsidTr="00F32B8E">
        <w:tc>
          <w:tcPr>
            <w:tcW w:w="0" w:type="auto"/>
            <w:hideMark/>
          </w:tcPr>
          <w:p w14:paraId="25F98E07" w14:textId="1FDB3A28" w:rsidR="00F32B8E" w:rsidRPr="00F32B8E" w:rsidRDefault="00F32B8E" w:rsidP="00F32B8E">
            <w:pPr>
              <w:pStyle w:val="a9"/>
              <w:rPr>
                <w:rFonts w:cs="Times New Roman"/>
              </w:rPr>
            </w:pPr>
            <w:r w:rsidRPr="00C71A3C">
              <w:rPr>
                <w:rFonts w:cs="Times New Roman"/>
              </w:rPr>
              <w:t>2</w:t>
            </w:r>
            <w:r>
              <w:rPr>
                <w:rFonts w:cs="Times New Roman" w:hint="eastAsia"/>
              </w:rPr>
              <w:t>单</w:t>
            </w:r>
          </w:p>
        </w:tc>
        <w:tc>
          <w:tcPr>
            <w:tcW w:w="0" w:type="auto"/>
            <w:hideMark/>
          </w:tcPr>
          <w:p w14:paraId="7C07BBD4" w14:textId="77777777" w:rsidR="00F32B8E" w:rsidRPr="00F32B8E" w:rsidRDefault="00F32B8E" w:rsidP="00F32B8E">
            <w:pPr>
              <w:pStyle w:val="a9"/>
              <w:rPr>
                <w:rFonts w:cs="Times New Roman"/>
              </w:rPr>
            </w:pPr>
            <w:proofErr w:type="spellStart"/>
            <w:r w:rsidRPr="00F32B8E">
              <w:rPr>
                <w:rFonts w:cs="Times New Roman"/>
              </w:rPr>
              <w:t>mátt</w:t>
            </w:r>
            <w:proofErr w:type="spellEnd"/>
          </w:p>
        </w:tc>
        <w:tc>
          <w:tcPr>
            <w:tcW w:w="0" w:type="auto"/>
            <w:tcBorders>
              <w:right w:val="single" w:sz="4" w:space="0" w:color="auto"/>
            </w:tcBorders>
            <w:hideMark/>
          </w:tcPr>
          <w:p w14:paraId="39C93056" w14:textId="77777777" w:rsidR="00F32B8E" w:rsidRPr="00F32B8E" w:rsidRDefault="00F32B8E" w:rsidP="00F32B8E">
            <w:pPr>
              <w:pStyle w:val="a9"/>
              <w:rPr>
                <w:rFonts w:cs="Times New Roman"/>
              </w:rPr>
            </w:pPr>
            <w:proofErr w:type="spellStart"/>
            <w:r w:rsidRPr="00F32B8E">
              <w:rPr>
                <w:rFonts w:cs="Times New Roman"/>
              </w:rPr>
              <w:t>knátt</w:t>
            </w:r>
            <w:proofErr w:type="spellEnd"/>
          </w:p>
        </w:tc>
        <w:tc>
          <w:tcPr>
            <w:tcW w:w="0" w:type="auto"/>
            <w:tcBorders>
              <w:left w:val="single" w:sz="4" w:space="0" w:color="auto"/>
            </w:tcBorders>
            <w:hideMark/>
          </w:tcPr>
          <w:p w14:paraId="7AD607B5" w14:textId="77777777" w:rsidR="00F32B8E" w:rsidRPr="00F32B8E" w:rsidRDefault="00F32B8E" w:rsidP="00F32B8E">
            <w:pPr>
              <w:pStyle w:val="a9"/>
              <w:rPr>
                <w:rFonts w:cs="Times New Roman"/>
              </w:rPr>
            </w:pPr>
            <w:proofErr w:type="spellStart"/>
            <w:r w:rsidRPr="00F32B8E">
              <w:rPr>
                <w:rFonts w:cs="Times New Roman"/>
              </w:rPr>
              <w:t>máttir</w:t>
            </w:r>
            <w:proofErr w:type="spellEnd"/>
          </w:p>
        </w:tc>
        <w:tc>
          <w:tcPr>
            <w:tcW w:w="0" w:type="auto"/>
            <w:hideMark/>
          </w:tcPr>
          <w:p w14:paraId="1853B042" w14:textId="77777777" w:rsidR="00F32B8E" w:rsidRPr="00F32B8E" w:rsidRDefault="00F32B8E" w:rsidP="00F32B8E">
            <w:pPr>
              <w:pStyle w:val="a9"/>
              <w:rPr>
                <w:rFonts w:cs="Times New Roman"/>
              </w:rPr>
            </w:pPr>
            <w:proofErr w:type="spellStart"/>
            <w:r w:rsidRPr="00F32B8E">
              <w:rPr>
                <w:rFonts w:cs="Times New Roman"/>
              </w:rPr>
              <w:t>knáttir</w:t>
            </w:r>
            <w:proofErr w:type="spellEnd"/>
          </w:p>
        </w:tc>
      </w:tr>
      <w:tr w:rsidR="00F32B8E" w:rsidRPr="00F32B8E" w14:paraId="60E08720" w14:textId="77777777" w:rsidTr="00F32B8E">
        <w:tc>
          <w:tcPr>
            <w:tcW w:w="0" w:type="auto"/>
            <w:hideMark/>
          </w:tcPr>
          <w:p w14:paraId="013F6959" w14:textId="59FCD4FC" w:rsidR="00F32B8E" w:rsidRPr="00F32B8E" w:rsidRDefault="00F32B8E" w:rsidP="00F32B8E">
            <w:pPr>
              <w:pStyle w:val="a9"/>
              <w:rPr>
                <w:rFonts w:cs="Times New Roman"/>
              </w:rPr>
            </w:pPr>
            <w:r w:rsidRPr="00C71A3C">
              <w:rPr>
                <w:rFonts w:cs="Times New Roman"/>
              </w:rPr>
              <w:t>3</w:t>
            </w:r>
            <w:r>
              <w:rPr>
                <w:rFonts w:cs="Times New Roman" w:hint="eastAsia"/>
              </w:rPr>
              <w:t>单</w:t>
            </w:r>
          </w:p>
        </w:tc>
        <w:tc>
          <w:tcPr>
            <w:tcW w:w="0" w:type="auto"/>
            <w:hideMark/>
          </w:tcPr>
          <w:p w14:paraId="742B8286" w14:textId="77777777" w:rsidR="00F32B8E" w:rsidRPr="00F32B8E" w:rsidRDefault="00F32B8E" w:rsidP="00F32B8E">
            <w:pPr>
              <w:pStyle w:val="a9"/>
              <w:rPr>
                <w:rFonts w:cs="Times New Roman"/>
              </w:rPr>
            </w:pPr>
            <w:proofErr w:type="spellStart"/>
            <w:r w:rsidRPr="00F32B8E">
              <w:rPr>
                <w:rFonts w:cs="Times New Roman"/>
              </w:rPr>
              <w:t>má</w:t>
            </w:r>
            <w:proofErr w:type="spellEnd"/>
          </w:p>
        </w:tc>
        <w:tc>
          <w:tcPr>
            <w:tcW w:w="0" w:type="auto"/>
            <w:tcBorders>
              <w:right w:val="single" w:sz="4" w:space="0" w:color="auto"/>
            </w:tcBorders>
            <w:hideMark/>
          </w:tcPr>
          <w:p w14:paraId="308D9A06" w14:textId="77777777" w:rsidR="00F32B8E" w:rsidRPr="00F32B8E" w:rsidRDefault="00F32B8E" w:rsidP="00F32B8E">
            <w:pPr>
              <w:pStyle w:val="a9"/>
              <w:rPr>
                <w:rFonts w:cs="Times New Roman"/>
              </w:rPr>
            </w:pPr>
            <w:proofErr w:type="spellStart"/>
            <w:r w:rsidRPr="00F32B8E">
              <w:rPr>
                <w:rFonts w:cs="Times New Roman"/>
              </w:rPr>
              <w:t>kná</w:t>
            </w:r>
            <w:proofErr w:type="spellEnd"/>
          </w:p>
        </w:tc>
        <w:tc>
          <w:tcPr>
            <w:tcW w:w="0" w:type="auto"/>
            <w:tcBorders>
              <w:left w:val="single" w:sz="4" w:space="0" w:color="auto"/>
            </w:tcBorders>
            <w:hideMark/>
          </w:tcPr>
          <w:p w14:paraId="0901E047" w14:textId="77777777" w:rsidR="00F32B8E" w:rsidRPr="00F32B8E" w:rsidRDefault="00F32B8E" w:rsidP="00F32B8E">
            <w:pPr>
              <w:pStyle w:val="a9"/>
              <w:rPr>
                <w:rFonts w:cs="Times New Roman"/>
              </w:rPr>
            </w:pPr>
            <w:proofErr w:type="spellStart"/>
            <w:r w:rsidRPr="00F32B8E">
              <w:rPr>
                <w:rFonts w:cs="Times New Roman"/>
              </w:rPr>
              <w:t>mátti</w:t>
            </w:r>
            <w:proofErr w:type="spellEnd"/>
          </w:p>
        </w:tc>
        <w:tc>
          <w:tcPr>
            <w:tcW w:w="0" w:type="auto"/>
            <w:hideMark/>
          </w:tcPr>
          <w:p w14:paraId="7E1E0631" w14:textId="77777777" w:rsidR="00F32B8E" w:rsidRPr="00F32B8E" w:rsidRDefault="00F32B8E" w:rsidP="00F32B8E">
            <w:pPr>
              <w:pStyle w:val="a9"/>
              <w:rPr>
                <w:rFonts w:cs="Times New Roman"/>
              </w:rPr>
            </w:pPr>
            <w:proofErr w:type="spellStart"/>
            <w:r w:rsidRPr="00F32B8E">
              <w:rPr>
                <w:rFonts w:cs="Times New Roman"/>
              </w:rPr>
              <w:t>knátti</w:t>
            </w:r>
            <w:proofErr w:type="spellEnd"/>
          </w:p>
        </w:tc>
      </w:tr>
      <w:tr w:rsidR="00F32B8E" w:rsidRPr="00F32B8E" w14:paraId="269D7631" w14:textId="77777777" w:rsidTr="00F32B8E">
        <w:tc>
          <w:tcPr>
            <w:tcW w:w="0" w:type="auto"/>
            <w:hideMark/>
          </w:tcPr>
          <w:p w14:paraId="73946A44" w14:textId="7C9C5B95" w:rsidR="00F32B8E" w:rsidRPr="00F32B8E" w:rsidRDefault="00F32B8E" w:rsidP="00F32B8E">
            <w:pPr>
              <w:pStyle w:val="a9"/>
              <w:rPr>
                <w:rFonts w:cs="Times New Roman"/>
              </w:rPr>
            </w:pPr>
            <w:r w:rsidRPr="00C71A3C">
              <w:rPr>
                <w:rFonts w:cs="Times New Roman"/>
              </w:rPr>
              <w:t>1</w:t>
            </w:r>
            <w:r>
              <w:rPr>
                <w:rFonts w:cs="Times New Roman" w:hint="eastAsia"/>
              </w:rPr>
              <w:t>复</w:t>
            </w:r>
          </w:p>
        </w:tc>
        <w:tc>
          <w:tcPr>
            <w:tcW w:w="0" w:type="auto"/>
            <w:hideMark/>
          </w:tcPr>
          <w:p w14:paraId="4715D309" w14:textId="77777777" w:rsidR="00F32B8E" w:rsidRPr="00F32B8E" w:rsidRDefault="00F32B8E" w:rsidP="00F32B8E">
            <w:pPr>
              <w:pStyle w:val="a9"/>
              <w:rPr>
                <w:rFonts w:cs="Times New Roman"/>
              </w:rPr>
            </w:pPr>
            <w:proofErr w:type="spellStart"/>
            <w:r w:rsidRPr="00F32B8E">
              <w:rPr>
                <w:rFonts w:cs="Times New Roman"/>
              </w:rPr>
              <w:t>megum</w:t>
            </w:r>
            <w:proofErr w:type="spellEnd"/>
          </w:p>
        </w:tc>
        <w:tc>
          <w:tcPr>
            <w:tcW w:w="0" w:type="auto"/>
            <w:tcBorders>
              <w:right w:val="single" w:sz="4" w:space="0" w:color="auto"/>
            </w:tcBorders>
            <w:hideMark/>
          </w:tcPr>
          <w:p w14:paraId="671F3A09" w14:textId="77777777" w:rsidR="00F32B8E" w:rsidRPr="00F32B8E" w:rsidRDefault="00F32B8E" w:rsidP="00F32B8E">
            <w:pPr>
              <w:pStyle w:val="a9"/>
              <w:rPr>
                <w:rFonts w:cs="Times New Roman"/>
              </w:rPr>
            </w:pPr>
            <w:proofErr w:type="spellStart"/>
            <w:r w:rsidRPr="00F32B8E">
              <w:rPr>
                <w:rFonts w:cs="Times New Roman"/>
              </w:rPr>
              <w:t>knegum</w:t>
            </w:r>
            <w:proofErr w:type="spellEnd"/>
          </w:p>
        </w:tc>
        <w:tc>
          <w:tcPr>
            <w:tcW w:w="0" w:type="auto"/>
            <w:tcBorders>
              <w:left w:val="single" w:sz="4" w:space="0" w:color="auto"/>
            </w:tcBorders>
            <w:hideMark/>
          </w:tcPr>
          <w:p w14:paraId="5B43B9BE" w14:textId="77777777" w:rsidR="00F32B8E" w:rsidRPr="00F32B8E" w:rsidRDefault="00F32B8E" w:rsidP="00F32B8E">
            <w:pPr>
              <w:pStyle w:val="a9"/>
              <w:rPr>
                <w:rFonts w:cs="Times New Roman"/>
              </w:rPr>
            </w:pPr>
            <w:proofErr w:type="spellStart"/>
            <w:r w:rsidRPr="00F32B8E">
              <w:rPr>
                <w:rFonts w:cs="Times New Roman"/>
              </w:rPr>
              <w:t>máttum</w:t>
            </w:r>
            <w:proofErr w:type="spellEnd"/>
          </w:p>
        </w:tc>
        <w:tc>
          <w:tcPr>
            <w:tcW w:w="0" w:type="auto"/>
            <w:hideMark/>
          </w:tcPr>
          <w:p w14:paraId="4985A1D0" w14:textId="77777777" w:rsidR="00F32B8E" w:rsidRPr="00F32B8E" w:rsidRDefault="00F32B8E" w:rsidP="00F32B8E">
            <w:pPr>
              <w:pStyle w:val="a9"/>
              <w:rPr>
                <w:rFonts w:cs="Times New Roman"/>
              </w:rPr>
            </w:pPr>
            <w:proofErr w:type="spellStart"/>
            <w:r w:rsidRPr="00F32B8E">
              <w:rPr>
                <w:rFonts w:cs="Times New Roman"/>
              </w:rPr>
              <w:t>knáttum</w:t>
            </w:r>
            <w:proofErr w:type="spellEnd"/>
          </w:p>
        </w:tc>
      </w:tr>
      <w:tr w:rsidR="00F32B8E" w:rsidRPr="00F32B8E" w14:paraId="2E637456" w14:textId="77777777" w:rsidTr="00F32B8E">
        <w:tc>
          <w:tcPr>
            <w:tcW w:w="0" w:type="auto"/>
            <w:hideMark/>
          </w:tcPr>
          <w:p w14:paraId="01CBF02D" w14:textId="5D4BA8CD" w:rsidR="00F32B8E" w:rsidRPr="00F32B8E" w:rsidRDefault="00F32B8E" w:rsidP="00F32B8E">
            <w:pPr>
              <w:pStyle w:val="a9"/>
              <w:rPr>
                <w:rFonts w:cs="Times New Roman"/>
              </w:rPr>
            </w:pPr>
            <w:r w:rsidRPr="00C71A3C">
              <w:rPr>
                <w:rFonts w:cs="Times New Roman"/>
              </w:rPr>
              <w:t>2</w:t>
            </w:r>
            <w:r>
              <w:rPr>
                <w:rFonts w:cs="Times New Roman" w:hint="eastAsia"/>
              </w:rPr>
              <w:t>复</w:t>
            </w:r>
          </w:p>
        </w:tc>
        <w:tc>
          <w:tcPr>
            <w:tcW w:w="0" w:type="auto"/>
            <w:hideMark/>
          </w:tcPr>
          <w:p w14:paraId="5A6F2E90" w14:textId="77777777" w:rsidR="00F32B8E" w:rsidRPr="00F32B8E" w:rsidRDefault="00F32B8E" w:rsidP="00F32B8E">
            <w:pPr>
              <w:pStyle w:val="a9"/>
              <w:rPr>
                <w:rFonts w:cs="Times New Roman"/>
              </w:rPr>
            </w:pPr>
            <w:proofErr w:type="spellStart"/>
            <w:r w:rsidRPr="00F32B8E">
              <w:rPr>
                <w:rFonts w:cs="Times New Roman"/>
              </w:rPr>
              <w:t>meguð</w:t>
            </w:r>
            <w:proofErr w:type="spellEnd"/>
          </w:p>
        </w:tc>
        <w:tc>
          <w:tcPr>
            <w:tcW w:w="0" w:type="auto"/>
            <w:tcBorders>
              <w:right w:val="single" w:sz="4" w:space="0" w:color="auto"/>
            </w:tcBorders>
            <w:hideMark/>
          </w:tcPr>
          <w:p w14:paraId="7C48D4E4" w14:textId="77777777" w:rsidR="00F32B8E" w:rsidRPr="00F32B8E" w:rsidRDefault="00F32B8E" w:rsidP="00F32B8E">
            <w:pPr>
              <w:pStyle w:val="a9"/>
              <w:rPr>
                <w:rFonts w:cs="Times New Roman"/>
              </w:rPr>
            </w:pPr>
            <w:proofErr w:type="spellStart"/>
            <w:r w:rsidRPr="00F32B8E">
              <w:rPr>
                <w:rFonts w:cs="Times New Roman"/>
              </w:rPr>
              <w:t>kneguð</w:t>
            </w:r>
            <w:proofErr w:type="spellEnd"/>
          </w:p>
        </w:tc>
        <w:tc>
          <w:tcPr>
            <w:tcW w:w="0" w:type="auto"/>
            <w:tcBorders>
              <w:left w:val="single" w:sz="4" w:space="0" w:color="auto"/>
            </w:tcBorders>
            <w:hideMark/>
          </w:tcPr>
          <w:p w14:paraId="02648AB9" w14:textId="77777777" w:rsidR="00F32B8E" w:rsidRPr="00F32B8E" w:rsidRDefault="00F32B8E" w:rsidP="00F32B8E">
            <w:pPr>
              <w:pStyle w:val="a9"/>
              <w:rPr>
                <w:rFonts w:cs="Times New Roman"/>
              </w:rPr>
            </w:pPr>
            <w:proofErr w:type="spellStart"/>
            <w:r w:rsidRPr="00F32B8E">
              <w:rPr>
                <w:rFonts w:cs="Times New Roman"/>
              </w:rPr>
              <w:t>máttuð</w:t>
            </w:r>
            <w:proofErr w:type="spellEnd"/>
          </w:p>
        </w:tc>
        <w:tc>
          <w:tcPr>
            <w:tcW w:w="0" w:type="auto"/>
            <w:hideMark/>
          </w:tcPr>
          <w:p w14:paraId="0C2624EE" w14:textId="77777777" w:rsidR="00F32B8E" w:rsidRPr="00F32B8E" w:rsidRDefault="00F32B8E" w:rsidP="00F32B8E">
            <w:pPr>
              <w:pStyle w:val="a9"/>
              <w:rPr>
                <w:rFonts w:cs="Times New Roman"/>
              </w:rPr>
            </w:pPr>
            <w:proofErr w:type="spellStart"/>
            <w:r w:rsidRPr="00F32B8E">
              <w:rPr>
                <w:rFonts w:cs="Times New Roman"/>
              </w:rPr>
              <w:t>knáttuð</w:t>
            </w:r>
            <w:proofErr w:type="spellEnd"/>
          </w:p>
        </w:tc>
      </w:tr>
      <w:tr w:rsidR="00F32B8E" w:rsidRPr="00F32B8E" w14:paraId="209641B7" w14:textId="77777777" w:rsidTr="00F32B8E">
        <w:tc>
          <w:tcPr>
            <w:tcW w:w="0" w:type="auto"/>
            <w:hideMark/>
          </w:tcPr>
          <w:p w14:paraId="3872D1B9" w14:textId="6743C6FF" w:rsidR="00F32B8E" w:rsidRPr="00F32B8E" w:rsidRDefault="00F32B8E" w:rsidP="00F32B8E">
            <w:pPr>
              <w:pStyle w:val="a9"/>
              <w:rPr>
                <w:rFonts w:cs="Times New Roman"/>
              </w:rPr>
            </w:pPr>
            <w:r w:rsidRPr="00C71A3C">
              <w:rPr>
                <w:rFonts w:cs="Times New Roman"/>
              </w:rPr>
              <w:t>3</w:t>
            </w:r>
            <w:r>
              <w:rPr>
                <w:rFonts w:cs="Times New Roman" w:hint="eastAsia"/>
              </w:rPr>
              <w:t>复</w:t>
            </w:r>
          </w:p>
        </w:tc>
        <w:tc>
          <w:tcPr>
            <w:tcW w:w="0" w:type="auto"/>
            <w:hideMark/>
          </w:tcPr>
          <w:p w14:paraId="017BFBC8" w14:textId="77777777" w:rsidR="00F32B8E" w:rsidRPr="00F32B8E" w:rsidRDefault="00F32B8E" w:rsidP="00F32B8E">
            <w:pPr>
              <w:pStyle w:val="a9"/>
              <w:rPr>
                <w:rFonts w:cs="Times New Roman"/>
              </w:rPr>
            </w:pPr>
            <w:proofErr w:type="spellStart"/>
            <w:r w:rsidRPr="00F32B8E">
              <w:rPr>
                <w:rFonts w:cs="Times New Roman"/>
              </w:rPr>
              <w:t>megu</w:t>
            </w:r>
            <w:proofErr w:type="spellEnd"/>
          </w:p>
        </w:tc>
        <w:tc>
          <w:tcPr>
            <w:tcW w:w="0" w:type="auto"/>
            <w:tcBorders>
              <w:right w:val="single" w:sz="4" w:space="0" w:color="auto"/>
            </w:tcBorders>
            <w:hideMark/>
          </w:tcPr>
          <w:p w14:paraId="45010D33" w14:textId="77777777" w:rsidR="00F32B8E" w:rsidRPr="00F32B8E" w:rsidRDefault="00F32B8E" w:rsidP="00F32B8E">
            <w:pPr>
              <w:pStyle w:val="a9"/>
              <w:rPr>
                <w:rFonts w:cs="Times New Roman"/>
              </w:rPr>
            </w:pPr>
            <w:proofErr w:type="spellStart"/>
            <w:r w:rsidRPr="00F32B8E">
              <w:rPr>
                <w:rFonts w:cs="Times New Roman"/>
              </w:rPr>
              <w:t>knegu</w:t>
            </w:r>
            <w:proofErr w:type="spellEnd"/>
          </w:p>
        </w:tc>
        <w:tc>
          <w:tcPr>
            <w:tcW w:w="0" w:type="auto"/>
            <w:tcBorders>
              <w:left w:val="single" w:sz="4" w:space="0" w:color="auto"/>
            </w:tcBorders>
            <w:hideMark/>
          </w:tcPr>
          <w:p w14:paraId="23F06FD2" w14:textId="77777777" w:rsidR="00F32B8E" w:rsidRPr="00F32B8E" w:rsidRDefault="00F32B8E" w:rsidP="00F32B8E">
            <w:pPr>
              <w:pStyle w:val="a9"/>
              <w:rPr>
                <w:rFonts w:cs="Times New Roman"/>
              </w:rPr>
            </w:pPr>
            <w:proofErr w:type="spellStart"/>
            <w:r w:rsidRPr="00F32B8E">
              <w:rPr>
                <w:rFonts w:cs="Times New Roman"/>
              </w:rPr>
              <w:t>máttu</w:t>
            </w:r>
            <w:proofErr w:type="spellEnd"/>
          </w:p>
        </w:tc>
        <w:tc>
          <w:tcPr>
            <w:tcW w:w="0" w:type="auto"/>
            <w:hideMark/>
          </w:tcPr>
          <w:p w14:paraId="16825226" w14:textId="77777777" w:rsidR="00F32B8E" w:rsidRPr="00F32B8E" w:rsidRDefault="00F32B8E" w:rsidP="00F32B8E">
            <w:pPr>
              <w:pStyle w:val="a9"/>
              <w:rPr>
                <w:rFonts w:cs="Times New Roman"/>
              </w:rPr>
            </w:pPr>
            <w:proofErr w:type="spellStart"/>
            <w:r w:rsidRPr="00F32B8E">
              <w:rPr>
                <w:rFonts w:cs="Times New Roman"/>
              </w:rPr>
              <w:t>knáttu</w:t>
            </w:r>
            <w:proofErr w:type="spellEnd"/>
          </w:p>
        </w:tc>
      </w:tr>
      <w:tr w:rsidR="00F32B8E" w:rsidRPr="00F32B8E" w14:paraId="7E9883E6" w14:textId="77777777" w:rsidTr="00F32B8E">
        <w:tc>
          <w:tcPr>
            <w:tcW w:w="0" w:type="auto"/>
            <w:hideMark/>
          </w:tcPr>
          <w:p w14:paraId="5AD67EA6" w14:textId="6BF41783" w:rsidR="00F32B8E" w:rsidRPr="00F32B8E" w:rsidRDefault="00F32B8E" w:rsidP="00F32B8E">
            <w:pPr>
              <w:pStyle w:val="a9"/>
              <w:rPr>
                <w:rFonts w:cs="Times New Roman"/>
              </w:rPr>
            </w:pPr>
            <w:r w:rsidRPr="00C71A3C">
              <w:rPr>
                <w:rFonts w:cs="Times New Roman" w:hint="eastAsia"/>
                <w:b/>
                <w:bCs/>
              </w:rPr>
              <w:t>虚拟式</w:t>
            </w:r>
          </w:p>
        </w:tc>
        <w:tc>
          <w:tcPr>
            <w:tcW w:w="0" w:type="auto"/>
            <w:hideMark/>
          </w:tcPr>
          <w:p w14:paraId="44D12F13" w14:textId="77777777" w:rsidR="00F32B8E" w:rsidRPr="00F32B8E" w:rsidRDefault="00F32B8E" w:rsidP="00F32B8E">
            <w:pPr>
              <w:pStyle w:val="a9"/>
              <w:rPr>
                <w:rFonts w:cs="Times New Roman"/>
              </w:rPr>
            </w:pPr>
            <w:r w:rsidRPr="00F32B8E">
              <w:rPr>
                <w:rFonts w:cs="Times New Roman"/>
              </w:rPr>
              <w:t> </w:t>
            </w:r>
          </w:p>
        </w:tc>
        <w:tc>
          <w:tcPr>
            <w:tcW w:w="0" w:type="auto"/>
            <w:hideMark/>
          </w:tcPr>
          <w:p w14:paraId="4BC9EC40" w14:textId="77777777" w:rsidR="00F32B8E" w:rsidRPr="00F32B8E" w:rsidRDefault="00F32B8E" w:rsidP="00F32B8E">
            <w:pPr>
              <w:pStyle w:val="a9"/>
              <w:rPr>
                <w:rFonts w:cs="Times New Roman"/>
              </w:rPr>
            </w:pPr>
            <w:r w:rsidRPr="00F32B8E">
              <w:rPr>
                <w:rFonts w:cs="Times New Roman"/>
              </w:rPr>
              <w:t> </w:t>
            </w:r>
          </w:p>
        </w:tc>
        <w:tc>
          <w:tcPr>
            <w:tcW w:w="0" w:type="auto"/>
            <w:hideMark/>
          </w:tcPr>
          <w:p w14:paraId="6E426E5B" w14:textId="77777777" w:rsidR="00F32B8E" w:rsidRPr="00F32B8E" w:rsidRDefault="00F32B8E" w:rsidP="00F32B8E">
            <w:pPr>
              <w:pStyle w:val="a9"/>
              <w:rPr>
                <w:rFonts w:cs="Times New Roman"/>
              </w:rPr>
            </w:pPr>
            <w:r w:rsidRPr="00F32B8E">
              <w:rPr>
                <w:rFonts w:cs="Times New Roman"/>
              </w:rPr>
              <w:t> </w:t>
            </w:r>
          </w:p>
        </w:tc>
        <w:tc>
          <w:tcPr>
            <w:tcW w:w="0" w:type="auto"/>
            <w:hideMark/>
          </w:tcPr>
          <w:p w14:paraId="13C819F5" w14:textId="77777777" w:rsidR="00F32B8E" w:rsidRPr="00F32B8E" w:rsidRDefault="00F32B8E" w:rsidP="00F32B8E">
            <w:pPr>
              <w:pStyle w:val="a9"/>
              <w:rPr>
                <w:rFonts w:cs="Times New Roman"/>
              </w:rPr>
            </w:pPr>
            <w:r w:rsidRPr="00F32B8E">
              <w:rPr>
                <w:rFonts w:cs="Times New Roman"/>
              </w:rPr>
              <w:t> </w:t>
            </w:r>
          </w:p>
        </w:tc>
      </w:tr>
      <w:tr w:rsidR="00F32B8E" w:rsidRPr="00F32B8E" w14:paraId="42A7E561" w14:textId="77777777" w:rsidTr="00F32B8E">
        <w:tc>
          <w:tcPr>
            <w:tcW w:w="0" w:type="auto"/>
            <w:hideMark/>
          </w:tcPr>
          <w:p w14:paraId="3C08FBBA" w14:textId="6AE69399" w:rsidR="00F32B8E" w:rsidRPr="00F32B8E" w:rsidRDefault="00F32B8E" w:rsidP="00F32B8E">
            <w:pPr>
              <w:pStyle w:val="a9"/>
              <w:rPr>
                <w:rFonts w:cs="Times New Roman"/>
              </w:rPr>
            </w:pPr>
            <w:r w:rsidRPr="00C71A3C">
              <w:rPr>
                <w:rFonts w:cs="Times New Roman"/>
              </w:rPr>
              <w:t>1</w:t>
            </w:r>
            <w:r>
              <w:rPr>
                <w:rFonts w:cs="Times New Roman" w:hint="eastAsia"/>
              </w:rPr>
              <w:t>单</w:t>
            </w:r>
          </w:p>
        </w:tc>
        <w:tc>
          <w:tcPr>
            <w:tcW w:w="0" w:type="auto"/>
            <w:hideMark/>
          </w:tcPr>
          <w:p w14:paraId="0BBA2CD7" w14:textId="77777777" w:rsidR="00F32B8E" w:rsidRPr="00F32B8E" w:rsidRDefault="00F32B8E" w:rsidP="00F32B8E">
            <w:pPr>
              <w:pStyle w:val="a9"/>
              <w:rPr>
                <w:rFonts w:cs="Times New Roman"/>
              </w:rPr>
            </w:pPr>
            <w:r w:rsidRPr="00F32B8E">
              <w:rPr>
                <w:rFonts w:cs="Times New Roman"/>
              </w:rPr>
              <w:t>mega</w:t>
            </w:r>
          </w:p>
        </w:tc>
        <w:tc>
          <w:tcPr>
            <w:tcW w:w="0" w:type="auto"/>
            <w:tcBorders>
              <w:right w:val="single" w:sz="4" w:space="0" w:color="auto"/>
            </w:tcBorders>
            <w:hideMark/>
          </w:tcPr>
          <w:p w14:paraId="21A00990" w14:textId="77777777" w:rsidR="00F32B8E" w:rsidRPr="00F32B8E" w:rsidRDefault="00F32B8E" w:rsidP="00F32B8E">
            <w:pPr>
              <w:pStyle w:val="a9"/>
              <w:rPr>
                <w:rFonts w:cs="Times New Roman"/>
              </w:rPr>
            </w:pPr>
            <w:proofErr w:type="spellStart"/>
            <w:r w:rsidRPr="00F32B8E">
              <w:rPr>
                <w:rFonts w:cs="Times New Roman"/>
              </w:rPr>
              <w:t>knega</w:t>
            </w:r>
            <w:proofErr w:type="spellEnd"/>
          </w:p>
        </w:tc>
        <w:tc>
          <w:tcPr>
            <w:tcW w:w="0" w:type="auto"/>
            <w:tcBorders>
              <w:left w:val="single" w:sz="4" w:space="0" w:color="auto"/>
            </w:tcBorders>
            <w:hideMark/>
          </w:tcPr>
          <w:p w14:paraId="514CC340" w14:textId="77777777" w:rsidR="00F32B8E" w:rsidRPr="00F32B8E" w:rsidRDefault="00F32B8E" w:rsidP="00F32B8E">
            <w:pPr>
              <w:pStyle w:val="a9"/>
              <w:rPr>
                <w:rFonts w:cs="Times New Roman"/>
              </w:rPr>
            </w:pPr>
            <w:proofErr w:type="spellStart"/>
            <w:r w:rsidRPr="00F32B8E">
              <w:rPr>
                <w:rFonts w:cs="Times New Roman"/>
              </w:rPr>
              <w:t>mætta</w:t>
            </w:r>
            <w:proofErr w:type="spellEnd"/>
          </w:p>
        </w:tc>
        <w:tc>
          <w:tcPr>
            <w:tcW w:w="0" w:type="auto"/>
            <w:hideMark/>
          </w:tcPr>
          <w:p w14:paraId="4755D3B7" w14:textId="77777777" w:rsidR="00F32B8E" w:rsidRPr="00F32B8E" w:rsidRDefault="00F32B8E" w:rsidP="00F32B8E">
            <w:pPr>
              <w:pStyle w:val="a9"/>
              <w:rPr>
                <w:rFonts w:cs="Times New Roman"/>
              </w:rPr>
            </w:pPr>
            <w:proofErr w:type="spellStart"/>
            <w:r w:rsidRPr="00F32B8E">
              <w:rPr>
                <w:rFonts w:cs="Times New Roman"/>
              </w:rPr>
              <w:t>knætta</w:t>
            </w:r>
            <w:proofErr w:type="spellEnd"/>
          </w:p>
        </w:tc>
      </w:tr>
      <w:tr w:rsidR="00F32B8E" w:rsidRPr="00F32B8E" w14:paraId="65359CD1" w14:textId="77777777" w:rsidTr="00F32B8E">
        <w:tc>
          <w:tcPr>
            <w:tcW w:w="0" w:type="auto"/>
            <w:hideMark/>
          </w:tcPr>
          <w:p w14:paraId="3E17822B" w14:textId="1EBAC599" w:rsidR="00F32B8E" w:rsidRPr="00F32B8E" w:rsidRDefault="00F32B8E" w:rsidP="00F32B8E">
            <w:pPr>
              <w:pStyle w:val="a9"/>
              <w:rPr>
                <w:rFonts w:cs="Times New Roman"/>
              </w:rPr>
            </w:pPr>
            <w:r w:rsidRPr="00C71A3C">
              <w:rPr>
                <w:rFonts w:cs="Times New Roman"/>
              </w:rPr>
              <w:t>2</w:t>
            </w:r>
            <w:r>
              <w:rPr>
                <w:rFonts w:cs="Times New Roman" w:hint="eastAsia"/>
              </w:rPr>
              <w:t>单</w:t>
            </w:r>
          </w:p>
        </w:tc>
        <w:tc>
          <w:tcPr>
            <w:tcW w:w="0" w:type="auto"/>
            <w:hideMark/>
          </w:tcPr>
          <w:p w14:paraId="69D9B8B5" w14:textId="77777777" w:rsidR="00F32B8E" w:rsidRPr="00F32B8E" w:rsidRDefault="00F32B8E" w:rsidP="00F32B8E">
            <w:pPr>
              <w:pStyle w:val="a9"/>
              <w:rPr>
                <w:rFonts w:cs="Times New Roman"/>
              </w:rPr>
            </w:pPr>
            <w:proofErr w:type="spellStart"/>
            <w:r w:rsidRPr="00F32B8E">
              <w:rPr>
                <w:rFonts w:cs="Times New Roman"/>
              </w:rPr>
              <w:t>megir</w:t>
            </w:r>
            <w:proofErr w:type="spellEnd"/>
          </w:p>
        </w:tc>
        <w:tc>
          <w:tcPr>
            <w:tcW w:w="0" w:type="auto"/>
            <w:tcBorders>
              <w:right w:val="single" w:sz="4" w:space="0" w:color="auto"/>
            </w:tcBorders>
            <w:hideMark/>
          </w:tcPr>
          <w:p w14:paraId="0A7F2DD7" w14:textId="77777777" w:rsidR="00F32B8E" w:rsidRPr="00F32B8E" w:rsidRDefault="00F32B8E" w:rsidP="00F32B8E">
            <w:pPr>
              <w:pStyle w:val="a9"/>
              <w:rPr>
                <w:rFonts w:cs="Times New Roman"/>
              </w:rPr>
            </w:pPr>
            <w:proofErr w:type="spellStart"/>
            <w:r w:rsidRPr="00F32B8E">
              <w:rPr>
                <w:rFonts w:cs="Times New Roman"/>
              </w:rPr>
              <w:t>knegir</w:t>
            </w:r>
            <w:proofErr w:type="spellEnd"/>
          </w:p>
        </w:tc>
        <w:tc>
          <w:tcPr>
            <w:tcW w:w="0" w:type="auto"/>
            <w:tcBorders>
              <w:left w:val="single" w:sz="4" w:space="0" w:color="auto"/>
            </w:tcBorders>
            <w:hideMark/>
          </w:tcPr>
          <w:p w14:paraId="5A755948" w14:textId="77777777" w:rsidR="00F32B8E" w:rsidRPr="00F32B8E" w:rsidRDefault="00F32B8E" w:rsidP="00F32B8E">
            <w:pPr>
              <w:pStyle w:val="a9"/>
              <w:rPr>
                <w:rFonts w:cs="Times New Roman"/>
              </w:rPr>
            </w:pPr>
            <w:proofErr w:type="spellStart"/>
            <w:r w:rsidRPr="00F32B8E">
              <w:rPr>
                <w:rFonts w:cs="Times New Roman"/>
              </w:rPr>
              <w:t>mættir</w:t>
            </w:r>
            <w:proofErr w:type="spellEnd"/>
          </w:p>
        </w:tc>
        <w:tc>
          <w:tcPr>
            <w:tcW w:w="0" w:type="auto"/>
            <w:hideMark/>
          </w:tcPr>
          <w:p w14:paraId="08093B53" w14:textId="77777777" w:rsidR="00F32B8E" w:rsidRPr="00F32B8E" w:rsidRDefault="00F32B8E" w:rsidP="00F32B8E">
            <w:pPr>
              <w:pStyle w:val="a9"/>
              <w:rPr>
                <w:rFonts w:cs="Times New Roman"/>
              </w:rPr>
            </w:pPr>
            <w:proofErr w:type="spellStart"/>
            <w:r w:rsidRPr="00F32B8E">
              <w:rPr>
                <w:rFonts w:cs="Times New Roman"/>
              </w:rPr>
              <w:t>knættir</w:t>
            </w:r>
            <w:proofErr w:type="spellEnd"/>
          </w:p>
        </w:tc>
      </w:tr>
      <w:tr w:rsidR="00F32B8E" w:rsidRPr="00F32B8E" w14:paraId="33AA8AB5" w14:textId="77777777" w:rsidTr="00F32B8E">
        <w:tc>
          <w:tcPr>
            <w:tcW w:w="0" w:type="auto"/>
            <w:hideMark/>
          </w:tcPr>
          <w:p w14:paraId="54CDEA92" w14:textId="44DEA2DD" w:rsidR="00F32B8E" w:rsidRPr="00F32B8E" w:rsidRDefault="00F32B8E" w:rsidP="00F32B8E">
            <w:pPr>
              <w:pStyle w:val="a9"/>
              <w:rPr>
                <w:rFonts w:cs="Times New Roman"/>
              </w:rPr>
            </w:pPr>
            <w:r w:rsidRPr="00C71A3C">
              <w:rPr>
                <w:rFonts w:cs="Times New Roman"/>
              </w:rPr>
              <w:t>3</w:t>
            </w:r>
            <w:r>
              <w:rPr>
                <w:rFonts w:cs="Times New Roman" w:hint="eastAsia"/>
              </w:rPr>
              <w:t>单</w:t>
            </w:r>
          </w:p>
        </w:tc>
        <w:tc>
          <w:tcPr>
            <w:tcW w:w="0" w:type="auto"/>
            <w:hideMark/>
          </w:tcPr>
          <w:p w14:paraId="52047C52" w14:textId="77777777" w:rsidR="00F32B8E" w:rsidRPr="00F32B8E" w:rsidRDefault="00F32B8E" w:rsidP="00F32B8E">
            <w:pPr>
              <w:pStyle w:val="a9"/>
              <w:rPr>
                <w:rFonts w:cs="Times New Roman"/>
              </w:rPr>
            </w:pPr>
            <w:proofErr w:type="spellStart"/>
            <w:r w:rsidRPr="00F32B8E">
              <w:rPr>
                <w:rFonts w:cs="Times New Roman"/>
              </w:rPr>
              <w:t>megi</w:t>
            </w:r>
            <w:proofErr w:type="spellEnd"/>
          </w:p>
        </w:tc>
        <w:tc>
          <w:tcPr>
            <w:tcW w:w="0" w:type="auto"/>
            <w:tcBorders>
              <w:right w:val="single" w:sz="4" w:space="0" w:color="auto"/>
            </w:tcBorders>
            <w:hideMark/>
          </w:tcPr>
          <w:p w14:paraId="68647B54" w14:textId="77777777" w:rsidR="00F32B8E" w:rsidRPr="00F32B8E" w:rsidRDefault="00F32B8E" w:rsidP="00F32B8E">
            <w:pPr>
              <w:pStyle w:val="a9"/>
              <w:rPr>
                <w:rFonts w:cs="Times New Roman"/>
              </w:rPr>
            </w:pPr>
            <w:proofErr w:type="spellStart"/>
            <w:r w:rsidRPr="00F32B8E">
              <w:rPr>
                <w:rFonts w:cs="Times New Roman"/>
              </w:rPr>
              <w:t>knegi</w:t>
            </w:r>
            <w:proofErr w:type="spellEnd"/>
          </w:p>
        </w:tc>
        <w:tc>
          <w:tcPr>
            <w:tcW w:w="0" w:type="auto"/>
            <w:tcBorders>
              <w:left w:val="single" w:sz="4" w:space="0" w:color="auto"/>
            </w:tcBorders>
            <w:hideMark/>
          </w:tcPr>
          <w:p w14:paraId="2968C128" w14:textId="77777777" w:rsidR="00F32B8E" w:rsidRPr="00F32B8E" w:rsidRDefault="00F32B8E" w:rsidP="00F32B8E">
            <w:pPr>
              <w:pStyle w:val="a9"/>
              <w:rPr>
                <w:rFonts w:cs="Times New Roman"/>
              </w:rPr>
            </w:pPr>
            <w:proofErr w:type="spellStart"/>
            <w:r w:rsidRPr="00F32B8E">
              <w:rPr>
                <w:rFonts w:cs="Times New Roman"/>
              </w:rPr>
              <w:t>mætti</w:t>
            </w:r>
            <w:proofErr w:type="spellEnd"/>
          </w:p>
        </w:tc>
        <w:tc>
          <w:tcPr>
            <w:tcW w:w="0" w:type="auto"/>
            <w:hideMark/>
          </w:tcPr>
          <w:p w14:paraId="13C625F3" w14:textId="77777777" w:rsidR="00F32B8E" w:rsidRPr="00F32B8E" w:rsidRDefault="00F32B8E" w:rsidP="00F32B8E">
            <w:pPr>
              <w:pStyle w:val="a9"/>
              <w:rPr>
                <w:rFonts w:cs="Times New Roman"/>
              </w:rPr>
            </w:pPr>
            <w:proofErr w:type="spellStart"/>
            <w:r w:rsidRPr="00F32B8E">
              <w:rPr>
                <w:rFonts w:cs="Times New Roman"/>
              </w:rPr>
              <w:t>knætti</w:t>
            </w:r>
            <w:proofErr w:type="spellEnd"/>
          </w:p>
        </w:tc>
      </w:tr>
      <w:tr w:rsidR="00F32B8E" w:rsidRPr="00F32B8E" w14:paraId="71FB017F" w14:textId="77777777" w:rsidTr="00F32B8E">
        <w:tc>
          <w:tcPr>
            <w:tcW w:w="0" w:type="auto"/>
            <w:hideMark/>
          </w:tcPr>
          <w:p w14:paraId="0843111E" w14:textId="1D7D15F8" w:rsidR="00F32B8E" w:rsidRPr="00F32B8E" w:rsidRDefault="00F32B8E" w:rsidP="00F32B8E">
            <w:pPr>
              <w:pStyle w:val="a9"/>
              <w:rPr>
                <w:rFonts w:cs="Times New Roman"/>
              </w:rPr>
            </w:pPr>
            <w:r w:rsidRPr="00C71A3C">
              <w:rPr>
                <w:rFonts w:cs="Times New Roman"/>
              </w:rPr>
              <w:t>1</w:t>
            </w:r>
            <w:r>
              <w:rPr>
                <w:rFonts w:cs="Times New Roman" w:hint="eastAsia"/>
              </w:rPr>
              <w:t>复</w:t>
            </w:r>
          </w:p>
        </w:tc>
        <w:tc>
          <w:tcPr>
            <w:tcW w:w="0" w:type="auto"/>
            <w:hideMark/>
          </w:tcPr>
          <w:p w14:paraId="2C27011E" w14:textId="77777777" w:rsidR="00F32B8E" w:rsidRPr="00F32B8E" w:rsidRDefault="00F32B8E" w:rsidP="00F32B8E">
            <w:pPr>
              <w:pStyle w:val="a9"/>
              <w:rPr>
                <w:rFonts w:cs="Times New Roman"/>
              </w:rPr>
            </w:pPr>
            <w:proofErr w:type="spellStart"/>
            <w:r w:rsidRPr="00F32B8E">
              <w:rPr>
                <w:rFonts w:cs="Times New Roman"/>
              </w:rPr>
              <w:t>megim</w:t>
            </w:r>
            <w:proofErr w:type="spellEnd"/>
          </w:p>
        </w:tc>
        <w:tc>
          <w:tcPr>
            <w:tcW w:w="0" w:type="auto"/>
            <w:tcBorders>
              <w:right w:val="single" w:sz="4" w:space="0" w:color="auto"/>
            </w:tcBorders>
            <w:hideMark/>
          </w:tcPr>
          <w:p w14:paraId="3886E979" w14:textId="77777777" w:rsidR="00F32B8E" w:rsidRPr="00F32B8E" w:rsidRDefault="00F32B8E" w:rsidP="00F32B8E">
            <w:pPr>
              <w:pStyle w:val="a9"/>
              <w:rPr>
                <w:rFonts w:cs="Times New Roman"/>
              </w:rPr>
            </w:pPr>
            <w:proofErr w:type="spellStart"/>
            <w:r w:rsidRPr="00F32B8E">
              <w:rPr>
                <w:rFonts w:cs="Times New Roman"/>
              </w:rPr>
              <w:t>knegim</w:t>
            </w:r>
            <w:proofErr w:type="spellEnd"/>
          </w:p>
        </w:tc>
        <w:tc>
          <w:tcPr>
            <w:tcW w:w="0" w:type="auto"/>
            <w:tcBorders>
              <w:left w:val="single" w:sz="4" w:space="0" w:color="auto"/>
            </w:tcBorders>
            <w:hideMark/>
          </w:tcPr>
          <w:p w14:paraId="5E59298B" w14:textId="77777777" w:rsidR="00F32B8E" w:rsidRPr="00F32B8E" w:rsidRDefault="00F32B8E" w:rsidP="00F32B8E">
            <w:pPr>
              <w:pStyle w:val="a9"/>
              <w:rPr>
                <w:rFonts w:cs="Times New Roman"/>
              </w:rPr>
            </w:pPr>
            <w:proofErr w:type="spellStart"/>
            <w:r w:rsidRPr="00F32B8E">
              <w:rPr>
                <w:rFonts w:cs="Times New Roman"/>
              </w:rPr>
              <w:t>mættim</w:t>
            </w:r>
            <w:proofErr w:type="spellEnd"/>
          </w:p>
        </w:tc>
        <w:tc>
          <w:tcPr>
            <w:tcW w:w="0" w:type="auto"/>
            <w:hideMark/>
          </w:tcPr>
          <w:p w14:paraId="767B4460" w14:textId="77777777" w:rsidR="00F32B8E" w:rsidRPr="00F32B8E" w:rsidRDefault="00F32B8E" w:rsidP="00F32B8E">
            <w:pPr>
              <w:pStyle w:val="a9"/>
              <w:rPr>
                <w:rFonts w:cs="Times New Roman"/>
              </w:rPr>
            </w:pPr>
            <w:proofErr w:type="spellStart"/>
            <w:r w:rsidRPr="00F32B8E">
              <w:rPr>
                <w:rFonts w:cs="Times New Roman"/>
              </w:rPr>
              <w:t>knættim</w:t>
            </w:r>
            <w:proofErr w:type="spellEnd"/>
          </w:p>
        </w:tc>
      </w:tr>
      <w:tr w:rsidR="00F32B8E" w:rsidRPr="00F32B8E" w14:paraId="15DC4E8C" w14:textId="77777777" w:rsidTr="00F32B8E">
        <w:tc>
          <w:tcPr>
            <w:tcW w:w="0" w:type="auto"/>
            <w:hideMark/>
          </w:tcPr>
          <w:p w14:paraId="45755142" w14:textId="112E5166" w:rsidR="00F32B8E" w:rsidRPr="00F32B8E" w:rsidRDefault="00F32B8E" w:rsidP="00F32B8E">
            <w:pPr>
              <w:pStyle w:val="a9"/>
              <w:rPr>
                <w:rFonts w:cs="Times New Roman"/>
              </w:rPr>
            </w:pPr>
            <w:r w:rsidRPr="00C71A3C">
              <w:rPr>
                <w:rFonts w:cs="Times New Roman"/>
              </w:rPr>
              <w:t>2</w:t>
            </w:r>
            <w:r>
              <w:rPr>
                <w:rFonts w:cs="Times New Roman" w:hint="eastAsia"/>
              </w:rPr>
              <w:t>复</w:t>
            </w:r>
          </w:p>
        </w:tc>
        <w:tc>
          <w:tcPr>
            <w:tcW w:w="0" w:type="auto"/>
            <w:hideMark/>
          </w:tcPr>
          <w:p w14:paraId="68075E5A" w14:textId="77777777" w:rsidR="00F32B8E" w:rsidRPr="00F32B8E" w:rsidRDefault="00F32B8E" w:rsidP="00F32B8E">
            <w:pPr>
              <w:pStyle w:val="a9"/>
              <w:rPr>
                <w:rFonts w:cs="Times New Roman"/>
              </w:rPr>
            </w:pPr>
            <w:proofErr w:type="spellStart"/>
            <w:r w:rsidRPr="00F32B8E">
              <w:rPr>
                <w:rFonts w:cs="Times New Roman"/>
              </w:rPr>
              <w:t>megið</w:t>
            </w:r>
            <w:proofErr w:type="spellEnd"/>
          </w:p>
        </w:tc>
        <w:tc>
          <w:tcPr>
            <w:tcW w:w="0" w:type="auto"/>
            <w:tcBorders>
              <w:right w:val="single" w:sz="4" w:space="0" w:color="auto"/>
            </w:tcBorders>
            <w:hideMark/>
          </w:tcPr>
          <w:p w14:paraId="223CE50A" w14:textId="77777777" w:rsidR="00F32B8E" w:rsidRPr="00F32B8E" w:rsidRDefault="00F32B8E" w:rsidP="00F32B8E">
            <w:pPr>
              <w:pStyle w:val="a9"/>
              <w:rPr>
                <w:rFonts w:cs="Times New Roman"/>
              </w:rPr>
            </w:pPr>
            <w:proofErr w:type="spellStart"/>
            <w:r w:rsidRPr="00F32B8E">
              <w:rPr>
                <w:rFonts w:cs="Times New Roman"/>
              </w:rPr>
              <w:t>knegið</w:t>
            </w:r>
            <w:proofErr w:type="spellEnd"/>
          </w:p>
        </w:tc>
        <w:tc>
          <w:tcPr>
            <w:tcW w:w="0" w:type="auto"/>
            <w:tcBorders>
              <w:left w:val="single" w:sz="4" w:space="0" w:color="auto"/>
            </w:tcBorders>
            <w:hideMark/>
          </w:tcPr>
          <w:p w14:paraId="3F80B741" w14:textId="77777777" w:rsidR="00F32B8E" w:rsidRPr="00F32B8E" w:rsidRDefault="00F32B8E" w:rsidP="00F32B8E">
            <w:pPr>
              <w:pStyle w:val="a9"/>
              <w:rPr>
                <w:rFonts w:cs="Times New Roman"/>
              </w:rPr>
            </w:pPr>
            <w:proofErr w:type="spellStart"/>
            <w:r w:rsidRPr="00F32B8E">
              <w:rPr>
                <w:rFonts w:cs="Times New Roman"/>
              </w:rPr>
              <w:t>mættið</w:t>
            </w:r>
            <w:proofErr w:type="spellEnd"/>
          </w:p>
        </w:tc>
        <w:tc>
          <w:tcPr>
            <w:tcW w:w="0" w:type="auto"/>
            <w:hideMark/>
          </w:tcPr>
          <w:p w14:paraId="386F033F" w14:textId="77777777" w:rsidR="00F32B8E" w:rsidRPr="00F32B8E" w:rsidRDefault="00F32B8E" w:rsidP="00F32B8E">
            <w:pPr>
              <w:pStyle w:val="a9"/>
              <w:rPr>
                <w:rFonts w:cs="Times New Roman"/>
              </w:rPr>
            </w:pPr>
            <w:proofErr w:type="spellStart"/>
            <w:r w:rsidRPr="00F32B8E">
              <w:rPr>
                <w:rFonts w:cs="Times New Roman"/>
              </w:rPr>
              <w:t>knættið</w:t>
            </w:r>
            <w:proofErr w:type="spellEnd"/>
          </w:p>
        </w:tc>
      </w:tr>
      <w:tr w:rsidR="00F32B8E" w:rsidRPr="00F32B8E" w14:paraId="4DE1EC8E" w14:textId="77777777" w:rsidTr="00F32B8E">
        <w:tc>
          <w:tcPr>
            <w:tcW w:w="0" w:type="auto"/>
            <w:hideMark/>
          </w:tcPr>
          <w:p w14:paraId="3FBE0F5A" w14:textId="3BC70218" w:rsidR="00F32B8E" w:rsidRPr="00F32B8E" w:rsidRDefault="00F32B8E" w:rsidP="00F32B8E">
            <w:pPr>
              <w:pStyle w:val="a9"/>
              <w:rPr>
                <w:rFonts w:cs="Times New Roman"/>
              </w:rPr>
            </w:pPr>
            <w:r w:rsidRPr="00C71A3C">
              <w:rPr>
                <w:rFonts w:cs="Times New Roman"/>
              </w:rPr>
              <w:t>3</w:t>
            </w:r>
            <w:r>
              <w:rPr>
                <w:rFonts w:cs="Times New Roman" w:hint="eastAsia"/>
              </w:rPr>
              <w:t>复</w:t>
            </w:r>
          </w:p>
        </w:tc>
        <w:tc>
          <w:tcPr>
            <w:tcW w:w="0" w:type="auto"/>
            <w:hideMark/>
          </w:tcPr>
          <w:p w14:paraId="67D24053" w14:textId="77777777" w:rsidR="00F32B8E" w:rsidRPr="00F32B8E" w:rsidRDefault="00F32B8E" w:rsidP="00F32B8E">
            <w:pPr>
              <w:pStyle w:val="a9"/>
              <w:rPr>
                <w:rFonts w:cs="Times New Roman"/>
              </w:rPr>
            </w:pPr>
            <w:proofErr w:type="spellStart"/>
            <w:r w:rsidRPr="00F32B8E">
              <w:rPr>
                <w:rFonts w:cs="Times New Roman"/>
              </w:rPr>
              <w:t>megi</w:t>
            </w:r>
            <w:proofErr w:type="spellEnd"/>
          </w:p>
        </w:tc>
        <w:tc>
          <w:tcPr>
            <w:tcW w:w="0" w:type="auto"/>
            <w:tcBorders>
              <w:right w:val="single" w:sz="4" w:space="0" w:color="auto"/>
            </w:tcBorders>
            <w:hideMark/>
          </w:tcPr>
          <w:p w14:paraId="32501E27" w14:textId="77777777" w:rsidR="00F32B8E" w:rsidRPr="00F32B8E" w:rsidRDefault="00F32B8E" w:rsidP="00F32B8E">
            <w:pPr>
              <w:pStyle w:val="a9"/>
              <w:rPr>
                <w:rFonts w:cs="Times New Roman"/>
              </w:rPr>
            </w:pPr>
            <w:proofErr w:type="spellStart"/>
            <w:r w:rsidRPr="00F32B8E">
              <w:rPr>
                <w:rFonts w:cs="Times New Roman"/>
              </w:rPr>
              <w:t>knegi</w:t>
            </w:r>
            <w:proofErr w:type="spellEnd"/>
          </w:p>
        </w:tc>
        <w:tc>
          <w:tcPr>
            <w:tcW w:w="0" w:type="auto"/>
            <w:tcBorders>
              <w:left w:val="single" w:sz="4" w:space="0" w:color="auto"/>
            </w:tcBorders>
            <w:hideMark/>
          </w:tcPr>
          <w:p w14:paraId="3E7FAB5A" w14:textId="77777777" w:rsidR="00F32B8E" w:rsidRPr="00F32B8E" w:rsidRDefault="00F32B8E" w:rsidP="00F32B8E">
            <w:pPr>
              <w:pStyle w:val="a9"/>
              <w:rPr>
                <w:rFonts w:cs="Times New Roman"/>
              </w:rPr>
            </w:pPr>
            <w:proofErr w:type="spellStart"/>
            <w:r w:rsidRPr="00F32B8E">
              <w:rPr>
                <w:rFonts w:cs="Times New Roman"/>
              </w:rPr>
              <w:t>mætti</w:t>
            </w:r>
            <w:proofErr w:type="spellEnd"/>
          </w:p>
        </w:tc>
        <w:tc>
          <w:tcPr>
            <w:tcW w:w="0" w:type="auto"/>
            <w:hideMark/>
          </w:tcPr>
          <w:p w14:paraId="417202CB" w14:textId="77777777" w:rsidR="00F32B8E" w:rsidRPr="00F32B8E" w:rsidRDefault="00F32B8E" w:rsidP="00F32B8E">
            <w:pPr>
              <w:pStyle w:val="a9"/>
              <w:rPr>
                <w:rFonts w:cs="Times New Roman"/>
              </w:rPr>
            </w:pPr>
            <w:proofErr w:type="spellStart"/>
            <w:r w:rsidRPr="00F32B8E">
              <w:rPr>
                <w:rFonts w:cs="Times New Roman"/>
              </w:rPr>
              <w:t>knætti</w:t>
            </w:r>
            <w:proofErr w:type="spellEnd"/>
          </w:p>
        </w:tc>
      </w:tr>
      <w:tr w:rsidR="00F32B8E" w:rsidRPr="00F32B8E" w14:paraId="0816740D" w14:textId="77777777" w:rsidTr="00F32B8E">
        <w:tc>
          <w:tcPr>
            <w:tcW w:w="0" w:type="auto"/>
            <w:hideMark/>
          </w:tcPr>
          <w:p w14:paraId="55F63D3E" w14:textId="392FCDBA" w:rsidR="00F32B8E" w:rsidRPr="00F32B8E" w:rsidRDefault="00F32B8E" w:rsidP="00F32B8E">
            <w:pPr>
              <w:pStyle w:val="a9"/>
              <w:rPr>
                <w:rFonts w:cs="Times New Roman"/>
              </w:rPr>
            </w:pPr>
            <w:r w:rsidRPr="00C71A3C">
              <w:rPr>
                <w:rFonts w:cs="Times New Roman" w:hint="eastAsia"/>
                <w:b/>
                <w:bCs/>
              </w:rPr>
              <w:t>祈使式</w:t>
            </w:r>
          </w:p>
        </w:tc>
        <w:tc>
          <w:tcPr>
            <w:tcW w:w="0" w:type="auto"/>
            <w:hideMark/>
          </w:tcPr>
          <w:p w14:paraId="07A05D2D" w14:textId="77777777" w:rsidR="00F32B8E" w:rsidRPr="00F32B8E" w:rsidRDefault="00F32B8E" w:rsidP="00F32B8E">
            <w:pPr>
              <w:pStyle w:val="a9"/>
              <w:rPr>
                <w:rFonts w:cs="Times New Roman"/>
              </w:rPr>
            </w:pPr>
            <w:r w:rsidRPr="00F32B8E">
              <w:rPr>
                <w:rFonts w:cs="Times New Roman"/>
              </w:rPr>
              <w:t> </w:t>
            </w:r>
          </w:p>
        </w:tc>
        <w:tc>
          <w:tcPr>
            <w:tcW w:w="0" w:type="auto"/>
            <w:hideMark/>
          </w:tcPr>
          <w:p w14:paraId="19FBD229" w14:textId="77777777" w:rsidR="00F32B8E" w:rsidRPr="00F32B8E" w:rsidRDefault="00F32B8E" w:rsidP="00F32B8E">
            <w:pPr>
              <w:pStyle w:val="a9"/>
              <w:rPr>
                <w:rFonts w:cs="Times New Roman"/>
              </w:rPr>
            </w:pPr>
            <w:r w:rsidRPr="00F32B8E">
              <w:rPr>
                <w:rFonts w:cs="Times New Roman"/>
              </w:rPr>
              <w:t> </w:t>
            </w:r>
          </w:p>
        </w:tc>
        <w:tc>
          <w:tcPr>
            <w:tcW w:w="0" w:type="auto"/>
            <w:hideMark/>
          </w:tcPr>
          <w:p w14:paraId="3EFE6311" w14:textId="77777777" w:rsidR="00F32B8E" w:rsidRPr="00F32B8E" w:rsidRDefault="00F32B8E" w:rsidP="00F32B8E">
            <w:pPr>
              <w:pStyle w:val="a9"/>
              <w:rPr>
                <w:rFonts w:cs="Times New Roman"/>
              </w:rPr>
            </w:pPr>
            <w:r w:rsidRPr="00F32B8E">
              <w:rPr>
                <w:rFonts w:cs="Times New Roman"/>
              </w:rPr>
              <w:t> </w:t>
            </w:r>
          </w:p>
        </w:tc>
        <w:tc>
          <w:tcPr>
            <w:tcW w:w="0" w:type="auto"/>
            <w:hideMark/>
          </w:tcPr>
          <w:p w14:paraId="5B87E985" w14:textId="77777777" w:rsidR="00F32B8E" w:rsidRPr="00F32B8E" w:rsidRDefault="00F32B8E" w:rsidP="00F32B8E">
            <w:pPr>
              <w:pStyle w:val="a9"/>
              <w:rPr>
                <w:rFonts w:cs="Times New Roman"/>
              </w:rPr>
            </w:pPr>
            <w:r w:rsidRPr="00F32B8E">
              <w:rPr>
                <w:rFonts w:cs="Times New Roman"/>
              </w:rPr>
              <w:t> </w:t>
            </w:r>
          </w:p>
        </w:tc>
      </w:tr>
      <w:tr w:rsidR="00F32B8E" w:rsidRPr="00F32B8E" w14:paraId="75A704F4" w14:textId="77777777" w:rsidTr="00F32B8E">
        <w:tc>
          <w:tcPr>
            <w:tcW w:w="0" w:type="auto"/>
            <w:hideMark/>
          </w:tcPr>
          <w:p w14:paraId="606EDD4E" w14:textId="2866F602" w:rsidR="00F32B8E" w:rsidRPr="00F32B8E" w:rsidRDefault="00F32B8E" w:rsidP="00F32B8E">
            <w:pPr>
              <w:pStyle w:val="a9"/>
              <w:rPr>
                <w:rFonts w:cs="Times New Roman"/>
              </w:rPr>
            </w:pPr>
            <w:r w:rsidRPr="00C71A3C">
              <w:rPr>
                <w:rFonts w:cs="Times New Roman"/>
              </w:rPr>
              <w:t>2</w:t>
            </w:r>
            <w:r>
              <w:rPr>
                <w:rFonts w:cs="Times New Roman" w:hint="eastAsia"/>
              </w:rPr>
              <w:t>单</w:t>
            </w:r>
            <w:r w:rsidRPr="00C71A3C">
              <w:rPr>
                <w:rFonts w:cs="Times New Roman"/>
              </w:rPr>
              <w:t>.</w:t>
            </w:r>
          </w:p>
        </w:tc>
        <w:tc>
          <w:tcPr>
            <w:tcW w:w="0" w:type="auto"/>
            <w:hideMark/>
          </w:tcPr>
          <w:p w14:paraId="0B49700A" w14:textId="77777777" w:rsidR="00F32B8E" w:rsidRPr="00F32B8E" w:rsidRDefault="00F32B8E" w:rsidP="00F32B8E">
            <w:pPr>
              <w:pStyle w:val="a9"/>
              <w:rPr>
                <w:rFonts w:cs="Times New Roman"/>
              </w:rPr>
            </w:pPr>
            <w:r w:rsidRPr="00F32B8E">
              <w:rPr>
                <w:rFonts w:cs="Times New Roman"/>
              </w:rPr>
              <w:t>-</w:t>
            </w:r>
          </w:p>
        </w:tc>
        <w:tc>
          <w:tcPr>
            <w:tcW w:w="0" w:type="auto"/>
            <w:hideMark/>
          </w:tcPr>
          <w:p w14:paraId="30386E6E" w14:textId="77777777" w:rsidR="00F32B8E" w:rsidRPr="00F32B8E" w:rsidRDefault="00F32B8E" w:rsidP="00F32B8E">
            <w:pPr>
              <w:pStyle w:val="a9"/>
              <w:rPr>
                <w:rFonts w:cs="Times New Roman"/>
              </w:rPr>
            </w:pPr>
            <w:r w:rsidRPr="00F32B8E">
              <w:rPr>
                <w:rFonts w:cs="Times New Roman"/>
              </w:rPr>
              <w:t>-</w:t>
            </w:r>
          </w:p>
        </w:tc>
        <w:tc>
          <w:tcPr>
            <w:tcW w:w="0" w:type="auto"/>
            <w:hideMark/>
          </w:tcPr>
          <w:p w14:paraId="65189E9C" w14:textId="77777777" w:rsidR="00F32B8E" w:rsidRPr="00F32B8E" w:rsidRDefault="00F32B8E" w:rsidP="00F32B8E">
            <w:pPr>
              <w:pStyle w:val="a9"/>
              <w:rPr>
                <w:rFonts w:cs="Times New Roman"/>
              </w:rPr>
            </w:pPr>
            <w:r w:rsidRPr="00F32B8E">
              <w:rPr>
                <w:rFonts w:cs="Times New Roman"/>
              </w:rPr>
              <w:t> </w:t>
            </w:r>
          </w:p>
        </w:tc>
        <w:tc>
          <w:tcPr>
            <w:tcW w:w="0" w:type="auto"/>
            <w:hideMark/>
          </w:tcPr>
          <w:p w14:paraId="4B96DCF2" w14:textId="77777777" w:rsidR="00F32B8E" w:rsidRPr="00F32B8E" w:rsidRDefault="00F32B8E" w:rsidP="00F32B8E">
            <w:pPr>
              <w:pStyle w:val="a9"/>
              <w:rPr>
                <w:rFonts w:cs="Times New Roman"/>
              </w:rPr>
            </w:pPr>
            <w:r w:rsidRPr="00F32B8E">
              <w:rPr>
                <w:rFonts w:cs="Times New Roman"/>
              </w:rPr>
              <w:t> </w:t>
            </w:r>
          </w:p>
        </w:tc>
      </w:tr>
      <w:tr w:rsidR="00F32B8E" w:rsidRPr="00F32B8E" w14:paraId="759999A6" w14:textId="77777777" w:rsidTr="00F32B8E">
        <w:tc>
          <w:tcPr>
            <w:tcW w:w="0" w:type="auto"/>
            <w:hideMark/>
          </w:tcPr>
          <w:p w14:paraId="4E27132E" w14:textId="260BA27E" w:rsidR="00F32B8E" w:rsidRPr="00F32B8E" w:rsidRDefault="00F32B8E" w:rsidP="00F32B8E">
            <w:pPr>
              <w:pStyle w:val="a9"/>
              <w:rPr>
                <w:rFonts w:cs="Times New Roman"/>
              </w:rPr>
            </w:pPr>
            <w:r w:rsidRPr="00C71A3C">
              <w:rPr>
                <w:rFonts w:cs="Times New Roman"/>
              </w:rPr>
              <w:t>1</w:t>
            </w:r>
            <w:r>
              <w:rPr>
                <w:rFonts w:cs="Times New Roman" w:hint="eastAsia"/>
              </w:rPr>
              <w:t>复</w:t>
            </w:r>
          </w:p>
        </w:tc>
        <w:tc>
          <w:tcPr>
            <w:tcW w:w="0" w:type="auto"/>
            <w:hideMark/>
          </w:tcPr>
          <w:p w14:paraId="4276210D" w14:textId="77777777" w:rsidR="00F32B8E" w:rsidRPr="00F32B8E" w:rsidRDefault="00F32B8E" w:rsidP="00F32B8E">
            <w:pPr>
              <w:pStyle w:val="a9"/>
              <w:rPr>
                <w:rFonts w:cs="Times New Roman"/>
              </w:rPr>
            </w:pPr>
            <w:r w:rsidRPr="00F32B8E">
              <w:rPr>
                <w:rFonts w:cs="Times New Roman"/>
              </w:rPr>
              <w:t>-</w:t>
            </w:r>
          </w:p>
        </w:tc>
        <w:tc>
          <w:tcPr>
            <w:tcW w:w="0" w:type="auto"/>
            <w:hideMark/>
          </w:tcPr>
          <w:p w14:paraId="23BF83D1" w14:textId="77777777" w:rsidR="00F32B8E" w:rsidRPr="00F32B8E" w:rsidRDefault="00F32B8E" w:rsidP="00F32B8E">
            <w:pPr>
              <w:pStyle w:val="a9"/>
              <w:rPr>
                <w:rFonts w:cs="Times New Roman"/>
              </w:rPr>
            </w:pPr>
            <w:r w:rsidRPr="00F32B8E">
              <w:rPr>
                <w:rFonts w:cs="Times New Roman"/>
              </w:rPr>
              <w:t>-</w:t>
            </w:r>
          </w:p>
        </w:tc>
        <w:tc>
          <w:tcPr>
            <w:tcW w:w="0" w:type="auto"/>
            <w:hideMark/>
          </w:tcPr>
          <w:p w14:paraId="3873847B" w14:textId="77777777" w:rsidR="00F32B8E" w:rsidRPr="00F32B8E" w:rsidRDefault="00F32B8E" w:rsidP="00F32B8E">
            <w:pPr>
              <w:pStyle w:val="a9"/>
              <w:rPr>
                <w:rFonts w:cs="Times New Roman"/>
              </w:rPr>
            </w:pPr>
            <w:r w:rsidRPr="00F32B8E">
              <w:rPr>
                <w:rFonts w:cs="Times New Roman"/>
              </w:rPr>
              <w:t> </w:t>
            </w:r>
          </w:p>
        </w:tc>
        <w:tc>
          <w:tcPr>
            <w:tcW w:w="0" w:type="auto"/>
            <w:hideMark/>
          </w:tcPr>
          <w:p w14:paraId="32D02148" w14:textId="77777777" w:rsidR="00F32B8E" w:rsidRPr="00F32B8E" w:rsidRDefault="00F32B8E" w:rsidP="00F32B8E">
            <w:pPr>
              <w:pStyle w:val="a9"/>
              <w:rPr>
                <w:rFonts w:cs="Times New Roman"/>
              </w:rPr>
            </w:pPr>
            <w:r w:rsidRPr="00F32B8E">
              <w:rPr>
                <w:rFonts w:cs="Times New Roman"/>
              </w:rPr>
              <w:t> </w:t>
            </w:r>
          </w:p>
        </w:tc>
      </w:tr>
      <w:tr w:rsidR="00F32B8E" w:rsidRPr="00F32B8E" w14:paraId="4EA37CDF" w14:textId="77777777" w:rsidTr="00F32B8E">
        <w:tc>
          <w:tcPr>
            <w:tcW w:w="0" w:type="auto"/>
            <w:hideMark/>
          </w:tcPr>
          <w:p w14:paraId="20A874FC" w14:textId="7B6964E6" w:rsidR="00F32B8E" w:rsidRPr="00F32B8E" w:rsidRDefault="00F32B8E" w:rsidP="00F32B8E">
            <w:pPr>
              <w:pStyle w:val="a9"/>
              <w:rPr>
                <w:rFonts w:cs="Times New Roman"/>
              </w:rPr>
            </w:pPr>
            <w:r w:rsidRPr="00C71A3C">
              <w:rPr>
                <w:rFonts w:cs="Times New Roman"/>
              </w:rPr>
              <w:t>2</w:t>
            </w:r>
            <w:r>
              <w:rPr>
                <w:rFonts w:cs="Times New Roman" w:hint="eastAsia"/>
              </w:rPr>
              <w:t>复</w:t>
            </w:r>
          </w:p>
        </w:tc>
        <w:tc>
          <w:tcPr>
            <w:tcW w:w="0" w:type="auto"/>
            <w:hideMark/>
          </w:tcPr>
          <w:p w14:paraId="0AEAE4B7" w14:textId="77777777" w:rsidR="00F32B8E" w:rsidRPr="00F32B8E" w:rsidRDefault="00F32B8E" w:rsidP="00F32B8E">
            <w:pPr>
              <w:pStyle w:val="a9"/>
              <w:rPr>
                <w:rFonts w:cs="Times New Roman"/>
              </w:rPr>
            </w:pPr>
            <w:r w:rsidRPr="00F32B8E">
              <w:rPr>
                <w:rFonts w:cs="Times New Roman"/>
              </w:rPr>
              <w:t>-</w:t>
            </w:r>
          </w:p>
        </w:tc>
        <w:tc>
          <w:tcPr>
            <w:tcW w:w="0" w:type="auto"/>
            <w:hideMark/>
          </w:tcPr>
          <w:p w14:paraId="040367FE" w14:textId="77777777" w:rsidR="00F32B8E" w:rsidRPr="00F32B8E" w:rsidRDefault="00F32B8E" w:rsidP="00F32B8E">
            <w:pPr>
              <w:pStyle w:val="a9"/>
              <w:rPr>
                <w:rFonts w:cs="Times New Roman"/>
              </w:rPr>
            </w:pPr>
            <w:r w:rsidRPr="00F32B8E">
              <w:rPr>
                <w:rFonts w:cs="Times New Roman"/>
              </w:rPr>
              <w:t>-</w:t>
            </w:r>
          </w:p>
        </w:tc>
        <w:tc>
          <w:tcPr>
            <w:tcW w:w="0" w:type="auto"/>
            <w:hideMark/>
          </w:tcPr>
          <w:p w14:paraId="09574103" w14:textId="77777777" w:rsidR="00F32B8E" w:rsidRPr="00F32B8E" w:rsidRDefault="00F32B8E" w:rsidP="00F32B8E">
            <w:pPr>
              <w:pStyle w:val="a9"/>
              <w:rPr>
                <w:rFonts w:cs="Times New Roman"/>
              </w:rPr>
            </w:pPr>
            <w:r w:rsidRPr="00F32B8E">
              <w:rPr>
                <w:rFonts w:cs="Times New Roman"/>
              </w:rPr>
              <w:t> </w:t>
            </w:r>
          </w:p>
        </w:tc>
        <w:tc>
          <w:tcPr>
            <w:tcW w:w="0" w:type="auto"/>
            <w:hideMark/>
          </w:tcPr>
          <w:p w14:paraId="202F38D1" w14:textId="77777777" w:rsidR="00F32B8E" w:rsidRPr="00F32B8E" w:rsidRDefault="00F32B8E" w:rsidP="00F32B8E">
            <w:pPr>
              <w:pStyle w:val="a9"/>
              <w:rPr>
                <w:rFonts w:cs="Times New Roman"/>
              </w:rPr>
            </w:pPr>
            <w:r w:rsidRPr="00F32B8E">
              <w:rPr>
                <w:rFonts w:cs="Times New Roman"/>
              </w:rPr>
              <w:t> </w:t>
            </w:r>
          </w:p>
        </w:tc>
      </w:tr>
      <w:tr w:rsidR="00F32B8E" w:rsidRPr="00F32B8E" w14:paraId="3CE1DAB4" w14:textId="77777777" w:rsidTr="00F32B8E">
        <w:tc>
          <w:tcPr>
            <w:tcW w:w="0" w:type="auto"/>
            <w:hideMark/>
          </w:tcPr>
          <w:p w14:paraId="05B3F191" w14:textId="56E22C04" w:rsidR="00F32B8E" w:rsidRPr="00F32B8E" w:rsidRDefault="00F32B8E" w:rsidP="00F32B8E">
            <w:pPr>
              <w:pStyle w:val="a9"/>
              <w:rPr>
                <w:rFonts w:cs="Times New Roman"/>
              </w:rPr>
            </w:pPr>
            <w:r w:rsidRPr="00C71A3C">
              <w:rPr>
                <w:rFonts w:cs="Times New Roman" w:hint="eastAsia"/>
                <w:b/>
                <w:bCs/>
              </w:rPr>
              <w:t>不定式</w:t>
            </w:r>
          </w:p>
        </w:tc>
        <w:tc>
          <w:tcPr>
            <w:tcW w:w="0" w:type="auto"/>
            <w:hideMark/>
          </w:tcPr>
          <w:p w14:paraId="366869F8" w14:textId="77777777" w:rsidR="00F32B8E" w:rsidRPr="00F32B8E" w:rsidRDefault="00F32B8E" w:rsidP="00F32B8E">
            <w:pPr>
              <w:pStyle w:val="a9"/>
              <w:rPr>
                <w:rFonts w:cs="Times New Roman"/>
              </w:rPr>
            </w:pPr>
            <w:r w:rsidRPr="00F32B8E">
              <w:rPr>
                <w:rFonts w:cs="Times New Roman"/>
              </w:rPr>
              <w:t>mega</w:t>
            </w:r>
          </w:p>
        </w:tc>
        <w:tc>
          <w:tcPr>
            <w:tcW w:w="0" w:type="auto"/>
            <w:tcBorders>
              <w:right w:val="single" w:sz="4" w:space="0" w:color="auto"/>
            </w:tcBorders>
            <w:hideMark/>
          </w:tcPr>
          <w:p w14:paraId="0B33A2AF" w14:textId="77777777" w:rsidR="00F32B8E" w:rsidRPr="00F32B8E" w:rsidRDefault="00F32B8E" w:rsidP="00F32B8E">
            <w:pPr>
              <w:pStyle w:val="a9"/>
              <w:rPr>
                <w:rFonts w:cs="Times New Roman"/>
              </w:rPr>
            </w:pPr>
            <w:r w:rsidRPr="00F32B8E">
              <w:rPr>
                <w:rFonts w:cs="Times New Roman"/>
              </w:rPr>
              <w:t>*</w:t>
            </w:r>
            <w:proofErr w:type="spellStart"/>
            <w:r w:rsidRPr="00F32B8E">
              <w:rPr>
                <w:rFonts w:cs="Times New Roman"/>
              </w:rPr>
              <w:t>knega</w:t>
            </w:r>
            <w:proofErr w:type="spellEnd"/>
          </w:p>
        </w:tc>
        <w:tc>
          <w:tcPr>
            <w:tcW w:w="0" w:type="auto"/>
            <w:tcBorders>
              <w:left w:val="single" w:sz="4" w:space="0" w:color="auto"/>
            </w:tcBorders>
            <w:hideMark/>
          </w:tcPr>
          <w:p w14:paraId="07F52A5B" w14:textId="77777777" w:rsidR="00F32B8E" w:rsidRPr="00F32B8E" w:rsidRDefault="00F32B8E" w:rsidP="00F32B8E">
            <w:pPr>
              <w:pStyle w:val="a9"/>
              <w:rPr>
                <w:rFonts w:cs="Times New Roman"/>
              </w:rPr>
            </w:pPr>
            <w:r w:rsidRPr="00F32B8E">
              <w:rPr>
                <w:rFonts w:cs="Times New Roman"/>
              </w:rPr>
              <w:t>-</w:t>
            </w:r>
          </w:p>
        </w:tc>
        <w:tc>
          <w:tcPr>
            <w:tcW w:w="0" w:type="auto"/>
            <w:hideMark/>
          </w:tcPr>
          <w:p w14:paraId="70CE7EC2" w14:textId="77777777" w:rsidR="00F32B8E" w:rsidRPr="00F32B8E" w:rsidRDefault="00F32B8E" w:rsidP="00F32B8E">
            <w:pPr>
              <w:pStyle w:val="a9"/>
              <w:rPr>
                <w:rFonts w:cs="Times New Roman"/>
              </w:rPr>
            </w:pPr>
            <w:proofErr w:type="spellStart"/>
            <w:r w:rsidRPr="00F32B8E">
              <w:rPr>
                <w:rFonts w:cs="Times New Roman"/>
              </w:rPr>
              <w:t>knáttu</w:t>
            </w:r>
            <w:proofErr w:type="spellEnd"/>
          </w:p>
        </w:tc>
      </w:tr>
      <w:tr w:rsidR="00F32B8E" w:rsidRPr="00F32B8E" w14:paraId="7487AD4B" w14:textId="77777777" w:rsidTr="00F32B8E">
        <w:tc>
          <w:tcPr>
            <w:tcW w:w="0" w:type="auto"/>
            <w:hideMark/>
          </w:tcPr>
          <w:p w14:paraId="086A3415" w14:textId="76D7E27D" w:rsidR="00F32B8E" w:rsidRPr="00F32B8E" w:rsidRDefault="00F32B8E" w:rsidP="00F32B8E">
            <w:pPr>
              <w:pStyle w:val="a9"/>
              <w:rPr>
                <w:rFonts w:cs="Times New Roman"/>
              </w:rPr>
            </w:pPr>
            <w:r w:rsidRPr="00C71A3C">
              <w:rPr>
                <w:rFonts w:cs="Times New Roman" w:hint="eastAsia"/>
                <w:b/>
                <w:bCs/>
              </w:rPr>
              <w:t>分词</w:t>
            </w:r>
          </w:p>
        </w:tc>
        <w:tc>
          <w:tcPr>
            <w:tcW w:w="0" w:type="auto"/>
            <w:hideMark/>
          </w:tcPr>
          <w:p w14:paraId="191A6EA1" w14:textId="77777777" w:rsidR="00F32B8E" w:rsidRPr="00F32B8E" w:rsidRDefault="00F32B8E" w:rsidP="00F32B8E">
            <w:pPr>
              <w:pStyle w:val="a9"/>
              <w:rPr>
                <w:rFonts w:cs="Times New Roman"/>
              </w:rPr>
            </w:pPr>
            <w:proofErr w:type="spellStart"/>
            <w:r w:rsidRPr="00F32B8E">
              <w:rPr>
                <w:rFonts w:cs="Times New Roman"/>
              </w:rPr>
              <w:t>megandi</w:t>
            </w:r>
            <w:proofErr w:type="spellEnd"/>
          </w:p>
        </w:tc>
        <w:tc>
          <w:tcPr>
            <w:tcW w:w="0" w:type="auto"/>
            <w:tcBorders>
              <w:right w:val="single" w:sz="4" w:space="0" w:color="auto"/>
            </w:tcBorders>
            <w:hideMark/>
          </w:tcPr>
          <w:p w14:paraId="3E362839" w14:textId="77777777" w:rsidR="00F32B8E" w:rsidRPr="00F32B8E" w:rsidRDefault="00F32B8E" w:rsidP="00F32B8E">
            <w:pPr>
              <w:pStyle w:val="a9"/>
              <w:rPr>
                <w:rFonts w:cs="Times New Roman"/>
              </w:rPr>
            </w:pPr>
            <w:r w:rsidRPr="00F32B8E">
              <w:rPr>
                <w:rFonts w:cs="Times New Roman"/>
              </w:rPr>
              <w:t>-</w:t>
            </w:r>
          </w:p>
        </w:tc>
        <w:tc>
          <w:tcPr>
            <w:tcW w:w="0" w:type="auto"/>
            <w:tcBorders>
              <w:left w:val="single" w:sz="4" w:space="0" w:color="auto"/>
            </w:tcBorders>
            <w:hideMark/>
          </w:tcPr>
          <w:p w14:paraId="4C92B419" w14:textId="77777777" w:rsidR="00F32B8E" w:rsidRPr="00F32B8E" w:rsidRDefault="00F32B8E" w:rsidP="00F32B8E">
            <w:pPr>
              <w:pStyle w:val="a9"/>
              <w:rPr>
                <w:rFonts w:cs="Times New Roman"/>
              </w:rPr>
            </w:pPr>
            <w:proofErr w:type="spellStart"/>
            <w:r w:rsidRPr="00F32B8E">
              <w:rPr>
                <w:rFonts w:cs="Times New Roman"/>
              </w:rPr>
              <w:t>mátt</w:t>
            </w:r>
            <w:proofErr w:type="spellEnd"/>
          </w:p>
        </w:tc>
        <w:tc>
          <w:tcPr>
            <w:tcW w:w="0" w:type="auto"/>
            <w:hideMark/>
          </w:tcPr>
          <w:p w14:paraId="20F1BA60" w14:textId="77777777" w:rsidR="00F32B8E" w:rsidRPr="00F32B8E" w:rsidRDefault="00F32B8E" w:rsidP="00F32B8E">
            <w:pPr>
              <w:pStyle w:val="a9"/>
              <w:rPr>
                <w:rFonts w:cs="Times New Roman"/>
              </w:rPr>
            </w:pPr>
            <w:r w:rsidRPr="00F32B8E">
              <w:rPr>
                <w:rFonts w:cs="Times New Roman"/>
              </w:rPr>
              <w:t>-</w:t>
            </w:r>
          </w:p>
        </w:tc>
      </w:tr>
    </w:tbl>
    <w:p w14:paraId="7AD0D962" w14:textId="4CBF19E8" w:rsidR="007C769C" w:rsidRDefault="007C769C" w:rsidP="0086677E">
      <w:pPr>
        <w:ind w:firstLine="420"/>
        <w:rPr>
          <w:shd w:val="clear" w:color="auto" w:fill="FFFFFF"/>
        </w:rPr>
      </w:pPr>
      <w:r>
        <w:rPr>
          <w:rFonts w:hint="eastAsia"/>
          <w:shd w:val="clear" w:color="auto" w:fill="FFFFFF"/>
        </w:rPr>
        <w:t>说明：</w:t>
      </w:r>
    </w:p>
    <w:p w14:paraId="6DC7B7D5" w14:textId="5A51BF8F" w:rsidR="00857462" w:rsidRPr="00370656" w:rsidRDefault="007C769C">
      <w:pPr>
        <w:pStyle w:val="a7"/>
        <w:numPr>
          <w:ilvl w:val="0"/>
          <w:numId w:val="66"/>
        </w:numPr>
        <w:ind w:firstLineChars="0"/>
        <w:rPr>
          <w:rFonts w:cs="Times New Roman"/>
        </w:rPr>
      </w:pPr>
      <w:r w:rsidRPr="00370656">
        <w:rPr>
          <w:rFonts w:hint="eastAsia"/>
          <w:shd w:val="clear" w:color="auto" w:fill="FFFFFF"/>
        </w:rPr>
        <w:t>不定式</w:t>
      </w:r>
      <w:r w:rsidRPr="00370656">
        <w:rPr>
          <w:rFonts w:hint="eastAsia"/>
          <w:shd w:val="clear" w:color="auto" w:fill="FFFFFF"/>
        </w:rPr>
        <w:t>*</w:t>
      </w:r>
      <w:proofErr w:type="spellStart"/>
      <w:r w:rsidRPr="00370656">
        <w:rPr>
          <w:rFonts w:hint="eastAsia"/>
          <w:shd w:val="clear" w:color="auto" w:fill="FFFFFF"/>
        </w:rPr>
        <w:t>kenga</w:t>
      </w:r>
      <w:proofErr w:type="spellEnd"/>
      <w:r w:rsidRPr="00370656">
        <w:rPr>
          <w:rFonts w:hint="eastAsia"/>
          <w:shd w:val="clear" w:color="auto" w:fill="FFFFFF"/>
        </w:rPr>
        <w:t>并没有被记录到，但其过去不定时</w:t>
      </w:r>
      <w:proofErr w:type="spellStart"/>
      <w:r w:rsidRPr="00370656">
        <w:rPr>
          <w:rFonts w:cs="Times New Roman"/>
        </w:rPr>
        <w:t>knáttu</w:t>
      </w:r>
      <w:proofErr w:type="spellEnd"/>
      <w:r w:rsidRPr="00370656">
        <w:rPr>
          <w:rFonts w:cs="Times New Roman" w:hint="eastAsia"/>
        </w:rPr>
        <w:t>并不少见。</w:t>
      </w:r>
    </w:p>
    <w:p w14:paraId="6BA33EEC" w14:textId="21098A14" w:rsidR="007C769C" w:rsidRPr="00337996" w:rsidRDefault="007C769C" w:rsidP="00E6752E">
      <w:pPr>
        <w:pStyle w:val="2"/>
        <w:ind w:firstLine="562"/>
      </w:pPr>
      <w:r w:rsidRPr="00337996">
        <w:t>不规则动词</w:t>
      </w:r>
    </w:p>
    <w:p w14:paraId="70B1C6A3" w14:textId="324FC0BD" w:rsidR="007C769C" w:rsidRPr="00337996" w:rsidRDefault="007C769C" w:rsidP="007C769C">
      <w:pPr>
        <w:ind w:firstLine="420"/>
        <w:rPr>
          <w:rFonts w:cs="Times New Roman"/>
          <w:bCs/>
          <w:szCs w:val="21"/>
        </w:rPr>
      </w:pPr>
      <w:r>
        <w:rPr>
          <w:rFonts w:cs="Times New Roman" w:hint="eastAsia"/>
          <w:bCs/>
          <w:szCs w:val="21"/>
        </w:rPr>
        <w:t>在前面介绍强弱变位法时，我们已经比较详细地介绍了每一类中形态不规则的动词的变形及其来历。这些动词或多或少还可以归类到七类强动词和三类弱动词中</w:t>
      </w:r>
      <w:r w:rsidRPr="00337996">
        <w:rPr>
          <w:rFonts w:cs="Times New Roman"/>
          <w:bCs/>
          <w:szCs w:val="21"/>
        </w:rPr>
        <w:t>，具体来说是</w:t>
      </w:r>
      <w:proofErr w:type="spellStart"/>
      <w:r w:rsidRPr="00337996">
        <w:rPr>
          <w:rFonts w:cs="Times New Roman"/>
          <w:bCs/>
          <w:szCs w:val="21"/>
        </w:rPr>
        <w:t>valda</w:t>
      </w:r>
      <w:proofErr w:type="spellEnd"/>
      <w:r w:rsidRPr="00337996">
        <w:rPr>
          <w:rFonts w:cs="Times New Roman"/>
          <w:bCs/>
          <w:szCs w:val="21"/>
        </w:rPr>
        <w:t>，</w:t>
      </w:r>
      <w:proofErr w:type="spellStart"/>
      <w:r w:rsidRPr="00337996">
        <w:rPr>
          <w:rFonts w:cs="Times New Roman"/>
          <w:bCs/>
          <w:szCs w:val="21"/>
        </w:rPr>
        <w:t>vilja</w:t>
      </w:r>
      <w:proofErr w:type="spellEnd"/>
      <w:r w:rsidRPr="00337996">
        <w:rPr>
          <w:rFonts w:cs="Times New Roman"/>
          <w:bCs/>
          <w:szCs w:val="21"/>
        </w:rPr>
        <w:t>和</w:t>
      </w:r>
      <w:r w:rsidRPr="00337996">
        <w:rPr>
          <w:rFonts w:cs="Times New Roman"/>
          <w:bCs/>
          <w:szCs w:val="21"/>
        </w:rPr>
        <w:t>vera</w:t>
      </w:r>
      <w:r w:rsidRPr="00337996">
        <w:rPr>
          <w:rFonts w:cs="Times New Roman"/>
          <w:bCs/>
          <w:szCs w:val="21"/>
        </w:rPr>
        <w:t>三个异态动词。</w:t>
      </w:r>
    </w:p>
    <w:p w14:paraId="6F1E526C" w14:textId="73EE846A" w:rsidR="007C769C" w:rsidRPr="00337996" w:rsidRDefault="007C769C">
      <w:pPr>
        <w:numPr>
          <w:ilvl w:val="0"/>
          <w:numId w:val="59"/>
        </w:numPr>
        <w:ind w:firstLine="420"/>
        <w:rPr>
          <w:rFonts w:cs="Times New Roman"/>
          <w:bCs/>
          <w:szCs w:val="21"/>
        </w:rPr>
      </w:pPr>
      <w:proofErr w:type="spellStart"/>
      <w:r w:rsidRPr="00337996">
        <w:rPr>
          <w:rFonts w:cs="Times New Roman"/>
          <w:bCs/>
          <w:szCs w:val="21"/>
        </w:rPr>
        <w:t>valda</w:t>
      </w:r>
      <w:proofErr w:type="spellEnd"/>
      <w:r>
        <w:rPr>
          <w:rFonts w:cs="Times New Roman"/>
          <w:bCs/>
          <w:szCs w:val="21"/>
        </w:rPr>
        <w:t xml:space="preserve"> </w:t>
      </w:r>
      <w:proofErr w:type="spellStart"/>
      <w:r>
        <w:rPr>
          <w:rFonts w:cs="Times New Roman"/>
          <w:bCs/>
          <w:szCs w:val="21"/>
        </w:rPr>
        <w:t>‘</w:t>
      </w:r>
      <w:r w:rsidRPr="00337996">
        <w:rPr>
          <w:rFonts w:cs="Times New Roman"/>
          <w:bCs/>
          <w:szCs w:val="21"/>
        </w:rPr>
        <w:t>cause</w:t>
      </w:r>
      <w:proofErr w:type="spellEnd"/>
      <w:r w:rsidRPr="00337996">
        <w:rPr>
          <w:rFonts w:cs="Times New Roman"/>
          <w:bCs/>
          <w:szCs w:val="21"/>
        </w:rPr>
        <w:t>; dominate</w:t>
      </w:r>
      <w:r>
        <w:rPr>
          <w:rFonts w:cs="Times New Roman"/>
          <w:bCs/>
          <w:szCs w:val="21"/>
        </w:rPr>
        <w:t xml:space="preserve">‌’ </w:t>
      </w:r>
      <w:r w:rsidRPr="00337996">
        <w:rPr>
          <w:rFonts w:cs="Times New Roman"/>
          <w:bCs/>
          <w:szCs w:val="21"/>
        </w:rPr>
        <w:t>的现在时词干是</w:t>
      </w:r>
      <w:proofErr w:type="spellStart"/>
      <w:r w:rsidRPr="00337996">
        <w:rPr>
          <w:rFonts w:cs="Times New Roman"/>
          <w:bCs/>
          <w:szCs w:val="21"/>
        </w:rPr>
        <w:t>vald</w:t>
      </w:r>
      <w:proofErr w:type="spellEnd"/>
      <w:r w:rsidRPr="00337996">
        <w:rPr>
          <w:rFonts w:cs="Times New Roman"/>
          <w:bCs/>
          <w:szCs w:val="21"/>
        </w:rPr>
        <w:t>-</w:t>
      </w:r>
      <w:r w:rsidRPr="00337996">
        <w:rPr>
          <w:rFonts w:cs="Times New Roman"/>
          <w:bCs/>
          <w:szCs w:val="21"/>
        </w:rPr>
        <w:t>，过去分词词干</w:t>
      </w:r>
      <w:proofErr w:type="spellStart"/>
      <w:r w:rsidRPr="00337996">
        <w:rPr>
          <w:rFonts w:cs="Times New Roman"/>
          <w:bCs/>
          <w:szCs w:val="21"/>
        </w:rPr>
        <w:t>valdin</w:t>
      </w:r>
      <w:proofErr w:type="spellEnd"/>
      <w:r w:rsidRPr="00337996">
        <w:rPr>
          <w:rFonts w:cs="Times New Roman"/>
          <w:bCs/>
          <w:szCs w:val="21"/>
        </w:rPr>
        <w:t>-</w:t>
      </w:r>
      <w:r w:rsidRPr="00337996">
        <w:rPr>
          <w:rFonts w:cs="Times New Roman"/>
          <w:bCs/>
          <w:szCs w:val="21"/>
        </w:rPr>
        <w:t>，现在时系统的变位是规则的</w:t>
      </w:r>
      <w:r w:rsidR="00F651A0">
        <w:rPr>
          <w:rFonts w:cs="Times New Roman" w:hint="eastAsia"/>
          <w:bCs/>
          <w:szCs w:val="21"/>
        </w:rPr>
        <w:t>，但过去时有明显的不规则</w:t>
      </w:r>
      <w:r w:rsidRPr="00337996">
        <w:rPr>
          <w:rFonts w:cs="Times New Roman"/>
          <w:bCs/>
          <w:szCs w:val="21"/>
        </w:rPr>
        <w:t>。较</w:t>
      </w:r>
      <w:r w:rsidR="00F651A0">
        <w:rPr>
          <w:rFonts w:cs="Times New Roman" w:hint="eastAsia"/>
          <w:bCs/>
          <w:szCs w:val="21"/>
        </w:rPr>
        <w:t>最早</w:t>
      </w:r>
      <w:r w:rsidRPr="00337996">
        <w:rPr>
          <w:rFonts w:cs="Times New Roman"/>
          <w:bCs/>
          <w:szCs w:val="21"/>
        </w:rPr>
        <w:t>的文献中，单数过去时词干是</w:t>
      </w:r>
      <w:proofErr w:type="spellStart"/>
      <w:r w:rsidRPr="00337996">
        <w:rPr>
          <w:rFonts w:cs="Times New Roman"/>
          <w:bCs/>
          <w:szCs w:val="21"/>
        </w:rPr>
        <w:t>oll</w:t>
      </w:r>
      <w:proofErr w:type="spellEnd"/>
      <w:r w:rsidRPr="00337996">
        <w:rPr>
          <w:rFonts w:cs="Times New Roman"/>
          <w:bCs/>
          <w:szCs w:val="21"/>
        </w:rPr>
        <w:t>-</w:t>
      </w:r>
      <w:r w:rsidRPr="00337996">
        <w:rPr>
          <w:rFonts w:cs="Times New Roman"/>
          <w:bCs/>
          <w:szCs w:val="21"/>
        </w:rPr>
        <w:t>，复数是</w:t>
      </w:r>
      <w:proofErr w:type="spellStart"/>
      <w:r w:rsidRPr="00337996">
        <w:rPr>
          <w:rFonts w:cs="Times New Roman"/>
          <w:bCs/>
          <w:szCs w:val="21"/>
        </w:rPr>
        <w:t>ull</w:t>
      </w:r>
      <w:proofErr w:type="spellEnd"/>
      <w:r w:rsidRPr="00337996">
        <w:rPr>
          <w:rFonts w:cs="Times New Roman"/>
          <w:bCs/>
          <w:szCs w:val="21"/>
        </w:rPr>
        <w:t>-</w:t>
      </w:r>
      <w:r w:rsidRPr="00337996">
        <w:rPr>
          <w:rFonts w:cs="Times New Roman"/>
          <w:bCs/>
          <w:szCs w:val="21"/>
        </w:rPr>
        <w:t>，接着加上</w:t>
      </w:r>
      <w:r w:rsidR="00F651A0">
        <w:rPr>
          <w:rFonts w:cs="Times New Roman" w:hint="eastAsia"/>
          <w:bCs/>
          <w:szCs w:val="21"/>
        </w:rPr>
        <w:t>弱动词的词尾。</w:t>
      </w:r>
      <w:r w:rsidR="005552A4">
        <w:rPr>
          <w:rStyle w:val="af9"/>
          <w:rFonts w:cs="Times New Roman"/>
          <w:bCs/>
          <w:szCs w:val="21"/>
        </w:rPr>
        <w:footnoteReference w:id="24"/>
      </w:r>
      <w:r w:rsidR="00F651A0">
        <w:rPr>
          <w:rFonts w:cs="Times New Roman" w:hint="eastAsia"/>
          <w:bCs/>
          <w:szCs w:val="21"/>
        </w:rPr>
        <w:t>但</w:t>
      </w:r>
      <w:r w:rsidR="005552A4">
        <w:rPr>
          <w:rFonts w:cs="Times New Roman" w:hint="eastAsia"/>
          <w:bCs/>
          <w:szCs w:val="21"/>
        </w:rPr>
        <w:t>后来一般整个过去时词干都变成</w:t>
      </w:r>
      <w:proofErr w:type="spellStart"/>
      <w:r w:rsidR="005552A4">
        <w:rPr>
          <w:rFonts w:cs="Times New Roman" w:hint="eastAsia"/>
          <w:bCs/>
          <w:szCs w:val="21"/>
        </w:rPr>
        <w:t>oll</w:t>
      </w:r>
      <w:proofErr w:type="spellEnd"/>
      <w:r w:rsidR="005552A4">
        <w:rPr>
          <w:rFonts w:cs="Times New Roman"/>
          <w:bCs/>
          <w:szCs w:val="21"/>
        </w:rPr>
        <w:t>-</w:t>
      </w:r>
      <w:r w:rsidR="005552A4">
        <w:rPr>
          <w:rFonts w:cs="Times New Roman" w:hint="eastAsia"/>
          <w:bCs/>
          <w:szCs w:val="21"/>
        </w:rPr>
        <w:t>，最后</w:t>
      </w:r>
      <w:r w:rsidRPr="00337996">
        <w:rPr>
          <w:rFonts w:cs="Times New Roman"/>
          <w:bCs/>
          <w:szCs w:val="21"/>
        </w:rPr>
        <w:t>这个词</w:t>
      </w:r>
      <w:r w:rsidR="005552A4">
        <w:rPr>
          <w:rFonts w:cs="Times New Roman" w:hint="eastAsia"/>
          <w:bCs/>
          <w:szCs w:val="21"/>
        </w:rPr>
        <w:t>甚至</w:t>
      </w:r>
      <w:r w:rsidRPr="00337996">
        <w:rPr>
          <w:rFonts w:cs="Times New Roman"/>
          <w:bCs/>
          <w:szCs w:val="21"/>
        </w:rPr>
        <w:t>可以按</w:t>
      </w:r>
      <w:r w:rsidR="005552A4">
        <w:rPr>
          <w:rFonts w:cs="Times New Roman" w:hint="eastAsia"/>
          <w:bCs/>
          <w:szCs w:val="21"/>
        </w:rPr>
        <w:t>规则的</w:t>
      </w:r>
      <w:r w:rsidRPr="00337996">
        <w:rPr>
          <w:rFonts w:cs="Times New Roman"/>
          <w:bCs/>
          <w:szCs w:val="21"/>
        </w:rPr>
        <w:t>弱动词变位，</w:t>
      </w:r>
      <w:r w:rsidR="005552A4">
        <w:rPr>
          <w:rFonts w:cs="Times New Roman" w:hint="eastAsia"/>
          <w:bCs/>
          <w:szCs w:val="21"/>
        </w:rPr>
        <w:t>且词首的</w:t>
      </w:r>
      <w:r w:rsidR="005552A4">
        <w:rPr>
          <w:rFonts w:cs="Times New Roman" w:hint="eastAsia"/>
          <w:bCs/>
          <w:szCs w:val="21"/>
        </w:rPr>
        <w:t>v</w:t>
      </w:r>
      <w:r w:rsidR="005552A4">
        <w:rPr>
          <w:rFonts w:cs="Times New Roman" w:hint="eastAsia"/>
          <w:bCs/>
          <w:szCs w:val="21"/>
        </w:rPr>
        <w:t>不脱落，文献中记载到了</w:t>
      </w:r>
      <w:proofErr w:type="spellStart"/>
      <w:r w:rsidR="005552A4">
        <w:rPr>
          <w:rFonts w:cs="Times New Roman" w:hint="eastAsia"/>
          <w:bCs/>
          <w:szCs w:val="21"/>
        </w:rPr>
        <w:t>oldi</w:t>
      </w:r>
      <w:proofErr w:type="spellEnd"/>
      <w:r w:rsidR="005552A4">
        <w:rPr>
          <w:rFonts w:cs="Times New Roman" w:hint="eastAsia"/>
          <w:bCs/>
          <w:szCs w:val="21"/>
        </w:rPr>
        <w:t>或者</w:t>
      </w:r>
      <w:proofErr w:type="spellStart"/>
      <w:r w:rsidR="005552A4">
        <w:rPr>
          <w:rFonts w:cs="Times New Roman" w:hint="eastAsia"/>
          <w:bCs/>
          <w:szCs w:val="21"/>
        </w:rPr>
        <w:t>voldi</w:t>
      </w:r>
      <w:proofErr w:type="spellEnd"/>
      <w:r w:rsidR="005552A4">
        <w:rPr>
          <w:rFonts w:cs="Times New Roman" w:hint="eastAsia"/>
          <w:bCs/>
          <w:szCs w:val="21"/>
        </w:rPr>
        <w:t>的形式</w:t>
      </w:r>
      <w:r w:rsidRPr="00337996">
        <w:rPr>
          <w:rFonts w:cs="Times New Roman"/>
          <w:bCs/>
          <w:szCs w:val="21"/>
        </w:rPr>
        <w:t>。</w:t>
      </w:r>
    </w:p>
    <w:p w14:paraId="794CF922" w14:textId="48227C01" w:rsidR="007C769C" w:rsidRPr="00337996" w:rsidRDefault="007C769C">
      <w:pPr>
        <w:numPr>
          <w:ilvl w:val="0"/>
          <w:numId w:val="59"/>
        </w:numPr>
        <w:ind w:firstLine="420"/>
        <w:rPr>
          <w:rFonts w:cs="Times New Roman"/>
          <w:bCs/>
          <w:szCs w:val="21"/>
        </w:rPr>
      </w:pPr>
      <w:proofErr w:type="spellStart"/>
      <w:r w:rsidRPr="00337996">
        <w:rPr>
          <w:rFonts w:cs="Times New Roman"/>
          <w:bCs/>
          <w:szCs w:val="21"/>
        </w:rPr>
        <w:t>vilja</w:t>
      </w:r>
      <w:proofErr w:type="spellEnd"/>
      <w:r>
        <w:rPr>
          <w:rFonts w:cs="Times New Roman"/>
          <w:bCs/>
          <w:szCs w:val="21"/>
        </w:rPr>
        <w:t xml:space="preserve"> ‘</w:t>
      </w:r>
      <w:r w:rsidRPr="00337996">
        <w:rPr>
          <w:rFonts w:cs="Times New Roman"/>
          <w:bCs/>
          <w:szCs w:val="21"/>
        </w:rPr>
        <w:t>want</w:t>
      </w:r>
      <w:r>
        <w:rPr>
          <w:rFonts w:cs="Times New Roman"/>
          <w:bCs/>
          <w:szCs w:val="21"/>
        </w:rPr>
        <w:t xml:space="preserve">‌’ </w:t>
      </w:r>
      <w:r w:rsidRPr="00337996">
        <w:rPr>
          <w:rFonts w:cs="Times New Roman"/>
          <w:bCs/>
          <w:szCs w:val="21"/>
        </w:rPr>
        <w:t>的</w:t>
      </w:r>
      <w:r w:rsidR="0057241E">
        <w:rPr>
          <w:rFonts w:cs="Times New Roman" w:hint="eastAsia"/>
          <w:bCs/>
          <w:szCs w:val="21"/>
        </w:rPr>
        <w:t>变位和一类弱动词十分相似</w:t>
      </w:r>
      <w:r w:rsidR="005552A4">
        <w:rPr>
          <w:rFonts w:cs="Times New Roman" w:hint="eastAsia"/>
          <w:bCs/>
          <w:szCs w:val="21"/>
        </w:rPr>
        <w:t>，但</w:t>
      </w:r>
      <w:r w:rsidR="0057241E">
        <w:rPr>
          <w:rFonts w:cs="Times New Roman" w:hint="eastAsia"/>
          <w:bCs/>
          <w:szCs w:val="21"/>
        </w:rPr>
        <w:t>在现在时中</w:t>
      </w:r>
      <w:r w:rsidRPr="00337996">
        <w:rPr>
          <w:rFonts w:cs="Times New Roman"/>
          <w:bCs/>
          <w:szCs w:val="21"/>
        </w:rPr>
        <w:t>词尾</w:t>
      </w:r>
      <w:r w:rsidRPr="00337996">
        <w:rPr>
          <w:rFonts w:cs="Times New Roman"/>
          <w:bCs/>
          <w:szCs w:val="21"/>
        </w:rPr>
        <w:t>-r</w:t>
      </w:r>
      <w:r w:rsidRPr="00337996">
        <w:rPr>
          <w:rFonts w:cs="Times New Roman"/>
          <w:bCs/>
          <w:szCs w:val="21"/>
        </w:rPr>
        <w:t>和</w:t>
      </w:r>
      <w:r w:rsidR="0057241E">
        <w:rPr>
          <w:rFonts w:cs="Times New Roman"/>
          <w:bCs/>
          <w:szCs w:val="21"/>
        </w:rPr>
        <w:t>-</w:t>
      </w:r>
      <w:r w:rsidR="0057241E">
        <w:rPr>
          <w:rFonts w:cs="Times New Roman" w:hint="eastAsia"/>
          <w:bCs/>
          <w:szCs w:val="21"/>
        </w:rPr>
        <w:t>l</w:t>
      </w:r>
      <w:r w:rsidRPr="00337996">
        <w:rPr>
          <w:rFonts w:cs="Times New Roman"/>
          <w:bCs/>
          <w:szCs w:val="21"/>
        </w:rPr>
        <w:t>同化为</w:t>
      </w:r>
      <w:r w:rsidRPr="00337996">
        <w:rPr>
          <w:rFonts w:cs="Times New Roman"/>
          <w:bCs/>
          <w:szCs w:val="21"/>
        </w:rPr>
        <w:t>-</w:t>
      </w:r>
      <w:proofErr w:type="spellStart"/>
      <w:r w:rsidRPr="00337996">
        <w:rPr>
          <w:rFonts w:cs="Times New Roman"/>
          <w:bCs/>
          <w:szCs w:val="21"/>
        </w:rPr>
        <w:t>ll</w:t>
      </w:r>
      <w:proofErr w:type="spellEnd"/>
      <w:r w:rsidRPr="00337996">
        <w:rPr>
          <w:rFonts w:cs="Times New Roman"/>
          <w:bCs/>
          <w:szCs w:val="21"/>
        </w:rPr>
        <w:t>，即</w:t>
      </w:r>
      <w:proofErr w:type="spellStart"/>
      <w:r w:rsidRPr="00337996">
        <w:rPr>
          <w:rFonts w:cs="Times New Roman"/>
          <w:bCs/>
          <w:szCs w:val="21"/>
        </w:rPr>
        <w:t>vil</w:t>
      </w:r>
      <w:proofErr w:type="spellEnd"/>
      <w:r w:rsidR="005552A4">
        <w:rPr>
          <w:rFonts w:cs="Times New Roman"/>
          <w:bCs/>
          <w:szCs w:val="21"/>
        </w:rPr>
        <w:t xml:space="preserve"> </w:t>
      </w:r>
      <w:r w:rsidRPr="00337996">
        <w:rPr>
          <w:rFonts w:cs="Times New Roman"/>
          <w:bCs/>
          <w:szCs w:val="21"/>
        </w:rPr>
        <w:t>+</w:t>
      </w:r>
      <w:r w:rsidR="005552A4">
        <w:rPr>
          <w:rFonts w:cs="Times New Roman"/>
          <w:bCs/>
          <w:szCs w:val="21"/>
        </w:rPr>
        <w:t xml:space="preserve"> </w:t>
      </w:r>
      <w:r w:rsidRPr="00337996">
        <w:rPr>
          <w:rFonts w:cs="Times New Roman"/>
          <w:bCs/>
          <w:szCs w:val="21"/>
        </w:rPr>
        <w:t>r</w:t>
      </w:r>
      <w:r w:rsidR="005552A4">
        <w:rPr>
          <w:rFonts w:cs="Times New Roman"/>
          <w:bCs/>
          <w:szCs w:val="21"/>
        </w:rPr>
        <w:t xml:space="preserve"> </w:t>
      </w:r>
      <w:r w:rsidRPr="00337996">
        <w:rPr>
          <w:rFonts w:cs="Times New Roman"/>
          <w:bCs/>
          <w:szCs w:val="21"/>
        </w:rPr>
        <w:t>&gt;</w:t>
      </w:r>
      <w:r w:rsidR="005552A4">
        <w:rPr>
          <w:rFonts w:cs="Times New Roman"/>
          <w:bCs/>
          <w:szCs w:val="21"/>
        </w:rPr>
        <w:t xml:space="preserve"> </w:t>
      </w:r>
      <w:proofErr w:type="spellStart"/>
      <w:r w:rsidRPr="00337996">
        <w:rPr>
          <w:rFonts w:cs="Times New Roman"/>
          <w:bCs/>
          <w:szCs w:val="21"/>
        </w:rPr>
        <w:t>vill</w:t>
      </w:r>
      <w:proofErr w:type="spellEnd"/>
      <w:r w:rsidRPr="00337996">
        <w:rPr>
          <w:rFonts w:cs="Times New Roman"/>
          <w:bCs/>
          <w:szCs w:val="21"/>
        </w:rPr>
        <w:t>，</w:t>
      </w:r>
      <w:r w:rsidR="0057241E">
        <w:rPr>
          <w:rFonts w:cs="Times New Roman" w:hint="eastAsia"/>
          <w:bCs/>
          <w:szCs w:val="21"/>
        </w:rPr>
        <w:t>（注意，其他一类弱动词没有这样的音变，如</w:t>
      </w:r>
      <w:proofErr w:type="spellStart"/>
      <w:r w:rsidR="0057241E" w:rsidRPr="0057241E">
        <w:rPr>
          <w:rFonts w:cs="Times New Roman"/>
          <w:bCs/>
          <w:szCs w:val="21"/>
        </w:rPr>
        <w:t>skilja</w:t>
      </w:r>
      <w:proofErr w:type="spellEnd"/>
      <w:r w:rsidR="0057241E">
        <w:rPr>
          <w:rFonts w:cs="Times New Roman"/>
          <w:bCs/>
          <w:szCs w:val="21"/>
        </w:rPr>
        <w:t xml:space="preserve"> &gt; </w:t>
      </w:r>
      <w:proofErr w:type="spellStart"/>
      <w:r w:rsidR="0057241E">
        <w:rPr>
          <w:rFonts w:cs="Times New Roman"/>
          <w:bCs/>
          <w:szCs w:val="21"/>
        </w:rPr>
        <w:t>skil</w:t>
      </w:r>
      <w:proofErr w:type="spellEnd"/>
      <w:r w:rsidR="0057241E">
        <w:rPr>
          <w:rFonts w:cs="Times New Roman"/>
          <w:bCs/>
          <w:szCs w:val="21"/>
        </w:rPr>
        <w:t xml:space="preserve">, </w:t>
      </w:r>
      <w:proofErr w:type="spellStart"/>
      <w:r w:rsidR="0057241E">
        <w:rPr>
          <w:rFonts w:cs="Times New Roman"/>
          <w:bCs/>
          <w:szCs w:val="21"/>
        </w:rPr>
        <w:t>skilr</w:t>
      </w:r>
      <w:proofErr w:type="spellEnd"/>
      <w:r w:rsidR="0057241E">
        <w:rPr>
          <w:rFonts w:cs="Times New Roman" w:hint="eastAsia"/>
          <w:bCs/>
          <w:szCs w:val="21"/>
        </w:rPr>
        <w:t>）</w:t>
      </w:r>
      <w:r w:rsidRPr="00337996">
        <w:rPr>
          <w:rFonts w:cs="Times New Roman"/>
          <w:bCs/>
          <w:szCs w:val="21"/>
        </w:rPr>
        <w:t>第二人称单数式有时也写作</w:t>
      </w:r>
      <w:proofErr w:type="spellStart"/>
      <w:r w:rsidRPr="00337996">
        <w:rPr>
          <w:rFonts w:cs="Times New Roman"/>
          <w:bCs/>
          <w:szCs w:val="21"/>
        </w:rPr>
        <w:t>vilt</w:t>
      </w:r>
      <w:proofErr w:type="spellEnd"/>
      <w:r w:rsidRPr="00337996">
        <w:rPr>
          <w:rFonts w:cs="Times New Roman"/>
          <w:bCs/>
          <w:szCs w:val="21"/>
        </w:rPr>
        <w:t>，类似于</w:t>
      </w:r>
      <w:r w:rsidR="005552A4">
        <w:rPr>
          <w:rFonts w:cs="Times New Roman" w:hint="eastAsia"/>
          <w:bCs/>
          <w:szCs w:val="21"/>
        </w:rPr>
        <w:t>过去</w:t>
      </w:r>
      <w:r w:rsidR="005552A4">
        <w:rPr>
          <w:rFonts w:cs="Times New Roman"/>
          <w:bCs/>
          <w:szCs w:val="21"/>
        </w:rPr>
        <w:t>-</w:t>
      </w:r>
      <w:r w:rsidR="005552A4">
        <w:rPr>
          <w:rFonts w:cs="Times New Roman" w:hint="eastAsia"/>
          <w:bCs/>
          <w:szCs w:val="21"/>
        </w:rPr>
        <w:t>现在</w:t>
      </w:r>
      <w:r w:rsidRPr="00337996">
        <w:rPr>
          <w:rFonts w:cs="Times New Roman"/>
          <w:bCs/>
          <w:szCs w:val="21"/>
        </w:rPr>
        <w:t>混合动词。</w:t>
      </w:r>
      <w:r w:rsidR="0057241E">
        <w:rPr>
          <w:rStyle w:val="af9"/>
          <w:rFonts w:cs="Times New Roman"/>
          <w:bCs/>
          <w:szCs w:val="21"/>
        </w:rPr>
        <w:footnoteReference w:id="25"/>
      </w:r>
      <w:r w:rsidRPr="00337996">
        <w:rPr>
          <w:rFonts w:cs="Times New Roman"/>
          <w:bCs/>
          <w:szCs w:val="21"/>
        </w:rPr>
        <w:t>过去时部分</w:t>
      </w:r>
      <w:r w:rsidR="0057241E">
        <w:rPr>
          <w:rFonts w:cs="Times New Roman" w:hint="eastAsia"/>
          <w:bCs/>
          <w:szCs w:val="21"/>
        </w:rPr>
        <w:t>规则地</w:t>
      </w:r>
      <w:r w:rsidRPr="00337996">
        <w:rPr>
          <w:rFonts w:cs="Times New Roman"/>
          <w:bCs/>
          <w:szCs w:val="21"/>
        </w:rPr>
        <w:t>按照弱动词变位，齿音以</w:t>
      </w:r>
      <w:r w:rsidRPr="00337996">
        <w:rPr>
          <w:rFonts w:cs="Times New Roman"/>
          <w:bCs/>
          <w:szCs w:val="21"/>
        </w:rPr>
        <w:t>-d-</w:t>
      </w:r>
      <w:r w:rsidRPr="00337996">
        <w:rPr>
          <w:rFonts w:cs="Times New Roman"/>
          <w:bCs/>
          <w:szCs w:val="21"/>
        </w:rPr>
        <w:t>形式实现。</w:t>
      </w:r>
      <w:r w:rsidR="0057241E">
        <w:rPr>
          <w:rFonts w:cs="Times New Roman" w:hint="eastAsia"/>
          <w:bCs/>
          <w:szCs w:val="21"/>
        </w:rPr>
        <w:t>它的</w:t>
      </w:r>
      <w:r w:rsidRPr="00337996">
        <w:rPr>
          <w:rFonts w:cs="Times New Roman"/>
          <w:bCs/>
          <w:szCs w:val="21"/>
        </w:rPr>
        <w:t>过去分词</w:t>
      </w:r>
      <w:r w:rsidR="0057241E">
        <w:rPr>
          <w:rFonts w:cs="Times New Roman" w:hint="eastAsia"/>
          <w:bCs/>
          <w:szCs w:val="21"/>
        </w:rPr>
        <w:t>是</w:t>
      </w:r>
      <w:proofErr w:type="spellStart"/>
      <w:r w:rsidR="0057241E">
        <w:rPr>
          <w:rFonts w:cs="Times New Roman" w:hint="eastAsia"/>
          <w:bCs/>
          <w:szCs w:val="21"/>
        </w:rPr>
        <w:t>viljat</w:t>
      </w:r>
      <w:proofErr w:type="spellEnd"/>
      <w:r w:rsidR="00C3742C">
        <w:rPr>
          <w:rFonts w:cs="Times New Roman" w:hint="eastAsia"/>
          <w:bCs/>
          <w:szCs w:val="21"/>
        </w:rPr>
        <w:t>，缺少过去时的标记。另外，这个词也有</w:t>
      </w:r>
      <w:r w:rsidRPr="00337996">
        <w:rPr>
          <w:rFonts w:cs="Times New Roman"/>
          <w:bCs/>
          <w:szCs w:val="21"/>
        </w:rPr>
        <w:t>过去不定式</w:t>
      </w:r>
      <w:proofErr w:type="spellStart"/>
      <w:r w:rsidRPr="00337996">
        <w:rPr>
          <w:rFonts w:cs="Times New Roman"/>
          <w:bCs/>
          <w:szCs w:val="21"/>
        </w:rPr>
        <w:lastRenderedPageBreak/>
        <w:t>vildu</w:t>
      </w:r>
      <w:proofErr w:type="spellEnd"/>
      <w:r w:rsidR="00C3742C">
        <w:rPr>
          <w:rFonts w:cs="Times New Roman" w:hint="eastAsia"/>
          <w:bCs/>
          <w:szCs w:val="21"/>
        </w:rPr>
        <w:t>.</w:t>
      </w:r>
    </w:p>
    <w:p w14:paraId="30752F9C" w14:textId="4C8352E7" w:rsidR="00C3742C" w:rsidRDefault="007C769C">
      <w:pPr>
        <w:numPr>
          <w:ilvl w:val="0"/>
          <w:numId w:val="59"/>
        </w:numPr>
        <w:ind w:firstLine="420"/>
        <w:rPr>
          <w:rFonts w:cs="Times New Roman"/>
          <w:bCs/>
          <w:szCs w:val="21"/>
        </w:rPr>
      </w:pPr>
      <w:r w:rsidRPr="00337996">
        <w:rPr>
          <w:rFonts w:cs="Times New Roman"/>
          <w:bCs/>
          <w:szCs w:val="21"/>
        </w:rPr>
        <w:t>最不规则的动词是</w:t>
      </w:r>
      <w:r w:rsidRPr="00337996">
        <w:rPr>
          <w:rFonts w:cs="Times New Roman"/>
          <w:bCs/>
          <w:szCs w:val="21"/>
        </w:rPr>
        <w:t>vera</w:t>
      </w:r>
      <w:r>
        <w:rPr>
          <w:rFonts w:cs="Times New Roman"/>
          <w:bCs/>
          <w:szCs w:val="21"/>
        </w:rPr>
        <w:t xml:space="preserve"> ‘</w:t>
      </w:r>
      <w:r w:rsidRPr="00337996">
        <w:rPr>
          <w:rFonts w:cs="Times New Roman"/>
          <w:bCs/>
          <w:szCs w:val="21"/>
        </w:rPr>
        <w:t>be</w:t>
      </w:r>
      <w:r>
        <w:rPr>
          <w:rFonts w:cs="Times New Roman"/>
          <w:bCs/>
          <w:szCs w:val="21"/>
        </w:rPr>
        <w:t>‌’</w:t>
      </w:r>
      <w:r w:rsidRPr="00337996">
        <w:rPr>
          <w:rFonts w:cs="Times New Roman"/>
          <w:bCs/>
          <w:szCs w:val="21"/>
        </w:rPr>
        <w:t xml:space="preserve">, </w:t>
      </w:r>
      <w:r w:rsidRPr="00337996">
        <w:rPr>
          <w:rFonts w:cs="Times New Roman"/>
          <w:bCs/>
          <w:szCs w:val="21"/>
        </w:rPr>
        <w:t>和大多数语言的</w:t>
      </w:r>
      <w:r w:rsidRPr="00337996">
        <w:rPr>
          <w:rFonts w:cs="Times New Roman"/>
          <w:bCs/>
          <w:szCs w:val="21"/>
        </w:rPr>
        <w:t>be</w:t>
      </w:r>
      <w:r w:rsidRPr="00337996">
        <w:rPr>
          <w:rFonts w:cs="Times New Roman"/>
          <w:bCs/>
          <w:szCs w:val="21"/>
        </w:rPr>
        <w:t>动词一样，这是一个</w:t>
      </w:r>
      <w:proofErr w:type="gramStart"/>
      <w:r w:rsidRPr="00337996">
        <w:rPr>
          <w:rFonts w:cs="Times New Roman"/>
          <w:bCs/>
          <w:szCs w:val="21"/>
        </w:rPr>
        <w:t>异干互补</w:t>
      </w:r>
      <w:proofErr w:type="gramEnd"/>
      <w:r w:rsidR="001E0E00">
        <w:rPr>
          <w:rFonts w:cs="Times New Roman" w:hint="eastAsia"/>
          <w:bCs/>
          <w:szCs w:val="21"/>
        </w:rPr>
        <w:t>（</w:t>
      </w:r>
      <w:r w:rsidR="001E0E00" w:rsidRPr="001E0E00">
        <w:rPr>
          <w:rFonts w:cs="Times New Roman"/>
          <w:bCs/>
          <w:szCs w:val="21"/>
        </w:rPr>
        <w:t>Suppletion</w:t>
      </w:r>
      <w:r w:rsidR="001E0E00">
        <w:rPr>
          <w:rFonts w:cs="Times New Roman" w:hint="eastAsia"/>
          <w:bCs/>
          <w:szCs w:val="21"/>
        </w:rPr>
        <w:t>）</w:t>
      </w:r>
      <w:r w:rsidRPr="00337996">
        <w:rPr>
          <w:rFonts w:cs="Times New Roman"/>
          <w:bCs/>
          <w:szCs w:val="21"/>
        </w:rPr>
        <w:t>动词，意味着其词形变化中涉及多个词干</w:t>
      </w:r>
      <w:r w:rsidR="00C3742C">
        <w:rPr>
          <w:rFonts w:cs="Times New Roman" w:hint="eastAsia"/>
          <w:bCs/>
          <w:szCs w:val="21"/>
        </w:rPr>
        <w:t>：</w:t>
      </w:r>
      <w:r w:rsidRPr="00337996">
        <w:rPr>
          <w:rFonts w:cs="Times New Roman"/>
          <w:bCs/>
          <w:szCs w:val="21"/>
        </w:rPr>
        <w:t>现在时中是</w:t>
      </w:r>
      <w:r w:rsidRPr="00337996">
        <w:rPr>
          <w:rFonts w:cs="Times New Roman"/>
          <w:bCs/>
          <w:szCs w:val="21"/>
        </w:rPr>
        <w:t xml:space="preserve">*(e)s- , </w:t>
      </w:r>
      <w:r w:rsidRPr="00337996">
        <w:rPr>
          <w:rFonts w:cs="Times New Roman"/>
          <w:bCs/>
          <w:szCs w:val="21"/>
        </w:rPr>
        <w:t>过去时中是</w:t>
      </w:r>
      <w:r w:rsidRPr="00337996">
        <w:rPr>
          <w:rFonts w:cs="Times New Roman"/>
          <w:bCs/>
          <w:szCs w:val="21"/>
        </w:rPr>
        <w:t>*</w:t>
      </w:r>
      <w:proofErr w:type="spellStart"/>
      <w:r w:rsidRPr="00337996">
        <w:rPr>
          <w:rFonts w:cs="Times New Roman"/>
          <w:bCs/>
          <w:szCs w:val="21"/>
        </w:rPr>
        <w:t>wes</w:t>
      </w:r>
      <w:proofErr w:type="spellEnd"/>
      <w:r w:rsidRPr="00337996">
        <w:rPr>
          <w:rFonts w:cs="Times New Roman"/>
          <w:bCs/>
          <w:szCs w:val="21"/>
        </w:rPr>
        <w:t>-</w:t>
      </w:r>
      <w:r w:rsidR="00C3742C">
        <w:rPr>
          <w:rFonts w:cs="Times New Roman" w:hint="eastAsia"/>
          <w:bCs/>
          <w:szCs w:val="21"/>
        </w:rPr>
        <w:t>.</w:t>
      </w:r>
      <w:r w:rsidR="00C3742C">
        <w:rPr>
          <w:rFonts w:cs="Times New Roman"/>
          <w:bCs/>
          <w:szCs w:val="21"/>
        </w:rPr>
        <w:t xml:space="preserve"> </w:t>
      </w:r>
      <w:r w:rsidR="00C3742C">
        <w:rPr>
          <w:rFonts w:cs="Times New Roman" w:hint="eastAsia"/>
          <w:bCs/>
          <w:szCs w:val="21"/>
        </w:rPr>
        <w:t>v</w:t>
      </w:r>
      <w:r w:rsidR="00C3742C">
        <w:rPr>
          <w:rFonts w:cs="Times New Roman"/>
          <w:bCs/>
          <w:szCs w:val="21"/>
        </w:rPr>
        <w:t>era</w:t>
      </w:r>
      <w:r w:rsidR="00C3742C">
        <w:rPr>
          <w:rFonts w:cs="Times New Roman" w:hint="eastAsia"/>
          <w:bCs/>
          <w:szCs w:val="21"/>
        </w:rPr>
        <w:t>中的</w:t>
      </w:r>
      <w:r w:rsidR="00C3742C">
        <w:rPr>
          <w:rFonts w:cs="Times New Roman"/>
          <w:bCs/>
          <w:szCs w:val="21"/>
        </w:rPr>
        <w:t>r</w:t>
      </w:r>
      <w:r w:rsidR="00C3742C">
        <w:rPr>
          <w:rFonts w:cs="Times New Roman" w:hint="eastAsia"/>
          <w:bCs/>
          <w:szCs w:val="21"/>
        </w:rPr>
        <w:t>是由早期的</w:t>
      </w:r>
      <w:r w:rsidR="00C3742C">
        <w:rPr>
          <w:rFonts w:cs="Times New Roman" w:hint="eastAsia"/>
          <w:bCs/>
          <w:szCs w:val="21"/>
        </w:rPr>
        <w:t>s</w:t>
      </w:r>
      <w:r w:rsidR="00C3742C">
        <w:rPr>
          <w:rFonts w:cs="Times New Roman" w:hint="eastAsia"/>
          <w:bCs/>
          <w:szCs w:val="21"/>
        </w:rPr>
        <w:t>变化过来的</w:t>
      </w:r>
      <w:r w:rsidR="0057241E">
        <w:rPr>
          <w:rFonts w:cs="Times New Roman" w:hint="eastAsia"/>
          <w:bCs/>
          <w:szCs w:val="21"/>
        </w:rPr>
        <w:t>，</w:t>
      </w:r>
      <w:r w:rsidRPr="00337996">
        <w:rPr>
          <w:rFonts w:cs="Times New Roman"/>
          <w:bCs/>
          <w:szCs w:val="21"/>
        </w:rPr>
        <w:t>因此后期的</w:t>
      </w:r>
      <w:r w:rsidRPr="00337996">
        <w:rPr>
          <w:rFonts w:cs="Times New Roman"/>
          <w:bCs/>
          <w:szCs w:val="21"/>
        </w:rPr>
        <w:t>vera</w:t>
      </w:r>
      <w:r w:rsidRPr="00337996">
        <w:rPr>
          <w:rFonts w:cs="Times New Roman"/>
          <w:bCs/>
          <w:szCs w:val="21"/>
        </w:rPr>
        <w:t>的变形：</w:t>
      </w:r>
      <w:r w:rsidRPr="00337996">
        <w:rPr>
          <w:rFonts w:cs="Times New Roman"/>
          <w:bCs/>
          <w:szCs w:val="21"/>
        </w:rPr>
        <w:t>vera,</w:t>
      </w:r>
      <w:r>
        <w:rPr>
          <w:rFonts w:cs="Times New Roman"/>
          <w:bCs/>
          <w:szCs w:val="21"/>
        </w:rPr>
        <w:t xml:space="preserve"> </w:t>
      </w:r>
      <w:proofErr w:type="spellStart"/>
      <w:r w:rsidRPr="00337996">
        <w:rPr>
          <w:rFonts w:cs="Times New Roman"/>
          <w:bCs/>
          <w:szCs w:val="21"/>
        </w:rPr>
        <w:t>ert</w:t>
      </w:r>
      <w:proofErr w:type="spellEnd"/>
      <w:r w:rsidRPr="00337996">
        <w:rPr>
          <w:rFonts w:cs="Times New Roman"/>
          <w:bCs/>
          <w:szCs w:val="21"/>
        </w:rPr>
        <w:t>,</w:t>
      </w:r>
      <w:r>
        <w:rPr>
          <w:rFonts w:cs="Times New Roman"/>
          <w:bCs/>
          <w:szCs w:val="21"/>
        </w:rPr>
        <w:t xml:space="preserve"> </w:t>
      </w:r>
      <w:r w:rsidRPr="00337996">
        <w:rPr>
          <w:rFonts w:cs="Times New Roman"/>
          <w:bCs/>
          <w:szCs w:val="21"/>
        </w:rPr>
        <w:t>er,</w:t>
      </w:r>
      <w:r>
        <w:rPr>
          <w:rFonts w:cs="Times New Roman"/>
          <w:bCs/>
          <w:szCs w:val="21"/>
        </w:rPr>
        <w:t xml:space="preserve"> </w:t>
      </w:r>
      <w:r w:rsidRPr="00337996">
        <w:rPr>
          <w:rFonts w:cs="Times New Roman"/>
          <w:bCs/>
          <w:szCs w:val="21"/>
        </w:rPr>
        <w:t>var,</w:t>
      </w:r>
      <w:r>
        <w:rPr>
          <w:rFonts w:cs="Times New Roman"/>
          <w:bCs/>
          <w:szCs w:val="21"/>
        </w:rPr>
        <w:t xml:space="preserve"> </w:t>
      </w:r>
      <w:proofErr w:type="spellStart"/>
      <w:r w:rsidRPr="00337996">
        <w:rPr>
          <w:rFonts w:cs="Times New Roman"/>
          <w:bCs/>
          <w:szCs w:val="21"/>
        </w:rPr>
        <w:t>vart</w:t>
      </w:r>
      <w:proofErr w:type="spellEnd"/>
      <w:r>
        <w:rPr>
          <w:rFonts w:cs="Times New Roman"/>
          <w:bCs/>
          <w:szCs w:val="21"/>
        </w:rPr>
        <w:t xml:space="preserve"> </w:t>
      </w:r>
      <w:r w:rsidRPr="00337996">
        <w:rPr>
          <w:rFonts w:cs="Times New Roman"/>
          <w:bCs/>
          <w:szCs w:val="21"/>
        </w:rPr>
        <w:t>分别对应</w:t>
      </w:r>
      <w:r w:rsidR="00C3742C">
        <w:rPr>
          <w:rFonts w:cs="Times New Roman" w:hint="eastAsia"/>
          <w:bCs/>
          <w:szCs w:val="21"/>
        </w:rPr>
        <w:t>早期的</w:t>
      </w:r>
      <w:proofErr w:type="spellStart"/>
      <w:r w:rsidRPr="00337996">
        <w:rPr>
          <w:rFonts w:cs="Times New Roman"/>
          <w:bCs/>
          <w:szCs w:val="21"/>
        </w:rPr>
        <w:t>vesa</w:t>
      </w:r>
      <w:proofErr w:type="spellEnd"/>
      <w:r w:rsidRPr="00337996">
        <w:rPr>
          <w:rFonts w:cs="Times New Roman"/>
          <w:bCs/>
          <w:szCs w:val="21"/>
        </w:rPr>
        <w:t>,</w:t>
      </w:r>
      <w:r>
        <w:rPr>
          <w:rFonts w:cs="Times New Roman"/>
          <w:bCs/>
          <w:szCs w:val="21"/>
        </w:rPr>
        <w:t xml:space="preserve"> </w:t>
      </w:r>
      <w:proofErr w:type="spellStart"/>
      <w:r w:rsidRPr="00337996">
        <w:rPr>
          <w:rFonts w:cs="Times New Roman"/>
          <w:bCs/>
          <w:szCs w:val="21"/>
        </w:rPr>
        <w:t>est</w:t>
      </w:r>
      <w:proofErr w:type="spellEnd"/>
      <w:r w:rsidRPr="00337996">
        <w:rPr>
          <w:rFonts w:cs="Times New Roman"/>
          <w:bCs/>
          <w:szCs w:val="21"/>
        </w:rPr>
        <w:t>,</w:t>
      </w:r>
      <w:r>
        <w:rPr>
          <w:rFonts w:cs="Times New Roman"/>
          <w:bCs/>
          <w:szCs w:val="21"/>
        </w:rPr>
        <w:t xml:space="preserve"> </w:t>
      </w:r>
      <w:r w:rsidRPr="00337996">
        <w:rPr>
          <w:rFonts w:cs="Times New Roman"/>
          <w:bCs/>
          <w:szCs w:val="21"/>
        </w:rPr>
        <w:t>es,</w:t>
      </w:r>
      <w:r>
        <w:rPr>
          <w:rFonts w:cs="Times New Roman"/>
          <w:bCs/>
          <w:szCs w:val="21"/>
        </w:rPr>
        <w:t xml:space="preserve"> </w:t>
      </w:r>
      <w:r w:rsidRPr="00337996">
        <w:rPr>
          <w:rFonts w:cs="Times New Roman"/>
          <w:bCs/>
          <w:szCs w:val="21"/>
        </w:rPr>
        <w:t>vas,</w:t>
      </w:r>
      <w:r>
        <w:rPr>
          <w:rFonts w:cs="Times New Roman"/>
          <w:bCs/>
          <w:szCs w:val="21"/>
        </w:rPr>
        <w:t xml:space="preserve"> </w:t>
      </w:r>
      <w:r w:rsidRPr="00337996">
        <w:rPr>
          <w:rFonts w:cs="Times New Roman"/>
          <w:bCs/>
          <w:szCs w:val="21"/>
        </w:rPr>
        <w:t>vast</w:t>
      </w:r>
      <w:r w:rsidR="006D52DB">
        <w:rPr>
          <w:rStyle w:val="af9"/>
          <w:rFonts w:cs="Times New Roman"/>
          <w:bCs/>
          <w:szCs w:val="21"/>
        </w:rPr>
        <w:footnoteReference w:id="26"/>
      </w:r>
      <w:r w:rsidRPr="00337996">
        <w:rPr>
          <w:rFonts w:cs="Times New Roman"/>
          <w:bCs/>
          <w:szCs w:val="21"/>
        </w:rPr>
        <w:t>，这一变化大致在</w:t>
      </w:r>
      <w:r w:rsidRPr="00337996">
        <w:rPr>
          <w:rFonts w:cs="Times New Roman"/>
          <w:bCs/>
          <w:szCs w:val="21"/>
        </w:rPr>
        <w:t>1100</w:t>
      </w:r>
      <w:r w:rsidRPr="00337996">
        <w:rPr>
          <w:rFonts w:cs="Times New Roman"/>
          <w:bCs/>
          <w:szCs w:val="21"/>
        </w:rPr>
        <w:t>年左右完成，前者成为主流的用法。</w:t>
      </w:r>
      <w:r w:rsidRPr="00337996">
        <w:rPr>
          <w:rFonts w:cs="Times New Roman"/>
          <w:bCs/>
          <w:szCs w:val="21"/>
        </w:rPr>
        <w:t>vera</w:t>
      </w:r>
      <w:r w:rsidRPr="00337996">
        <w:rPr>
          <w:rFonts w:cs="Times New Roman"/>
          <w:bCs/>
          <w:szCs w:val="21"/>
        </w:rPr>
        <w:t>的变形经常和</w:t>
      </w:r>
      <w:r w:rsidR="006D52DB">
        <w:rPr>
          <w:rFonts w:cs="Times New Roman" w:hint="eastAsia"/>
          <w:bCs/>
          <w:szCs w:val="21"/>
        </w:rPr>
        <w:t>前后</w:t>
      </w:r>
      <w:r w:rsidRPr="00337996">
        <w:rPr>
          <w:rFonts w:cs="Times New Roman"/>
          <w:bCs/>
          <w:szCs w:val="21"/>
        </w:rPr>
        <w:t>的词合写</w:t>
      </w:r>
      <w:r w:rsidR="00C3742C">
        <w:rPr>
          <w:rFonts w:cs="Times New Roman" w:hint="eastAsia"/>
          <w:bCs/>
          <w:szCs w:val="21"/>
        </w:rPr>
        <w:t>，</w:t>
      </w:r>
      <w:r w:rsidR="006D52DB">
        <w:rPr>
          <w:rFonts w:cs="Times New Roman" w:hint="eastAsia"/>
          <w:bCs/>
          <w:szCs w:val="21"/>
        </w:rPr>
        <w:t>这时的</w:t>
      </w:r>
      <w:r w:rsidR="006D52DB">
        <w:rPr>
          <w:rFonts w:cs="Times New Roman" w:hint="eastAsia"/>
          <w:bCs/>
          <w:szCs w:val="21"/>
        </w:rPr>
        <w:t>vera</w:t>
      </w:r>
      <w:r w:rsidR="006D52DB">
        <w:rPr>
          <w:rFonts w:cs="Times New Roman" w:hint="eastAsia"/>
          <w:bCs/>
          <w:szCs w:val="21"/>
        </w:rPr>
        <w:t>类似于一种后缀，例如</w:t>
      </w:r>
      <w:r w:rsidR="00C3742C">
        <w:rPr>
          <w:rFonts w:cs="Times New Roman" w:hint="eastAsia"/>
          <w:bCs/>
          <w:szCs w:val="21"/>
        </w:rPr>
        <w:t>：</w:t>
      </w:r>
    </w:p>
    <w:p w14:paraId="72B2645E" w14:textId="77777777" w:rsidR="00C3742C" w:rsidRDefault="007C769C" w:rsidP="006D52DB">
      <w:pPr>
        <w:pStyle w:val="af2"/>
        <w:ind w:firstLine="1260"/>
      </w:pPr>
      <w:proofErr w:type="spellStart"/>
      <w:r w:rsidRPr="00337996">
        <w:t>nús</w:t>
      </w:r>
      <w:proofErr w:type="spellEnd"/>
      <w:r>
        <w:t xml:space="preserve"> </w:t>
      </w:r>
      <w:r w:rsidRPr="00337996">
        <w:t>&lt;</w:t>
      </w:r>
      <w:r>
        <w:t xml:space="preserve"> </w:t>
      </w:r>
      <w:proofErr w:type="spellStart"/>
      <w:r w:rsidRPr="00337996">
        <w:t>nú</w:t>
      </w:r>
      <w:proofErr w:type="spellEnd"/>
      <w:r w:rsidRPr="00337996">
        <w:t xml:space="preserve"> es</w:t>
      </w:r>
      <w:r>
        <w:t xml:space="preserve"> ‘</w:t>
      </w:r>
      <w:r w:rsidRPr="00337996">
        <w:t>now is</w:t>
      </w:r>
      <w:r>
        <w:t>‌’</w:t>
      </w:r>
      <w:r w:rsidRPr="00337996">
        <w:t>,</w:t>
      </w:r>
    </w:p>
    <w:p w14:paraId="5822448B" w14:textId="77777777" w:rsidR="00C3742C" w:rsidRDefault="007C769C" w:rsidP="006D52DB">
      <w:pPr>
        <w:pStyle w:val="af2"/>
        <w:ind w:firstLine="1260"/>
      </w:pPr>
      <w:proofErr w:type="spellStart"/>
      <w:r w:rsidRPr="00337996">
        <w:t>þaz</w:t>
      </w:r>
      <w:proofErr w:type="spellEnd"/>
      <w:r>
        <w:t xml:space="preserve"> </w:t>
      </w:r>
      <w:r w:rsidRPr="00337996">
        <w:t>&lt;</w:t>
      </w:r>
      <w:r>
        <w:t xml:space="preserve"> </w:t>
      </w:r>
      <w:proofErr w:type="spellStart"/>
      <w:r w:rsidRPr="00337996">
        <w:t>þat</w:t>
      </w:r>
      <w:proofErr w:type="spellEnd"/>
      <w:r w:rsidRPr="00337996">
        <w:t xml:space="preserve"> es</w:t>
      </w:r>
      <w:r>
        <w:t xml:space="preserve"> ‘</w:t>
      </w:r>
      <w:r w:rsidRPr="00337996">
        <w:t>that is</w:t>
      </w:r>
      <w:r>
        <w:t>‌’</w:t>
      </w:r>
      <w:r w:rsidRPr="00337996">
        <w:t>,</w:t>
      </w:r>
      <w:r>
        <w:t xml:space="preserve"> </w:t>
      </w:r>
    </w:p>
    <w:p w14:paraId="32EBDBE7" w14:textId="77777777" w:rsidR="00C3742C" w:rsidRDefault="007C769C" w:rsidP="006D52DB">
      <w:pPr>
        <w:pStyle w:val="af2"/>
        <w:ind w:firstLine="1260"/>
      </w:pPr>
      <w:proofErr w:type="spellStart"/>
      <w:r w:rsidRPr="00337996">
        <w:t>vér</w:t>
      </w:r>
      <w:proofErr w:type="spellEnd"/>
      <w:r w:rsidRPr="00337996">
        <w:t>(r)</w:t>
      </w:r>
      <w:proofErr w:type="spellStart"/>
      <w:r w:rsidRPr="00337996">
        <w:t>óm</w:t>
      </w:r>
      <w:proofErr w:type="spellEnd"/>
      <w:r>
        <w:t xml:space="preserve"> </w:t>
      </w:r>
      <w:r w:rsidRPr="00337996">
        <w:t>&lt;</w:t>
      </w:r>
      <w:r>
        <w:t xml:space="preserve"> </w:t>
      </w:r>
      <w:proofErr w:type="spellStart"/>
      <w:r w:rsidRPr="00337996">
        <w:t>vér</w:t>
      </w:r>
      <w:proofErr w:type="spellEnd"/>
      <w:r w:rsidRPr="00337996">
        <w:t xml:space="preserve"> </w:t>
      </w:r>
      <w:proofErr w:type="spellStart"/>
      <w:r w:rsidRPr="00337996">
        <w:t>erum</w:t>
      </w:r>
      <w:proofErr w:type="spellEnd"/>
      <w:r>
        <w:t xml:space="preserve"> ‘</w:t>
      </w:r>
      <w:r w:rsidRPr="00337996">
        <w:t>we are</w:t>
      </w:r>
      <w:r>
        <w:t>‌’</w:t>
      </w:r>
      <w:r w:rsidRPr="00337996">
        <w:t>,</w:t>
      </w:r>
      <w:r>
        <w:t xml:space="preserve"> </w:t>
      </w:r>
    </w:p>
    <w:p w14:paraId="09126517" w14:textId="77777777" w:rsidR="00C3742C" w:rsidRDefault="007C769C" w:rsidP="006D52DB">
      <w:pPr>
        <w:pStyle w:val="af2"/>
        <w:ind w:firstLine="1260"/>
      </w:pPr>
      <w:proofErr w:type="spellStart"/>
      <w:r w:rsidRPr="00337996">
        <w:t>þeir</w:t>
      </w:r>
      <w:proofErr w:type="spellEnd"/>
      <w:r w:rsidRPr="00337996">
        <w:t>(r)ó</w:t>
      </w:r>
      <w:r>
        <w:t xml:space="preserve"> </w:t>
      </w:r>
      <w:r w:rsidRPr="00337996">
        <w:t>&lt;</w:t>
      </w:r>
      <w:r>
        <w:t xml:space="preserve"> </w:t>
      </w:r>
      <w:proofErr w:type="spellStart"/>
      <w:r w:rsidRPr="00337996">
        <w:t>þeir</w:t>
      </w:r>
      <w:proofErr w:type="spellEnd"/>
      <w:r w:rsidRPr="00337996">
        <w:t xml:space="preserve"> </w:t>
      </w:r>
      <w:proofErr w:type="spellStart"/>
      <w:r w:rsidRPr="00337996">
        <w:t>ero</w:t>
      </w:r>
      <w:proofErr w:type="spellEnd"/>
      <w:r>
        <w:t xml:space="preserve"> ‘</w:t>
      </w:r>
      <w:r w:rsidRPr="00337996">
        <w:t>they are</w:t>
      </w:r>
      <w:r>
        <w:t>‌’</w:t>
      </w:r>
      <w:r w:rsidRPr="00337996">
        <w:t>,</w:t>
      </w:r>
      <w:r>
        <w:t xml:space="preserve"> </w:t>
      </w:r>
    </w:p>
    <w:p w14:paraId="18FE8FF4" w14:textId="1623480F" w:rsidR="007C769C" w:rsidRDefault="006D52DB" w:rsidP="006D52DB">
      <w:pPr>
        <w:pStyle w:val="af2"/>
        <w:ind w:firstLine="1260"/>
      </w:pPr>
      <w:proofErr w:type="spellStart"/>
      <w:r>
        <w:rPr>
          <w:rFonts w:hint="eastAsia"/>
        </w:rPr>
        <w:t>emk</w:t>
      </w:r>
      <w:proofErr w:type="spellEnd"/>
      <w:r>
        <w:t xml:space="preserve"> &lt; </w:t>
      </w:r>
      <w:proofErr w:type="spellStart"/>
      <w:r>
        <w:t>em</w:t>
      </w:r>
      <w:proofErr w:type="spellEnd"/>
      <w:r>
        <w:t xml:space="preserve"> ek ‘I am’</w:t>
      </w:r>
    </w:p>
    <w:p w14:paraId="629030F4" w14:textId="39783EE0" w:rsidR="006D52DB" w:rsidRPr="00337996" w:rsidRDefault="006D52DB" w:rsidP="006D52DB">
      <w:pPr>
        <w:pStyle w:val="af2"/>
        <w:ind w:firstLine="1260"/>
      </w:pPr>
      <w:proofErr w:type="spellStart"/>
      <w:r w:rsidRPr="006D52DB">
        <w:t>sják</w:t>
      </w:r>
      <w:proofErr w:type="spellEnd"/>
      <w:r>
        <w:t xml:space="preserve"> &lt; </w:t>
      </w:r>
      <w:proofErr w:type="spellStart"/>
      <w:r w:rsidRPr="006D52DB">
        <w:t>sjá</w:t>
      </w:r>
      <w:proofErr w:type="spellEnd"/>
      <w:r>
        <w:t xml:space="preserve"> e</w:t>
      </w:r>
      <w:r w:rsidRPr="006D52DB">
        <w:t>k</w:t>
      </w:r>
      <w:r>
        <w:t xml:space="preserve"> ‘I may be’</w:t>
      </w:r>
    </w:p>
    <w:p w14:paraId="78E54E31" w14:textId="77777777" w:rsidR="007C769C" w:rsidRPr="00337996" w:rsidRDefault="007C769C" w:rsidP="007C769C">
      <w:pPr>
        <w:ind w:firstLine="420"/>
        <w:rPr>
          <w:rFonts w:cs="Times New Roman"/>
          <w:bCs/>
          <w:szCs w:val="21"/>
        </w:rPr>
      </w:pPr>
      <w:r w:rsidRPr="00337996">
        <w:rPr>
          <w:rFonts w:cs="Times New Roman"/>
          <w:bCs/>
          <w:szCs w:val="21"/>
        </w:rPr>
        <w:t>上述的三个动词的主动态如下，除</w:t>
      </w:r>
      <w:proofErr w:type="spellStart"/>
      <w:r w:rsidRPr="00337996">
        <w:rPr>
          <w:rFonts w:cs="Times New Roman"/>
          <w:bCs/>
          <w:szCs w:val="21"/>
        </w:rPr>
        <w:t>valda</w:t>
      </w:r>
      <w:proofErr w:type="spellEnd"/>
      <w:r w:rsidRPr="00337996">
        <w:rPr>
          <w:rFonts w:cs="Times New Roman"/>
          <w:bCs/>
          <w:szCs w:val="21"/>
        </w:rPr>
        <w:t>以外的动词没有中动态：</w:t>
      </w:r>
    </w:p>
    <w:tbl>
      <w:tblPr>
        <w:tblStyle w:val="11"/>
        <w:tblW w:w="0" w:type="auto"/>
        <w:tblLook w:val="04A0" w:firstRow="1" w:lastRow="0" w:firstColumn="1" w:lastColumn="0" w:noHBand="0" w:noVBand="1"/>
      </w:tblPr>
      <w:tblGrid>
        <w:gridCol w:w="1271"/>
        <w:gridCol w:w="940"/>
        <w:gridCol w:w="1552"/>
        <w:gridCol w:w="277"/>
        <w:gridCol w:w="882"/>
        <w:gridCol w:w="812"/>
        <w:gridCol w:w="277"/>
        <w:gridCol w:w="835"/>
        <w:gridCol w:w="986"/>
      </w:tblGrid>
      <w:tr w:rsidR="007C769C" w:rsidRPr="00337996" w14:paraId="0C4941A2" w14:textId="77777777" w:rsidTr="007C769C">
        <w:trPr>
          <w:cnfStyle w:val="100000000000" w:firstRow="1" w:lastRow="0" w:firstColumn="0" w:lastColumn="0" w:oddVBand="0" w:evenVBand="0" w:oddHBand="0" w:evenHBand="0" w:firstRowFirstColumn="0" w:firstRowLastColumn="0" w:lastRowFirstColumn="0" w:lastRowLastColumn="0"/>
        </w:trPr>
        <w:tc>
          <w:tcPr>
            <w:tcW w:w="0" w:type="auto"/>
          </w:tcPr>
          <w:p w14:paraId="0FF5A3BE" w14:textId="77777777" w:rsidR="007C769C" w:rsidRPr="00337996" w:rsidRDefault="007C769C" w:rsidP="007C769C">
            <w:pPr>
              <w:pStyle w:val="a9"/>
            </w:pPr>
            <w:r w:rsidRPr="00337996">
              <w:t>不规则动词</w:t>
            </w:r>
          </w:p>
        </w:tc>
        <w:tc>
          <w:tcPr>
            <w:tcW w:w="0" w:type="auto"/>
          </w:tcPr>
          <w:p w14:paraId="5D975FE7" w14:textId="77777777" w:rsidR="007C769C" w:rsidRPr="00337996" w:rsidRDefault="007C769C" w:rsidP="007C769C">
            <w:pPr>
              <w:pStyle w:val="a9"/>
            </w:pPr>
            <w:r w:rsidRPr="00337996">
              <w:t>现在</w:t>
            </w:r>
          </w:p>
        </w:tc>
        <w:tc>
          <w:tcPr>
            <w:tcW w:w="0" w:type="auto"/>
          </w:tcPr>
          <w:p w14:paraId="1346FD62" w14:textId="77777777" w:rsidR="007C769C" w:rsidRPr="00337996" w:rsidRDefault="007C769C" w:rsidP="007C769C">
            <w:pPr>
              <w:pStyle w:val="a9"/>
            </w:pPr>
            <w:r w:rsidRPr="00337996">
              <w:t>过去</w:t>
            </w:r>
          </w:p>
        </w:tc>
        <w:tc>
          <w:tcPr>
            <w:tcW w:w="0" w:type="auto"/>
          </w:tcPr>
          <w:p w14:paraId="257351A0" w14:textId="77777777" w:rsidR="007C769C" w:rsidRPr="00337996" w:rsidRDefault="007C769C" w:rsidP="007C769C">
            <w:pPr>
              <w:pStyle w:val="a9"/>
            </w:pPr>
            <w:r>
              <w:t xml:space="preserve"> </w:t>
            </w:r>
          </w:p>
        </w:tc>
        <w:tc>
          <w:tcPr>
            <w:tcW w:w="0" w:type="auto"/>
          </w:tcPr>
          <w:p w14:paraId="540F235E" w14:textId="77777777" w:rsidR="007C769C" w:rsidRPr="00337996" w:rsidRDefault="007C769C" w:rsidP="007C769C">
            <w:pPr>
              <w:pStyle w:val="a9"/>
            </w:pPr>
            <w:r w:rsidRPr="00337996">
              <w:t>现在</w:t>
            </w:r>
          </w:p>
        </w:tc>
        <w:tc>
          <w:tcPr>
            <w:tcW w:w="0" w:type="auto"/>
          </w:tcPr>
          <w:p w14:paraId="63CCA87C" w14:textId="77777777" w:rsidR="007C769C" w:rsidRPr="00337996" w:rsidRDefault="007C769C" w:rsidP="007C769C">
            <w:pPr>
              <w:pStyle w:val="a9"/>
            </w:pPr>
            <w:r w:rsidRPr="00337996">
              <w:t>过去</w:t>
            </w:r>
          </w:p>
        </w:tc>
        <w:tc>
          <w:tcPr>
            <w:tcW w:w="0" w:type="auto"/>
          </w:tcPr>
          <w:p w14:paraId="3D6886FF" w14:textId="77777777" w:rsidR="007C769C" w:rsidRPr="00337996" w:rsidRDefault="007C769C" w:rsidP="007C769C">
            <w:pPr>
              <w:pStyle w:val="a9"/>
            </w:pPr>
            <w:r>
              <w:t xml:space="preserve"> </w:t>
            </w:r>
          </w:p>
        </w:tc>
        <w:tc>
          <w:tcPr>
            <w:tcW w:w="0" w:type="auto"/>
          </w:tcPr>
          <w:p w14:paraId="6E0FB854" w14:textId="77777777" w:rsidR="007C769C" w:rsidRPr="00337996" w:rsidRDefault="007C769C" w:rsidP="007C769C">
            <w:pPr>
              <w:pStyle w:val="a9"/>
            </w:pPr>
            <w:r w:rsidRPr="00337996">
              <w:t>现在</w:t>
            </w:r>
          </w:p>
        </w:tc>
        <w:tc>
          <w:tcPr>
            <w:tcW w:w="0" w:type="auto"/>
          </w:tcPr>
          <w:p w14:paraId="6C1F6A98" w14:textId="77777777" w:rsidR="007C769C" w:rsidRPr="00337996" w:rsidRDefault="007C769C" w:rsidP="007C769C">
            <w:pPr>
              <w:pStyle w:val="a9"/>
            </w:pPr>
            <w:r w:rsidRPr="00337996">
              <w:t>过去</w:t>
            </w:r>
          </w:p>
        </w:tc>
      </w:tr>
      <w:tr w:rsidR="007C769C" w:rsidRPr="00337996" w14:paraId="0FE54809" w14:textId="77777777" w:rsidTr="007C769C">
        <w:tc>
          <w:tcPr>
            <w:tcW w:w="0" w:type="auto"/>
          </w:tcPr>
          <w:p w14:paraId="7167936E" w14:textId="422EE141" w:rsidR="007C769C" w:rsidRPr="007C769C" w:rsidRDefault="007C769C" w:rsidP="007C769C">
            <w:pPr>
              <w:pStyle w:val="a9"/>
              <w:rPr>
                <w:b/>
                <w:bCs/>
              </w:rPr>
            </w:pPr>
            <w:r w:rsidRPr="007C769C">
              <w:rPr>
                <w:b/>
                <w:bCs/>
              </w:rPr>
              <w:t>直陈</w:t>
            </w:r>
            <w:r w:rsidRPr="007C769C">
              <w:rPr>
                <w:rFonts w:hint="eastAsia"/>
                <w:b/>
                <w:bCs/>
              </w:rPr>
              <w:t>式</w:t>
            </w:r>
          </w:p>
        </w:tc>
        <w:tc>
          <w:tcPr>
            <w:tcW w:w="0" w:type="auto"/>
          </w:tcPr>
          <w:p w14:paraId="2D8FC9EA" w14:textId="77777777" w:rsidR="007C769C" w:rsidRPr="00337996" w:rsidRDefault="007C769C" w:rsidP="007C769C">
            <w:pPr>
              <w:pStyle w:val="a9"/>
            </w:pPr>
            <w:r>
              <w:t xml:space="preserve"> </w:t>
            </w:r>
          </w:p>
        </w:tc>
        <w:tc>
          <w:tcPr>
            <w:tcW w:w="0" w:type="auto"/>
          </w:tcPr>
          <w:p w14:paraId="0041DFAB" w14:textId="77777777" w:rsidR="007C769C" w:rsidRPr="00337996" w:rsidRDefault="007C769C" w:rsidP="007C769C">
            <w:pPr>
              <w:pStyle w:val="a9"/>
            </w:pPr>
            <w:r>
              <w:t xml:space="preserve"> </w:t>
            </w:r>
          </w:p>
        </w:tc>
        <w:tc>
          <w:tcPr>
            <w:tcW w:w="0" w:type="auto"/>
          </w:tcPr>
          <w:p w14:paraId="7A2E456F" w14:textId="77777777" w:rsidR="007C769C" w:rsidRPr="00337996" w:rsidRDefault="007C769C" w:rsidP="007C769C">
            <w:pPr>
              <w:pStyle w:val="a9"/>
            </w:pPr>
            <w:r>
              <w:t xml:space="preserve"> </w:t>
            </w:r>
          </w:p>
        </w:tc>
        <w:tc>
          <w:tcPr>
            <w:tcW w:w="0" w:type="auto"/>
          </w:tcPr>
          <w:p w14:paraId="5C2ABADF" w14:textId="77777777" w:rsidR="007C769C" w:rsidRPr="00337996" w:rsidRDefault="007C769C" w:rsidP="007C769C">
            <w:pPr>
              <w:pStyle w:val="a9"/>
            </w:pPr>
            <w:r>
              <w:t xml:space="preserve"> </w:t>
            </w:r>
          </w:p>
        </w:tc>
        <w:tc>
          <w:tcPr>
            <w:tcW w:w="0" w:type="auto"/>
          </w:tcPr>
          <w:p w14:paraId="6E4FD580" w14:textId="77777777" w:rsidR="007C769C" w:rsidRPr="00337996" w:rsidRDefault="007C769C" w:rsidP="007C769C">
            <w:pPr>
              <w:pStyle w:val="a9"/>
            </w:pPr>
            <w:r>
              <w:t xml:space="preserve"> </w:t>
            </w:r>
          </w:p>
        </w:tc>
        <w:tc>
          <w:tcPr>
            <w:tcW w:w="0" w:type="auto"/>
          </w:tcPr>
          <w:p w14:paraId="07BE7D33" w14:textId="77777777" w:rsidR="007C769C" w:rsidRPr="00337996" w:rsidRDefault="007C769C" w:rsidP="007C769C">
            <w:pPr>
              <w:pStyle w:val="a9"/>
            </w:pPr>
            <w:r>
              <w:t xml:space="preserve"> </w:t>
            </w:r>
          </w:p>
        </w:tc>
        <w:tc>
          <w:tcPr>
            <w:tcW w:w="0" w:type="auto"/>
          </w:tcPr>
          <w:p w14:paraId="31D5BE02" w14:textId="77777777" w:rsidR="007C769C" w:rsidRPr="00337996" w:rsidRDefault="007C769C" w:rsidP="007C769C">
            <w:pPr>
              <w:pStyle w:val="a9"/>
            </w:pPr>
            <w:r>
              <w:t xml:space="preserve"> </w:t>
            </w:r>
          </w:p>
        </w:tc>
        <w:tc>
          <w:tcPr>
            <w:tcW w:w="0" w:type="auto"/>
          </w:tcPr>
          <w:p w14:paraId="6FE71A35" w14:textId="77777777" w:rsidR="007C769C" w:rsidRPr="00337996" w:rsidRDefault="007C769C" w:rsidP="007C769C">
            <w:pPr>
              <w:pStyle w:val="a9"/>
            </w:pPr>
            <w:r>
              <w:t xml:space="preserve"> </w:t>
            </w:r>
          </w:p>
        </w:tc>
      </w:tr>
      <w:tr w:rsidR="007C769C" w:rsidRPr="00337996" w14:paraId="63207134" w14:textId="77777777" w:rsidTr="007C769C">
        <w:tc>
          <w:tcPr>
            <w:tcW w:w="0" w:type="auto"/>
          </w:tcPr>
          <w:p w14:paraId="6A094095" w14:textId="77777777" w:rsidR="007C769C" w:rsidRPr="00337996" w:rsidRDefault="007C769C" w:rsidP="007C769C">
            <w:pPr>
              <w:pStyle w:val="a9"/>
            </w:pPr>
            <w:r w:rsidRPr="00337996">
              <w:t>1</w:t>
            </w:r>
            <w:r w:rsidRPr="00337996">
              <w:t>单</w:t>
            </w:r>
          </w:p>
        </w:tc>
        <w:tc>
          <w:tcPr>
            <w:tcW w:w="0" w:type="auto"/>
          </w:tcPr>
          <w:p w14:paraId="7FFF809F" w14:textId="77777777" w:rsidR="007C769C" w:rsidRPr="00337996" w:rsidRDefault="007C769C" w:rsidP="007C769C">
            <w:pPr>
              <w:pStyle w:val="a9"/>
            </w:pPr>
            <w:r w:rsidRPr="00337996">
              <w:t>veld</w:t>
            </w:r>
          </w:p>
        </w:tc>
        <w:tc>
          <w:tcPr>
            <w:tcW w:w="0" w:type="auto"/>
          </w:tcPr>
          <w:p w14:paraId="07F65491" w14:textId="77777777" w:rsidR="007C769C" w:rsidRPr="00337996" w:rsidRDefault="007C769C" w:rsidP="007C769C">
            <w:pPr>
              <w:pStyle w:val="a9"/>
            </w:pPr>
            <w:r w:rsidRPr="00337996">
              <w:t>olla</w:t>
            </w:r>
          </w:p>
        </w:tc>
        <w:tc>
          <w:tcPr>
            <w:tcW w:w="0" w:type="auto"/>
          </w:tcPr>
          <w:p w14:paraId="1016FB72" w14:textId="77777777" w:rsidR="007C769C" w:rsidRPr="00337996" w:rsidRDefault="007C769C" w:rsidP="007C769C">
            <w:pPr>
              <w:pStyle w:val="a9"/>
            </w:pPr>
            <w:r>
              <w:t xml:space="preserve"> </w:t>
            </w:r>
          </w:p>
        </w:tc>
        <w:tc>
          <w:tcPr>
            <w:tcW w:w="0" w:type="auto"/>
          </w:tcPr>
          <w:p w14:paraId="5CB903CD" w14:textId="77777777" w:rsidR="007C769C" w:rsidRPr="00337996" w:rsidRDefault="007C769C" w:rsidP="007C769C">
            <w:pPr>
              <w:pStyle w:val="a9"/>
            </w:pPr>
            <w:proofErr w:type="spellStart"/>
            <w:r w:rsidRPr="00337996">
              <w:t>vil</w:t>
            </w:r>
            <w:proofErr w:type="spellEnd"/>
          </w:p>
        </w:tc>
        <w:tc>
          <w:tcPr>
            <w:tcW w:w="0" w:type="auto"/>
          </w:tcPr>
          <w:p w14:paraId="40D3C2F0" w14:textId="77777777" w:rsidR="007C769C" w:rsidRPr="00337996" w:rsidRDefault="007C769C" w:rsidP="007C769C">
            <w:pPr>
              <w:pStyle w:val="a9"/>
            </w:pPr>
            <w:proofErr w:type="spellStart"/>
            <w:r w:rsidRPr="00337996">
              <w:t>vilda</w:t>
            </w:r>
            <w:proofErr w:type="spellEnd"/>
          </w:p>
        </w:tc>
        <w:tc>
          <w:tcPr>
            <w:tcW w:w="0" w:type="auto"/>
          </w:tcPr>
          <w:p w14:paraId="16EA4782" w14:textId="77777777" w:rsidR="007C769C" w:rsidRPr="00337996" w:rsidRDefault="007C769C" w:rsidP="007C769C">
            <w:pPr>
              <w:pStyle w:val="a9"/>
            </w:pPr>
            <w:r>
              <w:t xml:space="preserve"> </w:t>
            </w:r>
          </w:p>
        </w:tc>
        <w:tc>
          <w:tcPr>
            <w:tcW w:w="0" w:type="auto"/>
          </w:tcPr>
          <w:p w14:paraId="34C6034B" w14:textId="13EDD922" w:rsidR="007C769C" w:rsidRPr="00337996" w:rsidRDefault="006D52DB" w:rsidP="007C769C">
            <w:pPr>
              <w:pStyle w:val="a9"/>
            </w:pPr>
            <w:proofErr w:type="spellStart"/>
            <w:r w:rsidRPr="00337996">
              <w:t>em</w:t>
            </w:r>
            <w:proofErr w:type="spellEnd"/>
          </w:p>
        </w:tc>
        <w:tc>
          <w:tcPr>
            <w:tcW w:w="0" w:type="auto"/>
          </w:tcPr>
          <w:p w14:paraId="2B792F83" w14:textId="14AB0A7D" w:rsidR="007C769C" w:rsidRPr="00337996" w:rsidRDefault="006D52DB" w:rsidP="007C769C">
            <w:pPr>
              <w:pStyle w:val="a9"/>
            </w:pPr>
            <w:r w:rsidRPr="00337996">
              <w:t>var</w:t>
            </w:r>
            <w:r>
              <w:t>, vas</w:t>
            </w:r>
          </w:p>
        </w:tc>
      </w:tr>
      <w:tr w:rsidR="007C769C" w:rsidRPr="00337996" w14:paraId="209C9E60" w14:textId="77777777" w:rsidTr="007C769C">
        <w:tc>
          <w:tcPr>
            <w:tcW w:w="0" w:type="auto"/>
          </w:tcPr>
          <w:p w14:paraId="6EA3D611" w14:textId="77777777" w:rsidR="007C769C" w:rsidRPr="00337996" w:rsidRDefault="007C769C" w:rsidP="007C769C">
            <w:pPr>
              <w:pStyle w:val="a9"/>
            </w:pPr>
            <w:r w:rsidRPr="00337996">
              <w:t>2</w:t>
            </w:r>
            <w:r w:rsidRPr="00337996">
              <w:t>单</w:t>
            </w:r>
          </w:p>
        </w:tc>
        <w:tc>
          <w:tcPr>
            <w:tcW w:w="0" w:type="auto"/>
          </w:tcPr>
          <w:p w14:paraId="1E5845E3" w14:textId="77777777" w:rsidR="007C769C" w:rsidRPr="00337996" w:rsidRDefault="007C769C" w:rsidP="007C769C">
            <w:pPr>
              <w:pStyle w:val="a9"/>
            </w:pPr>
            <w:proofErr w:type="spellStart"/>
            <w:r w:rsidRPr="00337996">
              <w:t>veldr</w:t>
            </w:r>
            <w:proofErr w:type="spellEnd"/>
          </w:p>
        </w:tc>
        <w:tc>
          <w:tcPr>
            <w:tcW w:w="0" w:type="auto"/>
          </w:tcPr>
          <w:p w14:paraId="3B7DC4BF" w14:textId="77777777" w:rsidR="007C769C" w:rsidRPr="00337996" w:rsidRDefault="007C769C" w:rsidP="007C769C">
            <w:pPr>
              <w:pStyle w:val="a9"/>
            </w:pPr>
            <w:proofErr w:type="spellStart"/>
            <w:r w:rsidRPr="00337996">
              <w:t>ollir</w:t>
            </w:r>
            <w:proofErr w:type="spellEnd"/>
          </w:p>
        </w:tc>
        <w:tc>
          <w:tcPr>
            <w:tcW w:w="0" w:type="auto"/>
          </w:tcPr>
          <w:p w14:paraId="62F19E77" w14:textId="77777777" w:rsidR="007C769C" w:rsidRPr="00337996" w:rsidRDefault="007C769C" w:rsidP="007C769C">
            <w:pPr>
              <w:pStyle w:val="a9"/>
            </w:pPr>
            <w:r>
              <w:t xml:space="preserve"> </w:t>
            </w:r>
          </w:p>
        </w:tc>
        <w:tc>
          <w:tcPr>
            <w:tcW w:w="0" w:type="auto"/>
          </w:tcPr>
          <w:p w14:paraId="6A591538" w14:textId="77777777" w:rsidR="007C769C" w:rsidRPr="00337996" w:rsidRDefault="007C769C" w:rsidP="007C769C">
            <w:pPr>
              <w:pStyle w:val="a9"/>
            </w:pPr>
            <w:proofErr w:type="spellStart"/>
            <w:r w:rsidRPr="00337996">
              <w:t>vill</w:t>
            </w:r>
            <w:proofErr w:type="spellEnd"/>
            <w:r w:rsidRPr="00337996">
              <w:t>,</w:t>
            </w:r>
            <w:r>
              <w:t xml:space="preserve"> </w:t>
            </w:r>
            <w:proofErr w:type="spellStart"/>
            <w:r w:rsidRPr="00337996">
              <w:t>vilt</w:t>
            </w:r>
            <w:proofErr w:type="spellEnd"/>
          </w:p>
        </w:tc>
        <w:tc>
          <w:tcPr>
            <w:tcW w:w="0" w:type="auto"/>
          </w:tcPr>
          <w:p w14:paraId="768FE4F3" w14:textId="77777777" w:rsidR="007C769C" w:rsidRPr="00337996" w:rsidRDefault="007C769C" w:rsidP="007C769C">
            <w:pPr>
              <w:pStyle w:val="a9"/>
            </w:pPr>
            <w:proofErr w:type="spellStart"/>
            <w:r w:rsidRPr="00337996">
              <w:t>vildir</w:t>
            </w:r>
            <w:proofErr w:type="spellEnd"/>
          </w:p>
        </w:tc>
        <w:tc>
          <w:tcPr>
            <w:tcW w:w="0" w:type="auto"/>
          </w:tcPr>
          <w:p w14:paraId="094F35CB" w14:textId="77777777" w:rsidR="007C769C" w:rsidRPr="00337996" w:rsidRDefault="007C769C" w:rsidP="007C769C">
            <w:pPr>
              <w:pStyle w:val="a9"/>
            </w:pPr>
            <w:r>
              <w:t xml:space="preserve"> </w:t>
            </w:r>
          </w:p>
        </w:tc>
        <w:tc>
          <w:tcPr>
            <w:tcW w:w="0" w:type="auto"/>
          </w:tcPr>
          <w:p w14:paraId="3ECF556F" w14:textId="6E114032" w:rsidR="007C769C" w:rsidRPr="00337996" w:rsidRDefault="006D52DB" w:rsidP="007C769C">
            <w:pPr>
              <w:pStyle w:val="a9"/>
            </w:pPr>
            <w:proofErr w:type="spellStart"/>
            <w:r w:rsidRPr="00337996">
              <w:t>ert</w:t>
            </w:r>
            <w:proofErr w:type="spellEnd"/>
            <w:r>
              <w:t xml:space="preserve">, </w:t>
            </w:r>
            <w:proofErr w:type="spellStart"/>
            <w:r>
              <w:t>est</w:t>
            </w:r>
            <w:proofErr w:type="spellEnd"/>
          </w:p>
        </w:tc>
        <w:tc>
          <w:tcPr>
            <w:tcW w:w="0" w:type="auto"/>
          </w:tcPr>
          <w:p w14:paraId="330D4F01" w14:textId="2E378704" w:rsidR="007C769C" w:rsidRPr="00337996" w:rsidRDefault="006D52DB" w:rsidP="007C769C">
            <w:pPr>
              <w:pStyle w:val="a9"/>
            </w:pPr>
            <w:proofErr w:type="spellStart"/>
            <w:r w:rsidRPr="00337996">
              <w:t>vart</w:t>
            </w:r>
            <w:proofErr w:type="spellEnd"/>
            <w:r>
              <w:t>, vast</w:t>
            </w:r>
          </w:p>
        </w:tc>
      </w:tr>
      <w:tr w:rsidR="007C769C" w:rsidRPr="00337996" w14:paraId="4B2799BB" w14:textId="77777777" w:rsidTr="007C769C">
        <w:tc>
          <w:tcPr>
            <w:tcW w:w="0" w:type="auto"/>
          </w:tcPr>
          <w:p w14:paraId="33748784" w14:textId="77777777" w:rsidR="007C769C" w:rsidRPr="00337996" w:rsidRDefault="007C769C" w:rsidP="007C769C">
            <w:pPr>
              <w:pStyle w:val="a9"/>
            </w:pPr>
            <w:r w:rsidRPr="00337996">
              <w:t>3</w:t>
            </w:r>
            <w:r w:rsidRPr="00337996">
              <w:t>单</w:t>
            </w:r>
          </w:p>
        </w:tc>
        <w:tc>
          <w:tcPr>
            <w:tcW w:w="0" w:type="auto"/>
          </w:tcPr>
          <w:p w14:paraId="187FA71A" w14:textId="77777777" w:rsidR="007C769C" w:rsidRPr="00337996" w:rsidRDefault="007C769C" w:rsidP="007C769C">
            <w:pPr>
              <w:pStyle w:val="a9"/>
            </w:pPr>
            <w:proofErr w:type="spellStart"/>
            <w:r w:rsidRPr="00337996">
              <w:t>veldr</w:t>
            </w:r>
            <w:proofErr w:type="spellEnd"/>
          </w:p>
        </w:tc>
        <w:tc>
          <w:tcPr>
            <w:tcW w:w="0" w:type="auto"/>
          </w:tcPr>
          <w:p w14:paraId="743A433E" w14:textId="6C55B778" w:rsidR="007C769C" w:rsidRPr="00337996" w:rsidRDefault="005552A4" w:rsidP="007C769C">
            <w:pPr>
              <w:pStyle w:val="a9"/>
            </w:pPr>
            <w:proofErr w:type="spellStart"/>
            <w:r>
              <w:t>o</w:t>
            </w:r>
            <w:r w:rsidR="007C769C" w:rsidRPr="00337996">
              <w:t>lli</w:t>
            </w:r>
            <w:proofErr w:type="spellEnd"/>
            <w:r>
              <w:t xml:space="preserve"> (</w:t>
            </w:r>
            <w:proofErr w:type="spellStart"/>
            <w:r>
              <w:rPr>
                <w:rFonts w:hint="eastAsia"/>
              </w:rPr>
              <w:t>oldi</w:t>
            </w:r>
            <w:proofErr w:type="spellEnd"/>
            <w:r>
              <w:t xml:space="preserve">, </w:t>
            </w:r>
            <w:proofErr w:type="spellStart"/>
            <w:r>
              <w:t>voldi</w:t>
            </w:r>
            <w:proofErr w:type="spellEnd"/>
            <w:r>
              <w:t>)</w:t>
            </w:r>
          </w:p>
        </w:tc>
        <w:tc>
          <w:tcPr>
            <w:tcW w:w="0" w:type="auto"/>
          </w:tcPr>
          <w:p w14:paraId="7A32A791" w14:textId="77777777" w:rsidR="007C769C" w:rsidRPr="00337996" w:rsidRDefault="007C769C" w:rsidP="007C769C">
            <w:pPr>
              <w:pStyle w:val="a9"/>
            </w:pPr>
            <w:r>
              <w:t xml:space="preserve"> </w:t>
            </w:r>
          </w:p>
        </w:tc>
        <w:tc>
          <w:tcPr>
            <w:tcW w:w="0" w:type="auto"/>
          </w:tcPr>
          <w:p w14:paraId="0453643C" w14:textId="77777777" w:rsidR="007C769C" w:rsidRPr="00337996" w:rsidRDefault="007C769C" w:rsidP="007C769C">
            <w:pPr>
              <w:pStyle w:val="a9"/>
            </w:pPr>
            <w:proofErr w:type="spellStart"/>
            <w:r w:rsidRPr="00337996">
              <w:t>vill</w:t>
            </w:r>
            <w:proofErr w:type="spellEnd"/>
          </w:p>
        </w:tc>
        <w:tc>
          <w:tcPr>
            <w:tcW w:w="0" w:type="auto"/>
          </w:tcPr>
          <w:p w14:paraId="0E38FD55" w14:textId="77777777" w:rsidR="007C769C" w:rsidRPr="00337996" w:rsidRDefault="007C769C" w:rsidP="007C769C">
            <w:pPr>
              <w:pStyle w:val="a9"/>
            </w:pPr>
            <w:proofErr w:type="spellStart"/>
            <w:r w:rsidRPr="00337996">
              <w:t>vildi</w:t>
            </w:r>
            <w:proofErr w:type="spellEnd"/>
          </w:p>
        </w:tc>
        <w:tc>
          <w:tcPr>
            <w:tcW w:w="0" w:type="auto"/>
          </w:tcPr>
          <w:p w14:paraId="3B5B6DD0" w14:textId="77777777" w:rsidR="007C769C" w:rsidRPr="00337996" w:rsidRDefault="007C769C" w:rsidP="007C769C">
            <w:pPr>
              <w:pStyle w:val="a9"/>
            </w:pPr>
            <w:r>
              <w:t xml:space="preserve"> </w:t>
            </w:r>
          </w:p>
        </w:tc>
        <w:tc>
          <w:tcPr>
            <w:tcW w:w="0" w:type="auto"/>
          </w:tcPr>
          <w:p w14:paraId="3D90866D" w14:textId="5DB92528" w:rsidR="007C769C" w:rsidRPr="00337996" w:rsidRDefault="006D52DB" w:rsidP="007C769C">
            <w:pPr>
              <w:pStyle w:val="a9"/>
            </w:pPr>
            <w:r w:rsidRPr="00337996">
              <w:t>er</w:t>
            </w:r>
            <w:r>
              <w:t>, es</w:t>
            </w:r>
          </w:p>
        </w:tc>
        <w:tc>
          <w:tcPr>
            <w:tcW w:w="0" w:type="auto"/>
          </w:tcPr>
          <w:p w14:paraId="6C81D079" w14:textId="3DF1B1F9" w:rsidR="007C769C" w:rsidRPr="00337996" w:rsidRDefault="006D52DB" w:rsidP="007C769C">
            <w:pPr>
              <w:pStyle w:val="a9"/>
            </w:pPr>
            <w:r w:rsidRPr="00337996">
              <w:t>var</w:t>
            </w:r>
            <w:r>
              <w:t>, vas</w:t>
            </w:r>
          </w:p>
        </w:tc>
      </w:tr>
      <w:tr w:rsidR="007C769C" w:rsidRPr="00337996" w14:paraId="1A803760" w14:textId="77777777" w:rsidTr="007C769C">
        <w:tc>
          <w:tcPr>
            <w:tcW w:w="0" w:type="auto"/>
          </w:tcPr>
          <w:p w14:paraId="49418ACD" w14:textId="77777777" w:rsidR="007C769C" w:rsidRPr="00337996" w:rsidRDefault="007C769C" w:rsidP="007C769C">
            <w:pPr>
              <w:pStyle w:val="a9"/>
            </w:pPr>
            <w:r w:rsidRPr="00337996">
              <w:t>1</w:t>
            </w:r>
            <w:r w:rsidRPr="00337996">
              <w:t>复</w:t>
            </w:r>
          </w:p>
        </w:tc>
        <w:tc>
          <w:tcPr>
            <w:tcW w:w="0" w:type="auto"/>
          </w:tcPr>
          <w:p w14:paraId="7276BB94" w14:textId="77777777" w:rsidR="007C769C" w:rsidRPr="00337996" w:rsidRDefault="007C769C" w:rsidP="007C769C">
            <w:pPr>
              <w:pStyle w:val="a9"/>
            </w:pPr>
            <w:proofErr w:type="spellStart"/>
            <w:r w:rsidRPr="00337996">
              <w:t>vǫldum</w:t>
            </w:r>
            <w:proofErr w:type="spellEnd"/>
          </w:p>
        </w:tc>
        <w:tc>
          <w:tcPr>
            <w:tcW w:w="0" w:type="auto"/>
          </w:tcPr>
          <w:p w14:paraId="50070630" w14:textId="7F4DDB71" w:rsidR="007C769C" w:rsidRPr="00337996" w:rsidRDefault="005552A4" w:rsidP="007C769C">
            <w:pPr>
              <w:pStyle w:val="a9"/>
            </w:pPr>
            <w:proofErr w:type="spellStart"/>
            <w:r w:rsidRPr="00337996">
              <w:t>ullum</w:t>
            </w:r>
            <w:proofErr w:type="spellEnd"/>
            <w:r>
              <w:t xml:space="preserve">, </w:t>
            </w:r>
            <w:proofErr w:type="spellStart"/>
            <w:r>
              <w:t>ollum</w:t>
            </w:r>
            <w:proofErr w:type="spellEnd"/>
          </w:p>
        </w:tc>
        <w:tc>
          <w:tcPr>
            <w:tcW w:w="0" w:type="auto"/>
          </w:tcPr>
          <w:p w14:paraId="38854F28" w14:textId="77777777" w:rsidR="007C769C" w:rsidRPr="00337996" w:rsidRDefault="007C769C" w:rsidP="007C769C">
            <w:pPr>
              <w:pStyle w:val="a9"/>
            </w:pPr>
            <w:r>
              <w:t xml:space="preserve"> </w:t>
            </w:r>
          </w:p>
        </w:tc>
        <w:tc>
          <w:tcPr>
            <w:tcW w:w="0" w:type="auto"/>
          </w:tcPr>
          <w:p w14:paraId="6D3A84B3" w14:textId="77777777" w:rsidR="007C769C" w:rsidRPr="00337996" w:rsidRDefault="007C769C" w:rsidP="007C769C">
            <w:pPr>
              <w:pStyle w:val="a9"/>
            </w:pPr>
            <w:proofErr w:type="spellStart"/>
            <w:r w:rsidRPr="00337996">
              <w:t>viljum</w:t>
            </w:r>
            <w:proofErr w:type="spellEnd"/>
          </w:p>
        </w:tc>
        <w:tc>
          <w:tcPr>
            <w:tcW w:w="0" w:type="auto"/>
          </w:tcPr>
          <w:p w14:paraId="7901B8B1" w14:textId="77777777" w:rsidR="007C769C" w:rsidRPr="00337996" w:rsidRDefault="007C769C" w:rsidP="007C769C">
            <w:pPr>
              <w:pStyle w:val="a9"/>
            </w:pPr>
            <w:proofErr w:type="spellStart"/>
            <w:r w:rsidRPr="00337996">
              <w:t>vildum</w:t>
            </w:r>
            <w:proofErr w:type="spellEnd"/>
          </w:p>
        </w:tc>
        <w:tc>
          <w:tcPr>
            <w:tcW w:w="0" w:type="auto"/>
          </w:tcPr>
          <w:p w14:paraId="52174D45" w14:textId="77777777" w:rsidR="007C769C" w:rsidRPr="00337996" w:rsidRDefault="007C769C" w:rsidP="007C769C">
            <w:pPr>
              <w:pStyle w:val="a9"/>
            </w:pPr>
            <w:r>
              <w:t xml:space="preserve"> </w:t>
            </w:r>
          </w:p>
        </w:tc>
        <w:tc>
          <w:tcPr>
            <w:tcW w:w="0" w:type="auto"/>
          </w:tcPr>
          <w:p w14:paraId="62FC2A5A" w14:textId="77777777" w:rsidR="007C769C" w:rsidRPr="00337996" w:rsidRDefault="007C769C" w:rsidP="007C769C">
            <w:pPr>
              <w:pStyle w:val="a9"/>
            </w:pPr>
            <w:proofErr w:type="spellStart"/>
            <w:r w:rsidRPr="00337996">
              <w:t>erum</w:t>
            </w:r>
            <w:proofErr w:type="spellEnd"/>
          </w:p>
        </w:tc>
        <w:tc>
          <w:tcPr>
            <w:tcW w:w="0" w:type="auto"/>
          </w:tcPr>
          <w:p w14:paraId="7EF1BA2C" w14:textId="77777777" w:rsidR="007C769C" w:rsidRPr="00337996" w:rsidRDefault="007C769C" w:rsidP="007C769C">
            <w:pPr>
              <w:pStyle w:val="a9"/>
            </w:pPr>
            <w:proofErr w:type="spellStart"/>
            <w:r w:rsidRPr="00337996">
              <w:t>várum</w:t>
            </w:r>
            <w:proofErr w:type="spellEnd"/>
          </w:p>
        </w:tc>
      </w:tr>
      <w:tr w:rsidR="007C769C" w:rsidRPr="00337996" w14:paraId="5200C61B" w14:textId="77777777" w:rsidTr="007C769C">
        <w:tc>
          <w:tcPr>
            <w:tcW w:w="0" w:type="auto"/>
          </w:tcPr>
          <w:p w14:paraId="43D92E6C" w14:textId="77777777" w:rsidR="007C769C" w:rsidRPr="00337996" w:rsidRDefault="007C769C" w:rsidP="007C769C">
            <w:pPr>
              <w:pStyle w:val="a9"/>
            </w:pPr>
            <w:r w:rsidRPr="00337996">
              <w:t>2</w:t>
            </w:r>
            <w:r w:rsidRPr="00337996">
              <w:t>复</w:t>
            </w:r>
          </w:p>
        </w:tc>
        <w:tc>
          <w:tcPr>
            <w:tcW w:w="0" w:type="auto"/>
          </w:tcPr>
          <w:p w14:paraId="7DD6C92F" w14:textId="77777777" w:rsidR="007C769C" w:rsidRPr="00337996" w:rsidRDefault="007C769C" w:rsidP="007C769C">
            <w:pPr>
              <w:pStyle w:val="a9"/>
            </w:pPr>
            <w:proofErr w:type="spellStart"/>
            <w:r w:rsidRPr="00337996">
              <w:t>valdið</w:t>
            </w:r>
            <w:proofErr w:type="spellEnd"/>
          </w:p>
        </w:tc>
        <w:tc>
          <w:tcPr>
            <w:tcW w:w="0" w:type="auto"/>
          </w:tcPr>
          <w:p w14:paraId="33F11C1E" w14:textId="66BBCA3F" w:rsidR="007C769C" w:rsidRPr="00337996" w:rsidRDefault="005552A4" w:rsidP="007C769C">
            <w:pPr>
              <w:pStyle w:val="a9"/>
            </w:pPr>
            <w:proofErr w:type="spellStart"/>
            <w:r w:rsidRPr="00337996">
              <w:t>ulluð</w:t>
            </w:r>
            <w:proofErr w:type="spellEnd"/>
            <w:r>
              <w:t xml:space="preserve">, </w:t>
            </w:r>
            <w:proofErr w:type="spellStart"/>
            <w:r>
              <w:t>ollu</w:t>
            </w:r>
            <w:r w:rsidRPr="00337996">
              <w:t>ð</w:t>
            </w:r>
            <w:proofErr w:type="spellEnd"/>
          </w:p>
        </w:tc>
        <w:tc>
          <w:tcPr>
            <w:tcW w:w="0" w:type="auto"/>
          </w:tcPr>
          <w:p w14:paraId="43D0711B" w14:textId="77777777" w:rsidR="007C769C" w:rsidRPr="00337996" w:rsidRDefault="007C769C" w:rsidP="007C769C">
            <w:pPr>
              <w:pStyle w:val="a9"/>
            </w:pPr>
            <w:r>
              <w:t xml:space="preserve"> </w:t>
            </w:r>
          </w:p>
        </w:tc>
        <w:tc>
          <w:tcPr>
            <w:tcW w:w="0" w:type="auto"/>
          </w:tcPr>
          <w:p w14:paraId="2E8FFA37" w14:textId="77777777" w:rsidR="007C769C" w:rsidRPr="00337996" w:rsidRDefault="007C769C" w:rsidP="007C769C">
            <w:pPr>
              <w:pStyle w:val="a9"/>
            </w:pPr>
            <w:proofErr w:type="spellStart"/>
            <w:r w:rsidRPr="00337996">
              <w:t>vilið</w:t>
            </w:r>
            <w:proofErr w:type="spellEnd"/>
          </w:p>
        </w:tc>
        <w:tc>
          <w:tcPr>
            <w:tcW w:w="0" w:type="auto"/>
          </w:tcPr>
          <w:p w14:paraId="647EEEEA" w14:textId="77777777" w:rsidR="007C769C" w:rsidRPr="00337996" w:rsidRDefault="007C769C" w:rsidP="007C769C">
            <w:pPr>
              <w:pStyle w:val="a9"/>
            </w:pPr>
            <w:proofErr w:type="spellStart"/>
            <w:r w:rsidRPr="00337996">
              <w:t>vilduð</w:t>
            </w:r>
            <w:proofErr w:type="spellEnd"/>
          </w:p>
        </w:tc>
        <w:tc>
          <w:tcPr>
            <w:tcW w:w="0" w:type="auto"/>
          </w:tcPr>
          <w:p w14:paraId="74A0662A" w14:textId="77777777" w:rsidR="007C769C" w:rsidRPr="00337996" w:rsidRDefault="007C769C" w:rsidP="007C769C">
            <w:pPr>
              <w:pStyle w:val="a9"/>
            </w:pPr>
            <w:r>
              <w:t xml:space="preserve"> </w:t>
            </w:r>
          </w:p>
        </w:tc>
        <w:tc>
          <w:tcPr>
            <w:tcW w:w="0" w:type="auto"/>
          </w:tcPr>
          <w:p w14:paraId="487C4D52" w14:textId="77777777" w:rsidR="007C769C" w:rsidRPr="00337996" w:rsidRDefault="007C769C" w:rsidP="007C769C">
            <w:pPr>
              <w:pStyle w:val="a9"/>
            </w:pPr>
            <w:proofErr w:type="spellStart"/>
            <w:r w:rsidRPr="00337996">
              <w:t>eruð</w:t>
            </w:r>
            <w:proofErr w:type="spellEnd"/>
          </w:p>
        </w:tc>
        <w:tc>
          <w:tcPr>
            <w:tcW w:w="0" w:type="auto"/>
          </w:tcPr>
          <w:p w14:paraId="63AF2A90" w14:textId="77777777" w:rsidR="007C769C" w:rsidRPr="00337996" w:rsidRDefault="007C769C" w:rsidP="007C769C">
            <w:pPr>
              <w:pStyle w:val="a9"/>
            </w:pPr>
            <w:proofErr w:type="spellStart"/>
            <w:r w:rsidRPr="00337996">
              <w:t>váruð</w:t>
            </w:r>
            <w:proofErr w:type="spellEnd"/>
          </w:p>
        </w:tc>
      </w:tr>
      <w:tr w:rsidR="007C769C" w:rsidRPr="00337996" w14:paraId="15F2BDED" w14:textId="77777777" w:rsidTr="007C769C">
        <w:tc>
          <w:tcPr>
            <w:tcW w:w="0" w:type="auto"/>
          </w:tcPr>
          <w:p w14:paraId="02BCD3F4" w14:textId="77777777" w:rsidR="007C769C" w:rsidRPr="00337996" w:rsidRDefault="007C769C" w:rsidP="007C769C">
            <w:pPr>
              <w:pStyle w:val="a9"/>
            </w:pPr>
            <w:r w:rsidRPr="00337996">
              <w:t>3</w:t>
            </w:r>
            <w:r w:rsidRPr="00337996">
              <w:t>复</w:t>
            </w:r>
          </w:p>
        </w:tc>
        <w:tc>
          <w:tcPr>
            <w:tcW w:w="0" w:type="auto"/>
          </w:tcPr>
          <w:p w14:paraId="211BD876" w14:textId="77777777" w:rsidR="007C769C" w:rsidRPr="00337996" w:rsidRDefault="007C769C" w:rsidP="007C769C">
            <w:pPr>
              <w:pStyle w:val="a9"/>
            </w:pPr>
            <w:proofErr w:type="spellStart"/>
            <w:r w:rsidRPr="00337996">
              <w:t>valda</w:t>
            </w:r>
            <w:proofErr w:type="spellEnd"/>
          </w:p>
        </w:tc>
        <w:tc>
          <w:tcPr>
            <w:tcW w:w="0" w:type="auto"/>
          </w:tcPr>
          <w:p w14:paraId="444BEFC6" w14:textId="400872DE" w:rsidR="007C769C" w:rsidRPr="00337996" w:rsidRDefault="005552A4" w:rsidP="007C769C">
            <w:pPr>
              <w:pStyle w:val="a9"/>
            </w:pPr>
            <w:proofErr w:type="spellStart"/>
            <w:r w:rsidRPr="00337996">
              <w:t>ullu</w:t>
            </w:r>
            <w:proofErr w:type="spellEnd"/>
            <w:r>
              <w:t xml:space="preserve">, </w:t>
            </w:r>
            <w:proofErr w:type="spellStart"/>
            <w:r>
              <w:t>ollu</w:t>
            </w:r>
            <w:proofErr w:type="spellEnd"/>
          </w:p>
        </w:tc>
        <w:tc>
          <w:tcPr>
            <w:tcW w:w="0" w:type="auto"/>
          </w:tcPr>
          <w:p w14:paraId="303A65A8" w14:textId="77777777" w:rsidR="007C769C" w:rsidRPr="00337996" w:rsidRDefault="007C769C" w:rsidP="007C769C">
            <w:pPr>
              <w:pStyle w:val="a9"/>
            </w:pPr>
            <w:r>
              <w:t xml:space="preserve"> </w:t>
            </w:r>
          </w:p>
        </w:tc>
        <w:tc>
          <w:tcPr>
            <w:tcW w:w="0" w:type="auto"/>
          </w:tcPr>
          <w:p w14:paraId="4B5AB8FE" w14:textId="77777777" w:rsidR="007C769C" w:rsidRPr="00337996" w:rsidRDefault="007C769C" w:rsidP="007C769C">
            <w:pPr>
              <w:pStyle w:val="a9"/>
            </w:pPr>
            <w:proofErr w:type="spellStart"/>
            <w:r w:rsidRPr="00337996">
              <w:t>vilja</w:t>
            </w:r>
            <w:proofErr w:type="spellEnd"/>
          </w:p>
        </w:tc>
        <w:tc>
          <w:tcPr>
            <w:tcW w:w="0" w:type="auto"/>
          </w:tcPr>
          <w:p w14:paraId="7277D5BE" w14:textId="77777777" w:rsidR="007C769C" w:rsidRPr="00337996" w:rsidRDefault="007C769C" w:rsidP="007C769C">
            <w:pPr>
              <w:pStyle w:val="a9"/>
            </w:pPr>
            <w:proofErr w:type="spellStart"/>
            <w:r w:rsidRPr="00337996">
              <w:t>vildu</w:t>
            </w:r>
            <w:proofErr w:type="spellEnd"/>
          </w:p>
        </w:tc>
        <w:tc>
          <w:tcPr>
            <w:tcW w:w="0" w:type="auto"/>
          </w:tcPr>
          <w:p w14:paraId="7A4FC252" w14:textId="77777777" w:rsidR="007C769C" w:rsidRPr="00337996" w:rsidRDefault="007C769C" w:rsidP="007C769C">
            <w:pPr>
              <w:pStyle w:val="a9"/>
            </w:pPr>
            <w:r>
              <w:t xml:space="preserve"> </w:t>
            </w:r>
          </w:p>
        </w:tc>
        <w:tc>
          <w:tcPr>
            <w:tcW w:w="0" w:type="auto"/>
          </w:tcPr>
          <w:p w14:paraId="60DEBDFF" w14:textId="77777777" w:rsidR="007C769C" w:rsidRPr="00337996" w:rsidRDefault="007C769C" w:rsidP="007C769C">
            <w:pPr>
              <w:pStyle w:val="a9"/>
            </w:pPr>
            <w:proofErr w:type="spellStart"/>
            <w:r w:rsidRPr="00337996">
              <w:t>eru</w:t>
            </w:r>
            <w:proofErr w:type="spellEnd"/>
          </w:p>
        </w:tc>
        <w:tc>
          <w:tcPr>
            <w:tcW w:w="0" w:type="auto"/>
          </w:tcPr>
          <w:p w14:paraId="5C2BC35D" w14:textId="77777777" w:rsidR="007C769C" w:rsidRPr="00337996" w:rsidRDefault="007C769C" w:rsidP="007C769C">
            <w:pPr>
              <w:pStyle w:val="a9"/>
            </w:pPr>
            <w:proofErr w:type="spellStart"/>
            <w:r w:rsidRPr="00337996">
              <w:t>váru</w:t>
            </w:r>
            <w:proofErr w:type="spellEnd"/>
          </w:p>
        </w:tc>
      </w:tr>
      <w:tr w:rsidR="007C769C" w:rsidRPr="00337996" w14:paraId="4A0BFDDD" w14:textId="77777777" w:rsidTr="007C769C">
        <w:tc>
          <w:tcPr>
            <w:tcW w:w="0" w:type="auto"/>
          </w:tcPr>
          <w:p w14:paraId="1C6CD93C" w14:textId="6B55F9AC" w:rsidR="007C769C" w:rsidRPr="007C769C" w:rsidRDefault="007C769C" w:rsidP="007C769C">
            <w:pPr>
              <w:pStyle w:val="a9"/>
              <w:rPr>
                <w:b/>
                <w:bCs/>
              </w:rPr>
            </w:pPr>
            <w:r w:rsidRPr="007C769C">
              <w:rPr>
                <w:b/>
                <w:bCs/>
              </w:rPr>
              <w:t>虚拟</w:t>
            </w:r>
            <w:r w:rsidRPr="007C769C">
              <w:rPr>
                <w:rFonts w:hint="eastAsia"/>
                <w:b/>
                <w:bCs/>
              </w:rPr>
              <w:t>式</w:t>
            </w:r>
          </w:p>
        </w:tc>
        <w:tc>
          <w:tcPr>
            <w:tcW w:w="0" w:type="auto"/>
          </w:tcPr>
          <w:p w14:paraId="16D685C0" w14:textId="77777777" w:rsidR="007C769C" w:rsidRPr="00337996" w:rsidRDefault="007C769C" w:rsidP="007C769C">
            <w:pPr>
              <w:pStyle w:val="a9"/>
            </w:pPr>
            <w:r>
              <w:t xml:space="preserve"> </w:t>
            </w:r>
          </w:p>
        </w:tc>
        <w:tc>
          <w:tcPr>
            <w:tcW w:w="0" w:type="auto"/>
          </w:tcPr>
          <w:p w14:paraId="3ED5DE02" w14:textId="77777777" w:rsidR="007C769C" w:rsidRPr="00337996" w:rsidRDefault="007C769C" w:rsidP="007C769C">
            <w:pPr>
              <w:pStyle w:val="a9"/>
            </w:pPr>
            <w:r>
              <w:t xml:space="preserve"> </w:t>
            </w:r>
          </w:p>
        </w:tc>
        <w:tc>
          <w:tcPr>
            <w:tcW w:w="0" w:type="auto"/>
          </w:tcPr>
          <w:p w14:paraId="2DB2C29A" w14:textId="77777777" w:rsidR="007C769C" w:rsidRPr="00337996" w:rsidRDefault="007C769C" w:rsidP="007C769C">
            <w:pPr>
              <w:pStyle w:val="a9"/>
            </w:pPr>
            <w:r>
              <w:t xml:space="preserve"> </w:t>
            </w:r>
          </w:p>
        </w:tc>
        <w:tc>
          <w:tcPr>
            <w:tcW w:w="0" w:type="auto"/>
          </w:tcPr>
          <w:p w14:paraId="3DE0598C" w14:textId="77777777" w:rsidR="007C769C" w:rsidRPr="00337996" w:rsidRDefault="007C769C" w:rsidP="007C769C">
            <w:pPr>
              <w:pStyle w:val="a9"/>
            </w:pPr>
            <w:r>
              <w:t xml:space="preserve"> </w:t>
            </w:r>
          </w:p>
        </w:tc>
        <w:tc>
          <w:tcPr>
            <w:tcW w:w="0" w:type="auto"/>
          </w:tcPr>
          <w:p w14:paraId="62D83443" w14:textId="77777777" w:rsidR="007C769C" w:rsidRPr="00337996" w:rsidRDefault="007C769C" w:rsidP="007C769C">
            <w:pPr>
              <w:pStyle w:val="a9"/>
            </w:pPr>
            <w:r>
              <w:t xml:space="preserve"> </w:t>
            </w:r>
          </w:p>
        </w:tc>
        <w:tc>
          <w:tcPr>
            <w:tcW w:w="0" w:type="auto"/>
          </w:tcPr>
          <w:p w14:paraId="1B59D778" w14:textId="77777777" w:rsidR="007C769C" w:rsidRPr="00337996" w:rsidRDefault="007C769C" w:rsidP="007C769C">
            <w:pPr>
              <w:pStyle w:val="a9"/>
            </w:pPr>
            <w:r>
              <w:t xml:space="preserve"> </w:t>
            </w:r>
          </w:p>
        </w:tc>
        <w:tc>
          <w:tcPr>
            <w:tcW w:w="0" w:type="auto"/>
          </w:tcPr>
          <w:p w14:paraId="60ABC400" w14:textId="77777777" w:rsidR="007C769C" w:rsidRPr="00337996" w:rsidRDefault="007C769C" w:rsidP="007C769C">
            <w:pPr>
              <w:pStyle w:val="a9"/>
            </w:pPr>
            <w:r>
              <w:t xml:space="preserve"> </w:t>
            </w:r>
          </w:p>
        </w:tc>
        <w:tc>
          <w:tcPr>
            <w:tcW w:w="0" w:type="auto"/>
          </w:tcPr>
          <w:p w14:paraId="388B10B0" w14:textId="77777777" w:rsidR="007C769C" w:rsidRPr="00337996" w:rsidRDefault="007C769C" w:rsidP="007C769C">
            <w:pPr>
              <w:pStyle w:val="a9"/>
            </w:pPr>
            <w:r>
              <w:t xml:space="preserve"> </w:t>
            </w:r>
          </w:p>
        </w:tc>
      </w:tr>
      <w:tr w:rsidR="007C769C" w:rsidRPr="00337996" w14:paraId="65B78AE2" w14:textId="77777777" w:rsidTr="007C769C">
        <w:tc>
          <w:tcPr>
            <w:tcW w:w="0" w:type="auto"/>
          </w:tcPr>
          <w:p w14:paraId="4916DD87" w14:textId="77777777" w:rsidR="007C769C" w:rsidRPr="00337996" w:rsidRDefault="007C769C" w:rsidP="007C769C">
            <w:pPr>
              <w:pStyle w:val="a9"/>
            </w:pPr>
            <w:r w:rsidRPr="00337996">
              <w:t>1</w:t>
            </w:r>
            <w:r w:rsidRPr="00337996">
              <w:t>单</w:t>
            </w:r>
          </w:p>
        </w:tc>
        <w:tc>
          <w:tcPr>
            <w:tcW w:w="0" w:type="auto"/>
          </w:tcPr>
          <w:p w14:paraId="0D3D6082" w14:textId="77777777" w:rsidR="007C769C" w:rsidRPr="00337996" w:rsidRDefault="007C769C" w:rsidP="007C769C">
            <w:pPr>
              <w:pStyle w:val="a9"/>
            </w:pPr>
            <w:proofErr w:type="spellStart"/>
            <w:r w:rsidRPr="00337996">
              <w:t>valda</w:t>
            </w:r>
            <w:proofErr w:type="spellEnd"/>
          </w:p>
        </w:tc>
        <w:tc>
          <w:tcPr>
            <w:tcW w:w="0" w:type="auto"/>
          </w:tcPr>
          <w:p w14:paraId="06AC1440" w14:textId="77777777" w:rsidR="007C769C" w:rsidRPr="00337996" w:rsidRDefault="007C769C" w:rsidP="007C769C">
            <w:pPr>
              <w:pStyle w:val="a9"/>
            </w:pPr>
            <w:proofErr w:type="spellStart"/>
            <w:r w:rsidRPr="00337996">
              <w:t>ylla</w:t>
            </w:r>
            <w:proofErr w:type="spellEnd"/>
          </w:p>
        </w:tc>
        <w:tc>
          <w:tcPr>
            <w:tcW w:w="0" w:type="auto"/>
          </w:tcPr>
          <w:p w14:paraId="1291977F" w14:textId="77777777" w:rsidR="007C769C" w:rsidRPr="00337996" w:rsidRDefault="007C769C" w:rsidP="007C769C">
            <w:pPr>
              <w:pStyle w:val="a9"/>
            </w:pPr>
            <w:r>
              <w:t xml:space="preserve"> </w:t>
            </w:r>
          </w:p>
        </w:tc>
        <w:tc>
          <w:tcPr>
            <w:tcW w:w="0" w:type="auto"/>
          </w:tcPr>
          <w:p w14:paraId="766D981C" w14:textId="77777777" w:rsidR="007C769C" w:rsidRPr="00337996" w:rsidRDefault="007C769C" w:rsidP="007C769C">
            <w:pPr>
              <w:pStyle w:val="a9"/>
            </w:pPr>
            <w:proofErr w:type="spellStart"/>
            <w:r w:rsidRPr="00337996">
              <w:t>vilja</w:t>
            </w:r>
            <w:proofErr w:type="spellEnd"/>
          </w:p>
        </w:tc>
        <w:tc>
          <w:tcPr>
            <w:tcW w:w="0" w:type="auto"/>
          </w:tcPr>
          <w:p w14:paraId="6571541E" w14:textId="77777777" w:rsidR="007C769C" w:rsidRPr="00337996" w:rsidRDefault="007C769C" w:rsidP="007C769C">
            <w:pPr>
              <w:pStyle w:val="a9"/>
            </w:pPr>
            <w:proofErr w:type="spellStart"/>
            <w:r w:rsidRPr="00337996">
              <w:t>vilda</w:t>
            </w:r>
            <w:proofErr w:type="spellEnd"/>
          </w:p>
        </w:tc>
        <w:tc>
          <w:tcPr>
            <w:tcW w:w="0" w:type="auto"/>
          </w:tcPr>
          <w:p w14:paraId="47B4FD1B" w14:textId="77777777" w:rsidR="007C769C" w:rsidRPr="00337996" w:rsidRDefault="007C769C" w:rsidP="007C769C">
            <w:pPr>
              <w:pStyle w:val="a9"/>
            </w:pPr>
            <w:r>
              <w:t xml:space="preserve"> </w:t>
            </w:r>
          </w:p>
        </w:tc>
        <w:tc>
          <w:tcPr>
            <w:tcW w:w="0" w:type="auto"/>
          </w:tcPr>
          <w:p w14:paraId="055ED878" w14:textId="77777777" w:rsidR="007C769C" w:rsidRPr="00337996" w:rsidRDefault="007C769C" w:rsidP="007C769C">
            <w:pPr>
              <w:pStyle w:val="a9"/>
            </w:pPr>
            <w:proofErr w:type="spellStart"/>
            <w:r w:rsidRPr="00337996">
              <w:t>sjá</w:t>
            </w:r>
            <w:proofErr w:type="spellEnd"/>
            <w:r w:rsidRPr="00337996">
              <w:t>,</w:t>
            </w:r>
            <w:r>
              <w:t xml:space="preserve"> </w:t>
            </w:r>
            <w:proofErr w:type="spellStart"/>
            <w:r w:rsidRPr="00337996">
              <w:t>sé</w:t>
            </w:r>
            <w:proofErr w:type="spellEnd"/>
          </w:p>
        </w:tc>
        <w:tc>
          <w:tcPr>
            <w:tcW w:w="0" w:type="auto"/>
          </w:tcPr>
          <w:p w14:paraId="22A31709" w14:textId="77777777" w:rsidR="007C769C" w:rsidRPr="00337996" w:rsidRDefault="007C769C" w:rsidP="007C769C">
            <w:pPr>
              <w:pStyle w:val="a9"/>
            </w:pPr>
            <w:proofErr w:type="spellStart"/>
            <w:r w:rsidRPr="00337996">
              <w:t>væra</w:t>
            </w:r>
            <w:proofErr w:type="spellEnd"/>
          </w:p>
        </w:tc>
      </w:tr>
      <w:tr w:rsidR="007C769C" w:rsidRPr="00337996" w14:paraId="1FD13522" w14:textId="77777777" w:rsidTr="007C769C">
        <w:tc>
          <w:tcPr>
            <w:tcW w:w="0" w:type="auto"/>
          </w:tcPr>
          <w:p w14:paraId="4D57FF67" w14:textId="77777777" w:rsidR="007C769C" w:rsidRPr="00337996" w:rsidRDefault="007C769C" w:rsidP="007C769C">
            <w:pPr>
              <w:pStyle w:val="a9"/>
            </w:pPr>
            <w:r w:rsidRPr="00337996">
              <w:t>2</w:t>
            </w:r>
            <w:r w:rsidRPr="00337996">
              <w:t>单</w:t>
            </w:r>
          </w:p>
        </w:tc>
        <w:tc>
          <w:tcPr>
            <w:tcW w:w="0" w:type="auto"/>
          </w:tcPr>
          <w:p w14:paraId="43EE038F" w14:textId="77777777" w:rsidR="007C769C" w:rsidRPr="00337996" w:rsidRDefault="007C769C" w:rsidP="007C769C">
            <w:pPr>
              <w:pStyle w:val="a9"/>
            </w:pPr>
            <w:proofErr w:type="spellStart"/>
            <w:r w:rsidRPr="00337996">
              <w:t>valdir</w:t>
            </w:r>
            <w:proofErr w:type="spellEnd"/>
          </w:p>
        </w:tc>
        <w:tc>
          <w:tcPr>
            <w:tcW w:w="0" w:type="auto"/>
          </w:tcPr>
          <w:p w14:paraId="1D0B696E" w14:textId="77777777" w:rsidR="007C769C" w:rsidRPr="00337996" w:rsidRDefault="007C769C" w:rsidP="007C769C">
            <w:pPr>
              <w:pStyle w:val="a9"/>
            </w:pPr>
            <w:proofErr w:type="spellStart"/>
            <w:r w:rsidRPr="00337996">
              <w:t>yllir</w:t>
            </w:r>
            <w:proofErr w:type="spellEnd"/>
          </w:p>
        </w:tc>
        <w:tc>
          <w:tcPr>
            <w:tcW w:w="0" w:type="auto"/>
          </w:tcPr>
          <w:p w14:paraId="59D86AB0" w14:textId="77777777" w:rsidR="007C769C" w:rsidRPr="00337996" w:rsidRDefault="007C769C" w:rsidP="007C769C">
            <w:pPr>
              <w:pStyle w:val="a9"/>
            </w:pPr>
            <w:r>
              <w:t xml:space="preserve"> </w:t>
            </w:r>
          </w:p>
        </w:tc>
        <w:tc>
          <w:tcPr>
            <w:tcW w:w="0" w:type="auto"/>
          </w:tcPr>
          <w:p w14:paraId="5E81D7F3" w14:textId="77777777" w:rsidR="007C769C" w:rsidRPr="00337996" w:rsidRDefault="007C769C" w:rsidP="007C769C">
            <w:pPr>
              <w:pStyle w:val="a9"/>
            </w:pPr>
            <w:proofErr w:type="spellStart"/>
            <w:r w:rsidRPr="00337996">
              <w:t>vilir</w:t>
            </w:r>
            <w:proofErr w:type="spellEnd"/>
          </w:p>
        </w:tc>
        <w:tc>
          <w:tcPr>
            <w:tcW w:w="0" w:type="auto"/>
          </w:tcPr>
          <w:p w14:paraId="36466257" w14:textId="77777777" w:rsidR="007C769C" w:rsidRPr="00337996" w:rsidRDefault="007C769C" w:rsidP="007C769C">
            <w:pPr>
              <w:pStyle w:val="a9"/>
            </w:pPr>
            <w:proofErr w:type="spellStart"/>
            <w:r w:rsidRPr="00337996">
              <w:t>vildir</w:t>
            </w:r>
            <w:proofErr w:type="spellEnd"/>
          </w:p>
        </w:tc>
        <w:tc>
          <w:tcPr>
            <w:tcW w:w="0" w:type="auto"/>
          </w:tcPr>
          <w:p w14:paraId="45376E02" w14:textId="77777777" w:rsidR="007C769C" w:rsidRPr="00337996" w:rsidRDefault="007C769C" w:rsidP="007C769C">
            <w:pPr>
              <w:pStyle w:val="a9"/>
            </w:pPr>
            <w:r>
              <w:t xml:space="preserve"> </w:t>
            </w:r>
          </w:p>
        </w:tc>
        <w:tc>
          <w:tcPr>
            <w:tcW w:w="0" w:type="auto"/>
          </w:tcPr>
          <w:p w14:paraId="7A842AB9" w14:textId="77777777" w:rsidR="007C769C" w:rsidRPr="00337996" w:rsidRDefault="007C769C" w:rsidP="007C769C">
            <w:pPr>
              <w:pStyle w:val="a9"/>
            </w:pPr>
            <w:proofErr w:type="spellStart"/>
            <w:r w:rsidRPr="00337996">
              <w:t>sér</w:t>
            </w:r>
            <w:proofErr w:type="spellEnd"/>
          </w:p>
        </w:tc>
        <w:tc>
          <w:tcPr>
            <w:tcW w:w="0" w:type="auto"/>
          </w:tcPr>
          <w:p w14:paraId="3B67FFE8" w14:textId="77777777" w:rsidR="007C769C" w:rsidRPr="00337996" w:rsidRDefault="007C769C" w:rsidP="007C769C">
            <w:pPr>
              <w:pStyle w:val="a9"/>
            </w:pPr>
            <w:proofErr w:type="spellStart"/>
            <w:r w:rsidRPr="00337996">
              <w:t>værir</w:t>
            </w:r>
            <w:proofErr w:type="spellEnd"/>
          </w:p>
        </w:tc>
      </w:tr>
      <w:tr w:rsidR="007C769C" w:rsidRPr="00337996" w14:paraId="53B88406" w14:textId="77777777" w:rsidTr="007C769C">
        <w:tc>
          <w:tcPr>
            <w:tcW w:w="0" w:type="auto"/>
          </w:tcPr>
          <w:p w14:paraId="37F028A0" w14:textId="77777777" w:rsidR="007C769C" w:rsidRPr="00337996" w:rsidRDefault="007C769C" w:rsidP="007C769C">
            <w:pPr>
              <w:pStyle w:val="a9"/>
            </w:pPr>
            <w:r w:rsidRPr="00337996">
              <w:t>3</w:t>
            </w:r>
            <w:r w:rsidRPr="00337996">
              <w:t>单</w:t>
            </w:r>
          </w:p>
        </w:tc>
        <w:tc>
          <w:tcPr>
            <w:tcW w:w="0" w:type="auto"/>
          </w:tcPr>
          <w:p w14:paraId="135362B6" w14:textId="77777777" w:rsidR="007C769C" w:rsidRPr="00337996" w:rsidRDefault="007C769C" w:rsidP="007C769C">
            <w:pPr>
              <w:pStyle w:val="a9"/>
            </w:pPr>
            <w:proofErr w:type="spellStart"/>
            <w:r w:rsidRPr="00337996">
              <w:t>valdi</w:t>
            </w:r>
            <w:proofErr w:type="spellEnd"/>
          </w:p>
        </w:tc>
        <w:tc>
          <w:tcPr>
            <w:tcW w:w="0" w:type="auto"/>
          </w:tcPr>
          <w:p w14:paraId="00FE98C4" w14:textId="11C7C047" w:rsidR="007C769C" w:rsidRPr="00337996" w:rsidRDefault="005552A4" w:rsidP="007C769C">
            <w:pPr>
              <w:pStyle w:val="a9"/>
            </w:pPr>
            <w:proofErr w:type="spellStart"/>
            <w:r>
              <w:t>y</w:t>
            </w:r>
            <w:r w:rsidR="007C769C" w:rsidRPr="00337996">
              <w:t>lli</w:t>
            </w:r>
            <w:proofErr w:type="spellEnd"/>
            <w:r>
              <w:t xml:space="preserve"> (</w:t>
            </w:r>
            <w:proofErr w:type="spellStart"/>
            <w:r>
              <w:t>vyldi</w:t>
            </w:r>
            <w:proofErr w:type="spellEnd"/>
            <w:r>
              <w:t>)</w:t>
            </w:r>
          </w:p>
        </w:tc>
        <w:tc>
          <w:tcPr>
            <w:tcW w:w="0" w:type="auto"/>
          </w:tcPr>
          <w:p w14:paraId="423756F8" w14:textId="77777777" w:rsidR="007C769C" w:rsidRPr="00337996" w:rsidRDefault="007C769C" w:rsidP="007C769C">
            <w:pPr>
              <w:pStyle w:val="a9"/>
            </w:pPr>
            <w:r>
              <w:t xml:space="preserve"> </w:t>
            </w:r>
          </w:p>
        </w:tc>
        <w:tc>
          <w:tcPr>
            <w:tcW w:w="0" w:type="auto"/>
          </w:tcPr>
          <w:p w14:paraId="601031AC" w14:textId="77777777" w:rsidR="007C769C" w:rsidRPr="00337996" w:rsidRDefault="007C769C" w:rsidP="007C769C">
            <w:pPr>
              <w:pStyle w:val="a9"/>
            </w:pPr>
            <w:proofErr w:type="spellStart"/>
            <w:r w:rsidRPr="00337996">
              <w:t>vili</w:t>
            </w:r>
            <w:proofErr w:type="spellEnd"/>
          </w:p>
        </w:tc>
        <w:tc>
          <w:tcPr>
            <w:tcW w:w="0" w:type="auto"/>
          </w:tcPr>
          <w:p w14:paraId="684E8706" w14:textId="77777777" w:rsidR="007C769C" w:rsidRPr="00337996" w:rsidRDefault="007C769C" w:rsidP="007C769C">
            <w:pPr>
              <w:pStyle w:val="a9"/>
            </w:pPr>
            <w:proofErr w:type="spellStart"/>
            <w:r w:rsidRPr="00337996">
              <w:t>vildi</w:t>
            </w:r>
            <w:proofErr w:type="spellEnd"/>
          </w:p>
        </w:tc>
        <w:tc>
          <w:tcPr>
            <w:tcW w:w="0" w:type="auto"/>
          </w:tcPr>
          <w:p w14:paraId="279ECE78" w14:textId="77777777" w:rsidR="007C769C" w:rsidRPr="00337996" w:rsidRDefault="007C769C" w:rsidP="007C769C">
            <w:pPr>
              <w:pStyle w:val="a9"/>
            </w:pPr>
            <w:r>
              <w:t xml:space="preserve"> </w:t>
            </w:r>
          </w:p>
        </w:tc>
        <w:tc>
          <w:tcPr>
            <w:tcW w:w="0" w:type="auto"/>
          </w:tcPr>
          <w:p w14:paraId="12638A8B" w14:textId="77777777" w:rsidR="007C769C" w:rsidRPr="00337996" w:rsidRDefault="007C769C" w:rsidP="007C769C">
            <w:pPr>
              <w:pStyle w:val="a9"/>
            </w:pPr>
            <w:proofErr w:type="spellStart"/>
            <w:r w:rsidRPr="00337996">
              <w:t>sé</w:t>
            </w:r>
            <w:proofErr w:type="spellEnd"/>
          </w:p>
        </w:tc>
        <w:tc>
          <w:tcPr>
            <w:tcW w:w="0" w:type="auto"/>
          </w:tcPr>
          <w:p w14:paraId="0FC6ABC6" w14:textId="77777777" w:rsidR="007C769C" w:rsidRPr="00337996" w:rsidRDefault="007C769C" w:rsidP="007C769C">
            <w:pPr>
              <w:pStyle w:val="a9"/>
            </w:pPr>
            <w:proofErr w:type="spellStart"/>
            <w:r w:rsidRPr="00337996">
              <w:t>væri</w:t>
            </w:r>
            <w:proofErr w:type="spellEnd"/>
          </w:p>
        </w:tc>
      </w:tr>
      <w:tr w:rsidR="007C769C" w:rsidRPr="00337996" w14:paraId="302BAF42" w14:textId="77777777" w:rsidTr="007C769C">
        <w:tc>
          <w:tcPr>
            <w:tcW w:w="0" w:type="auto"/>
          </w:tcPr>
          <w:p w14:paraId="68ADC3C0" w14:textId="77777777" w:rsidR="007C769C" w:rsidRPr="00337996" w:rsidRDefault="007C769C" w:rsidP="007C769C">
            <w:pPr>
              <w:pStyle w:val="a9"/>
            </w:pPr>
            <w:r w:rsidRPr="00337996">
              <w:t>1</w:t>
            </w:r>
            <w:r w:rsidRPr="00337996">
              <w:t>复</w:t>
            </w:r>
          </w:p>
        </w:tc>
        <w:tc>
          <w:tcPr>
            <w:tcW w:w="0" w:type="auto"/>
          </w:tcPr>
          <w:p w14:paraId="6D3B9A54" w14:textId="77777777" w:rsidR="007C769C" w:rsidRPr="00337996" w:rsidRDefault="007C769C" w:rsidP="007C769C">
            <w:pPr>
              <w:pStyle w:val="a9"/>
            </w:pPr>
            <w:proofErr w:type="spellStart"/>
            <w:r w:rsidRPr="00337996">
              <w:t>valdim</w:t>
            </w:r>
            <w:proofErr w:type="spellEnd"/>
          </w:p>
        </w:tc>
        <w:tc>
          <w:tcPr>
            <w:tcW w:w="0" w:type="auto"/>
          </w:tcPr>
          <w:p w14:paraId="229C72D7" w14:textId="77777777" w:rsidR="007C769C" w:rsidRPr="00337996" w:rsidRDefault="007C769C" w:rsidP="007C769C">
            <w:pPr>
              <w:pStyle w:val="a9"/>
            </w:pPr>
            <w:proofErr w:type="spellStart"/>
            <w:r w:rsidRPr="00337996">
              <w:t>yllim</w:t>
            </w:r>
            <w:proofErr w:type="spellEnd"/>
          </w:p>
        </w:tc>
        <w:tc>
          <w:tcPr>
            <w:tcW w:w="0" w:type="auto"/>
          </w:tcPr>
          <w:p w14:paraId="66EE725A" w14:textId="77777777" w:rsidR="007C769C" w:rsidRPr="00337996" w:rsidRDefault="007C769C" w:rsidP="007C769C">
            <w:pPr>
              <w:pStyle w:val="a9"/>
            </w:pPr>
            <w:r>
              <w:t xml:space="preserve"> </w:t>
            </w:r>
          </w:p>
        </w:tc>
        <w:tc>
          <w:tcPr>
            <w:tcW w:w="0" w:type="auto"/>
          </w:tcPr>
          <w:p w14:paraId="64A5D523" w14:textId="77777777" w:rsidR="007C769C" w:rsidRPr="00337996" w:rsidRDefault="007C769C" w:rsidP="007C769C">
            <w:pPr>
              <w:pStyle w:val="a9"/>
            </w:pPr>
            <w:proofErr w:type="spellStart"/>
            <w:r w:rsidRPr="00337996">
              <w:t>vilim</w:t>
            </w:r>
            <w:proofErr w:type="spellEnd"/>
          </w:p>
        </w:tc>
        <w:tc>
          <w:tcPr>
            <w:tcW w:w="0" w:type="auto"/>
          </w:tcPr>
          <w:p w14:paraId="48EE95E0" w14:textId="77777777" w:rsidR="007C769C" w:rsidRPr="00337996" w:rsidRDefault="007C769C" w:rsidP="007C769C">
            <w:pPr>
              <w:pStyle w:val="a9"/>
            </w:pPr>
            <w:proofErr w:type="spellStart"/>
            <w:r w:rsidRPr="00337996">
              <w:t>vildim</w:t>
            </w:r>
            <w:proofErr w:type="spellEnd"/>
          </w:p>
        </w:tc>
        <w:tc>
          <w:tcPr>
            <w:tcW w:w="0" w:type="auto"/>
          </w:tcPr>
          <w:p w14:paraId="03F89D60" w14:textId="77777777" w:rsidR="007C769C" w:rsidRPr="00337996" w:rsidRDefault="007C769C" w:rsidP="007C769C">
            <w:pPr>
              <w:pStyle w:val="a9"/>
            </w:pPr>
            <w:r>
              <w:t xml:space="preserve"> </w:t>
            </w:r>
          </w:p>
        </w:tc>
        <w:tc>
          <w:tcPr>
            <w:tcW w:w="0" w:type="auto"/>
          </w:tcPr>
          <w:p w14:paraId="73BA2E09" w14:textId="77777777" w:rsidR="007C769C" w:rsidRPr="00337996" w:rsidRDefault="007C769C" w:rsidP="007C769C">
            <w:pPr>
              <w:pStyle w:val="a9"/>
            </w:pPr>
            <w:proofErr w:type="spellStart"/>
            <w:r w:rsidRPr="00337996">
              <w:t>sém</w:t>
            </w:r>
            <w:proofErr w:type="spellEnd"/>
          </w:p>
        </w:tc>
        <w:tc>
          <w:tcPr>
            <w:tcW w:w="0" w:type="auto"/>
          </w:tcPr>
          <w:p w14:paraId="4884F805" w14:textId="77777777" w:rsidR="007C769C" w:rsidRPr="00337996" w:rsidRDefault="007C769C" w:rsidP="007C769C">
            <w:pPr>
              <w:pStyle w:val="a9"/>
            </w:pPr>
            <w:proofErr w:type="spellStart"/>
            <w:r w:rsidRPr="00337996">
              <w:t>værim</w:t>
            </w:r>
            <w:proofErr w:type="spellEnd"/>
          </w:p>
        </w:tc>
      </w:tr>
      <w:tr w:rsidR="007C769C" w:rsidRPr="00337996" w14:paraId="52C82F49" w14:textId="77777777" w:rsidTr="007C769C">
        <w:tc>
          <w:tcPr>
            <w:tcW w:w="0" w:type="auto"/>
          </w:tcPr>
          <w:p w14:paraId="16EF4FD8" w14:textId="77777777" w:rsidR="007C769C" w:rsidRPr="00337996" w:rsidRDefault="007C769C" w:rsidP="007C769C">
            <w:pPr>
              <w:pStyle w:val="a9"/>
            </w:pPr>
            <w:r w:rsidRPr="00337996">
              <w:t>2</w:t>
            </w:r>
            <w:r w:rsidRPr="00337996">
              <w:t>复</w:t>
            </w:r>
          </w:p>
        </w:tc>
        <w:tc>
          <w:tcPr>
            <w:tcW w:w="0" w:type="auto"/>
          </w:tcPr>
          <w:p w14:paraId="75D6D547" w14:textId="77777777" w:rsidR="007C769C" w:rsidRPr="00337996" w:rsidRDefault="007C769C" w:rsidP="007C769C">
            <w:pPr>
              <w:pStyle w:val="a9"/>
            </w:pPr>
            <w:proofErr w:type="spellStart"/>
            <w:r w:rsidRPr="00337996">
              <w:t>valdið</w:t>
            </w:r>
            <w:proofErr w:type="spellEnd"/>
          </w:p>
        </w:tc>
        <w:tc>
          <w:tcPr>
            <w:tcW w:w="0" w:type="auto"/>
          </w:tcPr>
          <w:p w14:paraId="4DC0ED64" w14:textId="77777777" w:rsidR="007C769C" w:rsidRPr="00337996" w:rsidRDefault="007C769C" w:rsidP="007C769C">
            <w:pPr>
              <w:pStyle w:val="a9"/>
            </w:pPr>
            <w:proofErr w:type="spellStart"/>
            <w:r w:rsidRPr="00337996">
              <w:t>yllið</w:t>
            </w:r>
            <w:proofErr w:type="spellEnd"/>
          </w:p>
        </w:tc>
        <w:tc>
          <w:tcPr>
            <w:tcW w:w="0" w:type="auto"/>
          </w:tcPr>
          <w:p w14:paraId="7D60050B" w14:textId="77777777" w:rsidR="007C769C" w:rsidRPr="00337996" w:rsidRDefault="007C769C" w:rsidP="007C769C">
            <w:pPr>
              <w:pStyle w:val="a9"/>
            </w:pPr>
            <w:r>
              <w:t xml:space="preserve"> </w:t>
            </w:r>
          </w:p>
        </w:tc>
        <w:tc>
          <w:tcPr>
            <w:tcW w:w="0" w:type="auto"/>
          </w:tcPr>
          <w:p w14:paraId="67AE7087" w14:textId="77777777" w:rsidR="007C769C" w:rsidRPr="00337996" w:rsidRDefault="007C769C" w:rsidP="007C769C">
            <w:pPr>
              <w:pStyle w:val="a9"/>
            </w:pPr>
            <w:proofErr w:type="spellStart"/>
            <w:r w:rsidRPr="00337996">
              <w:t>vilið</w:t>
            </w:r>
            <w:proofErr w:type="spellEnd"/>
          </w:p>
        </w:tc>
        <w:tc>
          <w:tcPr>
            <w:tcW w:w="0" w:type="auto"/>
          </w:tcPr>
          <w:p w14:paraId="2A1FDCDC" w14:textId="77777777" w:rsidR="007C769C" w:rsidRPr="00337996" w:rsidRDefault="007C769C" w:rsidP="007C769C">
            <w:pPr>
              <w:pStyle w:val="a9"/>
            </w:pPr>
            <w:proofErr w:type="spellStart"/>
            <w:r w:rsidRPr="00337996">
              <w:t>vildið</w:t>
            </w:r>
            <w:proofErr w:type="spellEnd"/>
          </w:p>
        </w:tc>
        <w:tc>
          <w:tcPr>
            <w:tcW w:w="0" w:type="auto"/>
          </w:tcPr>
          <w:p w14:paraId="2368BA64" w14:textId="77777777" w:rsidR="007C769C" w:rsidRPr="00337996" w:rsidRDefault="007C769C" w:rsidP="007C769C">
            <w:pPr>
              <w:pStyle w:val="a9"/>
            </w:pPr>
            <w:r>
              <w:t xml:space="preserve"> </w:t>
            </w:r>
          </w:p>
        </w:tc>
        <w:tc>
          <w:tcPr>
            <w:tcW w:w="0" w:type="auto"/>
          </w:tcPr>
          <w:p w14:paraId="03C35956" w14:textId="77777777" w:rsidR="007C769C" w:rsidRPr="00337996" w:rsidRDefault="007C769C" w:rsidP="007C769C">
            <w:pPr>
              <w:pStyle w:val="a9"/>
            </w:pPr>
            <w:proofErr w:type="spellStart"/>
            <w:r w:rsidRPr="00337996">
              <w:t>séð</w:t>
            </w:r>
            <w:proofErr w:type="spellEnd"/>
            <w:r w:rsidRPr="00337996">
              <w:t>,</w:t>
            </w:r>
            <w:r>
              <w:t xml:space="preserve"> </w:t>
            </w:r>
            <w:proofErr w:type="spellStart"/>
            <w:r w:rsidRPr="00337996">
              <w:t>sét</w:t>
            </w:r>
            <w:proofErr w:type="spellEnd"/>
          </w:p>
        </w:tc>
        <w:tc>
          <w:tcPr>
            <w:tcW w:w="0" w:type="auto"/>
          </w:tcPr>
          <w:p w14:paraId="7846E4E5" w14:textId="77777777" w:rsidR="007C769C" w:rsidRPr="00337996" w:rsidRDefault="007C769C" w:rsidP="007C769C">
            <w:pPr>
              <w:pStyle w:val="a9"/>
            </w:pPr>
            <w:proofErr w:type="spellStart"/>
            <w:r w:rsidRPr="00337996">
              <w:t>værið</w:t>
            </w:r>
            <w:proofErr w:type="spellEnd"/>
          </w:p>
        </w:tc>
      </w:tr>
      <w:tr w:rsidR="007C769C" w:rsidRPr="00337996" w14:paraId="541D2E69" w14:textId="77777777" w:rsidTr="007C769C">
        <w:tc>
          <w:tcPr>
            <w:tcW w:w="0" w:type="auto"/>
          </w:tcPr>
          <w:p w14:paraId="64CAD45E" w14:textId="77777777" w:rsidR="007C769C" w:rsidRPr="00337996" w:rsidRDefault="007C769C" w:rsidP="007C769C">
            <w:pPr>
              <w:pStyle w:val="a9"/>
            </w:pPr>
            <w:r w:rsidRPr="00337996">
              <w:t>3</w:t>
            </w:r>
            <w:r w:rsidRPr="00337996">
              <w:t>复</w:t>
            </w:r>
          </w:p>
        </w:tc>
        <w:tc>
          <w:tcPr>
            <w:tcW w:w="0" w:type="auto"/>
          </w:tcPr>
          <w:p w14:paraId="5441F39D" w14:textId="77777777" w:rsidR="007C769C" w:rsidRPr="00337996" w:rsidRDefault="007C769C" w:rsidP="007C769C">
            <w:pPr>
              <w:pStyle w:val="a9"/>
            </w:pPr>
            <w:proofErr w:type="spellStart"/>
            <w:r w:rsidRPr="00337996">
              <w:t>valdi</w:t>
            </w:r>
            <w:proofErr w:type="spellEnd"/>
          </w:p>
        </w:tc>
        <w:tc>
          <w:tcPr>
            <w:tcW w:w="0" w:type="auto"/>
          </w:tcPr>
          <w:p w14:paraId="012BA33C" w14:textId="77777777" w:rsidR="007C769C" w:rsidRPr="00337996" w:rsidRDefault="007C769C" w:rsidP="007C769C">
            <w:pPr>
              <w:pStyle w:val="a9"/>
            </w:pPr>
            <w:proofErr w:type="spellStart"/>
            <w:r w:rsidRPr="00337996">
              <w:t>ylli</w:t>
            </w:r>
            <w:proofErr w:type="spellEnd"/>
          </w:p>
        </w:tc>
        <w:tc>
          <w:tcPr>
            <w:tcW w:w="0" w:type="auto"/>
          </w:tcPr>
          <w:p w14:paraId="0221D612" w14:textId="77777777" w:rsidR="007C769C" w:rsidRPr="00337996" w:rsidRDefault="007C769C" w:rsidP="007C769C">
            <w:pPr>
              <w:pStyle w:val="a9"/>
            </w:pPr>
            <w:r>
              <w:t xml:space="preserve"> </w:t>
            </w:r>
          </w:p>
        </w:tc>
        <w:tc>
          <w:tcPr>
            <w:tcW w:w="0" w:type="auto"/>
          </w:tcPr>
          <w:p w14:paraId="671E1687" w14:textId="77777777" w:rsidR="007C769C" w:rsidRPr="00337996" w:rsidRDefault="007C769C" w:rsidP="007C769C">
            <w:pPr>
              <w:pStyle w:val="a9"/>
            </w:pPr>
            <w:proofErr w:type="spellStart"/>
            <w:r w:rsidRPr="00337996">
              <w:t>vili</w:t>
            </w:r>
            <w:proofErr w:type="spellEnd"/>
          </w:p>
        </w:tc>
        <w:tc>
          <w:tcPr>
            <w:tcW w:w="0" w:type="auto"/>
          </w:tcPr>
          <w:p w14:paraId="085321E8" w14:textId="77777777" w:rsidR="007C769C" w:rsidRPr="00337996" w:rsidRDefault="007C769C" w:rsidP="007C769C">
            <w:pPr>
              <w:pStyle w:val="a9"/>
            </w:pPr>
            <w:proofErr w:type="spellStart"/>
            <w:r w:rsidRPr="00337996">
              <w:t>vildi</w:t>
            </w:r>
            <w:proofErr w:type="spellEnd"/>
          </w:p>
        </w:tc>
        <w:tc>
          <w:tcPr>
            <w:tcW w:w="0" w:type="auto"/>
          </w:tcPr>
          <w:p w14:paraId="784878E0" w14:textId="77777777" w:rsidR="007C769C" w:rsidRPr="00337996" w:rsidRDefault="007C769C" w:rsidP="007C769C">
            <w:pPr>
              <w:pStyle w:val="a9"/>
            </w:pPr>
            <w:r>
              <w:t xml:space="preserve"> </w:t>
            </w:r>
          </w:p>
        </w:tc>
        <w:tc>
          <w:tcPr>
            <w:tcW w:w="0" w:type="auto"/>
          </w:tcPr>
          <w:p w14:paraId="0F52210A" w14:textId="77777777" w:rsidR="007C769C" w:rsidRPr="00337996" w:rsidRDefault="007C769C" w:rsidP="007C769C">
            <w:pPr>
              <w:pStyle w:val="a9"/>
            </w:pPr>
            <w:proofErr w:type="spellStart"/>
            <w:r w:rsidRPr="00337996">
              <w:t>sé</w:t>
            </w:r>
            <w:proofErr w:type="spellEnd"/>
          </w:p>
        </w:tc>
        <w:tc>
          <w:tcPr>
            <w:tcW w:w="0" w:type="auto"/>
          </w:tcPr>
          <w:p w14:paraId="5CCA3341" w14:textId="77777777" w:rsidR="007C769C" w:rsidRPr="00337996" w:rsidRDefault="007C769C" w:rsidP="007C769C">
            <w:pPr>
              <w:pStyle w:val="a9"/>
            </w:pPr>
            <w:proofErr w:type="spellStart"/>
            <w:r w:rsidRPr="00337996">
              <w:t>væri</w:t>
            </w:r>
            <w:proofErr w:type="spellEnd"/>
          </w:p>
        </w:tc>
      </w:tr>
      <w:tr w:rsidR="007C769C" w:rsidRPr="00337996" w14:paraId="281792DA" w14:textId="77777777" w:rsidTr="007C769C">
        <w:tc>
          <w:tcPr>
            <w:tcW w:w="0" w:type="auto"/>
          </w:tcPr>
          <w:p w14:paraId="7E8A5E43" w14:textId="1167DDDA" w:rsidR="007C769C" w:rsidRPr="007C769C" w:rsidRDefault="007C769C" w:rsidP="007C769C">
            <w:pPr>
              <w:pStyle w:val="a9"/>
              <w:rPr>
                <w:b/>
                <w:bCs/>
              </w:rPr>
            </w:pPr>
            <w:r w:rsidRPr="007C769C">
              <w:rPr>
                <w:b/>
                <w:bCs/>
              </w:rPr>
              <w:t>祈使</w:t>
            </w:r>
            <w:r w:rsidRPr="007C769C">
              <w:rPr>
                <w:rFonts w:hint="eastAsia"/>
                <w:b/>
                <w:bCs/>
              </w:rPr>
              <w:t>式</w:t>
            </w:r>
          </w:p>
        </w:tc>
        <w:tc>
          <w:tcPr>
            <w:tcW w:w="0" w:type="auto"/>
          </w:tcPr>
          <w:p w14:paraId="1D4F34AA" w14:textId="77777777" w:rsidR="007C769C" w:rsidRPr="00337996" w:rsidRDefault="007C769C" w:rsidP="007C769C">
            <w:pPr>
              <w:pStyle w:val="a9"/>
            </w:pPr>
            <w:r>
              <w:t xml:space="preserve"> </w:t>
            </w:r>
          </w:p>
        </w:tc>
        <w:tc>
          <w:tcPr>
            <w:tcW w:w="0" w:type="auto"/>
          </w:tcPr>
          <w:p w14:paraId="02A42F35" w14:textId="77777777" w:rsidR="007C769C" w:rsidRPr="00337996" w:rsidRDefault="007C769C" w:rsidP="007C769C">
            <w:pPr>
              <w:pStyle w:val="a9"/>
            </w:pPr>
            <w:r>
              <w:t xml:space="preserve"> </w:t>
            </w:r>
          </w:p>
        </w:tc>
        <w:tc>
          <w:tcPr>
            <w:tcW w:w="0" w:type="auto"/>
          </w:tcPr>
          <w:p w14:paraId="6FB3C8BC" w14:textId="77777777" w:rsidR="007C769C" w:rsidRPr="00337996" w:rsidRDefault="007C769C" w:rsidP="007C769C">
            <w:pPr>
              <w:pStyle w:val="a9"/>
            </w:pPr>
            <w:r>
              <w:t xml:space="preserve"> </w:t>
            </w:r>
          </w:p>
        </w:tc>
        <w:tc>
          <w:tcPr>
            <w:tcW w:w="0" w:type="auto"/>
          </w:tcPr>
          <w:p w14:paraId="5F28D540" w14:textId="77777777" w:rsidR="007C769C" w:rsidRPr="00337996" w:rsidRDefault="007C769C" w:rsidP="007C769C">
            <w:pPr>
              <w:pStyle w:val="a9"/>
            </w:pPr>
            <w:r>
              <w:t xml:space="preserve"> </w:t>
            </w:r>
          </w:p>
        </w:tc>
        <w:tc>
          <w:tcPr>
            <w:tcW w:w="0" w:type="auto"/>
          </w:tcPr>
          <w:p w14:paraId="3C89D9E2" w14:textId="77777777" w:rsidR="007C769C" w:rsidRPr="00337996" w:rsidRDefault="007C769C" w:rsidP="007C769C">
            <w:pPr>
              <w:pStyle w:val="a9"/>
            </w:pPr>
            <w:r>
              <w:t xml:space="preserve"> </w:t>
            </w:r>
          </w:p>
        </w:tc>
        <w:tc>
          <w:tcPr>
            <w:tcW w:w="0" w:type="auto"/>
          </w:tcPr>
          <w:p w14:paraId="0F788095" w14:textId="77777777" w:rsidR="007C769C" w:rsidRPr="00337996" w:rsidRDefault="007C769C" w:rsidP="007C769C">
            <w:pPr>
              <w:pStyle w:val="a9"/>
            </w:pPr>
            <w:r>
              <w:t xml:space="preserve"> </w:t>
            </w:r>
          </w:p>
        </w:tc>
        <w:tc>
          <w:tcPr>
            <w:tcW w:w="0" w:type="auto"/>
          </w:tcPr>
          <w:p w14:paraId="1CE98090" w14:textId="77777777" w:rsidR="007C769C" w:rsidRPr="00337996" w:rsidRDefault="007C769C" w:rsidP="007C769C">
            <w:pPr>
              <w:pStyle w:val="a9"/>
            </w:pPr>
            <w:r>
              <w:t xml:space="preserve"> </w:t>
            </w:r>
          </w:p>
        </w:tc>
        <w:tc>
          <w:tcPr>
            <w:tcW w:w="0" w:type="auto"/>
          </w:tcPr>
          <w:p w14:paraId="44F5E323" w14:textId="77777777" w:rsidR="007C769C" w:rsidRPr="00337996" w:rsidRDefault="007C769C" w:rsidP="007C769C">
            <w:pPr>
              <w:pStyle w:val="a9"/>
            </w:pPr>
            <w:r>
              <w:t xml:space="preserve"> </w:t>
            </w:r>
          </w:p>
        </w:tc>
      </w:tr>
      <w:tr w:rsidR="007C769C" w:rsidRPr="00337996" w14:paraId="1B38709A" w14:textId="77777777" w:rsidTr="007C769C">
        <w:tc>
          <w:tcPr>
            <w:tcW w:w="0" w:type="auto"/>
          </w:tcPr>
          <w:p w14:paraId="2B698692" w14:textId="77777777" w:rsidR="007C769C" w:rsidRPr="00337996" w:rsidRDefault="007C769C" w:rsidP="007C769C">
            <w:pPr>
              <w:pStyle w:val="a9"/>
            </w:pPr>
            <w:r w:rsidRPr="00337996">
              <w:t>2</w:t>
            </w:r>
            <w:r w:rsidRPr="00337996">
              <w:t>单</w:t>
            </w:r>
          </w:p>
        </w:tc>
        <w:tc>
          <w:tcPr>
            <w:tcW w:w="0" w:type="auto"/>
          </w:tcPr>
          <w:p w14:paraId="0A5C4C8F" w14:textId="77777777" w:rsidR="007C769C" w:rsidRPr="00337996" w:rsidRDefault="007C769C" w:rsidP="007C769C">
            <w:pPr>
              <w:pStyle w:val="a9"/>
            </w:pPr>
            <w:r>
              <w:t xml:space="preserve"> </w:t>
            </w:r>
          </w:p>
        </w:tc>
        <w:tc>
          <w:tcPr>
            <w:tcW w:w="0" w:type="auto"/>
          </w:tcPr>
          <w:p w14:paraId="11F1C24C" w14:textId="77777777" w:rsidR="007C769C" w:rsidRPr="00337996" w:rsidRDefault="007C769C" w:rsidP="007C769C">
            <w:pPr>
              <w:pStyle w:val="a9"/>
            </w:pPr>
            <w:r>
              <w:t xml:space="preserve"> </w:t>
            </w:r>
          </w:p>
        </w:tc>
        <w:tc>
          <w:tcPr>
            <w:tcW w:w="0" w:type="auto"/>
          </w:tcPr>
          <w:p w14:paraId="02B7A7DE" w14:textId="77777777" w:rsidR="007C769C" w:rsidRPr="00337996" w:rsidRDefault="007C769C" w:rsidP="007C769C">
            <w:pPr>
              <w:pStyle w:val="a9"/>
            </w:pPr>
            <w:r>
              <w:t xml:space="preserve"> </w:t>
            </w:r>
          </w:p>
        </w:tc>
        <w:tc>
          <w:tcPr>
            <w:tcW w:w="0" w:type="auto"/>
          </w:tcPr>
          <w:p w14:paraId="5AAFA359" w14:textId="77777777" w:rsidR="007C769C" w:rsidRPr="00337996" w:rsidRDefault="007C769C" w:rsidP="007C769C">
            <w:pPr>
              <w:pStyle w:val="a9"/>
            </w:pPr>
            <w:r>
              <w:t xml:space="preserve"> </w:t>
            </w:r>
          </w:p>
        </w:tc>
        <w:tc>
          <w:tcPr>
            <w:tcW w:w="0" w:type="auto"/>
          </w:tcPr>
          <w:p w14:paraId="1F1A73EA" w14:textId="77777777" w:rsidR="007C769C" w:rsidRPr="00337996" w:rsidRDefault="007C769C" w:rsidP="007C769C">
            <w:pPr>
              <w:pStyle w:val="a9"/>
            </w:pPr>
            <w:r>
              <w:t xml:space="preserve"> </w:t>
            </w:r>
          </w:p>
        </w:tc>
        <w:tc>
          <w:tcPr>
            <w:tcW w:w="0" w:type="auto"/>
          </w:tcPr>
          <w:p w14:paraId="54DD95AC" w14:textId="77777777" w:rsidR="007C769C" w:rsidRPr="00337996" w:rsidRDefault="007C769C" w:rsidP="007C769C">
            <w:pPr>
              <w:pStyle w:val="a9"/>
            </w:pPr>
            <w:r>
              <w:t xml:space="preserve"> </w:t>
            </w:r>
          </w:p>
        </w:tc>
        <w:tc>
          <w:tcPr>
            <w:tcW w:w="0" w:type="auto"/>
          </w:tcPr>
          <w:p w14:paraId="53C3D421" w14:textId="77777777" w:rsidR="007C769C" w:rsidRPr="00337996" w:rsidRDefault="007C769C" w:rsidP="007C769C">
            <w:pPr>
              <w:pStyle w:val="a9"/>
            </w:pPr>
            <w:proofErr w:type="spellStart"/>
            <w:r w:rsidRPr="00337996">
              <w:t>ver</w:t>
            </w:r>
            <w:proofErr w:type="spellEnd"/>
          </w:p>
        </w:tc>
        <w:tc>
          <w:tcPr>
            <w:tcW w:w="0" w:type="auto"/>
          </w:tcPr>
          <w:p w14:paraId="1AADDE5E" w14:textId="77777777" w:rsidR="007C769C" w:rsidRPr="00337996" w:rsidRDefault="007C769C" w:rsidP="007C769C">
            <w:pPr>
              <w:pStyle w:val="a9"/>
            </w:pPr>
            <w:r>
              <w:t xml:space="preserve"> </w:t>
            </w:r>
          </w:p>
        </w:tc>
      </w:tr>
      <w:tr w:rsidR="007C769C" w:rsidRPr="00337996" w14:paraId="2B9FE26F" w14:textId="77777777" w:rsidTr="007C769C">
        <w:tc>
          <w:tcPr>
            <w:tcW w:w="0" w:type="auto"/>
          </w:tcPr>
          <w:p w14:paraId="5F447D1D" w14:textId="77777777" w:rsidR="007C769C" w:rsidRPr="00337996" w:rsidRDefault="007C769C" w:rsidP="007C769C">
            <w:pPr>
              <w:pStyle w:val="a9"/>
            </w:pPr>
            <w:r w:rsidRPr="00337996">
              <w:t xml:space="preserve">2 </w:t>
            </w:r>
            <w:r w:rsidRPr="00337996">
              <w:t>复</w:t>
            </w:r>
          </w:p>
        </w:tc>
        <w:tc>
          <w:tcPr>
            <w:tcW w:w="0" w:type="auto"/>
          </w:tcPr>
          <w:p w14:paraId="6180B213" w14:textId="77777777" w:rsidR="007C769C" w:rsidRPr="00337996" w:rsidRDefault="007C769C" w:rsidP="007C769C">
            <w:pPr>
              <w:pStyle w:val="a9"/>
            </w:pPr>
            <w:r>
              <w:t xml:space="preserve"> </w:t>
            </w:r>
          </w:p>
        </w:tc>
        <w:tc>
          <w:tcPr>
            <w:tcW w:w="0" w:type="auto"/>
          </w:tcPr>
          <w:p w14:paraId="213C7C5D" w14:textId="77777777" w:rsidR="007C769C" w:rsidRPr="00337996" w:rsidRDefault="007C769C" w:rsidP="007C769C">
            <w:pPr>
              <w:pStyle w:val="a9"/>
            </w:pPr>
            <w:r>
              <w:t xml:space="preserve"> </w:t>
            </w:r>
          </w:p>
        </w:tc>
        <w:tc>
          <w:tcPr>
            <w:tcW w:w="0" w:type="auto"/>
          </w:tcPr>
          <w:p w14:paraId="287BC01F" w14:textId="77777777" w:rsidR="007C769C" w:rsidRPr="00337996" w:rsidRDefault="007C769C" w:rsidP="007C769C">
            <w:pPr>
              <w:pStyle w:val="a9"/>
            </w:pPr>
            <w:r>
              <w:t xml:space="preserve"> </w:t>
            </w:r>
          </w:p>
        </w:tc>
        <w:tc>
          <w:tcPr>
            <w:tcW w:w="0" w:type="auto"/>
          </w:tcPr>
          <w:p w14:paraId="2E8631EA" w14:textId="77777777" w:rsidR="007C769C" w:rsidRPr="00337996" w:rsidRDefault="007C769C" w:rsidP="007C769C">
            <w:pPr>
              <w:pStyle w:val="a9"/>
            </w:pPr>
            <w:r>
              <w:t xml:space="preserve"> </w:t>
            </w:r>
          </w:p>
        </w:tc>
        <w:tc>
          <w:tcPr>
            <w:tcW w:w="0" w:type="auto"/>
          </w:tcPr>
          <w:p w14:paraId="6D35B0E0" w14:textId="77777777" w:rsidR="007C769C" w:rsidRPr="00337996" w:rsidRDefault="007C769C" w:rsidP="007C769C">
            <w:pPr>
              <w:pStyle w:val="a9"/>
            </w:pPr>
            <w:r>
              <w:t xml:space="preserve"> </w:t>
            </w:r>
          </w:p>
        </w:tc>
        <w:tc>
          <w:tcPr>
            <w:tcW w:w="0" w:type="auto"/>
          </w:tcPr>
          <w:p w14:paraId="3FCF7D88" w14:textId="77777777" w:rsidR="007C769C" w:rsidRPr="00337996" w:rsidRDefault="007C769C" w:rsidP="007C769C">
            <w:pPr>
              <w:pStyle w:val="a9"/>
            </w:pPr>
            <w:r>
              <w:t xml:space="preserve"> </w:t>
            </w:r>
          </w:p>
        </w:tc>
        <w:tc>
          <w:tcPr>
            <w:tcW w:w="0" w:type="auto"/>
          </w:tcPr>
          <w:p w14:paraId="160FA380" w14:textId="77777777" w:rsidR="007C769C" w:rsidRPr="00337996" w:rsidRDefault="007C769C" w:rsidP="007C769C">
            <w:pPr>
              <w:pStyle w:val="a9"/>
            </w:pPr>
            <w:proofErr w:type="spellStart"/>
            <w:r w:rsidRPr="00337996">
              <w:t>verið</w:t>
            </w:r>
            <w:proofErr w:type="spellEnd"/>
          </w:p>
        </w:tc>
        <w:tc>
          <w:tcPr>
            <w:tcW w:w="0" w:type="auto"/>
          </w:tcPr>
          <w:p w14:paraId="710017D9" w14:textId="77777777" w:rsidR="007C769C" w:rsidRPr="00337996" w:rsidRDefault="007C769C" w:rsidP="007C769C">
            <w:pPr>
              <w:pStyle w:val="a9"/>
            </w:pPr>
            <w:r>
              <w:t xml:space="preserve"> </w:t>
            </w:r>
          </w:p>
        </w:tc>
      </w:tr>
      <w:tr w:rsidR="007C769C" w:rsidRPr="00337996" w14:paraId="745FEC7B" w14:textId="77777777" w:rsidTr="007C769C">
        <w:tc>
          <w:tcPr>
            <w:tcW w:w="0" w:type="auto"/>
          </w:tcPr>
          <w:p w14:paraId="2FBE86E1" w14:textId="77777777" w:rsidR="007C769C" w:rsidRPr="00337996" w:rsidRDefault="007C769C" w:rsidP="007C769C">
            <w:pPr>
              <w:pStyle w:val="a9"/>
            </w:pPr>
            <w:r w:rsidRPr="007C769C">
              <w:rPr>
                <w:b/>
                <w:bCs/>
              </w:rPr>
              <w:t>不定式</w:t>
            </w:r>
          </w:p>
        </w:tc>
        <w:tc>
          <w:tcPr>
            <w:tcW w:w="0" w:type="auto"/>
          </w:tcPr>
          <w:p w14:paraId="3B493550" w14:textId="77777777" w:rsidR="007C769C" w:rsidRPr="00337996" w:rsidRDefault="007C769C" w:rsidP="007C769C">
            <w:pPr>
              <w:pStyle w:val="a9"/>
            </w:pPr>
            <w:proofErr w:type="spellStart"/>
            <w:r w:rsidRPr="00337996">
              <w:t>valda</w:t>
            </w:r>
            <w:proofErr w:type="spellEnd"/>
          </w:p>
        </w:tc>
        <w:tc>
          <w:tcPr>
            <w:tcW w:w="0" w:type="auto"/>
          </w:tcPr>
          <w:p w14:paraId="028F1429" w14:textId="77777777" w:rsidR="007C769C" w:rsidRPr="00337996" w:rsidRDefault="007C769C" w:rsidP="007C769C">
            <w:pPr>
              <w:pStyle w:val="a9"/>
            </w:pPr>
            <w:r>
              <w:t xml:space="preserve"> </w:t>
            </w:r>
          </w:p>
        </w:tc>
        <w:tc>
          <w:tcPr>
            <w:tcW w:w="0" w:type="auto"/>
          </w:tcPr>
          <w:p w14:paraId="4605110E" w14:textId="77777777" w:rsidR="007C769C" w:rsidRPr="00337996" w:rsidRDefault="007C769C" w:rsidP="007C769C">
            <w:pPr>
              <w:pStyle w:val="a9"/>
            </w:pPr>
            <w:r>
              <w:t xml:space="preserve"> </w:t>
            </w:r>
          </w:p>
        </w:tc>
        <w:tc>
          <w:tcPr>
            <w:tcW w:w="0" w:type="auto"/>
          </w:tcPr>
          <w:p w14:paraId="4B6C2DB7" w14:textId="77777777" w:rsidR="007C769C" w:rsidRPr="00337996" w:rsidRDefault="007C769C" w:rsidP="007C769C">
            <w:pPr>
              <w:pStyle w:val="a9"/>
            </w:pPr>
            <w:proofErr w:type="spellStart"/>
            <w:r w:rsidRPr="00337996">
              <w:t>vilja</w:t>
            </w:r>
            <w:proofErr w:type="spellEnd"/>
          </w:p>
        </w:tc>
        <w:tc>
          <w:tcPr>
            <w:tcW w:w="0" w:type="auto"/>
          </w:tcPr>
          <w:p w14:paraId="102297FB" w14:textId="77777777" w:rsidR="007C769C" w:rsidRPr="00337996" w:rsidRDefault="007C769C" w:rsidP="007C769C">
            <w:pPr>
              <w:pStyle w:val="a9"/>
            </w:pPr>
            <w:proofErr w:type="spellStart"/>
            <w:r w:rsidRPr="00337996">
              <w:t>vildu</w:t>
            </w:r>
            <w:proofErr w:type="spellEnd"/>
          </w:p>
        </w:tc>
        <w:tc>
          <w:tcPr>
            <w:tcW w:w="0" w:type="auto"/>
          </w:tcPr>
          <w:p w14:paraId="1A2D2B23" w14:textId="77777777" w:rsidR="007C769C" w:rsidRPr="00337996" w:rsidRDefault="007C769C" w:rsidP="007C769C">
            <w:pPr>
              <w:pStyle w:val="a9"/>
            </w:pPr>
            <w:r>
              <w:t xml:space="preserve"> </w:t>
            </w:r>
          </w:p>
        </w:tc>
        <w:tc>
          <w:tcPr>
            <w:tcW w:w="0" w:type="auto"/>
          </w:tcPr>
          <w:p w14:paraId="51DCA4F9" w14:textId="77777777" w:rsidR="007C769C" w:rsidRPr="00337996" w:rsidRDefault="007C769C" w:rsidP="007C769C">
            <w:pPr>
              <w:pStyle w:val="a9"/>
            </w:pPr>
            <w:r w:rsidRPr="00337996">
              <w:t>vera</w:t>
            </w:r>
          </w:p>
        </w:tc>
        <w:tc>
          <w:tcPr>
            <w:tcW w:w="0" w:type="auto"/>
          </w:tcPr>
          <w:p w14:paraId="18B1B455" w14:textId="77777777" w:rsidR="007C769C" w:rsidRPr="00337996" w:rsidRDefault="007C769C" w:rsidP="007C769C">
            <w:pPr>
              <w:pStyle w:val="a9"/>
            </w:pPr>
            <w:r>
              <w:t xml:space="preserve"> </w:t>
            </w:r>
          </w:p>
        </w:tc>
      </w:tr>
      <w:tr w:rsidR="007C769C" w:rsidRPr="00337996" w14:paraId="4887FC1F" w14:textId="77777777" w:rsidTr="007C769C">
        <w:tc>
          <w:tcPr>
            <w:tcW w:w="0" w:type="auto"/>
          </w:tcPr>
          <w:p w14:paraId="1F000F17" w14:textId="77777777" w:rsidR="007C769C" w:rsidRPr="007C769C" w:rsidRDefault="007C769C" w:rsidP="007C769C">
            <w:pPr>
              <w:pStyle w:val="a9"/>
              <w:rPr>
                <w:b/>
                <w:bCs/>
              </w:rPr>
            </w:pPr>
            <w:r w:rsidRPr="007C769C">
              <w:rPr>
                <w:b/>
                <w:bCs/>
              </w:rPr>
              <w:t>过去分词</w:t>
            </w:r>
          </w:p>
        </w:tc>
        <w:tc>
          <w:tcPr>
            <w:tcW w:w="0" w:type="auto"/>
          </w:tcPr>
          <w:p w14:paraId="604FA81D" w14:textId="77777777" w:rsidR="007C769C" w:rsidRPr="00337996" w:rsidRDefault="007C769C" w:rsidP="007C769C">
            <w:pPr>
              <w:pStyle w:val="a9"/>
            </w:pPr>
            <w:proofErr w:type="spellStart"/>
            <w:r w:rsidRPr="00337996">
              <w:t>valdandi</w:t>
            </w:r>
            <w:proofErr w:type="spellEnd"/>
          </w:p>
        </w:tc>
        <w:tc>
          <w:tcPr>
            <w:tcW w:w="0" w:type="auto"/>
          </w:tcPr>
          <w:p w14:paraId="6AF15AAA" w14:textId="77777777" w:rsidR="007C769C" w:rsidRPr="00337996" w:rsidRDefault="007C769C" w:rsidP="007C769C">
            <w:pPr>
              <w:pStyle w:val="a9"/>
            </w:pPr>
            <w:proofErr w:type="spellStart"/>
            <w:r w:rsidRPr="00337996">
              <w:t>valdit</w:t>
            </w:r>
            <w:proofErr w:type="spellEnd"/>
          </w:p>
        </w:tc>
        <w:tc>
          <w:tcPr>
            <w:tcW w:w="0" w:type="auto"/>
          </w:tcPr>
          <w:p w14:paraId="48302ECF" w14:textId="77777777" w:rsidR="007C769C" w:rsidRPr="00337996" w:rsidRDefault="007C769C" w:rsidP="007C769C">
            <w:pPr>
              <w:pStyle w:val="a9"/>
            </w:pPr>
            <w:r>
              <w:t xml:space="preserve"> </w:t>
            </w:r>
          </w:p>
        </w:tc>
        <w:tc>
          <w:tcPr>
            <w:tcW w:w="0" w:type="auto"/>
          </w:tcPr>
          <w:p w14:paraId="7B808932" w14:textId="77777777" w:rsidR="007C769C" w:rsidRPr="00337996" w:rsidRDefault="007C769C" w:rsidP="007C769C">
            <w:pPr>
              <w:pStyle w:val="a9"/>
            </w:pPr>
            <w:proofErr w:type="spellStart"/>
            <w:r w:rsidRPr="00337996">
              <w:t>viljandi</w:t>
            </w:r>
            <w:proofErr w:type="spellEnd"/>
          </w:p>
        </w:tc>
        <w:tc>
          <w:tcPr>
            <w:tcW w:w="0" w:type="auto"/>
          </w:tcPr>
          <w:p w14:paraId="0D1C46BE" w14:textId="77777777" w:rsidR="007C769C" w:rsidRPr="00337996" w:rsidRDefault="007C769C" w:rsidP="007C769C">
            <w:pPr>
              <w:pStyle w:val="a9"/>
            </w:pPr>
            <w:proofErr w:type="spellStart"/>
            <w:r w:rsidRPr="00337996">
              <w:t>viljat</w:t>
            </w:r>
            <w:proofErr w:type="spellEnd"/>
          </w:p>
        </w:tc>
        <w:tc>
          <w:tcPr>
            <w:tcW w:w="0" w:type="auto"/>
          </w:tcPr>
          <w:p w14:paraId="10D29901" w14:textId="77777777" w:rsidR="007C769C" w:rsidRPr="00337996" w:rsidRDefault="007C769C" w:rsidP="007C769C">
            <w:pPr>
              <w:pStyle w:val="a9"/>
            </w:pPr>
            <w:r>
              <w:t xml:space="preserve"> </w:t>
            </w:r>
          </w:p>
        </w:tc>
        <w:tc>
          <w:tcPr>
            <w:tcW w:w="0" w:type="auto"/>
          </w:tcPr>
          <w:p w14:paraId="7A4474C1" w14:textId="77777777" w:rsidR="007C769C" w:rsidRPr="00337996" w:rsidRDefault="007C769C" w:rsidP="007C769C">
            <w:pPr>
              <w:pStyle w:val="a9"/>
            </w:pPr>
            <w:r>
              <w:t xml:space="preserve"> </w:t>
            </w:r>
          </w:p>
        </w:tc>
        <w:tc>
          <w:tcPr>
            <w:tcW w:w="0" w:type="auto"/>
          </w:tcPr>
          <w:p w14:paraId="2F401590" w14:textId="77777777" w:rsidR="007C769C" w:rsidRPr="00337996" w:rsidRDefault="007C769C" w:rsidP="007C769C">
            <w:pPr>
              <w:pStyle w:val="a9"/>
            </w:pPr>
            <w:proofErr w:type="spellStart"/>
            <w:r w:rsidRPr="00337996">
              <w:t>verit</w:t>
            </w:r>
            <w:proofErr w:type="spellEnd"/>
          </w:p>
        </w:tc>
      </w:tr>
    </w:tbl>
    <w:p w14:paraId="23DFFDB1" w14:textId="1B3969A3" w:rsidR="00600F85" w:rsidRDefault="007C769C" w:rsidP="007C769C">
      <w:pPr>
        <w:ind w:firstLine="420"/>
        <w:rPr>
          <w:rFonts w:cs="Times New Roman"/>
          <w:bCs/>
          <w:szCs w:val="21"/>
        </w:rPr>
      </w:pPr>
      <w:r w:rsidRPr="00337996">
        <w:rPr>
          <w:rFonts w:cs="Times New Roman"/>
          <w:bCs/>
          <w:szCs w:val="21"/>
        </w:rPr>
        <w:t>注意</w:t>
      </w:r>
      <w:r w:rsidRPr="00337996">
        <w:rPr>
          <w:rFonts w:cs="Times New Roman"/>
          <w:bCs/>
          <w:szCs w:val="21"/>
        </w:rPr>
        <w:t>vera</w:t>
      </w:r>
      <w:r w:rsidRPr="00337996">
        <w:rPr>
          <w:rFonts w:cs="Times New Roman"/>
          <w:bCs/>
          <w:szCs w:val="21"/>
        </w:rPr>
        <w:t>的</w:t>
      </w:r>
      <w:r w:rsidR="006D52DB">
        <w:rPr>
          <w:rFonts w:cs="Times New Roman" w:hint="eastAsia"/>
          <w:bCs/>
          <w:szCs w:val="21"/>
        </w:rPr>
        <w:t>现在</w:t>
      </w:r>
      <w:r w:rsidRPr="00337996">
        <w:rPr>
          <w:rFonts w:cs="Times New Roman"/>
          <w:bCs/>
          <w:szCs w:val="21"/>
        </w:rPr>
        <w:t>虚拟式</w:t>
      </w:r>
      <w:r w:rsidR="006D52DB">
        <w:rPr>
          <w:rFonts w:cs="Times New Roman" w:hint="eastAsia"/>
          <w:bCs/>
          <w:szCs w:val="21"/>
        </w:rPr>
        <w:t>中的许多形式与</w:t>
      </w:r>
      <w:proofErr w:type="spellStart"/>
      <w:r w:rsidRPr="00337996">
        <w:rPr>
          <w:rFonts w:cs="Times New Roman"/>
          <w:bCs/>
          <w:szCs w:val="21"/>
        </w:rPr>
        <w:t>sjá</w:t>
      </w:r>
      <w:proofErr w:type="spellEnd"/>
      <w:r>
        <w:rPr>
          <w:rFonts w:cs="Times New Roman"/>
          <w:bCs/>
          <w:szCs w:val="21"/>
        </w:rPr>
        <w:t xml:space="preserve"> ‘</w:t>
      </w:r>
      <w:r w:rsidRPr="00337996">
        <w:rPr>
          <w:rFonts w:cs="Times New Roman"/>
          <w:bCs/>
          <w:szCs w:val="21"/>
        </w:rPr>
        <w:t>see</w:t>
      </w:r>
      <w:r>
        <w:rPr>
          <w:rFonts w:cs="Times New Roman"/>
          <w:bCs/>
          <w:szCs w:val="21"/>
        </w:rPr>
        <w:t>‌’</w:t>
      </w:r>
      <w:r w:rsidR="006D52DB">
        <w:rPr>
          <w:rFonts w:cs="Times New Roman" w:hint="eastAsia"/>
          <w:bCs/>
          <w:szCs w:val="21"/>
        </w:rPr>
        <w:t>一致，必须按照句意判断。</w:t>
      </w:r>
    </w:p>
    <w:p w14:paraId="0496501C" w14:textId="77777777" w:rsidR="00600F85" w:rsidRDefault="00600F85">
      <w:pPr>
        <w:widowControl/>
        <w:ind w:firstLineChars="0" w:firstLine="0"/>
        <w:jc w:val="left"/>
        <w:rPr>
          <w:rFonts w:cs="Times New Roman"/>
          <w:bCs/>
          <w:szCs w:val="21"/>
        </w:rPr>
      </w:pPr>
      <w:r>
        <w:rPr>
          <w:rFonts w:cs="Times New Roman"/>
          <w:bCs/>
          <w:szCs w:val="21"/>
        </w:rPr>
        <w:br w:type="page"/>
      </w:r>
    </w:p>
    <w:p w14:paraId="5E4D5597" w14:textId="52874E00" w:rsidR="00E6752E" w:rsidRDefault="00E6752E" w:rsidP="00E6752E">
      <w:pPr>
        <w:pStyle w:val="1"/>
      </w:pPr>
      <w:r>
        <w:rPr>
          <w:rFonts w:hint="eastAsia"/>
        </w:rPr>
        <w:lastRenderedPageBreak/>
        <w:t>形容词</w:t>
      </w:r>
      <w:r w:rsidR="00434410">
        <w:rPr>
          <w:rFonts w:hint="eastAsia"/>
        </w:rPr>
        <w:t>与</w:t>
      </w:r>
      <w:r w:rsidR="00012803">
        <w:rPr>
          <w:rFonts w:hint="eastAsia"/>
        </w:rPr>
        <w:t>变格法</w:t>
      </w:r>
    </w:p>
    <w:p w14:paraId="4FB84EA0" w14:textId="0F591298" w:rsidR="00434410" w:rsidRPr="00012803" w:rsidRDefault="00434410" w:rsidP="00012803">
      <w:pPr>
        <w:pStyle w:val="ad"/>
        <w:rPr>
          <w:b/>
          <w:bCs/>
        </w:rPr>
      </w:pPr>
      <w:r w:rsidRPr="00012803">
        <w:rPr>
          <w:rFonts w:hint="eastAsia"/>
          <w:b/>
          <w:bCs/>
        </w:rPr>
        <w:t>章节要点：</w:t>
      </w:r>
    </w:p>
    <w:p w14:paraId="672B0EBC" w14:textId="7BA80E7E" w:rsidR="00434410" w:rsidRDefault="00434410">
      <w:pPr>
        <w:pStyle w:val="ad"/>
        <w:numPr>
          <w:ilvl w:val="0"/>
          <w:numId w:val="65"/>
        </w:numPr>
      </w:pPr>
      <w:r>
        <w:rPr>
          <w:rFonts w:hint="eastAsia"/>
        </w:rPr>
        <w:t>形容词性词尾</w:t>
      </w:r>
    </w:p>
    <w:p w14:paraId="7A9623B7" w14:textId="3B43912F" w:rsidR="00434410" w:rsidRDefault="00434410">
      <w:pPr>
        <w:pStyle w:val="ad"/>
        <w:numPr>
          <w:ilvl w:val="0"/>
          <w:numId w:val="65"/>
        </w:numPr>
      </w:pPr>
      <w:r>
        <w:rPr>
          <w:rFonts w:hint="eastAsia"/>
        </w:rPr>
        <w:t>形容词的强弱变格法及其含义</w:t>
      </w:r>
    </w:p>
    <w:p w14:paraId="2A258B06" w14:textId="7AA6BDBD" w:rsidR="00434410" w:rsidRDefault="00012803">
      <w:pPr>
        <w:pStyle w:val="ad"/>
        <w:numPr>
          <w:ilvl w:val="0"/>
          <w:numId w:val="65"/>
        </w:numPr>
      </w:pPr>
      <w:r>
        <w:rPr>
          <w:rFonts w:hint="eastAsia"/>
        </w:rPr>
        <w:t>形容词的级</w:t>
      </w:r>
    </w:p>
    <w:p w14:paraId="69C9E96E" w14:textId="62576784" w:rsidR="00012803" w:rsidRDefault="00012803">
      <w:pPr>
        <w:pStyle w:val="ad"/>
        <w:numPr>
          <w:ilvl w:val="0"/>
          <w:numId w:val="65"/>
        </w:numPr>
      </w:pPr>
      <w:r>
        <w:rPr>
          <w:rFonts w:hint="eastAsia"/>
        </w:rPr>
        <w:t>副词的构成与变格法</w:t>
      </w:r>
    </w:p>
    <w:p w14:paraId="4E2B27D7" w14:textId="504C2A17" w:rsidR="00012803" w:rsidRPr="00434410" w:rsidRDefault="00012803">
      <w:pPr>
        <w:pStyle w:val="ad"/>
        <w:numPr>
          <w:ilvl w:val="0"/>
          <w:numId w:val="65"/>
        </w:numPr>
      </w:pPr>
      <w:r>
        <w:rPr>
          <w:rFonts w:hint="eastAsia"/>
        </w:rPr>
        <w:t>分词的构成与变格法</w:t>
      </w:r>
    </w:p>
    <w:p w14:paraId="1EE05053" w14:textId="77777777" w:rsidR="00E6752E" w:rsidRPr="00337996" w:rsidRDefault="00E6752E" w:rsidP="00E6752E">
      <w:pPr>
        <w:pStyle w:val="2"/>
        <w:ind w:firstLine="562"/>
      </w:pPr>
      <w:r w:rsidRPr="00337996">
        <w:t>形容词的概述</w:t>
      </w:r>
    </w:p>
    <w:p w14:paraId="1E764CF5" w14:textId="711DC7A1" w:rsidR="00E6752E" w:rsidRPr="00337996" w:rsidRDefault="00E6752E" w:rsidP="00E6752E">
      <w:pPr>
        <w:widowControl/>
        <w:shd w:val="clear" w:color="auto" w:fill="FFFFFF"/>
        <w:spacing w:line="24" w:lineRule="atLeast"/>
        <w:ind w:firstLine="420"/>
        <w:rPr>
          <w:rFonts w:cs="Times New Roman"/>
          <w:bCs/>
          <w:szCs w:val="21"/>
        </w:rPr>
      </w:pPr>
      <w:r w:rsidRPr="00337996">
        <w:rPr>
          <w:rFonts w:cs="Times New Roman"/>
          <w:bCs/>
          <w:szCs w:val="21"/>
        </w:rPr>
        <w:t>形容词最常见的用法有两种：作定语或作表语，但无论是哪一种，形容词的存在都与一个名词密不可分</w:t>
      </w:r>
      <w:r w:rsidR="00603903">
        <w:rPr>
          <w:rFonts w:cs="Times New Roman" w:hint="eastAsia"/>
          <w:bCs/>
          <w:szCs w:val="21"/>
        </w:rPr>
        <w:t>（作定语时，与其所修饰的名词；作表语时，与</w:t>
      </w:r>
      <w:proofErr w:type="gramStart"/>
      <w:r w:rsidR="00603903">
        <w:rPr>
          <w:rFonts w:cs="Times New Roman" w:hint="eastAsia"/>
          <w:bCs/>
          <w:szCs w:val="21"/>
        </w:rPr>
        <w:t>作主</w:t>
      </w:r>
      <w:proofErr w:type="gramEnd"/>
      <w:r w:rsidR="00603903">
        <w:rPr>
          <w:rFonts w:cs="Times New Roman" w:hint="eastAsia"/>
          <w:bCs/>
          <w:szCs w:val="21"/>
        </w:rPr>
        <w:t>语的名词）</w:t>
      </w:r>
      <w:r w:rsidRPr="00337996">
        <w:rPr>
          <w:rFonts w:cs="Times New Roman"/>
          <w:bCs/>
          <w:szCs w:val="21"/>
        </w:rPr>
        <w:t>。名词的四个基本属性是：格、性、数、特指性，因而形容词的各项属性要和名词保持一一对应。</w:t>
      </w:r>
    </w:p>
    <w:p w14:paraId="3B730D73" w14:textId="672BC019" w:rsidR="00E6752E" w:rsidRDefault="00603903" w:rsidP="00E6752E">
      <w:pPr>
        <w:widowControl/>
        <w:shd w:val="clear" w:color="auto" w:fill="FFFFFF"/>
        <w:spacing w:line="24" w:lineRule="atLeast"/>
        <w:ind w:firstLine="420"/>
        <w:rPr>
          <w:rFonts w:cs="Times New Roman"/>
          <w:bCs/>
          <w:szCs w:val="21"/>
        </w:rPr>
      </w:pPr>
      <w:r>
        <w:rPr>
          <w:rFonts w:cs="Times New Roman" w:hint="eastAsia"/>
          <w:bCs/>
          <w:szCs w:val="21"/>
        </w:rPr>
        <w:t>形容词可以按格、性、数进行变化，这一点与大多数印欧屈折语都是类似的，但在古诺尔斯语中，每个形容词还有强变格和弱变格两种形式。一般来说，当形容词和</w:t>
      </w:r>
      <w:proofErr w:type="gramStart"/>
      <w:r>
        <w:rPr>
          <w:rFonts w:cs="Times New Roman" w:hint="eastAsia"/>
          <w:bCs/>
          <w:szCs w:val="21"/>
        </w:rPr>
        <w:t>非特指</w:t>
      </w:r>
      <w:proofErr w:type="gramEnd"/>
      <w:r>
        <w:rPr>
          <w:rFonts w:cs="Times New Roman" w:hint="eastAsia"/>
          <w:bCs/>
          <w:szCs w:val="21"/>
        </w:rPr>
        <w:t>名词发生关系时，要用其强变格形式；反之，如果句中出现的是特指名词，对应地就要使用弱变格的形容词。因此，形容词的强弱实际上是与名词的特指性相呼应的属性。类似于名词，强变格和弱变格分别对应了一套按格、性、数变化的词尾，但</w:t>
      </w:r>
      <w:r w:rsidR="008A537A">
        <w:rPr>
          <w:rFonts w:cs="Times New Roman" w:hint="eastAsia"/>
          <w:bCs/>
          <w:szCs w:val="21"/>
        </w:rPr>
        <w:t>与名词不同的是，</w:t>
      </w:r>
      <w:r>
        <w:rPr>
          <w:rFonts w:cs="Times New Roman" w:hint="eastAsia"/>
          <w:bCs/>
          <w:szCs w:val="21"/>
        </w:rPr>
        <w:t>名词的强弱是其固有属性，每个名词只能接续一套词尾</w:t>
      </w:r>
      <w:r w:rsidR="008A537A">
        <w:rPr>
          <w:rFonts w:cs="Times New Roman" w:hint="eastAsia"/>
          <w:bCs/>
          <w:szCs w:val="21"/>
        </w:rPr>
        <w:t>；而形容词的强弱是一种可变的属性，它在一定程度上反映的是语义的区别，每个形容词都既可以按强变格法变形，也</w:t>
      </w:r>
      <w:proofErr w:type="gramStart"/>
      <w:r w:rsidR="008A537A">
        <w:rPr>
          <w:rFonts w:cs="Times New Roman" w:hint="eastAsia"/>
          <w:bCs/>
          <w:szCs w:val="21"/>
        </w:rPr>
        <w:t>可以按弱变格</w:t>
      </w:r>
      <w:proofErr w:type="gramEnd"/>
      <w:r w:rsidR="008A537A">
        <w:rPr>
          <w:rFonts w:cs="Times New Roman" w:hint="eastAsia"/>
          <w:bCs/>
          <w:szCs w:val="21"/>
        </w:rPr>
        <w:t>法变形。</w:t>
      </w:r>
    </w:p>
    <w:p w14:paraId="14756330" w14:textId="542CA321" w:rsidR="008A537A" w:rsidRDefault="008A537A" w:rsidP="00E6752E">
      <w:pPr>
        <w:widowControl/>
        <w:shd w:val="clear" w:color="auto" w:fill="FFFFFF"/>
        <w:spacing w:line="24" w:lineRule="atLeast"/>
        <w:ind w:firstLine="420"/>
        <w:rPr>
          <w:rFonts w:cs="Times New Roman"/>
          <w:bCs/>
          <w:szCs w:val="21"/>
        </w:rPr>
      </w:pPr>
      <w:r>
        <w:rPr>
          <w:rFonts w:cs="Times New Roman" w:hint="eastAsia"/>
          <w:bCs/>
          <w:szCs w:val="21"/>
        </w:rPr>
        <w:t>古诺尔斯语的形容词也有“级”的概念，</w:t>
      </w:r>
      <w:r w:rsidR="00952047">
        <w:rPr>
          <w:rFonts w:cs="Times New Roman" w:hint="eastAsia"/>
          <w:bCs/>
          <w:szCs w:val="21"/>
        </w:rPr>
        <w:t>分别是原级、比较级、最高级。前文所述的变形方式是针对形容词的基础形态—原级的，比较级和最高级的变形则略有不同。它们先在词干后添加一个后缀</w:t>
      </w:r>
      <w:r w:rsidR="00952047">
        <w:rPr>
          <w:rFonts w:cs="Times New Roman" w:hint="eastAsia"/>
          <w:bCs/>
          <w:szCs w:val="21"/>
        </w:rPr>
        <w:t>-</w:t>
      </w:r>
      <w:proofErr w:type="spellStart"/>
      <w:r w:rsidR="00952047">
        <w:rPr>
          <w:rFonts w:cs="Times New Roman" w:hint="eastAsia"/>
          <w:bCs/>
          <w:szCs w:val="21"/>
        </w:rPr>
        <w:t>ar</w:t>
      </w:r>
      <w:proofErr w:type="spellEnd"/>
      <w:r w:rsidR="00952047">
        <w:rPr>
          <w:rFonts w:cs="Times New Roman"/>
          <w:bCs/>
          <w:szCs w:val="21"/>
        </w:rPr>
        <w:t>-</w:t>
      </w:r>
      <w:r w:rsidR="00952047">
        <w:rPr>
          <w:rFonts w:cs="Times New Roman" w:hint="eastAsia"/>
          <w:bCs/>
          <w:szCs w:val="21"/>
        </w:rPr>
        <w:t>（比较级）</w:t>
      </w:r>
      <w:r w:rsidR="00952047">
        <w:rPr>
          <w:rFonts w:cs="Times New Roman"/>
          <w:bCs/>
          <w:szCs w:val="21"/>
        </w:rPr>
        <w:t>/-</w:t>
      </w:r>
      <w:proofErr w:type="spellStart"/>
      <w:r w:rsidR="00952047">
        <w:rPr>
          <w:rFonts w:cs="Times New Roman"/>
          <w:bCs/>
          <w:szCs w:val="21"/>
        </w:rPr>
        <w:t>ast</w:t>
      </w:r>
      <w:proofErr w:type="spellEnd"/>
      <w:r w:rsidR="00952047">
        <w:rPr>
          <w:rFonts w:cs="Times New Roman"/>
          <w:bCs/>
          <w:szCs w:val="21"/>
        </w:rPr>
        <w:t>-</w:t>
      </w:r>
      <w:r w:rsidR="00952047">
        <w:rPr>
          <w:rFonts w:cs="Times New Roman" w:hint="eastAsia"/>
          <w:bCs/>
          <w:szCs w:val="21"/>
        </w:rPr>
        <w:t>（最高级），然后再添加变格词尾。对于比较级而言，其变格有一套专门的词尾，形式上和弱变格词尾非常相似。所有形容词的比较级无论是否修饰了特指名词一律</w:t>
      </w:r>
      <w:proofErr w:type="gramStart"/>
      <w:r w:rsidR="00952047">
        <w:rPr>
          <w:rFonts w:cs="Times New Roman" w:hint="eastAsia"/>
          <w:bCs/>
          <w:szCs w:val="21"/>
        </w:rPr>
        <w:t>都按弱变格</w:t>
      </w:r>
      <w:proofErr w:type="gramEnd"/>
      <w:r w:rsidR="00952047">
        <w:rPr>
          <w:rFonts w:cs="Times New Roman" w:hint="eastAsia"/>
          <w:bCs/>
          <w:szCs w:val="21"/>
        </w:rPr>
        <w:t>词尾变形，即形容词的比较级不区分强弱。</w:t>
      </w:r>
      <w:r w:rsidR="008213DF">
        <w:rPr>
          <w:rFonts w:cs="Times New Roman" w:hint="eastAsia"/>
          <w:bCs/>
          <w:szCs w:val="21"/>
        </w:rPr>
        <w:t>形容词的最高级没有专门的词尾，它和原级一样可以按照强变格和弱变格进行变化。</w:t>
      </w:r>
    </w:p>
    <w:p w14:paraId="63DED517" w14:textId="413FA111" w:rsidR="000C27D5" w:rsidRDefault="000C27D5" w:rsidP="00E6752E">
      <w:pPr>
        <w:widowControl/>
        <w:shd w:val="clear" w:color="auto" w:fill="FFFFFF"/>
        <w:spacing w:line="24" w:lineRule="atLeast"/>
        <w:ind w:firstLine="420"/>
        <w:rPr>
          <w:rFonts w:cs="Times New Roman"/>
          <w:bCs/>
          <w:szCs w:val="21"/>
        </w:rPr>
      </w:pPr>
      <w:r>
        <w:rPr>
          <w:rFonts w:cs="Times New Roman" w:hint="eastAsia"/>
          <w:bCs/>
          <w:szCs w:val="21"/>
        </w:rPr>
        <w:t>和许多古代印欧语类似，形容词的词尾和名词的词尾也有很大的相似性。读者可能会联想到，形容词是否也像名词一样区分词干的类型呢？在原始日耳曼语中，词干的类型的确影响形容词的屈折，但在古诺尔斯语中，形容词的变形已经大大规则化了。</w:t>
      </w:r>
      <w:r w:rsidR="00283D87">
        <w:rPr>
          <w:rFonts w:cs="Times New Roman" w:hint="eastAsia"/>
          <w:bCs/>
          <w:szCs w:val="21"/>
        </w:rPr>
        <w:t>类似于</w:t>
      </w:r>
      <w:r w:rsidR="00283D87">
        <w:rPr>
          <w:rFonts w:cs="Times New Roman" w:hint="eastAsia"/>
          <w:bCs/>
          <w:szCs w:val="21"/>
        </w:rPr>
        <w:t>ja</w:t>
      </w:r>
      <w:r w:rsidR="00283D87">
        <w:rPr>
          <w:rFonts w:cs="Times New Roman"/>
          <w:bCs/>
          <w:szCs w:val="21"/>
        </w:rPr>
        <w:t>-</w:t>
      </w:r>
      <w:r w:rsidR="00283D87">
        <w:rPr>
          <w:rFonts w:cs="Times New Roman" w:hint="eastAsia"/>
          <w:bCs/>
          <w:szCs w:val="21"/>
        </w:rPr>
        <w:t>词干名词这样的情况在形容词中并没有出现，因此，没有必要介绍形容词原来的词干形式。</w:t>
      </w:r>
    </w:p>
    <w:p w14:paraId="4F7B1A5B" w14:textId="016D944C" w:rsidR="00012803" w:rsidRPr="00337996" w:rsidRDefault="00012803" w:rsidP="00E6752E">
      <w:pPr>
        <w:widowControl/>
        <w:shd w:val="clear" w:color="auto" w:fill="FFFFFF"/>
        <w:spacing w:line="24" w:lineRule="atLeast"/>
        <w:ind w:firstLine="420"/>
        <w:rPr>
          <w:rFonts w:cs="Times New Roman"/>
          <w:bCs/>
          <w:szCs w:val="21"/>
        </w:rPr>
      </w:pPr>
      <w:r>
        <w:rPr>
          <w:rFonts w:cs="Times New Roman" w:hint="eastAsia"/>
          <w:bCs/>
          <w:szCs w:val="21"/>
        </w:rPr>
        <w:t>形容词的词尾不仅用在形容词上，还有一些词类也添加和形容词的词尾，例如动词的现在分词和过去分词、代词（</w:t>
      </w:r>
      <w:r w:rsidRPr="00012803">
        <w:rPr>
          <w:rFonts w:cs="Times New Roman" w:hint="eastAsia"/>
          <w:bCs/>
          <w:color w:val="FF0000"/>
          <w:szCs w:val="21"/>
        </w:rPr>
        <w:t>交叉引用</w:t>
      </w:r>
      <w:r>
        <w:rPr>
          <w:rFonts w:cs="Times New Roman" w:hint="eastAsia"/>
          <w:bCs/>
          <w:szCs w:val="21"/>
        </w:rPr>
        <w:t>）等，这些词在词类上并非严格的形容词。因此，我们把形容词所添加的词尾称为“形容词性词尾”</w:t>
      </w:r>
      <w:r w:rsidR="00D26E17">
        <w:rPr>
          <w:rFonts w:cs="Times New Roman" w:hint="eastAsia"/>
          <w:bCs/>
          <w:szCs w:val="21"/>
        </w:rPr>
        <w:t>，这些词尾以后将经常用到。</w:t>
      </w:r>
    </w:p>
    <w:p w14:paraId="47D7C254" w14:textId="77777777" w:rsidR="00E6752E" w:rsidRPr="00337996" w:rsidRDefault="00E6752E" w:rsidP="00E6752E">
      <w:pPr>
        <w:widowControl/>
        <w:shd w:val="clear" w:color="auto" w:fill="FFFFFF"/>
        <w:spacing w:line="24" w:lineRule="atLeast"/>
        <w:ind w:firstLine="420"/>
        <w:rPr>
          <w:rFonts w:cs="Times New Roman"/>
          <w:bCs/>
          <w:szCs w:val="21"/>
        </w:rPr>
      </w:pPr>
      <w:r w:rsidRPr="00337996">
        <w:rPr>
          <w:rFonts w:cs="Times New Roman"/>
          <w:bCs/>
          <w:szCs w:val="21"/>
        </w:rPr>
        <w:t>形容词作谓语时，要用其强变格形式。这时候的形容词就是形容词性的，但古诺尔斯语也可以把形容词作名词用，此时的强弱就要根据句义中名词是否特指来决定了。在诗歌中，作定语的形容词几乎都是强的，即便其所修饰的是特指名词，如</w:t>
      </w:r>
      <w:r w:rsidRPr="00337996">
        <w:rPr>
          <w:rFonts w:cs="Times New Roman"/>
          <w:bCs/>
          <w:szCs w:val="21"/>
        </w:rPr>
        <w:t xml:space="preserve">: </w:t>
      </w:r>
      <w:proofErr w:type="spellStart"/>
      <w:r w:rsidRPr="00337996">
        <w:rPr>
          <w:rFonts w:cs="Times New Roman"/>
          <w:bCs/>
          <w:szCs w:val="21"/>
        </w:rPr>
        <w:t>fyrr</w:t>
      </w:r>
      <w:proofErr w:type="spellEnd"/>
      <w:r w:rsidRPr="00337996">
        <w:rPr>
          <w:rFonts w:cs="Times New Roman"/>
          <w:bCs/>
          <w:szCs w:val="21"/>
        </w:rPr>
        <w:t xml:space="preserve"> </w:t>
      </w:r>
      <w:proofErr w:type="spellStart"/>
      <w:r w:rsidRPr="00337996">
        <w:rPr>
          <w:rFonts w:cs="Times New Roman"/>
          <w:bCs/>
          <w:szCs w:val="21"/>
        </w:rPr>
        <w:t>vil</w:t>
      </w:r>
      <w:proofErr w:type="spellEnd"/>
      <w:r w:rsidRPr="00337996">
        <w:rPr>
          <w:rFonts w:cs="Times New Roman"/>
          <w:bCs/>
          <w:szCs w:val="21"/>
        </w:rPr>
        <w:t xml:space="preserve"> ek </w:t>
      </w:r>
      <w:proofErr w:type="spellStart"/>
      <w:r w:rsidRPr="00337996">
        <w:rPr>
          <w:rFonts w:cs="Times New Roman"/>
          <w:bCs/>
          <w:szCs w:val="21"/>
        </w:rPr>
        <w:t>kyssa</w:t>
      </w:r>
      <w:proofErr w:type="spellEnd"/>
      <w:r w:rsidRPr="00337996">
        <w:rPr>
          <w:rFonts w:cs="Times New Roman"/>
          <w:bCs/>
          <w:szCs w:val="21"/>
        </w:rPr>
        <w:t xml:space="preserve"> </w:t>
      </w:r>
      <w:proofErr w:type="spellStart"/>
      <w:r w:rsidRPr="00337996">
        <w:rPr>
          <w:rFonts w:cs="Times New Roman"/>
          <w:bCs/>
          <w:szCs w:val="21"/>
        </w:rPr>
        <w:t>konung</w:t>
      </w:r>
      <w:proofErr w:type="spellEnd"/>
      <w:r w:rsidRPr="00337996">
        <w:rPr>
          <w:rFonts w:cs="Times New Roman"/>
          <w:bCs/>
          <w:szCs w:val="21"/>
        </w:rPr>
        <w:t xml:space="preserve"> </w:t>
      </w:r>
      <w:proofErr w:type="spellStart"/>
      <w:r w:rsidRPr="00337996">
        <w:rPr>
          <w:rFonts w:cs="Times New Roman"/>
          <w:bCs/>
          <w:szCs w:val="21"/>
        </w:rPr>
        <w:t>ólifðan</w:t>
      </w:r>
      <w:proofErr w:type="spellEnd"/>
      <w:r w:rsidRPr="00337996">
        <w:rPr>
          <w:rFonts w:cs="Times New Roman"/>
          <w:bCs/>
          <w:szCs w:val="21"/>
        </w:rPr>
        <w:t xml:space="preserve">, </w:t>
      </w:r>
      <w:proofErr w:type="spellStart"/>
      <w:r w:rsidRPr="00337996">
        <w:rPr>
          <w:rFonts w:cs="Times New Roman"/>
          <w:bCs/>
          <w:szCs w:val="21"/>
        </w:rPr>
        <w:t>en</w:t>
      </w:r>
      <w:proofErr w:type="spellEnd"/>
      <w:r w:rsidRPr="00337996">
        <w:rPr>
          <w:rFonts w:cs="Times New Roman"/>
          <w:bCs/>
          <w:szCs w:val="21"/>
        </w:rPr>
        <w:t xml:space="preserve"> </w:t>
      </w:r>
      <w:proofErr w:type="spellStart"/>
      <w:r w:rsidRPr="00337996">
        <w:rPr>
          <w:rFonts w:cs="Times New Roman"/>
          <w:bCs/>
          <w:szCs w:val="21"/>
        </w:rPr>
        <w:t>þú</w:t>
      </w:r>
      <w:proofErr w:type="spellEnd"/>
      <w:r w:rsidRPr="00337996">
        <w:rPr>
          <w:rFonts w:cs="Times New Roman"/>
          <w:bCs/>
          <w:szCs w:val="21"/>
        </w:rPr>
        <w:t xml:space="preserve"> </w:t>
      </w:r>
      <w:proofErr w:type="spellStart"/>
      <w:r w:rsidRPr="00337996">
        <w:rPr>
          <w:rFonts w:cs="Times New Roman"/>
          <w:bCs/>
          <w:szCs w:val="21"/>
        </w:rPr>
        <w:t>blóðogri</w:t>
      </w:r>
      <w:proofErr w:type="spellEnd"/>
      <w:r w:rsidRPr="00337996">
        <w:rPr>
          <w:rFonts w:cs="Times New Roman"/>
          <w:bCs/>
          <w:szCs w:val="21"/>
        </w:rPr>
        <w:t xml:space="preserve"> </w:t>
      </w:r>
      <w:proofErr w:type="spellStart"/>
      <w:r w:rsidRPr="00337996">
        <w:rPr>
          <w:rFonts w:cs="Times New Roman"/>
          <w:bCs/>
          <w:szCs w:val="21"/>
        </w:rPr>
        <w:t>bryniu</w:t>
      </w:r>
      <w:proofErr w:type="spellEnd"/>
      <w:r w:rsidRPr="00337996">
        <w:rPr>
          <w:rFonts w:cs="Times New Roman"/>
          <w:bCs/>
          <w:szCs w:val="21"/>
        </w:rPr>
        <w:t xml:space="preserve"> </w:t>
      </w:r>
      <w:proofErr w:type="spellStart"/>
      <w:r w:rsidRPr="00337996">
        <w:rPr>
          <w:rFonts w:cs="Times New Roman"/>
          <w:bCs/>
          <w:szCs w:val="21"/>
        </w:rPr>
        <w:t>kastir</w:t>
      </w:r>
      <w:proofErr w:type="spellEnd"/>
      <w:r w:rsidRPr="00337996">
        <w:rPr>
          <w:rFonts w:cs="Times New Roman"/>
          <w:bCs/>
          <w:szCs w:val="21"/>
        </w:rPr>
        <w:t xml:space="preserve"> </w:t>
      </w:r>
      <w:r>
        <w:rPr>
          <w:rFonts w:cs="Times New Roman"/>
          <w:bCs/>
          <w:szCs w:val="21"/>
        </w:rPr>
        <w:t>‘</w:t>
      </w:r>
      <w:r w:rsidRPr="00337996">
        <w:rPr>
          <w:rFonts w:cs="Times New Roman"/>
          <w:bCs/>
          <w:szCs w:val="21"/>
        </w:rPr>
        <w:t>sooner will I kiss the lifeless king, than you cast off the bloody byrnie</w:t>
      </w:r>
      <w:r>
        <w:rPr>
          <w:rFonts w:cs="Times New Roman"/>
          <w:bCs/>
          <w:szCs w:val="21"/>
        </w:rPr>
        <w:t>‌’</w:t>
      </w:r>
      <w:r w:rsidRPr="00337996">
        <w:rPr>
          <w:rFonts w:cs="Times New Roman"/>
          <w:bCs/>
          <w:szCs w:val="21"/>
        </w:rPr>
        <w:t xml:space="preserve">. </w:t>
      </w:r>
      <w:r w:rsidRPr="00337996">
        <w:rPr>
          <w:rFonts w:cs="Times New Roman"/>
          <w:bCs/>
          <w:szCs w:val="21"/>
        </w:rPr>
        <w:t>这种用法并不局限于诗歌，事实上在散文中也不罕见</w:t>
      </w:r>
      <w:r w:rsidRPr="00337996">
        <w:rPr>
          <w:rFonts w:cs="Times New Roman"/>
          <w:bCs/>
          <w:szCs w:val="21"/>
        </w:rPr>
        <w:t xml:space="preserve">: </w:t>
      </w:r>
      <w:proofErr w:type="spellStart"/>
      <w:r w:rsidRPr="00337996">
        <w:rPr>
          <w:rFonts w:cs="Times New Roman"/>
          <w:bCs/>
          <w:szCs w:val="21"/>
        </w:rPr>
        <w:t>með</w:t>
      </w:r>
      <w:proofErr w:type="spellEnd"/>
      <w:r w:rsidRPr="00337996">
        <w:rPr>
          <w:rFonts w:cs="Times New Roman"/>
          <w:bCs/>
          <w:szCs w:val="21"/>
        </w:rPr>
        <w:t xml:space="preserve"> </w:t>
      </w:r>
      <w:proofErr w:type="spellStart"/>
      <w:r w:rsidRPr="00337996">
        <w:rPr>
          <w:rFonts w:cs="Times New Roman"/>
          <w:bCs/>
          <w:szCs w:val="21"/>
        </w:rPr>
        <w:t>fǫður</w:t>
      </w:r>
      <w:proofErr w:type="spellEnd"/>
      <w:r w:rsidRPr="00337996">
        <w:rPr>
          <w:rFonts w:cs="Times New Roman"/>
          <w:bCs/>
          <w:szCs w:val="21"/>
        </w:rPr>
        <w:t xml:space="preserve"> </w:t>
      </w:r>
      <w:proofErr w:type="spellStart"/>
      <w:r w:rsidRPr="00337996">
        <w:rPr>
          <w:rFonts w:cs="Times New Roman"/>
          <w:bCs/>
          <w:szCs w:val="21"/>
        </w:rPr>
        <w:t>sinn</w:t>
      </w:r>
      <w:proofErr w:type="spellEnd"/>
      <w:r w:rsidRPr="00337996">
        <w:rPr>
          <w:rFonts w:cs="Times New Roman"/>
          <w:bCs/>
          <w:szCs w:val="21"/>
        </w:rPr>
        <w:t xml:space="preserve"> </w:t>
      </w:r>
      <w:proofErr w:type="spellStart"/>
      <w:r w:rsidRPr="00337996">
        <w:rPr>
          <w:rFonts w:cs="Times New Roman"/>
          <w:bCs/>
          <w:szCs w:val="21"/>
        </w:rPr>
        <w:t>gamlan</w:t>
      </w:r>
      <w:proofErr w:type="spellEnd"/>
      <w:r w:rsidRPr="00337996">
        <w:rPr>
          <w:rFonts w:cs="Times New Roman"/>
          <w:bCs/>
          <w:szCs w:val="21"/>
        </w:rPr>
        <w:t xml:space="preserve"> </w:t>
      </w:r>
      <w:r>
        <w:rPr>
          <w:rFonts w:cs="Times New Roman"/>
          <w:bCs/>
          <w:szCs w:val="21"/>
        </w:rPr>
        <w:t>‘</w:t>
      </w:r>
      <w:r w:rsidRPr="00337996">
        <w:rPr>
          <w:rFonts w:cs="Times New Roman"/>
          <w:bCs/>
          <w:szCs w:val="21"/>
        </w:rPr>
        <w:t>with his old father</w:t>
      </w:r>
      <w:r>
        <w:rPr>
          <w:rFonts w:cs="Times New Roman"/>
          <w:bCs/>
          <w:szCs w:val="21"/>
        </w:rPr>
        <w:t>‌’</w:t>
      </w:r>
      <w:r w:rsidRPr="00337996">
        <w:rPr>
          <w:rFonts w:cs="Times New Roman"/>
          <w:bCs/>
          <w:szCs w:val="21"/>
        </w:rPr>
        <w:t>.</w:t>
      </w:r>
      <w:r w:rsidRPr="00337996">
        <w:rPr>
          <w:rFonts w:cs="Times New Roman"/>
          <w:bCs/>
          <w:szCs w:val="21"/>
        </w:rPr>
        <w:t>这里反身代词</w:t>
      </w:r>
      <w:proofErr w:type="spellStart"/>
      <w:r w:rsidRPr="00337996">
        <w:rPr>
          <w:rFonts w:cs="Times New Roman"/>
          <w:bCs/>
          <w:szCs w:val="21"/>
        </w:rPr>
        <w:t>sinn</w:t>
      </w:r>
      <w:proofErr w:type="spellEnd"/>
      <w:r w:rsidRPr="00337996">
        <w:rPr>
          <w:rFonts w:cs="Times New Roman"/>
          <w:bCs/>
          <w:szCs w:val="21"/>
        </w:rPr>
        <w:t>使</w:t>
      </w:r>
      <w:proofErr w:type="spellStart"/>
      <w:r w:rsidRPr="00337996">
        <w:rPr>
          <w:rFonts w:cs="Times New Roman"/>
          <w:bCs/>
          <w:szCs w:val="21"/>
        </w:rPr>
        <w:t>fǫður</w:t>
      </w:r>
      <w:proofErr w:type="spellEnd"/>
      <w:r w:rsidRPr="00337996">
        <w:rPr>
          <w:rFonts w:cs="Times New Roman"/>
          <w:bCs/>
          <w:szCs w:val="21"/>
        </w:rPr>
        <w:t>成为特指词，但形容词依然使用了强形式。有时在绰号</w:t>
      </w:r>
      <w:proofErr w:type="gramStart"/>
      <w:r w:rsidRPr="00337996">
        <w:rPr>
          <w:rFonts w:cs="Times New Roman"/>
          <w:bCs/>
          <w:szCs w:val="21"/>
        </w:rPr>
        <w:t>之类中</w:t>
      </w:r>
      <w:proofErr w:type="gramEnd"/>
      <w:r w:rsidRPr="00337996">
        <w:rPr>
          <w:rFonts w:cs="Times New Roman"/>
          <w:bCs/>
          <w:szCs w:val="21"/>
        </w:rPr>
        <w:t>也用强形容词，当然弱形容词更常用一些，比如</w:t>
      </w:r>
      <w:r w:rsidRPr="00337996">
        <w:rPr>
          <w:rFonts w:cs="Times New Roman"/>
          <w:bCs/>
          <w:szCs w:val="21"/>
        </w:rPr>
        <w:t xml:space="preserve">: Eiríkr </w:t>
      </w:r>
      <w:proofErr w:type="spellStart"/>
      <w:r w:rsidRPr="00337996">
        <w:rPr>
          <w:rFonts w:cs="Times New Roman"/>
          <w:bCs/>
          <w:szCs w:val="21"/>
        </w:rPr>
        <w:t>rauðr</w:t>
      </w:r>
      <w:proofErr w:type="spellEnd"/>
      <w:r w:rsidRPr="00337996">
        <w:rPr>
          <w:rFonts w:cs="Times New Roman"/>
          <w:bCs/>
          <w:szCs w:val="21"/>
        </w:rPr>
        <w:t xml:space="preserve"> </w:t>
      </w:r>
      <w:r>
        <w:rPr>
          <w:rFonts w:cs="Times New Roman"/>
          <w:bCs/>
          <w:szCs w:val="21"/>
        </w:rPr>
        <w:t>‘</w:t>
      </w:r>
      <w:r w:rsidRPr="00337996">
        <w:rPr>
          <w:rFonts w:cs="Times New Roman"/>
          <w:bCs/>
          <w:szCs w:val="21"/>
        </w:rPr>
        <w:t>Erik the Red</w:t>
      </w:r>
      <w:r>
        <w:rPr>
          <w:rFonts w:cs="Times New Roman"/>
          <w:bCs/>
          <w:szCs w:val="21"/>
        </w:rPr>
        <w:t>‌’</w:t>
      </w:r>
      <w:r w:rsidRPr="00337996">
        <w:rPr>
          <w:rFonts w:cs="Times New Roman"/>
          <w:bCs/>
          <w:szCs w:val="21"/>
        </w:rPr>
        <w:t xml:space="preserve">. </w:t>
      </w:r>
      <w:r w:rsidRPr="00337996">
        <w:rPr>
          <w:rFonts w:cs="Times New Roman"/>
          <w:bCs/>
          <w:szCs w:val="21"/>
        </w:rPr>
        <w:t>散文</w:t>
      </w:r>
      <w:r w:rsidRPr="00337996">
        <w:rPr>
          <w:rFonts w:cs="Times New Roman"/>
          <w:bCs/>
          <w:szCs w:val="21"/>
        </w:rPr>
        <w:lastRenderedPageBreak/>
        <w:t>中，在表示呼唤的情况下也常用强形容词</w:t>
      </w:r>
      <w:r w:rsidRPr="00337996">
        <w:rPr>
          <w:rFonts w:cs="Times New Roman"/>
          <w:bCs/>
          <w:szCs w:val="21"/>
        </w:rPr>
        <w:t xml:space="preserve">: </w:t>
      </w:r>
      <w:proofErr w:type="spellStart"/>
      <w:r w:rsidRPr="00337996">
        <w:rPr>
          <w:rFonts w:cs="Times New Roman"/>
          <w:bCs/>
          <w:szCs w:val="21"/>
        </w:rPr>
        <w:t>forða</w:t>
      </w:r>
      <w:proofErr w:type="spellEnd"/>
      <w:r w:rsidRPr="00337996">
        <w:rPr>
          <w:rFonts w:cs="Times New Roman"/>
          <w:bCs/>
          <w:szCs w:val="21"/>
        </w:rPr>
        <w:t xml:space="preserve"> </w:t>
      </w:r>
      <w:proofErr w:type="spellStart"/>
      <w:r w:rsidRPr="00337996">
        <w:rPr>
          <w:rFonts w:cs="Times New Roman"/>
          <w:bCs/>
          <w:szCs w:val="21"/>
        </w:rPr>
        <w:t>þér</w:t>
      </w:r>
      <w:proofErr w:type="spellEnd"/>
      <w:r w:rsidRPr="00337996">
        <w:rPr>
          <w:rFonts w:cs="Times New Roman"/>
          <w:bCs/>
          <w:szCs w:val="21"/>
        </w:rPr>
        <w:t xml:space="preserve">, </w:t>
      </w:r>
      <w:proofErr w:type="spellStart"/>
      <w:r w:rsidRPr="00337996">
        <w:rPr>
          <w:rFonts w:cs="Times New Roman"/>
          <w:bCs/>
          <w:szCs w:val="21"/>
        </w:rPr>
        <w:t>vesall</w:t>
      </w:r>
      <w:proofErr w:type="spellEnd"/>
      <w:r w:rsidRPr="00337996">
        <w:rPr>
          <w:rFonts w:cs="Times New Roman"/>
          <w:bCs/>
          <w:szCs w:val="21"/>
        </w:rPr>
        <w:t xml:space="preserve"> </w:t>
      </w:r>
      <w:proofErr w:type="spellStart"/>
      <w:r w:rsidRPr="00337996">
        <w:rPr>
          <w:rFonts w:cs="Times New Roman"/>
          <w:bCs/>
          <w:szCs w:val="21"/>
        </w:rPr>
        <w:t>maðr</w:t>
      </w:r>
      <w:proofErr w:type="spellEnd"/>
      <w:r w:rsidRPr="00337996">
        <w:rPr>
          <w:rFonts w:cs="Times New Roman"/>
          <w:bCs/>
          <w:szCs w:val="21"/>
        </w:rPr>
        <w:t xml:space="preserve">! </w:t>
      </w:r>
      <w:r>
        <w:rPr>
          <w:rFonts w:cs="Times New Roman"/>
          <w:bCs/>
          <w:szCs w:val="21"/>
        </w:rPr>
        <w:t>‘</w:t>
      </w:r>
      <w:r w:rsidRPr="00337996">
        <w:rPr>
          <w:rFonts w:cs="Times New Roman"/>
          <w:bCs/>
          <w:szCs w:val="21"/>
        </w:rPr>
        <w:t>save yourself, unfortunate man!</w:t>
      </w:r>
      <w:r>
        <w:rPr>
          <w:rFonts w:cs="Times New Roman"/>
          <w:bCs/>
          <w:szCs w:val="21"/>
        </w:rPr>
        <w:t>‌’</w:t>
      </w:r>
    </w:p>
    <w:p w14:paraId="3B46EA48" w14:textId="77777777" w:rsidR="00E6752E" w:rsidRPr="00337996" w:rsidRDefault="00E6752E" w:rsidP="00E6752E">
      <w:pPr>
        <w:widowControl/>
        <w:shd w:val="clear" w:color="auto" w:fill="FFFFFF"/>
        <w:spacing w:line="24" w:lineRule="atLeast"/>
        <w:ind w:firstLine="420"/>
        <w:rPr>
          <w:rFonts w:cs="Times New Roman"/>
          <w:bCs/>
          <w:szCs w:val="21"/>
        </w:rPr>
      </w:pPr>
      <w:r w:rsidRPr="00337996">
        <w:rPr>
          <w:rFonts w:cs="Times New Roman"/>
          <w:bCs/>
          <w:szCs w:val="21"/>
        </w:rPr>
        <w:t>古诺尔斯语中的一些形容词承担了英语中需要使用短语的情况，这些形容词是强的，即便用上了特指冠词</w:t>
      </w:r>
      <w:r w:rsidRPr="00337996">
        <w:rPr>
          <w:rFonts w:cs="Times New Roman"/>
          <w:bCs/>
          <w:szCs w:val="21"/>
        </w:rPr>
        <w:t>/</w:t>
      </w:r>
      <w:r w:rsidRPr="00337996">
        <w:rPr>
          <w:rFonts w:cs="Times New Roman"/>
          <w:bCs/>
          <w:szCs w:val="21"/>
        </w:rPr>
        <w:t>后缀也不例外，如：</w:t>
      </w:r>
      <w:r w:rsidRPr="00337996">
        <w:rPr>
          <w:rFonts w:cs="Times New Roman"/>
          <w:bCs/>
          <w:szCs w:val="21"/>
        </w:rPr>
        <w:t xml:space="preserve">í </w:t>
      </w:r>
      <w:proofErr w:type="spellStart"/>
      <w:r w:rsidRPr="00337996">
        <w:rPr>
          <w:rFonts w:cs="Times New Roman"/>
          <w:bCs/>
          <w:szCs w:val="21"/>
        </w:rPr>
        <w:t>miðjum</w:t>
      </w:r>
      <w:proofErr w:type="spellEnd"/>
      <w:r w:rsidRPr="00337996">
        <w:rPr>
          <w:rFonts w:cs="Times New Roman"/>
          <w:bCs/>
          <w:szCs w:val="21"/>
        </w:rPr>
        <w:t xml:space="preserve"> </w:t>
      </w:r>
      <w:proofErr w:type="spellStart"/>
      <w:r w:rsidRPr="00337996">
        <w:rPr>
          <w:rFonts w:cs="Times New Roman"/>
          <w:bCs/>
          <w:szCs w:val="21"/>
        </w:rPr>
        <w:t>hauginum</w:t>
      </w:r>
      <w:proofErr w:type="spellEnd"/>
      <w:r w:rsidRPr="00337996">
        <w:rPr>
          <w:rFonts w:cs="Times New Roman"/>
          <w:bCs/>
          <w:szCs w:val="21"/>
        </w:rPr>
        <w:t xml:space="preserve"> </w:t>
      </w:r>
      <w:r>
        <w:rPr>
          <w:rFonts w:cs="Times New Roman"/>
          <w:bCs/>
          <w:szCs w:val="21"/>
        </w:rPr>
        <w:t>‘</w:t>
      </w:r>
      <w:r w:rsidRPr="00337996">
        <w:rPr>
          <w:rFonts w:cs="Times New Roman"/>
          <w:bCs/>
          <w:szCs w:val="21"/>
        </w:rPr>
        <w:t>in the middle of the hill</w:t>
      </w:r>
      <w:r>
        <w:rPr>
          <w:rFonts w:cs="Times New Roman"/>
          <w:bCs/>
          <w:szCs w:val="21"/>
        </w:rPr>
        <w:t>‌’</w:t>
      </w:r>
      <w:r w:rsidRPr="00337996">
        <w:rPr>
          <w:rFonts w:cs="Times New Roman"/>
          <w:bCs/>
          <w:szCs w:val="21"/>
        </w:rPr>
        <w:t xml:space="preserve">; um </w:t>
      </w:r>
      <w:proofErr w:type="spellStart"/>
      <w:r w:rsidRPr="00337996">
        <w:rPr>
          <w:rFonts w:cs="Times New Roman"/>
          <w:bCs/>
          <w:szCs w:val="21"/>
        </w:rPr>
        <w:t>þueran</w:t>
      </w:r>
      <w:proofErr w:type="spellEnd"/>
      <w:r w:rsidRPr="00337996">
        <w:rPr>
          <w:rFonts w:cs="Times New Roman"/>
          <w:bCs/>
          <w:szCs w:val="21"/>
        </w:rPr>
        <w:t xml:space="preserve"> </w:t>
      </w:r>
      <w:proofErr w:type="spellStart"/>
      <w:r w:rsidRPr="00337996">
        <w:rPr>
          <w:rFonts w:cs="Times New Roman"/>
          <w:bCs/>
          <w:szCs w:val="21"/>
        </w:rPr>
        <w:t>skálann</w:t>
      </w:r>
      <w:proofErr w:type="spellEnd"/>
      <w:r w:rsidRPr="00337996">
        <w:rPr>
          <w:rFonts w:cs="Times New Roman"/>
          <w:bCs/>
          <w:szCs w:val="21"/>
        </w:rPr>
        <w:t xml:space="preserve"> </w:t>
      </w:r>
      <w:r>
        <w:rPr>
          <w:rFonts w:cs="Times New Roman"/>
          <w:bCs/>
          <w:szCs w:val="21"/>
        </w:rPr>
        <w:t>‘</w:t>
      </w:r>
      <w:r w:rsidRPr="00337996">
        <w:rPr>
          <w:rFonts w:cs="Times New Roman"/>
          <w:bCs/>
          <w:szCs w:val="21"/>
        </w:rPr>
        <w:t>straight across the hall</w:t>
      </w:r>
      <w:r>
        <w:rPr>
          <w:rFonts w:cs="Times New Roman"/>
          <w:bCs/>
          <w:szCs w:val="21"/>
        </w:rPr>
        <w:t>‌’</w:t>
      </w:r>
      <w:r w:rsidRPr="00337996">
        <w:rPr>
          <w:rFonts w:cs="Times New Roman"/>
          <w:bCs/>
          <w:szCs w:val="21"/>
        </w:rPr>
        <w:t xml:space="preserve">; </w:t>
      </w:r>
      <w:proofErr w:type="spellStart"/>
      <w:r w:rsidRPr="00337996">
        <w:rPr>
          <w:rFonts w:cs="Times New Roman"/>
          <w:bCs/>
          <w:szCs w:val="21"/>
        </w:rPr>
        <w:t>ǫndorðan</w:t>
      </w:r>
      <w:proofErr w:type="spellEnd"/>
      <w:r w:rsidRPr="00337996">
        <w:rPr>
          <w:rFonts w:cs="Times New Roman"/>
          <w:bCs/>
          <w:szCs w:val="21"/>
        </w:rPr>
        <w:t xml:space="preserve"> </w:t>
      </w:r>
      <w:proofErr w:type="spellStart"/>
      <w:r w:rsidRPr="00337996">
        <w:rPr>
          <w:rFonts w:cs="Times New Roman"/>
          <w:bCs/>
          <w:szCs w:val="21"/>
        </w:rPr>
        <w:t>vetr</w:t>
      </w:r>
      <w:proofErr w:type="spellEnd"/>
      <w:r w:rsidRPr="00337996">
        <w:rPr>
          <w:rFonts w:cs="Times New Roman"/>
          <w:bCs/>
          <w:szCs w:val="21"/>
        </w:rPr>
        <w:t xml:space="preserve"> </w:t>
      </w:r>
      <w:r>
        <w:rPr>
          <w:rFonts w:cs="Times New Roman"/>
          <w:bCs/>
          <w:szCs w:val="21"/>
        </w:rPr>
        <w:t>‘</w:t>
      </w:r>
      <w:r w:rsidRPr="00337996">
        <w:rPr>
          <w:rFonts w:cs="Times New Roman"/>
          <w:bCs/>
          <w:szCs w:val="21"/>
        </w:rPr>
        <w:t>the first part of the winter</w:t>
      </w:r>
      <w:r>
        <w:rPr>
          <w:rFonts w:cs="Times New Roman"/>
          <w:bCs/>
          <w:szCs w:val="21"/>
        </w:rPr>
        <w:t>‌’</w:t>
      </w:r>
      <w:r w:rsidRPr="00337996">
        <w:rPr>
          <w:rFonts w:cs="Times New Roman"/>
          <w:bCs/>
          <w:szCs w:val="21"/>
        </w:rPr>
        <w:t xml:space="preserve">. </w:t>
      </w:r>
      <w:r w:rsidRPr="00337996">
        <w:rPr>
          <w:rFonts w:cs="Times New Roman"/>
          <w:bCs/>
          <w:szCs w:val="21"/>
        </w:rPr>
        <w:t>形容词甚至可以修饰代词</w:t>
      </w:r>
      <w:r w:rsidRPr="00337996">
        <w:rPr>
          <w:rFonts w:cs="Times New Roman"/>
          <w:bCs/>
          <w:szCs w:val="21"/>
        </w:rPr>
        <w:t xml:space="preserve">, </w:t>
      </w:r>
      <w:r w:rsidRPr="00337996">
        <w:rPr>
          <w:rFonts w:cs="Times New Roman"/>
          <w:bCs/>
          <w:szCs w:val="21"/>
        </w:rPr>
        <w:t>如</w:t>
      </w:r>
      <w:proofErr w:type="spellStart"/>
      <w:r w:rsidRPr="00337996">
        <w:rPr>
          <w:rFonts w:cs="Times New Roman"/>
          <w:bCs/>
          <w:szCs w:val="21"/>
        </w:rPr>
        <w:t>þeir</w:t>
      </w:r>
      <w:proofErr w:type="spellEnd"/>
      <w:r w:rsidRPr="00337996">
        <w:rPr>
          <w:rFonts w:cs="Times New Roman"/>
          <w:bCs/>
          <w:szCs w:val="21"/>
        </w:rPr>
        <w:t xml:space="preserve"> </w:t>
      </w:r>
      <w:proofErr w:type="spellStart"/>
      <w:r w:rsidRPr="00337996">
        <w:rPr>
          <w:rFonts w:cs="Times New Roman"/>
          <w:bCs/>
          <w:szCs w:val="21"/>
        </w:rPr>
        <w:t>margir</w:t>
      </w:r>
      <w:proofErr w:type="spellEnd"/>
      <w:r w:rsidRPr="00337996">
        <w:rPr>
          <w:rFonts w:cs="Times New Roman"/>
          <w:bCs/>
          <w:szCs w:val="21"/>
        </w:rPr>
        <w:t xml:space="preserve"> </w:t>
      </w:r>
      <w:r>
        <w:rPr>
          <w:rFonts w:cs="Times New Roman"/>
          <w:bCs/>
          <w:szCs w:val="21"/>
        </w:rPr>
        <w:t>‘</w:t>
      </w:r>
      <w:r w:rsidRPr="00337996">
        <w:rPr>
          <w:rFonts w:cs="Times New Roman"/>
          <w:bCs/>
          <w:szCs w:val="21"/>
        </w:rPr>
        <w:t>many of them</w:t>
      </w:r>
      <w:r>
        <w:rPr>
          <w:rFonts w:cs="Times New Roman"/>
          <w:bCs/>
          <w:szCs w:val="21"/>
        </w:rPr>
        <w:t>‌’</w:t>
      </w:r>
      <w:r w:rsidRPr="00337996">
        <w:rPr>
          <w:rFonts w:cs="Times New Roman"/>
          <w:bCs/>
          <w:szCs w:val="21"/>
        </w:rPr>
        <w:t>.</w:t>
      </w:r>
    </w:p>
    <w:p w14:paraId="2A9696DD" w14:textId="77777777" w:rsidR="00E6752E" w:rsidRPr="00337996" w:rsidRDefault="00E6752E" w:rsidP="00E6752E">
      <w:pPr>
        <w:widowControl/>
        <w:shd w:val="clear" w:color="auto" w:fill="FFFFFF"/>
        <w:spacing w:line="24" w:lineRule="atLeast"/>
        <w:ind w:firstLine="420"/>
        <w:rPr>
          <w:rFonts w:cs="Times New Roman"/>
          <w:bCs/>
          <w:szCs w:val="21"/>
        </w:rPr>
      </w:pPr>
      <w:r w:rsidRPr="00337996">
        <w:rPr>
          <w:rFonts w:cs="Times New Roman"/>
          <w:bCs/>
          <w:szCs w:val="21"/>
        </w:rPr>
        <w:t>诗歌和某些小</w:t>
      </w:r>
      <w:proofErr w:type="gramStart"/>
      <w:r w:rsidRPr="00337996">
        <w:rPr>
          <w:rFonts w:cs="Times New Roman"/>
          <w:bCs/>
          <w:szCs w:val="21"/>
        </w:rPr>
        <w:t>众风格</w:t>
      </w:r>
      <w:proofErr w:type="gramEnd"/>
      <w:r w:rsidRPr="00337996">
        <w:rPr>
          <w:rFonts w:cs="Times New Roman"/>
          <w:bCs/>
          <w:szCs w:val="21"/>
        </w:rPr>
        <w:t>的文章经常把强形容词作名词用，如</w:t>
      </w:r>
      <w:r w:rsidRPr="00337996">
        <w:rPr>
          <w:rFonts w:cs="Times New Roman"/>
          <w:bCs/>
          <w:szCs w:val="21"/>
        </w:rPr>
        <w:t xml:space="preserve">: </w:t>
      </w:r>
      <w:proofErr w:type="spellStart"/>
      <w:r w:rsidRPr="00337996">
        <w:rPr>
          <w:rFonts w:cs="Times New Roman"/>
          <w:bCs/>
          <w:szCs w:val="21"/>
        </w:rPr>
        <w:t>blindr</w:t>
      </w:r>
      <w:proofErr w:type="spellEnd"/>
      <w:r w:rsidRPr="00337996">
        <w:rPr>
          <w:rFonts w:cs="Times New Roman"/>
          <w:bCs/>
          <w:szCs w:val="21"/>
        </w:rPr>
        <w:t xml:space="preserve"> er </w:t>
      </w:r>
      <w:proofErr w:type="spellStart"/>
      <w:r w:rsidRPr="00337996">
        <w:rPr>
          <w:rFonts w:cs="Times New Roman"/>
          <w:bCs/>
          <w:szCs w:val="21"/>
        </w:rPr>
        <w:t>betri</w:t>
      </w:r>
      <w:proofErr w:type="spellEnd"/>
      <w:r w:rsidRPr="00337996">
        <w:rPr>
          <w:rFonts w:cs="Times New Roman"/>
          <w:bCs/>
          <w:szCs w:val="21"/>
        </w:rPr>
        <w:t xml:space="preserve">, </w:t>
      </w:r>
      <w:proofErr w:type="spellStart"/>
      <w:r w:rsidRPr="00337996">
        <w:rPr>
          <w:rFonts w:cs="Times New Roman"/>
          <w:bCs/>
          <w:szCs w:val="21"/>
        </w:rPr>
        <w:t>en</w:t>
      </w:r>
      <w:proofErr w:type="spellEnd"/>
      <w:r w:rsidRPr="00337996">
        <w:rPr>
          <w:rFonts w:cs="Times New Roman"/>
          <w:bCs/>
          <w:szCs w:val="21"/>
        </w:rPr>
        <w:t xml:space="preserve"> </w:t>
      </w:r>
      <w:proofErr w:type="spellStart"/>
      <w:r w:rsidRPr="00337996">
        <w:rPr>
          <w:rFonts w:cs="Times New Roman"/>
          <w:bCs/>
          <w:szCs w:val="21"/>
        </w:rPr>
        <w:t>brendr</w:t>
      </w:r>
      <w:proofErr w:type="spellEnd"/>
      <w:r w:rsidRPr="00337996">
        <w:rPr>
          <w:rFonts w:cs="Times New Roman"/>
          <w:bCs/>
          <w:szCs w:val="21"/>
        </w:rPr>
        <w:t xml:space="preserve"> </w:t>
      </w:r>
      <w:proofErr w:type="spellStart"/>
      <w:r w:rsidRPr="00337996">
        <w:rPr>
          <w:rFonts w:cs="Times New Roman"/>
          <w:bCs/>
          <w:szCs w:val="21"/>
        </w:rPr>
        <w:t>sé</w:t>
      </w:r>
      <w:proofErr w:type="spellEnd"/>
      <w:r w:rsidRPr="00337996">
        <w:rPr>
          <w:rFonts w:cs="Times New Roman"/>
          <w:bCs/>
          <w:szCs w:val="21"/>
        </w:rPr>
        <w:t xml:space="preserve"> </w:t>
      </w:r>
      <w:r>
        <w:rPr>
          <w:rFonts w:cs="Times New Roman"/>
          <w:bCs/>
          <w:szCs w:val="21"/>
        </w:rPr>
        <w:t>‘</w:t>
      </w:r>
      <w:r w:rsidRPr="00337996">
        <w:rPr>
          <w:rFonts w:cs="Times New Roman"/>
          <w:bCs/>
          <w:szCs w:val="21"/>
        </w:rPr>
        <w:t>a blind (man) is better off than a burned (man) would be</w:t>
      </w:r>
      <w:r>
        <w:rPr>
          <w:rFonts w:cs="Times New Roman"/>
          <w:bCs/>
          <w:szCs w:val="21"/>
        </w:rPr>
        <w:t>‌’</w:t>
      </w:r>
      <w:r w:rsidRPr="00337996">
        <w:rPr>
          <w:rFonts w:cs="Times New Roman"/>
          <w:bCs/>
          <w:szCs w:val="21"/>
        </w:rPr>
        <w:t xml:space="preserve">; </w:t>
      </w:r>
      <w:proofErr w:type="spellStart"/>
      <w:r w:rsidRPr="00337996">
        <w:rPr>
          <w:rFonts w:cs="Times New Roman"/>
          <w:bCs/>
          <w:szCs w:val="21"/>
        </w:rPr>
        <w:t>hvat</w:t>
      </w:r>
      <w:proofErr w:type="spellEnd"/>
      <w:r w:rsidRPr="00337996">
        <w:rPr>
          <w:rFonts w:cs="Times New Roman"/>
          <w:bCs/>
          <w:szCs w:val="21"/>
        </w:rPr>
        <w:t xml:space="preserve"> </w:t>
      </w:r>
      <w:proofErr w:type="spellStart"/>
      <w:r w:rsidRPr="00337996">
        <w:rPr>
          <w:rFonts w:cs="Times New Roman"/>
          <w:bCs/>
          <w:szCs w:val="21"/>
        </w:rPr>
        <w:t>muntu</w:t>
      </w:r>
      <w:proofErr w:type="spellEnd"/>
      <w:r w:rsidRPr="00337996">
        <w:rPr>
          <w:rFonts w:cs="Times New Roman"/>
          <w:bCs/>
          <w:szCs w:val="21"/>
        </w:rPr>
        <w:t xml:space="preserve">, </w:t>
      </w:r>
      <w:proofErr w:type="spellStart"/>
      <w:r w:rsidRPr="00337996">
        <w:rPr>
          <w:rFonts w:cs="Times New Roman"/>
          <w:bCs/>
          <w:szCs w:val="21"/>
        </w:rPr>
        <w:t>ríkr</w:t>
      </w:r>
      <w:proofErr w:type="spellEnd"/>
      <w:r w:rsidRPr="00337996">
        <w:rPr>
          <w:rFonts w:cs="Times New Roman"/>
          <w:bCs/>
          <w:szCs w:val="21"/>
        </w:rPr>
        <w:t xml:space="preserve">, </w:t>
      </w:r>
      <w:proofErr w:type="spellStart"/>
      <w:r w:rsidRPr="00337996">
        <w:rPr>
          <w:rFonts w:cs="Times New Roman"/>
          <w:bCs/>
          <w:szCs w:val="21"/>
        </w:rPr>
        <w:t>vinna</w:t>
      </w:r>
      <w:proofErr w:type="spellEnd"/>
      <w:r w:rsidRPr="00337996">
        <w:rPr>
          <w:rFonts w:cs="Times New Roman"/>
          <w:bCs/>
          <w:szCs w:val="21"/>
        </w:rPr>
        <w:t xml:space="preserve"> </w:t>
      </w:r>
      <w:r>
        <w:rPr>
          <w:rFonts w:cs="Times New Roman"/>
          <w:bCs/>
          <w:szCs w:val="21"/>
        </w:rPr>
        <w:t>‘</w:t>
      </w:r>
      <w:r w:rsidRPr="00337996">
        <w:rPr>
          <w:rFonts w:cs="Times New Roman"/>
          <w:bCs/>
          <w:szCs w:val="21"/>
        </w:rPr>
        <w:t>what would you tell, powerful (man)</w:t>
      </w:r>
      <w:r>
        <w:rPr>
          <w:rFonts w:cs="Times New Roman"/>
          <w:bCs/>
          <w:szCs w:val="21"/>
        </w:rPr>
        <w:t>‌’</w:t>
      </w:r>
      <w:r w:rsidRPr="00337996">
        <w:rPr>
          <w:rFonts w:cs="Times New Roman"/>
          <w:bCs/>
          <w:szCs w:val="21"/>
        </w:rPr>
        <w:t xml:space="preserve">; </w:t>
      </w:r>
      <w:proofErr w:type="spellStart"/>
      <w:r w:rsidRPr="00337996">
        <w:rPr>
          <w:rFonts w:cs="Times New Roman"/>
          <w:bCs/>
          <w:szCs w:val="21"/>
        </w:rPr>
        <w:t>rétt</w:t>
      </w:r>
      <w:proofErr w:type="spellEnd"/>
      <w:r w:rsidRPr="00337996">
        <w:rPr>
          <w:rFonts w:cs="Times New Roman"/>
          <w:bCs/>
          <w:szCs w:val="21"/>
        </w:rPr>
        <w:t xml:space="preserve"> </w:t>
      </w:r>
      <w:r>
        <w:rPr>
          <w:rFonts w:cs="Times New Roman"/>
          <w:bCs/>
          <w:szCs w:val="21"/>
        </w:rPr>
        <w:t>‘</w:t>
      </w:r>
      <w:r w:rsidRPr="00337996">
        <w:rPr>
          <w:rFonts w:cs="Times New Roman"/>
          <w:bCs/>
          <w:szCs w:val="21"/>
        </w:rPr>
        <w:t>Right (vs. Wrong)</w:t>
      </w:r>
      <w:r>
        <w:rPr>
          <w:rFonts w:cs="Times New Roman"/>
          <w:bCs/>
          <w:szCs w:val="21"/>
        </w:rPr>
        <w:t>‌’</w:t>
      </w:r>
      <w:r w:rsidRPr="00337996">
        <w:rPr>
          <w:rFonts w:cs="Times New Roman"/>
          <w:bCs/>
          <w:szCs w:val="21"/>
        </w:rPr>
        <w:t>。作名词用时，弱形容词和定冠词一道使用是很少见的（我们已经说过，冠词常常省略），在诗歌中也很难见到。散文中这种用法局限于表达专有名词，如：</w:t>
      </w:r>
      <w:proofErr w:type="spellStart"/>
      <w:r w:rsidRPr="00337996">
        <w:rPr>
          <w:rFonts w:cs="Times New Roman"/>
          <w:bCs/>
          <w:szCs w:val="21"/>
        </w:rPr>
        <w:t>inir</w:t>
      </w:r>
      <w:proofErr w:type="spellEnd"/>
      <w:r w:rsidRPr="00337996">
        <w:rPr>
          <w:rFonts w:cs="Times New Roman"/>
          <w:bCs/>
          <w:szCs w:val="21"/>
        </w:rPr>
        <w:t xml:space="preserve"> </w:t>
      </w:r>
      <w:proofErr w:type="spellStart"/>
      <w:r w:rsidRPr="00337996">
        <w:rPr>
          <w:rFonts w:cs="Times New Roman"/>
          <w:bCs/>
          <w:szCs w:val="21"/>
        </w:rPr>
        <w:t>ensku</w:t>
      </w:r>
      <w:proofErr w:type="spellEnd"/>
      <w:r w:rsidRPr="00337996">
        <w:rPr>
          <w:rFonts w:cs="Times New Roman"/>
          <w:bCs/>
          <w:szCs w:val="21"/>
        </w:rPr>
        <w:t xml:space="preserve"> </w:t>
      </w:r>
      <w:r>
        <w:rPr>
          <w:rFonts w:cs="Times New Roman"/>
          <w:bCs/>
          <w:szCs w:val="21"/>
        </w:rPr>
        <w:t>‘</w:t>
      </w:r>
      <w:r w:rsidRPr="00337996">
        <w:rPr>
          <w:rFonts w:cs="Times New Roman"/>
          <w:bCs/>
          <w:szCs w:val="21"/>
        </w:rPr>
        <w:t>the English</w:t>
      </w:r>
      <w:r>
        <w:rPr>
          <w:rFonts w:cs="Times New Roman"/>
          <w:bCs/>
          <w:szCs w:val="21"/>
        </w:rPr>
        <w:t>‌’</w:t>
      </w:r>
      <w:r w:rsidRPr="00337996">
        <w:rPr>
          <w:rFonts w:cs="Times New Roman"/>
          <w:bCs/>
          <w:szCs w:val="21"/>
        </w:rPr>
        <w:t xml:space="preserve">. </w:t>
      </w:r>
      <w:r w:rsidRPr="00337996">
        <w:rPr>
          <w:rFonts w:cs="Times New Roman"/>
          <w:bCs/>
          <w:szCs w:val="21"/>
        </w:rPr>
        <w:t>这种用法在名词序列中也可以使用，如：</w:t>
      </w:r>
      <w:r w:rsidRPr="00337996">
        <w:rPr>
          <w:rFonts w:cs="Times New Roman"/>
          <w:bCs/>
          <w:szCs w:val="21"/>
        </w:rPr>
        <w:t xml:space="preserve">inn </w:t>
      </w:r>
      <w:proofErr w:type="spellStart"/>
      <w:r w:rsidRPr="00337996">
        <w:rPr>
          <w:rFonts w:cs="Times New Roman"/>
          <w:bCs/>
          <w:szCs w:val="21"/>
        </w:rPr>
        <w:t>yngri</w:t>
      </w:r>
      <w:proofErr w:type="spellEnd"/>
      <w:r w:rsidRPr="00337996">
        <w:rPr>
          <w:rFonts w:cs="Times New Roman"/>
          <w:bCs/>
          <w:szCs w:val="21"/>
        </w:rPr>
        <w:t xml:space="preserve">, inn </w:t>
      </w:r>
      <w:proofErr w:type="spellStart"/>
      <w:r w:rsidRPr="00337996">
        <w:rPr>
          <w:rFonts w:cs="Times New Roman"/>
          <w:bCs/>
          <w:szCs w:val="21"/>
        </w:rPr>
        <w:t>ellri</w:t>
      </w:r>
      <w:proofErr w:type="spellEnd"/>
      <w:r w:rsidRPr="00337996">
        <w:rPr>
          <w:rFonts w:cs="Times New Roman"/>
          <w:bCs/>
          <w:szCs w:val="21"/>
        </w:rPr>
        <w:t xml:space="preserve"> </w:t>
      </w:r>
      <w:r>
        <w:rPr>
          <w:rFonts w:cs="Times New Roman"/>
          <w:bCs/>
          <w:szCs w:val="21"/>
        </w:rPr>
        <w:t>‘</w:t>
      </w:r>
      <w:r w:rsidRPr="00337996">
        <w:rPr>
          <w:rFonts w:cs="Times New Roman"/>
          <w:bCs/>
          <w:szCs w:val="21"/>
        </w:rPr>
        <w:t>the younger, the older</w:t>
      </w:r>
      <w:r>
        <w:rPr>
          <w:rFonts w:cs="Times New Roman"/>
          <w:bCs/>
          <w:szCs w:val="21"/>
        </w:rPr>
        <w:t>‌’</w:t>
      </w:r>
      <w:r w:rsidRPr="00337996">
        <w:rPr>
          <w:rFonts w:cs="Times New Roman"/>
          <w:bCs/>
          <w:szCs w:val="21"/>
        </w:rPr>
        <w:t>.</w:t>
      </w:r>
    </w:p>
    <w:p w14:paraId="283FF0F5" w14:textId="588F5A30" w:rsidR="00E6752E" w:rsidRPr="00E6752E" w:rsidRDefault="00E6752E" w:rsidP="00E6752E">
      <w:pPr>
        <w:widowControl/>
        <w:shd w:val="clear" w:color="auto" w:fill="FFFFFF"/>
        <w:spacing w:line="24" w:lineRule="atLeast"/>
        <w:ind w:firstLine="420"/>
        <w:rPr>
          <w:rFonts w:cs="Times New Roman"/>
          <w:bCs/>
          <w:szCs w:val="21"/>
        </w:rPr>
      </w:pPr>
      <w:r w:rsidRPr="00337996">
        <w:rPr>
          <w:rFonts w:cs="Times New Roman"/>
          <w:bCs/>
          <w:szCs w:val="21"/>
        </w:rPr>
        <w:t>在散文中，也可以在人名后加上表褒贬的修饰形容词，这时不加定冠词使用</w:t>
      </w:r>
      <w:r w:rsidRPr="00337996">
        <w:rPr>
          <w:rFonts w:cs="Times New Roman"/>
          <w:bCs/>
          <w:szCs w:val="21"/>
        </w:rPr>
        <w:t xml:space="preserve">, </w:t>
      </w:r>
      <w:r w:rsidRPr="00337996">
        <w:rPr>
          <w:rFonts w:cs="Times New Roman"/>
          <w:bCs/>
          <w:szCs w:val="21"/>
        </w:rPr>
        <w:t>如：</w:t>
      </w:r>
      <w:r w:rsidRPr="00337996">
        <w:rPr>
          <w:rFonts w:cs="Times New Roman"/>
          <w:bCs/>
          <w:szCs w:val="21"/>
        </w:rPr>
        <w:t xml:space="preserve">Hákon </w:t>
      </w:r>
      <w:proofErr w:type="spellStart"/>
      <w:r w:rsidRPr="00337996">
        <w:rPr>
          <w:rFonts w:cs="Times New Roman"/>
          <w:bCs/>
          <w:szCs w:val="21"/>
        </w:rPr>
        <w:t>góði</w:t>
      </w:r>
      <w:proofErr w:type="spellEnd"/>
      <w:r w:rsidRPr="00337996">
        <w:rPr>
          <w:rFonts w:cs="Times New Roman"/>
          <w:bCs/>
          <w:szCs w:val="21"/>
        </w:rPr>
        <w:t xml:space="preserve"> </w:t>
      </w:r>
      <w:r>
        <w:rPr>
          <w:rFonts w:cs="Times New Roman"/>
          <w:bCs/>
          <w:szCs w:val="21"/>
        </w:rPr>
        <w:t>‘</w:t>
      </w:r>
      <w:r w:rsidRPr="00337996">
        <w:rPr>
          <w:rFonts w:cs="Times New Roman"/>
          <w:bCs/>
          <w:szCs w:val="21"/>
        </w:rPr>
        <w:t>Hakon the Good</w:t>
      </w:r>
      <w:r>
        <w:rPr>
          <w:rFonts w:cs="Times New Roman"/>
          <w:bCs/>
          <w:szCs w:val="21"/>
        </w:rPr>
        <w:t>‌’</w:t>
      </w:r>
      <w:r w:rsidRPr="00337996">
        <w:rPr>
          <w:rFonts w:cs="Times New Roman"/>
          <w:bCs/>
          <w:szCs w:val="21"/>
        </w:rPr>
        <w:t xml:space="preserve">. </w:t>
      </w:r>
      <w:r w:rsidRPr="00337996">
        <w:rPr>
          <w:rFonts w:cs="Times New Roman"/>
          <w:bCs/>
          <w:szCs w:val="21"/>
        </w:rPr>
        <w:t>类似的用法还有</w:t>
      </w:r>
      <w:r w:rsidRPr="00337996">
        <w:rPr>
          <w:rFonts w:cs="Times New Roman"/>
          <w:bCs/>
          <w:szCs w:val="21"/>
        </w:rPr>
        <w:t xml:space="preserve">: </w:t>
      </w:r>
      <w:proofErr w:type="spellStart"/>
      <w:r w:rsidRPr="00337996">
        <w:rPr>
          <w:rFonts w:cs="Times New Roman"/>
          <w:bCs/>
          <w:szCs w:val="21"/>
        </w:rPr>
        <w:t>fyrra</w:t>
      </w:r>
      <w:proofErr w:type="spellEnd"/>
      <w:r w:rsidRPr="00337996">
        <w:rPr>
          <w:rFonts w:cs="Times New Roman"/>
          <w:bCs/>
          <w:szCs w:val="21"/>
        </w:rPr>
        <w:t xml:space="preserve"> </w:t>
      </w:r>
      <w:proofErr w:type="spellStart"/>
      <w:r w:rsidRPr="00337996">
        <w:rPr>
          <w:rFonts w:cs="Times New Roman"/>
          <w:bCs/>
          <w:szCs w:val="21"/>
        </w:rPr>
        <w:t>sumar</w:t>
      </w:r>
      <w:proofErr w:type="spellEnd"/>
      <w:r w:rsidRPr="00337996">
        <w:rPr>
          <w:rFonts w:cs="Times New Roman"/>
          <w:bCs/>
          <w:szCs w:val="21"/>
        </w:rPr>
        <w:t xml:space="preserve"> </w:t>
      </w:r>
      <w:r>
        <w:rPr>
          <w:rFonts w:cs="Times New Roman"/>
          <w:bCs/>
          <w:szCs w:val="21"/>
        </w:rPr>
        <w:t>‘</w:t>
      </w:r>
      <w:r w:rsidRPr="00337996">
        <w:rPr>
          <w:rFonts w:cs="Times New Roman"/>
          <w:bCs/>
          <w:szCs w:val="21"/>
        </w:rPr>
        <w:t>last summer</w:t>
      </w:r>
      <w:r>
        <w:rPr>
          <w:rFonts w:cs="Times New Roman"/>
          <w:bCs/>
          <w:szCs w:val="21"/>
        </w:rPr>
        <w:t>‌’</w:t>
      </w:r>
      <w:r w:rsidRPr="00337996">
        <w:rPr>
          <w:rFonts w:cs="Times New Roman"/>
          <w:bCs/>
          <w:szCs w:val="21"/>
        </w:rPr>
        <w:t xml:space="preserve">; á </w:t>
      </w:r>
      <w:proofErr w:type="spellStart"/>
      <w:r w:rsidRPr="00337996">
        <w:rPr>
          <w:rFonts w:cs="Times New Roman"/>
          <w:bCs/>
          <w:szCs w:val="21"/>
        </w:rPr>
        <w:t>vinstri</w:t>
      </w:r>
      <w:proofErr w:type="spellEnd"/>
      <w:r w:rsidRPr="00337996">
        <w:rPr>
          <w:rFonts w:cs="Times New Roman"/>
          <w:bCs/>
          <w:szCs w:val="21"/>
        </w:rPr>
        <w:t xml:space="preserve"> </w:t>
      </w:r>
      <w:proofErr w:type="spellStart"/>
      <w:r w:rsidRPr="00337996">
        <w:rPr>
          <w:rFonts w:cs="Times New Roman"/>
          <w:bCs/>
          <w:szCs w:val="21"/>
        </w:rPr>
        <w:t>hlið</w:t>
      </w:r>
      <w:proofErr w:type="spellEnd"/>
      <w:r w:rsidRPr="00337996">
        <w:rPr>
          <w:rFonts w:cs="Times New Roman"/>
          <w:bCs/>
          <w:szCs w:val="21"/>
        </w:rPr>
        <w:t xml:space="preserve"> </w:t>
      </w:r>
      <w:r>
        <w:rPr>
          <w:rFonts w:cs="Times New Roman"/>
          <w:bCs/>
          <w:szCs w:val="21"/>
        </w:rPr>
        <w:t>‘</w:t>
      </w:r>
      <w:r w:rsidRPr="00337996">
        <w:rPr>
          <w:rFonts w:cs="Times New Roman"/>
          <w:bCs/>
          <w:szCs w:val="21"/>
        </w:rPr>
        <w:t>on the left side</w:t>
      </w:r>
      <w:r>
        <w:rPr>
          <w:rFonts w:cs="Times New Roman"/>
          <w:bCs/>
          <w:szCs w:val="21"/>
        </w:rPr>
        <w:t>‌’</w:t>
      </w:r>
      <w:r w:rsidRPr="00337996">
        <w:rPr>
          <w:rFonts w:cs="Times New Roman"/>
          <w:bCs/>
          <w:szCs w:val="21"/>
        </w:rPr>
        <w:t xml:space="preserve">; í </w:t>
      </w:r>
      <w:proofErr w:type="spellStart"/>
      <w:r w:rsidRPr="00337996">
        <w:rPr>
          <w:rFonts w:cs="Times New Roman"/>
          <w:bCs/>
          <w:szCs w:val="21"/>
        </w:rPr>
        <w:t>næsta</w:t>
      </w:r>
      <w:proofErr w:type="spellEnd"/>
      <w:r w:rsidRPr="00337996">
        <w:rPr>
          <w:rFonts w:cs="Times New Roman"/>
          <w:bCs/>
          <w:szCs w:val="21"/>
        </w:rPr>
        <w:t xml:space="preserve"> </w:t>
      </w:r>
      <w:proofErr w:type="spellStart"/>
      <w:r w:rsidRPr="00337996">
        <w:rPr>
          <w:rFonts w:cs="Times New Roman"/>
          <w:bCs/>
          <w:szCs w:val="21"/>
        </w:rPr>
        <w:t>hús</w:t>
      </w:r>
      <w:proofErr w:type="spellEnd"/>
      <w:r w:rsidRPr="00337996">
        <w:rPr>
          <w:rFonts w:cs="Times New Roman"/>
          <w:bCs/>
          <w:szCs w:val="21"/>
        </w:rPr>
        <w:t xml:space="preserve"> </w:t>
      </w:r>
      <w:r>
        <w:rPr>
          <w:rFonts w:cs="Times New Roman"/>
          <w:bCs/>
          <w:szCs w:val="21"/>
        </w:rPr>
        <w:t>‘</w:t>
      </w:r>
      <w:r w:rsidRPr="00337996">
        <w:rPr>
          <w:rFonts w:cs="Times New Roman"/>
          <w:bCs/>
          <w:szCs w:val="21"/>
        </w:rPr>
        <w:t>in the next house</w:t>
      </w:r>
      <w:r>
        <w:rPr>
          <w:rFonts w:cs="Times New Roman"/>
          <w:bCs/>
          <w:szCs w:val="21"/>
        </w:rPr>
        <w:t>‌’</w:t>
      </w:r>
      <w:r w:rsidRPr="00337996">
        <w:rPr>
          <w:rFonts w:cs="Times New Roman"/>
          <w:bCs/>
          <w:szCs w:val="21"/>
        </w:rPr>
        <w:t xml:space="preserve">; </w:t>
      </w:r>
      <w:proofErr w:type="spellStart"/>
      <w:r w:rsidRPr="00337996">
        <w:rPr>
          <w:rFonts w:cs="Times New Roman"/>
          <w:bCs/>
          <w:szCs w:val="21"/>
        </w:rPr>
        <w:t>við</w:t>
      </w:r>
      <w:proofErr w:type="spellEnd"/>
      <w:r w:rsidRPr="00337996">
        <w:rPr>
          <w:rFonts w:cs="Times New Roman"/>
          <w:bCs/>
          <w:szCs w:val="21"/>
        </w:rPr>
        <w:t xml:space="preserve"> </w:t>
      </w:r>
      <w:proofErr w:type="spellStart"/>
      <w:r w:rsidRPr="00337996">
        <w:rPr>
          <w:rFonts w:cs="Times New Roman"/>
          <w:bCs/>
          <w:szCs w:val="21"/>
        </w:rPr>
        <w:t>þriðja</w:t>
      </w:r>
      <w:proofErr w:type="spellEnd"/>
      <w:r w:rsidRPr="00337996">
        <w:rPr>
          <w:rFonts w:cs="Times New Roman"/>
          <w:bCs/>
          <w:szCs w:val="21"/>
        </w:rPr>
        <w:t xml:space="preserve"> </w:t>
      </w:r>
      <w:proofErr w:type="spellStart"/>
      <w:r w:rsidRPr="00337996">
        <w:rPr>
          <w:rFonts w:cs="Times New Roman"/>
          <w:bCs/>
          <w:szCs w:val="21"/>
        </w:rPr>
        <w:t>mann</w:t>
      </w:r>
      <w:proofErr w:type="spellEnd"/>
      <w:r w:rsidRPr="00337996">
        <w:rPr>
          <w:rFonts w:cs="Times New Roman"/>
          <w:bCs/>
          <w:szCs w:val="21"/>
        </w:rPr>
        <w:t xml:space="preserve"> </w:t>
      </w:r>
      <w:r>
        <w:rPr>
          <w:rFonts w:cs="Times New Roman"/>
          <w:bCs/>
          <w:szCs w:val="21"/>
        </w:rPr>
        <w:t>‘</w:t>
      </w:r>
      <w:r w:rsidRPr="00337996">
        <w:rPr>
          <w:rFonts w:cs="Times New Roman"/>
          <w:bCs/>
          <w:szCs w:val="21"/>
        </w:rPr>
        <w:t>with the third man</w:t>
      </w:r>
      <w:r>
        <w:rPr>
          <w:rFonts w:cs="Times New Roman"/>
          <w:bCs/>
          <w:szCs w:val="21"/>
        </w:rPr>
        <w:t>‌’</w:t>
      </w:r>
      <w:r w:rsidRPr="00337996">
        <w:rPr>
          <w:rFonts w:cs="Times New Roman"/>
          <w:bCs/>
          <w:szCs w:val="21"/>
        </w:rPr>
        <w:t>.</w:t>
      </w:r>
    </w:p>
    <w:p w14:paraId="380BB9A7" w14:textId="24F73ED4" w:rsidR="00E6752E" w:rsidRPr="00337996" w:rsidRDefault="00E6752E" w:rsidP="00E6752E">
      <w:pPr>
        <w:pStyle w:val="2"/>
        <w:ind w:firstLine="562"/>
      </w:pPr>
      <w:bookmarkStart w:id="56" w:name="_Toc13434"/>
      <w:r w:rsidRPr="00337996">
        <w:t>形容词的强变格法</w:t>
      </w:r>
      <w:bookmarkEnd w:id="56"/>
    </w:p>
    <w:p w14:paraId="34DDFC8F" w14:textId="3F90B2B3" w:rsidR="00E6752E" w:rsidRPr="00337996" w:rsidRDefault="00E6752E" w:rsidP="00997008">
      <w:pPr>
        <w:ind w:firstLine="420"/>
      </w:pPr>
      <w:r w:rsidRPr="00337996">
        <w:t>形容词的</w:t>
      </w:r>
      <w:r w:rsidR="001B0D9E">
        <w:rPr>
          <w:rFonts w:hint="eastAsia"/>
        </w:rPr>
        <w:t>强变格</w:t>
      </w:r>
      <w:r w:rsidRPr="00337996">
        <w:t>词尾和名词稍有不同，列举在下表。一切以</w:t>
      </w:r>
      <w:r w:rsidRPr="00337996">
        <w:t>u</w:t>
      </w:r>
      <w:r w:rsidRPr="00337996">
        <w:t>开头的词尾都是导致前方的元音发生</w:t>
      </w:r>
      <w:r w:rsidRPr="00337996">
        <w:t>u-</w:t>
      </w:r>
      <w:r w:rsidRPr="00337996">
        <w:t>变异，某些词尾的</w:t>
      </w:r>
      <w:r w:rsidRPr="00337996">
        <w:t>u</w:t>
      </w:r>
      <w:r w:rsidRPr="00337996">
        <w:t>可能已经脱去，但</w:t>
      </w:r>
      <w:r w:rsidRPr="00337996">
        <w:t>u-</w:t>
      </w:r>
      <w:r w:rsidRPr="00337996">
        <w:t>变异仍旧存在。这种情况下，另标在表中：</w:t>
      </w:r>
    </w:p>
    <w:tbl>
      <w:tblPr>
        <w:tblStyle w:val="11"/>
        <w:tblW w:w="0" w:type="auto"/>
        <w:tblLook w:val="04A0" w:firstRow="1" w:lastRow="0" w:firstColumn="1" w:lastColumn="0" w:noHBand="0" w:noVBand="1"/>
      </w:tblPr>
      <w:tblGrid>
        <w:gridCol w:w="636"/>
        <w:gridCol w:w="638"/>
        <w:gridCol w:w="1822"/>
        <w:gridCol w:w="1822"/>
      </w:tblGrid>
      <w:tr w:rsidR="00E6752E" w:rsidRPr="00337996" w14:paraId="5A1B2E61" w14:textId="77777777" w:rsidTr="00997008">
        <w:trPr>
          <w:cnfStyle w:val="100000000000" w:firstRow="1" w:lastRow="0" w:firstColumn="0" w:lastColumn="0" w:oddVBand="0" w:evenVBand="0" w:oddHBand="0" w:evenHBand="0" w:firstRowFirstColumn="0" w:firstRowLastColumn="0" w:lastRowFirstColumn="0" w:lastRowLastColumn="0"/>
        </w:trPr>
        <w:tc>
          <w:tcPr>
            <w:tcW w:w="0" w:type="auto"/>
          </w:tcPr>
          <w:p w14:paraId="432EB8F7" w14:textId="77777777" w:rsidR="00E6752E" w:rsidRPr="00337996" w:rsidRDefault="00E6752E" w:rsidP="00997008">
            <w:pPr>
              <w:pStyle w:val="a9"/>
            </w:pPr>
            <w:r>
              <w:t xml:space="preserve"> </w:t>
            </w:r>
          </w:p>
        </w:tc>
        <w:tc>
          <w:tcPr>
            <w:tcW w:w="0" w:type="auto"/>
          </w:tcPr>
          <w:p w14:paraId="727AAC5A" w14:textId="77777777" w:rsidR="00E6752E" w:rsidRPr="00337996" w:rsidRDefault="00E6752E" w:rsidP="00997008">
            <w:pPr>
              <w:pStyle w:val="a9"/>
            </w:pPr>
            <w:r w:rsidRPr="00337996">
              <w:t>阳性</w:t>
            </w:r>
          </w:p>
        </w:tc>
        <w:tc>
          <w:tcPr>
            <w:tcW w:w="0" w:type="auto"/>
          </w:tcPr>
          <w:p w14:paraId="6732E39E" w14:textId="77777777" w:rsidR="00E6752E" w:rsidRPr="00337996" w:rsidRDefault="00E6752E" w:rsidP="00997008">
            <w:pPr>
              <w:pStyle w:val="a9"/>
            </w:pPr>
            <w:r w:rsidRPr="00337996">
              <w:t>阴性</w:t>
            </w:r>
          </w:p>
        </w:tc>
        <w:tc>
          <w:tcPr>
            <w:tcW w:w="0" w:type="auto"/>
          </w:tcPr>
          <w:p w14:paraId="26530608" w14:textId="77777777" w:rsidR="00E6752E" w:rsidRPr="00337996" w:rsidRDefault="00E6752E" w:rsidP="00997008">
            <w:pPr>
              <w:pStyle w:val="a9"/>
            </w:pPr>
            <w:r w:rsidRPr="00337996">
              <w:t>中性</w:t>
            </w:r>
          </w:p>
        </w:tc>
      </w:tr>
      <w:tr w:rsidR="00E6752E" w:rsidRPr="00337996" w14:paraId="0A9E7C45" w14:textId="77777777" w:rsidTr="00997008">
        <w:tc>
          <w:tcPr>
            <w:tcW w:w="0" w:type="auto"/>
          </w:tcPr>
          <w:p w14:paraId="5FCF3865" w14:textId="3328E32E" w:rsidR="00E6752E" w:rsidRPr="00337996" w:rsidRDefault="00E6752E" w:rsidP="00997008">
            <w:pPr>
              <w:pStyle w:val="a9"/>
            </w:pPr>
            <w:r w:rsidRPr="00337996">
              <w:t>单数</w:t>
            </w:r>
          </w:p>
        </w:tc>
        <w:tc>
          <w:tcPr>
            <w:tcW w:w="0" w:type="auto"/>
          </w:tcPr>
          <w:p w14:paraId="2BB36FE1" w14:textId="77777777" w:rsidR="00E6752E" w:rsidRPr="00337996" w:rsidRDefault="00E6752E" w:rsidP="00997008">
            <w:pPr>
              <w:pStyle w:val="a9"/>
            </w:pPr>
            <w:r>
              <w:t xml:space="preserve"> </w:t>
            </w:r>
          </w:p>
        </w:tc>
        <w:tc>
          <w:tcPr>
            <w:tcW w:w="0" w:type="auto"/>
          </w:tcPr>
          <w:p w14:paraId="1DD7E7E0" w14:textId="77777777" w:rsidR="00E6752E" w:rsidRPr="00337996" w:rsidRDefault="00E6752E" w:rsidP="00997008">
            <w:pPr>
              <w:pStyle w:val="a9"/>
            </w:pPr>
            <w:r>
              <w:t xml:space="preserve"> </w:t>
            </w:r>
          </w:p>
        </w:tc>
        <w:tc>
          <w:tcPr>
            <w:tcW w:w="0" w:type="auto"/>
          </w:tcPr>
          <w:p w14:paraId="7EE74DBE" w14:textId="77777777" w:rsidR="00E6752E" w:rsidRPr="00337996" w:rsidRDefault="00E6752E" w:rsidP="00997008">
            <w:pPr>
              <w:pStyle w:val="a9"/>
            </w:pPr>
            <w:r>
              <w:t xml:space="preserve"> </w:t>
            </w:r>
          </w:p>
        </w:tc>
      </w:tr>
      <w:tr w:rsidR="00E6752E" w:rsidRPr="00337996" w14:paraId="57822988" w14:textId="77777777" w:rsidTr="00997008">
        <w:tc>
          <w:tcPr>
            <w:tcW w:w="0" w:type="auto"/>
          </w:tcPr>
          <w:p w14:paraId="7D121B7C" w14:textId="77777777" w:rsidR="00E6752E" w:rsidRPr="00337996" w:rsidRDefault="00E6752E" w:rsidP="00997008">
            <w:pPr>
              <w:pStyle w:val="a9"/>
            </w:pPr>
            <w:r w:rsidRPr="00337996">
              <w:t>N</w:t>
            </w:r>
          </w:p>
        </w:tc>
        <w:tc>
          <w:tcPr>
            <w:tcW w:w="0" w:type="auto"/>
          </w:tcPr>
          <w:p w14:paraId="3AB55BA2" w14:textId="77777777" w:rsidR="00E6752E" w:rsidRPr="00337996" w:rsidRDefault="00E6752E" w:rsidP="00997008">
            <w:pPr>
              <w:pStyle w:val="a9"/>
            </w:pPr>
            <w:r w:rsidRPr="00337996">
              <w:t>-r</w:t>
            </w:r>
          </w:p>
        </w:tc>
        <w:tc>
          <w:tcPr>
            <w:tcW w:w="0" w:type="auto"/>
          </w:tcPr>
          <w:p w14:paraId="5A892BCB" w14:textId="53402A88" w:rsidR="00E6752E" w:rsidRPr="00337996" w:rsidRDefault="00E6752E" w:rsidP="00997008">
            <w:pPr>
              <w:pStyle w:val="a9"/>
            </w:pPr>
            <w:r w:rsidRPr="00337996">
              <w:t>(</w:t>
            </w:r>
            <w:r w:rsidR="00034421">
              <w:rPr>
                <w:rFonts w:hint="eastAsia"/>
              </w:rPr>
              <w:t>词干</w:t>
            </w:r>
            <w:r w:rsidRPr="00337996">
              <w:t>u-</w:t>
            </w:r>
            <w:r w:rsidRPr="00337996">
              <w:t>变异</w:t>
            </w:r>
            <w:r w:rsidRPr="00337996">
              <w:t>)</w:t>
            </w:r>
            <w:r w:rsidR="00034421">
              <w:t xml:space="preserve"> + -</w:t>
            </w:r>
            <w:r w:rsidR="00034421" w:rsidRPr="00034421">
              <w:rPr>
                <w:rFonts w:cs="Times New Roman"/>
              </w:rPr>
              <w:t>ø</w:t>
            </w:r>
          </w:p>
        </w:tc>
        <w:tc>
          <w:tcPr>
            <w:tcW w:w="0" w:type="auto"/>
          </w:tcPr>
          <w:p w14:paraId="5B61F1B2" w14:textId="77777777" w:rsidR="00E6752E" w:rsidRPr="00337996" w:rsidRDefault="00E6752E" w:rsidP="00997008">
            <w:pPr>
              <w:pStyle w:val="a9"/>
            </w:pPr>
            <w:r w:rsidRPr="00337996">
              <w:t>-t</w:t>
            </w:r>
          </w:p>
        </w:tc>
      </w:tr>
      <w:tr w:rsidR="00E6752E" w:rsidRPr="00337996" w14:paraId="0F3995ED" w14:textId="77777777" w:rsidTr="00997008">
        <w:tc>
          <w:tcPr>
            <w:tcW w:w="0" w:type="auto"/>
          </w:tcPr>
          <w:p w14:paraId="37802784" w14:textId="77777777" w:rsidR="00E6752E" w:rsidRPr="00337996" w:rsidRDefault="00E6752E" w:rsidP="00997008">
            <w:pPr>
              <w:pStyle w:val="a9"/>
            </w:pPr>
            <w:r w:rsidRPr="00337996">
              <w:t>A</w:t>
            </w:r>
          </w:p>
        </w:tc>
        <w:tc>
          <w:tcPr>
            <w:tcW w:w="0" w:type="auto"/>
          </w:tcPr>
          <w:p w14:paraId="4A78B603" w14:textId="77777777" w:rsidR="00E6752E" w:rsidRPr="00337996" w:rsidRDefault="00E6752E" w:rsidP="00997008">
            <w:pPr>
              <w:pStyle w:val="a9"/>
            </w:pPr>
            <w:r w:rsidRPr="00337996">
              <w:t>-an</w:t>
            </w:r>
          </w:p>
        </w:tc>
        <w:tc>
          <w:tcPr>
            <w:tcW w:w="0" w:type="auto"/>
          </w:tcPr>
          <w:p w14:paraId="13EB80BC" w14:textId="77777777" w:rsidR="00E6752E" w:rsidRPr="00337996" w:rsidRDefault="00E6752E" w:rsidP="00997008">
            <w:pPr>
              <w:pStyle w:val="a9"/>
            </w:pPr>
            <w:r w:rsidRPr="00337996">
              <w:t>-a</w:t>
            </w:r>
          </w:p>
        </w:tc>
        <w:tc>
          <w:tcPr>
            <w:tcW w:w="0" w:type="auto"/>
          </w:tcPr>
          <w:p w14:paraId="4CB67880" w14:textId="77777777" w:rsidR="00E6752E" w:rsidRPr="00337996" w:rsidRDefault="00E6752E" w:rsidP="00997008">
            <w:pPr>
              <w:pStyle w:val="a9"/>
            </w:pPr>
            <w:r w:rsidRPr="00337996">
              <w:t>-t</w:t>
            </w:r>
          </w:p>
        </w:tc>
      </w:tr>
      <w:tr w:rsidR="00E6752E" w:rsidRPr="00337996" w14:paraId="0A10F58E" w14:textId="77777777" w:rsidTr="00997008">
        <w:tc>
          <w:tcPr>
            <w:tcW w:w="0" w:type="auto"/>
          </w:tcPr>
          <w:p w14:paraId="2F396D41" w14:textId="77777777" w:rsidR="00E6752E" w:rsidRPr="00337996" w:rsidRDefault="00E6752E" w:rsidP="00997008">
            <w:pPr>
              <w:pStyle w:val="a9"/>
            </w:pPr>
            <w:r w:rsidRPr="00337996">
              <w:t>G</w:t>
            </w:r>
          </w:p>
        </w:tc>
        <w:tc>
          <w:tcPr>
            <w:tcW w:w="0" w:type="auto"/>
          </w:tcPr>
          <w:p w14:paraId="49212D61" w14:textId="77777777" w:rsidR="00E6752E" w:rsidRPr="00337996" w:rsidRDefault="00E6752E" w:rsidP="00997008">
            <w:pPr>
              <w:pStyle w:val="a9"/>
            </w:pPr>
            <w:r w:rsidRPr="00337996">
              <w:t>-s</w:t>
            </w:r>
          </w:p>
        </w:tc>
        <w:tc>
          <w:tcPr>
            <w:tcW w:w="0" w:type="auto"/>
          </w:tcPr>
          <w:p w14:paraId="18D6C91E" w14:textId="77777777" w:rsidR="00E6752E" w:rsidRPr="00337996" w:rsidRDefault="00E6752E" w:rsidP="00997008">
            <w:pPr>
              <w:pStyle w:val="a9"/>
            </w:pPr>
            <w:r w:rsidRPr="00337996">
              <w:t>-</w:t>
            </w:r>
            <w:proofErr w:type="spellStart"/>
            <w:r w:rsidRPr="00337996">
              <w:t>rar</w:t>
            </w:r>
            <w:proofErr w:type="spellEnd"/>
          </w:p>
        </w:tc>
        <w:tc>
          <w:tcPr>
            <w:tcW w:w="0" w:type="auto"/>
          </w:tcPr>
          <w:p w14:paraId="02EE4670" w14:textId="77777777" w:rsidR="00E6752E" w:rsidRPr="00337996" w:rsidRDefault="00E6752E" w:rsidP="00997008">
            <w:pPr>
              <w:pStyle w:val="a9"/>
            </w:pPr>
            <w:r w:rsidRPr="00337996">
              <w:t>-s</w:t>
            </w:r>
          </w:p>
        </w:tc>
      </w:tr>
      <w:tr w:rsidR="00E6752E" w:rsidRPr="00337996" w14:paraId="64FF8C2E" w14:textId="77777777" w:rsidTr="00997008">
        <w:tc>
          <w:tcPr>
            <w:tcW w:w="0" w:type="auto"/>
          </w:tcPr>
          <w:p w14:paraId="47A90B46" w14:textId="77777777" w:rsidR="00E6752E" w:rsidRPr="00337996" w:rsidRDefault="00E6752E" w:rsidP="00997008">
            <w:pPr>
              <w:pStyle w:val="a9"/>
            </w:pPr>
            <w:r w:rsidRPr="00337996">
              <w:t>D</w:t>
            </w:r>
          </w:p>
        </w:tc>
        <w:tc>
          <w:tcPr>
            <w:tcW w:w="0" w:type="auto"/>
          </w:tcPr>
          <w:p w14:paraId="3B22603A" w14:textId="77777777" w:rsidR="00E6752E" w:rsidRPr="00337996" w:rsidRDefault="00E6752E" w:rsidP="00997008">
            <w:pPr>
              <w:pStyle w:val="a9"/>
            </w:pPr>
            <w:r w:rsidRPr="00337996">
              <w:t>-um</w:t>
            </w:r>
          </w:p>
        </w:tc>
        <w:tc>
          <w:tcPr>
            <w:tcW w:w="0" w:type="auto"/>
          </w:tcPr>
          <w:p w14:paraId="30D25987" w14:textId="77777777" w:rsidR="00E6752E" w:rsidRPr="00337996" w:rsidRDefault="00E6752E" w:rsidP="00997008">
            <w:pPr>
              <w:pStyle w:val="a9"/>
            </w:pPr>
            <w:r w:rsidRPr="00337996">
              <w:t>-</w:t>
            </w:r>
            <w:proofErr w:type="spellStart"/>
            <w:r w:rsidRPr="00337996">
              <w:t>ri</w:t>
            </w:r>
            <w:proofErr w:type="spellEnd"/>
          </w:p>
        </w:tc>
        <w:tc>
          <w:tcPr>
            <w:tcW w:w="0" w:type="auto"/>
          </w:tcPr>
          <w:p w14:paraId="10C15C53" w14:textId="77777777" w:rsidR="00E6752E" w:rsidRPr="00337996" w:rsidRDefault="00E6752E" w:rsidP="00997008">
            <w:pPr>
              <w:pStyle w:val="a9"/>
            </w:pPr>
            <w:r w:rsidRPr="00337996">
              <w:t>-u</w:t>
            </w:r>
          </w:p>
        </w:tc>
      </w:tr>
      <w:tr w:rsidR="00E6752E" w:rsidRPr="00337996" w14:paraId="097C235D" w14:textId="77777777" w:rsidTr="00997008">
        <w:tc>
          <w:tcPr>
            <w:tcW w:w="0" w:type="auto"/>
          </w:tcPr>
          <w:p w14:paraId="3AB1AB1C" w14:textId="20A348B4" w:rsidR="00E6752E" w:rsidRPr="00337996" w:rsidRDefault="00E6752E" w:rsidP="00997008">
            <w:pPr>
              <w:pStyle w:val="a9"/>
            </w:pPr>
            <w:r w:rsidRPr="00337996">
              <w:t>复数</w:t>
            </w:r>
          </w:p>
        </w:tc>
        <w:tc>
          <w:tcPr>
            <w:tcW w:w="0" w:type="auto"/>
          </w:tcPr>
          <w:p w14:paraId="4CFE2850" w14:textId="77777777" w:rsidR="00E6752E" w:rsidRPr="00337996" w:rsidRDefault="00E6752E" w:rsidP="00997008">
            <w:pPr>
              <w:pStyle w:val="a9"/>
            </w:pPr>
          </w:p>
        </w:tc>
        <w:tc>
          <w:tcPr>
            <w:tcW w:w="0" w:type="auto"/>
          </w:tcPr>
          <w:p w14:paraId="4D5D686B" w14:textId="77777777" w:rsidR="00E6752E" w:rsidRPr="00337996" w:rsidRDefault="00E6752E" w:rsidP="00997008">
            <w:pPr>
              <w:pStyle w:val="a9"/>
            </w:pPr>
          </w:p>
        </w:tc>
        <w:tc>
          <w:tcPr>
            <w:tcW w:w="0" w:type="auto"/>
          </w:tcPr>
          <w:p w14:paraId="137BA52B" w14:textId="77777777" w:rsidR="00E6752E" w:rsidRPr="00337996" w:rsidRDefault="00E6752E" w:rsidP="00997008">
            <w:pPr>
              <w:pStyle w:val="a9"/>
            </w:pPr>
          </w:p>
        </w:tc>
      </w:tr>
      <w:tr w:rsidR="00E6752E" w:rsidRPr="00337996" w14:paraId="0EB5DC60" w14:textId="77777777" w:rsidTr="00997008">
        <w:tc>
          <w:tcPr>
            <w:tcW w:w="0" w:type="auto"/>
          </w:tcPr>
          <w:p w14:paraId="7A6557DC" w14:textId="77777777" w:rsidR="00E6752E" w:rsidRPr="00337996" w:rsidRDefault="00E6752E" w:rsidP="00997008">
            <w:pPr>
              <w:pStyle w:val="a9"/>
            </w:pPr>
            <w:r w:rsidRPr="00337996">
              <w:t>N</w:t>
            </w:r>
          </w:p>
        </w:tc>
        <w:tc>
          <w:tcPr>
            <w:tcW w:w="0" w:type="auto"/>
          </w:tcPr>
          <w:p w14:paraId="1CE89227" w14:textId="77777777" w:rsidR="00E6752E" w:rsidRPr="00337996" w:rsidRDefault="00E6752E" w:rsidP="00997008">
            <w:pPr>
              <w:pStyle w:val="a9"/>
            </w:pPr>
            <w:r w:rsidRPr="00337996">
              <w:t>-</w:t>
            </w:r>
            <w:proofErr w:type="spellStart"/>
            <w:r w:rsidRPr="00337996">
              <w:t>ir</w:t>
            </w:r>
            <w:proofErr w:type="spellEnd"/>
          </w:p>
        </w:tc>
        <w:tc>
          <w:tcPr>
            <w:tcW w:w="0" w:type="auto"/>
          </w:tcPr>
          <w:p w14:paraId="213BA621" w14:textId="77777777" w:rsidR="00E6752E" w:rsidRPr="00337996" w:rsidRDefault="00E6752E" w:rsidP="00997008">
            <w:pPr>
              <w:pStyle w:val="a9"/>
            </w:pPr>
            <w:r w:rsidRPr="00337996">
              <w:t>-</w:t>
            </w:r>
            <w:proofErr w:type="spellStart"/>
            <w:r w:rsidRPr="00337996">
              <w:t>ar</w:t>
            </w:r>
            <w:proofErr w:type="spellEnd"/>
          </w:p>
        </w:tc>
        <w:tc>
          <w:tcPr>
            <w:tcW w:w="0" w:type="auto"/>
          </w:tcPr>
          <w:p w14:paraId="0861102A" w14:textId="06EC85AF" w:rsidR="00E6752E" w:rsidRPr="00337996" w:rsidRDefault="00E6752E" w:rsidP="00997008">
            <w:pPr>
              <w:pStyle w:val="a9"/>
            </w:pPr>
            <w:r w:rsidRPr="00337996">
              <w:t>(</w:t>
            </w:r>
            <w:r w:rsidR="00034421">
              <w:rPr>
                <w:rFonts w:hint="eastAsia"/>
              </w:rPr>
              <w:t>词干</w:t>
            </w:r>
            <w:r w:rsidRPr="00337996">
              <w:t>u-</w:t>
            </w:r>
            <w:r w:rsidRPr="00337996">
              <w:t>变异</w:t>
            </w:r>
            <w:r w:rsidRPr="00337996">
              <w:t>)</w:t>
            </w:r>
            <w:r w:rsidR="00034421">
              <w:t xml:space="preserve"> + -</w:t>
            </w:r>
            <w:r w:rsidR="00034421" w:rsidRPr="00034421">
              <w:rPr>
                <w:rFonts w:cs="Times New Roman"/>
              </w:rPr>
              <w:t>ø</w:t>
            </w:r>
          </w:p>
        </w:tc>
      </w:tr>
      <w:tr w:rsidR="00E6752E" w:rsidRPr="00337996" w14:paraId="264343C9" w14:textId="77777777" w:rsidTr="00997008">
        <w:tc>
          <w:tcPr>
            <w:tcW w:w="0" w:type="auto"/>
          </w:tcPr>
          <w:p w14:paraId="71D3FC6E" w14:textId="77777777" w:rsidR="00E6752E" w:rsidRPr="00337996" w:rsidRDefault="00E6752E" w:rsidP="00997008">
            <w:pPr>
              <w:pStyle w:val="a9"/>
            </w:pPr>
            <w:r w:rsidRPr="00337996">
              <w:t>A</w:t>
            </w:r>
          </w:p>
        </w:tc>
        <w:tc>
          <w:tcPr>
            <w:tcW w:w="0" w:type="auto"/>
          </w:tcPr>
          <w:p w14:paraId="6C87F295" w14:textId="77777777" w:rsidR="00E6752E" w:rsidRPr="00337996" w:rsidRDefault="00E6752E" w:rsidP="00997008">
            <w:pPr>
              <w:pStyle w:val="a9"/>
            </w:pPr>
            <w:r w:rsidRPr="00337996">
              <w:t>-a</w:t>
            </w:r>
          </w:p>
        </w:tc>
        <w:tc>
          <w:tcPr>
            <w:tcW w:w="0" w:type="auto"/>
          </w:tcPr>
          <w:p w14:paraId="36722A40" w14:textId="77777777" w:rsidR="00E6752E" w:rsidRPr="00337996" w:rsidRDefault="00E6752E" w:rsidP="00997008">
            <w:pPr>
              <w:pStyle w:val="a9"/>
            </w:pPr>
            <w:r w:rsidRPr="00337996">
              <w:t>-</w:t>
            </w:r>
            <w:proofErr w:type="spellStart"/>
            <w:r w:rsidRPr="00337996">
              <w:t>ar</w:t>
            </w:r>
            <w:proofErr w:type="spellEnd"/>
          </w:p>
        </w:tc>
        <w:tc>
          <w:tcPr>
            <w:tcW w:w="0" w:type="auto"/>
          </w:tcPr>
          <w:p w14:paraId="54CBB749" w14:textId="071B57D9" w:rsidR="00E6752E" w:rsidRPr="00337996" w:rsidRDefault="00E6752E" w:rsidP="00997008">
            <w:pPr>
              <w:pStyle w:val="a9"/>
            </w:pPr>
            <w:r w:rsidRPr="00337996">
              <w:t>(</w:t>
            </w:r>
            <w:r w:rsidR="00034421">
              <w:rPr>
                <w:rFonts w:hint="eastAsia"/>
              </w:rPr>
              <w:t>词干</w:t>
            </w:r>
            <w:r w:rsidRPr="00337996">
              <w:t>u-</w:t>
            </w:r>
            <w:r w:rsidRPr="00337996">
              <w:t>变异</w:t>
            </w:r>
            <w:r w:rsidRPr="00337996">
              <w:t>)</w:t>
            </w:r>
            <w:r w:rsidR="00034421">
              <w:t xml:space="preserve"> + -</w:t>
            </w:r>
            <w:r w:rsidR="00034421" w:rsidRPr="00034421">
              <w:rPr>
                <w:rFonts w:cs="Times New Roman"/>
              </w:rPr>
              <w:t>ø</w:t>
            </w:r>
          </w:p>
        </w:tc>
      </w:tr>
      <w:tr w:rsidR="00E6752E" w:rsidRPr="00337996" w14:paraId="40B73E24" w14:textId="77777777" w:rsidTr="00997008">
        <w:tc>
          <w:tcPr>
            <w:tcW w:w="0" w:type="auto"/>
          </w:tcPr>
          <w:p w14:paraId="7D8C4ECE" w14:textId="77777777" w:rsidR="00E6752E" w:rsidRPr="00337996" w:rsidRDefault="00E6752E" w:rsidP="00997008">
            <w:pPr>
              <w:pStyle w:val="a9"/>
            </w:pPr>
            <w:r w:rsidRPr="00337996">
              <w:t>G</w:t>
            </w:r>
          </w:p>
        </w:tc>
        <w:tc>
          <w:tcPr>
            <w:tcW w:w="0" w:type="auto"/>
          </w:tcPr>
          <w:p w14:paraId="0AB83E68" w14:textId="77777777" w:rsidR="00E6752E" w:rsidRPr="00337996" w:rsidRDefault="00E6752E" w:rsidP="00997008">
            <w:pPr>
              <w:pStyle w:val="a9"/>
            </w:pPr>
            <w:r w:rsidRPr="00337996">
              <w:t>-</w:t>
            </w:r>
            <w:proofErr w:type="spellStart"/>
            <w:r w:rsidRPr="00337996">
              <w:t>ra</w:t>
            </w:r>
            <w:proofErr w:type="spellEnd"/>
          </w:p>
        </w:tc>
        <w:tc>
          <w:tcPr>
            <w:tcW w:w="0" w:type="auto"/>
          </w:tcPr>
          <w:p w14:paraId="593EE223" w14:textId="77777777" w:rsidR="00E6752E" w:rsidRPr="00337996" w:rsidRDefault="00E6752E" w:rsidP="00997008">
            <w:pPr>
              <w:pStyle w:val="a9"/>
            </w:pPr>
            <w:r w:rsidRPr="00337996">
              <w:t>-</w:t>
            </w:r>
            <w:proofErr w:type="spellStart"/>
            <w:r w:rsidRPr="00337996">
              <w:t>ra</w:t>
            </w:r>
            <w:proofErr w:type="spellEnd"/>
          </w:p>
        </w:tc>
        <w:tc>
          <w:tcPr>
            <w:tcW w:w="0" w:type="auto"/>
          </w:tcPr>
          <w:p w14:paraId="5C76480F" w14:textId="77777777" w:rsidR="00E6752E" w:rsidRPr="00337996" w:rsidRDefault="00E6752E" w:rsidP="00997008">
            <w:pPr>
              <w:pStyle w:val="a9"/>
            </w:pPr>
            <w:r w:rsidRPr="00337996">
              <w:t>-</w:t>
            </w:r>
            <w:proofErr w:type="spellStart"/>
            <w:r w:rsidRPr="00337996">
              <w:t>ra</w:t>
            </w:r>
            <w:proofErr w:type="spellEnd"/>
          </w:p>
        </w:tc>
      </w:tr>
      <w:tr w:rsidR="00E6752E" w:rsidRPr="00337996" w14:paraId="247ACFF1" w14:textId="77777777" w:rsidTr="00997008">
        <w:tc>
          <w:tcPr>
            <w:tcW w:w="0" w:type="auto"/>
          </w:tcPr>
          <w:p w14:paraId="50D7CAFC" w14:textId="77777777" w:rsidR="00E6752E" w:rsidRPr="00337996" w:rsidRDefault="00E6752E" w:rsidP="00997008">
            <w:pPr>
              <w:pStyle w:val="a9"/>
            </w:pPr>
            <w:r w:rsidRPr="00337996">
              <w:t>D</w:t>
            </w:r>
          </w:p>
        </w:tc>
        <w:tc>
          <w:tcPr>
            <w:tcW w:w="0" w:type="auto"/>
          </w:tcPr>
          <w:p w14:paraId="01931292" w14:textId="77777777" w:rsidR="00E6752E" w:rsidRPr="00337996" w:rsidRDefault="00E6752E" w:rsidP="00997008">
            <w:pPr>
              <w:pStyle w:val="a9"/>
            </w:pPr>
            <w:r w:rsidRPr="00337996">
              <w:t>-um</w:t>
            </w:r>
          </w:p>
        </w:tc>
        <w:tc>
          <w:tcPr>
            <w:tcW w:w="0" w:type="auto"/>
          </w:tcPr>
          <w:p w14:paraId="023C2989" w14:textId="77777777" w:rsidR="00E6752E" w:rsidRPr="00337996" w:rsidRDefault="00E6752E" w:rsidP="00997008">
            <w:pPr>
              <w:pStyle w:val="a9"/>
            </w:pPr>
            <w:r w:rsidRPr="00337996">
              <w:t>-um</w:t>
            </w:r>
          </w:p>
        </w:tc>
        <w:tc>
          <w:tcPr>
            <w:tcW w:w="0" w:type="auto"/>
          </w:tcPr>
          <w:p w14:paraId="59120C9D" w14:textId="77777777" w:rsidR="00E6752E" w:rsidRPr="00337996" w:rsidRDefault="00E6752E" w:rsidP="00997008">
            <w:pPr>
              <w:pStyle w:val="a9"/>
            </w:pPr>
            <w:r w:rsidRPr="00337996">
              <w:t>-um</w:t>
            </w:r>
          </w:p>
        </w:tc>
      </w:tr>
    </w:tbl>
    <w:p w14:paraId="2D244483" w14:textId="77777777" w:rsidR="001B0D9E" w:rsidRPr="00AF782C" w:rsidRDefault="001B0D9E" w:rsidP="001B0D9E">
      <w:pPr>
        <w:ind w:firstLine="420"/>
        <w:rPr>
          <w:rFonts w:cs="Times New Roman"/>
        </w:rPr>
      </w:pPr>
      <w:r w:rsidRPr="00AF782C">
        <w:rPr>
          <w:rFonts w:cs="Times New Roman"/>
        </w:rPr>
        <w:t>一些规律可供参考：</w:t>
      </w:r>
    </w:p>
    <w:tbl>
      <w:tblPr>
        <w:tblStyle w:val="21"/>
        <w:tblW w:w="0" w:type="auto"/>
        <w:tblLook w:val="04A0" w:firstRow="1" w:lastRow="0" w:firstColumn="1" w:lastColumn="0" w:noHBand="0" w:noVBand="1"/>
      </w:tblPr>
      <w:tblGrid>
        <w:gridCol w:w="8296"/>
      </w:tblGrid>
      <w:tr w:rsidR="001B0D9E" w:rsidRPr="00AF782C" w14:paraId="37BD4FF8" w14:textId="77777777" w:rsidTr="000E73BD">
        <w:tc>
          <w:tcPr>
            <w:tcW w:w="8296" w:type="dxa"/>
          </w:tcPr>
          <w:p w14:paraId="63651401" w14:textId="3E9E4E51" w:rsidR="001B0D9E" w:rsidRPr="00AF782C" w:rsidRDefault="001B0D9E" w:rsidP="000E73BD">
            <w:pPr>
              <w:ind w:firstLine="420"/>
              <w:rPr>
                <w:rFonts w:cs="Times New Roman"/>
                <w:lang w:val="el-GR"/>
              </w:rPr>
            </w:pPr>
            <w:r w:rsidRPr="00AF782C">
              <w:rPr>
                <w:rFonts w:cs="Times New Roman"/>
                <w:lang w:val="el-GR"/>
              </w:rPr>
              <w:t>1.</w:t>
            </w:r>
            <w:r>
              <w:rPr>
                <w:rFonts w:cs="Times New Roman"/>
                <w:lang w:val="el-GR"/>
              </w:rPr>
              <w:t xml:space="preserve"> </w:t>
            </w:r>
            <w:r w:rsidRPr="00AF782C">
              <w:rPr>
                <w:rFonts w:cs="Times New Roman"/>
                <w:lang w:val="el-GR"/>
              </w:rPr>
              <w:t>-r</w:t>
            </w:r>
            <w:r w:rsidRPr="00AF782C">
              <w:rPr>
                <w:rFonts w:cs="Times New Roman"/>
                <w:lang w:val="el-GR"/>
              </w:rPr>
              <w:t>是</w:t>
            </w:r>
            <w:r w:rsidR="00BB13E2">
              <w:rPr>
                <w:rFonts w:cs="Times New Roman" w:hint="eastAsia"/>
                <w:lang w:val="el-GR"/>
              </w:rPr>
              <w:t>阳性单数主格的标记，这也作为形容词的基本形式。</w:t>
            </w:r>
          </w:p>
        </w:tc>
      </w:tr>
      <w:tr w:rsidR="001B0D9E" w:rsidRPr="00AF782C" w14:paraId="5CC46E89" w14:textId="77777777" w:rsidTr="000E73BD">
        <w:tc>
          <w:tcPr>
            <w:tcW w:w="8296" w:type="dxa"/>
          </w:tcPr>
          <w:p w14:paraId="74B19C41" w14:textId="0BB16494" w:rsidR="001B0D9E" w:rsidRPr="00AF782C" w:rsidRDefault="001B0D9E" w:rsidP="000E73BD">
            <w:pPr>
              <w:ind w:firstLine="420"/>
              <w:rPr>
                <w:rFonts w:cs="Times New Roman"/>
                <w:lang w:val="el-GR"/>
              </w:rPr>
            </w:pPr>
            <w:r w:rsidRPr="00AF782C">
              <w:rPr>
                <w:rFonts w:cs="Times New Roman"/>
                <w:lang w:val="el-GR"/>
              </w:rPr>
              <w:t>2.</w:t>
            </w:r>
            <w:r>
              <w:rPr>
                <w:rFonts w:cs="Times New Roman"/>
                <w:lang w:val="el-GR"/>
              </w:rPr>
              <w:t xml:space="preserve"> </w:t>
            </w:r>
            <w:r w:rsidRPr="00AF782C">
              <w:rPr>
                <w:rFonts w:cs="Times New Roman"/>
                <w:lang w:val="el-GR"/>
              </w:rPr>
              <w:t>复数属格都是</w:t>
            </w:r>
            <w:r w:rsidRPr="00AF782C">
              <w:rPr>
                <w:rFonts w:cs="Times New Roman"/>
                <w:lang w:val="el-GR"/>
              </w:rPr>
              <w:t>-</w:t>
            </w:r>
            <w:r>
              <w:rPr>
                <w:rFonts w:cs="Times New Roman" w:hint="eastAsia"/>
                <w:lang w:val="el-GR"/>
              </w:rPr>
              <w:t>r</w:t>
            </w:r>
            <w:r w:rsidRPr="00AF782C">
              <w:rPr>
                <w:rFonts w:cs="Times New Roman"/>
                <w:lang w:val="el-GR"/>
              </w:rPr>
              <w:t>a</w:t>
            </w:r>
            <w:r w:rsidRPr="00AF782C">
              <w:rPr>
                <w:rFonts w:cs="Times New Roman"/>
                <w:lang w:val="el-GR"/>
              </w:rPr>
              <w:t>，复数与格都是</w:t>
            </w:r>
            <w:r w:rsidRPr="00AF782C">
              <w:rPr>
                <w:rFonts w:cs="Times New Roman"/>
                <w:lang w:val="el-GR"/>
              </w:rPr>
              <w:t>-um.</w:t>
            </w:r>
          </w:p>
        </w:tc>
      </w:tr>
      <w:tr w:rsidR="001B0D9E" w:rsidRPr="00AF782C" w14:paraId="5973BDD3" w14:textId="77777777" w:rsidTr="000E73BD">
        <w:tc>
          <w:tcPr>
            <w:tcW w:w="8296" w:type="dxa"/>
          </w:tcPr>
          <w:p w14:paraId="76D16099" w14:textId="0FBC86EB" w:rsidR="001B0D9E" w:rsidRPr="00AF782C" w:rsidRDefault="001B0D9E" w:rsidP="000E73BD">
            <w:pPr>
              <w:ind w:firstLine="420"/>
              <w:rPr>
                <w:rFonts w:cs="Times New Roman"/>
                <w:lang w:val="el-GR"/>
              </w:rPr>
            </w:pPr>
            <w:r w:rsidRPr="00AF782C">
              <w:rPr>
                <w:rFonts w:cs="Times New Roman"/>
                <w:lang w:val="el-GR"/>
              </w:rPr>
              <w:t>3.</w:t>
            </w:r>
            <w:r>
              <w:rPr>
                <w:rFonts w:cs="Times New Roman"/>
                <w:lang w:val="el-GR"/>
              </w:rPr>
              <w:t xml:space="preserve"> </w:t>
            </w:r>
            <w:r>
              <w:rPr>
                <w:rFonts w:cs="Times New Roman" w:hint="eastAsia"/>
                <w:lang w:val="el-GR"/>
              </w:rPr>
              <w:t>单数属格的词尾和名词类似，但阴性词尾是</w:t>
            </w:r>
            <w:r>
              <w:rPr>
                <w:rFonts w:cs="Times New Roman" w:hint="eastAsia"/>
                <w:lang w:val="el-GR"/>
              </w:rPr>
              <w:t>-rar</w:t>
            </w:r>
            <w:r>
              <w:rPr>
                <w:rFonts w:cs="Times New Roman"/>
                <w:lang w:val="el-GR"/>
              </w:rPr>
              <w:t>.</w:t>
            </w:r>
          </w:p>
        </w:tc>
      </w:tr>
      <w:tr w:rsidR="001B0D9E" w:rsidRPr="00AF782C" w14:paraId="38109D9B" w14:textId="77777777" w:rsidTr="000E73BD">
        <w:tc>
          <w:tcPr>
            <w:tcW w:w="8296" w:type="dxa"/>
          </w:tcPr>
          <w:p w14:paraId="34EE611E" w14:textId="196D4353" w:rsidR="001B0D9E" w:rsidRPr="00AF782C" w:rsidRDefault="001B0D9E" w:rsidP="000E73BD">
            <w:pPr>
              <w:ind w:firstLine="420"/>
              <w:rPr>
                <w:rFonts w:cs="Times New Roman"/>
                <w:lang w:val="el-GR"/>
              </w:rPr>
            </w:pPr>
            <w:r>
              <w:rPr>
                <w:rFonts w:cs="Times New Roman"/>
                <w:lang w:val="el-GR"/>
              </w:rPr>
              <w:t>4</w:t>
            </w:r>
            <w:r w:rsidRPr="00AF782C">
              <w:rPr>
                <w:rFonts w:cs="Times New Roman"/>
                <w:lang w:val="el-GR"/>
              </w:rPr>
              <w:t>.</w:t>
            </w:r>
            <w:r>
              <w:rPr>
                <w:rFonts w:cs="Times New Roman"/>
                <w:lang w:val="el-GR"/>
              </w:rPr>
              <w:t xml:space="preserve"> </w:t>
            </w:r>
            <w:r w:rsidRPr="00AF782C">
              <w:rPr>
                <w:rFonts w:cs="Times New Roman"/>
                <w:lang w:val="el-GR"/>
              </w:rPr>
              <w:t>中性名词不论单数复数，主格和宾格</w:t>
            </w:r>
            <w:proofErr w:type="gramStart"/>
            <w:r w:rsidRPr="00AF782C">
              <w:rPr>
                <w:rFonts w:cs="Times New Roman"/>
                <w:lang w:val="el-GR"/>
              </w:rPr>
              <w:t>总一样</w:t>
            </w:r>
            <w:proofErr w:type="gramEnd"/>
            <w:r>
              <w:rPr>
                <w:rFonts w:cs="Times New Roman" w:hint="eastAsia"/>
                <w:lang w:val="el-GR"/>
              </w:rPr>
              <w:t>.</w:t>
            </w:r>
          </w:p>
        </w:tc>
      </w:tr>
    </w:tbl>
    <w:p w14:paraId="16CFE63C" w14:textId="3D5EC7BF" w:rsidR="001B0D9E" w:rsidRDefault="001B0D9E" w:rsidP="00997008">
      <w:pPr>
        <w:ind w:firstLine="420"/>
      </w:pPr>
    </w:p>
    <w:p w14:paraId="1688272C" w14:textId="5AB17D8A" w:rsidR="00E6752E" w:rsidRPr="00337996" w:rsidRDefault="00E6752E" w:rsidP="00997008">
      <w:pPr>
        <w:ind w:firstLine="420"/>
      </w:pPr>
      <w:r w:rsidRPr="00337996">
        <w:t>以</w:t>
      </w:r>
      <w:proofErr w:type="spellStart"/>
      <w:r w:rsidRPr="00337996">
        <w:t>sterkr</w:t>
      </w:r>
      <w:proofErr w:type="spellEnd"/>
      <w:r>
        <w:t xml:space="preserve"> ‘</w:t>
      </w:r>
      <w:r w:rsidRPr="00337996">
        <w:t>strong</w:t>
      </w:r>
      <w:r>
        <w:t>‌’</w:t>
      </w:r>
      <w:r w:rsidRPr="00337996">
        <w:t>,</w:t>
      </w:r>
      <w:r>
        <w:t xml:space="preserve"> </w:t>
      </w:r>
      <w:proofErr w:type="spellStart"/>
      <w:r w:rsidRPr="00337996">
        <w:t>vænn</w:t>
      </w:r>
      <w:proofErr w:type="spellEnd"/>
      <w:r>
        <w:t xml:space="preserve"> ‘</w:t>
      </w:r>
      <w:r w:rsidRPr="00337996">
        <w:t>handsome</w:t>
      </w:r>
      <w:r>
        <w:t>‌’</w:t>
      </w:r>
      <w:r w:rsidRPr="00337996">
        <w:t>,</w:t>
      </w:r>
      <w:r>
        <w:t xml:space="preserve"> </w:t>
      </w:r>
      <w:proofErr w:type="spellStart"/>
      <w:r w:rsidRPr="00337996">
        <w:t>gamall</w:t>
      </w:r>
      <w:proofErr w:type="spellEnd"/>
      <w:r>
        <w:t xml:space="preserve"> ‘</w:t>
      </w:r>
      <w:r w:rsidRPr="00337996">
        <w:t>old</w:t>
      </w:r>
      <w:r>
        <w:t>‌’</w:t>
      </w:r>
      <w:r w:rsidRPr="00337996">
        <w:t>,</w:t>
      </w:r>
      <w:r>
        <w:t xml:space="preserve"> </w:t>
      </w:r>
      <w:proofErr w:type="spellStart"/>
      <w:r w:rsidRPr="00337996">
        <w:t>nýr</w:t>
      </w:r>
      <w:proofErr w:type="spellEnd"/>
      <w:r>
        <w:t xml:space="preserve"> ‘</w:t>
      </w:r>
      <w:r w:rsidRPr="00337996">
        <w:t>new</w:t>
      </w:r>
      <w:r>
        <w:t>‌’</w:t>
      </w:r>
      <w:r w:rsidRPr="00337996">
        <w:t>,</w:t>
      </w:r>
      <w:r>
        <w:t xml:space="preserve"> </w:t>
      </w:r>
      <w:proofErr w:type="spellStart"/>
      <w:r w:rsidRPr="00337996">
        <w:t>frægr</w:t>
      </w:r>
      <w:proofErr w:type="spellEnd"/>
      <w:r>
        <w:t xml:space="preserve"> ‘</w:t>
      </w:r>
      <w:r w:rsidRPr="00337996">
        <w:t>famous</w:t>
      </w:r>
      <w:r>
        <w:t>‌’</w:t>
      </w:r>
      <w:r w:rsidRPr="00337996">
        <w:t>,</w:t>
      </w:r>
      <w:r>
        <w:t xml:space="preserve"> </w:t>
      </w:r>
      <w:proofErr w:type="spellStart"/>
      <w:r w:rsidRPr="00337996">
        <w:t>rǫskr</w:t>
      </w:r>
      <w:proofErr w:type="spellEnd"/>
      <w:r>
        <w:t xml:space="preserve"> ‘</w:t>
      </w:r>
      <w:r w:rsidRPr="00337996">
        <w:t>brave</w:t>
      </w:r>
      <w:r>
        <w:t>‌’</w:t>
      </w:r>
      <w:r w:rsidR="00874116">
        <w:t xml:space="preserve">, </w:t>
      </w:r>
      <w:proofErr w:type="spellStart"/>
      <w:r w:rsidR="00874116">
        <w:t>fagr</w:t>
      </w:r>
      <w:proofErr w:type="spellEnd"/>
      <w:r w:rsidR="00874116">
        <w:t xml:space="preserve"> ‘beautiful, fair’</w:t>
      </w:r>
      <w:r w:rsidRPr="00337996">
        <w:t xml:space="preserve"> </w:t>
      </w:r>
      <w:r w:rsidRPr="00337996">
        <w:t>为例，它们的阳性形式如下：</w:t>
      </w:r>
    </w:p>
    <w:tbl>
      <w:tblPr>
        <w:tblStyle w:val="11"/>
        <w:tblW w:w="0" w:type="auto"/>
        <w:tblLook w:val="04A0" w:firstRow="1" w:lastRow="0" w:firstColumn="1" w:lastColumn="0" w:noHBand="0" w:noVBand="1"/>
      </w:tblPr>
      <w:tblGrid>
        <w:gridCol w:w="638"/>
        <w:gridCol w:w="893"/>
        <w:gridCol w:w="835"/>
        <w:gridCol w:w="917"/>
        <w:gridCol w:w="835"/>
        <w:gridCol w:w="799"/>
        <w:gridCol w:w="928"/>
        <w:gridCol w:w="881"/>
      </w:tblGrid>
      <w:tr w:rsidR="00874116" w:rsidRPr="00337996" w14:paraId="373CBADB" w14:textId="77777777" w:rsidTr="002F7B6A">
        <w:trPr>
          <w:cnfStyle w:val="100000000000" w:firstRow="1" w:lastRow="0" w:firstColumn="0" w:lastColumn="0" w:oddVBand="0" w:evenVBand="0" w:oddHBand="0" w:evenHBand="0" w:firstRowFirstColumn="0" w:firstRowLastColumn="0" w:lastRowFirstColumn="0" w:lastRowLastColumn="0"/>
        </w:trPr>
        <w:tc>
          <w:tcPr>
            <w:tcW w:w="0" w:type="auto"/>
          </w:tcPr>
          <w:p w14:paraId="00537591" w14:textId="6DCE06DD" w:rsidR="00874116" w:rsidRPr="00337996" w:rsidRDefault="00C303C8" w:rsidP="00802AAC">
            <w:pPr>
              <w:pStyle w:val="a9"/>
            </w:pPr>
            <w:r w:rsidRPr="00337996">
              <w:rPr>
                <w:rFonts w:hint="eastAsia"/>
              </w:rPr>
              <w:t>词干</w:t>
            </w:r>
          </w:p>
        </w:tc>
        <w:tc>
          <w:tcPr>
            <w:tcW w:w="0" w:type="auto"/>
          </w:tcPr>
          <w:p w14:paraId="1CD1E018" w14:textId="1F348132" w:rsidR="00874116" w:rsidRPr="00337996" w:rsidRDefault="00C303C8" w:rsidP="00802AAC">
            <w:pPr>
              <w:pStyle w:val="a9"/>
            </w:pPr>
            <w:proofErr w:type="spellStart"/>
            <w:r w:rsidRPr="00337996">
              <w:t>sterk</w:t>
            </w:r>
            <w:proofErr w:type="spellEnd"/>
            <w:r w:rsidRPr="00337996">
              <w:t>-</w:t>
            </w:r>
          </w:p>
        </w:tc>
        <w:tc>
          <w:tcPr>
            <w:tcW w:w="0" w:type="auto"/>
          </w:tcPr>
          <w:p w14:paraId="3A8EB6D6" w14:textId="75B87E68" w:rsidR="00874116" w:rsidRPr="00337996" w:rsidRDefault="00C303C8" w:rsidP="00802AAC">
            <w:pPr>
              <w:pStyle w:val="a9"/>
            </w:pPr>
            <w:proofErr w:type="spellStart"/>
            <w:r w:rsidRPr="00337996">
              <w:t>væn</w:t>
            </w:r>
            <w:proofErr w:type="spellEnd"/>
            <w:r w:rsidRPr="00337996">
              <w:t>-</w:t>
            </w:r>
          </w:p>
        </w:tc>
        <w:tc>
          <w:tcPr>
            <w:tcW w:w="0" w:type="auto"/>
          </w:tcPr>
          <w:p w14:paraId="100907DC" w14:textId="57C48205" w:rsidR="00874116" w:rsidRPr="00337996" w:rsidRDefault="00C303C8" w:rsidP="00802AAC">
            <w:pPr>
              <w:pStyle w:val="a9"/>
            </w:pPr>
            <w:proofErr w:type="spellStart"/>
            <w:r w:rsidRPr="00337996">
              <w:t>gamal</w:t>
            </w:r>
            <w:proofErr w:type="spellEnd"/>
            <w:r w:rsidRPr="00337996">
              <w:t>-</w:t>
            </w:r>
          </w:p>
        </w:tc>
        <w:tc>
          <w:tcPr>
            <w:tcW w:w="0" w:type="auto"/>
          </w:tcPr>
          <w:p w14:paraId="1BC8F802" w14:textId="6FFF3AF7" w:rsidR="00874116" w:rsidRPr="00337996" w:rsidRDefault="00C303C8" w:rsidP="00802AAC">
            <w:pPr>
              <w:pStyle w:val="a9"/>
            </w:pPr>
            <w:proofErr w:type="spellStart"/>
            <w:r>
              <w:t>fagr</w:t>
            </w:r>
            <w:proofErr w:type="spellEnd"/>
            <w:r>
              <w:t>-</w:t>
            </w:r>
          </w:p>
        </w:tc>
        <w:tc>
          <w:tcPr>
            <w:tcW w:w="0" w:type="auto"/>
          </w:tcPr>
          <w:p w14:paraId="457F4DC6" w14:textId="0C6E9EB7" w:rsidR="00874116" w:rsidRPr="00337996" w:rsidRDefault="00C303C8" w:rsidP="00802AAC">
            <w:pPr>
              <w:pStyle w:val="a9"/>
            </w:pPr>
            <w:proofErr w:type="spellStart"/>
            <w:r w:rsidRPr="00337996">
              <w:t>nýj</w:t>
            </w:r>
            <w:proofErr w:type="spellEnd"/>
            <w:r w:rsidRPr="00337996">
              <w:t>-</w:t>
            </w:r>
          </w:p>
        </w:tc>
        <w:tc>
          <w:tcPr>
            <w:tcW w:w="0" w:type="auto"/>
          </w:tcPr>
          <w:p w14:paraId="3FD79061" w14:textId="3CF2F8C5" w:rsidR="00874116" w:rsidRPr="00337996" w:rsidRDefault="00C303C8" w:rsidP="00802AAC">
            <w:pPr>
              <w:pStyle w:val="a9"/>
            </w:pPr>
            <w:proofErr w:type="spellStart"/>
            <w:r w:rsidRPr="00337996">
              <w:t>frægj</w:t>
            </w:r>
            <w:proofErr w:type="spellEnd"/>
            <w:r w:rsidRPr="00337996">
              <w:t>-</w:t>
            </w:r>
          </w:p>
        </w:tc>
        <w:tc>
          <w:tcPr>
            <w:tcW w:w="0" w:type="auto"/>
          </w:tcPr>
          <w:p w14:paraId="4BCA9ED9" w14:textId="08D372CF" w:rsidR="00874116" w:rsidRPr="00337996" w:rsidRDefault="00C303C8" w:rsidP="00802AAC">
            <w:pPr>
              <w:pStyle w:val="a9"/>
            </w:pPr>
            <w:proofErr w:type="spellStart"/>
            <w:r w:rsidRPr="00337996">
              <w:t>rǫskv</w:t>
            </w:r>
            <w:proofErr w:type="spellEnd"/>
            <w:r w:rsidRPr="00337996">
              <w:t>-</w:t>
            </w:r>
          </w:p>
        </w:tc>
      </w:tr>
      <w:tr w:rsidR="00874116" w:rsidRPr="00337996" w14:paraId="2D7BBCD3" w14:textId="77777777" w:rsidTr="002F7B6A">
        <w:tc>
          <w:tcPr>
            <w:tcW w:w="0" w:type="auto"/>
          </w:tcPr>
          <w:p w14:paraId="2FD93D19" w14:textId="0E78B92B" w:rsidR="00874116" w:rsidRPr="00337996" w:rsidRDefault="00C303C8" w:rsidP="00802AAC">
            <w:pPr>
              <w:pStyle w:val="a9"/>
            </w:pPr>
            <w:r w:rsidRPr="00337996">
              <w:rPr>
                <w:rFonts w:hint="eastAsia"/>
              </w:rPr>
              <w:t>单数</w:t>
            </w:r>
          </w:p>
        </w:tc>
        <w:tc>
          <w:tcPr>
            <w:tcW w:w="0" w:type="auto"/>
          </w:tcPr>
          <w:p w14:paraId="3C09C43F" w14:textId="77777777" w:rsidR="00874116" w:rsidRPr="00337996" w:rsidRDefault="00874116" w:rsidP="00802AAC">
            <w:pPr>
              <w:pStyle w:val="a9"/>
            </w:pPr>
          </w:p>
        </w:tc>
        <w:tc>
          <w:tcPr>
            <w:tcW w:w="0" w:type="auto"/>
          </w:tcPr>
          <w:p w14:paraId="5DBA6865" w14:textId="77777777" w:rsidR="00874116" w:rsidRPr="00337996" w:rsidRDefault="00874116" w:rsidP="00802AAC">
            <w:pPr>
              <w:pStyle w:val="a9"/>
            </w:pPr>
          </w:p>
        </w:tc>
        <w:tc>
          <w:tcPr>
            <w:tcW w:w="0" w:type="auto"/>
          </w:tcPr>
          <w:p w14:paraId="5343DDC8" w14:textId="77777777" w:rsidR="00874116" w:rsidRPr="00337996" w:rsidRDefault="00874116" w:rsidP="00802AAC">
            <w:pPr>
              <w:pStyle w:val="a9"/>
            </w:pPr>
          </w:p>
        </w:tc>
        <w:tc>
          <w:tcPr>
            <w:tcW w:w="0" w:type="auto"/>
          </w:tcPr>
          <w:p w14:paraId="140C7BF0" w14:textId="77777777" w:rsidR="00874116" w:rsidRPr="00337996" w:rsidRDefault="00874116" w:rsidP="00802AAC">
            <w:pPr>
              <w:pStyle w:val="a9"/>
            </w:pPr>
          </w:p>
        </w:tc>
        <w:tc>
          <w:tcPr>
            <w:tcW w:w="0" w:type="auto"/>
          </w:tcPr>
          <w:p w14:paraId="6DA01B7E" w14:textId="07DF13EF" w:rsidR="00874116" w:rsidRPr="00337996" w:rsidRDefault="00874116" w:rsidP="00802AAC">
            <w:pPr>
              <w:pStyle w:val="a9"/>
            </w:pPr>
          </w:p>
        </w:tc>
        <w:tc>
          <w:tcPr>
            <w:tcW w:w="0" w:type="auto"/>
          </w:tcPr>
          <w:p w14:paraId="324BA8CF" w14:textId="77777777" w:rsidR="00874116" w:rsidRPr="00337996" w:rsidRDefault="00874116" w:rsidP="00802AAC">
            <w:pPr>
              <w:pStyle w:val="a9"/>
            </w:pPr>
          </w:p>
        </w:tc>
        <w:tc>
          <w:tcPr>
            <w:tcW w:w="0" w:type="auto"/>
          </w:tcPr>
          <w:p w14:paraId="1B97E6BE" w14:textId="77777777" w:rsidR="00874116" w:rsidRPr="00337996" w:rsidRDefault="00874116" w:rsidP="00802AAC">
            <w:pPr>
              <w:pStyle w:val="a9"/>
            </w:pPr>
          </w:p>
        </w:tc>
      </w:tr>
      <w:tr w:rsidR="00874116" w:rsidRPr="00337996" w14:paraId="200C2BEE" w14:textId="77777777" w:rsidTr="002F7B6A">
        <w:tc>
          <w:tcPr>
            <w:tcW w:w="0" w:type="auto"/>
          </w:tcPr>
          <w:p w14:paraId="7F07AE29" w14:textId="6E564383" w:rsidR="00874116" w:rsidRPr="00337996" w:rsidRDefault="00C303C8" w:rsidP="00802AAC">
            <w:pPr>
              <w:pStyle w:val="a9"/>
            </w:pPr>
            <w:r w:rsidRPr="00337996">
              <w:t>N</w:t>
            </w:r>
          </w:p>
        </w:tc>
        <w:tc>
          <w:tcPr>
            <w:tcW w:w="0" w:type="auto"/>
          </w:tcPr>
          <w:p w14:paraId="64B14DFC" w14:textId="0C51CCA3" w:rsidR="00874116" w:rsidRPr="00337996" w:rsidRDefault="00C303C8" w:rsidP="00802AAC">
            <w:pPr>
              <w:pStyle w:val="a9"/>
            </w:pPr>
            <w:proofErr w:type="spellStart"/>
            <w:r w:rsidRPr="00337996">
              <w:t>sterkr</w:t>
            </w:r>
            <w:proofErr w:type="spellEnd"/>
          </w:p>
        </w:tc>
        <w:tc>
          <w:tcPr>
            <w:tcW w:w="0" w:type="auto"/>
          </w:tcPr>
          <w:p w14:paraId="01099664" w14:textId="3DE007FB" w:rsidR="00874116" w:rsidRPr="00337996" w:rsidRDefault="00C303C8" w:rsidP="00802AAC">
            <w:pPr>
              <w:pStyle w:val="a9"/>
            </w:pPr>
            <w:proofErr w:type="spellStart"/>
            <w:r w:rsidRPr="00337996">
              <w:t>vænn</w:t>
            </w:r>
            <w:proofErr w:type="spellEnd"/>
          </w:p>
        </w:tc>
        <w:tc>
          <w:tcPr>
            <w:tcW w:w="0" w:type="auto"/>
          </w:tcPr>
          <w:p w14:paraId="67DB25A2" w14:textId="2EF1FCC6" w:rsidR="00874116" w:rsidRPr="00337996" w:rsidRDefault="00C303C8" w:rsidP="00802AAC">
            <w:pPr>
              <w:pStyle w:val="a9"/>
            </w:pPr>
            <w:proofErr w:type="spellStart"/>
            <w:r w:rsidRPr="00337996">
              <w:t>gamall</w:t>
            </w:r>
            <w:proofErr w:type="spellEnd"/>
          </w:p>
        </w:tc>
        <w:tc>
          <w:tcPr>
            <w:tcW w:w="0" w:type="auto"/>
          </w:tcPr>
          <w:p w14:paraId="6F4F790E" w14:textId="4D6606C5" w:rsidR="00874116" w:rsidRPr="00337996" w:rsidRDefault="00C303C8" w:rsidP="00802AAC">
            <w:pPr>
              <w:pStyle w:val="a9"/>
            </w:pPr>
            <w:proofErr w:type="spellStart"/>
            <w:r>
              <w:t>fagr</w:t>
            </w:r>
            <w:proofErr w:type="spellEnd"/>
          </w:p>
        </w:tc>
        <w:tc>
          <w:tcPr>
            <w:tcW w:w="0" w:type="auto"/>
          </w:tcPr>
          <w:p w14:paraId="5D3FB79B" w14:textId="533DD64F" w:rsidR="00874116" w:rsidRPr="00337996" w:rsidRDefault="00C303C8" w:rsidP="00802AAC">
            <w:pPr>
              <w:pStyle w:val="a9"/>
            </w:pPr>
            <w:proofErr w:type="spellStart"/>
            <w:r w:rsidRPr="00337996">
              <w:t>nýr</w:t>
            </w:r>
            <w:proofErr w:type="spellEnd"/>
          </w:p>
        </w:tc>
        <w:tc>
          <w:tcPr>
            <w:tcW w:w="0" w:type="auto"/>
          </w:tcPr>
          <w:p w14:paraId="70738EFF" w14:textId="4A964C5D" w:rsidR="00874116" w:rsidRPr="00337996" w:rsidRDefault="00C303C8" w:rsidP="00802AAC">
            <w:pPr>
              <w:pStyle w:val="a9"/>
            </w:pPr>
            <w:proofErr w:type="spellStart"/>
            <w:r w:rsidRPr="00337996">
              <w:t>frægr</w:t>
            </w:r>
            <w:proofErr w:type="spellEnd"/>
          </w:p>
        </w:tc>
        <w:tc>
          <w:tcPr>
            <w:tcW w:w="0" w:type="auto"/>
          </w:tcPr>
          <w:p w14:paraId="1C41B6BD" w14:textId="28AB1319" w:rsidR="00874116" w:rsidRPr="00337996" w:rsidRDefault="00C303C8" w:rsidP="00802AAC">
            <w:pPr>
              <w:pStyle w:val="a9"/>
            </w:pPr>
            <w:proofErr w:type="spellStart"/>
            <w:r w:rsidRPr="00337996">
              <w:t>rǫskr</w:t>
            </w:r>
            <w:proofErr w:type="spellEnd"/>
          </w:p>
        </w:tc>
      </w:tr>
      <w:tr w:rsidR="00874116" w:rsidRPr="00337996" w14:paraId="0713616A" w14:textId="77777777" w:rsidTr="002F7B6A">
        <w:tc>
          <w:tcPr>
            <w:tcW w:w="0" w:type="auto"/>
          </w:tcPr>
          <w:p w14:paraId="0DFE16F1" w14:textId="18DBBB00" w:rsidR="00874116" w:rsidRPr="00337996" w:rsidRDefault="00C303C8" w:rsidP="00802AAC">
            <w:pPr>
              <w:pStyle w:val="a9"/>
            </w:pPr>
            <w:r w:rsidRPr="00337996">
              <w:t>A</w:t>
            </w:r>
          </w:p>
        </w:tc>
        <w:tc>
          <w:tcPr>
            <w:tcW w:w="0" w:type="auto"/>
          </w:tcPr>
          <w:p w14:paraId="67C2C7FB" w14:textId="22CE208C" w:rsidR="00874116" w:rsidRPr="00337996" w:rsidRDefault="00C303C8" w:rsidP="00802AAC">
            <w:pPr>
              <w:pStyle w:val="a9"/>
            </w:pPr>
            <w:proofErr w:type="spellStart"/>
            <w:r w:rsidRPr="00337996">
              <w:t>sterkan</w:t>
            </w:r>
            <w:proofErr w:type="spellEnd"/>
          </w:p>
        </w:tc>
        <w:tc>
          <w:tcPr>
            <w:tcW w:w="0" w:type="auto"/>
          </w:tcPr>
          <w:p w14:paraId="367EDD5F" w14:textId="5C7AD30B" w:rsidR="00874116" w:rsidRPr="00337996" w:rsidRDefault="00C303C8" w:rsidP="00802AAC">
            <w:pPr>
              <w:pStyle w:val="a9"/>
            </w:pPr>
            <w:proofErr w:type="spellStart"/>
            <w:r w:rsidRPr="00337996">
              <w:t>vænan</w:t>
            </w:r>
            <w:proofErr w:type="spellEnd"/>
          </w:p>
        </w:tc>
        <w:tc>
          <w:tcPr>
            <w:tcW w:w="0" w:type="auto"/>
          </w:tcPr>
          <w:p w14:paraId="3BFF62A6" w14:textId="50DA4AE0" w:rsidR="00874116" w:rsidRPr="00337996" w:rsidRDefault="00C303C8" w:rsidP="00802AAC">
            <w:pPr>
              <w:pStyle w:val="a9"/>
            </w:pPr>
            <w:proofErr w:type="spellStart"/>
            <w:r w:rsidRPr="00337996">
              <w:t>gamlan</w:t>
            </w:r>
            <w:proofErr w:type="spellEnd"/>
          </w:p>
        </w:tc>
        <w:tc>
          <w:tcPr>
            <w:tcW w:w="0" w:type="auto"/>
          </w:tcPr>
          <w:p w14:paraId="053EA7A2" w14:textId="38B78A34" w:rsidR="00874116" w:rsidRPr="00337996" w:rsidRDefault="00C303C8" w:rsidP="00802AAC">
            <w:pPr>
              <w:pStyle w:val="a9"/>
            </w:pPr>
            <w:proofErr w:type="spellStart"/>
            <w:r>
              <w:t>fagran</w:t>
            </w:r>
            <w:proofErr w:type="spellEnd"/>
          </w:p>
        </w:tc>
        <w:tc>
          <w:tcPr>
            <w:tcW w:w="0" w:type="auto"/>
          </w:tcPr>
          <w:p w14:paraId="4F784BAD" w14:textId="0295F33F" w:rsidR="00874116" w:rsidRPr="00337996" w:rsidRDefault="00C303C8" w:rsidP="00802AAC">
            <w:pPr>
              <w:pStyle w:val="a9"/>
            </w:pPr>
            <w:proofErr w:type="spellStart"/>
            <w:r w:rsidRPr="00337996">
              <w:t>nýjan</w:t>
            </w:r>
            <w:proofErr w:type="spellEnd"/>
          </w:p>
        </w:tc>
        <w:tc>
          <w:tcPr>
            <w:tcW w:w="0" w:type="auto"/>
          </w:tcPr>
          <w:p w14:paraId="54FC0FBA" w14:textId="4319B20C" w:rsidR="00874116" w:rsidRPr="00337996" w:rsidRDefault="00C303C8" w:rsidP="00802AAC">
            <w:pPr>
              <w:pStyle w:val="a9"/>
            </w:pPr>
            <w:proofErr w:type="spellStart"/>
            <w:r w:rsidRPr="00337996">
              <w:t>frægjan</w:t>
            </w:r>
            <w:proofErr w:type="spellEnd"/>
          </w:p>
        </w:tc>
        <w:tc>
          <w:tcPr>
            <w:tcW w:w="0" w:type="auto"/>
          </w:tcPr>
          <w:p w14:paraId="64F43147" w14:textId="12C3D924" w:rsidR="00874116" w:rsidRPr="00337996" w:rsidRDefault="00C303C8" w:rsidP="00802AAC">
            <w:pPr>
              <w:pStyle w:val="a9"/>
            </w:pPr>
            <w:proofErr w:type="spellStart"/>
            <w:r w:rsidRPr="00337996">
              <w:t>rǫskvan</w:t>
            </w:r>
            <w:proofErr w:type="spellEnd"/>
          </w:p>
        </w:tc>
      </w:tr>
      <w:tr w:rsidR="00874116" w:rsidRPr="00337996" w14:paraId="26C846D9" w14:textId="77777777" w:rsidTr="002F7B6A">
        <w:tc>
          <w:tcPr>
            <w:tcW w:w="0" w:type="auto"/>
          </w:tcPr>
          <w:p w14:paraId="0D8CD336" w14:textId="15C01E87" w:rsidR="00874116" w:rsidRPr="00337996" w:rsidRDefault="00C303C8" w:rsidP="00802AAC">
            <w:pPr>
              <w:pStyle w:val="a9"/>
            </w:pPr>
            <w:r w:rsidRPr="00337996">
              <w:lastRenderedPageBreak/>
              <w:t>G</w:t>
            </w:r>
          </w:p>
        </w:tc>
        <w:tc>
          <w:tcPr>
            <w:tcW w:w="0" w:type="auto"/>
          </w:tcPr>
          <w:p w14:paraId="6E8F7ED4" w14:textId="0E20EDA5" w:rsidR="00874116" w:rsidRPr="00337996" w:rsidRDefault="00C303C8" w:rsidP="00802AAC">
            <w:pPr>
              <w:pStyle w:val="a9"/>
            </w:pPr>
            <w:proofErr w:type="spellStart"/>
            <w:r w:rsidRPr="00337996">
              <w:t>sterks</w:t>
            </w:r>
            <w:proofErr w:type="spellEnd"/>
          </w:p>
        </w:tc>
        <w:tc>
          <w:tcPr>
            <w:tcW w:w="0" w:type="auto"/>
          </w:tcPr>
          <w:p w14:paraId="12017E69" w14:textId="3FC20807" w:rsidR="00874116" w:rsidRPr="00337996" w:rsidRDefault="00C303C8" w:rsidP="00802AAC">
            <w:pPr>
              <w:pStyle w:val="a9"/>
            </w:pPr>
            <w:proofErr w:type="spellStart"/>
            <w:r w:rsidRPr="00337996">
              <w:t>væns</w:t>
            </w:r>
            <w:proofErr w:type="spellEnd"/>
          </w:p>
        </w:tc>
        <w:tc>
          <w:tcPr>
            <w:tcW w:w="0" w:type="auto"/>
          </w:tcPr>
          <w:p w14:paraId="5E5B2B21" w14:textId="4402B480" w:rsidR="00874116" w:rsidRPr="00337996" w:rsidRDefault="00C303C8" w:rsidP="00802AAC">
            <w:pPr>
              <w:pStyle w:val="a9"/>
            </w:pPr>
            <w:proofErr w:type="spellStart"/>
            <w:r w:rsidRPr="00337996">
              <w:t>gamals</w:t>
            </w:r>
            <w:proofErr w:type="spellEnd"/>
          </w:p>
        </w:tc>
        <w:tc>
          <w:tcPr>
            <w:tcW w:w="0" w:type="auto"/>
          </w:tcPr>
          <w:p w14:paraId="6BC488D5" w14:textId="697705B0" w:rsidR="00874116" w:rsidRPr="00337996" w:rsidRDefault="00C303C8" w:rsidP="00802AAC">
            <w:pPr>
              <w:pStyle w:val="a9"/>
            </w:pPr>
            <w:proofErr w:type="spellStart"/>
            <w:r>
              <w:t>fagrs</w:t>
            </w:r>
            <w:proofErr w:type="spellEnd"/>
          </w:p>
        </w:tc>
        <w:tc>
          <w:tcPr>
            <w:tcW w:w="0" w:type="auto"/>
          </w:tcPr>
          <w:p w14:paraId="6A927889" w14:textId="3531ECE0" w:rsidR="00874116" w:rsidRPr="00337996" w:rsidRDefault="00C303C8" w:rsidP="00802AAC">
            <w:pPr>
              <w:pStyle w:val="a9"/>
            </w:pPr>
            <w:proofErr w:type="spellStart"/>
            <w:r w:rsidRPr="00337996">
              <w:t>nýs</w:t>
            </w:r>
            <w:proofErr w:type="spellEnd"/>
          </w:p>
        </w:tc>
        <w:tc>
          <w:tcPr>
            <w:tcW w:w="0" w:type="auto"/>
          </w:tcPr>
          <w:p w14:paraId="10272106" w14:textId="131CB0D4" w:rsidR="00874116" w:rsidRPr="00337996" w:rsidRDefault="00C303C8" w:rsidP="00802AAC">
            <w:pPr>
              <w:pStyle w:val="a9"/>
            </w:pPr>
            <w:proofErr w:type="spellStart"/>
            <w:r w:rsidRPr="00337996">
              <w:t>frægs</w:t>
            </w:r>
            <w:proofErr w:type="spellEnd"/>
          </w:p>
        </w:tc>
        <w:tc>
          <w:tcPr>
            <w:tcW w:w="0" w:type="auto"/>
          </w:tcPr>
          <w:p w14:paraId="482AA351" w14:textId="128AC716" w:rsidR="00874116" w:rsidRPr="00337996" w:rsidRDefault="00C303C8" w:rsidP="00802AAC">
            <w:pPr>
              <w:pStyle w:val="a9"/>
            </w:pPr>
            <w:proofErr w:type="spellStart"/>
            <w:r w:rsidRPr="00337996">
              <w:t>rǫsks</w:t>
            </w:r>
            <w:proofErr w:type="spellEnd"/>
          </w:p>
        </w:tc>
      </w:tr>
      <w:tr w:rsidR="00874116" w:rsidRPr="00337996" w14:paraId="0815E3F6" w14:textId="77777777" w:rsidTr="002F7B6A">
        <w:tc>
          <w:tcPr>
            <w:tcW w:w="0" w:type="auto"/>
          </w:tcPr>
          <w:p w14:paraId="6C52C64D" w14:textId="264EB9A5" w:rsidR="00874116" w:rsidRPr="00337996" w:rsidRDefault="00C303C8" w:rsidP="00802AAC">
            <w:pPr>
              <w:pStyle w:val="a9"/>
            </w:pPr>
            <w:r w:rsidRPr="00337996">
              <w:t>D</w:t>
            </w:r>
          </w:p>
        </w:tc>
        <w:tc>
          <w:tcPr>
            <w:tcW w:w="0" w:type="auto"/>
          </w:tcPr>
          <w:p w14:paraId="3E8E5F26" w14:textId="3A8773D1" w:rsidR="00874116" w:rsidRPr="00337996" w:rsidRDefault="00C303C8" w:rsidP="00802AAC">
            <w:pPr>
              <w:pStyle w:val="a9"/>
            </w:pPr>
            <w:proofErr w:type="spellStart"/>
            <w:r w:rsidRPr="00337996">
              <w:t>sterkum</w:t>
            </w:r>
            <w:proofErr w:type="spellEnd"/>
          </w:p>
        </w:tc>
        <w:tc>
          <w:tcPr>
            <w:tcW w:w="0" w:type="auto"/>
          </w:tcPr>
          <w:p w14:paraId="76E51349" w14:textId="47657711" w:rsidR="00874116" w:rsidRPr="00337996" w:rsidRDefault="00C303C8" w:rsidP="00802AAC">
            <w:pPr>
              <w:pStyle w:val="a9"/>
            </w:pPr>
            <w:proofErr w:type="spellStart"/>
            <w:r w:rsidRPr="00337996">
              <w:t>vænum</w:t>
            </w:r>
            <w:proofErr w:type="spellEnd"/>
          </w:p>
        </w:tc>
        <w:tc>
          <w:tcPr>
            <w:tcW w:w="0" w:type="auto"/>
          </w:tcPr>
          <w:p w14:paraId="4D21D998" w14:textId="7BA4CD39" w:rsidR="00874116" w:rsidRPr="00337996" w:rsidRDefault="00C303C8" w:rsidP="00802AAC">
            <w:pPr>
              <w:pStyle w:val="a9"/>
            </w:pPr>
            <w:proofErr w:type="spellStart"/>
            <w:r w:rsidRPr="00337996">
              <w:t>gǫmlum</w:t>
            </w:r>
            <w:proofErr w:type="spellEnd"/>
          </w:p>
        </w:tc>
        <w:tc>
          <w:tcPr>
            <w:tcW w:w="0" w:type="auto"/>
          </w:tcPr>
          <w:p w14:paraId="52F92DB5" w14:textId="6190464F" w:rsidR="00874116" w:rsidRPr="00337996" w:rsidRDefault="00C303C8" w:rsidP="00802AAC">
            <w:pPr>
              <w:pStyle w:val="a9"/>
            </w:pPr>
            <w:proofErr w:type="spellStart"/>
            <w:r>
              <w:t>f</w:t>
            </w:r>
            <w:r w:rsidRPr="00337996">
              <w:t>ǫ</w:t>
            </w:r>
            <w:r>
              <w:t>grum</w:t>
            </w:r>
            <w:proofErr w:type="spellEnd"/>
          </w:p>
        </w:tc>
        <w:tc>
          <w:tcPr>
            <w:tcW w:w="0" w:type="auto"/>
          </w:tcPr>
          <w:p w14:paraId="26A582A6" w14:textId="79057992" w:rsidR="00874116" w:rsidRPr="00337996" w:rsidRDefault="00C303C8" w:rsidP="00802AAC">
            <w:pPr>
              <w:pStyle w:val="a9"/>
            </w:pPr>
            <w:proofErr w:type="spellStart"/>
            <w:r w:rsidRPr="00337996">
              <w:t>nýjum</w:t>
            </w:r>
            <w:proofErr w:type="spellEnd"/>
          </w:p>
        </w:tc>
        <w:tc>
          <w:tcPr>
            <w:tcW w:w="0" w:type="auto"/>
          </w:tcPr>
          <w:p w14:paraId="3691D965" w14:textId="7C38C9B7" w:rsidR="00874116" w:rsidRPr="00337996" w:rsidRDefault="00C303C8" w:rsidP="00802AAC">
            <w:pPr>
              <w:pStyle w:val="a9"/>
            </w:pPr>
            <w:proofErr w:type="spellStart"/>
            <w:r w:rsidRPr="00337996">
              <w:t>frægjum</w:t>
            </w:r>
            <w:proofErr w:type="spellEnd"/>
          </w:p>
        </w:tc>
        <w:tc>
          <w:tcPr>
            <w:tcW w:w="0" w:type="auto"/>
          </w:tcPr>
          <w:p w14:paraId="144DCF49" w14:textId="61835ECE" w:rsidR="00874116" w:rsidRPr="00337996" w:rsidRDefault="00C303C8" w:rsidP="00802AAC">
            <w:pPr>
              <w:pStyle w:val="a9"/>
            </w:pPr>
            <w:proofErr w:type="spellStart"/>
            <w:r w:rsidRPr="00337996">
              <w:t>rǫskum</w:t>
            </w:r>
            <w:proofErr w:type="spellEnd"/>
          </w:p>
        </w:tc>
      </w:tr>
      <w:tr w:rsidR="00874116" w:rsidRPr="00337996" w14:paraId="079C6DD3" w14:textId="77777777" w:rsidTr="002F7B6A">
        <w:tc>
          <w:tcPr>
            <w:tcW w:w="0" w:type="auto"/>
          </w:tcPr>
          <w:p w14:paraId="4AD70FEF" w14:textId="418C5A6B" w:rsidR="00874116" w:rsidRPr="00337996" w:rsidRDefault="00C303C8" w:rsidP="00802AAC">
            <w:pPr>
              <w:pStyle w:val="a9"/>
            </w:pPr>
            <w:r w:rsidRPr="00337996">
              <w:rPr>
                <w:rFonts w:hint="eastAsia"/>
              </w:rPr>
              <w:t>复数</w:t>
            </w:r>
          </w:p>
        </w:tc>
        <w:tc>
          <w:tcPr>
            <w:tcW w:w="0" w:type="auto"/>
          </w:tcPr>
          <w:p w14:paraId="378B2D2D" w14:textId="77777777" w:rsidR="00874116" w:rsidRPr="00337996" w:rsidRDefault="00874116" w:rsidP="00802AAC">
            <w:pPr>
              <w:pStyle w:val="a9"/>
            </w:pPr>
          </w:p>
        </w:tc>
        <w:tc>
          <w:tcPr>
            <w:tcW w:w="0" w:type="auto"/>
          </w:tcPr>
          <w:p w14:paraId="7150D9A8" w14:textId="77777777" w:rsidR="00874116" w:rsidRPr="00337996" w:rsidRDefault="00874116" w:rsidP="00802AAC">
            <w:pPr>
              <w:pStyle w:val="a9"/>
            </w:pPr>
          </w:p>
        </w:tc>
        <w:tc>
          <w:tcPr>
            <w:tcW w:w="0" w:type="auto"/>
          </w:tcPr>
          <w:p w14:paraId="45BAF8B8" w14:textId="77777777" w:rsidR="00874116" w:rsidRPr="00337996" w:rsidRDefault="00874116" w:rsidP="00802AAC">
            <w:pPr>
              <w:pStyle w:val="a9"/>
            </w:pPr>
          </w:p>
        </w:tc>
        <w:tc>
          <w:tcPr>
            <w:tcW w:w="0" w:type="auto"/>
          </w:tcPr>
          <w:p w14:paraId="1500F3F7" w14:textId="77777777" w:rsidR="00874116" w:rsidRPr="00337996" w:rsidRDefault="00874116" w:rsidP="00802AAC">
            <w:pPr>
              <w:pStyle w:val="a9"/>
            </w:pPr>
          </w:p>
        </w:tc>
        <w:tc>
          <w:tcPr>
            <w:tcW w:w="0" w:type="auto"/>
          </w:tcPr>
          <w:p w14:paraId="30E479E5" w14:textId="3C5B48B4" w:rsidR="00874116" w:rsidRPr="00337996" w:rsidRDefault="00874116" w:rsidP="00802AAC">
            <w:pPr>
              <w:pStyle w:val="a9"/>
            </w:pPr>
          </w:p>
        </w:tc>
        <w:tc>
          <w:tcPr>
            <w:tcW w:w="0" w:type="auto"/>
          </w:tcPr>
          <w:p w14:paraId="482511DE" w14:textId="77777777" w:rsidR="00874116" w:rsidRPr="00337996" w:rsidRDefault="00874116" w:rsidP="00802AAC">
            <w:pPr>
              <w:pStyle w:val="a9"/>
            </w:pPr>
          </w:p>
        </w:tc>
        <w:tc>
          <w:tcPr>
            <w:tcW w:w="0" w:type="auto"/>
          </w:tcPr>
          <w:p w14:paraId="512B5D05" w14:textId="77777777" w:rsidR="00874116" w:rsidRPr="00337996" w:rsidRDefault="00874116" w:rsidP="00802AAC">
            <w:pPr>
              <w:pStyle w:val="a9"/>
            </w:pPr>
          </w:p>
        </w:tc>
      </w:tr>
      <w:tr w:rsidR="00874116" w:rsidRPr="00337996" w14:paraId="7D1C4FF4" w14:textId="77777777" w:rsidTr="002F7B6A">
        <w:tc>
          <w:tcPr>
            <w:tcW w:w="0" w:type="auto"/>
          </w:tcPr>
          <w:p w14:paraId="172DE570" w14:textId="7B8048A5" w:rsidR="00874116" w:rsidRPr="00337996" w:rsidRDefault="00C303C8" w:rsidP="00802AAC">
            <w:pPr>
              <w:pStyle w:val="a9"/>
            </w:pPr>
            <w:r w:rsidRPr="00337996">
              <w:t>N</w:t>
            </w:r>
          </w:p>
        </w:tc>
        <w:tc>
          <w:tcPr>
            <w:tcW w:w="0" w:type="auto"/>
          </w:tcPr>
          <w:p w14:paraId="56C7AC7D" w14:textId="379363E9" w:rsidR="00874116" w:rsidRPr="00337996" w:rsidRDefault="00C303C8" w:rsidP="00802AAC">
            <w:pPr>
              <w:pStyle w:val="a9"/>
            </w:pPr>
            <w:proofErr w:type="spellStart"/>
            <w:r w:rsidRPr="00337996">
              <w:t>sterkir</w:t>
            </w:r>
            <w:proofErr w:type="spellEnd"/>
          </w:p>
        </w:tc>
        <w:tc>
          <w:tcPr>
            <w:tcW w:w="0" w:type="auto"/>
          </w:tcPr>
          <w:p w14:paraId="45311718" w14:textId="5FF75186" w:rsidR="00874116" w:rsidRPr="00337996" w:rsidRDefault="00C303C8" w:rsidP="00802AAC">
            <w:pPr>
              <w:pStyle w:val="a9"/>
            </w:pPr>
            <w:proofErr w:type="spellStart"/>
            <w:r w:rsidRPr="00337996">
              <w:t>vænir</w:t>
            </w:r>
            <w:proofErr w:type="spellEnd"/>
          </w:p>
        </w:tc>
        <w:tc>
          <w:tcPr>
            <w:tcW w:w="0" w:type="auto"/>
          </w:tcPr>
          <w:p w14:paraId="074FCBD7" w14:textId="38E2696E" w:rsidR="00874116" w:rsidRPr="00337996" w:rsidRDefault="00C303C8" w:rsidP="00802AAC">
            <w:pPr>
              <w:pStyle w:val="a9"/>
            </w:pPr>
            <w:proofErr w:type="spellStart"/>
            <w:r w:rsidRPr="00337996">
              <w:t>gamlir</w:t>
            </w:r>
            <w:proofErr w:type="spellEnd"/>
          </w:p>
        </w:tc>
        <w:tc>
          <w:tcPr>
            <w:tcW w:w="0" w:type="auto"/>
          </w:tcPr>
          <w:p w14:paraId="5C6B3DCD" w14:textId="741A65EA" w:rsidR="00874116" w:rsidRPr="00337996" w:rsidRDefault="00C303C8" w:rsidP="00802AAC">
            <w:pPr>
              <w:pStyle w:val="a9"/>
            </w:pPr>
            <w:proofErr w:type="spellStart"/>
            <w:r>
              <w:t>fagrir</w:t>
            </w:r>
            <w:proofErr w:type="spellEnd"/>
          </w:p>
        </w:tc>
        <w:tc>
          <w:tcPr>
            <w:tcW w:w="0" w:type="auto"/>
          </w:tcPr>
          <w:p w14:paraId="1B4B9B99" w14:textId="1C8C9843" w:rsidR="00874116" w:rsidRPr="00337996" w:rsidRDefault="00C303C8" w:rsidP="00802AAC">
            <w:pPr>
              <w:pStyle w:val="a9"/>
            </w:pPr>
            <w:proofErr w:type="spellStart"/>
            <w:r w:rsidRPr="00337996">
              <w:t>nýir</w:t>
            </w:r>
            <w:proofErr w:type="spellEnd"/>
          </w:p>
        </w:tc>
        <w:tc>
          <w:tcPr>
            <w:tcW w:w="0" w:type="auto"/>
          </w:tcPr>
          <w:p w14:paraId="3E9D01AB" w14:textId="74CF99CA" w:rsidR="00874116" w:rsidRPr="00337996" w:rsidRDefault="00C303C8" w:rsidP="00802AAC">
            <w:pPr>
              <w:pStyle w:val="a9"/>
            </w:pPr>
            <w:proofErr w:type="spellStart"/>
            <w:r w:rsidRPr="00337996">
              <w:t>frægir</w:t>
            </w:r>
            <w:proofErr w:type="spellEnd"/>
          </w:p>
        </w:tc>
        <w:tc>
          <w:tcPr>
            <w:tcW w:w="0" w:type="auto"/>
          </w:tcPr>
          <w:p w14:paraId="2855C2BB" w14:textId="04C903CD" w:rsidR="00874116" w:rsidRPr="00337996" w:rsidRDefault="00C303C8" w:rsidP="00802AAC">
            <w:pPr>
              <w:pStyle w:val="a9"/>
            </w:pPr>
            <w:proofErr w:type="spellStart"/>
            <w:r w:rsidRPr="00337996">
              <w:t>rǫskvir</w:t>
            </w:r>
            <w:proofErr w:type="spellEnd"/>
          </w:p>
        </w:tc>
      </w:tr>
      <w:tr w:rsidR="00874116" w:rsidRPr="00337996" w14:paraId="3BFF7296" w14:textId="77777777" w:rsidTr="002F7B6A">
        <w:tc>
          <w:tcPr>
            <w:tcW w:w="0" w:type="auto"/>
          </w:tcPr>
          <w:p w14:paraId="4234438B" w14:textId="76C7B13C" w:rsidR="00874116" w:rsidRPr="00337996" w:rsidRDefault="00C303C8" w:rsidP="00802AAC">
            <w:pPr>
              <w:pStyle w:val="a9"/>
            </w:pPr>
            <w:r w:rsidRPr="00337996">
              <w:t>A</w:t>
            </w:r>
          </w:p>
        </w:tc>
        <w:tc>
          <w:tcPr>
            <w:tcW w:w="0" w:type="auto"/>
          </w:tcPr>
          <w:p w14:paraId="6A1007BB" w14:textId="72D16C18" w:rsidR="00874116" w:rsidRPr="00337996" w:rsidRDefault="00C303C8" w:rsidP="00802AAC">
            <w:pPr>
              <w:pStyle w:val="a9"/>
            </w:pPr>
            <w:proofErr w:type="spellStart"/>
            <w:r w:rsidRPr="00337996">
              <w:t>sterka</w:t>
            </w:r>
            <w:proofErr w:type="spellEnd"/>
          </w:p>
        </w:tc>
        <w:tc>
          <w:tcPr>
            <w:tcW w:w="0" w:type="auto"/>
          </w:tcPr>
          <w:p w14:paraId="040581C8" w14:textId="3DCBD53D" w:rsidR="00874116" w:rsidRPr="00337996" w:rsidRDefault="00C303C8" w:rsidP="00802AAC">
            <w:pPr>
              <w:pStyle w:val="a9"/>
            </w:pPr>
            <w:proofErr w:type="spellStart"/>
            <w:r w:rsidRPr="00337996">
              <w:t>væna</w:t>
            </w:r>
            <w:proofErr w:type="spellEnd"/>
          </w:p>
        </w:tc>
        <w:tc>
          <w:tcPr>
            <w:tcW w:w="0" w:type="auto"/>
          </w:tcPr>
          <w:p w14:paraId="625077E6" w14:textId="2096855B" w:rsidR="00874116" w:rsidRPr="00337996" w:rsidRDefault="00C303C8" w:rsidP="00802AAC">
            <w:pPr>
              <w:pStyle w:val="a9"/>
            </w:pPr>
            <w:proofErr w:type="spellStart"/>
            <w:r w:rsidRPr="00337996">
              <w:t>gamla</w:t>
            </w:r>
            <w:proofErr w:type="spellEnd"/>
          </w:p>
        </w:tc>
        <w:tc>
          <w:tcPr>
            <w:tcW w:w="0" w:type="auto"/>
          </w:tcPr>
          <w:p w14:paraId="35248C13" w14:textId="52B2AC71" w:rsidR="00874116" w:rsidRPr="00337996" w:rsidRDefault="00C303C8" w:rsidP="00802AAC">
            <w:pPr>
              <w:pStyle w:val="a9"/>
            </w:pPr>
            <w:proofErr w:type="spellStart"/>
            <w:r>
              <w:t>fagra</w:t>
            </w:r>
            <w:proofErr w:type="spellEnd"/>
          </w:p>
        </w:tc>
        <w:tc>
          <w:tcPr>
            <w:tcW w:w="0" w:type="auto"/>
          </w:tcPr>
          <w:p w14:paraId="44148CC5" w14:textId="0EB03114" w:rsidR="00874116" w:rsidRPr="00337996" w:rsidRDefault="00C303C8" w:rsidP="00802AAC">
            <w:pPr>
              <w:pStyle w:val="a9"/>
            </w:pPr>
            <w:proofErr w:type="spellStart"/>
            <w:r w:rsidRPr="00337996">
              <w:t>nýja</w:t>
            </w:r>
            <w:proofErr w:type="spellEnd"/>
          </w:p>
        </w:tc>
        <w:tc>
          <w:tcPr>
            <w:tcW w:w="0" w:type="auto"/>
          </w:tcPr>
          <w:p w14:paraId="63692FB7" w14:textId="6F22D553" w:rsidR="00874116" w:rsidRPr="00337996" w:rsidRDefault="00C303C8" w:rsidP="00802AAC">
            <w:pPr>
              <w:pStyle w:val="a9"/>
            </w:pPr>
            <w:proofErr w:type="spellStart"/>
            <w:r w:rsidRPr="00337996">
              <w:t>frægja</w:t>
            </w:r>
            <w:proofErr w:type="spellEnd"/>
          </w:p>
        </w:tc>
        <w:tc>
          <w:tcPr>
            <w:tcW w:w="0" w:type="auto"/>
          </w:tcPr>
          <w:p w14:paraId="55586AA0" w14:textId="1AB2AE80" w:rsidR="00874116" w:rsidRPr="00337996" w:rsidRDefault="00C303C8" w:rsidP="00802AAC">
            <w:pPr>
              <w:pStyle w:val="a9"/>
            </w:pPr>
            <w:proofErr w:type="spellStart"/>
            <w:r w:rsidRPr="00337996">
              <w:t>rǫskva</w:t>
            </w:r>
            <w:proofErr w:type="spellEnd"/>
          </w:p>
        </w:tc>
      </w:tr>
      <w:tr w:rsidR="00874116" w:rsidRPr="00337996" w14:paraId="4DE7D246" w14:textId="77777777" w:rsidTr="002F7B6A">
        <w:tc>
          <w:tcPr>
            <w:tcW w:w="0" w:type="auto"/>
          </w:tcPr>
          <w:p w14:paraId="51DBC500" w14:textId="7685618A" w:rsidR="00874116" w:rsidRPr="00337996" w:rsidRDefault="00C303C8" w:rsidP="00802AAC">
            <w:pPr>
              <w:pStyle w:val="a9"/>
            </w:pPr>
            <w:r w:rsidRPr="00337996">
              <w:t>G</w:t>
            </w:r>
          </w:p>
        </w:tc>
        <w:tc>
          <w:tcPr>
            <w:tcW w:w="0" w:type="auto"/>
          </w:tcPr>
          <w:p w14:paraId="7721690A" w14:textId="672E1E44" w:rsidR="00874116" w:rsidRPr="00337996" w:rsidRDefault="00C303C8" w:rsidP="00802AAC">
            <w:pPr>
              <w:pStyle w:val="a9"/>
            </w:pPr>
            <w:proofErr w:type="spellStart"/>
            <w:r w:rsidRPr="00337996">
              <w:t>sterkra</w:t>
            </w:r>
            <w:proofErr w:type="spellEnd"/>
          </w:p>
        </w:tc>
        <w:tc>
          <w:tcPr>
            <w:tcW w:w="0" w:type="auto"/>
          </w:tcPr>
          <w:p w14:paraId="57C78EE1" w14:textId="50DBE4B5" w:rsidR="00874116" w:rsidRPr="00337996" w:rsidRDefault="00C303C8" w:rsidP="00802AAC">
            <w:pPr>
              <w:pStyle w:val="a9"/>
            </w:pPr>
            <w:proofErr w:type="spellStart"/>
            <w:r w:rsidRPr="00337996">
              <w:t>vænna</w:t>
            </w:r>
            <w:proofErr w:type="spellEnd"/>
          </w:p>
        </w:tc>
        <w:tc>
          <w:tcPr>
            <w:tcW w:w="0" w:type="auto"/>
          </w:tcPr>
          <w:p w14:paraId="1DC13D75" w14:textId="5A67B18F" w:rsidR="00874116" w:rsidRPr="00337996" w:rsidRDefault="00C303C8" w:rsidP="00802AAC">
            <w:pPr>
              <w:pStyle w:val="a9"/>
            </w:pPr>
            <w:proofErr w:type="spellStart"/>
            <w:r w:rsidRPr="00337996">
              <w:t>gamalla</w:t>
            </w:r>
            <w:proofErr w:type="spellEnd"/>
          </w:p>
        </w:tc>
        <w:tc>
          <w:tcPr>
            <w:tcW w:w="0" w:type="auto"/>
          </w:tcPr>
          <w:p w14:paraId="6BD5B206" w14:textId="26035243" w:rsidR="00874116" w:rsidRDefault="00C303C8" w:rsidP="00802AAC">
            <w:pPr>
              <w:pStyle w:val="a9"/>
            </w:pPr>
            <w:proofErr w:type="spellStart"/>
            <w:r>
              <w:t>fagra</w:t>
            </w:r>
            <w:proofErr w:type="spellEnd"/>
          </w:p>
        </w:tc>
        <w:tc>
          <w:tcPr>
            <w:tcW w:w="0" w:type="auto"/>
          </w:tcPr>
          <w:p w14:paraId="195F84AD" w14:textId="32B0CEC2" w:rsidR="00874116" w:rsidRPr="00337996" w:rsidRDefault="00C303C8" w:rsidP="00802AAC">
            <w:pPr>
              <w:pStyle w:val="a9"/>
            </w:pPr>
            <w:proofErr w:type="spellStart"/>
            <w:r>
              <w:t>n</w:t>
            </w:r>
            <w:r w:rsidRPr="00337996">
              <w:t>ýr</w:t>
            </w:r>
            <w:proofErr w:type="spellEnd"/>
            <w:r>
              <w:t>(</w:t>
            </w:r>
            <w:r w:rsidRPr="00337996">
              <w:t>r</w:t>
            </w:r>
            <w:r>
              <w:t>)</w:t>
            </w:r>
            <w:r w:rsidRPr="00337996">
              <w:t>a</w:t>
            </w:r>
          </w:p>
        </w:tc>
        <w:tc>
          <w:tcPr>
            <w:tcW w:w="0" w:type="auto"/>
          </w:tcPr>
          <w:p w14:paraId="0071AC28" w14:textId="357D9A8D" w:rsidR="00874116" w:rsidRPr="00337996" w:rsidRDefault="00C303C8" w:rsidP="00802AAC">
            <w:pPr>
              <w:pStyle w:val="a9"/>
            </w:pPr>
            <w:proofErr w:type="spellStart"/>
            <w:r w:rsidRPr="00337996">
              <w:t>frægra</w:t>
            </w:r>
            <w:proofErr w:type="spellEnd"/>
          </w:p>
        </w:tc>
        <w:tc>
          <w:tcPr>
            <w:tcW w:w="0" w:type="auto"/>
          </w:tcPr>
          <w:p w14:paraId="23E61CB3" w14:textId="22720B0E" w:rsidR="00874116" w:rsidRPr="00337996" w:rsidRDefault="00C303C8" w:rsidP="00802AAC">
            <w:pPr>
              <w:pStyle w:val="a9"/>
            </w:pPr>
            <w:proofErr w:type="spellStart"/>
            <w:r w:rsidRPr="00337996">
              <w:t>rǫskra</w:t>
            </w:r>
            <w:proofErr w:type="spellEnd"/>
          </w:p>
        </w:tc>
      </w:tr>
      <w:tr w:rsidR="00874116" w:rsidRPr="00337996" w14:paraId="77704973" w14:textId="77777777" w:rsidTr="002F7B6A">
        <w:tc>
          <w:tcPr>
            <w:tcW w:w="0" w:type="auto"/>
          </w:tcPr>
          <w:p w14:paraId="517AA534" w14:textId="592A5A79" w:rsidR="00874116" w:rsidRPr="00337996" w:rsidRDefault="00C303C8" w:rsidP="00802AAC">
            <w:pPr>
              <w:pStyle w:val="a9"/>
            </w:pPr>
            <w:r w:rsidRPr="00337996">
              <w:t>D</w:t>
            </w:r>
          </w:p>
        </w:tc>
        <w:tc>
          <w:tcPr>
            <w:tcW w:w="0" w:type="auto"/>
          </w:tcPr>
          <w:p w14:paraId="69208EE9" w14:textId="4E3C26E3" w:rsidR="00874116" w:rsidRPr="00337996" w:rsidRDefault="00C303C8" w:rsidP="00802AAC">
            <w:pPr>
              <w:pStyle w:val="a9"/>
            </w:pPr>
            <w:proofErr w:type="spellStart"/>
            <w:r w:rsidRPr="00337996">
              <w:t>sterkum</w:t>
            </w:r>
            <w:proofErr w:type="spellEnd"/>
          </w:p>
        </w:tc>
        <w:tc>
          <w:tcPr>
            <w:tcW w:w="0" w:type="auto"/>
          </w:tcPr>
          <w:p w14:paraId="21176460" w14:textId="3C3EE133" w:rsidR="00874116" w:rsidRPr="00337996" w:rsidRDefault="00C303C8" w:rsidP="00802AAC">
            <w:pPr>
              <w:pStyle w:val="a9"/>
            </w:pPr>
            <w:proofErr w:type="spellStart"/>
            <w:r w:rsidRPr="00337996">
              <w:t>vænum</w:t>
            </w:r>
            <w:proofErr w:type="spellEnd"/>
          </w:p>
        </w:tc>
        <w:tc>
          <w:tcPr>
            <w:tcW w:w="0" w:type="auto"/>
          </w:tcPr>
          <w:p w14:paraId="197287A6" w14:textId="114CBE66" w:rsidR="00874116" w:rsidRPr="00337996" w:rsidRDefault="00C303C8" w:rsidP="00802AAC">
            <w:pPr>
              <w:pStyle w:val="a9"/>
            </w:pPr>
            <w:proofErr w:type="spellStart"/>
            <w:r w:rsidRPr="00337996">
              <w:t>gǫmlum</w:t>
            </w:r>
            <w:proofErr w:type="spellEnd"/>
          </w:p>
        </w:tc>
        <w:tc>
          <w:tcPr>
            <w:tcW w:w="0" w:type="auto"/>
          </w:tcPr>
          <w:p w14:paraId="38F27A37" w14:textId="14445BA6" w:rsidR="00874116" w:rsidRPr="00337996" w:rsidRDefault="00C303C8" w:rsidP="00802AAC">
            <w:pPr>
              <w:pStyle w:val="a9"/>
            </w:pPr>
            <w:proofErr w:type="spellStart"/>
            <w:r>
              <w:t>f</w:t>
            </w:r>
            <w:r w:rsidRPr="00337996">
              <w:t>ǫ</w:t>
            </w:r>
            <w:r>
              <w:t>grum</w:t>
            </w:r>
            <w:proofErr w:type="spellEnd"/>
          </w:p>
        </w:tc>
        <w:tc>
          <w:tcPr>
            <w:tcW w:w="0" w:type="auto"/>
          </w:tcPr>
          <w:p w14:paraId="59CABDCD" w14:textId="5554B819" w:rsidR="00874116" w:rsidRPr="00337996" w:rsidRDefault="00C303C8" w:rsidP="00802AAC">
            <w:pPr>
              <w:pStyle w:val="a9"/>
            </w:pPr>
            <w:proofErr w:type="spellStart"/>
            <w:r w:rsidRPr="00337996">
              <w:t>nýjum</w:t>
            </w:r>
            <w:proofErr w:type="spellEnd"/>
          </w:p>
        </w:tc>
        <w:tc>
          <w:tcPr>
            <w:tcW w:w="0" w:type="auto"/>
          </w:tcPr>
          <w:p w14:paraId="51E03AC9" w14:textId="3B93CEDA" w:rsidR="00874116" w:rsidRPr="00337996" w:rsidRDefault="00C303C8" w:rsidP="00802AAC">
            <w:pPr>
              <w:pStyle w:val="a9"/>
            </w:pPr>
            <w:proofErr w:type="spellStart"/>
            <w:r w:rsidRPr="00337996">
              <w:t>frægjum</w:t>
            </w:r>
            <w:proofErr w:type="spellEnd"/>
          </w:p>
        </w:tc>
        <w:tc>
          <w:tcPr>
            <w:tcW w:w="0" w:type="auto"/>
          </w:tcPr>
          <w:p w14:paraId="223C1EA4" w14:textId="55D6EA2A" w:rsidR="00874116" w:rsidRPr="00337996" w:rsidRDefault="00C303C8" w:rsidP="00802AAC">
            <w:pPr>
              <w:pStyle w:val="a9"/>
            </w:pPr>
            <w:proofErr w:type="spellStart"/>
            <w:r w:rsidRPr="00337996">
              <w:t>rǫskum</w:t>
            </w:r>
            <w:proofErr w:type="spellEnd"/>
          </w:p>
        </w:tc>
      </w:tr>
    </w:tbl>
    <w:p w14:paraId="29BEB2BF" w14:textId="77777777" w:rsidR="00E6752E" w:rsidRPr="00337996" w:rsidRDefault="00E6752E" w:rsidP="00E6752E">
      <w:pPr>
        <w:widowControl/>
        <w:shd w:val="clear" w:color="auto" w:fill="FFFFFF"/>
        <w:spacing w:line="24" w:lineRule="atLeast"/>
        <w:ind w:firstLine="420"/>
        <w:rPr>
          <w:rFonts w:cs="Times New Roman"/>
          <w:bCs/>
          <w:szCs w:val="21"/>
        </w:rPr>
      </w:pPr>
      <w:r w:rsidRPr="00337996">
        <w:rPr>
          <w:rFonts w:cs="Times New Roman"/>
          <w:bCs/>
          <w:szCs w:val="21"/>
        </w:rPr>
        <w:t>其阴性形式如下：</w:t>
      </w:r>
    </w:p>
    <w:tbl>
      <w:tblPr>
        <w:tblStyle w:val="11"/>
        <w:tblW w:w="0" w:type="auto"/>
        <w:tblLook w:val="04A0" w:firstRow="1" w:lastRow="0" w:firstColumn="1" w:lastColumn="0" w:noHBand="0" w:noVBand="1"/>
      </w:tblPr>
      <w:tblGrid>
        <w:gridCol w:w="638"/>
        <w:gridCol w:w="893"/>
        <w:gridCol w:w="835"/>
        <w:gridCol w:w="951"/>
        <w:gridCol w:w="835"/>
        <w:gridCol w:w="869"/>
        <w:gridCol w:w="928"/>
        <w:gridCol w:w="846"/>
      </w:tblGrid>
      <w:tr w:rsidR="00874116" w:rsidRPr="00337996" w14:paraId="5E233130" w14:textId="77777777" w:rsidTr="001616BA">
        <w:trPr>
          <w:cnfStyle w:val="100000000000" w:firstRow="1" w:lastRow="0" w:firstColumn="0" w:lastColumn="0" w:oddVBand="0" w:evenVBand="0" w:oddHBand="0" w:evenHBand="0" w:firstRowFirstColumn="0" w:firstRowLastColumn="0" w:lastRowFirstColumn="0" w:lastRowLastColumn="0"/>
        </w:trPr>
        <w:tc>
          <w:tcPr>
            <w:tcW w:w="0" w:type="auto"/>
          </w:tcPr>
          <w:p w14:paraId="13DC0781" w14:textId="77777777" w:rsidR="00874116" w:rsidRPr="00337996" w:rsidRDefault="00874116" w:rsidP="00802AAC">
            <w:pPr>
              <w:pStyle w:val="a9"/>
            </w:pPr>
            <w:r w:rsidRPr="00337996">
              <w:t>词干</w:t>
            </w:r>
          </w:p>
        </w:tc>
        <w:tc>
          <w:tcPr>
            <w:tcW w:w="0" w:type="auto"/>
          </w:tcPr>
          <w:p w14:paraId="7B18A997" w14:textId="77777777" w:rsidR="00874116" w:rsidRPr="00337996" w:rsidRDefault="00874116" w:rsidP="00802AAC">
            <w:pPr>
              <w:pStyle w:val="a9"/>
            </w:pPr>
            <w:proofErr w:type="spellStart"/>
            <w:r w:rsidRPr="00337996">
              <w:t>sterk</w:t>
            </w:r>
            <w:proofErr w:type="spellEnd"/>
            <w:r w:rsidRPr="00337996">
              <w:t>-</w:t>
            </w:r>
          </w:p>
        </w:tc>
        <w:tc>
          <w:tcPr>
            <w:tcW w:w="0" w:type="auto"/>
          </w:tcPr>
          <w:p w14:paraId="7C2EFBDD" w14:textId="77777777" w:rsidR="00874116" w:rsidRPr="00337996" w:rsidRDefault="00874116" w:rsidP="00802AAC">
            <w:pPr>
              <w:pStyle w:val="a9"/>
            </w:pPr>
            <w:proofErr w:type="spellStart"/>
            <w:r w:rsidRPr="00337996">
              <w:t>væn</w:t>
            </w:r>
            <w:proofErr w:type="spellEnd"/>
            <w:r w:rsidRPr="00337996">
              <w:t>-</w:t>
            </w:r>
          </w:p>
        </w:tc>
        <w:tc>
          <w:tcPr>
            <w:tcW w:w="0" w:type="auto"/>
          </w:tcPr>
          <w:p w14:paraId="318150C9" w14:textId="77777777" w:rsidR="00874116" w:rsidRPr="00337996" w:rsidRDefault="00874116" w:rsidP="00802AAC">
            <w:pPr>
              <w:pStyle w:val="a9"/>
            </w:pPr>
            <w:proofErr w:type="spellStart"/>
            <w:r w:rsidRPr="00337996">
              <w:t>gamal</w:t>
            </w:r>
            <w:proofErr w:type="spellEnd"/>
            <w:r w:rsidRPr="00337996">
              <w:t>-</w:t>
            </w:r>
          </w:p>
        </w:tc>
        <w:tc>
          <w:tcPr>
            <w:tcW w:w="0" w:type="auto"/>
          </w:tcPr>
          <w:p w14:paraId="0D1E16C0" w14:textId="2E6AC0E2" w:rsidR="00874116" w:rsidRPr="00337996" w:rsidRDefault="00874116" w:rsidP="00802AAC">
            <w:pPr>
              <w:pStyle w:val="a9"/>
            </w:pPr>
            <w:proofErr w:type="spellStart"/>
            <w:r>
              <w:rPr>
                <w:rFonts w:hint="eastAsia"/>
              </w:rPr>
              <w:t>f</w:t>
            </w:r>
            <w:r>
              <w:t>agr</w:t>
            </w:r>
            <w:proofErr w:type="spellEnd"/>
            <w:r>
              <w:t>-</w:t>
            </w:r>
          </w:p>
        </w:tc>
        <w:tc>
          <w:tcPr>
            <w:tcW w:w="0" w:type="auto"/>
          </w:tcPr>
          <w:p w14:paraId="49050077" w14:textId="02C2FAD9" w:rsidR="00874116" w:rsidRPr="00337996" w:rsidRDefault="00874116" w:rsidP="00802AAC">
            <w:pPr>
              <w:pStyle w:val="a9"/>
            </w:pPr>
            <w:proofErr w:type="spellStart"/>
            <w:r w:rsidRPr="00337996">
              <w:t>nýj</w:t>
            </w:r>
            <w:proofErr w:type="spellEnd"/>
            <w:r w:rsidRPr="00337996">
              <w:t>-</w:t>
            </w:r>
          </w:p>
        </w:tc>
        <w:tc>
          <w:tcPr>
            <w:tcW w:w="0" w:type="auto"/>
          </w:tcPr>
          <w:p w14:paraId="5FEFC014" w14:textId="77777777" w:rsidR="00874116" w:rsidRPr="00337996" w:rsidRDefault="00874116" w:rsidP="00802AAC">
            <w:pPr>
              <w:pStyle w:val="a9"/>
            </w:pPr>
            <w:proofErr w:type="spellStart"/>
            <w:r w:rsidRPr="00337996">
              <w:t>frægj</w:t>
            </w:r>
            <w:proofErr w:type="spellEnd"/>
            <w:r w:rsidRPr="00337996">
              <w:t>-</w:t>
            </w:r>
          </w:p>
        </w:tc>
        <w:tc>
          <w:tcPr>
            <w:tcW w:w="0" w:type="auto"/>
          </w:tcPr>
          <w:p w14:paraId="0BA899DC" w14:textId="77777777" w:rsidR="00874116" w:rsidRPr="00337996" w:rsidRDefault="00874116" w:rsidP="00802AAC">
            <w:pPr>
              <w:pStyle w:val="a9"/>
            </w:pPr>
            <w:proofErr w:type="spellStart"/>
            <w:r w:rsidRPr="00337996">
              <w:t>rǫskv</w:t>
            </w:r>
            <w:proofErr w:type="spellEnd"/>
            <w:r w:rsidRPr="00337996">
              <w:t>-</w:t>
            </w:r>
          </w:p>
        </w:tc>
      </w:tr>
      <w:tr w:rsidR="00874116" w:rsidRPr="00337996" w14:paraId="4C581B9D" w14:textId="77777777" w:rsidTr="001616BA">
        <w:tc>
          <w:tcPr>
            <w:tcW w:w="0" w:type="auto"/>
          </w:tcPr>
          <w:p w14:paraId="0722D4FC" w14:textId="63DF90DE" w:rsidR="00874116" w:rsidRPr="00337996" w:rsidRDefault="00874116" w:rsidP="00802AAC">
            <w:pPr>
              <w:pStyle w:val="a9"/>
            </w:pPr>
            <w:r w:rsidRPr="00337996">
              <w:t>单数</w:t>
            </w:r>
          </w:p>
        </w:tc>
        <w:tc>
          <w:tcPr>
            <w:tcW w:w="0" w:type="auto"/>
          </w:tcPr>
          <w:p w14:paraId="5E517327" w14:textId="77777777" w:rsidR="00874116" w:rsidRPr="00337996" w:rsidRDefault="00874116" w:rsidP="00802AAC">
            <w:pPr>
              <w:pStyle w:val="a9"/>
            </w:pPr>
            <w:r>
              <w:t xml:space="preserve"> </w:t>
            </w:r>
          </w:p>
        </w:tc>
        <w:tc>
          <w:tcPr>
            <w:tcW w:w="0" w:type="auto"/>
          </w:tcPr>
          <w:p w14:paraId="75BB946E" w14:textId="77777777" w:rsidR="00874116" w:rsidRPr="00337996" w:rsidRDefault="00874116" w:rsidP="00802AAC">
            <w:pPr>
              <w:pStyle w:val="a9"/>
            </w:pPr>
            <w:r>
              <w:t xml:space="preserve"> </w:t>
            </w:r>
          </w:p>
        </w:tc>
        <w:tc>
          <w:tcPr>
            <w:tcW w:w="0" w:type="auto"/>
          </w:tcPr>
          <w:p w14:paraId="383A2411" w14:textId="77777777" w:rsidR="00874116" w:rsidRPr="00337996" w:rsidRDefault="00874116" w:rsidP="00802AAC">
            <w:pPr>
              <w:pStyle w:val="a9"/>
            </w:pPr>
            <w:r>
              <w:t xml:space="preserve"> </w:t>
            </w:r>
          </w:p>
        </w:tc>
        <w:tc>
          <w:tcPr>
            <w:tcW w:w="0" w:type="auto"/>
          </w:tcPr>
          <w:p w14:paraId="0DA0B8C0" w14:textId="77777777" w:rsidR="00874116" w:rsidRDefault="00874116" w:rsidP="00802AAC">
            <w:pPr>
              <w:pStyle w:val="a9"/>
            </w:pPr>
          </w:p>
        </w:tc>
        <w:tc>
          <w:tcPr>
            <w:tcW w:w="0" w:type="auto"/>
          </w:tcPr>
          <w:p w14:paraId="29866D6E" w14:textId="565B74E7" w:rsidR="00874116" w:rsidRPr="00337996" w:rsidRDefault="00874116" w:rsidP="00802AAC">
            <w:pPr>
              <w:pStyle w:val="a9"/>
            </w:pPr>
            <w:r>
              <w:t xml:space="preserve"> </w:t>
            </w:r>
          </w:p>
        </w:tc>
        <w:tc>
          <w:tcPr>
            <w:tcW w:w="0" w:type="auto"/>
          </w:tcPr>
          <w:p w14:paraId="2520D2DB" w14:textId="77777777" w:rsidR="00874116" w:rsidRPr="00337996" w:rsidRDefault="00874116" w:rsidP="00802AAC">
            <w:pPr>
              <w:pStyle w:val="a9"/>
            </w:pPr>
            <w:r>
              <w:t xml:space="preserve"> </w:t>
            </w:r>
          </w:p>
        </w:tc>
        <w:tc>
          <w:tcPr>
            <w:tcW w:w="0" w:type="auto"/>
          </w:tcPr>
          <w:p w14:paraId="7745D061" w14:textId="77777777" w:rsidR="00874116" w:rsidRPr="00337996" w:rsidRDefault="00874116" w:rsidP="00802AAC">
            <w:pPr>
              <w:pStyle w:val="a9"/>
            </w:pPr>
            <w:r>
              <w:t xml:space="preserve"> </w:t>
            </w:r>
          </w:p>
        </w:tc>
      </w:tr>
      <w:tr w:rsidR="00874116" w:rsidRPr="00337996" w14:paraId="79C6AF6A" w14:textId="77777777" w:rsidTr="001616BA">
        <w:tc>
          <w:tcPr>
            <w:tcW w:w="0" w:type="auto"/>
          </w:tcPr>
          <w:p w14:paraId="6B2831F8" w14:textId="77777777" w:rsidR="00874116" w:rsidRPr="00337996" w:rsidRDefault="00874116" w:rsidP="00802AAC">
            <w:pPr>
              <w:pStyle w:val="a9"/>
            </w:pPr>
            <w:r w:rsidRPr="00337996">
              <w:t xml:space="preserve">N </w:t>
            </w:r>
          </w:p>
        </w:tc>
        <w:tc>
          <w:tcPr>
            <w:tcW w:w="0" w:type="auto"/>
          </w:tcPr>
          <w:p w14:paraId="0011F26E" w14:textId="77777777" w:rsidR="00874116" w:rsidRPr="00337996" w:rsidRDefault="00874116" w:rsidP="00802AAC">
            <w:pPr>
              <w:pStyle w:val="a9"/>
            </w:pPr>
            <w:proofErr w:type="spellStart"/>
            <w:r w:rsidRPr="00337996">
              <w:t>sterk</w:t>
            </w:r>
            <w:proofErr w:type="spellEnd"/>
          </w:p>
        </w:tc>
        <w:tc>
          <w:tcPr>
            <w:tcW w:w="0" w:type="auto"/>
          </w:tcPr>
          <w:p w14:paraId="4B8E18D6" w14:textId="77777777" w:rsidR="00874116" w:rsidRPr="00337996" w:rsidRDefault="00874116" w:rsidP="00802AAC">
            <w:pPr>
              <w:pStyle w:val="a9"/>
            </w:pPr>
            <w:proofErr w:type="spellStart"/>
            <w:r w:rsidRPr="00337996">
              <w:t>væn</w:t>
            </w:r>
            <w:proofErr w:type="spellEnd"/>
          </w:p>
        </w:tc>
        <w:tc>
          <w:tcPr>
            <w:tcW w:w="0" w:type="auto"/>
          </w:tcPr>
          <w:p w14:paraId="255BB066" w14:textId="77777777" w:rsidR="00874116" w:rsidRPr="00337996" w:rsidRDefault="00874116" w:rsidP="00802AAC">
            <w:pPr>
              <w:pStyle w:val="a9"/>
            </w:pPr>
            <w:proofErr w:type="spellStart"/>
            <w:r w:rsidRPr="00337996">
              <w:t>gǫmul</w:t>
            </w:r>
            <w:proofErr w:type="spellEnd"/>
          </w:p>
        </w:tc>
        <w:tc>
          <w:tcPr>
            <w:tcW w:w="0" w:type="auto"/>
          </w:tcPr>
          <w:p w14:paraId="425344B1" w14:textId="56367AFB" w:rsidR="00874116" w:rsidRPr="00337996" w:rsidRDefault="00874116" w:rsidP="00802AAC">
            <w:pPr>
              <w:pStyle w:val="a9"/>
            </w:pPr>
            <w:proofErr w:type="spellStart"/>
            <w:r>
              <w:rPr>
                <w:rFonts w:hint="eastAsia"/>
              </w:rPr>
              <w:t>f</w:t>
            </w:r>
            <w:r w:rsidRPr="00337996">
              <w:t>ǫ</w:t>
            </w:r>
            <w:r>
              <w:t>gr</w:t>
            </w:r>
            <w:proofErr w:type="spellEnd"/>
          </w:p>
        </w:tc>
        <w:tc>
          <w:tcPr>
            <w:tcW w:w="0" w:type="auto"/>
          </w:tcPr>
          <w:p w14:paraId="498AF453" w14:textId="69DC4516" w:rsidR="00874116" w:rsidRPr="00337996" w:rsidRDefault="00874116" w:rsidP="00802AAC">
            <w:pPr>
              <w:pStyle w:val="a9"/>
            </w:pPr>
            <w:proofErr w:type="spellStart"/>
            <w:r w:rsidRPr="00337996">
              <w:t>ný</w:t>
            </w:r>
            <w:proofErr w:type="spellEnd"/>
          </w:p>
        </w:tc>
        <w:tc>
          <w:tcPr>
            <w:tcW w:w="0" w:type="auto"/>
          </w:tcPr>
          <w:p w14:paraId="72CBE1A0" w14:textId="77777777" w:rsidR="00874116" w:rsidRPr="00337996" w:rsidRDefault="00874116" w:rsidP="00802AAC">
            <w:pPr>
              <w:pStyle w:val="a9"/>
            </w:pPr>
            <w:proofErr w:type="spellStart"/>
            <w:r w:rsidRPr="00337996">
              <w:t>fræg</w:t>
            </w:r>
            <w:proofErr w:type="spellEnd"/>
          </w:p>
        </w:tc>
        <w:tc>
          <w:tcPr>
            <w:tcW w:w="0" w:type="auto"/>
          </w:tcPr>
          <w:p w14:paraId="129BB04A" w14:textId="77777777" w:rsidR="00874116" w:rsidRPr="00337996" w:rsidRDefault="00874116" w:rsidP="00802AAC">
            <w:pPr>
              <w:pStyle w:val="a9"/>
            </w:pPr>
            <w:proofErr w:type="spellStart"/>
            <w:r w:rsidRPr="00337996">
              <w:t>rǫsk</w:t>
            </w:r>
            <w:proofErr w:type="spellEnd"/>
          </w:p>
        </w:tc>
      </w:tr>
      <w:tr w:rsidR="00874116" w:rsidRPr="00337996" w14:paraId="2259D326" w14:textId="77777777" w:rsidTr="001616BA">
        <w:tc>
          <w:tcPr>
            <w:tcW w:w="0" w:type="auto"/>
          </w:tcPr>
          <w:p w14:paraId="56447FF9" w14:textId="77777777" w:rsidR="00874116" w:rsidRPr="00337996" w:rsidRDefault="00874116" w:rsidP="00802AAC">
            <w:pPr>
              <w:pStyle w:val="a9"/>
            </w:pPr>
            <w:r w:rsidRPr="00337996">
              <w:t>A</w:t>
            </w:r>
          </w:p>
        </w:tc>
        <w:tc>
          <w:tcPr>
            <w:tcW w:w="0" w:type="auto"/>
          </w:tcPr>
          <w:p w14:paraId="1CEE6713" w14:textId="77777777" w:rsidR="00874116" w:rsidRPr="00337996" w:rsidRDefault="00874116" w:rsidP="00802AAC">
            <w:pPr>
              <w:pStyle w:val="a9"/>
            </w:pPr>
            <w:proofErr w:type="spellStart"/>
            <w:r w:rsidRPr="00337996">
              <w:t>sterka</w:t>
            </w:r>
            <w:proofErr w:type="spellEnd"/>
          </w:p>
        </w:tc>
        <w:tc>
          <w:tcPr>
            <w:tcW w:w="0" w:type="auto"/>
          </w:tcPr>
          <w:p w14:paraId="00F501CC" w14:textId="77777777" w:rsidR="00874116" w:rsidRPr="00337996" w:rsidRDefault="00874116" w:rsidP="00802AAC">
            <w:pPr>
              <w:pStyle w:val="a9"/>
            </w:pPr>
            <w:proofErr w:type="spellStart"/>
            <w:r w:rsidRPr="00337996">
              <w:t>væna</w:t>
            </w:r>
            <w:proofErr w:type="spellEnd"/>
          </w:p>
        </w:tc>
        <w:tc>
          <w:tcPr>
            <w:tcW w:w="0" w:type="auto"/>
          </w:tcPr>
          <w:p w14:paraId="5252A3EF" w14:textId="77777777" w:rsidR="00874116" w:rsidRPr="00337996" w:rsidRDefault="00874116" w:rsidP="00802AAC">
            <w:pPr>
              <w:pStyle w:val="a9"/>
            </w:pPr>
            <w:proofErr w:type="spellStart"/>
            <w:r w:rsidRPr="00337996">
              <w:t>gamla</w:t>
            </w:r>
            <w:proofErr w:type="spellEnd"/>
          </w:p>
        </w:tc>
        <w:tc>
          <w:tcPr>
            <w:tcW w:w="0" w:type="auto"/>
          </w:tcPr>
          <w:p w14:paraId="1B7360E3" w14:textId="578CDF6E" w:rsidR="00874116" w:rsidRPr="00337996" w:rsidRDefault="00874116" w:rsidP="00802AAC">
            <w:pPr>
              <w:pStyle w:val="a9"/>
            </w:pPr>
            <w:proofErr w:type="spellStart"/>
            <w:r>
              <w:rPr>
                <w:rFonts w:hint="eastAsia"/>
              </w:rPr>
              <w:t>f</w:t>
            </w:r>
            <w:r>
              <w:t>agra</w:t>
            </w:r>
            <w:proofErr w:type="spellEnd"/>
          </w:p>
        </w:tc>
        <w:tc>
          <w:tcPr>
            <w:tcW w:w="0" w:type="auto"/>
          </w:tcPr>
          <w:p w14:paraId="4767E3D6" w14:textId="0F7F2321" w:rsidR="00874116" w:rsidRPr="00337996" w:rsidRDefault="00874116" w:rsidP="00802AAC">
            <w:pPr>
              <w:pStyle w:val="a9"/>
            </w:pPr>
            <w:proofErr w:type="spellStart"/>
            <w:r w:rsidRPr="00337996">
              <w:t>nýja</w:t>
            </w:r>
            <w:proofErr w:type="spellEnd"/>
          </w:p>
        </w:tc>
        <w:tc>
          <w:tcPr>
            <w:tcW w:w="0" w:type="auto"/>
          </w:tcPr>
          <w:p w14:paraId="779C7024" w14:textId="77777777" w:rsidR="00874116" w:rsidRPr="00337996" w:rsidRDefault="00874116" w:rsidP="00802AAC">
            <w:pPr>
              <w:pStyle w:val="a9"/>
            </w:pPr>
            <w:proofErr w:type="spellStart"/>
            <w:r w:rsidRPr="00337996">
              <w:t>frægja</w:t>
            </w:r>
            <w:proofErr w:type="spellEnd"/>
          </w:p>
        </w:tc>
        <w:tc>
          <w:tcPr>
            <w:tcW w:w="0" w:type="auto"/>
          </w:tcPr>
          <w:p w14:paraId="47870865" w14:textId="77777777" w:rsidR="00874116" w:rsidRPr="00337996" w:rsidRDefault="00874116" w:rsidP="00802AAC">
            <w:pPr>
              <w:pStyle w:val="a9"/>
            </w:pPr>
            <w:proofErr w:type="spellStart"/>
            <w:r w:rsidRPr="00337996">
              <w:t>rǫskva</w:t>
            </w:r>
            <w:proofErr w:type="spellEnd"/>
          </w:p>
        </w:tc>
      </w:tr>
      <w:tr w:rsidR="00874116" w:rsidRPr="00337996" w14:paraId="00E43FC5" w14:textId="77777777" w:rsidTr="001616BA">
        <w:tc>
          <w:tcPr>
            <w:tcW w:w="0" w:type="auto"/>
          </w:tcPr>
          <w:p w14:paraId="6B062514" w14:textId="77777777" w:rsidR="00874116" w:rsidRPr="00337996" w:rsidRDefault="00874116" w:rsidP="00802AAC">
            <w:pPr>
              <w:pStyle w:val="a9"/>
            </w:pPr>
            <w:r w:rsidRPr="00337996">
              <w:t>G</w:t>
            </w:r>
          </w:p>
        </w:tc>
        <w:tc>
          <w:tcPr>
            <w:tcW w:w="0" w:type="auto"/>
          </w:tcPr>
          <w:p w14:paraId="65C96D05" w14:textId="77777777" w:rsidR="00874116" w:rsidRPr="00337996" w:rsidRDefault="00874116" w:rsidP="00802AAC">
            <w:pPr>
              <w:pStyle w:val="a9"/>
            </w:pPr>
            <w:proofErr w:type="spellStart"/>
            <w:r w:rsidRPr="00337996">
              <w:t>sterkrar</w:t>
            </w:r>
            <w:proofErr w:type="spellEnd"/>
          </w:p>
        </w:tc>
        <w:tc>
          <w:tcPr>
            <w:tcW w:w="0" w:type="auto"/>
          </w:tcPr>
          <w:p w14:paraId="7B684349" w14:textId="77777777" w:rsidR="00874116" w:rsidRPr="00337996" w:rsidRDefault="00874116" w:rsidP="00802AAC">
            <w:pPr>
              <w:pStyle w:val="a9"/>
            </w:pPr>
            <w:proofErr w:type="spellStart"/>
            <w:r w:rsidRPr="00337996">
              <w:t>vænnar</w:t>
            </w:r>
            <w:proofErr w:type="spellEnd"/>
          </w:p>
        </w:tc>
        <w:tc>
          <w:tcPr>
            <w:tcW w:w="0" w:type="auto"/>
          </w:tcPr>
          <w:p w14:paraId="69EA4BFE" w14:textId="77777777" w:rsidR="00874116" w:rsidRPr="00337996" w:rsidRDefault="00874116" w:rsidP="00802AAC">
            <w:pPr>
              <w:pStyle w:val="a9"/>
            </w:pPr>
            <w:proofErr w:type="spellStart"/>
            <w:r w:rsidRPr="00337996">
              <w:t>gamallar</w:t>
            </w:r>
            <w:proofErr w:type="spellEnd"/>
          </w:p>
        </w:tc>
        <w:tc>
          <w:tcPr>
            <w:tcW w:w="0" w:type="auto"/>
          </w:tcPr>
          <w:p w14:paraId="48AF68DB" w14:textId="192986AB" w:rsidR="00874116" w:rsidRPr="00337996" w:rsidRDefault="00874116" w:rsidP="00802AAC">
            <w:pPr>
              <w:pStyle w:val="a9"/>
            </w:pPr>
            <w:proofErr w:type="spellStart"/>
            <w:r>
              <w:rPr>
                <w:rFonts w:hint="eastAsia"/>
              </w:rPr>
              <w:t>f</w:t>
            </w:r>
            <w:r>
              <w:t>agrar</w:t>
            </w:r>
            <w:proofErr w:type="spellEnd"/>
          </w:p>
        </w:tc>
        <w:tc>
          <w:tcPr>
            <w:tcW w:w="0" w:type="auto"/>
          </w:tcPr>
          <w:p w14:paraId="5C722E82" w14:textId="3458AB46" w:rsidR="00874116" w:rsidRPr="00337996" w:rsidRDefault="00874116" w:rsidP="00802AAC">
            <w:pPr>
              <w:pStyle w:val="a9"/>
            </w:pPr>
            <w:proofErr w:type="spellStart"/>
            <w:r w:rsidRPr="00337996">
              <w:t>nýr</w:t>
            </w:r>
            <w:proofErr w:type="spellEnd"/>
            <w:r>
              <w:t>(</w:t>
            </w:r>
            <w:r w:rsidRPr="00337996">
              <w:t>r</w:t>
            </w:r>
            <w:r>
              <w:t>)</w:t>
            </w:r>
            <w:proofErr w:type="spellStart"/>
            <w:r w:rsidRPr="00337996">
              <w:t>ar</w:t>
            </w:r>
            <w:proofErr w:type="spellEnd"/>
          </w:p>
        </w:tc>
        <w:tc>
          <w:tcPr>
            <w:tcW w:w="0" w:type="auto"/>
          </w:tcPr>
          <w:p w14:paraId="236F05E6" w14:textId="77777777" w:rsidR="00874116" w:rsidRPr="00337996" w:rsidRDefault="00874116" w:rsidP="00802AAC">
            <w:pPr>
              <w:pStyle w:val="a9"/>
            </w:pPr>
            <w:proofErr w:type="spellStart"/>
            <w:r w:rsidRPr="00337996">
              <w:t>frægrar</w:t>
            </w:r>
            <w:proofErr w:type="spellEnd"/>
          </w:p>
        </w:tc>
        <w:tc>
          <w:tcPr>
            <w:tcW w:w="0" w:type="auto"/>
          </w:tcPr>
          <w:p w14:paraId="754205C5" w14:textId="77777777" w:rsidR="00874116" w:rsidRPr="00337996" w:rsidRDefault="00874116" w:rsidP="00802AAC">
            <w:pPr>
              <w:pStyle w:val="a9"/>
            </w:pPr>
            <w:proofErr w:type="spellStart"/>
            <w:r w:rsidRPr="00337996">
              <w:t>rǫskrar</w:t>
            </w:r>
            <w:proofErr w:type="spellEnd"/>
          </w:p>
        </w:tc>
      </w:tr>
      <w:tr w:rsidR="00874116" w:rsidRPr="00337996" w14:paraId="23E05976" w14:textId="77777777" w:rsidTr="001616BA">
        <w:tc>
          <w:tcPr>
            <w:tcW w:w="0" w:type="auto"/>
          </w:tcPr>
          <w:p w14:paraId="4F6F1CF1" w14:textId="77777777" w:rsidR="00874116" w:rsidRPr="00337996" w:rsidRDefault="00874116" w:rsidP="00802AAC">
            <w:pPr>
              <w:pStyle w:val="a9"/>
            </w:pPr>
            <w:r w:rsidRPr="00337996">
              <w:t>D</w:t>
            </w:r>
          </w:p>
        </w:tc>
        <w:tc>
          <w:tcPr>
            <w:tcW w:w="0" w:type="auto"/>
          </w:tcPr>
          <w:p w14:paraId="74B6221D" w14:textId="77777777" w:rsidR="00874116" w:rsidRPr="00337996" w:rsidRDefault="00874116" w:rsidP="00802AAC">
            <w:pPr>
              <w:pStyle w:val="a9"/>
            </w:pPr>
            <w:proofErr w:type="spellStart"/>
            <w:r w:rsidRPr="00337996">
              <w:t>sterkri</w:t>
            </w:r>
            <w:proofErr w:type="spellEnd"/>
          </w:p>
        </w:tc>
        <w:tc>
          <w:tcPr>
            <w:tcW w:w="0" w:type="auto"/>
          </w:tcPr>
          <w:p w14:paraId="0A47B2AB" w14:textId="77777777" w:rsidR="00874116" w:rsidRPr="00337996" w:rsidRDefault="00874116" w:rsidP="00802AAC">
            <w:pPr>
              <w:pStyle w:val="a9"/>
            </w:pPr>
            <w:proofErr w:type="spellStart"/>
            <w:r w:rsidRPr="00337996">
              <w:t>vænni</w:t>
            </w:r>
            <w:proofErr w:type="spellEnd"/>
          </w:p>
        </w:tc>
        <w:tc>
          <w:tcPr>
            <w:tcW w:w="0" w:type="auto"/>
          </w:tcPr>
          <w:p w14:paraId="7B9DEE9C" w14:textId="77777777" w:rsidR="00874116" w:rsidRPr="00337996" w:rsidRDefault="00874116" w:rsidP="00802AAC">
            <w:pPr>
              <w:pStyle w:val="a9"/>
            </w:pPr>
            <w:proofErr w:type="spellStart"/>
            <w:r w:rsidRPr="00337996">
              <w:t>gamalli</w:t>
            </w:r>
            <w:proofErr w:type="spellEnd"/>
          </w:p>
        </w:tc>
        <w:tc>
          <w:tcPr>
            <w:tcW w:w="0" w:type="auto"/>
          </w:tcPr>
          <w:p w14:paraId="6D284F9E" w14:textId="7E3FBC44" w:rsidR="00874116" w:rsidRPr="00337996" w:rsidRDefault="00874116" w:rsidP="00802AAC">
            <w:pPr>
              <w:pStyle w:val="a9"/>
            </w:pPr>
            <w:proofErr w:type="spellStart"/>
            <w:r>
              <w:rPr>
                <w:rFonts w:hint="eastAsia"/>
              </w:rPr>
              <w:t>f</w:t>
            </w:r>
            <w:r>
              <w:t>agri</w:t>
            </w:r>
            <w:proofErr w:type="spellEnd"/>
          </w:p>
        </w:tc>
        <w:tc>
          <w:tcPr>
            <w:tcW w:w="0" w:type="auto"/>
          </w:tcPr>
          <w:p w14:paraId="74D7C21E" w14:textId="0C567DE4" w:rsidR="00874116" w:rsidRPr="00337996" w:rsidRDefault="00874116" w:rsidP="00802AAC">
            <w:pPr>
              <w:pStyle w:val="a9"/>
            </w:pPr>
            <w:proofErr w:type="spellStart"/>
            <w:r w:rsidRPr="00337996">
              <w:t>nýrri</w:t>
            </w:r>
            <w:proofErr w:type="spellEnd"/>
          </w:p>
        </w:tc>
        <w:tc>
          <w:tcPr>
            <w:tcW w:w="0" w:type="auto"/>
          </w:tcPr>
          <w:p w14:paraId="143EE506" w14:textId="77777777" w:rsidR="00874116" w:rsidRPr="00337996" w:rsidRDefault="00874116" w:rsidP="00802AAC">
            <w:pPr>
              <w:pStyle w:val="a9"/>
            </w:pPr>
            <w:proofErr w:type="spellStart"/>
            <w:r w:rsidRPr="00337996">
              <w:t>frægri</w:t>
            </w:r>
            <w:proofErr w:type="spellEnd"/>
          </w:p>
        </w:tc>
        <w:tc>
          <w:tcPr>
            <w:tcW w:w="0" w:type="auto"/>
          </w:tcPr>
          <w:p w14:paraId="4BE4CEDA" w14:textId="77777777" w:rsidR="00874116" w:rsidRPr="00337996" w:rsidRDefault="00874116" w:rsidP="00802AAC">
            <w:pPr>
              <w:pStyle w:val="a9"/>
            </w:pPr>
            <w:proofErr w:type="spellStart"/>
            <w:r w:rsidRPr="00337996">
              <w:t>rǫskri</w:t>
            </w:r>
            <w:proofErr w:type="spellEnd"/>
          </w:p>
        </w:tc>
      </w:tr>
      <w:tr w:rsidR="00874116" w:rsidRPr="00337996" w14:paraId="0F0E63BD" w14:textId="77777777" w:rsidTr="001616BA">
        <w:tc>
          <w:tcPr>
            <w:tcW w:w="0" w:type="auto"/>
          </w:tcPr>
          <w:p w14:paraId="70D4DCA8" w14:textId="12C57DED" w:rsidR="00874116" w:rsidRPr="00337996" w:rsidRDefault="00874116" w:rsidP="00802AAC">
            <w:pPr>
              <w:pStyle w:val="a9"/>
            </w:pPr>
            <w:r w:rsidRPr="00337996">
              <w:t>复数</w:t>
            </w:r>
          </w:p>
        </w:tc>
        <w:tc>
          <w:tcPr>
            <w:tcW w:w="0" w:type="auto"/>
          </w:tcPr>
          <w:p w14:paraId="3121FC3D" w14:textId="77777777" w:rsidR="00874116" w:rsidRPr="00337996" w:rsidRDefault="00874116" w:rsidP="00802AAC">
            <w:pPr>
              <w:pStyle w:val="a9"/>
            </w:pPr>
            <w:r>
              <w:t xml:space="preserve"> </w:t>
            </w:r>
          </w:p>
        </w:tc>
        <w:tc>
          <w:tcPr>
            <w:tcW w:w="0" w:type="auto"/>
          </w:tcPr>
          <w:p w14:paraId="7FD67684" w14:textId="77777777" w:rsidR="00874116" w:rsidRPr="00337996" w:rsidRDefault="00874116" w:rsidP="00802AAC">
            <w:pPr>
              <w:pStyle w:val="a9"/>
            </w:pPr>
            <w:r>
              <w:t xml:space="preserve"> </w:t>
            </w:r>
          </w:p>
        </w:tc>
        <w:tc>
          <w:tcPr>
            <w:tcW w:w="0" w:type="auto"/>
          </w:tcPr>
          <w:p w14:paraId="618D954B" w14:textId="77777777" w:rsidR="00874116" w:rsidRPr="00337996" w:rsidRDefault="00874116" w:rsidP="00802AAC">
            <w:pPr>
              <w:pStyle w:val="a9"/>
            </w:pPr>
            <w:r>
              <w:t xml:space="preserve"> </w:t>
            </w:r>
          </w:p>
        </w:tc>
        <w:tc>
          <w:tcPr>
            <w:tcW w:w="0" w:type="auto"/>
          </w:tcPr>
          <w:p w14:paraId="50D3090E" w14:textId="77777777" w:rsidR="00874116" w:rsidRDefault="00874116" w:rsidP="00802AAC">
            <w:pPr>
              <w:pStyle w:val="a9"/>
            </w:pPr>
          </w:p>
        </w:tc>
        <w:tc>
          <w:tcPr>
            <w:tcW w:w="0" w:type="auto"/>
          </w:tcPr>
          <w:p w14:paraId="0FA55B74" w14:textId="3E835EA7" w:rsidR="00874116" w:rsidRPr="00337996" w:rsidRDefault="00874116" w:rsidP="00802AAC">
            <w:pPr>
              <w:pStyle w:val="a9"/>
            </w:pPr>
            <w:r>
              <w:t xml:space="preserve"> </w:t>
            </w:r>
          </w:p>
        </w:tc>
        <w:tc>
          <w:tcPr>
            <w:tcW w:w="0" w:type="auto"/>
          </w:tcPr>
          <w:p w14:paraId="55B2389F" w14:textId="77777777" w:rsidR="00874116" w:rsidRPr="00337996" w:rsidRDefault="00874116" w:rsidP="00802AAC">
            <w:pPr>
              <w:pStyle w:val="a9"/>
            </w:pPr>
            <w:r>
              <w:t xml:space="preserve"> </w:t>
            </w:r>
          </w:p>
        </w:tc>
        <w:tc>
          <w:tcPr>
            <w:tcW w:w="0" w:type="auto"/>
          </w:tcPr>
          <w:p w14:paraId="3133108B" w14:textId="77777777" w:rsidR="00874116" w:rsidRPr="00337996" w:rsidRDefault="00874116" w:rsidP="00802AAC">
            <w:pPr>
              <w:pStyle w:val="a9"/>
            </w:pPr>
            <w:r>
              <w:t xml:space="preserve"> </w:t>
            </w:r>
          </w:p>
        </w:tc>
      </w:tr>
      <w:tr w:rsidR="00874116" w:rsidRPr="00337996" w14:paraId="2DD41E48" w14:textId="77777777" w:rsidTr="001616BA">
        <w:tc>
          <w:tcPr>
            <w:tcW w:w="0" w:type="auto"/>
          </w:tcPr>
          <w:p w14:paraId="361508D3" w14:textId="77777777" w:rsidR="00874116" w:rsidRPr="00337996" w:rsidRDefault="00874116" w:rsidP="00802AAC">
            <w:pPr>
              <w:pStyle w:val="a9"/>
            </w:pPr>
            <w:r w:rsidRPr="00337996">
              <w:t>N</w:t>
            </w:r>
          </w:p>
        </w:tc>
        <w:tc>
          <w:tcPr>
            <w:tcW w:w="0" w:type="auto"/>
          </w:tcPr>
          <w:p w14:paraId="60006536" w14:textId="77777777" w:rsidR="00874116" w:rsidRPr="00337996" w:rsidRDefault="00874116" w:rsidP="00802AAC">
            <w:pPr>
              <w:pStyle w:val="a9"/>
            </w:pPr>
            <w:proofErr w:type="spellStart"/>
            <w:r w:rsidRPr="00337996">
              <w:t>sterkar</w:t>
            </w:r>
            <w:proofErr w:type="spellEnd"/>
          </w:p>
        </w:tc>
        <w:tc>
          <w:tcPr>
            <w:tcW w:w="0" w:type="auto"/>
          </w:tcPr>
          <w:p w14:paraId="0A37AB4D" w14:textId="77777777" w:rsidR="00874116" w:rsidRPr="00337996" w:rsidRDefault="00874116" w:rsidP="00802AAC">
            <w:pPr>
              <w:pStyle w:val="a9"/>
            </w:pPr>
            <w:proofErr w:type="spellStart"/>
            <w:r w:rsidRPr="00337996">
              <w:t>vænar</w:t>
            </w:r>
            <w:proofErr w:type="spellEnd"/>
          </w:p>
        </w:tc>
        <w:tc>
          <w:tcPr>
            <w:tcW w:w="0" w:type="auto"/>
          </w:tcPr>
          <w:p w14:paraId="14B364EB" w14:textId="77777777" w:rsidR="00874116" w:rsidRPr="00337996" w:rsidRDefault="00874116" w:rsidP="00802AAC">
            <w:pPr>
              <w:pStyle w:val="a9"/>
            </w:pPr>
            <w:proofErr w:type="spellStart"/>
            <w:r w:rsidRPr="00337996">
              <w:t>gamlar</w:t>
            </w:r>
            <w:proofErr w:type="spellEnd"/>
          </w:p>
        </w:tc>
        <w:tc>
          <w:tcPr>
            <w:tcW w:w="0" w:type="auto"/>
          </w:tcPr>
          <w:p w14:paraId="21AAB33B" w14:textId="0CA6B415" w:rsidR="00874116" w:rsidRPr="00337996" w:rsidRDefault="00874116" w:rsidP="00802AAC">
            <w:pPr>
              <w:pStyle w:val="a9"/>
            </w:pPr>
            <w:proofErr w:type="spellStart"/>
            <w:r>
              <w:rPr>
                <w:rFonts w:hint="eastAsia"/>
              </w:rPr>
              <w:t>f</w:t>
            </w:r>
            <w:r>
              <w:t>agrar</w:t>
            </w:r>
            <w:proofErr w:type="spellEnd"/>
          </w:p>
        </w:tc>
        <w:tc>
          <w:tcPr>
            <w:tcW w:w="0" w:type="auto"/>
          </w:tcPr>
          <w:p w14:paraId="41334AD6" w14:textId="4B0F3680" w:rsidR="00874116" w:rsidRPr="00337996" w:rsidRDefault="00874116" w:rsidP="00802AAC">
            <w:pPr>
              <w:pStyle w:val="a9"/>
            </w:pPr>
            <w:proofErr w:type="spellStart"/>
            <w:r w:rsidRPr="00337996">
              <w:t>nýjar</w:t>
            </w:r>
            <w:proofErr w:type="spellEnd"/>
          </w:p>
        </w:tc>
        <w:tc>
          <w:tcPr>
            <w:tcW w:w="0" w:type="auto"/>
          </w:tcPr>
          <w:p w14:paraId="67CAC7CF" w14:textId="77777777" w:rsidR="00874116" w:rsidRPr="00337996" w:rsidRDefault="00874116" w:rsidP="00802AAC">
            <w:pPr>
              <w:pStyle w:val="a9"/>
            </w:pPr>
            <w:proofErr w:type="spellStart"/>
            <w:r w:rsidRPr="00337996">
              <w:t>frægjar</w:t>
            </w:r>
            <w:proofErr w:type="spellEnd"/>
          </w:p>
        </w:tc>
        <w:tc>
          <w:tcPr>
            <w:tcW w:w="0" w:type="auto"/>
          </w:tcPr>
          <w:p w14:paraId="696048C2" w14:textId="77777777" w:rsidR="00874116" w:rsidRPr="00337996" w:rsidRDefault="00874116" w:rsidP="00802AAC">
            <w:pPr>
              <w:pStyle w:val="a9"/>
            </w:pPr>
            <w:proofErr w:type="spellStart"/>
            <w:r w:rsidRPr="00337996">
              <w:t>rǫskvar</w:t>
            </w:r>
            <w:proofErr w:type="spellEnd"/>
          </w:p>
        </w:tc>
      </w:tr>
      <w:tr w:rsidR="00874116" w:rsidRPr="00337996" w14:paraId="3F9D1DFF" w14:textId="77777777" w:rsidTr="001616BA">
        <w:tc>
          <w:tcPr>
            <w:tcW w:w="0" w:type="auto"/>
          </w:tcPr>
          <w:p w14:paraId="3D9A87E6" w14:textId="77777777" w:rsidR="00874116" w:rsidRPr="00337996" w:rsidRDefault="00874116" w:rsidP="00802AAC">
            <w:pPr>
              <w:pStyle w:val="a9"/>
            </w:pPr>
            <w:r w:rsidRPr="00337996">
              <w:t>A</w:t>
            </w:r>
          </w:p>
        </w:tc>
        <w:tc>
          <w:tcPr>
            <w:tcW w:w="0" w:type="auto"/>
          </w:tcPr>
          <w:p w14:paraId="6C5C50ED" w14:textId="77777777" w:rsidR="00874116" w:rsidRPr="00337996" w:rsidRDefault="00874116" w:rsidP="00802AAC">
            <w:pPr>
              <w:pStyle w:val="a9"/>
            </w:pPr>
            <w:proofErr w:type="spellStart"/>
            <w:r w:rsidRPr="00337996">
              <w:t>sterkar</w:t>
            </w:r>
            <w:proofErr w:type="spellEnd"/>
          </w:p>
        </w:tc>
        <w:tc>
          <w:tcPr>
            <w:tcW w:w="0" w:type="auto"/>
          </w:tcPr>
          <w:p w14:paraId="2C999427" w14:textId="77777777" w:rsidR="00874116" w:rsidRPr="00337996" w:rsidRDefault="00874116" w:rsidP="00802AAC">
            <w:pPr>
              <w:pStyle w:val="a9"/>
            </w:pPr>
            <w:proofErr w:type="spellStart"/>
            <w:r w:rsidRPr="00337996">
              <w:t>vænar</w:t>
            </w:r>
            <w:proofErr w:type="spellEnd"/>
          </w:p>
        </w:tc>
        <w:tc>
          <w:tcPr>
            <w:tcW w:w="0" w:type="auto"/>
          </w:tcPr>
          <w:p w14:paraId="1AD55FFB" w14:textId="77777777" w:rsidR="00874116" w:rsidRPr="00337996" w:rsidRDefault="00874116" w:rsidP="00802AAC">
            <w:pPr>
              <w:pStyle w:val="a9"/>
            </w:pPr>
            <w:proofErr w:type="spellStart"/>
            <w:r w:rsidRPr="00337996">
              <w:t>gamlar</w:t>
            </w:r>
            <w:proofErr w:type="spellEnd"/>
          </w:p>
        </w:tc>
        <w:tc>
          <w:tcPr>
            <w:tcW w:w="0" w:type="auto"/>
          </w:tcPr>
          <w:p w14:paraId="26D78761" w14:textId="1876BEFB" w:rsidR="00874116" w:rsidRPr="00337996" w:rsidRDefault="00874116" w:rsidP="00802AAC">
            <w:pPr>
              <w:pStyle w:val="a9"/>
            </w:pPr>
            <w:proofErr w:type="spellStart"/>
            <w:r>
              <w:rPr>
                <w:rFonts w:hint="eastAsia"/>
              </w:rPr>
              <w:t>f</w:t>
            </w:r>
            <w:r>
              <w:t>agrar</w:t>
            </w:r>
            <w:proofErr w:type="spellEnd"/>
          </w:p>
        </w:tc>
        <w:tc>
          <w:tcPr>
            <w:tcW w:w="0" w:type="auto"/>
          </w:tcPr>
          <w:p w14:paraId="06CFE26D" w14:textId="2CAA9309" w:rsidR="00874116" w:rsidRPr="00337996" w:rsidRDefault="00874116" w:rsidP="00802AAC">
            <w:pPr>
              <w:pStyle w:val="a9"/>
            </w:pPr>
            <w:proofErr w:type="spellStart"/>
            <w:r w:rsidRPr="00337996">
              <w:t>nýjar</w:t>
            </w:r>
            <w:proofErr w:type="spellEnd"/>
          </w:p>
        </w:tc>
        <w:tc>
          <w:tcPr>
            <w:tcW w:w="0" w:type="auto"/>
          </w:tcPr>
          <w:p w14:paraId="702E1296" w14:textId="77777777" w:rsidR="00874116" w:rsidRPr="00337996" w:rsidRDefault="00874116" w:rsidP="00802AAC">
            <w:pPr>
              <w:pStyle w:val="a9"/>
            </w:pPr>
            <w:proofErr w:type="spellStart"/>
            <w:r w:rsidRPr="00337996">
              <w:t>frægjar</w:t>
            </w:r>
            <w:proofErr w:type="spellEnd"/>
          </w:p>
        </w:tc>
        <w:tc>
          <w:tcPr>
            <w:tcW w:w="0" w:type="auto"/>
          </w:tcPr>
          <w:p w14:paraId="328BFE07" w14:textId="77777777" w:rsidR="00874116" w:rsidRPr="00337996" w:rsidRDefault="00874116" w:rsidP="00802AAC">
            <w:pPr>
              <w:pStyle w:val="a9"/>
            </w:pPr>
            <w:proofErr w:type="spellStart"/>
            <w:r w:rsidRPr="00337996">
              <w:t>rǫskvar</w:t>
            </w:r>
            <w:proofErr w:type="spellEnd"/>
          </w:p>
        </w:tc>
      </w:tr>
      <w:tr w:rsidR="00874116" w:rsidRPr="00337996" w14:paraId="13BEE4D3" w14:textId="77777777" w:rsidTr="001616BA">
        <w:tc>
          <w:tcPr>
            <w:tcW w:w="0" w:type="auto"/>
          </w:tcPr>
          <w:p w14:paraId="0994961C" w14:textId="77777777" w:rsidR="00874116" w:rsidRPr="00337996" w:rsidRDefault="00874116" w:rsidP="00802AAC">
            <w:pPr>
              <w:pStyle w:val="a9"/>
            </w:pPr>
            <w:r w:rsidRPr="00337996">
              <w:t>G</w:t>
            </w:r>
          </w:p>
        </w:tc>
        <w:tc>
          <w:tcPr>
            <w:tcW w:w="0" w:type="auto"/>
          </w:tcPr>
          <w:p w14:paraId="244F54D0" w14:textId="77777777" w:rsidR="00874116" w:rsidRPr="00337996" w:rsidRDefault="00874116" w:rsidP="00802AAC">
            <w:pPr>
              <w:pStyle w:val="a9"/>
            </w:pPr>
            <w:proofErr w:type="spellStart"/>
            <w:r w:rsidRPr="00337996">
              <w:t>sterkra</w:t>
            </w:r>
            <w:proofErr w:type="spellEnd"/>
          </w:p>
        </w:tc>
        <w:tc>
          <w:tcPr>
            <w:tcW w:w="0" w:type="auto"/>
          </w:tcPr>
          <w:p w14:paraId="12758296" w14:textId="77777777" w:rsidR="00874116" w:rsidRPr="00337996" w:rsidRDefault="00874116" w:rsidP="00802AAC">
            <w:pPr>
              <w:pStyle w:val="a9"/>
            </w:pPr>
            <w:proofErr w:type="spellStart"/>
            <w:r w:rsidRPr="00337996">
              <w:t>vænna</w:t>
            </w:r>
            <w:proofErr w:type="spellEnd"/>
          </w:p>
        </w:tc>
        <w:tc>
          <w:tcPr>
            <w:tcW w:w="0" w:type="auto"/>
          </w:tcPr>
          <w:p w14:paraId="411F71DC" w14:textId="77777777" w:rsidR="00874116" w:rsidRPr="00337996" w:rsidRDefault="00874116" w:rsidP="00802AAC">
            <w:pPr>
              <w:pStyle w:val="a9"/>
            </w:pPr>
            <w:proofErr w:type="spellStart"/>
            <w:r w:rsidRPr="00337996">
              <w:t>gamalla</w:t>
            </w:r>
            <w:proofErr w:type="spellEnd"/>
          </w:p>
        </w:tc>
        <w:tc>
          <w:tcPr>
            <w:tcW w:w="0" w:type="auto"/>
          </w:tcPr>
          <w:p w14:paraId="5803D031" w14:textId="1E8973BC" w:rsidR="00874116" w:rsidRPr="00337996" w:rsidRDefault="00874116" w:rsidP="00802AAC">
            <w:pPr>
              <w:pStyle w:val="a9"/>
            </w:pPr>
            <w:proofErr w:type="spellStart"/>
            <w:r>
              <w:rPr>
                <w:rFonts w:hint="eastAsia"/>
              </w:rPr>
              <w:t>f</w:t>
            </w:r>
            <w:r>
              <w:t>agra</w:t>
            </w:r>
            <w:proofErr w:type="spellEnd"/>
          </w:p>
        </w:tc>
        <w:tc>
          <w:tcPr>
            <w:tcW w:w="0" w:type="auto"/>
          </w:tcPr>
          <w:p w14:paraId="6E5FD5B1" w14:textId="3571562D" w:rsidR="00874116" w:rsidRPr="00337996" w:rsidRDefault="00874116" w:rsidP="00802AAC">
            <w:pPr>
              <w:pStyle w:val="a9"/>
            </w:pPr>
            <w:proofErr w:type="spellStart"/>
            <w:r w:rsidRPr="00337996">
              <w:t>nýr</w:t>
            </w:r>
            <w:proofErr w:type="spellEnd"/>
            <w:r>
              <w:t>(</w:t>
            </w:r>
            <w:r w:rsidRPr="00337996">
              <w:t>r</w:t>
            </w:r>
            <w:r>
              <w:t>)</w:t>
            </w:r>
            <w:r w:rsidRPr="00337996">
              <w:t>a</w:t>
            </w:r>
          </w:p>
        </w:tc>
        <w:tc>
          <w:tcPr>
            <w:tcW w:w="0" w:type="auto"/>
          </w:tcPr>
          <w:p w14:paraId="6D95E028" w14:textId="77777777" w:rsidR="00874116" w:rsidRPr="00337996" w:rsidRDefault="00874116" w:rsidP="00802AAC">
            <w:pPr>
              <w:pStyle w:val="a9"/>
            </w:pPr>
            <w:proofErr w:type="spellStart"/>
            <w:r w:rsidRPr="00337996">
              <w:t>frægra</w:t>
            </w:r>
            <w:proofErr w:type="spellEnd"/>
          </w:p>
        </w:tc>
        <w:tc>
          <w:tcPr>
            <w:tcW w:w="0" w:type="auto"/>
          </w:tcPr>
          <w:p w14:paraId="29C55E49" w14:textId="77777777" w:rsidR="00874116" w:rsidRPr="00337996" w:rsidRDefault="00874116" w:rsidP="00802AAC">
            <w:pPr>
              <w:pStyle w:val="a9"/>
            </w:pPr>
            <w:proofErr w:type="spellStart"/>
            <w:r w:rsidRPr="00337996">
              <w:t>rǫskra</w:t>
            </w:r>
            <w:proofErr w:type="spellEnd"/>
          </w:p>
        </w:tc>
      </w:tr>
      <w:tr w:rsidR="00874116" w:rsidRPr="00337996" w14:paraId="0007516C" w14:textId="77777777" w:rsidTr="001616BA">
        <w:tc>
          <w:tcPr>
            <w:tcW w:w="0" w:type="auto"/>
          </w:tcPr>
          <w:p w14:paraId="1D5D1F03" w14:textId="77777777" w:rsidR="00874116" w:rsidRPr="00337996" w:rsidRDefault="00874116" w:rsidP="00802AAC">
            <w:pPr>
              <w:pStyle w:val="a9"/>
            </w:pPr>
            <w:r w:rsidRPr="00337996">
              <w:t>D</w:t>
            </w:r>
          </w:p>
        </w:tc>
        <w:tc>
          <w:tcPr>
            <w:tcW w:w="0" w:type="auto"/>
          </w:tcPr>
          <w:p w14:paraId="187B7DF3" w14:textId="77777777" w:rsidR="00874116" w:rsidRPr="00337996" w:rsidRDefault="00874116" w:rsidP="00802AAC">
            <w:pPr>
              <w:pStyle w:val="a9"/>
            </w:pPr>
            <w:proofErr w:type="spellStart"/>
            <w:r w:rsidRPr="00337996">
              <w:t>sterkum</w:t>
            </w:r>
            <w:proofErr w:type="spellEnd"/>
          </w:p>
        </w:tc>
        <w:tc>
          <w:tcPr>
            <w:tcW w:w="0" w:type="auto"/>
          </w:tcPr>
          <w:p w14:paraId="549B8E2C" w14:textId="77777777" w:rsidR="00874116" w:rsidRPr="00337996" w:rsidRDefault="00874116" w:rsidP="00802AAC">
            <w:pPr>
              <w:pStyle w:val="a9"/>
            </w:pPr>
            <w:proofErr w:type="spellStart"/>
            <w:r w:rsidRPr="00337996">
              <w:t>vænum</w:t>
            </w:r>
            <w:proofErr w:type="spellEnd"/>
          </w:p>
        </w:tc>
        <w:tc>
          <w:tcPr>
            <w:tcW w:w="0" w:type="auto"/>
          </w:tcPr>
          <w:p w14:paraId="6EA9FEFB" w14:textId="77777777" w:rsidR="00874116" w:rsidRPr="00337996" w:rsidRDefault="00874116" w:rsidP="00802AAC">
            <w:pPr>
              <w:pStyle w:val="a9"/>
            </w:pPr>
            <w:proofErr w:type="spellStart"/>
            <w:r w:rsidRPr="00337996">
              <w:t>gǫmlum</w:t>
            </w:r>
            <w:proofErr w:type="spellEnd"/>
          </w:p>
        </w:tc>
        <w:tc>
          <w:tcPr>
            <w:tcW w:w="0" w:type="auto"/>
          </w:tcPr>
          <w:p w14:paraId="0DC81150" w14:textId="0900B32A" w:rsidR="00874116" w:rsidRPr="00337996" w:rsidRDefault="00874116" w:rsidP="00802AAC">
            <w:pPr>
              <w:pStyle w:val="a9"/>
            </w:pPr>
            <w:proofErr w:type="spellStart"/>
            <w:r>
              <w:rPr>
                <w:rFonts w:hint="eastAsia"/>
              </w:rPr>
              <w:t>f</w:t>
            </w:r>
            <w:r w:rsidRPr="00337996">
              <w:t>ǫ</w:t>
            </w:r>
            <w:r>
              <w:t>grum</w:t>
            </w:r>
            <w:proofErr w:type="spellEnd"/>
          </w:p>
        </w:tc>
        <w:tc>
          <w:tcPr>
            <w:tcW w:w="0" w:type="auto"/>
          </w:tcPr>
          <w:p w14:paraId="0AA7CA97" w14:textId="2556CB75" w:rsidR="00874116" w:rsidRPr="00337996" w:rsidRDefault="00874116" w:rsidP="00802AAC">
            <w:pPr>
              <w:pStyle w:val="a9"/>
            </w:pPr>
            <w:proofErr w:type="spellStart"/>
            <w:r w:rsidRPr="00337996">
              <w:t>nýjum</w:t>
            </w:r>
            <w:proofErr w:type="spellEnd"/>
          </w:p>
        </w:tc>
        <w:tc>
          <w:tcPr>
            <w:tcW w:w="0" w:type="auto"/>
          </w:tcPr>
          <w:p w14:paraId="6213A971" w14:textId="77777777" w:rsidR="00874116" w:rsidRPr="00337996" w:rsidRDefault="00874116" w:rsidP="00802AAC">
            <w:pPr>
              <w:pStyle w:val="a9"/>
            </w:pPr>
            <w:proofErr w:type="spellStart"/>
            <w:r w:rsidRPr="00337996">
              <w:t>frægjum</w:t>
            </w:r>
            <w:proofErr w:type="spellEnd"/>
          </w:p>
        </w:tc>
        <w:tc>
          <w:tcPr>
            <w:tcW w:w="0" w:type="auto"/>
          </w:tcPr>
          <w:p w14:paraId="275842CC" w14:textId="77777777" w:rsidR="00874116" w:rsidRPr="00337996" w:rsidRDefault="00874116" w:rsidP="00802AAC">
            <w:pPr>
              <w:pStyle w:val="a9"/>
            </w:pPr>
            <w:proofErr w:type="spellStart"/>
            <w:r w:rsidRPr="00337996">
              <w:t>rǫskum</w:t>
            </w:r>
            <w:proofErr w:type="spellEnd"/>
          </w:p>
        </w:tc>
      </w:tr>
    </w:tbl>
    <w:p w14:paraId="33CB5063" w14:textId="77777777" w:rsidR="00E6752E" w:rsidRPr="00337996" w:rsidRDefault="00E6752E" w:rsidP="00E6752E">
      <w:pPr>
        <w:widowControl/>
        <w:shd w:val="clear" w:color="auto" w:fill="FFFFFF"/>
        <w:spacing w:line="24" w:lineRule="atLeast"/>
        <w:ind w:firstLine="420"/>
        <w:rPr>
          <w:rFonts w:cs="Times New Roman"/>
          <w:bCs/>
          <w:szCs w:val="21"/>
        </w:rPr>
      </w:pPr>
      <w:r w:rsidRPr="00337996">
        <w:rPr>
          <w:rFonts w:cs="Times New Roman"/>
          <w:bCs/>
          <w:szCs w:val="21"/>
        </w:rPr>
        <w:t>其中性形式如下：</w:t>
      </w:r>
    </w:p>
    <w:tbl>
      <w:tblPr>
        <w:tblStyle w:val="11"/>
        <w:tblW w:w="0" w:type="auto"/>
        <w:tblLook w:val="04A0" w:firstRow="1" w:lastRow="0" w:firstColumn="1" w:lastColumn="0" w:noHBand="0" w:noVBand="1"/>
      </w:tblPr>
      <w:tblGrid>
        <w:gridCol w:w="638"/>
        <w:gridCol w:w="893"/>
        <w:gridCol w:w="835"/>
        <w:gridCol w:w="917"/>
        <w:gridCol w:w="835"/>
        <w:gridCol w:w="799"/>
        <w:gridCol w:w="928"/>
        <w:gridCol w:w="846"/>
      </w:tblGrid>
      <w:tr w:rsidR="00874116" w:rsidRPr="00337996" w14:paraId="19D97240" w14:textId="77777777" w:rsidTr="00DE72AD">
        <w:trPr>
          <w:cnfStyle w:val="100000000000" w:firstRow="1" w:lastRow="0" w:firstColumn="0" w:lastColumn="0" w:oddVBand="0" w:evenVBand="0" w:oddHBand="0" w:evenHBand="0" w:firstRowFirstColumn="0" w:firstRowLastColumn="0" w:lastRowFirstColumn="0" w:lastRowLastColumn="0"/>
        </w:trPr>
        <w:tc>
          <w:tcPr>
            <w:tcW w:w="0" w:type="auto"/>
          </w:tcPr>
          <w:p w14:paraId="19D7A9A1" w14:textId="32F51AD2" w:rsidR="00874116" w:rsidRPr="00337996" w:rsidRDefault="00C303C8" w:rsidP="00802AAC">
            <w:pPr>
              <w:pStyle w:val="a9"/>
            </w:pPr>
            <w:r w:rsidRPr="00337996">
              <w:rPr>
                <w:rFonts w:hint="eastAsia"/>
              </w:rPr>
              <w:t>词干</w:t>
            </w:r>
          </w:p>
        </w:tc>
        <w:tc>
          <w:tcPr>
            <w:tcW w:w="0" w:type="auto"/>
          </w:tcPr>
          <w:p w14:paraId="0193476E" w14:textId="679C9E75" w:rsidR="00874116" w:rsidRPr="00337996" w:rsidRDefault="00C303C8" w:rsidP="00802AAC">
            <w:pPr>
              <w:pStyle w:val="a9"/>
            </w:pPr>
            <w:proofErr w:type="spellStart"/>
            <w:r w:rsidRPr="00337996">
              <w:t>sterk</w:t>
            </w:r>
            <w:proofErr w:type="spellEnd"/>
            <w:r w:rsidRPr="00337996">
              <w:t>-</w:t>
            </w:r>
          </w:p>
        </w:tc>
        <w:tc>
          <w:tcPr>
            <w:tcW w:w="0" w:type="auto"/>
          </w:tcPr>
          <w:p w14:paraId="0A27F472" w14:textId="5589E90D" w:rsidR="00874116" w:rsidRPr="00337996" w:rsidRDefault="00C303C8" w:rsidP="00802AAC">
            <w:pPr>
              <w:pStyle w:val="a9"/>
            </w:pPr>
            <w:proofErr w:type="spellStart"/>
            <w:r w:rsidRPr="00337996">
              <w:t>væn</w:t>
            </w:r>
            <w:proofErr w:type="spellEnd"/>
            <w:r w:rsidRPr="00337996">
              <w:t>-</w:t>
            </w:r>
          </w:p>
        </w:tc>
        <w:tc>
          <w:tcPr>
            <w:tcW w:w="0" w:type="auto"/>
          </w:tcPr>
          <w:p w14:paraId="39D976B5" w14:textId="74706376" w:rsidR="00874116" w:rsidRPr="00337996" w:rsidRDefault="00C303C8" w:rsidP="00802AAC">
            <w:pPr>
              <w:pStyle w:val="a9"/>
            </w:pPr>
            <w:proofErr w:type="spellStart"/>
            <w:r w:rsidRPr="00337996">
              <w:t>gamal</w:t>
            </w:r>
            <w:proofErr w:type="spellEnd"/>
            <w:r w:rsidRPr="00337996">
              <w:t>-</w:t>
            </w:r>
          </w:p>
        </w:tc>
        <w:tc>
          <w:tcPr>
            <w:tcW w:w="0" w:type="auto"/>
          </w:tcPr>
          <w:p w14:paraId="2ED528C9" w14:textId="35269DFB" w:rsidR="00874116" w:rsidRPr="00337996" w:rsidRDefault="00C303C8" w:rsidP="00802AAC">
            <w:pPr>
              <w:pStyle w:val="a9"/>
            </w:pPr>
            <w:proofErr w:type="spellStart"/>
            <w:r>
              <w:t>fagr</w:t>
            </w:r>
            <w:proofErr w:type="spellEnd"/>
            <w:r>
              <w:t>-</w:t>
            </w:r>
          </w:p>
        </w:tc>
        <w:tc>
          <w:tcPr>
            <w:tcW w:w="0" w:type="auto"/>
          </w:tcPr>
          <w:p w14:paraId="66ABD30F" w14:textId="5A97B43B" w:rsidR="00874116" w:rsidRPr="00337996" w:rsidRDefault="00C303C8" w:rsidP="00802AAC">
            <w:pPr>
              <w:pStyle w:val="a9"/>
            </w:pPr>
            <w:proofErr w:type="spellStart"/>
            <w:r w:rsidRPr="00337996">
              <w:t>nýj</w:t>
            </w:r>
            <w:proofErr w:type="spellEnd"/>
            <w:r w:rsidRPr="00337996">
              <w:t>-</w:t>
            </w:r>
          </w:p>
        </w:tc>
        <w:tc>
          <w:tcPr>
            <w:tcW w:w="0" w:type="auto"/>
          </w:tcPr>
          <w:p w14:paraId="68CCCBC0" w14:textId="17223166" w:rsidR="00874116" w:rsidRPr="00337996" w:rsidRDefault="00C303C8" w:rsidP="00802AAC">
            <w:pPr>
              <w:pStyle w:val="a9"/>
            </w:pPr>
            <w:proofErr w:type="spellStart"/>
            <w:r w:rsidRPr="00337996">
              <w:t>frægj</w:t>
            </w:r>
            <w:proofErr w:type="spellEnd"/>
            <w:r w:rsidRPr="00337996">
              <w:t>-</w:t>
            </w:r>
          </w:p>
        </w:tc>
        <w:tc>
          <w:tcPr>
            <w:tcW w:w="0" w:type="auto"/>
          </w:tcPr>
          <w:p w14:paraId="13B174C5" w14:textId="131533F1" w:rsidR="00874116" w:rsidRPr="00337996" w:rsidRDefault="00C303C8" w:rsidP="00802AAC">
            <w:pPr>
              <w:pStyle w:val="a9"/>
            </w:pPr>
            <w:proofErr w:type="spellStart"/>
            <w:r w:rsidRPr="00337996">
              <w:t>rǫskv</w:t>
            </w:r>
            <w:proofErr w:type="spellEnd"/>
            <w:r w:rsidRPr="00337996">
              <w:t>-</w:t>
            </w:r>
          </w:p>
        </w:tc>
      </w:tr>
      <w:tr w:rsidR="00874116" w:rsidRPr="00337996" w14:paraId="51FE875B" w14:textId="77777777" w:rsidTr="00DE72AD">
        <w:tc>
          <w:tcPr>
            <w:tcW w:w="0" w:type="auto"/>
          </w:tcPr>
          <w:p w14:paraId="4600BC12" w14:textId="6D4671BE" w:rsidR="00874116" w:rsidRPr="00337996" w:rsidRDefault="00C303C8" w:rsidP="00802AAC">
            <w:pPr>
              <w:pStyle w:val="a9"/>
            </w:pPr>
            <w:r w:rsidRPr="00337996">
              <w:rPr>
                <w:rFonts w:hint="eastAsia"/>
              </w:rPr>
              <w:t>单数</w:t>
            </w:r>
          </w:p>
        </w:tc>
        <w:tc>
          <w:tcPr>
            <w:tcW w:w="0" w:type="auto"/>
          </w:tcPr>
          <w:p w14:paraId="253BC892" w14:textId="3C17C4FE" w:rsidR="00874116" w:rsidRPr="00337996" w:rsidRDefault="00C303C8" w:rsidP="00802AAC">
            <w:pPr>
              <w:pStyle w:val="a9"/>
            </w:pPr>
            <w:r>
              <w:t xml:space="preserve"> </w:t>
            </w:r>
          </w:p>
        </w:tc>
        <w:tc>
          <w:tcPr>
            <w:tcW w:w="0" w:type="auto"/>
          </w:tcPr>
          <w:p w14:paraId="018A4E34" w14:textId="013EB4FF" w:rsidR="00874116" w:rsidRPr="00337996" w:rsidRDefault="00C303C8" w:rsidP="00802AAC">
            <w:pPr>
              <w:pStyle w:val="a9"/>
            </w:pPr>
            <w:r>
              <w:t xml:space="preserve"> </w:t>
            </w:r>
          </w:p>
        </w:tc>
        <w:tc>
          <w:tcPr>
            <w:tcW w:w="0" w:type="auto"/>
          </w:tcPr>
          <w:p w14:paraId="31E6C71B" w14:textId="1C37C28A" w:rsidR="00874116" w:rsidRPr="00337996" w:rsidRDefault="00C303C8" w:rsidP="00802AAC">
            <w:pPr>
              <w:pStyle w:val="a9"/>
            </w:pPr>
            <w:r>
              <w:t xml:space="preserve"> </w:t>
            </w:r>
          </w:p>
        </w:tc>
        <w:tc>
          <w:tcPr>
            <w:tcW w:w="0" w:type="auto"/>
          </w:tcPr>
          <w:p w14:paraId="56F9E408" w14:textId="77777777" w:rsidR="00874116" w:rsidRDefault="00874116" w:rsidP="00802AAC">
            <w:pPr>
              <w:pStyle w:val="a9"/>
            </w:pPr>
          </w:p>
        </w:tc>
        <w:tc>
          <w:tcPr>
            <w:tcW w:w="0" w:type="auto"/>
          </w:tcPr>
          <w:p w14:paraId="7D7122B5" w14:textId="7BF092BA" w:rsidR="00874116" w:rsidRPr="00337996" w:rsidRDefault="00C303C8" w:rsidP="00802AAC">
            <w:pPr>
              <w:pStyle w:val="a9"/>
            </w:pPr>
            <w:r>
              <w:t xml:space="preserve"> </w:t>
            </w:r>
          </w:p>
        </w:tc>
        <w:tc>
          <w:tcPr>
            <w:tcW w:w="0" w:type="auto"/>
          </w:tcPr>
          <w:p w14:paraId="784D8588" w14:textId="62ECCCB5" w:rsidR="00874116" w:rsidRPr="00337996" w:rsidRDefault="00C303C8" w:rsidP="00802AAC">
            <w:pPr>
              <w:pStyle w:val="a9"/>
            </w:pPr>
            <w:r>
              <w:t xml:space="preserve"> </w:t>
            </w:r>
          </w:p>
        </w:tc>
        <w:tc>
          <w:tcPr>
            <w:tcW w:w="0" w:type="auto"/>
          </w:tcPr>
          <w:p w14:paraId="510899BB" w14:textId="1DBC30A3" w:rsidR="00874116" w:rsidRPr="00337996" w:rsidRDefault="00C303C8" w:rsidP="00802AAC">
            <w:pPr>
              <w:pStyle w:val="a9"/>
            </w:pPr>
            <w:r>
              <w:t xml:space="preserve"> </w:t>
            </w:r>
          </w:p>
        </w:tc>
      </w:tr>
      <w:tr w:rsidR="00874116" w:rsidRPr="00337996" w14:paraId="61BFF2C0" w14:textId="77777777" w:rsidTr="00DE72AD">
        <w:tc>
          <w:tcPr>
            <w:tcW w:w="0" w:type="auto"/>
          </w:tcPr>
          <w:p w14:paraId="2C9B8188" w14:textId="7CDCABB5" w:rsidR="00874116" w:rsidRPr="00337996" w:rsidRDefault="00C303C8" w:rsidP="00802AAC">
            <w:pPr>
              <w:pStyle w:val="a9"/>
            </w:pPr>
            <w:r w:rsidRPr="00337996">
              <w:t xml:space="preserve">N </w:t>
            </w:r>
          </w:p>
        </w:tc>
        <w:tc>
          <w:tcPr>
            <w:tcW w:w="0" w:type="auto"/>
          </w:tcPr>
          <w:p w14:paraId="64C4FF38" w14:textId="5C46F1E0" w:rsidR="00874116" w:rsidRPr="00337996" w:rsidRDefault="00C303C8" w:rsidP="00802AAC">
            <w:pPr>
              <w:pStyle w:val="a9"/>
            </w:pPr>
            <w:proofErr w:type="spellStart"/>
            <w:r w:rsidRPr="00337996">
              <w:t>sterkt</w:t>
            </w:r>
            <w:proofErr w:type="spellEnd"/>
          </w:p>
        </w:tc>
        <w:tc>
          <w:tcPr>
            <w:tcW w:w="0" w:type="auto"/>
          </w:tcPr>
          <w:p w14:paraId="747FE5C0" w14:textId="05D25559" w:rsidR="00874116" w:rsidRPr="00337996" w:rsidRDefault="00C303C8" w:rsidP="00802AAC">
            <w:pPr>
              <w:pStyle w:val="a9"/>
            </w:pPr>
            <w:proofErr w:type="spellStart"/>
            <w:r w:rsidRPr="00337996">
              <w:t>vænt</w:t>
            </w:r>
            <w:proofErr w:type="spellEnd"/>
          </w:p>
        </w:tc>
        <w:tc>
          <w:tcPr>
            <w:tcW w:w="0" w:type="auto"/>
          </w:tcPr>
          <w:p w14:paraId="699DF1DB" w14:textId="1804EB8E" w:rsidR="00874116" w:rsidRPr="00337996" w:rsidRDefault="00C303C8" w:rsidP="00802AAC">
            <w:pPr>
              <w:pStyle w:val="a9"/>
            </w:pPr>
            <w:proofErr w:type="spellStart"/>
            <w:r w:rsidRPr="00337996">
              <w:t>gamalt</w:t>
            </w:r>
            <w:proofErr w:type="spellEnd"/>
          </w:p>
        </w:tc>
        <w:tc>
          <w:tcPr>
            <w:tcW w:w="0" w:type="auto"/>
          </w:tcPr>
          <w:p w14:paraId="6AB3189D" w14:textId="5453E71D" w:rsidR="00874116" w:rsidRPr="00337996" w:rsidRDefault="00C303C8" w:rsidP="00802AAC">
            <w:pPr>
              <w:pStyle w:val="a9"/>
            </w:pPr>
            <w:proofErr w:type="spellStart"/>
            <w:r>
              <w:t>fagrt</w:t>
            </w:r>
            <w:proofErr w:type="spellEnd"/>
          </w:p>
        </w:tc>
        <w:tc>
          <w:tcPr>
            <w:tcW w:w="0" w:type="auto"/>
          </w:tcPr>
          <w:p w14:paraId="6B54492E" w14:textId="7EDE35C9" w:rsidR="00874116" w:rsidRPr="00337996" w:rsidRDefault="00C303C8" w:rsidP="00802AAC">
            <w:pPr>
              <w:pStyle w:val="a9"/>
            </w:pPr>
            <w:proofErr w:type="spellStart"/>
            <w:r w:rsidRPr="00337996">
              <w:t>nýtt</w:t>
            </w:r>
            <w:proofErr w:type="spellEnd"/>
          </w:p>
        </w:tc>
        <w:tc>
          <w:tcPr>
            <w:tcW w:w="0" w:type="auto"/>
          </w:tcPr>
          <w:p w14:paraId="1B8855C3" w14:textId="12519AB8" w:rsidR="00874116" w:rsidRPr="00337996" w:rsidRDefault="00C303C8" w:rsidP="00802AAC">
            <w:pPr>
              <w:pStyle w:val="a9"/>
            </w:pPr>
            <w:proofErr w:type="spellStart"/>
            <w:r w:rsidRPr="00337996">
              <w:t>frægt</w:t>
            </w:r>
            <w:proofErr w:type="spellEnd"/>
          </w:p>
        </w:tc>
        <w:tc>
          <w:tcPr>
            <w:tcW w:w="0" w:type="auto"/>
          </w:tcPr>
          <w:p w14:paraId="584ECA9E" w14:textId="7BA5BF27" w:rsidR="00874116" w:rsidRPr="00337996" w:rsidRDefault="00C303C8" w:rsidP="00802AAC">
            <w:pPr>
              <w:pStyle w:val="a9"/>
            </w:pPr>
            <w:proofErr w:type="spellStart"/>
            <w:r w:rsidRPr="00337996">
              <w:t>rǫskt</w:t>
            </w:r>
            <w:proofErr w:type="spellEnd"/>
          </w:p>
        </w:tc>
      </w:tr>
      <w:tr w:rsidR="00874116" w:rsidRPr="00337996" w14:paraId="52195600" w14:textId="77777777" w:rsidTr="00DE72AD">
        <w:tc>
          <w:tcPr>
            <w:tcW w:w="0" w:type="auto"/>
          </w:tcPr>
          <w:p w14:paraId="1BD0AA69" w14:textId="74C65B6C" w:rsidR="00874116" w:rsidRPr="00337996" w:rsidRDefault="00C303C8" w:rsidP="00802AAC">
            <w:pPr>
              <w:pStyle w:val="a9"/>
            </w:pPr>
            <w:r w:rsidRPr="00337996">
              <w:t>A</w:t>
            </w:r>
          </w:p>
        </w:tc>
        <w:tc>
          <w:tcPr>
            <w:tcW w:w="0" w:type="auto"/>
          </w:tcPr>
          <w:p w14:paraId="2F263EE2" w14:textId="0F612D04" w:rsidR="00874116" w:rsidRPr="00337996" w:rsidRDefault="00C303C8" w:rsidP="00802AAC">
            <w:pPr>
              <w:pStyle w:val="a9"/>
            </w:pPr>
            <w:proofErr w:type="spellStart"/>
            <w:r w:rsidRPr="00337996">
              <w:t>sterkt</w:t>
            </w:r>
            <w:proofErr w:type="spellEnd"/>
          </w:p>
        </w:tc>
        <w:tc>
          <w:tcPr>
            <w:tcW w:w="0" w:type="auto"/>
          </w:tcPr>
          <w:p w14:paraId="69473B8A" w14:textId="4C11D5CC" w:rsidR="00874116" w:rsidRPr="00337996" w:rsidRDefault="00C303C8" w:rsidP="00802AAC">
            <w:pPr>
              <w:pStyle w:val="a9"/>
            </w:pPr>
            <w:proofErr w:type="spellStart"/>
            <w:r w:rsidRPr="00337996">
              <w:t>vænt</w:t>
            </w:r>
            <w:proofErr w:type="spellEnd"/>
          </w:p>
        </w:tc>
        <w:tc>
          <w:tcPr>
            <w:tcW w:w="0" w:type="auto"/>
          </w:tcPr>
          <w:p w14:paraId="6CC41C5C" w14:textId="3C2B6BAA" w:rsidR="00874116" w:rsidRPr="00337996" w:rsidRDefault="00C303C8" w:rsidP="00802AAC">
            <w:pPr>
              <w:pStyle w:val="a9"/>
            </w:pPr>
            <w:proofErr w:type="spellStart"/>
            <w:r w:rsidRPr="00337996">
              <w:t>gamalt</w:t>
            </w:r>
            <w:proofErr w:type="spellEnd"/>
          </w:p>
        </w:tc>
        <w:tc>
          <w:tcPr>
            <w:tcW w:w="0" w:type="auto"/>
          </w:tcPr>
          <w:p w14:paraId="48EC0DA7" w14:textId="2A102609" w:rsidR="00874116" w:rsidRPr="00337996" w:rsidRDefault="00C303C8" w:rsidP="00802AAC">
            <w:pPr>
              <w:pStyle w:val="a9"/>
            </w:pPr>
            <w:proofErr w:type="spellStart"/>
            <w:r>
              <w:t>fagrt</w:t>
            </w:r>
            <w:proofErr w:type="spellEnd"/>
          </w:p>
        </w:tc>
        <w:tc>
          <w:tcPr>
            <w:tcW w:w="0" w:type="auto"/>
          </w:tcPr>
          <w:p w14:paraId="3A80DF99" w14:textId="562B907E" w:rsidR="00874116" w:rsidRPr="00337996" w:rsidRDefault="00C303C8" w:rsidP="00802AAC">
            <w:pPr>
              <w:pStyle w:val="a9"/>
            </w:pPr>
            <w:proofErr w:type="spellStart"/>
            <w:r w:rsidRPr="00337996">
              <w:t>nýtt</w:t>
            </w:r>
            <w:proofErr w:type="spellEnd"/>
          </w:p>
        </w:tc>
        <w:tc>
          <w:tcPr>
            <w:tcW w:w="0" w:type="auto"/>
          </w:tcPr>
          <w:p w14:paraId="7D0EB2E4" w14:textId="6CDD389C" w:rsidR="00874116" w:rsidRPr="00337996" w:rsidRDefault="00C303C8" w:rsidP="00802AAC">
            <w:pPr>
              <w:pStyle w:val="a9"/>
            </w:pPr>
            <w:proofErr w:type="spellStart"/>
            <w:r w:rsidRPr="00337996">
              <w:t>frægt</w:t>
            </w:r>
            <w:proofErr w:type="spellEnd"/>
          </w:p>
        </w:tc>
        <w:tc>
          <w:tcPr>
            <w:tcW w:w="0" w:type="auto"/>
          </w:tcPr>
          <w:p w14:paraId="37F1CB84" w14:textId="702FEC65" w:rsidR="00874116" w:rsidRPr="00337996" w:rsidRDefault="00C303C8" w:rsidP="00802AAC">
            <w:pPr>
              <w:pStyle w:val="a9"/>
            </w:pPr>
            <w:proofErr w:type="spellStart"/>
            <w:r w:rsidRPr="00337996">
              <w:t>rǫskt</w:t>
            </w:r>
            <w:proofErr w:type="spellEnd"/>
          </w:p>
        </w:tc>
      </w:tr>
      <w:tr w:rsidR="00874116" w:rsidRPr="00337996" w14:paraId="00FDA936" w14:textId="77777777" w:rsidTr="00DE72AD">
        <w:tc>
          <w:tcPr>
            <w:tcW w:w="0" w:type="auto"/>
          </w:tcPr>
          <w:p w14:paraId="3105300B" w14:textId="4DE09468" w:rsidR="00874116" w:rsidRPr="00337996" w:rsidRDefault="00C303C8" w:rsidP="00802AAC">
            <w:pPr>
              <w:pStyle w:val="a9"/>
            </w:pPr>
            <w:r w:rsidRPr="00337996">
              <w:t>G</w:t>
            </w:r>
          </w:p>
        </w:tc>
        <w:tc>
          <w:tcPr>
            <w:tcW w:w="0" w:type="auto"/>
          </w:tcPr>
          <w:p w14:paraId="2F10DB02" w14:textId="463F2286" w:rsidR="00874116" w:rsidRPr="00337996" w:rsidRDefault="00C303C8" w:rsidP="00802AAC">
            <w:pPr>
              <w:pStyle w:val="a9"/>
            </w:pPr>
            <w:proofErr w:type="spellStart"/>
            <w:r w:rsidRPr="00337996">
              <w:t>sterks</w:t>
            </w:r>
            <w:proofErr w:type="spellEnd"/>
          </w:p>
        </w:tc>
        <w:tc>
          <w:tcPr>
            <w:tcW w:w="0" w:type="auto"/>
          </w:tcPr>
          <w:p w14:paraId="34AE9A5E" w14:textId="7D898BCB" w:rsidR="00874116" w:rsidRPr="00337996" w:rsidRDefault="00C303C8" w:rsidP="00802AAC">
            <w:pPr>
              <w:pStyle w:val="a9"/>
            </w:pPr>
            <w:proofErr w:type="spellStart"/>
            <w:r w:rsidRPr="00337996">
              <w:t>væns</w:t>
            </w:r>
            <w:proofErr w:type="spellEnd"/>
          </w:p>
        </w:tc>
        <w:tc>
          <w:tcPr>
            <w:tcW w:w="0" w:type="auto"/>
          </w:tcPr>
          <w:p w14:paraId="2964DC4B" w14:textId="3AFDDA7A" w:rsidR="00874116" w:rsidRPr="00337996" w:rsidRDefault="00C303C8" w:rsidP="00802AAC">
            <w:pPr>
              <w:pStyle w:val="a9"/>
            </w:pPr>
            <w:proofErr w:type="spellStart"/>
            <w:r w:rsidRPr="00337996">
              <w:t>gamals</w:t>
            </w:r>
            <w:proofErr w:type="spellEnd"/>
          </w:p>
        </w:tc>
        <w:tc>
          <w:tcPr>
            <w:tcW w:w="0" w:type="auto"/>
          </w:tcPr>
          <w:p w14:paraId="52B58F04" w14:textId="2CB4956A" w:rsidR="00874116" w:rsidRPr="00337996" w:rsidRDefault="00C303C8" w:rsidP="00802AAC">
            <w:pPr>
              <w:pStyle w:val="a9"/>
            </w:pPr>
            <w:proofErr w:type="spellStart"/>
            <w:r>
              <w:t>fagrs</w:t>
            </w:r>
            <w:proofErr w:type="spellEnd"/>
          </w:p>
        </w:tc>
        <w:tc>
          <w:tcPr>
            <w:tcW w:w="0" w:type="auto"/>
          </w:tcPr>
          <w:p w14:paraId="1D64026A" w14:textId="4E61FAD5" w:rsidR="00874116" w:rsidRPr="00337996" w:rsidRDefault="00C303C8" w:rsidP="00802AAC">
            <w:pPr>
              <w:pStyle w:val="a9"/>
            </w:pPr>
            <w:proofErr w:type="spellStart"/>
            <w:r w:rsidRPr="00337996">
              <w:t>nýs</w:t>
            </w:r>
            <w:proofErr w:type="spellEnd"/>
          </w:p>
        </w:tc>
        <w:tc>
          <w:tcPr>
            <w:tcW w:w="0" w:type="auto"/>
          </w:tcPr>
          <w:p w14:paraId="20BD55D5" w14:textId="06F646EF" w:rsidR="00874116" w:rsidRPr="00337996" w:rsidRDefault="00C303C8" w:rsidP="00802AAC">
            <w:pPr>
              <w:pStyle w:val="a9"/>
            </w:pPr>
            <w:proofErr w:type="spellStart"/>
            <w:r w:rsidRPr="00337996">
              <w:t>frægs</w:t>
            </w:r>
            <w:proofErr w:type="spellEnd"/>
          </w:p>
        </w:tc>
        <w:tc>
          <w:tcPr>
            <w:tcW w:w="0" w:type="auto"/>
          </w:tcPr>
          <w:p w14:paraId="1A927E22" w14:textId="301C5F83" w:rsidR="00874116" w:rsidRPr="00337996" w:rsidRDefault="00C303C8" w:rsidP="00802AAC">
            <w:pPr>
              <w:pStyle w:val="a9"/>
            </w:pPr>
            <w:proofErr w:type="spellStart"/>
            <w:r w:rsidRPr="00337996">
              <w:t>rǫsks</w:t>
            </w:r>
            <w:proofErr w:type="spellEnd"/>
          </w:p>
        </w:tc>
      </w:tr>
      <w:tr w:rsidR="00874116" w:rsidRPr="00337996" w14:paraId="79CCF9BF" w14:textId="77777777" w:rsidTr="00DE72AD">
        <w:tc>
          <w:tcPr>
            <w:tcW w:w="0" w:type="auto"/>
          </w:tcPr>
          <w:p w14:paraId="1E511B57" w14:textId="097A443C" w:rsidR="00874116" w:rsidRPr="00337996" w:rsidRDefault="00C303C8" w:rsidP="00802AAC">
            <w:pPr>
              <w:pStyle w:val="a9"/>
            </w:pPr>
            <w:r w:rsidRPr="00337996">
              <w:t>D</w:t>
            </w:r>
          </w:p>
        </w:tc>
        <w:tc>
          <w:tcPr>
            <w:tcW w:w="0" w:type="auto"/>
          </w:tcPr>
          <w:p w14:paraId="28929E37" w14:textId="38CD8D01" w:rsidR="00874116" w:rsidRPr="00337996" w:rsidRDefault="00C303C8" w:rsidP="00802AAC">
            <w:pPr>
              <w:pStyle w:val="a9"/>
            </w:pPr>
            <w:proofErr w:type="spellStart"/>
            <w:r w:rsidRPr="00337996">
              <w:t>sterku</w:t>
            </w:r>
            <w:proofErr w:type="spellEnd"/>
          </w:p>
        </w:tc>
        <w:tc>
          <w:tcPr>
            <w:tcW w:w="0" w:type="auto"/>
          </w:tcPr>
          <w:p w14:paraId="1BCC7F82" w14:textId="66F777D7" w:rsidR="00874116" w:rsidRPr="00337996" w:rsidRDefault="00C303C8" w:rsidP="00802AAC">
            <w:pPr>
              <w:pStyle w:val="a9"/>
            </w:pPr>
            <w:proofErr w:type="spellStart"/>
            <w:r w:rsidRPr="00337996">
              <w:t>vænu</w:t>
            </w:r>
            <w:proofErr w:type="spellEnd"/>
          </w:p>
        </w:tc>
        <w:tc>
          <w:tcPr>
            <w:tcW w:w="0" w:type="auto"/>
          </w:tcPr>
          <w:p w14:paraId="0F44600E" w14:textId="03C13D9A" w:rsidR="00874116" w:rsidRPr="00337996" w:rsidRDefault="00C303C8" w:rsidP="00802AAC">
            <w:pPr>
              <w:pStyle w:val="a9"/>
            </w:pPr>
            <w:proofErr w:type="spellStart"/>
            <w:r w:rsidRPr="00337996">
              <w:t>gǫmlu</w:t>
            </w:r>
            <w:proofErr w:type="spellEnd"/>
          </w:p>
        </w:tc>
        <w:tc>
          <w:tcPr>
            <w:tcW w:w="0" w:type="auto"/>
          </w:tcPr>
          <w:p w14:paraId="1BED88BF" w14:textId="6B49ADF4" w:rsidR="00874116" w:rsidRPr="00337996" w:rsidRDefault="00C303C8" w:rsidP="00802AAC">
            <w:pPr>
              <w:pStyle w:val="a9"/>
            </w:pPr>
            <w:proofErr w:type="spellStart"/>
            <w:r>
              <w:t>f</w:t>
            </w:r>
            <w:r w:rsidRPr="00337996">
              <w:t>ǫ</w:t>
            </w:r>
            <w:r>
              <w:t>gru</w:t>
            </w:r>
            <w:proofErr w:type="spellEnd"/>
          </w:p>
        </w:tc>
        <w:tc>
          <w:tcPr>
            <w:tcW w:w="0" w:type="auto"/>
          </w:tcPr>
          <w:p w14:paraId="4D25AF4C" w14:textId="08EFF9F3" w:rsidR="00874116" w:rsidRPr="00337996" w:rsidRDefault="00C303C8" w:rsidP="00802AAC">
            <w:pPr>
              <w:pStyle w:val="a9"/>
            </w:pPr>
            <w:proofErr w:type="spellStart"/>
            <w:r w:rsidRPr="00337996">
              <w:t>nýju</w:t>
            </w:r>
            <w:proofErr w:type="spellEnd"/>
          </w:p>
        </w:tc>
        <w:tc>
          <w:tcPr>
            <w:tcW w:w="0" w:type="auto"/>
          </w:tcPr>
          <w:p w14:paraId="39C2CD44" w14:textId="3AB47D20" w:rsidR="00874116" w:rsidRPr="00337996" w:rsidRDefault="00C303C8" w:rsidP="00802AAC">
            <w:pPr>
              <w:pStyle w:val="a9"/>
            </w:pPr>
            <w:proofErr w:type="spellStart"/>
            <w:r w:rsidRPr="00337996">
              <w:t>frægju</w:t>
            </w:r>
            <w:proofErr w:type="spellEnd"/>
          </w:p>
        </w:tc>
        <w:tc>
          <w:tcPr>
            <w:tcW w:w="0" w:type="auto"/>
          </w:tcPr>
          <w:p w14:paraId="014972FD" w14:textId="28610FC9" w:rsidR="00874116" w:rsidRPr="00337996" w:rsidRDefault="00C303C8" w:rsidP="00802AAC">
            <w:pPr>
              <w:pStyle w:val="a9"/>
            </w:pPr>
            <w:proofErr w:type="spellStart"/>
            <w:r w:rsidRPr="00337996">
              <w:t>rǫsku</w:t>
            </w:r>
            <w:proofErr w:type="spellEnd"/>
          </w:p>
        </w:tc>
      </w:tr>
      <w:tr w:rsidR="00874116" w:rsidRPr="00337996" w14:paraId="4D132A44" w14:textId="77777777" w:rsidTr="00DE72AD">
        <w:tc>
          <w:tcPr>
            <w:tcW w:w="0" w:type="auto"/>
          </w:tcPr>
          <w:p w14:paraId="47960A2D" w14:textId="1A07D066" w:rsidR="00874116" w:rsidRPr="00337996" w:rsidRDefault="00C303C8" w:rsidP="00802AAC">
            <w:pPr>
              <w:pStyle w:val="a9"/>
            </w:pPr>
            <w:r w:rsidRPr="00337996">
              <w:rPr>
                <w:rFonts w:hint="eastAsia"/>
              </w:rPr>
              <w:t>复数</w:t>
            </w:r>
          </w:p>
        </w:tc>
        <w:tc>
          <w:tcPr>
            <w:tcW w:w="0" w:type="auto"/>
          </w:tcPr>
          <w:p w14:paraId="6211340A" w14:textId="17F594D6" w:rsidR="00874116" w:rsidRPr="00337996" w:rsidRDefault="00C303C8" w:rsidP="00802AAC">
            <w:pPr>
              <w:pStyle w:val="a9"/>
            </w:pPr>
            <w:r>
              <w:t xml:space="preserve"> </w:t>
            </w:r>
          </w:p>
        </w:tc>
        <w:tc>
          <w:tcPr>
            <w:tcW w:w="0" w:type="auto"/>
          </w:tcPr>
          <w:p w14:paraId="49065FB7" w14:textId="29FC7765" w:rsidR="00874116" w:rsidRPr="00337996" w:rsidRDefault="00C303C8" w:rsidP="00802AAC">
            <w:pPr>
              <w:pStyle w:val="a9"/>
            </w:pPr>
            <w:r>
              <w:t xml:space="preserve"> </w:t>
            </w:r>
          </w:p>
        </w:tc>
        <w:tc>
          <w:tcPr>
            <w:tcW w:w="0" w:type="auto"/>
          </w:tcPr>
          <w:p w14:paraId="1492C188" w14:textId="3FAB6F5F" w:rsidR="00874116" w:rsidRPr="00337996" w:rsidRDefault="00C303C8" w:rsidP="00802AAC">
            <w:pPr>
              <w:pStyle w:val="a9"/>
            </w:pPr>
            <w:r>
              <w:t xml:space="preserve"> </w:t>
            </w:r>
          </w:p>
        </w:tc>
        <w:tc>
          <w:tcPr>
            <w:tcW w:w="0" w:type="auto"/>
          </w:tcPr>
          <w:p w14:paraId="5F97B2B2" w14:textId="77777777" w:rsidR="00874116" w:rsidRDefault="00874116" w:rsidP="00802AAC">
            <w:pPr>
              <w:pStyle w:val="a9"/>
            </w:pPr>
          </w:p>
        </w:tc>
        <w:tc>
          <w:tcPr>
            <w:tcW w:w="0" w:type="auto"/>
          </w:tcPr>
          <w:p w14:paraId="5D172DE9" w14:textId="591E6F3A" w:rsidR="00874116" w:rsidRPr="00337996" w:rsidRDefault="00C303C8" w:rsidP="00802AAC">
            <w:pPr>
              <w:pStyle w:val="a9"/>
            </w:pPr>
            <w:r>
              <w:t xml:space="preserve"> </w:t>
            </w:r>
          </w:p>
        </w:tc>
        <w:tc>
          <w:tcPr>
            <w:tcW w:w="0" w:type="auto"/>
          </w:tcPr>
          <w:p w14:paraId="5D4923A0" w14:textId="6981A0D8" w:rsidR="00874116" w:rsidRPr="00337996" w:rsidRDefault="00C303C8" w:rsidP="00802AAC">
            <w:pPr>
              <w:pStyle w:val="a9"/>
            </w:pPr>
            <w:r>
              <w:t xml:space="preserve"> </w:t>
            </w:r>
          </w:p>
        </w:tc>
        <w:tc>
          <w:tcPr>
            <w:tcW w:w="0" w:type="auto"/>
          </w:tcPr>
          <w:p w14:paraId="59E8A51D" w14:textId="1EBBF255" w:rsidR="00874116" w:rsidRPr="00337996" w:rsidRDefault="00C303C8" w:rsidP="00802AAC">
            <w:pPr>
              <w:pStyle w:val="a9"/>
            </w:pPr>
            <w:r>
              <w:t xml:space="preserve"> </w:t>
            </w:r>
          </w:p>
        </w:tc>
      </w:tr>
      <w:tr w:rsidR="00874116" w:rsidRPr="00337996" w14:paraId="0315DC1C" w14:textId="77777777" w:rsidTr="00DE72AD">
        <w:tc>
          <w:tcPr>
            <w:tcW w:w="0" w:type="auto"/>
          </w:tcPr>
          <w:p w14:paraId="73495FA5" w14:textId="03686C6C" w:rsidR="00874116" w:rsidRPr="00337996" w:rsidRDefault="00C303C8" w:rsidP="00802AAC">
            <w:pPr>
              <w:pStyle w:val="a9"/>
            </w:pPr>
            <w:r w:rsidRPr="00337996">
              <w:t>N</w:t>
            </w:r>
          </w:p>
        </w:tc>
        <w:tc>
          <w:tcPr>
            <w:tcW w:w="0" w:type="auto"/>
          </w:tcPr>
          <w:p w14:paraId="60E74130" w14:textId="7E22C4D5" w:rsidR="00874116" w:rsidRPr="00337996" w:rsidRDefault="00C303C8" w:rsidP="00802AAC">
            <w:pPr>
              <w:pStyle w:val="a9"/>
            </w:pPr>
            <w:proofErr w:type="spellStart"/>
            <w:r w:rsidRPr="00337996">
              <w:t>sterk</w:t>
            </w:r>
            <w:proofErr w:type="spellEnd"/>
          </w:p>
        </w:tc>
        <w:tc>
          <w:tcPr>
            <w:tcW w:w="0" w:type="auto"/>
          </w:tcPr>
          <w:p w14:paraId="22BCBF35" w14:textId="12DE0555" w:rsidR="00874116" w:rsidRPr="00337996" w:rsidRDefault="00C303C8" w:rsidP="00802AAC">
            <w:pPr>
              <w:pStyle w:val="a9"/>
            </w:pPr>
            <w:proofErr w:type="spellStart"/>
            <w:r w:rsidRPr="00337996">
              <w:t>væn</w:t>
            </w:r>
            <w:proofErr w:type="spellEnd"/>
          </w:p>
        </w:tc>
        <w:tc>
          <w:tcPr>
            <w:tcW w:w="0" w:type="auto"/>
          </w:tcPr>
          <w:p w14:paraId="3E0015E4" w14:textId="2DD8BECB" w:rsidR="00874116" w:rsidRPr="00337996" w:rsidRDefault="00C303C8" w:rsidP="00802AAC">
            <w:pPr>
              <w:pStyle w:val="a9"/>
            </w:pPr>
            <w:proofErr w:type="spellStart"/>
            <w:r w:rsidRPr="00337996">
              <w:t>gǫmul</w:t>
            </w:r>
            <w:proofErr w:type="spellEnd"/>
          </w:p>
        </w:tc>
        <w:tc>
          <w:tcPr>
            <w:tcW w:w="0" w:type="auto"/>
          </w:tcPr>
          <w:p w14:paraId="32B098D9" w14:textId="0228B5D8" w:rsidR="00874116" w:rsidRPr="00337996" w:rsidRDefault="00C303C8" w:rsidP="00802AAC">
            <w:pPr>
              <w:pStyle w:val="a9"/>
            </w:pPr>
            <w:proofErr w:type="spellStart"/>
            <w:r>
              <w:t>f</w:t>
            </w:r>
            <w:r w:rsidRPr="00337996">
              <w:t>ǫ</w:t>
            </w:r>
            <w:r>
              <w:t>gr</w:t>
            </w:r>
            <w:proofErr w:type="spellEnd"/>
          </w:p>
        </w:tc>
        <w:tc>
          <w:tcPr>
            <w:tcW w:w="0" w:type="auto"/>
          </w:tcPr>
          <w:p w14:paraId="2454AA2A" w14:textId="75E6DD00" w:rsidR="00874116" w:rsidRPr="00337996" w:rsidRDefault="00C303C8" w:rsidP="00802AAC">
            <w:pPr>
              <w:pStyle w:val="a9"/>
            </w:pPr>
            <w:proofErr w:type="spellStart"/>
            <w:r w:rsidRPr="00337996">
              <w:t>ný</w:t>
            </w:r>
            <w:proofErr w:type="spellEnd"/>
          </w:p>
        </w:tc>
        <w:tc>
          <w:tcPr>
            <w:tcW w:w="0" w:type="auto"/>
          </w:tcPr>
          <w:p w14:paraId="5F10DB08" w14:textId="400406A0" w:rsidR="00874116" w:rsidRPr="00337996" w:rsidRDefault="00C303C8" w:rsidP="00802AAC">
            <w:pPr>
              <w:pStyle w:val="a9"/>
            </w:pPr>
            <w:proofErr w:type="spellStart"/>
            <w:r w:rsidRPr="00337996">
              <w:t>fræg</w:t>
            </w:r>
            <w:proofErr w:type="spellEnd"/>
          </w:p>
        </w:tc>
        <w:tc>
          <w:tcPr>
            <w:tcW w:w="0" w:type="auto"/>
          </w:tcPr>
          <w:p w14:paraId="24AFB094" w14:textId="23DD1984" w:rsidR="00874116" w:rsidRPr="00337996" w:rsidRDefault="00C303C8" w:rsidP="00802AAC">
            <w:pPr>
              <w:pStyle w:val="a9"/>
            </w:pPr>
            <w:proofErr w:type="spellStart"/>
            <w:r w:rsidRPr="00337996">
              <w:t>rǫsk</w:t>
            </w:r>
            <w:proofErr w:type="spellEnd"/>
          </w:p>
        </w:tc>
      </w:tr>
      <w:tr w:rsidR="00874116" w:rsidRPr="00337996" w14:paraId="6F84545C" w14:textId="77777777" w:rsidTr="00DE72AD">
        <w:tc>
          <w:tcPr>
            <w:tcW w:w="0" w:type="auto"/>
          </w:tcPr>
          <w:p w14:paraId="78A9D671" w14:textId="1810309A" w:rsidR="00874116" w:rsidRPr="00337996" w:rsidRDefault="00C303C8" w:rsidP="00802AAC">
            <w:pPr>
              <w:pStyle w:val="a9"/>
            </w:pPr>
            <w:r w:rsidRPr="00337996">
              <w:t>A</w:t>
            </w:r>
          </w:p>
        </w:tc>
        <w:tc>
          <w:tcPr>
            <w:tcW w:w="0" w:type="auto"/>
          </w:tcPr>
          <w:p w14:paraId="269496B4" w14:textId="6B9DDAC3" w:rsidR="00874116" w:rsidRPr="00337996" w:rsidRDefault="00C303C8" w:rsidP="00802AAC">
            <w:pPr>
              <w:pStyle w:val="a9"/>
            </w:pPr>
            <w:proofErr w:type="spellStart"/>
            <w:r w:rsidRPr="00337996">
              <w:t>sterk</w:t>
            </w:r>
            <w:proofErr w:type="spellEnd"/>
          </w:p>
        </w:tc>
        <w:tc>
          <w:tcPr>
            <w:tcW w:w="0" w:type="auto"/>
          </w:tcPr>
          <w:p w14:paraId="2D66464B" w14:textId="68174C48" w:rsidR="00874116" w:rsidRPr="00337996" w:rsidRDefault="00C303C8" w:rsidP="00802AAC">
            <w:pPr>
              <w:pStyle w:val="a9"/>
            </w:pPr>
            <w:proofErr w:type="spellStart"/>
            <w:r w:rsidRPr="00337996">
              <w:t>væn</w:t>
            </w:r>
            <w:proofErr w:type="spellEnd"/>
          </w:p>
        </w:tc>
        <w:tc>
          <w:tcPr>
            <w:tcW w:w="0" w:type="auto"/>
          </w:tcPr>
          <w:p w14:paraId="47A368FD" w14:textId="1A13A0C3" w:rsidR="00874116" w:rsidRPr="00337996" w:rsidRDefault="00C303C8" w:rsidP="00802AAC">
            <w:pPr>
              <w:pStyle w:val="a9"/>
            </w:pPr>
            <w:proofErr w:type="spellStart"/>
            <w:r w:rsidRPr="00337996">
              <w:t>gǫmul</w:t>
            </w:r>
            <w:proofErr w:type="spellEnd"/>
          </w:p>
        </w:tc>
        <w:tc>
          <w:tcPr>
            <w:tcW w:w="0" w:type="auto"/>
          </w:tcPr>
          <w:p w14:paraId="48F412FF" w14:textId="3A34AA3A" w:rsidR="00874116" w:rsidRPr="00337996" w:rsidRDefault="00C303C8" w:rsidP="00802AAC">
            <w:pPr>
              <w:pStyle w:val="a9"/>
            </w:pPr>
            <w:proofErr w:type="spellStart"/>
            <w:r>
              <w:t>f</w:t>
            </w:r>
            <w:r w:rsidRPr="00337996">
              <w:t>ǫ</w:t>
            </w:r>
            <w:r>
              <w:t>gr</w:t>
            </w:r>
            <w:proofErr w:type="spellEnd"/>
          </w:p>
        </w:tc>
        <w:tc>
          <w:tcPr>
            <w:tcW w:w="0" w:type="auto"/>
          </w:tcPr>
          <w:p w14:paraId="62FF7F29" w14:textId="10D00782" w:rsidR="00874116" w:rsidRPr="00337996" w:rsidRDefault="00C303C8" w:rsidP="00802AAC">
            <w:pPr>
              <w:pStyle w:val="a9"/>
            </w:pPr>
            <w:proofErr w:type="spellStart"/>
            <w:r w:rsidRPr="00337996">
              <w:t>ný</w:t>
            </w:r>
            <w:proofErr w:type="spellEnd"/>
          </w:p>
        </w:tc>
        <w:tc>
          <w:tcPr>
            <w:tcW w:w="0" w:type="auto"/>
          </w:tcPr>
          <w:p w14:paraId="7EBE2C25" w14:textId="3E4F7E83" w:rsidR="00874116" w:rsidRPr="00337996" w:rsidRDefault="00C303C8" w:rsidP="00802AAC">
            <w:pPr>
              <w:pStyle w:val="a9"/>
            </w:pPr>
            <w:proofErr w:type="spellStart"/>
            <w:r w:rsidRPr="00337996">
              <w:t>fræg</w:t>
            </w:r>
            <w:proofErr w:type="spellEnd"/>
          </w:p>
        </w:tc>
        <w:tc>
          <w:tcPr>
            <w:tcW w:w="0" w:type="auto"/>
          </w:tcPr>
          <w:p w14:paraId="60B088FE" w14:textId="64E13E8C" w:rsidR="00874116" w:rsidRPr="00337996" w:rsidRDefault="00C303C8" w:rsidP="00802AAC">
            <w:pPr>
              <w:pStyle w:val="a9"/>
            </w:pPr>
            <w:proofErr w:type="spellStart"/>
            <w:r w:rsidRPr="00337996">
              <w:t>rǫsk</w:t>
            </w:r>
            <w:proofErr w:type="spellEnd"/>
          </w:p>
        </w:tc>
      </w:tr>
      <w:tr w:rsidR="00874116" w:rsidRPr="00337996" w14:paraId="1F85AE78" w14:textId="77777777" w:rsidTr="00DE72AD">
        <w:tc>
          <w:tcPr>
            <w:tcW w:w="0" w:type="auto"/>
          </w:tcPr>
          <w:p w14:paraId="42A53054" w14:textId="6EF9F9D6" w:rsidR="00874116" w:rsidRPr="00337996" w:rsidRDefault="00C303C8" w:rsidP="00802AAC">
            <w:pPr>
              <w:pStyle w:val="a9"/>
            </w:pPr>
            <w:r w:rsidRPr="00337996">
              <w:t>G</w:t>
            </w:r>
          </w:p>
        </w:tc>
        <w:tc>
          <w:tcPr>
            <w:tcW w:w="0" w:type="auto"/>
          </w:tcPr>
          <w:p w14:paraId="563BD75D" w14:textId="3C761040" w:rsidR="00874116" w:rsidRPr="00337996" w:rsidRDefault="00C303C8" w:rsidP="00802AAC">
            <w:pPr>
              <w:pStyle w:val="a9"/>
            </w:pPr>
            <w:proofErr w:type="spellStart"/>
            <w:r w:rsidRPr="00337996">
              <w:t>sterkra</w:t>
            </w:r>
            <w:proofErr w:type="spellEnd"/>
          </w:p>
        </w:tc>
        <w:tc>
          <w:tcPr>
            <w:tcW w:w="0" w:type="auto"/>
          </w:tcPr>
          <w:p w14:paraId="50C1E440" w14:textId="57917745" w:rsidR="00874116" w:rsidRPr="00337996" w:rsidRDefault="00C303C8" w:rsidP="00802AAC">
            <w:pPr>
              <w:pStyle w:val="a9"/>
            </w:pPr>
            <w:proofErr w:type="spellStart"/>
            <w:r w:rsidRPr="00337996">
              <w:t>vænna</w:t>
            </w:r>
            <w:proofErr w:type="spellEnd"/>
          </w:p>
        </w:tc>
        <w:tc>
          <w:tcPr>
            <w:tcW w:w="0" w:type="auto"/>
          </w:tcPr>
          <w:p w14:paraId="395E4072" w14:textId="5579962C" w:rsidR="00874116" w:rsidRPr="00337996" w:rsidRDefault="00C303C8" w:rsidP="00802AAC">
            <w:pPr>
              <w:pStyle w:val="a9"/>
            </w:pPr>
            <w:proofErr w:type="spellStart"/>
            <w:r w:rsidRPr="00337996">
              <w:t>gamalla</w:t>
            </w:r>
            <w:proofErr w:type="spellEnd"/>
          </w:p>
        </w:tc>
        <w:tc>
          <w:tcPr>
            <w:tcW w:w="0" w:type="auto"/>
          </w:tcPr>
          <w:p w14:paraId="77A4AFBD" w14:textId="4047A96B" w:rsidR="00874116" w:rsidRPr="00337996" w:rsidRDefault="00C303C8" w:rsidP="00802AAC">
            <w:pPr>
              <w:pStyle w:val="a9"/>
            </w:pPr>
            <w:proofErr w:type="spellStart"/>
            <w:r>
              <w:t>fagra</w:t>
            </w:r>
            <w:proofErr w:type="spellEnd"/>
          </w:p>
        </w:tc>
        <w:tc>
          <w:tcPr>
            <w:tcW w:w="0" w:type="auto"/>
          </w:tcPr>
          <w:p w14:paraId="6FDB1D0B" w14:textId="41A8E23F" w:rsidR="00874116" w:rsidRPr="00337996" w:rsidRDefault="00C303C8" w:rsidP="00802AAC">
            <w:pPr>
              <w:pStyle w:val="a9"/>
            </w:pPr>
            <w:proofErr w:type="spellStart"/>
            <w:r w:rsidRPr="00337996">
              <w:t>nýr</w:t>
            </w:r>
            <w:proofErr w:type="spellEnd"/>
            <w:r>
              <w:t>(</w:t>
            </w:r>
            <w:r w:rsidRPr="00337996">
              <w:t>r</w:t>
            </w:r>
            <w:r>
              <w:t>)</w:t>
            </w:r>
            <w:r w:rsidRPr="00337996">
              <w:t>a</w:t>
            </w:r>
          </w:p>
        </w:tc>
        <w:tc>
          <w:tcPr>
            <w:tcW w:w="0" w:type="auto"/>
          </w:tcPr>
          <w:p w14:paraId="43F621B6" w14:textId="1A5DD481" w:rsidR="00874116" w:rsidRPr="00337996" w:rsidRDefault="00C303C8" w:rsidP="00802AAC">
            <w:pPr>
              <w:pStyle w:val="a9"/>
            </w:pPr>
            <w:proofErr w:type="spellStart"/>
            <w:r w:rsidRPr="00337996">
              <w:t>frægra</w:t>
            </w:r>
            <w:proofErr w:type="spellEnd"/>
          </w:p>
        </w:tc>
        <w:tc>
          <w:tcPr>
            <w:tcW w:w="0" w:type="auto"/>
          </w:tcPr>
          <w:p w14:paraId="5478208D" w14:textId="5FED8B4E" w:rsidR="00874116" w:rsidRPr="00337996" w:rsidRDefault="00C303C8" w:rsidP="00802AAC">
            <w:pPr>
              <w:pStyle w:val="a9"/>
            </w:pPr>
            <w:proofErr w:type="spellStart"/>
            <w:r w:rsidRPr="00337996">
              <w:t>rǫskra</w:t>
            </w:r>
            <w:proofErr w:type="spellEnd"/>
          </w:p>
        </w:tc>
      </w:tr>
      <w:tr w:rsidR="00874116" w:rsidRPr="00337996" w14:paraId="7A73471F" w14:textId="77777777" w:rsidTr="00DE72AD">
        <w:tc>
          <w:tcPr>
            <w:tcW w:w="0" w:type="auto"/>
          </w:tcPr>
          <w:p w14:paraId="668304FD" w14:textId="1CFCB408" w:rsidR="00874116" w:rsidRPr="00337996" w:rsidRDefault="00C303C8" w:rsidP="00802AAC">
            <w:pPr>
              <w:pStyle w:val="a9"/>
            </w:pPr>
            <w:r w:rsidRPr="00337996">
              <w:t>D</w:t>
            </w:r>
          </w:p>
        </w:tc>
        <w:tc>
          <w:tcPr>
            <w:tcW w:w="0" w:type="auto"/>
          </w:tcPr>
          <w:p w14:paraId="4B633E1E" w14:textId="5D8021BD" w:rsidR="00874116" w:rsidRPr="00337996" w:rsidRDefault="00C303C8" w:rsidP="00802AAC">
            <w:pPr>
              <w:pStyle w:val="a9"/>
            </w:pPr>
            <w:proofErr w:type="spellStart"/>
            <w:r w:rsidRPr="00337996">
              <w:t>sterkum</w:t>
            </w:r>
            <w:proofErr w:type="spellEnd"/>
          </w:p>
        </w:tc>
        <w:tc>
          <w:tcPr>
            <w:tcW w:w="0" w:type="auto"/>
          </w:tcPr>
          <w:p w14:paraId="3952E76E" w14:textId="377F9A91" w:rsidR="00874116" w:rsidRPr="00337996" w:rsidRDefault="00C303C8" w:rsidP="00802AAC">
            <w:pPr>
              <w:pStyle w:val="a9"/>
            </w:pPr>
            <w:proofErr w:type="spellStart"/>
            <w:r w:rsidRPr="00337996">
              <w:t>vænum</w:t>
            </w:r>
            <w:proofErr w:type="spellEnd"/>
          </w:p>
        </w:tc>
        <w:tc>
          <w:tcPr>
            <w:tcW w:w="0" w:type="auto"/>
          </w:tcPr>
          <w:p w14:paraId="3C853B55" w14:textId="4792BBBA" w:rsidR="00874116" w:rsidRPr="00337996" w:rsidRDefault="00C303C8" w:rsidP="00802AAC">
            <w:pPr>
              <w:pStyle w:val="a9"/>
            </w:pPr>
            <w:proofErr w:type="spellStart"/>
            <w:r w:rsidRPr="00337996">
              <w:t>gǫmlum</w:t>
            </w:r>
            <w:proofErr w:type="spellEnd"/>
          </w:p>
        </w:tc>
        <w:tc>
          <w:tcPr>
            <w:tcW w:w="0" w:type="auto"/>
          </w:tcPr>
          <w:p w14:paraId="32757A1B" w14:textId="42A628A1" w:rsidR="00874116" w:rsidRPr="00337996" w:rsidRDefault="00C303C8" w:rsidP="00802AAC">
            <w:pPr>
              <w:pStyle w:val="a9"/>
            </w:pPr>
            <w:proofErr w:type="spellStart"/>
            <w:r>
              <w:t>f</w:t>
            </w:r>
            <w:r w:rsidRPr="00337996">
              <w:t>ǫ</w:t>
            </w:r>
            <w:r>
              <w:t>grum</w:t>
            </w:r>
            <w:proofErr w:type="spellEnd"/>
          </w:p>
        </w:tc>
        <w:tc>
          <w:tcPr>
            <w:tcW w:w="0" w:type="auto"/>
          </w:tcPr>
          <w:p w14:paraId="5E41F395" w14:textId="4B543130" w:rsidR="00874116" w:rsidRPr="00337996" w:rsidRDefault="00C303C8" w:rsidP="00802AAC">
            <w:pPr>
              <w:pStyle w:val="a9"/>
            </w:pPr>
            <w:proofErr w:type="spellStart"/>
            <w:r w:rsidRPr="00337996">
              <w:t>nýjum</w:t>
            </w:r>
            <w:proofErr w:type="spellEnd"/>
          </w:p>
        </w:tc>
        <w:tc>
          <w:tcPr>
            <w:tcW w:w="0" w:type="auto"/>
          </w:tcPr>
          <w:p w14:paraId="232A94D1" w14:textId="49E3CF76" w:rsidR="00874116" w:rsidRPr="00337996" w:rsidRDefault="00C303C8" w:rsidP="00802AAC">
            <w:pPr>
              <w:pStyle w:val="a9"/>
            </w:pPr>
            <w:proofErr w:type="spellStart"/>
            <w:r w:rsidRPr="00337996">
              <w:t>frægjum</w:t>
            </w:r>
            <w:proofErr w:type="spellEnd"/>
          </w:p>
        </w:tc>
        <w:tc>
          <w:tcPr>
            <w:tcW w:w="0" w:type="auto"/>
          </w:tcPr>
          <w:p w14:paraId="339BC8CE" w14:textId="22875BC6" w:rsidR="00874116" w:rsidRPr="00337996" w:rsidRDefault="00C303C8" w:rsidP="00802AAC">
            <w:pPr>
              <w:pStyle w:val="a9"/>
            </w:pPr>
            <w:proofErr w:type="spellStart"/>
            <w:r w:rsidRPr="00337996">
              <w:t>rǫskum</w:t>
            </w:r>
            <w:proofErr w:type="spellEnd"/>
          </w:p>
        </w:tc>
      </w:tr>
    </w:tbl>
    <w:p w14:paraId="1B44A181" w14:textId="32F48E2F" w:rsidR="00EB0111" w:rsidRDefault="009150CB" w:rsidP="00EB0111">
      <w:pPr>
        <w:widowControl/>
        <w:shd w:val="clear" w:color="auto" w:fill="FFFFFF"/>
        <w:spacing w:line="24" w:lineRule="atLeast"/>
        <w:ind w:firstLine="420"/>
        <w:rPr>
          <w:rFonts w:cs="Times New Roman"/>
          <w:bCs/>
          <w:szCs w:val="21"/>
        </w:rPr>
      </w:pPr>
      <w:r>
        <w:rPr>
          <w:rFonts w:cs="Times New Roman" w:hint="eastAsia"/>
          <w:bCs/>
          <w:szCs w:val="21"/>
        </w:rPr>
        <w:t>说明：</w:t>
      </w:r>
    </w:p>
    <w:p w14:paraId="61A04847" w14:textId="7C795DAD" w:rsidR="00EB0111" w:rsidRDefault="00EB0111">
      <w:pPr>
        <w:pStyle w:val="a7"/>
        <w:widowControl/>
        <w:numPr>
          <w:ilvl w:val="0"/>
          <w:numId w:val="64"/>
        </w:numPr>
        <w:shd w:val="clear" w:color="auto" w:fill="FFFFFF"/>
        <w:spacing w:line="24" w:lineRule="atLeast"/>
        <w:ind w:firstLineChars="0"/>
        <w:rPr>
          <w:rFonts w:cs="Times New Roman"/>
          <w:bCs/>
          <w:szCs w:val="21"/>
        </w:rPr>
      </w:pPr>
      <w:proofErr w:type="spellStart"/>
      <w:r w:rsidRPr="00337996">
        <w:t>vænn</w:t>
      </w:r>
      <w:proofErr w:type="spellEnd"/>
      <w:r>
        <w:rPr>
          <w:rFonts w:hint="eastAsia"/>
        </w:rPr>
        <w:t>和</w:t>
      </w:r>
      <w:proofErr w:type="spellStart"/>
      <w:r>
        <w:rPr>
          <w:rFonts w:hint="eastAsia"/>
        </w:rPr>
        <w:t>gamall</w:t>
      </w:r>
      <w:proofErr w:type="spellEnd"/>
      <w:r>
        <w:rPr>
          <w:rFonts w:hint="eastAsia"/>
        </w:rPr>
        <w:t>中出现了大量的同化现象，对于所有以</w:t>
      </w:r>
      <w:r>
        <w:rPr>
          <w:rFonts w:hint="eastAsia"/>
        </w:rPr>
        <w:t>-r</w:t>
      </w:r>
      <w:proofErr w:type="gramStart"/>
      <w:r>
        <w:rPr>
          <w:rFonts w:hint="eastAsia"/>
        </w:rPr>
        <w:t>起首的</w:t>
      </w:r>
      <w:proofErr w:type="gramEnd"/>
      <w:r>
        <w:rPr>
          <w:rFonts w:hint="eastAsia"/>
        </w:rPr>
        <w:t>词尾，都触发</w:t>
      </w:r>
      <w:r w:rsidR="00000000">
        <w:fldChar w:fldCharType="begin"/>
      </w:r>
      <w:r w:rsidR="00000000">
        <w:instrText>HYPERLINK \l "_Ref115765754" \h</w:instrText>
      </w:r>
      <w:r w:rsidR="00000000">
        <w:fldChar w:fldCharType="separate"/>
      </w:r>
      <w:r w:rsidR="00EB35FA">
        <w:t>1.4.2</w:t>
      </w:r>
      <w:r w:rsidR="00000000">
        <w:fldChar w:fldCharType="end"/>
      </w:r>
      <w:r>
        <w:t>.</w:t>
      </w:r>
      <w:hyperlink w:anchor="_Ref117517666">
        <w:r w:rsidR="00EB35FA">
          <w:t>A</w:t>
        </w:r>
      </w:hyperlink>
      <w:r>
        <w:t>.</w:t>
      </w:r>
      <w:hyperlink w:anchor="_Ref117517668">
        <w:r w:rsidR="00EB35FA">
          <w:t>(a)</w:t>
        </w:r>
      </w:hyperlink>
      <w:r w:rsidR="00874116">
        <w:rPr>
          <w:rFonts w:hint="eastAsia"/>
        </w:rPr>
        <w:t>的辅音同化</w:t>
      </w:r>
      <w:r w:rsidR="00FC6FF4">
        <w:rPr>
          <w:rFonts w:hint="eastAsia"/>
        </w:rPr>
        <w:t>。</w:t>
      </w:r>
    </w:p>
    <w:p w14:paraId="5DC5BE99" w14:textId="6AFF5D04" w:rsidR="000C11FE" w:rsidRDefault="009150CB">
      <w:pPr>
        <w:pStyle w:val="a7"/>
        <w:widowControl/>
        <w:numPr>
          <w:ilvl w:val="0"/>
          <w:numId w:val="64"/>
        </w:numPr>
        <w:shd w:val="clear" w:color="auto" w:fill="FFFFFF"/>
        <w:spacing w:line="24" w:lineRule="atLeast"/>
        <w:ind w:firstLineChars="0"/>
        <w:rPr>
          <w:rFonts w:cs="Times New Roman"/>
          <w:bCs/>
          <w:szCs w:val="21"/>
        </w:rPr>
      </w:pPr>
      <w:proofErr w:type="spellStart"/>
      <w:r>
        <w:rPr>
          <w:rFonts w:cs="Times New Roman" w:hint="eastAsia"/>
          <w:bCs/>
          <w:szCs w:val="21"/>
        </w:rPr>
        <w:t>gamall</w:t>
      </w:r>
      <w:proofErr w:type="spellEnd"/>
      <w:r>
        <w:rPr>
          <w:rFonts w:cs="Times New Roman" w:hint="eastAsia"/>
          <w:bCs/>
          <w:szCs w:val="21"/>
        </w:rPr>
        <w:t>的代表了典型的多音节形容词的变格</w:t>
      </w:r>
      <w:r w:rsidR="00882755">
        <w:rPr>
          <w:rFonts w:cs="Times New Roman" w:hint="eastAsia"/>
          <w:bCs/>
          <w:szCs w:val="21"/>
        </w:rPr>
        <w:t>，第二个音节的</w:t>
      </w:r>
      <w:proofErr w:type="gramStart"/>
      <w:r w:rsidR="00882755">
        <w:rPr>
          <w:rFonts w:cs="Times New Roman" w:hint="eastAsia"/>
          <w:bCs/>
          <w:szCs w:val="21"/>
        </w:rPr>
        <w:t>弱读元音</w:t>
      </w:r>
      <w:proofErr w:type="gramEnd"/>
      <w:r w:rsidR="00882755">
        <w:rPr>
          <w:rFonts w:cs="Times New Roman" w:hint="eastAsia"/>
          <w:bCs/>
          <w:szCs w:val="21"/>
        </w:rPr>
        <w:t>a</w:t>
      </w:r>
      <w:r w:rsidR="00882755">
        <w:rPr>
          <w:rFonts w:cs="Times New Roman" w:hint="eastAsia"/>
          <w:bCs/>
          <w:szCs w:val="21"/>
        </w:rPr>
        <w:t>在以元音开头的词尾前省略，但在辅音前则完全保留。古诺尔斯语中多音节的</w:t>
      </w:r>
      <w:r w:rsidR="000C11FE">
        <w:rPr>
          <w:rFonts w:cs="Times New Roman" w:hint="eastAsia"/>
          <w:bCs/>
          <w:szCs w:val="21"/>
        </w:rPr>
        <w:t>非派生</w:t>
      </w:r>
      <w:r w:rsidR="00882755">
        <w:rPr>
          <w:rFonts w:cs="Times New Roman" w:hint="eastAsia"/>
          <w:bCs/>
          <w:szCs w:val="21"/>
        </w:rPr>
        <w:t>形容词本身很少，</w:t>
      </w:r>
      <w:r w:rsidR="000C11FE">
        <w:rPr>
          <w:rFonts w:cs="Times New Roman" w:hint="eastAsia"/>
          <w:bCs/>
          <w:szCs w:val="21"/>
        </w:rPr>
        <w:t>除了</w:t>
      </w:r>
      <w:proofErr w:type="spellStart"/>
      <w:r w:rsidR="000C11FE">
        <w:rPr>
          <w:rFonts w:cs="Times New Roman" w:hint="eastAsia"/>
          <w:bCs/>
          <w:szCs w:val="21"/>
        </w:rPr>
        <w:t>gamall</w:t>
      </w:r>
      <w:proofErr w:type="spellEnd"/>
      <w:r w:rsidR="000C11FE">
        <w:rPr>
          <w:rFonts w:cs="Times New Roman" w:hint="eastAsia"/>
          <w:bCs/>
          <w:szCs w:val="21"/>
        </w:rPr>
        <w:t>之外，还有</w:t>
      </w:r>
      <w:proofErr w:type="spellStart"/>
      <w:r w:rsidR="000C11FE">
        <w:rPr>
          <w:rFonts w:cs="Times New Roman" w:hint="eastAsia"/>
          <w:bCs/>
          <w:szCs w:val="21"/>
        </w:rPr>
        <w:t>heilagr</w:t>
      </w:r>
      <w:proofErr w:type="spellEnd"/>
      <w:r w:rsidR="000C11FE">
        <w:rPr>
          <w:rFonts w:cs="Times New Roman"/>
          <w:bCs/>
          <w:szCs w:val="21"/>
        </w:rPr>
        <w:t xml:space="preserve"> ‘holy’, </w:t>
      </w:r>
      <w:proofErr w:type="spellStart"/>
      <w:r w:rsidR="000C11FE" w:rsidRPr="000C11FE">
        <w:rPr>
          <w:rFonts w:cs="Times New Roman"/>
          <w:bCs/>
          <w:szCs w:val="21"/>
        </w:rPr>
        <w:t>ǫfugr</w:t>
      </w:r>
      <w:proofErr w:type="spellEnd"/>
      <w:r w:rsidR="000C11FE">
        <w:rPr>
          <w:rFonts w:cs="Times New Roman"/>
          <w:bCs/>
          <w:szCs w:val="21"/>
        </w:rPr>
        <w:t xml:space="preserve"> ‘harsh’</w:t>
      </w:r>
      <w:r w:rsidR="000C11FE">
        <w:rPr>
          <w:rFonts w:cs="Times New Roman" w:hint="eastAsia"/>
          <w:bCs/>
          <w:szCs w:val="21"/>
        </w:rPr>
        <w:t>等。但是，绝大多数由名词、动词等派生出的形容词都是多音节的，它们不都符合元音省略的规律。例如</w:t>
      </w:r>
      <w:r w:rsidR="000C11FE">
        <w:rPr>
          <w:rFonts w:cs="Times New Roman" w:hint="eastAsia"/>
          <w:bCs/>
          <w:szCs w:val="21"/>
        </w:rPr>
        <w:t>-</w:t>
      </w:r>
      <w:proofErr w:type="spellStart"/>
      <w:r w:rsidR="000C11FE">
        <w:rPr>
          <w:rFonts w:cs="Times New Roman" w:hint="eastAsia"/>
          <w:bCs/>
          <w:szCs w:val="21"/>
        </w:rPr>
        <w:t>ligr</w:t>
      </w:r>
      <w:proofErr w:type="spellEnd"/>
      <w:r w:rsidR="000C11FE">
        <w:rPr>
          <w:rFonts w:cs="Times New Roman"/>
          <w:bCs/>
          <w:szCs w:val="21"/>
        </w:rPr>
        <w:t>, -</w:t>
      </w:r>
      <w:r w:rsidR="000C11FE" w:rsidRPr="000C11FE">
        <w:t xml:space="preserve"> </w:t>
      </w:r>
      <w:r w:rsidR="000C11FE" w:rsidRPr="000C11FE">
        <w:rPr>
          <w:rFonts w:cs="Times New Roman"/>
          <w:bCs/>
          <w:szCs w:val="21"/>
        </w:rPr>
        <w:t>-</w:t>
      </w:r>
      <w:proofErr w:type="spellStart"/>
      <w:r w:rsidR="000C11FE" w:rsidRPr="000C11FE">
        <w:rPr>
          <w:rFonts w:cs="Times New Roman"/>
          <w:bCs/>
          <w:szCs w:val="21"/>
        </w:rPr>
        <w:t>aðr</w:t>
      </w:r>
      <w:proofErr w:type="spellEnd"/>
      <w:r w:rsidR="000C11FE">
        <w:rPr>
          <w:rFonts w:cs="Times New Roman" w:hint="eastAsia"/>
          <w:bCs/>
          <w:szCs w:val="21"/>
        </w:rPr>
        <w:t>总是不发生省略，但是</w:t>
      </w:r>
      <w:r w:rsidR="000C11FE">
        <w:rPr>
          <w:rFonts w:cs="Times New Roman" w:hint="eastAsia"/>
          <w:bCs/>
          <w:szCs w:val="21"/>
        </w:rPr>
        <w:t>-</w:t>
      </w:r>
      <w:proofErr w:type="spellStart"/>
      <w:r w:rsidR="000C11FE">
        <w:rPr>
          <w:rFonts w:cs="Times New Roman" w:hint="eastAsia"/>
          <w:bCs/>
          <w:szCs w:val="21"/>
        </w:rPr>
        <w:t>ull</w:t>
      </w:r>
      <w:proofErr w:type="spellEnd"/>
      <w:r w:rsidR="000C11FE">
        <w:rPr>
          <w:rFonts w:cs="Times New Roman"/>
          <w:bCs/>
          <w:szCs w:val="21"/>
        </w:rPr>
        <w:t>, -</w:t>
      </w:r>
      <w:proofErr w:type="spellStart"/>
      <w:r w:rsidR="000C11FE">
        <w:rPr>
          <w:rFonts w:cs="Times New Roman"/>
          <w:bCs/>
          <w:szCs w:val="21"/>
        </w:rPr>
        <w:t>igr</w:t>
      </w:r>
      <w:proofErr w:type="spellEnd"/>
      <w:r w:rsidR="000C11FE">
        <w:rPr>
          <w:rFonts w:cs="Times New Roman"/>
          <w:bCs/>
          <w:szCs w:val="21"/>
        </w:rPr>
        <w:t>, -</w:t>
      </w:r>
      <w:proofErr w:type="spellStart"/>
      <w:r w:rsidR="000C11FE">
        <w:rPr>
          <w:rFonts w:cs="Times New Roman"/>
          <w:bCs/>
          <w:szCs w:val="21"/>
        </w:rPr>
        <w:t>ugr</w:t>
      </w:r>
      <w:proofErr w:type="spellEnd"/>
      <w:r w:rsidR="000C11FE">
        <w:rPr>
          <w:rFonts w:cs="Times New Roman" w:hint="eastAsia"/>
          <w:bCs/>
          <w:szCs w:val="21"/>
        </w:rPr>
        <w:t>一般都发生省略。双写辅音后的元音也不发生省略，试比较：</w:t>
      </w:r>
    </w:p>
    <w:p w14:paraId="00FD6D26" w14:textId="01ABAAB1" w:rsidR="00C52AAB" w:rsidRPr="003E525F" w:rsidRDefault="00C52AAB" w:rsidP="000C11FE">
      <w:pPr>
        <w:pStyle w:val="af2"/>
        <w:ind w:firstLine="1260"/>
        <w:rPr>
          <w:lang w:val="de-DE"/>
        </w:rPr>
      </w:pPr>
      <w:r w:rsidRPr="003E525F">
        <w:rPr>
          <w:lang w:val="de-DE"/>
        </w:rPr>
        <w:t>samligr</w:t>
      </w:r>
      <w:r w:rsidRPr="003E525F">
        <w:rPr>
          <w:rFonts w:hint="eastAsia"/>
          <w:lang w:val="de-DE"/>
        </w:rPr>
        <w:t xml:space="preserve"> </w:t>
      </w:r>
      <w:r w:rsidRPr="003E525F">
        <w:rPr>
          <w:lang w:val="de-DE"/>
        </w:rPr>
        <w:t>‘friendly’: sam-lig- + -an &gt; samligan</w:t>
      </w:r>
    </w:p>
    <w:p w14:paraId="2719E2F6" w14:textId="3AF9D75A" w:rsidR="000C11FE" w:rsidRPr="003E525F" w:rsidRDefault="00C52AAB" w:rsidP="000C11FE">
      <w:pPr>
        <w:pStyle w:val="af2"/>
        <w:ind w:firstLine="1260"/>
        <w:rPr>
          <w:lang w:val="de-DE"/>
        </w:rPr>
      </w:pPr>
      <w:r w:rsidRPr="003E525F">
        <w:rPr>
          <w:lang w:val="de-DE"/>
        </w:rPr>
        <w:t>auðigr ‘rich’: auð-ig- + -um &gt; auðgum</w:t>
      </w:r>
    </w:p>
    <w:p w14:paraId="01B7CC2F" w14:textId="64200201" w:rsidR="00C52AAB" w:rsidRPr="003E525F" w:rsidRDefault="00C52AAB" w:rsidP="00C52AAB">
      <w:pPr>
        <w:pStyle w:val="af2"/>
        <w:ind w:firstLine="1260"/>
        <w:rPr>
          <w:lang w:val="de-DE"/>
        </w:rPr>
      </w:pPr>
      <w:r w:rsidRPr="003E525F">
        <w:rPr>
          <w:lang w:val="de-DE"/>
        </w:rPr>
        <w:t>minnigr ‘mindful’: minn-ig- + -a &gt; minniga</w:t>
      </w:r>
    </w:p>
    <w:p w14:paraId="2525CC35" w14:textId="74B90078" w:rsidR="000C11FE" w:rsidRDefault="002621CC">
      <w:pPr>
        <w:pStyle w:val="a7"/>
        <w:widowControl/>
        <w:numPr>
          <w:ilvl w:val="0"/>
          <w:numId w:val="64"/>
        </w:numPr>
        <w:shd w:val="clear" w:color="auto" w:fill="FFFFFF"/>
        <w:spacing w:line="24" w:lineRule="atLeast"/>
        <w:ind w:firstLineChars="0"/>
        <w:rPr>
          <w:rFonts w:cs="Times New Roman"/>
          <w:bCs/>
          <w:szCs w:val="21"/>
        </w:rPr>
      </w:pPr>
      <w:r>
        <w:rPr>
          <w:rFonts w:cs="Times New Roman" w:hint="eastAsia"/>
          <w:bCs/>
          <w:szCs w:val="21"/>
        </w:rPr>
        <w:lastRenderedPageBreak/>
        <w:t>部分形容词的词干上有增音</w:t>
      </w:r>
      <w:r>
        <w:rPr>
          <w:rFonts w:cs="Times New Roman" w:hint="eastAsia"/>
          <w:bCs/>
          <w:szCs w:val="21"/>
        </w:rPr>
        <w:t>-j</w:t>
      </w:r>
      <w:r>
        <w:rPr>
          <w:rFonts w:cs="Times New Roman" w:hint="eastAsia"/>
          <w:bCs/>
          <w:szCs w:val="21"/>
        </w:rPr>
        <w:t>或</w:t>
      </w:r>
      <w:r>
        <w:rPr>
          <w:rFonts w:cs="Times New Roman" w:hint="eastAsia"/>
          <w:bCs/>
          <w:szCs w:val="21"/>
        </w:rPr>
        <w:t>-v</w:t>
      </w:r>
      <w:r>
        <w:rPr>
          <w:rFonts w:cs="Times New Roman" w:hint="eastAsia"/>
          <w:bCs/>
          <w:szCs w:val="21"/>
        </w:rPr>
        <w:t>，它们的出现条件符合</w:t>
      </w:r>
      <w:r w:rsidR="00000000">
        <w:fldChar w:fldCharType="begin"/>
      </w:r>
      <w:r w:rsidR="00000000">
        <w:instrText>HYPERLINK \l "_Ref115548851" \h</w:instrText>
      </w:r>
      <w:r w:rsidR="00000000">
        <w:fldChar w:fldCharType="separate"/>
      </w:r>
      <w:r w:rsidR="00EB35FA">
        <w:rPr>
          <w:rFonts w:cs="Times New Roman"/>
          <w:bCs/>
          <w:szCs w:val="21"/>
        </w:rPr>
        <w:t>1.4.3</w:t>
      </w:r>
      <w:r w:rsidR="00000000">
        <w:rPr>
          <w:rFonts w:cs="Times New Roman"/>
          <w:bCs/>
          <w:szCs w:val="21"/>
        </w:rPr>
        <w:fldChar w:fldCharType="end"/>
      </w:r>
      <w:r>
        <w:rPr>
          <w:rFonts w:cs="Times New Roman" w:hint="eastAsia"/>
          <w:bCs/>
          <w:szCs w:val="21"/>
        </w:rPr>
        <w:t>中的规律。另外，</w:t>
      </w:r>
      <w:r>
        <w:rPr>
          <w:rFonts w:cs="Times New Roman" w:hint="eastAsia"/>
          <w:bCs/>
          <w:szCs w:val="21"/>
        </w:rPr>
        <w:t>-</w:t>
      </w:r>
      <w:r w:rsidR="00053063">
        <w:rPr>
          <w:rFonts w:cs="Times New Roman" w:hint="eastAsia"/>
          <w:bCs/>
          <w:szCs w:val="21"/>
        </w:rPr>
        <w:t>j</w:t>
      </w:r>
      <w:r w:rsidR="00053063">
        <w:rPr>
          <w:rFonts w:cs="Times New Roman" w:hint="eastAsia"/>
          <w:bCs/>
          <w:szCs w:val="21"/>
        </w:rPr>
        <w:t>和</w:t>
      </w:r>
      <w:r w:rsidR="00053063">
        <w:rPr>
          <w:rFonts w:cs="Times New Roman" w:hint="eastAsia"/>
          <w:bCs/>
          <w:szCs w:val="21"/>
        </w:rPr>
        <w:t>-v</w:t>
      </w:r>
      <w:r w:rsidR="00053063">
        <w:rPr>
          <w:rFonts w:cs="Times New Roman" w:hint="eastAsia"/>
          <w:bCs/>
          <w:szCs w:val="21"/>
        </w:rPr>
        <w:t>分别触发了整个词干中的</w:t>
      </w:r>
      <w:proofErr w:type="spellStart"/>
      <w:r w:rsidR="00053063">
        <w:rPr>
          <w:rFonts w:cs="Times New Roman" w:hint="eastAsia"/>
          <w:bCs/>
          <w:szCs w:val="21"/>
        </w:rPr>
        <w:t>i</w:t>
      </w:r>
      <w:proofErr w:type="spellEnd"/>
      <w:r w:rsidR="00053063">
        <w:rPr>
          <w:rFonts w:cs="Times New Roman"/>
          <w:bCs/>
          <w:szCs w:val="21"/>
        </w:rPr>
        <w:t>-</w:t>
      </w:r>
      <w:r w:rsidR="00053063">
        <w:rPr>
          <w:rFonts w:cs="Times New Roman" w:hint="eastAsia"/>
          <w:bCs/>
          <w:szCs w:val="21"/>
        </w:rPr>
        <w:t>变异或</w:t>
      </w:r>
      <w:r w:rsidR="00053063">
        <w:rPr>
          <w:rFonts w:cs="Times New Roman" w:hint="eastAsia"/>
          <w:bCs/>
          <w:szCs w:val="21"/>
        </w:rPr>
        <w:t>u</w:t>
      </w:r>
      <w:r w:rsidR="00053063">
        <w:rPr>
          <w:rFonts w:cs="Times New Roman"/>
          <w:bCs/>
          <w:szCs w:val="21"/>
        </w:rPr>
        <w:t>-</w:t>
      </w:r>
      <w:r w:rsidR="00053063">
        <w:rPr>
          <w:rFonts w:cs="Times New Roman" w:hint="eastAsia"/>
          <w:bCs/>
          <w:szCs w:val="21"/>
        </w:rPr>
        <w:t>变异，这虽然在共时系统中不造成任何区分，但在一定程度上可以提示</w:t>
      </w:r>
      <w:proofErr w:type="spellStart"/>
      <w:r w:rsidR="00053063" w:rsidRPr="00053063">
        <w:rPr>
          <w:rFonts w:cs="Times New Roman"/>
          <w:bCs/>
          <w:szCs w:val="21"/>
        </w:rPr>
        <w:t>rǫskr</w:t>
      </w:r>
      <w:proofErr w:type="spellEnd"/>
      <w:r w:rsidR="00053063">
        <w:rPr>
          <w:rFonts w:cs="Times New Roman" w:hint="eastAsia"/>
          <w:bCs/>
          <w:szCs w:val="21"/>
        </w:rPr>
        <w:t>的词干是包括</w:t>
      </w:r>
      <w:r w:rsidR="00053063">
        <w:rPr>
          <w:rFonts w:cs="Times New Roman" w:hint="eastAsia"/>
          <w:bCs/>
          <w:szCs w:val="21"/>
        </w:rPr>
        <w:t>v</w:t>
      </w:r>
      <w:r w:rsidR="00053063">
        <w:rPr>
          <w:rFonts w:cs="Times New Roman" w:hint="eastAsia"/>
          <w:bCs/>
          <w:szCs w:val="21"/>
        </w:rPr>
        <w:t>的。</w:t>
      </w:r>
    </w:p>
    <w:p w14:paraId="14B78C32" w14:textId="5D3EF3C4" w:rsidR="00053063" w:rsidRDefault="00D260F2">
      <w:pPr>
        <w:pStyle w:val="a7"/>
        <w:widowControl/>
        <w:numPr>
          <w:ilvl w:val="0"/>
          <w:numId w:val="64"/>
        </w:numPr>
        <w:shd w:val="clear" w:color="auto" w:fill="FFFFFF"/>
        <w:spacing w:line="24" w:lineRule="atLeast"/>
        <w:ind w:firstLineChars="0"/>
        <w:rPr>
          <w:rFonts w:cs="Times New Roman"/>
          <w:bCs/>
          <w:szCs w:val="21"/>
        </w:rPr>
      </w:pPr>
      <w:proofErr w:type="spellStart"/>
      <w:r w:rsidRPr="00D260F2">
        <w:rPr>
          <w:rFonts w:cs="Times New Roman"/>
          <w:bCs/>
          <w:szCs w:val="21"/>
        </w:rPr>
        <w:t>ný</w:t>
      </w:r>
      <w:r>
        <w:rPr>
          <w:rFonts w:cs="Times New Roman"/>
          <w:bCs/>
          <w:szCs w:val="21"/>
        </w:rPr>
        <w:t>r</w:t>
      </w:r>
      <w:proofErr w:type="spellEnd"/>
      <w:r>
        <w:rPr>
          <w:rFonts w:cs="Times New Roman" w:hint="eastAsia"/>
          <w:bCs/>
          <w:szCs w:val="21"/>
        </w:rPr>
        <w:t>展示了长音节形容词的变格，添加辅音词尾时，触发了</w:t>
      </w:r>
      <w:r w:rsidR="00000000">
        <w:fldChar w:fldCharType="begin"/>
      </w:r>
      <w:r w:rsidR="00000000">
        <w:instrText>HYPERLINK \l "_Ref115765754" \h</w:instrText>
      </w:r>
      <w:r w:rsidR="00000000">
        <w:fldChar w:fldCharType="separate"/>
      </w:r>
      <w:r w:rsidR="00EB35FA">
        <w:rPr>
          <w:rFonts w:cs="Times New Roman"/>
          <w:bCs/>
          <w:szCs w:val="21"/>
        </w:rPr>
        <w:t>1.4.2</w:t>
      </w:r>
      <w:r w:rsidR="00000000">
        <w:rPr>
          <w:rFonts w:cs="Times New Roman"/>
          <w:bCs/>
          <w:szCs w:val="21"/>
        </w:rPr>
        <w:fldChar w:fldCharType="end"/>
      </w:r>
      <w:r>
        <w:rPr>
          <w:rFonts w:cs="Times New Roman"/>
          <w:bCs/>
          <w:szCs w:val="21"/>
        </w:rPr>
        <w:t>.</w:t>
      </w:r>
      <w:hyperlink w:anchor="_Ref116211616">
        <w:r w:rsidR="00EB35FA">
          <w:rPr>
            <w:rFonts w:cs="Times New Roman"/>
            <w:bCs/>
            <w:szCs w:val="21"/>
          </w:rPr>
          <w:t>D</w:t>
        </w:r>
      </w:hyperlink>
      <w:r>
        <w:rPr>
          <w:rFonts w:cs="Times New Roman" w:hint="eastAsia"/>
          <w:bCs/>
          <w:szCs w:val="21"/>
        </w:rPr>
        <w:t>的辅音延长。一些早期的文本中</w:t>
      </w:r>
      <w:proofErr w:type="spellStart"/>
      <w:r w:rsidRPr="00D260F2">
        <w:rPr>
          <w:rFonts w:cs="Times New Roman"/>
          <w:bCs/>
          <w:szCs w:val="21"/>
        </w:rPr>
        <w:t>ný</w:t>
      </w:r>
      <w:r>
        <w:rPr>
          <w:rFonts w:cs="Times New Roman"/>
          <w:bCs/>
          <w:szCs w:val="21"/>
        </w:rPr>
        <w:t>r</w:t>
      </w:r>
      <w:r>
        <w:rPr>
          <w:rFonts w:cs="Times New Roman" w:hint="eastAsia"/>
          <w:bCs/>
          <w:szCs w:val="21"/>
        </w:rPr>
        <w:t>a</w:t>
      </w:r>
      <w:proofErr w:type="spellEnd"/>
      <w:r>
        <w:rPr>
          <w:rFonts w:cs="Times New Roman" w:hint="eastAsia"/>
          <w:bCs/>
          <w:szCs w:val="21"/>
        </w:rPr>
        <w:t>也是可行的变格，但后来逐渐都变为</w:t>
      </w:r>
      <w:r w:rsidR="00EB0111">
        <w:rPr>
          <w:rFonts w:cs="Times New Roman" w:hint="eastAsia"/>
          <w:bCs/>
          <w:szCs w:val="21"/>
        </w:rPr>
        <w:t>更</w:t>
      </w:r>
      <w:r>
        <w:rPr>
          <w:rFonts w:cs="Times New Roman" w:hint="eastAsia"/>
          <w:bCs/>
          <w:szCs w:val="21"/>
        </w:rPr>
        <w:t>规则的</w:t>
      </w:r>
      <w:proofErr w:type="spellStart"/>
      <w:r w:rsidR="00EB0111">
        <w:rPr>
          <w:rFonts w:cs="Times New Roman" w:hint="eastAsia"/>
          <w:bCs/>
          <w:szCs w:val="21"/>
        </w:rPr>
        <w:t>n</w:t>
      </w:r>
      <w:r w:rsidR="00EB0111" w:rsidRPr="00D260F2">
        <w:rPr>
          <w:rFonts w:cs="Times New Roman"/>
          <w:bCs/>
          <w:szCs w:val="21"/>
        </w:rPr>
        <w:t>ý</w:t>
      </w:r>
      <w:r w:rsidR="00EB0111">
        <w:rPr>
          <w:rFonts w:cs="Times New Roman" w:hint="eastAsia"/>
          <w:bCs/>
          <w:szCs w:val="21"/>
        </w:rPr>
        <w:t>r</w:t>
      </w:r>
      <w:r w:rsidR="00EB0111">
        <w:rPr>
          <w:rFonts w:cs="Times New Roman"/>
          <w:bCs/>
          <w:szCs w:val="21"/>
        </w:rPr>
        <w:t>r</w:t>
      </w:r>
      <w:r w:rsidR="00EB0111">
        <w:rPr>
          <w:rFonts w:cs="Times New Roman" w:hint="eastAsia"/>
          <w:bCs/>
          <w:szCs w:val="21"/>
        </w:rPr>
        <w:t>a</w:t>
      </w:r>
      <w:proofErr w:type="spellEnd"/>
      <w:r w:rsidR="00EB0111">
        <w:rPr>
          <w:rFonts w:cs="Times New Roman" w:hint="eastAsia"/>
          <w:bCs/>
          <w:szCs w:val="21"/>
        </w:rPr>
        <w:t>，但是</w:t>
      </w:r>
      <w:proofErr w:type="spellStart"/>
      <w:r w:rsidR="00EB0111" w:rsidRPr="00D260F2">
        <w:rPr>
          <w:rFonts w:cs="Times New Roman"/>
          <w:bCs/>
          <w:szCs w:val="21"/>
        </w:rPr>
        <w:t>ný</w:t>
      </w:r>
      <w:r w:rsidR="00EB0111">
        <w:rPr>
          <w:rFonts w:cs="Times New Roman" w:hint="eastAsia"/>
          <w:bCs/>
          <w:szCs w:val="21"/>
        </w:rPr>
        <w:t>tt</w:t>
      </w:r>
      <w:proofErr w:type="spellEnd"/>
      <w:r w:rsidR="00EB0111">
        <w:rPr>
          <w:rFonts w:cs="Times New Roman" w:hint="eastAsia"/>
          <w:bCs/>
          <w:szCs w:val="21"/>
        </w:rPr>
        <w:t>中的中性词尾</w:t>
      </w:r>
      <w:r w:rsidR="00EB0111">
        <w:rPr>
          <w:rFonts w:cs="Times New Roman" w:hint="eastAsia"/>
          <w:bCs/>
          <w:szCs w:val="21"/>
        </w:rPr>
        <w:t>-t</w:t>
      </w:r>
      <w:r w:rsidR="00EB0111">
        <w:rPr>
          <w:rFonts w:cs="Times New Roman" w:hint="eastAsia"/>
          <w:bCs/>
          <w:szCs w:val="21"/>
        </w:rPr>
        <w:t>始终双写。</w:t>
      </w:r>
    </w:p>
    <w:p w14:paraId="33C29570" w14:textId="3BF84BBE" w:rsidR="00C303C8" w:rsidRDefault="00BB13E2">
      <w:pPr>
        <w:pStyle w:val="a7"/>
        <w:widowControl/>
        <w:numPr>
          <w:ilvl w:val="0"/>
          <w:numId w:val="64"/>
        </w:numPr>
        <w:shd w:val="clear" w:color="auto" w:fill="FFFFFF"/>
        <w:spacing w:line="24" w:lineRule="atLeast"/>
        <w:ind w:firstLineChars="0"/>
        <w:rPr>
          <w:rFonts w:cs="Times New Roman"/>
          <w:bCs/>
          <w:szCs w:val="21"/>
        </w:rPr>
      </w:pPr>
      <w:r w:rsidRPr="00BB13E2">
        <w:rPr>
          <w:rFonts w:cs="Times New Roman" w:hint="eastAsia"/>
          <w:bCs/>
          <w:szCs w:val="21"/>
        </w:rPr>
        <w:t>某些形容词</w:t>
      </w:r>
      <w:r>
        <w:rPr>
          <w:rFonts w:cs="Times New Roman" w:hint="eastAsia"/>
          <w:bCs/>
          <w:szCs w:val="21"/>
        </w:rPr>
        <w:t>词干</w:t>
      </w:r>
      <w:r w:rsidRPr="00BB13E2">
        <w:rPr>
          <w:rFonts w:cs="Times New Roman" w:hint="eastAsia"/>
          <w:bCs/>
          <w:szCs w:val="21"/>
        </w:rPr>
        <w:t>本身以</w:t>
      </w:r>
      <w:r w:rsidRPr="00BB13E2">
        <w:rPr>
          <w:rFonts w:cs="Times New Roman"/>
          <w:bCs/>
          <w:szCs w:val="21"/>
        </w:rPr>
        <w:t>-r</w:t>
      </w:r>
      <w:r w:rsidRPr="00BB13E2">
        <w:rPr>
          <w:rFonts w:cs="Times New Roman" w:hint="eastAsia"/>
          <w:bCs/>
          <w:szCs w:val="21"/>
        </w:rPr>
        <w:t>结尾，</w:t>
      </w:r>
      <w:r>
        <w:rPr>
          <w:rFonts w:cs="Times New Roman" w:hint="eastAsia"/>
          <w:bCs/>
          <w:szCs w:val="21"/>
        </w:rPr>
        <w:t>如</w:t>
      </w:r>
      <w:proofErr w:type="spellStart"/>
      <w:r>
        <w:rPr>
          <w:rFonts w:cs="Times New Roman" w:hint="eastAsia"/>
          <w:bCs/>
          <w:szCs w:val="21"/>
        </w:rPr>
        <w:t>fagr</w:t>
      </w:r>
      <w:proofErr w:type="spellEnd"/>
      <w:r>
        <w:rPr>
          <w:rFonts w:cs="Times New Roman" w:hint="eastAsia"/>
          <w:bCs/>
          <w:szCs w:val="21"/>
        </w:rPr>
        <w:t>，</w:t>
      </w:r>
      <w:r w:rsidRPr="00BB13E2">
        <w:rPr>
          <w:rFonts w:cs="Times New Roman" w:hint="eastAsia"/>
          <w:bCs/>
          <w:szCs w:val="21"/>
        </w:rPr>
        <w:t>这时</w:t>
      </w:r>
      <w:r>
        <w:rPr>
          <w:rFonts w:cs="Times New Roman" w:hint="eastAsia"/>
          <w:bCs/>
          <w:szCs w:val="21"/>
        </w:rPr>
        <w:t>再添加辅音词尾时触发</w:t>
      </w:r>
      <w:hyperlink w:anchor="_Ref115765754">
        <w:r w:rsidR="00EB35FA">
          <w:rPr>
            <w:rFonts w:cs="Times New Roman"/>
            <w:bCs/>
            <w:szCs w:val="21"/>
          </w:rPr>
          <w:t>1.4.2</w:t>
        </w:r>
      </w:hyperlink>
      <w:r>
        <w:rPr>
          <w:rFonts w:cs="Times New Roman"/>
          <w:bCs/>
          <w:szCs w:val="21"/>
        </w:rPr>
        <w:t>.</w:t>
      </w:r>
      <w:hyperlink w:anchor="_Ref115765758">
        <w:r w:rsidR="00EB35FA">
          <w:rPr>
            <w:rFonts w:cs="Times New Roman"/>
            <w:bCs/>
            <w:szCs w:val="21"/>
          </w:rPr>
          <w:t>E</w:t>
        </w:r>
      </w:hyperlink>
      <w:r>
        <w:rPr>
          <w:rFonts w:cs="Times New Roman" w:hint="eastAsia"/>
          <w:bCs/>
          <w:szCs w:val="21"/>
        </w:rPr>
        <w:t>的辅音简化。因此其阳性单数主格</w:t>
      </w:r>
      <w:r w:rsidR="00D26E17">
        <w:rPr>
          <w:rFonts w:cs="Times New Roman" w:hint="eastAsia"/>
          <w:bCs/>
          <w:szCs w:val="21"/>
        </w:rPr>
        <w:t>形式</w:t>
      </w:r>
      <w:r w:rsidR="008A0AD4">
        <w:rPr>
          <w:rFonts w:cs="Times New Roman" w:hint="eastAsia"/>
          <w:bCs/>
          <w:szCs w:val="21"/>
        </w:rPr>
        <w:t>不能区分词干与词尾。</w:t>
      </w:r>
    </w:p>
    <w:p w14:paraId="1051C02F" w14:textId="1A8FFF6D" w:rsidR="00E6752E" w:rsidRPr="00337996" w:rsidRDefault="00E6752E" w:rsidP="00E6752E">
      <w:pPr>
        <w:pStyle w:val="2"/>
        <w:ind w:firstLine="562"/>
      </w:pPr>
      <w:bookmarkStart w:id="57" w:name="_Toc7561"/>
      <w:r w:rsidRPr="00337996">
        <w:t>形容词的弱变格法</w:t>
      </w:r>
      <w:bookmarkEnd w:id="57"/>
    </w:p>
    <w:p w14:paraId="2B468DD6" w14:textId="6D275E9A" w:rsidR="00E6752E" w:rsidRPr="00337996" w:rsidRDefault="00E6752E" w:rsidP="00E6752E">
      <w:pPr>
        <w:widowControl/>
        <w:shd w:val="clear" w:color="auto" w:fill="FFFFFF"/>
        <w:spacing w:line="24" w:lineRule="atLeast"/>
        <w:ind w:firstLine="420"/>
        <w:rPr>
          <w:rFonts w:cs="Times New Roman"/>
          <w:bCs/>
          <w:szCs w:val="21"/>
        </w:rPr>
      </w:pPr>
      <w:r w:rsidRPr="00337996">
        <w:rPr>
          <w:rFonts w:cs="Times New Roman"/>
          <w:bCs/>
          <w:szCs w:val="21"/>
        </w:rPr>
        <w:t>形容词的弱变格法词尾</w:t>
      </w:r>
      <w:r w:rsidR="008A0AD4">
        <w:rPr>
          <w:rFonts w:cs="Times New Roman" w:hint="eastAsia"/>
          <w:bCs/>
          <w:szCs w:val="21"/>
        </w:rPr>
        <w:t>比较简单，它们的单数形式和名词的弱变格词尾完全一致，复数形式虽然与名词有区别，但更加简单</w:t>
      </w:r>
      <w:proofErr w:type="gramStart"/>
      <w:r w:rsidR="008A0AD4">
        <w:rPr>
          <w:rFonts w:cs="Times New Roman" w:hint="eastAsia"/>
          <w:bCs/>
          <w:szCs w:val="21"/>
        </w:rPr>
        <w:t>且各个</w:t>
      </w:r>
      <w:proofErr w:type="gramEnd"/>
      <w:r w:rsidR="008A0AD4">
        <w:rPr>
          <w:rFonts w:cs="Times New Roman" w:hint="eastAsia"/>
          <w:bCs/>
          <w:szCs w:val="21"/>
        </w:rPr>
        <w:t>性都完全一样</w:t>
      </w:r>
      <w:r w:rsidRPr="00337996">
        <w:rPr>
          <w:rFonts w:cs="Times New Roman"/>
          <w:bCs/>
          <w:szCs w:val="21"/>
        </w:rPr>
        <w:t>：</w:t>
      </w:r>
    </w:p>
    <w:tbl>
      <w:tblPr>
        <w:tblStyle w:val="11"/>
        <w:tblW w:w="0" w:type="auto"/>
        <w:tblLook w:val="04A0" w:firstRow="1" w:lastRow="0" w:firstColumn="1" w:lastColumn="0" w:noHBand="0" w:noVBand="1"/>
      </w:tblPr>
      <w:tblGrid>
        <w:gridCol w:w="636"/>
        <w:gridCol w:w="638"/>
        <w:gridCol w:w="638"/>
        <w:gridCol w:w="638"/>
      </w:tblGrid>
      <w:tr w:rsidR="008A0AD4" w:rsidRPr="00337996" w14:paraId="1C3371DC" w14:textId="77777777" w:rsidTr="008A0AD4">
        <w:trPr>
          <w:cnfStyle w:val="100000000000" w:firstRow="1" w:lastRow="0" w:firstColumn="0" w:lastColumn="0" w:oddVBand="0" w:evenVBand="0" w:oddHBand="0" w:evenHBand="0" w:firstRowFirstColumn="0" w:firstRowLastColumn="0" w:lastRowFirstColumn="0" w:lastRowLastColumn="0"/>
        </w:trPr>
        <w:tc>
          <w:tcPr>
            <w:tcW w:w="0" w:type="auto"/>
          </w:tcPr>
          <w:p w14:paraId="4CBC1E83" w14:textId="77777777" w:rsidR="008A0AD4" w:rsidRPr="00337996" w:rsidRDefault="008A0AD4" w:rsidP="008A0AD4">
            <w:pPr>
              <w:pStyle w:val="a9"/>
            </w:pPr>
            <w:r>
              <w:t xml:space="preserve"> </w:t>
            </w:r>
          </w:p>
        </w:tc>
        <w:tc>
          <w:tcPr>
            <w:tcW w:w="0" w:type="auto"/>
          </w:tcPr>
          <w:p w14:paraId="4C72C5B8" w14:textId="77777777" w:rsidR="008A0AD4" w:rsidRPr="00337996" w:rsidRDefault="008A0AD4" w:rsidP="008A0AD4">
            <w:pPr>
              <w:pStyle w:val="a9"/>
            </w:pPr>
            <w:r w:rsidRPr="00337996">
              <w:t>阳性</w:t>
            </w:r>
          </w:p>
        </w:tc>
        <w:tc>
          <w:tcPr>
            <w:tcW w:w="0" w:type="auto"/>
          </w:tcPr>
          <w:p w14:paraId="34E1FA74" w14:textId="77777777" w:rsidR="008A0AD4" w:rsidRPr="00337996" w:rsidRDefault="008A0AD4" w:rsidP="008A0AD4">
            <w:pPr>
              <w:pStyle w:val="a9"/>
            </w:pPr>
            <w:r w:rsidRPr="00337996">
              <w:t>阴性</w:t>
            </w:r>
          </w:p>
        </w:tc>
        <w:tc>
          <w:tcPr>
            <w:tcW w:w="0" w:type="auto"/>
          </w:tcPr>
          <w:p w14:paraId="53C3DE49" w14:textId="77777777" w:rsidR="008A0AD4" w:rsidRPr="00337996" w:rsidRDefault="008A0AD4" w:rsidP="008A0AD4">
            <w:pPr>
              <w:pStyle w:val="a9"/>
            </w:pPr>
            <w:r w:rsidRPr="00337996">
              <w:t>中性</w:t>
            </w:r>
          </w:p>
        </w:tc>
      </w:tr>
      <w:tr w:rsidR="008A0AD4" w:rsidRPr="00337996" w14:paraId="74D64525" w14:textId="77777777" w:rsidTr="008A0AD4">
        <w:tc>
          <w:tcPr>
            <w:tcW w:w="0" w:type="auto"/>
          </w:tcPr>
          <w:p w14:paraId="7CA3C881" w14:textId="78973F88" w:rsidR="008A0AD4" w:rsidRPr="00337996" w:rsidRDefault="008A0AD4" w:rsidP="008A0AD4">
            <w:pPr>
              <w:pStyle w:val="a9"/>
            </w:pPr>
            <w:r w:rsidRPr="00337996">
              <w:t>单数</w:t>
            </w:r>
          </w:p>
        </w:tc>
        <w:tc>
          <w:tcPr>
            <w:tcW w:w="0" w:type="auto"/>
          </w:tcPr>
          <w:p w14:paraId="40C09187" w14:textId="77777777" w:rsidR="008A0AD4" w:rsidRPr="00337996" w:rsidRDefault="008A0AD4" w:rsidP="008A0AD4">
            <w:pPr>
              <w:pStyle w:val="a9"/>
            </w:pPr>
            <w:r>
              <w:t xml:space="preserve"> </w:t>
            </w:r>
          </w:p>
        </w:tc>
        <w:tc>
          <w:tcPr>
            <w:tcW w:w="0" w:type="auto"/>
          </w:tcPr>
          <w:p w14:paraId="104A2E33" w14:textId="77777777" w:rsidR="008A0AD4" w:rsidRPr="00337996" w:rsidRDefault="008A0AD4" w:rsidP="008A0AD4">
            <w:pPr>
              <w:pStyle w:val="a9"/>
            </w:pPr>
            <w:r>
              <w:t xml:space="preserve"> </w:t>
            </w:r>
          </w:p>
        </w:tc>
        <w:tc>
          <w:tcPr>
            <w:tcW w:w="0" w:type="auto"/>
          </w:tcPr>
          <w:p w14:paraId="57AF22C8" w14:textId="77777777" w:rsidR="008A0AD4" w:rsidRPr="00337996" w:rsidRDefault="008A0AD4" w:rsidP="008A0AD4">
            <w:pPr>
              <w:pStyle w:val="a9"/>
            </w:pPr>
            <w:r>
              <w:t xml:space="preserve"> </w:t>
            </w:r>
          </w:p>
        </w:tc>
      </w:tr>
      <w:tr w:rsidR="008A0AD4" w:rsidRPr="00337996" w14:paraId="41E6FBF0" w14:textId="77777777" w:rsidTr="008A0AD4">
        <w:tc>
          <w:tcPr>
            <w:tcW w:w="0" w:type="auto"/>
          </w:tcPr>
          <w:p w14:paraId="5B278B42" w14:textId="77777777" w:rsidR="008A0AD4" w:rsidRPr="00337996" w:rsidRDefault="008A0AD4" w:rsidP="008A0AD4">
            <w:pPr>
              <w:pStyle w:val="a9"/>
            </w:pPr>
            <w:r w:rsidRPr="00337996">
              <w:t xml:space="preserve">N </w:t>
            </w:r>
          </w:p>
        </w:tc>
        <w:tc>
          <w:tcPr>
            <w:tcW w:w="0" w:type="auto"/>
          </w:tcPr>
          <w:p w14:paraId="4EE244A9" w14:textId="77777777" w:rsidR="008A0AD4" w:rsidRPr="00337996" w:rsidRDefault="008A0AD4" w:rsidP="008A0AD4">
            <w:pPr>
              <w:pStyle w:val="a9"/>
            </w:pPr>
            <w:r w:rsidRPr="00337996">
              <w:t>-</w:t>
            </w:r>
            <w:proofErr w:type="spellStart"/>
            <w:r w:rsidRPr="00337996">
              <w:t>i</w:t>
            </w:r>
            <w:proofErr w:type="spellEnd"/>
          </w:p>
        </w:tc>
        <w:tc>
          <w:tcPr>
            <w:tcW w:w="0" w:type="auto"/>
          </w:tcPr>
          <w:p w14:paraId="5C5AB700" w14:textId="77777777" w:rsidR="008A0AD4" w:rsidRPr="00337996" w:rsidRDefault="008A0AD4" w:rsidP="008A0AD4">
            <w:pPr>
              <w:pStyle w:val="a9"/>
            </w:pPr>
            <w:r w:rsidRPr="00337996">
              <w:t>-a</w:t>
            </w:r>
          </w:p>
        </w:tc>
        <w:tc>
          <w:tcPr>
            <w:tcW w:w="0" w:type="auto"/>
          </w:tcPr>
          <w:p w14:paraId="5D48836E" w14:textId="77777777" w:rsidR="008A0AD4" w:rsidRPr="00337996" w:rsidRDefault="008A0AD4" w:rsidP="008A0AD4">
            <w:pPr>
              <w:pStyle w:val="a9"/>
            </w:pPr>
            <w:r w:rsidRPr="00337996">
              <w:t>-a</w:t>
            </w:r>
          </w:p>
        </w:tc>
      </w:tr>
      <w:tr w:rsidR="008A0AD4" w:rsidRPr="00337996" w14:paraId="1AF14CB8" w14:textId="77777777" w:rsidTr="008A0AD4">
        <w:tc>
          <w:tcPr>
            <w:tcW w:w="0" w:type="auto"/>
          </w:tcPr>
          <w:p w14:paraId="555BEC05" w14:textId="77777777" w:rsidR="008A0AD4" w:rsidRPr="00337996" w:rsidRDefault="008A0AD4" w:rsidP="008A0AD4">
            <w:pPr>
              <w:pStyle w:val="a9"/>
            </w:pPr>
            <w:r w:rsidRPr="00337996">
              <w:t>A</w:t>
            </w:r>
          </w:p>
        </w:tc>
        <w:tc>
          <w:tcPr>
            <w:tcW w:w="0" w:type="auto"/>
          </w:tcPr>
          <w:p w14:paraId="6BDE4C8F" w14:textId="77777777" w:rsidR="008A0AD4" w:rsidRPr="00337996" w:rsidRDefault="008A0AD4" w:rsidP="008A0AD4">
            <w:pPr>
              <w:pStyle w:val="a9"/>
            </w:pPr>
            <w:r w:rsidRPr="00337996">
              <w:t>-a</w:t>
            </w:r>
          </w:p>
        </w:tc>
        <w:tc>
          <w:tcPr>
            <w:tcW w:w="0" w:type="auto"/>
          </w:tcPr>
          <w:p w14:paraId="171285F8" w14:textId="77777777" w:rsidR="008A0AD4" w:rsidRPr="00337996" w:rsidRDefault="008A0AD4" w:rsidP="008A0AD4">
            <w:pPr>
              <w:pStyle w:val="a9"/>
            </w:pPr>
            <w:r w:rsidRPr="00337996">
              <w:t>-u</w:t>
            </w:r>
          </w:p>
        </w:tc>
        <w:tc>
          <w:tcPr>
            <w:tcW w:w="0" w:type="auto"/>
          </w:tcPr>
          <w:p w14:paraId="6919B994" w14:textId="77777777" w:rsidR="008A0AD4" w:rsidRPr="00337996" w:rsidRDefault="008A0AD4" w:rsidP="008A0AD4">
            <w:pPr>
              <w:pStyle w:val="a9"/>
            </w:pPr>
            <w:r w:rsidRPr="00337996">
              <w:t>-a</w:t>
            </w:r>
          </w:p>
        </w:tc>
      </w:tr>
      <w:tr w:rsidR="008A0AD4" w:rsidRPr="00337996" w14:paraId="3E6D7FCF" w14:textId="77777777" w:rsidTr="008A0AD4">
        <w:tc>
          <w:tcPr>
            <w:tcW w:w="0" w:type="auto"/>
          </w:tcPr>
          <w:p w14:paraId="3618DC2D" w14:textId="77777777" w:rsidR="008A0AD4" w:rsidRPr="00337996" w:rsidRDefault="008A0AD4" w:rsidP="008A0AD4">
            <w:pPr>
              <w:pStyle w:val="a9"/>
            </w:pPr>
            <w:r w:rsidRPr="00337996">
              <w:t>G</w:t>
            </w:r>
          </w:p>
        </w:tc>
        <w:tc>
          <w:tcPr>
            <w:tcW w:w="0" w:type="auto"/>
          </w:tcPr>
          <w:p w14:paraId="5114DE39" w14:textId="77777777" w:rsidR="008A0AD4" w:rsidRPr="00337996" w:rsidRDefault="008A0AD4" w:rsidP="008A0AD4">
            <w:pPr>
              <w:pStyle w:val="a9"/>
            </w:pPr>
            <w:r w:rsidRPr="00337996">
              <w:t>-a</w:t>
            </w:r>
          </w:p>
        </w:tc>
        <w:tc>
          <w:tcPr>
            <w:tcW w:w="0" w:type="auto"/>
          </w:tcPr>
          <w:p w14:paraId="5171F541" w14:textId="77777777" w:rsidR="008A0AD4" w:rsidRPr="00337996" w:rsidRDefault="008A0AD4" w:rsidP="008A0AD4">
            <w:pPr>
              <w:pStyle w:val="a9"/>
            </w:pPr>
            <w:r w:rsidRPr="00337996">
              <w:t>-u</w:t>
            </w:r>
          </w:p>
        </w:tc>
        <w:tc>
          <w:tcPr>
            <w:tcW w:w="0" w:type="auto"/>
          </w:tcPr>
          <w:p w14:paraId="2F6485CB" w14:textId="77777777" w:rsidR="008A0AD4" w:rsidRPr="00337996" w:rsidRDefault="008A0AD4" w:rsidP="008A0AD4">
            <w:pPr>
              <w:pStyle w:val="a9"/>
            </w:pPr>
            <w:r w:rsidRPr="00337996">
              <w:t>-a</w:t>
            </w:r>
          </w:p>
        </w:tc>
      </w:tr>
      <w:tr w:rsidR="008A0AD4" w:rsidRPr="00337996" w14:paraId="1A66FA01" w14:textId="77777777" w:rsidTr="008A0AD4">
        <w:tc>
          <w:tcPr>
            <w:tcW w:w="0" w:type="auto"/>
          </w:tcPr>
          <w:p w14:paraId="09CCF17C" w14:textId="77777777" w:rsidR="008A0AD4" w:rsidRPr="00337996" w:rsidRDefault="008A0AD4" w:rsidP="008A0AD4">
            <w:pPr>
              <w:pStyle w:val="a9"/>
            </w:pPr>
            <w:r w:rsidRPr="00337996">
              <w:t>D</w:t>
            </w:r>
          </w:p>
        </w:tc>
        <w:tc>
          <w:tcPr>
            <w:tcW w:w="0" w:type="auto"/>
          </w:tcPr>
          <w:p w14:paraId="66F91EE3" w14:textId="77777777" w:rsidR="008A0AD4" w:rsidRPr="00337996" w:rsidRDefault="008A0AD4" w:rsidP="008A0AD4">
            <w:pPr>
              <w:pStyle w:val="a9"/>
            </w:pPr>
            <w:r w:rsidRPr="00337996">
              <w:t>-a</w:t>
            </w:r>
          </w:p>
        </w:tc>
        <w:tc>
          <w:tcPr>
            <w:tcW w:w="0" w:type="auto"/>
          </w:tcPr>
          <w:p w14:paraId="19EB1251" w14:textId="77777777" w:rsidR="008A0AD4" w:rsidRPr="00337996" w:rsidRDefault="008A0AD4" w:rsidP="008A0AD4">
            <w:pPr>
              <w:pStyle w:val="a9"/>
            </w:pPr>
            <w:r w:rsidRPr="00337996">
              <w:t>-u</w:t>
            </w:r>
          </w:p>
        </w:tc>
        <w:tc>
          <w:tcPr>
            <w:tcW w:w="0" w:type="auto"/>
          </w:tcPr>
          <w:p w14:paraId="78CE38D3" w14:textId="77777777" w:rsidR="008A0AD4" w:rsidRPr="00337996" w:rsidRDefault="008A0AD4" w:rsidP="008A0AD4">
            <w:pPr>
              <w:pStyle w:val="a9"/>
            </w:pPr>
            <w:r w:rsidRPr="00337996">
              <w:t>-a</w:t>
            </w:r>
          </w:p>
        </w:tc>
      </w:tr>
      <w:tr w:rsidR="008A0AD4" w:rsidRPr="00337996" w14:paraId="111DCCFF" w14:textId="77777777" w:rsidTr="008A0AD4">
        <w:tc>
          <w:tcPr>
            <w:tcW w:w="0" w:type="auto"/>
          </w:tcPr>
          <w:p w14:paraId="7B91BBDF" w14:textId="5D6D4761" w:rsidR="008A0AD4" w:rsidRPr="00337996" w:rsidRDefault="008A0AD4" w:rsidP="008A0AD4">
            <w:pPr>
              <w:pStyle w:val="a9"/>
            </w:pPr>
            <w:r w:rsidRPr="00337996">
              <w:t>复数</w:t>
            </w:r>
          </w:p>
        </w:tc>
        <w:tc>
          <w:tcPr>
            <w:tcW w:w="0" w:type="auto"/>
          </w:tcPr>
          <w:p w14:paraId="7E57B848" w14:textId="77777777" w:rsidR="008A0AD4" w:rsidRPr="00337996" w:rsidRDefault="008A0AD4" w:rsidP="008A0AD4">
            <w:pPr>
              <w:pStyle w:val="a9"/>
            </w:pPr>
            <w:r>
              <w:t xml:space="preserve"> </w:t>
            </w:r>
          </w:p>
        </w:tc>
        <w:tc>
          <w:tcPr>
            <w:tcW w:w="0" w:type="auto"/>
          </w:tcPr>
          <w:p w14:paraId="37392357" w14:textId="77777777" w:rsidR="008A0AD4" w:rsidRPr="00337996" w:rsidRDefault="008A0AD4" w:rsidP="008A0AD4">
            <w:pPr>
              <w:pStyle w:val="a9"/>
            </w:pPr>
            <w:r>
              <w:t xml:space="preserve"> </w:t>
            </w:r>
          </w:p>
        </w:tc>
        <w:tc>
          <w:tcPr>
            <w:tcW w:w="0" w:type="auto"/>
          </w:tcPr>
          <w:p w14:paraId="7343F513" w14:textId="77777777" w:rsidR="008A0AD4" w:rsidRPr="00337996" w:rsidRDefault="008A0AD4" w:rsidP="008A0AD4">
            <w:pPr>
              <w:pStyle w:val="a9"/>
            </w:pPr>
            <w:r>
              <w:t xml:space="preserve"> </w:t>
            </w:r>
          </w:p>
        </w:tc>
      </w:tr>
      <w:tr w:rsidR="008A0AD4" w:rsidRPr="00337996" w14:paraId="41000AAD" w14:textId="77777777" w:rsidTr="008A0AD4">
        <w:tc>
          <w:tcPr>
            <w:tcW w:w="0" w:type="auto"/>
          </w:tcPr>
          <w:p w14:paraId="3F4E061D" w14:textId="77777777" w:rsidR="008A0AD4" w:rsidRPr="00337996" w:rsidRDefault="008A0AD4" w:rsidP="008A0AD4">
            <w:pPr>
              <w:pStyle w:val="a9"/>
            </w:pPr>
            <w:r w:rsidRPr="00337996">
              <w:t xml:space="preserve">N </w:t>
            </w:r>
          </w:p>
        </w:tc>
        <w:tc>
          <w:tcPr>
            <w:tcW w:w="0" w:type="auto"/>
          </w:tcPr>
          <w:p w14:paraId="453DC2A5" w14:textId="77777777" w:rsidR="008A0AD4" w:rsidRPr="00337996" w:rsidRDefault="008A0AD4" w:rsidP="008A0AD4">
            <w:pPr>
              <w:pStyle w:val="a9"/>
            </w:pPr>
            <w:r w:rsidRPr="00337996">
              <w:t>-u</w:t>
            </w:r>
          </w:p>
        </w:tc>
        <w:tc>
          <w:tcPr>
            <w:tcW w:w="0" w:type="auto"/>
          </w:tcPr>
          <w:p w14:paraId="3D9CF760" w14:textId="77777777" w:rsidR="008A0AD4" w:rsidRPr="00337996" w:rsidRDefault="008A0AD4" w:rsidP="008A0AD4">
            <w:pPr>
              <w:pStyle w:val="a9"/>
            </w:pPr>
            <w:r w:rsidRPr="00337996">
              <w:t>-u</w:t>
            </w:r>
          </w:p>
        </w:tc>
        <w:tc>
          <w:tcPr>
            <w:tcW w:w="0" w:type="auto"/>
          </w:tcPr>
          <w:p w14:paraId="087D10F4" w14:textId="77777777" w:rsidR="008A0AD4" w:rsidRPr="00337996" w:rsidRDefault="008A0AD4" w:rsidP="008A0AD4">
            <w:pPr>
              <w:pStyle w:val="a9"/>
            </w:pPr>
            <w:r w:rsidRPr="00337996">
              <w:t>-u</w:t>
            </w:r>
          </w:p>
        </w:tc>
      </w:tr>
      <w:tr w:rsidR="008A0AD4" w:rsidRPr="00337996" w14:paraId="02C5A0C5" w14:textId="77777777" w:rsidTr="008A0AD4">
        <w:tc>
          <w:tcPr>
            <w:tcW w:w="0" w:type="auto"/>
          </w:tcPr>
          <w:p w14:paraId="39A664DE" w14:textId="77777777" w:rsidR="008A0AD4" w:rsidRPr="00337996" w:rsidRDefault="008A0AD4" w:rsidP="008A0AD4">
            <w:pPr>
              <w:pStyle w:val="a9"/>
            </w:pPr>
            <w:r w:rsidRPr="00337996">
              <w:t>A</w:t>
            </w:r>
          </w:p>
        </w:tc>
        <w:tc>
          <w:tcPr>
            <w:tcW w:w="0" w:type="auto"/>
          </w:tcPr>
          <w:p w14:paraId="080F96A4" w14:textId="77777777" w:rsidR="008A0AD4" w:rsidRPr="00337996" w:rsidRDefault="008A0AD4" w:rsidP="008A0AD4">
            <w:pPr>
              <w:pStyle w:val="a9"/>
            </w:pPr>
            <w:r w:rsidRPr="00337996">
              <w:t>-u</w:t>
            </w:r>
          </w:p>
        </w:tc>
        <w:tc>
          <w:tcPr>
            <w:tcW w:w="0" w:type="auto"/>
          </w:tcPr>
          <w:p w14:paraId="4143AE91" w14:textId="77777777" w:rsidR="008A0AD4" w:rsidRPr="00337996" w:rsidRDefault="008A0AD4" w:rsidP="008A0AD4">
            <w:pPr>
              <w:pStyle w:val="a9"/>
            </w:pPr>
            <w:r w:rsidRPr="00337996">
              <w:t>-u</w:t>
            </w:r>
          </w:p>
        </w:tc>
        <w:tc>
          <w:tcPr>
            <w:tcW w:w="0" w:type="auto"/>
          </w:tcPr>
          <w:p w14:paraId="206FF98F" w14:textId="77777777" w:rsidR="008A0AD4" w:rsidRPr="00337996" w:rsidRDefault="008A0AD4" w:rsidP="008A0AD4">
            <w:pPr>
              <w:pStyle w:val="a9"/>
            </w:pPr>
            <w:r w:rsidRPr="00337996">
              <w:t>-u</w:t>
            </w:r>
          </w:p>
        </w:tc>
      </w:tr>
      <w:tr w:rsidR="008A0AD4" w:rsidRPr="00337996" w14:paraId="56D5735A" w14:textId="77777777" w:rsidTr="008A0AD4">
        <w:tc>
          <w:tcPr>
            <w:tcW w:w="0" w:type="auto"/>
          </w:tcPr>
          <w:p w14:paraId="72B5536B" w14:textId="77777777" w:rsidR="008A0AD4" w:rsidRPr="00337996" w:rsidRDefault="008A0AD4" w:rsidP="008A0AD4">
            <w:pPr>
              <w:pStyle w:val="a9"/>
            </w:pPr>
            <w:r w:rsidRPr="00337996">
              <w:t>G</w:t>
            </w:r>
          </w:p>
        </w:tc>
        <w:tc>
          <w:tcPr>
            <w:tcW w:w="0" w:type="auto"/>
          </w:tcPr>
          <w:p w14:paraId="2088A6B7" w14:textId="77777777" w:rsidR="008A0AD4" w:rsidRPr="00337996" w:rsidRDefault="008A0AD4" w:rsidP="008A0AD4">
            <w:pPr>
              <w:pStyle w:val="a9"/>
            </w:pPr>
            <w:r w:rsidRPr="00337996">
              <w:t>-u</w:t>
            </w:r>
          </w:p>
        </w:tc>
        <w:tc>
          <w:tcPr>
            <w:tcW w:w="0" w:type="auto"/>
          </w:tcPr>
          <w:p w14:paraId="39675170" w14:textId="77777777" w:rsidR="008A0AD4" w:rsidRPr="00337996" w:rsidRDefault="008A0AD4" w:rsidP="008A0AD4">
            <w:pPr>
              <w:pStyle w:val="a9"/>
            </w:pPr>
            <w:r w:rsidRPr="00337996">
              <w:t>-u</w:t>
            </w:r>
          </w:p>
        </w:tc>
        <w:tc>
          <w:tcPr>
            <w:tcW w:w="0" w:type="auto"/>
          </w:tcPr>
          <w:p w14:paraId="2266A505" w14:textId="77777777" w:rsidR="008A0AD4" w:rsidRPr="00337996" w:rsidRDefault="008A0AD4" w:rsidP="008A0AD4">
            <w:pPr>
              <w:pStyle w:val="a9"/>
            </w:pPr>
            <w:r w:rsidRPr="00337996">
              <w:t>-u</w:t>
            </w:r>
          </w:p>
        </w:tc>
      </w:tr>
      <w:tr w:rsidR="008A0AD4" w:rsidRPr="00337996" w14:paraId="3182647A" w14:textId="77777777" w:rsidTr="008A0AD4">
        <w:tc>
          <w:tcPr>
            <w:tcW w:w="0" w:type="auto"/>
          </w:tcPr>
          <w:p w14:paraId="55B728EC" w14:textId="77777777" w:rsidR="008A0AD4" w:rsidRPr="00337996" w:rsidRDefault="008A0AD4" w:rsidP="008A0AD4">
            <w:pPr>
              <w:pStyle w:val="a9"/>
            </w:pPr>
            <w:r w:rsidRPr="00337996">
              <w:t>D</w:t>
            </w:r>
          </w:p>
        </w:tc>
        <w:tc>
          <w:tcPr>
            <w:tcW w:w="0" w:type="auto"/>
          </w:tcPr>
          <w:p w14:paraId="036EC1D3" w14:textId="77777777" w:rsidR="008A0AD4" w:rsidRPr="00337996" w:rsidRDefault="008A0AD4" w:rsidP="008A0AD4">
            <w:pPr>
              <w:pStyle w:val="a9"/>
            </w:pPr>
            <w:r w:rsidRPr="00337996">
              <w:t>-um</w:t>
            </w:r>
          </w:p>
        </w:tc>
        <w:tc>
          <w:tcPr>
            <w:tcW w:w="0" w:type="auto"/>
          </w:tcPr>
          <w:p w14:paraId="04D84A82" w14:textId="77777777" w:rsidR="008A0AD4" w:rsidRPr="00337996" w:rsidRDefault="008A0AD4" w:rsidP="008A0AD4">
            <w:pPr>
              <w:pStyle w:val="a9"/>
            </w:pPr>
            <w:r w:rsidRPr="00337996">
              <w:t>-um</w:t>
            </w:r>
          </w:p>
        </w:tc>
        <w:tc>
          <w:tcPr>
            <w:tcW w:w="0" w:type="auto"/>
          </w:tcPr>
          <w:p w14:paraId="6E7FA24D" w14:textId="77777777" w:rsidR="008A0AD4" w:rsidRPr="00337996" w:rsidRDefault="008A0AD4" w:rsidP="008A0AD4">
            <w:pPr>
              <w:pStyle w:val="a9"/>
            </w:pPr>
            <w:r w:rsidRPr="00337996">
              <w:t>-um</w:t>
            </w:r>
          </w:p>
        </w:tc>
      </w:tr>
    </w:tbl>
    <w:p w14:paraId="72556393" w14:textId="77777777" w:rsidR="00E6752E" w:rsidRPr="00337996" w:rsidRDefault="00E6752E" w:rsidP="00E6752E">
      <w:pPr>
        <w:widowControl/>
        <w:shd w:val="clear" w:color="auto" w:fill="FFFFFF"/>
        <w:spacing w:line="24" w:lineRule="atLeast"/>
        <w:ind w:firstLine="420"/>
        <w:rPr>
          <w:rFonts w:cs="Times New Roman"/>
          <w:bCs/>
          <w:szCs w:val="21"/>
        </w:rPr>
      </w:pPr>
      <w:r w:rsidRPr="00337996">
        <w:rPr>
          <w:rFonts w:cs="Times New Roman"/>
          <w:bCs/>
          <w:szCs w:val="21"/>
        </w:rPr>
        <w:t>我们仍然使用上面已经提到的几个十分常见的形容词作为例子，比较它们的弱变格阳性形式：</w:t>
      </w:r>
    </w:p>
    <w:tbl>
      <w:tblPr>
        <w:tblStyle w:val="11"/>
        <w:tblW w:w="0" w:type="auto"/>
        <w:tblLook w:val="04A0" w:firstRow="1" w:lastRow="0" w:firstColumn="1" w:lastColumn="0" w:noHBand="0" w:noVBand="1"/>
      </w:tblPr>
      <w:tblGrid>
        <w:gridCol w:w="638"/>
        <w:gridCol w:w="893"/>
        <w:gridCol w:w="835"/>
        <w:gridCol w:w="917"/>
        <w:gridCol w:w="835"/>
        <w:gridCol w:w="753"/>
        <w:gridCol w:w="928"/>
        <w:gridCol w:w="846"/>
      </w:tblGrid>
      <w:tr w:rsidR="008A0AD4" w:rsidRPr="00337996" w14:paraId="4A7B48C0" w14:textId="77777777" w:rsidTr="008A0AD4">
        <w:trPr>
          <w:cnfStyle w:val="100000000000" w:firstRow="1" w:lastRow="0" w:firstColumn="0" w:lastColumn="0" w:oddVBand="0" w:evenVBand="0" w:oddHBand="0" w:evenHBand="0" w:firstRowFirstColumn="0" w:firstRowLastColumn="0" w:lastRowFirstColumn="0" w:lastRowLastColumn="0"/>
        </w:trPr>
        <w:tc>
          <w:tcPr>
            <w:tcW w:w="0" w:type="auto"/>
          </w:tcPr>
          <w:p w14:paraId="50D9F4A3" w14:textId="77777777" w:rsidR="008A0AD4" w:rsidRPr="00337996" w:rsidRDefault="008A0AD4" w:rsidP="008A0AD4">
            <w:pPr>
              <w:pStyle w:val="a9"/>
            </w:pPr>
            <w:r w:rsidRPr="00337996">
              <w:t>词干</w:t>
            </w:r>
          </w:p>
        </w:tc>
        <w:tc>
          <w:tcPr>
            <w:tcW w:w="0" w:type="auto"/>
          </w:tcPr>
          <w:p w14:paraId="548B0354" w14:textId="77777777" w:rsidR="008A0AD4" w:rsidRPr="00337996" w:rsidRDefault="008A0AD4" w:rsidP="008A0AD4">
            <w:pPr>
              <w:pStyle w:val="a9"/>
            </w:pPr>
            <w:proofErr w:type="spellStart"/>
            <w:r w:rsidRPr="00337996">
              <w:t>sterk</w:t>
            </w:r>
            <w:proofErr w:type="spellEnd"/>
            <w:r w:rsidRPr="00337996">
              <w:t>-</w:t>
            </w:r>
          </w:p>
        </w:tc>
        <w:tc>
          <w:tcPr>
            <w:tcW w:w="0" w:type="auto"/>
          </w:tcPr>
          <w:p w14:paraId="740B9FDA" w14:textId="77777777" w:rsidR="008A0AD4" w:rsidRPr="00337996" w:rsidRDefault="008A0AD4" w:rsidP="008A0AD4">
            <w:pPr>
              <w:pStyle w:val="a9"/>
            </w:pPr>
            <w:proofErr w:type="spellStart"/>
            <w:r w:rsidRPr="00337996">
              <w:t>væn</w:t>
            </w:r>
            <w:proofErr w:type="spellEnd"/>
            <w:r w:rsidRPr="00337996">
              <w:t>-</w:t>
            </w:r>
          </w:p>
        </w:tc>
        <w:tc>
          <w:tcPr>
            <w:tcW w:w="0" w:type="auto"/>
          </w:tcPr>
          <w:p w14:paraId="7D007570" w14:textId="77777777" w:rsidR="008A0AD4" w:rsidRPr="00337996" w:rsidRDefault="008A0AD4" w:rsidP="008A0AD4">
            <w:pPr>
              <w:pStyle w:val="a9"/>
            </w:pPr>
            <w:proofErr w:type="spellStart"/>
            <w:r w:rsidRPr="00337996">
              <w:t>gamal</w:t>
            </w:r>
            <w:proofErr w:type="spellEnd"/>
            <w:r w:rsidRPr="00337996">
              <w:t>-</w:t>
            </w:r>
          </w:p>
        </w:tc>
        <w:tc>
          <w:tcPr>
            <w:tcW w:w="0" w:type="auto"/>
          </w:tcPr>
          <w:p w14:paraId="120FB7D1" w14:textId="3A1CC620" w:rsidR="008A0AD4" w:rsidRPr="00337996" w:rsidRDefault="008A0AD4" w:rsidP="008A0AD4">
            <w:pPr>
              <w:pStyle w:val="a9"/>
            </w:pPr>
            <w:proofErr w:type="spellStart"/>
            <w:r>
              <w:rPr>
                <w:rFonts w:hint="eastAsia"/>
              </w:rPr>
              <w:t>fagr</w:t>
            </w:r>
            <w:proofErr w:type="spellEnd"/>
            <w:r>
              <w:t>-</w:t>
            </w:r>
          </w:p>
        </w:tc>
        <w:tc>
          <w:tcPr>
            <w:tcW w:w="0" w:type="auto"/>
          </w:tcPr>
          <w:p w14:paraId="15A644A6" w14:textId="4CB33547" w:rsidR="008A0AD4" w:rsidRPr="00337996" w:rsidRDefault="008A0AD4" w:rsidP="008A0AD4">
            <w:pPr>
              <w:pStyle w:val="a9"/>
            </w:pPr>
            <w:proofErr w:type="spellStart"/>
            <w:r w:rsidRPr="00337996">
              <w:t>nýj</w:t>
            </w:r>
            <w:proofErr w:type="spellEnd"/>
            <w:r w:rsidRPr="00337996">
              <w:t>-</w:t>
            </w:r>
          </w:p>
        </w:tc>
        <w:tc>
          <w:tcPr>
            <w:tcW w:w="0" w:type="auto"/>
          </w:tcPr>
          <w:p w14:paraId="26A44AA1" w14:textId="77777777" w:rsidR="008A0AD4" w:rsidRPr="00337996" w:rsidRDefault="008A0AD4" w:rsidP="008A0AD4">
            <w:pPr>
              <w:pStyle w:val="a9"/>
            </w:pPr>
            <w:proofErr w:type="spellStart"/>
            <w:r w:rsidRPr="00337996">
              <w:t>frægj</w:t>
            </w:r>
            <w:proofErr w:type="spellEnd"/>
            <w:r w:rsidRPr="00337996">
              <w:t>-</w:t>
            </w:r>
          </w:p>
        </w:tc>
        <w:tc>
          <w:tcPr>
            <w:tcW w:w="0" w:type="auto"/>
          </w:tcPr>
          <w:p w14:paraId="07CFD06B" w14:textId="77777777" w:rsidR="008A0AD4" w:rsidRPr="00337996" w:rsidRDefault="008A0AD4" w:rsidP="008A0AD4">
            <w:pPr>
              <w:pStyle w:val="a9"/>
            </w:pPr>
            <w:proofErr w:type="spellStart"/>
            <w:r w:rsidRPr="00337996">
              <w:t>rǫskv</w:t>
            </w:r>
            <w:proofErr w:type="spellEnd"/>
            <w:r w:rsidRPr="00337996">
              <w:t>-</w:t>
            </w:r>
          </w:p>
        </w:tc>
      </w:tr>
      <w:tr w:rsidR="008A0AD4" w:rsidRPr="00337996" w14:paraId="56ED0D02" w14:textId="77777777" w:rsidTr="008A0AD4">
        <w:tc>
          <w:tcPr>
            <w:tcW w:w="0" w:type="auto"/>
          </w:tcPr>
          <w:p w14:paraId="76A2CA35" w14:textId="2D6091C5" w:rsidR="008A0AD4" w:rsidRPr="00337996" w:rsidRDefault="008A0AD4" w:rsidP="008A0AD4">
            <w:pPr>
              <w:pStyle w:val="a9"/>
            </w:pPr>
            <w:r w:rsidRPr="00337996">
              <w:t>单数</w:t>
            </w:r>
          </w:p>
        </w:tc>
        <w:tc>
          <w:tcPr>
            <w:tcW w:w="0" w:type="auto"/>
          </w:tcPr>
          <w:p w14:paraId="5E345900" w14:textId="77777777" w:rsidR="008A0AD4" w:rsidRPr="00337996" w:rsidRDefault="008A0AD4" w:rsidP="008A0AD4">
            <w:pPr>
              <w:pStyle w:val="a9"/>
            </w:pPr>
            <w:r>
              <w:t xml:space="preserve"> </w:t>
            </w:r>
          </w:p>
        </w:tc>
        <w:tc>
          <w:tcPr>
            <w:tcW w:w="0" w:type="auto"/>
          </w:tcPr>
          <w:p w14:paraId="194737AF" w14:textId="77777777" w:rsidR="008A0AD4" w:rsidRPr="00337996" w:rsidRDefault="008A0AD4" w:rsidP="008A0AD4">
            <w:pPr>
              <w:pStyle w:val="a9"/>
            </w:pPr>
            <w:r>
              <w:t xml:space="preserve"> </w:t>
            </w:r>
          </w:p>
        </w:tc>
        <w:tc>
          <w:tcPr>
            <w:tcW w:w="0" w:type="auto"/>
          </w:tcPr>
          <w:p w14:paraId="5C2FF084" w14:textId="77777777" w:rsidR="008A0AD4" w:rsidRPr="00337996" w:rsidRDefault="008A0AD4" w:rsidP="008A0AD4">
            <w:pPr>
              <w:pStyle w:val="a9"/>
            </w:pPr>
            <w:r>
              <w:t xml:space="preserve"> </w:t>
            </w:r>
          </w:p>
        </w:tc>
        <w:tc>
          <w:tcPr>
            <w:tcW w:w="0" w:type="auto"/>
          </w:tcPr>
          <w:p w14:paraId="55C53005" w14:textId="77777777" w:rsidR="008A0AD4" w:rsidRDefault="008A0AD4" w:rsidP="008A0AD4">
            <w:pPr>
              <w:pStyle w:val="a9"/>
            </w:pPr>
          </w:p>
        </w:tc>
        <w:tc>
          <w:tcPr>
            <w:tcW w:w="0" w:type="auto"/>
          </w:tcPr>
          <w:p w14:paraId="362ADDC8" w14:textId="000B8A4C" w:rsidR="008A0AD4" w:rsidRPr="00337996" w:rsidRDefault="008A0AD4" w:rsidP="008A0AD4">
            <w:pPr>
              <w:pStyle w:val="a9"/>
            </w:pPr>
            <w:r>
              <w:t xml:space="preserve"> </w:t>
            </w:r>
          </w:p>
        </w:tc>
        <w:tc>
          <w:tcPr>
            <w:tcW w:w="0" w:type="auto"/>
          </w:tcPr>
          <w:p w14:paraId="258B15BA" w14:textId="77777777" w:rsidR="008A0AD4" w:rsidRPr="00337996" w:rsidRDefault="008A0AD4" w:rsidP="008A0AD4">
            <w:pPr>
              <w:pStyle w:val="a9"/>
            </w:pPr>
            <w:r>
              <w:t xml:space="preserve"> </w:t>
            </w:r>
          </w:p>
        </w:tc>
        <w:tc>
          <w:tcPr>
            <w:tcW w:w="0" w:type="auto"/>
          </w:tcPr>
          <w:p w14:paraId="63CD52C4" w14:textId="77777777" w:rsidR="008A0AD4" w:rsidRPr="00337996" w:rsidRDefault="008A0AD4" w:rsidP="008A0AD4">
            <w:pPr>
              <w:pStyle w:val="a9"/>
            </w:pPr>
            <w:r>
              <w:t xml:space="preserve"> </w:t>
            </w:r>
          </w:p>
        </w:tc>
      </w:tr>
      <w:tr w:rsidR="008A0AD4" w:rsidRPr="00337996" w14:paraId="1FC15975" w14:textId="77777777" w:rsidTr="008A0AD4">
        <w:tc>
          <w:tcPr>
            <w:tcW w:w="0" w:type="auto"/>
          </w:tcPr>
          <w:p w14:paraId="5F18DD77" w14:textId="77777777" w:rsidR="008A0AD4" w:rsidRPr="00337996" w:rsidRDefault="008A0AD4" w:rsidP="008A0AD4">
            <w:pPr>
              <w:pStyle w:val="a9"/>
            </w:pPr>
            <w:r w:rsidRPr="00337996">
              <w:t xml:space="preserve">N </w:t>
            </w:r>
          </w:p>
        </w:tc>
        <w:tc>
          <w:tcPr>
            <w:tcW w:w="0" w:type="auto"/>
          </w:tcPr>
          <w:p w14:paraId="57F512F8" w14:textId="77777777" w:rsidR="008A0AD4" w:rsidRPr="00337996" w:rsidRDefault="008A0AD4" w:rsidP="008A0AD4">
            <w:pPr>
              <w:pStyle w:val="a9"/>
            </w:pPr>
            <w:proofErr w:type="spellStart"/>
            <w:r w:rsidRPr="00337996">
              <w:t>sterki</w:t>
            </w:r>
            <w:proofErr w:type="spellEnd"/>
          </w:p>
        </w:tc>
        <w:tc>
          <w:tcPr>
            <w:tcW w:w="0" w:type="auto"/>
          </w:tcPr>
          <w:p w14:paraId="6FE58DC8" w14:textId="77777777" w:rsidR="008A0AD4" w:rsidRPr="00337996" w:rsidRDefault="008A0AD4" w:rsidP="008A0AD4">
            <w:pPr>
              <w:pStyle w:val="a9"/>
            </w:pPr>
            <w:proofErr w:type="spellStart"/>
            <w:r w:rsidRPr="00337996">
              <w:t>væni</w:t>
            </w:r>
            <w:proofErr w:type="spellEnd"/>
          </w:p>
        </w:tc>
        <w:tc>
          <w:tcPr>
            <w:tcW w:w="0" w:type="auto"/>
          </w:tcPr>
          <w:p w14:paraId="547D1BC1" w14:textId="77777777" w:rsidR="008A0AD4" w:rsidRPr="00337996" w:rsidRDefault="008A0AD4" w:rsidP="008A0AD4">
            <w:pPr>
              <w:pStyle w:val="a9"/>
            </w:pPr>
            <w:proofErr w:type="spellStart"/>
            <w:r w:rsidRPr="00337996">
              <w:t>gamli</w:t>
            </w:r>
            <w:proofErr w:type="spellEnd"/>
          </w:p>
        </w:tc>
        <w:tc>
          <w:tcPr>
            <w:tcW w:w="0" w:type="auto"/>
          </w:tcPr>
          <w:p w14:paraId="2EF59E04" w14:textId="35BA9C7B" w:rsidR="008A0AD4" w:rsidRPr="00337996" w:rsidRDefault="008A0AD4" w:rsidP="008A0AD4">
            <w:pPr>
              <w:pStyle w:val="a9"/>
            </w:pPr>
            <w:proofErr w:type="spellStart"/>
            <w:r>
              <w:rPr>
                <w:rFonts w:hint="eastAsia"/>
              </w:rPr>
              <w:t>f</w:t>
            </w:r>
            <w:r>
              <w:t>agri</w:t>
            </w:r>
            <w:proofErr w:type="spellEnd"/>
          </w:p>
        </w:tc>
        <w:tc>
          <w:tcPr>
            <w:tcW w:w="0" w:type="auto"/>
          </w:tcPr>
          <w:p w14:paraId="5E9E9CBE" w14:textId="08D00251" w:rsidR="008A0AD4" w:rsidRPr="00337996" w:rsidRDefault="008A0AD4" w:rsidP="008A0AD4">
            <w:pPr>
              <w:pStyle w:val="a9"/>
            </w:pPr>
            <w:proofErr w:type="spellStart"/>
            <w:r w:rsidRPr="00337996">
              <w:t>ný</w:t>
            </w:r>
            <w:proofErr w:type="spellEnd"/>
          </w:p>
        </w:tc>
        <w:tc>
          <w:tcPr>
            <w:tcW w:w="0" w:type="auto"/>
          </w:tcPr>
          <w:p w14:paraId="05F018DE" w14:textId="77777777" w:rsidR="008A0AD4" w:rsidRPr="00337996" w:rsidRDefault="008A0AD4" w:rsidP="008A0AD4">
            <w:pPr>
              <w:pStyle w:val="a9"/>
            </w:pPr>
            <w:proofErr w:type="spellStart"/>
            <w:r w:rsidRPr="00337996">
              <w:t>frægi</w:t>
            </w:r>
            <w:proofErr w:type="spellEnd"/>
          </w:p>
        </w:tc>
        <w:tc>
          <w:tcPr>
            <w:tcW w:w="0" w:type="auto"/>
          </w:tcPr>
          <w:p w14:paraId="66F6A914" w14:textId="77777777" w:rsidR="008A0AD4" w:rsidRPr="00337996" w:rsidRDefault="008A0AD4" w:rsidP="008A0AD4">
            <w:pPr>
              <w:pStyle w:val="a9"/>
            </w:pPr>
            <w:proofErr w:type="spellStart"/>
            <w:r w:rsidRPr="00337996">
              <w:t>rǫskvi</w:t>
            </w:r>
            <w:proofErr w:type="spellEnd"/>
          </w:p>
        </w:tc>
      </w:tr>
      <w:tr w:rsidR="008A0AD4" w:rsidRPr="00337996" w14:paraId="0BD5FF5B" w14:textId="77777777" w:rsidTr="008A0AD4">
        <w:tc>
          <w:tcPr>
            <w:tcW w:w="0" w:type="auto"/>
          </w:tcPr>
          <w:p w14:paraId="57919446" w14:textId="77777777" w:rsidR="008A0AD4" w:rsidRPr="00337996" w:rsidRDefault="008A0AD4" w:rsidP="008A0AD4">
            <w:pPr>
              <w:pStyle w:val="a9"/>
            </w:pPr>
            <w:r w:rsidRPr="00337996">
              <w:t>A</w:t>
            </w:r>
          </w:p>
        </w:tc>
        <w:tc>
          <w:tcPr>
            <w:tcW w:w="0" w:type="auto"/>
          </w:tcPr>
          <w:p w14:paraId="06F2392B" w14:textId="77777777" w:rsidR="008A0AD4" w:rsidRPr="00337996" w:rsidRDefault="008A0AD4" w:rsidP="008A0AD4">
            <w:pPr>
              <w:pStyle w:val="a9"/>
            </w:pPr>
            <w:proofErr w:type="spellStart"/>
            <w:r w:rsidRPr="00337996">
              <w:t>sterka</w:t>
            </w:r>
            <w:proofErr w:type="spellEnd"/>
          </w:p>
        </w:tc>
        <w:tc>
          <w:tcPr>
            <w:tcW w:w="0" w:type="auto"/>
          </w:tcPr>
          <w:p w14:paraId="1587E424" w14:textId="77777777" w:rsidR="008A0AD4" w:rsidRPr="00337996" w:rsidRDefault="008A0AD4" w:rsidP="008A0AD4">
            <w:pPr>
              <w:pStyle w:val="a9"/>
            </w:pPr>
            <w:proofErr w:type="spellStart"/>
            <w:r w:rsidRPr="00337996">
              <w:t>væna</w:t>
            </w:r>
            <w:proofErr w:type="spellEnd"/>
          </w:p>
        </w:tc>
        <w:tc>
          <w:tcPr>
            <w:tcW w:w="0" w:type="auto"/>
          </w:tcPr>
          <w:p w14:paraId="1947F16D" w14:textId="77777777" w:rsidR="008A0AD4" w:rsidRPr="00337996" w:rsidRDefault="008A0AD4" w:rsidP="008A0AD4">
            <w:pPr>
              <w:pStyle w:val="a9"/>
            </w:pPr>
            <w:proofErr w:type="spellStart"/>
            <w:r w:rsidRPr="00337996">
              <w:t>gamla</w:t>
            </w:r>
            <w:proofErr w:type="spellEnd"/>
          </w:p>
        </w:tc>
        <w:tc>
          <w:tcPr>
            <w:tcW w:w="0" w:type="auto"/>
          </w:tcPr>
          <w:p w14:paraId="0219401D" w14:textId="6DD9901A" w:rsidR="008A0AD4" w:rsidRPr="00337996" w:rsidRDefault="008A0AD4" w:rsidP="008A0AD4">
            <w:pPr>
              <w:pStyle w:val="a9"/>
            </w:pPr>
            <w:proofErr w:type="spellStart"/>
            <w:r>
              <w:rPr>
                <w:rFonts w:hint="eastAsia"/>
              </w:rPr>
              <w:t>f</w:t>
            </w:r>
            <w:r>
              <w:t>agra</w:t>
            </w:r>
            <w:proofErr w:type="spellEnd"/>
          </w:p>
        </w:tc>
        <w:tc>
          <w:tcPr>
            <w:tcW w:w="0" w:type="auto"/>
          </w:tcPr>
          <w:p w14:paraId="7805ACD9" w14:textId="1FBBC8F6" w:rsidR="008A0AD4" w:rsidRPr="00337996" w:rsidRDefault="008A0AD4" w:rsidP="008A0AD4">
            <w:pPr>
              <w:pStyle w:val="a9"/>
            </w:pPr>
            <w:proofErr w:type="spellStart"/>
            <w:r w:rsidRPr="00337996">
              <w:t>nýja</w:t>
            </w:r>
            <w:proofErr w:type="spellEnd"/>
          </w:p>
        </w:tc>
        <w:tc>
          <w:tcPr>
            <w:tcW w:w="0" w:type="auto"/>
          </w:tcPr>
          <w:p w14:paraId="0CC50143" w14:textId="77777777" w:rsidR="008A0AD4" w:rsidRPr="00337996" w:rsidRDefault="008A0AD4" w:rsidP="008A0AD4">
            <w:pPr>
              <w:pStyle w:val="a9"/>
            </w:pPr>
            <w:proofErr w:type="spellStart"/>
            <w:r w:rsidRPr="00337996">
              <w:t>frægja</w:t>
            </w:r>
            <w:proofErr w:type="spellEnd"/>
          </w:p>
        </w:tc>
        <w:tc>
          <w:tcPr>
            <w:tcW w:w="0" w:type="auto"/>
          </w:tcPr>
          <w:p w14:paraId="7CCE27B3" w14:textId="77777777" w:rsidR="008A0AD4" w:rsidRPr="00337996" w:rsidRDefault="008A0AD4" w:rsidP="008A0AD4">
            <w:pPr>
              <w:pStyle w:val="a9"/>
            </w:pPr>
            <w:proofErr w:type="spellStart"/>
            <w:r w:rsidRPr="00337996">
              <w:t>rǫskva</w:t>
            </w:r>
            <w:proofErr w:type="spellEnd"/>
          </w:p>
        </w:tc>
      </w:tr>
      <w:tr w:rsidR="008A0AD4" w:rsidRPr="00337996" w14:paraId="79354057" w14:textId="77777777" w:rsidTr="00301B28">
        <w:tc>
          <w:tcPr>
            <w:tcW w:w="0" w:type="auto"/>
          </w:tcPr>
          <w:p w14:paraId="2BB20D51" w14:textId="77777777" w:rsidR="008A0AD4" w:rsidRPr="00337996" w:rsidRDefault="008A0AD4" w:rsidP="008A0AD4">
            <w:pPr>
              <w:pStyle w:val="a9"/>
            </w:pPr>
            <w:r w:rsidRPr="00337996">
              <w:t>G</w:t>
            </w:r>
          </w:p>
        </w:tc>
        <w:tc>
          <w:tcPr>
            <w:tcW w:w="0" w:type="auto"/>
          </w:tcPr>
          <w:p w14:paraId="68B5AC4C" w14:textId="77777777" w:rsidR="008A0AD4" w:rsidRPr="00337996" w:rsidRDefault="008A0AD4" w:rsidP="008A0AD4">
            <w:pPr>
              <w:pStyle w:val="a9"/>
            </w:pPr>
            <w:proofErr w:type="spellStart"/>
            <w:r w:rsidRPr="00337996">
              <w:t>sterka</w:t>
            </w:r>
            <w:proofErr w:type="spellEnd"/>
          </w:p>
        </w:tc>
        <w:tc>
          <w:tcPr>
            <w:tcW w:w="0" w:type="auto"/>
          </w:tcPr>
          <w:p w14:paraId="1C9FD194" w14:textId="77777777" w:rsidR="008A0AD4" w:rsidRPr="00337996" w:rsidRDefault="008A0AD4" w:rsidP="008A0AD4">
            <w:pPr>
              <w:pStyle w:val="a9"/>
            </w:pPr>
            <w:proofErr w:type="spellStart"/>
            <w:r w:rsidRPr="00337996">
              <w:t>væna</w:t>
            </w:r>
            <w:proofErr w:type="spellEnd"/>
          </w:p>
        </w:tc>
        <w:tc>
          <w:tcPr>
            <w:tcW w:w="0" w:type="auto"/>
          </w:tcPr>
          <w:p w14:paraId="3A37D8CF" w14:textId="77777777" w:rsidR="008A0AD4" w:rsidRPr="00337996" w:rsidRDefault="008A0AD4" w:rsidP="008A0AD4">
            <w:pPr>
              <w:pStyle w:val="a9"/>
            </w:pPr>
            <w:proofErr w:type="spellStart"/>
            <w:r w:rsidRPr="00337996">
              <w:t>gamla</w:t>
            </w:r>
            <w:proofErr w:type="spellEnd"/>
          </w:p>
        </w:tc>
        <w:tc>
          <w:tcPr>
            <w:tcW w:w="0" w:type="auto"/>
            <w:vAlign w:val="top"/>
          </w:tcPr>
          <w:p w14:paraId="046FC5DE" w14:textId="73C9819E" w:rsidR="008A0AD4" w:rsidRPr="00337996" w:rsidRDefault="008A0AD4" w:rsidP="008A0AD4">
            <w:pPr>
              <w:pStyle w:val="a9"/>
            </w:pPr>
            <w:proofErr w:type="spellStart"/>
            <w:r w:rsidRPr="00F6261C">
              <w:rPr>
                <w:rFonts w:hint="eastAsia"/>
              </w:rPr>
              <w:t>f</w:t>
            </w:r>
            <w:r w:rsidRPr="00F6261C">
              <w:t>agra</w:t>
            </w:r>
            <w:proofErr w:type="spellEnd"/>
          </w:p>
        </w:tc>
        <w:tc>
          <w:tcPr>
            <w:tcW w:w="0" w:type="auto"/>
          </w:tcPr>
          <w:p w14:paraId="0B853FF7" w14:textId="1DBD5B99" w:rsidR="008A0AD4" w:rsidRPr="00337996" w:rsidRDefault="008A0AD4" w:rsidP="008A0AD4">
            <w:pPr>
              <w:pStyle w:val="a9"/>
            </w:pPr>
            <w:proofErr w:type="spellStart"/>
            <w:r w:rsidRPr="00337996">
              <w:t>nýja</w:t>
            </w:r>
            <w:proofErr w:type="spellEnd"/>
          </w:p>
        </w:tc>
        <w:tc>
          <w:tcPr>
            <w:tcW w:w="0" w:type="auto"/>
          </w:tcPr>
          <w:p w14:paraId="11F39424" w14:textId="77777777" w:rsidR="008A0AD4" w:rsidRPr="00337996" w:rsidRDefault="008A0AD4" w:rsidP="008A0AD4">
            <w:pPr>
              <w:pStyle w:val="a9"/>
            </w:pPr>
            <w:proofErr w:type="spellStart"/>
            <w:r w:rsidRPr="00337996">
              <w:t>frægja</w:t>
            </w:r>
            <w:proofErr w:type="spellEnd"/>
          </w:p>
        </w:tc>
        <w:tc>
          <w:tcPr>
            <w:tcW w:w="0" w:type="auto"/>
          </w:tcPr>
          <w:p w14:paraId="4886DF67" w14:textId="77777777" w:rsidR="008A0AD4" w:rsidRPr="00337996" w:rsidRDefault="008A0AD4" w:rsidP="008A0AD4">
            <w:pPr>
              <w:pStyle w:val="a9"/>
            </w:pPr>
            <w:proofErr w:type="spellStart"/>
            <w:r w:rsidRPr="00337996">
              <w:t>rǫskva</w:t>
            </w:r>
            <w:proofErr w:type="spellEnd"/>
          </w:p>
        </w:tc>
      </w:tr>
      <w:tr w:rsidR="008A0AD4" w:rsidRPr="00337996" w14:paraId="7B3B703A" w14:textId="77777777" w:rsidTr="00301B28">
        <w:tc>
          <w:tcPr>
            <w:tcW w:w="0" w:type="auto"/>
          </w:tcPr>
          <w:p w14:paraId="0AF24637" w14:textId="77777777" w:rsidR="008A0AD4" w:rsidRPr="00337996" w:rsidRDefault="008A0AD4" w:rsidP="008A0AD4">
            <w:pPr>
              <w:pStyle w:val="a9"/>
            </w:pPr>
            <w:r w:rsidRPr="00337996">
              <w:t>D</w:t>
            </w:r>
          </w:p>
        </w:tc>
        <w:tc>
          <w:tcPr>
            <w:tcW w:w="0" w:type="auto"/>
          </w:tcPr>
          <w:p w14:paraId="0B7C6228" w14:textId="77777777" w:rsidR="008A0AD4" w:rsidRPr="00337996" w:rsidRDefault="008A0AD4" w:rsidP="008A0AD4">
            <w:pPr>
              <w:pStyle w:val="a9"/>
            </w:pPr>
            <w:proofErr w:type="spellStart"/>
            <w:r w:rsidRPr="00337996">
              <w:t>sterka</w:t>
            </w:r>
            <w:proofErr w:type="spellEnd"/>
          </w:p>
        </w:tc>
        <w:tc>
          <w:tcPr>
            <w:tcW w:w="0" w:type="auto"/>
          </w:tcPr>
          <w:p w14:paraId="3DCE5885" w14:textId="77777777" w:rsidR="008A0AD4" w:rsidRPr="00337996" w:rsidRDefault="008A0AD4" w:rsidP="008A0AD4">
            <w:pPr>
              <w:pStyle w:val="a9"/>
            </w:pPr>
            <w:proofErr w:type="spellStart"/>
            <w:r w:rsidRPr="00337996">
              <w:t>væna</w:t>
            </w:r>
            <w:proofErr w:type="spellEnd"/>
          </w:p>
        </w:tc>
        <w:tc>
          <w:tcPr>
            <w:tcW w:w="0" w:type="auto"/>
          </w:tcPr>
          <w:p w14:paraId="3026C4CD" w14:textId="77777777" w:rsidR="008A0AD4" w:rsidRPr="00337996" w:rsidRDefault="008A0AD4" w:rsidP="008A0AD4">
            <w:pPr>
              <w:pStyle w:val="a9"/>
            </w:pPr>
            <w:proofErr w:type="spellStart"/>
            <w:r w:rsidRPr="00337996">
              <w:t>gamla</w:t>
            </w:r>
            <w:proofErr w:type="spellEnd"/>
          </w:p>
        </w:tc>
        <w:tc>
          <w:tcPr>
            <w:tcW w:w="0" w:type="auto"/>
            <w:vAlign w:val="top"/>
          </w:tcPr>
          <w:p w14:paraId="4A2EB221" w14:textId="147E75A0" w:rsidR="008A0AD4" w:rsidRPr="00337996" w:rsidRDefault="008A0AD4" w:rsidP="008A0AD4">
            <w:pPr>
              <w:pStyle w:val="a9"/>
            </w:pPr>
            <w:proofErr w:type="spellStart"/>
            <w:r w:rsidRPr="00F6261C">
              <w:rPr>
                <w:rFonts w:hint="eastAsia"/>
              </w:rPr>
              <w:t>f</w:t>
            </w:r>
            <w:r w:rsidRPr="00F6261C">
              <w:t>agra</w:t>
            </w:r>
            <w:proofErr w:type="spellEnd"/>
          </w:p>
        </w:tc>
        <w:tc>
          <w:tcPr>
            <w:tcW w:w="0" w:type="auto"/>
          </w:tcPr>
          <w:p w14:paraId="5A58C82F" w14:textId="4F06927D" w:rsidR="008A0AD4" w:rsidRPr="00337996" w:rsidRDefault="008A0AD4" w:rsidP="008A0AD4">
            <w:pPr>
              <w:pStyle w:val="a9"/>
            </w:pPr>
            <w:proofErr w:type="spellStart"/>
            <w:r w:rsidRPr="00337996">
              <w:t>nýja</w:t>
            </w:r>
            <w:proofErr w:type="spellEnd"/>
          </w:p>
        </w:tc>
        <w:tc>
          <w:tcPr>
            <w:tcW w:w="0" w:type="auto"/>
          </w:tcPr>
          <w:p w14:paraId="1B049981" w14:textId="77777777" w:rsidR="008A0AD4" w:rsidRPr="00337996" w:rsidRDefault="008A0AD4" w:rsidP="008A0AD4">
            <w:pPr>
              <w:pStyle w:val="a9"/>
            </w:pPr>
            <w:proofErr w:type="spellStart"/>
            <w:r w:rsidRPr="00337996">
              <w:t>frægja</w:t>
            </w:r>
            <w:proofErr w:type="spellEnd"/>
          </w:p>
        </w:tc>
        <w:tc>
          <w:tcPr>
            <w:tcW w:w="0" w:type="auto"/>
          </w:tcPr>
          <w:p w14:paraId="1A81A8F5" w14:textId="77777777" w:rsidR="008A0AD4" w:rsidRPr="00337996" w:rsidRDefault="008A0AD4" w:rsidP="008A0AD4">
            <w:pPr>
              <w:pStyle w:val="a9"/>
            </w:pPr>
            <w:proofErr w:type="spellStart"/>
            <w:r w:rsidRPr="00337996">
              <w:t>rǫskva</w:t>
            </w:r>
            <w:proofErr w:type="spellEnd"/>
          </w:p>
        </w:tc>
      </w:tr>
      <w:tr w:rsidR="008A0AD4" w:rsidRPr="00337996" w14:paraId="5F7857F0" w14:textId="77777777" w:rsidTr="008A0AD4">
        <w:tc>
          <w:tcPr>
            <w:tcW w:w="0" w:type="auto"/>
          </w:tcPr>
          <w:p w14:paraId="324D6E3D" w14:textId="6CC50EE0" w:rsidR="008A0AD4" w:rsidRPr="00337996" w:rsidRDefault="008A0AD4" w:rsidP="008A0AD4">
            <w:pPr>
              <w:pStyle w:val="a9"/>
            </w:pPr>
            <w:r w:rsidRPr="00337996">
              <w:t>复数</w:t>
            </w:r>
          </w:p>
        </w:tc>
        <w:tc>
          <w:tcPr>
            <w:tcW w:w="0" w:type="auto"/>
          </w:tcPr>
          <w:p w14:paraId="5F8AD5BA" w14:textId="77777777" w:rsidR="008A0AD4" w:rsidRPr="00337996" w:rsidRDefault="008A0AD4" w:rsidP="008A0AD4">
            <w:pPr>
              <w:pStyle w:val="a9"/>
            </w:pPr>
            <w:r>
              <w:t xml:space="preserve"> </w:t>
            </w:r>
          </w:p>
        </w:tc>
        <w:tc>
          <w:tcPr>
            <w:tcW w:w="0" w:type="auto"/>
          </w:tcPr>
          <w:p w14:paraId="6C3629EB" w14:textId="77777777" w:rsidR="008A0AD4" w:rsidRPr="00337996" w:rsidRDefault="008A0AD4" w:rsidP="008A0AD4">
            <w:pPr>
              <w:pStyle w:val="a9"/>
            </w:pPr>
            <w:r>
              <w:t xml:space="preserve"> </w:t>
            </w:r>
          </w:p>
        </w:tc>
        <w:tc>
          <w:tcPr>
            <w:tcW w:w="0" w:type="auto"/>
          </w:tcPr>
          <w:p w14:paraId="74F3050B" w14:textId="77777777" w:rsidR="008A0AD4" w:rsidRPr="00337996" w:rsidRDefault="008A0AD4" w:rsidP="008A0AD4">
            <w:pPr>
              <w:pStyle w:val="a9"/>
            </w:pPr>
            <w:r>
              <w:t xml:space="preserve"> </w:t>
            </w:r>
          </w:p>
        </w:tc>
        <w:tc>
          <w:tcPr>
            <w:tcW w:w="0" w:type="auto"/>
          </w:tcPr>
          <w:p w14:paraId="1E121293" w14:textId="77777777" w:rsidR="008A0AD4" w:rsidRDefault="008A0AD4" w:rsidP="008A0AD4">
            <w:pPr>
              <w:pStyle w:val="a9"/>
            </w:pPr>
          </w:p>
        </w:tc>
        <w:tc>
          <w:tcPr>
            <w:tcW w:w="0" w:type="auto"/>
          </w:tcPr>
          <w:p w14:paraId="2A156DC2" w14:textId="7C748B54" w:rsidR="008A0AD4" w:rsidRPr="00337996" w:rsidRDefault="008A0AD4" w:rsidP="008A0AD4">
            <w:pPr>
              <w:pStyle w:val="a9"/>
            </w:pPr>
            <w:r>
              <w:t xml:space="preserve"> </w:t>
            </w:r>
          </w:p>
        </w:tc>
        <w:tc>
          <w:tcPr>
            <w:tcW w:w="0" w:type="auto"/>
          </w:tcPr>
          <w:p w14:paraId="13208192" w14:textId="77777777" w:rsidR="008A0AD4" w:rsidRPr="00337996" w:rsidRDefault="008A0AD4" w:rsidP="008A0AD4">
            <w:pPr>
              <w:pStyle w:val="a9"/>
            </w:pPr>
            <w:r>
              <w:t xml:space="preserve"> </w:t>
            </w:r>
          </w:p>
        </w:tc>
        <w:tc>
          <w:tcPr>
            <w:tcW w:w="0" w:type="auto"/>
          </w:tcPr>
          <w:p w14:paraId="61178C90" w14:textId="77777777" w:rsidR="008A0AD4" w:rsidRPr="00337996" w:rsidRDefault="008A0AD4" w:rsidP="008A0AD4">
            <w:pPr>
              <w:pStyle w:val="a9"/>
            </w:pPr>
            <w:r>
              <w:t xml:space="preserve"> </w:t>
            </w:r>
          </w:p>
        </w:tc>
      </w:tr>
      <w:tr w:rsidR="008A0AD4" w:rsidRPr="00337996" w14:paraId="7DE889B1" w14:textId="77777777" w:rsidTr="008A0AD4">
        <w:tc>
          <w:tcPr>
            <w:tcW w:w="0" w:type="auto"/>
          </w:tcPr>
          <w:p w14:paraId="26D2740C" w14:textId="77777777" w:rsidR="008A0AD4" w:rsidRPr="00337996" w:rsidRDefault="008A0AD4" w:rsidP="008A0AD4">
            <w:pPr>
              <w:pStyle w:val="a9"/>
            </w:pPr>
            <w:r w:rsidRPr="00337996">
              <w:t xml:space="preserve">N </w:t>
            </w:r>
          </w:p>
        </w:tc>
        <w:tc>
          <w:tcPr>
            <w:tcW w:w="0" w:type="auto"/>
          </w:tcPr>
          <w:p w14:paraId="72BAAC60" w14:textId="77777777" w:rsidR="008A0AD4" w:rsidRPr="00337996" w:rsidRDefault="008A0AD4" w:rsidP="008A0AD4">
            <w:pPr>
              <w:pStyle w:val="a9"/>
            </w:pPr>
            <w:proofErr w:type="spellStart"/>
            <w:r w:rsidRPr="00337996">
              <w:t>sterku</w:t>
            </w:r>
            <w:proofErr w:type="spellEnd"/>
          </w:p>
        </w:tc>
        <w:tc>
          <w:tcPr>
            <w:tcW w:w="0" w:type="auto"/>
          </w:tcPr>
          <w:p w14:paraId="7E73CBAB" w14:textId="77777777" w:rsidR="008A0AD4" w:rsidRPr="00337996" w:rsidRDefault="008A0AD4" w:rsidP="008A0AD4">
            <w:pPr>
              <w:pStyle w:val="a9"/>
            </w:pPr>
            <w:proofErr w:type="spellStart"/>
            <w:r w:rsidRPr="00337996">
              <w:t>vænu</w:t>
            </w:r>
            <w:proofErr w:type="spellEnd"/>
          </w:p>
        </w:tc>
        <w:tc>
          <w:tcPr>
            <w:tcW w:w="0" w:type="auto"/>
          </w:tcPr>
          <w:p w14:paraId="3B59556F" w14:textId="77777777" w:rsidR="008A0AD4" w:rsidRPr="00337996" w:rsidRDefault="008A0AD4" w:rsidP="008A0AD4">
            <w:pPr>
              <w:pStyle w:val="a9"/>
            </w:pPr>
            <w:proofErr w:type="spellStart"/>
            <w:r w:rsidRPr="00337996">
              <w:t>gǫmlu</w:t>
            </w:r>
            <w:proofErr w:type="spellEnd"/>
          </w:p>
        </w:tc>
        <w:tc>
          <w:tcPr>
            <w:tcW w:w="0" w:type="auto"/>
          </w:tcPr>
          <w:p w14:paraId="00CDF2CF" w14:textId="16F392D2" w:rsidR="008A0AD4" w:rsidRPr="00337996" w:rsidRDefault="008A0AD4" w:rsidP="008A0AD4">
            <w:pPr>
              <w:pStyle w:val="a9"/>
            </w:pPr>
            <w:proofErr w:type="spellStart"/>
            <w:r>
              <w:t>f</w:t>
            </w:r>
            <w:r w:rsidRPr="00337996">
              <w:t>ǫ</w:t>
            </w:r>
            <w:r>
              <w:t>g</w:t>
            </w:r>
            <w:r>
              <w:rPr>
                <w:rFonts w:hint="eastAsia"/>
              </w:rPr>
              <w:t>r</w:t>
            </w:r>
            <w:r>
              <w:t>u</w:t>
            </w:r>
            <w:proofErr w:type="spellEnd"/>
          </w:p>
        </w:tc>
        <w:tc>
          <w:tcPr>
            <w:tcW w:w="0" w:type="auto"/>
          </w:tcPr>
          <w:p w14:paraId="6D2F55F8" w14:textId="365F4B06" w:rsidR="008A0AD4" w:rsidRPr="00337996" w:rsidRDefault="008A0AD4" w:rsidP="008A0AD4">
            <w:pPr>
              <w:pStyle w:val="a9"/>
            </w:pPr>
            <w:proofErr w:type="spellStart"/>
            <w:r w:rsidRPr="00337996">
              <w:t>nýju</w:t>
            </w:r>
            <w:proofErr w:type="spellEnd"/>
          </w:p>
        </w:tc>
        <w:tc>
          <w:tcPr>
            <w:tcW w:w="0" w:type="auto"/>
          </w:tcPr>
          <w:p w14:paraId="4C01F258" w14:textId="77777777" w:rsidR="008A0AD4" w:rsidRPr="00337996" w:rsidRDefault="008A0AD4" w:rsidP="008A0AD4">
            <w:pPr>
              <w:pStyle w:val="a9"/>
            </w:pPr>
            <w:proofErr w:type="spellStart"/>
            <w:r w:rsidRPr="00337996">
              <w:t>frægju</w:t>
            </w:r>
            <w:proofErr w:type="spellEnd"/>
          </w:p>
        </w:tc>
        <w:tc>
          <w:tcPr>
            <w:tcW w:w="0" w:type="auto"/>
          </w:tcPr>
          <w:p w14:paraId="01BAFF80" w14:textId="77777777" w:rsidR="008A0AD4" w:rsidRPr="00337996" w:rsidRDefault="008A0AD4" w:rsidP="008A0AD4">
            <w:pPr>
              <w:pStyle w:val="a9"/>
            </w:pPr>
            <w:proofErr w:type="spellStart"/>
            <w:r w:rsidRPr="00337996">
              <w:t>rǫsku</w:t>
            </w:r>
            <w:proofErr w:type="spellEnd"/>
          </w:p>
        </w:tc>
      </w:tr>
      <w:tr w:rsidR="008A0AD4" w:rsidRPr="00337996" w14:paraId="6722527B" w14:textId="77777777" w:rsidTr="008A0AD4">
        <w:tc>
          <w:tcPr>
            <w:tcW w:w="0" w:type="auto"/>
          </w:tcPr>
          <w:p w14:paraId="5CF75458" w14:textId="77777777" w:rsidR="008A0AD4" w:rsidRPr="00337996" w:rsidRDefault="008A0AD4" w:rsidP="008A0AD4">
            <w:pPr>
              <w:pStyle w:val="a9"/>
            </w:pPr>
            <w:r w:rsidRPr="00337996">
              <w:t>A</w:t>
            </w:r>
          </w:p>
        </w:tc>
        <w:tc>
          <w:tcPr>
            <w:tcW w:w="0" w:type="auto"/>
          </w:tcPr>
          <w:p w14:paraId="176BAD48" w14:textId="77777777" w:rsidR="008A0AD4" w:rsidRPr="00337996" w:rsidRDefault="008A0AD4" w:rsidP="008A0AD4">
            <w:pPr>
              <w:pStyle w:val="a9"/>
            </w:pPr>
            <w:proofErr w:type="spellStart"/>
            <w:r w:rsidRPr="00337996">
              <w:t>sterku</w:t>
            </w:r>
            <w:proofErr w:type="spellEnd"/>
          </w:p>
        </w:tc>
        <w:tc>
          <w:tcPr>
            <w:tcW w:w="0" w:type="auto"/>
          </w:tcPr>
          <w:p w14:paraId="18E3598F" w14:textId="77777777" w:rsidR="008A0AD4" w:rsidRPr="00337996" w:rsidRDefault="008A0AD4" w:rsidP="008A0AD4">
            <w:pPr>
              <w:pStyle w:val="a9"/>
            </w:pPr>
            <w:proofErr w:type="spellStart"/>
            <w:r w:rsidRPr="00337996">
              <w:t>vænu</w:t>
            </w:r>
            <w:proofErr w:type="spellEnd"/>
          </w:p>
        </w:tc>
        <w:tc>
          <w:tcPr>
            <w:tcW w:w="0" w:type="auto"/>
          </w:tcPr>
          <w:p w14:paraId="64EF717A" w14:textId="77777777" w:rsidR="008A0AD4" w:rsidRPr="00337996" w:rsidRDefault="008A0AD4" w:rsidP="008A0AD4">
            <w:pPr>
              <w:pStyle w:val="a9"/>
            </w:pPr>
            <w:proofErr w:type="spellStart"/>
            <w:r w:rsidRPr="00337996">
              <w:t>gǫmlu</w:t>
            </w:r>
            <w:proofErr w:type="spellEnd"/>
          </w:p>
        </w:tc>
        <w:tc>
          <w:tcPr>
            <w:tcW w:w="0" w:type="auto"/>
          </w:tcPr>
          <w:p w14:paraId="33BE0CA0" w14:textId="4B651A97" w:rsidR="008A0AD4" w:rsidRPr="00337996" w:rsidRDefault="008A0AD4" w:rsidP="008A0AD4">
            <w:pPr>
              <w:pStyle w:val="a9"/>
            </w:pPr>
            <w:proofErr w:type="spellStart"/>
            <w:r>
              <w:t>f</w:t>
            </w:r>
            <w:r w:rsidRPr="00337996">
              <w:t>ǫ</w:t>
            </w:r>
            <w:r>
              <w:t>g</w:t>
            </w:r>
            <w:r>
              <w:rPr>
                <w:rFonts w:hint="eastAsia"/>
              </w:rPr>
              <w:t>r</w:t>
            </w:r>
            <w:r>
              <w:t>u</w:t>
            </w:r>
            <w:proofErr w:type="spellEnd"/>
          </w:p>
        </w:tc>
        <w:tc>
          <w:tcPr>
            <w:tcW w:w="0" w:type="auto"/>
          </w:tcPr>
          <w:p w14:paraId="50E14DCE" w14:textId="77E8A991" w:rsidR="008A0AD4" w:rsidRPr="00337996" w:rsidRDefault="008A0AD4" w:rsidP="008A0AD4">
            <w:pPr>
              <w:pStyle w:val="a9"/>
            </w:pPr>
            <w:proofErr w:type="spellStart"/>
            <w:r w:rsidRPr="00337996">
              <w:t>nýju</w:t>
            </w:r>
            <w:proofErr w:type="spellEnd"/>
          </w:p>
        </w:tc>
        <w:tc>
          <w:tcPr>
            <w:tcW w:w="0" w:type="auto"/>
          </w:tcPr>
          <w:p w14:paraId="6E72B4AB" w14:textId="77777777" w:rsidR="008A0AD4" w:rsidRPr="00337996" w:rsidRDefault="008A0AD4" w:rsidP="008A0AD4">
            <w:pPr>
              <w:pStyle w:val="a9"/>
            </w:pPr>
            <w:proofErr w:type="spellStart"/>
            <w:r w:rsidRPr="00337996">
              <w:t>frægju</w:t>
            </w:r>
            <w:proofErr w:type="spellEnd"/>
          </w:p>
        </w:tc>
        <w:tc>
          <w:tcPr>
            <w:tcW w:w="0" w:type="auto"/>
          </w:tcPr>
          <w:p w14:paraId="418A0659" w14:textId="77777777" w:rsidR="008A0AD4" w:rsidRPr="00337996" w:rsidRDefault="008A0AD4" w:rsidP="008A0AD4">
            <w:pPr>
              <w:pStyle w:val="a9"/>
            </w:pPr>
            <w:proofErr w:type="spellStart"/>
            <w:r w:rsidRPr="00337996">
              <w:t>rǫsku</w:t>
            </w:r>
            <w:proofErr w:type="spellEnd"/>
          </w:p>
        </w:tc>
      </w:tr>
      <w:tr w:rsidR="008A0AD4" w:rsidRPr="00337996" w14:paraId="02CD15A4" w14:textId="77777777" w:rsidTr="008A0AD4">
        <w:tc>
          <w:tcPr>
            <w:tcW w:w="0" w:type="auto"/>
          </w:tcPr>
          <w:p w14:paraId="2AC323D5" w14:textId="77777777" w:rsidR="008A0AD4" w:rsidRPr="00337996" w:rsidRDefault="008A0AD4" w:rsidP="008A0AD4">
            <w:pPr>
              <w:pStyle w:val="a9"/>
            </w:pPr>
            <w:r w:rsidRPr="00337996">
              <w:t>G</w:t>
            </w:r>
          </w:p>
        </w:tc>
        <w:tc>
          <w:tcPr>
            <w:tcW w:w="0" w:type="auto"/>
          </w:tcPr>
          <w:p w14:paraId="1B42727B" w14:textId="77777777" w:rsidR="008A0AD4" w:rsidRPr="00337996" w:rsidRDefault="008A0AD4" w:rsidP="008A0AD4">
            <w:pPr>
              <w:pStyle w:val="a9"/>
            </w:pPr>
            <w:proofErr w:type="spellStart"/>
            <w:r w:rsidRPr="00337996">
              <w:t>sterku</w:t>
            </w:r>
            <w:proofErr w:type="spellEnd"/>
          </w:p>
        </w:tc>
        <w:tc>
          <w:tcPr>
            <w:tcW w:w="0" w:type="auto"/>
          </w:tcPr>
          <w:p w14:paraId="5F2E92D4" w14:textId="77777777" w:rsidR="008A0AD4" w:rsidRPr="00337996" w:rsidRDefault="008A0AD4" w:rsidP="008A0AD4">
            <w:pPr>
              <w:pStyle w:val="a9"/>
            </w:pPr>
            <w:proofErr w:type="spellStart"/>
            <w:r w:rsidRPr="00337996">
              <w:t>vænu</w:t>
            </w:r>
            <w:proofErr w:type="spellEnd"/>
          </w:p>
        </w:tc>
        <w:tc>
          <w:tcPr>
            <w:tcW w:w="0" w:type="auto"/>
          </w:tcPr>
          <w:p w14:paraId="18C3A70F" w14:textId="77777777" w:rsidR="008A0AD4" w:rsidRPr="00337996" w:rsidRDefault="008A0AD4" w:rsidP="008A0AD4">
            <w:pPr>
              <w:pStyle w:val="a9"/>
            </w:pPr>
            <w:proofErr w:type="spellStart"/>
            <w:r w:rsidRPr="00337996">
              <w:t>gǫmlu</w:t>
            </w:r>
            <w:proofErr w:type="spellEnd"/>
          </w:p>
        </w:tc>
        <w:tc>
          <w:tcPr>
            <w:tcW w:w="0" w:type="auto"/>
          </w:tcPr>
          <w:p w14:paraId="4E8E0FB8" w14:textId="00B9ED5F" w:rsidR="008A0AD4" w:rsidRPr="00337996" w:rsidRDefault="008A0AD4" w:rsidP="008A0AD4">
            <w:pPr>
              <w:pStyle w:val="a9"/>
            </w:pPr>
            <w:proofErr w:type="spellStart"/>
            <w:r>
              <w:t>f</w:t>
            </w:r>
            <w:r w:rsidRPr="00337996">
              <w:t>ǫ</w:t>
            </w:r>
            <w:r>
              <w:t>g</w:t>
            </w:r>
            <w:r>
              <w:rPr>
                <w:rFonts w:hint="eastAsia"/>
              </w:rPr>
              <w:t>r</w:t>
            </w:r>
            <w:r>
              <w:t>u</w:t>
            </w:r>
            <w:proofErr w:type="spellEnd"/>
          </w:p>
        </w:tc>
        <w:tc>
          <w:tcPr>
            <w:tcW w:w="0" w:type="auto"/>
          </w:tcPr>
          <w:p w14:paraId="24ECAE56" w14:textId="1CF71930" w:rsidR="008A0AD4" w:rsidRPr="00337996" w:rsidRDefault="008A0AD4" w:rsidP="008A0AD4">
            <w:pPr>
              <w:pStyle w:val="a9"/>
            </w:pPr>
            <w:proofErr w:type="spellStart"/>
            <w:r w:rsidRPr="00337996">
              <w:t>nýju</w:t>
            </w:r>
            <w:proofErr w:type="spellEnd"/>
          </w:p>
        </w:tc>
        <w:tc>
          <w:tcPr>
            <w:tcW w:w="0" w:type="auto"/>
          </w:tcPr>
          <w:p w14:paraId="26E8E273" w14:textId="77777777" w:rsidR="008A0AD4" w:rsidRPr="00337996" w:rsidRDefault="008A0AD4" w:rsidP="008A0AD4">
            <w:pPr>
              <w:pStyle w:val="a9"/>
            </w:pPr>
            <w:proofErr w:type="spellStart"/>
            <w:r w:rsidRPr="00337996">
              <w:t>frægju</w:t>
            </w:r>
            <w:proofErr w:type="spellEnd"/>
          </w:p>
        </w:tc>
        <w:tc>
          <w:tcPr>
            <w:tcW w:w="0" w:type="auto"/>
          </w:tcPr>
          <w:p w14:paraId="4F441B03" w14:textId="77777777" w:rsidR="008A0AD4" w:rsidRPr="00337996" w:rsidRDefault="008A0AD4" w:rsidP="008A0AD4">
            <w:pPr>
              <w:pStyle w:val="a9"/>
            </w:pPr>
            <w:proofErr w:type="spellStart"/>
            <w:r w:rsidRPr="00337996">
              <w:t>rǫsku</w:t>
            </w:r>
            <w:proofErr w:type="spellEnd"/>
          </w:p>
        </w:tc>
      </w:tr>
      <w:tr w:rsidR="008A0AD4" w:rsidRPr="00337996" w14:paraId="1C7EFA5E" w14:textId="77777777" w:rsidTr="008A0AD4">
        <w:tc>
          <w:tcPr>
            <w:tcW w:w="0" w:type="auto"/>
          </w:tcPr>
          <w:p w14:paraId="10C3D600" w14:textId="77777777" w:rsidR="008A0AD4" w:rsidRPr="00337996" w:rsidRDefault="008A0AD4" w:rsidP="008A0AD4">
            <w:pPr>
              <w:pStyle w:val="a9"/>
            </w:pPr>
            <w:r w:rsidRPr="00337996">
              <w:t>D</w:t>
            </w:r>
          </w:p>
        </w:tc>
        <w:tc>
          <w:tcPr>
            <w:tcW w:w="0" w:type="auto"/>
          </w:tcPr>
          <w:p w14:paraId="43F571EE" w14:textId="77777777" w:rsidR="008A0AD4" w:rsidRPr="00337996" w:rsidRDefault="008A0AD4" w:rsidP="008A0AD4">
            <w:pPr>
              <w:pStyle w:val="a9"/>
            </w:pPr>
            <w:proofErr w:type="spellStart"/>
            <w:r w:rsidRPr="00337996">
              <w:t>sterkum</w:t>
            </w:r>
            <w:proofErr w:type="spellEnd"/>
          </w:p>
        </w:tc>
        <w:tc>
          <w:tcPr>
            <w:tcW w:w="0" w:type="auto"/>
          </w:tcPr>
          <w:p w14:paraId="3A207D38" w14:textId="77777777" w:rsidR="008A0AD4" w:rsidRPr="00337996" w:rsidRDefault="008A0AD4" w:rsidP="008A0AD4">
            <w:pPr>
              <w:pStyle w:val="a9"/>
            </w:pPr>
            <w:proofErr w:type="spellStart"/>
            <w:r w:rsidRPr="00337996">
              <w:t>vænum</w:t>
            </w:r>
            <w:proofErr w:type="spellEnd"/>
          </w:p>
        </w:tc>
        <w:tc>
          <w:tcPr>
            <w:tcW w:w="0" w:type="auto"/>
          </w:tcPr>
          <w:p w14:paraId="0B70AB4F" w14:textId="77777777" w:rsidR="008A0AD4" w:rsidRPr="00337996" w:rsidRDefault="008A0AD4" w:rsidP="008A0AD4">
            <w:pPr>
              <w:pStyle w:val="a9"/>
            </w:pPr>
            <w:proofErr w:type="spellStart"/>
            <w:r w:rsidRPr="00337996">
              <w:t>gǫmlum</w:t>
            </w:r>
            <w:proofErr w:type="spellEnd"/>
          </w:p>
        </w:tc>
        <w:tc>
          <w:tcPr>
            <w:tcW w:w="0" w:type="auto"/>
          </w:tcPr>
          <w:p w14:paraId="366FE5C9" w14:textId="1ED687A7" w:rsidR="008A0AD4" w:rsidRPr="00337996" w:rsidRDefault="008A0AD4" w:rsidP="008A0AD4">
            <w:pPr>
              <w:pStyle w:val="a9"/>
            </w:pPr>
            <w:proofErr w:type="spellStart"/>
            <w:r>
              <w:t>f</w:t>
            </w:r>
            <w:r w:rsidRPr="00337996">
              <w:t>ǫ</w:t>
            </w:r>
            <w:r>
              <w:t>g</w:t>
            </w:r>
            <w:r>
              <w:rPr>
                <w:rFonts w:hint="eastAsia"/>
              </w:rPr>
              <w:t>r</w:t>
            </w:r>
            <w:r>
              <w:t>um</w:t>
            </w:r>
            <w:proofErr w:type="spellEnd"/>
          </w:p>
        </w:tc>
        <w:tc>
          <w:tcPr>
            <w:tcW w:w="0" w:type="auto"/>
          </w:tcPr>
          <w:p w14:paraId="7C68A0A1" w14:textId="3AFDD20C" w:rsidR="008A0AD4" w:rsidRPr="00337996" w:rsidRDefault="008A0AD4" w:rsidP="008A0AD4">
            <w:pPr>
              <w:pStyle w:val="a9"/>
            </w:pPr>
            <w:proofErr w:type="spellStart"/>
            <w:r w:rsidRPr="00337996">
              <w:t>nýjum</w:t>
            </w:r>
            <w:proofErr w:type="spellEnd"/>
          </w:p>
        </w:tc>
        <w:tc>
          <w:tcPr>
            <w:tcW w:w="0" w:type="auto"/>
          </w:tcPr>
          <w:p w14:paraId="54E743C3" w14:textId="77777777" w:rsidR="008A0AD4" w:rsidRPr="00337996" w:rsidRDefault="008A0AD4" w:rsidP="008A0AD4">
            <w:pPr>
              <w:pStyle w:val="a9"/>
            </w:pPr>
            <w:proofErr w:type="spellStart"/>
            <w:r w:rsidRPr="00337996">
              <w:t>frægjum</w:t>
            </w:r>
            <w:proofErr w:type="spellEnd"/>
          </w:p>
        </w:tc>
        <w:tc>
          <w:tcPr>
            <w:tcW w:w="0" w:type="auto"/>
          </w:tcPr>
          <w:p w14:paraId="471F72AC" w14:textId="77777777" w:rsidR="008A0AD4" w:rsidRPr="00337996" w:rsidRDefault="008A0AD4" w:rsidP="008A0AD4">
            <w:pPr>
              <w:pStyle w:val="a9"/>
            </w:pPr>
            <w:proofErr w:type="spellStart"/>
            <w:r w:rsidRPr="00337996">
              <w:t>rǫskum</w:t>
            </w:r>
            <w:proofErr w:type="spellEnd"/>
          </w:p>
        </w:tc>
      </w:tr>
    </w:tbl>
    <w:p w14:paraId="4E579F5F" w14:textId="77777777" w:rsidR="00E6752E" w:rsidRPr="00337996" w:rsidRDefault="00E6752E" w:rsidP="00E6752E">
      <w:pPr>
        <w:widowControl/>
        <w:shd w:val="clear" w:color="auto" w:fill="FFFFFF"/>
        <w:spacing w:line="24" w:lineRule="atLeast"/>
        <w:ind w:firstLine="420"/>
        <w:rPr>
          <w:rFonts w:cs="Times New Roman"/>
          <w:bCs/>
          <w:szCs w:val="21"/>
        </w:rPr>
      </w:pPr>
      <w:r w:rsidRPr="00337996">
        <w:rPr>
          <w:rFonts w:cs="Times New Roman"/>
          <w:bCs/>
          <w:szCs w:val="21"/>
        </w:rPr>
        <w:t>其阴性形式如下：</w:t>
      </w:r>
    </w:p>
    <w:tbl>
      <w:tblPr>
        <w:tblStyle w:val="11"/>
        <w:tblW w:w="0" w:type="auto"/>
        <w:tblLook w:val="04A0" w:firstRow="1" w:lastRow="0" w:firstColumn="1" w:lastColumn="0" w:noHBand="0" w:noVBand="1"/>
      </w:tblPr>
      <w:tblGrid>
        <w:gridCol w:w="638"/>
        <w:gridCol w:w="893"/>
        <w:gridCol w:w="835"/>
        <w:gridCol w:w="917"/>
        <w:gridCol w:w="835"/>
        <w:gridCol w:w="753"/>
        <w:gridCol w:w="928"/>
        <w:gridCol w:w="846"/>
      </w:tblGrid>
      <w:tr w:rsidR="008A0AD4" w:rsidRPr="00337996" w14:paraId="5B3785F0" w14:textId="77777777" w:rsidTr="008A0AD4">
        <w:trPr>
          <w:cnfStyle w:val="100000000000" w:firstRow="1" w:lastRow="0" w:firstColumn="0" w:lastColumn="0" w:oddVBand="0" w:evenVBand="0" w:oddHBand="0" w:evenHBand="0" w:firstRowFirstColumn="0" w:firstRowLastColumn="0" w:lastRowFirstColumn="0" w:lastRowLastColumn="0"/>
        </w:trPr>
        <w:tc>
          <w:tcPr>
            <w:tcW w:w="0" w:type="auto"/>
          </w:tcPr>
          <w:p w14:paraId="1289D455" w14:textId="77777777" w:rsidR="008A0AD4" w:rsidRPr="00337996" w:rsidRDefault="008A0AD4" w:rsidP="008A0AD4">
            <w:pPr>
              <w:pStyle w:val="a9"/>
            </w:pPr>
            <w:r w:rsidRPr="00337996">
              <w:t>词干</w:t>
            </w:r>
          </w:p>
        </w:tc>
        <w:tc>
          <w:tcPr>
            <w:tcW w:w="0" w:type="auto"/>
          </w:tcPr>
          <w:p w14:paraId="4CA38C08" w14:textId="77777777" w:rsidR="008A0AD4" w:rsidRPr="00337996" w:rsidRDefault="008A0AD4" w:rsidP="008A0AD4">
            <w:pPr>
              <w:pStyle w:val="a9"/>
            </w:pPr>
            <w:proofErr w:type="spellStart"/>
            <w:r w:rsidRPr="00337996">
              <w:t>sterk</w:t>
            </w:r>
            <w:proofErr w:type="spellEnd"/>
            <w:r w:rsidRPr="00337996">
              <w:t>-</w:t>
            </w:r>
          </w:p>
        </w:tc>
        <w:tc>
          <w:tcPr>
            <w:tcW w:w="0" w:type="auto"/>
          </w:tcPr>
          <w:p w14:paraId="393FEFDD" w14:textId="77777777" w:rsidR="008A0AD4" w:rsidRPr="00337996" w:rsidRDefault="008A0AD4" w:rsidP="008A0AD4">
            <w:pPr>
              <w:pStyle w:val="a9"/>
            </w:pPr>
            <w:proofErr w:type="spellStart"/>
            <w:r w:rsidRPr="00337996">
              <w:t>væn</w:t>
            </w:r>
            <w:proofErr w:type="spellEnd"/>
            <w:r w:rsidRPr="00337996">
              <w:t>-</w:t>
            </w:r>
          </w:p>
        </w:tc>
        <w:tc>
          <w:tcPr>
            <w:tcW w:w="0" w:type="auto"/>
          </w:tcPr>
          <w:p w14:paraId="64E1CCC5" w14:textId="77777777" w:rsidR="008A0AD4" w:rsidRPr="00337996" w:rsidRDefault="008A0AD4" w:rsidP="008A0AD4">
            <w:pPr>
              <w:pStyle w:val="a9"/>
            </w:pPr>
            <w:proofErr w:type="spellStart"/>
            <w:r w:rsidRPr="00337996">
              <w:t>gamal</w:t>
            </w:r>
            <w:proofErr w:type="spellEnd"/>
            <w:r w:rsidRPr="00337996">
              <w:t>-</w:t>
            </w:r>
          </w:p>
        </w:tc>
        <w:tc>
          <w:tcPr>
            <w:tcW w:w="0" w:type="auto"/>
          </w:tcPr>
          <w:p w14:paraId="10C3F7E8" w14:textId="448A2924" w:rsidR="008A0AD4" w:rsidRPr="00337996" w:rsidRDefault="008A0AD4" w:rsidP="008A0AD4">
            <w:pPr>
              <w:pStyle w:val="a9"/>
            </w:pPr>
            <w:proofErr w:type="spellStart"/>
            <w:r>
              <w:rPr>
                <w:rFonts w:hint="eastAsia"/>
              </w:rPr>
              <w:t>f</w:t>
            </w:r>
            <w:r>
              <w:t>agr</w:t>
            </w:r>
            <w:proofErr w:type="spellEnd"/>
            <w:r>
              <w:t>-</w:t>
            </w:r>
          </w:p>
        </w:tc>
        <w:tc>
          <w:tcPr>
            <w:tcW w:w="0" w:type="auto"/>
          </w:tcPr>
          <w:p w14:paraId="45799974" w14:textId="3A134828" w:rsidR="008A0AD4" w:rsidRPr="00337996" w:rsidRDefault="008A0AD4" w:rsidP="008A0AD4">
            <w:pPr>
              <w:pStyle w:val="a9"/>
            </w:pPr>
            <w:proofErr w:type="spellStart"/>
            <w:r w:rsidRPr="00337996">
              <w:t>nýj</w:t>
            </w:r>
            <w:proofErr w:type="spellEnd"/>
            <w:r w:rsidRPr="00337996">
              <w:t>-</w:t>
            </w:r>
          </w:p>
        </w:tc>
        <w:tc>
          <w:tcPr>
            <w:tcW w:w="0" w:type="auto"/>
          </w:tcPr>
          <w:p w14:paraId="6500C297" w14:textId="77777777" w:rsidR="008A0AD4" w:rsidRPr="00337996" w:rsidRDefault="008A0AD4" w:rsidP="008A0AD4">
            <w:pPr>
              <w:pStyle w:val="a9"/>
            </w:pPr>
            <w:proofErr w:type="spellStart"/>
            <w:r w:rsidRPr="00337996">
              <w:t>frægj</w:t>
            </w:r>
            <w:proofErr w:type="spellEnd"/>
            <w:r w:rsidRPr="00337996">
              <w:t>-</w:t>
            </w:r>
          </w:p>
        </w:tc>
        <w:tc>
          <w:tcPr>
            <w:tcW w:w="0" w:type="auto"/>
          </w:tcPr>
          <w:p w14:paraId="693617AF" w14:textId="77777777" w:rsidR="008A0AD4" w:rsidRPr="00337996" w:rsidRDefault="008A0AD4" w:rsidP="008A0AD4">
            <w:pPr>
              <w:pStyle w:val="a9"/>
            </w:pPr>
            <w:proofErr w:type="spellStart"/>
            <w:r w:rsidRPr="00337996">
              <w:t>rǫskv</w:t>
            </w:r>
            <w:proofErr w:type="spellEnd"/>
            <w:r w:rsidRPr="00337996">
              <w:t>-</w:t>
            </w:r>
          </w:p>
        </w:tc>
      </w:tr>
      <w:tr w:rsidR="008A0AD4" w:rsidRPr="00337996" w14:paraId="6921CEF5" w14:textId="77777777" w:rsidTr="008A0AD4">
        <w:tc>
          <w:tcPr>
            <w:tcW w:w="0" w:type="auto"/>
          </w:tcPr>
          <w:p w14:paraId="7C1A4191" w14:textId="610F4F11" w:rsidR="008A0AD4" w:rsidRPr="00337996" w:rsidRDefault="008A0AD4" w:rsidP="008A0AD4">
            <w:pPr>
              <w:pStyle w:val="a9"/>
            </w:pPr>
            <w:r w:rsidRPr="00337996">
              <w:t>单数</w:t>
            </w:r>
          </w:p>
        </w:tc>
        <w:tc>
          <w:tcPr>
            <w:tcW w:w="0" w:type="auto"/>
          </w:tcPr>
          <w:p w14:paraId="165261C6" w14:textId="77777777" w:rsidR="008A0AD4" w:rsidRPr="00337996" w:rsidRDefault="008A0AD4" w:rsidP="008A0AD4">
            <w:pPr>
              <w:pStyle w:val="a9"/>
            </w:pPr>
            <w:r>
              <w:t xml:space="preserve"> </w:t>
            </w:r>
          </w:p>
        </w:tc>
        <w:tc>
          <w:tcPr>
            <w:tcW w:w="0" w:type="auto"/>
          </w:tcPr>
          <w:p w14:paraId="717D9369" w14:textId="77777777" w:rsidR="008A0AD4" w:rsidRPr="00337996" w:rsidRDefault="008A0AD4" w:rsidP="008A0AD4">
            <w:pPr>
              <w:pStyle w:val="a9"/>
            </w:pPr>
            <w:r>
              <w:t xml:space="preserve"> </w:t>
            </w:r>
          </w:p>
        </w:tc>
        <w:tc>
          <w:tcPr>
            <w:tcW w:w="0" w:type="auto"/>
          </w:tcPr>
          <w:p w14:paraId="798D22F8" w14:textId="77777777" w:rsidR="008A0AD4" w:rsidRPr="00337996" w:rsidRDefault="008A0AD4" w:rsidP="008A0AD4">
            <w:pPr>
              <w:pStyle w:val="a9"/>
            </w:pPr>
            <w:r>
              <w:t xml:space="preserve"> </w:t>
            </w:r>
          </w:p>
        </w:tc>
        <w:tc>
          <w:tcPr>
            <w:tcW w:w="0" w:type="auto"/>
          </w:tcPr>
          <w:p w14:paraId="28CB3CD2" w14:textId="77777777" w:rsidR="008A0AD4" w:rsidRDefault="008A0AD4" w:rsidP="008A0AD4">
            <w:pPr>
              <w:pStyle w:val="a9"/>
            </w:pPr>
          </w:p>
        </w:tc>
        <w:tc>
          <w:tcPr>
            <w:tcW w:w="0" w:type="auto"/>
          </w:tcPr>
          <w:p w14:paraId="36837FCD" w14:textId="490A3CCC" w:rsidR="008A0AD4" w:rsidRPr="00337996" w:rsidRDefault="008A0AD4" w:rsidP="008A0AD4">
            <w:pPr>
              <w:pStyle w:val="a9"/>
            </w:pPr>
            <w:r>
              <w:t xml:space="preserve"> </w:t>
            </w:r>
          </w:p>
        </w:tc>
        <w:tc>
          <w:tcPr>
            <w:tcW w:w="0" w:type="auto"/>
          </w:tcPr>
          <w:p w14:paraId="6DCAB11D" w14:textId="77777777" w:rsidR="008A0AD4" w:rsidRPr="00337996" w:rsidRDefault="008A0AD4" w:rsidP="008A0AD4">
            <w:pPr>
              <w:pStyle w:val="a9"/>
            </w:pPr>
            <w:r>
              <w:t xml:space="preserve"> </w:t>
            </w:r>
          </w:p>
        </w:tc>
        <w:tc>
          <w:tcPr>
            <w:tcW w:w="0" w:type="auto"/>
          </w:tcPr>
          <w:p w14:paraId="13F996FB" w14:textId="77777777" w:rsidR="008A0AD4" w:rsidRPr="00337996" w:rsidRDefault="008A0AD4" w:rsidP="008A0AD4">
            <w:pPr>
              <w:pStyle w:val="a9"/>
            </w:pPr>
            <w:r>
              <w:t xml:space="preserve"> </w:t>
            </w:r>
          </w:p>
        </w:tc>
      </w:tr>
      <w:tr w:rsidR="008A0AD4" w:rsidRPr="00337996" w14:paraId="43E0EBE7" w14:textId="77777777" w:rsidTr="008A0AD4">
        <w:tc>
          <w:tcPr>
            <w:tcW w:w="0" w:type="auto"/>
          </w:tcPr>
          <w:p w14:paraId="510D7A8C" w14:textId="77777777" w:rsidR="008A0AD4" w:rsidRPr="00337996" w:rsidRDefault="008A0AD4" w:rsidP="008A0AD4">
            <w:pPr>
              <w:pStyle w:val="a9"/>
            </w:pPr>
            <w:r w:rsidRPr="00337996">
              <w:t xml:space="preserve">N </w:t>
            </w:r>
          </w:p>
        </w:tc>
        <w:tc>
          <w:tcPr>
            <w:tcW w:w="0" w:type="auto"/>
          </w:tcPr>
          <w:p w14:paraId="0D233C22" w14:textId="77777777" w:rsidR="008A0AD4" w:rsidRPr="00337996" w:rsidRDefault="008A0AD4" w:rsidP="008A0AD4">
            <w:pPr>
              <w:pStyle w:val="a9"/>
            </w:pPr>
            <w:proofErr w:type="spellStart"/>
            <w:r w:rsidRPr="00337996">
              <w:t>sterka</w:t>
            </w:r>
            <w:proofErr w:type="spellEnd"/>
          </w:p>
        </w:tc>
        <w:tc>
          <w:tcPr>
            <w:tcW w:w="0" w:type="auto"/>
          </w:tcPr>
          <w:p w14:paraId="1BC68DB7" w14:textId="77777777" w:rsidR="008A0AD4" w:rsidRPr="00337996" w:rsidRDefault="008A0AD4" w:rsidP="008A0AD4">
            <w:pPr>
              <w:pStyle w:val="a9"/>
            </w:pPr>
            <w:proofErr w:type="spellStart"/>
            <w:r w:rsidRPr="00337996">
              <w:t>væna</w:t>
            </w:r>
            <w:proofErr w:type="spellEnd"/>
          </w:p>
        </w:tc>
        <w:tc>
          <w:tcPr>
            <w:tcW w:w="0" w:type="auto"/>
          </w:tcPr>
          <w:p w14:paraId="2B376326" w14:textId="77777777" w:rsidR="008A0AD4" w:rsidRPr="00337996" w:rsidRDefault="008A0AD4" w:rsidP="008A0AD4">
            <w:pPr>
              <w:pStyle w:val="a9"/>
            </w:pPr>
            <w:proofErr w:type="spellStart"/>
            <w:r w:rsidRPr="00337996">
              <w:t>gamla</w:t>
            </w:r>
            <w:proofErr w:type="spellEnd"/>
          </w:p>
        </w:tc>
        <w:tc>
          <w:tcPr>
            <w:tcW w:w="0" w:type="auto"/>
          </w:tcPr>
          <w:p w14:paraId="62DFC48F" w14:textId="15A50A96" w:rsidR="008A0AD4" w:rsidRPr="00337996" w:rsidRDefault="008A0AD4" w:rsidP="008A0AD4">
            <w:pPr>
              <w:pStyle w:val="a9"/>
            </w:pPr>
            <w:proofErr w:type="spellStart"/>
            <w:r>
              <w:rPr>
                <w:rFonts w:hint="eastAsia"/>
              </w:rPr>
              <w:t>f</w:t>
            </w:r>
            <w:r>
              <w:t>agra</w:t>
            </w:r>
            <w:proofErr w:type="spellEnd"/>
          </w:p>
        </w:tc>
        <w:tc>
          <w:tcPr>
            <w:tcW w:w="0" w:type="auto"/>
          </w:tcPr>
          <w:p w14:paraId="06E36F17" w14:textId="17E90E8C" w:rsidR="008A0AD4" w:rsidRPr="00337996" w:rsidRDefault="008A0AD4" w:rsidP="008A0AD4">
            <w:pPr>
              <w:pStyle w:val="a9"/>
            </w:pPr>
            <w:proofErr w:type="spellStart"/>
            <w:r w:rsidRPr="00337996">
              <w:t>nýja</w:t>
            </w:r>
            <w:proofErr w:type="spellEnd"/>
          </w:p>
        </w:tc>
        <w:tc>
          <w:tcPr>
            <w:tcW w:w="0" w:type="auto"/>
          </w:tcPr>
          <w:p w14:paraId="5E29875E" w14:textId="77777777" w:rsidR="008A0AD4" w:rsidRPr="00337996" w:rsidRDefault="008A0AD4" w:rsidP="008A0AD4">
            <w:pPr>
              <w:pStyle w:val="a9"/>
            </w:pPr>
            <w:proofErr w:type="spellStart"/>
            <w:r w:rsidRPr="00337996">
              <w:t>frægja</w:t>
            </w:r>
            <w:proofErr w:type="spellEnd"/>
          </w:p>
        </w:tc>
        <w:tc>
          <w:tcPr>
            <w:tcW w:w="0" w:type="auto"/>
          </w:tcPr>
          <w:p w14:paraId="7A3AFBF5" w14:textId="77777777" w:rsidR="008A0AD4" w:rsidRPr="00337996" w:rsidRDefault="008A0AD4" w:rsidP="008A0AD4">
            <w:pPr>
              <w:pStyle w:val="a9"/>
            </w:pPr>
            <w:proofErr w:type="spellStart"/>
            <w:r w:rsidRPr="00337996">
              <w:t>rǫskva</w:t>
            </w:r>
            <w:proofErr w:type="spellEnd"/>
          </w:p>
        </w:tc>
      </w:tr>
      <w:tr w:rsidR="008A0AD4" w:rsidRPr="00337996" w14:paraId="40D8716A" w14:textId="77777777" w:rsidTr="00757381">
        <w:tc>
          <w:tcPr>
            <w:tcW w:w="0" w:type="auto"/>
          </w:tcPr>
          <w:p w14:paraId="26C6C72C" w14:textId="77777777" w:rsidR="008A0AD4" w:rsidRPr="00337996" w:rsidRDefault="008A0AD4" w:rsidP="008A0AD4">
            <w:pPr>
              <w:pStyle w:val="a9"/>
            </w:pPr>
            <w:r w:rsidRPr="00337996">
              <w:t>A</w:t>
            </w:r>
          </w:p>
        </w:tc>
        <w:tc>
          <w:tcPr>
            <w:tcW w:w="0" w:type="auto"/>
          </w:tcPr>
          <w:p w14:paraId="32D3BD0D" w14:textId="77777777" w:rsidR="008A0AD4" w:rsidRPr="00337996" w:rsidRDefault="008A0AD4" w:rsidP="008A0AD4">
            <w:pPr>
              <w:pStyle w:val="a9"/>
            </w:pPr>
            <w:proofErr w:type="spellStart"/>
            <w:r w:rsidRPr="00337996">
              <w:t>sterku</w:t>
            </w:r>
            <w:proofErr w:type="spellEnd"/>
          </w:p>
        </w:tc>
        <w:tc>
          <w:tcPr>
            <w:tcW w:w="0" w:type="auto"/>
          </w:tcPr>
          <w:p w14:paraId="00085BF1" w14:textId="77777777" w:rsidR="008A0AD4" w:rsidRPr="00337996" w:rsidRDefault="008A0AD4" w:rsidP="008A0AD4">
            <w:pPr>
              <w:pStyle w:val="a9"/>
            </w:pPr>
            <w:proofErr w:type="spellStart"/>
            <w:r w:rsidRPr="00337996">
              <w:t>vænu</w:t>
            </w:r>
            <w:proofErr w:type="spellEnd"/>
          </w:p>
        </w:tc>
        <w:tc>
          <w:tcPr>
            <w:tcW w:w="0" w:type="auto"/>
          </w:tcPr>
          <w:p w14:paraId="5BBBD336" w14:textId="77777777" w:rsidR="008A0AD4" w:rsidRPr="00337996" w:rsidRDefault="008A0AD4" w:rsidP="008A0AD4">
            <w:pPr>
              <w:pStyle w:val="a9"/>
            </w:pPr>
            <w:proofErr w:type="spellStart"/>
            <w:r w:rsidRPr="00337996">
              <w:t>gǫmlu</w:t>
            </w:r>
            <w:proofErr w:type="spellEnd"/>
          </w:p>
        </w:tc>
        <w:tc>
          <w:tcPr>
            <w:tcW w:w="0" w:type="auto"/>
            <w:vAlign w:val="top"/>
          </w:tcPr>
          <w:p w14:paraId="20767012" w14:textId="6DAA56B5" w:rsidR="008A0AD4" w:rsidRPr="00337996" w:rsidRDefault="008A0AD4" w:rsidP="008A0AD4">
            <w:pPr>
              <w:pStyle w:val="a9"/>
            </w:pPr>
            <w:proofErr w:type="spellStart"/>
            <w:r w:rsidRPr="00DF0421">
              <w:t>fǫg</w:t>
            </w:r>
            <w:r w:rsidRPr="00DF0421">
              <w:rPr>
                <w:rFonts w:hint="eastAsia"/>
              </w:rPr>
              <w:t>r</w:t>
            </w:r>
            <w:r w:rsidRPr="00DF0421">
              <w:t>u</w:t>
            </w:r>
            <w:proofErr w:type="spellEnd"/>
          </w:p>
        </w:tc>
        <w:tc>
          <w:tcPr>
            <w:tcW w:w="0" w:type="auto"/>
          </w:tcPr>
          <w:p w14:paraId="4FA2B455" w14:textId="3D848887" w:rsidR="008A0AD4" w:rsidRPr="00337996" w:rsidRDefault="008A0AD4" w:rsidP="008A0AD4">
            <w:pPr>
              <w:pStyle w:val="a9"/>
            </w:pPr>
            <w:proofErr w:type="spellStart"/>
            <w:r w:rsidRPr="00337996">
              <w:t>nýju</w:t>
            </w:r>
            <w:proofErr w:type="spellEnd"/>
          </w:p>
        </w:tc>
        <w:tc>
          <w:tcPr>
            <w:tcW w:w="0" w:type="auto"/>
          </w:tcPr>
          <w:p w14:paraId="2FECEFB4" w14:textId="77777777" w:rsidR="008A0AD4" w:rsidRPr="00337996" w:rsidRDefault="008A0AD4" w:rsidP="008A0AD4">
            <w:pPr>
              <w:pStyle w:val="a9"/>
            </w:pPr>
            <w:proofErr w:type="spellStart"/>
            <w:r w:rsidRPr="00337996">
              <w:t>frægju</w:t>
            </w:r>
            <w:proofErr w:type="spellEnd"/>
          </w:p>
        </w:tc>
        <w:tc>
          <w:tcPr>
            <w:tcW w:w="0" w:type="auto"/>
          </w:tcPr>
          <w:p w14:paraId="2FB4A987" w14:textId="77777777" w:rsidR="008A0AD4" w:rsidRPr="00337996" w:rsidRDefault="008A0AD4" w:rsidP="008A0AD4">
            <w:pPr>
              <w:pStyle w:val="a9"/>
            </w:pPr>
            <w:proofErr w:type="spellStart"/>
            <w:r w:rsidRPr="00337996">
              <w:t>rǫsku</w:t>
            </w:r>
            <w:proofErr w:type="spellEnd"/>
          </w:p>
        </w:tc>
      </w:tr>
      <w:tr w:rsidR="008A0AD4" w:rsidRPr="00337996" w14:paraId="5996AC7A" w14:textId="77777777" w:rsidTr="00757381">
        <w:tc>
          <w:tcPr>
            <w:tcW w:w="0" w:type="auto"/>
          </w:tcPr>
          <w:p w14:paraId="4A83D363" w14:textId="77777777" w:rsidR="008A0AD4" w:rsidRPr="00337996" w:rsidRDefault="008A0AD4" w:rsidP="008A0AD4">
            <w:pPr>
              <w:pStyle w:val="a9"/>
            </w:pPr>
            <w:r w:rsidRPr="00337996">
              <w:t>G</w:t>
            </w:r>
          </w:p>
        </w:tc>
        <w:tc>
          <w:tcPr>
            <w:tcW w:w="0" w:type="auto"/>
          </w:tcPr>
          <w:p w14:paraId="3E515BAD" w14:textId="77777777" w:rsidR="008A0AD4" w:rsidRPr="00337996" w:rsidRDefault="008A0AD4" w:rsidP="008A0AD4">
            <w:pPr>
              <w:pStyle w:val="a9"/>
            </w:pPr>
            <w:proofErr w:type="spellStart"/>
            <w:r w:rsidRPr="00337996">
              <w:t>sterku</w:t>
            </w:r>
            <w:proofErr w:type="spellEnd"/>
          </w:p>
        </w:tc>
        <w:tc>
          <w:tcPr>
            <w:tcW w:w="0" w:type="auto"/>
          </w:tcPr>
          <w:p w14:paraId="5236C61A" w14:textId="77777777" w:rsidR="008A0AD4" w:rsidRPr="00337996" w:rsidRDefault="008A0AD4" w:rsidP="008A0AD4">
            <w:pPr>
              <w:pStyle w:val="a9"/>
            </w:pPr>
            <w:proofErr w:type="spellStart"/>
            <w:r w:rsidRPr="00337996">
              <w:t>vænu</w:t>
            </w:r>
            <w:proofErr w:type="spellEnd"/>
          </w:p>
        </w:tc>
        <w:tc>
          <w:tcPr>
            <w:tcW w:w="0" w:type="auto"/>
          </w:tcPr>
          <w:p w14:paraId="1A5AAD83" w14:textId="77777777" w:rsidR="008A0AD4" w:rsidRPr="00337996" w:rsidRDefault="008A0AD4" w:rsidP="008A0AD4">
            <w:pPr>
              <w:pStyle w:val="a9"/>
            </w:pPr>
            <w:proofErr w:type="spellStart"/>
            <w:r w:rsidRPr="00337996">
              <w:t>gǫmlu</w:t>
            </w:r>
            <w:proofErr w:type="spellEnd"/>
          </w:p>
        </w:tc>
        <w:tc>
          <w:tcPr>
            <w:tcW w:w="0" w:type="auto"/>
            <w:vAlign w:val="top"/>
          </w:tcPr>
          <w:p w14:paraId="3AA4B904" w14:textId="3ACD5A5C" w:rsidR="008A0AD4" w:rsidRPr="00337996" w:rsidRDefault="008A0AD4" w:rsidP="008A0AD4">
            <w:pPr>
              <w:pStyle w:val="a9"/>
            </w:pPr>
            <w:proofErr w:type="spellStart"/>
            <w:r w:rsidRPr="00DF0421">
              <w:t>fǫg</w:t>
            </w:r>
            <w:r w:rsidRPr="00DF0421">
              <w:rPr>
                <w:rFonts w:hint="eastAsia"/>
              </w:rPr>
              <w:t>r</w:t>
            </w:r>
            <w:r w:rsidRPr="00DF0421">
              <w:t>u</w:t>
            </w:r>
            <w:proofErr w:type="spellEnd"/>
          </w:p>
        </w:tc>
        <w:tc>
          <w:tcPr>
            <w:tcW w:w="0" w:type="auto"/>
          </w:tcPr>
          <w:p w14:paraId="23BF3ACE" w14:textId="7AB631E3" w:rsidR="008A0AD4" w:rsidRPr="00337996" w:rsidRDefault="008A0AD4" w:rsidP="008A0AD4">
            <w:pPr>
              <w:pStyle w:val="a9"/>
            </w:pPr>
            <w:proofErr w:type="spellStart"/>
            <w:r w:rsidRPr="00337996">
              <w:t>nýju</w:t>
            </w:r>
            <w:proofErr w:type="spellEnd"/>
          </w:p>
        </w:tc>
        <w:tc>
          <w:tcPr>
            <w:tcW w:w="0" w:type="auto"/>
          </w:tcPr>
          <w:p w14:paraId="7A3FBDDC" w14:textId="77777777" w:rsidR="008A0AD4" w:rsidRPr="00337996" w:rsidRDefault="008A0AD4" w:rsidP="008A0AD4">
            <w:pPr>
              <w:pStyle w:val="a9"/>
            </w:pPr>
            <w:proofErr w:type="spellStart"/>
            <w:r w:rsidRPr="00337996">
              <w:t>frægju</w:t>
            </w:r>
            <w:proofErr w:type="spellEnd"/>
          </w:p>
        </w:tc>
        <w:tc>
          <w:tcPr>
            <w:tcW w:w="0" w:type="auto"/>
          </w:tcPr>
          <w:p w14:paraId="7A6396A2" w14:textId="77777777" w:rsidR="008A0AD4" w:rsidRPr="00337996" w:rsidRDefault="008A0AD4" w:rsidP="008A0AD4">
            <w:pPr>
              <w:pStyle w:val="a9"/>
            </w:pPr>
            <w:proofErr w:type="spellStart"/>
            <w:r w:rsidRPr="00337996">
              <w:t>rǫsku</w:t>
            </w:r>
            <w:proofErr w:type="spellEnd"/>
          </w:p>
        </w:tc>
      </w:tr>
      <w:tr w:rsidR="008A0AD4" w:rsidRPr="00337996" w14:paraId="4AA898FC" w14:textId="77777777" w:rsidTr="00757381">
        <w:tc>
          <w:tcPr>
            <w:tcW w:w="0" w:type="auto"/>
          </w:tcPr>
          <w:p w14:paraId="0463A641" w14:textId="77777777" w:rsidR="008A0AD4" w:rsidRPr="00337996" w:rsidRDefault="008A0AD4" w:rsidP="008A0AD4">
            <w:pPr>
              <w:pStyle w:val="a9"/>
            </w:pPr>
            <w:r w:rsidRPr="00337996">
              <w:t>D</w:t>
            </w:r>
          </w:p>
        </w:tc>
        <w:tc>
          <w:tcPr>
            <w:tcW w:w="0" w:type="auto"/>
          </w:tcPr>
          <w:p w14:paraId="7DEDCE99" w14:textId="77777777" w:rsidR="008A0AD4" w:rsidRPr="00337996" w:rsidRDefault="008A0AD4" w:rsidP="008A0AD4">
            <w:pPr>
              <w:pStyle w:val="a9"/>
            </w:pPr>
            <w:proofErr w:type="spellStart"/>
            <w:r w:rsidRPr="00337996">
              <w:t>sterku</w:t>
            </w:r>
            <w:proofErr w:type="spellEnd"/>
          </w:p>
        </w:tc>
        <w:tc>
          <w:tcPr>
            <w:tcW w:w="0" w:type="auto"/>
          </w:tcPr>
          <w:p w14:paraId="271BAC42" w14:textId="77777777" w:rsidR="008A0AD4" w:rsidRPr="00337996" w:rsidRDefault="008A0AD4" w:rsidP="008A0AD4">
            <w:pPr>
              <w:pStyle w:val="a9"/>
            </w:pPr>
            <w:proofErr w:type="spellStart"/>
            <w:r w:rsidRPr="00337996">
              <w:t>vænu</w:t>
            </w:r>
            <w:proofErr w:type="spellEnd"/>
          </w:p>
        </w:tc>
        <w:tc>
          <w:tcPr>
            <w:tcW w:w="0" w:type="auto"/>
          </w:tcPr>
          <w:p w14:paraId="6BAC305F" w14:textId="77777777" w:rsidR="008A0AD4" w:rsidRPr="00337996" w:rsidRDefault="008A0AD4" w:rsidP="008A0AD4">
            <w:pPr>
              <w:pStyle w:val="a9"/>
            </w:pPr>
            <w:proofErr w:type="spellStart"/>
            <w:r w:rsidRPr="00337996">
              <w:t>gǫmlu</w:t>
            </w:r>
            <w:proofErr w:type="spellEnd"/>
          </w:p>
        </w:tc>
        <w:tc>
          <w:tcPr>
            <w:tcW w:w="0" w:type="auto"/>
            <w:vAlign w:val="top"/>
          </w:tcPr>
          <w:p w14:paraId="1D2514DA" w14:textId="731057F5" w:rsidR="008A0AD4" w:rsidRPr="00337996" w:rsidRDefault="008A0AD4" w:rsidP="008A0AD4">
            <w:pPr>
              <w:pStyle w:val="a9"/>
            </w:pPr>
            <w:proofErr w:type="spellStart"/>
            <w:r w:rsidRPr="00DF0421">
              <w:t>fǫg</w:t>
            </w:r>
            <w:r w:rsidRPr="00DF0421">
              <w:rPr>
                <w:rFonts w:hint="eastAsia"/>
              </w:rPr>
              <w:t>r</w:t>
            </w:r>
            <w:r w:rsidRPr="00DF0421">
              <w:t>u</w:t>
            </w:r>
            <w:proofErr w:type="spellEnd"/>
          </w:p>
        </w:tc>
        <w:tc>
          <w:tcPr>
            <w:tcW w:w="0" w:type="auto"/>
          </w:tcPr>
          <w:p w14:paraId="47C8A8E4" w14:textId="5C5AA97D" w:rsidR="008A0AD4" w:rsidRPr="00337996" w:rsidRDefault="008A0AD4" w:rsidP="008A0AD4">
            <w:pPr>
              <w:pStyle w:val="a9"/>
            </w:pPr>
            <w:proofErr w:type="spellStart"/>
            <w:r w:rsidRPr="00337996">
              <w:t>nýju</w:t>
            </w:r>
            <w:proofErr w:type="spellEnd"/>
          </w:p>
        </w:tc>
        <w:tc>
          <w:tcPr>
            <w:tcW w:w="0" w:type="auto"/>
          </w:tcPr>
          <w:p w14:paraId="780420BF" w14:textId="77777777" w:rsidR="008A0AD4" w:rsidRPr="00337996" w:rsidRDefault="008A0AD4" w:rsidP="008A0AD4">
            <w:pPr>
              <w:pStyle w:val="a9"/>
            </w:pPr>
            <w:proofErr w:type="spellStart"/>
            <w:r w:rsidRPr="00337996">
              <w:t>frægju</w:t>
            </w:r>
            <w:proofErr w:type="spellEnd"/>
          </w:p>
        </w:tc>
        <w:tc>
          <w:tcPr>
            <w:tcW w:w="0" w:type="auto"/>
          </w:tcPr>
          <w:p w14:paraId="51692B22" w14:textId="77777777" w:rsidR="008A0AD4" w:rsidRPr="00337996" w:rsidRDefault="008A0AD4" w:rsidP="008A0AD4">
            <w:pPr>
              <w:pStyle w:val="a9"/>
            </w:pPr>
            <w:proofErr w:type="spellStart"/>
            <w:r w:rsidRPr="00337996">
              <w:t>rǫsku</w:t>
            </w:r>
            <w:proofErr w:type="spellEnd"/>
          </w:p>
        </w:tc>
      </w:tr>
      <w:tr w:rsidR="008A0AD4" w:rsidRPr="00337996" w14:paraId="47E29AFF" w14:textId="77777777" w:rsidTr="008A0AD4">
        <w:tc>
          <w:tcPr>
            <w:tcW w:w="0" w:type="auto"/>
          </w:tcPr>
          <w:p w14:paraId="4101C906" w14:textId="23592155" w:rsidR="008A0AD4" w:rsidRPr="00337996" w:rsidRDefault="008A0AD4" w:rsidP="008A0AD4">
            <w:pPr>
              <w:pStyle w:val="a9"/>
            </w:pPr>
            <w:r w:rsidRPr="00337996">
              <w:lastRenderedPageBreak/>
              <w:t>复数</w:t>
            </w:r>
          </w:p>
        </w:tc>
        <w:tc>
          <w:tcPr>
            <w:tcW w:w="0" w:type="auto"/>
          </w:tcPr>
          <w:p w14:paraId="7C89BDF9" w14:textId="77777777" w:rsidR="008A0AD4" w:rsidRPr="00337996" w:rsidRDefault="008A0AD4" w:rsidP="008A0AD4">
            <w:pPr>
              <w:pStyle w:val="a9"/>
            </w:pPr>
            <w:r>
              <w:t xml:space="preserve"> </w:t>
            </w:r>
          </w:p>
        </w:tc>
        <w:tc>
          <w:tcPr>
            <w:tcW w:w="0" w:type="auto"/>
          </w:tcPr>
          <w:p w14:paraId="4B49EEA5" w14:textId="77777777" w:rsidR="008A0AD4" w:rsidRPr="00337996" w:rsidRDefault="008A0AD4" w:rsidP="008A0AD4">
            <w:pPr>
              <w:pStyle w:val="a9"/>
            </w:pPr>
            <w:r>
              <w:t xml:space="preserve"> </w:t>
            </w:r>
          </w:p>
        </w:tc>
        <w:tc>
          <w:tcPr>
            <w:tcW w:w="0" w:type="auto"/>
          </w:tcPr>
          <w:p w14:paraId="6E550D13" w14:textId="77777777" w:rsidR="008A0AD4" w:rsidRPr="00337996" w:rsidRDefault="008A0AD4" w:rsidP="008A0AD4">
            <w:pPr>
              <w:pStyle w:val="a9"/>
            </w:pPr>
            <w:r>
              <w:t xml:space="preserve"> </w:t>
            </w:r>
          </w:p>
        </w:tc>
        <w:tc>
          <w:tcPr>
            <w:tcW w:w="0" w:type="auto"/>
          </w:tcPr>
          <w:p w14:paraId="6603204F" w14:textId="77777777" w:rsidR="008A0AD4" w:rsidRDefault="008A0AD4" w:rsidP="008A0AD4">
            <w:pPr>
              <w:pStyle w:val="a9"/>
            </w:pPr>
          </w:p>
        </w:tc>
        <w:tc>
          <w:tcPr>
            <w:tcW w:w="0" w:type="auto"/>
          </w:tcPr>
          <w:p w14:paraId="4FE389A3" w14:textId="329DAD03" w:rsidR="008A0AD4" w:rsidRPr="00337996" w:rsidRDefault="008A0AD4" w:rsidP="008A0AD4">
            <w:pPr>
              <w:pStyle w:val="a9"/>
            </w:pPr>
            <w:r>
              <w:t xml:space="preserve"> </w:t>
            </w:r>
          </w:p>
        </w:tc>
        <w:tc>
          <w:tcPr>
            <w:tcW w:w="0" w:type="auto"/>
          </w:tcPr>
          <w:p w14:paraId="6724163E" w14:textId="77777777" w:rsidR="008A0AD4" w:rsidRPr="00337996" w:rsidRDefault="008A0AD4" w:rsidP="008A0AD4">
            <w:pPr>
              <w:pStyle w:val="a9"/>
            </w:pPr>
            <w:r>
              <w:t xml:space="preserve"> </w:t>
            </w:r>
          </w:p>
        </w:tc>
        <w:tc>
          <w:tcPr>
            <w:tcW w:w="0" w:type="auto"/>
          </w:tcPr>
          <w:p w14:paraId="6E76352B" w14:textId="77777777" w:rsidR="008A0AD4" w:rsidRPr="00337996" w:rsidRDefault="008A0AD4" w:rsidP="008A0AD4">
            <w:pPr>
              <w:pStyle w:val="a9"/>
            </w:pPr>
            <w:r>
              <w:t xml:space="preserve"> </w:t>
            </w:r>
          </w:p>
        </w:tc>
      </w:tr>
      <w:tr w:rsidR="008A0AD4" w:rsidRPr="00337996" w14:paraId="311D1CBE" w14:textId="77777777" w:rsidTr="008A0AD4">
        <w:tc>
          <w:tcPr>
            <w:tcW w:w="0" w:type="auto"/>
          </w:tcPr>
          <w:p w14:paraId="5B610386" w14:textId="77777777" w:rsidR="008A0AD4" w:rsidRPr="00337996" w:rsidRDefault="008A0AD4" w:rsidP="008A0AD4">
            <w:pPr>
              <w:pStyle w:val="a9"/>
            </w:pPr>
            <w:r w:rsidRPr="00337996">
              <w:t>N</w:t>
            </w:r>
          </w:p>
        </w:tc>
        <w:tc>
          <w:tcPr>
            <w:tcW w:w="0" w:type="auto"/>
          </w:tcPr>
          <w:p w14:paraId="33D1122F" w14:textId="77777777" w:rsidR="008A0AD4" w:rsidRPr="00337996" w:rsidRDefault="008A0AD4" w:rsidP="008A0AD4">
            <w:pPr>
              <w:pStyle w:val="a9"/>
            </w:pPr>
            <w:proofErr w:type="spellStart"/>
            <w:r w:rsidRPr="00337996">
              <w:t>sterku</w:t>
            </w:r>
            <w:proofErr w:type="spellEnd"/>
          </w:p>
        </w:tc>
        <w:tc>
          <w:tcPr>
            <w:tcW w:w="0" w:type="auto"/>
          </w:tcPr>
          <w:p w14:paraId="76B35B21" w14:textId="77777777" w:rsidR="008A0AD4" w:rsidRPr="00337996" w:rsidRDefault="008A0AD4" w:rsidP="008A0AD4">
            <w:pPr>
              <w:pStyle w:val="a9"/>
            </w:pPr>
            <w:proofErr w:type="spellStart"/>
            <w:r w:rsidRPr="00337996">
              <w:t>vænu</w:t>
            </w:r>
            <w:proofErr w:type="spellEnd"/>
          </w:p>
        </w:tc>
        <w:tc>
          <w:tcPr>
            <w:tcW w:w="0" w:type="auto"/>
          </w:tcPr>
          <w:p w14:paraId="59BBFAD2" w14:textId="77777777" w:rsidR="008A0AD4" w:rsidRPr="00337996" w:rsidRDefault="008A0AD4" w:rsidP="008A0AD4">
            <w:pPr>
              <w:pStyle w:val="a9"/>
            </w:pPr>
            <w:proofErr w:type="spellStart"/>
            <w:r w:rsidRPr="00337996">
              <w:t>gǫmlu</w:t>
            </w:r>
            <w:proofErr w:type="spellEnd"/>
          </w:p>
        </w:tc>
        <w:tc>
          <w:tcPr>
            <w:tcW w:w="0" w:type="auto"/>
          </w:tcPr>
          <w:p w14:paraId="653F04F0" w14:textId="124E5E26" w:rsidR="008A0AD4" w:rsidRPr="00337996" w:rsidRDefault="008A0AD4" w:rsidP="008A0AD4">
            <w:pPr>
              <w:pStyle w:val="a9"/>
            </w:pPr>
            <w:proofErr w:type="spellStart"/>
            <w:r>
              <w:t>f</w:t>
            </w:r>
            <w:r w:rsidRPr="00337996">
              <w:t>ǫ</w:t>
            </w:r>
            <w:r>
              <w:t>g</w:t>
            </w:r>
            <w:r>
              <w:rPr>
                <w:rFonts w:hint="eastAsia"/>
              </w:rPr>
              <w:t>r</w:t>
            </w:r>
            <w:r>
              <w:t>u</w:t>
            </w:r>
            <w:proofErr w:type="spellEnd"/>
          </w:p>
        </w:tc>
        <w:tc>
          <w:tcPr>
            <w:tcW w:w="0" w:type="auto"/>
          </w:tcPr>
          <w:p w14:paraId="1B92319E" w14:textId="20FB56D6" w:rsidR="008A0AD4" w:rsidRPr="00337996" w:rsidRDefault="008A0AD4" w:rsidP="008A0AD4">
            <w:pPr>
              <w:pStyle w:val="a9"/>
            </w:pPr>
            <w:proofErr w:type="spellStart"/>
            <w:r w:rsidRPr="00337996">
              <w:t>nýju</w:t>
            </w:r>
            <w:proofErr w:type="spellEnd"/>
          </w:p>
        </w:tc>
        <w:tc>
          <w:tcPr>
            <w:tcW w:w="0" w:type="auto"/>
          </w:tcPr>
          <w:p w14:paraId="52864061" w14:textId="77777777" w:rsidR="008A0AD4" w:rsidRPr="00337996" w:rsidRDefault="008A0AD4" w:rsidP="008A0AD4">
            <w:pPr>
              <w:pStyle w:val="a9"/>
            </w:pPr>
            <w:proofErr w:type="spellStart"/>
            <w:r w:rsidRPr="00337996">
              <w:t>frægju</w:t>
            </w:r>
            <w:proofErr w:type="spellEnd"/>
          </w:p>
        </w:tc>
        <w:tc>
          <w:tcPr>
            <w:tcW w:w="0" w:type="auto"/>
          </w:tcPr>
          <w:p w14:paraId="0360BC1B" w14:textId="77777777" w:rsidR="008A0AD4" w:rsidRPr="00337996" w:rsidRDefault="008A0AD4" w:rsidP="008A0AD4">
            <w:pPr>
              <w:pStyle w:val="a9"/>
            </w:pPr>
            <w:proofErr w:type="spellStart"/>
            <w:r w:rsidRPr="00337996">
              <w:t>rǫsku</w:t>
            </w:r>
            <w:proofErr w:type="spellEnd"/>
          </w:p>
        </w:tc>
      </w:tr>
      <w:tr w:rsidR="008A0AD4" w:rsidRPr="00337996" w14:paraId="42C29C3B" w14:textId="77777777" w:rsidTr="008A0AD4">
        <w:tc>
          <w:tcPr>
            <w:tcW w:w="0" w:type="auto"/>
          </w:tcPr>
          <w:p w14:paraId="44E4830F" w14:textId="77777777" w:rsidR="008A0AD4" w:rsidRPr="00337996" w:rsidRDefault="008A0AD4" w:rsidP="008A0AD4">
            <w:pPr>
              <w:pStyle w:val="a9"/>
            </w:pPr>
            <w:r w:rsidRPr="00337996">
              <w:t>A</w:t>
            </w:r>
          </w:p>
        </w:tc>
        <w:tc>
          <w:tcPr>
            <w:tcW w:w="0" w:type="auto"/>
          </w:tcPr>
          <w:p w14:paraId="0D84AEB8" w14:textId="77777777" w:rsidR="008A0AD4" w:rsidRPr="00337996" w:rsidRDefault="008A0AD4" w:rsidP="008A0AD4">
            <w:pPr>
              <w:pStyle w:val="a9"/>
            </w:pPr>
            <w:proofErr w:type="spellStart"/>
            <w:r w:rsidRPr="00337996">
              <w:t>sterku</w:t>
            </w:r>
            <w:proofErr w:type="spellEnd"/>
          </w:p>
        </w:tc>
        <w:tc>
          <w:tcPr>
            <w:tcW w:w="0" w:type="auto"/>
          </w:tcPr>
          <w:p w14:paraId="362F7B45" w14:textId="77777777" w:rsidR="008A0AD4" w:rsidRPr="00337996" w:rsidRDefault="008A0AD4" w:rsidP="008A0AD4">
            <w:pPr>
              <w:pStyle w:val="a9"/>
            </w:pPr>
            <w:proofErr w:type="spellStart"/>
            <w:r w:rsidRPr="00337996">
              <w:t>vænu</w:t>
            </w:r>
            <w:proofErr w:type="spellEnd"/>
          </w:p>
        </w:tc>
        <w:tc>
          <w:tcPr>
            <w:tcW w:w="0" w:type="auto"/>
          </w:tcPr>
          <w:p w14:paraId="5698E945" w14:textId="77777777" w:rsidR="008A0AD4" w:rsidRPr="00337996" w:rsidRDefault="008A0AD4" w:rsidP="008A0AD4">
            <w:pPr>
              <w:pStyle w:val="a9"/>
            </w:pPr>
            <w:proofErr w:type="spellStart"/>
            <w:r w:rsidRPr="00337996">
              <w:t>gǫmlu</w:t>
            </w:r>
            <w:proofErr w:type="spellEnd"/>
          </w:p>
        </w:tc>
        <w:tc>
          <w:tcPr>
            <w:tcW w:w="0" w:type="auto"/>
          </w:tcPr>
          <w:p w14:paraId="40C9EF54" w14:textId="637E9D43" w:rsidR="008A0AD4" w:rsidRPr="00337996" w:rsidRDefault="008A0AD4" w:rsidP="008A0AD4">
            <w:pPr>
              <w:pStyle w:val="a9"/>
            </w:pPr>
            <w:proofErr w:type="spellStart"/>
            <w:r>
              <w:t>f</w:t>
            </w:r>
            <w:r w:rsidRPr="00337996">
              <w:t>ǫ</w:t>
            </w:r>
            <w:r>
              <w:t>g</w:t>
            </w:r>
            <w:r>
              <w:rPr>
                <w:rFonts w:hint="eastAsia"/>
              </w:rPr>
              <w:t>r</w:t>
            </w:r>
            <w:r>
              <w:t>u</w:t>
            </w:r>
            <w:proofErr w:type="spellEnd"/>
          </w:p>
        </w:tc>
        <w:tc>
          <w:tcPr>
            <w:tcW w:w="0" w:type="auto"/>
          </w:tcPr>
          <w:p w14:paraId="4339E8CA" w14:textId="3DAD6A0B" w:rsidR="008A0AD4" w:rsidRPr="00337996" w:rsidRDefault="008A0AD4" w:rsidP="008A0AD4">
            <w:pPr>
              <w:pStyle w:val="a9"/>
            </w:pPr>
            <w:proofErr w:type="spellStart"/>
            <w:r w:rsidRPr="00337996">
              <w:t>nýju</w:t>
            </w:r>
            <w:proofErr w:type="spellEnd"/>
          </w:p>
        </w:tc>
        <w:tc>
          <w:tcPr>
            <w:tcW w:w="0" w:type="auto"/>
          </w:tcPr>
          <w:p w14:paraId="1FA4565E" w14:textId="77777777" w:rsidR="008A0AD4" w:rsidRPr="00337996" w:rsidRDefault="008A0AD4" w:rsidP="008A0AD4">
            <w:pPr>
              <w:pStyle w:val="a9"/>
            </w:pPr>
            <w:proofErr w:type="spellStart"/>
            <w:r w:rsidRPr="00337996">
              <w:t>frægju</w:t>
            </w:r>
            <w:proofErr w:type="spellEnd"/>
          </w:p>
        </w:tc>
        <w:tc>
          <w:tcPr>
            <w:tcW w:w="0" w:type="auto"/>
          </w:tcPr>
          <w:p w14:paraId="7E920479" w14:textId="77777777" w:rsidR="008A0AD4" w:rsidRPr="00337996" w:rsidRDefault="008A0AD4" w:rsidP="008A0AD4">
            <w:pPr>
              <w:pStyle w:val="a9"/>
            </w:pPr>
            <w:proofErr w:type="spellStart"/>
            <w:r w:rsidRPr="00337996">
              <w:t>rǫsku</w:t>
            </w:r>
            <w:proofErr w:type="spellEnd"/>
          </w:p>
        </w:tc>
      </w:tr>
      <w:tr w:rsidR="008A0AD4" w:rsidRPr="00337996" w14:paraId="79C941A6" w14:textId="77777777" w:rsidTr="008A0AD4">
        <w:tc>
          <w:tcPr>
            <w:tcW w:w="0" w:type="auto"/>
          </w:tcPr>
          <w:p w14:paraId="3EF04A17" w14:textId="77777777" w:rsidR="008A0AD4" w:rsidRPr="00337996" w:rsidRDefault="008A0AD4" w:rsidP="008A0AD4">
            <w:pPr>
              <w:pStyle w:val="a9"/>
            </w:pPr>
            <w:r w:rsidRPr="00337996">
              <w:t>G</w:t>
            </w:r>
          </w:p>
        </w:tc>
        <w:tc>
          <w:tcPr>
            <w:tcW w:w="0" w:type="auto"/>
          </w:tcPr>
          <w:p w14:paraId="23573936" w14:textId="77777777" w:rsidR="008A0AD4" w:rsidRPr="00337996" w:rsidRDefault="008A0AD4" w:rsidP="008A0AD4">
            <w:pPr>
              <w:pStyle w:val="a9"/>
            </w:pPr>
            <w:proofErr w:type="spellStart"/>
            <w:r w:rsidRPr="00337996">
              <w:t>sterku</w:t>
            </w:r>
            <w:proofErr w:type="spellEnd"/>
          </w:p>
        </w:tc>
        <w:tc>
          <w:tcPr>
            <w:tcW w:w="0" w:type="auto"/>
          </w:tcPr>
          <w:p w14:paraId="643A92D3" w14:textId="77777777" w:rsidR="008A0AD4" w:rsidRPr="00337996" w:rsidRDefault="008A0AD4" w:rsidP="008A0AD4">
            <w:pPr>
              <w:pStyle w:val="a9"/>
            </w:pPr>
            <w:proofErr w:type="spellStart"/>
            <w:r w:rsidRPr="00337996">
              <w:t>vænu</w:t>
            </w:r>
            <w:proofErr w:type="spellEnd"/>
          </w:p>
        </w:tc>
        <w:tc>
          <w:tcPr>
            <w:tcW w:w="0" w:type="auto"/>
          </w:tcPr>
          <w:p w14:paraId="361F8A0F" w14:textId="77777777" w:rsidR="008A0AD4" w:rsidRPr="00337996" w:rsidRDefault="008A0AD4" w:rsidP="008A0AD4">
            <w:pPr>
              <w:pStyle w:val="a9"/>
            </w:pPr>
            <w:proofErr w:type="spellStart"/>
            <w:r w:rsidRPr="00337996">
              <w:t>gǫmlu</w:t>
            </w:r>
            <w:proofErr w:type="spellEnd"/>
          </w:p>
        </w:tc>
        <w:tc>
          <w:tcPr>
            <w:tcW w:w="0" w:type="auto"/>
          </w:tcPr>
          <w:p w14:paraId="7E84D0E6" w14:textId="0B63FBCB" w:rsidR="008A0AD4" w:rsidRPr="00337996" w:rsidRDefault="008A0AD4" w:rsidP="008A0AD4">
            <w:pPr>
              <w:pStyle w:val="a9"/>
            </w:pPr>
            <w:proofErr w:type="spellStart"/>
            <w:r>
              <w:t>f</w:t>
            </w:r>
            <w:r w:rsidRPr="00337996">
              <w:t>ǫ</w:t>
            </w:r>
            <w:r>
              <w:t>g</w:t>
            </w:r>
            <w:r>
              <w:rPr>
                <w:rFonts w:hint="eastAsia"/>
              </w:rPr>
              <w:t>r</w:t>
            </w:r>
            <w:r>
              <w:t>u</w:t>
            </w:r>
            <w:proofErr w:type="spellEnd"/>
          </w:p>
        </w:tc>
        <w:tc>
          <w:tcPr>
            <w:tcW w:w="0" w:type="auto"/>
          </w:tcPr>
          <w:p w14:paraId="73004061" w14:textId="1DEF405C" w:rsidR="008A0AD4" w:rsidRPr="00337996" w:rsidRDefault="008A0AD4" w:rsidP="008A0AD4">
            <w:pPr>
              <w:pStyle w:val="a9"/>
            </w:pPr>
            <w:proofErr w:type="spellStart"/>
            <w:r w:rsidRPr="00337996">
              <w:t>nýju</w:t>
            </w:r>
            <w:proofErr w:type="spellEnd"/>
          </w:p>
        </w:tc>
        <w:tc>
          <w:tcPr>
            <w:tcW w:w="0" w:type="auto"/>
          </w:tcPr>
          <w:p w14:paraId="6BB2CEC2" w14:textId="77777777" w:rsidR="008A0AD4" w:rsidRPr="00337996" w:rsidRDefault="008A0AD4" w:rsidP="008A0AD4">
            <w:pPr>
              <w:pStyle w:val="a9"/>
            </w:pPr>
            <w:proofErr w:type="spellStart"/>
            <w:r w:rsidRPr="00337996">
              <w:t>frægju</w:t>
            </w:r>
            <w:proofErr w:type="spellEnd"/>
          </w:p>
        </w:tc>
        <w:tc>
          <w:tcPr>
            <w:tcW w:w="0" w:type="auto"/>
          </w:tcPr>
          <w:p w14:paraId="45B2DCB1" w14:textId="77777777" w:rsidR="008A0AD4" w:rsidRPr="00337996" w:rsidRDefault="008A0AD4" w:rsidP="008A0AD4">
            <w:pPr>
              <w:pStyle w:val="a9"/>
            </w:pPr>
            <w:proofErr w:type="spellStart"/>
            <w:r w:rsidRPr="00337996">
              <w:t>rǫsku</w:t>
            </w:r>
            <w:proofErr w:type="spellEnd"/>
          </w:p>
        </w:tc>
      </w:tr>
      <w:tr w:rsidR="008A0AD4" w:rsidRPr="00337996" w14:paraId="55C1DBAD" w14:textId="77777777" w:rsidTr="008A0AD4">
        <w:tc>
          <w:tcPr>
            <w:tcW w:w="0" w:type="auto"/>
          </w:tcPr>
          <w:p w14:paraId="38E864DB" w14:textId="77777777" w:rsidR="008A0AD4" w:rsidRPr="00337996" w:rsidRDefault="008A0AD4" w:rsidP="008A0AD4">
            <w:pPr>
              <w:pStyle w:val="a9"/>
            </w:pPr>
            <w:r w:rsidRPr="00337996">
              <w:t>D</w:t>
            </w:r>
          </w:p>
        </w:tc>
        <w:tc>
          <w:tcPr>
            <w:tcW w:w="0" w:type="auto"/>
          </w:tcPr>
          <w:p w14:paraId="46720099" w14:textId="77777777" w:rsidR="008A0AD4" w:rsidRPr="00337996" w:rsidRDefault="008A0AD4" w:rsidP="008A0AD4">
            <w:pPr>
              <w:pStyle w:val="a9"/>
            </w:pPr>
            <w:proofErr w:type="spellStart"/>
            <w:r w:rsidRPr="00337996">
              <w:t>sterkum</w:t>
            </w:r>
            <w:proofErr w:type="spellEnd"/>
          </w:p>
        </w:tc>
        <w:tc>
          <w:tcPr>
            <w:tcW w:w="0" w:type="auto"/>
          </w:tcPr>
          <w:p w14:paraId="1E8DBBA9" w14:textId="77777777" w:rsidR="008A0AD4" w:rsidRPr="00337996" w:rsidRDefault="008A0AD4" w:rsidP="008A0AD4">
            <w:pPr>
              <w:pStyle w:val="a9"/>
            </w:pPr>
            <w:proofErr w:type="spellStart"/>
            <w:r w:rsidRPr="00337996">
              <w:t>vænum</w:t>
            </w:r>
            <w:proofErr w:type="spellEnd"/>
          </w:p>
        </w:tc>
        <w:tc>
          <w:tcPr>
            <w:tcW w:w="0" w:type="auto"/>
          </w:tcPr>
          <w:p w14:paraId="3E650036" w14:textId="77777777" w:rsidR="008A0AD4" w:rsidRPr="00337996" w:rsidRDefault="008A0AD4" w:rsidP="008A0AD4">
            <w:pPr>
              <w:pStyle w:val="a9"/>
            </w:pPr>
            <w:proofErr w:type="spellStart"/>
            <w:r w:rsidRPr="00337996">
              <w:t>gǫmlum</w:t>
            </w:r>
            <w:proofErr w:type="spellEnd"/>
          </w:p>
        </w:tc>
        <w:tc>
          <w:tcPr>
            <w:tcW w:w="0" w:type="auto"/>
          </w:tcPr>
          <w:p w14:paraId="1C8D1C58" w14:textId="15BF562B" w:rsidR="008A0AD4" w:rsidRPr="00337996" w:rsidRDefault="008A0AD4" w:rsidP="008A0AD4">
            <w:pPr>
              <w:pStyle w:val="a9"/>
            </w:pPr>
            <w:proofErr w:type="spellStart"/>
            <w:r>
              <w:t>f</w:t>
            </w:r>
            <w:r w:rsidRPr="00337996">
              <w:t>ǫ</w:t>
            </w:r>
            <w:r>
              <w:t>g</w:t>
            </w:r>
            <w:r>
              <w:rPr>
                <w:rFonts w:hint="eastAsia"/>
              </w:rPr>
              <w:t>r</w:t>
            </w:r>
            <w:r>
              <w:t>um</w:t>
            </w:r>
            <w:proofErr w:type="spellEnd"/>
          </w:p>
        </w:tc>
        <w:tc>
          <w:tcPr>
            <w:tcW w:w="0" w:type="auto"/>
          </w:tcPr>
          <w:p w14:paraId="43C5EBD6" w14:textId="484F12B2" w:rsidR="008A0AD4" w:rsidRPr="00337996" w:rsidRDefault="008A0AD4" w:rsidP="008A0AD4">
            <w:pPr>
              <w:pStyle w:val="a9"/>
            </w:pPr>
            <w:proofErr w:type="spellStart"/>
            <w:r w:rsidRPr="00337996">
              <w:t>nýjum</w:t>
            </w:r>
            <w:proofErr w:type="spellEnd"/>
          </w:p>
        </w:tc>
        <w:tc>
          <w:tcPr>
            <w:tcW w:w="0" w:type="auto"/>
          </w:tcPr>
          <w:p w14:paraId="1AF550E1" w14:textId="77777777" w:rsidR="008A0AD4" w:rsidRPr="00337996" w:rsidRDefault="008A0AD4" w:rsidP="008A0AD4">
            <w:pPr>
              <w:pStyle w:val="a9"/>
            </w:pPr>
            <w:proofErr w:type="spellStart"/>
            <w:r w:rsidRPr="00337996">
              <w:t>frægjum</w:t>
            </w:r>
            <w:proofErr w:type="spellEnd"/>
          </w:p>
        </w:tc>
        <w:tc>
          <w:tcPr>
            <w:tcW w:w="0" w:type="auto"/>
          </w:tcPr>
          <w:p w14:paraId="502C7CF0" w14:textId="77777777" w:rsidR="008A0AD4" w:rsidRPr="00337996" w:rsidRDefault="008A0AD4" w:rsidP="008A0AD4">
            <w:pPr>
              <w:pStyle w:val="a9"/>
            </w:pPr>
            <w:proofErr w:type="spellStart"/>
            <w:r w:rsidRPr="00337996">
              <w:t>rǫskum</w:t>
            </w:r>
            <w:proofErr w:type="spellEnd"/>
          </w:p>
        </w:tc>
      </w:tr>
    </w:tbl>
    <w:p w14:paraId="0915698C" w14:textId="77777777" w:rsidR="00E6752E" w:rsidRPr="00337996" w:rsidRDefault="00E6752E" w:rsidP="00E6752E">
      <w:pPr>
        <w:widowControl/>
        <w:shd w:val="clear" w:color="auto" w:fill="FFFFFF"/>
        <w:spacing w:line="24" w:lineRule="atLeast"/>
        <w:ind w:firstLine="420"/>
        <w:rPr>
          <w:rFonts w:cs="Times New Roman"/>
          <w:bCs/>
          <w:szCs w:val="21"/>
        </w:rPr>
      </w:pPr>
      <w:r w:rsidRPr="00337996">
        <w:rPr>
          <w:rFonts w:cs="Times New Roman"/>
          <w:bCs/>
          <w:szCs w:val="21"/>
        </w:rPr>
        <w:t>其中性形式如下：</w:t>
      </w:r>
    </w:p>
    <w:tbl>
      <w:tblPr>
        <w:tblStyle w:val="11"/>
        <w:tblW w:w="0" w:type="auto"/>
        <w:tblLook w:val="04A0" w:firstRow="1" w:lastRow="0" w:firstColumn="1" w:lastColumn="0" w:noHBand="0" w:noVBand="1"/>
      </w:tblPr>
      <w:tblGrid>
        <w:gridCol w:w="638"/>
        <w:gridCol w:w="893"/>
        <w:gridCol w:w="835"/>
        <w:gridCol w:w="917"/>
        <w:gridCol w:w="835"/>
        <w:gridCol w:w="753"/>
        <w:gridCol w:w="928"/>
        <w:gridCol w:w="846"/>
      </w:tblGrid>
      <w:tr w:rsidR="008A0AD4" w:rsidRPr="00337996" w14:paraId="771C0889" w14:textId="77777777" w:rsidTr="008A0AD4">
        <w:trPr>
          <w:cnfStyle w:val="100000000000" w:firstRow="1" w:lastRow="0" w:firstColumn="0" w:lastColumn="0" w:oddVBand="0" w:evenVBand="0" w:oddHBand="0" w:evenHBand="0" w:firstRowFirstColumn="0" w:firstRowLastColumn="0" w:lastRowFirstColumn="0" w:lastRowLastColumn="0"/>
        </w:trPr>
        <w:tc>
          <w:tcPr>
            <w:tcW w:w="0" w:type="auto"/>
          </w:tcPr>
          <w:p w14:paraId="157ED057" w14:textId="77777777" w:rsidR="008A0AD4" w:rsidRPr="00337996" w:rsidRDefault="008A0AD4" w:rsidP="008A0AD4">
            <w:pPr>
              <w:pStyle w:val="a9"/>
            </w:pPr>
            <w:r w:rsidRPr="00337996">
              <w:t>词干</w:t>
            </w:r>
          </w:p>
        </w:tc>
        <w:tc>
          <w:tcPr>
            <w:tcW w:w="0" w:type="auto"/>
          </w:tcPr>
          <w:p w14:paraId="3D0B6116" w14:textId="77777777" w:rsidR="008A0AD4" w:rsidRPr="00337996" w:rsidRDefault="008A0AD4" w:rsidP="008A0AD4">
            <w:pPr>
              <w:pStyle w:val="a9"/>
            </w:pPr>
            <w:proofErr w:type="spellStart"/>
            <w:r w:rsidRPr="00337996">
              <w:t>sterk</w:t>
            </w:r>
            <w:proofErr w:type="spellEnd"/>
            <w:r w:rsidRPr="00337996">
              <w:t>-</w:t>
            </w:r>
          </w:p>
        </w:tc>
        <w:tc>
          <w:tcPr>
            <w:tcW w:w="0" w:type="auto"/>
          </w:tcPr>
          <w:p w14:paraId="78986DC5" w14:textId="77777777" w:rsidR="008A0AD4" w:rsidRPr="00337996" w:rsidRDefault="008A0AD4" w:rsidP="008A0AD4">
            <w:pPr>
              <w:pStyle w:val="a9"/>
            </w:pPr>
            <w:proofErr w:type="spellStart"/>
            <w:r w:rsidRPr="00337996">
              <w:t>væn</w:t>
            </w:r>
            <w:proofErr w:type="spellEnd"/>
            <w:r w:rsidRPr="00337996">
              <w:t>-</w:t>
            </w:r>
          </w:p>
        </w:tc>
        <w:tc>
          <w:tcPr>
            <w:tcW w:w="0" w:type="auto"/>
          </w:tcPr>
          <w:p w14:paraId="0AB8042C" w14:textId="77777777" w:rsidR="008A0AD4" w:rsidRPr="00337996" w:rsidRDefault="008A0AD4" w:rsidP="008A0AD4">
            <w:pPr>
              <w:pStyle w:val="a9"/>
            </w:pPr>
            <w:proofErr w:type="spellStart"/>
            <w:r w:rsidRPr="00337996">
              <w:t>gamal</w:t>
            </w:r>
            <w:proofErr w:type="spellEnd"/>
            <w:r w:rsidRPr="00337996">
              <w:t>-</w:t>
            </w:r>
          </w:p>
        </w:tc>
        <w:tc>
          <w:tcPr>
            <w:tcW w:w="0" w:type="auto"/>
          </w:tcPr>
          <w:p w14:paraId="6C225D73" w14:textId="2CF0F76B" w:rsidR="008A0AD4" w:rsidRPr="00337996" w:rsidRDefault="008A0AD4" w:rsidP="008A0AD4">
            <w:pPr>
              <w:pStyle w:val="a9"/>
            </w:pPr>
            <w:proofErr w:type="spellStart"/>
            <w:r>
              <w:rPr>
                <w:rFonts w:hint="eastAsia"/>
              </w:rPr>
              <w:t>fagr</w:t>
            </w:r>
            <w:proofErr w:type="spellEnd"/>
            <w:r>
              <w:t>-</w:t>
            </w:r>
          </w:p>
        </w:tc>
        <w:tc>
          <w:tcPr>
            <w:tcW w:w="0" w:type="auto"/>
          </w:tcPr>
          <w:p w14:paraId="5084CB26" w14:textId="7A24AD89" w:rsidR="008A0AD4" w:rsidRPr="00337996" w:rsidRDefault="008A0AD4" w:rsidP="008A0AD4">
            <w:pPr>
              <w:pStyle w:val="a9"/>
            </w:pPr>
            <w:proofErr w:type="spellStart"/>
            <w:r w:rsidRPr="00337996">
              <w:t>nýj</w:t>
            </w:r>
            <w:proofErr w:type="spellEnd"/>
            <w:r w:rsidRPr="00337996">
              <w:t>-</w:t>
            </w:r>
          </w:p>
        </w:tc>
        <w:tc>
          <w:tcPr>
            <w:tcW w:w="0" w:type="auto"/>
          </w:tcPr>
          <w:p w14:paraId="11724F5E" w14:textId="77777777" w:rsidR="008A0AD4" w:rsidRPr="00337996" w:rsidRDefault="008A0AD4" w:rsidP="008A0AD4">
            <w:pPr>
              <w:pStyle w:val="a9"/>
            </w:pPr>
            <w:proofErr w:type="spellStart"/>
            <w:r w:rsidRPr="00337996">
              <w:t>frægj</w:t>
            </w:r>
            <w:proofErr w:type="spellEnd"/>
            <w:r w:rsidRPr="00337996">
              <w:t>-</w:t>
            </w:r>
          </w:p>
        </w:tc>
        <w:tc>
          <w:tcPr>
            <w:tcW w:w="0" w:type="auto"/>
          </w:tcPr>
          <w:p w14:paraId="695B8577" w14:textId="77777777" w:rsidR="008A0AD4" w:rsidRPr="00337996" w:rsidRDefault="008A0AD4" w:rsidP="008A0AD4">
            <w:pPr>
              <w:pStyle w:val="a9"/>
            </w:pPr>
            <w:proofErr w:type="spellStart"/>
            <w:r w:rsidRPr="00337996">
              <w:t>rǫskv</w:t>
            </w:r>
            <w:proofErr w:type="spellEnd"/>
            <w:r w:rsidRPr="00337996">
              <w:t>-</w:t>
            </w:r>
          </w:p>
        </w:tc>
      </w:tr>
      <w:tr w:rsidR="008A0AD4" w:rsidRPr="00337996" w14:paraId="670E2F0D" w14:textId="77777777" w:rsidTr="008A0AD4">
        <w:tc>
          <w:tcPr>
            <w:tcW w:w="0" w:type="auto"/>
          </w:tcPr>
          <w:p w14:paraId="0980559A" w14:textId="2135F204" w:rsidR="008A0AD4" w:rsidRPr="00337996" w:rsidRDefault="008A0AD4" w:rsidP="008A0AD4">
            <w:pPr>
              <w:pStyle w:val="a9"/>
            </w:pPr>
            <w:r w:rsidRPr="00337996">
              <w:t>单数</w:t>
            </w:r>
          </w:p>
        </w:tc>
        <w:tc>
          <w:tcPr>
            <w:tcW w:w="0" w:type="auto"/>
          </w:tcPr>
          <w:p w14:paraId="1B60A2BB" w14:textId="77777777" w:rsidR="008A0AD4" w:rsidRPr="00337996" w:rsidRDefault="008A0AD4" w:rsidP="008A0AD4">
            <w:pPr>
              <w:pStyle w:val="a9"/>
            </w:pPr>
            <w:r>
              <w:t xml:space="preserve"> </w:t>
            </w:r>
          </w:p>
        </w:tc>
        <w:tc>
          <w:tcPr>
            <w:tcW w:w="0" w:type="auto"/>
          </w:tcPr>
          <w:p w14:paraId="654F92BC" w14:textId="77777777" w:rsidR="008A0AD4" w:rsidRPr="00337996" w:rsidRDefault="008A0AD4" w:rsidP="008A0AD4">
            <w:pPr>
              <w:pStyle w:val="a9"/>
            </w:pPr>
            <w:r>
              <w:t xml:space="preserve"> </w:t>
            </w:r>
          </w:p>
        </w:tc>
        <w:tc>
          <w:tcPr>
            <w:tcW w:w="0" w:type="auto"/>
          </w:tcPr>
          <w:p w14:paraId="38BD15FB" w14:textId="77777777" w:rsidR="008A0AD4" w:rsidRPr="00337996" w:rsidRDefault="008A0AD4" w:rsidP="008A0AD4">
            <w:pPr>
              <w:pStyle w:val="a9"/>
            </w:pPr>
            <w:r>
              <w:t xml:space="preserve"> </w:t>
            </w:r>
          </w:p>
        </w:tc>
        <w:tc>
          <w:tcPr>
            <w:tcW w:w="0" w:type="auto"/>
          </w:tcPr>
          <w:p w14:paraId="16441498" w14:textId="77777777" w:rsidR="008A0AD4" w:rsidRDefault="008A0AD4" w:rsidP="008A0AD4">
            <w:pPr>
              <w:pStyle w:val="a9"/>
            </w:pPr>
          </w:p>
        </w:tc>
        <w:tc>
          <w:tcPr>
            <w:tcW w:w="0" w:type="auto"/>
          </w:tcPr>
          <w:p w14:paraId="4901164D" w14:textId="7D67E834" w:rsidR="008A0AD4" w:rsidRPr="00337996" w:rsidRDefault="008A0AD4" w:rsidP="008A0AD4">
            <w:pPr>
              <w:pStyle w:val="a9"/>
            </w:pPr>
            <w:r>
              <w:t xml:space="preserve"> </w:t>
            </w:r>
          </w:p>
        </w:tc>
        <w:tc>
          <w:tcPr>
            <w:tcW w:w="0" w:type="auto"/>
          </w:tcPr>
          <w:p w14:paraId="49C152D3" w14:textId="77777777" w:rsidR="008A0AD4" w:rsidRPr="00337996" w:rsidRDefault="008A0AD4" w:rsidP="008A0AD4">
            <w:pPr>
              <w:pStyle w:val="a9"/>
            </w:pPr>
            <w:r>
              <w:t xml:space="preserve"> </w:t>
            </w:r>
          </w:p>
        </w:tc>
        <w:tc>
          <w:tcPr>
            <w:tcW w:w="0" w:type="auto"/>
          </w:tcPr>
          <w:p w14:paraId="1893541A" w14:textId="77777777" w:rsidR="008A0AD4" w:rsidRPr="00337996" w:rsidRDefault="008A0AD4" w:rsidP="008A0AD4">
            <w:pPr>
              <w:pStyle w:val="a9"/>
            </w:pPr>
            <w:r>
              <w:t xml:space="preserve"> </w:t>
            </w:r>
          </w:p>
        </w:tc>
      </w:tr>
      <w:tr w:rsidR="008A0AD4" w:rsidRPr="00337996" w14:paraId="502F4FEC" w14:textId="77777777" w:rsidTr="008A0AD4">
        <w:tc>
          <w:tcPr>
            <w:tcW w:w="0" w:type="auto"/>
          </w:tcPr>
          <w:p w14:paraId="262FFC1C" w14:textId="77777777" w:rsidR="008A0AD4" w:rsidRPr="00337996" w:rsidRDefault="008A0AD4" w:rsidP="008A0AD4">
            <w:pPr>
              <w:pStyle w:val="a9"/>
            </w:pPr>
            <w:r w:rsidRPr="00337996">
              <w:t xml:space="preserve">N </w:t>
            </w:r>
          </w:p>
        </w:tc>
        <w:tc>
          <w:tcPr>
            <w:tcW w:w="0" w:type="auto"/>
          </w:tcPr>
          <w:p w14:paraId="19E797B7" w14:textId="77777777" w:rsidR="008A0AD4" w:rsidRPr="00337996" w:rsidRDefault="008A0AD4" w:rsidP="008A0AD4">
            <w:pPr>
              <w:pStyle w:val="a9"/>
            </w:pPr>
            <w:proofErr w:type="spellStart"/>
            <w:r w:rsidRPr="00337996">
              <w:t>sterka</w:t>
            </w:r>
            <w:proofErr w:type="spellEnd"/>
          </w:p>
        </w:tc>
        <w:tc>
          <w:tcPr>
            <w:tcW w:w="0" w:type="auto"/>
          </w:tcPr>
          <w:p w14:paraId="64B3FD47" w14:textId="77777777" w:rsidR="008A0AD4" w:rsidRPr="00337996" w:rsidRDefault="008A0AD4" w:rsidP="008A0AD4">
            <w:pPr>
              <w:pStyle w:val="a9"/>
            </w:pPr>
            <w:proofErr w:type="spellStart"/>
            <w:r w:rsidRPr="00337996">
              <w:t>væna</w:t>
            </w:r>
            <w:proofErr w:type="spellEnd"/>
          </w:p>
        </w:tc>
        <w:tc>
          <w:tcPr>
            <w:tcW w:w="0" w:type="auto"/>
          </w:tcPr>
          <w:p w14:paraId="680876AA" w14:textId="77777777" w:rsidR="008A0AD4" w:rsidRPr="00337996" w:rsidRDefault="008A0AD4" w:rsidP="008A0AD4">
            <w:pPr>
              <w:pStyle w:val="a9"/>
            </w:pPr>
            <w:proofErr w:type="spellStart"/>
            <w:r w:rsidRPr="00337996">
              <w:t>gamla</w:t>
            </w:r>
            <w:proofErr w:type="spellEnd"/>
          </w:p>
        </w:tc>
        <w:tc>
          <w:tcPr>
            <w:tcW w:w="0" w:type="auto"/>
          </w:tcPr>
          <w:p w14:paraId="67CB6866" w14:textId="7D8913D5" w:rsidR="008A0AD4" w:rsidRPr="00337996" w:rsidRDefault="008A0AD4" w:rsidP="008A0AD4">
            <w:pPr>
              <w:pStyle w:val="a9"/>
            </w:pPr>
            <w:proofErr w:type="spellStart"/>
            <w:r>
              <w:rPr>
                <w:rFonts w:hint="eastAsia"/>
              </w:rPr>
              <w:t>f</w:t>
            </w:r>
            <w:r>
              <w:t>agr</w:t>
            </w:r>
            <w:r>
              <w:rPr>
                <w:rFonts w:hint="eastAsia"/>
              </w:rPr>
              <w:t>a</w:t>
            </w:r>
            <w:proofErr w:type="spellEnd"/>
          </w:p>
        </w:tc>
        <w:tc>
          <w:tcPr>
            <w:tcW w:w="0" w:type="auto"/>
          </w:tcPr>
          <w:p w14:paraId="27BD4AD9" w14:textId="4CD6CEE1" w:rsidR="008A0AD4" w:rsidRPr="00337996" w:rsidRDefault="008A0AD4" w:rsidP="008A0AD4">
            <w:pPr>
              <w:pStyle w:val="a9"/>
            </w:pPr>
            <w:proofErr w:type="spellStart"/>
            <w:r w:rsidRPr="00337996">
              <w:t>nýja</w:t>
            </w:r>
            <w:proofErr w:type="spellEnd"/>
          </w:p>
        </w:tc>
        <w:tc>
          <w:tcPr>
            <w:tcW w:w="0" w:type="auto"/>
          </w:tcPr>
          <w:p w14:paraId="23ED40AC" w14:textId="77777777" w:rsidR="008A0AD4" w:rsidRPr="00337996" w:rsidRDefault="008A0AD4" w:rsidP="008A0AD4">
            <w:pPr>
              <w:pStyle w:val="a9"/>
            </w:pPr>
            <w:proofErr w:type="spellStart"/>
            <w:r w:rsidRPr="00337996">
              <w:t>frægja</w:t>
            </w:r>
            <w:proofErr w:type="spellEnd"/>
          </w:p>
        </w:tc>
        <w:tc>
          <w:tcPr>
            <w:tcW w:w="0" w:type="auto"/>
          </w:tcPr>
          <w:p w14:paraId="5FD6D828" w14:textId="77777777" w:rsidR="008A0AD4" w:rsidRPr="00337996" w:rsidRDefault="008A0AD4" w:rsidP="008A0AD4">
            <w:pPr>
              <w:pStyle w:val="a9"/>
            </w:pPr>
            <w:proofErr w:type="spellStart"/>
            <w:r w:rsidRPr="00337996">
              <w:t>rǫskva</w:t>
            </w:r>
            <w:proofErr w:type="spellEnd"/>
          </w:p>
        </w:tc>
      </w:tr>
      <w:tr w:rsidR="008A0AD4" w:rsidRPr="00337996" w14:paraId="38041453" w14:textId="77777777" w:rsidTr="008A0AD4">
        <w:tc>
          <w:tcPr>
            <w:tcW w:w="0" w:type="auto"/>
          </w:tcPr>
          <w:p w14:paraId="4219DEF6" w14:textId="77777777" w:rsidR="008A0AD4" w:rsidRPr="00337996" w:rsidRDefault="008A0AD4" w:rsidP="008A0AD4">
            <w:pPr>
              <w:pStyle w:val="a9"/>
            </w:pPr>
            <w:r w:rsidRPr="00337996">
              <w:t>A</w:t>
            </w:r>
          </w:p>
        </w:tc>
        <w:tc>
          <w:tcPr>
            <w:tcW w:w="0" w:type="auto"/>
          </w:tcPr>
          <w:p w14:paraId="758B4F1E" w14:textId="77777777" w:rsidR="008A0AD4" w:rsidRPr="00337996" w:rsidRDefault="008A0AD4" w:rsidP="008A0AD4">
            <w:pPr>
              <w:pStyle w:val="a9"/>
            </w:pPr>
            <w:proofErr w:type="spellStart"/>
            <w:r w:rsidRPr="00337996">
              <w:t>sterka</w:t>
            </w:r>
            <w:proofErr w:type="spellEnd"/>
          </w:p>
        </w:tc>
        <w:tc>
          <w:tcPr>
            <w:tcW w:w="0" w:type="auto"/>
          </w:tcPr>
          <w:p w14:paraId="7C67243C" w14:textId="77777777" w:rsidR="008A0AD4" w:rsidRPr="00337996" w:rsidRDefault="008A0AD4" w:rsidP="008A0AD4">
            <w:pPr>
              <w:pStyle w:val="a9"/>
            </w:pPr>
            <w:proofErr w:type="spellStart"/>
            <w:r w:rsidRPr="00337996">
              <w:t>væna</w:t>
            </w:r>
            <w:proofErr w:type="spellEnd"/>
          </w:p>
        </w:tc>
        <w:tc>
          <w:tcPr>
            <w:tcW w:w="0" w:type="auto"/>
          </w:tcPr>
          <w:p w14:paraId="1BE61932" w14:textId="77777777" w:rsidR="008A0AD4" w:rsidRPr="00337996" w:rsidRDefault="008A0AD4" w:rsidP="008A0AD4">
            <w:pPr>
              <w:pStyle w:val="a9"/>
            </w:pPr>
            <w:proofErr w:type="spellStart"/>
            <w:r w:rsidRPr="00337996">
              <w:t>gamla</w:t>
            </w:r>
            <w:proofErr w:type="spellEnd"/>
          </w:p>
        </w:tc>
        <w:tc>
          <w:tcPr>
            <w:tcW w:w="0" w:type="auto"/>
          </w:tcPr>
          <w:p w14:paraId="6873B0DF" w14:textId="366324EE" w:rsidR="008A0AD4" w:rsidRPr="00337996" w:rsidRDefault="008A0AD4" w:rsidP="008A0AD4">
            <w:pPr>
              <w:pStyle w:val="a9"/>
            </w:pPr>
            <w:proofErr w:type="spellStart"/>
            <w:r>
              <w:rPr>
                <w:rFonts w:hint="eastAsia"/>
              </w:rPr>
              <w:t>f</w:t>
            </w:r>
            <w:r>
              <w:t>agra</w:t>
            </w:r>
            <w:proofErr w:type="spellEnd"/>
          </w:p>
        </w:tc>
        <w:tc>
          <w:tcPr>
            <w:tcW w:w="0" w:type="auto"/>
          </w:tcPr>
          <w:p w14:paraId="65614F54" w14:textId="01710905" w:rsidR="008A0AD4" w:rsidRPr="00337996" w:rsidRDefault="008A0AD4" w:rsidP="008A0AD4">
            <w:pPr>
              <w:pStyle w:val="a9"/>
            </w:pPr>
            <w:proofErr w:type="spellStart"/>
            <w:r w:rsidRPr="00337996">
              <w:t>nýja</w:t>
            </w:r>
            <w:proofErr w:type="spellEnd"/>
          </w:p>
        </w:tc>
        <w:tc>
          <w:tcPr>
            <w:tcW w:w="0" w:type="auto"/>
          </w:tcPr>
          <w:p w14:paraId="612D443F" w14:textId="77777777" w:rsidR="008A0AD4" w:rsidRPr="00337996" w:rsidRDefault="008A0AD4" w:rsidP="008A0AD4">
            <w:pPr>
              <w:pStyle w:val="a9"/>
            </w:pPr>
            <w:proofErr w:type="spellStart"/>
            <w:r w:rsidRPr="00337996">
              <w:t>frægja</w:t>
            </w:r>
            <w:proofErr w:type="spellEnd"/>
          </w:p>
        </w:tc>
        <w:tc>
          <w:tcPr>
            <w:tcW w:w="0" w:type="auto"/>
          </w:tcPr>
          <w:p w14:paraId="20A012F5" w14:textId="77777777" w:rsidR="008A0AD4" w:rsidRPr="00337996" w:rsidRDefault="008A0AD4" w:rsidP="008A0AD4">
            <w:pPr>
              <w:pStyle w:val="a9"/>
            </w:pPr>
            <w:proofErr w:type="spellStart"/>
            <w:r w:rsidRPr="00337996">
              <w:t>rǫskva</w:t>
            </w:r>
            <w:proofErr w:type="spellEnd"/>
          </w:p>
        </w:tc>
      </w:tr>
      <w:tr w:rsidR="008A0AD4" w:rsidRPr="00337996" w14:paraId="54CBCDDB" w14:textId="77777777" w:rsidTr="0035785F">
        <w:tc>
          <w:tcPr>
            <w:tcW w:w="0" w:type="auto"/>
          </w:tcPr>
          <w:p w14:paraId="0F8C8D65" w14:textId="77777777" w:rsidR="008A0AD4" w:rsidRPr="00337996" w:rsidRDefault="008A0AD4" w:rsidP="008A0AD4">
            <w:pPr>
              <w:pStyle w:val="a9"/>
            </w:pPr>
            <w:r w:rsidRPr="00337996">
              <w:t>G</w:t>
            </w:r>
          </w:p>
        </w:tc>
        <w:tc>
          <w:tcPr>
            <w:tcW w:w="0" w:type="auto"/>
          </w:tcPr>
          <w:p w14:paraId="1E191BFB" w14:textId="77777777" w:rsidR="008A0AD4" w:rsidRPr="00337996" w:rsidRDefault="008A0AD4" w:rsidP="008A0AD4">
            <w:pPr>
              <w:pStyle w:val="a9"/>
            </w:pPr>
            <w:proofErr w:type="spellStart"/>
            <w:r w:rsidRPr="00337996">
              <w:t>sterka</w:t>
            </w:r>
            <w:proofErr w:type="spellEnd"/>
          </w:p>
        </w:tc>
        <w:tc>
          <w:tcPr>
            <w:tcW w:w="0" w:type="auto"/>
          </w:tcPr>
          <w:p w14:paraId="4453402E" w14:textId="77777777" w:rsidR="008A0AD4" w:rsidRPr="00337996" w:rsidRDefault="008A0AD4" w:rsidP="008A0AD4">
            <w:pPr>
              <w:pStyle w:val="a9"/>
            </w:pPr>
            <w:proofErr w:type="spellStart"/>
            <w:r w:rsidRPr="00337996">
              <w:t>væna</w:t>
            </w:r>
            <w:proofErr w:type="spellEnd"/>
          </w:p>
        </w:tc>
        <w:tc>
          <w:tcPr>
            <w:tcW w:w="0" w:type="auto"/>
          </w:tcPr>
          <w:p w14:paraId="48D1EFF0" w14:textId="77777777" w:rsidR="008A0AD4" w:rsidRPr="00337996" w:rsidRDefault="008A0AD4" w:rsidP="008A0AD4">
            <w:pPr>
              <w:pStyle w:val="a9"/>
            </w:pPr>
            <w:proofErr w:type="spellStart"/>
            <w:r w:rsidRPr="00337996">
              <w:t>gamla</w:t>
            </w:r>
            <w:proofErr w:type="spellEnd"/>
          </w:p>
        </w:tc>
        <w:tc>
          <w:tcPr>
            <w:tcW w:w="0" w:type="auto"/>
            <w:vAlign w:val="top"/>
          </w:tcPr>
          <w:p w14:paraId="1979B70D" w14:textId="148C8246" w:rsidR="008A0AD4" w:rsidRPr="00337996" w:rsidRDefault="008A0AD4" w:rsidP="008A0AD4">
            <w:pPr>
              <w:pStyle w:val="a9"/>
            </w:pPr>
            <w:proofErr w:type="spellStart"/>
            <w:r w:rsidRPr="00F6261C">
              <w:rPr>
                <w:rFonts w:hint="eastAsia"/>
              </w:rPr>
              <w:t>f</w:t>
            </w:r>
            <w:r w:rsidRPr="00F6261C">
              <w:t>agra</w:t>
            </w:r>
            <w:proofErr w:type="spellEnd"/>
          </w:p>
        </w:tc>
        <w:tc>
          <w:tcPr>
            <w:tcW w:w="0" w:type="auto"/>
          </w:tcPr>
          <w:p w14:paraId="38EEB21D" w14:textId="395553B9" w:rsidR="008A0AD4" w:rsidRPr="00337996" w:rsidRDefault="008A0AD4" w:rsidP="008A0AD4">
            <w:pPr>
              <w:pStyle w:val="a9"/>
            </w:pPr>
            <w:proofErr w:type="spellStart"/>
            <w:r w:rsidRPr="00337996">
              <w:t>nýja</w:t>
            </w:r>
            <w:proofErr w:type="spellEnd"/>
          </w:p>
        </w:tc>
        <w:tc>
          <w:tcPr>
            <w:tcW w:w="0" w:type="auto"/>
          </w:tcPr>
          <w:p w14:paraId="3833D9E7" w14:textId="77777777" w:rsidR="008A0AD4" w:rsidRPr="00337996" w:rsidRDefault="008A0AD4" w:rsidP="008A0AD4">
            <w:pPr>
              <w:pStyle w:val="a9"/>
            </w:pPr>
            <w:proofErr w:type="spellStart"/>
            <w:r w:rsidRPr="00337996">
              <w:t>frægja</w:t>
            </w:r>
            <w:proofErr w:type="spellEnd"/>
          </w:p>
        </w:tc>
        <w:tc>
          <w:tcPr>
            <w:tcW w:w="0" w:type="auto"/>
          </w:tcPr>
          <w:p w14:paraId="383B44D1" w14:textId="77777777" w:rsidR="008A0AD4" w:rsidRPr="00337996" w:rsidRDefault="008A0AD4" w:rsidP="008A0AD4">
            <w:pPr>
              <w:pStyle w:val="a9"/>
            </w:pPr>
            <w:proofErr w:type="spellStart"/>
            <w:r w:rsidRPr="00337996">
              <w:t>rǫskva</w:t>
            </w:r>
            <w:proofErr w:type="spellEnd"/>
          </w:p>
        </w:tc>
      </w:tr>
      <w:tr w:rsidR="008A0AD4" w:rsidRPr="00337996" w14:paraId="7DBFBEE5" w14:textId="77777777" w:rsidTr="0035785F">
        <w:tc>
          <w:tcPr>
            <w:tcW w:w="0" w:type="auto"/>
          </w:tcPr>
          <w:p w14:paraId="29A532C9" w14:textId="77777777" w:rsidR="008A0AD4" w:rsidRPr="00337996" w:rsidRDefault="008A0AD4" w:rsidP="008A0AD4">
            <w:pPr>
              <w:pStyle w:val="a9"/>
            </w:pPr>
            <w:r w:rsidRPr="00337996">
              <w:t>D</w:t>
            </w:r>
          </w:p>
        </w:tc>
        <w:tc>
          <w:tcPr>
            <w:tcW w:w="0" w:type="auto"/>
          </w:tcPr>
          <w:p w14:paraId="419A15E5" w14:textId="77777777" w:rsidR="008A0AD4" w:rsidRPr="00337996" w:rsidRDefault="008A0AD4" w:rsidP="008A0AD4">
            <w:pPr>
              <w:pStyle w:val="a9"/>
            </w:pPr>
            <w:proofErr w:type="spellStart"/>
            <w:r w:rsidRPr="00337996">
              <w:t>sterka</w:t>
            </w:r>
            <w:proofErr w:type="spellEnd"/>
          </w:p>
        </w:tc>
        <w:tc>
          <w:tcPr>
            <w:tcW w:w="0" w:type="auto"/>
          </w:tcPr>
          <w:p w14:paraId="4F46D9F7" w14:textId="77777777" w:rsidR="008A0AD4" w:rsidRPr="00337996" w:rsidRDefault="008A0AD4" w:rsidP="008A0AD4">
            <w:pPr>
              <w:pStyle w:val="a9"/>
            </w:pPr>
            <w:proofErr w:type="spellStart"/>
            <w:r w:rsidRPr="00337996">
              <w:t>væna</w:t>
            </w:r>
            <w:proofErr w:type="spellEnd"/>
          </w:p>
        </w:tc>
        <w:tc>
          <w:tcPr>
            <w:tcW w:w="0" w:type="auto"/>
          </w:tcPr>
          <w:p w14:paraId="6C24C885" w14:textId="77777777" w:rsidR="008A0AD4" w:rsidRPr="00337996" w:rsidRDefault="008A0AD4" w:rsidP="008A0AD4">
            <w:pPr>
              <w:pStyle w:val="a9"/>
            </w:pPr>
            <w:proofErr w:type="spellStart"/>
            <w:r w:rsidRPr="00337996">
              <w:t>gamla</w:t>
            </w:r>
            <w:proofErr w:type="spellEnd"/>
          </w:p>
        </w:tc>
        <w:tc>
          <w:tcPr>
            <w:tcW w:w="0" w:type="auto"/>
            <w:vAlign w:val="top"/>
          </w:tcPr>
          <w:p w14:paraId="04B5F0AC" w14:textId="6D6E79AA" w:rsidR="008A0AD4" w:rsidRPr="00337996" w:rsidRDefault="008A0AD4" w:rsidP="008A0AD4">
            <w:pPr>
              <w:pStyle w:val="a9"/>
            </w:pPr>
            <w:proofErr w:type="spellStart"/>
            <w:r w:rsidRPr="00F6261C">
              <w:rPr>
                <w:rFonts w:hint="eastAsia"/>
              </w:rPr>
              <w:t>f</w:t>
            </w:r>
            <w:r w:rsidRPr="00F6261C">
              <w:t>agra</w:t>
            </w:r>
            <w:proofErr w:type="spellEnd"/>
          </w:p>
        </w:tc>
        <w:tc>
          <w:tcPr>
            <w:tcW w:w="0" w:type="auto"/>
          </w:tcPr>
          <w:p w14:paraId="5A2D96D1" w14:textId="6D703534" w:rsidR="008A0AD4" w:rsidRPr="00337996" w:rsidRDefault="008A0AD4" w:rsidP="008A0AD4">
            <w:pPr>
              <w:pStyle w:val="a9"/>
            </w:pPr>
            <w:proofErr w:type="spellStart"/>
            <w:r w:rsidRPr="00337996">
              <w:t>nýja</w:t>
            </w:r>
            <w:proofErr w:type="spellEnd"/>
          </w:p>
        </w:tc>
        <w:tc>
          <w:tcPr>
            <w:tcW w:w="0" w:type="auto"/>
          </w:tcPr>
          <w:p w14:paraId="21FFBD8C" w14:textId="77777777" w:rsidR="008A0AD4" w:rsidRPr="00337996" w:rsidRDefault="008A0AD4" w:rsidP="008A0AD4">
            <w:pPr>
              <w:pStyle w:val="a9"/>
            </w:pPr>
            <w:proofErr w:type="spellStart"/>
            <w:r w:rsidRPr="00337996">
              <w:t>frægja</w:t>
            </w:r>
            <w:proofErr w:type="spellEnd"/>
          </w:p>
        </w:tc>
        <w:tc>
          <w:tcPr>
            <w:tcW w:w="0" w:type="auto"/>
          </w:tcPr>
          <w:p w14:paraId="6B1773BB" w14:textId="77777777" w:rsidR="008A0AD4" w:rsidRPr="00337996" w:rsidRDefault="008A0AD4" w:rsidP="008A0AD4">
            <w:pPr>
              <w:pStyle w:val="a9"/>
            </w:pPr>
            <w:proofErr w:type="spellStart"/>
            <w:r w:rsidRPr="00337996">
              <w:t>rǫskva</w:t>
            </w:r>
            <w:proofErr w:type="spellEnd"/>
          </w:p>
        </w:tc>
      </w:tr>
      <w:tr w:rsidR="008A0AD4" w:rsidRPr="00337996" w14:paraId="74AA02B4" w14:textId="77777777" w:rsidTr="008A0AD4">
        <w:tc>
          <w:tcPr>
            <w:tcW w:w="0" w:type="auto"/>
          </w:tcPr>
          <w:p w14:paraId="400B6209" w14:textId="2D924FE2" w:rsidR="008A0AD4" w:rsidRPr="00337996" w:rsidRDefault="008A0AD4" w:rsidP="008A0AD4">
            <w:pPr>
              <w:pStyle w:val="a9"/>
            </w:pPr>
            <w:r w:rsidRPr="00337996">
              <w:t>复数</w:t>
            </w:r>
          </w:p>
        </w:tc>
        <w:tc>
          <w:tcPr>
            <w:tcW w:w="0" w:type="auto"/>
          </w:tcPr>
          <w:p w14:paraId="0FBCBD14" w14:textId="77777777" w:rsidR="008A0AD4" w:rsidRPr="00337996" w:rsidRDefault="008A0AD4" w:rsidP="008A0AD4">
            <w:pPr>
              <w:pStyle w:val="a9"/>
            </w:pPr>
            <w:r>
              <w:t xml:space="preserve"> </w:t>
            </w:r>
          </w:p>
        </w:tc>
        <w:tc>
          <w:tcPr>
            <w:tcW w:w="0" w:type="auto"/>
          </w:tcPr>
          <w:p w14:paraId="56AE5885" w14:textId="77777777" w:rsidR="008A0AD4" w:rsidRPr="00337996" w:rsidRDefault="008A0AD4" w:rsidP="008A0AD4">
            <w:pPr>
              <w:pStyle w:val="a9"/>
            </w:pPr>
            <w:r>
              <w:t xml:space="preserve"> </w:t>
            </w:r>
          </w:p>
        </w:tc>
        <w:tc>
          <w:tcPr>
            <w:tcW w:w="0" w:type="auto"/>
          </w:tcPr>
          <w:p w14:paraId="7986BF41" w14:textId="77777777" w:rsidR="008A0AD4" w:rsidRPr="00337996" w:rsidRDefault="008A0AD4" w:rsidP="008A0AD4">
            <w:pPr>
              <w:pStyle w:val="a9"/>
            </w:pPr>
            <w:r>
              <w:t xml:space="preserve"> </w:t>
            </w:r>
          </w:p>
        </w:tc>
        <w:tc>
          <w:tcPr>
            <w:tcW w:w="0" w:type="auto"/>
          </w:tcPr>
          <w:p w14:paraId="44F13F9B" w14:textId="77777777" w:rsidR="008A0AD4" w:rsidRDefault="008A0AD4" w:rsidP="008A0AD4">
            <w:pPr>
              <w:pStyle w:val="a9"/>
            </w:pPr>
          </w:p>
        </w:tc>
        <w:tc>
          <w:tcPr>
            <w:tcW w:w="0" w:type="auto"/>
          </w:tcPr>
          <w:p w14:paraId="416411C1" w14:textId="52DEB5CC" w:rsidR="008A0AD4" w:rsidRPr="00337996" w:rsidRDefault="008A0AD4" w:rsidP="008A0AD4">
            <w:pPr>
              <w:pStyle w:val="a9"/>
            </w:pPr>
            <w:r>
              <w:t xml:space="preserve"> </w:t>
            </w:r>
          </w:p>
        </w:tc>
        <w:tc>
          <w:tcPr>
            <w:tcW w:w="0" w:type="auto"/>
          </w:tcPr>
          <w:p w14:paraId="3709FDBE" w14:textId="77777777" w:rsidR="008A0AD4" w:rsidRPr="00337996" w:rsidRDefault="008A0AD4" w:rsidP="008A0AD4">
            <w:pPr>
              <w:pStyle w:val="a9"/>
            </w:pPr>
            <w:r>
              <w:t xml:space="preserve"> </w:t>
            </w:r>
          </w:p>
        </w:tc>
        <w:tc>
          <w:tcPr>
            <w:tcW w:w="0" w:type="auto"/>
          </w:tcPr>
          <w:p w14:paraId="155839B1" w14:textId="77777777" w:rsidR="008A0AD4" w:rsidRPr="00337996" w:rsidRDefault="008A0AD4" w:rsidP="008A0AD4">
            <w:pPr>
              <w:pStyle w:val="a9"/>
            </w:pPr>
            <w:r>
              <w:t xml:space="preserve"> </w:t>
            </w:r>
          </w:p>
        </w:tc>
      </w:tr>
      <w:tr w:rsidR="008A0AD4" w:rsidRPr="00337996" w14:paraId="0F9BCC0D" w14:textId="77777777" w:rsidTr="008A0AD4">
        <w:tc>
          <w:tcPr>
            <w:tcW w:w="0" w:type="auto"/>
          </w:tcPr>
          <w:p w14:paraId="3936B791" w14:textId="77777777" w:rsidR="008A0AD4" w:rsidRPr="00337996" w:rsidRDefault="008A0AD4" w:rsidP="008A0AD4">
            <w:pPr>
              <w:pStyle w:val="a9"/>
            </w:pPr>
            <w:r w:rsidRPr="00337996">
              <w:t xml:space="preserve">N </w:t>
            </w:r>
          </w:p>
        </w:tc>
        <w:tc>
          <w:tcPr>
            <w:tcW w:w="0" w:type="auto"/>
          </w:tcPr>
          <w:p w14:paraId="032CF90A" w14:textId="77777777" w:rsidR="008A0AD4" w:rsidRPr="00337996" w:rsidRDefault="008A0AD4" w:rsidP="008A0AD4">
            <w:pPr>
              <w:pStyle w:val="a9"/>
            </w:pPr>
            <w:proofErr w:type="spellStart"/>
            <w:r w:rsidRPr="00337996">
              <w:t>sterku</w:t>
            </w:r>
            <w:proofErr w:type="spellEnd"/>
          </w:p>
        </w:tc>
        <w:tc>
          <w:tcPr>
            <w:tcW w:w="0" w:type="auto"/>
          </w:tcPr>
          <w:p w14:paraId="6F5AB36C" w14:textId="77777777" w:rsidR="008A0AD4" w:rsidRPr="00337996" w:rsidRDefault="008A0AD4" w:rsidP="008A0AD4">
            <w:pPr>
              <w:pStyle w:val="a9"/>
            </w:pPr>
            <w:proofErr w:type="spellStart"/>
            <w:r w:rsidRPr="00337996">
              <w:t>vænu</w:t>
            </w:r>
            <w:proofErr w:type="spellEnd"/>
          </w:p>
        </w:tc>
        <w:tc>
          <w:tcPr>
            <w:tcW w:w="0" w:type="auto"/>
          </w:tcPr>
          <w:p w14:paraId="05A21852" w14:textId="77777777" w:rsidR="008A0AD4" w:rsidRPr="00337996" w:rsidRDefault="008A0AD4" w:rsidP="008A0AD4">
            <w:pPr>
              <w:pStyle w:val="a9"/>
            </w:pPr>
            <w:proofErr w:type="spellStart"/>
            <w:r w:rsidRPr="00337996">
              <w:t>gǫmlu</w:t>
            </w:r>
            <w:proofErr w:type="spellEnd"/>
          </w:p>
        </w:tc>
        <w:tc>
          <w:tcPr>
            <w:tcW w:w="0" w:type="auto"/>
          </w:tcPr>
          <w:p w14:paraId="102A3D72" w14:textId="1AFEEFDC" w:rsidR="008A0AD4" w:rsidRPr="00337996" w:rsidRDefault="008A0AD4" w:rsidP="008A0AD4">
            <w:pPr>
              <w:pStyle w:val="a9"/>
            </w:pPr>
            <w:proofErr w:type="spellStart"/>
            <w:r>
              <w:t>f</w:t>
            </w:r>
            <w:r w:rsidRPr="00337996">
              <w:t>ǫ</w:t>
            </w:r>
            <w:r>
              <w:t>g</w:t>
            </w:r>
            <w:r>
              <w:rPr>
                <w:rFonts w:hint="eastAsia"/>
              </w:rPr>
              <w:t>r</w:t>
            </w:r>
            <w:r>
              <w:t>u</w:t>
            </w:r>
            <w:proofErr w:type="spellEnd"/>
          </w:p>
        </w:tc>
        <w:tc>
          <w:tcPr>
            <w:tcW w:w="0" w:type="auto"/>
          </w:tcPr>
          <w:p w14:paraId="368BC35A" w14:textId="7621F7BE" w:rsidR="008A0AD4" w:rsidRPr="00337996" w:rsidRDefault="008A0AD4" w:rsidP="008A0AD4">
            <w:pPr>
              <w:pStyle w:val="a9"/>
            </w:pPr>
            <w:proofErr w:type="spellStart"/>
            <w:r w:rsidRPr="00337996">
              <w:t>nýju</w:t>
            </w:r>
            <w:proofErr w:type="spellEnd"/>
          </w:p>
        </w:tc>
        <w:tc>
          <w:tcPr>
            <w:tcW w:w="0" w:type="auto"/>
          </w:tcPr>
          <w:p w14:paraId="2AD22B10" w14:textId="77777777" w:rsidR="008A0AD4" w:rsidRPr="00337996" w:rsidRDefault="008A0AD4" w:rsidP="008A0AD4">
            <w:pPr>
              <w:pStyle w:val="a9"/>
            </w:pPr>
            <w:proofErr w:type="spellStart"/>
            <w:r w:rsidRPr="00337996">
              <w:t>frægju</w:t>
            </w:r>
            <w:proofErr w:type="spellEnd"/>
          </w:p>
        </w:tc>
        <w:tc>
          <w:tcPr>
            <w:tcW w:w="0" w:type="auto"/>
          </w:tcPr>
          <w:p w14:paraId="5BCAD6B5" w14:textId="77777777" w:rsidR="008A0AD4" w:rsidRPr="00337996" w:rsidRDefault="008A0AD4" w:rsidP="008A0AD4">
            <w:pPr>
              <w:pStyle w:val="a9"/>
            </w:pPr>
            <w:proofErr w:type="spellStart"/>
            <w:r w:rsidRPr="00337996">
              <w:t>rǫsku</w:t>
            </w:r>
            <w:proofErr w:type="spellEnd"/>
          </w:p>
        </w:tc>
      </w:tr>
      <w:tr w:rsidR="008A0AD4" w:rsidRPr="00337996" w14:paraId="58CA89E6" w14:textId="77777777" w:rsidTr="008A0AD4">
        <w:tc>
          <w:tcPr>
            <w:tcW w:w="0" w:type="auto"/>
          </w:tcPr>
          <w:p w14:paraId="66EFD095" w14:textId="77777777" w:rsidR="008A0AD4" w:rsidRPr="00337996" w:rsidRDefault="008A0AD4" w:rsidP="008A0AD4">
            <w:pPr>
              <w:pStyle w:val="a9"/>
            </w:pPr>
            <w:r w:rsidRPr="00337996">
              <w:t>A</w:t>
            </w:r>
          </w:p>
        </w:tc>
        <w:tc>
          <w:tcPr>
            <w:tcW w:w="0" w:type="auto"/>
          </w:tcPr>
          <w:p w14:paraId="1921D75F" w14:textId="77777777" w:rsidR="008A0AD4" w:rsidRPr="00337996" w:rsidRDefault="008A0AD4" w:rsidP="008A0AD4">
            <w:pPr>
              <w:pStyle w:val="a9"/>
            </w:pPr>
            <w:proofErr w:type="spellStart"/>
            <w:r w:rsidRPr="00337996">
              <w:t>sterku</w:t>
            </w:r>
            <w:proofErr w:type="spellEnd"/>
          </w:p>
        </w:tc>
        <w:tc>
          <w:tcPr>
            <w:tcW w:w="0" w:type="auto"/>
          </w:tcPr>
          <w:p w14:paraId="425018ED" w14:textId="77777777" w:rsidR="008A0AD4" w:rsidRPr="00337996" w:rsidRDefault="008A0AD4" w:rsidP="008A0AD4">
            <w:pPr>
              <w:pStyle w:val="a9"/>
            </w:pPr>
            <w:proofErr w:type="spellStart"/>
            <w:r w:rsidRPr="00337996">
              <w:t>vænu</w:t>
            </w:r>
            <w:proofErr w:type="spellEnd"/>
          </w:p>
        </w:tc>
        <w:tc>
          <w:tcPr>
            <w:tcW w:w="0" w:type="auto"/>
          </w:tcPr>
          <w:p w14:paraId="15D90588" w14:textId="77777777" w:rsidR="008A0AD4" w:rsidRPr="00337996" w:rsidRDefault="008A0AD4" w:rsidP="008A0AD4">
            <w:pPr>
              <w:pStyle w:val="a9"/>
            </w:pPr>
            <w:proofErr w:type="spellStart"/>
            <w:r w:rsidRPr="00337996">
              <w:t>gǫmlu</w:t>
            </w:r>
            <w:proofErr w:type="spellEnd"/>
          </w:p>
        </w:tc>
        <w:tc>
          <w:tcPr>
            <w:tcW w:w="0" w:type="auto"/>
          </w:tcPr>
          <w:p w14:paraId="44A700B5" w14:textId="41448C2F" w:rsidR="008A0AD4" w:rsidRPr="00337996" w:rsidRDefault="008A0AD4" w:rsidP="008A0AD4">
            <w:pPr>
              <w:pStyle w:val="a9"/>
            </w:pPr>
            <w:proofErr w:type="spellStart"/>
            <w:r>
              <w:t>f</w:t>
            </w:r>
            <w:r w:rsidRPr="00337996">
              <w:t>ǫ</w:t>
            </w:r>
            <w:r>
              <w:t>g</w:t>
            </w:r>
            <w:r>
              <w:rPr>
                <w:rFonts w:hint="eastAsia"/>
              </w:rPr>
              <w:t>r</w:t>
            </w:r>
            <w:r>
              <w:t>u</w:t>
            </w:r>
            <w:proofErr w:type="spellEnd"/>
          </w:p>
        </w:tc>
        <w:tc>
          <w:tcPr>
            <w:tcW w:w="0" w:type="auto"/>
          </w:tcPr>
          <w:p w14:paraId="41B5E62F" w14:textId="3F83F6FC" w:rsidR="008A0AD4" w:rsidRPr="00337996" w:rsidRDefault="008A0AD4" w:rsidP="008A0AD4">
            <w:pPr>
              <w:pStyle w:val="a9"/>
            </w:pPr>
            <w:proofErr w:type="spellStart"/>
            <w:r w:rsidRPr="00337996">
              <w:t>nýju</w:t>
            </w:r>
            <w:proofErr w:type="spellEnd"/>
          </w:p>
        </w:tc>
        <w:tc>
          <w:tcPr>
            <w:tcW w:w="0" w:type="auto"/>
          </w:tcPr>
          <w:p w14:paraId="7A4C6041" w14:textId="77777777" w:rsidR="008A0AD4" w:rsidRPr="00337996" w:rsidRDefault="008A0AD4" w:rsidP="008A0AD4">
            <w:pPr>
              <w:pStyle w:val="a9"/>
            </w:pPr>
            <w:proofErr w:type="spellStart"/>
            <w:r w:rsidRPr="00337996">
              <w:t>frægju</w:t>
            </w:r>
            <w:proofErr w:type="spellEnd"/>
          </w:p>
        </w:tc>
        <w:tc>
          <w:tcPr>
            <w:tcW w:w="0" w:type="auto"/>
          </w:tcPr>
          <w:p w14:paraId="5F158CE1" w14:textId="77777777" w:rsidR="008A0AD4" w:rsidRPr="00337996" w:rsidRDefault="008A0AD4" w:rsidP="008A0AD4">
            <w:pPr>
              <w:pStyle w:val="a9"/>
            </w:pPr>
            <w:proofErr w:type="spellStart"/>
            <w:r w:rsidRPr="00337996">
              <w:t>rǫsku</w:t>
            </w:r>
            <w:proofErr w:type="spellEnd"/>
          </w:p>
        </w:tc>
      </w:tr>
      <w:tr w:rsidR="008A0AD4" w:rsidRPr="00337996" w14:paraId="5E74F85B" w14:textId="77777777" w:rsidTr="008A0AD4">
        <w:tc>
          <w:tcPr>
            <w:tcW w:w="0" w:type="auto"/>
          </w:tcPr>
          <w:p w14:paraId="6D19278D" w14:textId="77777777" w:rsidR="008A0AD4" w:rsidRPr="00337996" w:rsidRDefault="008A0AD4" w:rsidP="008A0AD4">
            <w:pPr>
              <w:pStyle w:val="a9"/>
            </w:pPr>
            <w:r w:rsidRPr="00337996">
              <w:t>G</w:t>
            </w:r>
          </w:p>
        </w:tc>
        <w:tc>
          <w:tcPr>
            <w:tcW w:w="0" w:type="auto"/>
          </w:tcPr>
          <w:p w14:paraId="790F34BF" w14:textId="77777777" w:rsidR="008A0AD4" w:rsidRPr="00337996" w:rsidRDefault="008A0AD4" w:rsidP="008A0AD4">
            <w:pPr>
              <w:pStyle w:val="a9"/>
            </w:pPr>
            <w:proofErr w:type="spellStart"/>
            <w:r w:rsidRPr="00337996">
              <w:t>sterku</w:t>
            </w:r>
            <w:proofErr w:type="spellEnd"/>
          </w:p>
        </w:tc>
        <w:tc>
          <w:tcPr>
            <w:tcW w:w="0" w:type="auto"/>
          </w:tcPr>
          <w:p w14:paraId="57676C36" w14:textId="77777777" w:rsidR="008A0AD4" w:rsidRPr="00337996" w:rsidRDefault="008A0AD4" w:rsidP="008A0AD4">
            <w:pPr>
              <w:pStyle w:val="a9"/>
            </w:pPr>
            <w:proofErr w:type="spellStart"/>
            <w:r w:rsidRPr="00337996">
              <w:t>vænu</w:t>
            </w:r>
            <w:proofErr w:type="spellEnd"/>
          </w:p>
        </w:tc>
        <w:tc>
          <w:tcPr>
            <w:tcW w:w="0" w:type="auto"/>
          </w:tcPr>
          <w:p w14:paraId="35AF31F4" w14:textId="77777777" w:rsidR="008A0AD4" w:rsidRPr="00337996" w:rsidRDefault="008A0AD4" w:rsidP="008A0AD4">
            <w:pPr>
              <w:pStyle w:val="a9"/>
            </w:pPr>
            <w:proofErr w:type="spellStart"/>
            <w:r w:rsidRPr="00337996">
              <w:t>gǫmlu</w:t>
            </w:r>
            <w:proofErr w:type="spellEnd"/>
          </w:p>
        </w:tc>
        <w:tc>
          <w:tcPr>
            <w:tcW w:w="0" w:type="auto"/>
          </w:tcPr>
          <w:p w14:paraId="17EC62D8" w14:textId="7DC2C8ED" w:rsidR="008A0AD4" w:rsidRPr="00337996" w:rsidRDefault="008A0AD4" w:rsidP="008A0AD4">
            <w:pPr>
              <w:pStyle w:val="a9"/>
            </w:pPr>
            <w:proofErr w:type="spellStart"/>
            <w:r>
              <w:t>f</w:t>
            </w:r>
            <w:r w:rsidRPr="00337996">
              <w:t>ǫ</w:t>
            </w:r>
            <w:r>
              <w:t>g</w:t>
            </w:r>
            <w:r>
              <w:rPr>
                <w:rFonts w:hint="eastAsia"/>
              </w:rPr>
              <w:t>r</w:t>
            </w:r>
            <w:r>
              <w:t>u</w:t>
            </w:r>
            <w:proofErr w:type="spellEnd"/>
          </w:p>
        </w:tc>
        <w:tc>
          <w:tcPr>
            <w:tcW w:w="0" w:type="auto"/>
          </w:tcPr>
          <w:p w14:paraId="1D1C2B6B" w14:textId="55D2ED74" w:rsidR="008A0AD4" w:rsidRPr="00337996" w:rsidRDefault="008A0AD4" w:rsidP="008A0AD4">
            <w:pPr>
              <w:pStyle w:val="a9"/>
            </w:pPr>
            <w:proofErr w:type="spellStart"/>
            <w:r w:rsidRPr="00337996">
              <w:t>nýju</w:t>
            </w:r>
            <w:proofErr w:type="spellEnd"/>
          </w:p>
        </w:tc>
        <w:tc>
          <w:tcPr>
            <w:tcW w:w="0" w:type="auto"/>
          </w:tcPr>
          <w:p w14:paraId="5CBA702D" w14:textId="77777777" w:rsidR="008A0AD4" w:rsidRPr="00337996" w:rsidRDefault="008A0AD4" w:rsidP="008A0AD4">
            <w:pPr>
              <w:pStyle w:val="a9"/>
            </w:pPr>
            <w:proofErr w:type="spellStart"/>
            <w:r w:rsidRPr="00337996">
              <w:t>frægju</w:t>
            </w:r>
            <w:proofErr w:type="spellEnd"/>
          </w:p>
        </w:tc>
        <w:tc>
          <w:tcPr>
            <w:tcW w:w="0" w:type="auto"/>
          </w:tcPr>
          <w:p w14:paraId="776E530C" w14:textId="77777777" w:rsidR="008A0AD4" w:rsidRPr="00337996" w:rsidRDefault="008A0AD4" w:rsidP="008A0AD4">
            <w:pPr>
              <w:pStyle w:val="a9"/>
            </w:pPr>
            <w:proofErr w:type="spellStart"/>
            <w:r w:rsidRPr="00337996">
              <w:t>rǫsku</w:t>
            </w:r>
            <w:proofErr w:type="spellEnd"/>
          </w:p>
        </w:tc>
      </w:tr>
      <w:tr w:rsidR="008A0AD4" w:rsidRPr="00337996" w14:paraId="09164937" w14:textId="77777777" w:rsidTr="008A0AD4">
        <w:tc>
          <w:tcPr>
            <w:tcW w:w="0" w:type="auto"/>
          </w:tcPr>
          <w:p w14:paraId="4868A4C8" w14:textId="77777777" w:rsidR="008A0AD4" w:rsidRPr="00337996" w:rsidRDefault="008A0AD4" w:rsidP="008A0AD4">
            <w:pPr>
              <w:pStyle w:val="a9"/>
            </w:pPr>
            <w:r w:rsidRPr="00337996">
              <w:t>D</w:t>
            </w:r>
          </w:p>
        </w:tc>
        <w:tc>
          <w:tcPr>
            <w:tcW w:w="0" w:type="auto"/>
          </w:tcPr>
          <w:p w14:paraId="718671CF" w14:textId="77777777" w:rsidR="008A0AD4" w:rsidRPr="00337996" w:rsidRDefault="008A0AD4" w:rsidP="008A0AD4">
            <w:pPr>
              <w:pStyle w:val="a9"/>
            </w:pPr>
            <w:proofErr w:type="spellStart"/>
            <w:r w:rsidRPr="00337996">
              <w:t>sterkum</w:t>
            </w:r>
            <w:proofErr w:type="spellEnd"/>
          </w:p>
        </w:tc>
        <w:tc>
          <w:tcPr>
            <w:tcW w:w="0" w:type="auto"/>
          </w:tcPr>
          <w:p w14:paraId="4DC8F448" w14:textId="77777777" w:rsidR="008A0AD4" w:rsidRPr="00337996" w:rsidRDefault="008A0AD4" w:rsidP="008A0AD4">
            <w:pPr>
              <w:pStyle w:val="a9"/>
            </w:pPr>
            <w:proofErr w:type="spellStart"/>
            <w:r w:rsidRPr="00337996">
              <w:t>vænum</w:t>
            </w:r>
            <w:proofErr w:type="spellEnd"/>
          </w:p>
        </w:tc>
        <w:tc>
          <w:tcPr>
            <w:tcW w:w="0" w:type="auto"/>
          </w:tcPr>
          <w:p w14:paraId="31503F28" w14:textId="77777777" w:rsidR="008A0AD4" w:rsidRPr="00337996" w:rsidRDefault="008A0AD4" w:rsidP="008A0AD4">
            <w:pPr>
              <w:pStyle w:val="a9"/>
            </w:pPr>
            <w:proofErr w:type="spellStart"/>
            <w:r w:rsidRPr="00337996">
              <w:t>gǫmlum</w:t>
            </w:r>
            <w:proofErr w:type="spellEnd"/>
          </w:p>
        </w:tc>
        <w:tc>
          <w:tcPr>
            <w:tcW w:w="0" w:type="auto"/>
          </w:tcPr>
          <w:p w14:paraId="18481AB9" w14:textId="34A334D8" w:rsidR="008A0AD4" w:rsidRPr="00337996" w:rsidRDefault="008A0AD4" w:rsidP="008A0AD4">
            <w:pPr>
              <w:pStyle w:val="a9"/>
            </w:pPr>
            <w:proofErr w:type="spellStart"/>
            <w:r>
              <w:t>f</w:t>
            </w:r>
            <w:r w:rsidRPr="00337996">
              <w:t>ǫ</w:t>
            </w:r>
            <w:r>
              <w:t>g</w:t>
            </w:r>
            <w:r>
              <w:rPr>
                <w:rFonts w:hint="eastAsia"/>
              </w:rPr>
              <w:t>r</w:t>
            </w:r>
            <w:r>
              <w:t>um</w:t>
            </w:r>
            <w:proofErr w:type="spellEnd"/>
          </w:p>
        </w:tc>
        <w:tc>
          <w:tcPr>
            <w:tcW w:w="0" w:type="auto"/>
          </w:tcPr>
          <w:p w14:paraId="6E93A291" w14:textId="6298BAEE" w:rsidR="008A0AD4" w:rsidRPr="00337996" w:rsidRDefault="008A0AD4" w:rsidP="008A0AD4">
            <w:pPr>
              <w:pStyle w:val="a9"/>
            </w:pPr>
            <w:proofErr w:type="spellStart"/>
            <w:r w:rsidRPr="00337996">
              <w:t>nýjum</w:t>
            </w:r>
            <w:proofErr w:type="spellEnd"/>
          </w:p>
        </w:tc>
        <w:tc>
          <w:tcPr>
            <w:tcW w:w="0" w:type="auto"/>
          </w:tcPr>
          <w:p w14:paraId="30D087FE" w14:textId="77777777" w:rsidR="008A0AD4" w:rsidRPr="00337996" w:rsidRDefault="008A0AD4" w:rsidP="008A0AD4">
            <w:pPr>
              <w:pStyle w:val="a9"/>
            </w:pPr>
            <w:proofErr w:type="spellStart"/>
            <w:r w:rsidRPr="00337996">
              <w:t>frægjum</w:t>
            </w:r>
            <w:proofErr w:type="spellEnd"/>
          </w:p>
        </w:tc>
        <w:tc>
          <w:tcPr>
            <w:tcW w:w="0" w:type="auto"/>
          </w:tcPr>
          <w:p w14:paraId="4AFDE3BB" w14:textId="77777777" w:rsidR="008A0AD4" w:rsidRPr="00337996" w:rsidRDefault="008A0AD4" w:rsidP="008A0AD4">
            <w:pPr>
              <w:pStyle w:val="a9"/>
            </w:pPr>
            <w:proofErr w:type="spellStart"/>
            <w:r w:rsidRPr="00337996">
              <w:t>rǫskum</w:t>
            </w:r>
            <w:proofErr w:type="spellEnd"/>
          </w:p>
        </w:tc>
      </w:tr>
    </w:tbl>
    <w:p w14:paraId="07FCC258" w14:textId="01298590" w:rsidR="00E6752E" w:rsidRPr="00337996" w:rsidRDefault="00E6752E" w:rsidP="00E6752E">
      <w:pPr>
        <w:pStyle w:val="2"/>
        <w:ind w:firstLine="562"/>
      </w:pPr>
      <w:bookmarkStart w:id="58" w:name="_Toc15255"/>
      <w:r w:rsidRPr="00337996">
        <w:t>形容词的比较级和最高级</w:t>
      </w:r>
      <w:bookmarkEnd w:id="58"/>
    </w:p>
    <w:p w14:paraId="06B84DF0" w14:textId="2975C02E" w:rsidR="00E6752E" w:rsidRPr="00337996" w:rsidRDefault="00E6752E" w:rsidP="00A82E26">
      <w:pPr>
        <w:ind w:firstLine="420"/>
      </w:pPr>
      <w:r w:rsidRPr="00337996">
        <w:t>绝大多数形容词通过在词干后添加</w:t>
      </w:r>
      <w:r w:rsidRPr="00337996">
        <w:t>-</w:t>
      </w:r>
      <w:proofErr w:type="spellStart"/>
      <w:r w:rsidRPr="00337996">
        <w:t>ar</w:t>
      </w:r>
      <w:proofErr w:type="spellEnd"/>
      <w:r w:rsidRPr="00337996">
        <w:t>-</w:t>
      </w:r>
      <w:r w:rsidRPr="00337996">
        <w:t>，进一步添加词尾来形成比较级，最高级的构成也很类似，将</w:t>
      </w:r>
      <w:r w:rsidRPr="00337996">
        <w:t>-</w:t>
      </w:r>
      <w:proofErr w:type="spellStart"/>
      <w:r w:rsidRPr="00337996">
        <w:t>ar</w:t>
      </w:r>
      <w:proofErr w:type="spellEnd"/>
      <w:r w:rsidRPr="00337996">
        <w:t>-</w:t>
      </w:r>
      <w:r w:rsidRPr="00337996">
        <w:t>换成</w:t>
      </w:r>
      <w:r w:rsidRPr="00337996">
        <w:t>-</w:t>
      </w:r>
      <w:proofErr w:type="spellStart"/>
      <w:r w:rsidRPr="00337996">
        <w:t>ast</w:t>
      </w:r>
      <w:proofErr w:type="spellEnd"/>
      <w:r w:rsidRPr="00337996">
        <w:t>-</w:t>
      </w:r>
      <w:r w:rsidRPr="00337996">
        <w:t>，添加对应的词尾的即可。</w:t>
      </w:r>
      <w:r w:rsidR="00A82E26">
        <w:rPr>
          <w:rFonts w:hint="eastAsia"/>
        </w:rPr>
        <w:t>最高级添加的词尾就是原级的词尾，它可以是强的，也可以是弱的。比较级只添加弱词尾，且与原级略有区别</w:t>
      </w:r>
      <w:r w:rsidR="00FD65EA">
        <w:rPr>
          <w:rFonts w:hint="eastAsia"/>
        </w:rPr>
        <w:t>。它们的阴性单数以及整个复数（除与格外）不相同，比较级的词尾是</w:t>
      </w:r>
      <w:r w:rsidRPr="00337996">
        <w:t>：</w:t>
      </w:r>
    </w:p>
    <w:tbl>
      <w:tblPr>
        <w:tblStyle w:val="11"/>
        <w:tblW w:w="0" w:type="auto"/>
        <w:tblLook w:val="04A0" w:firstRow="1" w:lastRow="0" w:firstColumn="1" w:lastColumn="0" w:noHBand="0" w:noVBand="1"/>
      </w:tblPr>
      <w:tblGrid>
        <w:gridCol w:w="636"/>
        <w:gridCol w:w="638"/>
        <w:gridCol w:w="638"/>
        <w:gridCol w:w="638"/>
      </w:tblGrid>
      <w:tr w:rsidR="00A82E26" w:rsidRPr="00337996" w14:paraId="089A9050" w14:textId="77777777" w:rsidTr="00A82E26">
        <w:trPr>
          <w:cnfStyle w:val="100000000000" w:firstRow="1" w:lastRow="0" w:firstColumn="0" w:lastColumn="0" w:oddVBand="0" w:evenVBand="0" w:oddHBand="0" w:evenHBand="0" w:firstRowFirstColumn="0" w:firstRowLastColumn="0" w:lastRowFirstColumn="0" w:lastRowLastColumn="0"/>
        </w:trPr>
        <w:tc>
          <w:tcPr>
            <w:tcW w:w="0" w:type="auto"/>
          </w:tcPr>
          <w:p w14:paraId="6792AADB" w14:textId="77777777" w:rsidR="00A82E26" w:rsidRPr="00337996" w:rsidRDefault="00A82E26" w:rsidP="00A82E26">
            <w:pPr>
              <w:pStyle w:val="a9"/>
            </w:pPr>
            <w:r>
              <w:t xml:space="preserve"> </w:t>
            </w:r>
          </w:p>
        </w:tc>
        <w:tc>
          <w:tcPr>
            <w:tcW w:w="0" w:type="auto"/>
          </w:tcPr>
          <w:p w14:paraId="330944DB" w14:textId="77777777" w:rsidR="00A82E26" w:rsidRPr="00337996" w:rsidRDefault="00A82E26" w:rsidP="00A82E26">
            <w:pPr>
              <w:pStyle w:val="a9"/>
            </w:pPr>
            <w:r w:rsidRPr="00337996">
              <w:t>阳性</w:t>
            </w:r>
          </w:p>
        </w:tc>
        <w:tc>
          <w:tcPr>
            <w:tcW w:w="0" w:type="auto"/>
          </w:tcPr>
          <w:p w14:paraId="65762169" w14:textId="77777777" w:rsidR="00A82E26" w:rsidRPr="00337996" w:rsidRDefault="00A82E26" w:rsidP="00A82E26">
            <w:pPr>
              <w:pStyle w:val="a9"/>
            </w:pPr>
            <w:r w:rsidRPr="00337996">
              <w:t>阴性</w:t>
            </w:r>
          </w:p>
        </w:tc>
        <w:tc>
          <w:tcPr>
            <w:tcW w:w="0" w:type="auto"/>
          </w:tcPr>
          <w:p w14:paraId="3471B0DB" w14:textId="77777777" w:rsidR="00A82E26" w:rsidRPr="00337996" w:rsidRDefault="00A82E26" w:rsidP="00A82E26">
            <w:pPr>
              <w:pStyle w:val="a9"/>
            </w:pPr>
            <w:r w:rsidRPr="00337996">
              <w:t>中性</w:t>
            </w:r>
          </w:p>
        </w:tc>
      </w:tr>
      <w:tr w:rsidR="00A82E26" w:rsidRPr="00337996" w14:paraId="1525B57F" w14:textId="77777777" w:rsidTr="00A82E26">
        <w:tc>
          <w:tcPr>
            <w:tcW w:w="0" w:type="auto"/>
          </w:tcPr>
          <w:p w14:paraId="2C9EFCDE" w14:textId="6032C8F6" w:rsidR="00A82E26" w:rsidRPr="00337996" w:rsidRDefault="00A82E26" w:rsidP="00A82E26">
            <w:pPr>
              <w:pStyle w:val="a9"/>
            </w:pPr>
            <w:r w:rsidRPr="00337996">
              <w:t>单数</w:t>
            </w:r>
          </w:p>
        </w:tc>
        <w:tc>
          <w:tcPr>
            <w:tcW w:w="0" w:type="auto"/>
          </w:tcPr>
          <w:p w14:paraId="3F8D9695" w14:textId="77777777" w:rsidR="00A82E26" w:rsidRPr="00337996" w:rsidRDefault="00A82E26" w:rsidP="00A82E26">
            <w:pPr>
              <w:pStyle w:val="a9"/>
            </w:pPr>
            <w:r>
              <w:t xml:space="preserve"> </w:t>
            </w:r>
          </w:p>
        </w:tc>
        <w:tc>
          <w:tcPr>
            <w:tcW w:w="0" w:type="auto"/>
          </w:tcPr>
          <w:p w14:paraId="08D20C49" w14:textId="77777777" w:rsidR="00A82E26" w:rsidRPr="00337996" w:rsidRDefault="00A82E26" w:rsidP="00A82E26">
            <w:pPr>
              <w:pStyle w:val="a9"/>
            </w:pPr>
            <w:r>
              <w:t xml:space="preserve"> </w:t>
            </w:r>
          </w:p>
        </w:tc>
        <w:tc>
          <w:tcPr>
            <w:tcW w:w="0" w:type="auto"/>
          </w:tcPr>
          <w:p w14:paraId="68836E27" w14:textId="77777777" w:rsidR="00A82E26" w:rsidRPr="00337996" w:rsidRDefault="00A82E26" w:rsidP="00A82E26">
            <w:pPr>
              <w:pStyle w:val="a9"/>
            </w:pPr>
            <w:r>
              <w:t xml:space="preserve"> </w:t>
            </w:r>
          </w:p>
        </w:tc>
      </w:tr>
      <w:tr w:rsidR="00A82E26" w:rsidRPr="00337996" w14:paraId="487EB14B" w14:textId="77777777" w:rsidTr="00A82E26">
        <w:tc>
          <w:tcPr>
            <w:tcW w:w="0" w:type="auto"/>
          </w:tcPr>
          <w:p w14:paraId="62B08F1E" w14:textId="77777777" w:rsidR="00A82E26" w:rsidRPr="00337996" w:rsidRDefault="00A82E26" w:rsidP="00A82E26">
            <w:pPr>
              <w:pStyle w:val="a9"/>
            </w:pPr>
            <w:r w:rsidRPr="00337996">
              <w:t xml:space="preserve">N </w:t>
            </w:r>
          </w:p>
        </w:tc>
        <w:tc>
          <w:tcPr>
            <w:tcW w:w="0" w:type="auto"/>
          </w:tcPr>
          <w:p w14:paraId="0E797824" w14:textId="77777777" w:rsidR="00A82E26" w:rsidRPr="00337996" w:rsidRDefault="00A82E26" w:rsidP="00A82E26">
            <w:pPr>
              <w:pStyle w:val="a9"/>
            </w:pPr>
            <w:r w:rsidRPr="00337996">
              <w:t>-</w:t>
            </w:r>
            <w:proofErr w:type="spellStart"/>
            <w:r w:rsidRPr="00337996">
              <w:t>i</w:t>
            </w:r>
            <w:proofErr w:type="spellEnd"/>
          </w:p>
        </w:tc>
        <w:tc>
          <w:tcPr>
            <w:tcW w:w="0" w:type="auto"/>
          </w:tcPr>
          <w:p w14:paraId="33DD0204" w14:textId="77777777" w:rsidR="00A82E26" w:rsidRPr="00337996" w:rsidRDefault="00A82E26" w:rsidP="00A82E26">
            <w:pPr>
              <w:pStyle w:val="a9"/>
            </w:pPr>
            <w:r w:rsidRPr="00337996">
              <w:t>-</w:t>
            </w:r>
            <w:proofErr w:type="spellStart"/>
            <w:r w:rsidRPr="00337996">
              <w:t>i</w:t>
            </w:r>
            <w:proofErr w:type="spellEnd"/>
          </w:p>
        </w:tc>
        <w:tc>
          <w:tcPr>
            <w:tcW w:w="0" w:type="auto"/>
          </w:tcPr>
          <w:p w14:paraId="4EE529BA" w14:textId="77777777" w:rsidR="00A82E26" w:rsidRPr="00337996" w:rsidRDefault="00A82E26" w:rsidP="00A82E26">
            <w:pPr>
              <w:pStyle w:val="a9"/>
            </w:pPr>
            <w:r w:rsidRPr="00337996">
              <w:t>-a</w:t>
            </w:r>
          </w:p>
        </w:tc>
      </w:tr>
      <w:tr w:rsidR="00A82E26" w:rsidRPr="00337996" w14:paraId="20483184" w14:textId="77777777" w:rsidTr="00A82E26">
        <w:tc>
          <w:tcPr>
            <w:tcW w:w="0" w:type="auto"/>
          </w:tcPr>
          <w:p w14:paraId="3F64533A" w14:textId="77777777" w:rsidR="00A82E26" w:rsidRPr="00337996" w:rsidRDefault="00A82E26" w:rsidP="00A82E26">
            <w:pPr>
              <w:pStyle w:val="a9"/>
            </w:pPr>
            <w:r w:rsidRPr="00337996">
              <w:t>A</w:t>
            </w:r>
          </w:p>
        </w:tc>
        <w:tc>
          <w:tcPr>
            <w:tcW w:w="0" w:type="auto"/>
          </w:tcPr>
          <w:p w14:paraId="68124EBF" w14:textId="77777777" w:rsidR="00A82E26" w:rsidRPr="00337996" w:rsidRDefault="00A82E26" w:rsidP="00A82E26">
            <w:pPr>
              <w:pStyle w:val="a9"/>
            </w:pPr>
            <w:r w:rsidRPr="00337996">
              <w:t>-a</w:t>
            </w:r>
          </w:p>
        </w:tc>
        <w:tc>
          <w:tcPr>
            <w:tcW w:w="0" w:type="auto"/>
          </w:tcPr>
          <w:p w14:paraId="0FF194A3" w14:textId="77777777" w:rsidR="00A82E26" w:rsidRPr="00337996" w:rsidRDefault="00A82E26" w:rsidP="00A82E26">
            <w:pPr>
              <w:pStyle w:val="a9"/>
            </w:pPr>
            <w:r w:rsidRPr="00337996">
              <w:t>-</w:t>
            </w:r>
            <w:proofErr w:type="spellStart"/>
            <w:r w:rsidRPr="00337996">
              <w:t>i</w:t>
            </w:r>
            <w:proofErr w:type="spellEnd"/>
          </w:p>
        </w:tc>
        <w:tc>
          <w:tcPr>
            <w:tcW w:w="0" w:type="auto"/>
          </w:tcPr>
          <w:p w14:paraId="4823CBA4" w14:textId="77777777" w:rsidR="00A82E26" w:rsidRPr="00337996" w:rsidRDefault="00A82E26" w:rsidP="00A82E26">
            <w:pPr>
              <w:pStyle w:val="a9"/>
            </w:pPr>
            <w:r w:rsidRPr="00337996">
              <w:t>-a</w:t>
            </w:r>
          </w:p>
        </w:tc>
      </w:tr>
      <w:tr w:rsidR="00A82E26" w:rsidRPr="00337996" w14:paraId="7FC905F8" w14:textId="77777777" w:rsidTr="00A82E26">
        <w:tc>
          <w:tcPr>
            <w:tcW w:w="0" w:type="auto"/>
          </w:tcPr>
          <w:p w14:paraId="0CA04DC1" w14:textId="77777777" w:rsidR="00A82E26" w:rsidRPr="00337996" w:rsidRDefault="00A82E26" w:rsidP="00A82E26">
            <w:pPr>
              <w:pStyle w:val="a9"/>
            </w:pPr>
            <w:r w:rsidRPr="00337996">
              <w:t>G</w:t>
            </w:r>
          </w:p>
        </w:tc>
        <w:tc>
          <w:tcPr>
            <w:tcW w:w="0" w:type="auto"/>
          </w:tcPr>
          <w:p w14:paraId="5ABFFF7A" w14:textId="77777777" w:rsidR="00A82E26" w:rsidRPr="00337996" w:rsidRDefault="00A82E26" w:rsidP="00A82E26">
            <w:pPr>
              <w:pStyle w:val="a9"/>
            </w:pPr>
            <w:r w:rsidRPr="00337996">
              <w:t>-a</w:t>
            </w:r>
          </w:p>
        </w:tc>
        <w:tc>
          <w:tcPr>
            <w:tcW w:w="0" w:type="auto"/>
          </w:tcPr>
          <w:p w14:paraId="57AF6DB3" w14:textId="77777777" w:rsidR="00A82E26" w:rsidRPr="00337996" w:rsidRDefault="00A82E26" w:rsidP="00A82E26">
            <w:pPr>
              <w:pStyle w:val="a9"/>
            </w:pPr>
            <w:r w:rsidRPr="00337996">
              <w:t>-</w:t>
            </w:r>
            <w:proofErr w:type="spellStart"/>
            <w:r w:rsidRPr="00337996">
              <w:t>i</w:t>
            </w:r>
            <w:proofErr w:type="spellEnd"/>
          </w:p>
        </w:tc>
        <w:tc>
          <w:tcPr>
            <w:tcW w:w="0" w:type="auto"/>
          </w:tcPr>
          <w:p w14:paraId="0E3AC5F5" w14:textId="77777777" w:rsidR="00A82E26" w:rsidRPr="00337996" w:rsidRDefault="00A82E26" w:rsidP="00A82E26">
            <w:pPr>
              <w:pStyle w:val="a9"/>
            </w:pPr>
            <w:r w:rsidRPr="00337996">
              <w:t>-a</w:t>
            </w:r>
          </w:p>
        </w:tc>
      </w:tr>
      <w:tr w:rsidR="00A82E26" w:rsidRPr="00337996" w14:paraId="3169CBFA" w14:textId="77777777" w:rsidTr="00A82E26">
        <w:tc>
          <w:tcPr>
            <w:tcW w:w="0" w:type="auto"/>
          </w:tcPr>
          <w:p w14:paraId="5DF6EAE7" w14:textId="77777777" w:rsidR="00A82E26" w:rsidRPr="00337996" w:rsidRDefault="00A82E26" w:rsidP="00A82E26">
            <w:pPr>
              <w:pStyle w:val="a9"/>
            </w:pPr>
            <w:r w:rsidRPr="00337996">
              <w:t>D</w:t>
            </w:r>
          </w:p>
        </w:tc>
        <w:tc>
          <w:tcPr>
            <w:tcW w:w="0" w:type="auto"/>
          </w:tcPr>
          <w:p w14:paraId="335223DE" w14:textId="77777777" w:rsidR="00A82E26" w:rsidRPr="00337996" w:rsidRDefault="00A82E26" w:rsidP="00A82E26">
            <w:pPr>
              <w:pStyle w:val="a9"/>
            </w:pPr>
            <w:r w:rsidRPr="00337996">
              <w:t>-a</w:t>
            </w:r>
          </w:p>
        </w:tc>
        <w:tc>
          <w:tcPr>
            <w:tcW w:w="0" w:type="auto"/>
          </w:tcPr>
          <w:p w14:paraId="5E1C3FED" w14:textId="77777777" w:rsidR="00A82E26" w:rsidRPr="00337996" w:rsidRDefault="00A82E26" w:rsidP="00A82E26">
            <w:pPr>
              <w:pStyle w:val="a9"/>
            </w:pPr>
            <w:r w:rsidRPr="00337996">
              <w:t>-</w:t>
            </w:r>
            <w:proofErr w:type="spellStart"/>
            <w:r w:rsidRPr="00337996">
              <w:t>i</w:t>
            </w:r>
            <w:proofErr w:type="spellEnd"/>
          </w:p>
        </w:tc>
        <w:tc>
          <w:tcPr>
            <w:tcW w:w="0" w:type="auto"/>
          </w:tcPr>
          <w:p w14:paraId="6DECD30F" w14:textId="77777777" w:rsidR="00A82E26" w:rsidRPr="00337996" w:rsidRDefault="00A82E26" w:rsidP="00A82E26">
            <w:pPr>
              <w:pStyle w:val="a9"/>
            </w:pPr>
            <w:r w:rsidRPr="00337996">
              <w:t>-a</w:t>
            </w:r>
          </w:p>
        </w:tc>
      </w:tr>
      <w:tr w:rsidR="00A82E26" w:rsidRPr="00337996" w14:paraId="2F30D859" w14:textId="77777777" w:rsidTr="00A82E26">
        <w:tc>
          <w:tcPr>
            <w:tcW w:w="0" w:type="auto"/>
          </w:tcPr>
          <w:p w14:paraId="42C31474" w14:textId="17546534" w:rsidR="00A82E26" w:rsidRPr="00337996" w:rsidRDefault="00A82E26" w:rsidP="00A82E26">
            <w:pPr>
              <w:pStyle w:val="a9"/>
            </w:pPr>
            <w:r w:rsidRPr="00337996">
              <w:t>复数</w:t>
            </w:r>
          </w:p>
        </w:tc>
        <w:tc>
          <w:tcPr>
            <w:tcW w:w="0" w:type="auto"/>
          </w:tcPr>
          <w:p w14:paraId="513D1691" w14:textId="77777777" w:rsidR="00A82E26" w:rsidRPr="00337996" w:rsidRDefault="00A82E26" w:rsidP="00A82E26">
            <w:pPr>
              <w:pStyle w:val="a9"/>
            </w:pPr>
            <w:r>
              <w:t xml:space="preserve"> </w:t>
            </w:r>
          </w:p>
        </w:tc>
        <w:tc>
          <w:tcPr>
            <w:tcW w:w="0" w:type="auto"/>
          </w:tcPr>
          <w:p w14:paraId="66B6EE49" w14:textId="77777777" w:rsidR="00A82E26" w:rsidRPr="00337996" w:rsidRDefault="00A82E26" w:rsidP="00A82E26">
            <w:pPr>
              <w:pStyle w:val="a9"/>
            </w:pPr>
            <w:r>
              <w:t xml:space="preserve"> </w:t>
            </w:r>
          </w:p>
        </w:tc>
        <w:tc>
          <w:tcPr>
            <w:tcW w:w="0" w:type="auto"/>
          </w:tcPr>
          <w:p w14:paraId="4195E9A3" w14:textId="77777777" w:rsidR="00A82E26" w:rsidRPr="00337996" w:rsidRDefault="00A82E26" w:rsidP="00A82E26">
            <w:pPr>
              <w:pStyle w:val="a9"/>
            </w:pPr>
            <w:r>
              <w:t xml:space="preserve"> </w:t>
            </w:r>
          </w:p>
        </w:tc>
      </w:tr>
      <w:tr w:rsidR="00A82E26" w:rsidRPr="00337996" w14:paraId="2F357A37" w14:textId="77777777" w:rsidTr="00A82E26">
        <w:tc>
          <w:tcPr>
            <w:tcW w:w="0" w:type="auto"/>
          </w:tcPr>
          <w:p w14:paraId="7FE8A8C4" w14:textId="77777777" w:rsidR="00A82E26" w:rsidRPr="00337996" w:rsidRDefault="00A82E26" w:rsidP="00A82E26">
            <w:pPr>
              <w:pStyle w:val="a9"/>
            </w:pPr>
            <w:r w:rsidRPr="00337996">
              <w:t>N</w:t>
            </w:r>
          </w:p>
        </w:tc>
        <w:tc>
          <w:tcPr>
            <w:tcW w:w="0" w:type="auto"/>
          </w:tcPr>
          <w:p w14:paraId="4EB062B2" w14:textId="77777777" w:rsidR="00A82E26" w:rsidRPr="00337996" w:rsidRDefault="00A82E26" w:rsidP="00A82E26">
            <w:pPr>
              <w:pStyle w:val="a9"/>
            </w:pPr>
            <w:r w:rsidRPr="00337996">
              <w:t>-</w:t>
            </w:r>
            <w:proofErr w:type="spellStart"/>
            <w:r w:rsidRPr="00337996">
              <w:t>i</w:t>
            </w:r>
            <w:proofErr w:type="spellEnd"/>
          </w:p>
        </w:tc>
        <w:tc>
          <w:tcPr>
            <w:tcW w:w="0" w:type="auto"/>
          </w:tcPr>
          <w:p w14:paraId="7602DD5A" w14:textId="77777777" w:rsidR="00A82E26" w:rsidRPr="00337996" w:rsidRDefault="00A82E26" w:rsidP="00A82E26">
            <w:pPr>
              <w:pStyle w:val="a9"/>
            </w:pPr>
            <w:r w:rsidRPr="00337996">
              <w:t>-</w:t>
            </w:r>
            <w:proofErr w:type="spellStart"/>
            <w:r w:rsidRPr="00337996">
              <w:t>i</w:t>
            </w:r>
            <w:proofErr w:type="spellEnd"/>
          </w:p>
        </w:tc>
        <w:tc>
          <w:tcPr>
            <w:tcW w:w="0" w:type="auto"/>
          </w:tcPr>
          <w:p w14:paraId="06F2E485" w14:textId="77777777" w:rsidR="00A82E26" w:rsidRPr="00337996" w:rsidRDefault="00A82E26" w:rsidP="00A82E26">
            <w:pPr>
              <w:pStyle w:val="a9"/>
            </w:pPr>
            <w:r w:rsidRPr="00337996">
              <w:t>-</w:t>
            </w:r>
            <w:proofErr w:type="spellStart"/>
            <w:r w:rsidRPr="00337996">
              <w:t>i</w:t>
            </w:r>
            <w:proofErr w:type="spellEnd"/>
          </w:p>
        </w:tc>
      </w:tr>
      <w:tr w:rsidR="00A82E26" w:rsidRPr="00337996" w14:paraId="6009172A" w14:textId="77777777" w:rsidTr="00A82E26">
        <w:tc>
          <w:tcPr>
            <w:tcW w:w="0" w:type="auto"/>
          </w:tcPr>
          <w:p w14:paraId="319E56CA" w14:textId="77777777" w:rsidR="00A82E26" w:rsidRPr="00337996" w:rsidRDefault="00A82E26" w:rsidP="00A82E26">
            <w:pPr>
              <w:pStyle w:val="a9"/>
            </w:pPr>
            <w:r w:rsidRPr="00337996">
              <w:t>A</w:t>
            </w:r>
          </w:p>
        </w:tc>
        <w:tc>
          <w:tcPr>
            <w:tcW w:w="0" w:type="auto"/>
          </w:tcPr>
          <w:p w14:paraId="63269C87" w14:textId="77777777" w:rsidR="00A82E26" w:rsidRPr="00337996" w:rsidRDefault="00A82E26" w:rsidP="00A82E26">
            <w:pPr>
              <w:pStyle w:val="a9"/>
            </w:pPr>
            <w:r w:rsidRPr="00337996">
              <w:t>-</w:t>
            </w:r>
            <w:proofErr w:type="spellStart"/>
            <w:r w:rsidRPr="00337996">
              <w:t>i</w:t>
            </w:r>
            <w:proofErr w:type="spellEnd"/>
          </w:p>
        </w:tc>
        <w:tc>
          <w:tcPr>
            <w:tcW w:w="0" w:type="auto"/>
          </w:tcPr>
          <w:p w14:paraId="1EE6816C" w14:textId="77777777" w:rsidR="00A82E26" w:rsidRPr="00337996" w:rsidRDefault="00A82E26" w:rsidP="00A82E26">
            <w:pPr>
              <w:pStyle w:val="a9"/>
            </w:pPr>
            <w:r w:rsidRPr="00337996">
              <w:t>-</w:t>
            </w:r>
            <w:proofErr w:type="spellStart"/>
            <w:r w:rsidRPr="00337996">
              <w:t>i</w:t>
            </w:r>
            <w:proofErr w:type="spellEnd"/>
          </w:p>
        </w:tc>
        <w:tc>
          <w:tcPr>
            <w:tcW w:w="0" w:type="auto"/>
          </w:tcPr>
          <w:p w14:paraId="6DC95685" w14:textId="77777777" w:rsidR="00A82E26" w:rsidRPr="00337996" w:rsidRDefault="00A82E26" w:rsidP="00A82E26">
            <w:pPr>
              <w:pStyle w:val="a9"/>
            </w:pPr>
            <w:r w:rsidRPr="00337996">
              <w:t>-</w:t>
            </w:r>
            <w:proofErr w:type="spellStart"/>
            <w:r w:rsidRPr="00337996">
              <w:t>i</w:t>
            </w:r>
            <w:proofErr w:type="spellEnd"/>
          </w:p>
        </w:tc>
      </w:tr>
      <w:tr w:rsidR="00A82E26" w:rsidRPr="00337996" w14:paraId="1D564147" w14:textId="77777777" w:rsidTr="00A82E26">
        <w:tc>
          <w:tcPr>
            <w:tcW w:w="0" w:type="auto"/>
          </w:tcPr>
          <w:p w14:paraId="57CA80FF" w14:textId="77777777" w:rsidR="00A82E26" w:rsidRPr="00337996" w:rsidRDefault="00A82E26" w:rsidP="00A82E26">
            <w:pPr>
              <w:pStyle w:val="a9"/>
            </w:pPr>
            <w:r w:rsidRPr="00337996">
              <w:t>G</w:t>
            </w:r>
          </w:p>
        </w:tc>
        <w:tc>
          <w:tcPr>
            <w:tcW w:w="0" w:type="auto"/>
          </w:tcPr>
          <w:p w14:paraId="7F598C30" w14:textId="77777777" w:rsidR="00A82E26" w:rsidRPr="00337996" w:rsidRDefault="00A82E26" w:rsidP="00A82E26">
            <w:pPr>
              <w:pStyle w:val="a9"/>
            </w:pPr>
            <w:r w:rsidRPr="00337996">
              <w:t>-</w:t>
            </w:r>
            <w:proofErr w:type="spellStart"/>
            <w:r w:rsidRPr="00337996">
              <w:t>i</w:t>
            </w:r>
            <w:proofErr w:type="spellEnd"/>
          </w:p>
        </w:tc>
        <w:tc>
          <w:tcPr>
            <w:tcW w:w="0" w:type="auto"/>
          </w:tcPr>
          <w:p w14:paraId="7D5B0A88" w14:textId="77777777" w:rsidR="00A82E26" w:rsidRPr="00337996" w:rsidRDefault="00A82E26" w:rsidP="00A82E26">
            <w:pPr>
              <w:pStyle w:val="a9"/>
            </w:pPr>
            <w:r w:rsidRPr="00337996">
              <w:t>-</w:t>
            </w:r>
            <w:proofErr w:type="spellStart"/>
            <w:r w:rsidRPr="00337996">
              <w:t>i</w:t>
            </w:r>
            <w:proofErr w:type="spellEnd"/>
          </w:p>
        </w:tc>
        <w:tc>
          <w:tcPr>
            <w:tcW w:w="0" w:type="auto"/>
          </w:tcPr>
          <w:p w14:paraId="04A3DCB2" w14:textId="77777777" w:rsidR="00A82E26" w:rsidRPr="00337996" w:rsidRDefault="00A82E26" w:rsidP="00A82E26">
            <w:pPr>
              <w:pStyle w:val="a9"/>
            </w:pPr>
            <w:r w:rsidRPr="00337996">
              <w:t>-</w:t>
            </w:r>
            <w:proofErr w:type="spellStart"/>
            <w:r w:rsidRPr="00337996">
              <w:t>i</w:t>
            </w:r>
            <w:proofErr w:type="spellEnd"/>
          </w:p>
        </w:tc>
      </w:tr>
      <w:tr w:rsidR="00A82E26" w:rsidRPr="00337996" w14:paraId="3CE756AD" w14:textId="77777777" w:rsidTr="00A82E26">
        <w:tc>
          <w:tcPr>
            <w:tcW w:w="0" w:type="auto"/>
          </w:tcPr>
          <w:p w14:paraId="11130581" w14:textId="77777777" w:rsidR="00A82E26" w:rsidRPr="00337996" w:rsidRDefault="00A82E26" w:rsidP="00A82E26">
            <w:pPr>
              <w:pStyle w:val="a9"/>
            </w:pPr>
            <w:r w:rsidRPr="00337996">
              <w:t>D</w:t>
            </w:r>
          </w:p>
        </w:tc>
        <w:tc>
          <w:tcPr>
            <w:tcW w:w="0" w:type="auto"/>
          </w:tcPr>
          <w:p w14:paraId="67CB6AE6" w14:textId="77777777" w:rsidR="00A82E26" w:rsidRPr="00337996" w:rsidRDefault="00A82E26" w:rsidP="00A82E26">
            <w:pPr>
              <w:pStyle w:val="a9"/>
            </w:pPr>
            <w:r w:rsidRPr="00337996">
              <w:t>-um</w:t>
            </w:r>
          </w:p>
        </w:tc>
        <w:tc>
          <w:tcPr>
            <w:tcW w:w="0" w:type="auto"/>
          </w:tcPr>
          <w:p w14:paraId="48B6FCE6" w14:textId="77777777" w:rsidR="00A82E26" w:rsidRPr="00337996" w:rsidRDefault="00A82E26" w:rsidP="00A82E26">
            <w:pPr>
              <w:pStyle w:val="a9"/>
            </w:pPr>
            <w:r w:rsidRPr="00337996">
              <w:t>-um</w:t>
            </w:r>
          </w:p>
        </w:tc>
        <w:tc>
          <w:tcPr>
            <w:tcW w:w="0" w:type="auto"/>
          </w:tcPr>
          <w:p w14:paraId="35A2AD83" w14:textId="77777777" w:rsidR="00A82E26" w:rsidRPr="00337996" w:rsidRDefault="00A82E26" w:rsidP="00A82E26">
            <w:pPr>
              <w:pStyle w:val="a9"/>
            </w:pPr>
            <w:r w:rsidRPr="00337996">
              <w:t>-um</w:t>
            </w:r>
          </w:p>
        </w:tc>
      </w:tr>
    </w:tbl>
    <w:p w14:paraId="11F50DC2" w14:textId="5817552C" w:rsidR="00E6752E" w:rsidRPr="00337996" w:rsidRDefault="00FD65EA" w:rsidP="00E6752E">
      <w:pPr>
        <w:widowControl/>
        <w:shd w:val="clear" w:color="auto" w:fill="FFFFFF"/>
        <w:spacing w:line="24" w:lineRule="atLeast"/>
        <w:ind w:firstLine="420"/>
        <w:rPr>
          <w:rFonts w:cs="Times New Roman"/>
          <w:bCs/>
          <w:szCs w:val="21"/>
        </w:rPr>
      </w:pPr>
      <w:r>
        <w:rPr>
          <w:rFonts w:cs="Times New Roman" w:hint="eastAsia"/>
          <w:bCs/>
          <w:szCs w:val="21"/>
        </w:rPr>
        <w:t>形容词比较级只添加弱词尾，但并不表示所有的形容词比较级都只修饰特指名词。修饰</w:t>
      </w:r>
      <w:proofErr w:type="gramStart"/>
      <w:r>
        <w:rPr>
          <w:rFonts w:cs="Times New Roman" w:hint="eastAsia"/>
          <w:bCs/>
          <w:szCs w:val="21"/>
        </w:rPr>
        <w:t>非特指</w:t>
      </w:r>
      <w:proofErr w:type="gramEnd"/>
      <w:r>
        <w:rPr>
          <w:rFonts w:cs="Times New Roman" w:hint="eastAsia"/>
          <w:bCs/>
          <w:szCs w:val="21"/>
        </w:rPr>
        <w:t>名词一样可以使用形容词比较级，只不过不使用额外的词尾。</w:t>
      </w:r>
      <w:r w:rsidR="00E6752E" w:rsidRPr="00337996">
        <w:rPr>
          <w:rFonts w:cs="Times New Roman"/>
          <w:bCs/>
          <w:szCs w:val="21"/>
        </w:rPr>
        <w:t>形容词</w:t>
      </w:r>
      <w:proofErr w:type="spellStart"/>
      <w:r w:rsidR="00E6752E" w:rsidRPr="00337996">
        <w:rPr>
          <w:rFonts w:cs="Times New Roman"/>
          <w:bCs/>
          <w:szCs w:val="21"/>
        </w:rPr>
        <w:t>hvass</w:t>
      </w:r>
      <w:proofErr w:type="spellEnd"/>
      <w:r w:rsidR="00E6752E">
        <w:rPr>
          <w:rFonts w:cs="Times New Roman"/>
          <w:bCs/>
          <w:szCs w:val="21"/>
        </w:rPr>
        <w:t xml:space="preserve"> ‘</w:t>
      </w:r>
      <w:r w:rsidR="00E6752E" w:rsidRPr="00337996">
        <w:rPr>
          <w:rFonts w:cs="Times New Roman"/>
          <w:bCs/>
          <w:szCs w:val="21"/>
        </w:rPr>
        <w:t>sharp</w:t>
      </w:r>
      <w:r w:rsidR="00E6752E">
        <w:rPr>
          <w:rFonts w:cs="Times New Roman"/>
          <w:bCs/>
          <w:szCs w:val="21"/>
        </w:rPr>
        <w:t>‌’</w:t>
      </w:r>
      <w:r w:rsidR="00E6752E" w:rsidRPr="00337996">
        <w:rPr>
          <w:rFonts w:cs="Times New Roman"/>
          <w:bCs/>
          <w:szCs w:val="21"/>
        </w:rPr>
        <w:t>的比较级如下：</w:t>
      </w:r>
    </w:p>
    <w:tbl>
      <w:tblPr>
        <w:tblStyle w:val="11"/>
        <w:tblW w:w="0" w:type="auto"/>
        <w:tblLook w:val="04A0" w:firstRow="1" w:lastRow="0" w:firstColumn="1" w:lastColumn="0" w:noHBand="0" w:noVBand="1"/>
      </w:tblPr>
      <w:tblGrid>
        <w:gridCol w:w="636"/>
        <w:gridCol w:w="1138"/>
        <w:gridCol w:w="1138"/>
        <w:gridCol w:w="1138"/>
      </w:tblGrid>
      <w:tr w:rsidR="00F94BC6" w:rsidRPr="00337996" w14:paraId="60508C1B" w14:textId="77777777" w:rsidTr="00F94BC6">
        <w:trPr>
          <w:cnfStyle w:val="100000000000" w:firstRow="1" w:lastRow="0" w:firstColumn="0" w:lastColumn="0" w:oddVBand="0" w:evenVBand="0" w:oddHBand="0" w:evenHBand="0" w:firstRowFirstColumn="0" w:firstRowLastColumn="0" w:lastRowFirstColumn="0" w:lastRowLastColumn="0"/>
        </w:trPr>
        <w:tc>
          <w:tcPr>
            <w:tcW w:w="0" w:type="auto"/>
          </w:tcPr>
          <w:p w14:paraId="011D75F7" w14:textId="77777777" w:rsidR="00F94BC6" w:rsidRPr="00337996" w:rsidRDefault="00F94BC6" w:rsidP="00F94BC6">
            <w:pPr>
              <w:pStyle w:val="a9"/>
            </w:pPr>
            <w:r>
              <w:t xml:space="preserve"> </w:t>
            </w:r>
          </w:p>
        </w:tc>
        <w:tc>
          <w:tcPr>
            <w:tcW w:w="0" w:type="auto"/>
          </w:tcPr>
          <w:p w14:paraId="47C1BB93" w14:textId="77777777" w:rsidR="00F94BC6" w:rsidRPr="00337996" w:rsidRDefault="00F94BC6" w:rsidP="00F94BC6">
            <w:pPr>
              <w:pStyle w:val="a9"/>
            </w:pPr>
            <w:r w:rsidRPr="00337996">
              <w:t>阳性</w:t>
            </w:r>
          </w:p>
        </w:tc>
        <w:tc>
          <w:tcPr>
            <w:tcW w:w="0" w:type="auto"/>
          </w:tcPr>
          <w:p w14:paraId="064FF7D7" w14:textId="77777777" w:rsidR="00F94BC6" w:rsidRPr="00337996" w:rsidRDefault="00F94BC6" w:rsidP="00F94BC6">
            <w:pPr>
              <w:pStyle w:val="a9"/>
            </w:pPr>
            <w:r w:rsidRPr="00337996">
              <w:t>阴性</w:t>
            </w:r>
          </w:p>
        </w:tc>
        <w:tc>
          <w:tcPr>
            <w:tcW w:w="0" w:type="auto"/>
          </w:tcPr>
          <w:p w14:paraId="6A808A8F" w14:textId="77777777" w:rsidR="00F94BC6" w:rsidRPr="00337996" w:rsidRDefault="00F94BC6" w:rsidP="00F94BC6">
            <w:pPr>
              <w:pStyle w:val="a9"/>
            </w:pPr>
            <w:r w:rsidRPr="00337996">
              <w:t>中性</w:t>
            </w:r>
          </w:p>
        </w:tc>
      </w:tr>
      <w:tr w:rsidR="00F94BC6" w:rsidRPr="00337996" w14:paraId="3A8E8A9C" w14:textId="77777777" w:rsidTr="00F94BC6">
        <w:tc>
          <w:tcPr>
            <w:tcW w:w="0" w:type="auto"/>
          </w:tcPr>
          <w:p w14:paraId="0D1BC0D4" w14:textId="05A16BDA" w:rsidR="00F94BC6" w:rsidRPr="00337996" w:rsidRDefault="00F94BC6" w:rsidP="00F94BC6">
            <w:pPr>
              <w:pStyle w:val="a9"/>
            </w:pPr>
            <w:r w:rsidRPr="00337996">
              <w:t>单数</w:t>
            </w:r>
          </w:p>
        </w:tc>
        <w:tc>
          <w:tcPr>
            <w:tcW w:w="0" w:type="auto"/>
          </w:tcPr>
          <w:p w14:paraId="1A6A996A" w14:textId="77777777" w:rsidR="00F94BC6" w:rsidRPr="00337996" w:rsidRDefault="00F94BC6" w:rsidP="00F94BC6">
            <w:pPr>
              <w:pStyle w:val="a9"/>
            </w:pPr>
            <w:r>
              <w:t xml:space="preserve"> </w:t>
            </w:r>
          </w:p>
        </w:tc>
        <w:tc>
          <w:tcPr>
            <w:tcW w:w="0" w:type="auto"/>
          </w:tcPr>
          <w:p w14:paraId="4DC3AFE7" w14:textId="77777777" w:rsidR="00F94BC6" w:rsidRPr="00337996" w:rsidRDefault="00F94BC6" w:rsidP="00F94BC6">
            <w:pPr>
              <w:pStyle w:val="a9"/>
            </w:pPr>
            <w:r>
              <w:t xml:space="preserve"> </w:t>
            </w:r>
          </w:p>
        </w:tc>
        <w:tc>
          <w:tcPr>
            <w:tcW w:w="0" w:type="auto"/>
          </w:tcPr>
          <w:p w14:paraId="20D2302A" w14:textId="77777777" w:rsidR="00F94BC6" w:rsidRPr="00337996" w:rsidRDefault="00F94BC6" w:rsidP="00F94BC6">
            <w:pPr>
              <w:pStyle w:val="a9"/>
            </w:pPr>
            <w:r>
              <w:t xml:space="preserve"> </w:t>
            </w:r>
          </w:p>
        </w:tc>
      </w:tr>
      <w:tr w:rsidR="00F94BC6" w:rsidRPr="00337996" w14:paraId="78409AC2" w14:textId="77777777" w:rsidTr="00F94BC6">
        <w:tc>
          <w:tcPr>
            <w:tcW w:w="0" w:type="auto"/>
          </w:tcPr>
          <w:p w14:paraId="096843DD" w14:textId="77777777" w:rsidR="00F94BC6" w:rsidRPr="00337996" w:rsidRDefault="00F94BC6" w:rsidP="00F94BC6">
            <w:pPr>
              <w:pStyle w:val="a9"/>
            </w:pPr>
            <w:r w:rsidRPr="00337996">
              <w:t>N</w:t>
            </w:r>
          </w:p>
        </w:tc>
        <w:tc>
          <w:tcPr>
            <w:tcW w:w="0" w:type="auto"/>
          </w:tcPr>
          <w:p w14:paraId="2150D0B4" w14:textId="77777777" w:rsidR="00F94BC6" w:rsidRPr="00337996" w:rsidRDefault="00F94BC6" w:rsidP="00F94BC6">
            <w:pPr>
              <w:pStyle w:val="a9"/>
            </w:pPr>
            <w:proofErr w:type="spellStart"/>
            <w:r w:rsidRPr="00337996">
              <w:t>hvassari</w:t>
            </w:r>
            <w:proofErr w:type="spellEnd"/>
          </w:p>
        </w:tc>
        <w:tc>
          <w:tcPr>
            <w:tcW w:w="0" w:type="auto"/>
          </w:tcPr>
          <w:p w14:paraId="60EBD008" w14:textId="77777777" w:rsidR="00F94BC6" w:rsidRPr="00337996" w:rsidRDefault="00F94BC6" w:rsidP="00F94BC6">
            <w:pPr>
              <w:pStyle w:val="a9"/>
            </w:pPr>
            <w:proofErr w:type="spellStart"/>
            <w:r w:rsidRPr="00337996">
              <w:t>hvassari</w:t>
            </w:r>
            <w:proofErr w:type="spellEnd"/>
          </w:p>
        </w:tc>
        <w:tc>
          <w:tcPr>
            <w:tcW w:w="0" w:type="auto"/>
          </w:tcPr>
          <w:p w14:paraId="6B2EAA1A" w14:textId="77777777" w:rsidR="00F94BC6" w:rsidRPr="00337996" w:rsidRDefault="00F94BC6" w:rsidP="00F94BC6">
            <w:pPr>
              <w:pStyle w:val="a9"/>
            </w:pPr>
            <w:proofErr w:type="spellStart"/>
            <w:r w:rsidRPr="00337996">
              <w:t>hvassara</w:t>
            </w:r>
            <w:proofErr w:type="spellEnd"/>
          </w:p>
        </w:tc>
      </w:tr>
      <w:tr w:rsidR="00F94BC6" w:rsidRPr="00337996" w14:paraId="66984BD2" w14:textId="77777777" w:rsidTr="00F94BC6">
        <w:tc>
          <w:tcPr>
            <w:tcW w:w="0" w:type="auto"/>
          </w:tcPr>
          <w:p w14:paraId="617DF34B" w14:textId="77777777" w:rsidR="00F94BC6" w:rsidRPr="00337996" w:rsidRDefault="00F94BC6" w:rsidP="00F94BC6">
            <w:pPr>
              <w:pStyle w:val="a9"/>
            </w:pPr>
            <w:r w:rsidRPr="00337996">
              <w:t>A</w:t>
            </w:r>
          </w:p>
        </w:tc>
        <w:tc>
          <w:tcPr>
            <w:tcW w:w="0" w:type="auto"/>
          </w:tcPr>
          <w:p w14:paraId="5F3F98BA" w14:textId="77777777" w:rsidR="00F94BC6" w:rsidRPr="00337996" w:rsidRDefault="00F94BC6" w:rsidP="00F94BC6">
            <w:pPr>
              <w:pStyle w:val="a9"/>
            </w:pPr>
            <w:proofErr w:type="spellStart"/>
            <w:r w:rsidRPr="00337996">
              <w:t>hvassara</w:t>
            </w:r>
            <w:proofErr w:type="spellEnd"/>
          </w:p>
        </w:tc>
        <w:tc>
          <w:tcPr>
            <w:tcW w:w="0" w:type="auto"/>
          </w:tcPr>
          <w:p w14:paraId="2A61455A" w14:textId="77777777" w:rsidR="00F94BC6" w:rsidRPr="00337996" w:rsidRDefault="00F94BC6" w:rsidP="00F94BC6">
            <w:pPr>
              <w:pStyle w:val="a9"/>
            </w:pPr>
            <w:proofErr w:type="spellStart"/>
            <w:r w:rsidRPr="00337996">
              <w:t>hvassari</w:t>
            </w:r>
            <w:proofErr w:type="spellEnd"/>
          </w:p>
        </w:tc>
        <w:tc>
          <w:tcPr>
            <w:tcW w:w="0" w:type="auto"/>
          </w:tcPr>
          <w:p w14:paraId="68ECFC4F" w14:textId="77777777" w:rsidR="00F94BC6" w:rsidRPr="00337996" w:rsidRDefault="00F94BC6" w:rsidP="00F94BC6">
            <w:pPr>
              <w:pStyle w:val="a9"/>
            </w:pPr>
            <w:proofErr w:type="spellStart"/>
            <w:r w:rsidRPr="00337996">
              <w:t>hvassara</w:t>
            </w:r>
            <w:proofErr w:type="spellEnd"/>
          </w:p>
        </w:tc>
      </w:tr>
      <w:tr w:rsidR="00F94BC6" w:rsidRPr="00337996" w14:paraId="5B4A689E" w14:textId="77777777" w:rsidTr="00F94BC6">
        <w:tc>
          <w:tcPr>
            <w:tcW w:w="0" w:type="auto"/>
          </w:tcPr>
          <w:p w14:paraId="7BA1B16B" w14:textId="77777777" w:rsidR="00F94BC6" w:rsidRPr="00337996" w:rsidRDefault="00F94BC6" w:rsidP="00F94BC6">
            <w:pPr>
              <w:pStyle w:val="a9"/>
            </w:pPr>
            <w:r w:rsidRPr="00337996">
              <w:t>G</w:t>
            </w:r>
          </w:p>
        </w:tc>
        <w:tc>
          <w:tcPr>
            <w:tcW w:w="0" w:type="auto"/>
          </w:tcPr>
          <w:p w14:paraId="450023BC" w14:textId="77777777" w:rsidR="00F94BC6" w:rsidRPr="00337996" w:rsidRDefault="00F94BC6" w:rsidP="00F94BC6">
            <w:pPr>
              <w:pStyle w:val="a9"/>
            </w:pPr>
            <w:proofErr w:type="spellStart"/>
            <w:r w:rsidRPr="00337996">
              <w:t>hvassara</w:t>
            </w:r>
            <w:proofErr w:type="spellEnd"/>
          </w:p>
        </w:tc>
        <w:tc>
          <w:tcPr>
            <w:tcW w:w="0" w:type="auto"/>
          </w:tcPr>
          <w:p w14:paraId="74511390" w14:textId="77777777" w:rsidR="00F94BC6" w:rsidRPr="00337996" w:rsidRDefault="00F94BC6" w:rsidP="00F94BC6">
            <w:pPr>
              <w:pStyle w:val="a9"/>
            </w:pPr>
            <w:proofErr w:type="spellStart"/>
            <w:r w:rsidRPr="00337996">
              <w:t>hvassari</w:t>
            </w:r>
            <w:proofErr w:type="spellEnd"/>
          </w:p>
        </w:tc>
        <w:tc>
          <w:tcPr>
            <w:tcW w:w="0" w:type="auto"/>
          </w:tcPr>
          <w:p w14:paraId="753A5E8E" w14:textId="77777777" w:rsidR="00F94BC6" w:rsidRPr="00337996" w:rsidRDefault="00F94BC6" w:rsidP="00F94BC6">
            <w:pPr>
              <w:pStyle w:val="a9"/>
            </w:pPr>
            <w:proofErr w:type="spellStart"/>
            <w:r w:rsidRPr="00337996">
              <w:t>hvassara</w:t>
            </w:r>
            <w:proofErr w:type="spellEnd"/>
          </w:p>
        </w:tc>
      </w:tr>
      <w:tr w:rsidR="00F94BC6" w:rsidRPr="00337996" w14:paraId="4AD16A13" w14:textId="77777777" w:rsidTr="00F94BC6">
        <w:tc>
          <w:tcPr>
            <w:tcW w:w="0" w:type="auto"/>
          </w:tcPr>
          <w:p w14:paraId="509C5921" w14:textId="77777777" w:rsidR="00F94BC6" w:rsidRPr="00337996" w:rsidRDefault="00F94BC6" w:rsidP="00F94BC6">
            <w:pPr>
              <w:pStyle w:val="a9"/>
            </w:pPr>
            <w:r w:rsidRPr="00337996">
              <w:t>D</w:t>
            </w:r>
          </w:p>
        </w:tc>
        <w:tc>
          <w:tcPr>
            <w:tcW w:w="0" w:type="auto"/>
          </w:tcPr>
          <w:p w14:paraId="32E06656" w14:textId="77777777" w:rsidR="00F94BC6" w:rsidRPr="00337996" w:rsidRDefault="00F94BC6" w:rsidP="00F94BC6">
            <w:pPr>
              <w:pStyle w:val="a9"/>
            </w:pPr>
            <w:proofErr w:type="spellStart"/>
            <w:r w:rsidRPr="00337996">
              <w:t>hvassara</w:t>
            </w:r>
            <w:proofErr w:type="spellEnd"/>
          </w:p>
        </w:tc>
        <w:tc>
          <w:tcPr>
            <w:tcW w:w="0" w:type="auto"/>
          </w:tcPr>
          <w:p w14:paraId="7CE19734" w14:textId="77777777" w:rsidR="00F94BC6" w:rsidRPr="00337996" w:rsidRDefault="00F94BC6" w:rsidP="00F94BC6">
            <w:pPr>
              <w:pStyle w:val="a9"/>
            </w:pPr>
            <w:proofErr w:type="spellStart"/>
            <w:r w:rsidRPr="00337996">
              <w:t>hvassari</w:t>
            </w:r>
            <w:proofErr w:type="spellEnd"/>
          </w:p>
        </w:tc>
        <w:tc>
          <w:tcPr>
            <w:tcW w:w="0" w:type="auto"/>
          </w:tcPr>
          <w:p w14:paraId="48DC69BE" w14:textId="77777777" w:rsidR="00F94BC6" w:rsidRPr="00337996" w:rsidRDefault="00F94BC6" w:rsidP="00F94BC6">
            <w:pPr>
              <w:pStyle w:val="a9"/>
            </w:pPr>
            <w:proofErr w:type="spellStart"/>
            <w:r w:rsidRPr="00337996">
              <w:t>hvassara</w:t>
            </w:r>
            <w:proofErr w:type="spellEnd"/>
          </w:p>
        </w:tc>
      </w:tr>
      <w:tr w:rsidR="00F94BC6" w:rsidRPr="00337996" w14:paraId="24F97F1E" w14:textId="77777777" w:rsidTr="00F94BC6">
        <w:tc>
          <w:tcPr>
            <w:tcW w:w="0" w:type="auto"/>
          </w:tcPr>
          <w:p w14:paraId="5EDF42C0" w14:textId="6A5CCFEB" w:rsidR="00F94BC6" w:rsidRPr="00337996" w:rsidRDefault="00F94BC6" w:rsidP="00F94BC6">
            <w:pPr>
              <w:pStyle w:val="a9"/>
            </w:pPr>
            <w:r w:rsidRPr="00337996">
              <w:lastRenderedPageBreak/>
              <w:t>复数</w:t>
            </w:r>
          </w:p>
        </w:tc>
        <w:tc>
          <w:tcPr>
            <w:tcW w:w="0" w:type="auto"/>
          </w:tcPr>
          <w:p w14:paraId="3A36959C" w14:textId="77777777" w:rsidR="00F94BC6" w:rsidRPr="00337996" w:rsidRDefault="00F94BC6" w:rsidP="00F94BC6">
            <w:pPr>
              <w:pStyle w:val="a9"/>
            </w:pPr>
            <w:r>
              <w:t xml:space="preserve"> </w:t>
            </w:r>
          </w:p>
        </w:tc>
        <w:tc>
          <w:tcPr>
            <w:tcW w:w="0" w:type="auto"/>
          </w:tcPr>
          <w:p w14:paraId="010421D2" w14:textId="77777777" w:rsidR="00F94BC6" w:rsidRPr="00337996" w:rsidRDefault="00F94BC6" w:rsidP="00F94BC6">
            <w:pPr>
              <w:pStyle w:val="a9"/>
            </w:pPr>
            <w:r>
              <w:t xml:space="preserve"> </w:t>
            </w:r>
          </w:p>
        </w:tc>
        <w:tc>
          <w:tcPr>
            <w:tcW w:w="0" w:type="auto"/>
          </w:tcPr>
          <w:p w14:paraId="0157EBB0" w14:textId="77777777" w:rsidR="00F94BC6" w:rsidRPr="00337996" w:rsidRDefault="00F94BC6" w:rsidP="00F94BC6">
            <w:pPr>
              <w:pStyle w:val="a9"/>
            </w:pPr>
            <w:r>
              <w:t xml:space="preserve"> </w:t>
            </w:r>
          </w:p>
        </w:tc>
      </w:tr>
      <w:tr w:rsidR="00F94BC6" w:rsidRPr="00337996" w14:paraId="39635EE6" w14:textId="77777777" w:rsidTr="00F94BC6">
        <w:tc>
          <w:tcPr>
            <w:tcW w:w="0" w:type="auto"/>
          </w:tcPr>
          <w:p w14:paraId="128E5843" w14:textId="77777777" w:rsidR="00F94BC6" w:rsidRPr="00337996" w:rsidRDefault="00F94BC6" w:rsidP="00F94BC6">
            <w:pPr>
              <w:pStyle w:val="a9"/>
            </w:pPr>
            <w:r w:rsidRPr="00337996">
              <w:t>N</w:t>
            </w:r>
          </w:p>
        </w:tc>
        <w:tc>
          <w:tcPr>
            <w:tcW w:w="0" w:type="auto"/>
          </w:tcPr>
          <w:p w14:paraId="268D9E31" w14:textId="77777777" w:rsidR="00F94BC6" w:rsidRPr="00337996" w:rsidRDefault="00F94BC6" w:rsidP="00F94BC6">
            <w:pPr>
              <w:pStyle w:val="a9"/>
            </w:pPr>
            <w:proofErr w:type="spellStart"/>
            <w:r w:rsidRPr="00337996">
              <w:t>hvassari</w:t>
            </w:r>
            <w:proofErr w:type="spellEnd"/>
          </w:p>
        </w:tc>
        <w:tc>
          <w:tcPr>
            <w:tcW w:w="0" w:type="auto"/>
          </w:tcPr>
          <w:p w14:paraId="2056FCC7" w14:textId="77777777" w:rsidR="00F94BC6" w:rsidRPr="00337996" w:rsidRDefault="00F94BC6" w:rsidP="00F94BC6">
            <w:pPr>
              <w:pStyle w:val="a9"/>
            </w:pPr>
            <w:proofErr w:type="spellStart"/>
            <w:r w:rsidRPr="00337996">
              <w:t>hvassari</w:t>
            </w:r>
            <w:proofErr w:type="spellEnd"/>
          </w:p>
        </w:tc>
        <w:tc>
          <w:tcPr>
            <w:tcW w:w="0" w:type="auto"/>
          </w:tcPr>
          <w:p w14:paraId="6B33B2E8" w14:textId="77777777" w:rsidR="00F94BC6" w:rsidRPr="00337996" w:rsidRDefault="00F94BC6" w:rsidP="00F94BC6">
            <w:pPr>
              <w:pStyle w:val="a9"/>
            </w:pPr>
            <w:proofErr w:type="spellStart"/>
            <w:r w:rsidRPr="00337996">
              <w:t>hvassari</w:t>
            </w:r>
            <w:proofErr w:type="spellEnd"/>
          </w:p>
        </w:tc>
      </w:tr>
      <w:tr w:rsidR="00F94BC6" w:rsidRPr="00337996" w14:paraId="577CD762" w14:textId="77777777" w:rsidTr="00F94BC6">
        <w:tc>
          <w:tcPr>
            <w:tcW w:w="0" w:type="auto"/>
          </w:tcPr>
          <w:p w14:paraId="343C77B2" w14:textId="77777777" w:rsidR="00F94BC6" w:rsidRPr="00337996" w:rsidRDefault="00F94BC6" w:rsidP="00F94BC6">
            <w:pPr>
              <w:pStyle w:val="a9"/>
            </w:pPr>
            <w:r w:rsidRPr="00337996">
              <w:t>A</w:t>
            </w:r>
          </w:p>
        </w:tc>
        <w:tc>
          <w:tcPr>
            <w:tcW w:w="0" w:type="auto"/>
          </w:tcPr>
          <w:p w14:paraId="43E883BD" w14:textId="77777777" w:rsidR="00F94BC6" w:rsidRPr="00337996" w:rsidRDefault="00F94BC6" w:rsidP="00F94BC6">
            <w:pPr>
              <w:pStyle w:val="a9"/>
            </w:pPr>
            <w:proofErr w:type="spellStart"/>
            <w:r w:rsidRPr="00337996">
              <w:t>hvassari</w:t>
            </w:r>
            <w:proofErr w:type="spellEnd"/>
          </w:p>
        </w:tc>
        <w:tc>
          <w:tcPr>
            <w:tcW w:w="0" w:type="auto"/>
          </w:tcPr>
          <w:p w14:paraId="4B5EC8A1" w14:textId="77777777" w:rsidR="00F94BC6" w:rsidRPr="00337996" w:rsidRDefault="00F94BC6" w:rsidP="00F94BC6">
            <w:pPr>
              <w:pStyle w:val="a9"/>
            </w:pPr>
            <w:proofErr w:type="spellStart"/>
            <w:r w:rsidRPr="00337996">
              <w:t>hvassari</w:t>
            </w:r>
            <w:proofErr w:type="spellEnd"/>
          </w:p>
        </w:tc>
        <w:tc>
          <w:tcPr>
            <w:tcW w:w="0" w:type="auto"/>
          </w:tcPr>
          <w:p w14:paraId="5688C1BA" w14:textId="77777777" w:rsidR="00F94BC6" w:rsidRPr="00337996" w:rsidRDefault="00F94BC6" w:rsidP="00F94BC6">
            <w:pPr>
              <w:pStyle w:val="a9"/>
            </w:pPr>
            <w:proofErr w:type="spellStart"/>
            <w:r w:rsidRPr="00337996">
              <w:t>hvassari</w:t>
            </w:r>
            <w:proofErr w:type="spellEnd"/>
          </w:p>
        </w:tc>
      </w:tr>
      <w:tr w:rsidR="00F94BC6" w:rsidRPr="00337996" w14:paraId="45C4AF7B" w14:textId="77777777" w:rsidTr="00F94BC6">
        <w:tc>
          <w:tcPr>
            <w:tcW w:w="0" w:type="auto"/>
          </w:tcPr>
          <w:p w14:paraId="6B5FAA22" w14:textId="77777777" w:rsidR="00F94BC6" w:rsidRPr="00337996" w:rsidRDefault="00F94BC6" w:rsidP="00F94BC6">
            <w:pPr>
              <w:pStyle w:val="a9"/>
            </w:pPr>
            <w:r w:rsidRPr="00337996">
              <w:t>G</w:t>
            </w:r>
          </w:p>
        </w:tc>
        <w:tc>
          <w:tcPr>
            <w:tcW w:w="0" w:type="auto"/>
          </w:tcPr>
          <w:p w14:paraId="628A866F" w14:textId="77777777" w:rsidR="00F94BC6" w:rsidRPr="00337996" w:rsidRDefault="00F94BC6" w:rsidP="00F94BC6">
            <w:pPr>
              <w:pStyle w:val="a9"/>
            </w:pPr>
            <w:proofErr w:type="spellStart"/>
            <w:r w:rsidRPr="00337996">
              <w:t>hvassari</w:t>
            </w:r>
            <w:proofErr w:type="spellEnd"/>
          </w:p>
        </w:tc>
        <w:tc>
          <w:tcPr>
            <w:tcW w:w="0" w:type="auto"/>
          </w:tcPr>
          <w:p w14:paraId="777FC9C6" w14:textId="77777777" w:rsidR="00F94BC6" w:rsidRPr="00337996" w:rsidRDefault="00F94BC6" w:rsidP="00F94BC6">
            <w:pPr>
              <w:pStyle w:val="a9"/>
            </w:pPr>
            <w:proofErr w:type="spellStart"/>
            <w:r w:rsidRPr="00337996">
              <w:t>hvassari</w:t>
            </w:r>
            <w:proofErr w:type="spellEnd"/>
          </w:p>
        </w:tc>
        <w:tc>
          <w:tcPr>
            <w:tcW w:w="0" w:type="auto"/>
          </w:tcPr>
          <w:p w14:paraId="6FE881B3" w14:textId="77777777" w:rsidR="00F94BC6" w:rsidRPr="00337996" w:rsidRDefault="00F94BC6" w:rsidP="00F94BC6">
            <w:pPr>
              <w:pStyle w:val="a9"/>
            </w:pPr>
            <w:proofErr w:type="spellStart"/>
            <w:r w:rsidRPr="00337996">
              <w:t>hvassari</w:t>
            </w:r>
            <w:proofErr w:type="spellEnd"/>
          </w:p>
        </w:tc>
      </w:tr>
      <w:tr w:rsidR="00F94BC6" w:rsidRPr="00337996" w14:paraId="0461147B" w14:textId="77777777" w:rsidTr="00F94BC6">
        <w:tc>
          <w:tcPr>
            <w:tcW w:w="0" w:type="auto"/>
          </w:tcPr>
          <w:p w14:paraId="258CDA7A" w14:textId="77777777" w:rsidR="00F94BC6" w:rsidRPr="00337996" w:rsidRDefault="00F94BC6" w:rsidP="00F94BC6">
            <w:pPr>
              <w:pStyle w:val="a9"/>
            </w:pPr>
            <w:r w:rsidRPr="00337996">
              <w:t>D</w:t>
            </w:r>
          </w:p>
        </w:tc>
        <w:tc>
          <w:tcPr>
            <w:tcW w:w="0" w:type="auto"/>
          </w:tcPr>
          <w:p w14:paraId="2E9F0C9E" w14:textId="77777777" w:rsidR="00F94BC6" w:rsidRPr="00337996" w:rsidRDefault="00F94BC6" w:rsidP="00F94BC6">
            <w:pPr>
              <w:pStyle w:val="a9"/>
            </w:pPr>
            <w:proofErr w:type="spellStart"/>
            <w:r w:rsidRPr="00337996">
              <w:t>hvǫssurum</w:t>
            </w:r>
            <w:proofErr w:type="spellEnd"/>
          </w:p>
        </w:tc>
        <w:tc>
          <w:tcPr>
            <w:tcW w:w="0" w:type="auto"/>
          </w:tcPr>
          <w:p w14:paraId="5B9AA9EE" w14:textId="77777777" w:rsidR="00F94BC6" w:rsidRPr="00337996" w:rsidRDefault="00F94BC6" w:rsidP="00F94BC6">
            <w:pPr>
              <w:pStyle w:val="a9"/>
            </w:pPr>
            <w:proofErr w:type="spellStart"/>
            <w:r w:rsidRPr="00337996">
              <w:t>hvǫssurum</w:t>
            </w:r>
            <w:proofErr w:type="spellEnd"/>
          </w:p>
        </w:tc>
        <w:tc>
          <w:tcPr>
            <w:tcW w:w="0" w:type="auto"/>
          </w:tcPr>
          <w:p w14:paraId="626CD62B" w14:textId="77777777" w:rsidR="00F94BC6" w:rsidRPr="00337996" w:rsidRDefault="00F94BC6" w:rsidP="00F94BC6">
            <w:pPr>
              <w:pStyle w:val="a9"/>
            </w:pPr>
            <w:proofErr w:type="spellStart"/>
            <w:r w:rsidRPr="00337996">
              <w:t>hvǫssurum</w:t>
            </w:r>
            <w:proofErr w:type="spellEnd"/>
          </w:p>
        </w:tc>
      </w:tr>
    </w:tbl>
    <w:p w14:paraId="1B5B5288" w14:textId="543FD5B8" w:rsidR="00E6752E" w:rsidRDefault="00E6752E" w:rsidP="00E6752E">
      <w:pPr>
        <w:widowControl/>
        <w:shd w:val="clear" w:color="auto" w:fill="FFFFFF"/>
        <w:spacing w:line="24" w:lineRule="atLeast"/>
        <w:ind w:firstLine="420"/>
        <w:rPr>
          <w:rFonts w:cs="Times New Roman"/>
          <w:bCs/>
          <w:szCs w:val="21"/>
        </w:rPr>
      </w:pPr>
      <w:r w:rsidRPr="00337996">
        <w:rPr>
          <w:rFonts w:cs="Times New Roman"/>
          <w:bCs/>
          <w:szCs w:val="21"/>
        </w:rPr>
        <w:t>形容词的最高级像一般的形容词一样变格，即在插入</w:t>
      </w:r>
      <w:r w:rsidRPr="00337996">
        <w:rPr>
          <w:rFonts w:cs="Times New Roman"/>
          <w:bCs/>
          <w:szCs w:val="21"/>
        </w:rPr>
        <w:t>-</w:t>
      </w:r>
      <w:proofErr w:type="spellStart"/>
      <w:r w:rsidRPr="00337996">
        <w:rPr>
          <w:rFonts w:cs="Times New Roman"/>
          <w:bCs/>
          <w:szCs w:val="21"/>
        </w:rPr>
        <w:t>ast</w:t>
      </w:r>
      <w:proofErr w:type="spellEnd"/>
      <w:r w:rsidRPr="00337996">
        <w:rPr>
          <w:rFonts w:cs="Times New Roman"/>
          <w:bCs/>
          <w:szCs w:val="21"/>
        </w:rPr>
        <w:t>-</w:t>
      </w:r>
      <w:r w:rsidRPr="00337996">
        <w:rPr>
          <w:rFonts w:cs="Times New Roman"/>
          <w:bCs/>
          <w:szCs w:val="21"/>
        </w:rPr>
        <w:t>后根据形容词的强弱添加强变格法词尾或弱变格法词尾，注意有时受</w:t>
      </w:r>
      <w:r w:rsidRPr="00337996">
        <w:rPr>
          <w:rFonts w:cs="Times New Roman"/>
          <w:bCs/>
          <w:szCs w:val="21"/>
        </w:rPr>
        <w:t>u-</w:t>
      </w:r>
      <w:r w:rsidRPr="00337996">
        <w:rPr>
          <w:rFonts w:cs="Times New Roman"/>
          <w:bCs/>
          <w:szCs w:val="21"/>
        </w:rPr>
        <w:t>变异影响，</w:t>
      </w:r>
      <w:r w:rsidRPr="00337996">
        <w:rPr>
          <w:rFonts w:cs="Times New Roman"/>
          <w:bCs/>
          <w:szCs w:val="21"/>
        </w:rPr>
        <w:t>-</w:t>
      </w:r>
      <w:proofErr w:type="spellStart"/>
      <w:r w:rsidRPr="00337996">
        <w:rPr>
          <w:rFonts w:cs="Times New Roman"/>
          <w:bCs/>
          <w:szCs w:val="21"/>
        </w:rPr>
        <w:t>ast</w:t>
      </w:r>
      <w:proofErr w:type="spellEnd"/>
      <w:r w:rsidRPr="00337996">
        <w:rPr>
          <w:rFonts w:cs="Times New Roman"/>
          <w:bCs/>
          <w:szCs w:val="21"/>
        </w:rPr>
        <w:t>-</w:t>
      </w:r>
      <w:r w:rsidRPr="00337996">
        <w:rPr>
          <w:rFonts w:cs="Times New Roman"/>
          <w:bCs/>
          <w:szCs w:val="21"/>
        </w:rPr>
        <w:t>会变成</w:t>
      </w:r>
      <w:r w:rsidRPr="00337996">
        <w:rPr>
          <w:rFonts w:cs="Times New Roman"/>
          <w:bCs/>
          <w:szCs w:val="21"/>
        </w:rPr>
        <w:t>-</w:t>
      </w:r>
      <w:proofErr w:type="spellStart"/>
      <w:r w:rsidRPr="00337996">
        <w:rPr>
          <w:rFonts w:cs="Times New Roman"/>
          <w:bCs/>
          <w:szCs w:val="21"/>
        </w:rPr>
        <w:t>ust</w:t>
      </w:r>
      <w:proofErr w:type="spellEnd"/>
      <w:r w:rsidRPr="00337996">
        <w:rPr>
          <w:rFonts w:cs="Times New Roman"/>
          <w:bCs/>
          <w:szCs w:val="21"/>
        </w:rPr>
        <w:t>-</w:t>
      </w:r>
      <w:r w:rsidR="000921E3">
        <w:rPr>
          <w:rFonts w:cs="Times New Roman" w:hint="eastAsia"/>
          <w:bCs/>
          <w:szCs w:val="21"/>
        </w:rPr>
        <w:t>，后者进一步触发词根元音的</w:t>
      </w:r>
      <w:r w:rsidR="000921E3">
        <w:rPr>
          <w:rFonts w:cs="Times New Roman" w:hint="eastAsia"/>
          <w:bCs/>
          <w:szCs w:val="21"/>
        </w:rPr>
        <w:t>u</w:t>
      </w:r>
      <w:r w:rsidR="000921E3">
        <w:rPr>
          <w:rFonts w:cs="Times New Roman"/>
          <w:bCs/>
          <w:szCs w:val="21"/>
        </w:rPr>
        <w:t>-</w:t>
      </w:r>
      <w:r w:rsidR="000921E3">
        <w:rPr>
          <w:rFonts w:cs="Times New Roman" w:hint="eastAsia"/>
          <w:bCs/>
          <w:szCs w:val="21"/>
        </w:rPr>
        <w:t>变异，类似于二类弱动词。</w:t>
      </w:r>
      <w:r w:rsidR="00F94BC6">
        <w:rPr>
          <w:rFonts w:cs="Times New Roman" w:hint="eastAsia"/>
          <w:bCs/>
          <w:szCs w:val="21"/>
        </w:rPr>
        <w:t>例如</w:t>
      </w:r>
      <w:proofErr w:type="spellStart"/>
      <w:r w:rsidR="00F94BC6">
        <w:rPr>
          <w:rFonts w:cs="Times New Roman" w:hint="eastAsia"/>
          <w:bCs/>
          <w:szCs w:val="21"/>
        </w:rPr>
        <w:t>hvass</w:t>
      </w:r>
      <w:proofErr w:type="spellEnd"/>
      <w:r w:rsidR="00F94BC6">
        <w:rPr>
          <w:rFonts w:cs="Times New Roman" w:hint="eastAsia"/>
          <w:bCs/>
          <w:szCs w:val="21"/>
        </w:rPr>
        <w:t>的最高级为：</w:t>
      </w:r>
    </w:p>
    <w:p w14:paraId="5D5ECB2A" w14:textId="4DA9893B" w:rsidR="000921E3" w:rsidRPr="000921E3" w:rsidRDefault="00F94BC6" w:rsidP="000921E3">
      <w:pPr>
        <w:widowControl/>
        <w:shd w:val="clear" w:color="auto" w:fill="FFFFFF"/>
        <w:spacing w:line="24" w:lineRule="atLeast"/>
        <w:ind w:firstLine="420"/>
        <w:rPr>
          <w:rFonts w:cs="Times New Roman"/>
          <w:bCs/>
          <w:szCs w:val="21"/>
        </w:rPr>
      </w:pPr>
      <w:r>
        <w:rPr>
          <w:rFonts w:cs="Times New Roman" w:hint="eastAsia"/>
          <w:bCs/>
          <w:szCs w:val="21"/>
        </w:rPr>
        <w:t>强变格形式：</w:t>
      </w:r>
    </w:p>
    <w:tbl>
      <w:tblPr>
        <w:tblStyle w:val="11"/>
        <w:tblW w:w="0" w:type="auto"/>
        <w:tblLook w:val="04A0" w:firstRow="1" w:lastRow="0" w:firstColumn="1" w:lastColumn="0" w:noHBand="0" w:noVBand="1"/>
      </w:tblPr>
      <w:tblGrid>
        <w:gridCol w:w="636"/>
        <w:gridCol w:w="1208"/>
        <w:gridCol w:w="1208"/>
        <w:gridCol w:w="1208"/>
      </w:tblGrid>
      <w:tr w:rsidR="000921E3" w:rsidRPr="000921E3" w14:paraId="4E5379F0" w14:textId="77777777" w:rsidTr="000921E3">
        <w:trPr>
          <w:cnfStyle w:val="100000000000" w:firstRow="1" w:lastRow="0" w:firstColumn="0" w:lastColumn="0" w:oddVBand="0" w:evenVBand="0" w:oddHBand="0" w:evenHBand="0" w:firstRowFirstColumn="0" w:firstRowLastColumn="0" w:lastRowFirstColumn="0" w:lastRowLastColumn="0"/>
        </w:trPr>
        <w:tc>
          <w:tcPr>
            <w:tcW w:w="0" w:type="auto"/>
            <w:hideMark/>
          </w:tcPr>
          <w:p w14:paraId="18A4E958" w14:textId="40FD5014" w:rsidR="000921E3" w:rsidRPr="000921E3" w:rsidRDefault="000921E3" w:rsidP="000921E3">
            <w:pPr>
              <w:pStyle w:val="a9"/>
            </w:pPr>
          </w:p>
        </w:tc>
        <w:tc>
          <w:tcPr>
            <w:tcW w:w="0" w:type="auto"/>
          </w:tcPr>
          <w:p w14:paraId="09989BB4" w14:textId="18FECE9A" w:rsidR="000921E3" w:rsidRPr="000921E3" w:rsidRDefault="000921E3" w:rsidP="000921E3">
            <w:pPr>
              <w:pStyle w:val="a9"/>
            </w:pPr>
            <w:r w:rsidRPr="00337996">
              <w:t>阳性</w:t>
            </w:r>
          </w:p>
        </w:tc>
        <w:tc>
          <w:tcPr>
            <w:tcW w:w="0" w:type="auto"/>
          </w:tcPr>
          <w:p w14:paraId="3E9A0DD9" w14:textId="024896FB" w:rsidR="000921E3" w:rsidRPr="000921E3" w:rsidRDefault="000921E3" w:rsidP="000921E3">
            <w:pPr>
              <w:pStyle w:val="a9"/>
            </w:pPr>
            <w:r w:rsidRPr="00337996">
              <w:t>阴性</w:t>
            </w:r>
          </w:p>
        </w:tc>
        <w:tc>
          <w:tcPr>
            <w:tcW w:w="0" w:type="auto"/>
          </w:tcPr>
          <w:p w14:paraId="37122648" w14:textId="35D4D507" w:rsidR="000921E3" w:rsidRPr="000921E3" w:rsidRDefault="000921E3" w:rsidP="000921E3">
            <w:pPr>
              <w:pStyle w:val="a9"/>
            </w:pPr>
            <w:r w:rsidRPr="00337996">
              <w:t>中性</w:t>
            </w:r>
          </w:p>
        </w:tc>
      </w:tr>
      <w:tr w:rsidR="000921E3" w:rsidRPr="000921E3" w14:paraId="21321814" w14:textId="77777777" w:rsidTr="000921E3">
        <w:tc>
          <w:tcPr>
            <w:tcW w:w="0" w:type="auto"/>
          </w:tcPr>
          <w:p w14:paraId="245E71A4" w14:textId="6D4F7AD1" w:rsidR="000921E3" w:rsidRPr="000921E3" w:rsidRDefault="000921E3" w:rsidP="000921E3">
            <w:pPr>
              <w:pStyle w:val="a9"/>
            </w:pPr>
            <w:r w:rsidRPr="00337996">
              <w:t>单数</w:t>
            </w:r>
          </w:p>
        </w:tc>
        <w:tc>
          <w:tcPr>
            <w:tcW w:w="0" w:type="auto"/>
          </w:tcPr>
          <w:p w14:paraId="563A74A6" w14:textId="77777777" w:rsidR="000921E3" w:rsidRPr="000921E3" w:rsidRDefault="000921E3" w:rsidP="000921E3">
            <w:pPr>
              <w:pStyle w:val="a9"/>
            </w:pPr>
          </w:p>
        </w:tc>
        <w:tc>
          <w:tcPr>
            <w:tcW w:w="0" w:type="auto"/>
          </w:tcPr>
          <w:p w14:paraId="1B99D681" w14:textId="77777777" w:rsidR="000921E3" w:rsidRPr="000921E3" w:rsidRDefault="000921E3" w:rsidP="000921E3">
            <w:pPr>
              <w:pStyle w:val="a9"/>
            </w:pPr>
          </w:p>
        </w:tc>
        <w:tc>
          <w:tcPr>
            <w:tcW w:w="0" w:type="auto"/>
          </w:tcPr>
          <w:p w14:paraId="77C6D04D" w14:textId="77777777" w:rsidR="000921E3" w:rsidRPr="000921E3" w:rsidRDefault="000921E3" w:rsidP="000921E3">
            <w:pPr>
              <w:pStyle w:val="a9"/>
            </w:pPr>
          </w:p>
        </w:tc>
      </w:tr>
      <w:tr w:rsidR="000921E3" w:rsidRPr="000921E3" w14:paraId="4B43E00D" w14:textId="77777777" w:rsidTr="000921E3">
        <w:tc>
          <w:tcPr>
            <w:tcW w:w="0" w:type="auto"/>
            <w:hideMark/>
          </w:tcPr>
          <w:p w14:paraId="7379C799" w14:textId="1326EAE1" w:rsidR="000921E3" w:rsidRPr="000921E3" w:rsidRDefault="000921E3" w:rsidP="000921E3">
            <w:pPr>
              <w:pStyle w:val="a9"/>
            </w:pPr>
            <w:r w:rsidRPr="00337996">
              <w:t>N</w:t>
            </w:r>
          </w:p>
        </w:tc>
        <w:tc>
          <w:tcPr>
            <w:tcW w:w="0" w:type="auto"/>
          </w:tcPr>
          <w:p w14:paraId="21EB2980" w14:textId="77076A4F" w:rsidR="000921E3" w:rsidRPr="000921E3" w:rsidRDefault="000921E3" w:rsidP="000921E3">
            <w:pPr>
              <w:pStyle w:val="a9"/>
            </w:pPr>
            <w:proofErr w:type="spellStart"/>
            <w:r w:rsidRPr="000921E3">
              <w:t>hvassastr</w:t>
            </w:r>
            <w:proofErr w:type="spellEnd"/>
          </w:p>
        </w:tc>
        <w:tc>
          <w:tcPr>
            <w:tcW w:w="0" w:type="auto"/>
          </w:tcPr>
          <w:p w14:paraId="55A3E326" w14:textId="47F17544" w:rsidR="000921E3" w:rsidRPr="000921E3" w:rsidRDefault="000921E3" w:rsidP="000921E3">
            <w:pPr>
              <w:pStyle w:val="a9"/>
            </w:pPr>
            <w:proofErr w:type="spellStart"/>
            <w:r w:rsidRPr="000921E3">
              <w:t>hvǫssust</w:t>
            </w:r>
            <w:proofErr w:type="spellEnd"/>
          </w:p>
        </w:tc>
        <w:tc>
          <w:tcPr>
            <w:tcW w:w="0" w:type="auto"/>
          </w:tcPr>
          <w:p w14:paraId="0B4E05DF" w14:textId="3927B37D" w:rsidR="000921E3" w:rsidRPr="000921E3" w:rsidRDefault="000921E3" w:rsidP="000921E3">
            <w:pPr>
              <w:pStyle w:val="a9"/>
            </w:pPr>
            <w:proofErr w:type="spellStart"/>
            <w:r w:rsidRPr="000921E3">
              <w:t>hvassast</w:t>
            </w:r>
            <w:proofErr w:type="spellEnd"/>
          </w:p>
        </w:tc>
      </w:tr>
      <w:tr w:rsidR="000921E3" w:rsidRPr="000921E3" w14:paraId="30D260D1" w14:textId="77777777" w:rsidTr="000921E3">
        <w:tc>
          <w:tcPr>
            <w:tcW w:w="0" w:type="auto"/>
            <w:hideMark/>
          </w:tcPr>
          <w:p w14:paraId="05F73ABA" w14:textId="39884420" w:rsidR="000921E3" w:rsidRPr="000921E3" w:rsidRDefault="000921E3" w:rsidP="000921E3">
            <w:pPr>
              <w:pStyle w:val="a9"/>
            </w:pPr>
            <w:r w:rsidRPr="00337996">
              <w:t>A</w:t>
            </w:r>
          </w:p>
        </w:tc>
        <w:tc>
          <w:tcPr>
            <w:tcW w:w="0" w:type="auto"/>
          </w:tcPr>
          <w:p w14:paraId="7894A98A" w14:textId="22E5D784" w:rsidR="000921E3" w:rsidRPr="000921E3" w:rsidRDefault="000921E3" w:rsidP="000921E3">
            <w:pPr>
              <w:pStyle w:val="a9"/>
            </w:pPr>
            <w:proofErr w:type="spellStart"/>
            <w:r w:rsidRPr="000921E3">
              <w:t>hvassastan</w:t>
            </w:r>
            <w:proofErr w:type="spellEnd"/>
          </w:p>
        </w:tc>
        <w:tc>
          <w:tcPr>
            <w:tcW w:w="0" w:type="auto"/>
          </w:tcPr>
          <w:p w14:paraId="7A390745" w14:textId="680F0F62" w:rsidR="000921E3" w:rsidRPr="000921E3" w:rsidRDefault="000921E3" w:rsidP="000921E3">
            <w:pPr>
              <w:pStyle w:val="a9"/>
            </w:pPr>
            <w:proofErr w:type="spellStart"/>
            <w:r w:rsidRPr="000921E3">
              <w:t>hvassasta</w:t>
            </w:r>
            <w:proofErr w:type="spellEnd"/>
          </w:p>
        </w:tc>
        <w:tc>
          <w:tcPr>
            <w:tcW w:w="0" w:type="auto"/>
          </w:tcPr>
          <w:p w14:paraId="78D8D0E2" w14:textId="3B3BA50B" w:rsidR="000921E3" w:rsidRPr="000921E3" w:rsidRDefault="000921E3" w:rsidP="000921E3">
            <w:pPr>
              <w:pStyle w:val="a9"/>
            </w:pPr>
            <w:proofErr w:type="spellStart"/>
            <w:r w:rsidRPr="000921E3">
              <w:t>hvassast</w:t>
            </w:r>
            <w:proofErr w:type="spellEnd"/>
          </w:p>
        </w:tc>
      </w:tr>
      <w:tr w:rsidR="000921E3" w:rsidRPr="000921E3" w14:paraId="7EEB276C" w14:textId="77777777" w:rsidTr="000921E3">
        <w:tc>
          <w:tcPr>
            <w:tcW w:w="0" w:type="auto"/>
            <w:hideMark/>
          </w:tcPr>
          <w:p w14:paraId="11D90F5D" w14:textId="12874CC6" w:rsidR="000921E3" w:rsidRPr="000921E3" w:rsidRDefault="000921E3" w:rsidP="000921E3">
            <w:pPr>
              <w:pStyle w:val="a9"/>
            </w:pPr>
            <w:r w:rsidRPr="00337996">
              <w:t>G</w:t>
            </w:r>
          </w:p>
        </w:tc>
        <w:tc>
          <w:tcPr>
            <w:tcW w:w="0" w:type="auto"/>
          </w:tcPr>
          <w:p w14:paraId="4F2F29AB" w14:textId="4CA3CED9" w:rsidR="000921E3" w:rsidRPr="000921E3" w:rsidRDefault="000921E3" w:rsidP="000921E3">
            <w:pPr>
              <w:pStyle w:val="a9"/>
            </w:pPr>
            <w:proofErr w:type="spellStart"/>
            <w:r w:rsidRPr="000921E3">
              <w:t>hvassasts</w:t>
            </w:r>
            <w:proofErr w:type="spellEnd"/>
          </w:p>
        </w:tc>
        <w:tc>
          <w:tcPr>
            <w:tcW w:w="0" w:type="auto"/>
          </w:tcPr>
          <w:p w14:paraId="5F5E5884" w14:textId="1014CD4D" w:rsidR="000921E3" w:rsidRPr="000921E3" w:rsidRDefault="000921E3" w:rsidP="000921E3">
            <w:pPr>
              <w:pStyle w:val="a9"/>
            </w:pPr>
            <w:proofErr w:type="spellStart"/>
            <w:r w:rsidRPr="000921E3">
              <w:t>hvassastrar</w:t>
            </w:r>
            <w:proofErr w:type="spellEnd"/>
          </w:p>
        </w:tc>
        <w:tc>
          <w:tcPr>
            <w:tcW w:w="0" w:type="auto"/>
          </w:tcPr>
          <w:p w14:paraId="4176A029" w14:textId="64D21EE8" w:rsidR="000921E3" w:rsidRPr="000921E3" w:rsidRDefault="000921E3" w:rsidP="000921E3">
            <w:pPr>
              <w:pStyle w:val="a9"/>
            </w:pPr>
            <w:proofErr w:type="spellStart"/>
            <w:r w:rsidRPr="000921E3">
              <w:t>hvassasts</w:t>
            </w:r>
            <w:proofErr w:type="spellEnd"/>
          </w:p>
        </w:tc>
      </w:tr>
      <w:tr w:rsidR="000921E3" w:rsidRPr="000921E3" w14:paraId="7C506A9A" w14:textId="77777777" w:rsidTr="000921E3">
        <w:tc>
          <w:tcPr>
            <w:tcW w:w="0" w:type="auto"/>
            <w:hideMark/>
          </w:tcPr>
          <w:p w14:paraId="1E5454F8" w14:textId="695B9AA5" w:rsidR="000921E3" w:rsidRPr="000921E3" w:rsidRDefault="000921E3" w:rsidP="000921E3">
            <w:pPr>
              <w:pStyle w:val="a9"/>
            </w:pPr>
            <w:r w:rsidRPr="00337996">
              <w:t>D</w:t>
            </w:r>
          </w:p>
        </w:tc>
        <w:tc>
          <w:tcPr>
            <w:tcW w:w="0" w:type="auto"/>
          </w:tcPr>
          <w:p w14:paraId="244C75F4" w14:textId="07285B0D" w:rsidR="000921E3" w:rsidRPr="000921E3" w:rsidRDefault="000921E3" w:rsidP="000921E3">
            <w:pPr>
              <w:pStyle w:val="a9"/>
            </w:pPr>
            <w:proofErr w:type="spellStart"/>
            <w:r w:rsidRPr="000921E3">
              <w:t>hvǫssustum</w:t>
            </w:r>
            <w:proofErr w:type="spellEnd"/>
          </w:p>
        </w:tc>
        <w:tc>
          <w:tcPr>
            <w:tcW w:w="0" w:type="auto"/>
          </w:tcPr>
          <w:p w14:paraId="2455CC89" w14:textId="79FE9314" w:rsidR="000921E3" w:rsidRPr="000921E3" w:rsidRDefault="000921E3" w:rsidP="000921E3">
            <w:pPr>
              <w:pStyle w:val="a9"/>
            </w:pPr>
            <w:proofErr w:type="spellStart"/>
            <w:r w:rsidRPr="000921E3">
              <w:t>hvassastri</w:t>
            </w:r>
            <w:proofErr w:type="spellEnd"/>
          </w:p>
        </w:tc>
        <w:tc>
          <w:tcPr>
            <w:tcW w:w="0" w:type="auto"/>
          </w:tcPr>
          <w:p w14:paraId="0A9474C5" w14:textId="1380F4B2" w:rsidR="000921E3" w:rsidRPr="000921E3" w:rsidRDefault="000921E3" w:rsidP="000921E3">
            <w:pPr>
              <w:pStyle w:val="a9"/>
            </w:pPr>
            <w:proofErr w:type="spellStart"/>
            <w:r w:rsidRPr="000921E3">
              <w:t>hvǫssustu</w:t>
            </w:r>
            <w:proofErr w:type="spellEnd"/>
          </w:p>
        </w:tc>
      </w:tr>
      <w:tr w:rsidR="000921E3" w:rsidRPr="000921E3" w14:paraId="3429CA75" w14:textId="77777777" w:rsidTr="000921E3">
        <w:tc>
          <w:tcPr>
            <w:tcW w:w="0" w:type="auto"/>
            <w:hideMark/>
          </w:tcPr>
          <w:p w14:paraId="34168943" w14:textId="5065A019" w:rsidR="000921E3" w:rsidRPr="000921E3" w:rsidRDefault="000921E3" w:rsidP="000921E3">
            <w:pPr>
              <w:pStyle w:val="a9"/>
            </w:pPr>
            <w:r w:rsidRPr="00337996">
              <w:t>复数</w:t>
            </w:r>
          </w:p>
        </w:tc>
        <w:tc>
          <w:tcPr>
            <w:tcW w:w="0" w:type="auto"/>
          </w:tcPr>
          <w:p w14:paraId="5F9C97CB" w14:textId="04622428" w:rsidR="000921E3" w:rsidRPr="000921E3" w:rsidRDefault="000921E3" w:rsidP="000921E3">
            <w:pPr>
              <w:pStyle w:val="a9"/>
            </w:pPr>
          </w:p>
        </w:tc>
        <w:tc>
          <w:tcPr>
            <w:tcW w:w="0" w:type="auto"/>
          </w:tcPr>
          <w:p w14:paraId="15783964" w14:textId="29217A6B" w:rsidR="000921E3" w:rsidRPr="000921E3" w:rsidRDefault="000921E3" w:rsidP="000921E3">
            <w:pPr>
              <w:pStyle w:val="a9"/>
            </w:pPr>
          </w:p>
        </w:tc>
        <w:tc>
          <w:tcPr>
            <w:tcW w:w="0" w:type="auto"/>
          </w:tcPr>
          <w:p w14:paraId="403E615C" w14:textId="04180917" w:rsidR="000921E3" w:rsidRPr="000921E3" w:rsidRDefault="000921E3" w:rsidP="000921E3">
            <w:pPr>
              <w:pStyle w:val="a9"/>
            </w:pPr>
          </w:p>
        </w:tc>
      </w:tr>
      <w:tr w:rsidR="000921E3" w:rsidRPr="000921E3" w14:paraId="0D209922" w14:textId="77777777" w:rsidTr="000921E3">
        <w:tc>
          <w:tcPr>
            <w:tcW w:w="0" w:type="auto"/>
            <w:hideMark/>
          </w:tcPr>
          <w:p w14:paraId="4248C1A5" w14:textId="6C7B955F" w:rsidR="000921E3" w:rsidRPr="000921E3" w:rsidRDefault="000921E3" w:rsidP="000921E3">
            <w:pPr>
              <w:pStyle w:val="a9"/>
            </w:pPr>
            <w:r w:rsidRPr="00337996">
              <w:t>N</w:t>
            </w:r>
          </w:p>
        </w:tc>
        <w:tc>
          <w:tcPr>
            <w:tcW w:w="0" w:type="auto"/>
          </w:tcPr>
          <w:p w14:paraId="7C39BA4B" w14:textId="6DB7D6DE" w:rsidR="000921E3" w:rsidRPr="000921E3" w:rsidRDefault="000921E3" w:rsidP="000921E3">
            <w:pPr>
              <w:pStyle w:val="a9"/>
            </w:pPr>
            <w:proofErr w:type="spellStart"/>
            <w:r w:rsidRPr="000921E3">
              <w:t>hvassastir</w:t>
            </w:r>
            <w:proofErr w:type="spellEnd"/>
          </w:p>
        </w:tc>
        <w:tc>
          <w:tcPr>
            <w:tcW w:w="0" w:type="auto"/>
          </w:tcPr>
          <w:p w14:paraId="4DACC9E7" w14:textId="34512809" w:rsidR="000921E3" w:rsidRPr="000921E3" w:rsidRDefault="000921E3" w:rsidP="000921E3">
            <w:pPr>
              <w:pStyle w:val="a9"/>
            </w:pPr>
            <w:proofErr w:type="spellStart"/>
            <w:r w:rsidRPr="000921E3">
              <w:t>hvassastar</w:t>
            </w:r>
            <w:proofErr w:type="spellEnd"/>
          </w:p>
        </w:tc>
        <w:tc>
          <w:tcPr>
            <w:tcW w:w="0" w:type="auto"/>
          </w:tcPr>
          <w:p w14:paraId="78CA8A17" w14:textId="2886B7F2" w:rsidR="000921E3" w:rsidRPr="000921E3" w:rsidRDefault="000921E3" w:rsidP="000921E3">
            <w:pPr>
              <w:pStyle w:val="a9"/>
            </w:pPr>
            <w:proofErr w:type="spellStart"/>
            <w:r w:rsidRPr="000921E3">
              <w:t>hvǫssust</w:t>
            </w:r>
            <w:proofErr w:type="spellEnd"/>
          </w:p>
        </w:tc>
      </w:tr>
      <w:tr w:rsidR="000921E3" w:rsidRPr="000921E3" w14:paraId="7A2E72AE" w14:textId="77777777" w:rsidTr="000921E3">
        <w:tc>
          <w:tcPr>
            <w:tcW w:w="0" w:type="auto"/>
            <w:hideMark/>
          </w:tcPr>
          <w:p w14:paraId="369F5BBC" w14:textId="11A26264" w:rsidR="000921E3" w:rsidRPr="000921E3" w:rsidRDefault="000921E3" w:rsidP="000921E3">
            <w:pPr>
              <w:pStyle w:val="a9"/>
            </w:pPr>
            <w:r w:rsidRPr="00337996">
              <w:t>A</w:t>
            </w:r>
          </w:p>
        </w:tc>
        <w:tc>
          <w:tcPr>
            <w:tcW w:w="0" w:type="auto"/>
          </w:tcPr>
          <w:p w14:paraId="1A8EFF7C" w14:textId="5C6CF05D" w:rsidR="000921E3" w:rsidRPr="000921E3" w:rsidRDefault="000921E3" w:rsidP="000921E3">
            <w:pPr>
              <w:pStyle w:val="a9"/>
            </w:pPr>
            <w:proofErr w:type="spellStart"/>
            <w:r w:rsidRPr="000921E3">
              <w:t>hvassasta</w:t>
            </w:r>
            <w:proofErr w:type="spellEnd"/>
          </w:p>
        </w:tc>
        <w:tc>
          <w:tcPr>
            <w:tcW w:w="0" w:type="auto"/>
          </w:tcPr>
          <w:p w14:paraId="7AEBF6C2" w14:textId="5DAAB9C5" w:rsidR="000921E3" w:rsidRPr="000921E3" w:rsidRDefault="000921E3" w:rsidP="000921E3">
            <w:pPr>
              <w:pStyle w:val="a9"/>
            </w:pPr>
            <w:proofErr w:type="spellStart"/>
            <w:r w:rsidRPr="000921E3">
              <w:t>hvassastar</w:t>
            </w:r>
            <w:proofErr w:type="spellEnd"/>
          </w:p>
        </w:tc>
        <w:tc>
          <w:tcPr>
            <w:tcW w:w="0" w:type="auto"/>
          </w:tcPr>
          <w:p w14:paraId="496671F4" w14:textId="331488B6" w:rsidR="000921E3" w:rsidRPr="000921E3" w:rsidRDefault="000921E3" w:rsidP="000921E3">
            <w:pPr>
              <w:pStyle w:val="a9"/>
            </w:pPr>
            <w:proofErr w:type="spellStart"/>
            <w:r w:rsidRPr="000921E3">
              <w:t>hvǫssust</w:t>
            </w:r>
            <w:proofErr w:type="spellEnd"/>
          </w:p>
        </w:tc>
      </w:tr>
      <w:tr w:rsidR="000921E3" w:rsidRPr="000921E3" w14:paraId="77C0CC57" w14:textId="77777777" w:rsidTr="000921E3">
        <w:tc>
          <w:tcPr>
            <w:tcW w:w="0" w:type="auto"/>
            <w:hideMark/>
          </w:tcPr>
          <w:p w14:paraId="62F283A1" w14:textId="677DA77B" w:rsidR="000921E3" w:rsidRPr="000921E3" w:rsidRDefault="000921E3" w:rsidP="000921E3">
            <w:pPr>
              <w:pStyle w:val="a9"/>
            </w:pPr>
            <w:r w:rsidRPr="00337996">
              <w:t>G</w:t>
            </w:r>
          </w:p>
        </w:tc>
        <w:tc>
          <w:tcPr>
            <w:tcW w:w="0" w:type="auto"/>
          </w:tcPr>
          <w:p w14:paraId="0CB0B299" w14:textId="7BA7E9B8" w:rsidR="000921E3" w:rsidRPr="000921E3" w:rsidRDefault="000921E3" w:rsidP="000921E3">
            <w:pPr>
              <w:pStyle w:val="a9"/>
            </w:pPr>
            <w:proofErr w:type="spellStart"/>
            <w:r w:rsidRPr="000921E3">
              <w:t>hvassastra</w:t>
            </w:r>
            <w:proofErr w:type="spellEnd"/>
          </w:p>
        </w:tc>
        <w:tc>
          <w:tcPr>
            <w:tcW w:w="0" w:type="auto"/>
          </w:tcPr>
          <w:p w14:paraId="71C05BC4" w14:textId="6215761D" w:rsidR="000921E3" w:rsidRPr="000921E3" w:rsidRDefault="000921E3" w:rsidP="000921E3">
            <w:pPr>
              <w:pStyle w:val="a9"/>
            </w:pPr>
            <w:proofErr w:type="spellStart"/>
            <w:r w:rsidRPr="000921E3">
              <w:t>hvassastra</w:t>
            </w:r>
            <w:proofErr w:type="spellEnd"/>
          </w:p>
        </w:tc>
        <w:tc>
          <w:tcPr>
            <w:tcW w:w="0" w:type="auto"/>
          </w:tcPr>
          <w:p w14:paraId="7B8D5347" w14:textId="796AC98F" w:rsidR="000921E3" w:rsidRPr="000921E3" w:rsidRDefault="000921E3" w:rsidP="000921E3">
            <w:pPr>
              <w:pStyle w:val="a9"/>
            </w:pPr>
            <w:proofErr w:type="spellStart"/>
            <w:r w:rsidRPr="000921E3">
              <w:t>hvassastra</w:t>
            </w:r>
            <w:proofErr w:type="spellEnd"/>
          </w:p>
        </w:tc>
      </w:tr>
      <w:tr w:rsidR="000921E3" w:rsidRPr="000921E3" w14:paraId="295B02F8" w14:textId="77777777" w:rsidTr="000921E3">
        <w:tc>
          <w:tcPr>
            <w:tcW w:w="0" w:type="auto"/>
            <w:hideMark/>
          </w:tcPr>
          <w:p w14:paraId="3A6C280E" w14:textId="3E6B1071" w:rsidR="000921E3" w:rsidRPr="000921E3" w:rsidRDefault="000921E3" w:rsidP="000921E3">
            <w:pPr>
              <w:pStyle w:val="a9"/>
            </w:pPr>
            <w:r w:rsidRPr="00337996">
              <w:t>D</w:t>
            </w:r>
          </w:p>
        </w:tc>
        <w:tc>
          <w:tcPr>
            <w:tcW w:w="0" w:type="auto"/>
          </w:tcPr>
          <w:p w14:paraId="62498410" w14:textId="60067DBC" w:rsidR="000921E3" w:rsidRPr="000921E3" w:rsidRDefault="000921E3" w:rsidP="000921E3">
            <w:pPr>
              <w:pStyle w:val="a9"/>
            </w:pPr>
            <w:proofErr w:type="spellStart"/>
            <w:r w:rsidRPr="000921E3">
              <w:t>hvǫssustum</w:t>
            </w:r>
            <w:proofErr w:type="spellEnd"/>
          </w:p>
        </w:tc>
        <w:tc>
          <w:tcPr>
            <w:tcW w:w="0" w:type="auto"/>
          </w:tcPr>
          <w:p w14:paraId="395C57FE" w14:textId="6444F2F5" w:rsidR="000921E3" w:rsidRPr="000921E3" w:rsidRDefault="000921E3" w:rsidP="000921E3">
            <w:pPr>
              <w:pStyle w:val="a9"/>
            </w:pPr>
            <w:proofErr w:type="spellStart"/>
            <w:r w:rsidRPr="000921E3">
              <w:t>hvǫssustum</w:t>
            </w:r>
            <w:proofErr w:type="spellEnd"/>
          </w:p>
        </w:tc>
        <w:tc>
          <w:tcPr>
            <w:tcW w:w="0" w:type="auto"/>
          </w:tcPr>
          <w:p w14:paraId="26A8809E" w14:textId="088DE8CC" w:rsidR="000921E3" w:rsidRPr="000921E3" w:rsidRDefault="000921E3" w:rsidP="000921E3">
            <w:pPr>
              <w:pStyle w:val="a9"/>
            </w:pPr>
            <w:proofErr w:type="spellStart"/>
            <w:r w:rsidRPr="000921E3">
              <w:t>hvǫssustum</w:t>
            </w:r>
            <w:proofErr w:type="spellEnd"/>
          </w:p>
        </w:tc>
      </w:tr>
    </w:tbl>
    <w:p w14:paraId="1A7288AC" w14:textId="5108ADDD" w:rsidR="00F94BC6" w:rsidRDefault="000921E3" w:rsidP="00E6752E">
      <w:pPr>
        <w:widowControl/>
        <w:shd w:val="clear" w:color="auto" w:fill="FFFFFF"/>
        <w:spacing w:line="24" w:lineRule="atLeast"/>
        <w:ind w:firstLine="420"/>
        <w:rPr>
          <w:rFonts w:cs="Times New Roman"/>
          <w:bCs/>
          <w:szCs w:val="21"/>
        </w:rPr>
      </w:pPr>
      <w:r>
        <w:rPr>
          <w:rFonts w:cs="Times New Roman" w:hint="eastAsia"/>
          <w:bCs/>
          <w:szCs w:val="21"/>
        </w:rPr>
        <w:t>弱变格形式：</w:t>
      </w:r>
    </w:p>
    <w:tbl>
      <w:tblPr>
        <w:tblStyle w:val="11"/>
        <w:tblW w:w="0" w:type="auto"/>
        <w:tblLook w:val="04A0" w:firstRow="1" w:lastRow="0" w:firstColumn="1" w:lastColumn="0" w:noHBand="0" w:noVBand="1"/>
      </w:tblPr>
      <w:tblGrid>
        <w:gridCol w:w="636"/>
        <w:gridCol w:w="1208"/>
        <w:gridCol w:w="1208"/>
        <w:gridCol w:w="1208"/>
      </w:tblGrid>
      <w:tr w:rsidR="000921E3" w:rsidRPr="000921E3" w14:paraId="55A79EDA" w14:textId="77777777" w:rsidTr="00B22299">
        <w:trPr>
          <w:cnfStyle w:val="100000000000" w:firstRow="1" w:lastRow="0" w:firstColumn="0" w:lastColumn="0" w:oddVBand="0" w:evenVBand="0" w:oddHBand="0" w:evenHBand="0" w:firstRowFirstColumn="0" w:firstRowLastColumn="0" w:lastRowFirstColumn="0" w:lastRowLastColumn="0"/>
        </w:trPr>
        <w:tc>
          <w:tcPr>
            <w:tcW w:w="0" w:type="auto"/>
            <w:hideMark/>
          </w:tcPr>
          <w:p w14:paraId="78293C7A" w14:textId="77777777" w:rsidR="000921E3" w:rsidRPr="000921E3" w:rsidRDefault="000921E3" w:rsidP="00943F55">
            <w:pPr>
              <w:pStyle w:val="a9"/>
            </w:pPr>
          </w:p>
        </w:tc>
        <w:tc>
          <w:tcPr>
            <w:tcW w:w="0" w:type="auto"/>
          </w:tcPr>
          <w:p w14:paraId="61021C93" w14:textId="77777777" w:rsidR="000921E3" w:rsidRPr="000921E3" w:rsidRDefault="000921E3" w:rsidP="00943F55">
            <w:pPr>
              <w:pStyle w:val="a9"/>
            </w:pPr>
            <w:r w:rsidRPr="00337996">
              <w:t>阳性</w:t>
            </w:r>
          </w:p>
        </w:tc>
        <w:tc>
          <w:tcPr>
            <w:tcW w:w="0" w:type="auto"/>
          </w:tcPr>
          <w:p w14:paraId="290F2C90" w14:textId="77777777" w:rsidR="000921E3" w:rsidRPr="000921E3" w:rsidRDefault="000921E3" w:rsidP="00943F55">
            <w:pPr>
              <w:pStyle w:val="a9"/>
            </w:pPr>
            <w:r w:rsidRPr="00337996">
              <w:t>阴性</w:t>
            </w:r>
          </w:p>
        </w:tc>
        <w:tc>
          <w:tcPr>
            <w:tcW w:w="0" w:type="auto"/>
          </w:tcPr>
          <w:p w14:paraId="462D5F23" w14:textId="77777777" w:rsidR="000921E3" w:rsidRPr="000921E3" w:rsidRDefault="000921E3" w:rsidP="00943F55">
            <w:pPr>
              <w:pStyle w:val="a9"/>
            </w:pPr>
            <w:r w:rsidRPr="00337996">
              <w:t>中性</w:t>
            </w:r>
          </w:p>
        </w:tc>
      </w:tr>
      <w:tr w:rsidR="000921E3" w:rsidRPr="000921E3" w14:paraId="79DABF59" w14:textId="77777777" w:rsidTr="00B22299">
        <w:tc>
          <w:tcPr>
            <w:tcW w:w="0" w:type="auto"/>
          </w:tcPr>
          <w:p w14:paraId="1A85E292" w14:textId="77777777" w:rsidR="000921E3" w:rsidRPr="000921E3" w:rsidRDefault="000921E3" w:rsidP="00943F55">
            <w:pPr>
              <w:pStyle w:val="a9"/>
            </w:pPr>
            <w:r w:rsidRPr="00337996">
              <w:t>单数</w:t>
            </w:r>
          </w:p>
        </w:tc>
        <w:tc>
          <w:tcPr>
            <w:tcW w:w="0" w:type="auto"/>
          </w:tcPr>
          <w:p w14:paraId="1D51B88F" w14:textId="77777777" w:rsidR="000921E3" w:rsidRPr="000921E3" w:rsidRDefault="000921E3" w:rsidP="00943F55">
            <w:pPr>
              <w:pStyle w:val="a9"/>
            </w:pPr>
          </w:p>
        </w:tc>
        <w:tc>
          <w:tcPr>
            <w:tcW w:w="0" w:type="auto"/>
          </w:tcPr>
          <w:p w14:paraId="6321FE4B" w14:textId="77777777" w:rsidR="000921E3" w:rsidRPr="000921E3" w:rsidRDefault="000921E3" w:rsidP="00943F55">
            <w:pPr>
              <w:pStyle w:val="a9"/>
            </w:pPr>
          </w:p>
        </w:tc>
        <w:tc>
          <w:tcPr>
            <w:tcW w:w="0" w:type="auto"/>
          </w:tcPr>
          <w:p w14:paraId="2A2573DD" w14:textId="77777777" w:rsidR="000921E3" w:rsidRPr="000921E3" w:rsidRDefault="000921E3" w:rsidP="00943F55">
            <w:pPr>
              <w:pStyle w:val="a9"/>
            </w:pPr>
          </w:p>
        </w:tc>
      </w:tr>
      <w:tr w:rsidR="000921E3" w:rsidRPr="000921E3" w14:paraId="35797E8D" w14:textId="77777777" w:rsidTr="00D62A2E">
        <w:tc>
          <w:tcPr>
            <w:tcW w:w="0" w:type="auto"/>
            <w:hideMark/>
          </w:tcPr>
          <w:p w14:paraId="57EB9FE8" w14:textId="77777777" w:rsidR="000921E3" w:rsidRPr="000921E3" w:rsidRDefault="000921E3" w:rsidP="00943F55">
            <w:pPr>
              <w:pStyle w:val="a9"/>
            </w:pPr>
            <w:r w:rsidRPr="00337996">
              <w:t>N</w:t>
            </w:r>
          </w:p>
        </w:tc>
        <w:tc>
          <w:tcPr>
            <w:tcW w:w="0" w:type="auto"/>
          </w:tcPr>
          <w:p w14:paraId="05627AC0" w14:textId="043BA422" w:rsidR="000921E3" w:rsidRPr="000921E3" w:rsidRDefault="000921E3" w:rsidP="00943F55">
            <w:pPr>
              <w:pStyle w:val="a9"/>
            </w:pPr>
            <w:proofErr w:type="spellStart"/>
            <w:r w:rsidRPr="000921E3">
              <w:t>hvassast</w:t>
            </w:r>
            <w:r>
              <w:t>i</w:t>
            </w:r>
            <w:proofErr w:type="spellEnd"/>
          </w:p>
        </w:tc>
        <w:tc>
          <w:tcPr>
            <w:tcW w:w="0" w:type="auto"/>
          </w:tcPr>
          <w:p w14:paraId="2E0BC7B5" w14:textId="36639EA9" w:rsidR="000921E3" w:rsidRPr="000921E3" w:rsidRDefault="000921E3" w:rsidP="00943F55">
            <w:pPr>
              <w:pStyle w:val="a9"/>
            </w:pPr>
            <w:proofErr w:type="spellStart"/>
            <w:r w:rsidRPr="00C0031F">
              <w:t>hvassast</w:t>
            </w:r>
            <w:r>
              <w:t>a</w:t>
            </w:r>
            <w:proofErr w:type="spellEnd"/>
          </w:p>
        </w:tc>
        <w:tc>
          <w:tcPr>
            <w:tcW w:w="0" w:type="auto"/>
            <w:vAlign w:val="top"/>
          </w:tcPr>
          <w:p w14:paraId="14F927D3" w14:textId="0E06C86B" w:rsidR="000921E3" w:rsidRPr="000921E3" w:rsidRDefault="000921E3" w:rsidP="00943F55">
            <w:pPr>
              <w:pStyle w:val="a9"/>
            </w:pPr>
            <w:proofErr w:type="spellStart"/>
            <w:r w:rsidRPr="00497A39">
              <w:t>hvassasta</w:t>
            </w:r>
            <w:proofErr w:type="spellEnd"/>
          </w:p>
        </w:tc>
      </w:tr>
      <w:tr w:rsidR="000921E3" w:rsidRPr="000921E3" w14:paraId="63BDFFC7" w14:textId="77777777" w:rsidTr="004D0816">
        <w:tc>
          <w:tcPr>
            <w:tcW w:w="0" w:type="auto"/>
            <w:hideMark/>
          </w:tcPr>
          <w:p w14:paraId="10F8CA35" w14:textId="77777777" w:rsidR="000921E3" w:rsidRPr="000921E3" w:rsidRDefault="000921E3" w:rsidP="00943F55">
            <w:pPr>
              <w:pStyle w:val="a9"/>
            </w:pPr>
            <w:r w:rsidRPr="00337996">
              <w:t>A</w:t>
            </w:r>
          </w:p>
        </w:tc>
        <w:tc>
          <w:tcPr>
            <w:tcW w:w="0" w:type="auto"/>
            <w:vAlign w:val="top"/>
          </w:tcPr>
          <w:p w14:paraId="337204B5" w14:textId="0762911F" w:rsidR="000921E3" w:rsidRPr="000921E3" w:rsidRDefault="000921E3" w:rsidP="00943F55">
            <w:pPr>
              <w:pStyle w:val="a9"/>
            </w:pPr>
            <w:proofErr w:type="spellStart"/>
            <w:r w:rsidRPr="00C0031F">
              <w:t>hvassast</w:t>
            </w:r>
            <w:r>
              <w:t>a</w:t>
            </w:r>
            <w:proofErr w:type="spellEnd"/>
          </w:p>
        </w:tc>
        <w:tc>
          <w:tcPr>
            <w:tcW w:w="0" w:type="auto"/>
            <w:vAlign w:val="top"/>
          </w:tcPr>
          <w:p w14:paraId="382B6919" w14:textId="6CA5469B" w:rsidR="000921E3" w:rsidRPr="000921E3" w:rsidRDefault="000921E3" w:rsidP="00943F55">
            <w:pPr>
              <w:pStyle w:val="a9"/>
            </w:pPr>
            <w:proofErr w:type="spellStart"/>
            <w:r w:rsidRPr="00C72508">
              <w:t>hvǫssustu</w:t>
            </w:r>
            <w:proofErr w:type="spellEnd"/>
          </w:p>
        </w:tc>
        <w:tc>
          <w:tcPr>
            <w:tcW w:w="0" w:type="auto"/>
            <w:vAlign w:val="top"/>
          </w:tcPr>
          <w:p w14:paraId="746BB9A6" w14:textId="740ECBC7" w:rsidR="000921E3" w:rsidRPr="000921E3" w:rsidRDefault="000921E3" w:rsidP="00943F55">
            <w:pPr>
              <w:pStyle w:val="a9"/>
            </w:pPr>
            <w:proofErr w:type="spellStart"/>
            <w:r w:rsidRPr="00497A39">
              <w:t>hvassasta</w:t>
            </w:r>
            <w:proofErr w:type="spellEnd"/>
          </w:p>
        </w:tc>
      </w:tr>
      <w:tr w:rsidR="000921E3" w:rsidRPr="000921E3" w14:paraId="6F4662DB" w14:textId="77777777" w:rsidTr="004D0816">
        <w:tc>
          <w:tcPr>
            <w:tcW w:w="0" w:type="auto"/>
            <w:hideMark/>
          </w:tcPr>
          <w:p w14:paraId="0B0A537B" w14:textId="77777777" w:rsidR="000921E3" w:rsidRPr="000921E3" w:rsidRDefault="000921E3" w:rsidP="00943F55">
            <w:pPr>
              <w:pStyle w:val="a9"/>
            </w:pPr>
            <w:r w:rsidRPr="00337996">
              <w:t>G</w:t>
            </w:r>
          </w:p>
        </w:tc>
        <w:tc>
          <w:tcPr>
            <w:tcW w:w="0" w:type="auto"/>
            <w:vAlign w:val="top"/>
          </w:tcPr>
          <w:p w14:paraId="26315586" w14:textId="2E7D2F4C" w:rsidR="000921E3" w:rsidRPr="000921E3" w:rsidRDefault="000921E3" w:rsidP="00943F55">
            <w:pPr>
              <w:pStyle w:val="a9"/>
            </w:pPr>
            <w:proofErr w:type="spellStart"/>
            <w:r w:rsidRPr="00C0031F">
              <w:t>hvassast</w:t>
            </w:r>
            <w:r>
              <w:t>a</w:t>
            </w:r>
            <w:proofErr w:type="spellEnd"/>
          </w:p>
        </w:tc>
        <w:tc>
          <w:tcPr>
            <w:tcW w:w="0" w:type="auto"/>
            <w:vAlign w:val="top"/>
          </w:tcPr>
          <w:p w14:paraId="4DAAC63A" w14:textId="5F751384" w:rsidR="000921E3" w:rsidRPr="000921E3" w:rsidRDefault="000921E3" w:rsidP="00943F55">
            <w:pPr>
              <w:pStyle w:val="a9"/>
            </w:pPr>
            <w:proofErr w:type="spellStart"/>
            <w:r w:rsidRPr="00C72508">
              <w:t>hvǫssustu</w:t>
            </w:r>
            <w:proofErr w:type="spellEnd"/>
          </w:p>
        </w:tc>
        <w:tc>
          <w:tcPr>
            <w:tcW w:w="0" w:type="auto"/>
            <w:vAlign w:val="top"/>
          </w:tcPr>
          <w:p w14:paraId="2B838307" w14:textId="55E080AD" w:rsidR="000921E3" w:rsidRPr="000921E3" w:rsidRDefault="000921E3" w:rsidP="00943F55">
            <w:pPr>
              <w:pStyle w:val="a9"/>
            </w:pPr>
            <w:proofErr w:type="spellStart"/>
            <w:r w:rsidRPr="00497A39">
              <w:t>hvassasta</w:t>
            </w:r>
            <w:proofErr w:type="spellEnd"/>
          </w:p>
        </w:tc>
      </w:tr>
      <w:tr w:rsidR="000921E3" w:rsidRPr="000921E3" w14:paraId="112BE5E5" w14:textId="77777777" w:rsidTr="004D0816">
        <w:tc>
          <w:tcPr>
            <w:tcW w:w="0" w:type="auto"/>
            <w:hideMark/>
          </w:tcPr>
          <w:p w14:paraId="7A4B580D" w14:textId="77777777" w:rsidR="000921E3" w:rsidRPr="000921E3" w:rsidRDefault="000921E3" w:rsidP="00943F55">
            <w:pPr>
              <w:pStyle w:val="a9"/>
            </w:pPr>
            <w:r w:rsidRPr="00337996">
              <w:t>D</w:t>
            </w:r>
          </w:p>
        </w:tc>
        <w:tc>
          <w:tcPr>
            <w:tcW w:w="0" w:type="auto"/>
            <w:vAlign w:val="top"/>
          </w:tcPr>
          <w:p w14:paraId="377DEB86" w14:textId="7B1BF537" w:rsidR="000921E3" w:rsidRPr="000921E3" w:rsidRDefault="000921E3" w:rsidP="00943F55">
            <w:pPr>
              <w:pStyle w:val="a9"/>
            </w:pPr>
            <w:proofErr w:type="spellStart"/>
            <w:r w:rsidRPr="00C0031F">
              <w:t>hvassast</w:t>
            </w:r>
            <w:r>
              <w:t>a</w:t>
            </w:r>
            <w:proofErr w:type="spellEnd"/>
          </w:p>
        </w:tc>
        <w:tc>
          <w:tcPr>
            <w:tcW w:w="0" w:type="auto"/>
            <w:vAlign w:val="top"/>
          </w:tcPr>
          <w:p w14:paraId="74C156CF" w14:textId="60FD95F4" w:rsidR="000921E3" w:rsidRPr="000921E3" w:rsidRDefault="000921E3" w:rsidP="00943F55">
            <w:pPr>
              <w:pStyle w:val="a9"/>
            </w:pPr>
            <w:proofErr w:type="spellStart"/>
            <w:r w:rsidRPr="00C72508">
              <w:t>hvǫssustu</w:t>
            </w:r>
            <w:proofErr w:type="spellEnd"/>
          </w:p>
        </w:tc>
        <w:tc>
          <w:tcPr>
            <w:tcW w:w="0" w:type="auto"/>
            <w:vAlign w:val="top"/>
          </w:tcPr>
          <w:p w14:paraId="382C28F4" w14:textId="657C9E93" w:rsidR="000921E3" w:rsidRPr="000921E3" w:rsidRDefault="000921E3" w:rsidP="00943F55">
            <w:pPr>
              <w:pStyle w:val="a9"/>
            </w:pPr>
            <w:proofErr w:type="spellStart"/>
            <w:r w:rsidRPr="00497A39">
              <w:t>hvassasta</w:t>
            </w:r>
            <w:proofErr w:type="spellEnd"/>
          </w:p>
        </w:tc>
      </w:tr>
      <w:tr w:rsidR="000921E3" w:rsidRPr="000921E3" w14:paraId="109BDCAC" w14:textId="77777777" w:rsidTr="00B22299">
        <w:tc>
          <w:tcPr>
            <w:tcW w:w="0" w:type="auto"/>
            <w:hideMark/>
          </w:tcPr>
          <w:p w14:paraId="5C1F4015" w14:textId="77777777" w:rsidR="000921E3" w:rsidRPr="000921E3" w:rsidRDefault="000921E3" w:rsidP="00943F55">
            <w:pPr>
              <w:pStyle w:val="a9"/>
            </w:pPr>
            <w:r w:rsidRPr="00337996">
              <w:t>复数</w:t>
            </w:r>
          </w:p>
        </w:tc>
        <w:tc>
          <w:tcPr>
            <w:tcW w:w="0" w:type="auto"/>
          </w:tcPr>
          <w:p w14:paraId="35EA40D1" w14:textId="77777777" w:rsidR="000921E3" w:rsidRPr="000921E3" w:rsidRDefault="000921E3" w:rsidP="00943F55">
            <w:pPr>
              <w:pStyle w:val="a9"/>
            </w:pPr>
          </w:p>
        </w:tc>
        <w:tc>
          <w:tcPr>
            <w:tcW w:w="0" w:type="auto"/>
          </w:tcPr>
          <w:p w14:paraId="76C56DEF" w14:textId="77777777" w:rsidR="000921E3" w:rsidRPr="000921E3" w:rsidRDefault="000921E3" w:rsidP="00943F55">
            <w:pPr>
              <w:pStyle w:val="a9"/>
            </w:pPr>
          </w:p>
        </w:tc>
        <w:tc>
          <w:tcPr>
            <w:tcW w:w="0" w:type="auto"/>
          </w:tcPr>
          <w:p w14:paraId="0F176C21" w14:textId="77777777" w:rsidR="000921E3" w:rsidRPr="000921E3" w:rsidRDefault="000921E3" w:rsidP="00943F55">
            <w:pPr>
              <w:pStyle w:val="a9"/>
            </w:pPr>
          </w:p>
        </w:tc>
      </w:tr>
      <w:tr w:rsidR="000921E3" w:rsidRPr="000921E3" w14:paraId="13905A2A" w14:textId="77777777" w:rsidTr="009B68B4">
        <w:tc>
          <w:tcPr>
            <w:tcW w:w="0" w:type="auto"/>
            <w:hideMark/>
          </w:tcPr>
          <w:p w14:paraId="466D6C2E" w14:textId="77777777" w:rsidR="000921E3" w:rsidRPr="000921E3" w:rsidRDefault="000921E3" w:rsidP="00943F55">
            <w:pPr>
              <w:pStyle w:val="a9"/>
            </w:pPr>
            <w:r w:rsidRPr="00337996">
              <w:t>N</w:t>
            </w:r>
          </w:p>
        </w:tc>
        <w:tc>
          <w:tcPr>
            <w:tcW w:w="0" w:type="auto"/>
            <w:vAlign w:val="top"/>
          </w:tcPr>
          <w:p w14:paraId="6EDBF54D" w14:textId="790B36B0" w:rsidR="000921E3" w:rsidRPr="000921E3" w:rsidRDefault="000921E3" w:rsidP="00943F55">
            <w:pPr>
              <w:pStyle w:val="a9"/>
            </w:pPr>
            <w:proofErr w:type="spellStart"/>
            <w:r w:rsidRPr="000F4F16">
              <w:t>hvǫssustu</w:t>
            </w:r>
            <w:proofErr w:type="spellEnd"/>
          </w:p>
        </w:tc>
        <w:tc>
          <w:tcPr>
            <w:tcW w:w="0" w:type="auto"/>
            <w:vAlign w:val="top"/>
          </w:tcPr>
          <w:p w14:paraId="075E8DF3" w14:textId="0FE2B571" w:rsidR="000921E3" w:rsidRPr="000921E3" w:rsidRDefault="000921E3" w:rsidP="00943F55">
            <w:pPr>
              <w:pStyle w:val="a9"/>
            </w:pPr>
            <w:proofErr w:type="spellStart"/>
            <w:r w:rsidRPr="000F4F16">
              <w:t>hvǫssustu</w:t>
            </w:r>
            <w:proofErr w:type="spellEnd"/>
          </w:p>
        </w:tc>
        <w:tc>
          <w:tcPr>
            <w:tcW w:w="0" w:type="auto"/>
            <w:vAlign w:val="top"/>
          </w:tcPr>
          <w:p w14:paraId="51786A3C" w14:textId="783FCFBB" w:rsidR="000921E3" w:rsidRPr="000921E3" w:rsidRDefault="000921E3" w:rsidP="00943F55">
            <w:pPr>
              <w:pStyle w:val="a9"/>
            </w:pPr>
            <w:proofErr w:type="spellStart"/>
            <w:r w:rsidRPr="000F4F16">
              <w:t>hvǫssustu</w:t>
            </w:r>
            <w:proofErr w:type="spellEnd"/>
          </w:p>
        </w:tc>
      </w:tr>
      <w:tr w:rsidR="000921E3" w:rsidRPr="000921E3" w14:paraId="46687941" w14:textId="77777777" w:rsidTr="009B68B4">
        <w:tc>
          <w:tcPr>
            <w:tcW w:w="0" w:type="auto"/>
            <w:hideMark/>
          </w:tcPr>
          <w:p w14:paraId="23DFB2FC" w14:textId="77777777" w:rsidR="000921E3" w:rsidRPr="000921E3" w:rsidRDefault="000921E3" w:rsidP="00943F55">
            <w:pPr>
              <w:pStyle w:val="a9"/>
            </w:pPr>
            <w:r w:rsidRPr="00337996">
              <w:t>A</w:t>
            </w:r>
          </w:p>
        </w:tc>
        <w:tc>
          <w:tcPr>
            <w:tcW w:w="0" w:type="auto"/>
            <w:vAlign w:val="top"/>
          </w:tcPr>
          <w:p w14:paraId="57E22A16" w14:textId="3E3E0569" w:rsidR="000921E3" w:rsidRPr="000921E3" w:rsidRDefault="000921E3" w:rsidP="00943F55">
            <w:pPr>
              <w:pStyle w:val="a9"/>
            </w:pPr>
            <w:proofErr w:type="spellStart"/>
            <w:r w:rsidRPr="000F4F16">
              <w:t>hvǫssustu</w:t>
            </w:r>
            <w:proofErr w:type="spellEnd"/>
          </w:p>
        </w:tc>
        <w:tc>
          <w:tcPr>
            <w:tcW w:w="0" w:type="auto"/>
            <w:vAlign w:val="top"/>
          </w:tcPr>
          <w:p w14:paraId="1A758535" w14:textId="3DA36E73" w:rsidR="000921E3" w:rsidRPr="000921E3" w:rsidRDefault="000921E3" w:rsidP="00943F55">
            <w:pPr>
              <w:pStyle w:val="a9"/>
            </w:pPr>
            <w:proofErr w:type="spellStart"/>
            <w:r w:rsidRPr="000F4F16">
              <w:t>hvǫssustu</w:t>
            </w:r>
            <w:proofErr w:type="spellEnd"/>
          </w:p>
        </w:tc>
        <w:tc>
          <w:tcPr>
            <w:tcW w:w="0" w:type="auto"/>
            <w:vAlign w:val="top"/>
          </w:tcPr>
          <w:p w14:paraId="2983F55B" w14:textId="04F81A6B" w:rsidR="000921E3" w:rsidRPr="000921E3" w:rsidRDefault="000921E3" w:rsidP="00943F55">
            <w:pPr>
              <w:pStyle w:val="a9"/>
            </w:pPr>
            <w:proofErr w:type="spellStart"/>
            <w:r w:rsidRPr="000F4F16">
              <w:t>hvǫssustu</w:t>
            </w:r>
            <w:proofErr w:type="spellEnd"/>
          </w:p>
        </w:tc>
      </w:tr>
      <w:tr w:rsidR="000921E3" w:rsidRPr="000921E3" w14:paraId="3822F67A" w14:textId="77777777" w:rsidTr="009B68B4">
        <w:tc>
          <w:tcPr>
            <w:tcW w:w="0" w:type="auto"/>
            <w:hideMark/>
          </w:tcPr>
          <w:p w14:paraId="31007A3F" w14:textId="77777777" w:rsidR="000921E3" w:rsidRPr="000921E3" w:rsidRDefault="000921E3" w:rsidP="00943F55">
            <w:pPr>
              <w:pStyle w:val="a9"/>
            </w:pPr>
            <w:r w:rsidRPr="00337996">
              <w:t>G</w:t>
            </w:r>
          </w:p>
        </w:tc>
        <w:tc>
          <w:tcPr>
            <w:tcW w:w="0" w:type="auto"/>
            <w:vAlign w:val="top"/>
          </w:tcPr>
          <w:p w14:paraId="7A5E8F3C" w14:textId="6C625034" w:rsidR="000921E3" w:rsidRPr="000921E3" w:rsidRDefault="000921E3" w:rsidP="00943F55">
            <w:pPr>
              <w:pStyle w:val="a9"/>
            </w:pPr>
            <w:proofErr w:type="spellStart"/>
            <w:r w:rsidRPr="000F4F16">
              <w:t>hvǫssustu</w:t>
            </w:r>
            <w:proofErr w:type="spellEnd"/>
          </w:p>
        </w:tc>
        <w:tc>
          <w:tcPr>
            <w:tcW w:w="0" w:type="auto"/>
            <w:vAlign w:val="top"/>
          </w:tcPr>
          <w:p w14:paraId="18A9F486" w14:textId="0B2AA469" w:rsidR="000921E3" w:rsidRPr="000921E3" w:rsidRDefault="000921E3" w:rsidP="00943F55">
            <w:pPr>
              <w:pStyle w:val="a9"/>
            </w:pPr>
            <w:proofErr w:type="spellStart"/>
            <w:r w:rsidRPr="000F4F16">
              <w:t>hvǫssustu</w:t>
            </w:r>
            <w:proofErr w:type="spellEnd"/>
          </w:p>
        </w:tc>
        <w:tc>
          <w:tcPr>
            <w:tcW w:w="0" w:type="auto"/>
            <w:vAlign w:val="top"/>
          </w:tcPr>
          <w:p w14:paraId="4B1678BE" w14:textId="2DFB5A54" w:rsidR="000921E3" w:rsidRPr="000921E3" w:rsidRDefault="000921E3" w:rsidP="00943F55">
            <w:pPr>
              <w:pStyle w:val="a9"/>
            </w:pPr>
            <w:proofErr w:type="spellStart"/>
            <w:r w:rsidRPr="000F4F16">
              <w:t>hvǫssustu</w:t>
            </w:r>
            <w:proofErr w:type="spellEnd"/>
          </w:p>
        </w:tc>
      </w:tr>
      <w:tr w:rsidR="000921E3" w:rsidRPr="000921E3" w14:paraId="0F4A3D9B" w14:textId="77777777" w:rsidTr="00B22299">
        <w:tc>
          <w:tcPr>
            <w:tcW w:w="0" w:type="auto"/>
            <w:hideMark/>
          </w:tcPr>
          <w:p w14:paraId="30567DEA" w14:textId="77777777" w:rsidR="000921E3" w:rsidRPr="000921E3" w:rsidRDefault="000921E3" w:rsidP="00943F55">
            <w:pPr>
              <w:pStyle w:val="a9"/>
            </w:pPr>
            <w:r w:rsidRPr="00337996">
              <w:t>D</w:t>
            </w:r>
          </w:p>
        </w:tc>
        <w:tc>
          <w:tcPr>
            <w:tcW w:w="0" w:type="auto"/>
          </w:tcPr>
          <w:p w14:paraId="01293A73" w14:textId="77777777" w:rsidR="000921E3" w:rsidRPr="000921E3" w:rsidRDefault="000921E3" w:rsidP="00943F55">
            <w:pPr>
              <w:pStyle w:val="a9"/>
            </w:pPr>
            <w:proofErr w:type="spellStart"/>
            <w:r w:rsidRPr="000921E3">
              <w:t>hvǫssustum</w:t>
            </w:r>
            <w:proofErr w:type="spellEnd"/>
          </w:p>
        </w:tc>
        <w:tc>
          <w:tcPr>
            <w:tcW w:w="0" w:type="auto"/>
          </w:tcPr>
          <w:p w14:paraId="25B40959" w14:textId="49F48BC0" w:rsidR="000921E3" w:rsidRPr="000921E3" w:rsidRDefault="000921E3" w:rsidP="00943F55">
            <w:pPr>
              <w:pStyle w:val="a9"/>
            </w:pPr>
            <w:proofErr w:type="spellStart"/>
            <w:r w:rsidRPr="000921E3">
              <w:t>hvǫssustum</w:t>
            </w:r>
            <w:proofErr w:type="spellEnd"/>
          </w:p>
        </w:tc>
        <w:tc>
          <w:tcPr>
            <w:tcW w:w="0" w:type="auto"/>
          </w:tcPr>
          <w:p w14:paraId="06D75E53" w14:textId="08F80EF0" w:rsidR="000921E3" w:rsidRPr="000921E3" w:rsidRDefault="000921E3" w:rsidP="00943F55">
            <w:pPr>
              <w:pStyle w:val="a9"/>
            </w:pPr>
            <w:proofErr w:type="spellStart"/>
            <w:r w:rsidRPr="000921E3">
              <w:t>hvǫssustum</w:t>
            </w:r>
            <w:proofErr w:type="spellEnd"/>
          </w:p>
        </w:tc>
      </w:tr>
    </w:tbl>
    <w:p w14:paraId="1979E674" w14:textId="3D4FA87B" w:rsidR="00E6752E" w:rsidRDefault="00943F55" w:rsidP="00E6752E">
      <w:pPr>
        <w:widowControl/>
        <w:shd w:val="clear" w:color="auto" w:fill="FFFFFF"/>
        <w:spacing w:line="24" w:lineRule="atLeast"/>
        <w:ind w:firstLine="420"/>
        <w:rPr>
          <w:rFonts w:cs="Times New Roman"/>
          <w:bCs/>
          <w:szCs w:val="21"/>
        </w:rPr>
      </w:pPr>
      <w:r>
        <w:rPr>
          <w:rFonts w:cs="Times New Roman" w:hint="eastAsia"/>
          <w:bCs/>
          <w:szCs w:val="21"/>
        </w:rPr>
        <w:t>双音节的形容词的比较级一般也会发生省略，这使得词缀</w:t>
      </w:r>
      <w:r>
        <w:rPr>
          <w:rFonts w:cs="Times New Roman" w:hint="eastAsia"/>
          <w:bCs/>
          <w:szCs w:val="21"/>
        </w:rPr>
        <w:t>-</w:t>
      </w:r>
      <w:proofErr w:type="spellStart"/>
      <w:r>
        <w:rPr>
          <w:rFonts w:cs="Times New Roman" w:hint="eastAsia"/>
          <w:bCs/>
          <w:szCs w:val="21"/>
        </w:rPr>
        <w:t>ar</w:t>
      </w:r>
      <w:proofErr w:type="spellEnd"/>
      <w:r>
        <w:rPr>
          <w:rFonts w:cs="Times New Roman"/>
          <w:bCs/>
          <w:szCs w:val="21"/>
        </w:rPr>
        <w:t>-</w:t>
      </w:r>
      <w:r>
        <w:rPr>
          <w:rFonts w:cs="Times New Roman" w:hint="eastAsia"/>
          <w:bCs/>
          <w:szCs w:val="21"/>
        </w:rPr>
        <w:t>都变成了变成</w:t>
      </w:r>
      <w:r>
        <w:rPr>
          <w:rFonts w:cs="Times New Roman" w:hint="eastAsia"/>
          <w:bCs/>
          <w:szCs w:val="21"/>
        </w:rPr>
        <w:t>-r</w:t>
      </w:r>
      <w:r>
        <w:rPr>
          <w:rFonts w:cs="Times New Roman" w:hint="eastAsia"/>
          <w:bCs/>
          <w:szCs w:val="21"/>
        </w:rPr>
        <w:t>，例如：</w:t>
      </w:r>
    </w:p>
    <w:p w14:paraId="546BAF00" w14:textId="681C794B" w:rsidR="00943F55" w:rsidRDefault="00943F55" w:rsidP="00943F55">
      <w:pPr>
        <w:pStyle w:val="af2"/>
        <w:ind w:firstLine="1260"/>
      </w:pPr>
      <w:proofErr w:type="spellStart"/>
      <w:r w:rsidRPr="00943F55">
        <w:t>auðig</w:t>
      </w:r>
      <w:proofErr w:type="spellEnd"/>
      <w:r>
        <w:t>- + -</w:t>
      </w:r>
      <w:proofErr w:type="spellStart"/>
      <w:r>
        <w:t>ar</w:t>
      </w:r>
      <w:proofErr w:type="spellEnd"/>
      <w:r>
        <w:t>- + -</w:t>
      </w:r>
      <w:proofErr w:type="spellStart"/>
      <w:r>
        <w:rPr>
          <w:rFonts w:hint="eastAsia"/>
        </w:rPr>
        <w:t>i</w:t>
      </w:r>
      <w:proofErr w:type="spellEnd"/>
      <w:r>
        <w:t xml:space="preserve"> &gt; </w:t>
      </w:r>
      <w:proofErr w:type="spellStart"/>
      <w:r w:rsidRPr="00943F55">
        <w:t>auðig</w:t>
      </w:r>
      <w:r>
        <w:t>ri</w:t>
      </w:r>
      <w:proofErr w:type="spellEnd"/>
    </w:p>
    <w:p w14:paraId="27661202" w14:textId="433BFDCB" w:rsidR="00943F55" w:rsidRDefault="00943F55" w:rsidP="00943F55">
      <w:pPr>
        <w:ind w:firstLine="420"/>
      </w:pPr>
      <w:r>
        <w:rPr>
          <w:rFonts w:hint="eastAsia"/>
        </w:rPr>
        <w:t>但是，</w:t>
      </w:r>
      <w:r w:rsidR="001A1FB7">
        <w:rPr>
          <w:rFonts w:hint="eastAsia"/>
        </w:rPr>
        <w:t>形容词的最高级很少缩略</w:t>
      </w:r>
      <w:r w:rsidR="001A1FB7">
        <w:rPr>
          <w:rFonts w:hint="eastAsia"/>
        </w:rPr>
        <w:t>-</w:t>
      </w:r>
      <w:proofErr w:type="spellStart"/>
      <w:r w:rsidR="001A1FB7">
        <w:rPr>
          <w:rFonts w:hint="eastAsia"/>
        </w:rPr>
        <w:t>ast</w:t>
      </w:r>
      <w:proofErr w:type="spellEnd"/>
      <w:r w:rsidR="001A1FB7">
        <w:t>-</w:t>
      </w:r>
      <w:r w:rsidR="001A1FB7">
        <w:rPr>
          <w:rFonts w:hint="eastAsia"/>
        </w:rPr>
        <w:t>，但有时缩略词干的</w:t>
      </w:r>
      <w:proofErr w:type="gramStart"/>
      <w:r w:rsidR="001A1FB7">
        <w:rPr>
          <w:rFonts w:hint="eastAsia"/>
        </w:rPr>
        <w:t>弱读元音</w:t>
      </w:r>
      <w:proofErr w:type="gramEnd"/>
      <w:r w:rsidR="001A1FB7">
        <w:rPr>
          <w:rFonts w:hint="eastAsia"/>
        </w:rPr>
        <w:t>，例如：</w:t>
      </w:r>
    </w:p>
    <w:p w14:paraId="3A1C2346" w14:textId="197AD268" w:rsidR="001A1FB7" w:rsidRDefault="001A1FB7" w:rsidP="001A1FB7">
      <w:pPr>
        <w:pStyle w:val="af2"/>
        <w:ind w:firstLine="1260"/>
      </w:pPr>
      <w:proofErr w:type="spellStart"/>
      <w:r w:rsidRPr="00943F55">
        <w:t>auðig</w:t>
      </w:r>
      <w:proofErr w:type="spellEnd"/>
      <w:r>
        <w:t>- + -</w:t>
      </w:r>
      <w:proofErr w:type="spellStart"/>
      <w:r>
        <w:t>a</w:t>
      </w:r>
      <w:r>
        <w:rPr>
          <w:rFonts w:hint="eastAsia"/>
        </w:rPr>
        <w:t>st</w:t>
      </w:r>
      <w:proofErr w:type="spellEnd"/>
      <w:r>
        <w:t>- + -</w:t>
      </w:r>
      <w:r>
        <w:rPr>
          <w:rFonts w:hint="eastAsia"/>
        </w:rPr>
        <w:t>r</w:t>
      </w:r>
      <w:r>
        <w:t xml:space="preserve"> &gt; </w:t>
      </w:r>
      <w:proofErr w:type="spellStart"/>
      <w:r w:rsidRPr="00943F55">
        <w:t>auðg</w:t>
      </w:r>
      <w:r>
        <w:rPr>
          <w:rFonts w:hint="eastAsia"/>
        </w:rPr>
        <w:t>astr</w:t>
      </w:r>
      <w:proofErr w:type="spellEnd"/>
    </w:p>
    <w:p w14:paraId="17E68EFD" w14:textId="3266D8F4" w:rsidR="001A1FB7" w:rsidRPr="001A1FB7" w:rsidRDefault="001A1FB7" w:rsidP="001A1FB7">
      <w:pPr>
        <w:ind w:firstLine="420"/>
      </w:pPr>
      <w:r>
        <w:rPr>
          <w:rFonts w:hint="eastAsia"/>
        </w:rPr>
        <w:t>当然，不发生省略的形式也经常出现</w:t>
      </w:r>
      <w:r w:rsidR="00B65A4E">
        <w:rPr>
          <w:rFonts w:hint="eastAsia"/>
        </w:rPr>
        <w:t>，特别是在现代冰岛语中，省略的现象减少了。</w:t>
      </w:r>
    </w:p>
    <w:p w14:paraId="748AA8B5" w14:textId="775F07FA" w:rsidR="00E6752E" w:rsidRPr="00337996" w:rsidRDefault="00E6752E" w:rsidP="00E6752E">
      <w:pPr>
        <w:widowControl/>
        <w:shd w:val="clear" w:color="auto" w:fill="FFFFFF"/>
        <w:spacing w:line="24" w:lineRule="atLeast"/>
        <w:ind w:firstLine="420"/>
        <w:rPr>
          <w:rFonts w:cs="Times New Roman"/>
          <w:bCs/>
          <w:szCs w:val="21"/>
        </w:rPr>
      </w:pPr>
      <w:r w:rsidRPr="00337996">
        <w:rPr>
          <w:rFonts w:cs="Times New Roman"/>
          <w:bCs/>
          <w:szCs w:val="21"/>
        </w:rPr>
        <w:t>另有一部分形容词通过插入</w:t>
      </w:r>
      <w:r w:rsidRPr="00337996">
        <w:rPr>
          <w:rFonts w:cs="Times New Roman"/>
          <w:bCs/>
          <w:szCs w:val="21"/>
        </w:rPr>
        <w:t>-r-</w:t>
      </w:r>
      <w:r w:rsidRPr="00337996">
        <w:rPr>
          <w:rFonts w:cs="Times New Roman"/>
          <w:bCs/>
          <w:szCs w:val="21"/>
        </w:rPr>
        <w:t>或</w:t>
      </w:r>
      <w:r w:rsidRPr="00337996">
        <w:rPr>
          <w:rFonts w:cs="Times New Roman"/>
          <w:bCs/>
          <w:szCs w:val="21"/>
        </w:rPr>
        <w:t>-</w:t>
      </w:r>
      <w:proofErr w:type="spellStart"/>
      <w:r w:rsidRPr="00337996">
        <w:rPr>
          <w:rFonts w:cs="Times New Roman"/>
          <w:bCs/>
          <w:szCs w:val="21"/>
        </w:rPr>
        <w:t>st</w:t>
      </w:r>
      <w:proofErr w:type="spellEnd"/>
      <w:r w:rsidRPr="00337996">
        <w:rPr>
          <w:rFonts w:cs="Times New Roman"/>
          <w:bCs/>
          <w:szCs w:val="21"/>
        </w:rPr>
        <w:t>-</w:t>
      </w:r>
      <w:r w:rsidRPr="00337996">
        <w:rPr>
          <w:rFonts w:cs="Times New Roman"/>
          <w:bCs/>
          <w:szCs w:val="21"/>
        </w:rPr>
        <w:t>来分别构成比较级和最高级，同时词根元音发生</w:t>
      </w:r>
      <w:proofErr w:type="spellStart"/>
      <w:r w:rsidRPr="00337996">
        <w:rPr>
          <w:rFonts w:cs="Times New Roman"/>
          <w:bCs/>
          <w:szCs w:val="21"/>
        </w:rPr>
        <w:t>i</w:t>
      </w:r>
      <w:proofErr w:type="spellEnd"/>
      <w:r w:rsidRPr="00337996">
        <w:rPr>
          <w:rFonts w:cs="Times New Roman"/>
          <w:bCs/>
          <w:szCs w:val="21"/>
        </w:rPr>
        <w:t>-</w:t>
      </w:r>
      <w:r w:rsidRPr="00337996">
        <w:rPr>
          <w:rFonts w:cs="Times New Roman"/>
          <w:bCs/>
          <w:szCs w:val="21"/>
        </w:rPr>
        <w:t>变异</w:t>
      </w:r>
      <w:r w:rsidR="00122664">
        <w:rPr>
          <w:rStyle w:val="af9"/>
          <w:rFonts w:cs="Times New Roman"/>
          <w:bCs/>
          <w:szCs w:val="21"/>
        </w:rPr>
        <w:footnoteReference w:id="27"/>
      </w:r>
      <w:r w:rsidRPr="00337996">
        <w:rPr>
          <w:rFonts w:cs="Times New Roman"/>
          <w:bCs/>
          <w:szCs w:val="21"/>
        </w:rPr>
        <w:t>。词尾和插入</w:t>
      </w:r>
      <w:r w:rsidRPr="00337996">
        <w:rPr>
          <w:rFonts w:cs="Times New Roman"/>
          <w:bCs/>
          <w:szCs w:val="21"/>
        </w:rPr>
        <w:t>-</w:t>
      </w:r>
      <w:proofErr w:type="spellStart"/>
      <w:r w:rsidRPr="00337996">
        <w:rPr>
          <w:rFonts w:cs="Times New Roman"/>
          <w:bCs/>
          <w:szCs w:val="21"/>
        </w:rPr>
        <w:t>ar</w:t>
      </w:r>
      <w:proofErr w:type="spellEnd"/>
      <w:r w:rsidRPr="00337996">
        <w:rPr>
          <w:rFonts w:cs="Times New Roman"/>
          <w:bCs/>
          <w:szCs w:val="21"/>
        </w:rPr>
        <w:t>-</w:t>
      </w:r>
      <w:r w:rsidRPr="00337996">
        <w:rPr>
          <w:rFonts w:cs="Times New Roman"/>
          <w:bCs/>
          <w:szCs w:val="21"/>
        </w:rPr>
        <w:t>和</w:t>
      </w:r>
      <w:r w:rsidRPr="00337996">
        <w:rPr>
          <w:rFonts w:cs="Times New Roman"/>
          <w:bCs/>
          <w:szCs w:val="21"/>
        </w:rPr>
        <w:t>-</w:t>
      </w:r>
      <w:proofErr w:type="spellStart"/>
      <w:r w:rsidRPr="00337996">
        <w:rPr>
          <w:rFonts w:cs="Times New Roman"/>
          <w:bCs/>
          <w:szCs w:val="21"/>
        </w:rPr>
        <w:t>ast</w:t>
      </w:r>
      <w:proofErr w:type="spellEnd"/>
      <w:r w:rsidRPr="00337996">
        <w:rPr>
          <w:rFonts w:cs="Times New Roman"/>
          <w:bCs/>
          <w:szCs w:val="21"/>
        </w:rPr>
        <w:t>-</w:t>
      </w:r>
      <w:r w:rsidRPr="00337996">
        <w:rPr>
          <w:rFonts w:cs="Times New Roman"/>
          <w:bCs/>
          <w:szCs w:val="21"/>
        </w:rPr>
        <w:t>一致。一些非常常见的例子如下所示：</w:t>
      </w:r>
    </w:p>
    <w:tbl>
      <w:tblPr>
        <w:tblStyle w:val="11"/>
        <w:tblW w:w="0" w:type="auto"/>
        <w:tblLook w:val="04A0" w:firstRow="1" w:lastRow="0" w:firstColumn="1" w:lastColumn="0" w:noHBand="0" w:noVBand="1"/>
      </w:tblPr>
      <w:tblGrid>
        <w:gridCol w:w="1505"/>
        <w:gridCol w:w="893"/>
        <w:gridCol w:w="951"/>
        <w:gridCol w:w="1943"/>
      </w:tblGrid>
      <w:tr w:rsidR="00B60C06" w:rsidRPr="00337996" w14:paraId="260D855B" w14:textId="77777777" w:rsidTr="00B60C06">
        <w:trPr>
          <w:cnfStyle w:val="100000000000" w:firstRow="1" w:lastRow="0" w:firstColumn="0" w:lastColumn="0" w:oddVBand="0" w:evenVBand="0" w:oddHBand="0" w:evenHBand="0" w:firstRowFirstColumn="0" w:firstRowLastColumn="0" w:lastRowFirstColumn="0" w:lastRowLastColumn="0"/>
        </w:trPr>
        <w:tc>
          <w:tcPr>
            <w:tcW w:w="0" w:type="auto"/>
          </w:tcPr>
          <w:p w14:paraId="06772D48" w14:textId="77777777" w:rsidR="00B60C06" w:rsidRPr="00337996" w:rsidRDefault="00B60C06" w:rsidP="00B60C06">
            <w:pPr>
              <w:pStyle w:val="a9"/>
            </w:pPr>
            <w:r w:rsidRPr="00337996">
              <w:t>词干</w:t>
            </w:r>
          </w:p>
        </w:tc>
        <w:tc>
          <w:tcPr>
            <w:tcW w:w="0" w:type="auto"/>
          </w:tcPr>
          <w:p w14:paraId="103AEB38" w14:textId="77777777" w:rsidR="00B60C06" w:rsidRPr="00337996" w:rsidRDefault="00B60C06" w:rsidP="00B60C06">
            <w:pPr>
              <w:pStyle w:val="a9"/>
            </w:pPr>
            <w:r w:rsidRPr="00337996">
              <w:t>原级</w:t>
            </w:r>
          </w:p>
        </w:tc>
        <w:tc>
          <w:tcPr>
            <w:tcW w:w="0" w:type="auto"/>
          </w:tcPr>
          <w:p w14:paraId="2703DC53" w14:textId="77777777" w:rsidR="00B60C06" w:rsidRPr="00337996" w:rsidRDefault="00B60C06" w:rsidP="00B60C06">
            <w:pPr>
              <w:pStyle w:val="a9"/>
            </w:pPr>
            <w:r w:rsidRPr="00337996">
              <w:t>比较级</w:t>
            </w:r>
          </w:p>
        </w:tc>
        <w:tc>
          <w:tcPr>
            <w:tcW w:w="0" w:type="auto"/>
          </w:tcPr>
          <w:p w14:paraId="4FC3CFF3" w14:textId="77777777" w:rsidR="00B60C06" w:rsidRPr="00337996" w:rsidRDefault="00B60C06" w:rsidP="00B60C06">
            <w:pPr>
              <w:pStyle w:val="a9"/>
            </w:pPr>
            <w:r w:rsidRPr="00337996">
              <w:t>最高级</w:t>
            </w:r>
            <w:r w:rsidRPr="00337996">
              <w:t xml:space="preserve"> (</w:t>
            </w:r>
            <w:r w:rsidRPr="00337996">
              <w:t>弱</w:t>
            </w:r>
            <w:r w:rsidRPr="00337996">
              <w:t>,</w:t>
            </w:r>
            <w:r w:rsidRPr="00337996">
              <w:t>强</w:t>
            </w:r>
            <w:r w:rsidRPr="00337996">
              <w:t>)</w:t>
            </w:r>
          </w:p>
        </w:tc>
      </w:tr>
      <w:tr w:rsidR="00B60C06" w:rsidRPr="00337996" w14:paraId="286BA628" w14:textId="77777777" w:rsidTr="00B60C06">
        <w:tc>
          <w:tcPr>
            <w:tcW w:w="0" w:type="auto"/>
          </w:tcPr>
          <w:p w14:paraId="6FC1B2FF" w14:textId="77777777" w:rsidR="00B60C06" w:rsidRPr="00337996" w:rsidRDefault="00B60C06" w:rsidP="00B60C06">
            <w:pPr>
              <w:pStyle w:val="a9"/>
            </w:pPr>
            <w:proofErr w:type="spellStart"/>
            <w:r w:rsidRPr="00337996">
              <w:lastRenderedPageBreak/>
              <w:t>fá</w:t>
            </w:r>
            <w:proofErr w:type="spellEnd"/>
            <w:r w:rsidRPr="00337996">
              <w:t xml:space="preserve">- </w:t>
            </w:r>
            <w:r>
              <w:t>‘</w:t>
            </w:r>
            <w:r w:rsidRPr="00337996">
              <w:t>few</w:t>
            </w:r>
            <w:r>
              <w:t>‌’</w:t>
            </w:r>
          </w:p>
        </w:tc>
        <w:tc>
          <w:tcPr>
            <w:tcW w:w="0" w:type="auto"/>
          </w:tcPr>
          <w:p w14:paraId="21DD85CA" w14:textId="40A54A98" w:rsidR="00B60C06" w:rsidRPr="00337996" w:rsidRDefault="00C22569" w:rsidP="00B60C06">
            <w:pPr>
              <w:pStyle w:val="a9"/>
            </w:pPr>
            <w:proofErr w:type="spellStart"/>
            <w:r w:rsidRPr="00337996">
              <w:t>fár</w:t>
            </w:r>
            <w:proofErr w:type="spellEnd"/>
          </w:p>
        </w:tc>
        <w:tc>
          <w:tcPr>
            <w:tcW w:w="0" w:type="auto"/>
          </w:tcPr>
          <w:p w14:paraId="39E035C4" w14:textId="77777777" w:rsidR="00B60C06" w:rsidRPr="00337996" w:rsidRDefault="00B60C06" w:rsidP="00B60C06">
            <w:pPr>
              <w:pStyle w:val="a9"/>
            </w:pPr>
            <w:proofErr w:type="spellStart"/>
            <w:r w:rsidRPr="00337996">
              <w:t>færi</w:t>
            </w:r>
            <w:proofErr w:type="spellEnd"/>
          </w:p>
        </w:tc>
        <w:tc>
          <w:tcPr>
            <w:tcW w:w="0" w:type="auto"/>
          </w:tcPr>
          <w:p w14:paraId="3D5CB3D4" w14:textId="77777777" w:rsidR="00B60C06" w:rsidRPr="00337996" w:rsidRDefault="00B60C06" w:rsidP="00B60C06">
            <w:pPr>
              <w:pStyle w:val="a9"/>
            </w:pPr>
            <w:proofErr w:type="spellStart"/>
            <w:r w:rsidRPr="00337996">
              <w:t>fæsti</w:t>
            </w:r>
            <w:proofErr w:type="spellEnd"/>
            <w:r w:rsidRPr="00337996">
              <w:t>,</w:t>
            </w:r>
            <w:r>
              <w:t xml:space="preserve"> </w:t>
            </w:r>
            <w:proofErr w:type="spellStart"/>
            <w:r w:rsidRPr="00337996">
              <w:t>fæstr</w:t>
            </w:r>
            <w:proofErr w:type="spellEnd"/>
          </w:p>
        </w:tc>
      </w:tr>
      <w:tr w:rsidR="00B60C06" w:rsidRPr="00337996" w14:paraId="3D457259" w14:textId="77777777" w:rsidTr="00B60C06">
        <w:tc>
          <w:tcPr>
            <w:tcW w:w="0" w:type="auto"/>
          </w:tcPr>
          <w:p w14:paraId="44D213B7" w14:textId="77777777" w:rsidR="00B60C06" w:rsidRPr="00337996" w:rsidRDefault="00B60C06" w:rsidP="00B60C06">
            <w:pPr>
              <w:pStyle w:val="a9"/>
            </w:pPr>
            <w:proofErr w:type="spellStart"/>
            <w:r w:rsidRPr="00337996">
              <w:t>fagr</w:t>
            </w:r>
            <w:proofErr w:type="spellEnd"/>
            <w:r w:rsidRPr="00337996">
              <w:t xml:space="preserve">- </w:t>
            </w:r>
            <w:r>
              <w:t>‘</w:t>
            </w:r>
            <w:r w:rsidRPr="00337996">
              <w:t>fair</w:t>
            </w:r>
            <w:r>
              <w:t>‌’</w:t>
            </w:r>
          </w:p>
        </w:tc>
        <w:tc>
          <w:tcPr>
            <w:tcW w:w="0" w:type="auto"/>
          </w:tcPr>
          <w:p w14:paraId="3E8CD1B0" w14:textId="77777777" w:rsidR="00B60C06" w:rsidRPr="00337996" w:rsidRDefault="00B60C06" w:rsidP="00B60C06">
            <w:pPr>
              <w:pStyle w:val="a9"/>
            </w:pPr>
            <w:proofErr w:type="spellStart"/>
            <w:r w:rsidRPr="00337996">
              <w:t>fagr</w:t>
            </w:r>
            <w:proofErr w:type="spellEnd"/>
          </w:p>
        </w:tc>
        <w:tc>
          <w:tcPr>
            <w:tcW w:w="0" w:type="auto"/>
          </w:tcPr>
          <w:p w14:paraId="4E446060" w14:textId="77777777" w:rsidR="00B60C06" w:rsidRPr="00337996" w:rsidRDefault="00B60C06" w:rsidP="00B60C06">
            <w:pPr>
              <w:pStyle w:val="a9"/>
            </w:pPr>
            <w:proofErr w:type="spellStart"/>
            <w:r w:rsidRPr="00337996">
              <w:t>fegri</w:t>
            </w:r>
            <w:proofErr w:type="spellEnd"/>
          </w:p>
        </w:tc>
        <w:tc>
          <w:tcPr>
            <w:tcW w:w="0" w:type="auto"/>
          </w:tcPr>
          <w:p w14:paraId="0FB21111" w14:textId="77777777" w:rsidR="00B60C06" w:rsidRPr="00337996" w:rsidRDefault="00B60C06" w:rsidP="00B60C06">
            <w:pPr>
              <w:pStyle w:val="a9"/>
            </w:pPr>
            <w:proofErr w:type="spellStart"/>
            <w:r w:rsidRPr="00337996">
              <w:t>fegrsti</w:t>
            </w:r>
            <w:proofErr w:type="spellEnd"/>
            <w:r w:rsidRPr="00337996">
              <w:t>,</w:t>
            </w:r>
            <w:r>
              <w:t xml:space="preserve"> </w:t>
            </w:r>
            <w:proofErr w:type="spellStart"/>
            <w:r w:rsidRPr="00337996">
              <w:t>fegrstr</w:t>
            </w:r>
            <w:proofErr w:type="spellEnd"/>
          </w:p>
        </w:tc>
      </w:tr>
      <w:tr w:rsidR="00B60C06" w:rsidRPr="00337996" w14:paraId="45043A16" w14:textId="77777777" w:rsidTr="00B60C06">
        <w:tc>
          <w:tcPr>
            <w:tcW w:w="0" w:type="auto"/>
          </w:tcPr>
          <w:p w14:paraId="2C408A83" w14:textId="77777777" w:rsidR="00B60C06" w:rsidRPr="00337996" w:rsidRDefault="00B60C06" w:rsidP="00B60C06">
            <w:pPr>
              <w:pStyle w:val="a9"/>
            </w:pPr>
            <w:proofErr w:type="spellStart"/>
            <w:r w:rsidRPr="00337996">
              <w:t>há</w:t>
            </w:r>
            <w:proofErr w:type="spellEnd"/>
            <w:r w:rsidRPr="00337996">
              <w:t xml:space="preserve">- </w:t>
            </w:r>
            <w:r>
              <w:t>‘</w:t>
            </w:r>
            <w:r w:rsidRPr="00337996">
              <w:t>high</w:t>
            </w:r>
            <w:r>
              <w:t>‌’</w:t>
            </w:r>
          </w:p>
        </w:tc>
        <w:tc>
          <w:tcPr>
            <w:tcW w:w="0" w:type="auto"/>
          </w:tcPr>
          <w:p w14:paraId="21B7A246" w14:textId="77777777" w:rsidR="00B60C06" w:rsidRPr="00337996" w:rsidRDefault="00B60C06" w:rsidP="00B60C06">
            <w:pPr>
              <w:pStyle w:val="a9"/>
            </w:pPr>
            <w:proofErr w:type="spellStart"/>
            <w:r w:rsidRPr="00337996">
              <w:t>hár</w:t>
            </w:r>
            <w:proofErr w:type="spellEnd"/>
          </w:p>
        </w:tc>
        <w:tc>
          <w:tcPr>
            <w:tcW w:w="0" w:type="auto"/>
          </w:tcPr>
          <w:p w14:paraId="514A0C80" w14:textId="77777777" w:rsidR="00B60C06" w:rsidRPr="00337996" w:rsidRDefault="00B60C06" w:rsidP="00B60C06">
            <w:pPr>
              <w:pStyle w:val="a9"/>
            </w:pPr>
            <w:proofErr w:type="spellStart"/>
            <w:r w:rsidRPr="00337996">
              <w:t>hæri</w:t>
            </w:r>
            <w:proofErr w:type="spellEnd"/>
          </w:p>
        </w:tc>
        <w:tc>
          <w:tcPr>
            <w:tcW w:w="0" w:type="auto"/>
          </w:tcPr>
          <w:p w14:paraId="2850F643" w14:textId="77777777" w:rsidR="00B60C06" w:rsidRPr="00337996" w:rsidRDefault="00B60C06" w:rsidP="00B60C06">
            <w:pPr>
              <w:pStyle w:val="a9"/>
            </w:pPr>
            <w:proofErr w:type="spellStart"/>
            <w:r w:rsidRPr="00337996">
              <w:t>hæsti</w:t>
            </w:r>
            <w:proofErr w:type="spellEnd"/>
            <w:r w:rsidRPr="00337996">
              <w:t>,</w:t>
            </w:r>
            <w:r>
              <w:t xml:space="preserve"> </w:t>
            </w:r>
            <w:proofErr w:type="spellStart"/>
            <w:r w:rsidRPr="00337996">
              <w:t>hæstr</w:t>
            </w:r>
            <w:proofErr w:type="spellEnd"/>
          </w:p>
        </w:tc>
      </w:tr>
      <w:tr w:rsidR="00B60C06" w:rsidRPr="00337996" w14:paraId="3A5C4CBA" w14:textId="77777777" w:rsidTr="00B60C06">
        <w:tc>
          <w:tcPr>
            <w:tcW w:w="0" w:type="auto"/>
          </w:tcPr>
          <w:p w14:paraId="4E353E59" w14:textId="77777777" w:rsidR="00B60C06" w:rsidRPr="00337996" w:rsidRDefault="00B60C06" w:rsidP="00B60C06">
            <w:pPr>
              <w:pStyle w:val="a9"/>
            </w:pPr>
            <w:proofErr w:type="spellStart"/>
            <w:r w:rsidRPr="00337996">
              <w:t>lág</w:t>
            </w:r>
            <w:proofErr w:type="spellEnd"/>
            <w:r w:rsidRPr="00337996">
              <w:t xml:space="preserve">- </w:t>
            </w:r>
            <w:r>
              <w:t>‘</w:t>
            </w:r>
            <w:r w:rsidRPr="00337996">
              <w:t>low</w:t>
            </w:r>
            <w:r>
              <w:t>‌’</w:t>
            </w:r>
          </w:p>
        </w:tc>
        <w:tc>
          <w:tcPr>
            <w:tcW w:w="0" w:type="auto"/>
          </w:tcPr>
          <w:p w14:paraId="52AEA099" w14:textId="77777777" w:rsidR="00B60C06" w:rsidRPr="00337996" w:rsidRDefault="00B60C06" w:rsidP="00B60C06">
            <w:pPr>
              <w:pStyle w:val="a9"/>
            </w:pPr>
            <w:proofErr w:type="spellStart"/>
            <w:r w:rsidRPr="00337996">
              <w:t>lágr</w:t>
            </w:r>
            <w:proofErr w:type="spellEnd"/>
          </w:p>
        </w:tc>
        <w:tc>
          <w:tcPr>
            <w:tcW w:w="0" w:type="auto"/>
          </w:tcPr>
          <w:p w14:paraId="0106C7B3" w14:textId="77777777" w:rsidR="00B60C06" w:rsidRPr="00337996" w:rsidRDefault="00B60C06" w:rsidP="00B60C06">
            <w:pPr>
              <w:pStyle w:val="a9"/>
            </w:pPr>
            <w:proofErr w:type="spellStart"/>
            <w:r w:rsidRPr="00337996">
              <w:t>lægri</w:t>
            </w:r>
            <w:proofErr w:type="spellEnd"/>
          </w:p>
        </w:tc>
        <w:tc>
          <w:tcPr>
            <w:tcW w:w="0" w:type="auto"/>
          </w:tcPr>
          <w:p w14:paraId="1E18D97D" w14:textId="77777777" w:rsidR="00B60C06" w:rsidRPr="00337996" w:rsidRDefault="00B60C06" w:rsidP="00B60C06">
            <w:pPr>
              <w:pStyle w:val="a9"/>
            </w:pPr>
            <w:proofErr w:type="spellStart"/>
            <w:r w:rsidRPr="00337996">
              <w:t>lægsti</w:t>
            </w:r>
            <w:proofErr w:type="spellEnd"/>
            <w:r w:rsidRPr="00337996">
              <w:t>,</w:t>
            </w:r>
            <w:r>
              <w:t xml:space="preserve"> </w:t>
            </w:r>
            <w:proofErr w:type="spellStart"/>
            <w:r w:rsidRPr="00337996">
              <w:t>lægstr</w:t>
            </w:r>
            <w:proofErr w:type="spellEnd"/>
          </w:p>
        </w:tc>
      </w:tr>
      <w:tr w:rsidR="00B60C06" w:rsidRPr="00337996" w14:paraId="3FF830B0" w14:textId="77777777" w:rsidTr="00B60C06">
        <w:tc>
          <w:tcPr>
            <w:tcW w:w="0" w:type="auto"/>
          </w:tcPr>
          <w:p w14:paraId="01F85DE1" w14:textId="77777777" w:rsidR="00B60C06" w:rsidRPr="00337996" w:rsidRDefault="00B60C06" w:rsidP="00B60C06">
            <w:pPr>
              <w:pStyle w:val="a9"/>
            </w:pPr>
            <w:r w:rsidRPr="00337996">
              <w:t xml:space="preserve">sein- </w:t>
            </w:r>
            <w:r>
              <w:t>‘</w:t>
            </w:r>
            <w:r w:rsidRPr="00337996">
              <w:t>late</w:t>
            </w:r>
            <w:r>
              <w:t>‌’</w:t>
            </w:r>
          </w:p>
        </w:tc>
        <w:tc>
          <w:tcPr>
            <w:tcW w:w="0" w:type="auto"/>
          </w:tcPr>
          <w:p w14:paraId="2C49DEF7" w14:textId="77777777" w:rsidR="00B60C06" w:rsidRPr="00337996" w:rsidRDefault="00B60C06" w:rsidP="00B60C06">
            <w:pPr>
              <w:pStyle w:val="a9"/>
            </w:pPr>
            <w:proofErr w:type="spellStart"/>
            <w:r w:rsidRPr="00337996">
              <w:t>seinn</w:t>
            </w:r>
            <w:proofErr w:type="spellEnd"/>
          </w:p>
        </w:tc>
        <w:tc>
          <w:tcPr>
            <w:tcW w:w="0" w:type="auto"/>
          </w:tcPr>
          <w:p w14:paraId="5080D16A" w14:textId="77777777" w:rsidR="00B60C06" w:rsidRPr="00337996" w:rsidRDefault="00B60C06" w:rsidP="00B60C06">
            <w:pPr>
              <w:pStyle w:val="a9"/>
            </w:pPr>
            <w:proofErr w:type="spellStart"/>
            <w:r w:rsidRPr="00337996">
              <w:t>seinni</w:t>
            </w:r>
            <w:proofErr w:type="spellEnd"/>
          </w:p>
        </w:tc>
        <w:tc>
          <w:tcPr>
            <w:tcW w:w="0" w:type="auto"/>
          </w:tcPr>
          <w:p w14:paraId="76B2AF33" w14:textId="77777777" w:rsidR="00B60C06" w:rsidRPr="00337996" w:rsidRDefault="00B60C06" w:rsidP="00B60C06">
            <w:pPr>
              <w:pStyle w:val="a9"/>
            </w:pPr>
            <w:proofErr w:type="spellStart"/>
            <w:r w:rsidRPr="00337996">
              <w:t>seinsti</w:t>
            </w:r>
            <w:proofErr w:type="spellEnd"/>
            <w:r w:rsidRPr="00337996">
              <w:t>,</w:t>
            </w:r>
            <w:r>
              <w:t xml:space="preserve"> </w:t>
            </w:r>
            <w:proofErr w:type="spellStart"/>
            <w:r w:rsidRPr="00337996">
              <w:t>seinstr</w:t>
            </w:r>
            <w:proofErr w:type="spellEnd"/>
          </w:p>
        </w:tc>
      </w:tr>
      <w:tr w:rsidR="00B60C06" w:rsidRPr="00337996" w14:paraId="7CBA855C" w14:textId="77777777" w:rsidTr="00B60C06">
        <w:tc>
          <w:tcPr>
            <w:tcW w:w="0" w:type="auto"/>
          </w:tcPr>
          <w:p w14:paraId="2F709ED7" w14:textId="77777777" w:rsidR="00B60C06" w:rsidRPr="00337996" w:rsidRDefault="00B60C06" w:rsidP="00B60C06">
            <w:pPr>
              <w:pStyle w:val="a9"/>
            </w:pPr>
            <w:proofErr w:type="spellStart"/>
            <w:r w:rsidRPr="00337996">
              <w:t>skamm</w:t>
            </w:r>
            <w:proofErr w:type="spellEnd"/>
            <w:r w:rsidRPr="00337996">
              <w:t xml:space="preserve">- </w:t>
            </w:r>
            <w:r>
              <w:t>‘</w:t>
            </w:r>
            <w:r w:rsidRPr="00337996">
              <w:t>short</w:t>
            </w:r>
            <w:r>
              <w:t>‌’</w:t>
            </w:r>
          </w:p>
        </w:tc>
        <w:tc>
          <w:tcPr>
            <w:tcW w:w="0" w:type="auto"/>
          </w:tcPr>
          <w:p w14:paraId="6CF26115" w14:textId="77777777" w:rsidR="00B60C06" w:rsidRPr="00337996" w:rsidRDefault="00B60C06" w:rsidP="00B60C06">
            <w:pPr>
              <w:pStyle w:val="a9"/>
            </w:pPr>
            <w:proofErr w:type="spellStart"/>
            <w:r w:rsidRPr="00337996">
              <w:t>skammr</w:t>
            </w:r>
            <w:proofErr w:type="spellEnd"/>
          </w:p>
        </w:tc>
        <w:tc>
          <w:tcPr>
            <w:tcW w:w="0" w:type="auto"/>
          </w:tcPr>
          <w:p w14:paraId="2C432771" w14:textId="77777777" w:rsidR="00B60C06" w:rsidRPr="00337996" w:rsidRDefault="00B60C06" w:rsidP="00B60C06">
            <w:pPr>
              <w:pStyle w:val="a9"/>
            </w:pPr>
            <w:proofErr w:type="spellStart"/>
            <w:r w:rsidRPr="00337996">
              <w:t>skemmri</w:t>
            </w:r>
            <w:proofErr w:type="spellEnd"/>
          </w:p>
        </w:tc>
        <w:tc>
          <w:tcPr>
            <w:tcW w:w="0" w:type="auto"/>
          </w:tcPr>
          <w:p w14:paraId="4ADF89E9" w14:textId="77777777" w:rsidR="00B60C06" w:rsidRPr="00337996" w:rsidRDefault="00B60C06" w:rsidP="00B60C06">
            <w:pPr>
              <w:pStyle w:val="a9"/>
            </w:pPr>
            <w:proofErr w:type="spellStart"/>
            <w:r w:rsidRPr="00337996">
              <w:t>skemmsti</w:t>
            </w:r>
            <w:proofErr w:type="spellEnd"/>
            <w:r w:rsidRPr="00337996">
              <w:t>,</w:t>
            </w:r>
            <w:r>
              <w:t xml:space="preserve"> </w:t>
            </w:r>
            <w:proofErr w:type="spellStart"/>
            <w:r w:rsidRPr="00337996">
              <w:t>skemmstr</w:t>
            </w:r>
            <w:proofErr w:type="spellEnd"/>
          </w:p>
        </w:tc>
      </w:tr>
      <w:tr w:rsidR="00B60C06" w:rsidRPr="00337996" w14:paraId="55E38CE2" w14:textId="77777777" w:rsidTr="00B60C06">
        <w:tc>
          <w:tcPr>
            <w:tcW w:w="0" w:type="auto"/>
          </w:tcPr>
          <w:p w14:paraId="1A9B12D6" w14:textId="77777777" w:rsidR="00B60C06" w:rsidRPr="00337996" w:rsidRDefault="00B60C06" w:rsidP="00B60C06">
            <w:pPr>
              <w:pStyle w:val="a9"/>
            </w:pPr>
            <w:proofErr w:type="spellStart"/>
            <w:r w:rsidRPr="00337996">
              <w:t>smá</w:t>
            </w:r>
            <w:proofErr w:type="spellEnd"/>
            <w:r w:rsidRPr="00337996">
              <w:t xml:space="preserve">- </w:t>
            </w:r>
            <w:r>
              <w:t>‘</w:t>
            </w:r>
            <w:r w:rsidRPr="00337996">
              <w:t>small</w:t>
            </w:r>
            <w:r>
              <w:t>‌’</w:t>
            </w:r>
          </w:p>
        </w:tc>
        <w:tc>
          <w:tcPr>
            <w:tcW w:w="0" w:type="auto"/>
          </w:tcPr>
          <w:p w14:paraId="6D0C6FBD" w14:textId="77777777" w:rsidR="00B60C06" w:rsidRPr="00337996" w:rsidRDefault="00B60C06" w:rsidP="00B60C06">
            <w:pPr>
              <w:pStyle w:val="a9"/>
            </w:pPr>
            <w:proofErr w:type="spellStart"/>
            <w:r w:rsidRPr="00337996">
              <w:t>smár</w:t>
            </w:r>
            <w:proofErr w:type="spellEnd"/>
          </w:p>
        </w:tc>
        <w:tc>
          <w:tcPr>
            <w:tcW w:w="0" w:type="auto"/>
          </w:tcPr>
          <w:p w14:paraId="36A03D3A" w14:textId="77777777" w:rsidR="00B60C06" w:rsidRPr="00337996" w:rsidRDefault="00B60C06" w:rsidP="00B60C06">
            <w:pPr>
              <w:pStyle w:val="a9"/>
            </w:pPr>
            <w:proofErr w:type="spellStart"/>
            <w:r w:rsidRPr="00337996">
              <w:t>smæri</w:t>
            </w:r>
            <w:proofErr w:type="spellEnd"/>
          </w:p>
        </w:tc>
        <w:tc>
          <w:tcPr>
            <w:tcW w:w="0" w:type="auto"/>
          </w:tcPr>
          <w:p w14:paraId="55F93E9A" w14:textId="77777777" w:rsidR="00B60C06" w:rsidRPr="00337996" w:rsidRDefault="00B60C06" w:rsidP="00B60C06">
            <w:pPr>
              <w:pStyle w:val="a9"/>
            </w:pPr>
            <w:proofErr w:type="spellStart"/>
            <w:r w:rsidRPr="00337996">
              <w:t>smæsti</w:t>
            </w:r>
            <w:proofErr w:type="spellEnd"/>
            <w:r w:rsidRPr="00337996">
              <w:t>,</w:t>
            </w:r>
            <w:r>
              <w:t xml:space="preserve"> </w:t>
            </w:r>
            <w:proofErr w:type="spellStart"/>
            <w:r w:rsidRPr="00337996">
              <w:t>smæstr</w:t>
            </w:r>
            <w:proofErr w:type="spellEnd"/>
          </w:p>
        </w:tc>
      </w:tr>
      <w:tr w:rsidR="00B60C06" w:rsidRPr="00337996" w14:paraId="5539E41B" w14:textId="77777777" w:rsidTr="00B60C06">
        <w:tc>
          <w:tcPr>
            <w:tcW w:w="0" w:type="auto"/>
          </w:tcPr>
          <w:p w14:paraId="15A0AC5F" w14:textId="77777777" w:rsidR="00B60C06" w:rsidRPr="00337996" w:rsidRDefault="00B60C06" w:rsidP="00B60C06">
            <w:pPr>
              <w:pStyle w:val="a9"/>
            </w:pPr>
            <w:proofErr w:type="spellStart"/>
            <w:r w:rsidRPr="00337996">
              <w:t>stór</w:t>
            </w:r>
            <w:proofErr w:type="spellEnd"/>
            <w:r w:rsidRPr="00337996">
              <w:t xml:space="preserve">- </w:t>
            </w:r>
            <w:r>
              <w:t>‘</w:t>
            </w:r>
            <w:r w:rsidRPr="00337996">
              <w:t>big</w:t>
            </w:r>
            <w:r>
              <w:t>‌’</w:t>
            </w:r>
          </w:p>
        </w:tc>
        <w:tc>
          <w:tcPr>
            <w:tcW w:w="0" w:type="auto"/>
          </w:tcPr>
          <w:p w14:paraId="619B7A73" w14:textId="79320C58" w:rsidR="00B60C06" w:rsidRPr="00337996" w:rsidRDefault="00B60C06" w:rsidP="00B60C06">
            <w:pPr>
              <w:pStyle w:val="a9"/>
            </w:pPr>
            <w:proofErr w:type="spellStart"/>
            <w:r w:rsidRPr="00337996">
              <w:t>stór</w:t>
            </w:r>
            <w:r w:rsidR="008B0AC3">
              <w:t>r</w:t>
            </w:r>
            <w:proofErr w:type="spellEnd"/>
          </w:p>
        </w:tc>
        <w:tc>
          <w:tcPr>
            <w:tcW w:w="0" w:type="auto"/>
          </w:tcPr>
          <w:p w14:paraId="63654FBE" w14:textId="77777777" w:rsidR="00B60C06" w:rsidRPr="00337996" w:rsidRDefault="00B60C06" w:rsidP="00B60C06">
            <w:pPr>
              <w:pStyle w:val="a9"/>
            </w:pPr>
            <w:proofErr w:type="spellStart"/>
            <w:r w:rsidRPr="00337996">
              <w:t>stœri</w:t>
            </w:r>
            <w:proofErr w:type="spellEnd"/>
          </w:p>
        </w:tc>
        <w:tc>
          <w:tcPr>
            <w:tcW w:w="0" w:type="auto"/>
          </w:tcPr>
          <w:p w14:paraId="6556FD22" w14:textId="77777777" w:rsidR="00B60C06" w:rsidRPr="00337996" w:rsidRDefault="00B60C06" w:rsidP="00B60C06">
            <w:pPr>
              <w:pStyle w:val="a9"/>
            </w:pPr>
            <w:proofErr w:type="spellStart"/>
            <w:r w:rsidRPr="00337996">
              <w:t>stœrsti</w:t>
            </w:r>
            <w:proofErr w:type="spellEnd"/>
            <w:r w:rsidRPr="00337996">
              <w:t>,</w:t>
            </w:r>
            <w:r>
              <w:t xml:space="preserve"> </w:t>
            </w:r>
            <w:proofErr w:type="spellStart"/>
            <w:r w:rsidRPr="00337996">
              <w:t>stœrstr</w:t>
            </w:r>
            <w:proofErr w:type="spellEnd"/>
          </w:p>
        </w:tc>
      </w:tr>
      <w:tr w:rsidR="00B60C06" w:rsidRPr="00337996" w14:paraId="4E96C82F" w14:textId="77777777" w:rsidTr="00B60C06">
        <w:tc>
          <w:tcPr>
            <w:tcW w:w="0" w:type="auto"/>
          </w:tcPr>
          <w:p w14:paraId="28F0C916" w14:textId="77777777" w:rsidR="00B60C06" w:rsidRPr="00337996" w:rsidRDefault="00B60C06" w:rsidP="00B60C06">
            <w:pPr>
              <w:pStyle w:val="a9"/>
            </w:pPr>
            <w:r w:rsidRPr="00337996">
              <w:t xml:space="preserve">lang- </w:t>
            </w:r>
            <w:r>
              <w:t>‘</w:t>
            </w:r>
            <w:r w:rsidRPr="00337996">
              <w:t>long</w:t>
            </w:r>
            <w:r>
              <w:t>‌’</w:t>
            </w:r>
          </w:p>
        </w:tc>
        <w:tc>
          <w:tcPr>
            <w:tcW w:w="0" w:type="auto"/>
          </w:tcPr>
          <w:p w14:paraId="316913B0" w14:textId="77777777" w:rsidR="00B60C06" w:rsidRPr="00337996" w:rsidRDefault="00B60C06" w:rsidP="00B60C06">
            <w:pPr>
              <w:pStyle w:val="a9"/>
            </w:pPr>
            <w:proofErr w:type="spellStart"/>
            <w:r w:rsidRPr="00337996">
              <w:t>langr</w:t>
            </w:r>
            <w:proofErr w:type="spellEnd"/>
          </w:p>
        </w:tc>
        <w:tc>
          <w:tcPr>
            <w:tcW w:w="0" w:type="auto"/>
          </w:tcPr>
          <w:p w14:paraId="54BAF73C" w14:textId="77777777" w:rsidR="00B60C06" w:rsidRPr="00337996" w:rsidRDefault="00B60C06" w:rsidP="00B60C06">
            <w:pPr>
              <w:pStyle w:val="a9"/>
            </w:pPr>
            <w:proofErr w:type="spellStart"/>
            <w:r w:rsidRPr="00337996">
              <w:t>lengri</w:t>
            </w:r>
            <w:proofErr w:type="spellEnd"/>
          </w:p>
        </w:tc>
        <w:tc>
          <w:tcPr>
            <w:tcW w:w="0" w:type="auto"/>
          </w:tcPr>
          <w:p w14:paraId="081CA947" w14:textId="77777777" w:rsidR="00B60C06" w:rsidRPr="00337996" w:rsidRDefault="00B60C06" w:rsidP="00B60C06">
            <w:pPr>
              <w:pStyle w:val="a9"/>
            </w:pPr>
            <w:proofErr w:type="spellStart"/>
            <w:r w:rsidRPr="00337996">
              <w:t>lengsti</w:t>
            </w:r>
            <w:proofErr w:type="spellEnd"/>
            <w:r w:rsidRPr="00337996">
              <w:t xml:space="preserve">, </w:t>
            </w:r>
            <w:proofErr w:type="spellStart"/>
            <w:r w:rsidRPr="00337996">
              <w:t>lengstr</w:t>
            </w:r>
            <w:proofErr w:type="spellEnd"/>
          </w:p>
        </w:tc>
      </w:tr>
      <w:tr w:rsidR="00B60C06" w:rsidRPr="00337996" w14:paraId="7A611DAC" w14:textId="77777777" w:rsidTr="00B60C06">
        <w:tc>
          <w:tcPr>
            <w:tcW w:w="0" w:type="auto"/>
          </w:tcPr>
          <w:p w14:paraId="098A802E" w14:textId="77777777" w:rsidR="00B60C06" w:rsidRPr="00337996" w:rsidRDefault="00B60C06" w:rsidP="00B60C06">
            <w:pPr>
              <w:pStyle w:val="a9"/>
            </w:pPr>
            <w:proofErr w:type="spellStart"/>
            <w:r w:rsidRPr="00337996">
              <w:t>ung</w:t>
            </w:r>
            <w:proofErr w:type="spellEnd"/>
            <w:r w:rsidRPr="00337996">
              <w:t xml:space="preserve">- </w:t>
            </w:r>
            <w:r>
              <w:t>‘</w:t>
            </w:r>
            <w:r w:rsidRPr="00337996">
              <w:t>young</w:t>
            </w:r>
            <w:r>
              <w:t>‌’</w:t>
            </w:r>
          </w:p>
        </w:tc>
        <w:tc>
          <w:tcPr>
            <w:tcW w:w="0" w:type="auto"/>
          </w:tcPr>
          <w:p w14:paraId="1779A131" w14:textId="77777777" w:rsidR="00B60C06" w:rsidRPr="00337996" w:rsidRDefault="00B60C06" w:rsidP="00B60C06">
            <w:pPr>
              <w:pStyle w:val="a9"/>
            </w:pPr>
            <w:proofErr w:type="spellStart"/>
            <w:r w:rsidRPr="00337996">
              <w:t>ungr</w:t>
            </w:r>
            <w:proofErr w:type="spellEnd"/>
          </w:p>
        </w:tc>
        <w:tc>
          <w:tcPr>
            <w:tcW w:w="0" w:type="auto"/>
          </w:tcPr>
          <w:p w14:paraId="44947B02" w14:textId="77777777" w:rsidR="00B60C06" w:rsidRPr="00337996" w:rsidRDefault="00B60C06" w:rsidP="00B60C06">
            <w:pPr>
              <w:pStyle w:val="a9"/>
            </w:pPr>
            <w:proofErr w:type="spellStart"/>
            <w:r w:rsidRPr="00337996">
              <w:t>yngri</w:t>
            </w:r>
            <w:proofErr w:type="spellEnd"/>
          </w:p>
        </w:tc>
        <w:tc>
          <w:tcPr>
            <w:tcW w:w="0" w:type="auto"/>
          </w:tcPr>
          <w:p w14:paraId="1EA350D7" w14:textId="77777777" w:rsidR="00B60C06" w:rsidRPr="00337996" w:rsidRDefault="00B60C06" w:rsidP="00B60C06">
            <w:pPr>
              <w:pStyle w:val="a9"/>
            </w:pPr>
            <w:proofErr w:type="spellStart"/>
            <w:r w:rsidRPr="00337996">
              <w:t>yngsti</w:t>
            </w:r>
            <w:proofErr w:type="spellEnd"/>
            <w:r w:rsidRPr="00337996">
              <w:t xml:space="preserve">, </w:t>
            </w:r>
            <w:proofErr w:type="spellStart"/>
            <w:r w:rsidRPr="00337996">
              <w:t>yngstr</w:t>
            </w:r>
            <w:proofErr w:type="spellEnd"/>
          </w:p>
        </w:tc>
      </w:tr>
    </w:tbl>
    <w:p w14:paraId="3691A8B6" w14:textId="5D0E4D04" w:rsidR="008A29EC" w:rsidRDefault="008A29EC" w:rsidP="008C6F0B">
      <w:pPr>
        <w:widowControl/>
        <w:shd w:val="clear" w:color="auto" w:fill="FFFFFF"/>
        <w:spacing w:line="24" w:lineRule="atLeast"/>
        <w:ind w:firstLine="420"/>
        <w:rPr>
          <w:rFonts w:cs="Times New Roman"/>
          <w:bCs/>
          <w:szCs w:val="21"/>
        </w:rPr>
      </w:pPr>
      <w:r>
        <w:rPr>
          <w:rFonts w:cs="Times New Roman" w:hint="eastAsia"/>
          <w:bCs/>
          <w:szCs w:val="21"/>
        </w:rPr>
        <w:t>注意</w:t>
      </w:r>
      <w:r w:rsidR="00C22569">
        <w:rPr>
          <w:rFonts w:cs="Times New Roman" w:hint="eastAsia"/>
          <w:bCs/>
          <w:szCs w:val="21"/>
        </w:rPr>
        <w:t>：</w:t>
      </w:r>
      <w:proofErr w:type="spellStart"/>
      <w:r w:rsidR="008B0AC3" w:rsidRPr="00337996">
        <w:t>fár</w:t>
      </w:r>
      <w:proofErr w:type="spellEnd"/>
      <w:r w:rsidR="00C22569">
        <w:t xml:space="preserve">, </w:t>
      </w:r>
      <w:proofErr w:type="spellStart"/>
      <w:r w:rsidR="00C22569" w:rsidRPr="00337996">
        <w:t>hár</w:t>
      </w:r>
      <w:proofErr w:type="spellEnd"/>
      <w:r w:rsidR="00C22569">
        <w:t xml:space="preserve">, </w:t>
      </w:r>
      <w:proofErr w:type="spellStart"/>
      <w:r w:rsidR="00C22569" w:rsidRPr="00337996">
        <w:t>smár</w:t>
      </w:r>
      <w:proofErr w:type="spellEnd"/>
      <w:r w:rsidR="008B0AC3">
        <w:rPr>
          <w:rFonts w:hint="eastAsia"/>
        </w:rPr>
        <w:t>的单数阳性主格词尾</w:t>
      </w:r>
      <w:r w:rsidR="008B0AC3">
        <w:rPr>
          <w:rFonts w:hint="eastAsia"/>
        </w:rPr>
        <w:t>-r</w:t>
      </w:r>
      <w:r w:rsidR="008B0AC3">
        <w:rPr>
          <w:rFonts w:hint="eastAsia"/>
        </w:rPr>
        <w:t>没有被延长，但是其他以</w:t>
      </w:r>
      <w:r w:rsidR="008B0AC3">
        <w:rPr>
          <w:rFonts w:hint="eastAsia"/>
        </w:rPr>
        <w:t>-r</w:t>
      </w:r>
      <w:r w:rsidR="008B0AC3">
        <w:rPr>
          <w:rFonts w:hint="eastAsia"/>
        </w:rPr>
        <w:t>开头的词尾都被延长，例如</w:t>
      </w:r>
      <w:proofErr w:type="spellStart"/>
      <w:r w:rsidR="008B0AC3" w:rsidRPr="00337996">
        <w:t>fár</w:t>
      </w:r>
      <w:r w:rsidR="008B0AC3">
        <w:rPr>
          <w:rFonts w:hint="eastAsia"/>
        </w:rPr>
        <w:t>ri</w:t>
      </w:r>
      <w:proofErr w:type="spellEnd"/>
      <w:r w:rsidR="008B0AC3">
        <w:t xml:space="preserve">, </w:t>
      </w:r>
      <w:proofErr w:type="spellStart"/>
      <w:r w:rsidR="008B0AC3" w:rsidRPr="008B0AC3">
        <w:t>fárrar</w:t>
      </w:r>
      <w:proofErr w:type="spellEnd"/>
      <w:r w:rsidR="008B0AC3">
        <w:rPr>
          <w:rFonts w:hint="eastAsia"/>
        </w:rPr>
        <w:t>等。</w:t>
      </w:r>
    </w:p>
    <w:p w14:paraId="015549E6" w14:textId="2B249C6C" w:rsidR="00B60C06" w:rsidRDefault="00E6752E" w:rsidP="00E6752E">
      <w:pPr>
        <w:widowControl/>
        <w:shd w:val="clear" w:color="auto" w:fill="FFFFFF"/>
        <w:spacing w:line="24" w:lineRule="atLeast"/>
        <w:ind w:firstLine="420"/>
        <w:rPr>
          <w:rFonts w:cs="Times New Roman"/>
          <w:bCs/>
          <w:szCs w:val="21"/>
        </w:rPr>
      </w:pPr>
      <w:r w:rsidRPr="00337996">
        <w:rPr>
          <w:rFonts w:cs="Times New Roman"/>
          <w:bCs/>
          <w:szCs w:val="21"/>
        </w:rPr>
        <w:t>有些形容词将两种方式混合使用，这意味着这类词的比较级和最高级都有两写。例如</w:t>
      </w:r>
      <w:r w:rsidR="00B60C06">
        <w:rPr>
          <w:rFonts w:cs="Times New Roman" w:hint="eastAsia"/>
          <w:bCs/>
          <w:szCs w:val="21"/>
        </w:rPr>
        <w:t>：</w:t>
      </w:r>
      <w:r>
        <w:rPr>
          <w:rFonts w:cs="Times New Roman"/>
          <w:bCs/>
          <w:szCs w:val="21"/>
        </w:rPr>
        <w:t xml:space="preserve"> </w:t>
      </w:r>
    </w:p>
    <w:tbl>
      <w:tblPr>
        <w:tblStyle w:val="a8"/>
        <w:tblW w:w="0" w:type="auto"/>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7"/>
        <w:gridCol w:w="934"/>
        <w:gridCol w:w="1004"/>
        <w:gridCol w:w="963"/>
      </w:tblGrid>
      <w:tr w:rsidR="005508D7" w:rsidRPr="005508D7" w14:paraId="4C93B890" w14:textId="77777777" w:rsidTr="005508D7">
        <w:tc>
          <w:tcPr>
            <w:tcW w:w="0" w:type="auto"/>
          </w:tcPr>
          <w:p w14:paraId="2CA285B6" w14:textId="69A70731" w:rsidR="005508D7" w:rsidRPr="005508D7" w:rsidRDefault="005508D7" w:rsidP="00572D1F">
            <w:pPr>
              <w:pStyle w:val="af2"/>
              <w:ind w:firstLineChars="0" w:firstLine="0"/>
            </w:pPr>
            <w:proofErr w:type="spellStart"/>
            <w:r w:rsidRPr="005508D7">
              <w:t>djúpr</w:t>
            </w:r>
            <w:proofErr w:type="spellEnd"/>
            <w:r w:rsidRPr="005508D7">
              <w:t xml:space="preserve"> ‘deep‌’ &gt;</w:t>
            </w:r>
          </w:p>
        </w:tc>
        <w:tc>
          <w:tcPr>
            <w:tcW w:w="0" w:type="auto"/>
          </w:tcPr>
          <w:p w14:paraId="3FD2DF2C" w14:textId="3041FE17" w:rsidR="005508D7" w:rsidRPr="005508D7" w:rsidRDefault="005508D7" w:rsidP="00572D1F">
            <w:pPr>
              <w:pStyle w:val="af2"/>
              <w:ind w:firstLineChars="0" w:firstLine="0"/>
            </w:pPr>
            <w:proofErr w:type="spellStart"/>
            <w:r w:rsidRPr="005508D7">
              <w:t>djúpari</w:t>
            </w:r>
            <w:proofErr w:type="spellEnd"/>
            <w:r>
              <w:t>,</w:t>
            </w:r>
          </w:p>
        </w:tc>
        <w:tc>
          <w:tcPr>
            <w:tcW w:w="0" w:type="auto"/>
          </w:tcPr>
          <w:p w14:paraId="17C87F17" w14:textId="3D8EB707" w:rsidR="005508D7" w:rsidRPr="005508D7" w:rsidRDefault="005508D7" w:rsidP="00572D1F">
            <w:pPr>
              <w:pStyle w:val="af2"/>
              <w:ind w:firstLineChars="0" w:firstLine="0"/>
            </w:pPr>
            <w:proofErr w:type="spellStart"/>
            <w:r w:rsidRPr="005508D7">
              <w:t>djúpasti</w:t>
            </w:r>
            <w:proofErr w:type="spellEnd"/>
            <w:r>
              <w:t>,</w:t>
            </w:r>
          </w:p>
        </w:tc>
        <w:tc>
          <w:tcPr>
            <w:tcW w:w="0" w:type="auto"/>
          </w:tcPr>
          <w:p w14:paraId="01C0629C" w14:textId="77777777" w:rsidR="005508D7" w:rsidRPr="005508D7" w:rsidRDefault="005508D7" w:rsidP="00572D1F">
            <w:pPr>
              <w:pStyle w:val="af2"/>
              <w:ind w:firstLineChars="0" w:firstLine="0"/>
            </w:pPr>
            <w:proofErr w:type="spellStart"/>
            <w:r w:rsidRPr="005508D7">
              <w:t>djúpastr</w:t>
            </w:r>
            <w:proofErr w:type="spellEnd"/>
          </w:p>
        </w:tc>
      </w:tr>
      <w:tr w:rsidR="005508D7" w:rsidRPr="005508D7" w14:paraId="3FCEC8F8" w14:textId="77777777" w:rsidTr="005508D7">
        <w:tc>
          <w:tcPr>
            <w:tcW w:w="0" w:type="auto"/>
            <w:vAlign w:val="center"/>
          </w:tcPr>
          <w:p w14:paraId="61D40D25" w14:textId="44D2C787" w:rsidR="005508D7" w:rsidRPr="005508D7" w:rsidRDefault="005508D7" w:rsidP="005508D7">
            <w:pPr>
              <w:pStyle w:val="af2"/>
              <w:ind w:firstLineChars="0" w:firstLine="0"/>
              <w:jc w:val="right"/>
            </w:pPr>
            <w:r>
              <w:rPr>
                <w:rFonts w:hint="eastAsia"/>
              </w:rPr>
              <w:t>或</w:t>
            </w:r>
          </w:p>
        </w:tc>
        <w:tc>
          <w:tcPr>
            <w:tcW w:w="0" w:type="auto"/>
          </w:tcPr>
          <w:p w14:paraId="1F0921CF" w14:textId="598C1555" w:rsidR="005508D7" w:rsidRPr="005508D7" w:rsidRDefault="005508D7" w:rsidP="00572D1F">
            <w:pPr>
              <w:pStyle w:val="af2"/>
              <w:ind w:firstLineChars="0" w:firstLine="0"/>
            </w:pPr>
            <w:proofErr w:type="spellStart"/>
            <w:r w:rsidRPr="00337996">
              <w:t>dýpri</w:t>
            </w:r>
            <w:proofErr w:type="spellEnd"/>
            <w:r>
              <w:t>,</w:t>
            </w:r>
          </w:p>
        </w:tc>
        <w:tc>
          <w:tcPr>
            <w:tcW w:w="0" w:type="auto"/>
          </w:tcPr>
          <w:p w14:paraId="3C62B2C1" w14:textId="6E1B3FCF" w:rsidR="005508D7" w:rsidRPr="005508D7" w:rsidRDefault="005508D7" w:rsidP="00572D1F">
            <w:pPr>
              <w:pStyle w:val="af2"/>
              <w:ind w:firstLineChars="0" w:firstLine="0"/>
            </w:pPr>
            <w:proofErr w:type="spellStart"/>
            <w:r w:rsidRPr="00337996">
              <w:t>dýpsti</w:t>
            </w:r>
            <w:proofErr w:type="spellEnd"/>
            <w:r>
              <w:t>,</w:t>
            </w:r>
          </w:p>
        </w:tc>
        <w:tc>
          <w:tcPr>
            <w:tcW w:w="0" w:type="auto"/>
          </w:tcPr>
          <w:p w14:paraId="31706490" w14:textId="78753F2E" w:rsidR="005508D7" w:rsidRPr="005508D7" w:rsidRDefault="005508D7" w:rsidP="00572D1F">
            <w:pPr>
              <w:pStyle w:val="af2"/>
              <w:ind w:firstLineChars="0" w:firstLine="0"/>
            </w:pPr>
            <w:proofErr w:type="spellStart"/>
            <w:r w:rsidRPr="00337996">
              <w:t>dýpstr</w:t>
            </w:r>
            <w:proofErr w:type="spellEnd"/>
          </w:p>
        </w:tc>
      </w:tr>
      <w:tr w:rsidR="005508D7" w:rsidRPr="005508D7" w14:paraId="5ACB93A2" w14:textId="77777777" w:rsidTr="005508D7">
        <w:tc>
          <w:tcPr>
            <w:tcW w:w="0" w:type="auto"/>
          </w:tcPr>
          <w:p w14:paraId="0074305B" w14:textId="7AF692E3" w:rsidR="005508D7" w:rsidRPr="005508D7" w:rsidRDefault="005508D7" w:rsidP="00572D1F">
            <w:pPr>
              <w:pStyle w:val="af2"/>
              <w:ind w:firstLineChars="0" w:firstLine="0"/>
            </w:pPr>
            <w:proofErr w:type="spellStart"/>
            <w:r w:rsidRPr="00337996">
              <w:t>frægr</w:t>
            </w:r>
            <w:proofErr w:type="spellEnd"/>
            <w:r>
              <w:t xml:space="preserve"> ‘</w:t>
            </w:r>
            <w:r w:rsidRPr="00337996">
              <w:t>famous</w:t>
            </w:r>
            <w:r>
              <w:t>‌’</w:t>
            </w:r>
            <w:r w:rsidRPr="00337996">
              <w:t xml:space="preserve"> &gt;</w:t>
            </w:r>
          </w:p>
        </w:tc>
        <w:tc>
          <w:tcPr>
            <w:tcW w:w="0" w:type="auto"/>
          </w:tcPr>
          <w:p w14:paraId="046FBB26" w14:textId="266BD18D" w:rsidR="005508D7" w:rsidRPr="00337996" w:rsidRDefault="005508D7" w:rsidP="00572D1F">
            <w:pPr>
              <w:pStyle w:val="af2"/>
              <w:ind w:firstLineChars="0" w:firstLine="0"/>
            </w:pPr>
            <w:proofErr w:type="spellStart"/>
            <w:r w:rsidRPr="00337996">
              <w:t>frægjari</w:t>
            </w:r>
            <w:proofErr w:type="spellEnd"/>
            <w:r>
              <w:t>,</w:t>
            </w:r>
          </w:p>
        </w:tc>
        <w:tc>
          <w:tcPr>
            <w:tcW w:w="0" w:type="auto"/>
          </w:tcPr>
          <w:p w14:paraId="4D6B5B19" w14:textId="1152D0B0" w:rsidR="005508D7" w:rsidRPr="00337996" w:rsidRDefault="005508D7" w:rsidP="00572D1F">
            <w:pPr>
              <w:pStyle w:val="af2"/>
              <w:ind w:firstLineChars="0" w:firstLine="0"/>
            </w:pPr>
            <w:proofErr w:type="spellStart"/>
            <w:r w:rsidRPr="00337996">
              <w:t>frægjasti</w:t>
            </w:r>
            <w:proofErr w:type="spellEnd"/>
            <w:r>
              <w:t>,</w:t>
            </w:r>
          </w:p>
        </w:tc>
        <w:tc>
          <w:tcPr>
            <w:tcW w:w="0" w:type="auto"/>
          </w:tcPr>
          <w:p w14:paraId="2A92BF8F" w14:textId="488B2DE4" w:rsidR="005508D7" w:rsidRPr="00337996" w:rsidRDefault="005508D7" w:rsidP="00572D1F">
            <w:pPr>
              <w:pStyle w:val="af2"/>
              <w:ind w:firstLineChars="0" w:firstLine="0"/>
            </w:pPr>
            <w:proofErr w:type="spellStart"/>
            <w:r w:rsidRPr="00337996">
              <w:t>frægjastr</w:t>
            </w:r>
            <w:proofErr w:type="spellEnd"/>
          </w:p>
        </w:tc>
      </w:tr>
      <w:tr w:rsidR="005508D7" w:rsidRPr="005508D7" w14:paraId="5BE66807" w14:textId="77777777" w:rsidTr="005508D7">
        <w:tc>
          <w:tcPr>
            <w:tcW w:w="0" w:type="auto"/>
            <w:vAlign w:val="center"/>
          </w:tcPr>
          <w:p w14:paraId="4B926BEB" w14:textId="7C5CDA4F" w:rsidR="005508D7" w:rsidRPr="00337996" w:rsidRDefault="005508D7" w:rsidP="005508D7">
            <w:pPr>
              <w:pStyle w:val="af2"/>
              <w:ind w:firstLineChars="0" w:firstLine="0"/>
              <w:jc w:val="right"/>
            </w:pPr>
            <w:r>
              <w:rPr>
                <w:rFonts w:hint="eastAsia"/>
              </w:rPr>
              <w:t>或</w:t>
            </w:r>
          </w:p>
        </w:tc>
        <w:tc>
          <w:tcPr>
            <w:tcW w:w="0" w:type="auto"/>
          </w:tcPr>
          <w:p w14:paraId="4B42FA53" w14:textId="311CA7D6" w:rsidR="005508D7" w:rsidRPr="00337996" w:rsidRDefault="005508D7" w:rsidP="00572D1F">
            <w:pPr>
              <w:pStyle w:val="af2"/>
              <w:ind w:firstLineChars="0" w:firstLine="0"/>
            </w:pPr>
            <w:proofErr w:type="spellStart"/>
            <w:r w:rsidRPr="00337996">
              <w:t>frægri</w:t>
            </w:r>
            <w:proofErr w:type="spellEnd"/>
            <w:r>
              <w:t>,</w:t>
            </w:r>
          </w:p>
        </w:tc>
        <w:tc>
          <w:tcPr>
            <w:tcW w:w="0" w:type="auto"/>
          </w:tcPr>
          <w:p w14:paraId="638A27D4" w14:textId="335F838D" w:rsidR="005508D7" w:rsidRPr="00337996" w:rsidRDefault="005508D7" w:rsidP="00572D1F">
            <w:pPr>
              <w:pStyle w:val="af2"/>
              <w:ind w:firstLineChars="0" w:firstLine="0"/>
            </w:pPr>
            <w:proofErr w:type="spellStart"/>
            <w:r w:rsidRPr="00337996">
              <w:t>frægsti</w:t>
            </w:r>
            <w:proofErr w:type="spellEnd"/>
            <w:r>
              <w:t>,</w:t>
            </w:r>
          </w:p>
        </w:tc>
        <w:tc>
          <w:tcPr>
            <w:tcW w:w="0" w:type="auto"/>
          </w:tcPr>
          <w:p w14:paraId="4626DC83" w14:textId="20669ADD" w:rsidR="005508D7" w:rsidRPr="00337996" w:rsidRDefault="005508D7" w:rsidP="00572D1F">
            <w:pPr>
              <w:pStyle w:val="af2"/>
              <w:ind w:firstLineChars="0" w:firstLine="0"/>
            </w:pPr>
            <w:proofErr w:type="spellStart"/>
            <w:r w:rsidRPr="00337996">
              <w:t>frægstr</w:t>
            </w:r>
            <w:proofErr w:type="spellEnd"/>
          </w:p>
        </w:tc>
      </w:tr>
    </w:tbl>
    <w:p w14:paraId="61FEED15" w14:textId="1D0A818F" w:rsidR="00E6752E" w:rsidRPr="00337996" w:rsidRDefault="005508D7" w:rsidP="00E6752E">
      <w:pPr>
        <w:pStyle w:val="2"/>
        <w:ind w:firstLine="562"/>
      </w:pPr>
      <w:bookmarkStart w:id="59" w:name="_Toc26538"/>
      <w:bookmarkStart w:id="60" w:name="_Ref117940988"/>
      <w:bookmarkStart w:id="61" w:name="_Ref118124581"/>
      <w:r w:rsidRPr="00337996">
        <w:rPr>
          <w:rFonts w:hint="eastAsia"/>
        </w:rPr>
        <w:t>不规则形容词</w:t>
      </w:r>
      <w:bookmarkEnd w:id="59"/>
      <w:bookmarkEnd w:id="60"/>
      <w:bookmarkEnd w:id="61"/>
    </w:p>
    <w:p w14:paraId="59A55690" w14:textId="02F32326" w:rsidR="00B65A4E" w:rsidRDefault="00B65A4E" w:rsidP="00E6752E">
      <w:pPr>
        <w:widowControl/>
        <w:shd w:val="clear" w:color="auto" w:fill="FFFFFF"/>
        <w:spacing w:line="24" w:lineRule="atLeast"/>
        <w:ind w:firstLine="420"/>
        <w:rPr>
          <w:rFonts w:cs="Times New Roman"/>
          <w:bCs/>
          <w:szCs w:val="21"/>
        </w:rPr>
      </w:pPr>
      <w:r>
        <w:rPr>
          <w:rFonts w:cs="Times New Roman" w:hint="eastAsia"/>
          <w:bCs/>
          <w:szCs w:val="21"/>
        </w:rPr>
        <w:t>古诺尔斯语有三类不规则形容词。第一类形容词形态上比较异常，这类形容词有且仅有一个：</w:t>
      </w:r>
      <w:proofErr w:type="spellStart"/>
      <w:r>
        <w:rPr>
          <w:rFonts w:cs="Times New Roman" w:hint="eastAsia"/>
          <w:bCs/>
          <w:szCs w:val="21"/>
        </w:rPr>
        <w:t>annarr</w:t>
      </w:r>
      <w:proofErr w:type="spellEnd"/>
      <w:r>
        <w:rPr>
          <w:rFonts w:cs="Times New Roman" w:hint="eastAsia"/>
          <w:bCs/>
          <w:szCs w:val="21"/>
        </w:rPr>
        <w:t>；第二类形容词的原级、比较级和最高级采用了不同的词干，类似于英语中</w:t>
      </w:r>
      <w:r>
        <w:rPr>
          <w:rFonts w:cs="Times New Roman" w:hint="eastAsia"/>
          <w:bCs/>
          <w:szCs w:val="21"/>
        </w:rPr>
        <w:t>good</w:t>
      </w:r>
      <w:r>
        <w:rPr>
          <w:rFonts w:cs="Times New Roman" w:hint="eastAsia"/>
          <w:bCs/>
          <w:szCs w:val="21"/>
        </w:rPr>
        <w:t>—</w:t>
      </w:r>
      <w:r>
        <w:rPr>
          <w:rFonts w:cs="Times New Roman" w:hint="eastAsia"/>
          <w:bCs/>
          <w:szCs w:val="21"/>
        </w:rPr>
        <w:t>b</w:t>
      </w:r>
      <w:r>
        <w:rPr>
          <w:rFonts w:cs="Times New Roman"/>
          <w:bCs/>
          <w:szCs w:val="21"/>
        </w:rPr>
        <w:t>etter</w:t>
      </w:r>
      <w:r>
        <w:rPr>
          <w:rFonts w:cs="Times New Roman" w:hint="eastAsia"/>
          <w:bCs/>
          <w:szCs w:val="21"/>
        </w:rPr>
        <w:t>—</w:t>
      </w:r>
      <w:r>
        <w:rPr>
          <w:rFonts w:cs="Times New Roman" w:hint="eastAsia"/>
          <w:bCs/>
          <w:szCs w:val="21"/>
        </w:rPr>
        <w:t>b</w:t>
      </w:r>
      <w:r>
        <w:rPr>
          <w:rFonts w:cs="Times New Roman"/>
          <w:bCs/>
          <w:szCs w:val="21"/>
        </w:rPr>
        <w:t>est</w:t>
      </w:r>
      <w:r>
        <w:rPr>
          <w:rFonts w:cs="Times New Roman" w:hint="eastAsia"/>
          <w:bCs/>
          <w:szCs w:val="21"/>
        </w:rPr>
        <w:t>；第三类形容词缺少原级，只有比较级和最高级形式，它们是一些副词的派生词。</w:t>
      </w:r>
    </w:p>
    <w:p w14:paraId="44981B15" w14:textId="0A8156C8" w:rsidR="00B65A4E" w:rsidRPr="00B65A4E" w:rsidRDefault="00B65A4E">
      <w:pPr>
        <w:pStyle w:val="a7"/>
        <w:widowControl/>
        <w:numPr>
          <w:ilvl w:val="0"/>
          <w:numId w:val="68"/>
        </w:numPr>
        <w:shd w:val="clear" w:color="auto" w:fill="FFFFFF"/>
        <w:spacing w:line="24" w:lineRule="atLeast"/>
        <w:ind w:firstLineChars="0"/>
        <w:rPr>
          <w:rFonts w:cs="Times New Roman"/>
          <w:b/>
          <w:szCs w:val="21"/>
        </w:rPr>
      </w:pPr>
      <w:r w:rsidRPr="00B65A4E">
        <w:rPr>
          <w:rFonts w:cs="Times New Roman" w:hint="eastAsia"/>
          <w:b/>
          <w:szCs w:val="21"/>
        </w:rPr>
        <w:t>不规则形容词</w:t>
      </w:r>
      <w:proofErr w:type="spellStart"/>
      <w:r w:rsidRPr="00B65A4E">
        <w:rPr>
          <w:rFonts w:cs="Times New Roman" w:hint="eastAsia"/>
          <w:b/>
          <w:szCs w:val="21"/>
        </w:rPr>
        <w:t>annarr</w:t>
      </w:r>
      <w:proofErr w:type="spellEnd"/>
    </w:p>
    <w:p w14:paraId="0BDA1F37" w14:textId="1C6450CA" w:rsidR="00E6752E" w:rsidRPr="00337996" w:rsidRDefault="00E6752E" w:rsidP="00E6752E">
      <w:pPr>
        <w:widowControl/>
        <w:shd w:val="clear" w:color="auto" w:fill="FFFFFF"/>
        <w:spacing w:line="24" w:lineRule="atLeast"/>
        <w:ind w:firstLine="420"/>
        <w:rPr>
          <w:rFonts w:cs="Times New Roman"/>
          <w:bCs/>
          <w:szCs w:val="21"/>
        </w:rPr>
      </w:pPr>
      <w:proofErr w:type="spellStart"/>
      <w:r w:rsidRPr="00337996">
        <w:rPr>
          <w:rFonts w:cs="Times New Roman"/>
          <w:bCs/>
          <w:szCs w:val="21"/>
        </w:rPr>
        <w:t>annarr</w:t>
      </w:r>
      <w:proofErr w:type="spellEnd"/>
      <w:r>
        <w:rPr>
          <w:rFonts w:cs="Times New Roman"/>
          <w:bCs/>
          <w:szCs w:val="21"/>
        </w:rPr>
        <w:t xml:space="preserve"> ‘</w:t>
      </w:r>
      <w:r w:rsidRPr="00337996">
        <w:rPr>
          <w:rFonts w:cs="Times New Roman"/>
          <w:bCs/>
          <w:szCs w:val="21"/>
        </w:rPr>
        <w:t>other, another; second, next</w:t>
      </w:r>
      <w:r>
        <w:rPr>
          <w:rFonts w:cs="Times New Roman"/>
          <w:bCs/>
          <w:szCs w:val="21"/>
        </w:rPr>
        <w:t>‌’</w:t>
      </w:r>
      <w:r w:rsidRPr="00337996">
        <w:rPr>
          <w:rFonts w:cs="Times New Roman"/>
          <w:bCs/>
          <w:szCs w:val="21"/>
        </w:rPr>
        <w:t xml:space="preserve"> </w:t>
      </w:r>
      <w:r w:rsidR="00B65A4E">
        <w:rPr>
          <w:rFonts w:cs="Times New Roman" w:hint="eastAsia"/>
          <w:bCs/>
          <w:szCs w:val="21"/>
        </w:rPr>
        <w:t>是古诺尔斯语中最不规则的形容词。它不仅在形态上十分特殊，而且缺少比较级和最高级形。</w:t>
      </w:r>
      <w:proofErr w:type="spellStart"/>
      <w:r w:rsidR="00B65A4E">
        <w:rPr>
          <w:rFonts w:cs="Times New Roman" w:hint="eastAsia"/>
          <w:bCs/>
          <w:szCs w:val="21"/>
        </w:rPr>
        <w:t>anna</w:t>
      </w:r>
      <w:r w:rsidR="001E0E00">
        <w:rPr>
          <w:rFonts w:cs="Times New Roman" w:hint="eastAsia"/>
          <w:bCs/>
          <w:szCs w:val="21"/>
        </w:rPr>
        <w:t>rr</w:t>
      </w:r>
      <w:proofErr w:type="spellEnd"/>
      <w:r w:rsidR="00B65A4E">
        <w:rPr>
          <w:rFonts w:cs="Times New Roman" w:hint="eastAsia"/>
          <w:bCs/>
          <w:szCs w:val="21"/>
        </w:rPr>
        <w:t>只按</w:t>
      </w:r>
      <w:r w:rsidR="00FB2584">
        <w:rPr>
          <w:rFonts w:cs="Times New Roman" w:hint="eastAsia"/>
          <w:bCs/>
          <w:szCs w:val="21"/>
        </w:rPr>
        <w:t>原级的</w:t>
      </w:r>
      <w:r w:rsidRPr="00337996">
        <w:rPr>
          <w:rFonts w:cs="Times New Roman"/>
          <w:bCs/>
          <w:szCs w:val="21"/>
        </w:rPr>
        <w:t>强变格</w:t>
      </w:r>
      <w:r w:rsidR="00B65A4E">
        <w:rPr>
          <w:rFonts w:cs="Times New Roman" w:hint="eastAsia"/>
          <w:bCs/>
          <w:szCs w:val="21"/>
        </w:rPr>
        <w:t>变形</w:t>
      </w:r>
      <w:r w:rsidRPr="00337996">
        <w:rPr>
          <w:rFonts w:cs="Times New Roman"/>
          <w:bCs/>
          <w:szCs w:val="21"/>
        </w:rPr>
        <w:t>，</w:t>
      </w:r>
      <w:r w:rsidR="00B65A4E">
        <w:rPr>
          <w:rFonts w:cs="Times New Roman" w:hint="eastAsia"/>
          <w:bCs/>
          <w:szCs w:val="21"/>
        </w:rPr>
        <w:t>没有弱变格形式，其强变形</w:t>
      </w:r>
      <w:r w:rsidRPr="00337996">
        <w:rPr>
          <w:rFonts w:cs="Times New Roman"/>
          <w:bCs/>
          <w:szCs w:val="21"/>
        </w:rPr>
        <w:t>同时承担了修饰特指和</w:t>
      </w:r>
      <w:proofErr w:type="gramStart"/>
      <w:r w:rsidRPr="00337996">
        <w:rPr>
          <w:rFonts w:cs="Times New Roman"/>
          <w:bCs/>
          <w:szCs w:val="21"/>
        </w:rPr>
        <w:t>非特指</w:t>
      </w:r>
      <w:proofErr w:type="gramEnd"/>
      <w:r w:rsidRPr="00337996">
        <w:rPr>
          <w:rFonts w:cs="Times New Roman"/>
          <w:bCs/>
          <w:szCs w:val="21"/>
        </w:rPr>
        <w:t>名词的功能</w:t>
      </w:r>
      <w:r w:rsidR="00B65A4E">
        <w:rPr>
          <w:rFonts w:cs="Times New Roman" w:hint="eastAsia"/>
          <w:bCs/>
          <w:szCs w:val="21"/>
        </w:rPr>
        <w:t>。它的变格中有词干</w:t>
      </w:r>
      <w:proofErr w:type="spellStart"/>
      <w:r w:rsidRPr="00337996">
        <w:rPr>
          <w:rFonts w:cs="Times New Roman"/>
          <w:bCs/>
          <w:szCs w:val="21"/>
        </w:rPr>
        <w:t>ann</w:t>
      </w:r>
      <w:proofErr w:type="spellEnd"/>
      <w:r w:rsidRPr="00337996">
        <w:rPr>
          <w:rFonts w:cs="Times New Roman"/>
          <w:bCs/>
          <w:szCs w:val="21"/>
        </w:rPr>
        <w:t>-</w:t>
      </w:r>
      <w:r w:rsidR="00B65A4E">
        <w:rPr>
          <w:rFonts w:cs="Times New Roman" w:hint="eastAsia"/>
          <w:bCs/>
          <w:szCs w:val="21"/>
        </w:rPr>
        <w:t>和</w:t>
      </w:r>
      <w:proofErr w:type="spellStart"/>
      <w:r w:rsidR="00B65A4E" w:rsidRPr="00337996">
        <w:rPr>
          <w:rFonts w:cs="Times New Roman"/>
          <w:bCs/>
          <w:szCs w:val="21"/>
        </w:rPr>
        <w:t>aðr</w:t>
      </w:r>
      <w:proofErr w:type="spellEnd"/>
      <w:r w:rsidR="00B65A4E" w:rsidRPr="00337996">
        <w:rPr>
          <w:rFonts w:cs="Times New Roman"/>
          <w:bCs/>
          <w:szCs w:val="21"/>
        </w:rPr>
        <w:t>-</w:t>
      </w:r>
      <w:r w:rsidR="00B65A4E">
        <w:rPr>
          <w:rFonts w:cs="Times New Roman" w:hint="eastAsia"/>
          <w:bCs/>
          <w:szCs w:val="21"/>
        </w:rPr>
        <w:t>的交替</w:t>
      </w:r>
      <w:r w:rsidRPr="00337996">
        <w:rPr>
          <w:rFonts w:cs="Times New Roman"/>
          <w:bCs/>
          <w:szCs w:val="21"/>
        </w:rPr>
        <w:t>，</w:t>
      </w:r>
      <w:r w:rsidR="001E0E00">
        <w:rPr>
          <w:rFonts w:cs="Times New Roman" w:hint="eastAsia"/>
          <w:bCs/>
          <w:szCs w:val="21"/>
        </w:rPr>
        <w:t>这是因为</w:t>
      </w:r>
      <w:r w:rsidR="001E0E00" w:rsidRPr="001E0E00">
        <w:rPr>
          <w:rFonts w:cs="Times New Roman" w:hint="eastAsia"/>
          <w:bCs/>
          <w:szCs w:val="21"/>
        </w:rPr>
        <w:t>在古诺尔斯语中，</w:t>
      </w:r>
      <w:r w:rsidR="001E0E00" w:rsidRPr="001E0E00">
        <w:rPr>
          <w:rFonts w:cs="Times New Roman" w:hint="eastAsia"/>
          <w:bCs/>
          <w:szCs w:val="21"/>
        </w:rPr>
        <w:t>-</w:t>
      </w:r>
      <w:proofErr w:type="spellStart"/>
      <w:r w:rsidR="001E0E00" w:rsidRPr="001E0E00">
        <w:rPr>
          <w:rFonts w:cs="Times New Roman" w:hint="eastAsia"/>
          <w:bCs/>
          <w:szCs w:val="21"/>
        </w:rPr>
        <w:t>nn</w:t>
      </w:r>
      <w:proofErr w:type="spellEnd"/>
      <w:r w:rsidR="001E0E00" w:rsidRPr="001E0E00">
        <w:rPr>
          <w:rFonts w:cs="Times New Roman" w:hint="eastAsia"/>
          <w:bCs/>
          <w:szCs w:val="21"/>
        </w:rPr>
        <w:t>-</w:t>
      </w:r>
      <w:r w:rsidR="001E0E00" w:rsidRPr="001E0E00">
        <w:rPr>
          <w:rFonts w:cs="Times New Roman" w:hint="eastAsia"/>
          <w:bCs/>
          <w:szCs w:val="21"/>
        </w:rPr>
        <w:t>有时在</w:t>
      </w:r>
      <w:r w:rsidR="001E0E00" w:rsidRPr="001E0E00">
        <w:rPr>
          <w:rFonts w:cs="Times New Roman" w:hint="eastAsia"/>
          <w:bCs/>
          <w:szCs w:val="21"/>
        </w:rPr>
        <w:t>-r</w:t>
      </w:r>
      <w:r w:rsidR="001E0E00" w:rsidRPr="001E0E00">
        <w:rPr>
          <w:rFonts w:cs="Times New Roman" w:hint="eastAsia"/>
          <w:bCs/>
          <w:szCs w:val="21"/>
        </w:rPr>
        <w:t>前变为</w:t>
      </w:r>
      <w:r w:rsidR="001E0E00" w:rsidRPr="001E0E00">
        <w:rPr>
          <w:rFonts w:cs="Times New Roman" w:hint="eastAsia"/>
          <w:bCs/>
          <w:szCs w:val="21"/>
        </w:rPr>
        <w:t>-ð-</w:t>
      </w:r>
      <w:r w:rsidR="001E0E00" w:rsidRPr="001E0E00">
        <w:rPr>
          <w:rFonts w:cs="Times New Roman" w:hint="eastAsia"/>
          <w:bCs/>
          <w:szCs w:val="21"/>
        </w:rPr>
        <w:t>，</w:t>
      </w:r>
      <w:r w:rsidR="001E0E00">
        <w:rPr>
          <w:rFonts w:cs="Times New Roman" w:hint="eastAsia"/>
          <w:bCs/>
          <w:szCs w:val="21"/>
        </w:rPr>
        <w:t>另见</w:t>
      </w:r>
      <w:proofErr w:type="spellStart"/>
      <w:r w:rsidR="001E0E00" w:rsidRPr="001E0E00">
        <w:rPr>
          <w:rFonts w:cs="Times New Roman" w:hint="eastAsia"/>
          <w:bCs/>
          <w:szCs w:val="21"/>
        </w:rPr>
        <w:t>maðr</w:t>
      </w:r>
      <w:proofErr w:type="spellEnd"/>
      <w:r w:rsidR="001E0E00" w:rsidRPr="001E0E00">
        <w:rPr>
          <w:rFonts w:cs="Times New Roman" w:hint="eastAsia"/>
          <w:bCs/>
          <w:szCs w:val="21"/>
        </w:rPr>
        <w:t>的变格（参见</w:t>
      </w:r>
      <w:r w:rsidR="001E0E00" w:rsidRPr="001E0E00">
        <w:rPr>
          <w:rFonts w:cs="Times New Roman" w:hint="eastAsia"/>
          <w:bCs/>
          <w:szCs w:val="21"/>
        </w:rPr>
        <w:t>2.2.6</w:t>
      </w:r>
      <w:r w:rsidR="001E0E00" w:rsidRPr="001E0E00">
        <w:rPr>
          <w:rFonts w:cs="Times New Roman" w:hint="eastAsia"/>
          <w:bCs/>
          <w:szCs w:val="21"/>
        </w:rPr>
        <w:t>其他辅音词干）</w:t>
      </w:r>
      <w:r w:rsidR="001E0E00">
        <w:rPr>
          <w:rFonts w:cs="Times New Roman" w:hint="eastAsia"/>
          <w:bCs/>
          <w:szCs w:val="21"/>
        </w:rPr>
        <w:t>。</w:t>
      </w:r>
      <w:proofErr w:type="spellStart"/>
      <w:r w:rsidR="001E0E00">
        <w:rPr>
          <w:rFonts w:cs="Times New Roman" w:hint="eastAsia"/>
          <w:bCs/>
          <w:szCs w:val="21"/>
        </w:rPr>
        <w:t>annarr</w:t>
      </w:r>
      <w:proofErr w:type="spellEnd"/>
      <w:r w:rsidRPr="00337996">
        <w:rPr>
          <w:rFonts w:cs="Times New Roman"/>
          <w:bCs/>
          <w:szCs w:val="21"/>
        </w:rPr>
        <w:t>完整的变格形式如下：</w:t>
      </w:r>
    </w:p>
    <w:tbl>
      <w:tblPr>
        <w:tblStyle w:val="11"/>
        <w:tblW w:w="0" w:type="auto"/>
        <w:tblLook w:val="04A0" w:firstRow="1" w:lastRow="0" w:firstColumn="1" w:lastColumn="0" w:noHBand="0" w:noVBand="1"/>
      </w:tblPr>
      <w:tblGrid>
        <w:gridCol w:w="636"/>
        <w:gridCol w:w="846"/>
        <w:gridCol w:w="916"/>
        <w:gridCol w:w="846"/>
      </w:tblGrid>
      <w:tr w:rsidR="00FB2584" w:rsidRPr="00337996" w14:paraId="23A479DE" w14:textId="77777777" w:rsidTr="00FB2584">
        <w:trPr>
          <w:cnfStyle w:val="100000000000" w:firstRow="1" w:lastRow="0" w:firstColumn="0" w:lastColumn="0" w:oddVBand="0" w:evenVBand="0" w:oddHBand="0" w:evenHBand="0" w:firstRowFirstColumn="0" w:firstRowLastColumn="0" w:lastRowFirstColumn="0" w:lastRowLastColumn="0"/>
        </w:trPr>
        <w:tc>
          <w:tcPr>
            <w:tcW w:w="0" w:type="auto"/>
          </w:tcPr>
          <w:p w14:paraId="49EC39A0" w14:textId="77777777" w:rsidR="00FB2584" w:rsidRPr="00337996" w:rsidRDefault="00FB2584" w:rsidP="00FB2584">
            <w:pPr>
              <w:pStyle w:val="a9"/>
            </w:pPr>
            <w:r>
              <w:t xml:space="preserve"> </w:t>
            </w:r>
          </w:p>
        </w:tc>
        <w:tc>
          <w:tcPr>
            <w:tcW w:w="0" w:type="auto"/>
          </w:tcPr>
          <w:p w14:paraId="6849A831" w14:textId="77777777" w:rsidR="00FB2584" w:rsidRPr="00337996" w:rsidRDefault="00FB2584" w:rsidP="00FB2584">
            <w:pPr>
              <w:pStyle w:val="a9"/>
            </w:pPr>
            <w:bookmarkStart w:id="62" w:name="_Toc17167"/>
            <w:r w:rsidRPr="00337996">
              <w:t>阳性</w:t>
            </w:r>
            <w:bookmarkEnd w:id="62"/>
          </w:p>
        </w:tc>
        <w:tc>
          <w:tcPr>
            <w:tcW w:w="0" w:type="auto"/>
          </w:tcPr>
          <w:p w14:paraId="6CC647E0" w14:textId="77777777" w:rsidR="00FB2584" w:rsidRPr="00337996" w:rsidRDefault="00FB2584" w:rsidP="00FB2584">
            <w:pPr>
              <w:pStyle w:val="a9"/>
            </w:pPr>
            <w:bookmarkStart w:id="63" w:name="_Toc23394"/>
            <w:r w:rsidRPr="00337996">
              <w:t>阴性</w:t>
            </w:r>
            <w:bookmarkEnd w:id="63"/>
          </w:p>
        </w:tc>
        <w:tc>
          <w:tcPr>
            <w:tcW w:w="0" w:type="auto"/>
          </w:tcPr>
          <w:p w14:paraId="0DC041AE" w14:textId="77777777" w:rsidR="00FB2584" w:rsidRPr="00337996" w:rsidRDefault="00FB2584" w:rsidP="00FB2584">
            <w:pPr>
              <w:pStyle w:val="a9"/>
            </w:pPr>
            <w:bookmarkStart w:id="64" w:name="_Toc17571"/>
            <w:r w:rsidRPr="00337996">
              <w:t>中性</w:t>
            </w:r>
            <w:bookmarkEnd w:id="64"/>
          </w:p>
        </w:tc>
      </w:tr>
      <w:tr w:rsidR="00FB2584" w:rsidRPr="00337996" w14:paraId="17537E8B" w14:textId="77777777" w:rsidTr="00FB2584">
        <w:tc>
          <w:tcPr>
            <w:tcW w:w="0" w:type="auto"/>
          </w:tcPr>
          <w:p w14:paraId="77E40253" w14:textId="3FC8E0E5" w:rsidR="00FB2584" w:rsidRPr="00337996" w:rsidRDefault="00FB2584" w:rsidP="00FB2584">
            <w:pPr>
              <w:pStyle w:val="a9"/>
            </w:pPr>
            <w:bookmarkStart w:id="65" w:name="_Toc1698"/>
            <w:r w:rsidRPr="00337996">
              <w:t>单数</w:t>
            </w:r>
            <w:bookmarkEnd w:id="65"/>
          </w:p>
        </w:tc>
        <w:tc>
          <w:tcPr>
            <w:tcW w:w="0" w:type="auto"/>
          </w:tcPr>
          <w:p w14:paraId="30916A22" w14:textId="77777777" w:rsidR="00FB2584" w:rsidRPr="00337996" w:rsidRDefault="00FB2584" w:rsidP="00FB2584">
            <w:pPr>
              <w:pStyle w:val="a9"/>
            </w:pPr>
            <w:r>
              <w:t xml:space="preserve"> </w:t>
            </w:r>
          </w:p>
        </w:tc>
        <w:tc>
          <w:tcPr>
            <w:tcW w:w="0" w:type="auto"/>
          </w:tcPr>
          <w:p w14:paraId="55A1667B" w14:textId="77777777" w:rsidR="00FB2584" w:rsidRPr="00337996" w:rsidRDefault="00FB2584" w:rsidP="00FB2584">
            <w:pPr>
              <w:pStyle w:val="a9"/>
            </w:pPr>
            <w:r>
              <w:t xml:space="preserve"> </w:t>
            </w:r>
          </w:p>
        </w:tc>
        <w:tc>
          <w:tcPr>
            <w:tcW w:w="0" w:type="auto"/>
          </w:tcPr>
          <w:p w14:paraId="2BE550A4" w14:textId="77777777" w:rsidR="00FB2584" w:rsidRPr="00337996" w:rsidRDefault="00FB2584" w:rsidP="00FB2584">
            <w:pPr>
              <w:pStyle w:val="a9"/>
            </w:pPr>
            <w:r>
              <w:t xml:space="preserve"> </w:t>
            </w:r>
          </w:p>
        </w:tc>
      </w:tr>
      <w:tr w:rsidR="00FB2584" w:rsidRPr="00337996" w14:paraId="6BAF7A02" w14:textId="77777777" w:rsidTr="00FB2584">
        <w:tc>
          <w:tcPr>
            <w:tcW w:w="0" w:type="auto"/>
          </w:tcPr>
          <w:p w14:paraId="792A619A" w14:textId="77777777" w:rsidR="00FB2584" w:rsidRPr="00337996" w:rsidRDefault="00FB2584" w:rsidP="00FB2584">
            <w:pPr>
              <w:pStyle w:val="a9"/>
            </w:pPr>
            <w:bookmarkStart w:id="66" w:name="_Toc26297"/>
            <w:r w:rsidRPr="00337996">
              <w:t>N</w:t>
            </w:r>
            <w:bookmarkEnd w:id="66"/>
            <w:r w:rsidRPr="00337996">
              <w:t xml:space="preserve"> </w:t>
            </w:r>
          </w:p>
        </w:tc>
        <w:tc>
          <w:tcPr>
            <w:tcW w:w="0" w:type="auto"/>
          </w:tcPr>
          <w:p w14:paraId="1973F9BC" w14:textId="77777777" w:rsidR="00FB2584" w:rsidRPr="00337996" w:rsidRDefault="00FB2584" w:rsidP="00FB2584">
            <w:pPr>
              <w:pStyle w:val="a9"/>
            </w:pPr>
            <w:bookmarkStart w:id="67" w:name="_Toc30161"/>
            <w:proofErr w:type="spellStart"/>
            <w:r w:rsidRPr="00337996">
              <w:t>annarr</w:t>
            </w:r>
            <w:bookmarkEnd w:id="67"/>
            <w:proofErr w:type="spellEnd"/>
          </w:p>
        </w:tc>
        <w:tc>
          <w:tcPr>
            <w:tcW w:w="0" w:type="auto"/>
          </w:tcPr>
          <w:p w14:paraId="11405E97" w14:textId="77777777" w:rsidR="00FB2584" w:rsidRPr="00337996" w:rsidRDefault="00FB2584" w:rsidP="00FB2584">
            <w:pPr>
              <w:pStyle w:val="a9"/>
            </w:pPr>
            <w:bookmarkStart w:id="68" w:name="_Toc14222"/>
            <w:proofErr w:type="spellStart"/>
            <w:r w:rsidRPr="00337996">
              <w:t>ǫnnur</w:t>
            </w:r>
            <w:bookmarkEnd w:id="68"/>
            <w:proofErr w:type="spellEnd"/>
          </w:p>
        </w:tc>
        <w:tc>
          <w:tcPr>
            <w:tcW w:w="0" w:type="auto"/>
          </w:tcPr>
          <w:p w14:paraId="6D7990A8" w14:textId="77777777" w:rsidR="00FB2584" w:rsidRPr="00337996" w:rsidRDefault="00FB2584" w:rsidP="00FB2584">
            <w:pPr>
              <w:pStyle w:val="a9"/>
            </w:pPr>
            <w:bookmarkStart w:id="69" w:name="_Toc4199"/>
            <w:proofErr w:type="spellStart"/>
            <w:r w:rsidRPr="00337996">
              <w:t>annat</w:t>
            </w:r>
            <w:bookmarkEnd w:id="69"/>
            <w:proofErr w:type="spellEnd"/>
          </w:p>
        </w:tc>
      </w:tr>
      <w:tr w:rsidR="00FB2584" w:rsidRPr="00337996" w14:paraId="000793D6" w14:textId="77777777" w:rsidTr="00FB2584">
        <w:tc>
          <w:tcPr>
            <w:tcW w:w="0" w:type="auto"/>
          </w:tcPr>
          <w:p w14:paraId="45E89E08" w14:textId="77777777" w:rsidR="00FB2584" w:rsidRPr="00337996" w:rsidRDefault="00FB2584" w:rsidP="00FB2584">
            <w:pPr>
              <w:pStyle w:val="a9"/>
            </w:pPr>
            <w:bookmarkStart w:id="70" w:name="_Toc18846"/>
            <w:r w:rsidRPr="00337996">
              <w:t>A</w:t>
            </w:r>
            <w:bookmarkEnd w:id="70"/>
          </w:p>
        </w:tc>
        <w:tc>
          <w:tcPr>
            <w:tcW w:w="0" w:type="auto"/>
          </w:tcPr>
          <w:p w14:paraId="0516F4ED" w14:textId="77777777" w:rsidR="00FB2584" w:rsidRPr="00337996" w:rsidRDefault="00FB2584" w:rsidP="00FB2584">
            <w:pPr>
              <w:pStyle w:val="a9"/>
            </w:pPr>
            <w:bookmarkStart w:id="71" w:name="_Toc10208"/>
            <w:proofErr w:type="spellStart"/>
            <w:r w:rsidRPr="00337996">
              <w:t>annan</w:t>
            </w:r>
            <w:bookmarkEnd w:id="71"/>
            <w:proofErr w:type="spellEnd"/>
          </w:p>
        </w:tc>
        <w:tc>
          <w:tcPr>
            <w:tcW w:w="0" w:type="auto"/>
          </w:tcPr>
          <w:p w14:paraId="5CBEEDB4" w14:textId="77777777" w:rsidR="00FB2584" w:rsidRPr="00337996" w:rsidRDefault="00FB2584" w:rsidP="00FB2584">
            <w:pPr>
              <w:pStyle w:val="a9"/>
            </w:pPr>
            <w:bookmarkStart w:id="72" w:name="_Toc15428"/>
            <w:proofErr w:type="spellStart"/>
            <w:r w:rsidRPr="00337996">
              <w:t>aðra</w:t>
            </w:r>
            <w:bookmarkEnd w:id="72"/>
            <w:proofErr w:type="spellEnd"/>
          </w:p>
        </w:tc>
        <w:tc>
          <w:tcPr>
            <w:tcW w:w="0" w:type="auto"/>
          </w:tcPr>
          <w:p w14:paraId="23B208C8" w14:textId="77777777" w:rsidR="00FB2584" w:rsidRPr="00337996" w:rsidRDefault="00FB2584" w:rsidP="00FB2584">
            <w:pPr>
              <w:pStyle w:val="a9"/>
            </w:pPr>
            <w:bookmarkStart w:id="73" w:name="_Toc21453"/>
            <w:proofErr w:type="spellStart"/>
            <w:r w:rsidRPr="00337996">
              <w:t>annat</w:t>
            </w:r>
            <w:bookmarkEnd w:id="73"/>
            <w:proofErr w:type="spellEnd"/>
          </w:p>
        </w:tc>
      </w:tr>
      <w:tr w:rsidR="00FB2584" w:rsidRPr="00337996" w14:paraId="4E8423DA" w14:textId="77777777" w:rsidTr="00FB2584">
        <w:tc>
          <w:tcPr>
            <w:tcW w:w="0" w:type="auto"/>
          </w:tcPr>
          <w:p w14:paraId="3DBF2E8B" w14:textId="77777777" w:rsidR="00FB2584" w:rsidRPr="00337996" w:rsidRDefault="00FB2584" w:rsidP="00FB2584">
            <w:pPr>
              <w:pStyle w:val="a9"/>
            </w:pPr>
            <w:bookmarkStart w:id="74" w:name="_Toc25672"/>
            <w:r w:rsidRPr="00337996">
              <w:t>G</w:t>
            </w:r>
            <w:bookmarkEnd w:id="74"/>
          </w:p>
        </w:tc>
        <w:tc>
          <w:tcPr>
            <w:tcW w:w="0" w:type="auto"/>
          </w:tcPr>
          <w:p w14:paraId="64E27D17" w14:textId="77777777" w:rsidR="00FB2584" w:rsidRPr="00337996" w:rsidRDefault="00FB2584" w:rsidP="00FB2584">
            <w:pPr>
              <w:pStyle w:val="a9"/>
            </w:pPr>
            <w:bookmarkStart w:id="75" w:name="_Toc7660"/>
            <w:proofErr w:type="spellStart"/>
            <w:r w:rsidRPr="00337996">
              <w:t>annars</w:t>
            </w:r>
            <w:bookmarkEnd w:id="75"/>
            <w:proofErr w:type="spellEnd"/>
          </w:p>
        </w:tc>
        <w:tc>
          <w:tcPr>
            <w:tcW w:w="0" w:type="auto"/>
          </w:tcPr>
          <w:p w14:paraId="5FE5B771" w14:textId="77777777" w:rsidR="00FB2584" w:rsidRPr="00337996" w:rsidRDefault="00FB2584" w:rsidP="00FB2584">
            <w:pPr>
              <w:pStyle w:val="a9"/>
            </w:pPr>
            <w:bookmarkStart w:id="76" w:name="_Toc27336"/>
            <w:proofErr w:type="spellStart"/>
            <w:r w:rsidRPr="00337996">
              <w:t>annarrar</w:t>
            </w:r>
            <w:bookmarkEnd w:id="76"/>
            <w:proofErr w:type="spellEnd"/>
          </w:p>
        </w:tc>
        <w:tc>
          <w:tcPr>
            <w:tcW w:w="0" w:type="auto"/>
          </w:tcPr>
          <w:p w14:paraId="0ABB4CF6" w14:textId="77777777" w:rsidR="00FB2584" w:rsidRPr="00337996" w:rsidRDefault="00FB2584" w:rsidP="00FB2584">
            <w:pPr>
              <w:pStyle w:val="a9"/>
            </w:pPr>
            <w:bookmarkStart w:id="77" w:name="_Toc25270"/>
            <w:proofErr w:type="spellStart"/>
            <w:r w:rsidRPr="00337996">
              <w:t>annars</w:t>
            </w:r>
            <w:bookmarkEnd w:id="77"/>
            <w:proofErr w:type="spellEnd"/>
          </w:p>
        </w:tc>
      </w:tr>
      <w:tr w:rsidR="00FB2584" w:rsidRPr="00337996" w14:paraId="75A8D6CD" w14:textId="77777777" w:rsidTr="00FB2584">
        <w:tc>
          <w:tcPr>
            <w:tcW w:w="0" w:type="auto"/>
          </w:tcPr>
          <w:p w14:paraId="3E603BA9" w14:textId="77777777" w:rsidR="00FB2584" w:rsidRPr="00337996" w:rsidRDefault="00FB2584" w:rsidP="00FB2584">
            <w:pPr>
              <w:pStyle w:val="a9"/>
            </w:pPr>
            <w:bookmarkStart w:id="78" w:name="_Toc17111"/>
            <w:r w:rsidRPr="00337996">
              <w:t>D</w:t>
            </w:r>
            <w:bookmarkEnd w:id="78"/>
          </w:p>
        </w:tc>
        <w:tc>
          <w:tcPr>
            <w:tcW w:w="0" w:type="auto"/>
          </w:tcPr>
          <w:p w14:paraId="2C0D437D" w14:textId="77777777" w:rsidR="00FB2584" w:rsidRPr="00337996" w:rsidRDefault="00FB2584" w:rsidP="00FB2584">
            <w:pPr>
              <w:pStyle w:val="a9"/>
            </w:pPr>
            <w:bookmarkStart w:id="79" w:name="_Toc19659"/>
            <w:proofErr w:type="spellStart"/>
            <w:r w:rsidRPr="00337996">
              <w:t>ǫðrum</w:t>
            </w:r>
            <w:bookmarkEnd w:id="79"/>
            <w:proofErr w:type="spellEnd"/>
          </w:p>
        </w:tc>
        <w:tc>
          <w:tcPr>
            <w:tcW w:w="0" w:type="auto"/>
          </w:tcPr>
          <w:p w14:paraId="13E2DEC4" w14:textId="77777777" w:rsidR="00FB2584" w:rsidRPr="00337996" w:rsidRDefault="00FB2584" w:rsidP="00FB2584">
            <w:pPr>
              <w:pStyle w:val="a9"/>
            </w:pPr>
            <w:bookmarkStart w:id="80" w:name="_Toc31629"/>
            <w:proofErr w:type="spellStart"/>
            <w:r w:rsidRPr="00337996">
              <w:t>annarri</w:t>
            </w:r>
            <w:bookmarkEnd w:id="80"/>
            <w:proofErr w:type="spellEnd"/>
          </w:p>
        </w:tc>
        <w:tc>
          <w:tcPr>
            <w:tcW w:w="0" w:type="auto"/>
          </w:tcPr>
          <w:p w14:paraId="0188BC34" w14:textId="77777777" w:rsidR="00FB2584" w:rsidRPr="00337996" w:rsidRDefault="00FB2584" w:rsidP="00FB2584">
            <w:pPr>
              <w:pStyle w:val="a9"/>
            </w:pPr>
            <w:bookmarkStart w:id="81" w:name="_Toc2550"/>
            <w:proofErr w:type="spellStart"/>
            <w:r w:rsidRPr="00337996">
              <w:t>ǫðrum</w:t>
            </w:r>
            <w:bookmarkEnd w:id="81"/>
            <w:proofErr w:type="spellEnd"/>
          </w:p>
        </w:tc>
      </w:tr>
      <w:tr w:rsidR="00FB2584" w:rsidRPr="00337996" w14:paraId="24C753E4" w14:textId="77777777" w:rsidTr="00FB2584">
        <w:tc>
          <w:tcPr>
            <w:tcW w:w="0" w:type="auto"/>
          </w:tcPr>
          <w:p w14:paraId="6945745A" w14:textId="186888C9" w:rsidR="00FB2584" w:rsidRPr="00337996" w:rsidRDefault="00FB2584" w:rsidP="00FB2584">
            <w:pPr>
              <w:pStyle w:val="a9"/>
            </w:pPr>
            <w:bookmarkStart w:id="82" w:name="_Toc27485"/>
            <w:r w:rsidRPr="00337996">
              <w:t>复数</w:t>
            </w:r>
            <w:bookmarkEnd w:id="82"/>
          </w:p>
        </w:tc>
        <w:tc>
          <w:tcPr>
            <w:tcW w:w="0" w:type="auto"/>
          </w:tcPr>
          <w:p w14:paraId="59434D2E" w14:textId="77777777" w:rsidR="00FB2584" w:rsidRPr="00337996" w:rsidRDefault="00FB2584" w:rsidP="00FB2584">
            <w:pPr>
              <w:pStyle w:val="a9"/>
            </w:pPr>
            <w:r>
              <w:t xml:space="preserve"> </w:t>
            </w:r>
          </w:p>
        </w:tc>
        <w:tc>
          <w:tcPr>
            <w:tcW w:w="0" w:type="auto"/>
          </w:tcPr>
          <w:p w14:paraId="05F4B1DC" w14:textId="77777777" w:rsidR="00FB2584" w:rsidRPr="00337996" w:rsidRDefault="00FB2584" w:rsidP="00FB2584">
            <w:pPr>
              <w:pStyle w:val="a9"/>
            </w:pPr>
            <w:r>
              <w:t xml:space="preserve"> </w:t>
            </w:r>
          </w:p>
        </w:tc>
        <w:tc>
          <w:tcPr>
            <w:tcW w:w="0" w:type="auto"/>
          </w:tcPr>
          <w:p w14:paraId="1757F7BA" w14:textId="77777777" w:rsidR="00FB2584" w:rsidRPr="00337996" w:rsidRDefault="00FB2584" w:rsidP="00FB2584">
            <w:pPr>
              <w:pStyle w:val="a9"/>
            </w:pPr>
            <w:r>
              <w:t xml:space="preserve"> </w:t>
            </w:r>
          </w:p>
        </w:tc>
      </w:tr>
      <w:tr w:rsidR="00FB2584" w:rsidRPr="00337996" w14:paraId="2BCEC73F" w14:textId="77777777" w:rsidTr="00FB2584">
        <w:tc>
          <w:tcPr>
            <w:tcW w:w="0" w:type="auto"/>
          </w:tcPr>
          <w:p w14:paraId="0DEA29F2" w14:textId="77777777" w:rsidR="00FB2584" w:rsidRPr="00337996" w:rsidRDefault="00FB2584" w:rsidP="00FB2584">
            <w:pPr>
              <w:pStyle w:val="a9"/>
            </w:pPr>
            <w:bookmarkStart w:id="83" w:name="_Toc10792"/>
            <w:r w:rsidRPr="00337996">
              <w:t>N</w:t>
            </w:r>
            <w:bookmarkEnd w:id="83"/>
            <w:r w:rsidRPr="00337996">
              <w:t xml:space="preserve"> </w:t>
            </w:r>
          </w:p>
        </w:tc>
        <w:tc>
          <w:tcPr>
            <w:tcW w:w="0" w:type="auto"/>
          </w:tcPr>
          <w:p w14:paraId="282F91A7" w14:textId="77777777" w:rsidR="00FB2584" w:rsidRPr="00337996" w:rsidRDefault="00FB2584" w:rsidP="00FB2584">
            <w:pPr>
              <w:pStyle w:val="a9"/>
            </w:pPr>
            <w:bookmarkStart w:id="84" w:name="_Toc510"/>
            <w:proofErr w:type="spellStart"/>
            <w:r w:rsidRPr="00337996">
              <w:t>aðrir</w:t>
            </w:r>
            <w:bookmarkEnd w:id="84"/>
            <w:proofErr w:type="spellEnd"/>
          </w:p>
        </w:tc>
        <w:tc>
          <w:tcPr>
            <w:tcW w:w="0" w:type="auto"/>
          </w:tcPr>
          <w:p w14:paraId="43F3796D" w14:textId="77777777" w:rsidR="00FB2584" w:rsidRPr="00337996" w:rsidRDefault="00FB2584" w:rsidP="00FB2584">
            <w:pPr>
              <w:pStyle w:val="a9"/>
            </w:pPr>
            <w:bookmarkStart w:id="85" w:name="_Toc32089"/>
            <w:proofErr w:type="spellStart"/>
            <w:r w:rsidRPr="00337996">
              <w:t>aðrar</w:t>
            </w:r>
            <w:bookmarkEnd w:id="85"/>
            <w:proofErr w:type="spellEnd"/>
          </w:p>
        </w:tc>
        <w:tc>
          <w:tcPr>
            <w:tcW w:w="0" w:type="auto"/>
          </w:tcPr>
          <w:p w14:paraId="6E86288E" w14:textId="77777777" w:rsidR="00FB2584" w:rsidRPr="00337996" w:rsidRDefault="00FB2584" w:rsidP="00FB2584">
            <w:pPr>
              <w:pStyle w:val="a9"/>
            </w:pPr>
            <w:bookmarkStart w:id="86" w:name="_Toc9086"/>
            <w:proofErr w:type="spellStart"/>
            <w:r w:rsidRPr="00337996">
              <w:t>ǫnnur</w:t>
            </w:r>
            <w:bookmarkEnd w:id="86"/>
            <w:proofErr w:type="spellEnd"/>
          </w:p>
        </w:tc>
      </w:tr>
      <w:tr w:rsidR="00FB2584" w:rsidRPr="00337996" w14:paraId="60F9E416" w14:textId="77777777" w:rsidTr="00FB2584">
        <w:tc>
          <w:tcPr>
            <w:tcW w:w="0" w:type="auto"/>
          </w:tcPr>
          <w:p w14:paraId="36BE98E0" w14:textId="77777777" w:rsidR="00FB2584" w:rsidRPr="00337996" w:rsidRDefault="00FB2584" w:rsidP="00FB2584">
            <w:pPr>
              <w:pStyle w:val="a9"/>
            </w:pPr>
            <w:bookmarkStart w:id="87" w:name="_Toc14493"/>
            <w:r w:rsidRPr="00337996">
              <w:t>A</w:t>
            </w:r>
            <w:bookmarkEnd w:id="87"/>
          </w:p>
        </w:tc>
        <w:tc>
          <w:tcPr>
            <w:tcW w:w="0" w:type="auto"/>
          </w:tcPr>
          <w:p w14:paraId="7555CD51" w14:textId="77777777" w:rsidR="00FB2584" w:rsidRPr="00337996" w:rsidRDefault="00FB2584" w:rsidP="00FB2584">
            <w:pPr>
              <w:pStyle w:val="a9"/>
            </w:pPr>
            <w:bookmarkStart w:id="88" w:name="_Toc27928"/>
            <w:proofErr w:type="spellStart"/>
            <w:r w:rsidRPr="00337996">
              <w:t>aðra</w:t>
            </w:r>
            <w:bookmarkEnd w:id="88"/>
            <w:proofErr w:type="spellEnd"/>
          </w:p>
        </w:tc>
        <w:tc>
          <w:tcPr>
            <w:tcW w:w="0" w:type="auto"/>
          </w:tcPr>
          <w:p w14:paraId="77B2A0BF" w14:textId="77777777" w:rsidR="00FB2584" w:rsidRPr="00337996" w:rsidRDefault="00FB2584" w:rsidP="00FB2584">
            <w:pPr>
              <w:pStyle w:val="a9"/>
            </w:pPr>
            <w:bookmarkStart w:id="89" w:name="_Toc4317"/>
            <w:proofErr w:type="spellStart"/>
            <w:r w:rsidRPr="00337996">
              <w:t>aðrar</w:t>
            </w:r>
            <w:bookmarkEnd w:id="89"/>
            <w:proofErr w:type="spellEnd"/>
          </w:p>
        </w:tc>
        <w:tc>
          <w:tcPr>
            <w:tcW w:w="0" w:type="auto"/>
          </w:tcPr>
          <w:p w14:paraId="1ACDB733" w14:textId="77777777" w:rsidR="00FB2584" w:rsidRPr="00337996" w:rsidRDefault="00FB2584" w:rsidP="00FB2584">
            <w:pPr>
              <w:pStyle w:val="a9"/>
            </w:pPr>
            <w:bookmarkStart w:id="90" w:name="_Toc1522"/>
            <w:proofErr w:type="spellStart"/>
            <w:r w:rsidRPr="00337996">
              <w:t>ǫnnur</w:t>
            </w:r>
            <w:bookmarkEnd w:id="90"/>
            <w:proofErr w:type="spellEnd"/>
          </w:p>
        </w:tc>
      </w:tr>
      <w:tr w:rsidR="00FB2584" w:rsidRPr="00337996" w14:paraId="2CF5E6C4" w14:textId="77777777" w:rsidTr="00FB2584">
        <w:tc>
          <w:tcPr>
            <w:tcW w:w="0" w:type="auto"/>
          </w:tcPr>
          <w:p w14:paraId="6DB0018C" w14:textId="77777777" w:rsidR="00FB2584" w:rsidRPr="00337996" w:rsidRDefault="00FB2584" w:rsidP="00FB2584">
            <w:pPr>
              <w:pStyle w:val="a9"/>
            </w:pPr>
            <w:bookmarkStart w:id="91" w:name="_Toc10227"/>
            <w:r w:rsidRPr="00337996">
              <w:t>G</w:t>
            </w:r>
            <w:bookmarkEnd w:id="91"/>
          </w:p>
        </w:tc>
        <w:tc>
          <w:tcPr>
            <w:tcW w:w="0" w:type="auto"/>
          </w:tcPr>
          <w:p w14:paraId="4DB190ED" w14:textId="77777777" w:rsidR="00FB2584" w:rsidRPr="00337996" w:rsidRDefault="00FB2584" w:rsidP="00FB2584">
            <w:pPr>
              <w:pStyle w:val="a9"/>
            </w:pPr>
            <w:bookmarkStart w:id="92" w:name="_Toc288"/>
            <w:proofErr w:type="spellStart"/>
            <w:r w:rsidRPr="00337996">
              <w:t>annarra</w:t>
            </w:r>
            <w:bookmarkEnd w:id="92"/>
            <w:proofErr w:type="spellEnd"/>
          </w:p>
        </w:tc>
        <w:tc>
          <w:tcPr>
            <w:tcW w:w="0" w:type="auto"/>
          </w:tcPr>
          <w:p w14:paraId="3011A984" w14:textId="77777777" w:rsidR="00FB2584" w:rsidRPr="00337996" w:rsidRDefault="00FB2584" w:rsidP="00FB2584">
            <w:pPr>
              <w:pStyle w:val="a9"/>
            </w:pPr>
            <w:bookmarkStart w:id="93" w:name="_Toc15209"/>
            <w:proofErr w:type="spellStart"/>
            <w:r w:rsidRPr="00337996">
              <w:t>annarra</w:t>
            </w:r>
            <w:bookmarkEnd w:id="93"/>
            <w:proofErr w:type="spellEnd"/>
          </w:p>
        </w:tc>
        <w:tc>
          <w:tcPr>
            <w:tcW w:w="0" w:type="auto"/>
          </w:tcPr>
          <w:p w14:paraId="30A1097E" w14:textId="77777777" w:rsidR="00FB2584" w:rsidRPr="00337996" w:rsidRDefault="00FB2584" w:rsidP="00FB2584">
            <w:pPr>
              <w:pStyle w:val="a9"/>
            </w:pPr>
            <w:bookmarkStart w:id="94" w:name="_Toc1808"/>
            <w:proofErr w:type="spellStart"/>
            <w:r w:rsidRPr="00337996">
              <w:t>annarra</w:t>
            </w:r>
            <w:bookmarkEnd w:id="94"/>
            <w:proofErr w:type="spellEnd"/>
          </w:p>
        </w:tc>
      </w:tr>
      <w:tr w:rsidR="00FB2584" w:rsidRPr="00337996" w14:paraId="7EF2B25C" w14:textId="77777777" w:rsidTr="00FB2584">
        <w:tc>
          <w:tcPr>
            <w:tcW w:w="0" w:type="auto"/>
          </w:tcPr>
          <w:p w14:paraId="70A2A552" w14:textId="77777777" w:rsidR="00FB2584" w:rsidRPr="00337996" w:rsidRDefault="00FB2584" w:rsidP="00FB2584">
            <w:pPr>
              <w:pStyle w:val="a9"/>
            </w:pPr>
            <w:bookmarkStart w:id="95" w:name="_Toc17482"/>
            <w:r w:rsidRPr="00337996">
              <w:t>D</w:t>
            </w:r>
            <w:bookmarkEnd w:id="95"/>
          </w:p>
        </w:tc>
        <w:tc>
          <w:tcPr>
            <w:tcW w:w="0" w:type="auto"/>
          </w:tcPr>
          <w:p w14:paraId="5304D0B6" w14:textId="77777777" w:rsidR="00FB2584" w:rsidRPr="00337996" w:rsidRDefault="00FB2584" w:rsidP="00FB2584">
            <w:pPr>
              <w:pStyle w:val="a9"/>
            </w:pPr>
            <w:bookmarkStart w:id="96" w:name="_Toc20211"/>
            <w:proofErr w:type="spellStart"/>
            <w:r w:rsidRPr="00337996">
              <w:t>ǫðrum</w:t>
            </w:r>
            <w:bookmarkEnd w:id="96"/>
            <w:proofErr w:type="spellEnd"/>
          </w:p>
        </w:tc>
        <w:tc>
          <w:tcPr>
            <w:tcW w:w="0" w:type="auto"/>
          </w:tcPr>
          <w:p w14:paraId="7AC7BB91" w14:textId="77777777" w:rsidR="00FB2584" w:rsidRPr="00337996" w:rsidRDefault="00FB2584" w:rsidP="00FB2584">
            <w:pPr>
              <w:pStyle w:val="a9"/>
            </w:pPr>
            <w:bookmarkStart w:id="97" w:name="_Toc15708"/>
            <w:proofErr w:type="spellStart"/>
            <w:r w:rsidRPr="00337996">
              <w:t>ǫðrum</w:t>
            </w:r>
            <w:bookmarkEnd w:id="97"/>
            <w:proofErr w:type="spellEnd"/>
          </w:p>
        </w:tc>
        <w:tc>
          <w:tcPr>
            <w:tcW w:w="0" w:type="auto"/>
          </w:tcPr>
          <w:p w14:paraId="5B73A7A1" w14:textId="77777777" w:rsidR="00FB2584" w:rsidRPr="00337996" w:rsidRDefault="00FB2584" w:rsidP="00FB2584">
            <w:pPr>
              <w:pStyle w:val="a9"/>
            </w:pPr>
            <w:bookmarkStart w:id="98" w:name="_Toc31719"/>
            <w:proofErr w:type="spellStart"/>
            <w:r w:rsidRPr="00337996">
              <w:t>ǫðrum</w:t>
            </w:r>
            <w:bookmarkEnd w:id="98"/>
            <w:proofErr w:type="spellEnd"/>
          </w:p>
        </w:tc>
      </w:tr>
    </w:tbl>
    <w:p w14:paraId="374BB7CF" w14:textId="77777777" w:rsidR="00B22BE5" w:rsidRPr="001E0E00" w:rsidRDefault="00B22BE5">
      <w:pPr>
        <w:pStyle w:val="a7"/>
        <w:widowControl/>
        <w:numPr>
          <w:ilvl w:val="0"/>
          <w:numId w:val="69"/>
        </w:numPr>
        <w:shd w:val="clear" w:color="auto" w:fill="FFFFFF"/>
        <w:spacing w:line="24" w:lineRule="atLeast"/>
        <w:ind w:firstLineChars="0"/>
        <w:rPr>
          <w:rFonts w:cs="Times New Roman"/>
          <w:b/>
          <w:szCs w:val="21"/>
        </w:rPr>
      </w:pPr>
      <w:bookmarkStart w:id="99" w:name="_Toc32482"/>
      <w:proofErr w:type="gramStart"/>
      <w:r w:rsidRPr="001E0E00">
        <w:rPr>
          <w:rFonts w:cs="Times New Roman" w:hint="eastAsia"/>
          <w:b/>
          <w:szCs w:val="21"/>
        </w:rPr>
        <w:t>异干互补</w:t>
      </w:r>
      <w:proofErr w:type="gramEnd"/>
      <w:r w:rsidRPr="001E0E00">
        <w:rPr>
          <w:rFonts w:cs="Times New Roman" w:hint="eastAsia"/>
          <w:b/>
          <w:szCs w:val="21"/>
        </w:rPr>
        <w:t>形容词</w:t>
      </w:r>
    </w:p>
    <w:p w14:paraId="4E1779C8" w14:textId="74E00D39" w:rsidR="00B65A4E" w:rsidRPr="00337996" w:rsidRDefault="001E0E00" w:rsidP="00B65A4E">
      <w:pPr>
        <w:widowControl/>
        <w:shd w:val="clear" w:color="auto" w:fill="FFFFFF"/>
        <w:spacing w:line="24" w:lineRule="atLeast"/>
        <w:ind w:firstLine="420"/>
        <w:rPr>
          <w:rFonts w:cs="Times New Roman"/>
          <w:bCs/>
          <w:szCs w:val="21"/>
        </w:rPr>
      </w:pPr>
      <w:r>
        <w:rPr>
          <w:rFonts w:cs="Times New Roman" w:hint="eastAsia"/>
          <w:bCs/>
          <w:szCs w:val="21"/>
        </w:rPr>
        <w:t>这类</w:t>
      </w:r>
      <w:r w:rsidR="00B65A4E" w:rsidRPr="00337996">
        <w:rPr>
          <w:rFonts w:cs="Times New Roman"/>
          <w:bCs/>
          <w:szCs w:val="21"/>
        </w:rPr>
        <w:t>形容词的</w:t>
      </w:r>
      <w:r>
        <w:rPr>
          <w:rFonts w:cs="Times New Roman" w:hint="eastAsia"/>
          <w:bCs/>
          <w:szCs w:val="21"/>
        </w:rPr>
        <w:t>原级、</w:t>
      </w:r>
      <w:r w:rsidR="00B65A4E" w:rsidRPr="00337996">
        <w:rPr>
          <w:rFonts w:cs="Times New Roman"/>
          <w:bCs/>
          <w:szCs w:val="21"/>
        </w:rPr>
        <w:t>比较级和最高级采用了</w:t>
      </w:r>
      <w:r>
        <w:rPr>
          <w:rFonts w:cs="Times New Roman" w:hint="eastAsia"/>
          <w:bCs/>
          <w:szCs w:val="21"/>
        </w:rPr>
        <w:t>不同</w:t>
      </w:r>
      <w:r w:rsidR="00B65A4E" w:rsidRPr="00337996">
        <w:rPr>
          <w:rFonts w:cs="Times New Roman"/>
          <w:bCs/>
          <w:szCs w:val="21"/>
        </w:rPr>
        <w:t>的词干，如下所示：</w:t>
      </w:r>
    </w:p>
    <w:tbl>
      <w:tblPr>
        <w:tblStyle w:val="11"/>
        <w:tblW w:w="0" w:type="auto"/>
        <w:tblLook w:val="04A0" w:firstRow="1" w:lastRow="0" w:firstColumn="1" w:lastColumn="0" w:noHBand="0" w:noVBand="1"/>
      </w:tblPr>
      <w:tblGrid>
        <w:gridCol w:w="1540"/>
        <w:gridCol w:w="1271"/>
        <w:gridCol w:w="1271"/>
      </w:tblGrid>
      <w:tr w:rsidR="00B65A4E" w:rsidRPr="004A1884" w14:paraId="72F16B61" w14:textId="77777777" w:rsidTr="009D75F1">
        <w:trPr>
          <w:cnfStyle w:val="100000000000" w:firstRow="1" w:lastRow="0" w:firstColumn="0" w:lastColumn="0" w:oddVBand="0" w:evenVBand="0" w:oddHBand="0" w:evenHBand="0" w:firstRowFirstColumn="0" w:firstRowLastColumn="0" w:lastRowFirstColumn="0" w:lastRowLastColumn="0"/>
        </w:trPr>
        <w:tc>
          <w:tcPr>
            <w:tcW w:w="0" w:type="auto"/>
          </w:tcPr>
          <w:p w14:paraId="75A7D564" w14:textId="77777777" w:rsidR="00B65A4E" w:rsidRPr="004A1884" w:rsidRDefault="00B65A4E" w:rsidP="004A1884">
            <w:pPr>
              <w:pStyle w:val="a9"/>
            </w:pPr>
            <w:r w:rsidRPr="004A1884">
              <w:t>原级词干</w:t>
            </w:r>
          </w:p>
        </w:tc>
        <w:tc>
          <w:tcPr>
            <w:tcW w:w="0" w:type="auto"/>
          </w:tcPr>
          <w:p w14:paraId="42B25CDB" w14:textId="77777777" w:rsidR="00B65A4E" w:rsidRPr="004A1884" w:rsidRDefault="00B65A4E" w:rsidP="004A1884">
            <w:pPr>
              <w:pStyle w:val="a9"/>
            </w:pPr>
            <w:r w:rsidRPr="004A1884">
              <w:t>比较级词干</w:t>
            </w:r>
          </w:p>
        </w:tc>
        <w:tc>
          <w:tcPr>
            <w:tcW w:w="0" w:type="auto"/>
          </w:tcPr>
          <w:p w14:paraId="4FA11D64" w14:textId="77777777" w:rsidR="00B65A4E" w:rsidRPr="004A1884" w:rsidRDefault="00B65A4E" w:rsidP="004A1884">
            <w:pPr>
              <w:pStyle w:val="a9"/>
            </w:pPr>
            <w:r w:rsidRPr="004A1884">
              <w:t>最高级词干</w:t>
            </w:r>
          </w:p>
        </w:tc>
      </w:tr>
      <w:tr w:rsidR="00B65A4E" w:rsidRPr="004A1884" w14:paraId="3E3CD8D7" w14:textId="77777777" w:rsidTr="009D75F1">
        <w:tc>
          <w:tcPr>
            <w:tcW w:w="0" w:type="auto"/>
          </w:tcPr>
          <w:p w14:paraId="32B15137" w14:textId="77777777" w:rsidR="00B65A4E" w:rsidRPr="004A1884" w:rsidRDefault="00B65A4E" w:rsidP="004A1884">
            <w:pPr>
              <w:pStyle w:val="a9"/>
            </w:pPr>
            <w:proofErr w:type="spellStart"/>
            <w:r w:rsidRPr="004A1884">
              <w:lastRenderedPageBreak/>
              <w:t>góð</w:t>
            </w:r>
            <w:proofErr w:type="spellEnd"/>
            <w:r w:rsidRPr="004A1884">
              <w:t>- ‘good‌’</w:t>
            </w:r>
          </w:p>
        </w:tc>
        <w:tc>
          <w:tcPr>
            <w:tcW w:w="0" w:type="auto"/>
          </w:tcPr>
          <w:p w14:paraId="578570E3" w14:textId="77777777" w:rsidR="00B65A4E" w:rsidRPr="004A1884" w:rsidRDefault="00B65A4E" w:rsidP="004A1884">
            <w:pPr>
              <w:pStyle w:val="a9"/>
            </w:pPr>
            <w:proofErr w:type="spellStart"/>
            <w:r w:rsidRPr="004A1884">
              <w:t>betr</w:t>
            </w:r>
            <w:proofErr w:type="spellEnd"/>
            <w:r w:rsidRPr="004A1884">
              <w:t>-</w:t>
            </w:r>
          </w:p>
        </w:tc>
        <w:tc>
          <w:tcPr>
            <w:tcW w:w="0" w:type="auto"/>
          </w:tcPr>
          <w:p w14:paraId="3548A05D" w14:textId="77777777" w:rsidR="00B65A4E" w:rsidRPr="004A1884" w:rsidRDefault="00B65A4E" w:rsidP="004A1884">
            <w:pPr>
              <w:pStyle w:val="a9"/>
            </w:pPr>
            <w:proofErr w:type="spellStart"/>
            <w:r w:rsidRPr="004A1884">
              <w:t>bezt</w:t>
            </w:r>
            <w:proofErr w:type="spellEnd"/>
            <w:r w:rsidRPr="004A1884">
              <w:t>-</w:t>
            </w:r>
          </w:p>
        </w:tc>
      </w:tr>
      <w:tr w:rsidR="00B65A4E" w:rsidRPr="004A1884" w14:paraId="2951F7AB" w14:textId="77777777" w:rsidTr="009D75F1">
        <w:tc>
          <w:tcPr>
            <w:tcW w:w="0" w:type="auto"/>
          </w:tcPr>
          <w:p w14:paraId="3F578DC4" w14:textId="77777777" w:rsidR="00B65A4E" w:rsidRPr="004A1884" w:rsidRDefault="00B65A4E" w:rsidP="004A1884">
            <w:pPr>
              <w:pStyle w:val="a9"/>
            </w:pPr>
            <w:r w:rsidRPr="004A1884">
              <w:t xml:space="preserve">ill-, </w:t>
            </w:r>
            <w:proofErr w:type="spellStart"/>
            <w:r w:rsidRPr="004A1884">
              <w:t>vánd</w:t>
            </w:r>
            <w:proofErr w:type="spellEnd"/>
            <w:r w:rsidRPr="004A1884">
              <w:t>- ‘bad‌’</w:t>
            </w:r>
          </w:p>
        </w:tc>
        <w:tc>
          <w:tcPr>
            <w:tcW w:w="0" w:type="auto"/>
          </w:tcPr>
          <w:p w14:paraId="1CE673FE" w14:textId="77777777" w:rsidR="00B65A4E" w:rsidRPr="004A1884" w:rsidRDefault="00B65A4E" w:rsidP="004A1884">
            <w:pPr>
              <w:pStyle w:val="a9"/>
            </w:pPr>
            <w:proofErr w:type="spellStart"/>
            <w:r w:rsidRPr="004A1884">
              <w:t>verr</w:t>
            </w:r>
            <w:proofErr w:type="spellEnd"/>
            <w:r w:rsidRPr="004A1884">
              <w:t>-</w:t>
            </w:r>
          </w:p>
        </w:tc>
        <w:tc>
          <w:tcPr>
            <w:tcW w:w="0" w:type="auto"/>
          </w:tcPr>
          <w:p w14:paraId="4FFC9E4E" w14:textId="77777777" w:rsidR="00B65A4E" w:rsidRPr="004A1884" w:rsidRDefault="00B65A4E" w:rsidP="004A1884">
            <w:pPr>
              <w:pStyle w:val="a9"/>
            </w:pPr>
            <w:r w:rsidRPr="004A1884">
              <w:t>verst-</w:t>
            </w:r>
          </w:p>
        </w:tc>
      </w:tr>
      <w:tr w:rsidR="00B65A4E" w:rsidRPr="004A1884" w14:paraId="3ECF9F56" w14:textId="77777777" w:rsidTr="009D75F1">
        <w:tc>
          <w:tcPr>
            <w:tcW w:w="0" w:type="auto"/>
          </w:tcPr>
          <w:p w14:paraId="48973316" w14:textId="77777777" w:rsidR="00B65A4E" w:rsidRPr="004A1884" w:rsidRDefault="00B65A4E" w:rsidP="004A1884">
            <w:pPr>
              <w:pStyle w:val="a9"/>
            </w:pPr>
            <w:proofErr w:type="spellStart"/>
            <w:r w:rsidRPr="004A1884">
              <w:t>mikil</w:t>
            </w:r>
            <w:proofErr w:type="spellEnd"/>
            <w:r w:rsidRPr="004A1884">
              <w:t>- ‘great‌’</w:t>
            </w:r>
          </w:p>
        </w:tc>
        <w:tc>
          <w:tcPr>
            <w:tcW w:w="0" w:type="auto"/>
          </w:tcPr>
          <w:p w14:paraId="6B8FB645" w14:textId="77777777" w:rsidR="00B65A4E" w:rsidRPr="004A1884" w:rsidRDefault="00B65A4E" w:rsidP="004A1884">
            <w:pPr>
              <w:pStyle w:val="a9"/>
            </w:pPr>
            <w:proofErr w:type="spellStart"/>
            <w:r w:rsidRPr="004A1884">
              <w:t>meir</w:t>
            </w:r>
            <w:proofErr w:type="spellEnd"/>
            <w:r w:rsidRPr="004A1884">
              <w:t>-</w:t>
            </w:r>
          </w:p>
        </w:tc>
        <w:tc>
          <w:tcPr>
            <w:tcW w:w="0" w:type="auto"/>
          </w:tcPr>
          <w:p w14:paraId="035068C2" w14:textId="77777777" w:rsidR="00B65A4E" w:rsidRPr="004A1884" w:rsidRDefault="00B65A4E" w:rsidP="004A1884">
            <w:pPr>
              <w:pStyle w:val="a9"/>
            </w:pPr>
            <w:proofErr w:type="spellStart"/>
            <w:r w:rsidRPr="004A1884">
              <w:t>mest</w:t>
            </w:r>
            <w:proofErr w:type="spellEnd"/>
            <w:r w:rsidRPr="004A1884">
              <w:t>-</w:t>
            </w:r>
          </w:p>
        </w:tc>
      </w:tr>
      <w:tr w:rsidR="00B65A4E" w:rsidRPr="004A1884" w14:paraId="42988904" w14:textId="77777777" w:rsidTr="009D75F1">
        <w:tc>
          <w:tcPr>
            <w:tcW w:w="0" w:type="auto"/>
          </w:tcPr>
          <w:p w14:paraId="3E207D50" w14:textId="77777777" w:rsidR="00B65A4E" w:rsidRPr="004A1884" w:rsidRDefault="00B65A4E" w:rsidP="004A1884">
            <w:pPr>
              <w:pStyle w:val="a9"/>
            </w:pPr>
            <w:proofErr w:type="spellStart"/>
            <w:r w:rsidRPr="004A1884">
              <w:t>lítil</w:t>
            </w:r>
            <w:proofErr w:type="spellEnd"/>
            <w:r w:rsidRPr="004A1884">
              <w:t>- ‘little‌’</w:t>
            </w:r>
          </w:p>
        </w:tc>
        <w:tc>
          <w:tcPr>
            <w:tcW w:w="0" w:type="auto"/>
          </w:tcPr>
          <w:p w14:paraId="7F743316" w14:textId="77777777" w:rsidR="00B65A4E" w:rsidRPr="004A1884" w:rsidRDefault="00B65A4E" w:rsidP="004A1884">
            <w:pPr>
              <w:pStyle w:val="a9"/>
            </w:pPr>
            <w:proofErr w:type="spellStart"/>
            <w:r w:rsidRPr="004A1884">
              <w:t>minn</w:t>
            </w:r>
            <w:proofErr w:type="spellEnd"/>
            <w:r w:rsidRPr="004A1884">
              <w:t>-</w:t>
            </w:r>
          </w:p>
        </w:tc>
        <w:tc>
          <w:tcPr>
            <w:tcW w:w="0" w:type="auto"/>
          </w:tcPr>
          <w:p w14:paraId="27D8C8B5" w14:textId="77777777" w:rsidR="00B65A4E" w:rsidRPr="004A1884" w:rsidRDefault="00B65A4E" w:rsidP="004A1884">
            <w:pPr>
              <w:pStyle w:val="a9"/>
            </w:pPr>
            <w:proofErr w:type="spellStart"/>
            <w:r w:rsidRPr="004A1884">
              <w:t>minnst</w:t>
            </w:r>
            <w:proofErr w:type="spellEnd"/>
            <w:r w:rsidRPr="004A1884">
              <w:t>-</w:t>
            </w:r>
          </w:p>
        </w:tc>
      </w:tr>
      <w:tr w:rsidR="00B65A4E" w:rsidRPr="004A1884" w14:paraId="28E352A2" w14:textId="77777777" w:rsidTr="009D75F1">
        <w:tc>
          <w:tcPr>
            <w:tcW w:w="0" w:type="auto"/>
          </w:tcPr>
          <w:p w14:paraId="70CD404F" w14:textId="77777777" w:rsidR="00B65A4E" w:rsidRPr="004A1884" w:rsidRDefault="00B65A4E" w:rsidP="004A1884">
            <w:pPr>
              <w:pStyle w:val="a9"/>
            </w:pPr>
            <w:proofErr w:type="spellStart"/>
            <w:r w:rsidRPr="004A1884">
              <w:t>marg</w:t>
            </w:r>
            <w:proofErr w:type="spellEnd"/>
            <w:r w:rsidRPr="004A1884">
              <w:t>- ‘many‌’</w:t>
            </w:r>
          </w:p>
        </w:tc>
        <w:tc>
          <w:tcPr>
            <w:tcW w:w="0" w:type="auto"/>
          </w:tcPr>
          <w:p w14:paraId="0D28F915" w14:textId="77777777" w:rsidR="00B65A4E" w:rsidRPr="004A1884" w:rsidRDefault="00B65A4E" w:rsidP="004A1884">
            <w:pPr>
              <w:pStyle w:val="a9"/>
            </w:pPr>
            <w:proofErr w:type="spellStart"/>
            <w:r w:rsidRPr="004A1884">
              <w:t>fleir</w:t>
            </w:r>
            <w:proofErr w:type="spellEnd"/>
            <w:r w:rsidRPr="004A1884">
              <w:t>-</w:t>
            </w:r>
          </w:p>
        </w:tc>
        <w:tc>
          <w:tcPr>
            <w:tcW w:w="0" w:type="auto"/>
          </w:tcPr>
          <w:p w14:paraId="77E86122" w14:textId="77777777" w:rsidR="00B65A4E" w:rsidRPr="004A1884" w:rsidRDefault="00B65A4E" w:rsidP="004A1884">
            <w:pPr>
              <w:pStyle w:val="a9"/>
            </w:pPr>
            <w:proofErr w:type="spellStart"/>
            <w:r w:rsidRPr="004A1884">
              <w:t>flest</w:t>
            </w:r>
            <w:proofErr w:type="spellEnd"/>
            <w:r w:rsidRPr="004A1884">
              <w:t>-</w:t>
            </w:r>
          </w:p>
        </w:tc>
      </w:tr>
      <w:tr w:rsidR="00B65A4E" w:rsidRPr="004A1884" w14:paraId="3F987A3D" w14:textId="77777777" w:rsidTr="009D75F1">
        <w:tc>
          <w:tcPr>
            <w:tcW w:w="0" w:type="auto"/>
          </w:tcPr>
          <w:p w14:paraId="33E5DF4D" w14:textId="620350BB" w:rsidR="00B65A4E" w:rsidRPr="004A1884" w:rsidRDefault="00B82CFB" w:rsidP="004A1884">
            <w:pPr>
              <w:pStyle w:val="a9"/>
            </w:pPr>
            <w:proofErr w:type="spellStart"/>
            <w:r w:rsidRPr="004A1884">
              <w:t>gamal</w:t>
            </w:r>
            <w:proofErr w:type="spellEnd"/>
            <w:r w:rsidRPr="004A1884">
              <w:t xml:space="preserve"> </w:t>
            </w:r>
            <w:r w:rsidR="00B65A4E" w:rsidRPr="004A1884">
              <w:t>- ‘old‌’</w:t>
            </w:r>
          </w:p>
        </w:tc>
        <w:tc>
          <w:tcPr>
            <w:tcW w:w="0" w:type="auto"/>
          </w:tcPr>
          <w:p w14:paraId="14B46DA2" w14:textId="77777777" w:rsidR="00B65A4E" w:rsidRPr="004A1884" w:rsidRDefault="00B65A4E" w:rsidP="004A1884">
            <w:pPr>
              <w:pStyle w:val="a9"/>
            </w:pPr>
            <w:proofErr w:type="spellStart"/>
            <w:r w:rsidRPr="004A1884">
              <w:t>eldr</w:t>
            </w:r>
            <w:proofErr w:type="spellEnd"/>
            <w:r w:rsidRPr="004A1884">
              <w:t xml:space="preserve">-, </w:t>
            </w:r>
            <w:proofErr w:type="spellStart"/>
            <w:r w:rsidRPr="004A1884">
              <w:t>ellr</w:t>
            </w:r>
            <w:proofErr w:type="spellEnd"/>
            <w:r w:rsidRPr="004A1884">
              <w:t>-</w:t>
            </w:r>
          </w:p>
        </w:tc>
        <w:tc>
          <w:tcPr>
            <w:tcW w:w="0" w:type="auto"/>
          </w:tcPr>
          <w:p w14:paraId="68DE9F77" w14:textId="77777777" w:rsidR="00B65A4E" w:rsidRPr="004A1884" w:rsidRDefault="00B65A4E" w:rsidP="004A1884">
            <w:pPr>
              <w:pStyle w:val="a9"/>
            </w:pPr>
            <w:proofErr w:type="spellStart"/>
            <w:r w:rsidRPr="004A1884">
              <w:t>elzt</w:t>
            </w:r>
            <w:proofErr w:type="spellEnd"/>
            <w:r w:rsidRPr="004A1884">
              <w:t>-</w:t>
            </w:r>
          </w:p>
        </w:tc>
      </w:tr>
    </w:tbl>
    <w:p w14:paraId="748484A0" w14:textId="75E7FC0D" w:rsidR="004A1884" w:rsidRDefault="004A1884" w:rsidP="004A1884">
      <w:pPr>
        <w:ind w:firstLine="420"/>
      </w:pPr>
      <w:r>
        <w:rPr>
          <w:rFonts w:hint="eastAsia"/>
        </w:rPr>
        <w:t>这些形容词基本都有英语的对应，它们在英语中也是</w:t>
      </w:r>
      <w:proofErr w:type="gramStart"/>
      <w:r>
        <w:rPr>
          <w:rFonts w:hint="eastAsia"/>
        </w:rPr>
        <w:t>异干互补</w:t>
      </w:r>
      <w:proofErr w:type="gramEnd"/>
      <w:r>
        <w:rPr>
          <w:rFonts w:hint="eastAsia"/>
        </w:rPr>
        <w:t>的。</w:t>
      </w:r>
      <w:proofErr w:type="gramStart"/>
      <w:r>
        <w:rPr>
          <w:rFonts w:hint="eastAsia"/>
        </w:rPr>
        <w:t>异干互补</w:t>
      </w:r>
      <w:proofErr w:type="gramEnd"/>
      <w:r>
        <w:rPr>
          <w:rFonts w:hint="eastAsia"/>
        </w:rPr>
        <w:t>形容词的比较级和最高级实际上是相对规则的，它们的标志一般是更古老的</w:t>
      </w:r>
      <w:r>
        <w:rPr>
          <w:rFonts w:hint="eastAsia"/>
        </w:rPr>
        <w:t>-r</w:t>
      </w:r>
      <w:r>
        <w:t>-/-</w:t>
      </w:r>
      <w:proofErr w:type="spellStart"/>
      <w:r>
        <w:t>st</w:t>
      </w:r>
      <w:proofErr w:type="spellEnd"/>
      <w:r>
        <w:t>-</w:t>
      </w:r>
      <w:r>
        <w:rPr>
          <w:rFonts w:hint="eastAsia"/>
        </w:rPr>
        <w:t>，</w:t>
      </w:r>
      <w:r>
        <w:rPr>
          <w:rFonts w:hint="eastAsia"/>
        </w:rPr>
        <w:t>-</w:t>
      </w:r>
      <w:proofErr w:type="spellStart"/>
      <w:r>
        <w:rPr>
          <w:rFonts w:hint="eastAsia"/>
        </w:rPr>
        <w:t>st</w:t>
      </w:r>
      <w:proofErr w:type="spellEnd"/>
      <w:r>
        <w:t>-</w:t>
      </w:r>
      <w:r>
        <w:rPr>
          <w:rFonts w:hint="eastAsia"/>
        </w:rPr>
        <w:t>有时和齿音合写为</w:t>
      </w:r>
      <w:r>
        <w:rPr>
          <w:rFonts w:hint="eastAsia"/>
        </w:rPr>
        <w:t>-</w:t>
      </w:r>
      <w:proofErr w:type="spellStart"/>
      <w:r>
        <w:rPr>
          <w:rFonts w:hint="eastAsia"/>
        </w:rPr>
        <w:t>zt</w:t>
      </w:r>
      <w:proofErr w:type="spellEnd"/>
      <w:r>
        <w:t xml:space="preserve">-. </w:t>
      </w:r>
      <w:r>
        <w:rPr>
          <w:rFonts w:hint="eastAsia"/>
        </w:rPr>
        <w:t>另外，比较语言学的研究表明这些形容词的比较级和最高级反而比较容易在其他印欧语中找到同源词，因此，这些形容词过去可能是规则的，但是新产生的形容词取代了它们的原级。</w:t>
      </w:r>
    </w:p>
    <w:p w14:paraId="5FBD7050" w14:textId="54B2B385" w:rsidR="00CB3780" w:rsidRDefault="00CB3780" w:rsidP="004A1884">
      <w:pPr>
        <w:ind w:firstLine="420"/>
      </w:pPr>
      <w:r>
        <w:rPr>
          <w:rFonts w:hint="eastAsia"/>
        </w:rPr>
        <w:t>在词形变化上，有一些值得注意的问题：</w:t>
      </w:r>
    </w:p>
    <w:p w14:paraId="669DC7CF" w14:textId="739E59AE" w:rsidR="00CB3780" w:rsidRDefault="00CB3780">
      <w:pPr>
        <w:pStyle w:val="a7"/>
        <w:numPr>
          <w:ilvl w:val="0"/>
          <w:numId w:val="71"/>
        </w:numPr>
        <w:ind w:firstLineChars="0"/>
      </w:pPr>
      <w:proofErr w:type="spellStart"/>
      <w:r w:rsidRPr="00CB3780">
        <w:t>góð</w:t>
      </w:r>
      <w:r>
        <w:rPr>
          <w:rFonts w:hint="eastAsia"/>
        </w:rPr>
        <w:t>r</w:t>
      </w:r>
      <w:proofErr w:type="spellEnd"/>
      <w:r>
        <w:rPr>
          <w:rFonts w:hint="eastAsia"/>
        </w:rPr>
        <w:t>的</w:t>
      </w:r>
      <w:r w:rsidR="004E35D8">
        <w:rPr>
          <w:rFonts w:hint="eastAsia"/>
        </w:rPr>
        <w:t>单数</w:t>
      </w:r>
      <w:r>
        <w:rPr>
          <w:rFonts w:hint="eastAsia"/>
        </w:rPr>
        <w:t>中性主格和宾格有同化现象</w:t>
      </w:r>
      <w:r w:rsidR="009154C1">
        <w:rPr>
          <w:rFonts w:hint="eastAsia"/>
        </w:rPr>
        <w:t>，另外还有元音缩短</w:t>
      </w:r>
      <w:r>
        <w:rPr>
          <w:rFonts w:hint="eastAsia"/>
        </w:rPr>
        <w:t>：</w:t>
      </w:r>
      <w:proofErr w:type="spellStart"/>
      <w:r w:rsidRPr="00CB3780">
        <w:t>góð</w:t>
      </w:r>
      <w:proofErr w:type="spellEnd"/>
      <w:r>
        <w:t xml:space="preserve">- + -t &gt; </w:t>
      </w:r>
      <w:proofErr w:type="spellStart"/>
      <w:r w:rsidRPr="00CB3780">
        <w:t>gó</w:t>
      </w:r>
      <w:r>
        <w:t>tt</w:t>
      </w:r>
      <w:proofErr w:type="spellEnd"/>
      <w:r w:rsidR="001D6AA2">
        <w:t xml:space="preserve"> &gt; </w:t>
      </w:r>
      <w:proofErr w:type="spellStart"/>
      <w:r w:rsidR="001D6AA2">
        <w:t>gott</w:t>
      </w:r>
      <w:proofErr w:type="spellEnd"/>
      <w:r>
        <w:rPr>
          <w:rFonts w:hint="eastAsia"/>
        </w:rPr>
        <w:t>，其他形式是规则的。</w:t>
      </w:r>
    </w:p>
    <w:p w14:paraId="511FFF6B" w14:textId="37B1A62E" w:rsidR="00CB3780" w:rsidRDefault="00CB3780">
      <w:pPr>
        <w:pStyle w:val="a7"/>
        <w:numPr>
          <w:ilvl w:val="0"/>
          <w:numId w:val="71"/>
        </w:numPr>
        <w:ind w:firstLineChars="0"/>
      </w:pPr>
      <w:r>
        <w:rPr>
          <w:rFonts w:hint="eastAsia"/>
        </w:rPr>
        <w:t>ill</w:t>
      </w:r>
      <w:r>
        <w:t>-</w:t>
      </w:r>
      <w:r>
        <w:rPr>
          <w:rFonts w:hint="eastAsia"/>
        </w:rPr>
        <w:t>不能再和</w:t>
      </w:r>
      <w:r>
        <w:rPr>
          <w:rFonts w:hint="eastAsia"/>
        </w:rPr>
        <w:t>-r</w:t>
      </w:r>
      <w:r>
        <w:rPr>
          <w:rFonts w:hint="eastAsia"/>
        </w:rPr>
        <w:t>同化，因此阳性单数主格就是</w:t>
      </w:r>
      <w:proofErr w:type="spellStart"/>
      <w:r>
        <w:rPr>
          <w:rFonts w:hint="eastAsia"/>
        </w:rPr>
        <w:t>illr</w:t>
      </w:r>
      <w:proofErr w:type="spellEnd"/>
      <w:r>
        <w:rPr>
          <w:rFonts w:hint="eastAsia"/>
        </w:rPr>
        <w:t>，</w:t>
      </w:r>
      <w:proofErr w:type="spellStart"/>
      <w:r>
        <w:rPr>
          <w:rFonts w:hint="eastAsia"/>
        </w:rPr>
        <w:t>illr</w:t>
      </w:r>
      <w:proofErr w:type="spellEnd"/>
      <w:r>
        <w:rPr>
          <w:rFonts w:hint="eastAsia"/>
        </w:rPr>
        <w:t>的变形完全规则。</w:t>
      </w:r>
    </w:p>
    <w:p w14:paraId="35410967" w14:textId="0DC2F8D3" w:rsidR="00CB3780" w:rsidRDefault="00CB3780">
      <w:pPr>
        <w:pStyle w:val="a7"/>
        <w:numPr>
          <w:ilvl w:val="0"/>
          <w:numId w:val="71"/>
        </w:numPr>
        <w:ind w:firstLineChars="0"/>
      </w:pPr>
      <w:proofErr w:type="spellStart"/>
      <w:r>
        <w:rPr>
          <w:rFonts w:hint="eastAsia"/>
        </w:rPr>
        <w:t>mikill</w:t>
      </w:r>
      <w:proofErr w:type="spellEnd"/>
      <w:r w:rsidR="004E35D8">
        <w:rPr>
          <w:rFonts w:hint="eastAsia"/>
        </w:rPr>
        <w:t>的变格有一些不规则之处。其单数阳性宾格是</w:t>
      </w:r>
      <w:proofErr w:type="spellStart"/>
      <w:r w:rsidR="004E35D8">
        <w:rPr>
          <w:rFonts w:hint="eastAsia"/>
        </w:rPr>
        <w:t>mikinn</w:t>
      </w:r>
      <w:proofErr w:type="spellEnd"/>
      <w:r w:rsidR="004E35D8">
        <w:rPr>
          <w:rFonts w:hint="eastAsia"/>
        </w:rPr>
        <w:t>而非</w:t>
      </w:r>
      <w:r w:rsidR="004E35D8">
        <w:rPr>
          <w:rFonts w:ascii="宋体" w:hAnsi="宋体" w:hint="eastAsia"/>
        </w:rPr>
        <w:t>†</w:t>
      </w:r>
      <w:proofErr w:type="spellStart"/>
      <w:r w:rsidR="004E35D8">
        <w:rPr>
          <w:rFonts w:hint="eastAsia"/>
        </w:rPr>
        <w:t>mikilan</w:t>
      </w:r>
      <w:proofErr w:type="spellEnd"/>
      <w:r w:rsidR="004E35D8">
        <w:rPr>
          <w:rFonts w:hint="eastAsia"/>
        </w:rPr>
        <w:t>，单数中性主格和宾格是</w:t>
      </w:r>
      <w:proofErr w:type="spellStart"/>
      <w:r w:rsidR="004E35D8">
        <w:rPr>
          <w:rFonts w:hint="eastAsia"/>
        </w:rPr>
        <w:t>mikit</w:t>
      </w:r>
      <w:proofErr w:type="spellEnd"/>
      <w:r w:rsidR="004E35D8">
        <w:rPr>
          <w:rFonts w:hint="eastAsia"/>
        </w:rPr>
        <w:t>而非</w:t>
      </w:r>
      <w:r w:rsidR="004E35D8">
        <w:rPr>
          <w:rFonts w:ascii="宋体" w:hAnsi="宋体" w:hint="eastAsia"/>
        </w:rPr>
        <w:t>†</w:t>
      </w:r>
      <w:proofErr w:type="spellStart"/>
      <w:r w:rsidR="004E35D8">
        <w:rPr>
          <w:rFonts w:hint="eastAsia"/>
        </w:rPr>
        <w:t>mikilt</w:t>
      </w:r>
      <w:proofErr w:type="spellEnd"/>
      <w:r w:rsidR="004E35D8">
        <w:rPr>
          <w:rFonts w:hint="eastAsia"/>
        </w:rPr>
        <w:t>.</w:t>
      </w:r>
      <w:r w:rsidR="004E35D8">
        <w:t xml:space="preserve"> </w:t>
      </w:r>
      <w:r w:rsidR="004E35D8">
        <w:rPr>
          <w:rFonts w:hint="eastAsia"/>
        </w:rPr>
        <w:t>另外，作为双音节形容词，</w:t>
      </w:r>
      <w:proofErr w:type="spellStart"/>
      <w:r w:rsidR="004E35D8">
        <w:rPr>
          <w:rFonts w:hint="eastAsia"/>
        </w:rPr>
        <w:t>mikill</w:t>
      </w:r>
      <w:proofErr w:type="spellEnd"/>
      <w:r w:rsidR="004E35D8">
        <w:rPr>
          <w:rFonts w:hint="eastAsia"/>
        </w:rPr>
        <w:t>也规则地发生</w:t>
      </w:r>
      <w:proofErr w:type="gramStart"/>
      <w:r w:rsidR="004E35D8">
        <w:rPr>
          <w:rFonts w:hint="eastAsia"/>
        </w:rPr>
        <w:t>弱读元音</w:t>
      </w:r>
      <w:proofErr w:type="gramEnd"/>
      <w:r w:rsidR="004E35D8">
        <w:rPr>
          <w:rFonts w:hint="eastAsia"/>
        </w:rPr>
        <w:t>省略，得到如</w:t>
      </w:r>
      <w:proofErr w:type="spellStart"/>
      <w:r w:rsidR="004E35D8">
        <w:rPr>
          <w:rFonts w:hint="eastAsia"/>
        </w:rPr>
        <w:t>miklum</w:t>
      </w:r>
      <w:proofErr w:type="spellEnd"/>
      <w:r w:rsidR="004E35D8">
        <w:t xml:space="preserve">, </w:t>
      </w:r>
      <w:proofErr w:type="spellStart"/>
      <w:r w:rsidR="004E35D8" w:rsidRPr="004E35D8">
        <w:t>miklir</w:t>
      </w:r>
      <w:proofErr w:type="spellEnd"/>
      <w:r w:rsidR="004E35D8">
        <w:rPr>
          <w:rFonts w:hint="eastAsia"/>
        </w:rPr>
        <w:t>这样的形式。</w:t>
      </w:r>
    </w:p>
    <w:p w14:paraId="3A48607E" w14:textId="5AC4E0B4" w:rsidR="004E35D8" w:rsidRDefault="004E35D8">
      <w:pPr>
        <w:pStyle w:val="a7"/>
        <w:numPr>
          <w:ilvl w:val="0"/>
          <w:numId w:val="71"/>
        </w:numPr>
        <w:ind w:firstLineChars="0"/>
      </w:pPr>
      <w:proofErr w:type="spellStart"/>
      <w:r w:rsidRPr="004A1884">
        <w:t>lítil</w:t>
      </w:r>
      <w:r>
        <w:rPr>
          <w:rFonts w:hint="eastAsia"/>
        </w:rPr>
        <w:t>l</w:t>
      </w:r>
      <w:proofErr w:type="spellEnd"/>
      <w:r>
        <w:rPr>
          <w:rFonts w:hint="eastAsia"/>
        </w:rPr>
        <w:t>的变格类似于</w:t>
      </w:r>
      <w:proofErr w:type="spellStart"/>
      <w:r>
        <w:rPr>
          <w:rFonts w:hint="eastAsia"/>
        </w:rPr>
        <w:t>mikill</w:t>
      </w:r>
      <w:proofErr w:type="spellEnd"/>
      <w:r>
        <w:rPr>
          <w:rFonts w:hint="eastAsia"/>
        </w:rPr>
        <w:t>，也有单数阳性宾格</w:t>
      </w:r>
      <w:proofErr w:type="spellStart"/>
      <w:r w:rsidRPr="004E35D8">
        <w:t>lítinn</w:t>
      </w:r>
      <w:proofErr w:type="spellEnd"/>
      <w:r>
        <w:rPr>
          <w:rFonts w:hint="eastAsia"/>
        </w:rPr>
        <w:t>，单数中性主格和宾格</w:t>
      </w:r>
      <w:proofErr w:type="spellStart"/>
      <w:r w:rsidRPr="004E35D8">
        <w:t>lít</w:t>
      </w:r>
      <w:r>
        <w:rPr>
          <w:rFonts w:hint="eastAsia"/>
        </w:rPr>
        <w:t>it</w:t>
      </w:r>
      <w:proofErr w:type="spellEnd"/>
      <w:r>
        <w:t xml:space="preserve">. </w:t>
      </w:r>
      <w:r w:rsidR="00A102A8">
        <w:rPr>
          <w:rFonts w:hint="eastAsia"/>
        </w:rPr>
        <w:t>同样地，作为</w:t>
      </w:r>
      <w:r>
        <w:rPr>
          <w:rFonts w:hint="eastAsia"/>
        </w:rPr>
        <w:t>一个双音节形容词，它也符合元音省略的条件，但是在这些发生省略的形式中，长元音</w:t>
      </w:r>
      <w:r w:rsidRPr="004A1884">
        <w:t>í</w:t>
      </w:r>
      <w:r>
        <w:rPr>
          <w:rFonts w:hint="eastAsia"/>
        </w:rPr>
        <w:t>缩短为</w:t>
      </w:r>
      <w:proofErr w:type="spellStart"/>
      <w:r>
        <w:rPr>
          <w:rFonts w:hint="eastAsia"/>
        </w:rPr>
        <w:t>i</w:t>
      </w:r>
      <w:proofErr w:type="spellEnd"/>
      <w:r>
        <w:rPr>
          <w:rFonts w:hint="eastAsia"/>
        </w:rPr>
        <w:t>，因此有</w:t>
      </w:r>
      <w:proofErr w:type="spellStart"/>
      <w:r>
        <w:rPr>
          <w:rFonts w:hint="eastAsia"/>
        </w:rPr>
        <w:t>litlum</w:t>
      </w:r>
      <w:proofErr w:type="spellEnd"/>
      <w:r>
        <w:t xml:space="preserve">, </w:t>
      </w:r>
      <w:proofErr w:type="spellStart"/>
      <w:r>
        <w:t>litl</w:t>
      </w:r>
      <w:r w:rsidR="00A102A8">
        <w:rPr>
          <w:rFonts w:hint="eastAsia"/>
        </w:rPr>
        <w:t>ir</w:t>
      </w:r>
      <w:proofErr w:type="spellEnd"/>
      <w:r>
        <w:rPr>
          <w:rFonts w:hint="eastAsia"/>
        </w:rPr>
        <w:t>这样的形式。</w:t>
      </w:r>
    </w:p>
    <w:p w14:paraId="4DED4FED" w14:textId="32ECCFFD" w:rsidR="009154C1" w:rsidRDefault="009154C1">
      <w:pPr>
        <w:pStyle w:val="a7"/>
        <w:numPr>
          <w:ilvl w:val="0"/>
          <w:numId w:val="71"/>
        </w:numPr>
        <w:ind w:firstLineChars="0"/>
      </w:pPr>
      <w:proofErr w:type="spellStart"/>
      <w:r>
        <w:rPr>
          <w:rFonts w:hint="eastAsia"/>
        </w:rPr>
        <w:t>margr</w:t>
      </w:r>
      <w:proofErr w:type="spellEnd"/>
      <w:r>
        <w:rPr>
          <w:rFonts w:hint="eastAsia"/>
        </w:rPr>
        <w:t>的</w:t>
      </w:r>
      <w:r w:rsidR="00B82CFB">
        <w:rPr>
          <w:rFonts w:hint="eastAsia"/>
        </w:rPr>
        <w:t>单数中性主格和宾格是</w:t>
      </w:r>
      <w:r w:rsidR="00B82CFB">
        <w:rPr>
          <w:rFonts w:hint="eastAsia"/>
        </w:rPr>
        <w:t>mart</w:t>
      </w:r>
      <w:r w:rsidR="00B82CFB">
        <w:rPr>
          <w:rFonts w:hint="eastAsia"/>
        </w:rPr>
        <w:t>而非</w:t>
      </w:r>
      <w:r w:rsidR="00B82CFB">
        <w:rPr>
          <w:rFonts w:ascii="宋体" w:hAnsi="宋体" w:hint="eastAsia"/>
        </w:rPr>
        <w:t>†</w:t>
      </w:r>
      <w:proofErr w:type="spellStart"/>
      <w:r w:rsidR="00B82CFB">
        <w:rPr>
          <w:rFonts w:hint="eastAsia"/>
        </w:rPr>
        <w:t>margt</w:t>
      </w:r>
      <w:proofErr w:type="spellEnd"/>
      <w:r w:rsidR="00B82CFB">
        <w:t>.</w:t>
      </w:r>
    </w:p>
    <w:p w14:paraId="41F3EA63" w14:textId="2CDF6F84" w:rsidR="00B82CFB" w:rsidRDefault="00B82CFB">
      <w:pPr>
        <w:pStyle w:val="a7"/>
        <w:numPr>
          <w:ilvl w:val="0"/>
          <w:numId w:val="71"/>
        </w:numPr>
        <w:ind w:firstLineChars="0"/>
      </w:pPr>
      <w:proofErr w:type="spellStart"/>
      <w:r w:rsidRPr="004A1884">
        <w:t>gamal</w:t>
      </w:r>
      <w:r>
        <w:rPr>
          <w:rFonts w:hint="eastAsia"/>
        </w:rPr>
        <w:t>l</w:t>
      </w:r>
      <w:proofErr w:type="spellEnd"/>
      <w:r>
        <w:rPr>
          <w:rFonts w:hint="eastAsia"/>
        </w:rPr>
        <w:t>是双音节形容词，也发生元音缩略。</w:t>
      </w:r>
    </w:p>
    <w:p w14:paraId="6ED75B16" w14:textId="14FAD454" w:rsidR="00B22BE5" w:rsidRPr="001E0E00" w:rsidRDefault="00B22BE5">
      <w:pPr>
        <w:pStyle w:val="a7"/>
        <w:widowControl/>
        <w:numPr>
          <w:ilvl w:val="0"/>
          <w:numId w:val="69"/>
        </w:numPr>
        <w:shd w:val="clear" w:color="auto" w:fill="FFFFFF"/>
        <w:spacing w:line="24" w:lineRule="atLeast"/>
        <w:ind w:firstLineChars="0"/>
        <w:rPr>
          <w:rFonts w:cs="Times New Roman"/>
          <w:b/>
          <w:szCs w:val="21"/>
        </w:rPr>
      </w:pPr>
      <w:r>
        <w:rPr>
          <w:rFonts w:cs="Times New Roman" w:hint="eastAsia"/>
          <w:b/>
          <w:szCs w:val="21"/>
        </w:rPr>
        <w:t>不完全变化</w:t>
      </w:r>
      <w:r w:rsidRPr="001E0E00">
        <w:rPr>
          <w:rFonts w:cs="Times New Roman" w:hint="eastAsia"/>
          <w:b/>
          <w:szCs w:val="21"/>
        </w:rPr>
        <w:t>形容词</w:t>
      </w:r>
    </w:p>
    <w:p w14:paraId="5796401D" w14:textId="6949DBF7" w:rsidR="00B65A4E" w:rsidRDefault="00B65A4E" w:rsidP="00B65A4E">
      <w:pPr>
        <w:ind w:firstLine="420"/>
      </w:pPr>
      <w:r>
        <w:rPr>
          <w:rFonts w:hint="eastAsia"/>
        </w:rPr>
        <w:t>一些形容词</w:t>
      </w:r>
      <w:r w:rsidR="00B22BE5">
        <w:rPr>
          <w:rFonts w:hint="eastAsia"/>
        </w:rPr>
        <w:t>缺少原级，</w:t>
      </w:r>
      <w:r>
        <w:rPr>
          <w:rFonts w:hint="eastAsia"/>
        </w:rPr>
        <w:t>只有比较级和最高级的形式，</w:t>
      </w:r>
      <w:r w:rsidR="00B22BE5">
        <w:rPr>
          <w:rFonts w:hint="eastAsia"/>
        </w:rPr>
        <w:t>这类形容词被称为“不完全变化的”（</w:t>
      </w:r>
      <w:r w:rsidR="00B22BE5">
        <w:rPr>
          <w:rFonts w:hint="eastAsia"/>
        </w:rPr>
        <w:t>Defective</w:t>
      </w:r>
      <w:r w:rsidR="00B22BE5">
        <w:rPr>
          <w:rFonts w:hint="eastAsia"/>
        </w:rPr>
        <w:t>）。</w:t>
      </w:r>
      <w:r>
        <w:rPr>
          <w:rFonts w:hint="eastAsia"/>
        </w:rPr>
        <w:t>它们大多从一些副词派生而来，其语义就是对应副词含义的比较级和最高级。读者可以理解为这些副词“承担”了这类形容词的原级：</w:t>
      </w:r>
    </w:p>
    <w:tbl>
      <w:tblPr>
        <w:tblStyle w:val="11"/>
        <w:tblW w:w="0" w:type="auto"/>
        <w:tblLook w:val="04A0" w:firstRow="1" w:lastRow="0" w:firstColumn="1" w:lastColumn="0" w:noHBand="0" w:noVBand="1"/>
      </w:tblPr>
      <w:tblGrid>
        <w:gridCol w:w="1789"/>
        <w:gridCol w:w="1456"/>
        <w:gridCol w:w="1511"/>
      </w:tblGrid>
      <w:tr w:rsidR="00B65A4E" w:rsidRPr="004A1884" w14:paraId="1F094479" w14:textId="77777777" w:rsidTr="009D75F1">
        <w:trPr>
          <w:cnfStyle w:val="100000000000" w:firstRow="1" w:lastRow="0" w:firstColumn="0" w:lastColumn="0" w:oddVBand="0" w:evenVBand="0" w:oddHBand="0" w:evenHBand="0" w:firstRowFirstColumn="0" w:firstRowLastColumn="0" w:lastRowFirstColumn="0" w:lastRowLastColumn="0"/>
        </w:trPr>
        <w:tc>
          <w:tcPr>
            <w:tcW w:w="0" w:type="auto"/>
          </w:tcPr>
          <w:p w14:paraId="3A267D17" w14:textId="77777777" w:rsidR="00B65A4E" w:rsidRPr="004A1884" w:rsidRDefault="00B65A4E" w:rsidP="004A1884">
            <w:pPr>
              <w:pStyle w:val="a9"/>
            </w:pPr>
            <w:r w:rsidRPr="004A1884">
              <w:rPr>
                <w:rFonts w:hint="eastAsia"/>
              </w:rPr>
              <w:t>副词</w:t>
            </w:r>
          </w:p>
        </w:tc>
        <w:tc>
          <w:tcPr>
            <w:tcW w:w="0" w:type="auto"/>
          </w:tcPr>
          <w:p w14:paraId="7199AC0D" w14:textId="77777777" w:rsidR="00B65A4E" w:rsidRPr="004A1884" w:rsidRDefault="00B65A4E" w:rsidP="004A1884">
            <w:pPr>
              <w:pStyle w:val="a9"/>
            </w:pPr>
            <w:r w:rsidRPr="004A1884">
              <w:rPr>
                <w:rFonts w:hint="eastAsia"/>
              </w:rPr>
              <w:t>比较级词干</w:t>
            </w:r>
          </w:p>
        </w:tc>
        <w:tc>
          <w:tcPr>
            <w:tcW w:w="0" w:type="auto"/>
          </w:tcPr>
          <w:p w14:paraId="2F6A609D" w14:textId="77777777" w:rsidR="00B65A4E" w:rsidRPr="004A1884" w:rsidRDefault="00B65A4E" w:rsidP="004A1884">
            <w:pPr>
              <w:pStyle w:val="a9"/>
            </w:pPr>
            <w:r w:rsidRPr="004A1884">
              <w:rPr>
                <w:rFonts w:hint="eastAsia"/>
              </w:rPr>
              <w:t>最高级词干</w:t>
            </w:r>
          </w:p>
        </w:tc>
      </w:tr>
      <w:tr w:rsidR="00B65A4E" w:rsidRPr="004A1884" w14:paraId="7A24C748" w14:textId="77777777" w:rsidTr="009D75F1">
        <w:tc>
          <w:tcPr>
            <w:tcW w:w="0" w:type="auto"/>
          </w:tcPr>
          <w:p w14:paraId="41949CD7" w14:textId="77777777" w:rsidR="00B65A4E" w:rsidRPr="004A1884" w:rsidRDefault="00B65A4E" w:rsidP="004A1884">
            <w:pPr>
              <w:pStyle w:val="a9"/>
            </w:pPr>
            <w:proofErr w:type="spellStart"/>
            <w:r w:rsidRPr="004A1884">
              <w:t>aptr</w:t>
            </w:r>
            <w:proofErr w:type="spellEnd"/>
            <w:r w:rsidRPr="004A1884">
              <w:t xml:space="preserve"> ‘back’</w:t>
            </w:r>
          </w:p>
        </w:tc>
        <w:tc>
          <w:tcPr>
            <w:tcW w:w="0" w:type="auto"/>
          </w:tcPr>
          <w:p w14:paraId="7D51B77F" w14:textId="77777777" w:rsidR="00B65A4E" w:rsidRPr="004A1884" w:rsidRDefault="00B65A4E" w:rsidP="004A1884">
            <w:pPr>
              <w:pStyle w:val="a9"/>
            </w:pPr>
            <w:proofErr w:type="spellStart"/>
            <w:r w:rsidRPr="004A1884">
              <w:t>aptar</w:t>
            </w:r>
            <w:proofErr w:type="spellEnd"/>
            <w:r w:rsidRPr="004A1884">
              <w:t xml:space="preserve">-, </w:t>
            </w:r>
            <w:proofErr w:type="spellStart"/>
            <w:r w:rsidRPr="004A1884">
              <w:t>eptr</w:t>
            </w:r>
            <w:proofErr w:type="spellEnd"/>
            <w:r w:rsidRPr="004A1884">
              <w:t>-</w:t>
            </w:r>
          </w:p>
        </w:tc>
        <w:tc>
          <w:tcPr>
            <w:tcW w:w="0" w:type="auto"/>
          </w:tcPr>
          <w:p w14:paraId="42F989B5" w14:textId="77777777" w:rsidR="00B65A4E" w:rsidRPr="004A1884" w:rsidRDefault="00B65A4E" w:rsidP="004A1884">
            <w:pPr>
              <w:pStyle w:val="a9"/>
            </w:pPr>
            <w:proofErr w:type="spellStart"/>
            <w:r w:rsidRPr="004A1884">
              <w:t>aptast</w:t>
            </w:r>
            <w:proofErr w:type="spellEnd"/>
            <w:r w:rsidRPr="004A1884">
              <w:t xml:space="preserve">-, </w:t>
            </w:r>
            <w:proofErr w:type="spellStart"/>
            <w:r w:rsidRPr="004A1884">
              <w:t>epzt</w:t>
            </w:r>
            <w:proofErr w:type="spellEnd"/>
            <w:r w:rsidRPr="004A1884">
              <w:t>-</w:t>
            </w:r>
          </w:p>
        </w:tc>
      </w:tr>
      <w:tr w:rsidR="00B65A4E" w:rsidRPr="004A1884" w14:paraId="5D745B3F" w14:textId="77777777" w:rsidTr="009D75F1">
        <w:tc>
          <w:tcPr>
            <w:tcW w:w="0" w:type="auto"/>
          </w:tcPr>
          <w:p w14:paraId="6FFE0FE3" w14:textId="77777777" w:rsidR="00B65A4E" w:rsidRPr="004A1884" w:rsidRDefault="00B65A4E" w:rsidP="004A1884">
            <w:pPr>
              <w:pStyle w:val="a9"/>
            </w:pPr>
            <w:proofErr w:type="spellStart"/>
            <w:r w:rsidRPr="004A1884">
              <w:t>austr</w:t>
            </w:r>
            <w:proofErr w:type="spellEnd"/>
            <w:r w:rsidRPr="004A1884">
              <w:t xml:space="preserve"> ‘east‌’</w:t>
            </w:r>
          </w:p>
        </w:tc>
        <w:tc>
          <w:tcPr>
            <w:tcW w:w="0" w:type="auto"/>
          </w:tcPr>
          <w:p w14:paraId="00B465B0" w14:textId="77777777" w:rsidR="00B65A4E" w:rsidRPr="004A1884" w:rsidRDefault="00B65A4E" w:rsidP="004A1884">
            <w:pPr>
              <w:pStyle w:val="a9"/>
            </w:pPr>
            <w:proofErr w:type="spellStart"/>
            <w:r w:rsidRPr="004A1884">
              <w:t>eystr</w:t>
            </w:r>
            <w:proofErr w:type="spellEnd"/>
            <w:r w:rsidRPr="004A1884">
              <w:t>-</w:t>
            </w:r>
          </w:p>
        </w:tc>
        <w:tc>
          <w:tcPr>
            <w:tcW w:w="0" w:type="auto"/>
          </w:tcPr>
          <w:p w14:paraId="23ADCBE8" w14:textId="77777777" w:rsidR="00B65A4E" w:rsidRPr="004A1884" w:rsidRDefault="00B65A4E" w:rsidP="004A1884">
            <w:pPr>
              <w:pStyle w:val="a9"/>
            </w:pPr>
            <w:proofErr w:type="spellStart"/>
            <w:r w:rsidRPr="004A1884">
              <w:t>austast</w:t>
            </w:r>
            <w:proofErr w:type="spellEnd"/>
            <w:r w:rsidRPr="004A1884">
              <w:t>-</w:t>
            </w:r>
          </w:p>
        </w:tc>
      </w:tr>
      <w:tr w:rsidR="00B65A4E" w:rsidRPr="004A1884" w14:paraId="24DC11EE" w14:textId="77777777" w:rsidTr="009D75F1">
        <w:tc>
          <w:tcPr>
            <w:tcW w:w="0" w:type="auto"/>
          </w:tcPr>
          <w:p w14:paraId="53DD6EAB" w14:textId="77777777" w:rsidR="00B65A4E" w:rsidRPr="004A1884" w:rsidRDefault="00B65A4E" w:rsidP="004A1884">
            <w:pPr>
              <w:pStyle w:val="a9"/>
            </w:pPr>
            <w:proofErr w:type="spellStart"/>
            <w:r w:rsidRPr="004A1884">
              <w:t>fyrr</w:t>
            </w:r>
            <w:proofErr w:type="spellEnd"/>
            <w:r w:rsidRPr="004A1884">
              <w:t xml:space="preserve"> ‘before‌’</w:t>
            </w:r>
          </w:p>
        </w:tc>
        <w:tc>
          <w:tcPr>
            <w:tcW w:w="0" w:type="auto"/>
          </w:tcPr>
          <w:p w14:paraId="70EB7221" w14:textId="77777777" w:rsidR="00B65A4E" w:rsidRPr="004A1884" w:rsidRDefault="00B65A4E" w:rsidP="004A1884">
            <w:pPr>
              <w:pStyle w:val="a9"/>
            </w:pPr>
            <w:proofErr w:type="spellStart"/>
            <w:r w:rsidRPr="004A1884">
              <w:t>fyrr</w:t>
            </w:r>
            <w:proofErr w:type="spellEnd"/>
            <w:r w:rsidRPr="004A1884">
              <w:t>-</w:t>
            </w:r>
          </w:p>
        </w:tc>
        <w:tc>
          <w:tcPr>
            <w:tcW w:w="0" w:type="auto"/>
          </w:tcPr>
          <w:p w14:paraId="13865E4B" w14:textId="77777777" w:rsidR="00B65A4E" w:rsidRPr="004A1884" w:rsidRDefault="00B65A4E" w:rsidP="004A1884">
            <w:pPr>
              <w:pStyle w:val="a9"/>
            </w:pPr>
            <w:proofErr w:type="spellStart"/>
            <w:r w:rsidRPr="004A1884">
              <w:t>fyrst</w:t>
            </w:r>
            <w:proofErr w:type="spellEnd"/>
            <w:r w:rsidRPr="004A1884">
              <w:t>-</w:t>
            </w:r>
          </w:p>
        </w:tc>
      </w:tr>
      <w:tr w:rsidR="00B65A4E" w:rsidRPr="004A1884" w14:paraId="2891731E" w14:textId="77777777" w:rsidTr="009D75F1">
        <w:tc>
          <w:tcPr>
            <w:tcW w:w="0" w:type="auto"/>
          </w:tcPr>
          <w:p w14:paraId="29A89128" w14:textId="77777777" w:rsidR="00B65A4E" w:rsidRPr="004A1884" w:rsidRDefault="00B65A4E" w:rsidP="004A1884">
            <w:pPr>
              <w:pStyle w:val="a9"/>
            </w:pPr>
            <w:r w:rsidRPr="004A1884">
              <w:t>*hinder ‘behind’</w:t>
            </w:r>
          </w:p>
        </w:tc>
        <w:tc>
          <w:tcPr>
            <w:tcW w:w="0" w:type="auto"/>
          </w:tcPr>
          <w:p w14:paraId="42D58020" w14:textId="77777777" w:rsidR="00B65A4E" w:rsidRPr="004A1884" w:rsidRDefault="00B65A4E" w:rsidP="004A1884">
            <w:pPr>
              <w:pStyle w:val="a9"/>
            </w:pPr>
            <w:proofErr w:type="spellStart"/>
            <w:r w:rsidRPr="004A1884">
              <w:t>hindr</w:t>
            </w:r>
            <w:proofErr w:type="spellEnd"/>
            <w:r w:rsidRPr="004A1884">
              <w:t>-</w:t>
            </w:r>
          </w:p>
        </w:tc>
        <w:tc>
          <w:tcPr>
            <w:tcW w:w="0" w:type="auto"/>
          </w:tcPr>
          <w:p w14:paraId="13A1283D" w14:textId="77777777" w:rsidR="00B65A4E" w:rsidRPr="004A1884" w:rsidRDefault="00B65A4E" w:rsidP="004A1884">
            <w:pPr>
              <w:pStyle w:val="a9"/>
            </w:pPr>
            <w:proofErr w:type="spellStart"/>
            <w:r w:rsidRPr="004A1884">
              <w:t>hinzt</w:t>
            </w:r>
            <w:proofErr w:type="spellEnd"/>
            <w:r w:rsidRPr="004A1884">
              <w:t>-</w:t>
            </w:r>
          </w:p>
        </w:tc>
      </w:tr>
      <w:tr w:rsidR="00B65A4E" w:rsidRPr="004A1884" w14:paraId="05BB9396" w14:textId="77777777" w:rsidTr="009D75F1">
        <w:tc>
          <w:tcPr>
            <w:tcW w:w="0" w:type="auto"/>
          </w:tcPr>
          <w:p w14:paraId="6EFA2042" w14:textId="77777777" w:rsidR="00B65A4E" w:rsidRPr="004A1884" w:rsidRDefault="00B65A4E" w:rsidP="004A1884">
            <w:pPr>
              <w:pStyle w:val="a9"/>
            </w:pPr>
            <w:r w:rsidRPr="004A1884">
              <w:t>inn ‘in, into‌’</w:t>
            </w:r>
          </w:p>
        </w:tc>
        <w:tc>
          <w:tcPr>
            <w:tcW w:w="0" w:type="auto"/>
          </w:tcPr>
          <w:p w14:paraId="0CB4866E" w14:textId="77777777" w:rsidR="00B65A4E" w:rsidRPr="004A1884" w:rsidRDefault="00B65A4E" w:rsidP="004A1884">
            <w:pPr>
              <w:pStyle w:val="a9"/>
            </w:pPr>
            <w:proofErr w:type="spellStart"/>
            <w:r w:rsidRPr="004A1884">
              <w:t>innr</w:t>
            </w:r>
            <w:proofErr w:type="spellEnd"/>
            <w:r w:rsidRPr="004A1884">
              <w:t>-</w:t>
            </w:r>
          </w:p>
        </w:tc>
        <w:tc>
          <w:tcPr>
            <w:tcW w:w="0" w:type="auto"/>
          </w:tcPr>
          <w:p w14:paraId="0495E695" w14:textId="77777777" w:rsidR="00B65A4E" w:rsidRPr="004A1884" w:rsidRDefault="00B65A4E" w:rsidP="004A1884">
            <w:pPr>
              <w:pStyle w:val="a9"/>
            </w:pPr>
            <w:proofErr w:type="spellStart"/>
            <w:r w:rsidRPr="004A1884">
              <w:t>innst</w:t>
            </w:r>
            <w:proofErr w:type="spellEnd"/>
            <w:r w:rsidRPr="004A1884">
              <w:t>-</w:t>
            </w:r>
          </w:p>
        </w:tc>
      </w:tr>
      <w:tr w:rsidR="00B65A4E" w:rsidRPr="004A1884" w14:paraId="1D941848" w14:textId="77777777" w:rsidTr="009D75F1">
        <w:tc>
          <w:tcPr>
            <w:tcW w:w="0" w:type="auto"/>
          </w:tcPr>
          <w:p w14:paraId="0819907A" w14:textId="77777777" w:rsidR="00B65A4E" w:rsidRPr="004A1884" w:rsidRDefault="00B65A4E" w:rsidP="004A1884">
            <w:pPr>
              <w:pStyle w:val="a9"/>
            </w:pPr>
            <w:proofErr w:type="spellStart"/>
            <w:r w:rsidRPr="004A1884">
              <w:t>niðr</w:t>
            </w:r>
            <w:proofErr w:type="spellEnd"/>
            <w:r w:rsidRPr="004A1884">
              <w:t xml:space="preserve"> ‘down’</w:t>
            </w:r>
          </w:p>
        </w:tc>
        <w:tc>
          <w:tcPr>
            <w:tcW w:w="0" w:type="auto"/>
          </w:tcPr>
          <w:p w14:paraId="57C84786" w14:textId="77777777" w:rsidR="00B65A4E" w:rsidRPr="004A1884" w:rsidRDefault="00B65A4E" w:rsidP="004A1884">
            <w:pPr>
              <w:pStyle w:val="a9"/>
            </w:pPr>
            <w:proofErr w:type="spellStart"/>
            <w:r w:rsidRPr="004A1884">
              <w:t>neðr</w:t>
            </w:r>
            <w:proofErr w:type="spellEnd"/>
            <w:r w:rsidRPr="004A1884">
              <w:t>-</w:t>
            </w:r>
          </w:p>
        </w:tc>
        <w:tc>
          <w:tcPr>
            <w:tcW w:w="0" w:type="auto"/>
          </w:tcPr>
          <w:p w14:paraId="396CCA27" w14:textId="77777777" w:rsidR="00B65A4E" w:rsidRPr="004A1884" w:rsidRDefault="00B65A4E" w:rsidP="004A1884">
            <w:pPr>
              <w:pStyle w:val="a9"/>
            </w:pPr>
            <w:proofErr w:type="spellStart"/>
            <w:r w:rsidRPr="004A1884">
              <w:t>nezt</w:t>
            </w:r>
            <w:proofErr w:type="spellEnd"/>
            <w:r w:rsidRPr="004A1884">
              <w:t>-</w:t>
            </w:r>
          </w:p>
        </w:tc>
      </w:tr>
      <w:tr w:rsidR="00B65A4E" w:rsidRPr="004A1884" w14:paraId="0555665E" w14:textId="77777777" w:rsidTr="009D75F1">
        <w:tc>
          <w:tcPr>
            <w:tcW w:w="0" w:type="auto"/>
          </w:tcPr>
          <w:p w14:paraId="55743B07" w14:textId="77777777" w:rsidR="00B65A4E" w:rsidRPr="004A1884" w:rsidRDefault="00B65A4E" w:rsidP="004A1884">
            <w:pPr>
              <w:pStyle w:val="a9"/>
            </w:pPr>
            <w:proofErr w:type="spellStart"/>
            <w:r w:rsidRPr="004A1884">
              <w:t>norðr</w:t>
            </w:r>
            <w:proofErr w:type="spellEnd"/>
            <w:r w:rsidRPr="004A1884">
              <w:t xml:space="preserve"> ‘north‌’</w:t>
            </w:r>
          </w:p>
        </w:tc>
        <w:tc>
          <w:tcPr>
            <w:tcW w:w="0" w:type="auto"/>
          </w:tcPr>
          <w:p w14:paraId="67095036" w14:textId="77777777" w:rsidR="00B65A4E" w:rsidRPr="004A1884" w:rsidRDefault="00B65A4E" w:rsidP="004A1884">
            <w:pPr>
              <w:pStyle w:val="a9"/>
            </w:pPr>
            <w:proofErr w:type="spellStart"/>
            <w:r w:rsidRPr="004A1884">
              <w:t>norðar</w:t>
            </w:r>
            <w:proofErr w:type="spellEnd"/>
            <w:r w:rsidRPr="004A1884">
              <w:t xml:space="preserve">-, </w:t>
            </w:r>
            <w:proofErr w:type="spellStart"/>
            <w:r w:rsidRPr="004A1884">
              <w:t>nyrðr</w:t>
            </w:r>
            <w:proofErr w:type="spellEnd"/>
            <w:r w:rsidRPr="004A1884">
              <w:t>-</w:t>
            </w:r>
          </w:p>
        </w:tc>
        <w:tc>
          <w:tcPr>
            <w:tcW w:w="0" w:type="auto"/>
          </w:tcPr>
          <w:p w14:paraId="6B570B32" w14:textId="77777777" w:rsidR="00B65A4E" w:rsidRPr="004A1884" w:rsidRDefault="00B65A4E" w:rsidP="004A1884">
            <w:pPr>
              <w:pStyle w:val="a9"/>
            </w:pPr>
            <w:proofErr w:type="spellStart"/>
            <w:r w:rsidRPr="004A1884">
              <w:t>norðast</w:t>
            </w:r>
            <w:proofErr w:type="spellEnd"/>
            <w:r w:rsidRPr="004A1884">
              <w:t xml:space="preserve">-, </w:t>
            </w:r>
            <w:proofErr w:type="spellStart"/>
            <w:r w:rsidRPr="004A1884">
              <w:t>nyrztr</w:t>
            </w:r>
            <w:proofErr w:type="spellEnd"/>
          </w:p>
        </w:tc>
      </w:tr>
      <w:tr w:rsidR="00B65A4E" w:rsidRPr="004A1884" w14:paraId="186E3429" w14:textId="77777777" w:rsidTr="009D75F1">
        <w:tc>
          <w:tcPr>
            <w:tcW w:w="0" w:type="auto"/>
          </w:tcPr>
          <w:p w14:paraId="3844D886" w14:textId="77777777" w:rsidR="00B65A4E" w:rsidRPr="004A1884" w:rsidRDefault="00B65A4E" w:rsidP="004A1884">
            <w:pPr>
              <w:pStyle w:val="a9"/>
            </w:pPr>
            <w:proofErr w:type="spellStart"/>
            <w:r w:rsidRPr="004A1884">
              <w:t>suðr</w:t>
            </w:r>
            <w:proofErr w:type="spellEnd"/>
            <w:r w:rsidRPr="004A1884">
              <w:t xml:space="preserve">, </w:t>
            </w:r>
            <w:proofErr w:type="spellStart"/>
            <w:r w:rsidRPr="004A1884">
              <w:t>sunnr</w:t>
            </w:r>
            <w:proofErr w:type="spellEnd"/>
            <w:r w:rsidRPr="004A1884">
              <w:t xml:space="preserve"> ‘south’</w:t>
            </w:r>
          </w:p>
        </w:tc>
        <w:tc>
          <w:tcPr>
            <w:tcW w:w="0" w:type="auto"/>
          </w:tcPr>
          <w:p w14:paraId="4433653F" w14:textId="77777777" w:rsidR="00B65A4E" w:rsidRPr="004A1884" w:rsidRDefault="00B65A4E" w:rsidP="004A1884">
            <w:pPr>
              <w:pStyle w:val="a9"/>
            </w:pPr>
            <w:proofErr w:type="spellStart"/>
            <w:r w:rsidRPr="004A1884">
              <w:t>syðr</w:t>
            </w:r>
            <w:proofErr w:type="spellEnd"/>
            <w:r w:rsidRPr="004A1884">
              <w:t>-</w:t>
            </w:r>
          </w:p>
        </w:tc>
        <w:tc>
          <w:tcPr>
            <w:tcW w:w="0" w:type="auto"/>
          </w:tcPr>
          <w:p w14:paraId="02BFF031" w14:textId="77777777" w:rsidR="00B65A4E" w:rsidRPr="004A1884" w:rsidRDefault="00B65A4E" w:rsidP="004A1884">
            <w:pPr>
              <w:pStyle w:val="a9"/>
            </w:pPr>
            <w:proofErr w:type="spellStart"/>
            <w:r w:rsidRPr="004A1884">
              <w:t>synst</w:t>
            </w:r>
            <w:proofErr w:type="spellEnd"/>
            <w:r w:rsidRPr="004A1884">
              <w:t>-</w:t>
            </w:r>
          </w:p>
        </w:tc>
      </w:tr>
      <w:tr w:rsidR="00B65A4E" w:rsidRPr="004A1884" w14:paraId="694D550A" w14:textId="77777777" w:rsidTr="009D75F1">
        <w:tc>
          <w:tcPr>
            <w:tcW w:w="0" w:type="auto"/>
          </w:tcPr>
          <w:p w14:paraId="56D3D0C1" w14:textId="77777777" w:rsidR="00B65A4E" w:rsidRPr="004A1884" w:rsidRDefault="00B65A4E" w:rsidP="004A1884">
            <w:pPr>
              <w:pStyle w:val="a9"/>
            </w:pPr>
            <w:proofErr w:type="spellStart"/>
            <w:r w:rsidRPr="004A1884">
              <w:t>vestr</w:t>
            </w:r>
            <w:proofErr w:type="spellEnd"/>
            <w:r w:rsidRPr="004A1884">
              <w:t xml:space="preserve"> ‘west’</w:t>
            </w:r>
          </w:p>
        </w:tc>
        <w:tc>
          <w:tcPr>
            <w:tcW w:w="0" w:type="auto"/>
          </w:tcPr>
          <w:p w14:paraId="16FC4E03" w14:textId="77777777" w:rsidR="00B65A4E" w:rsidRPr="004A1884" w:rsidRDefault="00B65A4E" w:rsidP="004A1884">
            <w:pPr>
              <w:pStyle w:val="a9"/>
            </w:pPr>
            <w:proofErr w:type="spellStart"/>
            <w:r w:rsidRPr="004A1884">
              <w:t>vestr</w:t>
            </w:r>
            <w:proofErr w:type="spellEnd"/>
            <w:r w:rsidRPr="004A1884">
              <w:t>-</w:t>
            </w:r>
          </w:p>
        </w:tc>
        <w:tc>
          <w:tcPr>
            <w:tcW w:w="0" w:type="auto"/>
          </w:tcPr>
          <w:p w14:paraId="68499105" w14:textId="77777777" w:rsidR="00B65A4E" w:rsidRPr="004A1884" w:rsidRDefault="00B65A4E" w:rsidP="004A1884">
            <w:pPr>
              <w:pStyle w:val="a9"/>
            </w:pPr>
            <w:proofErr w:type="spellStart"/>
            <w:r w:rsidRPr="004A1884">
              <w:t>vestast</w:t>
            </w:r>
            <w:proofErr w:type="spellEnd"/>
            <w:r w:rsidRPr="004A1884">
              <w:t>-</w:t>
            </w:r>
          </w:p>
        </w:tc>
      </w:tr>
      <w:tr w:rsidR="00B65A4E" w:rsidRPr="004A1884" w14:paraId="117A1CB4" w14:textId="77777777" w:rsidTr="009D75F1">
        <w:tc>
          <w:tcPr>
            <w:tcW w:w="0" w:type="auto"/>
          </w:tcPr>
          <w:p w14:paraId="56C453DF" w14:textId="77777777" w:rsidR="00B65A4E" w:rsidRPr="004A1884" w:rsidRDefault="00B65A4E" w:rsidP="004A1884">
            <w:pPr>
              <w:pStyle w:val="a9"/>
            </w:pPr>
            <w:proofErr w:type="spellStart"/>
            <w:r w:rsidRPr="004A1884">
              <w:t>út</w:t>
            </w:r>
            <w:proofErr w:type="spellEnd"/>
            <w:r w:rsidRPr="004A1884">
              <w:t xml:space="preserve"> ‘out’</w:t>
            </w:r>
          </w:p>
        </w:tc>
        <w:tc>
          <w:tcPr>
            <w:tcW w:w="0" w:type="auto"/>
          </w:tcPr>
          <w:p w14:paraId="44D279CA" w14:textId="77777777" w:rsidR="00B65A4E" w:rsidRPr="004A1884" w:rsidRDefault="00B65A4E" w:rsidP="004A1884">
            <w:pPr>
              <w:pStyle w:val="a9"/>
            </w:pPr>
            <w:proofErr w:type="spellStart"/>
            <w:r w:rsidRPr="004A1884">
              <w:rPr>
                <w:rFonts w:hint="eastAsia"/>
              </w:rPr>
              <w:t>ý</w:t>
            </w:r>
            <w:r w:rsidRPr="004A1884">
              <w:t>tr</w:t>
            </w:r>
            <w:proofErr w:type="spellEnd"/>
            <w:r w:rsidRPr="004A1884">
              <w:t>-</w:t>
            </w:r>
          </w:p>
        </w:tc>
        <w:tc>
          <w:tcPr>
            <w:tcW w:w="0" w:type="auto"/>
          </w:tcPr>
          <w:p w14:paraId="599703D0" w14:textId="77777777" w:rsidR="00B65A4E" w:rsidRPr="004A1884" w:rsidRDefault="00B65A4E" w:rsidP="004A1884">
            <w:pPr>
              <w:pStyle w:val="a9"/>
            </w:pPr>
            <w:proofErr w:type="spellStart"/>
            <w:r w:rsidRPr="004A1884">
              <w:rPr>
                <w:rFonts w:hint="eastAsia"/>
              </w:rPr>
              <w:t>ý</w:t>
            </w:r>
            <w:r w:rsidRPr="004A1884">
              <w:t>zt</w:t>
            </w:r>
            <w:proofErr w:type="spellEnd"/>
            <w:r w:rsidRPr="004A1884">
              <w:t>-</w:t>
            </w:r>
          </w:p>
        </w:tc>
      </w:tr>
      <w:tr w:rsidR="00CE4EFF" w:rsidRPr="004A1884" w14:paraId="5F5CD098" w14:textId="77777777" w:rsidTr="009D75F1">
        <w:tc>
          <w:tcPr>
            <w:tcW w:w="0" w:type="auto"/>
          </w:tcPr>
          <w:p w14:paraId="7DBDA823" w14:textId="1E2A53DA" w:rsidR="00CE4EFF" w:rsidRPr="004A1884" w:rsidRDefault="00CE4EFF" w:rsidP="004A1884">
            <w:pPr>
              <w:pStyle w:val="a9"/>
            </w:pPr>
            <w:proofErr w:type="spellStart"/>
            <w:r>
              <w:rPr>
                <w:rFonts w:hint="eastAsia"/>
              </w:rPr>
              <w:t>nær</w:t>
            </w:r>
            <w:proofErr w:type="spellEnd"/>
            <w:r>
              <w:t xml:space="preserve"> ‘near’</w:t>
            </w:r>
          </w:p>
        </w:tc>
        <w:tc>
          <w:tcPr>
            <w:tcW w:w="0" w:type="auto"/>
          </w:tcPr>
          <w:p w14:paraId="6FE83E99" w14:textId="4D90184D" w:rsidR="00CE4EFF" w:rsidRPr="004A1884" w:rsidRDefault="00CE4EFF" w:rsidP="004A1884">
            <w:pPr>
              <w:pStyle w:val="a9"/>
            </w:pPr>
            <w:proofErr w:type="spellStart"/>
            <w:r>
              <w:rPr>
                <w:rFonts w:hint="eastAsia"/>
              </w:rPr>
              <w:t>nær</w:t>
            </w:r>
            <w:proofErr w:type="spellEnd"/>
            <w:r>
              <w:t>-</w:t>
            </w:r>
          </w:p>
        </w:tc>
        <w:tc>
          <w:tcPr>
            <w:tcW w:w="0" w:type="auto"/>
          </w:tcPr>
          <w:p w14:paraId="3BB66566" w14:textId="77EEA34E" w:rsidR="00CE4EFF" w:rsidRPr="004A1884" w:rsidRDefault="00CE4EFF" w:rsidP="004A1884">
            <w:pPr>
              <w:pStyle w:val="a9"/>
            </w:pPr>
            <w:proofErr w:type="spellStart"/>
            <w:r>
              <w:t>n</w:t>
            </w:r>
            <w:r>
              <w:rPr>
                <w:rFonts w:hint="eastAsia"/>
              </w:rPr>
              <w:t>æst</w:t>
            </w:r>
            <w:proofErr w:type="spellEnd"/>
            <w:r>
              <w:t>-</w:t>
            </w:r>
          </w:p>
        </w:tc>
      </w:tr>
    </w:tbl>
    <w:p w14:paraId="14ABEC93" w14:textId="77777777" w:rsidR="00B65A4E" w:rsidRDefault="00B65A4E" w:rsidP="00B65A4E">
      <w:pPr>
        <w:ind w:firstLine="420"/>
      </w:pPr>
      <w:r>
        <w:rPr>
          <w:rFonts w:hint="eastAsia"/>
        </w:rPr>
        <w:t>说明：</w:t>
      </w:r>
    </w:p>
    <w:p w14:paraId="229F8C4F" w14:textId="77777777" w:rsidR="00B65A4E" w:rsidRDefault="00B65A4E">
      <w:pPr>
        <w:pStyle w:val="a7"/>
        <w:numPr>
          <w:ilvl w:val="0"/>
          <w:numId w:val="67"/>
        </w:numPr>
        <w:ind w:firstLineChars="0"/>
      </w:pPr>
      <w:proofErr w:type="spellStart"/>
      <w:r>
        <w:rPr>
          <w:rFonts w:hint="eastAsia"/>
        </w:rPr>
        <w:t>hindri</w:t>
      </w:r>
      <w:proofErr w:type="spellEnd"/>
      <w:r>
        <w:rPr>
          <w:rFonts w:hint="eastAsia"/>
        </w:rPr>
        <w:t>,</w:t>
      </w:r>
      <w:r>
        <w:t xml:space="preserve"> </w:t>
      </w:r>
      <w:proofErr w:type="spellStart"/>
      <w:r w:rsidRPr="00FC6FF4">
        <w:t>hinztr</w:t>
      </w:r>
      <w:proofErr w:type="spellEnd"/>
      <w:r>
        <w:rPr>
          <w:rFonts w:hint="eastAsia"/>
        </w:rPr>
        <w:t>来源于原始日耳曼语副词</w:t>
      </w:r>
      <w:r>
        <w:t>*hinder</w:t>
      </w:r>
      <w:r>
        <w:rPr>
          <w:rFonts w:hint="eastAsia"/>
        </w:rPr>
        <w:t>，相当于德语</w:t>
      </w:r>
      <w:r>
        <w:rPr>
          <w:rFonts w:hint="eastAsia"/>
        </w:rPr>
        <w:t>hinter</w:t>
      </w:r>
      <w:r>
        <w:rPr>
          <w:rFonts w:hint="eastAsia"/>
        </w:rPr>
        <w:t>，英语</w:t>
      </w:r>
      <w:r>
        <w:rPr>
          <w:rFonts w:hint="eastAsia"/>
        </w:rPr>
        <w:t>hind</w:t>
      </w:r>
      <w:r>
        <w:rPr>
          <w:rFonts w:hint="eastAsia"/>
        </w:rPr>
        <w:t>（参考</w:t>
      </w:r>
      <w:r>
        <w:rPr>
          <w:rFonts w:hint="eastAsia"/>
        </w:rPr>
        <w:t>behind</w:t>
      </w:r>
      <w:r>
        <w:rPr>
          <w:rFonts w:hint="eastAsia"/>
        </w:rPr>
        <w:t>），但是这个词在古诺尔斯语中没有保留为副词，但有意义相关的名词</w:t>
      </w:r>
      <w:proofErr w:type="spellStart"/>
      <w:r>
        <w:rPr>
          <w:rFonts w:hint="eastAsia"/>
        </w:rPr>
        <w:t>hindr</w:t>
      </w:r>
      <w:proofErr w:type="spellEnd"/>
      <w:r>
        <w:t xml:space="preserve"> ‘hindrance’.</w:t>
      </w:r>
    </w:p>
    <w:p w14:paraId="5DD6826C" w14:textId="77777777" w:rsidR="00B65A4E" w:rsidRDefault="00B65A4E">
      <w:pPr>
        <w:pStyle w:val="a7"/>
        <w:numPr>
          <w:ilvl w:val="0"/>
          <w:numId w:val="67"/>
        </w:numPr>
        <w:ind w:firstLineChars="0"/>
      </w:pPr>
      <w:proofErr w:type="spellStart"/>
      <w:r>
        <w:rPr>
          <w:rFonts w:hint="eastAsia"/>
        </w:rPr>
        <w:t>n</w:t>
      </w:r>
      <w:r w:rsidRPr="00FC6FF4">
        <w:t>orðr</w:t>
      </w:r>
      <w:proofErr w:type="spellEnd"/>
      <w:r>
        <w:rPr>
          <w:rFonts w:hint="eastAsia"/>
        </w:rPr>
        <w:t>的两种变形有可能从</w:t>
      </w:r>
      <w:proofErr w:type="spellStart"/>
      <w:r w:rsidRPr="00FC6FF4">
        <w:t>syðr</w:t>
      </w:r>
      <w:r>
        <w:rPr>
          <w:rFonts w:hint="eastAsia"/>
        </w:rPr>
        <w:t>i</w:t>
      </w:r>
      <w:proofErr w:type="spellEnd"/>
      <w:r>
        <w:t xml:space="preserve">, </w:t>
      </w:r>
      <w:proofErr w:type="spellStart"/>
      <w:r>
        <w:t>synstr</w:t>
      </w:r>
      <w:proofErr w:type="spellEnd"/>
      <w:r>
        <w:rPr>
          <w:rFonts w:hint="eastAsia"/>
        </w:rPr>
        <w:t>类比得来。</w:t>
      </w:r>
    </w:p>
    <w:p w14:paraId="47C11309" w14:textId="6D93D4D3" w:rsidR="00CE4EFF" w:rsidRDefault="00B65A4E" w:rsidP="00961D23">
      <w:pPr>
        <w:pStyle w:val="a7"/>
        <w:numPr>
          <w:ilvl w:val="0"/>
          <w:numId w:val="67"/>
        </w:numPr>
        <w:ind w:firstLineChars="0"/>
      </w:pPr>
      <w:r>
        <w:rPr>
          <w:rFonts w:hint="eastAsia"/>
        </w:rPr>
        <w:lastRenderedPageBreak/>
        <w:t>副词</w:t>
      </w:r>
      <w:proofErr w:type="spellStart"/>
      <w:r w:rsidRPr="00FC6FF4">
        <w:t>suðr</w:t>
      </w:r>
      <w:proofErr w:type="spellEnd"/>
      <w:r>
        <w:rPr>
          <w:rFonts w:hint="eastAsia"/>
        </w:rPr>
        <w:t>和</w:t>
      </w:r>
      <w:proofErr w:type="spellStart"/>
      <w:r w:rsidRPr="00FC6FF4">
        <w:t>sunnr</w:t>
      </w:r>
      <w:proofErr w:type="spellEnd"/>
      <w:r w:rsidR="001E0E00">
        <w:rPr>
          <w:rFonts w:hint="eastAsia"/>
        </w:rPr>
        <w:t>的</w:t>
      </w:r>
      <w:proofErr w:type="gramStart"/>
      <w:r w:rsidR="001E0E00">
        <w:rPr>
          <w:rFonts w:hint="eastAsia"/>
        </w:rPr>
        <w:t>两写</w:t>
      </w:r>
      <w:r>
        <w:rPr>
          <w:rFonts w:hint="eastAsia"/>
        </w:rPr>
        <w:t>造成</w:t>
      </w:r>
      <w:proofErr w:type="gramEnd"/>
      <w:r>
        <w:rPr>
          <w:rFonts w:hint="eastAsia"/>
        </w:rPr>
        <w:t>了比较级和最高级词干的不同</w:t>
      </w:r>
      <w:r w:rsidR="001E0E00">
        <w:rPr>
          <w:rFonts w:hint="eastAsia"/>
        </w:rPr>
        <w:t>，</w:t>
      </w:r>
      <w:r>
        <w:rPr>
          <w:rFonts w:hint="eastAsia"/>
        </w:rPr>
        <w:t>其中</w:t>
      </w:r>
      <w:proofErr w:type="spellStart"/>
      <w:r>
        <w:rPr>
          <w:rFonts w:hint="eastAsia"/>
        </w:rPr>
        <w:t>sunnr</w:t>
      </w:r>
      <w:proofErr w:type="spellEnd"/>
      <w:r>
        <w:rPr>
          <w:rFonts w:hint="eastAsia"/>
        </w:rPr>
        <w:t>是更早的形式。</w:t>
      </w:r>
    </w:p>
    <w:p w14:paraId="6331999E" w14:textId="45D52B1F" w:rsidR="00E6752E" w:rsidRDefault="00E6752E" w:rsidP="00E6752E">
      <w:pPr>
        <w:pStyle w:val="2"/>
        <w:ind w:firstLine="562"/>
      </w:pPr>
      <w:r w:rsidRPr="00337996">
        <w:t>副词</w:t>
      </w:r>
      <w:bookmarkEnd w:id="99"/>
    </w:p>
    <w:p w14:paraId="1DE41CC1" w14:textId="5759C573" w:rsidR="00B22BE5" w:rsidRPr="00B22BE5" w:rsidRDefault="00B22BE5" w:rsidP="00B22BE5">
      <w:pPr>
        <w:ind w:firstLine="420"/>
      </w:pPr>
      <w:r>
        <w:rPr>
          <w:rFonts w:hint="eastAsia"/>
        </w:rPr>
        <w:t>副词是一种与形容词密切相关的词类，它</w:t>
      </w:r>
      <w:r w:rsidR="00BC1809">
        <w:rPr>
          <w:rFonts w:hint="eastAsia"/>
        </w:rPr>
        <w:t>大多数是</w:t>
      </w:r>
      <w:r>
        <w:rPr>
          <w:rFonts w:hint="eastAsia"/>
        </w:rPr>
        <w:t>由形容词派生</w:t>
      </w:r>
      <w:r w:rsidR="00BC1809">
        <w:rPr>
          <w:rFonts w:hint="eastAsia"/>
        </w:rPr>
        <w:t>的</w:t>
      </w:r>
      <w:r>
        <w:rPr>
          <w:rFonts w:hint="eastAsia"/>
        </w:rPr>
        <w:t>，但缺少</w:t>
      </w:r>
      <w:r w:rsidR="00BC1809">
        <w:rPr>
          <w:rFonts w:hint="eastAsia"/>
        </w:rPr>
        <w:t>格、性、数的</w:t>
      </w:r>
      <w:r>
        <w:rPr>
          <w:rFonts w:hint="eastAsia"/>
        </w:rPr>
        <w:t>屈折</w:t>
      </w:r>
      <w:r w:rsidR="00BC1809">
        <w:rPr>
          <w:rFonts w:hint="eastAsia"/>
        </w:rPr>
        <w:t>（副词也有级）。</w:t>
      </w:r>
      <w:r>
        <w:rPr>
          <w:rFonts w:hint="eastAsia"/>
        </w:rPr>
        <w:t>本书先介绍副词的构词法，然后介绍一些含义特殊的副词，最后介绍副词的比较级和最高级。</w:t>
      </w:r>
    </w:p>
    <w:p w14:paraId="00DF39B0" w14:textId="518886A5" w:rsidR="00E6752E" w:rsidRPr="00337996" w:rsidRDefault="00E6752E" w:rsidP="00E6752E">
      <w:pPr>
        <w:pStyle w:val="3"/>
        <w:ind w:firstLine="482"/>
      </w:pPr>
      <w:bookmarkStart w:id="100" w:name="_Toc26186"/>
      <w:r w:rsidRPr="00337996">
        <w:t>副词的构成</w:t>
      </w:r>
      <w:bookmarkEnd w:id="100"/>
    </w:p>
    <w:p w14:paraId="0EB4CF03" w14:textId="5DB99E07" w:rsidR="00E6752E" w:rsidRPr="00337996" w:rsidRDefault="00BC1809" w:rsidP="00BC1809">
      <w:pPr>
        <w:widowControl/>
        <w:shd w:val="clear" w:color="auto" w:fill="FFFFFF"/>
        <w:spacing w:line="24" w:lineRule="atLeast"/>
        <w:ind w:firstLine="420"/>
        <w:rPr>
          <w:rFonts w:cs="Times New Roman"/>
          <w:bCs/>
          <w:szCs w:val="21"/>
        </w:rPr>
      </w:pPr>
      <w:r>
        <w:rPr>
          <w:rFonts w:cs="Times New Roman" w:hint="eastAsia"/>
          <w:bCs/>
          <w:szCs w:val="21"/>
        </w:rPr>
        <w:t>古诺尔斯语只有</w:t>
      </w:r>
      <w:proofErr w:type="gramStart"/>
      <w:r>
        <w:rPr>
          <w:rFonts w:cs="Times New Roman" w:hint="eastAsia"/>
          <w:bCs/>
          <w:szCs w:val="21"/>
        </w:rPr>
        <w:t>一</w:t>
      </w:r>
      <w:proofErr w:type="gramEnd"/>
      <w:r>
        <w:rPr>
          <w:rFonts w:cs="Times New Roman" w:hint="eastAsia"/>
          <w:bCs/>
          <w:szCs w:val="21"/>
        </w:rPr>
        <w:t>小部分词天然属于副词，如</w:t>
      </w:r>
      <w:proofErr w:type="spellStart"/>
      <w:r w:rsidRPr="00BC1809">
        <w:rPr>
          <w:rFonts w:cs="Times New Roman"/>
          <w:bCs/>
          <w:szCs w:val="21"/>
        </w:rPr>
        <w:t>mj</w:t>
      </w:r>
      <w:r w:rsidRPr="00337996">
        <w:t>ǫ</w:t>
      </w:r>
      <w:r w:rsidRPr="00BC1809">
        <w:rPr>
          <w:rFonts w:cs="Times New Roman"/>
          <w:bCs/>
          <w:szCs w:val="21"/>
        </w:rPr>
        <w:t>k</w:t>
      </w:r>
      <w:proofErr w:type="spellEnd"/>
      <w:r w:rsidRPr="00BC1809">
        <w:rPr>
          <w:rFonts w:cs="Times New Roman"/>
          <w:bCs/>
          <w:szCs w:val="21"/>
        </w:rPr>
        <w:t xml:space="preserve"> ‘very’, </w:t>
      </w:r>
      <w:proofErr w:type="spellStart"/>
      <w:r w:rsidRPr="00BC1809">
        <w:rPr>
          <w:rFonts w:cs="Times New Roman"/>
          <w:bCs/>
          <w:szCs w:val="21"/>
        </w:rPr>
        <w:t>svá</w:t>
      </w:r>
      <w:proofErr w:type="spellEnd"/>
      <w:r w:rsidRPr="00BC1809">
        <w:rPr>
          <w:rFonts w:cs="Times New Roman"/>
          <w:bCs/>
          <w:szCs w:val="21"/>
        </w:rPr>
        <w:t xml:space="preserve"> ‘thus’</w:t>
      </w:r>
      <w:r>
        <w:rPr>
          <w:rFonts w:cs="Times New Roman" w:hint="eastAsia"/>
          <w:bCs/>
          <w:szCs w:val="21"/>
        </w:rPr>
        <w:t>,</w:t>
      </w:r>
      <w:r>
        <w:rPr>
          <w:rFonts w:cs="Times New Roman"/>
          <w:bCs/>
          <w:szCs w:val="21"/>
        </w:rPr>
        <w:t xml:space="preserve"> ‘</w:t>
      </w:r>
      <w:r w:rsidRPr="00BC1809">
        <w:rPr>
          <w:rFonts w:cs="Times New Roman"/>
          <w:bCs/>
          <w:szCs w:val="21"/>
        </w:rPr>
        <w:t xml:space="preserve">so’, </w:t>
      </w:r>
      <w:proofErr w:type="spellStart"/>
      <w:r>
        <w:rPr>
          <w:rFonts w:cs="Times New Roman"/>
          <w:bCs/>
          <w:szCs w:val="21"/>
        </w:rPr>
        <w:t>þ</w:t>
      </w:r>
      <w:r w:rsidRPr="00BC1809">
        <w:rPr>
          <w:rFonts w:cs="Times New Roman"/>
          <w:bCs/>
          <w:szCs w:val="21"/>
        </w:rPr>
        <w:t>á</w:t>
      </w:r>
      <w:proofErr w:type="spellEnd"/>
      <w:r w:rsidRPr="00BC1809">
        <w:rPr>
          <w:rFonts w:cs="Times New Roman"/>
          <w:bCs/>
          <w:szCs w:val="21"/>
        </w:rPr>
        <w:t xml:space="preserve"> ‘then’, vel ‘well’</w:t>
      </w:r>
      <w:r>
        <w:rPr>
          <w:rFonts w:cs="Times New Roman" w:hint="eastAsia"/>
          <w:bCs/>
          <w:szCs w:val="21"/>
        </w:rPr>
        <w:t>，其他绝大多数副词都由形容词派生而来</w:t>
      </w:r>
      <w:r w:rsidR="00E6752E" w:rsidRPr="00337996">
        <w:rPr>
          <w:rFonts w:cs="Times New Roman"/>
          <w:bCs/>
          <w:szCs w:val="21"/>
        </w:rPr>
        <w:t>古诺尔斯语有几种构成方式，最常见的列举如下：</w:t>
      </w:r>
    </w:p>
    <w:p w14:paraId="497D5CFC" w14:textId="18BD69B3" w:rsidR="008A29EC" w:rsidRDefault="00E6752E">
      <w:pPr>
        <w:pStyle w:val="a7"/>
        <w:widowControl/>
        <w:numPr>
          <w:ilvl w:val="0"/>
          <w:numId w:val="70"/>
        </w:numPr>
        <w:shd w:val="clear" w:color="auto" w:fill="FFFFFF"/>
        <w:spacing w:line="24" w:lineRule="atLeast"/>
        <w:ind w:firstLineChars="0"/>
        <w:rPr>
          <w:rFonts w:cs="Times New Roman"/>
          <w:bCs/>
          <w:szCs w:val="21"/>
        </w:rPr>
      </w:pPr>
      <w:r w:rsidRPr="00B22BE5">
        <w:rPr>
          <w:rFonts w:cs="Times New Roman"/>
          <w:bCs/>
          <w:szCs w:val="21"/>
        </w:rPr>
        <w:t>使用强变格单数中性宾格作副词</w:t>
      </w:r>
      <w:r w:rsidR="008A29EC">
        <w:rPr>
          <w:rFonts w:cs="Times New Roman" w:hint="eastAsia"/>
          <w:bCs/>
          <w:szCs w:val="21"/>
        </w:rPr>
        <w:t>，这种构词法常用于含义最基本的形容词，例如：</w:t>
      </w:r>
    </w:p>
    <w:p w14:paraId="42F8335F" w14:textId="69C32DEA" w:rsidR="008A29EC" w:rsidRDefault="008A29EC" w:rsidP="008A29EC">
      <w:pPr>
        <w:pStyle w:val="af2"/>
        <w:ind w:firstLine="1260"/>
      </w:pPr>
      <w:proofErr w:type="spellStart"/>
      <w:r>
        <w:rPr>
          <w:rFonts w:hint="eastAsia"/>
        </w:rPr>
        <w:t>mikill</w:t>
      </w:r>
      <w:proofErr w:type="spellEnd"/>
      <w:r>
        <w:t xml:space="preserve"> &gt; </w:t>
      </w:r>
      <w:proofErr w:type="spellStart"/>
      <w:r w:rsidR="00E6752E" w:rsidRPr="00B22BE5">
        <w:t>mikit</w:t>
      </w:r>
      <w:proofErr w:type="spellEnd"/>
      <w:r w:rsidR="00E6752E" w:rsidRPr="00B22BE5">
        <w:t xml:space="preserve"> ‘much, greatly‌’</w:t>
      </w:r>
    </w:p>
    <w:p w14:paraId="55AB9AAC" w14:textId="5418091A" w:rsidR="008A29EC" w:rsidRDefault="008A29EC" w:rsidP="008A29EC">
      <w:pPr>
        <w:pStyle w:val="af2"/>
        <w:ind w:firstLine="1260"/>
      </w:pPr>
      <w:proofErr w:type="spellStart"/>
      <w:r w:rsidRPr="00B22BE5">
        <w:t>lág</w:t>
      </w:r>
      <w:r>
        <w:t>r</w:t>
      </w:r>
      <w:proofErr w:type="spellEnd"/>
      <w:r>
        <w:t xml:space="preserve"> &gt; </w:t>
      </w:r>
      <w:proofErr w:type="spellStart"/>
      <w:r w:rsidR="00E6752E" w:rsidRPr="00B22BE5">
        <w:t>lágt</w:t>
      </w:r>
      <w:proofErr w:type="spellEnd"/>
      <w:r w:rsidR="00E6752E" w:rsidRPr="00B22BE5">
        <w:t xml:space="preserve"> ‘low, softly‌’</w:t>
      </w:r>
    </w:p>
    <w:p w14:paraId="62A55FDD" w14:textId="74E7FDF1" w:rsidR="008A29EC" w:rsidRDefault="008A29EC" w:rsidP="008A29EC">
      <w:pPr>
        <w:pStyle w:val="af2"/>
        <w:ind w:firstLine="1260"/>
      </w:pPr>
      <w:proofErr w:type="spellStart"/>
      <w:r>
        <w:t>allr</w:t>
      </w:r>
      <w:proofErr w:type="spellEnd"/>
      <w:r>
        <w:t xml:space="preserve"> &gt; </w:t>
      </w:r>
      <w:proofErr w:type="spellStart"/>
      <w:r w:rsidR="00E6752E" w:rsidRPr="00B22BE5">
        <w:t>allt</w:t>
      </w:r>
      <w:proofErr w:type="spellEnd"/>
      <w:r w:rsidR="00E6752E" w:rsidRPr="00B22BE5">
        <w:t xml:space="preserve"> ‘all the way‌’</w:t>
      </w:r>
    </w:p>
    <w:p w14:paraId="497650CD" w14:textId="358CB70B" w:rsidR="00E6752E" w:rsidRPr="00B22BE5" w:rsidRDefault="008A29EC" w:rsidP="008A29EC">
      <w:pPr>
        <w:pStyle w:val="af2"/>
        <w:ind w:firstLine="1260"/>
      </w:pPr>
      <w:proofErr w:type="spellStart"/>
      <w:r w:rsidRPr="00B22BE5">
        <w:t>há</w:t>
      </w:r>
      <w:r>
        <w:t>r</w:t>
      </w:r>
      <w:proofErr w:type="spellEnd"/>
      <w:r>
        <w:t xml:space="preserve"> &gt; </w:t>
      </w:r>
      <w:proofErr w:type="spellStart"/>
      <w:r w:rsidR="00E6752E" w:rsidRPr="00B22BE5">
        <w:t>hátt</w:t>
      </w:r>
      <w:proofErr w:type="spellEnd"/>
      <w:r w:rsidR="00E6752E" w:rsidRPr="00B22BE5">
        <w:t xml:space="preserve"> ‘</w:t>
      </w:r>
      <w:r>
        <w:t>highly</w:t>
      </w:r>
      <w:r w:rsidR="00E6752E" w:rsidRPr="00B22BE5">
        <w:t>‌</w:t>
      </w:r>
      <w:r>
        <w:t>’</w:t>
      </w:r>
    </w:p>
    <w:p w14:paraId="614F5005" w14:textId="69F791FA" w:rsidR="008C6F0B" w:rsidRDefault="00E6752E">
      <w:pPr>
        <w:pStyle w:val="a7"/>
        <w:widowControl/>
        <w:numPr>
          <w:ilvl w:val="0"/>
          <w:numId w:val="70"/>
        </w:numPr>
        <w:shd w:val="clear" w:color="auto" w:fill="FFFFFF"/>
        <w:spacing w:line="24" w:lineRule="atLeast"/>
        <w:ind w:firstLineChars="0"/>
        <w:rPr>
          <w:rFonts w:cs="Times New Roman"/>
          <w:bCs/>
          <w:szCs w:val="21"/>
        </w:rPr>
      </w:pPr>
      <w:r w:rsidRPr="00B22BE5">
        <w:rPr>
          <w:rFonts w:cs="Times New Roman"/>
          <w:bCs/>
          <w:szCs w:val="21"/>
        </w:rPr>
        <w:t>添加后缀</w:t>
      </w:r>
      <w:r w:rsidRPr="00B22BE5">
        <w:rPr>
          <w:rFonts w:cs="Times New Roman"/>
          <w:bCs/>
          <w:szCs w:val="21"/>
        </w:rPr>
        <w:t xml:space="preserve">-a. </w:t>
      </w:r>
      <w:r w:rsidR="008C6F0B">
        <w:rPr>
          <w:rFonts w:cs="Times New Roman" w:hint="eastAsia"/>
          <w:bCs/>
          <w:szCs w:val="21"/>
        </w:rPr>
        <w:t>这种构词法也是最基本，最普遍的做法</w:t>
      </w:r>
      <w:r w:rsidRPr="00B22BE5">
        <w:rPr>
          <w:rFonts w:cs="Times New Roman"/>
          <w:bCs/>
          <w:szCs w:val="21"/>
        </w:rPr>
        <w:t>，</w:t>
      </w:r>
      <w:r w:rsidR="008C6F0B">
        <w:rPr>
          <w:rFonts w:cs="Times New Roman" w:hint="eastAsia"/>
          <w:bCs/>
          <w:szCs w:val="21"/>
        </w:rPr>
        <w:t>例如：</w:t>
      </w:r>
    </w:p>
    <w:p w14:paraId="568E10B6" w14:textId="1747765C" w:rsidR="008C6F0B" w:rsidRDefault="008C6F0B" w:rsidP="00603E77">
      <w:pPr>
        <w:pStyle w:val="af2"/>
        <w:ind w:firstLine="1260"/>
      </w:pPr>
      <w:proofErr w:type="spellStart"/>
      <w:r>
        <w:t>illr</w:t>
      </w:r>
      <w:proofErr w:type="spellEnd"/>
      <w:r>
        <w:t xml:space="preserve"> &gt;</w:t>
      </w:r>
      <w:r w:rsidR="00603E77">
        <w:t xml:space="preserve"> </w:t>
      </w:r>
      <w:proofErr w:type="spellStart"/>
      <w:r w:rsidR="00E6752E" w:rsidRPr="00B22BE5">
        <w:t>illa</w:t>
      </w:r>
      <w:proofErr w:type="spellEnd"/>
      <w:r w:rsidR="00E6752E" w:rsidRPr="00B22BE5">
        <w:t xml:space="preserve"> ‘badly‌’</w:t>
      </w:r>
    </w:p>
    <w:p w14:paraId="3A55322B" w14:textId="26C9D97D" w:rsidR="00603E77" w:rsidRDefault="008C6F0B" w:rsidP="00603E77">
      <w:pPr>
        <w:pStyle w:val="af2"/>
        <w:ind w:firstLine="1260"/>
      </w:pPr>
      <w:proofErr w:type="spellStart"/>
      <w:r w:rsidRPr="00B22BE5">
        <w:t>gjarn</w:t>
      </w:r>
      <w:proofErr w:type="spellEnd"/>
      <w:r w:rsidR="00603E77">
        <w:rPr>
          <w:rStyle w:val="af9"/>
        </w:rPr>
        <w:footnoteReference w:id="28"/>
      </w:r>
      <w:r>
        <w:t xml:space="preserve"> </w:t>
      </w:r>
      <w:r>
        <w:rPr>
          <w:rFonts w:hint="eastAsia"/>
        </w:rPr>
        <w:t>&gt;</w:t>
      </w:r>
      <w:r>
        <w:t xml:space="preserve"> </w:t>
      </w:r>
      <w:proofErr w:type="spellStart"/>
      <w:r w:rsidR="00E6752E" w:rsidRPr="00B22BE5">
        <w:t>gjarna</w:t>
      </w:r>
      <w:proofErr w:type="spellEnd"/>
      <w:r w:rsidR="00E6752E" w:rsidRPr="00B22BE5">
        <w:t xml:space="preserve"> ‘eagerly‌’</w:t>
      </w:r>
    </w:p>
    <w:p w14:paraId="48AF9892" w14:textId="77777777" w:rsidR="00330FFB" w:rsidRDefault="00603E77" w:rsidP="008C6F0B">
      <w:pPr>
        <w:pStyle w:val="a7"/>
        <w:widowControl/>
        <w:shd w:val="clear" w:color="auto" w:fill="FFFFFF"/>
        <w:spacing w:line="24" w:lineRule="atLeast"/>
        <w:ind w:left="840" w:firstLineChars="0" w:firstLine="0"/>
        <w:rPr>
          <w:rFonts w:cs="Times New Roman"/>
          <w:bCs/>
          <w:szCs w:val="21"/>
        </w:rPr>
      </w:pPr>
      <w:r>
        <w:rPr>
          <w:rFonts w:cs="Times New Roman" w:hint="eastAsia"/>
          <w:bCs/>
          <w:szCs w:val="21"/>
        </w:rPr>
        <w:t>许多形容词由</w:t>
      </w:r>
      <w:r>
        <w:rPr>
          <w:rFonts w:cs="Times New Roman"/>
          <w:bCs/>
          <w:szCs w:val="21"/>
        </w:rPr>
        <w:t>-</w:t>
      </w:r>
      <w:proofErr w:type="spellStart"/>
      <w:r>
        <w:rPr>
          <w:rFonts w:cs="Times New Roman" w:hint="eastAsia"/>
          <w:bCs/>
          <w:szCs w:val="21"/>
        </w:rPr>
        <w:t>ligr</w:t>
      </w:r>
      <w:proofErr w:type="spellEnd"/>
      <w:r>
        <w:rPr>
          <w:rFonts w:cs="Times New Roman" w:hint="eastAsia"/>
          <w:bCs/>
          <w:szCs w:val="21"/>
        </w:rPr>
        <w:t>词尾派生，这时用</w:t>
      </w:r>
      <w:r>
        <w:rPr>
          <w:rFonts w:cs="Times New Roman" w:hint="eastAsia"/>
          <w:bCs/>
          <w:szCs w:val="21"/>
        </w:rPr>
        <w:t>-</w:t>
      </w:r>
      <w:proofErr w:type="spellStart"/>
      <w:r>
        <w:rPr>
          <w:rFonts w:cs="Times New Roman" w:hint="eastAsia"/>
          <w:bCs/>
          <w:szCs w:val="21"/>
        </w:rPr>
        <w:t>liga</w:t>
      </w:r>
      <w:proofErr w:type="spellEnd"/>
      <w:r w:rsidR="00E6752E" w:rsidRPr="00B22BE5">
        <w:rPr>
          <w:rFonts w:cs="Times New Roman"/>
          <w:bCs/>
          <w:szCs w:val="21"/>
        </w:rPr>
        <w:t>构成副词</w:t>
      </w:r>
      <w:r>
        <w:rPr>
          <w:rFonts w:cs="Times New Roman" w:hint="eastAsia"/>
          <w:bCs/>
          <w:szCs w:val="21"/>
        </w:rPr>
        <w:t>。</w:t>
      </w:r>
      <w:r>
        <w:rPr>
          <w:rFonts w:cs="Times New Roman" w:hint="eastAsia"/>
          <w:bCs/>
          <w:szCs w:val="21"/>
        </w:rPr>
        <w:t>-</w:t>
      </w:r>
      <w:proofErr w:type="spellStart"/>
      <w:r>
        <w:rPr>
          <w:rFonts w:cs="Times New Roman" w:hint="eastAsia"/>
          <w:bCs/>
          <w:szCs w:val="21"/>
        </w:rPr>
        <w:t>liga</w:t>
      </w:r>
      <w:proofErr w:type="spellEnd"/>
      <w:r>
        <w:rPr>
          <w:rFonts w:cs="Times New Roman" w:hint="eastAsia"/>
          <w:bCs/>
          <w:szCs w:val="21"/>
        </w:rPr>
        <w:t>有时还加到本身不包含</w:t>
      </w:r>
      <w:r>
        <w:rPr>
          <w:rFonts w:cs="Times New Roman" w:hint="eastAsia"/>
          <w:bCs/>
          <w:szCs w:val="21"/>
        </w:rPr>
        <w:t>-</w:t>
      </w:r>
      <w:proofErr w:type="spellStart"/>
      <w:r>
        <w:rPr>
          <w:rFonts w:cs="Times New Roman" w:hint="eastAsia"/>
          <w:bCs/>
          <w:szCs w:val="21"/>
        </w:rPr>
        <w:t>ligr</w:t>
      </w:r>
      <w:proofErr w:type="spellEnd"/>
      <w:r>
        <w:rPr>
          <w:rFonts w:cs="Times New Roman" w:hint="eastAsia"/>
          <w:bCs/>
          <w:szCs w:val="21"/>
        </w:rPr>
        <w:t>的形容词上</w:t>
      </w:r>
      <w:r w:rsidR="00330FFB">
        <w:rPr>
          <w:rFonts w:cs="Times New Roman" w:hint="eastAsia"/>
          <w:bCs/>
          <w:szCs w:val="21"/>
        </w:rPr>
        <w:t>，例如：</w:t>
      </w:r>
    </w:p>
    <w:p w14:paraId="60FB588D" w14:textId="14CCFA75" w:rsidR="00330FFB" w:rsidRDefault="00330FFB" w:rsidP="00330FFB">
      <w:pPr>
        <w:pStyle w:val="af2"/>
        <w:ind w:firstLine="1260"/>
      </w:pPr>
      <w:proofErr w:type="spellStart"/>
      <w:r>
        <w:t>h</w:t>
      </w:r>
      <w:r w:rsidRPr="00330FFB">
        <w:t>arðligr</w:t>
      </w:r>
      <w:proofErr w:type="spellEnd"/>
      <w:r>
        <w:t xml:space="preserve"> &gt; </w:t>
      </w:r>
      <w:proofErr w:type="spellStart"/>
      <w:r w:rsidR="00E6752E" w:rsidRPr="00B22BE5">
        <w:t>harðliga</w:t>
      </w:r>
      <w:proofErr w:type="spellEnd"/>
      <w:r w:rsidR="00E6752E" w:rsidRPr="00B22BE5">
        <w:t xml:space="preserve"> ‘fiercely‌’</w:t>
      </w:r>
    </w:p>
    <w:p w14:paraId="6A454220" w14:textId="60C9D6C3" w:rsidR="00330FFB" w:rsidRDefault="00330FFB" w:rsidP="00330FFB">
      <w:pPr>
        <w:pStyle w:val="af2"/>
        <w:ind w:firstLine="1260"/>
      </w:pPr>
      <w:proofErr w:type="spellStart"/>
      <w:r w:rsidRPr="00B22BE5">
        <w:t>varliga</w:t>
      </w:r>
      <w:r>
        <w:t>r</w:t>
      </w:r>
      <w:proofErr w:type="spellEnd"/>
      <w:r>
        <w:t xml:space="preserve"> &gt; </w:t>
      </w:r>
      <w:proofErr w:type="spellStart"/>
      <w:r w:rsidR="00E6752E" w:rsidRPr="00B22BE5">
        <w:t>varliga</w:t>
      </w:r>
      <w:proofErr w:type="spellEnd"/>
      <w:r w:rsidR="00E6752E" w:rsidRPr="00B22BE5">
        <w:t xml:space="preserve"> ‘scarcely‌’</w:t>
      </w:r>
    </w:p>
    <w:p w14:paraId="3A40D447" w14:textId="0D9CCB31" w:rsidR="00330FFB" w:rsidRDefault="00330FFB" w:rsidP="00330FFB">
      <w:pPr>
        <w:pStyle w:val="af2"/>
        <w:ind w:firstLine="1260"/>
      </w:pPr>
      <w:proofErr w:type="spellStart"/>
      <w:r w:rsidRPr="00330FFB">
        <w:t>gl</w:t>
      </w:r>
      <w:r w:rsidRPr="00337996">
        <w:t>ǫ</w:t>
      </w:r>
      <w:r w:rsidRPr="00330FFB">
        <w:t>ggr</w:t>
      </w:r>
      <w:proofErr w:type="spellEnd"/>
      <w:r>
        <w:t xml:space="preserve"> &gt; </w:t>
      </w:r>
      <w:proofErr w:type="spellStart"/>
      <w:r>
        <w:t>gl</w:t>
      </w:r>
      <w:r w:rsidRPr="00337996">
        <w:t>ǫ</w:t>
      </w:r>
      <w:r>
        <w:t>ggliga</w:t>
      </w:r>
      <w:proofErr w:type="spellEnd"/>
      <w:r>
        <w:t xml:space="preserve"> ‘clearly’</w:t>
      </w:r>
    </w:p>
    <w:p w14:paraId="5B069BFB" w14:textId="23D48348" w:rsidR="00E6752E" w:rsidRPr="00B22BE5" w:rsidRDefault="00E6752E" w:rsidP="008C6F0B">
      <w:pPr>
        <w:pStyle w:val="a7"/>
        <w:widowControl/>
        <w:shd w:val="clear" w:color="auto" w:fill="FFFFFF"/>
        <w:spacing w:line="24" w:lineRule="atLeast"/>
        <w:ind w:left="840" w:firstLineChars="0" w:firstLine="0"/>
        <w:rPr>
          <w:rFonts w:cs="Times New Roman"/>
          <w:bCs/>
          <w:szCs w:val="21"/>
        </w:rPr>
      </w:pPr>
      <w:r w:rsidRPr="00B22BE5">
        <w:rPr>
          <w:rFonts w:cs="Times New Roman"/>
          <w:bCs/>
          <w:szCs w:val="21"/>
        </w:rPr>
        <w:t>这些副词</w:t>
      </w:r>
      <w:r w:rsidR="00330FFB">
        <w:rPr>
          <w:rFonts w:cs="Times New Roman" w:hint="eastAsia"/>
          <w:bCs/>
          <w:szCs w:val="21"/>
        </w:rPr>
        <w:t>有时也</w:t>
      </w:r>
      <w:r w:rsidRPr="00B22BE5">
        <w:rPr>
          <w:rFonts w:cs="Times New Roman"/>
          <w:bCs/>
          <w:szCs w:val="21"/>
        </w:rPr>
        <w:t>脱去</w:t>
      </w:r>
      <w:r w:rsidRPr="00B22BE5">
        <w:rPr>
          <w:rFonts w:cs="Times New Roman"/>
          <w:bCs/>
          <w:szCs w:val="21"/>
        </w:rPr>
        <w:t>-</w:t>
      </w:r>
      <w:proofErr w:type="spellStart"/>
      <w:r w:rsidRPr="00B22BE5">
        <w:rPr>
          <w:rFonts w:cs="Times New Roman"/>
          <w:bCs/>
          <w:szCs w:val="21"/>
        </w:rPr>
        <w:t>ig</w:t>
      </w:r>
      <w:proofErr w:type="spellEnd"/>
      <w:r w:rsidRPr="00B22BE5">
        <w:rPr>
          <w:rFonts w:cs="Times New Roman"/>
          <w:bCs/>
          <w:szCs w:val="21"/>
        </w:rPr>
        <w:t>-</w:t>
      </w:r>
      <w:r w:rsidRPr="00B22BE5">
        <w:rPr>
          <w:rFonts w:cs="Times New Roman"/>
          <w:bCs/>
          <w:szCs w:val="21"/>
        </w:rPr>
        <w:t>，缩短为</w:t>
      </w:r>
      <w:proofErr w:type="spellStart"/>
      <w:r w:rsidRPr="00B22BE5">
        <w:rPr>
          <w:rFonts w:cs="Times New Roman"/>
          <w:bCs/>
          <w:szCs w:val="21"/>
        </w:rPr>
        <w:t>harðla</w:t>
      </w:r>
      <w:proofErr w:type="spellEnd"/>
      <w:r w:rsidRPr="00B22BE5">
        <w:rPr>
          <w:rFonts w:cs="Times New Roman"/>
          <w:bCs/>
          <w:szCs w:val="21"/>
        </w:rPr>
        <w:t xml:space="preserve">, </w:t>
      </w:r>
      <w:proofErr w:type="spellStart"/>
      <w:r w:rsidRPr="00B22BE5">
        <w:rPr>
          <w:rFonts w:cs="Times New Roman"/>
          <w:bCs/>
          <w:szCs w:val="21"/>
        </w:rPr>
        <w:t>varla</w:t>
      </w:r>
      <w:proofErr w:type="spellEnd"/>
      <w:r w:rsidR="00330FFB">
        <w:rPr>
          <w:rFonts w:cs="Times New Roman" w:hint="eastAsia"/>
          <w:bCs/>
          <w:szCs w:val="21"/>
        </w:rPr>
        <w:t>等。</w:t>
      </w:r>
    </w:p>
    <w:p w14:paraId="279AC3B4" w14:textId="0188D917" w:rsidR="00E6752E" w:rsidRPr="00B22BE5" w:rsidRDefault="00E6752E">
      <w:pPr>
        <w:pStyle w:val="a7"/>
        <w:widowControl/>
        <w:numPr>
          <w:ilvl w:val="0"/>
          <w:numId w:val="70"/>
        </w:numPr>
        <w:shd w:val="clear" w:color="auto" w:fill="FFFFFF"/>
        <w:spacing w:line="24" w:lineRule="atLeast"/>
        <w:ind w:firstLineChars="0"/>
        <w:rPr>
          <w:rFonts w:cs="Times New Roman"/>
          <w:bCs/>
          <w:szCs w:val="21"/>
        </w:rPr>
      </w:pPr>
      <w:r w:rsidRPr="00B22BE5">
        <w:rPr>
          <w:rFonts w:cs="Times New Roman"/>
          <w:bCs/>
          <w:szCs w:val="21"/>
        </w:rPr>
        <w:t>其他格，用</w:t>
      </w:r>
      <w:r w:rsidR="00330094">
        <w:rPr>
          <w:rFonts w:cs="Times New Roman" w:hint="eastAsia"/>
          <w:bCs/>
          <w:szCs w:val="21"/>
        </w:rPr>
        <w:t>形容词或名词的</w:t>
      </w:r>
      <w:proofErr w:type="gramStart"/>
      <w:r w:rsidRPr="00B22BE5">
        <w:rPr>
          <w:rFonts w:cs="Times New Roman"/>
          <w:bCs/>
          <w:szCs w:val="21"/>
        </w:rPr>
        <w:t>其它格作副词</w:t>
      </w:r>
      <w:proofErr w:type="gramEnd"/>
      <w:r w:rsidRPr="00B22BE5">
        <w:rPr>
          <w:rFonts w:cs="Times New Roman"/>
          <w:bCs/>
          <w:szCs w:val="21"/>
        </w:rPr>
        <w:t>的情况比较少见，有时</w:t>
      </w:r>
      <w:r w:rsidR="00330094">
        <w:rPr>
          <w:rFonts w:cs="Times New Roman" w:hint="eastAsia"/>
          <w:bCs/>
          <w:szCs w:val="21"/>
        </w:rPr>
        <w:t>副词的含义</w:t>
      </w:r>
      <w:r w:rsidRPr="00B22BE5">
        <w:rPr>
          <w:rFonts w:cs="Times New Roman"/>
          <w:bCs/>
          <w:szCs w:val="21"/>
        </w:rPr>
        <w:t>也</w:t>
      </w:r>
      <w:r w:rsidR="00330094">
        <w:rPr>
          <w:rFonts w:cs="Times New Roman" w:hint="eastAsia"/>
          <w:bCs/>
          <w:szCs w:val="21"/>
        </w:rPr>
        <w:t>发生改变。这些副词都</w:t>
      </w:r>
      <w:r w:rsidR="00E67AE4">
        <w:rPr>
          <w:rFonts w:cs="Times New Roman" w:hint="eastAsia"/>
          <w:bCs/>
          <w:szCs w:val="21"/>
        </w:rPr>
        <w:t>是固定的用法：</w:t>
      </w:r>
    </w:p>
    <w:p w14:paraId="775289DC" w14:textId="6A752D4B" w:rsidR="00E6752E" w:rsidRPr="00337996" w:rsidRDefault="00E6752E" w:rsidP="00E67AE4">
      <w:pPr>
        <w:pStyle w:val="af2"/>
        <w:ind w:firstLine="1260"/>
      </w:pPr>
      <w:r w:rsidRPr="00337996">
        <w:t>宾格</w:t>
      </w:r>
      <w:r w:rsidRPr="00337996">
        <w:t xml:space="preserve">: </w:t>
      </w:r>
      <w:proofErr w:type="spellStart"/>
      <w:r w:rsidRPr="00337996">
        <w:t>megin</w:t>
      </w:r>
      <w:proofErr w:type="spellEnd"/>
      <w:r w:rsidRPr="00337996">
        <w:t xml:space="preserve"> </w:t>
      </w:r>
      <w:r>
        <w:t>‘</w:t>
      </w:r>
      <w:r w:rsidRPr="00337996">
        <w:t>side(s)</w:t>
      </w:r>
      <w:r>
        <w:t>‌’</w:t>
      </w:r>
      <w:r w:rsidRPr="00337996">
        <w:t xml:space="preserve"> &lt; </w:t>
      </w:r>
      <w:proofErr w:type="spellStart"/>
      <w:r w:rsidRPr="00337996">
        <w:t>vegr</w:t>
      </w:r>
      <w:proofErr w:type="spellEnd"/>
      <w:r w:rsidRPr="00337996">
        <w:t xml:space="preserve"> </w:t>
      </w:r>
      <w:r>
        <w:t>‘</w:t>
      </w:r>
      <w:r w:rsidRPr="00337996">
        <w:t>way</w:t>
      </w:r>
      <w:r>
        <w:t>‌’</w:t>
      </w:r>
      <w:r w:rsidR="00EC14F6">
        <w:rPr>
          <w:rStyle w:val="af9"/>
        </w:rPr>
        <w:footnoteReference w:id="29"/>
      </w:r>
    </w:p>
    <w:p w14:paraId="347FA2FA" w14:textId="4A49DCBA" w:rsidR="00E6752E" w:rsidRPr="00337996" w:rsidRDefault="00E6752E" w:rsidP="00E67AE4">
      <w:pPr>
        <w:pStyle w:val="af2"/>
        <w:ind w:firstLine="1260"/>
      </w:pPr>
      <w:r w:rsidRPr="00337996">
        <w:t>属格</w:t>
      </w:r>
      <w:r w:rsidRPr="00337996">
        <w:t xml:space="preserve">: </w:t>
      </w:r>
      <w:proofErr w:type="spellStart"/>
      <w:r w:rsidRPr="00337996">
        <w:t>alls</w:t>
      </w:r>
      <w:proofErr w:type="spellEnd"/>
      <w:r w:rsidRPr="00337996">
        <w:t xml:space="preserve"> </w:t>
      </w:r>
      <w:r>
        <w:t>‘</w:t>
      </w:r>
      <w:r w:rsidRPr="00337996">
        <w:t>of all, at all</w:t>
      </w:r>
      <w:r>
        <w:t>‌’</w:t>
      </w:r>
      <w:r w:rsidRPr="00337996">
        <w:t xml:space="preserve">; </w:t>
      </w:r>
      <w:proofErr w:type="spellStart"/>
      <w:r w:rsidRPr="00337996">
        <w:t>stundar</w:t>
      </w:r>
      <w:proofErr w:type="spellEnd"/>
      <w:r w:rsidRPr="00337996">
        <w:t xml:space="preserve"> </w:t>
      </w:r>
      <w:r>
        <w:t>‘</w:t>
      </w:r>
      <w:r w:rsidRPr="00337996">
        <w:t>very, quite</w:t>
      </w:r>
      <w:r>
        <w:t>‌’</w:t>
      </w:r>
      <w:r w:rsidR="00EC14F6">
        <w:t xml:space="preserve"> &lt; </w:t>
      </w:r>
      <w:proofErr w:type="spellStart"/>
      <w:r w:rsidR="00EC14F6">
        <w:t>stund</w:t>
      </w:r>
      <w:proofErr w:type="spellEnd"/>
      <w:r w:rsidR="00EC14F6">
        <w:t xml:space="preserve"> ‘time. hour’</w:t>
      </w:r>
    </w:p>
    <w:p w14:paraId="482556CD" w14:textId="77777777" w:rsidR="00025D88" w:rsidRDefault="00E6752E" w:rsidP="00EC14F6">
      <w:pPr>
        <w:pStyle w:val="af2"/>
        <w:ind w:leftChars="600" w:left="1890" w:hangingChars="300" w:hanging="630"/>
      </w:pPr>
      <w:r w:rsidRPr="00337996">
        <w:t>与格</w:t>
      </w:r>
      <w:r w:rsidRPr="00337996">
        <w:t xml:space="preserve">: </w:t>
      </w:r>
      <w:proofErr w:type="spellStart"/>
      <w:r w:rsidRPr="00337996">
        <w:t>miklu</w:t>
      </w:r>
      <w:proofErr w:type="spellEnd"/>
      <w:r w:rsidRPr="00337996">
        <w:t xml:space="preserve"> </w:t>
      </w:r>
      <w:r>
        <w:t>‘</w:t>
      </w:r>
      <w:r w:rsidRPr="00337996">
        <w:t>much, by far</w:t>
      </w:r>
      <w:r>
        <w:t>‌’</w:t>
      </w:r>
      <w:r w:rsidRPr="00337996">
        <w:t xml:space="preserve">; </w:t>
      </w:r>
      <w:proofErr w:type="spellStart"/>
      <w:r w:rsidRPr="00337996">
        <w:t>stórum</w:t>
      </w:r>
      <w:proofErr w:type="spellEnd"/>
      <w:r w:rsidRPr="00337996">
        <w:t xml:space="preserve"> </w:t>
      </w:r>
      <w:r>
        <w:t>‘</w:t>
      </w:r>
      <w:r w:rsidRPr="00337996">
        <w:t>hugely</w:t>
      </w:r>
      <w:r>
        <w:t>‌’</w:t>
      </w:r>
      <w:r w:rsidRPr="00337996">
        <w:t xml:space="preserve">; </w:t>
      </w:r>
      <w:proofErr w:type="spellStart"/>
      <w:r w:rsidRPr="00337996">
        <w:t>næstum</w:t>
      </w:r>
      <w:proofErr w:type="spellEnd"/>
      <w:r w:rsidRPr="00337996">
        <w:t xml:space="preserve"> </w:t>
      </w:r>
      <w:r>
        <w:t>‘</w:t>
      </w:r>
      <w:r w:rsidRPr="00337996">
        <w:t>the last time</w:t>
      </w:r>
      <w:r>
        <w:t>‌’</w:t>
      </w:r>
      <w:r w:rsidR="00EC14F6">
        <w:t xml:space="preserve"> &lt; </w:t>
      </w:r>
      <w:proofErr w:type="spellStart"/>
      <w:r w:rsidR="00EC14F6" w:rsidRPr="00EC14F6">
        <w:t>næstr</w:t>
      </w:r>
      <w:proofErr w:type="spellEnd"/>
      <w:r w:rsidR="00EC14F6">
        <w:t xml:space="preserve"> </w:t>
      </w:r>
    </w:p>
    <w:p w14:paraId="1F9C1395" w14:textId="433F508D" w:rsidR="00E6752E" w:rsidRPr="00337996" w:rsidRDefault="00EC14F6" w:rsidP="00025D88">
      <w:pPr>
        <w:pStyle w:val="af2"/>
        <w:ind w:leftChars="845" w:left="1984" w:hangingChars="100" w:hanging="210"/>
      </w:pPr>
      <w:r>
        <w:t>‘</w:t>
      </w:r>
      <w:proofErr w:type="spellStart"/>
      <w:r>
        <w:t>nearst</w:t>
      </w:r>
      <w:proofErr w:type="spellEnd"/>
      <w:r>
        <w:t>’</w:t>
      </w:r>
      <w:r w:rsidR="00025D88">
        <w:t xml:space="preserve">; </w:t>
      </w:r>
      <w:proofErr w:type="spellStart"/>
      <w:r w:rsidR="00E6752E" w:rsidRPr="00337996">
        <w:t>stundum</w:t>
      </w:r>
      <w:proofErr w:type="spellEnd"/>
      <w:r w:rsidR="00E6752E" w:rsidRPr="00337996">
        <w:t xml:space="preserve"> </w:t>
      </w:r>
      <w:r w:rsidR="00E6752E">
        <w:t>‘</w:t>
      </w:r>
      <w:r w:rsidR="00E6752E" w:rsidRPr="00337996">
        <w:t>sometimes</w:t>
      </w:r>
      <w:r w:rsidR="00E6752E">
        <w:t>‌’</w:t>
      </w:r>
      <w:r w:rsidR="00E6752E" w:rsidRPr="00337996">
        <w:t>.</w:t>
      </w:r>
    </w:p>
    <w:p w14:paraId="67506A3D" w14:textId="6A4E0DF2" w:rsidR="00E6752E" w:rsidRPr="00337996" w:rsidRDefault="00E6752E" w:rsidP="00E6752E">
      <w:pPr>
        <w:pStyle w:val="3"/>
        <w:ind w:firstLine="482"/>
      </w:pPr>
      <w:bookmarkStart w:id="101" w:name="_Toc6777"/>
      <w:r w:rsidRPr="00337996">
        <w:t>肯定副词与否定副词</w:t>
      </w:r>
      <w:bookmarkEnd w:id="101"/>
    </w:p>
    <w:p w14:paraId="7F4B4FD0" w14:textId="0CBC14CF" w:rsidR="00025D88" w:rsidRDefault="00E6752E" w:rsidP="00E6752E">
      <w:pPr>
        <w:widowControl/>
        <w:shd w:val="clear" w:color="auto" w:fill="FFFFFF"/>
        <w:spacing w:line="24" w:lineRule="atLeast"/>
        <w:ind w:firstLine="420"/>
        <w:rPr>
          <w:rFonts w:cs="Times New Roman"/>
          <w:bCs/>
          <w:szCs w:val="21"/>
        </w:rPr>
      </w:pPr>
      <w:r w:rsidRPr="00337996">
        <w:rPr>
          <w:rFonts w:cs="Times New Roman"/>
          <w:bCs/>
          <w:szCs w:val="21"/>
        </w:rPr>
        <w:t>相当于现代英语</w:t>
      </w:r>
      <w:r w:rsidRPr="00337996">
        <w:rPr>
          <w:rFonts w:cs="Times New Roman"/>
          <w:bCs/>
          <w:szCs w:val="21"/>
        </w:rPr>
        <w:t>yes</w:t>
      </w:r>
      <w:r w:rsidRPr="00337996">
        <w:rPr>
          <w:rFonts w:cs="Times New Roman"/>
          <w:bCs/>
          <w:szCs w:val="21"/>
        </w:rPr>
        <w:t>和</w:t>
      </w:r>
      <w:r w:rsidRPr="00337996">
        <w:rPr>
          <w:rFonts w:cs="Times New Roman"/>
          <w:bCs/>
          <w:szCs w:val="21"/>
        </w:rPr>
        <w:t>no</w:t>
      </w:r>
      <w:r w:rsidRPr="00337996">
        <w:rPr>
          <w:rFonts w:cs="Times New Roman"/>
          <w:bCs/>
          <w:szCs w:val="21"/>
        </w:rPr>
        <w:t>的副词是</w:t>
      </w:r>
      <w:proofErr w:type="spellStart"/>
      <w:r w:rsidRPr="00337996">
        <w:rPr>
          <w:rFonts w:cs="Times New Roman"/>
          <w:bCs/>
          <w:szCs w:val="21"/>
        </w:rPr>
        <w:t>já</w:t>
      </w:r>
      <w:proofErr w:type="spellEnd"/>
      <w:r w:rsidRPr="00337996">
        <w:rPr>
          <w:rFonts w:cs="Times New Roman"/>
          <w:bCs/>
          <w:szCs w:val="21"/>
        </w:rPr>
        <w:t>和</w:t>
      </w:r>
      <w:proofErr w:type="spellStart"/>
      <w:r w:rsidRPr="00337996">
        <w:rPr>
          <w:rFonts w:cs="Times New Roman"/>
          <w:bCs/>
          <w:szCs w:val="21"/>
        </w:rPr>
        <w:t>nei</w:t>
      </w:r>
      <w:proofErr w:type="spellEnd"/>
      <w:r w:rsidR="00025D88">
        <w:rPr>
          <w:rFonts w:cs="Times New Roman" w:hint="eastAsia"/>
          <w:bCs/>
          <w:szCs w:val="21"/>
        </w:rPr>
        <w:t>.</w:t>
      </w:r>
      <w:r w:rsidR="00025D88">
        <w:rPr>
          <w:rFonts w:cs="Times New Roman"/>
          <w:bCs/>
          <w:szCs w:val="21"/>
        </w:rPr>
        <w:t xml:space="preserve"> </w:t>
      </w:r>
      <w:r w:rsidR="00025D88">
        <w:rPr>
          <w:rFonts w:cs="Times New Roman" w:hint="eastAsia"/>
          <w:bCs/>
          <w:szCs w:val="21"/>
        </w:rPr>
        <w:t>其他表否定的副词常用</w:t>
      </w:r>
      <w:r w:rsidRPr="00337996">
        <w:rPr>
          <w:rFonts w:cs="Times New Roman"/>
          <w:bCs/>
          <w:szCs w:val="21"/>
        </w:rPr>
        <w:t>后缀</w:t>
      </w:r>
      <w:r w:rsidRPr="00337996">
        <w:rPr>
          <w:rFonts w:cs="Times New Roman"/>
          <w:bCs/>
          <w:szCs w:val="21"/>
        </w:rPr>
        <w:t>-</w:t>
      </w:r>
      <w:proofErr w:type="spellStart"/>
      <w:r w:rsidRPr="00337996">
        <w:rPr>
          <w:rFonts w:cs="Times New Roman"/>
          <w:bCs/>
          <w:szCs w:val="21"/>
        </w:rPr>
        <w:t>gi</w:t>
      </w:r>
      <w:proofErr w:type="spellEnd"/>
      <w:r w:rsidRPr="00337996">
        <w:rPr>
          <w:rFonts w:cs="Times New Roman"/>
          <w:bCs/>
          <w:szCs w:val="21"/>
        </w:rPr>
        <w:t>构成</w:t>
      </w:r>
      <w:r w:rsidR="00025D88">
        <w:rPr>
          <w:rFonts w:cs="Times New Roman" w:hint="eastAsia"/>
          <w:bCs/>
          <w:szCs w:val="21"/>
        </w:rPr>
        <w:t>，</w:t>
      </w:r>
      <w:r w:rsidRPr="00337996">
        <w:rPr>
          <w:rFonts w:cs="Times New Roman"/>
          <w:bCs/>
          <w:szCs w:val="21"/>
        </w:rPr>
        <w:t>如</w:t>
      </w:r>
      <w:proofErr w:type="spellStart"/>
      <w:r w:rsidRPr="00337996">
        <w:rPr>
          <w:rFonts w:cs="Times New Roman"/>
          <w:bCs/>
          <w:szCs w:val="21"/>
        </w:rPr>
        <w:t>eigi</w:t>
      </w:r>
      <w:proofErr w:type="spellEnd"/>
      <w:r w:rsidRPr="00337996">
        <w:rPr>
          <w:rFonts w:cs="Times New Roman"/>
          <w:bCs/>
          <w:szCs w:val="21"/>
        </w:rPr>
        <w:t xml:space="preserve"> </w:t>
      </w:r>
      <w:r>
        <w:rPr>
          <w:rFonts w:cs="Times New Roman"/>
          <w:bCs/>
          <w:szCs w:val="21"/>
        </w:rPr>
        <w:t>‘</w:t>
      </w:r>
      <w:r w:rsidRPr="00337996">
        <w:rPr>
          <w:rFonts w:cs="Times New Roman"/>
          <w:bCs/>
          <w:szCs w:val="21"/>
        </w:rPr>
        <w:t>not</w:t>
      </w:r>
      <w:r>
        <w:rPr>
          <w:rFonts w:cs="Times New Roman"/>
          <w:bCs/>
          <w:szCs w:val="21"/>
        </w:rPr>
        <w:t>‌’</w:t>
      </w:r>
      <w:r w:rsidRPr="00337996">
        <w:rPr>
          <w:rFonts w:cs="Times New Roman"/>
          <w:bCs/>
          <w:szCs w:val="21"/>
        </w:rPr>
        <w:t xml:space="preserve">; </w:t>
      </w:r>
      <w:proofErr w:type="spellStart"/>
      <w:r w:rsidRPr="00337996">
        <w:rPr>
          <w:rFonts w:cs="Times New Roman"/>
          <w:bCs/>
          <w:szCs w:val="21"/>
        </w:rPr>
        <w:t>engi</w:t>
      </w:r>
      <w:proofErr w:type="spellEnd"/>
      <w:r w:rsidRPr="00337996">
        <w:rPr>
          <w:rFonts w:cs="Times New Roman"/>
          <w:bCs/>
          <w:szCs w:val="21"/>
        </w:rPr>
        <w:t xml:space="preserve"> </w:t>
      </w:r>
      <w:r>
        <w:rPr>
          <w:rFonts w:cs="Times New Roman"/>
          <w:bCs/>
          <w:szCs w:val="21"/>
        </w:rPr>
        <w:t>‘</w:t>
      </w:r>
      <w:r w:rsidRPr="00337996">
        <w:rPr>
          <w:rFonts w:cs="Times New Roman"/>
          <w:bCs/>
          <w:szCs w:val="21"/>
        </w:rPr>
        <w:t>no, not any</w:t>
      </w:r>
      <w:r>
        <w:rPr>
          <w:rFonts w:cs="Times New Roman"/>
          <w:bCs/>
          <w:szCs w:val="21"/>
        </w:rPr>
        <w:t>‌’</w:t>
      </w:r>
      <w:r w:rsidRPr="00337996">
        <w:rPr>
          <w:rFonts w:cs="Times New Roman"/>
          <w:bCs/>
          <w:szCs w:val="21"/>
        </w:rPr>
        <w:t xml:space="preserve">; </w:t>
      </w:r>
      <w:proofErr w:type="spellStart"/>
      <w:r w:rsidRPr="00337996">
        <w:rPr>
          <w:rFonts w:cs="Times New Roman"/>
          <w:bCs/>
          <w:szCs w:val="21"/>
        </w:rPr>
        <w:t>hvergi</w:t>
      </w:r>
      <w:proofErr w:type="spellEnd"/>
      <w:r w:rsidRPr="00337996">
        <w:rPr>
          <w:rFonts w:cs="Times New Roman"/>
          <w:bCs/>
          <w:szCs w:val="21"/>
        </w:rPr>
        <w:t xml:space="preserve"> </w:t>
      </w:r>
      <w:r>
        <w:rPr>
          <w:rFonts w:cs="Times New Roman"/>
          <w:bCs/>
          <w:szCs w:val="21"/>
        </w:rPr>
        <w:t>‘</w:t>
      </w:r>
      <w:r w:rsidRPr="00337996">
        <w:rPr>
          <w:rFonts w:cs="Times New Roman"/>
          <w:bCs/>
          <w:szCs w:val="21"/>
        </w:rPr>
        <w:t>nowhere, not at all</w:t>
      </w:r>
      <w:r>
        <w:rPr>
          <w:rFonts w:cs="Times New Roman"/>
          <w:bCs/>
          <w:szCs w:val="21"/>
        </w:rPr>
        <w:t>‌’</w:t>
      </w:r>
      <w:r w:rsidRPr="00337996">
        <w:rPr>
          <w:rFonts w:cs="Times New Roman"/>
          <w:bCs/>
          <w:szCs w:val="21"/>
        </w:rPr>
        <w:t xml:space="preserve">; </w:t>
      </w:r>
      <w:proofErr w:type="spellStart"/>
      <w:r w:rsidRPr="00337996">
        <w:rPr>
          <w:rFonts w:cs="Times New Roman"/>
          <w:bCs/>
          <w:szCs w:val="21"/>
        </w:rPr>
        <w:t>aldri</w:t>
      </w:r>
      <w:proofErr w:type="spellEnd"/>
      <w:r w:rsidRPr="00337996">
        <w:rPr>
          <w:rFonts w:cs="Times New Roman"/>
          <w:bCs/>
          <w:szCs w:val="21"/>
        </w:rPr>
        <w:t xml:space="preserve"> </w:t>
      </w:r>
      <w:r>
        <w:rPr>
          <w:rFonts w:cs="Times New Roman"/>
          <w:bCs/>
          <w:szCs w:val="21"/>
        </w:rPr>
        <w:t>‘</w:t>
      </w:r>
      <w:r w:rsidRPr="00337996">
        <w:rPr>
          <w:rFonts w:cs="Times New Roman"/>
          <w:bCs/>
          <w:szCs w:val="21"/>
        </w:rPr>
        <w:t>never</w:t>
      </w:r>
      <w:r>
        <w:rPr>
          <w:rFonts w:cs="Times New Roman"/>
          <w:bCs/>
          <w:szCs w:val="21"/>
        </w:rPr>
        <w:t>‌’</w:t>
      </w:r>
      <w:r w:rsidRPr="00337996">
        <w:rPr>
          <w:rFonts w:cs="Times New Roman"/>
          <w:bCs/>
          <w:szCs w:val="21"/>
        </w:rPr>
        <w:t xml:space="preserve"> &lt; </w:t>
      </w:r>
      <w:proofErr w:type="spellStart"/>
      <w:r w:rsidRPr="00337996">
        <w:rPr>
          <w:rFonts w:cs="Times New Roman"/>
          <w:bCs/>
          <w:szCs w:val="21"/>
        </w:rPr>
        <w:t>aldregi</w:t>
      </w:r>
      <w:proofErr w:type="spellEnd"/>
      <w:r w:rsidRPr="00337996">
        <w:rPr>
          <w:rFonts w:cs="Times New Roman"/>
          <w:bCs/>
          <w:szCs w:val="21"/>
        </w:rPr>
        <w:t xml:space="preserve">. </w:t>
      </w:r>
      <w:r w:rsidR="00025D88">
        <w:rPr>
          <w:rFonts w:cs="Times New Roman" w:hint="eastAsia"/>
          <w:bCs/>
          <w:szCs w:val="21"/>
        </w:rPr>
        <w:t>否定动词的副词可以用</w:t>
      </w:r>
      <w:proofErr w:type="spellStart"/>
      <w:r w:rsidRPr="00337996">
        <w:rPr>
          <w:rFonts w:cs="Times New Roman"/>
          <w:bCs/>
          <w:szCs w:val="21"/>
        </w:rPr>
        <w:t>eigi</w:t>
      </w:r>
      <w:proofErr w:type="spellEnd"/>
      <w:r w:rsidR="00025D88">
        <w:rPr>
          <w:rFonts w:cs="Times New Roman" w:hint="eastAsia"/>
          <w:bCs/>
          <w:szCs w:val="21"/>
        </w:rPr>
        <w:t>,</w:t>
      </w:r>
      <w:r w:rsidR="00025D88">
        <w:rPr>
          <w:rFonts w:cs="Times New Roman"/>
          <w:bCs/>
          <w:szCs w:val="21"/>
        </w:rPr>
        <w:t xml:space="preserve"> </w:t>
      </w:r>
      <w:r w:rsidRPr="00337996">
        <w:rPr>
          <w:rFonts w:cs="Times New Roman"/>
          <w:bCs/>
          <w:szCs w:val="21"/>
        </w:rPr>
        <w:t>ekki</w:t>
      </w:r>
      <w:r w:rsidR="00025D88">
        <w:rPr>
          <w:rFonts w:cs="Times New Roman" w:hint="eastAsia"/>
          <w:bCs/>
          <w:szCs w:val="21"/>
        </w:rPr>
        <w:t>或</w:t>
      </w:r>
      <w:r w:rsidR="00025D88" w:rsidRPr="00025D88">
        <w:rPr>
          <w:rFonts w:cs="Times New Roman"/>
          <w:bCs/>
          <w:szCs w:val="21"/>
        </w:rPr>
        <w:t>né</w:t>
      </w:r>
      <w:r w:rsidR="00025D88">
        <w:rPr>
          <w:rFonts w:cs="Times New Roman" w:hint="eastAsia"/>
          <w:bCs/>
          <w:szCs w:val="21"/>
        </w:rPr>
        <w:t>.</w:t>
      </w:r>
      <w:r w:rsidR="00025D88">
        <w:rPr>
          <w:rFonts w:cs="Times New Roman"/>
          <w:bCs/>
          <w:szCs w:val="21"/>
        </w:rPr>
        <w:t xml:space="preserve"> </w:t>
      </w:r>
      <w:r w:rsidRPr="00337996">
        <w:rPr>
          <w:rFonts w:cs="Times New Roman"/>
          <w:bCs/>
          <w:szCs w:val="21"/>
        </w:rPr>
        <w:t>早期诗歌还</w:t>
      </w:r>
      <w:r w:rsidR="00025D88">
        <w:rPr>
          <w:rFonts w:cs="Times New Roman" w:hint="eastAsia"/>
          <w:bCs/>
          <w:szCs w:val="21"/>
        </w:rPr>
        <w:t>常用</w:t>
      </w:r>
      <w:r w:rsidRPr="00337996">
        <w:rPr>
          <w:rFonts w:cs="Times New Roman"/>
          <w:bCs/>
          <w:szCs w:val="21"/>
        </w:rPr>
        <w:t>-a, -at</w:t>
      </w:r>
      <w:r w:rsidRPr="00337996">
        <w:rPr>
          <w:rFonts w:cs="Times New Roman"/>
          <w:bCs/>
          <w:szCs w:val="21"/>
        </w:rPr>
        <w:t>作为</w:t>
      </w:r>
      <w:r w:rsidR="00025D88">
        <w:rPr>
          <w:rFonts w:cs="Times New Roman" w:hint="eastAsia"/>
          <w:bCs/>
          <w:szCs w:val="21"/>
        </w:rPr>
        <w:t>动词的</w:t>
      </w:r>
      <w:r w:rsidRPr="00337996">
        <w:rPr>
          <w:rFonts w:cs="Times New Roman"/>
          <w:bCs/>
          <w:szCs w:val="21"/>
        </w:rPr>
        <w:t>否定后缀</w:t>
      </w:r>
      <w:r w:rsidR="00025D88">
        <w:rPr>
          <w:rFonts w:cs="Times New Roman" w:hint="eastAsia"/>
          <w:bCs/>
          <w:szCs w:val="21"/>
        </w:rPr>
        <w:t>，例</w:t>
      </w:r>
      <w:r w:rsidRPr="00337996">
        <w:rPr>
          <w:rFonts w:cs="Times New Roman"/>
          <w:bCs/>
          <w:szCs w:val="21"/>
        </w:rPr>
        <w:t>如</w:t>
      </w:r>
      <w:r w:rsidR="00025D88">
        <w:rPr>
          <w:rFonts w:cs="Times New Roman" w:hint="eastAsia"/>
          <w:bCs/>
          <w:szCs w:val="21"/>
        </w:rPr>
        <w:t>：</w:t>
      </w:r>
    </w:p>
    <w:p w14:paraId="5DED1774" w14:textId="1E9D699A" w:rsidR="00025D88" w:rsidRDefault="00025D88" w:rsidP="00E6752E">
      <w:pPr>
        <w:widowControl/>
        <w:shd w:val="clear" w:color="auto" w:fill="FFFFFF"/>
        <w:spacing w:line="24" w:lineRule="atLeast"/>
        <w:ind w:firstLine="420"/>
        <w:rPr>
          <w:rFonts w:cs="Times New Roman"/>
          <w:bCs/>
          <w:szCs w:val="21"/>
        </w:rPr>
      </w:pPr>
      <w:proofErr w:type="spellStart"/>
      <w:r>
        <w:rPr>
          <w:rFonts w:cs="Times New Roman" w:hint="eastAsia"/>
          <w:bCs/>
          <w:szCs w:val="21"/>
        </w:rPr>
        <w:t>v</w:t>
      </w:r>
      <w:r>
        <w:rPr>
          <w:rFonts w:cs="Times New Roman"/>
          <w:bCs/>
          <w:szCs w:val="21"/>
        </w:rPr>
        <w:t>ara</w:t>
      </w:r>
      <w:proofErr w:type="spellEnd"/>
      <w:r>
        <w:rPr>
          <w:rFonts w:cs="Times New Roman"/>
          <w:bCs/>
          <w:szCs w:val="21"/>
        </w:rPr>
        <w:t xml:space="preserve"> ‘was not’ &lt; var + -a</w:t>
      </w:r>
    </w:p>
    <w:p w14:paraId="6FBACCBA" w14:textId="62B1CFAA" w:rsidR="00025D88" w:rsidRDefault="00025D88" w:rsidP="00E6752E">
      <w:pPr>
        <w:widowControl/>
        <w:shd w:val="clear" w:color="auto" w:fill="FFFFFF"/>
        <w:spacing w:line="24" w:lineRule="atLeast"/>
        <w:ind w:firstLine="420"/>
        <w:rPr>
          <w:rFonts w:cs="Times New Roman"/>
          <w:bCs/>
          <w:szCs w:val="21"/>
        </w:rPr>
      </w:pPr>
      <w:proofErr w:type="spellStart"/>
      <w:r w:rsidRPr="00025D88">
        <w:rPr>
          <w:rFonts w:cs="Times New Roman"/>
          <w:bCs/>
          <w:szCs w:val="21"/>
        </w:rPr>
        <w:t>kann</w:t>
      </w:r>
      <w:r>
        <w:rPr>
          <w:rFonts w:cs="Times New Roman" w:hint="eastAsia"/>
          <w:bCs/>
          <w:szCs w:val="21"/>
        </w:rPr>
        <w:t>at</w:t>
      </w:r>
      <w:proofErr w:type="spellEnd"/>
      <w:r>
        <w:rPr>
          <w:rFonts w:cs="Times New Roman"/>
          <w:bCs/>
          <w:szCs w:val="21"/>
        </w:rPr>
        <w:t xml:space="preserve"> ‘knows not’ &lt; </w:t>
      </w:r>
      <w:proofErr w:type="spellStart"/>
      <w:r>
        <w:rPr>
          <w:rFonts w:cs="Times New Roman"/>
          <w:bCs/>
          <w:szCs w:val="21"/>
        </w:rPr>
        <w:t>kann</w:t>
      </w:r>
      <w:proofErr w:type="spellEnd"/>
      <w:r>
        <w:rPr>
          <w:rFonts w:cs="Times New Roman"/>
          <w:bCs/>
          <w:szCs w:val="21"/>
        </w:rPr>
        <w:t xml:space="preserve"> + -at</w:t>
      </w:r>
    </w:p>
    <w:p w14:paraId="4670AA5B" w14:textId="77777777" w:rsidR="00025D88" w:rsidRDefault="00025D88" w:rsidP="00E6752E">
      <w:pPr>
        <w:widowControl/>
        <w:shd w:val="clear" w:color="auto" w:fill="FFFFFF"/>
        <w:spacing w:line="24" w:lineRule="atLeast"/>
        <w:ind w:firstLine="420"/>
        <w:rPr>
          <w:rFonts w:cs="Times New Roman"/>
          <w:bCs/>
          <w:szCs w:val="21"/>
        </w:rPr>
      </w:pPr>
      <w:proofErr w:type="spellStart"/>
      <w:r>
        <w:rPr>
          <w:rFonts w:cs="Times New Roman" w:hint="eastAsia"/>
          <w:bCs/>
          <w:szCs w:val="21"/>
        </w:rPr>
        <w:t>vaska</w:t>
      </w:r>
      <w:proofErr w:type="spellEnd"/>
      <w:r>
        <w:rPr>
          <w:rFonts w:cs="Times New Roman"/>
          <w:bCs/>
          <w:szCs w:val="21"/>
        </w:rPr>
        <w:t xml:space="preserve"> </w:t>
      </w:r>
      <w:r w:rsidR="00E6752E">
        <w:rPr>
          <w:rFonts w:cs="Times New Roman"/>
          <w:bCs/>
          <w:szCs w:val="21"/>
        </w:rPr>
        <w:t>‘</w:t>
      </w:r>
      <w:r w:rsidR="00E6752E" w:rsidRPr="00337996">
        <w:rPr>
          <w:rFonts w:cs="Times New Roman"/>
          <w:bCs/>
          <w:szCs w:val="21"/>
        </w:rPr>
        <w:t>I was not</w:t>
      </w:r>
      <w:r w:rsidR="00E6752E">
        <w:rPr>
          <w:rFonts w:cs="Times New Roman"/>
          <w:bCs/>
          <w:szCs w:val="21"/>
        </w:rPr>
        <w:t>‌’</w:t>
      </w:r>
      <w:r>
        <w:rPr>
          <w:rFonts w:cs="Times New Roman"/>
          <w:bCs/>
          <w:szCs w:val="21"/>
        </w:rPr>
        <w:t xml:space="preserve"> &lt; vas ek + -a</w:t>
      </w:r>
    </w:p>
    <w:p w14:paraId="13089A74" w14:textId="03AAF09A" w:rsidR="00E6752E" w:rsidRPr="00337996" w:rsidRDefault="00E6752E" w:rsidP="00E6752E">
      <w:pPr>
        <w:widowControl/>
        <w:shd w:val="clear" w:color="auto" w:fill="FFFFFF"/>
        <w:spacing w:line="24" w:lineRule="atLeast"/>
        <w:ind w:firstLine="420"/>
        <w:rPr>
          <w:rFonts w:cs="Times New Roman"/>
          <w:bCs/>
          <w:szCs w:val="21"/>
        </w:rPr>
      </w:pPr>
      <w:r w:rsidRPr="00337996">
        <w:rPr>
          <w:rFonts w:cs="Times New Roman"/>
          <w:bCs/>
          <w:szCs w:val="21"/>
        </w:rPr>
        <w:t>né</w:t>
      </w:r>
      <w:r w:rsidRPr="00337996">
        <w:rPr>
          <w:rFonts w:cs="Times New Roman"/>
          <w:bCs/>
          <w:szCs w:val="21"/>
        </w:rPr>
        <w:t>有时</w:t>
      </w:r>
      <w:r w:rsidR="00E7602D">
        <w:rPr>
          <w:rFonts w:cs="Times New Roman" w:hint="eastAsia"/>
          <w:bCs/>
          <w:szCs w:val="21"/>
        </w:rPr>
        <w:t>还可以和</w:t>
      </w:r>
      <w:r w:rsidRPr="00337996">
        <w:rPr>
          <w:rFonts w:cs="Times New Roman"/>
          <w:bCs/>
          <w:szCs w:val="21"/>
        </w:rPr>
        <w:t>这些否定后缀一起使用</w:t>
      </w:r>
      <w:r w:rsidRPr="00337996">
        <w:rPr>
          <w:rFonts w:cs="Times New Roman"/>
          <w:bCs/>
          <w:szCs w:val="21"/>
        </w:rPr>
        <w:t xml:space="preserve">: sofa né </w:t>
      </w:r>
      <w:proofErr w:type="spellStart"/>
      <w:r w:rsidRPr="00337996">
        <w:rPr>
          <w:rFonts w:cs="Times New Roman"/>
          <w:bCs/>
          <w:szCs w:val="21"/>
        </w:rPr>
        <w:t>má</w:t>
      </w:r>
      <w:proofErr w:type="spellEnd"/>
      <w:r w:rsidRPr="00337996">
        <w:rPr>
          <w:rFonts w:cs="Times New Roman"/>
          <w:bCs/>
          <w:szCs w:val="21"/>
        </w:rPr>
        <w:t xml:space="preserve">-k-at </w:t>
      </w:r>
      <w:r>
        <w:rPr>
          <w:rFonts w:cs="Times New Roman"/>
          <w:bCs/>
          <w:szCs w:val="21"/>
        </w:rPr>
        <w:t>‘</w:t>
      </w:r>
      <w:r w:rsidRPr="00337996">
        <w:rPr>
          <w:rFonts w:cs="Times New Roman"/>
          <w:bCs/>
          <w:szCs w:val="21"/>
        </w:rPr>
        <w:t>I cannot sleep</w:t>
      </w:r>
      <w:r>
        <w:rPr>
          <w:rFonts w:cs="Times New Roman"/>
          <w:bCs/>
          <w:szCs w:val="21"/>
        </w:rPr>
        <w:t>‌’</w:t>
      </w:r>
      <w:r w:rsidRPr="00337996">
        <w:rPr>
          <w:rFonts w:cs="Times New Roman"/>
          <w:bCs/>
          <w:szCs w:val="21"/>
        </w:rPr>
        <w:t>.</w:t>
      </w:r>
    </w:p>
    <w:p w14:paraId="1D191048" w14:textId="4F79E5E3" w:rsidR="00E6752E" w:rsidRPr="00337996" w:rsidRDefault="00E6752E" w:rsidP="00E6752E">
      <w:pPr>
        <w:pStyle w:val="3"/>
        <w:ind w:firstLine="482"/>
      </w:pPr>
      <w:bookmarkStart w:id="102" w:name="_Toc19557"/>
      <w:r w:rsidRPr="00337996">
        <w:lastRenderedPageBreak/>
        <w:t>方位性副词</w:t>
      </w:r>
      <w:bookmarkEnd w:id="102"/>
    </w:p>
    <w:p w14:paraId="6592532D" w14:textId="77777777" w:rsidR="00E6752E" w:rsidRPr="00337996" w:rsidRDefault="00E6752E" w:rsidP="00E6752E">
      <w:pPr>
        <w:widowControl/>
        <w:shd w:val="clear" w:color="auto" w:fill="FFFFFF"/>
        <w:spacing w:line="24" w:lineRule="atLeast"/>
        <w:ind w:firstLine="420"/>
        <w:rPr>
          <w:rFonts w:cs="Times New Roman"/>
          <w:bCs/>
          <w:szCs w:val="21"/>
        </w:rPr>
      </w:pPr>
      <w:r w:rsidRPr="00337996">
        <w:rPr>
          <w:rFonts w:cs="Times New Roman"/>
          <w:bCs/>
          <w:szCs w:val="21"/>
        </w:rPr>
        <w:t>方位性副词通过下列一些后缀构成：</w:t>
      </w:r>
    </w:p>
    <w:p w14:paraId="398DC7F4" w14:textId="58B21BED" w:rsidR="00E6752E" w:rsidRPr="00E7602D" w:rsidRDefault="00E6752E" w:rsidP="00E7602D">
      <w:pPr>
        <w:pStyle w:val="a7"/>
        <w:widowControl/>
        <w:numPr>
          <w:ilvl w:val="0"/>
          <w:numId w:val="72"/>
        </w:numPr>
        <w:shd w:val="clear" w:color="auto" w:fill="FFFFFF"/>
        <w:spacing w:line="24" w:lineRule="atLeast"/>
        <w:ind w:firstLineChars="0"/>
        <w:rPr>
          <w:rFonts w:cs="Times New Roman"/>
          <w:bCs/>
          <w:szCs w:val="21"/>
        </w:rPr>
      </w:pPr>
      <w:r w:rsidRPr="00E7602D">
        <w:rPr>
          <w:rFonts w:cs="Times New Roman"/>
          <w:bCs/>
          <w:szCs w:val="21"/>
        </w:rPr>
        <w:t>后缀</w:t>
      </w:r>
      <w:r w:rsidRPr="00E7602D">
        <w:rPr>
          <w:rFonts w:cs="Times New Roman"/>
          <w:bCs/>
          <w:szCs w:val="21"/>
        </w:rPr>
        <w:t>-</w:t>
      </w:r>
      <w:proofErr w:type="spellStart"/>
      <w:r w:rsidRPr="00E7602D">
        <w:rPr>
          <w:rFonts w:cs="Times New Roman"/>
          <w:bCs/>
          <w:szCs w:val="21"/>
        </w:rPr>
        <w:t>i</w:t>
      </w:r>
      <w:proofErr w:type="spellEnd"/>
      <w:r w:rsidRPr="00E7602D">
        <w:rPr>
          <w:rFonts w:cs="Times New Roman"/>
          <w:bCs/>
          <w:szCs w:val="21"/>
        </w:rPr>
        <w:t>.</w:t>
      </w:r>
      <w:r w:rsidR="00E7602D">
        <w:rPr>
          <w:rFonts w:cs="Times New Roman"/>
          <w:bCs/>
          <w:szCs w:val="21"/>
        </w:rPr>
        <w:t xml:space="preserve"> </w:t>
      </w:r>
      <w:r w:rsidRPr="00E7602D">
        <w:rPr>
          <w:rFonts w:cs="Times New Roman"/>
          <w:bCs/>
          <w:szCs w:val="21"/>
        </w:rPr>
        <w:t>指示静态的位置：</w:t>
      </w:r>
      <w:r w:rsidRPr="00E7602D">
        <w:rPr>
          <w:rFonts w:cs="Times New Roman"/>
          <w:bCs/>
          <w:szCs w:val="21"/>
        </w:rPr>
        <w:t xml:space="preserve">inn ‘into‌’ vs. </w:t>
      </w:r>
      <w:proofErr w:type="spellStart"/>
      <w:r w:rsidRPr="00E7602D">
        <w:rPr>
          <w:rFonts w:cs="Times New Roman"/>
          <w:bCs/>
          <w:szCs w:val="21"/>
        </w:rPr>
        <w:t>inni</w:t>
      </w:r>
      <w:proofErr w:type="spellEnd"/>
      <w:r w:rsidRPr="00E7602D">
        <w:rPr>
          <w:rFonts w:cs="Times New Roman"/>
          <w:bCs/>
          <w:szCs w:val="21"/>
        </w:rPr>
        <w:t xml:space="preserve"> ‘inside, within‌’</w:t>
      </w:r>
    </w:p>
    <w:p w14:paraId="0F3CB6FB" w14:textId="06828843" w:rsidR="00E6752E" w:rsidRPr="00E7602D" w:rsidRDefault="00E6752E" w:rsidP="00E7602D">
      <w:pPr>
        <w:pStyle w:val="a7"/>
        <w:widowControl/>
        <w:numPr>
          <w:ilvl w:val="0"/>
          <w:numId w:val="72"/>
        </w:numPr>
        <w:shd w:val="clear" w:color="auto" w:fill="FFFFFF"/>
        <w:spacing w:line="24" w:lineRule="atLeast"/>
        <w:ind w:firstLineChars="0"/>
        <w:rPr>
          <w:rFonts w:cs="Times New Roman"/>
          <w:bCs/>
          <w:szCs w:val="21"/>
        </w:rPr>
      </w:pPr>
      <w:r w:rsidRPr="00E7602D">
        <w:rPr>
          <w:rFonts w:cs="Times New Roman"/>
          <w:bCs/>
          <w:szCs w:val="21"/>
        </w:rPr>
        <w:t>后缀</w:t>
      </w:r>
      <w:r w:rsidRPr="00E7602D">
        <w:rPr>
          <w:rFonts w:cs="Times New Roman"/>
          <w:bCs/>
          <w:szCs w:val="21"/>
        </w:rPr>
        <w:t>-an.</w:t>
      </w:r>
      <w:r w:rsidR="00E7602D">
        <w:rPr>
          <w:rFonts w:cs="Times New Roman"/>
          <w:bCs/>
          <w:szCs w:val="21"/>
        </w:rPr>
        <w:t xml:space="preserve"> </w:t>
      </w:r>
      <w:r w:rsidRPr="00E7602D">
        <w:rPr>
          <w:rFonts w:cs="Times New Roman"/>
          <w:bCs/>
          <w:szCs w:val="21"/>
        </w:rPr>
        <w:t>指示从某个位置来：</w:t>
      </w:r>
      <w:proofErr w:type="spellStart"/>
      <w:r w:rsidRPr="00E7602D">
        <w:rPr>
          <w:rFonts w:cs="Times New Roman"/>
          <w:bCs/>
          <w:szCs w:val="21"/>
        </w:rPr>
        <w:t>innan</w:t>
      </w:r>
      <w:proofErr w:type="spellEnd"/>
      <w:r w:rsidRPr="00E7602D">
        <w:rPr>
          <w:rFonts w:cs="Times New Roman"/>
          <w:bCs/>
          <w:szCs w:val="21"/>
        </w:rPr>
        <w:t xml:space="preserve"> ‘from within‌’</w:t>
      </w:r>
    </w:p>
    <w:p w14:paraId="27447EC5" w14:textId="3A4B4CAA" w:rsidR="00E6752E" w:rsidRDefault="00E6752E" w:rsidP="00E7602D">
      <w:pPr>
        <w:pStyle w:val="a7"/>
        <w:widowControl/>
        <w:numPr>
          <w:ilvl w:val="0"/>
          <w:numId w:val="72"/>
        </w:numPr>
        <w:shd w:val="clear" w:color="auto" w:fill="FFFFFF"/>
        <w:spacing w:line="24" w:lineRule="atLeast"/>
        <w:ind w:firstLineChars="0"/>
        <w:rPr>
          <w:rFonts w:cs="Times New Roman"/>
          <w:bCs/>
          <w:szCs w:val="21"/>
        </w:rPr>
      </w:pPr>
      <w:r w:rsidRPr="00E7602D">
        <w:rPr>
          <w:rFonts w:cs="Times New Roman"/>
          <w:bCs/>
          <w:szCs w:val="21"/>
        </w:rPr>
        <w:t>后缀</w:t>
      </w:r>
      <w:r w:rsidRPr="00E7602D">
        <w:rPr>
          <w:rFonts w:cs="Times New Roman"/>
          <w:bCs/>
          <w:szCs w:val="21"/>
        </w:rPr>
        <w:t>-gat/-nig.</w:t>
      </w:r>
      <w:r w:rsidR="00E7602D">
        <w:rPr>
          <w:rFonts w:cs="Times New Roman"/>
          <w:bCs/>
          <w:szCs w:val="21"/>
        </w:rPr>
        <w:t xml:space="preserve"> </w:t>
      </w:r>
      <w:r w:rsidRPr="00E7602D">
        <w:rPr>
          <w:rFonts w:cs="Times New Roman"/>
          <w:bCs/>
          <w:szCs w:val="21"/>
        </w:rPr>
        <w:t>指示到某个位置去：</w:t>
      </w:r>
      <w:proofErr w:type="spellStart"/>
      <w:r w:rsidRPr="00E7602D">
        <w:rPr>
          <w:rFonts w:cs="Times New Roman"/>
          <w:bCs/>
          <w:szCs w:val="21"/>
        </w:rPr>
        <w:t>hingat</w:t>
      </w:r>
      <w:proofErr w:type="spellEnd"/>
      <w:r w:rsidR="00E7602D" w:rsidRPr="00E7602D">
        <w:rPr>
          <w:rFonts w:cs="Times New Roman"/>
          <w:bCs/>
          <w:szCs w:val="21"/>
        </w:rPr>
        <w:t>/</w:t>
      </w:r>
      <w:proofErr w:type="spellStart"/>
      <w:r w:rsidR="00E7602D" w:rsidRPr="00E7602D">
        <w:rPr>
          <w:rFonts w:cs="Times New Roman"/>
          <w:bCs/>
          <w:szCs w:val="21"/>
        </w:rPr>
        <w:t>hinnig</w:t>
      </w:r>
      <w:proofErr w:type="spellEnd"/>
      <w:r w:rsidRPr="00E7602D">
        <w:rPr>
          <w:rFonts w:cs="Times New Roman"/>
          <w:bCs/>
          <w:szCs w:val="21"/>
        </w:rPr>
        <w:t xml:space="preserve"> ‘to here‌’, </w:t>
      </w:r>
      <w:proofErr w:type="spellStart"/>
      <w:r w:rsidRPr="00E7602D">
        <w:rPr>
          <w:rFonts w:cs="Times New Roman"/>
          <w:bCs/>
          <w:szCs w:val="21"/>
        </w:rPr>
        <w:t>þangat</w:t>
      </w:r>
      <w:proofErr w:type="spellEnd"/>
      <w:r w:rsidRPr="00E7602D">
        <w:rPr>
          <w:rFonts w:cs="Times New Roman"/>
          <w:bCs/>
          <w:szCs w:val="21"/>
        </w:rPr>
        <w:t xml:space="preserve"> ‘to </w:t>
      </w:r>
      <w:proofErr w:type="spellStart"/>
      <w:r w:rsidRPr="00E7602D">
        <w:rPr>
          <w:rFonts w:cs="Times New Roman"/>
          <w:bCs/>
          <w:szCs w:val="21"/>
        </w:rPr>
        <w:t>there</w:t>
      </w:r>
      <w:proofErr w:type="spellEnd"/>
      <w:r w:rsidRPr="00E7602D">
        <w:rPr>
          <w:rFonts w:cs="Times New Roman"/>
          <w:bCs/>
          <w:szCs w:val="21"/>
        </w:rPr>
        <w:t>‌’</w:t>
      </w:r>
    </w:p>
    <w:p w14:paraId="75C8E64E" w14:textId="66F98DA8" w:rsidR="00E7602D" w:rsidRDefault="00E7602D" w:rsidP="00E7602D">
      <w:pPr>
        <w:widowControl/>
        <w:shd w:val="clear" w:color="auto" w:fill="FFFFFF"/>
        <w:spacing w:line="24" w:lineRule="atLeast"/>
        <w:ind w:left="420" w:firstLineChars="0" w:firstLine="0"/>
        <w:rPr>
          <w:rFonts w:cs="Times New Roman"/>
          <w:bCs/>
          <w:szCs w:val="21"/>
        </w:rPr>
      </w:pPr>
    </w:p>
    <w:p w14:paraId="0EBC6111" w14:textId="02F3E829" w:rsidR="00E7602D" w:rsidRDefault="00E7602D" w:rsidP="00E7602D">
      <w:pPr>
        <w:widowControl/>
        <w:shd w:val="clear" w:color="auto" w:fill="FFFFFF"/>
        <w:spacing w:line="24" w:lineRule="atLeast"/>
        <w:ind w:left="420" w:firstLineChars="0" w:firstLine="0"/>
        <w:rPr>
          <w:rFonts w:cs="Times New Roman"/>
          <w:bCs/>
          <w:szCs w:val="21"/>
        </w:rPr>
      </w:pPr>
      <w:r>
        <w:rPr>
          <w:rFonts w:cs="Times New Roman" w:hint="eastAsia"/>
          <w:bCs/>
          <w:szCs w:val="21"/>
        </w:rPr>
        <w:t>-an</w:t>
      </w:r>
      <w:r>
        <w:rPr>
          <w:rFonts w:cs="Times New Roman" w:hint="eastAsia"/>
          <w:bCs/>
          <w:szCs w:val="21"/>
        </w:rPr>
        <w:t>型副词有两个衍生的用法：</w:t>
      </w:r>
    </w:p>
    <w:p w14:paraId="00CFE1C4" w14:textId="6DED6D5F" w:rsidR="00E7602D" w:rsidRPr="00337996" w:rsidRDefault="00E7602D" w:rsidP="00E7602D">
      <w:pPr>
        <w:widowControl/>
        <w:shd w:val="clear" w:color="auto" w:fill="FFFFFF"/>
        <w:spacing w:line="24" w:lineRule="atLeast"/>
        <w:ind w:firstLine="420"/>
        <w:rPr>
          <w:rFonts w:cs="Times New Roman"/>
          <w:bCs/>
          <w:szCs w:val="21"/>
        </w:rPr>
      </w:pPr>
      <w:r>
        <w:rPr>
          <w:rFonts w:cs="Times New Roman" w:hint="eastAsia"/>
          <w:bCs/>
          <w:szCs w:val="21"/>
        </w:rPr>
        <w:t>1</w:t>
      </w:r>
      <w:r>
        <w:rPr>
          <w:rFonts w:cs="Times New Roman" w:hint="eastAsia"/>
          <w:bCs/>
          <w:szCs w:val="21"/>
        </w:rPr>
        <w:t>）和介词</w:t>
      </w:r>
      <w:proofErr w:type="spellStart"/>
      <w:r>
        <w:rPr>
          <w:rFonts w:cs="Times New Roman" w:hint="eastAsia"/>
          <w:bCs/>
          <w:szCs w:val="21"/>
        </w:rPr>
        <w:t>fyrir</w:t>
      </w:r>
      <w:proofErr w:type="spellEnd"/>
      <w:r>
        <w:rPr>
          <w:rFonts w:cs="Times New Roman"/>
          <w:bCs/>
          <w:szCs w:val="21"/>
        </w:rPr>
        <w:t xml:space="preserve"> </w:t>
      </w:r>
      <w:r>
        <w:t>‘</w:t>
      </w:r>
      <w:r w:rsidRPr="00337996">
        <w:t>before, in front</w:t>
      </w:r>
      <w:r>
        <w:t>‌’</w:t>
      </w:r>
      <w:r>
        <w:rPr>
          <w:rFonts w:hint="eastAsia"/>
        </w:rPr>
        <w:t>连用作为一个介词性的词组，接续宾格表示“</w:t>
      </w:r>
      <w:r w:rsidR="00B4185A">
        <w:rPr>
          <w:rFonts w:hint="eastAsia"/>
        </w:rPr>
        <w:t>在</w:t>
      </w:r>
      <w:r w:rsidR="00B4185A">
        <w:t>...</w:t>
      </w:r>
      <w:r w:rsidR="00B4185A">
        <w:rPr>
          <w:rFonts w:hint="eastAsia"/>
        </w:rPr>
        <w:t>方位</w:t>
      </w:r>
      <w:r>
        <w:rPr>
          <w:rFonts w:hint="eastAsia"/>
        </w:rPr>
        <w:t>”：</w:t>
      </w:r>
      <w:proofErr w:type="spellStart"/>
      <w:r w:rsidR="00B4185A" w:rsidRPr="00B4185A">
        <w:rPr>
          <w:rFonts w:cs="Times New Roman"/>
          <w:bCs/>
          <w:szCs w:val="21"/>
        </w:rPr>
        <w:t>fyrir</w:t>
      </w:r>
      <w:proofErr w:type="spellEnd"/>
      <w:r w:rsidR="00B4185A" w:rsidRPr="00B4185A">
        <w:rPr>
          <w:rFonts w:cs="Times New Roman"/>
          <w:bCs/>
          <w:szCs w:val="21"/>
        </w:rPr>
        <w:t xml:space="preserve"> </w:t>
      </w:r>
      <w:proofErr w:type="spellStart"/>
      <w:r w:rsidR="00B4185A" w:rsidRPr="00B4185A">
        <w:rPr>
          <w:rFonts w:cs="Times New Roman"/>
          <w:bCs/>
          <w:szCs w:val="21"/>
        </w:rPr>
        <w:t>vestan</w:t>
      </w:r>
      <w:proofErr w:type="spellEnd"/>
      <w:r w:rsidR="00B4185A" w:rsidRPr="00B4185A">
        <w:rPr>
          <w:rFonts w:cs="Times New Roman"/>
          <w:bCs/>
          <w:szCs w:val="21"/>
        </w:rPr>
        <w:t xml:space="preserve"> </w:t>
      </w:r>
      <w:proofErr w:type="spellStart"/>
      <w:r w:rsidR="00B4185A" w:rsidRPr="00B4185A">
        <w:rPr>
          <w:rFonts w:cs="Times New Roman"/>
          <w:bCs/>
          <w:szCs w:val="21"/>
        </w:rPr>
        <w:t>valhǫll</w:t>
      </w:r>
      <w:proofErr w:type="spellEnd"/>
      <w:r w:rsidRPr="00337996">
        <w:rPr>
          <w:rFonts w:cs="Times New Roman"/>
          <w:bCs/>
          <w:szCs w:val="21"/>
        </w:rPr>
        <w:t xml:space="preserve"> </w:t>
      </w:r>
      <w:r>
        <w:rPr>
          <w:rFonts w:cs="Times New Roman"/>
          <w:bCs/>
          <w:szCs w:val="21"/>
        </w:rPr>
        <w:t>‘</w:t>
      </w:r>
      <w:r w:rsidR="00B4185A">
        <w:rPr>
          <w:rFonts w:cs="Times New Roman" w:hint="eastAsia"/>
          <w:bCs/>
          <w:szCs w:val="21"/>
        </w:rPr>
        <w:t>in</w:t>
      </w:r>
      <w:r w:rsidRPr="00337996">
        <w:rPr>
          <w:rFonts w:cs="Times New Roman"/>
          <w:bCs/>
          <w:szCs w:val="21"/>
        </w:rPr>
        <w:t xml:space="preserve"> the </w:t>
      </w:r>
      <w:r w:rsidR="00B4185A">
        <w:rPr>
          <w:rFonts w:cs="Times New Roman" w:hint="eastAsia"/>
          <w:bCs/>
          <w:szCs w:val="21"/>
        </w:rPr>
        <w:t>west</w:t>
      </w:r>
      <w:r w:rsidR="00B4185A">
        <w:rPr>
          <w:rFonts w:cs="Times New Roman"/>
          <w:bCs/>
          <w:szCs w:val="21"/>
        </w:rPr>
        <w:t xml:space="preserve"> of Valhalla</w:t>
      </w:r>
      <w:r>
        <w:rPr>
          <w:rFonts w:cs="Times New Roman"/>
          <w:bCs/>
          <w:szCs w:val="21"/>
        </w:rPr>
        <w:t>’</w:t>
      </w:r>
    </w:p>
    <w:p w14:paraId="7759C87E" w14:textId="4F9EDAFD" w:rsidR="00E6752E" w:rsidRDefault="00E7602D" w:rsidP="00E7602D">
      <w:pPr>
        <w:widowControl/>
        <w:shd w:val="clear" w:color="auto" w:fill="FFFFFF"/>
        <w:spacing w:line="24" w:lineRule="atLeast"/>
        <w:ind w:left="420" w:firstLineChars="0" w:firstLine="0"/>
        <w:rPr>
          <w:rFonts w:cs="Times New Roman"/>
          <w:bCs/>
          <w:szCs w:val="21"/>
        </w:rPr>
      </w:pPr>
      <w:r>
        <w:rPr>
          <w:rFonts w:cs="Times New Roman" w:hint="eastAsia"/>
          <w:bCs/>
          <w:szCs w:val="21"/>
        </w:rPr>
        <w:t>2</w:t>
      </w:r>
      <w:r>
        <w:rPr>
          <w:rFonts w:cs="Times New Roman" w:hint="eastAsia"/>
          <w:bCs/>
          <w:szCs w:val="21"/>
        </w:rPr>
        <w:t>）接续一个属格名词，</w:t>
      </w:r>
      <w:r w:rsidRPr="00337996">
        <w:rPr>
          <w:rFonts w:cs="Times New Roman"/>
          <w:bCs/>
          <w:szCs w:val="21"/>
        </w:rPr>
        <w:t>表示</w:t>
      </w:r>
      <w:r>
        <w:rPr>
          <w:rFonts w:cs="Times New Roman" w:hint="eastAsia"/>
          <w:bCs/>
          <w:szCs w:val="21"/>
        </w:rPr>
        <w:t>“</w:t>
      </w:r>
      <w:r w:rsidRPr="00337996">
        <w:rPr>
          <w:rFonts w:cs="Times New Roman"/>
          <w:bCs/>
          <w:szCs w:val="21"/>
        </w:rPr>
        <w:t>比</w:t>
      </w:r>
      <w:r w:rsidRPr="00337996">
        <w:rPr>
          <w:rFonts w:cs="Times New Roman"/>
          <w:bCs/>
          <w:szCs w:val="21"/>
        </w:rPr>
        <w:t>…</w:t>
      </w:r>
      <w:r w:rsidRPr="00337996">
        <w:rPr>
          <w:rFonts w:cs="Times New Roman"/>
          <w:bCs/>
          <w:szCs w:val="21"/>
        </w:rPr>
        <w:t>更偏向</w:t>
      </w:r>
      <w:r w:rsidRPr="00337996">
        <w:rPr>
          <w:rFonts w:cs="Times New Roman"/>
          <w:bCs/>
          <w:szCs w:val="21"/>
        </w:rPr>
        <w:t>…</w:t>
      </w:r>
      <w:r>
        <w:rPr>
          <w:rFonts w:cs="Times New Roman" w:hint="eastAsia"/>
          <w:bCs/>
          <w:szCs w:val="21"/>
        </w:rPr>
        <w:t>”：</w:t>
      </w:r>
      <w:proofErr w:type="spellStart"/>
      <w:r w:rsidR="00B4185A">
        <w:rPr>
          <w:rFonts w:cs="Times New Roman" w:hint="eastAsia"/>
          <w:bCs/>
          <w:szCs w:val="21"/>
        </w:rPr>
        <w:t>a</w:t>
      </w:r>
      <w:r w:rsidR="00B4185A">
        <w:rPr>
          <w:rFonts w:cs="Times New Roman"/>
          <w:bCs/>
          <w:szCs w:val="21"/>
        </w:rPr>
        <w:t>ustan</w:t>
      </w:r>
      <w:proofErr w:type="spellEnd"/>
      <w:r w:rsidR="00B4185A">
        <w:rPr>
          <w:rFonts w:cs="Times New Roman"/>
          <w:bCs/>
          <w:szCs w:val="21"/>
        </w:rPr>
        <w:t xml:space="preserve"> </w:t>
      </w:r>
      <w:r w:rsidR="00B4185A" w:rsidRPr="00B4185A">
        <w:rPr>
          <w:rFonts w:cs="Times New Roman"/>
          <w:bCs/>
          <w:szCs w:val="21"/>
        </w:rPr>
        <w:t>lands</w:t>
      </w:r>
      <w:r w:rsidR="00E6752E" w:rsidRPr="00337996">
        <w:rPr>
          <w:rFonts w:cs="Times New Roman"/>
          <w:bCs/>
          <w:szCs w:val="21"/>
        </w:rPr>
        <w:t xml:space="preserve"> </w:t>
      </w:r>
      <w:r w:rsidR="00E6752E">
        <w:rPr>
          <w:rFonts w:cs="Times New Roman"/>
          <w:bCs/>
          <w:szCs w:val="21"/>
        </w:rPr>
        <w:t>‘</w:t>
      </w:r>
      <w:r w:rsidR="00E6752E" w:rsidRPr="00337996">
        <w:rPr>
          <w:rFonts w:cs="Times New Roman"/>
          <w:bCs/>
          <w:szCs w:val="21"/>
        </w:rPr>
        <w:t>east of</w:t>
      </w:r>
      <w:r w:rsidR="00B4185A">
        <w:rPr>
          <w:rFonts w:cs="Times New Roman"/>
          <w:bCs/>
          <w:szCs w:val="21"/>
        </w:rPr>
        <w:t xml:space="preserve"> coast</w:t>
      </w:r>
      <w:r w:rsidR="00E6752E">
        <w:rPr>
          <w:rFonts w:cs="Times New Roman"/>
          <w:bCs/>
          <w:szCs w:val="21"/>
        </w:rPr>
        <w:t>‌’</w:t>
      </w:r>
    </w:p>
    <w:p w14:paraId="1C4405DC" w14:textId="78A19C9D" w:rsidR="00BD6E80" w:rsidRDefault="00BD6E80" w:rsidP="00E7602D">
      <w:pPr>
        <w:widowControl/>
        <w:shd w:val="clear" w:color="auto" w:fill="FFFFFF"/>
        <w:spacing w:line="24" w:lineRule="atLeast"/>
        <w:ind w:left="420" w:firstLineChars="0" w:firstLine="0"/>
        <w:rPr>
          <w:rFonts w:cs="Times New Roman"/>
          <w:bCs/>
          <w:szCs w:val="21"/>
        </w:rPr>
      </w:pPr>
    </w:p>
    <w:p w14:paraId="6B022F1D" w14:textId="24D6AF52" w:rsidR="00BD6E80" w:rsidRPr="00337996" w:rsidRDefault="00BD6E80" w:rsidP="00E7602D">
      <w:pPr>
        <w:widowControl/>
        <w:shd w:val="clear" w:color="auto" w:fill="FFFFFF"/>
        <w:spacing w:line="24" w:lineRule="atLeast"/>
        <w:ind w:left="420" w:firstLineChars="0" w:firstLine="0"/>
        <w:rPr>
          <w:rFonts w:cs="Times New Roman"/>
          <w:bCs/>
          <w:szCs w:val="21"/>
        </w:rPr>
      </w:pPr>
      <w:r>
        <w:rPr>
          <w:rFonts w:cs="Times New Roman" w:hint="eastAsia"/>
          <w:bCs/>
          <w:szCs w:val="21"/>
        </w:rPr>
        <w:t>方向性副词除了单独使用外，还经常和介词短语连用，详见（</w:t>
      </w:r>
      <w:r w:rsidRPr="00BD6E80">
        <w:rPr>
          <w:rFonts w:cs="Times New Roman" w:hint="eastAsia"/>
          <w:bCs/>
          <w:color w:val="FF0000"/>
          <w:szCs w:val="21"/>
        </w:rPr>
        <w:t>交叉引用</w:t>
      </w:r>
      <w:r>
        <w:rPr>
          <w:rFonts w:cs="Times New Roman" w:hint="eastAsia"/>
          <w:bCs/>
          <w:szCs w:val="21"/>
        </w:rPr>
        <w:t>）。</w:t>
      </w:r>
    </w:p>
    <w:p w14:paraId="4A6D8601" w14:textId="77777777" w:rsidR="00E6752E" w:rsidRPr="00337996" w:rsidRDefault="00E6752E" w:rsidP="00E6752E">
      <w:pPr>
        <w:widowControl/>
        <w:shd w:val="clear" w:color="auto" w:fill="FFFFFF"/>
        <w:spacing w:line="24" w:lineRule="atLeast"/>
        <w:ind w:firstLine="420"/>
        <w:rPr>
          <w:rFonts w:cs="Times New Roman"/>
          <w:bCs/>
          <w:szCs w:val="21"/>
        </w:rPr>
      </w:pPr>
    </w:p>
    <w:p w14:paraId="66BAB47F" w14:textId="71CB632E" w:rsidR="00E6752E" w:rsidRPr="00337996" w:rsidRDefault="00E6752E" w:rsidP="00E6752E">
      <w:pPr>
        <w:pStyle w:val="3"/>
        <w:ind w:firstLine="482"/>
      </w:pPr>
      <w:bookmarkStart w:id="103" w:name="_Toc25126"/>
      <w:r w:rsidRPr="00337996">
        <w:t>副词的比较级和最高级</w:t>
      </w:r>
      <w:bookmarkEnd w:id="103"/>
    </w:p>
    <w:p w14:paraId="76C56054" w14:textId="55F8A69E" w:rsidR="00B4185A" w:rsidRDefault="00E6752E" w:rsidP="00E6752E">
      <w:pPr>
        <w:widowControl/>
        <w:shd w:val="clear" w:color="auto" w:fill="FFFFFF"/>
        <w:spacing w:line="24" w:lineRule="atLeast"/>
        <w:ind w:firstLine="420"/>
        <w:rPr>
          <w:rFonts w:cs="Times New Roman"/>
          <w:bCs/>
          <w:szCs w:val="21"/>
        </w:rPr>
      </w:pPr>
      <w:r w:rsidRPr="00337996">
        <w:rPr>
          <w:rFonts w:cs="Times New Roman"/>
          <w:bCs/>
          <w:szCs w:val="21"/>
        </w:rPr>
        <w:t>副词的比较级和最高级采用类似于形容词的规则变化</w:t>
      </w:r>
      <w:r w:rsidR="00B4185A">
        <w:rPr>
          <w:rFonts w:cs="Times New Roman" w:hint="eastAsia"/>
          <w:bCs/>
          <w:szCs w:val="21"/>
        </w:rPr>
        <w:t>，将</w:t>
      </w:r>
      <w:r w:rsidRPr="00337996">
        <w:rPr>
          <w:rFonts w:cs="Times New Roman"/>
          <w:bCs/>
          <w:szCs w:val="21"/>
        </w:rPr>
        <w:t>后缀</w:t>
      </w:r>
      <w:r w:rsidRPr="00337996">
        <w:rPr>
          <w:rFonts w:cs="Times New Roman"/>
          <w:bCs/>
          <w:szCs w:val="21"/>
        </w:rPr>
        <w:t>-</w:t>
      </w:r>
      <w:proofErr w:type="spellStart"/>
      <w:r w:rsidRPr="00337996">
        <w:rPr>
          <w:rFonts w:cs="Times New Roman"/>
          <w:bCs/>
          <w:szCs w:val="21"/>
        </w:rPr>
        <w:t>ar</w:t>
      </w:r>
      <w:proofErr w:type="spellEnd"/>
      <w:r w:rsidRPr="00337996">
        <w:rPr>
          <w:rFonts w:cs="Times New Roman"/>
          <w:bCs/>
          <w:szCs w:val="21"/>
        </w:rPr>
        <w:t>/-</w:t>
      </w:r>
      <w:proofErr w:type="spellStart"/>
      <w:r w:rsidRPr="00337996">
        <w:rPr>
          <w:rFonts w:cs="Times New Roman"/>
          <w:bCs/>
          <w:szCs w:val="21"/>
        </w:rPr>
        <w:t>ast</w:t>
      </w:r>
      <w:proofErr w:type="spellEnd"/>
      <w:r w:rsidRPr="00337996">
        <w:rPr>
          <w:rFonts w:cs="Times New Roman"/>
          <w:bCs/>
          <w:szCs w:val="21"/>
        </w:rPr>
        <w:t>或者</w:t>
      </w:r>
      <w:r w:rsidRPr="00337996">
        <w:rPr>
          <w:rFonts w:cs="Times New Roman"/>
          <w:bCs/>
          <w:szCs w:val="21"/>
        </w:rPr>
        <w:t>-r/-</w:t>
      </w:r>
      <w:proofErr w:type="spellStart"/>
      <w:r w:rsidRPr="00337996">
        <w:rPr>
          <w:rFonts w:cs="Times New Roman"/>
          <w:bCs/>
          <w:szCs w:val="21"/>
        </w:rPr>
        <w:t>st</w:t>
      </w:r>
      <w:proofErr w:type="spellEnd"/>
      <w:r w:rsidRPr="00337996">
        <w:rPr>
          <w:rFonts w:cs="Times New Roman"/>
          <w:bCs/>
          <w:szCs w:val="21"/>
        </w:rPr>
        <w:t>添加在副词的原型后面构成比较级或最高级，</w:t>
      </w:r>
      <w:r w:rsidR="00B4185A" w:rsidRPr="00337996">
        <w:rPr>
          <w:rFonts w:cs="Times New Roman"/>
          <w:bCs/>
          <w:szCs w:val="21"/>
        </w:rPr>
        <w:t>用</w:t>
      </w:r>
      <w:r w:rsidR="00B4185A" w:rsidRPr="00337996">
        <w:rPr>
          <w:rFonts w:cs="Times New Roman"/>
          <w:bCs/>
          <w:szCs w:val="21"/>
        </w:rPr>
        <w:t>-r/-</w:t>
      </w:r>
      <w:proofErr w:type="spellStart"/>
      <w:r w:rsidR="00B4185A" w:rsidRPr="00337996">
        <w:rPr>
          <w:rFonts w:cs="Times New Roman"/>
          <w:bCs/>
          <w:szCs w:val="21"/>
        </w:rPr>
        <w:t>st</w:t>
      </w:r>
      <w:proofErr w:type="spellEnd"/>
      <w:r w:rsidR="00B4185A" w:rsidRPr="00337996">
        <w:rPr>
          <w:rFonts w:cs="Times New Roman"/>
          <w:bCs/>
          <w:szCs w:val="21"/>
        </w:rPr>
        <w:t>构成比较级和最高级时，词根元音也</w:t>
      </w:r>
      <w:r w:rsidR="00C01C55">
        <w:rPr>
          <w:rFonts w:cs="Times New Roman" w:hint="eastAsia"/>
          <w:bCs/>
          <w:szCs w:val="21"/>
        </w:rPr>
        <w:t>常</w:t>
      </w:r>
      <w:r w:rsidR="00B4185A" w:rsidRPr="00337996">
        <w:rPr>
          <w:rFonts w:cs="Times New Roman"/>
          <w:bCs/>
          <w:szCs w:val="21"/>
        </w:rPr>
        <w:t>发生</w:t>
      </w:r>
      <w:proofErr w:type="spellStart"/>
      <w:r w:rsidR="00B4185A" w:rsidRPr="00337996">
        <w:rPr>
          <w:rFonts w:cs="Times New Roman"/>
          <w:bCs/>
          <w:szCs w:val="21"/>
        </w:rPr>
        <w:t>i</w:t>
      </w:r>
      <w:proofErr w:type="spellEnd"/>
      <w:r w:rsidR="00B4185A" w:rsidRPr="00337996">
        <w:rPr>
          <w:rFonts w:cs="Times New Roman"/>
          <w:bCs/>
          <w:szCs w:val="21"/>
        </w:rPr>
        <w:t>-</w:t>
      </w:r>
      <w:r w:rsidR="00B4185A" w:rsidRPr="00337996">
        <w:rPr>
          <w:rFonts w:cs="Times New Roman"/>
          <w:bCs/>
          <w:szCs w:val="21"/>
        </w:rPr>
        <w:t>变异</w:t>
      </w:r>
      <w:r w:rsidR="00C01C55">
        <w:rPr>
          <w:rFonts w:cs="Times New Roman" w:hint="eastAsia"/>
          <w:bCs/>
          <w:szCs w:val="21"/>
        </w:rPr>
        <w:t>（但也有不发生</w:t>
      </w:r>
      <w:proofErr w:type="spellStart"/>
      <w:r w:rsidR="00C01C55">
        <w:rPr>
          <w:rFonts w:cs="Times New Roman" w:hint="eastAsia"/>
          <w:bCs/>
          <w:szCs w:val="21"/>
        </w:rPr>
        <w:t>i</w:t>
      </w:r>
      <w:proofErr w:type="spellEnd"/>
      <w:r w:rsidR="00C01C55">
        <w:rPr>
          <w:rFonts w:cs="Times New Roman"/>
          <w:bCs/>
          <w:szCs w:val="21"/>
        </w:rPr>
        <w:t>-</w:t>
      </w:r>
      <w:r w:rsidR="00C01C55">
        <w:rPr>
          <w:rFonts w:cs="Times New Roman" w:hint="eastAsia"/>
          <w:bCs/>
          <w:szCs w:val="21"/>
        </w:rPr>
        <w:t>变异的形式）。有些时候</w:t>
      </w:r>
      <w:r w:rsidR="00C01C55" w:rsidRPr="00C01C55">
        <w:rPr>
          <w:rFonts w:cs="Times New Roman" w:hint="eastAsia"/>
          <w:bCs/>
          <w:szCs w:val="21"/>
        </w:rPr>
        <w:t>-</w:t>
      </w:r>
      <w:proofErr w:type="spellStart"/>
      <w:r w:rsidR="00C01C55" w:rsidRPr="00C01C55">
        <w:rPr>
          <w:rFonts w:cs="Times New Roman" w:hint="eastAsia"/>
          <w:bCs/>
          <w:szCs w:val="21"/>
        </w:rPr>
        <w:t>ar</w:t>
      </w:r>
      <w:proofErr w:type="spellEnd"/>
      <w:r w:rsidR="00C01C55">
        <w:rPr>
          <w:rFonts w:cs="Times New Roman" w:hint="eastAsia"/>
          <w:bCs/>
          <w:szCs w:val="21"/>
        </w:rPr>
        <w:t>也可以</w:t>
      </w:r>
      <w:r w:rsidR="00C01C55" w:rsidRPr="00C01C55">
        <w:rPr>
          <w:rFonts w:cs="Times New Roman" w:hint="eastAsia"/>
          <w:bCs/>
          <w:szCs w:val="21"/>
        </w:rPr>
        <w:t>变成</w:t>
      </w:r>
      <w:r w:rsidR="00C01C55" w:rsidRPr="00C01C55">
        <w:rPr>
          <w:rFonts w:cs="Times New Roman" w:hint="eastAsia"/>
          <w:bCs/>
          <w:szCs w:val="21"/>
        </w:rPr>
        <w:t>-</w:t>
      </w:r>
      <w:proofErr w:type="spellStart"/>
      <w:r w:rsidR="00C01C55" w:rsidRPr="00C01C55">
        <w:rPr>
          <w:rFonts w:cs="Times New Roman" w:hint="eastAsia"/>
          <w:bCs/>
          <w:szCs w:val="21"/>
        </w:rPr>
        <w:t>arr</w:t>
      </w:r>
      <w:proofErr w:type="spellEnd"/>
      <w:r w:rsidR="00C01C55">
        <w:rPr>
          <w:rFonts w:cs="Times New Roman" w:hint="eastAsia"/>
          <w:bCs/>
          <w:szCs w:val="21"/>
        </w:rPr>
        <w:t>,</w:t>
      </w:r>
      <w:r w:rsidR="00C01C55" w:rsidRPr="00C01C55">
        <w:rPr>
          <w:rFonts w:cs="Times New Roman" w:hint="eastAsia"/>
          <w:bCs/>
          <w:szCs w:val="21"/>
        </w:rPr>
        <w:t xml:space="preserve"> -</w:t>
      </w:r>
      <w:proofErr w:type="spellStart"/>
      <w:r w:rsidR="00C01C55" w:rsidRPr="00C01C55">
        <w:rPr>
          <w:rFonts w:cs="Times New Roman" w:hint="eastAsia"/>
          <w:bCs/>
          <w:szCs w:val="21"/>
        </w:rPr>
        <w:t>ast</w:t>
      </w:r>
      <w:proofErr w:type="spellEnd"/>
      <w:r w:rsidR="00C01C55" w:rsidRPr="00C01C55">
        <w:rPr>
          <w:rFonts w:cs="Times New Roman" w:hint="eastAsia"/>
          <w:bCs/>
          <w:szCs w:val="21"/>
        </w:rPr>
        <w:t>则变为</w:t>
      </w:r>
      <w:r w:rsidR="00C01C55" w:rsidRPr="00C01C55">
        <w:rPr>
          <w:rFonts w:cs="Times New Roman" w:hint="eastAsia"/>
          <w:bCs/>
          <w:szCs w:val="21"/>
        </w:rPr>
        <w:t>-</w:t>
      </w:r>
      <w:proofErr w:type="spellStart"/>
      <w:r w:rsidR="00C01C55" w:rsidRPr="00C01C55">
        <w:rPr>
          <w:rFonts w:cs="Times New Roman" w:hint="eastAsia"/>
          <w:bCs/>
          <w:szCs w:val="21"/>
        </w:rPr>
        <w:t>a</w:t>
      </w:r>
      <w:r w:rsidR="00C01C55">
        <w:rPr>
          <w:rFonts w:cs="Times New Roman" w:hint="eastAsia"/>
          <w:bCs/>
          <w:szCs w:val="21"/>
        </w:rPr>
        <w:t>r</w:t>
      </w:r>
      <w:r w:rsidR="00C01C55" w:rsidRPr="00C01C55">
        <w:rPr>
          <w:rFonts w:cs="Times New Roman" w:hint="eastAsia"/>
          <w:bCs/>
          <w:szCs w:val="21"/>
        </w:rPr>
        <w:t>st</w:t>
      </w:r>
      <w:proofErr w:type="spellEnd"/>
      <w:r w:rsidR="00C01C55">
        <w:rPr>
          <w:rFonts w:cs="Times New Roman" w:hint="eastAsia"/>
          <w:bCs/>
          <w:szCs w:val="21"/>
        </w:rPr>
        <w:t>，</w:t>
      </w:r>
      <w:r w:rsidR="00B4185A">
        <w:rPr>
          <w:rFonts w:cs="Times New Roman" w:hint="eastAsia"/>
          <w:bCs/>
          <w:szCs w:val="21"/>
        </w:rPr>
        <w:t>例如：</w:t>
      </w:r>
    </w:p>
    <w:p w14:paraId="52A58927" w14:textId="6CE9B30A" w:rsidR="00B4185A" w:rsidRDefault="00E6752E" w:rsidP="00B4185A">
      <w:pPr>
        <w:pStyle w:val="af2"/>
        <w:ind w:firstLine="1260"/>
      </w:pPr>
      <w:proofErr w:type="spellStart"/>
      <w:r w:rsidRPr="00337996">
        <w:t>lengi</w:t>
      </w:r>
      <w:proofErr w:type="spellEnd"/>
      <w:r w:rsidR="00B4185A">
        <w:t xml:space="preserve"> ‘for a long time’ &gt; </w:t>
      </w:r>
      <w:proofErr w:type="spellStart"/>
      <w:r w:rsidRPr="00337996">
        <w:t>lengr</w:t>
      </w:r>
      <w:proofErr w:type="spellEnd"/>
      <w:r w:rsidRPr="00337996">
        <w:t xml:space="preserve">, </w:t>
      </w:r>
      <w:proofErr w:type="spellStart"/>
      <w:r w:rsidRPr="00337996">
        <w:t>lengst</w:t>
      </w:r>
      <w:proofErr w:type="spellEnd"/>
    </w:p>
    <w:p w14:paraId="4A72E01C" w14:textId="7829F2BC" w:rsidR="00B4185A" w:rsidRDefault="00E6752E" w:rsidP="00B4185A">
      <w:pPr>
        <w:pStyle w:val="af2"/>
        <w:ind w:firstLine="1260"/>
      </w:pPr>
      <w:r w:rsidRPr="00337996">
        <w:t>opt</w:t>
      </w:r>
      <w:r w:rsidR="00B4185A">
        <w:t xml:space="preserve"> ‘often’ &gt; </w:t>
      </w:r>
      <w:proofErr w:type="spellStart"/>
      <w:r w:rsidRPr="00337996">
        <w:t>optar</w:t>
      </w:r>
      <w:proofErr w:type="spellEnd"/>
      <w:r w:rsidR="00C01C55">
        <w:t>(r)</w:t>
      </w:r>
      <w:r w:rsidRPr="00337996">
        <w:t xml:space="preserve">, </w:t>
      </w:r>
      <w:proofErr w:type="spellStart"/>
      <w:r w:rsidRPr="00337996">
        <w:t>opta</w:t>
      </w:r>
      <w:proofErr w:type="spellEnd"/>
      <w:r w:rsidR="00C01C55">
        <w:t>(r)</w:t>
      </w:r>
      <w:proofErr w:type="spellStart"/>
      <w:r w:rsidRPr="00337996">
        <w:t>st</w:t>
      </w:r>
      <w:proofErr w:type="spellEnd"/>
    </w:p>
    <w:p w14:paraId="14F5B8D4" w14:textId="3DFAF41C" w:rsidR="00C01C55" w:rsidRPr="00C01C55" w:rsidRDefault="00C01C55" w:rsidP="00C01C55">
      <w:pPr>
        <w:pStyle w:val="af2"/>
        <w:ind w:firstLine="1260"/>
      </w:pPr>
      <w:proofErr w:type="spellStart"/>
      <w:r>
        <w:rPr>
          <w:rFonts w:hint="eastAsia"/>
        </w:rPr>
        <w:t>f</w:t>
      </w:r>
      <w:r>
        <w:t>ramt</w:t>
      </w:r>
      <w:proofErr w:type="spellEnd"/>
      <w:r>
        <w:t xml:space="preserve"> ‘forward’ &gt; </w:t>
      </w:r>
      <w:proofErr w:type="spellStart"/>
      <w:r>
        <w:t>fremr</w:t>
      </w:r>
      <w:proofErr w:type="spellEnd"/>
      <w:r>
        <w:t xml:space="preserve">, </w:t>
      </w:r>
      <w:proofErr w:type="spellStart"/>
      <w:r>
        <w:t>fremst</w:t>
      </w:r>
      <w:proofErr w:type="spellEnd"/>
      <w:r>
        <w:rPr>
          <w:rFonts w:hint="eastAsia"/>
        </w:rPr>
        <w:t>或</w:t>
      </w:r>
      <w:proofErr w:type="spellStart"/>
      <w:r>
        <w:rPr>
          <w:rFonts w:hint="eastAsia"/>
        </w:rPr>
        <w:t>framr</w:t>
      </w:r>
      <w:proofErr w:type="spellEnd"/>
      <w:r>
        <w:t xml:space="preserve">(r), </w:t>
      </w:r>
      <w:proofErr w:type="spellStart"/>
      <w:r>
        <w:t>frama</w:t>
      </w:r>
      <w:proofErr w:type="spellEnd"/>
      <w:r>
        <w:t>(r)</w:t>
      </w:r>
      <w:proofErr w:type="spellStart"/>
      <w:r>
        <w:t>st</w:t>
      </w:r>
      <w:proofErr w:type="spellEnd"/>
    </w:p>
    <w:p w14:paraId="4ADEB9CD" w14:textId="5D8AD7CB" w:rsidR="00B4185A" w:rsidRDefault="00E6752E" w:rsidP="00E6752E">
      <w:pPr>
        <w:widowControl/>
        <w:shd w:val="clear" w:color="auto" w:fill="FFFFFF"/>
        <w:spacing w:line="24" w:lineRule="atLeast"/>
        <w:ind w:firstLine="420"/>
        <w:rPr>
          <w:rFonts w:cs="Times New Roman"/>
          <w:bCs/>
          <w:szCs w:val="21"/>
        </w:rPr>
      </w:pPr>
      <w:r w:rsidRPr="00337996">
        <w:rPr>
          <w:rFonts w:cs="Times New Roman"/>
          <w:bCs/>
          <w:szCs w:val="21"/>
        </w:rPr>
        <w:t>对于用强变格</w:t>
      </w:r>
      <w:r w:rsidR="00B4185A">
        <w:rPr>
          <w:rFonts w:cs="Times New Roman" w:hint="eastAsia"/>
          <w:bCs/>
          <w:szCs w:val="21"/>
        </w:rPr>
        <w:t>名词</w:t>
      </w:r>
      <w:r w:rsidR="00B4185A">
        <w:rPr>
          <w:rFonts w:cs="Times New Roman" w:hint="eastAsia"/>
          <w:bCs/>
          <w:szCs w:val="21"/>
        </w:rPr>
        <w:t>/</w:t>
      </w:r>
      <w:r w:rsidR="00B4185A">
        <w:rPr>
          <w:rFonts w:cs="Times New Roman" w:hint="eastAsia"/>
          <w:bCs/>
          <w:szCs w:val="21"/>
        </w:rPr>
        <w:t>形容词的</w:t>
      </w:r>
      <w:r w:rsidRPr="00337996">
        <w:rPr>
          <w:rFonts w:cs="Times New Roman"/>
          <w:bCs/>
          <w:szCs w:val="21"/>
        </w:rPr>
        <w:t>中性</w:t>
      </w:r>
      <w:r w:rsidR="00B4185A">
        <w:rPr>
          <w:rFonts w:cs="Times New Roman" w:hint="eastAsia"/>
          <w:bCs/>
          <w:szCs w:val="21"/>
        </w:rPr>
        <w:t>主格</w:t>
      </w:r>
      <w:r w:rsidR="00B4185A">
        <w:rPr>
          <w:rFonts w:cs="Times New Roman" w:hint="eastAsia"/>
          <w:bCs/>
          <w:szCs w:val="21"/>
        </w:rPr>
        <w:t>/</w:t>
      </w:r>
      <w:r w:rsidRPr="00337996">
        <w:rPr>
          <w:rFonts w:cs="Times New Roman"/>
          <w:bCs/>
          <w:szCs w:val="21"/>
        </w:rPr>
        <w:t>宾格作副词的形容词，它们的比较级</w:t>
      </w:r>
      <w:r w:rsidRPr="00337996">
        <w:rPr>
          <w:rFonts w:cs="Times New Roman"/>
          <w:bCs/>
          <w:szCs w:val="21"/>
        </w:rPr>
        <w:t>/</w:t>
      </w:r>
      <w:r w:rsidRPr="00337996">
        <w:rPr>
          <w:rFonts w:cs="Times New Roman"/>
          <w:bCs/>
          <w:szCs w:val="21"/>
        </w:rPr>
        <w:t>最高级</w:t>
      </w:r>
      <w:r w:rsidR="00B4185A">
        <w:rPr>
          <w:rFonts w:cs="Times New Roman" w:hint="eastAsia"/>
          <w:bCs/>
          <w:szCs w:val="21"/>
        </w:rPr>
        <w:t>对应名词</w:t>
      </w:r>
      <w:r w:rsidR="00B4185A">
        <w:rPr>
          <w:rFonts w:cs="Times New Roman" w:hint="eastAsia"/>
          <w:bCs/>
          <w:szCs w:val="21"/>
        </w:rPr>
        <w:t>/</w:t>
      </w:r>
      <w:r w:rsidR="00B4185A">
        <w:rPr>
          <w:rFonts w:cs="Times New Roman" w:hint="eastAsia"/>
          <w:bCs/>
          <w:szCs w:val="21"/>
        </w:rPr>
        <w:t>形容词的</w:t>
      </w:r>
      <w:r w:rsidR="00B4185A" w:rsidRPr="00337996">
        <w:rPr>
          <w:rFonts w:cs="Times New Roman"/>
          <w:bCs/>
          <w:szCs w:val="21"/>
        </w:rPr>
        <w:t>强变格中性</w:t>
      </w:r>
      <w:r w:rsidR="00B4185A">
        <w:rPr>
          <w:rFonts w:cs="Times New Roman" w:hint="eastAsia"/>
          <w:bCs/>
          <w:szCs w:val="21"/>
        </w:rPr>
        <w:t>主格</w:t>
      </w:r>
      <w:r w:rsidR="00B4185A">
        <w:rPr>
          <w:rFonts w:cs="Times New Roman" w:hint="eastAsia"/>
          <w:bCs/>
          <w:szCs w:val="21"/>
        </w:rPr>
        <w:t>/</w:t>
      </w:r>
      <w:r w:rsidR="00B4185A" w:rsidRPr="00337996">
        <w:rPr>
          <w:rFonts w:cs="Times New Roman"/>
          <w:bCs/>
          <w:szCs w:val="21"/>
        </w:rPr>
        <w:t>宾格</w:t>
      </w:r>
      <w:r w:rsidRPr="00337996">
        <w:rPr>
          <w:rFonts w:cs="Times New Roman"/>
          <w:bCs/>
          <w:szCs w:val="21"/>
        </w:rPr>
        <w:t>的比较级</w:t>
      </w:r>
      <w:r w:rsidRPr="00337996">
        <w:rPr>
          <w:rFonts w:cs="Times New Roman"/>
          <w:bCs/>
          <w:szCs w:val="21"/>
        </w:rPr>
        <w:t>/</w:t>
      </w:r>
      <w:r w:rsidRPr="00337996">
        <w:rPr>
          <w:rFonts w:cs="Times New Roman"/>
          <w:bCs/>
          <w:szCs w:val="21"/>
        </w:rPr>
        <w:t>最高级形式</w:t>
      </w:r>
      <w:r w:rsidR="00B4185A">
        <w:rPr>
          <w:rFonts w:cs="Times New Roman" w:hint="eastAsia"/>
          <w:bCs/>
          <w:szCs w:val="21"/>
        </w:rPr>
        <w:t>，例如：</w:t>
      </w:r>
    </w:p>
    <w:p w14:paraId="32857D49" w14:textId="0FBC68B3" w:rsidR="00B4185A" w:rsidRDefault="00B4185A" w:rsidP="00E6752E">
      <w:pPr>
        <w:widowControl/>
        <w:shd w:val="clear" w:color="auto" w:fill="FFFFFF"/>
        <w:spacing w:line="24" w:lineRule="atLeast"/>
        <w:ind w:firstLine="420"/>
        <w:rPr>
          <w:rFonts w:cs="Times New Roman"/>
          <w:bCs/>
          <w:szCs w:val="21"/>
        </w:rPr>
      </w:pPr>
      <w:proofErr w:type="spellStart"/>
      <w:r w:rsidRPr="00B4185A">
        <w:rPr>
          <w:rFonts w:cs="Times New Roman"/>
          <w:bCs/>
          <w:szCs w:val="21"/>
        </w:rPr>
        <w:t>skjót</w:t>
      </w:r>
      <w:r>
        <w:rPr>
          <w:rFonts w:cs="Times New Roman"/>
          <w:bCs/>
          <w:szCs w:val="21"/>
        </w:rPr>
        <w:t>r</w:t>
      </w:r>
      <w:proofErr w:type="spellEnd"/>
      <w:r w:rsidRPr="00B4185A">
        <w:rPr>
          <w:rFonts w:cs="Times New Roman"/>
          <w:bCs/>
          <w:szCs w:val="21"/>
        </w:rPr>
        <w:t xml:space="preserve"> </w:t>
      </w:r>
      <w:r>
        <w:rPr>
          <w:rFonts w:cs="Times New Roman"/>
          <w:bCs/>
          <w:szCs w:val="21"/>
        </w:rPr>
        <w:t xml:space="preserve">&gt; </w:t>
      </w:r>
      <w:proofErr w:type="spellStart"/>
      <w:r w:rsidRPr="00B4185A">
        <w:rPr>
          <w:rFonts w:cs="Times New Roman"/>
          <w:bCs/>
          <w:szCs w:val="21"/>
        </w:rPr>
        <w:t>skjótt</w:t>
      </w:r>
      <w:proofErr w:type="spellEnd"/>
      <w:r>
        <w:rPr>
          <w:rFonts w:cs="Times New Roman"/>
          <w:bCs/>
          <w:szCs w:val="21"/>
        </w:rPr>
        <w:t xml:space="preserve"> ‘swiftly’ &gt;</w:t>
      </w:r>
      <w:r w:rsidR="00C01C55">
        <w:rPr>
          <w:rFonts w:cs="Times New Roman"/>
          <w:bCs/>
          <w:szCs w:val="21"/>
        </w:rPr>
        <w:t xml:space="preserve"> </w:t>
      </w:r>
      <w:proofErr w:type="spellStart"/>
      <w:r w:rsidR="00C01C55" w:rsidRPr="00C01C55">
        <w:rPr>
          <w:rFonts w:cs="Times New Roman"/>
          <w:bCs/>
          <w:szCs w:val="21"/>
        </w:rPr>
        <w:t>skjótara</w:t>
      </w:r>
      <w:proofErr w:type="spellEnd"/>
      <w:r w:rsidR="00C01C55">
        <w:rPr>
          <w:rFonts w:cs="Times New Roman"/>
          <w:bCs/>
          <w:szCs w:val="21"/>
        </w:rPr>
        <w:t xml:space="preserve">, </w:t>
      </w:r>
      <w:proofErr w:type="spellStart"/>
      <w:r w:rsidR="00C01C55" w:rsidRPr="00C01C55">
        <w:rPr>
          <w:rFonts w:cs="Times New Roman"/>
          <w:bCs/>
          <w:szCs w:val="21"/>
        </w:rPr>
        <w:t>skjóta</w:t>
      </w:r>
      <w:r w:rsidR="00C01C55">
        <w:rPr>
          <w:rFonts w:cs="Times New Roman"/>
          <w:bCs/>
          <w:szCs w:val="21"/>
        </w:rPr>
        <w:t>st</w:t>
      </w:r>
      <w:proofErr w:type="spellEnd"/>
    </w:p>
    <w:p w14:paraId="23AB47B3" w14:textId="75FB75AF" w:rsidR="00E6752E" w:rsidRPr="00337996" w:rsidRDefault="00E6752E" w:rsidP="00E6752E">
      <w:pPr>
        <w:widowControl/>
        <w:shd w:val="clear" w:color="auto" w:fill="FFFFFF"/>
        <w:spacing w:line="24" w:lineRule="atLeast"/>
        <w:ind w:firstLine="420"/>
        <w:rPr>
          <w:rFonts w:cs="Times New Roman"/>
          <w:bCs/>
          <w:szCs w:val="21"/>
        </w:rPr>
      </w:pPr>
      <w:r w:rsidRPr="00337996">
        <w:rPr>
          <w:rFonts w:cs="Times New Roman"/>
          <w:bCs/>
          <w:szCs w:val="21"/>
        </w:rPr>
        <w:t>少数副词的比较级</w:t>
      </w:r>
      <w:r w:rsidRPr="00337996">
        <w:rPr>
          <w:rFonts w:cs="Times New Roman"/>
          <w:bCs/>
          <w:szCs w:val="21"/>
        </w:rPr>
        <w:t>/</w:t>
      </w:r>
      <w:r w:rsidRPr="00337996">
        <w:rPr>
          <w:rFonts w:cs="Times New Roman"/>
          <w:bCs/>
          <w:szCs w:val="21"/>
        </w:rPr>
        <w:t>最高级也会采用</w:t>
      </w:r>
      <w:proofErr w:type="gramStart"/>
      <w:r w:rsidRPr="00337996">
        <w:rPr>
          <w:rFonts w:cs="Times New Roman"/>
          <w:bCs/>
          <w:szCs w:val="21"/>
        </w:rPr>
        <w:t>异干互补</w:t>
      </w:r>
      <w:proofErr w:type="gramEnd"/>
      <w:r w:rsidRPr="00337996">
        <w:rPr>
          <w:rFonts w:cs="Times New Roman"/>
          <w:bCs/>
          <w:szCs w:val="21"/>
        </w:rPr>
        <w:t>的构词方式</w:t>
      </w:r>
      <w:r w:rsidR="00B4185A">
        <w:rPr>
          <w:rFonts w:cs="Times New Roman" w:hint="eastAsia"/>
          <w:bCs/>
          <w:szCs w:val="21"/>
        </w:rPr>
        <w:t>，列举如下</w:t>
      </w:r>
      <w:r w:rsidRPr="00337996">
        <w:rPr>
          <w:rFonts w:cs="Times New Roman"/>
          <w:bCs/>
          <w:szCs w:val="21"/>
        </w:rPr>
        <w:t>：</w:t>
      </w:r>
    </w:p>
    <w:tbl>
      <w:tblPr>
        <w:tblStyle w:val="11"/>
        <w:tblW w:w="0" w:type="auto"/>
        <w:tblLook w:val="04A0" w:firstRow="1" w:lastRow="0" w:firstColumn="1" w:lastColumn="0" w:noHBand="0" w:noVBand="1"/>
      </w:tblPr>
      <w:tblGrid>
        <w:gridCol w:w="1692"/>
        <w:gridCol w:w="1211"/>
        <w:gridCol w:w="849"/>
      </w:tblGrid>
      <w:tr w:rsidR="00EC14F6" w:rsidRPr="00337996" w14:paraId="356B584D" w14:textId="77777777" w:rsidTr="00EC14F6">
        <w:trPr>
          <w:cnfStyle w:val="100000000000" w:firstRow="1" w:lastRow="0" w:firstColumn="0" w:lastColumn="0" w:oddVBand="0" w:evenVBand="0" w:oddHBand="0" w:evenHBand="0" w:firstRowFirstColumn="0" w:firstRowLastColumn="0" w:lastRowFirstColumn="0" w:lastRowLastColumn="0"/>
        </w:trPr>
        <w:tc>
          <w:tcPr>
            <w:tcW w:w="0" w:type="auto"/>
          </w:tcPr>
          <w:p w14:paraId="7CEA7684" w14:textId="77777777" w:rsidR="00EC14F6" w:rsidRPr="00337996" w:rsidRDefault="00EC14F6" w:rsidP="00EC14F6">
            <w:pPr>
              <w:pStyle w:val="a9"/>
            </w:pPr>
            <w:r w:rsidRPr="00337996">
              <w:t>原型</w:t>
            </w:r>
          </w:p>
        </w:tc>
        <w:tc>
          <w:tcPr>
            <w:tcW w:w="0" w:type="auto"/>
          </w:tcPr>
          <w:p w14:paraId="081A1E26" w14:textId="77777777" w:rsidR="00EC14F6" w:rsidRPr="00337996" w:rsidRDefault="00EC14F6" w:rsidP="00EC14F6">
            <w:pPr>
              <w:pStyle w:val="a9"/>
            </w:pPr>
            <w:r w:rsidRPr="00337996">
              <w:t>比较级</w:t>
            </w:r>
          </w:p>
        </w:tc>
        <w:tc>
          <w:tcPr>
            <w:tcW w:w="0" w:type="auto"/>
          </w:tcPr>
          <w:p w14:paraId="6D035F49" w14:textId="77777777" w:rsidR="00EC14F6" w:rsidRPr="00337996" w:rsidRDefault="00EC14F6" w:rsidP="00EC14F6">
            <w:pPr>
              <w:pStyle w:val="a9"/>
            </w:pPr>
            <w:r w:rsidRPr="00337996">
              <w:t>最高级</w:t>
            </w:r>
          </w:p>
        </w:tc>
      </w:tr>
      <w:tr w:rsidR="00EC14F6" w:rsidRPr="00337996" w14:paraId="5FFD22E2" w14:textId="77777777" w:rsidTr="00EC14F6">
        <w:tc>
          <w:tcPr>
            <w:tcW w:w="0" w:type="auto"/>
          </w:tcPr>
          <w:p w14:paraId="72274149" w14:textId="77777777" w:rsidR="00EC14F6" w:rsidRPr="00337996" w:rsidRDefault="00EC14F6" w:rsidP="00EC14F6">
            <w:pPr>
              <w:pStyle w:val="a9"/>
            </w:pPr>
            <w:proofErr w:type="spellStart"/>
            <w:r w:rsidRPr="00337996">
              <w:t>lítt</w:t>
            </w:r>
            <w:proofErr w:type="spellEnd"/>
            <w:r>
              <w:t xml:space="preserve"> ‘</w:t>
            </w:r>
            <w:r w:rsidRPr="00337996">
              <w:t>little</w:t>
            </w:r>
            <w:r>
              <w:t>‌’</w:t>
            </w:r>
          </w:p>
        </w:tc>
        <w:tc>
          <w:tcPr>
            <w:tcW w:w="0" w:type="auto"/>
          </w:tcPr>
          <w:p w14:paraId="1855C5E5" w14:textId="77777777" w:rsidR="00EC14F6" w:rsidRPr="00337996" w:rsidRDefault="00EC14F6" w:rsidP="00EC14F6">
            <w:pPr>
              <w:pStyle w:val="a9"/>
            </w:pPr>
            <w:proofErr w:type="spellStart"/>
            <w:r w:rsidRPr="00337996">
              <w:t>minnr</w:t>
            </w:r>
            <w:proofErr w:type="spellEnd"/>
            <w:r w:rsidRPr="00337996">
              <w:t>,</w:t>
            </w:r>
            <w:r>
              <w:t xml:space="preserve"> </w:t>
            </w:r>
            <w:proofErr w:type="spellStart"/>
            <w:r w:rsidRPr="00337996">
              <w:t>miðr</w:t>
            </w:r>
            <w:proofErr w:type="spellEnd"/>
          </w:p>
        </w:tc>
        <w:tc>
          <w:tcPr>
            <w:tcW w:w="0" w:type="auto"/>
          </w:tcPr>
          <w:p w14:paraId="2D959EE3" w14:textId="77777777" w:rsidR="00EC14F6" w:rsidRPr="00337996" w:rsidRDefault="00EC14F6" w:rsidP="00EC14F6">
            <w:pPr>
              <w:pStyle w:val="a9"/>
            </w:pPr>
            <w:proofErr w:type="spellStart"/>
            <w:r w:rsidRPr="00337996">
              <w:t>minst</w:t>
            </w:r>
            <w:proofErr w:type="spellEnd"/>
          </w:p>
        </w:tc>
      </w:tr>
      <w:tr w:rsidR="00EC14F6" w:rsidRPr="00337996" w14:paraId="51D8E8F1" w14:textId="77777777" w:rsidTr="00EC14F6">
        <w:tc>
          <w:tcPr>
            <w:tcW w:w="0" w:type="auto"/>
          </w:tcPr>
          <w:p w14:paraId="0D302FB1" w14:textId="77777777" w:rsidR="00EC14F6" w:rsidRPr="00337996" w:rsidRDefault="00EC14F6" w:rsidP="00EC14F6">
            <w:pPr>
              <w:pStyle w:val="a9"/>
            </w:pPr>
            <w:proofErr w:type="spellStart"/>
            <w:r w:rsidRPr="00337996">
              <w:t>mjǫk</w:t>
            </w:r>
            <w:proofErr w:type="spellEnd"/>
            <w:r>
              <w:t xml:space="preserve"> ‘</w:t>
            </w:r>
            <w:r w:rsidRPr="00337996">
              <w:t>much</w:t>
            </w:r>
            <w:r>
              <w:t>‌’</w:t>
            </w:r>
          </w:p>
        </w:tc>
        <w:tc>
          <w:tcPr>
            <w:tcW w:w="0" w:type="auto"/>
          </w:tcPr>
          <w:p w14:paraId="48D2C6B1" w14:textId="77777777" w:rsidR="00EC14F6" w:rsidRPr="00337996" w:rsidRDefault="00EC14F6" w:rsidP="00EC14F6">
            <w:pPr>
              <w:pStyle w:val="a9"/>
            </w:pPr>
            <w:proofErr w:type="spellStart"/>
            <w:r w:rsidRPr="00337996">
              <w:t>meir</w:t>
            </w:r>
            <w:proofErr w:type="spellEnd"/>
            <w:r w:rsidRPr="00337996">
              <w:t>(r)</w:t>
            </w:r>
          </w:p>
        </w:tc>
        <w:tc>
          <w:tcPr>
            <w:tcW w:w="0" w:type="auto"/>
          </w:tcPr>
          <w:p w14:paraId="591D3DCE" w14:textId="77777777" w:rsidR="00EC14F6" w:rsidRPr="00337996" w:rsidRDefault="00EC14F6" w:rsidP="00EC14F6">
            <w:pPr>
              <w:pStyle w:val="a9"/>
            </w:pPr>
            <w:proofErr w:type="spellStart"/>
            <w:r w:rsidRPr="00337996">
              <w:t>mest</w:t>
            </w:r>
            <w:proofErr w:type="spellEnd"/>
          </w:p>
        </w:tc>
      </w:tr>
      <w:tr w:rsidR="00EC14F6" w:rsidRPr="00337996" w14:paraId="28354817" w14:textId="77777777" w:rsidTr="00EC14F6">
        <w:tc>
          <w:tcPr>
            <w:tcW w:w="0" w:type="auto"/>
          </w:tcPr>
          <w:p w14:paraId="096D4EFB" w14:textId="77777777" w:rsidR="00EC14F6" w:rsidRPr="00337996" w:rsidRDefault="00EC14F6" w:rsidP="00EC14F6">
            <w:pPr>
              <w:pStyle w:val="a9"/>
            </w:pPr>
            <w:r w:rsidRPr="00337996">
              <w:t>vel</w:t>
            </w:r>
            <w:r>
              <w:t xml:space="preserve"> ‘</w:t>
            </w:r>
            <w:r w:rsidRPr="00337996">
              <w:t>well</w:t>
            </w:r>
            <w:r>
              <w:t>‌’</w:t>
            </w:r>
          </w:p>
        </w:tc>
        <w:tc>
          <w:tcPr>
            <w:tcW w:w="0" w:type="auto"/>
          </w:tcPr>
          <w:p w14:paraId="3D3A2FA6" w14:textId="77777777" w:rsidR="00EC14F6" w:rsidRPr="00337996" w:rsidRDefault="00EC14F6" w:rsidP="00EC14F6">
            <w:pPr>
              <w:pStyle w:val="a9"/>
            </w:pPr>
            <w:proofErr w:type="spellStart"/>
            <w:r w:rsidRPr="00337996">
              <w:t>betr</w:t>
            </w:r>
            <w:proofErr w:type="spellEnd"/>
          </w:p>
        </w:tc>
        <w:tc>
          <w:tcPr>
            <w:tcW w:w="0" w:type="auto"/>
          </w:tcPr>
          <w:p w14:paraId="7C42C2BA" w14:textId="77777777" w:rsidR="00EC14F6" w:rsidRPr="00337996" w:rsidRDefault="00EC14F6" w:rsidP="00EC14F6">
            <w:pPr>
              <w:pStyle w:val="a9"/>
            </w:pPr>
            <w:proofErr w:type="spellStart"/>
            <w:r w:rsidRPr="00337996">
              <w:t>bezt</w:t>
            </w:r>
            <w:proofErr w:type="spellEnd"/>
          </w:p>
        </w:tc>
      </w:tr>
      <w:tr w:rsidR="00EC14F6" w:rsidRPr="00337996" w14:paraId="579F82B4" w14:textId="77777777" w:rsidTr="00EC14F6">
        <w:tc>
          <w:tcPr>
            <w:tcW w:w="0" w:type="auto"/>
          </w:tcPr>
          <w:p w14:paraId="1F1B7133" w14:textId="77777777" w:rsidR="00EC14F6" w:rsidRPr="00337996" w:rsidRDefault="00EC14F6" w:rsidP="00EC14F6">
            <w:pPr>
              <w:pStyle w:val="a9"/>
            </w:pPr>
            <w:proofErr w:type="spellStart"/>
            <w:r w:rsidRPr="00337996">
              <w:t>illa</w:t>
            </w:r>
            <w:proofErr w:type="spellEnd"/>
            <w:r>
              <w:t xml:space="preserve"> ‘</w:t>
            </w:r>
            <w:r w:rsidRPr="00337996">
              <w:t>badly</w:t>
            </w:r>
            <w:r>
              <w:t>‌’</w:t>
            </w:r>
          </w:p>
        </w:tc>
        <w:tc>
          <w:tcPr>
            <w:tcW w:w="0" w:type="auto"/>
          </w:tcPr>
          <w:p w14:paraId="77792681" w14:textId="77777777" w:rsidR="00EC14F6" w:rsidRPr="00337996" w:rsidRDefault="00EC14F6" w:rsidP="00EC14F6">
            <w:pPr>
              <w:pStyle w:val="a9"/>
            </w:pPr>
            <w:proofErr w:type="spellStart"/>
            <w:r w:rsidRPr="00337996">
              <w:t>verr</w:t>
            </w:r>
            <w:proofErr w:type="spellEnd"/>
          </w:p>
        </w:tc>
        <w:tc>
          <w:tcPr>
            <w:tcW w:w="0" w:type="auto"/>
          </w:tcPr>
          <w:p w14:paraId="7DC7088A" w14:textId="77777777" w:rsidR="00EC14F6" w:rsidRPr="00337996" w:rsidRDefault="00EC14F6" w:rsidP="00EC14F6">
            <w:pPr>
              <w:pStyle w:val="a9"/>
            </w:pPr>
            <w:r w:rsidRPr="00337996">
              <w:t>verst</w:t>
            </w:r>
          </w:p>
        </w:tc>
      </w:tr>
      <w:tr w:rsidR="00EC14F6" w:rsidRPr="00337996" w14:paraId="20F08860" w14:textId="77777777" w:rsidTr="00EC14F6">
        <w:tc>
          <w:tcPr>
            <w:tcW w:w="0" w:type="auto"/>
          </w:tcPr>
          <w:p w14:paraId="1D6614E0" w14:textId="77777777" w:rsidR="00EC14F6" w:rsidRPr="00337996" w:rsidRDefault="00EC14F6" w:rsidP="00EC14F6">
            <w:pPr>
              <w:pStyle w:val="a9"/>
            </w:pPr>
            <w:proofErr w:type="spellStart"/>
            <w:r w:rsidRPr="00337996">
              <w:t>gjarna</w:t>
            </w:r>
            <w:proofErr w:type="spellEnd"/>
            <w:r>
              <w:t xml:space="preserve"> ‘</w:t>
            </w:r>
            <w:r w:rsidRPr="00337996">
              <w:t>willingly</w:t>
            </w:r>
            <w:r>
              <w:t>‌’</w:t>
            </w:r>
          </w:p>
        </w:tc>
        <w:tc>
          <w:tcPr>
            <w:tcW w:w="0" w:type="auto"/>
          </w:tcPr>
          <w:p w14:paraId="38CCB00C" w14:textId="77777777" w:rsidR="00EC14F6" w:rsidRPr="00337996" w:rsidRDefault="00EC14F6" w:rsidP="00EC14F6">
            <w:pPr>
              <w:pStyle w:val="a9"/>
            </w:pPr>
            <w:proofErr w:type="spellStart"/>
            <w:r w:rsidRPr="00337996">
              <w:t>heldr</w:t>
            </w:r>
            <w:proofErr w:type="spellEnd"/>
          </w:p>
        </w:tc>
        <w:tc>
          <w:tcPr>
            <w:tcW w:w="0" w:type="auto"/>
          </w:tcPr>
          <w:p w14:paraId="1F8A8A83" w14:textId="77777777" w:rsidR="00EC14F6" w:rsidRPr="00337996" w:rsidRDefault="00EC14F6" w:rsidP="00EC14F6">
            <w:pPr>
              <w:pStyle w:val="a9"/>
            </w:pPr>
            <w:proofErr w:type="spellStart"/>
            <w:r w:rsidRPr="00337996">
              <w:t>helzt</w:t>
            </w:r>
            <w:proofErr w:type="spellEnd"/>
          </w:p>
        </w:tc>
      </w:tr>
    </w:tbl>
    <w:p w14:paraId="66C222F6" w14:textId="7B8318BF" w:rsidR="00E6752E" w:rsidRPr="00337996" w:rsidRDefault="00C01C55" w:rsidP="00E6752E">
      <w:pPr>
        <w:widowControl/>
        <w:shd w:val="clear" w:color="auto" w:fill="FFFFFF"/>
        <w:spacing w:line="24" w:lineRule="atLeast"/>
        <w:ind w:firstLine="420"/>
        <w:rPr>
          <w:rFonts w:cs="Times New Roman"/>
          <w:bCs/>
          <w:szCs w:val="21"/>
        </w:rPr>
      </w:pPr>
      <w:r>
        <w:rPr>
          <w:rFonts w:cs="Times New Roman" w:hint="eastAsia"/>
          <w:bCs/>
          <w:szCs w:val="21"/>
        </w:rPr>
        <w:t>总体来说</w:t>
      </w:r>
      <w:r w:rsidR="00E6752E" w:rsidRPr="00337996">
        <w:rPr>
          <w:rFonts w:cs="Times New Roman"/>
          <w:bCs/>
          <w:szCs w:val="21"/>
        </w:rPr>
        <w:t>，古诺尔斯语的副词</w:t>
      </w:r>
      <w:r>
        <w:rPr>
          <w:rFonts w:cs="Times New Roman" w:hint="eastAsia"/>
          <w:bCs/>
          <w:szCs w:val="21"/>
        </w:rPr>
        <w:t>没有</w:t>
      </w:r>
      <w:proofErr w:type="gramStart"/>
      <w:r>
        <w:rPr>
          <w:rFonts w:cs="Times New Roman" w:hint="eastAsia"/>
          <w:bCs/>
          <w:szCs w:val="21"/>
        </w:rPr>
        <w:t>像形</w:t>
      </w:r>
      <w:proofErr w:type="gramEnd"/>
      <w:r>
        <w:rPr>
          <w:rFonts w:cs="Times New Roman" w:hint="eastAsia"/>
          <w:bCs/>
          <w:szCs w:val="21"/>
        </w:rPr>
        <w:t>容</w:t>
      </w:r>
      <w:proofErr w:type="gramStart"/>
      <w:r>
        <w:rPr>
          <w:rFonts w:cs="Times New Roman" w:hint="eastAsia"/>
          <w:bCs/>
          <w:szCs w:val="21"/>
        </w:rPr>
        <w:t>词那样</w:t>
      </w:r>
      <w:proofErr w:type="gramEnd"/>
      <w:r>
        <w:rPr>
          <w:rFonts w:cs="Times New Roman" w:hint="eastAsia"/>
          <w:bCs/>
          <w:szCs w:val="21"/>
        </w:rPr>
        <w:t>明确的规则，一个</w:t>
      </w:r>
      <w:r w:rsidR="00E6752E" w:rsidRPr="00337996">
        <w:rPr>
          <w:rFonts w:cs="Times New Roman"/>
          <w:bCs/>
          <w:szCs w:val="21"/>
        </w:rPr>
        <w:t>形容词有时可以派生出</w:t>
      </w:r>
      <w:r>
        <w:rPr>
          <w:rFonts w:cs="Times New Roman" w:hint="eastAsia"/>
          <w:bCs/>
          <w:szCs w:val="21"/>
        </w:rPr>
        <w:t>多种</w:t>
      </w:r>
      <w:r w:rsidR="00E6752E" w:rsidRPr="00337996">
        <w:rPr>
          <w:rFonts w:cs="Times New Roman"/>
          <w:bCs/>
          <w:szCs w:val="21"/>
        </w:rPr>
        <w:t>形式</w:t>
      </w:r>
      <w:r>
        <w:rPr>
          <w:rFonts w:cs="Times New Roman" w:hint="eastAsia"/>
          <w:bCs/>
          <w:szCs w:val="21"/>
        </w:rPr>
        <w:t>甚至意义不同</w:t>
      </w:r>
      <w:r w:rsidR="00E6752E" w:rsidRPr="00337996">
        <w:rPr>
          <w:rFonts w:cs="Times New Roman"/>
          <w:bCs/>
          <w:szCs w:val="21"/>
        </w:rPr>
        <w:t>的副词，副词的比较级和最高级也可能有不同的形式。</w:t>
      </w:r>
      <w:r>
        <w:rPr>
          <w:rFonts w:cs="Times New Roman" w:hint="eastAsia"/>
          <w:bCs/>
          <w:szCs w:val="21"/>
        </w:rPr>
        <w:t>不过副词的不规则性一般不造成判读的障碍。</w:t>
      </w:r>
    </w:p>
    <w:p w14:paraId="0D2EA878" w14:textId="4E54449F" w:rsidR="007C769C" w:rsidRDefault="00367FE3" w:rsidP="00367FE3">
      <w:pPr>
        <w:pStyle w:val="2"/>
        <w:ind w:firstLine="562"/>
        <w:rPr>
          <w:shd w:val="clear" w:color="auto" w:fill="FFFFFF"/>
        </w:rPr>
      </w:pPr>
      <w:r>
        <w:rPr>
          <w:rFonts w:hint="eastAsia"/>
          <w:shd w:val="clear" w:color="auto" w:fill="FFFFFF"/>
        </w:rPr>
        <w:t>分词</w:t>
      </w:r>
    </w:p>
    <w:p w14:paraId="11D95697" w14:textId="03988C1C" w:rsidR="00367FE3" w:rsidRDefault="00367FE3" w:rsidP="0086677E">
      <w:pPr>
        <w:ind w:firstLine="420"/>
        <w:rPr>
          <w:shd w:val="clear" w:color="auto" w:fill="FFFFFF"/>
        </w:rPr>
      </w:pPr>
      <w:r>
        <w:rPr>
          <w:rFonts w:hint="eastAsia"/>
          <w:shd w:val="clear" w:color="auto" w:fill="FFFFFF"/>
        </w:rPr>
        <w:t>动词的现在分词和过去分词都按形容词变化，分词也可以</w:t>
      </w:r>
      <w:proofErr w:type="gramStart"/>
      <w:r>
        <w:rPr>
          <w:rFonts w:hint="eastAsia"/>
          <w:shd w:val="clear" w:color="auto" w:fill="FFFFFF"/>
        </w:rPr>
        <w:t>像形</w:t>
      </w:r>
      <w:proofErr w:type="gramEnd"/>
      <w:r>
        <w:rPr>
          <w:rFonts w:hint="eastAsia"/>
          <w:shd w:val="clear" w:color="auto" w:fill="FFFFFF"/>
        </w:rPr>
        <w:t>容词一样修饰名词，这种用法和英语非常类似，例如</w:t>
      </w:r>
      <w:proofErr w:type="spellStart"/>
      <w:r w:rsidRPr="00367FE3">
        <w:rPr>
          <w:shd w:val="clear" w:color="auto" w:fill="FFFFFF"/>
        </w:rPr>
        <w:t>logandi</w:t>
      </w:r>
      <w:proofErr w:type="spellEnd"/>
      <w:r w:rsidRPr="00367FE3">
        <w:rPr>
          <w:shd w:val="clear" w:color="auto" w:fill="FFFFFF"/>
        </w:rPr>
        <w:t xml:space="preserve"> </w:t>
      </w:r>
      <w:proofErr w:type="spellStart"/>
      <w:r w:rsidRPr="00367FE3">
        <w:rPr>
          <w:shd w:val="clear" w:color="auto" w:fill="FFFFFF"/>
        </w:rPr>
        <w:t>brandr</w:t>
      </w:r>
      <w:proofErr w:type="spellEnd"/>
      <w:r w:rsidRPr="00367FE3">
        <w:rPr>
          <w:shd w:val="clear" w:color="auto" w:fill="FFFFFF"/>
        </w:rPr>
        <w:t xml:space="preserve"> ‘burning brand‌’</w:t>
      </w:r>
      <w:r>
        <w:rPr>
          <w:rFonts w:hint="eastAsia"/>
          <w:shd w:val="clear" w:color="auto" w:fill="FFFFFF"/>
        </w:rPr>
        <w:t>.</w:t>
      </w:r>
      <w:r>
        <w:rPr>
          <w:shd w:val="clear" w:color="auto" w:fill="FFFFFF"/>
        </w:rPr>
        <w:t xml:space="preserve"> </w:t>
      </w:r>
      <w:r>
        <w:rPr>
          <w:rFonts w:hint="eastAsia"/>
          <w:shd w:val="clear" w:color="auto" w:fill="FFFFFF"/>
        </w:rPr>
        <w:t>但是总的来说，古诺尔斯语更倾向于用从句来改写这种使用分词的情况。</w:t>
      </w:r>
    </w:p>
    <w:p w14:paraId="0E43CCD1" w14:textId="13A5AA2D" w:rsidR="00E05CC5" w:rsidRDefault="00E05CC5" w:rsidP="00E05CC5">
      <w:pPr>
        <w:pStyle w:val="3"/>
        <w:ind w:firstLine="482"/>
        <w:rPr>
          <w:shd w:val="clear" w:color="auto" w:fill="FFFFFF"/>
        </w:rPr>
      </w:pPr>
      <w:r>
        <w:rPr>
          <w:rFonts w:hint="eastAsia"/>
          <w:shd w:val="clear" w:color="auto" w:fill="FFFFFF"/>
        </w:rPr>
        <w:t>现在分词</w:t>
      </w:r>
    </w:p>
    <w:p w14:paraId="1AADF314" w14:textId="3B04E646" w:rsidR="00E05CC5" w:rsidRPr="00337996" w:rsidRDefault="00E05CC5" w:rsidP="00E05CC5">
      <w:pPr>
        <w:widowControl/>
        <w:shd w:val="clear" w:color="auto" w:fill="FFFFFF"/>
        <w:spacing w:line="24" w:lineRule="atLeast"/>
        <w:ind w:firstLine="420"/>
        <w:rPr>
          <w:rFonts w:cs="Times New Roman"/>
          <w:bCs/>
          <w:szCs w:val="21"/>
        </w:rPr>
      </w:pPr>
      <w:r>
        <w:rPr>
          <w:rFonts w:cs="Times New Roman" w:hint="eastAsia"/>
          <w:bCs/>
          <w:szCs w:val="21"/>
        </w:rPr>
        <w:t>无论是强动词还是弱动词，</w:t>
      </w:r>
      <w:r w:rsidRPr="00337996">
        <w:rPr>
          <w:rFonts w:cs="Times New Roman"/>
          <w:bCs/>
          <w:szCs w:val="21"/>
        </w:rPr>
        <w:t>现在分词</w:t>
      </w:r>
      <w:r>
        <w:rPr>
          <w:rFonts w:cs="Times New Roman" w:hint="eastAsia"/>
          <w:bCs/>
          <w:szCs w:val="21"/>
        </w:rPr>
        <w:t>都通过</w:t>
      </w:r>
      <w:r w:rsidRPr="00337996">
        <w:rPr>
          <w:rFonts w:cs="Times New Roman"/>
          <w:bCs/>
          <w:szCs w:val="21"/>
        </w:rPr>
        <w:t>在动词不定式的基础上加</w:t>
      </w:r>
      <w:r w:rsidRPr="00337996">
        <w:rPr>
          <w:rFonts w:cs="Times New Roman"/>
          <w:bCs/>
          <w:szCs w:val="21"/>
        </w:rPr>
        <w:t>-</w:t>
      </w:r>
      <w:proofErr w:type="spellStart"/>
      <w:r w:rsidRPr="00337996">
        <w:rPr>
          <w:rFonts w:cs="Times New Roman"/>
          <w:bCs/>
          <w:szCs w:val="21"/>
        </w:rPr>
        <w:t>nd</w:t>
      </w:r>
      <w:proofErr w:type="spellEnd"/>
      <w:r>
        <w:rPr>
          <w:rFonts w:cs="Times New Roman"/>
          <w:bCs/>
          <w:szCs w:val="21"/>
        </w:rPr>
        <w:t>-</w:t>
      </w:r>
      <w:r>
        <w:rPr>
          <w:rFonts w:cs="Times New Roman" w:hint="eastAsia"/>
          <w:bCs/>
          <w:szCs w:val="21"/>
        </w:rPr>
        <w:t>构成。它添加形容词的比较级词尾，即只有</w:t>
      </w:r>
      <w:proofErr w:type="gramStart"/>
      <w:r>
        <w:rPr>
          <w:rFonts w:cs="Times New Roman" w:hint="eastAsia"/>
          <w:bCs/>
          <w:szCs w:val="21"/>
        </w:rPr>
        <w:t>弱变化</w:t>
      </w:r>
      <w:proofErr w:type="gramEnd"/>
      <w:r>
        <w:rPr>
          <w:rFonts w:cs="Times New Roman" w:hint="eastAsia"/>
          <w:bCs/>
          <w:szCs w:val="21"/>
        </w:rPr>
        <w:t>形式。</w:t>
      </w:r>
    </w:p>
    <w:p w14:paraId="1E531910" w14:textId="7DBC483A" w:rsidR="00E05CC5" w:rsidRPr="00337996" w:rsidRDefault="00E05CC5" w:rsidP="00E05CC5">
      <w:pPr>
        <w:widowControl/>
        <w:shd w:val="clear" w:color="auto" w:fill="FFFFFF"/>
        <w:spacing w:line="24" w:lineRule="atLeast"/>
        <w:ind w:firstLine="420"/>
        <w:rPr>
          <w:rFonts w:cs="Times New Roman"/>
          <w:bCs/>
          <w:szCs w:val="21"/>
        </w:rPr>
      </w:pPr>
      <w:r w:rsidRPr="00337996">
        <w:rPr>
          <w:rFonts w:cs="Times New Roman"/>
          <w:bCs/>
          <w:szCs w:val="21"/>
        </w:rPr>
        <w:t>sofa</w:t>
      </w:r>
      <w:r>
        <w:rPr>
          <w:rFonts w:cs="Times New Roman"/>
          <w:bCs/>
          <w:szCs w:val="21"/>
        </w:rPr>
        <w:t xml:space="preserve"> ‘</w:t>
      </w:r>
      <w:r w:rsidRPr="00337996">
        <w:rPr>
          <w:rFonts w:cs="Times New Roman"/>
          <w:bCs/>
          <w:szCs w:val="21"/>
        </w:rPr>
        <w:t>sleep</w:t>
      </w:r>
      <w:r>
        <w:rPr>
          <w:rFonts w:cs="Times New Roman"/>
          <w:bCs/>
          <w:szCs w:val="21"/>
        </w:rPr>
        <w:t>‌’</w:t>
      </w:r>
      <w:r w:rsidRPr="00337996">
        <w:rPr>
          <w:rFonts w:cs="Times New Roman"/>
          <w:bCs/>
          <w:szCs w:val="21"/>
        </w:rPr>
        <w:t>的现在分词</w:t>
      </w:r>
      <w:r>
        <w:rPr>
          <w:rFonts w:cs="Times New Roman" w:hint="eastAsia"/>
          <w:bCs/>
          <w:szCs w:val="21"/>
        </w:rPr>
        <w:t>变形</w:t>
      </w:r>
      <w:r w:rsidRPr="00337996">
        <w:rPr>
          <w:rFonts w:cs="Times New Roman"/>
          <w:bCs/>
          <w:szCs w:val="21"/>
        </w:rPr>
        <w:t>如下所示：</w:t>
      </w:r>
    </w:p>
    <w:tbl>
      <w:tblPr>
        <w:tblStyle w:val="11"/>
        <w:tblW w:w="0" w:type="auto"/>
        <w:tblLook w:val="04A0" w:firstRow="1" w:lastRow="0" w:firstColumn="1" w:lastColumn="0" w:noHBand="0" w:noVBand="1"/>
      </w:tblPr>
      <w:tblGrid>
        <w:gridCol w:w="636"/>
        <w:gridCol w:w="1056"/>
        <w:gridCol w:w="1056"/>
        <w:gridCol w:w="1056"/>
      </w:tblGrid>
      <w:tr w:rsidR="00E05CC5" w:rsidRPr="00337996" w14:paraId="3D3E7920" w14:textId="77777777" w:rsidTr="00E05CC5">
        <w:trPr>
          <w:cnfStyle w:val="100000000000" w:firstRow="1" w:lastRow="0" w:firstColumn="0" w:lastColumn="0" w:oddVBand="0" w:evenVBand="0" w:oddHBand="0" w:evenHBand="0" w:firstRowFirstColumn="0" w:firstRowLastColumn="0" w:lastRowFirstColumn="0" w:lastRowLastColumn="0"/>
        </w:trPr>
        <w:tc>
          <w:tcPr>
            <w:tcW w:w="0" w:type="auto"/>
          </w:tcPr>
          <w:p w14:paraId="74F549A2" w14:textId="77777777" w:rsidR="00E05CC5" w:rsidRPr="00337996" w:rsidRDefault="00E05CC5" w:rsidP="00E05CC5">
            <w:pPr>
              <w:pStyle w:val="a9"/>
            </w:pPr>
            <w:r>
              <w:lastRenderedPageBreak/>
              <w:t xml:space="preserve"> </w:t>
            </w:r>
          </w:p>
        </w:tc>
        <w:tc>
          <w:tcPr>
            <w:tcW w:w="0" w:type="auto"/>
          </w:tcPr>
          <w:p w14:paraId="631D8124" w14:textId="77777777" w:rsidR="00E05CC5" w:rsidRPr="00337996" w:rsidRDefault="00E05CC5" w:rsidP="00E05CC5">
            <w:pPr>
              <w:pStyle w:val="a9"/>
            </w:pPr>
            <w:r w:rsidRPr="00337996">
              <w:t>阳性</w:t>
            </w:r>
          </w:p>
        </w:tc>
        <w:tc>
          <w:tcPr>
            <w:tcW w:w="0" w:type="auto"/>
          </w:tcPr>
          <w:p w14:paraId="01F86627" w14:textId="77777777" w:rsidR="00E05CC5" w:rsidRPr="00337996" w:rsidRDefault="00E05CC5" w:rsidP="00E05CC5">
            <w:pPr>
              <w:pStyle w:val="a9"/>
            </w:pPr>
            <w:r w:rsidRPr="00337996">
              <w:t>阴性</w:t>
            </w:r>
          </w:p>
        </w:tc>
        <w:tc>
          <w:tcPr>
            <w:tcW w:w="0" w:type="auto"/>
          </w:tcPr>
          <w:p w14:paraId="3D24863C" w14:textId="77777777" w:rsidR="00E05CC5" w:rsidRPr="00337996" w:rsidRDefault="00E05CC5" w:rsidP="00E05CC5">
            <w:pPr>
              <w:pStyle w:val="a9"/>
            </w:pPr>
            <w:r w:rsidRPr="00337996">
              <w:t>中性</w:t>
            </w:r>
          </w:p>
        </w:tc>
      </w:tr>
      <w:tr w:rsidR="00E05CC5" w:rsidRPr="00337996" w14:paraId="01352F85" w14:textId="77777777" w:rsidTr="00E05CC5">
        <w:tc>
          <w:tcPr>
            <w:tcW w:w="0" w:type="auto"/>
          </w:tcPr>
          <w:p w14:paraId="20B9857D" w14:textId="0F7BD899" w:rsidR="00E05CC5" w:rsidRPr="00337996" w:rsidRDefault="00E05CC5" w:rsidP="00E05CC5">
            <w:pPr>
              <w:pStyle w:val="a9"/>
            </w:pPr>
            <w:r w:rsidRPr="00337996">
              <w:t>单数</w:t>
            </w:r>
          </w:p>
        </w:tc>
        <w:tc>
          <w:tcPr>
            <w:tcW w:w="0" w:type="auto"/>
          </w:tcPr>
          <w:p w14:paraId="035DDDED" w14:textId="77777777" w:rsidR="00E05CC5" w:rsidRPr="00337996" w:rsidRDefault="00E05CC5" w:rsidP="00E05CC5">
            <w:pPr>
              <w:pStyle w:val="a9"/>
            </w:pPr>
            <w:r>
              <w:t xml:space="preserve"> </w:t>
            </w:r>
          </w:p>
        </w:tc>
        <w:tc>
          <w:tcPr>
            <w:tcW w:w="0" w:type="auto"/>
          </w:tcPr>
          <w:p w14:paraId="7775BB87" w14:textId="77777777" w:rsidR="00E05CC5" w:rsidRPr="00337996" w:rsidRDefault="00E05CC5" w:rsidP="00E05CC5">
            <w:pPr>
              <w:pStyle w:val="a9"/>
            </w:pPr>
            <w:r>
              <w:t xml:space="preserve"> </w:t>
            </w:r>
          </w:p>
        </w:tc>
        <w:tc>
          <w:tcPr>
            <w:tcW w:w="0" w:type="auto"/>
          </w:tcPr>
          <w:p w14:paraId="2094A2C5" w14:textId="77777777" w:rsidR="00E05CC5" w:rsidRPr="00337996" w:rsidRDefault="00E05CC5" w:rsidP="00E05CC5">
            <w:pPr>
              <w:pStyle w:val="a9"/>
            </w:pPr>
            <w:r>
              <w:t xml:space="preserve"> </w:t>
            </w:r>
          </w:p>
        </w:tc>
      </w:tr>
      <w:tr w:rsidR="00E05CC5" w:rsidRPr="00337996" w14:paraId="72BE0429" w14:textId="77777777" w:rsidTr="00E05CC5">
        <w:tc>
          <w:tcPr>
            <w:tcW w:w="0" w:type="auto"/>
          </w:tcPr>
          <w:p w14:paraId="706CAD85" w14:textId="77777777" w:rsidR="00E05CC5" w:rsidRPr="00337996" w:rsidRDefault="00E05CC5" w:rsidP="00E05CC5">
            <w:pPr>
              <w:pStyle w:val="a9"/>
            </w:pPr>
            <w:r w:rsidRPr="00337996">
              <w:t>N</w:t>
            </w:r>
          </w:p>
        </w:tc>
        <w:tc>
          <w:tcPr>
            <w:tcW w:w="0" w:type="auto"/>
          </w:tcPr>
          <w:p w14:paraId="6E6F4B7A" w14:textId="77777777" w:rsidR="00E05CC5" w:rsidRPr="00337996" w:rsidRDefault="00E05CC5" w:rsidP="00E05CC5">
            <w:pPr>
              <w:pStyle w:val="a9"/>
            </w:pPr>
            <w:proofErr w:type="spellStart"/>
            <w:r w:rsidRPr="00337996">
              <w:t>sofandi</w:t>
            </w:r>
            <w:proofErr w:type="spellEnd"/>
          </w:p>
        </w:tc>
        <w:tc>
          <w:tcPr>
            <w:tcW w:w="0" w:type="auto"/>
          </w:tcPr>
          <w:p w14:paraId="6E6217D6" w14:textId="77777777" w:rsidR="00E05CC5" w:rsidRPr="00337996" w:rsidRDefault="00E05CC5" w:rsidP="00E05CC5">
            <w:pPr>
              <w:pStyle w:val="a9"/>
            </w:pPr>
            <w:proofErr w:type="spellStart"/>
            <w:r w:rsidRPr="00337996">
              <w:t>sofandi</w:t>
            </w:r>
            <w:proofErr w:type="spellEnd"/>
          </w:p>
        </w:tc>
        <w:tc>
          <w:tcPr>
            <w:tcW w:w="0" w:type="auto"/>
          </w:tcPr>
          <w:p w14:paraId="67DF0B36" w14:textId="77777777" w:rsidR="00E05CC5" w:rsidRPr="00337996" w:rsidRDefault="00E05CC5" w:rsidP="00E05CC5">
            <w:pPr>
              <w:pStyle w:val="a9"/>
            </w:pPr>
            <w:proofErr w:type="spellStart"/>
            <w:r w:rsidRPr="00337996">
              <w:t>sofanda</w:t>
            </w:r>
            <w:proofErr w:type="spellEnd"/>
          </w:p>
        </w:tc>
      </w:tr>
      <w:tr w:rsidR="00E05CC5" w:rsidRPr="00337996" w14:paraId="68F9CDE5" w14:textId="77777777" w:rsidTr="00E05CC5">
        <w:tc>
          <w:tcPr>
            <w:tcW w:w="0" w:type="auto"/>
          </w:tcPr>
          <w:p w14:paraId="7EB28829" w14:textId="77777777" w:rsidR="00E05CC5" w:rsidRPr="00337996" w:rsidRDefault="00E05CC5" w:rsidP="00E05CC5">
            <w:pPr>
              <w:pStyle w:val="a9"/>
            </w:pPr>
            <w:r w:rsidRPr="00337996">
              <w:t>A</w:t>
            </w:r>
          </w:p>
        </w:tc>
        <w:tc>
          <w:tcPr>
            <w:tcW w:w="0" w:type="auto"/>
          </w:tcPr>
          <w:p w14:paraId="07969B2A" w14:textId="77777777" w:rsidR="00E05CC5" w:rsidRPr="00337996" w:rsidRDefault="00E05CC5" w:rsidP="00E05CC5">
            <w:pPr>
              <w:pStyle w:val="a9"/>
            </w:pPr>
            <w:proofErr w:type="spellStart"/>
            <w:r w:rsidRPr="00337996">
              <w:t>sofanda</w:t>
            </w:r>
            <w:proofErr w:type="spellEnd"/>
          </w:p>
        </w:tc>
        <w:tc>
          <w:tcPr>
            <w:tcW w:w="0" w:type="auto"/>
          </w:tcPr>
          <w:p w14:paraId="0AF0F3D0" w14:textId="77777777" w:rsidR="00E05CC5" w:rsidRPr="00337996" w:rsidRDefault="00E05CC5" w:rsidP="00E05CC5">
            <w:pPr>
              <w:pStyle w:val="a9"/>
            </w:pPr>
            <w:proofErr w:type="spellStart"/>
            <w:r w:rsidRPr="00337996">
              <w:t>sofandi</w:t>
            </w:r>
            <w:proofErr w:type="spellEnd"/>
          </w:p>
        </w:tc>
        <w:tc>
          <w:tcPr>
            <w:tcW w:w="0" w:type="auto"/>
          </w:tcPr>
          <w:p w14:paraId="445AC30E" w14:textId="77777777" w:rsidR="00E05CC5" w:rsidRPr="00337996" w:rsidRDefault="00E05CC5" w:rsidP="00E05CC5">
            <w:pPr>
              <w:pStyle w:val="a9"/>
            </w:pPr>
            <w:proofErr w:type="spellStart"/>
            <w:r w:rsidRPr="00337996">
              <w:t>sofanda</w:t>
            </w:r>
            <w:proofErr w:type="spellEnd"/>
          </w:p>
        </w:tc>
      </w:tr>
      <w:tr w:rsidR="00E05CC5" w:rsidRPr="00337996" w14:paraId="27234DC3" w14:textId="77777777" w:rsidTr="00E05CC5">
        <w:tc>
          <w:tcPr>
            <w:tcW w:w="0" w:type="auto"/>
          </w:tcPr>
          <w:p w14:paraId="525CB3EA" w14:textId="77777777" w:rsidR="00E05CC5" w:rsidRPr="00337996" w:rsidRDefault="00E05CC5" w:rsidP="00E05CC5">
            <w:pPr>
              <w:pStyle w:val="a9"/>
            </w:pPr>
            <w:r w:rsidRPr="00337996">
              <w:t>G</w:t>
            </w:r>
          </w:p>
        </w:tc>
        <w:tc>
          <w:tcPr>
            <w:tcW w:w="0" w:type="auto"/>
          </w:tcPr>
          <w:p w14:paraId="41F2EFFA" w14:textId="77777777" w:rsidR="00E05CC5" w:rsidRPr="00337996" w:rsidRDefault="00E05CC5" w:rsidP="00E05CC5">
            <w:pPr>
              <w:pStyle w:val="a9"/>
            </w:pPr>
            <w:proofErr w:type="spellStart"/>
            <w:r w:rsidRPr="00337996">
              <w:t>sofanda</w:t>
            </w:r>
            <w:proofErr w:type="spellEnd"/>
          </w:p>
        </w:tc>
        <w:tc>
          <w:tcPr>
            <w:tcW w:w="0" w:type="auto"/>
          </w:tcPr>
          <w:p w14:paraId="6627CB74" w14:textId="77777777" w:rsidR="00E05CC5" w:rsidRPr="00337996" w:rsidRDefault="00E05CC5" w:rsidP="00E05CC5">
            <w:pPr>
              <w:pStyle w:val="a9"/>
            </w:pPr>
            <w:proofErr w:type="spellStart"/>
            <w:r w:rsidRPr="00337996">
              <w:t>sofandi</w:t>
            </w:r>
            <w:proofErr w:type="spellEnd"/>
          </w:p>
        </w:tc>
        <w:tc>
          <w:tcPr>
            <w:tcW w:w="0" w:type="auto"/>
          </w:tcPr>
          <w:p w14:paraId="017CADC7" w14:textId="77777777" w:rsidR="00E05CC5" w:rsidRPr="00337996" w:rsidRDefault="00E05CC5" w:rsidP="00E05CC5">
            <w:pPr>
              <w:pStyle w:val="a9"/>
            </w:pPr>
            <w:proofErr w:type="spellStart"/>
            <w:r w:rsidRPr="00337996">
              <w:t>sofanda</w:t>
            </w:r>
            <w:proofErr w:type="spellEnd"/>
          </w:p>
        </w:tc>
      </w:tr>
      <w:tr w:rsidR="00E05CC5" w:rsidRPr="00337996" w14:paraId="6D3F4CF9" w14:textId="77777777" w:rsidTr="00E05CC5">
        <w:tc>
          <w:tcPr>
            <w:tcW w:w="0" w:type="auto"/>
          </w:tcPr>
          <w:p w14:paraId="106AFA9A" w14:textId="77777777" w:rsidR="00E05CC5" w:rsidRPr="00337996" w:rsidRDefault="00E05CC5" w:rsidP="00E05CC5">
            <w:pPr>
              <w:pStyle w:val="a9"/>
            </w:pPr>
            <w:r w:rsidRPr="00337996">
              <w:t>D</w:t>
            </w:r>
          </w:p>
        </w:tc>
        <w:tc>
          <w:tcPr>
            <w:tcW w:w="0" w:type="auto"/>
          </w:tcPr>
          <w:p w14:paraId="29551B92" w14:textId="77777777" w:rsidR="00E05CC5" w:rsidRPr="00337996" w:rsidRDefault="00E05CC5" w:rsidP="00E05CC5">
            <w:pPr>
              <w:pStyle w:val="a9"/>
            </w:pPr>
            <w:proofErr w:type="spellStart"/>
            <w:r w:rsidRPr="00337996">
              <w:t>sofanda</w:t>
            </w:r>
            <w:proofErr w:type="spellEnd"/>
          </w:p>
        </w:tc>
        <w:tc>
          <w:tcPr>
            <w:tcW w:w="0" w:type="auto"/>
          </w:tcPr>
          <w:p w14:paraId="0932708E" w14:textId="77777777" w:rsidR="00E05CC5" w:rsidRPr="00337996" w:rsidRDefault="00E05CC5" w:rsidP="00E05CC5">
            <w:pPr>
              <w:pStyle w:val="a9"/>
            </w:pPr>
            <w:proofErr w:type="spellStart"/>
            <w:r w:rsidRPr="00337996">
              <w:t>sofandi</w:t>
            </w:r>
            <w:proofErr w:type="spellEnd"/>
          </w:p>
        </w:tc>
        <w:tc>
          <w:tcPr>
            <w:tcW w:w="0" w:type="auto"/>
          </w:tcPr>
          <w:p w14:paraId="08F2FF78" w14:textId="77777777" w:rsidR="00E05CC5" w:rsidRPr="00337996" w:rsidRDefault="00E05CC5" w:rsidP="00E05CC5">
            <w:pPr>
              <w:pStyle w:val="a9"/>
            </w:pPr>
            <w:proofErr w:type="spellStart"/>
            <w:r w:rsidRPr="00337996">
              <w:t>sofanda</w:t>
            </w:r>
            <w:proofErr w:type="spellEnd"/>
          </w:p>
        </w:tc>
      </w:tr>
      <w:tr w:rsidR="00E05CC5" w:rsidRPr="00337996" w14:paraId="43DB07CD" w14:textId="77777777" w:rsidTr="00E05CC5">
        <w:tc>
          <w:tcPr>
            <w:tcW w:w="0" w:type="auto"/>
          </w:tcPr>
          <w:p w14:paraId="3078D702" w14:textId="1D311E9B" w:rsidR="00E05CC5" w:rsidRPr="00337996" w:rsidRDefault="00E05CC5" w:rsidP="00E05CC5">
            <w:pPr>
              <w:pStyle w:val="a9"/>
            </w:pPr>
            <w:r w:rsidRPr="00337996">
              <w:t>复数</w:t>
            </w:r>
          </w:p>
        </w:tc>
        <w:tc>
          <w:tcPr>
            <w:tcW w:w="0" w:type="auto"/>
          </w:tcPr>
          <w:p w14:paraId="0D1E57E9" w14:textId="77777777" w:rsidR="00E05CC5" w:rsidRPr="00337996" w:rsidRDefault="00E05CC5" w:rsidP="00E05CC5">
            <w:pPr>
              <w:pStyle w:val="a9"/>
            </w:pPr>
            <w:r>
              <w:t xml:space="preserve"> </w:t>
            </w:r>
          </w:p>
        </w:tc>
        <w:tc>
          <w:tcPr>
            <w:tcW w:w="0" w:type="auto"/>
          </w:tcPr>
          <w:p w14:paraId="26EB0270" w14:textId="77777777" w:rsidR="00E05CC5" w:rsidRPr="00337996" w:rsidRDefault="00E05CC5" w:rsidP="00E05CC5">
            <w:pPr>
              <w:pStyle w:val="a9"/>
            </w:pPr>
            <w:r>
              <w:t xml:space="preserve"> </w:t>
            </w:r>
          </w:p>
        </w:tc>
        <w:tc>
          <w:tcPr>
            <w:tcW w:w="0" w:type="auto"/>
          </w:tcPr>
          <w:p w14:paraId="66180DEC" w14:textId="77777777" w:rsidR="00E05CC5" w:rsidRPr="00337996" w:rsidRDefault="00E05CC5" w:rsidP="00E05CC5">
            <w:pPr>
              <w:pStyle w:val="a9"/>
            </w:pPr>
            <w:r>
              <w:t xml:space="preserve"> </w:t>
            </w:r>
          </w:p>
        </w:tc>
      </w:tr>
      <w:tr w:rsidR="00E05CC5" w:rsidRPr="00337996" w14:paraId="46543E12" w14:textId="77777777" w:rsidTr="00E05CC5">
        <w:tc>
          <w:tcPr>
            <w:tcW w:w="0" w:type="auto"/>
          </w:tcPr>
          <w:p w14:paraId="44C720FC" w14:textId="77777777" w:rsidR="00E05CC5" w:rsidRPr="00337996" w:rsidRDefault="00E05CC5" w:rsidP="00E05CC5">
            <w:pPr>
              <w:pStyle w:val="a9"/>
            </w:pPr>
            <w:r w:rsidRPr="00337996">
              <w:t>N</w:t>
            </w:r>
          </w:p>
        </w:tc>
        <w:tc>
          <w:tcPr>
            <w:tcW w:w="0" w:type="auto"/>
          </w:tcPr>
          <w:p w14:paraId="60F8E554" w14:textId="77777777" w:rsidR="00E05CC5" w:rsidRPr="00337996" w:rsidRDefault="00E05CC5" w:rsidP="00E05CC5">
            <w:pPr>
              <w:pStyle w:val="a9"/>
            </w:pPr>
            <w:proofErr w:type="spellStart"/>
            <w:r w:rsidRPr="00337996">
              <w:t>sofandi</w:t>
            </w:r>
            <w:proofErr w:type="spellEnd"/>
          </w:p>
        </w:tc>
        <w:tc>
          <w:tcPr>
            <w:tcW w:w="0" w:type="auto"/>
          </w:tcPr>
          <w:p w14:paraId="7A77A616" w14:textId="77777777" w:rsidR="00E05CC5" w:rsidRPr="00337996" w:rsidRDefault="00E05CC5" w:rsidP="00E05CC5">
            <w:pPr>
              <w:pStyle w:val="a9"/>
            </w:pPr>
            <w:proofErr w:type="spellStart"/>
            <w:r w:rsidRPr="00337996">
              <w:t>sofandi</w:t>
            </w:r>
            <w:proofErr w:type="spellEnd"/>
          </w:p>
        </w:tc>
        <w:tc>
          <w:tcPr>
            <w:tcW w:w="0" w:type="auto"/>
          </w:tcPr>
          <w:p w14:paraId="349EACB4" w14:textId="77777777" w:rsidR="00E05CC5" w:rsidRPr="00337996" w:rsidRDefault="00E05CC5" w:rsidP="00E05CC5">
            <w:pPr>
              <w:pStyle w:val="a9"/>
            </w:pPr>
            <w:proofErr w:type="spellStart"/>
            <w:r w:rsidRPr="00337996">
              <w:t>sofandi</w:t>
            </w:r>
            <w:proofErr w:type="spellEnd"/>
          </w:p>
        </w:tc>
      </w:tr>
      <w:tr w:rsidR="00E05CC5" w:rsidRPr="00337996" w14:paraId="37F78811" w14:textId="77777777" w:rsidTr="00E05CC5">
        <w:tc>
          <w:tcPr>
            <w:tcW w:w="0" w:type="auto"/>
          </w:tcPr>
          <w:p w14:paraId="28DE19B9" w14:textId="77777777" w:rsidR="00E05CC5" w:rsidRPr="00337996" w:rsidRDefault="00E05CC5" w:rsidP="00E05CC5">
            <w:pPr>
              <w:pStyle w:val="a9"/>
            </w:pPr>
            <w:r w:rsidRPr="00337996">
              <w:t>A</w:t>
            </w:r>
          </w:p>
        </w:tc>
        <w:tc>
          <w:tcPr>
            <w:tcW w:w="0" w:type="auto"/>
          </w:tcPr>
          <w:p w14:paraId="32162152" w14:textId="77777777" w:rsidR="00E05CC5" w:rsidRPr="00337996" w:rsidRDefault="00E05CC5" w:rsidP="00E05CC5">
            <w:pPr>
              <w:pStyle w:val="a9"/>
            </w:pPr>
            <w:proofErr w:type="spellStart"/>
            <w:r w:rsidRPr="00337996">
              <w:t>sofandi</w:t>
            </w:r>
            <w:proofErr w:type="spellEnd"/>
          </w:p>
        </w:tc>
        <w:tc>
          <w:tcPr>
            <w:tcW w:w="0" w:type="auto"/>
          </w:tcPr>
          <w:p w14:paraId="753BA8EB" w14:textId="77777777" w:rsidR="00E05CC5" w:rsidRPr="00337996" w:rsidRDefault="00E05CC5" w:rsidP="00E05CC5">
            <w:pPr>
              <w:pStyle w:val="a9"/>
            </w:pPr>
            <w:proofErr w:type="spellStart"/>
            <w:r w:rsidRPr="00337996">
              <w:t>sofandi</w:t>
            </w:r>
            <w:proofErr w:type="spellEnd"/>
          </w:p>
        </w:tc>
        <w:tc>
          <w:tcPr>
            <w:tcW w:w="0" w:type="auto"/>
          </w:tcPr>
          <w:p w14:paraId="12148323" w14:textId="77777777" w:rsidR="00E05CC5" w:rsidRPr="00337996" w:rsidRDefault="00E05CC5" w:rsidP="00E05CC5">
            <w:pPr>
              <w:pStyle w:val="a9"/>
            </w:pPr>
            <w:proofErr w:type="spellStart"/>
            <w:r w:rsidRPr="00337996">
              <w:t>sofandi</w:t>
            </w:r>
            <w:proofErr w:type="spellEnd"/>
          </w:p>
        </w:tc>
      </w:tr>
      <w:tr w:rsidR="00E05CC5" w:rsidRPr="00337996" w14:paraId="3010ED46" w14:textId="77777777" w:rsidTr="00E05CC5">
        <w:tc>
          <w:tcPr>
            <w:tcW w:w="0" w:type="auto"/>
          </w:tcPr>
          <w:p w14:paraId="2E2BD06A" w14:textId="77777777" w:rsidR="00E05CC5" w:rsidRPr="00337996" w:rsidRDefault="00E05CC5" w:rsidP="00E05CC5">
            <w:pPr>
              <w:pStyle w:val="a9"/>
            </w:pPr>
            <w:r w:rsidRPr="00337996">
              <w:t>G</w:t>
            </w:r>
          </w:p>
        </w:tc>
        <w:tc>
          <w:tcPr>
            <w:tcW w:w="0" w:type="auto"/>
          </w:tcPr>
          <w:p w14:paraId="7F1B7E83" w14:textId="77777777" w:rsidR="00E05CC5" w:rsidRPr="00337996" w:rsidRDefault="00E05CC5" w:rsidP="00E05CC5">
            <w:pPr>
              <w:pStyle w:val="a9"/>
            </w:pPr>
            <w:proofErr w:type="spellStart"/>
            <w:r w:rsidRPr="00337996">
              <w:t>sofandi</w:t>
            </w:r>
            <w:proofErr w:type="spellEnd"/>
          </w:p>
        </w:tc>
        <w:tc>
          <w:tcPr>
            <w:tcW w:w="0" w:type="auto"/>
          </w:tcPr>
          <w:p w14:paraId="689607C5" w14:textId="77777777" w:rsidR="00E05CC5" w:rsidRPr="00337996" w:rsidRDefault="00E05CC5" w:rsidP="00E05CC5">
            <w:pPr>
              <w:pStyle w:val="a9"/>
            </w:pPr>
            <w:proofErr w:type="spellStart"/>
            <w:r w:rsidRPr="00337996">
              <w:t>sofandi</w:t>
            </w:r>
            <w:proofErr w:type="spellEnd"/>
          </w:p>
        </w:tc>
        <w:tc>
          <w:tcPr>
            <w:tcW w:w="0" w:type="auto"/>
          </w:tcPr>
          <w:p w14:paraId="60296B94" w14:textId="77777777" w:rsidR="00E05CC5" w:rsidRPr="00337996" w:rsidRDefault="00E05CC5" w:rsidP="00E05CC5">
            <w:pPr>
              <w:pStyle w:val="a9"/>
            </w:pPr>
            <w:proofErr w:type="spellStart"/>
            <w:r w:rsidRPr="00337996">
              <w:t>sofandi</w:t>
            </w:r>
            <w:proofErr w:type="spellEnd"/>
          </w:p>
        </w:tc>
      </w:tr>
      <w:tr w:rsidR="00E05CC5" w:rsidRPr="00337996" w14:paraId="5E5A9F7B" w14:textId="77777777" w:rsidTr="00E05CC5">
        <w:tc>
          <w:tcPr>
            <w:tcW w:w="0" w:type="auto"/>
          </w:tcPr>
          <w:p w14:paraId="146B6E79" w14:textId="77777777" w:rsidR="00E05CC5" w:rsidRPr="00337996" w:rsidRDefault="00E05CC5" w:rsidP="00E05CC5">
            <w:pPr>
              <w:pStyle w:val="a9"/>
            </w:pPr>
            <w:r w:rsidRPr="00337996">
              <w:t>D</w:t>
            </w:r>
          </w:p>
        </w:tc>
        <w:tc>
          <w:tcPr>
            <w:tcW w:w="0" w:type="auto"/>
          </w:tcPr>
          <w:p w14:paraId="75F3B6AC" w14:textId="77777777" w:rsidR="00E05CC5" w:rsidRPr="00337996" w:rsidRDefault="00E05CC5" w:rsidP="00E05CC5">
            <w:pPr>
              <w:pStyle w:val="a9"/>
            </w:pPr>
            <w:proofErr w:type="spellStart"/>
            <w:r w:rsidRPr="00337996">
              <w:t>sofǫndum</w:t>
            </w:r>
            <w:proofErr w:type="spellEnd"/>
          </w:p>
        </w:tc>
        <w:tc>
          <w:tcPr>
            <w:tcW w:w="0" w:type="auto"/>
          </w:tcPr>
          <w:p w14:paraId="0A456920" w14:textId="77777777" w:rsidR="00E05CC5" w:rsidRPr="00337996" w:rsidRDefault="00E05CC5" w:rsidP="00E05CC5">
            <w:pPr>
              <w:pStyle w:val="a9"/>
            </w:pPr>
            <w:proofErr w:type="spellStart"/>
            <w:r w:rsidRPr="00337996">
              <w:t>sofǫndum</w:t>
            </w:r>
            <w:proofErr w:type="spellEnd"/>
          </w:p>
        </w:tc>
        <w:tc>
          <w:tcPr>
            <w:tcW w:w="0" w:type="auto"/>
          </w:tcPr>
          <w:p w14:paraId="2D02C55F" w14:textId="77777777" w:rsidR="00E05CC5" w:rsidRPr="00337996" w:rsidRDefault="00E05CC5" w:rsidP="00E05CC5">
            <w:pPr>
              <w:pStyle w:val="a9"/>
            </w:pPr>
            <w:proofErr w:type="spellStart"/>
            <w:r w:rsidRPr="00337996">
              <w:t>sofǫndum</w:t>
            </w:r>
            <w:proofErr w:type="spellEnd"/>
          </w:p>
        </w:tc>
      </w:tr>
    </w:tbl>
    <w:p w14:paraId="3F00EF85" w14:textId="423DB2A4" w:rsidR="00655E29" w:rsidRDefault="00655E29" w:rsidP="00655E29">
      <w:pPr>
        <w:ind w:firstLine="420"/>
        <w:rPr>
          <w:shd w:val="clear" w:color="auto" w:fill="FFFFFF"/>
        </w:rPr>
      </w:pPr>
      <w:r>
        <w:rPr>
          <w:rFonts w:hint="eastAsia"/>
          <w:shd w:val="clear" w:color="auto" w:fill="FFFFFF"/>
        </w:rPr>
        <w:t>分词有时也进一步添加</w:t>
      </w:r>
      <w:r>
        <w:rPr>
          <w:rFonts w:hint="eastAsia"/>
          <w:shd w:val="clear" w:color="auto" w:fill="FFFFFF"/>
        </w:rPr>
        <w:t>-</w:t>
      </w:r>
      <w:proofErr w:type="spellStart"/>
      <w:r>
        <w:rPr>
          <w:rFonts w:hint="eastAsia"/>
          <w:shd w:val="clear" w:color="auto" w:fill="FFFFFF"/>
        </w:rPr>
        <w:t>sk</w:t>
      </w:r>
      <w:proofErr w:type="spellEnd"/>
      <w:r>
        <w:rPr>
          <w:rFonts w:hint="eastAsia"/>
          <w:shd w:val="clear" w:color="auto" w:fill="FFFFFF"/>
        </w:rPr>
        <w:t>后缀，但这本身是非常少见的用法。</w:t>
      </w:r>
    </w:p>
    <w:p w14:paraId="3D08EE62" w14:textId="0AAD8CD8" w:rsidR="00E05CC5" w:rsidRDefault="00E05CC5" w:rsidP="00E05CC5">
      <w:pPr>
        <w:pStyle w:val="3"/>
        <w:ind w:firstLine="482"/>
        <w:rPr>
          <w:shd w:val="clear" w:color="auto" w:fill="FFFFFF"/>
        </w:rPr>
      </w:pPr>
      <w:bookmarkStart w:id="104" w:name="_Ref120008269"/>
      <w:r>
        <w:rPr>
          <w:rFonts w:hint="eastAsia"/>
          <w:shd w:val="clear" w:color="auto" w:fill="FFFFFF"/>
        </w:rPr>
        <w:t>过去分词</w:t>
      </w:r>
      <w:bookmarkEnd w:id="104"/>
    </w:p>
    <w:p w14:paraId="3E04C3F8" w14:textId="4AEDEE16" w:rsidR="00E05CC5" w:rsidRDefault="00E05CC5" w:rsidP="00E05CC5">
      <w:pPr>
        <w:widowControl/>
        <w:shd w:val="clear" w:color="auto" w:fill="FFFFFF"/>
        <w:spacing w:line="24" w:lineRule="atLeast"/>
        <w:ind w:firstLine="420"/>
        <w:rPr>
          <w:rFonts w:cs="Times New Roman"/>
          <w:bCs/>
          <w:szCs w:val="21"/>
        </w:rPr>
      </w:pPr>
      <w:r>
        <w:rPr>
          <w:rFonts w:cs="Times New Roman" w:hint="eastAsia"/>
          <w:bCs/>
          <w:szCs w:val="21"/>
        </w:rPr>
        <w:t>过去分词相比现在分词来说常见很多，这主要是因为过去分词可以和助动词</w:t>
      </w:r>
      <w:proofErr w:type="spellStart"/>
      <w:r>
        <w:rPr>
          <w:rFonts w:cs="Times New Roman" w:hint="eastAsia"/>
          <w:bCs/>
          <w:szCs w:val="21"/>
        </w:rPr>
        <w:t>hafa</w:t>
      </w:r>
      <w:proofErr w:type="spellEnd"/>
      <w:r>
        <w:rPr>
          <w:rFonts w:cs="Times New Roman" w:hint="eastAsia"/>
          <w:bCs/>
          <w:szCs w:val="21"/>
        </w:rPr>
        <w:t>连用表示完成态，类似于英语的</w:t>
      </w:r>
      <w:r>
        <w:rPr>
          <w:rFonts w:cs="Times New Roman" w:hint="eastAsia"/>
          <w:bCs/>
          <w:szCs w:val="21"/>
        </w:rPr>
        <w:t>have</w:t>
      </w:r>
      <w:r>
        <w:rPr>
          <w:rFonts w:cs="Times New Roman"/>
          <w:bCs/>
          <w:szCs w:val="21"/>
        </w:rPr>
        <w:t xml:space="preserve"> </w:t>
      </w:r>
      <w:r>
        <w:rPr>
          <w:rFonts w:cs="Times New Roman" w:hint="eastAsia"/>
          <w:bCs/>
          <w:szCs w:val="21"/>
        </w:rPr>
        <w:t>done</w:t>
      </w:r>
      <w:r>
        <w:rPr>
          <w:rFonts w:cs="Times New Roman" w:hint="eastAsia"/>
          <w:bCs/>
          <w:szCs w:val="21"/>
        </w:rPr>
        <w:t>结构。强弱动词的过去分词构成方法并不一致，但它们都可以添加形容词的强变格和弱变格词尾。</w:t>
      </w:r>
    </w:p>
    <w:p w14:paraId="3A3CC646" w14:textId="40210D54" w:rsidR="00E05CC5" w:rsidRPr="00337996" w:rsidRDefault="00E05CC5" w:rsidP="00E05CC5">
      <w:pPr>
        <w:widowControl/>
        <w:shd w:val="clear" w:color="auto" w:fill="FFFFFF"/>
        <w:spacing w:line="24" w:lineRule="atLeast"/>
        <w:ind w:firstLine="420"/>
        <w:rPr>
          <w:rFonts w:cs="Times New Roman"/>
          <w:bCs/>
          <w:szCs w:val="21"/>
        </w:rPr>
      </w:pPr>
      <w:r w:rsidRPr="00337996">
        <w:rPr>
          <w:rFonts w:cs="Times New Roman"/>
          <w:bCs/>
          <w:szCs w:val="21"/>
        </w:rPr>
        <w:t>强动词的过去分词构成方式是在词干上添加</w:t>
      </w:r>
      <w:r w:rsidRPr="00337996">
        <w:rPr>
          <w:rFonts w:cs="Times New Roman"/>
          <w:bCs/>
          <w:szCs w:val="21"/>
        </w:rPr>
        <w:t>-in</w:t>
      </w:r>
      <w:r w:rsidRPr="00337996">
        <w:rPr>
          <w:rFonts w:cs="Times New Roman"/>
          <w:bCs/>
          <w:szCs w:val="21"/>
        </w:rPr>
        <w:t>，</w:t>
      </w:r>
      <w:r w:rsidR="00655E29">
        <w:rPr>
          <w:rFonts w:cs="Times New Roman" w:hint="eastAsia"/>
          <w:bCs/>
          <w:szCs w:val="21"/>
        </w:rPr>
        <w:t>然后添加形容词的词尾。过去分词可以按强变格变化，也</w:t>
      </w:r>
      <w:proofErr w:type="gramStart"/>
      <w:r w:rsidR="00655E29">
        <w:rPr>
          <w:rFonts w:cs="Times New Roman" w:hint="eastAsia"/>
          <w:bCs/>
          <w:szCs w:val="21"/>
        </w:rPr>
        <w:t>可以按弱变格</w:t>
      </w:r>
      <w:proofErr w:type="gramEnd"/>
      <w:r w:rsidR="00655E29">
        <w:rPr>
          <w:rFonts w:cs="Times New Roman" w:hint="eastAsia"/>
          <w:bCs/>
          <w:szCs w:val="21"/>
        </w:rPr>
        <w:t>变化，但绝大多数情况下，我们只见到过去分词的</w:t>
      </w:r>
      <w:proofErr w:type="gramStart"/>
      <w:r w:rsidR="00655E29">
        <w:rPr>
          <w:rFonts w:cs="Times New Roman" w:hint="eastAsia"/>
          <w:bCs/>
          <w:szCs w:val="21"/>
        </w:rPr>
        <w:t>强变化</w:t>
      </w:r>
      <w:proofErr w:type="gramEnd"/>
      <w:r w:rsidR="00655E29">
        <w:rPr>
          <w:rFonts w:cs="Times New Roman" w:hint="eastAsia"/>
          <w:bCs/>
          <w:szCs w:val="21"/>
        </w:rPr>
        <w:t>形式。</w:t>
      </w:r>
      <w:r w:rsidRPr="00337996">
        <w:rPr>
          <w:rFonts w:cs="Times New Roman"/>
          <w:bCs/>
          <w:szCs w:val="21"/>
        </w:rPr>
        <w:t>以</w:t>
      </w:r>
      <w:proofErr w:type="spellStart"/>
      <w:r w:rsidRPr="00337996">
        <w:rPr>
          <w:rFonts w:cs="Times New Roman"/>
          <w:bCs/>
          <w:szCs w:val="21"/>
        </w:rPr>
        <w:t>koma</w:t>
      </w:r>
      <w:proofErr w:type="spellEnd"/>
      <w:r>
        <w:rPr>
          <w:rFonts w:cs="Times New Roman"/>
          <w:bCs/>
          <w:szCs w:val="21"/>
        </w:rPr>
        <w:t xml:space="preserve"> ‘</w:t>
      </w:r>
      <w:r w:rsidRPr="00337996">
        <w:rPr>
          <w:rFonts w:cs="Times New Roman"/>
          <w:bCs/>
          <w:szCs w:val="21"/>
        </w:rPr>
        <w:t>come</w:t>
      </w:r>
      <w:r>
        <w:rPr>
          <w:rFonts w:cs="Times New Roman"/>
          <w:bCs/>
          <w:szCs w:val="21"/>
        </w:rPr>
        <w:t>‌’</w:t>
      </w:r>
      <w:r w:rsidRPr="00337996">
        <w:rPr>
          <w:rFonts w:cs="Times New Roman"/>
          <w:bCs/>
          <w:szCs w:val="21"/>
        </w:rPr>
        <w:t>的过去分词</w:t>
      </w:r>
      <w:proofErr w:type="spellStart"/>
      <w:r w:rsidRPr="00337996">
        <w:rPr>
          <w:rFonts w:cs="Times New Roman"/>
          <w:bCs/>
          <w:szCs w:val="21"/>
        </w:rPr>
        <w:t>kominn</w:t>
      </w:r>
      <w:proofErr w:type="spellEnd"/>
      <w:r w:rsidRPr="00337996">
        <w:rPr>
          <w:rFonts w:cs="Times New Roman"/>
          <w:bCs/>
          <w:szCs w:val="21"/>
        </w:rPr>
        <w:t>为例</w:t>
      </w:r>
      <w:r w:rsidR="00655E29">
        <w:rPr>
          <w:rFonts w:cs="Times New Roman" w:hint="eastAsia"/>
          <w:bCs/>
          <w:szCs w:val="21"/>
        </w:rPr>
        <w:t>，其强变格为</w:t>
      </w:r>
      <w:r w:rsidRPr="00337996">
        <w:rPr>
          <w:rFonts w:cs="Times New Roman"/>
          <w:bCs/>
          <w:szCs w:val="21"/>
        </w:rPr>
        <w:t>：</w:t>
      </w:r>
    </w:p>
    <w:tbl>
      <w:tblPr>
        <w:tblStyle w:val="11"/>
        <w:tblW w:w="0" w:type="auto"/>
        <w:tblLook w:val="04A0" w:firstRow="1" w:lastRow="0" w:firstColumn="1" w:lastColumn="0" w:noHBand="0" w:noVBand="1"/>
      </w:tblPr>
      <w:tblGrid>
        <w:gridCol w:w="636"/>
        <w:gridCol w:w="963"/>
        <w:gridCol w:w="1021"/>
        <w:gridCol w:w="963"/>
      </w:tblGrid>
      <w:tr w:rsidR="00655E29" w:rsidRPr="00337996" w14:paraId="7DEECFAC" w14:textId="77777777" w:rsidTr="00655E29">
        <w:trPr>
          <w:cnfStyle w:val="100000000000" w:firstRow="1" w:lastRow="0" w:firstColumn="0" w:lastColumn="0" w:oddVBand="0" w:evenVBand="0" w:oddHBand="0" w:evenHBand="0" w:firstRowFirstColumn="0" w:firstRowLastColumn="0" w:lastRowFirstColumn="0" w:lastRowLastColumn="0"/>
        </w:trPr>
        <w:tc>
          <w:tcPr>
            <w:tcW w:w="0" w:type="auto"/>
          </w:tcPr>
          <w:p w14:paraId="488F3708" w14:textId="77777777" w:rsidR="00655E29" w:rsidRPr="00337996" w:rsidRDefault="00655E29" w:rsidP="00655E29">
            <w:pPr>
              <w:pStyle w:val="a9"/>
            </w:pPr>
            <w:r>
              <w:t xml:space="preserve"> </w:t>
            </w:r>
          </w:p>
        </w:tc>
        <w:tc>
          <w:tcPr>
            <w:tcW w:w="0" w:type="auto"/>
          </w:tcPr>
          <w:p w14:paraId="43AE49D3" w14:textId="77777777" w:rsidR="00655E29" w:rsidRPr="00337996" w:rsidRDefault="00655E29" w:rsidP="00655E29">
            <w:pPr>
              <w:pStyle w:val="a9"/>
            </w:pPr>
            <w:r w:rsidRPr="00337996">
              <w:t>阳性</w:t>
            </w:r>
          </w:p>
        </w:tc>
        <w:tc>
          <w:tcPr>
            <w:tcW w:w="0" w:type="auto"/>
          </w:tcPr>
          <w:p w14:paraId="59EAC6EB" w14:textId="77777777" w:rsidR="00655E29" w:rsidRPr="00337996" w:rsidRDefault="00655E29" w:rsidP="00655E29">
            <w:pPr>
              <w:pStyle w:val="a9"/>
            </w:pPr>
            <w:r w:rsidRPr="00337996">
              <w:t>阴性</w:t>
            </w:r>
          </w:p>
        </w:tc>
        <w:tc>
          <w:tcPr>
            <w:tcW w:w="0" w:type="auto"/>
          </w:tcPr>
          <w:p w14:paraId="498B3EA3" w14:textId="77777777" w:rsidR="00655E29" w:rsidRPr="00337996" w:rsidRDefault="00655E29" w:rsidP="00655E29">
            <w:pPr>
              <w:pStyle w:val="a9"/>
            </w:pPr>
            <w:r w:rsidRPr="00337996">
              <w:t>中性</w:t>
            </w:r>
          </w:p>
        </w:tc>
      </w:tr>
      <w:tr w:rsidR="00655E29" w:rsidRPr="00337996" w14:paraId="6D300582" w14:textId="77777777" w:rsidTr="00655E29">
        <w:tc>
          <w:tcPr>
            <w:tcW w:w="0" w:type="auto"/>
          </w:tcPr>
          <w:p w14:paraId="4DA1FF3B" w14:textId="77777777" w:rsidR="00655E29" w:rsidRPr="00337996" w:rsidRDefault="00655E29" w:rsidP="00655E29">
            <w:pPr>
              <w:pStyle w:val="a9"/>
            </w:pPr>
            <w:r w:rsidRPr="00337996">
              <w:t>单数</w:t>
            </w:r>
          </w:p>
        </w:tc>
        <w:tc>
          <w:tcPr>
            <w:tcW w:w="0" w:type="auto"/>
          </w:tcPr>
          <w:p w14:paraId="7A0603D6" w14:textId="77777777" w:rsidR="00655E29" w:rsidRPr="00337996" w:rsidRDefault="00655E29" w:rsidP="00655E29">
            <w:pPr>
              <w:pStyle w:val="a9"/>
            </w:pPr>
            <w:r>
              <w:t xml:space="preserve"> </w:t>
            </w:r>
          </w:p>
        </w:tc>
        <w:tc>
          <w:tcPr>
            <w:tcW w:w="0" w:type="auto"/>
          </w:tcPr>
          <w:p w14:paraId="28D188F8" w14:textId="77777777" w:rsidR="00655E29" w:rsidRPr="00337996" w:rsidRDefault="00655E29" w:rsidP="00655E29">
            <w:pPr>
              <w:pStyle w:val="a9"/>
            </w:pPr>
            <w:r>
              <w:t xml:space="preserve"> </w:t>
            </w:r>
          </w:p>
        </w:tc>
        <w:tc>
          <w:tcPr>
            <w:tcW w:w="0" w:type="auto"/>
          </w:tcPr>
          <w:p w14:paraId="1E9FA2AA" w14:textId="77777777" w:rsidR="00655E29" w:rsidRPr="00337996" w:rsidRDefault="00655E29" w:rsidP="00655E29">
            <w:pPr>
              <w:pStyle w:val="a9"/>
            </w:pPr>
            <w:r>
              <w:t xml:space="preserve"> </w:t>
            </w:r>
          </w:p>
        </w:tc>
      </w:tr>
      <w:tr w:rsidR="00655E29" w:rsidRPr="00337996" w14:paraId="353E5C2B" w14:textId="77777777" w:rsidTr="00655E29">
        <w:tc>
          <w:tcPr>
            <w:tcW w:w="0" w:type="auto"/>
          </w:tcPr>
          <w:p w14:paraId="66503D71" w14:textId="77777777" w:rsidR="00655E29" w:rsidRPr="00337996" w:rsidRDefault="00655E29" w:rsidP="00655E29">
            <w:pPr>
              <w:pStyle w:val="a9"/>
            </w:pPr>
            <w:r w:rsidRPr="00337996">
              <w:t>N</w:t>
            </w:r>
          </w:p>
        </w:tc>
        <w:tc>
          <w:tcPr>
            <w:tcW w:w="0" w:type="auto"/>
          </w:tcPr>
          <w:p w14:paraId="785FEAFA" w14:textId="77777777" w:rsidR="00655E29" w:rsidRPr="00337996" w:rsidRDefault="00655E29" w:rsidP="00655E29">
            <w:pPr>
              <w:pStyle w:val="a9"/>
            </w:pPr>
            <w:proofErr w:type="spellStart"/>
            <w:r w:rsidRPr="00337996">
              <w:t>kominn</w:t>
            </w:r>
            <w:proofErr w:type="spellEnd"/>
          </w:p>
        </w:tc>
        <w:tc>
          <w:tcPr>
            <w:tcW w:w="0" w:type="auto"/>
          </w:tcPr>
          <w:p w14:paraId="610704FB" w14:textId="77777777" w:rsidR="00655E29" w:rsidRPr="00337996" w:rsidRDefault="00655E29" w:rsidP="00655E29">
            <w:pPr>
              <w:pStyle w:val="a9"/>
            </w:pPr>
            <w:proofErr w:type="spellStart"/>
            <w:r w:rsidRPr="00337996">
              <w:t>komin</w:t>
            </w:r>
            <w:proofErr w:type="spellEnd"/>
          </w:p>
        </w:tc>
        <w:tc>
          <w:tcPr>
            <w:tcW w:w="0" w:type="auto"/>
          </w:tcPr>
          <w:p w14:paraId="53606CE4" w14:textId="77777777" w:rsidR="00655E29" w:rsidRPr="00337996" w:rsidRDefault="00655E29" w:rsidP="00655E29">
            <w:pPr>
              <w:pStyle w:val="a9"/>
            </w:pPr>
            <w:proofErr w:type="spellStart"/>
            <w:r w:rsidRPr="00337996">
              <w:t>komit</w:t>
            </w:r>
            <w:proofErr w:type="spellEnd"/>
          </w:p>
        </w:tc>
      </w:tr>
      <w:tr w:rsidR="00655E29" w:rsidRPr="00337996" w14:paraId="0E6227C6" w14:textId="77777777" w:rsidTr="00655E29">
        <w:tc>
          <w:tcPr>
            <w:tcW w:w="0" w:type="auto"/>
          </w:tcPr>
          <w:p w14:paraId="3462A255" w14:textId="77777777" w:rsidR="00655E29" w:rsidRPr="00337996" w:rsidRDefault="00655E29" w:rsidP="00655E29">
            <w:pPr>
              <w:pStyle w:val="a9"/>
            </w:pPr>
            <w:r w:rsidRPr="00337996">
              <w:t>A</w:t>
            </w:r>
          </w:p>
        </w:tc>
        <w:tc>
          <w:tcPr>
            <w:tcW w:w="0" w:type="auto"/>
          </w:tcPr>
          <w:p w14:paraId="0E42115C" w14:textId="77777777" w:rsidR="00655E29" w:rsidRPr="00337996" w:rsidRDefault="00655E29" w:rsidP="00655E29">
            <w:pPr>
              <w:pStyle w:val="a9"/>
            </w:pPr>
            <w:proofErr w:type="spellStart"/>
            <w:r w:rsidRPr="00337996">
              <w:t>kominn</w:t>
            </w:r>
            <w:proofErr w:type="spellEnd"/>
          </w:p>
        </w:tc>
        <w:tc>
          <w:tcPr>
            <w:tcW w:w="0" w:type="auto"/>
          </w:tcPr>
          <w:p w14:paraId="094F51FB" w14:textId="77777777" w:rsidR="00655E29" w:rsidRPr="00337996" w:rsidRDefault="00655E29" w:rsidP="00655E29">
            <w:pPr>
              <w:pStyle w:val="a9"/>
            </w:pPr>
            <w:proofErr w:type="spellStart"/>
            <w:r w:rsidRPr="00337996">
              <w:t>komna</w:t>
            </w:r>
            <w:proofErr w:type="spellEnd"/>
          </w:p>
        </w:tc>
        <w:tc>
          <w:tcPr>
            <w:tcW w:w="0" w:type="auto"/>
          </w:tcPr>
          <w:p w14:paraId="41F92736" w14:textId="77777777" w:rsidR="00655E29" w:rsidRPr="00337996" w:rsidRDefault="00655E29" w:rsidP="00655E29">
            <w:pPr>
              <w:pStyle w:val="a9"/>
            </w:pPr>
            <w:proofErr w:type="spellStart"/>
            <w:r w:rsidRPr="00337996">
              <w:t>komit</w:t>
            </w:r>
            <w:proofErr w:type="spellEnd"/>
          </w:p>
        </w:tc>
      </w:tr>
      <w:tr w:rsidR="00655E29" w:rsidRPr="00337996" w14:paraId="33AF45A6" w14:textId="77777777" w:rsidTr="00655E29">
        <w:tc>
          <w:tcPr>
            <w:tcW w:w="0" w:type="auto"/>
          </w:tcPr>
          <w:p w14:paraId="669C92A5" w14:textId="77777777" w:rsidR="00655E29" w:rsidRPr="00337996" w:rsidRDefault="00655E29" w:rsidP="00655E29">
            <w:pPr>
              <w:pStyle w:val="a9"/>
            </w:pPr>
            <w:r w:rsidRPr="00337996">
              <w:t>G</w:t>
            </w:r>
          </w:p>
        </w:tc>
        <w:tc>
          <w:tcPr>
            <w:tcW w:w="0" w:type="auto"/>
          </w:tcPr>
          <w:p w14:paraId="26C58081" w14:textId="77777777" w:rsidR="00655E29" w:rsidRPr="00337996" w:rsidRDefault="00655E29" w:rsidP="00655E29">
            <w:pPr>
              <w:pStyle w:val="a9"/>
            </w:pPr>
            <w:proofErr w:type="spellStart"/>
            <w:r w:rsidRPr="00337996">
              <w:t>komins</w:t>
            </w:r>
            <w:proofErr w:type="spellEnd"/>
          </w:p>
        </w:tc>
        <w:tc>
          <w:tcPr>
            <w:tcW w:w="0" w:type="auto"/>
          </w:tcPr>
          <w:p w14:paraId="7BEDB031" w14:textId="77777777" w:rsidR="00655E29" w:rsidRPr="00337996" w:rsidRDefault="00655E29" w:rsidP="00655E29">
            <w:pPr>
              <w:pStyle w:val="a9"/>
            </w:pPr>
            <w:proofErr w:type="spellStart"/>
            <w:r w:rsidRPr="00337996">
              <w:t>kominnar</w:t>
            </w:r>
            <w:proofErr w:type="spellEnd"/>
          </w:p>
        </w:tc>
        <w:tc>
          <w:tcPr>
            <w:tcW w:w="0" w:type="auto"/>
          </w:tcPr>
          <w:p w14:paraId="0C83B479" w14:textId="77777777" w:rsidR="00655E29" w:rsidRPr="00337996" w:rsidRDefault="00655E29" w:rsidP="00655E29">
            <w:pPr>
              <w:pStyle w:val="a9"/>
            </w:pPr>
            <w:proofErr w:type="spellStart"/>
            <w:r w:rsidRPr="00337996">
              <w:t>komins</w:t>
            </w:r>
            <w:proofErr w:type="spellEnd"/>
          </w:p>
        </w:tc>
      </w:tr>
      <w:tr w:rsidR="00655E29" w:rsidRPr="00337996" w14:paraId="3370DC48" w14:textId="77777777" w:rsidTr="00655E29">
        <w:tc>
          <w:tcPr>
            <w:tcW w:w="0" w:type="auto"/>
          </w:tcPr>
          <w:p w14:paraId="660FB3EA" w14:textId="77777777" w:rsidR="00655E29" w:rsidRPr="00337996" w:rsidRDefault="00655E29" w:rsidP="00655E29">
            <w:pPr>
              <w:pStyle w:val="a9"/>
            </w:pPr>
            <w:r w:rsidRPr="00337996">
              <w:t>D</w:t>
            </w:r>
          </w:p>
        </w:tc>
        <w:tc>
          <w:tcPr>
            <w:tcW w:w="0" w:type="auto"/>
          </w:tcPr>
          <w:p w14:paraId="618C23D1" w14:textId="77777777" w:rsidR="00655E29" w:rsidRPr="00337996" w:rsidRDefault="00655E29" w:rsidP="00655E29">
            <w:pPr>
              <w:pStyle w:val="a9"/>
            </w:pPr>
            <w:proofErr w:type="spellStart"/>
            <w:r w:rsidRPr="00337996">
              <w:t>komnum</w:t>
            </w:r>
            <w:proofErr w:type="spellEnd"/>
          </w:p>
        </w:tc>
        <w:tc>
          <w:tcPr>
            <w:tcW w:w="0" w:type="auto"/>
          </w:tcPr>
          <w:p w14:paraId="36503E84" w14:textId="77777777" w:rsidR="00655E29" w:rsidRPr="00337996" w:rsidRDefault="00655E29" w:rsidP="00655E29">
            <w:pPr>
              <w:pStyle w:val="a9"/>
            </w:pPr>
            <w:proofErr w:type="spellStart"/>
            <w:r w:rsidRPr="00337996">
              <w:t>kominni</w:t>
            </w:r>
            <w:proofErr w:type="spellEnd"/>
          </w:p>
        </w:tc>
        <w:tc>
          <w:tcPr>
            <w:tcW w:w="0" w:type="auto"/>
          </w:tcPr>
          <w:p w14:paraId="73843EF9" w14:textId="77777777" w:rsidR="00655E29" w:rsidRPr="00337996" w:rsidRDefault="00655E29" w:rsidP="00655E29">
            <w:pPr>
              <w:pStyle w:val="a9"/>
            </w:pPr>
            <w:proofErr w:type="spellStart"/>
            <w:r w:rsidRPr="00337996">
              <w:t>komnu</w:t>
            </w:r>
            <w:proofErr w:type="spellEnd"/>
          </w:p>
        </w:tc>
      </w:tr>
      <w:tr w:rsidR="00655E29" w:rsidRPr="00337996" w14:paraId="3C815328" w14:textId="77777777" w:rsidTr="00655E29">
        <w:tc>
          <w:tcPr>
            <w:tcW w:w="0" w:type="auto"/>
          </w:tcPr>
          <w:p w14:paraId="0BBF7985" w14:textId="09042383" w:rsidR="00655E29" w:rsidRPr="00337996" w:rsidRDefault="00655E29" w:rsidP="00655E29">
            <w:pPr>
              <w:pStyle w:val="a9"/>
            </w:pPr>
            <w:r w:rsidRPr="00337996">
              <w:t>复数</w:t>
            </w:r>
          </w:p>
        </w:tc>
        <w:tc>
          <w:tcPr>
            <w:tcW w:w="0" w:type="auto"/>
          </w:tcPr>
          <w:p w14:paraId="2C48C7E4" w14:textId="77777777" w:rsidR="00655E29" w:rsidRPr="00337996" w:rsidRDefault="00655E29" w:rsidP="00655E29">
            <w:pPr>
              <w:pStyle w:val="a9"/>
            </w:pPr>
            <w:r>
              <w:t xml:space="preserve"> </w:t>
            </w:r>
          </w:p>
        </w:tc>
        <w:tc>
          <w:tcPr>
            <w:tcW w:w="0" w:type="auto"/>
          </w:tcPr>
          <w:p w14:paraId="6D8C142E" w14:textId="77777777" w:rsidR="00655E29" w:rsidRPr="00337996" w:rsidRDefault="00655E29" w:rsidP="00655E29">
            <w:pPr>
              <w:pStyle w:val="a9"/>
            </w:pPr>
            <w:r>
              <w:t xml:space="preserve"> </w:t>
            </w:r>
          </w:p>
        </w:tc>
        <w:tc>
          <w:tcPr>
            <w:tcW w:w="0" w:type="auto"/>
          </w:tcPr>
          <w:p w14:paraId="3DB3F9C2" w14:textId="77777777" w:rsidR="00655E29" w:rsidRPr="00337996" w:rsidRDefault="00655E29" w:rsidP="00655E29">
            <w:pPr>
              <w:pStyle w:val="a9"/>
            </w:pPr>
            <w:r>
              <w:t xml:space="preserve"> </w:t>
            </w:r>
          </w:p>
        </w:tc>
      </w:tr>
      <w:tr w:rsidR="00655E29" w:rsidRPr="00337996" w14:paraId="4D18A8A7" w14:textId="77777777" w:rsidTr="00655E29">
        <w:tc>
          <w:tcPr>
            <w:tcW w:w="0" w:type="auto"/>
          </w:tcPr>
          <w:p w14:paraId="485FEA8A" w14:textId="77777777" w:rsidR="00655E29" w:rsidRPr="00337996" w:rsidRDefault="00655E29" w:rsidP="00655E29">
            <w:pPr>
              <w:pStyle w:val="a9"/>
            </w:pPr>
            <w:r w:rsidRPr="00337996">
              <w:t xml:space="preserve">N </w:t>
            </w:r>
          </w:p>
        </w:tc>
        <w:tc>
          <w:tcPr>
            <w:tcW w:w="0" w:type="auto"/>
          </w:tcPr>
          <w:p w14:paraId="2B2733DC" w14:textId="77777777" w:rsidR="00655E29" w:rsidRPr="00337996" w:rsidRDefault="00655E29" w:rsidP="00655E29">
            <w:pPr>
              <w:pStyle w:val="a9"/>
            </w:pPr>
            <w:proofErr w:type="spellStart"/>
            <w:r w:rsidRPr="00337996">
              <w:t>komnir</w:t>
            </w:r>
            <w:proofErr w:type="spellEnd"/>
          </w:p>
        </w:tc>
        <w:tc>
          <w:tcPr>
            <w:tcW w:w="0" w:type="auto"/>
          </w:tcPr>
          <w:p w14:paraId="272923AD" w14:textId="77777777" w:rsidR="00655E29" w:rsidRPr="00337996" w:rsidRDefault="00655E29" w:rsidP="00655E29">
            <w:pPr>
              <w:pStyle w:val="a9"/>
            </w:pPr>
            <w:proofErr w:type="spellStart"/>
            <w:r w:rsidRPr="00337996">
              <w:t>komnar</w:t>
            </w:r>
            <w:proofErr w:type="spellEnd"/>
          </w:p>
        </w:tc>
        <w:tc>
          <w:tcPr>
            <w:tcW w:w="0" w:type="auto"/>
          </w:tcPr>
          <w:p w14:paraId="74827D95" w14:textId="77777777" w:rsidR="00655E29" w:rsidRPr="00337996" w:rsidRDefault="00655E29" w:rsidP="00655E29">
            <w:pPr>
              <w:pStyle w:val="a9"/>
            </w:pPr>
            <w:proofErr w:type="spellStart"/>
            <w:r w:rsidRPr="00337996">
              <w:t>komin</w:t>
            </w:r>
            <w:proofErr w:type="spellEnd"/>
          </w:p>
        </w:tc>
      </w:tr>
      <w:tr w:rsidR="00655E29" w:rsidRPr="00337996" w14:paraId="6ECE7BAD" w14:textId="77777777" w:rsidTr="00655E29">
        <w:tc>
          <w:tcPr>
            <w:tcW w:w="0" w:type="auto"/>
          </w:tcPr>
          <w:p w14:paraId="460ADB52" w14:textId="77777777" w:rsidR="00655E29" w:rsidRPr="00337996" w:rsidRDefault="00655E29" w:rsidP="00655E29">
            <w:pPr>
              <w:pStyle w:val="a9"/>
            </w:pPr>
            <w:r w:rsidRPr="00337996">
              <w:t>A</w:t>
            </w:r>
          </w:p>
        </w:tc>
        <w:tc>
          <w:tcPr>
            <w:tcW w:w="0" w:type="auto"/>
          </w:tcPr>
          <w:p w14:paraId="14A24831" w14:textId="77777777" w:rsidR="00655E29" w:rsidRPr="00337996" w:rsidRDefault="00655E29" w:rsidP="00655E29">
            <w:pPr>
              <w:pStyle w:val="a9"/>
            </w:pPr>
            <w:proofErr w:type="spellStart"/>
            <w:r w:rsidRPr="00337996">
              <w:t>komna</w:t>
            </w:r>
            <w:proofErr w:type="spellEnd"/>
          </w:p>
        </w:tc>
        <w:tc>
          <w:tcPr>
            <w:tcW w:w="0" w:type="auto"/>
          </w:tcPr>
          <w:p w14:paraId="25745DE4" w14:textId="77777777" w:rsidR="00655E29" w:rsidRPr="00337996" w:rsidRDefault="00655E29" w:rsidP="00655E29">
            <w:pPr>
              <w:pStyle w:val="a9"/>
            </w:pPr>
            <w:proofErr w:type="spellStart"/>
            <w:r w:rsidRPr="00337996">
              <w:t>komnar</w:t>
            </w:r>
            <w:proofErr w:type="spellEnd"/>
          </w:p>
        </w:tc>
        <w:tc>
          <w:tcPr>
            <w:tcW w:w="0" w:type="auto"/>
          </w:tcPr>
          <w:p w14:paraId="251341C2" w14:textId="77777777" w:rsidR="00655E29" w:rsidRPr="00337996" w:rsidRDefault="00655E29" w:rsidP="00655E29">
            <w:pPr>
              <w:pStyle w:val="a9"/>
            </w:pPr>
            <w:proofErr w:type="spellStart"/>
            <w:r w:rsidRPr="00337996">
              <w:t>komin</w:t>
            </w:r>
            <w:proofErr w:type="spellEnd"/>
          </w:p>
        </w:tc>
      </w:tr>
      <w:tr w:rsidR="00655E29" w:rsidRPr="00337996" w14:paraId="18B88704" w14:textId="77777777" w:rsidTr="00655E29">
        <w:tc>
          <w:tcPr>
            <w:tcW w:w="0" w:type="auto"/>
          </w:tcPr>
          <w:p w14:paraId="026B91A4" w14:textId="77777777" w:rsidR="00655E29" w:rsidRPr="00337996" w:rsidRDefault="00655E29" w:rsidP="00655E29">
            <w:pPr>
              <w:pStyle w:val="a9"/>
            </w:pPr>
            <w:r w:rsidRPr="00337996">
              <w:t>G</w:t>
            </w:r>
          </w:p>
        </w:tc>
        <w:tc>
          <w:tcPr>
            <w:tcW w:w="0" w:type="auto"/>
          </w:tcPr>
          <w:p w14:paraId="7CFF2D47" w14:textId="77777777" w:rsidR="00655E29" w:rsidRPr="00337996" w:rsidRDefault="00655E29" w:rsidP="00655E29">
            <w:pPr>
              <w:pStyle w:val="a9"/>
            </w:pPr>
            <w:proofErr w:type="spellStart"/>
            <w:r w:rsidRPr="00337996">
              <w:t>kominna</w:t>
            </w:r>
            <w:proofErr w:type="spellEnd"/>
          </w:p>
        </w:tc>
        <w:tc>
          <w:tcPr>
            <w:tcW w:w="0" w:type="auto"/>
          </w:tcPr>
          <w:p w14:paraId="10385844" w14:textId="77777777" w:rsidR="00655E29" w:rsidRPr="00337996" w:rsidRDefault="00655E29" w:rsidP="00655E29">
            <w:pPr>
              <w:pStyle w:val="a9"/>
            </w:pPr>
            <w:proofErr w:type="spellStart"/>
            <w:r w:rsidRPr="00337996">
              <w:t>kominna</w:t>
            </w:r>
            <w:proofErr w:type="spellEnd"/>
          </w:p>
        </w:tc>
        <w:tc>
          <w:tcPr>
            <w:tcW w:w="0" w:type="auto"/>
          </w:tcPr>
          <w:p w14:paraId="57B36863" w14:textId="77777777" w:rsidR="00655E29" w:rsidRPr="00337996" w:rsidRDefault="00655E29" w:rsidP="00655E29">
            <w:pPr>
              <w:pStyle w:val="a9"/>
            </w:pPr>
            <w:proofErr w:type="spellStart"/>
            <w:r w:rsidRPr="00337996">
              <w:t>kominna</w:t>
            </w:r>
            <w:proofErr w:type="spellEnd"/>
          </w:p>
        </w:tc>
      </w:tr>
      <w:tr w:rsidR="00655E29" w:rsidRPr="00337996" w14:paraId="7E4B3061" w14:textId="77777777" w:rsidTr="00655E29">
        <w:tc>
          <w:tcPr>
            <w:tcW w:w="0" w:type="auto"/>
          </w:tcPr>
          <w:p w14:paraId="7A207140" w14:textId="77777777" w:rsidR="00655E29" w:rsidRPr="00337996" w:rsidRDefault="00655E29" w:rsidP="00655E29">
            <w:pPr>
              <w:pStyle w:val="a9"/>
            </w:pPr>
            <w:r w:rsidRPr="00337996">
              <w:t>D</w:t>
            </w:r>
          </w:p>
        </w:tc>
        <w:tc>
          <w:tcPr>
            <w:tcW w:w="0" w:type="auto"/>
          </w:tcPr>
          <w:p w14:paraId="73AE1BC8" w14:textId="77777777" w:rsidR="00655E29" w:rsidRPr="00337996" w:rsidRDefault="00655E29" w:rsidP="00655E29">
            <w:pPr>
              <w:pStyle w:val="a9"/>
            </w:pPr>
            <w:proofErr w:type="spellStart"/>
            <w:r w:rsidRPr="00337996">
              <w:t>komnum</w:t>
            </w:r>
            <w:proofErr w:type="spellEnd"/>
          </w:p>
        </w:tc>
        <w:tc>
          <w:tcPr>
            <w:tcW w:w="0" w:type="auto"/>
          </w:tcPr>
          <w:p w14:paraId="5D3934DF" w14:textId="77777777" w:rsidR="00655E29" w:rsidRPr="00337996" w:rsidRDefault="00655E29" w:rsidP="00655E29">
            <w:pPr>
              <w:pStyle w:val="a9"/>
            </w:pPr>
            <w:proofErr w:type="spellStart"/>
            <w:r w:rsidRPr="00337996">
              <w:t>komnum</w:t>
            </w:r>
            <w:proofErr w:type="spellEnd"/>
          </w:p>
        </w:tc>
        <w:tc>
          <w:tcPr>
            <w:tcW w:w="0" w:type="auto"/>
          </w:tcPr>
          <w:p w14:paraId="15086659" w14:textId="77777777" w:rsidR="00655E29" w:rsidRPr="00337996" w:rsidRDefault="00655E29" w:rsidP="00655E29">
            <w:pPr>
              <w:pStyle w:val="a9"/>
            </w:pPr>
            <w:proofErr w:type="spellStart"/>
            <w:r w:rsidRPr="00337996">
              <w:t>komnum</w:t>
            </w:r>
            <w:proofErr w:type="spellEnd"/>
          </w:p>
        </w:tc>
      </w:tr>
    </w:tbl>
    <w:p w14:paraId="676FD744" w14:textId="58CFF75F" w:rsidR="00655E29" w:rsidRDefault="00655E29" w:rsidP="00E05CC5">
      <w:pPr>
        <w:widowControl/>
        <w:shd w:val="clear" w:color="auto" w:fill="FFFFFF"/>
        <w:spacing w:line="24" w:lineRule="atLeast"/>
        <w:ind w:firstLine="420"/>
        <w:rPr>
          <w:rFonts w:cs="Times New Roman"/>
          <w:bCs/>
          <w:szCs w:val="21"/>
        </w:rPr>
      </w:pPr>
      <w:r>
        <w:rPr>
          <w:rFonts w:cs="Times New Roman" w:hint="eastAsia"/>
          <w:bCs/>
          <w:szCs w:val="21"/>
        </w:rPr>
        <w:t>说明：</w:t>
      </w:r>
    </w:p>
    <w:p w14:paraId="3D51DD44" w14:textId="2E4A4E15" w:rsidR="00655E29" w:rsidRDefault="00655E29" w:rsidP="00655E29">
      <w:pPr>
        <w:pStyle w:val="a7"/>
        <w:widowControl/>
        <w:numPr>
          <w:ilvl w:val="0"/>
          <w:numId w:val="73"/>
        </w:numPr>
        <w:shd w:val="clear" w:color="auto" w:fill="FFFFFF"/>
        <w:spacing w:line="24" w:lineRule="atLeast"/>
        <w:ind w:firstLineChars="0"/>
        <w:rPr>
          <w:rFonts w:cs="Times New Roman"/>
          <w:bCs/>
          <w:szCs w:val="21"/>
        </w:rPr>
      </w:pPr>
      <w:r>
        <w:rPr>
          <w:rFonts w:cs="Times New Roman" w:hint="eastAsia"/>
          <w:bCs/>
          <w:szCs w:val="21"/>
        </w:rPr>
        <w:t>阳性单数宾格词尾为</w:t>
      </w:r>
      <w:r>
        <w:rPr>
          <w:rFonts w:cs="Times New Roman" w:hint="eastAsia"/>
          <w:bCs/>
          <w:szCs w:val="21"/>
        </w:rPr>
        <w:t>-n</w:t>
      </w:r>
      <w:r>
        <w:rPr>
          <w:rFonts w:cs="Times New Roman" w:hint="eastAsia"/>
          <w:bCs/>
          <w:szCs w:val="21"/>
        </w:rPr>
        <w:t>而非</w:t>
      </w:r>
      <w:r>
        <w:rPr>
          <w:rFonts w:cs="Times New Roman" w:hint="eastAsia"/>
          <w:bCs/>
          <w:szCs w:val="21"/>
        </w:rPr>
        <w:t>-an</w:t>
      </w:r>
      <w:r>
        <w:rPr>
          <w:rFonts w:cs="Times New Roman" w:hint="eastAsia"/>
          <w:bCs/>
          <w:szCs w:val="21"/>
        </w:rPr>
        <w:t>，得到</w:t>
      </w:r>
      <w:proofErr w:type="spellStart"/>
      <w:r>
        <w:rPr>
          <w:rFonts w:cs="Times New Roman" w:hint="eastAsia"/>
          <w:bCs/>
          <w:szCs w:val="21"/>
        </w:rPr>
        <w:t>kominn</w:t>
      </w:r>
      <w:proofErr w:type="spellEnd"/>
      <w:r>
        <w:rPr>
          <w:rFonts w:cs="Times New Roman" w:hint="eastAsia"/>
          <w:bCs/>
          <w:szCs w:val="21"/>
        </w:rPr>
        <w:t>.</w:t>
      </w:r>
    </w:p>
    <w:p w14:paraId="73A24787" w14:textId="2CD52947" w:rsidR="00655E29" w:rsidRDefault="00655E29" w:rsidP="00655E29">
      <w:pPr>
        <w:pStyle w:val="a7"/>
        <w:widowControl/>
        <w:numPr>
          <w:ilvl w:val="0"/>
          <w:numId w:val="73"/>
        </w:numPr>
        <w:shd w:val="clear" w:color="auto" w:fill="FFFFFF"/>
        <w:spacing w:line="24" w:lineRule="atLeast"/>
        <w:ind w:firstLineChars="0"/>
        <w:rPr>
          <w:rFonts w:cs="Times New Roman"/>
          <w:bCs/>
          <w:szCs w:val="21"/>
        </w:rPr>
      </w:pPr>
      <w:r>
        <w:rPr>
          <w:rFonts w:cs="Times New Roman" w:hint="eastAsia"/>
          <w:bCs/>
          <w:szCs w:val="21"/>
        </w:rPr>
        <w:t>中性单数主格和宾格为</w:t>
      </w:r>
      <w:proofErr w:type="spellStart"/>
      <w:r>
        <w:rPr>
          <w:rFonts w:cs="Times New Roman" w:hint="eastAsia"/>
          <w:bCs/>
          <w:szCs w:val="21"/>
        </w:rPr>
        <w:t>komit</w:t>
      </w:r>
      <w:proofErr w:type="spellEnd"/>
      <w:r>
        <w:rPr>
          <w:rFonts w:cs="Times New Roman" w:hint="eastAsia"/>
          <w:bCs/>
          <w:szCs w:val="21"/>
        </w:rPr>
        <w:t>.</w:t>
      </w:r>
    </w:p>
    <w:p w14:paraId="089D65EF" w14:textId="764DF21D" w:rsidR="00655E29" w:rsidRDefault="00655E29" w:rsidP="00655E29">
      <w:pPr>
        <w:pStyle w:val="a7"/>
        <w:widowControl/>
        <w:numPr>
          <w:ilvl w:val="0"/>
          <w:numId w:val="73"/>
        </w:numPr>
        <w:shd w:val="clear" w:color="auto" w:fill="FFFFFF"/>
        <w:spacing w:line="24" w:lineRule="atLeast"/>
        <w:ind w:firstLineChars="0"/>
        <w:rPr>
          <w:rFonts w:cs="Times New Roman"/>
          <w:bCs/>
          <w:szCs w:val="21"/>
        </w:rPr>
      </w:pPr>
      <w:proofErr w:type="gramStart"/>
      <w:r>
        <w:rPr>
          <w:rFonts w:cs="Times New Roman" w:hint="eastAsia"/>
          <w:bCs/>
          <w:szCs w:val="21"/>
        </w:rPr>
        <w:t>弱读元音</w:t>
      </w:r>
      <w:proofErr w:type="spellStart"/>
      <w:proofErr w:type="gramEnd"/>
      <w:r>
        <w:rPr>
          <w:rFonts w:cs="Times New Roman" w:hint="eastAsia"/>
          <w:bCs/>
          <w:szCs w:val="21"/>
        </w:rPr>
        <w:t>i</w:t>
      </w:r>
      <w:proofErr w:type="spellEnd"/>
      <w:r>
        <w:rPr>
          <w:rFonts w:cs="Times New Roman" w:hint="eastAsia"/>
          <w:bCs/>
          <w:szCs w:val="21"/>
        </w:rPr>
        <w:t>在元音开头的词尾前省略。</w:t>
      </w:r>
    </w:p>
    <w:p w14:paraId="274E2A50" w14:textId="0E5F04D5" w:rsidR="00655E29" w:rsidRDefault="00655E29" w:rsidP="00655E29">
      <w:pPr>
        <w:ind w:firstLine="420"/>
      </w:pPr>
      <w:r>
        <w:rPr>
          <w:rFonts w:hint="eastAsia"/>
        </w:rPr>
        <w:t>弱变格为：</w:t>
      </w:r>
    </w:p>
    <w:tbl>
      <w:tblPr>
        <w:tblStyle w:val="11"/>
        <w:tblW w:w="0" w:type="auto"/>
        <w:tblLook w:val="04A0" w:firstRow="1" w:lastRow="0" w:firstColumn="1" w:lastColumn="0" w:noHBand="0" w:noVBand="1"/>
      </w:tblPr>
      <w:tblGrid>
        <w:gridCol w:w="1056"/>
        <w:gridCol w:w="1383"/>
        <w:gridCol w:w="1383"/>
        <w:gridCol w:w="1383"/>
      </w:tblGrid>
      <w:tr w:rsidR="00655E29" w:rsidRPr="00337996" w14:paraId="5337AF43" w14:textId="77777777" w:rsidTr="00B97029">
        <w:trPr>
          <w:cnfStyle w:val="100000000000" w:firstRow="1" w:lastRow="0" w:firstColumn="0" w:lastColumn="0" w:oddVBand="0" w:evenVBand="0" w:oddHBand="0" w:evenHBand="0" w:firstRowFirstColumn="0" w:firstRowLastColumn="0" w:lastRowFirstColumn="0" w:lastRowLastColumn="0"/>
        </w:trPr>
        <w:tc>
          <w:tcPr>
            <w:tcW w:w="0" w:type="auto"/>
          </w:tcPr>
          <w:p w14:paraId="0631188B" w14:textId="77777777" w:rsidR="00655E29" w:rsidRPr="00337996" w:rsidRDefault="00655E29" w:rsidP="00B97029">
            <w:pPr>
              <w:pStyle w:val="a9"/>
              <w:ind w:firstLine="420"/>
            </w:pPr>
          </w:p>
        </w:tc>
        <w:tc>
          <w:tcPr>
            <w:tcW w:w="0" w:type="auto"/>
          </w:tcPr>
          <w:p w14:paraId="2487387B" w14:textId="77777777" w:rsidR="00655E29" w:rsidRPr="00337996" w:rsidRDefault="00655E29" w:rsidP="00B97029">
            <w:pPr>
              <w:pStyle w:val="a9"/>
              <w:ind w:firstLine="420"/>
            </w:pPr>
            <w:r w:rsidRPr="00337996">
              <w:t>阳性</w:t>
            </w:r>
          </w:p>
        </w:tc>
        <w:tc>
          <w:tcPr>
            <w:tcW w:w="0" w:type="auto"/>
          </w:tcPr>
          <w:p w14:paraId="728E920F" w14:textId="77777777" w:rsidR="00655E29" w:rsidRPr="00337996" w:rsidRDefault="00655E29" w:rsidP="00B97029">
            <w:pPr>
              <w:pStyle w:val="a9"/>
              <w:ind w:firstLine="420"/>
            </w:pPr>
            <w:r w:rsidRPr="00337996">
              <w:t>阴性</w:t>
            </w:r>
          </w:p>
        </w:tc>
        <w:tc>
          <w:tcPr>
            <w:tcW w:w="0" w:type="auto"/>
          </w:tcPr>
          <w:p w14:paraId="62863F4F" w14:textId="77777777" w:rsidR="00655E29" w:rsidRPr="00337996" w:rsidRDefault="00655E29" w:rsidP="00B97029">
            <w:pPr>
              <w:pStyle w:val="a9"/>
              <w:ind w:firstLine="420"/>
            </w:pPr>
            <w:r w:rsidRPr="00337996">
              <w:t>中性</w:t>
            </w:r>
          </w:p>
        </w:tc>
      </w:tr>
      <w:tr w:rsidR="00655E29" w:rsidRPr="00337996" w14:paraId="2DC19726" w14:textId="77777777" w:rsidTr="00B97029">
        <w:tc>
          <w:tcPr>
            <w:tcW w:w="0" w:type="auto"/>
          </w:tcPr>
          <w:p w14:paraId="1A4B76F5" w14:textId="77777777" w:rsidR="00655E29" w:rsidRPr="00337996" w:rsidRDefault="00655E29" w:rsidP="00B97029">
            <w:pPr>
              <w:pStyle w:val="a9"/>
              <w:ind w:firstLine="420"/>
            </w:pPr>
            <w:r w:rsidRPr="00337996">
              <w:t>单数</w:t>
            </w:r>
          </w:p>
        </w:tc>
        <w:tc>
          <w:tcPr>
            <w:tcW w:w="0" w:type="auto"/>
          </w:tcPr>
          <w:p w14:paraId="5C1F51C5" w14:textId="77777777" w:rsidR="00655E29" w:rsidRPr="00337996" w:rsidRDefault="00655E29" w:rsidP="00B97029">
            <w:pPr>
              <w:pStyle w:val="a9"/>
              <w:ind w:firstLine="420"/>
            </w:pPr>
            <w:r>
              <w:t xml:space="preserve"> </w:t>
            </w:r>
          </w:p>
        </w:tc>
        <w:tc>
          <w:tcPr>
            <w:tcW w:w="0" w:type="auto"/>
          </w:tcPr>
          <w:p w14:paraId="3890D852" w14:textId="77777777" w:rsidR="00655E29" w:rsidRPr="00337996" w:rsidRDefault="00655E29" w:rsidP="00B97029">
            <w:pPr>
              <w:pStyle w:val="a9"/>
              <w:ind w:firstLine="420"/>
            </w:pPr>
            <w:r>
              <w:t xml:space="preserve"> </w:t>
            </w:r>
          </w:p>
        </w:tc>
        <w:tc>
          <w:tcPr>
            <w:tcW w:w="0" w:type="auto"/>
          </w:tcPr>
          <w:p w14:paraId="27C78EE4" w14:textId="77777777" w:rsidR="00655E29" w:rsidRPr="00337996" w:rsidRDefault="00655E29" w:rsidP="00B97029">
            <w:pPr>
              <w:pStyle w:val="a9"/>
              <w:ind w:firstLine="420"/>
            </w:pPr>
            <w:r>
              <w:t xml:space="preserve"> </w:t>
            </w:r>
          </w:p>
        </w:tc>
      </w:tr>
      <w:tr w:rsidR="001F3DA6" w:rsidRPr="00337996" w14:paraId="042E447F" w14:textId="77777777" w:rsidTr="0093521A">
        <w:tc>
          <w:tcPr>
            <w:tcW w:w="0" w:type="auto"/>
          </w:tcPr>
          <w:p w14:paraId="76D049DE" w14:textId="77777777" w:rsidR="001F3DA6" w:rsidRPr="00337996" w:rsidRDefault="001F3DA6" w:rsidP="001F3DA6">
            <w:pPr>
              <w:pStyle w:val="a9"/>
              <w:ind w:firstLine="420"/>
            </w:pPr>
            <w:r w:rsidRPr="00337996">
              <w:t>N</w:t>
            </w:r>
          </w:p>
        </w:tc>
        <w:tc>
          <w:tcPr>
            <w:tcW w:w="0" w:type="auto"/>
          </w:tcPr>
          <w:p w14:paraId="2FAECB47" w14:textId="366FB08E" w:rsidR="001F3DA6" w:rsidRPr="00337996" w:rsidRDefault="001F3DA6" w:rsidP="001F3DA6">
            <w:pPr>
              <w:pStyle w:val="a9"/>
              <w:ind w:firstLine="420"/>
            </w:pPr>
            <w:proofErr w:type="spellStart"/>
            <w:r>
              <w:rPr>
                <w:rFonts w:hint="eastAsia"/>
              </w:rPr>
              <w:t>komni</w:t>
            </w:r>
            <w:proofErr w:type="spellEnd"/>
          </w:p>
        </w:tc>
        <w:tc>
          <w:tcPr>
            <w:tcW w:w="0" w:type="auto"/>
          </w:tcPr>
          <w:p w14:paraId="5FB91F8F" w14:textId="25F98D87" w:rsidR="001F3DA6" w:rsidRPr="00337996" w:rsidRDefault="001F3DA6" w:rsidP="001F3DA6">
            <w:pPr>
              <w:pStyle w:val="a9"/>
              <w:ind w:firstLine="420"/>
            </w:pPr>
            <w:proofErr w:type="spellStart"/>
            <w:r w:rsidRPr="00DB152C">
              <w:rPr>
                <w:rFonts w:hint="eastAsia"/>
              </w:rPr>
              <w:t>komn</w:t>
            </w:r>
            <w:r>
              <w:rPr>
                <w:rFonts w:hint="eastAsia"/>
              </w:rPr>
              <w:t>a</w:t>
            </w:r>
            <w:proofErr w:type="spellEnd"/>
          </w:p>
        </w:tc>
        <w:tc>
          <w:tcPr>
            <w:tcW w:w="0" w:type="auto"/>
            <w:vAlign w:val="top"/>
          </w:tcPr>
          <w:p w14:paraId="5BFC96B3" w14:textId="7E0D5F80" w:rsidR="001F3DA6" w:rsidRPr="00337996" w:rsidRDefault="001F3DA6" w:rsidP="001F3DA6">
            <w:pPr>
              <w:pStyle w:val="a9"/>
              <w:ind w:firstLine="420"/>
            </w:pPr>
            <w:proofErr w:type="spellStart"/>
            <w:r w:rsidRPr="00D6377B">
              <w:rPr>
                <w:rFonts w:hint="eastAsia"/>
              </w:rPr>
              <w:t>komna</w:t>
            </w:r>
            <w:proofErr w:type="spellEnd"/>
          </w:p>
        </w:tc>
      </w:tr>
      <w:tr w:rsidR="001F3DA6" w:rsidRPr="00337996" w14:paraId="4B5C786C" w14:textId="77777777" w:rsidTr="0093521A">
        <w:tc>
          <w:tcPr>
            <w:tcW w:w="0" w:type="auto"/>
          </w:tcPr>
          <w:p w14:paraId="7E066C16" w14:textId="77777777" w:rsidR="001F3DA6" w:rsidRPr="00337996" w:rsidRDefault="001F3DA6" w:rsidP="001F3DA6">
            <w:pPr>
              <w:pStyle w:val="a9"/>
              <w:ind w:firstLine="420"/>
            </w:pPr>
            <w:r w:rsidRPr="00337996">
              <w:t>A</w:t>
            </w:r>
          </w:p>
        </w:tc>
        <w:tc>
          <w:tcPr>
            <w:tcW w:w="0" w:type="auto"/>
            <w:vAlign w:val="top"/>
          </w:tcPr>
          <w:p w14:paraId="576D91C9" w14:textId="4A05E45B" w:rsidR="001F3DA6" w:rsidRPr="00337996" w:rsidRDefault="001F3DA6" w:rsidP="001F3DA6">
            <w:pPr>
              <w:pStyle w:val="a9"/>
              <w:ind w:firstLine="420"/>
            </w:pPr>
            <w:proofErr w:type="spellStart"/>
            <w:r w:rsidRPr="00DB152C">
              <w:rPr>
                <w:rFonts w:hint="eastAsia"/>
              </w:rPr>
              <w:t>komn</w:t>
            </w:r>
            <w:r>
              <w:rPr>
                <w:rFonts w:hint="eastAsia"/>
              </w:rPr>
              <w:t>a</w:t>
            </w:r>
            <w:proofErr w:type="spellEnd"/>
          </w:p>
        </w:tc>
        <w:tc>
          <w:tcPr>
            <w:tcW w:w="0" w:type="auto"/>
          </w:tcPr>
          <w:p w14:paraId="217EA75C" w14:textId="7E9F98CA" w:rsidR="001F3DA6" w:rsidRPr="00337996" w:rsidRDefault="001F3DA6" w:rsidP="001F3DA6">
            <w:pPr>
              <w:pStyle w:val="a9"/>
              <w:ind w:firstLine="420"/>
            </w:pPr>
            <w:proofErr w:type="spellStart"/>
            <w:r w:rsidRPr="00337996">
              <w:t>komn</w:t>
            </w:r>
            <w:r>
              <w:rPr>
                <w:rFonts w:hint="eastAsia"/>
              </w:rPr>
              <w:t>u</w:t>
            </w:r>
            <w:proofErr w:type="spellEnd"/>
          </w:p>
        </w:tc>
        <w:tc>
          <w:tcPr>
            <w:tcW w:w="0" w:type="auto"/>
            <w:vAlign w:val="top"/>
          </w:tcPr>
          <w:p w14:paraId="12E73803" w14:textId="73D968F2" w:rsidR="001F3DA6" w:rsidRPr="00337996" w:rsidRDefault="001F3DA6" w:rsidP="001F3DA6">
            <w:pPr>
              <w:pStyle w:val="a9"/>
              <w:ind w:firstLine="420"/>
            </w:pPr>
            <w:proofErr w:type="spellStart"/>
            <w:r w:rsidRPr="00D6377B">
              <w:rPr>
                <w:rFonts w:hint="eastAsia"/>
              </w:rPr>
              <w:t>komna</w:t>
            </w:r>
            <w:proofErr w:type="spellEnd"/>
          </w:p>
        </w:tc>
      </w:tr>
      <w:tr w:rsidR="001F3DA6" w:rsidRPr="00337996" w14:paraId="35BC2EEA" w14:textId="77777777" w:rsidTr="00151C6B">
        <w:tc>
          <w:tcPr>
            <w:tcW w:w="0" w:type="auto"/>
          </w:tcPr>
          <w:p w14:paraId="35849CF4" w14:textId="77777777" w:rsidR="001F3DA6" w:rsidRPr="00337996" w:rsidRDefault="001F3DA6" w:rsidP="001F3DA6">
            <w:pPr>
              <w:pStyle w:val="a9"/>
              <w:ind w:firstLine="420"/>
            </w:pPr>
            <w:r w:rsidRPr="00337996">
              <w:t>G</w:t>
            </w:r>
          </w:p>
        </w:tc>
        <w:tc>
          <w:tcPr>
            <w:tcW w:w="0" w:type="auto"/>
            <w:vAlign w:val="top"/>
          </w:tcPr>
          <w:p w14:paraId="3B860EB0" w14:textId="1F5B5053" w:rsidR="001F3DA6" w:rsidRPr="00337996" w:rsidRDefault="001F3DA6" w:rsidP="001F3DA6">
            <w:pPr>
              <w:pStyle w:val="a9"/>
              <w:ind w:firstLine="420"/>
            </w:pPr>
            <w:proofErr w:type="spellStart"/>
            <w:r w:rsidRPr="00C748E3">
              <w:rPr>
                <w:rFonts w:hint="eastAsia"/>
              </w:rPr>
              <w:t>komna</w:t>
            </w:r>
            <w:proofErr w:type="spellEnd"/>
          </w:p>
        </w:tc>
        <w:tc>
          <w:tcPr>
            <w:tcW w:w="0" w:type="auto"/>
            <w:vAlign w:val="top"/>
          </w:tcPr>
          <w:p w14:paraId="20EE4BCF" w14:textId="7E04127B" w:rsidR="001F3DA6" w:rsidRPr="00337996" w:rsidRDefault="001F3DA6" w:rsidP="001F3DA6">
            <w:pPr>
              <w:pStyle w:val="a9"/>
              <w:ind w:firstLine="420"/>
            </w:pPr>
            <w:proofErr w:type="spellStart"/>
            <w:r w:rsidRPr="00E812DB">
              <w:t>komn</w:t>
            </w:r>
            <w:r w:rsidRPr="00E812DB">
              <w:rPr>
                <w:rFonts w:hint="eastAsia"/>
              </w:rPr>
              <w:t>u</w:t>
            </w:r>
            <w:proofErr w:type="spellEnd"/>
          </w:p>
        </w:tc>
        <w:tc>
          <w:tcPr>
            <w:tcW w:w="0" w:type="auto"/>
            <w:vAlign w:val="top"/>
          </w:tcPr>
          <w:p w14:paraId="70DEFDD1" w14:textId="5C5003A5" w:rsidR="001F3DA6" w:rsidRPr="00337996" w:rsidRDefault="001F3DA6" w:rsidP="001F3DA6">
            <w:pPr>
              <w:pStyle w:val="a9"/>
              <w:ind w:firstLine="420"/>
            </w:pPr>
            <w:proofErr w:type="spellStart"/>
            <w:r w:rsidRPr="00D6377B">
              <w:rPr>
                <w:rFonts w:hint="eastAsia"/>
              </w:rPr>
              <w:t>komna</w:t>
            </w:r>
            <w:proofErr w:type="spellEnd"/>
          </w:p>
        </w:tc>
      </w:tr>
      <w:tr w:rsidR="001F3DA6" w:rsidRPr="00337996" w14:paraId="505C54CE" w14:textId="77777777" w:rsidTr="00151C6B">
        <w:tc>
          <w:tcPr>
            <w:tcW w:w="0" w:type="auto"/>
          </w:tcPr>
          <w:p w14:paraId="0F60A7BE" w14:textId="77777777" w:rsidR="001F3DA6" w:rsidRPr="00337996" w:rsidRDefault="001F3DA6" w:rsidP="001F3DA6">
            <w:pPr>
              <w:pStyle w:val="a9"/>
              <w:ind w:firstLine="420"/>
            </w:pPr>
            <w:r w:rsidRPr="00337996">
              <w:t>D</w:t>
            </w:r>
          </w:p>
        </w:tc>
        <w:tc>
          <w:tcPr>
            <w:tcW w:w="0" w:type="auto"/>
            <w:vAlign w:val="top"/>
          </w:tcPr>
          <w:p w14:paraId="0A0FEA9C" w14:textId="68798ACE" w:rsidR="001F3DA6" w:rsidRPr="00337996" w:rsidRDefault="001F3DA6" w:rsidP="001F3DA6">
            <w:pPr>
              <w:pStyle w:val="a9"/>
              <w:ind w:firstLine="420"/>
            </w:pPr>
            <w:proofErr w:type="spellStart"/>
            <w:r w:rsidRPr="00C748E3">
              <w:rPr>
                <w:rFonts w:hint="eastAsia"/>
              </w:rPr>
              <w:t>komna</w:t>
            </w:r>
            <w:proofErr w:type="spellEnd"/>
          </w:p>
        </w:tc>
        <w:tc>
          <w:tcPr>
            <w:tcW w:w="0" w:type="auto"/>
            <w:vAlign w:val="top"/>
          </w:tcPr>
          <w:p w14:paraId="1FA81A32" w14:textId="7D5091E7" w:rsidR="001F3DA6" w:rsidRPr="00337996" w:rsidRDefault="001F3DA6" w:rsidP="001F3DA6">
            <w:pPr>
              <w:pStyle w:val="a9"/>
              <w:ind w:firstLine="420"/>
            </w:pPr>
            <w:proofErr w:type="spellStart"/>
            <w:r w:rsidRPr="00E812DB">
              <w:t>komn</w:t>
            </w:r>
            <w:r w:rsidRPr="00E812DB">
              <w:rPr>
                <w:rFonts w:hint="eastAsia"/>
              </w:rPr>
              <w:t>u</w:t>
            </w:r>
            <w:proofErr w:type="spellEnd"/>
          </w:p>
        </w:tc>
        <w:tc>
          <w:tcPr>
            <w:tcW w:w="0" w:type="auto"/>
            <w:vAlign w:val="top"/>
          </w:tcPr>
          <w:p w14:paraId="0F01BA7F" w14:textId="58FF660C" w:rsidR="001F3DA6" w:rsidRPr="00337996" w:rsidRDefault="001F3DA6" w:rsidP="001F3DA6">
            <w:pPr>
              <w:pStyle w:val="a9"/>
              <w:ind w:firstLine="420"/>
            </w:pPr>
            <w:proofErr w:type="spellStart"/>
            <w:r w:rsidRPr="00D6377B">
              <w:rPr>
                <w:rFonts w:hint="eastAsia"/>
              </w:rPr>
              <w:t>komna</w:t>
            </w:r>
            <w:proofErr w:type="spellEnd"/>
          </w:p>
        </w:tc>
      </w:tr>
      <w:tr w:rsidR="00655E29" w:rsidRPr="00337996" w14:paraId="5195FE95" w14:textId="77777777" w:rsidTr="00B97029">
        <w:tc>
          <w:tcPr>
            <w:tcW w:w="0" w:type="auto"/>
          </w:tcPr>
          <w:p w14:paraId="012E454C" w14:textId="77777777" w:rsidR="00655E29" w:rsidRPr="00337996" w:rsidRDefault="00655E29" w:rsidP="00B97029">
            <w:pPr>
              <w:pStyle w:val="a9"/>
              <w:ind w:firstLine="420"/>
            </w:pPr>
            <w:r w:rsidRPr="00337996">
              <w:t>复数</w:t>
            </w:r>
          </w:p>
        </w:tc>
        <w:tc>
          <w:tcPr>
            <w:tcW w:w="0" w:type="auto"/>
          </w:tcPr>
          <w:p w14:paraId="67251BA5" w14:textId="77777777" w:rsidR="00655E29" w:rsidRPr="00337996" w:rsidRDefault="00655E29" w:rsidP="00B97029">
            <w:pPr>
              <w:pStyle w:val="a9"/>
              <w:ind w:firstLine="420"/>
            </w:pPr>
            <w:r>
              <w:t xml:space="preserve"> </w:t>
            </w:r>
          </w:p>
        </w:tc>
        <w:tc>
          <w:tcPr>
            <w:tcW w:w="0" w:type="auto"/>
          </w:tcPr>
          <w:p w14:paraId="15A27B23" w14:textId="77777777" w:rsidR="00655E29" w:rsidRPr="00337996" w:rsidRDefault="00655E29" w:rsidP="00B97029">
            <w:pPr>
              <w:pStyle w:val="a9"/>
              <w:ind w:firstLine="420"/>
            </w:pPr>
            <w:r>
              <w:t xml:space="preserve"> </w:t>
            </w:r>
          </w:p>
        </w:tc>
        <w:tc>
          <w:tcPr>
            <w:tcW w:w="0" w:type="auto"/>
          </w:tcPr>
          <w:p w14:paraId="155AA5C4" w14:textId="77777777" w:rsidR="00655E29" w:rsidRPr="00337996" w:rsidRDefault="00655E29" w:rsidP="00B97029">
            <w:pPr>
              <w:pStyle w:val="a9"/>
              <w:ind w:firstLine="420"/>
            </w:pPr>
            <w:r>
              <w:t xml:space="preserve"> </w:t>
            </w:r>
          </w:p>
        </w:tc>
      </w:tr>
      <w:tr w:rsidR="001F3DA6" w:rsidRPr="00337996" w14:paraId="0680B7B3" w14:textId="77777777" w:rsidTr="008353E6">
        <w:tc>
          <w:tcPr>
            <w:tcW w:w="0" w:type="auto"/>
          </w:tcPr>
          <w:p w14:paraId="025484AE" w14:textId="77777777" w:rsidR="001F3DA6" w:rsidRPr="00337996" w:rsidRDefault="001F3DA6" w:rsidP="001F3DA6">
            <w:pPr>
              <w:pStyle w:val="a9"/>
              <w:ind w:firstLine="420"/>
            </w:pPr>
            <w:r w:rsidRPr="00337996">
              <w:t xml:space="preserve">N </w:t>
            </w:r>
          </w:p>
        </w:tc>
        <w:tc>
          <w:tcPr>
            <w:tcW w:w="0" w:type="auto"/>
            <w:vAlign w:val="top"/>
          </w:tcPr>
          <w:p w14:paraId="7F72C5EC" w14:textId="582BC39F" w:rsidR="001F3DA6" w:rsidRPr="00337996" w:rsidRDefault="001F3DA6" w:rsidP="001F3DA6">
            <w:pPr>
              <w:pStyle w:val="a9"/>
              <w:ind w:firstLine="420"/>
            </w:pPr>
            <w:proofErr w:type="spellStart"/>
            <w:r w:rsidRPr="00C36230">
              <w:t>komn</w:t>
            </w:r>
            <w:r w:rsidRPr="00C36230">
              <w:rPr>
                <w:rFonts w:hint="eastAsia"/>
              </w:rPr>
              <w:t>u</w:t>
            </w:r>
            <w:proofErr w:type="spellEnd"/>
          </w:p>
        </w:tc>
        <w:tc>
          <w:tcPr>
            <w:tcW w:w="0" w:type="auto"/>
            <w:vAlign w:val="top"/>
          </w:tcPr>
          <w:p w14:paraId="711FF036" w14:textId="0A0905A8" w:rsidR="001F3DA6" w:rsidRPr="00337996" w:rsidRDefault="001F3DA6" w:rsidP="001F3DA6">
            <w:pPr>
              <w:pStyle w:val="a9"/>
              <w:ind w:firstLine="420"/>
            </w:pPr>
            <w:proofErr w:type="spellStart"/>
            <w:r w:rsidRPr="00AC7C81">
              <w:t>komn</w:t>
            </w:r>
            <w:r w:rsidRPr="00AC7C81">
              <w:rPr>
                <w:rFonts w:hint="eastAsia"/>
              </w:rPr>
              <w:t>u</w:t>
            </w:r>
            <w:proofErr w:type="spellEnd"/>
          </w:p>
        </w:tc>
        <w:tc>
          <w:tcPr>
            <w:tcW w:w="0" w:type="auto"/>
            <w:vAlign w:val="top"/>
          </w:tcPr>
          <w:p w14:paraId="714F33BC" w14:textId="7C0EC1BA" w:rsidR="001F3DA6" w:rsidRPr="00337996" w:rsidRDefault="001F3DA6" w:rsidP="001F3DA6">
            <w:pPr>
              <w:pStyle w:val="a9"/>
              <w:ind w:firstLine="420"/>
            </w:pPr>
            <w:proofErr w:type="spellStart"/>
            <w:r w:rsidRPr="00AC7C81">
              <w:t>komn</w:t>
            </w:r>
            <w:r w:rsidRPr="00AC7C81">
              <w:rPr>
                <w:rFonts w:hint="eastAsia"/>
              </w:rPr>
              <w:t>u</w:t>
            </w:r>
            <w:proofErr w:type="spellEnd"/>
          </w:p>
        </w:tc>
      </w:tr>
      <w:tr w:rsidR="001F3DA6" w:rsidRPr="00337996" w14:paraId="4453A823" w14:textId="77777777" w:rsidTr="008353E6">
        <w:tc>
          <w:tcPr>
            <w:tcW w:w="0" w:type="auto"/>
          </w:tcPr>
          <w:p w14:paraId="13140002" w14:textId="77777777" w:rsidR="001F3DA6" w:rsidRPr="00337996" w:rsidRDefault="001F3DA6" w:rsidP="001F3DA6">
            <w:pPr>
              <w:pStyle w:val="a9"/>
              <w:ind w:firstLine="420"/>
            </w:pPr>
            <w:r w:rsidRPr="00337996">
              <w:lastRenderedPageBreak/>
              <w:t>A</w:t>
            </w:r>
          </w:p>
        </w:tc>
        <w:tc>
          <w:tcPr>
            <w:tcW w:w="0" w:type="auto"/>
            <w:vAlign w:val="top"/>
          </w:tcPr>
          <w:p w14:paraId="01510620" w14:textId="71CDBEB7" w:rsidR="001F3DA6" w:rsidRPr="00337996" w:rsidRDefault="001F3DA6" w:rsidP="001F3DA6">
            <w:pPr>
              <w:pStyle w:val="a9"/>
              <w:ind w:firstLine="420"/>
            </w:pPr>
            <w:proofErr w:type="spellStart"/>
            <w:r w:rsidRPr="00C36230">
              <w:t>komn</w:t>
            </w:r>
            <w:r w:rsidRPr="00C36230">
              <w:rPr>
                <w:rFonts w:hint="eastAsia"/>
              </w:rPr>
              <w:t>u</w:t>
            </w:r>
            <w:proofErr w:type="spellEnd"/>
          </w:p>
        </w:tc>
        <w:tc>
          <w:tcPr>
            <w:tcW w:w="0" w:type="auto"/>
            <w:vAlign w:val="top"/>
          </w:tcPr>
          <w:p w14:paraId="1C64B259" w14:textId="5EDF77C1" w:rsidR="001F3DA6" w:rsidRPr="00337996" w:rsidRDefault="001F3DA6" w:rsidP="001F3DA6">
            <w:pPr>
              <w:pStyle w:val="a9"/>
              <w:ind w:firstLine="420"/>
            </w:pPr>
            <w:proofErr w:type="spellStart"/>
            <w:r w:rsidRPr="00AC7C81">
              <w:t>komn</w:t>
            </w:r>
            <w:r w:rsidRPr="00AC7C81">
              <w:rPr>
                <w:rFonts w:hint="eastAsia"/>
              </w:rPr>
              <w:t>u</w:t>
            </w:r>
            <w:proofErr w:type="spellEnd"/>
          </w:p>
        </w:tc>
        <w:tc>
          <w:tcPr>
            <w:tcW w:w="0" w:type="auto"/>
            <w:vAlign w:val="top"/>
          </w:tcPr>
          <w:p w14:paraId="5E1AC710" w14:textId="56A898CF" w:rsidR="001F3DA6" w:rsidRPr="00337996" w:rsidRDefault="001F3DA6" w:rsidP="001F3DA6">
            <w:pPr>
              <w:pStyle w:val="a9"/>
              <w:ind w:firstLine="420"/>
            </w:pPr>
            <w:proofErr w:type="spellStart"/>
            <w:r w:rsidRPr="00AC7C81">
              <w:t>komn</w:t>
            </w:r>
            <w:r w:rsidRPr="00AC7C81">
              <w:rPr>
                <w:rFonts w:hint="eastAsia"/>
              </w:rPr>
              <w:t>u</w:t>
            </w:r>
            <w:proofErr w:type="spellEnd"/>
          </w:p>
        </w:tc>
      </w:tr>
      <w:tr w:rsidR="001F3DA6" w:rsidRPr="00337996" w14:paraId="698838FA" w14:textId="77777777" w:rsidTr="008353E6">
        <w:tc>
          <w:tcPr>
            <w:tcW w:w="0" w:type="auto"/>
          </w:tcPr>
          <w:p w14:paraId="5866177D" w14:textId="77777777" w:rsidR="001F3DA6" w:rsidRPr="00337996" w:rsidRDefault="001F3DA6" w:rsidP="001F3DA6">
            <w:pPr>
              <w:pStyle w:val="a9"/>
              <w:ind w:firstLine="420"/>
            </w:pPr>
            <w:r w:rsidRPr="00337996">
              <w:t>G</w:t>
            </w:r>
          </w:p>
        </w:tc>
        <w:tc>
          <w:tcPr>
            <w:tcW w:w="0" w:type="auto"/>
            <w:vAlign w:val="top"/>
          </w:tcPr>
          <w:p w14:paraId="5F9FE8E8" w14:textId="78A34CDB" w:rsidR="001F3DA6" w:rsidRPr="00337996" w:rsidRDefault="001F3DA6" w:rsidP="001F3DA6">
            <w:pPr>
              <w:pStyle w:val="a9"/>
              <w:ind w:firstLine="420"/>
            </w:pPr>
            <w:proofErr w:type="spellStart"/>
            <w:r w:rsidRPr="00C36230">
              <w:t>komn</w:t>
            </w:r>
            <w:r w:rsidRPr="00C36230">
              <w:rPr>
                <w:rFonts w:hint="eastAsia"/>
              </w:rPr>
              <w:t>u</w:t>
            </w:r>
            <w:proofErr w:type="spellEnd"/>
          </w:p>
        </w:tc>
        <w:tc>
          <w:tcPr>
            <w:tcW w:w="0" w:type="auto"/>
            <w:vAlign w:val="top"/>
          </w:tcPr>
          <w:p w14:paraId="14B6E599" w14:textId="7188F8AB" w:rsidR="001F3DA6" w:rsidRPr="00337996" w:rsidRDefault="001F3DA6" w:rsidP="001F3DA6">
            <w:pPr>
              <w:pStyle w:val="a9"/>
              <w:ind w:firstLine="420"/>
            </w:pPr>
            <w:proofErr w:type="spellStart"/>
            <w:r w:rsidRPr="00AC7C81">
              <w:t>komn</w:t>
            </w:r>
            <w:r w:rsidRPr="00AC7C81">
              <w:rPr>
                <w:rFonts w:hint="eastAsia"/>
              </w:rPr>
              <w:t>u</w:t>
            </w:r>
            <w:proofErr w:type="spellEnd"/>
          </w:p>
        </w:tc>
        <w:tc>
          <w:tcPr>
            <w:tcW w:w="0" w:type="auto"/>
            <w:vAlign w:val="top"/>
          </w:tcPr>
          <w:p w14:paraId="4792E5D7" w14:textId="694AB9CF" w:rsidR="001F3DA6" w:rsidRPr="00337996" w:rsidRDefault="001F3DA6" w:rsidP="001F3DA6">
            <w:pPr>
              <w:pStyle w:val="a9"/>
              <w:ind w:firstLine="420"/>
            </w:pPr>
            <w:proofErr w:type="spellStart"/>
            <w:r w:rsidRPr="00AC7C81">
              <w:t>komn</w:t>
            </w:r>
            <w:r w:rsidRPr="00AC7C81">
              <w:rPr>
                <w:rFonts w:hint="eastAsia"/>
              </w:rPr>
              <w:t>u</w:t>
            </w:r>
            <w:proofErr w:type="spellEnd"/>
          </w:p>
        </w:tc>
      </w:tr>
      <w:tr w:rsidR="00655E29" w:rsidRPr="00337996" w14:paraId="7706E47C" w14:textId="77777777" w:rsidTr="00B97029">
        <w:tc>
          <w:tcPr>
            <w:tcW w:w="0" w:type="auto"/>
          </w:tcPr>
          <w:p w14:paraId="29FEC0CA" w14:textId="77777777" w:rsidR="00655E29" w:rsidRPr="00337996" w:rsidRDefault="00655E29" w:rsidP="00B97029">
            <w:pPr>
              <w:pStyle w:val="a9"/>
              <w:ind w:firstLine="420"/>
            </w:pPr>
            <w:r w:rsidRPr="00337996">
              <w:t>D</w:t>
            </w:r>
          </w:p>
        </w:tc>
        <w:tc>
          <w:tcPr>
            <w:tcW w:w="0" w:type="auto"/>
          </w:tcPr>
          <w:p w14:paraId="2D36C36D" w14:textId="77777777" w:rsidR="00655E29" w:rsidRPr="00337996" w:rsidRDefault="00655E29" w:rsidP="00B97029">
            <w:pPr>
              <w:pStyle w:val="a9"/>
              <w:ind w:firstLine="420"/>
            </w:pPr>
            <w:proofErr w:type="spellStart"/>
            <w:r w:rsidRPr="00337996">
              <w:t>komnum</w:t>
            </w:r>
            <w:proofErr w:type="spellEnd"/>
          </w:p>
        </w:tc>
        <w:tc>
          <w:tcPr>
            <w:tcW w:w="0" w:type="auto"/>
          </w:tcPr>
          <w:p w14:paraId="28F3EF5C" w14:textId="77777777" w:rsidR="00655E29" w:rsidRPr="00337996" w:rsidRDefault="00655E29" w:rsidP="00B97029">
            <w:pPr>
              <w:pStyle w:val="a9"/>
              <w:ind w:firstLine="420"/>
            </w:pPr>
            <w:proofErr w:type="spellStart"/>
            <w:r w:rsidRPr="00337996">
              <w:t>komnum</w:t>
            </w:r>
            <w:proofErr w:type="spellEnd"/>
          </w:p>
        </w:tc>
        <w:tc>
          <w:tcPr>
            <w:tcW w:w="0" w:type="auto"/>
          </w:tcPr>
          <w:p w14:paraId="31327031" w14:textId="77777777" w:rsidR="00655E29" w:rsidRPr="00337996" w:rsidRDefault="00655E29" w:rsidP="00B97029">
            <w:pPr>
              <w:pStyle w:val="a9"/>
              <w:ind w:firstLine="420"/>
            </w:pPr>
            <w:proofErr w:type="spellStart"/>
            <w:r w:rsidRPr="00337996">
              <w:t>komnum</w:t>
            </w:r>
            <w:proofErr w:type="spellEnd"/>
          </w:p>
        </w:tc>
      </w:tr>
    </w:tbl>
    <w:p w14:paraId="258C0774" w14:textId="591464F5" w:rsidR="00E05CC5" w:rsidRPr="00337996" w:rsidRDefault="00E05CC5" w:rsidP="00E05CC5">
      <w:pPr>
        <w:widowControl/>
        <w:shd w:val="clear" w:color="auto" w:fill="FFFFFF"/>
        <w:spacing w:line="24" w:lineRule="atLeast"/>
        <w:ind w:firstLine="420"/>
        <w:rPr>
          <w:rFonts w:cs="Times New Roman"/>
          <w:bCs/>
          <w:szCs w:val="21"/>
        </w:rPr>
      </w:pPr>
      <w:r w:rsidRPr="00337996">
        <w:rPr>
          <w:rFonts w:cs="Times New Roman"/>
          <w:bCs/>
          <w:szCs w:val="21"/>
        </w:rPr>
        <w:t>弱动词的过去分词主要由</w:t>
      </w:r>
      <w:r w:rsidR="001F3DA6">
        <w:rPr>
          <w:rFonts w:cs="Times New Roman" w:hint="eastAsia"/>
          <w:bCs/>
          <w:szCs w:val="21"/>
        </w:rPr>
        <w:t>第三基本元</w:t>
      </w:r>
      <w:r w:rsidRPr="00337996">
        <w:rPr>
          <w:rFonts w:cs="Times New Roman"/>
          <w:bCs/>
          <w:szCs w:val="21"/>
        </w:rPr>
        <w:t>+</w:t>
      </w:r>
      <w:r w:rsidRPr="00337996">
        <w:rPr>
          <w:rFonts w:cs="Times New Roman"/>
          <w:bCs/>
          <w:szCs w:val="21"/>
        </w:rPr>
        <w:t>齿音</w:t>
      </w:r>
      <w:r w:rsidRPr="00337996">
        <w:rPr>
          <w:rFonts w:cs="Times New Roman"/>
          <w:bCs/>
          <w:szCs w:val="21"/>
        </w:rPr>
        <w:t>-ð</w:t>
      </w:r>
      <w:r w:rsidR="001F3DA6">
        <w:rPr>
          <w:rFonts w:cs="Times New Roman"/>
          <w:bCs/>
          <w:szCs w:val="21"/>
        </w:rPr>
        <w:t>-</w:t>
      </w:r>
      <w:r w:rsidRPr="00337996">
        <w:rPr>
          <w:rFonts w:cs="Times New Roman"/>
          <w:bCs/>
          <w:szCs w:val="21"/>
        </w:rPr>
        <w:t>构成。</w:t>
      </w:r>
      <w:r w:rsidR="001F3DA6">
        <w:rPr>
          <w:rFonts w:cs="Times New Roman" w:hint="eastAsia"/>
          <w:bCs/>
          <w:szCs w:val="21"/>
        </w:rPr>
        <w:t>对于弱动词而言，其第三基本</w:t>
      </w:r>
      <w:proofErr w:type="gramStart"/>
      <w:r w:rsidR="001F3DA6">
        <w:rPr>
          <w:rFonts w:cs="Times New Roman" w:hint="eastAsia"/>
          <w:bCs/>
          <w:szCs w:val="21"/>
        </w:rPr>
        <w:t>元很大</w:t>
      </w:r>
      <w:proofErr w:type="gramEnd"/>
      <w:r w:rsidR="001F3DA6">
        <w:rPr>
          <w:rFonts w:cs="Times New Roman" w:hint="eastAsia"/>
          <w:bCs/>
          <w:szCs w:val="21"/>
        </w:rPr>
        <w:t>程度上与过去时词干类似</w:t>
      </w:r>
      <w:r w:rsidRPr="00337996">
        <w:rPr>
          <w:rFonts w:cs="Times New Roman"/>
          <w:bCs/>
          <w:szCs w:val="21"/>
        </w:rPr>
        <w:t>。</w:t>
      </w:r>
      <w:r w:rsidR="001F3DA6">
        <w:rPr>
          <w:rFonts w:cs="Times New Roman" w:hint="eastAsia"/>
          <w:bCs/>
          <w:szCs w:val="21"/>
        </w:rPr>
        <w:t>过去分词同样有强弱变形的区分，</w:t>
      </w:r>
      <w:r w:rsidRPr="00337996">
        <w:rPr>
          <w:rFonts w:cs="Times New Roman"/>
          <w:bCs/>
          <w:szCs w:val="21"/>
        </w:rPr>
        <w:t>以</w:t>
      </w:r>
      <w:proofErr w:type="spellStart"/>
      <w:r w:rsidRPr="00337996">
        <w:rPr>
          <w:rFonts w:cs="Times New Roman"/>
          <w:bCs/>
          <w:szCs w:val="21"/>
        </w:rPr>
        <w:t>elska</w:t>
      </w:r>
      <w:proofErr w:type="spellEnd"/>
      <w:r>
        <w:rPr>
          <w:rFonts w:cs="Times New Roman"/>
          <w:bCs/>
          <w:szCs w:val="21"/>
        </w:rPr>
        <w:t xml:space="preserve"> ‘</w:t>
      </w:r>
      <w:r w:rsidRPr="00337996">
        <w:rPr>
          <w:rFonts w:cs="Times New Roman"/>
          <w:bCs/>
          <w:szCs w:val="21"/>
        </w:rPr>
        <w:t>love</w:t>
      </w:r>
      <w:r>
        <w:rPr>
          <w:rFonts w:cs="Times New Roman"/>
          <w:bCs/>
          <w:szCs w:val="21"/>
        </w:rPr>
        <w:t>‌’</w:t>
      </w:r>
      <w:r w:rsidRPr="00337996">
        <w:rPr>
          <w:rFonts w:cs="Times New Roman"/>
          <w:bCs/>
          <w:szCs w:val="21"/>
        </w:rPr>
        <w:t>的过去分词</w:t>
      </w:r>
      <w:proofErr w:type="spellStart"/>
      <w:r w:rsidRPr="00337996">
        <w:rPr>
          <w:rFonts w:cs="Times New Roman"/>
          <w:bCs/>
          <w:szCs w:val="21"/>
        </w:rPr>
        <w:t>elskaðr</w:t>
      </w:r>
      <w:proofErr w:type="spellEnd"/>
      <w:r w:rsidRPr="00337996">
        <w:rPr>
          <w:rFonts w:cs="Times New Roman"/>
          <w:bCs/>
          <w:szCs w:val="21"/>
        </w:rPr>
        <w:t>为例，其强变格形式如下：</w:t>
      </w:r>
    </w:p>
    <w:tbl>
      <w:tblPr>
        <w:tblStyle w:val="11"/>
        <w:tblW w:w="0" w:type="auto"/>
        <w:tblLook w:val="04A0" w:firstRow="1" w:lastRow="0" w:firstColumn="1" w:lastColumn="0" w:noHBand="0" w:noVBand="1"/>
      </w:tblPr>
      <w:tblGrid>
        <w:gridCol w:w="636"/>
        <w:gridCol w:w="1033"/>
        <w:gridCol w:w="1033"/>
        <w:gridCol w:w="1033"/>
      </w:tblGrid>
      <w:tr w:rsidR="001F3DA6" w:rsidRPr="00337996" w14:paraId="5D149C6C" w14:textId="77777777" w:rsidTr="001F3DA6">
        <w:trPr>
          <w:cnfStyle w:val="100000000000" w:firstRow="1" w:lastRow="0" w:firstColumn="0" w:lastColumn="0" w:oddVBand="0" w:evenVBand="0" w:oddHBand="0" w:evenHBand="0" w:firstRowFirstColumn="0" w:firstRowLastColumn="0" w:lastRowFirstColumn="0" w:lastRowLastColumn="0"/>
        </w:trPr>
        <w:tc>
          <w:tcPr>
            <w:tcW w:w="0" w:type="auto"/>
          </w:tcPr>
          <w:p w14:paraId="0806BDB1" w14:textId="77777777" w:rsidR="001F3DA6" w:rsidRPr="00337996" w:rsidRDefault="001F3DA6" w:rsidP="001F3DA6">
            <w:pPr>
              <w:pStyle w:val="a9"/>
            </w:pPr>
            <w:r>
              <w:t xml:space="preserve"> </w:t>
            </w:r>
          </w:p>
        </w:tc>
        <w:tc>
          <w:tcPr>
            <w:tcW w:w="0" w:type="auto"/>
          </w:tcPr>
          <w:p w14:paraId="1637CC82" w14:textId="77777777" w:rsidR="001F3DA6" w:rsidRPr="00337996" w:rsidRDefault="001F3DA6" w:rsidP="001F3DA6">
            <w:pPr>
              <w:pStyle w:val="a9"/>
            </w:pPr>
            <w:r w:rsidRPr="00337996">
              <w:t>阳性</w:t>
            </w:r>
          </w:p>
        </w:tc>
        <w:tc>
          <w:tcPr>
            <w:tcW w:w="0" w:type="auto"/>
          </w:tcPr>
          <w:p w14:paraId="16E36CDD" w14:textId="77777777" w:rsidR="001F3DA6" w:rsidRPr="00337996" w:rsidRDefault="001F3DA6" w:rsidP="001F3DA6">
            <w:pPr>
              <w:pStyle w:val="a9"/>
            </w:pPr>
            <w:r w:rsidRPr="00337996">
              <w:t>阴性</w:t>
            </w:r>
          </w:p>
        </w:tc>
        <w:tc>
          <w:tcPr>
            <w:tcW w:w="0" w:type="auto"/>
          </w:tcPr>
          <w:p w14:paraId="3C85337A" w14:textId="77777777" w:rsidR="001F3DA6" w:rsidRPr="00337996" w:rsidRDefault="001F3DA6" w:rsidP="001F3DA6">
            <w:pPr>
              <w:pStyle w:val="a9"/>
            </w:pPr>
            <w:r w:rsidRPr="00337996">
              <w:t>中性</w:t>
            </w:r>
          </w:p>
        </w:tc>
      </w:tr>
      <w:tr w:rsidR="001F3DA6" w:rsidRPr="00337996" w14:paraId="51AD4FCC" w14:textId="77777777" w:rsidTr="001F3DA6">
        <w:tc>
          <w:tcPr>
            <w:tcW w:w="0" w:type="auto"/>
          </w:tcPr>
          <w:p w14:paraId="7AC1B18C" w14:textId="0B54CE4E" w:rsidR="001F3DA6" w:rsidRPr="00337996" w:rsidRDefault="001F3DA6" w:rsidP="001F3DA6">
            <w:pPr>
              <w:pStyle w:val="a9"/>
            </w:pPr>
            <w:r w:rsidRPr="00337996">
              <w:t>单数</w:t>
            </w:r>
          </w:p>
        </w:tc>
        <w:tc>
          <w:tcPr>
            <w:tcW w:w="0" w:type="auto"/>
          </w:tcPr>
          <w:p w14:paraId="73DA4F01" w14:textId="77777777" w:rsidR="001F3DA6" w:rsidRPr="00337996" w:rsidRDefault="001F3DA6" w:rsidP="001F3DA6">
            <w:pPr>
              <w:pStyle w:val="a9"/>
            </w:pPr>
            <w:r>
              <w:t xml:space="preserve"> </w:t>
            </w:r>
          </w:p>
        </w:tc>
        <w:tc>
          <w:tcPr>
            <w:tcW w:w="0" w:type="auto"/>
          </w:tcPr>
          <w:p w14:paraId="72F587B3" w14:textId="77777777" w:rsidR="001F3DA6" w:rsidRPr="00337996" w:rsidRDefault="001F3DA6" w:rsidP="001F3DA6">
            <w:pPr>
              <w:pStyle w:val="a9"/>
            </w:pPr>
            <w:r>
              <w:t xml:space="preserve"> </w:t>
            </w:r>
          </w:p>
        </w:tc>
        <w:tc>
          <w:tcPr>
            <w:tcW w:w="0" w:type="auto"/>
          </w:tcPr>
          <w:p w14:paraId="22207175" w14:textId="77777777" w:rsidR="001F3DA6" w:rsidRPr="00337996" w:rsidRDefault="001F3DA6" w:rsidP="001F3DA6">
            <w:pPr>
              <w:pStyle w:val="a9"/>
            </w:pPr>
            <w:r>
              <w:t xml:space="preserve"> </w:t>
            </w:r>
          </w:p>
        </w:tc>
      </w:tr>
      <w:tr w:rsidR="001F3DA6" w:rsidRPr="00337996" w14:paraId="72448813" w14:textId="77777777" w:rsidTr="001F3DA6">
        <w:tc>
          <w:tcPr>
            <w:tcW w:w="0" w:type="auto"/>
          </w:tcPr>
          <w:p w14:paraId="00DB2B17" w14:textId="77777777" w:rsidR="001F3DA6" w:rsidRPr="00337996" w:rsidRDefault="001F3DA6" w:rsidP="001F3DA6">
            <w:pPr>
              <w:pStyle w:val="a9"/>
            </w:pPr>
            <w:r w:rsidRPr="00337996">
              <w:t xml:space="preserve">N </w:t>
            </w:r>
          </w:p>
        </w:tc>
        <w:tc>
          <w:tcPr>
            <w:tcW w:w="0" w:type="auto"/>
          </w:tcPr>
          <w:p w14:paraId="669542F4" w14:textId="77777777" w:rsidR="001F3DA6" w:rsidRPr="00337996" w:rsidRDefault="001F3DA6" w:rsidP="001F3DA6">
            <w:pPr>
              <w:pStyle w:val="a9"/>
            </w:pPr>
            <w:proofErr w:type="spellStart"/>
            <w:r w:rsidRPr="00337996">
              <w:t>elskaðr</w:t>
            </w:r>
            <w:proofErr w:type="spellEnd"/>
          </w:p>
        </w:tc>
        <w:tc>
          <w:tcPr>
            <w:tcW w:w="0" w:type="auto"/>
          </w:tcPr>
          <w:p w14:paraId="50122DD1" w14:textId="77777777" w:rsidR="001F3DA6" w:rsidRPr="00337996" w:rsidRDefault="001F3DA6" w:rsidP="001F3DA6">
            <w:pPr>
              <w:pStyle w:val="a9"/>
            </w:pPr>
            <w:proofErr w:type="spellStart"/>
            <w:r w:rsidRPr="00337996">
              <w:t>elskuð</w:t>
            </w:r>
            <w:proofErr w:type="spellEnd"/>
          </w:p>
        </w:tc>
        <w:tc>
          <w:tcPr>
            <w:tcW w:w="0" w:type="auto"/>
          </w:tcPr>
          <w:p w14:paraId="64F3A66D" w14:textId="77777777" w:rsidR="001F3DA6" w:rsidRPr="00337996" w:rsidRDefault="001F3DA6" w:rsidP="001F3DA6">
            <w:pPr>
              <w:pStyle w:val="a9"/>
            </w:pPr>
            <w:proofErr w:type="spellStart"/>
            <w:r w:rsidRPr="00337996">
              <w:t>elskat</w:t>
            </w:r>
            <w:proofErr w:type="spellEnd"/>
          </w:p>
        </w:tc>
      </w:tr>
      <w:tr w:rsidR="001F3DA6" w:rsidRPr="00337996" w14:paraId="446B9F27" w14:textId="77777777" w:rsidTr="001F3DA6">
        <w:tc>
          <w:tcPr>
            <w:tcW w:w="0" w:type="auto"/>
          </w:tcPr>
          <w:p w14:paraId="4A2530FF" w14:textId="77777777" w:rsidR="001F3DA6" w:rsidRPr="00337996" w:rsidRDefault="001F3DA6" w:rsidP="001F3DA6">
            <w:pPr>
              <w:pStyle w:val="a9"/>
            </w:pPr>
            <w:r w:rsidRPr="00337996">
              <w:t>A</w:t>
            </w:r>
          </w:p>
        </w:tc>
        <w:tc>
          <w:tcPr>
            <w:tcW w:w="0" w:type="auto"/>
          </w:tcPr>
          <w:p w14:paraId="0B27AB96" w14:textId="77777777" w:rsidR="001F3DA6" w:rsidRPr="00337996" w:rsidRDefault="001F3DA6" w:rsidP="001F3DA6">
            <w:pPr>
              <w:pStyle w:val="a9"/>
            </w:pPr>
            <w:proofErr w:type="spellStart"/>
            <w:r w:rsidRPr="00337996">
              <w:t>elskaðan</w:t>
            </w:r>
            <w:proofErr w:type="spellEnd"/>
          </w:p>
        </w:tc>
        <w:tc>
          <w:tcPr>
            <w:tcW w:w="0" w:type="auto"/>
          </w:tcPr>
          <w:p w14:paraId="4DBB7268" w14:textId="77777777" w:rsidR="001F3DA6" w:rsidRPr="00337996" w:rsidRDefault="001F3DA6" w:rsidP="001F3DA6">
            <w:pPr>
              <w:pStyle w:val="a9"/>
            </w:pPr>
            <w:proofErr w:type="spellStart"/>
            <w:r w:rsidRPr="00337996">
              <w:t>elskaða</w:t>
            </w:r>
            <w:proofErr w:type="spellEnd"/>
          </w:p>
        </w:tc>
        <w:tc>
          <w:tcPr>
            <w:tcW w:w="0" w:type="auto"/>
          </w:tcPr>
          <w:p w14:paraId="26F5F2AD" w14:textId="77777777" w:rsidR="001F3DA6" w:rsidRPr="00337996" w:rsidRDefault="001F3DA6" w:rsidP="001F3DA6">
            <w:pPr>
              <w:pStyle w:val="a9"/>
            </w:pPr>
            <w:proofErr w:type="spellStart"/>
            <w:r w:rsidRPr="00337996">
              <w:t>elskat</w:t>
            </w:r>
            <w:proofErr w:type="spellEnd"/>
          </w:p>
        </w:tc>
      </w:tr>
      <w:tr w:rsidR="001F3DA6" w:rsidRPr="00337996" w14:paraId="13859954" w14:textId="77777777" w:rsidTr="001F3DA6">
        <w:tc>
          <w:tcPr>
            <w:tcW w:w="0" w:type="auto"/>
          </w:tcPr>
          <w:p w14:paraId="6FC57FDE" w14:textId="77777777" w:rsidR="001F3DA6" w:rsidRPr="00337996" w:rsidRDefault="001F3DA6" w:rsidP="001F3DA6">
            <w:pPr>
              <w:pStyle w:val="a9"/>
            </w:pPr>
            <w:r w:rsidRPr="00337996">
              <w:t>G</w:t>
            </w:r>
          </w:p>
        </w:tc>
        <w:tc>
          <w:tcPr>
            <w:tcW w:w="0" w:type="auto"/>
          </w:tcPr>
          <w:p w14:paraId="2B9FDFAB" w14:textId="77777777" w:rsidR="001F3DA6" w:rsidRPr="00337996" w:rsidRDefault="001F3DA6" w:rsidP="001F3DA6">
            <w:pPr>
              <w:pStyle w:val="a9"/>
            </w:pPr>
            <w:proofErr w:type="spellStart"/>
            <w:r w:rsidRPr="00337996">
              <w:t>elskaðs</w:t>
            </w:r>
            <w:proofErr w:type="spellEnd"/>
          </w:p>
        </w:tc>
        <w:tc>
          <w:tcPr>
            <w:tcW w:w="0" w:type="auto"/>
          </w:tcPr>
          <w:p w14:paraId="533D09BA" w14:textId="77777777" w:rsidR="001F3DA6" w:rsidRPr="00337996" w:rsidRDefault="001F3DA6" w:rsidP="001F3DA6">
            <w:pPr>
              <w:pStyle w:val="a9"/>
            </w:pPr>
            <w:proofErr w:type="spellStart"/>
            <w:r w:rsidRPr="00337996">
              <w:t>elskaðrar</w:t>
            </w:r>
            <w:proofErr w:type="spellEnd"/>
          </w:p>
        </w:tc>
        <w:tc>
          <w:tcPr>
            <w:tcW w:w="0" w:type="auto"/>
          </w:tcPr>
          <w:p w14:paraId="2498C335" w14:textId="77777777" w:rsidR="001F3DA6" w:rsidRPr="00337996" w:rsidRDefault="001F3DA6" w:rsidP="001F3DA6">
            <w:pPr>
              <w:pStyle w:val="a9"/>
            </w:pPr>
            <w:proofErr w:type="spellStart"/>
            <w:r w:rsidRPr="00337996">
              <w:t>elskaðs</w:t>
            </w:r>
            <w:proofErr w:type="spellEnd"/>
          </w:p>
        </w:tc>
      </w:tr>
      <w:tr w:rsidR="001F3DA6" w:rsidRPr="00337996" w14:paraId="15BCEF2D" w14:textId="77777777" w:rsidTr="001F3DA6">
        <w:tc>
          <w:tcPr>
            <w:tcW w:w="0" w:type="auto"/>
          </w:tcPr>
          <w:p w14:paraId="0757F387" w14:textId="77777777" w:rsidR="001F3DA6" w:rsidRPr="00337996" w:rsidRDefault="001F3DA6" w:rsidP="001F3DA6">
            <w:pPr>
              <w:pStyle w:val="a9"/>
            </w:pPr>
            <w:r w:rsidRPr="00337996">
              <w:t>D</w:t>
            </w:r>
          </w:p>
        </w:tc>
        <w:tc>
          <w:tcPr>
            <w:tcW w:w="0" w:type="auto"/>
          </w:tcPr>
          <w:p w14:paraId="56537E58" w14:textId="77777777" w:rsidR="001F3DA6" w:rsidRPr="00337996" w:rsidRDefault="001F3DA6" w:rsidP="001F3DA6">
            <w:pPr>
              <w:pStyle w:val="a9"/>
            </w:pPr>
            <w:proofErr w:type="spellStart"/>
            <w:r w:rsidRPr="00337996">
              <w:t>elskuðum</w:t>
            </w:r>
            <w:proofErr w:type="spellEnd"/>
          </w:p>
        </w:tc>
        <w:tc>
          <w:tcPr>
            <w:tcW w:w="0" w:type="auto"/>
          </w:tcPr>
          <w:p w14:paraId="40B0112C" w14:textId="77777777" w:rsidR="001F3DA6" w:rsidRPr="00337996" w:rsidRDefault="001F3DA6" w:rsidP="001F3DA6">
            <w:pPr>
              <w:pStyle w:val="a9"/>
            </w:pPr>
            <w:proofErr w:type="spellStart"/>
            <w:r w:rsidRPr="00337996">
              <w:t>elskaðri</w:t>
            </w:r>
            <w:proofErr w:type="spellEnd"/>
          </w:p>
        </w:tc>
        <w:tc>
          <w:tcPr>
            <w:tcW w:w="0" w:type="auto"/>
          </w:tcPr>
          <w:p w14:paraId="46C1D95F" w14:textId="77777777" w:rsidR="001F3DA6" w:rsidRPr="00337996" w:rsidRDefault="001F3DA6" w:rsidP="001F3DA6">
            <w:pPr>
              <w:pStyle w:val="a9"/>
            </w:pPr>
            <w:proofErr w:type="spellStart"/>
            <w:r w:rsidRPr="00337996">
              <w:t>elskuðu</w:t>
            </w:r>
            <w:proofErr w:type="spellEnd"/>
          </w:p>
        </w:tc>
      </w:tr>
      <w:tr w:rsidR="001F3DA6" w:rsidRPr="00337996" w14:paraId="133A7FB8" w14:textId="77777777" w:rsidTr="001F3DA6">
        <w:tc>
          <w:tcPr>
            <w:tcW w:w="0" w:type="auto"/>
          </w:tcPr>
          <w:p w14:paraId="0C3046C6" w14:textId="3FB484BB" w:rsidR="001F3DA6" w:rsidRPr="00337996" w:rsidRDefault="001F3DA6" w:rsidP="001F3DA6">
            <w:pPr>
              <w:pStyle w:val="a9"/>
            </w:pPr>
            <w:r w:rsidRPr="00337996">
              <w:t>复数</w:t>
            </w:r>
          </w:p>
        </w:tc>
        <w:tc>
          <w:tcPr>
            <w:tcW w:w="0" w:type="auto"/>
          </w:tcPr>
          <w:p w14:paraId="361E1EB3" w14:textId="77777777" w:rsidR="001F3DA6" w:rsidRPr="00337996" w:rsidRDefault="001F3DA6" w:rsidP="001F3DA6">
            <w:pPr>
              <w:pStyle w:val="a9"/>
            </w:pPr>
            <w:r>
              <w:t xml:space="preserve"> </w:t>
            </w:r>
          </w:p>
        </w:tc>
        <w:tc>
          <w:tcPr>
            <w:tcW w:w="0" w:type="auto"/>
          </w:tcPr>
          <w:p w14:paraId="77A3438D" w14:textId="77777777" w:rsidR="001F3DA6" w:rsidRPr="00337996" w:rsidRDefault="001F3DA6" w:rsidP="001F3DA6">
            <w:pPr>
              <w:pStyle w:val="a9"/>
            </w:pPr>
            <w:r>
              <w:t xml:space="preserve"> </w:t>
            </w:r>
          </w:p>
        </w:tc>
        <w:tc>
          <w:tcPr>
            <w:tcW w:w="0" w:type="auto"/>
          </w:tcPr>
          <w:p w14:paraId="7A2FB4DD" w14:textId="77777777" w:rsidR="001F3DA6" w:rsidRPr="00337996" w:rsidRDefault="001F3DA6" w:rsidP="001F3DA6">
            <w:pPr>
              <w:pStyle w:val="a9"/>
            </w:pPr>
            <w:r>
              <w:t xml:space="preserve"> </w:t>
            </w:r>
          </w:p>
        </w:tc>
      </w:tr>
      <w:tr w:rsidR="001F3DA6" w:rsidRPr="00337996" w14:paraId="7BB847BB" w14:textId="77777777" w:rsidTr="001F3DA6">
        <w:tc>
          <w:tcPr>
            <w:tcW w:w="0" w:type="auto"/>
          </w:tcPr>
          <w:p w14:paraId="46426C04" w14:textId="77777777" w:rsidR="001F3DA6" w:rsidRPr="00337996" w:rsidRDefault="001F3DA6" w:rsidP="001F3DA6">
            <w:pPr>
              <w:pStyle w:val="a9"/>
            </w:pPr>
            <w:r w:rsidRPr="00337996">
              <w:t xml:space="preserve">N </w:t>
            </w:r>
          </w:p>
        </w:tc>
        <w:tc>
          <w:tcPr>
            <w:tcW w:w="0" w:type="auto"/>
          </w:tcPr>
          <w:p w14:paraId="37CFAC52" w14:textId="77777777" w:rsidR="001F3DA6" w:rsidRPr="00337996" w:rsidRDefault="001F3DA6" w:rsidP="001F3DA6">
            <w:pPr>
              <w:pStyle w:val="a9"/>
            </w:pPr>
            <w:proofErr w:type="spellStart"/>
            <w:r w:rsidRPr="00337996">
              <w:t>elskaðir</w:t>
            </w:r>
            <w:proofErr w:type="spellEnd"/>
          </w:p>
        </w:tc>
        <w:tc>
          <w:tcPr>
            <w:tcW w:w="0" w:type="auto"/>
          </w:tcPr>
          <w:p w14:paraId="26CD71CD" w14:textId="77777777" w:rsidR="001F3DA6" w:rsidRPr="00337996" w:rsidRDefault="001F3DA6" w:rsidP="001F3DA6">
            <w:pPr>
              <w:pStyle w:val="a9"/>
            </w:pPr>
            <w:proofErr w:type="spellStart"/>
            <w:r w:rsidRPr="00337996">
              <w:t>elskaðar</w:t>
            </w:r>
            <w:proofErr w:type="spellEnd"/>
          </w:p>
        </w:tc>
        <w:tc>
          <w:tcPr>
            <w:tcW w:w="0" w:type="auto"/>
          </w:tcPr>
          <w:p w14:paraId="5FB34704" w14:textId="77777777" w:rsidR="001F3DA6" w:rsidRPr="00337996" w:rsidRDefault="001F3DA6" w:rsidP="001F3DA6">
            <w:pPr>
              <w:pStyle w:val="a9"/>
            </w:pPr>
            <w:proofErr w:type="spellStart"/>
            <w:r w:rsidRPr="00337996">
              <w:t>elskuð</w:t>
            </w:r>
            <w:proofErr w:type="spellEnd"/>
          </w:p>
        </w:tc>
      </w:tr>
      <w:tr w:rsidR="001F3DA6" w:rsidRPr="00337996" w14:paraId="6C45541E" w14:textId="77777777" w:rsidTr="001F3DA6">
        <w:tc>
          <w:tcPr>
            <w:tcW w:w="0" w:type="auto"/>
          </w:tcPr>
          <w:p w14:paraId="67A4C49F" w14:textId="77777777" w:rsidR="001F3DA6" w:rsidRPr="00337996" w:rsidRDefault="001F3DA6" w:rsidP="001F3DA6">
            <w:pPr>
              <w:pStyle w:val="a9"/>
            </w:pPr>
            <w:r w:rsidRPr="00337996">
              <w:t>A</w:t>
            </w:r>
          </w:p>
        </w:tc>
        <w:tc>
          <w:tcPr>
            <w:tcW w:w="0" w:type="auto"/>
          </w:tcPr>
          <w:p w14:paraId="2CD1849D" w14:textId="77777777" w:rsidR="001F3DA6" w:rsidRPr="00337996" w:rsidRDefault="001F3DA6" w:rsidP="001F3DA6">
            <w:pPr>
              <w:pStyle w:val="a9"/>
            </w:pPr>
            <w:proofErr w:type="spellStart"/>
            <w:r w:rsidRPr="00337996">
              <w:t>elskaða</w:t>
            </w:r>
            <w:proofErr w:type="spellEnd"/>
          </w:p>
        </w:tc>
        <w:tc>
          <w:tcPr>
            <w:tcW w:w="0" w:type="auto"/>
          </w:tcPr>
          <w:p w14:paraId="38FBA2A7" w14:textId="77777777" w:rsidR="001F3DA6" w:rsidRPr="00337996" w:rsidRDefault="001F3DA6" w:rsidP="001F3DA6">
            <w:pPr>
              <w:pStyle w:val="a9"/>
            </w:pPr>
            <w:proofErr w:type="spellStart"/>
            <w:r w:rsidRPr="00337996">
              <w:t>elskaðar</w:t>
            </w:r>
            <w:proofErr w:type="spellEnd"/>
          </w:p>
        </w:tc>
        <w:tc>
          <w:tcPr>
            <w:tcW w:w="0" w:type="auto"/>
          </w:tcPr>
          <w:p w14:paraId="757D8ADE" w14:textId="77777777" w:rsidR="001F3DA6" w:rsidRPr="00337996" w:rsidRDefault="001F3DA6" w:rsidP="001F3DA6">
            <w:pPr>
              <w:pStyle w:val="a9"/>
            </w:pPr>
            <w:proofErr w:type="spellStart"/>
            <w:r w:rsidRPr="00337996">
              <w:t>elskuð</w:t>
            </w:r>
            <w:proofErr w:type="spellEnd"/>
          </w:p>
        </w:tc>
      </w:tr>
      <w:tr w:rsidR="001F3DA6" w:rsidRPr="00337996" w14:paraId="37AE6726" w14:textId="77777777" w:rsidTr="001F3DA6">
        <w:tc>
          <w:tcPr>
            <w:tcW w:w="0" w:type="auto"/>
          </w:tcPr>
          <w:p w14:paraId="3AB8EB46" w14:textId="77777777" w:rsidR="001F3DA6" w:rsidRPr="00337996" w:rsidRDefault="001F3DA6" w:rsidP="001F3DA6">
            <w:pPr>
              <w:pStyle w:val="a9"/>
            </w:pPr>
            <w:r w:rsidRPr="00337996">
              <w:t>G</w:t>
            </w:r>
          </w:p>
        </w:tc>
        <w:tc>
          <w:tcPr>
            <w:tcW w:w="0" w:type="auto"/>
          </w:tcPr>
          <w:p w14:paraId="5F5384ED" w14:textId="77777777" w:rsidR="001F3DA6" w:rsidRPr="00337996" w:rsidRDefault="001F3DA6" w:rsidP="001F3DA6">
            <w:pPr>
              <w:pStyle w:val="a9"/>
            </w:pPr>
            <w:proofErr w:type="spellStart"/>
            <w:r w:rsidRPr="00337996">
              <w:t>elskaðra</w:t>
            </w:r>
            <w:proofErr w:type="spellEnd"/>
          </w:p>
        </w:tc>
        <w:tc>
          <w:tcPr>
            <w:tcW w:w="0" w:type="auto"/>
          </w:tcPr>
          <w:p w14:paraId="296015CA" w14:textId="77777777" w:rsidR="001F3DA6" w:rsidRPr="00337996" w:rsidRDefault="001F3DA6" w:rsidP="001F3DA6">
            <w:pPr>
              <w:pStyle w:val="a9"/>
            </w:pPr>
            <w:proofErr w:type="spellStart"/>
            <w:r w:rsidRPr="00337996">
              <w:t>elskaðra</w:t>
            </w:r>
            <w:proofErr w:type="spellEnd"/>
          </w:p>
        </w:tc>
        <w:tc>
          <w:tcPr>
            <w:tcW w:w="0" w:type="auto"/>
          </w:tcPr>
          <w:p w14:paraId="738B0792" w14:textId="77777777" w:rsidR="001F3DA6" w:rsidRPr="00337996" w:rsidRDefault="001F3DA6" w:rsidP="001F3DA6">
            <w:pPr>
              <w:pStyle w:val="a9"/>
            </w:pPr>
            <w:proofErr w:type="spellStart"/>
            <w:r w:rsidRPr="00337996">
              <w:t>elskaðra</w:t>
            </w:r>
            <w:proofErr w:type="spellEnd"/>
          </w:p>
        </w:tc>
      </w:tr>
      <w:tr w:rsidR="001F3DA6" w:rsidRPr="00337996" w14:paraId="0C9DB91D" w14:textId="77777777" w:rsidTr="001F3DA6">
        <w:tc>
          <w:tcPr>
            <w:tcW w:w="0" w:type="auto"/>
          </w:tcPr>
          <w:p w14:paraId="38B7E111" w14:textId="77777777" w:rsidR="001F3DA6" w:rsidRPr="00337996" w:rsidRDefault="001F3DA6" w:rsidP="001F3DA6">
            <w:pPr>
              <w:pStyle w:val="a9"/>
            </w:pPr>
            <w:r w:rsidRPr="00337996">
              <w:t>D</w:t>
            </w:r>
          </w:p>
        </w:tc>
        <w:tc>
          <w:tcPr>
            <w:tcW w:w="0" w:type="auto"/>
          </w:tcPr>
          <w:p w14:paraId="5E40E4E9" w14:textId="77777777" w:rsidR="001F3DA6" w:rsidRPr="00337996" w:rsidRDefault="001F3DA6" w:rsidP="001F3DA6">
            <w:pPr>
              <w:pStyle w:val="a9"/>
            </w:pPr>
            <w:proofErr w:type="spellStart"/>
            <w:r w:rsidRPr="00337996">
              <w:t>elskuðum</w:t>
            </w:r>
            <w:proofErr w:type="spellEnd"/>
          </w:p>
        </w:tc>
        <w:tc>
          <w:tcPr>
            <w:tcW w:w="0" w:type="auto"/>
          </w:tcPr>
          <w:p w14:paraId="1CEECF9A" w14:textId="77777777" w:rsidR="001F3DA6" w:rsidRPr="00337996" w:rsidRDefault="001F3DA6" w:rsidP="001F3DA6">
            <w:pPr>
              <w:pStyle w:val="a9"/>
            </w:pPr>
            <w:proofErr w:type="spellStart"/>
            <w:r w:rsidRPr="00337996">
              <w:t>elskuðum</w:t>
            </w:r>
            <w:proofErr w:type="spellEnd"/>
          </w:p>
        </w:tc>
        <w:tc>
          <w:tcPr>
            <w:tcW w:w="0" w:type="auto"/>
          </w:tcPr>
          <w:p w14:paraId="3EA64B26" w14:textId="77777777" w:rsidR="001F3DA6" w:rsidRPr="00337996" w:rsidRDefault="001F3DA6" w:rsidP="001F3DA6">
            <w:pPr>
              <w:pStyle w:val="a9"/>
            </w:pPr>
            <w:proofErr w:type="spellStart"/>
            <w:r w:rsidRPr="00337996">
              <w:t>elskuðum</w:t>
            </w:r>
            <w:proofErr w:type="spellEnd"/>
          </w:p>
        </w:tc>
      </w:tr>
    </w:tbl>
    <w:p w14:paraId="19D34BE1" w14:textId="77777777" w:rsidR="00E05CC5" w:rsidRPr="00337996" w:rsidRDefault="00E05CC5" w:rsidP="00E05CC5">
      <w:pPr>
        <w:widowControl/>
        <w:shd w:val="clear" w:color="auto" w:fill="FFFFFF"/>
        <w:spacing w:line="24" w:lineRule="atLeast"/>
        <w:ind w:firstLine="420"/>
        <w:rPr>
          <w:rFonts w:cs="Times New Roman"/>
          <w:bCs/>
          <w:szCs w:val="21"/>
        </w:rPr>
      </w:pPr>
      <w:r w:rsidRPr="00337996">
        <w:rPr>
          <w:rFonts w:cs="Times New Roman"/>
          <w:bCs/>
          <w:szCs w:val="21"/>
        </w:rPr>
        <w:t>其对应的弱变格如下：</w:t>
      </w:r>
    </w:p>
    <w:tbl>
      <w:tblPr>
        <w:tblStyle w:val="11"/>
        <w:tblW w:w="0" w:type="auto"/>
        <w:tblLook w:val="04A0" w:firstRow="1" w:lastRow="0" w:firstColumn="1" w:lastColumn="0" w:noHBand="0" w:noVBand="1"/>
      </w:tblPr>
      <w:tblGrid>
        <w:gridCol w:w="636"/>
        <w:gridCol w:w="1033"/>
        <w:gridCol w:w="1033"/>
        <w:gridCol w:w="1033"/>
      </w:tblGrid>
      <w:tr w:rsidR="001F3DA6" w:rsidRPr="00337996" w14:paraId="2E6A57FF" w14:textId="77777777" w:rsidTr="001F3DA6">
        <w:trPr>
          <w:cnfStyle w:val="100000000000" w:firstRow="1" w:lastRow="0" w:firstColumn="0" w:lastColumn="0" w:oddVBand="0" w:evenVBand="0" w:oddHBand="0" w:evenHBand="0" w:firstRowFirstColumn="0" w:firstRowLastColumn="0" w:lastRowFirstColumn="0" w:lastRowLastColumn="0"/>
        </w:trPr>
        <w:tc>
          <w:tcPr>
            <w:tcW w:w="0" w:type="auto"/>
          </w:tcPr>
          <w:p w14:paraId="5A12AF02" w14:textId="77777777" w:rsidR="001F3DA6" w:rsidRPr="00337996" w:rsidRDefault="001F3DA6" w:rsidP="001F3DA6">
            <w:pPr>
              <w:pStyle w:val="a9"/>
            </w:pPr>
          </w:p>
        </w:tc>
        <w:tc>
          <w:tcPr>
            <w:tcW w:w="0" w:type="auto"/>
          </w:tcPr>
          <w:p w14:paraId="79CA460F" w14:textId="77777777" w:rsidR="001F3DA6" w:rsidRPr="00337996" w:rsidRDefault="001F3DA6" w:rsidP="001F3DA6">
            <w:pPr>
              <w:pStyle w:val="a9"/>
            </w:pPr>
            <w:r w:rsidRPr="00337996">
              <w:t>阳性</w:t>
            </w:r>
          </w:p>
        </w:tc>
        <w:tc>
          <w:tcPr>
            <w:tcW w:w="0" w:type="auto"/>
          </w:tcPr>
          <w:p w14:paraId="5EA33E37" w14:textId="77777777" w:rsidR="001F3DA6" w:rsidRPr="00337996" w:rsidRDefault="001F3DA6" w:rsidP="001F3DA6">
            <w:pPr>
              <w:pStyle w:val="a9"/>
            </w:pPr>
            <w:r w:rsidRPr="00337996">
              <w:t>阴性</w:t>
            </w:r>
          </w:p>
        </w:tc>
        <w:tc>
          <w:tcPr>
            <w:tcW w:w="0" w:type="auto"/>
          </w:tcPr>
          <w:p w14:paraId="29B56181" w14:textId="77777777" w:rsidR="001F3DA6" w:rsidRPr="00337996" w:rsidRDefault="001F3DA6" w:rsidP="001F3DA6">
            <w:pPr>
              <w:pStyle w:val="a9"/>
            </w:pPr>
            <w:r w:rsidRPr="00337996">
              <w:t>中性</w:t>
            </w:r>
          </w:p>
        </w:tc>
      </w:tr>
      <w:tr w:rsidR="001F3DA6" w:rsidRPr="00337996" w14:paraId="269D232B" w14:textId="77777777" w:rsidTr="001F3DA6">
        <w:tc>
          <w:tcPr>
            <w:tcW w:w="0" w:type="auto"/>
          </w:tcPr>
          <w:p w14:paraId="40BEAC13" w14:textId="3C7B5A62" w:rsidR="001F3DA6" w:rsidRPr="00337996" w:rsidRDefault="001F3DA6" w:rsidP="001F3DA6">
            <w:pPr>
              <w:pStyle w:val="a9"/>
            </w:pPr>
            <w:r w:rsidRPr="00337996">
              <w:t>单数</w:t>
            </w:r>
          </w:p>
        </w:tc>
        <w:tc>
          <w:tcPr>
            <w:tcW w:w="0" w:type="auto"/>
          </w:tcPr>
          <w:p w14:paraId="345B90CA" w14:textId="77777777" w:rsidR="001F3DA6" w:rsidRPr="00337996" w:rsidRDefault="001F3DA6" w:rsidP="001F3DA6">
            <w:pPr>
              <w:pStyle w:val="a9"/>
            </w:pPr>
            <w:r>
              <w:t xml:space="preserve"> </w:t>
            </w:r>
          </w:p>
        </w:tc>
        <w:tc>
          <w:tcPr>
            <w:tcW w:w="0" w:type="auto"/>
          </w:tcPr>
          <w:p w14:paraId="0445FE20" w14:textId="77777777" w:rsidR="001F3DA6" w:rsidRPr="00337996" w:rsidRDefault="001F3DA6" w:rsidP="001F3DA6">
            <w:pPr>
              <w:pStyle w:val="a9"/>
            </w:pPr>
            <w:r>
              <w:t xml:space="preserve"> </w:t>
            </w:r>
          </w:p>
        </w:tc>
        <w:tc>
          <w:tcPr>
            <w:tcW w:w="0" w:type="auto"/>
          </w:tcPr>
          <w:p w14:paraId="1419389A" w14:textId="77777777" w:rsidR="001F3DA6" w:rsidRPr="00337996" w:rsidRDefault="001F3DA6" w:rsidP="001F3DA6">
            <w:pPr>
              <w:pStyle w:val="a9"/>
            </w:pPr>
            <w:r>
              <w:t xml:space="preserve"> </w:t>
            </w:r>
          </w:p>
        </w:tc>
      </w:tr>
      <w:tr w:rsidR="001F3DA6" w:rsidRPr="00337996" w14:paraId="4954D671" w14:textId="77777777" w:rsidTr="001F3DA6">
        <w:tc>
          <w:tcPr>
            <w:tcW w:w="0" w:type="auto"/>
          </w:tcPr>
          <w:p w14:paraId="755AFD70" w14:textId="77777777" w:rsidR="001F3DA6" w:rsidRPr="00337996" w:rsidRDefault="001F3DA6" w:rsidP="001F3DA6">
            <w:pPr>
              <w:pStyle w:val="a9"/>
            </w:pPr>
            <w:r w:rsidRPr="00337996">
              <w:t>N</w:t>
            </w:r>
          </w:p>
        </w:tc>
        <w:tc>
          <w:tcPr>
            <w:tcW w:w="0" w:type="auto"/>
          </w:tcPr>
          <w:p w14:paraId="72B6E2EC" w14:textId="77777777" w:rsidR="001F3DA6" w:rsidRPr="00337996" w:rsidRDefault="001F3DA6" w:rsidP="001F3DA6">
            <w:pPr>
              <w:pStyle w:val="a9"/>
            </w:pPr>
            <w:proofErr w:type="spellStart"/>
            <w:r w:rsidRPr="00337996">
              <w:t>elskaði</w:t>
            </w:r>
            <w:proofErr w:type="spellEnd"/>
          </w:p>
        </w:tc>
        <w:tc>
          <w:tcPr>
            <w:tcW w:w="0" w:type="auto"/>
          </w:tcPr>
          <w:p w14:paraId="598CD75A" w14:textId="77777777" w:rsidR="001F3DA6" w:rsidRPr="00337996" w:rsidRDefault="001F3DA6" w:rsidP="001F3DA6">
            <w:pPr>
              <w:pStyle w:val="a9"/>
            </w:pPr>
            <w:proofErr w:type="spellStart"/>
            <w:r w:rsidRPr="00337996">
              <w:t>elskaða</w:t>
            </w:r>
            <w:proofErr w:type="spellEnd"/>
          </w:p>
        </w:tc>
        <w:tc>
          <w:tcPr>
            <w:tcW w:w="0" w:type="auto"/>
          </w:tcPr>
          <w:p w14:paraId="0FC66672" w14:textId="77777777" w:rsidR="001F3DA6" w:rsidRPr="00337996" w:rsidRDefault="001F3DA6" w:rsidP="001F3DA6">
            <w:pPr>
              <w:pStyle w:val="a9"/>
            </w:pPr>
            <w:proofErr w:type="spellStart"/>
            <w:r w:rsidRPr="00337996">
              <w:t>elskaða</w:t>
            </w:r>
            <w:proofErr w:type="spellEnd"/>
          </w:p>
        </w:tc>
      </w:tr>
      <w:tr w:rsidR="001F3DA6" w:rsidRPr="00337996" w14:paraId="60CCE707" w14:textId="77777777" w:rsidTr="001F3DA6">
        <w:tc>
          <w:tcPr>
            <w:tcW w:w="0" w:type="auto"/>
          </w:tcPr>
          <w:p w14:paraId="56B37B46" w14:textId="77777777" w:rsidR="001F3DA6" w:rsidRPr="00337996" w:rsidRDefault="001F3DA6" w:rsidP="001F3DA6">
            <w:pPr>
              <w:pStyle w:val="a9"/>
            </w:pPr>
            <w:r w:rsidRPr="00337996">
              <w:t>A</w:t>
            </w:r>
          </w:p>
        </w:tc>
        <w:tc>
          <w:tcPr>
            <w:tcW w:w="0" w:type="auto"/>
          </w:tcPr>
          <w:p w14:paraId="46D9ACD6" w14:textId="77777777" w:rsidR="001F3DA6" w:rsidRPr="00337996" w:rsidRDefault="001F3DA6" w:rsidP="001F3DA6">
            <w:pPr>
              <w:pStyle w:val="a9"/>
            </w:pPr>
            <w:proofErr w:type="spellStart"/>
            <w:r w:rsidRPr="00337996">
              <w:t>elskaða</w:t>
            </w:r>
            <w:proofErr w:type="spellEnd"/>
          </w:p>
        </w:tc>
        <w:tc>
          <w:tcPr>
            <w:tcW w:w="0" w:type="auto"/>
          </w:tcPr>
          <w:p w14:paraId="4F48C4A5" w14:textId="77777777" w:rsidR="001F3DA6" w:rsidRPr="00337996" w:rsidRDefault="001F3DA6" w:rsidP="001F3DA6">
            <w:pPr>
              <w:pStyle w:val="a9"/>
            </w:pPr>
            <w:proofErr w:type="spellStart"/>
            <w:r w:rsidRPr="00337996">
              <w:t>elskuðu</w:t>
            </w:r>
            <w:proofErr w:type="spellEnd"/>
          </w:p>
        </w:tc>
        <w:tc>
          <w:tcPr>
            <w:tcW w:w="0" w:type="auto"/>
          </w:tcPr>
          <w:p w14:paraId="3FD81C92" w14:textId="77777777" w:rsidR="001F3DA6" w:rsidRPr="00337996" w:rsidRDefault="001F3DA6" w:rsidP="001F3DA6">
            <w:pPr>
              <w:pStyle w:val="a9"/>
            </w:pPr>
            <w:proofErr w:type="spellStart"/>
            <w:r w:rsidRPr="00337996">
              <w:t>elskaða</w:t>
            </w:r>
            <w:proofErr w:type="spellEnd"/>
          </w:p>
        </w:tc>
      </w:tr>
      <w:tr w:rsidR="001F3DA6" w:rsidRPr="00337996" w14:paraId="65A89B86" w14:textId="77777777" w:rsidTr="001F3DA6">
        <w:tc>
          <w:tcPr>
            <w:tcW w:w="0" w:type="auto"/>
          </w:tcPr>
          <w:p w14:paraId="2FC7D727" w14:textId="77777777" w:rsidR="001F3DA6" w:rsidRPr="00337996" w:rsidRDefault="001F3DA6" w:rsidP="001F3DA6">
            <w:pPr>
              <w:pStyle w:val="a9"/>
            </w:pPr>
            <w:r w:rsidRPr="00337996">
              <w:t>G</w:t>
            </w:r>
          </w:p>
        </w:tc>
        <w:tc>
          <w:tcPr>
            <w:tcW w:w="0" w:type="auto"/>
          </w:tcPr>
          <w:p w14:paraId="2C992667" w14:textId="77777777" w:rsidR="001F3DA6" w:rsidRPr="00337996" w:rsidRDefault="001F3DA6" w:rsidP="001F3DA6">
            <w:pPr>
              <w:pStyle w:val="a9"/>
            </w:pPr>
            <w:proofErr w:type="spellStart"/>
            <w:r w:rsidRPr="00337996">
              <w:t>elskaða</w:t>
            </w:r>
            <w:proofErr w:type="spellEnd"/>
          </w:p>
        </w:tc>
        <w:tc>
          <w:tcPr>
            <w:tcW w:w="0" w:type="auto"/>
          </w:tcPr>
          <w:p w14:paraId="1355751F" w14:textId="77777777" w:rsidR="001F3DA6" w:rsidRPr="00337996" w:rsidRDefault="001F3DA6" w:rsidP="001F3DA6">
            <w:pPr>
              <w:pStyle w:val="a9"/>
            </w:pPr>
            <w:proofErr w:type="spellStart"/>
            <w:r w:rsidRPr="00337996">
              <w:t>elskuðu</w:t>
            </w:r>
            <w:proofErr w:type="spellEnd"/>
          </w:p>
        </w:tc>
        <w:tc>
          <w:tcPr>
            <w:tcW w:w="0" w:type="auto"/>
          </w:tcPr>
          <w:p w14:paraId="159DE6B6" w14:textId="77777777" w:rsidR="001F3DA6" w:rsidRPr="00337996" w:rsidRDefault="001F3DA6" w:rsidP="001F3DA6">
            <w:pPr>
              <w:pStyle w:val="a9"/>
            </w:pPr>
            <w:proofErr w:type="spellStart"/>
            <w:r w:rsidRPr="00337996">
              <w:t>elskaða</w:t>
            </w:r>
            <w:proofErr w:type="spellEnd"/>
          </w:p>
        </w:tc>
      </w:tr>
      <w:tr w:rsidR="001F3DA6" w:rsidRPr="00337996" w14:paraId="6BCF1163" w14:textId="77777777" w:rsidTr="001F3DA6">
        <w:tc>
          <w:tcPr>
            <w:tcW w:w="0" w:type="auto"/>
          </w:tcPr>
          <w:p w14:paraId="1063417E" w14:textId="77777777" w:rsidR="001F3DA6" w:rsidRPr="00337996" w:rsidRDefault="001F3DA6" w:rsidP="001F3DA6">
            <w:pPr>
              <w:pStyle w:val="a9"/>
            </w:pPr>
            <w:r w:rsidRPr="00337996">
              <w:t>D</w:t>
            </w:r>
          </w:p>
        </w:tc>
        <w:tc>
          <w:tcPr>
            <w:tcW w:w="0" w:type="auto"/>
          </w:tcPr>
          <w:p w14:paraId="4BF9F781" w14:textId="77777777" w:rsidR="001F3DA6" w:rsidRPr="00337996" w:rsidRDefault="001F3DA6" w:rsidP="001F3DA6">
            <w:pPr>
              <w:pStyle w:val="a9"/>
            </w:pPr>
            <w:proofErr w:type="spellStart"/>
            <w:r w:rsidRPr="00337996">
              <w:t>elskaða</w:t>
            </w:r>
            <w:proofErr w:type="spellEnd"/>
          </w:p>
        </w:tc>
        <w:tc>
          <w:tcPr>
            <w:tcW w:w="0" w:type="auto"/>
          </w:tcPr>
          <w:p w14:paraId="3986A1D6" w14:textId="77777777" w:rsidR="001F3DA6" w:rsidRPr="00337996" w:rsidRDefault="001F3DA6" w:rsidP="001F3DA6">
            <w:pPr>
              <w:pStyle w:val="a9"/>
            </w:pPr>
            <w:proofErr w:type="spellStart"/>
            <w:r w:rsidRPr="00337996">
              <w:t>elskuðu</w:t>
            </w:r>
            <w:proofErr w:type="spellEnd"/>
          </w:p>
        </w:tc>
        <w:tc>
          <w:tcPr>
            <w:tcW w:w="0" w:type="auto"/>
          </w:tcPr>
          <w:p w14:paraId="54E4E26B" w14:textId="77777777" w:rsidR="001F3DA6" w:rsidRPr="00337996" w:rsidRDefault="001F3DA6" w:rsidP="001F3DA6">
            <w:pPr>
              <w:pStyle w:val="a9"/>
            </w:pPr>
            <w:proofErr w:type="spellStart"/>
            <w:r w:rsidRPr="00337996">
              <w:t>elskaða</w:t>
            </w:r>
            <w:proofErr w:type="spellEnd"/>
          </w:p>
        </w:tc>
      </w:tr>
      <w:tr w:rsidR="001F3DA6" w:rsidRPr="00337996" w14:paraId="61313391" w14:textId="77777777" w:rsidTr="001F3DA6">
        <w:tc>
          <w:tcPr>
            <w:tcW w:w="0" w:type="auto"/>
          </w:tcPr>
          <w:p w14:paraId="01DB0019" w14:textId="634741CF" w:rsidR="001F3DA6" w:rsidRPr="00337996" w:rsidRDefault="001F3DA6" w:rsidP="001F3DA6">
            <w:pPr>
              <w:pStyle w:val="a9"/>
            </w:pPr>
            <w:r w:rsidRPr="00337996">
              <w:t>复数</w:t>
            </w:r>
          </w:p>
        </w:tc>
        <w:tc>
          <w:tcPr>
            <w:tcW w:w="0" w:type="auto"/>
          </w:tcPr>
          <w:p w14:paraId="06F492DE" w14:textId="77777777" w:rsidR="001F3DA6" w:rsidRPr="00337996" w:rsidRDefault="001F3DA6" w:rsidP="001F3DA6">
            <w:pPr>
              <w:pStyle w:val="a9"/>
            </w:pPr>
            <w:r>
              <w:t xml:space="preserve"> </w:t>
            </w:r>
          </w:p>
        </w:tc>
        <w:tc>
          <w:tcPr>
            <w:tcW w:w="0" w:type="auto"/>
          </w:tcPr>
          <w:p w14:paraId="3F90CC61" w14:textId="77777777" w:rsidR="001F3DA6" w:rsidRPr="00337996" w:rsidRDefault="001F3DA6" w:rsidP="001F3DA6">
            <w:pPr>
              <w:pStyle w:val="a9"/>
            </w:pPr>
            <w:r>
              <w:t xml:space="preserve"> </w:t>
            </w:r>
          </w:p>
        </w:tc>
        <w:tc>
          <w:tcPr>
            <w:tcW w:w="0" w:type="auto"/>
          </w:tcPr>
          <w:p w14:paraId="0521150C" w14:textId="77777777" w:rsidR="001F3DA6" w:rsidRPr="00337996" w:rsidRDefault="001F3DA6" w:rsidP="001F3DA6">
            <w:pPr>
              <w:pStyle w:val="a9"/>
            </w:pPr>
            <w:r>
              <w:t xml:space="preserve"> </w:t>
            </w:r>
          </w:p>
        </w:tc>
      </w:tr>
      <w:tr w:rsidR="001F3DA6" w:rsidRPr="00337996" w14:paraId="240FB4AC" w14:textId="77777777" w:rsidTr="001F3DA6">
        <w:tc>
          <w:tcPr>
            <w:tcW w:w="0" w:type="auto"/>
          </w:tcPr>
          <w:p w14:paraId="37942315" w14:textId="77777777" w:rsidR="001F3DA6" w:rsidRPr="00337996" w:rsidRDefault="001F3DA6" w:rsidP="001F3DA6">
            <w:pPr>
              <w:pStyle w:val="a9"/>
            </w:pPr>
            <w:r w:rsidRPr="00337996">
              <w:t xml:space="preserve">N </w:t>
            </w:r>
          </w:p>
        </w:tc>
        <w:tc>
          <w:tcPr>
            <w:tcW w:w="0" w:type="auto"/>
          </w:tcPr>
          <w:p w14:paraId="6EB26278" w14:textId="77777777" w:rsidR="001F3DA6" w:rsidRPr="00337996" w:rsidRDefault="001F3DA6" w:rsidP="001F3DA6">
            <w:pPr>
              <w:pStyle w:val="a9"/>
            </w:pPr>
            <w:proofErr w:type="spellStart"/>
            <w:r w:rsidRPr="00337996">
              <w:t>elskuðu</w:t>
            </w:r>
            <w:proofErr w:type="spellEnd"/>
          </w:p>
        </w:tc>
        <w:tc>
          <w:tcPr>
            <w:tcW w:w="0" w:type="auto"/>
          </w:tcPr>
          <w:p w14:paraId="4745D9CF" w14:textId="77777777" w:rsidR="001F3DA6" w:rsidRPr="00337996" w:rsidRDefault="001F3DA6" w:rsidP="001F3DA6">
            <w:pPr>
              <w:pStyle w:val="a9"/>
            </w:pPr>
            <w:proofErr w:type="spellStart"/>
            <w:r w:rsidRPr="00337996">
              <w:t>elskuðu</w:t>
            </w:r>
            <w:proofErr w:type="spellEnd"/>
          </w:p>
        </w:tc>
        <w:tc>
          <w:tcPr>
            <w:tcW w:w="0" w:type="auto"/>
          </w:tcPr>
          <w:p w14:paraId="68AF31A0" w14:textId="77777777" w:rsidR="001F3DA6" w:rsidRPr="00337996" w:rsidRDefault="001F3DA6" w:rsidP="001F3DA6">
            <w:pPr>
              <w:pStyle w:val="a9"/>
            </w:pPr>
            <w:proofErr w:type="spellStart"/>
            <w:r w:rsidRPr="00337996">
              <w:t>elskuðu</w:t>
            </w:r>
            <w:proofErr w:type="spellEnd"/>
          </w:p>
        </w:tc>
      </w:tr>
      <w:tr w:rsidR="001F3DA6" w:rsidRPr="00337996" w14:paraId="2044E67C" w14:textId="77777777" w:rsidTr="001F3DA6">
        <w:tc>
          <w:tcPr>
            <w:tcW w:w="0" w:type="auto"/>
          </w:tcPr>
          <w:p w14:paraId="0992F365" w14:textId="77777777" w:rsidR="001F3DA6" w:rsidRPr="00337996" w:rsidRDefault="001F3DA6" w:rsidP="001F3DA6">
            <w:pPr>
              <w:pStyle w:val="a9"/>
            </w:pPr>
            <w:r w:rsidRPr="00337996">
              <w:t>A</w:t>
            </w:r>
          </w:p>
        </w:tc>
        <w:tc>
          <w:tcPr>
            <w:tcW w:w="0" w:type="auto"/>
          </w:tcPr>
          <w:p w14:paraId="6337BDC0" w14:textId="77777777" w:rsidR="001F3DA6" w:rsidRPr="00337996" w:rsidRDefault="001F3DA6" w:rsidP="001F3DA6">
            <w:pPr>
              <w:pStyle w:val="a9"/>
            </w:pPr>
            <w:proofErr w:type="spellStart"/>
            <w:r w:rsidRPr="00337996">
              <w:t>elskuðu</w:t>
            </w:r>
            <w:proofErr w:type="spellEnd"/>
          </w:p>
        </w:tc>
        <w:tc>
          <w:tcPr>
            <w:tcW w:w="0" w:type="auto"/>
          </w:tcPr>
          <w:p w14:paraId="39FA1A11" w14:textId="77777777" w:rsidR="001F3DA6" w:rsidRPr="00337996" w:rsidRDefault="001F3DA6" w:rsidP="001F3DA6">
            <w:pPr>
              <w:pStyle w:val="a9"/>
            </w:pPr>
            <w:proofErr w:type="spellStart"/>
            <w:r w:rsidRPr="00337996">
              <w:t>elskuðu</w:t>
            </w:r>
            <w:proofErr w:type="spellEnd"/>
          </w:p>
        </w:tc>
        <w:tc>
          <w:tcPr>
            <w:tcW w:w="0" w:type="auto"/>
          </w:tcPr>
          <w:p w14:paraId="49822150" w14:textId="77777777" w:rsidR="001F3DA6" w:rsidRPr="00337996" w:rsidRDefault="001F3DA6" w:rsidP="001F3DA6">
            <w:pPr>
              <w:pStyle w:val="a9"/>
            </w:pPr>
            <w:proofErr w:type="spellStart"/>
            <w:r w:rsidRPr="00337996">
              <w:t>elskuðu</w:t>
            </w:r>
            <w:proofErr w:type="spellEnd"/>
          </w:p>
        </w:tc>
      </w:tr>
      <w:tr w:rsidR="001F3DA6" w:rsidRPr="00337996" w14:paraId="0A6C8E91" w14:textId="77777777" w:rsidTr="001F3DA6">
        <w:tc>
          <w:tcPr>
            <w:tcW w:w="0" w:type="auto"/>
          </w:tcPr>
          <w:p w14:paraId="0E4AF685" w14:textId="77777777" w:rsidR="001F3DA6" w:rsidRPr="00337996" w:rsidRDefault="001F3DA6" w:rsidP="001F3DA6">
            <w:pPr>
              <w:pStyle w:val="a9"/>
            </w:pPr>
            <w:r w:rsidRPr="00337996">
              <w:t>G</w:t>
            </w:r>
          </w:p>
        </w:tc>
        <w:tc>
          <w:tcPr>
            <w:tcW w:w="0" w:type="auto"/>
          </w:tcPr>
          <w:p w14:paraId="6A648965" w14:textId="77777777" w:rsidR="001F3DA6" w:rsidRPr="00337996" w:rsidRDefault="001F3DA6" w:rsidP="001F3DA6">
            <w:pPr>
              <w:pStyle w:val="a9"/>
            </w:pPr>
            <w:proofErr w:type="spellStart"/>
            <w:r w:rsidRPr="00337996">
              <w:t>elskuðu</w:t>
            </w:r>
            <w:proofErr w:type="spellEnd"/>
          </w:p>
        </w:tc>
        <w:tc>
          <w:tcPr>
            <w:tcW w:w="0" w:type="auto"/>
          </w:tcPr>
          <w:p w14:paraId="19C496A9" w14:textId="77777777" w:rsidR="001F3DA6" w:rsidRPr="00337996" w:rsidRDefault="001F3DA6" w:rsidP="001F3DA6">
            <w:pPr>
              <w:pStyle w:val="a9"/>
            </w:pPr>
            <w:proofErr w:type="spellStart"/>
            <w:r w:rsidRPr="00337996">
              <w:t>elskuðu</w:t>
            </w:r>
            <w:proofErr w:type="spellEnd"/>
          </w:p>
        </w:tc>
        <w:tc>
          <w:tcPr>
            <w:tcW w:w="0" w:type="auto"/>
          </w:tcPr>
          <w:p w14:paraId="66A95D48" w14:textId="77777777" w:rsidR="001F3DA6" w:rsidRPr="00337996" w:rsidRDefault="001F3DA6" w:rsidP="001F3DA6">
            <w:pPr>
              <w:pStyle w:val="a9"/>
            </w:pPr>
            <w:proofErr w:type="spellStart"/>
            <w:r w:rsidRPr="00337996">
              <w:t>elskuðu</w:t>
            </w:r>
            <w:proofErr w:type="spellEnd"/>
          </w:p>
        </w:tc>
      </w:tr>
      <w:tr w:rsidR="001F3DA6" w:rsidRPr="00337996" w14:paraId="568C55AE" w14:textId="77777777" w:rsidTr="001F3DA6">
        <w:tc>
          <w:tcPr>
            <w:tcW w:w="0" w:type="auto"/>
          </w:tcPr>
          <w:p w14:paraId="01A60A60" w14:textId="77777777" w:rsidR="001F3DA6" w:rsidRPr="00337996" w:rsidRDefault="001F3DA6" w:rsidP="001F3DA6">
            <w:pPr>
              <w:pStyle w:val="a9"/>
            </w:pPr>
            <w:r w:rsidRPr="00337996">
              <w:t>D</w:t>
            </w:r>
          </w:p>
        </w:tc>
        <w:tc>
          <w:tcPr>
            <w:tcW w:w="0" w:type="auto"/>
          </w:tcPr>
          <w:p w14:paraId="4F2BEF6C" w14:textId="77777777" w:rsidR="001F3DA6" w:rsidRPr="00337996" w:rsidRDefault="001F3DA6" w:rsidP="001F3DA6">
            <w:pPr>
              <w:pStyle w:val="a9"/>
            </w:pPr>
            <w:proofErr w:type="spellStart"/>
            <w:r w:rsidRPr="00337996">
              <w:t>elskuðum</w:t>
            </w:r>
            <w:proofErr w:type="spellEnd"/>
          </w:p>
        </w:tc>
        <w:tc>
          <w:tcPr>
            <w:tcW w:w="0" w:type="auto"/>
          </w:tcPr>
          <w:p w14:paraId="2CC70361" w14:textId="77777777" w:rsidR="001F3DA6" w:rsidRPr="00337996" w:rsidRDefault="001F3DA6" w:rsidP="001F3DA6">
            <w:pPr>
              <w:pStyle w:val="a9"/>
            </w:pPr>
            <w:proofErr w:type="spellStart"/>
            <w:r w:rsidRPr="00337996">
              <w:t>elskuðum</w:t>
            </w:r>
            <w:proofErr w:type="spellEnd"/>
          </w:p>
        </w:tc>
        <w:tc>
          <w:tcPr>
            <w:tcW w:w="0" w:type="auto"/>
          </w:tcPr>
          <w:p w14:paraId="55025BE5" w14:textId="77777777" w:rsidR="001F3DA6" w:rsidRPr="00337996" w:rsidRDefault="001F3DA6" w:rsidP="001F3DA6">
            <w:pPr>
              <w:pStyle w:val="a9"/>
            </w:pPr>
            <w:proofErr w:type="spellStart"/>
            <w:r w:rsidRPr="00337996">
              <w:t>elskuðum</w:t>
            </w:r>
            <w:proofErr w:type="spellEnd"/>
          </w:p>
        </w:tc>
      </w:tr>
    </w:tbl>
    <w:p w14:paraId="358F70A6" w14:textId="655A2361" w:rsidR="00600F85" w:rsidRDefault="00600F85" w:rsidP="00600F85">
      <w:pPr>
        <w:ind w:firstLine="420"/>
      </w:pPr>
    </w:p>
    <w:p w14:paraId="4E0C1D73" w14:textId="77777777" w:rsidR="00600F85" w:rsidRDefault="00600F85">
      <w:pPr>
        <w:widowControl/>
        <w:ind w:firstLineChars="0" w:firstLine="0"/>
        <w:jc w:val="left"/>
      </w:pPr>
      <w:r>
        <w:br w:type="page"/>
      </w:r>
    </w:p>
    <w:p w14:paraId="7EB4A91B" w14:textId="58663F63" w:rsidR="00282C27" w:rsidRDefault="00282C27" w:rsidP="00600F85">
      <w:pPr>
        <w:pStyle w:val="1"/>
      </w:pPr>
      <w:r w:rsidRPr="00337996">
        <w:lastRenderedPageBreak/>
        <w:t>代词</w:t>
      </w:r>
    </w:p>
    <w:p w14:paraId="659AA9BB" w14:textId="7D5463C7" w:rsidR="00010841" w:rsidRPr="00C812D0" w:rsidRDefault="00010841" w:rsidP="00C812D0">
      <w:pPr>
        <w:pStyle w:val="ad"/>
        <w:rPr>
          <w:b/>
          <w:bCs/>
        </w:rPr>
      </w:pPr>
      <w:r w:rsidRPr="00C812D0">
        <w:rPr>
          <w:rFonts w:hint="eastAsia"/>
          <w:b/>
          <w:bCs/>
        </w:rPr>
        <w:t>章节要点</w:t>
      </w:r>
    </w:p>
    <w:p w14:paraId="2984CC58" w14:textId="3A522DB3" w:rsidR="00010841" w:rsidRDefault="00C812D0">
      <w:pPr>
        <w:pStyle w:val="ad"/>
        <w:numPr>
          <w:ilvl w:val="0"/>
          <w:numId w:val="78"/>
        </w:numPr>
      </w:pPr>
      <w:r>
        <w:rPr>
          <w:rFonts w:hint="eastAsia"/>
        </w:rPr>
        <w:t>人称代词及其变格</w:t>
      </w:r>
    </w:p>
    <w:p w14:paraId="294E995A" w14:textId="41F5F74D" w:rsidR="00C812D0" w:rsidRDefault="00C812D0">
      <w:pPr>
        <w:pStyle w:val="ad"/>
        <w:numPr>
          <w:ilvl w:val="0"/>
          <w:numId w:val="78"/>
        </w:numPr>
      </w:pPr>
      <w:r>
        <w:rPr>
          <w:rFonts w:hint="eastAsia"/>
        </w:rPr>
        <w:t>物主代词及其变格</w:t>
      </w:r>
    </w:p>
    <w:p w14:paraId="141D2974" w14:textId="6454C6E6" w:rsidR="00C812D0" w:rsidRDefault="00C812D0">
      <w:pPr>
        <w:pStyle w:val="ad"/>
        <w:numPr>
          <w:ilvl w:val="0"/>
          <w:numId w:val="78"/>
        </w:numPr>
      </w:pPr>
      <w:r>
        <w:rPr>
          <w:rFonts w:hint="eastAsia"/>
        </w:rPr>
        <w:t>指示代词及其变格</w:t>
      </w:r>
    </w:p>
    <w:p w14:paraId="235F45D7" w14:textId="52F6E3C5" w:rsidR="00C812D0" w:rsidRDefault="00C812D0">
      <w:pPr>
        <w:pStyle w:val="ad"/>
        <w:numPr>
          <w:ilvl w:val="0"/>
          <w:numId w:val="78"/>
        </w:numPr>
      </w:pPr>
      <w:r>
        <w:rPr>
          <w:rFonts w:hint="eastAsia"/>
        </w:rPr>
        <w:t>疑问代词</w:t>
      </w:r>
      <w:proofErr w:type="spellStart"/>
      <w:r>
        <w:rPr>
          <w:rFonts w:hint="eastAsia"/>
        </w:rPr>
        <w:t>hverr</w:t>
      </w:r>
      <w:proofErr w:type="spellEnd"/>
    </w:p>
    <w:p w14:paraId="648CEF94" w14:textId="528919C7" w:rsidR="00C812D0" w:rsidRPr="00010841" w:rsidRDefault="00C812D0">
      <w:pPr>
        <w:pStyle w:val="ad"/>
        <w:numPr>
          <w:ilvl w:val="0"/>
          <w:numId w:val="78"/>
        </w:numPr>
      </w:pPr>
      <w:r>
        <w:rPr>
          <w:rFonts w:hint="eastAsia"/>
        </w:rPr>
        <w:t>常见的不定代词</w:t>
      </w:r>
    </w:p>
    <w:p w14:paraId="73C86099" w14:textId="62A177AA" w:rsidR="00282C27" w:rsidRPr="00337996" w:rsidRDefault="00282C27" w:rsidP="00282C27">
      <w:pPr>
        <w:pStyle w:val="2"/>
        <w:ind w:firstLine="562"/>
      </w:pPr>
      <w:bookmarkStart w:id="105" w:name="_Toc22517"/>
      <w:bookmarkStart w:id="106" w:name="_Ref117719446"/>
      <w:r w:rsidRPr="00337996">
        <w:t>人称代词</w:t>
      </w:r>
      <w:bookmarkEnd w:id="105"/>
      <w:bookmarkEnd w:id="106"/>
    </w:p>
    <w:p w14:paraId="692ECE15" w14:textId="3B74C1AB" w:rsidR="00282C27" w:rsidRPr="00337996" w:rsidRDefault="00282C27" w:rsidP="00282C27">
      <w:pPr>
        <w:ind w:firstLine="420"/>
      </w:pPr>
      <w:r w:rsidRPr="00337996">
        <w:t>古诺尔斯语的人称代词</w:t>
      </w:r>
      <w:r w:rsidR="00A642E9">
        <w:rPr>
          <w:rFonts w:hint="eastAsia"/>
        </w:rPr>
        <w:t>系统部分保留了双数。双数仅出现在第一和第二人称代词中，第三人称代词只有单复数之分，但区分性别</w:t>
      </w:r>
      <w:r w:rsidRPr="00337996">
        <w:t>。</w:t>
      </w:r>
      <w:r w:rsidR="005F6E9D">
        <w:rPr>
          <w:rFonts w:hint="eastAsia"/>
        </w:rPr>
        <w:t>人称代词中的变形涉及多个词干，</w:t>
      </w:r>
      <w:r w:rsidRPr="00337996">
        <w:t>具体如下：</w:t>
      </w:r>
    </w:p>
    <w:tbl>
      <w:tblPr>
        <w:tblStyle w:val="11"/>
        <w:tblW w:w="0" w:type="auto"/>
        <w:tblLook w:val="04A0" w:firstRow="1" w:lastRow="0" w:firstColumn="1" w:lastColumn="0" w:noHBand="0" w:noVBand="1"/>
      </w:tblPr>
      <w:tblGrid>
        <w:gridCol w:w="636"/>
        <w:gridCol w:w="1060"/>
        <w:gridCol w:w="1060"/>
      </w:tblGrid>
      <w:tr w:rsidR="00282C27" w:rsidRPr="00337996" w14:paraId="67C5DC79" w14:textId="77777777" w:rsidTr="00282C27">
        <w:trPr>
          <w:cnfStyle w:val="100000000000" w:firstRow="1" w:lastRow="0" w:firstColumn="0" w:lastColumn="0" w:oddVBand="0" w:evenVBand="0" w:oddHBand="0" w:evenHBand="0" w:firstRowFirstColumn="0" w:firstRowLastColumn="0" w:lastRowFirstColumn="0" w:lastRowLastColumn="0"/>
        </w:trPr>
        <w:tc>
          <w:tcPr>
            <w:tcW w:w="0" w:type="auto"/>
          </w:tcPr>
          <w:p w14:paraId="43A4E940" w14:textId="77777777" w:rsidR="00282C27" w:rsidRPr="00337996" w:rsidRDefault="00282C27" w:rsidP="00282C27">
            <w:pPr>
              <w:pStyle w:val="a9"/>
            </w:pPr>
            <w:r>
              <w:t xml:space="preserve"> </w:t>
            </w:r>
          </w:p>
        </w:tc>
        <w:tc>
          <w:tcPr>
            <w:tcW w:w="0" w:type="auto"/>
          </w:tcPr>
          <w:p w14:paraId="28950C20" w14:textId="77777777" w:rsidR="00282C27" w:rsidRPr="00337996" w:rsidRDefault="00282C27" w:rsidP="00282C27">
            <w:pPr>
              <w:pStyle w:val="a9"/>
            </w:pPr>
            <w:r w:rsidRPr="00337996">
              <w:t>第一人称</w:t>
            </w:r>
          </w:p>
        </w:tc>
        <w:tc>
          <w:tcPr>
            <w:tcW w:w="0" w:type="auto"/>
          </w:tcPr>
          <w:p w14:paraId="78FEF339" w14:textId="77777777" w:rsidR="00282C27" w:rsidRPr="00337996" w:rsidRDefault="00282C27" w:rsidP="00282C27">
            <w:pPr>
              <w:pStyle w:val="a9"/>
            </w:pPr>
            <w:r w:rsidRPr="00337996">
              <w:t>第二人称</w:t>
            </w:r>
          </w:p>
        </w:tc>
      </w:tr>
      <w:tr w:rsidR="00282C27" w:rsidRPr="00337996" w14:paraId="20800BF3" w14:textId="77777777" w:rsidTr="00282C27">
        <w:tc>
          <w:tcPr>
            <w:tcW w:w="0" w:type="auto"/>
          </w:tcPr>
          <w:p w14:paraId="2CA7F715" w14:textId="459AC65C" w:rsidR="00282C27" w:rsidRPr="00337996" w:rsidRDefault="00282C27" w:rsidP="00282C27">
            <w:pPr>
              <w:pStyle w:val="a9"/>
            </w:pPr>
            <w:r w:rsidRPr="00337996">
              <w:t>单数</w:t>
            </w:r>
          </w:p>
        </w:tc>
        <w:tc>
          <w:tcPr>
            <w:tcW w:w="0" w:type="auto"/>
          </w:tcPr>
          <w:p w14:paraId="42BEB466" w14:textId="77777777" w:rsidR="00282C27" w:rsidRPr="00337996" w:rsidRDefault="00282C27" w:rsidP="00282C27">
            <w:pPr>
              <w:pStyle w:val="a9"/>
            </w:pPr>
            <w:r>
              <w:t xml:space="preserve"> </w:t>
            </w:r>
          </w:p>
        </w:tc>
        <w:tc>
          <w:tcPr>
            <w:tcW w:w="0" w:type="auto"/>
          </w:tcPr>
          <w:p w14:paraId="291B89BE" w14:textId="77777777" w:rsidR="00282C27" w:rsidRPr="00337996" w:rsidRDefault="00282C27" w:rsidP="00282C27">
            <w:pPr>
              <w:pStyle w:val="a9"/>
            </w:pPr>
            <w:r>
              <w:t xml:space="preserve"> </w:t>
            </w:r>
          </w:p>
        </w:tc>
      </w:tr>
      <w:tr w:rsidR="00282C27" w:rsidRPr="00337996" w14:paraId="36C1B132" w14:textId="77777777" w:rsidTr="00282C27">
        <w:tc>
          <w:tcPr>
            <w:tcW w:w="0" w:type="auto"/>
          </w:tcPr>
          <w:p w14:paraId="6B573F84" w14:textId="77777777" w:rsidR="00282C27" w:rsidRPr="00337996" w:rsidRDefault="00282C27" w:rsidP="00282C27">
            <w:pPr>
              <w:pStyle w:val="a9"/>
            </w:pPr>
            <w:r w:rsidRPr="00337996">
              <w:t xml:space="preserve">N </w:t>
            </w:r>
          </w:p>
        </w:tc>
        <w:tc>
          <w:tcPr>
            <w:tcW w:w="0" w:type="auto"/>
          </w:tcPr>
          <w:p w14:paraId="0D2CADC8" w14:textId="77777777" w:rsidR="00282C27" w:rsidRPr="00337996" w:rsidRDefault="00282C27" w:rsidP="00282C27">
            <w:pPr>
              <w:pStyle w:val="a9"/>
            </w:pPr>
            <w:r w:rsidRPr="00337996">
              <w:t>ek</w:t>
            </w:r>
          </w:p>
        </w:tc>
        <w:tc>
          <w:tcPr>
            <w:tcW w:w="0" w:type="auto"/>
          </w:tcPr>
          <w:p w14:paraId="06138AD5" w14:textId="77777777" w:rsidR="00282C27" w:rsidRPr="00337996" w:rsidRDefault="00282C27" w:rsidP="00282C27">
            <w:pPr>
              <w:pStyle w:val="a9"/>
            </w:pPr>
            <w:proofErr w:type="spellStart"/>
            <w:r w:rsidRPr="00337996">
              <w:t>þú</w:t>
            </w:r>
            <w:proofErr w:type="spellEnd"/>
          </w:p>
        </w:tc>
      </w:tr>
      <w:tr w:rsidR="00282C27" w:rsidRPr="00337996" w14:paraId="70AB0A5F" w14:textId="77777777" w:rsidTr="00282C27">
        <w:tc>
          <w:tcPr>
            <w:tcW w:w="0" w:type="auto"/>
          </w:tcPr>
          <w:p w14:paraId="3FB79E43" w14:textId="77777777" w:rsidR="00282C27" w:rsidRPr="00337996" w:rsidRDefault="00282C27" w:rsidP="00282C27">
            <w:pPr>
              <w:pStyle w:val="a9"/>
            </w:pPr>
            <w:r w:rsidRPr="00337996">
              <w:t>A</w:t>
            </w:r>
          </w:p>
        </w:tc>
        <w:tc>
          <w:tcPr>
            <w:tcW w:w="0" w:type="auto"/>
          </w:tcPr>
          <w:p w14:paraId="023F34AE" w14:textId="77777777" w:rsidR="00282C27" w:rsidRPr="00337996" w:rsidRDefault="00282C27" w:rsidP="00282C27">
            <w:pPr>
              <w:pStyle w:val="a9"/>
            </w:pPr>
            <w:proofErr w:type="spellStart"/>
            <w:r w:rsidRPr="00337996">
              <w:t>mik</w:t>
            </w:r>
            <w:proofErr w:type="spellEnd"/>
          </w:p>
        </w:tc>
        <w:tc>
          <w:tcPr>
            <w:tcW w:w="0" w:type="auto"/>
          </w:tcPr>
          <w:p w14:paraId="4DD49D80" w14:textId="77777777" w:rsidR="00282C27" w:rsidRPr="00337996" w:rsidRDefault="00282C27" w:rsidP="00282C27">
            <w:pPr>
              <w:pStyle w:val="a9"/>
            </w:pPr>
            <w:proofErr w:type="spellStart"/>
            <w:r w:rsidRPr="00337996">
              <w:t>þik</w:t>
            </w:r>
            <w:proofErr w:type="spellEnd"/>
          </w:p>
        </w:tc>
      </w:tr>
      <w:tr w:rsidR="00282C27" w:rsidRPr="00337996" w14:paraId="7A704886" w14:textId="77777777" w:rsidTr="00282C27">
        <w:tc>
          <w:tcPr>
            <w:tcW w:w="0" w:type="auto"/>
          </w:tcPr>
          <w:p w14:paraId="6CB9CB4E" w14:textId="77777777" w:rsidR="00282C27" w:rsidRPr="00337996" w:rsidRDefault="00282C27" w:rsidP="00282C27">
            <w:pPr>
              <w:pStyle w:val="a9"/>
            </w:pPr>
            <w:r w:rsidRPr="00337996">
              <w:t>G</w:t>
            </w:r>
          </w:p>
        </w:tc>
        <w:tc>
          <w:tcPr>
            <w:tcW w:w="0" w:type="auto"/>
          </w:tcPr>
          <w:p w14:paraId="2EB965A6" w14:textId="77777777" w:rsidR="00282C27" w:rsidRPr="00337996" w:rsidRDefault="00282C27" w:rsidP="00282C27">
            <w:pPr>
              <w:pStyle w:val="a9"/>
            </w:pPr>
            <w:proofErr w:type="spellStart"/>
            <w:r w:rsidRPr="00337996">
              <w:t>mín</w:t>
            </w:r>
            <w:proofErr w:type="spellEnd"/>
          </w:p>
        </w:tc>
        <w:tc>
          <w:tcPr>
            <w:tcW w:w="0" w:type="auto"/>
          </w:tcPr>
          <w:p w14:paraId="197D63F4" w14:textId="77777777" w:rsidR="00282C27" w:rsidRPr="00337996" w:rsidRDefault="00282C27" w:rsidP="00282C27">
            <w:pPr>
              <w:pStyle w:val="a9"/>
            </w:pPr>
            <w:proofErr w:type="spellStart"/>
            <w:r w:rsidRPr="00337996">
              <w:t>þín</w:t>
            </w:r>
            <w:proofErr w:type="spellEnd"/>
          </w:p>
        </w:tc>
      </w:tr>
      <w:tr w:rsidR="00282C27" w:rsidRPr="00337996" w14:paraId="113AA522" w14:textId="77777777" w:rsidTr="00282C27">
        <w:tc>
          <w:tcPr>
            <w:tcW w:w="0" w:type="auto"/>
          </w:tcPr>
          <w:p w14:paraId="409B486C" w14:textId="77777777" w:rsidR="00282C27" w:rsidRPr="00337996" w:rsidRDefault="00282C27" w:rsidP="00282C27">
            <w:pPr>
              <w:pStyle w:val="a9"/>
            </w:pPr>
            <w:r w:rsidRPr="00337996">
              <w:t>D</w:t>
            </w:r>
          </w:p>
        </w:tc>
        <w:tc>
          <w:tcPr>
            <w:tcW w:w="0" w:type="auto"/>
          </w:tcPr>
          <w:p w14:paraId="203627EF" w14:textId="77777777" w:rsidR="00282C27" w:rsidRPr="00337996" w:rsidRDefault="00282C27" w:rsidP="00282C27">
            <w:pPr>
              <w:pStyle w:val="a9"/>
            </w:pPr>
            <w:proofErr w:type="spellStart"/>
            <w:r w:rsidRPr="00337996">
              <w:t>mér</w:t>
            </w:r>
            <w:proofErr w:type="spellEnd"/>
          </w:p>
        </w:tc>
        <w:tc>
          <w:tcPr>
            <w:tcW w:w="0" w:type="auto"/>
          </w:tcPr>
          <w:p w14:paraId="58A6C75A" w14:textId="77777777" w:rsidR="00282C27" w:rsidRPr="00337996" w:rsidRDefault="00282C27" w:rsidP="00282C27">
            <w:pPr>
              <w:pStyle w:val="a9"/>
            </w:pPr>
            <w:proofErr w:type="spellStart"/>
            <w:r w:rsidRPr="00337996">
              <w:t>þér</w:t>
            </w:r>
            <w:proofErr w:type="spellEnd"/>
          </w:p>
        </w:tc>
      </w:tr>
      <w:tr w:rsidR="00282C27" w:rsidRPr="00337996" w14:paraId="53F8B042" w14:textId="77777777" w:rsidTr="00282C27">
        <w:tc>
          <w:tcPr>
            <w:tcW w:w="0" w:type="auto"/>
          </w:tcPr>
          <w:p w14:paraId="11DDD03D" w14:textId="5DB89442" w:rsidR="00282C27" w:rsidRPr="00337996" w:rsidRDefault="00282C27" w:rsidP="00282C27">
            <w:pPr>
              <w:pStyle w:val="a9"/>
            </w:pPr>
            <w:r w:rsidRPr="00337996">
              <w:t>双数</w:t>
            </w:r>
          </w:p>
        </w:tc>
        <w:tc>
          <w:tcPr>
            <w:tcW w:w="0" w:type="auto"/>
          </w:tcPr>
          <w:p w14:paraId="058A6132" w14:textId="77777777" w:rsidR="00282C27" w:rsidRPr="00337996" w:rsidRDefault="00282C27" w:rsidP="00282C27">
            <w:pPr>
              <w:pStyle w:val="a9"/>
            </w:pPr>
            <w:r>
              <w:t xml:space="preserve"> </w:t>
            </w:r>
          </w:p>
        </w:tc>
        <w:tc>
          <w:tcPr>
            <w:tcW w:w="0" w:type="auto"/>
          </w:tcPr>
          <w:p w14:paraId="28BF7503" w14:textId="77777777" w:rsidR="00282C27" w:rsidRPr="00337996" w:rsidRDefault="00282C27" w:rsidP="00282C27">
            <w:pPr>
              <w:pStyle w:val="a9"/>
            </w:pPr>
            <w:r>
              <w:t xml:space="preserve"> </w:t>
            </w:r>
          </w:p>
        </w:tc>
      </w:tr>
      <w:tr w:rsidR="00282C27" w:rsidRPr="00337996" w14:paraId="0D4209E2" w14:textId="77777777" w:rsidTr="00282C27">
        <w:tc>
          <w:tcPr>
            <w:tcW w:w="0" w:type="auto"/>
          </w:tcPr>
          <w:p w14:paraId="068EA85A" w14:textId="77777777" w:rsidR="00282C27" w:rsidRPr="00337996" w:rsidRDefault="00282C27" w:rsidP="00282C27">
            <w:pPr>
              <w:pStyle w:val="a9"/>
            </w:pPr>
            <w:r w:rsidRPr="00337996">
              <w:t xml:space="preserve">N </w:t>
            </w:r>
          </w:p>
        </w:tc>
        <w:tc>
          <w:tcPr>
            <w:tcW w:w="0" w:type="auto"/>
          </w:tcPr>
          <w:p w14:paraId="29DD260A" w14:textId="77777777" w:rsidR="00282C27" w:rsidRPr="00337996" w:rsidRDefault="00282C27" w:rsidP="00282C27">
            <w:pPr>
              <w:pStyle w:val="a9"/>
            </w:pPr>
            <w:r w:rsidRPr="00337996">
              <w:t>vit</w:t>
            </w:r>
          </w:p>
        </w:tc>
        <w:tc>
          <w:tcPr>
            <w:tcW w:w="0" w:type="auto"/>
          </w:tcPr>
          <w:p w14:paraId="240920F5" w14:textId="77777777" w:rsidR="00282C27" w:rsidRPr="00337996" w:rsidRDefault="00282C27" w:rsidP="00282C27">
            <w:pPr>
              <w:pStyle w:val="a9"/>
            </w:pPr>
            <w:r w:rsidRPr="00337996">
              <w:t>it,</w:t>
            </w:r>
            <w:r>
              <w:t xml:space="preserve"> </w:t>
            </w:r>
            <w:proofErr w:type="spellStart"/>
            <w:r w:rsidRPr="00337996">
              <w:t>þit</w:t>
            </w:r>
            <w:proofErr w:type="spellEnd"/>
          </w:p>
        </w:tc>
      </w:tr>
      <w:tr w:rsidR="00282C27" w:rsidRPr="00337996" w14:paraId="654F9F29" w14:textId="77777777" w:rsidTr="00282C27">
        <w:tc>
          <w:tcPr>
            <w:tcW w:w="0" w:type="auto"/>
          </w:tcPr>
          <w:p w14:paraId="3981E364" w14:textId="77777777" w:rsidR="00282C27" w:rsidRPr="00337996" w:rsidRDefault="00282C27" w:rsidP="00282C27">
            <w:pPr>
              <w:pStyle w:val="a9"/>
            </w:pPr>
            <w:r w:rsidRPr="00337996">
              <w:t>A</w:t>
            </w:r>
          </w:p>
        </w:tc>
        <w:tc>
          <w:tcPr>
            <w:tcW w:w="0" w:type="auto"/>
          </w:tcPr>
          <w:p w14:paraId="46FD4753" w14:textId="77777777" w:rsidR="00282C27" w:rsidRPr="00337996" w:rsidRDefault="00282C27" w:rsidP="00282C27">
            <w:pPr>
              <w:pStyle w:val="a9"/>
            </w:pPr>
            <w:proofErr w:type="spellStart"/>
            <w:r w:rsidRPr="00337996">
              <w:t>okkr</w:t>
            </w:r>
            <w:proofErr w:type="spellEnd"/>
          </w:p>
        </w:tc>
        <w:tc>
          <w:tcPr>
            <w:tcW w:w="0" w:type="auto"/>
          </w:tcPr>
          <w:p w14:paraId="7DA60660" w14:textId="77777777" w:rsidR="00282C27" w:rsidRPr="00337996" w:rsidRDefault="00282C27" w:rsidP="00282C27">
            <w:pPr>
              <w:pStyle w:val="a9"/>
            </w:pPr>
            <w:proofErr w:type="spellStart"/>
            <w:r w:rsidRPr="00337996">
              <w:t>ykkr</w:t>
            </w:r>
            <w:proofErr w:type="spellEnd"/>
          </w:p>
        </w:tc>
      </w:tr>
      <w:tr w:rsidR="00282C27" w:rsidRPr="00337996" w14:paraId="4793459A" w14:textId="77777777" w:rsidTr="00282C27">
        <w:tc>
          <w:tcPr>
            <w:tcW w:w="0" w:type="auto"/>
          </w:tcPr>
          <w:p w14:paraId="3A99E5B3" w14:textId="77777777" w:rsidR="00282C27" w:rsidRPr="00337996" w:rsidRDefault="00282C27" w:rsidP="00282C27">
            <w:pPr>
              <w:pStyle w:val="a9"/>
            </w:pPr>
            <w:r w:rsidRPr="00337996">
              <w:t>G</w:t>
            </w:r>
          </w:p>
        </w:tc>
        <w:tc>
          <w:tcPr>
            <w:tcW w:w="0" w:type="auto"/>
          </w:tcPr>
          <w:p w14:paraId="3D0DDCE5" w14:textId="77777777" w:rsidR="00282C27" w:rsidRPr="00337996" w:rsidRDefault="00282C27" w:rsidP="00282C27">
            <w:pPr>
              <w:pStyle w:val="a9"/>
            </w:pPr>
            <w:proofErr w:type="spellStart"/>
            <w:r w:rsidRPr="00337996">
              <w:t>okkar</w:t>
            </w:r>
            <w:proofErr w:type="spellEnd"/>
          </w:p>
        </w:tc>
        <w:tc>
          <w:tcPr>
            <w:tcW w:w="0" w:type="auto"/>
          </w:tcPr>
          <w:p w14:paraId="57E00100" w14:textId="77777777" w:rsidR="00282C27" w:rsidRPr="00337996" w:rsidRDefault="00282C27" w:rsidP="00282C27">
            <w:pPr>
              <w:pStyle w:val="a9"/>
            </w:pPr>
            <w:proofErr w:type="spellStart"/>
            <w:r w:rsidRPr="00337996">
              <w:t>ykkar</w:t>
            </w:r>
            <w:proofErr w:type="spellEnd"/>
          </w:p>
        </w:tc>
      </w:tr>
      <w:tr w:rsidR="00282C27" w:rsidRPr="00337996" w14:paraId="52C010A8" w14:textId="77777777" w:rsidTr="00282C27">
        <w:tc>
          <w:tcPr>
            <w:tcW w:w="0" w:type="auto"/>
          </w:tcPr>
          <w:p w14:paraId="77E1EE4C" w14:textId="77777777" w:rsidR="00282C27" w:rsidRPr="00337996" w:rsidRDefault="00282C27" w:rsidP="00282C27">
            <w:pPr>
              <w:pStyle w:val="a9"/>
            </w:pPr>
            <w:r w:rsidRPr="00337996">
              <w:t>D</w:t>
            </w:r>
          </w:p>
        </w:tc>
        <w:tc>
          <w:tcPr>
            <w:tcW w:w="0" w:type="auto"/>
          </w:tcPr>
          <w:p w14:paraId="317FD325" w14:textId="77777777" w:rsidR="00282C27" w:rsidRPr="00337996" w:rsidRDefault="00282C27" w:rsidP="00282C27">
            <w:pPr>
              <w:pStyle w:val="a9"/>
            </w:pPr>
            <w:proofErr w:type="spellStart"/>
            <w:r w:rsidRPr="00337996">
              <w:t>okkr</w:t>
            </w:r>
            <w:proofErr w:type="spellEnd"/>
          </w:p>
        </w:tc>
        <w:tc>
          <w:tcPr>
            <w:tcW w:w="0" w:type="auto"/>
          </w:tcPr>
          <w:p w14:paraId="0FD3FDE6" w14:textId="77777777" w:rsidR="00282C27" w:rsidRPr="00337996" w:rsidRDefault="00282C27" w:rsidP="00282C27">
            <w:pPr>
              <w:pStyle w:val="a9"/>
            </w:pPr>
            <w:proofErr w:type="spellStart"/>
            <w:r w:rsidRPr="00337996">
              <w:t>ykkr</w:t>
            </w:r>
            <w:proofErr w:type="spellEnd"/>
          </w:p>
        </w:tc>
      </w:tr>
      <w:tr w:rsidR="00282C27" w:rsidRPr="00337996" w14:paraId="11EE05A1" w14:textId="77777777" w:rsidTr="00282C27">
        <w:tc>
          <w:tcPr>
            <w:tcW w:w="0" w:type="auto"/>
          </w:tcPr>
          <w:p w14:paraId="2D4BEE66" w14:textId="0D1C83D8" w:rsidR="00282C27" w:rsidRPr="00337996" w:rsidRDefault="00282C27" w:rsidP="00282C27">
            <w:pPr>
              <w:pStyle w:val="a9"/>
            </w:pPr>
            <w:r w:rsidRPr="00337996">
              <w:t>复数</w:t>
            </w:r>
          </w:p>
        </w:tc>
        <w:tc>
          <w:tcPr>
            <w:tcW w:w="0" w:type="auto"/>
          </w:tcPr>
          <w:p w14:paraId="55059213" w14:textId="77777777" w:rsidR="00282C27" w:rsidRPr="00337996" w:rsidRDefault="00282C27" w:rsidP="00282C27">
            <w:pPr>
              <w:pStyle w:val="a9"/>
            </w:pPr>
            <w:r>
              <w:t xml:space="preserve"> </w:t>
            </w:r>
          </w:p>
        </w:tc>
        <w:tc>
          <w:tcPr>
            <w:tcW w:w="0" w:type="auto"/>
          </w:tcPr>
          <w:p w14:paraId="51C1C6A2" w14:textId="77777777" w:rsidR="00282C27" w:rsidRPr="00337996" w:rsidRDefault="00282C27" w:rsidP="00282C27">
            <w:pPr>
              <w:pStyle w:val="a9"/>
            </w:pPr>
            <w:r>
              <w:t xml:space="preserve"> </w:t>
            </w:r>
          </w:p>
        </w:tc>
      </w:tr>
      <w:tr w:rsidR="00282C27" w:rsidRPr="00337996" w14:paraId="3031B8A1" w14:textId="77777777" w:rsidTr="00282C27">
        <w:tc>
          <w:tcPr>
            <w:tcW w:w="0" w:type="auto"/>
          </w:tcPr>
          <w:p w14:paraId="735A9D9E" w14:textId="77777777" w:rsidR="00282C27" w:rsidRPr="00337996" w:rsidRDefault="00282C27" w:rsidP="00282C27">
            <w:pPr>
              <w:pStyle w:val="a9"/>
            </w:pPr>
            <w:r w:rsidRPr="00337996">
              <w:t xml:space="preserve">N </w:t>
            </w:r>
          </w:p>
        </w:tc>
        <w:tc>
          <w:tcPr>
            <w:tcW w:w="0" w:type="auto"/>
          </w:tcPr>
          <w:p w14:paraId="765DB613" w14:textId="77777777" w:rsidR="00282C27" w:rsidRPr="00337996" w:rsidRDefault="00282C27" w:rsidP="00282C27">
            <w:pPr>
              <w:pStyle w:val="a9"/>
            </w:pPr>
            <w:proofErr w:type="spellStart"/>
            <w:r w:rsidRPr="00337996">
              <w:t>vér</w:t>
            </w:r>
            <w:proofErr w:type="spellEnd"/>
          </w:p>
        </w:tc>
        <w:tc>
          <w:tcPr>
            <w:tcW w:w="0" w:type="auto"/>
          </w:tcPr>
          <w:p w14:paraId="041EE487" w14:textId="77777777" w:rsidR="00282C27" w:rsidRPr="00337996" w:rsidRDefault="00282C27" w:rsidP="00282C27">
            <w:pPr>
              <w:pStyle w:val="a9"/>
            </w:pPr>
            <w:proofErr w:type="spellStart"/>
            <w:r w:rsidRPr="00337996">
              <w:t>ér</w:t>
            </w:r>
            <w:proofErr w:type="spellEnd"/>
            <w:r w:rsidRPr="00337996">
              <w:t>,</w:t>
            </w:r>
            <w:r>
              <w:t xml:space="preserve"> </w:t>
            </w:r>
            <w:proofErr w:type="spellStart"/>
            <w:r w:rsidRPr="00337996">
              <w:t>þér</w:t>
            </w:r>
            <w:proofErr w:type="spellEnd"/>
          </w:p>
        </w:tc>
      </w:tr>
      <w:tr w:rsidR="00282C27" w:rsidRPr="00337996" w14:paraId="1E6B7372" w14:textId="77777777" w:rsidTr="00282C27">
        <w:tc>
          <w:tcPr>
            <w:tcW w:w="0" w:type="auto"/>
          </w:tcPr>
          <w:p w14:paraId="7E84CB0E" w14:textId="77777777" w:rsidR="00282C27" w:rsidRPr="00337996" w:rsidRDefault="00282C27" w:rsidP="00282C27">
            <w:pPr>
              <w:pStyle w:val="a9"/>
            </w:pPr>
            <w:r w:rsidRPr="00337996">
              <w:t>A</w:t>
            </w:r>
          </w:p>
        </w:tc>
        <w:tc>
          <w:tcPr>
            <w:tcW w:w="0" w:type="auto"/>
          </w:tcPr>
          <w:p w14:paraId="476EDEBB" w14:textId="77777777" w:rsidR="00282C27" w:rsidRPr="00337996" w:rsidRDefault="00282C27" w:rsidP="00282C27">
            <w:pPr>
              <w:pStyle w:val="a9"/>
            </w:pPr>
            <w:proofErr w:type="spellStart"/>
            <w:r w:rsidRPr="00337996">
              <w:t>oss</w:t>
            </w:r>
            <w:proofErr w:type="spellEnd"/>
          </w:p>
        </w:tc>
        <w:tc>
          <w:tcPr>
            <w:tcW w:w="0" w:type="auto"/>
          </w:tcPr>
          <w:p w14:paraId="03639583" w14:textId="77777777" w:rsidR="00282C27" w:rsidRPr="00337996" w:rsidRDefault="00282C27" w:rsidP="00282C27">
            <w:pPr>
              <w:pStyle w:val="a9"/>
            </w:pPr>
            <w:proofErr w:type="spellStart"/>
            <w:r w:rsidRPr="00337996">
              <w:t>yðr</w:t>
            </w:r>
            <w:proofErr w:type="spellEnd"/>
          </w:p>
        </w:tc>
      </w:tr>
      <w:tr w:rsidR="00282C27" w:rsidRPr="00337996" w14:paraId="2D3317AA" w14:textId="77777777" w:rsidTr="00282C27">
        <w:tc>
          <w:tcPr>
            <w:tcW w:w="0" w:type="auto"/>
          </w:tcPr>
          <w:p w14:paraId="1B38A060" w14:textId="77777777" w:rsidR="00282C27" w:rsidRPr="00337996" w:rsidRDefault="00282C27" w:rsidP="00282C27">
            <w:pPr>
              <w:pStyle w:val="a9"/>
            </w:pPr>
            <w:r w:rsidRPr="00337996">
              <w:t>G</w:t>
            </w:r>
          </w:p>
        </w:tc>
        <w:tc>
          <w:tcPr>
            <w:tcW w:w="0" w:type="auto"/>
          </w:tcPr>
          <w:p w14:paraId="666D530C" w14:textId="77777777" w:rsidR="00282C27" w:rsidRPr="00337996" w:rsidRDefault="00282C27" w:rsidP="00282C27">
            <w:pPr>
              <w:pStyle w:val="a9"/>
            </w:pPr>
            <w:proofErr w:type="spellStart"/>
            <w:r w:rsidRPr="00337996">
              <w:t>vár</w:t>
            </w:r>
            <w:proofErr w:type="spellEnd"/>
          </w:p>
        </w:tc>
        <w:tc>
          <w:tcPr>
            <w:tcW w:w="0" w:type="auto"/>
          </w:tcPr>
          <w:p w14:paraId="0B17DAD7" w14:textId="77777777" w:rsidR="00282C27" w:rsidRPr="00337996" w:rsidRDefault="00282C27" w:rsidP="00282C27">
            <w:pPr>
              <w:pStyle w:val="a9"/>
            </w:pPr>
            <w:proofErr w:type="spellStart"/>
            <w:r w:rsidRPr="00337996">
              <w:t>yðar</w:t>
            </w:r>
            <w:proofErr w:type="spellEnd"/>
          </w:p>
        </w:tc>
      </w:tr>
      <w:tr w:rsidR="00282C27" w:rsidRPr="00337996" w14:paraId="0173F233" w14:textId="77777777" w:rsidTr="00282C27">
        <w:tc>
          <w:tcPr>
            <w:tcW w:w="0" w:type="auto"/>
          </w:tcPr>
          <w:p w14:paraId="1C1F9905" w14:textId="77777777" w:rsidR="00282C27" w:rsidRPr="00337996" w:rsidRDefault="00282C27" w:rsidP="00282C27">
            <w:pPr>
              <w:pStyle w:val="a9"/>
            </w:pPr>
            <w:r w:rsidRPr="00337996">
              <w:t>D</w:t>
            </w:r>
          </w:p>
        </w:tc>
        <w:tc>
          <w:tcPr>
            <w:tcW w:w="0" w:type="auto"/>
          </w:tcPr>
          <w:p w14:paraId="033E1A81" w14:textId="77777777" w:rsidR="00282C27" w:rsidRPr="00337996" w:rsidRDefault="00282C27" w:rsidP="00282C27">
            <w:pPr>
              <w:pStyle w:val="a9"/>
            </w:pPr>
            <w:proofErr w:type="spellStart"/>
            <w:r w:rsidRPr="00337996">
              <w:t>oss</w:t>
            </w:r>
            <w:proofErr w:type="spellEnd"/>
          </w:p>
        </w:tc>
        <w:tc>
          <w:tcPr>
            <w:tcW w:w="0" w:type="auto"/>
          </w:tcPr>
          <w:p w14:paraId="008B777F" w14:textId="77777777" w:rsidR="00282C27" w:rsidRPr="00337996" w:rsidRDefault="00282C27" w:rsidP="00282C27">
            <w:pPr>
              <w:pStyle w:val="a9"/>
            </w:pPr>
            <w:proofErr w:type="spellStart"/>
            <w:r w:rsidRPr="00337996">
              <w:t>yðr</w:t>
            </w:r>
            <w:proofErr w:type="spellEnd"/>
          </w:p>
        </w:tc>
      </w:tr>
    </w:tbl>
    <w:p w14:paraId="3A6C184A" w14:textId="7CD70C9D" w:rsidR="00282C27" w:rsidRDefault="00282C27" w:rsidP="00282C27">
      <w:pPr>
        <w:widowControl/>
        <w:shd w:val="clear" w:color="auto" w:fill="FFFFFF"/>
        <w:spacing w:line="24" w:lineRule="atLeast"/>
        <w:ind w:firstLine="420"/>
        <w:rPr>
          <w:rFonts w:cs="Times New Roman"/>
          <w:bCs/>
          <w:szCs w:val="21"/>
        </w:rPr>
      </w:pPr>
      <w:r w:rsidRPr="00337996">
        <w:rPr>
          <w:rFonts w:cs="Times New Roman"/>
          <w:bCs/>
          <w:szCs w:val="21"/>
        </w:rPr>
        <w:t>古诺尔斯语中动词已经没有双数形式，双数人称代词同样支配动词的复数式。</w:t>
      </w:r>
      <w:r w:rsidR="005F6E9D">
        <w:rPr>
          <w:rFonts w:cs="Times New Roman" w:hint="eastAsia"/>
          <w:bCs/>
          <w:szCs w:val="21"/>
        </w:rPr>
        <w:t>同时，双数代词使用的并不多，并且有和复数合并的趋势。在近现代冰岛语中，双数第一人称逐渐承担了复数的作用。</w:t>
      </w:r>
    </w:p>
    <w:p w14:paraId="07355BB1" w14:textId="4A214AE8" w:rsidR="00282C27" w:rsidRDefault="00282C27" w:rsidP="00282C27">
      <w:pPr>
        <w:widowControl/>
        <w:shd w:val="clear" w:color="auto" w:fill="FFFFFF"/>
        <w:spacing w:line="24" w:lineRule="atLeast"/>
        <w:ind w:firstLine="420"/>
        <w:rPr>
          <w:rFonts w:cs="Times New Roman"/>
          <w:bCs/>
          <w:szCs w:val="21"/>
        </w:rPr>
      </w:pPr>
      <w:r w:rsidRPr="00337996">
        <w:rPr>
          <w:rFonts w:cs="Times New Roman"/>
          <w:bCs/>
          <w:szCs w:val="21"/>
        </w:rPr>
        <w:t>人称代词</w:t>
      </w:r>
      <w:proofErr w:type="gramStart"/>
      <w:r w:rsidRPr="00337996">
        <w:rPr>
          <w:rFonts w:cs="Times New Roman"/>
          <w:bCs/>
          <w:szCs w:val="21"/>
        </w:rPr>
        <w:t>作主</w:t>
      </w:r>
      <w:proofErr w:type="gramEnd"/>
      <w:r w:rsidRPr="00337996">
        <w:rPr>
          <w:rFonts w:cs="Times New Roman"/>
          <w:bCs/>
          <w:szCs w:val="21"/>
        </w:rPr>
        <w:t>语时，主格有时以后缀形式粘着在动词后</w:t>
      </w:r>
      <w:r w:rsidR="005F6E9D">
        <w:rPr>
          <w:rFonts w:cs="Times New Roman" w:hint="eastAsia"/>
          <w:bCs/>
          <w:szCs w:val="21"/>
        </w:rPr>
        <w:t>，这在早期的诗歌中尤为常见</w:t>
      </w:r>
      <w:r>
        <w:rPr>
          <w:rFonts w:cs="Times New Roman" w:hint="eastAsia"/>
          <w:bCs/>
          <w:szCs w:val="21"/>
        </w:rPr>
        <w:t>。第一人称</w:t>
      </w:r>
      <w:r w:rsidRPr="00337996">
        <w:rPr>
          <w:rFonts w:cs="Times New Roman"/>
          <w:bCs/>
          <w:szCs w:val="21"/>
        </w:rPr>
        <w:t>ek</w:t>
      </w:r>
      <w:r w:rsidRPr="00337996">
        <w:rPr>
          <w:rFonts w:cs="Times New Roman"/>
          <w:bCs/>
          <w:szCs w:val="21"/>
        </w:rPr>
        <w:t>失去元音</w:t>
      </w:r>
      <w:r w:rsidRPr="00337996">
        <w:rPr>
          <w:rFonts w:cs="Times New Roman"/>
          <w:bCs/>
          <w:szCs w:val="21"/>
        </w:rPr>
        <w:t>e</w:t>
      </w:r>
      <w:r>
        <w:rPr>
          <w:rFonts w:cs="Times New Roman" w:hint="eastAsia"/>
          <w:bCs/>
          <w:szCs w:val="21"/>
        </w:rPr>
        <w:t>，以</w:t>
      </w:r>
      <w:r>
        <w:rPr>
          <w:rFonts w:cs="Times New Roman" w:hint="eastAsia"/>
          <w:bCs/>
          <w:szCs w:val="21"/>
        </w:rPr>
        <w:t>-k</w:t>
      </w:r>
      <w:r>
        <w:rPr>
          <w:rFonts w:cs="Times New Roman" w:hint="eastAsia"/>
          <w:bCs/>
          <w:szCs w:val="21"/>
        </w:rPr>
        <w:t>的形式添加在动词后，</w:t>
      </w:r>
      <w:r w:rsidRPr="00337996">
        <w:rPr>
          <w:rFonts w:cs="Times New Roman"/>
          <w:bCs/>
          <w:szCs w:val="21"/>
        </w:rPr>
        <w:t>例如</w:t>
      </w:r>
      <w:r>
        <w:rPr>
          <w:rFonts w:cs="Times New Roman" w:hint="eastAsia"/>
          <w:bCs/>
          <w:szCs w:val="21"/>
        </w:rPr>
        <w:t>：</w:t>
      </w:r>
    </w:p>
    <w:p w14:paraId="6031072E" w14:textId="0529E801" w:rsidR="00282C27" w:rsidRDefault="00282C27" w:rsidP="00282C27">
      <w:pPr>
        <w:pStyle w:val="af2"/>
        <w:ind w:firstLine="1260"/>
      </w:pPr>
      <w:proofErr w:type="spellStart"/>
      <w:r w:rsidRPr="00337996">
        <w:t>mælik</w:t>
      </w:r>
      <w:proofErr w:type="spellEnd"/>
      <w:r w:rsidRPr="00337996">
        <w:t xml:space="preserve"> </w:t>
      </w:r>
      <w:r>
        <w:t>‘</w:t>
      </w:r>
      <w:r w:rsidRPr="00337996">
        <w:t>I speak</w:t>
      </w:r>
      <w:r>
        <w:t xml:space="preserve">‌’ &lt; </w:t>
      </w:r>
      <w:proofErr w:type="spellStart"/>
      <w:r w:rsidRPr="00337996">
        <w:t>mæl</w:t>
      </w:r>
      <w:r>
        <w:t>i</w:t>
      </w:r>
      <w:proofErr w:type="spellEnd"/>
      <w:r>
        <w:t xml:space="preserve"> + ek</w:t>
      </w:r>
    </w:p>
    <w:p w14:paraId="055327DC" w14:textId="5B15AFAA" w:rsidR="00282C27" w:rsidRDefault="00282C27" w:rsidP="00282C27">
      <w:pPr>
        <w:pStyle w:val="af2"/>
        <w:ind w:firstLine="1260"/>
      </w:pPr>
      <w:proofErr w:type="spellStart"/>
      <w:r w:rsidRPr="00337996">
        <w:t>mákat</w:t>
      </w:r>
      <w:proofErr w:type="spellEnd"/>
      <w:r w:rsidRPr="00337996">
        <w:t xml:space="preserve"> </w:t>
      </w:r>
      <w:r>
        <w:t>‘</w:t>
      </w:r>
      <w:r w:rsidRPr="00337996">
        <w:t>I cannot</w:t>
      </w:r>
      <w:r>
        <w:t>‌’</w:t>
      </w:r>
      <w:r w:rsidRPr="00337996">
        <w:t xml:space="preserve"> </w:t>
      </w:r>
      <w:r>
        <w:rPr>
          <w:rFonts w:hint="eastAsia"/>
        </w:rPr>
        <w:t>&lt;</w:t>
      </w:r>
      <w:r>
        <w:t xml:space="preserve"> </w:t>
      </w:r>
      <w:proofErr w:type="spellStart"/>
      <w:r w:rsidRPr="00337996">
        <w:t>má</w:t>
      </w:r>
      <w:proofErr w:type="spellEnd"/>
      <w:r>
        <w:t xml:space="preserve"> + ek + at</w:t>
      </w:r>
    </w:p>
    <w:p w14:paraId="32695B92" w14:textId="77777777" w:rsidR="00282C27" w:rsidRDefault="00282C27" w:rsidP="00282C27">
      <w:pPr>
        <w:widowControl/>
        <w:shd w:val="clear" w:color="auto" w:fill="FFFFFF"/>
        <w:spacing w:line="24" w:lineRule="atLeast"/>
        <w:ind w:firstLine="420"/>
        <w:rPr>
          <w:rFonts w:cs="Times New Roman"/>
          <w:bCs/>
          <w:szCs w:val="21"/>
        </w:rPr>
      </w:pPr>
      <w:r>
        <w:rPr>
          <w:rFonts w:cs="Times New Roman" w:hint="eastAsia"/>
          <w:bCs/>
          <w:szCs w:val="21"/>
        </w:rPr>
        <w:t>第二人称</w:t>
      </w:r>
      <w:proofErr w:type="spellStart"/>
      <w:r w:rsidRPr="00337996">
        <w:rPr>
          <w:rFonts w:cs="Times New Roman"/>
          <w:bCs/>
          <w:szCs w:val="21"/>
        </w:rPr>
        <w:t>þú</w:t>
      </w:r>
      <w:proofErr w:type="spellEnd"/>
      <w:r w:rsidRPr="00337996">
        <w:rPr>
          <w:rFonts w:cs="Times New Roman"/>
          <w:bCs/>
          <w:szCs w:val="21"/>
        </w:rPr>
        <w:t>中的</w:t>
      </w:r>
      <w:r w:rsidRPr="00337996">
        <w:rPr>
          <w:rFonts w:cs="Times New Roman"/>
          <w:bCs/>
          <w:szCs w:val="21"/>
        </w:rPr>
        <w:t>þ</w:t>
      </w:r>
      <w:r w:rsidRPr="00337996">
        <w:rPr>
          <w:rFonts w:cs="Times New Roman"/>
          <w:bCs/>
          <w:szCs w:val="21"/>
        </w:rPr>
        <w:t>有时和前面的辅音发生同化现象，例如</w:t>
      </w:r>
      <w:r>
        <w:rPr>
          <w:rFonts w:cs="Times New Roman" w:hint="eastAsia"/>
          <w:bCs/>
          <w:szCs w:val="21"/>
        </w:rPr>
        <w:t>：</w:t>
      </w:r>
    </w:p>
    <w:p w14:paraId="60440EED" w14:textId="585CCFD5" w:rsidR="00282C27" w:rsidRDefault="00282C27" w:rsidP="005F6E9D">
      <w:pPr>
        <w:pStyle w:val="af2"/>
        <w:ind w:firstLine="1260"/>
      </w:pPr>
      <w:proofErr w:type="spellStart"/>
      <w:r w:rsidRPr="00337996">
        <w:t>heyrðu</w:t>
      </w:r>
      <w:proofErr w:type="spellEnd"/>
      <w:r w:rsidRPr="00337996">
        <w:t xml:space="preserve"> </w:t>
      </w:r>
      <w:r>
        <w:t>‘you hear’</w:t>
      </w:r>
      <w:r w:rsidRPr="00337996">
        <w:t xml:space="preserve">&lt; </w:t>
      </w:r>
      <w:proofErr w:type="spellStart"/>
      <w:r w:rsidRPr="00337996">
        <w:t>heyr</w:t>
      </w:r>
      <w:proofErr w:type="spellEnd"/>
      <w:r w:rsidRPr="00337996">
        <w:t xml:space="preserve"> </w:t>
      </w:r>
      <w:proofErr w:type="spellStart"/>
      <w:r w:rsidRPr="00337996">
        <w:t>þú</w:t>
      </w:r>
      <w:proofErr w:type="spellEnd"/>
    </w:p>
    <w:p w14:paraId="71BCB42E" w14:textId="727AD44F" w:rsidR="00282C27" w:rsidRPr="003E525F" w:rsidRDefault="00282C27" w:rsidP="005F6E9D">
      <w:pPr>
        <w:pStyle w:val="af2"/>
        <w:ind w:firstLine="1260"/>
        <w:rPr>
          <w:lang w:val="de-DE"/>
        </w:rPr>
      </w:pPr>
      <w:r w:rsidRPr="003E525F">
        <w:rPr>
          <w:lang w:val="de-DE"/>
        </w:rPr>
        <w:t>skaltu ‘you shall’&lt; skalt þú</w:t>
      </w:r>
    </w:p>
    <w:p w14:paraId="07897537" w14:textId="1FDD0FB3" w:rsidR="00282C27" w:rsidRPr="003E525F" w:rsidRDefault="00282C27" w:rsidP="005F6E9D">
      <w:pPr>
        <w:pStyle w:val="af2"/>
        <w:ind w:firstLine="1260"/>
        <w:rPr>
          <w:lang w:val="de-DE"/>
        </w:rPr>
      </w:pPr>
      <w:r w:rsidRPr="003E525F">
        <w:rPr>
          <w:lang w:val="de-DE"/>
        </w:rPr>
        <w:t>seldu ‘you sell’&lt; sel þú</w:t>
      </w:r>
    </w:p>
    <w:p w14:paraId="581F3555" w14:textId="4BFB2376" w:rsidR="00282C27" w:rsidRPr="00337996" w:rsidRDefault="00282C27" w:rsidP="00282C27">
      <w:pPr>
        <w:widowControl/>
        <w:shd w:val="clear" w:color="auto" w:fill="FFFFFF"/>
        <w:spacing w:line="24" w:lineRule="atLeast"/>
        <w:ind w:firstLine="420"/>
        <w:rPr>
          <w:rFonts w:cs="Times New Roman"/>
          <w:bCs/>
          <w:szCs w:val="21"/>
        </w:rPr>
      </w:pPr>
      <w:r w:rsidRPr="00337996">
        <w:rPr>
          <w:rFonts w:cs="Times New Roman"/>
          <w:bCs/>
          <w:szCs w:val="21"/>
        </w:rPr>
        <w:lastRenderedPageBreak/>
        <w:t>这种合写在解读</w:t>
      </w:r>
      <w:r w:rsidR="00026154">
        <w:rPr>
          <w:rFonts w:cs="Times New Roman" w:hint="eastAsia"/>
          <w:bCs/>
          <w:szCs w:val="21"/>
        </w:rPr>
        <w:t>了造成了</w:t>
      </w:r>
      <w:r w:rsidRPr="00337996">
        <w:rPr>
          <w:rFonts w:cs="Times New Roman"/>
          <w:bCs/>
          <w:szCs w:val="21"/>
        </w:rPr>
        <w:t>一些偏差，例如</w:t>
      </w:r>
      <w:proofErr w:type="spellStart"/>
      <w:r w:rsidR="00026154" w:rsidRPr="00337996">
        <w:rPr>
          <w:rFonts w:cs="Times New Roman"/>
          <w:bCs/>
          <w:szCs w:val="21"/>
        </w:rPr>
        <w:t>skuluðér</w:t>
      </w:r>
      <w:proofErr w:type="spellEnd"/>
      <w:r w:rsidR="00026154">
        <w:rPr>
          <w:rFonts w:cs="Times New Roman" w:hint="eastAsia"/>
          <w:bCs/>
          <w:szCs w:val="21"/>
        </w:rPr>
        <w:t>（</w:t>
      </w:r>
      <w:r w:rsidR="00026154">
        <w:rPr>
          <w:rFonts w:cs="Times New Roman" w:hint="eastAsia"/>
          <w:bCs/>
          <w:szCs w:val="21"/>
        </w:rPr>
        <w:t>&lt;</w:t>
      </w:r>
      <w:r w:rsidR="00026154">
        <w:rPr>
          <w:rFonts w:cs="Times New Roman"/>
          <w:bCs/>
          <w:szCs w:val="21"/>
        </w:rPr>
        <w:t xml:space="preserve"> </w:t>
      </w:r>
      <w:proofErr w:type="spellStart"/>
      <w:r w:rsidRPr="00337996">
        <w:rPr>
          <w:rFonts w:cs="Times New Roman"/>
          <w:bCs/>
          <w:szCs w:val="21"/>
        </w:rPr>
        <w:t>skuluð</w:t>
      </w:r>
      <w:proofErr w:type="spellEnd"/>
      <w:r w:rsidRPr="00337996">
        <w:rPr>
          <w:rFonts w:cs="Times New Roman"/>
          <w:bCs/>
          <w:szCs w:val="21"/>
        </w:rPr>
        <w:t xml:space="preserve"> </w:t>
      </w:r>
      <w:proofErr w:type="spellStart"/>
      <w:r w:rsidRPr="00337996">
        <w:rPr>
          <w:rFonts w:cs="Times New Roman"/>
          <w:bCs/>
          <w:szCs w:val="21"/>
        </w:rPr>
        <w:t>ér</w:t>
      </w:r>
      <w:proofErr w:type="spellEnd"/>
      <w:r w:rsidR="00026154">
        <w:rPr>
          <w:rFonts w:cs="Times New Roman" w:hint="eastAsia"/>
          <w:bCs/>
          <w:szCs w:val="21"/>
        </w:rPr>
        <w:t>）</w:t>
      </w:r>
      <w:r w:rsidRPr="00337996">
        <w:rPr>
          <w:rFonts w:cs="Times New Roman"/>
          <w:bCs/>
          <w:szCs w:val="21"/>
        </w:rPr>
        <w:t>可以被理解为</w:t>
      </w:r>
      <w:proofErr w:type="spellStart"/>
      <w:r w:rsidRPr="00337996">
        <w:rPr>
          <w:rFonts w:cs="Times New Roman"/>
          <w:bCs/>
          <w:szCs w:val="21"/>
        </w:rPr>
        <w:t>skulu</w:t>
      </w:r>
      <w:r w:rsidR="00026154" w:rsidRPr="00337996">
        <w:rPr>
          <w:rFonts w:cs="Times New Roman"/>
          <w:bCs/>
          <w:szCs w:val="21"/>
        </w:rPr>
        <w:t>ð</w:t>
      </w:r>
      <w:proofErr w:type="spellEnd"/>
      <w:r w:rsidRPr="00337996">
        <w:rPr>
          <w:rFonts w:cs="Times New Roman"/>
          <w:bCs/>
          <w:szCs w:val="21"/>
        </w:rPr>
        <w:t xml:space="preserve"> </w:t>
      </w:r>
      <w:proofErr w:type="spellStart"/>
      <w:r w:rsidRPr="00337996">
        <w:rPr>
          <w:rFonts w:cs="Times New Roman"/>
          <w:bCs/>
          <w:szCs w:val="21"/>
        </w:rPr>
        <w:t>þér</w:t>
      </w:r>
      <w:proofErr w:type="spellEnd"/>
      <w:r w:rsidRPr="00337996">
        <w:rPr>
          <w:rFonts w:cs="Times New Roman"/>
          <w:bCs/>
          <w:szCs w:val="21"/>
        </w:rPr>
        <w:t xml:space="preserve">. </w:t>
      </w:r>
      <w:r w:rsidR="00026154">
        <w:rPr>
          <w:rFonts w:cs="Times New Roman" w:hint="eastAsia"/>
          <w:bCs/>
          <w:szCs w:val="21"/>
        </w:rPr>
        <w:t>正是由于这个元音，</w:t>
      </w:r>
      <w:r w:rsidRPr="00337996">
        <w:rPr>
          <w:rFonts w:cs="Times New Roman"/>
          <w:bCs/>
          <w:szCs w:val="21"/>
        </w:rPr>
        <w:t>第二人称双数和复数才会出现异体形式</w:t>
      </w:r>
      <w:proofErr w:type="spellStart"/>
      <w:r w:rsidRPr="00337996">
        <w:rPr>
          <w:rFonts w:cs="Times New Roman"/>
          <w:bCs/>
          <w:szCs w:val="21"/>
        </w:rPr>
        <w:t>þit</w:t>
      </w:r>
      <w:proofErr w:type="spellEnd"/>
      <w:r w:rsidRPr="00337996">
        <w:rPr>
          <w:rFonts w:cs="Times New Roman"/>
          <w:bCs/>
          <w:szCs w:val="21"/>
        </w:rPr>
        <w:t>和</w:t>
      </w:r>
      <w:proofErr w:type="spellStart"/>
      <w:r w:rsidRPr="00337996">
        <w:rPr>
          <w:rFonts w:cs="Times New Roman"/>
          <w:bCs/>
          <w:szCs w:val="21"/>
        </w:rPr>
        <w:t>þér</w:t>
      </w:r>
      <w:proofErr w:type="spellEnd"/>
      <w:r w:rsidR="00026154">
        <w:rPr>
          <w:rFonts w:cs="Times New Roman" w:hint="eastAsia"/>
          <w:bCs/>
          <w:szCs w:val="21"/>
        </w:rPr>
        <w:t>，它们本来的形式就是</w:t>
      </w:r>
      <w:r w:rsidR="00026154" w:rsidRPr="00337996">
        <w:rPr>
          <w:rFonts w:cs="Times New Roman"/>
          <w:bCs/>
          <w:szCs w:val="21"/>
        </w:rPr>
        <w:t>it</w:t>
      </w:r>
      <w:r w:rsidR="00026154">
        <w:rPr>
          <w:rFonts w:cs="Times New Roman" w:hint="eastAsia"/>
          <w:bCs/>
          <w:szCs w:val="21"/>
        </w:rPr>
        <w:t>和</w:t>
      </w:r>
      <w:proofErr w:type="spellStart"/>
      <w:r w:rsidR="00026154" w:rsidRPr="00337996">
        <w:rPr>
          <w:rFonts w:cs="Times New Roman"/>
          <w:bCs/>
          <w:szCs w:val="21"/>
        </w:rPr>
        <w:t>ér</w:t>
      </w:r>
      <w:proofErr w:type="spellEnd"/>
      <w:r w:rsidR="00026154">
        <w:rPr>
          <w:rFonts w:cs="Times New Roman"/>
          <w:bCs/>
          <w:szCs w:val="21"/>
        </w:rPr>
        <w:t>.</w:t>
      </w:r>
    </w:p>
    <w:p w14:paraId="41643442" w14:textId="3D1FB646" w:rsidR="00026154" w:rsidRDefault="00282C27" w:rsidP="00282C27">
      <w:pPr>
        <w:widowControl/>
        <w:shd w:val="clear" w:color="auto" w:fill="FFFFFF"/>
        <w:spacing w:line="24" w:lineRule="atLeast"/>
        <w:ind w:firstLine="420"/>
        <w:rPr>
          <w:rFonts w:cs="Times New Roman"/>
          <w:bCs/>
          <w:szCs w:val="21"/>
        </w:rPr>
      </w:pPr>
      <w:r w:rsidRPr="00337996">
        <w:rPr>
          <w:rFonts w:cs="Times New Roman"/>
          <w:bCs/>
          <w:szCs w:val="21"/>
        </w:rPr>
        <w:t>第一和第二人称下，间接格同时也可以当作反身代词使用，反身代词本身也不存在主格，因为习惯上只有</w:t>
      </w:r>
      <w:r w:rsidRPr="00337996">
        <w:rPr>
          <w:rFonts w:cs="Times New Roman"/>
          <w:bCs/>
          <w:szCs w:val="21"/>
        </w:rPr>
        <w:t xml:space="preserve">I hurt myself, </w:t>
      </w:r>
      <w:r w:rsidRPr="00337996">
        <w:rPr>
          <w:rFonts w:cs="Times New Roman"/>
          <w:bCs/>
          <w:szCs w:val="21"/>
        </w:rPr>
        <w:t>而不可能有</w:t>
      </w:r>
      <w:r w:rsidR="00026154">
        <w:rPr>
          <w:rFonts w:ascii="宋体" w:hAnsi="宋体" w:cs="Times New Roman" w:hint="eastAsia"/>
          <w:bCs/>
          <w:szCs w:val="21"/>
        </w:rPr>
        <w:t>†</w:t>
      </w:r>
      <w:r w:rsidRPr="00337996">
        <w:rPr>
          <w:rFonts w:cs="Times New Roman"/>
          <w:bCs/>
          <w:szCs w:val="21"/>
        </w:rPr>
        <w:t>myself hurt I</w:t>
      </w:r>
      <w:r w:rsidR="00026154">
        <w:rPr>
          <w:rFonts w:cs="Times New Roman" w:hint="eastAsia"/>
          <w:bCs/>
          <w:szCs w:val="21"/>
        </w:rPr>
        <w:t>.</w:t>
      </w:r>
      <w:r w:rsidR="00026154">
        <w:rPr>
          <w:rFonts w:cs="Times New Roman"/>
          <w:bCs/>
          <w:szCs w:val="21"/>
        </w:rPr>
        <w:t xml:space="preserve"> </w:t>
      </w:r>
      <w:r w:rsidR="00F31877">
        <w:rPr>
          <w:rFonts w:cs="Times New Roman" w:hint="eastAsia"/>
          <w:bCs/>
          <w:szCs w:val="21"/>
        </w:rPr>
        <w:t>在古老的诗歌中，</w:t>
      </w:r>
      <w:r w:rsidR="00026154">
        <w:rPr>
          <w:rFonts w:cs="Times New Roman" w:hint="eastAsia"/>
          <w:bCs/>
          <w:szCs w:val="21"/>
        </w:rPr>
        <w:t>反身代词也经常以后缀形式黏附在动词后</w:t>
      </w:r>
      <w:r w:rsidR="005F6E9D">
        <w:rPr>
          <w:rFonts w:cs="Times New Roman" w:hint="eastAsia"/>
          <w:bCs/>
          <w:szCs w:val="21"/>
        </w:rPr>
        <w:t>，宾格</w:t>
      </w:r>
      <w:proofErr w:type="spellStart"/>
      <w:r w:rsidR="005F6E9D">
        <w:rPr>
          <w:rFonts w:cs="Times New Roman" w:hint="eastAsia"/>
          <w:bCs/>
          <w:szCs w:val="21"/>
        </w:rPr>
        <w:t>mik</w:t>
      </w:r>
      <w:proofErr w:type="spellEnd"/>
      <w:r w:rsidR="005F6E9D">
        <w:rPr>
          <w:rFonts w:cs="Times New Roman" w:hint="eastAsia"/>
          <w:bCs/>
          <w:szCs w:val="21"/>
        </w:rPr>
        <w:t>变成</w:t>
      </w:r>
      <w:r w:rsidR="005F6E9D">
        <w:rPr>
          <w:rFonts w:cs="Times New Roman" w:hint="eastAsia"/>
          <w:bCs/>
          <w:szCs w:val="21"/>
        </w:rPr>
        <w:t>-</w:t>
      </w:r>
      <w:proofErr w:type="spellStart"/>
      <w:r w:rsidR="005F6E9D">
        <w:rPr>
          <w:rFonts w:cs="Times New Roman" w:hint="eastAsia"/>
          <w:bCs/>
          <w:szCs w:val="21"/>
        </w:rPr>
        <w:t>mk</w:t>
      </w:r>
      <w:proofErr w:type="spellEnd"/>
      <w:r w:rsidR="005F6E9D">
        <w:rPr>
          <w:rFonts w:cs="Times New Roman" w:hint="eastAsia"/>
          <w:bCs/>
          <w:szCs w:val="21"/>
        </w:rPr>
        <w:t>，但是与格也常常以同样的形式添加在动词后。即</w:t>
      </w:r>
      <w:r w:rsidR="005F6E9D">
        <w:rPr>
          <w:rFonts w:cs="Times New Roman" w:hint="eastAsia"/>
          <w:bCs/>
          <w:szCs w:val="21"/>
        </w:rPr>
        <w:t>-</w:t>
      </w:r>
      <w:proofErr w:type="spellStart"/>
      <w:r w:rsidR="005F6E9D">
        <w:rPr>
          <w:rFonts w:cs="Times New Roman" w:hint="eastAsia"/>
          <w:bCs/>
          <w:szCs w:val="21"/>
        </w:rPr>
        <w:t>mk</w:t>
      </w:r>
      <w:proofErr w:type="spellEnd"/>
      <w:r w:rsidR="005F6E9D">
        <w:rPr>
          <w:rFonts w:cs="Times New Roman" w:hint="eastAsia"/>
          <w:bCs/>
          <w:szCs w:val="21"/>
        </w:rPr>
        <w:t>是一种近乎通用的表示宾语</w:t>
      </w:r>
      <w:r w:rsidR="00F31877">
        <w:rPr>
          <w:rFonts w:cs="Times New Roman" w:hint="eastAsia"/>
          <w:bCs/>
          <w:szCs w:val="21"/>
        </w:rPr>
        <w:t>（无论与</w:t>
      </w:r>
      <w:proofErr w:type="gramStart"/>
      <w:r w:rsidR="00F31877">
        <w:rPr>
          <w:rFonts w:cs="Times New Roman" w:hint="eastAsia"/>
          <w:bCs/>
          <w:szCs w:val="21"/>
        </w:rPr>
        <w:t>格还是</w:t>
      </w:r>
      <w:proofErr w:type="gramEnd"/>
      <w:r w:rsidR="00F31877">
        <w:rPr>
          <w:rFonts w:cs="Times New Roman" w:hint="eastAsia"/>
          <w:bCs/>
          <w:szCs w:val="21"/>
        </w:rPr>
        <w:t>宾格）</w:t>
      </w:r>
      <w:r w:rsidR="005F6E9D">
        <w:rPr>
          <w:rFonts w:cs="Times New Roman" w:hint="eastAsia"/>
          <w:bCs/>
          <w:szCs w:val="21"/>
        </w:rPr>
        <w:t>的办法：</w:t>
      </w:r>
    </w:p>
    <w:p w14:paraId="0217B6B1" w14:textId="409C0F8F" w:rsidR="00DC7218" w:rsidRDefault="00282C27" w:rsidP="00F31877">
      <w:pPr>
        <w:pStyle w:val="af2"/>
        <w:ind w:firstLine="1260"/>
      </w:pPr>
      <w:proofErr w:type="spellStart"/>
      <w:r w:rsidRPr="00337996">
        <w:t>þóttumk</w:t>
      </w:r>
      <w:proofErr w:type="spellEnd"/>
      <w:r w:rsidRPr="00337996">
        <w:t xml:space="preserve"> &lt; </w:t>
      </w:r>
      <w:proofErr w:type="spellStart"/>
      <w:r w:rsidRPr="00337996">
        <w:t>þótti</w:t>
      </w:r>
      <w:proofErr w:type="spellEnd"/>
      <w:r w:rsidRPr="00337996">
        <w:t xml:space="preserve"> </w:t>
      </w:r>
      <w:proofErr w:type="spellStart"/>
      <w:r w:rsidR="00DC7218" w:rsidRPr="00337996">
        <w:t>mér</w:t>
      </w:r>
      <w:proofErr w:type="spellEnd"/>
      <w:r w:rsidRPr="00337996">
        <w:t xml:space="preserve"> </w:t>
      </w:r>
      <w:r>
        <w:t>‘</w:t>
      </w:r>
      <w:r w:rsidRPr="00337996">
        <w:t>it seemed to me</w:t>
      </w:r>
      <w:r>
        <w:t>‌’</w:t>
      </w:r>
    </w:p>
    <w:p w14:paraId="1FBDFF36" w14:textId="35FE122B" w:rsidR="00DC7218" w:rsidRDefault="00DC7218" w:rsidP="00F31877">
      <w:pPr>
        <w:pStyle w:val="af2"/>
        <w:ind w:firstLine="1260"/>
      </w:pPr>
      <w:proofErr w:type="spellStart"/>
      <w:r w:rsidRPr="00DC7218">
        <w:t>gáfumk</w:t>
      </w:r>
      <w:proofErr w:type="spellEnd"/>
      <w:r w:rsidRPr="00DC7218">
        <w:t xml:space="preserve"> </w:t>
      </w:r>
      <w:proofErr w:type="spellStart"/>
      <w:r w:rsidRPr="00DC7218">
        <w:t>íþrótt</w:t>
      </w:r>
      <w:proofErr w:type="spellEnd"/>
      <w:r>
        <w:t xml:space="preserve"> &lt; </w:t>
      </w:r>
      <w:proofErr w:type="spellStart"/>
      <w:r w:rsidRPr="00DC7218">
        <w:t>gáf</w:t>
      </w:r>
      <w:proofErr w:type="spellEnd"/>
      <w:r>
        <w:t xml:space="preserve"> </w:t>
      </w:r>
      <w:proofErr w:type="spellStart"/>
      <w:r w:rsidRPr="00337996">
        <w:t>mér</w:t>
      </w:r>
      <w:proofErr w:type="spellEnd"/>
      <w:r>
        <w:t xml:space="preserve"> </w:t>
      </w:r>
      <w:proofErr w:type="spellStart"/>
      <w:r w:rsidRPr="00DC7218">
        <w:t>íþrótt</w:t>
      </w:r>
      <w:proofErr w:type="spellEnd"/>
      <w:r>
        <w:t xml:space="preserve"> ‘gave me skill’</w:t>
      </w:r>
    </w:p>
    <w:p w14:paraId="404DEE67" w14:textId="3A59C84F" w:rsidR="00282C27" w:rsidRPr="00337996" w:rsidRDefault="00282C27" w:rsidP="00282C27">
      <w:pPr>
        <w:widowControl/>
        <w:shd w:val="clear" w:color="auto" w:fill="FFFFFF"/>
        <w:spacing w:line="24" w:lineRule="atLeast"/>
        <w:ind w:firstLine="420"/>
        <w:rPr>
          <w:rFonts w:cs="Times New Roman"/>
          <w:bCs/>
          <w:szCs w:val="21"/>
        </w:rPr>
      </w:pPr>
      <w:r w:rsidRPr="00337996">
        <w:rPr>
          <w:rFonts w:cs="Times New Roman"/>
          <w:bCs/>
          <w:szCs w:val="21"/>
        </w:rPr>
        <w:t>比较反常的情况是，当这种后缀添加在</w:t>
      </w:r>
      <w:r w:rsidR="00F31877">
        <w:rPr>
          <w:rFonts w:cs="Times New Roman" w:hint="eastAsia"/>
          <w:bCs/>
          <w:szCs w:val="21"/>
        </w:rPr>
        <w:t>动词的</w:t>
      </w:r>
      <w:r w:rsidRPr="00337996">
        <w:rPr>
          <w:rFonts w:cs="Times New Roman"/>
          <w:bCs/>
          <w:szCs w:val="21"/>
        </w:rPr>
        <w:t>单数式上时，动词反而要采用</w:t>
      </w:r>
      <w:r w:rsidR="00F31877">
        <w:rPr>
          <w:rFonts w:cs="Times New Roman" w:hint="eastAsia"/>
          <w:bCs/>
          <w:szCs w:val="21"/>
        </w:rPr>
        <w:t>对应人称的</w:t>
      </w:r>
      <w:r w:rsidRPr="00337996">
        <w:rPr>
          <w:rFonts w:cs="Times New Roman"/>
          <w:bCs/>
          <w:szCs w:val="21"/>
        </w:rPr>
        <w:t>复数式</w:t>
      </w:r>
      <w:r w:rsidR="00F31877">
        <w:rPr>
          <w:rFonts w:cs="Times New Roman" w:hint="eastAsia"/>
          <w:bCs/>
          <w:szCs w:val="21"/>
        </w:rPr>
        <w:t>，这和强动词第三人称单数的中动词尾相呼应</w:t>
      </w:r>
      <w:r w:rsidR="007B12DE">
        <w:rPr>
          <w:rFonts w:cs="Times New Roman" w:hint="eastAsia"/>
          <w:bCs/>
          <w:szCs w:val="21"/>
        </w:rPr>
        <w:t>（参见</w:t>
      </w:r>
      <w:r w:rsidR="00000000">
        <w:fldChar w:fldCharType="begin"/>
      </w:r>
      <w:r w:rsidR="00000000">
        <w:instrText>HYPERLINK \l "_Ref116068852" \h</w:instrText>
      </w:r>
      <w:r w:rsidR="00000000">
        <w:fldChar w:fldCharType="separate"/>
      </w:r>
      <w:r w:rsidR="00EB35FA">
        <w:rPr>
          <w:rFonts w:cs="Times New Roman"/>
          <w:bCs/>
          <w:szCs w:val="21"/>
        </w:rPr>
        <w:t>3.2.2</w:t>
      </w:r>
      <w:r w:rsidR="00000000">
        <w:rPr>
          <w:rFonts w:cs="Times New Roman"/>
          <w:bCs/>
          <w:szCs w:val="21"/>
        </w:rPr>
        <w:fldChar w:fldCharType="end"/>
      </w:r>
      <w:r w:rsidR="007B12DE">
        <w:rPr>
          <w:rFonts w:cs="Times New Roman" w:hint="eastAsia"/>
          <w:bCs/>
          <w:szCs w:val="21"/>
        </w:rPr>
        <w:t>说明</w:t>
      </w:r>
      <w:r w:rsidR="00000000">
        <w:fldChar w:fldCharType="begin"/>
      </w:r>
      <w:r w:rsidR="00000000">
        <w:instrText>HYPERLINK \l "_Ref117719619" \h</w:instrText>
      </w:r>
      <w:r w:rsidR="00000000">
        <w:fldChar w:fldCharType="separate"/>
      </w:r>
      <w:r w:rsidR="00EB35FA">
        <w:rPr>
          <w:rFonts w:cs="Times New Roman"/>
          <w:bCs/>
          <w:szCs w:val="21"/>
        </w:rPr>
        <w:t>1)</w:t>
      </w:r>
      <w:r w:rsidR="00000000">
        <w:rPr>
          <w:rFonts w:cs="Times New Roman"/>
          <w:bCs/>
          <w:szCs w:val="21"/>
        </w:rPr>
        <w:fldChar w:fldCharType="end"/>
      </w:r>
      <w:r w:rsidR="007B12DE">
        <w:rPr>
          <w:rFonts w:cs="Times New Roman" w:hint="eastAsia"/>
          <w:bCs/>
          <w:szCs w:val="21"/>
        </w:rPr>
        <w:t>）</w:t>
      </w:r>
      <w:r w:rsidR="00F31877">
        <w:rPr>
          <w:rFonts w:cs="Times New Roman" w:hint="eastAsia"/>
          <w:bCs/>
          <w:szCs w:val="21"/>
        </w:rPr>
        <w:t>。</w:t>
      </w:r>
    </w:p>
    <w:p w14:paraId="08BFC062" w14:textId="77777777" w:rsidR="00282C27" w:rsidRPr="00337996" w:rsidRDefault="00282C27" w:rsidP="00282C27">
      <w:pPr>
        <w:widowControl/>
        <w:shd w:val="clear" w:color="auto" w:fill="FFFFFF"/>
        <w:spacing w:line="24" w:lineRule="atLeast"/>
        <w:ind w:firstLine="420"/>
        <w:rPr>
          <w:rFonts w:cs="Times New Roman"/>
          <w:bCs/>
          <w:szCs w:val="21"/>
        </w:rPr>
      </w:pPr>
      <w:r w:rsidRPr="00337996">
        <w:rPr>
          <w:rFonts w:cs="Times New Roman"/>
          <w:bCs/>
          <w:szCs w:val="21"/>
        </w:rPr>
        <w:t>第三人称人称代词虽然没有双数，但区分阴阳中三性。</w:t>
      </w:r>
    </w:p>
    <w:tbl>
      <w:tblPr>
        <w:tblStyle w:val="11"/>
        <w:tblW w:w="0" w:type="auto"/>
        <w:tblLook w:val="04A0" w:firstRow="1" w:lastRow="0" w:firstColumn="1" w:lastColumn="0" w:noHBand="0" w:noVBand="1"/>
      </w:tblPr>
      <w:tblGrid>
        <w:gridCol w:w="636"/>
        <w:gridCol w:w="846"/>
        <w:gridCol w:w="846"/>
        <w:gridCol w:w="846"/>
      </w:tblGrid>
      <w:tr w:rsidR="00F31877" w:rsidRPr="00337996" w14:paraId="216533FA" w14:textId="77777777" w:rsidTr="00F31877">
        <w:trPr>
          <w:cnfStyle w:val="100000000000" w:firstRow="1" w:lastRow="0" w:firstColumn="0" w:lastColumn="0" w:oddVBand="0" w:evenVBand="0" w:oddHBand="0" w:evenHBand="0" w:firstRowFirstColumn="0" w:firstRowLastColumn="0" w:lastRowFirstColumn="0" w:lastRowLastColumn="0"/>
        </w:trPr>
        <w:tc>
          <w:tcPr>
            <w:tcW w:w="0" w:type="auto"/>
          </w:tcPr>
          <w:p w14:paraId="3F4436B5" w14:textId="77777777" w:rsidR="00F31877" w:rsidRPr="00337996" w:rsidRDefault="00F31877" w:rsidP="00F31877">
            <w:pPr>
              <w:pStyle w:val="a9"/>
            </w:pPr>
            <w:r>
              <w:t xml:space="preserve"> </w:t>
            </w:r>
          </w:p>
        </w:tc>
        <w:tc>
          <w:tcPr>
            <w:tcW w:w="0" w:type="auto"/>
          </w:tcPr>
          <w:p w14:paraId="3C363AEE" w14:textId="77777777" w:rsidR="00F31877" w:rsidRPr="00337996" w:rsidRDefault="00F31877" w:rsidP="00F31877">
            <w:pPr>
              <w:pStyle w:val="a9"/>
            </w:pPr>
            <w:r w:rsidRPr="00337996">
              <w:t>阳性</w:t>
            </w:r>
          </w:p>
        </w:tc>
        <w:tc>
          <w:tcPr>
            <w:tcW w:w="0" w:type="auto"/>
          </w:tcPr>
          <w:p w14:paraId="462E68B4" w14:textId="77777777" w:rsidR="00F31877" w:rsidRPr="00337996" w:rsidRDefault="00F31877" w:rsidP="00F31877">
            <w:pPr>
              <w:pStyle w:val="a9"/>
            </w:pPr>
            <w:r w:rsidRPr="00337996">
              <w:t>阴性</w:t>
            </w:r>
          </w:p>
        </w:tc>
        <w:tc>
          <w:tcPr>
            <w:tcW w:w="0" w:type="auto"/>
          </w:tcPr>
          <w:p w14:paraId="569B5DAA" w14:textId="77777777" w:rsidR="00F31877" w:rsidRPr="00337996" w:rsidRDefault="00F31877" w:rsidP="00F31877">
            <w:pPr>
              <w:pStyle w:val="a9"/>
            </w:pPr>
            <w:r w:rsidRPr="00337996">
              <w:t>中性</w:t>
            </w:r>
          </w:p>
        </w:tc>
      </w:tr>
      <w:tr w:rsidR="00F31877" w:rsidRPr="00337996" w14:paraId="682BE991" w14:textId="77777777" w:rsidTr="00F31877">
        <w:tc>
          <w:tcPr>
            <w:tcW w:w="0" w:type="auto"/>
          </w:tcPr>
          <w:p w14:paraId="4287C2E8" w14:textId="78BB9BF3" w:rsidR="00F31877" w:rsidRPr="00337996" w:rsidRDefault="00F31877" w:rsidP="00F31877">
            <w:pPr>
              <w:pStyle w:val="a9"/>
            </w:pPr>
            <w:r w:rsidRPr="00337996">
              <w:t>单数</w:t>
            </w:r>
          </w:p>
        </w:tc>
        <w:tc>
          <w:tcPr>
            <w:tcW w:w="0" w:type="auto"/>
          </w:tcPr>
          <w:p w14:paraId="3E9B11DA" w14:textId="77777777" w:rsidR="00F31877" w:rsidRPr="00337996" w:rsidRDefault="00F31877" w:rsidP="00F31877">
            <w:pPr>
              <w:pStyle w:val="a9"/>
            </w:pPr>
            <w:r>
              <w:t xml:space="preserve"> </w:t>
            </w:r>
          </w:p>
        </w:tc>
        <w:tc>
          <w:tcPr>
            <w:tcW w:w="0" w:type="auto"/>
          </w:tcPr>
          <w:p w14:paraId="0E975576" w14:textId="77777777" w:rsidR="00F31877" w:rsidRPr="00337996" w:rsidRDefault="00F31877" w:rsidP="00F31877">
            <w:pPr>
              <w:pStyle w:val="a9"/>
            </w:pPr>
            <w:r>
              <w:t xml:space="preserve"> </w:t>
            </w:r>
          </w:p>
        </w:tc>
        <w:tc>
          <w:tcPr>
            <w:tcW w:w="0" w:type="auto"/>
          </w:tcPr>
          <w:p w14:paraId="13A97CF8" w14:textId="77777777" w:rsidR="00F31877" w:rsidRPr="00337996" w:rsidRDefault="00F31877" w:rsidP="00F31877">
            <w:pPr>
              <w:pStyle w:val="a9"/>
            </w:pPr>
            <w:r>
              <w:t xml:space="preserve"> </w:t>
            </w:r>
          </w:p>
        </w:tc>
      </w:tr>
      <w:tr w:rsidR="00F31877" w:rsidRPr="00337996" w14:paraId="2C569473" w14:textId="77777777" w:rsidTr="00F31877">
        <w:tc>
          <w:tcPr>
            <w:tcW w:w="0" w:type="auto"/>
          </w:tcPr>
          <w:p w14:paraId="77AC57B5" w14:textId="6FAD1910" w:rsidR="00F31877" w:rsidRPr="00337996" w:rsidRDefault="00F31877" w:rsidP="00F31877">
            <w:pPr>
              <w:pStyle w:val="a9"/>
            </w:pPr>
            <w:r w:rsidRPr="00337996">
              <w:t>N</w:t>
            </w:r>
          </w:p>
        </w:tc>
        <w:tc>
          <w:tcPr>
            <w:tcW w:w="0" w:type="auto"/>
          </w:tcPr>
          <w:p w14:paraId="08D8DB88" w14:textId="77777777" w:rsidR="00F31877" w:rsidRPr="00337996" w:rsidRDefault="00F31877" w:rsidP="00F31877">
            <w:pPr>
              <w:pStyle w:val="a9"/>
            </w:pPr>
            <w:proofErr w:type="spellStart"/>
            <w:r w:rsidRPr="00337996">
              <w:t>hann</w:t>
            </w:r>
            <w:proofErr w:type="spellEnd"/>
          </w:p>
        </w:tc>
        <w:tc>
          <w:tcPr>
            <w:tcW w:w="0" w:type="auto"/>
          </w:tcPr>
          <w:p w14:paraId="4F0CD30F" w14:textId="77777777" w:rsidR="00F31877" w:rsidRPr="00337996" w:rsidRDefault="00F31877" w:rsidP="00F31877">
            <w:pPr>
              <w:pStyle w:val="a9"/>
            </w:pPr>
            <w:r w:rsidRPr="00337996">
              <w:t>hon</w:t>
            </w:r>
          </w:p>
        </w:tc>
        <w:tc>
          <w:tcPr>
            <w:tcW w:w="0" w:type="auto"/>
          </w:tcPr>
          <w:p w14:paraId="243F52C2" w14:textId="77777777" w:rsidR="00F31877" w:rsidRPr="00337996" w:rsidRDefault="00F31877" w:rsidP="00F31877">
            <w:pPr>
              <w:pStyle w:val="a9"/>
            </w:pPr>
            <w:proofErr w:type="spellStart"/>
            <w:r w:rsidRPr="00337996">
              <w:t>þat</w:t>
            </w:r>
            <w:proofErr w:type="spellEnd"/>
          </w:p>
        </w:tc>
      </w:tr>
      <w:tr w:rsidR="00F31877" w:rsidRPr="00337996" w14:paraId="278B08C0" w14:textId="77777777" w:rsidTr="00F31877">
        <w:tc>
          <w:tcPr>
            <w:tcW w:w="0" w:type="auto"/>
          </w:tcPr>
          <w:p w14:paraId="1089CD8E" w14:textId="77777777" w:rsidR="00F31877" w:rsidRPr="00337996" w:rsidRDefault="00F31877" w:rsidP="00F31877">
            <w:pPr>
              <w:pStyle w:val="a9"/>
            </w:pPr>
            <w:r w:rsidRPr="00337996">
              <w:t>A</w:t>
            </w:r>
          </w:p>
        </w:tc>
        <w:tc>
          <w:tcPr>
            <w:tcW w:w="0" w:type="auto"/>
          </w:tcPr>
          <w:p w14:paraId="30537788" w14:textId="77777777" w:rsidR="00F31877" w:rsidRPr="00337996" w:rsidRDefault="00F31877" w:rsidP="00F31877">
            <w:pPr>
              <w:pStyle w:val="a9"/>
            </w:pPr>
            <w:proofErr w:type="spellStart"/>
            <w:r w:rsidRPr="00337996">
              <w:t>hann</w:t>
            </w:r>
            <w:proofErr w:type="spellEnd"/>
          </w:p>
        </w:tc>
        <w:tc>
          <w:tcPr>
            <w:tcW w:w="0" w:type="auto"/>
          </w:tcPr>
          <w:p w14:paraId="3F061848" w14:textId="77777777" w:rsidR="00F31877" w:rsidRPr="00337996" w:rsidRDefault="00F31877" w:rsidP="00F31877">
            <w:pPr>
              <w:pStyle w:val="a9"/>
            </w:pPr>
            <w:proofErr w:type="spellStart"/>
            <w:r w:rsidRPr="00337996">
              <w:t>hana</w:t>
            </w:r>
            <w:proofErr w:type="spellEnd"/>
          </w:p>
        </w:tc>
        <w:tc>
          <w:tcPr>
            <w:tcW w:w="0" w:type="auto"/>
          </w:tcPr>
          <w:p w14:paraId="5922CFCE" w14:textId="77777777" w:rsidR="00F31877" w:rsidRPr="00337996" w:rsidRDefault="00F31877" w:rsidP="00F31877">
            <w:pPr>
              <w:pStyle w:val="a9"/>
            </w:pPr>
            <w:proofErr w:type="spellStart"/>
            <w:r w:rsidRPr="00337996">
              <w:t>þat</w:t>
            </w:r>
            <w:proofErr w:type="spellEnd"/>
          </w:p>
        </w:tc>
      </w:tr>
      <w:tr w:rsidR="00F31877" w:rsidRPr="00337996" w14:paraId="55808DFC" w14:textId="77777777" w:rsidTr="00F31877">
        <w:tc>
          <w:tcPr>
            <w:tcW w:w="0" w:type="auto"/>
          </w:tcPr>
          <w:p w14:paraId="1BDB6B58" w14:textId="77777777" w:rsidR="00F31877" w:rsidRPr="00337996" w:rsidRDefault="00F31877" w:rsidP="00F31877">
            <w:pPr>
              <w:pStyle w:val="a9"/>
            </w:pPr>
            <w:r w:rsidRPr="00337996">
              <w:t>G</w:t>
            </w:r>
          </w:p>
        </w:tc>
        <w:tc>
          <w:tcPr>
            <w:tcW w:w="0" w:type="auto"/>
          </w:tcPr>
          <w:p w14:paraId="7F438CA6" w14:textId="77777777" w:rsidR="00F31877" w:rsidRPr="00337996" w:rsidRDefault="00F31877" w:rsidP="00F31877">
            <w:pPr>
              <w:pStyle w:val="a9"/>
            </w:pPr>
            <w:proofErr w:type="spellStart"/>
            <w:r w:rsidRPr="00337996">
              <w:t>hans</w:t>
            </w:r>
            <w:proofErr w:type="spellEnd"/>
          </w:p>
        </w:tc>
        <w:tc>
          <w:tcPr>
            <w:tcW w:w="0" w:type="auto"/>
          </w:tcPr>
          <w:p w14:paraId="559E97F0" w14:textId="77777777" w:rsidR="00F31877" w:rsidRPr="00337996" w:rsidRDefault="00F31877" w:rsidP="00F31877">
            <w:pPr>
              <w:pStyle w:val="a9"/>
            </w:pPr>
            <w:proofErr w:type="spellStart"/>
            <w:r w:rsidRPr="00337996">
              <w:t>hennar</w:t>
            </w:r>
            <w:proofErr w:type="spellEnd"/>
          </w:p>
        </w:tc>
        <w:tc>
          <w:tcPr>
            <w:tcW w:w="0" w:type="auto"/>
          </w:tcPr>
          <w:p w14:paraId="349865A7" w14:textId="77777777" w:rsidR="00F31877" w:rsidRPr="00337996" w:rsidRDefault="00F31877" w:rsidP="00F31877">
            <w:pPr>
              <w:pStyle w:val="a9"/>
            </w:pPr>
            <w:proofErr w:type="spellStart"/>
            <w:r w:rsidRPr="00337996">
              <w:t>þess</w:t>
            </w:r>
            <w:proofErr w:type="spellEnd"/>
          </w:p>
        </w:tc>
      </w:tr>
      <w:tr w:rsidR="00F31877" w:rsidRPr="00337996" w14:paraId="09CFC6B0" w14:textId="77777777" w:rsidTr="00F31877">
        <w:tc>
          <w:tcPr>
            <w:tcW w:w="0" w:type="auto"/>
          </w:tcPr>
          <w:p w14:paraId="3FD3DFFA" w14:textId="77777777" w:rsidR="00F31877" w:rsidRPr="00337996" w:rsidRDefault="00F31877" w:rsidP="00F31877">
            <w:pPr>
              <w:pStyle w:val="a9"/>
            </w:pPr>
            <w:r w:rsidRPr="00337996">
              <w:t>D</w:t>
            </w:r>
          </w:p>
        </w:tc>
        <w:tc>
          <w:tcPr>
            <w:tcW w:w="0" w:type="auto"/>
          </w:tcPr>
          <w:p w14:paraId="5E80E99C" w14:textId="77777777" w:rsidR="00F31877" w:rsidRPr="00337996" w:rsidRDefault="00F31877" w:rsidP="00F31877">
            <w:pPr>
              <w:pStyle w:val="a9"/>
            </w:pPr>
            <w:proofErr w:type="spellStart"/>
            <w:r w:rsidRPr="00337996">
              <w:t>honum</w:t>
            </w:r>
            <w:proofErr w:type="spellEnd"/>
          </w:p>
        </w:tc>
        <w:tc>
          <w:tcPr>
            <w:tcW w:w="0" w:type="auto"/>
          </w:tcPr>
          <w:p w14:paraId="0DD3D9C2" w14:textId="77777777" w:rsidR="00F31877" w:rsidRPr="00337996" w:rsidRDefault="00F31877" w:rsidP="00F31877">
            <w:pPr>
              <w:pStyle w:val="a9"/>
            </w:pPr>
            <w:proofErr w:type="spellStart"/>
            <w:r w:rsidRPr="00337996">
              <w:t>henni</w:t>
            </w:r>
            <w:proofErr w:type="spellEnd"/>
          </w:p>
        </w:tc>
        <w:tc>
          <w:tcPr>
            <w:tcW w:w="0" w:type="auto"/>
          </w:tcPr>
          <w:p w14:paraId="55827BAF" w14:textId="77777777" w:rsidR="00F31877" w:rsidRPr="00337996" w:rsidRDefault="00F31877" w:rsidP="00F31877">
            <w:pPr>
              <w:pStyle w:val="a9"/>
            </w:pPr>
            <w:proofErr w:type="spellStart"/>
            <w:r w:rsidRPr="00337996">
              <w:t>því</w:t>
            </w:r>
            <w:proofErr w:type="spellEnd"/>
            <w:r w:rsidRPr="00337996">
              <w:t>,</w:t>
            </w:r>
            <w:r>
              <w:t xml:space="preserve"> </w:t>
            </w:r>
            <w:proofErr w:type="spellStart"/>
            <w:r w:rsidRPr="00337996">
              <w:t>þí</w:t>
            </w:r>
            <w:proofErr w:type="spellEnd"/>
          </w:p>
        </w:tc>
      </w:tr>
      <w:tr w:rsidR="00F31877" w:rsidRPr="00337996" w14:paraId="3228E9D9" w14:textId="77777777" w:rsidTr="00F31877">
        <w:tc>
          <w:tcPr>
            <w:tcW w:w="0" w:type="auto"/>
          </w:tcPr>
          <w:p w14:paraId="030606D0" w14:textId="505ABD4D" w:rsidR="00F31877" w:rsidRPr="00337996" w:rsidRDefault="00F31877" w:rsidP="00F31877">
            <w:pPr>
              <w:pStyle w:val="a9"/>
            </w:pPr>
            <w:r w:rsidRPr="00337996">
              <w:t>复数</w:t>
            </w:r>
          </w:p>
        </w:tc>
        <w:tc>
          <w:tcPr>
            <w:tcW w:w="0" w:type="auto"/>
          </w:tcPr>
          <w:p w14:paraId="487AB33B" w14:textId="77777777" w:rsidR="00F31877" w:rsidRPr="00337996" w:rsidRDefault="00F31877" w:rsidP="00F31877">
            <w:pPr>
              <w:pStyle w:val="a9"/>
            </w:pPr>
            <w:r>
              <w:t xml:space="preserve"> </w:t>
            </w:r>
          </w:p>
        </w:tc>
        <w:tc>
          <w:tcPr>
            <w:tcW w:w="0" w:type="auto"/>
          </w:tcPr>
          <w:p w14:paraId="35BC271A" w14:textId="77777777" w:rsidR="00F31877" w:rsidRPr="00337996" w:rsidRDefault="00F31877" w:rsidP="00F31877">
            <w:pPr>
              <w:pStyle w:val="a9"/>
            </w:pPr>
            <w:r>
              <w:t xml:space="preserve"> </w:t>
            </w:r>
          </w:p>
        </w:tc>
        <w:tc>
          <w:tcPr>
            <w:tcW w:w="0" w:type="auto"/>
          </w:tcPr>
          <w:p w14:paraId="1EFB84F8" w14:textId="77777777" w:rsidR="00F31877" w:rsidRPr="00337996" w:rsidRDefault="00F31877" w:rsidP="00F31877">
            <w:pPr>
              <w:pStyle w:val="a9"/>
            </w:pPr>
            <w:r>
              <w:t xml:space="preserve"> </w:t>
            </w:r>
          </w:p>
        </w:tc>
      </w:tr>
      <w:tr w:rsidR="00F31877" w:rsidRPr="00337996" w14:paraId="4D30A7AF" w14:textId="77777777" w:rsidTr="00F31877">
        <w:tc>
          <w:tcPr>
            <w:tcW w:w="0" w:type="auto"/>
          </w:tcPr>
          <w:p w14:paraId="669FF5CF" w14:textId="7D438853" w:rsidR="00F31877" w:rsidRPr="00337996" w:rsidRDefault="00F31877" w:rsidP="00F31877">
            <w:pPr>
              <w:pStyle w:val="a9"/>
            </w:pPr>
            <w:r w:rsidRPr="00337996">
              <w:t>N</w:t>
            </w:r>
          </w:p>
        </w:tc>
        <w:tc>
          <w:tcPr>
            <w:tcW w:w="0" w:type="auto"/>
          </w:tcPr>
          <w:p w14:paraId="749EE525" w14:textId="77777777" w:rsidR="00F31877" w:rsidRPr="00337996" w:rsidRDefault="00F31877" w:rsidP="00F31877">
            <w:pPr>
              <w:pStyle w:val="a9"/>
            </w:pPr>
            <w:proofErr w:type="spellStart"/>
            <w:r w:rsidRPr="00337996">
              <w:t>þeir</w:t>
            </w:r>
            <w:proofErr w:type="spellEnd"/>
          </w:p>
        </w:tc>
        <w:tc>
          <w:tcPr>
            <w:tcW w:w="0" w:type="auto"/>
          </w:tcPr>
          <w:p w14:paraId="6BB5DEEE" w14:textId="77777777" w:rsidR="00F31877" w:rsidRPr="00337996" w:rsidRDefault="00F31877" w:rsidP="00F31877">
            <w:pPr>
              <w:pStyle w:val="a9"/>
            </w:pPr>
            <w:proofErr w:type="spellStart"/>
            <w:r w:rsidRPr="00337996">
              <w:t>þær</w:t>
            </w:r>
            <w:proofErr w:type="spellEnd"/>
          </w:p>
        </w:tc>
        <w:tc>
          <w:tcPr>
            <w:tcW w:w="0" w:type="auto"/>
          </w:tcPr>
          <w:p w14:paraId="2912B183" w14:textId="77777777" w:rsidR="00F31877" w:rsidRPr="00337996" w:rsidRDefault="00F31877" w:rsidP="00F31877">
            <w:pPr>
              <w:pStyle w:val="a9"/>
            </w:pPr>
            <w:proofErr w:type="spellStart"/>
            <w:r w:rsidRPr="00337996">
              <w:t>þau</w:t>
            </w:r>
            <w:proofErr w:type="spellEnd"/>
          </w:p>
        </w:tc>
      </w:tr>
      <w:tr w:rsidR="00F31877" w:rsidRPr="00337996" w14:paraId="0C7F5BF5" w14:textId="77777777" w:rsidTr="00F31877">
        <w:tc>
          <w:tcPr>
            <w:tcW w:w="0" w:type="auto"/>
          </w:tcPr>
          <w:p w14:paraId="5E9DCE26" w14:textId="77777777" w:rsidR="00F31877" w:rsidRPr="00337996" w:rsidRDefault="00F31877" w:rsidP="00F31877">
            <w:pPr>
              <w:pStyle w:val="a9"/>
            </w:pPr>
            <w:r w:rsidRPr="00337996">
              <w:t>A</w:t>
            </w:r>
          </w:p>
        </w:tc>
        <w:tc>
          <w:tcPr>
            <w:tcW w:w="0" w:type="auto"/>
          </w:tcPr>
          <w:p w14:paraId="2E1C2D24" w14:textId="77777777" w:rsidR="00F31877" w:rsidRPr="00337996" w:rsidRDefault="00F31877" w:rsidP="00F31877">
            <w:pPr>
              <w:pStyle w:val="a9"/>
            </w:pPr>
            <w:proofErr w:type="spellStart"/>
            <w:r w:rsidRPr="00337996">
              <w:t>þá</w:t>
            </w:r>
            <w:proofErr w:type="spellEnd"/>
          </w:p>
        </w:tc>
        <w:tc>
          <w:tcPr>
            <w:tcW w:w="0" w:type="auto"/>
          </w:tcPr>
          <w:p w14:paraId="38EA14BA" w14:textId="77777777" w:rsidR="00F31877" w:rsidRPr="00337996" w:rsidRDefault="00F31877" w:rsidP="00F31877">
            <w:pPr>
              <w:pStyle w:val="a9"/>
            </w:pPr>
            <w:proofErr w:type="spellStart"/>
            <w:r w:rsidRPr="00337996">
              <w:t>þær</w:t>
            </w:r>
            <w:proofErr w:type="spellEnd"/>
          </w:p>
        </w:tc>
        <w:tc>
          <w:tcPr>
            <w:tcW w:w="0" w:type="auto"/>
          </w:tcPr>
          <w:p w14:paraId="70086108" w14:textId="77777777" w:rsidR="00F31877" w:rsidRPr="00337996" w:rsidRDefault="00F31877" w:rsidP="00F31877">
            <w:pPr>
              <w:pStyle w:val="a9"/>
            </w:pPr>
            <w:proofErr w:type="spellStart"/>
            <w:r w:rsidRPr="00337996">
              <w:t>þau</w:t>
            </w:r>
            <w:proofErr w:type="spellEnd"/>
          </w:p>
        </w:tc>
      </w:tr>
      <w:tr w:rsidR="00F31877" w:rsidRPr="00337996" w14:paraId="2B05C844" w14:textId="77777777" w:rsidTr="00F31877">
        <w:tc>
          <w:tcPr>
            <w:tcW w:w="0" w:type="auto"/>
          </w:tcPr>
          <w:p w14:paraId="0CF776C9" w14:textId="77777777" w:rsidR="00F31877" w:rsidRPr="00337996" w:rsidRDefault="00F31877" w:rsidP="00F31877">
            <w:pPr>
              <w:pStyle w:val="a9"/>
            </w:pPr>
            <w:r w:rsidRPr="00337996">
              <w:t>G</w:t>
            </w:r>
          </w:p>
        </w:tc>
        <w:tc>
          <w:tcPr>
            <w:tcW w:w="0" w:type="auto"/>
          </w:tcPr>
          <w:p w14:paraId="40B0D962" w14:textId="77777777" w:rsidR="00F31877" w:rsidRPr="00337996" w:rsidRDefault="00F31877" w:rsidP="00F31877">
            <w:pPr>
              <w:pStyle w:val="a9"/>
            </w:pPr>
            <w:proofErr w:type="spellStart"/>
            <w:r w:rsidRPr="00337996">
              <w:t>þeir</w:t>
            </w:r>
            <w:proofErr w:type="spellEnd"/>
            <w:r w:rsidRPr="00337996">
              <w:t>(r)a</w:t>
            </w:r>
          </w:p>
        </w:tc>
        <w:tc>
          <w:tcPr>
            <w:tcW w:w="0" w:type="auto"/>
          </w:tcPr>
          <w:p w14:paraId="4E80AFD5" w14:textId="77777777" w:rsidR="00F31877" w:rsidRPr="00337996" w:rsidRDefault="00F31877" w:rsidP="00F31877">
            <w:pPr>
              <w:pStyle w:val="a9"/>
            </w:pPr>
            <w:proofErr w:type="spellStart"/>
            <w:r w:rsidRPr="00337996">
              <w:t>þeir</w:t>
            </w:r>
            <w:proofErr w:type="spellEnd"/>
            <w:r w:rsidRPr="00337996">
              <w:t>(r)a</w:t>
            </w:r>
          </w:p>
        </w:tc>
        <w:tc>
          <w:tcPr>
            <w:tcW w:w="0" w:type="auto"/>
          </w:tcPr>
          <w:p w14:paraId="54ADCFB2" w14:textId="77777777" w:rsidR="00F31877" w:rsidRPr="00337996" w:rsidRDefault="00F31877" w:rsidP="00F31877">
            <w:pPr>
              <w:pStyle w:val="a9"/>
            </w:pPr>
            <w:proofErr w:type="spellStart"/>
            <w:r w:rsidRPr="00337996">
              <w:t>þeir</w:t>
            </w:r>
            <w:proofErr w:type="spellEnd"/>
            <w:r w:rsidRPr="00337996">
              <w:t>(r)a</w:t>
            </w:r>
          </w:p>
        </w:tc>
      </w:tr>
      <w:tr w:rsidR="00F31877" w:rsidRPr="00337996" w14:paraId="2D84DC78" w14:textId="77777777" w:rsidTr="00F31877">
        <w:tc>
          <w:tcPr>
            <w:tcW w:w="0" w:type="auto"/>
          </w:tcPr>
          <w:p w14:paraId="17E0A210" w14:textId="77777777" w:rsidR="00F31877" w:rsidRPr="00337996" w:rsidRDefault="00F31877" w:rsidP="00F31877">
            <w:pPr>
              <w:pStyle w:val="a9"/>
            </w:pPr>
            <w:r w:rsidRPr="00337996">
              <w:t>D</w:t>
            </w:r>
          </w:p>
        </w:tc>
        <w:tc>
          <w:tcPr>
            <w:tcW w:w="0" w:type="auto"/>
          </w:tcPr>
          <w:p w14:paraId="21435B11" w14:textId="77777777" w:rsidR="00F31877" w:rsidRPr="00337996" w:rsidRDefault="00F31877" w:rsidP="00F31877">
            <w:pPr>
              <w:pStyle w:val="a9"/>
            </w:pPr>
            <w:proofErr w:type="spellStart"/>
            <w:r w:rsidRPr="00337996">
              <w:t>þeim</w:t>
            </w:r>
            <w:proofErr w:type="spellEnd"/>
          </w:p>
        </w:tc>
        <w:tc>
          <w:tcPr>
            <w:tcW w:w="0" w:type="auto"/>
          </w:tcPr>
          <w:p w14:paraId="7342E9FF" w14:textId="77777777" w:rsidR="00F31877" w:rsidRPr="00337996" w:rsidRDefault="00F31877" w:rsidP="00F31877">
            <w:pPr>
              <w:pStyle w:val="a9"/>
            </w:pPr>
            <w:proofErr w:type="spellStart"/>
            <w:r w:rsidRPr="00337996">
              <w:t>þeim</w:t>
            </w:r>
            <w:proofErr w:type="spellEnd"/>
          </w:p>
        </w:tc>
        <w:tc>
          <w:tcPr>
            <w:tcW w:w="0" w:type="auto"/>
          </w:tcPr>
          <w:p w14:paraId="523745FD" w14:textId="77777777" w:rsidR="00F31877" w:rsidRPr="00337996" w:rsidRDefault="00F31877" w:rsidP="00F31877">
            <w:pPr>
              <w:pStyle w:val="a9"/>
            </w:pPr>
            <w:proofErr w:type="spellStart"/>
            <w:r w:rsidRPr="00337996">
              <w:t>þeim</w:t>
            </w:r>
            <w:proofErr w:type="spellEnd"/>
          </w:p>
        </w:tc>
      </w:tr>
    </w:tbl>
    <w:p w14:paraId="5D0AAE1A" w14:textId="77777777" w:rsidR="00282C27" w:rsidRPr="00337996" w:rsidRDefault="00282C27" w:rsidP="00282C27">
      <w:pPr>
        <w:widowControl/>
        <w:shd w:val="clear" w:color="auto" w:fill="FFFFFF"/>
        <w:spacing w:line="24" w:lineRule="atLeast"/>
        <w:ind w:firstLine="420"/>
        <w:rPr>
          <w:rFonts w:cs="Times New Roman"/>
          <w:bCs/>
          <w:szCs w:val="21"/>
        </w:rPr>
      </w:pPr>
      <w:r w:rsidRPr="00337996">
        <w:rPr>
          <w:rFonts w:cs="Times New Roman"/>
          <w:bCs/>
          <w:szCs w:val="21"/>
        </w:rPr>
        <w:t>第三人称不能像上面一样用间接格表示反身代词，相反另有一个专门的反身代词</w:t>
      </w:r>
      <w:proofErr w:type="spellStart"/>
      <w:r w:rsidRPr="00337996">
        <w:rPr>
          <w:rFonts w:cs="Times New Roman"/>
          <w:bCs/>
          <w:szCs w:val="21"/>
        </w:rPr>
        <w:t>sik</w:t>
      </w:r>
      <w:proofErr w:type="spellEnd"/>
      <w:r w:rsidRPr="00337996">
        <w:rPr>
          <w:rFonts w:cs="Times New Roman"/>
          <w:bCs/>
          <w:szCs w:val="21"/>
        </w:rPr>
        <w:t>。如上面所说，</w:t>
      </w:r>
      <w:proofErr w:type="spellStart"/>
      <w:r w:rsidRPr="00337996">
        <w:rPr>
          <w:rFonts w:cs="Times New Roman"/>
          <w:bCs/>
          <w:szCs w:val="21"/>
        </w:rPr>
        <w:t>sik</w:t>
      </w:r>
      <w:proofErr w:type="spellEnd"/>
      <w:r w:rsidRPr="00337996">
        <w:rPr>
          <w:rFonts w:cs="Times New Roman"/>
          <w:bCs/>
          <w:szCs w:val="21"/>
        </w:rPr>
        <w:t>没有主格，它既</w:t>
      </w:r>
      <w:proofErr w:type="gramStart"/>
      <w:r w:rsidRPr="00337996">
        <w:rPr>
          <w:rFonts w:cs="Times New Roman"/>
          <w:bCs/>
          <w:szCs w:val="21"/>
        </w:rPr>
        <w:t>不</w:t>
      </w:r>
      <w:proofErr w:type="gramEnd"/>
      <w:r w:rsidRPr="00337996">
        <w:rPr>
          <w:rFonts w:cs="Times New Roman"/>
          <w:bCs/>
          <w:szCs w:val="21"/>
        </w:rPr>
        <w:t>区分性也不区分数，只按照格变化。</w:t>
      </w:r>
    </w:p>
    <w:tbl>
      <w:tblPr>
        <w:tblStyle w:val="11"/>
        <w:tblW w:w="0" w:type="auto"/>
        <w:tblLook w:val="04A0" w:firstRow="1" w:lastRow="0" w:firstColumn="1" w:lastColumn="0" w:noHBand="0" w:noVBand="1"/>
      </w:tblPr>
      <w:tblGrid>
        <w:gridCol w:w="368"/>
        <w:gridCol w:w="1060"/>
      </w:tblGrid>
      <w:tr w:rsidR="00F31877" w:rsidRPr="00337996" w14:paraId="0939B5FE" w14:textId="77777777" w:rsidTr="00F31877">
        <w:trPr>
          <w:cnfStyle w:val="100000000000" w:firstRow="1" w:lastRow="0" w:firstColumn="0" w:lastColumn="0" w:oddVBand="0" w:evenVBand="0" w:oddHBand="0" w:evenHBand="0" w:firstRowFirstColumn="0" w:firstRowLastColumn="0" w:lastRowFirstColumn="0" w:lastRowLastColumn="0"/>
        </w:trPr>
        <w:tc>
          <w:tcPr>
            <w:tcW w:w="0" w:type="auto"/>
          </w:tcPr>
          <w:p w14:paraId="7DC5F25C" w14:textId="77777777" w:rsidR="00F31877" w:rsidRPr="00337996" w:rsidRDefault="00F31877" w:rsidP="00F31877">
            <w:pPr>
              <w:pStyle w:val="a9"/>
            </w:pPr>
            <w:r>
              <w:t xml:space="preserve"> </w:t>
            </w:r>
          </w:p>
        </w:tc>
        <w:tc>
          <w:tcPr>
            <w:tcW w:w="0" w:type="auto"/>
          </w:tcPr>
          <w:p w14:paraId="5E15E687" w14:textId="1731920B" w:rsidR="00F31877" w:rsidRPr="00337996" w:rsidRDefault="00F31877" w:rsidP="00F31877">
            <w:pPr>
              <w:pStyle w:val="a9"/>
            </w:pPr>
            <w:r w:rsidRPr="00337996">
              <w:t>反身</w:t>
            </w:r>
            <w:r w:rsidR="002C7AD0">
              <w:rPr>
                <w:rFonts w:hint="eastAsia"/>
              </w:rPr>
              <w:t>代词</w:t>
            </w:r>
          </w:p>
        </w:tc>
      </w:tr>
      <w:tr w:rsidR="00F31877" w:rsidRPr="00337996" w14:paraId="7061BE4C" w14:textId="77777777" w:rsidTr="00F31877">
        <w:tc>
          <w:tcPr>
            <w:tcW w:w="0" w:type="auto"/>
          </w:tcPr>
          <w:p w14:paraId="060788CD" w14:textId="77777777" w:rsidR="00F31877" w:rsidRPr="00337996" w:rsidRDefault="00F31877" w:rsidP="00F31877">
            <w:pPr>
              <w:pStyle w:val="a9"/>
            </w:pPr>
            <w:r w:rsidRPr="00337996">
              <w:t>N</w:t>
            </w:r>
          </w:p>
        </w:tc>
        <w:tc>
          <w:tcPr>
            <w:tcW w:w="0" w:type="auto"/>
          </w:tcPr>
          <w:p w14:paraId="2CD7DDB9" w14:textId="77777777" w:rsidR="00F31877" w:rsidRPr="00337996" w:rsidRDefault="00F31877" w:rsidP="00F31877">
            <w:pPr>
              <w:pStyle w:val="a9"/>
            </w:pPr>
            <w:r w:rsidRPr="00337996">
              <w:t>-</w:t>
            </w:r>
          </w:p>
        </w:tc>
      </w:tr>
      <w:tr w:rsidR="00F31877" w:rsidRPr="00337996" w14:paraId="0E1D14C5" w14:textId="77777777" w:rsidTr="00F31877">
        <w:tc>
          <w:tcPr>
            <w:tcW w:w="0" w:type="auto"/>
          </w:tcPr>
          <w:p w14:paraId="70CE5D5F" w14:textId="77777777" w:rsidR="00F31877" w:rsidRPr="00337996" w:rsidRDefault="00F31877" w:rsidP="00F31877">
            <w:pPr>
              <w:pStyle w:val="a9"/>
            </w:pPr>
            <w:r w:rsidRPr="00337996">
              <w:t>A</w:t>
            </w:r>
          </w:p>
        </w:tc>
        <w:tc>
          <w:tcPr>
            <w:tcW w:w="0" w:type="auto"/>
          </w:tcPr>
          <w:p w14:paraId="4C8E6748" w14:textId="77777777" w:rsidR="00F31877" w:rsidRPr="00337996" w:rsidRDefault="00F31877" w:rsidP="00F31877">
            <w:pPr>
              <w:pStyle w:val="a9"/>
            </w:pPr>
            <w:proofErr w:type="spellStart"/>
            <w:r w:rsidRPr="00337996">
              <w:t>sik</w:t>
            </w:r>
            <w:proofErr w:type="spellEnd"/>
          </w:p>
        </w:tc>
      </w:tr>
      <w:tr w:rsidR="00F31877" w:rsidRPr="00337996" w14:paraId="1CD6ED4C" w14:textId="77777777" w:rsidTr="00F31877">
        <w:tc>
          <w:tcPr>
            <w:tcW w:w="0" w:type="auto"/>
          </w:tcPr>
          <w:p w14:paraId="0CB2745B" w14:textId="77777777" w:rsidR="00F31877" w:rsidRPr="00337996" w:rsidRDefault="00F31877" w:rsidP="00F31877">
            <w:pPr>
              <w:pStyle w:val="a9"/>
            </w:pPr>
            <w:r w:rsidRPr="00337996">
              <w:t>G</w:t>
            </w:r>
          </w:p>
        </w:tc>
        <w:tc>
          <w:tcPr>
            <w:tcW w:w="0" w:type="auto"/>
          </w:tcPr>
          <w:p w14:paraId="1E96DE32" w14:textId="77777777" w:rsidR="00F31877" w:rsidRPr="00337996" w:rsidRDefault="00F31877" w:rsidP="00F31877">
            <w:pPr>
              <w:pStyle w:val="a9"/>
            </w:pPr>
            <w:proofErr w:type="spellStart"/>
            <w:r w:rsidRPr="00337996">
              <w:t>sín</w:t>
            </w:r>
            <w:proofErr w:type="spellEnd"/>
          </w:p>
        </w:tc>
      </w:tr>
      <w:tr w:rsidR="00F31877" w:rsidRPr="00337996" w14:paraId="3E9638F8" w14:textId="77777777" w:rsidTr="00F31877">
        <w:tc>
          <w:tcPr>
            <w:tcW w:w="0" w:type="auto"/>
          </w:tcPr>
          <w:p w14:paraId="7C5A3ADF" w14:textId="77777777" w:rsidR="00F31877" w:rsidRPr="00337996" w:rsidRDefault="00F31877" w:rsidP="00F31877">
            <w:pPr>
              <w:pStyle w:val="a9"/>
            </w:pPr>
            <w:r w:rsidRPr="00337996">
              <w:t>D</w:t>
            </w:r>
          </w:p>
        </w:tc>
        <w:tc>
          <w:tcPr>
            <w:tcW w:w="0" w:type="auto"/>
          </w:tcPr>
          <w:p w14:paraId="642A1C8D" w14:textId="77777777" w:rsidR="00F31877" w:rsidRPr="00337996" w:rsidRDefault="00F31877" w:rsidP="00F31877">
            <w:pPr>
              <w:pStyle w:val="a9"/>
            </w:pPr>
            <w:proofErr w:type="spellStart"/>
            <w:r w:rsidRPr="00337996">
              <w:t>sér</w:t>
            </w:r>
            <w:proofErr w:type="spellEnd"/>
          </w:p>
        </w:tc>
      </w:tr>
    </w:tbl>
    <w:p w14:paraId="24146394" w14:textId="5131DD3C" w:rsidR="00282C27" w:rsidRPr="00337996" w:rsidRDefault="00282C27" w:rsidP="00282C27">
      <w:pPr>
        <w:widowControl/>
        <w:shd w:val="clear" w:color="auto" w:fill="FFFFFF"/>
        <w:spacing w:line="24" w:lineRule="atLeast"/>
        <w:ind w:firstLine="420"/>
        <w:rPr>
          <w:rFonts w:cs="Times New Roman"/>
          <w:bCs/>
          <w:szCs w:val="21"/>
        </w:rPr>
      </w:pPr>
      <w:proofErr w:type="spellStart"/>
      <w:r w:rsidRPr="00337996">
        <w:rPr>
          <w:rFonts w:cs="Times New Roman"/>
          <w:bCs/>
          <w:szCs w:val="21"/>
        </w:rPr>
        <w:t>sik</w:t>
      </w:r>
      <w:proofErr w:type="spellEnd"/>
      <w:r w:rsidRPr="00337996">
        <w:rPr>
          <w:rFonts w:cs="Times New Roman"/>
          <w:bCs/>
          <w:szCs w:val="21"/>
        </w:rPr>
        <w:t>也添加在动词后面，</w:t>
      </w:r>
      <w:r w:rsidR="00F31877">
        <w:rPr>
          <w:rFonts w:cs="Times New Roman" w:hint="eastAsia"/>
          <w:bCs/>
          <w:szCs w:val="21"/>
        </w:rPr>
        <w:t>演变为</w:t>
      </w:r>
      <w:r w:rsidRPr="00337996">
        <w:rPr>
          <w:rFonts w:cs="Times New Roman"/>
          <w:bCs/>
          <w:szCs w:val="21"/>
        </w:rPr>
        <w:t>中动态的标记</w:t>
      </w:r>
      <w:r w:rsidRPr="00337996">
        <w:rPr>
          <w:rFonts w:cs="Times New Roman"/>
          <w:bCs/>
          <w:szCs w:val="21"/>
        </w:rPr>
        <w:t>-sk</w:t>
      </w:r>
      <w:r w:rsidR="002C7AD0">
        <w:rPr>
          <w:rFonts w:cs="Times New Roman" w:hint="eastAsia"/>
          <w:bCs/>
          <w:szCs w:val="21"/>
        </w:rPr>
        <w:t>.</w:t>
      </w:r>
    </w:p>
    <w:p w14:paraId="022A2BD8" w14:textId="5D588C37" w:rsidR="00282C27" w:rsidRPr="00337996" w:rsidRDefault="00282C27" w:rsidP="00C51AF2">
      <w:pPr>
        <w:pStyle w:val="2"/>
        <w:ind w:firstLine="562"/>
      </w:pPr>
      <w:bookmarkStart w:id="107" w:name="_Toc17324"/>
      <w:r w:rsidRPr="00337996">
        <w:t>物主代词</w:t>
      </w:r>
      <w:bookmarkEnd w:id="107"/>
    </w:p>
    <w:p w14:paraId="26E0A2A3" w14:textId="6D3F3499" w:rsidR="00282C27" w:rsidRPr="00337996" w:rsidRDefault="00282C27" w:rsidP="00282C27">
      <w:pPr>
        <w:widowControl/>
        <w:shd w:val="clear" w:color="auto" w:fill="FFFFFF"/>
        <w:spacing w:line="24" w:lineRule="atLeast"/>
        <w:ind w:firstLine="420"/>
        <w:rPr>
          <w:rFonts w:cs="Times New Roman"/>
          <w:bCs/>
          <w:szCs w:val="21"/>
        </w:rPr>
      </w:pPr>
      <w:r w:rsidRPr="00337996">
        <w:rPr>
          <w:rFonts w:cs="Times New Roman"/>
          <w:bCs/>
          <w:szCs w:val="21"/>
        </w:rPr>
        <w:t>古诺尔斯语的物主代词一般是形容词性的，但</w:t>
      </w:r>
      <w:r w:rsidR="002C7AD0">
        <w:rPr>
          <w:rFonts w:cs="Times New Roman" w:hint="eastAsia"/>
          <w:bCs/>
          <w:szCs w:val="21"/>
        </w:rPr>
        <w:t>少数情况下</w:t>
      </w:r>
      <w:r w:rsidRPr="00337996">
        <w:rPr>
          <w:rFonts w:cs="Times New Roman"/>
          <w:bCs/>
          <w:szCs w:val="21"/>
        </w:rPr>
        <w:t>也可以作名词用。</w:t>
      </w:r>
    </w:p>
    <w:p w14:paraId="145DB7DD" w14:textId="404932EC" w:rsidR="00AF1CA4" w:rsidRDefault="00282C27" w:rsidP="00282C27">
      <w:pPr>
        <w:widowControl/>
        <w:shd w:val="clear" w:color="auto" w:fill="FFFFFF"/>
        <w:spacing w:line="24" w:lineRule="atLeast"/>
        <w:ind w:firstLine="420"/>
        <w:rPr>
          <w:rFonts w:cs="Times New Roman"/>
          <w:bCs/>
          <w:szCs w:val="21"/>
        </w:rPr>
      </w:pPr>
      <w:r w:rsidRPr="00337996">
        <w:rPr>
          <w:rFonts w:cs="Times New Roman"/>
          <w:bCs/>
          <w:szCs w:val="21"/>
        </w:rPr>
        <w:t>物主代词由人称代词的单数属格衍生出来。</w:t>
      </w:r>
      <w:r w:rsidR="00AF1CA4">
        <w:rPr>
          <w:rFonts w:cs="Times New Roman" w:hint="eastAsia"/>
          <w:bCs/>
          <w:szCs w:val="21"/>
        </w:rPr>
        <w:t>由于第一、第二人称的人称代词和第三人称人称代词的构成有区别之处，它们对应的物主代词的构词法也有不同。</w:t>
      </w:r>
    </w:p>
    <w:p w14:paraId="12CBFE4B" w14:textId="4E297A92" w:rsidR="00282C27" w:rsidRPr="00337996" w:rsidRDefault="00AF1CA4" w:rsidP="00282C27">
      <w:pPr>
        <w:widowControl/>
        <w:shd w:val="clear" w:color="auto" w:fill="FFFFFF"/>
        <w:spacing w:line="24" w:lineRule="atLeast"/>
        <w:ind w:firstLine="420"/>
        <w:rPr>
          <w:rFonts w:cs="Times New Roman"/>
          <w:bCs/>
          <w:szCs w:val="21"/>
        </w:rPr>
      </w:pPr>
      <w:r>
        <w:rPr>
          <w:rFonts w:cs="Times New Roman" w:hint="eastAsia"/>
          <w:bCs/>
          <w:szCs w:val="21"/>
        </w:rPr>
        <w:t>物主代词的形容词性要求它必须能按性屈折，这样才能与其修饰的名词保持一致。对于第一、第二人称代词而言，人称代词本来</w:t>
      </w:r>
      <w:proofErr w:type="gramStart"/>
      <w:r>
        <w:rPr>
          <w:rFonts w:cs="Times New Roman" w:hint="eastAsia"/>
          <w:bCs/>
          <w:szCs w:val="21"/>
        </w:rPr>
        <w:t>不</w:t>
      </w:r>
      <w:proofErr w:type="gramEnd"/>
      <w:r>
        <w:rPr>
          <w:rFonts w:cs="Times New Roman" w:hint="eastAsia"/>
          <w:bCs/>
          <w:szCs w:val="21"/>
        </w:rPr>
        <w:t>区分性，因此把它的</w:t>
      </w:r>
      <w:r w:rsidR="00282C27" w:rsidRPr="00337996">
        <w:rPr>
          <w:rFonts w:cs="Times New Roman"/>
          <w:bCs/>
          <w:szCs w:val="21"/>
        </w:rPr>
        <w:t>属格原型</w:t>
      </w:r>
      <w:r>
        <w:rPr>
          <w:rFonts w:cs="Times New Roman" w:hint="eastAsia"/>
          <w:bCs/>
          <w:szCs w:val="21"/>
        </w:rPr>
        <w:t>作为</w:t>
      </w:r>
      <w:r w:rsidR="00282C27" w:rsidRPr="00337996">
        <w:rPr>
          <w:rFonts w:cs="Times New Roman"/>
          <w:bCs/>
          <w:szCs w:val="21"/>
        </w:rPr>
        <w:t>物主代词的词干，接着按照强变格法添加</w:t>
      </w:r>
      <w:r>
        <w:rPr>
          <w:rFonts w:cs="Times New Roman" w:hint="eastAsia"/>
          <w:bCs/>
          <w:szCs w:val="21"/>
        </w:rPr>
        <w:t>各个性、数、格的</w:t>
      </w:r>
      <w:r w:rsidR="00282C27" w:rsidRPr="00337996">
        <w:rPr>
          <w:rFonts w:cs="Times New Roman"/>
          <w:bCs/>
          <w:szCs w:val="21"/>
        </w:rPr>
        <w:t>词尾</w:t>
      </w:r>
      <w:r w:rsidR="002C7AD0">
        <w:rPr>
          <w:rFonts w:cs="Times New Roman" w:hint="eastAsia"/>
          <w:bCs/>
          <w:szCs w:val="21"/>
        </w:rPr>
        <w:t>，</w:t>
      </w:r>
      <w:r w:rsidR="00282C27" w:rsidRPr="00337996">
        <w:rPr>
          <w:rFonts w:cs="Times New Roman"/>
          <w:bCs/>
          <w:szCs w:val="21"/>
        </w:rPr>
        <w:t>例如</w:t>
      </w:r>
      <w:r w:rsidR="00282C27" w:rsidRPr="00337996">
        <w:rPr>
          <w:rFonts w:cs="Times New Roman"/>
          <w:bCs/>
          <w:szCs w:val="21"/>
        </w:rPr>
        <w:t>ek</w:t>
      </w:r>
      <w:r w:rsidR="00282C27" w:rsidRPr="00337996">
        <w:rPr>
          <w:rFonts w:cs="Times New Roman"/>
          <w:bCs/>
          <w:szCs w:val="21"/>
        </w:rPr>
        <w:t>的属格</w:t>
      </w:r>
      <w:r w:rsidR="00282C27">
        <w:rPr>
          <w:rFonts w:cs="Times New Roman"/>
          <w:bCs/>
          <w:szCs w:val="21"/>
        </w:rPr>
        <w:t xml:space="preserve"> </w:t>
      </w:r>
      <w:proofErr w:type="spellStart"/>
      <w:r w:rsidR="00282C27" w:rsidRPr="00337996">
        <w:rPr>
          <w:rFonts w:cs="Times New Roman"/>
          <w:bCs/>
          <w:szCs w:val="21"/>
        </w:rPr>
        <w:t>mín</w:t>
      </w:r>
      <w:proofErr w:type="spellEnd"/>
      <w:r w:rsidR="00282C27">
        <w:rPr>
          <w:rFonts w:cs="Times New Roman"/>
          <w:bCs/>
          <w:szCs w:val="21"/>
        </w:rPr>
        <w:t xml:space="preserve"> ‘</w:t>
      </w:r>
      <w:r w:rsidR="00282C27" w:rsidRPr="00337996">
        <w:rPr>
          <w:rFonts w:cs="Times New Roman"/>
          <w:bCs/>
          <w:szCs w:val="21"/>
        </w:rPr>
        <w:t>of me</w:t>
      </w:r>
      <w:r w:rsidR="00282C27">
        <w:rPr>
          <w:rFonts w:cs="Times New Roman"/>
          <w:bCs/>
          <w:szCs w:val="21"/>
        </w:rPr>
        <w:t>‌’</w:t>
      </w:r>
      <w:r w:rsidR="00282C27" w:rsidRPr="00337996">
        <w:rPr>
          <w:rFonts w:cs="Times New Roman"/>
          <w:bCs/>
          <w:szCs w:val="21"/>
        </w:rPr>
        <w:t xml:space="preserve">, </w:t>
      </w:r>
      <w:r w:rsidR="00282C27" w:rsidRPr="00337996">
        <w:rPr>
          <w:rFonts w:cs="Times New Roman"/>
          <w:bCs/>
          <w:szCs w:val="21"/>
        </w:rPr>
        <w:t>构成形容词词干</w:t>
      </w:r>
      <w:proofErr w:type="spellStart"/>
      <w:r w:rsidR="00282C27" w:rsidRPr="00337996">
        <w:rPr>
          <w:rFonts w:cs="Times New Roman"/>
          <w:bCs/>
          <w:szCs w:val="21"/>
        </w:rPr>
        <w:t>mín</w:t>
      </w:r>
      <w:proofErr w:type="spellEnd"/>
      <w:r w:rsidR="00282C27" w:rsidRPr="00337996">
        <w:rPr>
          <w:rFonts w:cs="Times New Roman"/>
          <w:bCs/>
          <w:szCs w:val="21"/>
        </w:rPr>
        <w:t>-</w:t>
      </w:r>
      <w:r w:rsidR="00282C27" w:rsidRPr="00337996">
        <w:rPr>
          <w:rFonts w:cs="Times New Roman"/>
          <w:bCs/>
          <w:szCs w:val="21"/>
        </w:rPr>
        <w:t>，加</w:t>
      </w:r>
      <w:r>
        <w:rPr>
          <w:rFonts w:cs="Times New Roman" w:hint="eastAsia"/>
          <w:bCs/>
          <w:szCs w:val="21"/>
        </w:rPr>
        <w:t>单数阳性</w:t>
      </w:r>
      <w:r w:rsidR="00282C27" w:rsidRPr="00337996">
        <w:rPr>
          <w:rFonts w:cs="Times New Roman"/>
          <w:bCs/>
          <w:szCs w:val="21"/>
        </w:rPr>
        <w:t>词尾有</w:t>
      </w:r>
      <w:r w:rsidR="00282C27" w:rsidRPr="00337996">
        <w:rPr>
          <w:rFonts w:cs="Times New Roman"/>
          <w:bCs/>
          <w:szCs w:val="21"/>
        </w:rPr>
        <w:t>*</w:t>
      </w:r>
      <w:proofErr w:type="spellStart"/>
      <w:r w:rsidR="00282C27" w:rsidRPr="00337996">
        <w:rPr>
          <w:rFonts w:cs="Times New Roman"/>
          <w:bCs/>
          <w:szCs w:val="21"/>
        </w:rPr>
        <w:t>mín</w:t>
      </w:r>
      <w:proofErr w:type="spellEnd"/>
      <w:r w:rsidR="00282C27" w:rsidRPr="00337996">
        <w:rPr>
          <w:rFonts w:cs="Times New Roman"/>
          <w:bCs/>
          <w:szCs w:val="21"/>
        </w:rPr>
        <w:t>-</w:t>
      </w:r>
      <w:r w:rsidR="002C7AD0">
        <w:rPr>
          <w:rFonts w:cs="Times New Roman"/>
          <w:bCs/>
          <w:szCs w:val="21"/>
        </w:rPr>
        <w:t xml:space="preserve"> + -</w:t>
      </w:r>
      <w:r w:rsidR="00282C27" w:rsidRPr="00337996">
        <w:rPr>
          <w:rFonts w:cs="Times New Roman"/>
          <w:bCs/>
          <w:szCs w:val="21"/>
        </w:rPr>
        <w:t>r</w:t>
      </w:r>
      <w:r w:rsidR="00282C27">
        <w:rPr>
          <w:rFonts w:cs="Times New Roman"/>
          <w:bCs/>
          <w:szCs w:val="21"/>
        </w:rPr>
        <w:t xml:space="preserve"> </w:t>
      </w:r>
      <w:r w:rsidR="00282C27" w:rsidRPr="00337996">
        <w:rPr>
          <w:rFonts w:cs="Times New Roman"/>
          <w:bCs/>
          <w:szCs w:val="21"/>
        </w:rPr>
        <w:t>&gt;</w:t>
      </w:r>
      <w:r w:rsidR="00282C27">
        <w:rPr>
          <w:rFonts w:cs="Times New Roman"/>
          <w:bCs/>
          <w:szCs w:val="21"/>
        </w:rPr>
        <w:t xml:space="preserve"> </w:t>
      </w:r>
      <w:proofErr w:type="spellStart"/>
      <w:r w:rsidR="00282C27" w:rsidRPr="00337996">
        <w:rPr>
          <w:rFonts w:cs="Times New Roman"/>
          <w:bCs/>
          <w:szCs w:val="21"/>
        </w:rPr>
        <w:t>minn</w:t>
      </w:r>
      <w:proofErr w:type="spellEnd"/>
      <w:r w:rsidR="00282C27" w:rsidRPr="00337996">
        <w:rPr>
          <w:rFonts w:cs="Times New Roman"/>
          <w:bCs/>
          <w:szCs w:val="21"/>
        </w:rPr>
        <w:t>，注意词干中的长元音在双辅音前缩短。以</w:t>
      </w:r>
      <w:proofErr w:type="spellStart"/>
      <w:r w:rsidR="00282C27" w:rsidRPr="00337996">
        <w:rPr>
          <w:rFonts w:cs="Times New Roman"/>
          <w:bCs/>
          <w:szCs w:val="21"/>
        </w:rPr>
        <w:t>minn</w:t>
      </w:r>
      <w:proofErr w:type="spellEnd"/>
      <w:r w:rsidR="00282C27">
        <w:rPr>
          <w:rFonts w:cs="Times New Roman"/>
          <w:bCs/>
          <w:szCs w:val="21"/>
        </w:rPr>
        <w:t xml:space="preserve"> ‘</w:t>
      </w:r>
      <w:r w:rsidR="00282C27" w:rsidRPr="00337996">
        <w:rPr>
          <w:rFonts w:cs="Times New Roman"/>
          <w:bCs/>
          <w:szCs w:val="21"/>
        </w:rPr>
        <w:t>my</w:t>
      </w:r>
      <w:r w:rsidR="00282C27">
        <w:rPr>
          <w:rFonts w:cs="Times New Roman"/>
          <w:bCs/>
          <w:szCs w:val="21"/>
        </w:rPr>
        <w:t>‌’</w:t>
      </w:r>
      <w:r w:rsidR="00282C27" w:rsidRPr="00337996">
        <w:rPr>
          <w:rFonts w:cs="Times New Roman"/>
          <w:bCs/>
          <w:szCs w:val="21"/>
        </w:rPr>
        <w:t xml:space="preserve"> </w:t>
      </w:r>
      <w:r w:rsidR="00282C27" w:rsidRPr="00337996">
        <w:rPr>
          <w:rFonts w:cs="Times New Roman"/>
          <w:bCs/>
          <w:szCs w:val="21"/>
        </w:rPr>
        <w:t>为例，它的完整变格如下</w:t>
      </w:r>
      <w:r>
        <w:rPr>
          <w:rFonts w:cs="Times New Roman" w:hint="eastAsia"/>
          <w:bCs/>
          <w:szCs w:val="21"/>
        </w:rPr>
        <w:t>：</w:t>
      </w:r>
    </w:p>
    <w:tbl>
      <w:tblPr>
        <w:tblStyle w:val="11"/>
        <w:tblW w:w="0" w:type="auto"/>
        <w:tblLook w:val="04A0" w:firstRow="1" w:lastRow="0" w:firstColumn="1" w:lastColumn="0" w:noHBand="0" w:noVBand="1"/>
      </w:tblPr>
      <w:tblGrid>
        <w:gridCol w:w="636"/>
        <w:gridCol w:w="812"/>
        <w:gridCol w:w="812"/>
        <w:gridCol w:w="812"/>
      </w:tblGrid>
      <w:tr w:rsidR="002C7AD0" w:rsidRPr="00337996" w14:paraId="07993B82" w14:textId="77777777" w:rsidTr="002C7AD0">
        <w:trPr>
          <w:cnfStyle w:val="100000000000" w:firstRow="1" w:lastRow="0" w:firstColumn="0" w:lastColumn="0" w:oddVBand="0" w:evenVBand="0" w:oddHBand="0" w:evenHBand="0" w:firstRowFirstColumn="0" w:firstRowLastColumn="0" w:lastRowFirstColumn="0" w:lastRowLastColumn="0"/>
        </w:trPr>
        <w:tc>
          <w:tcPr>
            <w:tcW w:w="0" w:type="auto"/>
          </w:tcPr>
          <w:p w14:paraId="36E73AC5" w14:textId="77777777" w:rsidR="002C7AD0" w:rsidRPr="00337996" w:rsidRDefault="002C7AD0" w:rsidP="002C7AD0">
            <w:pPr>
              <w:pStyle w:val="a9"/>
            </w:pPr>
            <w:r>
              <w:t xml:space="preserve"> </w:t>
            </w:r>
          </w:p>
        </w:tc>
        <w:tc>
          <w:tcPr>
            <w:tcW w:w="0" w:type="auto"/>
          </w:tcPr>
          <w:p w14:paraId="58A66F39" w14:textId="77777777" w:rsidR="002C7AD0" w:rsidRPr="00337996" w:rsidRDefault="002C7AD0" w:rsidP="002C7AD0">
            <w:pPr>
              <w:pStyle w:val="a9"/>
            </w:pPr>
            <w:r w:rsidRPr="00337996">
              <w:t>阳性</w:t>
            </w:r>
          </w:p>
        </w:tc>
        <w:tc>
          <w:tcPr>
            <w:tcW w:w="0" w:type="auto"/>
          </w:tcPr>
          <w:p w14:paraId="6BA9D8A8" w14:textId="77777777" w:rsidR="002C7AD0" w:rsidRPr="00337996" w:rsidRDefault="002C7AD0" w:rsidP="002C7AD0">
            <w:pPr>
              <w:pStyle w:val="a9"/>
            </w:pPr>
            <w:r w:rsidRPr="00337996">
              <w:t>阴性</w:t>
            </w:r>
          </w:p>
        </w:tc>
        <w:tc>
          <w:tcPr>
            <w:tcW w:w="0" w:type="auto"/>
          </w:tcPr>
          <w:p w14:paraId="355B38A7" w14:textId="77777777" w:rsidR="002C7AD0" w:rsidRPr="00337996" w:rsidRDefault="002C7AD0" w:rsidP="002C7AD0">
            <w:pPr>
              <w:pStyle w:val="a9"/>
            </w:pPr>
            <w:r w:rsidRPr="00337996">
              <w:t>中性</w:t>
            </w:r>
          </w:p>
        </w:tc>
      </w:tr>
      <w:tr w:rsidR="002C7AD0" w:rsidRPr="00337996" w14:paraId="2ECAE619" w14:textId="77777777" w:rsidTr="002C7AD0">
        <w:tc>
          <w:tcPr>
            <w:tcW w:w="0" w:type="auto"/>
          </w:tcPr>
          <w:p w14:paraId="1C8C9FBA" w14:textId="64E305FE" w:rsidR="002C7AD0" w:rsidRPr="00337996" w:rsidRDefault="002C7AD0" w:rsidP="002C7AD0">
            <w:pPr>
              <w:pStyle w:val="a9"/>
            </w:pPr>
            <w:r w:rsidRPr="00337996">
              <w:t>单数</w:t>
            </w:r>
          </w:p>
        </w:tc>
        <w:tc>
          <w:tcPr>
            <w:tcW w:w="0" w:type="auto"/>
          </w:tcPr>
          <w:p w14:paraId="5F636E40" w14:textId="77777777" w:rsidR="002C7AD0" w:rsidRPr="00337996" w:rsidRDefault="002C7AD0" w:rsidP="002C7AD0">
            <w:pPr>
              <w:pStyle w:val="a9"/>
            </w:pPr>
            <w:r>
              <w:t xml:space="preserve"> </w:t>
            </w:r>
          </w:p>
        </w:tc>
        <w:tc>
          <w:tcPr>
            <w:tcW w:w="0" w:type="auto"/>
          </w:tcPr>
          <w:p w14:paraId="260B319E" w14:textId="77777777" w:rsidR="002C7AD0" w:rsidRPr="00337996" w:rsidRDefault="002C7AD0" w:rsidP="002C7AD0">
            <w:pPr>
              <w:pStyle w:val="a9"/>
            </w:pPr>
            <w:r>
              <w:t xml:space="preserve"> </w:t>
            </w:r>
          </w:p>
        </w:tc>
        <w:tc>
          <w:tcPr>
            <w:tcW w:w="0" w:type="auto"/>
          </w:tcPr>
          <w:p w14:paraId="0F64F2FF" w14:textId="77777777" w:rsidR="002C7AD0" w:rsidRPr="00337996" w:rsidRDefault="002C7AD0" w:rsidP="002C7AD0">
            <w:pPr>
              <w:pStyle w:val="a9"/>
            </w:pPr>
            <w:r>
              <w:t xml:space="preserve"> </w:t>
            </w:r>
          </w:p>
        </w:tc>
      </w:tr>
      <w:tr w:rsidR="002C7AD0" w:rsidRPr="00337996" w14:paraId="0851CC3D" w14:textId="77777777" w:rsidTr="002C7AD0">
        <w:tc>
          <w:tcPr>
            <w:tcW w:w="0" w:type="auto"/>
          </w:tcPr>
          <w:p w14:paraId="38EA0F2B" w14:textId="77777777" w:rsidR="002C7AD0" w:rsidRPr="00337996" w:rsidRDefault="002C7AD0" w:rsidP="002C7AD0">
            <w:pPr>
              <w:pStyle w:val="a9"/>
            </w:pPr>
            <w:r w:rsidRPr="00337996">
              <w:lastRenderedPageBreak/>
              <w:t xml:space="preserve">N </w:t>
            </w:r>
          </w:p>
        </w:tc>
        <w:tc>
          <w:tcPr>
            <w:tcW w:w="0" w:type="auto"/>
          </w:tcPr>
          <w:p w14:paraId="7D4C38D4" w14:textId="77777777" w:rsidR="002C7AD0" w:rsidRPr="00337996" w:rsidRDefault="002C7AD0" w:rsidP="002C7AD0">
            <w:pPr>
              <w:pStyle w:val="a9"/>
            </w:pPr>
            <w:proofErr w:type="spellStart"/>
            <w:r w:rsidRPr="00337996">
              <w:t>minn</w:t>
            </w:r>
            <w:proofErr w:type="spellEnd"/>
          </w:p>
        </w:tc>
        <w:tc>
          <w:tcPr>
            <w:tcW w:w="0" w:type="auto"/>
          </w:tcPr>
          <w:p w14:paraId="0B7C597A" w14:textId="77777777" w:rsidR="002C7AD0" w:rsidRPr="00337996" w:rsidRDefault="002C7AD0" w:rsidP="002C7AD0">
            <w:pPr>
              <w:pStyle w:val="a9"/>
            </w:pPr>
            <w:proofErr w:type="spellStart"/>
            <w:r w:rsidRPr="00337996">
              <w:t>mín</w:t>
            </w:r>
            <w:proofErr w:type="spellEnd"/>
          </w:p>
        </w:tc>
        <w:tc>
          <w:tcPr>
            <w:tcW w:w="0" w:type="auto"/>
          </w:tcPr>
          <w:p w14:paraId="4883EE17" w14:textId="77777777" w:rsidR="002C7AD0" w:rsidRPr="00337996" w:rsidRDefault="002C7AD0" w:rsidP="002C7AD0">
            <w:pPr>
              <w:pStyle w:val="a9"/>
            </w:pPr>
            <w:r w:rsidRPr="00337996">
              <w:t>mitt</w:t>
            </w:r>
          </w:p>
        </w:tc>
      </w:tr>
      <w:tr w:rsidR="002C7AD0" w:rsidRPr="00337996" w14:paraId="5F67A80C" w14:textId="77777777" w:rsidTr="002C7AD0">
        <w:tc>
          <w:tcPr>
            <w:tcW w:w="0" w:type="auto"/>
          </w:tcPr>
          <w:p w14:paraId="4514F882" w14:textId="77777777" w:rsidR="002C7AD0" w:rsidRPr="00337996" w:rsidRDefault="002C7AD0" w:rsidP="002C7AD0">
            <w:pPr>
              <w:pStyle w:val="a9"/>
            </w:pPr>
            <w:r w:rsidRPr="00337996">
              <w:t>A</w:t>
            </w:r>
          </w:p>
        </w:tc>
        <w:tc>
          <w:tcPr>
            <w:tcW w:w="0" w:type="auto"/>
          </w:tcPr>
          <w:p w14:paraId="00A511C0" w14:textId="77777777" w:rsidR="002C7AD0" w:rsidRPr="00337996" w:rsidRDefault="002C7AD0" w:rsidP="002C7AD0">
            <w:pPr>
              <w:pStyle w:val="a9"/>
            </w:pPr>
            <w:proofErr w:type="spellStart"/>
            <w:r w:rsidRPr="00337996">
              <w:t>minn</w:t>
            </w:r>
            <w:proofErr w:type="spellEnd"/>
          </w:p>
        </w:tc>
        <w:tc>
          <w:tcPr>
            <w:tcW w:w="0" w:type="auto"/>
          </w:tcPr>
          <w:p w14:paraId="312C7AC2" w14:textId="77777777" w:rsidR="002C7AD0" w:rsidRPr="00337996" w:rsidRDefault="002C7AD0" w:rsidP="002C7AD0">
            <w:pPr>
              <w:pStyle w:val="a9"/>
            </w:pPr>
            <w:proofErr w:type="spellStart"/>
            <w:r w:rsidRPr="00337996">
              <w:t>mína</w:t>
            </w:r>
            <w:proofErr w:type="spellEnd"/>
          </w:p>
        </w:tc>
        <w:tc>
          <w:tcPr>
            <w:tcW w:w="0" w:type="auto"/>
          </w:tcPr>
          <w:p w14:paraId="2A7ED96B" w14:textId="77777777" w:rsidR="002C7AD0" w:rsidRPr="00337996" w:rsidRDefault="002C7AD0" w:rsidP="002C7AD0">
            <w:pPr>
              <w:pStyle w:val="a9"/>
            </w:pPr>
            <w:r w:rsidRPr="00337996">
              <w:t>mitt</w:t>
            </w:r>
          </w:p>
        </w:tc>
      </w:tr>
      <w:tr w:rsidR="002C7AD0" w:rsidRPr="00337996" w14:paraId="7C4DE28B" w14:textId="77777777" w:rsidTr="002C7AD0">
        <w:tc>
          <w:tcPr>
            <w:tcW w:w="0" w:type="auto"/>
          </w:tcPr>
          <w:p w14:paraId="26A6CDD2" w14:textId="77777777" w:rsidR="002C7AD0" w:rsidRPr="00337996" w:rsidRDefault="002C7AD0" w:rsidP="002C7AD0">
            <w:pPr>
              <w:pStyle w:val="a9"/>
            </w:pPr>
            <w:r w:rsidRPr="00337996">
              <w:t>G</w:t>
            </w:r>
          </w:p>
        </w:tc>
        <w:tc>
          <w:tcPr>
            <w:tcW w:w="0" w:type="auto"/>
          </w:tcPr>
          <w:p w14:paraId="7C6E87C6" w14:textId="77777777" w:rsidR="002C7AD0" w:rsidRPr="00337996" w:rsidRDefault="002C7AD0" w:rsidP="002C7AD0">
            <w:pPr>
              <w:pStyle w:val="a9"/>
            </w:pPr>
            <w:proofErr w:type="spellStart"/>
            <w:r w:rsidRPr="00337996">
              <w:t>míns</w:t>
            </w:r>
            <w:proofErr w:type="spellEnd"/>
          </w:p>
        </w:tc>
        <w:tc>
          <w:tcPr>
            <w:tcW w:w="0" w:type="auto"/>
          </w:tcPr>
          <w:p w14:paraId="53821133" w14:textId="77777777" w:rsidR="002C7AD0" w:rsidRPr="00337996" w:rsidRDefault="002C7AD0" w:rsidP="002C7AD0">
            <w:pPr>
              <w:pStyle w:val="a9"/>
            </w:pPr>
            <w:proofErr w:type="spellStart"/>
            <w:r w:rsidRPr="00337996">
              <w:t>minnar</w:t>
            </w:r>
            <w:proofErr w:type="spellEnd"/>
          </w:p>
        </w:tc>
        <w:tc>
          <w:tcPr>
            <w:tcW w:w="0" w:type="auto"/>
          </w:tcPr>
          <w:p w14:paraId="44E41030" w14:textId="77777777" w:rsidR="002C7AD0" w:rsidRPr="00337996" w:rsidRDefault="002C7AD0" w:rsidP="002C7AD0">
            <w:pPr>
              <w:pStyle w:val="a9"/>
            </w:pPr>
            <w:proofErr w:type="spellStart"/>
            <w:r w:rsidRPr="00337996">
              <w:t>míns</w:t>
            </w:r>
            <w:proofErr w:type="spellEnd"/>
          </w:p>
        </w:tc>
      </w:tr>
      <w:tr w:rsidR="002C7AD0" w:rsidRPr="00337996" w14:paraId="56FC669F" w14:textId="77777777" w:rsidTr="002C7AD0">
        <w:tc>
          <w:tcPr>
            <w:tcW w:w="0" w:type="auto"/>
          </w:tcPr>
          <w:p w14:paraId="52F8D7EB" w14:textId="77777777" w:rsidR="002C7AD0" w:rsidRPr="00337996" w:rsidRDefault="002C7AD0" w:rsidP="002C7AD0">
            <w:pPr>
              <w:pStyle w:val="a9"/>
            </w:pPr>
            <w:r w:rsidRPr="00337996">
              <w:t>D</w:t>
            </w:r>
          </w:p>
        </w:tc>
        <w:tc>
          <w:tcPr>
            <w:tcW w:w="0" w:type="auto"/>
          </w:tcPr>
          <w:p w14:paraId="66743F86" w14:textId="77777777" w:rsidR="002C7AD0" w:rsidRPr="00337996" w:rsidRDefault="002C7AD0" w:rsidP="002C7AD0">
            <w:pPr>
              <w:pStyle w:val="a9"/>
            </w:pPr>
            <w:proofErr w:type="spellStart"/>
            <w:r w:rsidRPr="00337996">
              <w:t>mínum</w:t>
            </w:r>
            <w:proofErr w:type="spellEnd"/>
          </w:p>
        </w:tc>
        <w:tc>
          <w:tcPr>
            <w:tcW w:w="0" w:type="auto"/>
          </w:tcPr>
          <w:p w14:paraId="21C5C3DD" w14:textId="77777777" w:rsidR="002C7AD0" w:rsidRPr="00337996" w:rsidRDefault="002C7AD0" w:rsidP="002C7AD0">
            <w:pPr>
              <w:pStyle w:val="a9"/>
            </w:pPr>
            <w:proofErr w:type="spellStart"/>
            <w:r w:rsidRPr="00337996">
              <w:t>minni</w:t>
            </w:r>
            <w:proofErr w:type="spellEnd"/>
          </w:p>
        </w:tc>
        <w:tc>
          <w:tcPr>
            <w:tcW w:w="0" w:type="auto"/>
          </w:tcPr>
          <w:p w14:paraId="4ED4DBAD" w14:textId="77777777" w:rsidR="002C7AD0" w:rsidRPr="00337996" w:rsidRDefault="002C7AD0" w:rsidP="002C7AD0">
            <w:pPr>
              <w:pStyle w:val="a9"/>
            </w:pPr>
            <w:proofErr w:type="spellStart"/>
            <w:r w:rsidRPr="00337996">
              <w:t>mínu</w:t>
            </w:r>
            <w:proofErr w:type="spellEnd"/>
          </w:p>
        </w:tc>
      </w:tr>
      <w:tr w:rsidR="002C7AD0" w:rsidRPr="00337996" w14:paraId="2A8856A0" w14:textId="77777777" w:rsidTr="002C7AD0">
        <w:tc>
          <w:tcPr>
            <w:tcW w:w="0" w:type="auto"/>
          </w:tcPr>
          <w:p w14:paraId="2BF9B562" w14:textId="7469BAE3" w:rsidR="002C7AD0" w:rsidRPr="00337996" w:rsidRDefault="002C7AD0" w:rsidP="002C7AD0">
            <w:pPr>
              <w:pStyle w:val="a9"/>
            </w:pPr>
            <w:r w:rsidRPr="00337996">
              <w:t>复数</w:t>
            </w:r>
          </w:p>
        </w:tc>
        <w:tc>
          <w:tcPr>
            <w:tcW w:w="0" w:type="auto"/>
          </w:tcPr>
          <w:p w14:paraId="757B35DC" w14:textId="77777777" w:rsidR="002C7AD0" w:rsidRPr="00337996" w:rsidRDefault="002C7AD0" w:rsidP="002C7AD0">
            <w:pPr>
              <w:pStyle w:val="a9"/>
            </w:pPr>
            <w:r>
              <w:t xml:space="preserve"> </w:t>
            </w:r>
          </w:p>
        </w:tc>
        <w:tc>
          <w:tcPr>
            <w:tcW w:w="0" w:type="auto"/>
          </w:tcPr>
          <w:p w14:paraId="0BCB99E0" w14:textId="77777777" w:rsidR="002C7AD0" w:rsidRPr="00337996" w:rsidRDefault="002C7AD0" w:rsidP="002C7AD0">
            <w:pPr>
              <w:pStyle w:val="a9"/>
            </w:pPr>
            <w:r>
              <w:t xml:space="preserve"> </w:t>
            </w:r>
          </w:p>
        </w:tc>
        <w:tc>
          <w:tcPr>
            <w:tcW w:w="0" w:type="auto"/>
          </w:tcPr>
          <w:p w14:paraId="1531975C" w14:textId="77777777" w:rsidR="002C7AD0" w:rsidRPr="00337996" w:rsidRDefault="002C7AD0" w:rsidP="002C7AD0">
            <w:pPr>
              <w:pStyle w:val="a9"/>
            </w:pPr>
            <w:r>
              <w:t xml:space="preserve"> </w:t>
            </w:r>
          </w:p>
        </w:tc>
      </w:tr>
      <w:tr w:rsidR="002C7AD0" w:rsidRPr="00337996" w14:paraId="02BED984" w14:textId="77777777" w:rsidTr="002C7AD0">
        <w:tc>
          <w:tcPr>
            <w:tcW w:w="0" w:type="auto"/>
          </w:tcPr>
          <w:p w14:paraId="4B70066D" w14:textId="77777777" w:rsidR="002C7AD0" w:rsidRPr="00337996" w:rsidRDefault="002C7AD0" w:rsidP="002C7AD0">
            <w:pPr>
              <w:pStyle w:val="a9"/>
            </w:pPr>
            <w:r w:rsidRPr="00337996">
              <w:t xml:space="preserve">N </w:t>
            </w:r>
          </w:p>
        </w:tc>
        <w:tc>
          <w:tcPr>
            <w:tcW w:w="0" w:type="auto"/>
          </w:tcPr>
          <w:p w14:paraId="32034FA5" w14:textId="77777777" w:rsidR="002C7AD0" w:rsidRPr="00337996" w:rsidRDefault="002C7AD0" w:rsidP="002C7AD0">
            <w:pPr>
              <w:pStyle w:val="a9"/>
            </w:pPr>
            <w:proofErr w:type="spellStart"/>
            <w:r w:rsidRPr="00337996">
              <w:t>mínir</w:t>
            </w:r>
            <w:proofErr w:type="spellEnd"/>
          </w:p>
        </w:tc>
        <w:tc>
          <w:tcPr>
            <w:tcW w:w="0" w:type="auto"/>
          </w:tcPr>
          <w:p w14:paraId="33ABCB87" w14:textId="77777777" w:rsidR="002C7AD0" w:rsidRPr="00337996" w:rsidRDefault="002C7AD0" w:rsidP="002C7AD0">
            <w:pPr>
              <w:pStyle w:val="a9"/>
            </w:pPr>
            <w:proofErr w:type="spellStart"/>
            <w:r w:rsidRPr="00337996">
              <w:t>mínar</w:t>
            </w:r>
            <w:proofErr w:type="spellEnd"/>
          </w:p>
        </w:tc>
        <w:tc>
          <w:tcPr>
            <w:tcW w:w="0" w:type="auto"/>
          </w:tcPr>
          <w:p w14:paraId="3734E195" w14:textId="77777777" w:rsidR="002C7AD0" w:rsidRPr="00337996" w:rsidRDefault="002C7AD0" w:rsidP="002C7AD0">
            <w:pPr>
              <w:pStyle w:val="a9"/>
            </w:pPr>
            <w:proofErr w:type="spellStart"/>
            <w:r w:rsidRPr="00337996">
              <w:t>mín</w:t>
            </w:r>
            <w:proofErr w:type="spellEnd"/>
          </w:p>
        </w:tc>
      </w:tr>
      <w:tr w:rsidR="002C7AD0" w:rsidRPr="00337996" w14:paraId="651122AE" w14:textId="77777777" w:rsidTr="002C7AD0">
        <w:tc>
          <w:tcPr>
            <w:tcW w:w="0" w:type="auto"/>
          </w:tcPr>
          <w:p w14:paraId="6EAB3BE5" w14:textId="77777777" w:rsidR="002C7AD0" w:rsidRPr="00337996" w:rsidRDefault="002C7AD0" w:rsidP="002C7AD0">
            <w:pPr>
              <w:pStyle w:val="a9"/>
            </w:pPr>
            <w:r w:rsidRPr="00337996">
              <w:t>A</w:t>
            </w:r>
          </w:p>
        </w:tc>
        <w:tc>
          <w:tcPr>
            <w:tcW w:w="0" w:type="auto"/>
          </w:tcPr>
          <w:p w14:paraId="556CAA47" w14:textId="77777777" w:rsidR="002C7AD0" w:rsidRPr="00337996" w:rsidRDefault="002C7AD0" w:rsidP="002C7AD0">
            <w:pPr>
              <w:pStyle w:val="a9"/>
            </w:pPr>
            <w:proofErr w:type="spellStart"/>
            <w:r w:rsidRPr="00337996">
              <w:t>mína</w:t>
            </w:r>
            <w:proofErr w:type="spellEnd"/>
          </w:p>
        </w:tc>
        <w:tc>
          <w:tcPr>
            <w:tcW w:w="0" w:type="auto"/>
          </w:tcPr>
          <w:p w14:paraId="10DE1DBA" w14:textId="77777777" w:rsidR="002C7AD0" w:rsidRPr="00337996" w:rsidRDefault="002C7AD0" w:rsidP="002C7AD0">
            <w:pPr>
              <w:pStyle w:val="a9"/>
            </w:pPr>
            <w:proofErr w:type="spellStart"/>
            <w:r w:rsidRPr="00337996">
              <w:t>mínar</w:t>
            </w:r>
            <w:proofErr w:type="spellEnd"/>
          </w:p>
        </w:tc>
        <w:tc>
          <w:tcPr>
            <w:tcW w:w="0" w:type="auto"/>
          </w:tcPr>
          <w:p w14:paraId="5A5AB651" w14:textId="77777777" w:rsidR="002C7AD0" w:rsidRPr="00337996" w:rsidRDefault="002C7AD0" w:rsidP="002C7AD0">
            <w:pPr>
              <w:pStyle w:val="a9"/>
            </w:pPr>
            <w:proofErr w:type="spellStart"/>
            <w:r w:rsidRPr="00337996">
              <w:t>mín</w:t>
            </w:r>
            <w:proofErr w:type="spellEnd"/>
          </w:p>
        </w:tc>
      </w:tr>
      <w:tr w:rsidR="002C7AD0" w:rsidRPr="00337996" w14:paraId="7DA59210" w14:textId="77777777" w:rsidTr="002C7AD0">
        <w:tc>
          <w:tcPr>
            <w:tcW w:w="0" w:type="auto"/>
          </w:tcPr>
          <w:p w14:paraId="5D6C6492" w14:textId="77777777" w:rsidR="002C7AD0" w:rsidRPr="00337996" w:rsidRDefault="002C7AD0" w:rsidP="002C7AD0">
            <w:pPr>
              <w:pStyle w:val="a9"/>
            </w:pPr>
            <w:r w:rsidRPr="00337996">
              <w:t>G</w:t>
            </w:r>
          </w:p>
        </w:tc>
        <w:tc>
          <w:tcPr>
            <w:tcW w:w="0" w:type="auto"/>
          </w:tcPr>
          <w:p w14:paraId="1C5EE801" w14:textId="77777777" w:rsidR="002C7AD0" w:rsidRPr="00337996" w:rsidRDefault="002C7AD0" w:rsidP="002C7AD0">
            <w:pPr>
              <w:pStyle w:val="a9"/>
            </w:pPr>
            <w:proofErr w:type="spellStart"/>
            <w:r w:rsidRPr="00337996">
              <w:t>minna</w:t>
            </w:r>
            <w:proofErr w:type="spellEnd"/>
          </w:p>
        </w:tc>
        <w:tc>
          <w:tcPr>
            <w:tcW w:w="0" w:type="auto"/>
          </w:tcPr>
          <w:p w14:paraId="49FC02B2" w14:textId="77777777" w:rsidR="002C7AD0" w:rsidRPr="00337996" w:rsidRDefault="002C7AD0" w:rsidP="002C7AD0">
            <w:pPr>
              <w:pStyle w:val="a9"/>
            </w:pPr>
            <w:proofErr w:type="spellStart"/>
            <w:r w:rsidRPr="00337996">
              <w:t>minna</w:t>
            </w:r>
            <w:proofErr w:type="spellEnd"/>
          </w:p>
        </w:tc>
        <w:tc>
          <w:tcPr>
            <w:tcW w:w="0" w:type="auto"/>
          </w:tcPr>
          <w:p w14:paraId="78D4253D" w14:textId="77777777" w:rsidR="002C7AD0" w:rsidRPr="00337996" w:rsidRDefault="002C7AD0" w:rsidP="002C7AD0">
            <w:pPr>
              <w:pStyle w:val="a9"/>
            </w:pPr>
            <w:proofErr w:type="spellStart"/>
            <w:r w:rsidRPr="00337996">
              <w:t>minna</w:t>
            </w:r>
            <w:proofErr w:type="spellEnd"/>
          </w:p>
        </w:tc>
      </w:tr>
      <w:tr w:rsidR="002C7AD0" w:rsidRPr="00337996" w14:paraId="73026A16" w14:textId="77777777" w:rsidTr="002C7AD0">
        <w:tc>
          <w:tcPr>
            <w:tcW w:w="0" w:type="auto"/>
          </w:tcPr>
          <w:p w14:paraId="53E16839" w14:textId="77777777" w:rsidR="002C7AD0" w:rsidRPr="00337996" w:rsidRDefault="002C7AD0" w:rsidP="002C7AD0">
            <w:pPr>
              <w:pStyle w:val="a9"/>
            </w:pPr>
            <w:r w:rsidRPr="00337996">
              <w:t>D</w:t>
            </w:r>
          </w:p>
        </w:tc>
        <w:tc>
          <w:tcPr>
            <w:tcW w:w="0" w:type="auto"/>
          </w:tcPr>
          <w:p w14:paraId="7BEC4F41" w14:textId="77777777" w:rsidR="002C7AD0" w:rsidRPr="00337996" w:rsidRDefault="002C7AD0" w:rsidP="002C7AD0">
            <w:pPr>
              <w:pStyle w:val="a9"/>
            </w:pPr>
            <w:proofErr w:type="spellStart"/>
            <w:r w:rsidRPr="00337996">
              <w:t>mínum</w:t>
            </w:r>
            <w:proofErr w:type="spellEnd"/>
          </w:p>
        </w:tc>
        <w:tc>
          <w:tcPr>
            <w:tcW w:w="0" w:type="auto"/>
          </w:tcPr>
          <w:p w14:paraId="03E72FDF" w14:textId="77777777" w:rsidR="002C7AD0" w:rsidRPr="00337996" w:rsidRDefault="002C7AD0" w:rsidP="002C7AD0">
            <w:pPr>
              <w:pStyle w:val="a9"/>
            </w:pPr>
            <w:proofErr w:type="spellStart"/>
            <w:r w:rsidRPr="00337996">
              <w:t>mínum</w:t>
            </w:r>
            <w:proofErr w:type="spellEnd"/>
          </w:p>
        </w:tc>
        <w:tc>
          <w:tcPr>
            <w:tcW w:w="0" w:type="auto"/>
          </w:tcPr>
          <w:p w14:paraId="202CD55F" w14:textId="77777777" w:rsidR="002C7AD0" w:rsidRPr="00337996" w:rsidRDefault="002C7AD0" w:rsidP="002C7AD0">
            <w:pPr>
              <w:pStyle w:val="a9"/>
            </w:pPr>
            <w:proofErr w:type="spellStart"/>
            <w:r w:rsidRPr="00337996">
              <w:t>mínum</w:t>
            </w:r>
            <w:proofErr w:type="spellEnd"/>
          </w:p>
        </w:tc>
      </w:tr>
    </w:tbl>
    <w:p w14:paraId="0345A20F" w14:textId="37DA30E3" w:rsidR="00C666C0" w:rsidRDefault="00C666C0" w:rsidP="00282C27">
      <w:pPr>
        <w:widowControl/>
        <w:shd w:val="clear" w:color="auto" w:fill="FFFFFF"/>
        <w:spacing w:line="24" w:lineRule="atLeast"/>
        <w:ind w:firstLine="420"/>
        <w:rPr>
          <w:rFonts w:cs="Times New Roman"/>
          <w:bCs/>
          <w:szCs w:val="21"/>
        </w:rPr>
      </w:pPr>
      <w:r>
        <w:rPr>
          <w:rFonts w:cs="Times New Roman" w:hint="eastAsia"/>
          <w:bCs/>
          <w:szCs w:val="21"/>
        </w:rPr>
        <w:t>注意：</w:t>
      </w:r>
      <w:proofErr w:type="spellStart"/>
      <w:r>
        <w:rPr>
          <w:rFonts w:cs="Times New Roman" w:hint="eastAsia"/>
          <w:bCs/>
          <w:szCs w:val="21"/>
        </w:rPr>
        <w:t>minn</w:t>
      </w:r>
      <w:proofErr w:type="spellEnd"/>
      <w:r>
        <w:rPr>
          <w:rFonts w:cs="Times New Roman" w:hint="eastAsia"/>
          <w:bCs/>
          <w:szCs w:val="21"/>
        </w:rPr>
        <w:t>的变格有些许不规则之处，它类似于强动词过去分词的变形。单数阳性宾格以及单数中性主格</w:t>
      </w:r>
      <w:r>
        <w:rPr>
          <w:rFonts w:cs="Times New Roman" w:hint="eastAsia"/>
          <w:bCs/>
          <w:szCs w:val="21"/>
        </w:rPr>
        <w:t>/</w:t>
      </w:r>
      <w:r>
        <w:rPr>
          <w:rFonts w:cs="Times New Roman" w:hint="eastAsia"/>
          <w:bCs/>
          <w:szCs w:val="21"/>
        </w:rPr>
        <w:t>宾格都值得注意。</w:t>
      </w:r>
    </w:p>
    <w:p w14:paraId="3EACC042" w14:textId="26F0E9CA" w:rsidR="00282C27" w:rsidRPr="00337996" w:rsidRDefault="00AF1CA4" w:rsidP="00282C27">
      <w:pPr>
        <w:widowControl/>
        <w:shd w:val="clear" w:color="auto" w:fill="FFFFFF"/>
        <w:spacing w:line="24" w:lineRule="atLeast"/>
        <w:ind w:firstLine="420"/>
        <w:rPr>
          <w:rFonts w:cs="Times New Roman"/>
          <w:bCs/>
          <w:szCs w:val="21"/>
        </w:rPr>
      </w:pPr>
      <w:r>
        <w:rPr>
          <w:rFonts w:cs="Times New Roman" w:hint="eastAsia"/>
          <w:bCs/>
          <w:szCs w:val="21"/>
        </w:rPr>
        <w:t>类似地，</w:t>
      </w:r>
      <w:r w:rsidR="00282C27" w:rsidRPr="00337996">
        <w:rPr>
          <w:rFonts w:cs="Times New Roman"/>
          <w:bCs/>
          <w:szCs w:val="21"/>
        </w:rPr>
        <w:t>其余</w:t>
      </w:r>
      <w:r>
        <w:rPr>
          <w:rFonts w:cs="Times New Roman" w:hint="eastAsia"/>
          <w:bCs/>
          <w:szCs w:val="21"/>
        </w:rPr>
        <w:t>第一、第二人称的物主代词以及反身代词</w:t>
      </w:r>
      <w:r w:rsidR="00282C27" w:rsidRPr="00337996">
        <w:rPr>
          <w:rFonts w:cs="Times New Roman"/>
          <w:bCs/>
          <w:szCs w:val="21"/>
        </w:rPr>
        <w:t>的变化</w:t>
      </w:r>
      <w:r>
        <w:rPr>
          <w:rFonts w:cs="Times New Roman" w:hint="eastAsia"/>
          <w:bCs/>
          <w:szCs w:val="21"/>
        </w:rPr>
        <w:t>都</w:t>
      </w:r>
      <w:r w:rsidR="00282C27" w:rsidRPr="00337996">
        <w:rPr>
          <w:rFonts w:cs="Times New Roman"/>
          <w:bCs/>
          <w:szCs w:val="21"/>
        </w:rPr>
        <w:t>模仿上述过程</w:t>
      </w:r>
      <w:r w:rsidR="002C7AD0">
        <w:rPr>
          <w:rFonts w:cs="Times New Roman" w:hint="eastAsia"/>
          <w:bCs/>
          <w:szCs w:val="21"/>
        </w:rPr>
        <w:t>，下表给出了</w:t>
      </w:r>
      <w:r>
        <w:rPr>
          <w:rFonts w:cs="Times New Roman" w:hint="eastAsia"/>
          <w:bCs/>
          <w:szCs w:val="21"/>
        </w:rPr>
        <w:t>它们各个性</w:t>
      </w:r>
      <w:r w:rsidR="002C7AD0">
        <w:rPr>
          <w:rFonts w:cs="Times New Roman" w:hint="eastAsia"/>
          <w:bCs/>
          <w:szCs w:val="21"/>
        </w:rPr>
        <w:t>的单数主格形式</w:t>
      </w:r>
      <w:r w:rsidR="00282C27" w:rsidRPr="00337996">
        <w:rPr>
          <w:rFonts w:cs="Times New Roman"/>
          <w:bCs/>
          <w:szCs w:val="21"/>
        </w:rPr>
        <w:t>:</w:t>
      </w:r>
    </w:p>
    <w:tbl>
      <w:tblPr>
        <w:tblStyle w:val="11"/>
        <w:tblW w:w="0" w:type="auto"/>
        <w:tblLook w:val="04A0" w:firstRow="1" w:lastRow="0" w:firstColumn="1" w:lastColumn="0" w:noHBand="0" w:noVBand="1"/>
      </w:tblPr>
      <w:tblGrid>
        <w:gridCol w:w="636"/>
        <w:gridCol w:w="900"/>
        <w:gridCol w:w="904"/>
        <w:gridCol w:w="706"/>
        <w:gridCol w:w="893"/>
      </w:tblGrid>
      <w:tr w:rsidR="002C7AD0" w:rsidRPr="00337996" w14:paraId="6D7A74C0" w14:textId="77777777" w:rsidTr="002C7AD0">
        <w:trPr>
          <w:cnfStyle w:val="100000000000" w:firstRow="1" w:lastRow="0" w:firstColumn="0" w:lastColumn="0" w:oddVBand="0" w:evenVBand="0" w:oddHBand="0" w:evenHBand="0" w:firstRowFirstColumn="0" w:firstRowLastColumn="0" w:lastRowFirstColumn="0" w:lastRowLastColumn="0"/>
        </w:trPr>
        <w:tc>
          <w:tcPr>
            <w:tcW w:w="0" w:type="auto"/>
          </w:tcPr>
          <w:p w14:paraId="04587DF8" w14:textId="0B20E718" w:rsidR="002C7AD0" w:rsidRPr="00337996" w:rsidRDefault="002C7AD0" w:rsidP="002C7AD0">
            <w:pPr>
              <w:pStyle w:val="a9"/>
            </w:pPr>
          </w:p>
        </w:tc>
        <w:tc>
          <w:tcPr>
            <w:tcW w:w="0" w:type="auto"/>
          </w:tcPr>
          <w:p w14:paraId="64AE76C0" w14:textId="77777777" w:rsidR="002C7AD0" w:rsidRPr="00337996" w:rsidRDefault="002C7AD0" w:rsidP="002C7AD0">
            <w:pPr>
              <w:pStyle w:val="a9"/>
            </w:pPr>
            <w:r w:rsidRPr="00337996">
              <w:t>词干</w:t>
            </w:r>
          </w:p>
        </w:tc>
        <w:tc>
          <w:tcPr>
            <w:tcW w:w="0" w:type="auto"/>
          </w:tcPr>
          <w:p w14:paraId="0F13CC11" w14:textId="77777777" w:rsidR="002C7AD0" w:rsidRPr="00337996" w:rsidRDefault="002C7AD0" w:rsidP="002C7AD0">
            <w:pPr>
              <w:pStyle w:val="a9"/>
            </w:pPr>
            <w:r w:rsidRPr="00337996">
              <w:t>阳性</w:t>
            </w:r>
          </w:p>
        </w:tc>
        <w:tc>
          <w:tcPr>
            <w:tcW w:w="0" w:type="auto"/>
          </w:tcPr>
          <w:p w14:paraId="5E6FA1F7" w14:textId="77777777" w:rsidR="002C7AD0" w:rsidRPr="00337996" w:rsidRDefault="002C7AD0" w:rsidP="002C7AD0">
            <w:pPr>
              <w:pStyle w:val="a9"/>
            </w:pPr>
            <w:r w:rsidRPr="00337996">
              <w:t>阴性</w:t>
            </w:r>
          </w:p>
        </w:tc>
        <w:tc>
          <w:tcPr>
            <w:tcW w:w="0" w:type="auto"/>
          </w:tcPr>
          <w:p w14:paraId="113D0877" w14:textId="77777777" w:rsidR="002C7AD0" w:rsidRPr="00337996" w:rsidRDefault="002C7AD0" w:rsidP="002C7AD0">
            <w:pPr>
              <w:pStyle w:val="a9"/>
            </w:pPr>
            <w:r w:rsidRPr="00337996">
              <w:t>中性</w:t>
            </w:r>
          </w:p>
        </w:tc>
      </w:tr>
      <w:tr w:rsidR="002C7AD0" w:rsidRPr="00337996" w14:paraId="13706A9D" w14:textId="77777777" w:rsidTr="002C7AD0">
        <w:tc>
          <w:tcPr>
            <w:tcW w:w="0" w:type="auto"/>
          </w:tcPr>
          <w:p w14:paraId="0DDDDA72" w14:textId="6E2B0147" w:rsidR="002C7AD0" w:rsidRPr="00337996" w:rsidRDefault="00AF1CA4" w:rsidP="002C7AD0">
            <w:pPr>
              <w:pStyle w:val="a9"/>
            </w:pPr>
            <w:r>
              <w:rPr>
                <w:rFonts w:hint="eastAsia"/>
              </w:rPr>
              <w:t>单数</w:t>
            </w:r>
          </w:p>
        </w:tc>
        <w:tc>
          <w:tcPr>
            <w:tcW w:w="0" w:type="auto"/>
          </w:tcPr>
          <w:p w14:paraId="34E6C216" w14:textId="77777777" w:rsidR="002C7AD0" w:rsidRPr="00337996" w:rsidRDefault="002C7AD0" w:rsidP="002C7AD0">
            <w:pPr>
              <w:pStyle w:val="a9"/>
            </w:pPr>
            <w:r>
              <w:t xml:space="preserve"> </w:t>
            </w:r>
          </w:p>
        </w:tc>
        <w:tc>
          <w:tcPr>
            <w:tcW w:w="0" w:type="auto"/>
          </w:tcPr>
          <w:p w14:paraId="78135584" w14:textId="77777777" w:rsidR="002C7AD0" w:rsidRPr="00337996" w:rsidRDefault="002C7AD0" w:rsidP="002C7AD0">
            <w:pPr>
              <w:pStyle w:val="a9"/>
            </w:pPr>
            <w:r>
              <w:t xml:space="preserve"> </w:t>
            </w:r>
          </w:p>
        </w:tc>
        <w:tc>
          <w:tcPr>
            <w:tcW w:w="0" w:type="auto"/>
          </w:tcPr>
          <w:p w14:paraId="4A91C12D" w14:textId="77777777" w:rsidR="002C7AD0" w:rsidRPr="00337996" w:rsidRDefault="002C7AD0" w:rsidP="002C7AD0">
            <w:pPr>
              <w:pStyle w:val="a9"/>
            </w:pPr>
            <w:r>
              <w:t xml:space="preserve"> </w:t>
            </w:r>
          </w:p>
        </w:tc>
        <w:tc>
          <w:tcPr>
            <w:tcW w:w="0" w:type="auto"/>
          </w:tcPr>
          <w:p w14:paraId="00FD609F" w14:textId="77777777" w:rsidR="002C7AD0" w:rsidRPr="00337996" w:rsidRDefault="002C7AD0" w:rsidP="002C7AD0">
            <w:pPr>
              <w:pStyle w:val="a9"/>
            </w:pPr>
            <w:r>
              <w:t xml:space="preserve"> </w:t>
            </w:r>
          </w:p>
        </w:tc>
      </w:tr>
      <w:tr w:rsidR="002C7AD0" w:rsidRPr="00337996" w14:paraId="092722A4" w14:textId="77777777" w:rsidTr="002C7AD0">
        <w:tc>
          <w:tcPr>
            <w:tcW w:w="0" w:type="auto"/>
          </w:tcPr>
          <w:p w14:paraId="5AB6BB03" w14:textId="77777777" w:rsidR="002C7AD0" w:rsidRPr="00337996" w:rsidRDefault="002C7AD0" w:rsidP="002C7AD0">
            <w:pPr>
              <w:pStyle w:val="a9"/>
            </w:pPr>
            <w:r w:rsidRPr="00337996">
              <w:t>1</w:t>
            </w:r>
            <w:r w:rsidRPr="00337996">
              <w:t>单</w:t>
            </w:r>
          </w:p>
        </w:tc>
        <w:tc>
          <w:tcPr>
            <w:tcW w:w="0" w:type="auto"/>
          </w:tcPr>
          <w:p w14:paraId="11713D08" w14:textId="77777777" w:rsidR="002C7AD0" w:rsidRPr="00337996" w:rsidRDefault="002C7AD0" w:rsidP="002C7AD0">
            <w:pPr>
              <w:pStyle w:val="a9"/>
            </w:pPr>
            <w:proofErr w:type="spellStart"/>
            <w:r w:rsidRPr="00337996">
              <w:t>mín</w:t>
            </w:r>
            <w:proofErr w:type="spellEnd"/>
            <w:r w:rsidRPr="00337996">
              <w:t>-</w:t>
            </w:r>
          </w:p>
        </w:tc>
        <w:tc>
          <w:tcPr>
            <w:tcW w:w="0" w:type="auto"/>
          </w:tcPr>
          <w:p w14:paraId="4DCAF972" w14:textId="77777777" w:rsidR="002C7AD0" w:rsidRPr="00337996" w:rsidRDefault="002C7AD0" w:rsidP="002C7AD0">
            <w:pPr>
              <w:pStyle w:val="a9"/>
            </w:pPr>
            <w:proofErr w:type="spellStart"/>
            <w:r w:rsidRPr="00337996">
              <w:t>minn</w:t>
            </w:r>
            <w:proofErr w:type="spellEnd"/>
          </w:p>
        </w:tc>
        <w:tc>
          <w:tcPr>
            <w:tcW w:w="0" w:type="auto"/>
          </w:tcPr>
          <w:p w14:paraId="1D469068" w14:textId="77777777" w:rsidR="002C7AD0" w:rsidRPr="00337996" w:rsidRDefault="002C7AD0" w:rsidP="002C7AD0">
            <w:pPr>
              <w:pStyle w:val="a9"/>
            </w:pPr>
            <w:proofErr w:type="spellStart"/>
            <w:r w:rsidRPr="00337996">
              <w:t>mín</w:t>
            </w:r>
            <w:proofErr w:type="spellEnd"/>
          </w:p>
        </w:tc>
        <w:tc>
          <w:tcPr>
            <w:tcW w:w="0" w:type="auto"/>
          </w:tcPr>
          <w:p w14:paraId="2DAAB67A" w14:textId="77777777" w:rsidR="002C7AD0" w:rsidRPr="00337996" w:rsidRDefault="002C7AD0" w:rsidP="002C7AD0">
            <w:pPr>
              <w:pStyle w:val="a9"/>
            </w:pPr>
            <w:r w:rsidRPr="00337996">
              <w:t>mitt</w:t>
            </w:r>
          </w:p>
        </w:tc>
      </w:tr>
      <w:tr w:rsidR="002C7AD0" w:rsidRPr="00337996" w14:paraId="681E0A8A" w14:textId="77777777" w:rsidTr="002C7AD0">
        <w:tc>
          <w:tcPr>
            <w:tcW w:w="0" w:type="auto"/>
          </w:tcPr>
          <w:p w14:paraId="3D68A985" w14:textId="77777777" w:rsidR="002C7AD0" w:rsidRPr="00337996" w:rsidRDefault="002C7AD0" w:rsidP="002C7AD0">
            <w:pPr>
              <w:pStyle w:val="a9"/>
            </w:pPr>
            <w:r w:rsidRPr="00337996">
              <w:t>2</w:t>
            </w:r>
            <w:r w:rsidRPr="00337996">
              <w:t>单</w:t>
            </w:r>
          </w:p>
        </w:tc>
        <w:tc>
          <w:tcPr>
            <w:tcW w:w="0" w:type="auto"/>
          </w:tcPr>
          <w:p w14:paraId="68691482" w14:textId="77777777" w:rsidR="002C7AD0" w:rsidRPr="00337996" w:rsidRDefault="002C7AD0" w:rsidP="002C7AD0">
            <w:pPr>
              <w:pStyle w:val="a9"/>
            </w:pPr>
            <w:proofErr w:type="spellStart"/>
            <w:r w:rsidRPr="00337996">
              <w:t>þín</w:t>
            </w:r>
            <w:proofErr w:type="spellEnd"/>
            <w:r w:rsidRPr="00337996">
              <w:t>-</w:t>
            </w:r>
          </w:p>
        </w:tc>
        <w:tc>
          <w:tcPr>
            <w:tcW w:w="0" w:type="auto"/>
          </w:tcPr>
          <w:p w14:paraId="41513D91" w14:textId="77777777" w:rsidR="002C7AD0" w:rsidRPr="00337996" w:rsidRDefault="002C7AD0" w:rsidP="002C7AD0">
            <w:pPr>
              <w:pStyle w:val="a9"/>
            </w:pPr>
            <w:proofErr w:type="spellStart"/>
            <w:r w:rsidRPr="00337996">
              <w:t>þinn</w:t>
            </w:r>
            <w:proofErr w:type="spellEnd"/>
          </w:p>
        </w:tc>
        <w:tc>
          <w:tcPr>
            <w:tcW w:w="0" w:type="auto"/>
          </w:tcPr>
          <w:p w14:paraId="5CED9478" w14:textId="77777777" w:rsidR="002C7AD0" w:rsidRPr="00337996" w:rsidRDefault="002C7AD0" w:rsidP="002C7AD0">
            <w:pPr>
              <w:pStyle w:val="a9"/>
            </w:pPr>
            <w:proofErr w:type="spellStart"/>
            <w:r w:rsidRPr="00337996">
              <w:t>þín</w:t>
            </w:r>
            <w:proofErr w:type="spellEnd"/>
          </w:p>
        </w:tc>
        <w:tc>
          <w:tcPr>
            <w:tcW w:w="0" w:type="auto"/>
          </w:tcPr>
          <w:p w14:paraId="5667D332" w14:textId="77777777" w:rsidR="002C7AD0" w:rsidRPr="00337996" w:rsidRDefault="002C7AD0" w:rsidP="002C7AD0">
            <w:pPr>
              <w:pStyle w:val="a9"/>
            </w:pPr>
            <w:proofErr w:type="spellStart"/>
            <w:r w:rsidRPr="00337996">
              <w:t>þitt</w:t>
            </w:r>
            <w:proofErr w:type="spellEnd"/>
          </w:p>
        </w:tc>
      </w:tr>
      <w:tr w:rsidR="002C7AD0" w:rsidRPr="00337996" w14:paraId="3E7D4010" w14:textId="77777777" w:rsidTr="002C7AD0">
        <w:tc>
          <w:tcPr>
            <w:tcW w:w="0" w:type="auto"/>
          </w:tcPr>
          <w:p w14:paraId="6387471E" w14:textId="75125C26" w:rsidR="002C7AD0" w:rsidRPr="00337996" w:rsidRDefault="00AF1CA4" w:rsidP="002C7AD0">
            <w:pPr>
              <w:pStyle w:val="a9"/>
            </w:pPr>
            <w:r>
              <w:rPr>
                <w:rFonts w:hint="eastAsia"/>
              </w:rPr>
              <w:t>双数</w:t>
            </w:r>
          </w:p>
        </w:tc>
        <w:tc>
          <w:tcPr>
            <w:tcW w:w="0" w:type="auto"/>
          </w:tcPr>
          <w:p w14:paraId="03B73DDA" w14:textId="77777777" w:rsidR="002C7AD0" w:rsidRPr="00337996" w:rsidRDefault="002C7AD0" w:rsidP="002C7AD0">
            <w:pPr>
              <w:pStyle w:val="a9"/>
            </w:pPr>
            <w:r>
              <w:t xml:space="preserve"> </w:t>
            </w:r>
          </w:p>
        </w:tc>
        <w:tc>
          <w:tcPr>
            <w:tcW w:w="0" w:type="auto"/>
          </w:tcPr>
          <w:p w14:paraId="69980485" w14:textId="77777777" w:rsidR="002C7AD0" w:rsidRPr="00337996" w:rsidRDefault="002C7AD0" w:rsidP="002C7AD0">
            <w:pPr>
              <w:pStyle w:val="a9"/>
            </w:pPr>
            <w:r>
              <w:t xml:space="preserve"> </w:t>
            </w:r>
          </w:p>
        </w:tc>
        <w:tc>
          <w:tcPr>
            <w:tcW w:w="0" w:type="auto"/>
          </w:tcPr>
          <w:p w14:paraId="77056DA5" w14:textId="77777777" w:rsidR="002C7AD0" w:rsidRPr="00337996" w:rsidRDefault="002C7AD0" w:rsidP="002C7AD0">
            <w:pPr>
              <w:pStyle w:val="a9"/>
            </w:pPr>
            <w:r>
              <w:t xml:space="preserve"> </w:t>
            </w:r>
          </w:p>
        </w:tc>
        <w:tc>
          <w:tcPr>
            <w:tcW w:w="0" w:type="auto"/>
          </w:tcPr>
          <w:p w14:paraId="55307174" w14:textId="77777777" w:rsidR="002C7AD0" w:rsidRPr="00337996" w:rsidRDefault="002C7AD0" w:rsidP="002C7AD0">
            <w:pPr>
              <w:pStyle w:val="a9"/>
            </w:pPr>
            <w:r>
              <w:t xml:space="preserve"> </w:t>
            </w:r>
          </w:p>
        </w:tc>
      </w:tr>
      <w:tr w:rsidR="002C7AD0" w:rsidRPr="00337996" w14:paraId="6E8DBB14" w14:textId="77777777" w:rsidTr="002C7AD0">
        <w:tc>
          <w:tcPr>
            <w:tcW w:w="0" w:type="auto"/>
          </w:tcPr>
          <w:p w14:paraId="660F863E" w14:textId="77777777" w:rsidR="002C7AD0" w:rsidRPr="00337996" w:rsidRDefault="002C7AD0" w:rsidP="002C7AD0">
            <w:pPr>
              <w:pStyle w:val="a9"/>
            </w:pPr>
            <w:r w:rsidRPr="00337996">
              <w:t>1</w:t>
            </w:r>
            <w:r w:rsidRPr="00337996">
              <w:t>双</w:t>
            </w:r>
          </w:p>
        </w:tc>
        <w:tc>
          <w:tcPr>
            <w:tcW w:w="0" w:type="auto"/>
          </w:tcPr>
          <w:p w14:paraId="520B785F" w14:textId="77777777" w:rsidR="002C7AD0" w:rsidRPr="00337996" w:rsidRDefault="002C7AD0" w:rsidP="002C7AD0">
            <w:pPr>
              <w:pStyle w:val="a9"/>
            </w:pPr>
            <w:proofErr w:type="spellStart"/>
            <w:r w:rsidRPr="00337996">
              <w:t>okkar</w:t>
            </w:r>
            <w:proofErr w:type="spellEnd"/>
            <w:r w:rsidRPr="00337996">
              <w:t>-</w:t>
            </w:r>
          </w:p>
        </w:tc>
        <w:tc>
          <w:tcPr>
            <w:tcW w:w="0" w:type="auto"/>
          </w:tcPr>
          <w:p w14:paraId="67049F61" w14:textId="77777777" w:rsidR="002C7AD0" w:rsidRPr="00337996" w:rsidRDefault="002C7AD0" w:rsidP="002C7AD0">
            <w:pPr>
              <w:pStyle w:val="a9"/>
            </w:pPr>
            <w:proofErr w:type="spellStart"/>
            <w:r w:rsidRPr="00337996">
              <w:t>okkarr</w:t>
            </w:r>
            <w:proofErr w:type="spellEnd"/>
          </w:p>
        </w:tc>
        <w:tc>
          <w:tcPr>
            <w:tcW w:w="0" w:type="auto"/>
          </w:tcPr>
          <w:p w14:paraId="733F8D59" w14:textId="77777777" w:rsidR="002C7AD0" w:rsidRPr="00337996" w:rsidRDefault="002C7AD0" w:rsidP="002C7AD0">
            <w:pPr>
              <w:pStyle w:val="a9"/>
            </w:pPr>
            <w:proofErr w:type="spellStart"/>
            <w:r w:rsidRPr="00337996">
              <w:t>okkur</w:t>
            </w:r>
            <w:proofErr w:type="spellEnd"/>
          </w:p>
        </w:tc>
        <w:tc>
          <w:tcPr>
            <w:tcW w:w="0" w:type="auto"/>
          </w:tcPr>
          <w:p w14:paraId="73E335A4" w14:textId="77777777" w:rsidR="002C7AD0" w:rsidRPr="00337996" w:rsidRDefault="002C7AD0" w:rsidP="002C7AD0">
            <w:pPr>
              <w:pStyle w:val="a9"/>
            </w:pPr>
            <w:proofErr w:type="spellStart"/>
            <w:r w:rsidRPr="00337996">
              <w:t>okkart</w:t>
            </w:r>
            <w:proofErr w:type="spellEnd"/>
          </w:p>
        </w:tc>
      </w:tr>
      <w:tr w:rsidR="002C7AD0" w:rsidRPr="00337996" w14:paraId="371A0D8F" w14:textId="77777777" w:rsidTr="002C7AD0">
        <w:tc>
          <w:tcPr>
            <w:tcW w:w="0" w:type="auto"/>
          </w:tcPr>
          <w:p w14:paraId="4E4EDAB0" w14:textId="77777777" w:rsidR="002C7AD0" w:rsidRPr="00337996" w:rsidRDefault="002C7AD0" w:rsidP="002C7AD0">
            <w:pPr>
              <w:pStyle w:val="a9"/>
            </w:pPr>
            <w:r w:rsidRPr="00337996">
              <w:t>2</w:t>
            </w:r>
            <w:r w:rsidRPr="00337996">
              <w:t>双</w:t>
            </w:r>
          </w:p>
        </w:tc>
        <w:tc>
          <w:tcPr>
            <w:tcW w:w="0" w:type="auto"/>
          </w:tcPr>
          <w:p w14:paraId="22CA0DD5" w14:textId="77777777" w:rsidR="002C7AD0" w:rsidRPr="00337996" w:rsidRDefault="002C7AD0" w:rsidP="002C7AD0">
            <w:pPr>
              <w:pStyle w:val="a9"/>
            </w:pPr>
            <w:proofErr w:type="spellStart"/>
            <w:r w:rsidRPr="00337996">
              <w:t>ykkar</w:t>
            </w:r>
            <w:proofErr w:type="spellEnd"/>
            <w:r w:rsidRPr="00337996">
              <w:t>-</w:t>
            </w:r>
          </w:p>
        </w:tc>
        <w:tc>
          <w:tcPr>
            <w:tcW w:w="0" w:type="auto"/>
          </w:tcPr>
          <w:p w14:paraId="49257D74" w14:textId="77777777" w:rsidR="002C7AD0" w:rsidRPr="00337996" w:rsidRDefault="002C7AD0" w:rsidP="002C7AD0">
            <w:pPr>
              <w:pStyle w:val="a9"/>
            </w:pPr>
            <w:proofErr w:type="spellStart"/>
            <w:r w:rsidRPr="00337996">
              <w:t>ykkarr</w:t>
            </w:r>
            <w:proofErr w:type="spellEnd"/>
          </w:p>
        </w:tc>
        <w:tc>
          <w:tcPr>
            <w:tcW w:w="0" w:type="auto"/>
          </w:tcPr>
          <w:p w14:paraId="52A1EC18" w14:textId="77777777" w:rsidR="002C7AD0" w:rsidRPr="00337996" w:rsidRDefault="002C7AD0" w:rsidP="002C7AD0">
            <w:pPr>
              <w:pStyle w:val="a9"/>
            </w:pPr>
            <w:proofErr w:type="spellStart"/>
            <w:r w:rsidRPr="00337996">
              <w:t>ykkur</w:t>
            </w:r>
            <w:proofErr w:type="spellEnd"/>
          </w:p>
        </w:tc>
        <w:tc>
          <w:tcPr>
            <w:tcW w:w="0" w:type="auto"/>
          </w:tcPr>
          <w:p w14:paraId="61DEB030" w14:textId="77777777" w:rsidR="002C7AD0" w:rsidRPr="00337996" w:rsidRDefault="002C7AD0" w:rsidP="002C7AD0">
            <w:pPr>
              <w:pStyle w:val="a9"/>
            </w:pPr>
            <w:proofErr w:type="spellStart"/>
            <w:r w:rsidRPr="00337996">
              <w:t>ykkart</w:t>
            </w:r>
            <w:proofErr w:type="spellEnd"/>
          </w:p>
        </w:tc>
      </w:tr>
      <w:tr w:rsidR="002C7AD0" w:rsidRPr="00337996" w14:paraId="3AF84274" w14:textId="77777777" w:rsidTr="002C7AD0">
        <w:tc>
          <w:tcPr>
            <w:tcW w:w="0" w:type="auto"/>
          </w:tcPr>
          <w:p w14:paraId="7D8704E8" w14:textId="397679F2" w:rsidR="002C7AD0" w:rsidRPr="00337996" w:rsidRDefault="00AF1CA4" w:rsidP="002C7AD0">
            <w:pPr>
              <w:pStyle w:val="a9"/>
            </w:pPr>
            <w:r>
              <w:rPr>
                <w:rFonts w:hint="eastAsia"/>
              </w:rPr>
              <w:t>复数</w:t>
            </w:r>
          </w:p>
        </w:tc>
        <w:tc>
          <w:tcPr>
            <w:tcW w:w="0" w:type="auto"/>
          </w:tcPr>
          <w:p w14:paraId="4A400D89" w14:textId="77777777" w:rsidR="002C7AD0" w:rsidRPr="00337996" w:rsidRDefault="002C7AD0" w:rsidP="002C7AD0">
            <w:pPr>
              <w:pStyle w:val="a9"/>
            </w:pPr>
            <w:r>
              <w:t xml:space="preserve"> </w:t>
            </w:r>
          </w:p>
        </w:tc>
        <w:tc>
          <w:tcPr>
            <w:tcW w:w="0" w:type="auto"/>
          </w:tcPr>
          <w:p w14:paraId="35F1E8CC" w14:textId="77777777" w:rsidR="002C7AD0" w:rsidRPr="00337996" w:rsidRDefault="002C7AD0" w:rsidP="002C7AD0">
            <w:pPr>
              <w:pStyle w:val="a9"/>
            </w:pPr>
            <w:r>
              <w:t xml:space="preserve"> </w:t>
            </w:r>
          </w:p>
        </w:tc>
        <w:tc>
          <w:tcPr>
            <w:tcW w:w="0" w:type="auto"/>
          </w:tcPr>
          <w:p w14:paraId="77AE5BD5" w14:textId="77777777" w:rsidR="002C7AD0" w:rsidRPr="00337996" w:rsidRDefault="002C7AD0" w:rsidP="002C7AD0">
            <w:pPr>
              <w:pStyle w:val="a9"/>
            </w:pPr>
            <w:r>
              <w:t xml:space="preserve"> </w:t>
            </w:r>
          </w:p>
        </w:tc>
        <w:tc>
          <w:tcPr>
            <w:tcW w:w="0" w:type="auto"/>
          </w:tcPr>
          <w:p w14:paraId="3BE0D280" w14:textId="77777777" w:rsidR="002C7AD0" w:rsidRPr="00337996" w:rsidRDefault="002C7AD0" w:rsidP="002C7AD0">
            <w:pPr>
              <w:pStyle w:val="a9"/>
            </w:pPr>
            <w:r>
              <w:t xml:space="preserve"> </w:t>
            </w:r>
          </w:p>
        </w:tc>
      </w:tr>
      <w:tr w:rsidR="002C7AD0" w:rsidRPr="00337996" w14:paraId="6414406B" w14:textId="77777777" w:rsidTr="002C7AD0">
        <w:tc>
          <w:tcPr>
            <w:tcW w:w="0" w:type="auto"/>
          </w:tcPr>
          <w:p w14:paraId="611A40B1" w14:textId="77777777" w:rsidR="002C7AD0" w:rsidRPr="00337996" w:rsidRDefault="002C7AD0" w:rsidP="002C7AD0">
            <w:pPr>
              <w:pStyle w:val="a9"/>
            </w:pPr>
            <w:r w:rsidRPr="00337996">
              <w:t>1</w:t>
            </w:r>
            <w:r w:rsidRPr="00337996">
              <w:t>复</w:t>
            </w:r>
          </w:p>
        </w:tc>
        <w:tc>
          <w:tcPr>
            <w:tcW w:w="0" w:type="auto"/>
          </w:tcPr>
          <w:p w14:paraId="33DD6450" w14:textId="77777777" w:rsidR="002C7AD0" w:rsidRPr="00337996" w:rsidRDefault="002C7AD0" w:rsidP="002C7AD0">
            <w:pPr>
              <w:pStyle w:val="a9"/>
            </w:pPr>
            <w:proofErr w:type="spellStart"/>
            <w:r w:rsidRPr="00337996">
              <w:t>vár</w:t>
            </w:r>
            <w:proofErr w:type="spellEnd"/>
            <w:r w:rsidRPr="00337996">
              <w:t>-</w:t>
            </w:r>
          </w:p>
        </w:tc>
        <w:tc>
          <w:tcPr>
            <w:tcW w:w="0" w:type="auto"/>
          </w:tcPr>
          <w:p w14:paraId="6B2AAB61" w14:textId="77777777" w:rsidR="002C7AD0" w:rsidRPr="00337996" w:rsidRDefault="002C7AD0" w:rsidP="002C7AD0">
            <w:pPr>
              <w:pStyle w:val="a9"/>
            </w:pPr>
            <w:proofErr w:type="spellStart"/>
            <w:r w:rsidRPr="00337996">
              <w:t>várr</w:t>
            </w:r>
            <w:proofErr w:type="spellEnd"/>
          </w:p>
        </w:tc>
        <w:tc>
          <w:tcPr>
            <w:tcW w:w="0" w:type="auto"/>
          </w:tcPr>
          <w:p w14:paraId="433C93EB" w14:textId="77777777" w:rsidR="002C7AD0" w:rsidRPr="00337996" w:rsidRDefault="002C7AD0" w:rsidP="002C7AD0">
            <w:pPr>
              <w:pStyle w:val="a9"/>
            </w:pPr>
            <w:proofErr w:type="spellStart"/>
            <w:r w:rsidRPr="00337996">
              <w:t>vár</w:t>
            </w:r>
            <w:proofErr w:type="spellEnd"/>
          </w:p>
        </w:tc>
        <w:tc>
          <w:tcPr>
            <w:tcW w:w="0" w:type="auto"/>
          </w:tcPr>
          <w:p w14:paraId="50804642" w14:textId="77777777" w:rsidR="002C7AD0" w:rsidRPr="00337996" w:rsidRDefault="002C7AD0" w:rsidP="002C7AD0">
            <w:pPr>
              <w:pStyle w:val="a9"/>
            </w:pPr>
            <w:proofErr w:type="spellStart"/>
            <w:r w:rsidRPr="00337996">
              <w:t>várt</w:t>
            </w:r>
            <w:proofErr w:type="spellEnd"/>
          </w:p>
        </w:tc>
      </w:tr>
      <w:tr w:rsidR="002C7AD0" w:rsidRPr="00337996" w14:paraId="50D88E7D" w14:textId="77777777" w:rsidTr="002C7AD0">
        <w:tc>
          <w:tcPr>
            <w:tcW w:w="0" w:type="auto"/>
          </w:tcPr>
          <w:p w14:paraId="77F83F08" w14:textId="77777777" w:rsidR="002C7AD0" w:rsidRPr="00337996" w:rsidRDefault="002C7AD0" w:rsidP="002C7AD0">
            <w:pPr>
              <w:pStyle w:val="a9"/>
            </w:pPr>
            <w:r w:rsidRPr="00337996">
              <w:t>2</w:t>
            </w:r>
            <w:r w:rsidRPr="00337996">
              <w:t>复</w:t>
            </w:r>
          </w:p>
        </w:tc>
        <w:tc>
          <w:tcPr>
            <w:tcW w:w="0" w:type="auto"/>
          </w:tcPr>
          <w:p w14:paraId="010A8672" w14:textId="77777777" w:rsidR="002C7AD0" w:rsidRPr="00337996" w:rsidRDefault="002C7AD0" w:rsidP="002C7AD0">
            <w:pPr>
              <w:pStyle w:val="a9"/>
            </w:pPr>
            <w:proofErr w:type="spellStart"/>
            <w:r w:rsidRPr="00337996">
              <w:t>yð</w:t>
            </w:r>
            <w:proofErr w:type="spellEnd"/>
            <w:r w:rsidRPr="00337996">
              <w:t>(v)</w:t>
            </w:r>
            <w:proofErr w:type="spellStart"/>
            <w:r w:rsidRPr="00337996">
              <w:t>ar</w:t>
            </w:r>
            <w:proofErr w:type="spellEnd"/>
            <w:r w:rsidRPr="00337996">
              <w:t>-</w:t>
            </w:r>
          </w:p>
        </w:tc>
        <w:tc>
          <w:tcPr>
            <w:tcW w:w="0" w:type="auto"/>
          </w:tcPr>
          <w:p w14:paraId="731DE0C3" w14:textId="77777777" w:rsidR="002C7AD0" w:rsidRPr="00337996" w:rsidRDefault="002C7AD0" w:rsidP="002C7AD0">
            <w:pPr>
              <w:pStyle w:val="a9"/>
            </w:pPr>
            <w:proofErr w:type="spellStart"/>
            <w:r w:rsidRPr="00337996">
              <w:t>yð</w:t>
            </w:r>
            <w:proofErr w:type="spellEnd"/>
            <w:r w:rsidRPr="00337996">
              <w:t>(v)</w:t>
            </w:r>
            <w:proofErr w:type="spellStart"/>
            <w:r w:rsidRPr="00337996">
              <w:t>arr</w:t>
            </w:r>
            <w:proofErr w:type="spellEnd"/>
          </w:p>
        </w:tc>
        <w:tc>
          <w:tcPr>
            <w:tcW w:w="0" w:type="auto"/>
          </w:tcPr>
          <w:p w14:paraId="4E2D4297" w14:textId="77777777" w:rsidR="002C7AD0" w:rsidRPr="00337996" w:rsidRDefault="002C7AD0" w:rsidP="002C7AD0">
            <w:pPr>
              <w:pStyle w:val="a9"/>
            </w:pPr>
            <w:proofErr w:type="spellStart"/>
            <w:r w:rsidRPr="00337996">
              <w:t>yður</w:t>
            </w:r>
            <w:proofErr w:type="spellEnd"/>
          </w:p>
        </w:tc>
        <w:tc>
          <w:tcPr>
            <w:tcW w:w="0" w:type="auto"/>
          </w:tcPr>
          <w:p w14:paraId="4438C489" w14:textId="77777777" w:rsidR="002C7AD0" w:rsidRPr="00337996" w:rsidRDefault="002C7AD0" w:rsidP="002C7AD0">
            <w:pPr>
              <w:pStyle w:val="a9"/>
            </w:pPr>
            <w:proofErr w:type="spellStart"/>
            <w:r w:rsidRPr="00337996">
              <w:t>yð</w:t>
            </w:r>
            <w:proofErr w:type="spellEnd"/>
            <w:r w:rsidRPr="00337996">
              <w:t>(v)art</w:t>
            </w:r>
          </w:p>
        </w:tc>
      </w:tr>
      <w:tr w:rsidR="002C7AD0" w:rsidRPr="00337996" w14:paraId="63227464" w14:textId="77777777" w:rsidTr="002C7AD0">
        <w:tc>
          <w:tcPr>
            <w:tcW w:w="0" w:type="auto"/>
          </w:tcPr>
          <w:p w14:paraId="1EDF3FA2" w14:textId="64E91524" w:rsidR="002C7AD0" w:rsidRPr="00337996" w:rsidRDefault="002C7AD0" w:rsidP="002C7AD0">
            <w:pPr>
              <w:pStyle w:val="a9"/>
            </w:pPr>
          </w:p>
        </w:tc>
        <w:tc>
          <w:tcPr>
            <w:tcW w:w="0" w:type="auto"/>
          </w:tcPr>
          <w:p w14:paraId="058C4463" w14:textId="77777777" w:rsidR="002C7AD0" w:rsidRPr="00337996" w:rsidRDefault="002C7AD0" w:rsidP="002C7AD0">
            <w:pPr>
              <w:pStyle w:val="a9"/>
            </w:pPr>
            <w:r>
              <w:t xml:space="preserve"> </w:t>
            </w:r>
          </w:p>
        </w:tc>
        <w:tc>
          <w:tcPr>
            <w:tcW w:w="0" w:type="auto"/>
          </w:tcPr>
          <w:p w14:paraId="31D51230" w14:textId="77777777" w:rsidR="002C7AD0" w:rsidRPr="00337996" w:rsidRDefault="002C7AD0" w:rsidP="002C7AD0">
            <w:pPr>
              <w:pStyle w:val="a9"/>
            </w:pPr>
            <w:r>
              <w:t xml:space="preserve"> </w:t>
            </w:r>
          </w:p>
        </w:tc>
        <w:tc>
          <w:tcPr>
            <w:tcW w:w="0" w:type="auto"/>
          </w:tcPr>
          <w:p w14:paraId="445ABBB6" w14:textId="77777777" w:rsidR="002C7AD0" w:rsidRPr="00337996" w:rsidRDefault="002C7AD0" w:rsidP="002C7AD0">
            <w:pPr>
              <w:pStyle w:val="a9"/>
            </w:pPr>
            <w:r>
              <w:t xml:space="preserve"> </w:t>
            </w:r>
          </w:p>
        </w:tc>
        <w:tc>
          <w:tcPr>
            <w:tcW w:w="0" w:type="auto"/>
          </w:tcPr>
          <w:p w14:paraId="193D6398" w14:textId="77777777" w:rsidR="002C7AD0" w:rsidRPr="00337996" w:rsidRDefault="002C7AD0" w:rsidP="002C7AD0">
            <w:pPr>
              <w:pStyle w:val="a9"/>
            </w:pPr>
            <w:r>
              <w:t xml:space="preserve"> </w:t>
            </w:r>
          </w:p>
        </w:tc>
      </w:tr>
      <w:tr w:rsidR="002C7AD0" w:rsidRPr="00337996" w14:paraId="7A986710" w14:textId="77777777" w:rsidTr="002C7AD0">
        <w:tc>
          <w:tcPr>
            <w:tcW w:w="0" w:type="auto"/>
          </w:tcPr>
          <w:p w14:paraId="3BD806AE" w14:textId="77777777" w:rsidR="002C7AD0" w:rsidRPr="00337996" w:rsidRDefault="002C7AD0" w:rsidP="002C7AD0">
            <w:pPr>
              <w:pStyle w:val="a9"/>
            </w:pPr>
            <w:r w:rsidRPr="00337996">
              <w:t>反身</w:t>
            </w:r>
          </w:p>
        </w:tc>
        <w:tc>
          <w:tcPr>
            <w:tcW w:w="0" w:type="auto"/>
          </w:tcPr>
          <w:p w14:paraId="331DCB61" w14:textId="77777777" w:rsidR="002C7AD0" w:rsidRPr="00337996" w:rsidRDefault="002C7AD0" w:rsidP="002C7AD0">
            <w:pPr>
              <w:pStyle w:val="a9"/>
            </w:pPr>
            <w:proofErr w:type="spellStart"/>
            <w:r w:rsidRPr="00337996">
              <w:t>sín</w:t>
            </w:r>
            <w:proofErr w:type="spellEnd"/>
            <w:r w:rsidRPr="00337996">
              <w:t>-</w:t>
            </w:r>
          </w:p>
        </w:tc>
        <w:tc>
          <w:tcPr>
            <w:tcW w:w="0" w:type="auto"/>
          </w:tcPr>
          <w:p w14:paraId="171B576E" w14:textId="77777777" w:rsidR="002C7AD0" w:rsidRPr="00337996" w:rsidRDefault="002C7AD0" w:rsidP="002C7AD0">
            <w:pPr>
              <w:pStyle w:val="a9"/>
            </w:pPr>
            <w:proofErr w:type="spellStart"/>
            <w:r w:rsidRPr="00337996">
              <w:t>sinn</w:t>
            </w:r>
            <w:proofErr w:type="spellEnd"/>
          </w:p>
        </w:tc>
        <w:tc>
          <w:tcPr>
            <w:tcW w:w="0" w:type="auto"/>
          </w:tcPr>
          <w:p w14:paraId="060DC03E" w14:textId="77777777" w:rsidR="002C7AD0" w:rsidRPr="00337996" w:rsidRDefault="002C7AD0" w:rsidP="002C7AD0">
            <w:pPr>
              <w:pStyle w:val="a9"/>
            </w:pPr>
            <w:proofErr w:type="spellStart"/>
            <w:r w:rsidRPr="00337996">
              <w:t>sín</w:t>
            </w:r>
            <w:proofErr w:type="spellEnd"/>
          </w:p>
        </w:tc>
        <w:tc>
          <w:tcPr>
            <w:tcW w:w="0" w:type="auto"/>
          </w:tcPr>
          <w:p w14:paraId="5E8049B4" w14:textId="77777777" w:rsidR="002C7AD0" w:rsidRPr="00337996" w:rsidRDefault="002C7AD0" w:rsidP="002C7AD0">
            <w:pPr>
              <w:pStyle w:val="a9"/>
            </w:pPr>
            <w:proofErr w:type="spellStart"/>
            <w:r w:rsidRPr="00337996">
              <w:t>sitt</w:t>
            </w:r>
            <w:proofErr w:type="spellEnd"/>
          </w:p>
        </w:tc>
      </w:tr>
    </w:tbl>
    <w:p w14:paraId="22D42CA1" w14:textId="77777777" w:rsidR="00C666C0" w:rsidRDefault="00C666C0" w:rsidP="00282C27">
      <w:pPr>
        <w:widowControl/>
        <w:shd w:val="clear" w:color="auto" w:fill="FFFFFF"/>
        <w:spacing w:line="24" w:lineRule="atLeast"/>
        <w:ind w:firstLine="420"/>
        <w:rPr>
          <w:rFonts w:cs="Times New Roman"/>
          <w:bCs/>
          <w:szCs w:val="21"/>
        </w:rPr>
      </w:pPr>
      <w:r>
        <w:rPr>
          <w:rFonts w:cs="Times New Roman" w:hint="eastAsia"/>
          <w:bCs/>
          <w:szCs w:val="21"/>
        </w:rPr>
        <w:t>说明：</w:t>
      </w:r>
    </w:p>
    <w:p w14:paraId="136AAF16" w14:textId="24C51FF2" w:rsidR="00C666C0" w:rsidRDefault="00C666C0" w:rsidP="00C666C0">
      <w:pPr>
        <w:pStyle w:val="a7"/>
        <w:widowControl/>
        <w:numPr>
          <w:ilvl w:val="0"/>
          <w:numId w:val="74"/>
        </w:numPr>
        <w:shd w:val="clear" w:color="auto" w:fill="FFFFFF"/>
        <w:spacing w:line="24" w:lineRule="atLeast"/>
        <w:ind w:firstLineChars="0"/>
        <w:rPr>
          <w:rFonts w:cs="Times New Roman"/>
          <w:bCs/>
          <w:szCs w:val="21"/>
        </w:rPr>
      </w:pPr>
      <w:r>
        <w:rPr>
          <w:rFonts w:cs="Times New Roman" w:hint="eastAsia"/>
          <w:bCs/>
          <w:szCs w:val="21"/>
        </w:rPr>
        <w:t>第二人称复数词干</w:t>
      </w:r>
      <w:proofErr w:type="spellStart"/>
      <w:r w:rsidR="00282C27" w:rsidRPr="00C666C0">
        <w:rPr>
          <w:rFonts w:cs="Times New Roman"/>
          <w:bCs/>
          <w:szCs w:val="21"/>
        </w:rPr>
        <w:t>yð</w:t>
      </w:r>
      <w:proofErr w:type="spellEnd"/>
      <w:r w:rsidR="00282C27" w:rsidRPr="00C666C0">
        <w:rPr>
          <w:rFonts w:cs="Times New Roman"/>
          <w:bCs/>
          <w:szCs w:val="21"/>
        </w:rPr>
        <w:t>(v)</w:t>
      </w:r>
      <w:proofErr w:type="spellStart"/>
      <w:r w:rsidR="00282C27" w:rsidRPr="00C666C0">
        <w:rPr>
          <w:rFonts w:cs="Times New Roman"/>
          <w:bCs/>
          <w:szCs w:val="21"/>
        </w:rPr>
        <w:t>ar</w:t>
      </w:r>
      <w:proofErr w:type="spellEnd"/>
      <w:r w:rsidR="00282C27" w:rsidRPr="00C666C0">
        <w:rPr>
          <w:rFonts w:cs="Times New Roman"/>
          <w:bCs/>
          <w:szCs w:val="21"/>
        </w:rPr>
        <w:t>-</w:t>
      </w:r>
      <w:r>
        <w:rPr>
          <w:rFonts w:cs="Times New Roman" w:hint="eastAsia"/>
          <w:bCs/>
          <w:szCs w:val="21"/>
        </w:rPr>
        <w:t>有两写</w:t>
      </w:r>
      <w:r w:rsidR="00282C27" w:rsidRPr="00C666C0">
        <w:rPr>
          <w:rFonts w:cs="Times New Roman"/>
          <w:bCs/>
          <w:szCs w:val="21"/>
        </w:rPr>
        <w:t>，如果选择</w:t>
      </w:r>
      <w:r>
        <w:rPr>
          <w:rFonts w:cs="Times New Roman" w:hint="eastAsia"/>
          <w:bCs/>
          <w:szCs w:val="21"/>
        </w:rPr>
        <w:t>不包含</w:t>
      </w:r>
      <w:r>
        <w:rPr>
          <w:rFonts w:cs="Times New Roman" w:hint="eastAsia"/>
          <w:bCs/>
          <w:szCs w:val="21"/>
        </w:rPr>
        <w:t>v</w:t>
      </w:r>
      <w:r>
        <w:rPr>
          <w:rFonts w:cs="Times New Roman" w:hint="eastAsia"/>
          <w:bCs/>
          <w:szCs w:val="21"/>
        </w:rPr>
        <w:t>的</w:t>
      </w:r>
      <w:r w:rsidR="00282C27" w:rsidRPr="00C666C0">
        <w:rPr>
          <w:rFonts w:cs="Times New Roman"/>
          <w:bCs/>
          <w:szCs w:val="21"/>
        </w:rPr>
        <w:t>词干</w:t>
      </w:r>
      <w:proofErr w:type="spellStart"/>
      <w:r w:rsidR="00282C27" w:rsidRPr="00C666C0">
        <w:rPr>
          <w:rFonts w:cs="Times New Roman"/>
          <w:bCs/>
          <w:szCs w:val="21"/>
        </w:rPr>
        <w:t>yðar</w:t>
      </w:r>
      <w:proofErr w:type="spellEnd"/>
      <w:r w:rsidR="00282C27" w:rsidRPr="00C666C0">
        <w:rPr>
          <w:rFonts w:cs="Times New Roman"/>
          <w:bCs/>
          <w:szCs w:val="21"/>
        </w:rPr>
        <w:t>-</w:t>
      </w:r>
      <w:r w:rsidR="00282C27" w:rsidRPr="00C666C0">
        <w:rPr>
          <w:rFonts w:cs="Times New Roman"/>
          <w:bCs/>
          <w:szCs w:val="21"/>
        </w:rPr>
        <w:t>，</w:t>
      </w:r>
      <w:r>
        <w:rPr>
          <w:rFonts w:cs="Times New Roman" w:hint="eastAsia"/>
          <w:bCs/>
          <w:szCs w:val="21"/>
        </w:rPr>
        <w:t>它的变形就和其他双音节形容词一致，</w:t>
      </w:r>
      <w:proofErr w:type="gramStart"/>
      <w:r>
        <w:rPr>
          <w:rFonts w:cs="Times New Roman" w:hint="eastAsia"/>
          <w:bCs/>
          <w:szCs w:val="21"/>
        </w:rPr>
        <w:t>弱读元音</w:t>
      </w:r>
      <w:proofErr w:type="gramEnd"/>
      <w:r>
        <w:rPr>
          <w:rFonts w:cs="Times New Roman" w:hint="eastAsia"/>
          <w:bCs/>
          <w:szCs w:val="21"/>
        </w:rPr>
        <w:t>a</w:t>
      </w:r>
      <w:r>
        <w:rPr>
          <w:rFonts w:cs="Times New Roman" w:hint="eastAsia"/>
          <w:bCs/>
          <w:szCs w:val="21"/>
        </w:rPr>
        <w:t>在元音开头的词尾前脱落，如</w:t>
      </w:r>
      <w:proofErr w:type="spellStart"/>
      <w:r w:rsidRPr="00C666C0">
        <w:rPr>
          <w:rFonts w:cs="Times New Roman"/>
          <w:bCs/>
          <w:szCs w:val="21"/>
        </w:rPr>
        <w:t>yðar</w:t>
      </w:r>
      <w:proofErr w:type="spellEnd"/>
      <w:r w:rsidRPr="00C666C0">
        <w:rPr>
          <w:rFonts w:cs="Times New Roman"/>
          <w:bCs/>
          <w:szCs w:val="21"/>
        </w:rPr>
        <w:t xml:space="preserve">-+-um &gt; </w:t>
      </w:r>
      <w:proofErr w:type="spellStart"/>
      <w:r w:rsidRPr="00C666C0">
        <w:rPr>
          <w:rFonts w:cs="Times New Roman"/>
          <w:bCs/>
          <w:szCs w:val="21"/>
        </w:rPr>
        <w:t>yðrum</w:t>
      </w:r>
      <w:proofErr w:type="spellEnd"/>
      <w:r>
        <w:rPr>
          <w:rFonts w:cs="Times New Roman"/>
          <w:bCs/>
          <w:szCs w:val="21"/>
        </w:rPr>
        <w:t>.</w:t>
      </w:r>
      <w:r>
        <w:rPr>
          <w:rFonts w:cs="Times New Roman" w:hint="eastAsia"/>
          <w:bCs/>
          <w:szCs w:val="21"/>
        </w:rPr>
        <w:t xml:space="preserve"> </w:t>
      </w:r>
      <w:r>
        <w:rPr>
          <w:rFonts w:cs="Times New Roman" w:hint="eastAsia"/>
          <w:bCs/>
          <w:szCs w:val="21"/>
        </w:rPr>
        <w:t>但是，如果选择包含</w:t>
      </w:r>
      <w:r>
        <w:rPr>
          <w:rFonts w:cs="Times New Roman" w:hint="eastAsia"/>
          <w:bCs/>
          <w:szCs w:val="21"/>
        </w:rPr>
        <w:t>v</w:t>
      </w:r>
      <w:r>
        <w:rPr>
          <w:rFonts w:cs="Times New Roman" w:hint="eastAsia"/>
          <w:bCs/>
          <w:szCs w:val="21"/>
        </w:rPr>
        <w:t>的词干</w:t>
      </w:r>
      <w:proofErr w:type="spellStart"/>
      <w:r w:rsidR="00282C27" w:rsidRPr="00C666C0">
        <w:rPr>
          <w:rFonts w:cs="Times New Roman"/>
          <w:bCs/>
          <w:szCs w:val="21"/>
        </w:rPr>
        <w:t>yðvar</w:t>
      </w:r>
      <w:proofErr w:type="spellEnd"/>
      <w:r w:rsidR="00282C27" w:rsidRPr="00C666C0">
        <w:rPr>
          <w:rFonts w:cs="Times New Roman"/>
          <w:bCs/>
          <w:szCs w:val="21"/>
        </w:rPr>
        <w:t>-</w:t>
      </w:r>
      <w:r w:rsidR="00282C27" w:rsidRPr="00C666C0">
        <w:rPr>
          <w:rFonts w:cs="Times New Roman"/>
          <w:bCs/>
          <w:szCs w:val="21"/>
        </w:rPr>
        <w:t>，则不会有这种现象。</w:t>
      </w:r>
      <w:r>
        <w:rPr>
          <w:rFonts w:cs="Times New Roman" w:hint="eastAsia"/>
          <w:bCs/>
          <w:szCs w:val="21"/>
        </w:rPr>
        <w:t>虽然</w:t>
      </w:r>
      <w:proofErr w:type="spellStart"/>
      <w:r w:rsidRPr="00C666C0">
        <w:rPr>
          <w:rFonts w:cs="Times New Roman"/>
          <w:bCs/>
          <w:szCs w:val="21"/>
        </w:rPr>
        <w:t>yðvar</w:t>
      </w:r>
      <w:proofErr w:type="spellEnd"/>
      <w:r>
        <w:rPr>
          <w:rFonts w:cs="Times New Roman"/>
          <w:bCs/>
          <w:szCs w:val="21"/>
        </w:rPr>
        <w:t>-</w:t>
      </w:r>
      <w:r>
        <w:rPr>
          <w:rFonts w:cs="Times New Roman" w:hint="eastAsia"/>
          <w:bCs/>
          <w:szCs w:val="21"/>
        </w:rPr>
        <w:t>也有两个音节，但如果脱去了</w:t>
      </w:r>
      <w:r>
        <w:rPr>
          <w:rFonts w:cs="Times New Roman" w:hint="eastAsia"/>
          <w:bCs/>
          <w:szCs w:val="21"/>
        </w:rPr>
        <w:t>a</w:t>
      </w:r>
      <w:r>
        <w:rPr>
          <w:rFonts w:cs="Times New Roman" w:hint="eastAsia"/>
          <w:bCs/>
          <w:szCs w:val="21"/>
        </w:rPr>
        <w:t>，半元音</w:t>
      </w:r>
      <w:r>
        <w:rPr>
          <w:rFonts w:cs="Times New Roman" w:hint="eastAsia"/>
          <w:bCs/>
          <w:szCs w:val="21"/>
        </w:rPr>
        <w:t>v</w:t>
      </w:r>
      <w:r>
        <w:rPr>
          <w:rFonts w:cs="Times New Roman" w:hint="eastAsia"/>
          <w:bCs/>
          <w:szCs w:val="21"/>
        </w:rPr>
        <w:t>就出现在两个辅音之间，这是古诺尔斯语所不允许的。</w:t>
      </w:r>
    </w:p>
    <w:p w14:paraId="5610488C" w14:textId="2D93D891" w:rsidR="00282C27" w:rsidRPr="00C666C0" w:rsidRDefault="00282C27" w:rsidP="00C666C0">
      <w:pPr>
        <w:pStyle w:val="a7"/>
        <w:widowControl/>
        <w:numPr>
          <w:ilvl w:val="0"/>
          <w:numId w:val="74"/>
        </w:numPr>
        <w:shd w:val="clear" w:color="auto" w:fill="FFFFFF"/>
        <w:spacing w:line="24" w:lineRule="atLeast"/>
        <w:ind w:firstLineChars="0"/>
        <w:rPr>
          <w:rFonts w:cs="Times New Roman"/>
          <w:bCs/>
          <w:szCs w:val="21"/>
        </w:rPr>
      </w:pPr>
      <w:r w:rsidRPr="00C666C0">
        <w:rPr>
          <w:rFonts w:cs="Times New Roman"/>
          <w:bCs/>
          <w:szCs w:val="21"/>
        </w:rPr>
        <w:t>词干</w:t>
      </w:r>
      <w:proofErr w:type="spellStart"/>
      <w:r w:rsidRPr="00C666C0">
        <w:rPr>
          <w:rFonts w:cs="Times New Roman"/>
          <w:bCs/>
          <w:szCs w:val="21"/>
        </w:rPr>
        <w:t>ykkar</w:t>
      </w:r>
      <w:proofErr w:type="spellEnd"/>
      <w:r w:rsidRPr="00C666C0">
        <w:rPr>
          <w:rFonts w:cs="Times New Roman"/>
          <w:bCs/>
          <w:szCs w:val="21"/>
        </w:rPr>
        <w:t>-</w:t>
      </w:r>
      <w:r w:rsidR="00C666C0">
        <w:rPr>
          <w:rFonts w:cs="Times New Roman" w:hint="eastAsia"/>
          <w:bCs/>
          <w:szCs w:val="21"/>
        </w:rPr>
        <w:t>和</w:t>
      </w:r>
      <w:proofErr w:type="spellStart"/>
      <w:r w:rsidRPr="00C666C0">
        <w:rPr>
          <w:rFonts w:cs="Times New Roman"/>
          <w:bCs/>
          <w:szCs w:val="21"/>
        </w:rPr>
        <w:t>okkar</w:t>
      </w:r>
      <w:proofErr w:type="spellEnd"/>
      <w:r w:rsidRPr="00C666C0">
        <w:rPr>
          <w:rFonts w:cs="Times New Roman"/>
          <w:bCs/>
          <w:szCs w:val="21"/>
        </w:rPr>
        <w:t>-</w:t>
      </w:r>
      <w:r w:rsidR="00C666C0">
        <w:rPr>
          <w:rFonts w:cs="Times New Roman" w:hint="eastAsia"/>
          <w:bCs/>
          <w:szCs w:val="21"/>
        </w:rPr>
        <w:t>属于双音节词干，它们</w:t>
      </w:r>
      <w:r w:rsidR="00454036">
        <w:rPr>
          <w:rFonts w:cs="Times New Roman" w:hint="eastAsia"/>
          <w:bCs/>
          <w:szCs w:val="21"/>
        </w:rPr>
        <w:t>规则地适用于双音节形容词的变格法。</w:t>
      </w:r>
    </w:p>
    <w:p w14:paraId="30D02EA5" w14:textId="77777777" w:rsidR="00454036" w:rsidRDefault="00454036" w:rsidP="00282C27">
      <w:pPr>
        <w:widowControl/>
        <w:shd w:val="clear" w:color="auto" w:fill="FFFFFF"/>
        <w:spacing w:line="24" w:lineRule="atLeast"/>
        <w:ind w:firstLine="420"/>
        <w:rPr>
          <w:rFonts w:cs="Times New Roman"/>
          <w:bCs/>
          <w:szCs w:val="21"/>
        </w:rPr>
      </w:pPr>
    </w:p>
    <w:p w14:paraId="49BC14E6" w14:textId="0288C19B" w:rsidR="00282C27" w:rsidRPr="00337996" w:rsidRDefault="00282C27" w:rsidP="00282C27">
      <w:pPr>
        <w:widowControl/>
        <w:shd w:val="clear" w:color="auto" w:fill="FFFFFF"/>
        <w:spacing w:line="24" w:lineRule="atLeast"/>
        <w:ind w:firstLine="420"/>
        <w:rPr>
          <w:rFonts w:cs="Times New Roman"/>
          <w:bCs/>
          <w:szCs w:val="21"/>
        </w:rPr>
      </w:pPr>
      <w:r w:rsidRPr="00337996">
        <w:rPr>
          <w:rFonts w:cs="Times New Roman"/>
          <w:bCs/>
          <w:szCs w:val="21"/>
        </w:rPr>
        <w:t>第三人称人称代词没有对应的物主代词，只沿用其属</w:t>
      </w:r>
      <w:proofErr w:type="gramStart"/>
      <w:r w:rsidRPr="00337996">
        <w:rPr>
          <w:rFonts w:cs="Times New Roman"/>
          <w:bCs/>
          <w:szCs w:val="21"/>
        </w:rPr>
        <w:t>格形式</w:t>
      </w:r>
      <w:proofErr w:type="gramEnd"/>
      <w:r w:rsidR="00454036">
        <w:rPr>
          <w:rFonts w:cs="Times New Roman" w:hint="eastAsia"/>
          <w:bCs/>
          <w:szCs w:val="21"/>
        </w:rPr>
        <w:t>就足以表达物主代词的含义，其</w:t>
      </w:r>
      <w:r w:rsidRPr="00337996">
        <w:rPr>
          <w:rFonts w:cs="Times New Roman"/>
          <w:bCs/>
          <w:szCs w:val="21"/>
        </w:rPr>
        <w:t>单数</w:t>
      </w:r>
      <w:r w:rsidR="00454036">
        <w:rPr>
          <w:rFonts w:cs="Times New Roman" w:hint="eastAsia"/>
          <w:bCs/>
          <w:szCs w:val="21"/>
        </w:rPr>
        <w:t>为</w:t>
      </w:r>
      <w:proofErr w:type="spellStart"/>
      <w:r w:rsidRPr="00337996">
        <w:rPr>
          <w:rFonts w:cs="Times New Roman"/>
          <w:bCs/>
          <w:szCs w:val="21"/>
        </w:rPr>
        <w:t>hans</w:t>
      </w:r>
      <w:proofErr w:type="spellEnd"/>
      <w:r w:rsidRPr="00337996">
        <w:rPr>
          <w:rFonts w:cs="Times New Roman"/>
          <w:bCs/>
          <w:szCs w:val="21"/>
        </w:rPr>
        <w:t>,</w:t>
      </w:r>
      <w:r>
        <w:rPr>
          <w:rFonts w:cs="Times New Roman"/>
          <w:bCs/>
          <w:szCs w:val="21"/>
        </w:rPr>
        <w:t xml:space="preserve"> </w:t>
      </w:r>
      <w:proofErr w:type="spellStart"/>
      <w:r w:rsidRPr="00337996">
        <w:rPr>
          <w:rFonts w:cs="Times New Roman"/>
          <w:bCs/>
          <w:szCs w:val="21"/>
        </w:rPr>
        <w:t>hennar</w:t>
      </w:r>
      <w:proofErr w:type="spellEnd"/>
      <w:r w:rsidRPr="00337996">
        <w:rPr>
          <w:rFonts w:cs="Times New Roman"/>
          <w:bCs/>
          <w:szCs w:val="21"/>
        </w:rPr>
        <w:t>,</w:t>
      </w:r>
      <w:r>
        <w:rPr>
          <w:rFonts w:cs="Times New Roman"/>
          <w:bCs/>
          <w:szCs w:val="21"/>
        </w:rPr>
        <w:t xml:space="preserve"> </w:t>
      </w:r>
      <w:proofErr w:type="spellStart"/>
      <w:r w:rsidRPr="00337996">
        <w:rPr>
          <w:rFonts w:cs="Times New Roman"/>
          <w:bCs/>
          <w:szCs w:val="21"/>
        </w:rPr>
        <w:t>þess</w:t>
      </w:r>
      <w:proofErr w:type="spellEnd"/>
      <w:r w:rsidRPr="00337996">
        <w:rPr>
          <w:rFonts w:cs="Times New Roman"/>
          <w:bCs/>
          <w:szCs w:val="21"/>
        </w:rPr>
        <w:t>复数</w:t>
      </w:r>
      <w:r w:rsidR="00454036">
        <w:rPr>
          <w:rFonts w:cs="Times New Roman" w:hint="eastAsia"/>
          <w:bCs/>
          <w:szCs w:val="21"/>
        </w:rPr>
        <w:t>都是</w:t>
      </w:r>
      <w:proofErr w:type="spellStart"/>
      <w:r w:rsidRPr="00337996">
        <w:rPr>
          <w:rFonts w:cs="Times New Roman"/>
          <w:bCs/>
          <w:szCs w:val="21"/>
        </w:rPr>
        <w:t>þeira</w:t>
      </w:r>
      <w:proofErr w:type="spellEnd"/>
      <w:r w:rsidR="00454036">
        <w:rPr>
          <w:rFonts w:cs="Times New Roman"/>
          <w:bCs/>
          <w:szCs w:val="21"/>
        </w:rPr>
        <w:t>.</w:t>
      </w:r>
    </w:p>
    <w:p w14:paraId="05429A57" w14:textId="749AB640" w:rsidR="00282C27" w:rsidRPr="00337996" w:rsidRDefault="00282C27" w:rsidP="00C51AF2">
      <w:pPr>
        <w:pStyle w:val="2"/>
        <w:ind w:firstLine="562"/>
      </w:pPr>
      <w:bookmarkStart w:id="108" w:name="_Toc19808"/>
      <w:r w:rsidRPr="00337996">
        <w:t>指示代词</w:t>
      </w:r>
      <w:bookmarkEnd w:id="108"/>
    </w:p>
    <w:p w14:paraId="6727B60C" w14:textId="483A550B" w:rsidR="00282C27" w:rsidRDefault="00282C27" w:rsidP="00282C27">
      <w:pPr>
        <w:widowControl/>
        <w:shd w:val="clear" w:color="auto" w:fill="FFFFFF"/>
        <w:spacing w:line="24" w:lineRule="atLeast"/>
        <w:ind w:firstLine="420"/>
        <w:rPr>
          <w:rFonts w:cs="Times New Roman"/>
          <w:bCs/>
          <w:szCs w:val="21"/>
        </w:rPr>
      </w:pPr>
      <w:r w:rsidRPr="00337996">
        <w:rPr>
          <w:rFonts w:cs="Times New Roman"/>
          <w:bCs/>
          <w:szCs w:val="21"/>
        </w:rPr>
        <w:t>指示代词一般即可以作名词用也可以作形容词用，它</w:t>
      </w:r>
      <w:r w:rsidR="00454036">
        <w:rPr>
          <w:rFonts w:cs="Times New Roman" w:hint="eastAsia"/>
          <w:bCs/>
          <w:szCs w:val="21"/>
        </w:rPr>
        <w:t>也采取</w:t>
      </w:r>
      <w:r w:rsidRPr="00337996">
        <w:rPr>
          <w:rFonts w:cs="Times New Roman"/>
          <w:bCs/>
          <w:szCs w:val="21"/>
        </w:rPr>
        <w:t>和第三人称代词类似的</w:t>
      </w:r>
      <w:proofErr w:type="gramStart"/>
      <w:r w:rsidRPr="00337996">
        <w:rPr>
          <w:rFonts w:cs="Times New Roman"/>
          <w:bCs/>
          <w:szCs w:val="21"/>
        </w:rPr>
        <w:t>异干互补</w:t>
      </w:r>
      <w:proofErr w:type="gramEnd"/>
      <w:r w:rsidRPr="00337996">
        <w:rPr>
          <w:rFonts w:cs="Times New Roman"/>
          <w:bCs/>
          <w:szCs w:val="21"/>
        </w:rPr>
        <w:t>系统。古诺尔斯语中的指示代词的用法和英语类似，可以用于空间上、时间上或逻辑上的近指或远指。</w:t>
      </w:r>
    </w:p>
    <w:p w14:paraId="00DD669C" w14:textId="0FA52423" w:rsidR="00454036" w:rsidRPr="00454036" w:rsidRDefault="00454036" w:rsidP="00282C27">
      <w:pPr>
        <w:widowControl/>
        <w:shd w:val="clear" w:color="auto" w:fill="FFFFFF"/>
        <w:spacing w:line="24" w:lineRule="atLeast"/>
        <w:ind w:firstLine="422"/>
        <w:rPr>
          <w:rFonts w:cs="Times New Roman"/>
          <w:b/>
          <w:szCs w:val="21"/>
        </w:rPr>
      </w:pPr>
      <w:r w:rsidRPr="00454036">
        <w:rPr>
          <w:rFonts w:cs="Times New Roman" w:hint="eastAsia"/>
          <w:b/>
          <w:szCs w:val="21"/>
        </w:rPr>
        <w:t>远指代词</w:t>
      </w:r>
      <w:proofErr w:type="spellStart"/>
      <w:r w:rsidRPr="00454036">
        <w:rPr>
          <w:rFonts w:cs="Times New Roman"/>
          <w:b/>
          <w:szCs w:val="21"/>
        </w:rPr>
        <w:t>sá</w:t>
      </w:r>
      <w:proofErr w:type="spellEnd"/>
    </w:p>
    <w:p w14:paraId="797FDE45" w14:textId="2C1FDE00" w:rsidR="00282C27" w:rsidRPr="00337996" w:rsidRDefault="00282C27" w:rsidP="00282C27">
      <w:pPr>
        <w:widowControl/>
        <w:shd w:val="clear" w:color="auto" w:fill="FFFFFF"/>
        <w:spacing w:line="24" w:lineRule="atLeast"/>
        <w:ind w:firstLine="420"/>
        <w:rPr>
          <w:rFonts w:cs="Times New Roman"/>
          <w:bCs/>
          <w:szCs w:val="21"/>
        </w:rPr>
      </w:pPr>
      <w:proofErr w:type="spellStart"/>
      <w:r w:rsidRPr="00337996">
        <w:rPr>
          <w:rFonts w:cs="Times New Roman"/>
          <w:bCs/>
          <w:szCs w:val="21"/>
        </w:rPr>
        <w:t>sá</w:t>
      </w:r>
      <w:proofErr w:type="spellEnd"/>
      <w:r w:rsidR="00454036">
        <w:rPr>
          <w:rFonts w:cs="Times New Roman" w:hint="eastAsia"/>
          <w:bCs/>
          <w:szCs w:val="21"/>
        </w:rPr>
        <w:t>有两层含义，</w:t>
      </w:r>
      <w:r w:rsidRPr="00337996">
        <w:rPr>
          <w:rFonts w:cs="Times New Roman"/>
          <w:bCs/>
          <w:szCs w:val="21"/>
        </w:rPr>
        <w:t>它</w:t>
      </w:r>
      <w:r w:rsidR="00454036">
        <w:rPr>
          <w:rFonts w:cs="Times New Roman" w:hint="eastAsia"/>
          <w:bCs/>
          <w:szCs w:val="21"/>
        </w:rPr>
        <w:t>既可以指示较远的事物，相当于英语的</w:t>
      </w:r>
      <w:r w:rsidR="00454036">
        <w:rPr>
          <w:rFonts w:cs="Times New Roman"/>
          <w:bCs/>
          <w:szCs w:val="21"/>
        </w:rPr>
        <w:t>‘</w:t>
      </w:r>
      <w:r w:rsidRPr="00337996">
        <w:rPr>
          <w:rFonts w:cs="Times New Roman"/>
          <w:bCs/>
          <w:szCs w:val="21"/>
        </w:rPr>
        <w:t>that</w:t>
      </w:r>
      <w:r>
        <w:rPr>
          <w:rFonts w:cs="Times New Roman"/>
          <w:bCs/>
          <w:szCs w:val="21"/>
        </w:rPr>
        <w:t>‌’</w:t>
      </w:r>
      <w:r w:rsidR="00454036">
        <w:rPr>
          <w:rFonts w:cs="Times New Roman" w:hint="eastAsia"/>
          <w:bCs/>
          <w:szCs w:val="21"/>
        </w:rPr>
        <w:t>，</w:t>
      </w:r>
      <w:r w:rsidRPr="00337996">
        <w:rPr>
          <w:rFonts w:cs="Times New Roman"/>
          <w:bCs/>
          <w:szCs w:val="21"/>
        </w:rPr>
        <w:t>也可以用作类似于定冠词含义的</w:t>
      </w:r>
      <w:r>
        <w:rPr>
          <w:rFonts w:cs="Times New Roman"/>
          <w:bCs/>
          <w:szCs w:val="21"/>
        </w:rPr>
        <w:t>‘</w:t>
      </w:r>
      <w:r w:rsidRPr="00337996">
        <w:rPr>
          <w:rFonts w:cs="Times New Roman"/>
          <w:bCs/>
          <w:szCs w:val="21"/>
        </w:rPr>
        <w:t>the</w:t>
      </w:r>
      <w:r>
        <w:rPr>
          <w:rFonts w:cs="Times New Roman"/>
          <w:bCs/>
          <w:szCs w:val="21"/>
        </w:rPr>
        <w:t>‌’</w:t>
      </w:r>
      <w:r w:rsidRPr="00337996">
        <w:rPr>
          <w:rFonts w:cs="Times New Roman"/>
          <w:bCs/>
          <w:szCs w:val="21"/>
        </w:rPr>
        <w:t xml:space="preserve">, </w:t>
      </w:r>
      <w:r w:rsidRPr="00337996">
        <w:rPr>
          <w:rFonts w:cs="Times New Roman"/>
          <w:bCs/>
          <w:szCs w:val="21"/>
        </w:rPr>
        <w:t>用于指示已经提到过的事物。对应地，在作名词时，</w:t>
      </w:r>
      <w:r w:rsidR="00454036">
        <w:rPr>
          <w:rFonts w:cs="Times New Roman" w:hint="eastAsia"/>
          <w:bCs/>
          <w:szCs w:val="21"/>
        </w:rPr>
        <w:t>它也可以表示远处的</w:t>
      </w:r>
      <w:r w:rsidR="00454036">
        <w:rPr>
          <w:rFonts w:cs="Times New Roman" w:hint="eastAsia"/>
          <w:bCs/>
          <w:szCs w:val="21"/>
        </w:rPr>
        <w:lastRenderedPageBreak/>
        <w:t>东西或是已经提到过的事物。</w:t>
      </w:r>
      <w:proofErr w:type="spellStart"/>
      <w:r w:rsidRPr="00337996">
        <w:rPr>
          <w:rFonts w:cs="Times New Roman"/>
          <w:bCs/>
          <w:szCs w:val="21"/>
        </w:rPr>
        <w:t>sá</w:t>
      </w:r>
      <w:proofErr w:type="spellEnd"/>
      <w:r w:rsidRPr="00337996">
        <w:rPr>
          <w:rFonts w:cs="Times New Roman"/>
          <w:bCs/>
          <w:szCs w:val="21"/>
        </w:rPr>
        <w:t>的变格</w:t>
      </w:r>
      <w:r w:rsidR="00454036">
        <w:rPr>
          <w:rFonts w:cs="Times New Roman" w:hint="eastAsia"/>
          <w:bCs/>
          <w:szCs w:val="21"/>
        </w:rPr>
        <w:t>不规则，但还是有明显的形容词词尾的痕迹，</w:t>
      </w:r>
      <w:r w:rsidRPr="00337996">
        <w:rPr>
          <w:rFonts w:cs="Times New Roman"/>
          <w:bCs/>
          <w:szCs w:val="21"/>
        </w:rPr>
        <w:t>如下所示：</w:t>
      </w:r>
    </w:p>
    <w:tbl>
      <w:tblPr>
        <w:tblStyle w:val="11"/>
        <w:tblW w:w="0" w:type="auto"/>
        <w:tblLook w:val="04A0" w:firstRow="1" w:lastRow="0" w:firstColumn="1" w:lastColumn="0" w:noHBand="0" w:noVBand="1"/>
      </w:tblPr>
      <w:tblGrid>
        <w:gridCol w:w="636"/>
        <w:gridCol w:w="846"/>
        <w:gridCol w:w="916"/>
        <w:gridCol w:w="846"/>
      </w:tblGrid>
      <w:tr w:rsidR="00454036" w:rsidRPr="00337996" w14:paraId="1DDA9E69" w14:textId="77777777" w:rsidTr="00454036">
        <w:trPr>
          <w:cnfStyle w:val="100000000000" w:firstRow="1" w:lastRow="0" w:firstColumn="0" w:lastColumn="0" w:oddVBand="0" w:evenVBand="0" w:oddHBand="0" w:evenHBand="0" w:firstRowFirstColumn="0" w:firstRowLastColumn="0" w:lastRowFirstColumn="0" w:lastRowLastColumn="0"/>
        </w:trPr>
        <w:tc>
          <w:tcPr>
            <w:tcW w:w="0" w:type="auto"/>
          </w:tcPr>
          <w:p w14:paraId="397EFD32" w14:textId="77777777" w:rsidR="00454036" w:rsidRPr="00337996" w:rsidRDefault="00454036" w:rsidP="00454036">
            <w:pPr>
              <w:pStyle w:val="a9"/>
            </w:pPr>
            <w:r>
              <w:t xml:space="preserve"> </w:t>
            </w:r>
          </w:p>
        </w:tc>
        <w:tc>
          <w:tcPr>
            <w:tcW w:w="0" w:type="auto"/>
          </w:tcPr>
          <w:p w14:paraId="1CBFAEE7" w14:textId="77777777" w:rsidR="00454036" w:rsidRPr="00337996" w:rsidRDefault="00454036" w:rsidP="00454036">
            <w:pPr>
              <w:pStyle w:val="a9"/>
            </w:pPr>
            <w:r w:rsidRPr="00337996">
              <w:t>阳性</w:t>
            </w:r>
          </w:p>
        </w:tc>
        <w:tc>
          <w:tcPr>
            <w:tcW w:w="0" w:type="auto"/>
          </w:tcPr>
          <w:p w14:paraId="6BFFA010" w14:textId="77777777" w:rsidR="00454036" w:rsidRPr="00337996" w:rsidRDefault="00454036" w:rsidP="00454036">
            <w:pPr>
              <w:pStyle w:val="a9"/>
            </w:pPr>
            <w:r w:rsidRPr="00337996">
              <w:t>阴性</w:t>
            </w:r>
          </w:p>
        </w:tc>
        <w:tc>
          <w:tcPr>
            <w:tcW w:w="0" w:type="auto"/>
          </w:tcPr>
          <w:p w14:paraId="1D92A542" w14:textId="77777777" w:rsidR="00454036" w:rsidRPr="00337996" w:rsidRDefault="00454036" w:rsidP="00454036">
            <w:pPr>
              <w:pStyle w:val="a9"/>
            </w:pPr>
            <w:r w:rsidRPr="00337996">
              <w:t>中性</w:t>
            </w:r>
          </w:p>
        </w:tc>
      </w:tr>
      <w:tr w:rsidR="00454036" w:rsidRPr="00337996" w14:paraId="76437823" w14:textId="77777777" w:rsidTr="00454036">
        <w:tc>
          <w:tcPr>
            <w:tcW w:w="0" w:type="auto"/>
          </w:tcPr>
          <w:p w14:paraId="66FBD5EB" w14:textId="4E595E21" w:rsidR="00454036" w:rsidRPr="00337996" w:rsidRDefault="00454036" w:rsidP="00454036">
            <w:pPr>
              <w:pStyle w:val="a9"/>
            </w:pPr>
            <w:r w:rsidRPr="00337996">
              <w:t>单数</w:t>
            </w:r>
          </w:p>
        </w:tc>
        <w:tc>
          <w:tcPr>
            <w:tcW w:w="0" w:type="auto"/>
          </w:tcPr>
          <w:p w14:paraId="54005147" w14:textId="77777777" w:rsidR="00454036" w:rsidRPr="00337996" w:rsidRDefault="00454036" w:rsidP="00454036">
            <w:pPr>
              <w:pStyle w:val="a9"/>
            </w:pPr>
            <w:r>
              <w:t xml:space="preserve"> </w:t>
            </w:r>
          </w:p>
        </w:tc>
        <w:tc>
          <w:tcPr>
            <w:tcW w:w="0" w:type="auto"/>
          </w:tcPr>
          <w:p w14:paraId="0CC40BFC" w14:textId="77777777" w:rsidR="00454036" w:rsidRPr="00337996" w:rsidRDefault="00454036" w:rsidP="00454036">
            <w:pPr>
              <w:pStyle w:val="a9"/>
            </w:pPr>
            <w:r>
              <w:t xml:space="preserve"> </w:t>
            </w:r>
          </w:p>
        </w:tc>
        <w:tc>
          <w:tcPr>
            <w:tcW w:w="0" w:type="auto"/>
          </w:tcPr>
          <w:p w14:paraId="73EA1563" w14:textId="77777777" w:rsidR="00454036" w:rsidRPr="00337996" w:rsidRDefault="00454036" w:rsidP="00454036">
            <w:pPr>
              <w:pStyle w:val="a9"/>
            </w:pPr>
            <w:r>
              <w:t xml:space="preserve"> </w:t>
            </w:r>
          </w:p>
        </w:tc>
      </w:tr>
      <w:tr w:rsidR="00454036" w:rsidRPr="00337996" w14:paraId="15C477C8" w14:textId="77777777" w:rsidTr="00454036">
        <w:tc>
          <w:tcPr>
            <w:tcW w:w="0" w:type="auto"/>
          </w:tcPr>
          <w:p w14:paraId="1564DC9D" w14:textId="77777777" w:rsidR="00454036" w:rsidRPr="00337996" w:rsidRDefault="00454036" w:rsidP="00454036">
            <w:pPr>
              <w:pStyle w:val="a9"/>
            </w:pPr>
            <w:r w:rsidRPr="00337996">
              <w:t xml:space="preserve">N </w:t>
            </w:r>
          </w:p>
        </w:tc>
        <w:tc>
          <w:tcPr>
            <w:tcW w:w="0" w:type="auto"/>
          </w:tcPr>
          <w:p w14:paraId="41EC19F2" w14:textId="77777777" w:rsidR="00454036" w:rsidRPr="00337996" w:rsidRDefault="00454036" w:rsidP="00454036">
            <w:pPr>
              <w:pStyle w:val="a9"/>
            </w:pPr>
            <w:proofErr w:type="spellStart"/>
            <w:r w:rsidRPr="00337996">
              <w:t>sá</w:t>
            </w:r>
            <w:proofErr w:type="spellEnd"/>
          </w:p>
        </w:tc>
        <w:tc>
          <w:tcPr>
            <w:tcW w:w="0" w:type="auto"/>
          </w:tcPr>
          <w:p w14:paraId="000C91CE" w14:textId="77777777" w:rsidR="00454036" w:rsidRPr="00337996" w:rsidRDefault="00454036" w:rsidP="00454036">
            <w:pPr>
              <w:pStyle w:val="a9"/>
            </w:pPr>
            <w:proofErr w:type="spellStart"/>
            <w:r w:rsidRPr="00337996">
              <w:t>sú</w:t>
            </w:r>
            <w:proofErr w:type="spellEnd"/>
          </w:p>
        </w:tc>
        <w:tc>
          <w:tcPr>
            <w:tcW w:w="0" w:type="auto"/>
          </w:tcPr>
          <w:p w14:paraId="6FF143D7" w14:textId="77777777" w:rsidR="00454036" w:rsidRPr="00337996" w:rsidRDefault="00454036" w:rsidP="00454036">
            <w:pPr>
              <w:pStyle w:val="a9"/>
            </w:pPr>
            <w:proofErr w:type="spellStart"/>
            <w:r w:rsidRPr="00337996">
              <w:t>þat</w:t>
            </w:r>
            <w:proofErr w:type="spellEnd"/>
          </w:p>
        </w:tc>
      </w:tr>
      <w:tr w:rsidR="00454036" w:rsidRPr="00337996" w14:paraId="44285D83" w14:textId="77777777" w:rsidTr="00454036">
        <w:tc>
          <w:tcPr>
            <w:tcW w:w="0" w:type="auto"/>
          </w:tcPr>
          <w:p w14:paraId="2D34040E" w14:textId="77777777" w:rsidR="00454036" w:rsidRPr="00337996" w:rsidRDefault="00454036" w:rsidP="00454036">
            <w:pPr>
              <w:pStyle w:val="a9"/>
            </w:pPr>
            <w:r w:rsidRPr="00337996">
              <w:t>A</w:t>
            </w:r>
          </w:p>
        </w:tc>
        <w:tc>
          <w:tcPr>
            <w:tcW w:w="0" w:type="auto"/>
          </w:tcPr>
          <w:p w14:paraId="07C2CA5E" w14:textId="77777777" w:rsidR="00454036" w:rsidRPr="00337996" w:rsidRDefault="00454036" w:rsidP="00454036">
            <w:pPr>
              <w:pStyle w:val="a9"/>
            </w:pPr>
            <w:proofErr w:type="spellStart"/>
            <w:r w:rsidRPr="00337996">
              <w:t>þann</w:t>
            </w:r>
            <w:proofErr w:type="spellEnd"/>
          </w:p>
        </w:tc>
        <w:tc>
          <w:tcPr>
            <w:tcW w:w="0" w:type="auto"/>
          </w:tcPr>
          <w:p w14:paraId="0D776BE4" w14:textId="77777777" w:rsidR="00454036" w:rsidRPr="00337996" w:rsidRDefault="00454036" w:rsidP="00454036">
            <w:pPr>
              <w:pStyle w:val="a9"/>
            </w:pPr>
            <w:proofErr w:type="spellStart"/>
            <w:r w:rsidRPr="00337996">
              <w:t>þá</w:t>
            </w:r>
            <w:proofErr w:type="spellEnd"/>
          </w:p>
        </w:tc>
        <w:tc>
          <w:tcPr>
            <w:tcW w:w="0" w:type="auto"/>
          </w:tcPr>
          <w:p w14:paraId="03A3F631" w14:textId="77777777" w:rsidR="00454036" w:rsidRPr="00337996" w:rsidRDefault="00454036" w:rsidP="00454036">
            <w:pPr>
              <w:pStyle w:val="a9"/>
            </w:pPr>
            <w:proofErr w:type="spellStart"/>
            <w:r w:rsidRPr="00337996">
              <w:t>þat</w:t>
            </w:r>
            <w:proofErr w:type="spellEnd"/>
          </w:p>
        </w:tc>
      </w:tr>
      <w:tr w:rsidR="00454036" w:rsidRPr="00337996" w14:paraId="092C9EF9" w14:textId="77777777" w:rsidTr="00454036">
        <w:tc>
          <w:tcPr>
            <w:tcW w:w="0" w:type="auto"/>
          </w:tcPr>
          <w:p w14:paraId="5B984EC5" w14:textId="77777777" w:rsidR="00454036" w:rsidRPr="00337996" w:rsidRDefault="00454036" w:rsidP="00454036">
            <w:pPr>
              <w:pStyle w:val="a9"/>
            </w:pPr>
            <w:r w:rsidRPr="00337996">
              <w:t>G</w:t>
            </w:r>
          </w:p>
        </w:tc>
        <w:tc>
          <w:tcPr>
            <w:tcW w:w="0" w:type="auto"/>
          </w:tcPr>
          <w:p w14:paraId="50EE9227" w14:textId="77777777" w:rsidR="00454036" w:rsidRPr="00337996" w:rsidRDefault="00454036" w:rsidP="00454036">
            <w:pPr>
              <w:pStyle w:val="a9"/>
            </w:pPr>
            <w:proofErr w:type="spellStart"/>
            <w:r w:rsidRPr="00337996">
              <w:t>þess</w:t>
            </w:r>
            <w:proofErr w:type="spellEnd"/>
          </w:p>
        </w:tc>
        <w:tc>
          <w:tcPr>
            <w:tcW w:w="0" w:type="auto"/>
          </w:tcPr>
          <w:p w14:paraId="52A3674B" w14:textId="77777777" w:rsidR="00454036" w:rsidRPr="00337996" w:rsidRDefault="00454036" w:rsidP="00454036">
            <w:pPr>
              <w:pStyle w:val="a9"/>
            </w:pPr>
            <w:proofErr w:type="spellStart"/>
            <w:r w:rsidRPr="00337996">
              <w:t>þeir</w:t>
            </w:r>
            <w:proofErr w:type="spellEnd"/>
            <w:r w:rsidRPr="00337996">
              <w:t>(r)</w:t>
            </w:r>
            <w:proofErr w:type="spellStart"/>
            <w:r w:rsidRPr="00337996">
              <w:t>ar</w:t>
            </w:r>
            <w:proofErr w:type="spellEnd"/>
          </w:p>
        </w:tc>
        <w:tc>
          <w:tcPr>
            <w:tcW w:w="0" w:type="auto"/>
          </w:tcPr>
          <w:p w14:paraId="66F2BC3F" w14:textId="77777777" w:rsidR="00454036" w:rsidRPr="00337996" w:rsidRDefault="00454036" w:rsidP="00454036">
            <w:pPr>
              <w:pStyle w:val="a9"/>
            </w:pPr>
            <w:proofErr w:type="spellStart"/>
            <w:r w:rsidRPr="00337996">
              <w:t>þess</w:t>
            </w:r>
            <w:proofErr w:type="spellEnd"/>
          </w:p>
        </w:tc>
      </w:tr>
      <w:tr w:rsidR="00454036" w:rsidRPr="00337996" w14:paraId="4418EBE6" w14:textId="77777777" w:rsidTr="00454036">
        <w:tc>
          <w:tcPr>
            <w:tcW w:w="0" w:type="auto"/>
          </w:tcPr>
          <w:p w14:paraId="0FDB6105" w14:textId="77777777" w:rsidR="00454036" w:rsidRPr="00337996" w:rsidRDefault="00454036" w:rsidP="00454036">
            <w:pPr>
              <w:pStyle w:val="a9"/>
            </w:pPr>
            <w:r w:rsidRPr="00337996">
              <w:t>D</w:t>
            </w:r>
          </w:p>
        </w:tc>
        <w:tc>
          <w:tcPr>
            <w:tcW w:w="0" w:type="auto"/>
          </w:tcPr>
          <w:p w14:paraId="37E5F38A" w14:textId="77777777" w:rsidR="00454036" w:rsidRPr="00337996" w:rsidRDefault="00454036" w:rsidP="00454036">
            <w:pPr>
              <w:pStyle w:val="a9"/>
            </w:pPr>
            <w:proofErr w:type="spellStart"/>
            <w:r w:rsidRPr="00337996">
              <w:t>þeim</w:t>
            </w:r>
            <w:proofErr w:type="spellEnd"/>
          </w:p>
        </w:tc>
        <w:tc>
          <w:tcPr>
            <w:tcW w:w="0" w:type="auto"/>
          </w:tcPr>
          <w:p w14:paraId="62B696A6" w14:textId="77777777" w:rsidR="00454036" w:rsidRPr="00337996" w:rsidRDefault="00454036" w:rsidP="00454036">
            <w:pPr>
              <w:pStyle w:val="a9"/>
            </w:pPr>
            <w:proofErr w:type="spellStart"/>
            <w:r w:rsidRPr="00337996">
              <w:t>þeir</w:t>
            </w:r>
            <w:proofErr w:type="spellEnd"/>
            <w:r w:rsidRPr="00337996">
              <w:t>(r)</w:t>
            </w:r>
            <w:proofErr w:type="spellStart"/>
            <w:r w:rsidRPr="00337996">
              <w:t>i</w:t>
            </w:r>
            <w:proofErr w:type="spellEnd"/>
          </w:p>
        </w:tc>
        <w:tc>
          <w:tcPr>
            <w:tcW w:w="0" w:type="auto"/>
          </w:tcPr>
          <w:p w14:paraId="4B70DE9C" w14:textId="77777777" w:rsidR="00454036" w:rsidRPr="00337996" w:rsidRDefault="00454036" w:rsidP="00454036">
            <w:pPr>
              <w:pStyle w:val="a9"/>
            </w:pPr>
            <w:proofErr w:type="spellStart"/>
            <w:r w:rsidRPr="00337996">
              <w:t>því</w:t>
            </w:r>
            <w:proofErr w:type="spellEnd"/>
            <w:r w:rsidRPr="00337996">
              <w:t>,</w:t>
            </w:r>
            <w:r>
              <w:t xml:space="preserve"> </w:t>
            </w:r>
            <w:proofErr w:type="spellStart"/>
            <w:r w:rsidRPr="00337996">
              <w:t>þí</w:t>
            </w:r>
            <w:proofErr w:type="spellEnd"/>
          </w:p>
        </w:tc>
      </w:tr>
      <w:tr w:rsidR="00454036" w:rsidRPr="00337996" w14:paraId="20D1F015" w14:textId="77777777" w:rsidTr="00454036">
        <w:tc>
          <w:tcPr>
            <w:tcW w:w="0" w:type="auto"/>
          </w:tcPr>
          <w:p w14:paraId="0B1EBF9C" w14:textId="609BA6C3" w:rsidR="00454036" w:rsidRPr="00337996" w:rsidRDefault="00454036" w:rsidP="00454036">
            <w:pPr>
              <w:pStyle w:val="a9"/>
            </w:pPr>
            <w:r w:rsidRPr="00337996">
              <w:t>复数</w:t>
            </w:r>
          </w:p>
        </w:tc>
        <w:tc>
          <w:tcPr>
            <w:tcW w:w="0" w:type="auto"/>
          </w:tcPr>
          <w:p w14:paraId="3F5894FB" w14:textId="77777777" w:rsidR="00454036" w:rsidRPr="00337996" w:rsidRDefault="00454036" w:rsidP="00454036">
            <w:pPr>
              <w:pStyle w:val="a9"/>
            </w:pPr>
            <w:r>
              <w:t xml:space="preserve"> </w:t>
            </w:r>
          </w:p>
        </w:tc>
        <w:tc>
          <w:tcPr>
            <w:tcW w:w="0" w:type="auto"/>
          </w:tcPr>
          <w:p w14:paraId="0605BC11" w14:textId="77777777" w:rsidR="00454036" w:rsidRPr="00337996" w:rsidRDefault="00454036" w:rsidP="00454036">
            <w:pPr>
              <w:pStyle w:val="a9"/>
            </w:pPr>
            <w:r>
              <w:t xml:space="preserve"> </w:t>
            </w:r>
          </w:p>
        </w:tc>
        <w:tc>
          <w:tcPr>
            <w:tcW w:w="0" w:type="auto"/>
          </w:tcPr>
          <w:p w14:paraId="6B11B176" w14:textId="77777777" w:rsidR="00454036" w:rsidRPr="00337996" w:rsidRDefault="00454036" w:rsidP="00454036">
            <w:pPr>
              <w:pStyle w:val="a9"/>
            </w:pPr>
            <w:r>
              <w:t xml:space="preserve"> </w:t>
            </w:r>
          </w:p>
        </w:tc>
      </w:tr>
      <w:tr w:rsidR="00454036" w:rsidRPr="00337996" w14:paraId="3BD18EEF" w14:textId="77777777" w:rsidTr="00454036">
        <w:tc>
          <w:tcPr>
            <w:tcW w:w="0" w:type="auto"/>
          </w:tcPr>
          <w:p w14:paraId="30F424FB" w14:textId="77777777" w:rsidR="00454036" w:rsidRPr="00337996" w:rsidRDefault="00454036" w:rsidP="00454036">
            <w:pPr>
              <w:pStyle w:val="a9"/>
            </w:pPr>
            <w:r w:rsidRPr="00337996">
              <w:t xml:space="preserve">N </w:t>
            </w:r>
          </w:p>
        </w:tc>
        <w:tc>
          <w:tcPr>
            <w:tcW w:w="0" w:type="auto"/>
          </w:tcPr>
          <w:p w14:paraId="009F8167" w14:textId="77777777" w:rsidR="00454036" w:rsidRPr="00337996" w:rsidRDefault="00454036" w:rsidP="00454036">
            <w:pPr>
              <w:pStyle w:val="a9"/>
            </w:pPr>
            <w:proofErr w:type="spellStart"/>
            <w:r w:rsidRPr="00337996">
              <w:t>þeir</w:t>
            </w:r>
            <w:proofErr w:type="spellEnd"/>
          </w:p>
        </w:tc>
        <w:tc>
          <w:tcPr>
            <w:tcW w:w="0" w:type="auto"/>
          </w:tcPr>
          <w:p w14:paraId="21D29003" w14:textId="77777777" w:rsidR="00454036" w:rsidRPr="00337996" w:rsidRDefault="00454036" w:rsidP="00454036">
            <w:pPr>
              <w:pStyle w:val="a9"/>
            </w:pPr>
            <w:proofErr w:type="spellStart"/>
            <w:r w:rsidRPr="00337996">
              <w:t>þær</w:t>
            </w:r>
            <w:proofErr w:type="spellEnd"/>
          </w:p>
        </w:tc>
        <w:tc>
          <w:tcPr>
            <w:tcW w:w="0" w:type="auto"/>
          </w:tcPr>
          <w:p w14:paraId="55F53A7C" w14:textId="77777777" w:rsidR="00454036" w:rsidRPr="00337996" w:rsidRDefault="00454036" w:rsidP="00454036">
            <w:pPr>
              <w:pStyle w:val="a9"/>
            </w:pPr>
            <w:proofErr w:type="spellStart"/>
            <w:r w:rsidRPr="00337996">
              <w:t>þau</w:t>
            </w:r>
            <w:proofErr w:type="spellEnd"/>
          </w:p>
        </w:tc>
      </w:tr>
      <w:tr w:rsidR="00454036" w:rsidRPr="00337996" w14:paraId="2A08640E" w14:textId="77777777" w:rsidTr="00454036">
        <w:tc>
          <w:tcPr>
            <w:tcW w:w="0" w:type="auto"/>
          </w:tcPr>
          <w:p w14:paraId="71654DEC" w14:textId="77777777" w:rsidR="00454036" w:rsidRPr="00337996" w:rsidRDefault="00454036" w:rsidP="00454036">
            <w:pPr>
              <w:pStyle w:val="a9"/>
            </w:pPr>
            <w:r w:rsidRPr="00337996">
              <w:t>A</w:t>
            </w:r>
          </w:p>
        </w:tc>
        <w:tc>
          <w:tcPr>
            <w:tcW w:w="0" w:type="auto"/>
          </w:tcPr>
          <w:p w14:paraId="6E970B12" w14:textId="77777777" w:rsidR="00454036" w:rsidRPr="00337996" w:rsidRDefault="00454036" w:rsidP="00454036">
            <w:pPr>
              <w:pStyle w:val="a9"/>
            </w:pPr>
            <w:proofErr w:type="spellStart"/>
            <w:r w:rsidRPr="00337996">
              <w:t>þá</w:t>
            </w:r>
            <w:proofErr w:type="spellEnd"/>
          </w:p>
        </w:tc>
        <w:tc>
          <w:tcPr>
            <w:tcW w:w="0" w:type="auto"/>
          </w:tcPr>
          <w:p w14:paraId="4EBDD1D7" w14:textId="77777777" w:rsidR="00454036" w:rsidRPr="00337996" w:rsidRDefault="00454036" w:rsidP="00454036">
            <w:pPr>
              <w:pStyle w:val="a9"/>
            </w:pPr>
            <w:proofErr w:type="spellStart"/>
            <w:r w:rsidRPr="00337996">
              <w:t>þær</w:t>
            </w:r>
            <w:proofErr w:type="spellEnd"/>
          </w:p>
        </w:tc>
        <w:tc>
          <w:tcPr>
            <w:tcW w:w="0" w:type="auto"/>
          </w:tcPr>
          <w:p w14:paraId="1018FF57" w14:textId="77777777" w:rsidR="00454036" w:rsidRPr="00337996" w:rsidRDefault="00454036" w:rsidP="00454036">
            <w:pPr>
              <w:pStyle w:val="a9"/>
            </w:pPr>
            <w:proofErr w:type="spellStart"/>
            <w:r w:rsidRPr="00337996">
              <w:t>þau</w:t>
            </w:r>
            <w:proofErr w:type="spellEnd"/>
          </w:p>
        </w:tc>
      </w:tr>
      <w:tr w:rsidR="00454036" w:rsidRPr="00337996" w14:paraId="728A5448" w14:textId="77777777" w:rsidTr="00454036">
        <w:tc>
          <w:tcPr>
            <w:tcW w:w="0" w:type="auto"/>
          </w:tcPr>
          <w:p w14:paraId="1EF33073" w14:textId="77777777" w:rsidR="00454036" w:rsidRPr="00337996" w:rsidRDefault="00454036" w:rsidP="00454036">
            <w:pPr>
              <w:pStyle w:val="a9"/>
            </w:pPr>
            <w:r w:rsidRPr="00337996">
              <w:t>G</w:t>
            </w:r>
          </w:p>
        </w:tc>
        <w:tc>
          <w:tcPr>
            <w:tcW w:w="0" w:type="auto"/>
          </w:tcPr>
          <w:p w14:paraId="0F831EC3" w14:textId="77777777" w:rsidR="00454036" w:rsidRPr="00337996" w:rsidRDefault="00454036" w:rsidP="00454036">
            <w:pPr>
              <w:pStyle w:val="a9"/>
            </w:pPr>
            <w:proofErr w:type="spellStart"/>
            <w:r w:rsidRPr="00337996">
              <w:t>þeir</w:t>
            </w:r>
            <w:proofErr w:type="spellEnd"/>
            <w:r w:rsidRPr="00337996">
              <w:t>(r)a</w:t>
            </w:r>
          </w:p>
        </w:tc>
        <w:tc>
          <w:tcPr>
            <w:tcW w:w="0" w:type="auto"/>
          </w:tcPr>
          <w:p w14:paraId="0E210E5D" w14:textId="77777777" w:rsidR="00454036" w:rsidRPr="00337996" w:rsidRDefault="00454036" w:rsidP="00454036">
            <w:pPr>
              <w:pStyle w:val="a9"/>
            </w:pPr>
            <w:proofErr w:type="spellStart"/>
            <w:r w:rsidRPr="00337996">
              <w:t>þeir</w:t>
            </w:r>
            <w:proofErr w:type="spellEnd"/>
            <w:r w:rsidRPr="00337996">
              <w:t>(r)a</w:t>
            </w:r>
          </w:p>
        </w:tc>
        <w:tc>
          <w:tcPr>
            <w:tcW w:w="0" w:type="auto"/>
          </w:tcPr>
          <w:p w14:paraId="5751A741" w14:textId="77777777" w:rsidR="00454036" w:rsidRPr="00337996" w:rsidRDefault="00454036" w:rsidP="00454036">
            <w:pPr>
              <w:pStyle w:val="a9"/>
            </w:pPr>
            <w:proofErr w:type="spellStart"/>
            <w:r w:rsidRPr="00337996">
              <w:t>þeir</w:t>
            </w:r>
            <w:proofErr w:type="spellEnd"/>
            <w:r w:rsidRPr="00337996">
              <w:t>(r)a</w:t>
            </w:r>
          </w:p>
        </w:tc>
      </w:tr>
      <w:tr w:rsidR="00454036" w:rsidRPr="00337996" w14:paraId="6BC21342" w14:textId="77777777" w:rsidTr="00454036">
        <w:tc>
          <w:tcPr>
            <w:tcW w:w="0" w:type="auto"/>
          </w:tcPr>
          <w:p w14:paraId="3FD04F09" w14:textId="77777777" w:rsidR="00454036" w:rsidRPr="00337996" w:rsidRDefault="00454036" w:rsidP="00454036">
            <w:pPr>
              <w:pStyle w:val="a9"/>
            </w:pPr>
            <w:r w:rsidRPr="00337996">
              <w:t>D</w:t>
            </w:r>
          </w:p>
        </w:tc>
        <w:tc>
          <w:tcPr>
            <w:tcW w:w="0" w:type="auto"/>
          </w:tcPr>
          <w:p w14:paraId="5D59B81F" w14:textId="77777777" w:rsidR="00454036" w:rsidRPr="00337996" w:rsidRDefault="00454036" w:rsidP="00454036">
            <w:pPr>
              <w:pStyle w:val="a9"/>
            </w:pPr>
            <w:proofErr w:type="spellStart"/>
            <w:r w:rsidRPr="00337996">
              <w:t>þeim</w:t>
            </w:r>
            <w:proofErr w:type="spellEnd"/>
          </w:p>
        </w:tc>
        <w:tc>
          <w:tcPr>
            <w:tcW w:w="0" w:type="auto"/>
          </w:tcPr>
          <w:p w14:paraId="5E12DE20" w14:textId="77777777" w:rsidR="00454036" w:rsidRPr="00337996" w:rsidRDefault="00454036" w:rsidP="00454036">
            <w:pPr>
              <w:pStyle w:val="a9"/>
            </w:pPr>
            <w:proofErr w:type="spellStart"/>
            <w:r w:rsidRPr="00337996">
              <w:t>þeim</w:t>
            </w:r>
            <w:proofErr w:type="spellEnd"/>
          </w:p>
        </w:tc>
        <w:tc>
          <w:tcPr>
            <w:tcW w:w="0" w:type="auto"/>
          </w:tcPr>
          <w:p w14:paraId="005C30A0" w14:textId="77777777" w:rsidR="00454036" w:rsidRPr="00337996" w:rsidRDefault="00454036" w:rsidP="00454036">
            <w:pPr>
              <w:pStyle w:val="a9"/>
            </w:pPr>
            <w:proofErr w:type="spellStart"/>
            <w:r w:rsidRPr="00337996">
              <w:t>þeim</w:t>
            </w:r>
            <w:proofErr w:type="spellEnd"/>
          </w:p>
        </w:tc>
      </w:tr>
    </w:tbl>
    <w:p w14:paraId="156DB966" w14:textId="77777777" w:rsidR="00454036" w:rsidRDefault="00282C27" w:rsidP="00454036">
      <w:pPr>
        <w:ind w:firstLine="420"/>
      </w:pPr>
      <w:r w:rsidRPr="00337996">
        <w:t>注意</w:t>
      </w:r>
      <w:r w:rsidR="00454036">
        <w:rPr>
          <w:rFonts w:hint="eastAsia"/>
        </w:rPr>
        <w:t>：</w:t>
      </w:r>
      <w:proofErr w:type="spellStart"/>
      <w:r w:rsidRPr="00337996">
        <w:t>sá</w:t>
      </w:r>
      <w:proofErr w:type="spellEnd"/>
      <w:r w:rsidRPr="00337996">
        <w:t>的</w:t>
      </w:r>
      <w:r w:rsidR="00454036">
        <w:rPr>
          <w:rFonts w:hint="eastAsia"/>
        </w:rPr>
        <w:t>所有</w:t>
      </w:r>
      <w:r w:rsidRPr="00337996">
        <w:t>复数形式</w:t>
      </w:r>
      <w:r w:rsidR="00454036">
        <w:rPr>
          <w:rFonts w:hint="eastAsia"/>
        </w:rPr>
        <w:t>以及中性的单数形式都和</w:t>
      </w:r>
      <w:r w:rsidRPr="00337996">
        <w:t>第三人称代词一致，所以在这种情况下，同一个词可能有</w:t>
      </w:r>
      <w:r w:rsidR="00454036">
        <w:rPr>
          <w:rFonts w:hint="eastAsia"/>
        </w:rPr>
        <w:t>多种含义（虽然很多情况下，表意是类似的）</w:t>
      </w:r>
      <w:r w:rsidRPr="00337996">
        <w:t>。</w:t>
      </w:r>
    </w:p>
    <w:p w14:paraId="79466ADE" w14:textId="7FFD73AE" w:rsidR="00454036" w:rsidRPr="0037469E" w:rsidRDefault="0037469E" w:rsidP="00454036">
      <w:pPr>
        <w:ind w:firstLine="422"/>
        <w:rPr>
          <w:b/>
          <w:bCs/>
        </w:rPr>
      </w:pPr>
      <w:r w:rsidRPr="0037469E">
        <w:rPr>
          <w:rFonts w:hint="eastAsia"/>
          <w:b/>
          <w:bCs/>
        </w:rPr>
        <w:t>近指代词</w:t>
      </w:r>
      <w:proofErr w:type="spellStart"/>
      <w:r w:rsidRPr="0037469E">
        <w:rPr>
          <w:b/>
          <w:bCs/>
        </w:rPr>
        <w:t>sjá</w:t>
      </w:r>
      <w:proofErr w:type="spellEnd"/>
    </w:p>
    <w:p w14:paraId="0F69C078" w14:textId="00A90EBD" w:rsidR="00282C27" w:rsidRPr="00337996" w:rsidRDefault="00282C27" w:rsidP="00454036">
      <w:pPr>
        <w:ind w:firstLine="420"/>
      </w:pPr>
      <w:proofErr w:type="spellStart"/>
      <w:r w:rsidRPr="00337996">
        <w:t>sjá</w:t>
      </w:r>
      <w:proofErr w:type="spellEnd"/>
      <w:r w:rsidR="0037469E">
        <w:rPr>
          <w:rFonts w:hint="eastAsia"/>
        </w:rPr>
        <w:t>是</w:t>
      </w:r>
      <w:proofErr w:type="spellStart"/>
      <w:r w:rsidR="0037469E" w:rsidRPr="00337996">
        <w:rPr>
          <w:rFonts w:cs="Times New Roman"/>
          <w:bCs/>
          <w:szCs w:val="21"/>
        </w:rPr>
        <w:t>sá</w:t>
      </w:r>
      <w:proofErr w:type="spellEnd"/>
      <w:r w:rsidR="0037469E">
        <w:rPr>
          <w:rFonts w:cs="Times New Roman" w:hint="eastAsia"/>
          <w:bCs/>
          <w:szCs w:val="21"/>
        </w:rPr>
        <w:t>的反义词，它指示</w:t>
      </w:r>
      <w:r w:rsidRPr="00337996">
        <w:t>相对较近的事物</w:t>
      </w:r>
      <w:r w:rsidR="0037469E">
        <w:rPr>
          <w:rFonts w:hint="eastAsia"/>
        </w:rPr>
        <w:t>，但一般不提示上下文中出现过的事物</w:t>
      </w:r>
      <w:r w:rsidRPr="00337996">
        <w:t>。</w:t>
      </w:r>
      <w:proofErr w:type="spellStart"/>
      <w:r w:rsidRPr="00337996">
        <w:t>sjá</w:t>
      </w:r>
      <w:proofErr w:type="spellEnd"/>
      <w:r w:rsidRPr="00337996">
        <w:t>的用法和</w:t>
      </w:r>
      <w:proofErr w:type="spellStart"/>
      <w:r w:rsidRPr="00337996">
        <w:t>sá</w:t>
      </w:r>
      <w:proofErr w:type="spellEnd"/>
      <w:r w:rsidR="0037469E">
        <w:rPr>
          <w:rFonts w:hint="eastAsia"/>
        </w:rPr>
        <w:t>类似</w:t>
      </w:r>
      <w:r w:rsidRPr="00337996">
        <w:t>，</w:t>
      </w:r>
      <w:r w:rsidR="0037469E">
        <w:rPr>
          <w:rFonts w:hint="eastAsia"/>
        </w:rPr>
        <w:t>也</w:t>
      </w:r>
      <w:r w:rsidRPr="00337996">
        <w:t>兼具形容词和代词的功能。</w:t>
      </w:r>
      <w:r w:rsidR="0037469E">
        <w:rPr>
          <w:rFonts w:hint="eastAsia"/>
        </w:rPr>
        <w:t>其</w:t>
      </w:r>
      <w:r w:rsidRPr="00337996">
        <w:t>变格如下：</w:t>
      </w:r>
    </w:p>
    <w:tbl>
      <w:tblPr>
        <w:tblStyle w:val="11"/>
        <w:tblW w:w="0" w:type="auto"/>
        <w:tblLook w:val="04A0" w:firstRow="1" w:lastRow="0" w:firstColumn="1" w:lastColumn="0" w:noHBand="0" w:noVBand="1"/>
      </w:tblPr>
      <w:tblGrid>
        <w:gridCol w:w="636"/>
        <w:gridCol w:w="975"/>
        <w:gridCol w:w="975"/>
        <w:gridCol w:w="846"/>
      </w:tblGrid>
      <w:tr w:rsidR="0037469E" w:rsidRPr="00337996" w14:paraId="4E7E87DE" w14:textId="77777777" w:rsidTr="0037469E">
        <w:trPr>
          <w:cnfStyle w:val="100000000000" w:firstRow="1" w:lastRow="0" w:firstColumn="0" w:lastColumn="0" w:oddVBand="0" w:evenVBand="0" w:oddHBand="0" w:evenHBand="0" w:firstRowFirstColumn="0" w:firstRowLastColumn="0" w:lastRowFirstColumn="0" w:lastRowLastColumn="0"/>
        </w:trPr>
        <w:tc>
          <w:tcPr>
            <w:tcW w:w="0" w:type="auto"/>
          </w:tcPr>
          <w:p w14:paraId="67097643" w14:textId="77777777" w:rsidR="0037469E" w:rsidRPr="00337996" w:rsidRDefault="0037469E" w:rsidP="0037469E">
            <w:pPr>
              <w:pStyle w:val="a9"/>
            </w:pPr>
            <w:r>
              <w:t xml:space="preserve"> </w:t>
            </w:r>
          </w:p>
        </w:tc>
        <w:tc>
          <w:tcPr>
            <w:tcW w:w="0" w:type="auto"/>
          </w:tcPr>
          <w:p w14:paraId="4612C183" w14:textId="77777777" w:rsidR="0037469E" w:rsidRPr="00337996" w:rsidRDefault="0037469E" w:rsidP="0037469E">
            <w:pPr>
              <w:pStyle w:val="a9"/>
            </w:pPr>
            <w:r w:rsidRPr="00337996">
              <w:t>阳性</w:t>
            </w:r>
          </w:p>
        </w:tc>
        <w:tc>
          <w:tcPr>
            <w:tcW w:w="0" w:type="auto"/>
          </w:tcPr>
          <w:p w14:paraId="224BDDB1" w14:textId="77777777" w:rsidR="0037469E" w:rsidRPr="00337996" w:rsidRDefault="0037469E" w:rsidP="0037469E">
            <w:pPr>
              <w:pStyle w:val="a9"/>
            </w:pPr>
            <w:r w:rsidRPr="00337996">
              <w:t>阴性</w:t>
            </w:r>
          </w:p>
        </w:tc>
        <w:tc>
          <w:tcPr>
            <w:tcW w:w="0" w:type="auto"/>
          </w:tcPr>
          <w:p w14:paraId="1D6BE009" w14:textId="77777777" w:rsidR="0037469E" w:rsidRPr="00337996" w:rsidRDefault="0037469E" w:rsidP="0037469E">
            <w:pPr>
              <w:pStyle w:val="a9"/>
            </w:pPr>
            <w:r w:rsidRPr="00337996">
              <w:t>中性</w:t>
            </w:r>
          </w:p>
        </w:tc>
      </w:tr>
      <w:tr w:rsidR="0037469E" w:rsidRPr="00337996" w14:paraId="5A12435C" w14:textId="77777777" w:rsidTr="0037469E">
        <w:tc>
          <w:tcPr>
            <w:tcW w:w="0" w:type="auto"/>
          </w:tcPr>
          <w:p w14:paraId="672F3E3E" w14:textId="75163C81" w:rsidR="0037469E" w:rsidRPr="00337996" w:rsidRDefault="0037469E" w:rsidP="0037469E">
            <w:pPr>
              <w:pStyle w:val="a9"/>
            </w:pPr>
            <w:r w:rsidRPr="00337996">
              <w:t>单数</w:t>
            </w:r>
          </w:p>
        </w:tc>
        <w:tc>
          <w:tcPr>
            <w:tcW w:w="0" w:type="auto"/>
          </w:tcPr>
          <w:p w14:paraId="62F0FCBB" w14:textId="77777777" w:rsidR="0037469E" w:rsidRPr="00337996" w:rsidRDefault="0037469E" w:rsidP="0037469E">
            <w:pPr>
              <w:pStyle w:val="a9"/>
            </w:pPr>
            <w:r>
              <w:t xml:space="preserve"> </w:t>
            </w:r>
          </w:p>
        </w:tc>
        <w:tc>
          <w:tcPr>
            <w:tcW w:w="0" w:type="auto"/>
          </w:tcPr>
          <w:p w14:paraId="29AF81F6" w14:textId="77777777" w:rsidR="0037469E" w:rsidRPr="00337996" w:rsidRDefault="0037469E" w:rsidP="0037469E">
            <w:pPr>
              <w:pStyle w:val="a9"/>
            </w:pPr>
            <w:r>
              <w:t xml:space="preserve"> </w:t>
            </w:r>
          </w:p>
        </w:tc>
        <w:tc>
          <w:tcPr>
            <w:tcW w:w="0" w:type="auto"/>
          </w:tcPr>
          <w:p w14:paraId="6888903C" w14:textId="77777777" w:rsidR="0037469E" w:rsidRPr="00337996" w:rsidRDefault="0037469E" w:rsidP="0037469E">
            <w:pPr>
              <w:pStyle w:val="a9"/>
            </w:pPr>
            <w:r>
              <w:t xml:space="preserve"> </w:t>
            </w:r>
          </w:p>
        </w:tc>
      </w:tr>
      <w:tr w:rsidR="0037469E" w:rsidRPr="00337996" w14:paraId="1FD65B23" w14:textId="77777777" w:rsidTr="0037469E">
        <w:tc>
          <w:tcPr>
            <w:tcW w:w="0" w:type="auto"/>
          </w:tcPr>
          <w:p w14:paraId="09AEFA0A" w14:textId="77777777" w:rsidR="0037469E" w:rsidRPr="00337996" w:rsidRDefault="0037469E" w:rsidP="0037469E">
            <w:pPr>
              <w:pStyle w:val="a9"/>
            </w:pPr>
            <w:r w:rsidRPr="00337996">
              <w:t xml:space="preserve">N </w:t>
            </w:r>
          </w:p>
        </w:tc>
        <w:tc>
          <w:tcPr>
            <w:tcW w:w="0" w:type="auto"/>
          </w:tcPr>
          <w:p w14:paraId="5B2444CE" w14:textId="77777777" w:rsidR="0037469E" w:rsidRPr="00337996" w:rsidRDefault="0037469E" w:rsidP="0037469E">
            <w:pPr>
              <w:pStyle w:val="a9"/>
            </w:pPr>
            <w:proofErr w:type="spellStart"/>
            <w:r w:rsidRPr="00337996">
              <w:t>sjá</w:t>
            </w:r>
            <w:proofErr w:type="spellEnd"/>
            <w:r w:rsidRPr="00337996">
              <w:t>,</w:t>
            </w:r>
            <w:r>
              <w:t xml:space="preserve"> </w:t>
            </w:r>
            <w:proofErr w:type="spellStart"/>
            <w:r w:rsidRPr="00337996">
              <w:t>þessi</w:t>
            </w:r>
            <w:proofErr w:type="spellEnd"/>
          </w:p>
        </w:tc>
        <w:tc>
          <w:tcPr>
            <w:tcW w:w="0" w:type="auto"/>
          </w:tcPr>
          <w:p w14:paraId="0CDD0E4B" w14:textId="77777777" w:rsidR="0037469E" w:rsidRPr="00337996" w:rsidRDefault="0037469E" w:rsidP="0037469E">
            <w:pPr>
              <w:pStyle w:val="a9"/>
            </w:pPr>
            <w:proofErr w:type="spellStart"/>
            <w:r w:rsidRPr="00337996">
              <w:t>sjá</w:t>
            </w:r>
            <w:proofErr w:type="spellEnd"/>
            <w:r w:rsidRPr="00337996">
              <w:t>,</w:t>
            </w:r>
            <w:r>
              <w:t xml:space="preserve"> </w:t>
            </w:r>
            <w:proofErr w:type="spellStart"/>
            <w:r w:rsidRPr="00337996">
              <w:t>þessi</w:t>
            </w:r>
            <w:proofErr w:type="spellEnd"/>
          </w:p>
        </w:tc>
        <w:tc>
          <w:tcPr>
            <w:tcW w:w="0" w:type="auto"/>
          </w:tcPr>
          <w:p w14:paraId="40D0A853" w14:textId="77777777" w:rsidR="0037469E" w:rsidRPr="00337996" w:rsidRDefault="0037469E" w:rsidP="0037469E">
            <w:pPr>
              <w:pStyle w:val="a9"/>
            </w:pPr>
            <w:proofErr w:type="spellStart"/>
            <w:r w:rsidRPr="00337996">
              <w:t>þetta</w:t>
            </w:r>
            <w:proofErr w:type="spellEnd"/>
          </w:p>
        </w:tc>
      </w:tr>
      <w:tr w:rsidR="0037469E" w:rsidRPr="00337996" w14:paraId="77950BCF" w14:textId="77777777" w:rsidTr="0037469E">
        <w:tc>
          <w:tcPr>
            <w:tcW w:w="0" w:type="auto"/>
          </w:tcPr>
          <w:p w14:paraId="7D72FF2A" w14:textId="77777777" w:rsidR="0037469E" w:rsidRPr="00337996" w:rsidRDefault="0037469E" w:rsidP="0037469E">
            <w:pPr>
              <w:pStyle w:val="a9"/>
            </w:pPr>
            <w:r w:rsidRPr="00337996">
              <w:t>A</w:t>
            </w:r>
          </w:p>
        </w:tc>
        <w:tc>
          <w:tcPr>
            <w:tcW w:w="0" w:type="auto"/>
          </w:tcPr>
          <w:p w14:paraId="74237E5F" w14:textId="77777777" w:rsidR="0037469E" w:rsidRPr="00337996" w:rsidRDefault="0037469E" w:rsidP="0037469E">
            <w:pPr>
              <w:pStyle w:val="a9"/>
            </w:pPr>
            <w:proofErr w:type="spellStart"/>
            <w:r w:rsidRPr="00337996">
              <w:t>þenna</w:t>
            </w:r>
            <w:proofErr w:type="spellEnd"/>
          </w:p>
        </w:tc>
        <w:tc>
          <w:tcPr>
            <w:tcW w:w="0" w:type="auto"/>
          </w:tcPr>
          <w:p w14:paraId="62A2B1C7" w14:textId="77777777" w:rsidR="0037469E" w:rsidRPr="00337996" w:rsidRDefault="0037469E" w:rsidP="0037469E">
            <w:pPr>
              <w:pStyle w:val="a9"/>
            </w:pPr>
            <w:proofErr w:type="spellStart"/>
            <w:r w:rsidRPr="00337996">
              <w:t>þessa</w:t>
            </w:r>
            <w:proofErr w:type="spellEnd"/>
          </w:p>
        </w:tc>
        <w:tc>
          <w:tcPr>
            <w:tcW w:w="0" w:type="auto"/>
          </w:tcPr>
          <w:p w14:paraId="6F785D02" w14:textId="77777777" w:rsidR="0037469E" w:rsidRPr="00337996" w:rsidRDefault="0037469E" w:rsidP="0037469E">
            <w:pPr>
              <w:pStyle w:val="a9"/>
            </w:pPr>
            <w:proofErr w:type="spellStart"/>
            <w:r w:rsidRPr="00337996">
              <w:t>þetta</w:t>
            </w:r>
            <w:proofErr w:type="spellEnd"/>
          </w:p>
        </w:tc>
      </w:tr>
      <w:tr w:rsidR="0037469E" w:rsidRPr="00337996" w14:paraId="0123F08E" w14:textId="77777777" w:rsidTr="0037469E">
        <w:tc>
          <w:tcPr>
            <w:tcW w:w="0" w:type="auto"/>
          </w:tcPr>
          <w:p w14:paraId="2BF30E98" w14:textId="77777777" w:rsidR="0037469E" w:rsidRPr="00337996" w:rsidRDefault="0037469E" w:rsidP="0037469E">
            <w:pPr>
              <w:pStyle w:val="a9"/>
            </w:pPr>
            <w:r w:rsidRPr="00337996">
              <w:t>G</w:t>
            </w:r>
          </w:p>
        </w:tc>
        <w:tc>
          <w:tcPr>
            <w:tcW w:w="0" w:type="auto"/>
          </w:tcPr>
          <w:p w14:paraId="23272DBF" w14:textId="77777777" w:rsidR="0037469E" w:rsidRPr="00337996" w:rsidRDefault="0037469E" w:rsidP="0037469E">
            <w:pPr>
              <w:pStyle w:val="a9"/>
            </w:pPr>
            <w:proofErr w:type="spellStart"/>
            <w:r w:rsidRPr="00337996">
              <w:t>þessa</w:t>
            </w:r>
            <w:proofErr w:type="spellEnd"/>
          </w:p>
        </w:tc>
        <w:tc>
          <w:tcPr>
            <w:tcW w:w="0" w:type="auto"/>
          </w:tcPr>
          <w:p w14:paraId="399F122D" w14:textId="77777777" w:rsidR="0037469E" w:rsidRPr="00337996" w:rsidRDefault="0037469E" w:rsidP="0037469E">
            <w:pPr>
              <w:pStyle w:val="a9"/>
            </w:pPr>
            <w:proofErr w:type="spellStart"/>
            <w:r w:rsidRPr="00337996">
              <w:t>þessar</w:t>
            </w:r>
            <w:proofErr w:type="spellEnd"/>
          </w:p>
        </w:tc>
        <w:tc>
          <w:tcPr>
            <w:tcW w:w="0" w:type="auto"/>
          </w:tcPr>
          <w:p w14:paraId="73117E37" w14:textId="77777777" w:rsidR="0037469E" w:rsidRPr="00337996" w:rsidRDefault="0037469E" w:rsidP="0037469E">
            <w:pPr>
              <w:pStyle w:val="a9"/>
            </w:pPr>
            <w:proofErr w:type="spellStart"/>
            <w:r w:rsidRPr="00337996">
              <w:t>þessa</w:t>
            </w:r>
            <w:proofErr w:type="spellEnd"/>
          </w:p>
        </w:tc>
      </w:tr>
      <w:tr w:rsidR="0037469E" w:rsidRPr="00337996" w14:paraId="48E98F70" w14:textId="77777777" w:rsidTr="0037469E">
        <w:tc>
          <w:tcPr>
            <w:tcW w:w="0" w:type="auto"/>
          </w:tcPr>
          <w:p w14:paraId="5AD032B4" w14:textId="77777777" w:rsidR="0037469E" w:rsidRPr="00337996" w:rsidRDefault="0037469E" w:rsidP="0037469E">
            <w:pPr>
              <w:pStyle w:val="a9"/>
            </w:pPr>
            <w:r w:rsidRPr="00337996">
              <w:t>D</w:t>
            </w:r>
          </w:p>
        </w:tc>
        <w:tc>
          <w:tcPr>
            <w:tcW w:w="0" w:type="auto"/>
          </w:tcPr>
          <w:p w14:paraId="340F68C0" w14:textId="77777777" w:rsidR="0037469E" w:rsidRPr="00337996" w:rsidRDefault="0037469E" w:rsidP="0037469E">
            <w:pPr>
              <w:pStyle w:val="a9"/>
            </w:pPr>
            <w:proofErr w:type="spellStart"/>
            <w:r w:rsidRPr="00337996">
              <w:t>þessum</w:t>
            </w:r>
            <w:proofErr w:type="spellEnd"/>
          </w:p>
        </w:tc>
        <w:tc>
          <w:tcPr>
            <w:tcW w:w="0" w:type="auto"/>
          </w:tcPr>
          <w:p w14:paraId="7BC60E0D" w14:textId="77777777" w:rsidR="0037469E" w:rsidRPr="00337996" w:rsidRDefault="0037469E" w:rsidP="0037469E">
            <w:pPr>
              <w:pStyle w:val="a9"/>
            </w:pPr>
            <w:proofErr w:type="spellStart"/>
            <w:r w:rsidRPr="00337996">
              <w:t>þessi</w:t>
            </w:r>
            <w:proofErr w:type="spellEnd"/>
          </w:p>
        </w:tc>
        <w:tc>
          <w:tcPr>
            <w:tcW w:w="0" w:type="auto"/>
          </w:tcPr>
          <w:p w14:paraId="01A8EF1B" w14:textId="77777777" w:rsidR="0037469E" w:rsidRPr="00337996" w:rsidRDefault="0037469E" w:rsidP="0037469E">
            <w:pPr>
              <w:pStyle w:val="a9"/>
            </w:pPr>
            <w:proofErr w:type="spellStart"/>
            <w:r w:rsidRPr="00337996">
              <w:t>þessu</w:t>
            </w:r>
            <w:proofErr w:type="spellEnd"/>
          </w:p>
        </w:tc>
      </w:tr>
      <w:tr w:rsidR="0037469E" w:rsidRPr="00337996" w14:paraId="005B17BA" w14:textId="77777777" w:rsidTr="0037469E">
        <w:tc>
          <w:tcPr>
            <w:tcW w:w="0" w:type="auto"/>
          </w:tcPr>
          <w:p w14:paraId="4330911B" w14:textId="711C0FFB" w:rsidR="0037469E" w:rsidRPr="00337996" w:rsidRDefault="0037469E" w:rsidP="0037469E">
            <w:pPr>
              <w:pStyle w:val="a9"/>
            </w:pPr>
            <w:r w:rsidRPr="00337996">
              <w:t>复数</w:t>
            </w:r>
          </w:p>
        </w:tc>
        <w:tc>
          <w:tcPr>
            <w:tcW w:w="0" w:type="auto"/>
          </w:tcPr>
          <w:p w14:paraId="3F950389" w14:textId="77777777" w:rsidR="0037469E" w:rsidRPr="00337996" w:rsidRDefault="0037469E" w:rsidP="0037469E">
            <w:pPr>
              <w:pStyle w:val="a9"/>
            </w:pPr>
            <w:r>
              <w:t xml:space="preserve"> </w:t>
            </w:r>
          </w:p>
        </w:tc>
        <w:tc>
          <w:tcPr>
            <w:tcW w:w="0" w:type="auto"/>
          </w:tcPr>
          <w:p w14:paraId="1511FF2B" w14:textId="77777777" w:rsidR="0037469E" w:rsidRPr="00337996" w:rsidRDefault="0037469E" w:rsidP="0037469E">
            <w:pPr>
              <w:pStyle w:val="a9"/>
            </w:pPr>
            <w:r>
              <w:t xml:space="preserve"> </w:t>
            </w:r>
          </w:p>
        </w:tc>
        <w:tc>
          <w:tcPr>
            <w:tcW w:w="0" w:type="auto"/>
          </w:tcPr>
          <w:p w14:paraId="5F880600" w14:textId="77777777" w:rsidR="0037469E" w:rsidRPr="00337996" w:rsidRDefault="0037469E" w:rsidP="0037469E">
            <w:pPr>
              <w:pStyle w:val="a9"/>
            </w:pPr>
            <w:r>
              <w:t xml:space="preserve"> </w:t>
            </w:r>
          </w:p>
        </w:tc>
      </w:tr>
      <w:tr w:rsidR="0037469E" w:rsidRPr="00337996" w14:paraId="324795D1" w14:textId="77777777" w:rsidTr="0037469E">
        <w:tc>
          <w:tcPr>
            <w:tcW w:w="0" w:type="auto"/>
          </w:tcPr>
          <w:p w14:paraId="41A9F95C" w14:textId="77777777" w:rsidR="0037469E" w:rsidRPr="00337996" w:rsidRDefault="0037469E" w:rsidP="0037469E">
            <w:pPr>
              <w:pStyle w:val="a9"/>
            </w:pPr>
            <w:r w:rsidRPr="00337996">
              <w:t>N</w:t>
            </w:r>
          </w:p>
        </w:tc>
        <w:tc>
          <w:tcPr>
            <w:tcW w:w="0" w:type="auto"/>
          </w:tcPr>
          <w:p w14:paraId="3B7BD42C" w14:textId="77777777" w:rsidR="0037469E" w:rsidRPr="00337996" w:rsidRDefault="0037469E" w:rsidP="0037469E">
            <w:pPr>
              <w:pStyle w:val="a9"/>
            </w:pPr>
            <w:proofErr w:type="spellStart"/>
            <w:r w:rsidRPr="00337996">
              <w:t>þessir</w:t>
            </w:r>
            <w:proofErr w:type="spellEnd"/>
          </w:p>
        </w:tc>
        <w:tc>
          <w:tcPr>
            <w:tcW w:w="0" w:type="auto"/>
          </w:tcPr>
          <w:p w14:paraId="2004EE39" w14:textId="77777777" w:rsidR="0037469E" w:rsidRPr="00337996" w:rsidRDefault="0037469E" w:rsidP="0037469E">
            <w:pPr>
              <w:pStyle w:val="a9"/>
            </w:pPr>
            <w:proofErr w:type="spellStart"/>
            <w:r w:rsidRPr="00337996">
              <w:t>þessar</w:t>
            </w:r>
            <w:proofErr w:type="spellEnd"/>
          </w:p>
        </w:tc>
        <w:tc>
          <w:tcPr>
            <w:tcW w:w="0" w:type="auto"/>
          </w:tcPr>
          <w:p w14:paraId="74EFE596" w14:textId="77777777" w:rsidR="0037469E" w:rsidRPr="00337996" w:rsidRDefault="0037469E" w:rsidP="0037469E">
            <w:pPr>
              <w:pStyle w:val="a9"/>
            </w:pPr>
            <w:proofErr w:type="spellStart"/>
            <w:r w:rsidRPr="00337996">
              <w:t>þessi</w:t>
            </w:r>
            <w:proofErr w:type="spellEnd"/>
          </w:p>
        </w:tc>
      </w:tr>
      <w:tr w:rsidR="0037469E" w:rsidRPr="00337996" w14:paraId="450A6F08" w14:textId="77777777" w:rsidTr="0037469E">
        <w:tc>
          <w:tcPr>
            <w:tcW w:w="0" w:type="auto"/>
          </w:tcPr>
          <w:p w14:paraId="7F4B432C" w14:textId="77777777" w:rsidR="0037469E" w:rsidRPr="00337996" w:rsidRDefault="0037469E" w:rsidP="0037469E">
            <w:pPr>
              <w:pStyle w:val="a9"/>
            </w:pPr>
            <w:r w:rsidRPr="00337996">
              <w:t>A</w:t>
            </w:r>
          </w:p>
        </w:tc>
        <w:tc>
          <w:tcPr>
            <w:tcW w:w="0" w:type="auto"/>
          </w:tcPr>
          <w:p w14:paraId="56A794E9" w14:textId="77777777" w:rsidR="0037469E" w:rsidRPr="00337996" w:rsidRDefault="0037469E" w:rsidP="0037469E">
            <w:pPr>
              <w:pStyle w:val="a9"/>
            </w:pPr>
            <w:proofErr w:type="spellStart"/>
            <w:r w:rsidRPr="00337996">
              <w:t>þessa</w:t>
            </w:r>
            <w:proofErr w:type="spellEnd"/>
          </w:p>
        </w:tc>
        <w:tc>
          <w:tcPr>
            <w:tcW w:w="0" w:type="auto"/>
          </w:tcPr>
          <w:p w14:paraId="3F51FB44" w14:textId="77777777" w:rsidR="0037469E" w:rsidRPr="00337996" w:rsidRDefault="0037469E" w:rsidP="0037469E">
            <w:pPr>
              <w:pStyle w:val="a9"/>
            </w:pPr>
            <w:proofErr w:type="spellStart"/>
            <w:r w:rsidRPr="00337996">
              <w:t>þessar</w:t>
            </w:r>
            <w:proofErr w:type="spellEnd"/>
          </w:p>
        </w:tc>
        <w:tc>
          <w:tcPr>
            <w:tcW w:w="0" w:type="auto"/>
          </w:tcPr>
          <w:p w14:paraId="5D454239" w14:textId="77777777" w:rsidR="0037469E" w:rsidRPr="00337996" w:rsidRDefault="0037469E" w:rsidP="0037469E">
            <w:pPr>
              <w:pStyle w:val="a9"/>
            </w:pPr>
            <w:proofErr w:type="spellStart"/>
            <w:r w:rsidRPr="00337996">
              <w:t>þessi</w:t>
            </w:r>
            <w:proofErr w:type="spellEnd"/>
          </w:p>
        </w:tc>
      </w:tr>
      <w:tr w:rsidR="0037469E" w:rsidRPr="00337996" w14:paraId="5BDAB5DD" w14:textId="77777777" w:rsidTr="0037469E">
        <w:tc>
          <w:tcPr>
            <w:tcW w:w="0" w:type="auto"/>
          </w:tcPr>
          <w:p w14:paraId="3C525614" w14:textId="77777777" w:rsidR="0037469E" w:rsidRPr="00337996" w:rsidRDefault="0037469E" w:rsidP="0037469E">
            <w:pPr>
              <w:pStyle w:val="a9"/>
            </w:pPr>
            <w:r w:rsidRPr="00337996">
              <w:t>G</w:t>
            </w:r>
          </w:p>
        </w:tc>
        <w:tc>
          <w:tcPr>
            <w:tcW w:w="0" w:type="auto"/>
          </w:tcPr>
          <w:p w14:paraId="1C3760F2" w14:textId="77777777" w:rsidR="0037469E" w:rsidRPr="00337996" w:rsidRDefault="0037469E" w:rsidP="0037469E">
            <w:pPr>
              <w:pStyle w:val="a9"/>
            </w:pPr>
            <w:proofErr w:type="spellStart"/>
            <w:r w:rsidRPr="00337996">
              <w:t>þessa</w:t>
            </w:r>
            <w:proofErr w:type="spellEnd"/>
          </w:p>
        </w:tc>
        <w:tc>
          <w:tcPr>
            <w:tcW w:w="0" w:type="auto"/>
          </w:tcPr>
          <w:p w14:paraId="6C6DCC07" w14:textId="77777777" w:rsidR="0037469E" w:rsidRPr="00337996" w:rsidRDefault="0037469E" w:rsidP="0037469E">
            <w:pPr>
              <w:pStyle w:val="a9"/>
            </w:pPr>
            <w:proofErr w:type="spellStart"/>
            <w:r w:rsidRPr="00337996">
              <w:t>þessa</w:t>
            </w:r>
            <w:proofErr w:type="spellEnd"/>
          </w:p>
        </w:tc>
        <w:tc>
          <w:tcPr>
            <w:tcW w:w="0" w:type="auto"/>
          </w:tcPr>
          <w:p w14:paraId="6A6FBE0C" w14:textId="77777777" w:rsidR="0037469E" w:rsidRPr="00337996" w:rsidRDefault="0037469E" w:rsidP="0037469E">
            <w:pPr>
              <w:pStyle w:val="a9"/>
            </w:pPr>
            <w:proofErr w:type="spellStart"/>
            <w:r w:rsidRPr="00337996">
              <w:t>þessa</w:t>
            </w:r>
            <w:proofErr w:type="spellEnd"/>
          </w:p>
        </w:tc>
      </w:tr>
      <w:tr w:rsidR="0037469E" w:rsidRPr="00337996" w14:paraId="202091CE" w14:textId="77777777" w:rsidTr="0037469E">
        <w:tc>
          <w:tcPr>
            <w:tcW w:w="0" w:type="auto"/>
          </w:tcPr>
          <w:p w14:paraId="707FC183" w14:textId="77777777" w:rsidR="0037469E" w:rsidRPr="00337996" w:rsidRDefault="0037469E" w:rsidP="0037469E">
            <w:pPr>
              <w:pStyle w:val="a9"/>
            </w:pPr>
            <w:r w:rsidRPr="00337996">
              <w:t>D</w:t>
            </w:r>
          </w:p>
        </w:tc>
        <w:tc>
          <w:tcPr>
            <w:tcW w:w="0" w:type="auto"/>
          </w:tcPr>
          <w:p w14:paraId="7377DAE6" w14:textId="77777777" w:rsidR="0037469E" w:rsidRPr="00337996" w:rsidRDefault="0037469E" w:rsidP="0037469E">
            <w:pPr>
              <w:pStyle w:val="a9"/>
            </w:pPr>
            <w:proofErr w:type="spellStart"/>
            <w:r w:rsidRPr="00337996">
              <w:t>þessum</w:t>
            </w:r>
            <w:proofErr w:type="spellEnd"/>
          </w:p>
        </w:tc>
        <w:tc>
          <w:tcPr>
            <w:tcW w:w="0" w:type="auto"/>
          </w:tcPr>
          <w:p w14:paraId="53043EE0" w14:textId="77777777" w:rsidR="0037469E" w:rsidRPr="00337996" w:rsidRDefault="0037469E" w:rsidP="0037469E">
            <w:pPr>
              <w:pStyle w:val="a9"/>
            </w:pPr>
            <w:proofErr w:type="spellStart"/>
            <w:r w:rsidRPr="00337996">
              <w:t>þessum</w:t>
            </w:r>
            <w:proofErr w:type="spellEnd"/>
          </w:p>
        </w:tc>
        <w:tc>
          <w:tcPr>
            <w:tcW w:w="0" w:type="auto"/>
          </w:tcPr>
          <w:p w14:paraId="743E9680" w14:textId="77777777" w:rsidR="0037469E" w:rsidRPr="00337996" w:rsidRDefault="0037469E" w:rsidP="0037469E">
            <w:pPr>
              <w:pStyle w:val="a9"/>
            </w:pPr>
            <w:proofErr w:type="spellStart"/>
            <w:r w:rsidRPr="00337996">
              <w:t>þessum</w:t>
            </w:r>
            <w:proofErr w:type="spellEnd"/>
          </w:p>
        </w:tc>
      </w:tr>
    </w:tbl>
    <w:p w14:paraId="669711A5" w14:textId="2F1C0FFC" w:rsidR="0037469E" w:rsidRPr="0037469E" w:rsidRDefault="0037469E" w:rsidP="00282C27">
      <w:pPr>
        <w:widowControl/>
        <w:shd w:val="clear" w:color="auto" w:fill="FFFFFF"/>
        <w:spacing w:line="24" w:lineRule="atLeast"/>
        <w:ind w:firstLine="422"/>
        <w:rPr>
          <w:rFonts w:cs="Times New Roman"/>
          <w:b/>
          <w:szCs w:val="21"/>
        </w:rPr>
      </w:pPr>
      <w:r w:rsidRPr="0037469E">
        <w:rPr>
          <w:rFonts w:cs="Times New Roman" w:hint="eastAsia"/>
          <w:b/>
          <w:szCs w:val="21"/>
        </w:rPr>
        <w:t>代词</w:t>
      </w:r>
      <w:proofErr w:type="spellStart"/>
      <w:r w:rsidRPr="0037469E">
        <w:rPr>
          <w:rFonts w:cs="Times New Roman" w:hint="eastAsia"/>
          <w:b/>
          <w:szCs w:val="21"/>
        </w:rPr>
        <w:t>hinn</w:t>
      </w:r>
      <w:proofErr w:type="spellEnd"/>
    </w:p>
    <w:p w14:paraId="1C86557E" w14:textId="5CC63322" w:rsidR="00282C27" w:rsidRPr="00337996" w:rsidRDefault="00282C27" w:rsidP="00282C27">
      <w:pPr>
        <w:widowControl/>
        <w:shd w:val="clear" w:color="auto" w:fill="FFFFFF"/>
        <w:spacing w:line="24" w:lineRule="atLeast"/>
        <w:ind w:firstLine="420"/>
        <w:rPr>
          <w:rFonts w:cs="Times New Roman"/>
          <w:bCs/>
          <w:szCs w:val="21"/>
        </w:rPr>
      </w:pPr>
      <w:proofErr w:type="spellStart"/>
      <w:r w:rsidRPr="00337996">
        <w:rPr>
          <w:rFonts w:cs="Times New Roman"/>
          <w:bCs/>
          <w:szCs w:val="21"/>
        </w:rPr>
        <w:t>hinn</w:t>
      </w:r>
      <w:proofErr w:type="spellEnd"/>
      <w:r w:rsidRPr="00337996">
        <w:rPr>
          <w:rFonts w:cs="Times New Roman"/>
          <w:bCs/>
          <w:szCs w:val="21"/>
        </w:rPr>
        <w:t>一般不用作近指或远指代词，</w:t>
      </w:r>
      <w:r w:rsidR="004E1C16">
        <w:rPr>
          <w:rFonts w:cs="Times New Roman" w:hint="eastAsia"/>
          <w:bCs/>
          <w:szCs w:val="21"/>
        </w:rPr>
        <w:t>它一般表示“另一个”，与前文提到的名</w:t>
      </w:r>
      <w:r w:rsidRPr="00337996">
        <w:rPr>
          <w:rFonts w:cs="Times New Roman"/>
          <w:bCs/>
          <w:szCs w:val="21"/>
        </w:rPr>
        <w:t>词形成对比。</w:t>
      </w:r>
      <w:proofErr w:type="spellStart"/>
      <w:r w:rsidRPr="00337996">
        <w:rPr>
          <w:rFonts w:cs="Times New Roman"/>
          <w:bCs/>
          <w:szCs w:val="21"/>
        </w:rPr>
        <w:t>hinn</w:t>
      </w:r>
      <w:proofErr w:type="spellEnd"/>
      <w:r w:rsidRPr="00337996">
        <w:rPr>
          <w:rFonts w:cs="Times New Roman"/>
          <w:bCs/>
          <w:szCs w:val="21"/>
        </w:rPr>
        <w:t>也有类似于冠词的用法，</w:t>
      </w:r>
      <w:r w:rsidR="004E1C16">
        <w:rPr>
          <w:rFonts w:cs="Times New Roman" w:hint="eastAsia"/>
          <w:bCs/>
          <w:szCs w:val="21"/>
        </w:rPr>
        <w:t>这种情况下，它和名词的特指后缀</w:t>
      </w:r>
      <w:r w:rsidR="004E1C16">
        <w:rPr>
          <w:rFonts w:cs="Times New Roman" w:hint="eastAsia"/>
          <w:bCs/>
          <w:szCs w:val="21"/>
        </w:rPr>
        <w:t>-inn</w:t>
      </w:r>
      <w:r w:rsidR="004E1C16">
        <w:rPr>
          <w:rFonts w:cs="Times New Roman" w:hint="eastAsia"/>
          <w:bCs/>
          <w:szCs w:val="21"/>
        </w:rPr>
        <w:t>（或独立形式</w:t>
      </w:r>
      <w:r w:rsidR="004E1C16">
        <w:rPr>
          <w:rFonts w:cs="Times New Roman" w:hint="eastAsia"/>
          <w:bCs/>
          <w:szCs w:val="21"/>
        </w:rPr>
        <w:t>inn</w:t>
      </w:r>
      <w:r w:rsidR="004E1C16">
        <w:rPr>
          <w:rFonts w:cs="Times New Roman" w:hint="eastAsia"/>
          <w:bCs/>
          <w:szCs w:val="21"/>
        </w:rPr>
        <w:t>）表意完全一致</w:t>
      </w:r>
      <w:r w:rsidRPr="00337996">
        <w:rPr>
          <w:rFonts w:cs="Times New Roman"/>
          <w:bCs/>
          <w:szCs w:val="21"/>
        </w:rPr>
        <w:t>。</w:t>
      </w:r>
      <w:r w:rsidR="004E1C16">
        <w:rPr>
          <w:rFonts w:cs="Times New Roman" w:hint="eastAsia"/>
          <w:bCs/>
          <w:szCs w:val="21"/>
        </w:rPr>
        <w:t>除了中性单数主格</w:t>
      </w:r>
      <w:r w:rsidR="004E1C16">
        <w:rPr>
          <w:rFonts w:cs="Times New Roman" w:hint="eastAsia"/>
          <w:bCs/>
          <w:szCs w:val="21"/>
        </w:rPr>
        <w:t>/</w:t>
      </w:r>
      <w:r w:rsidR="004E1C16">
        <w:rPr>
          <w:rFonts w:cs="Times New Roman" w:hint="eastAsia"/>
          <w:bCs/>
          <w:szCs w:val="21"/>
        </w:rPr>
        <w:t>宾格的词尾</w:t>
      </w:r>
      <w:r w:rsidR="004E1C16">
        <w:rPr>
          <w:rFonts w:cs="Times New Roman" w:hint="eastAsia"/>
          <w:bCs/>
          <w:szCs w:val="21"/>
        </w:rPr>
        <w:t>-</w:t>
      </w:r>
      <w:proofErr w:type="spellStart"/>
      <w:r w:rsidR="004E1C16">
        <w:rPr>
          <w:rFonts w:cs="Times New Roman" w:hint="eastAsia"/>
          <w:bCs/>
          <w:szCs w:val="21"/>
        </w:rPr>
        <w:t>tt</w:t>
      </w:r>
      <w:proofErr w:type="spellEnd"/>
      <w:r w:rsidR="004E1C16">
        <w:rPr>
          <w:rFonts w:cs="Times New Roman" w:hint="eastAsia"/>
          <w:bCs/>
          <w:szCs w:val="21"/>
        </w:rPr>
        <w:t>外，它的变形和</w:t>
      </w:r>
      <w:r w:rsidR="004E1C16">
        <w:rPr>
          <w:rFonts w:cs="Times New Roman" w:hint="eastAsia"/>
          <w:bCs/>
          <w:szCs w:val="21"/>
        </w:rPr>
        <w:t>inn</w:t>
      </w:r>
      <w:r w:rsidR="004E1C16">
        <w:rPr>
          <w:rFonts w:cs="Times New Roman" w:hint="eastAsia"/>
          <w:bCs/>
          <w:szCs w:val="21"/>
        </w:rPr>
        <w:t>一致</w:t>
      </w:r>
      <w:r w:rsidRPr="00337996">
        <w:rPr>
          <w:rFonts w:cs="Times New Roman"/>
          <w:bCs/>
          <w:szCs w:val="21"/>
        </w:rPr>
        <w:t>：</w:t>
      </w:r>
    </w:p>
    <w:tbl>
      <w:tblPr>
        <w:tblStyle w:val="11"/>
        <w:tblW w:w="0" w:type="auto"/>
        <w:tblLook w:val="04A0" w:firstRow="1" w:lastRow="0" w:firstColumn="1" w:lastColumn="0" w:noHBand="0" w:noVBand="1"/>
      </w:tblPr>
      <w:tblGrid>
        <w:gridCol w:w="636"/>
        <w:gridCol w:w="753"/>
        <w:gridCol w:w="753"/>
        <w:gridCol w:w="753"/>
      </w:tblGrid>
      <w:tr w:rsidR="0037469E" w:rsidRPr="00337996" w14:paraId="021DC9E6" w14:textId="77777777" w:rsidTr="004E1C16">
        <w:trPr>
          <w:cnfStyle w:val="100000000000" w:firstRow="1" w:lastRow="0" w:firstColumn="0" w:lastColumn="0" w:oddVBand="0" w:evenVBand="0" w:oddHBand="0" w:evenHBand="0" w:firstRowFirstColumn="0" w:firstRowLastColumn="0" w:lastRowFirstColumn="0" w:lastRowLastColumn="0"/>
        </w:trPr>
        <w:tc>
          <w:tcPr>
            <w:tcW w:w="0" w:type="auto"/>
          </w:tcPr>
          <w:p w14:paraId="688A8B74" w14:textId="77777777" w:rsidR="0037469E" w:rsidRPr="00337996" w:rsidRDefault="0037469E" w:rsidP="004E1C16">
            <w:pPr>
              <w:pStyle w:val="a9"/>
            </w:pPr>
            <w:r>
              <w:t xml:space="preserve"> </w:t>
            </w:r>
          </w:p>
        </w:tc>
        <w:tc>
          <w:tcPr>
            <w:tcW w:w="0" w:type="auto"/>
          </w:tcPr>
          <w:p w14:paraId="056FB42F" w14:textId="77777777" w:rsidR="0037469E" w:rsidRPr="00337996" w:rsidRDefault="0037469E" w:rsidP="004E1C16">
            <w:pPr>
              <w:pStyle w:val="a9"/>
            </w:pPr>
            <w:r w:rsidRPr="00337996">
              <w:t>阳性</w:t>
            </w:r>
          </w:p>
        </w:tc>
        <w:tc>
          <w:tcPr>
            <w:tcW w:w="0" w:type="auto"/>
          </w:tcPr>
          <w:p w14:paraId="6AC0AE5F" w14:textId="77777777" w:rsidR="0037469E" w:rsidRPr="00337996" w:rsidRDefault="0037469E" w:rsidP="004E1C16">
            <w:pPr>
              <w:pStyle w:val="a9"/>
            </w:pPr>
            <w:r w:rsidRPr="00337996">
              <w:t>阴性</w:t>
            </w:r>
          </w:p>
        </w:tc>
        <w:tc>
          <w:tcPr>
            <w:tcW w:w="0" w:type="auto"/>
          </w:tcPr>
          <w:p w14:paraId="609D0035" w14:textId="77777777" w:rsidR="0037469E" w:rsidRPr="00337996" w:rsidRDefault="0037469E" w:rsidP="004E1C16">
            <w:pPr>
              <w:pStyle w:val="a9"/>
            </w:pPr>
            <w:r w:rsidRPr="00337996">
              <w:t>中性</w:t>
            </w:r>
          </w:p>
        </w:tc>
      </w:tr>
      <w:tr w:rsidR="0037469E" w:rsidRPr="00337996" w14:paraId="3CE83E83" w14:textId="77777777" w:rsidTr="004E1C16">
        <w:tc>
          <w:tcPr>
            <w:tcW w:w="0" w:type="auto"/>
          </w:tcPr>
          <w:p w14:paraId="4BD72B76" w14:textId="783137E8" w:rsidR="0037469E" w:rsidRPr="00337996" w:rsidRDefault="0037469E" w:rsidP="004E1C16">
            <w:pPr>
              <w:pStyle w:val="a9"/>
            </w:pPr>
            <w:r w:rsidRPr="00337996">
              <w:t>单数</w:t>
            </w:r>
          </w:p>
        </w:tc>
        <w:tc>
          <w:tcPr>
            <w:tcW w:w="0" w:type="auto"/>
          </w:tcPr>
          <w:p w14:paraId="777006D3" w14:textId="77777777" w:rsidR="0037469E" w:rsidRPr="00337996" w:rsidRDefault="0037469E" w:rsidP="004E1C16">
            <w:pPr>
              <w:pStyle w:val="a9"/>
            </w:pPr>
            <w:r>
              <w:t xml:space="preserve"> </w:t>
            </w:r>
          </w:p>
        </w:tc>
        <w:tc>
          <w:tcPr>
            <w:tcW w:w="0" w:type="auto"/>
          </w:tcPr>
          <w:p w14:paraId="0E73684F" w14:textId="77777777" w:rsidR="0037469E" w:rsidRPr="00337996" w:rsidRDefault="0037469E" w:rsidP="004E1C16">
            <w:pPr>
              <w:pStyle w:val="a9"/>
            </w:pPr>
            <w:r>
              <w:t xml:space="preserve"> </w:t>
            </w:r>
          </w:p>
        </w:tc>
        <w:tc>
          <w:tcPr>
            <w:tcW w:w="0" w:type="auto"/>
          </w:tcPr>
          <w:p w14:paraId="3A8289AB" w14:textId="77777777" w:rsidR="0037469E" w:rsidRPr="00337996" w:rsidRDefault="0037469E" w:rsidP="004E1C16">
            <w:pPr>
              <w:pStyle w:val="a9"/>
            </w:pPr>
            <w:r>
              <w:t xml:space="preserve"> </w:t>
            </w:r>
          </w:p>
        </w:tc>
      </w:tr>
      <w:tr w:rsidR="0037469E" w:rsidRPr="00337996" w14:paraId="4C928A59" w14:textId="77777777" w:rsidTr="004E1C16">
        <w:tc>
          <w:tcPr>
            <w:tcW w:w="0" w:type="auto"/>
          </w:tcPr>
          <w:p w14:paraId="34B2F5D1" w14:textId="77777777" w:rsidR="0037469E" w:rsidRPr="00337996" w:rsidRDefault="0037469E" w:rsidP="004E1C16">
            <w:pPr>
              <w:pStyle w:val="a9"/>
            </w:pPr>
            <w:r w:rsidRPr="00337996">
              <w:t>N</w:t>
            </w:r>
          </w:p>
        </w:tc>
        <w:tc>
          <w:tcPr>
            <w:tcW w:w="0" w:type="auto"/>
          </w:tcPr>
          <w:p w14:paraId="50DEC530" w14:textId="77777777" w:rsidR="0037469E" w:rsidRPr="00337996" w:rsidRDefault="0037469E" w:rsidP="004E1C16">
            <w:pPr>
              <w:pStyle w:val="a9"/>
            </w:pPr>
            <w:proofErr w:type="spellStart"/>
            <w:r w:rsidRPr="00337996">
              <w:t>hinn</w:t>
            </w:r>
            <w:proofErr w:type="spellEnd"/>
          </w:p>
        </w:tc>
        <w:tc>
          <w:tcPr>
            <w:tcW w:w="0" w:type="auto"/>
          </w:tcPr>
          <w:p w14:paraId="5D69554F" w14:textId="77777777" w:rsidR="0037469E" w:rsidRPr="00337996" w:rsidRDefault="0037469E" w:rsidP="004E1C16">
            <w:pPr>
              <w:pStyle w:val="a9"/>
            </w:pPr>
            <w:proofErr w:type="spellStart"/>
            <w:r w:rsidRPr="00337996">
              <w:t>hin</w:t>
            </w:r>
            <w:proofErr w:type="spellEnd"/>
          </w:p>
        </w:tc>
        <w:tc>
          <w:tcPr>
            <w:tcW w:w="0" w:type="auto"/>
          </w:tcPr>
          <w:p w14:paraId="230D340D" w14:textId="77777777" w:rsidR="0037469E" w:rsidRPr="00337996" w:rsidRDefault="0037469E" w:rsidP="004E1C16">
            <w:pPr>
              <w:pStyle w:val="a9"/>
            </w:pPr>
            <w:proofErr w:type="spellStart"/>
            <w:r w:rsidRPr="00337996">
              <w:t>hitt</w:t>
            </w:r>
            <w:proofErr w:type="spellEnd"/>
          </w:p>
        </w:tc>
      </w:tr>
      <w:tr w:rsidR="0037469E" w:rsidRPr="00337996" w14:paraId="24438219" w14:textId="77777777" w:rsidTr="004E1C16">
        <w:tc>
          <w:tcPr>
            <w:tcW w:w="0" w:type="auto"/>
          </w:tcPr>
          <w:p w14:paraId="2CD257F1" w14:textId="77777777" w:rsidR="0037469E" w:rsidRPr="00337996" w:rsidRDefault="0037469E" w:rsidP="004E1C16">
            <w:pPr>
              <w:pStyle w:val="a9"/>
            </w:pPr>
            <w:r w:rsidRPr="00337996">
              <w:t>A</w:t>
            </w:r>
          </w:p>
        </w:tc>
        <w:tc>
          <w:tcPr>
            <w:tcW w:w="0" w:type="auto"/>
          </w:tcPr>
          <w:p w14:paraId="23A36701" w14:textId="77777777" w:rsidR="0037469E" w:rsidRPr="00337996" w:rsidRDefault="0037469E" w:rsidP="004E1C16">
            <w:pPr>
              <w:pStyle w:val="a9"/>
            </w:pPr>
            <w:proofErr w:type="spellStart"/>
            <w:r w:rsidRPr="00337996">
              <w:t>hinn</w:t>
            </w:r>
            <w:proofErr w:type="spellEnd"/>
          </w:p>
        </w:tc>
        <w:tc>
          <w:tcPr>
            <w:tcW w:w="0" w:type="auto"/>
          </w:tcPr>
          <w:p w14:paraId="50F9E008" w14:textId="77777777" w:rsidR="0037469E" w:rsidRPr="00337996" w:rsidRDefault="0037469E" w:rsidP="004E1C16">
            <w:pPr>
              <w:pStyle w:val="a9"/>
            </w:pPr>
            <w:proofErr w:type="spellStart"/>
            <w:r w:rsidRPr="00337996">
              <w:t>hina</w:t>
            </w:r>
            <w:proofErr w:type="spellEnd"/>
          </w:p>
        </w:tc>
        <w:tc>
          <w:tcPr>
            <w:tcW w:w="0" w:type="auto"/>
          </w:tcPr>
          <w:p w14:paraId="353A9A70" w14:textId="77777777" w:rsidR="0037469E" w:rsidRPr="00337996" w:rsidRDefault="0037469E" w:rsidP="004E1C16">
            <w:pPr>
              <w:pStyle w:val="a9"/>
            </w:pPr>
            <w:proofErr w:type="spellStart"/>
            <w:r w:rsidRPr="00337996">
              <w:t>hitt</w:t>
            </w:r>
            <w:proofErr w:type="spellEnd"/>
          </w:p>
        </w:tc>
      </w:tr>
      <w:tr w:rsidR="0037469E" w:rsidRPr="00337996" w14:paraId="57D39343" w14:textId="77777777" w:rsidTr="004E1C16">
        <w:tc>
          <w:tcPr>
            <w:tcW w:w="0" w:type="auto"/>
          </w:tcPr>
          <w:p w14:paraId="4CE2B087" w14:textId="77777777" w:rsidR="0037469E" w:rsidRPr="00337996" w:rsidRDefault="0037469E" w:rsidP="004E1C16">
            <w:pPr>
              <w:pStyle w:val="a9"/>
            </w:pPr>
            <w:r w:rsidRPr="00337996">
              <w:t>G</w:t>
            </w:r>
          </w:p>
        </w:tc>
        <w:tc>
          <w:tcPr>
            <w:tcW w:w="0" w:type="auto"/>
          </w:tcPr>
          <w:p w14:paraId="6B78885B" w14:textId="77777777" w:rsidR="0037469E" w:rsidRPr="00337996" w:rsidRDefault="0037469E" w:rsidP="004E1C16">
            <w:pPr>
              <w:pStyle w:val="a9"/>
            </w:pPr>
            <w:proofErr w:type="spellStart"/>
            <w:r w:rsidRPr="00337996">
              <w:t>hins</w:t>
            </w:r>
            <w:proofErr w:type="spellEnd"/>
          </w:p>
        </w:tc>
        <w:tc>
          <w:tcPr>
            <w:tcW w:w="0" w:type="auto"/>
          </w:tcPr>
          <w:p w14:paraId="397D4F14" w14:textId="77777777" w:rsidR="0037469E" w:rsidRPr="00337996" w:rsidRDefault="0037469E" w:rsidP="004E1C16">
            <w:pPr>
              <w:pStyle w:val="a9"/>
            </w:pPr>
            <w:proofErr w:type="spellStart"/>
            <w:r w:rsidRPr="00337996">
              <w:t>hinnar</w:t>
            </w:r>
            <w:proofErr w:type="spellEnd"/>
          </w:p>
        </w:tc>
        <w:tc>
          <w:tcPr>
            <w:tcW w:w="0" w:type="auto"/>
          </w:tcPr>
          <w:p w14:paraId="5E074449" w14:textId="77777777" w:rsidR="0037469E" w:rsidRPr="00337996" w:rsidRDefault="0037469E" w:rsidP="004E1C16">
            <w:pPr>
              <w:pStyle w:val="a9"/>
            </w:pPr>
            <w:proofErr w:type="spellStart"/>
            <w:r w:rsidRPr="00337996">
              <w:t>hins</w:t>
            </w:r>
            <w:proofErr w:type="spellEnd"/>
          </w:p>
        </w:tc>
      </w:tr>
      <w:tr w:rsidR="0037469E" w:rsidRPr="00337996" w14:paraId="3BE54DE1" w14:textId="77777777" w:rsidTr="004E1C16">
        <w:tc>
          <w:tcPr>
            <w:tcW w:w="0" w:type="auto"/>
          </w:tcPr>
          <w:p w14:paraId="6AC55D02" w14:textId="77777777" w:rsidR="0037469E" w:rsidRPr="00337996" w:rsidRDefault="0037469E" w:rsidP="004E1C16">
            <w:pPr>
              <w:pStyle w:val="a9"/>
            </w:pPr>
            <w:r w:rsidRPr="00337996">
              <w:t>D</w:t>
            </w:r>
          </w:p>
        </w:tc>
        <w:tc>
          <w:tcPr>
            <w:tcW w:w="0" w:type="auto"/>
          </w:tcPr>
          <w:p w14:paraId="5605FBF8" w14:textId="77777777" w:rsidR="0037469E" w:rsidRPr="00337996" w:rsidRDefault="0037469E" w:rsidP="004E1C16">
            <w:pPr>
              <w:pStyle w:val="a9"/>
            </w:pPr>
            <w:proofErr w:type="spellStart"/>
            <w:r w:rsidRPr="00337996">
              <w:t>hinum</w:t>
            </w:r>
            <w:proofErr w:type="spellEnd"/>
          </w:p>
        </w:tc>
        <w:tc>
          <w:tcPr>
            <w:tcW w:w="0" w:type="auto"/>
          </w:tcPr>
          <w:p w14:paraId="22EE6B13" w14:textId="77777777" w:rsidR="0037469E" w:rsidRPr="00337996" w:rsidRDefault="0037469E" w:rsidP="004E1C16">
            <w:pPr>
              <w:pStyle w:val="a9"/>
            </w:pPr>
            <w:proofErr w:type="spellStart"/>
            <w:r w:rsidRPr="00337996">
              <w:t>hinni</w:t>
            </w:r>
            <w:proofErr w:type="spellEnd"/>
          </w:p>
        </w:tc>
        <w:tc>
          <w:tcPr>
            <w:tcW w:w="0" w:type="auto"/>
          </w:tcPr>
          <w:p w14:paraId="0A5D6481" w14:textId="77777777" w:rsidR="0037469E" w:rsidRPr="00337996" w:rsidRDefault="0037469E" w:rsidP="004E1C16">
            <w:pPr>
              <w:pStyle w:val="a9"/>
            </w:pPr>
            <w:proofErr w:type="spellStart"/>
            <w:r w:rsidRPr="00337996">
              <w:t>hinu</w:t>
            </w:r>
            <w:proofErr w:type="spellEnd"/>
          </w:p>
        </w:tc>
      </w:tr>
      <w:tr w:rsidR="0037469E" w:rsidRPr="00337996" w14:paraId="64690028" w14:textId="77777777" w:rsidTr="004E1C16">
        <w:tc>
          <w:tcPr>
            <w:tcW w:w="0" w:type="auto"/>
          </w:tcPr>
          <w:p w14:paraId="66E9803C" w14:textId="133ABDD7" w:rsidR="0037469E" w:rsidRPr="00337996" w:rsidRDefault="0037469E" w:rsidP="004E1C16">
            <w:pPr>
              <w:pStyle w:val="a9"/>
            </w:pPr>
            <w:r w:rsidRPr="00337996">
              <w:t>复数</w:t>
            </w:r>
          </w:p>
        </w:tc>
        <w:tc>
          <w:tcPr>
            <w:tcW w:w="0" w:type="auto"/>
          </w:tcPr>
          <w:p w14:paraId="64F88A2A" w14:textId="77777777" w:rsidR="0037469E" w:rsidRPr="00337996" w:rsidRDefault="0037469E" w:rsidP="004E1C16">
            <w:pPr>
              <w:pStyle w:val="a9"/>
            </w:pPr>
            <w:r>
              <w:t xml:space="preserve"> </w:t>
            </w:r>
          </w:p>
        </w:tc>
        <w:tc>
          <w:tcPr>
            <w:tcW w:w="0" w:type="auto"/>
          </w:tcPr>
          <w:p w14:paraId="058BE49C" w14:textId="77777777" w:rsidR="0037469E" w:rsidRPr="00337996" w:rsidRDefault="0037469E" w:rsidP="004E1C16">
            <w:pPr>
              <w:pStyle w:val="a9"/>
            </w:pPr>
            <w:r>
              <w:t xml:space="preserve"> </w:t>
            </w:r>
          </w:p>
        </w:tc>
        <w:tc>
          <w:tcPr>
            <w:tcW w:w="0" w:type="auto"/>
          </w:tcPr>
          <w:p w14:paraId="0EEE3B63" w14:textId="77777777" w:rsidR="0037469E" w:rsidRPr="00337996" w:rsidRDefault="0037469E" w:rsidP="004E1C16">
            <w:pPr>
              <w:pStyle w:val="a9"/>
            </w:pPr>
            <w:r>
              <w:t xml:space="preserve"> </w:t>
            </w:r>
          </w:p>
        </w:tc>
      </w:tr>
      <w:tr w:rsidR="0037469E" w:rsidRPr="00337996" w14:paraId="0157D0AC" w14:textId="77777777" w:rsidTr="004E1C16">
        <w:tc>
          <w:tcPr>
            <w:tcW w:w="0" w:type="auto"/>
          </w:tcPr>
          <w:p w14:paraId="2B37EB67" w14:textId="77777777" w:rsidR="0037469E" w:rsidRPr="00337996" w:rsidRDefault="0037469E" w:rsidP="004E1C16">
            <w:pPr>
              <w:pStyle w:val="a9"/>
            </w:pPr>
            <w:r w:rsidRPr="00337996">
              <w:t>N</w:t>
            </w:r>
          </w:p>
        </w:tc>
        <w:tc>
          <w:tcPr>
            <w:tcW w:w="0" w:type="auto"/>
          </w:tcPr>
          <w:p w14:paraId="3329A2B1" w14:textId="77777777" w:rsidR="0037469E" w:rsidRPr="00337996" w:rsidRDefault="0037469E" w:rsidP="004E1C16">
            <w:pPr>
              <w:pStyle w:val="a9"/>
            </w:pPr>
            <w:proofErr w:type="spellStart"/>
            <w:r w:rsidRPr="00337996">
              <w:t>hinir</w:t>
            </w:r>
            <w:proofErr w:type="spellEnd"/>
          </w:p>
        </w:tc>
        <w:tc>
          <w:tcPr>
            <w:tcW w:w="0" w:type="auto"/>
          </w:tcPr>
          <w:p w14:paraId="17EFDCFC" w14:textId="77777777" w:rsidR="0037469E" w:rsidRPr="00337996" w:rsidRDefault="0037469E" w:rsidP="004E1C16">
            <w:pPr>
              <w:pStyle w:val="a9"/>
            </w:pPr>
            <w:proofErr w:type="spellStart"/>
            <w:r w:rsidRPr="00337996">
              <w:t>hinar</w:t>
            </w:r>
            <w:proofErr w:type="spellEnd"/>
          </w:p>
        </w:tc>
        <w:tc>
          <w:tcPr>
            <w:tcW w:w="0" w:type="auto"/>
          </w:tcPr>
          <w:p w14:paraId="000600C2" w14:textId="77777777" w:rsidR="0037469E" w:rsidRPr="00337996" w:rsidRDefault="0037469E" w:rsidP="004E1C16">
            <w:pPr>
              <w:pStyle w:val="a9"/>
            </w:pPr>
            <w:proofErr w:type="spellStart"/>
            <w:r w:rsidRPr="00337996">
              <w:t>hin</w:t>
            </w:r>
            <w:proofErr w:type="spellEnd"/>
          </w:p>
        </w:tc>
      </w:tr>
      <w:tr w:rsidR="0037469E" w:rsidRPr="00337996" w14:paraId="574ABEB4" w14:textId="77777777" w:rsidTr="004E1C16">
        <w:tc>
          <w:tcPr>
            <w:tcW w:w="0" w:type="auto"/>
          </w:tcPr>
          <w:p w14:paraId="20ED00D3" w14:textId="77777777" w:rsidR="0037469E" w:rsidRPr="00337996" w:rsidRDefault="0037469E" w:rsidP="004E1C16">
            <w:pPr>
              <w:pStyle w:val="a9"/>
            </w:pPr>
            <w:r w:rsidRPr="00337996">
              <w:t>A</w:t>
            </w:r>
          </w:p>
        </w:tc>
        <w:tc>
          <w:tcPr>
            <w:tcW w:w="0" w:type="auto"/>
          </w:tcPr>
          <w:p w14:paraId="61535B4F" w14:textId="77777777" w:rsidR="0037469E" w:rsidRPr="00337996" w:rsidRDefault="0037469E" w:rsidP="004E1C16">
            <w:pPr>
              <w:pStyle w:val="a9"/>
            </w:pPr>
            <w:proofErr w:type="spellStart"/>
            <w:r w:rsidRPr="00337996">
              <w:t>hina</w:t>
            </w:r>
            <w:proofErr w:type="spellEnd"/>
          </w:p>
        </w:tc>
        <w:tc>
          <w:tcPr>
            <w:tcW w:w="0" w:type="auto"/>
          </w:tcPr>
          <w:p w14:paraId="7761FCB9" w14:textId="77777777" w:rsidR="0037469E" w:rsidRPr="00337996" w:rsidRDefault="0037469E" w:rsidP="004E1C16">
            <w:pPr>
              <w:pStyle w:val="a9"/>
            </w:pPr>
            <w:proofErr w:type="spellStart"/>
            <w:r w:rsidRPr="00337996">
              <w:t>hinar</w:t>
            </w:r>
            <w:proofErr w:type="spellEnd"/>
          </w:p>
        </w:tc>
        <w:tc>
          <w:tcPr>
            <w:tcW w:w="0" w:type="auto"/>
          </w:tcPr>
          <w:p w14:paraId="1AFF82D4" w14:textId="77777777" w:rsidR="0037469E" w:rsidRPr="00337996" w:rsidRDefault="0037469E" w:rsidP="004E1C16">
            <w:pPr>
              <w:pStyle w:val="a9"/>
            </w:pPr>
            <w:proofErr w:type="spellStart"/>
            <w:r w:rsidRPr="00337996">
              <w:t>hin</w:t>
            </w:r>
            <w:proofErr w:type="spellEnd"/>
          </w:p>
        </w:tc>
      </w:tr>
      <w:tr w:rsidR="0037469E" w:rsidRPr="00337996" w14:paraId="2D93A6B7" w14:textId="77777777" w:rsidTr="004E1C16">
        <w:tc>
          <w:tcPr>
            <w:tcW w:w="0" w:type="auto"/>
          </w:tcPr>
          <w:p w14:paraId="6982E85D" w14:textId="77777777" w:rsidR="0037469E" w:rsidRPr="00337996" w:rsidRDefault="0037469E" w:rsidP="004E1C16">
            <w:pPr>
              <w:pStyle w:val="a9"/>
            </w:pPr>
            <w:r w:rsidRPr="00337996">
              <w:t>G</w:t>
            </w:r>
          </w:p>
        </w:tc>
        <w:tc>
          <w:tcPr>
            <w:tcW w:w="0" w:type="auto"/>
          </w:tcPr>
          <w:p w14:paraId="0586391E" w14:textId="77777777" w:rsidR="0037469E" w:rsidRPr="00337996" w:rsidRDefault="0037469E" w:rsidP="004E1C16">
            <w:pPr>
              <w:pStyle w:val="a9"/>
            </w:pPr>
            <w:proofErr w:type="spellStart"/>
            <w:r w:rsidRPr="00337996">
              <w:t>hinna</w:t>
            </w:r>
            <w:proofErr w:type="spellEnd"/>
          </w:p>
        </w:tc>
        <w:tc>
          <w:tcPr>
            <w:tcW w:w="0" w:type="auto"/>
          </w:tcPr>
          <w:p w14:paraId="71585566" w14:textId="77777777" w:rsidR="0037469E" w:rsidRPr="00337996" w:rsidRDefault="0037469E" w:rsidP="004E1C16">
            <w:pPr>
              <w:pStyle w:val="a9"/>
            </w:pPr>
            <w:proofErr w:type="spellStart"/>
            <w:r w:rsidRPr="00337996">
              <w:t>hinna</w:t>
            </w:r>
            <w:proofErr w:type="spellEnd"/>
          </w:p>
        </w:tc>
        <w:tc>
          <w:tcPr>
            <w:tcW w:w="0" w:type="auto"/>
          </w:tcPr>
          <w:p w14:paraId="4820CE35" w14:textId="77777777" w:rsidR="0037469E" w:rsidRPr="00337996" w:rsidRDefault="0037469E" w:rsidP="004E1C16">
            <w:pPr>
              <w:pStyle w:val="a9"/>
            </w:pPr>
            <w:proofErr w:type="spellStart"/>
            <w:r w:rsidRPr="00337996">
              <w:t>hinna</w:t>
            </w:r>
            <w:proofErr w:type="spellEnd"/>
          </w:p>
        </w:tc>
      </w:tr>
      <w:tr w:rsidR="0037469E" w:rsidRPr="00337996" w14:paraId="3AF747D6" w14:textId="77777777" w:rsidTr="004E1C16">
        <w:tc>
          <w:tcPr>
            <w:tcW w:w="0" w:type="auto"/>
          </w:tcPr>
          <w:p w14:paraId="146F7DB2" w14:textId="77777777" w:rsidR="0037469E" w:rsidRPr="00337996" w:rsidRDefault="0037469E" w:rsidP="004E1C16">
            <w:pPr>
              <w:pStyle w:val="a9"/>
            </w:pPr>
            <w:r w:rsidRPr="00337996">
              <w:t>D</w:t>
            </w:r>
          </w:p>
        </w:tc>
        <w:tc>
          <w:tcPr>
            <w:tcW w:w="0" w:type="auto"/>
          </w:tcPr>
          <w:p w14:paraId="6E0DA046" w14:textId="77777777" w:rsidR="0037469E" w:rsidRPr="00337996" w:rsidRDefault="0037469E" w:rsidP="004E1C16">
            <w:pPr>
              <w:pStyle w:val="a9"/>
            </w:pPr>
            <w:proofErr w:type="spellStart"/>
            <w:r w:rsidRPr="00337996">
              <w:t>hinum</w:t>
            </w:r>
            <w:proofErr w:type="spellEnd"/>
          </w:p>
        </w:tc>
        <w:tc>
          <w:tcPr>
            <w:tcW w:w="0" w:type="auto"/>
          </w:tcPr>
          <w:p w14:paraId="459B525B" w14:textId="77777777" w:rsidR="0037469E" w:rsidRPr="00337996" w:rsidRDefault="0037469E" w:rsidP="004E1C16">
            <w:pPr>
              <w:pStyle w:val="a9"/>
            </w:pPr>
            <w:proofErr w:type="spellStart"/>
            <w:r w:rsidRPr="00337996">
              <w:t>hinum</w:t>
            </w:r>
            <w:proofErr w:type="spellEnd"/>
          </w:p>
        </w:tc>
        <w:tc>
          <w:tcPr>
            <w:tcW w:w="0" w:type="auto"/>
          </w:tcPr>
          <w:p w14:paraId="63E74963" w14:textId="77777777" w:rsidR="0037469E" w:rsidRPr="00337996" w:rsidRDefault="0037469E" w:rsidP="004E1C16">
            <w:pPr>
              <w:pStyle w:val="a9"/>
            </w:pPr>
            <w:proofErr w:type="spellStart"/>
            <w:r w:rsidRPr="00337996">
              <w:t>hinum</w:t>
            </w:r>
            <w:proofErr w:type="spellEnd"/>
          </w:p>
        </w:tc>
      </w:tr>
    </w:tbl>
    <w:p w14:paraId="00CB4163" w14:textId="25E6D45B" w:rsidR="00282C27" w:rsidRPr="00337996" w:rsidRDefault="00282C27" w:rsidP="00C51AF2">
      <w:pPr>
        <w:pStyle w:val="2"/>
        <w:ind w:firstLine="562"/>
      </w:pPr>
      <w:bookmarkStart w:id="109" w:name="_Toc17386"/>
      <w:r w:rsidRPr="00337996">
        <w:lastRenderedPageBreak/>
        <w:t>关系代词</w:t>
      </w:r>
      <w:bookmarkEnd w:id="109"/>
    </w:p>
    <w:p w14:paraId="47C3EFF1" w14:textId="77777777" w:rsidR="00010841" w:rsidRDefault="00282C27" w:rsidP="00282C27">
      <w:pPr>
        <w:widowControl/>
        <w:shd w:val="clear" w:color="auto" w:fill="FFFFFF"/>
        <w:spacing w:line="24" w:lineRule="atLeast"/>
        <w:ind w:firstLine="420"/>
        <w:rPr>
          <w:rFonts w:cs="Times New Roman"/>
          <w:bCs/>
          <w:szCs w:val="21"/>
        </w:rPr>
      </w:pPr>
      <w:r w:rsidRPr="00337996">
        <w:rPr>
          <w:rFonts w:cs="Times New Roman"/>
          <w:bCs/>
          <w:szCs w:val="21"/>
        </w:rPr>
        <w:t>古诺尔斯</w:t>
      </w:r>
      <w:proofErr w:type="gramStart"/>
      <w:r w:rsidRPr="00337996">
        <w:rPr>
          <w:rFonts w:cs="Times New Roman"/>
          <w:bCs/>
          <w:szCs w:val="21"/>
        </w:rPr>
        <w:t>语只有</w:t>
      </w:r>
      <w:proofErr w:type="gramEnd"/>
      <w:r w:rsidRPr="00337996">
        <w:rPr>
          <w:rFonts w:cs="Times New Roman"/>
          <w:bCs/>
          <w:szCs w:val="21"/>
        </w:rPr>
        <w:t>一个关系代词</w:t>
      </w:r>
      <w:r w:rsidRPr="00337996">
        <w:rPr>
          <w:rFonts w:cs="Times New Roman"/>
          <w:bCs/>
          <w:szCs w:val="21"/>
        </w:rPr>
        <w:t xml:space="preserve">er, </w:t>
      </w:r>
      <w:r w:rsidRPr="00337996">
        <w:rPr>
          <w:rFonts w:cs="Times New Roman"/>
          <w:bCs/>
          <w:szCs w:val="21"/>
        </w:rPr>
        <w:t>其早期形式为</w:t>
      </w:r>
      <w:r w:rsidRPr="00337996">
        <w:rPr>
          <w:rFonts w:cs="Times New Roman"/>
          <w:bCs/>
          <w:szCs w:val="21"/>
        </w:rPr>
        <w:t>es</w:t>
      </w:r>
      <w:r w:rsidR="00010841">
        <w:rPr>
          <w:rFonts w:cs="Times New Roman" w:hint="eastAsia"/>
          <w:bCs/>
          <w:szCs w:val="21"/>
        </w:rPr>
        <w:t>，</w:t>
      </w:r>
      <w:r w:rsidRPr="00337996">
        <w:rPr>
          <w:rFonts w:cs="Times New Roman"/>
          <w:bCs/>
          <w:szCs w:val="21"/>
        </w:rPr>
        <w:t>后期也用</w:t>
      </w:r>
      <w:proofErr w:type="spellStart"/>
      <w:r w:rsidRPr="00337996">
        <w:rPr>
          <w:rFonts w:cs="Times New Roman"/>
          <w:bCs/>
          <w:szCs w:val="21"/>
        </w:rPr>
        <w:t>sem</w:t>
      </w:r>
      <w:proofErr w:type="spellEnd"/>
      <w:r w:rsidRPr="00337996">
        <w:rPr>
          <w:rFonts w:cs="Times New Roman"/>
          <w:bCs/>
          <w:szCs w:val="21"/>
        </w:rPr>
        <w:t>表示和</w:t>
      </w:r>
      <w:r w:rsidRPr="00337996">
        <w:rPr>
          <w:rFonts w:cs="Times New Roman"/>
          <w:bCs/>
          <w:szCs w:val="21"/>
        </w:rPr>
        <w:t>er</w:t>
      </w:r>
      <w:r w:rsidRPr="00337996">
        <w:rPr>
          <w:rFonts w:cs="Times New Roman"/>
          <w:bCs/>
          <w:szCs w:val="21"/>
        </w:rPr>
        <w:t>相同的意思。准确来说，这个</w:t>
      </w:r>
      <w:r w:rsidRPr="00337996">
        <w:rPr>
          <w:rFonts w:cs="Times New Roman"/>
          <w:bCs/>
          <w:szCs w:val="21"/>
        </w:rPr>
        <w:t>er</w:t>
      </w:r>
      <w:r w:rsidRPr="00337996">
        <w:rPr>
          <w:rFonts w:cs="Times New Roman"/>
          <w:bCs/>
          <w:szCs w:val="21"/>
        </w:rPr>
        <w:t>应当表达为关系小品词，因为所有的定语从句都可以用</w:t>
      </w:r>
      <w:r w:rsidRPr="00337996">
        <w:rPr>
          <w:rFonts w:cs="Times New Roman"/>
          <w:bCs/>
          <w:szCs w:val="21"/>
        </w:rPr>
        <w:t>er</w:t>
      </w:r>
      <w:r w:rsidRPr="00337996">
        <w:rPr>
          <w:rFonts w:cs="Times New Roman"/>
          <w:bCs/>
          <w:szCs w:val="21"/>
        </w:rPr>
        <w:t>引导（包括英语中需要使用关系副词的情况）。</w:t>
      </w:r>
      <w:r w:rsidRPr="00337996">
        <w:rPr>
          <w:rFonts w:cs="Times New Roman"/>
          <w:bCs/>
          <w:szCs w:val="21"/>
        </w:rPr>
        <w:t>er</w:t>
      </w:r>
      <w:r w:rsidRPr="00337996">
        <w:rPr>
          <w:rFonts w:cs="Times New Roman"/>
          <w:bCs/>
          <w:szCs w:val="21"/>
        </w:rPr>
        <w:t>不可变格，没有人称、数或者性的概念。有时在</w:t>
      </w:r>
      <w:r w:rsidRPr="00337996">
        <w:rPr>
          <w:rFonts w:cs="Times New Roman"/>
          <w:bCs/>
          <w:szCs w:val="21"/>
        </w:rPr>
        <w:t>er</w:t>
      </w:r>
      <w:r w:rsidRPr="00337996">
        <w:rPr>
          <w:rFonts w:cs="Times New Roman"/>
          <w:bCs/>
          <w:szCs w:val="21"/>
        </w:rPr>
        <w:t>的前面加上</w:t>
      </w:r>
      <w:proofErr w:type="spellStart"/>
      <w:r w:rsidRPr="00337996">
        <w:rPr>
          <w:rFonts w:cs="Times New Roman"/>
          <w:bCs/>
          <w:szCs w:val="21"/>
        </w:rPr>
        <w:t>sá</w:t>
      </w:r>
      <w:proofErr w:type="spellEnd"/>
      <w:r w:rsidRPr="00337996">
        <w:rPr>
          <w:rFonts w:cs="Times New Roman"/>
          <w:bCs/>
          <w:szCs w:val="21"/>
        </w:rPr>
        <w:t>的变格来指示对应的格、性、数，</w:t>
      </w:r>
      <w:r w:rsidR="00010841">
        <w:rPr>
          <w:rFonts w:cs="Times New Roman" w:hint="eastAsia"/>
          <w:bCs/>
          <w:szCs w:val="21"/>
        </w:rPr>
        <w:t>例</w:t>
      </w:r>
      <w:r w:rsidRPr="00337996">
        <w:rPr>
          <w:rFonts w:cs="Times New Roman"/>
          <w:bCs/>
          <w:szCs w:val="21"/>
        </w:rPr>
        <w:t>如</w:t>
      </w:r>
      <w:proofErr w:type="spellStart"/>
      <w:r w:rsidRPr="00337996">
        <w:rPr>
          <w:rFonts w:cs="Times New Roman"/>
          <w:bCs/>
          <w:szCs w:val="21"/>
        </w:rPr>
        <w:t>sú</w:t>
      </w:r>
      <w:proofErr w:type="spellEnd"/>
      <w:r w:rsidRPr="00337996">
        <w:rPr>
          <w:rFonts w:cs="Times New Roman"/>
          <w:bCs/>
          <w:szCs w:val="21"/>
        </w:rPr>
        <w:t xml:space="preserve"> er</w:t>
      </w:r>
      <w:r w:rsidR="00010841">
        <w:rPr>
          <w:rFonts w:cs="Times New Roman" w:hint="eastAsia"/>
          <w:bCs/>
          <w:szCs w:val="21"/>
        </w:rPr>
        <w:t>指示</w:t>
      </w:r>
      <w:r w:rsidRPr="00337996">
        <w:rPr>
          <w:rFonts w:cs="Times New Roman"/>
          <w:bCs/>
          <w:szCs w:val="21"/>
        </w:rPr>
        <w:t>阴性单数主格。</w:t>
      </w:r>
      <w:r w:rsidR="00010841">
        <w:rPr>
          <w:rFonts w:cs="Times New Roman" w:hint="eastAsia"/>
          <w:bCs/>
          <w:szCs w:val="21"/>
        </w:rPr>
        <w:t>但这种说法也</w:t>
      </w:r>
      <w:r w:rsidRPr="00337996">
        <w:rPr>
          <w:rFonts w:cs="Times New Roman"/>
          <w:bCs/>
          <w:szCs w:val="21"/>
        </w:rPr>
        <w:t>常常会产生分歧，因为指示代词</w:t>
      </w:r>
      <w:proofErr w:type="spellStart"/>
      <w:r w:rsidRPr="00337996">
        <w:rPr>
          <w:rFonts w:cs="Times New Roman"/>
          <w:bCs/>
          <w:szCs w:val="21"/>
        </w:rPr>
        <w:t>sá</w:t>
      </w:r>
      <w:proofErr w:type="spellEnd"/>
      <w:r w:rsidRPr="00337996">
        <w:rPr>
          <w:rFonts w:cs="Times New Roman"/>
          <w:bCs/>
          <w:szCs w:val="21"/>
        </w:rPr>
        <w:t>完全可以</w:t>
      </w:r>
      <w:r w:rsidR="00010841">
        <w:rPr>
          <w:rFonts w:cs="Times New Roman" w:hint="eastAsia"/>
          <w:bCs/>
          <w:szCs w:val="21"/>
        </w:rPr>
        <w:t>理解为修饰先行词的形容词</w:t>
      </w:r>
      <w:r w:rsidRPr="00337996">
        <w:rPr>
          <w:rFonts w:cs="Times New Roman"/>
          <w:bCs/>
          <w:szCs w:val="21"/>
        </w:rPr>
        <w:t>，这样</w:t>
      </w:r>
      <w:proofErr w:type="spellStart"/>
      <w:r w:rsidRPr="00337996">
        <w:rPr>
          <w:rFonts w:cs="Times New Roman"/>
          <w:bCs/>
          <w:szCs w:val="21"/>
        </w:rPr>
        <w:t>sá</w:t>
      </w:r>
      <w:proofErr w:type="spellEnd"/>
      <w:r w:rsidR="00010841">
        <w:rPr>
          <w:rFonts w:cs="Times New Roman" w:hint="eastAsia"/>
          <w:bCs/>
          <w:szCs w:val="21"/>
        </w:rPr>
        <w:t>就是主句的一部分，从而与</w:t>
      </w:r>
      <w:r w:rsidRPr="00337996">
        <w:rPr>
          <w:rFonts w:cs="Times New Roman"/>
          <w:bCs/>
          <w:szCs w:val="21"/>
        </w:rPr>
        <w:t>er</w:t>
      </w:r>
      <w:r w:rsidRPr="00337996">
        <w:rPr>
          <w:rFonts w:cs="Times New Roman"/>
          <w:bCs/>
          <w:szCs w:val="21"/>
        </w:rPr>
        <w:t>在从句中的格、性、数没有</w:t>
      </w:r>
      <w:r w:rsidR="00010841">
        <w:rPr>
          <w:rFonts w:cs="Times New Roman" w:hint="eastAsia"/>
          <w:bCs/>
          <w:szCs w:val="21"/>
        </w:rPr>
        <w:t>任何</w:t>
      </w:r>
      <w:r w:rsidRPr="00337996">
        <w:rPr>
          <w:rFonts w:cs="Times New Roman"/>
          <w:bCs/>
          <w:szCs w:val="21"/>
        </w:rPr>
        <w:t>关系了。</w:t>
      </w:r>
    </w:p>
    <w:p w14:paraId="1098368E" w14:textId="6B780592" w:rsidR="00282C27" w:rsidRPr="00337996" w:rsidRDefault="00010841" w:rsidP="00282C27">
      <w:pPr>
        <w:widowControl/>
        <w:shd w:val="clear" w:color="auto" w:fill="FFFFFF"/>
        <w:spacing w:line="24" w:lineRule="atLeast"/>
        <w:ind w:firstLine="420"/>
        <w:rPr>
          <w:rFonts w:cs="Times New Roman"/>
          <w:bCs/>
          <w:szCs w:val="21"/>
        </w:rPr>
      </w:pPr>
      <w:r>
        <w:rPr>
          <w:rFonts w:cs="Times New Roman" w:hint="eastAsia"/>
          <w:bCs/>
          <w:szCs w:val="21"/>
        </w:rPr>
        <w:t>在下面的</w:t>
      </w:r>
      <w:r w:rsidR="00282C27" w:rsidRPr="00337996">
        <w:rPr>
          <w:rFonts w:cs="Times New Roman"/>
          <w:bCs/>
          <w:szCs w:val="21"/>
        </w:rPr>
        <w:t>句型</w:t>
      </w:r>
      <w:r>
        <w:rPr>
          <w:rFonts w:cs="Times New Roman" w:hint="eastAsia"/>
          <w:bCs/>
          <w:szCs w:val="21"/>
        </w:rPr>
        <w:t>中</w:t>
      </w:r>
      <w:r w:rsidR="00282C27" w:rsidRPr="00337996">
        <w:rPr>
          <w:rFonts w:cs="Times New Roman"/>
          <w:bCs/>
          <w:szCs w:val="21"/>
        </w:rPr>
        <w:t>：</w:t>
      </w:r>
      <w:r w:rsidR="00282C27" w:rsidRPr="00337996">
        <w:rPr>
          <w:rFonts w:cs="Times New Roman"/>
          <w:bCs/>
          <w:szCs w:val="21"/>
        </w:rPr>
        <w:t xml:space="preserve"> ...</w:t>
      </w:r>
      <w:proofErr w:type="spellStart"/>
      <w:r w:rsidR="00282C27" w:rsidRPr="00337996">
        <w:rPr>
          <w:rFonts w:cs="Times New Roman"/>
          <w:bCs/>
          <w:szCs w:val="21"/>
        </w:rPr>
        <w:t>sverð</w:t>
      </w:r>
      <w:proofErr w:type="spellEnd"/>
      <w:r w:rsidR="00282C27" w:rsidRPr="00337996">
        <w:rPr>
          <w:rFonts w:cs="Times New Roman"/>
          <w:bCs/>
          <w:szCs w:val="21"/>
        </w:rPr>
        <w:t xml:space="preserve"> </w:t>
      </w:r>
      <w:proofErr w:type="spellStart"/>
      <w:r w:rsidR="00282C27" w:rsidRPr="00337996">
        <w:rPr>
          <w:rFonts w:cs="Times New Roman"/>
          <w:bCs/>
          <w:szCs w:val="21"/>
        </w:rPr>
        <w:t>þat</w:t>
      </w:r>
      <w:proofErr w:type="spellEnd"/>
      <w:r w:rsidR="00282C27" w:rsidRPr="00337996">
        <w:rPr>
          <w:rFonts w:cs="Times New Roman"/>
          <w:bCs/>
          <w:szCs w:val="21"/>
        </w:rPr>
        <w:t xml:space="preserve"> er..., </w:t>
      </w:r>
      <w:r w:rsidR="00282C27" w:rsidRPr="00337996">
        <w:rPr>
          <w:rFonts w:cs="Times New Roman"/>
          <w:bCs/>
          <w:szCs w:val="21"/>
        </w:rPr>
        <w:t>根据省略号处填补的内容，可以有若干种解读：</w:t>
      </w:r>
    </w:p>
    <w:p w14:paraId="3A7192EB" w14:textId="771708D3" w:rsidR="00282C27" w:rsidRPr="00337996" w:rsidRDefault="00282C27" w:rsidP="00282C27">
      <w:pPr>
        <w:widowControl/>
        <w:shd w:val="clear" w:color="auto" w:fill="FFFFFF"/>
        <w:spacing w:line="24" w:lineRule="atLeast"/>
        <w:ind w:firstLine="420"/>
        <w:rPr>
          <w:rFonts w:cs="Times New Roman"/>
          <w:bCs/>
          <w:szCs w:val="21"/>
        </w:rPr>
      </w:pPr>
      <w:r w:rsidRPr="00337996">
        <w:rPr>
          <w:rFonts w:cs="Times New Roman"/>
          <w:bCs/>
          <w:szCs w:val="21"/>
        </w:rPr>
        <w:t>1</w:t>
      </w:r>
      <w:r w:rsidRPr="00337996">
        <w:rPr>
          <w:rFonts w:cs="Times New Roman"/>
          <w:bCs/>
          <w:szCs w:val="21"/>
        </w:rPr>
        <w:t>）</w:t>
      </w:r>
      <w:r w:rsidRPr="00337996">
        <w:rPr>
          <w:rFonts w:cs="Times New Roman"/>
          <w:bCs/>
          <w:szCs w:val="21"/>
        </w:rPr>
        <w:t xml:space="preserve">(that is) the sword, </w:t>
      </w:r>
      <w:r w:rsidRPr="00337996">
        <w:rPr>
          <w:rFonts w:cs="Times New Roman"/>
          <w:b/>
          <w:szCs w:val="21"/>
        </w:rPr>
        <w:t>which</w:t>
      </w:r>
      <w:r w:rsidRPr="00337996">
        <w:rPr>
          <w:rFonts w:cs="Times New Roman"/>
          <w:bCs/>
          <w:szCs w:val="21"/>
        </w:rPr>
        <w:t xml:space="preserve"> (bears his name)</w:t>
      </w:r>
      <w:r>
        <w:rPr>
          <w:rFonts w:cs="Times New Roman"/>
          <w:bCs/>
          <w:szCs w:val="21"/>
        </w:rPr>
        <w:t>‌</w:t>
      </w:r>
      <w:r w:rsidRPr="00337996">
        <w:rPr>
          <w:rFonts w:cs="Times New Roman"/>
          <w:bCs/>
          <w:szCs w:val="21"/>
        </w:rPr>
        <w:t xml:space="preserve">  </w:t>
      </w:r>
      <w:proofErr w:type="spellStart"/>
      <w:r w:rsidRPr="00337996">
        <w:rPr>
          <w:rFonts w:cs="Times New Roman"/>
          <w:bCs/>
          <w:szCs w:val="21"/>
        </w:rPr>
        <w:t>þat</w:t>
      </w:r>
      <w:proofErr w:type="spellEnd"/>
      <w:r w:rsidRPr="00337996">
        <w:rPr>
          <w:rFonts w:cs="Times New Roman"/>
          <w:bCs/>
          <w:szCs w:val="21"/>
        </w:rPr>
        <w:t xml:space="preserve"> er</w:t>
      </w:r>
      <w:r w:rsidRPr="00337996">
        <w:rPr>
          <w:rFonts w:cs="Times New Roman"/>
          <w:bCs/>
          <w:szCs w:val="21"/>
        </w:rPr>
        <w:t>整体作引导词，在句中</w:t>
      </w:r>
      <w:r w:rsidR="00010841">
        <w:rPr>
          <w:rFonts w:cs="Times New Roman" w:hint="eastAsia"/>
          <w:bCs/>
          <w:szCs w:val="21"/>
        </w:rPr>
        <w:t>充当</w:t>
      </w:r>
      <w:r w:rsidRPr="00337996">
        <w:rPr>
          <w:rFonts w:cs="Times New Roman"/>
          <w:bCs/>
          <w:szCs w:val="21"/>
        </w:rPr>
        <w:t>主格</w:t>
      </w:r>
    </w:p>
    <w:p w14:paraId="321E2297" w14:textId="04895F59" w:rsidR="00282C27" w:rsidRPr="00337996" w:rsidRDefault="00282C27" w:rsidP="00282C27">
      <w:pPr>
        <w:widowControl/>
        <w:shd w:val="clear" w:color="auto" w:fill="FFFFFF"/>
        <w:spacing w:line="24" w:lineRule="atLeast"/>
        <w:ind w:firstLine="420"/>
        <w:rPr>
          <w:rFonts w:cs="Times New Roman"/>
          <w:bCs/>
          <w:szCs w:val="21"/>
        </w:rPr>
      </w:pPr>
      <w:r w:rsidRPr="00337996">
        <w:rPr>
          <w:rFonts w:cs="Times New Roman"/>
          <w:bCs/>
          <w:szCs w:val="21"/>
        </w:rPr>
        <w:t>2</w:t>
      </w:r>
      <w:r w:rsidRPr="00337996">
        <w:rPr>
          <w:rFonts w:cs="Times New Roman"/>
          <w:bCs/>
          <w:szCs w:val="21"/>
        </w:rPr>
        <w:t>）</w:t>
      </w:r>
      <w:r w:rsidRPr="00337996">
        <w:rPr>
          <w:rFonts w:cs="Times New Roman"/>
          <w:bCs/>
          <w:szCs w:val="21"/>
        </w:rPr>
        <w:t xml:space="preserve">(that is) the sword, </w:t>
      </w:r>
      <w:r w:rsidRPr="00337996">
        <w:rPr>
          <w:rFonts w:cs="Times New Roman"/>
          <w:b/>
          <w:szCs w:val="21"/>
        </w:rPr>
        <w:t>by which</w:t>
      </w:r>
      <w:r w:rsidRPr="00337996">
        <w:rPr>
          <w:rFonts w:cs="Times New Roman"/>
          <w:bCs/>
          <w:szCs w:val="21"/>
        </w:rPr>
        <w:t xml:space="preserve"> (he was killed)</w:t>
      </w:r>
      <w:r>
        <w:rPr>
          <w:rFonts w:cs="Times New Roman"/>
          <w:bCs/>
          <w:szCs w:val="21"/>
        </w:rPr>
        <w:t>‌</w:t>
      </w:r>
      <w:r w:rsidRPr="00337996">
        <w:rPr>
          <w:rFonts w:cs="Times New Roman"/>
          <w:bCs/>
          <w:szCs w:val="21"/>
        </w:rPr>
        <w:t xml:space="preserve">  er</w:t>
      </w:r>
      <w:r w:rsidRPr="00337996">
        <w:rPr>
          <w:rFonts w:cs="Times New Roman"/>
          <w:bCs/>
          <w:szCs w:val="21"/>
        </w:rPr>
        <w:t>在句中</w:t>
      </w:r>
      <w:r w:rsidR="00010841">
        <w:rPr>
          <w:rFonts w:cs="Times New Roman" w:hint="eastAsia"/>
          <w:bCs/>
          <w:szCs w:val="21"/>
        </w:rPr>
        <w:t>充当</w:t>
      </w:r>
      <w:r w:rsidRPr="00337996">
        <w:rPr>
          <w:rFonts w:cs="Times New Roman"/>
          <w:bCs/>
          <w:szCs w:val="21"/>
        </w:rPr>
        <w:t>与格</w:t>
      </w:r>
    </w:p>
    <w:p w14:paraId="4921DB83" w14:textId="6D274D39" w:rsidR="00282C27" w:rsidRPr="00337996" w:rsidRDefault="00282C27" w:rsidP="00282C27">
      <w:pPr>
        <w:widowControl/>
        <w:shd w:val="clear" w:color="auto" w:fill="FFFFFF"/>
        <w:spacing w:line="24" w:lineRule="atLeast"/>
        <w:ind w:firstLine="420"/>
        <w:rPr>
          <w:rFonts w:cs="Times New Roman"/>
          <w:bCs/>
          <w:szCs w:val="21"/>
        </w:rPr>
      </w:pPr>
      <w:r w:rsidRPr="00337996">
        <w:rPr>
          <w:rFonts w:cs="Times New Roman"/>
          <w:bCs/>
          <w:szCs w:val="21"/>
        </w:rPr>
        <w:t>3</w:t>
      </w:r>
      <w:r w:rsidRPr="00337996">
        <w:rPr>
          <w:rFonts w:cs="Times New Roman"/>
          <w:bCs/>
          <w:szCs w:val="21"/>
        </w:rPr>
        <w:t>）</w:t>
      </w:r>
      <w:r w:rsidRPr="00337996">
        <w:rPr>
          <w:rFonts w:cs="Times New Roman"/>
          <w:bCs/>
          <w:szCs w:val="21"/>
        </w:rPr>
        <w:t xml:space="preserve">(that is) the sword, </w:t>
      </w:r>
      <w:r w:rsidRPr="00337996">
        <w:rPr>
          <w:rFonts w:cs="Times New Roman"/>
          <w:b/>
          <w:szCs w:val="21"/>
        </w:rPr>
        <w:t>of which</w:t>
      </w:r>
      <w:r w:rsidRPr="00337996">
        <w:rPr>
          <w:rFonts w:cs="Times New Roman"/>
          <w:bCs/>
          <w:szCs w:val="21"/>
        </w:rPr>
        <w:t xml:space="preserve"> (the legacy is well-known)</w:t>
      </w:r>
      <w:r>
        <w:rPr>
          <w:rFonts w:cs="Times New Roman"/>
          <w:bCs/>
          <w:szCs w:val="21"/>
        </w:rPr>
        <w:t>‌</w:t>
      </w:r>
      <w:r w:rsidRPr="00337996">
        <w:rPr>
          <w:rFonts w:cs="Times New Roman"/>
          <w:bCs/>
          <w:szCs w:val="21"/>
        </w:rPr>
        <w:t xml:space="preserve">  er</w:t>
      </w:r>
      <w:r w:rsidRPr="00337996">
        <w:rPr>
          <w:rFonts w:cs="Times New Roman"/>
          <w:bCs/>
          <w:szCs w:val="21"/>
        </w:rPr>
        <w:t>在句中</w:t>
      </w:r>
      <w:r w:rsidR="00010841">
        <w:rPr>
          <w:rFonts w:cs="Times New Roman" w:hint="eastAsia"/>
          <w:bCs/>
          <w:szCs w:val="21"/>
        </w:rPr>
        <w:t>充当</w:t>
      </w:r>
      <w:r w:rsidRPr="00337996">
        <w:rPr>
          <w:rFonts w:cs="Times New Roman"/>
          <w:bCs/>
          <w:szCs w:val="21"/>
        </w:rPr>
        <w:t>属格</w:t>
      </w:r>
    </w:p>
    <w:p w14:paraId="451D09C0" w14:textId="77777777" w:rsidR="00010841" w:rsidRDefault="00282C27" w:rsidP="00282C27">
      <w:pPr>
        <w:widowControl/>
        <w:shd w:val="clear" w:color="auto" w:fill="FFFFFF"/>
        <w:spacing w:line="24" w:lineRule="atLeast"/>
        <w:ind w:firstLine="420"/>
        <w:rPr>
          <w:rFonts w:cs="Times New Roman"/>
          <w:bCs/>
          <w:szCs w:val="21"/>
        </w:rPr>
      </w:pPr>
      <w:r w:rsidRPr="00337996">
        <w:rPr>
          <w:rFonts w:cs="Times New Roman"/>
          <w:bCs/>
          <w:szCs w:val="21"/>
        </w:rPr>
        <w:t>另一个常见的用法是将</w:t>
      </w:r>
      <w:r w:rsidRPr="00337996">
        <w:rPr>
          <w:rFonts w:cs="Times New Roman"/>
          <w:bCs/>
          <w:szCs w:val="21"/>
        </w:rPr>
        <w:t>er</w:t>
      </w:r>
      <w:r w:rsidRPr="00337996">
        <w:rPr>
          <w:rFonts w:cs="Times New Roman"/>
          <w:bCs/>
          <w:szCs w:val="21"/>
        </w:rPr>
        <w:t>与一些副词合用</w:t>
      </w:r>
      <w:r w:rsidRPr="00337996">
        <w:rPr>
          <w:rFonts w:cs="Times New Roman"/>
          <w:bCs/>
          <w:szCs w:val="21"/>
        </w:rPr>
        <w:t>,</w:t>
      </w:r>
      <w:r w:rsidRPr="00337996">
        <w:rPr>
          <w:rFonts w:cs="Times New Roman"/>
          <w:bCs/>
          <w:szCs w:val="21"/>
        </w:rPr>
        <w:t>构成具体的关系副词，</w:t>
      </w:r>
      <w:r w:rsidR="00010841">
        <w:rPr>
          <w:rFonts w:cs="Times New Roman" w:hint="eastAsia"/>
          <w:bCs/>
          <w:szCs w:val="21"/>
        </w:rPr>
        <w:t>例如：</w:t>
      </w:r>
    </w:p>
    <w:p w14:paraId="030E86FB" w14:textId="77777777" w:rsidR="00010841" w:rsidRDefault="00282C27" w:rsidP="00010841">
      <w:pPr>
        <w:pStyle w:val="af2"/>
        <w:ind w:firstLine="1260"/>
      </w:pPr>
      <w:proofErr w:type="spellStart"/>
      <w:r w:rsidRPr="00337996">
        <w:t>þar</w:t>
      </w:r>
      <w:proofErr w:type="spellEnd"/>
      <w:r w:rsidRPr="00337996">
        <w:t xml:space="preserve"> </w:t>
      </w:r>
      <w:r>
        <w:t>‘</w:t>
      </w:r>
      <w:r w:rsidRPr="00337996">
        <w:t>there</w:t>
      </w:r>
      <w:r>
        <w:t>‌’</w:t>
      </w:r>
      <w:r w:rsidR="00010841">
        <w:t xml:space="preserve"> &gt;</w:t>
      </w:r>
      <w:r w:rsidRPr="00337996">
        <w:t xml:space="preserve"> </w:t>
      </w:r>
      <w:proofErr w:type="spellStart"/>
      <w:r w:rsidRPr="00337996">
        <w:t>þar</w:t>
      </w:r>
      <w:proofErr w:type="spellEnd"/>
      <w:r w:rsidRPr="00337996">
        <w:t xml:space="preserve"> er </w:t>
      </w:r>
      <w:r>
        <w:t>‘</w:t>
      </w:r>
      <w:r w:rsidRPr="00337996">
        <w:t>where</w:t>
      </w:r>
      <w:r>
        <w:t>‌’</w:t>
      </w:r>
    </w:p>
    <w:p w14:paraId="32EF1692" w14:textId="7010ED0C" w:rsidR="00282C27" w:rsidRPr="00337996" w:rsidRDefault="00282C27" w:rsidP="00010841">
      <w:pPr>
        <w:pStyle w:val="af2"/>
        <w:ind w:firstLine="1260"/>
      </w:pPr>
      <w:proofErr w:type="spellStart"/>
      <w:r w:rsidRPr="00337996">
        <w:t>þá</w:t>
      </w:r>
      <w:proofErr w:type="spellEnd"/>
      <w:r w:rsidRPr="00337996">
        <w:t xml:space="preserve"> </w:t>
      </w:r>
      <w:r>
        <w:t>‘</w:t>
      </w:r>
      <w:r w:rsidRPr="00337996">
        <w:t>then</w:t>
      </w:r>
      <w:r>
        <w:t>‌’</w:t>
      </w:r>
      <w:r w:rsidRPr="00337996">
        <w:t xml:space="preserve"> </w:t>
      </w:r>
      <w:r w:rsidR="00010841">
        <w:t>&gt;</w:t>
      </w:r>
      <w:r w:rsidRPr="00337996">
        <w:t xml:space="preserve"> </w:t>
      </w:r>
      <w:proofErr w:type="spellStart"/>
      <w:r w:rsidRPr="00337996">
        <w:t>þá</w:t>
      </w:r>
      <w:proofErr w:type="spellEnd"/>
      <w:r w:rsidRPr="00337996">
        <w:t xml:space="preserve"> er </w:t>
      </w:r>
      <w:r>
        <w:t>‘</w:t>
      </w:r>
      <w:r w:rsidRPr="00337996">
        <w:t>when</w:t>
      </w:r>
      <w:r>
        <w:t>‌’</w:t>
      </w:r>
    </w:p>
    <w:p w14:paraId="19419AAF" w14:textId="4E067559" w:rsidR="00282C27" w:rsidRPr="00337996" w:rsidRDefault="00010841" w:rsidP="00282C27">
      <w:pPr>
        <w:widowControl/>
        <w:shd w:val="clear" w:color="auto" w:fill="FFFFFF"/>
        <w:spacing w:line="24" w:lineRule="atLeast"/>
        <w:ind w:firstLine="420"/>
        <w:rPr>
          <w:rFonts w:cs="Times New Roman"/>
          <w:bCs/>
          <w:szCs w:val="21"/>
        </w:rPr>
      </w:pPr>
      <w:r>
        <w:rPr>
          <w:rFonts w:cs="Times New Roman" w:hint="eastAsia"/>
          <w:bCs/>
          <w:szCs w:val="21"/>
        </w:rPr>
        <w:t>关于</w:t>
      </w:r>
      <w:r>
        <w:rPr>
          <w:rFonts w:cs="Times New Roman" w:hint="eastAsia"/>
          <w:bCs/>
          <w:szCs w:val="21"/>
        </w:rPr>
        <w:t>er</w:t>
      </w:r>
      <w:r>
        <w:rPr>
          <w:rFonts w:cs="Times New Roman" w:hint="eastAsia"/>
          <w:bCs/>
          <w:szCs w:val="21"/>
        </w:rPr>
        <w:t>引导的从句，参见（交叉引用）</w:t>
      </w:r>
    </w:p>
    <w:p w14:paraId="3886AF68" w14:textId="796E403E" w:rsidR="00282C27" w:rsidRPr="00337996" w:rsidRDefault="00C51AF2" w:rsidP="00C51AF2">
      <w:pPr>
        <w:pStyle w:val="2"/>
        <w:ind w:firstLine="562"/>
      </w:pPr>
      <w:bookmarkStart w:id="110" w:name="_Toc30413"/>
      <w:bookmarkStart w:id="111" w:name="_Ref117956893"/>
      <w:r>
        <w:rPr>
          <w:rFonts w:hint="eastAsia"/>
        </w:rPr>
        <w:t>疑</w:t>
      </w:r>
      <w:r w:rsidR="00282C27" w:rsidRPr="00337996">
        <w:t>问代词</w:t>
      </w:r>
      <w:bookmarkEnd w:id="110"/>
      <w:bookmarkEnd w:id="111"/>
    </w:p>
    <w:p w14:paraId="2203EDB8" w14:textId="7A632C65" w:rsidR="00282C27" w:rsidRPr="00337996" w:rsidRDefault="00282C27" w:rsidP="00282C27">
      <w:pPr>
        <w:widowControl/>
        <w:shd w:val="clear" w:color="auto" w:fill="FFFFFF"/>
        <w:spacing w:line="24" w:lineRule="atLeast"/>
        <w:ind w:firstLine="420"/>
        <w:rPr>
          <w:rFonts w:cs="Times New Roman"/>
          <w:bCs/>
          <w:szCs w:val="21"/>
        </w:rPr>
      </w:pPr>
      <w:r w:rsidRPr="00337996">
        <w:rPr>
          <w:rFonts w:cs="Times New Roman"/>
          <w:bCs/>
          <w:szCs w:val="21"/>
        </w:rPr>
        <w:t>基本的疑问代词词干是</w:t>
      </w:r>
      <w:proofErr w:type="spellStart"/>
      <w:r w:rsidRPr="00337996">
        <w:rPr>
          <w:rFonts w:cs="Times New Roman"/>
          <w:bCs/>
          <w:szCs w:val="21"/>
        </w:rPr>
        <w:t>hverj</w:t>
      </w:r>
      <w:proofErr w:type="spellEnd"/>
      <w:r w:rsidRPr="00337996">
        <w:rPr>
          <w:rFonts w:cs="Times New Roman"/>
          <w:bCs/>
          <w:szCs w:val="21"/>
        </w:rPr>
        <w:t xml:space="preserve">- </w:t>
      </w:r>
      <w:r>
        <w:rPr>
          <w:rFonts w:cs="Times New Roman"/>
          <w:bCs/>
          <w:szCs w:val="21"/>
        </w:rPr>
        <w:t>‘</w:t>
      </w:r>
      <w:r w:rsidRPr="00337996">
        <w:rPr>
          <w:rFonts w:cs="Times New Roman"/>
          <w:bCs/>
          <w:szCs w:val="21"/>
        </w:rPr>
        <w:t>who, which, what</w:t>
      </w:r>
      <w:r>
        <w:rPr>
          <w:rFonts w:cs="Times New Roman"/>
          <w:bCs/>
          <w:szCs w:val="21"/>
        </w:rPr>
        <w:t>‌’</w:t>
      </w:r>
      <w:r w:rsidRPr="00337996">
        <w:rPr>
          <w:rFonts w:cs="Times New Roman"/>
          <w:bCs/>
          <w:szCs w:val="21"/>
        </w:rPr>
        <w:t>，它既是名词性的又是形容词性的。作形容词时，按照强变格法变格，如下所示：</w:t>
      </w:r>
    </w:p>
    <w:tbl>
      <w:tblPr>
        <w:tblStyle w:val="11"/>
        <w:tblW w:w="0" w:type="auto"/>
        <w:tblLook w:val="04A0" w:firstRow="1" w:lastRow="0" w:firstColumn="1" w:lastColumn="0" w:noHBand="0" w:noVBand="1"/>
      </w:tblPr>
      <w:tblGrid>
        <w:gridCol w:w="636"/>
        <w:gridCol w:w="1546"/>
        <w:gridCol w:w="986"/>
        <w:gridCol w:w="986"/>
      </w:tblGrid>
      <w:tr w:rsidR="0037469E" w:rsidRPr="00337996" w14:paraId="51CF20D3" w14:textId="77777777" w:rsidTr="00E04AA5">
        <w:trPr>
          <w:cnfStyle w:val="100000000000" w:firstRow="1" w:lastRow="0" w:firstColumn="0" w:lastColumn="0" w:oddVBand="0" w:evenVBand="0" w:oddHBand="0" w:evenHBand="0" w:firstRowFirstColumn="0" w:firstRowLastColumn="0" w:lastRowFirstColumn="0" w:lastRowLastColumn="0"/>
        </w:trPr>
        <w:tc>
          <w:tcPr>
            <w:tcW w:w="0" w:type="auto"/>
          </w:tcPr>
          <w:p w14:paraId="0BC36385" w14:textId="77777777" w:rsidR="0037469E" w:rsidRPr="00337996" w:rsidRDefault="0037469E" w:rsidP="00E04AA5">
            <w:pPr>
              <w:pStyle w:val="a9"/>
            </w:pPr>
            <w:r>
              <w:t xml:space="preserve"> </w:t>
            </w:r>
          </w:p>
        </w:tc>
        <w:tc>
          <w:tcPr>
            <w:tcW w:w="0" w:type="auto"/>
          </w:tcPr>
          <w:p w14:paraId="272F1823" w14:textId="77777777" w:rsidR="0037469E" w:rsidRPr="00337996" w:rsidRDefault="0037469E" w:rsidP="00E04AA5">
            <w:pPr>
              <w:pStyle w:val="a9"/>
            </w:pPr>
            <w:r w:rsidRPr="00337996">
              <w:t>阳性</w:t>
            </w:r>
          </w:p>
        </w:tc>
        <w:tc>
          <w:tcPr>
            <w:tcW w:w="0" w:type="auto"/>
          </w:tcPr>
          <w:p w14:paraId="0C9E3B4F" w14:textId="77777777" w:rsidR="0037469E" w:rsidRPr="00337996" w:rsidRDefault="0037469E" w:rsidP="00E04AA5">
            <w:pPr>
              <w:pStyle w:val="a9"/>
            </w:pPr>
            <w:r w:rsidRPr="00337996">
              <w:t>阴性</w:t>
            </w:r>
          </w:p>
        </w:tc>
        <w:tc>
          <w:tcPr>
            <w:tcW w:w="0" w:type="auto"/>
          </w:tcPr>
          <w:p w14:paraId="597DFFE7" w14:textId="77777777" w:rsidR="0037469E" w:rsidRPr="00337996" w:rsidRDefault="0037469E" w:rsidP="00E04AA5">
            <w:pPr>
              <w:pStyle w:val="a9"/>
            </w:pPr>
            <w:r w:rsidRPr="00337996">
              <w:t>中性</w:t>
            </w:r>
          </w:p>
        </w:tc>
      </w:tr>
      <w:tr w:rsidR="0037469E" w:rsidRPr="00337996" w14:paraId="20B4FE0F" w14:textId="77777777" w:rsidTr="00E04AA5">
        <w:tc>
          <w:tcPr>
            <w:tcW w:w="0" w:type="auto"/>
          </w:tcPr>
          <w:p w14:paraId="122B2BAD" w14:textId="4EEC0B16" w:rsidR="0037469E" w:rsidRPr="00337996" w:rsidRDefault="0037469E" w:rsidP="00E04AA5">
            <w:pPr>
              <w:pStyle w:val="a9"/>
            </w:pPr>
            <w:r w:rsidRPr="00337996">
              <w:t>单数</w:t>
            </w:r>
          </w:p>
        </w:tc>
        <w:tc>
          <w:tcPr>
            <w:tcW w:w="0" w:type="auto"/>
          </w:tcPr>
          <w:p w14:paraId="6D2BB1D0" w14:textId="77777777" w:rsidR="0037469E" w:rsidRPr="00337996" w:rsidRDefault="0037469E" w:rsidP="00E04AA5">
            <w:pPr>
              <w:pStyle w:val="a9"/>
            </w:pPr>
            <w:r>
              <w:t xml:space="preserve"> </w:t>
            </w:r>
          </w:p>
        </w:tc>
        <w:tc>
          <w:tcPr>
            <w:tcW w:w="0" w:type="auto"/>
          </w:tcPr>
          <w:p w14:paraId="0BF55E08" w14:textId="77777777" w:rsidR="0037469E" w:rsidRPr="00337996" w:rsidRDefault="0037469E" w:rsidP="00E04AA5">
            <w:pPr>
              <w:pStyle w:val="a9"/>
            </w:pPr>
            <w:r>
              <w:t xml:space="preserve"> </w:t>
            </w:r>
          </w:p>
        </w:tc>
        <w:tc>
          <w:tcPr>
            <w:tcW w:w="0" w:type="auto"/>
          </w:tcPr>
          <w:p w14:paraId="2C24F418" w14:textId="77777777" w:rsidR="0037469E" w:rsidRPr="00337996" w:rsidRDefault="0037469E" w:rsidP="00E04AA5">
            <w:pPr>
              <w:pStyle w:val="a9"/>
            </w:pPr>
            <w:r>
              <w:t xml:space="preserve"> </w:t>
            </w:r>
          </w:p>
        </w:tc>
      </w:tr>
      <w:tr w:rsidR="0037469E" w:rsidRPr="00337996" w14:paraId="5BA4EBD6" w14:textId="77777777" w:rsidTr="00E04AA5">
        <w:tc>
          <w:tcPr>
            <w:tcW w:w="0" w:type="auto"/>
          </w:tcPr>
          <w:p w14:paraId="5A8347E9" w14:textId="77777777" w:rsidR="0037469E" w:rsidRPr="00337996" w:rsidRDefault="0037469E" w:rsidP="00E04AA5">
            <w:pPr>
              <w:pStyle w:val="a9"/>
            </w:pPr>
            <w:r w:rsidRPr="00337996">
              <w:t xml:space="preserve">N </w:t>
            </w:r>
          </w:p>
        </w:tc>
        <w:tc>
          <w:tcPr>
            <w:tcW w:w="0" w:type="auto"/>
          </w:tcPr>
          <w:p w14:paraId="08B8F218" w14:textId="77777777" w:rsidR="0037469E" w:rsidRPr="00337996" w:rsidRDefault="0037469E" w:rsidP="00E04AA5">
            <w:pPr>
              <w:pStyle w:val="a9"/>
            </w:pPr>
            <w:proofErr w:type="spellStart"/>
            <w:r w:rsidRPr="00337996">
              <w:t>hverr</w:t>
            </w:r>
            <w:proofErr w:type="spellEnd"/>
          </w:p>
        </w:tc>
        <w:tc>
          <w:tcPr>
            <w:tcW w:w="0" w:type="auto"/>
          </w:tcPr>
          <w:p w14:paraId="4B2844DB" w14:textId="77777777" w:rsidR="0037469E" w:rsidRPr="00337996" w:rsidRDefault="0037469E" w:rsidP="00E04AA5">
            <w:pPr>
              <w:pStyle w:val="a9"/>
            </w:pPr>
            <w:proofErr w:type="spellStart"/>
            <w:r w:rsidRPr="00337996">
              <w:t>hver</w:t>
            </w:r>
            <w:proofErr w:type="spellEnd"/>
          </w:p>
        </w:tc>
        <w:tc>
          <w:tcPr>
            <w:tcW w:w="0" w:type="auto"/>
          </w:tcPr>
          <w:p w14:paraId="3B87967C" w14:textId="77777777" w:rsidR="0037469E" w:rsidRPr="00337996" w:rsidRDefault="0037469E" w:rsidP="00E04AA5">
            <w:pPr>
              <w:pStyle w:val="a9"/>
            </w:pPr>
            <w:proofErr w:type="spellStart"/>
            <w:r w:rsidRPr="00337996">
              <w:t>hvert</w:t>
            </w:r>
            <w:proofErr w:type="spellEnd"/>
          </w:p>
        </w:tc>
      </w:tr>
      <w:tr w:rsidR="0037469E" w:rsidRPr="00337996" w14:paraId="3B79CD05" w14:textId="77777777" w:rsidTr="00E04AA5">
        <w:tc>
          <w:tcPr>
            <w:tcW w:w="0" w:type="auto"/>
          </w:tcPr>
          <w:p w14:paraId="60F853F2" w14:textId="77777777" w:rsidR="0037469E" w:rsidRPr="00337996" w:rsidRDefault="0037469E" w:rsidP="00E04AA5">
            <w:pPr>
              <w:pStyle w:val="a9"/>
            </w:pPr>
            <w:r w:rsidRPr="00337996">
              <w:t>A</w:t>
            </w:r>
          </w:p>
        </w:tc>
        <w:tc>
          <w:tcPr>
            <w:tcW w:w="0" w:type="auto"/>
          </w:tcPr>
          <w:p w14:paraId="2E63D132" w14:textId="53E7B04C" w:rsidR="0037469E" w:rsidRPr="00337996" w:rsidRDefault="003A0B90" w:rsidP="00E04AA5">
            <w:pPr>
              <w:pStyle w:val="a9"/>
            </w:pPr>
            <w:proofErr w:type="spellStart"/>
            <w:r>
              <w:t>h</w:t>
            </w:r>
            <w:r>
              <w:rPr>
                <w:rFonts w:hint="eastAsia"/>
              </w:rPr>
              <w:t>verjan</w:t>
            </w:r>
            <w:proofErr w:type="spellEnd"/>
            <w:r>
              <w:t xml:space="preserve">, </w:t>
            </w:r>
            <w:proofErr w:type="spellStart"/>
            <w:r w:rsidR="0037469E" w:rsidRPr="00337996">
              <w:t>hvern</w:t>
            </w:r>
            <w:proofErr w:type="spellEnd"/>
          </w:p>
        </w:tc>
        <w:tc>
          <w:tcPr>
            <w:tcW w:w="0" w:type="auto"/>
          </w:tcPr>
          <w:p w14:paraId="02B44E79" w14:textId="77777777" w:rsidR="0037469E" w:rsidRPr="00337996" w:rsidRDefault="0037469E" w:rsidP="00E04AA5">
            <w:pPr>
              <w:pStyle w:val="a9"/>
            </w:pPr>
            <w:proofErr w:type="spellStart"/>
            <w:r w:rsidRPr="00337996">
              <w:t>hverja</w:t>
            </w:r>
            <w:proofErr w:type="spellEnd"/>
          </w:p>
        </w:tc>
        <w:tc>
          <w:tcPr>
            <w:tcW w:w="0" w:type="auto"/>
          </w:tcPr>
          <w:p w14:paraId="7536341A" w14:textId="77777777" w:rsidR="0037469E" w:rsidRPr="00337996" w:rsidRDefault="0037469E" w:rsidP="00E04AA5">
            <w:pPr>
              <w:pStyle w:val="a9"/>
            </w:pPr>
            <w:proofErr w:type="spellStart"/>
            <w:r w:rsidRPr="00337996">
              <w:t>hvert</w:t>
            </w:r>
            <w:proofErr w:type="spellEnd"/>
          </w:p>
        </w:tc>
      </w:tr>
      <w:tr w:rsidR="0037469E" w:rsidRPr="00337996" w14:paraId="0317749F" w14:textId="77777777" w:rsidTr="00E04AA5">
        <w:tc>
          <w:tcPr>
            <w:tcW w:w="0" w:type="auto"/>
          </w:tcPr>
          <w:p w14:paraId="4ABB1128" w14:textId="77777777" w:rsidR="0037469E" w:rsidRPr="00337996" w:rsidRDefault="0037469E" w:rsidP="00E04AA5">
            <w:pPr>
              <w:pStyle w:val="a9"/>
            </w:pPr>
            <w:r w:rsidRPr="00337996">
              <w:t>G</w:t>
            </w:r>
          </w:p>
        </w:tc>
        <w:tc>
          <w:tcPr>
            <w:tcW w:w="0" w:type="auto"/>
          </w:tcPr>
          <w:p w14:paraId="3553F4F8" w14:textId="77777777" w:rsidR="0037469E" w:rsidRPr="00337996" w:rsidRDefault="0037469E" w:rsidP="00E04AA5">
            <w:pPr>
              <w:pStyle w:val="a9"/>
            </w:pPr>
            <w:proofErr w:type="spellStart"/>
            <w:r w:rsidRPr="00337996">
              <w:t>hvers</w:t>
            </w:r>
            <w:proofErr w:type="spellEnd"/>
          </w:p>
        </w:tc>
        <w:tc>
          <w:tcPr>
            <w:tcW w:w="0" w:type="auto"/>
          </w:tcPr>
          <w:p w14:paraId="4BFF4E79" w14:textId="77777777" w:rsidR="0037469E" w:rsidRPr="00337996" w:rsidRDefault="0037469E" w:rsidP="00E04AA5">
            <w:pPr>
              <w:pStyle w:val="a9"/>
            </w:pPr>
            <w:proofErr w:type="spellStart"/>
            <w:r w:rsidRPr="00337996">
              <w:t>hverrar</w:t>
            </w:r>
            <w:proofErr w:type="spellEnd"/>
          </w:p>
        </w:tc>
        <w:tc>
          <w:tcPr>
            <w:tcW w:w="0" w:type="auto"/>
          </w:tcPr>
          <w:p w14:paraId="6AEC376E" w14:textId="77777777" w:rsidR="0037469E" w:rsidRPr="00337996" w:rsidRDefault="0037469E" w:rsidP="00E04AA5">
            <w:pPr>
              <w:pStyle w:val="a9"/>
            </w:pPr>
            <w:proofErr w:type="spellStart"/>
            <w:r w:rsidRPr="00337996">
              <w:t>hvers</w:t>
            </w:r>
            <w:proofErr w:type="spellEnd"/>
          </w:p>
        </w:tc>
      </w:tr>
      <w:tr w:rsidR="0037469E" w:rsidRPr="00337996" w14:paraId="114D89EA" w14:textId="77777777" w:rsidTr="00E04AA5">
        <w:tc>
          <w:tcPr>
            <w:tcW w:w="0" w:type="auto"/>
          </w:tcPr>
          <w:p w14:paraId="35E19C67" w14:textId="77777777" w:rsidR="0037469E" w:rsidRPr="00337996" w:rsidRDefault="0037469E" w:rsidP="00E04AA5">
            <w:pPr>
              <w:pStyle w:val="a9"/>
            </w:pPr>
            <w:r w:rsidRPr="00337996">
              <w:t>D</w:t>
            </w:r>
          </w:p>
        </w:tc>
        <w:tc>
          <w:tcPr>
            <w:tcW w:w="0" w:type="auto"/>
          </w:tcPr>
          <w:p w14:paraId="687D396B" w14:textId="519EFFE3" w:rsidR="0037469E" w:rsidRPr="00337996" w:rsidRDefault="00063B6F" w:rsidP="00E04AA5">
            <w:pPr>
              <w:pStyle w:val="a9"/>
            </w:pPr>
            <w:proofErr w:type="spellStart"/>
            <w:r>
              <w:t>h</w:t>
            </w:r>
            <w:r w:rsidR="0037469E" w:rsidRPr="00337996">
              <w:t>verjum</w:t>
            </w:r>
            <w:proofErr w:type="spellEnd"/>
            <w:r>
              <w:rPr>
                <w:rFonts w:hint="eastAsia"/>
              </w:rPr>
              <w:t>,</w:t>
            </w:r>
            <w:r>
              <w:t xml:space="preserve"> </w:t>
            </w:r>
            <w:proofErr w:type="spellStart"/>
            <w:r>
              <w:t>hveim</w:t>
            </w:r>
            <w:proofErr w:type="spellEnd"/>
          </w:p>
        </w:tc>
        <w:tc>
          <w:tcPr>
            <w:tcW w:w="0" w:type="auto"/>
          </w:tcPr>
          <w:p w14:paraId="45A10FDF" w14:textId="77777777" w:rsidR="0037469E" w:rsidRPr="00337996" w:rsidRDefault="0037469E" w:rsidP="00E04AA5">
            <w:pPr>
              <w:pStyle w:val="a9"/>
            </w:pPr>
            <w:proofErr w:type="spellStart"/>
            <w:r w:rsidRPr="00337996">
              <w:t>hverri</w:t>
            </w:r>
            <w:proofErr w:type="spellEnd"/>
          </w:p>
        </w:tc>
        <w:tc>
          <w:tcPr>
            <w:tcW w:w="0" w:type="auto"/>
          </w:tcPr>
          <w:p w14:paraId="1D84F8E7" w14:textId="77777777" w:rsidR="0037469E" w:rsidRPr="00337996" w:rsidRDefault="0037469E" w:rsidP="00E04AA5">
            <w:pPr>
              <w:pStyle w:val="a9"/>
            </w:pPr>
            <w:proofErr w:type="spellStart"/>
            <w:r w:rsidRPr="00337996">
              <w:t>hverju</w:t>
            </w:r>
            <w:proofErr w:type="spellEnd"/>
          </w:p>
        </w:tc>
      </w:tr>
      <w:tr w:rsidR="0037469E" w:rsidRPr="00337996" w14:paraId="4D41D933" w14:textId="77777777" w:rsidTr="00E04AA5">
        <w:tc>
          <w:tcPr>
            <w:tcW w:w="0" w:type="auto"/>
          </w:tcPr>
          <w:p w14:paraId="66B0A13C" w14:textId="50723743" w:rsidR="0037469E" w:rsidRPr="00337996" w:rsidRDefault="0037469E" w:rsidP="00E04AA5">
            <w:pPr>
              <w:pStyle w:val="a9"/>
            </w:pPr>
            <w:r w:rsidRPr="00337996">
              <w:t>复数</w:t>
            </w:r>
          </w:p>
        </w:tc>
        <w:tc>
          <w:tcPr>
            <w:tcW w:w="0" w:type="auto"/>
          </w:tcPr>
          <w:p w14:paraId="58A62A92" w14:textId="77777777" w:rsidR="0037469E" w:rsidRPr="00337996" w:rsidRDefault="0037469E" w:rsidP="00E04AA5">
            <w:pPr>
              <w:pStyle w:val="a9"/>
            </w:pPr>
            <w:r>
              <w:t xml:space="preserve"> </w:t>
            </w:r>
          </w:p>
        </w:tc>
        <w:tc>
          <w:tcPr>
            <w:tcW w:w="0" w:type="auto"/>
          </w:tcPr>
          <w:p w14:paraId="407020E7" w14:textId="77777777" w:rsidR="0037469E" w:rsidRPr="00337996" w:rsidRDefault="0037469E" w:rsidP="00E04AA5">
            <w:pPr>
              <w:pStyle w:val="a9"/>
            </w:pPr>
            <w:r>
              <w:t xml:space="preserve"> </w:t>
            </w:r>
          </w:p>
        </w:tc>
        <w:tc>
          <w:tcPr>
            <w:tcW w:w="0" w:type="auto"/>
          </w:tcPr>
          <w:p w14:paraId="48E32651" w14:textId="77777777" w:rsidR="0037469E" w:rsidRPr="00337996" w:rsidRDefault="0037469E" w:rsidP="00E04AA5">
            <w:pPr>
              <w:pStyle w:val="a9"/>
            </w:pPr>
            <w:r>
              <w:t xml:space="preserve"> </w:t>
            </w:r>
          </w:p>
        </w:tc>
      </w:tr>
      <w:tr w:rsidR="0037469E" w:rsidRPr="00337996" w14:paraId="6A76337D" w14:textId="77777777" w:rsidTr="00E04AA5">
        <w:tc>
          <w:tcPr>
            <w:tcW w:w="0" w:type="auto"/>
          </w:tcPr>
          <w:p w14:paraId="72366951" w14:textId="77777777" w:rsidR="0037469E" w:rsidRPr="00337996" w:rsidRDefault="0037469E" w:rsidP="00E04AA5">
            <w:pPr>
              <w:pStyle w:val="a9"/>
            </w:pPr>
            <w:r w:rsidRPr="00337996">
              <w:t>N</w:t>
            </w:r>
          </w:p>
        </w:tc>
        <w:tc>
          <w:tcPr>
            <w:tcW w:w="0" w:type="auto"/>
          </w:tcPr>
          <w:p w14:paraId="5DC199B7" w14:textId="77777777" w:rsidR="0037469E" w:rsidRPr="00337996" w:rsidRDefault="0037469E" w:rsidP="00E04AA5">
            <w:pPr>
              <w:pStyle w:val="a9"/>
            </w:pPr>
            <w:proofErr w:type="spellStart"/>
            <w:r w:rsidRPr="00337996">
              <w:t>hverir</w:t>
            </w:r>
            <w:proofErr w:type="spellEnd"/>
          </w:p>
        </w:tc>
        <w:tc>
          <w:tcPr>
            <w:tcW w:w="0" w:type="auto"/>
          </w:tcPr>
          <w:p w14:paraId="29561973" w14:textId="77777777" w:rsidR="0037469E" w:rsidRPr="00337996" w:rsidRDefault="0037469E" w:rsidP="00E04AA5">
            <w:pPr>
              <w:pStyle w:val="a9"/>
            </w:pPr>
            <w:proofErr w:type="spellStart"/>
            <w:r w:rsidRPr="00337996">
              <w:t>hverjar</w:t>
            </w:r>
            <w:proofErr w:type="spellEnd"/>
          </w:p>
        </w:tc>
        <w:tc>
          <w:tcPr>
            <w:tcW w:w="0" w:type="auto"/>
          </w:tcPr>
          <w:p w14:paraId="1414510E" w14:textId="77777777" w:rsidR="0037469E" w:rsidRPr="00337996" w:rsidRDefault="0037469E" w:rsidP="00E04AA5">
            <w:pPr>
              <w:pStyle w:val="a9"/>
            </w:pPr>
            <w:proofErr w:type="spellStart"/>
            <w:r w:rsidRPr="00337996">
              <w:t>hver</w:t>
            </w:r>
            <w:proofErr w:type="spellEnd"/>
          </w:p>
        </w:tc>
      </w:tr>
      <w:tr w:rsidR="0037469E" w:rsidRPr="00337996" w14:paraId="5580CCA8" w14:textId="77777777" w:rsidTr="00E04AA5">
        <w:tc>
          <w:tcPr>
            <w:tcW w:w="0" w:type="auto"/>
          </w:tcPr>
          <w:p w14:paraId="53A24575" w14:textId="77777777" w:rsidR="0037469E" w:rsidRPr="00337996" w:rsidRDefault="0037469E" w:rsidP="00E04AA5">
            <w:pPr>
              <w:pStyle w:val="a9"/>
            </w:pPr>
            <w:r w:rsidRPr="00337996">
              <w:t>A</w:t>
            </w:r>
          </w:p>
        </w:tc>
        <w:tc>
          <w:tcPr>
            <w:tcW w:w="0" w:type="auto"/>
          </w:tcPr>
          <w:p w14:paraId="6DFF7AFC" w14:textId="77777777" w:rsidR="0037469E" w:rsidRPr="00337996" w:rsidRDefault="0037469E" w:rsidP="00E04AA5">
            <w:pPr>
              <w:pStyle w:val="a9"/>
            </w:pPr>
            <w:proofErr w:type="spellStart"/>
            <w:r w:rsidRPr="00337996">
              <w:t>hverja</w:t>
            </w:r>
            <w:proofErr w:type="spellEnd"/>
          </w:p>
        </w:tc>
        <w:tc>
          <w:tcPr>
            <w:tcW w:w="0" w:type="auto"/>
          </w:tcPr>
          <w:p w14:paraId="0699D40D" w14:textId="77777777" w:rsidR="0037469E" w:rsidRPr="00337996" w:rsidRDefault="0037469E" w:rsidP="00E04AA5">
            <w:pPr>
              <w:pStyle w:val="a9"/>
            </w:pPr>
            <w:proofErr w:type="spellStart"/>
            <w:r w:rsidRPr="00337996">
              <w:t>hverjar</w:t>
            </w:r>
            <w:proofErr w:type="spellEnd"/>
          </w:p>
        </w:tc>
        <w:tc>
          <w:tcPr>
            <w:tcW w:w="0" w:type="auto"/>
          </w:tcPr>
          <w:p w14:paraId="0600531A" w14:textId="77777777" w:rsidR="0037469E" w:rsidRPr="00337996" w:rsidRDefault="0037469E" w:rsidP="00E04AA5">
            <w:pPr>
              <w:pStyle w:val="a9"/>
            </w:pPr>
            <w:proofErr w:type="spellStart"/>
            <w:r w:rsidRPr="00337996">
              <w:t>hver</w:t>
            </w:r>
            <w:proofErr w:type="spellEnd"/>
          </w:p>
        </w:tc>
      </w:tr>
      <w:tr w:rsidR="0037469E" w:rsidRPr="00337996" w14:paraId="50AF317A" w14:textId="77777777" w:rsidTr="00E04AA5">
        <w:tc>
          <w:tcPr>
            <w:tcW w:w="0" w:type="auto"/>
          </w:tcPr>
          <w:p w14:paraId="49383C6C" w14:textId="77777777" w:rsidR="0037469E" w:rsidRPr="00337996" w:rsidRDefault="0037469E" w:rsidP="00E04AA5">
            <w:pPr>
              <w:pStyle w:val="a9"/>
            </w:pPr>
            <w:r w:rsidRPr="00337996">
              <w:t>G</w:t>
            </w:r>
          </w:p>
        </w:tc>
        <w:tc>
          <w:tcPr>
            <w:tcW w:w="0" w:type="auto"/>
          </w:tcPr>
          <w:p w14:paraId="07D29DAF" w14:textId="77777777" w:rsidR="0037469E" w:rsidRPr="00337996" w:rsidRDefault="0037469E" w:rsidP="00E04AA5">
            <w:pPr>
              <w:pStyle w:val="a9"/>
            </w:pPr>
            <w:proofErr w:type="spellStart"/>
            <w:r w:rsidRPr="00337996">
              <w:t>hverra</w:t>
            </w:r>
            <w:proofErr w:type="spellEnd"/>
          </w:p>
        </w:tc>
        <w:tc>
          <w:tcPr>
            <w:tcW w:w="0" w:type="auto"/>
          </w:tcPr>
          <w:p w14:paraId="04CF6096" w14:textId="77777777" w:rsidR="0037469E" w:rsidRPr="00337996" w:rsidRDefault="0037469E" w:rsidP="00E04AA5">
            <w:pPr>
              <w:pStyle w:val="a9"/>
            </w:pPr>
            <w:proofErr w:type="spellStart"/>
            <w:r w:rsidRPr="00337996">
              <w:t>hverra</w:t>
            </w:r>
            <w:proofErr w:type="spellEnd"/>
          </w:p>
        </w:tc>
        <w:tc>
          <w:tcPr>
            <w:tcW w:w="0" w:type="auto"/>
          </w:tcPr>
          <w:p w14:paraId="332294B2" w14:textId="77777777" w:rsidR="0037469E" w:rsidRPr="00337996" w:rsidRDefault="0037469E" w:rsidP="00E04AA5">
            <w:pPr>
              <w:pStyle w:val="a9"/>
            </w:pPr>
            <w:proofErr w:type="spellStart"/>
            <w:r w:rsidRPr="00337996">
              <w:t>hverra</w:t>
            </w:r>
            <w:proofErr w:type="spellEnd"/>
          </w:p>
        </w:tc>
      </w:tr>
      <w:tr w:rsidR="0037469E" w:rsidRPr="00337996" w14:paraId="48D97534" w14:textId="77777777" w:rsidTr="00E04AA5">
        <w:tc>
          <w:tcPr>
            <w:tcW w:w="0" w:type="auto"/>
          </w:tcPr>
          <w:p w14:paraId="6C09F3BA" w14:textId="77777777" w:rsidR="0037469E" w:rsidRPr="00337996" w:rsidRDefault="0037469E" w:rsidP="00E04AA5">
            <w:pPr>
              <w:pStyle w:val="a9"/>
            </w:pPr>
            <w:r w:rsidRPr="00337996">
              <w:t>D</w:t>
            </w:r>
          </w:p>
        </w:tc>
        <w:tc>
          <w:tcPr>
            <w:tcW w:w="0" w:type="auto"/>
          </w:tcPr>
          <w:p w14:paraId="0290D47A" w14:textId="77777777" w:rsidR="0037469E" w:rsidRPr="00337996" w:rsidRDefault="0037469E" w:rsidP="00E04AA5">
            <w:pPr>
              <w:pStyle w:val="a9"/>
            </w:pPr>
            <w:proofErr w:type="spellStart"/>
            <w:r w:rsidRPr="00337996">
              <w:t>hverjum</w:t>
            </w:r>
            <w:proofErr w:type="spellEnd"/>
          </w:p>
        </w:tc>
        <w:tc>
          <w:tcPr>
            <w:tcW w:w="0" w:type="auto"/>
          </w:tcPr>
          <w:p w14:paraId="27E3C993" w14:textId="77777777" w:rsidR="0037469E" w:rsidRPr="00337996" w:rsidRDefault="0037469E" w:rsidP="00E04AA5">
            <w:pPr>
              <w:pStyle w:val="a9"/>
            </w:pPr>
            <w:proofErr w:type="spellStart"/>
            <w:r w:rsidRPr="00337996">
              <w:t>hverrjum</w:t>
            </w:r>
            <w:proofErr w:type="spellEnd"/>
          </w:p>
        </w:tc>
        <w:tc>
          <w:tcPr>
            <w:tcW w:w="0" w:type="auto"/>
          </w:tcPr>
          <w:p w14:paraId="156E705E" w14:textId="77777777" w:rsidR="0037469E" w:rsidRPr="00337996" w:rsidRDefault="0037469E" w:rsidP="00E04AA5">
            <w:pPr>
              <w:pStyle w:val="a9"/>
            </w:pPr>
            <w:proofErr w:type="spellStart"/>
            <w:r w:rsidRPr="00337996">
              <w:t>hverrjum</w:t>
            </w:r>
            <w:proofErr w:type="spellEnd"/>
          </w:p>
        </w:tc>
      </w:tr>
    </w:tbl>
    <w:p w14:paraId="5972286D" w14:textId="77777777" w:rsidR="00282C27" w:rsidRPr="00337996" w:rsidRDefault="00282C27" w:rsidP="00282C27">
      <w:pPr>
        <w:widowControl/>
        <w:shd w:val="clear" w:color="auto" w:fill="FFFFFF"/>
        <w:spacing w:line="24" w:lineRule="atLeast"/>
        <w:ind w:firstLine="420"/>
        <w:rPr>
          <w:rFonts w:cs="Times New Roman"/>
          <w:bCs/>
          <w:szCs w:val="21"/>
        </w:rPr>
      </w:pPr>
      <w:r w:rsidRPr="00337996">
        <w:rPr>
          <w:rFonts w:cs="Times New Roman"/>
          <w:bCs/>
          <w:szCs w:val="21"/>
        </w:rPr>
        <w:t>作名词</w:t>
      </w:r>
      <w:proofErr w:type="gramStart"/>
      <w:r w:rsidRPr="00337996">
        <w:rPr>
          <w:rFonts w:cs="Times New Roman"/>
          <w:bCs/>
          <w:szCs w:val="21"/>
        </w:rPr>
        <w:t>时形式</w:t>
      </w:r>
      <w:proofErr w:type="gramEnd"/>
      <w:r w:rsidRPr="00337996">
        <w:rPr>
          <w:rFonts w:cs="Times New Roman"/>
          <w:bCs/>
          <w:szCs w:val="21"/>
        </w:rPr>
        <w:t>和形容词一致，但有一些非常常见的两写：</w:t>
      </w:r>
    </w:p>
    <w:tbl>
      <w:tblPr>
        <w:tblStyle w:val="11"/>
        <w:tblW w:w="0" w:type="auto"/>
        <w:tblLook w:val="04A0" w:firstRow="1" w:lastRow="0" w:firstColumn="1" w:lastColumn="0" w:noHBand="0" w:noVBand="1"/>
      </w:tblPr>
      <w:tblGrid>
        <w:gridCol w:w="1056"/>
        <w:gridCol w:w="1966"/>
        <w:gridCol w:w="1803"/>
      </w:tblGrid>
      <w:tr w:rsidR="0037469E" w:rsidRPr="00337996" w14:paraId="13B2AD12" w14:textId="77777777" w:rsidTr="00063B6F">
        <w:trPr>
          <w:cnfStyle w:val="100000000000" w:firstRow="1" w:lastRow="0" w:firstColumn="0" w:lastColumn="0" w:oddVBand="0" w:evenVBand="0" w:oddHBand="0" w:evenHBand="0" w:firstRowFirstColumn="0" w:firstRowLastColumn="0" w:lastRowFirstColumn="0" w:lastRowLastColumn="0"/>
        </w:trPr>
        <w:tc>
          <w:tcPr>
            <w:tcW w:w="0" w:type="auto"/>
          </w:tcPr>
          <w:p w14:paraId="0B85C3F4" w14:textId="77777777" w:rsidR="0037469E" w:rsidRPr="00337996" w:rsidRDefault="0037469E" w:rsidP="0019503F">
            <w:pPr>
              <w:widowControl/>
              <w:shd w:val="clear" w:color="auto" w:fill="FFFFFF"/>
              <w:spacing w:line="24" w:lineRule="atLeast"/>
              <w:ind w:firstLine="422"/>
              <w:rPr>
                <w:rFonts w:cs="Times New Roman"/>
                <w:bCs/>
                <w:szCs w:val="21"/>
              </w:rPr>
            </w:pPr>
            <w:r>
              <w:rPr>
                <w:rFonts w:cs="Times New Roman"/>
                <w:bCs/>
                <w:szCs w:val="21"/>
              </w:rPr>
              <w:t xml:space="preserve"> </w:t>
            </w:r>
          </w:p>
        </w:tc>
        <w:tc>
          <w:tcPr>
            <w:tcW w:w="0" w:type="auto"/>
          </w:tcPr>
          <w:p w14:paraId="16BE578E" w14:textId="77777777" w:rsidR="0037469E" w:rsidRPr="00337996" w:rsidRDefault="0037469E" w:rsidP="0019503F">
            <w:pPr>
              <w:widowControl/>
              <w:shd w:val="clear" w:color="auto" w:fill="FFFFFF"/>
              <w:spacing w:line="24" w:lineRule="atLeast"/>
              <w:ind w:firstLine="422"/>
              <w:rPr>
                <w:rFonts w:cs="Times New Roman"/>
                <w:bCs/>
                <w:szCs w:val="21"/>
              </w:rPr>
            </w:pPr>
            <w:r w:rsidRPr="00337996">
              <w:rPr>
                <w:rFonts w:cs="Times New Roman"/>
                <w:bCs/>
                <w:szCs w:val="21"/>
              </w:rPr>
              <w:t>阳性</w:t>
            </w:r>
            <w:r w:rsidRPr="00337996">
              <w:rPr>
                <w:rFonts w:cs="Times New Roman"/>
                <w:bCs/>
                <w:szCs w:val="21"/>
              </w:rPr>
              <w:t>/</w:t>
            </w:r>
            <w:r w:rsidRPr="00337996">
              <w:rPr>
                <w:rFonts w:cs="Times New Roman"/>
                <w:bCs/>
                <w:szCs w:val="21"/>
              </w:rPr>
              <w:t>阴性</w:t>
            </w:r>
          </w:p>
        </w:tc>
        <w:tc>
          <w:tcPr>
            <w:tcW w:w="0" w:type="auto"/>
          </w:tcPr>
          <w:p w14:paraId="4E399FC2" w14:textId="77777777" w:rsidR="0037469E" w:rsidRPr="00337996" w:rsidRDefault="0037469E" w:rsidP="0019503F">
            <w:pPr>
              <w:widowControl/>
              <w:shd w:val="clear" w:color="auto" w:fill="FFFFFF"/>
              <w:spacing w:line="24" w:lineRule="atLeast"/>
              <w:ind w:firstLine="422"/>
              <w:rPr>
                <w:rFonts w:cs="Times New Roman"/>
                <w:bCs/>
                <w:szCs w:val="21"/>
              </w:rPr>
            </w:pPr>
            <w:r w:rsidRPr="00337996">
              <w:rPr>
                <w:rFonts w:cs="Times New Roman"/>
                <w:bCs/>
                <w:szCs w:val="21"/>
              </w:rPr>
              <w:t>中性</w:t>
            </w:r>
          </w:p>
        </w:tc>
      </w:tr>
      <w:tr w:rsidR="0037469E" w:rsidRPr="00337996" w14:paraId="7B5E7285" w14:textId="77777777" w:rsidTr="00063B6F">
        <w:tc>
          <w:tcPr>
            <w:tcW w:w="0" w:type="auto"/>
          </w:tcPr>
          <w:p w14:paraId="48A64BFA" w14:textId="1EFD5D73" w:rsidR="0037469E" w:rsidRPr="00337996" w:rsidRDefault="0037469E" w:rsidP="0019503F">
            <w:pPr>
              <w:widowControl/>
              <w:shd w:val="clear" w:color="auto" w:fill="FFFFFF"/>
              <w:spacing w:line="24" w:lineRule="atLeast"/>
              <w:ind w:firstLine="420"/>
              <w:rPr>
                <w:rFonts w:cs="Times New Roman"/>
                <w:bCs/>
                <w:szCs w:val="21"/>
              </w:rPr>
            </w:pPr>
            <w:r w:rsidRPr="00337996">
              <w:rPr>
                <w:rFonts w:cs="Times New Roman"/>
                <w:bCs/>
                <w:szCs w:val="21"/>
              </w:rPr>
              <w:t>单数</w:t>
            </w:r>
          </w:p>
        </w:tc>
        <w:tc>
          <w:tcPr>
            <w:tcW w:w="0" w:type="auto"/>
          </w:tcPr>
          <w:p w14:paraId="3A738A1A" w14:textId="77777777" w:rsidR="0037469E" w:rsidRPr="00337996" w:rsidRDefault="0037469E" w:rsidP="0019503F">
            <w:pPr>
              <w:widowControl/>
              <w:shd w:val="clear" w:color="auto" w:fill="FFFFFF"/>
              <w:spacing w:line="24" w:lineRule="atLeast"/>
              <w:ind w:firstLine="420"/>
              <w:rPr>
                <w:rFonts w:cs="Times New Roman"/>
                <w:bCs/>
                <w:szCs w:val="21"/>
              </w:rPr>
            </w:pPr>
            <w:r>
              <w:rPr>
                <w:rFonts w:cs="Times New Roman"/>
                <w:bCs/>
                <w:szCs w:val="21"/>
              </w:rPr>
              <w:t xml:space="preserve"> </w:t>
            </w:r>
          </w:p>
        </w:tc>
        <w:tc>
          <w:tcPr>
            <w:tcW w:w="0" w:type="auto"/>
          </w:tcPr>
          <w:p w14:paraId="1099E7CE" w14:textId="77777777" w:rsidR="0037469E" w:rsidRPr="00337996" w:rsidRDefault="0037469E" w:rsidP="0019503F">
            <w:pPr>
              <w:widowControl/>
              <w:shd w:val="clear" w:color="auto" w:fill="FFFFFF"/>
              <w:spacing w:line="24" w:lineRule="atLeast"/>
              <w:ind w:firstLine="420"/>
              <w:rPr>
                <w:rFonts w:cs="Times New Roman"/>
                <w:bCs/>
                <w:szCs w:val="21"/>
              </w:rPr>
            </w:pPr>
            <w:r>
              <w:rPr>
                <w:rFonts w:cs="Times New Roman"/>
                <w:bCs/>
                <w:szCs w:val="21"/>
              </w:rPr>
              <w:t xml:space="preserve"> </w:t>
            </w:r>
          </w:p>
        </w:tc>
      </w:tr>
      <w:tr w:rsidR="0037469E" w:rsidRPr="00337996" w14:paraId="1B9697A6" w14:textId="77777777" w:rsidTr="00063B6F">
        <w:tc>
          <w:tcPr>
            <w:tcW w:w="0" w:type="auto"/>
          </w:tcPr>
          <w:p w14:paraId="715C4A5B" w14:textId="77777777" w:rsidR="0037469E" w:rsidRPr="00337996" w:rsidRDefault="0037469E" w:rsidP="0019503F">
            <w:pPr>
              <w:widowControl/>
              <w:shd w:val="clear" w:color="auto" w:fill="FFFFFF"/>
              <w:spacing w:line="24" w:lineRule="atLeast"/>
              <w:ind w:firstLine="420"/>
              <w:rPr>
                <w:rFonts w:cs="Times New Roman"/>
                <w:bCs/>
                <w:szCs w:val="21"/>
              </w:rPr>
            </w:pPr>
            <w:r w:rsidRPr="00337996">
              <w:rPr>
                <w:rFonts w:cs="Times New Roman"/>
                <w:bCs/>
                <w:szCs w:val="21"/>
              </w:rPr>
              <w:t xml:space="preserve">N </w:t>
            </w:r>
          </w:p>
        </w:tc>
        <w:tc>
          <w:tcPr>
            <w:tcW w:w="0" w:type="auto"/>
          </w:tcPr>
          <w:p w14:paraId="3EF4D0C8" w14:textId="77777777" w:rsidR="0037469E" w:rsidRPr="00337996" w:rsidRDefault="0037469E" w:rsidP="0019503F">
            <w:pPr>
              <w:widowControl/>
              <w:shd w:val="clear" w:color="auto" w:fill="FFFFFF"/>
              <w:spacing w:line="24" w:lineRule="atLeast"/>
              <w:ind w:firstLine="420"/>
              <w:rPr>
                <w:rFonts w:cs="Times New Roman"/>
                <w:bCs/>
                <w:szCs w:val="21"/>
              </w:rPr>
            </w:pPr>
            <w:proofErr w:type="spellStart"/>
            <w:r w:rsidRPr="00337996">
              <w:rPr>
                <w:rFonts w:cs="Times New Roman"/>
                <w:bCs/>
                <w:szCs w:val="21"/>
              </w:rPr>
              <w:t>hverr</w:t>
            </w:r>
            <w:proofErr w:type="spellEnd"/>
          </w:p>
        </w:tc>
        <w:tc>
          <w:tcPr>
            <w:tcW w:w="0" w:type="auto"/>
          </w:tcPr>
          <w:p w14:paraId="2F98FFB5" w14:textId="77777777" w:rsidR="0037469E" w:rsidRPr="00337996" w:rsidRDefault="0037469E" w:rsidP="0019503F">
            <w:pPr>
              <w:widowControl/>
              <w:shd w:val="clear" w:color="auto" w:fill="FFFFFF"/>
              <w:spacing w:line="24" w:lineRule="atLeast"/>
              <w:ind w:firstLine="420"/>
              <w:rPr>
                <w:rFonts w:cs="Times New Roman"/>
                <w:bCs/>
                <w:szCs w:val="21"/>
              </w:rPr>
            </w:pPr>
            <w:proofErr w:type="spellStart"/>
            <w:r w:rsidRPr="00337996">
              <w:rPr>
                <w:rFonts w:cs="Times New Roman"/>
                <w:bCs/>
                <w:szCs w:val="21"/>
              </w:rPr>
              <w:t>hvat</w:t>
            </w:r>
            <w:proofErr w:type="spellEnd"/>
          </w:p>
        </w:tc>
      </w:tr>
      <w:tr w:rsidR="0037469E" w:rsidRPr="00337996" w14:paraId="7FAE9918" w14:textId="77777777" w:rsidTr="00063B6F">
        <w:tc>
          <w:tcPr>
            <w:tcW w:w="0" w:type="auto"/>
          </w:tcPr>
          <w:p w14:paraId="7B448D6C" w14:textId="77777777" w:rsidR="0037469E" w:rsidRPr="00337996" w:rsidRDefault="0037469E" w:rsidP="0019503F">
            <w:pPr>
              <w:widowControl/>
              <w:shd w:val="clear" w:color="auto" w:fill="FFFFFF"/>
              <w:spacing w:line="24" w:lineRule="atLeast"/>
              <w:ind w:firstLine="420"/>
              <w:rPr>
                <w:rFonts w:cs="Times New Roman"/>
                <w:bCs/>
                <w:szCs w:val="21"/>
              </w:rPr>
            </w:pPr>
            <w:r w:rsidRPr="00337996">
              <w:rPr>
                <w:rFonts w:cs="Times New Roman"/>
                <w:bCs/>
                <w:szCs w:val="21"/>
              </w:rPr>
              <w:t>A</w:t>
            </w:r>
          </w:p>
        </w:tc>
        <w:tc>
          <w:tcPr>
            <w:tcW w:w="0" w:type="auto"/>
          </w:tcPr>
          <w:p w14:paraId="62105D42" w14:textId="77777777" w:rsidR="0037469E" w:rsidRPr="00337996" w:rsidRDefault="0037469E" w:rsidP="0019503F">
            <w:pPr>
              <w:widowControl/>
              <w:shd w:val="clear" w:color="auto" w:fill="FFFFFF"/>
              <w:spacing w:line="24" w:lineRule="atLeast"/>
              <w:ind w:firstLine="420"/>
              <w:rPr>
                <w:rFonts w:cs="Times New Roman"/>
                <w:bCs/>
                <w:szCs w:val="21"/>
              </w:rPr>
            </w:pPr>
            <w:proofErr w:type="spellStart"/>
            <w:r w:rsidRPr="00337996">
              <w:rPr>
                <w:rFonts w:cs="Times New Roman"/>
                <w:bCs/>
                <w:szCs w:val="21"/>
              </w:rPr>
              <w:t>hverjan</w:t>
            </w:r>
            <w:proofErr w:type="spellEnd"/>
            <w:r w:rsidRPr="00337996">
              <w:rPr>
                <w:rFonts w:cs="Times New Roman"/>
                <w:bCs/>
                <w:szCs w:val="21"/>
              </w:rPr>
              <w:t>,</w:t>
            </w:r>
            <w:r>
              <w:rPr>
                <w:rFonts w:cs="Times New Roman"/>
                <w:bCs/>
                <w:szCs w:val="21"/>
              </w:rPr>
              <w:t xml:space="preserve"> </w:t>
            </w:r>
            <w:proofErr w:type="spellStart"/>
            <w:r w:rsidRPr="00337996">
              <w:rPr>
                <w:rFonts w:cs="Times New Roman"/>
                <w:bCs/>
                <w:szCs w:val="21"/>
              </w:rPr>
              <w:t>hvern</w:t>
            </w:r>
            <w:proofErr w:type="spellEnd"/>
          </w:p>
        </w:tc>
        <w:tc>
          <w:tcPr>
            <w:tcW w:w="0" w:type="auto"/>
          </w:tcPr>
          <w:p w14:paraId="4E03B7CA" w14:textId="77777777" w:rsidR="0037469E" w:rsidRPr="00337996" w:rsidRDefault="0037469E" w:rsidP="0019503F">
            <w:pPr>
              <w:widowControl/>
              <w:shd w:val="clear" w:color="auto" w:fill="FFFFFF"/>
              <w:spacing w:line="24" w:lineRule="atLeast"/>
              <w:ind w:firstLine="420"/>
              <w:rPr>
                <w:rFonts w:cs="Times New Roman"/>
                <w:bCs/>
                <w:szCs w:val="21"/>
              </w:rPr>
            </w:pPr>
            <w:proofErr w:type="spellStart"/>
            <w:r w:rsidRPr="00337996">
              <w:rPr>
                <w:rFonts w:cs="Times New Roman"/>
                <w:bCs/>
                <w:szCs w:val="21"/>
              </w:rPr>
              <w:t>hvat</w:t>
            </w:r>
            <w:proofErr w:type="spellEnd"/>
          </w:p>
        </w:tc>
      </w:tr>
      <w:tr w:rsidR="0037469E" w:rsidRPr="00337996" w14:paraId="5D34FCDD" w14:textId="77777777" w:rsidTr="00063B6F">
        <w:tc>
          <w:tcPr>
            <w:tcW w:w="0" w:type="auto"/>
          </w:tcPr>
          <w:p w14:paraId="68343051" w14:textId="77777777" w:rsidR="0037469E" w:rsidRPr="00337996" w:rsidRDefault="0037469E" w:rsidP="0019503F">
            <w:pPr>
              <w:widowControl/>
              <w:shd w:val="clear" w:color="auto" w:fill="FFFFFF"/>
              <w:spacing w:line="24" w:lineRule="atLeast"/>
              <w:ind w:firstLine="420"/>
              <w:rPr>
                <w:rFonts w:cs="Times New Roman"/>
                <w:bCs/>
                <w:szCs w:val="21"/>
              </w:rPr>
            </w:pPr>
            <w:r w:rsidRPr="00337996">
              <w:rPr>
                <w:rFonts w:cs="Times New Roman"/>
                <w:bCs/>
                <w:szCs w:val="21"/>
              </w:rPr>
              <w:t>G</w:t>
            </w:r>
          </w:p>
        </w:tc>
        <w:tc>
          <w:tcPr>
            <w:tcW w:w="0" w:type="auto"/>
          </w:tcPr>
          <w:p w14:paraId="5497F38B" w14:textId="77777777" w:rsidR="0037469E" w:rsidRPr="00337996" w:rsidRDefault="0037469E" w:rsidP="0019503F">
            <w:pPr>
              <w:widowControl/>
              <w:shd w:val="clear" w:color="auto" w:fill="FFFFFF"/>
              <w:spacing w:line="24" w:lineRule="atLeast"/>
              <w:ind w:firstLine="420"/>
              <w:rPr>
                <w:rFonts w:cs="Times New Roman"/>
                <w:bCs/>
                <w:szCs w:val="21"/>
              </w:rPr>
            </w:pPr>
            <w:proofErr w:type="spellStart"/>
            <w:r w:rsidRPr="00337996">
              <w:rPr>
                <w:rFonts w:cs="Times New Roman"/>
                <w:bCs/>
                <w:szCs w:val="21"/>
              </w:rPr>
              <w:t>hvers</w:t>
            </w:r>
            <w:proofErr w:type="spellEnd"/>
            <w:r w:rsidRPr="00337996">
              <w:rPr>
                <w:rFonts w:cs="Times New Roman"/>
                <w:bCs/>
                <w:szCs w:val="21"/>
              </w:rPr>
              <w:t>,</w:t>
            </w:r>
            <w:r>
              <w:rPr>
                <w:rFonts w:cs="Times New Roman"/>
                <w:bCs/>
                <w:szCs w:val="21"/>
              </w:rPr>
              <w:t xml:space="preserve"> </w:t>
            </w:r>
            <w:proofErr w:type="spellStart"/>
            <w:r w:rsidRPr="00337996">
              <w:rPr>
                <w:rFonts w:cs="Times New Roman"/>
                <w:bCs/>
                <w:szCs w:val="21"/>
              </w:rPr>
              <w:t>hves</w:t>
            </w:r>
            <w:proofErr w:type="spellEnd"/>
            <w:r w:rsidRPr="00337996">
              <w:rPr>
                <w:rFonts w:cs="Times New Roman"/>
                <w:bCs/>
                <w:szCs w:val="21"/>
              </w:rPr>
              <w:t>(s)</w:t>
            </w:r>
          </w:p>
        </w:tc>
        <w:tc>
          <w:tcPr>
            <w:tcW w:w="0" w:type="auto"/>
          </w:tcPr>
          <w:p w14:paraId="5C4EFC61" w14:textId="77777777" w:rsidR="0037469E" w:rsidRPr="00337996" w:rsidRDefault="0037469E" w:rsidP="0019503F">
            <w:pPr>
              <w:widowControl/>
              <w:shd w:val="clear" w:color="auto" w:fill="FFFFFF"/>
              <w:spacing w:line="24" w:lineRule="atLeast"/>
              <w:ind w:firstLine="420"/>
              <w:rPr>
                <w:rFonts w:cs="Times New Roman"/>
                <w:bCs/>
                <w:szCs w:val="21"/>
              </w:rPr>
            </w:pPr>
            <w:proofErr w:type="spellStart"/>
            <w:r w:rsidRPr="00337996">
              <w:rPr>
                <w:rFonts w:cs="Times New Roman"/>
                <w:bCs/>
                <w:szCs w:val="21"/>
              </w:rPr>
              <w:t>hvers</w:t>
            </w:r>
            <w:proofErr w:type="spellEnd"/>
            <w:r w:rsidRPr="00337996">
              <w:rPr>
                <w:rFonts w:cs="Times New Roman"/>
                <w:bCs/>
                <w:szCs w:val="21"/>
              </w:rPr>
              <w:t>,</w:t>
            </w:r>
            <w:r>
              <w:rPr>
                <w:rFonts w:cs="Times New Roman"/>
                <w:bCs/>
                <w:szCs w:val="21"/>
              </w:rPr>
              <w:t xml:space="preserve"> </w:t>
            </w:r>
            <w:proofErr w:type="spellStart"/>
            <w:r w:rsidRPr="00337996">
              <w:rPr>
                <w:rFonts w:cs="Times New Roman"/>
                <w:bCs/>
                <w:szCs w:val="21"/>
              </w:rPr>
              <w:t>hves</w:t>
            </w:r>
            <w:proofErr w:type="spellEnd"/>
            <w:r w:rsidRPr="00337996">
              <w:rPr>
                <w:rFonts w:cs="Times New Roman"/>
                <w:bCs/>
                <w:szCs w:val="21"/>
              </w:rPr>
              <w:t>(s)</w:t>
            </w:r>
          </w:p>
        </w:tc>
      </w:tr>
      <w:tr w:rsidR="0037469E" w:rsidRPr="00337996" w14:paraId="648CBD9E" w14:textId="77777777" w:rsidTr="00063B6F">
        <w:tc>
          <w:tcPr>
            <w:tcW w:w="0" w:type="auto"/>
          </w:tcPr>
          <w:p w14:paraId="54D58C24" w14:textId="77777777" w:rsidR="0037469E" w:rsidRPr="00337996" w:rsidRDefault="0037469E" w:rsidP="0019503F">
            <w:pPr>
              <w:widowControl/>
              <w:shd w:val="clear" w:color="auto" w:fill="FFFFFF"/>
              <w:spacing w:line="24" w:lineRule="atLeast"/>
              <w:ind w:firstLine="420"/>
              <w:rPr>
                <w:rFonts w:cs="Times New Roman"/>
                <w:bCs/>
                <w:szCs w:val="21"/>
              </w:rPr>
            </w:pPr>
            <w:r w:rsidRPr="00337996">
              <w:rPr>
                <w:rFonts w:cs="Times New Roman"/>
                <w:bCs/>
                <w:szCs w:val="21"/>
              </w:rPr>
              <w:t>D</w:t>
            </w:r>
          </w:p>
        </w:tc>
        <w:tc>
          <w:tcPr>
            <w:tcW w:w="0" w:type="auto"/>
          </w:tcPr>
          <w:p w14:paraId="5F532C4C" w14:textId="77777777" w:rsidR="0037469E" w:rsidRPr="00337996" w:rsidRDefault="0037469E" w:rsidP="0019503F">
            <w:pPr>
              <w:widowControl/>
              <w:shd w:val="clear" w:color="auto" w:fill="FFFFFF"/>
              <w:spacing w:line="24" w:lineRule="atLeast"/>
              <w:ind w:firstLine="420"/>
              <w:rPr>
                <w:rFonts w:cs="Times New Roman"/>
                <w:bCs/>
                <w:szCs w:val="21"/>
              </w:rPr>
            </w:pPr>
            <w:proofErr w:type="spellStart"/>
            <w:r w:rsidRPr="00337996">
              <w:rPr>
                <w:rFonts w:cs="Times New Roman"/>
                <w:bCs/>
                <w:szCs w:val="21"/>
              </w:rPr>
              <w:t>hverjum</w:t>
            </w:r>
            <w:proofErr w:type="spellEnd"/>
            <w:r w:rsidRPr="00337996">
              <w:rPr>
                <w:rFonts w:cs="Times New Roman"/>
                <w:bCs/>
                <w:szCs w:val="21"/>
              </w:rPr>
              <w:t>,</w:t>
            </w:r>
            <w:r>
              <w:rPr>
                <w:rFonts w:cs="Times New Roman"/>
                <w:bCs/>
                <w:szCs w:val="21"/>
              </w:rPr>
              <w:t xml:space="preserve"> </w:t>
            </w:r>
            <w:proofErr w:type="spellStart"/>
            <w:r w:rsidRPr="00337996">
              <w:rPr>
                <w:rFonts w:cs="Times New Roman"/>
                <w:bCs/>
                <w:szCs w:val="21"/>
              </w:rPr>
              <w:t>hveim</w:t>
            </w:r>
            <w:proofErr w:type="spellEnd"/>
          </w:p>
        </w:tc>
        <w:tc>
          <w:tcPr>
            <w:tcW w:w="0" w:type="auto"/>
          </w:tcPr>
          <w:p w14:paraId="2408114F" w14:textId="77777777" w:rsidR="0037469E" w:rsidRPr="00337996" w:rsidRDefault="0037469E" w:rsidP="0019503F">
            <w:pPr>
              <w:widowControl/>
              <w:shd w:val="clear" w:color="auto" w:fill="FFFFFF"/>
              <w:spacing w:line="24" w:lineRule="atLeast"/>
              <w:ind w:firstLine="420"/>
              <w:rPr>
                <w:rFonts w:cs="Times New Roman"/>
                <w:bCs/>
                <w:szCs w:val="21"/>
              </w:rPr>
            </w:pPr>
            <w:proofErr w:type="spellStart"/>
            <w:r w:rsidRPr="00337996">
              <w:rPr>
                <w:rFonts w:cs="Times New Roman"/>
                <w:bCs/>
                <w:szCs w:val="21"/>
              </w:rPr>
              <w:t>hví</w:t>
            </w:r>
            <w:proofErr w:type="spellEnd"/>
          </w:p>
        </w:tc>
      </w:tr>
    </w:tbl>
    <w:p w14:paraId="746825E1" w14:textId="77777777" w:rsidR="003A0B90" w:rsidRDefault="00063B6F" w:rsidP="00282C27">
      <w:pPr>
        <w:widowControl/>
        <w:shd w:val="clear" w:color="auto" w:fill="FFFFFF"/>
        <w:spacing w:line="24" w:lineRule="atLeast"/>
        <w:ind w:firstLine="420"/>
        <w:rPr>
          <w:rFonts w:cs="Times New Roman"/>
          <w:bCs/>
          <w:szCs w:val="21"/>
        </w:rPr>
      </w:pPr>
      <w:r>
        <w:rPr>
          <w:rFonts w:cs="Times New Roman" w:hint="eastAsia"/>
          <w:bCs/>
          <w:szCs w:val="21"/>
        </w:rPr>
        <w:t>更准确地来说，</w:t>
      </w:r>
      <w:proofErr w:type="spellStart"/>
      <w:r>
        <w:rPr>
          <w:rFonts w:cs="Times New Roman" w:hint="eastAsia"/>
          <w:bCs/>
          <w:szCs w:val="21"/>
        </w:rPr>
        <w:t>hverr</w:t>
      </w:r>
      <w:proofErr w:type="spellEnd"/>
      <w:r>
        <w:rPr>
          <w:rFonts w:cs="Times New Roman" w:hint="eastAsia"/>
          <w:bCs/>
          <w:szCs w:val="21"/>
        </w:rPr>
        <w:t>是对大于三个的物体中的哪一个提问</w:t>
      </w:r>
      <w:r w:rsidR="00282C27" w:rsidRPr="00337996">
        <w:rPr>
          <w:rFonts w:cs="Times New Roman"/>
          <w:bCs/>
          <w:szCs w:val="21"/>
        </w:rPr>
        <w:t>，</w:t>
      </w:r>
      <w:r>
        <w:rPr>
          <w:rFonts w:cs="Times New Roman" w:hint="eastAsia"/>
          <w:bCs/>
          <w:szCs w:val="21"/>
        </w:rPr>
        <w:t>如果要对两个中的哪一个提问，要用另一个词</w:t>
      </w:r>
      <w:proofErr w:type="spellStart"/>
      <w:r w:rsidR="00282C27" w:rsidRPr="00337996">
        <w:rPr>
          <w:rFonts w:cs="Times New Roman"/>
          <w:bCs/>
          <w:szCs w:val="21"/>
        </w:rPr>
        <w:t>hvárr</w:t>
      </w:r>
      <w:proofErr w:type="spellEnd"/>
      <w:r w:rsidR="00282C27" w:rsidRPr="00337996">
        <w:rPr>
          <w:rFonts w:cs="Times New Roman"/>
          <w:bCs/>
          <w:szCs w:val="21"/>
        </w:rPr>
        <w:t xml:space="preserve"> </w:t>
      </w:r>
      <w:r w:rsidR="00282C27">
        <w:rPr>
          <w:rFonts w:cs="Times New Roman"/>
          <w:bCs/>
          <w:szCs w:val="21"/>
        </w:rPr>
        <w:t>‘</w:t>
      </w:r>
      <w:r w:rsidR="00282C27" w:rsidRPr="00337996">
        <w:rPr>
          <w:rFonts w:cs="Times New Roman"/>
          <w:bCs/>
          <w:szCs w:val="21"/>
        </w:rPr>
        <w:t>which of two</w:t>
      </w:r>
      <w:r w:rsidR="00282C27">
        <w:rPr>
          <w:rFonts w:cs="Times New Roman"/>
          <w:bCs/>
          <w:szCs w:val="21"/>
        </w:rPr>
        <w:t>‌’</w:t>
      </w:r>
      <w:r w:rsidR="003A0B90">
        <w:rPr>
          <w:rFonts w:cs="Times New Roman" w:hint="eastAsia"/>
          <w:bCs/>
          <w:szCs w:val="21"/>
        </w:rPr>
        <w:t>.</w:t>
      </w:r>
      <w:r w:rsidR="003A0B90">
        <w:rPr>
          <w:rFonts w:cs="Times New Roman"/>
          <w:bCs/>
          <w:szCs w:val="21"/>
        </w:rPr>
        <w:t xml:space="preserve"> </w:t>
      </w:r>
      <w:r w:rsidR="003A0B90">
        <w:rPr>
          <w:rFonts w:cs="Times New Roman" w:hint="eastAsia"/>
          <w:bCs/>
          <w:szCs w:val="21"/>
        </w:rPr>
        <w:t>这两个疑问代词反映了古诺尔斯语中残留的双数和复数的区别。</w:t>
      </w:r>
      <w:proofErr w:type="spellStart"/>
      <w:r w:rsidR="00282C27" w:rsidRPr="00337996">
        <w:rPr>
          <w:rFonts w:cs="Times New Roman"/>
          <w:bCs/>
          <w:szCs w:val="21"/>
        </w:rPr>
        <w:t>hvárr</w:t>
      </w:r>
      <w:proofErr w:type="spellEnd"/>
      <w:r w:rsidR="00282C27" w:rsidRPr="00337996">
        <w:rPr>
          <w:rFonts w:cs="Times New Roman"/>
          <w:bCs/>
          <w:szCs w:val="21"/>
        </w:rPr>
        <w:t>的</w:t>
      </w:r>
      <w:r w:rsidR="003A0B90">
        <w:rPr>
          <w:rFonts w:cs="Times New Roman" w:hint="eastAsia"/>
          <w:bCs/>
          <w:szCs w:val="21"/>
        </w:rPr>
        <w:t>变形和</w:t>
      </w:r>
      <w:proofErr w:type="spellStart"/>
      <w:r w:rsidR="003A0B90">
        <w:rPr>
          <w:rFonts w:cs="Times New Roman" w:hint="eastAsia"/>
          <w:bCs/>
          <w:szCs w:val="21"/>
        </w:rPr>
        <w:t>hverr</w:t>
      </w:r>
      <w:proofErr w:type="spellEnd"/>
      <w:r w:rsidR="003A0B90">
        <w:rPr>
          <w:rFonts w:cs="Times New Roman" w:hint="eastAsia"/>
          <w:bCs/>
          <w:szCs w:val="21"/>
        </w:rPr>
        <w:t>完全一致</w:t>
      </w:r>
      <w:r w:rsidR="003A0B90">
        <w:rPr>
          <w:rFonts w:cs="Times New Roman" w:hint="eastAsia"/>
          <w:bCs/>
          <w:szCs w:val="21"/>
        </w:rPr>
        <w:t>,</w:t>
      </w:r>
      <w:r w:rsidR="00282C27" w:rsidRPr="00337996">
        <w:rPr>
          <w:rFonts w:cs="Times New Roman"/>
          <w:bCs/>
          <w:szCs w:val="21"/>
        </w:rPr>
        <w:t>词干为</w:t>
      </w:r>
      <w:proofErr w:type="spellStart"/>
      <w:r w:rsidR="00282C27" w:rsidRPr="00337996">
        <w:rPr>
          <w:rFonts w:cs="Times New Roman"/>
          <w:bCs/>
          <w:szCs w:val="21"/>
        </w:rPr>
        <w:t>hvár</w:t>
      </w:r>
      <w:proofErr w:type="spellEnd"/>
      <w:r w:rsidR="00282C27" w:rsidRPr="00337996">
        <w:rPr>
          <w:rFonts w:cs="Times New Roman"/>
          <w:bCs/>
          <w:szCs w:val="21"/>
        </w:rPr>
        <w:t>-</w:t>
      </w:r>
      <w:r w:rsidR="00282C27" w:rsidRPr="00337996">
        <w:rPr>
          <w:rFonts w:cs="Times New Roman"/>
          <w:bCs/>
          <w:szCs w:val="21"/>
        </w:rPr>
        <w:t>，</w:t>
      </w:r>
      <w:r w:rsidR="003A0B90">
        <w:rPr>
          <w:rFonts w:cs="Times New Roman" w:hint="eastAsia"/>
          <w:bCs/>
          <w:szCs w:val="21"/>
        </w:rPr>
        <w:t>见下表：</w:t>
      </w:r>
    </w:p>
    <w:tbl>
      <w:tblPr>
        <w:tblStyle w:val="11"/>
        <w:tblW w:w="0" w:type="auto"/>
        <w:tblLook w:val="04A0" w:firstRow="1" w:lastRow="0" w:firstColumn="1" w:lastColumn="0" w:noHBand="0" w:noVBand="1"/>
      </w:tblPr>
      <w:tblGrid>
        <w:gridCol w:w="636"/>
        <w:gridCol w:w="858"/>
        <w:gridCol w:w="858"/>
        <w:gridCol w:w="858"/>
      </w:tblGrid>
      <w:tr w:rsidR="003A0B90" w:rsidRPr="00337996" w14:paraId="51BE3AF4" w14:textId="77777777" w:rsidTr="002472DD">
        <w:trPr>
          <w:cnfStyle w:val="100000000000" w:firstRow="1" w:lastRow="0" w:firstColumn="0" w:lastColumn="0" w:oddVBand="0" w:evenVBand="0" w:oddHBand="0" w:evenHBand="0" w:firstRowFirstColumn="0" w:firstRowLastColumn="0" w:lastRowFirstColumn="0" w:lastRowLastColumn="0"/>
        </w:trPr>
        <w:tc>
          <w:tcPr>
            <w:tcW w:w="0" w:type="auto"/>
          </w:tcPr>
          <w:p w14:paraId="6D9C127A" w14:textId="77777777" w:rsidR="003A0B90" w:rsidRPr="00337996" w:rsidRDefault="003A0B90" w:rsidP="002472DD">
            <w:pPr>
              <w:pStyle w:val="a9"/>
            </w:pPr>
          </w:p>
        </w:tc>
        <w:tc>
          <w:tcPr>
            <w:tcW w:w="0" w:type="auto"/>
          </w:tcPr>
          <w:p w14:paraId="177DBE25" w14:textId="77777777" w:rsidR="003A0B90" w:rsidRPr="00337996" w:rsidRDefault="003A0B90" w:rsidP="002472DD">
            <w:pPr>
              <w:pStyle w:val="a9"/>
            </w:pPr>
            <w:r w:rsidRPr="00337996">
              <w:t>阳性</w:t>
            </w:r>
          </w:p>
        </w:tc>
        <w:tc>
          <w:tcPr>
            <w:tcW w:w="0" w:type="auto"/>
          </w:tcPr>
          <w:p w14:paraId="4DF4539A" w14:textId="77777777" w:rsidR="003A0B90" w:rsidRPr="00337996" w:rsidRDefault="003A0B90" w:rsidP="002472DD">
            <w:pPr>
              <w:pStyle w:val="a9"/>
            </w:pPr>
            <w:r w:rsidRPr="00337996">
              <w:t>阴性</w:t>
            </w:r>
          </w:p>
        </w:tc>
        <w:tc>
          <w:tcPr>
            <w:tcW w:w="0" w:type="auto"/>
          </w:tcPr>
          <w:p w14:paraId="313823B2" w14:textId="77777777" w:rsidR="003A0B90" w:rsidRPr="00337996" w:rsidRDefault="003A0B90" w:rsidP="002472DD">
            <w:pPr>
              <w:pStyle w:val="a9"/>
            </w:pPr>
            <w:r w:rsidRPr="00337996">
              <w:t>中性</w:t>
            </w:r>
          </w:p>
        </w:tc>
      </w:tr>
      <w:tr w:rsidR="003A0B90" w:rsidRPr="00337996" w14:paraId="30BEBE9D" w14:textId="77777777" w:rsidTr="002472DD">
        <w:tc>
          <w:tcPr>
            <w:tcW w:w="0" w:type="auto"/>
          </w:tcPr>
          <w:p w14:paraId="09E893F0" w14:textId="77777777" w:rsidR="003A0B90" w:rsidRPr="00337996" w:rsidRDefault="003A0B90" w:rsidP="002472DD">
            <w:pPr>
              <w:pStyle w:val="a9"/>
            </w:pPr>
            <w:r w:rsidRPr="00337996">
              <w:lastRenderedPageBreak/>
              <w:t>单数</w:t>
            </w:r>
          </w:p>
        </w:tc>
        <w:tc>
          <w:tcPr>
            <w:tcW w:w="0" w:type="auto"/>
          </w:tcPr>
          <w:p w14:paraId="3A8003E1" w14:textId="77777777" w:rsidR="003A0B90" w:rsidRPr="00337996" w:rsidRDefault="003A0B90" w:rsidP="002472DD">
            <w:pPr>
              <w:pStyle w:val="a9"/>
            </w:pPr>
            <w:r>
              <w:t xml:space="preserve"> </w:t>
            </w:r>
          </w:p>
        </w:tc>
        <w:tc>
          <w:tcPr>
            <w:tcW w:w="0" w:type="auto"/>
          </w:tcPr>
          <w:p w14:paraId="5C219039" w14:textId="77777777" w:rsidR="003A0B90" w:rsidRPr="00337996" w:rsidRDefault="003A0B90" w:rsidP="002472DD">
            <w:pPr>
              <w:pStyle w:val="a9"/>
            </w:pPr>
            <w:r>
              <w:t xml:space="preserve"> </w:t>
            </w:r>
          </w:p>
        </w:tc>
        <w:tc>
          <w:tcPr>
            <w:tcW w:w="0" w:type="auto"/>
          </w:tcPr>
          <w:p w14:paraId="0EA6D179" w14:textId="77777777" w:rsidR="003A0B90" w:rsidRPr="00337996" w:rsidRDefault="003A0B90" w:rsidP="002472DD">
            <w:pPr>
              <w:pStyle w:val="a9"/>
            </w:pPr>
            <w:r>
              <w:t xml:space="preserve"> </w:t>
            </w:r>
          </w:p>
        </w:tc>
      </w:tr>
      <w:tr w:rsidR="003A0B90" w:rsidRPr="00337996" w14:paraId="7ED22589" w14:textId="77777777" w:rsidTr="002472DD">
        <w:tc>
          <w:tcPr>
            <w:tcW w:w="0" w:type="auto"/>
          </w:tcPr>
          <w:p w14:paraId="20A35498" w14:textId="77777777" w:rsidR="003A0B90" w:rsidRPr="00337996" w:rsidRDefault="003A0B90" w:rsidP="002472DD">
            <w:pPr>
              <w:pStyle w:val="a9"/>
            </w:pPr>
            <w:r w:rsidRPr="00337996">
              <w:t xml:space="preserve">N </w:t>
            </w:r>
          </w:p>
        </w:tc>
        <w:tc>
          <w:tcPr>
            <w:tcW w:w="0" w:type="auto"/>
          </w:tcPr>
          <w:p w14:paraId="34F1109A" w14:textId="6D1901A7" w:rsidR="003A0B90" w:rsidRPr="00337996" w:rsidRDefault="003A0B90" w:rsidP="002472DD">
            <w:pPr>
              <w:pStyle w:val="a9"/>
            </w:pPr>
            <w:proofErr w:type="spellStart"/>
            <w:r w:rsidRPr="00337996">
              <w:t>hv</w:t>
            </w:r>
            <w:r w:rsidRPr="00337996">
              <w:rPr>
                <w:rFonts w:cs="Times New Roman"/>
                <w:bCs/>
                <w:szCs w:val="21"/>
              </w:rPr>
              <w:t>á</w:t>
            </w:r>
            <w:r w:rsidRPr="00337996">
              <w:t>rr</w:t>
            </w:r>
            <w:proofErr w:type="spellEnd"/>
          </w:p>
        </w:tc>
        <w:tc>
          <w:tcPr>
            <w:tcW w:w="0" w:type="auto"/>
          </w:tcPr>
          <w:p w14:paraId="1F16C56E" w14:textId="395148B7" w:rsidR="003A0B90" w:rsidRPr="00337996" w:rsidRDefault="003A0B90" w:rsidP="002472DD">
            <w:pPr>
              <w:pStyle w:val="a9"/>
            </w:pPr>
            <w:proofErr w:type="spellStart"/>
            <w:r w:rsidRPr="00337996">
              <w:t>hv</w:t>
            </w:r>
            <w:r w:rsidRPr="00337996">
              <w:rPr>
                <w:rFonts w:cs="Times New Roman"/>
                <w:bCs/>
                <w:szCs w:val="21"/>
              </w:rPr>
              <w:t>á</w:t>
            </w:r>
            <w:r w:rsidRPr="00337996">
              <w:t>r</w:t>
            </w:r>
            <w:proofErr w:type="spellEnd"/>
          </w:p>
        </w:tc>
        <w:tc>
          <w:tcPr>
            <w:tcW w:w="0" w:type="auto"/>
          </w:tcPr>
          <w:p w14:paraId="47A0CC80" w14:textId="5BE76E2E" w:rsidR="003A0B90" w:rsidRPr="00337996" w:rsidRDefault="003A0B90" w:rsidP="002472DD">
            <w:pPr>
              <w:pStyle w:val="a9"/>
            </w:pPr>
            <w:proofErr w:type="spellStart"/>
            <w:r w:rsidRPr="00337996">
              <w:t>hv</w:t>
            </w:r>
            <w:r w:rsidRPr="00337996">
              <w:rPr>
                <w:rFonts w:cs="Times New Roman"/>
                <w:bCs/>
                <w:szCs w:val="21"/>
              </w:rPr>
              <w:t>á</w:t>
            </w:r>
            <w:r w:rsidRPr="00337996">
              <w:t>rt</w:t>
            </w:r>
            <w:proofErr w:type="spellEnd"/>
          </w:p>
        </w:tc>
      </w:tr>
      <w:tr w:rsidR="003A0B90" w:rsidRPr="00337996" w14:paraId="6FB64C74" w14:textId="77777777" w:rsidTr="002472DD">
        <w:tc>
          <w:tcPr>
            <w:tcW w:w="0" w:type="auto"/>
          </w:tcPr>
          <w:p w14:paraId="5EF6ED35" w14:textId="77777777" w:rsidR="003A0B90" w:rsidRPr="00337996" w:rsidRDefault="003A0B90" w:rsidP="002472DD">
            <w:pPr>
              <w:pStyle w:val="a9"/>
            </w:pPr>
            <w:r w:rsidRPr="00337996">
              <w:t>A</w:t>
            </w:r>
          </w:p>
        </w:tc>
        <w:tc>
          <w:tcPr>
            <w:tcW w:w="0" w:type="auto"/>
          </w:tcPr>
          <w:p w14:paraId="41F6EE95" w14:textId="05379F29" w:rsidR="003A0B90" w:rsidRPr="00337996" w:rsidRDefault="003A0B90" w:rsidP="002472DD">
            <w:pPr>
              <w:pStyle w:val="a9"/>
            </w:pPr>
            <w:proofErr w:type="spellStart"/>
            <w:r w:rsidRPr="00337996">
              <w:t>hv</w:t>
            </w:r>
            <w:r w:rsidRPr="00337996">
              <w:rPr>
                <w:rFonts w:cs="Times New Roman"/>
                <w:bCs/>
                <w:szCs w:val="21"/>
              </w:rPr>
              <w:t>á</w:t>
            </w:r>
            <w:r w:rsidRPr="00337996">
              <w:t>rn</w:t>
            </w:r>
            <w:proofErr w:type="spellEnd"/>
          </w:p>
        </w:tc>
        <w:tc>
          <w:tcPr>
            <w:tcW w:w="0" w:type="auto"/>
          </w:tcPr>
          <w:p w14:paraId="392BAC49" w14:textId="54D18D08" w:rsidR="003A0B90" w:rsidRPr="00337996" w:rsidRDefault="003A0B90" w:rsidP="002472DD">
            <w:pPr>
              <w:pStyle w:val="a9"/>
            </w:pPr>
            <w:proofErr w:type="spellStart"/>
            <w:r w:rsidRPr="00337996">
              <w:t>hv</w:t>
            </w:r>
            <w:r w:rsidRPr="00337996">
              <w:rPr>
                <w:rFonts w:cs="Times New Roman"/>
                <w:bCs/>
                <w:szCs w:val="21"/>
              </w:rPr>
              <w:t>á</w:t>
            </w:r>
            <w:r w:rsidRPr="00337996">
              <w:t>ra</w:t>
            </w:r>
            <w:proofErr w:type="spellEnd"/>
          </w:p>
        </w:tc>
        <w:tc>
          <w:tcPr>
            <w:tcW w:w="0" w:type="auto"/>
          </w:tcPr>
          <w:p w14:paraId="5B7D4469" w14:textId="78E2DA92" w:rsidR="003A0B90" w:rsidRPr="00337996" w:rsidRDefault="003A0B90" w:rsidP="002472DD">
            <w:pPr>
              <w:pStyle w:val="a9"/>
            </w:pPr>
            <w:proofErr w:type="spellStart"/>
            <w:r w:rsidRPr="00337996">
              <w:t>hv</w:t>
            </w:r>
            <w:r w:rsidRPr="00337996">
              <w:rPr>
                <w:rFonts w:cs="Times New Roman"/>
                <w:bCs/>
                <w:szCs w:val="21"/>
              </w:rPr>
              <w:t>á</w:t>
            </w:r>
            <w:r w:rsidRPr="00337996">
              <w:t>rt</w:t>
            </w:r>
            <w:proofErr w:type="spellEnd"/>
          </w:p>
        </w:tc>
      </w:tr>
      <w:tr w:rsidR="003A0B90" w:rsidRPr="00337996" w14:paraId="453C3328" w14:textId="77777777" w:rsidTr="002472DD">
        <w:tc>
          <w:tcPr>
            <w:tcW w:w="0" w:type="auto"/>
          </w:tcPr>
          <w:p w14:paraId="3F9FF5F4" w14:textId="77777777" w:rsidR="003A0B90" w:rsidRPr="00337996" w:rsidRDefault="003A0B90" w:rsidP="002472DD">
            <w:pPr>
              <w:pStyle w:val="a9"/>
            </w:pPr>
            <w:r w:rsidRPr="00337996">
              <w:t>G</w:t>
            </w:r>
          </w:p>
        </w:tc>
        <w:tc>
          <w:tcPr>
            <w:tcW w:w="0" w:type="auto"/>
          </w:tcPr>
          <w:p w14:paraId="76AB5632" w14:textId="08D2C903" w:rsidR="003A0B90" w:rsidRPr="00337996" w:rsidRDefault="003A0B90" w:rsidP="002472DD">
            <w:pPr>
              <w:pStyle w:val="a9"/>
            </w:pPr>
            <w:proofErr w:type="spellStart"/>
            <w:r w:rsidRPr="00337996">
              <w:t>hv</w:t>
            </w:r>
            <w:r w:rsidRPr="00337996">
              <w:rPr>
                <w:rFonts w:cs="Times New Roman"/>
                <w:bCs/>
                <w:szCs w:val="21"/>
              </w:rPr>
              <w:t>á</w:t>
            </w:r>
            <w:r w:rsidRPr="00337996">
              <w:t>rs</w:t>
            </w:r>
            <w:proofErr w:type="spellEnd"/>
          </w:p>
        </w:tc>
        <w:tc>
          <w:tcPr>
            <w:tcW w:w="0" w:type="auto"/>
          </w:tcPr>
          <w:p w14:paraId="2616C416" w14:textId="3CD60C9A" w:rsidR="003A0B90" w:rsidRPr="00337996" w:rsidRDefault="003A0B90" w:rsidP="002472DD">
            <w:pPr>
              <w:pStyle w:val="a9"/>
            </w:pPr>
            <w:proofErr w:type="spellStart"/>
            <w:r w:rsidRPr="00337996">
              <w:t>hv</w:t>
            </w:r>
            <w:r w:rsidRPr="00337996">
              <w:rPr>
                <w:rFonts w:cs="Times New Roman"/>
                <w:bCs/>
                <w:szCs w:val="21"/>
              </w:rPr>
              <w:t>á</w:t>
            </w:r>
            <w:r w:rsidRPr="00337996">
              <w:t>rrar</w:t>
            </w:r>
            <w:proofErr w:type="spellEnd"/>
          </w:p>
        </w:tc>
        <w:tc>
          <w:tcPr>
            <w:tcW w:w="0" w:type="auto"/>
          </w:tcPr>
          <w:p w14:paraId="526D46A6" w14:textId="2C2086C3" w:rsidR="003A0B90" w:rsidRPr="00337996" w:rsidRDefault="003A0B90" w:rsidP="002472DD">
            <w:pPr>
              <w:pStyle w:val="a9"/>
            </w:pPr>
            <w:proofErr w:type="spellStart"/>
            <w:r w:rsidRPr="00337996">
              <w:t>hv</w:t>
            </w:r>
            <w:r w:rsidRPr="00337996">
              <w:rPr>
                <w:rFonts w:cs="Times New Roman"/>
                <w:bCs/>
                <w:szCs w:val="21"/>
              </w:rPr>
              <w:t>á</w:t>
            </w:r>
            <w:r w:rsidRPr="00337996">
              <w:t>rs</w:t>
            </w:r>
            <w:proofErr w:type="spellEnd"/>
          </w:p>
        </w:tc>
      </w:tr>
      <w:tr w:rsidR="003A0B90" w:rsidRPr="00337996" w14:paraId="6466B681" w14:textId="77777777" w:rsidTr="002472DD">
        <w:tc>
          <w:tcPr>
            <w:tcW w:w="0" w:type="auto"/>
          </w:tcPr>
          <w:p w14:paraId="3183721B" w14:textId="77777777" w:rsidR="003A0B90" w:rsidRPr="00337996" w:rsidRDefault="003A0B90" w:rsidP="002472DD">
            <w:pPr>
              <w:pStyle w:val="a9"/>
            </w:pPr>
            <w:r w:rsidRPr="00337996">
              <w:t>D</w:t>
            </w:r>
          </w:p>
        </w:tc>
        <w:tc>
          <w:tcPr>
            <w:tcW w:w="0" w:type="auto"/>
          </w:tcPr>
          <w:p w14:paraId="1ABD30DB" w14:textId="15596EC3" w:rsidR="003A0B90" w:rsidRPr="00337996" w:rsidRDefault="003A0B90" w:rsidP="002472DD">
            <w:pPr>
              <w:pStyle w:val="a9"/>
            </w:pPr>
            <w:proofErr w:type="spellStart"/>
            <w:r>
              <w:t>hv</w:t>
            </w:r>
            <w:r w:rsidRPr="00337996">
              <w:rPr>
                <w:rFonts w:cs="Times New Roman"/>
                <w:bCs/>
                <w:szCs w:val="21"/>
              </w:rPr>
              <w:t>á</w:t>
            </w:r>
            <w:r>
              <w:rPr>
                <w:rFonts w:cs="Times New Roman" w:hint="eastAsia"/>
                <w:bCs/>
                <w:szCs w:val="21"/>
              </w:rPr>
              <w:t>ru</w:t>
            </w:r>
            <w:r>
              <w:t>m</w:t>
            </w:r>
            <w:proofErr w:type="spellEnd"/>
          </w:p>
        </w:tc>
        <w:tc>
          <w:tcPr>
            <w:tcW w:w="0" w:type="auto"/>
          </w:tcPr>
          <w:p w14:paraId="6707FA21" w14:textId="0C87E7BA" w:rsidR="003A0B90" w:rsidRPr="00337996" w:rsidRDefault="003A0B90" w:rsidP="002472DD">
            <w:pPr>
              <w:pStyle w:val="a9"/>
            </w:pPr>
            <w:proofErr w:type="spellStart"/>
            <w:r w:rsidRPr="00337996">
              <w:t>hv</w:t>
            </w:r>
            <w:r w:rsidRPr="00337996">
              <w:rPr>
                <w:rFonts w:cs="Times New Roman"/>
                <w:bCs/>
                <w:szCs w:val="21"/>
              </w:rPr>
              <w:t>á</w:t>
            </w:r>
            <w:r w:rsidRPr="00337996">
              <w:t>rri</w:t>
            </w:r>
            <w:proofErr w:type="spellEnd"/>
          </w:p>
        </w:tc>
        <w:tc>
          <w:tcPr>
            <w:tcW w:w="0" w:type="auto"/>
          </w:tcPr>
          <w:p w14:paraId="3813A326" w14:textId="76829BEA" w:rsidR="003A0B90" w:rsidRPr="00337996" w:rsidRDefault="003A0B90" w:rsidP="002472DD">
            <w:pPr>
              <w:pStyle w:val="a9"/>
            </w:pPr>
            <w:proofErr w:type="spellStart"/>
            <w:r w:rsidRPr="00337996">
              <w:t>hv</w:t>
            </w:r>
            <w:r w:rsidRPr="00337996">
              <w:rPr>
                <w:rFonts w:cs="Times New Roman"/>
                <w:bCs/>
                <w:szCs w:val="21"/>
              </w:rPr>
              <w:t>á</w:t>
            </w:r>
            <w:r w:rsidRPr="00337996">
              <w:t>ru</w:t>
            </w:r>
            <w:proofErr w:type="spellEnd"/>
          </w:p>
        </w:tc>
      </w:tr>
      <w:tr w:rsidR="003A0B90" w:rsidRPr="00337996" w14:paraId="27DEFCEB" w14:textId="77777777" w:rsidTr="002472DD">
        <w:tc>
          <w:tcPr>
            <w:tcW w:w="0" w:type="auto"/>
          </w:tcPr>
          <w:p w14:paraId="53745A90" w14:textId="77777777" w:rsidR="003A0B90" w:rsidRPr="00337996" w:rsidRDefault="003A0B90" w:rsidP="002472DD">
            <w:pPr>
              <w:pStyle w:val="a9"/>
            </w:pPr>
            <w:r w:rsidRPr="00337996">
              <w:t>复数</w:t>
            </w:r>
          </w:p>
        </w:tc>
        <w:tc>
          <w:tcPr>
            <w:tcW w:w="0" w:type="auto"/>
          </w:tcPr>
          <w:p w14:paraId="31C32F23" w14:textId="77777777" w:rsidR="003A0B90" w:rsidRPr="00337996" w:rsidRDefault="003A0B90" w:rsidP="002472DD">
            <w:pPr>
              <w:pStyle w:val="a9"/>
            </w:pPr>
            <w:r>
              <w:t xml:space="preserve"> </w:t>
            </w:r>
          </w:p>
        </w:tc>
        <w:tc>
          <w:tcPr>
            <w:tcW w:w="0" w:type="auto"/>
          </w:tcPr>
          <w:p w14:paraId="27F42FFA" w14:textId="77777777" w:rsidR="003A0B90" w:rsidRPr="00337996" w:rsidRDefault="003A0B90" w:rsidP="002472DD">
            <w:pPr>
              <w:pStyle w:val="a9"/>
            </w:pPr>
            <w:r>
              <w:t xml:space="preserve"> </w:t>
            </w:r>
          </w:p>
        </w:tc>
        <w:tc>
          <w:tcPr>
            <w:tcW w:w="0" w:type="auto"/>
          </w:tcPr>
          <w:p w14:paraId="5DE150A0" w14:textId="77777777" w:rsidR="003A0B90" w:rsidRPr="00337996" w:rsidRDefault="003A0B90" w:rsidP="002472DD">
            <w:pPr>
              <w:pStyle w:val="a9"/>
            </w:pPr>
            <w:r>
              <w:t xml:space="preserve"> </w:t>
            </w:r>
          </w:p>
        </w:tc>
      </w:tr>
      <w:tr w:rsidR="003A0B90" w:rsidRPr="00337996" w14:paraId="4C056C85" w14:textId="77777777" w:rsidTr="002472DD">
        <w:tc>
          <w:tcPr>
            <w:tcW w:w="0" w:type="auto"/>
          </w:tcPr>
          <w:p w14:paraId="30998157" w14:textId="77777777" w:rsidR="003A0B90" w:rsidRPr="00337996" w:rsidRDefault="003A0B90" w:rsidP="003A0B90">
            <w:pPr>
              <w:pStyle w:val="a9"/>
            </w:pPr>
            <w:r w:rsidRPr="00337996">
              <w:t>N</w:t>
            </w:r>
          </w:p>
        </w:tc>
        <w:tc>
          <w:tcPr>
            <w:tcW w:w="0" w:type="auto"/>
          </w:tcPr>
          <w:p w14:paraId="0C03A267" w14:textId="1038EA0A" w:rsidR="003A0B90" w:rsidRPr="00337996" w:rsidRDefault="003A0B90" w:rsidP="003A0B90">
            <w:pPr>
              <w:pStyle w:val="a9"/>
            </w:pPr>
            <w:proofErr w:type="spellStart"/>
            <w:r w:rsidRPr="00337996">
              <w:t>hv</w:t>
            </w:r>
            <w:r w:rsidRPr="00337996">
              <w:rPr>
                <w:rFonts w:cs="Times New Roman"/>
                <w:bCs/>
                <w:szCs w:val="21"/>
              </w:rPr>
              <w:t>á</w:t>
            </w:r>
            <w:r w:rsidRPr="00337996">
              <w:t>rir</w:t>
            </w:r>
            <w:proofErr w:type="spellEnd"/>
          </w:p>
        </w:tc>
        <w:tc>
          <w:tcPr>
            <w:tcW w:w="0" w:type="auto"/>
          </w:tcPr>
          <w:p w14:paraId="0279FAF3" w14:textId="3A081E2A" w:rsidR="003A0B90" w:rsidRPr="00337996" w:rsidRDefault="003A0B90" w:rsidP="003A0B90">
            <w:pPr>
              <w:pStyle w:val="a9"/>
            </w:pPr>
            <w:proofErr w:type="spellStart"/>
            <w:r w:rsidRPr="00337996">
              <w:t>hv</w:t>
            </w:r>
            <w:r w:rsidRPr="00337996">
              <w:rPr>
                <w:rFonts w:cs="Times New Roman"/>
                <w:bCs/>
                <w:szCs w:val="21"/>
              </w:rPr>
              <w:t>á</w:t>
            </w:r>
            <w:r w:rsidRPr="00337996">
              <w:t>ra</w:t>
            </w:r>
            <w:r>
              <w:rPr>
                <w:rFonts w:hint="eastAsia"/>
              </w:rPr>
              <w:t>r</w:t>
            </w:r>
            <w:proofErr w:type="spellEnd"/>
          </w:p>
        </w:tc>
        <w:tc>
          <w:tcPr>
            <w:tcW w:w="0" w:type="auto"/>
          </w:tcPr>
          <w:p w14:paraId="1C9CF23A" w14:textId="085C8F9C" w:rsidR="003A0B90" w:rsidRPr="00337996" w:rsidRDefault="003A0B90" w:rsidP="003A0B90">
            <w:pPr>
              <w:pStyle w:val="a9"/>
            </w:pPr>
            <w:proofErr w:type="spellStart"/>
            <w:r w:rsidRPr="00337996">
              <w:t>hv</w:t>
            </w:r>
            <w:r w:rsidRPr="00337996">
              <w:rPr>
                <w:rFonts w:cs="Times New Roman"/>
                <w:bCs/>
                <w:szCs w:val="21"/>
              </w:rPr>
              <w:t>á</w:t>
            </w:r>
            <w:r w:rsidRPr="00337996">
              <w:t>r</w:t>
            </w:r>
            <w:proofErr w:type="spellEnd"/>
          </w:p>
        </w:tc>
      </w:tr>
      <w:tr w:rsidR="003A0B90" w:rsidRPr="00337996" w14:paraId="25C74D79" w14:textId="77777777" w:rsidTr="002472DD">
        <w:tc>
          <w:tcPr>
            <w:tcW w:w="0" w:type="auto"/>
          </w:tcPr>
          <w:p w14:paraId="072105CF" w14:textId="77777777" w:rsidR="003A0B90" w:rsidRPr="00337996" w:rsidRDefault="003A0B90" w:rsidP="003A0B90">
            <w:pPr>
              <w:pStyle w:val="a9"/>
            </w:pPr>
            <w:r w:rsidRPr="00337996">
              <w:t>A</w:t>
            </w:r>
          </w:p>
        </w:tc>
        <w:tc>
          <w:tcPr>
            <w:tcW w:w="0" w:type="auto"/>
          </w:tcPr>
          <w:p w14:paraId="18E8815C" w14:textId="3DB06726" w:rsidR="003A0B90" w:rsidRPr="00337996" w:rsidRDefault="003A0B90" w:rsidP="003A0B90">
            <w:pPr>
              <w:pStyle w:val="a9"/>
            </w:pPr>
            <w:proofErr w:type="spellStart"/>
            <w:r w:rsidRPr="00337996">
              <w:t>hv</w:t>
            </w:r>
            <w:r w:rsidRPr="00337996">
              <w:rPr>
                <w:rFonts w:cs="Times New Roman"/>
                <w:bCs/>
                <w:szCs w:val="21"/>
              </w:rPr>
              <w:t>á</w:t>
            </w:r>
            <w:r w:rsidRPr="00337996">
              <w:t>ra</w:t>
            </w:r>
            <w:proofErr w:type="spellEnd"/>
          </w:p>
        </w:tc>
        <w:tc>
          <w:tcPr>
            <w:tcW w:w="0" w:type="auto"/>
          </w:tcPr>
          <w:p w14:paraId="2AB771E0" w14:textId="647A0A1F" w:rsidR="003A0B90" w:rsidRPr="00337996" w:rsidRDefault="003A0B90" w:rsidP="003A0B90">
            <w:pPr>
              <w:pStyle w:val="a9"/>
            </w:pPr>
            <w:proofErr w:type="spellStart"/>
            <w:r w:rsidRPr="00337996">
              <w:t>hv</w:t>
            </w:r>
            <w:r w:rsidRPr="00337996">
              <w:rPr>
                <w:rFonts w:cs="Times New Roman"/>
                <w:bCs/>
                <w:szCs w:val="21"/>
              </w:rPr>
              <w:t>á</w:t>
            </w:r>
            <w:r w:rsidRPr="00337996">
              <w:t>ra</w:t>
            </w:r>
            <w:r>
              <w:t>r</w:t>
            </w:r>
            <w:proofErr w:type="spellEnd"/>
          </w:p>
        </w:tc>
        <w:tc>
          <w:tcPr>
            <w:tcW w:w="0" w:type="auto"/>
          </w:tcPr>
          <w:p w14:paraId="5A9874D7" w14:textId="61FE1874" w:rsidR="003A0B90" w:rsidRPr="00337996" w:rsidRDefault="003A0B90" w:rsidP="003A0B90">
            <w:pPr>
              <w:pStyle w:val="a9"/>
            </w:pPr>
            <w:proofErr w:type="spellStart"/>
            <w:r w:rsidRPr="00337996">
              <w:t>hv</w:t>
            </w:r>
            <w:r w:rsidRPr="00337996">
              <w:rPr>
                <w:rFonts w:cs="Times New Roman"/>
                <w:bCs/>
                <w:szCs w:val="21"/>
              </w:rPr>
              <w:t>á</w:t>
            </w:r>
            <w:r w:rsidRPr="00337996">
              <w:t>r</w:t>
            </w:r>
            <w:proofErr w:type="spellEnd"/>
          </w:p>
        </w:tc>
      </w:tr>
      <w:tr w:rsidR="003A0B90" w:rsidRPr="00337996" w14:paraId="0C50AEAB" w14:textId="77777777" w:rsidTr="009602EC">
        <w:tc>
          <w:tcPr>
            <w:tcW w:w="0" w:type="auto"/>
          </w:tcPr>
          <w:p w14:paraId="69F3EDFA" w14:textId="77777777" w:rsidR="003A0B90" w:rsidRPr="00337996" w:rsidRDefault="003A0B90" w:rsidP="003A0B90">
            <w:pPr>
              <w:pStyle w:val="a9"/>
            </w:pPr>
            <w:r w:rsidRPr="00337996">
              <w:t>G</w:t>
            </w:r>
          </w:p>
        </w:tc>
        <w:tc>
          <w:tcPr>
            <w:tcW w:w="0" w:type="auto"/>
          </w:tcPr>
          <w:p w14:paraId="4DFD738D" w14:textId="35830FF4" w:rsidR="003A0B90" w:rsidRPr="00337996" w:rsidRDefault="003A0B90" w:rsidP="003A0B90">
            <w:pPr>
              <w:pStyle w:val="a9"/>
            </w:pPr>
            <w:proofErr w:type="spellStart"/>
            <w:r w:rsidRPr="00337996">
              <w:t>hv</w:t>
            </w:r>
            <w:r w:rsidRPr="00337996">
              <w:rPr>
                <w:rFonts w:cs="Times New Roman"/>
                <w:bCs/>
                <w:szCs w:val="21"/>
              </w:rPr>
              <w:t>á</w:t>
            </w:r>
            <w:r w:rsidRPr="00337996">
              <w:t>rra</w:t>
            </w:r>
            <w:proofErr w:type="spellEnd"/>
          </w:p>
        </w:tc>
        <w:tc>
          <w:tcPr>
            <w:tcW w:w="0" w:type="auto"/>
            <w:vAlign w:val="top"/>
          </w:tcPr>
          <w:p w14:paraId="0F46B900" w14:textId="0E324972" w:rsidR="003A0B90" w:rsidRPr="00337996" w:rsidRDefault="003A0B90" w:rsidP="003A0B90">
            <w:pPr>
              <w:pStyle w:val="a9"/>
            </w:pPr>
            <w:proofErr w:type="spellStart"/>
            <w:r w:rsidRPr="001268FA">
              <w:t>hv</w:t>
            </w:r>
            <w:r w:rsidRPr="001268FA">
              <w:rPr>
                <w:rFonts w:cs="Times New Roman"/>
                <w:bCs/>
                <w:szCs w:val="21"/>
              </w:rPr>
              <w:t>á</w:t>
            </w:r>
            <w:r w:rsidRPr="001268FA">
              <w:t>rra</w:t>
            </w:r>
            <w:proofErr w:type="spellEnd"/>
          </w:p>
        </w:tc>
        <w:tc>
          <w:tcPr>
            <w:tcW w:w="0" w:type="auto"/>
            <w:vAlign w:val="top"/>
          </w:tcPr>
          <w:p w14:paraId="2733E122" w14:textId="1CE5D771" w:rsidR="003A0B90" w:rsidRPr="00337996" w:rsidRDefault="003A0B90" w:rsidP="003A0B90">
            <w:pPr>
              <w:pStyle w:val="a9"/>
            </w:pPr>
            <w:proofErr w:type="spellStart"/>
            <w:r w:rsidRPr="001268FA">
              <w:t>hv</w:t>
            </w:r>
            <w:r w:rsidRPr="001268FA">
              <w:rPr>
                <w:rFonts w:cs="Times New Roman"/>
                <w:bCs/>
                <w:szCs w:val="21"/>
              </w:rPr>
              <w:t>á</w:t>
            </w:r>
            <w:r w:rsidRPr="001268FA">
              <w:t>rra</w:t>
            </w:r>
            <w:proofErr w:type="spellEnd"/>
          </w:p>
        </w:tc>
      </w:tr>
      <w:tr w:rsidR="003A0B90" w:rsidRPr="00337996" w14:paraId="0E384D07" w14:textId="77777777" w:rsidTr="00124583">
        <w:tc>
          <w:tcPr>
            <w:tcW w:w="0" w:type="auto"/>
          </w:tcPr>
          <w:p w14:paraId="0E499D62" w14:textId="77777777" w:rsidR="003A0B90" w:rsidRPr="00337996" w:rsidRDefault="003A0B90" w:rsidP="003A0B90">
            <w:pPr>
              <w:pStyle w:val="a9"/>
            </w:pPr>
            <w:r w:rsidRPr="00337996">
              <w:t>D</w:t>
            </w:r>
          </w:p>
        </w:tc>
        <w:tc>
          <w:tcPr>
            <w:tcW w:w="0" w:type="auto"/>
          </w:tcPr>
          <w:p w14:paraId="3927621D" w14:textId="59A82301" w:rsidR="003A0B90" w:rsidRPr="00337996" w:rsidRDefault="003A0B90" w:rsidP="003A0B90">
            <w:pPr>
              <w:pStyle w:val="a9"/>
            </w:pPr>
            <w:proofErr w:type="spellStart"/>
            <w:r w:rsidRPr="00337996">
              <w:t>hv</w:t>
            </w:r>
            <w:r w:rsidRPr="00337996">
              <w:rPr>
                <w:rFonts w:cs="Times New Roman"/>
                <w:bCs/>
                <w:szCs w:val="21"/>
              </w:rPr>
              <w:t>á</w:t>
            </w:r>
            <w:r>
              <w:rPr>
                <w:rFonts w:cs="Times New Roman" w:hint="eastAsia"/>
                <w:bCs/>
                <w:szCs w:val="21"/>
              </w:rPr>
              <w:t>r</w:t>
            </w:r>
            <w:r w:rsidRPr="00337996">
              <w:t>um</w:t>
            </w:r>
            <w:proofErr w:type="spellEnd"/>
          </w:p>
        </w:tc>
        <w:tc>
          <w:tcPr>
            <w:tcW w:w="0" w:type="auto"/>
            <w:vAlign w:val="top"/>
          </w:tcPr>
          <w:p w14:paraId="36EBBE24" w14:textId="4862D0BE" w:rsidR="003A0B90" w:rsidRPr="00337996" w:rsidRDefault="003A0B90" w:rsidP="003A0B90">
            <w:pPr>
              <w:pStyle w:val="a9"/>
            </w:pPr>
            <w:proofErr w:type="spellStart"/>
            <w:r w:rsidRPr="004A6FB6">
              <w:t>hv</w:t>
            </w:r>
            <w:r w:rsidRPr="004A6FB6">
              <w:rPr>
                <w:rFonts w:cs="Times New Roman"/>
                <w:bCs/>
                <w:szCs w:val="21"/>
              </w:rPr>
              <w:t>á</w:t>
            </w:r>
            <w:r w:rsidRPr="004A6FB6">
              <w:rPr>
                <w:rFonts w:cs="Times New Roman" w:hint="eastAsia"/>
                <w:bCs/>
                <w:szCs w:val="21"/>
              </w:rPr>
              <w:t>r</w:t>
            </w:r>
            <w:r w:rsidRPr="004A6FB6">
              <w:t>um</w:t>
            </w:r>
            <w:proofErr w:type="spellEnd"/>
          </w:p>
        </w:tc>
        <w:tc>
          <w:tcPr>
            <w:tcW w:w="0" w:type="auto"/>
            <w:vAlign w:val="top"/>
          </w:tcPr>
          <w:p w14:paraId="0CEA291F" w14:textId="173F6A68" w:rsidR="003A0B90" w:rsidRPr="00337996" w:rsidRDefault="003A0B90" w:rsidP="003A0B90">
            <w:pPr>
              <w:pStyle w:val="a9"/>
            </w:pPr>
            <w:proofErr w:type="spellStart"/>
            <w:r w:rsidRPr="004A6FB6">
              <w:t>hv</w:t>
            </w:r>
            <w:r w:rsidRPr="004A6FB6">
              <w:rPr>
                <w:rFonts w:cs="Times New Roman"/>
                <w:bCs/>
                <w:szCs w:val="21"/>
              </w:rPr>
              <w:t>á</w:t>
            </w:r>
            <w:r w:rsidRPr="004A6FB6">
              <w:rPr>
                <w:rFonts w:cs="Times New Roman" w:hint="eastAsia"/>
                <w:bCs/>
                <w:szCs w:val="21"/>
              </w:rPr>
              <w:t>r</w:t>
            </w:r>
            <w:r w:rsidRPr="004A6FB6">
              <w:t>um</w:t>
            </w:r>
            <w:proofErr w:type="spellEnd"/>
          </w:p>
        </w:tc>
      </w:tr>
    </w:tbl>
    <w:p w14:paraId="42C72ACE" w14:textId="5A823108" w:rsidR="00282C27" w:rsidRPr="00337996" w:rsidRDefault="00282C27" w:rsidP="00282C27">
      <w:pPr>
        <w:widowControl/>
        <w:shd w:val="clear" w:color="auto" w:fill="FFFFFF"/>
        <w:spacing w:line="24" w:lineRule="atLeast"/>
        <w:ind w:firstLine="420"/>
        <w:rPr>
          <w:rFonts w:cs="Times New Roman"/>
          <w:bCs/>
          <w:szCs w:val="21"/>
        </w:rPr>
      </w:pPr>
      <w:r w:rsidRPr="00337996">
        <w:rPr>
          <w:rFonts w:cs="Times New Roman"/>
          <w:bCs/>
          <w:szCs w:val="21"/>
        </w:rPr>
        <w:t>某些疑问代词的形式（或变体）固定下来成为副词形式：</w:t>
      </w:r>
    </w:p>
    <w:tbl>
      <w:tblPr>
        <w:tblStyle w:val="11"/>
        <w:tblW w:w="0" w:type="auto"/>
        <w:tblLook w:val="04A0" w:firstRow="1" w:lastRow="0" w:firstColumn="1" w:lastColumn="0" w:noHBand="0" w:noVBand="1"/>
      </w:tblPr>
      <w:tblGrid>
        <w:gridCol w:w="1060"/>
        <w:gridCol w:w="2975"/>
      </w:tblGrid>
      <w:tr w:rsidR="0037469E" w:rsidRPr="00337996" w14:paraId="31C1E8CC" w14:textId="77777777" w:rsidTr="003E5D50">
        <w:trPr>
          <w:cnfStyle w:val="100000000000" w:firstRow="1" w:lastRow="0" w:firstColumn="0" w:lastColumn="0" w:oddVBand="0" w:evenVBand="0" w:oddHBand="0" w:evenHBand="0" w:firstRowFirstColumn="0" w:firstRowLastColumn="0" w:lastRowFirstColumn="0" w:lastRowLastColumn="0"/>
        </w:trPr>
        <w:tc>
          <w:tcPr>
            <w:tcW w:w="0" w:type="auto"/>
          </w:tcPr>
          <w:p w14:paraId="6DC1E8EA" w14:textId="77777777" w:rsidR="0037469E" w:rsidRPr="00337996" w:rsidRDefault="0037469E" w:rsidP="003E5D50">
            <w:pPr>
              <w:pStyle w:val="a9"/>
            </w:pPr>
            <w:r w:rsidRPr="00337996">
              <w:t>疑问副词</w:t>
            </w:r>
          </w:p>
        </w:tc>
        <w:tc>
          <w:tcPr>
            <w:tcW w:w="0" w:type="auto"/>
          </w:tcPr>
          <w:p w14:paraId="0A170FB2" w14:textId="77777777" w:rsidR="0037469E" w:rsidRPr="00337996" w:rsidRDefault="0037469E" w:rsidP="003E5D50">
            <w:pPr>
              <w:pStyle w:val="a9"/>
            </w:pPr>
            <w:r w:rsidRPr="00337996">
              <w:t>含义</w:t>
            </w:r>
          </w:p>
        </w:tc>
      </w:tr>
      <w:tr w:rsidR="0037469E" w:rsidRPr="00337996" w14:paraId="0D9E0C79" w14:textId="77777777" w:rsidTr="003E5D50">
        <w:tc>
          <w:tcPr>
            <w:tcW w:w="0" w:type="auto"/>
          </w:tcPr>
          <w:p w14:paraId="770C985F" w14:textId="77777777" w:rsidR="0037469E" w:rsidRPr="00337996" w:rsidRDefault="0037469E" w:rsidP="003E5D50">
            <w:pPr>
              <w:pStyle w:val="a9"/>
            </w:pPr>
            <w:proofErr w:type="spellStart"/>
            <w:r w:rsidRPr="00337996">
              <w:t>hvaðan</w:t>
            </w:r>
            <w:proofErr w:type="spellEnd"/>
          </w:p>
        </w:tc>
        <w:tc>
          <w:tcPr>
            <w:tcW w:w="0" w:type="auto"/>
          </w:tcPr>
          <w:p w14:paraId="2BBD060E" w14:textId="24010E3C" w:rsidR="0037469E" w:rsidRPr="00337996" w:rsidRDefault="003E5D50" w:rsidP="003E5D50">
            <w:pPr>
              <w:pStyle w:val="a9"/>
            </w:pPr>
            <w:r>
              <w:rPr>
                <w:rFonts w:hint="eastAsia"/>
              </w:rPr>
              <w:t>从哪里</w:t>
            </w:r>
            <w:r>
              <w:rPr>
                <w:rFonts w:hint="eastAsia"/>
              </w:rPr>
              <w:t xml:space="preserve"> </w:t>
            </w:r>
            <w:r w:rsidR="0037469E">
              <w:t>‘</w:t>
            </w:r>
            <w:r w:rsidR="0037469E" w:rsidRPr="00337996">
              <w:t>whence</w:t>
            </w:r>
            <w:r w:rsidR="0037469E">
              <w:t>‌’</w:t>
            </w:r>
          </w:p>
        </w:tc>
      </w:tr>
      <w:tr w:rsidR="0037469E" w:rsidRPr="00337996" w14:paraId="1846F675" w14:textId="77777777" w:rsidTr="003E5D50">
        <w:tc>
          <w:tcPr>
            <w:tcW w:w="0" w:type="auto"/>
          </w:tcPr>
          <w:p w14:paraId="03513914" w14:textId="77777777" w:rsidR="0037469E" w:rsidRPr="00337996" w:rsidRDefault="0037469E" w:rsidP="003E5D50">
            <w:pPr>
              <w:pStyle w:val="a9"/>
            </w:pPr>
            <w:proofErr w:type="spellStart"/>
            <w:r w:rsidRPr="00337996">
              <w:t>hvar</w:t>
            </w:r>
            <w:proofErr w:type="spellEnd"/>
          </w:p>
        </w:tc>
        <w:tc>
          <w:tcPr>
            <w:tcW w:w="0" w:type="auto"/>
          </w:tcPr>
          <w:p w14:paraId="5EF280E0" w14:textId="189194AA" w:rsidR="0037469E" w:rsidRPr="00337996" w:rsidRDefault="003E5D50" w:rsidP="003E5D50">
            <w:pPr>
              <w:pStyle w:val="a9"/>
            </w:pPr>
            <w:r>
              <w:rPr>
                <w:rFonts w:hint="eastAsia"/>
              </w:rPr>
              <w:t>哪里</w:t>
            </w:r>
            <w:r>
              <w:rPr>
                <w:rFonts w:hint="eastAsia"/>
              </w:rPr>
              <w:t xml:space="preserve"> </w:t>
            </w:r>
            <w:r w:rsidR="0037469E">
              <w:t>‘</w:t>
            </w:r>
            <w:r w:rsidR="0037469E" w:rsidRPr="00337996">
              <w:t>where</w:t>
            </w:r>
            <w:r w:rsidR="0037469E">
              <w:t>‌’</w:t>
            </w:r>
          </w:p>
        </w:tc>
      </w:tr>
      <w:tr w:rsidR="0037469E" w:rsidRPr="00337996" w14:paraId="077E88E6" w14:textId="77777777" w:rsidTr="003E5D50">
        <w:tc>
          <w:tcPr>
            <w:tcW w:w="0" w:type="auto"/>
          </w:tcPr>
          <w:p w14:paraId="75699B40" w14:textId="77777777" w:rsidR="0037469E" w:rsidRPr="00337996" w:rsidRDefault="0037469E" w:rsidP="003E5D50">
            <w:pPr>
              <w:pStyle w:val="a9"/>
            </w:pPr>
            <w:proofErr w:type="spellStart"/>
            <w:r w:rsidRPr="00337996">
              <w:t>hvert</w:t>
            </w:r>
            <w:proofErr w:type="spellEnd"/>
          </w:p>
        </w:tc>
        <w:tc>
          <w:tcPr>
            <w:tcW w:w="0" w:type="auto"/>
          </w:tcPr>
          <w:p w14:paraId="185ECA2B" w14:textId="1F22E400" w:rsidR="0037469E" w:rsidRPr="00337996" w:rsidRDefault="003E5D50" w:rsidP="003E5D50">
            <w:pPr>
              <w:pStyle w:val="a9"/>
            </w:pPr>
            <w:r>
              <w:rPr>
                <w:rFonts w:hint="eastAsia"/>
              </w:rPr>
              <w:t>到哪里</w:t>
            </w:r>
            <w:r>
              <w:rPr>
                <w:rFonts w:hint="eastAsia"/>
              </w:rPr>
              <w:t xml:space="preserve"> </w:t>
            </w:r>
            <w:r w:rsidR="0037469E">
              <w:t>‘</w:t>
            </w:r>
            <w:r w:rsidR="0037469E" w:rsidRPr="00337996">
              <w:t>whither</w:t>
            </w:r>
            <w:r w:rsidR="0037469E">
              <w:t>‌’</w:t>
            </w:r>
          </w:p>
        </w:tc>
      </w:tr>
      <w:tr w:rsidR="0037469E" w:rsidRPr="00337996" w14:paraId="0DAFD9F8" w14:textId="77777777" w:rsidTr="003E5D50">
        <w:tc>
          <w:tcPr>
            <w:tcW w:w="0" w:type="auto"/>
          </w:tcPr>
          <w:p w14:paraId="1C5698A7" w14:textId="77777777" w:rsidR="0037469E" w:rsidRPr="00337996" w:rsidRDefault="0037469E" w:rsidP="003E5D50">
            <w:pPr>
              <w:pStyle w:val="a9"/>
            </w:pPr>
            <w:proofErr w:type="spellStart"/>
            <w:r w:rsidRPr="00337996">
              <w:t>hvárt</w:t>
            </w:r>
            <w:proofErr w:type="spellEnd"/>
          </w:p>
        </w:tc>
        <w:tc>
          <w:tcPr>
            <w:tcW w:w="0" w:type="auto"/>
          </w:tcPr>
          <w:p w14:paraId="29F3EBF5" w14:textId="7AB57A54" w:rsidR="0037469E" w:rsidRPr="00337996" w:rsidRDefault="003E5D50" w:rsidP="003E5D50">
            <w:pPr>
              <w:pStyle w:val="a9"/>
            </w:pPr>
            <w:r>
              <w:rPr>
                <w:rFonts w:hint="eastAsia"/>
              </w:rPr>
              <w:t>是否</w:t>
            </w:r>
            <w:r>
              <w:rPr>
                <w:rFonts w:hint="eastAsia"/>
              </w:rPr>
              <w:t xml:space="preserve"> </w:t>
            </w:r>
            <w:r w:rsidR="0037469E">
              <w:t>‘</w:t>
            </w:r>
            <w:r w:rsidR="0037469E" w:rsidRPr="00337996">
              <w:t>whether (or not)</w:t>
            </w:r>
            <w:r w:rsidR="0037469E">
              <w:t>‌’</w:t>
            </w:r>
          </w:p>
        </w:tc>
      </w:tr>
      <w:tr w:rsidR="0037469E" w:rsidRPr="00337996" w14:paraId="2E015E4C" w14:textId="77777777" w:rsidTr="003E5D50">
        <w:tc>
          <w:tcPr>
            <w:tcW w:w="0" w:type="auto"/>
          </w:tcPr>
          <w:p w14:paraId="2E49A8E8" w14:textId="77777777" w:rsidR="0037469E" w:rsidRPr="00337996" w:rsidRDefault="0037469E" w:rsidP="003E5D50">
            <w:pPr>
              <w:pStyle w:val="a9"/>
            </w:pPr>
            <w:proofErr w:type="spellStart"/>
            <w:r w:rsidRPr="00337996">
              <w:t>hvé</w:t>
            </w:r>
            <w:proofErr w:type="spellEnd"/>
          </w:p>
        </w:tc>
        <w:tc>
          <w:tcPr>
            <w:tcW w:w="0" w:type="auto"/>
          </w:tcPr>
          <w:p w14:paraId="19FA2F9D" w14:textId="5935A987" w:rsidR="0037469E" w:rsidRPr="00337996" w:rsidRDefault="003E5D50" w:rsidP="003E5D50">
            <w:pPr>
              <w:pStyle w:val="a9"/>
            </w:pPr>
            <w:r>
              <w:rPr>
                <w:rFonts w:hint="eastAsia"/>
              </w:rPr>
              <w:t>怎样</w:t>
            </w:r>
            <w:r>
              <w:rPr>
                <w:rFonts w:hint="eastAsia"/>
              </w:rPr>
              <w:t xml:space="preserve"> </w:t>
            </w:r>
            <w:r w:rsidR="0037469E">
              <w:t>‘</w:t>
            </w:r>
            <w:r w:rsidR="0037469E" w:rsidRPr="00337996">
              <w:t>how</w:t>
            </w:r>
            <w:r w:rsidR="0037469E">
              <w:t>‌’</w:t>
            </w:r>
          </w:p>
        </w:tc>
      </w:tr>
      <w:tr w:rsidR="0037469E" w:rsidRPr="00337996" w14:paraId="3C30BE4D" w14:textId="77777777" w:rsidTr="003E5D50">
        <w:tc>
          <w:tcPr>
            <w:tcW w:w="0" w:type="auto"/>
          </w:tcPr>
          <w:p w14:paraId="058B4F4C" w14:textId="77777777" w:rsidR="0037469E" w:rsidRPr="00337996" w:rsidRDefault="0037469E" w:rsidP="003E5D50">
            <w:pPr>
              <w:pStyle w:val="a9"/>
            </w:pPr>
            <w:proofErr w:type="spellStart"/>
            <w:r w:rsidRPr="00337996">
              <w:t>hvenær</w:t>
            </w:r>
            <w:proofErr w:type="spellEnd"/>
          </w:p>
        </w:tc>
        <w:tc>
          <w:tcPr>
            <w:tcW w:w="0" w:type="auto"/>
          </w:tcPr>
          <w:p w14:paraId="2A814494" w14:textId="790A49CA" w:rsidR="0037469E" w:rsidRPr="00337996" w:rsidRDefault="003E5D50" w:rsidP="003E5D50">
            <w:pPr>
              <w:pStyle w:val="a9"/>
            </w:pPr>
            <w:r>
              <w:rPr>
                <w:rFonts w:hint="eastAsia"/>
              </w:rPr>
              <w:t>何时</w:t>
            </w:r>
            <w:r>
              <w:rPr>
                <w:rFonts w:hint="eastAsia"/>
              </w:rPr>
              <w:t xml:space="preserve"> </w:t>
            </w:r>
            <w:r w:rsidR="0037469E">
              <w:t>‘</w:t>
            </w:r>
            <w:r w:rsidR="0037469E" w:rsidRPr="00337996">
              <w:t>when</w:t>
            </w:r>
            <w:r w:rsidR="0037469E">
              <w:t>‌’</w:t>
            </w:r>
          </w:p>
        </w:tc>
      </w:tr>
      <w:tr w:rsidR="0037469E" w:rsidRPr="00337996" w14:paraId="17171E87" w14:textId="77777777" w:rsidTr="003E5D50">
        <w:tc>
          <w:tcPr>
            <w:tcW w:w="0" w:type="auto"/>
          </w:tcPr>
          <w:p w14:paraId="35017653" w14:textId="77777777" w:rsidR="0037469E" w:rsidRPr="00337996" w:rsidRDefault="0037469E" w:rsidP="003E5D50">
            <w:pPr>
              <w:pStyle w:val="a9"/>
            </w:pPr>
            <w:proofErr w:type="spellStart"/>
            <w:r w:rsidRPr="00337996">
              <w:t>hví</w:t>
            </w:r>
            <w:proofErr w:type="spellEnd"/>
          </w:p>
        </w:tc>
        <w:tc>
          <w:tcPr>
            <w:tcW w:w="0" w:type="auto"/>
          </w:tcPr>
          <w:p w14:paraId="712E44ED" w14:textId="28D2C442" w:rsidR="0037469E" w:rsidRPr="00337996" w:rsidRDefault="003E5D50" w:rsidP="003E5D50">
            <w:pPr>
              <w:pStyle w:val="a9"/>
            </w:pPr>
            <w:r>
              <w:rPr>
                <w:rFonts w:hint="eastAsia"/>
              </w:rPr>
              <w:t>为何</w:t>
            </w:r>
            <w:r>
              <w:rPr>
                <w:rFonts w:hint="eastAsia"/>
              </w:rPr>
              <w:t xml:space="preserve"> </w:t>
            </w:r>
            <w:r w:rsidR="0037469E">
              <w:t>‘</w:t>
            </w:r>
            <w:r w:rsidR="0037469E" w:rsidRPr="00337996">
              <w:t>why</w:t>
            </w:r>
            <w:r w:rsidR="0037469E">
              <w:t>‌’</w:t>
            </w:r>
          </w:p>
        </w:tc>
      </w:tr>
      <w:tr w:rsidR="0037469E" w:rsidRPr="00337996" w14:paraId="5540E9A5" w14:textId="77777777" w:rsidTr="003E5D50">
        <w:tc>
          <w:tcPr>
            <w:tcW w:w="0" w:type="auto"/>
          </w:tcPr>
          <w:p w14:paraId="6CFAE035" w14:textId="77777777" w:rsidR="0037469E" w:rsidRPr="00337996" w:rsidRDefault="0037469E" w:rsidP="003E5D50">
            <w:pPr>
              <w:pStyle w:val="a9"/>
            </w:pPr>
            <w:proofErr w:type="spellStart"/>
            <w:r w:rsidRPr="00337996">
              <w:t>hversu</w:t>
            </w:r>
            <w:proofErr w:type="spellEnd"/>
          </w:p>
        </w:tc>
        <w:tc>
          <w:tcPr>
            <w:tcW w:w="0" w:type="auto"/>
          </w:tcPr>
          <w:p w14:paraId="70CF2164" w14:textId="05B0B63C" w:rsidR="0037469E" w:rsidRPr="00337996" w:rsidRDefault="00AC6127" w:rsidP="003E5D50">
            <w:pPr>
              <w:pStyle w:val="a9"/>
            </w:pPr>
            <w:r>
              <w:rPr>
                <w:rFonts w:hint="eastAsia"/>
              </w:rPr>
              <w:t>到什么程度</w:t>
            </w:r>
            <w:r>
              <w:rPr>
                <w:rFonts w:hint="eastAsia"/>
              </w:rPr>
              <w:t xml:space="preserve"> </w:t>
            </w:r>
            <w:r w:rsidR="0037469E">
              <w:t>‘</w:t>
            </w:r>
            <w:r w:rsidR="0037469E" w:rsidRPr="00337996">
              <w:t>how</w:t>
            </w:r>
            <w:r w:rsidR="0037469E">
              <w:t>‌’</w:t>
            </w:r>
            <w:r>
              <w:t xml:space="preserve"> (degree)</w:t>
            </w:r>
          </w:p>
        </w:tc>
      </w:tr>
      <w:tr w:rsidR="0037469E" w:rsidRPr="00337996" w14:paraId="19DFB4B5" w14:textId="77777777" w:rsidTr="003E5D50">
        <w:tc>
          <w:tcPr>
            <w:tcW w:w="0" w:type="auto"/>
          </w:tcPr>
          <w:p w14:paraId="36504392" w14:textId="77777777" w:rsidR="0037469E" w:rsidRPr="00337996" w:rsidRDefault="0037469E" w:rsidP="003E5D50">
            <w:pPr>
              <w:pStyle w:val="a9"/>
            </w:pPr>
            <w:proofErr w:type="spellStart"/>
            <w:r w:rsidRPr="00337996">
              <w:t>hvernig</w:t>
            </w:r>
            <w:proofErr w:type="spellEnd"/>
          </w:p>
        </w:tc>
        <w:tc>
          <w:tcPr>
            <w:tcW w:w="0" w:type="auto"/>
          </w:tcPr>
          <w:p w14:paraId="01905A2A" w14:textId="5BBDD3DF" w:rsidR="0037469E" w:rsidRPr="00337996" w:rsidRDefault="003E5D50" w:rsidP="003E5D50">
            <w:pPr>
              <w:pStyle w:val="a9"/>
            </w:pPr>
            <w:r>
              <w:rPr>
                <w:rFonts w:hint="eastAsia"/>
              </w:rPr>
              <w:t>以什么方法</w:t>
            </w:r>
            <w:r>
              <w:rPr>
                <w:rFonts w:hint="eastAsia"/>
              </w:rPr>
              <w:t xml:space="preserve"> </w:t>
            </w:r>
            <w:r w:rsidR="0037469E">
              <w:t>‘</w:t>
            </w:r>
            <w:r w:rsidR="0037469E" w:rsidRPr="00337996">
              <w:t>how</w:t>
            </w:r>
            <w:r w:rsidR="00AC6127">
              <w:t>, in what way</w:t>
            </w:r>
            <w:r w:rsidR="0037469E">
              <w:t>‌’</w:t>
            </w:r>
            <w:r w:rsidR="00AC6127">
              <w:t xml:space="preserve"> </w:t>
            </w:r>
          </w:p>
        </w:tc>
      </w:tr>
    </w:tbl>
    <w:p w14:paraId="28C91431" w14:textId="77777777" w:rsidR="00282C27" w:rsidRPr="00337996" w:rsidRDefault="00282C27" w:rsidP="00282C27">
      <w:pPr>
        <w:widowControl/>
        <w:shd w:val="clear" w:color="auto" w:fill="FFFFFF"/>
        <w:spacing w:line="24" w:lineRule="atLeast"/>
        <w:ind w:firstLine="420"/>
        <w:rPr>
          <w:rFonts w:cs="Times New Roman"/>
          <w:bCs/>
          <w:szCs w:val="21"/>
        </w:rPr>
      </w:pPr>
      <w:r w:rsidRPr="00337996">
        <w:rPr>
          <w:rFonts w:cs="Times New Roman"/>
          <w:bCs/>
          <w:szCs w:val="21"/>
        </w:rPr>
        <w:t>这些疑问代词（副词）也可以引导间接疑问句。</w:t>
      </w:r>
    </w:p>
    <w:p w14:paraId="6B133047" w14:textId="18C1C5FF" w:rsidR="00282C27" w:rsidRPr="00337996" w:rsidRDefault="00282C27" w:rsidP="00C51AF2">
      <w:pPr>
        <w:pStyle w:val="2"/>
        <w:ind w:firstLine="562"/>
      </w:pPr>
      <w:bookmarkStart w:id="112" w:name="_Toc26198"/>
      <w:r w:rsidRPr="00337996">
        <w:t>不定代词</w:t>
      </w:r>
      <w:bookmarkEnd w:id="112"/>
    </w:p>
    <w:p w14:paraId="5A301412" w14:textId="5CACA9AD" w:rsidR="00282C27" w:rsidRPr="00337996" w:rsidRDefault="00282C27" w:rsidP="00282C27">
      <w:pPr>
        <w:widowControl/>
        <w:shd w:val="clear" w:color="auto" w:fill="FFFFFF"/>
        <w:spacing w:line="24" w:lineRule="atLeast"/>
        <w:ind w:firstLine="420"/>
        <w:rPr>
          <w:rFonts w:cs="Times New Roman"/>
          <w:bCs/>
          <w:szCs w:val="21"/>
        </w:rPr>
      </w:pPr>
      <w:r w:rsidRPr="00337996">
        <w:rPr>
          <w:rFonts w:cs="Times New Roman"/>
          <w:bCs/>
          <w:szCs w:val="21"/>
        </w:rPr>
        <w:t>总体来说，不定代词的变格和强形容词一致</w:t>
      </w:r>
      <w:r w:rsidR="0040537F">
        <w:rPr>
          <w:rFonts w:cs="Times New Roman" w:hint="eastAsia"/>
          <w:bCs/>
          <w:szCs w:val="21"/>
        </w:rPr>
        <w:t>，它们大多数本身也是形容词</w:t>
      </w:r>
      <w:r w:rsidRPr="00337996">
        <w:rPr>
          <w:rFonts w:cs="Times New Roman"/>
          <w:bCs/>
          <w:szCs w:val="21"/>
        </w:rPr>
        <w:t>。最常见的不定代词</w:t>
      </w:r>
      <w:r w:rsidR="0040537F">
        <w:rPr>
          <w:rFonts w:cs="Times New Roman" w:hint="eastAsia"/>
          <w:bCs/>
          <w:szCs w:val="21"/>
        </w:rPr>
        <w:t>如下所示</w:t>
      </w:r>
      <w:r w:rsidRPr="00337996">
        <w:rPr>
          <w:rFonts w:cs="Times New Roman"/>
          <w:bCs/>
          <w:szCs w:val="21"/>
        </w:rPr>
        <w:t>，它们的词干首先给出：</w:t>
      </w:r>
    </w:p>
    <w:p w14:paraId="35A59472" w14:textId="495FBA67" w:rsidR="00CF0ABD" w:rsidRDefault="0040537F" w:rsidP="00282C27">
      <w:pPr>
        <w:widowControl/>
        <w:shd w:val="clear" w:color="auto" w:fill="FFFFFF"/>
        <w:spacing w:line="24" w:lineRule="atLeast"/>
        <w:ind w:firstLine="420"/>
        <w:rPr>
          <w:rFonts w:cs="Times New Roman"/>
          <w:bCs/>
          <w:szCs w:val="21"/>
        </w:rPr>
      </w:pPr>
      <w:r>
        <w:rPr>
          <w:rFonts w:cs="Times New Roman"/>
          <w:bCs/>
          <w:szCs w:val="21"/>
        </w:rPr>
        <w:t xml:space="preserve">1. </w:t>
      </w:r>
      <w:r w:rsidR="00282C27" w:rsidRPr="00CF0ABD">
        <w:rPr>
          <w:rFonts w:cs="Times New Roman"/>
          <w:b/>
          <w:szCs w:val="21"/>
        </w:rPr>
        <w:t>all- ‘all‌’</w:t>
      </w:r>
      <w:r>
        <w:rPr>
          <w:rFonts w:cs="Times New Roman" w:hint="eastAsia"/>
          <w:bCs/>
          <w:szCs w:val="21"/>
        </w:rPr>
        <w:t>，</w:t>
      </w:r>
      <w:r w:rsidR="00282C27" w:rsidRPr="00337996">
        <w:rPr>
          <w:rFonts w:cs="Times New Roman"/>
          <w:bCs/>
          <w:szCs w:val="21"/>
        </w:rPr>
        <w:t>其构词如规则的形容词</w:t>
      </w:r>
      <w:r>
        <w:rPr>
          <w:rFonts w:cs="Times New Roman" w:hint="eastAsia"/>
          <w:bCs/>
          <w:szCs w:val="21"/>
        </w:rPr>
        <w:t>，它一般都用作强形容词，见</w:t>
      </w:r>
      <w:r w:rsidR="000846D6">
        <w:rPr>
          <w:rFonts w:cs="Times New Roman" w:hint="eastAsia"/>
          <w:bCs/>
          <w:szCs w:val="21"/>
        </w:rPr>
        <w:t>下表</w:t>
      </w:r>
      <w:r w:rsidR="00CF0ABD">
        <w:rPr>
          <w:rFonts w:cs="Times New Roman" w:hint="eastAsia"/>
          <w:bCs/>
          <w:szCs w:val="21"/>
        </w:rPr>
        <w:t>：</w:t>
      </w:r>
    </w:p>
    <w:tbl>
      <w:tblPr>
        <w:tblStyle w:val="11"/>
        <w:tblW w:w="0" w:type="auto"/>
        <w:tblLook w:val="04A0" w:firstRow="1" w:lastRow="0" w:firstColumn="1" w:lastColumn="0" w:noHBand="0" w:noVBand="1"/>
      </w:tblPr>
      <w:tblGrid>
        <w:gridCol w:w="636"/>
        <w:gridCol w:w="707"/>
        <w:gridCol w:w="707"/>
        <w:gridCol w:w="707"/>
      </w:tblGrid>
      <w:tr w:rsidR="00CF0ABD" w:rsidRPr="0040537F" w14:paraId="7D33E0E1" w14:textId="77777777" w:rsidTr="004D265E">
        <w:trPr>
          <w:cnfStyle w:val="100000000000" w:firstRow="1" w:lastRow="0" w:firstColumn="0" w:lastColumn="0" w:oddVBand="0" w:evenVBand="0" w:oddHBand="0" w:evenHBand="0" w:firstRowFirstColumn="0" w:firstRowLastColumn="0" w:lastRowFirstColumn="0" w:lastRowLastColumn="0"/>
        </w:trPr>
        <w:tc>
          <w:tcPr>
            <w:tcW w:w="0" w:type="auto"/>
          </w:tcPr>
          <w:p w14:paraId="78703682" w14:textId="77777777" w:rsidR="00CF0ABD" w:rsidRPr="0040537F" w:rsidRDefault="00CF0ABD" w:rsidP="004D265E">
            <w:pPr>
              <w:widowControl/>
              <w:spacing w:line="24" w:lineRule="atLeast"/>
              <w:ind w:firstLineChars="0" w:firstLine="0"/>
              <w:rPr>
                <w:rFonts w:cs="Times New Roman"/>
                <w:bCs/>
                <w:szCs w:val="21"/>
              </w:rPr>
            </w:pPr>
          </w:p>
        </w:tc>
        <w:tc>
          <w:tcPr>
            <w:tcW w:w="0" w:type="auto"/>
          </w:tcPr>
          <w:p w14:paraId="03E80640" w14:textId="77777777" w:rsidR="00CF0ABD" w:rsidRPr="0040537F" w:rsidRDefault="00CF0ABD" w:rsidP="004D265E">
            <w:pPr>
              <w:widowControl/>
              <w:spacing w:line="24" w:lineRule="atLeast"/>
              <w:ind w:firstLineChars="0" w:firstLine="0"/>
              <w:rPr>
                <w:rFonts w:cs="Times New Roman"/>
                <w:bCs/>
                <w:szCs w:val="21"/>
              </w:rPr>
            </w:pPr>
            <w:r w:rsidRPr="00337996">
              <w:t>阳性</w:t>
            </w:r>
          </w:p>
        </w:tc>
        <w:tc>
          <w:tcPr>
            <w:tcW w:w="0" w:type="auto"/>
          </w:tcPr>
          <w:p w14:paraId="774483D0" w14:textId="77777777" w:rsidR="00CF0ABD" w:rsidRPr="0040537F" w:rsidRDefault="00CF0ABD" w:rsidP="004D265E">
            <w:pPr>
              <w:widowControl/>
              <w:spacing w:line="24" w:lineRule="atLeast"/>
              <w:ind w:firstLineChars="0" w:firstLine="0"/>
              <w:rPr>
                <w:rFonts w:cs="Times New Roman"/>
                <w:bCs/>
                <w:szCs w:val="21"/>
              </w:rPr>
            </w:pPr>
            <w:r w:rsidRPr="00337996">
              <w:t>阴性</w:t>
            </w:r>
          </w:p>
        </w:tc>
        <w:tc>
          <w:tcPr>
            <w:tcW w:w="0" w:type="auto"/>
          </w:tcPr>
          <w:p w14:paraId="1A81B61B" w14:textId="77777777" w:rsidR="00CF0ABD" w:rsidRPr="0040537F" w:rsidRDefault="00CF0ABD" w:rsidP="004D265E">
            <w:pPr>
              <w:widowControl/>
              <w:spacing w:line="24" w:lineRule="atLeast"/>
              <w:ind w:firstLineChars="0" w:firstLine="0"/>
              <w:rPr>
                <w:rFonts w:cs="Times New Roman"/>
                <w:bCs/>
                <w:szCs w:val="21"/>
              </w:rPr>
            </w:pPr>
            <w:r w:rsidRPr="00337996">
              <w:t>中性</w:t>
            </w:r>
          </w:p>
        </w:tc>
      </w:tr>
      <w:tr w:rsidR="00CF0ABD" w:rsidRPr="0040537F" w14:paraId="67449980" w14:textId="77777777" w:rsidTr="004D265E">
        <w:tc>
          <w:tcPr>
            <w:tcW w:w="0" w:type="auto"/>
          </w:tcPr>
          <w:p w14:paraId="4A4704FC" w14:textId="77777777" w:rsidR="00CF0ABD" w:rsidRPr="0040537F" w:rsidRDefault="00CF0ABD" w:rsidP="004D265E">
            <w:pPr>
              <w:widowControl/>
              <w:spacing w:line="24" w:lineRule="atLeast"/>
              <w:ind w:firstLineChars="0" w:firstLine="0"/>
              <w:rPr>
                <w:rFonts w:cs="Times New Roman"/>
                <w:bCs/>
                <w:szCs w:val="21"/>
              </w:rPr>
            </w:pPr>
            <w:r w:rsidRPr="00337996">
              <w:t>单数</w:t>
            </w:r>
          </w:p>
        </w:tc>
        <w:tc>
          <w:tcPr>
            <w:tcW w:w="0" w:type="auto"/>
          </w:tcPr>
          <w:p w14:paraId="21970B18" w14:textId="77777777" w:rsidR="00CF0ABD" w:rsidRPr="00337996" w:rsidRDefault="00CF0ABD" w:rsidP="004D265E">
            <w:pPr>
              <w:widowControl/>
              <w:spacing w:line="24" w:lineRule="atLeast"/>
              <w:ind w:firstLineChars="0" w:firstLine="0"/>
            </w:pPr>
          </w:p>
        </w:tc>
        <w:tc>
          <w:tcPr>
            <w:tcW w:w="0" w:type="auto"/>
          </w:tcPr>
          <w:p w14:paraId="3A915F80" w14:textId="77777777" w:rsidR="00CF0ABD" w:rsidRPr="00337996" w:rsidRDefault="00CF0ABD" w:rsidP="004D265E">
            <w:pPr>
              <w:widowControl/>
              <w:spacing w:line="24" w:lineRule="atLeast"/>
              <w:ind w:firstLineChars="0" w:firstLine="0"/>
            </w:pPr>
          </w:p>
        </w:tc>
        <w:tc>
          <w:tcPr>
            <w:tcW w:w="0" w:type="auto"/>
          </w:tcPr>
          <w:p w14:paraId="76098BC9" w14:textId="77777777" w:rsidR="00CF0ABD" w:rsidRPr="00337996" w:rsidRDefault="00CF0ABD" w:rsidP="004D265E">
            <w:pPr>
              <w:widowControl/>
              <w:spacing w:line="24" w:lineRule="atLeast"/>
              <w:ind w:firstLineChars="0" w:firstLine="0"/>
            </w:pPr>
          </w:p>
        </w:tc>
      </w:tr>
      <w:tr w:rsidR="00CF0ABD" w:rsidRPr="0040537F" w14:paraId="0EA7D4AC" w14:textId="77777777" w:rsidTr="004D265E">
        <w:tc>
          <w:tcPr>
            <w:tcW w:w="0" w:type="auto"/>
          </w:tcPr>
          <w:p w14:paraId="4DC1AA87" w14:textId="77777777" w:rsidR="00CF0ABD" w:rsidRPr="0040537F" w:rsidRDefault="00CF0ABD" w:rsidP="004D265E">
            <w:pPr>
              <w:widowControl/>
              <w:spacing w:line="24" w:lineRule="atLeast"/>
              <w:ind w:firstLineChars="0" w:firstLine="0"/>
              <w:rPr>
                <w:rFonts w:cs="Times New Roman"/>
                <w:bCs/>
                <w:szCs w:val="21"/>
              </w:rPr>
            </w:pPr>
            <w:r w:rsidRPr="00337996">
              <w:t>N</w:t>
            </w:r>
          </w:p>
        </w:tc>
        <w:tc>
          <w:tcPr>
            <w:tcW w:w="0" w:type="auto"/>
          </w:tcPr>
          <w:p w14:paraId="19B7CD85" w14:textId="77777777" w:rsidR="00CF0ABD" w:rsidRPr="0040537F" w:rsidRDefault="00CF0ABD" w:rsidP="004D265E">
            <w:pPr>
              <w:widowControl/>
              <w:spacing w:line="24" w:lineRule="atLeast"/>
              <w:ind w:firstLineChars="0" w:firstLine="0"/>
              <w:rPr>
                <w:rFonts w:cs="Times New Roman"/>
                <w:bCs/>
                <w:szCs w:val="21"/>
              </w:rPr>
            </w:pPr>
            <w:proofErr w:type="spellStart"/>
            <w:r w:rsidRPr="0040537F">
              <w:rPr>
                <w:rFonts w:cs="Times New Roman"/>
                <w:bCs/>
                <w:szCs w:val="21"/>
              </w:rPr>
              <w:t>allr</w:t>
            </w:r>
            <w:proofErr w:type="spellEnd"/>
          </w:p>
        </w:tc>
        <w:tc>
          <w:tcPr>
            <w:tcW w:w="0" w:type="auto"/>
          </w:tcPr>
          <w:p w14:paraId="3B541DF1" w14:textId="77777777" w:rsidR="00CF0ABD" w:rsidRPr="0040537F" w:rsidRDefault="00CF0ABD" w:rsidP="004D265E">
            <w:pPr>
              <w:widowControl/>
              <w:spacing w:line="24" w:lineRule="atLeast"/>
              <w:ind w:firstLineChars="0" w:firstLine="0"/>
              <w:rPr>
                <w:rFonts w:cs="Times New Roman"/>
                <w:bCs/>
                <w:szCs w:val="21"/>
              </w:rPr>
            </w:pPr>
            <w:proofErr w:type="spellStart"/>
            <w:r w:rsidRPr="0040537F">
              <w:rPr>
                <w:rFonts w:cs="Times New Roman"/>
                <w:bCs/>
                <w:szCs w:val="21"/>
              </w:rPr>
              <w:t>ǫll</w:t>
            </w:r>
            <w:proofErr w:type="spellEnd"/>
          </w:p>
        </w:tc>
        <w:tc>
          <w:tcPr>
            <w:tcW w:w="0" w:type="auto"/>
          </w:tcPr>
          <w:p w14:paraId="250D69FD" w14:textId="77777777" w:rsidR="00CF0ABD" w:rsidRPr="0040537F" w:rsidRDefault="00CF0ABD" w:rsidP="004D265E">
            <w:pPr>
              <w:widowControl/>
              <w:spacing w:line="24" w:lineRule="atLeast"/>
              <w:ind w:firstLineChars="0" w:firstLine="0"/>
              <w:rPr>
                <w:rFonts w:cs="Times New Roman"/>
                <w:bCs/>
                <w:szCs w:val="21"/>
              </w:rPr>
            </w:pPr>
            <w:proofErr w:type="spellStart"/>
            <w:r w:rsidRPr="0040537F">
              <w:rPr>
                <w:rFonts w:cs="Times New Roman"/>
                <w:bCs/>
                <w:szCs w:val="21"/>
              </w:rPr>
              <w:t>allt</w:t>
            </w:r>
            <w:proofErr w:type="spellEnd"/>
          </w:p>
        </w:tc>
      </w:tr>
      <w:tr w:rsidR="00CF0ABD" w:rsidRPr="0040537F" w14:paraId="652D63D4" w14:textId="77777777" w:rsidTr="004D265E">
        <w:tc>
          <w:tcPr>
            <w:tcW w:w="0" w:type="auto"/>
          </w:tcPr>
          <w:p w14:paraId="57968214" w14:textId="77777777" w:rsidR="00CF0ABD" w:rsidRPr="0040537F" w:rsidRDefault="00CF0ABD" w:rsidP="004D265E">
            <w:pPr>
              <w:widowControl/>
              <w:spacing w:line="24" w:lineRule="atLeast"/>
              <w:ind w:firstLineChars="0" w:firstLine="0"/>
              <w:rPr>
                <w:rFonts w:cs="Times New Roman"/>
                <w:bCs/>
                <w:szCs w:val="21"/>
              </w:rPr>
            </w:pPr>
            <w:r w:rsidRPr="00337996">
              <w:t>A</w:t>
            </w:r>
          </w:p>
        </w:tc>
        <w:tc>
          <w:tcPr>
            <w:tcW w:w="0" w:type="auto"/>
          </w:tcPr>
          <w:p w14:paraId="440930ED" w14:textId="77777777" w:rsidR="00CF0ABD" w:rsidRPr="0040537F" w:rsidRDefault="00CF0ABD" w:rsidP="004D265E">
            <w:pPr>
              <w:widowControl/>
              <w:spacing w:line="24" w:lineRule="atLeast"/>
              <w:ind w:firstLineChars="0" w:firstLine="0"/>
              <w:rPr>
                <w:rFonts w:cs="Times New Roman"/>
                <w:bCs/>
                <w:szCs w:val="21"/>
              </w:rPr>
            </w:pPr>
            <w:proofErr w:type="spellStart"/>
            <w:r w:rsidRPr="0040537F">
              <w:rPr>
                <w:rFonts w:cs="Times New Roman"/>
                <w:bCs/>
                <w:szCs w:val="21"/>
              </w:rPr>
              <w:t>allan</w:t>
            </w:r>
            <w:proofErr w:type="spellEnd"/>
          </w:p>
        </w:tc>
        <w:tc>
          <w:tcPr>
            <w:tcW w:w="0" w:type="auto"/>
          </w:tcPr>
          <w:p w14:paraId="2FA6D103" w14:textId="77777777" w:rsidR="00CF0ABD" w:rsidRPr="0040537F" w:rsidRDefault="00CF0ABD" w:rsidP="004D265E">
            <w:pPr>
              <w:widowControl/>
              <w:spacing w:line="24" w:lineRule="atLeast"/>
              <w:ind w:firstLineChars="0" w:firstLine="0"/>
              <w:rPr>
                <w:rFonts w:cs="Times New Roman"/>
                <w:bCs/>
                <w:szCs w:val="21"/>
              </w:rPr>
            </w:pPr>
            <w:proofErr w:type="spellStart"/>
            <w:r w:rsidRPr="0040537F">
              <w:rPr>
                <w:rFonts w:cs="Times New Roman"/>
                <w:bCs/>
                <w:szCs w:val="21"/>
              </w:rPr>
              <w:t>alla</w:t>
            </w:r>
            <w:proofErr w:type="spellEnd"/>
          </w:p>
        </w:tc>
        <w:tc>
          <w:tcPr>
            <w:tcW w:w="0" w:type="auto"/>
          </w:tcPr>
          <w:p w14:paraId="2DAD1C8F" w14:textId="77777777" w:rsidR="00CF0ABD" w:rsidRPr="0040537F" w:rsidRDefault="00CF0ABD" w:rsidP="004D265E">
            <w:pPr>
              <w:widowControl/>
              <w:spacing w:line="24" w:lineRule="atLeast"/>
              <w:ind w:firstLineChars="0" w:firstLine="0"/>
              <w:rPr>
                <w:rFonts w:cs="Times New Roman"/>
                <w:bCs/>
                <w:szCs w:val="21"/>
              </w:rPr>
            </w:pPr>
            <w:proofErr w:type="spellStart"/>
            <w:r w:rsidRPr="0040537F">
              <w:rPr>
                <w:rFonts w:cs="Times New Roman"/>
                <w:bCs/>
                <w:szCs w:val="21"/>
              </w:rPr>
              <w:t>allt</w:t>
            </w:r>
            <w:proofErr w:type="spellEnd"/>
          </w:p>
        </w:tc>
      </w:tr>
      <w:tr w:rsidR="00CF0ABD" w:rsidRPr="0040537F" w14:paraId="29AED418" w14:textId="77777777" w:rsidTr="004D265E">
        <w:tc>
          <w:tcPr>
            <w:tcW w:w="0" w:type="auto"/>
          </w:tcPr>
          <w:p w14:paraId="195B999B" w14:textId="77777777" w:rsidR="00CF0ABD" w:rsidRPr="0040537F" w:rsidRDefault="00CF0ABD" w:rsidP="004D265E">
            <w:pPr>
              <w:widowControl/>
              <w:spacing w:line="24" w:lineRule="atLeast"/>
              <w:ind w:firstLineChars="0" w:firstLine="0"/>
              <w:rPr>
                <w:rFonts w:cs="Times New Roman"/>
                <w:bCs/>
                <w:szCs w:val="21"/>
              </w:rPr>
            </w:pPr>
            <w:r w:rsidRPr="00337996">
              <w:t>G</w:t>
            </w:r>
          </w:p>
        </w:tc>
        <w:tc>
          <w:tcPr>
            <w:tcW w:w="0" w:type="auto"/>
          </w:tcPr>
          <w:p w14:paraId="6A207DC3" w14:textId="77777777" w:rsidR="00CF0ABD" w:rsidRPr="0040537F" w:rsidRDefault="00CF0ABD" w:rsidP="004D265E">
            <w:pPr>
              <w:widowControl/>
              <w:spacing w:line="24" w:lineRule="atLeast"/>
              <w:ind w:firstLineChars="0" w:firstLine="0"/>
              <w:rPr>
                <w:rFonts w:cs="Times New Roman"/>
                <w:bCs/>
                <w:szCs w:val="21"/>
              </w:rPr>
            </w:pPr>
            <w:proofErr w:type="spellStart"/>
            <w:r w:rsidRPr="0040537F">
              <w:rPr>
                <w:rFonts w:cs="Times New Roman"/>
                <w:bCs/>
                <w:szCs w:val="21"/>
              </w:rPr>
              <w:t>alls</w:t>
            </w:r>
            <w:proofErr w:type="spellEnd"/>
          </w:p>
        </w:tc>
        <w:tc>
          <w:tcPr>
            <w:tcW w:w="0" w:type="auto"/>
          </w:tcPr>
          <w:p w14:paraId="7B85935A" w14:textId="77777777" w:rsidR="00CF0ABD" w:rsidRPr="0040537F" w:rsidRDefault="00CF0ABD" w:rsidP="004D265E">
            <w:pPr>
              <w:widowControl/>
              <w:spacing w:line="24" w:lineRule="atLeast"/>
              <w:ind w:firstLineChars="0" w:firstLine="0"/>
              <w:rPr>
                <w:rFonts w:cs="Times New Roman"/>
                <w:bCs/>
                <w:szCs w:val="21"/>
              </w:rPr>
            </w:pPr>
            <w:proofErr w:type="spellStart"/>
            <w:r w:rsidRPr="0040537F">
              <w:rPr>
                <w:rFonts w:cs="Times New Roman"/>
                <w:bCs/>
                <w:szCs w:val="21"/>
              </w:rPr>
              <w:t>allrar</w:t>
            </w:r>
            <w:proofErr w:type="spellEnd"/>
          </w:p>
        </w:tc>
        <w:tc>
          <w:tcPr>
            <w:tcW w:w="0" w:type="auto"/>
          </w:tcPr>
          <w:p w14:paraId="4E72EB04" w14:textId="77777777" w:rsidR="00CF0ABD" w:rsidRPr="0040537F" w:rsidRDefault="00CF0ABD" w:rsidP="004D265E">
            <w:pPr>
              <w:widowControl/>
              <w:spacing w:line="24" w:lineRule="atLeast"/>
              <w:ind w:firstLineChars="0" w:firstLine="0"/>
              <w:rPr>
                <w:rFonts w:cs="Times New Roman"/>
                <w:bCs/>
                <w:szCs w:val="21"/>
              </w:rPr>
            </w:pPr>
            <w:proofErr w:type="spellStart"/>
            <w:r w:rsidRPr="0040537F">
              <w:rPr>
                <w:rFonts w:cs="Times New Roman"/>
                <w:bCs/>
                <w:szCs w:val="21"/>
              </w:rPr>
              <w:t>alls</w:t>
            </w:r>
            <w:proofErr w:type="spellEnd"/>
          </w:p>
        </w:tc>
      </w:tr>
      <w:tr w:rsidR="00CF0ABD" w:rsidRPr="0040537F" w14:paraId="1A33FE32" w14:textId="77777777" w:rsidTr="004D265E">
        <w:tc>
          <w:tcPr>
            <w:tcW w:w="0" w:type="auto"/>
          </w:tcPr>
          <w:p w14:paraId="330B55D1" w14:textId="77777777" w:rsidR="00CF0ABD" w:rsidRPr="0040537F" w:rsidRDefault="00CF0ABD" w:rsidP="004D265E">
            <w:pPr>
              <w:widowControl/>
              <w:spacing w:line="24" w:lineRule="atLeast"/>
              <w:ind w:firstLineChars="0" w:firstLine="0"/>
              <w:rPr>
                <w:rFonts w:cs="Times New Roman"/>
                <w:bCs/>
                <w:szCs w:val="21"/>
              </w:rPr>
            </w:pPr>
            <w:r w:rsidRPr="00337996">
              <w:t>D</w:t>
            </w:r>
          </w:p>
        </w:tc>
        <w:tc>
          <w:tcPr>
            <w:tcW w:w="0" w:type="auto"/>
          </w:tcPr>
          <w:p w14:paraId="54E7F623" w14:textId="77777777" w:rsidR="00CF0ABD" w:rsidRPr="0040537F" w:rsidRDefault="00CF0ABD" w:rsidP="004D265E">
            <w:pPr>
              <w:widowControl/>
              <w:spacing w:line="24" w:lineRule="atLeast"/>
              <w:ind w:firstLineChars="0" w:firstLine="0"/>
              <w:rPr>
                <w:rFonts w:cs="Times New Roman"/>
                <w:bCs/>
                <w:szCs w:val="21"/>
              </w:rPr>
            </w:pPr>
            <w:proofErr w:type="spellStart"/>
            <w:r w:rsidRPr="0040537F">
              <w:rPr>
                <w:rFonts w:cs="Times New Roman"/>
                <w:bCs/>
                <w:szCs w:val="21"/>
              </w:rPr>
              <w:t>ǫllum</w:t>
            </w:r>
            <w:proofErr w:type="spellEnd"/>
          </w:p>
        </w:tc>
        <w:tc>
          <w:tcPr>
            <w:tcW w:w="0" w:type="auto"/>
          </w:tcPr>
          <w:p w14:paraId="61DA73EE" w14:textId="77777777" w:rsidR="00CF0ABD" w:rsidRPr="0040537F" w:rsidRDefault="00CF0ABD" w:rsidP="004D265E">
            <w:pPr>
              <w:widowControl/>
              <w:spacing w:line="24" w:lineRule="atLeast"/>
              <w:ind w:firstLineChars="0" w:firstLine="0"/>
              <w:rPr>
                <w:rFonts w:cs="Times New Roman"/>
                <w:bCs/>
                <w:szCs w:val="21"/>
              </w:rPr>
            </w:pPr>
            <w:proofErr w:type="spellStart"/>
            <w:r w:rsidRPr="0040537F">
              <w:rPr>
                <w:rFonts w:cs="Times New Roman"/>
                <w:bCs/>
                <w:szCs w:val="21"/>
              </w:rPr>
              <w:t>allri</w:t>
            </w:r>
            <w:proofErr w:type="spellEnd"/>
          </w:p>
        </w:tc>
        <w:tc>
          <w:tcPr>
            <w:tcW w:w="0" w:type="auto"/>
          </w:tcPr>
          <w:p w14:paraId="149E5BCA" w14:textId="77777777" w:rsidR="00CF0ABD" w:rsidRPr="0040537F" w:rsidRDefault="00CF0ABD" w:rsidP="004D265E">
            <w:pPr>
              <w:widowControl/>
              <w:spacing w:line="24" w:lineRule="atLeast"/>
              <w:ind w:firstLineChars="0" w:firstLine="0"/>
              <w:rPr>
                <w:rFonts w:cs="Times New Roman"/>
                <w:bCs/>
                <w:szCs w:val="21"/>
              </w:rPr>
            </w:pPr>
            <w:proofErr w:type="spellStart"/>
            <w:r w:rsidRPr="0040537F">
              <w:rPr>
                <w:rFonts w:cs="Times New Roman"/>
                <w:bCs/>
                <w:szCs w:val="21"/>
              </w:rPr>
              <w:t>ǫllu</w:t>
            </w:r>
            <w:proofErr w:type="spellEnd"/>
          </w:p>
        </w:tc>
      </w:tr>
      <w:tr w:rsidR="00CF0ABD" w:rsidRPr="0040537F" w14:paraId="0D4D14C0" w14:textId="77777777" w:rsidTr="004D265E">
        <w:tc>
          <w:tcPr>
            <w:tcW w:w="0" w:type="auto"/>
          </w:tcPr>
          <w:p w14:paraId="57AB8547" w14:textId="77777777" w:rsidR="00CF0ABD" w:rsidRPr="0040537F" w:rsidRDefault="00CF0ABD" w:rsidP="004D265E">
            <w:pPr>
              <w:widowControl/>
              <w:spacing w:line="24" w:lineRule="atLeast"/>
              <w:ind w:firstLineChars="0" w:firstLine="0"/>
              <w:rPr>
                <w:rFonts w:cs="Times New Roman"/>
                <w:bCs/>
                <w:szCs w:val="21"/>
              </w:rPr>
            </w:pPr>
            <w:r w:rsidRPr="00337996">
              <w:t>复数</w:t>
            </w:r>
          </w:p>
        </w:tc>
        <w:tc>
          <w:tcPr>
            <w:tcW w:w="0" w:type="auto"/>
          </w:tcPr>
          <w:p w14:paraId="6A24C8B6" w14:textId="77777777" w:rsidR="00CF0ABD" w:rsidRPr="0040537F" w:rsidRDefault="00CF0ABD" w:rsidP="004D265E">
            <w:pPr>
              <w:widowControl/>
              <w:spacing w:line="24" w:lineRule="atLeast"/>
              <w:ind w:firstLineChars="0" w:firstLine="0"/>
              <w:rPr>
                <w:rFonts w:cs="Times New Roman"/>
                <w:bCs/>
                <w:szCs w:val="21"/>
              </w:rPr>
            </w:pPr>
          </w:p>
        </w:tc>
        <w:tc>
          <w:tcPr>
            <w:tcW w:w="0" w:type="auto"/>
          </w:tcPr>
          <w:p w14:paraId="2034D8BE" w14:textId="77777777" w:rsidR="00CF0ABD" w:rsidRPr="0040537F" w:rsidRDefault="00CF0ABD" w:rsidP="004D265E">
            <w:pPr>
              <w:widowControl/>
              <w:spacing w:line="24" w:lineRule="atLeast"/>
              <w:ind w:firstLineChars="0" w:firstLine="0"/>
              <w:rPr>
                <w:rFonts w:cs="Times New Roman"/>
                <w:bCs/>
                <w:szCs w:val="21"/>
              </w:rPr>
            </w:pPr>
          </w:p>
        </w:tc>
        <w:tc>
          <w:tcPr>
            <w:tcW w:w="0" w:type="auto"/>
          </w:tcPr>
          <w:p w14:paraId="266BB6B5" w14:textId="77777777" w:rsidR="00CF0ABD" w:rsidRPr="0040537F" w:rsidRDefault="00CF0ABD" w:rsidP="004D265E">
            <w:pPr>
              <w:widowControl/>
              <w:spacing w:line="24" w:lineRule="atLeast"/>
              <w:ind w:firstLineChars="0" w:firstLine="0"/>
              <w:rPr>
                <w:rFonts w:cs="Times New Roman"/>
                <w:bCs/>
                <w:szCs w:val="21"/>
              </w:rPr>
            </w:pPr>
          </w:p>
        </w:tc>
      </w:tr>
      <w:tr w:rsidR="00CF0ABD" w:rsidRPr="0040537F" w14:paraId="2D307E48" w14:textId="77777777" w:rsidTr="004D265E">
        <w:tc>
          <w:tcPr>
            <w:tcW w:w="0" w:type="auto"/>
          </w:tcPr>
          <w:p w14:paraId="6121B8CE" w14:textId="77777777" w:rsidR="00CF0ABD" w:rsidRPr="0040537F" w:rsidRDefault="00CF0ABD" w:rsidP="004D265E">
            <w:pPr>
              <w:widowControl/>
              <w:spacing w:line="24" w:lineRule="atLeast"/>
              <w:ind w:firstLineChars="0" w:firstLine="0"/>
              <w:rPr>
                <w:rFonts w:cs="Times New Roman"/>
                <w:bCs/>
                <w:szCs w:val="21"/>
              </w:rPr>
            </w:pPr>
            <w:r w:rsidRPr="00337996">
              <w:t xml:space="preserve">N </w:t>
            </w:r>
          </w:p>
        </w:tc>
        <w:tc>
          <w:tcPr>
            <w:tcW w:w="0" w:type="auto"/>
          </w:tcPr>
          <w:p w14:paraId="65BB935F" w14:textId="77777777" w:rsidR="00CF0ABD" w:rsidRPr="0040537F" w:rsidRDefault="00CF0ABD" w:rsidP="004D265E">
            <w:pPr>
              <w:widowControl/>
              <w:spacing w:line="24" w:lineRule="atLeast"/>
              <w:ind w:firstLineChars="0" w:firstLine="0"/>
              <w:rPr>
                <w:rFonts w:cs="Times New Roman"/>
                <w:bCs/>
                <w:szCs w:val="21"/>
              </w:rPr>
            </w:pPr>
            <w:proofErr w:type="spellStart"/>
            <w:r w:rsidRPr="0040537F">
              <w:rPr>
                <w:rFonts w:cs="Times New Roman"/>
                <w:bCs/>
                <w:szCs w:val="21"/>
              </w:rPr>
              <w:t>allir</w:t>
            </w:r>
            <w:proofErr w:type="spellEnd"/>
          </w:p>
        </w:tc>
        <w:tc>
          <w:tcPr>
            <w:tcW w:w="0" w:type="auto"/>
          </w:tcPr>
          <w:p w14:paraId="681189DD" w14:textId="77777777" w:rsidR="00CF0ABD" w:rsidRPr="0040537F" w:rsidRDefault="00CF0ABD" w:rsidP="004D265E">
            <w:pPr>
              <w:widowControl/>
              <w:spacing w:line="24" w:lineRule="atLeast"/>
              <w:ind w:firstLineChars="0" w:firstLine="0"/>
              <w:rPr>
                <w:rFonts w:cs="Times New Roman"/>
                <w:bCs/>
                <w:szCs w:val="21"/>
              </w:rPr>
            </w:pPr>
            <w:proofErr w:type="spellStart"/>
            <w:r w:rsidRPr="0040537F">
              <w:rPr>
                <w:rFonts w:cs="Times New Roman"/>
                <w:bCs/>
                <w:szCs w:val="21"/>
              </w:rPr>
              <w:t>allar</w:t>
            </w:r>
            <w:proofErr w:type="spellEnd"/>
          </w:p>
        </w:tc>
        <w:tc>
          <w:tcPr>
            <w:tcW w:w="0" w:type="auto"/>
          </w:tcPr>
          <w:p w14:paraId="03E2C1C6" w14:textId="77777777" w:rsidR="00CF0ABD" w:rsidRPr="0040537F" w:rsidRDefault="00CF0ABD" w:rsidP="004D265E">
            <w:pPr>
              <w:widowControl/>
              <w:spacing w:line="24" w:lineRule="atLeast"/>
              <w:ind w:firstLineChars="0" w:firstLine="0"/>
              <w:rPr>
                <w:rFonts w:cs="Times New Roman"/>
                <w:bCs/>
                <w:szCs w:val="21"/>
              </w:rPr>
            </w:pPr>
            <w:proofErr w:type="spellStart"/>
            <w:r w:rsidRPr="0040537F">
              <w:rPr>
                <w:rFonts w:cs="Times New Roman"/>
                <w:bCs/>
                <w:szCs w:val="21"/>
              </w:rPr>
              <w:t>ǫll</w:t>
            </w:r>
            <w:proofErr w:type="spellEnd"/>
          </w:p>
        </w:tc>
      </w:tr>
      <w:tr w:rsidR="00CF0ABD" w:rsidRPr="0040537F" w14:paraId="574809F2" w14:textId="77777777" w:rsidTr="004D265E">
        <w:tc>
          <w:tcPr>
            <w:tcW w:w="0" w:type="auto"/>
          </w:tcPr>
          <w:p w14:paraId="38695039" w14:textId="77777777" w:rsidR="00CF0ABD" w:rsidRPr="0040537F" w:rsidRDefault="00CF0ABD" w:rsidP="004D265E">
            <w:pPr>
              <w:widowControl/>
              <w:spacing w:line="24" w:lineRule="atLeast"/>
              <w:ind w:firstLineChars="0" w:firstLine="0"/>
              <w:rPr>
                <w:rFonts w:cs="Times New Roman"/>
                <w:bCs/>
                <w:szCs w:val="21"/>
              </w:rPr>
            </w:pPr>
            <w:r w:rsidRPr="00337996">
              <w:t>A</w:t>
            </w:r>
          </w:p>
        </w:tc>
        <w:tc>
          <w:tcPr>
            <w:tcW w:w="0" w:type="auto"/>
          </w:tcPr>
          <w:p w14:paraId="3B3759CC" w14:textId="77777777" w:rsidR="00CF0ABD" w:rsidRPr="0040537F" w:rsidRDefault="00CF0ABD" w:rsidP="004D265E">
            <w:pPr>
              <w:widowControl/>
              <w:spacing w:line="24" w:lineRule="atLeast"/>
              <w:ind w:firstLineChars="0" w:firstLine="0"/>
              <w:rPr>
                <w:rFonts w:cs="Times New Roman"/>
                <w:bCs/>
                <w:szCs w:val="21"/>
              </w:rPr>
            </w:pPr>
            <w:proofErr w:type="spellStart"/>
            <w:r w:rsidRPr="0040537F">
              <w:rPr>
                <w:rFonts w:cs="Times New Roman"/>
                <w:bCs/>
                <w:szCs w:val="21"/>
              </w:rPr>
              <w:t>alla</w:t>
            </w:r>
            <w:proofErr w:type="spellEnd"/>
          </w:p>
        </w:tc>
        <w:tc>
          <w:tcPr>
            <w:tcW w:w="0" w:type="auto"/>
          </w:tcPr>
          <w:p w14:paraId="557CBEB3" w14:textId="77777777" w:rsidR="00CF0ABD" w:rsidRPr="0040537F" w:rsidRDefault="00CF0ABD" w:rsidP="004D265E">
            <w:pPr>
              <w:widowControl/>
              <w:spacing w:line="24" w:lineRule="atLeast"/>
              <w:ind w:firstLineChars="0" w:firstLine="0"/>
              <w:rPr>
                <w:rFonts w:cs="Times New Roman"/>
                <w:bCs/>
                <w:szCs w:val="21"/>
              </w:rPr>
            </w:pPr>
            <w:proofErr w:type="spellStart"/>
            <w:r w:rsidRPr="0040537F">
              <w:rPr>
                <w:rFonts w:cs="Times New Roman"/>
                <w:bCs/>
                <w:szCs w:val="21"/>
              </w:rPr>
              <w:t>allar</w:t>
            </w:r>
            <w:proofErr w:type="spellEnd"/>
          </w:p>
        </w:tc>
        <w:tc>
          <w:tcPr>
            <w:tcW w:w="0" w:type="auto"/>
          </w:tcPr>
          <w:p w14:paraId="2DACBFD5" w14:textId="77777777" w:rsidR="00CF0ABD" w:rsidRPr="0040537F" w:rsidRDefault="00CF0ABD" w:rsidP="004D265E">
            <w:pPr>
              <w:widowControl/>
              <w:spacing w:line="24" w:lineRule="atLeast"/>
              <w:ind w:firstLineChars="0" w:firstLine="0"/>
              <w:rPr>
                <w:rFonts w:cs="Times New Roman"/>
                <w:bCs/>
                <w:szCs w:val="21"/>
              </w:rPr>
            </w:pPr>
            <w:proofErr w:type="spellStart"/>
            <w:r w:rsidRPr="0040537F">
              <w:rPr>
                <w:rFonts w:cs="Times New Roman"/>
                <w:bCs/>
                <w:szCs w:val="21"/>
              </w:rPr>
              <w:t>ǫll</w:t>
            </w:r>
            <w:proofErr w:type="spellEnd"/>
          </w:p>
        </w:tc>
      </w:tr>
      <w:tr w:rsidR="00CF0ABD" w:rsidRPr="0040537F" w14:paraId="78D33317" w14:textId="77777777" w:rsidTr="004D265E">
        <w:tc>
          <w:tcPr>
            <w:tcW w:w="0" w:type="auto"/>
          </w:tcPr>
          <w:p w14:paraId="01B27244" w14:textId="77777777" w:rsidR="00CF0ABD" w:rsidRPr="0040537F" w:rsidRDefault="00CF0ABD" w:rsidP="004D265E">
            <w:pPr>
              <w:widowControl/>
              <w:spacing w:line="24" w:lineRule="atLeast"/>
              <w:ind w:firstLineChars="0" w:firstLine="0"/>
              <w:rPr>
                <w:rFonts w:cs="Times New Roman"/>
                <w:bCs/>
                <w:szCs w:val="21"/>
              </w:rPr>
            </w:pPr>
            <w:r w:rsidRPr="00337996">
              <w:t>G</w:t>
            </w:r>
          </w:p>
        </w:tc>
        <w:tc>
          <w:tcPr>
            <w:tcW w:w="0" w:type="auto"/>
          </w:tcPr>
          <w:p w14:paraId="35D65D04" w14:textId="77777777" w:rsidR="00CF0ABD" w:rsidRPr="0040537F" w:rsidRDefault="00CF0ABD" w:rsidP="004D265E">
            <w:pPr>
              <w:widowControl/>
              <w:spacing w:line="24" w:lineRule="atLeast"/>
              <w:ind w:firstLineChars="0" w:firstLine="0"/>
              <w:rPr>
                <w:rFonts w:cs="Times New Roman"/>
                <w:bCs/>
                <w:szCs w:val="21"/>
              </w:rPr>
            </w:pPr>
            <w:proofErr w:type="spellStart"/>
            <w:r w:rsidRPr="0040537F">
              <w:rPr>
                <w:rFonts w:cs="Times New Roman"/>
                <w:bCs/>
                <w:szCs w:val="21"/>
              </w:rPr>
              <w:t>allra</w:t>
            </w:r>
            <w:proofErr w:type="spellEnd"/>
          </w:p>
        </w:tc>
        <w:tc>
          <w:tcPr>
            <w:tcW w:w="0" w:type="auto"/>
          </w:tcPr>
          <w:p w14:paraId="7BBB32C6" w14:textId="77777777" w:rsidR="00CF0ABD" w:rsidRPr="0040537F" w:rsidRDefault="00CF0ABD" w:rsidP="004D265E">
            <w:pPr>
              <w:widowControl/>
              <w:spacing w:line="24" w:lineRule="atLeast"/>
              <w:ind w:firstLineChars="0" w:firstLine="0"/>
              <w:rPr>
                <w:rFonts w:cs="Times New Roman"/>
                <w:bCs/>
                <w:szCs w:val="21"/>
              </w:rPr>
            </w:pPr>
            <w:proofErr w:type="spellStart"/>
            <w:r w:rsidRPr="0040537F">
              <w:rPr>
                <w:rFonts w:cs="Times New Roman"/>
                <w:bCs/>
                <w:szCs w:val="21"/>
              </w:rPr>
              <w:t>allra</w:t>
            </w:r>
            <w:proofErr w:type="spellEnd"/>
          </w:p>
        </w:tc>
        <w:tc>
          <w:tcPr>
            <w:tcW w:w="0" w:type="auto"/>
          </w:tcPr>
          <w:p w14:paraId="5797E258" w14:textId="77777777" w:rsidR="00CF0ABD" w:rsidRPr="0040537F" w:rsidRDefault="00CF0ABD" w:rsidP="004D265E">
            <w:pPr>
              <w:widowControl/>
              <w:spacing w:line="24" w:lineRule="atLeast"/>
              <w:ind w:firstLineChars="0" w:firstLine="0"/>
              <w:rPr>
                <w:rFonts w:cs="Times New Roman"/>
                <w:bCs/>
                <w:szCs w:val="21"/>
              </w:rPr>
            </w:pPr>
            <w:proofErr w:type="spellStart"/>
            <w:r w:rsidRPr="0040537F">
              <w:rPr>
                <w:rFonts w:cs="Times New Roman"/>
                <w:bCs/>
                <w:szCs w:val="21"/>
              </w:rPr>
              <w:t>allra</w:t>
            </w:r>
            <w:proofErr w:type="spellEnd"/>
          </w:p>
        </w:tc>
      </w:tr>
      <w:tr w:rsidR="00CF0ABD" w:rsidRPr="0040537F" w14:paraId="64E81109" w14:textId="77777777" w:rsidTr="004D265E">
        <w:tc>
          <w:tcPr>
            <w:tcW w:w="0" w:type="auto"/>
          </w:tcPr>
          <w:p w14:paraId="595BF37D" w14:textId="77777777" w:rsidR="00CF0ABD" w:rsidRPr="0040537F" w:rsidRDefault="00CF0ABD" w:rsidP="004D265E">
            <w:pPr>
              <w:widowControl/>
              <w:spacing w:line="24" w:lineRule="atLeast"/>
              <w:ind w:firstLineChars="0" w:firstLine="0"/>
              <w:rPr>
                <w:rFonts w:cs="Times New Roman"/>
                <w:bCs/>
                <w:szCs w:val="21"/>
              </w:rPr>
            </w:pPr>
            <w:r w:rsidRPr="00337996">
              <w:t>D</w:t>
            </w:r>
          </w:p>
        </w:tc>
        <w:tc>
          <w:tcPr>
            <w:tcW w:w="0" w:type="auto"/>
          </w:tcPr>
          <w:p w14:paraId="3798DF3F" w14:textId="77777777" w:rsidR="00CF0ABD" w:rsidRPr="0040537F" w:rsidRDefault="00CF0ABD" w:rsidP="004D265E">
            <w:pPr>
              <w:widowControl/>
              <w:spacing w:line="24" w:lineRule="atLeast"/>
              <w:ind w:firstLineChars="0" w:firstLine="0"/>
              <w:rPr>
                <w:rFonts w:cs="Times New Roman"/>
                <w:bCs/>
                <w:szCs w:val="21"/>
              </w:rPr>
            </w:pPr>
            <w:proofErr w:type="spellStart"/>
            <w:r w:rsidRPr="0040537F">
              <w:rPr>
                <w:rFonts w:cs="Times New Roman"/>
                <w:bCs/>
                <w:szCs w:val="21"/>
              </w:rPr>
              <w:t>ǫllum</w:t>
            </w:r>
            <w:proofErr w:type="spellEnd"/>
          </w:p>
        </w:tc>
        <w:tc>
          <w:tcPr>
            <w:tcW w:w="0" w:type="auto"/>
          </w:tcPr>
          <w:p w14:paraId="7EB94FBF" w14:textId="77777777" w:rsidR="00CF0ABD" w:rsidRPr="0040537F" w:rsidRDefault="00CF0ABD" w:rsidP="004D265E">
            <w:pPr>
              <w:widowControl/>
              <w:spacing w:line="24" w:lineRule="atLeast"/>
              <w:ind w:firstLineChars="0" w:firstLine="0"/>
              <w:rPr>
                <w:rFonts w:cs="Times New Roman"/>
                <w:bCs/>
                <w:szCs w:val="21"/>
              </w:rPr>
            </w:pPr>
            <w:proofErr w:type="spellStart"/>
            <w:r w:rsidRPr="0040537F">
              <w:rPr>
                <w:rFonts w:cs="Times New Roman"/>
                <w:bCs/>
                <w:szCs w:val="21"/>
              </w:rPr>
              <w:t>ǫllum</w:t>
            </w:r>
            <w:proofErr w:type="spellEnd"/>
          </w:p>
        </w:tc>
        <w:tc>
          <w:tcPr>
            <w:tcW w:w="0" w:type="auto"/>
          </w:tcPr>
          <w:p w14:paraId="263546C1" w14:textId="77777777" w:rsidR="00CF0ABD" w:rsidRPr="0040537F" w:rsidRDefault="00CF0ABD" w:rsidP="004D265E">
            <w:pPr>
              <w:widowControl/>
              <w:spacing w:line="24" w:lineRule="atLeast"/>
              <w:ind w:firstLineChars="0" w:firstLine="0"/>
              <w:rPr>
                <w:rFonts w:cs="Times New Roman"/>
                <w:bCs/>
                <w:szCs w:val="21"/>
              </w:rPr>
            </w:pPr>
            <w:proofErr w:type="spellStart"/>
            <w:r w:rsidRPr="0040537F">
              <w:rPr>
                <w:rFonts w:cs="Times New Roman"/>
                <w:bCs/>
                <w:szCs w:val="21"/>
              </w:rPr>
              <w:t>ǫllum</w:t>
            </w:r>
            <w:proofErr w:type="spellEnd"/>
          </w:p>
        </w:tc>
      </w:tr>
    </w:tbl>
    <w:p w14:paraId="030CDCEB" w14:textId="217C390E" w:rsidR="000846D6" w:rsidRDefault="0040537F" w:rsidP="00282C27">
      <w:pPr>
        <w:widowControl/>
        <w:shd w:val="clear" w:color="auto" w:fill="FFFFFF"/>
        <w:spacing w:line="24" w:lineRule="atLeast"/>
        <w:ind w:firstLine="420"/>
        <w:rPr>
          <w:rFonts w:cs="Times New Roman"/>
          <w:bCs/>
          <w:szCs w:val="21"/>
        </w:rPr>
      </w:pPr>
      <w:r>
        <w:rPr>
          <w:rFonts w:cs="Times New Roman" w:hint="eastAsia"/>
          <w:bCs/>
          <w:szCs w:val="21"/>
        </w:rPr>
        <w:t>其主要用法是：</w:t>
      </w:r>
    </w:p>
    <w:p w14:paraId="61C4E626" w14:textId="7EB9815D" w:rsidR="000846D6" w:rsidRDefault="000846D6" w:rsidP="000846D6">
      <w:pPr>
        <w:pStyle w:val="a7"/>
        <w:numPr>
          <w:ilvl w:val="0"/>
          <w:numId w:val="75"/>
        </w:numPr>
        <w:ind w:firstLineChars="0"/>
      </w:pPr>
      <w:r>
        <w:rPr>
          <w:rFonts w:hint="eastAsia"/>
        </w:rPr>
        <w:t>所有形式都可当作形容词或名词用，表示“所有”；</w:t>
      </w:r>
    </w:p>
    <w:p w14:paraId="2DA4C13A" w14:textId="133A4CAE" w:rsidR="000846D6" w:rsidRDefault="000846D6" w:rsidP="000846D6">
      <w:pPr>
        <w:pStyle w:val="a7"/>
        <w:numPr>
          <w:ilvl w:val="0"/>
          <w:numId w:val="75"/>
        </w:numPr>
        <w:ind w:firstLineChars="0"/>
      </w:pPr>
      <w:r>
        <w:rPr>
          <w:rFonts w:hint="eastAsia"/>
        </w:rPr>
        <w:t>单数形式在许多短语中几乎按副词用，表示“完全”：</w:t>
      </w:r>
      <w:proofErr w:type="spellStart"/>
      <w:r w:rsidRPr="000846D6">
        <w:t>allr</w:t>
      </w:r>
      <w:proofErr w:type="spellEnd"/>
      <w:r w:rsidRPr="000846D6">
        <w:t xml:space="preserve"> í </w:t>
      </w:r>
      <w:proofErr w:type="spellStart"/>
      <w:r w:rsidRPr="000846D6">
        <w:t>sundr</w:t>
      </w:r>
      <w:proofErr w:type="spellEnd"/>
      <w:r>
        <w:t xml:space="preserve"> ‘all asunder’</w:t>
      </w:r>
      <w:r>
        <w:rPr>
          <w:rFonts w:hint="eastAsia"/>
        </w:rPr>
        <w:t>；</w:t>
      </w:r>
    </w:p>
    <w:p w14:paraId="4E228F45" w14:textId="133D4C30" w:rsidR="000846D6" w:rsidRDefault="000846D6" w:rsidP="000846D6">
      <w:pPr>
        <w:pStyle w:val="a7"/>
        <w:numPr>
          <w:ilvl w:val="0"/>
          <w:numId w:val="75"/>
        </w:numPr>
        <w:ind w:firstLineChars="0"/>
      </w:pPr>
      <w:r>
        <w:rPr>
          <w:rFonts w:hint="eastAsia"/>
        </w:rPr>
        <w:t>单数</w:t>
      </w:r>
      <w:proofErr w:type="gramStart"/>
      <w:r>
        <w:rPr>
          <w:rFonts w:hint="eastAsia"/>
        </w:rPr>
        <w:t>中性尤常作</w:t>
      </w:r>
      <w:proofErr w:type="gramEnd"/>
      <w:r>
        <w:rPr>
          <w:rFonts w:hint="eastAsia"/>
        </w:rPr>
        <w:t>不定代词用，类似于英语</w:t>
      </w:r>
      <w:proofErr w:type="gramStart"/>
      <w:r>
        <w:t>’</w:t>
      </w:r>
      <w:proofErr w:type="gramEnd"/>
      <w:r>
        <w:t>everything</w:t>
      </w:r>
      <w:proofErr w:type="gramStart"/>
      <w:r>
        <w:t>’</w:t>
      </w:r>
      <w:proofErr w:type="gramEnd"/>
      <w:r>
        <w:rPr>
          <w:rFonts w:hint="eastAsia"/>
        </w:rPr>
        <w:t>；</w:t>
      </w:r>
    </w:p>
    <w:p w14:paraId="31A07C7E" w14:textId="11F49E4A" w:rsidR="000846D6" w:rsidRDefault="000846D6" w:rsidP="000846D6">
      <w:pPr>
        <w:pStyle w:val="a7"/>
        <w:numPr>
          <w:ilvl w:val="0"/>
          <w:numId w:val="75"/>
        </w:numPr>
        <w:ind w:firstLineChars="0"/>
      </w:pPr>
      <w:proofErr w:type="spellStart"/>
      <w:r>
        <w:rPr>
          <w:rFonts w:hint="eastAsia"/>
        </w:rPr>
        <w:t>allt</w:t>
      </w:r>
      <w:proofErr w:type="spellEnd"/>
      <w:r>
        <w:rPr>
          <w:rFonts w:hint="eastAsia"/>
        </w:rPr>
        <w:t>可当作一个宽泛的副词，表示“完全地；直接地；在所有地方；基本上”等；</w:t>
      </w:r>
    </w:p>
    <w:p w14:paraId="7069384C" w14:textId="787EE0E0" w:rsidR="000846D6" w:rsidRDefault="000846D6" w:rsidP="000846D6">
      <w:pPr>
        <w:pStyle w:val="a7"/>
        <w:numPr>
          <w:ilvl w:val="0"/>
          <w:numId w:val="75"/>
        </w:numPr>
        <w:ind w:firstLineChars="0"/>
      </w:pPr>
      <w:r>
        <w:rPr>
          <w:rFonts w:hint="eastAsia"/>
        </w:rPr>
        <w:lastRenderedPageBreak/>
        <w:t>复数</w:t>
      </w:r>
      <w:proofErr w:type="spellStart"/>
      <w:r>
        <w:rPr>
          <w:rFonts w:hint="eastAsia"/>
        </w:rPr>
        <w:t>allir</w:t>
      </w:r>
      <w:proofErr w:type="spellEnd"/>
      <w:r>
        <w:rPr>
          <w:rFonts w:hint="eastAsia"/>
        </w:rPr>
        <w:t>单独使用，表示“所有人；一起”。</w:t>
      </w:r>
    </w:p>
    <w:p w14:paraId="3685DAF3" w14:textId="77777777" w:rsidR="00CF0ABD" w:rsidRDefault="00CF0ABD" w:rsidP="00CF0ABD">
      <w:pPr>
        <w:pStyle w:val="a7"/>
        <w:ind w:left="840" w:firstLineChars="0" w:firstLine="0"/>
      </w:pPr>
    </w:p>
    <w:p w14:paraId="78DEECFA" w14:textId="55D07991" w:rsidR="00282C27" w:rsidRDefault="000846D6" w:rsidP="00282C27">
      <w:pPr>
        <w:widowControl/>
        <w:shd w:val="clear" w:color="auto" w:fill="FFFFFF"/>
        <w:spacing w:line="24" w:lineRule="atLeast"/>
        <w:ind w:firstLine="420"/>
        <w:rPr>
          <w:rFonts w:cs="Times New Roman"/>
          <w:bCs/>
          <w:szCs w:val="21"/>
        </w:rPr>
      </w:pPr>
      <w:r>
        <w:rPr>
          <w:rFonts w:cs="Times New Roman"/>
          <w:bCs/>
          <w:szCs w:val="21"/>
        </w:rPr>
        <w:t xml:space="preserve">2. </w:t>
      </w:r>
      <w:r w:rsidR="00282C27" w:rsidRPr="00CF0ABD">
        <w:rPr>
          <w:rFonts w:cs="Times New Roman"/>
          <w:b/>
          <w:szCs w:val="21"/>
        </w:rPr>
        <w:t>sum- ‘some, (a) certain‌’</w:t>
      </w:r>
      <w:r w:rsidR="002379BB">
        <w:rPr>
          <w:rFonts w:cs="Times New Roman" w:hint="eastAsia"/>
          <w:bCs/>
          <w:szCs w:val="21"/>
        </w:rPr>
        <w:t>，</w:t>
      </w:r>
      <w:r w:rsidR="00282C27" w:rsidRPr="00337996">
        <w:rPr>
          <w:rFonts w:cs="Times New Roman"/>
          <w:bCs/>
          <w:szCs w:val="21"/>
        </w:rPr>
        <w:t>其构词如规则的强形容词，可以作形容词和代词用。</w:t>
      </w:r>
    </w:p>
    <w:p w14:paraId="12B772F8" w14:textId="77777777" w:rsidR="00CF0ABD" w:rsidRPr="00337996" w:rsidRDefault="00CF0ABD" w:rsidP="00282C27">
      <w:pPr>
        <w:widowControl/>
        <w:shd w:val="clear" w:color="auto" w:fill="FFFFFF"/>
        <w:spacing w:line="24" w:lineRule="atLeast"/>
        <w:ind w:firstLine="420"/>
        <w:rPr>
          <w:rFonts w:cs="Times New Roman"/>
          <w:bCs/>
          <w:szCs w:val="21"/>
        </w:rPr>
      </w:pPr>
    </w:p>
    <w:p w14:paraId="1B3627CA" w14:textId="3BBEE566" w:rsidR="00282C27" w:rsidRDefault="000846D6" w:rsidP="00282C27">
      <w:pPr>
        <w:widowControl/>
        <w:shd w:val="clear" w:color="auto" w:fill="FFFFFF"/>
        <w:spacing w:line="24" w:lineRule="atLeast"/>
        <w:ind w:firstLine="420"/>
        <w:rPr>
          <w:rFonts w:cs="Times New Roman"/>
          <w:bCs/>
          <w:szCs w:val="21"/>
        </w:rPr>
      </w:pPr>
      <w:r>
        <w:rPr>
          <w:rFonts w:cs="Times New Roman"/>
          <w:bCs/>
          <w:szCs w:val="21"/>
        </w:rPr>
        <w:t xml:space="preserve">3. </w:t>
      </w:r>
      <w:proofErr w:type="spellStart"/>
      <w:r w:rsidR="00282C27" w:rsidRPr="00CF0ABD">
        <w:rPr>
          <w:rFonts w:cs="Times New Roman"/>
          <w:b/>
          <w:szCs w:val="21"/>
        </w:rPr>
        <w:t>ein</w:t>
      </w:r>
      <w:proofErr w:type="spellEnd"/>
      <w:r w:rsidR="00282C27" w:rsidRPr="00CF0ABD">
        <w:rPr>
          <w:rFonts w:cs="Times New Roman"/>
          <w:b/>
          <w:szCs w:val="21"/>
        </w:rPr>
        <w:t>- ‘one‌’</w:t>
      </w:r>
      <w:r w:rsidR="002379BB">
        <w:rPr>
          <w:rFonts w:cs="Times New Roman" w:hint="eastAsia"/>
          <w:bCs/>
          <w:szCs w:val="21"/>
        </w:rPr>
        <w:t>，</w:t>
      </w:r>
      <w:r w:rsidR="00282C27" w:rsidRPr="00337996">
        <w:rPr>
          <w:rFonts w:cs="Times New Roman"/>
          <w:bCs/>
          <w:szCs w:val="21"/>
        </w:rPr>
        <w:t>作</w:t>
      </w:r>
      <w:r w:rsidR="00CF0ABD">
        <w:rPr>
          <w:rFonts w:cs="Times New Roman" w:hint="eastAsia"/>
          <w:bCs/>
          <w:szCs w:val="21"/>
        </w:rPr>
        <w:t>不定</w:t>
      </w:r>
      <w:r w:rsidR="00282C27" w:rsidRPr="00337996">
        <w:rPr>
          <w:rFonts w:cs="Times New Roman"/>
          <w:bCs/>
          <w:szCs w:val="21"/>
        </w:rPr>
        <w:t>代词</w:t>
      </w:r>
      <w:r w:rsidR="00CF0ABD">
        <w:rPr>
          <w:rFonts w:cs="Times New Roman" w:hint="eastAsia"/>
          <w:bCs/>
          <w:szCs w:val="21"/>
        </w:rPr>
        <w:t>或形容词</w:t>
      </w:r>
      <w:r w:rsidR="00282C27" w:rsidRPr="00337996">
        <w:rPr>
          <w:rFonts w:cs="Times New Roman"/>
          <w:bCs/>
          <w:szCs w:val="21"/>
        </w:rPr>
        <w:t>时区分于</w:t>
      </w:r>
      <w:proofErr w:type="spellStart"/>
      <w:r w:rsidR="00282C27" w:rsidRPr="00337996">
        <w:rPr>
          <w:rFonts w:cs="Times New Roman"/>
          <w:bCs/>
          <w:szCs w:val="21"/>
        </w:rPr>
        <w:t>ein</w:t>
      </w:r>
      <w:proofErr w:type="spellEnd"/>
      <w:r w:rsidR="00282C27" w:rsidRPr="00337996">
        <w:rPr>
          <w:rFonts w:cs="Times New Roman"/>
          <w:bCs/>
          <w:szCs w:val="21"/>
        </w:rPr>
        <w:t>作数词</w:t>
      </w:r>
      <w:r w:rsidR="00CF0ABD">
        <w:rPr>
          <w:rFonts w:cs="Times New Roman" w:hint="eastAsia"/>
          <w:bCs/>
          <w:szCs w:val="21"/>
        </w:rPr>
        <w:t>（</w:t>
      </w:r>
      <w:r w:rsidR="00CF0ABD" w:rsidRPr="00CF0ABD">
        <w:rPr>
          <w:rFonts w:cs="Times New Roman" w:hint="eastAsia"/>
          <w:bCs/>
          <w:color w:val="FF0000"/>
          <w:szCs w:val="21"/>
        </w:rPr>
        <w:t>交叉引用</w:t>
      </w:r>
      <w:r w:rsidR="00CF0ABD">
        <w:rPr>
          <w:rFonts w:cs="Times New Roman" w:hint="eastAsia"/>
          <w:bCs/>
          <w:szCs w:val="21"/>
        </w:rPr>
        <w:t>）</w:t>
      </w:r>
      <w:r w:rsidR="00282C27" w:rsidRPr="00337996">
        <w:rPr>
          <w:rFonts w:cs="Times New Roman"/>
          <w:bCs/>
          <w:szCs w:val="21"/>
        </w:rPr>
        <w:t>的情况。其变格大部分是规则的，只有中性的单数主格和宾格是</w:t>
      </w:r>
      <w:proofErr w:type="spellStart"/>
      <w:r w:rsidR="00282C27" w:rsidRPr="00337996">
        <w:rPr>
          <w:rFonts w:cs="Times New Roman"/>
          <w:bCs/>
          <w:szCs w:val="21"/>
        </w:rPr>
        <w:t>eitt</w:t>
      </w:r>
      <w:proofErr w:type="spellEnd"/>
      <w:r w:rsidR="00282C27" w:rsidRPr="00337996">
        <w:rPr>
          <w:rFonts w:cs="Times New Roman"/>
          <w:bCs/>
          <w:szCs w:val="21"/>
        </w:rPr>
        <w:t>.</w:t>
      </w:r>
    </w:p>
    <w:tbl>
      <w:tblPr>
        <w:tblStyle w:val="11"/>
        <w:tblW w:w="0" w:type="auto"/>
        <w:tblLook w:val="04A0" w:firstRow="1" w:lastRow="0" w:firstColumn="1" w:lastColumn="0" w:noHBand="0" w:noVBand="1"/>
      </w:tblPr>
      <w:tblGrid>
        <w:gridCol w:w="636"/>
        <w:gridCol w:w="1138"/>
        <w:gridCol w:w="741"/>
        <w:gridCol w:w="741"/>
      </w:tblGrid>
      <w:tr w:rsidR="00CF0ABD" w:rsidRPr="00337996" w14:paraId="7C6ABC21" w14:textId="77777777" w:rsidTr="00CF0ABD">
        <w:trPr>
          <w:cnfStyle w:val="100000000000" w:firstRow="1" w:lastRow="0" w:firstColumn="0" w:lastColumn="0" w:oddVBand="0" w:evenVBand="0" w:oddHBand="0" w:evenHBand="0" w:firstRowFirstColumn="0" w:firstRowLastColumn="0" w:lastRowFirstColumn="0" w:lastRowLastColumn="0"/>
        </w:trPr>
        <w:tc>
          <w:tcPr>
            <w:tcW w:w="0" w:type="auto"/>
          </w:tcPr>
          <w:p w14:paraId="724F6F8E" w14:textId="69BB1758" w:rsidR="00CF0ABD" w:rsidRPr="00337996" w:rsidRDefault="00CF0ABD" w:rsidP="00CF0ABD">
            <w:pPr>
              <w:pStyle w:val="a9"/>
            </w:pPr>
          </w:p>
        </w:tc>
        <w:tc>
          <w:tcPr>
            <w:tcW w:w="0" w:type="auto"/>
          </w:tcPr>
          <w:p w14:paraId="411004DC" w14:textId="77777777" w:rsidR="00CF0ABD" w:rsidRPr="00337996" w:rsidRDefault="00CF0ABD" w:rsidP="00CF0ABD">
            <w:pPr>
              <w:pStyle w:val="a9"/>
            </w:pPr>
            <w:r w:rsidRPr="00337996">
              <w:t>阳性</w:t>
            </w:r>
          </w:p>
        </w:tc>
        <w:tc>
          <w:tcPr>
            <w:tcW w:w="0" w:type="auto"/>
          </w:tcPr>
          <w:p w14:paraId="2CDA95D3" w14:textId="77777777" w:rsidR="00CF0ABD" w:rsidRPr="00337996" w:rsidRDefault="00CF0ABD" w:rsidP="00CF0ABD">
            <w:pPr>
              <w:pStyle w:val="a9"/>
            </w:pPr>
            <w:r w:rsidRPr="00337996">
              <w:t>阴性</w:t>
            </w:r>
          </w:p>
        </w:tc>
        <w:tc>
          <w:tcPr>
            <w:tcW w:w="0" w:type="auto"/>
          </w:tcPr>
          <w:p w14:paraId="5278B954" w14:textId="77777777" w:rsidR="00CF0ABD" w:rsidRPr="00337996" w:rsidRDefault="00CF0ABD" w:rsidP="00CF0ABD">
            <w:pPr>
              <w:pStyle w:val="a9"/>
            </w:pPr>
            <w:r w:rsidRPr="00337996">
              <w:t>中性</w:t>
            </w:r>
          </w:p>
        </w:tc>
      </w:tr>
      <w:tr w:rsidR="00CF0ABD" w:rsidRPr="00337996" w14:paraId="0EBEED82" w14:textId="77777777" w:rsidTr="00CF0ABD">
        <w:tc>
          <w:tcPr>
            <w:tcW w:w="0" w:type="auto"/>
          </w:tcPr>
          <w:p w14:paraId="25C03E6B" w14:textId="4422FE8E" w:rsidR="00CF0ABD" w:rsidRPr="00337996" w:rsidRDefault="00CF0ABD" w:rsidP="00CF0ABD">
            <w:pPr>
              <w:pStyle w:val="a9"/>
            </w:pPr>
            <w:r w:rsidRPr="00337996">
              <w:t>单数</w:t>
            </w:r>
          </w:p>
        </w:tc>
        <w:tc>
          <w:tcPr>
            <w:tcW w:w="0" w:type="auto"/>
          </w:tcPr>
          <w:p w14:paraId="0E178BC3" w14:textId="77777777" w:rsidR="00CF0ABD" w:rsidRPr="00337996" w:rsidRDefault="00CF0ABD" w:rsidP="00CF0ABD">
            <w:pPr>
              <w:pStyle w:val="a9"/>
            </w:pPr>
            <w:r>
              <w:t xml:space="preserve"> </w:t>
            </w:r>
          </w:p>
        </w:tc>
        <w:tc>
          <w:tcPr>
            <w:tcW w:w="0" w:type="auto"/>
          </w:tcPr>
          <w:p w14:paraId="5C67F236" w14:textId="77777777" w:rsidR="00CF0ABD" w:rsidRPr="00337996" w:rsidRDefault="00CF0ABD" w:rsidP="00CF0ABD">
            <w:pPr>
              <w:pStyle w:val="a9"/>
            </w:pPr>
            <w:r>
              <w:t xml:space="preserve"> </w:t>
            </w:r>
          </w:p>
        </w:tc>
        <w:tc>
          <w:tcPr>
            <w:tcW w:w="0" w:type="auto"/>
          </w:tcPr>
          <w:p w14:paraId="6BA0B14E" w14:textId="77777777" w:rsidR="00CF0ABD" w:rsidRPr="00337996" w:rsidRDefault="00CF0ABD" w:rsidP="00CF0ABD">
            <w:pPr>
              <w:pStyle w:val="a9"/>
            </w:pPr>
            <w:r>
              <w:t xml:space="preserve"> </w:t>
            </w:r>
          </w:p>
        </w:tc>
      </w:tr>
      <w:tr w:rsidR="00CF0ABD" w:rsidRPr="00337996" w14:paraId="290EDCCF" w14:textId="77777777" w:rsidTr="00CF0ABD">
        <w:tc>
          <w:tcPr>
            <w:tcW w:w="0" w:type="auto"/>
          </w:tcPr>
          <w:p w14:paraId="4DAA448E" w14:textId="77777777" w:rsidR="00CF0ABD" w:rsidRPr="00337996" w:rsidRDefault="00CF0ABD" w:rsidP="00CF0ABD">
            <w:pPr>
              <w:pStyle w:val="a9"/>
            </w:pPr>
            <w:r w:rsidRPr="00337996">
              <w:t xml:space="preserve">N </w:t>
            </w:r>
          </w:p>
        </w:tc>
        <w:tc>
          <w:tcPr>
            <w:tcW w:w="0" w:type="auto"/>
          </w:tcPr>
          <w:p w14:paraId="73355DCB" w14:textId="77777777" w:rsidR="00CF0ABD" w:rsidRPr="00337996" w:rsidRDefault="00CF0ABD" w:rsidP="00CF0ABD">
            <w:pPr>
              <w:pStyle w:val="a9"/>
            </w:pPr>
            <w:proofErr w:type="spellStart"/>
            <w:r w:rsidRPr="00337996">
              <w:t>einn</w:t>
            </w:r>
            <w:proofErr w:type="spellEnd"/>
          </w:p>
        </w:tc>
        <w:tc>
          <w:tcPr>
            <w:tcW w:w="0" w:type="auto"/>
          </w:tcPr>
          <w:p w14:paraId="254EEF4E" w14:textId="77777777" w:rsidR="00CF0ABD" w:rsidRPr="00337996" w:rsidRDefault="00CF0ABD" w:rsidP="00CF0ABD">
            <w:pPr>
              <w:pStyle w:val="a9"/>
            </w:pPr>
            <w:proofErr w:type="spellStart"/>
            <w:r w:rsidRPr="00337996">
              <w:t>ein</w:t>
            </w:r>
            <w:proofErr w:type="spellEnd"/>
          </w:p>
        </w:tc>
        <w:tc>
          <w:tcPr>
            <w:tcW w:w="0" w:type="auto"/>
          </w:tcPr>
          <w:p w14:paraId="775F961D" w14:textId="77777777" w:rsidR="00CF0ABD" w:rsidRPr="00337996" w:rsidRDefault="00CF0ABD" w:rsidP="00CF0ABD">
            <w:pPr>
              <w:pStyle w:val="a9"/>
            </w:pPr>
            <w:proofErr w:type="spellStart"/>
            <w:r w:rsidRPr="00337996">
              <w:t>eitt</w:t>
            </w:r>
            <w:proofErr w:type="spellEnd"/>
          </w:p>
        </w:tc>
      </w:tr>
      <w:tr w:rsidR="00CF0ABD" w:rsidRPr="00337996" w14:paraId="05A8FEEA" w14:textId="77777777" w:rsidTr="00CF0ABD">
        <w:tc>
          <w:tcPr>
            <w:tcW w:w="0" w:type="auto"/>
          </w:tcPr>
          <w:p w14:paraId="3A39B7DB" w14:textId="77777777" w:rsidR="00CF0ABD" w:rsidRPr="00337996" w:rsidRDefault="00CF0ABD" w:rsidP="00CF0ABD">
            <w:pPr>
              <w:pStyle w:val="a9"/>
            </w:pPr>
            <w:r w:rsidRPr="00337996">
              <w:t>A</w:t>
            </w:r>
          </w:p>
        </w:tc>
        <w:tc>
          <w:tcPr>
            <w:tcW w:w="0" w:type="auto"/>
          </w:tcPr>
          <w:p w14:paraId="202775B8" w14:textId="03AB96EC" w:rsidR="00CF0ABD" w:rsidRPr="00337996" w:rsidRDefault="00CF0ABD" w:rsidP="00CF0ABD">
            <w:pPr>
              <w:pStyle w:val="a9"/>
            </w:pPr>
            <w:proofErr w:type="spellStart"/>
            <w:r w:rsidRPr="00337996">
              <w:t>einn</w:t>
            </w:r>
            <w:proofErr w:type="spellEnd"/>
            <w:r>
              <w:t xml:space="preserve">, </w:t>
            </w:r>
            <w:proofErr w:type="spellStart"/>
            <w:r>
              <w:t>einan</w:t>
            </w:r>
            <w:proofErr w:type="spellEnd"/>
          </w:p>
        </w:tc>
        <w:tc>
          <w:tcPr>
            <w:tcW w:w="0" w:type="auto"/>
          </w:tcPr>
          <w:p w14:paraId="1F9CB967" w14:textId="77777777" w:rsidR="00CF0ABD" w:rsidRPr="00337996" w:rsidRDefault="00CF0ABD" w:rsidP="00CF0ABD">
            <w:pPr>
              <w:pStyle w:val="a9"/>
            </w:pPr>
            <w:r w:rsidRPr="00337996">
              <w:t>eina</w:t>
            </w:r>
          </w:p>
        </w:tc>
        <w:tc>
          <w:tcPr>
            <w:tcW w:w="0" w:type="auto"/>
          </w:tcPr>
          <w:p w14:paraId="2FE1D4AF" w14:textId="77777777" w:rsidR="00CF0ABD" w:rsidRPr="00337996" w:rsidRDefault="00CF0ABD" w:rsidP="00CF0ABD">
            <w:pPr>
              <w:pStyle w:val="a9"/>
            </w:pPr>
            <w:proofErr w:type="spellStart"/>
            <w:r w:rsidRPr="00337996">
              <w:t>eitt</w:t>
            </w:r>
            <w:proofErr w:type="spellEnd"/>
          </w:p>
        </w:tc>
      </w:tr>
      <w:tr w:rsidR="00CF0ABD" w:rsidRPr="00337996" w14:paraId="04546634" w14:textId="77777777" w:rsidTr="00CF0ABD">
        <w:tc>
          <w:tcPr>
            <w:tcW w:w="0" w:type="auto"/>
          </w:tcPr>
          <w:p w14:paraId="3F481978" w14:textId="77777777" w:rsidR="00CF0ABD" w:rsidRPr="00337996" w:rsidRDefault="00CF0ABD" w:rsidP="00CF0ABD">
            <w:pPr>
              <w:pStyle w:val="a9"/>
            </w:pPr>
            <w:r w:rsidRPr="00337996">
              <w:t>G</w:t>
            </w:r>
          </w:p>
        </w:tc>
        <w:tc>
          <w:tcPr>
            <w:tcW w:w="0" w:type="auto"/>
          </w:tcPr>
          <w:p w14:paraId="1AA90E5E" w14:textId="77777777" w:rsidR="00CF0ABD" w:rsidRPr="00337996" w:rsidRDefault="00CF0ABD" w:rsidP="00CF0ABD">
            <w:pPr>
              <w:pStyle w:val="a9"/>
            </w:pPr>
            <w:proofErr w:type="spellStart"/>
            <w:r w:rsidRPr="00337996">
              <w:t>eins</w:t>
            </w:r>
            <w:proofErr w:type="spellEnd"/>
          </w:p>
        </w:tc>
        <w:tc>
          <w:tcPr>
            <w:tcW w:w="0" w:type="auto"/>
          </w:tcPr>
          <w:p w14:paraId="218503BC" w14:textId="77777777" w:rsidR="00CF0ABD" w:rsidRPr="00337996" w:rsidRDefault="00CF0ABD" w:rsidP="00CF0ABD">
            <w:pPr>
              <w:pStyle w:val="a9"/>
            </w:pPr>
            <w:proofErr w:type="spellStart"/>
            <w:r w:rsidRPr="00337996">
              <w:t>einnar</w:t>
            </w:r>
            <w:proofErr w:type="spellEnd"/>
          </w:p>
        </w:tc>
        <w:tc>
          <w:tcPr>
            <w:tcW w:w="0" w:type="auto"/>
          </w:tcPr>
          <w:p w14:paraId="4D02ED3F" w14:textId="77777777" w:rsidR="00CF0ABD" w:rsidRPr="00337996" w:rsidRDefault="00CF0ABD" w:rsidP="00CF0ABD">
            <w:pPr>
              <w:pStyle w:val="a9"/>
            </w:pPr>
            <w:proofErr w:type="spellStart"/>
            <w:r w:rsidRPr="00337996">
              <w:t>eins</w:t>
            </w:r>
            <w:proofErr w:type="spellEnd"/>
          </w:p>
        </w:tc>
      </w:tr>
      <w:tr w:rsidR="00CF0ABD" w:rsidRPr="00337996" w14:paraId="30E60BBB" w14:textId="77777777" w:rsidTr="00CF0ABD">
        <w:tc>
          <w:tcPr>
            <w:tcW w:w="0" w:type="auto"/>
          </w:tcPr>
          <w:p w14:paraId="34E183FA" w14:textId="77777777" w:rsidR="00CF0ABD" w:rsidRPr="00337996" w:rsidRDefault="00CF0ABD" w:rsidP="00CF0ABD">
            <w:pPr>
              <w:pStyle w:val="a9"/>
            </w:pPr>
            <w:r w:rsidRPr="00337996">
              <w:t>D</w:t>
            </w:r>
          </w:p>
        </w:tc>
        <w:tc>
          <w:tcPr>
            <w:tcW w:w="0" w:type="auto"/>
          </w:tcPr>
          <w:p w14:paraId="30E0D4ED" w14:textId="77777777" w:rsidR="00CF0ABD" w:rsidRPr="00337996" w:rsidRDefault="00CF0ABD" w:rsidP="00CF0ABD">
            <w:pPr>
              <w:pStyle w:val="a9"/>
            </w:pPr>
            <w:proofErr w:type="spellStart"/>
            <w:r w:rsidRPr="00337996">
              <w:t>einum</w:t>
            </w:r>
            <w:proofErr w:type="spellEnd"/>
          </w:p>
        </w:tc>
        <w:tc>
          <w:tcPr>
            <w:tcW w:w="0" w:type="auto"/>
          </w:tcPr>
          <w:p w14:paraId="3053801D" w14:textId="77777777" w:rsidR="00CF0ABD" w:rsidRPr="00337996" w:rsidRDefault="00CF0ABD" w:rsidP="00CF0ABD">
            <w:pPr>
              <w:pStyle w:val="a9"/>
            </w:pPr>
            <w:proofErr w:type="spellStart"/>
            <w:r w:rsidRPr="00337996">
              <w:t>einni</w:t>
            </w:r>
            <w:proofErr w:type="spellEnd"/>
          </w:p>
        </w:tc>
        <w:tc>
          <w:tcPr>
            <w:tcW w:w="0" w:type="auto"/>
          </w:tcPr>
          <w:p w14:paraId="13A80C21" w14:textId="77777777" w:rsidR="00CF0ABD" w:rsidRPr="00337996" w:rsidRDefault="00CF0ABD" w:rsidP="00CF0ABD">
            <w:pPr>
              <w:pStyle w:val="a9"/>
            </w:pPr>
            <w:proofErr w:type="spellStart"/>
            <w:r w:rsidRPr="00337996">
              <w:t>einu</w:t>
            </w:r>
            <w:proofErr w:type="spellEnd"/>
          </w:p>
        </w:tc>
      </w:tr>
      <w:tr w:rsidR="00CF0ABD" w:rsidRPr="00337996" w14:paraId="3BA7C9CF" w14:textId="77777777" w:rsidTr="00CF0ABD">
        <w:tc>
          <w:tcPr>
            <w:tcW w:w="0" w:type="auto"/>
          </w:tcPr>
          <w:p w14:paraId="045CD230" w14:textId="241E9410" w:rsidR="00CF0ABD" w:rsidRPr="00337996" w:rsidRDefault="00CF0ABD" w:rsidP="00CF0ABD">
            <w:pPr>
              <w:pStyle w:val="a9"/>
            </w:pPr>
            <w:r w:rsidRPr="00337996">
              <w:t>复数</w:t>
            </w:r>
          </w:p>
        </w:tc>
        <w:tc>
          <w:tcPr>
            <w:tcW w:w="0" w:type="auto"/>
          </w:tcPr>
          <w:p w14:paraId="08BC26B5" w14:textId="77777777" w:rsidR="00CF0ABD" w:rsidRPr="00337996" w:rsidRDefault="00CF0ABD" w:rsidP="00CF0ABD">
            <w:pPr>
              <w:pStyle w:val="a9"/>
            </w:pPr>
            <w:r>
              <w:t xml:space="preserve"> </w:t>
            </w:r>
          </w:p>
        </w:tc>
        <w:tc>
          <w:tcPr>
            <w:tcW w:w="0" w:type="auto"/>
          </w:tcPr>
          <w:p w14:paraId="7FFD6239" w14:textId="77777777" w:rsidR="00CF0ABD" w:rsidRPr="00337996" w:rsidRDefault="00CF0ABD" w:rsidP="00CF0ABD">
            <w:pPr>
              <w:pStyle w:val="a9"/>
            </w:pPr>
            <w:r>
              <w:t xml:space="preserve"> </w:t>
            </w:r>
          </w:p>
        </w:tc>
        <w:tc>
          <w:tcPr>
            <w:tcW w:w="0" w:type="auto"/>
          </w:tcPr>
          <w:p w14:paraId="5071DFE9" w14:textId="77777777" w:rsidR="00CF0ABD" w:rsidRPr="00337996" w:rsidRDefault="00CF0ABD" w:rsidP="00CF0ABD">
            <w:pPr>
              <w:pStyle w:val="a9"/>
            </w:pPr>
            <w:r>
              <w:t xml:space="preserve"> </w:t>
            </w:r>
          </w:p>
        </w:tc>
      </w:tr>
      <w:tr w:rsidR="00CF0ABD" w:rsidRPr="00337996" w14:paraId="42821708" w14:textId="77777777" w:rsidTr="00CF0ABD">
        <w:tc>
          <w:tcPr>
            <w:tcW w:w="0" w:type="auto"/>
          </w:tcPr>
          <w:p w14:paraId="2EF5CDB6" w14:textId="77777777" w:rsidR="00CF0ABD" w:rsidRPr="00337996" w:rsidRDefault="00CF0ABD" w:rsidP="00CF0ABD">
            <w:pPr>
              <w:pStyle w:val="a9"/>
            </w:pPr>
            <w:r w:rsidRPr="00337996">
              <w:t>N</w:t>
            </w:r>
          </w:p>
        </w:tc>
        <w:tc>
          <w:tcPr>
            <w:tcW w:w="0" w:type="auto"/>
          </w:tcPr>
          <w:p w14:paraId="35BEB74F" w14:textId="77777777" w:rsidR="00CF0ABD" w:rsidRPr="00337996" w:rsidRDefault="00CF0ABD" w:rsidP="00CF0ABD">
            <w:pPr>
              <w:pStyle w:val="a9"/>
            </w:pPr>
            <w:proofErr w:type="spellStart"/>
            <w:r w:rsidRPr="00337996">
              <w:t>einir</w:t>
            </w:r>
            <w:proofErr w:type="spellEnd"/>
          </w:p>
        </w:tc>
        <w:tc>
          <w:tcPr>
            <w:tcW w:w="0" w:type="auto"/>
          </w:tcPr>
          <w:p w14:paraId="24D8CCE7" w14:textId="77777777" w:rsidR="00CF0ABD" w:rsidRPr="00337996" w:rsidRDefault="00CF0ABD" w:rsidP="00CF0ABD">
            <w:pPr>
              <w:pStyle w:val="a9"/>
            </w:pPr>
            <w:proofErr w:type="spellStart"/>
            <w:r w:rsidRPr="00337996">
              <w:t>einar</w:t>
            </w:r>
            <w:proofErr w:type="spellEnd"/>
          </w:p>
        </w:tc>
        <w:tc>
          <w:tcPr>
            <w:tcW w:w="0" w:type="auto"/>
          </w:tcPr>
          <w:p w14:paraId="362B9F11" w14:textId="77777777" w:rsidR="00CF0ABD" w:rsidRPr="00337996" w:rsidRDefault="00CF0ABD" w:rsidP="00CF0ABD">
            <w:pPr>
              <w:pStyle w:val="a9"/>
            </w:pPr>
            <w:proofErr w:type="spellStart"/>
            <w:r w:rsidRPr="00337996">
              <w:t>ein</w:t>
            </w:r>
            <w:proofErr w:type="spellEnd"/>
          </w:p>
        </w:tc>
      </w:tr>
      <w:tr w:rsidR="00CF0ABD" w:rsidRPr="00337996" w14:paraId="7BCE8075" w14:textId="77777777" w:rsidTr="00CF0ABD">
        <w:tc>
          <w:tcPr>
            <w:tcW w:w="0" w:type="auto"/>
          </w:tcPr>
          <w:p w14:paraId="13BA6F2B" w14:textId="77777777" w:rsidR="00CF0ABD" w:rsidRPr="00337996" w:rsidRDefault="00CF0ABD" w:rsidP="00CF0ABD">
            <w:pPr>
              <w:pStyle w:val="a9"/>
            </w:pPr>
            <w:r w:rsidRPr="00337996">
              <w:t>A</w:t>
            </w:r>
          </w:p>
        </w:tc>
        <w:tc>
          <w:tcPr>
            <w:tcW w:w="0" w:type="auto"/>
          </w:tcPr>
          <w:p w14:paraId="3983F804" w14:textId="77777777" w:rsidR="00CF0ABD" w:rsidRPr="00337996" w:rsidRDefault="00CF0ABD" w:rsidP="00CF0ABD">
            <w:pPr>
              <w:pStyle w:val="a9"/>
            </w:pPr>
            <w:r w:rsidRPr="00337996">
              <w:t>eina</w:t>
            </w:r>
          </w:p>
        </w:tc>
        <w:tc>
          <w:tcPr>
            <w:tcW w:w="0" w:type="auto"/>
          </w:tcPr>
          <w:p w14:paraId="0AD4242A" w14:textId="77777777" w:rsidR="00CF0ABD" w:rsidRPr="00337996" w:rsidRDefault="00CF0ABD" w:rsidP="00CF0ABD">
            <w:pPr>
              <w:pStyle w:val="a9"/>
            </w:pPr>
            <w:proofErr w:type="spellStart"/>
            <w:r w:rsidRPr="00337996">
              <w:t>einar</w:t>
            </w:r>
            <w:proofErr w:type="spellEnd"/>
          </w:p>
        </w:tc>
        <w:tc>
          <w:tcPr>
            <w:tcW w:w="0" w:type="auto"/>
          </w:tcPr>
          <w:p w14:paraId="4093A930" w14:textId="77777777" w:rsidR="00CF0ABD" w:rsidRPr="00337996" w:rsidRDefault="00CF0ABD" w:rsidP="00CF0ABD">
            <w:pPr>
              <w:pStyle w:val="a9"/>
            </w:pPr>
            <w:proofErr w:type="spellStart"/>
            <w:r w:rsidRPr="00337996">
              <w:t>ein</w:t>
            </w:r>
            <w:proofErr w:type="spellEnd"/>
          </w:p>
        </w:tc>
      </w:tr>
      <w:tr w:rsidR="00CF0ABD" w:rsidRPr="00337996" w14:paraId="1FD5ADB8" w14:textId="77777777" w:rsidTr="00CF0ABD">
        <w:tc>
          <w:tcPr>
            <w:tcW w:w="0" w:type="auto"/>
          </w:tcPr>
          <w:p w14:paraId="3C230988" w14:textId="77777777" w:rsidR="00CF0ABD" w:rsidRPr="00337996" w:rsidRDefault="00CF0ABD" w:rsidP="00CF0ABD">
            <w:pPr>
              <w:pStyle w:val="a9"/>
            </w:pPr>
            <w:r w:rsidRPr="00337996">
              <w:t>G</w:t>
            </w:r>
          </w:p>
        </w:tc>
        <w:tc>
          <w:tcPr>
            <w:tcW w:w="0" w:type="auto"/>
          </w:tcPr>
          <w:p w14:paraId="2FDB5087" w14:textId="77777777" w:rsidR="00CF0ABD" w:rsidRPr="00337996" w:rsidRDefault="00CF0ABD" w:rsidP="00CF0ABD">
            <w:pPr>
              <w:pStyle w:val="a9"/>
            </w:pPr>
            <w:proofErr w:type="spellStart"/>
            <w:r w:rsidRPr="00337996">
              <w:t>einna</w:t>
            </w:r>
            <w:proofErr w:type="spellEnd"/>
          </w:p>
        </w:tc>
        <w:tc>
          <w:tcPr>
            <w:tcW w:w="0" w:type="auto"/>
          </w:tcPr>
          <w:p w14:paraId="0A111EEF" w14:textId="77777777" w:rsidR="00CF0ABD" w:rsidRPr="00337996" w:rsidRDefault="00CF0ABD" w:rsidP="00CF0ABD">
            <w:pPr>
              <w:pStyle w:val="a9"/>
            </w:pPr>
            <w:proofErr w:type="spellStart"/>
            <w:r w:rsidRPr="00337996">
              <w:t>einna</w:t>
            </w:r>
            <w:proofErr w:type="spellEnd"/>
          </w:p>
        </w:tc>
        <w:tc>
          <w:tcPr>
            <w:tcW w:w="0" w:type="auto"/>
          </w:tcPr>
          <w:p w14:paraId="1F0BB970" w14:textId="77777777" w:rsidR="00CF0ABD" w:rsidRPr="00337996" w:rsidRDefault="00CF0ABD" w:rsidP="00CF0ABD">
            <w:pPr>
              <w:pStyle w:val="a9"/>
            </w:pPr>
            <w:proofErr w:type="spellStart"/>
            <w:r w:rsidRPr="00337996">
              <w:t>einna</w:t>
            </w:r>
            <w:proofErr w:type="spellEnd"/>
          </w:p>
        </w:tc>
      </w:tr>
      <w:tr w:rsidR="00CF0ABD" w:rsidRPr="00337996" w14:paraId="0DD35524" w14:textId="77777777" w:rsidTr="00CF0ABD">
        <w:tc>
          <w:tcPr>
            <w:tcW w:w="0" w:type="auto"/>
          </w:tcPr>
          <w:p w14:paraId="63762FE0" w14:textId="77777777" w:rsidR="00CF0ABD" w:rsidRPr="00337996" w:rsidRDefault="00CF0ABD" w:rsidP="00CF0ABD">
            <w:pPr>
              <w:pStyle w:val="a9"/>
            </w:pPr>
            <w:r w:rsidRPr="00337996">
              <w:t>D</w:t>
            </w:r>
          </w:p>
        </w:tc>
        <w:tc>
          <w:tcPr>
            <w:tcW w:w="0" w:type="auto"/>
          </w:tcPr>
          <w:p w14:paraId="4DAA1818" w14:textId="77777777" w:rsidR="00CF0ABD" w:rsidRPr="00337996" w:rsidRDefault="00CF0ABD" w:rsidP="00CF0ABD">
            <w:pPr>
              <w:pStyle w:val="a9"/>
            </w:pPr>
            <w:proofErr w:type="spellStart"/>
            <w:r w:rsidRPr="00337996">
              <w:t>einum</w:t>
            </w:r>
            <w:proofErr w:type="spellEnd"/>
          </w:p>
        </w:tc>
        <w:tc>
          <w:tcPr>
            <w:tcW w:w="0" w:type="auto"/>
          </w:tcPr>
          <w:p w14:paraId="5677CB31" w14:textId="77777777" w:rsidR="00CF0ABD" w:rsidRPr="00337996" w:rsidRDefault="00CF0ABD" w:rsidP="00CF0ABD">
            <w:pPr>
              <w:pStyle w:val="a9"/>
            </w:pPr>
            <w:proofErr w:type="spellStart"/>
            <w:r w:rsidRPr="00337996">
              <w:t>einum</w:t>
            </w:r>
            <w:proofErr w:type="spellEnd"/>
          </w:p>
        </w:tc>
        <w:tc>
          <w:tcPr>
            <w:tcW w:w="0" w:type="auto"/>
          </w:tcPr>
          <w:p w14:paraId="3A529964" w14:textId="77777777" w:rsidR="00CF0ABD" w:rsidRPr="00337996" w:rsidRDefault="00CF0ABD" w:rsidP="00CF0ABD">
            <w:pPr>
              <w:pStyle w:val="a9"/>
            </w:pPr>
            <w:proofErr w:type="spellStart"/>
            <w:r w:rsidRPr="00337996">
              <w:t>einum</w:t>
            </w:r>
            <w:proofErr w:type="spellEnd"/>
          </w:p>
        </w:tc>
      </w:tr>
    </w:tbl>
    <w:p w14:paraId="14BF4D97" w14:textId="6D18B66D" w:rsidR="00CF0ABD" w:rsidRDefault="00CF0ABD" w:rsidP="00282C27">
      <w:pPr>
        <w:widowControl/>
        <w:shd w:val="clear" w:color="auto" w:fill="FFFFFF"/>
        <w:spacing w:line="24" w:lineRule="atLeast"/>
        <w:ind w:firstLine="420"/>
        <w:rPr>
          <w:rFonts w:cs="Times New Roman"/>
          <w:bCs/>
          <w:szCs w:val="21"/>
        </w:rPr>
      </w:pPr>
      <w:r>
        <w:rPr>
          <w:rFonts w:cs="Times New Roman" w:hint="eastAsia"/>
          <w:bCs/>
          <w:szCs w:val="21"/>
        </w:rPr>
        <w:t>其主要用法是：</w:t>
      </w:r>
    </w:p>
    <w:p w14:paraId="681B6988" w14:textId="258EBECE" w:rsidR="00CF0ABD" w:rsidRDefault="00CF0ABD" w:rsidP="00CF0ABD">
      <w:pPr>
        <w:pStyle w:val="a7"/>
        <w:widowControl/>
        <w:numPr>
          <w:ilvl w:val="0"/>
          <w:numId w:val="76"/>
        </w:numPr>
        <w:shd w:val="clear" w:color="auto" w:fill="FFFFFF"/>
        <w:spacing w:line="24" w:lineRule="atLeast"/>
        <w:ind w:firstLineChars="0"/>
        <w:rPr>
          <w:rFonts w:cs="Times New Roman"/>
          <w:bCs/>
          <w:szCs w:val="21"/>
        </w:rPr>
      </w:pPr>
      <w:r>
        <w:rPr>
          <w:rFonts w:cs="Times New Roman" w:hint="eastAsia"/>
          <w:bCs/>
          <w:szCs w:val="21"/>
        </w:rPr>
        <w:t>用作单数时，表示不定代词，表示</w:t>
      </w:r>
      <w:proofErr w:type="gramStart"/>
      <w:r>
        <w:rPr>
          <w:rFonts w:cs="Times New Roman" w:hint="eastAsia"/>
          <w:bCs/>
          <w:szCs w:val="21"/>
        </w:rPr>
        <w:t>不</w:t>
      </w:r>
      <w:proofErr w:type="gramEnd"/>
      <w:r>
        <w:rPr>
          <w:rFonts w:cs="Times New Roman" w:hint="eastAsia"/>
          <w:bCs/>
          <w:szCs w:val="21"/>
        </w:rPr>
        <w:t>特指的某一个；</w:t>
      </w:r>
    </w:p>
    <w:p w14:paraId="703AB17C" w14:textId="6869FB4F" w:rsidR="00CF0ABD" w:rsidRDefault="00CF0ABD" w:rsidP="00CF0ABD">
      <w:pPr>
        <w:pStyle w:val="a7"/>
        <w:widowControl/>
        <w:numPr>
          <w:ilvl w:val="0"/>
          <w:numId w:val="76"/>
        </w:numPr>
        <w:shd w:val="clear" w:color="auto" w:fill="FFFFFF"/>
        <w:spacing w:line="24" w:lineRule="atLeast"/>
        <w:ind w:firstLineChars="0"/>
        <w:rPr>
          <w:rFonts w:cs="Times New Roman"/>
          <w:bCs/>
          <w:szCs w:val="21"/>
        </w:rPr>
      </w:pPr>
      <w:r>
        <w:rPr>
          <w:rFonts w:cs="Times New Roman" w:hint="eastAsia"/>
          <w:bCs/>
          <w:szCs w:val="21"/>
        </w:rPr>
        <w:t>单数或复数都可以表示“单独的”，用法类似于副词：</w:t>
      </w:r>
      <w:proofErr w:type="spellStart"/>
      <w:r w:rsidR="006A66A0" w:rsidRPr="006A66A0">
        <w:rPr>
          <w:rFonts w:cs="Times New Roman"/>
          <w:bCs/>
          <w:szCs w:val="21"/>
        </w:rPr>
        <w:t>láta</w:t>
      </w:r>
      <w:proofErr w:type="spellEnd"/>
      <w:r w:rsidR="006A66A0" w:rsidRPr="006A66A0">
        <w:rPr>
          <w:rFonts w:cs="Times New Roman"/>
          <w:bCs/>
          <w:szCs w:val="21"/>
        </w:rPr>
        <w:t xml:space="preserve"> </w:t>
      </w:r>
      <w:proofErr w:type="spellStart"/>
      <w:r w:rsidR="006A66A0" w:rsidRPr="006A66A0">
        <w:rPr>
          <w:rFonts w:cs="Times New Roman"/>
          <w:bCs/>
          <w:szCs w:val="21"/>
        </w:rPr>
        <w:t>einan</w:t>
      </w:r>
      <w:proofErr w:type="spellEnd"/>
      <w:r w:rsidR="006A66A0">
        <w:rPr>
          <w:rFonts w:cs="Times New Roman"/>
          <w:bCs/>
          <w:szCs w:val="21"/>
        </w:rPr>
        <w:t xml:space="preserve"> ‘let alone’</w:t>
      </w:r>
      <w:r w:rsidR="006A66A0">
        <w:rPr>
          <w:rFonts w:cs="Times New Roman" w:hint="eastAsia"/>
          <w:bCs/>
          <w:szCs w:val="21"/>
        </w:rPr>
        <w:t>；</w:t>
      </w:r>
    </w:p>
    <w:p w14:paraId="44DAE250" w14:textId="652CAA4A" w:rsidR="006A66A0" w:rsidRDefault="006A66A0" w:rsidP="00CF0ABD">
      <w:pPr>
        <w:pStyle w:val="a7"/>
        <w:widowControl/>
        <w:numPr>
          <w:ilvl w:val="0"/>
          <w:numId w:val="76"/>
        </w:numPr>
        <w:shd w:val="clear" w:color="auto" w:fill="FFFFFF"/>
        <w:spacing w:line="24" w:lineRule="atLeast"/>
        <w:ind w:firstLineChars="0"/>
        <w:rPr>
          <w:rFonts w:cs="Times New Roman"/>
          <w:bCs/>
          <w:szCs w:val="21"/>
        </w:rPr>
      </w:pPr>
      <w:proofErr w:type="spellStart"/>
      <w:r>
        <w:rPr>
          <w:rFonts w:cs="Times New Roman" w:hint="eastAsia"/>
          <w:bCs/>
          <w:szCs w:val="21"/>
        </w:rPr>
        <w:t>einna</w:t>
      </w:r>
      <w:proofErr w:type="spellEnd"/>
      <w:r>
        <w:rPr>
          <w:rFonts w:cs="Times New Roman" w:hint="eastAsia"/>
          <w:bCs/>
          <w:szCs w:val="21"/>
        </w:rPr>
        <w:t>和其他名词连用，表示强调含义：</w:t>
      </w:r>
      <w:proofErr w:type="spellStart"/>
      <w:r w:rsidRPr="006A66A0">
        <w:rPr>
          <w:rFonts w:cs="Times New Roman"/>
          <w:bCs/>
          <w:szCs w:val="21"/>
        </w:rPr>
        <w:t>einna</w:t>
      </w:r>
      <w:proofErr w:type="spellEnd"/>
      <w:r w:rsidRPr="006A66A0">
        <w:rPr>
          <w:rFonts w:cs="Times New Roman"/>
          <w:bCs/>
          <w:szCs w:val="21"/>
        </w:rPr>
        <w:t xml:space="preserve"> manna </w:t>
      </w:r>
      <w:proofErr w:type="spellStart"/>
      <w:r w:rsidRPr="006A66A0">
        <w:rPr>
          <w:rFonts w:cs="Times New Roman"/>
          <w:bCs/>
          <w:szCs w:val="21"/>
        </w:rPr>
        <w:t>bezt</w:t>
      </w:r>
      <w:proofErr w:type="spellEnd"/>
      <w:r>
        <w:rPr>
          <w:rFonts w:cs="Times New Roman"/>
          <w:bCs/>
          <w:szCs w:val="21"/>
        </w:rPr>
        <w:t xml:space="preserve"> ‘best of all single man’</w:t>
      </w:r>
      <w:r>
        <w:rPr>
          <w:rFonts w:cs="Times New Roman" w:hint="eastAsia"/>
          <w:bCs/>
          <w:szCs w:val="21"/>
        </w:rPr>
        <w:t>；</w:t>
      </w:r>
    </w:p>
    <w:p w14:paraId="7D8DC381" w14:textId="0F8627E9" w:rsidR="006A66A0" w:rsidRDefault="006A66A0" w:rsidP="00CF0ABD">
      <w:pPr>
        <w:pStyle w:val="a7"/>
        <w:widowControl/>
        <w:numPr>
          <w:ilvl w:val="0"/>
          <w:numId w:val="76"/>
        </w:numPr>
        <w:shd w:val="clear" w:color="auto" w:fill="FFFFFF"/>
        <w:spacing w:line="24" w:lineRule="atLeast"/>
        <w:ind w:firstLineChars="0"/>
        <w:rPr>
          <w:rFonts w:cs="Times New Roman"/>
          <w:bCs/>
          <w:szCs w:val="21"/>
        </w:rPr>
      </w:pPr>
      <w:proofErr w:type="spellStart"/>
      <w:r>
        <w:rPr>
          <w:rFonts w:cs="Times New Roman" w:hint="eastAsia"/>
          <w:bCs/>
          <w:szCs w:val="21"/>
        </w:rPr>
        <w:t>eins</w:t>
      </w:r>
      <w:proofErr w:type="spellEnd"/>
      <w:r>
        <w:rPr>
          <w:rFonts w:cs="Times New Roman" w:hint="eastAsia"/>
          <w:bCs/>
          <w:szCs w:val="21"/>
        </w:rPr>
        <w:t>作副词用，表示“以同一方式”，但常和其他词连用，如</w:t>
      </w:r>
      <w:proofErr w:type="spellStart"/>
      <w:r>
        <w:rPr>
          <w:rFonts w:cs="Times New Roman" w:hint="eastAsia"/>
          <w:bCs/>
          <w:szCs w:val="21"/>
        </w:rPr>
        <w:t>eins</w:t>
      </w:r>
      <w:proofErr w:type="spellEnd"/>
      <w:r>
        <w:rPr>
          <w:rFonts w:cs="Times New Roman"/>
          <w:bCs/>
          <w:szCs w:val="21"/>
        </w:rPr>
        <w:t xml:space="preserve"> ok ‘as if’, at </w:t>
      </w:r>
      <w:proofErr w:type="spellStart"/>
      <w:r>
        <w:rPr>
          <w:rFonts w:cs="Times New Roman"/>
          <w:bCs/>
          <w:szCs w:val="21"/>
        </w:rPr>
        <w:t>eins</w:t>
      </w:r>
      <w:proofErr w:type="spellEnd"/>
      <w:r>
        <w:rPr>
          <w:rFonts w:cs="Times New Roman"/>
          <w:bCs/>
          <w:szCs w:val="21"/>
        </w:rPr>
        <w:t xml:space="preserve"> ‘</w:t>
      </w:r>
      <w:r>
        <w:rPr>
          <w:rFonts w:cs="Times New Roman" w:hint="eastAsia"/>
          <w:bCs/>
          <w:szCs w:val="21"/>
        </w:rPr>
        <w:t>only</w:t>
      </w:r>
      <w:r>
        <w:rPr>
          <w:rFonts w:cs="Times New Roman"/>
          <w:bCs/>
          <w:szCs w:val="21"/>
        </w:rPr>
        <w:t>’</w:t>
      </w:r>
      <w:r>
        <w:rPr>
          <w:rFonts w:cs="Times New Roman" w:hint="eastAsia"/>
          <w:bCs/>
          <w:szCs w:val="21"/>
        </w:rPr>
        <w:t>；</w:t>
      </w:r>
    </w:p>
    <w:p w14:paraId="28B5D1D0" w14:textId="03AE14BB" w:rsidR="006A66A0" w:rsidRDefault="006A66A0" w:rsidP="00CF0ABD">
      <w:pPr>
        <w:pStyle w:val="a7"/>
        <w:widowControl/>
        <w:numPr>
          <w:ilvl w:val="0"/>
          <w:numId w:val="76"/>
        </w:numPr>
        <w:shd w:val="clear" w:color="auto" w:fill="FFFFFF"/>
        <w:spacing w:line="24" w:lineRule="atLeast"/>
        <w:ind w:firstLineChars="0"/>
        <w:rPr>
          <w:rFonts w:cs="Times New Roman"/>
          <w:bCs/>
          <w:szCs w:val="21"/>
        </w:rPr>
      </w:pPr>
      <w:r>
        <w:rPr>
          <w:rFonts w:cs="Times New Roman" w:hint="eastAsia"/>
          <w:bCs/>
          <w:szCs w:val="21"/>
        </w:rPr>
        <w:t>和其他代词、名词连用，如</w:t>
      </w:r>
      <w:proofErr w:type="spellStart"/>
      <w:r>
        <w:rPr>
          <w:rFonts w:cs="Times New Roman" w:hint="eastAsia"/>
          <w:bCs/>
          <w:szCs w:val="21"/>
        </w:rPr>
        <w:t>einn</w:t>
      </w:r>
      <w:proofErr w:type="spellEnd"/>
      <w:r>
        <w:rPr>
          <w:rFonts w:cs="Times New Roman"/>
          <w:bCs/>
          <w:szCs w:val="21"/>
        </w:rPr>
        <w:t xml:space="preserve"> </w:t>
      </w:r>
      <w:proofErr w:type="spellStart"/>
      <w:r>
        <w:rPr>
          <w:rFonts w:cs="Times New Roman"/>
          <w:bCs/>
          <w:szCs w:val="21"/>
        </w:rPr>
        <w:t>hverr</w:t>
      </w:r>
      <w:proofErr w:type="spellEnd"/>
      <w:r>
        <w:rPr>
          <w:rFonts w:cs="Times New Roman"/>
          <w:bCs/>
          <w:szCs w:val="21"/>
        </w:rPr>
        <w:t xml:space="preserve"> ‘each</w:t>
      </w:r>
      <w:r w:rsidR="00C51AF2">
        <w:rPr>
          <w:rFonts w:cs="Times New Roman"/>
          <w:bCs/>
          <w:szCs w:val="21"/>
        </w:rPr>
        <w:t>;</w:t>
      </w:r>
      <w:r w:rsidRPr="00337996">
        <w:rPr>
          <w:rFonts w:cs="Times New Roman"/>
          <w:bCs/>
          <w:szCs w:val="21"/>
        </w:rPr>
        <w:t xml:space="preserve"> some</w:t>
      </w:r>
      <w:r>
        <w:rPr>
          <w:rFonts w:cs="Times New Roman"/>
          <w:bCs/>
          <w:szCs w:val="21"/>
        </w:rPr>
        <w:t>‌’</w:t>
      </w:r>
      <w:r w:rsidR="002379BB">
        <w:rPr>
          <w:rFonts w:cs="Times New Roman" w:hint="eastAsia"/>
          <w:bCs/>
          <w:szCs w:val="21"/>
        </w:rPr>
        <w:t>（见下）</w:t>
      </w:r>
      <w:r>
        <w:rPr>
          <w:rFonts w:cs="Times New Roman" w:hint="eastAsia"/>
          <w:bCs/>
          <w:szCs w:val="21"/>
        </w:rPr>
        <w:t>,</w:t>
      </w:r>
      <w:r>
        <w:rPr>
          <w:rFonts w:cs="Times New Roman"/>
          <w:bCs/>
          <w:szCs w:val="21"/>
        </w:rPr>
        <w:t xml:space="preserve"> </w:t>
      </w:r>
      <w:proofErr w:type="spellStart"/>
      <w:r>
        <w:rPr>
          <w:rFonts w:cs="Times New Roman" w:hint="eastAsia"/>
          <w:bCs/>
          <w:szCs w:val="21"/>
        </w:rPr>
        <w:t>einn</w:t>
      </w:r>
      <w:proofErr w:type="spellEnd"/>
      <w:r>
        <w:rPr>
          <w:rFonts w:cs="Times New Roman"/>
          <w:bCs/>
          <w:szCs w:val="21"/>
        </w:rPr>
        <w:t xml:space="preserve"> saman ‘together’, </w:t>
      </w:r>
      <w:proofErr w:type="spellStart"/>
      <w:r w:rsidRPr="006A66A0">
        <w:rPr>
          <w:rFonts w:cs="Times New Roman"/>
          <w:bCs/>
          <w:szCs w:val="21"/>
        </w:rPr>
        <w:t>hverr</w:t>
      </w:r>
      <w:proofErr w:type="spellEnd"/>
      <w:r w:rsidRPr="006A66A0">
        <w:rPr>
          <w:rFonts w:cs="Times New Roman"/>
          <w:bCs/>
          <w:szCs w:val="21"/>
        </w:rPr>
        <w:t xml:space="preserve"> ok </w:t>
      </w:r>
      <w:proofErr w:type="spellStart"/>
      <w:r w:rsidRPr="006A66A0">
        <w:rPr>
          <w:rFonts w:cs="Times New Roman"/>
          <w:bCs/>
          <w:szCs w:val="21"/>
        </w:rPr>
        <w:t>einn</w:t>
      </w:r>
      <w:proofErr w:type="spellEnd"/>
      <w:r w:rsidRPr="006A66A0">
        <w:rPr>
          <w:rFonts w:cs="Times New Roman"/>
          <w:bCs/>
          <w:szCs w:val="21"/>
        </w:rPr>
        <w:t>, ‘each and one’</w:t>
      </w:r>
      <w:r>
        <w:rPr>
          <w:rFonts w:cs="Times New Roman"/>
          <w:bCs/>
          <w:szCs w:val="21"/>
        </w:rPr>
        <w:t xml:space="preserve">, </w:t>
      </w:r>
      <w:r w:rsidRPr="006A66A0">
        <w:rPr>
          <w:rFonts w:cs="Times New Roman"/>
          <w:bCs/>
          <w:szCs w:val="21"/>
        </w:rPr>
        <w:t xml:space="preserve">né </w:t>
      </w:r>
      <w:proofErr w:type="spellStart"/>
      <w:r w:rsidRPr="006A66A0">
        <w:rPr>
          <w:rFonts w:cs="Times New Roman"/>
          <w:bCs/>
          <w:szCs w:val="21"/>
        </w:rPr>
        <w:t>einn</w:t>
      </w:r>
      <w:proofErr w:type="spellEnd"/>
      <w:r>
        <w:rPr>
          <w:rFonts w:cs="Times New Roman"/>
          <w:bCs/>
          <w:szCs w:val="21"/>
        </w:rPr>
        <w:t xml:space="preserve"> ‘none’, </w:t>
      </w:r>
      <w:proofErr w:type="spellStart"/>
      <w:r w:rsidRPr="006A66A0">
        <w:rPr>
          <w:rFonts w:cs="Times New Roman"/>
          <w:bCs/>
          <w:szCs w:val="21"/>
        </w:rPr>
        <w:t>fáir</w:t>
      </w:r>
      <w:proofErr w:type="spellEnd"/>
      <w:r w:rsidRPr="006A66A0">
        <w:rPr>
          <w:rFonts w:cs="Times New Roman"/>
          <w:bCs/>
          <w:szCs w:val="21"/>
        </w:rPr>
        <w:t xml:space="preserve"> </w:t>
      </w:r>
      <w:proofErr w:type="spellStart"/>
      <w:r w:rsidRPr="006A66A0">
        <w:rPr>
          <w:rFonts w:cs="Times New Roman"/>
          <w:bCs/>
          <w:szCs w:val="21"/>
        </w:rPr>
        <w:t>einir</w:t>
      </w:r>
      <w:proofErr w:type="spellEnd"/>
      <w:r>
        <w:rPr>
          <w:rFonts w:cs="Times New Roman"/>
          <w:bCs/>
          <w:szCs w:val="21"/>
        </w:rPr>
        <w:t xml:space="preserve"> ‘few’</w:t>
      </w:r>
      <w:r>
        <w:rPr>
          <w:rFonts w:cs="Times New Roman" w:hint="eastAsia"/>
          <w:bCs/>
          <w:szCs w:val="21"/>
        </w:rPr>
        <w:t>.</w:t>
      </w:r>
    </w:p>
    <w:p w14:paraId="4C437AA4" w14:textId="77777777" w:rsidR="006A66A0" w:rsidRPr="00CF0ABD" w:rsidRDefault="006A66A0" w:rsidP="006A66A0">
      <w:pPr>
        <w:pStyle w:val="a7"/>
        <w:widowControl/>
        <w:shd w:val="clear" w:color="auto" w:fill="FFFFFF"/>
        <w:spacing w:line="24" w:lineRule="atLeast"/>
        <w:ind w:left="840" w:firstLineChars="0" w:firstLine="0"/>
        <w:rPr>
          <w:rFonts w:cs="Times New Roman"/>
          <w:bCs/>
          <w:szCs w:val="21"/>
        </w:rPr>
      </w:pPr>
    </w:p>
    <w:p w14:paraId="07A11DDE" w14:textId="6F650C09" w:rsidR="00282C27" w:rsidRDefault="006A66A0" w:rsidP="00282C27">
      <w:pPr>
        <w:widowControl/>
        <w:shd w:val="clear" w:color="auto" w:fill="FFFFFF"/>
        <w:spacing w:line="24" w:lineRule="atLeast"/>
        <w:ind w:firstLine="420"/>
        <w:rPr>
          <w:rFonts w:cs="Times New Roman"/>
          <w:bCs/>
          <w:szCs w:val="21"/>
        </w:rPr>
      </w:pPr>
      <w:r>
        <w:rPr>
          <w:rFonts w:cs="Times New Roman"/>
          <w:bCs/>
          <w:szCs w:val="21"/>
        </w:rPr>
        <w:t xml:space="preserve">4. </w:t>
      </w:r>
      <w:proofErr w:type="spellStart"/>
      <w:r w:rsidR="00282C27" w:rsidRPr="00CF0ABD">
        <w:rPr>
          <w:rFonts w:cs="Times New Roman"/>
          <w:b/>
          <w:szCs w:val="21"/>
        </w:rPr>
        <w:t>annar</w:t>
      </w:r>
      <w:proofErr w:type="spellEnd"/>
      <w:r w:rsidR="00282C27" w:rsidRPr="00CF0ABD">
        <w:rPr>
          <w:rFonts w:cs="Times New Roman"/>
          <w:b/>
          <w:szCs w:val="21"/>
        </w:rPr>
        <w:t>- ‘(an) other‌’</w:t>
      </w:r>
      <w:r w:rsidR="00282C27" w:rsidRPr="00337996">
        <w:rPr>
          <w:rFonts w:cs="Times New Roman"/>
          <w:bCs/>
          <w:szCs w:val="21"/>
        </w:rPr>
        <w:t>，其变格</w:t>
      </w:r>
      <w:r>
        <w:rPr>
          <w:rFonts w:cs="Times New Roman" w:hint="eastAsia"/>
          <w:bCs/>
          <w:szCs w:val="21"/>
        </w:rPr>
        <w:t>参见</w:t>
      </w:r>
      <w:hyperlink w:anchor="_Ref117940988">
        <w:r w:rsidR="00EB35FA">
          <w:rPr>
            <w:rFonts w:cs="Times New Roman"/>
            <w:bCs/>
            <w:szCs w:val="21"/>
          </w:rPr>
          <w:t>4.5</w:t>
        </w:r>
      </w:hyperlink>
      <w:r w:rsidR="00282C27" w:rsidRPr="00337996">
        <w:rPr>
          <w:rFonts w:cs="Times New Roman"/>
          <w:bCs/>
          <w:szCs w:val="21"/>
        </w:rPr>
        <w:t>。</w:t>
      </w:r>
      <w:proofErr w:type="spellStart"/>
      <w:r>
        <w:rPr>
          <w:rFonts w:cs="Times New Roman" w:hint="eastAsia"/>
          <w:bCs/>
          <w:szCs w:val="21"/>
        </w:rPr>
        <w:t>annat</w:t>
      </w:r>
      <w:proofErr w:type="spellEnd"/>
      <w:r>
        <w:rPr>
          <w:rFonts w:cs="Times New Roman" w:hint="eastAsia"/>
          <w:bCs/>
          <w:szCs w:val="21"/>
        </w:rPr>
        <w:t>尤其常作为名词用。</w:t>
      </w:r>
    </w:p>
    <w:p w14:paraId="1A52794F" w14:textId="77777777" w:rsidR="00F35868" w:rsidRPr="00337996" w:rsidRDefault="00F35868" w:rsidP="00282C27">
      <w:pPr>
        <w:widowControl/>
        <w:shd w:val="clear" w:color="auto" w:fill="FFFFFF"/>
        <w:spacing w:line="24" w:lineRule="atLeast"/>
        <w:ind w:firstLine="420"/>
        <w:rPr>
          <w:rFonts w:cs="Times New Roman"/>
          <w:bCs/>
          <w:szCs w:val="21"/>
        </w:rPr>
      </w:pPr>
    </w:p>
    <w:p w14:paraId="4B038AF0" w14:textId="173D611E" w:rsidR="00282C27" w:rsidRPr="00337996" w:rsidRDefault="00F35868" w:rsidP="00282C27">
      <w:pPr>
        <w:widowControl/>
        <w:shd w:val="clear" w:color="auto" w:fill="FFFFFF"/>
        <w:spacing w:line="24" w:lineRule="atLeast"/>
        <w:ind w:firstLine="420"/>
        <w:rPr>
          <w:rFonts w:cs="Times New Roman"/>
          <w:bCs/>
          <w:szCs w:val="21"/>
        </w:rPr>
      </w:pPr>
      <w:r>
        <w:rPr>
          <w:rFonts w:cs="Times New Roman"/>
          <w:bCs/>
          <w:szCs w:val="21"/>
        </w:rPr>
        <w:t xml:space="preserve">5. </w:t>
      </w:r>
      <w:proofErr w:type="spellStart"/>
      <w:r w:rsidR="00282C27" w:rsidRPr="00CF0ABD">
        <w:rPr>
          <w:rFonts w:cs="Times New Roman"/>
          <w:b/>
          <w:szCs w:val="21"/>
        </w:rPr>
        <w:t>nǫkkur</w:t>
      </w:r>
      <w:proofErr w:type="spellEnd"/>
      <w:r w:rsidR="00282C27" w:rsidRPr="00CF0ABD">
        <w:rPr>
          <w:rFonts w:cs="Times New Roman"/>
          <w:b/>
          <w:szCs w:val="21"/>
        </w:rPr>
        <w:t>- ‘any, some; a certain‌’</w:t>
      </w:r>
      <w:r w:rsidR="002379BB">
        <w:rPr>
          <w:rFonts w:cs="Times New Roman" w:hint="eastAsia"/>
          <w:b/>
          <w:szCs w:val="21"/>
        </w:rPr>
        <w:t>，</w:t>
      </w:r>
      <w:r w:rsidR="002379BB">
        <w:rPr>
          <w:rFonts w:cs="Times New Roman" w:hint="eastAsia"/>
          <w:bCs/>
          <w:szCs w:val="21"/>
        </w:rPr>
        <w:t>这个词</w:t>
      </w:r>
      <w:r w:rsidR="00282C27" w:rsidRPr="00337996">
        <w:rPr>
          <w:rFonts w:cs="Times New Roman"/>
          <w:bCs/>
          <w:szCs w:val="21"/>
        </w:rPr>
        <w:t>也按强形容词规则变化，</w:t>
      </w:r>
      <w:r w:rsidR="002379BB">
        <w:rPr>
          <w:rFonts w:cs="Times New Roman" w:hint="eastAsia"/>
          <w:bCs/>
          <w:szCs w:val="21"/>
        </w:rPr>
        <w:t>但词形非常复杂</w:t>
      </w:r>
      <w:r w:rsidR="002379BB">
        <w:rPr>
          <w:rStyle w:val="af9"/>
          <w:rFonts w:cs="Times New Roman"/>
          <w:bCs/>
          <w:szCs w:val="21"/>
        </w:rPr>
        <w:footnoteReference w:id="30"/>
      </w:r>
      <w:r w:rsidR="002379BB">
        <w:rPr>
          <w:rFonts w:cs="Times New Roman" w:hint="eastAsia"/>
          <w:bCs/>
          <w:szCs w:val="21"/>
        </w:rPr>
        <w:t>。就</w:t>
      </w:r>
      <w:proofErr w:type="spellStart"/>
      <w:r w:rsidR="002379BB" w:rsidRPr="002379BB">
        <w:rPr>
          <w:rFonts w:cs="Times New Roman"/>
          <w:bCs/>
          <w:szCs w:val="21"/>
        </w:rPr>
        <w:t>nǫkkur</w:t>
      </w:r>
      <w:proofErr w:type="spellEnd"/>
      <w:r w:rsidR="002379BB">
        <w:rPr>
          <w:rFonts w:cs="Times New Roman" w:hint="eastAsia"/>
          <w:bCs/>
          <w:szCs w:val="21"/>
        </w:rPr>
        <w:t>-</w:t>
      </w:r>
      <w:r w:rsidR="002379BB">
        <w:rPr>
          <w:rFonts w:cs="Times New Roman" w:hint="eastAsia"/>
          <w:bCs/>
          <w:szCs w:val="21"/>
        </w:rPr>
        <w:t>这个词干而言，</w:t>
      </w:r>
      <w:r w:rsidR="00282C27" w:rsidRPr="00337996">
        <w:rPr>
          <w:rFonts w:cs="Times New Roman"/>
          <w:bCs/>
          <w:szCs w:val="21"/>
        </w:rPr>
        <w:t>有阳性单数宾格</w:t>
      </w:r>
      <w:proofErr w:type="spellStart"/>
      <w:r w:rsidR="00282C27" w:rsidRPr="00337996">
        <w:rPr>
          <w:rFonts w:cs="Times New Roman"/>
          <w:bCs/>
          <w:szCs w:val="21"/>
        </w:rPr>
        <w:t>nǫkkurn</w:t>
      </w:r>
      <w:proofErr w:type="spellEnd"/>
      <w:r w:rsidR="00282C27" w:rsidRPr="00337996">
        <w:rPr>
          <w:rFonts w:cs="Times New Roman"/>
          <w:bCs/>
          <w:szCs w:val="21"/>
        </w:rPr>
        <w:t>；中性单数主格</w:t>
      </w:r>
      <w:r w:rsidR="00282C27" w:rsidRPr="00337996">
        <w:rPr>
          <w:rFonts w:cs="Times New Roman"/>
          <w:bCs/>
          <w:szCs w:val="21"/>
        </w:rPr>
        <w:t>/</w:t>
      </w:r>
      <w:r w:rsidR="00282C27" w:rsidRPr="00337996">
        <w:rPr>
          <w:rFonts w:cs="Times New Roman"/>
          <w:bCs/>
          <w:szCs w:val="21"/>
        </w:rPr>
        <w:t>宾格</w:t>
      </w:r>
      <w:proofErr w:type="spellStart"/>
      <w:r w:rsidR="00282C27" w:rsidRPr="00337996">
        <w:rPr>
          <w:rFonts w:cs="Times New Roman"/>
          <w:bCs/>
          <w:szCs w:val="21"/>
        </w:rPr>
        <w:t>nǫkkut</w:t>
      </w:r>
      <w:proofErr w:type="spellEnd"/>
      <w:r w:rsidR="00C51AF2">
        <w:rPr>
          <w:rFonts w:cs="Times New Roman" w:hint="eastAsia"/>
          <w:bCs/>
          <w:szCs w:val="21"/>
        </w:rPr>
        <w:t>.</w:t>
      </w:r>
      <w:r w:rsidR="00C51AF2">
        <w:rPr>
          <w:rFonts w:cs="Times New Roman"/>
          <w:bCs/>
          <w:szCs w:val="21"/>
        </w:rPr>
        <w:t xml:space="preserve"> </w:t>
      </w:r>
      <w:r w:rsidR="00282C27" w:rsidRPr="00337996">
        <w:rPr>
          <w:rFonts w:cs="Times New Roman"/>
          <w:bCs/>
          <w:szCs w:val="21"/>
        </w:rPr>
        <w:t>有时也用词干</w:t>
      </w:r>
      <w:proofErr w:type="spellStart"/>
      <w:r w:rsidR="00282C27" w:rsidRPr="00337996">
        <w:rPr>
          <w:rFonts w:cs="Times New Roman"/>
          <w:bCs/>
          <w:szCs w:val="21"/>
        </w:rPr>
        <w:t>nakkvar</w:t>
      </w:r>
      <w:proofErr w:type="spellEnd"/>
      <w:r w:rsidR="00282C27" w:rsidRPr="00337996">
        <w:rPr>
          <w:rFonts w:cs="Times New Roman"/>
          <w:bCs/>
          <w:szCs w:val="21"/>
        </w:rPr>
        <w:t>-</w:t>
      </w:r>
      <w:r w:rsidR="002379BB">
        <w:rPr>
          <w:rFonts w:cs="Times New Roman" w:hint="eastAsia"/>
          <w:bCs/>
          <w:szCs w:val="21"/>
        </w:rPr>
        <w:t>，</w:t>
      </w:r>
      <w:r w:rsidR="00282C27" w:rsidRPr="00337996">
        <w:rPr>
          <w:rFonts w:cs="Times New Roman"/>
          <w:bCs/>
          <w:szCs w:val="21"/>
        </w:rPr>
        <w:t>变形如下：</w:t>
      </w:r>
    </w:p>
    <w:tbl>
      <w:tblPr>
        <w:tblStyle w:val="11"/>
        <w:tblW w:w="0" w:type="auto"/>
        <w:tblLook w:val="04A0" w:firstRow="1" w:lastRow="0" w:firstColumn="1" w:lastColumn="0" w:noHBand="0" w:noVBand="1"/>
      </w:tblPr>
      <w:tblGrid>
        <w:gridCol w:w="636"/>
        <w:gridCol w:w="1056"/>
        <w:gridCol w:w="1080"/>
        <w:gridCol w:w="1056"/>
        <w:gridCol w:w="1080"/>
        <w:gridCol w:w="1056"/>
        <w:gridCol w:w="1080"/>
      </w:tblGrid>
      <w:tr w:rsidR="002379BB" w:rsidRPr="002379BB" w14:paraId="16476367" w14:textId="77777777" w:rsidTr="002379BB">
        <w:trPr>
          <w:cnfStyle w:val="100000000000" w:firstRow="1" w:lastRow="0" w:firstColumn="0" w:lastColumn="0" w:oddVBand="0" w:evenVBand="0" w:oddHBand="0" w:evenHBand="0" w:firstRowFirstColumn="0" w:firstRowLastColumn="0" w:lastRowFirstColumn="0" w:lastRowLastColumn="0"/>
        </w:trPr>
        <w:tc>
          <w:tcPr>
            <w:tcW w:w="0" w:type="auto"/>
          </w:tcPr>
          <w:p w14:paraId="2F1821F5" w14:textId="772F5145" w:rsidR="002379BB" w:rsidRPr="002379BB" w:rsidRDefault="002379BB" w:rsidP="002379BB">
            <w:pPr>
              <w:pStyle w:val="a9"/>
            </w:pPr>
          </w:p>
        </w:tc>
        <w:tc>
          <w:tcPr>
            <w:tcW w:w="0" w:type="auto"/>
            <w:gridSpan w:val="2"/>
          </w:tcPr>
          <w:p w14:paraId="6F213989" w14:textId="2EB88A5E" w:rsidR="002379BB" w:rsidRPr="002379BB" w:rsidRDefault="002379BB" w:rsidP="002379BB">
            <w:pPr>
              <w:pStyle w:val="a9"/>
              <w:jc w:val="center"/>
              <w:rPr>
                <w:b w:val="0"/>
              </w:rPr>
            </w:pPr>
            <w:r>
              <w:rPr>
                <w:rFonts w:hint="eastAsia"/>
              </w:rPr>
              <w:t>阳性</w:t>
            </w:r>
          </w:p>
        </w:tc>
        <w:tc>
          <w:tcPr>
            <w:tcW w:w="0" w:type="auto"/>
            <w:gridSpan w:val="2"/>
          </w:tcPr>
          <w:p w14:paraId="753D68B8" w14:textId="51B57CB3" w:rsidR="002379BB" w:rsidRPr="002379BB" w:rsidRDefault="002379BB" w:rsidP="002379BB">
            <w:pPr>
              <w:pStyle w:val="a9"/>
              <w:jc w:val="center"/>
              <w:rPr>
                <w:b w:val="0"/>
              </w:rPr>
            </w:pPr>
            <w:r>
              <w:rPr>
                <w:rFonts w:hint="eastAsia"/>
              </w:rPr>
              <w:t>阴性</w:t>
            </w:r>
          </w:p>
        </w:tc>
        <w:tc>
          <w:tcPr>
            <w:tcW w:w="0" w:type="auto"/>
            <w:gridSpan w:val="2"/>
          </w:tcPr>
          <w:p w14:paraId="3A02BE32" w14:textId="05C7DBB4" w:rsidR="002379BB" w:rsidRPr="002379BB" w:rsidRDefault="002379BB" w:rsidP="002379BB">
            <w:pPr>
              <w:pStyle w:val="a9"/>
              <w:jc w:val="center"/>
              <w:rPr>
                <w:b w:val="0"/>
              </w:rPr>
            </w:pPr>
            <w:r>
              <w:rPr>
                <w:rFonts w:hint="eastAsia"/>
              </w:rPr>
              <w:t>中性</w:t>
            </w:r>
          </w:p>
        </w:tc>
      </w:tr>
      <w:tr w:rsidR="002379BB" w:rsidRPr="002379BB" w14:paraId="59431E8A" w14:textId="77777777" w:rsidTr="002379BB">
        <w:tc>
          <w:tcPr>
            <w:tcW w:w="0" w:type="auto"/>
          </w:tcPr>
          <w:p w14:paraId="31A53D35" w14:textId="382B7B8B" w:rsidR="002379BB" w:rsidRPr="002379BB" w:rsidRDefault="002379BB" w:rsidP="002379BB">
            <w:pPr>
              <w:pStyle w:val="a9"/>
            </w:pPr>
            <w:r w:rsidRPr="002379BB">
              <w:t>单数</w:t>
            </w:r>
          </w:p>
        </w:tc>
        <w:tc>
          <w:tcPr>
            <w:tcW w:w="0" w:type="auto"/>
          </w:tcPr>
          <w:p w14:paraId="2B29D526" w14:textId="77777777" w:rsidR="002379BB" w:rsidRPr="002379BB" w:rsidRDefault="002379BB" w:rsidP="002379BB">
            <w:pPr>
              <w:pStyle w:val="a9"/>
            </w:pPr>
          </w:p>
        </w:tc>
        <w:tc>
          <w:tcPr>
            <w:tcW w:w="0" w:type="auto"/>
          </w:tcPr>
          <w:p w14:paraId="7EE2E3CC" w14:textId="77777777" w:rsidR="002379BB" w:rsidRPr="002379BB" w:rsidRDefault="002379BB" w:rsidP="002379BB">
            <w:pPr>
              <w:pStyle w:val="a9"/>
            </w:pPr>
          </w:p>
        </w:tc>
        <w:tc>
          <w:tcPr>
            <w:tcW w:w="0" w:type="auto"/>
          </w:tcPr>
          <w:p w14:paraId="614A16DF" w14:textId="77777777" w:rsidR="002379BB" w:rsidRPr="002379BB" w:rsidRDefault="002379BB" w:rsidP="002379BB">
            <w:pPr>
              <w:pStyle w:val="a9"/>
            </w:pPr>
          </w:p>
        </w:tc>
        <w:tc>
          <w:tcPr>
            <w:tcW w:w="0" w:type="auto"/>
          </w:tcPr>
          <w:p w14:paraId="725C5C53" w14:textId="77777777" w:rsidR="002379BB" w:rsidRPr="002379BB" w:rsidRDefault="002379BB" w:rsidP="002379BB">
            <w:pPr>
              <w:pStyle w:val="a9"/>
            </w:pPr>
          </w:p>
        </w:tc>
        <w:tc>
          <w:tcPr>
            <w:tcW w:w="0" w:type="auto"/>
          </w:tcPr>
          <w:p w14:paraId="5C4ECAE5" w14:textId="77777777" w:rsidR="002379BB" w:rsidRPr="002379BB" w:rsidRDefault="002379BB" w:rsidP="002379BB">
            <w:pPr>
              <w:pStyle w:val="a9"/>
            </w:pPr>
          </w:p>
        </w:tc>
        <w:tc>
          <w:tcPr>
            <w:tcW w:w="0" w:type="auto"/>
          </w:tcPr>
          <w:p w14:paraId="55CA9F03" w14:textId="77777777" w:rsidR="002379BB" w:rsidRPr="002379BB" w:rsidRDefault="002379BB" w:rsidP="002379BB">
            <w:pPr>
              <w:pStyle w:val="a9"/>
            </w:pPr>
          </w:p>
        </w:tc>
      </w:tr>
      <w:tr w:rsidR="002379BB" w:rsidRPr="002379BB" w14:paraId="2BAEC27B" w14:textId="77777777" w:rsidTr="002379BB">
        <w:tc>
          <w:tcPr>
            <w:tcW w:w="0" w:type="auto"/>
          </w:tcPr>
          <w:p w14:paraId="4BBD14B9" w14:textId="7A079F47" w:rsidR="002379BB" w:rsidRPr="002379BB" w:rsidRDefault="002379BB" w:rsidP="002379BB">
            <w:pPr>
              <w:pStyle w:val="a9"/>
            </w:pPr>
            <w:r w:rsidRPr="002379BB">
              <w:t>N</w:t>
            </w:r>
          </w:p>
        </w:tc>
        <w:tc>
          <w:tcPr>
            <w:tcW w:w="0" w:type="auto"/>
          </w:tcPr>
          <w:p w14:paraId="7B4C6837" w14:textId="77777777" w:rsidR="002379BB" w:rsidRPr="002379BB" w:rsidRDefault="002379BB" w:rsidP="002379BB">
            <w:pPr>
              <w:pStyle w:val="a9"/>
            </w:pPr>
            <w:proofErr w:type="spellStart"/>
            <w:r w:rsidRPr="002379BB">
              <w:t>nakkvarr</w:t>
            </w:r>
            <w:proofErr w:type="spellEnd"/>
          </w:p>
        </w:tc>
        <w:tc>
          <w:tcPr>
            <w:tcW w:w="0" w:type="auto"/>
          </w:tcPr>
          <w:p w14:paraId="68E78944" w14:textId="77777777" w:rsidR="002379BB" w:rsidRPr="002379BB" w:rsidRDefault="002379BB" w:rsidP="002379BB">
            <w:pPr>
              <w:pStyle w:val="a9"/>
            </w:pPr>
            <w:proofErr w:type="spellStart"/>
            <w:r w:rsidRPr="002379BB">
              <w:t>nǫkkurr</w:t>
            </w:r>
            <w:proofErr w:type="spellEnd"/>
          </w:p>
        </w:tc>
        <w:tc>
          <w:tcPr>
            <w:tcW w:w="0" w:type="auto"/>
          </w:tcPr>
          <w:p w14:paraId="1589F156" w14:textId="77777777" w:rsidR="002379BB" w:rsidRPr="002379BB" w:rsidRDefault="002379BB" w:rsidP="002379BB">
            <w:pPr>
              <w:pStyle w:val="a9"/>
            </w:pPr>
          </w:p>
        </w:tc>
        <w:tc>
          <w:tcPr>
            <w:tcW w:w="0" w:type="auto"/>
          </w:tcPr>
          <w:p w14:paraId="5303ACB3" w14:textId="77777777" w:rsidR="002379BB" w:rsidRPr="002379BB" w:rsidRDefault="002379BB" w:rsidP="002379BB">
            <w:pPr>
              <w:pStyle w:val="a9"/>
            </w:pPr>
            <w:proofErr w:type="spellStart"/>
            <w:r w:rsidRPr="002379BB">
              <w:t>nǫkkur</w:t>
            </w:r>
            <w:proofErr w:type="spellEnd"/>
            <w:r w:rsidRPr="002379BB">
              <w:t xml:space="preserve"> </w:t>
            </w:r>
          </w:p>
        </w:tc>
        <w:tc>
          <w:tcPr>
            <w:tcW w:w="0" w:type="auto"/>
          </w:tcPr>
          <w:p w14:paraId="4F052CC3" w14:textId="77777777" w:rsidR="002379BB" w:rsidRPr="002379BB" w:rsidRDefault="002379BB" w:rsidP="002379BB">
            <w:pPr>
              <w:pStyle w:val="a9"/>
            </w:pPr>
            <w:proofErr w:type="spellStart"/>
            <w:r w:rsidRPr="002379BB">
              <w:t>nakkvat</w:t>
            </w:r>
            <w:proofErr w:type="spellEnd"/>
          </w:p>
        </w:tc>
        <w:tc>
          <w:tcPr>
            <w:tcW w:w="0" w:type="auto"/>
          </w:tcPr>
          <w:p w14:paraId="69FD0B7E" w14:textId="77777777" w:rsidR="002379BB" w:rsidRPr="002379BB" w:rsidRDefault="002379BB" w:rsidP="002379BB">
            <w:pPr>
              <w:pStyle w:val="a9"/>
            </w:pPr>
            <w:proofErr w:type="spellStart"/>
            <w:r w:rsidRPr="002379BB">
              <w:t>nǫkkut</w:t>
            </w:r>
            <w:proofErr w:type="spellEnd"/>
          </w:p>
        </w:tc>
      </w:tr>
      <w:tr w:rsidR="002379BB" w:rsidRPr="002379BB" w14:paraId="253D7B3F" w14:textId="77777777" w:rsidTr="002379BB">
        <w:tc>
          <w:tcPr>
            <w:tcW w:w="0" w:type="auto"/>
          </w:tcPr>
          <w:p w14:paraId="6A67BD20" w14:textId="77777777" w:rsidR="002379BB" w:rsidRPr="002379BB" w:rsidRDefault="002379BB" w:rsidP="002379BB">
            <w:pPr>
              <w:pStyle w:val="a9"/>
            </w:pPr>
            <w:r w:rsidRPr="002379BB">
              <w:t>A</w:t>
            </w:r>
          </w:p>
        </w:tc>
        <w:tc>
          <w:tcPr>
            <w:tcW w:w="0" w:type="auto"/>
          </w:tcPr>
          <w:p w14:paraId="38156DF5" w14:textId="77777777" w:rsidR="002379BB" w:rsidRPr="002379BB" w:rsidRDefault="002379BB" w:rsidP="002379BB">
            <w:pPr>
              <w:pStyle w:val="a9"/>
            </w:pPr>
            <w:proofErr w:type="spellStart"/>
            <w:r w:rsidRPr="002379BB">
              <w:t>nakkvarn</w:t>
            </w:r>
            <w:proofErr w:type="spellEnd"/>
          </w:p>
        </w:tc>
        <w:tc>
          <w:tcPr>
            <w:tcW w:w="0" w:type="auto"/>
          </w:tcPr>
          <w:p w14:paraId="04D17588" w14:textId="77777777" w:rsidR="002379BB" w:rsidRPr="002379BB" w:rsidRDefault="002379BB" w:rsidP="002379BB">
            <w:pPr>
              <w:pStyle w:val="a9"/>
            </w:pPr>
            <w:proofErr w:type="spellStart"/>
            <w:r w:rsidRPr="002379BB">
              <w:t>nǫkkurn</w:t>
            </w:r>
            <w:proofErr w:type="spellEnd"/>
          </w:p>
        </w:tc>
        <w:tc>
          <w:tcPr>
            <w:tcW w:w="0" w:type="auto"/>
          </w:tcPr>
          <w:p w14:paraId="7296A1CB" w14:textId="77777777" w:rsidR="002379BB" w:rsidRPr="002379BB" w:rsidRDefault="002379BB" w:rsidP="002379BB">
            <w:pPr>
              <w:pStyle w:val="a9"/>
            </w:pPr>
            <w:proofErr w:type="spellStart"/>
            <w:r w:rsidRPr="002379BB">
              <w:t>nakkvara</w:t>
            </w:r>
            <w:proofErr w:type="spellEnd"/>
          </w:p>
        </w:tc>
        <w:tc>
          <w:tcPr>
            <w:tcW w:w="0" w:type="auto"/>
          </w:tcPr>
          <w:p w14:paraId="3611DA03" w14:textId="77777777" w:rsidR="002379BB" w:rsidRPr="002379BB" w:rsidRDefault="002379BB" w:rsidP="002379BB">
            <w:pPr>
              <w:pStyle w:val="a9"/>
            </w:pPr>
            <w:proofErr w:type="spellStart"/>
            <w:r w:rsidRPr="002379BB">
              <w:t>nǫkkura</w:t>
            </w:r>
            <w:proofErr w:type="spellEnd"/>
          </w:p>
        </w:tc>
        <w:tc>
          <w:tcPr>
            <w:tcW w:w="0" w:type="auto"/>
          </w:tcPr>
          <w:p w14:paraId="65E5691F" w14:textId="77777777" w:rsidR="002379BB" w:rsidRPr="002379BB" w:rsidRDefault="002379BB" w:rsidP="002379BB">
            <w:pPr>
              <w:pStyle w:val="a9"/>
            </w:pPr>
            <w:proofErr w:type="spellStart"/>
            <w:r w:rsidRPr="002379BB">
              <w:t>nakkvat</w:t>
            </w:r>
            <w:proofErr w:type="spellEnd"/>
          </w:p>
        </w:tc>
        <w:tc>
          <w:tcPr>
            <w:tcW w:w="0" w:type="auto"/>
          </w:tcPr>
          <w:p w14:paraId="45428D8F" w14:textId="77777777" w:rsidR="002379BB" w:rsidRPr="002379BB" w:rsidRDefault="002379BB" w:rsidP="002379BB">
            <w:pPr>
              <w:pStyle w:val="a9"/>
            </w:pPr>
            <w:proofErr w:type="spellStart"/>
            <w:r w:rsidRPr="002379BB">
              <w:t>nǫkkut</w:t>
            </w:r>
            <w:proofErr w:type="spellEnd"/>
          </w:p>
        </w:tc>
      </w:tr>
      <w:tr w:rsidR="002379BB" w:rsidRPr="002379BB" w14:paraId="5782AA0A" w14:textId="77777777" w:rsidTr="002379BB">
        <w:tc>
          <w:tcPr>
            <w:tcW w:w="0" w:type="auto"/>
          </w:tcPr>
          <w:p w14:paraId="42ADE0A0" w14:textId="77777777" w:rsidR="002379BB" w:rsidRPr="002379BB" w:rsidRDefault="002379BB" w:rsidP="002379BB">
            <w:pPr>
              <w:pStyle w:val="a9"/>
            </w:pPr>
            <w:r w:rsidRPr="002379BB">
              <w:t>G</w:t>
            </w:r>
          </w:p>
        </w:tc>
        <w:tc>
          <w:tcPr>
            <w:tcW w:w="0" w:type="auto"/>
          </w:tcPr>
          <w:p w14:paraId="476D608A" w14:textId="77777777" w:rsidR="002379BB" w:rsidRPr="002379BB" w:rsidRDefault="002379BB" w:rsidP="002379BB">
            <w:pPr>
              <w:pStyle w:val="a9"/>
            </w:pPr>
            <w:proofErr w:type="spellStart"/>
            <w:r w:rsidRPr="002379BB">
              <w:t>nakkvars</w:t>
            </w:r>
            <w:proofErr w:type="spellEnd"/>
          </w:p>
        </w:tc>
        <w:tc>
          <w:tcPr>
            <w:tcW w:w="0" w:type="auto"/>
          </w:tcPr>
          <w:p w14:paraId="679D30EF" w14:textId="77777777" w:rsidR="002379BB" w:rsidRPr="002379BB" w:rsidRDefault="002379BB" w:rsidP="002379BB">
            <w:pPr>
              <w:pStyle w:val="a9"/>
            </w:pPr>
            <w:proofErr w:type="spellStart"/>
            <w:r w:rsidRPr="002379BB">
              <w:t>nǫkkurs</w:t>
            </w:r>
            <w:proofErr w:type="spellEnd"/>
          </w:p>
        </w:tc>
        <w:tc>
          <w:tcPr>
            <w:tcW w:w="0" w:type="auto"/>
          </w:tcPr>
          <w:p w14:paraId="146B308C" w14:textId="77777777" w:rsidR="002379BB" w:rsidRPr="002379BB" w:rsidRDefault="002379BB" w:rsidP="002379BB">
            <w:pPr>
              <w:pStyle w:val="a9"/>
            </w:pPr>
            <w:proofErr w:type="spellStart"/>
            <w:r w:rsidRPr="002379BB">
              <w:t>nakkvarar</w:t>
            </w:r>
            <w:proofErr w:type="spellEnd"/>
          </w:p>
        </w:tc>
        <w:tc>
          <w:tcPr>
            <w:tcW w:w="0" w:type="auto"/>
          </w:tcPr>
          <w:p w14:paraId="6FC2C66C" w14:textId="77777777" w:rsidR="002379BB" w:rsidRPr="002379BB" w:rsidRDefault="002379BB" w:rsidP="002379BB">
            <w:pPr>
              <w:pStyle w:val="a9"/>
            </w:pPr>
            <w:proofErr w:type="spellStart"/>
            <w:r w:rsidRPr="002379BB">
              <w:t>nǫkkurar</w:t>
            </w:r>
            <w:proofErr w:type="spellEnd"/>
          </w:p>
        </w:tc>
        <w:tc>
          <w:tcPr>
            <w:tcW w:w="0" w:type="auto"/>
          </w:tcPr>
          <w:p w14:paraId="1E430C35" w14:textId="77777777" w:rsidR="002379BB" w:rsidRPr="002379BB" w:rsidRDefault="002379BB" w:rsidP="002379BB">
            <w:pPr>
              <w:pStyle w:val="a9"/>
            </w:pPr>
            <w:proofErr w:type="spellStart"/>
            <w:r w:rsidRPr="002379BB">
              <w:t>nakkvars</w:t>
            </w:r>
            <w:proofErr w:type="spellEnd"/>
          </w:p>
        </w:tc>
        <w:tc>
          <w:tcPr>
            <w:tcW w:w="0" w:type="auto"/>
          </w:tcPr>
          <w:p w14:paraId="389216D5" w14:textId="77777777" w:rsidR="002379BB" w:rsidRPr="002379BB" w:rsidRDefault="002379BB" w:rsidP="002379BB">
            <w:pPr>
              <w:pStyle w:val="a9"/>
            </w:pPr>
            <w:proofErr w:type="spellStart"/>
            <w:r w:rsidRPr="002379BB">
              <w:t>nǫkkurs</w:t>
            </w:r>
            <w:proofErr w:type="spellEnd"/>
          </w:p>
        </w:tc>
      </w:tr>
      <w:tr w:rsidR="002379BB" w:rsidRPr="002379BB" w14:paraId="38829EB7" w14:textId="77777777" w:rsidTr="002379BB">
        <w:tc>
          <w:tcPr>
            <w:tcW w:w="0" w:type="auto"/>
          </w:tcPr>
          <w:p w14:paraId="4AC23878" w14:textId="77777777" w:rsidR="002379BB" w:rsidRPr="002379BB" w:rsidRDefault="002379BB" w:rsidP="002379BB">
            <w:pPr>
              <w:pStyle w:val="a9"/>
            </w:pPr>
            <w:r w:rsidRPr="002379BB">
              <w:t>D</w:t>
            </w:r>
          </w:p>
        </w:tc>
        <w:tc>
          <w:tcPr>
            <w:tcW w:w="0" w:type="auto"/>
          </w:tcPr>
          <w:p w14:paraId="673D8790" w14:textId="77777777" w:rsidR="002379BB" w:rsidRPr="002379BB" w:rsidRDefault="002379BB" w:rsidP="002379BB">
            <w:pPr>
              <w:pStyle w:val="a9"/>
            </w:pPr>
          </w:p>
        </w:tc>
        <w:tc>
          <w:tcPr>
            <w:tcW w:w="0" w:type="auto"/>
          </w:tcPr>
          <w:p w14:paraId="4A9FFF49" w14:textId="77777777" w:rsidR="002379BB" w:rsidRPr="002379BB" w:rsidRDefault="002379BB" w:rsidP="002379BB">
            <w:pPr>
              <w:pStyle w:val="a9"/>
            </w:pPr>
            <w:proofErr w:type="spellStart"/>
            <w:r w:rsidRPr="002379BB">
              <w:t>nǫkkurum</w:t>
            </w:r>
            <w:proofErr w:type="spellEnd"/>
          </w:p>
        </w:tc>
        <w:tc>
          <w:tcPr>
            <w:tcW w:w="0" w:type="auto"/>
          </w:tcPr>
          <w:p w14:paraId="771164D0" w14:textId="77777777" w:rsidR="002379BB" w:rsidRPr="002379BB" w:rsidRDefault="002379BB" w:rsidP="002379BB">
            <w:pPr>
              <w:pStyle w:val="a9"/>
            </w:pPr>
            <w:proofErr w:type="spellStart"/>
            <w:r w:rsidRPr="002379BB">
              <w:t>nakkvarri</w:t>
            </w:r>
            <w:proofErr w:type="spellEnd"/>
          </w:p>
        </w:tc>
        <w:tc>
          <w:tcPr>
            <w:tcW w:w="0" w:type="auto"/>
          </w:tcPr>
          <w:p w14:paraId="78892E92" w14:textId="77777777" w:rsidR="002379BB" w:rsidRPr="002379BB" w:rsidRDefault="002379BB" w:rsidP="002379BB">
            <w:pPr>
              <w:pStyle w:val="a9"/>
            </w:pPr>
            <w:proofErr w:type="spellStart"/>
            <w:r w:rsidRPr="002379BB">
              <w:t>nǫkkurri</w:t>
            </w:r>
            <w:proofErr w:type="spellEnd"/>
          </w:p>
        </w:tc>
        <w:tc>
          <w:tcPr>
            <w:tcW w:w="0" w:type="auto"/>
          </w:tcPr>
          <w:p w14:paraId="41CC875B" w14:textId="77777777" w:rsidR="002379BB" w:rsidRPr="002379BB" w:rsidRDefault="002379BB" w:rsidP="002379BB">
            <w:pPr>
              <w:pStyle w:val="a9"/>
            </w:pPr>
          </w:p>
        </w:tc>
        <w:tc>
          <w:tcPr>
            <w:tcW w:w="0" w:type="auto"/>
          </w:tcPr>
          <w:p w14:paraId="4615419B" w14:textId="77777777" w:rsidR="002379BB" w:rsidRPr="002379BB" w:rsidRDefault="002379BB" w:rsidP="002379BB">
            <w:pPr>
              <w:pStyle w:val="a9"/>
            </w:pPr>
            <w:proofErr w:type="spellStart"/>
            <w:r w:rsidRPr="002379BB">
              <w:t>nǫkkuru</w:t>
            </w:r>
            <w:proofErr w:type="spellEnd"/>
            <w:r w:rsidRPr="002379BB">
              <w:t xml:space="preserve"> </w:t>
            </w:r>
          </w:p>
        </w:tc>
      </w:tr>
      <w:tr w:rsidR="002379BB" w:rsidRPr="002379BB" w14:paraId="52E875C1" w14:textId="77777777" w:rsidTr="002379BB">
        <w:tc>
          <w:tcPr>
            <w:tcW w:w="0" w:type="auto"/>
          </w:tcPr>
          <w:p w14:paraId="060FB04B" w14:textId="32007670" w:rsidR="002379BB" w:rsidRPr="002379BB" w:rsidRDefault="002379BB" w:rsidP="002379BB">
            <w:pPr>
              <w:pStyle w:val="a9"/>
            </w:pPr>
            <w:r w:rsidRPr="002379BB">
              <w:t>复数</w:t>
            </w:r>
          </w:p>
        </w:tc>
        <w:tc>
          <w:tcPr>
            <w:tcW w:w="0" w:type="auto"/>
          </w:tcPr>
          <w:p w14:paraId="2A1D4F77" w14:textId="77777777" w:rsidR="002379BB" w:rsidRPr="002379BB" w:rsidRDefault="002379BB" w:rsidP="002379BB">
            <w:pPr>
              <w:pStyle w:val="a9"/>
            </w:pPr>
            <w:r w:rsidRPr="002379BB">
              <w:t xml:space="preserve"> </w:t>
            </w:r>
          </w:p>
        </w:tc>
        <w:tc>
          <w:tcPr>
            <w:tcW w:w="0" w:type="auto"/>
          </w:tcPr>
          <w:p w14:paraId="24019234" w14:textId="77777777" w:rsidR="002379BB" w:rsidRPr="002379BB" w:rsidRDefault="002379BB" w:rsidP="002379BB">
            <w:pPr>
              <w:pStyle w:val="a9"/>
            </w:pPr>
            <w:r w:rsidRPr="002379BB">
              <w:t xml:space="preserve"> </w:t>
            </w:r>
          </w:p>
        </w:tc>
        <w:tc>
          <w:tcPr>
            <w:tcW w:w="0" w:type="auto"/>
          </w:tcPr>
          <w:p w14:paraId="6B528EF5" w14:textId="77777777" w:rsidR="002379BB" w:rsidRPr="002379BB" w:rsidRDefault="002379BB" w:rsidP="002379BB">
            <w:pPr>
              <w:pStyle w:val="a9"/>
            </w:pPr>
            <w:r w:rsidRPr="002379BB">
              <w:t xml:space="preserve"> </w:t>
            </w:r>
          </w:p>
        </w:tc>
        <w:tc>
          <w:tcPr>
            <w:tcW w:w="0" w:type="auto"/>
          </w:tcPr>
          <w:p w14:paraId="04A56B36" w14:textId="77777777" w:rsidR="002379BB" w:rsidRPr="002379BB" w:rsidRDefault="002379BB" w:rsidP="002379BB">
            <w:pPr>
              <w:pStyle w:val="a9"/>
            </w:pPr>
            <w:r w:rsidRPr="002379BB">
              <w:t xml:space="preserve"> </w:t>
            </w:r>
          </w:p>
        </w:tc>
        <w:tc>
          <w:tcPr>
            <w:tcW w:w="0" w:type="auto"/>
          </w:tcPr>
          <w:p w14:paraId="590EA705" w14:textId="77777777" w:rsidR="002379BB" w:rsidRPr="002379BB" w:rsidRDefault="002379BB" w:rsidP="002379BB">
            <w:pPr>
              <w:pStyle w:val="a9"/>
            </w:pPr>
            <w:r w:rsidRPr="002379BB">
              <w:t xml:space="preserve"> </w:t>
            </w:r>
          </w:p>
        </w:tc>
        <w:tc>
          <w:tcPr>
            <w:tcW w:w="0" w:type="auto"/>
          </w:tcPr>
          <w:p w14:paraId="4C8CDC33" w14:textId="77777777" w:rsidR="002379BB" w:rsidRPr="002379BB" w:rsidRDefault="002379BB" w:rsidP="002379BB">
            <w:pPr>
              <w:pStyle w:val="a9"/>
            </w:pPr>
            <w:r w:rsidRPr="002379BB">
              <w:t xml:space="preserve"> </w:t>
            </w:r>
          </w:p>
        </w:tc>
      </w:tr>
      <w:tr w:rsidR="002379BB" w:rsidRPr="002379BB" w14:paraId="5C82D8D1" w14:textId="77777777" w:rsidTr="002379BB">
        <w:tc>
          <w:tcPr>
            <w:tcW w:w="0" w:type="auto"/>
          </w:tcPr>
          <w:p w14:paraId="3AFA562A" w14:textId="77777777" w:rsidR="002379BB" w:rsidRPr="002379BB" w:rsidRDefault="002379BB" w:rsidP="002379BB">
            <w:pPr>
              <w:pStyle w:val="a9"/>
            </w:pPr>
            <w:r w:rsidRPr="002379BB">
              <w:t xml:space="preserve">N </w:t>
            </w:r>
          </w:p>
        </w:tc>
        <w:tc>
          <w:tcPr>
            <w:tcW w:w="0" w:type="auto"/>
          </w:tcPr>
          <w:p w14:paraId="109A5E43" w14:textId="77777777" w:rsidR="002379BB" w:rsidRPr="002379BB" w:rsidRDefault="002379BB" w:rsidP="002379BB">
            <w:pPr>
              <w:pStyle w:val="a9"/>
            </w:pPr>
            <w:proofErr w:type="spellStart"/>
            <w:r w:rsidRPr="002379BB">
              <w:t>nakkvarir</w:t>
            </w:r>
            <w:proofErr w:type="spellEnd"/>
          </w:p>
        </w:tc>
        <w:tc>
          <w:tcPr>
            <w:tcW w:w="0" w:type="auto"/>
          </w:tcPr>
          <w:p w14:paraId="733F2FCE" w14:textId="77777777" w:rsidR="002379BB" w:rsidRPr="002379BB" w:rsidRDefault="002379BB" w:rsidP="002379BB">
            <w:pPr>
              <w:pStyle w:val="a9"/>
            </w:pPr>
            <w:proofErr w:type="spellStart"/>
            <w:r w:rsidRPr="002379BB">
              <w:t>nǫkkurir</w:t>
            </w:r>
            <w:proofErr w:type="spellEnd"/>
          </w:p>
        </w:tc>
        <w:tc>
          <w:tcPr>
            <w:tcW w:w="0" w:type="auto"/>
          </w:tcPr>
          <w:p w14:paraId="5A19E2E7" w14:textId="77777777" w:rsidR="002379BB" w:rsidRPr="002379BB" w:rsidRDefault="002379BB" w:rsidP="002379BB">
            <w:pPr>
              <w:pStyle w:val="a9"/>
            </w:pPr>
            <w:proofErr w:type="spellStart"/>
            <w:r w:rsidRPr="002379BB">
              <w:t>nakkvarar</w:t>
            </w:r>
            <w:proofErr w:type="spellEnd"/>
          </w:p>
        </w:tc>
        <w:tc>
          <w:tcPr>
            <w:tcW w:w="0" w:type="auto"/>
          </w:tcPr>
          <w:p w14:paraId="7FCE4AAE" w14:textId="77777777" w:rsidR="002379BB" w:rsidRPr="002379BB" w:rsidRDefault="002379BB" w:rsidP="002379BB">
            <w:pPr>
              <w:pStyle w:val="a9"/>
            </w:pPr>
            <w:proofErr w:type="spellStart"/>
            <w:r w:rsidRPr="002379BB">
              <w:t>nǫkkurar</w:t>
            </w:r>
            <w:proofErr w:type="spellEnd"/>
          </w:p>
        </w:tc>
        <w:tc>
          <w:tcPr>
            <w:tcW w:w="0" w:type="auto"/>
          </w:tcPr>
          <w:p w14:paraId="2813E6BB" w14:textId="77777777" w:rsidR="002379BB" w:rsidRPr="002379BB" w:rsidRDefault="002379BB" w:rsidP="002379BB">
            <w:pPr>
              <w:pStyle w:val="a9"/>
            </w:pPr>
          </w:p>
        </w:tc>
        <w:tc>
          <w:tcPr>
            <w:tcW w:w="0" w:type="auto"/>
          </w:tcPr>
          <w:p w14:paraId="47DF4C67" w14:textId="77777777" w:rsidR="002379BB" w:rsidRPr="002379BB" w:rsidRDefault="002379BB" w:rsidP="002379BB">
            <w:pPr>
              <w:pStyle w:val="a9"/>
            </w:pPr>
            <w:proofErr w:type="spellStart"/>
            <w:r w:rsidRPr="002379BB">
              <w:t>nǫkkur</w:t>
            </w:r>
            <w:proofErr w:type="spellEnd"/>
            <w:r w:rsidRPr="002379BB">
              <w:t xml:space="preserve"> </w:t>
            </w:r>
          </w:p>
        </w:tc>
      </w:tr>
      <w:tr w:rsidR="002379BB" w:rsidRPr="002379BB" w14:paraId="564692D8" w14:textId="77777777" w:rsidTr="002379BB">
        <w:tc>
          <w:tcPr>
            <w:tcW w:w="0" w:type="auto"/>
          </w:tcPr>
          <w:p w14:paraId="22C4BC1E" w14:textId="77777777" w:rsidR="002379BB" w:rsidRPr="002379BB" w:rsidRDefault="002379BB" w:rsidP="002379BB">
            <w:pPr>
              <w:pStyle w:val="a9"/>
            </w:pPr>
            <w:r w:rsidRPr="002379BB">
              <w:lastRenderedPageBreak/>
              <w:t>A</w:t>
            </w:r>
          </w:p>
        </w:tc>
        <w:tc>
          <w:tcPr>
            <w:tcW w:w="0" w:type="auto"/>
          </w:tcPr>
          <w:p w14:paraId="51C1443B" w14:textId="77777777" w:rsidR="002379BB" w:rsidRPr="002379BB" w:rsidRDefault="002379BB" w:rsidP="002379BB">
            <w:pPr>
              <w:pStyle w:val="a9"/>
            </w:pPr>
            <w:proofErr w:type="spellStart"/>
            <w:r w:rsidRPr="002379BB">
              <w:t>nakkvara</w:t>
            </w:r>
            <w:proofErr w:type="spellEnd"/>
          </w:p>
        </w:tc>
        <w:tc>
          <w:tcPr>
            <w:tcW w:w="0" w:type="auto"/>
          </w:tcPr>
          <w:p w14:paraId="45790861" w14:textId="77777777" w:rsidR="002379BB" w:rsidRPr="002379BB" w:rsidRDefault="002379BB" w:rsidP="002379BB">
            <w:pPr>
              <w:pStyle w:val="a9"/>
            </w:pPr>
            <w:proofErr w:type="spellStart"/>
            <w:r w:rsidRPr="002379BB">
              <w:t>nǫkkura</w:t>
            </w:r>
            <w:proofErr w:type="spellEnd"/>
          </w:p>
        </w:tc>
        <w:tc>
          <w:tcPr>
            <w:tcW w:w="0" w:type="auto"/>
          </w:tcPr>
          <w:p w14:paraId="4F4345FB" w14:textId="77777777" w:rsidR="002379BB" w:rsidRPr="002379BB" w:rsidRDefault="002379BB" w:rsidP="002379BB">
            <w:pPr>
              <w:pStyle w:val="a9"/>
            </w:pPr>
            <w:proofErr w:type="spellStart"/>
            <w:r w:rsidRPr="002379BB">
              <w:t>nakkvarar</w:t>
            </w:r>
            <w:proofErr w:type="spellEnd"/>
          </w:p>
        </w:tc>
        <w:tc>
          <w:tcPr>
            <w:tcW w:w="0" w:type="auto"/>
          </w:tcPr>
          <w:p w14:paraId="5D502303" w14:textId="77777777" w:rsidR="002379BB" w:rsidRPr="002379BB" w:rsidRDefault="002379BB" w:rsidP="002379BB">
            <w:pPr>
              <w:pStyle w:val="a9"/>
            </w:pPr>
            <w:proofErr w:type="spellStart"/>
            <w:r w:rsidRPr="002379BB">
              <w:t>nǫkkurar</w:t>
            </w:r>
            <w:proofErr w:type="spellEnd"/>
          </w:p>
        </w:tc>
        <w:tc>
          <w:tcPr>
            <w:tcW w:w="0" w:type="auto"/>
          </w:tcPr>
          <w:p w14:paraId="665C0533" w14:textId="77777777" w:rsidR="002379BB" w:rsidRPr="002379BB" w:rsidRDefault="002379BB" w:rsidP="002379BB">
            <w:pPr>
              <w:pStyle w:val="a9"/>
            </w:pPr>
          </w:p>
        </w:tc>
        <w:tc>
          <w:tcPr>
            <w:tcW w:w="0" w:type="auto"/>
          </w:tcPr>
          <w:p w14:paraId="0A3960E3" w14:textId="77777777" w:rsidR="002379BB" w:rsidRPr="002379BB" w:rsidRDefault="002379BB" w:rsidP="002379BB">
            <w:pPr>
              <w:pStyle w:val="a9"/>
            </w:pPr>
            <w:proofErr w:type="spellStart"/>
            <w:r w:rsidRPr="002379BB">
              <w:t>nǫkkur</w:t>
            </w:r>
            <w:proofErr w:type="spellEnd"/>
            <w:r w:rsidRPr="002379BB">
              <w:t xml:space="preserve"> </w:t>
            </w:r>
          </w:p>
        </w:tc>
      </w:tr>
      <w:tr w:rsidR="002379BB" w:rsidRPr="002379BB" w14:paraId="585F9DCB" w14:textId="77777777" w:rsidTr="002379BB">
        <w:tc>
          <w:tcPr>
            <w:tcW w:w="0" w:type="auto"/>
          </w:tcPr>
          <w:p w14:paraId="6C7C5304" w14:textId="77777777" w:rsidR="002379BB" w:rsidRPr="002379BB" w:rsidRDefault="002379BB" w:rsidP="002379BB">
            <w:pPr>
              <w:pStyle w:val="a9"/>
            </w:pPr>
            <w:r w:rsidRPr="002379BB">
              <w:t>G</w:t>
            </w:r>
          </w:p>
        </w:tc>
        <w:tc>
          <w:tcPr>
            <w:tcW w:w="0" w:type="auto"/>
          </w:tcPr>
          <w:p w14:paraId="53A02D98" w14:textId="77777777" w:rsidR="002379BB" w:rsidRPr="002379BB" w:rsidRDefault="002379BB" w:rsidP="002379BB">
            <w:pPr>
              <w:pStyle w:val="a9"/>
            </w:pPr>
            <w:proofErr w:type="spellStart"/>
            <w:r w:rsidRPr="002379BB">
              <w:t>nakkvarra</w:t>
            </w:r>
            <w:proofErr w:type="spellEnd"/>
          </w:p>
        </w:tc>
        <w:tc>
          <w:tcPr>
            <w:tcW w:w="0" w:type="auto"/>
          </w:tcPr>
          <w:p w14:paraId="3E391F3E" w14:textId="77777777" w:rsidR="002379BB" w:rsidRPr="002379BB" w:rsidRDefault="002379BB" w:rsidP="002379BB">
            <w:pPr>
              <w:pStyle w:val="a9"/>
            </w:pPr>
            <w:proofErr w:type="spellStart"/>
            <w:r w:rsidRPr="002379BB">
              <w:t>nǫkkurra</w:t>
            </w:r>
            <w:proofErr w:type="spellEnd"/>
          </w:p>
        </w:tc>
        <w:tc>
          <w:tcPr>
            <w:tcW w:w="0" w:type="auto"/>
          </w:tcPr>
          <w:p w14:paraId="30705E5F" w14:textId="77777777" w:rsidR="002379BB" w:rsidRPr="002379BB" w:rsidRDefault="002379BB" w:rsidP="002379BB">
            <w:pPr>
              <w:pStyle w:val="a9"/>
            </w:pPr>
            <w:proofErr w:type="spellStart"/>
            <w:r w:rsidRPr="002379BB">
              <w:t>nakkvarra</w:t>
            </w:r>
            <w:proofErr w:type="spellEnd"/>
          </w:p>
        </w:tc>
        <w:tc>
          <w:tcPr>
            <w:tcW w:w="0" w:type="auto"/>
          </w:tcPr>
          <w:p w14:paraId="18C6BB04" w14:textId="77777777" w:rsidR="002379BB" w:rsidRPr="002379BB" w:rsidRDefault="002379BB" w:rsidP="002379BB">
            <w:pPr>
              <w:pStyle w:val="a9"/>
            </w:pPr>
            <w:proofErr w:type="spellStart"/>
            <w:r w:rsidRPr="002379BB">
              <w:t>nǫkkurra</w:t>
            </w:r>
            <w:proofErr w:type="spellEnd"/>
          </w:p>
        </w:tc>
        <w:tc>
          <w:tcPr>
            <w:tcW w:w="0" w:type="auto"/>
          </w:tcPr>
          <w:p w14:paraId="1B015016" w14:textId="77777777" w:rsidR="002379BB" w:rsidRPr="002379BB" w:rsidRDefault="002379BB" w:rsidP="002379BB">
            <w:pPr>
              <w:pStyle w:val="a9"/>
            </w:pPr>
            <w:proofErr w:type="spellStart"/>
            <w:r w:rsidRPr="002379BB">
              <w:t>nakkvarra</w:t>
            </w:r>
            <w:proofErr w:type="spellEnd"/>
          </w:p>
        </w:tc>
        <w:tc>
          <w:tcPr>
            <w:tcW w:w="0" w:type="auto"/>
          </w:tcPr>
          <w:p w14:paraId="2F9A9555" w14:textId="77777777" w:rsidR="002379BB" w:rsidRPr="002379BB" w:rsidRDefault="002379BB" w:rsidP="002379BB">
            <w:pPr>
              <w:pStyle w:val="a9"/>
            </w:pPr>
            <w:proofErr w:type="spellStart"/>
            <w:r w:rsidRPr="002379BB">
              <w:t>nǫkkurra</w:t>
            </w:r>
            <w:proofErr w:type="spellEnd"/>
          </w:p>
        </w:tc>
      </w:tr>
      <w:tr w:rsidR="002379BB" w:rsidRPr="002379BB" w14:paraId="25A521A1" w14:textId="77777777" w:rsidTr="002379BB">
        <w:tc>
          <w:tcPr>
            <w:tcW w:w="0" w:type="auto"/>
          </w:tcPr>
          <w:p w14:paraId="67354C43" w14:textId="77777777" w:rsidR="002379BB" w:rsidRPr="002379BB" w:rsidRDefault="002379BB" w:rsidP="002379BB">
            <w:pPr>
              <w:pStyle w:val="a9"/>
            </w:pPr>
            <w:r w:rsidRPr="002379BB">
              <w:t>D</w:t>
            </w:r>
          </w:p>
        </w:tc>
        <w:tc>
          <w:tcPr>
            <w:tcW w:w="0" w:type="auto"/>
          </w:tcPr>
          <w:p w14:paraId="6F172C09" w14:textId="77777777" w:rsidR="002379BB" w:rsidRPr="002379BB" w:rsidRDefault="002379BB" w:rsidP="002379BB">
            <w:pPr>
              <w:pStyle w:val="a9"/>
            </w:pPr>
          </w:p>
        </w:tc>
        <w:tc>
          <w:tcPr>
            <w:tcW w:w="0" w:type="auto"/>
          </w:tcPr>
          <w:p w14:paraId="35BDD3B9" w14:textId="77777777" w:rsidR="002379BB" w:rsidRPr="002379BB" w:rsidRDefault="002379BB" w:rsidP="002379BB">
            <w:pPr>
              <w:pStyle w:val="a9"/>
            </w:pPr>
            <w:proofErr w:type="spellStart"/>
            <w:r w:rsidRPr="002379BB">
              <w:t>nǫkkurum</w:t>
            </w:r>
            <w:proofErr w:type="spellEnd"/>
            <w:r w:rsidRPr="002379BB">
              <w:t xml:space="preserve"> </w:t>
            </w:r>
          </w:p>
        </w:tc>
        <w:tc>
          <w:tcPr>
            <w:tcW w:w="0" w:type="auto"/>
          </w:tcPr>
          <w:p w14:paraId="4E703C12" w14:textId="77777777" w:rsidR="002379BB" w:rsidRPr="002379BB" w:rsidRDefault="002379BB" w:rsidP="002379BB">
            <w:pPr>
              <w:pStyle w:val="a9"/>
            </w:pPr>
          </w:p>
        </w:tc>
        <w:tc>
          <w:tcPr>
            <w:tcW w:w="0" w:type="auto"/>
          </w:tcPr>
          <w:p w14:paraId="732E2757" w14:textId="77777777" w:rsidR="002379BB" w:rsidRPr="002379BB" w:rsidRDefault="002379BB" w:rsidP="002379BB">
            <w:pPr>
              <w:pStyle w:val="a9"/>
            </w:pPr>
            <w:proofErr w:type="spellStart"/>
            <w:r w:rsidRPr="002379BB">
              <w:t>nǫkkurum</w:t>
            </w:r>
            <w:proofErr w:type="spellEnd"/>
            <w:r w:rsidRPr="002379BB">
              <w:t xml:space="preserve"> </w:t>
            </w:r>
          </w:p>
        </w:tc>
        <w:tc>
          <w:tcPr>
            <w:tcW w:w="0" w:type="auto"/>
          </w:tcPr>
          <w:p w14:paraId="4CA8334F" w14:textId="77777777" w:rsidR="002379BB" w:rsidRPr="002379BB" w:rsidRDefault="002379BB" w:rsidP="002379BB">
            <w:pPr>
              <w:pStyle w:val="a9"/>
            </w:pPr>
          </w:p>
        </w:tc>
        <w:tc>
          <w:tcPr>
            <w:tcW w:w="0" w:type="auto"/>
          </w:tcPr>
          <w:p w14:paraId="08D67076" w14:textId="77777777" w:rsidR="002379BB" w:rsidRPr="002379BB" w:rsidRDefault="002379BB" w:rsidP="002379BB">
            <w:pPr>
              <w:pStyle w:val="a9"/>
            </w:pPr>
            <w:proofErr w:type="spellStart"/>
            <w:r w:rsidRPr="002379BB">
              <w:t>nǫkkurum</w:t>
            </w:r>
            <w:proofErr w:type="spellEnd"/>
            <w:r w:rsidRPr="002379BB">
              <w:t xml:space="preserve"> </w:t>
            </w:r>
          </w:p>
        </w:tc>
      </w:tr>
    </w:tbl>
    <w:p w14:paraId="4B07F142" w14:textId="7BB2993E" w:rsidR="00282C27" w:rsidRPr="00337996" w:rsidRDefault="00282C27" w:rsidP="00282C27">
      <w:pPr>
        <w:widowControl/>
        <w:shd w:val="clear" w:color="auto" w:fill="FFFFFF"/>
        <w:spacing w:line="24" w:lineRule="atLeast"/>
        <w:ind w:firstLine="420"/>
        <w:rPr>
          <w:rFonts w:cs="Times New Roman"/>
          <w:bCs/>
          <w:szCs w:val="21"/>
        </w:rPr>
      </w:pPr>
      <w:r w:rsidRPr="00337996">
        <w:rPr>
          <w:rFonts w:cs="Times New Roman"/>
          <w:bCs/>
          <w:szCs w:val="21"/>
        </w:rPr>
        <w:t>表格中的空白处表示没有</w:t>
      </w:r>
      <w:r w:rsidR="002379BB">
        <w:rPr>
          <w:rFonts w:cs="Times New Roman" w:hint="eastAsia"/>
          <w:bCs/>
          <w:szCs w:val="21"/>
        </w:rPr>
        <w:t>记录到</w:t>
      </w:r>
      <w:r w:rsidRPr="00337996">
        <w:rPr>
          <w:rFonts w:cs="Times New Roman"/>
          <w:bCs/>
          <w:szCs w:val="21"/>
        </w:rPr>
        <w:t>以词干</w:t>
      </w:r>
      <w:proofErr w:type="spellStart"/>
      <w:r w:rsidRPr="00337996">
        <w:rPr>
          <w:rFonts w:cs="Times New Roman"/>
          <w:bCs/>
          <w:szCs w:val="21"/>
        </w:rPr>
        <w:t>nakkvar</w:t>
      </w:r>
      <w:proofErr w:type="spellEnd"/>
      <w:r w:rsidRPr="00337996">
        <w:rPr>
          <w:rFonts w:cs="Times New Roman"/>
          <w:bCs/>
          <w:szCs w:val="21"/>
        </w:rPr>
        <w:t>-</w:t>
      </w:r>
      <w:r w:rsidRPr="00337996">
        <w:rPr>
          <w:rFonts w:cs="Times New Roman"/>
          <w:bCs/>
          <w:szCs w:val="21"/>
        </w:rPr>
        <w:t>构成的形式。</w:t>
      </w:r>
    </w:p>
    <w:p w14:paraId="1C16FE66" w14:textId="3C0FD70B" w:rsidR="00F62DBC" w:rsidRDefault="00C51AF2" w:rsidP="00282C27">
      <w:pPr>
        <w:widowControl/>
        <w:shd w:val="clear" w:color="auto" w:fill="FFFFFF"/>
        <w:spacing w:line="24" w:lineRule="atLeast"/>
        <w:ind w:firstLine="420"/>
      </w:pPr>
      <w:r>
        <w:rPr>
          <w:rFonts w:cs="Times New Roman" w:hint="eastAsia"/>
          <w:bCs/>
          <w:szCs w:val="21"/>
        </w:rPr>
        <w:t>这个词没有特别费解的用法，但常用阳性</w:t>
      </w:r>
      <w:proofErr w:type="spellStart"/>
      <w:r w:rsidRPr="002379BB">
        <w:t>nǫkkurr</w:t>
      </w:r>
      <w:proofErr w:type="spellEnd"/>
      <w:r>
        <w:rPr>
          <w:rFonts w:hint="eastAsia"/>
        </w:rPr>
        <w:t>指代“任何人”</w:t>
      </w:r>
      <w:r w:rsidR="00C1751B">
        <w:rPr>
          <w:rFonts w:hint="eastAsia"/>
        </w:rPr>
        <w:t>，相当于</w:t>
      </w:r>
      <w:r>
        <w:rPr>
          <w:rFonts w:hint="eastAsia"/>
        </w:rPr>
        <w:t>，中性</w:t>
      </w:r>
      <w:proofErr w:type="spellStart"/>
      <w:r w:rsidRPr="002379BB">
        <w:t>nǫkkur</w:t>
      </w:r>
      <w:r>
        <w:rPr>
          <w:rFonts w:hint="eastAsia"/>
        </w:rPr>
        <w:t>t</w:t>
      </w:r>
      <w:proofErr w:type="spellEnd"/>
      <w:r>
        <w:rPr>
          <w:rFonts w:hint="eastAsia"/>
        </w:rPr>
        <w:t>指代“任何事”。</w:t>
      </w:r>
      <w:proofErr w:type="spellStart"/>
      <w:r w:rsidRPr="002379BB">
        <w:t>nǫkkurr</w:t>
      </w:r>
      <w:proofErr w:type="spellEnd"/>
      <w:r>
        <w:rPr>
          <w:rFonts w:hint="eastAsia"/>
        </w:rPr>
        <w:t>可以和数词连用，表示“大约”。</w:t>
      </w:r>
    </w:p>
    <w:p w14:paraId="20630BAF" w14:textId="18F519BA" w:rsidR="00C51AF2" w:rsidRDefault="00C51AF2" w:rsidP="00282C27">
      <w:pPr>
        <w:widowControl/>
        <w:shd w:val="clear" w:color="auto" w:fill="FFFFFF"/>
        <w:spacing w:line="24" w:lineRule="atLeast"/>
        <w:ind w:firstLine="420"/>
        <w:rPr>
          <w:rFonts w:cs="Times New Roman"/>
          <w:bCs/>
          <w:szCs w:val="21"/>
        </w:rPr>
      </w:pPr>
    </w:p>
    <w:p w14:paraId="31C5C30F" w14:textId="103748C0" w:rsidR="00C51AF2" w:rsidRPr="00337996" w:rsidRDefault="00C51AF2" w:rsidP="00C51AF2">
      <w:pPr>
        <w:widowControl/>
        <w:shd w:val="clear" w:color="auto" w:fill="FFFFFF"/>
        <w:spacing w:line="24" w:lineRule="atLeast"/>
        <w:ind w:firstLine="420"/>
        <w:rPr>
          <w:rFonts w:cs="Times New Roman"/>
          <w:bCs/>
          <w:szCs w:val="21"/>
        </w:rPr>
      </w:pPr>
      <w:r w:rsidRPr="00C51AF2">
        <w:rPr>
          <w:rFonts w:cs="Times New Roman"/>
          <w:bCs/>
          <w:szCs w:val="21"/>
        </w:rPr>
        <w:t>6.</w:t>
      </w:r>
      <w:r>
        <w:rPr>
          <w:rFonts w:cs="Times New Roman"/>
          <w:b/>
          <w:szCs w:val="21"/>
        </w:rPr>
        <w:t xml:space="preserve"> </w:t>
      </w:r>
      <w:proofErr w:type="spellStart"/>
      <w:r w:rsidRPr="00CF0ABD">
        <w:rPr>
          <w:rFonts w:cs="Times New Roman"/>
          <w:b/>
          <w:szCs w:val="21"/>
        </w:rPr>
        <w:t>hverj</w:t>
      </w:r>
      <w:proofErr w:type="spellEnd"/>
      <w:r w:rsidRPr="00CF0ABD">
        <w:rPr>
          <w:rFonts w:cs="Times New Roman"/>
          <w:b/>
          <w:szCs w:val="21"/>
        </w:rPr>
        <w:t>- ‘each, every‌’</w:t>
      </w:r>
      <w:r w:rsidRPr="00337996">
        <w:rPr>
          <w:rFonts w:cs="Times New Roman"/>
          <w:bCs/>
          <w:szCs w:val="21"/>
        </w:rPr>
        <w:t>，按强变格变化，</w:t>
      </w:r>
      <w:r>
        <w:rPr>
          <w:rFonts w:cs="Times New Roman" w:hint="eastAsia"/>
          <w:bCs/>
          <w:szCs w:val="21"/>
        </w:rPr>
        <w:t>参见</w:t>
      </w:r>
      <w:hyperlink w:anchor="_Ref117956893">
        <w:r w:rsidR="00EB35FA">
          <w:rPr>
            <w:rFonts w:cs="Times New Roman"/>
            <w:bCs/>
            <w:szCs w:val="21"/>
          </w:rPr>
          <w:t>5.5</w:t>
        </w:r>
      </w:hyperlink>
      <w:r w:rsidRPr="00337996">
        <w:rPr>
          <w:rFonts w:cs="Times New Roman"/>
          <w:bCs/>
          <w:szCs w:val="21"/>
        </w:rPr>
        <w:t>。</w:t>
      </w:r>
      <w:proofErr w:type="spellStart"/>
      <w:r>
        <w:rPr>
          <w:rFonts w:cs="Times New Roman" w:hint="eastAsia"/>
          <w:bCs/>
          <w:szCs w:val="21"/>
        </w:rPr>
        <w:t>hverr</w:t>
      </w:r>
      <w:proofErr w:type="spellEnd"/>
      <w:r>
        <w:rPr>
          <w:rFonts w:cs="Times New Roman" w:hint="eastAsia"/>
          <w:bCs/>
          <w:szCs w:val="21"/>
        </w:rPr>
        <w:t>作不定代词时表示“每一个”，它修饰的名词总要用属格，如</w:t>
      </w:r>
      <w:proofErr w:type="spellStart"/>
      <w:r w:rsidRPr="00C51AF2">
        <w:rPr>
          <w:rFonts w:cs="Times New Roman"/>
          <w:bCs/>
          <w:szCs w:val="21"/>
        </w:rPr>
        <w:t>gumna</w:t>
      </w:r>
      <w:proofErr w:type="spellEnd"/>
      <w:r w:rsidRPr="00C51AF2">
        <w:rPr>
          <w:rFonts w:cs="Times New Roman"/>
          <w:bCs/>
          <w:szCs w:val="21"/>
        </w:rPr>
        <w:t xml:space="preserve"> </w:t>
      </w:r>
      <w:proofErr w:type="spellStart"/>
      <w:r w:rsidRPr="00C51AF2">
        <w:rPr>
          <w:rFonts w:cs="Times New Roman"/>
          <w:bCs/>
          <w:szCs w:val="21"/>
        </w:rPr>
        <w:t>hverr</w:t>
      </w:r>
      <w:proofErr w:type="spellEnd"/>
      <w:r>
        <w:rPr>
          <w:rFonts w:cs="Times New Roman"/>
          <w:bCs/>
          <w:szCs w:val="21"/>
        </w:rPr>
        <w:t xml:space="preserve"> ‘each man (=every one of men)’.</w:t>
      </w:r>
    </w:p>
    <w:p w14:paraId="0DE8A9C6" w14:textId="77777777" w:rsidR="00C51AF2" w:rsidRDefault="00C51AF2" w:rsidP="00282C27">
      <w:pPr>
        <w:widowControl/>
        <w:shd w:val="clear" w:color="auto" w:fill="FFFFFF"/>
        <w:spacing w:line="24" w:lineRule="atLeast"/>
        <w:ind w:firstLine="420"/>
        <w:rPr>
          <w:rFonts w:cs="Times New Roman"/>
          <w:bCs/>
          <w:szCs w:val="21"/>
        </w:rPr>
      </w:pPr>
    </w:p>
    <w:p w14:paraId="175AEA7C" w14:textId="77777777" w:rsidR="00C1751B" w:rsidRDefault="00C51AF2" w:rsidP="00282C27">
      <w:pPr>
        <w:widowControl/>
        <w:shd w:val="clear" w:color="auto" w:fill="FFFFFF"/>
        <w:spacing w:line="24" w:lineRule="atLeast"/>
        <w:ind w:firstLine="420"/>
        <w:rPr>
          <w:rFonts w:cs="Times New Roman"/>
          <w:bCs/>
          <w:szCs w:val="21"/>
        </w:rPr>
      </w:pPr>
      <w:r>
        <w:rPr>
          <w:rFonts w:cs="Times New Roman"/>
          <w:bCs/>
          <w:szCs w:val="21"/>
        </w:rPr>
        <w:t xml:space="preserve">7. </w:t>
      </w:r>
      <w:proofErr w:type="spellStart"/>
      <w:r w:rsidR="00282C27" w:rsidRPr="00C51AF2">
        <w:rPr>
          <w:rFonts w:cs="Times New Roman"/>
          <w:b/>
          <w:szCs w:val="21"/>
        </w:rPr>
        <w:t>ein</w:t>
      </w:r>
      <w:proofErr w:type="spellEnd"/>
      <w:r w:rsidR="00282C27" w:rsidRPr="00C51AF2">
        <w:rPr>
          <w:rFonts w:cs="Times New Roman"/>
          <w:b/>
          <w:szCs w:val="21"/>
        </w:rPr>
        <w:t xml:space="preserve">- + </w:t>
      </w:r>
      <w:proofErr w:type="spellStart"/>
      <w:r w:rsidR="00282C27" w:rsidRPr="00C51AF2">
        <w:rPr>
          <w:rFonts w:cs="Times New Roman"/>
          <w:b/>
          <w:szCs w:val="21"/>
        </w:rPr>
        <w:t>hverj</w:t>
      </w:r>
      <w:proofErr w:type="spellEnd"/>
      <w:r w:rsidR="00282C27" w:rsidRPr="00C51AF2">
        <w:rPr>
          <w:rFonts w:cs="Times New Roman"/>
          <w:b/>
          <w:szCs w:val="21"/>
        </w:rPr>
        <w:t>- ‘</w:t>
      </w:r>
      <w:r w:rsidR="006A66A0" w:rsidRPr="00C51AF2">
        <w:rPr>
          <w:rFonts w:cs="Times New Roman"/>
          <w:b/>
          <w:szCs w:val="21"/>
        </w:rPr>
        <w:t>each</w:t>
      </w:r>
      <w:r>
        <w:rPr>
          <w:rFonts w:cs="Times New Roman" w:hint="eastAsia"/>
          <w:b/>
          <w:szCs w:val="21"/>
        </w:rPr>
        <w:t>;</w:t>
      </w:r>
      <w:r w:rsidR="00282C27" w:rsidRPr="00C51AF2">
        <w:rPr>
          <w:rFonts w:cs="Times New Roman"/>
          <w:b/>
          <w:szCs w:val="21"/>
        </w:rPr>
        <w:t xml:space="preserve"> some‌’</w:t>
      </w:r>
      <w:r w:rsidR="00282C27" w:rsidRPr="00337996">
        <w:rPr>
          <w:rFonts w:cs="Times New Roman"/>
          <w:bCs/>
          <w:szCs w:val="21"/>
        </w:rPr>
        <w:t>，</w:t>
      </w:r>
      <w:proofErr w:type="spellStart"/>
      <w:r>
        <w:rPr>
          <w:rFonts w:cs="Times New Roman" w:hint="eastAsia"/>
          <w:bCs/>
          <w:szCs w:val="21"/>
        </w:rPr>
        <w:t>einn</w:t>
      </w:r>
      <w:proofErr w:type="spellEnd"/>
      <w:r>
        <w:rPr>
          <w:rFonts w:cs="Times New Roman" w:hint="eastAsia"/>
          <w:bCs/>
          <w:szCs w:val="21"/>
        </w:rPr>
        <w:t>和</w:t>
      </w:r>
      <w:proofErr w:type="spellStart"/>
      <w:r>
        <w:rPr>
          <w:rFonts w:cs="Times New Roman" w:hint="eastAsia"/>
          <w:bCs/>
          <w:szCs w:val="21"/>
        </w:rPr>
        <w:t>hverr</w:t>
      </w:r>
      <w:proofErr w:type="spellEnd"/>
      <w:r>
        <w:rPr>
          <w:rFonts w:cs="Times New Roman" w:hint="eastAsia"/>
          <w:bCs/>
          <w:szCs w:val="21"/>
        </w:rPr>
        <w:t>连</w:t>
      </w:r>
      <w:r w:rsidR="00282C27" w:rsidRPr="00337996">
        <w:rPr>
          <w:rFonts w:cs="Times New Roman"/>
          <w:bCs/>
          <w:szCs w:val="21"/>
        </w:rPr>
        <w:t>在一起构成不定代词。第二个词干</w:t>
      </w:r>
      <w:proofErr w:type="spellStart"/>
      <w:r w:rsidR="00282C27" w:rsidRPr="00337996">
        <w:rPr>
          <w:rFonts w:cs="Times New Roman"/>
          <w:bCs/>
          <w:szCs w:val="21"/>
        </w:rPr>
        <w:t>hverj</w:t>
      </w:r>
      <w:proofErr w:type="spellEnd"/>
      <w:r w:rsidR="00282C27" w:rsidRPr="00337996">
        <w:rPr>
          <w:rFonts w:cs="Times New Roman"/>
          <w:bCs/>
          <w:szCs w:val="21"/>
        </w:rPr>
        <w:t>-</w:t>
      </w:r>
      <w:r w:rsidR="00282C27" w:rsidRPr="00337996">
        <w:rPr>
          <w:rFonts w:cs="Times New Roman"/>
          <w:bCs/>
          <w:szCs w:val="21"/>
        </w:rPr>
        <w:t>总是要变格，</w:t>
      </w:r>
      <w:proofErr w:type="spellStart"/>
      <w:r w:rsidR="00282C27" w:rsidRPr="00337996">
        <w:rPr>
          <w:rFonts w:cs="Times New Roman"/>
          <w:bCs/>
          <w:szCs w:val="21"/>
        </w:rPr>
        <w:t>ein</w:t>
      </w:r>
      <w:proofErr w:type="spellEnd"/>
      <w:r w:rsidR="00282C27" w:rsidRPr="00337996">
        <w:rPr>
          <w:rFonts w:cs="Times New Roman"/>
          <w:bCs/>
          <w:szCs w:val="21"/>
        </w:rPr>
        <w:t>-</w:t>
      </w:r>
      <w:r w:rsidR="00282C27" w:rsidRPr="00337996">
        <w:rPr>
          <w:rFonts w:cs="Times New Roman"/>
          <w:bCs/>
          <w:szCs w:val="21"/>
        </w:rPr>
        <w:t>可能保持</w:t>
      </w:r>
      <w:proofErr w:type="spellStart"/>
      <w:r w:rsidR="00282C27" w:rsidRPr="00337996">
        <w:rPr>
          <w:rFonts w:cs="Times New Roman"/>
          <w:bCs/>
          <w:szCs w:val="21"/>
        </w:rPr>
        <w:t>ein</w:t>
      </w:r>
      <w:proofErr w:type="spellEnd"/>
      <w:r w:rsidR="00282C27" w:rsidRPr="00337996">
        <w:rPr>
          <w:rFonts w:cs="Times New Roman"/>
          <w:bCs/>
          <w:szCs w:val="21"/>
        </w:rPr>
        <w:t>-</w:t>
      </w:r>
      <w:r w:rsidR="00282C27" w:rsidRPr="00337996">
        <w:rPr>
          <w:rFonts w:cs="Times New Roman"/>
          <w:bCs/>
          <w:szCs w:val="21"/>
        </w:rPr>
        <w:t>不变，也可变格使之与第二个词干一致。例如单数</w:t>
      </w:r>
      <w:proofErr w:type="gramStart"/>
      <w:r w:rsidR="00282C27" w:rsidRPr="00337996">
        <w:rPr>
          <w:rFonts w:cs="Times New Roman"/>
          <w:bCs/>
          <w:szCs w:val="21"/>
        </w:rPr>
        <w:t>阳性属格可以</w:t>
      </w:r>
      <w:proofErr w:type="gramEnd"/>
      <w:r w:rsidR="00282C27" w:rsidRPr="00337996">
        <w:rPr>
          <w:rFonts w:cs="Times New Roman"/>
          <w:bCs/>
          <w:szCs w:val="21"/>
        </w:rPr>
        <w:t>是</w:t>
      </w:r>
      <w:proofErr w:type="spellStart"/>
      <w:r w:rsidR="00282C27" w:rsidRPr="00337996">
        <w:rPr>
          <w:rFonts w:cs="Times New Roman"/>
          <w:bCs/>
          <w:szCs w:val="21"/>
        </w:rPr>
        <w:t>einshvers</w:t>
      </w:r>
      <w:proofErr w:type="spellEnd"/>
      <w:r w:rsidR="00282C27" w:rsidRPr="00337996">
        <w:rPr>
          <w:rFonts w:cs="Times New Roman"/>
          <w:bCs/>
          <w:szCs w:val="21"/>
        </w:rPr>
        <w:t>或</w:t>
      </w:r>
      <w:proofErr w:type="spellStart"/>
      <w:r w:rsidR="00282C27" w:rsidRPr="00337996">
        <w:rPr>
          <w:rFonts w:cs="Times New Roman"/>
          <w:bCs/>
          <w:szCs w:val="21"/>
        </w:rPr>
        <w:t>einhvers</w:t>
      </w:r>
      <w:proofErr w:type="spellEnd"/>
      <w:r>
        <w:rPr>
          <w:rFonts w:cs="Times New Roman" w:hint="eastAsia"/>
          <w:bCs/>
          <w:szCs w:val="21"/>
        </w:rPr>
        <w:t>.</w:t>
      </w:r>
      <w:r>
        <w:rPr>
          <w:rFonts w:cs="Times New Roman"/>
          <w:bCs/>
          <w:szCs w:val="21"/>
        </w:rPr>
        <w:t xml:space="preserve"> </w:t>
      </w:r>
      <w:r>
        <w:rPr>
          <w:rFonts w:cs="Times New Roman" w:hint="eastAsia"/>
          <w:bCs/>
          <w:szCs w:val="21"/>
        </w:rPr>
        <w:t>这个词的</w:t>
      </w:r>
      <w:r w:rsidR="00C1751B">
        <w:rPr>
          <w:rFonts w:cs="Times New Roman" w:hint="eastAsia"/>
          <w:bCs/>
          <w:szCs w:val="21"/>
        </w:rPr>
        <w:t>有两个含义：</w:t>
      </w:r>
    </w:p>
    <w:p w14:paraId="0ABF4DAB" w14:textId="11289D55" w:rsidR="00282C27" w:rsidRDefault="00C1751B" w:rsidP="00C1751B">
      <w:pPr>
        <w:pStyle w:val="a7"/>
        <w:widowControl/>
        <w:numPr>
          <w:ilvl w:val="0"/>
          <w:numId w:val="77"/>
        </w:numPr>
        <w:shd w:val="clear" w:color="auto" w:fill="FFFFFF"/>
        <w:spacing w:line="24" w:lineRule="atLeast"/>
        <w:ind w:firstLineChars="0"/>
        <w:rPr>
          <w:rFonts w:cs="Times New Roman"/>
          <w:bCs/>
          <w:szCs w:val="21"/>
        </w:rPr>
      </w:pPr>
      <w:r>
        <w:rPr>
          <w:rFonts w:cs="Times New Roman" w:hint="eastAsia"/>
          <w:bCs/>
          <w:szCs w:val="21"/>
        </w:rPr>
        <w:t>类似于</w:t>
      </w:r>
      <w:proofErr w:type="spellStart"/>
      <w:r>
        <w:rPr>
          <w:rFonts w:cs="Times New Roman" w:hint="eastAsia"/>
          <w:bCs/>
          <w:szCs w:val="21"/>
        </w:rPr>
        <w:t>hverr</w:t>
      </w:r>
      <w:proofErr w:type="spellEnd"/>
      <w:r w:rsidR="00C51AF2" w:rsidRPr="00C1751B">
        <w:rPr>
          <w:rFonts w:cs="Times New Roman" w:hint="eastAsia"/>
          <w:bCs/>
          <w:szCs w:val="21"/>
        </w:rPr>
        <w:t>，</w:t>
      </w:r>
      <w:r>
        <w:rPr>
          <w:rFonts w:cs="Times New Roman" w:hint="eastAsia"/>
          <w:bCs/>
          <w:szCs w:val="21"/>
        </w:rPr>
        <w:t>表示“每一个”，</w:t>
      </w:r>
      <w:r w:rsidR="00C51AF2" w:rsidRPr="00C1751B">
        <w:rPr>
          <w:rFonts w:cs="Times New Roman" w:hint="eastAsia"/>
          <w:bCs/>
          <w:szCs w:val="21"/>
        </w:rPr>
        <w:t>但语义更强。</w:t>
      </w:r>
    </w:p>
    <w:p w14:paraId="6ED2FFAF" w14:textId="4256E126" w:rsidR="00C1751B" w:rsidRDefault="00C1751B" w:rsidP="00C1751B">
      <w:pPr>
        <w:pStyle w:val="a7"/>
        <w:widowControl/>
        <w:numPr>
          <w:ilvl w:val="0"/>
          <w:numId w:val="77"/>
        </w:numPr>
        <w:shd w:val="clear" w:color="auto" w:fill="FFFFFF"/>
        <w:spacing w:line="24" w:lineRule="atLeast"/>
        <w:ind w:firstLineChars="0"/>
        <w:rPr>
          <w:rFonts w:cs="Times New Roman"/>
          <w:bCs/>
          <w:szCs w:val="21"/>
        </w:rPr>
      </w:pPr>
      <w:r>
        <w:rPr>
          <w:rFonts w:cs="Times New Roman" w:hint="eastAsia"/>
          <w:bCs/>
          <w:szCs w:val="21"/>
        </w:rPr>
        <w:t>类似于</w:t>
      </w:r>
      <w:proofErr w:type="spellStart"/>
      <w:r>
        <w:rPr>
          <w:rFonts w:cs="Times New Roman" w:hint="eastAsia"/>
          <w:bCs/>
          <w:szCs w:val="21"/>
        </w:rPr>
        <w:t>einn</w:t>
      </w:r>
      <w:proofErr w:type="spellEnd"/>
      <w:r>
        <w:rPr>
          <w:rFonts w:cs="Times New Roman" w:hint="eastAsia"/>
          <w:bCs/>
          <w:szCs w:val="21"/>
        </w:rPr>
        <w:t>，表示“某一个”，如</w:t>
      </w:r>
      <w:r w:rsidRPr="00C1751B">
        <w:rPr>
          <w:rFonts w:cs="Times New Roman"/>
          <w:bCs/>
          <w:szCs w:val="21"/>
        </w:rPr>
        <w:t xml:space="preserve">eina </w:t>
      </w:r>
      <w:proofErr w:type="spellStart"/>
      <w:r w:rsidRPr="00C1751B">
        <w:rPr>
          <w:rFonts w:cs="Times New Roman"/>
          <w:bCs/>
          <w:szCs w:val="21"/>
        </w:rPr>
        <w:t>hverja</w:t>
      </w:r>
      <w:proofErr w:type="spellEnd"/>
      <w:r w:rsidRPr="00C1751B">
        <w:rPr>
          <w:rFonts w:cs="Times New Roman"/>
          <w:bCs/>
          <w:szCs w:val="21"/>
        </w:rPr>
        <w:t xml:space="preserve"> </w:t>
      </w:r>
      <w:proofErr w:type="spellStart"/>
      <w:r w:rsidRPr="00C1751B">
        <w:rPr>
          <w:rFonts w:cs="Times New Roman"/>
          <w:bCs/>
          <w:szCs w:val="21"/>
        </w:rPr>
        <w:t>nótt</w:t>
      </w:r>
      <w:proofErr w:type="spellEnd"/>
      <w:r>
        <w:rPr>
          <w:rFonts w:cs="Times New Roman"/>
          <w:bCs/>
          <w:szCs w:val="21"/>
        </w:rPr>
        <w:t xml:space="preserve"> ‘some night’.</w:t>
      </w:r>
    </w:p>
    <w:p w14:paraId="1A083B62" w14:textId="77777777" w:rsidR="00C1751B" w:rsidRPr="00C1751B" w:rsidRDefault="00C1751B" w:rsidP="00C1751B">
      <w:pPr>
        <w:pStyle w:val="a7"/>
        <w:widowControl/>
        <w:shd w:val="clear" w:color="auto" w:fill="FFFFFF"/>
        <w:spacing w:line="24" w:lineRule="atLeast"/>
        <w:ind w:left="840" w:firstLineChars="0" w:firstLine="0"/>
        <w:rPr>
          <w:rFonts w:cs="Times New Roman"/>
          <w:bCs/>
          <w:szCs w:val="21"/>
        </w:rPr>
      </w:pPr>
    </w:p>
    <w:p w14:paraId="71F3E162" w14:textId="316F753B" w:rsidR="00282C27" w:rsidRPr="00337996" w:rsidRDefault="00C1751B" w:rsidP="00282C27">
      <w:pPr>
        <w:widowControl/>
        <w:shd w:val="clear" w:color="auto" w:fill="FFFFFF"/>
        <w:spacing w:line="24" w:lineRule="atLeast"/>
        <w:ind w:firstLine="420"/>
        <w:rPr>
          <w:rFonts w:cs="Times New Roman"/>
          <w:bCs/>
          <w:szCs w:val="21"/>
        </w:rPr>
      </w:pPr>
      <w:r>
        <w:rPr>
          <w:rFonts w:cs="Times New Roman"/>
          <w:bCs/>
          <w:szCs w:val="21"/>
        </w:rPr>
        <w:t xml:space="preserve">8. </w:t>
      </w:r>
      <w:proofErr w:type="spellStart"/>
      <w:r w:rsidR="00282C27" w:rsidRPr="00CF0ABD">
        <w:rPr>
          <w:rFonts w:cs="Times New Roman"/>
          <w:b/>
          <w:szCs w:val="21"/>
        </w:rPr>
        <w:t>báð</w:t>
      </w:r>
      <w:proofErr w:type="spellEnd"/>
      <w:r w:rsidR="00282C27" w:rsidRPr="00CF0ABD">
        <w:rPr>
          <w:rFonts w:cs="Times New Roman"/>
          <w:b/>
          <w:szCs w:val="21"/>
        </w:rPr>
        <w:t>- ‘both‌’</w:t>
      </w:r>
      <w:r w:rsidR="00282C27" w:rsidRPr="00337996">
        <w:rPr>
          <w:rFonts w:cs="Times New Roman"/>
          <w:bCs/>
          <w:szCs w:val="21"/>
        </w:rPr>
        <w:t>，只以复数形式出现，注意中性式的不规则之处</w:t>
      </w:r>
      <w:r w:rsidR="00907F67">
        <w:rPr>
          <w:rFonts w:cs="Times New Roman" w:hint="eastAsia"/>
          <w:bCs/>
          <w:szCs w:val="21"/>
        </w:rPr>
        <w:t>。特别地，</w:t>
      </w:r>
      <w:proofErr w:type="spellStart"/>
      <w:r w:rsidR="00907F67" w:rsidRPr="00907F67">
        <w:rPr>
          <w:rFonts w:cs="Times New Roman"/>
          <w:bCs/>
          <w:szCs w:val="21"/>
        </w:rPr>
        <w:t>bæði</w:t>
      </w:r>
      <w:proofErr w:type="spellEnd"/>
      <w:r w:rsidR="00907F67">
        <w:rPr>
          <w:rFonts w:cs="Times New Roman" w:hint="eastAsia"/>
          <w:bCs/>
          <w:szCs w:val="21"/>
        </w:rPr>
        <w:t>常作为副词用，构成</w:t>
      </w:r>
      <w:proofErr w:type="spellStart"/>
      <w:r w:rsidR="00907F67" w:rsidRPr="00907F67">
        <w:rPr>
          <w:rFonts w:cs="Times New Roman"/>
          <w:bCs/>
          <w:szCs w:val="21"/>
        </w:rPr>
        <w:t>bæði</w:t>
      </w:r>
      <w:proofErr w:type="spellEnd"/>
      <w:r w:rsidR="00907F67">
        <w:rPr>
          <w:rFonts w:cs="Times New Roman"/>
          <w:bCs/>
          <w:szCs w:val="21"/>
        </w:rPr>
        <w:t>…ok… ‘both … and …’</w:t>
      </w:r>
      <w:r w:rsidR="00907F67">
        <w:rPr>
          <w:rFonts w:cs="Times New Roman" w:hint="eastAsia"/>
          <w:bCs/>
          <w:szCs w:val="21"/>
        </w:rPr>
        <w:t>结构。</w:t>
      </w:r>
    </w:p>
    <w:tbl>
      <w:tblPr>
        <w:tblStyle w:val="11"/>
        <w:tblW w:w="0" w:type="auto"/>
        <w:tblLook w:val="04A0" w:firstRow="1" w:lastRow="0" w:firstColumn="1" w:lastColumn="0" w:noHBand="0" w:noVBand="1"/>
      </w:tblPr>
      <w:tblGrid>
        <w:gridCol w:w="636"/>
        <w:gridCol w:w="788"/>
        <w:gridCol w:w="788"/>
        <w:gridCol w:w="788"/>
      </w:tblGrid>
      <w:tr w:rsidR="00C1751B" w:rsidRPr="00337996" w14:paraId="5A4B68C4" w14:textId="77777777" w:rsidTr="00C1751B">
        <w:trPr>
          <w:cnfStyle w:val="100000000000" w:firstRow="1" w:lastRow="0" w:firstColumn="0" w:lastColumn="0" w:oddVBand="0" w:evenVBand="0" w:oddHBand="0" w:evenHBand="0" w:firstRowFirstColumn="0" w:firstRowLastColumn="0" w:lastRowFirstColumn="0" w:lastRowLastColumn="0"/>
        </w:trPr>
        <w:tc>
          <w:tcPr>
            <w:tcW w:w="0" w:type="auto"/>
          </w:tcPr>
          <w:p w14:paraId="341A725A" w14:textId="77777777" w:rsidR="00C1751B" w:rsidRPr="00337996" w:rsidRDefault="00C1751B" w:rsidP="00B55496">
            <w:pPr>
              <w:pStyle w:val="a9"/>
            </w:pPr>
            <w:r>
              <w:t xml:space="preserve"> </w:t>
            </w:r>
          </w:p>
        </w:tc>
        <w:tc>
          <w:tcPr>
            <w:tcW w:w="0" w:type="auto"/>
          </w:tcPr>
          <w:p w14:paraId="54F78C65" w14:textId="77777777" w:rsidR="00C1751B" w:rsidRPr="00337996" w:rsidRDefault="00C1751B" w:rsidP="00B55496">
            <w:pPr>
              <w:pStyle w:val="a9"/>
            </w:pPr>
            <w:r w:rsidRPr="00337996">
              <w:t>阳性</w:t>
            </w:r>
          </w:p>
        </w:tc>
        <w:tc>
          <w:tcPr>
            <w:tcW w:w="0" w:type="auto"/>
          </w:tcPr>
          <w:p w14:paraId="0A389664" w14:textId="77777777" w:rsidR="00C1751B" w:rsidRPr="00337996" w:rsidRDefault="00C1751B" w:rsidP="00B55496">
            <w:pPr>
              <w:pStyle w:val="a9"/>
            </w:pPr>
            <w:r w:rsidRPr="00337996">
              <w:t>阴性</w:t>
            </w:r>
          </w:p>
        </w:tc>
        <w:tc>
          <w:tcPr>
            <w:tcW w:w="0" w:type="auto"/>
          </w:tcPr>
          <w:p w14:paraId="463AD6B3" w14:textId="77777777" w:rsidR="00C1751B" w:rsidRPr="00337996" w:rsidRDefault="00C1751B" w:rsidP="00B55496">
            <w:pPr>
              <w:pStyle w:val="a9"/>
            </w:pPr>
            <w:r w:rsidRPr="00337996">
              <w:t>中性</w:t>
            </w:r>
          </w:p>
        </w:tc>
      </w:tr>
      <w:tr w:rsidR="00C1751B" w:rsidRPr="00337996" w14:paraId="38AC0793" w14:textId="77777777" w:rsidTr="00C1751B">
        <w:tc>
          <w:tcPr>
            <w:tcW w:w="0" w:type="auto"/>
          </w:tcPr>
          <w:p w14:paraId="19FF1BF2" w14:textId="1E52D619" w:rsidR="00C1751B" w:rsidRPr="00337996" w:rsidRDefault="00C1751B" w:rsidP="00B55496">
            <w:pPr>
              <w:pStyle w:val="a9"/>
            </w:pPr>
            <w:r w:rsidRPr="00337996">
              <w:t>复数</w:t>
            </w:r>
          </w:p>
        </w:tc>
        <w:tc>
          <w:tcPr>
            <w:tcW w:w="0" w:type="auto"/>
          </w:tcPr>
          <w:p w14:paraId="25C4FC43" w14:textId="77777777" w:rsidR="00C1751B" w:rsidRPr="00337996" w:rsidRDefault="00C1751B" w:rsidP="00B55496">
            <w:pPr>
              <w:pStyle w:val="a9"/>
            </w:pPr>
            <w:r>
              <w:t xml:space="preserve"> </w:t>
            </w:r>
          </w:p>
        </w:tc>
        <w:tc>
          <w:tcPr>
            <w:tcW w:w="0" w:type="auto"/>
          </w:tcPr>
          <w:p w14:paraId="6D5D9B25" w14:textId="77777777" w:rsidR="00C1751B" w:rsidRPr="00337996" w:rsidRDefault="00C1751B" w:rsidP="00B55496">
            <w:pPr>
              <w:pStyle w:val="a9"/>
            </w:pPr>
            <w:r>
              <w:t xml:space="preserve"> </w:t>
            </w:r>
          </w:p>
        </w:tc>
        <w:tc>
          <w:tcPr>
            <w:tcW w:w="0" w:type="auto"/>
          </w:tcPr>
          <w:p w14:paraId="4F6389D8" w14:textId="77777777" w:rsidR="00C1751B" w:rsidRPr="00337996" w:rsidRDefault="00C1751B" w:rsidP="00B55496">
            <w:pPr>
              <w:pStyle w:val="a9"/>
            </w:pPr>
            <w:r>
              <w:t xml:space="preserve"> </w:t>
            </w:r>
          </w:p>
        </w:tc>
      </w:tr>
      <w:tr w:rsidR="00C1751B" w:rsidRPr="00337996" w14:paraId="5B1DB569" w14:textId="77777777" w:rsidTr="00C1751B">
        <w:tc>
          <w:tcPr>
            <w:tcW w:w="0" w:type="auto"/>
          </w:tcPr>
          <w:p w14:paraId="3AAB5FA7" w14:textId="77777777" w:rsidR="00C1751B" w:rsidRPr="00337996" w:rsidRDefault="00C1751B" w:rsidP="00B55496">
            <w:pPr>
              <w:pStyle w:val="a9"/>
            </w:pPr>
            <w:r w:rsidRPr="00337996">
              <w:t xml:space="preserve">N </w:t>
            </w:r>
          </w:p>
        </w:tc>
        <w:tc>
          <w:tcPr>
            <w:tcW w:w="0" w:type="auto"/>
          </w:tcPr>
          <w:p w14:paraId="0F62D1ED" w14:textId="77777777" w:rsidR="00C1751B" w:rsidRPr="00337996" w:rsidRDefault="00C1751B" w:rsidP="00B55496">
            <w:pPr>
              <w:pStyle w:val="a9"/>
            </w:pPr>
            <w:proofErr w:type="spellStart"/>
            <w:r w:rsidRPr="00337996">
              <w:t>báðir</w:t>
            </w:r>
            <w:proofErr w:type="spellEnd"/>
          </w:p>
        </w:tc>
        <w:tc>
          <w:tcPr>
            <w:tcW w:w="0" w:type="auto"/>
          </w:tcPr>
          <w:p w14:paraId="1C074954" w14:textId="77777777" w:rsidR="00C1751B" w:rsidRPr="00337996" w:rsidRDefault="00C1751B" w:rsidP="00B55496">
            <w:pPr>
              <w:pStyle w:val="a9"/>
            </w:pPr>
            <w:proofErr w:type="spellStart"/>
            <w:r w:rsidRPr="00337996">
              <w:t>báðar</w:t>
            </w:r>
            <w:proofErr w:type="spellEnd"/>
          </w:p>
        </w:tc>
        <w:tc>
          <w:tcPr>
            <w:tcW w:w="0" w:type="auto"/>
          </w:tcPr>
          <w:p w14:paraId="0D1AE05B" w14:textId="77777777" w:rsidR="00C1751B" w:rsidRPr="00337996" w:rsidRDefault="00C1751B" w:rsidP="00B55496">
            <w:pPr>
              <w:pStyle w:val="a9"/>
            </w:pPr>
            <w:proofErr w:type="spellStart"/>
            <w:r w:rsidRPr="00337996">
              <w:t>bæði</w:t>
            </w:r>
            <w:proofErr w:type="spellEnd"/>
          </w:p>
        </w:tc>
      </w:tr>
      <w:tr w:rsidR="00C1751B" w:rsidRPr="00337996" w14:paraId="2479BD76" w14:textId="77777777" w:rsidTr="00C1751B">
        <w:tc>
          <w:tcPr>
            <w:tcW w:w="0" w:type="auto"/>
          </w:tcPr>
          <w:p w14:paraId="1DC55962" w14:textId="77777777" w:rsidR="00C1751B" w:rsidRPr="00337996" w:rsidRDefault="00C1751B" w:rsidP="00B55496">
            <w:pPr>
              <w:pStyle w:val="a9"/>
            </w:pPr>
            <w:r w:rsidRPr="00337996">
              <w:t>A</w:t>
            </w:r>
          </w:p>
        </w:tc>
        <w:tc>
          <w:tcPr>
            <w:tcW w:w="0" w:type="auto"/>
          </w:tcPr>
          <w:p w14:paraId="01CF213D" w14:textId="77777777" w:rsidR="00C1751B" w:rsidRPr="00337996" w:rsidRDefault="00C1751B" w:rsidP="00B55496">
            <w:pPr>
              <w:pStyle w:val="a9"/>
            </w:pPr>
            <w:proofErr w:type="spellStart"/>
            <w:r w:rsidRPr="00337996">
              <w:t>báða</w:t>
            </w:r>
            <w:proofErr w:type="spellEnd"/>
          </w:p>
        </w:tc>
        <w:tc>
          <w:tcPr>
            <w:tcW w:w="0" w:type="auto"/>
          </w:tcPr>
          <w:p w14:paraId="260AA23F" w14:textId="77777777" w:rsidR="00C1751B" w:rsidRPr="00337996" w:rsidRDefault="00C1751B" w:rsidP="00B55496">
            <w:pPr>
              <w:pStyle w:val="a9"/>
            </w:pPr>
            <w:proofErr w:type="spellStart"/>
            <w:r w:rsidRPr="00337996">
              <w:t>báðar</w:t>
            </w:r>
            <w:proofErr w:type="spellEnd"/>
          </w:p>
        </w:tc>
        <w:tc>
          <w:tcPr>
            <w:tcW w:w="0" w:type="auto"/>
          </w:tcPr>
          <w:p w14:paraId="51BB9616" w14:textId="77777777" w:rsidR="00C1751B" w:rsidRPr="00337996" w:rsidRDefault="00C1751B" w:rsidP="00B55496">
            <w:pPr>
              <w:pStyle w:val="a9"/>
            </w:pPr>
            <w:proofErr w:type="spellStart"/>
            <w:r w:rsidRPr="00337996">
              <w:t>bæði</w:t>
            </w:r>
            <w:proofErr w:type="spellEnd"/>
          </w:p>
        </w:tc>
      </w:tr>
      <w:tr w:rsidR="00C1751B" w:rsidRPr="00337996" w14:paraId="2FEDB4D8" w14:textId="77777777" w:rsidTr="00C1751B">
        <w:tc>
          <w:tcPr>
            <w:tcW w:w="0" w:type="auto"/>
          </w:tcPr>
          <w:p w14:paraId="6D661348" w14:textId="77777777" w:rsidR="00C1751B" w:rsidRPr="00337996" w:rsidRDefault="00C1751B" w:rsidP="00B55496">
            <w:pPr>
              <w:pStyle w:val="a9"/>
            </w:pPr>
            <w:r w:rsidRPr="00337996">
              <w:t>G</w:t>
            </w:r>
          </w:p>
        </w:tc>
        <w:tc>
          <w:tcPr>
            <w:tcW w:w="0" w:type="auto"/>
          </w:tcPr>
          <w:p w14:paraId="69234560" w14:textId="77777777" w:rsidR="00C1751B" w:rsidRPr="00337996" w:rsidRDefault="00C1751B" w:rsidP="00B55496">
            <w:pPr>
              <w:pStyle w:val="a9"/>
            </w:pPr>
            <w:proofErr w:type="spellStart"/>
            <w:r w:rsidRPr="00337996">
              <w:t>beggja</w:t>
            </w:r>
            <w:proofErr w:type="spellEnd"/>
          </w:p>
        </w:tc>
        <w:tc>
          <w:tcPr>
            <w:tcW w:w="0" w:type="auto"/>
          </w:tcPr>
          <w:p w14:paraId="14D00687" w14:textId="77777777" w:rsidR="00C1751B" w:rsidRPr="00337996" w:rsidRDefault="00C1751B" w:rsidP="00B55496">
            <w:pPr>
              <w:pStyle w:val="a9"/>
            </w:pPr>
            <w:proofErr w:type="spellStart"/>
            <w:r w:rsidRPr="00337996">
              <w:t>beggja</w:t>
            </w:r>
            <w:proofErr w:type="spellEnd"/>
          </w:p>
        </w:tc>
        <w:tc>
          <w:tcPr>
            <w:tcW w:w="0" w:type="auto"/>
          </w:tcPr>
          <w:p w14:paraId="429D846A" w14:textId="77777777" w:rsidR="00C1751B" w:rsidRPr="00337996" w:rsidRDefault="00C1751B" w:rsidP="00B55496">
            <w:pPr>
              <w:pStyle w:val="a9"/>
            </w:pPr>
            <w:proofErr w:type="spellStart"/>
            <w:r w:rsidRPr="00337996">
              <w:t>beggja</w:t>
            </w:r>
            <w:proofErr w:type="spellEnd"/>
          </w:p>
        </w:tc>
      </w:tr>
      <w:tr w:rsidR="00C1751B" w:rsidRPr="00337996" w14:paraId="6CC06C7A" w14:textId="77777777" w:rsidTr="00C1751B">
        <w:tc>
          <w:tcPr>
            <w:tcW w:w="0" w:type="auto"/>
          </w:tcPr>
          <w:p w14:paraId="4D3F903E" w14:textId="77777777" w:rsidR="00C1751B" w:rsidRPr="00337996" w:rsidRDefault="00C1751B" w:rsidP="00B55496">
            <w:pPr>
              <w:pStyle w:val="a9"/>
            </w:pPr>
            <w:r w:rsidRPr="00337996">
              <w:t>D</w:t>
            </w:r>
          </w:p>
        </w:tc>
        <w:tc>
          <w:tcPr>
            <w:tcW w:w="0" w:type="auto"/>
          </w:tcPr>
          <w:p w14:paraId="42D50181" w14:textId="77777777" w:rsidR="00C1751B" w:rsidRPr="00337996" w:rsidRDefault="00C1751B" w:rsidP="00B55496">
            <w:pPr>
              <w:pStyle w:val="a9"/>
            </w:pPr>
            <w:proofErr w:type="spellStart"/>
            <w:r w:rsidRPr="00337996">
              <w:t>báðum</w:t>
            </w:r>
            <w:proofErr w:type="spellEnd"/>
          </w:p>
        </w:tc>
        <w:tc>
          <w:tcPr>
            <w:tcW w:w="0" w:type="auto"/>
          </w:tcPr>
          <w:p w14:paraId="375F41C9" w14:textId="77777777" w:rsidR="00C1751B" w:rsidRPr="00337996" w:rsidRDefault="00C1751B" w:rsidP="00B55496">
            <w:pPr>
              <w:pStyle w:val="a9"/>
            </w:pPr>
            <w:proofErr w:type="spellStart"/>
            <w:r w:rsidRPr="00337996">
              <w:t>báðum</w:t>
            </w:r>
            <w:proofErr w:type="spellEnd"/>
          </w:p>
        </w:tc>
        <w:tc>
          <w:tcPr>
            <w:tcW w:w="0" w:type="auto"/>
          </w:tcPr>
          <w:p w14:paraId="2707AE8F" w14:textId="77777777" w:rsidR="00C1751B" w:rsidRPr="00337996" w:rsidRDefault="00C1751B" w:rsidP="00B55496">
            <w:pPr>
              <w:pStyle w:val="a9"/>
            </w:pPr>
            <w:proofErr w:type="spellStart"/>
            <w:r w:rsidRPr="00337996">
              <w:t>báðum</w:t>
            </w:r>
            <w:proofErr w:type="spellEnd"/>
          </w:p>
        </w:tc>
      </w:tr>
    </w:tbl>
    <w:p w14:paraId="212C393A" w14:textId="448AEF9A" w:rsidR="00C1751B" w:rsidRDefault="00C1751B" w:rsidP="00282C27">
      <w:pPr>
        <w:widowControl/>
        <w:shd w:val="clear" w:color="auto" w:fill="FFFFFF"/>
        <w:spacing w:line="24" w:lineRule="atLeast"/>
        <w:ind w:firstLine="420"/>
        <w:rPr>
          <w:rFonts w:cs="Times New Roman"/>
          <w:bCs/>
          <w:szCs w:val="21"/>
        </w:rPr>
      </w:pPr>
    </w:p>
    <w:p w14:paraId="2D0E7DEE" w14:textId="0FD81076" w:rsidR="00282C27" w:rsidRDefault="00C1751B" w:rsidP="00282C27">
      <w:pPr>
        <w:widowControl/>
        <w:shd w:val="clear" w:color="auto" w:fill="FFFFFF"/>
        <w:spacing w:line="24" w:lineRule="atLeast"/>
        <w:ind w:firstLine="420"/>
        <w:rPr>
          <w:rFonts w:cs="Times New Roman"/>
          <w:bCs/>
          <w:szCs w:val="21"/>
        </w:rPr>
      </w:pPr>
      <w:r>
        <w:rPr>
          <w:rFonts w:cs="Times New Roman"/>
          <w:bCs/>
          <w:szCs w:val="21"/>
        </w:rPr>
        <w:t xml:space="preserve">9. </w:t>
      </w:r>
      <w:proofErr w:type="spellStart"/>
      <w:r w:rsidR="00282C27" w:rsidRPr="00CF0ABD">
        <w:rPr>
          <w:rFonts w:cs="Times New Roman"/>
          <w:b/>
          <w:szCs w:val="21"/>
        </w:rPr>
        <w:t>nein</w:t>
      </w:r>
      <w:proofErr w:type="spellEnd"/>
      <w:r w:rsidR="00282C27" w:rsidRPr="00CF0ABD">
        <w:rPr>
          <w:rFonts w:cs="Times New Roman"/>
          <w:b/>
          <w:szCs w:val="21"/>
        </w:rPr>
        <w:t>- ‘none, not any‌’</w:t>
      </w:r>
      <w:r w:rsidR="00282C27" w:rsidRPr="00337996">
        <w:rPr>
          <w:rFonts w:cs="Times New Roman"/>
          <w:bCs/>
          <w:szCs w:val="21"/>
        </w:rPr>
        <w:t>，</w:t>
      </w:r>
      <w:r>
        <w:rPr>
          <w:rFonts w:cs="Times New Roman" w:hint="eastAsia"/>
          <w:bCs/>
          <w:szCs w:val="21"/>
        </w:rPr>
        <w:t>由</w:t>
      </w:r>
      <w:r w:rsidRPr="00C1751B">
        <w:rPr>
          <w:rFonts w:eastAsia="楷体" w:cs="Times New Roman"/>
          <w:bCs/>
          <w:szCs w:val="21"/>
        </w:rPr>
        <w:t xml:space="preserve">né + </w:t>
      </w:r>
      <w:proofErr w:type="spellStart"/>
      <w:r w:rsidRPr="00C1751B">
        <w:rPr>
          <w:rFonts w:eastAsia="楷体" w:cs="Times New Roman"/>
          <w:bCs/>
          <w:szCs w:val="21"/>
        </w:rPr>
        <w:t>einn</w:t>
      </w:r>
      <w:proofErr w:type="spellEnd"/>
      <w:r>
        <w:rPr>
          <w:rFonts w:cs="Times New Roman" w:hint="eastAsia"/>
          <w:bCs/>
          <w:szCs w:val="21"/>
        </w:rPr>
        <w:t>得到，其变格参照</w:t>
      </w:r>
      <w:proofErr w:type="spellStart"/>
      <w:r>
        <w:rPr>
          <w:rFonts w:cs="Times New Roman" w:hint="eastAsia"/>
          <w:bCs/>
          <w:szCs w:val="21"/>
        </w:rPr>
        <w:t>einn</w:t>
      </w:r>
      <w:proofErr w:type="spellEnd"/>
      <w:r>
        <w:rPr>
          <w:rFonts w:cs="Times New Roman"/>
          <w:bCs/>
          <w:szCs w:val="21"/>
        </w:rPr>
        <w:t xml:space="preserve">. </w:t>
      </w:r>
      <w:proofErr w:type="spellStart"/>
      <w:r>
        <w:rPr>
          <w:rFonts w:cs="Times New Roman" w:hint="eastAsia"/>
          <w:bCs/>
          <w:szCs w:val="21"/>
        </w:rPr>
        <w:t>neinn</w:t>
      </w:r>
      <w:proofErr w:type="spellEnd"/>
      <w:r>
        <w:rPr>
          <w:rFonts w:cs="Times New Roman" w:hint="eastAsia"/>
          <w:bCs/>
          <w:szCs w:val="21"/>
        </w:rPr>
        <w:t>虽然是一个表示否定的代词，但是它单独不能表示否定，必须和其他否定副词连用，最常见的是</w:t>
      </w:r>
      <w:r>
        <w:rPr>
          <w:rFonts w:cs="Times New Roman" w:hint="eastAsia"/>
          <w:bCs/>
          <w:szCs w:val="21"/>
        </w:rPr>
        <w:t>ekki</w:t>
      </w:r>
      <w:r>
        <w:rPr>
          <w:rFonts w:cs="Times New Roman" w:hint="eastAsia"/>
          <w:bCs/>
          <w:szCs w:val="21"/>
        </w:rPr>
        <w:t>：</w:t>
      </w:r>
      <w:r w:rsidR="00EA6A5C" w:rsidRPr="00EA6A5C">
        <w:rPr>
          <w:rFonts w:cs="Times New Roman"/>
          <w:bCs/>
          <w:szCs w:val="21"/>
        </w:rPr>
        <w:t xml:space="preserve">ekki </w:t>
      </w:r>
      <w:proofErr w:type="spellStart"/>
      <w:r w:rsidR="00EA6A5C" w:rsidRPr="00EA6A5C">
        <w:rPr>
          <w:rFonts w:cs="Times New Roman"/>
          <w:bCs/>
          <w:szCs w:val="21"/>
        </w:rPr>
        <w:t>neitt</w:t>
      </w:r>
      <w:proofErr w:type="spellEnd"/>
      <w:r w:rsidR="00EA6A5C">
        <w:rPr>
          <w:rFonts w:cs="Times New Roman"/>
          <w:bCs/>
          <w:szCs w:val="21"/>
        </w:rPr>
        <w:t xml:space="preserve"> ‘nothing’</w:t>
      </w:r>
    </w:p>
    <w:p w14:paraId="5C522992" w14:textId="77777777" w:rsidR="00EA6A5C" w:rsidRDefault="00EA6A5C" w:rsidP="00282C27">
      <w:pPr>
        <w:widowControl/>
        <w:shd w:val="clear" w:color="auto" w:fill="FFFFFF"/>
        <w:spacing w:line="24" w:lineRule="atLeast"/>
        <w:ind w:firstLine="420"/>
        <w:rPr>
          <w:rFonts w:cs="Times New Roman"/>
          <w:bCs/>
          <w:szCs w:val="21"/>
        </w:rPr>
      </w:pPr>
    </w:p>
    <w:p w14:paraId="2001E5CF" w14:textId="6ED15EE1" w:rsidR="00282C27" w:rsidRPr="00337996" w:rsidRDefault="00C1751B" w:rsidP="00282C27">
      <w:pPr>
        <w:widowControl/>
        <w:shd w:val="clear" w:color="auto" w:fill="FFFFFF"/>
        <w:spacing w:line="24" w:lineRule="atLeast"/>
        <w:ind w:firstLine="420"/>
        <w:rPr>
          <w:rFonts w:cs="Times New Roman"/>
          <w:bCs/>
          <w:szCs w:val="21"/>
        </w:rPr>
      </w:pPr>
      <w:r w:rsidRPr="00C1751B">
        <w:rPr>
          <w:rFonts w:cs="Times New Roman"/>
          <w:bCs/>
          <w:szCs w:val="21"/>
        </w:rPr>
        <w:t>10.</w:t>
      </w:r>
      <w:r>
        <w:rPr>
          <w:rFonts w:cs="Times New Roman"/>
          <w:b/>
          <w:szCs w:val="21"/>
        </w:rPr>
        <w:t xml:space="preserve"> </w:t>
      </w:r>
      <w:proofErr w:type="spellStart"/>
      <w:r w:rsidR="00282C27" w:rsidRPr="00CF0ABD">
        <w:rPr>
          <w:rFonts w:cs="Times New Roman"/>
          <w:b/>
          <w:szCs w:val="21"/>
        </w:rPr>
        <w:t>engi</w:t>
      </w:r>
      <w:proofErr w:type="spellEnd"/>
      <w:r w:rsidR="00282C27" w:rsidRPr="00CF0ABD">
        <w:rPr>
          <w:rFonts w:cs="Times New Roman"/>
          <w:b/>
          <w:szCs w:val="21"/>
        </w:rPr>
        <w:t xml:space="preserve"> ‘no, none‌’</w:t>
      </w:r>
      <w:r w:rsidR="00282C27" w:rsidRPr="00337996">
        <w:rPr>
          <w:rFonts w:cs="Times New Roman"/>
          <w:bCs/>
          <w:szCs w:val="21"/>
        </w:rPr>
        <w:t>，</w:t>
      </w:r>
      <w:r w:rsidR="00EA6A5C">
        <w:rPr>
          <w:rFonts w:cs="Times New Roman" w:hint="eastAsia"/>
          <w:bCs/>
          <w:szCs w:val="21"/>
        </w:rPr>
        <w:t>由</w:t>
      </w:r>
      <w:proofErr w:type="spellStart"/>
      <w:r w:rsidR="00282C27" w:rsidRPr="00337996">
        <w:rPr>
          <w:rFonts w:cs="Times New Roman"/>
          <w:bCs/>
          <w:szCs w:val="21"/>
        </w:rPr>
        <w:t>ein</w:t>
      </w:r>
      <w:r w:rsidR="00EA6A5C">
        <w:rPr>
          <w:rFonts w:cs="Times New Roman"/>
          <w:bCs/>
          <w:szCs w:val="21"/>
        </w:rPr>
        <w:t>n</w:t>
      </w:r>
      <w:proofErr w:type="spellEnd"/>
      <w:r w:rsidR="00282C27" w:rsidRPr="00337996">
        <w:rPr>
          <w:rFonts w:cs="Times New Roman"/>
          <w:bCs/>
          <w:szCs w:val="21"/>
        </w:rPr>
        <w:t>和否定后缀</w:t>
      </w:r>
      <w:r w:rsidR="00282C27" w:rsidRPr="00337996">
        <w:rPr>
          <w:rFonts w:cs="Times New Roman"/>
          <w:bCs/>
          <w:szCs w:val="21"/>
        </w:rPr>
        <w:t>-</w:t>
      </w:r>
      <w:proofErr w:type="spellStart"/>
      <w:r w:rsidR="00282C27" w:rsidRPr="00337996">
        <w:rPr>
          <w:rFonts w:cs="Times New Roman"/>
          <w:bCs/>
          <w:szCs w:val="21"/>
        </w:rPr>
        <w:t>gi</w:t>
      </w:r>
      <w:proofErr w:type="spellEnd"/>
      <w:r w:rsidR="00282C27" w:rsidRPr="00337996">
        <w:rPr>
          <w:rFonts w:cs="Times New Roman"/>
          <w:bCs/>
          <w:szCs w:val="21"/>
        </w:rPr>
        <w:t>结合</w:t>
      </w:r>
      <w:r w:rsidR="00EA6A5C">
        <w:rPr>
          <w:rFonts w:cs="Times New Roman" w:hint="eastAsia"/>
          <w:bCs/>
          <w:szCs w:val="21"/>
        </w:rPr>
        <w:t>得到</w:t>
      </w:r>
      <w:r w:rsidR="00282C27" w:rsidRPr="00337996">
        <w:rPr>
          <w:rFonts w:cs="Times New Roman"/>
          <w:bCs/>
          <w:szCs w:val="21"/>
        </w:rPr>
        <w:t>，其部分形式是不规则的：</w:t>
      </w:r>
    </w:p>
    <w:tbl>
      <w:tblPr>
        <w:tblStyle w:val="11"/>
        <w:tblW w:w="0" w:type="auto"/>
        <w:tblLook w:val="04A0" w:firstRow="1" w:lastRow="0" w:firstColumn="1" w:lastColumn="0" w:noHBand="0" w:noVBand="1"/>
      </w:tblPr>
      <w:tblGrid>
        <w:gridCol w:w="636"/>
        <w:gridCol w:w="1348"/>
        <w:gridCol w:w="788"/>
        <w:gridCol w:w="1348"/>
      </w:tblGrid>
      <w:tr w:rsidR="00EA6A5C" w:rsidRPr="00337996" w14:paraId="5A84E9CB" w14:textId="77777777" w:rsidTr="00EA6A5C">
        <w:trPr>
          <w:cnfStyle w:val="100000000000" w:firstRow="1" w:lastRow="0" w:firstColumn="0" w:lastColumn="0" w:oddVBand="0" w:evenVBand="0" w:oddHBand="0" w:evenHBand="0" w:firstRowFirstColumn="0" w:firstRowLastColumn="0" w:lastRowFirstColumn="0" w:lastRowLastColumn="0"/>
        </w:trPr>
        <w:tc>
          <w:tcPr>
            <w:tcW w:w="0" w:type="auto"/>
          </w:tcPr>
          <w:p w14:paraId="03DA0195" w14:textId="77777777" w:rsidR="00EA6A5C" w:rsidRPr="00337996" w:rsidRDefault="00EA6A5C" w:rsidP="00EA6A5C">
            <w:pPr>
              <w:pStyle w:val="a9"/>
            </w:pPr>
            <w:r>
              <w:t xml:space="preserve"> </w:t>
            </w:r>
          </w:p>
        </w:tc>
        <w:tc>
          <w:tcPr>
            <w:tcW w:w="0" w:type="auto"/>
          </w:tcPr>
          <w:p w14:paraId="6042B1D3" w14:textId="77777777" w:rsidR="00EA6A5C" w:rsidRPr="00337996" w:rsidRDefault="00EA6A5C" w:rsidP="00EA6A5C">
            <w:pPr>
              <w:pStyle w:val="a9"/>
            </w:pPr>
            <w:r w:rsidRPr="00337996">
              <w:t>阳性</w:t>
            </w:r>
          </w:p>
        </w:tc>
        <w:tc>
          <w:tcPr>
            <w:tcW w:w="0" w:type="auto"/>
          </w:tcPr>
          <w:p w14:paraId="78CD0EA5" w14:textId="77777777" w:rsidR="00EA6A5C" w:rsidRPr="00337996" w:rsidRDefault="00EA6A5C" w:rsidP="00EA6A5C">
            <w:pPr>
              <w:pStyle w:val="a9"/>
            </w:pPr>
            <w:r w:rsidRPr="00337996">
              <w:t>阴性</w:t>
            </w:r>
          </w:p>
        </w:tc>
        <w:tc>
          <w:tcPr>
            <w:tcW w:w="0" w:type="auto"/>
          </w:tcPr>
          <w:p w14:paraId="3BB99B3B" w14:textId="77777777" w:rsidR="00EA6A5C" w:rsidRPr="00337996" w:rsidRDefault="00EA6A5C" w:rsidP="00EA6A5C">
            <w:pPr>
              <w:pStyle w:val="a9"/>
            </w:pPr>
            <w:r w:rsidRPr="00337996">
              <w:t>中性</w:t>
            </w:r>
          </w:p>
        </w:tc>
      </w:tr>
      <w:tr w:rsidR="00EA6A5C" w:rsidRPr="00337996" w14:paraId="1B21410E" w14:textId="77777777" w:rsidTr="00EA6A5C">
        <w:tc>
          <w:tcPr>
            <w:tcW w:w="0" w:type="auto"/>
          </w:tcPr>
          <w:p w14:paraId="3809F5E6" w14:textId="4F4D1B45" w:rsidR="00EA6A5C" w:rsidRPr="00337996" w:rsidRDefault="00EA6A5C" w:rsidP="00EA6A5C">
            <w:pPr>
              <w:pStyle w:val="a9"/>
            </w:pPr>
            <w:r w:rsidRPr="00337996">
              <w:t>单数</w:t>
            </w:r>
          </w:p>
        </w:tc>
        <w:tc>
          <w:tcPr>
            <w:tcW w:w="0" w:type="auto"/>
          </w:tcPr>
          <w:p w14:paraId="2740F024" w14:textId="77777777" w:rsidR="00EA6A5C" w:rsidRPr="00337996" w:rsidRDefault="00EA6A5C" w:rsidP="00EA6A5C">
            <w:pPr>
              <w:pStyle w:val="a9"/>
            </w:pPr>
            <w:r>
              <w:t xml:space="preserve"> </w:t>
            </w:r>
          </w:p>
        </w:tc>
        <w:tc>
          <w:tcPr>
            <w:tcW w:w="0" w:type="auto"/>
          </w:tcPr>
          <w:p w14:paraId="746E35E0" w14:textId="77777777" w:rsidR="00EA6A5C" w:rsidRPr="00337996" w:rsidRDefault="00EA6A5C" w:rsidP="00EA6A5C">
            <w:pPr>
              <w:pStyle w:val="a9"/>
            </w:pPr>
            <w:r>
              <w:t xml:space="preserve"> </w:t>
            </w:r>
          </w:p>
        </w:tc>
        <w:tc>
          <w:tcPr>
            <w:tcW w:w="0" w:type="auto"/>
          </w:tcPr>
          <w:p w14:paraId="349033D5" w14:textId="77777777" w:rsidR="00EA6A5C" w:rsidRPr="00337996" w:rsidRDefault="00EA6A5C" w:rsidP="00EA6A5C">
            <w:pPr>
              <w:pStyle w:val="a9"/>
            </w:pPr>
            <w:r>
              <w:t xml:space="preserve"> </w:t>
            </w:r>
          </w:p>
        </w:tc>
      </w:tr>
      <w:tr w:rsidR="00EA6A5C" w:rsidRPr="00337996" w14:paraId="36520B23" w14:textId="77777777" w:rsidTr="00EA6A5C">
        <w:tc>
          <w:tcPr>
            <w:tcW w:w="0" w:type="auto"/>
          </w:tcPr>
          <w:p w14:paraId="65C98548" w14:textId="77777777" w:rsidR="00EA6A5C" w:rsidRPr="00337996" w:rsidRDefault="00EA6A5C" w:rsidP="00EA6A5C">
            <w:pPr>
              <w:pStyle w:val="a9"/>
            </w:pPr>
            <w:r w:rsidRPr="00337996">
              <w:t xml:space="preserve">N </w:t>
            </w:r>
          </w:p>
        </w:tc>
        <w:tc>
          <w:tcPr>
            <w:tcW w:w="0" w:type="auto"/>
          </w:tcPr>
          <w:p w14:paraId="681CCA7B" w14:textId="77777777" w:rsidR="00EA6A5C" w:rsidRPr="00337996" w:rsidRDefault="00EA6A5C" w:rsidP="00EA6A5C">
            <w:pPr>
              <w:pStyle w:val="a9"/>
            </w:pPr>
            <w:proofErr w:type="spellStart"/>
            <w:r w:rsidRPr="00337996">
              <w:t>engi</w:t>
            </w:r>
            <w:proofErr w:type="spellEnd"/>
          </w:p>
        </w:tc>
        <w:tc>
          <w:tcPr>
            <w:tcW w:w="0" w:type="auto"/>
          </w:tcPr>
          <w:p w14:paraId="51B693A9" w14:textId="77777777" w:rsidR="00EA6A5C" w:rsidRPr="00337996" w:rsidRDefault="00EA6A5C" w:rsidP="00EA6A5C">
            <w:pPr>
              <w:pStyle w:val="a9"/>
            </w:pPr>
            <w:proofErr w:type="spellStart"/>
            <w:r w:rsidRPr="00337996">
              <w:t>engi</w:t>
            </w:r>
            <w:proofErr w:type="spellEnd"/>
          </w:p>
        </w:tc>
        <w:tc>
          <w:tcPr>
            <w:tcW w:w="0" w:type="auto"/>
          </w:tcPr>
          <w:p w14:paraId="415D60A9" w14:textId="77777777" w:rsidR="00EA6A5C" w:rsidRPr="00337996" w:rsidRDefault="00EA6A5C" w:rsidP="00EA6A5C">
            <w:pPr>
              <w:pStyle w:val="a9"/>
            </w:pPr>
            <w:r w:rsidRPr="00337996">
              <w:t>ekki</w:t>
            </w:r>
          </w:p>
        </w:tc>
      </w:tr>
      <w:tr w:rsidR="00EA6A5C" w:rsidRPr="00337996" w14:paraId="068294D3" w14:textId="77777777" w:rsidTr="00EA6A5C">
        <w:tc>
          <w:tcPr>
            <w:tcW w:w="0" w:type="auto"/>
          </w:tcPr>
          <w:p w14:paraId="04820C18" w14:textId="77777777" w:rsidR="00EA6A5C" w:rsidRPr="00337996" w:rsidRDefault="00EA6A5C" w:rsidP="00EA6A5C">
            <w:pPr>
              <w:pStyle w:val="a9"/>
            </w:pPr>
            <w:r w:rsidRPr="00337996">
              <w:t>A</w:t>
            </w:r>
          </w:p>
        </w:tc>
        <w:tc>
          <w:tcPr>
            <w:tcW w:w="0" w:type="auto"/>
          </w:tcPr>
          <w:p w14:paraId="5C399818" w14:textId="77777777" w:rsidR="00EA6A5C" w:rsidRPr="00337996" w:rsidRDefault="00EA6A5C" w:rsidP="00EA6A5C">
            <w:pPr>
              <w:pStyle w:val="a9"/>
            </w:pPr>
            <w:proofErr w:type="spellStart"/>
            <w:r w:rsidRPr="00337996">
              <w:t>engan</w:t>
            </w:r>
            <w:proofErr w:type="spellEnd"/>
            <w:r w:rsidRPr="00337996">
              <w:t>,</w:t>
            </w:r>
            <w:r>
              <w:t xml:space="preserve"> </w:t>
            </w:r>
            <w:proofErr w:type="spellStart"/>
            <w:r w:rsidRPr="00337996">
              <w:t>engi</w:t>
            </w:r>
            <w:proofErr w:type="spellEnd"/>
          </w:p>
        </w:tc>
        <w:tc>
          <w:tcPr>
            <w:tcW w:w="0" w:type="auto"/>
          </w:tcPr>
          <w:p w14:paraId="38A2F42C" w14:textId="77777777" w:rsidR="00EA6A5C" w:rsidRPr="00337996" w:rsidRDefault="00EA6A5C" w:rsidP="00EA6A5C">
            <w:pPr>
              <w:pStyle w:val="a9"/>
            </w:pPr>
            <w:proofErr w:type="spellStart"/>
            <w:r w:rsidRPr="00337996">
              <w:t>enga</w:t>
            </w:r>
            <w:proofErr w:type="spellEnd"/>
          </w:p>
        </w:tc>
        <w:tc>
          <w:tcPr>
            <w:tcW w:w="0" w:type="auto"/>
          </w:tcPr>
          <w:p w14:paraId="2509DD7C" w14:textId="77777777" w:rsidR="00EA6A5C" w:rsidRPr="00337996" w:rsidRDefault="00EA6A5C" w:rsidP="00EA6A5C">
            <w:pPr>
              <w:pStyle w:val="a9"/>
            </w:pPr>
            <w:r w:rsidRPr="00337996">
              <w:t>ekki</w:t>
            </w:r>
          </w:p>
        </w:tc>
      </w:tr>
      <w:tr w:rsidR="00EA6A5C" w:rsidRPr="00337996" w14:paraId="327ED8CE" w14:textId="77777777" w:rsidTr="00EA6A5C">
        <w:tc>
          <w:tcPr>
            <w:tcW w:w="0" w:type="auto"/>
          </w:tcPr>
          <w:p w14:paraId="5A940DA9" w14:textId="77777777" w:rsidR="00EA6A5C" w:rsidRPr="00337996" w:rsidRDefault="00EA6A5C" w:rsidP="00EA6A5C">
            <w:pPr>
              <w:pStyle w:val="a9"/>
            </w:pPr>
            <w:r w:rsidRPr="00337996">
              <w:t>G</w:t>
            </w:r>
          </w:p>
        </w:tc>
        <w:tc>
          <w:tcPr>
            <w:tcW w:w="0" w:type="auto"/>
          </w:tcPr>
          <w:p w14:paraId="42FA8C24" w14:textId="77777777" w:rsidR="00EA6A5C" w:rsidRPr="00337996" w:rsidRDefault="00EA6A5C" w:rsidP="00EA6A5C">
            <w:pPr>
              <w:pStyle w:val="a9"/>
            </w:pPr>
            <w:proofErr w:type="spellStart"/>
            <w:r w:rsidRPr="00337996">
              <w:t>einskis</w:t>
            </w:r>
            <w:proofErr w:type="spellEnd"/>
            <w:r w:rsidRPr="00337996">
              <w:t>,</w:t>
            </w:r>
            <w:r>
              <w:t xml:space="preserve"> </w:t>
            </w:r>
            <w:proofErr w:type="spellStart"/>
            <w:r w:rsidRPr="00337996">
              <w:t>engis</w:t>
            </w:r>
            <w:proofErr w:type="spellEnd"/>
          </w:p>
        </w:tc>
        <w:tc>
          <w:tcPr>
            <w:tcW w:w="0" w:type="auto"/>
          </w:tcPr>
          <w:p w14:paraId="27C295F2" w14:textId="77777777" w:rsidR="00EA6A5C" w:rsidRPr="00337996" w:rsidRDefault="00EA6A5C" w:rsidP="00EA6A5C">
            <w:pPr>
              <w:pStyle w:val="a9"/>
            </w:pPr>
            <w:proofErr w:type="spellStart"/>
            <w:r w:rsidRPr="00337996">
              <w:t>engrar</w:t>
            </w:r>
            <w:proofErr w:type="spellEnd"/>
          </w:p>
        </w:tc>
        <w:tc>
          <w:tcPr>
            <w:tcW w:w="0" w:type="auto"/>
          </w:tcPr>
          <w:p w14:paraId="4D403004" w14:textId="77777777" w:rsidR="00EA6A5C" w:rsidRPr="00337996" w:rsidRDefault="00EA6A5C" w:rsidP="00EA6A5C">
            <w:pPr>
              <w:pStyle w:val="a9"/>
            </w:pPr>
            <w:proofErr w:type="spellStart"/>
            <w:r w:rsidRPr="00337996">
              <w:t>einskis</w:t>
            </w:r>
            <w:proofErr w:type="spellEnd"/>
            <w:r w:rsidRPr="00337996">
              <w:t>,</w:t>
            </w:r>
            <w:r>
              <w:t xml:space="preserve"> </w:t>
            </w:r>
            <w:proofErr w:type="spellStart"/>
            <w:r w:rsidRPr="00337996">
              <w:t>engis</w:t>
            </w:r>
            <w:proofErr w:type="spellEnd"/>
          </w:p>
        </w:tc>
      </w:tr>
      <w:tr w:rsidR="00EA6A5C" w:rsidRPr="00337996" w14:paraId="6EF99C2A" w14:textId="77777777" w:rsidTr="00EA6A5C">
        <w:tc>
          <w:tcPr>
            <w:tcW w:w="0" w:type="auto"/>
          </w:tcPr>
          <w:p w14:paraId="47501806" w14:textId="77777777" w:rsidR="00EA6A5C" w:rsidRPr="00337996" w:rsidRDefault="00EA6A5C" w:rsidP="00EA6A5C">
            <w:pPr>
              <w:pStyle w:val="a9"/>
            </w:pPr>
            <w:r w:rsidRPr="00337996">
              <w:t>D</w:t>
            </w:r>
          </w:p>
        </w:tc>
        <w:tc>
          <w:tcPr>
            <w:tcW w:w="0" w:type="auto"/>
          </w:tcPr>
          <w:p w14:paraId="014F67AF" w14:textId="77777777" w:rsidR="00EA6A5C" w:rsidRPr="00337996" w:rsidRDefault="00EA6A5C" w:rsidP="00EA6A5C">
            <w:pPr>
              <w:pStyle w:val="a9"/>
            </w:pPr>
            <w:proofErr w:type="spellStart"/>
            <w:r w:rsidRPr="00337996">
              <w:t>engum</w:t>
            </w:r>
            <w:proofErr w:type="spellEnd"/>
          </w:p>
        </w:tc>
        <w:tc>
          <w:tcPr>
            <w:tcW w:w="0" w:type="auto"/>
          </w:tcPr>
          <w:p w14:paraId="3BCCDE8A" w14:textId="77777777" w:rsidR="00EA6A5C" w:rsidRPr="00337996" w:rsidRDefault="00EA6A5C" w:rsidP="00EA6A5C">
            <w:pPr>
              <w:pStyle w:val="a9"/>
            </w:pPr>
            <w:proofErr w:type="spellStart"/>
            <w:r w:rsidRPr="00337996">
              <w:t>engri</w:t>
            </w:r>
            <w:proofErr w:type="spellEnd"/>
          </w:p>
        </w:tc>
        <w:tc>
          <w:tcPr>
            <w:tcW w:w="0" w:type="auto"/>
          </w:tcPr>
          <w:p w14:paraId="44223289" w14:textId="77777777" w:rsidR="00EA6A5C" w:rsidRPr="00337996" w:rsidRDefault="00EA6A5C" w:rsidP="00EA6A5C">
            <w:pPr>
              <w:pStyle w:val="a9"/>
            </w:pPr>
            <w:proofErr w:type="spellStart"/>
            <w:r w:rsidRPr="00337996">
              <w:t>engu</w:t>
            </w:r>
            <w:proofErr w:type="spellEnd"/>
          </w:p>
        </w:tc>
      </w:tr>
      <w:tr w:rsidR="00EA6A5C" w:rsidRPr="00337996" w14:paraId="7FB095E9" w14:textId="77777777" w:rsidTr="00EA6A5C">
        <w:tc>
          <w:tcPr>
            <w:tcW w:w="0" w:type="auto"/>
          </w:tcPr>
          <w:p w14:paraId="78E8F4C2" w14:textId="5C1C176E" w:rsidR="00EA6A5C" w:rsidRPr="00337996" w:rsidRDefault="00EA6A5C" w:rsidP="00EA6A5C">
            <w:pPr>
              <w:pStyle w:val="a9"/>
            </w:pPr>
            <w:r w:rsidRPr="00337996">
              <w:t>复数</w:t>
            </w:r>
          </w:p>
        </w:tc>
        <w:tc>
          <w:tcPr>
            <w:tcW w:w="0" w:type="auto"/>
          </w:tcPr>
          <w:p w14:paraId="3096F268" w14:textId="77777777" w:rsidR="00EA6A5C" w:rsidRPr="00337996" w:rsidRDefault="00EA6A5C" w:rsidP="00EA6A5C">
            <w:pPr>
              <w:pStyle w:val="a9"/>
            </w:pPr>
            <w:r>
              <w:t xml:space="preserve"> </w:t>
            </w:r>
          </w:p>
        </w:tc>
        <w:tc>
          <w:tcPr>
            <w:tcW w:w="0" w:type="auto"/>
          </w:tcPr>
          <w:p w14:paraId="4ECB40D8" w14:textId="77777777" w:rsidR="00EA6A5C" w:rsidRPr="00337996" w:rsidRDefault="00EA6A5C" w:rsidP="00EA6A5C">
            <w:pPr>
              <w:pStyle w:val="a9"/>
            </w:pPr>
            <w:r>
              <w:t xml:space="preserve"> </w:t>
            </w:r>
          </w:p>
        </w:tc>
        <w:tc>
          <w:tcPr>
            <w:tcW w:w="0" w:type="auto"/>
          </w:tcPr>
          <w:p w14:paraId="5C0D277C" w14:textId="77777777" w:rsidR="00EA6A5C" w:rsidRPr="00337996" w:rsidRDefault="00EA6A5C" w:rsidP="00EA6A5C">
            <w:pPr>
              <w:pStyle w:val="a9"/>
            </w:pPr>
            <w:r>
              <w:t xml:space="preserve"> </w:t>
            </w:r>
          </w:p>
        </w:tc>
      </w:tr>
      <w:tr w:rsidR="00EA6A5C" w:rsidRPr="00337996" w14:paraId="074414D7" w14:textId="77777777" w:rsidTr="00EA6A5C">
        <w:tc>
          <w:tcPr>
            <w:tcW w:w="0" w:type="auto"/>
          </w:tcPr>
          <w:p w14:paraId="347411FE" w14:textId="77777777" w:rsidR="00EA6A5C" w:rsidRPr="00337996" w:rsidRDefault="00EA6A5C" w:rsidP="00EA6A5C">
            <w:pPr>
              <w:pStyle w:val="a9"/>
            </w:pPr>
            <w:r w:rsidRPr="00337996">
              <w:t xml:space="preserve">N </w:t>
            </w:r>
          </w:p>
        </w:tc>
        <w:tc>
          <w:tcPr>
            <w:tcW w:w="0" w:type="auto"/>
          </w:tcPr>
          <w:p w14:paraId="1828DA29" w14:textId="77777777" w:rsidR="00EA6A5C" w:rsidRPr="00337996" w:rsidRDefault="00EA6A5C" w:rsidP="00EA6A5C">
            <w:pPr>
              <w:pStyle w:val="a9"/>
            </w:pPr>
            <w:proofErr w:type="spellStart"/>
            <w:r w:rsidRPr="00337996">
              <w:t>engir</w:t>
            </w:r>
            <w:proofErr w:type="spellEnd"/>
          </w:p>
        </w:tc>
        <w:tc>
          <w:tcPr>
            <w:tcW w:w="0" w:type="auto"/>
          </w:tcPr>
          <w:p w14:paraId="06479652" w14:textId="77777777" w:rsidR="00EA6A5C" w:rsidRPr="00337996" w:rsidRDefault="00EA6A5C" w:rsidP="00EA6A5C">
            <w:pPr>
              <w:pStyle w:val="a9"/>
            </w:pPr>
            <w:proofErr w:type="spellStart"/>
            <w:r w:rsidRPr="00337996">
              <w:t>engar</w:t>
            </w:r>
            <w:proofErr w:type="spellEnd"/>
          </w:p>
        </w:tc>
        <w:tc>
          <w:tcPr>
            <w:tcW w:w="0" w:type="auto"/>
          </w:tcPr>
          <w:p w14:paraId="5D970FC0" w14:textId="77777777" w:rsidR="00EA6A5C" w:rsidRPr="00337996" w:rsidRDefault="00EA6A5C" w:rsidP="00EA6A5C">
            <w:pPr>
              <w:pStyle w:val="a9"/>
            </w:pPr>
            <w:proofErr w:type="spellStart"/>
            <w:r w:rsidRPr="00337996">
              <w:t>engi</w:t>
            </w:r>
            <w:proofErr w:type="spellEnd"/>
          </w:p>
        </w:tc>
      </w:tr>
      <w:tr w:rsidR="00EA6A5C" w:rsidRPr="00337996" w14:paraId="7B7E856A" w14:textId="77777777" w:rsidTr="00EA6A5C">
        <w:tc>
          <w:tcPr>
            <w:tcW w:w="0" w:type="auto"/>
          </w:tcPr>
          <w:p w14:paraId="59E038A5" w14:textId="77777777" w:rsidR="00EA6A5C" w:rsidRPr="00337996" w:rsidRDefault="00EA6A5C" w:rsidP="00EA6A5C">
            <w:pPr>
              <w:pStyle w:val="a9"/>
            </w:pPr>
            <w:r w:rsidRPr="00337996">
              <w:t>A</w:t>
            </w:r>
          </w:p>
        </w:tc>
        <w:tc>
          <w:tcPr>
            <w:tcW w:w="0" w:type="auto"/>
          </w:tcPr>
          <w:p w14:paraId="726DF6A1" w14:textId="77777777" w:rsidR="00EA6A5C" w:rsidRPr="00337996" w:rsidRDefault="00EA6A5C" w:rsidP="00EA6A5C">
            <w:pPr>
              <w:pStyle w:val="a9"/>
            </w:pPr>
            <w:proofErr w:type="spellStart"/>
            <w:r w:rsidRPr="00337996">
              <w:t>enga</w:t>
            </w:r>
            <w:proofErr w:type="spellEnd"/>
          </w:p>
        </w:tc>
        <w:tc>
          <w:tcPr>
            <w:tcW w:w="0" w:type="auto"/>
          </w:tcPr>
          <w:p w14:paraId="0AA5E612" w14:textId="77777777" w:rsidR="00EA6A5C" w:rsidRPr="00337996" w:rsidRDefault="00EA6A5C" w:rsidP="00EA6A5C">
            <w:pPr>
              <w:pStyle w:val="a9"/>
            </w:pPr>
            <w:proofErr w:type="spellStart"/>
            <w:r w:rsidRPr="00337996">
              <w:t>engar</w:t>
            </w:r>
            <w:proofErr w:type="spellEnd"/>
          </w:p>
        </w:tc>
        <w:tc>
          <w:tcPr>
            <w:tcW w:w="0" w:type="auto"/>
          </w:tcPr>
          <w:p w14:paraId="28E1DA40" w14:textId="77777777" w:rsidR="00EA6A5C" w:rsidRPr="00337996" w:rsidRDefault="00EA6A5C" w:rsidP="00EA6A5C">
            <w:pPr>
              <w:pStyle w:val="a9"/>
            </w:pPr>
            <w:proofErr w:type="spellStart"/>
            <w:r w:rsidRPr="00337996">
              <w:t>engi</w:t>
            </w:r>
            <w:proofErr w:type="spellEnd"/>
          </w:p>
        </w:tc>
      </w:tr>
      <w:tr w:rsidR="00EA6A5C" w:rsidRPr="00337996" w14:paraId="34BFC642" w14:textId="77777777" w:rsidTr="00EA6A5C">
        <w:tc>
          <w:tcPr>
            <w:tcW w:w="0" w:type="auto"/>
          </w:tcPr>
          <w:p w14:paraId="3FD12E3E" w14:textId="77777777" w:rsidR="00EA6A5C" w:rsidRPr="00337996" w:rsidRDefault="00EA6A5C" w:rsidP="00EA6A5C">
            <w:pPr>
              <w:pStyle w:val="a9"/>
            </w:pPr>
            <w:r w:rsidRPr="00337996">
              <w:t>G</w:t>
            </w:r>
          </w:p>
        </w:tc>
        <w:tc>
          <w:tcPr>
            <w:tcW w:w="0" w:type="auto"/>
          </w:tcPr>
          <w:p w14:paraId="14FF1280" w14:textId="77777777" w:rsidR="00EA6A5C" w:rsidRPr="00337996" w:rsidRDefault="00EA6A5C" w:rsidP="00EA6A5C">
            <w:pPr>
              <w:pStyle w:val="a9"/>
            </w:pPr>
            <w:proofErr w:type="spellStart"/>
            <w:r w:rsidRPr="00337996">
              <w:t>engra</w:t>
            </w:r>
            <w:proofErr w:type="spellEnd"/>
          </w:p>
        </w:tc>
        <w:tc>
          <w:tcPr>
            <w:tcW w:w="0" w:type="auto"/>
          </w:tcPr>
          <w:p w14:paraId="6A68F6C0" w14:textId="77777777" w:rsidR="00EA6A5C" w:rsidRPr="00337996" w:rsidRDefault="00EA6A5C" w:rsidP="00EA6A5C">
            <w:pPr>
              <w:pStyle w:val="a9"/>
            </w:pPr>
            <w:proofErr w:type="spellStart"/>
            <w:r w:rsidRPr="00337996">
              <w:t>engra</w:t>
            </w:r>
            <w:proofErr w:type="spellEnd"/>
          </w:p>
        </w:tc>
        <w:tc>
          <w:tcPr>
            <w:tcW w:w="0" w:type="auto"/>
          </w:tcPr>
          <w:p w14:paraId="3EB4AF8F" w14:textId="77777777" w:rsidR="00EA6A5C" w:rsidRPr="00337996" w:rsidRDefault="00EA6A5C" w:rsidP="00EA6A5C">
            <w:pPr>
              <w:pStyle w:val="a9"/>
            </w:pPr>
            <w:proofErr w:type="spellStart"/>
            <w:r w:rsidRPr="00337996">
              <w:t>engra</w:t>
            </w:r>
            <w:proofErr w:type="spellEnd"/>
          </w:p>
        </w:tc>
      </w:tr>
      <w:tr w:rsidR="00EA6A5C" w:rsidRPr="00337996" w14:paraId="6E19D8DB" w14:textId="77777777" w:rsidTr="00EA6A5C">
        <w:tc>
          <w:tcPr>
            <w:tcW w:w="0" w:type="auto"/>
          </w:tcPr>
          <w:p w14:paraId="3C25AC7E" w14:textId="77777777" w:rsidR="00EA6A5C" w:rsidRPr="00337996" w:rsidRDefault="00EA6A5C" w:rsidP="00EA6A5C">
            <w:pPr>
              <w:pStyle w:val="a9"/>
            </w:pPr>
            <w:r w:rsidRPr="00337996">
              <w:t>D</w:t>
            </w:r>
          </w:p>
        </w:tc>
        <w:tc>
          <w:tcPr>
            <w:tcW w:w="0" w:type="auto"/>
          </w:tcPr>
          <w:p w14:paraId="05AA79FE" w14:textId="77777777" w:rsidR="00EA6A5C" w:rsidRPr="00337996" w:rsidRDefault="00EA6A5C" w:rsidP="00EA6A5C">
            <w:pPr>
              <w:pStyle w:val="a9"/>
            </w:pPr>
            <w:proofErr w:type="spellStart"/>
            <w:r w:rsidRPr="00337996">
              <w:t>engum</w:t>
            </w:r>
            <w:proofErr w:type="spellEnd"/>
          </w:p>
        </w:tc>
        <w:tc>
          <w:tcPr>
            <w:tcW w:w="0" w:type="auto"/>
          </w:tcPr>
          <w:p w14:paraId="197E3DA6" w14:textId="77777777" w:rsidR="00EA6A5C" w:rsidRPr="00337996" w:rsidRDefault="00EA6A5C" w:rsidP="00EA6A5C">
            <w:pPr>
              <w:pStyle w:val="a9"/>
            </w:pPr>
            <w:proofErr w:type="spellStart"/>
            <w:r w:rsidRPr="00337996">
              <w:t>engum</w:t>
            </w:r>
            <w:proofErr w:type="spellEnd"/>
          </w:p>
        </w:tc>
        <w:tc>
          <w:tcPr>
            <w:tcW w:w="0" w:type="auto"/>
          </w:tcPr>
          <w:p w14:paraId="4A6A610C" w14:textId="77777777" w:rsidR="00EA6A5C" w:rsidRPr="00337996" w:rsidRDefault="00EA6A5C" w:rsidP="00EA6A5C">
            <w:pPr>
              <w:pStyle w:val="a9"/>
            </w:pPr>
            <w:proofErr w:type="spellStart"/>
            <w:r w:rsidRPr="00337996">
              <w:t>engum</w:t>
            </w:r>
            <w:proofErr w:type="spellEnd"/>
          </w:p>
        </w:tc>
      </w:tr>
    </w:tbl>
    <w:p w14:paraId="70A13F0B" w14:textId="7EAD4299" w:rsidR="00282C27" w:rsidRDefault="00EA6A5C" w:rsidP="00282C27">
      <w:pPr>
        <w:widowControl/>
        <w:shd w:val="clear" w:color="auto" w:fill="FFFFFF"/>
        <w:spacing w:line="24" w:lineRule="atLeast"/>
        <w:ind w:firstLine="420"/>
        <w:rPr>
          <w:rFonts w:cs="Times New Roman"/>
          <w:bCs/>
          <w:szCs w:val="21"/>
        </w:rPr>
      </w:pPr>
      <w:r>
        <w:rPr>
          <w:rFonts w:cs="Times New Roman" w:hint="eastAsia"/>
          <w:bCs/>
          <w:szCs w:val="21"/>
        </w:rPr>
        <w:t>这个词的词性也像</w:t>
      </w:r>
      <w:proofErr w:type="spellStart"/>
      <w:r w:rsidRPr="002379BB">
        <w:t>nǫkkurr</w:t>
      </w:r>
      <w:proofErr w:type="spellEnd"/>
      <w:r>
        <w:rPr>
          <w:rFonts w:hint="eastAsia"/>
        </w:rPr>
        <w:t>一样多变，</w:t>
      </w:r>
      <w:r>
        <w:rPr>
          <w:rFonts w:cs="Times New Roman" w:hint="eastAsia"/>
          <w:bCs/>
          <w:szCs w:val="21"/>
        </w:rPr>
        <w:t>它过去常</w:t>
      </w:r>
      <w:r w:rsidR="00282C27" w:rsidRPr="00337996">
        <w:rPr>
          <w:rFonts w:cs="Times New Roman"/>
          <w:bCs/>
          <w:szCs w:val="21"/>
        </w:rPr>
        <w:t>用</w:t>
      </w:r>
      <w:proofErr w:type="spellStart"/>
      <w:r w:rsidR="00282C27" w:rsidRPr="00337996">
        <w:rPr>
          <w:rFonts w:cs="Times New Roman"/>
          <w:bCs/>
          <w:szCs w:val="21"/>
        </w:rPr>
        <w:t>eing</w:t>
      </w:r>
      <w:proofErr w:type="spellEnd"/>
      <w:r w:rsidR="00282C27" w:rsidRPr="00337996">
        <w:rPr>
          <w:rFonts w:cs="Times New Roman"/>
          <w:bCs/>
          <w:szCs w:val="21"/>
        </w:rPr>
        <w:t>-</w:t>
      </w:r>
      <w:r w:rsidR="00282C27" w:rsidRPr="00337996">
        <w:rPr>
          <w:rFonts w:cs="Times New Roman"/>
          <w:bCs/>
          <w:szCs w:val="21"/>
        </w:rPr>
        <w:t>或</w:t>
      </w:r>
      <w:proofErr w:type="spellStart"/>
      <w:r w:rsidR="00282C27" w:rsidRPr="00337996">
        <w:rPr>
          <w:rFonts w:cs="Times New Roman"/>
          <w:bCs/>
          <w:szCs w:val="21"/>
        </w:rPr>
        <w:t>øng</w:t>
      </w:r>
      <w:proofErr w:type="spellEnd"/>
      <w:r w:rsidR="00282C27" w:rsidRPr="00337996">
        <w:rPr>
          <w:rFonts w:cs="Times New Roman"/>
          <w:bCs/>
          <w:szCs w:val="21"/>
        </w:rPr>
        <w:t>-</w:t>
      </w:r>
      <w:r w:rsidR="00282C27" w:rsidRPr="00337996">
        <w:rPr>
          <w:rFonts w:cs="Times New Roman"/>
          <w:bCs/>
          <w:szCs w:val="21"/>
        </w:rPr>
        <w:t>词干</w:t>
      </w:r>
      <w:r>
        <w:rPr>
          <w:rFonts w:cs="Times New Roman" w:hint="eastAsia"/>
          <w:bCs/>
          <w:szCs w:val="21"/>
        </w:rPr>
        <w:t>，有时词干上还</w:t>
      </w:r>
      <w:r w:rsidR="00282C27" w:rsidRPr="00337996">
        <w:rPr>
          <w:rFonts w:cs="Times New Roman"/>
          <w:bCs/>
          <w:szCs w:val="21"/>
        </w:rPr>
        <w:t>有</w:t>
      </w:r>
      <w:r>
        <w:rPr>
          <w:rFonts w:cs="Times New Roman" w:hint="eastAsia"/>
          <w:bCs/>
          <w:szCs w:val="21"/>
        </w:rPr>
        <w:t>额外的</w:t>
      </w:r>
      <w:r>
        <w:rPr>
          <w:rFonts w:cs="Times New Roman" w:hint="eastAsia"/>
          <w:bCs/>
          <w:szCs w:val="21"/>
        </w:rPr>
        <w:t>-v</w:t>
      </w:r>
      <w:r>
        <w:rPr>
          <w:rFonts w:cs="Times New Roman" w:hint="eastAsia"/>
          <w:bCs/>
          <w:szCs w:val="21"/>
        </w:rPr>
        <w:t>，出现</w:t>
      </w:r>
      <w:r>
        <w:rPr>
          <w:rFonts w:cs="Times New Roman" w:hint="eastAsia"/>
          <w:bCs/>
          <w:szCs w:val="21"/>
        </w:rPr>
        <w:t>-a</w:t>
      </w:r>
      <w:r>
        <w:rPr>
          <w:rFonts w:cs="Times New Roman" w:hint="eastAsia"/>
          <w:bCs/>
          <w:szCs w:val="21"/>
        </w:rPr>
        <w:t>或</w:t>
      </w:r>
      <w:r>
        <w:rPr>
          <w:rFonts w:cs="Times New Roman" w:hint="eastAsia"/>
          <w:bCs/>
          <w:szCs w:val="21"/>
        </w:rPr>
        <w:t>-</w:t>
      </w:r>
      <w:proofErr w:type="spellStart"/>
      <w:r>
        <w:rPr>
          <w:rFonts w:cs="Times New Roman" w:hint="eastAsia"/>
          <w:bCs/>
          <w:szCs w:val="21"/>
        </w:rPr>
        <w:t>ir</w:t>
      </w:r>
      <w:proofErr w:type="spellEnd"/>
      <w:r>
        <w:rPr>
          <w:rFonts w:cs="Times New Roman" w:hint="eastAsia"/>
          <w:bCs/>
          <w:szCs w:val="21"/>
        </w:rPr>
        <w:t>前，</w:t>
      </w:r>
      <w:r w:rsidR="00282C27" w:rsidRPr="00337996">
        <w:rPr>
          <w:rFonts w:cs="Times New Roman"/>
          <w:bCs/>
          <w:szCs w:val="21"/>
        </w:rPr>
        <w:t>如</w:t>
      </w:r>
      <w:r w:rsidR="00282C27">
        <w:rPr>
          <w:rFonts w:cs="Times New Roman"/>
          <w:bCs/>
          <w:szCs w:val="21"/>
        </w:rPr>
        <w:t xml:space="preserve"> </w:t>
      </w:r>
      <w:proofErr w:type="spellStart"/>
      <w:r w:rsidR="00282C27" w:rsidRPr="00337996">
        <w:rPr>
          <w:rFonts w:cs="Times New Roman"/>
          <w:bCs/>
          <w:szCs w:val="21"/>
        </w:rPr>
        <w:t>øngvar</w:t>
      </w:r>
      <w:proofErr w:type="spellEnd"/>
      <w:r w:rsidR="00282C27" w:rsidRPr="00337996">
        <w:rPr>
          <w:rFonts w:cs="Times New Roman"/>
          <w:bCs/>
          <w:szCs w:val="21"/>
        </w:rPr>
        <w:t>,</w:t>
      </w:r>
      <w:r w:rsidR="00282C27">
        <w:rPr>
          <w:rFonts w:cs="Times New Roman"/>
          <w:bCs/>
          <w:szCs w:val="21"/>
        </w:rPr>
        <w:t xml:space="preserve"> </w:t>
      </w:r>
      <w:proofErr w:type="spellStart"/>
      <w:r w:rsidR="00282C27" w:rsidRPr="00337996">
        <w:rPr>
          <w:rFonts w:cs="Times New Roman"/>
          <w:bCs/>
          <w:szCs w:val="21"/>
        </w:rPr>
        <w:t>engvar</w:t>
      </w:r>
      <w:proofErr w:type="spellEnd"/>
      <w:r>
        <w:rPr>
          <w:rFonts w:cs="Times New Roman" w:hint="eastAsia"/>
          <w:bCs/>
          <w:szCs w:val="21"/>
        </w:rPr>
        <w:t>；</w:t>
      </w:r>
      <w:proofErr w:type="spellStart"/>
      <w:r w:rsidR="00282C27" w:rsidRPr="00337996">
        <w:rPr>
          <w:rFonts w:cs="Times New Roman"/>
          <w:bCs/>
          <w:szCs w:val="21"/>
        </w:rPr>
        <w:t>øngvir</w:t>
      </w:r>
      <w:proofErr w:type="spellEnd"/>
      <w:r w:rsidR="00282C27" w:rsidRPr="00337996">
        <w:rPr>
          <w:rFonts w:cs="Times New Roman"/>
          <w:bCs/>
          <w:szCs w:val="21"/>
        </w:rPr>
        <w:t>,</w:t>
      </w:r>
      <w:r w:rsidR="00282C27">
        <w:rPr>
          <w:rFonts w:cs="Times New Roman"/>
          <w:bCs/>
          <w:szCs w:val="21"/>
        </w:rPr>
        <w:t xml:space="preserve"> </w:t>
      </w:r>
      <w:proofErr w:type="spellStart"/>
      <w:r w:rsidR="00282C27" w:rsidRPr="00337996">
        <w:rPr>
          <w:rFonts w:cs="Times New Roman"/>
          <w:bCs/>
          <w:szCs w:val="21"/>
        </w:rPr>
        <w:t>engvir</w:t>
      </w:r>
      <w:proofErr w:type="spellEnd"/>
      <w:r>
        <w:rPr>
          <w:rFonts w:cs="Times New Roman" w:hint="eastAsia"/>
          <w:bCs/>
          <w:szCs w:val="21"/>
        </w:rPr>
        <w:t>.</w:t>
      </w:r>
      <w:r>
        <w:rPr>
          <w:rFonts w:cs="Times New Roman"/>
          <w:bCs/>
          <w:szCs w:val="21"/>
        </w:rPr>
        <w:t xml:space="preserve"> </w:t>
      </w:r>
      <w:r>
        <w:rPr>
          <w:rFonts w:cs="Times New Roman" w:hint="eastAsia"/>
          <w:bCs/>
          <w:szCs w:val="21"/>
        </w:rPr>
        <w:t>另外，有时还在主格上添加</w:t>
      </w:r>
      <w:r>
        <w:rPr>
          <w:rFonts w:cs="Times New Roman" w:hint="eastAsia"/>
          <w:bCs/>
          <w:szCs w:val="21"/>
        </w:rPr>
        <w:t>-</w:t>
      </w:r>
      <w:proofErr w:type="spellStart"/>
      <w:r>
        <w:rPr>
          <w:rFonts w:cs="Times New Roman" w:hint="eastAsia"/>
          <w:bCs/>
          <w:szCs w:val="21"/>
        </w:rPr>
        <w:t>n</w:t>
      </w:r>
      <w:r>
        <w:rPr>
          <w:rFonts w:cs="Times New Roman"/>
          <w:bCs/>
          <w:szCs w:val="21"/>
        </w:rPr>
        <w:t>n</w:t>
      </w:r>
      <w:proofErr w:type="spellEnd"/>
      <w:r>
        <w:rPr>
          <w:rFonts w:cs="Times New Roman"/>
          <w:bCs/>
          <w:szCs w:val="21"/>
        </w:rPr>
        <w:t>/-</w:t>
      </w:r>
      <w:r>
        <w:rPr>
          <w:rFonts w:cs="Times New Roman"/>
          <w:bCs/>
          <w:szCs w:val="21"/>
        </w:rPr>
        <w:lastRenderedPageBreak/>
        <w:t>n</w:t>
      </w:r>
      <w:r>
        <w:rPr>
          <w:rFonts w:cs="Times New Roman" w:hint="eastAsia"/>
          <w:bCs/>
          <w:szCs w:val="21"/>
        </w:rPr>
        <w:t>后缀，有单数阳性主格</w:t>
      </w:r>
      <w:proofErr w:type="spellStart"/>
      <w:r>
        <w:rPr>
          <w:rFonts w:cs="Times New Roman" w:hint="eastAsia"/>
          <w:bCs/>
          <w:szCs w:val="21"/>
        </w:rPr>
        <w:t>enginn</w:t>
      </w:r>
      <w:proofErr w:type="spellEnd"/>
      <w:r>
        <w:rPr>
          <w:rFonts w:cs="Times New Roman" w:hint="eastAsia"/>
          <w:bCs/>
          <w:szCs w:val="21"/>
        </w:rPr>
        <w:t>，单数阴性主格</w:t>
      </w:r>
      <w:proofErr w:type="spellStart"/>
      <w:r>
        <w:rPr>
          <w:rFonts w:cs="Times New Roman" w:hint="eastAsia"/>
          <w:bCs/>
          <w:szCs w:val="21"/>
        </w:rPr>
        <w:t>eigin</w:t>
      </w:r>
      <w:proofErr w:type="spellEnd"/>
      <w:r>
        <w:rPr>
          <w:rFonts w:cs="Times New Roman" w:hint="eastAsia"/>
          <w:bCs/>
          <w:szCs w:val="21"/>
        </w:rPr>
        <w:t>，复数中性主格</w:t>
      </w:r>
      <w:proofErr w:type="spellStart"/>
      <w:r>
        <w:rPr>
          <w:rFonts w:cs="Times New Roman" w:hint="eastAsia"/>
          <w:bCs/>
          <w:szCs w:val="21"/>
        </w:rPr>
        <w:t>enginn</w:t>
      </w:r>
      <w:proofErr w:type="spellEnd"/>
      <w:r w:rsidR="007F4E69">
        <w:rPr>
          <w:rFonts w:cs="Times New Roman" w:hint="eastAsia"/>
          <w:bCs/>
          <w:szCs w:val="21"/>
        </w:rPr>
        <w:t>，其他形式都不添加这个后缀。</w:t>
      </w:r>
    </w:p>
    <w:p w14:paraId="57E0E409" w14:textId="43531D4A" w:rsidR="007F4E69" w:rsidRPr="00337996" w:rsidRDefault="007F4E69" w:rsidP="00282C27">
      <w:pPr>
        <w:widowControl/>
        <w:shd w:val="clear" w:color="auto" w:fill="FFFFFF"/>
        <w:spacing w:line="24" w:lineRule="atLeast"/>
        <w:ind w:firstLine="420"/>
        <w:rPr>
          <w:rFonts w:cs="Times New Roman"/>
          <w:bCs/>
          <w:szCs w:val="21"/>
        </w:rPr>
      </w:pPr>
      <w:proofErr w:type="spellStart"/>
      <w:r>
        <w:rPr>
          <w:rFonts w:cs="Times New Roman" w:hint="eastAsia"/>
          <w:bCs/>
          <w:szCs w:val="21"/>
        </w:rPr>
        <w:t>engi</w:t>
      </w:r>
      <w:proofErr w:type="spellEnd"/>
      <w:r>
        <w:rPr>
          <w:rFonts w:cs="Times New Roman" w:hint="eastAsia"/>
          <w:bCs/>
          <w:szCs w:val="21"/>
        </w:rPr>
        <w:t>可以单数使用，相当于英语</w:t>
      </w:r>
      <w:r>
        <w:rPr>
          <w:rFonts w:cs="Times New Roman"/>
          <w:bCs/>
          <w:szCs w:val="21"/>
        </w:rPr>
        <w:t>‘none’.</w:t>
      </w:r>
    </w:p>
    <w:p w14:paraId="48F8EAA8" w14:textId="66977633" w:rsidR="00E05CC5" w:rsidRDefault="00E05CC5" w:rsidP="00282C27">
      <w:pPr>
        <w:pStyle w:val="TOC2"/>
        <w:rPr>
          <w:shd w:val="clear" w:color="auto" w:fill="FFFFFF"/>
        </w:rPr>
      </w:pPr>
    </w:p>
    <w:p w14:paraId="5B9E65F5" w14:textId="7A299B3D" w:rsidR="007F4E69" w:rsidRDefault="007F4E69" w:rsidP="007F4E69">
      <w:pPr>
        <w:ind w:firstLine="420"/>
      </w:pPr>
      <w:r>
        <w:rPr>
          <w:rFonts w:hint="eastAsia"/>
        </w:rPr>
        <w:t>1</w:t>
      </w:r>
      <w:r>
        <w:t xml:space="preserve">1. </w:t>
      </w:r>
      <w:proofErr w:type="spellStart"/>
      <w:r w:rsidRPr="007F4E69">
        <w:rPr>
          <w:b/>
          <w:bCs/>
        </w:rPr>
        <w:t>hvárgi</w:t>
      </w:r>
      <w:proofErr w:type="spellEnd"/>
      <w:r w:rsidRPr="007F4E69">
        <w:rPr>
          <w:b/>
          <w:bCs/>
        </w:rPr>
        <w:t xml:space="preserve"> ‘neither’</w:t>
      </w:r>
      <w:r>
        <w:rPr>
          <w:rFonts w:hint="eastAsia"/>
        </w:rPr>
        <w:t>，这个词的变形也比较多样，</w:t>
      </w:r>
      <w:r w:rsidR="00B64E1C">
        <w:rPr>
          <w:rFonts w:hint="eastAsia"/>
        </w:rPr>
        <w:t>参见</w:t>
      </w:r>
      <w:r>
        <w:rPr>
          <w:rFonts w:hint="eastAsia"/>
        </w:rPr>
        <w:t>下表：</w:t>
      </w:r>
    </w:p>
    <w:tbl>
      <w:tblPr>
        <w:tblStyle w:val="11"/>
        <w:tblW w:w="0" w:type="auto"/>
        <w:tblLook w:val="04A0" w:firstRow="1" w:lastRow="0" w:firstColumn="1" w:lastColumn="0" w:noHBand="0" w:noVBand="1"/>
      </w:tblPr>
      <w:tblGrid>
        <w:gridCol w:w="636"/>
        <w:gridCol w:w="2918"/>
        <w:gridCol w:w="959"/>
        <w:gridCol w:w="1640"/>
      </w:tblGrid>
      <w:tr w:rsidR="007F4E69" w:rsidRPr="007F4E69" w14:paraId="2F5EAEF6" w14:textId="77777777" w:rsidTr="007F4E69">
        <w:trPr>
          <w:cnfStyle w:val="100000000000" w:firstRow="1" w:lastRow="0" w:firstColumn="0" w:lastColumn="0" w:oddVBand="0" w:evenVBand="0" w:oddHBand="0" w:evenHBand="0" w:firstRowFirstColumn="0" w:firstRowLastColumn="0" w:lastRowFirstColumn="0" w:lastRowLastColumn="0"/>
        </w:trPr>
        <w:tc>
          <w:tcPr>
            <w:tcW w:w="0" w:type="auto"/>
          </w:tcPr>
          <w:p w14:paraId="32CF4035" w14:textId="2DD04D16" w:rsidR="007F4E69" w:rsidRPr="007F4E69" w:rsidRDefault="007F4E69" w:rsidP="007F4E69">
            <w:pPr>
              <w:ind w:firstLineChars="0" w:firstLine="0"/>
            </w:pPr>
          </w:p>
        </w:tc>
        <w:tc>
          <w:tcPr>
            <w:tcW w:w="0" w:type="auto"/>
          </w:tcPr>
          <w:p w14:paraId="53DEF7D6" w14:textId="32EF005F" w:rsidR="007F4E69" w:rsidRPr="007F4E69" w:rsidRDefault="007F4E69" w:rsidP="007F4E69">
            <w:pPr>
              <w:ind w:firstLineChars="0" w:firstLine="0"/>
            </w:pPr>
            <w:r w:rsidRPr="00337996">
              <w:t>阳性</w:t>
            </w:r>
          </w:p>
        </w:tc>
        <w:tc>
          <w:tcPr>
            <w:tcW w:w="0" w:type="auto"/>
          </w:tcPr>
          <w:p w14:paraId="2BD6AAA1" w14:textId="65AC1C9B" w:rsidR="007F4E69" w:rsidRPr="007F4E69" w:rsidRDefault="007F4E69" w:rsidP="007F4E69">
            <w:pPr>
              <w:ind w:firstLineChars="0" w:firstLine="0"/>
            </w:pPr>
            <w:r w:rsidRPr="00337996">
              <w:t>阴性</w:t>
            </w:r>
          </w:p>
        </w:tc>
        <w:tc>
          <w:tcPr>
            <w:tcW w:w="0" w:type="auto"/>
          </w:tcPr>
          <w:p w14:paraId="655CACD1" w14:textId="1B471FBB" w:rsidR="007F4E69" w:rsidRPr="007F4E69" w:rsidRDefault="007F4E69" w:rsidP="007F4E69">
            <w:pPr>
              <w:ind w:firstLineChars="0" w:firstLine="0"/>
            </w:pPr>
            <w:r w:rsidRPr="00337996">
              <w:t>中性</w:t>
            </w:r>
          </w:p>
        </w:tc>
      </w:tr>
      <w:tr w:rsidR="007F4E69" w:rsidRPr="007F4E69" w14:paraId="3DF652B9" w14:textId="77777777" w:rsidTr="007F4E69">
        <w:tc>
          <w:tcPr>
            <w:tcW w:w="0" w:type="auto"/>
          </w:tcPr>
          <w:p w14:paraId="255E5BD3" w14:textId="314E2CF2" w:rsidR="007F4E69" w:rsidRPr="007F4E69" w:rsidRDefault="007F4E69" w:rsidP="007F4E69">
            <w:pPr>
              <w:ind w:firstLineChars="0" w:firstLine="0"/>
            </w:pPr>
            <w:r w:rsidRPr="00337996">
              <w:t>单数</w:t>
            </w:r>
          </w:p>
        </w:tc>
        <w:tc>
          <w:tcPr>
            <w:tcW w:w="0" w:type="auto"/>
          </w:tcPr>
          <w:p w14:paraId="2FF57C41" w14:textId="77777777" w:rsidR="007F4E69" w:rsidRPr="007F4E69" w:rsidRDefault="007F4E69" w:rsidP="007F4E69">
            <w:pPr>
              <w:ind w:firstLineChars="0" w:firstLine="0"/>
            </w:pPr>
          </w:p>
        </w:tc>
        <w:tc>
          <w:tcPr>
            <w:tcW w:w="0" w:type="auto"/>
          </w:tcPr>
          <w:p w14:paraId="77AC91D7" w14:textId="77777777" w:rsidR="007F4E69" w:rsidRPr="007F4E69" w:rsidRDefault="007F4E69" w:rsidP="007F4E69">
            <w:pPr>
              <w:ind w:firstLineChars="0" w:firstLine="0"/>
            </w:pPr>
          </w:p>
        </w:tc>
        <w:tc>
          <w:tcPr>
            <w:tcW w:w="0" w:type="auto"/>
          </w:tcPr>
          <w:p w14:paraId="3263E935" w14:textId="77777777" w:rsidR="007F4E69" w:rsidRPr="007F4E69" w:rsidRDefault="007F4E69" w:rsidP="007F4E69">
            <w:pPr>
              <w:ind w:firstLineChars="0" w:firstLine="0"/>
            </w:pPr>
          </w:p>
        </w:tc>
      </w:tr>
      <w:tr w:rsidR="007F4E69" w:rsidRPr="007F4E69" w14:paraId="2CC24C7A" w14:textId="77777777" w:rsidTr="007F4E69">
        <w:tc>
          <w:tcPr>
            <w:tcW w:w="0" w:type="auto"/>
          </w:tcPr>
          <w:p w14:paraId="5E6ACF75" w14:textId="04EA0CC9" w:rsidR="007F4E69" w:rsidRPr="007F4E69" w:rsidRDefault="007F4E69" w:rsidP="007F4E69">
            <w:pPr>
              <w:ind w:firstLineChars="0" w:firstLine="0"/>
            </w:pPr>
            <w:r w:rsidRPr="00337996">
              <w:t xml:space="preserve">N </w:t>
            </w:r>
          </w:p>
        </w:tc>
        <w:tc>
          <w:tcPr>
            <w:tcW w:w="0" w:type="auto"/>
          </w:tcPr>
          <w:p w14:paraId="42A5AF45" w14:textId="77777777" w:rsidR="007F4E69" w:rsidRPr="007F4E69" w:rsidRDefault="007F4E69" w:rsidP="007F4E69">
            <w:pPr>
              <w:ind w:firstLineChars="0" w:firstLine="0"/>
            </w:pPr>
            <w:proofErr w:type="spellStart"/>
            <w:r w:rsidRPr="007F4E69">
              <w:t>hvárgi</w:t>
            </w:r>
            <w:proofErr w:type="spellEnd"/>
            <w:r w:rsidRPr="007F4E69">
              <w:t xml:space="preserve">, </w:t>
            </w:r>
            <w:proofErr w:type="spellStart"/>
            <w:r w:rsidRPr="007F4E69">
              <w:t>hvárigr</w:t>
            </w:r>
            <w:proofErr w:type="spellEnd"/>
            <w:r w:rsidRPr="007F4E69">
              <w:t xml:space="preserve">, </w:t>
            </w:r>
            <w:proofErr w:type="spellStart"/>
            <w:r w:rsidRPr="007F4E69">
              <w:t>hvárrgi</w:t>
            </w:r>
            <w:proofErr w:type="spellEnd"/>
            <w:r w:rsidRPr="007F4E69">
              <w:t xml:space="preserve">, </w:t>
            </w:r>
            <w:proofErr w:type="spellStart"/>
            <w:r w:rsidRPr="007F4E69">
              <w:t>hvárugr</w:t>
            </w:r>
            <w:proofErr w:type="spellEnd"/>
          </w:p>
        </w:tc>
        <w:tc>
          <w:tcPr>
            <w:tcW w:w="0" w:type="auto"/>
          </w:tcPr>
          <w:p w14:paraId="6941B5E4" w14:textId="77777777" w:rsidR="007F4E69" w:rsidRPr="007F4E69" w:rsidRDefault="007F4E69" w:rsidP="007F4E69">
            <w:pPr>
              <w:ind w:firstLineChars="0" w:firstLine="0"/>
            </w:pPr>
            <w:proofErr w:type="spellStart"/>
            <w:r w:rsidRPr="007F4E69">
              <w:t>hvárgi</w:t>
            </w:r>
            <w:proofErr w:type="spellEnd"/>
          </w:p>
        </w:tc>
        <w:tc>
          <w:tcPr>
            <w:tcW w:w="0" w:type="auto"/>
          </w:tcPr>
          <w:p w14:paraId="18EBE524" w14:textId="77777777" w:rsidR="007F4E69" w:rsidRPr="007F4E69" w:rsidRDefault="007F4E69" w:rsidP="007F4E69">
            <w:pPr>
              <w:ind w:firstLineChars="0" w:firstLine="0"/>
            </w:pPr>
            <w:proofErr w:type="spellStart"/>
            <w:r w:rsidRPr="007F4E69">
              <w:t>hvárki</w:t>
            </w:r>
            <w:proofErr w:type="spellEnd"/>
            <w:r w:rsidRPr="007F4E69">
              <w:t xml:space="preserve">, </w:t>
            </w:r>
            <w:proofErr w:type="spellStart"/>
            <w:r w:rsidRPr="007F4E69">
              <w:t>hvártki</w:t>
            </w:r>
            <w:proofErr w:type="spellEnd"/>
          </w:p>
        </w:tc>
      </w:tr>
      <w:tr w:rsidR="007F4E69" w:rsidRPr="007F4E69" w14:paraId="0F5686D2" w14:textId="77777777" w:rsidTr="007F4E69">
        <w:tc>
          <w:tcPr>
            <w:tcW w:w="0" w:type="auto"/>
          </w:tcPr>
          <w:p w14:paraId="34FCB937" w14:textId="6D0F8B9C" w:rsidR="007F4E69" w:rsidRPr="007F4E69" w:rsidRDefault="007F4E69" w:rsidP="007F4E69">
            <w:pPr>
              <w:ind w:firstLineChars="0" w:firstLine="0"/>
            </w:pPr>
            <w:r w:rsidRPr="00337996">
              <w:t>A</w:t>
            </w:r>
          </w:p>
        </w:tc>
        <w:tc>
          <w:tcPr>
            <w:tcW w:w="0" w:type="auto"/>
          </w:tcPr>
          <w:p w14:paraId="5E5A451A" w14:textId="77777777" w:rsidR="007F4E69" w:rsidRPr="007F4E69" w:rsidRDefault="007F4E69" w:rsidP="007F4E69">
            <w:pPr>
              <w:ind w:firstLineChars="0" w:firstLine="0"/>
            </w:pPr>
            <w:proofErr w:type="spellStart"/>
            <w:r w:rsidRPr="007F4E69">
              <w:t>hvárgan</w:t>
            </w:r>
            <w:proofErr w:type="spellEnd"/>
            <w:r w:rsidRPr="007F4E69">
              <w:t xml:space="preserve">, </w:t>
            </w:r>
            <w:proofErr w:type="spellStart"/>
            <w:r w:rsidRPr="007F4E69">
              <w:t>hvárngan</w:t>
            </w:r>
            <w:proofErr w:type="spellEnd"/>
            <w:r w:rsidRPr="007F4E69">
              <w:t xml:space="preserve">, </w:t>
            </w:r>
            <w:proofErr w:type="spellStart"/>
            <w:r w:rsidRPr="007F4E69">
              <w:t>hvárngi</w:t>
            </w:r>
            <w:proofErr w:type="spellEnd"/>
          </w:p>
        </w:tc>
        <w:tc>
          <w:tcPr>
            <w:tcW w:w="0" w:type="auto"/>
          </w:tcPr>
          <w:p w14:paraId="4819D348" w14:textId="77777777" w:rsidR="007F4E69" w:rsidRPr="007F4E69" w:rsidRDefault="007F4E69" w:rsidP="007F4E69">
            <w:pPr>
              <w:ind w:firstLineChars="0" w:firstLine="0"/>
            </w:pPr>
            <w:proofErr w:type="spellStart"/>
            <w:r w:rsidRPr="007F4E69">
              <w:t>hvárga</w:t>
            </w:r>
            <w:proofErr w:type="spellEnd"/>
          </w:p>
        </w:tc>
        <w:tc>
          <w:tcPr>
            <w:tcW w:w="0" w:type="auto"/>
          </w:tcPr>
          <w:p w14:paraId="21CB4D05" w14:textId="77777777" w:rsidR="007F4E69" w:rsidRPr="007F4E69" w:rsidRDefault="007F4E69" w:rsidP="007F4E69">
            <w:pPr>
              <w:ind w:firstLineChars="0" w:firstLine="0"/>
            </w:pPr>
            <w:proofErr w:type="spellStart"/>
            <w:r w:rsidRPr="007F4E69">
              <w:t>hvárki</w:t>
            </w:r>
            <w:proofErr w:type="spellEnd"/>
            <w:r w:rsidRPr="007F4E69">
              <w:t xml:space="preserve">, </w:t>
            </w:r>
            <w:proofErr w:type="spellStart"/>
            <w:r w:rsidRPr="007F4E69">
              <w:t>hvártki</w:t>
            </w:r>
            <w:proofErr w:type="spellEnd"/>
          </w:p>
        </w:tc>
      </w:tr>
      <w:tr w:rsidR="007F4E69" w:rsidRPr="007F4E69" w14:paraId="4B4D8F22" w14:textId="77777777" w:rsidTr="007F4E69">
        <w:tc>
          <w:tcPr>
            <w:tcW w:w="0" w:type="auto"/>
          </w:tcPr>
          <w:p w14:paraId="057EDD24" w14:textId="2DF400A3" w:rsidR="007F4E69" w:rsidRPr="007F4E69" w:rsidRDefault="007F4E69" w:rsidP="007F4E69">
            <w:pPr>
              <w:ind w:firstLineChars="0" w:firstLine="0"/>
            </w:pPr>
            <w:r w:rsidRPr="00337996">
              <w:t>G</w:t>
            </w:r>
          </w:p>
        </w:tc>
        <w:tc>
          <w:tcPr>
            <w:tcW w:w="0" w:type="auto"/>
          </w:tcPr>
          <w:p w14:paraId="6EF6600E" w14:textId="719B6CDE" w:rsidR="007F4E69" w:rsidRPr="007F4E69" w:rsidRDefault="007F4E69" w:rsidP="007F4E69">
            <w:pPr>
              <w:ind w:firstLineChars="0" w:firstLine="0"/>
            </w:pPr>
            <w:proofErr w:type="spellStart"/>
            <w:r w:rsidRPr="007F4E69">
              <w:t>hvárkis</w:t>
            </w:r>
            <w:proofErr w:type="spellEnd"/>
            <w:r w:rsidRPr="007F4E69">
              <w:t xml:space="preserve">, </w:t>
            </w:r>
            <w:proofErr w:type="spellStart"/>
            <w:r w:rsidRPr="007F4E69">
              <w:t>hvárskis</w:t>
            </w:r>
            <w:proofErr w:type="spellEnd"/>
          </w:p>
        </w:tc>
        <w:tc>
          <w:tcPr>
            <w:tcW w:w="0" w:type="auto"/>
          </w:tcPr>
          <w:p w14:paraId="7CCFD8D7" w14:textId="72AC850B" w:rsidR="007F4E69" w:rsidRPr="007F4E69" w:rsidRDefault="007F4E69" w:rsidP="007F4E69">
            <w:pPr>
              <w:ind w:firstLineChars="0" w:firstLine="0"/>
            </w:pPr>
            <w:proofErr w:type="spellStart"/>
            <w:r w:rsidRPr="007F4E69">
              <w:t>hvárgrar</w:t>
            </w:r>
            <w:proofErr w:type="spellEnd"/>
          </w:p>
        </w:tc>
        <w:tc>
          <w:tcPr>
            <w:tcW w:w="0" w:type="auto"/>
          </w:tcPr>
          <w:p w14:paraId="4CBEB5B4" w14:textId="5F78F5B3" w:rsidR="007F4E69" w:rsidRPr="007F4E69" w:rsidRDefault="007F4E69" w:rsidP="007F4E69">
            <w:pPr>
              <w:ind w:firstLineChars="0" w:firstLine="0"/>
            </w:pPr>
            <w:proofErr w:type="spellStart"/>
            <w:r w:rsidRPr="007F4E69">
              <w:t>hvárkis</w:t>
            </w:r>
            <w:proofErr w:type="spellEnd"/>
            <w:r w:rsidRPr="007F4E69">
              <w:t xml:space="preserve">, </w:t>
            </w:r>
            <w:proofErr w:type="spellStart"/>
            <w:r w:rsidRPr="007F4E69">
              <w:t>hvárskis</w:t>
            </w:r>
            <w:proofErr w:type="spellEnd"/>
          </w:p>
        </w:tc>
      </w:tr>
      <w:tr w:rsidR="007F4E69" w:rsidRPr="007F4E69" w14:paraId="7B4027E0" w14:textId="77777777" w:rsidTr="007F4E69">
        <w:tc>
          <w:tcPr>
            <w:tcW w:w="0" w:type="auto"/>
          </w:tcPr>
          <w:p w14:paraId="7978F5E5" w14:textId="372DE77A" w:rsidR="007F4E69" w:rsidRPr="007F4E69" w:rsidRDefault="007F4E69" w:rsidP="007F4E69">
            <w:pPr>
              <w:ind w:firstLineChars="0" w:firstLine="0"/>
            </w:pPr>
            <w:r w:rsidRPr="00337996">
              <w:t>D</w:t>
            </w:r>
          </w:p>
        </w:tc>
        <w:tc>
          <w:tcPr>
            <w:tcW w:w="0" w:type="auto"/>
          </w:tcPr>
          <w:p w14:paraId="307E5DA2" w14:textId="3CCC5081" w:rsidR="007F4E69" w:rsidRPr="007F4E69" w:rsidRDefault="007F4E69" w:rsidP="007F4E69">
            <w:pPr>
              <w:ind w:firstLineChars="0" w:firstLine="0"/>
            </w:pPr>
            <w:proofErr w:type="spellStart"/>
            <w:r w:rsidRPr="007F4E69">
              <w:t>hvárungi</w:t>
            </w:r>
            <w:proofErr w:type="spellEnd"/>
            <w:r w:rsidRPr="007F4E69">
              <w:t xml:space="preserve">, </w:t>
            </w:r>
            <w:proofErr w:type="spellStart"/>
            <w:r w:rsidRPr="007F4E69">
              <w:t>hvárgum</w:t>
            </w:r>
            <w:proofErr w:type="spellEnd"/>
          </w:p>
        </w:tc>
        <w:tc>
          <w:tcPr>
            <w:tcW w:w="0" w:type="auto"/>
          </w:tcPr>
          <w:p w14:paraId="7ADAEB09" w14:textId="05394C6B" w:rsidR="007F4E69" w:rsidRPr="007F4E69" w:rsidRDefault="007F4E69" w:rsidP="007F4E69">
            <w:pPr>
              <w:ind w:firstLineChars="0" w:firstLine="0"/>
            </w:pPr>
            <w:proofErr w:type="spellStart"/>
            <w:r w:rsidRPr="007F4E69">
              <w:t>hvárgri</w:t>
            </w:r>
            <w:proofErr w:type="spellEnd"/>
          </w:p>
        </w:tc>
        <w:tc>
          <w:tcPr>
            <w:tcW w:w="0" w:type="auto"/>
          </w:tcPr>
          <w:p w14:paraId="3B77BAA5" w14:textId="02355966" w:rsidR="007F4E69" w:rsidRPr="007F4E69" w:rsidRDefault="007F4E69" w:rsidP="007F4E69">
            <w:pPr>
              <w:ind w:firstLineChars="0" w:firstLine="0"/>
            </w:pPr>
            <w:proofErr w:type="spellStart"/>
            <w:r w:rsidRPr="007F4E69">
              <w:t>hvárugi</w:t>
            </w:r>
            <w:proofErr w:type="spellEnd"/>
            <w:r w:rsidRPr="007F4E69">
              <w:t xml:space="preserve">, </w:t>
            </w:r>
            <w:proofErr w:type="spellStart"/>
            <w:r w:rsidRPr="007F4E69">
              <w:t>hvárgu</w:t>
            </w:r>
            <w:proofErr w:type="spellEnd"/>
          </w:p>
        </w:tc>
      </w:tr>
      <w:tr w:rsidR="007F4E69" w:rsidRPr="007F4E69" w14:paraId="7B35C0F2" w14:textId="77777777" w:rsidTr="007F4E69">
        <w:tc>
          <w:tcPr>
            <w:tcW w:w="0" w:type="auto"/>
          </w:tcPr>
          <w:p w14:paraId="6746B7B4" w14:textId="2251A319" w:rsidR="007F4E69" w:rsidRPr="007F4E69" w:rsidRDefault="007F4E69" w:rsidP="007F4E69">
            <w:pPr>
              <w:ind w:firstLineChars="0" w:firstLine="0"/>
            </w:pPr>
            <w:r w:rsidRPr="00337996">
              <w:t>复数</w:t>
            </w:r>
          </w:p>
        </w:tc>
        <w:tc>
          <w:tcPr>
            <w:tcW w:w="0" w:type="auto"/>
          </w:tcPr>
          <w:p w14:paraId="1F0273FF" w14:textId="79CFF995" w:rsidR="007F4E69" w:rsidRPr="007F4E69" w:rsidRDefault="007F4E69" w:rsidP="007F4E69">
            <w:pPr>
              <w:ind w:firstLineChars="0" w:firstLine="0"/>
            </w:pPr>
          </w:p>
        </w:tc>
        <w:tc>
          <w:tcPr>
            <w:tcW w:w="0" w:type="auto"/>
          </w:tcPr>
          <w:p w14:paraId="3C28BDED" w14:textId="79D19F0F" w:rsidR="007F4E69" w:rsidRPr="007F4E69" w:rsidRDefault="007F4E69" w:rsidP="007F4E69">
            <w:pPr>
              <w:ind w:firstLineChars="0" w:firstLine="0"/>
            </w:pPr>
          </w:p>
        </w:tc>
        <w:tc>
          <w:tcPr>
            <w:tcW w:w="0" w:type="auto"/>
          </w:tcPr>
          <w:p w14:paraId="020B0119" w14:textId="3CB4A959" w:rsidR="007F4E69" w:rsidRPr="007F4E69" w:rsidRDefault="007F4E69" w:rsidP="007F4E69">
            <w:pPr>
              <w:ind w:firstLineChars="0" w:firstLine="0"/>
            </w:pPr>
          </w:p>
        </w:tc>
      </w:tr>
      <w:tr w:rsidR="007F4E69" w:rsidRPr="007F4E69" w14:paraId="236B57E3" w14:textId="77777777" w:rsidTr="007F4E69">
        <w:tc>
          <w:tcPr>
            <w:tcW w:w="0" w:type="auto"/>
          </w:tcPr>
          <w:p w14:paraId="5837EBD7" w14:textId="36AE16A8" w:rsidR="007F4E69" w:rsidRPr="007F4E69" w:rsidRDefault="007F4E69" w:rsidP="007F4E69">
            <w:pPr>
              <w:ind w:firstLineChars="0" w:firstLine="0"/>
            </w:pPr>
            <w:r w:rsidRPr="00337996">
              <w:t xml:space="preserve">N </w:t>
            </w:r>
          </w:p>
        </w:tc>
        <w:tc>
          <w:tcPr>
            <w:tcW w:w="0" w:type="auto"/>
          </w:tcPr>
          <w:p w14:paraId="745F8579" w14:textId="77777777" w:rsidR="007F4E69" w:rsidRPr="007F4E69" w:rsidRDefault="007F4E69" w:rsidP="007F4E69">
            <w:pPr>
              <w:ind w:firstLineChars="0" w:firstLine="0"/>
            </w:pPr>
            <w:proofErr w:type="spellStart"/>
            <w:r w:rsidRPr="007F4E69">
              <w:t>hvárgir</w:t>
            </w:r>
            <w:proofErr w:type="spellEnd"/>
            <w:r w:rsidRPr="007F4E69">
              <w:t xml:space="preserve">, </w:t>
            </w:r>
            <w:proofErr w:type="spellStart"/>
            <w:r w:rsidRPr="007F4E69">
              <w:t>hvárigir</w:t>
            </w:r>
            <w:proofErr w:type="spellEnd"/>
          </w:p>
        </w:tc>
        <w:tc>
          <w:tcPr>
            <w:tcW w:w="0" w:type="auto"/>
          </w:tcPr>
          <w:p w14:paraId="0F906227" w14:textId="77777777" w:rsidR="007F4E69" w:rsidRPr="007F4E69" w:rsidRDefault="007F4E69" w:rsidP="007F4E69">
            <w:pPr>
              <w:ind w:firstLineChars="0" w:firstLine="0"/>
            </w:pPr>
            <w:proofErr w:type="spellStart"/>
            <w:r w:rsidRPr="007F4E69">
              <w:t>hvárgar</w:t>
            </w:r>
            <w:proofErr w:type="spellEnd"/>
          </w:p>
        </w:tc>
        <w:tc>
          <w:tcPr>
            <w:tcW w:w="0" w:type="auto"/>
          </w:tcPr>
          <w:p w14:paraId="31123AED" w14:textId="77777777" w:rsidR="007F4E69" w:rsidRPr="007F4E69" w:rsidRDefault="007F4E69" w:rsidP="007F4E69">
            <w:pPr>
              <w:ind w:firstLineChars="0" w:firstLine="0"/>
            </w:pPr>
            <w:proofErr w:type="spellStart"/>
            <w:r w:rsidRPr="007F4E69">
              <w:t>hvárgi</w:t>
            </w:r>
            <w:proofErr w:type="spellEnd"/>
          </w:p>
        </w:tc>
      </w:tr>
      <w:tr w:rsidR="007F4E69" w:rsidRPr="007F4E69" w14:paraId="4AECF139" w14:textId="77777777" w:rsidTr="007F4E69">
        <w:tc>
          <w:tcPr>
            <w:tcW w:w="0" w:type="auto"/>
          </w:tcPr>
          <w:p w14:paraId="6817655F" w14:textId="7849194A" w:rsidR="007F4E69" w:rsidRPr="007F4E69" w:rsidRDefault="007F4E69" w:rsidP="007F4E69">
            <w:pPr>
              <w:ind w:firstLineChars="0" w:firstLine="0"/>
            </w:pPr>
            <w:r w:rsidRPr="00337996">
              <w:t>A</w:t>
            </w:r>
          </w:p>
        </w:tc>
        <w:tc>
          <w:tcPr>
            <w:tcW w:w="0" w:type="auto"/>
          </w:tcPr>
          <w:p w14:paraId="6498D968" w14:textId="77777777" w:rsidR="007F4E69" w:rsidRPr="007F4E69" w:rsidRDefault="007F4E69" w:rsidP="007F4E69">
            <w:pPr>
              <w:ind w:firstLineChars="0" w:firstLine="0"/>
            </w:pPr>
            <w:proofErr w:type="spellStart"/>
            <w:r w:rsidRPr="007F4E69">
              <w:t>hvárga</w:t>
            </w:r>
            <w:proofErr w:type="spellEnd"/>
          </w:p>
        </w:tc>
        <w:tc>
          <w:tcPr>
            <w:tcW w:w="0" w:type="auto"/>
          </w:tcPr>
          <w:p w14:paraId="56D95A33" w14:textId="77777777" w:rsidR="007F4E69" w:rsidRPr="007F4E69" w:rsidRDefault="007F4E69" w:rsidP="007F4E69">
            <w:pPr>
              <w:ind w:firstLineChars="0" w:firstLine="0"/>
            </w:pPr>
            <w:proofErr w:type="spellStart"/>
            <w:r w:rsidRPr="007F4E69">
              <w:t>hvárgar</w:t>
            </w:r>
            <w:proofErr w:type="spellEnd"/>
          </w:p>
        </w:tc>
        <w:tc>
          <w:tcPr>
            <w:tcW w:w="0" w:type="auto"/>
          </w:tcPr>
          <w:p w14:paraId="6B66342F" w14:textId="77777777" w:rsidR="007F4E69" w:rsidRPr="007F4E69" w:rsidRDefault="007F4E69" w:rsidP="007F4E69">
            <w:pPr>
              <w:ind w:firstLineChars="0" w:firstLine="0"/>
            </w:pPr>
            <w:proofErr w:type="spellStart"/>
            <w:r w:rsidRPr="007F4E69">
              <w:t>hvárgi</w:t>
            </w:r>
            <w:proofErr w:type="spellEnd"/>
          </w:p>
        </w:tc>
      </w:tr>
      <w:tr w:rsidR="007F4E69" w:rsidRPr="007F4E69" w14:paraId="44B340AC" w14:textId="77777777" w:rsidTr="007F4E69">
        <w:tc>
          <w:tcPr>
            <w:tcW w:w="0" w:type="auto"/>
          </w:tcPr>
          <w:p w14:paraId="7EEF052C" w14:textId="14762C5D" w:rsidR="007F4E69" w:rsidRPr="007F4E69" w:rsidRDefault="007F4E69" w:rsidP="007F4E69">
            <w:pPr>
              <w:ind w:firstLineChars="0" w:firstLine="0"/>
            </w:pPr>
            <w:r w:rsidRPr="00337996">
              <w:t>G</w:t>
            </w:r>
          </w:p>
        </w:tc>
        <w:tc>
          <w:tcPr>
            <w:tcW w:w="0" w:type="auto"/>
          </w:tcPr>
          <w:p w14:paraId="32A677A6" w14:textId="08DCF1F0" w:rsidR="007F4E69" w:rsidRPr="007F4E69" w:rsidRDefault="007F4E69" w:rsidP="007F4E69">
            <w:pPr>
              <w:ind w:firstLineChars="0" w:firstLine="0"/>
            </w:pPr>
            <w:proofErr w:type="spellStart"/>
            <w:r w:rsidRPr="00531A2E">
              <w:t>hvárgra</w:t>
            </w:r>
            <w:proofErr w:type="spellEnd"/>
          </w:p>
        </w:tc>
        <w:tc>
          <w:tcPr>
            <w:tcW w:w="0" w:type="auto"/>
          </w:tcPr>
          <w:p w14:paraId="3748EF26" w14:textId="165C931B" w:rsidR="007F4E69" w:rsidRPr="007F4E69" w:rsidRDefault="007F4E69" w:rsidP="007F4E69">
            <w:pPr>
              <w:ind w:firstLineChars="0" w:firstLine="0"/>
            </w:pPr>
            <w:proofErr w:type="spellStart"/>
            <w:r w:rsidRPr="00531A2E">
              <w:t>hvárgra</w:t>
            </w:r>
            <w:proofErr w:type="spellEnd"/>
          </w:p>
        </w:tc>
        <w:tc>
          <w:tcPr>
            <w:tcW w:w="0" w:type="auto"/>
          </w:tcPr>
          <w:p w14:paraId="040B6877" w14:textId="03B46E0E" w:rsidR="007F4E69" w:rsidRPr="007F4E69" w:rsidRDefault="007F4E69" w:rsidP="007F4E69">
            <w:pPr>
              <w:ind w:firstLineChars="0" w:firstLine="0"/>
            </w:pPr>
            <w:proofErr w:type="spellStart"/>
            <w:r w:rsidRPr="00531A2E">
              <w:t>hvárgra</w:t>
            </w:r>
            <w:proofErr w:type="spellEnd"/>
          </w:p>
        </w:tc>
      </w:tr>
      <w:tr w:rsidR="007F4E69" w:rsidRPr="007F4E69" w14:paraId="712CAA97" w14:textId="77777777" w:rsidTr="007F4E69">
        <w:tc>
          <w:tcPr>
            <w:tcW w:w="0" w:type="auto"/>
          </w:tcPr>
          <w:p w14:paraId="2BC4DD1A" w14:textId="0EE694BA" w:rsidR="007F4E69" w:rsidRPr="007F4E69" w:rsidRDefault="007F4E69" w:rsidP="007F4E69">
            <w:pPr>
              <w:ind w:firstLineChars="0" w:firstLine="0"/>
            </w:pPr>
            <w:r w:rsidRPr="00337996">
              <w:t>D</w:t>
            </w:r>
          </w:p>
        </w:tc>
        <w:tc>
          <w:tcPr>
            <w:tcW w:w="0" w:type="auto"/>
          </w:tcPr>
          <w:p w14:paraId="3A630763" w14:textId="669723C3" w:rsidR="007F4E69" w:rsidRPr="007F4E69" w:rsidRDefault="007F4E69" w:rsidP="007F4E69">
            <w:pPr>
              <w:ind w:firstLineChars="0" w:firstLine="0"/>
            </w:pPr>
            <w:proofErr w:type="spellStart"/>
            <w:r w:rsidRPr="007F4E69">
              <w:t>hvárg</w:t>
            </w:r>
            <w:r>
              <w:rPr>
                <w:rFonts w:hint="eastAsia"/>
              </w:rPr>
              <w:t>um</w:t>
            </w:r>
            <w:proofErr w:type="spellEnd"/>
          </w:p>
        </w:tc>
        <w:tc>
          <w:tcPr>
            <w:tcW w:w="0" w:type="auto"/>
          </w:tcPr>
          <w:p w14:paraId="041F2BBF" w14:textId="7D5783C7" w:rsidR="007F4E69" w:rsidRPr="007F4E69" w:rsidRDefault="007F4E69" w:rsidP="007F4E69">
            <w:pPr>
              <w:ind w:firstLineChars="0" w:firstLine="0"/>
            </w:pPr>
            <w:proofErr w:type="spellStart"/>
            <w:r w:rsidRPr="007F4E69">
              <w:t>hvárg</w:t>
            </w:r>
            <w:r>
              <w:rPr>
                <w:rFonts w:hint="eastAsia"/>
              </w:rPr>
              <w:t>um</w:t>
            </w:r>
            <w:proofErr w:type="spellEnd"/>
          </w:p>
        </w:tc>
        <w:tc>
          <w:tcPr>
            <w:tcW w:w="0" w:type="auto"/>
          </w:tcPr>
          <w:p w14:paraId="3ADDFC81" w14:textId="16DF838B" w:rsidR="007F4E69" w:rsidRPr="007F4E69" w:rsidRDefault="007F4E69" w:rsidP="007F4E69">
            <w:pPr>
              <w:ind w:firstLineChars="0" w:firstLine="0"/>
            </w:pPr>
            <w:proofErr w:type="spellStart"/>
            <w:r w:rsidRPr="007F4E69">
              <w:t>hvárg</w:t>
            </w:r>
            <w:r>
              <w:rPr>
                <w:rFonts w:hint="eastAsia"/>
              </w:rPr>
              <w:t>um</w:t>
            </w:r>
            <w:proofErr w:type="spellEnd"/>
          </w:p>
        </w:tc>
      </w:tr>
    </w:tbl>
    <w:p w14:paraId="673DBEA6" w14:textId="6D75BF67" w:rsidR="00B64E1C" w:rsidRDefault="00B64E1C" w:rsidP="00B64E1C">
      <w:pPr>
        <w:ind w:firstLine="420"/>
        <w:rPr>
          <w:shd w:val="clear" w:color="auto" w:fill="FFFFFF"/>
        </w:rPr>
      </w:pPr>
      <w:bookmarkStart w:id="113" w:name="疑难问题"/>
      <w:proofErr w:type="spellStart"/>
      <w:r>
        <w:rPr>
          <w:rFonts w:hint="eastAsia"/>
          <w:shd w:val="clear" w:color="auto" w:fill="FFFFFF"/>
        </w:rPr>
        <w:t>h</w:t>
      </w:r>
      <w:r w:rsidRPr="00B64E1C">
        <w:rPr>
          <w:shd w:val="clear" w:color="auto" w:fill="FFFFFF"/>
        </w:rPr>
        <w:t>várgi</w:t>
      </w:r>
      <w:proofErr w:type="spellEnd"/>
      <w:r w:rsidR="00A91D98">
        <w:rPr>
          <w:rFonts w:hint="eastAsia"/>
          <w:shd w:val="clear" w:color="auto" w:fill="FFFFFF"/>
        </w:rPr>
        <w:t>的中性形式</w:t>
      </w:r>
      <w:proofErr w:type="gramStart"/>
      <w:r w:rsidR="00A91D98">
        <w:rPr>
          <w:rFonts w:hint="eastAsia"/>
          <w:shd w:val="clear" w:color="auto" w:fill="FFFFFF"/>
        </w:rPr>
        <w:t>常构成</w:t>
      </w:r>
      <w:proofErr w:type="gramEnd"/>
      <w:r w:rsidR="00A91D98">
        <w:rPr>
          <w:rFonts w:hint="eastAsia"/>
          <w:shd w:val="clear" w:color="auto" w:fill="FFFFFF"/>
        </w:rPr>
        <w:t>这样的搭配</w:t>
      </w:r>
      <w:r>
        <w:rPr>
          <w:rFonts w:hint="eastAsia"/>
          <w:shd w:val="clear" w:color="auto" w:fill="FFFFFF"/>
        </w:rPr>
        <w:t>，相当于一个副词：</w:t>
      </w:r>
    </w:p>
    <w:p w14:paraId="04314844" w14:textId="60249D37" w:rsidR="00B64E1C" w:rsidRDefault="00B64E1C" w:rsidP="00A91D98">
      <w:pPr>
        <w:ind w:firstLineChars="0" w:firstLine="420"/>
        <w:rPr>
          <w:shd w:val="clear" w:color="auto" w:fill="FFFFFF"/>
        </w:rPr>
      </w:pPr>
      <w:proofErr w:type="spellStart"/>
      <w:r w:rsidRPr="00A91D98">
        <w:rPr>
          <w:shd w:val="clear" w:color="auto" w:fill="FFFFFF"/>
        </w:rPr>
        <w:t>hvárki</w:t>
      </w:r>
      <w:proofErr w:type="spellEnd"/>
      <w:r w:rsidRPr="00A91D98">
        <w:rPr>
          <w:shd w:val="clear" w:color="auto" w:fill="FFFFFF"/>
        </w:rPr>
        <w:t xml:space="preserve"> … né ‘neither … nor’</w:t>
      </w:r>
      <w:r w:rsidRPr="00A91D98">
        <w:rPr>
          <w:rFonts w:hint="eastAsia"/>
          <w:shd w:val="clear" w:color="auto" w:fill="FFFFFF"/>
        </w:rPr>
        <w:t>:</w:t>
      </w:r>
      <w:r w:rsidRPr="00A91D98">
        <w:rPr>
          <w:shd w:val="clear" w:color="auto" w:fill="FFFFFF"/>
        </w:rPr>
        <w:t xml:space="preserve"> </w:t>
      </w:r>
      <w:proofErr w:type="spellStart"/>
      <w:r w:rsidRPr="00A91D98">
        <w:rPr>
          <w:shd w:val="clear" w:color="auto" w:fill="FFFFFF"/>
        </w:rPr>
        <w:t>hvárki</w:t>
      </w:r>
      <w:proofErr w:type="spellEnd"/>
      <w:r w:rsidRPr="00A91D98">
        <w:rPr>
          <w:shd w:val="clear" w:color="auto" w:fill="FFFFFF"/>
        </w:rPr>
        <w:t xml:space="preserve"> </w:t>
      </w:r>
      <w:proofErr w:type="spellStart"/>
      <w:r w:rsidRPr="00A91D98">
        <w:rPr>
          <w:shd w:val="clear" w:color="auto" w:fill="FFFFFF"/>
        </w:rPr>
        <w:t>til</w:t>
      </w:r>
      <w:proofErr w:type="spellEnd"/>
      <w:r w:rsidRPr="00A91D98">
        <w:rPr>
          <w:shd w:val="clear" w:color="auto" w:fill="FFFFFF"/>
        </w:rPr>
        <w:t xml:space="preserve"> </w:t>
      </w:r>
      <w:proofErr w:type="spellStart"/>
      <w:r w:rsidRPr="00A91D98">
        <w:rPr>
          <w:shd w:val="clear" w:color="auto" w:fill="FFFFFF"/>
        </w:rPr>
        <w:t>laga</w:t>
      </w:r>
      <w:proofErr w:type="spellEnd"/>
      <w:r w:rsidRPr="00A91D98">
        <w:rPr>
          <w:shd w:val="clear" w:color="auto" w:fill="FFFFFF"/>
        </w:rPr>
        <w:t xml:space="preserve"> né </w:t>
      </w:r>
      <w:proofErr w:type="spellStart"/>
      <w:r w:rsidRPr="00A91D98">
        <w:rPr>
          <w:shd w:val="clear" w:color="auto" w:fill="FFFFFF"/>
        </w:rPr>
        <w:t>til</w:t>
      </w:r>
      <w:proofErr w:type="spellEnd"/>
      <w:r w:rsidRPr="00A91D98">
        <w:rPr>
          <w:shd w:val="clear" w:color="auto" w:fill="FFFFFF"/>
        </w:rPr>
        <w:t xml:space="preserve"> </w:t>
      </w:r>
      <w:proofErr w:type="spellStart"/>
      <w:r w:rsidRPr="00A91D98">
        <w:rPr>
          <w:rFonts w:cs="Times New Roman"/>
          <w:shd w:val="clear" w:color="auto" w:fill="FFFFFF"/>
        </w:rPr>
        <w:t>ú</w:t>
      </w:r>
      <w:r w:rsidRPr="00A91D98">
        <w:rPr>
          <w:shd w:val="clear" w:color="auto" w:fill="FFFFFF"/>
        </w:rPr>
        <w:t>laga</w:t>
      </w:r>
      <w:proofErr w:type="spellEnd"/>
      <w:r w:rsidRPr="00A91D98">
        <w:rPr>
          <w:shd w:val="clear" w:color="auto" w:fill="FFFFFF"/>
        </w:rPr>
        <w:t xml:space="preserve"> ‘be neither friendly nor hostile’</w:t>
      </w:r>
    </w:p>
    <w:p w14:paraId="77B03F03" w14:textId="5C7D1149" w:rsidR="00C812D0" w:rsidRDefault="00C812D0">
      <w:pPr>
        <w:widowControl/>
        <w:ind w:firstLineChars="0" w:firstLine="0"/>
        <w:jc w:val="left"/>
        <w:rPr>
          <w:shd w:val="clear" w:color="auto" w:fill="FFFFFF"/>
        </w:rPr>
      </w:pPr>
      <w:r>
        <w:rPr>
          <w:shd w:val="clear" w:color="auto" w:fill="FFFFFF"/>
        </w:rPr>
        <w:br w:type="page"/>
      </w:r>
    </w:p>
    <w:p w14:paraId="28173DAD" w14:textId="208832EB" w:rsidR="00600F85" w:rsidRDefault="00600F85" w:rsidP="00600F85">
      <w:pPr>
        <w:pStyle w:val="1"/>
      </w:pPr>
      <w:r w:rsidRPr="00337996">
        <w:lastRenderedPageBreak/>
        <w:t>数词</w:t>
      </w:r>
    </w:p>
    <w:p w14:paraId="2416325F" w14:textId="60BD7BB2" w:rsidR="00C812D0" w:rsidRPr="00C812D0" w:rsidRDefault="00C812D0" w:rsidP="00C812D0">
      <w:pPr>
        <w:pStyle w:val="ad"/>
        <w:rPr>
          <w:b/>
          <w:bCs/>
        </w:rPr>
      </w:pPr>
      <w:r w:rsidRPr="00C812D0">
        <w:rPr>
          <w:rFonts w:hint="eastAsia"/>
          <w:b/>
          <w:bCs/>
        </w:rPr>
        <w:t>章节要点</w:t>
      </w:r>
    </w:p>
    <w:p w14:paraId="603F44C9" w14:textId="34ABC71D" w:rsidR="00C812D0" w:rsidRDefault="00C812D0">
      <w:pPr>
        <w:pStyle w:val="ad"/>
        <w:numPr>
          <w:ilvl w:val="0"/>
          <w:numId w:val="79"/>
        </w:numPr>
      </w:pPr>
      <w:r>
        <w:rPr>
          <w:rFonts w:hint="eastAsia"/>
        </w:rPr>
        <w:t>2</w:t>
      </w:r>
      <w:r>
        <w:t>0</w:t>
      </w:r>
      <w:r>
        <w:rPr>
          <w:rFonts w:hint="eastAsia"/>
        </w:rPr>
        <w:t>以内的基数词与序数词</w:t>
      </w:r>
    </w:p>
    <w:p w14:paraId="3D026CAA" w14:textId="6FF059AA" w:rsidR="00C812D0" w:rsidRDefault="00C812D0">
      <w:pPr>
        <w:pStyle w:val="ad"/>
        <w:numPr>
          <w:ilvl w:val="0"/>
          <w:numId w:val="79"/>
        </w:numPr>
      </w:pPr>
      <w:r>
        <w:rPr>
          <w:rFonts w:hint="eastAsia"/>
        </w:rPr>
        <w:t>大数词的构成</w:t>
      </w:r>
    </w:p>
    <w:p w14:paraId="72ACD4CD" w14:textId="1C1FA138" w:rsidR="00C812D0" w:rsidRPr="00C812D0" w:rsidRDefault="00C812D0">
      <w:pPr>
        <w:pStyle w:val="ad"/>
        <w:numPr>
          <w:ilvl w:val="0"/>
          <w:numId w:val="79"/>
        </w:numPr>
      </w:pPr>
      <w:r>
        <w:rPr>
          <w:rFonts w:hint="eastAsia"/>
        </w:rPr>
        <w:t>数词的变格</w:t>
      </w:r>
    </w:p>
    <w:p w14:paraId="1EA5E9FF" w14:textId="096D4310" w:rsidR="00600F85" w:rsidRPr="00337996" w:rsidRDefault="00600F85" w:rsidP="00600F85">
      <w:pPr>
        <w:pStyle w:val="2"/>
        <w:ind w:firstLine="560"/>
        <w:rPr>
          <w:rFonts w:cs="Times New Roman"/>
          <w:szCs w:val="21"/>
        </w:rPr>
      </w:pPr>
      <w:bookmarkStart w:id="114" w:name="_Toc20235"/>
      <w:r w:rsidRPr="00600F85">
        <w:rPr>
          <w:rStyle w:val="20"/>
        </w:rPr>
        <w:t>基数词与序数词</w:t>
      </w:r>
      <w:bookmarkEnd w:id="114"/>
    </w:p>
    <w:p w14:paraId="5E0E8E70" w14:textId="77777777" w:rsidR="00600F85" w:rsidRPr="00337996" w:rsidRDefault="00600F85" w:rsidP="00600F85">
      <w:pPr>
        <w:widowControl/>
        <w:shd w:val="clear" w:color="auto" w:fill="FFFFFF"/>
        <w:spacing w:line="24" w:lineRule="atLeast"/>
        <w:ind w:firstLine="420"/>
        <w:rPr>
          <w:rFonts w:cs="Times New Roman"/>
          <w:bCs/>
          <w:szCs w:val="21"/>
        </w:rPr>
      </w:pPr>
      <w:r w:rsidRPr="00337996">
        <w:rPr>
          <w:rFonts w:cs="Times New Roman"/>
          <w:bCs/>
          <w:szCs w:val="21"/>
        </w:rPr>
        <w:t>下面是古诺尔斯语中基本的数词：</w:t>
      </w:r>
    </w:p>
    <w:tbl>
      <w:tblPr>
        <w:tblStyle w:val="11"/>
        <w:tblW w:w="0" w:type="auto"/>
        <w:tblLook w:val="04A0" w:firstRow="1" w:lastRow="0" w:firstColumn="1" w:lastColumn="0" w:noHBand="0" w:noVBand="1"/>
      </w:tblPr>
      <w:tblGrid>
        <w:gridCol w:w="638"/>
        <w:gridCol w:w="1925"/>
        <w:gridCol w:w="2812"/>
      </w:tblGrid>
      <w:tr w:rsidR="00911A3A" w:rsidRPr="00337996" w14:paraId="390D64B2" w14:textId="77777777" w:rsidTr="00911A3A">
        <w:trPr>
          <w:cnfStyle w:val="100000000000" w:firstRow="1" w:lastRow="0" w:firstColumn="0" w:lastColumn="0" w:oddVBand="0" w:evenVBand="0" w:oddHBand="0" w:evenHBand="0" w:firstRowFirstColumn="0" w:firstRowLastColumn="0" w:lastRowFirstColumn="0" w:lastRowLastColumn="0"/>
        </w:trPr>
        <w:tc>
          <w:tcPr>
            <w:tcW w:w="0" w:type="auto"/>
          </w:tcPr>
          <w:p w14:paraId="6F7B3E5E" w14:textId="77777777" w:rsidR="00911A3A" w:rsidRPr="00337996" w:rsidRDefault="00911A3A" w:rsidP="00911A3A">
            <w:pPr>
              <w:pStyle w:val="a9"/>
            </w:pPr>
            <w:r w:rsidRPr="00337996">
              <w:t>数字</w:t>
            </w:r>
          </w:p>
        </w:tc>
        <w:tc>
          <w:tcPr>
            <w:tcW w:w="0" w:type="auto"/>
          </w:tcPr>
          <w:p w14:paraId="3F7CDD58" w14:textId="77777777" w:rsidR="00911A3A" w:rsidRPr="00337996" w:rsidRDefault="00911A3A" w:rsidP="00911A3A">
            <w:pPr>
              <w:pStyle w:val="a9"/>
            </w:pPr>
            <w:r w:rsidRPr="00337996">
              <w:t>基数词</w:t>
            </w:r>
          </w:p>
        </w:tc>
        <w:tc>
          <w:tcPr>
            <w:tcW w:w="0" w:type="auto"/>
          </w:tcPr>
          <w:p w14:paraId="34443E0E" w14:textId="77777777" w:rsidR="00911A3A" w:rsidRPr="00337996" w:rsidRDefault="00911A3A" w:rsidP="00911A3A">
            <w:pPr>
              <w:pStyle w:val="a9"/>
            </w:pPr>
            <w:r w:rsidRPr="00337996">
              <w:t>序数词</w:t>
            </w:r>
          </w:p>
        </w:tc>
      </w:tr>
      <w:tr w:rsidR="00911A3A" w:rsidRPr="00337996" w14:paraId="15DE63AE" w14:textId="77777777" w:rsidTr="00911A3A">
        <w:tc>
          <w:tcPr>
            <w:tcW w:w="0" w:type="auto"/>
          </w:tcPr>
          <w:p w14:paraId="51DCD0B0" w14:textId="77777777" w:rsidR="00911A3A" w:rsidRPr="00337996" w:rsidRDefault="00911A3A" w:rsidP="00911A3A">
            <w:pPr>
              <w:pStyle w:val="a9"/>
            </w:pPr>
            <w:r w:rsidRPr="00337996">
              <w:t>1</w:t>
            </w:r>
          </w:p>
        </w:tc>
        <w:tc>
          <w:tcPr>
            <w:tcW w:w="0" w:type="auto"/>
          </w:tcPr>
          <w:p w14:paraId="46C4297B" w14:textId="77777777" w:rsidR="00911A3A" w:rsidRPr="00337996" w:rsidRDefault="00911A3A" w:rsidP="00911A3A">
            <w:pPr>
              <w:pStyle w:val="a9"/>
            </w:pPr>
            <w:proofErr w:type="spellStart"/>
            <w:r w:rsidRPr="00337996">
              <w:t>einn</w:t>
            </w:r>
            <w:proofErr w:type="spellEnd"/>
          </w:p>
        </w:tc>
        <w:tc>
          <w:tcPr>
            <w:tcW w:w="0" w:type="auto"/>
          </w:tcPr>
          <w:p w14:paraId="6E783D8E" w14:textId="77777777" w:rsidR="00911A3A" w:rsidRPr="00337996" w:rsidRDefault="00911A3A" w:rsidP="00911A3A">
            <w:pPr>
              <w:pStyle w:val="a9"/>
            </w:pPr>
            <w:proofErr w:type="spellStart"/>
            <w:r w:rsidRPr="00337996">
              <w:t>fyrstr</w:t>
            </w:r>
            <w:proofErr w:type="spellEnd"/>
          </w:p>
        </w:tc>
      </w:tr>
      <w:tr w:rsidR="00911A3A" w:rsidRPr="00337996" w14:paraId="6C85DB41" w14:textId="77777777" w:rsidTr="00911A3A">
        <w:tc>
          <w:tcPr>
            <w:tcW w:w="0" w:type="auto"/>
          </w:tcPr>
          <w:p w14:paraId="0FA2BDB1" w14:textId="77777777" w:rsidR="00911A3A" w:rsidRPr="00337996" w:rsidRDefault="00911A3A" w:rsidP="00911A3A">
            <w:pPr>
              <w:pStyle w:val="a9"/>
            </w:pPr>
            <w:r w:rsidRPr="00337996">
              <w:t>2</w:t>
            </w:r>
          </w:p>
        </w:tc>
        <w:tc>
          <w:tcPr>
            <w:tcW w:w="0" w:type="auto"/>
          </w:tcPr>
          <w:p w14:paraId="38F66C10" w14:textId="77777777" w:rsidR="00911A3A" w:rsidRPr="00337996" w:rsidRDefault="00911A3A" w:rsidP="00911A3A">
            <w:pPr>
              <w:pStyle w:val="a9"/>
            </w:pPr>
            <w:proofErr w:type="spellStart"/>
            <w:r w:rsidRPr="00337996">
              <w:t>tveir</w:t>
            </w:r>
            <w:proofErr w:type="spellEnd"/>
          </w:p>
        </w:tc>
        <w:tc>
          <w:tcPr>
            <w:tcW w:w="0" w:type="auto"/>
          </w:tcPr>
          <w:p w14:paraId="609C701C" w14:textId="77777777" w:rsidR="00911A3A" w:rsidRPr="00337996" w:rsidRDefault="00911A3A" w:rsidP="00911A3A">
            <w:pPr>
              <w:pStyle w:val="a9"/>
            </w:pPr>
            <w:proofErr w:type="spellStart"/>
            <w:r w:rsidRPr="00337996">
              <w:t>annarr</w:t>
            </w:r>
            <w:proofErr w:type="spellEnd"/>
          </w:p>
        </w:tc>
      </w:tr>
      <w:tr w:rsidR="00911A3A" w:rsidRPr="00337996" w14:paraId="0A2683F9" w14:textId="77777777" w:rsidTr="00911A3A">
        <w:tc>
          <w:tcPr>
            <w:tcW w:w="0" w:type="auto"/>
          </w:tcPr>
          <w:p w14:paraId="66393AD5" w14:textId="77777777" w:rsidR="00911A3A" w:rsidRPr="00337996" w:rsidRDefault="00911A3A" w:rsidP="00911A3A">
            <w:pPr>
              <w:pStyle w:val="a9"/>
            </w:pPr>
            <w:r w:rsidRPr="00337996">
              <w:t>3</w:t>
            </w:r>
          </w:p>
        </w:tc>
        <w:tc>
          <w:tcPr>
            <w:tcW w:w="0" w:type="auto"/>
          </w:tcPr>
          <w:p w14:paraId="6976C415" w14:textId="77777777" w:rsidR="00911A3A" w:rsidRPr="00337996" w:rsidRDefault="00911A3A" w:rsidP="00911A3A">
            <w:pPr>
              <w:pStyle w:val="a9"/>
            </w:pPr>
            <w:proofErr w:type="spellStart"/>
            <w:r w:rsidRPr="00337996">
              <w:t>þrír</w:t>
            </w:r>
            <w:proofErr w:type="spellEnd"/>
          </w:p>
        </w:tc>
        <w:tc>
          <w:tcPr>
            <w:tcW w:w="0" w:type="auto"/>
          </w:tcPr>
          <w:p w14:paraId="0C4D3CEA" w14:textId="77777777" w:rsidR="00911A3A" w:rsidRPr="00337996" w:rsidRDefault="00911A3A" w:rsidP="00911A3A">
            <w:pPr>
              <w:pStyle w:val="a9"/>
            </w:pPr>
            <w:proofErr w:type="spellStart"/>
            <w:r w:rsidRPr="00337996">
              <w:t>þriði</w:t>
            </w:r>
            <w:proofErr w:type="spellEnd"/>
          </w:p>
        </w:tc>
      </w:tr>
      <w:tr w:rsidR="00911A3A" w:rsidRPr="00337996" w14:paraId="0E2F9ABA" w14:textId="77777777" w:rsidTr="00911A3A">
        <w:tc>
          <w:tcPr>
            <w:tcW w:w="0" w:type="auto"/>
          </w:tcPr>
          <w:p w14:paraId="02A1AC52" w14:textId="77777777" w:rsidR="00911A3A" w:rsidRPr="00337996" w:rsidRDefault="00911A3A" w:rsidP="00911A3A">
            <w:pPr>
              <w:pStyle w:val="a9"/>
            </w:pPr>
            <w:r w:rsidRPr="00337996">
              <w:t>4</w:t>
            </w:r>
          </w:p>
        </w:tc>
        <w:tc>
          <w:tcPr>
            <w:tcW w:w="0" w:type="auto"/>
          </w:tcPr>
          <w:p w14:paraId="693A9C29" w14:textId="77777777" w:rsidR="00911A3A" w:rsidRPr="00337996" w:rsidRDefault="00911A3A" w:rsidP="00911A3A">
            <w:pPr>
              <w:pStyle w:val="a9"/>
            </w:pPr>
            <w:proofErr w:type="spellStart"/>
            <w:r w:rsidRPr="00337996">
              <w:t>fjórir</w:t>
            </w:r>
            <w:proofErr w:type="spellEnd"/>
          </w:p>
        </w:tc>
        <w:tc>
          <w:tcPr>
            <w:tcW w:w="0" w:type="auto"/>
          </w:tcPr>
          <w:p w14:paraId="0885C051" w14:textId="77777777" w:rsidR="00911A3A" w:rsidRPr="00337996" w:rsidRDefault="00911A3A" w:rsidP="00911A3A">
            <w:pPr>
              <w:pStyle w:val="a9"/>
            </w:pPr>
            <w:proofErr w:type="spellStart"/>
            <w:r w:rsidRPr="00337996">
              <w:t>fjórði</w:t>
            </w:r>
            <w:proofErr w:type="spellEnd"/>
          </w:p>
        </w:tc>
      </w:tr>
      <w:tr w:rsidR="00911A3A" w:rsidRPr="00337996" w14:paraId="169DA117" w14:textId="77777777" w:rsidTr="00911A3A">
        <w:tc>
          <w:tcPr>
            <w:tcW w:w="0" w:type="auto"/>
          </w:tcPr>
          <w:p w14:paraId="534F86FE" w14:textId="77777777" w:rsidR="00911A3A" w:rsidRPr="00337996" w:rsidRDefault="00911A3A" w:rsidP="00911A3A">
            <w:pPr>
              <w:pStyle w:val="a9"/>
            </w:pPr>
            <w:r w:rsidRPr="00337996">
              <w:t>5</w:t>
            </w:r>
          </w:p>
        </w:tc>
        <w:tc>
          <w:tcPr>
            <w:tcW w:w="0" w:type="auto"/>
          </w:tcPr>
          <w:p w14:paraId="2798A074" w14:textId="77777777" w:rsidR="00911A3A" w:rsidRPr="00337996" w:rsidRDefault="00911A3A" w:rsidP="00911A3A">
            <w:pPr>
              <w:pStyle w:val="a9"/>
            </w:pPr>
            <w:proofErr w:type="spellStart"/>
            <w:r w:rsidRPr="00337996">
              <w:t>fimm</w:t>
            </w:r>
            <w:proofErr w:type="spellEnd"/>
          </w:p>
        </w:tc>
        <w:tc>
          <w:tcPr>
            <w:tcW w:w="0" w:type="auto"/>
          </w:tcPr>
          <w:p w14:paraId="25505A1C" w14:textId="77777777" w:rsidR="00911A3A" w:rsidRPr="00337996" w:rsidRDefault="00911A3A" w:rsidP="00911A3A">
            <w:pPr>
              <w:pStyle w:val="a9"/>
            </w:pPr>
            <w:proofErr w:type="spellStart"/>
            <w:r w:rsidRPr="00337996">
              <w:t>fimmti</w:t>
            </w:r>
            <w:proofErr w:type="spellEnd"/>
          </w:p>
        </w:tc>
      </w:tr>
      <w:tr w:rsidR="00911A3A" w:rsidRPr="00337996" w14:paraId="63C82FE5" w14:textId="77777777" w:rsidTr="00911A3A">
        <w:tc>
          <w:tcPr>
            <w:tcW w:w="0" w:type="auto"/>
          </w:tcPr>
          <w:p w14:paraId="3839BCAF" w14:textId="77777777" w:rsidR="00911A3A" w:rsidRPr="00337996" w:rsidRDefault="00911A3A" w:rsidP="00911A3A">
            <w:pPr>
              <w:pStyle w:val="a9"/>
            </w:pPr>
            <w:r w:rsidRPr="00337996">
              <w:t>6</w:t>
            </w:r>
          </w:p>
        </w:tc>
        <w:tc>
          <w:tcPr>
            <w:tcW w:w="0" w:type="auto"/>
          </w:tcPr>
          <w:p w14:paraId="4B1C5B64" w14:textId="77777777" w:rsidR="00911A3A" w:rsidRPr="00337996" w:rsidRDefault="00911A3A" w:rsidP="00911A3A">
            <w:pPr>
              <w:pStyle w:val="a9"/>
            </w:pPr>
            <w:r w:rsidRPr="00337996">
              <w:t>sex</w:t>
            </w:r>
          </w:p>
        </w:tc>
        <w:tc>
          <w:tcPr>
            <w:tcW w:w="0" w:type="auto"/>
          </w:tcPr>
          <w:p w14:paraId="19EAE7B8" w14:textId="77777777" w:rsidR="00911A3A" w:rsidRPr="00337996" w:rsidRDefault="00911A3A" w:rsidP="00911A3A">
            <w:pPr>
              <w:pStyle w:val="a9"/>
            </w:pPr>
            <w:proofErr w:type="spellStart"/>
            <w:r w:rsidRPr="00337996">
              <w:t>sétti</w:t>
            </w:r>
            <w:proofErr w:type="spellEnd"/>
          </w:p>
        </w:tc>
      </w:tr>
      <w:tr w:rsidR="00911A3A" w:rsidRPr="00337996" w14:paraId="3A0EDEB2" w14:textId="77777777" w:rsidTr="00911A3A">
        <w:tc>
          <w:tcPr>
            <w:tcW w:w="0" w:type="auto"/>
          </w:tcPr>
          <w:p w14:paraId="11E24AEC" w14:textId="77777777" w:rsidR="00911A3A" w:rsidRPr="00337996" w:rsidRDefault="00911A3A" w:rsidP="00911A3A">
            <w:pPr>
              <w:pStyle w:val="a9"/>
            </w:pPr>
            <w:r w:rsidRPr="00337996">
              <w:t>7</w:t>
            </w:r>
          </w:p>
        </w:tc>
        <w:tc>
          <w:tcPr>
            <w:tcW w:w="0" w:type="auto"/>
          </w:tcPr>
          <w:p w14:paraId="6F8A4E59" w14:textId="77777777" w:rsidR="00911A3A" w:rsidRPr="00337996" w:rsidRDefault="00911A3A" w:rsidP="00911A3A">
            <w:pPr>
              <w:pStyle w:val="a9"/>
            </w:pPr>
            <w:proofErr w:type="spellStart"/>
            <w:r w:rsidRPr="00337996">
              <w:t>sjau</w:t>
            </w:r>
            <w:proofErr w:type="spellEnd"/>
          </w:p>
        </w:tc>
        <w:tc>
          <w:tcPr>
            <w:tcW w:w="0" w:type="auto"/>
          </w:tcPr>
          <w:p w14:paraId="27EC94A2" w14:textId="77777777" w:rsidR="00911A3A" w:rsidRPr="00337996" w:rsidRDefault="00911A3A" w:rsidP="00911A3A">
            <w:pPr>
              <w:pStyle w:val="a9"/>
            </w:pPr>
            <w:proofErr w:type="spellStart"/>
            <w:r w:rsidRPr="00337996">
              <w:t>sjaundi</w:t>
            </w:r>
            <w:proofErr w:type="spellEnd"/>
          </w:p>
        </w:tc>
      </w:tr>
      <w:tr w:rsidR="00911A3A" w:rsidRPr="00337996" w14:paraId="4E70C05A" w14:textId="77777777" w:rsidTr="00911A3A">
        <w:tc>
          <w:tcPr>
            <w:tcW w:w="0" w:type="auto"/>
          </w:tcPr>
          <w:p w14:paraId="67823651" w14:textId="77777777" w:rsidR="00911A3A" w:rsidRPr="00337996" w:rsidRDefault="00911A3A" w:rsidP="00911A3A">
            <w:pPr>
              <w:pStyle w:val="a9"/>
            </w:pPr>
            <w:r w:rsidRPr="00337996">
              <w:t>8</w:t>
            </w:r>
          </w:p>
        </w:tc>
        <w:tc>
          <w:tcPr>
            <w:tcW w:w="0" w:type="auto"/>
          </w:tcPr>
          <w:p w14:paraId="5D2BEAD6" w14:textId="77777777" w:rsidR="00911A3A" w:rsidRPr="00337996" w:rsidRDefault="00911A3A" w:rsidP="00911A3A">
            <w:pPr>
              <w:pStyle w:val="a9"/>
            </w:pPr>
            <w:proofErr w:type="spellStart"/>
            <w:r w:rsidRPr="00337996">
              <w:t>átta</w:t>
            </w:r>
            <w:proofErr w:type="spellEnd"/>
          </w:p>
        </w:tc>
        <w:tc>
          <w:tcPr>
            <w:tcW w:w="0" w:type="auto"/>
          </w:tcPr>
          <w:p w14:paraId="78DCECAE" w14:textId="77777777" w:rsidR="00911A3A" w:rsidRPr="00337996" w:rsidRDefault="00911A3A" w:rsidP="00911A3A">
            <w:pPr>
              <w:pStyle w:val="a9"/>
            </w:pPr>
            <w:proofErr w:type="spellStart"/>
            <w:r w:rsidRPr="00337996">
              <w:t>átti</w:t>
            </w:r>
            <w:proofErr w:type="spellEnd"/>
            <w:r w:rsidRPr="00337996">
              <w:t>,</w:t>
            </w:r>
            <w:r>
              <w:t xml:space="preserve"> </w:t>
            </w:r>
            <w:proofErr w:type="spellStart"/>
            <w:r w:rsidRPr="00337996">
              <w:t>áttandi</w:t>
            </w:r>
            <w:proofErr w:type="spellEnd"/>
          </w:p>
        </w:tc>
      </w:tr>
      <w:tr w:rsidR="00911A3A" w:rsidRPr="00337996" w14:paraId="6D23D88D" w14:textId="77777777" w:rsidTr="00911A3A">
        <w:tc>
          <w:tcPr>
            <w:tcW w:w="0" w:type="auto"/>
          </w:tcPr>
          <w:p w14:paraId="56902153" w14:textId="77777777" w:rsidR="00911A3A" w:rsidRPr="00337996" w:rsidRDefault="00911A3A" w:rsidP="00911A3A">
            <w:pPr>
              <w:pStyle w:val="a9"/>
            </w:pPr>
            <w:r w:rsidRPr="00337996">
              <w:t>9</w:t>
            </w:r>
          </w:p>
        </w:tc>
        <w:tc>
          <w:tcPr>
            <w:tcW w:w="0" w:type="auto"/>
          </w:tcPr>
          <w:p w14:paraId="326BF3B2" w14:textId="77777777" w:rsidR="00911A3A" w:rsidRPr="00337996" w:rsidRDefault="00911A3A" w:rsidP="00911A3A">
            <w:pPr>
              <w:pStyle w:val="a9"/>
            </w:pPr>
            <w:proofErr w:type="spellStart"/>
            <w:r w:rsidRPr="00337996">
              <w:t>níu</w:t>
            </w:r>
            <w:proofErr w:type="spellEnd"/>
          </w:p>
        </w:tc>
        <w:tc>
          <w:tcPr>
            <w:tcW w:w="0" w:type="auto"/>
          </w:tcPr>
          <w:p w14:paraId="7270D18C" w14:textId="77777777" w:rsidR="00911A3A" w:rsidRPr="00337996" w:rsidRDefault="00911A3A" w:rsidP="00911A3A">
            <w:pPr>
              <w:pStyle w:val="a9"/>
            </w:pPr>
            <w:proofErr w:type="spellStart"/>
            <w:r w:rsidRPr="00337996">
              <w:t>níundi</w:t>
            </w:r>
            <w:proofErr w:type="spellEnd"/>
          </w:p>
        </w:tc>
      </w:tr>
      <w:tr w:rsidR="00911A3A" w:rsidRPr="00337996" w14:paraId="0981C264" w14:textId="77777777" w:rsidTr="00911A3A">
        <w:tc>
          <w:tcPr>
            <w:tcW w:w="0" w:type="auto"/>
          </w:tcPr>
          <w:p w14:paraId="13377A42" w14:textId="77777777" w:rsidR="00911A3A" w:rsidRPr="00337996" w:rsidRDefault="00911A3A" w:rsidP="00911A3A">
            <w:pPr>
              <w:pStyle w:val="a9"/>
            </w:pPr>
            <w:r w:rsidRPr="00337996">
              <w:t>10</w:t>
            </w:r>
          </w:p>
        </w:tc>
        <w:tc>
          <w:tcPr>
            <w:tcW w:w="0" w:type="auto"/>
          </w:tcPr>
          <w:p w14:paraId="5FAB49CF" w14:textId="77777777" w:rsidR="00911A3A" w:rsidRPr="00337996" w:rsidRDefault="00911A3A" w:rsidP="00911A3A">
            <w:pPr>
              <w:pStyle w:val="a9"/>
            </w:pPr>
            <w:proofErr w:type="spellStart"/>
            <w:r w:rsidRPr="00337996">
              <w:t>tíu</w:t>
            </w:r>
            <w:proofErr w:type="spellEnd"/>
          </w:p>
        </w:tc>
        <w:tc>
          <w:tcPr>
            <w:tcW w:w="0" w:type="auto"/>
          </w:tcPr>
          <w:p w14:paraId="493B7845" w14:textId="77777777" w:rsidR="00911A3A" w:rsidRPr="00337996" w:rsidRDefault="00911A3A" w:rsidP="00911A3A">
            <w:pPr>
              <w:pStyle w:val="a9"/>
            </w:pPr>
            <w:proofErr w:type="spellStart"/>
            <w:r w:rsidRPr="00337996">
              <w:t>tíundi</w:t>
            </w:r>
            <w:proofErr w:type="spellEnd"/>
          </w:p>
        </w:tc>
      </w:tr>
      <w:tr w:rsidR="00911A3A" w:rsidRPr="00337996" w14:paraId="54FC96ED" w14:textId="77777777" w:rsidTr="00911A3A">
        <w:tc>
          <w:tcPr>
            <w:tcW w:w="0" w:type="auto"/>
          </w:tcPr>
          <w:p w14:paraId="520B2934" w14:textId="77777777" w:rsidR="00911A3A" w:rsidRPr="00337996" w:rsidRDefault="00911A3A" w:rsidP="00911A3A">
            <w:pPr>
              <w:pStyle w:val="a9"/>
            </w:pPr>
            <w:r w:rsidRPr="00337996">
              <w:t>11</w:t>
            </w:r>
          </w:p>
        </w:tc>
        <w:tc>
          <w:tcPr>
            <w:tcW w:w="0" w:type="auto"/>
          </w:tcPr>
          <w:p w14:paraId="42F4267E" w14:textId="77777777" w:rsidR="00911A3A" w:rsidRPr="00337996" w:rsidRDefault="00911A3A" w:rsidP="00911A3A">
            <w:pPr>
              <w:pStyle w:val="a9"/>
            </w:pPr>
            <w:proofErr w:type="spellStart"/>
            <w:r w:rsidRPr="00337996">
              <w:t>ellifu</w:t>
            </w:r>
            <w:proofErr w:type="spellEnd"/>
          </w:p>
        </w:tc>
        <w:tc>
          <w:tcPr>
            <w:tcW w:w="0" w:type="auto"/>
          </w:tcPr>
          <w:p w14:paraId="2B757B01" w14:textId="77777777" w:rsidR="00911A3A" w:rsidRPr="00337996" w:rsidRDefault="00911A3A" w:rsidP="00911A3A">
            <w:pPr>
              <w:pStyle w:val="a9"/>
            </w:pPr>
            <w:proofErr w:type="spellStart"/>
            <w:r w:rsidRPr="00337996">
              <w:t>ellifti</w:t>
            </w:r>
            <w:proofErr w:type="spellEnd"/>
          </w:p>
        </w:tc>
      </w:tr>
      <w:tr w:rsidR="00911A3A" w:rsidRPr="00337996" w14:paraId="3226145A" w14:textId="77777777" w:rsidTr="00911A3A">
        <w:tc>
          <w:tcPr>
            <w:tcW w:w="0" w:type="auto"/>
          </w:tcPr>
          <w:p w14:paraId="7936D976" w14:textId="77777777" w:rsidR="00911A3A" w:rsidRPr="00337996" w:rsidRDefault="00911A3A" w:rsidP="00911A3A">
            <w:pPr>
              <w:pStyle w:val="a9"/>
            </w:pPr>
            <w:r w:rsidRPr="00337996">
              <w:t>12</w:t>
            </w:r>
          </w:p>
        </w:tc>
        <w:tc>
          <w:tcPr>
            <w:tcW w:w="0" w:type="auto"/>
          </w:tcPr>
          <w:p w14:paraId="1343C5FF" w14:textId="77777777" w:rsidR="00911A3A" w:rsidRPr="00337996" w:rsidRDefault="00911A3A" w:rsidP="00911A3A">
            <w:pPr>
              <w:pStyle w:val="a9"/>
            </w:pPr>
            <w:proofErr w:type="spellStart"/>
            <w:r w:rsidRPr="00337996">
              <w:t>tólf</w:t>
            </w:r>
            <w:proofErr w:type="spellEnd"/>
          </w:p>
        </w:tc>
        <w:tc>
          <w:tcPr>
            <w:tcW w:w="0" w:type="auto"/>
          </w:tcPr>
          <w:p w14:paraId="2A0F9078" w14:textId="77777777" w:rsidR="00911A3A" w:rsidRPr="00337996" w:rsidRDefault="00911A3A" w:rsidP="00911A3A">
            <w:pPr>
              <w:pStyle w:val="a9"/>
            </w:pPr>
            <w:proofErr w:type="spellStart"/>
            <w:r w:rsidRPr="00337996">
              <w:t>tólfti</w:t>
            </w:r>
            <w:proofErr w:type="spellEnd"/>
          </w:p>
        </w:tc>
      </w:tr>
      <w:tr w:rsidR="00911A3A" w:rsidRPr="00337996" w14:paraId="61CEF3FD" w14:textId="77777777" w:rsidTr="00911A3A">
        <w:tc>
          <w:tcPr>
            <w:tcW w:w="0" w:type="auto"/>
          </w:tcPr>
          <w:p w14:paraId="79E7827B" w14:textId="77777777" w:rsidR="00911A3A" w:rsidRPr="00337996" w:rsidRDefault="00911A3A" w:rsidP="00911A3A">
            <w:pPr>
              <w:pStyle w:val="a9"/>
            </w:pPr>
            <w:r w:rsidRPr="00337996">
              <w:t>13</w:t>
            </w:r>
          </w:p>
        </w:tc>
        <w:tc>
          <w:tcPr>
            <w:tcW w:w="0" w:type="auto"/>
          </w:tcPr>
          <w:p w14:paraId="3CB0409D" w14:textId="77777777" w:rsidR="00911A3A" w:rsidRPr="00337996" w:rsidRDefault="00911A3A" w:rsidP="00911A3A">
            <w:pPr>
              <w:pStyle w:val="a9"/>
            </w:pPr>
            <w:proofErr w:type="spellStart"/>
            <w:r w:rsidRPr="00337996">
              <w:t>þrettán</w:t>
            </w:r>
            <w:proofErr w:type="spellEnd"/>
          </w:p>
        </w:tc>
        <w:tc>
          <w:tcPr>
            <w:tcW w:w="0" w:type="auto"/>
          </w:tcPr>
          <w:p w14:paraId="50AB970F" w14:textId="77777777" w:rsidR="00911A3A" w:rsidRPr="00337996" w:rsidRDefault="00911A3A" w:rsidP="00911A3A">
            <w:pPr>
              <w:pStyle w:val="a9"/>
            </w:pPr>
            <w:proofErr w:type="spellStart"/>
            <w:r w:rsidRPr="00337996">
              <w:t>þrettándi</w:t>
            </w:r>
            <w:proofErr w:type="spellEnd"/>
          </w:p>
        </w:tc>
      </w:tr>
      <w:tr w:rsidR="00911A3A" w:rsidRPr="00337996" w14:paraId="180D69E4" w14:textId="77777777" w:rsidTr="00911A3A">
        <w:tc>
          <w:tcPr>
            <w:tcW w:w="0" w:type="auto"/>
          </w:tcPr>
          <w:p w14:paraId="5B730D12" w14:textId="77777777" w:rsidR="00911A3A" w:rsidRPr="00337996" w:rsidRDefault="00911A3A" w:rsidP="00911A3A">
            <w:pPr>
              <w:pStyle w:val="a9"/>
            </w:pPr>
            <w:r w:rsidRPr="00337996">
              <w:t>14</w:t>
            </w:r>
          </w:p>
        </w:tc>
        <w:tc>
          <w:tcPr>
            <w:tcW w:w="0" w:type="auto"/>
          </w:tcPr>
          <w:p w14:paraId="31DE903C" w14:textId="77777777" w:rsidR="00911A3A" w:rsidRPr="00337996" w:rsidRDefault="00911A3A" w:rsidP="00911A3A">
            <w:pPr>
              <w:pStyle w:val="a9"/>
            </w:pPr>
            <w:proofErr w:type="spellStart"/>
            <w:r w:rsidRPr="00337996">
              <w:t>fjórtán</w:t>
            </w:r>
            <w:proofErr w:type="spellEnd"/>
          </w:p>
        </w:tc>
        <w:tc>
          <w:tcPr>
            <w:tcW w:w="0" w:type="auto"/>
          </w:tcPr>
          <w:p w14:paraId="425027A3" w14:textId="77777777" w:rsidR="00911A3A" w:rsidRPr="00337996" w:rsidRDefault="00911A3A" w:rsidP="00911A3A">
            <w:pPr>
              <w:pStyle w:val="a9"/>
            </w:pPr>
            <w:proofErr w:type="spellStart"/>
            <w:r w:rsidRPr="00337996">
              <w:t>fjórtándi</w:t>
            </w:r>
            <w:proofErr w:type="spellEnd"/>
          </w:p>
        </w:tc>
      </w:tr>
      <w:tr w:rsidR="00911A3A" w:rsidRPr="00337996" w14:paraId="418A572A" w14:textId="77777777" w:rsidTr="00911A3A">
        <w:tc>
          <w:tcPr>
            <w:tcW w:w="0" w:type="auto"/>
          </w:tcPr>
          <w:p w14:paraId="55A402DA" w14:textId="77777777" w:rsidR="00911A3A" w:rsidRPr="00337996" w:rsidRDefault="00911A3A" w:rsidP="00911A3A">
            <w:pPr>
              <w:pStyle w:val="a9"/>
            </w:pPr>
            <w:r w:rsidRPr="00337996">
              <w:t>15</w:t>
            </w:r>
          </w:p>
        </w:tc>
        <w:tc>
          <w:tcPr>
            <w:tcW w:w="0" w:type="auto"/>
          </w:tcPr>
          <w:p w14:paraId="11973FC6" w14:textId="77777777" w:rsidR="00911A3A" w:rsidRPr="00337996" w:rsidRDefault="00911A3A" w:rsidP="00911A3A">
            <w:pPr>
              <w:pStyle w:val="a9"/>
            </w:pPr>
            <w:proofErr w:type="spellStart"/>
            <w:r w:rsidRPr="00337996">
              <w:t>fimmtán</w:t>
            </w:r>
            <w:proofErr w:type="spellEnd"/>
          </w:p>
        </w:tc>
        <w:tc>
          <w:tcPr>
            <w:tcW w:w="0" w:type="auto"/>
          </w:tcPr>
          <w:p w14:paraId="72765AE7" w14:textId="77777777" w:rsidR="00911A3A" w:rsidRPr="00337996" w:rsidRDefault="00911A3A" w:rsidP="00911A3A">
            <w:pPr>
              <w:pStyle w:val="a9"/>
            </w:pPr>
            <w:proofErr w:type="spellStart"/>
            <w:r w:rsidRPr="00337996">
              <w:t>fimmtándi</w:t>
            </w:r>
            <w:proofErr w:type="spellEnd"/>
          </w:p>
        </w:tc>
      </w:tr>
      <w:tr w:rsidR="00911A3A" w:rsidRPr="00337996" w14:paraId="0D7E4E48" w14:textId="77777777" w:rsidTr="00911A3A">
        <w:tc>
          <w:tcPr>
            <w:tcW w:w="0" w:type="auto"/>
          </w:tcPr>
          <w:p w14:paraId="733EBAD9" w14:textId="77777777" w:rsidR="00911A3A" w:rsidRPr="00337996" w:rsidRDefault="00911A3A" w:rsidP="00911A3A">
            <w:pPr>
              <w:pStyle w:val="a9"/>
            </w:pPr>
            <w:r w:rsidRPr="00337996">
              <w:t>16</w:t>
            </w:r>
          </w:p>
        </w:tc>
        <w:tc>
          <w:tcPr>
            <w:tcW w:w="0" w:type="auto"/>
          </w:tcPr>
          <w:p w14:paraId="4E51E128" w14:textId="77777777" w:rsidR="00911A3A" w:rsidRPr="00337996" w:rsidRDefault="00911A3A" w:rsidP="00911A3A">
            <w:pPr>
              <w:pStyle w:val="a9"/>
            </w:pPr>
            <w:proofErr w:type="spellStart"/>
            <w:r w:rsidRPr="00337996">
              <w:t>sextán</w:t>
            </w:r>
            <w:proofErr w:type="spellEnd"/>
          </w:p>
        </w:tc>
        <w:tc>
          <w:tcPr>
            <w:tcW w:w="0" w:type="auto"/>
          </w:tcPr>
          <w:p w14:paraId="363795E5" w14:textId="77777777" w:rsidR="00911A3A" w:rsidRPr="00337996" w:rsidRDefault="00911A3A" w:rsidP="00911A3A">
            <w:pPr>
              <w:pStyle w:val="a9"/>
            </w:pPr>
            <w:proofErr w:type="spellStart"/>
            <w:r w:rsidRPr="00337996">
              <w:t>sextándi</w:t>
            </w:r>
            <w:proofErr w:type="spellEnd"/>
          </w:p>
        </w:tc>
      </w:tr>
      <w:tr w:rsidR="00911A3A" w:rsidRPr="00337996" w14:paraId="4C8FCF58" w14:textId="77777777" w:rsidTr="00911A3A">
        <w:tc>
          <w:tcPr>
            <w:tcW w:w="0" w:type="auto"/>
          </w:tcPr>
          <w:p w14:paraId="418DDCB3" w14:textId="77777777" w:rsidR="00911A3A" w:rsidRPr="00337996" w:rsidRDefault="00911A3A" w:rsidP="00911A3A">
            <w:pPr>
              <w:pStyle w:val="a9"/>
            </w:pPr>
            <w:r w:rsidRPr="00337996">
              <w:t>17</w:t>
            </w:r>
          </w:p>
        </w:tc>
        <w:tc>
          <w:tcPr>
            <w:tcW w:w="0" w:type="auto"/>
          </w:tcPr>
          <w:p w14:paraId="32945DD7" w14:textId="77777777" w:rsidR="00911A3A" w:rsidRPr="00337996" w:rsidRDefault="00911A3A" w:rsidP="00911A3A">
            <w:pPr>
              <w:pStyle w:val="a9"/>
            </w:pPr>
            <w:proofErr w:type="spellStart"/>
            <w:r w:rsidRPr="00337996">
              <w:t>sjaután</w:t>
            </w:r>
            <w:proofErr w:type="spellEnd"/>
          </w:p>
        </w:tc>
        <w:tc>
          <w:tcPr>
            <w:tcW w:w="0" w:type="auto"/>
          </w:tcPr>
          <w:p w14:paraId="00E0D674" w14:textId="77777777" w:rsidR="00911A3A" w:rsidRPr="00337996" w:rsidRDefault="00911A3A" w:rsidP="00911A3A">
            <w:pPr>
              <w:pStyle w:val="a9"/>
            </w:pPr>
            <w:proofErr w:type="spellStart"/>
            <w:r w:rsidRPr="00337996">
              <w:t>sjautándi</w:t>
            </w:r>
            <w:proofErr w:type="spellEnd"/>
          </w:p>
        </w:tc>
      </w:tr>
      <w:tr w:rsidR="00911A3A" w:rsidRPr="00337996" w14:paraId="2B25EFA3" w14:textId="77777777" w:rsidTr="00911A3A">
        <w:tc>
          <w:tcPr>
            <w:tcW w:w="0" w:type="auto"/>
          </w:tcPr>
          <w:p w14:paraId="44124D71" w14:textId="77777777" w:rsidR="00911A3A" w:rsidRPr="00337996" w:rsidRDefault="00911A3A" w:rsidP="00911A3A">
            <w:pPr>
              <w:pStyle w:val="a9"/>
            </w:pPr>
            <w:r w:rsidRPr="00337996">
              <w:t>18</w:t>
            </w:r>
          </w:p>
        </w:tc>
        <w:tc>
          <w:tcPr>
            <w:tcW w:w="0" w:type="auto"/>
          </w:tcPr>
          <w:p w14:paraId="4B43BE57" w14:textId="77777777" w:rsidR="00911A3A" w:rsidRPr="00337996" w:rsidRDefault="00911A3A" w:rsidP="00911A3A">
            <w:pPr>
              <w:pStyle w:val="a9"/>
            </w:pPr>
            <w:proofErr w:type="spellStart"/>
            <w:r w:rsidRPr="00337996">
              <w:t>átján</w:t>
            </w:r>
            <w:proofErr w:type="spellEnd"/>
          </w:p>
        </w:tc>
        <w:tc>
          <w:tcPr>
            <w:tcW w:w="0" w:type="auto"/>
          </w:tcPr>
          <w:p w14:paraId="00E9F9EF" w14:textId="77777777" w:rsidR="00911A3A" w:rsidRPr="00337996" w:rsidRDefault="00911A3A" w:rsidP="00911A3A">
            <w:pPr>
              <w:pStyle w:val="a9"/>
            </w:pPr>
            <w:proofErr w:type="spellStart"/>
            <w:r w:rsidRPr="00337996">
              <w:t>átjándi</w:t>
            </w:r>
            <w:proofErr w:type="spellEnd"/>
          </w:p>
        </w:tc>
      </w:tr>
      <w:tr w:rsidR="00911A3A" w:rsidRPr="00337996" w14:paraId="3985788A" w14:textId="77777777" w:rsidTr="00911A3A">
        <w:tc>
          <w:tcPr>
            <w:tcW w:w="0" w:type="auto"/>
          </w:tcPr>
          <w:p w14:paraId="69670154" w14:textId="77777777" w:rsidR="00911A3A" w:rsidRPr="00337996" w:rsidRDefault="00911A3A" w:rsidP="00911A3A">
            <w:pPr>
              <w:pStyle w:val="a9"/>
            </w:pPr>
            <w:r w:rsidRPr="00337996">
              <w:t>19</w:t>
            </w:r>
          </w:p>
        </w:tc>
        <w:tc>
          <w:tcPr>
            <w:tcW w:w="0" w:type="auto"/>
          </w:tcPr>
          <w:p w14:paraId="476B140F" w14:textId="77777777" w:rsidR="00911A3A" w:rsidRPr="00337996" w:rsidRDefault="00911A3A" w:rsidP="00911A3A">
            <w:pPr>
              <w:pStyle w:val="a9"/>
            </w:pPr>
            <w:proofErr w:type="spellStart"/>
            <w:r w:rsidRPr="00337996">
              <w:t>nítján</w:t>
            </w:r>
            <w:proofErr w:type="spellEnd"/>
          </w:p>
        </w:tc>
        <w:tc>
          <w:tcPr>
            <w:tcW w:w="0" w:type="auto"/>
          </w:tcPr>
          <w:p w14:paraId="71ED593D" w14:textId="77777777" w:rsidR="00911A3A" w:rsidRPr="00337996" w:rsidRDefault="00911A3A" w:rsidP="00911A3A">
            <w:pPr>
              <w:pStyle w:val="a9"/>
            </w:pPr>
            <w:proofErr w:type="spellStart"/>
            <w:r w:rsidRPr="00337996">
              <w:t>nítjándi</w:t>
            </w:r>
            <w:proofErr w:type="spellEnd"/>
          </w:p>
        </w:tc>
      </w:tr>
      <w:tr w:rsidR="00911A3A" w:rsidRPr="000031F0" w14:paraId="20DEBC22" w14:textId="77777777" w:rsidTr="00911A3A">
        <w:tc>
          <w:tcPr>
            <w:tcW w:w="0" w:type="auto"/>
          </w:tcPr>
          <w:p w14:paraId="506E17E1" w14:textId="77777777" w:rsidR="00911A3A" w:rsidRPr="00337996" w:rsidRDefault="00911A3A" w:rsidP="00911A3A">
            <w:pPr>
              <w:pStyle w:val="a9"/>
            </w:pPr>
            <w:r w:rsidRPr="00337996">
              <w:t>20</w:t>
            </w:r>
          </w:p>
        </w:tc>
        <w:tc>
          <w:tcPr>
            <w:tcW w:w="0" w:type="auto"/>
          </w:tcPr>
          <w:p w14:paraId="7BF8D02F" w14:textId="16456579" w:rsidR="00911A3A" w:rsidRPr="003E525F" w:rsidRDefault="00911A3A" w:rsidP="00911A3A">
            <w:pPr>
              <w:pStyle w:val="a9"/>
              <w:rPr>
                <w:lang w:val="de-DE"/>
              </w:rPr>
            </w:pPr>
            <w:r w:rsidRPr="003E525F">
              <w:rPr>
                <w:lang w:val="de-DE"/>
              </w:rPr>
              <w:t>tuttugu</w:t>
            </w:r>
            <w:r w:rsidR="0043680E" w:rsidRPr="003E525F">
              <w:rPr>
                <w:rFonts w:hint="eastAsia"/>
                <w:lang w:val="de-DE"/>
              </w:rPr>
              <w:t>,</w:t>
            </w:r>
            <w:r w:rsidR="0043680E" w:rsidRPr="003E525F">
              <w:rPr>
                <w:lang w:val="de-DE"/>
              </w:rPr>
              <w:t xml:space="preserve"> tvítján</w:t>
            </w:r>
          </w:p>
        </w:tc>
        <w:tc>
          <w:tcPr>
            <w:tcW w:w="0" w:type="auto"/>
          </w:tcPr>
          <w:p w14:paraId="13578D91" w14:textId="33B7638A" w:rsidR="00911A3A" w:rsidRPr="003E525F" w:rsidRDefault="00911A3A" w:rsidP="00911A3A">
            <w:pPr>
              <w:pStyle w:val="a9"/>
              <w:rPr>
                <w:lang w:val="de-DE"/>
              </w:rPr>
            </w:pPr>
            <w:r w:rsidRPr="003E525F">
              <w:rPr>
                <w:lang w:val="de-DE"/>
              </w:rPr>
              <w:t>tuttugandi</w:t>
            </w:r>
            <w:r w:rsidR="0043680E" w:rsidRPr="003E525F">
              <w:rPr>
                <w:lang w:val="de-DE"/>
              </w:rPr>
              <w:t>, tvítjándi, tuttugasti,</w:t>
            </w:r>
          </w:p>
        </w:tc>
      </w:tr>
      <w:tr w:rsidR="00911A3A" w:rsidRPr="00337996" w14:paraId="019885EB" w14:textId="77777777" w:rsidTr="00911A3A">
        <w:tc>
          <w:tcPr>
            <w:tcW w:w="0" w:type="auto"/>
          </w:tcPr>
          <w:p w14:paraId="1BE430A2" w14:textId="77777777" w:rsidR="00911A3A" w:rsidRPr="00337996" w:rsidRDefault="00911A3A" w:rsidP="00911A3A">
            <w:pPr>
              <w:pStyle w:val="a9"/>
            </w:pPr>
            <w:r w:rsidRPr="00337996">
              <w:t>21</w:t>
            </w:r>
          </w:p>
        </w:tc>
        <w:tc>
          <w:tcPr>
            <w:tcW w:w="0" w:type="auto"/>
          </w:tcPr>
          <w:p w14:paraId="21B9B023" w14:textId="77777777" w:rsidR="00911A3A" w:rsidRPr="00337996" w:rsidRDefault="00911A3A" w:rsidP="00911A3A">
            <w:pPr>
              <w:pStyle w:val="a9"/>
            </w:pPr>
            <w:proofErr w:type="spellStart"/>
            <w:r w:rsidRPr="00337996">
              <w:t>tuttugu</w:t>
            </w:r>
            <w:proofErr w:type="spellEnd"/>
            <w:r w:rsidRPr="00337996">
              <w:t xml:space="preserve"> ok </w:t>
            </w:r>
            <w:proofErr w:type="spellStart"/>
            <w:r w:rsidRPr="00337996">
              <w:t>einn</w:t>
            </w:r>
            <w:proofErr w:type="spellEnd"/>
          </w:p>
        </w:tc>
        <w:tc>
          <w:tcPr>
            <w:tcW w:w="0" w:type="auto"/>
          </w:tcPr>
          <w:p w14:paraId="6BA705DB" w14:textId="77777777" w:rsidR="00911A3A" w:rsidRPr="00337996" w:rsidRDefault="00911A3A" w:rsidP="00911A3A">
            <w:pPr>
              <w:pStyle w:val="a9"/>
            </w:pPr>
            <w:proofErr w:type="spellStart"/>
            <w:r w:rsidRPr="00337996">
              <w:t>tuttugandi</w:t>
            </w:r>
            <w:proofErr w:type="spellEnd"/>
            <w:r w:rsidRPr="00337996">
              <w:t xml:space="preserve"> ok </w:t>
            </w:r>
            <w:proofErr w:type="spellStart"/>
            <w:r w:rsidRPr="00337996">
              <w:t>fyrstr</w:t>
            </w:r>
            <w:proofErr w:type="spellEnd"/>
          </w:p>
        </w:tc>
      </w:tr>
      <w:tr w:rsidR="00911A3A" w:rsidRPr="00337996" w14:paraId="26483090" w14:textId="77777777" w:rsidTr="00911A3A">
        <w:tc>
          <w:tcPr>
            <w:tcW w:w="0" w:type="auto"/>
          </w:tcPr>
          <w:p w14:paraId="53563673" w14:textId="77777777" w:rsidR="00911A3A" w:rsidRPr="00337996" w:rsidRDefault="00911A3A" w:rsidP="00911A3A">
            <w:pPr>
              <w:pStyle w:val="a9"/>
            </w:pPr>
            <w:r>
              <w:t xml:space="preserve"> </w:t>
            </w:r>
          </w:p>
        </w:tc>
        <w:tc>
          <w:tcPr>
            <w:tcW w:w="0" w:type="auto"/>
          </w:tcPr>
          <w:p w14:paraId="4ED20297" w14:textId="77777777" w:rsidR="00911A3A" w:rsidRPr="00337996" w:rsidRDefault="00911A3A" w:rsidP="00911A3A">
            <w:pPr>
              <w:pStyle w:val="a9"/>
            </w:pPr>
            <w:proofErr w:type="spellStart"/>
            <w:r w:rsidRPr="00337996">
              <w:t>einn</w:t>
            </w:r>
            <w:proofErr w:type="spellEnd"/>
            <w:r w:rsidRPr="00337996">
              <w:t xml:space="preserve"> ok </w:t>
            </w:r>
            <w:proofErr w:type="spellStart"/>
            <w:r w:rsidRPr="00337996">
              <w:t>tuttugu</w:t>
            </w:r>
            <w:proofErr w:type="spellEnd"/>
          </w:p>
        </w:tc>
        <w:tc>
          <w:tcPr>
            <w:tcW w:w="0" w:type="auto"/>
          </w:tcPr>
          <w:p w14:paraId="69BA2C73" w14:textId="77777777" w:rsidR="00911A3A" w:rsidRPr="00337996" w:rsidRDefault="00911A3A" w:rsidP="00911A3A">
            <w:pPr>
              <w:pStyle w:val="a9"/>
            </w:pPr>
            <w:proofErr w:type="spellStart"/>
            <w:r w:rsidRPr="00337996">
              <w:t>fyrstr</w:t>
            </w:r>
            <w:proofErr w:type="spellEnd"/>
            <w:r w:rsidRPr="00337996">
              <w:t xml:space="preserve"> ok </w:t>
            </w:r>
            <w:proofErr w:type="spellStart"/>
            <w:r w:rsidRPr="00337996">
              <w:t>tuttugandi</w:t>
            </w:r>
            <w:proofErr w:type="spellEnd"/>
          </w:p>
        </w:tc>
      </w:tr>
      <w:tr w:rsidR="00911A3A" w:rsidRPr="00337996" w14:paraId="1F623CA4" w14:textId="77777777" w:rsidTr="00911A3A">
        <w:tc>
          <w:tcPr>
            <w:tcW w:w="0" w:type="auto"/>
          </w:tcPr>
          <w:p w14:paraId="3A7BD6A9" w14:textId="77777777" w:rsidR="00911A3A" w:rsidRPr="00337996" w:rsidRDefault="00911A3A" w:rsidP="00911A3A">
            <w:pPr>
              <w:pStyle w:val="a9"/>
            </w:pPr>
            <w:r w:rsidRPr="00337996">
              <w:t>22</w:t>
            </w:r>
          </w:p>
        </w:tc>
        <w:tc>
          <w:tcPr>
            <w:tcW w:w="0" w:type="auto"/>
          </w:tcPr>
          <w:p w14:paraId="22B0676E" w14:textId="77777777" w:rsidR="00911A3A" w:rsidRPr="00337996" w:rsidRDefault="00911A3A" w:rsidP="00911A3A">
            <w:pPr>
              <w:pStyle w:val="a9"/>
            </w:pPr>
            <w:proofErr w:type="spellStart"/>
            <w:r w:rsidRPr="00337996">
              <w:t>tuttugu</w:t>
            </w:r>
            <w:proofErr w:type="spellEnd"/>
            <w:r w:rsidRPr="00337996">
              <w:t xml:space="preserve"> ok </w:t>
            </w:r>
            <w:proofErr w:type="spellStart"/>
            <w:r w:rsidRPr="00337996">
              <w:t>tveir</w:t>
            </w:r>
            <w:proofErr w:type="spellEnd"/>
          </w:p>
        </w:tc>
        <w:tc>
          <w:tcPr>
            <w:tcW w:w="0" w:type="auto"/>
          </w:tcPr>
          <w:p w14:paraId="647CB615" w14:textId="77777777" w:rsidR="00911A3A" w:rsidRPr="00337996" w:rsidRDefault="00911A3A" w:rsidP="00911A3A">
            <w:pPr>
              <w:pStyle w:val="a9"/>
            </w:pPr>
            <w:proofErr w:type="spellStart"/>
            <w:r w:rsidRPr="00337996">
              <w:t>tuttugandi</w:t>
            </w:r>
            <w:proofErr w:type="spellEnd"/>
            <w:r w:rsidRPr="00337996">
              <w:t xml:space="preserve"> ok </w:t>
            </w:r>
            <w:proofErr w:type="spellStart"/>
            <w:r w:rsidRPr="00337996">
              <w:t>annarr</w:t>
            </w:r>
            <w:proofErr w:type="spellEnd"/>
          </w:p>
        </w:tc>
      </w:tr>
      <w:tr w:rsidR="00911A3A" w:rsidRPr="00337996" w14:paraId="1E92162E" w14:textId="77777777" w:rsidTr="00911A3A">
        <w:tc>
          <w:tcPr>
            <w:tcW w:w="0" w:type="auto"/>
          </w:tcPr>
          <w:p w14:paraId="16BD2078" w14:textId="77777777" w:rsidR="00911A3A" w:rsidRPr="00337996" w:rsidRDefault="00911A3A" w:rsidP="00911A3A">
            <w:pPr>
              <w:pStyle w:val="a9"/>
            </w:pPr>
            <w:r w:rsidRPr="00337996">
              <w:t>30</w:t>
            </w:r>
          </w:p>
        </w:tc>
        <w:tc>
          <w:tcPr>
            <w:tcW w:w="0" w:type="auto"/>
          </w:tcPr>
          <w:p w14:paraId="6007E34B" w14:textId="77777777" w:rsidR="00911A3A" w:rsidRPr="00337996" w:rsidRDefault="00911A3A" w:rsidP="00911A3A">
            <w:pPr>
              <w:pStyle w:val="a9"/>
            </w:pPr>
            <w:proofErr w:type="spellStart"/>
            <w:r w:rsidRPr="00337996">
              <w:t>þrír</w:t>
            </w:r>
            <w:proofErr w:type="spellEnd"/>
            <w:r w:rsidRPr="00337996">
              <w:t xml:space="preserve"> </w:t>
            </w:r>
            <w:proofErr w:type="spellStart"/>
            <w:r w:rsidRPr="00337996">
              <w:t>tigir</w:t>
            </w:r>
            <w:proofErr w:type="spellEnd"/>
          </w:p>
        </w:tc>
        <w:tc>
          <w:tcPr>
            <w:tcW w:w="0" w:type="auto"/>
          </w:tcPr>
          <w:p w14:paraId="29A79F2C" w14:textId="77777777" w:rsidR="00911A3A" w:rsidRPr="00337996" w:rsidRDefault="00911A3A" w:rsidP="00911A3A">
            <w:pPr>
              <w:pStyle w:val="a9"/>
            </w:pPr>
            <w:proofErr w:type="spellStart"/>
            <w:r w:rsidRPr="00337996">
              <w:t>þrítugandi</w:t>
            </w:r>
            <w:proofErr w:type="spellEnd"/>
          </w:p>
        </w:tc>
      </w:tr>
      <w:tr w:rsidR="00911A3A" w:rsidRPr="00337996" w14:paraId="588AEB9C" w14:textId="77777777" w:rsidTr="00911A3A">
        <w:tc>
          <w:tcPr>
            <w:tcW w:w="0" w:type="auto"/>
          </w:tcPr>
          <w:p w14:paraId="6569A937" w14:textId="77777777" w:rsidR="00911A3A" w:rsidRPr="00337996" w:rsidRDefault="00911A3A" w:rsidP="00911A3A">
            <w:pPr>
              <w:pStyle w:val="a9"/>
            </w:pPr>
            <w:r w:rsidRPr="00337996">
              <w:t>31</w:t>
            </w:r>
          </w:p>
        </w:tc>
        <w:tc>
          <w:tcPr>
            <w:tcW w:w="0" w:type="auto"/>
          </w:tcPr>
          <w:p w14:paraId="5149F8CA" w14:textId="77777777" w:rsidR="00911A3A" w:rsidRPr="00337996" w:rsidRDefault="00911A3A" w:rsidP="00911A3A">
            <w:pPr>
              <w:pStyle w:val="a9"/>
            </w:pPr>
            <w:proofErr w:type="spellStart"/>
            <w:r w:rsidRPr="00337996">
              <w:t>þrír</w:t>
            </w:r>
            <w:proofErr w:type="spellEnd"/>
            <w:r w:rsidRPr="00337996">
              <w:t xml:space="preserve"> </w:t>
            </w:r>
            <w:proofErr w:type="spellStart"/>
            <w:r w:rsidRPr="00337996">
              <w:t>tigir</w:t>
            </w:r>
            <w:proofErr w:type="spellEnd"/>
            <w:r w:rsidRPr="00337996">
              <w:t xml:space="preserve"> ok </w:t>
            </w:r>
            <w:proofErr w:type="spellStart"/>
            <w:r w:rsidRPr="00337996">
              <w:t>einn</w:t>
            </w:r>
            <w:proofErr w:type="spellEnd"/>
          </w:p>
        </w:tc>
        <w:tc>
          <w:tcPr>
            <w:tcW w:w="0" w:type="auto"/>
          </w:tcPr>
          <w:p w14:paraId="1DDA3E0B" w14:textId="77777777" w:rsidR="00911A3A" w:rsidRPr="00337996" w:rsidRDefault="00911A3A" w:rsidP="00911A3A">
            <w:pPr>
              <w:pStyle w:val="a9"/>
            </w:pPr>
            <w:proofErr w:type="spellStart"/>
            <w:r w:rsidRPr="00337996">
              <w:t>þrítugandi</w:t>
            </w:r>
            <w:proofErr w:type="spellEnd"/>
            <w:r w:rsidRPr="00337996">
              <w:t xml:space="preserve"> ok </w:t>
            </w:r>
            <w:proofErr w:type="spellStart"/>
            <w:r w:rsidRPr="00337996">
              <w:t>fyrstr</w:t>
            </w:r>
            <w:proofErr w:type="spellEnd"/>
          </w:p>
        </w:tc>
      </w:tr>
      <w:tr w:rsidR="00CD00B7" w:rsidRPr="00337996" w14:paraId="7F51235F" w14:textId="77777777" w:rsidTr="00911A3A">
        <w:tc>
          <w:tcPr>
            <w:tcW w:w="0" w:type="auto"/>
          </w:tcPr>
          <w:p w14:paraId="1205D4AE" w14:textId="77777777" w:rsidR="00CD00B7" w:rsidRPr="00337996" w:rsidRDefault="00CD00B7" w:rsidP="00911A3A">
            <w:pPr>
              <w:pStyle w:val="a9"/>
            </w:pPr>
          </w:p>
        </w:tc>
        <w:tc>
          <w:tcPr>
            <w:tcW w:w="0" w:type="auto"/>
          </w:tcPr>
          <w:p w14:paraId="04BCCE96" w14:textId="4CD1AD88" w:rsidR="00CD00B7" w:rsidRPr="003E525F" w:rsidRDefault="00CD00B7" w:rsidP="00911A3A">
            <w:pPr>
              <w:pStyle w:val="a9"/>
              <w:rPr>
                <w:lang w:val="de-DE"/>
              </w:rPr>
            </w:pPr>
            <w:r w:rsidRPr="003E525F">
              <w:rPr>
                <w:rFonts w:hint="eastAsia"/>
                <w:lang w:val="de-DE"/>
              </w:rPr>
              <w:t>e</w:t>
            </w:r>
            <w:r w:rsidRPr="003E525F">
              <w:rPr>
                <w:lang w:val="de-DE"/>
              </w:rPr>
              <w:t xml:space="preserve">inn </w:t>
            </w:r>
            <w:r w:rsidRPr="003E525F">
              <w:rPr>
                <w:rFonts w:hint="eastAsia"/>
                <w:lang w:val="de-DE"/>
              </w:rPr>
              <w:t>ok</w:t>
            </w:r>
            <w:r w:rsidRPr="003E525F">
              <w:rPr>
                <w:lang w:val="de-DE"/>
              </w:rPr>
              <w:t xml:space="preserve"> þrír tigir</w:t>
            </w:r>
          </w:p>
        </w:tc>
        <w:tc>
          <w:tcPr>
            <w:tcW w:w="0" w:type="auto"/>
          </w:tcPr>
          <w:p w14:paraId="5A4E0CE2" w14:textId="25558416" w:rsidR="00CD00B7" w:rsidRPr="00337996" w:rsidRDefault="00CD00B7" w:rsidP="00911A3A">
            <w:pPr>
              <w:pStyle w:val="a9"/>
            </w:pPr>
            <w:proofErr w:type="spellStart"/>
            <w:r>
              <w:rPr>
                <w:rFonts w:hint="eastAsia"/>
              </w:rPr>
              <w:t>fyrstr</w:t>
            </w:r>
            <w:proofErr w:type="spellEnd"/>
            <w:r>
              <w:t xml:space="preserve"> </w:t>
            </w:r>
            <w:r>
              <w:rPr>
                <w:rFonts w:hint="eastAsia"/>
              </w:rPr>
              <w:t>ok</w:t>
            </w:r>
            <w:r>
              <w:t xml:space="preserve"> </w:t>
            </w:r>
            <w:proofErr w:type="spellStart"/>
            <w:r w:rsidRPr="00337996">
              <w:t>þrítugandi</w:t>
            </w:r>
            <w:proofErr w:type="spellEnd"/>
          </w:p>
        </w:tc>
      </w:tr>
      <w:tr w:rsidR="00911A3A" w:rsidRPr="00337996" w14:paraId="3FFE0ADF" w14:textId="77777777" w:rsidTr="00911A3A">
        <w:tc>
          <w:tcPr>
            <w:tcW w:w="0" w:type="auto"/>
          </w:tcPr>
          <w:p w14:paraId="647DA1AD" w14:textId="77777777" w:rsidR="00911A3A" w:rsidRPr="00337996" w:rsidRDefault="00911A3A" w:rsidP="00911A3A">
            <w:pPr>
              <w:pStyle w:val="a9"/>
            </w:pPr>
            <w:r w:rsidRPr="00337996">
              <w:t>40</w:t>
            </w:r>
          </w:p>
        </w:tc>
        <w:tc>
          <w:tcPr>
            <w:tcW w:w="0" w:type="auto"/>
          </w:tcPr>
          <w:p w14:paraId="027FE1D1" w14:textId="77777777" w:rsidR="00911A3A" w:rsidRPr="00337996" w:rsidRDefault="00911A3A" w:rsidP="00911A3A">
            <w:pPr>
              <w:pStyle w:val="a9"/>
            </w:pPr>
            <w:proofErr w:type="spellStart"/>
            <w:r w:rsidRPr="00337996">
              <w:t>fjórir</w:t>
            </w:r>
            <w:proofErr w:type="spellEnd"/>
            <w:r w:rsidRPr="00337996">
              <w:t xml:space="preserve"> </w:t>
            </w:r>
            <w:proofErr w:type="spellStart"/>
            <w:r w:rsidRPr="00337996">
              <w:t>tigir</w:t>
            </w:r>
            <w:proofErr w:type="spellEnd"/>
          </w:p>
        </w:tc>
        <w:tc>
          <w:tcPr>
            <w:tcW w:w="0" w:type="auto"/>
          </w:tcPr>
          <w:p w14:paraId="7F06B942" w14:textId="77777777" w:rsidR="00911A3A" w:rsidRPr="00337996" w:rsidRDefault="00911A3A" w:rsidP="00911A3A">
            <w:pPr>
              <w:pStyle w:val="a9"/>
            </w:pPr>
            <w:proofErr w:type="spellStart"/>
            <w:r w:rsidRPr="00337996">
              <w:t>fertugandi</w:t>
            </w:r>
            <w:proofErr w:type="spellEnd"/>
          </w:p>
        </w:tc>
      </w:tr>
      <w:tr w:rsidR="00911A3A" w:rsidRPr="00337996" w14:paraId="76923F1C" w14:textId="77777777" w:rsidTr="00911A3A">
        <w:tc>
          <w:tcPr>
            <w:tcW w:w="0" w:type="auto"/>
          </w:tcPr>
          <w:p w14:paraId="0FF3DB2A" w14:textId="77777777" w:rsidR="00911A3A" w:rsidRPr="00337996" w:rsidRDefault="00911A3A" w:rsidP="00911A3A">
            <w:pPr>
              <w:pStyle w:val="a9"/>
            </w:pPr>
            <w:r w:rsidRPr="00337996">
              <w:t>50</w:t>
            </w:r>
          </w:p>
        </w:tc>
        <w:tc>
          <w:tcPr>
            <w:tcW w:w="0" w:type="auto"/>
          </w:tcPr>
          <w:p w14:paraId="39813918" w14:textId="77777777" w:rsidR="00911A3A" w:rsidRPr="00337996" w:rsidRDefault="00911A3A" w:rsidP="00911A3A">
            <w:pPr>
              <w:pStyle w:val="a9"/>
            </w:pPr>
            <w:proofErr w:type="spellStart"/>
            <w:r w:rsidRPr="00337996">
              <w:t>fimm</w:t>
            </w:r>
            <w:proofErr w:type="spellEnd"/>
            <w:r w:rsidRPr="00337996">
              <w:t xml:space="preserve"> </w:t>
            </w:r>
            <w:proofErr w:type="spellStart"/>
            <w:r w:rsidRPr="00337996">
              <w:t>tigir</w:t>
            </w:r>
            <w:proofErr w:type="spellEnd"/>
          </w:p>
        </w:tc>
        <w:tc>
          <w:tcPr>
            <w:tcW w:w="0" w:type="auto"/>
          </w:tcPr>
          <w:p w14:paraId="2D782E3A" w14:textId="77777777" w:rsidR="00911A3A" w:rsidRPr="00337996" w:rsidRDefault="00911A3A" w:rsidP="00911A3A">
            <w:pPr>
              <w:pStyle w:val="a9"/>
            </w:pPr>
            <w:proofErr w:type="spellStart"/>
            <w:r w:rsidRPr="00337996">
              <w:t>fimmtugandi</w:t>
            </w:r>
            <w:proofErr w:type="spellEnd"/>
          </w:p>
        </w:tc>
      </w:tr>
      <w:tr w:rsidR="00911A3A" w:rsidRPr="00337996" w14:paraId="0ECD835E" w14:textId="77777777" w:rsidTr="00911A3A">
        <w:tc>
          <w:tcPr>
            <w:tcW w:w="0" w:type="auto"/>
          </w:tcPr>
          <w:p w14:paraId="638BFF6B" w14:textId="77777777" w:rsidR="00911A3A" w:rsidRPr="00337996" w:rsidRDefault="00911A3A" w:rsidP="00911A3A">
            <w:pPr>
              <w:pStyle w:val="a9"/>
            </w:pPr>
            <w:r w:rsidRPr="00337996">
              <w:t>60</w:t>
            </w:r>
          </w:p>
        </w:tc>
        <w:tc>
          <w:tcPr>
            <w:tcW w:w="0" w:type="auto"/>
          </w:tcPr>
          <w:p w14:paraId="06A7C308" w14:textId="77777777" w:rsidR="00911A3A" w:rsidRPr="00337996" w:rsidRDefault="00911A3A" w:rsidP="00911A3A">
            <w:pPr>
              <w:pStyle w:val="a9"/>
            </w:pPr>
            <w:r w:rsidRPr="00337996">
              <w:t xml:space="preserve">sex </w:t>
            </w:r>
            <w:proofErr w:type="spellStart"/>
            <w:r w:rsidRPr="00337996">
              <w:t>tigir</w:t>
            </w:r>
            <w:proofErr w:type="spellEnd"/>
          </w:p>
        </w:tc>
        <w:tc>
          <w:tcPr>
            <w:tcW w:w="0" w:type="auto"/>
          </w:tcPr>
          <w:p w14:paraId="6CF1AED8" w14:textId="77777777" w:rsidR="00911A3A" w:rsidRPr="00337996" w:rsidRDefault="00911A3A" w:rsidP="00911A3A">
            <w:pPr>
              <w:pStyle w:val="a9"/>
            </w:pPr>
            <w:proofErr w:type="spellStart"/>
            <w:r w:rsidRPr="00337996">
              <w:t>sextugandi</w:t>
            </w:r>
            <w:proofErr w:type="spellEnd"/>
          </w:p>
        </w:tc>
      </w:tr>
      <w:tr w:rsidR="00911A3A" w:rsidRPr="00337996" w14:paraId="4C0B73A3" w14:textId="77777777" w:rsidTr="00911A3A">
        <w:tc>
          <w:tcPr>
            <w:tcW w:w="0" w:type="auto"/>
          </w:tcPr>
          <w:p w14:paraId="7D355A07" w14:textId="77777777" w:rsidR="00911A3A" w:rsidRPr="00337996" w:rsidRDefault="00911A3A" w:rsidP="00911A3A">
            <w:pPr>
              <w:pStyle w:val="a9"/>
            </w:pPr>
            <w:r w:rsidRPr="00337996">
              <w:t>70</w:t>
            </w:r>
          </w:p>
        </w:tc>
        <w:tc>
          <w:tcPr>
            <w:tcW w:w="0" w:type="auto"/>
          </w:tcPr>
          <w:p w14:paraId="5C3F2445" w14:textId="77777777" w:rsidR="00911A3A" w:rsidRPr="00337996" w:rsidRDefault="00911A3A" w:rsidP="00911A3A">
            <w:pPr>
              <w:pStyle w:val="a9"/>
            </w:pPr>
            <w:proofErr w:type="spellStart"/>
            <w:r w:rsidRPr="00337996">
              <w:t>sjau</w:t>
            </w:r>
            <w:proofErr w:type="spellEnd"/>
            <w:r w:rsidRPr="00337996">
              <w:t xml:space="preserve"> </w:t>
            </w:r>
            <w:proofErr w:type="spellStart"/>
            <w:r w:rsidRPr="00337996">
              <w:t>tigir</w:t>
            </w:r>
            <w:proofErr w:type="spellEnd"/>
          </w:p>
        </w:tc>
        <w:tc>
          <w:tcPr>
            <w:tcW w:w="0" w:type="auto"/>
          </w:tcPr>
          <w:p w14:paraId="7D5F4C9F" w14:textId="77777777" w:rsidR="00911A3A" w:rsidRPr="00337996" w:rsidRDefault="00911A3A" w:rsidP="00911A3A">
            <w:pPr>
              <w:pStyle w:val="a9"/>
            </w:pPr>
            <w:proofErr w:type="spellStart"/>
            <w:r w:rsidRPr="00337996">
              <w:t>sjautugandi</w:t>
            </w:r>
            <w:proofErr w:type="spellEnd"/>
          </w:p>
        </w:tc>
      </w:tr>
      <w:tr w:rsidR="00911A3A" w:rsidRPr="00337996" w14:paraId="333082BE" w14:textId="77777777" w:rsidTr="00911A3A">
        <w:tc>
          <w:tcPr>
            <w:tcW w:w="0" w:type="auto"/>
          </w:tcPr>
          <w:p w14:paraId="6E600210" w14:textId="77777777" w:rsidR="00911A3A" w:rsidRPr="00337996" w:rsidRDefault="00911A3A" w:rsidP="00911A3A">
            <w:pPr>
              <w:pStyle w:val="a9"/>
            </w:pPr>
            <w:r w:rsidRPr="00337996">
              <w:t>80</w:t>
            </w:r>
          </w:p>
        </w:tc>
        <w:tc>
          <w:tcPr>
            <w:tcW w:w="0" w:type="auto"/>
          </w:tcPr>
          <w:p w14:paraId="400FBD83" w14:textId="77777777" w:rsidR="00911A3A" w:rsidRPr="00337996" w:rsidRDefault="00911A3A" w:rsidP="00911A3A">
            <w:pPr>
              <w:pStyle w:val="a9"/>
            </w:pPr>
            <w:proofErr w:type="spellStart"/>
            <w:r w:rsidRPr="00337996">
              <w:t>átta</w:t>
            </w:r>
            <w:proofErr w:type="spellEnd"/>
            <w:r w:rsidRPr="00337996">
              <w:t xml:space="preserve"> </w:t>
            </w:r>
            <w:proofErr w:type="spellStart"/>
            <w:r w:rsidRPr="00337996">
              <w:t>tigir</w:t>
            </w:r>
            <w:proofErr w:type="spellEnd"/>
          </w:p>
        </w:tc>
        <w:tc>
          <w:tcPr>
            <w:tcW w:w="0" w:type="auto"/>
          </w:tcPr>
          <w:p w14:paraId="36E61140" w14:textId="77777777" w:rsidR="00911A3A" w:rsidRPr="00337996" w:rsidRDefault="00911A3A" w:rsidP="00911A3A">
            <w:pPr>
              <w:pStyle w:val="a9"/>
            </w:pPr>
            <w:proofErr w:type="spellStart"/>
            <w:r w:rsidRPr="00337996">
              <w:t>áttatugandi</w:t>
            </w:r>
            <w:proofErr w:type="spellEnd"/>
          </w:p>
        </w:tc>
      </w:tr>
      <w:tr w:rsidR="00911A3A" w:rsidRPr="00337996" w14:paraId="064BCF9A" w14:textId="77777777" w:rsidTr="00911A3A">
        <w:tc>
          <w:tcPr>
            <w:tcW w:w="0" w:type="auto"/>
          </w:tcPr>
          <w:p w14:paraId="6714793B" w14:textId="77777777" w:rsidR="00911A3A" w:rsidRPr="00337996" w:rsidRDefault="00911A3A" w:rsidP="00911A3A">
            <w:pPr>
              <w:pStyle w:val="a9"/>
            </w:pPr>
            <w:r w:rsidRPr="00337996">
              <w:lastRenderedPageBreak/>
              <w:t>90</w:t>
            </w:r>
          </w:p>
        </w:tc>
        <w:tc>
          <w:tcPr>
            <w:tcW w:w="0" w:type="auto"/>
          </w:tcPr>
          <w:p w14:paraId="7EC8F009" w14:textId="77777777" w:rsidR="00911A3A" w:rsidRPr="00337996" w:rsidRDefault="00911A3A" w:rsidP="00911A3A">
            <w:pPr>
              <w:pStyle w:val="a9"/>
            </w:pPr>
            <w:proofErr w:type="spellStart"/>
            <w:r w:rsidRPr="00337996">
              <w:t>níu</w:t>
            </w:r>
            <w:proofErr w:type="spellEnd"/>
            <w:r w:rsidRPr="00337996">
              <w:t xml:space="preserve"> </w:t>
            </w:r>
            <w:proofErr w:type="spellStart"/>
            <w:r w:rsidRPr="00337996">
              <w:t>tigir</w:t>
            </w:r>
            <w:proofErr w:type="spellEnd"/>
          </w:p>
        </w:tc>
        <w:tc>
          <w:tcPr>
            <w:tcW w:w="0" w:type="auto"/>
          </w:tcPr>
          <w:p w14:paraId="7DAD8ECA" w14:textId="77777777" w:rsidR="00911A3A" w:rsidRPr="00337996" w:rsidRDefault="00911A3A" w:rsidP="00911A3A">
            <w:pPr>
              <w:pStyle w:val="a9"/>
            </w:pPr>
            <w:proofErr w:type="spellStart"/>
            <w:r w:rsidRPr="00337996">
              <w:t>nítugandi</w:t>
            </w:r>
            <w:proofErr w:type="spellEnd"/>
          </w:p>
        </w:tc>
      </w:tr>
      <w:tr w:rsidR="00911A3A" w:rsidRPr="00337996" w14:paraId="03836D37" w14:textId="77777777" w:rsidTr="00911A3A">
        <w:tc>
          <w:tcPr>
            <w:tcW w:w="0" w:type="auto"/>
          </w:tcPr>
          <w:p w14:paraId="2567EFEF" w14:textId="77777777" w:rsidR="00911A3A" w:rsidRPr="00337996" w:rsidRDefault="00911A3A" w:rsidP="00911A3A">
            <w:pPr>
              <w:pStyle w:val="a9"/>
            </w:pPr>
            <w:r w:rsidRPr="00337996">
              <w:t>100</w:t>
            </w:r>
          </w:p>
        </w:tc>
        <w:tc>
          <w:tcPr>
            <w:tcW w:w="0" w:type="auto"/>
          </w:tcPr>
          <w:p w14:paraId="1C6BFEFB" w14:textId="77777777" w:rsidR="00911A3A" w:rsidRPr="00337996" w:rsidRDefault="00911A3A" w:rsidP="00911A3A">
            <w:pPr>
              <w:pStyle w:val="a9"/>
            </w:pPr>
            <w:proofErr w:type="spellStart"/>
            <w:r w:rsidRPr="00337996">
              <w:t>tíu</w:t>
            </w:r>
            <w:proofErr w:type="spellEnd"/>
            <w:r w:rsidRPr="00337996">
              <w:t xml:space="preserve"> </w:t>
            </w:r>
            <w:proofErr w:type="spellStart"/>
            <w:r w:rsidRPr="00337996">
              <w:t>tigir</w:t>
            </w:r>
            <w:proofErr w:type="spellEnd"/>
          </w:p>
        </w:tc>
        <w:tc>
          <w:tcPr>
            <w:tcW w:w="0" w:type="auto"/>
          </w:tcPr>
          <w:p w14:paraId="7621A352" w14:textId="77777777" w:rsidR="00911A3A" w:rsidRPr="00337996" w:rsidRDefault="00911A3A" w:rsidP="00911A3A">
            <w:pPr>
              <w:pStyle w:val="a9"/>
            </w:pPr>
            <w:r w:rsidRPr="00337996">
              <w:t>(</w:t>
            </w:r>
            <w:proofErr w:type="spellStart"/>
            <w:r w:rsidRPr="00337996">
              <w:t>títugandi</w:t>
            </w:r>
            <w:proofErr w:type="spellEnd"/>
            <w:r w:rsidRPr="00337996">
              <w:t>)</w:t>
            </w:r>
          </w:p>
        </w:tc>
      </w:tr>
      <w:tr w:rsidR="00911A3A" w:rsidRPr="00337996" w14:paraId="38A4C039" w14:textId="77777777" w:rsidTr="00911A3A">
        <w:tc>
          <w:tcPr>
            <w:tcW w:w="0" w:type="auto"/>
          </w:tcPr>
          <w:p w14:paraId="64018429" w14:textId="77777777" w:rsidR="00911A3A" w:rsidRPr="00337996" w:rsidRDefault="00911A3A" w:rsidP="00911A3A">
            <w:pPr>
              <w:pStyle w:val="a9"/>
            </w:pPr>
            <w:r w:rsidRPr="00337996">
              <w:t>110</w:t>
            </w:r>
          </w:p>
        </w:tc>
        <w:tc>
          <w:tcPr>
            <w:tcW w:w="0" w:type="auto"/>
          </w:tcPr>
          <w:p w14:paraId="6572E4EB" w14:textId="77777777" w:rsidR="00911A3A" w:rsidRPr="00337996" w:rsidRDefault="00911A3A" w:rsidP="00911A3A">
            <w:pPr>
              <w:pStyle w:val="a9"/>
            </w:pPr>
            <w:proofErr w:type="spellStart"/>
            <w:r w:rsidRPr="00337996">
              <w:t>ellifu</w:t>
            </w:r>
            <w:proofErr w:type="spellEnd"/>
            <w:r w:rsidRPr="00337996">
              <w:t xml:space="preserve"> </w:t>
            </w:r>
            <w:proofErr w:type="spellStart"/>
            <w:r w:rsidRPr="00337996">
              <w:t>tigir</w:t>
            </w:r>
            <w:proofErr w:type="spellEnd"/>
          </w:p>
        </w:tc>
        <w:tc>
          <w:tcPr>
            <w:tcW w:w="0" w:type="auto"/>
          </w:tcPr>
          <w:p w14:paraId="03C506DB" w14:textId="77777777" w:rsidR="00911A3A" w:rsidRPr="00337996" w:rsidRDefault="00911A3A" w:rsidP="00911A3A">
            <w:pPr>
              <w:pStyle w:val="a9"/>
            </w:pPr>
            <w:r w:rsidRPr="00337996">
              <w:t>(</w:t>
            </w:r>
            <w:proofErr w:type="spellStart"/>
            <w:r w:rsidRPr="00337996">
              <w:t>ellifutugandi</w:t>
            </w:r>
            <w:proofErr w:type="spellEnd"/>
            <w:r w:rsidRPr="00337996">
              <w:t>)</w:t>
            </w:r>
          </w:p>
        </w:tc>
      </w:tr>
      <w:tr w:rsidR="00911A3A" w:rsidRPr="00337996" w14:paraId="00BC4FE0" w14:textId="77777777" w:rsidTr="00911A3A">
        <w:tc>
          <w:tcPr>
            <w:tcW w:w="0" w:type="auto"/>
          </w:tcPr>
          <w:p w14:paraId="236F1B2F" w14:textId="77777777" w:rsidR="00911A3A" w:rsidRPr="00337996" w:rsidRDefault="00911A3A" w:rsidP="00911A3A">
            <w:pPr>
              <w:pStyle w:val="a9"/>
            </w:pPr>
            <w:r w:rsidRPr="00337996">
              <w:t>120</w:t>
            </w:r>
          </w:p>
        </w:tc>
        <w:tc>
          <w:tcPr>
            <w:tcW w:w="0" w:type="auto"/>
          </w:tcPr>
          <w:p w14:paraId="5E25E676" w14:textId="77777777" w:rsidR="00911A3A" w:rsidRPr="00337996" w:rsidRDefault="00911A3A" w:rsidP="00911A3A">
            <w:pPr>
              <w:pStyle w:val="a9"/>
            </w:pPr>
            <w:proofErr w:type="spellStart"/>
            <w:r w:rsidRPr="00337996">
              <w:t>hundrað</w:t>
            </w:r>
            <w:proofErr w:type="spellEnd"/>
          </w:p>
        </w:tc>
        <w:tc>
          <w:tcPr>
            <w:tcW w:w="0" w:type="auto"/>
          </w:tcPr>
          <w:p w14:paraId="6F0728FC" w14:textId="77777777" w:rsidR="00911A3A" w:rsidRPr="00337996" w:rsidRDefault="00911A3A" w:rsidP="00911A3A">
            <w:pPr>
              <w:pStyle w:val="a9"/>
            </w:pPr>
            <w:r w:rsidRPr="00337996">
              <w:t>(</w:t>
            </w:r>
            <w:proofErr w:type="spellStart"/>
            <w:r w:rsidRPr="00337996">
              <w:t>hundraðasti</w:t>
            </w:r>
            <w:proofErr w:type="spellEnd"/>
            <w:r w:rsidRPr="00337996">
              <w:t>)</w:t>
            </w:r>
          </w:p>
        </w:tc>
      </w:tr>
      <w:tr w:rsidR="00911A3A" w:rsidRPr="00337996" w14:paraId="131E6DB2" w14:textId="77777777" w:rsidTr="00911A3A">
        <w:tc>
          <w:tcPr>
            <w:tcW w:w="0" w:type="auto"/>
          </w:tcPr>
          <w:p w14:paraId="5350EF75" w14:textId="77777777" w:rsidR="00911A3A" w:rsidRPr="00337996" w:rsidRDefault="00911A3A" w:rsidP="00911A3A">
            <w:pPr>
              <w:pStyle w:val="a9"/>
            </w:pPr>
            <w:r w:rsidRPr="00337996">
              <w:t>200</w:t>
            </w:r>
          </w:p>
        </w:tc>
        <w:tc>
          <w:tcPr>
            <w:tcW w:w="0" w:type="auto"/>
          </w:tcPr>
          <w:p w14:paraId="763AD0BF" w14:textId="77777777" w:rsidR="00911A3A" w:rsidRPr="00337996" w:rsidRDefault="00911A3A" w:rsidP="00911A3A">
            <w:pPr>
              <w:pStyle w:val="a9"/>
            </w:pPr>
            <w:proofErr w:type="spellStart"/>
            <w:r w:rsidRPr="00337996">
              <w:t>hundrað</w:t>
            </w:r>
            <w:proofErr w:type="spellEnd"/>
            <w:r w:rsidRPr="00337996">
              <w:t xml:space="preserve"> ok </w:t>
            </w:r>
            <w:proofErr w:type="spellStart"/>
            <w:r w:rsidRPr="00337996">
              <w:t>átta</w:t>
            </w:r>
            <w:proofErr w:type="spellEnd"/>
            <w:r w:rsidRPr="00337996">
              <w:t xml:space="preserve"> </w:t>
            </w:r>
            <w:proofErr w:type="spellStart"/>
            <w:r w:rsidRPr="00337996">
              <w:t>tigir</w:t>
            </w:r>
            <w:proofErr w:type="spellEnd"/>
          </w:p>
        </w:tc>
        <w:tc>
          <w:tcPr>
            <w:tcW w:w="0" w:type="auto"/>
          </w:tcPr>
          <w:p w14:paraId="4967185C" w14:textId="77777777" w:rsidR="00911A3A" w:rsidRPr="00337996" w:rsidRDefault="00911A3A" w:rsidP="00911A3A">
            <w:pPr>
              <w:pStyle w:val="a9"/>
            </w:pPr>
            <w:r w:rsidRPr="00337996">
              <w:t>(</w:t>
            </w:r>
            <w:proofErr w:type="spellStart"/>
            <w:r w:rsidRPr="00337996">
              <w:t>hundraðasti</w:t>
            </w:r>
            <w:proofErr w:type="spellEnd"/>
            <w:r w:rsidRPr="00337996">
              <w:t xml:space="preserve"> ok </w:t>
            </w:r>
            <w:proofErr w:type="spellStart"/>
            <w:r w:rsidRPr="00337996">
              <w:t>áttatugandi</w:t>
            </w:r>
            <w:proofErr w:type="spellEnd"/>
            <w:r w:rsidRPr="00337996">
              <w:t>)</w:t>
            </w:r>
          </w:p>
        </w:tc>
      </w:tr>
      <w:tr w:rsidR="00911A3A" w:rsidRPr="00337996" w14:paraId="7849F117" w14:textId="77777777" w:rsidTr="00911A3A">
        <w:tc>
          <w:tcPr>
            <w:tcW w:w="0" w:type="auto"/>
          </w:tcPr>
          <w:p w14:paraId="11630B33" w14:textId="77777777" w:rsidR="00911A3A" w:rsidRPr="00337996" w:rsidRDefault="00911A3A" w:rsidP="00911A3A">
            <w:pPr>
              <w:pStyle w:val="a9"/>
            </w:pPr>
            <w:r w:rsidRPr="00337996">
              <w:t>240</w:t>
            </w:r>
          </w:p>
        </w:tc>
        <w:tc>
          <w:tcPr>
            <w:tcW w:w="0" w:type="auto"/>
          </w:tcPr>
          <w:p w14:paraId="749F6DC9" w14:textId="77777777" w:rsidR="00911A3A" w:rsidRPr="00337996" w:rsidRDefault="00911A3A" w:rsidP="00911A3A">
            <w:pPr>
              <w:pStyle w:val="a9"/>
            </w:pPr>
            <w:proofErr w:type="spellStart"/>
            <w:r w:rsidRPr="00337996">
              <w:t>tvau</w:t>
            </w:r>
            <w:proofErr w:type="spellEnd"/>
            <w:r w:rsidRPr="00337996">
              <w:t xml:space="preserve"> </w:t>
            </w:r>
            <w:proofErr w:type="spellStart"/>
            <w:r w:rsidRPr="00337996">
              <w:t>hundrað</w:t>
            </w:r>
            <w:proofErr w:type="spellEnd"/>
          </w:p>
        </w:tc>
        <w:tc>
          <w:tcPr>
            <w:tcW w:w="0" w:type="auto"/>
          </w:tcPr>
          <w:p w14:paraId="2343BA2C" w14:textId="77777777" w:rsidR="00911A3A" w:rsidRPr="00337996" w:rsidRDefault="00911A3A" w:rsidP="00911A3A">
            <w:pPr>
              <w:pStyle w:val="a9"/>
            </w:pPr>
            <w:r>
              <w:t xml:space="preserve"> </w:t>
            </w:r>
          </w:p>
        </w:tc>
      </w:tr>
      <w:tr w:rsidR="00911A3A" w:rsidRPr="00337996" w14:paraId="0D3D1CBD" w14:textId="77777777" w:rsidTr="00911A3A">
        <w:tc>
          <w:tcPr>
            <w:tcW w:w="0" w:type="auto"/>
          </w:tcPr>
          <w:p w14:paraId="47B2E7A8" w14:textId="77777777" w:rsidR="00911A3A" w:rsidRPr="00337996" w:rsidRDefault="00911A3A" w:rsidP="00911A3A">
            <w:pPr>
              <w:pStyle w:val="a9"/>
            </w:pPr>
            <w:r w:rsidRPr="00337996">
              <w:t>960</w:t>
            </w:r>
          </w:p>
        </w:tc>
        <w:tc>
          <w:tcPr>
            <w:tcW w:w="0" w:type="auto"/>
          </w:tcPr>
          <w:p w14:paraId="54FED407" w14:textId="77777777" w:rsidR="00911A3A" w:rsidRPr="00337996" w:rsidRDefault="00911A3A" w:rsidP="00911A3A">
            <w:pPr>
              <w:pStyle w:val="a9"/>
            </w:pPr>
            <w:proofErr w:type="spellStart"/>
            <w:r w:rsidRPr="00337996">
              <w:t>átta</w:t>
            </w:r>
            <w:proofErr w:type="spellEnd"/>
            <w:r w:rsidRPr="00337996">
              <w:t xml:space="preserve"> </w:t>
            </w:r>
            <w:proofErr w:type="spellStart"/>
            <w:r w:rsidRPr="00337996">
              <w:t>hundrað</w:t>
            </w:r>
            <w:proofErr w:type="spellEnd"/>
          </w:p>
        </w:tc>
        <w:tc>
          <w:tcPr>
            <w:tcW w:w="0" w:type="auto"/>
          </w:tcPr>
          <w:p w14:paraId="4F1900B6" w14:textId="77777777" w:rsidR="00911A3A" w:rsidRPr="00337996" w:rsidRDefault="00911A3A" w:rsidP="00911A3A">
            <w:pPr>
              <w:pStyle w:val="a9"/>
            </w:pPr>
            <w:r>
              <w:t xml:space="preserve"> </w:t>
            </w:r>
          </w:p>
        </w:tc>
      </w:tr>
      <w:tr w:rsidR="00911A3A" w:rsidRPr="00337996" w14:paraId="2352ED80" w14:textId="77777777" w:rsidTr="00911A3A">
        <w:tc>
          <w:tcPr>
            <w:tcW w:w="0" w:type="auto"/>
          </w:tcPr>
          <w:p w14:paraId="7C84313C" w14:textId="77777777" w:rsidR="00911A3A" w:rsidRPr="00337996" w:rsidRDefault="00911A3A" w:rsidP="00911A3A">
            <w:pPr>
              <w:pStyle w:val="a9"/>
            </w:pPr>
            <w:r w:rsidRPr="00337996">
              <w:t>1200</w:t>
            </w:r>
          </w:p>
        </w:tc>
        <w:tc>
          <w:tcPr>
            <w:tcW w:w="0" w:type="auto"/>
          </w:tcPr>
          <w:p w14:paraId="1E73CAD2" w14:textId="77777777" w:rsidR="00911A3A" w:rsidRPr="00337996" w:rsidRDefault="00911A3A" w:rsidP="00911A3A">
            <w:pPr>
              <w:pStyle w:val="a9"/>
            </w:pPr>
            <w:proofErr w:type="spellStart"/>
            <w:r w:rsidRPr="00337996">
              <w:t>þúsund</w:t>
            </w:r>
            <w:proofErr w:type="spellEnd"/>
          </w:p>
        </w:tc>
        <w:tc>
          <w:tcPr>
            <w:tcW w:w="0" w:type="auto"/>
          </w:tcPr>
          <w:p w14:paraId="5B388BAA" w14:textId="77777777" w:rsidR="00911A3A" w:rsidRPr="00337996" w:rsidRDefault="00911A3A" w:rsidP="00911A3A">
            <w:pPr>
              <w:pStyle w:val="a9"/>
            </w:pPr>
            <w:r w:rsidRPr="00337996">
              <w:t>(</w:t>
            </w:r>
            <w:proofErr w:type="spellStart"/>
            <w:r w:rsidRPr="00337996">
              <w:t>þúsandasti</w:t>
            </w:r>
            <w:proofErr w:type="spellEnd"/>
            <w:r w:rsidRPr="00337996">
              <w:t>)</w:t>
            </w:r>
          </w:p>
        </w:tc>
      </w:tr>
    </w:tbl>
    <w:p w14:paraId="74CD20C7" w14:textId="05E912D0" w:rsidR="00BA5815" w:rsidRDefault="00600F85" w:rsidP="00600F85">
      <w:pPr>
        <w:widowControl/>
        <w:shd w:val="clear" w:color="auto" w:fill="FFFFFF"/>
        <w:spacing w:line="24" w:lineRule="atLeast"/>
        <w:ind w:firstLine="420"/>
        <w:rPr>
          <w:rFonts w:cs="Times New Roman"/>
          <w:bCs/>
          <w:szCs w:val="21"/>
        </w:rPr>
      </w:pPr>
      <w:r w:rsidRPr="00337996">
        <w:rPr>
          <w:rFonts w:cs="Times New Roman"/>
          <w:bCs/>
          <w:szCs w:val="21"/>
        </w:rPr>
        <w:t>括号里的</w:t>
      </w:r>
      <w:r w:rsidR="00CD00B7">
        <w:rPr>
          <w:rFonts w:cs="Times New Roman" w:hint="eastAsia"/>
          <w:bCs/>
          <w:szCs w:val="21"/>
        </w:rPr>
        <w:t>序数词</w:t>
      </w:r>
      <w:r w:rsidRPr="00337996">
        <w:rPr>
          <w:rFonts w:cs="Times New Roman"/>
          <w:bCs/>
          <w:szCs w:val="21"/>
        </w:rPr>
        <w:t>形式是从现代</w:t>
      </w:r>
      <w:proofErr w:type="gramStart"/>
      <w:r w:rsidRPr="00337996">
        <w:rPr>
          <w:rFonts w:cs="Times New Roman"/>
          <w:bCs/>
          <w:szCs w:val="21"/>
        </w:rPr>
        <w:t>冰岛语借过来</w:t>
      </w:r>
      <w:proofErr w:type="gramEnd"/>
      <w:r w:rsidRPr="00337996">
        <w:rPr>
          <w:rFonts w:cs="Times New Roman"/>
          <w:bCs/>
          <w:szCs w:val="21"/>
        </w:rPr>
        <w:t>的。</w:t>
      </w:r>
    </w:p>
    <w:p w14:paraId="6BA29AAC" w14:textId="5814B696" w:rsidR="00BA5815" w:rsidRDefault="00BA5815" w:rsidP="00600F85">
      <w:pPr>
        <w:widowControl/>
        <w:shd w:val="clear" w:color="auto" w:fill="FFFFFF"/>
        <w:spacing w:line="24" w:lineRule="atLeast"/>
        <w:ind w:firstLine="420"/>
        <w:rPr>
          <w:rFonts w:cs="Times New Roman"/>
          <w:bCs/>
          <w:szCs w:val="21"/>
        </w:rPr>
      </w:pPr>
      <w:r>
        <w:rPr>
          <w:rFonts w:cs="Times New Roman" w:hint="eastAsia"/>
          <w:bCs/>
          <w:szCs w:val="21"/>
        </w:rPr>
        <w:t>有一些情况值得注意：</w:t>
      </w:r>
    </w:p>
    <w:p w14:paraId="2DAD8D4F" w14:textId="28936071" w:rsidR="00BA5815" w:rsidRDefault="00BA5815">
      <w:pPr>
        <w:pStyle w:val="a7"/>
        <w:widowControl/>
        <w:numPr>
          <w:ilvl w:val="0"/>
          <w:numId w:val="80"/>
        </w:numPr>
        <w:shd w:val="clear" w:color="auto" w:fill="FFFFFF"/>
        <w:spacing w:line="24" w:lineRule="atLeast"/>
        <w:ind w:firstLineChars="0"/>
        <w:rPr>
          <w:rFonts w:cs="Times New Roman"/>
          <w:bCs/>
          <w:szCs w:val="21"/>
        </w:rPr>
      </w:pPr>
      <w:r>
        <w:rPr>
          <w:rFonts w:cs="Times New Roman" w:hint="eastAsia"/>
          <w:bCs/>
          <w:szCs w:val="21"/>
        </w:rPr>
        <w:t>1</w:t>
      </w:r>
      <w:r>
        <w:rPr>
          <w:rFonts w:cs="Times New Roman"/>
          <w:bCs/>
          <w:szCs w:val="21"/>
        </w:rPr>
        <w:t>-12</w:t>
      </w:r>
      <w:r>
        <w:rPr>
          <w:rStyle w:val="af9"/>
          <w:rFonts w:cs="Times New Roman"/>
          <w:bCs/>
          <w:szCs w:val="21"/>
        </w:rPr>
        <w:footnoteReference w:id="31"/>
      </w:r>
      <w:r>
        <w:rPr>
          <w:rFonts w:cs="Times New Roman" w:hint="eastAsia"/>
          <w:bCs/>
          <w:szCs w:val="21"/>
        </w:rPr>
        <w:t>的形态是数词变化的基础，需要特别注意。而大于</w:t>
      </w:r>
      <w:r>
        <w:rPr>
          <w:rFonts w:cs="Times New Roman" w:hint="eastAsia"/>
          <w:bCs/>
          <w:szCs w:val="21"/>
        </w:rPr>
        <w:t>1</w:t>
      </w:r>
      <w:r>
        <w:rPr>
          <w:rFonts w:cs="Times New Roman"/>
          <w:bCs/>
          <w:szCs w:val="21"/>
        </w:rPr>
        <w:t>2</w:t>
      </w:r>
      <w:r>
        <w:rPr>
          <w:rFonts w:cs="Times New Roman" w:hint="eastAsia"/>
          <w:bCs/>
          <w:szCs w:val="21"/>
        </w:rPr>
        <w:t>的数词一般有迹可循。</w:t>
      </w:r>
    </w:p>
    <w:p w14:paraId="7B528A5F" w14:textId="15FF054F" w:rsidR="00BA5815" w:rsidRDefault="00CD00B7">
      <w:pPr>
        <w:pStyle w:val="a7"/>
        <w:widowControl/>
        <w:numPr>
          <w:ilvl w:val="0"/>
          <w:numId w:val="80"/>
        </w:numPr>
        <w:shd w:val="clear" w:color="auto" w:fill="FFFFFF"/>
        <w:spacing w:line="24" w:lineRule="atLeast"/>
        <w:ind w:firstLineChars="0"/>
        <w:rPr>
          <w:rFonts w:cs="Times New Roman"/>
          <w:bCs/>
          <w:szCs w:val="21"/>
        </w:rPr>
      </w:pPr>
      <w:r>
        <w:rPr>
          <w:rFonts w:cs="Times New Roman"/>
          <w:bCs/>
          <w:szCs w:val="21"/>
        </w:rPr>
        <w:t>3-12</w:t>
      </w:r>
      <w:r>
        <w:rPr>
          <w:rFonts w:cs="Times New Roman" w:hint="eastAsia"/>
          <w:bCs/>
          <w:szCs w:val="21"/>
        </w:rPr>
        <w:t>的序数词一般是在词尾上添加</w:t>
      </w:r>
      <w:r>
        <w:rPr>
          <w:rFonts w:cs="Times New Roman" w:hint="eastAsia"/>
          <w:bCs/>
          <w:szCs w:val="21"/>
        </w:rPr>
        <w:t>-</w:t>
      </w:r>
      <w:proofErr w:type="spellStart"/>
      <w:r w:rsidRPr="00CD00B7">
        <w:rPr>
          <w:rFonts w:cs="Times New Roman" w:hint="eastAsia"/>
          <w:bCs/>
          <w:szCs w:val="21"/>
        </w:rPr>
        <w:t>ð</w:t>
      </w:r>
      <w:r w:rsidRPr="00CD00B7">
        <w:rPr>
          <w:rFonts w:cs="Times New Roman"/>
          <w:bCs/>
          <w:szCs w:val="21"/>
        </w:rPr>
        <w:t>i</w:t>
      </w:r>
      <w:proofErr w:type="spellEnd"/>
      <w:r>
        <w:rPr>
          <w:rFonts w:cs="Times New Roman"/>
          <w:bCs/>
          <w:szCs w:val="21"/>
        </w:rPr>
        <w:t>/-di/-</w:t>
      </w:r>
      <w:proofErr w:type="spellStart"/>
      <w:r>
        <w:rPr>
          <w:rFonts w:cs="Times New Roman"/>
          <w:bCs/>
          <w:szCs w:val="21"/>
        </w:rPr>
        <w:t>ti</w:t>
      </w:r>
      <w:proofErr w:type="spellEnd"/>
      <w:r>
        <w:rPr>
          <w:rFonts w:cs="Times New Roman" w:hint="eastAsia"/>
          <w:bCs/>
          <w:szCs w:val="21"/>
        </w:rPr>
        <w:t>，大于</w:t>
      </w:r>
      <w:r>
        <w:rPr>
          <w:rFonts w:cs="Times New Roman" w:hint="eastAsia"/>
          <w:bCs/>
          <w:szCs w:val="21"/>
        </w:rPr>
        <w:t>1</w:t>
      </w:r>
      <w:r>
        <w:rPr>
          <w:rFonts w:cs="Times New Roman"/>
          <w:bCs/>
          <w:szCs w:val="21"/>
        </w:rPr>
        <w:t>2</w:t>
      </w:r>
      <w:r>
        <w:rPr>
          <w:rFonts w:cs="Times New Roman" w:hint="eastAsia"/>
          <w:bCs/>
          <w:szCs w:val="21"/>
        </w:rPr>
        <w:t>的序数词一般加</w:t>
      </w:r>
      <w:r>
        <w:rPr>
          <w:rFonts w:cs="Times New Roman" w:hint="eastAsia"/>
          <w:bCs/>
          <w:szCs w:val="21"/>
        </w:rPr>
        <w:t>-</w:t>
      </w:r>
      <w:proofErr w:type="spellStart"/>
      <w:r>
        <w:rPr>
          <w:rFonts w:cs="Times New Roman" w:hint="eastAsia"/>
          <w:bCs/>
          <w:szCs w:val="21"/>
        </w:rPr>
        <w:t>andi</w:t>
      </w:r>
      <w:proofErr w:type="spellEnd"/>
      <w:r>
        <w:rPr>
          <w:rFonts w:cs="Times New Roman"/>
          <w:bCs/>
          <w:szCs w:val="21"/>
        </w:rPr>
        <w:t>/-</w:t>
      </w:r>
      <w:proofErr w:type="spellStart"/>
      <w:r>
        <w:rPr>
          <w:rFonts w:cs="Times New Roman"/>
          <w:bCs/>
          <w:szCs w:val="21"/>
        </w:rPr>
        <w:t>undi</w:t>
      </w:r>
      <w:proofErr w:type="spellEnd"/>
      <w:r>
        <w:rPr>
          <w:rFonts w:cs="Times New Roman"/>
          <w:bCs/>
          <w:szCs w:val="21"/>
        </w:rPr>
        <w:t>.</w:t>
      </w:r>
    </w:p>
    <w:p w14:paraId="737B636A" w14:textId="42FCD377" w:rsidR="00CD00B7" w:rsidRDefault="00CD00B7">
      <w:pPr>
        <w:pStyle w:val="a7"/>
        <w:widowControl/>
        <w:numPr>
          <w:ilvl w:val="0"/>
          <w:numId w:val="80"/>
        </w:numPr>
        <w:shd w:val="clear" w:color="auto" w:fill="FFFFFF"/>
        <w:spacing w:line="24" w:lineRule="atLeast"/>
        <w:ind w:firstLineChars="0"/>
        <w:rPr>
          <w:rFonts w:cs="Times New Roman"/>
          <w:bCs/>
          <w:szCs w:val="21"/>
        </w:rPr>
      </w:pPr>
      <w:r>
        <w:rPr>
          <w:rFonts w:cs="Times New Roman" w:hint="eastAsia"/>
          <w:bCs/>
          <w:szCs w:val="21"/>
        </w:rPr>
        <w:t>1</w:t>
      </w:r>
      <w:r>
        <w:rPr>
          <w:rFonts w:cs="Times New Roman"/>
          <w:bCs/>
          <w:szCs w:val="21"/>
        </w:rPr>
        <w:t>3-19</w:t>
      </w:r>
      <w:r>
        <w:rPr>
          <w:rFonts w:cs="Times New Roman" w:hint="eastAsia"/>
          <w:bCs/>
          <w:szCs w:val="21"/>
        </w:rPr>
        <w:t>的基数词是由词尾</w:t>
      </w:r>
      <w:r>
        <w:rPr>
          <w:rFonts w:cs="Times New Roman" w:hint="eastAsia"/>
          <w:bCs/>
          <w:szCs w:val="21"/>
        </w:rPr>
        <w:t>-</w:t>
      </w:r>
      <w:proofErr w:type="spellStart"/>
      <w:r w:rsidRPr="00CD00B7">
        <w:rPr>
          <w:rFonts w:cs="Times New Roman"/>
          <w:bCs/>
          <w:szCs w:val="21"/>
        </w:rPr>
        <w:t>tán</w:t>
      </w:r>
      <w:proofErr w:type="spellEnd"/>
      <w:r>
        <w:rPr>
          <w:rFonts w:cs="Times New Roman" w:hint="eastAsia"/>
          <w:bCs/>
          <w:szCs w:val="21"/>
        </w:rPr>
        <w:t>添加在对应的</w:t>
      </w:r>
      <w:r>
        <w:rPr>
          <w:rFonts w:cs="Times New Roman" w:hint="eastAsia"/>
          <w:bCs/>
          <w:szCs w:val="21"/>
        </w:rPr>
        <w:t>0</w:t>
      </w:r>
      <w:r>
        <w:rPr>
          <w:rFonts w:cs="Times New Roman"/>
          <w:bCs/>
          <w:szCs w:val="21"/>
        </w:rPr>
        <w:t>-10</w:t>
      </w:r>
      <w:r>
        <w:rPr>
          <w:rFonts w:cs="Times New Roman" w:hint="eastAsia"/>
          <w:bCs/>
          <w:szCs w:val="21"/>
        </w:rPr>
        <w:t>的基数词上得到的。</w:t>
      </w:r>
    </w:p>
    <w:p w14:paraId="1443C49F" w14:textId="48F1032B" w:rsidR="00CD00B7" w:rsidRDefault="00CD00B7">
      <w:pPr>
        <w:pStyle w:val="a7"/>
        <w:widowControl/>
        <w:numPr>
          <w:ilvl w:val="0"/>
          <w:numId w:val="80"/>
        </w:numPr>
        <w:shd w:val="clear" w:color="auto" w:fill="FFFFFF"/>
        <w:spacing w:line="24" w:lineRule="atLeast"/>
        <w:ind w:firstLineChars="0"/>
        <w:rPr>
          <w:rFonts w:cs="Times New Roman"/>
          <w:bCs/>
          <w:szCs w:val="21"/>
        </w:rPr>
      </w:pPr>
      <w:r>
        <w:rPr>
          <w:rFonts w:cs="Times New Roman" w:hint="eastAsia"/>
          <w:bCs/>
          <w:szCs w:val="21"/>
        </w:rPr>
        <w:t>2</w:t>
      </w:r>
      <w:r>
        <w:rPr>
          <w:rFonts w:cs="Times New Roman"/>
          <w:bCs/>
          <w:szCs w:val="21"/>
        </w:rPr>
        <w:t>0</w:t>
      </w:r>
      <w:r>
        <w:rPr>
          <w:rFonts w:cs="Times New Roman" w:hint="eastAsia"/>
          <w:bCs/>
          <w:szCs w:val="21"/>
        </w:rPr>
        <w:t>以上的整十的基数词由</w:t>
      </w:r>
      <w:r>
        <w:rPr>
          <w:rFonts w:cs="Times New Roman" w:hint="eastAsia"/>
          <w:bCs/>
          <w:szCs w:val="21"/>
        </w:rPr>
        <w:t>0</w:t>
      </w:r>
      <w:r>
        <w:rPr>
          <w:rFonts w:cs="Times New Roman"/>
          <w:bCs/>
          <w:szCs w:val="21"/>
        </w:rPr>
        <w:t>-10</w:t>
      </w:r>
      <w:r>
        <w:rPr>
          <w:rFonts w:cs="Times New Roman" w:hint="eastAsia"/>
          <w:bCs/>
          <w:szCs w:val="21"/>
        </w:rPr>
        <w:t>的基数词和</w:t>
      </w:r>
      <w:proofErr w:type="spellStart"/>
      <w:r w:rsidRPr="00CD00B7">
        <w:rPr>
          <w:rFonts w:cs="Times New Roman"/>
          <w:bCs/>
          <w:szCs w:val="21"/>
        </w:rPr>
        <w:t>tigir</w:t>
      </w:r>
      <w:proofErr w:type="spellEnd"/>
      <w:r w:rsidR="0043680E">
        <w:rPr>
          <w:rFonts w:cs="Times New Roman" w:hint="eastAsia"/>
          <w:bCs/>
          <w:szCs w:val="21"/>
        </w:rPr>
        <w:t>构成。</w:t>
      </w:r>
      <w:proofErr w:type="spellStart"/>
      <w:r w:rsidR="0043680E">
        <w:rPr>
          <w:rFonts w:cs="Times New Roman"/>
          <w:bCs/>
          <w:szCs w:val="21"/>
        </w:rPr>
        <w:t>tigir</w:t>
      </w:r>
      <w:proofErr w:type="spellEnd"/>
      <w:r w:rsidR="0043680E">
        <w:rPr>
          <w:rFonts w:cs="Times New Roman" w:hint="eastAsia"/>
          <w:bCs/>
          <w:szCs w:val="21"/>
        </w:rPr>
        <w:t>是</w:t>
      </w:r>
      <w:proofErr w:type="spellStart"/>
      <w:r w:rsidR="0043680E">
        <w:rPr>
          <w:rFonts w:cs="Times New Roman" w:hint="eastAsia"/>
          <w:bCs/>
          <w:szCs w:val="21"/>
        </w:rPr>
        <w:t>tigr</w:t>
      </w:r>
      <w:proofErr w:type="spellEnd"/>
      <w:r w:rsidR="0043680E">
        <w:rPr>
          <w:rFonts w:cs="Times New Roman" w:hint="eastAsia"/>
          <w:bCs/>
          <w:szCs w:val="21"/>
        </w:rPr>
        <w:t>的复数，表示“一组十个”的概念。</w:t>
      </w:r>
    </w:p>
    <w:p w14:paraId="61135964" w14:textId="5E931DC7" w:rsidR="0043680E" w:rsidRDefault="0043680E">
      <w:pPr>
        <w:pStyle w:val="a7"/>
        <w:widowControl/>
        <w:numPr>
          <w:ilvl w:val="0"/>
          <w:numId w:val="80"/>
        </w:numPr>
        <w:shd w:val="clear" w:color="auto" w:fill="FFFFFF"/>
        <w:spacing w:line="24" w:lineRule="atLeast"/>
        <w:ind w:firstLineChars="0"/>
        <w:rPr>
          <w:rFonts w:cs="Times New Roman"/>
          <w:bCs/>
          <w:szCs w:val="21"/>
        </w:rPr>
      </w:pPr>
      <w:r>
        <w:rPr>
          <w:rFonts w:cs="Times New Roman" w:hint="eastAsia"/>
          <w:bCs/>
          <w:szCs w:val="21"/>
        </w:rPr>
        <w:t>2</w:t>
      </w:r>
      <w:r>
        <w:rPr>
          <w:rFonts w:cs="Times New Roman"/>
          <w:bCs/>
          <w:szCs w:val="21"/>
        </w:rPr>
        <w:t>1-29</w:t>
      </w:r>
      <w:r>
        <w:rPr>
          <w:rFonts w:cs="Times New Roman" w:hint="eastAsia"/>
          <w:bCs/>
          <w:szCs w:val="21"/>
        </w:rPr>
        <w:t>；</w:t>
      </w:r>
      <w:r>
        <w:rPr>
          <w:rFonts w:cs="Times New Roman" w:hint="eastAsia"/>
          <w:bCs/>
          <w:szCs w:val="21"/>
        </w:rPr>
        <w:t>3</w:t>
      </w:r>
      <w:r>
        <w:rPr>
          <w:rFonts w:cs="Times New Roman"/>
          <w:bCs/>
          <w:szCs w:val="21"/>
        </w:rPr>
        <w:t>1-39</w:t>
      </w:r>
      <w:r>
        <w:rPr>
          <w:rFonts w:cs="Times New Roman" w:hint="eastAsia"/>
          <w:bCs/>
          <w:szCs w:val="21"/>
        </w:rPr>
        <w:t>等由整十倍的数词和</w:t>
      </w:r>
      <w:r>
        <w:rPr>
          <w:rFonts w:cs="Times New Roman" w:hint="eastAsia"/>
          <w:bCs/>
          <w:szCs w:val="21"/>
        </w:rPr>
        <w:t>0</w:t>
      </w:r>
      <w:r>
        <w:rPr>
          <w:rFonts w:cs="Times New Roman"/>
          <w:bCs/>
          <w:szCs w:val="21"/>
        </w:rPr>
        <w:t>-10</w:t>
      </w:r>
      <w:r>
        <w:rPr>
          <w:rFonts w:cs="Times New Roman" w:hint="eastAsia"/>
          <w:bCs/>
          <w:szCs w:val="21"/>
        </w:rPr>
        <w:t>的数词合成，这两个数词哪个在前哪个在后并无影响。</w:t>
      </w:r>
    </w:p>
    <w:p w14:paraId="559D4B9E" w14:textId="4DDC819D" w:rsidR="0043680E" w:rsidRPr="0043680E" w:rsidRDefault="0043680E">
      <w:pPr>
        <w:pStyle w:val="a7"/>
        <w:widowControl/>
        <w:numPr>
          <w:ilvl w:val="0"/>
          <w:numId w:val="80"/>
        </w:numPr>
        <w:shd w:val="clear" w:color="auto" w:fill="FFFFFF"/>
        <w:spacing w:line="24" w:lineRule="atLeast"/>
        <w:ind w:firstLineChars="0"/>
        <w:rPr>
          <w:rFonts w:cs="Times New Roman"/>
          <w:bCs/>
          <w:szCs w:val="21"/>
        </w:rPr>
      </w:pPr>
      <w:proofErr w:type="spellStart"/>
      <w:r w:rsidRPr="00337996">
        <w:t>hundrað</w:t>
      </w:r>
      <w:proofErr w:type="spellEnd"/>
      <w:r>
        <w:rPr>
          <w:rFonts w:hint="eastAsia"/>
        </w:rPr>
        <w:t>和</w:t>
      </w:r>
      <w:proofErr w:type="spellStart"/>
      <w:r w:rsidRPr="00337996">
        <w:t>þúsund</w:t>
      </w:r>
      <w:proofErr w:type="spellEnd"/>
      <w:r>
        <w:rPr>
          <w:rFonts w:hint="eastAsia"/>
        </w:rPr>
        <w:t>与现在的</w:t>
      </w:r>
      <w:r>
        <w:rPr>
          <w:rFonts w:hint="eastAsia"/>
        </w:rPr>
        <w:t>hundred</w:t>
      </w:r>
      <w:r>
        <w:rPr>
          <w:rFonts w:hint="eastAsia"/>
        </w:rPr>
        <w:t>和</w:t>
      </w:r>
      <w:r>
        <w:rPr>
          <w:rFonts w:hint="eastAsia"/>
        </w:rPr>
        <w:t>thousand</w:t>
      </w:r>
      <w:r>
        <w:rPr>
          <w:rFonts w:hint="eastAsia"/>
        </w:rPr>
        <w:t>表意不同，在基督教传入之前，这两个数词在日耳曼语中一般表示的是</w:t>
      </w:r>
      <w:r>
        <w:rPr>
          <w:rFonts w:hint="eastAsia"/>
        </w:rPr>
        <w:t>1</w:t>
      </w:r>
      <w:r>
        <w:t>20/1200</w:t>
      </w:r>
      <w:r>
        <w:rPr>
          <w:rFonts w:hint="eastAsia"/>
        </w:rPr>
        <w:t>。因此</w:t>
      </w:r>
      <w:r>
        <w:rPr>
          <w:rFonts w:hint="eastAsia"/>
        </w:rPr>
        <w:t>2</w:t>
      </w:r>
      <w:r>
        <w:t>00</w:t>
      </w:r>
      <w:r>
        <w:rPr>
          <w:rFonts w:hint="eastAsia"/>
        </w:rPr>
        <w:t>是由</w:t>
      </w:r>
      <w:r>
        <w:rPr>
          <w:rFonts w:hint="eastAsia"/>
        </w:rPr>
        <w:t>1</w:t>
      </w:r>
      <w:r>
        <w:t>20</w:t>
      </w:r>
      <w:r>
        <w:rPr>
          <w:rFonts w:hint="eastAsia"/>
        </w:rPr>
        <w:t>（</w:t>
      </w:r>
      <w:proofErr w:type="spellStart"/>
      <w:r w:rsidRPr="00337996">
        <w:t>hundrað</w:t>
      </w:r>
      <w:proofErr w:type="spellEnd"/>
      <w:r>
        <w:rPr>
          <w:rFonts w:hint="eastAsia"/>
        </w:rPr>
        <w:t>）</w:t>
      </w:r>
      <w:r>
        <w:t>+80</w:t>
      </w:r>
      <w:r>
        <w:rPr>
          <w:rFonts w:hint="eastAsia"/>
        </w:rPr>
        <w:t>（</w:t>
      </w:r>
      <w:proofErr w:type="spellStart"/>
      <w:r w:rsidRPr="00337996">
        <w:t>átta</w:t>
      </w:r>
      <w:proofErr w:type="spellEnd"/>
      <w:r w:rsidRPr="00337996">
        <w:t xml:space="preserve"> </w:t>
      </w:r>
      <w:proofErr w:type="spellStart"/>
      <w:r w:rsidRPr="00337996">
        <w:t>tigir</w:t>
      </w:r>
      <w:proofErr w:type="spellEnd"/>
      <w:r>
        <w:rPr>
          <w:rFonts w:hint="eastAsia"/>
        </w:rPr>
        <w:t>）表示的。</w:t>
      </w:r>
    </w:p>
    <w:p w14:paraId="1F654E23" w14:textId="630296EA" w:rsidR="0043680E" w:rsidRPr="00BA5815" w:rsidRDefault="0043680E">
      <w:pPr>
        <w:pStyle w:val="a7"/>
        <w:widowControl/>
        <w:numPr>
          <w:ilvl w:val="0"/>
          <w:numId w:val="80"/>
        </w:numPr>
        <w:shd w:val="clear" w:color="auto" w:fill="FFFFFF"/>
        <w:spacing w:line="24" w:lineRule="atLeast"/>
        <w:ind w:firstLineChars="0"/>
        <w:rPr>
          <w:rFonts w:cs="Times New Roman"/>
          <w:bCs/>
          <w:szCs w:val="21"/>
        </w:rPr>
      </w:pPr>
      <w:r>
        <w:rPr>
          <w:rFonts w:hint="eastAsia"/>
        </w:rPr>
        <w:t>2</w:t>
      </w:r>
      <w:r>
        <w:t>0</w:t>
      </w:r>
      <w:r>
        <w:rPr>
          <w:rFonts w:hint="eastAsia"/>
        </w:rPr>
        <w:t>，</w:t>
      </w:r>
      <w:r>
        <w:rPr>
          <w:rFonts w:hint="eastAsia"/>
        </w:rPr>
        <w:t>1</w:t>
      </w:r>
      <w:r>
        <w:t>00</w:t>
      </w:r>
      <w:r>
        <w:rPr>
          <w:rFonts w:hint="eastAsia"/>
        </w:rPr>
        <w:t>，</w:t>
      </w:r>
      <w:r>
        <w:rPr>
          <w:rFonts w:hint="eastAsia"/>
        </w:rPr>
        <w:t>1</w:t>
      </w:r>
      <w:r>
        <w:t>20</w:t>
      </w:r>
      <w:r>
        <w:rPr>
          <w:rFonts w:hint="eastAsia"/>
        </w:rPr>
        <w:t>的序数词也可以添加</w:t>
      </w:r>
      <w:r>
        <w:rPr>
          <w:rFonts w:hint="eastAsia"/>
        </w:rPr>
        <w:t>-</w:t>
      </w:r>
      <w:proofErr w:type="spellStart"/>
      <w:r>
        <w:rPr>
          <w:rFonts w:hint="eastAsia"/>
        </w:rPr>
        <w:t>asti</w:t>
      </w:r>
      <w:proofErr w:type="spellEnd"/>
      <w:r>
        <w:rPr>
          <w:rFonts w:hint="eastAsia"/>
        </w:rPr>
        <w:t>词尾。</w:t>
      </w:r>
    </w:p>
    <w:p w14:paraId="58F4114D" w14:textId="3F245908" w:rsidR="00600F85" w:rsidRPr="00337996" w:rsidRDefault="00600F85" w:rsidP="00600F85">
      <w:pPr>
        <w:pStyle w:val="2"/>
        <w:ind w:firstLine="562"/>
      </w:pPr>
      <w:bookmarkStart w:id="115" w:name="_Toc9134"/>
      <w:r w:rsidRPr="00337996">
        <w:t>数词的变形</w:t>
      </w:r>
      <w:bookmarkEnd w:id="115"/>
    </w:p>
    <w:p w14:paraId="2648AC63" w14:textId="656E3ABC" w:rsidR="00600F85" w:rsidRPr="00337996" w:rsidRDefault="0043680E" w:rsidP="00600F85">
      <w:pPr>
        <w:widowControl/>
        <w:shd w:val="clear" w:color="auto" w:fill="FFFFFF"/>
        <w:spacing w:line="24" w:lineRule="atLeast"/>
        <w:ind w:firstLine="420"/>
        <w:rPr>
          <w:rFonts w:cs="Times New Roman"/>
          <w:bCs/>
          <w:szCs w:val="21"/>
        </w:rPr>
      </w:pPr>
      <w:r>
        <w:rPr>
          <w:rFonts w:cs="Times New Roman" w:hint="eastAsia"/>
          <w:bCs/>
          <w:szCs w:val="21"/>
        </w:rPr>
        <w:t>大部分基数词是不可变格的。</w:t>
      </w:r>
      <w:r w:rsidR="004B776C">
        <w:rPr>
          <w:rFonts w:cs="Times New Roman" w:hint="eastAsia"/>
          <w:bCs/>
          <w:szCs w:val="21"/>
        </w:rPr>
        <w:t>但</w:t>
      </w:r>
      <w:r w:rsidR="00600F85" w:rsidRPr="00337996">
        <w:rPr>
          <w:rFonts w:cs="Times New Roman"/>
          <w:bCs/>
          <w:szCs w:val="21"/>
        </w:rPr>
        <w:t>1-4</w:t>
      </w:r>
      <w:r w:rsidR="00600F85" w:rsidRPr="00337996">
        <w:rPr>
          <w:rFonts w:cs="Times New Roman"/>
          <w:bCs/>
          <w:szCs w:val="21"/>
        </w:rPr>
        <w:t>按照形容词变格，与修饰的名词的格、性、数保持一致。只有</w:t>
      </w:r>
      <w:proofErr w:type="spellStart"/>
      <w:r w:rsidR="00600F85" w:rsidRPr="00337996">
        <w:rPr>
          <w:rFonts w:cs="Times New Roman"/>
          <w:bCs/>
          <w:szCs w:val="21"/>
        </w:rPr>
        <w:t>ein</w:t>
      </w:r>
      <w:proofErr w:type="spellEnd"/>
      <w:r w:rsidR="00600F85" w:rsidRPr="00337996">
        <w:rPr>
          <w:rFonts w:cs="Times New Roman"/>
          <w:bCs/>
          <w:szCs w:val="21"/>
        </w:rPr>
        <w:t>-</w:t>
      </w:r>
      <w:r w:rsidR="00600F85" w:rsidRPr="00337996">
        <w:rPr>
          <w:rFonts w:cs="Times New Roman"/>
          <w:bCs/>
          <w:szCs w:val="21"/>
        </w:rPr>
        <w:t>有单数和复数，</w:t>
      </w:r>
      <w:r>
        <w:rPr>
          <w:rFonts w:cs="Times New Roman" w:hint="eastAsia"/>
          <w:bCs/>
          <w:szCs w:val="21"/>
        </w:rPr>
        <w:t>但</w:t>
      </w:r>
      <w:r w:rsidR="00600F85" w:rsidRPr="00337996">
        <w:rPr>
          <w:rFonts w:cs="Times New Roman"/>
          <w:bCs/>
          <w:szCs w:val="21"/>
        </w:rPr>
        <w:t>作复数时</w:t>
      </w:r>
      <w:r>
        <w:rPr>
          <w:rFonts w:cs="Times New Roman" w:hint="eastAsia"/>
          <w:bCs/>
          <w:szCs w:val="21"/>
        </w:rPr>
        <w:t>表示“单独的”，</w:t>
      </w:r>
      <w:proofErr w:type="gramStart"/>
      <w:r w:rsidR="00600F85" w:rsidRPr="00337996">
        <w:rPr>
          <w:rFonts w:cs="Times New Roman"/>
          <w:bCs/>
          <w:szCs w:val="21"/>
        </w:rPr>
        <w:t>其它基</w:t>
      </w:r>
      <w:proofErr w:type="gramEnd"/>
      <w:r w:rsidR="00600F85" w:rsidRPr="00337996">
        <w:rPr>
          <w:rFonts w:cs="Times New Roman"/>
          <w:bCs/>
          <w:szCs w:val="21"/>
        </w:rPr>
        <w:t>数词只有复数形式</w:t>
      </w:r>
      <w:r>
        <w:rPr>
          <w:rFonts w:cs="Times New Roman" w:hint="eastAsia"/>
          <w:bCs/>
          <w:szCs w:val="21"/>
        </w:rPr>
        <w:t>。</w:t>
      </w:r>
    </w:p>
    <w:tbl>
      <w:tblPr>
        <w:tblStyle w:val="11"/>
        <w:tblW w:w="0" w:type="auto"/>
        <w:tblLook w:val="04A0" w:firstRow="1" w:lastRow="0" w:firstColumn="1" w:lastColumn="0" w:noHBand="0" w:noVBand="1"/>
      </w:tblPr>
      <w:tblGrid>
        <w:gridCol w:w="1062"/>
        <w:gridCol w:w="741"/>
        <w:gridCol w:w="741"/>
        <w:gridCol w:w="741"/>
      </w:tblGrid>
      <w:tr w:rsidR="004B776C" w:rsidRPr="00337996" w14:paraId="49B7ACD6" w14:textId="77777777" w:rsidTr="004B776C">
        <w:trPr>
          <w:cnfStyle w:val="100000000000" w:firstRow="1" w:lastRow="0" w:firstColumn="0" w:lastColumn="0" w:oddVBand="0" w:evenVBand="0" w:oddHBand="0" w:evenHBand="0" w:firstRowFirstColumn="0" w:firstRowLastColumn="0" w:lastRowFirstColumn="0" w:lastRowLastColumn="0"/>
        </w:trPr>
        <w:tc>
          <w:tcPr>
            <w:tcW w:w="0" w:type="auto"/>
          </w:tcPr>
          <w:p w14:paraId="4D0A1DA4" w14:textId="77777777" w:rsidR="004B776C" w:rsidRPr="00337996" w:rsidRDefault="004B776C" w:rsidP="004B776C">
            <w:pPr>
              <w:pStyle w:val="a9"/>
            </w:pPr>
            <w:proofErr w:type="spellStart"/>
            <w:r w:rsidRPr="00337996">
              <w:t>ein</w:t>
            </w:r>
            <w:proofErr w:type="spellEnd"/>
            <w:r w:rsidRPr="00337996">
              <w:t xml:space="preserve">- </w:t>
            </w:r>
            <w:r>
              <w:t>‘</w:t>
            </w:r>
            <w:r w:rsidRPr="00337996">
              <w:t>one</w:t>
            </w:r>
            <w:r>
              <w:t>‌’</w:t>
            </w:r>
          </w:p>
        </w:tc>
        <w:tc>
          <w:tcPr>
            <w:tcW w:w="0" w:type="auto"/>
          </w:tcPr>
          <w:p w14:paraId="1FDDDA48" w14:textId="77777777" w:rsidR="004B776C" w:rsidRPr="00337996" w:rsidRDefault="004B776C" w:rsidP="004B776C">
            <w:pPr>
              <w:pStyle w:val="a9"/>
            </w:pPr>
            <w:r w:rsidRPr="00337996">
              <w:t>阳性</w:t>
            </w:r>
          </w:p>
        </w:tc>
        <w:tc>
          <w:tcPr>
            <w:tcW w:w="0" w:type="auto"/>
          </w:tcPr>
          <w:p w14:paraId="6942F323" w14:textId="77777777" w:rsidR="004B776C" w:rsidRPr="00337996" w:rsidRDefault="004B776C" w:rsidP="004B776C">
            <w:pPr>
              <w:pStyle w:val="a9"/>
            </w:pPr>
            <w:r w:rsidRPr="00337996">
              <w:t>阴性</w:t>
            </w:r>
          </w:p>
        </w:tc>
        <w:tc>
          <w:tcPr>
            <w:tcW w:w="0" w:type="auto"/>
          </w:tcPr>
          <w:p w14:paraId="011CD22D" w14:textId="77777777" w:rsidR="004B776C" w:rsidRPr="00337996" w:rsidRDefault="004B776C" w:rsidP="004B776C">
            <w:pPr>
              <w:pStyle w:val="a9"/>
            </w:pPr>
            <w:r w:rsidRPr="00337996">
              <w:t>中性</w:t>
            </w:r>
          </w:p>
        </w:tc>
      </w:tr>
      <w:tr w:rsidR="004B776C" w:rsidRPr="00337996" w14:paraId="3B2D63C3" w14:textId="77777777" w:rsidTr="004B776C">
        <w:tc>
          <w:tcPr>
            <w:tcW w:w="0" w:type="auto"/>
          </w:tcPr>
          <w:p w14:paraId="266E7931" w14:textId="08C85D20" w:rsidR="004B776C" w:rsidRPr="00337996" w:rsidRDefault="004B776C" w:rsidP="004B776C">
            <w:pPr>
              <w:pStyle w:val="a9"/>
            </w:pPr>
            <w:r w:rsidRPr="00337996">
              <w:t>单数</w:t>
            </w:r>
          </w:p>
        </w:tc>
        <w:tc>
          <w:tcPr>
            <w:tcW w:w="0" w:type="auto"/>
          </w:tcPr>
          <w:p w14:paraId="7282E261" w14:textId="77777777" w:rsidR="004B776C" w:rsidRPr="00337996" w:rsidRDefault="004B776C" w:rsidP="004B776C">
            <w:pPr>
              <w:pStyle w:val="a9"/>
            </w:pPr>
            <w:r>
              <w:t xml:space="preserve"> </w:t>
            </w:r>
          </w:p>
        </w:tc>
        <w:tc>
          <w:tcPr>
            <w:tcW w:w="0" w:type="auto"/>
          </w:tcPr>
          <w:p w14:paraId="2F885507" w14:textId="77777777" w:rsidR="004B776C" w:rsidRPr="00337996" w:rsidRDefault="004B776C" w:rsidP="004B776C">
            <w:pPr>
              <w:pStyle w:val="a9"/>
            </w:pPr>
            <w:r>
              <w:t xml:space="preserve"> </w:t>
            </w:r>
          </w:p>
        </w:tc>
        <w:tc>
          <w:tcPr>
            <w:tcW w:w="0" w:type="auto"/>
          </w:tcPr>
          <w:p w14:paraId="5FEA50DF" w14:textId="77777777" w:rsidR="004B776C" w:rsidRPr="00337996" w:rsidRDefault="004B776C" w:rsidP="004B776C">
            <w:pPr>
              <w:pStyle w:val="a9"/>
            </w:pPr>
            <w:r>
              <w:t xml:space="preserve"> </w:t>
            </w:r>
          </w:p>
        </w:tc>
      </w:tr>
      <w:tr w:rsidR="004B776C" w:rsidRPr="00337996" w14:paraId="3B25B34B" w14:textId="77777777" w:rsidTr="004B776C">
        <w:tc>
          <w:tcPr>
            <w:tcW w:w="0" w:type="auto"/>
          </w:tcPr>
          <w:p w14:paraId="57590721" w14:textId="77777777" w:rsidR="004B776C" w:rsidRPr="00337996" w:rsidRDefault="004B776C" w:rsidP="004B776C">
            <w:pPr>
              <w:pStyle w:val="a9"/>
            </w:pPr>
            <w:r w:rsidRPr="00337996">
              <w:t xml:space="preserve">N </w:t>
            </w:r>
          </w:p>
        </w:tc>
        <w:tc>
          <w:tcPr>
            <w:tcW w:w="0" w:type="auto"/>
          </w:tcPr>
          <w:p w14:paraId="205A8C36" w14:textId="77777777" w:rsidR="004B776C" w:rsidRPr="00337996" w:rsidRDefault="004B776C" w:rsidP="004B776C">
            <w:pPr>
              <w:pStyle w:val="a9"/>
            </w:pPr>
            <w:proofErr w:type="spellStart"/>
            <w:r w:rsidRPr="00337996">
              <w:t>einn</w:t>
            </w:r>
            <w:proofErr w:type="spellEnd"/>
          </w:p>
        </w:tc>
        <w:tc>
          <w:tcPr>
            <w:tcW w:w="0" w:type="auto"/>
          </w:tcPr>
          <w:p w14:paraId="3E4D9D35" w14:textId="77777777" w:rsidR="004B776C" w:rsidRPr="00337996" w:rsidRDefault="004B776C" w:rsidP="004B776C">
            <w:pPr>
              <w:pStyle w:val="a9"/>
            </w:pPr>
            <w:proofErr w:type="spellStart"/>
            <w:r w:rsidRPr="00337996">
              <w:t>ein</w:t>
            </w:r>
            <w:proofErr w:type="spellEnd"/>
          </w:p>
        </w:tc>
        <w:tc>
          <w:tcPr>
            <w:tcW w:w="0" w:type="auto"/>
          </w:tcPr>
          <w:p w14:paraId="6206D4FC" w14:textId="77777777" w:rsidR="004B776C" w:rsidRPr="00337996" w:rsidRDefault="004B776C" w:rsidP="004B776C">
            <w:pPr>
              <w:pStyle w:val="a9"/>
            </w:pPr>
            <w:proofErr w:type="spellStart"/>
            <w:r w:rsidRPr="00337996">
              <w:t>eitt</w:t>
            </w:r>
            <w:proofErr w:type="spellEnd"/>
          </w:p>
        </w:tc>
      </w:tr>
      <w:tr w:rsidR="004B776C" w:rsidRPr="00337996" w14:paraId="3806555E" w14:textId="77777777" w:rsidTr="004B776C">
        <w:tc>
          <w:tcPr>
            <w:tcW w:w="0" w:type="auto"/>
          </w:tcPr>
          <w:p w14:paraId="305C25BB" w14:textId="77777777" w:rsidR="004B776C" w:rsidRPr="00337996" w:rsidRDefault="004B776C" w:rsidP="004B776C">
            <w:pPr>
              <w:pStyle w:val="a9"/>
            </w:pPr>
            <w:r w:rsidRPr="00337996">
              <w:t>A</w:t>
            </w:r>
          </w:p>
        </w:tc>
        <w:tc>
          <w:tcPr>
            <w:tcW w:w="0" w:type="auto"/>
          </w:tcPr>
          <w:p w14:paraId="20D69AFF" w14:textId="77777777" w:rsidR="004B776C" w:rsidRPr="00337996" w:rsidRDefault="004B776C" w:rsidP="004B776C">
            <w:pPr>
              <w:pStyle w:val="a9"/>
            </w:pPr>
            <w:proofErr w:type="spellStart"/>
            <w:r w:rsidRPr="00337996">
              <w:t>einn</w:t>
            </w:r>
            <w:proofErr w:type="spellEnd"/>
          </w:p>
        </w:tc>
        <w:tc>
          <w:tcPr>
            <w:tcW w:w="0" w:type="auto"/>
          </w:tcPr>
          <w:p w14:paraId="2D79884C" w14:textId="77777777" w:rsidR="004B776C" w:rsidRPr="00337996" w:rsidRDefault="004B776C" w:rsidP="004B776C">
            <w:pPr>
              <w:pStyle w:val="a9"/>
            </w:pPr>
            <w:r w:rsidRPr="00337996">
              <w:t>eina</w:t>
            </w:r>
          </w:p>
        </w:tc>
        <w:tc>
          <w:tcPr>
            <w:tcW w:w="0" w:type="auto"/>
          </w:tcPr>
          <w:p w14:paraId="70F66825" w14:textId="77777777" w:rsidR="004B776C" w:rsidRPr="00337996" w:rsidRDefault="004B776C" w:rsidP="004B776C">
            <w:pPr>
              <w:pStyle w:val="a9"/>
            </w:pPr>
            <w:proofErr w:type="spellStart"/>
            <w:r w:rsidRPr="00337996">
              <w:t>eitt</w:t>
            </w:r>
            <w:proofErr w:type="spellEnd"/>
          </w:p>
        </w:tc>
      </w:tr>
      <w:tr w:rsidR="004B776C" w:rsidRPr="00337996" w14:paraId="566D9664" w14:textId="77777777" w:rsidTr="004B776C">
        <w:tc>
          <w:tcPr>
            <w:tcW w:w="0" w:type="auto"/>
          </w:tcPr>
          <w:p w14:paraId="6605CFC9" w14:textId="77777777" w:rsidR="004B776C" w:rsidRPr="00337996" w:rsidRDefault="004B776C" w:rsidP="004B776C">
            <w:pPr>
              <w:pStyle w:val="a9"/>
            </w:pPr>
            <w:r w:rsidRPr="00337996">
              <w:t>G</w:t>
            </w:r>
          </w:p>
        </w:tc>
        <w:tc>
          <w:tcPr>
            <w:tcW w:w="0" w:type="auto"/>
          </w:tcPr>
          <w:p w14:paraId="350CCE45" w14:textId="77777777" w:rsidR="004B776C" w:rsidRPr="00337996" w:rsidRDefault="004B776C" w:rsidP="004B776C">
            <w:pPr>
              <w:pStyle w:val="a9"/>
            </w:pPr>
            <w:proofErr w:type="spellStart"/>
            <w:r w:rsidRPr="00337996">
              <w:t>eins</w:t>
            </w:r>
            <w:proofErr w:type="spellEnd"/>
          </w:p>
        </w:tc>
        <w:tc>
          <w:tcPr>
            <w:tcW w:w="0" w:type="auto"/>
          </w:tcPr>
          <w:p w14:paraId="2E3C4259" w14:textId="77777777" w:rsidR="004B776C" w:rsidRPr="00337996" w:rsidRDefault="004B776C" w:rsidP="004B776C">
            <w:pPr>
              <w:pStyle w:val="a9"/>
            </w:pPr>
            <w:proofErr w:type="spellStart"/>
            <w:r w:rsidRPr="00337996">
              <w:t>einnar</w:t>
            </w:r>
            <w:proofErr w:type="spellEnd"/>
          </w:p>
        </w:tc>
        <w:tc>
          <w:tcPr>
            <w:tcW w:w="0" w:type="auto"/>
          </w:tcPr>
          <w:p w14:paraId="5A56FE7B" w14:textId="77777777" w:rsidR="004B776C" w:rsidRPr="00337996" w:rsidRDefault="004B776C" w:rsidP="004B776C">
            <w:pPr>
              <w:pStyle w:val="a9"/>
            </w:pPr>
            <w:proofErr w:type="spellStart"/>
            <w:r w:rsidRPr="00337996">
              <w:t>eins</w:t>
            </w:r>
            <w:proofErr w:type="spellEnd"/>
          </w:p>
        </w:tc>
      </w:tr>
      <w:tr w:rsidR="004B776C" w:rsidRPr="00337996" w14:paraId="7DE87748" w14:textId="77777777" w:rsidTr="004B776C">
        <w:tc>
          <w:tcPr>
            <w:tcW w:w="0" w:type="auto"/>
          </w:tcPr>
          <w:p w14:paraId="452F4EC6" w14:textId="77777777" w:rsidR="004B776C" w:rsidRPr="00337996" w:rsidRDefault="004B776C" w:rsidP="004B776C">
            <w:pPr>
              <w:pStyle w:val="a9"/>
            </w:pPr>
            <w:r w:rsidRPr="00337996">
              <w:t>D</w:t>
            </w:r>
          </w:p>
        </w:tc>
        <w:tc>
          <w:tcPr>
            <w:tcW w:w="0" w:type="auto"/>
          </w:tcPr>
          <w:p w14:paraId="38689982" w14:textId="77777777" w:rsidR="004B776C" w:rsidRPr="00337996" w:rsidRDefault="004B776C" w:rsidP="004B776C">
            <w:pPr>
              <w:pStyle w:val="a9"/>
            </w:pPr>
            <w:proofErr w:type="spellStart"/>
            <w:r w:rsidRPr="00337996">
              <w:t>einum</w:t>
            </w:r>
            <w:proofErr w:type="spellEnd"/>
          </w:p>
        </w:tc>
        <w:tc>
          <w:tcPr>
            <w:tcW w:w="0" w:type="auto"/>
          </w:tcPr>
          <w:p w14:paraId="6C78C03C" w14:textId="77777777" w:rsidR="004B776C" w:rsidRPr="00337996" w:rsidRDefault="004B776C" w:rsidP="004B776C">
            <w:pPr>
              <w:pStyle w:val="a9"/>
            </w:pPr>
            <w:proofErr w:type="spellStart"/>
            <w:r w:rsidRPr="00337996">
              <w:t>einni</w:t>
            </w:r>
            <w:proofErr w:type="spellEnd"/>
          </w:p>
        </w:tc>
        <w:tc>
          <w:tcPr>
            <w:tcW w:w="0" w:type="auto"/>
          </w:tcPr>
          <w:p w14:paraId="42562579" w14:textId="77777777" w:rsidR="004B776C" w:rsidRPr="00337996" w:rsidRDefault="004B776C" w:rsidP="004B776C">
            <w:pPr>
              <w:pStyle w:val="a9"/>
            </w:pPr>
            <w:proofErr w:type="spellStart"/>
            <w:r w:rsidRPr="00337996">
              <w:t>einu</w:t>
            </w:r>
            <w:proofErr w:type="spellEnd"/>
          </w:p>
        </w:tc>
      </w:tr>
      <w:tr w:rsidR="004B776C" w:rsidRPr="00337996" w14:paraId="08E95C9A" w14:textId="77777777" w:rsidTr="004B776C">
        <w:tc>
          <w:tcPr>
            <w:tcW w:w="0" w:type="auto"/>
          </w:tcPr>
          <w:p w14:paraId="5A350DAD" w14:textId="491A15EF" w:rsidR="004B776C" w:rsidRPr="00337996" w:rsidRDefault="004B776C" w:rsidP="004B776C">
            <w:pPr>
              <w:pStyle w:val="a9"/>
            </w:pPr>
            <w:r w:rsidRPr="00337996">
              <w:t>复数</w:t>
            </w:r>
          </w:p>
        </w:tc>
        <w:tc>
          <w:tcPr>
            <w:tcW w:w="0" w:type="auto"/>
          </w:tcPr>
          <w:p w14:paraId="6A9C57B6" w14:textId="77777777" w:rsidR="004B776C" w:rsidRPr="00337996" w:rsidRDefault="004B776C" w:rsidP="004B776C">
            <w:pPr>
              <w:pStyle w:val="a9"/>
            </w:pPr>
            <w:r>
              <w:t xml:space="preserve"> </w:t>
            </w:r>
          </w:p>
        </w:tc>
        <w:tc>
          <w:tcPr>
            <w:tcW w:w="0" w:type="auto"/>
          </w:tcPr>
          <w:p w14:paraId="7A9BB52B" w14:textId="77777777" w:rsidR="004B776C" w:rsidRPr="00337996" w:rsidRDefault="004B776C" w:rsidP="004B776C">
            <w:pPr>
              <w:pStyle w:val="a9"/>
            </w:pPr>
            <w:r>
              <w:t xml:space="preserve"> </w:t>
            </w:r>
          </w:p>
        </w:tc>
        <w:tc>
          <w:tcPr>
            <w:tcW w:w="0" w:type="auto"/>
          </w:tcPr>
          <w:p w14:paraId="16F32544" w14:textId="77777777" w:rsidR="004B776C" w:rsidRPr="00337996" w:rsidRDefault="004B776C" w:rsidP="004B776C">
            <w:pPr>
              <w:pStyle w:val="a9"/>
            </w:pPr>
            <w:r>
              <w:t xml:space="preserve"> </w:t>
            </w:r>
          </w:p>
        </w:tc>
      </w:tr>
      <w:tr w:rsidR="004B776C" w:rsidRPr="00337996" w14:paraId="0A2BA4C0" w14:textId="77777777" w:rsidTr="004B776C">
        <w:tc>
          <w:tcPr>
            <w:tcW w:w="0" w:type="auto"/>
          </w:tcPr>
          <w:p w14:paraId="7B922A94" w14:textId="77777777" w:rsidR="004B776C" w:rsidRPr="00337996" w:rsidRDefault="004B776C" w:rsidP="004B776C">
            <w:pPr>
              <w:pStyle w:val="a9"/>
            </w:pPr>
            <w:r w:rsidRPr="00337996">
              <w:t>N</w:t>
            </w:r>
          </w:p>
        </w:tc>
        <w:tc>
          <w:tcPr>
            <w:tcW w:w="0" w:type="auto"/>
          </w:tcPr>
          <w:p w14:paraId="70B4D992" w14:textId="77777777" w:rsidR="004B776C" w:rsidRPr="00337996" w:rsidRDefault="004B776C" w:rsidP="004B776C">
            <w:pPr>
              <w:pStyle w:val="a9"/>
            </w:pPr>
            <w:proofErr w:type="spellStart"/>
            <w:r w:rsidRPr="00337996">
              <w:t>einir</w:t>
            </w:r>
            <w:proofErr w:type="spellEnd"/>
          </w:p>
        </w:tc>
        <w:tc>
          <w:tcPr>
            <w:tcW w:w="0" w:type="auto"/>
          </w:tcPr>
          <w:p w14:paraId="0ABD787B" w14:textId="77777777" w:rsidR="004B776C" w:rsidRPr="00337996" w:rsidRDefault="004B776C" w:rsidP="004B776C">
            <w:pPr>
              <w:pStyle w:val="a9"/>
            </w:pPr>
            <w:proofErr w:type="spellStart"/>
            <w:r w:rsidRPr="00337996">
              <w:t>einar</w:t>
            </w:r>
            <w:proofErr w:type="spellEnd"/>
          </w:p>
        </w:tc>
        <w:tc>
          <w:tcPr>
            <w:tcW w:w="0" w:type="auto"/>
          </w:tcPr>
          <w:p w14:paraId="6EFA0F58" w14:textId="77777777" w:rsidR="004B776C" w:rsidRPr="00337996" w:rsidRDefault="004B776C" w:rsidP="004B776C">
            <w:pPr>
              <w:pStyle w:val="a9"/>
            </w:pPr>
            <w:proofErr w:type="spellStart"/>
            <w:r w:rsidRPr="00337996">
              <w:t>ein</w:t>
            </w:r>
            <w:proofErr w:type="spellEnd"/>
          </w:p>
        </w:tc>
      </w:tr>
      <w:tr w:rsidR="004B776C" w:rsidRPr="00337996" w14:paraId="33145CDA" w14:textId="77777777" w:rsidTr="004B776C">
        <w:tc>
          <w:tcPr>
            <w:tcW w:w="0" w:type="auto"/>
          </w:tcPr>
          <w:p w14:paraId="475BFDF1" w14:textId="77777777" w:rsidR="004B776C" w:rsidRPr="00337996" w:rsidRDefault="004B776C" w:rsidP="004B776C">
            <w:pPr>
              <w:pStyle w:val="a9"/>
            </w:pPr>
            <w:r w:rsidRPr="00337996">
              <w:t>A</w:t>
            </w:r>
          </w:p>
        </w:tc>
        <w:tc>
          <w:tcPr>
            <w:tcW w:w="0" w:type="auto"/>
          </w:tcPr>
          <w:p w14:paraId="73085FB7" w14:textId="77777777" w:rsidR="004B776C" w:rsidRPr="00337996" w:rsidRDefault="004B776C" w:rsidP="004B776C">
            <w:pPr>
              <w:pStyle w:val="a9"/>
            </w:pPr>
            <w:r w:rsidRPr="00337996">
              <w:t>eina</w:t>
            </w:r>
          </w:p>
        </w:tc>
        <w:tc>
          <w:tcPr>
            <w:tcW w:w="0" w:type="auto"/>
          </w:tcPr>
          <w:p w14:paraId="57E1D1C6" w14:textId="77777777" w:rsidR="004B776C" w:rsidRPr="00337996" w:rsidRDefault="004B776C" w:rsidP="004B776C">
            <w:pPr>
              <w:pStyle w:val="a9"/>
            </w:pPr>
            <w:proofErr w:type="spellStart"/>
            <w:r w:rsidRPr="00337996">
              <w:t>einar</w:t>
            </w:r>
            <w:proofErr w:type="spellEnd"/>
          </w:p>
        </w:tc>
        <w:tc>
          <w:tcPr>
            <w:tcW w:w="0" w:type="auto"/>
          </w:tcPr>
          <w:p w14:paraId="71285366" w14:textId="77777777" w:rsidR="004B776C" w:rsidRPr="00337996" w:rsidRDefault="004B776C" w:rsidP="004B776C">
            <w:pPr>
              <w:pStyle w:val="a9"/>
            </w:pPr>
            <w:proofErr w:type="spellStart"/>
            <w:r w:rsidRPr="00337996">
              <w:t>ein</w:t>
            </w:r>
            <w:proofErr w:type="spellEnd"/>
          </w:p>
        </w:tc>
      </w:tr>
      <w:tr w:rsidR="004B776C" w:rsidRPr="00337996" w14:paraId="20199E6B" w14:textId="77777777" w:rsidTr="004B776C">
        <w:tc>
          <w:tcPr>
            <w:tcW w:w="0" w:type="auto"/>
          </w:tcPr>
          <w:p w14:paraId="2F3AE725" w14:textId="77777777" w:rsidR="004B776C" w:rsidRPr="00337996" w:rsidRDefault="004B776C" w:rsidP="004B776C">
            <w:pPr>
              <w:pStyle w:val="a9"/>
            </w:pPr>
            <w:r w:rsidRPr="00337996">
              <w:t>G</w:t>
            </w:r>
          </w:p>
        </w:tc>
        <w:tc>
          <w:tcPr>
            <w:tcW w:w="0" w:type="auto"/>
          </w:tcPr>
          <w:p w14:paraId="1577D860" w14:textId="77777777" w:rsidR="004B776C" w:rsidRPr="00337996" w:rsidRDefault="004B776C" w:rsidP="004B776C">
            <w:pPr>
              <w:pStyle w:val="a9"/>
            </w:pPr>
            <w:proofErr w:type="spellStart"/>
            <w:r w:rsidRPr="00337996">
              <w:t>einna</w:t>
            </w:r>
            <w:proofErr w:type="spellEnd"/>
          </w:p>
        </w:tc>
        <w:tc>
          <w:tcPr>
            <w:tcW w:w="0" w:type="auto"/>
          </w:tcPr>
          <w:p w14:paraId="791EC056" w14:textId="77777777" w:rsidR="004B776C" w:rsidRPr="00337996" w:rsidRDefault="004B776C" w:rsidP="004B776C">
            <w:pPr>
              <w:pStyle w:val="a9"/>
            </w:pPr>
            <w:proofErr w:type="spellStart"/>
            <w:r w:rsidRPr="00337996">
              <w:t>einna</w:t>
            </w:r>
            <w:proofErr w:type="spellEnd"/>
          </w:p>
        </w:tc>
        <w:tc>
          <w:tcPr>
            <w:tcW w:w="0" w:type="auto"/>
          </w:tcPr>
          <w:p w14:paraId="59D6CA3E" w14:textId="77777777" w:rsidR="004B776C" w:rsidRPr="00337996" w:rsidRDefault="004B776C" w:rsidP="004B776C">
            <w:pPr>
              <w:pStyle w:val="a9"/>
            </w:pPr>
            <w:proofErr w:type="spellStart"/>
            <w:r w:rsidRPr="00337996">
              <w:t>einna</w:t>
            </w:r>
            <w:proofErr w:type="spellEnd"/>
          </w:p>
        </w:tc>
      </w:tr>
      <w:tr w:rsidR="004B776C" w:rsidRPr="00337996" w14:paraId="2D47E204" w14:textId="77777777" w:rsidTr="004B776C">
        <w:tc>
          <w:tcPr>
            <w:tcW w:w="0" w:type="auto"/>
          </w:tcPr>
          <w:p w14:paraId="11DF25F2" w14:textId="77777777" w:rsidR="004B776C" w:rsidRPr="00337996" w:rsidRDefault="004B776C" w:rsidP="004B776C">
            <w:pPr>
              <w:pStyle w:val="a9"/>
            </w:pPr>
            <w:r w:rsidRPr="00337996">
              <w:t>D</w:t>
            </w:r>
          </w:p>
        </w:tc>
        <w:tc>
          <w:tcPr>
            <w:tcW w:w="0" w:type="auto"/>
          </w:tcPr>
          <w:p w14:paraId="24FD1482" w14:textId="77777777" w:rsidR="004B776C" w:rsidRPr="00337996" w:rsidRDefault="004B776C" w:rsidP="004B776C">
            <w:pPr>
              <w:pStyle w:val="a9"/>
            </w:pPr>
            <w:proofErr w:type="spellStart"/>
            <w:r w:rsidRPr="00337996">
              <w:t>einum</w:t>
            </w:r>
            <w:proofErr w:type="spellEnd"/>
          </w:p>
        </w:tc>
        <w:tc>
          <w:tcPr>
            <w:tcW w:w="0" w:type="auto"/>
          </w:tcPr>
          <w:p w14:paraId="0C198A13" w14:textId="77777777" w:rsidR="004B776C" w:rsidRPr="00337996" w:rsidRDefault="004B776C" w:rsidP="004B776C">
            <w:pPr>
              <w:pStyle w:val="a9"/>
            </w:pPr>
            <w:proofErr w:type="spellStart"/>
            <w:r w:rsidRPr="00337996">
              <w:t>einum</w:t>
            </w:r>
            <w:proofErr w:type="spellEnd"/>
          </w:p>
        </w:tc>
        <w:tc>
          <w:tcPr>
            <w:tcW w:w="0" w:type="auto"/>
          </w:tcPr>
          <w:p w14:paraId="0EA6BA5B" w14:textId="77777777" w:rsidR="004B776C" w:rsidRPr="00337996" w:rsidRDefault="004B776C" w:rsidP="004B776C">
            <w:pPr>
              <w:pStyle w:val="a9"/>
            </w:pPr>
            <w:proofErr w:type="spellStart"/>
            <w:r w:rsidRPr="00337996">
              <w:t>einum</w:t>
            </w:r>
            <w:proofErr w:type="spellEnd"/>
          </w:p>
        </w:tc>
      </w:tr>
    </w:tbl>
    <w:p w14:paraId="39B68CB2" w14:textId="77777777" w:rsidR="00600F85" w:rsidRPr="00337996" w:rsidRDefault="00600F85" w:rsidP="00600F85">
      <w:pPr>
        <w:widowControl/>
        <w:shd w:val="clear" w:color="auto" w:fill="FFFFFF"/>
        <w:spacing w:line="24" w:lineRule="atLeast"/>
        <w:ind w:firstLine="420"/>
        <w:rPr>
          <w:rFonts w:cs="Times New Roman"/>
          <w:bCs/>
          <w:szCs w:val="21"/>
        </w:rPr>
      </w:pPr>
    </w:p>
    <w:tbl>
      <w:tblPr>
        <w:tblStyle w:val="11"/>
        <w:tblW w:w="0" w:type="auto"/>
        <w:tblLook w:val="04A0" w:firstRow="1" w:lastRow="0" w:firstColumn="1" w:lastColumn="0" w:noHBand="0" w:noVBand="1"/>
      </w:tblPr>
      <w:tblGrid>
        <w:gridCol w:w="1151"/>
        <w:gridCol w:w="905"/>
        <w:gridCol w:w="905"/>
        <w:gridCol w:w="905"/>
      </w:tblGrid>
      <w:tr w:rsidR="004B776C" w:rsidRPr="00337996" w14:paraId="35890A7D" w14:textId="77777777" w:rsidTr="004B776C">
        <w:trPr>
          <w:cnfStyle w:val="100000000000" w:firstRow="1" w:lastRow="0" w:firstColumn="0" w:lastColumn="0" w:oddVBand="0" w:evenVBand="0" w:oddHBand="0" w:evenHBand="0" w:firstRowFirstColumn="0" w:firstRowLastColumn="0" w:lastRowFirstColumn="0" w:lastRowLastColumn="0"/>
        </w:trPr>
        <w:tc>
          <w:tcPr>
            <w:tcW w:w="0" w:type="auto"/>
          </w:tcPr>
          <w:p w14:paraId="2B4048F4" w14:textId="77777777" w:rsidR="004B776C" w:rsidRPr="00337996" w:rsidRDefault="004B776C" w:rsidP="004B776C">
            <w:pPr>
              <w:pStyle w:val="a9"/>
            </w:pPr>
            <w:proofErr w:type="spellStart"/>
            <w:r w:rsidRPr="00337996">
              <w:t>tveir</w:t>
            </w:r>
            <w:proofErr w:type="spellEnd"/>
            <w:r>
              <w:t xml:space="preserve"> ‘</w:t>
            </w:r>
            <w:r w:rsidRPr="00337996">
              <w:t>two</w:t>
            </w:r>
            <w:r>
              <w:t>‌’</w:t>
            </w:r>
          </w:p>
        </w:tc>
        <w:tc>
          <w:tcPr>
            <w:tcW w:w="0" w:type="auto"/>
          </w:tcPr>
          <w:p w14:paraId="738F1471" w14:textId="77777777" w:rsidR="004B776C" w:rsidRPr="00337996" w:rsidRDefault="004B776C" w:rsidP="004B776C">
            <w:pPr>
              <w:pStyle w:val="a9"/>
            </w:pPr>
            <w:r w:rsidRPr="00337996">
              <w:t>阳性</w:t>
            </w:r>
          </w:p>
        </w:tc>
        <w:tc>
          <w:tcPr>
            <w:tcW w:w="0" w:type="auto"/>
          </w:tcPr>
          <w:p w14:paraId="2BE7C043" w14:textId="77777777" w:rsidR="004B776C" w:rsidRPr="00337996" w:rsidRDefault="004B776C" w:rsidP="004B776C">
            <w:pPr>
              <w:pStyle w:val="a9"/>
            </w:pPr>
            <w:r w:rsidRPr="00337996">
              <w:t>阴性</w:t>
            </w:r>
          </w:p>
        </w:tc>
        <w:tc>
          <w:tcPr>
            <w:tcW w:w="0" w:type="auto"/>
          </w:tcPr>
          <w:p w14:paraId="29CCEC11" w14:textId="77777777" w:rsidR="004B776C" w:rsidRPr="00337996" w:rsidRDefault="004B776C" w:rsidP="004B776C">
            <w:pPr>
              <w:pStyle w:val="a9"/>
            </w:pPr>
            <w:r w:rsidRPr="00337996">
              <w:t>中性</w:t>
            </w:r>
          </w:p>
        </w:tc>
      </w:tr>
      <w:tr w:rsidR="004B776C" w:rsidRPr="00337996" w14:paraId="3EE124B8" w14:textId="77777777" w:rsidTr="004B776C">
        <w:tc>
          <w:tcPr>
            <w:tcW w:w="0" w:type="auto"/>
          </w:tcPr>
          <w:p w14:paraId="65642DBB" w14:textId="12AB1A3B" w:rsidR="004B776C" w:rsidRPr="00337996" w:rsidRDefault="004B776C" w:rsidP="004B776C">
            <w:pPr>
              <w:pStyle w:val="a9"/>
            </w:pPr>
            <w:r w:rsidRPr="00337996">
              <w:t>复数</w:t>
            </w:r>
          </w:p>
        </w:tc>
        <w:tc>
          <w:tcPr>
            <w:tcW w:w="0" w:type="auto"/>
          </w:tcPr>
          <w:p w14:paraId="321FA603" w14:textId="77777777" w:rsidR="004B776C" w:rsidRPr="00337996" w:rsidRDefault="004B776C" w:rsidP="004B776C">
            <w:pPr>
              <w:pStyle w:val="a9"/>
            </w:pPr>
            <w:r>
              <w:t xml:space="preserve"> </w:t>
            </w:r>
          </w:p>
        </w:tc>
        <w:tc>
          <w:tcPr>
            <w:tcW w:w="0" w:type="auto"/>
          </w:tcPr>
          <w:p w14:paraId="77955215" w14:textId="77777777" w:rsidR="004B776C" w:rsidRPr="00337996" w:rsidRDefault="004B776C" w:rsidP="004B776C">
            <w:pPr>
              <w:pStyle w:val="a9"/>
            </w:pPr>
            <w:r>
              <w:t xml:space="preserve"> </w:t>
            </w:r>
          </w:p>
        </w:tc>
        <w:tc>
          <w:tcPr>
            <w:tcW w:w="0" w:type="auto"/>
          </w:tcPr>
          <w:p w14:paraId="247530E2" w14:textId="77777777" w:rsidR="004B776C" w:rsidRPr="00337996" w:rsidRDefault="004B776C" w:rsidP="004B776C">
            <w:pPr>
              <w:pStyle w:val="a9"/>
            </w:pPr>
            <w:r>
              <w:t xml:space="preserve"> </w:t>
            </w:r>
          </w:p>
        </w:tc>
      </w:tr>
      <w:tr w:rsidR="004B776C" w:rsidRPr="00337996" w14:paraId="7427790D" w14:textId="77777777" w:rsidTr="004B776C">
        <w:tc>
          <w:tcPr>
            <w:tcW w:w="0" w:type="auto"/>
          </w:tcPr>
          <w:p w14:paraId="5E4A7FC8" w14:textId="77777777" w:rsidR="004B776C" w:rsidRPr="00337996" w:rsidRDefault="004B776C" w:rsidP="004B776C">
            <w:pPr>
              <w:pStyle w:val="a9"/>
            </w:pPr>
            <w:r w:rsidRPr="00337996">
              <w:t>N</w:t>
            </w:r>
          </w:p>
        </w:tc>
        <w:tc>
          <w:tcPr>
            <w:tcW w:w="0" w:type="auto"/>
          </w:tcPr>
          <w:p w14:paraId="2198D297" w14:textId="77777777" w:rsidR="004B776C" w:rsidRPr="00337996" w:rsidRDefault="004B776C" w:rsidP="004B776C">
            <w:pPr>
              <w:pStyle w:val="a9"/>
            </w:pPr>
            <w:proofErr w:type="spellStart"/>
            <w:r w:rsidRPr="00337996">
              <w:t>tveir</w:t>
            </w:r>
            <w:proofErr w:type="spellEnd"/>
          </w:p>
        </w:tc>
        <w:tc>
          <w:tcPr>
            <w:tcW w:w="0" w:type="auto"/>
          </w:tcPr>
          <w:p w14:paraId="1AC68E04" w14:textId="77777777" w:rsidR="004B776C" w:rsidRPr="00337996" w:rsidRDefault="004B776C" w:rsidP="004B776C">
            <w:pPr>
              <w:pStyle w:val="a9"/>
            </w:pPr>
            <w:proofErr w:type="spellStart"/>
            <w:r w:rsidRPr="00337996">
              <w:t>tvær</w:t>
            </w:r>
            <w:proofErr w:type="spellEnd"/>
          </w:p>
        </w:tc>
        <w:tc>
          <w:tcPr>
            <w:tcW w:w="0" w:type="auto"/>
          </w:tcPr>
          <w:p w14:paraId="76E617AF" w14:textId="77777777" w:rsidR="004B776C" w:rsidRPr="00337996" w:rsidRDefault="004B776C" w:rsidP="004B776C">
            <w:pPr>
              <w:pStyle w:val="a9"/>
            </w:pPr>
            <w:proofErr w:type="spellStart"/>
            <w:r w:rsidRPr="00337996">
              <w:t>tvau</w:t>
            </w:r>
            <w:proofErr w:type="spellEnd"/>
          </w:p>
        </w:tc>
      </w:tr>
      <w:tr w:rsidR="004B776C" w:rsidRPr="00337996" w14:paraId="42868975" w14:textId="77777777" w:rsidTr="004B776C">
        <w:tc>
          <w:tcPr>
            <w:tcW w:w="0" w:type="auto"/>
          </w:tcPr>
          <w:p w14:paraId="295BD7E4" w14:textId="77777777" w:rsidR="004B776C" w:rsidRPr="00337996" w:rsidRDefault="004B776C" w:rsidP="004B776C">
            <w:pPr>
              <w:pStyle w:val="a9"/>
            </w:pPr>
            <w:r w:rsidRPr="00337996">
              <w:t>A</w:t>
            </w:r>
          </w:p>
        </w:tc>
        <w:tc>
          <w:tcPr>
            <w:tcW w:w="0" w:type="auto"/>
          </w:tcPr>
          <w:p w14:paraId="2530FA3A" w14:textId="77777777" w:rsidR="004B776C" w:rsidRPr="00337996" w:rsidRDefault="004B776C" w:rsidP="004B776C">
            <w:pPr>
              <w:pStyle w:val="a9"/>
            </w:pPr>
            <w:proofErr w:type="spellStart"/>
            <w:r w:rsidRPr="00337996">
              <w:t>tvá</w:t>
            </w:r>
            <w:proofErr w:type="spellEnd"/>
          </w:p>
        </w:tc>
        <w:tc>
          <w:tcPr>
            <w:tcW w:w="0" w:type="auto"/>
          </w:tcPr>
          <w:p w14:paraId="03A5496E" w14:textId="77777777" w:rsidR="004B776C" w:rsidRPr="00337996" w:rsidRDefault="004B776C" w:rsidP="004B776C">
            <w:pPr>
              <w:pStyle w:val="a9"/>
            </w:pPr>
            <w:proofErr w:type="spellStart"/>
            <w:r w:rsidRPr="00337996">
              <w:t>tvær</w:t>
            </w:r>
            <w:proofErr w:type="spellEnd"/>
          </w:p>
        </w:tc>
        <w:tc>
          <w:tcPr>
            <w:tcW w:w="0" w:type="auto"/>
          </w:tcPr>
          <w:p w14:paraId="216BE03F" w14:textId="77777777" w:rsidR="004B776C" w:rsidRPr="00337996" w:rsidRDefault="004B776C" w:rsidP="004B776C">
            <w:pPr>
              <w:pStyle w:val="a9"/>
            </w:pPr>
            <w:proofErr w:type="spellStart"/>
            <w:r w:rsidRPr="00337996">
              <w:t>tvau</w:t>
            </w:r>
            <w:proofErr w:type="spellEnd"/>
          </w:p>
        </w:tc>
      </w:tr>
      <w:tr w:rsidR="004B776C" w:rsidRPr="00337996" w14:paraId="0454852B" w14:textId="77777777" w:rsidTr="004B776C">
        <w:tc>
          <w:tcPr>
            <w:tcW w:w="0" w:type="auto"/>
          </w:tcPr>
          <w:p w14:paraId="3E542CAA" w14:textId="77777777" w:rsidR="004B776C" w:rsidRPr="00337996" w:rsidRDefault="004B776C" w:rsidP="004B776C">
            <w:pPr>
              <w:pStyle w:val="a9"/>
            </w:pPr>
            <w:r w:rsidRPr="00337996">
              <w:lastRenderedPageBreak/>
              <w:t>G</w:t>
            </w:r>
          </w:p>
        </w:tc>
        <w:tc>
          <w:tcPr>
            <w:tcW w:w="0" w:type="auto"/>
          </w:tcPr>
          <w:p w14:paraId="0F22C735" w14:textId="77777777" w:rsidR="004B776C" w:rsidRPr="00337996" w:rsidRDefault="004B776C" w:rsidP="004B776C">
            <w:pPr>
              <w:pStyle w:val="a9"/>
            </w:pPr>
            <w:proofErr w:type="spellStart"/>
            <w:r w:rsidRPr="00337996">
              <w:t>tveggja</w:t>
            </w:r>
            <w:proofErr w:type="spellEnd"/>
          </w:p>
        </w:tc>
        <w:tc>
          <w:tcPr>
            <w:tcW w:w="0" w:type="auto"/>
          </w:tcPr>
          <w:p w14:paraId="0C7890BE" w14:textId="77777777" w:rsidR="004B776C" w:rsidRPr="00337996" w:rsidRDefault="004B776C" w:rsidP="004B776C">
            <w:pPr>
              <w:pStyle w:val="a9"/>
            </w:pPr>
            <w:proofErr w:type="spellStart"/>
            <w:r w:rsidRPr="00337996">
              <w:t>tveggja</w:t>
            </w:r>
            <w:proofErr w:type="spellEnd"/>
          </w:p>
        </w:tc>
        <w:tc>
          <w:tcPr>
            <w:tcW w:w="0" w:type="auto"/>
          </w:tcPr>
          <w:p w14:paraId="557BAACE" w14:textId="77777777" w:rsidR="004B776C" w:rsidRPr="00337996" w:rsidRDefault="004B776C" w:rsidP="004B776C">
            <w:pPr>
              <w:pStyle w:val="a9"/>
            </w:pPr>
            <w:proofErr w:type="spellStart"/>
            <w:r w:rsidRPr="00337996">
              <w:t>tveggja</w:t>
            </w:r>
            <w:proofErr w:type="spellEnd"/>
          </w:p>
        </w:tc>
      </w:tr>
      <w:tr w:rsidR="004B776C" w:rsidRPr="00337996" w14:paraId="5DECDF1F" w14:textId="77777777" w:rsidTr="004B776C">
        <w:tc>
          <w:tcPr>
            <w:tcW w:w="0" w:type="auto"/>
          </w:tcPr>
          <w:p w14:paraId="39857E6A" w14:textId="77777777" w:rsidR="004B776C" w:rsidRPr="00337996" w:rsidRDefault="004B776C" w:rsidP="004B776C">
            <w:pPr>
              <w:pStyle w:val="a9"/>
            </w:pPr>
            <w:r w:rsidRPr="00337996">
              <w:t>D</w:t>
            </w:r>
          </w:p>
        </w:tc>
        <w:tc>
          <w:tcPr>
            <w:tcW w:w="0" w:type="auto"/>
          </w:tcPr>
          <w:p w14:paraId="71FDA55D" w14:textId="77777777" w:rsidR="004B776C" w:rsidRPr="00337996" w:rsidRDefault="004B776C" w:rsidP="004B776C">
            <w:pPr>
              <w:pStyle w:val="a9"/>
            </w:pPr>
            <w:proofErr w:type="spellStart"/>
            <w:r w:rsidRPr="00337996">
              <w:t>tveim</w:t>
            </w:r>
            <w:proofErr w:type="spellEnd"/>
            <w:r w:rsidRPr="00337996">
              <w:t>(r)</w:t>
            </w:r>
          </w:p>
        </w:tc>
        <w:tc>
          <w:tcPr>
            <w:tcW w:w="0" w:type="auto"/>
          </w:tcPr>
          <w:p w14:paraId="502B2A24" w14:textId="77777777" w:rsidR="004B776C" w:rsidRPr="00337996" w:rsidRDefault="004B776C" w:rsidP="004B776C">
            <w:pPr>
              <w:pStyle w:val="a9"/>
            </w:pPr>
            <w:proofErr w:type="spellStart"/>
            <w:r w:rsidRPr="00337996">
              <w:t>tveim</w:t>
            </w:r>
            <w:proofErr w:type="spellEnd"/>
            <w:r w:rsidRPr="00337996">
              <w:t>(r)</w:t>
            </w:r>
          </w:p>
        </w:tc>
        <w:tc>
          <w:tcPr>
            <w:tcW w:w="0" w:type="auto"/>
          </w:tcPr>
          <w:p w14:paraId="4D129BB9" w14:textId="77777777" w:rsidR="004B776C" w:rsidRPr="00337996" w:rsidRDefault="004B776C" w:rsidP="004B776C">
            <w:pPr>
              <w:pStyle w:val="a9"/>
            </w:pPr>
            <w:proofErr w:type="spellStart"/>
            <w:r w:rsidRPr="00337996">
              <w:t>tveim</w:t>
            </w:r>
            <w:proofErr w:type="spellEnd"/>
            <w:r w:rsidRPr="00337996">
              <w:t>(r)</w:t>
            </w:r>
          </w:p>
        </w:tc>
      </w:tr>
    </w:tbl>
    <w:p w14:paraId="63389D13" w14:textId="77777777" w:rsidR="00600F85" w:rsidRPr="00337996" w:rsidRDefault="00600F85" w:rsidP="00600F85">
      <w:pPr>
        <w:widowControl/>
        <w:shd w:val="clear" w:color="auto" w:fill="FFFFFF"/>
        <w:spacing w:line="24" w:lineRule="atLeast"/>
        <w:ind w:firstLine="420"/>
        <w:rPr>
          <w:rFonts w:cs="Times New Roman"/>
          <w:bCs/>
          <w:szCs w:val="21"/>
        </w:rPr>
      </w:pPr>
    </w:p>
    <w:tbl>
      <w:tblPr>
        <w:tblStyle w:val="11"/>
        <w:tblW w:w="0" w:type="auto"/>
        <w:tblLook w:val="04A0" w:firstRow="1" w:lastRow="0" w:firstColumn="1" w:lastColumn="0" w:noHBand="0" w:noVBand="1"/>
      </w:tblPr>
      <w:tblGrid>
        <w:gridCol w:w="1210"/>
        <w:gridCol w:w="823"/>
        <w:gridCol w:w="823"/>
        <w:gridCol w:w="823"/>
      </w:tblGrid>
      <w:tr w:rsidR="004B776C" w:rsidRPr="00337996" w14:paraId="52BF1451" w14:textId="77777777" w:rsidTr="004B776C">
        <w:trPr>
          <w:cnfStyle w:val="100000000000" w:firstRow="1" w:lastRow="0" w:firstColumn="0" w:lastColumn="0" w:oddVBand="0" w:evenVBand="0" w:oddHBand="0" w:evenHBand="0" w:firstRowFirstColumn="0" w:firstRowLastColumn="0" w:lastRowFirstColumn="0" w:lastRowLastColumn="0"/>
        </w:trPr>
        <w:tc>
          <w:tcPr>
            <w:tcW w:w="0" w:type="auto"/>
          </w:tcPr>
          <w:p w14:paraId="0DEEC290" w14:textId="77777777" w:rsidR="004B776C" w:rsidRPr="00337996" w:rsidRDefault="004B776C" w:rsidP="004B776C">
            <w:pPr>
              <w:pStyle w:val="a9"/>
            </w:pPr>
            <w:proofErr w:type="spellStart"/>
            <w:r w:rsidRPr="00337996">
              <w:t>þrí</w:t>
            </w:r>
            <w:proofErr w:type="spellEnd"/>
            <w:r w:rsidRPr="00337996">
              <w:t xml:space="preserve">- </w:t>
            </w:r>
            <w:r>
              <w:t>‘</w:t>
            </w:r>
            <w:r w:rsidRPr="00337996">
              <w:t>three</w:t>
            </w:r>
            <w:r>
              <w:t>‌’</w:t>
            </w:r>
          </w:p>
        </w:tc>
        <w:tc>
          <w:tcPr>
            <w:tcW w:w="0" w:type="auto"/>
          </w:tcPr>
          <w:p w14:paraId="02AADF1C" w14:textId="77777777" w:rsidR="004B776C" w:rsidRPr="00337996" w:rsidRDefault="004B776C" w:rsidP="004B776C">
            <w:pPr>
              <w:pStyle w:val="a9"/>
            </w:pPr>
            <w:r w:rsidRPr="00337996">
              <w:t>阳性</w:t>
            </w:r>
          </w:p>
        </w:tc>
        <w:tc>
          <w:tcPr>
            <w:tcW w:w="0" w:type="auto"/>
          </w:tcPr>
          <w:p w14:paraId="0FB19566" w14:textId="77777777" w:rsidR="004B776C" w:rsidRPr="00337996" w:rsidRDefault="004B776C" w:rsidP="004B776C">
            <w:pPr>
              <w:pStyle w:val="a9"/>
            </w:pPr>
            <w:r w:rsidRPr="00337996">
              <w:t>阴性</w:t>
            </w:r>
          </w:p>
        </w:tc>
        <w:tc>
          <w:tcPr>
            <w:tcW w:w="0" w:type="auto"/>
          </w:tcPr>
          <w:p w14:paraId="36396406" w14:textId="77777777" w:rsidR="004B776C" w:rsidRPr="00337996" w:rsidRDefault="004B776C" w:rsidP="004B776C">
            <w:pPr>
              <w:pStyle w:val="a9"/>
            </w:pPr>
            <w:r w:rsidRPr="00337996">
              <w:t>中性</w:t>
            </w:r>
          </w:p>
        </w:tc>
      </w:tr>
      <w:tr w:rsidR="004B776C" w:rsidRPr="00337996" w14:paraId="234B2AC3" w14:textId="77777777" w:rsidTr="004B776C">
        <w:tc>
          <w:tcPr>
            <w:tcW w:w="0" w:type="auto"/>
          </w:tcPr>
          <w:p w14:paraId="077B54FA" w14:textId="232EB13D" w:rsidR="004B776C" w:rsidRPr="00337996" w:rsidRDefault="004B776C" w:rsidP="004B776C">
            <w:pPr>
              <w:pStyle w:val="a9"/>
            </w:pPr>
            <w:r w:rsidRPr="00337996">
              <w:t>复数</w:t>
            </w:r>
          </w:p>
        </w:tc>
        <w:tc>
          <w:tcPr>
            <w:tcW w:w="0" w:type="auto"/>
          </w:tcPr>
          <w:p w14:paraId="04DCC883" w14:textId="77777777" w:rsidR="004B776C" w:rsidRPr="00337996" w:rsidRDefault="004B776C" w:rsidP="004B776C">
            <w:pPr>
              <w:pStyle w:val="a9"/>
            </w:pPr>
            <w:r>
              <w:t xml:space="preserve"> </w:t>
            </w:r>
          </w:p>
        </w:tc>
        <w:tc>
          <w:tcPr>
            <w:tcW w:w="0" w:type="auto"/>
          </w:tcPr>
          <w:p w14:paraId="4CF43542" w14:textId="77777777" w:rsidR="004B776C" w:rsidRPr="00337996" w:rsidRDefault="004B776C" w:rsidP="004B776C">
            <w:pPr>
              <w:pStyle w:val="a9"/>
            </w:pPr>
            <w:r>
              <w:t xml:space="preserve"> </w:t>
            </w:r>
          </w:p>
        </w:tc>
        <w:tc>
          <w:tcPr>
            <w:tcW w:w="0" w:type="auto"/>
          </w:tcPr>
          <w:p w14:paraId="16891083" w14:textId="77777777" w:rsidR="004B776C" w:rsidRPr="00337996" w:rsidRDefault="004B776C" w:rsidP="004B776C">
            <w:pPr>
              <w:pStyle w:val="a9"/>
            </w:pPr>
            <w:r>
              <w:t xml:space="preserve"> </w:t>
            </w:r>
          </w:p>
        </w:tc>
      </w:tr>
      <w:tr w:rsidR="004B776C" w:rsidRPr="00337996" w14:paraId="3510A4C0" w14:textId="77777777" w:rsidTr="004B776C">
        <w:tc>
          <w:tcPr>
            <w:tcW w:w="0" w:type="auto"/>
          </w:tcPr>
          <w:p w14:paraId="15B44506" w14:textId="77777777" w:rsidR="004B776C" w:rsidRPr="00337996" w:rsidRDefault="004B776C" w:rsidP="004B776C">
            <w:pPr>
              <w:pStyle w:val="a9"/>
            </w:pPr>
            <w:r w:rsidRPr="00337996">
              <w:t>N</w:t>
            </w:r>
          </w:p>
        </w:tc>
        <w:tc>
          <w:tcPr>
            <w:tcW w:w="0" w:type="auto"/>
          </w:tcPr>
          <w:p w14:paraId="0F450C59" w14:textId="77777777" w:rsidR="004B776C" w:rsidRPr="00337996" w:rsidRDefault="004B776C" w:rsidP="004B776C">
            <w:pPr>
              <w:pStyle w:val="a9"/>
            </w:pPr>
            <w:proofErr w:type="spellStart"/>
            <w:r w:rsidRPr="00337996">
              <w:t>þrír</w:t>
            </w:r>
            <w:proofErr w:type="spellEnd"/>
          </w:p>
        </w:tc>
        <w:tc>
          <w:tcPr>
            <w:tcW w:w="0" w:type="auto"/>
          </w:tcPr>
          <w:p w14:paraId="3A0F9EA2" w14:textId="77777777" w:rsidR="004B776C" w:rsidRPr="00337996" w:rsidRDefault="004B776C" w:rsidP="004B776C">
            <w:pPr>
              <w:pStyle w:val="a9"/>
            </w:pPr>
            <w:proofErr w:type="spellStart"/>
            <w:r w:rsidRPr="00337996">
              <w:t>þrjár</w:t>
            </w:r>
            <w:proofErr w:type="spellEnd"/>
          </w:p>
        </w:tc>
        <w:tc>
          <w:tcPr>
            <w:tcW w:w="0" w:type="auto"/>
          </w:tcPr>
          <w:p w14:paraId="79B1CCF4" w14:textId="77777777" w:rsidR="004B776C" w:rsidRPr="00337996" w:rsidRDefault="004B776C" w:rsidP="004B776C">
            <w:pPr>
              <w:pStyle w:val="a9"/>
            </w:pPr>
            <w:proofErr w:type="spellStart"/>
            <w:r w:rsidRPr="00337996">
              <w:t>þrjú</w:t>
            </w:r>
            <w:proofErr w:type="spellEnd"/>
          </w:p>
        </w:tc>
      </w:tr>
      <w:tr w:rsidR="004B776C" w:rsidRPr="00337996" w14:paraId="28F54A65" w14:textId="77777777" w:rsidTr="004B776C">
        <w:tc>
          <w:tcPr>
            <w:tcW w:w="0" w:type="auto"/>
          </w:tcPr>
          <w:p w14:paraId="5A8D3A2E" w14:textId="77777777" w:rsidR="004B776C" w:rsidRPr="00337996" w:rsidRDefault="004B776C" w:rsidP="004B776C">
            <w:pPr>
              <w:pStyle w:val="a9"/>
            </w:pPr>
            <w:r w:rsidRPr="00337996">
              <w:t>A</w:t>
            </w:r>
          </w:p>
        </w:tc>
        <w:tc>
          <w:tcPr>
            <w:tcW w:w="0" w:type="auto"/>
          </w:tcPr>
          <w:p w14:paraId="06A5EFD1" w14:textId="77777777" w:rsidR="004B776C" w:rsidRPr="00337996" w:rsidRDefault="004B776C" w:rsidP="004B776C">
            <w:pPr>
              <w:pStyle w:val="a9"/>
            </w:pPr>
            <w:proofErr w:type="spellStart"/>
            <w:r w:rsidRPr="00337996">
              <w:t>þrjá</w:t>
            </w:r>
            <w:proofErr w:type="spellEnd"/>
          </w:p>
        </w:tc>
        <w:tc>
          <w:tcPr>
            <w:tcW w:w="0" w:type="auto"/>
          </w:tcPr>
          <w:p w14:paraId="0B0A1652" w14:textId="77777777" w:rsidR="004B776C" w:rsidRPr="00337996" w:rsidRDefault="004B776C" w:rsidP="004B776C">
            <w:pPr>
              <w:pStyle w:val="a9"/>
            </w:pPr>
            <w:proofErr w:type="spellStart"/>
            <w:r w:rsidRPr="00337996">
              <w:t>þrjár</w:t>
            </w:r>
            <w:proofErr w:type="spellEnd"/>
          </w:p>
        </w:tc>
        <w:tc>
          <w:tcPr>
            <w:tcW w:w="0" w:type="auto"/>
          </w:tcPr>
          <w:p w14:paraId="31691FCA" w14:textId="77777777" w:rsidR="004B776C" w:rsidRPr="00337996" w:rsidRDefault="004B776C" w:rsidP="004B776C">
            <w:pPr>
              <w:pStyle w:val="a9"/>
            </w:pPr>
            <w:proofErr w:type="spellStart"/>
            <w:r w:rsidRPr="00337996">
              <w:t>þrjú</w:t>
            </w:r>
            <w:proofErr w:type="spellEnd"/>
          </w:p>
        </w:tc>
      </w:tr>
      <w:tr w:rsidR="004B776C" w:rsidRPr="00337996" w14:paraId="04A92E91" w14:textId="77777777" w:rsidTr="004B776C">
        <w:tc>
          <w:tcPr>
            <w:tcW w:w="0" w:type="auto"/>
          </w:tcPr>
          <w:p w14:paraId="6533DF81" w14:textId="77777777" w:rsidR="004B776C" w:rsidRPr="00337996" w:rsidRDefault="004B776C" w:rsidP="004B776C">
            <w:pPr>
              <w:pStyle w:val="a9"/>
            </w:pPr>
            <w:r w:rsidRPr="00337996">
              <w:t>G</w:t>
            </w:r>
          </w:p>
        </w:tc>
        <w:tc>
          <w:tcPr>
            <w:tcW w:w="0" w:type="auto"/>
          </w:tcPr>
          <w:p w14:paraId="5FE40E3B" w14:textId="77777777" w:rsidR="004B776C" w:rsidRPr="00337996" w:rsidRDefault="004B776C" w:rsidP="004B776C">
            <w:pPr>
              <w:pStyle w:val="a9"/>
            </w:pPr>
            <w:proofErr w:type="spellStart"/>
            <w:r w:rsidRPr="00337996">
              <w:t>þriggja</w:t>
            </w:r>
            <w:proofErr w:type="spellEnd"/>
          </w:p>
        </w:tc>
        <w:tc>
          <w:tcPr>
            <w:tcW w:w="0" w:type="auto"/>
          </w:tcPr>
          <w:p w14:paraId="4960A387" w14:textId="77777777" w:rsidR="004B776C" w:rsidRPr="00337996" w:rsidRDefault="004B776C" w:rsidP="004B776C">
            <w:pPr>
              <w:pStyle w:val="a9"/>
            </w:pPr>
            <w:proofErr w:type="spellStart"/>
            <w:r w:rsidRPr="00337996">
              <w:t>þriggja</w:t>
            </w:r>
            <w:proofErr w:type="spellEnd"/>
          </w:p>
        </w:tc>
        <w:tc>
          <w:tcPr>
            <w:tcW w:w="0" w:type="auto"/>
          </w:tcPr>
          <w:p w14:paraId="6F680588" w14:textId="77777777" w:rsidR="004B776C" w:rsidRPr="00337996" w:rsidRDefault="004B776C" w:rsidP="004B776C">
            <w:pPr>
              <w:pStyle w:val="a9"/>
            </w:pPr>
            <w:proofErr w:type="spellStart"/>
            <w:r w:rsidRPr="00337996">
              <w:t>þriggja</w:t>
            </w:r>
            <w:proofErr w:type="spellEnd"/>
          </w:p>
        </w:tc>
      </w:tr>
      <w:tr w:rsidR="004B776C" w:rsidRPr="00337996" w14:paraId="497B43BE" w14:textId="77777777" w:rsidTr="004B776C">
        <w:tc>
          <w:tcPr>
            <w:tcW w:w="0" w:type="auto"/>
          </w:tcPr>
          <w:p w14:paraId="696C2366" w14:textId="77777777" w:rsidR="004B776C" w:rsidRPr="00337996" w:rsidRDefault="004B776C" w:rsidP="004B776C">
            <w:pPr>
              <w:pStyle w:val="a9"/>
            </w:pPr>
            <w:r w:rsidRPr="00337996">
              <w:t>D</w:t>
            </w:r>
          </w:p>
        </w:tc>
        <w:tc>
          <w:tcPr>
            <w:tcW w:w="0" w:type="auto"/>
          </w:tcPr>
          <w:p w14:paraId="5FC69796" w14:textId="77777777" w:rsidR="004B776C" w:rsidRPr="00337996" w:rsidRDefault="004B776C" w:rsidP="004B776C">
            <w:pPr>
              <w:pStyle w:val="a9"/>
            </w:pPr>
            <w:proofErr w:type="spellStart"/>
            <w:r w:rsidRPr="00337996">
              <w:t>þrim</w:t>
            </w:r>
            <w:proofErr w:type="spellEnd"/>
            <w:r w:rsidRPr="00337996">
              <w:t>(r)</w:t>
            </w:r>
          </w:p>
        </w:tc>
        <w:tc>
          <w:tcPr>
            <w:tcW w:w="0" w:type="auto"/>
          </w:tcPr>
          <w:p w14:paraId="3243F9B8" w14:textId="77777777" w:rsidR="004B776C" w:rsidRPr="00337996" w:rsidRDefault="004B776C" w:rsidP="004B776C">
            <w:pPr>
              <w:pStyle w:val="a9"/>
            </w:pPr>
            <w:proofErr w:type="spellStart"/>
            <w:r w:rsidRPr="00337996">
              <w:t>þrim</w:t>
            </w:r>
            <w:proofErr w:type="spellEnd"/>
            <w:r w:rsidRPr="00337996">
              <w:t>(r)</w:t>
            </w:r>
          </w:p>
        </w:tc>
        <w:tc>
          <w:tcPr>
            <w:tcW w:w="0" w:type="auto"/>
          </w:tcPr>
          <w:p w14:paraId="65820EB6" w14:textId="77777777" w:rsidR="004B776C" w:rsidRPr="00337996" w:rsidRDefault="004B776C" w:rsidP="004B776C">
            <w:pPr>
              <w:pStyle w:val="a9"/>
            </w:pPr>
            <w:proofErr w:type="spellStart"/>
            <w:r w:rsidRPr="00337996">
              <w:t>þrim</w:t>
            </w:r>
            <w:proofErr w:type="spellEnd"/>
            <w:r w:rsidRPr="00337996">
              <w:t>(r)</w:t>
            </w:r>
          </w:p>
        </w:tc>
      </w:tr>
    </w:tbl>
    <w:p w14:paraId="18E2B1E2" w14:textId="77777777" w:rsidR="00600F85" w:rsidRPr="00337996" w:rsidRDefault="00600F85" w:rsidP="00600F85">
      <w:pPr>
        <w:widowControl/>
        <w:shd w:val="clear" w:color="auto" w:fill="FFFFFF"/>
        <w:spacing w:line="24" w:lineRule="atLeast"/>
        <w:ind w:firstLine="420"/>
        <w:rPr>
          <w:rFonts w:cs="Times New Roman"/>
          <w:bCs/>
          <w:szCs w:val="21"/>
        </w:rPr>
      </w:pPr>
    </w:p>
    <w:tbl>
      <w:tblPr>
        <w:tblStyle w:val="11"/>
        <w:tblW w:w="0" w:type="auto"/>
        <w:tblLook w:val="04A0" w:firstRow="1" w:lastRow="0" w:firstColumn="1" w:lastColumn="0" w:noHBand="0" w:noVBand="1"/>
      </w:tblPr>
      <w:tblGrid>
        <w:gridCol w:w="1190"/>
        <w:gridCol w:w="893"/>
        <w:gridCol w:w="893"/>
        <w:gridCol w:w="893"/>
      </w:tblGrid>
      <w:tr w:rsidR="004B776C" w:rsidRPr="004B776C" w14:paraId="53931CC8" w14:textId="77777777" w:rsidTr="004B776C">
        <w:trPr>
          <w:cnfStyle w:val="100000000000" w:firstRow="1" w:lastRow="0" w:firstColumn="0" w:lastColumn="0" w:oddVBand="0" w:evenVBand="0" w:oddHBand="0" w:evenHBand="0" w:firstRowFirstColumn="0" w:firstRowLastColumn="0" w:lastRowFirstColumn="0" w:lastRowLastColumn="0"/>
        </w:trPr>
        <w:tc>
          <w:tcPr>
            <w:tcW w:w="0" w:type="auto"/>
          </w:tcPr>
          <w:p w14:paraId="4BCEE71E" w14:textId="77777777" w:rsidR="004B776C" w:rsidRPr="004B776C" w:rsidRDefault="004B776C" w:rsidP="004B776C">
            <w:pPr>
              <w:pStyle w:val="a9"/>
            </w:pPr>
            <w:proofErr w:type="spellStart"/>
            <w:r w:rsidRPr="004B776C">
              <w:t>fjór</w:t>
            </w:r>
            <w:proofErr w:type="spellEnd"/>
            <w:r w:rsidRPr="004B776C">
              <w:t>- ‘four‌’</w:t>
            </w:r>
          </w:p>
        </w:tc>
        <w:tc>
          <w:tcPr>
            <w:tcW w:w="0" w:type="auto"/>
          </w:tcPr>
          <w:p w14:paraId="255BBA9D" w14:textId="77777777" w:rsidR="004B776C" w:rsidRPr="004B776C" w:rsidRDefault="004B776C" w:rsidP="004B776C">
            <w:pPr>
              <w:pStyle w:val="a9"/>
            </w:pPr>
            <w:r w:rsidRPr="004B776C">
              <w:t>阳性</w:t>
            </w:r>
          </w:p>
        </w:tc>
        <w:tc>
          <w:tcPr>
            <w:tcW w:w="0" w:type="auto"/>
          </w:tcPr>
          <w:p w14:paraId="2FE57998" w14:textId="77777777" w:rsidR="004B776C" w:rsidRPr="004B776C" w:rsidRDefault="004B776C" w:rsidP="004B776C">
            <w:pPr>
              <w:pStyle w:val="a9"/>
            </w:pPr>
            <w:r w:rsidRPr="004B776C">
              <w:t>阴性</w:t>
            </w:r>
          </w:p>
        </w:tc>
        <w:tc>
          <w:tcPr>
            <w:tcW w:w="0" w:type="auto"/>
          </w:tcPr>
          <w:p w14:paraId="0A00964F" w14:textId="77777777" w:rsidR="004B776C" w:rsidRPr="004B776C" w:rsidRDefault="004B776C" w:rsidP="004B776C">
            <w:pPr>
              <w:pStyle w:val="a9"/>
            </w:pPr>
            <w:r w:rsidRPr="004B776C">
              <w:t>中性</w:t>
            </w:r>
          </w:p>
        </w:tc>
      </w:tr>
      <w:tr w:rsidR="004B776C" w:rsidRPr="004B776C" w14:paraId="66094626" w14:textId="77777777" w:rsidTr="004B776C">
        <w:tc>
          <w:tcPr>
            <w:tcW w:w="0" w:type="auto"/>
          </w:tcPr>
          <w:p w14:paraId="4DC3F474" w14:textId="25C8CB5F" w:rsidR="004B776C" w:rsidRPr="004B776C" w:rsidRDefault="004B776C" w:rsidP="004B776C">
            <w:pPr>
              <w:pStyle w:val="a9"/>
            </w:pPr>
            <w:r w:rsidRPr="004B776C">
              <w:t>复数</w:t>
            </w:r>
          </w:p>
        </w:tc>
        <w:tc>
          <w:tcPr>
            <w:tcW w:w="0" w:type="auto"/>
          </w:tcPr>
          <w:p w14:paraId="3A80B43E" w14:textId="77777777" w:rsidR="004B776C" w:rsidRPr="004B776C" w:rsidRDefault="004B776C" w:rsidP="004B776C">
            <w:pPr>
              <w:pStyle w:val="a9"/>
            </w:pPr>
            <w:r w:rsidRPr="004B776C">
              <w:t xml:space="preserve"> </w:t>
            </w:r>
          </w:p>
        </w:tc>
        <w:tc>
          <w:tcPr>
            <w:tcW w:w="0" w:type="auto"/>
          </w:tcPr>
          <w:p w14:paraId="77EE51CE" w14:textId="77777777" w:rsidR="004B776C" w:rsidRPr="004B776C" w:rsidRDefault="004B776C" w:rsidP="004B776C">
            <w:pPr>
              <w:pStyle w:val="a9"/>
            </w:pPr>
            <w:r w:rsidRPr="004B776C">
              <w:t xml:space="preserve"> </w:t>
            </w:r>
          </w:p>
        </w:tc>
        <w:tc>
          <w:tcPr>
            <w:tcW w:w="0" w:type="auto"/>
          </w:tcPr>
          <w:p w14:paraId="052E8DF9" w14:textId="77777777" w:rsidR="004B776C" w:rsidRPr="004B776C" w:rsidRDefault="004B776C" w:rsidP="004B776C">
            <w:pPr>
              <w:pStyle w:val="a9"/>
            </w:pPr>
            <w:r w:rsidRPr="004B776C">
              <w:t xml:space="preserve"> </w:t>
            </w:r>
          </w:p>
        </w:tc>
      </w:tr>
      <w:tr w:rsidR="004B776C" w:rsidRPr="004B776C" w14:paraId="39FD27DE" w14:textId="77777777" w:rsidTr="004B776C">
        <w:tc>
          <w:tcPr>
            <w:tcW w:w="0" w:type="auto"/>
          </w:tcPr>
          <w:p w14:paraId="0CD4FE98" w14:textId="77777777" w:rsidR="004B776C" w:rsidRPr="004B776C" w:rsidRDefault="004B776C" w:rsidP="004B776C">
            <w:pPr>
              <w:pStyle w:val="a9"/>
            </w:pPr>
            <w:r w:rsidRPr="004B776C">
              <w:t>N</w:t>
            </w:r>
          </w:p>
        </w:tc>
        <w:tc>
          <w:tcPr>
            <w:tcW w:w="0" w:type="auto"/>
          </w:tcPr>
          <w:p w14:paraId="0E9DAD36" w14:textId="77777777" w:rsidR="004B776C" w:rsidRPr="004B776C" w:rsidRDefault="004B776C" w:rsidP="004B776C">
            <w:pPr>
              <w:pStyle w:val="a9"/>
            </w:pPr>
            <w:proofErr w:type="spellStart"/>
            <w:r w:rsidRPr="004B776C">
              <w:t>fjórir</w:t>
            </w:r>
            <w:proofErr w:type="spellEnd"/>
          </w:p>
        </w:tc>
        <w:tc>
          <w:tcPr>
            <w:tcW w:w="0" w:type="auto"/>
          </w:tcPr>
          <w:p w14:paraId="7F3D07C1" w14:textId="77777777" w:rsidR="004B776C" w:rsidRPr="004B776C" w:rsidRDefault="004B776C" w:rsidP="004B776C">
            <w:pPr>
              <w:pStyle w:val="a9"/>
            </w:pPr>
            <w:proofErr w:type="spellStart"/>
            <w:r w:rsidRPr="004B776C">
              <w:t>fjórar</w:t>
            </w:r>
            <w:proofErr w:type="spellEnd"/>
          </w:p>
        </w:tc>
        <w:tc>
          <w:tcPr>
            <w:tcW w:w="0" w:type="auto"/>
          </w:tcPr>
          <w:p w14:paraId="6188038D" w14:textId="77777777" w:rsidR="004B776C" w:rsidRPr="004B776C" w:rsidRDefault="004B776C" w:rsidP="004B776C">
            <w:pPr>
              <w:pStyle w:val="a9"/>
            </w:pPr>
            <w:proofErr w:type="spellStart"/>
            <w:r w:rsidRPr="004B776C">
              <w:t>fjǫgur</w:t>
            </w:r>
            <w:proofErr w:type="spellEnd"/>
          </w:p>
        </w:tc>
      </w:tr>
      <w:tr w:rsidR="004B776C" w:rsidRPr="004B776C" w14:paraId="5699D7BB" w14:textId="77777777" w:rsidTr="004B776C">
        <w:tc>
          <w:tcPr>
            <w:tcW w:w="0" w:type="auto"/>
          </w:tcPr>
          <w:p w14:paraId="3FEF3BDA" w14:textId="77777777" w:rsidR="004B776C" w:rsidRPr="004B776C" w:rsidRDefault="004B776C" w:rsidP="004B776C">
            <w:pPr>
              <w:pStyle w:val="a9"/>
            </w:pPr>
            <w:r w:rsidRPr="004B776C">
              <w:t>A</w:t>
            </w:r>
          </w:p>
        </w:tc>
        <w:tc>
          <w:tcPr>
            <w:tcW w:w="0" w:type="auto"/>
          </w:tcPr>
          <w:p w14:paraId="112A40EC" w14:textId="77777777" w:rsidR="004B776C" w:rsidRPr="004B776C" w:rsidRDefault="004B776C" w:rsidP="004B776C">
            <w:pPr>
              <w:pStyle w:val="a9"/>
            </w:pPr>
            <w:proofErr w:type="spellStart"/>
            <w:r w:rsidRPr="004B776C">
              <w:t>fjóra</w:t>
            </w:r>
            <w:proofErr w:type="spellEnd"/>
          </w:p>
        </w:tc>
        <w:tc>
          <w:tcPr>
            <w:tcW w:w="0" w:type="auto"/>
          </w:tcPr>
          <w:p w14:paraId="09077B98" w14:textId="77777777" w:rsidR="004B776C" w:rsidRPr="004B776C" w:rsidRDefault="004B776C" w:rsidP="004B776C">
            <w:pPr>
              <w:pStyle w:val="a9"/>
            </w:pPr>
            <w:proofErr w:type="spellStart"/>
            <w:r w:rsidRPr="004B776C">
              <w:t>fjórar</w:t>
            </w:r>
            <w:proofErr w:type="spellEnd"/>
          </w:p>
        </w:tc>
        <w:tc>
          <w:tcPr>
            <w:tcW w:w="0" w:type="auto"/>
          </w:tcPr>
          <w:p w14:paraId="1F172958" w14:textId="77777777" w:rsidR="004B776C" w:rsidRPr="004B776C" w:rsidRDefault="004B776C" w:rsidP="004B776C">
            <w:pPr>
              <w:pStyle w:val="a9"/>
            </w:pPr>
            <w:proofErr w:type="spellStart"/>
            <w:r w:rsidRPr="004B776C">
              <w:t>fjǫgur</w:t>
            </w:r>
            <w:proofErr w:type="spellEnd"/>
          </w:p>
        </w:tc>
      </w:tr>
      <w:tr w:rsidR="004B776C" w:rsidRPr="004B776C" w14:paraId="6A17F6A8" w14:textId="77777777" w:rsidTr="004B776C">
        <w:tc>
          <w:tcPr>
            <w:tcW w:w="0" w:type="auto"/>
          </w:tcPr>
          <w:p w14:paraId="66F5F4B4" w14:textId="77777777" w:rsidR="004B776C" w:rsidRPr="004B776C" w:rsidRDefault="004B776C" w:rsidP="004B776C">
            <w:pPr>
              <w:pStyle w:val="a9"/>
            </w:pPr>
            <w:r w:rsidRPr="004B776C">
              <w:t>G</w:t>
            </w:r>
          </w:p>
        </w:tc>
        <w:tc>
          <w:tcPr>
            <w:tcW w:w="0" w:type="auto"/>
          </w:tcPr>
          <w:p w14:paraId="5A8D1F31" w14:textId="77777777" w:rsidR="004B776C" w:rsidRPr="004B776C" w:rsidRDefault="004B776C" w:rsidP="004B776C">
            <w:pPr>
              <w:pStyle w:val="a9"/>
            </w:pPr>
            <w:proofErr w:type="spellStart"/>
            <w:r w:rsidRPr="004B776C">
              <w:t>fjǫgurra</w:t>
            </w:r>
            <w:proofErr w:type="spellEnd"/>
          </w:p>
        </w:tc>
        <w:tc>
          <w:tcPr>
            <w:tcW w:w="0" w:type="auto"/>
          </w:tcPr>
          <w:p w14:paraId="59E78F75" w14:textId="77777777" w:rsidR="004B776C" w:rsidRPr="004B776C" w:rsidRDefault="004B776C" w:rsidP="004B776C">
            <w:pPr>
              <w:pStyle w:val="a9"/>
            </w:pPr>
            <w:proofErr w:type="spellStart"/>
            <w:r w:rsidRPr="004B776C">
              <w:t>fjǫgurra</w:t>
            </w:r>
            <w:proofErr w:type="spellEnd"/>
          </w:p>
        </w:tc>
        <w:tc>
          <w:tcPr>
            <w:tcW w:w="0" w:type="auto"/>
          </w:tcPr>
          <w:p w14:paraId="34EC58D0" w14:textId="77777777" w:rsidR="004B776C" w:rsidRPr="004B776C" w:rsidRDefault="004B776C" w:rsidP="004B776C">
            <w:pPr>
              <w:pStyle w:val="a9"/>
            </w:pPr>
            <w:proofErr w:type="spellStart"/>
            <w:r w:rsidRPr="004B776C">
              <w:t>fjǫgurra</w:t>
            </w:r>
            <w:proofErr w:type="spellEnd"/>
          </w:p>
        </w:tc>
      </w:tr>
      <w:tr w:rsidR="004B776C" w:rsidRPr="004B776C" w14:paraId="6616408B" w14:textId="77777777" w:rsidTr="004B776C">
        <w:tc>
          <w:tcPr>
            <w:tcW w:w="0" w:type="auto"/>
          </w:tcPr>
          <w:p w14:paraId="345E75BB" w14:textId="77777777" w:rsidR="004B776C" w:rsidRPr="004B776C" w:rsidRDefault="004B776C" w:rsidP="004B776C">
            <w:pPr>
              <w:pStyle w:val="a9"/>
            </w:pPr>
            <w:r w:rsidRPr="004B776C">
              <w:t>D</w:t>
            </w:r>
          </w:p>
        </w:tc>
        <w:tc>
          <w:tcPr>
            <w:tcW w:w="0" w:type="auto"/>
          </w:tcPr>
          <w:p w14:paraId="2DAE745D" w14:textId="77777777" w:rsidR="004B776C" w:rsidRPr="004B776C" w:rsidRDefault="004B776C" w:rsidP="004B776C">
            <w:pPr>
              <w:pStyle w:val="a9"/>
            </w:pPr>
            <w:proofErr w:type="spellStart"/>
            <w:r w:rsidRPr="004B776C">
              <w:t>fjórum</w:t>
            </w:r>
            <w:proofErr w:type="spellEnd"/>
          </w:p>
        </w:tc>
        <w:tc>
          <w:tcPr>
            <w:tcW w:w="0" w:type="auto"/>
          </w:tcPr>
          <w:p w14:paraId="22B7ABC8" w14:textId="77777777" w:rsidR="004B776C" w:rsidRPr="004B776C" w:rsidRDefault="004B776C" w:rsidP="004B776C">
            <w:pPr>
              <w:pStyle w:val="a9"/>
            </w:pPr>
            <w:proofErr w:type="spellStart"/>
            <w:r w:rsidRPr="004B776C">
              <w:t>fjórum</w:t>
            </w:r>
            <w:proofErr w:type="spellEnd"/>
          </w:p>
        </w:tc>
        <w:tc>
          <w:tcPr>
            <w:tcW w:w="0" w:type="auto"/>
          </w:tcPr>
          <w:p w14:paraId="4417F4C7" w14:textId="77777777" w:rsidR="004B776C" w:rsidRPr="004B776C" w:rsidRDefault="004B776C" w:rsidP="004B776C">
            <w:pPr>
              <w:pStyle w:val="a9"/>
            </w:pPr>
            <w:proofErr w:type="spellStart"/>
            <w:r w:rsidRPr="004B776C">
              <w:t>fjórum</w:t>
            </w:r>
            <w:proofErr w:type="spellEnd"/>
          </w:p>
        </w:tc>
      </w:tr>
    </w:tbl>
    <w:p w14:paraId="58B0233D" w14:textId="1B6FA7BF" w:rsidR="004B776C" w:rsidRDefault="004B776C" w:rsidP="00600F85">
      <w:pPr>
        <w:widowControl/>
        <w:shd w:val="clear" w:color="auto" w:fill="FFFFFF"/>
        <w:spacing w:line="24" w:lineRule="atLeast"/>
        <w:ind w:firstLine="420"/>
        <w:rPr>
          <w:rFonts w:cs="Times New Roman"/>
          <w:bCs/>
          <w:szCs w:val="21"/>
        </w:rPr>
      </w:pPr>
      <w:r>
        <w:rPr>
          <w:rFonts w:cs="Times New Roman" w:hint="eastAsia"/>
          <w:bCs/>
          <w:szCs w:val="21"/>
        </w:rPr>
        <w:t>除此之外，只有</w:t>
      </w:r>
      <w:proofErr w:type="spellStart"/>
      <w:r>
        <w:rPr>
          <w:rFonts w:cs="Times New Roman" w:hint="eastAsia"/>
          <w:bCs/>
          <w:szCs w:val="21"/>
        </w:rPr>
        <w:t>tigr</w:t>
      </w:r>
      <w:proofErr w:type="spellEnd"/>
      <w:r>
        <w:rPr>
          <w:rFonts w:cs="Times New Roman"/>
          <w:bCs/>
          <w:szCs w:val="21"/>
        </w:rPr>
        <w:t xml:space="preserve">, </w:t>
      </w:r>
      <w:proofErr w:type="spellStart"/>
      <w:r>
        <w:rPr>
          <w:rFonts w:cs="Times New Roman"/>
          <w:bCs/>
          <w:szCs w:val="21"/>
        </w:rPr>
        <w:t>hundra</w:t>
      </w:r>
      <w:r w:rsidRPr="00337996">
        <w:rPr>
          <w:rFonts w:cs="Times New Roman"/>
          <w:bCs/>
          <w:szCs w:val="21"/>
        </w:rPr>
        <w:t>ð</w:t>
      </w:r>
      <w:proofErr w:type="spellEnd"/>
      <w:r>
        <w:rPr>
          <w:rFonts w:cs="Times New Roman" w:hint="eastAsia"/>
          <w:bCs/>
          <w:szCs w:val="21"/>
        </w:rPr>
        <w:t>和</w:t>
      </w:r>
      <w:proofErr w:type="spellStart"/>
      <w:r w:rsidRPr="00337996">
        <w:rPr>
          <w:rFonts w:cs="Times New Roman"/>
          <w:bCs/>
          <w:szCs w:val="21"/>
        </w:rPr>
        <w:t>þúsund</w:t>
      </w:r>
      <w:proofErr w:type="spellEnd"/>
      <w:r>
        <w:rPr>
          <w:rFonts w:cs="Times New Roman" w:hint="eastAsia"/>
          <w:bCs/>
          <w:szCs w:val="21"/>
        </w:rPr>
        <w:t>可以变格，</w:t>
      </w:r>
      <w:proofErr w:type="gramStart"/>
      <w:r>
        <w:rPr>
          <w:rFonts w:cs="Times New Roman" w:hint="eastAsia"/>
          <w:bCs/>
          <w:szCs w:val="21"/>
        </w:rPr>
        <w:t>其他基</w:t>
      </w:r>
      <w:proofErr w:type="gramEnd"/>
      <w:r>
        <w:rPr>
          <w:rFonts w:cs="Times New Roman" w:hint="eastAsia"/>
          <w:bCs/>
          <w:szCs w:val="21"/>
        </w:rPr>
        <w:t>数词都不变格。</w:t>
      </w:r>
    </w:p>
    <w:p w14:paraId="7EB714EB" w14:textId="6D7DE299" w:rsidR="00600F85" w:rsidRDefault="00600F85" w:rsidP="00600F85">
      <w:pPr>
        <w:widowControl/>
        <w:shd w:val="clear" w:color="auto" w:fill="FFFFFF"/>
        <w:spacing w:line="24" w:lineRule="atLeast"/>
        <w:ind w:firstLine="420"/>
        <w:rPr>
          <w:rFonts w:cs="Times New Roman"/>
          <w:bCs/>
          <w:szCs w:val="21"/>
        </w:rPr>
      </w:pPr>
      <w:proofErr w:type="spellStart"/>
      <w:r w:rsidRPr="00337996">
        <w:rPr>
          <w:rFonts w:cs="Times New Roman"/>
          <w:bCs/>
          <w:szCs w:val="21"/>
        </w:rPr>
        <w:t>tigr</w:t>
      </w:r>
      <w:proofErr w:type="spellEnd"/>
      <w:r w:rsidRPr="00337996">
        <w:rPr>
          <w:rFonts w:cs="Times New Roman"/>
          <w:bCs/>
          <w:szCs w:val="21"/>
        </w:rPr>
        <w:t>按照</w:t>
      </w:r>
      <w:r w:rsidR="00503472">
        <w:rPr>
          <w:rFonts w:cs="Times New Roman" w:hint="eastAsia"/>
          <w:bCs/>
          <w:szCs w:val="21"/>
        </w:rPr>
        <w:t>u</w:t>
      </w:r>
      <w:r w:rsidR="00503472">
        <w:rPr>
          <w:rFonts w:cs="Times New Roman"/>
          <w:bCs/>
          <w:szCs w:val="21"/>
        </w:rPr>
        <w:t>-</w:t>
      </w:r>
      <w:r w:rsidR="00503472">
        <w:rPr>
          <w:rFonts w:cs="Times New Roman" w:hint="eastAsia"/>
          <w:bCs/>
          <w:szCs w:val="21"/>
        </w:rPr>
        <w:t>词干</w:t>
      </w:r>
      <w:proofErr w:type="gramStart"/>
      <w:r w:rsidRPr="00337996">
        <w:rPr>
          <w:rFonts w:cs="Times New Roman"/>
          <w:bCs/>
          <w:szCs w:val="21"/>
        </w:rPr>
        <w:t>阳性强名词</w:t>
      </w:r>
      <w:proofErr w:type="gramEnd"/>
      <w:r w:rsidR="00503472">
        <w:rPr>
          <w:rFonts w:cs="Times New Roman" w:hint="eastAsia"/>
          <w:bCs/>
          <w:szCs w:val="21"/>
        </w:rPr>
        <w:t>变格，</w:t>
      </w:r>
      <w:proofErr w:type="spellStart"/>
      <w:r w:rsidRPr="00337996">
        <w:rPr>
          <w:rFonts w:cs="Times New Roman"/>
          <w:bCs/>
          <w:szCs w:val="21"/>
        </w:rPr>
        <w:t>hundrað</w:t>
      </w:r>
      <w:proofErr w:type="spellEnd"/>
      <w:r w:rsidRPr="00337996">
        <w:rPr>
          <w:rFonts w:cs="Times New Roman"/>
          <w:bCs/>
          <w:szCs w:val="21"/>
        </w:rPr>
        <w:t>按照</w:t>
      </w:r>
      <w:r w:rsidR="002052FF">
        <w:rPr>
          <w:rFonts w:cs="Times New Roman" w:hint="eastAsia"/>
          <w:bCs/>
          <w:szCs w:val="21"/>
        </w:rPr>
        <w:t>a</w:t>
      </w:r>
      <w:r w:rsidR="002052FF">
        <w:rPr>
          <w:rFonts w:cs="Times New Roman"/>
          <w:bCs/>
          <w:szCs w:val="21"/>
        </w:rPr>
        <w:t>-</w:t>
      </w:r>
      <w:r w:rsidR="002052FF">
        <w:rPr>
          <w:rFonts w:cs="Times New Roman" w:hint="eastAsia"/>
          <w:bCs/>
          <w:szCs w:val="21"/>
        </w:rPr>
        <w:t>词干</w:t>
      </w:r>
      <w:proofErr w:type="gramStart"/>
      <w:r w:rsidRPr="00337996">
        <w:rPr>
          <w:rFonts w:cs="Times New Roman"/>
          <w:bCs/>
          <w:szCs w:val="21"/>
        </w:rPr>
        <w:t>中性强名词</w:t>
      </w:r>
      <w:proofErr w:type="gramEnd"/>
      <w:r w:rsidR="00503472">
        <w:rPr>
          <w:rFonts w:cs="Times New Roman" w:hint="eastAsia"/>
          <w:bCs/>
          <w:szCs w:val="21"/>
        </w:rPr>
        <w:t>变格，</w:t>
      </w:r>
      <w:proofErr w:type="spellStart"/>
      <w:r w:rsidRPr="00337996">
        <w:rPr>
          <w:rFonts w:cs="Times New Roman"/>
          <w:bCs/>
          <w:szCs w:val="21"/>
        </w:rPr>
        <w:t>þúsund</w:t>
      </w:r>
      <w:proofErr w:type="spellEnd"/>
      <w:r w:rsidRPr="00337996">
        <w:rPr>
          <w:rFonts w:cs="Times New Roman"/>
          <w:bCs/>
          <w:szCs w:val="21"/>
        </w:rPr>
        <w:t>按照</w:t>
      </w:r>
      <w:proofErr w:type="spellStart"/>
      <w:r w:rsidR="00503472">
        <w:rPr>
          <w:rFonts w:cs="Times New Roman" w:hint="eastAsia"/>
          <w:bCs/>
          <w:szCs w:val="21"/>
        </w:rPr>
        <w:t>i</w:t>
      </w:r>
      <w:proofErr w:type="spellEnd"/>
      <w:r w:rsidR="00503472">
        <w:rPr>
          <w:rFonts w:cs="Times New Roman"/>
          <w:bCs/>
          <w:szCs w:val="21"/>
        </w:rPr>
        <w:t>-</w:t>
      </w:r>
      <w:r w:rsidR="00503472">
        <w:rPr>
          <w:rFonts w:cs="Times New Roman" w:hint="eastAsia"/>
          <w:bCs/>
          <w:szCs w:val="21"/>
        </w:rPr>
        <w:t>词干</w:t>
      </w:r>
      <w:r w:rsidRPr="00337996">
        <w:rPr>
          <w:rFonts w:cs="Times New Roman"/>
          <w:bCs/>
          <w:szCs w:val="21"/>
        </w:rPr>
        <w:t>性强名词变格</w:t>
      </w:r>
      <w:r w:rsidR="00503472">
        <w:rPr>
          <w:rFonts w:cs="Times New Roman" w:hint="eastAsia"/>
          <w:bCs/>
          <w:szCs w:val="21"/>
        </w:rPr>
        <w:t>：</w:t>
      </w:r>
    </w:p>
    <w:tbl>
      <w:tblPr>
        <w:tblStyle w:val="11"/>
        <w:tblW w:w="0" w:type="auto"/>
        <w:tblLook w:val="04A0" w:firstRow="1" w:lastRow="0" w:firstColumn="1" w:lastColumn="0" w:noHBand="0" w:noVBand="1"/>
      </w:tblPr>
      <w:tblGrid>
        <w:gridCol w:w="636"/>
        <w:gridCol w:w="707"/>
        <w:gridCol w:w="1185"/>
        <w:gridCol w:w="1092"/>
      </w:tblGrid>
      <w:tr w:rsidR="00503472" w:rsidRPr="00AF782C" w14:paraId="38E74088" w14:textId="77777777" w:rsidTr="00F05F67">
        <w:trPr>
          <w:cnfStyle w:val="100000000000" w:firstRow="1" w:lastRow="0" w:firstColumn="0" w:lastColumn="0" w:oddVBand="0" w:evenVBand="0" w:oddHBand="0" w:evenHBand="0" w:firstRowFirstColumn="0" w:firstRowLastColumn="0" w:lastRowFirstColumn="0" w:lastRowLastColumn="0"/>
        </w:trPr>
        <w:tc>
          <w:tcPr>
            <w:tcW w:w="0" w:type="auto"/>
          </w:tcPr>
          <w:p w14:paraId="57AFE9ED" w14:textId="77777777" w:rsidR="00503472" w:rsidRPr="00AF782C" w:rsidRDefault="00503472" w:rsidP="00F05F67">
            <w:pPr>
              <w:pStyle w:val="a9"/>
              <w:jc w:val="center"/>
              <w:rPr>
                <w:rFonts w:cs="Times New Roman"/>
              </w:rPr>
            </w:pPr>
          </w:p>
        </w:tc>
        <w:tc>
          <w:tcPr>
            <w:tcW w:w="0" w:type="auto"/>
            <w:gridSpan w:val="3"/>
          </w:tcPr>
          <w:p w14:paraId="12AE044A" w14:textId="1DFD9A15" w:rsidR="00503472" w:rsidRPr="00AF782C" w:rsidRDefault="00503472" w:rsidP="00F05F67">
            <w:pPr>
              <w:pStyle w:val="a9"/>
              <w:jc w:val="center"/>
              <w:rPr>
                <w:rFonts w:cs="Times New Roman"/>
              </w:rPr>
            </w:pPr>
            <w:r>
              <w:rPr>
                <w:rFonts w:cs="Times New Roman" w:hint="eastAsia"/>
              </w:rPr>
              <w:t>数词</w:t>
            </w:r>
          </w:p>
        </w:tc>
      </w:tr>
      <w:tr w:rsidR="00503472" w:rsidRPr="00AF782C" w14:paraId="4F59D476" w14:textId="77777777" w:rsidTr="00F05F67">
        <w:tc>
          <w:tcPr>
            <w:tcW w:w="0" w:type="auto"/>
          </w:tcPr>
          <w:p w14:paraId="1AA37D59" w14:textId="77777777" w:rsidR="00503472" w:rsidRPr="00AF782C" w:rsidRDefault="00503472" w:rsidP="00F05F67">
            <w:pPr>
              <w:pStyle w:val="a9"/>
              <w:rPr>
                <w:rFonts w:cs="Times New Roman"/>
              </w:rPr>
            </w:pPr>
            <w:r w:rsidRPr="00AF782C">
              <w:rPr>
                <w:rFonts w:cs="Times New Roman"/>
              </w:rPr>
              <w:t>词干</w:t>
            </w:r>
          </w:p>
        </w:tc>
        <w:tc>
          <w:tcPr>
            <w:tcW w:w="0" w:type="auto"/>
          </w:tcPr>
          <w:p w14:paraId="0D0C6DF1" w14:textId="3EC628C7" w:rsidR="00503472" w:rsidRPr="00AF782C" w:rsidRDefault="00503472" w:rsidP="00F05F67">
            <w:pPr>
              <w:pStyle w:val="a9"/>
              <w:rPr>
                <w:rFonts w:cs="Times New Roman"/>
              </w:rPr>
            </w:pPr>
            <w:r>
              <w:rPr>
                <w:rFonts w:cs="Times New Roman" w:hint="eastAsia"/>
              </w:rPr>
              <w:t>tig</w:t>
            </w:r>
            <w:r w:rsidR="002052FF">
              <w:rPr>
                <w:rFonts w:cs="Times New Roman"/>
              </w:rPr>
              <w:t>-u-</w:t>
            </w:r>
          </w:p>
        </w:tc>
        <w:tc>
          <w:tcPr>
            <w:tcW w:w="0" w:type="auto"/>
          </w:tcPr>
          <w:p w14:paraId="30E26947" w14:textId="40BE5AD9" w:rsidR="00503472" w:rsidRPr="00AF782C" w:rsidRDefault="002052FF" w:rsidP="00F05F67">
            <w:pPr>
              <w:pStyle w:val="a9"/>
              <w:rPr>
                <w:rFonts w:cs="Times New Roman"/>
              </w:rPr>
            </w:pPr>
            <w:proofErr w:type="spellStart"/>
            <w:r w:rsidRPr="00337996">
              <w:rPr>
                <w:rFonts w:cs="Times New Roman"/>
                <w:bCs/>
                <w:szCs w:val="21"/>
              </w:rPr>
              <w:t>hundrað</w:t>
            </w:r>
            <w:proofErr w:type="spellEnd"/>
            <w:r w:rsidR="00503472" w:rsidRPr="00AF782C">
              <w:rPr>
                <w:rFonts w:cs="Times New Roman"/>
              </w:rPr>
              <w:t>-</w:t>
            </w:r>
            <w:r w:rsidR="0069350F">
              <w:rPr>
                <w:rFonts w:cs="Times New Roman" w:hint="eastAsia"/>
              </w:rPr>
              <w:t>a</w:t>
            </w:r>
          </w:p>
        </w:tc>
        <w:tc>
          <w:tcPr>
            <w:tcW w:w="0" w:type="auto"/>
          </w:tcPr>
          <w:p w14:paraId="78EDA181" w14:textId="33999A81" w:rsidR="00503472" w:rsidRPr="00AF782C" w:rsidRDefault="0069350F" w:rsidP="00F05F67">
            <w:pPr>
              <w:pStyle w:val="a9"/>
              <w:rPr>
                <w:rFonts w:cs="Times New Roman"/>
              </w:rPr>
            </w:pPr>
            <w:proofErr w:type="spellStart"/>
            <w:r w:rsidRPr="00337996">
              <w:rPr>
                <w:rFonts w:cs="Times New Roman"/>
                <w:bCs/>
                <w:szCs w:val="21"/>
              </w:rPr>
              <w:t>þúsund</w:t>
            </w:r>
            <w:r w:rsidR="00503472" w:rsidRPr="00AF782C">
              <w:rPr>
                <w:rFonts w:cs="Times New Roman"/>
              </w:rPr>
              <w:t>-i</w:t>
            </w:r>
            <w:proofErr w:type="spellEnd"/>
            <w:r w:rsidR="00503472" w:rsidRPr="00AF782C">
              <w:rPr>
                <w:rFonts w:cs="Times New Roman"/>
              </w:rPr>
              <w:t>-</w:t>
            </w:r>
          </w:p>
        </w:tc>
      </w:tr>
      <w:tr w:rsidR="00503472" w:rsidRPr="00AF782C" w14:paraId="75BF1F1D" w14:textId="77777777" w:rsidTr="00F05F67">
        <w:tc>
          <w:tcPr>
            <w:tcW w:w="0" w:type="auto"/>
          </w:tcPr>
          <w:p w14:paraId="4438A3C9" w14:textId="77777777" w:rsidR="00503472" w:rsidRPr="00AF782C" w:rsidRDefault="00503472" w:rsidP="00F05F67">
            <w:pPr>
              <w:pStyle w:val="a9"/>
              <w:rPr>
                <w:rFonts w:cs="Times New Roman"/>
              </w:rPr>
            </w:pPr>
            <w:r w:rsidRPr="00AF782C">
              <w:rPr>
                <w:rFonts w:cs="Times New Roman"/>
              </w:rPr>
              <w:t>单数</w:t>
            </w:r>
          </w:p>
        </w:tc>
        <w:tc>
          <w:tcPr>
            <w:tcW w:w="0" w:type="auto"/>
          </w:tcPr>
          <w:p w14:paraId="4BF02598" w14:textId="77777777" w:rsidR="00503472" w:rsidRPr="00AF782C" w:rsidRDefault="00503472" w:rsidP="00F05F67">
            <w:pPr>
              <w:pStyle w:val="a9"/>
              <w:rPr>
                <w:rFonts w:cs="Times New Roman"/>
              </w:rPr>
            </w:pPr>
            <w:r>
              <w:rPr>
                <w:rFonts w:cs="Times New Roman"/>
              </w:rPr>
              <w:t xml:space="preserve"> </w:t>
            </w:r>
          </w:p>
        </w:tc>
        <w:tc>
          <w:tcPr>
            <w:tcW w:w="0" w:type="auto"/>
          </w:tcPr>
          <w:p w14:paraId="56DF0E4F" w14:textId="77777777" w:rsidR="00503472" w:rsidRPr="00AF782C" w:rsidRDefault="00503472" w:rsidP="00F05F67">
            <w:pPr>
              <w:pStyle w:val="a9"/>
              <w:rPr>
                <w:rFonts w:cs="Times New Roman"/>
              </w:rPr>
            </w:pPr>
            <w:r>
              <w:rPr>
                <w:rFonts w:cs="Times New Roman"/>
              </w:rPr>
              <w:t xml:space="preserve"> </w:t>
            </w:r>
          </w:p>
        </w:tc>
        <w:tc>
          <w:tcPr>
            <w:tcW w:w="0" w:type="auto"/>
          </w:tcPr>
          <w:p w14:paraId="4634E196" w14:textId="77777777" w:rsidR="00503472" w:rsidRPr="00AF782C" w:rsidRDefault="00503472" w:rsidP="00F05F67">
            <w:pPr>
              <w:pStyle w:val="a9"/>
              <w:rPr>
                <w:rFonts w:cs="Times New Roman"/>
              </w:rPr>
            </w:pPr>
            <w:r>
              <w:rPr>
                <w:rFonts w:cs="Times New Roman"/>
              </w:rPr>
              <w:t xml:space="preserve"> </w:t>
            </w:r>
          </w:p>
        </w:tc>
      </w:tr>
      <w:tr w:rsidR="0069350F" w:rsidRPr="00AF782C" w14:paraId="1CD823E4" w14:textId="77777777" w:rsidTr="009E4D78">
        <w:tc>
          <w:tcPr>
            <w:tcW w:w="0" w:type="auto"/>
          </w:tcPr>
          <w:p w14:paraId="4019A3C1" w14:textId="77777777" w:rsidR="0069350F" w:rsidRPr="00AF782C" w:rsidRDefault="0069350F" w:rsidP="0069350F">
            <w:pPr>
              <w:pStyle w:val="a9"/>
              <w:rPr>
                <w:rFonts w:cs="Times New Roman"/>
              </w:rPr>
            </w:pPr>
            <w:r w:rsidRPr="00AF782C">
              <w:rPr>
                <w:rFonts w:cs="Times New Roman"/>
              </w:rPr>
              <w:t>N</w:t>
            </w:r>
            <w:r>
              <w:rPr>
                <w:rFonts w:cs="Times New Roman"/>
              </w:rPr>
              <w:t xml:space="preserve"> </w:t>
            </w:r>
          </w:p>
        </w:tc>
        <w:tc>
          <w:tcPr>
            <w:tcW w:w="0" w:type="auto"/>
          </w:tcPr>
          <w:p w14:paraId="32AC05A5" w14:textId="36B4289E" w:rsidR="0069350F" w:rsidRPr="00AF782C" w:rsidRDefault="0069350F" w:rsidP="0069350F">
            <w:pPr>
              <w:pStyle w:val="a9"/>
              <w:rPr>
                <w:rFonts w:cs="Times New Roman"/>
              </w:rPr>
            </w:pPr>
            <w:proofErr w:type="spellStart"/>
            <w:r>
              <w:rPr>
                <w:rFonts w:cs="Times New Roman"/>
              </w:rPr>
              <w:t>tig</w:t>
            </w:r>
            <w:r w:rsidRPr="00AF782C">
              <w:rPr>
                <w:rFonts w:cs="Times New Roman"/>
              </w:rPr>
              <w:t>r</w:t>
            </w:r>
            <w:proofErr w:type="spellEnd"/>
          </w:p>
        </w:tc>
        <w:tc>
          <w:tcPr>
            <w:tcW w:w="0" w:type="auto"/>
            <w:vAlign w:val="top"/>
          </w:tcPr>
          <w:p w14:paraId="0C615F50" w14:textId="2F5C9226" w:rsidR="0069350F" w:rsidRPr="00AF782C" w:rsidRDefault="0069350F" w:rsidP="0069350F">
            <w:pPr>
              <w:pStyle w:val="a9"/>
              <w:rPr>
                <w:rFonts w:cs="Times New Roman"/>
              </w:rPr>
            </w:pPr>
            <w:proofErr w:type="spellStart"/>
            <w:r w:rsidRPr="00C16573">
              <w:rPr>
                <w:rFonts w:cs="Times New Roman"/>
                <w:bCs/>
                <w:szCs w:val="21"/>
              </w:rPr>
              <w:t>hundrað</w:t>
            </w:r>
            <w:proofErr w:type="spellEnd"/>
          </w:p>
        </w:tc>
        <w:tc>
          <w:tcPr>
            <w:tcW w:w="0" w:type="auto"/>
            <w:vAlign w:val="top"/>
          </w:tcPr>
          <w:p w14:paraId="0E9247C6" w14:textId="6C76B3EB" w:rsidR="0069350F" w:rsidRPr="00AF782C" w:rsidRDefault="0069350F" w:rsidP="0069350F">
            <w:pPr>
              <w:pStyle w:val="a9"/>
              <w:rPr>
                <w:rFonts w:cs="Times New Roman"/>
              </w:rPr>
            </w:pPr>
            <w:proofErr w:type="spellStart"/>
            <w:r w:rsidRPr="007209C4">
              <w:rPr>
                <w:rFonts w:cs="Times New Roman"/>
                <w:bCs/>
                <w:szCs w:val="21"/>
              </w:rPr>
              <w:t>þúsund</w:t>
            </w:r>
            <w:proofErr w:type="spellEnd"/>
          </w:p>
        </w:tc>
      </w:tr>
      <w:tr w:rsidR="0069350F" w:rsidRPr="00AF782C" w14:paraId="708EDA6C" w14:textId="77777777" w:rsidTr="009E4D78">
        <w:tc>
          <w:tcPr>
            <w:tcW w:w="0" w:type="auto"/>
          </w:tcPr>
          <w:p w14:paraId="2AE594B5" w14:textId="77777777" w:rsidR="0069350F" w:rsidRPr="00AF782C" w:rsidRDefault="0069350F" w:rsidP="0069350F">
            <w:pPr>
              <w:pStyle w:val="a9"/>
              <w:rPr>
                <w:rFonts w:cs="Times New Roman"/>
              </w:rPr>
            </w:pPr>
            <w:r w:rsidRPr="00AF782C">
              <w:rPr>
                <w:rFonts w:cs="Times New Roman"/>
              </w:rPr>
              <w:t>A</w:t>
            </w:r>
          </w:p>
        </w:tc>
        <w:tc>
          <w:tcPr>
            <w:tcW w:w="0" w:type="auto"/>
          </w:tcPr>
          <w:p w14:paraId="4486A40B" w14:textId="3369AE19" w:rsidR="0069350F" w:rsidRPr="00AF782C" w:rsidRDefault="0069350F" w:rsidP="0069350F">
            <w:pPr>
              <w:pStyle w:val="a9"/>
              <w:rPr>
                <w:rFonts w:cs="Times New Roman"/>
              </w:rPr>
            </w:pPr>
            <w:r>
              <w:rPr>
                <w:rFonts w:cs="Times New Roman"/>
              </w:rPr>
              <w:t>tig</w:t>
            </w:r>
          </w:p>
        </w:tc>
        <w:tc>
          <w:tcPr>
            <w:tcW w:w="0" w:type="auto"/>
            <w:vAlign w:val="top"/>
          </w:tcPr>
          <w:p w14:paraId="7C500DFD" w14:textId="249B4808" w:rsidR="0069350F" w:rsidRPr="00AF782C" w:rsidRDefault="0069350F" w:rsidP="0069350F">
            <w:pPr>
              <w:pStyle w:val="a9"/>
              <w:rPr>
                <w:rFonts w:cs="Times New Roman"/>
              </w:rPr>
            </w:pPr>
            <w:proofErr w:type="spellStart"/>
            <w:r w:rsidRPr="00C16573">
              <w:rPr>
                <w:rFonts w:cs="Times New Roman"/>
                <w:bCs/>
                <w:szCs w:val="21"/>
              </w:rPr>
              <w:t>hundrað</w:t>
            </w:r>
            <w:proofErr w:type="spellEnd"/>
          </w:p>
        </w:tc>
        <w:tc>
          <w:tcPr>
            <w:tcW w:w="0" w:type="auto"/>
            <w:vAlign w:val="top"/>
          </w:tcPr>
          <w:p w14:paraId="26359481" w14:textId="77FD0F41" w:rsidR="0069350F" w:rsidRPr="00AF782C" w:rsidRDefault="0069350F" w:rsidP="0069350F">
            <w:pPr>
              <w:pStyle w:val="a9"/>
              <w:rPr>
                <w:rFonts w:cs="Times New Roman"/>
              </w:rPr>
            </w:pPr>
            <w:proofErr w:type="spellStart"/>
            <w:r w:rsidRPr="007209C4">
              <w:rPr>
                <w:rFonts w:cs="Times New Roman"/>
                <w:bCs/>
                <w:szCs w:val="21"/>
              </w:rPr>
              <w:t>þúsund</w:t>
            </w:r>
            <w:proofErr w:type="spellEnd"/>
          </w:p>
        </w:tc>
      </w:tr>
      <w:tr w:rsidR="0069350F" w:rsidRPr="00AF782C" w14:paraId="1B72C85E" w14:textId="77777777" w:rsidTr="00643B18">
        <w:tc>
          <w:tcPr>
            <w:tcW w:w="0" w:type="auto"/>
          </w:tcPr>
          <w:p w14:paraId="335E5EF7" w14:textId="77777777" w:rsidR="0069350F" w:rsidRPr="00AF782C" w:rsidRDefault="0069350F" w:rsidP="0069350F">
            <w:pPr>
              <w:pStyle w:val="a9"/>
              <w:rPr>
                <w:rFonts w:cs="Times New Roman"/>
              </w:rPr>
            </w:pPr>
            <w:r w:rsidRPr="00AF782C">
              <w:rPr>
                <w:rFonts w:cs="Times New Roman"/>
              </w:rPr>
              <w:t>G</w:t>
            </w:r>
          </w:p>
        </w:tc>
        <w:tc>
          <w:tcPr>
            <w:tcW w:w="0" w:type="auto"/>
          </w:tcPr>
          <w:p w14:paraId="466DFBC7" w14:textId="0E672512" w:rsidR="0069350F" w:rsidRPr="00AF782C" w:rsidRDefault="0069350F" w:rsidP="0069350F">
            <w:pPr>
              <w:pStyle w:val="a9"/>
              <w:rPr>
                <w:rFonts w:cs="Times New Roman"/>
              </w:rPr>
            </w:pPr>
            <w:proofErr w:type="spellStart"/>
            <w:r>
              <w:rPr>
                <w:rFonts w:cs="Times New Roman"/>
              </w:rPr>
              <w:t>tig</w:t>
            </w:r>
            <w:r w:rsidRPr="00AF782C">
              <w:rPr>
                <w:rFonts w:cs="Times New Roman"/>
              </w:rPr>
              <w:t>ar</w:t>
            </w:r>
            <w:proofErr w:type="spellEnd"/>
          </w:p>
        </w:tc>
        <w:tc>
          <w:tcPr>
            <w:tcW w:w="0" w:type="auto"/>
            <w:vAlign w:val="top"/>
          </w:tcPr>
          <w:p w14:paraId="0460D72A" w14:textId="03E94063" w:rsidR="0069350F" w:rsidRPr="00AF782C" w:rsidRDefault="0069350F" w:rsidP="0069350F">
            <w:pPr>
              <w:pStyle w:val="a9"/>
              <w:rPr>
                <w:rFonts w:cs="Times New Roman"/>
              </w:rPr>
            </w:pPr>
            <w:proofErr w:type="spellStart"/>
            <w:r w:rsidRPr="00C16573">
              <w:rPr>
                <w:rFonts w:cs="Times New Roman"/>
                <w:bCs/>
                <w:szCs w:val="21"/>
              </w:rPr>
              <w:t>hundrað</w:t>
            </w:r>
            <w:r>
              <w:rPr>
                <w:rFonts w:cs="Times New Roman" w:hint="eastAsia"/>
                <w:bCs/>
                <w:szCs w:val="21"/>
              </w:rPr>
              <w:t>s</w:t>
            </w:r>
            <w:proofErr w:type="spellEnd"/>
          </w:p>
        </w:tc>
        <w:tc>
          <w:tcPr>
            <w:tcW w:w="0" w:type="auto"/>
          </w:tcPr>
          <w:p w14:paraId="122B1FE1" w14:textId="0685E66C" w:rsidR="0069350F" w:rsidRPr="00AF782C" w:rsidRDefault="0069350F" w:rsidP="0069350F">
            <w:pPr>
              <w:pStyle w:val="a9"/>
              <w:rPr>
                <w:rFonts w:cs="Times New Roman"/>
              </w:rPr>
            </w:pPr>
            <w:proofErr w:type="spellStart"/>
            <w:r w:rsidRPr="00337996">
              <w:rPr>
                <w:rFonts w:cs="Times New Roman"/>
                <w:bCs/>
                <w:szCs w:val="21"/>
              </w:rPr>
              <w:t>þúsund</w:t>
            </w:r>
            <w:r>
              <w:rPr>
                <w:rFonts w:cs="Times New Roman" w:hint="eastAsia"/>
                <w:bCs/>
                <w:szCs w:val="21"/>
              </w:rPr>
              <w:t>ar</w:t>
            </w:r>
            <w:proofErr w:type="spellEnd"/>
          </w:p>
        </w:tc>
      </w:tr>
      <w:tr w:rsidR="0069350F" w:rsidRPr="00AF782C" w14:paraId="1245B825" w14:textId="77777777" w:rsidTr="00643B18">
        <w:tc>
          <w:tcPr>
            <w:tcW w:w="0" w:type="auto"/>
          </w:tcPr>
          <w:p w14:paraId="1D7D7885" w14:textId="77777777" w:rsidR="0069350F" w:rsidRPr="00AF782C" w:rsidRDefault="0069350F" w:rsidP="0069350F">
            <w:pPr>
              <w:pStyle w:val="a9"/>
              <w:rPr>
                <w:rFonts w:cs="Times New Roman"/>
              </w:rPr>
            </w:pPr>
            <w:r w:rsidRPr="00AF782C">
              <w:rPr>
                <w:rFonts w:cs="Times New Roman"/>
              </w:rPr>
              <w:t>D</w:t>
            </w:r>
          </w:p>
        </w:tc>
        <w:tc>
          <w:tcPr>
            <w:tcW w:w="0" w:type="auto"/>
          </w:tcPr>
          <w:p w14:paraId="71854CE5" w14:textId="088247DB" w:rsidR="0069350F" w:rsidRPr="00AF782C" w:rsidRDefault="0069350F" w:rsidP="0069350F">
            <w:pPr>
              <w:pStyle w:val="a9"/>
              <w:rPr>
                <w:rFonts w:cs="Times New Roman"/>
              </w:rPr>
            </w:pPr>
            <w:proofErr w:type="spellStart"/>
            <w:r>
              <w:rPr>
                <w:rFonts w:cs="Times New Roman"/>
              </w:rPr>
              <w:t>tigi</w:t>
            </w:r>
            <w:proofErr w:type="spellEnd"/>
          </w:p>
        </w:tc>
        <w:tc>
          <w:tcPr>
            <w:tcW w:w="0" w:type="auto"/>
            <w:vAlign w:val="top"/>
          </w:tcPr>
          <w:p w14:paraId="21E3F171" w14:textId="15D9843B" w:rsidR="0069350F" w:rsidRPr="00AF782C" w:rsidRDefault="0069350F" w:rsidP="0069350F">
            <w:pPr>
              <w:pStyle w:val="a9"/>
              <w:rPr>
                <w:rFonts w:cs="Times New Roman"/>
              </w:rPr>
            </w:pPr>
            <w:proofErr w:type="spellStart"/>
            <w:r w:rsidRPr="00C16573">
              <w:rPr>
                <w:rFonts w:cs="Times New Roman"/>
                <w:bCs/>
                <w:szCs w:val="21"/>
              </w:rPr>
              <w:t>hundrað</w:t>
            </w:r>
            <w:r>
              <w:rPr>
                <w:rFonts w:cs="Times New Roman" w:hint="eastAsia"/>
                <w:bCs/>
                <w:szCs w:val="21"/>
              </w:rPr>
              <w:t>i</w:t>
            </w:r>
            <w:proofErr w:type="spellEnd"/>
          </w:p>
        </w:tc>
        <w:tc>
          <w:tcPr>
            <w:tcW w:w="0" w:type="auto"/>
          </w:tcPr>
          <w:p w14:paraId="40B24674" w14:textId="0E012B16" w:rsidR="0069350F" w:rsidRPr="00AF782C" w:rsidRDefault="0069350F" w:rsidP="0069350F">
            <w:pPr>
              <w:pStyle w:val="a9"/>
              <w:rPr>
                <w:rFonts w:cs="Times New Roman"/>
              </w:rPr>
            </w:pPr>
            <w:proofErr w:type="spellStart"/>
            <w:r w:rsidRPr="00337996">
              <w:rPr>
                <w:rFonts w:cs="Times New Roman"/>
                <w:bCs/>
                <w:szCs w:val="21"/>
              </w:rPr>
              <w:t>þúsund</w:t>
            </w:r>
            <w:proofErr w:type="spellEnd"/>
          </w:p>
        </w:tc>
      </w:tr>
      <w:tr w:rsidR="00503472" w:rsidRPr="00AF782C" w14:paraId="27C80BB2" w14:textId="77777777" w:rsidTr="00F05F67">
        <w:tc>
          <w:tcPr>
            <w:tcW w:w="0" w:type="auto"/>
          </w:tcPr>
          <w:p w14:paraId="17B61B6A" w14:textId="77777777" w:rsidR="00503472" w:rsidRPr="00AF782C" w:rsidRDefault="00503472" w:rsidP="00F05F67">
            <w:pPr>
              <w:pStyle w:val="a9"/>
              <w:rPr>
                <w:rFonts w:cs="Times New Roman"/>
              </w:rPr>
            </w:pPr>
            <w:r w:rsidRPr="00AF782C">
              <w:rPr>
                <w:rFonts w:cs="Times New Roman"/>
              </w:rPr>
              <w:t>复数</w:t>
            </w:r>
          </w:p>
        </w:tc>
        <w:tc>
          <w:tcPr>
            <w:tcW w:w="0" w:type="auto"/>
          </w:tcPr>
          <w:p w14:paraId="40467F49" w14:textId="77777777" w:rsidR="00503472" w:rsidRPr="00AF782C" w:rsidRDefault="00503472" w:rsidP="00F05F67">
            <w:pPr>
              <w:pStyle w:val="a9"/>
              <w:rPr>
                <w:rFonts w:cs="Times New Roman"/>
              </w:rPr>
            </w:pPr>
            <w:r>
              <w:rPr>
                <w:rFonts w:cs="Times New Roman"/>
              </w:rPr>
              <w:t xml:space="preserve"> </w:t>
            </w:r>
          </w:p>
        </w:tc>
        <w:tc>
          <w:tcPr>
            <w:tcW w:w="0" w:type="auto"/>
          </w:tcPr>
          <w:p w14:paraId="6B8DDBD3" w14:textId="77777777" w:rsidR="00503472" w:rsidRPr="00AF782C" w:rsidRDefault="00503472" w:rsidP="00F05F67">
            <w:pPr>
              <w:pStyle w:val="a9"/>
              <w:rPr>
                <w:rFonts w:cs="Times New Roman"/>
              </w:rPr>
            </w:pPr>
            <w:r>
              <w:rPr>
                <w:rFonts w:cs="Times New Roman"/>
              </w:rPr>
              <w:t xml:space="preserve"> </w:t>
            </w:r>
          </w:p>
        </w:tc>
        <w:tc>
          <w:tcPr>
            <w:tcW w:w="0" w:type="auto"/>
          </w:tcPr>
          <w:p w14:paraId="3C37125B" w14:textId="77777777" w:rsidR="00503472" w:rsidRPr="00AF782C" w:rsidRDefault="00503472" w:rsidP="00F05F67">
            <w:pPr>
              <w:pStyle w:val="a9"/>
              <w:rPr>
                <w:rFonts w:cs="Times New Roman"/>
              </w:rPr>
            </w:pPr>
            <w:r>
              <w:rPr>
                <w:rFonts w:cs="Times New Roman"/>
              </w:rPr>
              <w:t xml:space="preserve"> </w:t>
            </w:r>
          </w:p>
        </w:tc>
      </w:tr>
      <w:tr w:rsidR="0069350F" w:rsidRPr="00AF782C" w14:paraId="467FF9F2" w14:textId="77777777" w:rsidTr="009C596B">
        <w:tc>
          <w:tcPr>
            <w:tcW w:w="0" w:type="auto"/>
          </w:tcPr>
          <w:p w14:paraId="40756EF3" w14:textId="77777777" w:rsidR="0069350F" w:rsidRPr="00AF782C" w:rsidRDefault="0069350F" w:rsidP="0069350F">
            <w:pPr>
              <w:pStyle w:val="a9"/>
              <w:rPr>
                <w:rFonts w:cs="Times New Roman"/>
              </w:rPr>
            </w:pPr>
            <w:r w:rsidRPr="00AF782C">
              <w:rPr>
                <w:rFonts w:cs="Times New Roman"/>
              </w:rPr>
              <w:t>N.</w:t>
            </w:r>
          </w:p>
        </w:tc>
        <w:tc>
          <w:tcPr>
            <w:tcW w:w="0" w:type="auto"/>
          </w:tcPr>
          <w:p w14:paraId="742E3E76" w14:textId="6B0F375E" w:rsidR="0069350F" w:rsidRPr="00AF782C" w:rsidRDefault="0069350F" w:rsidP="0069350F">
            <w:pPr>
              <w:pStyle w:val="a9"/>
              <w:rPr>
                <w:rFonts w:cs="Times New Roman"/>
              </w:rPr>
            </w:pPr>
            <w:proofErr w:type="spellStart"/>
            <w:r>
              <w:rPr>
                <w:rFonts w:cs="Times New Roman"/>
              </w:rPr>
              <w:t>tig</w:t>
            </w:r>
            <w:r w:rsidRPr="00AF782C">
              <w:rPr>
                <w:rFonts w:cs="Times New Roman"/>
              </w:rPr>
              <w:t>ir</w:t>
            </w:r>
            <w:proofErr w:type="spellEnd"/>
          </w:p>
        </w:tc>
        <w:tc>
          <w:tcPr>
            <w:tcW w:w="0" w:type="auto"/>
            <w:vAlign w:val="top"/>
          </w:tcPr>
          <w:p w14:paraId="2D1F1B12" w14:textId="6BFF244E" w:rsidR="0069350F" w:rsidRPr="00AF782C" w:rsidRDefault="0069350F" w:rsidP="0069350F">
            <w:pPr>
              <w:pStyle w:val="a9"/>
              <w:rPr>
                <w:rFonts w:cs="Times New Roman"/>
              </w:rPr>
            </w:pPr>
            <w:proofErr w:type="spellStart"/>
            <w:r w:rsidRPr="004B69E9">
              <w:rPr>
                <w:rFonts w:cs="Times New Roman"/>
                <w:bCs/>
                <w:szCs w:val="21"/>
              </w:rPr>
              <w:t>hundr</w:t>
            </w:r>
            <w:r>
              <w:rPr>
                <w:rFonts w:cs="Times New Roman" w:hint="eastAsia"/>
                <w:bCs/>
                <w:szCs w:val="21"/>
              </w:rPr>
              <w:t>u</w:t>
            </w:r>
            <w:r w:rsidRPr="004B69E9">
              <w:rPr>
                <w:rFonts w:cs="Times New Roman"/>
                <w:bCs/>
                <w:szCs w:val="21"/>
              </w:rPr>
              <w:t>ð</w:t>
            </w:r>
            <w:proofErr w:type="spellEnd"/>
          </w:p>
        </w:tc>
        <w:tc>
          <w:tcPr>
            <w:tcW w:w="0" w:type="auto"/>
            <w:vAlign w:val="top"/>
          </w:tcPr>
          <w:p w14:paraId="1D5E5217" w14:textId="2AD7BF04" w:rsidR="0069350F" w:rsidRPr="00AF782C" w:rsidRDefault="0069350F" w:rsidP="0069350F">
            <w:pPr>
              <w:pStyle w:val="a9"/>
              <w:rPr>
                <w:rFonts w:cs="Times New Roman"/>
              </w:rPr>
            </w:pPr>
            <w:proofErr w:type="spellStart"/>
            <w:r w:rsidRPr="00BA2101">
              <w:rPr>
                <w:rFonts w:cs="Times New Roman"/>
                <w:bCs/>
                <w:szCs w:val="21"/>
              </w:rPr>
              <w:t>þúsund</w:t>
            </w:r>
            <w:r>
              <w:rPr>
                <w:rFonts w:cs="Times New Roman" w:hint="eastAsia"/>
                <w:bCs/>
                <w:szCs w:val="21"/>
              </w:rPr>
              <w:t>ir</w:t>
            </w:r>
            <w:proofErr w:type="spellEnd"/>
          </w:p>
        </w:tc>
      </w:tr>
      <w:tr w:rsidR="0069350F" w:rsidRPr="00AF782C" w14:paraId="5BA0B190" w14:textId="77777777" w:rsidTr="009C596B">
        <w:tc>
          <w:tcPr>
            <w:tcW w:w="0" w:type="auto"/>
          </w:tcPr>
          <w:p w14:paraId="36A49E98" w14:textId="77777777" w:rsidR="0069350F" w:rsidRPr="00AF782C" w:rsidRDefault="0069350F" w:rsidP="0069350F">
            <w:pPr>
              <w:pStyle w:val="a9"/>
              <w:rPr>
                <w:rFonts w:cs="Times New Roman"/>
              </w:rPr>
            </w:pPr>
            <w:r w:rsidRPr="00AF782C">
              <w:rPr>
                <w:rFonts w:cs="Times New Roman"/>
              </w:rPr>
              <w:t>A</w:t>
            </w:r>
          </w:p>
        </w:tc>
        <w:tc>
          <w:tcPr>
            <w:tcW w:w="0" w:type="auto"/>
          </w:tcPr>
          <w:p w14:paraId="6464F35A" w14:textId="13526F52" w:rsidR="0069350F" w:rsidRPr="00AF782C" w:rsidRDefault="0069350F" w:rsidP="0069350F">
            <w:pPr>
              <w:pStyle w:val="a9"/>
              <w:rPr>
                <w:rFonts w:cs="Times New Roman"/>
              </w:rPr>
            </w:pPr>
            <w:proofErr w:type="spellStart"/>
            <w:r>
              <w:rPr>
                <w:rFonts w:cs="Times New Roman"/>
              </w:rPr>
              <w:t>tigu</w:t>
            </w:r>
            <w:proofErr w:type="spellEnd"/>
          </w:p>
        </w:tc>
        <w:tc>
          <w:tcPr>
            <w:tcW w:w="0" w:type="auto"/>
            <w:vAlign w:val="top"/>
          </w:tcPr>
          <w:p w14:paraId="0FD89E23" w14:textId="08B49ECF" w:rsidR="0069350F" w:rsidRPr="00AF782C" w:rsidRDefault="0069350F" w:rsidP="0069350F">
            <w:pPr>
              <w:pStyle w:val="a9"/>
              <w:rPr>
                <w:rFonts w:cs="Times New Roman"/>
              </w:rPr>
            </w:pPr>
            <w:proofErr w:type="spellStart"/>
            <w:r w:rsidRPr="004B69E9">
              <w:rPr>
                <w:rFonts w:cs="Times New Roman"/>
                <w:bCs/>
                <w:szCs w:val="21"/>
              </w:rPr>
              <w:t>hundr</w:t>
            </w:r>
            <w:r>
              <w:rPr>
                <w:rFonts w:cs="Times New Roman" w:hint="eastAsia"/>
                <w:bCs/>
                <w:szCs w:val="21"/>
              </w:rPr>
              <w:t>u</w:t>
            </w:r>
            <w:r w:rsidRPr="004B69E9">
              <w:rPr>
                <w:rFonts w:cs="Times New Roman"/>
                <w:bCs/>
                <w:szCs w:val="21"/>
              </w:rPr>
              <w:t>ð</w:t>
            </w:r>
            <w:proofErr w:type="spellEnd"/>
          </w:p>
        </w:tc>
        <w:tc>
          <w:tcPr>
            <w:tcW w:w="0" w:type="auto"/>
            <w:vAlign w:val="top"/>
          </w:tcPr>
          <w:p w14:paraId="04376169" w14:textId="17DF584B" w:rsidR="0069350F" w:rsidRPr="00AF782C" w:rsidRDefault="0069350F" w:rsidP="0069350F">
            <w:pPr>
              <w:pStyle w:val="a9"/>
              <w:rPr>
                <w:rFonts w:cs="Times New Roman"/>
              </w:rPr>
            </w:pPr>
            <w:proofErr w:type="spellStart"/>
            <w:r w:rsidRPr="00BA2101">
              <w:rPr>
                <w:rFonts w:cs="Times New Roman"/>
                <w:bCs/>
                <w:szCs w:val="21"/>
              </w:rPr>
              <w:t>þúsund</w:t>
            </w:r>
            <w:r>
              <w:rPr>
                <w:rFonts w:cs="Times New Roman"/>
                <w:bCs/>
                <w:szCs w:val="21"/>
              </w:rPr>
              <w:t>ir</w:t>
            </w:r>
            <w:proofErr w:type="spellEnd"/>
          </w:p>
        </w:tc>
      </w:tr>
      <w:tr w:rsidR="0069350F" w:rsidRPr="00AF782C" w14:paraId="0D4FC808" w14:textId="77777777" w:rsidTr="009C596B">
        <w:tc>
          <w:tcPr>
            <w:tcW w:w="0" w:type="auto"/>
          </w:tcPr>
          <w:p w14:paraId="3EC8D8E6" w14:textId="77777777" w:rsidR="0069350F" w:rsidRPr="00AF782C" w:rsidRDefault="0069350F" w:rsidP="0069350F">
            <w:pPr>
              <w:pStyle w:val="a9"/>
              <w:rPr>
                <w:rFonts w:cs="Times New Roman"/>
              </w:rPr>
            </w:pPr>
            <w:r w:rsidRPr="00AF782C">
              <w:rPr>
                <w:rFonts w:cs="Times New Roman"/>
              </w:rPr>
              <w:t>G</w:t>
            </w:r>
          </w:p>
        </w:tc>
        <w:tc>
          <w:tcPr>
            <w:tcW w:w="0" w:type="auto"/>
          </w:tcPr>
          <w:p w14:paraId="3A35C580" w14:textId="77B2310E" w:rsidR="0069350F" w:rsidRPr="00AF782C" w:rsidRDefault="0069350F" w:rsidP="0069350F">
            <w:pPr>
              <w:pStyle w:val="a9"/>
              <w:rPr>
                <w:rFonts w:cs="Times New Roman"/>
              </w:rPr>
            </w:pPr>
            <w:proofErr w:type="spellStart"/>
            <w:r>
              <w:rPr>
                <w:rFonts w:cs="Times New Roman"/>
              </w:rPr>
              <w:t>tig</w:t>
            </w:r>
            <w:r w:rsidRPr="00AF782C">
              <w:rPr>
                <w:rFonts w:cs="Times New Roman"/>
              </w:rPr>
              <w:t>a</w:t>
            </w:r>
            <w:proofErr w:type="spellEnd"/>
          </w:p>
        </w:tc>
        <w:tc>
          <w:tcPr>
            <w:tcW w:w="0" w:type="auto"/>
            <w:vAlign w:val="top"/>
          </w:tcPr>
          <w:p w14:paraId="3BE68017" w14:textId="23BB7C54" w:rsidR="0069350F" w:rsidRPr="00AF782C" w:rsidRDefault="0069350F" w:rsidP="0069350F">
            <w:pPr>
              <w:pStyle w:val="a9"/>
              <w:rPr>
                <w:rFonts w:cs="Times New Roman"/>
              </w:rPr>
            </w:pPr>
            <w:proofErr w:type="spellStart"/>
            <w:r w:rsidRPr="004B69E9">
              <w:rPr>
                <w:rFonts w:cs="Times New Roman"/>
                <w:bCs/>
                <w:szCs w:val="21"/>
              </w:rPr>
              <w:t>hundrað</w:t>
            </w:r>
            <w:r>
              <w:rPr>
                <w:rFonts w:cs="Times New Roman" w:hint="eastAsia"/>
                <w:bCs/>
                <w:szCs w:val="21"/>
              </w:rPr>
              <w:t>a</w:t>
            </w:r>
            <w:proofErr w:type="spellEnd"/>
          </w:p>
        </w:tc>
        <w:tc>
          <w:tcPr>
            <w:tcW w:w="0" w:type="auto"/>
            <w:vAlign w:val="top"/>
          </w:tcPr>
          <w:p w14:paraId="14CCBBDD" w14:textId="6E4AE5CC" w:rsidR="0069350F" w:rsidRPr="00AF782C" w:rsidRDefault="0069350F" w:rsidP="0069350F">
            <w:pPr>
              <w:pStyle w:val="a9"/>
              <w:rPr>
                <w:rFonts w:cs="Times New Roman"/>
              </w:rPr>
            </w:pPr>
            <w:proofErr w:type="spellStart"/>
            <w:r w:rsidRPr="00BA2101">
              <w:rPr>
                <w:rFonts w:cs="Times New Roman"/>
                <w:bCs/>
                <w:szCs w:val="21"/>
              </w:rPr>
              <w:t>þúsund</w:t>
            </w:r>
            <w:r>
              <w:rPr>
                <w:rFonts w:cs="Times New Roman"/>
                <w:bCs/>
                <w:szCs w:val="21"/>
              </w:rPr>
              <w:t>a</w:t>
            </w:r>
            <w:proofErr w:type="spellEnd"/>
          </w:p>
        </w:tc>
      </w:tr>
      <w:tr w:rsidR="0069350F" w:rsidRPr="00AF782C" w14:paraId="3809F775" w14:textId="77777777" w:rsidTr="009C596B">
        <w:tc>
          <w:tcPr>
            <w:tcW w:w="0" w:type="auto"/>
          </w:tcPr>
          <w:p w14:paraId="48B99DF8" w14:textId="77777777" w:rsidR="0069350F" w:rsidRPr="00AF782C" w:rsidRDefault="0069350F" w:rsidP="0069350F">
            <w:pPr>
              <w:pStyle w:val="a9"/>
              <w:rPr>
                <w:rFonts w:cs="Times New Roman"/>
              </w:rPr>
            </w:pPr>
            <w:r w:rsidRPr="00AF782C">
              <w:rPr>
                <w:rFonts w:cs="Times New Roman"/>
              </w:rPr>
              <w:t>D</w:t>
            </w:r>
          </w:p>
        </w:tc>
        <w:tc>
          <w:tcPr>
            <w:tcW w:w="0" w:type="auto"/>
          </w:tcPr>
          <w:p w14:paraId="13EDFC60" w14:textId="0D7E1F0A" w:rsidR="0069350F" w:rsidRPr="00AF782C" w:rsidRDefault="0069350F" w:rsidP="0069350F">
            <w:pPr>
              <w:pStyle w:val="a9"/>
              <w:rPr>
                <w:rFonts w:cs="Times New Roman"/>
              </w:rPr>
            </w:pPr>
            <w:proofErr w:type="spellStart"/>
            <w:r>
              <w:rPr>
                <w:rFonts w:cs="Times New Roman"/>
              </w:rPr>
              <w:t>tig</w:t>
            </w:r>
            <w:r w:rsidRPr="00AF782C">
              <w:rPr>
                <w:rFonts w:cs="Times New Roman"/>
              </w:rPr>
              <w:t>um</w:t>
            </w:r>
            <w:proofErr w:type="spellEnd"/>
          </w:p>
        </w:tc>
        <w:tc>
          <w:tcPr>
            <w:tcW w:w="0" w:type="auto"/>
            <w:vAlign w:val="top"/>
          </w:tcPr>
          <w:p w14:paraId="2BF7BB14" w14:textId="6B8E56DD" w:rsidR="0069350F" w:rsidRPr="00AF782C" w:rsidRDefault="0069350F" w:rsidP="0069350F">
            <w:pPr>
              <w:pStyle w:val="a9"/>
              <w:rPr>
                <w:rFonts w:cs="Times New Roman"/>
              </w:rPr>
            </w:pPr>
            <w:proofErr w:type="spellStart"/>
            <w:r w:rsidRPr="004B69E9">
              <w:rPr>
                <w:rFonts w:cs="Times New Roman"/>
                <w:bCs/>
                <w:szCs w:val="21"/>
              </w:rPr>
              <w:t>hundr</w:t>
            </w:r>
            <w:r>
              <w:rPr>
                <w:rFonts w:cs="Times New Roman" w:hint="eastAsia"/>
                <w:bCs/>
                <w:szCs w:val="21"/>
              </w:rPr>
              <w:t>u</w:t>
            </w:r>
            <w:r w:rsidRPr="004B69E9">
              <w:rPr>
                <w:rFonts w:cs="Times New Roman"/>
                <w:bCs/>
                <w:szCs w:val="21"/>
              </w:rPr>
              <w:t>ð</w:t>
            </w:r>
            <w:r>
              <w:rPr>
                <w:rFonts w:cs="Times New Roman" w:hint="eastAsia"/>
                <w:bCs/>
                <w:szCs w:val="21"/>
              </w:rPr>
              <w:t>um</w:t>
            </w:r>
            <w:proofErr w:type="spellEnd"/>
          </w:p>
        </w:tc>
        <w:tc>
          <w:tcPr>
            <w:tcW w:w="0" w:type="auto"/>
            <w:vAlign w:val="top"/>
          </w:tcPr>
          <w:p w14:paraId="59D0BDB0" w14:textId="2EC2B978" w:rsidR="0069350F" w:rsidRPr="00AF782C" w:rsidRDefault="0069350F" w:rsidP="0069350F">
            <w:pPr>
              <w:pStyle w:val="a9"/>
              <w:rPr>
                <w:rFonts w:cs="Times New Roman"/>
              </w:rPr>
            </w:pPr>
            <w:proofErr w:type="spellStart"/>
            <w:r w:rsidRPr="00BA2101">
              <w:rPr>
                <w:rFonts w:cs="Times New Roman"/>
                <w:bCs/>
                <w:szCs w:val="21"/>
              </w:rPr>
              <w:t>þúsund</w:t>
            </w:r>
            <w:r>
              <w:rPr>
                <w:rFonts w:cs="Times New Roman"/>
                <w:bCs/>
                <w:szCs w:val="21"/>
              </w:rPr>
              <w:t>um</w:t>
            </w:r>
            <w:proofErr w:type="spellEnd"/>
          </w:p>
        </w:tc>
      </w:tr>
    </w:tbl>
    <w:p w14:paraId="50AA884F" w14:textId="66470D3F" w:rsidR="00600F85" w:rsidRDefault="00600F85" w:rsidP="00600F85">
      <w:pPr>
        <w:widowControl/>
        <w:shd w:val="clear" w:color="auto" w:fill="FFFFFF"/>
        <w:spacing w:line="24" w:lineRule="atLeast"/>
        <w:ind w:firstLine="420"/>
        <w:rPr>
          <w:rFonts w:cs="Times New Roman"/>
          <w:bCs/>
          <w:szCs w:val="21"/>
        </w:rPr>
      </w:pPr>
      <w:r w:rsidRPr="00337996">
        <w:rPr>
          <w:rFonts w:cs="Times New Roman"/>
          <w:bCs/>
          <w:szCs w:val="21"/>
        </w:rPr>
        <w:t>序数</w:t>
      </w:r>
      <w:proofErr w:type="gramStart"/>
      <w:r w:rsidRPr="00337996">
        <w:rPr>
          <w:rFonts w:cs="Times New Roman"/>
          <w:bCs/>
          <w:szCs w:val="21"/>
        </w:rPr>
        <w:t>词按照</w:t>
      </w:r>
      <w:proofErr w:type="gramEnd"/>
      <w:r w:rsidRPr="00337996">
        <w:rPr>
          <w:rFonts w:cs="Times New Roman"/>
          <w:bCs/>
          <w:szCs w:val="21"/>
        </w:rPr>
        <w:t>形容词变格，与被修饰的名词保持格、性、数的一致。只有</w:t>
      </w:r>
      <w:proofErr w:type="spellStart"/>
      <w:r w:rsidRPr="00337996">
        <w:rPr>
          <w:rFonts w:cs="Times New Roman"/>
          <w:bCs/>
          <w:szCs w:val="21"/>
        </w:rPr>
        <w:t>fyrst</w:t>
      </w:r>
      <w:r w:rsidR="0069350F">
        <w:rPr>
          <w:rFonts w:cs="Times New Roman"/>
          <w:bCs/>
          <w:szCs w:val="21"/>
        </w:rPr>
        <w:t>r</w:t>
      </w:r>
      <w:proofErr w:type="spellEnd"/>
      <w:r w:rsidRPr="00337996">
        <w:rPr>
          <w:rFonts w:cs="Times New Roman"/>
          <w:bCs/>
          <w:szCs w:val="21"/>
        </w:rPr>
        <w:t>既可按照强形容词也可按照弱形容词变格</w:t>
      </w:r>
      <w:r w:rsidR="0069350F">
        <w:rPr>
          <w:rFonts w:cs="Times New Roman" w:hint="eastAsia"/>
          <w:bCs/>
          <w:szCs w:val="21"/>
        </w:rPr>
        <w:t>；</w:t>
      </w:r>
      <w:proofErr w:type="spellStart"/>
      <w:r w:rsidRPr="00337996">
        <w:rPr>
          <w:rFonts w:cs="Times New Roman"/>
          <w:bCs/>
          <w:szCs w:val="21"/>
        </w:rPr>
        <w:t>annar</w:t>
      </w:r>
      <w:r w:rsidR="0069350F">
        <w:rPr>
          <w:rFonts w:cs="Times New Roman" w:hint="eastAsia"/>
          <w:bCs/>
          <w:szCs w:val="21"/>
        </w:rPr>
        <w:t>r</w:t>
      </w:r>
      <w:proofErr w:type="spellEnd"/>
      <w:r w:rsidRPr="00337996">
        <w:rPr>
          <w:rFonts w:cs="Times New Roman"/>
          <w:bCs/>
          <w:szCs w:val="21"/>
        </w:rPr>
        <w:t>的变格</w:t>
      </w:r>
      <w:r w:rsidR="0069350F">
        <w:rPr>
          <w:rFonts w:cs="Times New Roman" w:hint="eastAsia"/>
          <w:bCs/>
          <w:szCs w:val="21"/>
        </w:rPr>
        <w:t>参见</w:t>
      </w:r>
      <w:hyperlink w:anchor="_Ref118124581">
        <w:r w:rsidR="00EB35FA">
          <w:rPr>
            <w:rFonts w:cs="Times New Roman"/>
            <w:bCs/>
            <w:szCs w:val="21"/>
          </w:rPr>
          <w:t>4.5</w:t>
        </w:r>
      </w:hyperlink>
      <w:r w:rsidRPr="00337996">
        <w:rPr>
          <w:rFonts w:cs="Times New Roman"/>
          <w:bCs/>
          <w:szCs w:val="21"/>
        </w:rPr>
        <w:t>；</w:t>
      </w:r>
      <w:r w:rsidRPr="00337996">
        <w:rPr>
          <w:rFonts w:cs="Times New Roman"/>
          <w:bCs/>
          <w:szCs w:val="21"/>
        </w:rPr>
        <w:t>3</w:t>
      </w:r>
      <w:r w:rsidRPr="00337996">
        <w:rPr>
          <w:rFonts w:cs="Times New Roman"/>
          <w:bCs/>
          <w:szCs w:val="21"/>
        </w:rPr>
        <w:t>以上的序数词</w:t>
      </w:r>
      <w:proofErr w:type="gramStart"/>
      <w:r w:rsidRPr="00337996">
        <w:rPr>
          <w:rFonts w:cs="Times New Roman"/>
          <w:bCs/>
          <w:szCs w:val="21"/>
        </w:rPr>
        <w:t>都按弱形容词</w:t>
      </w:r>
      <w:proofErr w:type="gramEnd"/>
      <w:r w:rsidRPr="00337996">
        <w:rPr>
          <w:rFonts w:cs="Times New Roman"/>
          <w:bCs/>
          <w:szCs w:val="21"/>
        </w:rPr>
        <w:t>变格</w:t>
      </w:r>
      <w:r w:rsidR="0069350F">
        <w:rPr>
          <w:rFonts w:cs="Times New Roman" w:hint="eastAsia"/>
          <w:bCs/>
          <w:szCs w:val="21"/>
        </w:rPr>
        <w:t>，例如</w:t>
      </w:r>
      <w:proofErr w:type="spellStart"/>
      <w:r w:rsidR="00B25916">
        <w:rPr>
          <w:rFonts w:cs="Times New Roman" w:hint="eastAsia"/>
          <w:bCs/>
          <w:szCs w:val="21"/>
        </w:rPr>
        <w:t>fimmti</w:t>
      </w:r>
      <w:proofErr w:type="spellEnd"/>
      <w:r w:rsidR="00B25916">
        <w:rPr>
          <w:rFonts w:cs="Times New Roman" w:hint="eastAsia"/>
          <w:bCs/>
          <w:szCs w:val="21"/>
        </w:rPr>
        <w:t>的变格为</w:t>
      </w:r>
      <w:r w:rsidR="0069350F">
        <w:rPr>
          <w:rFonts w:cs="Times New Roman" w:hint="eastAsia"/>
          <w:bCs/>
          <w:szCs w:val="21"/>
        </w:rPr>
        <w:t>：</w:t>
      </w:r>
    </w:p>
    <w:tbl>
      <w:tblPr>
        <w:tblStyle w:val="11"/>
        <w:tblW w:w="0" w:type="auto"/>
        <w:tblLook w:val="04A0" w:firstRow="1" w:lastRow="0" w:firstColumn="1" w:lastColumn="0" w:noHBand="0" w:noVBand="1"/>
      </w:tblPr>
      <w:tblGrid>
        <w:gridCol w:w="636"/>
        <w:gridCol w:w="998"/>
        <w:gridCol w:w="998"/>
        <w:gridCol w:w="998"/>
      </w:tblGrid>
      <w:tr w:rsidR="0069350F" w:rsidRPr="0069350F" w14:paraId="7F28F2BF" w14:textId="77777777" w:rsidTr="00B25916">
        <w:trPr>
          <w:cnfStyle w:val="100000000000" w:firstRow="1" w:lastRow="0" w:firstColumn="0" w:lastColumn="0" w:oddVBand="0" w:evenVBand="0" w:oddHBand="0" w:evenHBand="0" w:firstRowFirstColumn="0" w:firstRowLastColumn="0" w:lastRowFirstColumn="0" w:lastRowLastColumn="0"/>
        </w:trPr>
        <w:tc>
          <w:tcPr>
            <w:tcW w:w="0" w:type="auto"/>
          </w:tcPr>
          <w:p w14:paraId="3C380447" w14:textId="41B0B4EE" w:rsidR="0069350F" w:rsidRPr="0069350F" w:rsidRDefault="0069350F" w:rsidP="00B25916">
            <w:pPr>
              <w:pStyle w:val="a9"/>
            </w:pPr>
          </w:p>
        </w:tc>
        <w:tc>
          <w:tcPr>
            <w:tcW w:w="0" w:type="auto"/>
          </w:tcPr>
          <w:p w14:paraId="4C08F142" w14:textId="01E46AE6" w:rsidR="0069350F" w:rsidRPr="0069350F" w:rsidRDefault="0069350F" w:rsidP="00B25916">
            <w:pPr>
              <w:pStyle w:val="a9"/>
            </w:pPr>
            <w:r w:rsidRPr="00337996">
              <w:t>阳性</w:t>
            </w:r>
          </w:p>
        </w:tc>
        <w:tc>
          <w:tcPr>
            <w:tcW w:w="0" w:type="auto"/>
          </w:tcPr>
          <w:p w14:paraId="0E1C462C" w14:textId="2E3A93F5" w:rsidR="0069350F" w:rsidRPr="0069350F" w:rsidRDefault="0069350F" w:rsidP="00B25916">
            <w:pPr>
              <w:pStyle w:val="a9"/>
            </w:pPr>
            <w:r w:rsidRPr="00337996">
              <w:t>阴性</w:t>
            </w:r>
          </w:p>
        </w:tc>
        <w:tc>
          <w:tcPr>
            <w:tcW w:w="0" w:type="auto"/>
          </w:tcPr>
          <w:p w14:paraId="6DBCCD9D" w14:textId="0A5021FA" w:rsidR="0069350F" w:rsidRPr="0069350F" w:rsidRDefault="0069350F" w:rsidP="00B25916">
            <w:pPr>
              <w:pStyle w:val="a9"/>
            </w:pPr>
            <w:r w:rsidRPr="00337996">
              <w:t>中性</w:t>
            </w:r>
          </w:p>
        </w:tc>
      </w:tr>
      <w:tr w:rsidR="00B25916" w:rsidRPr="0069350F" w14:paraId="1FD98FFA" w14:textId="77777777" w:rsidTr="00B25916">
        <w:tc>
          <w:tcPr>
            <w:tcW w:w="0" w:type="auto"/>
          </w:tcPr>
          <w:p w14:paraId="7D5E7AD9" w14:textId="2F4E8FC3" w:rsidR="00B25916" w:rsidRPr="0069350F" w:rsidRDefault="00B25916" w:rsidP="00B25916">
            <w:pPr>
              <w:pStyle w:val="a9"/>
            </w:pPr>
            <w:r w:rsidRPr="00AF782C">
              <w:t>单数</w:t>
            </w:r>
          </w:p>
        </w:tc>
        <w:tc>
          <w:tcPr>
            <w:tcW w:w="0" w:type="auto"/>
          </w:tcPr>
          <w:p w14:paraId="2C9BC2BB" w14:textId="77777777" w:rsidR="00B25916" w:rsidRPr="00337996" w:rsidRDefault="00B25916" w:rsidP="00B25916">
            <w:pPr>
              <w:pStyle w:val="a9"/>
            </w:pPr>
          </w:p>
        </w:tc>
        <w:tc>
          <w:tcPr>
            <w:tcW w:w="0" w:type="auto"/>
          </w:tcPr>
          <w:p w14:paraId="6E8A48FC" w14:textId="77777777" w:rsidR="00B25916" w:rsidRPr="00337996" w:rsidRDefault="00B25916" w:rsidP="00B25916">
            <w:pPr>
              <w:pStyle w:val="a9"/>
            </w:pPr>
          </w:p>
        </w:tc>
        <w:tc>
          <w:tcPr>
            <w:tcW w:w="0" w:type="auto"/>
          </w:tcPr>
          <w:p w14:paraId="4A1EEF92" w14:textId="77777777" w:rsidR="00B25916" w:rsidRPr="00337996" w:rsidRDefault="00B25916" w:rsidP="00B25916">
            <w:pPr>
              <w:pStyle w:val="a9"/>
            </w:pPr>
          </w:p>
        </w:tc>
      </w:tr>
      <w:tr w:rsidR="00B25916" w:rsidRPr="0069350F" w14:paraId="7AFA15E3" w14:textId="77777777" w:rsidTr="00B25916">
        <w:tc>
          <w:tcPr>
            <w:tcW w:w="0" w:type="auto"/>
          </w:tcPr>
          <w:p w14:paraId="60F58D2F" w14:textId="0C0F44E3" w:rsidR="00B25916" w:rsidRPr="0069350F" w:rsidRDefault="00B25916" w:rsidP="00B25916">
            <w:pPr>
              <w:pStyle w:val="a9"/>
            </w:pPr>
            <w:r w:rsidRPr="00AF782C">
              <w:t>N</w:t>
            </w:r>
            <w:r>
              <w:t xml:space="preserve"> </w:t>
            </w:r>
          </w:p>
        </w:tc>
        <w:tc>
          <w:tcPr>
            <w:tcW w:w="0" w:type="auto"/>
          </w:tcPr>
          <w:p w14:paraId="47363165" w14:textId="77777777" w:rsidR="00B25916" w:rsidRPr="0069350F" w:rsidRDefault="00B25916" w:rsidP="00B25916">
            <w:pPr>
              <w:pStyle w:val="a9"/>
            </w:pPr>
            <w:proofErr w:type="spellStart"/>
            <w:r w:rsidRPr="0069350F">
              <w:t>fimmti</w:t>
            </w:r>
            <w:proofErr w:type="spellEnd"/>
          </w:p>
        </w:tc>
        <w:tc>
          <w:tcPr>
            <w:tcW w:w="0" w:type="auto"/>
          </w:tcPr>
          <w:p w14:paraId="0511CA0F" w14:textId="77777777" w:rsidR="00B25916" w:rsidRPr="0069350F" w:rsidRDefault="00B25916" w:rsidP="00B25916">
            <w:pPr>
              <w:pStyle w:val="a9"/>
            </w:pPr>
            <w:proofErr w:type="spellStart"/>
            <w:r w:rsidRPr="0069350F">
              <w:t>fimmta</w:t>
            </w:r>
            <w:proofErr w:type="spellEnd"/>
          </w:p>
        </w:tc>
        <w:tc>
          <w:tcPr>
            <w:tcW w:w="0" w:type="auto"/>
          </w:tcPr>
          <w:p w14:paraId="1681572D" w14:textId="77777777" w:rsidR="00B25916" w:rsidRPr="0069350F" w:rsidRDefault="00B25916" w:rsidP="00B25916">
            <w:pPr>
              <w:pStyle w:val="a9"/>
            </w:pPr>
            <w:proofErr w:type="spellStart"/>
            <w:r w:rsidRPr="0069350F">
              <w:t>fimmta</w:t>
            </w:r>
            <w:proofErr w:type="spellEnd"/>
          </w:p>
        </w:tc>
      </w:tr>
      <w:tr w:rsidR="00B25916" w:rsidRPr="0069350F" w14:paraId="5E50B83A" w14:textId="77777777" w:rsidTr="00B25916">
        <w:tc>
          <w:tcPr>
            <w:tcW w:w="0" w:type="auto"/>
          </w:tcPr>
          <w:p w14:paraId="67269CAC" w14:textId="661EB038" w:rsidR="00B25916" w:rsidRPr="0069350F" w:rsidRDefault="00B25916" w:rsidP="00B25916">
            <w:pPr>
              <w:pStyle w:val="a9"/>
            </w:pPr>
            <w:r w:rsidRPr="00AF782C">
              <w:t>A</w:t>
            </w:r>
          </w:p>
        </w:tc>
        <w:tc>
          <w:tcPr>
            <w:tcW w:w="0" w:type="auto"/>
          </w:tcPr>
          <w:p w14:paraId="4F557263" w14:textId="77777777" w:rsidR="00B25916" w:rsidRPr="0069350F" w:rsidRDefault="00B25916" w:rsidP="00B25916">
            <w:pPr>
              <w:pStyle w:val="a9"/>
            </w:pPr>
            <w:proofErr w:type="spellStart"/>
            <w:r w:rsidRPr="0069350F">
              <w:t>fimmta</w:t>
            </w:r>
            <w:proofErr w:type="spellEnd"/>
          </w:p>
        </w:tc>
        <w:tc>
          <w:tcPr>
            <w:tcW w:w="0" w:type="auto"/>
          </w:tcPr>
          <w:p w14:paraId="1C121C21" w14:textId="77777777" w:rsidR="00B25916" w:rsidRPr="0069350F" w:rsidRDefault="00B25916" w:rsidP="00B25916">
            <w:pPr>
              <w:pStyle w:val="a9"/>
            </w:pPr>
            <w:proofErr w:type="spellStart"/>
            <w:r w:rsidRPr="0069350F">
              <w:t>fimmtu</w:t>
            </w:r>
            <w:proofErr w:type="spellEnd"/>
          </w:p>
        </w:tc>
        <w:tc>
          <w:tcPr>
            <w:tcW w:w="0" w:type="auto"/>
          </w:tcPr>
          <w:p w14:paraId="7DCDE17F" w14:textId="77777777" w:rsidR="00B25916" w:rsidRPr="0069350F" w:rsidRDefault="00B25916" w:rsidP="00B25916">
            <w:pPr>
              <w:pStyle w:val="a9"/>
            </w:pPr>
            <w:proofErr w:type="spellStart"/>
            <w:r w:rsidRPr="0069350F">
              <w:t>fimmta</w:t>
            </w:r>
            <w:proofErr w:type="spellEnd"/>
          </w:p>
        </w:tc>
      </w:tr>
      <w:tr w:rsidR="00B25916" w:rsidRPr="0069350F" w14:paraId="3948CDEC" w14:textId="77777777" w:rsidTr="00B25916">
        <w:tc>
          <w:tcPr>
            <w:tcW w:w="0" w:type="auto"/>
          </w:tcPr>
          <w:p w14:paraId="59B862E8" w14:textId="3F694E59" w:rsidR="00B25916" w:rsidRPr="0069350F" w:rsidRDefault="00B25916" w:rsidP="00B25916">
            <w:pPr>
              <w:pStyle w:val="a9"/>
            </w:pPr>
            <w:r w:rsidRPr="00AF782C">
              <w:t>G</w:t>
            </w:r>
          </w:p>
        </w:tc>
        <w:tc>
          <w:tcPr>
            <w:tcW w:w="0" w:type="auto"/>
          </w:tcPr>
          <w:p w14:paraId="11B75652" w14:textId="77777777" w:rsidR="00B25916" w:rsidRPr="0069350F" w:rsidRDefault="00B25916" w:rsidP="00B25916">
            <w:pPr>
              <w:pStyle w:val="a9"/>
            </w:pPr>
            <w:proofErr w:type="spellStart"/>
            <w:r w:rsidRPr="0069350F">
              <w:t>fimmta</w:t>
            </w:r>
            <w:proofErr w:type="spellEnd"/>
          </w:p>
        </w:tc>
        <w:tc>
          <w:tcPr>
            <w:tcW w:w="0" w:type="auto"/>
          </w:tcPr>
          <w:p w14:paraId="41773AD1" w14:textId="77777777" w:rsidR="00B25916" w:rsidRPr="0069350F" w:rsidRDefault="00B25916" w:rsidP="00B25916">
            <w:pPr>
              <w:pStyle w:val="a9"/>
            </w:pPr>
            <w:proofErr w:type="spellStart"/>
            <w:r w:rsidRPr="0069350F">
              <w:t>fimmtu</w:t>
            </w:r>
            <w:proofErr w:type="spellEnd"/>
          </w:p>
        </w:tc>
        <w:tc>
          <w:tcPr>
            <w:tcW w:w="0" w:type="auto"/>
          </w:tcPr>
          <w:p w14:paraId="16183227" w14:textId="77777777" w:rsidR="00B25916" w:rsidRPr="0069350F" w:rsidRDefault="00B25916" w:rsidP="00B25916">
            <w:pPr>
              <w:pStyle w:val="a9"/>
            </w:pPr>
            <w:proofErr w:type="spellStart"/>
            <w:r w:rsidRPr="0069350F">
              <w:t>fimmta</w:t>
            </w:r>
            <w:proofErr w:type="spellEnd"/>
          </w:p>
        </w:tc>
      </w:tr>
      <w:tr w:rsidR="00B25916" w:rsidRPr="0069350F" w14:paraId="47A3F872" w14:textId="77777777" w:rsidTr="00B25916">
        <w:tc>
          <w:tcPr>
            <w:tcW w:w="0" w:type="auto"/>
          </w:tcPr>
          <w:p w14:paraId="3910A2B6" w14:textId="12E9816A" w:rsidR="00B25916" w:rsidRPr="0069350F" w:rsidRDefault="00B25916" w:rsidP="00B25916">
            <w:pPr>
              <w:pStyle w:val="a9"/>
            </w:pPr>
            <w:r w:rsidRPr="00AF782C">
              <w:t>D</w:t>
            </w:r>
          </w:p>
        </w:tc>
        <w:tc>
          <w:tcPr>
            <w:tcW w:w="0" w:type="auto"/>
          </w:tcPr>
          <w:p w14:paraId="4E3F0100" w14:textId="77777777" w:rsidR="00B25916" w:rsidRPr="0069350F" w:rsidRDefault="00B25916" w:rsidP="00B25916">
            <w:pPr>
              <w:pStyle w:val="a9"/>
            </w:pPr>
            <w:proofErr w:type="spellStart"/>
            <w:r w:rsidRPr="0069350F">
              <w:t>fimmta</w:t>
            </w:r>
            <w:proofErr w:type="spellEnd"/>
          </w:p>
        </w:tc>
        <w:tc>
          <w:tcPr>
            <w:tcW w:w="0" w:type="auto"/>
          </w:tcPr>
          <w:p w14:paraId="62163184" w14:textId="77777777" w:rsidR="00B25916" w:rsidRPr="0069350F" w:rsidRDefault="00B25916" w:rsidP="00B25916">
            <w:pPr>
              <w:pStyle w:val="a9"/>
            </w:pPr>
            <w:proofErr w:type="spellStart"/>
            <w:r w:rsidRPr="0069350F">
              <w:t>fimmtu</w:t>
            </w:r>
            <w:proofErr w:type="spellEnd"/>
          </w:p>
        </w:tc>
        <w:tc>
          <w:tcPr>
            <w:tcW w:w="0" w:type="auto"/>
          </w:tcPr>
          <w:p w14:paraId="087690F7" w14:textId="77777777" w:rsidR="00B25916" w:rsidRPr="0069350F" w:rsidRDefault="00B25916" w:rsidP="00B25916">
            <w:pPr>
              <w:pStyle w:val="a9"/>
            </w:pPr>
            <w:proofErr w:type="spellStart"/>
            <w:r w:rsidRPr="0069350F">
              <w:t>fimmta</w:t>
            </w:r>
            <w:proofErr w:type="spellEnd"/>
          </w:p>
        </w:tc>
      </w:tr>
      <w:tr w:rsidR="00B25916" w:rsidRPr="0069350F" w14:paraId="49D61080" w14:textId="77777777" w:rsidTr="00B25916">
        <w:tc>
          <w:tcPr>
            <w:tcW w:w="0" w:type="auto"/>
          </w:tcPr>
          <w:p w14:paraId="787F0766" w14:textId="32371D56" w:rsidR="00B25916" w:rsidRPr="0069350F" w:rsidRDefault="00B25916" w:rsidP="00B25916">
            <w:pPr>
              <w:pStyle w:val="a9"/>
            </w:pPr>
            <w:r w:rsidRPr="00AF782C">
              <w:t>复数</w:t>
            </w:r>
          </w:p>
        </w:tc>
        <w:tc>
          <w:tcPr>
            <w:tcW w:w="0" w:type="auto"/>
          </w:tcPr>
          <w:p w14:paraId="3C4BDA07" w14:textId="016727F6" w:rsidR="00B25916" w:rsidRPr="0069350F" w:rsidRDefault="00B25916" w:rsidP="00B25916">
            <w:pPr>
              <w:pStyle w:val="a9"/>
            </w:pPr>
          </w:p>
        </w:tc>
        <w:tc>
          <w:tcPr>
            <w:tcW w:w="0" w:type="auto"/>
          </w:tcPr>
          <w:p w14:paraId="44F80FB1" w14:textId="3B0D1EE6" w:rsidR="00B25916" w:rsidRPr="0069350F" w:rsidRDefault="00B25916" w:rsidP="00B25916">
            <w:pPr>
              <w:pStyle w:val="a9"/>
            </w:pPr>
          </w:p>
        </w:tc>
        <w:tc>
          <w:tcPr>
            <w:tcW w:w="0" w:type="auto"/>
          </w:tcPr>
          <w:p w14:paraId="7B7EC846" w14:textId="182ABFCF" w:rsidR="00B25916" w:rsidRPr="0069350F" w:rsidRDefault="00B25916" w:rsidP="00B25916">
            <w:pPr>
              <w:pStyle w:val="a9"/>
            </w:pPr>
          </w:p>
        </w:tc>
      </w:tr>
      <w:tr w:rsidR="00B25916" w:rsidRPr="0069350F" w14:paraId="7856E7E1" w14:textId="77777777" w:rsidTr="00B25916">
        <w:tc>
          <w:tcPr>
            <w:tcW w:w="0" w:type="auto"/>
          </w:tcPr>
          <w:p w14:paraId="3443EE12" w14:textId="05406FA7" w:rsidR="00B25916" w:rsidRPr="0069350F" w:rsidRDefault="00B25916" w:rsidP="00B25916">
            <w:pPr>
              <w:pStyle w:val="a9"/>
            </w:pPr>
            <w:r w:rsidRPr="00AF782C">
              <w:t>N.</w:t>
            </w:r>
          </w:p>
        </w:tc>
        <w:tc>
          <w:tcPr>
            <w:tcW w:w="0" w:type="auto"/>
          </w:tcPr>
          <w:p w14:paraId="2D10EDC6" w14:textId="77777777" w:rsidR="00B25916" w:rsidRPr="0069350F" w:rsidRDefault="00B25916" w:rsidP="00B25916">
            <w:pPr>
              <w:pStyle w:val="a9"/>
            </w:pPr>
            <w:proofErr w:type="spellStart"/>
            <w:r w:rsidRPr="0069350F">
              <w:t>fimmtu</w:t>
            </w:r>
            <w:proofErr w:type="spellEnd"/>
          </w:p>
        </w:tc>
        <w:tc>
          <w:tcPr>
            <w:tcW w:w="0" w:type="auto"/>
          </w:tcPr>
          <w:p w14:paraId="7D7E9879" w14:textId="77777777" w:rsidR="00B25916" w:rsidRPr="0069350F" w:rsidRDefault="00B25916" w:rsidP="00B25916">
            <w:pPr>
              <w:pStyle w:val="a9"/>
            </w:pPr>
            <w:proofErr w:type="spellStart"/>
            <w:r w:rsidRPr="0069350F">
              <w:t>fimmtu</w:t>
            </w:r>
            <w:proofErr w:type="spellEnd"/>
          </w:p>
        </w:tc>
        <w:tc>
          <w:tcPr>
            <w:tcW w:w="0" w:type="auto"/>
          </w:tcPr>
          <w:p w14:paraId="7CAC4819" w14:textId="77777777" w:rsidR="00B25916" w:rsidRPr="0069350F" w:rsidRDefault="00B25916" w:rsidP="00B25916">
            <w:pPr>
              <w:pStyle w:val="a9"/>
            </w:pPr>
            <w:proofErr w:type="spellStart"/>
            <w:r w:rsidRPr="0069350F">
              <w:t>fimmtu</w:t>
            </w:r>
            <w:proofErr w:type="spellEnd"/>
          </w:p>
        </w:tc>
      </w:tr>
      <w:tr w:rsidR="00B25916" w:rsidRPr="0069350F" w14:paraId="2166EE6A" w14:textId="77777777" w:rsidTr="00B25916">
        <w:tc>
          <w:tcPr>
            <w:tcW w:w="0" w:type="auto"/>
          </w:tcPr>
          <w:p w14:paraId="390AAC3C" w14:textId="1185F1CB" w:rsidR="00B25916" w:rsidRPr="0069350F" w:rsidRDefault="00B25916" w:rsidP="00B25916">
            <w:pPr>
              <w:pStyle w:val="a9"/>
            </w:pPr>
            <w:r w:rsidRPr="00AF782C">
              <w:t>A</w:t>
            </w:r>
          </w:p>
        </w:tc>
        <w:tc>
          <w:tcPr>
            <w:tcW w:w="0" w:type="auto"/>
          </w:tcPr>
          <w:p w14:paraId="697E3942" w14:textId="77777777" w:rsidR="00B25916" w:rsidRPr="0069350F" w:rsidRDefault="00B25916" w:rsidP="00B25916">
            <w:pPr>
              <w:pStyle w:val="a9"/>
            </w:pPr>
            <w:proofErr w:type="spellStart"/>
            <w:r w:rsidRPr="0069350F">
              <w:t>fimmtu</w:t>
            </w:r>
            <w:proofErr w:type="spellEnd"/>
          </w:p>
        </w:tc>
        <w:tc>
          <w:tcPr>
            <w:tcW w:w="0" w:type="auto"/>
          </w:tcPr>
          <w:p w14:paraId="2A679369" w14:textId="77777777" w:rsidR="00B25916" w:rsidRPr="0069350F" w:rsidRDefault="00B25916" w:rsidP="00B25916">
            <w:pPr>
              <w:pStyle w:val="a9"/>
            </w:pPr>
            <w:proofErr w:type="spellStart"/>
            <w:r w:rsidRPr="0069350F">
              <w:t>fimmtu</w:t>
            </w:r>
            <w:proofErr w:type="spellEnd"/>
          </w:p>
        </w:tc>
        <w:tc>
          <w:tcPr>
            <w:tcW w:w="0" w:type="auto"/>
          </w:tcPr>
          <w:p w14:paraId="628EF557" w14:textId="77777777" w:rsidR="00B25916" w:rsidRPr="0069350F" w:rsidRDefault="00B25916" w:rsidP="00B25916">
            <w:pPr>
              <w:pStyle w:val="a9"/>
            </w:pPr>
            <w:proofErr w:type="spellStart"/>
            <w:r w:rsidRPr="0069350F">
              <w:t>fimmtu</w:t>
            </w:r>
            <w:proofErr w:type="spellEnd"/>
          </w:p>
        </w:tc>
      </w:tr>
      <w:tr w:rsidR="00B25916" w:rsidRPr="0069350F" w14:paraId="2E00CCF9" w14:textId="77777777" w:rsidTr="00B25916">
        <w:tc>
          <w:tcPr>
            <w:tcW w:w="0" w:type="auto"/>
          </w:tcPr>
          <w:p w14:paraId="04D509E4" w14:textId="544E59EE" w:rsidR="00B25916" w:rsidRPr="0069350F" w:rsidRDefault="00B25916" w:rsidP="00B25916">
            <w:pPr>
              <w:pStyle w:val="a9"/>
            </w:pPr>
            <w:r w:rsidRPr="00AF782C">
              <w:lastRenderedPageBreak/>
              <w:t>G</w:t>
            </w:r>
          </w:p>
        </w:tc>
        <w:tc>
          <w:tcPr>
            <w:tcW w:w="0" w:type="auto"/>
          </w:tcPr>
          <w:p w14:paraId="7BE917D6" w14:textId="6D74CA00" w:rsidR="00B25916" w:rsidRPr="0069350F" w:rsidRDefault="00B25916" w:rsidP="00B25916">
            <w:pPr>
              <w:pStyle w:val="a9"/>
            </w:pPr>
            <w:proofErr w:type="spellStart"/>
            <w:r w:rsidRPr="0069350F">
              <w:t>fimmtu</w:t>
            </w:r>
            <w:proofErr w:type="spellEnd"/>
          </w:p>
        </w:tc>
        <w:tc>
          <w:tcPr>
            <w:tcW w:w="0" w:type="auto"/>
          </w:tcPr>
          <w:p w14:paraId="38446CCC" w14:textId="347666B3" w:rsidR="00B25916" w:rsidRPr="0069350F" w:rsidRDefault="00B25916" w:rsidP="00B25916">
            <w:pPr>
              <w:pStyle w:val="a9"/>
            </w:pPr>
            <w:proofErr w:type="spellStart"/>
            <w:r w:rsidRPr="0069350F">
              <w:t>fimmtu</w:t>
            </w:r>
            <w:proofErr w:type="spellEnd"/>
          </w:p>
        </w:tc>
        <w:tc>
          <w:tcPr>
            <w:tcW w:w="0" w:type="auto"/>
          </w:tcPr>
          <w:p w14:paraId="340E91EC" w14:textId="3D4EBA6B" w:rsidR="00B25916" w:rsidRPr="0069350F" w:rsidRDefault="00B25916" w:rsidP="00B25916">
            <w:pPr>
              <w:pStyle w:val="a9"/>
            </w:pPr>
            <w:proofErr w:type="spellStart"/>
            <w:r w:rsidRPr="0069350F">
              <w:t>fimmtu</w:t>
            </w:r>
            <w:proofErr w:type="spellEnd"/>
          </w:p>
        </w:tc>
      </w:tr>
      <w:tr w:rsidR="00B25916" w:rsidRPr="00337996" w14:paraId="11AE055A" w14:textId="77777777" w:rsidTr="00B25916">
        <w:tc>
          <w:tcPr>
            <w:tcW w:w="0" w:type="auto"/>
          </w:tcPr>
          <w:p w14:paraId="6FC435CF" w14:textId="21215E48" w:rsidR="00B25916" w:rsidRPr="0069350F" w:rsidRDefault="00B25916" w:rsidP="00B25916">
            <w:pPr>
              <w:pStyle w:val="a9"/>
            </w:pPr>
            <w:r w:rsidRPr="00AF782C">
              <w:t>D</w:t>
            </w:r>
          </w:p>
        </w:tc>
        <w:tc>
          <w:tcPr>
            <w:tcW w:w="0" w:type="auto"/>
          </w:tcPr>
          <w:p w14:paraId="55513FBB" w14:textId="63E470B8" w:rsidR="00B25916" w:rsidRPr="0069350F" w:rsidRDefault="00B25916" w:rsidP="00B25916">
            <w:pPr>
              <w:pStyle w:val="a9"/>
            </w:pPr>
            <w:proofErr w:type="spellStart"/>
            <w:r w:rsidRPr="0069350F">
              <w:t>fimmtu</w:t>
            </w:r>
            <w:r>
              <w:rPr>
                <w:rFonts w:hint="eastAsia"/>
              </w:rPr>
              <w:t>m</w:t>
            </w:r>
            <w:proofErr w:type="spellEnd"/>
          </w:p>
        </w:tc>
        <w:tc>
          <w:tcPr>
            <w:tcW w:w="0" w:type="auto"/>
          </w:tcPr>
          <w:p w14:paraId="2906DAC0" w14:textId="3B312700" w:rsidR="00B25916" w:rsidRPr="0069350F" w:rsidRDefault="00B25916" w:rsidP="00B25916">
            <w:pPr>
              <w:pStyle w:val="a9"/>
            </w:pPr>
            <w:proofErr w:type="spellStart"/>
            <w:r w:rsidRPr="0069350F">
              <w:t>fimmtu</w:t>
            </w:r>
            <w:r>
              <w:rPr>
                <w:rFonts w:hint="eastAsia"/>
              </w:rPr>
              <w:t>m</w:t>
            </w:r>
            <w:proofErr w:type="spellEnd"/>
          </w:p>
        </w:tc>
        <w:tc>
          <w:tcPr>
            <w:tcW w:w="0" w:type="auto"/>
          </w:tcPr>
          <w:p w14:paraId="0702CE39" w14:textId="21669839" w:rsidR="00B25916" w:rsidRPr="00337996" w:rsidRDefault="00B25916" w:rsidP="00B25916">
            <w:pPr>
              <w:pStyle w:val="a9"/>
            </w:pPr>
            <w:proofErr w:type="spellStart"/>
            <w:r w:rsidRPr="0069350F">
              <w:t>fimmtu</w:t>
            </w:r>
            <w:r>
              <w:rPr>
                <w:rFonts w:hint="eastAsia"/>
              </w:rPr>
              <w:t>m</w:t>
            </w:r>
            <w:proofErr w:type="spellEnd"/>
          </w:p>
        </w:tc>
      </w:tr>
    </w:tbl>
    <w:p w14:paraId="57A09888" w14:textId="5FCE82BA" w:rsidR="003E525F" w:rsidRDefault="00C812D0">
      <w:pPr>
        <w:widowControl/>
        <w:ind w:firstLineChars="0" w:firstLine="0"/>
        <w:jc w:val="left"/>
        <w:rPr>
          <w:shd w:val="clear" w:color="auto" w:fill="FFFFFF"/>
        </w:rPr>
      </w:pPr>
      <w:r>
        <w:rPr>
          <w:shd w:val="clear" w:color="auto" w:fill="FFFFFF"/>
        </w:rPr>
        <w:br w:type="page"/>
      </w:r>
    </w:p>
    <w:p w14:paraId="00AFA3E3" w14:textId="24187A83" w:rsidR="003E525F" w:rsidRDefault="003E525F" w:rsidP="003E525F">
      <w:pPr>
        <w:pStyle w:val="1"/>
        <w:rPr>
          <w:shd w:val="clear" w:color="auto" w:fill="FFFFFF"/>
        </w:rPr>
      </w:pPr>
      <w:r>
        <w:rPr>
          <w:rFonts w:hint="eastAsia"/>
          <w:shd w:val="clear" w:color="auto" w:fill="FFFFFF"/>
        </w:rPr>
        <w:lastRenderedPageBreak/>
        <w:t>介词</w:t>
      </w:r>
    </w:p>
    <w:p w14:paraId="5A20C6AF" w14:textId="7FC879E2" w:rsidR="003E525F" w:rsidRPr="0090070F" w:rsidRDefault="0090070F" w:rsidP="0090070F">
      <w:pPr>
        <w:pStyle w:val="ad"/>
        <w:rPr>
          <w:b/>
          <w:bCs/>
        </w:rPr>
      </w:pPr>
      <w:r w:rsidRPr="0090070F">
        <w:rPr>
          <w:rFonts w:hint="eastAsia"/>
          <w:b/>
          <w:bCs/>
        </w:rPr>
        <w:t>章节重点</w:t>
      </w:r>
    </w:p>
    <w:p w14:paraId="48F8CDAF" w14:textId="5B0A0CAC" w:rsidR="0090070F" w:rsidRDefault="0090070F" w:rsidP="0090070F">
      <w:pPr>
        <w:pStyle w:val="ad"/>
        <w:numPr>
          <w:ilvl w:val="0"/>
          <w:numId w:val="84"/>
        </w:numPr>
      </w:pPr>
      <w:r>
        <w:rPr>
          <w:rFonts w:hint="eastAsia"/>
        </w:rPr>
        <w:t>介词的基本结构</w:t>
      </w:r>
    </w:p>
    <w:p w14:paraId="2B9502C5" w14:textId="06B45837" w:rsidR="0090070F" w:rsidRPr="003E525F" w:rsidRDefault="0090070F" w:rsidP="0090070F">
      <w:pPr>
        <w:pStyle w:val="ad"/>
        <w:numPr>
          <w:ilvl w:val="0"/>
          <w:numId w:val="84"/>
        </w:numPr>
      </w:pPr>
      <w:r>
        <w:rPr>
          <w:rFonts w:hint="eastAsia"/>
        </w:rPr>
        <w:t>重要介词的用法</w:t>
      </w:r>
    </w:p>
    <w:p w14:paraId="437D4EEC" w14:textId="52753F68" w:rsidR="0090070F" w:rsidRDefault="0090070F" w:rsidP="00BD2356">
      <w:pPr>
        <w:pStyle w:val="2"/>
        <w:ind w:firstLine="562"/>
        <w:rPr>
          <w:shd w:val="clear" w:color="auto" w:fill="FFFFFF"/>
        </w:rPr>
      </w:pPr>
      <w:r>
        <w:rPr>
          <w:rFonts w:hint="eastAsia"/>
          <w:shd w:val="clear" w:color="auto" w:fill="FFFFFF"/>
        </w:rPr>
        <w:t>介词的概述</w:t>
      </w:r>
    </w:p>
    <w:p w14:paraId="770E60B4" w14:textId="2701610E" w:rsidR="0090070F" w:rsidRDefault="0090070F" w:rsidP="0090070F">
      <w:pPr>
        <w:ind w:firstLine="420"/>
      </w:pPr>
      <w:r>
        <w:rPr>
          <w:rFonts w:hint="eastAsia"/>
        </w:rPr>
        <w:t>介词是一类不可变化的词类，它们的词形在各种位置上都保持一致。绝大多数情况下，介词都和名词短语一起构成介词短语，表示各类与时间、地点、方式等形状有关的概念。古诺尔斯语的介词短语结构和英语非常相似。在介词短语中，介词几乎总是出现在名词之前的，这也就是英语</w:t>
      </w:r>
      <w:r w:rsidRPr="0090070F">
        <w:rPr>
          <w:rFonts w:hint="eastAsia"/>
          <w:b/>
          <w:bCs/>
        </w:rPr>
        <w:t>Pre</w:t>
      </w:r>
      <w:r>
        <w:rPr>
          <w:rFonts w:hint="eastAsia"/>
        </w:rPr>
        <w:t>position</w:t>
      </w:r>
      <w:r>
        <w:rPr>
          <w:rFonts w:hint="eastAsia"/>
        </w:rPr>
        <w:t>的来源。但偶尔介词也可以出现在名词的后面，</w:t>
      </w:r>
      <w:r w:rsidR="00BD2356">
        <w:rPr>
          <w:rFonts w:hint="eastAsia"/>
        </w:rPr>
        <w:t>这时最好用更准确的说法</w:t>
      </w:r>
      <w:r w:rsidR="00BD2356" w:rsidRPr="00BD2356">
        <w:rPr>
          <w:b/>
          <w:bCs/>
        </w:rPr>
        <w:t>Post</w:t>
      </w:r>
      <w:r w:rsidR="00BD2356">
        <w:t>position</w:t>
      </w:r>
      <w:r w:rsidR="00BD2356">
        <w:rPr>
          <w:rFonts w:hint="eastAsia"/>
        </w:rPr>
        <w:t>来称呼这类介词。</w:t>
      </w:r>
    </w:p>
    <w:p w14:paraId="248F539F" w14:textId="38B9A06A" w:rsidR="00BD2356" w:rsidRDefault="00BD2356" w:rsidP="0090070F">
      <w:pPr>
        <w:ind w:firstLine="420"/>
      </w:pPr>
      <w:r>
        <w:rPr>
          <w:rFonts w:hint="eastAsia"/>
        </w:rPr>
        <w:t>介词虽然不能发生</w:t>
      </w:r>
      <w:r w:rsidR="0074332F">
        <w:rPr>
          <w:rFonts w:hint="eastAsia"/>
        </w:rPr>
        <w:t>变格，但它对接续的名词的格有支配性作用。在英语中，这个现象被称为“介宾结构”，即介词后一律接宾格。在古诺尔斯语中，介词后的名词可以是间接格中的任意一个</w:t>
      </w:r>
      <w:r w:rsidR="00F879D7">
        <w:rPr>
          <w:rFonts w:hint="eastAsia"/>
        </w:rPr>
        <w:t>。同一个介词也可能通过接续不同的格来表达不同的含义，熟悉德语的读者立刻会想到“静三动四”的规则，即表示方位性的介词可以接第三格（即与格）名词表示静态的含义，接第四格（即宾格）名词表示动态的含义，如</w:t>
      </w:r>
      <w:r w:rsidR="00F879D7">
        <w:rPr>
          <w:rFonts w:hint="eastAsia"/>
        </w:rPr>
        <w:t>in</w:t>
      </w:r>
      <w:r w:rsidR="00F879D7">
        <w:t>+</w:t>
      </w:r>
      <w:r w:rsidR="00F879D7">
        <w:rPr>
          <w:rFonts w:hint="eastAsia"/>
        </w:rPr>
        <w:t>第三</w:t>
      </w:r>
      <w:r w:rsidR="00F879D7">
        <w:rPr>
          <w:rFonts w:hint="eastAsia"/>
        </w:rPr>
        <w:t>/</w:t>
      </w:r>
      <w:proofErr w:type="gramStart"/>
      <w:r w:rsidR="00F879D7">
        <w:rPr>
          <w:rFonts w:hint="eastAsia"/>
        </w:rPr>
        <w:t>第四格可表示</w:t>
      </w:r>
      <w:proofErr w:type="gramEnd"/>
      <w:r w:rsidR="00F879D7">
        <w:rPr>
          <w:rFonts w:hint="eastAsia"/>
        </w:rPr>
        <w:t>英语中的</w:t>
      </w:r>
      <w:r w:rsidR="00F879D7">
        <w:rPr>
          <w:rFonts w:hint="eastAsia"/>
        </w:rPr>
        <w:t>in</w:t>
      </w:r>
      <w:r w:rsidR="00F879D7">
        <w:t>/into</w:t>
      </w:r>
      <w:r w:rsidR="00F879D7">
        <w:rPr>
          <w:rFonts w:hint="eastAsia"/>
        </w:rPr>
        <w:t>。在古诺尔斯语中，也有类似的情况。</w:t>
      </w:r>
    </w:p>
    <w:p w14:paraId="444BD72D" w14:textId="5D1DAE43" w:rsidR="00F879D7" w:rsidRDefault="00F879D7" w:rsidP="0090070F">
      <w:pPr>
        <w:ind w:firstLine="420"/>
      </w:pPr>
      <w:r>
        <w:rPr>
          <w:rFonts w:hint="eastAsia"/>
        </w:rPr>
        <w:t>一些介词也可以单独作副词使用。从严格意义上来说，此时介词的词性已经发生了改变，不过这在语义上并不构成区别。参考下面的句子：</w:t>
      </w:r>
    </w:p>
    <w:p w14:paraId="6E46B433" w14:textId="62FED8FB" w:rsidR="00F879D7" w:rsidRDefault="00F879D7" w:rsidP="00F879D7">
      <w:pPr>
        <w:ind w:firstLine="420"/>
      </w:pPr>
      <w:r>
        <w:rPr>
          <w:rFonts w:hint="eastAsia"/>
        </w:rPr>
        <w:t>1</w:t>
      </w:r>
      <w:r>
        <w:rPr>
          <w:rFonts w:hint="eastAsia"/>
        </w:rPr>
        <w:t>）</w:t>
      </w:r>
      <w:r>
        <w:rPr>
          <w:rFonts w:hint="eastAsia"/>
        </w:rPr>
        <w:t>He walked in</w:t>
      </w:r>
      <w:r w:rsidR="009267AE">
        <w:rPr>
          <w:rFonts w:hint="eastAsia"/>
        </w:rPr>
        <w:t>to</w:t>
      </w:r>
      <w:r>
        <w:rPr>
          <w:rFonts w:hint="eastAsia"/>
        </w:rPr>
        <w:t xml:space="preserve"> the house</w:t>
      </w:r>
    </w:p>
    <w:p w14:paraId="56B3268A" w14:textId="65D708DF" w:rsidR="00F879D7" w:rsidRDefault="00F879D7" w:rsidP="00F879D7">
      <w:pPr>
        <w:ind w:firstLine="420"/>
      </w:pPr>
      <w:r>
        <w:rPr>
          <w:rFonts w:hint="eastAsia"/>
        </w:rPr>
        <w:t>2</w:t>
      </w:r>
      <w:r>
        <w:rPr>
          <w:rFonts w:hint="eastAsia"/>
        </w:rPr>
        <w:t>）</w:t>
      </w:r>
      <w:r>
        <w:rPr>
          <w:rFonts w:hint="eastAsia"/>
        </w:rPr>
        <w:t>He walked in without saying hello</w:t>
      </w:r>
    </w:p>
    <w:p w14:paraId="057C3E3D" w14:textId="0A6C5ADE" w:rsidR="009267AE" w:rsidRDefault="009267AE" w:rsidP="00F879D7">
      <w:pPr>
        <w:ind w:firstLine="420"/>
      </w:pPr>
    </w:p>
    <w:p w14:paraId="79E6ACAB" w14:textId="746D702E" w:rsidR="009267AE" w:rsidRDefault="009267AE" w:rsidP="009267AE">
      <w:pPr>
        <w:ind w:firstLine="420"/>
        <w:rPr>
          <w:rFonts w:cs="Times New Roman"/>
        </w:rPr>
      </w:pPr>
      <w:r>
        <w:rPr>
          <w:rFonts w:hint="eastAsia"/>
        </w:rPr>
        <w:t>古诺尔斯语中最基本的介词包括</w:t>
      </w:r>
      <w:r w:rsidRPr="009267AE">
        <w:rPr>
          <w:rFonts w:cs="Times New Roman"/>
        </w:rPr>
        <w:t>á</w:t>
      </w:r>
      <w:r>
        <w:t xml:space="preserve"> ‘on’, </w:t>
      </w:r>
      <w:proofErr w:type="spellStart"/>
      <w:r>
        <w:t>af</w:t>
      </w:r>
      <w:proofErr w:type="spellEnd"/>
      <w:r>
        <w:t xml:space="preserve"> ‘off’, at ‘at, to’, </w:t>
      </w:r>
      <w:proofErr w:type="spellStart"/>
      <w:r>
        <w:t>frá</w:t>
      </w:r>
      <w:proofErr w:type="spellEnd"/>
      <w:r>
        <w:t xml:space="preserve"> ‘from’, í ‘in’, </w:t>
      </w:r>
      <w:proofErr w:type="spellStart"/>
      <w:r>
        <w:t>með</w:t>
      </w:r>
      <w:proofErr w:type="spellEnd"/>
      <w:r>
        <w:t xml:space="preserve"> ‘with’, , um ‘about, in’, </w:t>
      </w:r>
      <w:proofErr w:type="spellStart"/>
      <w:r>
        <w:t>við</w:t>
      </w:r>
      <w:proofErr w:type="spellEnd"/>
      <w:r>
        <w:t xml:space="preserve"> ‘with’</w:t>
      </w:r>
      <w:r w:rsidR="00B638B5">
        <w:rPr>
          <w:rFonts w:hint="eastAsia"/>
        </w:rPr>
        <w:t>，这几个介词无一例外都由原始日耳曼语继承而来。读者也可以立刻发现，它们的英语翻译几乎就是它们的同源词，形态非常类似。还有一类介词由</w:t>
      </w:r>
      <w:proofErr w:type="gramStart"/>
      <w:r w:rsidR="00B638B5">
        <w:rPr>
          <w:rFonts w:hint="eastAsia"/>
        </w:rPr>
        <w:t>其他实义名词</w:t>
      </w:r>
      <w:proofErr w:type="gramEnd"/>
      <w:r w:rsidR="00B638B5">
        <w:rPr>
          <w:rFonts w:hint="eastAsia"/>
        </w:rPr>
        <w:t>演变而来，如</w:t>
      </w:r>
      <w:proofErr w:type="spellStart"/>
      <w:r w:rsidR="00B638B5">
        <w:rPr>
          <w:rFonts w:hint="eastAsia"/>
        </w:rPr>
        <w:t>ti</w:t>
      </w:r>
      <w:r w:rsidR="00B638B5">
        <w:t>l</w:t>
      </w:r>
      <w:proofErr w:type="spellEnd"/>
      <w:r w:rsidR="00B638B5">
        <w:t xml:space="preserve"> ‘till, to’</w:t>
      </w:r>
      <w:r w:rsidR="00B638B5">
        <w:rPr>
          <w:rFonts w:hint="eastAsia"/>
        </w:rPr>
        <w:t>来源于</w:t>
      </w:r>
      <w:proofErr w:type="spellStart"/>
      <w:r w:rsidR="00B638B5">
        <w:rPr>
          <w:rFonts w:hint="eastAsia"/>
        </w:rPr>
        <w:t>P</w:t>
      </w:r>
      <w:r w:rsidR="00B638B5">
        <w:t>Gmc</w:t>
      </w:r>
      <w:proofErr w:type="spellEnd"/>
      <w:r w:rsidR="00B638B5">
        <w:t>. *</w:t>
      </w:r>
      <w:proofErr w:type="spellStart"/>
      <w:r w:rsidR="00B638B5">
        <w:t>tila</w:t>
      </w:r>
      <w:proofErr w:type="spellEnd"/>
      <w:r w:rsidR="00B638B5">
        <w:t xml:space="preserve"> ‘goal’, </w:t>
      </w:r>
      <w:proofErr w:type="spellStart"/>
      <w:r w:rsidR="00B638B5" w:rsidRPr="00B638B5">
        <w:t>meðal</w:t>
      </w:r>
      <w:proofErr w:type="spellEnd"/>
      <w:r w:rsidR="00B638B5">
        <w:t xml:space="preserve"> ‘between’</w:t>
      </w:r>
      <w:r w:rsidR="00B638B5">
        <w:rPr>
          <w:rFonts w:hint="eastAsia"/>
        </w:rPr>
        <w:t>来源于</w:t>
      </w:r>
      <w:proofErr w:type="spellStart"/>
      <w:r w:rsidR="00B638B5" w:rsidRPr="00B638B5">
        <w:t>miðr</w:t>
      </w:r>
      <w:proofErr w:type="spellEnd"/>
      <w:r w:rsidR="00B638B5">
        <w:t xml:space="preserve"> ‘middle’</w:t>
      </w:r>
      <w:r w:rsidR="00B638B5">
        <w:rPr>
          <w:rFonts w:hint="eastAsia"/>
        </w:rPr>
        <w:t>等等。一般来说，第二类介词（即由名词派生出来的介词）往往和第一类介词（即固有的介词</w:t>
      </w:r>
      <w:r w:rsidR="00A94C64">
        <w:rPr>
          <w:rFonts w:hint="eastAsia"/>
        </w:rPr>
        <w:t>，且主要是</w:t>
      </w:r>
      <w:r w:rsidR="00A94C64" w:rsidRPr="009267AE">
        <w:rPr>
          <w:rFonts w:cs="Times New Roman"/>
        </w:rPr>
        <w:t>á</w:t>
      </w:r>
      <w:r w:rsidR="00A94C64">
        <w:rPr>
          <w:rFonts w:cs="Times New Roman"/>
        </w:rPr>
        <w:t xml:space="preserve">, </w:t>
      </w:r>
      <w:r w:rsidR="00A94C64">
        <w:t>í, um</w:t>
      </w:r>
      <w:r w:rsidR="00A94C64">
        <w:rPr>
          <w:rFonts w:hint="eastAsia"/>
        </w:rPr>
        <w:t>这三个</w:t>
      </w:r>
      <w:r w:rsidR="00B638B5">
        <w:rPr>
          <w:rFonts w:hint="eastAsia"/>
        </w:rPr>
        <w:t>）连用，如</w:t>
      </w:r>
      <w:r w:rsidR="00B638B5" w:rsidRPr="00B638B5">
        <w:rPr>
          <w:rFonts w:cs="Times New Roman"/>
        </w:rPr>
        <w:t xml:space="preserve">í </w:t>
      </w:r>
      <w:proofErr w:type="spellStart"/>
      <w:r w:rsidR="00B638B5" w:rsidRPr="00B638B5">
        <w:rPr>
          <w:rFonts w:cs="Times New Roman"/>
        </w:rPr>
        <w:t>meðal</w:t>
      </w:r>
      <w:proofErr w:type="spellEnd"/>
      <w:r w:rsidR="00B638B5">
        <w:rPr>
          <w:rFonts w:cs="Times New Roman" w:hint="eastAsia"/>
        </w:rPr>
        <w:t>，这个词组整体起到介词的作用</w:t>
      </w:r>
      <w:r w:rsidR="00A94C64">
        <w:rPr>
          <w:rFonts w:cs="Times New Roman" w:hint="eastAsia"/>
        </w:rPr>
        <w:t>，读者也可以把这个词组理解为</w:t>
      </w:r>
      <w:r w:rsidR="00A94C64">
        <w:rPr>
          <w:rFonts w:cs="Times New Roman"/>
        </w:rPr>
        <w:t xml:space="preserve"> ‘</w:t>
      </w:r>
      <w:r w:rsidR="00A94C64">
        <w:rPr>
          <w:rFonts w:cs="Times New Roman" w:hint="eastAsia"/>
        </w:rPr>
        <w:t>i</w:t>
      </w:r>
      <w:r w:rsidR="00A94C64">
        <w:rPr>
          <w:rFonts w:cs="Times New Roman"/>
        </w:rPr>
        <w:t>n the middle of’</w:t>
      </w:r>
      <w:r w:rsidR="00A94C64">
        <w:rPr>
          <w:rFonts w:cs="Times New Roman" w:hint="eastAsia"/>
        </w:rPr>
        <w:t>（</w:t>
      </w:r>
      <w:r w:rsidR="00A94C64">
        <w:rPr>
          <w:rFonts w:cs="Times New Roman" w:hint="eastAsia"/>
        </w:rPr>
        <w:t>=</w:t>
      </w:r>
      <w:r w:rsidR="00A94C64">
        <w:rPr>
          <w:rFonts w:cs="Times New Roman"/>
        </w:rPr>
        <w:t>between</w:t>
      </w:r>
      <w:r w:rsidR="00A94C64">
        <w:rPr>
          <w:rFonts w:cs="Times New Roman" w:hint="eastAsia"/>
        </w:rPr>
        <w:t>）。不过，这种词组里的第一类介词并不是必要的，也可以省略。有些第二类介词也总是单独使用，如</w:t>
      </w:r>
      <w:proofErr w:type="spellStart"/>
      <w:r w:rsidR="00A94C64">
        <w:rPr>
          <w:rFonts w:cs="Times New Roman" w:hint="eastAsia"/>
        </w:rPr>
        <w:t>til</w:t>
      </w:r>
      <w:proofErr w:type="spellEnd"/>
      <w:r w:rsidR="00A94C64">
        <w:rPr>
          <w:rFonts w:cs="Times New Roman"/>
        </w:rPr>
        <w:t>.</w:t>
      </w:r>
    </w:p>
    <w:p w14:paraId="257581BC" w14:textId="3ABA04C7" w:rsidR="00A94C64" w:rsidRDefault="00B21EB1" w:rsidP="00B21EB1">
      <w:pPr>
        <w:pStyle w:val="2"/>
        <w:ind w:firstLine="562"/>
      </w:pPr>
      <w:r>
        <w:rPr>
          <w:rFonts w:hint="eastAsia"/>
        </w:rPr>
        <w:t>支配与格和宾格的介词</w:t>
      </w:r>
    </w:p>
    <w:p w14:paraId="4F6D8F2B" w14:textId="71D50454" w:rsidR="00B21EB1" w:rsidRDefault="00A2160F" w:rsidP="00B21EB1">
      <w:pPr>
        <w:ind w:firstLine="420"/>
      </w:pPr>
      <w:r>
        <w:rPr>
          <w:rFonts w:hint="eastAsia"/>
        </w:rPr>
        <w:t>相当一部分的介词既可以支配与格又可以支配宾格，名词使用哪个</w:t>
      </w:r>
      <w:proofErr w:type="gramStart"/>
      <w:r>
        <w:rPr>
          <w:rFonts w:hint="eastAsia"/>
        </w:rPr>
        <w:t>格主要</w:t>
      </w:r>
      <w:proofErr w:type="gramEnd"/>
      <w:r>
        <w:rPr>
          <w:rFonts w:hint="eastAsia"/>
        </w:rPr>
        <w:t>根据语义来决定。一般来说，介词短语表示静态的、方位性质（</w:t>
      </w:r>
      <w:r>
        <w:rPr>
          <w:rFonts w:hint="eastAsia"/>
        </w:rPr>
        <w:t>Location</w:t>
      </w:r>
      <w:r>
        <w:rPr>
          <w:rFonts w:hint="eastAsia"/>
        </w:rPr>
        <w:t>）的概念时，名词用其与格形式；表示动态的、方向性质（</w:t>
      </w:r>
      <w:r>
        <w:rPr>
          <w:rFonts w:hint="eastAsia"/>
        </w:rPr>
        <w:t>Motion</w:t>
      </w:r>
      <w:r>
        <w:rPr>
          <w:rFonts w:hint="eastAsia"/>
        </w:rPr>
        <w:t>）的概念时，则用宾格。</w:t>
      </w:r>
      <w:r w:rsidR="00A70D0D">
        <w:rPr>
          <w:rFonts w:hint="eastAsia"/>
        </w:rPr>
        <w:t>当然，除了静态——动态这一区分外，有些介词在表示时间概念的时候接宾格，表示地点概念的时候接与格。</w:t>
      </w:r>
    </w:p>
    <w:p w14:paraId="1414118A" w14:textId="2C2D39CE" w:rsidR="00A70D0D" w:rsidRDefault="00A70D0D" w:rsidP="00B21EB1">
      <w:pPr>
        <w:ind w:firstLine="420"/>
      </w:pPr>
      <w:r>
        <w:rPr>
          <w:rFonts w:hint="eastAsia"/>
        </w:rPr>
        <w:t>以下是一些常见的可支配与格和宾格的介词：</w:t>
      </w:r>
    </w:p>
    <w:p w14:paraId="5E0F5B64" w14:textId="7BD31593" w:rsidR="00A70D0D" w:rsidRPr="004E11CB" w:rsidRDefault="004E11CB" w:rsidP="004E11CB">
      <w:pPr>
        <w:pStyle w:val="a7"/>
        <w:numPr>
          <w:ilvl w:val="0"/>
          <w:numId w:val="88"/>
        </w:numPr>
        <w:ind w:firstLineChars="0"/>
        <w:rPr>
          <w:rFonts w:eastAsia="黑体" w:cs="Times New Roman"/>
        </w:rPr>
      </w:pPr>
      <w:r w:rsidRPr="004E11CB">
        <w:rPr>
          <w:rFonts w:eastAsia="黑体" w:cs="Times New Roman"/>
        </w:rPr>
        <w:t>á</w:t>
      </w:r>
    </w:p>
    <w:p w14:paraId="1C9636C9" w14:textId="03B309BF" w:rsidR="00A70D0D" w:rsidRPr="00B21EB1" w:rsidRDefault="004E11CB" w:rsidP="00A70D0D">
      <w:pPr>
        <w:ind w:firstLineChars="0" w:firstLine="420"/>
      </w:pPr>
      <w:r w:rsidRPr="004E11CB">
        <w:t>á</w:t>
      </w:r>
      <w:r>
        <w:rPr>
          <w:rFonts w:hint="eastAsia"/>
        </w:rPr>
        <w:t>是</w:t>
      </w:r>
      <w:r w:rsidR="00076E6A">
        <w:rPr>
          <w:rFonts w:hint="eastAsia"/>
        </w:rPr>
        <w:t>一个典型的支配与格和宾格的介词。</w:t>
      </w:r>
    </w:p>
    <w:p w14:paraId="1079F237" w14:textId="710E0FB4" w:rsidR="003E525F" w:rsidRDefault="003E525F" w:rsidP="003E525F">
      <w:pPr>
        <w:ind w:firstLine="420"/>
        <w:rPr>
          <w:shd w:val="clear" w:color="auto" w:fill="FFFFFF"/>
        </w:rPr>
      </w:pPr>
      <w:r>
        <w:rPr>
          <w:shd w:val="clear" w:color="auto" w:fill="FFFFFF"/>
        </w:rPr>
        <w:br w:type="page"/>
      </w:r>
    </w:p>
    <w:p w14:paraId="4AE21F10" w14:textId="77777777" w:rsidR="00C812D0" w:rsidRDefault="00C812D0">
      <w:pPr>
        <w:widowControl/>
        <w:ind w:firstLineChars="0" w:firstLine="0"/>
        <w:jc w:val="left"/>
        <w:rPr>
          <w:shd w:val="clear" w:color="auto" w:fill="FFFFFF"/>
        </w:rPr>
      </w:pPr>
    </w:p>
    <w:p w14:paraId="74FEEC7F" w14:textId="77777777" w:rsidR="006E5396" w:rsidRDefault="006E5396" w:rsidP="006E5396">
      <w:pPr>
        <w:pStyle w:val="a9"/>
        <w:jc w:val="center"/>
        <w:rPr>
          <w:rFonts w:ascii="黑体" w:eastAsia="黑体" w:hAnsi="黑体"/>
          <w:sz w:val="84"/>
          <w:szCs w:val="84"/>
          <w:lang w:val="is-IS"/>
        </w:rPr>
      </w:pPr>
    </w:p>
    <w:p w14:paraId="72C3AE75" w14:textId="77777777" w:rsidR="006E5396" w:rsidRDefault="006E5396" w:rsidP="006E5396">
      <w:pPr>
        <w:pStyle w:val="a9"/>
        <w:jc w:val="center"/>
        <w:rPr>
          <w:rFonts w:ascii="黑体" w:eastAsia="黑体" w:hAnsi="黑体"/>
          <w:sz w:val="84"/>
          <w:szCs w:val="84"/>
          <w:lang w:val="is-IS"/>
        </w:rPr>
      </w:pPr>
    </w:p>
    <w:p w14:paraId="5808B51D" w14:textId="77777777" w:rsidR="006E5396" w:rsidRDefault="006E5396" w:rsidP="006E5396">
      <w:pPr>
        <w:pStyle w:val="a9"/>
        <w:jc w:val="center"/>
        <w:rPr>
          <w:rFonts w:ascii="黑体" w:eastAsia="黑体" w:hAnsi="黑体"/>
          <w:sz w:val="84"/>
          <w:szCs w:val="84"/>
          <w:lang w:val="is-IS"/>
        </w:rPr>
      </w:pPr>
    </w:p>
    <w:p w14:paraId="6119080D" w14:textId="77777777" w:rsidR="006E5396" w:rsidRDefault="006E5396" w:rsidP="006E5396">
      <w:pPr>
        <w:pStyle w:val="a9"/>
        <w:jc w:val="center"/>
        <w:rPr>
          <w:rFonts w:ascii="黑体" w:eastAsia="黑体" w:hAnsi="黑体"/>
          <w:sz w:val="84"/>
          <w:szCs w:val="84"/>
          <w:lang w:val="is-IS"/>
        </w:rPr>
      </w:pPr>
    </w:p>
    <w:p w14:paraId="1856D7DB" w14:textId="77777777" w:rsidR="006E5396" w:rsidRDefault="006E5396" w:rsidP="006E5396">
      <w:pPr>
        <w:pStyle w:val="a9"/>
        <w:jc w:val="center"/>
        <w:rPr>
          <w:rFonts w:ascii="黑体" w:eastAsia="黑体" w:hAnsi="黑体"/>
          <w:sz w:val="84"/>
          <w:szCs w:val="84"/>
          <w:lang w:val="is-IS"/>
        </w:rPr>
      </w:pPr>
    </w:p>
    <w:p w14:paraId="56A3AD12" w14:textId="690F7743" w:rsidR="006E5396" w:rsidRPr="00EC1D93" w:rsidRDefault="006E5396" w:rsidP="006E5396">
      <w:pPr>
        <w:pStyle w:val="a9"/>
        <w:jc w:val="center"/>
        <w:rPr>
          <w:rFonts w:ascii="黑体" w:eastAsia="黑体" w:hAnsi="黑体"/>
          <w:sz w:val="84"/>
          <w:szCs w:val="84"/>
          <w:lang w:val="is-IS"/>
        </w:rPr>
      </w:pPr>
      <w:r>
        <w:rPr>
          <w:rFonts w:ascii="黑体" w:eastAsia="黑体" w:hAnsi="黑体" w:hint="eastAsia"/>
          <w:sz w:val="84"/>
          <w:szCs w:val="84"/>
          <w:lang w:val="is-IS"/>
        </w:rPr>
        <w:t>句法</w:t>
      </w:r>
    </w:p>
    <w:p w14:paraId="60337470" w14:textId="77777777" w:rsidR="006E5396" w:rsidRPr="00AF782C" w:rsidRDefault="006E5396" w:rsidP="006E5396">
      <w:pPr>
        <w:widowControl/>
        <w:ind w:firstLineChars="0" w:firstLine="0"/>
        <w:jc w:val="left"/>
        <w:rPr>
          <w:rFonts w:cs="Times New Roman"/>
          <w:lang w:val="is-IS"/>
        </w:rPr>
      </w:pPr>
      <w:r w:rsidRPr="00AF782C">
        <w:rPr>
          <w:rFonts w:cs="Times New Roman"/>
          <w:lang w:val="is-IS"/>
        </w:rPr>
        <w:br w:type="page"/>
      </w:r>
    </w:p>
    <w:p w14:paraId="2D34F7D1" w14:textId="0FE240C3" w:rsidR="006E5396" w:rsidRDefault="006E5396" w:rsidP="006E5396">
      <w:pPr>
        <w:pStyle w:val="1"/>
        <w:rPr>
          <w:shd w:val="clear" w:color="auto" w:fill="FFFFFF"/>
        </w:rPr>
      </w:pPr>
      <w:r>
        <w:rPr>
          <w:rFonts w:hint="eastAsia"/>
          <w:shd w:val="clear" w:color="auto" w:fill="FFFFFF"/>
        </w:rPr>
        <w:lastRenderedPageBreak/>
        <w:t>限定句</w:t>
      </w:r>
    </w:p>
    <w:p w14:paraId="75DB23EC" w14:textId="53264822" w:rsidR="000E2A1F" w:rsidRDefault="000E2A1F" w:rsidP="000E2A1F">
      <w:pPr>
        <w:ind w:firstLine="420"/>
      </w:pPr>
      <w:r>
        <w:rPr>
          <w:rFonts w:hint="eastAsia"/>
        </w:rPr>
        <w:t>章节要点</w:t>
      </w:r>
    </w:p>
    <w:p w14:paraId="7EAA202E" w14:textId="5FA19120" w:rsidR="000E2A1F" w:rsidRDefault="000E2A1F" w:rsidP="000E2A1F">
      <w:pPr>
        <w:ind w:firstLine="420"/>
      </w:pPr>
    </w:p>
    <w:p w14:paraId="544961C0" w14:textId="633FB4BF" w:rsidR="000E2A1F" w:rsidRDefault="000E2A1F" w:rsidP="00B03387">
      <w:pPr>
        <w:pStyle w:val="2"/>
        <w:ind w:firstLine="562"/>
      </w:pPr>
      <w:r>
        <w:rPr>
          <w:rFonts w:hint="eastAsia"/>
        </w:rPr>
        <w:t>限定句的</w:t>
      </w:r>
      <w:r w:rsidR="0006685B">
        <w:rPr>
          <w:rFonts w:hint="eastAsia"/>
        </w:rPr>
        <w:t>定义和结构</w:t>
      </w:r>
    </w:p>
    <w:p w14:paraId="629E2EB2" w14:textId="30705365" w:rsidR="00B03387" w:rsidRDefault="00B03387" w:rsidP="00B03387">
      <w:pPr>
        <w:ind w:firstLine="420"/>
      </w:pPr>
      <w:r>
        <w:rPr>
          <w:rFonts w:hint="eastAsia"/>
        </w:rPr>
        <w:t>限定句（</w:t>
      </w:r>
      <w:r>
        <w:rPr>
          <w:rFonts w:hint="eastAsia"/>
        </w:rPr>
        <w:t>Definite</w:t>
      </w:r>
      <w:r>
        <w:t xml:space="preserve"> </w:t>
      </w:r>
      <w:r>
        <w:rPr>
          <w:rFonts w:hint="eastAsia"/>
        </w:rPr>
        <w:t>sentence</w:t>
      </w:r>
      <w:r>
        <w:rPr>
          <w:rFonts w:hint="eastAsia"/>
        </w:rPr>
        <w:t>），或简称句子（</w:t>
      </w:r>
      <w:r>
        <w:rPr>
          <w:rFonts w:hint="eastAsia"/>
        </w:rPr>
        <w:t>Sentence</w:t>
      </w:r>
      <w:r>
        <w:rPr>
          <w:rFonts w:hint="eastAsia"/>
        </w:rPr>
        <w:t>），是一串能表述完整含义的词。一般来说，句子包括主语和谓语两个部分，以表达“某人做某事”的基本结构。在古诺尔斯语中，这个谓语部分必须由一个限定动词（</w:t>
      </w:r>
      <w:r>
        <w:rPr>
          <w:rFonts w:hint="eastAsia"/>
        </w:rPr>
        <w:t>Definite</w:t>
      </w:r>
      <w:r>
        <w:t xml:space="preserve"> </w:t>
      </w:r>
      <w:r>
        <w:rPr>
          <w:rFonts w:hint="eastAsia"/>
        </w:rPr>
        <w:t>verb</w:t>
      </w:r>
      <w:r>
        <w:rPr>
          <w:rFonts w:hint="eastAsia"/>
        </w:rPr>
        <w:t>）充当，因此我们又把这种句子称为限定句。</w:t>
      </w:r>
    </w:p>
    <w:p w14:paraId="603C09AE" w14:textId="3AE42FF9" w:rsidR="00B03387" w:rsidRDefault="00B03387" w:rsidP="00B03387">
      <w:pPr>
        <w:ind w:firstLine="420"/>
      </w:pPr>
      <w:r>
        <w:rPr>
          <w:rFonts w:hint="eastAsia"/>
        </w:rPr>
        <w:t>限定动词</w:t>
      </w:r>
      <w:r w:rsidR="001D3BB8">
        <w:rPr>
          <w:rFonts w:hint="eastAsia"/>
        </w:rPr>
        <w:t>是屈折语中动词的一种形式，它</w:t>
      </w:r>
      <w:r w:rsidR="001D3BB8" w:rsidRPr="001D3BB8">
        <w:rPr>
          <w:rFonts w:hint="eastAsia"/>
        </w:rPr>
        <w:t>与句子中主语的人称、数等的一致</w:t>
      </w:r>
      <w:r w:rsidR="001D3BB8">
        <w:rPr>
          <w:rFonts w:hint="eastAsia"/>
        </w:rPr>
        <w:t>，并体现时态、体貌、语气和语态的特征。由于这类动词的形态受主语的影响，我们说它被主语“限定”，故称为“限定动词”。限定动词和非限定动词相对，后者包括不定式、分词、动名词等。非限定动词</w:t>
      </w:r>
      <w:r w:rsidR="001D3BB8" w:rsidRPr="001D3BB8">
        <w:rPr>
          <w:rFonts w:hint="eastAsia"/>
        </w:rPr>
        <w:t>不需要与主语的人称、数等语法范畴一致</w:t>
      </w:r>
      <w:r w:rsidR="001D3BB8">
        <w:rPr>
          <w:rFonts w:hint="eastAsia"/>
        </w:rPr>
        <w:t>。在一个限定句中，限定动词有且只有一个，但非限定动词可以有多个，并且出现在各种句子成分之中。参考英语中的两个句子：</w:t>
      </w:r>
    </w:p>
    <w:p w14:paraId="790C75EC" w14:textId="47DA54D0" w:rsidR="001D3BB8" w:rsidRDefault="001D3BB8" w:rsidP="001C62D4">
      <w:pPr>
        <w:pStyle w:val="af2"/>
        <w:ind w:firstLine="1260"/>
      </w:pPr>
      <w:r>
        <w:t>(</w:t>
      </w:r>
      <w:r>
        <w:rPr>
          <w:rFonts w:hint="eastAsia"/>
        </w:rPr>
        <w:t>1</w:t>
      </w:r>
      <w:r>
        <w:t xml:space="preserve">) I </w:t>
      </w:r>
      <w:r w:rsidRPr="00E4730B">
        <w:rPr>
          <w:b/>
          <w:bCs/>
        </w:rPr>
        <w:t>wanted</w:t>
      </w:r>
      <w:r>
        <w:t xml:space="preserve"> to have a cup of coffe</w:t>
      </w:r>
      <w:r>
        <w:rPr>
          <w:rFonts w:hint="eastAsia"/>
        </w:rPr>
        <w:t>e</w:t>
      </w:r>
      <w:r w:rsidR="00E4730B">
        <w:t>.</w:t>
      </w:r>
    </w:p>
    <w:p w14:paraId="48E2F1D1" w14:textId="1DF478EB" w:rsidR="001D3BB8" w:rsidRDefault="001D3BB8" w:rsidP="001C62D4">
      <w:pPr>
        <w:pStyle w:val="af2"/>
        <w:ind w:firstLine="1260"/>
      </w:pPr>
      <w:r>
        <w:rPr>
          <w:rFonts w:hint="eastAsia"/>
        </w:rPr>
        <w:t>(</w:t>
      </w:r>
      <w:r>
        <w:t>2) To</w:t>
      </w:r>
      <w:r w:rsidR="00E4730B">
        <w:t xml:space="preserve"> see </w:t>
      </w:r>
      <w:r w:rsidR="00E4730B" w:rsidRPr="00E4730B">
        <w:rPr>
          <w:b/>
          <w:bCs/>
        </w:rPr>
        <w:t>is</w:t>
      </w:r>
      <w:r w:rsidR="00E4730B">
        <w:t xml:space="preserve"> to believe.</w:t>
      </w:r>
    </w:p>
    <w:p w14:paraId="069C6616" w14:textId="0DEBD054" w:rsidR="00E4730B" w:rsidRDefault="00E4730B" w:rsidP="001C62D4">
      <w:pPr>
        <w:ind w:firstLine="420"/>
      </w:pPr>
      <w:r>
        <w:rPr>
          <w:rFonts w:hint="eastAsia"/>
        </w:rPr>
        <w:t>在句</w:t>
      </w:r>
      <w:r>
        <w:rPr>
          <w:rFonts w:hint="eastAsia"/>
        </w:rPr>
        <w:t>1</w:t>
      </w:r>
      <w:r>
        <w:rPr>
          <w:rFonts w:hint="eastAsia"/>
        </w:rPr>
        <w:t>中，限定动词是“</w:t>
      </w:r>
      <w:r>
        <w:rPr>
          <w:rFonts w:hint="eastAsia"/>
        </w:rPr>
        <w:t>wanted</w:t>
      </w:r>
      <w:r>
        <w:rPr>
          <w:rFonts w:hint="eastAsia"/>
        </w:rPr>
        <w:t>”，它不仅和主语“</w:t>
      </w:r>
      <w:r>
        <w:rPr>
          <w:rFonts w:hint="eastAsia"/>
        </w:rPr>
        <w:t>I</w:t>
      </w:r>
      <w:r>
        <w:rPr>
          <w:rFonts w:hint="eastAsia"/>
        </w:rPr>
        <w:t>”在人称和数上一致，还表达出过去时。非限定动词是不定式“</w:t>
      </w:r>
      <w:r>
        <w:rPr>
          <w:rFonts w:hint="eastAsia"/>
        </w:rPr>
        <w:t>to</w:t>
      </w:r>
      <w:r>
        <w:t xml:space="preserve"> </w:t>
      </w:r>
      <w:r>
        <w:rPr>
          <w:rFonts w:hint="eastAsia"/>
        </w:rPr>
        <w:t>have</w:t>
      </w:r>
      <w:r>
        <w:rPr>
          <w:rFonts w:hint="eastAsia"/>
        </w:rPr>
        <w:t>”，它和后面的名词一起构成了非限定从句，作为</w:t>
      </w:r>
      <w:r>
        <w:rPr>
          <w:rFonts w:hint="eastAsia"/>
        </w:rPr>
        <w:t>wanted</w:t>
      </w:r>
      <w:r>
        <w:rPr>
          <w:rFonts w:hint="eastAsia"/>
        </w:rPr>
        <w:t>的宾语。在句</w:t>
      </w:r>
      <w:r>
        <w:rPr>
          <w:rFonts w:hint="eastAsia"/>
        </w:rPr>
        <w:t>2</w:t>
      </w:r>
      <w:r>
        <w:rPr>
          <w:rFonts w:hint="eastAsia"/>
        </w:rPr>
        <w:t>中，限定动词时“</w:t>
      </w:r>
      <w:r>
        <w:rPr>
          <w:rFonts w:hint="eastAsia"/>
        </w:rPr>
        <w:t>is</w:t>
      </w:r>
      <w:r>
        <w:rPr>
          <w:rFonts w:hint="eastAsia"/>
        </w:rPr>
        <w:t>”，作为系动词连接主语和表语。在此句中，主语和表语都由不定式（</w:t>
      </w:r>
      <w:r>
        <w:t>t</w:t>
      </w:r>
      <w:r>
        <w:rPr>
          <w:rFonts w:hint="eastAsia"/>
        </w:rPr>
        <w:t>o</w:t>
      </w:r>
      <w:r>
        <w:t xml:space="preserve"> </w:t>
      </w:r>
      <w:r>
        <w:rPr>
          <w:rFonts w:hint="eastAsia"/>
        </w:rPr>
        <w:t>see</w:t>
      </w:r>
      <w:r>
        <w:t xml:space="preserve"> &amp; to believe</w:t>
      </w:r>
      <w:r>
        <w:rPr>
          <w:rFonts w:hint="eastAsia"/>
        </w:rPr>
        <w:t>）承担。</w:t>
      </w:r>
    </w:p>
    <w:p w14:paraId="2AA3E263" w14:textId="279BA42A" w:rsidR="001C62D4" w:rsidRDefault="001C62D4" w:rsidP="001C62D4">
      <w:pPr>
        <w:ind w:firstLine="420"/>
      </w:pPr>
      <w:proofErr w:type="gramStart"/>
      <w:r>
        <w:rPr>
          <w:rFonts w:hint="eastAsia"/>
        </w:rPr>
        <w:t>限定句由若干</w:t>
      </w:r>
      <w:proofErr w:type="gramEnd"/>
      <w:r>
        <w:rPr>
          <w:rFonts w:hint="eastAsia"/>
        </w:rPr>
        <w:t>短语构成，短语又由单词构成。我们之前介绍的名词、动词、形容词等都可以构成短语，这些短语在限定句中充当不同的句子成分，如主语、谓语、宾语、状语等。各个短语的构成将在（交叉引用）中详述。</w:t>
      </w:r>
    </w:p>
    <w:p w14:paraId="18F5A3BF" w14:textId="316F53B3" w:rsidR="001C62D4" w:rsidRDefault="001C62D4" w:rsidP="001C62D4">
      <w:pPr>
        <w:ind w:firstLine="420"/>
      </w:pPr>
      <w:r>
        <w:rPr>
          <w:rFonts w:hint="eastAsia"/>
        </w:rPr>
        <w:t>古诺尔斯语有一类特殊的句子不需要主语，这称为无人称结构</w:t>
      </w:r>
      <w:r w:rsidR="00EA5C10">
        <w:rPr>
          <w:rFonts w:hint="eastAsia"/>
        </w:rPr>
        <w:t>（</w:t>
      </w:r>
      <w:r w:rsidR="00EA5C10">
        <w:rPr>
          <w:rFonts w:hint="eastAsia"/>
        </w:rPr>
        <w:t>Impersonal</w:t>
      </w:r>
      <w:r w:rsidR="00EA5C10">
        <w:t xml:space="preserve"> </w:t>
      </w:r>
      <w:r w:rsidR="00EA5C10">
        <w:rPr>
          <w:rFonts w:hint="eastAsia"/>
        </w:rPr>
        <w:t>structure</w:t>
      </w:r>
      <w:r w:rsidR="00EA5C10">
        <w:rPr>
          <w:rFonts w:hint="eastAsia"/>
        </w:rPr>
        <w:t>）</w:t>
      </w:r>
      <w:r>
        <w:rPr>
          <w:rFonts w:hint="eastAsia"/>
        </w:rPr>
        <w:t>。</w:t>
      </w:r>
      <w:r w:rsidR="00E113FB">
        <w:rPr>
          <w:rFonts w:hint="eastAsia"/>
        </w:rPr>
        <w:t>无人称结构常常由一些没有特定的</w:t>
      </w:r>
      <w:r w:rsidR="00E113FB" w:rsidRPr="00E113FB">
        <w:rPr>
          <w:rFonts w:hint="eastAsia"/>
        </w:rPr>
        <w:t>施事者</w:t>
      </w:r>
      <w:r w:rsidR="00E113FB">
        <w:rPr>
          <w:rFonts w:hint="eastAsia"/>
        </w:rPr>
        <w:t>的动词引起，例如与时间流逝、季节变换有关的动词，但有的时候，无人称结构和被动语态紧密联系在一起，详见（交叉引用）。</w:t>
      </w:r>
    </w:p>
    <w:p w14:paraId="318ECB64" w14:textId="3CB4BECA" w:rsidR="001B5A5D" w:rsidRDefault="001B5A5D" w:rsidP="001B5A5D">
      <w:pPr>
        <w:pStyle w:val="2"/>
        <w:ind w:firstLine="562"/>
      </w:pPr>
      <w:r>
        <w:rPr>
          <w:rFonts w:hint="eastAsia"/>
        </w:rPr>
        <w:t>限定动词</w:t>
      </w:r>
    </w:p>
    <w:p w14:paraId="7D0820F3" w14:textId="3A3A7EBB" w:rsidR="001B5A5D" w:rsidRDefault="001B5A5D" w:rsidP="001B5A5D">
      <w:pPr>
        <w:ind w:firstLine="420"/>
      </w:pPr>
      <w:r>
        <w:rPr>
          <w:rFonts w:hint="eastAsia"/>
        </w:rPr>
        <w:t>限定动词包含时态和语气的形态标记，并根据主语的人称和数发生屈折（见</w:t>
      </w:r>
      <w:r w:rsidR="00000000">
        <w:fldChar w:fldCharType="begin"/>
      </w:r>
      <w:r w:rsidR="00000000">
        <w:instrText>HYPERLINK \l "_Ref119746226" \h</w:instrText>
      </w:r>
      <w:r w:rsidR="00000000">
        <w:fldChar w:fldCharType="separate"/>
      </w:r>
      <w:r w:rsidR="00EB35FA">
        <w:rPr>
          <w:rFonts w:hint="eastAsia"/>
        </w:rPr>
        <w:t>第三章：</w:t>
      </w:r>
      <w:r w:rsidR="00000000">
        <w:fldChar w:fldCharType="end"/>
      </w:r>
      <w:r>
        <w:rPr>
          <w:rFonts w:hint="eastAsia"/>
        </w:rPr>
        <w:t>）。限定动词是限定句的必有成分，它的语法范畴对整句话的表意都产生影响。</w:t>
      </w:r>
      <w:r w:rsidR="00B54E91">
        <w:rPr>
          <w:rFonts w:hint="eastAsia"/>
        </w:rPr>
        <w:t>本节主要介绍动词的时态</w:t>
      </w:r>
      <w:r w:rsidR="001C4527">
        <w:rPr>
          <w:rFonts w:hint="eastAsia"/>
        </w:rPr>
        <w:t>、情态和</w:t>
      </w:r>
      <w:r w:rsidR="00594A28">
        <w:rPr>
          <w:rFonts w:hint="eastAsia"/>
        </w:rPr>
        <w:t>主谓一致性</w:t>
      </w:r>
      <w:r w:rsidR="00B54E91">
        <w:rPr>
          <w:rFonts w:hint="eastAsia"/>
        </w:rPr>
        <w:t>。</w:t>
      </w:r>
    </w:p>
    <w:p w14:paraId="783B8025" w14:textId="55025C6B" w:rsidR="00B54E91" w:rsidRDefault="00B54E91" w:rsidP="00B54E91">
      <w:pPr>
        <w:pStyle w:val="3"/>
        <w:ind w:firstLine="482"/>
      </w:pPr>
      <w:r>
        <w:rPr>
          <w:rFonts w:hint="eastAsia"/>
        </w:rPr>
        <w:t>时态</w:t>
      </w:r>
    </w:p>
    <w:p w14:paraId="56A05D3F" w14:textId="70392F52" w:rsidR="00B54E91" w:rsidRDefault="00B54E91" w:rsidP="00B54E91">
      <w:pPr>
        <w:ind w:firstLine="420"/>
      </w:pPr>
      <w:r>
        <w:rPr>
          <w:rFonts w:hint="eastAsia"/>
        </w:rPr>
        <w:t>时态是用于描述时间参考的语法范畴，在古诺尔斯语中时态由动词屈折体现。我们在</w:t>
      </w:r>
      <w:hyperlink w:anchor="_Ref119746994">
        <w:r w:rsidR="00EB35FA">
          <w:t>3.1</w:t>
        </w:r>
      </w:hyperlink>
      <w:r>
        <w:rPr>
          <w:rFonts w:hint="eastAsia"/>
        </w:rPr>
        <w:t>中已经指出，动词严格来说只有两个时态：现在时和过去时。现在时是使用最广泛的时态，除了严格需要表达过去的情况，动词都可以使用现在时。因此，</w:t>
      </w:r>
      <w:r w:rsidR="00D77859">
        <w:rPr>
          <w:rFonts w:hint="eastAsia"/>
        </w:rPr>
        <w:t>现在时是默认的时态（</w:t>
      </w:r>
      <w:r w:rsidR="00D77859">
        <w:rPr>
          <w:rFonts w:hint="eastAsia"/>
        </w:rPr>
        <w:t>Unmarked</w:t>
      </w:r>
      <w:r w:rsidR="00D77859">
        <w:t xml:space="preserve"> </w:t>
      </w:r>
      <w:r w:rsidR="00D77859">
        <w:rPr>
          <w:rFonts w:hint="eastAsia"/>
        </w:rPr>
        <w:t>tense</w:t>
      </w:r>
      <w:r w:rsidR="00D77859">
        <w:rPr>
          <w:rFonts w:hint="eastAsia"/>
        </w:rPr>
        <w:t>）。过去时则只能在描述过去事件时使用。现在时</w:t>
      </w:r>
      <w:r w:rsidR="0020399A">
        <w:rPr>
          <w:rFonts w:hint="eastAsia"/>
        </w:rPr>
        <w:t>有两种相对特殊的用法：</w:t>
      </w:r>
    </w:p>
    <w:p w14:paraId="61E10EE8" w14:textId="3A4A02E0" w:rsidR="0020399A" w:rsidRDefault="0020399A" w:rsidP="0020399A">
      <w:pPr>
        <w:ind w:firstLineChars="0" w:firstLine="420"/>
      </w:pPr>
      <w:r>
        <w:rPr>
          <w:rFonts w:hint="eastAsia"/>
        </w:rPr>
        <w:t>1</w:t>
      </w:r>
      <w:r>
        <w:t xml:space="preserve">. </w:t>
      </w:r>
      <w:r>
        <w:rPr>
          <w:rFonts w:hint="eastAsia"/>
        </w:rPr>
        <w:t>将来的表达</w:t>
      </w:r>
    </w:p>
    <w:p w14:paraId="40072B99" w14:textId="5422852B" w:rsidR="0020399A" w:rsidRDefault="0020399A" w:rsidP="0020399A">
      <w:pPr>
        <w:ind w:firstLine="420"/>
      </w:pPr>
      <w:r>
        <w:rPr>
          <w:rFonts w:hint="eastAsia"/>
        </w:rPr>
        <w:t>将来时没有对应的动词屈折，语义上的将来时可以由形态上的现在时表达，例如：</w:t>
      </w:r>
    </w:p>
    <w:tbl>
      <w:tblPr>
        <w:tblStyle w:val="aff"/>
        <w:tblW w:w="0" w:type="auto"/>
        <w:tblLook w:val="04A0" w:firstRow="1" w:lastRow="0" w:firstColumn="1" w:lastColumn="0" w:noHBand="0" w:noVBand="1"/>
      </w:tblPr>
      <w:tblGrid>
        <w:gridCol w:w="636"/>
        <w:gridCol w:w="625"/>
        <w:gridCol w:w="625"/>
        <w:gridCol w:w="380"/>
        <w:gridCol w:w="905"/>
        <w:gridCol w:w="602"/>
        <w:gridCol w:w="1219"/>
      </w:tblGrid>
      <w:tr w:rsidR="0020399A" w:rsidRPr="0020399A" w14:paraId="741EDCD7" w14:textId="77777777" w:rsidTr="0020399A">
        <w:tc>
          <w:tcPr>
            <w:tcW w:w="0" w:type="auto"/>
          </w:tcPr>
          <w:p w14:paraId="467CF8C1" w14:textId="77777777" w:rsidR="0020399A" w:rsidRPr="0020399A" w:rsidRDefault="0020399A" w:rsidP="00F52C9D">
            <w:pPr>
              <w:pStyle w:val="a7"/>
              <w:ind w:firstLineChars="0" w:firstLine="0"/>
            </w:pPr>
            <w:proofErr w:type="spellStart"/>
            <w:r w:rsidRPr="0020399A">
              <w:rPr>
                <w:rFonts w:hint="eastAsia"/>
              </w:rPr>
              <w:t>þ</w:t>
            </w:r>
            <w:r w:rsidRPr="0020399A">
              <w:t>ar</w:t>
            </w:r>
            <w:proofErr w:type="spellEnd"/>
          </w:p>
        </w:tc>
        <w:tc>
          <w:tcPr>
            <w:tcW w:w="0" w:type="auto"/>
          </w:tcPr>
          <w:p w14:paraId="435FF136" w14:textId="77777777" w:rsidR="0020399A" w:rsidRPr="00482D44" w:rsidRDefault="0020399A" w:rsidP="00F52C9D">
            <w:pPr>
              <w:pStyle w:val="a7"/>
              <w:ind w:firstLineChars="0" w:firstLine="0"/>
              <w:rPr>
                <w:i/>
                <w:iCs/>
              </w:rPr>
            </w:pPr>
            <w:proofErr w:type="spellStart"/>
            <w:r w:rsidRPr="00482D44">
              <w:rPr>
                <w:i/>
                <w:iCs/>
              </w:rPr>
              <w:t>liggr</w:t>
            </w:r>
            <w:proofErr w:type="spellEnd"/>
          </w:p>
        </w:tc>
        <w:tc>
          <w:tcPr>
            <w:tcW w:w="0" w:type="auto"/>
          </w:tcPr>
          <w:p w14:paraId="52B56A13" w14:textId="77777777" w:rsidR="0020399A" w:rsidRPr="0020399A" w:rsidRDefault="0020399A" w:rsidP="00F52C9D">
            <w:pPr>
              <w:pStyle w:val="a7"/>
              <w:ind w:firstLineChars="0" w:firstLine="0"/>
            </w:pPr>
            <w:proofErr w:type="spellStart"/>
            <w:r w:rsidRPr="0020399A">
              <w:t>hann</w:t>
            </w:r>
            <w:proofErr w:type="spellEnd"/>
          </w:p>
        </w:tc>
        <w:tc>
          <w:tcPr>
            <w:tcW w:w="0" w:type="auto"/>
          </w:tcPr>
          <w:p w14:paraId="14B3435B" w14:textId="77777777" w:rsidR="0020399A" w:rsidRPr="0020399A" w:rsidRDefault="0020399A" w:rsidP="00F52C9D">
            <w:pPr>
              <w:pStyle w:val="a7"/>
              <w:ind w:firstLineChars="0" w:firstLine="0"/>
            </w:pPr>
            <w:r w:rsidRPr="0020399A">
              <w:t>í</w:t>
            </w:r>
          </w:p>
        </w:tc>
        <w:tc>
          <w:tcPr>
            <w:tcW w:w="0" w:type="auto"/>
          </w:tcPr>
          <w:p w14:paraId="3C2BB57A" w14:textId="77777777" w:rsidR="0020399A" w:rsidRPr="0020399A" w:rsidRDefault="0020399A" w:rsidP="00F52C9D">
            <w:pPr>
              <w:pStyle w:val="a7"/>
              <w:ind w:firstLineChars="0" w:firstLine="0"/>
            </w:pPr>
            <w:proofErr w:type="spellStart"/>
            <w:r w:rsidRPr="0020399A">
              <w:t>bǫndum</w:t>
            </w:r>
            <w:proofErr w:type="spellEnd"/>
          </w:p>
        </w:tc>
        <w:tc>
          <w:tcPr>
            <w:tcW w:w="0" w:type="auto"/>
          </w:tcPr>
          <w:p w14:paraId="73DDE4BB" w14:textId="77777777" w:rsidR="0020399A" w:rsidRPr="0020399A" w:rsidRDefault="0020399A" w:rsidP="00F52C9D">
            <w:pPr>
              <w:pStyle w:val="a7"/>
              <w:ind w:firstLineChars="0" w:firstLine="0"/>
            </w:pPr>
            <w:proofErr w:type="spellStart"/>
            <w:r w:rsidRPr="0020399A">
              <w:t>til</w:t>
            </w:r>
            <w:proofErr w:type="spellEnd"/>
          </w:p>
        </w:tc>
        <w:tc>
          <w:tcPr>
            <w:tcW w:w="0" w:type="auto"/>
          </w:tcPr>
          <w:p w14:paraId="229CCADA" w14:textId="77777777" w:rsidR="0020399A" w:rsidRPr="0020399A" w:rsidRDefault="0020399A" w:rsidP="00F52C9D">
            <w:pPr>
              <w:pStyle w:val="a7"/>
              <w:ind w:firstLineChars="0" w:firstLine="0"/>
            </w:pPr>
            <w:proofErr w:type="spellStart"/>
            <w:r w:rsidRPr="0020399A">
              <w:t>ragnarøkkrs</w:t>
            </w:r>
            <w:proofErr w:type="spellEnd"/>
          </w:p>
        </w:tc>
      </w:tr>
      <w:tr w:rsidR="0020399A" w:rsidRPr="0020399A" w14:paraId="765CF4D5" w14:textId="77777777" w:rsidTr="0020399A">
        <w:tc>
          <w:tcPr>
            <w:tcW w:w="0" w:type="auto"/>
          </w:tcPr>
          <w:p w14:paraId="5F0B2787" w14:textId="77777777" w:rsidR="0020399A" w:rsidRPr="0020399A" w:rsidRDefault="0020399A" w:rsidP="00F52C9D">
            <w:pPr>
              <w:pStyle w:val="a7"/>
              <w:ind w:firstLineChars="0" w:firstLine="0"/>
            </w:pPr>
            <w:r w:rsidRPr="0020399A">
              <w:rPr>
                <w:rFonts w:hint="eastAsia"/>
              </w:rPr>
              <w:t>there</w:t>
            </w:r>
          </w:p>
        </w:tc>
        <w:tc>
          <w:tcPr>
            <w:tcW w:w="0" w:type="auto"/>
          </w:tcPr>
          <w:p w14:paraId="49F856F6" w14:textId="77777777" w:rsidR="0020399A" w:rsidRPr="0020399A" w:rsidRDefault="0020399A" w:rsidP="00F52C9D">
            <w:pPr>
              <w:pStyle w:val="a7"/>
              <w:ind w:firstLineChars="0" w:firstLine="0"/>
            </w:pPr>
            <w:r w:rsidRPr="0020399A">
              <w:t>lies</w:t>
            </w:r>
          </w:p>
        </w:tc>
        <w:tc>
          <w:tcPr>
            <w:tcW w:w="0" w:type="auto"/>
          </w:tcPr>
          <w:p w14:paraId="572CEAF1" w14:textId="77777777" w:rsidR="0020399A" w:rsidRPr="0020399A" w:rsidRDefault="0020399A" w:rsidP="00F52C9D">
            <w:pPr>
              <w:pStyle w:val="a7"/>
              <w:ind w:firstLineChars="0" w:firstLine="0"/>
            </w:pPr>
            <w:r w:rsidRPr="0020399A">
              <w:t>he</w:t>
            </w:r>
          </w:p>
        </w:tc>
        <w:tc>
          <w:tcPr>
            <w:tcW w:w="0" w:type="auto"/>
          </w:tcPr>
          <w:p w14:paraId="713DF5A4" w14:textId="77777777" w:rsidR="0020399A" w:rsidRPr="0020399A" w:rsidRDefault="0020399A" w:rsidP="00F52C9D">
            <w:pPr>
              <w:pStyle w:val="a7"/>
              <w:ind w:firstLineChars="0" w:firstLine="0"/>
            </w:pPr>
            <w:r w:rsidRPr="0020399A">
              <w:t>in</w:t>
            </w:r>
          </w:p>
        </w:tc>
        <w:tc>
          <w:tcPr>
            <w:tcW w:w="0" w:type="auto"/>
          </w:tcPr>
          <w:p w14:paraId="71058977" w14:textId="77777777" w:rsidR="0020399A" w:rsidRPr="0020399A" w:rsidRDefault="0020399A" w:rsidP="00F52C9D">
            <w:pPr>
              <w:pStyle w:val="a7"/>
              <w:ind w:firstLineChars="0" w:firstLine="0"/>
            </w:pPr>
            <w:r w:rsidRPr="0020399A">
              <w:t>bond</w:t>
            </w:r>
          </w:p>
        </w:tc>
        <w:tc>
          <w:tcPr>
            <w:tcW w:w="0" w:type="auto"/>
          </w:tcPr>
          <w:p w14:paraId="7C7781DA" w14:textId="77777777" w:rsidR="0020399A" w:rsidRPr="0020399A" w:rsidRDefault="0020399A" w:rsidP="00F52C9D">
            <w:pPr>
              <w:pStyle w:val="a7"/>
              <w:ind w:firstLineChars="0" w:firstLine="0"/>
            </w:pPr>
            <w:r w:rsidRPr="0020399A">
              <w:t>until</w:t>
            </w:r>
          </w:p>
        </w:tc>
        <w:tc>
          <w:tcPr>
            <w:tcW w:w="0" w:type="auto"/>
          </w:tcPr>
          <w:p w14:paraId="0FBD907E" w14:textId="77777777" w:rsidR="0020399A" w:rsidRPr="0020399A" w:rsidRDefault="0020399A" w:rsidP="00F52C9D">
            <w:pPr>
              <w:pStyle w:val="a7"/>
              <w:ind w:firstLineChars="0" w:firstLine="0"/>
            </w:pPr>
            <w:r w:rsidRPr="0020399A">
              <w:t>Ragnarök</w:t>
            </w:r>
          </w:p>
        </w:tc>
      </w:tr>
      <w:tr w:rsidR="00A113D5" w:rsidRPr="0020399A" w14:paraId="08142029" w14:textId="77777777" w:rsidTr="00916516">
        <w:tc>
          <w:tcPr>
            <w:tcW w:w="0" w:type="auto"/>
            <w:gridSpan w:val="7"/>
          </w:tcPr>
          <w:p w14:paraId="59E3828C" w14:textId="3562D992" w:rsidR="00A113D5" w:rsidRPr="0020399A" w:rsidRDefault="00A113D5" w:rsidP="00F52C9D">
            <w:pPr>
              <w:pStyle w:val="a7"/>
              <w:ind w:firstLineChars="0" w:firstLine="0"/>
            </w:pPr>
            <w:r>
              <w:t>‘</w:t>
            </w:r>
            <w:r w:rsidRPr="00A113D5">
              <w:t xml:space="preserve">There he </w:t>
            </w:r>
            <w:r>
              <w:rPr>
                <w:rFonts w:hint="eastAsia"/>
              </w:rPr>
              <w:t>will</w:t>
            </w:r>
            <w:r>
              <w:t xml:space="preserve"> lie</w:t>
            </w:r>
            <w:r w:rsidRPr="00A113D5">
              <w:t xml:space="preserve"> in bonds until the end of the world</w:t>
            </w:r>
            <w:r>
              <w:t>’</w:t>
            </w:r>
          </w:p>
        </w:tc>
      </w:tr>
    </w:tbl>
    <w:p w14:paraId="4D2DB62A" w14:textId="57D01D49" w:rsidR="00A113D5" w:rsidRDefault="00A113D5" w:rsidP="0020399A">
      <w:pPr>
        <w:ind w:firstLineChars="0" w:firstLine="420"/>
      </w:pPr>
      <w:r>
        <w:rPr>
          <w:rFonts w:hint="eastAsia"/>
        </w:rPr>
        <w:lastRenderedPageBreak/>
        <w:t>这句话描述的是</w:t>
      </w:r>
      <w:proofErr w:type="gramStart"/>
      <w:r>
        <w:rPr>
          <w:rFonts w:hint="eastAsia"/>
        </w:rPr>
        <w:t>洛</w:t>
      </w:r>
      <w:proofErr w:type="gramEnd"/>
      <w:r>
        <w:rPr>
          <w:rFonts w:hint="eastAsia"/>
        </w:rPr>
        <w:t>基被诸神绑缚在石头上，直到诸神黄昏的那天才能脱逃的故事。主句中的限定动词</w:t>
      </w:r>
      <w:proofErr w:type="spellStart"/>
      <w:r>
        <w:rPr>
          <w:rFonts w:hint="eastAsia"/>
        </w:rPr>
        <w:t>liggr</w:t>
      </w:r>
      <w:proofErr w:type="spellEnd"/>
      <w:r>
        <w:rPr>
          <w:rFonts w:hint="eastAsia"/>
        </w:rPr>
        <w:t>是</w:t>
      </w:r>
      <w:proofErr w:type="spellStart"/>
      <w:r>
        <w:rPr>
          <w:rFonts w:hint="eastAsia"/>
        </w:rPr>
        <w:t>liggja</w:t>
      </w:r>
      <w:proofErr w:type="spellEnd"/>
      <w:r>
        <w:rPr>
          <w:rFonts w:hint="eastAsia"/>
        </w:rPr>
        <w:t>的第三人称单数现在时，但实际上表达的是将来概念，其对应的英语句中一般就使用将来时</w:t>
      </w:r>
      <w:r>
        <w:rPr>
          <w:rFonts w:hint="eastAsia"/>
        </w:rPr>
        <w:t>will</w:t>
      </w:r>
      <w:r>
        <w:t xml:space="preserve"> </w:t>
      </w:r>
      <w:r>
        <w:rPr>
          <w:rFonts w:hint="eastAsia"/>
        </w:rPr>
        <w:t>lie</w:t>
      </w:r>
      <w:r>
        <w:t>.</w:t>
      </w:r>
    </w:p>
    <w:p w14:paraId="66005AC6" w14:textId="13FABEE4" w:rsidR="00A113D5" w:rsidRDefault="00A113D5" w:rsidP="0020399A">
      <w:pPr>
        <w:ind w:firstLineChars="0" w:firstLine="420"/>
      </w:pPr>
      <w:r>
        <w:rPr>
          <w:rFonts w:hint="eastAsia"/>
        </w:rPr>
        <w:t>但古诺尔斯语也并非完全没有专门用于表达将来的说法，利用助动词</w:t>
      </w:r>
      <w:proofErr w:type="spellStart"/>
      <w:r>
        <w:rPr>
          <w:rFonts w:hint="eastAsia"/>
        </w:rPr>
        <w:t>munu</w:t>
      </w:r>
      <w:proofErr w:type="spellEnd"/>
      <w:r>
        <w:rPr>
          <w:rFonts w:hint="eastAsia"/>
        </w:rPr>
        <w:t>或</w:t>
      </w:r>
      <w:proofErr w:type="spellStart"/>
      <w:r>
        <w:rPr>
          <w:rFonts w:hint="eastAsia"/>
        </w:rPr>
        <w:t>skulu</w:t>
      </w:r>
      <w:proofErr w:type="spellEnd"/>
      <w:r>
        <w:rPr>
          <w:rFonts w:hint="eastAsia"/>
        </w:rPr>
        <w:t>加上动词不定式也可以表达将来，对应英语的</w:t>
      </w:r>
      <w:r>
        <w:rPr>
          <w:rFonts w:hint="eastAsia"/>
        </w:rPr>
        <w:t>will</w:t>
      </w:r>
      <w:r>
        <w:t xml:space="preserve"> </w:t>
      </w:r>
      <w:r>
        <w:rPr>
          <w:rFonts w:hint="eastAsia"/>
        </w:rPr>
        <w:t>do</w:t>
      </w:r>
      <w:r>
        <w:rPr>
          <w:rFonts w:hint="eastAsia"/>
        </w:rPr>
        <w:t>或</w:t>
      </w:r>
      <w:r>
        <w:rPr>
          <w:rFonts w:hint="eastAsia"/>
        </w:rPr>
        <w:t>shall</w:t>
      </w:r>
      <w:r>
        <w:t xml:space="preserve"> </w:t>
      </w:r>
      <w:r>
        <w:rPr>
          <w:rFonts w:hint="eastAsia"/>
        </w:rPr>
        <w:t>do</w:t>
      </w:r>
      <w:r>
        <w:t xml:space="preserve">, </w:t>
      </w:r>
      <w:r>
        <w:rPr>
          <w:rFonts w:hint="eastAsia"/>
        </w:rPr>
        <w:t>详见交叉引用。故上句中的</w:t>
      </w:r>
      <w:proofErr w:type="spellStart"/>
      <w:r>
        <w:rPr>
          <w:rFonts w:hint="eastAsia"/>
        </w:rPr>
        <w:t>liggr</w:t>
      </w:r>
      <w:proofErr w:type="spellEnd"/>
      <w:r>
        <w:rPr>
          <w:rFonts w:hint="eastAsia"/>
        </w:rPr>
        <w:t>也可改成</w:t>
      </w:r>
      <w:r>
        <w:rPr>
          <w:rFonts w:hint="eastAsia"/>
        </w:rPr>
        <w:t>mun</w:t>
      </w:r>
      <w:r>
        <w:t xml:space="preserve"> </w:t>
      </w:r>
      <w:proofErr w:type="spellStart"/>
      <w:r>
        <w:rPr>
          <w:rFonts w:hint="eastAsia"/>
        </w:rPr>
        <w:t>liggja</w:t>
      </w:r>
      <w:proofErr w:type="spellEnd"/>
      <w:r>
        <w:rPr>
          <w:rFonts w:hint="eastAsia"/>
        </w:rPr>
        <w:t>或更好的</w:t>
      </w:r>
      <w:proofErr w:type="spellStart"/>
      <w:r>
        <w:rPr>
          <w:rFonts w:hint="eastAsia"/>
        </w:rPr>
        <w:t>skal</w:t>
      </w:r>
      <w:proofErr w:type="spellEnd"/>
      <w:r>
        <w:t xml:space="preserve"> </w:t>
      </w:r>
      <w:proofErr w:type="spellStart"/>
      <w:r>
        <w:rPr>
          <w:rFonts w:hint="eastAsia"/>
        </w:rPr>
        <w:t>liggja</w:t>
      </w:r>
      <w:proofErr w:type="spellEnd"/>
      <w:r>
        <w:t>.</w:t>
      </w:r>
    </w:p>
    <w:p w14:paraId="508D4DE2" w14:textId="5029CF71" w:rsidR="0020399A" w:rsidRDefault="0020399A" w:rsidP="00A113D5">
      <w:pPr>
        <w:ind w:firstLine="420"/>
      </w:pPr>
      <w:r>
        <w:rPr>
          <w:rFonts w:hint="eastAsia"/>
        </w:rPr>
        <w:t>2</w:t>
      </w:r>
      <w:r>
        <w:t xml:space="preserve">. </w:t>
      </w:r>
      <w:r>
        <w:rPr>
          <w:rFonts w:hint="eastAsia"/>
        </w:rPr>
        <w:t>历史现在时</w:t>
      </w:r>
    </w:p>
    <w:p w14:paraId="6F07FCB6" w14:textId="0D67C520" w:rsidR="00A113D5" w:rsidRDefault="00A113D5" w:rsidP="00A113D5">
      <w:pPr>
        <w:ind w:firstLine="420"/>
      </w:pPr>
      <w:r>
        <w:rPr>
          <w:rFonts w:hint="eastAsia"/>
        </w:rPr>
        <w:t>历史现在时（</w:t>
      </w:r>
      <w:r>
        <w:rPr>
          <w:rFonts w:hint="eastAsia"/>
        </w:rPr>
        <w:t>Historical</w:t>
      </w:r>
      <w:r>
        <w:t xml:space="preserve"> </w:t>
      </w:r>
      <w:r>
        <w:rPr>
          <w:rFonts w:hint="eastAsia"/>
        </w:rPr>
        <w:t>present</w:t>
      </w:r>
      <w:r>
        <w:rPr>
          <w:rFonts w:hint="eastAsia"/>
        </w:rPr>
        <w:t>）指的是在</w:t>
      </w:r>
      <w:r w:rsidRPr="00A113D5">
        <w:rPr>
          <w:rFonts w:hint="eastAsia"/>
        </w:rPr>
        <w:t>叙述过去的事件时，使用现在时时态的情况</w:t>
      </w:r>
      <w:r w:rsidR="00AB2FA0">
        <w:rPr>
          <w:rFonts w:hint="eastAsia"/>
        </w:rPr>
        <w:t>。在希腊语和拉丁语中也有这样的情况，修辞学家认为这种写作手法能使表述更加生动。古诺尔斯语的散文中也常有历史现在时，特别是在叙事时经常出现现在时和过去时的交替，相邻的两个小句中的时态就可以不一致，例如：</w:t>
      </w:r>
    </w:p>
    <w:tbl>
      <w:tblPr>
        <w:tblStyle w:val="aff"/>
        <w:tblW w:w="0" w:type="auto"/>
        <w:tblLook w:val="04A0" w:firstRow="1" w:lastRow="0" w:firstColumn="1" w:lastColumn="0" w:noHBand="0" w:noVBand="1"/>
      </w:tblPr>
      <w:tblGrid>
        <w:gridCol w:w="660"/>
        <w:gridCol w:w="893"/>
        <w:gridCol w:w="531"/>
        <w:gridCol w:w="520"/>
        <w:gridCol w:w="881"/>
      </w:tblGrid>
      <w:tr w:rsidR="00AB2FA0" w:rsidRPr="00AB2FA0" w14:paraId="75EC10A2" w14:textId="77777777" w:rsidTr="00AB2FA0">
        <w:tc>
          <w:tcPr>
            <w:tcW w:w="0" w:type="auto"/>
          </w:tcPr>
          <w:p w14:paraId="6BCA6A27" w14:textId="77777777" w:rsidR="00AB2FA0" w:rsidRPr="00AB2FA0" w:rsidRDefault="00AB2FA0" w:rsidP="00E756D2">
            <w:pPr>
              <w:ind w:firstLineChars="0" w:firstLine="0"/>
            </w:pPr>
            <w:proofErr w:type="spellStart"/>
            <w:r w:rsidRPr="00AB2FA0">
              <w:rPr>
                <w:rFonts w:hint="eastAsia"/>
              </w:rPr>
              <w:t>Ó</w:t>
            </w:r>
            <w:r w:rsidRPr="00AB2FA0">
              <w:t>láfr</w:t>
            </w:r>
            <w:proofErr w:type="spellEnd"/>
          </w:p>
        </w:tc>
        <w:tc>
          <w:tcPr>
            <w:tcW w:w="0" w:type="auto"/>
          </w:tcPr>
          <w:p w14:paraId="4F574ED5" w14:textId="77777777" w:rsidR="00AB2FA0" w:rsidRPr="00482D44" w:rsidRDefault="00AB2FA0" w:rsidP="00E756D2">
            <w:pPr>
              <w:ind w:firstLineChars="0" w:firstLine="0"/>
              <w:rPr>
                <w:i/>
                <w:iCs/>
              </w:rPr>
            </w:pPr>
            <w:proofErr w:type="spellStart"/>
            <w:r w:rsidRPr="00482D44">
              <w:rPr>
                <w:i/>
                <w:iCs/>
              </w:rPr>
              <w:t>svarar</w:t>
            </w:r>
            <w:proofErr w:type="spellEnd"/>
          </w:p>
        </w:tc>
        <w:tc>
          <w:tcPr>
            <w:tcW w:w="0" w:type="auto"/>
          </w:tcPr>
          <w:p w14:paraId="6378142C" w14:textId="77777777" w:rsidR="00AB2FA0" w:rsidRPr="00AB2FA0" w:rsidRDefault="00AB2FA0" w:rsidP="00E756D2">
            <w:pPr>
              <w:ind w:firstLineChars="0" w:firstLine="0"/>
            </w:pPr>
            <w:proofErr w:type="spellStart"/>
            <w:r w:rsidRPr="00AB2FA0">
              <w:t>fá</w:t>
            </w:r>
            <w:proofErr w:type="spellEnd"/>
          </w:p>
        </w:tc>
        <w:tc>
          <w:tcPr>
            <w:tcW w:w="0" w:type="auto"/>
          </w:tcPr>
          <w:p w14:paraId="10AAD12D" w14:textId="77777777" w:rsidR="00AB2FA0" w:rsidRPr="00AB2FA0" w:rsidRDefault="00AB2FA0" w:rsidP="00E756D2">
            <w:pPr>
              <w:ind w:firstLineChars="0" w:firstLine="0"/>
            </w:pPr>
            <w:r w:rsidRPr="00AB2FA0">
              <w:t>ok</w:t>
            </w:r>
          </w:p>
        </w:tc>
        <w:tc>
          <w:tcPr>
            <w:tcW w:w="0" w:type="auto"/>
          </w:tcPr>
          <w:p w14:paraId="04276220" w14:textId="77777777" w:rsidR="00AB2FA0" w:rsidRPr="00482D44" w:rsidRDefault="00AB2FA0" w:rsidP="00E756D2">
            <w:pPr>
              <w:ind w:firstLineChars="0" w:firstLine="0"/>
              <w:rPr>
                <w:i/>
                <w:iCs/>
              </w:rPr>
            </w:pPr>
            <w:proofErr w:type="spellStart"/>
            <w:r w:rsidRPr="00482D44">
              <w:rPr>
                <w:i/>
                <w:iCs/>
              </w:rPr>
              <w:t>hló</w:t>
            </w:r>
            <w:proofErr w:type="spellEnd"/>
          </w:p>
        </w:tc>
      </w:tr>
      <w:tr w:rsidR="00AB2FA0" w:rsidRPr="00AB2FA0" w14:paraId="7C8CF1E6" w14:textId="77777777" w:rsidTr="00AB2FA0">
        <w:tc>
          <w:tcPr>
            <w:tcW w:w="0" w:type="auto"/>
          </w:tcPr>
          <w:p w14:paraId="7C46FABA" w14:textId="77777777" w:rsidR="00AB2FA0" w:rsidRPr="00AB2FA0" w:rsidRDefault="00AB2FA0" w:rsidP="00E756D2">
            <w:pPr>
              <w:ind w:firstLineChars="0" w:firstLine="0"/>
            </w:pPr>
            <w:r w:rsidRPr="00AB2FA0">
              <w:rPr>
                <w:rFonts w:hint="eastAsia"/>
              </w:rPr>
              <w:t>Olaf</w:t>
            </w:r>
          </w:p>
        </w:tc>
        <w:tc>
          <w:tcPr>
            <w:tcW w:w="0" w:type="auto"/>
          </w:tcPr>
          <w:p w14:paraId="4A0DB6B8" w14:textId="77777777" w:rsidR="00AB2FA0" w:rsidRPr="00AB2FA0" w:rsidRDefault="00AB2FA0" w:rsidP="00E756D2">
            <w:pPr>
              <w:ind w:firstLineChars="0" w:firstLine="0"/>
            </w:pPr>
            <w:r w:rsidRPr="00AB2FA0">
              <w:rPr>
                <w:rFonts w:hint="eastAsia"/>
              </w:rPr>
              <w:t>answers</w:t>
            </w:r>
          </w:p>
        </w:tc>
        <w:tc>
          <w:tcPr>
            <w:tcW w:w="0" w:type="auto"/>
          </w:tcPr>
          <w:p w14:paraId="0B278225" w14:textId="77777777" w:rsidR="00AB2FA0" w:rsidRPr="00AB2FA0" w:rsidRDefault="00AB2FA0" w:rsidP="00E756D2">
            <w:pPr>
              <w:ind w:firstLineChars="0" w:firstLine="0"/>
            </w:pPr>
            <w:r w:rsidRPr="00AB2FA0">
              <w:rPr>
                <w:rFonts w:hint="eastAsia"/>
              </w:rPr>
              <w:t>few</w:t>
            </w:r>
          </w:p>
        </w:tc>
        <w:tc>
          <w:tcPr>
            <w:tcW w:w="0" w:type="auto"/>
          </w:tcPr>
          <w:p w14:paraId="05B87BFE" w14:textId="77777777" w:rsidR="00AB2FA0" w:rsidRPr="00AB2FA0" w:rsidRDefault="00AB2FA0" w:rsidP="00E756D2">
            <w:pPr>
              <w:ind w:firstLineChars="0" w:firstLine="0"/>
            </w:pPr>
            <w:r w:rsidRPr="00AB2FA0">
              <w:rPr>
                <w:rFonts w:hint="eastAsia"/>
              </w:rPr>
              <w:t>and</w:t>
            </w:r>
          </w:p>
        </w:tc>
        <w:tc>
          <w:tcPr>
            <w:tcW w:w="0" w:type="auto"/>
          </w:tcPr>
          <w:p w14:paraId="11797BBE" w14:textId="77777777" w:rsidR="00AB2FA0" w:rsidRPr="00AB2FA0" w:rsidRDefault="00AB2FA0" w:rsidP="00E756D2">
            <w:pPr>
              <w:ind w:firstLineChars="0" w:firstLine="0"/>
            </w:pPr>
            <w:r w:rsidRPr="00AB2FA0">
              <w:rPr>
                <w:rFonts w:hint="eastAsia"/>
              </w:rPr>
              <w:t>laughed</w:t>
            </w:r>
          </w:p>
        </w:tc>
      </w:tr>
      <w:tr w:rsidR="00AB2FA0" w:rsidRPr="00AB2FA0" w14:paraId="7DAC37BB" w14:textId="77777777" w:rsidTr="001A3D3D">
        <w:tc>
          <w:tcPr>
            <w:tcW w:w="0" w:type="auto"/>
            <w:gridSpan w:val="5"/>
          </w:tcPr>
          <w:p w14:paraId="38DC7CCB" w14:textId="353988B7" w:rsidR="00AB2FA0" w:rsidRPr="00AB2FA0" w:rsidRDefault="00AB2FA0" w:rsidP="00E756D2">
            <w:pPr>
              <w:ind w:firstLineChars="0" w:firstLine="0"/>
            </w:pPr>
            <w:r>
              <w:t>‘</w:t>
            </w:r>
            <w:r w:rsidRPr="00AB2FA0">
              <w:t>Olaf said little in reply and laughed’</w:t>
            </w:r>
          </w:p>
        </w:tc>
      </w:tr>
    </w:tbl>
    <w:p w14:paraId="30058234" w14:textId="3509AC25" w:rsidR="00AB2FA0" w:rsidRDefault="00AB2FA0" w:rsidP="00AB2FA0">
      <w:pPr>
        <w:ind w:firstLine="420"/>
      </w:pPr>
      <w:r>
        <w:rPr>
          <w:rFonts w:hint="eastAsia"/>
        </w:rPr>
        <w:t>在连词</w:t>
      </w:r>
      <w:r>
        <w:rPr>
          <w:rFonts w:hint="eastAsia"/>
        </w:rPr>
        <w:t>ok</w:t>
      </w:r>
      <w:r>
        <w:rPr>
          <w:rFonts w:hint="eastAsia"/>
        </w:rPr>
        <w:t>引导的两个简单句中，前面一个使用的是现在时，后面使用的是过去时，虽然表达的都是过去发生的事件。</w:t>
      </w:r>
    </w:p>
    <w:p w14:paraId="4F1DCC3A" w14:textId="5901DB69" w:rsidR="00AB2FA0" w:rsidRDefault="00BB2A10" w:rsidP="00BB2A10">
      <w:pPr>
        <w:pStyle w:val="3"/>
        <w:ind w:firstLine="482"/>
      </w:pPr>
      <w:r>
        <w:rPr>
          <w:rFonts w:hint="eastAsia"/>
        </w:rPr>
        <w:t>语气</w:t>
      </w:r>
    </w:p>
    <w:p w14:paraId="0D988BB9" w14:textId="13C1F9BF" w:rsidR="00560E01" w:rsidRDefault="00BB2A10" w:rsidP="00AB2FA0">
      <w:pPr>
        <w:ind w:firstLine="420"/>
      </w:pPr>
      <w:r>
        <w:rPr>
          <w:rFonts w:hint="eastAsia"/>
        </w:rPr>
        <w:t>古诺尔斯语的三个语气是：直陈、虚拟、祈使。</w:t>
      </w:r>
    </w:p>
    <w:p w14:paraId="406B6CD1" w14:textId="77777777" w:rsidR="00E7575A" w:rsidRDefault="00BB2A10" w:rsidP="00AB2FA0">
      <w:pPr>
        <w:ind w:firstLine="420"/>
      </w:pPr>
      <w:r>
        <w:rPr>
          <w:rFonts w:hint="eastAsia"/>
        </w:rPr>
        <w:t>直陈是最基本的语气，用于表达说话者所认定的客观事实</w:t>
      </w:r>
      <w:r w:rsidR="00707915">
        <w:rPr>
          <w:rFonts w:hint="eastAsia"/>
        </w:rPr>
        <w:t>。直陈语气是陈述句的</w:t>
      </w:r>
      <w:r w:rsidR="00E7575A">
        <w:rPr>
          <w:rFonts w:hint="eastAsia"/>
        </w:rPr>
        <w:t>基本语气，对此</w:t>
      </w:r>
      <w:proofErr w:type="gramStart"/>
      <w:r w:rsidR="00E7575A">
        <w:rPr>
          <w:rFonts w:hint="eastAsia"/>
        </w:rPr>
        <w:t>不</w:t>
      </w:r>
      <w:proofErr w:type="gramEnd"/>
      <w:r w:rsidR="00E7575A">
        <w:rPr>
          <w:rFonts w:hint="eastAsia"/>
        </w:rPr>
        <w:t>多加赘述。</w:t>
      </w:r>
    </w:p>
    <w:p w14:paraId="1396BEA6" w14:textId="286BC4B8" w:rsidR="00BB2A10" w:rsidRDefault="00E7575A" w:rsidP="00AB2FA0">
      <w:pPr>
        <w:ind w:firstLine="420"/>
      </w:pPr>
      <w:r>
        <w:rPr>
          <w:rFonts w:hint="eastAsia"/>
        </w:rPr>
        <w:t>虚拟语气表达对非现实的场景的描述，</w:t>
      </w:r>
      <w:r w:rsidRPr="00E7575A">
        <w:rPr>
          <w:rFonts w:hint="eastAsia"/>
        </w:rPr>
        <w:t>如愿望、情感、可能性</w:t>
      </w:r>
      <w:r>
        <w:rPr>
          <w:rFonts w:hint="eastAsia"/>
        </w:rPr>
        <w:t>等。许多动词接续从句作为补足语时常用虚拟语气，这是动词的语气引起的虚拟语气，将在交叉引用中详述。在主句中，使用虚拟语气的动词常常表达愿望，例如：</w:t>
      </w:r>
    </w:p>
    <w:tbl>
      <w:tblPr>
        <w:tblStyle w:val="aff"/>
        <w:tblW w:w="0" w:type="auto"/>
        <w:tblLook w:val="04A0" w:firstRow="1" w:lastRow="0" w:firstColumn="1" w:lastColumn="0" w:noHBand="0" w:noVBand="1"/>
      </w:tblPr>
      <w:tblGrid>
        <w:gridCol w:w="940"/>
        <w:gridCol w:w="1103"/>
        <w:gridCol w:w="590"/>
        <w:gridCol w:w="657"/>
        <w:gridCol w:w="625"/>
        <w:gridCol w:w="1039"/>
      </w:tblGrid>
      <w:tr w:rsidR="00221513" w:rsidRPr="00221513" w14:paraId="16D5D02A" w14:textId="77777777" w:rsidTr="00221513">
        <w:trPr>
          <w:gridAfter w:val="3"/>
        </w:trPr>
        <w:tc>
          <w:tcPr>
            <w:tcW w:w="0" w:type="auto"/>
          </w:tcPr>
          <w:p w14:paraId="5A3CC61C" w14:textId="77777777" w:rsidR="00221513" w:rsidRPr="00221513" w:rsidRDefault="00221513" w:rsidP="002B1E62">
            <w:pPr>
              <w:ind w:firstLineChars="0" w:firstLine="0"/>
            </w:pPr>
            <w:proofErr w:type="spellStart"/>
            <w:r w:rsidRPr="00221513">
              <w:t>Guð</w:t>
            </w:r>
            <w:proofErr w:type="spellEnd"/>
          </w:p>
        </w:tc>
        <w:tc>
          <w:tcPr>
            <w:tcW w:w="0" w:type="auto"/>
          </w:tcPr>
          <w:p w14:paraId="68890E9D" w14:textId="77777777" w:rsidR="00221513" w:rsidRPr="00482D44" w:rsidRDefault="00221513" w:rsidP="002B1E62">
            <w:pPr>
              <w:ind w:firstLineChars="0" w:firstLine="0"/>
              <w:rPr>
                <w:i/>
                <w:iCs/>
              </w:rPr>
            </w:pPr>
            <w:bookmarkStart w:id="116" w:name="_Hlk119775708"/>
            <w:proofErr w:type="spellStart"/>
            <w:r w:rsidRPr="00482D44">
              <w:rPr>
                <w:rFonts w:hint="eastAsia"/>
                <w:i/>
                <w:iCs/>
              </w:rPr>
              <w:t>þ</w:t>
            </w:r>
            <w:bookmarkEnd w:id="116"/>
            <w:r w:rsidRPr="00482D44">
              <w:rPr>
                <w:i/>
                <w:iCs/>
              </w:rPr>
              <w:t>akki</w:t>
            </w:r>
            <w:proofErr w:type="spellEnd"/>
          </w:p>
        </w:tc>
        <w:tc>
          <w:tcPr>
            <w:tcW w:w="0" w:type="auto"/>
          </w:tcPr>
          <w:p w14:paraId="6D029332" w14:textId="77777777" w:rsidR="00221513" w:rsidRPr="00221513" w:rsidRDefault="00221513" w:rsidP="002B1E62">
            <w:pPr>
              <w:ind w:firstLineChars="0" w:firstLine="0"/>
            </w:pPr>
            <w:proofErr w:type="spellStart"/>
            <w:r w:rsidRPr="00221513">
              <w:t>yðr</w:t>
            </w:r>
            <w:proofErr w:type="spellEnd"/>
          </w:p>
        </w:tc>
      </w:tr>
      <w:tr w:rsidR="00221513" w:rsidRPr="00221513" w14:paraId="2B2F4D04" w14:textId="77777777" w:rsidTr="00221513">
        <w:trPr>
          <w:gridAfter w:val="3"/>
        </w:trPr>
        <w:tc>
          <w:tcPr>
            <w:tcW w:w="0" w:type="auto"/>
          </w:tcPr>
          <w:p w14:paraId="239F9D6C" w14:textId="77777777" w:rsidR="00221513" w:rsidRPr="00221513" w:rsidRDefault="00221513" w:rsidP="002B1E62">
            <w:pPr>
              <w:ind w:firstLineChars="0" w:firstLine="0"/>
            </w:pPr>
            <w:r w:rsidRPr="00221513">
              <w:t>G</w:t>
            </w:r>
            <w:r w:rsidRPr="00221513">
              <w:rPr>
                <w:rFonts w:hint="eastAsia"/>
              </w:rPr>
              <w:t>od</w:t>
            </w:r>
          </w:p>
        </w:tc>
        <w:tc>
          <w:tcPr>
            <w:tcW w:w="0" w:type="auto"/>
          </w:tcPr>
          <w:p w14:paraId="3D66FA9F" w14:textId="032AC50C" w:rsidR="00221513" w:rsidRPr="00221513" w:rsidRDefault="00221513" w:rsidP="002B1E62">
            <w:pPr>
              <w:ind w:firstLineChars="0" w:firstLine="0"/>
            </w:pPr>
            <w:r w:rsidRPr="00221513">
              <w:rPr>
                <w:rFonts w:hint="eastAsia"/>
              </w:rPr>
              <w:t>thank</w:t>
            </w:r>
            <w:r>
              <w:t>-</w:t>
            </w:r>
            <w:r w:rsidR="00482D44" w:rsidRPr="00482D44">
              <w:rPr>
                <w:sz w:val="18"/>
                <w:szCs w:val="18"/>
              </w:rPr>
              <w:t>S</w:t>
            </w:r>
            <w:r w:rsidRPr="00482D44">
              <w:rPr>
                <w:sz w:val="18"/>
                <w:szCs w:val="18"/>
              </w:rPr>
              <w:t>UB</w:t>
            </w:r>
          </w:p>
        </w:tc>
        <w:tc>
          <w:tcPr>
            <w:tcW w:w="0" w:type="auto"/>
          </w:tcPr>
          <w:p w14:paraId="32A97D0E" w14:textId="77777777" w:rsidR="00221513" w:rsidRPr="00221513" w:rsidRDefault="00221513" w:rsidP="002B1E62">
            <w:pPr>
              <w:ind w:firstLineChars="0" w:firstLine="0"/>
            </w:pPr>
            <w:r w:rsidRPr="00221513">
              <w:rPr>
                <w:rFonts w:hint="eastAsia"/>
              </w:rPr>
              <w:t>you</w:t>
            </w:r>
          </w:p>
        </w:tc>
      </w:tr>
      <w:tr w:rsidR="00221513" w:rsidRPr="00221513" w14:paraId="61AB1772" w14:textId="77777777" w:rsidTr="001D6A36">
        <w:trPr>
          <w:gridAfter w:val="3"/>
        </w:trPr>
        <w:tc>
          <w:tcPr>
            <w:tcW w:w="0" w:type="auto"/>
            <w:gridSpan w:val="3"/>
          </w:tcPr>
          <w:p w14:paraId="74C5C1DC" w14:textId="1718AB7E" w:rsidR="00221513" w:rsidRPr="00221513" w:rsidRDefault="00221513" w:rsidP="002B1E62">
            <w:pPr>
              <w:ind w:firstLineChars="0" w:firstLine="0"/>
            </w:pPr>
            <w:r>
              <w:t>‘</w:t>
            </w:r>
            <w:r w:rsidR="00482D44">
              <w:t>M</w:t>
            </w:r>
            <w:r>
              <w:t xml:space="preserve">ay </w:t>
            </w:r>
            <w:r w:rsidR="00482D44">
              <w:t>G</w:t>
            </w:r>
            <w:r>
              <w:t>od thank you’</w:t>
            </w:r>
          </w:p>
        </w:tc>
      </w:tr>
      <w:tr w:rsidR="00482D44" w:rsidRPr="00221513" w14:paraId="101C41DE" w14:textId="77777777" w:rsidTr="001D6A36">
        <w:trPr>
          <w:gridAfter w:val="3"/>
        </w:trPr>
        <w:tc>
          <w:tcPr>
            <w:tcW w:w="0" w:type="auto"/>
            <w:gridSpan w:val="3"/>
          </w:tcPr>
          <w:p w14:paraId="3AB014D7" w14:textId="77777777" w:rsidR="00482D44" w:rsidRDefault="00482D44" w:rsidP="002B1E62">
            <w:pPr>
              <w:ind w:firstLineChars="0" w:firstLine="0"/>
            </w:pPr>
          </w:p>
        </w:tc>
      </w:tr>
      <w:tr w:rsidR="00482D44" w:rsidRPr="00482D44" w14:paraId="74F0858C" w14:textId="77777777" w:rsidTr="00482D44">
        <w:tc>
          <w:tcPr>
            <w:tcW w:w="0" w:type="auto"/>
          </w:tcPr>
          <w:p w14:paraId="0F57CC63" w14:textId="2D84717A" w:rsidR="00482D44" w:rsidRPr="00482D44" w:rsidRDefault="00482D44" w:rsidP="0056130D">
            <w:pPr>
              <w:ind w:firstLineChars="0" w:firstLine="0"/>
            </w:pPr>
            <w:proofErr w:type="spellStart"/>
            <w:r>
              <w:t>h</w:t>
            </w:r>
            <w:r w:rsidRPr="00482D44">
              <w:t>verr</w:t>
            </w:r>
            <w:proofErr w:type="spellEnd"/>
          </w:p>
        </w:tc>
        <w:tc>
          <w:tcPr>
            <w:tcW w:w="0" w:type="auto"/>
          </w:tcPr>
          <w:p w14:paraId="3648BDA5" w14:textId="77777777" w:rsidR="00482D44" w:rsidRPr="00482D44" w:rsidRDefault="00482D44" w:rsidP="0056130D">
            <w:pPr>
              <w:ind w:firstLineChars="0" w:firstLine="0"/>
            </w:pPr>
            <w:r w:rsidRPr="00482D44">
              <w:t>er</w:t>
            </w:r>
          </w:p>
        </w:tc>
        <w:tc>
          <w:tcPr>
            <w:tcW w:w="0" w:type="auto"/>
          </w:tcPr>
          <w:p w14:paraId="1FA027F4" w14:textId="77777777" w:rsidR="00482D44" w:rsidRPr="00482D44" w:rsidRDefault="00482D44" w:rsidP="0056130D">
            <w:pPr>
              <w:ind w:firstLineChars="0" w:firstLine="0"/>
            </w:pPr>
            <w:proofErr w:type="spellStart"/>
            <w:r w:rsidRPr="00482D44">
              <w:t>eyru</w:t>
            </w:r>
            <w:proofErr w:type="spellEnd"/>
          </w:p>
        </w:tc>
        <w:tc>
          <w:tcPr>
            <w:tcW w:w="0" w:type="auto"/>
          </w:tcPr>
          <w:p w14:paraId="5E297A47" w14:textId="77777777" w:rsidR="00482D44" w:rsidRPr="00482D44" w:rsidRDefault="00482D44" w:rsidP="0056130D">
            <w:pPr>
              <w:ind w:firstLineChars="0" w:firstLine="0"/>
            </w:pPr>
            <w:proofErr w:type="spellStart"/>
            <w:r w:rsidRPr="00482D44">
              <w:t>hefir</w:t>
            </w:r>
            <w:proofErr w:type="spellEnd"/>
            <w:r w:rsidRPr="00482D44">
              <w:t>,</w:t>
            </w:r>
          </w:p>
        </w:tc>
        <w:tc>
          <w:tcPr>
            <w:tcW w:w="0" w:type="auto"/>
          </w:tcPr>
          <w:p w14:paraId="7844F04C" w14:textId="77777777" w:rsidR="00482D44" w:rsidRPr="00482D44" w:rsidRDefault="00482D44" w:rsidP="0056130D">
            <w:pPr>
              <w:ind w:firstLineChars="0" w:firstLine="0"/>
            </w:pPr>
            <w:proofErr w:type="spellStart"/>
            <w:r w:rsidRPr="00482D44">
              <w:t>hann</w:t>
            </w:r>
            <w:proofErr w:type="spellEnd"/>
          </w:p>
        </w:tc>
        <w:tc>
          <w:tcPr>
            <w:tcW w:w="0" w:type="auto"/>
          </w:tcPr>
          <w:p w14:paraId="07C39324" w14:textId="77777777" w:rsidR="00482D44" w:rsidRPr="00482D44" w:rsidRDefault="00482D44" w:rsidP="0056130D">
            <w:pPr>
              <w:ind w:firstLineChars="0" w:firstLine="0"/>
              <w:rPr>
                <w:i/>
                <w:iCs/>
              </w:rPr>
            </w:pPr>
            <w:proofErr w:type="spellStart"/>
            <w:r w:rsidRPr="00482D44">
              <w:rPr>
                <w:i/>
                <w:iCs/>
              </w:rPr>
              <w:t>heyri</w:t>
            </w:r>
            <w:proofErr w:type="spellEnd"/>
          </w:p>
        </w:tc>
      </w:tr>
      <w:tr w:rsidR="00482D44" w:rsidRPr="00482D44" w14:paraId="33BA05B7" w14:textId="77777777" w:rsidTr="00482D44">
        <w:tc>
          <w:tcPr>
            <w:tcW w:w="0" w:type="auto"/>
          </w:tcPr>
          <w:p w14:paraId="4A4031E9" w14:textId="128755B8" w:rsidR="00482D44" w:rsidRPr="00482D44" w:rsidRDefault="00482D44" w:rsidP="0056130D">
            <w:pPr>
              <w:ind w:firstLineChars="0" w:firstLine="0"/>
            </w:pPr>
            <w:r>
              <w:t>w</w:t>
            </w:r>
            <w:r w:rsidRPr="00482D44">
              <w:rPr>
                <w:rFonts w:hint="eastAsia"/>
              </w:rPr>
              <w:t>hoever</w:t>
            </w:r>
          </w:p>
        </w:tc>
        <w:tc>
          <w:tcPr>
            <w:tcW w:w="0" w:type="auto"/>
          </w:tcPr>
          <w:p w14:paraId="1BC7A0C5" w14:textId="77777777" w:rsidR="00482D44" w:rsidRPr="00482D44" w:rsidRDefault="00482D44" w:rsidP="0056130D">
            <w:pPr>
              <w:ind w:firstLineChars="0" w:firstLine="0"/>
            </w:pPr>
            <w:r w:rsidRPr="00482D44">
              <w:rPr>
                <w:rFonts w:hint="eastAsia"/>
              </w:rPr>
              <w:t>who</w:t>
            </w:r>
          </w:p>
        </w:tc>
        <w:tc>
          <w:tcPr>
            <w:tcW w:w="0" w:type="auto"/>
          </w:tcPr>
          <w:p w14:paraId="546F7956" w14:textId="77777777" w:rsidR="00482D44" w:rsidRPr="00482D44" w:rsidRDefault="00482D44" w:rsidP="0056130D">
            <w:pPr>
              <w:ind w:firstLineChars="0" w:firstLine="0"/>
            </w:pPr>
            <w:r w:rsidRPr="00482D44">
              <w:rPr>
                <w:rFonts w:hint="eastAsia"/>
              </w:rPr>
              <w:t>ears</w:t>
            </w:r>
          </w:p>
        </w:tc>
        <w:tc>
          <w:tcPr>
            <w:tcW w:w="0" w:type="auto"/>
          </w:tcPr>
          <w:p w14:paraId="538EB4ED" w14:textId="77777777" w:rsidR="00482D44" w:rsidRPr="00482D44" w:rsidRDefault="00482D44" w:rsidP="0056130D">
            <w:pPr>
              <w:ind w:firstLineChars="0" w:firstLine="0"/>
            </w:pPr>
            <w:r w:rsidRPr="00482D44">
              <w:rPr>
                <w:rFonts w:hint="eastAsia"/>
              </w:rPr>
              <w:t>has</w:t>
            </w:r>
          </w:p>
        </w:tc>
        <w:tc>
          <w:tcPr>
            <w:tcW w:w="0" w:type="auto"/>
          </w:tcPr>
          <w:p w14:paraId="24BFDC63" w14:textId="77777777" w:rsidR="00482D44" w:rsidRPr="00482D44" w:rsidRDefault="00482D44" w:rsidP="0056130D">
            <w:pPr>
              <w:ind w:firstLineChars="0" w:firstLine="0"/>
            </w:pPr>
            <w:r w:rsidRPr="00482D44">
              <w:t>he</w:t>
            </w:r>
          </w:p>
        </w:tc>
        <w:tc>
          <w:tcPr>
            <w:tcW w:w="0" w:type="auto"/>
          </w:tcPr>
          <w:p w14:paraId="6F769834" w14:textId="3F9C553B" w:rsidR="00482D44" w:rsidRPr="00482D44" w:rsidRDefault="00482D44" w:rsidP="0056130D">
            <w:pPr>
              <w:ind w:firstLineChars="0" w:firstLine="0"/>
            </w:pPr>
            <w:r w:rsidRPr="00482D44">
              <w:t>hear-</w:t>
            </w:r>
            <w:r w:rsidRPr="00482D44">
              <w:rPr>
                <w:sz w:val="18"/>
                <w:szCs w:val="18"/>
              </w:rPr>
              <w:t xml:space="preserve"> SUB</w:t>
            </w:r>
          </w:p>
        </w:tc>
      </w:tr>
      <w:tr w:rsidR="00482D44" w:rsidRPr="00482D44" w14:paraId="04DFBDD6" w14:textId="77777777" w:rsidTr="00482D44">
        <w:tc>
          <w:tcPr>
            <w:tcW w:w="0" w:type="auto"/>
            <w:gridSpan w:val="6"/>
          </w:tcPr>
          <w:p w14:paraId="7598E03F" w14:textId="696CE37B" w:rsidR="00482D44" w:rsidRPr="00482D44" w:rsidRDefault="00482D44" w:rsidP="0056130D">
            <w:pPr>
              <w:ind w:firstLineChars="0" w:firstLine="0"/>
            </w:pPr>
            <w:r>
              <w:t>‘</w:t>
            </w:r>
            <w:r>
              <w:rPr>
                <w:rFonts w:hint="eastAsia"/>
              </w:rPr>
              <w:t>H</w:t>
            </w:r>
            <w:r>
              <w:t>e who has ears ought to hear!’</w:t>
            </w:r>
          </w:p>
        </w:tc>
      </w:tr>
    </w:tbl>
    <w:p w14:paraId="6FC46FDC" w14:textId="4070F0A1" w:rsidR="00482D44" w:rsidRDefault="00482D44" w:rsidP="00482D44">
      <w:pPr>
        <w:ind w:firstLine="420"/>
      </w:pPr>
      <w:r>
        <w:rPr>
          <w:rFonts w:hint="eastAsia"/>
        </w:rPr>
        <w:t>祈使语气不在从句中使用，且只有第二人称和复数第一人称形式。最常见的祈使语气用在动词的第二人称上，表示对听者的命令。有时人称词尾附在动词后面：</w:t>
      </w:r>
    </w:p>
    <w:tbl>
      <w:tblPr>
        <w:tblStyle w:val="aff"/>
        <w:tblW w:w="0" w:type="auto"/>
        <w:tblLook w:val="04A0" w:firstRow="1" w:lastRow="0" w:firstColumn="1" w:lastColumn="0" w:noHBand="0" w:noVBand="1"/>
      </w:tblPr>
      <w:tblGrid>
        <w:gridCol w:w="1201"/>
        <w:gridCol w:w="543"/>
        <w:gridCol w:w="485"/>
        <w:gridCol w:w="590"/>
        <w:gridCol w:w="800"/>
      </w:tblGrid>
      <w:tr w:rsidR="00482D44" w:rsidRPr="00482D44" w14:paraId="15CF2A50" w14:textId="77777777" w:rsidTr="00482D44">
        <w:tc>
          <w:tcPr>
            <w:tcW w:w="0" w:type="auto"/>
          </w:tcPr>
          <w:p w14:paraId="460550DD" w14:textId="44E30E9E" w:rsidR="00482D44" w:rsidRPr="006E6A24" w:rsidRDefault="00482D44" w:rsidP="00A44E6F">
            <w:pPr>
              <w:ind w:firstLineChars="0" w:firstLine="0"/>
              <w:rPr>
                <w:i/>
                <w:iCs/>
              </w:rPr>
            </w:pPr>
            <w:proofErr w:type="spellStart"/>
            <w:r w:rsidRPr="006E6A24">
              <w:rPr>
                <w:i/>
                <w:iCs/>
              </w:rPr>
              <w:t>lát-tu</w:t>
            </w:r>
            <w:proofErr w:type="spellEnd"/>
          </w:p>
        </w:tc>
        <w:tc>
          <w:tcPr>
            <w:tcW w:w="0" w:type="auto"/>
          </w:tcPr>
          <w:p w14:paraId="54FC09D9" w14:textId="77777777" w:rsidR="00482D44" w:rsidRPr="00482D44" w:rsidRDefault="00482D44" w:rsidP="00A44E6F">
            <w:pPr>
              <w:ind w:firstLineChars="0" w:firstLine="0"/>
            </w:pPr>
            <w:proofErr w:type="spellStart"/>
            <w:r w:rsidRPr="00482D44">
              <w:t>mik</w:t>
            </w:r>
            <w:proofErr w:type="spellEnd"/>
          </w:p>
        </w:tc>
        <w:tc>
          <w:tcPr>
            <w:tcW w:w="0" w:type="auto"/>
          </w:tcPr>
          <w:p w14:paraId="6412A252" w14:textId="77777777" w:rsidR="00482D44" w:rsidRPr="00482D44" w:rsidRDefault="00482D44" w:rsidP="00A44E6F">
            <w:pPr>
              <w:ind w:firstLineChars="0" w:firstLine="0"/>
            </w:pPr>
            <w:proofErr w:type="spellStart"/>
            <w:r w:rsidRPr="00482D44">
              <w:t>sjá</w:t>
            </w:r>
            <w:proofErr w:type="spellEnd"/>
          </w:p>
        </w:tc>
        <w:tc>
          <w:tcPr>
            <w:tcW w:w="0" w:type="auto"/>
          </w:tcPr>
          <w:p w14:paraId="39EA117C" w14:textId="77777777" w:rsidR="00482D44" w:rsidRPr="00482D44" w:rsidRDefault="00482D44" w:rsidP="00A44E6F">
            <w:pPr>
              <w:ind w:firstLineChars="0" w:firstLine="0"/>
            </w:pPr>
            <w:proofErr w:type="spellStart"/>
            <w:r w:rsidRPr="00482D44">
              <w:t>fyrir</w:t>
            </w:r>
            <w:proofErr w:type="spellEnd"/>
          </w:p>
        </w:tc>
        <w:tc>
          <w:tcPr>
            <w:tcW w:w="0" w:type="auto"/>
          </w:tcPr>
          <w:p w14:paraId="63AD98E3" w14:textId="77777777" w:rsidR="00482D44" w:rsidRPr="00482D44" w:rsidRDefault="00482D44" w:rsidP="00A44E6F">
            <w:pPr>
              <w:ind w:firstLineChars="0" w:firstLine="0"/>
            </w:pPr>
            <w:proofErr w:type="spellStart"/>
            <w:r w:rsidRPr="00482D44">
              <w:t>honum</w:t>
            </w:r>
            <w:proofErr w:type="spellEnd"/>
          </w:p>
        </w:tc>
      </w:tr>
      <w:tr w:rsidR="00482D44" w:rsidRPr="00482D44" w14:paraId="2C55FF2E" w14:textId="77777777" w:rsidTr="00482D44">
        <w:tc>
          <w:tcPr>
            <w:tcW w:w="0" w:type="auto"/>
          </w:tcPr>
          <w:p w14:paraId="4796FD7A" w14:textId="55D07310" w:rsidR="00482D44" w:rsidRPr="00482D44" w:rsidRDefault="00482D44" w:rsidP="00A44E6F">
            <w:pPr>
              <w:ind w:firstLineChars="0" w:firstLine="0"/>
            </w:pPr>
            <w:r>
              <w:t>l</w:t>
            </w:r>
            <w:r w:rsidRPr="00482D44">
              <w:t>et</w:t>
            </w:r>
            <w:r>
              <w:t>-</w:t>
            </w:r>
            <w:r w:rsidRPr="00482D44">
              <w:rPr>
                <w:sz w:val="18"/>
                <w:szCs w:val="18"/>
              </w:rPr>
              <w:t>IMP</w:t>
            </w:r>
            <w:r>
              <w:t>-you</w:t>
            </w:r>
          </w:p>
        </w:tc>
        <w:tc>
          <w:tcPr>
            <w:tcW w:w="0" w:type="auto"/>
          </w:tcPr>
          <w:p w14:paraId="068716ED" w14:textId="77777777" w:rsidR="00482D44" w:rsidRPr="00482D44" w:rsidRDefault="00482D44" w:rsidP="00A44E6F">
            <w:pPr>
              <w:ind w:firstLineChars="0" w:firstLine="0"/>
            </w:pPr>
            <w:r w:rsidRPr="00482D44">
              <w:t>me</w:t>
            </w:r>
          </w:p>
        </w:tc>
        <w:tc>
          <w:tcPr>
            <w:tcW w:w="0" w:type="auto"/>
          </w:tcPr>
          <w:p w14:paraId="07874144" w14:textId="77777777" w:rsidR="00482D44" w:rsidRPr="00482D44" w:rsidRDefault="00482D44" w:rsidP="00A44E6F">
            <w:pPr>
              <w:ind w:firstLineChars="0" w:firstLine="0"/>
            </w:pPr>
            <w:r w:rsidRPr="00482D44">
              <w:t>see</w:t>
            </w:r>
          </w:p>
        </w:tc>
        <w:tc>
          <w:tcPr>
            <w:tcW w:w="0" w:type="auto"/>
          </w:tcPr>
          <w:p w14:paraId="6ADF85E6" w14:textId="77777777" w:rsidR="00482D44" w:rsidRPr="00482D44" w:rsidRDefault="00482D44" w:rsidP="00A44E6F">
            <w:pPr>
              <w:ind w:firstLineChars="0" w:firstLine="0"/>
            </w:pPr>
            <w:r w:rsidRPr="00482D44">
              <w:t>for</w:t>
            </w:r>
          </w:p>
        </w:tc>
        <w:tc>
          <w:tcPr>
            <w:tcW w:w="0" w:type="auto"/>
          </w:tcPr>
          <w:p w14:paraId="1C20AB3D" w14:textId="77777777" w:rsidR="00482D44" w:rsidRPr="00482D44" w:rsidRDefault="00482D44" w:rsidP="00A44E6F">
            <w:pPr>
              <w:ind w:firstLineChars="0" w:firstLine="0"/>
            </w:pPr>
            <w:r w:rsidRPr="00482D44">
              <w:t>him</w:t>
            </w:r>
          </w:p>
        </w:tc>
      </w:tr>
      <w:tr w:rsidR="00482D44" w:rsidRPr="00482D44" w14:paraId="41C4BB56" w14:textId="77777777" w:rsidTr="00A664F6">
        <w:tc>
          <w:tcPr>
            <w:tcW w:w="0" w:type="auto"/>
            <w:gridSpan w:val="5"/>
          </w:tcPr>
          <w:p w14:paraId="4549F83B" w14:textId="7EC9BF34" w:rsidR="00482D44" w:rsidRPr="00482D44" w:rsidRDefault="00482D44" w:rsidP="00A44E6F">
            <w:pPr>
              <w:ind w:firstLineChars="0" w:firstLine="0"/>
            </w:pPr>
            <w:r>
              <w:t>‘Let me take care of him’</w:t>
            </w:r>
          </w:p>
        </w:tc>
      </w:tr>
    </w:tbl>
    <w:p w14:paraId="05F892B5" w14:textId="0B6C3365" w:rsidR="00482D44" w:rsidRDefault="00540C59" w:rsidP="00482D44">
      <w:pPr>
        <w:ind w:firstLine="420"/>
        <w:rPr>
          <w:rFonts w:cs="Times New Roman"/>
        </w:rPr>
      </w:pPr>
      <w:proofErr w:type="spellStart"/>
      <w:r>
        <w:rPr>
          <w:rFonts w:cs="Times New Roman" w:hint="eastAsia"/>
        </w:rPr>
        <w:t>l</w:t>
      </w:r>
      <w:r w:rsidRPr="00540C59">
        <w:rPr>
          <w:rFonts w:cs="Times New Roman"/>
        </w:rPr>
        <w:t>áttu</w:t>
      </w:r>
      <w:proofErr w:type="spellEnd"/>
      <w:r w:rsidRPr="00540C59">
        <w:rPr>
          <w:rFonts w:cs="Times New Roman"/>
        </w:rPr>
        <w:t>是动词</w:t>
      </w:r>
      <w:proofErr w:type="spellStart"/>
      <w:r w:rsidRPr="00540C59">
        <w:rPr>
          <w:rFonts w:cs="Times New Roman"/>
        </w:rPr>
        <w:t>láta</w:t>
      </w:r>
      <w:proofErr w:type="spellEnd"/>
      <w:r w:rsidRPr="00540C59">
        <w:rPr>
          <w:rFonts w:cs="Times New Roman"/>
        </w:rPr>
        <w:t>的第二人称单数祈使式和人称词尾</w:t>
      </w:r>
      <w:proofErr w:type="spellStart"/>
      <w:r w:rsidRPr="00540C59">
        <w:rPr>
          <w:rFonts w:cs="Times New Roman"/>
        </w:rPr>
        <w:t>þú</w:t>
      </w:r>
      <w:proofErr w:type="spellEnd"/>
      <w:r w:rsidRPr="00540C59">
        <w:rPr>
          <w:rFonts w:cs="Times New Roman"/>
        </w:rPr>
        <w:t>的合写。</w:t>
      </w:r>
    </w:p>
    <w:p w14:paraId="50FC62F0" w14:textId="18C95412" w:rsidR="00594A28" w:rsidRDefault="00594A28" w:rsidP="00594A28">
      <w:pPr>
        <w:pStyle w:val="3"/>
        <w:ind w:firstLine="482"/>
      </w:pPr>
      <w:bookmarkStart w:id="117" w:name="_Ref120034957"/>
      <w:r>
        <w:rPr>
          <w:rFonts w:hint="eastAsia"/>
        </w:rPr>
        <w:t>主谓一致性</w:t>
      </w:r>
      <w:bookmarkEnd w:id="117"/>
    </w:p>
    <w:p w14:paraId="7EAAEDC2" w14:textId="63EFDCB3" w:rsidR="00594A28" w:rsidRDefault="00594A28" w:rsidP="00594A28">
      <w:pPr>
        <w:ind w:firstLine="420"/>
      </w:pPr>
      <w:r>
        <w:rPr>
          <w:rFonts w:hint="eastAsia"/>
        </w:rPr>
        <w:t>限定动词的人称和数与主语的人称和数保持一致，这是主谓一致性的基本原则。有一些特殊情况值得专门说明：</w:t>
      </w:r>
    </w:p>
    <w:p w14:paraId="03F2A0AA" w14:textId="419CAF96" w:rsidR="00594A28" w:rsidRDefault="00594A28" w:rsidP="00594A28">
      <w:pPr>
        <w:ind w:firstLine="420"/>
      </w:pPr>
      <w:r>
        <w:rPr>
          <w:rFonts w:hint="eastAsia"/>
        </w:rPr>
        <w:t>1</w:t>
      </w:r>
      <w:r>
        <w:t xml:space="preserve">. </w:t>
      </w:r>
      <w:r>
        <w:rPr>
          <w:rFonts w:hint="eastAsia"/>
        </w:rPr>
        <w:t>主语是双数的情况</w:t>
      </w:r>
    </w:p>
    <w:p w14:paraId="3308F126" w14:textId="2ED9EF25" w:rsidR="00594A28" w:rsidRDefault="00594A28" w:rsidP="00594A28">
      <w:pPr>
        <w:ind w:firstLine="420"/>
      </w:pPr>
      <w:r>
        <w:rPr>
          <w:rFonts w:hint="eastAsia"/>
        </w:rPr>
        <w:t>古诺尔斯语的人称代词中仍保留了双数，没有专门的动词双数形式与之对应，因此总是使用动词复数形式进行对应。</w:t>
      </w:r>
    </w:p>
    <w:tbl>
      <w:tblPr>
        <w:tblStyle w:val="aff"/>
        <w:tblW w:w="0" w:type="auto"/>
        <w:tblLook w:val="04A0" w:firstRow="1" w:lastRow="0" w:firstColumn="1" w:lastColumn="0" w:noHBand="0" w:noVBand="1"/>
      </w:tblPr>
      <w:tblGrid>
        <w:gridCol w:w="861"/>
        <w:gridCol w:w="788"/>
        <w:gridCol w:w="660"/>
        <w:gridCol w:w="543"/>
        <w:gridCol w:w="706"/>
        <w:gridCol w:w="601"/>
      </w:tblGrid>
      <w:tr w:rsidR="00E75480" w:rsidRPr="00E75480" w14:paraId="4B139C2E" w14:textId="77777777" w:rsidTr="00E75480">
        <w:tc>
          <w:tcPr>
            <w:tcW w:w="0" w:type="auto"/>
          </w:tcPr>
          <w:p w14:paraId="075F6FA5" w14:textId="77777777" w:rsidR="00E75480" w:rsidRPr="00E75480" w:rsidRDefault="00E75480" w:rsidP="00B517CB">
            <w:pPr>
              <w:ind w:firstLineChars="0" w:firstLine="0"/>
              <w:rPr>
                <w:lang w:val="is-IS"/>
              </w:rPr>
            </w:pPr>
            <w:proofErr w:type="spellStart"/>
            <w:r w:rsidRPr="00E75480">
              <w:rPr>
                <w:lang w:val="is-IS"/>
              </w:rPr>
              <w:t>þit</w:t>
            </w:r>
            <w:proofErr w:type="spellEnd"/>
          </w:p>
        </w:tc>
        <w:tc>
          <w:tcPr>
            <w:tcW w:w="0" w:type="auto"/>
          </w:tcPr>
          <w:p w14:paraId="734AC2E3" w14:textId="77777777" w:rsidR="00E75480" w:rsidRPr="006E6A24" w:rsidRDefault="00E75480" w:rsidP="00B517CB">
            <w:pPr>
              <w:ind w:firstLineChars="0" w:firstLine="0"/>
              <w:rPr>
                <w:i/>
                <w:iCs/>
                <w:lang w:val="is-IS"/>
              </w:rPr>
            </w:pPr>
            <w:r w:rsidRPr="006E6A24">
              <w:rPr>
                <w:i/>
                <w:iCs/>
                <w:lang w:val="is-IS"/>
              </w:rPr>
              <w:t>munuð</w:t>
            </w:r>
          </w:p>
        </w:tc>
        <w:tc>
          <w:tcPr>
            <w:tcW w:w="0" w:type="auto"/>
          </w:tcPr>
          <w:p w14:paraId="16237647" w14:textId="77777777" w:rsidR="00E75480" w:rsidRPr="00E75480" w:rsidRDefault="00E75480" w:rsidP="00B517CB">
            <w:pPr>
              <w:ind w:firstLineChars="0" w:firstLine="0"/>
              <w:rPr>
                <w:lang w:val="is-IS"/>
              </w:rPr>
            </w:pPr>
            <w:r w:rsidRPr="00E75480">
              <w:rPr>
                <w:lang w:val="is-IS"/>
              </w:rPr>
              <w:t>færa</w:t>
            </w:r>
          </w:p>
        </w:tc>
        <w:tc>
          <w:tcPr>
            <w:tcW w:w="0" w:type="auto"/>
          </w:tcPr>
          <w:p w14:paraId="697D465A" w14:textId="77777777" w:rsidR="00E75480" w:rsidRPr="00E75480" w:rsidRDefault="00E75480" w:rsidP="00B517CB">
            <w:pPr>
              <w:ind w:firstLineChars="0" w:firstLine="0"/>
              <w:rPr>
                <w:lang w:val="is-IS"/>
              </w:rPr>
            </w:pPr>
            <w:r w:rsidRPr="00E75480">
              <w:rPr>
                <w:lang w:val="is-IS"/>
              </w:rPr>
              <w:t>mér</w:t>
            </w:r>
          </w:p>
        </w:tc>
        <w:tc>
          <w:tcPr>
            <w:tcW w:w="0" w:type="auto"/>
          </w:tcPr>
          <w:p w14:paraId="0600CC41" w14:textId="77777777" w:rsidR="00E75480" w:rsidRPr="00E75480" w:rsidRDefault="00E75480" w:rsidP="00B517CB">
            <w:pPr>
              <w:ind w:firstLineChars="0" w:firstLine="0"/>
              <w:rPr>
                <w:rFonts w:cs="Times New Roman"/>
                <w:lang w:val="is-IS"/>
              </w:rPr>
            </w:pPr>
            <w:proofErr w:type="spellStart"/>
            <w:r w:rsidRPr="00E75480">
              <w:rPr>
                <w:lang w:val="is-IS"/>
              </w:rPr>
              <w:t>h</w:t>
            </w:r>
            <w:r w:rsidRPr="00E75480">
              <w:rPr>
                <w:rFonts w:cs="Times New Roman"/>
                <w:lang w:val="is-IS"/>
              </w:rPr>
              <w:t>ǫfuð</w:t>
            </w:r>
            <w:proofErr w:type="spellEnd"/>
          </w:p>
        </w:tc>
        <w:tc>
          <w:tcPr>
            <w:tcW w:w="0" w:type="auto"/>
          </w:tcPr>
          <w:p w14:paraId="67A8A01E" w14:textId="77777777" w:rsidR="00E75480" w:rsidRPr="00E75480" w:rsidRDefault="00E75480" w:rsidP="00B517CB">
            <w:pPr>
              <w:ind w:firstLineChars="0" w:firstLine="0"/>
              <w:rPr>
                <w:rFonts w:cs="Times New Roman"/>
                <w:lang w:val="is-IS"/>
              </w:rPr>
            </w:pPr>
            <w:r w:rsidRPr="00E75480">
              <w:rPr>
                <w:rFonts w:cs="Times New Roman"/>
                <w:lang w:val="is-IS"/>
              </w:rPr>
              <w:t>hans</w:t>
            </w:r>
          </w:p>
        </w:tc>
      </w:tr>
      <w:tr w:rsidR="00E75480" w:rsidRPr="00E75480" w14:paraId="5841E8B0" w14:textId="77777777" w:rsidTr="00E75480">
        <w:tc>
          <w:tcPr>
            <w:tcW w:w="0" w:type="auto"/>
          </w:tcPr>
          <w:p w14:paraId="4A5B5F29" w14:textId="77777777" w:rsidR="00E75480" w:rsidRPr="00E75480" w:rsidRDefault="00E75480" w:rsidP="00B517CB">
            <w:pPr>
              <w:ind w:firstLineChars="0" w:firstLine="0"/>
              <w:rPr>
                <w:rFonts w:cs="Times New Roman"/>
                <w:lang w:val="is-IS"/>
              </w:rPr>
            </w:pPr>
            <w:proofErr w:type="spellStart"/>
            <w:r w:rsidRPr="00E75480">
              <w:rPr>
                <w:rFonts w:cs="Times New Roman" w:hint="eastAsia"/>
                <w:lang w:val="is-IS"/>
              </w:rPr>
              <w:lastRenderedPageBreak/>
              <w:t>y</w:t>
            </w:r>
            <w:r w:rsidRPr="00E75480">
              <w:rPr>
                <w:rFonts w:cs="Times New Roman"/>
                <w:lang w:val="is-IS"/>
              </w:rPr>
              <w:t>ou</w:t>
            </w:r>
            <w:proofErr w:type="spellEnd"/>
            <w:r w:rsidRPr="00E75480">
              <w:rPr>
                <w:rFonts w:cs="Times New Roman" w:hint="eastAsia"/>
                <w:lang w:val="is-IS"/>
              </w:rPr>
              <w:t>-</w:t>
            </w:r>
            <w:r w:rsidRPr="00E75480">
              <w:rPr>
                <w:rFonts w:cs="Times New Roman" w:hint="eastAsia"/>
                <w:sz w:val="18"/>
                <w:szCs w:val="18"/>
                <w:lang w:val="is-IS"/>
              </w:rPr>
              <w:t>DU</w:t>
            </w:r>
          </w:p>
        </w:tc>
        <w:tc>
          <w:tcPr>
            <w:tcW w:w="0" w:type="auto"/>
          </w:tcPr>
          <w:p w14:paraId="2E5E888E" w14:textId="77777777" w:rsidR="00E75480" w:rsidRPr="00E75480" w:rsidRDefault="00E75480" w:rsidP="00B517CB">
            <w:pPr>
              <w:ind w:firstLineChars="0" w:firstLine="0"/>
              <w:rPr>
                <w:rFonts w:cs="Times New Roman"/>
                <w:lang w:val="is-IS"/>
              </w:rPr>
            </w:pPr>
            <w:proofErr w:type="spellStart"/>
            <w:r w:rsidRPr="00E75480">
              <w:rPr>
                <w:rFonts w:cs="Times New Roman" w:hint="eastAsia"/>
                <w:lang w:val="is-IS"/>
              </w:rPr>
              <w:t>shall</w:t>
            </w:r>
            <w:proofErr w:type="spellEnd"/>
          </w:p>
        </w:tc>
        <w:tc>
          <w:tcPr>
            <w:tcW w:w="0" w:type="auto"/>
          </w:tcPr>
          <w:p w14:paraId="7BA96F32" w14:textId="77777777" w:rsidR="00E75480" w:rsidRPr="00E75480" w:rsidRDefault="00E75480" w:rsidP="00B517CB">
            <w:pPr>
              <w:ind w:firstLineChars="0" w:firstLine="0"/>
              <w:rPr>
                <w:rFonts w:cs="Times New Roman"/>
                <w:lang w:val="is-IS"/>
              </w:rPr>
            </w:pPr>
            <w:r w:rsidRPr="00E75480">
              <w:rPr>
                <w:rFonts w:cs="Times New Roman" w:hint="eastAsia"/>
                <w:lang w:val="is-IS"/>
              </w:rPr>
              <w:t>bring</w:t>
            </w:r>
          </w:p>
        </w:tc>
        <w:tc>
          <w:tcPr>
            <w:tcW w:w="0" w:type="auto"/>
          </w:tcPr>
          <w:p w14:paraId="2E1BD989" w14:textId="77777777" w:rsidR="00E75480" w:rsidRPr="00E75480" w:rsidRDefault="00E75480" w:rsidP="00B517CB">
            <w:pPr>
              <w:ind w:firstLineChars="0" w:firstLine="0"/>
              <w:rPr>
                <w:rFonts w:cs="Times New Roman"/>
                <w:lang w:val="is-IS"/>
              </w:rPr>
            </w:pPr>
            <w:proofErr w:type="spellStart"/>
            <w:r w:rsidRPr="00E75480">
              <w:rPr>
                <w:rFonts w:cs="Times New Roman" w:hint="eastAsia"/>
                <w:lang w:val="is-IS"/>
              </w:rPr>
              <w:t>me</w:t>
            </w:r>
            <w:proofErr w:type="spellEnd"/>
          </w:p>
        </w:tc>
        <w:tc>
          <w:tcPr>
            <w:tcW w:w="0" w:type="auto"/>
          </w:tcPr>
          <w:p w14:paraId="7D7526B8" w14:textId="77777777" w:rsidR="00E75480" w:rsidRPr="00E75480" w:rsidRDefault="00E75480" w:rsidP="00B517CB">
            <w:pPr>
              <w:ind w:firstLineChars="0" w:firstLine="0"/>
              <w:rPr>
                <w:rFonts w:cs="Times New Roman"/>
                <w:lang w:val="is-IS"/>
              </w:rPr>
            </w:pPr>
            <w:proofErr w:type="spellStart"/>
            <w:r w:rsidRPr="00E75480">
              <w:rPr>
                <w:rFonts w:cs="Times New Roman" w:hint="eastAsia"/>
                <w:lang w:val="is-IS"/>
              </w:rPr>
              <w:t>head</w:t>
            </w:r>
            <w:proofErr w:type="spellEnd"/>
          </w:p>
        </w:tc>
        <w:tc>
          <w:tcPr>
            <w:tcW w:w="0" w:type="auto"/>
          </w:tcPr>
          <w:p w14:paraId="125B6BC4" w14:textId="77777777" w:rsidR="00E75480" w:rsidRPr="00E75480" w:rsidRDefault="00E75480" w:rsidP="00B517CB">
            <w:pPr>
              <w:ind w:firstLineChars="0" w:firstLine="0"/>
              <w:rPr>
                <w:lang w:val="is-IS"/>
              </w:rPr>
            </w:pPr>
            <w:proofErr w:type="spellStart"/>
            <w:r w:rsidRPr="00E75480">
              <w:rPr>
                <w:rFonts w:cs="Times New Roman" w:hint="eastAsia"/>
                <w:lang w:val="is-IS"/>
              </w:rPr>
              <w:t>his</w:t>
            </w:r>
            <w:proofErr w:type="spellEnd"/>
          </w:p>
        </w:tc>
      </w:tr>
      <w:tr w:rsidR="00E75480" w:rsidRPr="00E75480" w14:paraId="4CC5CFD4" w14:textId="77777777" w:rsidTr="00962644">
        <w:tc>
          <w:tcPr>
            <w:tcW w:w="0" w:type="auto"/>
            <w:gridSpan w:val="6"/>
          </w:tcPr>
          <w:p w14:paraId="34F5979A" w14:textId="62DAC683" w:rsidR="00E75480" w:rsidRPr="00E75480" w:rsidRDefault="00E75480" w:rsidP="00B517CB">
            <w:pPr>
              <w:ind w:firstLineChars="0" w:firstLine="0"/>
              <w:rPr>
                <w:rFonts w:cs="Times New Roman"/>
                <w:noProof/>
              </w:rPr>
            </w:pPr>
            <w:r w:rsidRPr="00E75480">
              <w:rPr>
                <w:rFonts w:cs="Times New Roman"/>
              </w:rPr>
              <w:t>‘</w:t>
            </w:r>
            <w:r w:rsidR="00907F67">
              <w:rPr>
                <w:rFonts w:cs="Times New Roman"/>
              </w:rPr>
              <w:t>Y</w:t>
            </w:r>
            <w:r w:rsidRPr="00E75480">
              <w:rPr>
                <w:rFonts w:cs="Times New Roman"/>
              </w:rPr>
              <w:t>ou two shall bring his head to me</w:t>
            </w:r>
            <w:r>
              <w:rPr>
                <w:rFonts w:cs="Times New Roman"/>
              </w:rPr>
              <w:t>’</w:t>
            </w:r>
          </w:p>
        </w:tc>
      </w:tr>
    </w:tbl>
    <w:p w14:paraId="77E38B58" w14:textId="33D5E3C6" w:rsidR="00E75480" w:rsidRDefault="00E75480" w:rsidP="00E75480">
      <w:pPr>
        <w:ind w:firstLine="420"/>
      </w:pPr>
      <w:r>
        <w:rPr>
          <w:rFonts w:hint="eastAsia"/>
        </w:rPr>
        <w:t>2</w:t>
      </w:r>
      <w:r>
        <w:t xml:space="preserve">. </w:t>
      </w:r>
      <w:r>
        <w:rPr>
          <w:rFonts w:hint="eastAsia"/>
        </w:rPr>
        <w:t>缺少</w:t>
      </w:r>
      <w:r w:rsidR="00EA5C10">
        <w:rPr>
          <w:rFonts w:hint="eastAsia"/>
        </w:rPr>
        <w:t>主格</w:t>
      </w:r>
      <w:r>
        <w:rPr>
          <w:rFonts w:hint="eastAsia"/>
        </w:rPr>
        <w:t>主语的情况</w:t>
      </w:r>
    </w:p>
    <w:p w14:paraId="7EE915B7" w14:textId="241076A8" w:rsidR="00E75480" w:rsidRDefault="00E75480" w:rsidP="00E75480">
      <w:pPr>
        <w:ind w:firstLine="420"/>
      </w:pPr>
      <w:r>
        <w:rPr>
          <w:rFonts w:hint="eastAsia"/>
        </w:rPr>
        <w:t>古诺尔斯语中</w:t>
      </w:r>
      <w:r w:rsidR="00EA5C10">
        <w:rPr>
          <w:rFonts w:hint="eastAsia"/>
        </w:rPr>
        <w:t>存在一种无人称结构，这类句子中没有显式的主语（以主格标记出来的）。语义上的主语可能以从句承担，但从句作为一个整体而言是没有格标记的；有一些动词也总是不能接施事性论元，详见交叉引用。此时动词一般采用第三人称单数。</w:t>
      </w:r>
    </w:p>
    <w:p w14:paraId="26A4DE47" w14:textId="5873012B" w:rsidR="00EA5C10" w:rsidRDefault="006E6A24" w:rsidP="00E75480">
      <w:pPr>
        <w:ind w:firstLine="420"/>
      </w:pPr>
      <w:r>
        <w:rPr>
          <w:rFonts w:hint="eastAsia"/>
        </w:rPr>
        <w:t>A</w:t>
      </w:r>
      <w:r>
        <w:t xml:space="preserve">. </w:t>
      </w:r>
      <w:r>
        <w:rPr>
          <w:rFonts w:hint="eastAsia"/>
        </w:rPr>
        <w:t>以从句为主语的情况：</w:t>
      </w:r>
    </w:p>
    <w:tbl>
      <w:tblPr>
        <w:tblStyle w:val="aff"/>
        <w:tblW w:w="0" w:type="auto"/>
        <w:tblLook w:val="04A0" w:firstRow="1" w:lastRow="0" w:firstColumn="1" w:lastColumn="0" w:noHBand="0" w:noVBand="1"/>
      </w:tblPr>
      <w:tblGrid>
        <w:gridCol w:w="945"/>
        <w:gridCol w:w="443"/>
        <w:gridCol w:w="430"/>
        <w:gridCol w:w="774"/>
      </w:tblGrid>
      <w:tr w:rsidR="006E6A24" w:rsidRPr="006E6A24" w14:paraId="528CC976" w14:textId="77777777" w:rsidTr="006E6A24">
        <w:tc>
          <w:tcPr>
            <w:tcW w:w="0" w:type="auto"/>
          </w:tcPr>
          <w:p w14:paraId="402992CF" w14:textId="77777777" w:rsidR="006E6A24" w:rsidRPr="006E6A24" w:rsidRDefault="006E6A24" w:rsidP="00A6528A">
            <w:pPr>
              <w:ind w:firstLineChars="0" w:firstLine="0"/>
            </w:pPr>
            <w:proofErr w:type="spellStart"/>
            <w:r w:rsidRPr="006E6A24">
              <w:rPr>
                <w:rFonts w:cs="Times New Roman"/>
              </w:rPr>
              <w:t>ó</w:t>
            </w:r>
            <w:r w:rsidRPr="006E6A24">
              <w:t>víst</w:t>
            </w:r>
            <w:proofErr w:type="spellEnd"/>
          </w:p>
        </w:tc>
        <w:tc>
          <w:tcPr>
            <w:tcW w:w="0" w:type="auto"/>
          </w:tcPr>
          <w:p w14:paraId="15F1E359" w14:textId="77777777" w:rsidR="006E6A24" w:rsidRPr="006E6A24" w:rsidRDefault="006E6A24" w:rsidP="00A6528A">
            <w:pPr>
              <w:ind w:firstLineChars="0" w:firstLine="0"/>
              <w:rPr>
                <w:i/>
                <w:iCs/>
              </w:rPr>
            </w:pPr>
            <w:r w:rsidRPr="006E6A24">
              <w:rPr>
                <w:i/>
                <w:iCs/>
              </w:rPr>
              <w:t>er</w:t>
            </w:r>
          </w:p>
        </w:tc>
        <w:tc>
          <w:tcPr>
            <w:tcW w:w="0" w:type="auto"/>
          </w:tcPr>
          <w:p w14:paraId="7BAB8021" w14:textId="77777777" w:rsidR="006E6A24" w:rsidRPr="006E6A24" w:rsidRDefault="006E6A24" w:rsidP="00A6528A">
            <w:pPr>
              <w:ind w:firstLineChars="0" w:firstLine="0"/>
            </w:pPr>
            <w:r w:rsidRPr="006E6A24">
              <w:t>at</w:t>
            </w:r>
          </w:p>
        </w:tc>
        <w:tc>
          <w:tcPr>
            <w:tcW w:w="0" w:type="auto"/>
          </w:tcPr>
          <w:p w14:paraId="7D5F7808" w14:textId="77777777" w:rsidR="006E6A24" w:rsidRPr="006E6A24" w:rsidRDefault="006E6A24" w:rsidP="00A6528A">
            <w:pPr>
              <w:ind w:firstLineChars="0" w:firstLine="0"/>
            </w:pPr>
            <w:r w:rsidRPr="006E6A24">
              <w:t>vita</w:t>
            </w:r>
          </w:p>
        </w:tc>
      </w:tr>
      <w:tr w:rsidR="006E6A24" w:rsidRPr="006E6A24" w14:paraId="25BBA55B" w14:textId="77777777" w:rsidTr="006E6A24">
        <w:tc>
          <w:tcPr>
            <w:tcW w:w="0" w:type="auto"/>
          </w:tcPr>
          <w:p w14:paraId="7E1985C3" w14:textId="77777777" w:rsidR="006E6A24" w:rsidRPr="006E6A24" w:rsidRDefault="006E6A24" w:rsidP="00A6528A">
            <w:pPr>
              <w:ind w:firstLineChars="0" w:firstLine="0"/>
            </w:pPr>
            <w:r w:rsidRPr="006E6A24">
              <w:rPr>
                <w:rFonts w:hint="eastAsia"/>
              </w:rPr>
              <w:t>u</w:t>
            </w:r>
            <w:r w:rsidRPr="006E6A24">
              <w:t>nclear</w:t>
            </w:r>
          </w:p>
        </w:tc>
        <w:tc>
          <w:tcPr>
            <w:tcW w:w="0" w:type="auto"/>
          </w:tcPr>
          <w:p w14:paraId="342D7823" w14:textId="77777777" w:rsidR="006E6A24" w:rsidRPr="006E6A24" w:rsidRDefault="006E6A24" w:rsidP="00A6528A">
            <w:pPr>
              <w:ind w:firstLineChars="0" w:firstLine="0"/>
            </w:pPr>
            <w:r w:rsidRPr="006E6A24">
              <w:t>is</w:t>
            </w:r>
          </w:p>
        </w:tc>
        <w:tc>
          <w:tcPr>
            <w:tcW w:w="0" w:type="auto"/>
          </w:tcPr>
          <w:p w14:paraId="4F669894" w14:textId="77777777" w:rsidR="006E6A24" w:rsidRPr="006E6A24" w:rsidRDefault="006E6A24" w:rsidP="00A6528A">
            <w:pPr>
              <w:ind w:firstLineChars="0" w:firstLine="0"/>
            </w:pPr>
            <w:r w:rsidRPr="006E6A24">
              <w:t>to</w:t>
            </w:r>
          </w:p>
        </w:tc>
        <w:tc>
          <w:tcPr>
            <w:tcW w:w="0" w:type="auto"/>
          </w:tcPr>
          <w:p w14:paraId="2DF832A5" w14:textId="77777777" w:rsidR="006E6A24" w:rsidRPr="006E6A24" w:rsidRDefault="006E6A24" w:rsidP="00A6528A">
            <w:pPr>
              <w:ind w:firstLineChars="0" w:firstLine="0"/>
            </w:pPr>
            <w:r w:rsidRPr="006E6A24">
              <w:t>know</w:t>
            </w:r>
          </w:p>
        </w:tc>
      </w:tr>
      <w:tr w:rsidR="006E6A24" w:rsidRPr="006E6A24" w14:paraId="6F2A5C58" w14:textId="77777777" w:rsidTr="006E6A24">
        <w:tc>
          <w:tcPr>
            <w:tcW w:w="0" w:type="auto"/>
            <w:gridSpan w:val="4"/>
          </w:tcPr>
          <w:p w14:paraId="3D793D1D" w14:textId="5759F2C8" w:rsidR="006E6A24" w:rsidRPr="006E6A24" w:rsidRDefault="006E6A24" w:rsidP="00A6528A">
            <w:pPr>
              <w:ind w:firstLineChars="0" w:firstLine="0"/>
            </w:pPr>
            <w:r>
              <w:t>‘</w:t>
            </w:r>
            <w:r w:rsidR="00907F67">
              <w:t>It</w:t>
            </w:r>
            <w:r>
              <w:t xml:space="preserve"> is difficult to understand’</w:t>
            </w:r>
          </w:p>
        </w:tc>
      </w:tr>
    </w:tbl>
    <w:p w14:paraId="1596A69F" w14:textId="4D5C4A1F" w:rsidR="006E6A24" w:rsidRDefault="006E6A24" w:rsidP="006E6A24">
      <w:pPr>
        <w:ind w:firstLine="420"/>
      </w:pPr>
      <w:r>
        <w:rPr>
          <w:rFonts w:hint="eastAsia"/>
        </w:rPr>
        <w:t>这类句子几乎总是翻译为英语中的</w:t>
      </w:r>
      <w:r>
        <w:rPr>
          <w:rFonts w:hint="eastAsia"/>
        </w:rPr>
        <w:t>it</w:t>
      </w:r>
      <w:r>
        <w:t xml:space="preserve"> is … </w:t>
      </w:r>
      <w:r>
        <w:rPr>
          <w:rFonts w:hint="eastAsia"/>
        </w:rPr>
        <w:t>结构，</w:t>
      </w:r>
      <w:r>
        <w:rPr>
          <w:rFonts w:hint="eastAsia"/>
        </w:rPr>
        <w:t>it</w:t>
      </w:r>
      <w:r>
        <w:rPr>
          <w:rFonts w:hint="eastAsia"/>
        </w:rPr>
        <w:t>是形式主语，该句的真实主语由后置的从句承担。</w:t>
      </w:r>
    </w:p>
    <w:p w14:paraId="23517AB7" w14:textId="54A02119" w:rsidR="006E6A24" w:rsidRDefault="006E6A24" w:rsidP="006E6A24">
      <w:pPr>
        <w:ind w:firstLine="420"/>
      </w:pPr>
      <w:r>
        <w:rPr>
          <w:rFonts w:hint="eastAsia"/>
        </w:rPr>
        <w:t>B.</w:t>
      </w:r>
      <w:r>
        <w:t xml:space="preserve"> </w:t>
      </w:r>
      <w:r>
        <w:rPr>
          <w:rFonts w:hint="eastAsia"/>
        </w:rPr>
        <w:t>动词的无人称用法：</w:t>
      </w:r>
    </w:p>
    <w:tbl>
      <w:tblPr>
        <w:tblStyle w:val="aff"/>
        <w:tblW w:w="0" w:type="auto"/>
        <w:tblLook w:val="04A0" w:firstRow="1" w:lastRow="0" w:firstColumn="1" w:lastColumn="0" w:noHBand="0" w:noVBand="1"/>
      </w:tblPr>
      <w:tblGrid>
        <w:gridCol w:w="485"/>
        <w:gridCol w:w="671"/>
        <w:gridCol w:w="1359"/>
      </w:tblGrid>
      <w:tr w:rsidR="006E6A24" w:rsidRPr="006E6A24" w14:paraId="0C4DAE91" w14:textId="77777777" w:rsidTr="006E6A24">
        <w:tc>
          <w:tcPr>
            <w:tcW w:w="0" w:type="auto"/>
          </w:tcPr>
          <w:p w14:paraId="28FFFF6F" w14:textId="77777777" w:rsidR="006E6A24" w:rsidRPr="006E6A24" w:rsidRDefault="006E6A24" w:rsidP="007F1942">
            <w:pPr>
              <w:ind w:firstLineChars="0" w:firstLine="0"/>
            </w:pPr>
            <w:proofErr w:type="spellStart"/>
            <w:r w:rsidRPr="006E6A24">
              <w:rPr>
                <w:rFonts w:hint="eastAsia"/>
              </w:rPr>
              <w:t>en</w:t>
            </w:r>
            <w:proofErr w:type="spellEnd"/>
          </w:p>
        </w:tc>
        <w:tc>
          <w:tcPr>
            <w:tcW w:w="0" w:type="auto"/>
          </w:tcPr>
          <w:p w14:paraId="7FF71F76" w14:textId="77777777" w:rsidR="006E6A24" w:rsidRPr="006E6A24" w:rsidRDefault="006E6A24" w:rsidP="007F1942">
            <w:pPr>
              <w:ind w:firstLineChars="0" w:firstLine="0"/>
            </w:pPr>
            <w:r w:rsidRPr="006E6A24">
              <w:rPr>
                <w:rFonts w:hint="eastAsia"/>
              </w:rPr>
              <w:t>er</w:t>
            </w:r>
          </w:p>
        </w:tc>
        <w:tc>
          <w:tcPr>
            <w:tcW w:w="0" w:type="auto"/>
          </w:tcPr>
          <w:p w14:paraId="467EDF6A" w14:textId="77777777" w:rsidR="006E6A24" w:rsidRPr="006E6A24" w:rsidRDefault="006E6A24" w:rsidP="007F1942">
            <w:pPr>
              <w:ind w:firstLineChars="0" w:firstLine="0"/>
              <w:rPr>
                <w:rFonts w:cs="Times New Roman"/>
                <w:i/>
                <w:iCs/>
                <w:lang w:val="is-IS"/>
              </w:rPr>
            </w:pPr>
            <w:proofErr w:type="spellStart"/>
            <w:r w:rsidRPr="006E6A24">
              <w:rPr>
                <w:rFonts w:hint="eastAsia"/>
                <w:i/>
                <w:iCs/>
              </w:rPr>
              <w:t>hausta</w:t>
            </w:r>
            <w:r w:rsidRPr="006E6A24">
              <w:rPr>
                <w:rFonts w:cs="Times New Roman"/>
                <w:i/>
                <w:iCs/>
                <w:lang w:val="is-IS"/>
              </w:rPr>
              <w:t>ð</w:t>
            </w:r>
            <w:r w:rsidRPr="006E6A24">
              <w:rPr>
                <w:rFonts w:cs="Times New Roman" w:hint="eastAsia"/>
                <w:i/>
                <w:iCs/>
                <w:lang w:val="is-IS"/>
              </w:rPr>
              <w:t>i</w:t>
            </w:r>
            <w:proofErr w:type="spellEnd"/>
          </w:p>
        </w:tc>
      </w:tr>
      <w:tr w:rsidR="006E6A24" w:rsidRPr="006E6A24" w14:paraId="16ADE2B5" w14:textId="77777777" w:rsidTr="006E6A24">
        <w:tc>
          <w:tcPr>
            <w:tcW w:w="0" w:type="auto"/>
          </w:tcPr>
          <w:p w14:paraId="1B2EA7FA" w14:textId="77777777" w:rsidR="006E6A24" w:rsidRPr="006E6A24" w:rsidRDefault="006E6A24" w:rsidP="007F1942">
            <w:pPr>
              <w:ind w:firstLineChars="0" w:firstLine="0"/>
              <w:rPr>
                <w:rFonts w:cs="Times New Roman"/>
                <w:lang w:val="is-IS"/>
              </w:rPr>
            </w:pPr>
            <w:proofErr w:type="spellStart"/>
            <w:r w:rsidRPr="006E6A24">
              <w:rPr>
                <w:rFonts w:cs="Times New Roman"/>
                <w:lang w:val="is-IS"/>
              </w:rPr>
              <w:t>but</w:t>
            </w:r>
            <w:proofErr w:type="spellEnd"/>
          </w:p>
        </w:tc>
        <w:tc>
          <w:tcPr>
            <w:tcW w:w="0" w:type="auto"/>
          </w:tcPr>
          <w:p w14:paraId="67EED73E" w14:textId="77777777" w:rsidR="006E6A24" w:rsidRPr="006E6A24" w:rsidRDefault="006E6A24" w:rsidP="007F1942">
            <w:pPr>
              <w:ind w:firstLineChars="0" w:firstLine="0"/>
              <w:rPr>
                <w:rFonts w:cs="Times New Roman"/>
                <w:lang w:val="is-IS"/>
              </w:rPr>
            </w:pPr>
            <w:proofErr w:type="spellStart"/>
            <w:r w:rsidRPr="006E6A24">
              <w:rPr>
                <w:rFonts w:cs="Times New Roman"/>
                <w:lang w:val="is-IS"/>
              </w:rPr>
              <w:t>when</w:t>
            </w:r>
            <w:proofErr w:type="spellEnd"/>
          </w:p>
        </w:tc>
        <w:tc>
          <w:tcPr>
            <w:tcW w:w="0" w:type="auto"/>
          </w:tcPr>
          <w:p w14:paraId="50C452EB" w14:textId="6D0268D5" w:rsidR="006E6A24" w:rsidRPr="006E6A24" w:rsidRDefault="006E6A24" w:rsidP="007F1942">
            <w:pPr>
              <w:ind w:firstLineChars="0" w:firstLine="0"/>
              <w:rPr>
                <w:rFonts w:cs="Times New Roman"/>
                <w:lang w:val="is-IS"/>
              </w:rPr>
            </w:pPr>
            <w:proofErr w:type="spellStart"/>
            <w:r w:rsidRPr="006E6A24">
              <w:rPr>
                <w:rFonts w:cs="Times New Roman"/>
                <w:lang w:val="is-IS"/>
              </w:rPr>
              <w:t>came-autumn</w:t>
            </w:r>
            <w:proofErr w:type="spellEnd"/>
          </w:p>
        </w:tc>
      </w:tr>
      <w:tr w:rsidR="006E6A24" w:rsidRPr="006E6A24" w14:paraId="6FF85F25" w14:textId="77777777" w:rsidTr="00BC02D9">
        <w:tc>
          <w:tcPr>
            <w:tcW w:w="0" w:type="auto"/>
            <w:gridSpan w:val="3"/>
          </w:tcPr>
          <w:p w14:paraId="24125FF7" w14:textId="35F16B04" w:rsidR="006E6A24" w:rsidRPr="006E6A24" w:rsidRDefault="006E6A24" w:rsidP="007F1942">
            <w:pPr>
              <w:ind w:firstLineChars="0" w:firstLine="0"/>
              <w:rPr>
                <w:rFonts w:cs="Times New Roman"/>
                <w:lang w:val="is-IS"/>
              </w:rPr>
            </w:pPr>
            <w:r>
              <w:rPr>
                <w:rFonts w:cs="Times New Roman"/>
              </w:rPr>
              <w:t>‘</w:t>
            </w:r>
            <w:r w:rsidR="00907F67" w:rsidRPr="006E6A24">
              <w:rPr>
                <w:rFonts w:cs="Times New Roman"/>
              </w:rPr>
              <w:t>But</w:t>
            </w:r>
            <w:r w:rsidRPr="006E6A24">
              <w:rPr>
                <w:rFonts w:cs="Times New Roman"/>
              </w:rPr>
              <w:t xml:space="preserve"> when autumn came</w:t>
            </w:r>
            <w:r>
              <w:rPr>
                <w:rFonts w:cs="Times New Roman"/>
              </w:rPr>
              <w:t>’</w:t>
            </w:r>
          </w:p>
        </w:tc>
      </w:tr>
    </w:tbl>
    <w:p w14:paraId="17B0633E" w14:textId="19092C9D" w:rsidR="006E6A24" w:rsidRDefault="006E6A24" w:rsidP="006E6A24">
      <w:pPr>
        <w:ind w:firstLine="420"/>
      </w:pPr>
      <w:r>
        <w:rPr>
          <w:rFonts w:hint="eastAsia"/>
        </w:rPr>
        <w:t>本句中的</w:t>
      </w:r>
      <w:r w:rsidR="0028530C">
        <w:rPr>
          <w:rFonts w:hint="eastAsia"/>
        </w:rPr>
        <w:t>动词</w:t>
      </w:r>
      <w:proofErr w:type="spellStart"/>
      <w:r w:rsidR="0028530C" w:rsidRPr="0028530C">
        <w:t>haustaði</w:t>
      </w:r>
      <w:proofErr w:type="spellEnd"/>
      <w:r w:rsidR="0028530C">
        <w:rPr>
          <w:rFonts w:hint="eastAsia"/>
        </w:rPr>
        <w:t>的原形是</w:t>
      </w:r>
      <w:proofErr w:type="spellStart"/>
      <w:r w:rsidR="0028530C">
        <w:rPr>
          <w:rFonts w:hint="eastAsia"/>
        </w:rPr>
        <w:t>hausta</w:t>
      </w:r>
      <w:proofErr w:type="spellEnd"/>
      <w:r w:rsidR="0028530C">
        <w:rPr>
          <w:rFonts w:hint="eastAsia"/>
        </w:rPr>
        <w:t>，属二类弱动词。</w:t>
      </w:r>
      <w:proofErr w:type="spellStart"/>
      <w:r w:rsidR="0028530C">
        <w:rPr>
          <w:rFonts w:hint="eastAsia"/>
        </w:rPr>
        <w:t>hausta</w:t>
      </w:r>
      <w:proofErr w:type="spellEnd"/>
      <w:r w:rsidR="0028530C">
        <w:rPr>
          <w:rFonts w:hint="eastAsia"/>
        </w:rPr>
        <w:t>由名词</w:t>
      </w:r>
      <w:proofErr w:type="spellStart"/>
      <w:r w:rsidR="0028530C">
        <w:rPr>
          <w:rFonts w:hint="eastAsia"/>
        </w:rPr>
        <w:t>haust</w:t>
      </w:r>
      <w:proofErr w:type="spellEnd"/>
      <w:r w:rsidR="0028530C">
        <w:t xml:space="preserve"> ‘autumn’</w:t>
      </w:r>
      <w:r w:rsidR="0028530C">
        <w:rPr>
          <w:rFonts w:hint="eastAsia"/>
        </w:rPr>
        <w:t>衍生，作为一个表示季节转变的动词，它没有明显的动作执行者，因此总是用于无人称结构中。</w:t>
      </w:r>
    </w:p>
    <w:p w14:paraId="10013AEF" w14:textId="4FA08762" w:rsidR="0028530C" w:rsidRDefault="0028530C" w:rsidP="006E6A24">
      <w:pPr>
        <w:ind w:firstLine="420"/>
      </w:pPr>
      <w:r>
        <w:rPr>
          <w:rFonts w:hint="eastAsia"/>
        </w:rPr>
        <w:t>3</w:t>
      </w:r>
      <w:r>
        <w:t xml:space="preserve">. </w:t>
      </w:r>
      <w:r w:rsidR="00D21B7F">
        <w:rPr>
          <w:rFonts w:hint="eastAsia"/>
        </w:rPr>
        <w:t>并列主语的情况</w:t>
      </w:r>
    </w:p>
    <w:p w14:paraId="5C769DA8" w14:textId="288B2559" w:rsidR="00D21B7F" w:rsidRDefault="00D21B7F" w:rsidP="006E6A24">
      <w:pPr>
        <w:ind w:firstLine="420"/>
      </w:pPr>
      <w:r>
        <w:rPr>
          <w:rFonts w:hint="eastAsia"/>
        </w:rPr>
        <w:t>并列主语在在多数情况下表达的是复数的概念，</w:t>
      </w:r>
      <w:r w:rsidR="00836053">
        <w:rPr>
          <w:rFonts w:hint="eastAsia"/>
        </w:rPr>
        <w:t>虽然</w:t>
      </w:r>
      <w:r>
        <w:rPr>
          <w:rFonts w:hint="eastAsia"/>
        </w:rPr>
        <w:t>有时也可以被理解为一个整体。</w:t>
      </w:r>
      <w:r w:rsidR="00836053">
        <w:rPr>
          <w:rFonts w:hint="eastAsia"/>
        </w:rPr>
        <w:t>在古诺尔斯语中，这种情况下并不一定要求用动词的复数式与之对应。动词</w:t>
      </w:r>
      <w:r w:rsidR="00EF201A">
        <w:rPr>
          <w:rFonts w:hint="eastAsia"/>
        </w:rPr>
        <w:t>常</w:t>
      </w:r>
      <w:r w:rsidR="00836053">
        <w:rPr>
          <w:rFonts w:hint="eastAsia"/>
        </w:rPr>
        <w:t>与其最邻近的主语保持一致，类似于英语的就近原则，但这也不是严格的规则。总体来说，并列主语对动词数的要求不高。参考下面的例句：</w:t>
      </w:r>
    </w:p>
    <w:p w14:paraId="7CD0074E" w14:textId="199BF00C" w:rsidR="00836053" w:rsidRDefault="00836053" w:rsidP="006E6A24">
      <w:pPr>
        <w:ind w:firstLine="420"/>
      </w:pPr>
      <w:r>
        <w:rPr>
          <w:rFonts w:hint="eastAsia"/>
        </w:rPr>
        <w:t>A.</w:t>
      </w:r>
      <w:r>
        <w:t xml:space="preserve"> </w:t>
      </w:r>
      <w:r>
        <w:rPr>
          <w:rFonts w:hint="eastAsia"/>
        </w:rPr>
        <w:t>并列主语用单数</w:t>
      </w:r>
    </w:p>
    <w:tbl>
      <w:tblPr>
        <w:tblStyle w:val="aff"/>
        <w:tblW w:w="0" w:type="auto"/>
        <w:tblLook w:val="04A0" w:firstRow="1" w:lastRow="0" w:firstColumn="1" w:lastColumn="0" w:noHBand="0" w:noVBand="1"/>
      </w:tblPr>
      <w:tblGrid>
        <w:gridCol w:w="625"/>
        <w:gridCol w:w="625"/>
        <w:gridCol w:w="531"/>
        <w:gridCol w:w="601"/>
        <w:gridCol w:w="520"/>
        <w:gridCol w:w="590"/>
        <w:gridCol w:w="543"/>
      </w:tblGrid>
      <w:tr w:rsidR="00836053" w:rsidRPr="00836053" w14:paraId="611D0463" w14:textId="77777777" w:rsidTr="00836053">
        <w:tc>
          <w:tcPr>
            <w:tcW w:w="0" w:type="auto"/>
          </w:tcPr>
          <w:p w14:paraId="29BFFA30" w14:textId="77777777" w:rsidR="00836053" w:rsidRPr="00836053" w:rsidRDefault="00836053" w:rsidP="008F2BF2">
            <w:pPr>
              <w:ind w:firstLineChars="0" w:firstLine="0"/>
            </w:pPr>
            <w:proofErr w:type="spellStart"/>
            <w:r w:rsidRPr="00836053">
              <w:rPr>
                <w:rFonts w:hint="eastAsia"/>
              </w:rPr>
              <w:t>hann</w:t>
            </w:r>
            <w:proofErr w:type="spellEnd"/>
          </w:p>
        </w:tc>
        <w:tc>
          <w:tcPr>
            <w:tcW w:w="0" w:type="auto"/>
          </w:tcPr>
          <w:p w14:paraId="44EDD87B" w14:textId="77777777" w:rsidR="00836053" w:rsidRPr="00836053" w:rsidRDefault="00836053" w:rsidP="008F2BF2">
            <w:pPr>
              <w:ind w:firstLineChars="0" w:firstLine="0"/>
            </w:pPr>
            <w:proofErr w:type="spellStart"/>
            <w:r w:rsidRPr="00836053">
              <w:t>segir</w:t>
            </w:r>
            <w:proofErr w:type="spellEnd"/>
          </w:p>
        </w:tc>
        <w:tc>
          <w:tcPr>
            <w:tcW w:w="0" w:type="auto"/>
          </w:tcPr>
          <w:p w14:paraId="7396C6BD" w14:textId="77777777" w:rsidR="00836053" w:rsidRPr="00836053" w:rsidRDefault="00836053" w:rsidP="008F2BF2">
            <w:pPr>
              <w:ind w:firstLineChars="0" w:firstLine="0"/>
            </w:pPr>
            <w:r w:rsidRPr="00836053">
              <w:t>at</w:t>
            </w:r>
          </w:p>
        </w:tc>
        <w:tc>
          <w:tcPr>
            <w:tcW w:w="0" w:type="auto"/>
          </w:tcPr>
          <w:p w14:paraId="7A533B9D" w14:textId="77777777" w:rsidR="00836053" w:rsidRPr="00836053" w:rsidRDefault="00836053" w:rsidP="008F2BF2">
            <w:pPr>
              <w:ind w:firstLineChars="0" w:firstLine="0"/>
            </w:pPr>
            <w:proofErr w:type="spellStart"/>
            <w:r w:rsidRPr="00836053">
              <w:t>korn</w:t>
            </w:r>
            <w:proofErr w:type="spellEnd"/>
          </w:p>
        </w:tc>
        <w:tc>
          <w:tcPr>
            <w:tcW w:w="0" w:type="auto"/>
          </w:tcPr>
          <w:p w14:paraId="6622F915" w14:textId="77777777" w:rsidR="00836053" w:rsidRPr="00836053" w:rsidRDefault="00836053" w:rsidP="008F2BF2">
            <w:pPr>
              <w:ind w:firstLineChars="0" w:firstLine="0"/>
            </w:pPr>
            <w:r w:rsidRPr="00836053">
              <w:t>ok</w:t>
            </w:r>
          </w:p>
        </w:tc>
        <w:tc>
          <w:tcPr>
            <w:tcW w:w="0" w:type="auto"/>
          </w:tcPr>
          <w:p w14:paraId="66BA8EFE" w14:textId="77777777" w:rsidR="00836053" w:rsidRPr="00836053" w:rsidRDefault="00836053" w:rsidP="008F2BF2">
            <w:pPr>
              <w:ind w:firstLineChars="0" w:firstLine="0"/>
            </w:pPr>
            <w:r w:rsidRPr="00836053">
              <w:t>malt</w:t>
            </w:r>
          </w:p>
        </w:tc>
        <w:tc>
          <w:tcPr>
            <w:tcW w:w="0" w:type="auto"/>
          </w:tcPr>
          <w:p w14:paraId="1E0C837D" w14:textId="77777777" w:rsidR="00836053" w:rsidRPr="00836053" w:rsidRDefault="00836053" w:rsidP="008F2BF2">
            <w:pPr>
              <w:ind w:firstLineChars="0" w:firstLine="0"/>
              <w:rPr>
                <w:i/>
                <w:iCs/>
              </w:rPr>
            </w:pPr>
            <w:r w:rsidRPr="00836053">
              <w:rPr>
                <w:i/>
                <w:iCs/>
              </w:rPr>
              <w:t>var</w:t>
            </w:r>
          </w:p>
        </w:tc>
      </w:tr>
      <w:tr w:rsidR="00836053" w:rsidRPr="00836053" w14:paraId="1FEC0C3B" w14:textId="77777777" w:rsidTr="00836053">
        <w:tc>
          <w:tcPr>
            <w:tcW w:w="0" w:type="auto"/>
          </w:tcPr>
          <w:p w14:paraId="313E29B9" w14:textId="77777777" w:rsidR="00836053" w:rsidRPr="00836053" w:rsidRDefault="00836053" w:rsidP="008F2BF2">
            <w:pPr>
              <w:ind w:firstLineChars="0" w:firstLine="0"/>
            </w:pPr>
            <w:r w:rsidRPr="00836053">
              <w:rPr>
                <w:rFonts w:hint="eastAsia"/>
              </w:rPr>
              <w:t>h</w:t>
            </w:r>
            <w:r w:rsidRPr="00836053">
              <w:t>e</w:t>
            </w:r>
          </w:p>
        </w:tc>
        <w:tc>
          <w:tcPr>
            <w:tcW w:w="0" w:type="auto"/>
          </w:tcPr>
          <w:p w14:paraId="38D37D4B" w14:textId="77777777" w:rsidR="00836053" w:rsidRPr="00836053" w:rsidRDefault="00836053" w:rsidP="008F2BF2">
            <w:pPr>
              <w:ind w:firstLineChars="0" w:firstLine="0"/>
            </w:pPr>
            <w:r w:rsidRPr="00836053">
              <w:t>says</w:t>
            </w:r>
          </w:p>
        </w:tc>
        <w:tc>
          <w:tcPr>
            <w:tcW w:w="0" w:type="auto"/>
          </w:tcPr>
          <w:p w14:paraId="247A6CFB" w14:textId="77777777" w:rsidR="00836053" w:rsidRPr="00836053" w:rsidRDefault="00836053" w:rsidP="008F2BF2">
            <w:pPr>
              <w:ind w:firstLineChars="0" w:firstLine="0"/>
            </w:pPr>
            <w:r w:rsidRPr="00836053">
              <w:t>that</w:t>
            </w:r>
          </w:p>
        </w:tc>
        <w:tc>
          <w:tcPr>
            <w:tcW w:w="0" w:type="auto"/>
          </w:tcPr>
          <w:p w14:paraId="07B39EA5" w14:textId="77777777" w:rsidR="00836053" w:rsidRPr="00836053" w:rsidRDefault="00836053" w:rsidP="008F2BF2">
            <w:pPr>
              <w:ind w:firstLineChars="0" w:firstLine="0"/>
            </w:pPr>
            <w:r w:rsidRPr="00836053">
              <w:t>corn</w:t>
            </w:r>
          </w:p>
        </w:tc>
        <w:tc>
          <w:tcPr>
            <w:tcW w:w="0" w:type="auto"/>
          </w:tcPr>
          <w:p w14:paraId="10D9E208" w14:textId="77777777" w:rsidR="00836053" w:rsidRPr="00836053" w:rsidRDefault="00836053" w:rsidP="008F2BF2">
            <w:pPr>
              <w:ind w:firstLineChars="0" w:firstLine="0"/>
            </w:pPr>
            <w:r w:rsidRPr="00836053">
              <w:t>and</w:t>
            </w:r>
          </w:p>
        </w:tc>
        <w:tc>
          <w:tcPr>
            <w:tcW w:w="0" w:type="auto"/>
          </w:tcPr>
          <w:p w14:paraId="11C10854" w14:textId="77777777" w:rsidR="00836053" w:rsidRPr="00836053" w:rsidRDefault="00836053" w:rsidP="008F2BF2">
            <w:pPr>
              <w:ind w:firstLineChars="0" w:firstLine="0"/>
            </w:pPr>
            <w:r w:rsidRPr="00836053">
              <w:t>malt</w:t>
            </w:r>
          </w:p>
        </w:tc>
        <w:tc>
          <w:tcPr>
            <w:tcW w:w="0" w:type="auto"/>
          </w:tcPr>
          <w:p w14:paraId="35693391" w14:textId="77777777" w:rsidR="00836053" w:rsidRPr="00836053" w:rsidRDefault="00836053" w:rsidP="008F2BF2">
            <w:pPr>
              <w:ind w:firstLineChars="0" w:firstLine="0"/>
            </w:pPr>
            <w:r w:rsidRPr="00836053">
              <w:t>was</w:t>
            </w:r>
          </w:p>
        </w:tc>
      </w:tr>
      <w:tr w:rsidR="00836053" w:rsidRPr="00836053" w14:paraId="06C6A692" w14:textId="77777777" w:rsidTr="00836053">
        <w:tc>
          <w:tcPr>
            <w:tcW w:w="0" w:type="auto"/>
            <w:gridSpan w:val="7"/>
          </w:tcPr>
          <w:p w14:paraId="258552CF" w14:textId="1F279546" w:rsidR="00836053" w:rsidRPr="00836053" w:rsidRDefault="00836053" w:rsidP="008F2BF2">
            <w:pPr>
              <w:ind w:firstLineChars="0" w:firstLine="0"/>
            </w:pPr>
            <w:r>
              <w:t>‘</w:t>
            </w:r>
            <w:r w:rsidR="00907F67">
              <w:t>He</w:t>
            </w:r>
            <w:r>
              <w:t xml:space="preserve"> says it was corn and malt’</w:t>
            </w:r>
          </w:p>
        </w:tc>
      </w:tr>
    </w:tbl>
    <w:p w14:paraId="0B15FB6E" w14:textId="0ADA8516" w:rsidR="00D21B7F" w:rsidRDefault="00EF201A" w:rsidP="006E6A24">
      <w:pPr>
        <w:ind w:firstLine="420"/>
      </w:pPr>
      <w:r>
        <w:rPr>
          <w:rFonts w:hint="eastAsia"/>
        </w:rPr>
        <w:t>B.</w:t>
      </w:r>
      <w:r>
        <w:t xml:space="preserve"> </w:t>
      </w:r>
      <w:r>
        <w:rPr>
          <w:rFonts w:hint="eastAsia"/>
        </w:rPr>
        <w:t>并列主语用复数</w:t>
      </w:r>
    </w:p>
    <w:tbl>
      <w:tblPr>
        <w:tblStyle w:val="aff"/>
        <w:tblW w:w="0" w:type="auto"/>
        <w:tblLook w:val="04A0" w:firstRow="1" w:lastRow="0" w:firstColumn="1" w:lastColumn="0" w:noHBand="0" w:noVBand="1"/>
      </w:tblPr>
      <w:tblGrid>
        <w:gridCol w:w="759"/>
        <w:gridCol w:w="1020"/>
        <w:gridCol w:w="668"/>
        <w:gridCol w:w="1053"/>
        <w:gridCol w:w="406"/>
        <w:gridCol w:w="1053"/>
      </w:tblGrid>
      <w:tr w:rsidR="00907F67" w:rsidRPr="00907F67" w14:paraId="09D9766D" w14:textId="77777777" w:rsidTr="00907F67">
        <w:tc>
          <w:tcPr>
            <w:tcW w:w="0" w:type="auto"/>
          </w:tcPr>
          <w:p w14:paraId="14A34159" w14:textId="77777777" w:rsidR="00907F67" w:rsidRPr="00907F67" w:rsidRDefault="00907F67" w:rsidP="00877840">
            <w:pPr>
              <w:ind w:firstLineChars="0" w:firstLine="0"/>
              <w:rPr>
                <w:i/>
                <w:iCs/>
                <w:lang w:val="is-IS"/>
              </w:rPr>
            </w:pPr>
            <w:r w:rsidRPr="00907F67">
              <w:rPr>
                <w:rFonts w:hint="eastAsia"/>
                <w:i/>
                <w:iCs/>
                <w:lang w:val="is-IS"/>
              </w:rPr>
              <w:t>sat</w:t>
            </w:r>
          </w:p>
        </w:tc>
        <w:tc>
          <w:tcPr>
            <w:tcW w:w="0" w:type="auto"/>
          </w:tcPr>
          <w:p w14:paraId="560EBB56" w14:textId="77777777" w:rsidR="00907F67" w:rsidRPr="00907F67" w:rsidRDefault="00907F67" w:rsidP="00877840">
            <w:pPr>
              <w:ind w:firstLineChars="0" w:firstLine="0"/>
              <w:rPr>
                <w:lang w:val="is-IS"/>
              </w:rPr>
            </w:pPr>
            <w:proofErr w:type="spellStart"/>
            <w:r w:rsidRPr="00907F67">
              <w:rPr>
                <w:lang w:val="is-IS"/>
              </w:rPr>
              <w:t>konungr</w:t>
            </w:r>
            <w:proofErr w:type="spellEnd"/>
          </w:p>
        </w:tc>
        <w:tc>
          <w:tcPr>
            <w:tcW w:w="0" w:type="auto"/>
          </w:tcPr>
          <w:p w14:paraId="0E35C170" w14:textId="77777777" w:rsidR="00907F67" w:rsidRPr="00907F67" w:rsidRDefault="00907F67" w:rsidP="00877840">
            <w:pPr>
              <w:ind w:firstLineChars="0" w:firstLine="0"/>
              <w:rPr>
                <w:lang w:val="is-IS"/>
              </w:rPr>
            </w:pPr>
            <w:r w:rsidRPr="00907F67">
              <w:rPr>
                <w:lang w:val="is-IS"/>
              </w:rPr>
              <w:t>ok</w:t>
            </w:r>
          </w:p>
        </w:tc>
        <w:tc>
          <w:tcPr>
            <w:tcW w:w="0" w:type="auto"/>
          </w:tcPr>
          <w:p w14:paraId="3F4AAE71" w14:textId="77777777" w:rsidR="00907F67" w:rsidRPr="00907F67" w:rsidRDefault="00907F67" w:rsidP="00877840">
            <w:pPr>
              <w:ind w:firstLineChars="0" w:firstLine="0"/>
              <w:rPr>
                <w:lang w:val="is-IS"/>
              </w:rPr>
            </w:pPr>
            <w:proofErr w:type="spellStart"/>
            <w:r w:rsidRPr="00907F67">
              <w:rPr>
                <w:lang w:val="is-IS"/>
              </w:rPr>
              <w:t>dróttning</w:t>
            </w:r>
            <w:proofErr w:type="spellEnd"/>
          </w:p>
        </w:tc>
        <w:tc>
          <w:tcPr>
            <w:tcW w:w="0" w:type="auto"/>
          </w:tcPr>
          <w:p w14:paraId="2F130D34" w14:textId="77777777" w:rsidR="00907F67" w:rsidRPr="00907F67" w:rsidRDefault="00907F67" w:rsidP="00877840">
            <w:pPr>
              <w:ind w:firstLineChars="0" w:firstLine="0"/>
              <w:rPr>
                <w:lang w:val="is-IS"/>
              </w:rPr>
            </w:pPr>
            <w:r w:rsidRPr="00907F67">
              <w:rPr>
                <w:lang w:val="is-IS"/>
              </w:rPr>
              <w:t>í</w:t>
            </w:r>
          </w:p>
        </w:tc>
        <w:tc>
          <w:tcPr>
            <w:tcW w:w="0" w:type="auto"/>
          </w:tcPr>
          <w:p w14:paraId="08EE49CD" w14:textId="77777777" w:rsidR="00907F67" w:rsidRPr="00907F67" w:rsidRDefault="00907F67" w:rsidP="00877840">
            <w:pPr>
              <w:ind w:firstLineChars="0" w:firstLine="0"/>
              <w:rPr>
                <w:lang w:val="is-IS"/>
              </w:rPr>
            </w:pPr>
            <w:r w:rsidRPr="00907F67">
              <w:rPr>
                <w:lang w:val="is-IS"/>
              </w:rPr>
              <w:t>hásæti</w:t>
            </w:r>
          </w:p>
        </w:tc>
      </w:tr>
      <w:tr w:rsidR="00907F67" w:rsidRPr="00907F67" w14:paraId="56E00DA4" w14:textId="77777777" w:rsidTr="00907F67">
        <w:tc>
          <w:tcPr>
            <w:tcW w:w="0" w:type="auto"/>
          </w:tcPr>
          <w:p w14:paraId="76A0E532" w14:textId="77777777" w:rsidR="00907F67" w:rsidRPr="00907F67" w:rsidRDefault="00907F67" w:rsidP="00877840">
            <w:pPr>
              <w:ind w:firstLineChars="0" w:firstLine="0"/>
              <w:rPr>
                <w:lang w:val="is-IS"/>
              </w:rPr>
            </w:pPr>
            <w:r w:rsidRPr="00907F67">
              <w:rPr>
                <w:rFonts w:hint="eastAsia"/>
                <w:lang w:val="is-IS"/>
              </w:rPr>
              <w:t>sat</w:t>
            </w:r>
            <w:r w:rsidRPr="00907F67">
              <w:rPr>
                <w:lang w:val="is-IS"/>
              </w:rPr>
              <w:t>-</w:t>
            </w:r>
            <w:r w:rsidRPr="00907F67">
              <w:rPr>
                <w:sz w:val="18"/>
                <w:szCs w:val="18"/>
                <w:lang w:val="is-IS"/>
              </w:rPr>
              <w:t>3</w:t>
            </w:r>
            <w:r w:rsidRPr="00907F67">
              <w:rPr>
                <w:rFonts w:hint="eastAsia"/>
                <w:sz w:val="18"/>
                <w:szCs w:val="18"/>
                <w:lang w:val="is-IS"/>
              </w:rPr>
              <w:t>S</w:t>
            </w:r>
          </w:p>
        </w:tc>
        <w:tc>
          <w:tcPr>
            <w:tcW w:w="0" w:type="auto"/>
          </w:tcPr>
          <w:p w14:paraId="1585B8CF" w14:textId="77777777" w:rsidR="00907F67" w:rsidRPr="00907F67" w:rsidRDefault="00907F67" w:rsidP="00877840">
            <w:pPr>
              <w:ind w:firstLineChars="0" w:firstLine="0"/>
              <w:rPr>
                <w:lang w:val="is-IS"/>
              </w:rPr>
            </w:pPr>
            <w:proofErr w:type="spellStart"/>
            <w:r w:rsidRPr="00907F67">
              <w:rPr>
                <w:rFonts w:hint="eastAsia"/>
                <w:lang w:val="is-IS"/>
              </w:rPr>
              <w:t>king</w:t>
            </w:r>
            <w:proofErr w:type="spellEnd"/>
          </w:p>
        </w:tc>
        <w:tc>
          <w:tcPr>
            <w:tcW w:w="0" w:type="auto"/>
          </w:tcPr>
          <w:p w14:paraId="460FAA9A" w14:textId="77777777" w:rsidR="00907F67" w:rsidRPr="00907F67" w:rsidRDefault="00907F67" w:rsidP="00877840">
            <w:pPr>
              <w:ind w:firstLineChars="0" w:firstLine="0"/>
              <w:rPr>
                <w:lang w:val="is-IS"/>
              </w:rPr>
            </w:pPr>
            <w:proofErr w:type="spellStart"/>
            <w:r w:rsidRPr="00907F67">
              <w:rPr>
                <w:rFonts w:hint="eastAsia"/>
                <w:lang w:val="is-IS"/>
              </w:rPr>
              <w:t>a</w:t>
            </w:r>
            <w:r w:rsidRPr="00907F67">
              <w:rPr>
                <w:lang w:val="is-IS"/>
              </w:rPr>
              <w:t>nd</w:t>
            </w:r>
            <w:proofErr w:type="spellEnd"/>
          </w:p>
        </w:tc>
        <w:tc>
          <w:tcPr>
            <w:tcW w:w="0" w:type="auto"/>
          </w:tcPr>
          <w:p w14:paraId="6210A1C5" w14:textId="77777777" w:rsidR="00907F67" w:rsidRPr="00907F67" w:rsidRDefault="00907F67" w:rsidP="00877840">
            <w:pPr>
              <w:ind w:firstLineChars="0" w:firstLine="0"/>
              <w:rPr>
                <w:lang w:val="is-IS"/>
              </w:rPr>
            </w:pPr>
            <w:proofErr w:type="spellStart"/>
            <w:r w:rsidRPr="00907F67">
              <w:rPr>
                <w:lang w:val="is-IS"/>
              </w:rPr>
              <w:t>queen</w:t>
            </w:r>
            <w:proofErr w:type="spellEnd"/>
          </w:p>
        </w:tc>
        <w:tc>
          <w:tcPr>
            <w:tcW w:w="0" w:type="auto"/>
          </w:tcPr>
          <w:p w14:paraId="331AFBE0" w14:textId="77777777" w:rsidR="00907F67" w:rsidRPr="00907F67" w:rsidRDefault="00907F67" w:rsidP="00877840">
            <w:pPr>
              <w:ind w:firstLineChars="0" w:firstLine="0"/>
              <w:rPr>
                <w:lang w:val="is-IS"/>
              </w:rPr>
            </w:pPr>
            <w:proofErr w:type="spellStart"/>
            <w:r w:rsidRPr="00907F67">
              <w:rPr>
                <w:lang w:val="is-IS"/>
              </w:rPr>
              <w:t>in</w:t>
            </w:r>
            <w:proofErr w:type="spellEnd"/>
          </w:p>
        </w:tc>
        <w:tc>
          <w:tcPr>
            <w:tcW w:w="0" w:type="auto"/>
          </w:tcPr>
          <w:p w14:paraId="2D3D9D23" w14:textId="77777777" w:rsidR="00907F67" w:rsidRPr="00907F67" w:rsidRDefault="00907F67" w:rsidP="00877840">
            <w:pPr>
              <w:ind w:firstLineChars="0" w:firstLine="0"/>
              <w:rPr>
                <w:lang w:val="is-IS"/>
              </w:rPr>
            </w:pPr>
            <w:proofErr w:type="spellStart"/>
            <w:r w:rsidRPr="00907F67">
              <w:rPr>
                <w:lang w:val="is-IS"/>
              </w:rPr>
              <w:t>high-seat</w:t>
            </w:r>
            <w:proofErr w:type="spellEnd"/>
          </w:p>
        </w:tc>
      </w:tr>
      <w:tr w:rsidR="00907F67" w:rsidRPr="00907F67" w14:paraId="35494677" w14:textId="77777777" w:rsidTr="00907F67">
        <w:tc>
          <w:tcPr>
            <w:tcW w:w="0" w:type="auto"/>
          </w:tcPr>
          <w:p w14:paraId="393D99ED" w14:textId="18852003" w:rsidR="00907F67" w:rsidRPr="00907F67" w:rsidRDefault="00907F67" w:rsidP="00907F67">
            <w:pPr>
              <w:ind w:firstLineChars="0" w:firstLine="0"/>
              <w:rPr>
                <w:lang w:val="is-IS"/>
              </w:rPr>
            </w:pPr>
            <w:r w:rsidRPr="00907F67">
              <w:rPr>
                <w:lang w:val="is-IS"/>
              </w:rPr>
              <w:t>ok</w:t>
            </w:r>
          </w:p>
        </w:tc>
        <w:tc>
          <w:tcPr>
            <w:tcW w:w="0" w:type="auto"/>
          </w:tcPr>
          <w:p w14:paraId="0B46E381" w14:textId="4629D0AE" w:rsidR="00907F67" w:rsidRPr="00907F67" w:rsidRDefault="00907F67" w:rsidP="00907F67">
            <w:pPr>
              <w:ind w:firstLineChars="0" w:firstLine="0"/>
              <w:rPr>
                <w:i/>
                <w:iCs/>
                <w:lang w:val="is-IS"/>
              </w:rPr>
            </w:pPr>
            <w:r w:rsidRPr="00907F67">
              <w:rPr>
                <w:i/>
                <w:iCs/>
                <w:lang w:val="is-IS"/>
              </w:rPr>
              <w:t>drukku</w:t>
            </w:r>
          </w:p>
        </w:tc>
        <w:tc>
          <w:tcPr>
            <w:tcW w:w="0" w:type="auto"/>
          </w:tcPr>
          <w:p w14:paraId="39928D80" w14:textId="4D3788E3" w:rsidR="00907F67" w:rsidRPr="00907F67" w:rsidRDefault="00907F67" w:rsidP="00907F67">
            <w:pPr>
              <w:ind w:firstLineChars="0" w:firstLine="0"/>
              <w:rPr>
                <w:lang w:val="is-IS"/>
              </w:rPr>
            </w:pPr>
            <w:r w:rsidRPr="00907F67">
              <w:rPr>
                <w:lang w:val="is-IS"/>
              </w:rPr>
              <w:t>bæði</w:t>
            </w:r>
          </w:p>
        </w:tc>
        <w:tc>
          <w:tcPr>
            <w:tcW w:w="0" w:type="auto"/>
          </w:tcPr>
          <w:p w14:paraId="464B45D6" w14:textId="668B58F5" w:rsidR="00907F67" w:rsidRPr="00907F67" w:rsidRDefault="00907F67" w:rsidP="00907F67">
            <w:pPr>
              <w:ind w:firstLineChars="0" w:firstLine="0"/>
              <w:rPr>
                <w:lang w:val="is-IS"/>
              </w:rPr>
            </w:pPr>
            <w:r w:rsidRPr="00907F67">
              <w:rPr>
                <w:lang w:val="is-IS"/>
              </w:rPr>
              <w:t>samt</w:t>
            </w:r>
          </w:p>
        </w:tc>
        <w:tc>
          <w:tcPr>
            <w:tcW w:w="0" w:type="auto"/>
          </w:tcPr>
          <w:p w14:paraId="50C2F084" w14:textId="77777777" w:rsidR="00907F67" w:rsidRPr="00907F67" w:rsidRDefault="00907F67" w:rsidP="00907F67">
            <w:pPr>
              <w:ind w:firstLineChars="0" w:firstLine="0"/>
              <w:rPr>
                <w:lang w:val="is-IS"/>
              </w:rPr>
            </w:pPr>
          </w:p>
        </w:tc>
        <w:tc>
          <w:tcPr>
            <w:tcW w:w="0" w:type="auto"/>
          </w:tcPr>
          <w:p w14:paraId="6191E69F" w14:textId="77777777" w:rsidR="00907F67" w:rsidRPr="00907F67" w:rsidRDefault="00907F67" w:rsidP="00907F67">
            <w:pPr>
              <w:ind w:firstLineChars="0" w:firstLine="0"/>
              <w:rPr>
                <w:lang w:val="is-IS"/>
              </w:rPr>
            </w:pPr>
          </w:p>
        </w:tc>
      </w:tr>
      <w:tr w:rsidR="00907F67" w:rsidRPr="00907F67" w14:paraId="7B2D7028" w14:textId="77777777" w:rsidTr="00907F67">
        <w:tc>
          <w:tcPr>
            <w:tcW w:w="0" w:type="auto"/>
          </w:tcPr>
          <w:p w14:paraId="654E35A8" w14:textId="1934AC6A" w:rsidR="00907F67" w:rsidRPr="00907F67" w:rsidRDefault="00907F67" w:rsidP="00907F67">
            <w:pPr>
              <w:ind w:firstLineChars="0" w:firstLine="0"/>
              <w:rPr>
                <w:lang w:val="is-IS"/>
              </w:rPr>
            </w:pPr>
            <w:proofErr w:type="spellStart"/>
            <w:r w:rsidRPr="00907F67">
              <w:rPr>
                <w:lang w:val="is-IS"/>
              </w:rPr>
              <w:t>and</w:t>
            </w:r>
            <w:proofErr w:type="spellEnd"/>
          </w:p>
        </w:tc>
        <w:tc>
          <w:tcPr>
            <w:tcW w:w="0" w:type="auto"/>
          </w:tcPr>
          <w:p w14:paraId="046D4F24" w14:textId="14C717FB" w:rsidR="00907F67" w:rsidRPr="00907F67" w:rsidRDefault="00907F67" w:rsidP="00907F67">
            <w:pPr>
              <w:ind w:firstLineChars="0" w:firstLine="0"/>
              <w:rPr>
                <w:lang w:val="is-IS"/>
              </w:rPr>
            </w:pPr>
            <w:r w:rsidRPr="00907F67">
              <w:rPr>
                <w:lang w:val="is-IS"/>
              </w:rPr>
              <w:t>drank-</w:t>
            </w:r>
            <w:r w:rsidRPr="00907F67">
              <w:rPr>
                <w:sz w:val="18"/>
                <w:szCs w:val="18"/>
                <w:lang w:val="is-IS"/>
              </w:rPr>
              <w:t>3P</w:t>
            </w:r>
          </w:p>
        </w:tc>
        <w:tc>
          <w:tcPr>
            <w:tcW w:w="0" w:type="auto"/>
          </w:tcPr>
          <w:p w14:paraId="7081DB23" w14:textId="34EFB7E0" w:rsidR="00907F67" w:rsidRPr="00907F67" w:rsidRDefault="00907F67" w:rsidP="00907F67">
            <w:pPr>
              <w:ind w:firstLineChars="0" w:firstLine="0"/>
              <w:rPr>
                <w:lang w:val="is-IS"/>
              </w:rPr>
            </w:pPr>
            <w:proofErr w:type="spellStart"/>
            <w:r w:rsidRPr="00907F67">
              <w:rPr>
                <w:rFonts w:hint="eastAsia"/>
                <w:lang w:val="is-IS"/>
              </w:rPr>
              <w:t>both</w:t>
            </w:r>
            <w:proofErr w:type="spellEnd"/>
          </w:p>
        </w:tc>
        <w:tc>
          <w:tcPr>
            <w:tcW w:w="0" w:type="auto"/>
          </w:tcPr>
          <w:p w14:paraId="40C0BD5C" w14:textId="6B6DCEFC" w:rsidR="00907F67" w:rsidRPr="00907F67" w:rsidRDefault="00907F67" w:rsidP="00907F67">
            <w:pPr>
              <w:ind w:firstLineChars="0" w:firstLine="0"/>
              <w:rPr>
                <w:lang w:val="is-IS"/>
              </w:rPr>
            </w:pPr>
            <w:proofErr w:type="spellStart"/>
            <w:r w:rsidRPr="00907F67">
              <w:rPr>
                <w:rFonts w:hint="eastAsia"/>
                <w:lang w:val="is-IS"/>
              </w:rPr>
              <w:t>together</w:t>
            </w:r>
            <w:proofErr w:type="spellEnd"/>
          </w:p>
        </w:tc>
        <w:tc>
          <w:tcPr>
            <w:tcW w:w="0" w:type="auto"/>
          </w:tcPr>
          <w:p w14:paraId="3D2D3EC6" w14:textId="77777777" w:rsidR="00907F67" w:rsidRPr="00907F67" w:rsidRDefault="00907F67" w:rsidP="00907F67">
            <w:pPr>
              <w:ind w:firstLineChars="0" w:firstLine="0"/>
              <w:rPr>
                <w:lang w:val="is-IS"/>
              </w:rPr>
            </w:pPr>
          </w:p>
        </w:tc>
        <w:tc>
          <w:tcPr>
            <w:tcW w:w="0" w:type="auto"/>
          </w:tcPr>
          <w:p w14:paraId="0BCE0F4B" w14:textId="77777777" w:rsidR="00907F67" w:rsidRPr="00907F67" w:rsidRDefault="00907F67" w:rsidP="00907F67">
            <w:pPr>
              <w:ind w:firstLineChars="0" w:firstLine="0"/>
              <w:rPr>
                <w:lang w:val="is-IS"/>
              </w:rPr>
            </w:pPr>
          </w:p>
        </w:tc>
      </w:tr>
      <w:tr w:rsidR="00907F67" w:rsidRPr="00907F67" w14:paraId="058B7772" w14:textId="77777777" w:rsidTr="0085750C">
        <w:tc>
          <w:tcPr>
            <w:tcW w:w="0" w:type="auto"/>
            <w:gridSpan w:val="6"/>
          </w:tcPr>
          <w:p w14:paraId="7D356C5F" w14:textId="2790FE5E" w:rsidR="00907F67" w:rsidRPr="00907F67" w:rsidRDefault="00907F67" w:rsidP="00907F67">
            <w:pPr>
              <w:ind w:firstLineChars="0" w:firstLine="0"/>
            </w:pPr>
            <w:r>
              <w:t>‘</w:t>
            </w:r>
            <w:r w:rsidRPr="00907F67">
              <w:t>The king and queen</w:t>
            </w:r>
            <w:r>
              <w:t xml:space="preserve"> sat in high seat and drank together’</w:t>
            </w:r>
          </w:p>
        </w:tc>
      </w:tr>
    </w:tbl>
    <w:p w14:paraId="5145EF97" w14:textId="3D2C73CB" w:rsidR="00907F67" w:rsidRDefault="00907F67" w:rsidP="006E6A24">
      <w:pPr>
        <w:ind w:firstLine="420"/>
        <w:rPr>
          <w:lang w:val="is-IS"/>
        </w:rPr>
      </w:pPr>
      <w:r>
        <w:rPr>
          <w:rFonts w:hint="eastAsia"/>
          <w:lang w:val="is-IS"/>
        </w:rPr>
        <w:t>本句中的两个动词的数不一样，第一个动词</w:t>
      </w:r>
      <w:r>
        <w:rPr>
          <w:rFonts w:hint="eastAsia"/>
          <w:lang w:val="is-IS"/>
        </w:rPr>
        <w:t>sat</w:t>
      </w:r>
      <w:r>
        <w:rPr>
          <w:rFonts w:hint="eastAsia"/>
          <w:lang w:val="is-IS"/>
        </w:rPr>
        <w:t>是单数式，但</w:t>
      </w:r>
      <w:r>
        <w:rPr>
          <w:rFonts w:hint="eastAsia"/>
          <w:lang w:val="is-IS"/>
        </w:rPr>
        <w:t>drukku</w:t>
      </w:r>
      <w:r>
        <w:rPr>
          <w:rFonts w:hint="eastAsia"/>
          <w:lang w:val="is-IS"/>
        </w:rPr>
        <w:t>是复数式，这进一步说明数的一致性在并列主语的情况下不是特别重要。注意</w:t>
      </w:r>
      <w:r w:rsidRPr="00907F67">
        <w:rPr>
          <w:lang w:val="is-IS"/>
        </w:rPr>
        <w:t>bæði</w:t>
      </w:r>
      <w:r>
        <w:rPr>
          <w:lang w:val="is-IS"/>
        </w:rPr>
        <w:t xml:space="preserve"> </w:t>
      </w:r>
      <w:r w:rsidRPr="00907F67">
        <w:rPr>
          <w:lang w:val="is-IS"/>
        </w:rPr>
        <w:t>samt</w:t>
      </w:r>
      <w:r>
        <w:rPr>
          <w:rFonts w:hint="eastAsia"/>
          <w:lang w:val="is-IS"/>
        </w:rPr>
        <w:t>一般理解为副词，和</w:t>
      </w:r>
      <w:r>
        <w:rPr>
          <w:rFonts w:hint="eastAsia"/>
          <w:lang w:val="is-IS"/>
        </w:rPr>
        <w:t>allt</w:t>
      </w:r>
      <w:r>
        <w:rPr>
          <w:lang w:val="is-IS"/>
        </w:rPr>
        <w:t xml:space="preserve"> </w:t>
      </w:r>
      <w:r>
        <w:rPr>
          <w:rFonts w:hint="eastAsia"/>
          <w:lang w:val="is-IS"/>
        </w:rPr>
        <w:t>samt</w:t>
      </w:r>
      <w:r>
        <w:rPr>
          <w:rFonts w:hint="eastAsia"/>
          <w:lang w:val="is-IS"/>
        </w:rPr>
        <w:t>等对应，这样</w:t>
      </w:r>
      <w:r w:rsidRPr="00907F67">
        <w:rPr>
          <w:lang w:val="is-IS"/>
        </w:rPr>
        <w:t>bæði</w:t>
      </w:r>
      <w:r>
        <w:rPr>
          <w:rFonts w:hint="eastAsia"/>
          <w:lang w:val="is-IS"/>
        </w:rPr>
        <w:t>就不作</w:t>
      </w:r>
      <w:r w:rsidR="00B157D7">
        <w:rPr>
          <w:rFonts w:hint="eastAsia"/>
          <w:lang w:val="is-IS"/>
        </w:rPr>
        <w:t>第二个分句的</w:t>
      </w:r>
      <w:r>
        <w:rPr>
          <w:rFonts w:hint="eastAsia"/>
          <w:lang w:val="is-IS"/>
        </w:rPr>
        <w:t>代词</w:t>
      </w:r>
      <w:r w:rsidR="00B157D7">
        <w:rPr>
          <w:rFonts w:hint="eastAsia"/>
          <w:lang w:val="is-IS"/>
        </w:rPr>
        <w:t>主语</w:t>
      </w:r>
      <w:r>
        <w:rPr>
          <w:rFonts w:hint="eastAsia"/>
          <w:lang w:val="is-IS"/>
        </w:rPr>
        <w:t>使用。</w:t>
      </w:r>
    </w:p>
    <w:p w14:paraId="6D62FB59" w14:textId="3CE612C0" w:rsidR="00266809" w:rsidRDefault="00266809" w:rsidP="00266809">
      <w:pPr>
        <w:pStyle w:val="2"/>
        <w:ind w:firstLine="562"/>
        <w:rPr>
          <w:lang w:val="is-IS"/>
        </w:rPr>
      </w:pPr>
      <w:r>
        <w:rPr>
          <w:rFonts w:hint="eastAsia"/>
          <w:lang w:val="is-IS"/>
        </w:rPr>
        <w:t>主语及其变形</w:t>
      </w:r>
    </w:p>
    <w:p w14:paraId="616A2D7C" w14:textId="45A50494" w:rsidR="00266809" w:rsidRDefault="00266809" w:rsidP="00266809">
      <w:pPr>
        <w:ind w:firstLine="420"/>
        <w:rPr>
          <w:lang w:val="is-IS"/>
        </w:rPr>
      </w:pPr>
      <w:r>
        <w:rPr>
          <w:rFonts w:hint="eastAsia"/>
          <w:lang w:val="is-IS"/>
        </w:rPr>
        <w:t>主语是在句子中带有主格标记的成分。这种定义方式是纯粹形式化的，有时语义上的主语并不带有主格标记。主语在句子结构中的位置同样很复杂</w:t>
      </w:r>
      <w:r w:rsidR="00FC65E2">
        <w:rPr>
          <w:rFonts w:hint="eastAsia"/>
          <w:lang w:val="is-IS"/>
        </w:rPr>
        <w:t>，我们首先引入几个概念。</w:t>
      </w:r>
    </w:p>
    <w:p w14:paraId="66AD6E0A" w14:textId="73BA5090" w:rsidR="00FC65E2" w:rsidRDefault="00FC65E2" w:rsidP="00266809">
      <w:pPr>
        <w:ind w:firstLine="420"/>
        <w:rPr>
          <w:lang w:val="is-IS"/>
        </w:rPr>
      </w:pPr>
      <w:r>
        <w:rPr>
          <w:rFonts w:hint="eastAsia"/>
          <w:lang w:val="is-IS"/>
        </w:rPr>
        <w:t>一个典型的句子由一个名词短语（</w:t>
      </w:r>
      <w:proofErr w:type="spellStart"/>
      <w:r>
        <w:rPr>
          <w:rFonts w:hint="eastAsia"/>
          <w:lang w:val="is-IS"/>
        </w:rPr>
        <w:t>Noun</w:t>
      </w:r>
      <w:proofErr w:type="spellEnd"/>
      <w:r>
        <w:rPr>
          <w:lang w:val="is-IS"/>
        </w:rPr>
        <w:t xml:space="preserve"> </w:t>
      </w:r>
      <w:proofErr w:type="spellStart"/>
      <w:r>
        <w:rPr>
          <w:rFonts w:hint="eastAsia"/>
          <w:lang w:val="is-IS"/>
        </w:rPr>
        <w:t>Phrase</w:t>
      </w:r>
      <w:proofErr w:type="spellEnd"/>
      <w:r>
        <w:rPr>
          <w:rFonts w:hint="eastAsia"/>
          <w:lang w:val="is-IS"/>
        </w:rPr>
        <w:t>，</w:t>
      </w:r>
      <w:r>
        <w:rPr>
          <w:rFonts w:hint="eastAsia"/>
          <w:lang w:val="is-IS"/>
        </w:rPr>
        <w:t>NP</w:t>
      </w:r>
      <w:r>
        <w:rPr>
          <w:rFonts w:hint="eastAsia"/>
          <w:lang w:val="is-IS"/>
        </w:rPr>
        <w:t>）和一个动词短语（</w:t>
      </w:r>
      <w:proofErr w:type="spellStart"/>
      <w:r>
        <w:rPr>
          <w:rFonts w:hint="eastAsia"/>
          <w:lang w:val="is-IS"/>
        </w:rPr>
        <w:t>Verb</w:t>
      </w:r>
      <w:proofErr w:type="spellEnd"/>
      <w:r>
        <w:rPr>
          <w:lang w:val="is-IS"/>
        </w:rPr>
        <w:t xml:space="preserve"> </w:t>
      </w:r>
      <w:proofErr w:type="spellStart"/>
      <w:r>
        <w:rPr>
          <w:rFonts w:hint="eastAsia"/>
          <w:lang w:val="is-IS"/>
        </w:rPr>
        <w:t>Phrase</w:t>
      </w:r>
      <w:proofErr w:type="spellEnd"/>
      <w:r>
        <w:rPr>
          <w:rFonts w:hint="eastAsia"/>
          <w:lang w:val="is-IS"/>
        </w:rPr>
        <w:t>，</w:t>
      </w:r>
      <w:r>
        <w:rPr>
          <w:rFonts w:hint="eastAsia"/>
          <w:lang w:val="is-IS"/>
        </w:rPr>
        <w:t>VP</w:t>
      </w:r>
      <w:r>
        <w:rPr>
          <w:rFonts w:hint="eastAsia"/>
          <w:lang w:val="is-IS"/>
        </w:rPr>
        <w:t>）构成。名词短语作为句子的主语，动词短语作为谓语，对主语进行描述。名词短语和动词短语的内部可以包含各种各样的单词（只要它们能合法地聚合起来），但是名词短语和动词短语本身则有清楚的界限，它们的词性是不同的。</w:t>
      </w:r>
      <w:r w:rsidR="00F03F3B">
        <w:rPr>
          <w:rFonts w:hint="eastAsia"/>
          <w:lang w:val="is-IS"/>
        </w:rPr>
        <w:t>包含在动词短语内部的谓语</w:t>
      </w:r>
      <w:proofErr w:type="gramStart"/>
      <w:r w:rsidR="00F03F3B">
        <w:rPr>
          <w:rFonts w:hint="eastAsia"/>
          <w:lang w:val="is-IS"/>
        </w:rPr>
        <w:t>论元称为</w:t>
      </w:r>
      <w:proofErr w:type="gramEnd"/>
      <w:r w:rsidR="00F03F3B">
        <w:rPr>
          <w:rFonts w:hint="eastAsia"/>
          <w:lang w:val="is-IS"/>
        </w:rPr>
        <w:t>内</w:t>
      </w:r>
      <w:r w:rsidR="00F03F3B">
        <w:rPr>
          <w:rFonts w:hint="eastAsia"/>
          <w:lang w:val="is-IS"/>
        </w:rPr>
        <w:lastRenderedPageBreak/>
        <w:t>部论元（</w:t>
      </w:r>
      <w:proofErr w:type="spellStart"/>
      <w:r w:rsidR="00F03F3B">
        <w:rPr>
          <w:rFonts w:hint="eastAsia"/>
          <w:lang w:val="is-IS"/>
        </w:rPr>
        <w:t>Internal</w:t>
      </w:r>
      <w:proofErr w:type="spellEnd"/>
      <w:r w:rsidR="00F03F3B">
        <w:rPr>
          <w:lang w:val="is-IS"/>
        </w:rPr>
        <w:t xml:space="preserve"> </w:t>
      </w:r>
      <w:proofErr w:type="spellStart"/>
      <w:r w:rsidR="00F03F3B">
        <w:rPr>
          <w:lang w:val="is-IS"/>
        </w:rPr>
        <w:t>argument</w:t>
      </w:r>
      <w:proofErr w:type="spellEnd"/>
      <w:r w:rsidR="00F03F3B">
        <w:rPr>
          <w:rFonts w:hint="eastAsia"/>
          <w:lang w:val="is-IS"/>
        </w:rPr>
        <w:t>），反之则称为外部论元（</w:t>
      </w:r>
      <w:proofErr w:type="spellStart"/>
      <w:r w:rsidR="00F03F3B">
        <w:rPr>
          <w:rFonts w:hint="eastAsia"/>
          <w:lang w:val="is-IS"/>
        </w:rPr>
        <w:t>External</w:t>
      </w:r>
      <w:proofErr w:type="spellEnd"/>
      <w:r w:rsidR="00F03F3B">
        <w:rPr>
          <w:lang w:val="is-IS"/>
        </w:rPr>
        <w:t xml:space="preserve"> </w:t>
      </w:r>
      <w:proofErr w:type="spellStart"/>
      <w:r w:rsidR="00F03F3B">
        <w:rPr>
          <w:rFonts w:hint="eastAsia"/>
          <w:lang w:val="is-IS"/>
        </w:rPr>
        <w:t>argument</w:t>
      </w:r>
      <w:proofErr w:type="spellEnd"/>
      <w:r w:rsidR="00F03F3B">
        <w:rPr>
          <w:rFonts w:hint="eastAsia"/>
          <w:lang w:val="is-IS"/>
        </w:rPr>
        <w:t>）。例如在下面的句子中：</w:t>
      </w:r>
    </w:p>
    <w:p w14:paraId="4DB19DC5" w14:textId="465F5F39" w:rsidR="00F03F3B" w:rsidRDefault="00F03F3B" w:rsidP="00F03F3B">
      <w:pPr>
        <w:pStyle w:val="af2"/>
        <w:ind w:firstLine="1260"/>
        <w:rPr>
          <w:lang w:val="is-IS"/>
        </w:rPr>
      </w:pPr>
      <w:r>
        <w:rPr>
          <w:rFonts w:hint="eastAsia"/>
          <w:lang w:val="is-IS"/>
        </w:rPr>
        <w:t>John</w:t>
      </w:r>
      <w:r>
        <w:rPr>
          <w:lang w:val="is-IS"/>
        </w:rPr>
        <w:t xml:space="preserve"> </w:t>
      </w:r>
      <w:proofErr w:type="spellStart"/>
      <w:r>
        <w:rPr>
          <w:lang w:val="is-IS"/>
        </w:rPr>
        <w:t>reads</w:t>
      </w:r>
      <w:proofErr w:type="spellEnd"/>
      <w:r>
        <w:rPr>
          <w:lang w:val="is-IS"/>
        </w:rPr>
        <w:t xml:space="preserve"> </w:t>
      </w:r>
      <w:proofErr w:type="spellStart"/>
      <w:r>
        <w:rPr>
          <w:lang w:val="is-IS"/>
        </w:rPr>
        <w:t>the</w:t>
      </w:r>
      <w:proofErr w:type="spellEnd"/>
      <w:r>
        <w:rPr>
          <w:lang w:val="is-IS"/>
        </w:rPr>
        <w:t xml:space="preserve"> </w:t>
      </w:r>
      <w:proofErr w:type="spellStart"/>
      <w:r>
        <w:rPr>
          <w:lang w:val="is-IS"/>
        </w:rPr>
        <w:t>book</w:t>
      </w:r>
      <w:proofErr w:type="spellEnd"/>
      <w:r>
        <w:rPr>
          <w:lang w:val="is-IS"/>
        </w:rPr>
        <w:t>.</w:t>
      </w:r>
    </w:p>
    <w:p w14:paraId="53D4F136" w14:textId="6925B4FB" w:rsidR="00F03F3B" w:rsidRDefault="00F03F3B" w:rsidP="00266809">
      <w:pPr>
        <w:ind w:firstLine="420"/>
        <w:rPr>
          <w:lang w:val="is-IS"/>
        </w:rPr>
      </w:pPr>
      <w:r>
        <w:rPr>
          <w:rFonts w:hint="eastAsia"/>
          <w:lang w:val="is-IS"/>
        </w:rPr>
        <w:t>John</w:t>
      </w:r>
      <w:r>
        <w:rPr>
          <w:rFonts w:hint="eastAsia"/>
          <w:lang w:val="is-IS"/>
        </w:rPr>
        <w:t>是句子中的名词短语。</w:t>
      </w:r>
      <w:proofErr w:type="spellStart"/>
      <w:r>
        <w:rPr>
          <w:rFonts w:hint="eastAsia"/>
          <w:lang w:val="is-IS"/>
        </w:rPr>
        <w:t>reads</w:t>
      </w:r>
      <w:proofErr w:type="spellEnd"/>
      <w:r>
        <w:rPr>
          <w:lang w:val="is-IS"/>
        </w:rPr>
        <w:t xml:space="preserve"> </w:t>
      </w:r>
      <w:proofErr w:type="spellStart"/>
      <w:r>
        <w:rPr>
          <w:rFonts w:hint="eastAsia"/>
          <w:lang w:val="is-IS"/>
        </w:rPr>
        <w:t>the</w:t>
      </w:r>
      <w:proofErr w:type="spellEnd"/>
      <w:r>
        <w:rPr>
          <w:lang w:val="is-IS"/>
        </w:rPr>
        <w:t xml:space="preserve"> </w:t>
      </w:r>
      <w:proofErr w:type="spellStart"/>
      <w:r>
        <w:rPr>
          <w:rFonts w:hint="eastAsia"/>
          <w:lang w:val="is-IS"/>
        </w:rPr>
        <w:t>book</w:t>
      </w:r>
      <w:proofErr w:type="spellEnd"/>
      <w:r>
        <w:rPr>
          <w:rFonts w:hint="eastAsia"/>
          <w:lang w:val="is-IS"/>
        </w:rPr>
        <w:t>是句子中的动词短语，它进一步由限定动词</w:t>
      </w:r>
      <w:proofErr w:type="spellStart"/>
      <w:r>
        <w:rPr>
          <w:rFonts w:hint="eastAsia"/>
          <w:lang w:val="is-IS"/>
        </w:rPr>
        <w:t>reads</w:t>
      </w:r>
      <w:proofErr w:type="spellEnd"/>
      <w:r>
        <w:rPr>
          <w:rFonts w:hint="eastAsia"/>
          <w:lang w:val="is-IS"/>
        </w:rPr>
        <w:t>和名词短语</w:t>
      </w:r>
      <w:proofErr w:type="spellStart"/>
      <w:r>
        <w:rPr>
          <w:rFonts w:hint="eastAsia"/>
          <w:lang w:val="is-IS"/>
        </w:rPr>
        <w:t>the</w:t>
      </w:r>
      <w:proofErr w:type="spellEnd"/>
      <w:r>
        <w:rPr>
          <w:lang w:val="is-IS"/>
        </w:rPr>
        <w:t xml:space="preserve"> </w:t>
      </w:r>
      <w:proofErr w:type="spellStart"/>
      <w:r>
        <w:rPr>
          <w:lang w:val="is-IS"/>
        </w:rPr>
        <w:t>book</w:t>
      </w:r>
      <w:proofErr w:type="spellEnd"/>
      <w:r>
        <w:rPr>
          <w:rFonts w:hint="eastAsia"/>
          <w:lang w:val="is-IS"/>
        </w:rPr>
        <w:t>构成。在本句中，</w:t>
      </w:r>
      <w:r>
        <w:rPr>
          <w:rFonts w:hint="eastAsia"/>
          <w:lang w:val="is-IS"/>
        </w:rPr>
        <w:t>John</w:t>
      </w:r>
      <w:r>
        <w:rPr>
          <w:rFonts w:hint="eastAsia"/>
          <w:lang w:val="is-IS"/>
        </w:rPr>
        <w:t>是外部论元，</w:t>
      </w:r>
      <w:proofErr w:type="spellStart"/>
      <w:r>
        <w:rPr>
          <w:rFonts w:hint="eastAsia"/>
          <w:lang w:val="is-IS"/>
        </w:rPr>
        <w:t>the</w:t>
      </w:r>
      <w:proofErr w:type="spellEnd"/>
      <w:r>
        <w:rPr>
          <w:lang w:val="is-IS"/>
        </w:rPr>
        <w:t xml:space="preserve"> </w:t>
      </w:r>
      <w:proofErr w:type="spellStart"/>
      <w:r>
        <w:rPr>
          <w:rFonts w:hint="eastAsia"/>
          <w:lang w:val="is-IS"/>
        </w:rPr>
        <w:t>book</w:t>
      </w:r>
      <w:proofErr w:type="spellEnd"/>
      <w:r>
        <w:rPr>
          <w:rFonts w:hint="eastAsia"/>
          <w:lang w:val="is-IS"/>
        </w:rPr>
        <w:t>是内部论元。</w:t>
      </w:r>
    </w:p>
    <w:p w14:paraId="669CE91B" w14:textId="79C3326D" w:rsidR="00F03F3B" w:rsidRDefault="00F03F3B" w:rsidP="00266809">
      <w:pPr>
        <w:ind w:firstLine="420"/>
        <w:rPr>
          <w:lang w:val="is-IS"/>
        </w:rPr>
      </w:pPr>
      <w:r>
        <w:rPr>
          <w:rFonts w:hint="eastAsia"/>
          <w:lang w:val="is-IS"/>
        </w:rPr>
        <w:t>一般而言，</w:t>
      </w:r>
      <w:proofErr w:type="gramStart"/>
      <w:r>
        <w:rPr>
          <w:rFonts w:hint="eastAsia"/>
          <w:lang w:val="is-IS"/>
        </w:rPr>
        <w:t>外部论元是</w:t>
      </w:r>
      <w:proofErr w:type="gramEnd"/>
      <w:r>
        <w:rPr>
          <w:rFonts w:hint="eastAsia"/>
          <w:lang w:val="is-IS"/>
        </w:rPr>
        <w:t>谓语动词的限定词（</w:t>
      </w:r>
      <w:proofErr w:type="spellStart"/>
      <w:r>
        <w:rPr>
          <w:rFonts w:hint="eastAsia"/>
          <w:lang w:val="is-IS"/>
        </w:rPr>
        <w:t>Specifier</w:t>
      </w:r>
      <w:proofErr w:type="spellEnd"/>
      <w:r>
        <w:rPr>
          <w:rFonts w:hint="eastAsia"/>
          <w:lang w:val="is-IS"/>
        </w:rPr>
        <w:t>），支配其变位。</w:t>
      </w:r>
      <w:proofErr w:type="gramStart"/>
      <w:r>
        <w:rPr>
          <w:rFonts w:hint="eastAsia"/>
          <w:lang w:val="is-IS"/>
        </w:rPr>
        <w:t>内部论元是</w:t>
      </w:r>
      <w:proofErr w:type="gramEnd"/>
      <w:r>
        <w:rPr>
          <w:rFonts w:hint="eastAsia"/>
          <w:lang w:val="is-IS"/>
        </w:rPr>
        <w:t>动词的补语。</w:t>
      </w:r>
    </w:p>
    <w:p w14:paraId="4AAAEA1F" w14:textId="73A69C21" w:rsidR="00266809" w:rsidRPr="00266809" w:rsidRDefault="00BD1DD1" w:rsidP="00266809">
      <w:pPr>
        <w:pStyle w:val="3"/>
        <w:ind w:firstLine="482"/>
        <w:rPr>
          <w:lang w:val="is-IS"/>
        </w:rPr>
      </w:pPr>
      <w:r>
        <w:rPr>
          <w:rFonts w:hint="eastAsia"/>
          <w:lang w:val="is-IS"/>
        </w:rPr>
        <w:t>主动句—</w:t>
      </w:r>
      <w:r w:rsidR="00FC65E2">
        <w:rPr>
          <w:rFonts w:hint="eastAsia"/>
          <w:lang w:val="is-IS"/>
        </w:rPr>
        <w:t>外部论元</w:t>
      </w:r>
      <w:proofErr w:type="gramStart"/>
      <w:r w:rsidR="00FC65E2">
        <w:rPr>
          <w:rFonts w:hint="eastAsia"/>
          <w:lang w:val="is-IS"/>
        </w:rPr>
        <w:t>作主</w:t>
      </w:r>
      <w:proofErr w:type="gramEnd"/>
      <w:r w:rsidR="00FC65E2">
        <w:rPr>
          <w:rFonts w:hint="eastAsia"/>
          <w:lang w:val="is-IS"/>
        </w:rPr>
        <w:t>语</w:t>
      </w:r>
    </w:p>
    <w:p w14:paraId="5EA7D91B" w14:textId="52198F6E" w:rsidR="0099448E" w:rsidRDefault="00F03F3B" w:rsidP="006E6A24">
      <w:pPr>
        <w:ind w:firstLine="420"/>
        <w:rPr>
          <w:lang w:val="is-IS"/>
        </w:rPr>
      </w:pPr>
      <w:r>
        <w:rPr>
          <w:rFonts w:hint="eastAsia"/>
          <w:lang w:val="is-IS"/>
        </w:rPr>
        <w:t>外部论元</w:t>
      </w:r>
      <w:proofErr w:type="gramStart"/>
      <w:r>
        <w:rPr>
          <w:rFonts w:hint="eastAsia"/>
          <w:lang w:val="is-IS"/>
        </w:rPr>
        <w:t>作主</w:t>
      </w:r>
      <w:proofErr w:type="gramEnd"/>
      <w:r>
        <w:rPr>
          <w:rFonts w:hint="eastAsia"/>
          <w:lang w:val="is-IS"/>
        </w:rPr>
        <w:t>语是</w:t>
      </w:r>
      <w:r w:rsidR="00E86518">
        <w:rPr>
          <w:rFonts w:hint="eastAsia"/>
          <w:lang w:val="is-IS"/>
        </w:rPr>
        <w:t>最常见也是最基本的情况。</w:t>
      </w:r>
      <w:r w:rsidR="007073E4">
        <w:rPr>
          <w:rFonts w:hint="eastAsia"/>
          <w:lang w:val="is-IS"/>
        </w:rPr>
        <w:t>绝大多数主动句中的动词都指派</w:t>
      </w:r>
      <w:proofErr w:type="gramStart"/>
      <w:r w:rsidR="007073E4">
        <w:rPr>
          <w:rFonts w:hint="eastAsia"/>
          <w:lang w:val="is-IS"/>
        </w:rPr>
        <w:t>外部论元作为</w:t>
      </w:r>
      <w:proofErr w:type="gramEnd"/>
      <w:r w:rsidR="007073E4">
        <w:rPr>
          <w:rFonts w:hint="eastAsia"/>
          <w:lang w:val="is-IS"/>
        </w:rPr>
        <w:t>主语。</w:t>
      </w:r>
      <w:r w:rsidR="00E86518">
        <w:rPr>
          <w:rFonts w:hint="eastAsia"/>
          <w:lang w:val="is-IS"/>
        </w:rPr>
        <w:t>根据动词语义的不同，外部</w:t>
      </w:r>
      <w:proofErr w:type="gramStart"/>
      <w:r w:rsidR="00E86518">
        <w:rPr>
          <w:rFonts w:hint="eastAsia"/>
          <w:lang w:val="is-IS"/>
        </w:rPr>
        <w:t>论元可能</w:t>
      </w:r>
      <w:proofErr w:type="gramEnd"/>
      <w:r w:rsidR="00E86518">
        <w:rPr>
          <w:rFonts w:hint="eastAsia"/>
          <w:lang w:val="is-IS"/>
        </w:rPr>
        <w:t>表示动作的发出者，也可能指示</w:t>
      </w:r>
      <w:r w:rsidR="00E86518" w:rsidRPr="00E86518">
        <w:rPr>
          <w:rFonts w:hint="eastAsia"/>
          <w:lang w:val="is-IS"/>
        </w:rPr>
        <w:t>性质、状态或发生非自主变化的主体</w:t>
      </w:r>
      <w:r w:rsidR="00E86518">
        <w:rPr>
          <w:rFonts w:hint="eastAsia"/>
          <w:lang w:val="is-IS"/>
        </w:rPr>
        <w:t>。在下面的两个句子中，前者的动词是表示动作的，后者是表示所有关系或性质的，它们主语的语义角色有所不同</w:t>
      </w:r>
      <w:r w:rsidR="007073E4">
        <w:rPr>
          <w:rFonts w:hint="eastAsia"/>
          <w:lang w:val="is-IS"/>
        </w:rPr>
        <w:t>。不过，读者应该不会对主语的判断产生困难。</w:t>
      </w:r>
    </w:p>
    <w:tbl>
      <w:tblPr>
        <w:tblStyle w:val="aff"/>
        <w:tblW w:w="0" w:type="auto"/>
        <w:tblLook w:val="04A0" w:firstRow="1" w:lastRow="0" w:firstColumn="1" w:lastColumn="0" w:noHBand="0" w:noVBand="1"/>
      </w:tblPr>
      <w:tblGrid>
        <w:gridCol w:w="578"/>
        <w:gridCol w:w="590"/>
        <w:gridCol w:w="836"/>
        <w:gridCol w:w="625"/>
        <w:gridCol w:w="811"/>
        <w:gridCol w:w="601"/>
      </w:tblGrid>
      <w:tr w:rsidR="007073E4" w:rsidRPr="007073E4" w14:paraId="6C2A061D" w14:textId="77777777" w:rsidTr="007073E4">
        <w:tc>
          <w:tcPr>
            <w:tcW w:w="0" w:type="auto"/>
          </w:tcPr>
          <w:p w14:paraId="62F570D7" w14:textId="77777777" w:rsidR="007073E4" w:rsidRPr="007073E4" w:rsidRDefault="007073E4" w:rsidP="00551E55">
            <w:pPr>
              <w:ind w:firstLineChars="0" w:firstLine="0"/>
              <w:rPr>
                <w:rFonts w:cs="Times New Roman"/>
                <w:lang w:val="is-IS"/>
              </w:rPr>
            </w:pPr>
            <w:r w:rsidRPr="007073E4">
              <w:rPr>
                <w:rFonts w:cs="Times New Roman"/>
                <w:lang w:val="is-IS"/>
              </w:rPr>
              <w:t>þá</w:t>
            </w:r>
          </w:p>
        </w:tc>
        <w:tc>
          <w:tcPr>
            <w:tcW w:w="0" w:type="auto"/>
          </w:tcPr>
          <w:p w14:paraId="7CF6E47C" w14:textId="77777777" w:rsidR="007073E4" w:rsidRPr="007073E4" w:rsidRDefault="007073E4" w:rsidP="00551E55">
            <w:pPr>
              <w:ind w:firstLineChars="0" w:firstLine="0"/>
              <w:rPr>
                <w:rFonts w:cs="Times New Roman"/>
                <w:lang w:val="is-IS"/>
              </w:rPr>
            </w:pPr>
            <w:r w:rsidRPr="007073E4">
              <w:rPr>
                <w:rFonts w:cs="Times New Roman"/>
                <w:lang w:val="is-IS"/>
              </w:rPr>
              <w:t>reið</w:t>
            </w:r>
          </w:p>
        </w:tc>
        <w:tc>
          <w:tcPr>
            <w:tcW w:w="0" w:type="auto"/>
          </w:tcPr>
          <w:p w14:paraId="26A856F8" w14:textId="77777777" w:rsidR="007073E4" w:rsidRPr="007073E4" w:rsidRDefault="007073E4" w:rsidP="00551E55">
            <w:pPr>
              <w:ind w:firstLineChars="0" w:firstLine="0"/>
              <w:rPr>
                <w:rFonts w:cs="Times New Roman"/>
                <w:i/>
                <w:iCs/>
                <w:lang w:val="is-IS"/>
              </w:rPr>
            </w:pPr>
            <w:r w:rsidRPr="007073E4">
              <w:rPr>
                <w:rFonts w:cs="Times New Roman"/>
                <w:i/>
                <w:iCs/>
                <w:lang w:val="is-IS"/>
              </w:rPr>
              <w:t>Óðinn</w:t>
            </w:r>
          </w:p>
        </w:tc>
        <w:tc>
          <w:tcPr>
            <w:tcW w:w="0" w:type="auto"/>
          </w:tcPr>
          <w:p w14:paraId="231D2D8E" w14:textId="77777777" w:rsidR="007073E4" w:rsidRPr="007073E4" w:rsidRDefault="007073E4" w:rsidP="00551E55">
            <w:pPr>
              <w:ind w:firstLineChars="0" w:firstLine="0"/>
              <w:rPr>
                <w:rFonts w:cs="Times New Roman"/>
                <w:lang w:val="is-IS"/>
              </w:rPr>
            </w:pPr>
            <w:r w:rsidRPr="007073E4">
              <w:rPr>
                <w:rFonts w:cs="Times New Roman"/>
                <w:lang w:val="is-IS"/>
              </w:rPr>
              <w:t>fyrir</w:t>
            </w:r>
          </w:p>
        </w:tc>
        <w:tc>
          <w:tcPr>
            <w:tcW w:w="0" w:type="auto"/>
          </w:tcPr>
          <w:p w14:paraId="316962AD" w14:textId="77777777" w:rsidR="007073E4" w:rsidRPr="007073E4" w:rsidRDefault="007073E4" w:rsidP="00551E55">
            <w:pPr>
              <w:ind w:firstLineChars="0" w:firstLine="0"/>
              <w:rPr>
                <w:rFonts w:cs="Times New Roman"/>
                <w:lang w:val="is-IS"/>
              </w:rPr>
            </w:pPr>
            <w:r w:rsidRPr="007073E4">
              <w:rPr>
                <w:rFonts w:cs="Times New Roman"/>
                <w:lang w:val="is-IS"/>
              </w:rPr>
              <w:t>austan</w:t>
            </w:r>
          </w:p>
        </w:tc>
        <w:tc>
          <w:tcPr>
            <w:tcW w:w="0" w:type="auto"/>
          </w:tcPr>
          <w:p w14:paraId="32FB4244" w14:textId="77777777" w:rsidR="007073E4" w:rsidRPr="007073E4" w:rsidRDefault="007073E4" w:rsidP="00551E55">
            <w:pPr>
              <w:ind w:firstLineChars="0" w:firstLine="0"/>
              <w:rPr>
                <w:rFonts w:cs="Times New Roman"/>
                <w:lang w:val="is-IS"/>
              </w:rPr>
            </w:pPr>
            <w:proofErr w:type="spellStart"/>
            <w:r w:rsidRPr="007073E4">
              <w:rPr>
                <w:rFonts w:cs="Times New Roman"/>
                <w:lang w:val="is-IS"/>
              </w:rPr>
              <w:t>dyrr</w:t>
            </w:r>
            <w:proofErr w:type="spellEnd"/>
          </w:p>
        </w:tc>
      </w:tr>
      <w:tr w:rsidR="007073E4" w:rsidRPr="007073E4" w14:paraId="30918482" w14:textId="77777777" w:rsidTr="007073E4">
        <w:tc>
          <w:tcPr>
            <w:tcW w:w="0" w:type="auto"/>
          </w:tcPr>
          <w:p w14:paraId="23397774" w14:textId="77777777" w:rsidR="007073E4" w:rsidRPr="007073E4" w:rsidRDefault="007073E4" w:rsidP="00551E55">
            <w:pPr>
              <w:ind w:firstLineChars="0" w:firstLine="0"/>
              <w:rPr>
                <w:rFonts w:cs="Times New Roman"/>
                <w:lang w:val="is-IS"/>
              </w:rPr>
            </w:pPr>
            <w:r w:rsidRPr="007073E4">
              <w:rPr>
                <w:rFonts w:cs="Times New Roman" w:hint="eastAsia"/>
                <w:lang w:val="is-IS"/>
              </w:rPr>
              <w:t>t</w:t>
            </w:r>
            <w:r w:rsidRPr="007073E4">
              <w:rPr>
                <w:rFonts w:cs="Times New Roman"/>
                <w:lang w:val="is-IS"/>
              </w:rPr>
              <w:t>hen</w:t>
            </w:r>
          </w:p>
        </w:tc>
        <w:tc>
          <w:tcPr>
            <w:tcW w:w="0" w:type="auto"/>
          </w:tcPr>
          <w:p w14:paraId="6EA86CC9" w14:textId="77777777" w:rsidR="007073E4" w:rsidRPr="007073E4" w:rsidRDefault="007073E4" w:rsidP="00551E55">
            <w:pPr>
              <w:ind w:firstLineChars="0" w:firstLine="0"/>
              <w:rPr>
                <w:rFonts w:cs="Times New Roman"/>
                <w:lang w:val="is-IS"/>
              </w:rPr>
            </w:pPr>
            <w:proofErr w:type="spellStart"/>
            <w:r w:rsidRPr="007073E4">
              <w:rPr>
                <w:rFonts w:cs="Times New Roman"/>
                <w:lang w:val="is-IS"/>
              </w:rPr>
              <w:t>rode</w:t>
            </w:r>
            <w:proofErr w:type="spellEnd"/>
          </w:p>
        </w:tc>
        <w:tc>
          <w:tcPr>
            <w:tcW w:w="0" w:type="auto"/>
          </w:tcPr>
          <w:p w14:paraId="4E625E71" w14:textId="4ACA97AD" w:rsidR="007073E4" w:rsidRPr="007073E4" w:rsidRDefault="007073E4" w:rsidP="00551E55">
            <w:pPr>
              <w:ind w:firstLineChars="0" w:firstLine="0"/>
              <w:rPr>
                <w:rFonts w:cs="Times New Roman"/>
                <w:lang w:val="is-IS"/>
              </w:rPr>
            </w:pPr>
            <w:proofErr w:type="spellStart"/>
            <w:r w:rsidRPr="007073E4">
              <w:rPr>
                <w:rFonts w:cs="Times New Roman"/>
                <w:lang w:val="is-IS"/>
              </w:rPr>
              <w:t>Odin</w:t>
            </w:r>
            <w:r>
              <w:rPr>
                <w:rFonts w:cs="Times New Roman"/>
                <w:lang w:val="is-IS"/>
              </w:rPr>
              <w:t>-</w:t>
            </w:r>
            <w:r w:rsidRPr="007073E4">
              <w:rPr>
                <w:rFonts w:cs="Times New Roman"/>
                <w:sz w:val="18"/>
                <w:szCs w:val="18"/>
                <w:lang w:val="is-IS"/>
              </w:rPr>
              <w:t>N</w:t>
            </w:r>
            <w:proofErr w:type="spellEnd"/>
          </w:p>
        </w:tc>
        <w:tc>
          <w:tcPr>
            <w:tcW w:w="0" w:type="auto"/>
          </w:tcPr>
          <w:p w14:paraId="2ECE05F8" w14:textId="77777777" w:rsidR="007073E4" w:rsidRPr="007073E4" w:rsidRDefault="007073E4" w:rsidP="00551E55">
            <w:pPr>
              <w:ind w:firstLineChars="0" w:firstLine="0"/>
              <w:rPr>
                <w:rFonts w:cs="Times New Roman"/>
                <w:lang w:val="is-IS"/>
              </w:rPr>
            </w:pPr>
            <w:proofErr w:type="spellStart"/>
            <w:r w:rsidRPr="007073E4">
              <w:rPr>
                <w:rFonts w:cs="Times New Roman"/>
                <w:lang w:val="is-IS"/>
              </w:rPr>
              <w:t>forth</w:t>
            </w:r>
            <w:proofErr w:type="spellEnd"/>
          </w:p>
        </w:tc>
        <w:tc>
          <w:tcPr>
            <w:tcW w:w="0" w:type="auto"/>
          </w:tcPr>
          <w:p w14:paraId="30C7CAAB" w14:textId="77777777" w:rsidR="007073E4" w:rsidRPr="007073E4" w:rsidRDefault="007073E4" w:rsidP="00551E55">
            <w:pPr>
              <w:ind w:firstLineChars="0" w:firstLine="0"/>
              <w:rPr>
                <w:rFonts w:cs="Times New Roman"/>
                <w:lang w:val="is-IS"/>
              </w:rPr>
            </w:pPr>
            <w:proofErr w:type="spellStart"/>
            <w:r w:rsidRPr="007073E4">
              <w:rPr>
                <w:rFonts w:cs="Times New Roman"/>
                <w:lang w:val="is-IS"/>
              </w:rPr>
              <w:t>eastern</w:t>
            </w:r>
            <w:proofErr w:type="spellEnd"/>
          </w:p>
        </w:tc>
        <w:tc>
          <w:tcPr>
            <w:tcW w:w="0" w:type="auto"/>
          </w:tcPr>
          <w:p w14:paraId="7BB6D836" w14:textId="77777777" w:rsidR="007073E4" w:rsidRPr="007073E4" w:rsidRDefault="007073E4" w:rsidP="00551E55">
            <w:pPr>
              <w:ind w:firstLineChars="0" w:firstLine="0"/>
              <w:rPr>
                <w:rFonts w:cs="Times New Roman"/>
                <w:lang w:val="is-IS"/>
              </w:rPr>
            </w:pPr>
            <w:proofErr w:type="spellStart"/>
            <w:r w:rsidRPr="007073E4">
              <w:rPr>
                <w:rFonts w:cs="Times New Roman"/>
                <w:lang w:val="is-IS"/>
              </w:rPr>
              <w:t>door</w:t>
            </w:r>
            <w:proofErr w:type="spellEnd"/>
          </w:p>
        </w:tc>
      </w:tr>
      <w:tr w:rsidR="007073E4" w:rsidRPr="007073E4" w14:paraId="4B9745AC" w14:textId="77777777" w:rsidTr="007073E4">
        <w:tc>
          <w:tcPr>
            <w:tcW w:w="0" w:type="auto"/>
            <w:gridSpan w:val="6"/>
          </w:tcPr>
          <w:p w14:paraId="405D050B" w14:textId="6A39E168" w:rsidR="007073E4" w:rsidRPr="007073E4" w:rsidRDefault="007073E4" w:rsidP="00551E55">
            <w:pPr>
              <w:ind w:firstLineChars="0" w:firstLine="0"/>
              <w:rPr>
                <w:rFonts w:cs="Times New Roman"/>
              </w:rPr>
            </w:pPr>
            <w:r>
              <w:rPr>
                <w:rFonts w:cs="Times New Roman"/>
              </w:rPr>
              <w:t>‘Then Odin rode to the eastern door’</w:t>
            </w:r>
          </w:p>
        </w:tc>
      </w:tr>
    </w:tbl>
    <w:p w14:paraId="2FF75031" w14:textId="4FE8E7AF" w:rsidR="00E86518" w:rsidRDefault="00E86518" w:rsidP="006E6A24">
      <w:pPr>
        <w:ind w:firstLine="420"/>
        <w:rPr>
          <w:lang w:val="is-IS"/>
        </w:rPr>
      </w:pPr>
    </w:p>
    <w:tbl>
      <w:tblPr>
        <w:tblStyle w:val="aff"/>
        <w:tblW w:w="0" w:type="auto"/>
        <w:tblLook w:val="04A0" w:firstRow="1" w:lastRow="0" w:firstColumn="1" w:lastColumn="0" w:noHBand="0" w:noVBand="1"/>
      </w:tblPr>
      <w:tblGrid>
        <w:gridCol w:w="836"/>
        <w:gridCol w:w="520"/>
        <w:gridCol w:w="531"/>
        <w:gridCol w:w="905"/>
      </w:tblGrid>
      <w:tr w:rsidR="007073E4" w:rsidRPr="007073E4" w14:paraId="12506F17" w14:textId="77777777" w:rsidTr="007073E4">
        <w:tc>
          <w:tcPr>
            <w:tcW w:w="0" w:type="auto"/>
          </w:tcPr>
          <w:p w14:paraId="3CC0F28C" w14:textId="77777777" w:rsidR="007073E4" w:rsidRPr="007073E4" w:rsidRDefault="007073E4" w:rsidP="00607AFB">
            <w:pPr>
              <w:ind w:firstLineChars="0" w:firstLine="0"/>
              <w:rPr>
                <w:i/>
                <w:iCs/>
                <w:lang w:val="is-IS"/>
              </w:rPr>
            </w:pPr>
            <w:r w:rsidRPr="007073E4">
              <w:rPr>
                <w:rFonts w:hint="eastAsia"/>
                <w:i/>
                <w:iCs/>
                <w:lang w:val="is-IS"/>
              </w:rPr>
              <w:t>Óð</w:t>
            </w:r>
            <w:r w:rsidRPr="007073E4">
              <w:rPr>
                <w:i/>
                <w:iCs/>
                <w:lang w:val="is-IS"/>
              </w:rPr>
              <w:t>inn</w:t>
            </w:r>
          </w:p>
        </w:tc>
        <w:tc>
          <w:tcPr>
            <w:tcW w:w="0" w:type="auto"/>
          </w:tcPr>
          <w:p w14:paraId="5125B39C" w14:textId="77777777" w:rsidR="007073E4" w:rsidRPr="007073E4" w:rsidRDefault="007073E4" w:rsidP="00607AFB">
            <w:pPr>
              <w:ind w:firstLineChars="0" w:firstLine="0"/>
              <w:rPr>
                <w:lang w:val="is-IS"/>
              </w:rPr>
            </w:pPr>
            <w:r w:rsidRPr="007073E4">
              <w:rPr>
                <w:lang w:val="is-IS"/>
              </w:rPr>
              <w:t>átti</w:t>
            </w:r>
          </w:p>
        </w:tc>
        <w:tc>
          <w:tcPr>
            <w:tcW w:w="0" w:type="auto"/>
          </w:tcPr>
          <w:p w14:paraId="2E683DD7" w14:textId="77777777" w:rsidR="007073E4" w:rsidRPr="007073E4" w:rsidRDefault="007073E4" w:rsidP="00607AFB">
            <w:pPr>
              <w:ind w:firstLineChars="0" w:firstLine="0"/>
              <w:rPr>
                <w:lang w:val="is-IS"/>
              </w:rPr>
            </w:pPr>
            <w:proofErr w:type="spellStart"/>
            <w:r w:rsidRPr="007073E4">
              <w:rPr>
                <w:lang w:val="is-IS"/>
              </w:rPr>
              <w:t>tvá</w:t>
            </w:r>
            <w:proofErr w:type="spellEnd"/>
          </w:p>
        </w:tc>
        <w:tc>
          <w:tcPr>
            <w:tcW w:w="0" w:type="auto"/>
          </w:tcPr>
          <w:p w14:paraId="70193699" w14:textId="77777777" w:rsidR="007073E4" w:rsidRPr="007073E4" w:rsidRDefault="007073E4" w:rsidP="00607AFB">
            <w:pPr>
              <w:ind w:firstLineChars="0" w:firstLine="0"/>
              <w:rPr>
                <w:lang w:val="is-IS"/>
              </w:rPr>
            </w:pPr>
            <w:proofErr w:type="spellStart"/>
            <w:r w:rsidRPr="007073E4">
              <w:rPr>
                <w:lang w:val="is-IS"/>
              </w:rPr>
              <w:t>brœðr</w:t>
            </w:r>
            <w:proofErr w:type="spellEnd"/>
          </w:p>
        </w:tc>
      </w:tr>
      <w:tr w:rsidR="007073E4" w:rsidRPr="007073E4" w14:paraId="3337C0CB" w14:textId="77777777" w:rsidTr="007073E4">
        <w:tc>
          <w:tcPr>
            <w:tcW w:w="0" w:type="auto"/>
          </w:tcPr>
          <w:p w14:paraId="32C28139" w14:textId="2C3579BC" w:rsidR="007073E4" w:rsidRPr="007073E4" w:rsidRDefault="007073E4" w:rsidP="00607AFB">
            <w:pPr>
              <w:ind w:firstLineChars="0" w:firstLine="0"/>
              <w:rPr>
                <w:lang w:val="is-IS"/>
              </w:rPr>
            </w:pPr>
            <w:proofErr w:type="spellStart"/>
            <w:r w:rsidRPr="007073E4">
              <w:rPr>
                <w:rFonts w:hint="eastAsia"/>
                <w:lang w:val="is-IS"/>
              </w:rPr>
              <w:t>O</w:t>
            </w:r>
            <w:r w:rsidRPr="007073E4">
              <w:rPr>
                <w:lang w:val="is-IS"/>
              </w:rPr>
              <w:t>din</w:t>
            </w:r>
            <w:r>
              <w:rPr>
                <w:lang w:val="is-IS"/>
              </w:rPr>
              <w:t>-</w:t>
            </w:r>
            <w:r w:rsidRPr="007073E4">
              <w:rPr>
                <w:sz w:val="18"/>
                <w:szCs w:val="18"/>
                <w:lang w:val="is-IS"/>
              </w:rPr>
              <w:t>N</w:t>
            </w:r>
            <w:proofErr w:type="spellEnd"/>
          </w:p>
        </w:tc>
        <w:tc>
          <w:tcPr>
            <w:tcW w:w="0" w:type="auto"/>
          </w:tcPr>
          <w:p w14:paraId="6AE44690" w14:textId="77777777" w:rsidR="007073E4" w:rsidRPr="007073E4" w:rsidRDefault="007073E4" w:rsidP="00607AFB">
            <w:pPr>
              <w:ind w:firstLineChars="0" w:firstLine="0"/>
              <w:rPr>
                <w:lang w:val="is-IS"/>
              </w:rPr>
            </w:pPr>
            <w:proofErr w:type="spellStart"/>
            <w:r w:rsidRPr="007073E4">
              <w:rPr>
                <w:lang w:val="is-IS"/>
              </w:rPr>
              <w:t>had</w:t>
            </w:r>
            <w:proofErr w:type="spellEnd"/>
          </w:p>
        </w:tc>
        <w:tc>
          <w:tcPr>
            <w:tcW w:w="0" w:type="auto"/>
          </w:tcPr>
          <w:p w14:paraId="527400DE" w14:textId="77777777" w:rsidR="007073E4" w:rsidRPr="007073E4" w:rsidRDefault="007073E4" w:rsidP="00607AFB">
            <w:pPr>
              <w:ind w:firstLineChars="0" w:firstLine="0"/>
              <w:rPr>
                <w:lang w:val="is-IS"/>
              </w:rPr>
            </w:pPr>
            <w:proofErr w:type="spellStart"/>
            <w:r w:rsidRPr="007073E4">
              <w:rPr>
                <w:lang w:val="is-IS"/>
              </w:rPr>
              <w:t>two</w:t>
            </w:r>
            <w:proofErr w:type="spellEnd"/>
          </w:p>
        </w:tc>
        <w:tc>
          <w:tcPr>
            <w:tcW w:w="0" w:type="auto"/>
          </w:tcPr>
          <w:p w14:paraId="4752168C" w14:textId="77777777" w:rsidR="007073E4" w:rsidRPr="007073E4" w:rsidRDefault="007073E4" w:rsidP="00607AFB">
            <w:pPr>
              <w:ind w:firstLineChars="0" w:firstLine="0"/>
              <w:rPr>
                <w:lang w:val="is-IS"/>
              </w:rPr>
            </w:pPr>
            <w:r w:rsidRPr="007073E4">
              <w:rPr>
                <w:lang w:val="is-IS"/>
              </w:rPr>
              <w:t>brothers</w:t>
            </w:r>
          </w:p>
        </w:tc>
      </w:tr>
      <w:tr w:rsidR="007073E4" w:rsidRPr="007073E4" w14:paraId="39E43691" w14:textId="77777777" w:rsidTr="007073E4">
        <w:tc>
          <w:tcPr>
            <w:tcW w:w="0" w:type="auto"/>
            <w:gridSpan w:val="4"/>
          </w:tcPr>
          <w:p w14:paraId="750AC994" w14:textId="5E941BC9" w:rsidR="007073E4" w:rsidRPr="007073E4" w:rsidRDefault="007073E4" w:rsidP="00607AFB">
            <w:pPr>
              <w:ind w:firstLineChars="0" w:firstLine="0"/>
              <w:rPr>
                <w:lang w:val="is-IS"/>
              </w:rPr>
            </w:pPr>
            <w:r>
              <w:t>‘Odin had two brothers’</w:t>
            </w:r>
          </w:p>
        </w:tc>
      </w:tr>
    </w:tbl>
    <w:p w14:paraId="58F780DA" w14:textId="40E9B9B3" w:rsidR="007073E4" w:rsidRDefault="00BD1DD1" w:rsidP="007073E4">
      <w:pPr>
        <w:pStyle w:val="3"/>
        <w:ind w:firstLine="482"/>
        <w:rPr>
          <w:lang w:val="is-IS"/>
        </w:rPr>
      </w:pPr>
      <w:bookmarkStart w:id="118" w:name="_Ref120105626"/>
      <w:r>
        <w:rPr>
          <w:rFonts w:hint="eastAsia"/>
          <w:lang w:val="is-IS"/>
        </w:rPr>
        <w:t>被动句</w:t>
      </w:r>
      <w:proofErr w:type="gramStart"/>
      <w:r>
        <w:rPr>
          <w:rFonts w:hint="eastAsia"/>
          <w:lang w:val="is-IS"/>
        </w:rPr>
        <w:t>—内部论</w:t>
      </w:r>
      <w:proofErr w:type="gramEnd"/>
      <w:r>
        <w:rPr>
          <w:rFonts w:hint="eastAsia"/>
          <w:lang w:val="is-IS"/>
        </w:rPr>
        <w:t>元</w:t>
      </w:r>
      <w:proofErr w:type="gramStart"/>
      <w:r>
        <w:rPr>
          <w:rFonts w:hint="eastAsia"/>
          <w:lang w:val="is-IS"/>
        </w:rPr>
        <w:t>作主</w:t>
      </w:r>
      <w:proofErr w:type="gramEnd"/>
      <w:r>
        <w:rPr>
          <w:rFonts w:hint="eastAsia"/>
          <w:lang w:val="is-IS"/>
        </w:rPr>
        <w:t>语</w:t>
      </w:r>
      <w:bookmarkEnd w:id="118"/>
    </w:p>
    <w:p w14:paraId="32282AC8" w14:textId="1B0C8C13" w:rsidR="00111871" w:rsidRDefault="00111871" w:rsidP="00111871">
      <w:pPr>
        <w:ind w:firstLine="420"/>
        <w:rPr>
          <w:lang w:val="is-IS"/>
        </w:rPr>
      </w:pPr>
      <w:r>
        <w:rPr>
          <w:rFonts w:hint="eastAsia"/>
          <w:lang w:val="is-IS"/>
        </w:rPr>
        <w:t>内部论元</w:t>
      </w:r>
      <w:proofErr w:type="gramStart"/>
      <w:r>
        <w:rPr>
          <w:rFonts w:hint="eastAsia"/>
          <w:lang w:val="is-IS"/>
        </w:rPr>
        <w:t>作主语涉及</w:t>
      </w:r>
      <w:proofErr w:type="gramEnd"/>
      <w:r>
        <w:rPr>
          <w:rFonts w:hint="eastAsia"/>
          <w:lang w:val="is-IS"/>
        </w:rPr>
        <w:t>到将动词的补语提升为句子的主语。一个动词可以接续三个间接格中任意一个作为自己的补语（详见交叉引用），这些都属于内部论元。但是，其中只有宾格宾语能提升为主语。涉及到</w:t>
      </w:r>
      <w:r w:rsidR="00B02E66">
        <w:rPr>
          <w:rFonts w:hint="eastAsia"/>
          <w:lang w:val="is-IS"/>
        </w:rPr>
        <w:t>这一转化的共有三种结构：</w:t>
      </w:r>
    </w:p>
    <w:p w14:paraId="4B6681DA" w14:textId="08CE5F94" w:rsidR="00B02E66" w:rsidRPr="000E2D09" w:rsidRDefault="00B02E66">
      <w:pPr>
        <w:pStyle w:val="a7"/>
        <w:numPr>
          <w:ilvl w:val="0"/>
          <w:numId w:val="81"/>
        </w:numPr>
        <w:ind w:firstLineChars="0"/>
        <w:rPr>
          <w:lang w:val="is-IS"/>
        </w:rPr>
      </w:pPr>
      <w:r w:rsidRPr="000E2D09">
        <w:rPr>
          <w:rFonts w:hint="eastAsia"/>
          <w:lang w:val="is-IS"/>
        </w:rPr>
        <w:t>被动句</w:t>
      </w:r>
    </w:p>
    <w:p w14:paraId="7035667D" w14:textId="6E061DDA" w:rsidR="00B02E66" w:rsidRDefault="00B02E66" w:rsidP="00B02E66">
      <w:pPr>
        <w:ind w:firstLine="420"/>
        <w:rPr>
          <w:lang w:val="is-IS"/>
        </w:rPr>
      </w:pPr>
      <w:r>
        <w:rPr>
          <w:rFonts w:hint="eastAsia"/>
          <w:lang w:val="is-IS"/>
        </w:rPr>
        <w:t>被动句的主语对应相应的主动句的宾格宾语。被动句的目的是抑制相应的主动句中的主语，把句子的主题转移到谓语及其结果上。因此，被动句的主语是谓语的内部论元。</w:t>
      </w:r>
    </w:p>
    <w:p w14:paraId="7BB424F6" w14:textId="1508C51E" w:rsidR="00B02E66" w:rsidRDefault="00B02E66" w:rsidP="00B02E66">
      <w:pPr>
        <w:ind w:firstLine="420"/>
        <w:rPr>
          <w:lang w:val="is-IS"/>
        </w:rPr>
      </w:pPr>
      <w:r>
        <w:rPr>
          <w:rFonts w:hint="eastAsia"/>
          <w:lang w:val="is-IS"/>
        </w:rPr>
        <w:t>在古诺尔斯语中，</w:t>
      </w:r>
      <w:proofErr w:type="gramStart"/>
      <w:r>
        <w:rPr>
          <w:rFonts w:hint="eastAsia"/>
          <w:lang w:val="is-IS"/>
        </w:rPr>
        <w:t>被动句由助动词</w:t>
      </w:r>
      <w:proofErr w:type="gramEnd"/>
      <w:r>
        <w:rPr>
          <w:rFonts w:hint="eastAsia"/>
          <w:lang w:val="is-IS"/>
        </w:rPr>
        <w:t>vera</w:t>
      </w:r>
      <w:r>
        <w:rPr>
          <w:lang w:val="is-IS"/>
        </w:rPr>
        <w:t>/</w:t>
      </w:r>
      <w:r w:rsidRPr="00B02E66">
        <w:rPr>
          <w:lang w:val="is-IS"/>
        </w:rPr>
        <w:t>verða</w:t>
      </w:r>
      <w:r>
        <w:rPr>
          <w:lang w:val="is-IS"/>
        </w:rPr>
        <w:t>+</w:t>
      </w:r>
      <w:r>
        <w:rPr>
          <w:rFonts w:hint="eastAsia"/>
          <w:lang w:val="is-IS"/>
        </w:rPr>
        <w:t>动词的过去分词构成，与英语的</w:t>
      </w:r>
      <w:proofErr w:type="spellStart"/>
      <w:r>
        <w:rPr>
          <w:rFonts w:hint="eastAsia"/>
          <w:lang w:val="is-IS"/>
        </w:rPr>
        <w:t>be</w:t>
      </w:r>
      <w:proofErr w:type="spellEnd"/>
      <w:r>
        <w:rPr>
          <w:lang w:val="is-IS"/>
        </w:rPr>
        <w:t xml:space="preserve"> </w:t>
      </w:r>
      <w:proofErr w:type="spellStart"/>
      <w:r>
        <w:rPr>
          <w:rFonts w:hint="eastAsia"/>
          <w:lang w:val="is-IS"/>
        </w:rPr>
        <w:t>done</w:t>
      </w:r>
      <w:proofErr w:type="spellEnd"/>
      <w:r>
        <w:rPr>
          <w:rFonts w:hint="eastAsia"/>
          <w:lang w:val="is-IS"/>
        </w:rPr>
        <w:t>结构相似。过去分词在形态学上和形容词属于同一类（参见</w:t>
      </w:r>
      <w:r w:rsidR="00000000">
        <w:fldChar w:fldCharType="begin"/>
      </w:r>
      <w:r w:rsidR="00000000">
        <w:instrText>HYPERLINK \l "_Ref120008269" \h</w:instrText>
      </w:r>
      <w:r w:rsidR="00000000">
        <w:fldChar w:fldCharType="separate"/>
      </w:r>
      <w:r w:rsidR="00EB35FA">
        <w:rPr>
          <w:lang w:val="is-IS"/>
        </w:rPr>
        <w:t>4.7.2</w:t>
      </w:r>
      <w:r w:rsidR="00000000">
        <w:rPr>
          <w:lang w:val="is-IS"/>
        </w:rPr>
        <w:fldChar w:fldCharType="end"/>
      </w:r>
      <w:r>
        <w:rPr>
          <w:rFonts w:hint="eastAsia"/>
          <w:lang w:val="is-IS"/>
        </w:rPr>
        <w:t>），因此理论上需要和主语的格、性、数保持一致。</w:t>
      </w:r>
      <w:r w:rsidR="00967BC8">
        <w:rPr>
          <w:rFonts w:hint="eastAsia"/>
          <w:lang w:val="is-IS"/>
        </w:rPr>
        <w:t>但后来，也可以一律使用单数中性主格。</w:t>
      </w:r>
    </w:p>
    <w:tbl>
      <w:tblPr>
        <w:tblStyle w:val="aff"/>
        <w:tblW w:w="0" w:type="auto"/>
        <w:tblLook w:val="04A0" w:firstRow="1" w:lastRow="0" w:firstColumn="1" w:lastColumn="0" w:noHBand="0" w:noVBand="1"/>
      </w:tblPr>
      <w:tblGrid>
        <w:gridCol w:w="660"/>
        <w:gridCol w:w="543"/>
        <w:gridCol w:w="1828"/>
        <w:gridCol w:w="636"/>
      </w:tblGrid>
      <w:tr w:rsidR="00967BC8" w:rsidRPr="00967BC8" w14:paraId="7A7CD3AD" w14:textId="77777777" w:rsidTr="00967BC8">
        <w:tc>
          <w:tcPr>
            <w:tcW w:w="0" w:type="auto"/>
          </w:tcPr>
          <w:p w14:paraId="5416949B" w14:textId="77777777" w:rsidR="00967BC8" w:rsidRPr="00967BC8" w:rsidRDefault="00967BC8" w:rsidP="007C0862">
            <w:pPr>
              <w:ind w:firstLineChars="0" w:firstLine="0"/>
              <w:rPr>
                <w:lang w:val="is-IS"/>
              </w:rPr>
            </w:pPr>
            <w:proofErr w:type="spellStart"/>
            <w:r w:rsidRPr="00967BC8">
              <w:rPr>
                <w:rFonts w:hint="eastAsia"/>
                <w:lang w:val="is-IS"/>
              </w:rPr>
              <w:t>Ó</w:t>
            </w:r>
            <w:r w:rsidRPr="00967BC8">
              <w:rPr>
                <w:lang w:val="is-IS"/>
              </w:rPr>
              <w:t>láfr</w:t>
            </w:r>
            <w:proofErr w:type="spellEnd"/>
          </w:p>
        </w:tc>
        <w:tc>
          <w:tcPr>
            <w:tcW w:w="0" w:type="auto"/>
          </w:tcPr>
          <w:p w14:paraId="014FF12E" w14:textId="77777777" w:rsidR="00967BC8" w:rsidRPr="00967BC8" w:rsidRDefault="00967BC8" w:rsidP="007C0862">
            <w:pPr>
              <w:ind w:firstLineChars="0" w:firstLine="0"/>
              <w:rPr>
                <w:lang w:val="is-IS"/>
              </w:rPr>
            </w:pPr>
            <w:r w:rsidRPr="00967BC8">
              <w:rPr>
                <w:lang w:val="is-IS"/>
              </w:rPr>
              <w:t>var</w:t>
            </w:r>
          </w:p>
        </w:tc>
        <w:tc>
          <w:tcPr>
            <w:tcW w:w="0" w:type="auto"/>
          </w:tcPr>
          <w:p w14:paraId="72E41047" w14:textId="77777777" w:rsidR="00967BC8" w:rsidRPr="00967BC8" w:rsidRDefault="00967BC8" w:rsidP="007C0862">
            <w:pPr>
              <w:ind w:firstLineChars="0" w:firstLine="0"/>
              <w:rPr>
                <w:lang w:val="is-IS"/>
              </w:rPr>
            </w:pPr>
            <w:proofErr w:type="spellStart"/>
            <w:r w:rsidRPr="00967BC8">
              <w:rPr>
                <w:lang w:val="is-IS"/>
              </w:rPr>
              <w:t>skírðr</w:t>
            </w:r>
            <w:proofErr w:type="spellEnd"/>
          </w:p>
        </w:tc>
        <w:tc>
          <w:tcPr>
            <w:tcW w:w="0" w:type="auto"/>
          </w:tcPr>
          <w:p w14:paraId="32517832" w14:textId="77777777" w:rsidR="00967BC8" w:rsidRPr="00967BC8" w:rsidRDefault="00967BC8" w:rsidP="007C0862">
            <w:pPr>
              <w:ind w:firstLineChars="0" w:firstLine="0"/>
              <w:rPr>
                <w:lang w:val="is-IS"/>
              </w:rPr>
            </w:pPr>
            <w:r w:rsidRPr="00967BC8">
              <w:rPr>
                <w:lang w:val="is-IS"/>
              </w:rPr>
              <w:t>þar</w:t>
            </w:r>
          </w:p>
        </w:tc>
      </w:tr>
      <w:tr w:rsidR="00967BC8" w:rsidRPr="00967BC8" w14:paraId="7DF622C2" w14:textId="77777777" w:rsidTr="00967BC8">
        <w:tc>
          <w:tcPr>
            <w:tcW w:w="0" w:type="auto"/>
          </w:tcPr>
          <w:p w14:paraId="21D198EC" w14:textId="77777777" w:rsidR="00967BC8" w:rsidRPr="00967BC8" w:rsidRDefault="00967BC8" w:rsidP="007C0862">
            <w:pPr>
              <w:ind w:firstLineChars="0" w:firstLine="0"/>
              <w:rPr>
                <w:lang w:val="is-IS"/>
              </w:rPr>
            </w:pPr>
            <w:r w:rsidRPr="00967BC8">
              <w:rPr>
                <w:rFonts w:hint="eastAsia"/>
                <w:lang w:val="is-IS"/>
              </w:rPr>
              <w:t>Olaf</w:t>
            </w:r>
          </w:p>
        </w:tc>
        <w:tc>
          <w:tcPr>
            <w:tcW w:w="0" w:type="auto"/>
          </w:tcPr>
          <w:p w14:paraId="00E45FFE" w14:textId="77777777" w:rsidR="00967BC8" w:rsidRPr="00967BC8" w:rsidRDefault="00967BC8" w:rsidP="007C0862">
            <w:pPr>
              <w:ind w:firstLineChars="0" w:firstLine="0"/>
              <w:rPr>
                <w:lang w:val="is-IS"/>
              </w:rPr>
            </w:pPr>
            <w:proofErr w:type="spellStart"/>
            <w:r w:rsidRPr="00967BC8">
              <w:rPr>
                <w:rFonts w:hint="eastAsia"/>
                <w:lang w:val="is-IS"/>
              </w:rPr>
              <w:t>was</w:t>
            </w:r>
            <w:proofErr w:type="spellEnd"/>
          </w:p>
        </w:tc>
        <w:tc>
          <w:tcPr>
            <w:tcW w:w="0" w:type="auto"/>
          </w:tcPr>
          <w:p w14:paraId="544346F9" w14:textId="77777777" w:rsidR="00967BC8" w:rsidRPr="00967BC8" w:rsidRDefault="00967BC8" w:rsidP="007C0862">
            <w:pPr>
              <w:ind w:firstLineChars="0" w:firstLine="0"/>
              <w:rPr>
                <w:lang w:val="is-IS"/>
              </w:rPr>
            </w:pPr>
            <w:proofErr w:type="spellStart"/>
            <w:r w:rsidRPr="00967BC8">
              <w:rPr>
                <w:rFonts w:hint="eastAsia"/>
                <w:lang w:val="is-IS"/>
              </w:rPr>
              <w:t>baptized</w:t>
            </w:r>
            <w:proofErr w:type="spellEnd"/>
            <w:r w:rsidRPr="00967BC8">
              <w:rPr>
                <w:lang w:val="is-IS"/>
              </w:rPr>
              <w:t>-</w:t>
            </w:r>
            <w:r w:rsidRPr="00967BC8">
              <w:rPr>
                <w:sz w:val="18"/>
                <w:szCs w:val="18"/>
                <w:lang w:val="is-IS"/>
              </w:rPr>
              <w:t>M-SING-N</w:t>
            </w:r>
          </w:p>
        </w:tc>
        <w:tc>
          <w:tcPr>
            <w:tcW w:w="0" w:type="auto"/>
          </w:tcPr>
          <w:p w14:paraId="3406A509" w14:textId="77777777" w:rsidR="00967BC8" w:rsidRPr="00967BC8" w:rsidRDefault="00967BC8" w:rsidP="007C0862">
            <w:pPr>
              <w:ind w:firstLineChars="0" w:firstLine="0"/>
              <w:rPr>
                <w:lang w:val="is-IS"/>
              </w:rPr>
            </w:pPr>
            <w:proofErr w:type="spellStart"/>
            <w:r w:rsidRPr="00967BC8">
              <w:rPr>
                <w:rFonts w:hint="eastAsia"/>
                <w:lang w:val="is-IS"/>
              </w:rPr>
              <w:t>there</w:t>
            </w:r>
            <w:proofErr w:type="spellEnd"/>
          </w:p>
        </w:tc>
      </w:tr>
      <w:tr w:rsidR="00967BC8" w:rsidRPr="00967BC8" w14:paraId="176606EE" w14:textId="77777777" w:rsidTr="00FA4B48">
        <w:tc>
          <w:tcPr>
            <w:tcW w:w="0" w:type="auto"/>
            <w:gridSpan w:val="4"/>
          </w:tcPr>
          <w:p w14:paraId="7D6E9C10" w14:textId="706C5289" w:rsidR="00967BC8" w:rsidRPr="00967BC8" w:rsidRDefault="00967BC8" w:rsidP="007C0862">
            <w:pPr>
              <w:ind w:firstLineChars="0" w:firstLine="0"/>
            </w:pPr>
            <w:r>
              <w:t>‘Olaf was baptized there’</w:t>
            </w:r>
          </w:p>
        </w:tc>
      </w:tr>
    </w:tbl>
    <w:p w14:paraId="5B375841" w14:textId="4AF6C69A" w:rsidR="00967BC8" w:rsidRDefault="00967BC8" w:rsidP="00967BC8">
      <w:pPr>
        <w:ind w:firstLine="420"/>
      </w:pPr>
      <w:r>
        <w:rPr>
          <w:rFonts w:hint="eastAsia"/>
        </w:rPr>
        <w:t>一些动词能接一个宾格宾语，一个与格宾语。最典型的动词是</w:t>
      </w:r>
      <w:proofErr w:type="spellStart"/>
      <w:r>
        <w:rPr>
          <w:rFonts w:hint="eastAsia"/>
        </w:rPr>
        <w:t>gefa</w:t>
      </w:r>
      <w:proofErr w:type="spellEnd"/>
      <w:r>
        <w:t xml:space="preserve"> ‘give’</w:t>
      </w:r>
      <w:r>
        <w:rPr>
          <w:rFonts w:hint="eastAsia"/>
        </w:rPr>
        <w:t>,</w:t>
      </w:r>
      <w:r>
        <w:t xml:space="preserve"> </w:t>
      </w:r>
      <w:r>
        <w:rPr>
          <w:rFonts w:hint="eastAsia"/>
        </w:rPr>
        <w:t>其与格宾语表示人，宾格宾语表示物，相当于英语中</w:t>
      </w:r>
      <w:r>
        <w:rPr>
          <w:rFonts w:hint="eastAsia"/>
        </w:rPr>
        <w:t>give</w:t>
      </w:r>
      <w:r>
        <w:t xml:space="preserve"> </w:t>
      </w:r>
      <w:r>
        <w:rPr>
          <w:rFonts w:hint="eastAsia"/>
        </w:rPr>
        <w:t>sb</w:t>
      </w:r>
      <w:r>
        <w:t xml:space="preserve">. </w:t>
      </w:r>
      <w:proofErr w:type="spellStart"/>
      <w:r>
        <w:t>sth</w:t>
      </w:r>
      <w:proofErr w:type="spellEnd"/>
      <w:r>
        <w:t>.</w:t>
      </w:r>
      <w:r>
        <w:rPr>
          <w:rFonts w:hint="eastAsia"/>
        </w:rPr>
        <w:t>的结构。在相应的被动句中，宾格宾语变成主格，而与格宾语保持不变：</w:t>
      </w:r>
    </w:p>
    <w:tbl>
      <w:tblPr>
        <w:tblStyle w:val="aff"/>
        <w:tblW w:w="0" w:type="auto"/>
        <w:tblLook w:val="04A0" w:firstRow="1" w:lastRow="0" w:firstColumn="1" w:lastColumn="0" w:noHBand="0" w:noVBand="1"/>
      </w:tblPr>
      <w:tblGrid>
        <w:gridCol w:w="543"/>
        <w:gridCol w:w="836"/>
        <w:gridCol w:w="1323"/>
        <w:gridCol w:w="661"/>
        <w:gridCol w:w="380"/>
        <w:gridCol w:w="788"/>
      </w:tblGrid>
      <w:tr w:rsidR="00C84A8F" w:rsidRPr="00C84A8F" w14:paraId="3B59E9D1" w14:textId="77777777" w:rsidTr="00C84A8F">
        <w:tc>
          <w:tcPr>
            <w:tcW w:w="0" w:type="auto"/>
          </w:tcPr>
          <w:p w14:paraId="671E3EDB" w14:textId="77777777" w:rsidR="00C84A8F" w:rsidRPr="00C84A8F" w:rsidRDefault="00C84A8F" w:rsidP="00C9707B">
            <w:pPr>
              <w:ind w:firstLineChars="0" w:firstLine="0"/>
            </w:pPr>
            <w:r w:rsidRPr="00C84A8F">
              <w:t>var</w:t>
            </w:r>
          </w:p>
        </w:tc>
        <w:tc>
          <w:tcPr>
            <w:tcW w:w="0" w:type="auto"/>
          </w:tcPr>
          <w:p w14:paraId="0E5E3380" w14:textId="77777777" w:rsidR="00C84A8F" w:rsidRPr="00C84A8F" w:rsidRDefault="00C84A8F" w:rsidP="00C9707B">
            <w:pPr>
              <w:ind w:firstLineChars="0" w:firstLine="0"/>
            </w:pPr>
            <w:proofErr w:type="spellStart"/>
            <w:r w:rsidRPr="00C84A8F">
              <w:t>þeim</w:t>
            </w:r>
            <w:proofErr w:type="spellEnd"/>
          </w:p>
        </w:tc>
        <w:tc>
          <w:tcPr>
            <w:tcW w:w="0" w:type="auto"/>
          </w:tcPr>
          <w:p w14:paraId="4EEA641B" w14:textId="77777777" w:rsidR="00C84A8F" w:rsidRPr="00C84A8F" w:rsidRDefault="00C84A8F" w:rsidP="00C9707B">
            <w:pPr>
              <w:ind w:firstLineChars="0" w:firstLine="0"/>
            </w:pPr>
            <w:proofErr w:type="spellStart"/>
            <w:r w:rsidRPr="00C84A8F">
              <w:t>gefit</w:t>
            </w:r>
            <w:proofErr w:type="spellEnd"/>
          </w:p>
        </w:tc>
        <w:tc>
          <w:tcPr>
            <w:tcW w:w="0" w:type="auto"/>
          </w:tcPr>
          <w:p w14:paraId="110F38E7" w14:textId="77777777" w:rsidR="00C84A8F" w:rsidRPr="00C84A8F" w:rsidRDefault="00C84A8F" w:rsidP="00C9707B">
            <w:pPr>
              <w:ind w:firstLineChars="0" w:firstLine="0"/>
            </w:pPr>
            <w:proofErr w:type="spellStart"/>
            <w:r w:rsidRPr="00C84A8F">
              <w:rPr>
                <w:rFonts w:cs="Times New Roman"/>
              </w:rPr>
              <w:t>ǫ</w:t>
            </w:r>
            <w:r w:rsidRPr="00C84A8F">
              <w:t>l</w:t>
            </w:r>
            <w:proofErr w:type="spellEnd"/>
          </w:p>
        </w:tc>
        <w:tc>
          <w:tcPr>
            <w:tcW w:w="0" w:type="auto"/>
          </w:tcPr>
          <w:p w14:paraId="1006A846" w14:textId="77777777" w:rsidR="00C84A8F" w:rsidRPr="00C84A8F" w:rsidRDefault="00C84A8F" w:rsidP="00C9707B">
            <w:pPr>
              <w:ind w:firstLineChars="0" w:firstLine="0"/>
            </w:pPr>
            <w:r w:rsidRPr="00C84A8F">
              <w:t>at</w:t>
            </w:r>
          </w:p>
        </w:tc>
        <w:tc>
          <w:tcPr>
            <w:tcW w:w="0" w:type="auto"/>
          </w:tcPr>
          <w:p w14:paraId="6A723B4D" w14:textId="77777777" w:rsidR="00C84A8F" w:rsidRPr="00C84A8F" w:rsidRDefault="00C84A8F" w:rsidP="00C9707B">
            <w:pPr>
              <w:ind w:firstLineChars="0" w:firstLine="0"/>
            </w:pPr>
            <w:proofErr w:type="spellStart"/>
            <w:r w:rsidRPr="00C84A8F">
              <w:t>drekka</w:t>
            </w:r>
            <w:proofErr w:type="spellEnd"/>
          </w:p>
        </w:tc>
      </w:tr>
      <w:tr w:rsidR="00C84A8F" w:rsidRPr="00C84A8F" w14:paraId="2C2BE7BC" w14:textId="77777777" w:rsidTr="00C84A8F">
        <w:tc>
          <w:tcPr>
            <w:tcW w:w="0" w:type="auto"/>
          </w:tcPr>
          <w:p w14:paraId="036BBF89" w14:textId="77777777" w:rsidR="00C84A8F" w:rsidRPr="00C84A8F" w:rsidRDefault="00C84A8F" w:rsidP="00C9707B">
            <w:pPr>
              <w:ind w:firstLineChars="0" w:firstLine="0"/>
            </w:pPr>
            <w:r w:rsidRPr="00C84A8F">
              <w:rPr>
                <w:rFonts w:hint="eastAsia"/>
              </w:rPr>
              <w:t>was</w:t>
            </w:r>
          </w:p>
        </w:tc>
        <w:tc>
          <w:tcPr>
            <w:tcW w:w="0" w:type="auto"/>
          </w:tcPr>
          <w:p w14:paraId="579F9E9E" w14:textId="77777777" w:rsidR="00C84A8F" w:rsidRPr="00C84A8F" w:rsidRDefault="00C84A8F" w:rsidP="00C9707B">
            <w:pPr>
              <w:ind w:firstLineChars="0" w:firstLine="0"/>
            </w:pPr>
            <w:r w:rsidRPr="00C84A8F">
              <w:t>them-</w:t>
            </w:r>
            <w:r w:rsidRPr="00C84A8F">
              <w:rPr>
                <w:sz w:val="18"/>
                <w:szCs w:val="18"/>
              </w:rPr>
              <w:t>D</w:t>
            </w:r>
          </w:p>
        </w:tc>
        <w:tc>
          <w:tcPr>
            <w:tcW w:w="0" w:type="auto"/>
          </w:tcPr>
          <w:p w14:paraId="219507EA" w14:textId="77777777" w:rsidR="00C84A8F" w:rsidRPr="00C84A8F" w:rsidRDefault="00C84A8F" w:rsidP="00C9707B">
            <w:pPr>
              <w:ind w:firstLineChars="0" w:firstLine="0"/>
            </w:pPr>
            <w:r w:rsidRPr="00C84A8F">
              <w:t>given-</w:t>
            </w:r>
            <w:r w:rsidRPr="00C84A8F">
              <w:rPr>
                <w:sz w:val="18"/>
                <w:szCs w:val="18"/>
              </w:rPr>
              <w:t>NEU</w:t>
            </w:r>
            <w:r w:rsidRPr="00C84A8F">
              <w:t>-</w:t>
            </w:r>
            <w:r w:rsidRPr="00C84A8F">
              <w:rPr>
                <w:sz w:val="18"/>
                <w:szCs w:val="18"/>
              </w:rPr>
              <w:t>N</w:t>
            </w:r>
          </w:p>
        </w:tc>
        <w:tc>
          <w:tcPr>
            <w:tcW w:w="0" w:type="auto"/>
          </w:tcPr>
          <w:p w14:paraId="6D5D60CA" w14:textId="77777777" w:rsidR="00C84A8F" w:rsidRPr="00C84A8F" w:rsidRDefault="00C84A8F" w:rsidP="00C9707B">
            <w:pPr>
              <w:ind w:firstLineChars="0" w:firstLine="0"/>
            </w:pPr>
            <w:r w:rsidRPr="00C84A8F">
              <w:t>ale-</w:t>
            </w:r>
            <w:r w:rsidRPr="00C84A8F">
              <w:rPr>
                <w:sz w:val="18"/>
                <w:szCs w:val="18"/>
              </w:rPr>
              <w:t>N</w:t>
            </w:r>
          </w:p>
        </w:tc>
        <w:tc>
          <w:tcPr>
            <w:tcW w:w="0" w:type="auto"/>
          </w:tcPr>
          <w:p w14:paraId="32571BD8" w14:textId="77777777" w:rsidR="00C84A8F" w:rsidRPr="00C84A8F" w:rsidRDefault="00C84A8F" w:rsidP="00C9707B">
            <w:pPr>
              <w:ind w:firstLineChars="0" w:firstLine="0"/>
            </w:pPr>
            <w:r w:rsidRPr="00C84A8F">
              <w:t>to</w:t>
            </w:r>
          </w:p>
        </w:tc>
        <w:tc>
          <w:tcPr>
            <w:tcW w:w="0" w:type="auto"/>
          </w:tcPr>
          <w:p w14:paraId="52D40E0D" w14:textId="77777777" w:rsidR="00C84A8F" w:rsidRPr="00C84A8F" w:rsidRDefault="00C84A8F" w:rsidP="00C9707B">
            <w:pPr>
              <w:ind w:firstLineChars="0" w:firstLine="0"/>
            </w:pPr>
            <w:r w:rsidRPr="00C84A8F">
              <w:t>drink</w:t>
            </w:r>
          </w:p>
        </w:tc>
      </w:tr>
      <w:tr w:rsidR="00C84A8F" w:rsidRPr="00C84A8F" w14:paraId="4BB38635" w14:textId="77777777" w:rsidTr="00CF5420">
        <w:tc>
          <w:tcPr>
            <w:tcW w:w="0" w:type="auto"/>
            <w:gridSpan w:val="6"/>
          </w:tcPr>
          <w:p w14:paraId="2597CD81" w14:textId="4D4E9CC2" w:rsidR="00C84A8F" w:rsidRPr="00C84A8F" w:rsidRDefault="00C84A8F" w:rsidP="00C9707B">
            <w:pPr>
              <w:ind w:firstLineChars="0" w:firstLine="0"/>
            </w:pPr>
            <w:r>
              <w:t>‘Ale was given to them to drink’</w:t>
            </w:r>
          </w:p>
        </w:tc>
      </w:tr>
    </w:tbl>
    <w:p w14:paraId="60912440" w14:textId="096DBB61" w:rsidR="00C84A8F" w:rsidRDefault="00C84A8F" w:rsidP="00C84A8F">
      <w:pPr>
        <w:ind w:firstLine="420"/>
      </w:pPr>
      <w:r>
        <w:rPr>
          <w:rFonts w:hint="eastAsia"/>
        </w:rPr>
        <w:t>在本句中，</w:t>
      </w:r>
      <w:proofErr w:type="spellStart"/>
      <w:r w:rsidRPr="00C84A8F">
        <w:t>ǫl</w:t>
      </w:r>
      <w:proofErr w:type="spellEnd"/>
      <w:r>
        <w:rPr>
          <w:rFonts w:hint="eastAsia"/>
        </w:rPr>
        <w:t>从宾语变成了主语，而表示承受者的</w:t>
      </w:r>
      <w:proofErr w:type="spellStart"/>
      <w:r w:rsidRPr="00C84A8F">
        <w:rPr>
          <w:rFonts w:hint="eastAsia"/>
        </w:rPr>
        <w:t>þ</w:t>
      </w:r>
      <w:r w:rsidRPr="00C84A8F">
        <w:t>eim</w:t>
      </w:r>
      <w:proofErr w:type="spellEnd"/>
      <w:r>
        <w:rPr>
          <w:rFonts w:hint="eastAsia"/>
        </w:rPr>
        <w:t>保持不变，其对应的主动句可以为：</w:t>
      </w:r>
    </w:p>
    <w:tbl>
      <w:tblPr>
        <w:tblStyle w:val="aff"/>
        <w:tblW w:w="0" w:type="auto"/>
        <w:tblLook w:val="04A0" w:firstRow="1" w:lastRow="0" w:firstColumn="1" w:lastColumn="0" w:noHBand="0" w:noVBand="1"/>
      </w:tblPr>
      <w:tblGrid>
        <w:gridCol w:w="963"/>
        <w:gridCol w:w="613"/>
        <w:gridCol w:w="836"/>
        <w:gridCol w:w="661"/>
        <w:gridCol w:w="380"/>
        <w:gridCol w:w="788"/>
      </w:tblGrid>
      <w:tr w:rsidR="00C84A8F" w:rsidRPr="00C84A8F" w14:paraId="564C7E05" w14:textId="77777777" w:rsidTr="00B2667C">
        <w:tc>
          <w:tcPr>
            <w:tcW w:w="0" w:type="auto"/>
          </w:tcPr>
          <w:p w14:paraId="1CBF38DB" w14:textId="1DD9491C" w:rsidR="00C84A8F" w:rsidRPr="00C84A8F" w:rsidRDefault="00C84A8F" w:rsidP="00C84A8F">
            <w:pPr>
              <w:ind w:firstLineChars="0" w:firstLine="0"/>
            </w:pPr>
            <w:proofErr w:type="spellStart"/>
            <w:r>
              <w:rPr>
                <w:rFonts w:hint="eastAsia"/>
              </w:rPr>
              <w:t>Konungr</w:t>
            </w:r>
            <w:proofErr w:type="spellEnd"/>
          </w:p>
        </w:tc>
        <w:tc>
          <w:tcPr>
            <w:tcW w:w="0" w:type="auto"/>
          </w:tcPr>
          <w:p w14:paraId="6EF4DBAF" w14:textId="4838670C" w:rsidR="00C84A8F" w:rsidRPr="00C84A8F" w:rsidRDefault="00C84A8F" w:rsidP="00C84A8F">
            <w:pPr>
              <w:ind w:firstLineChars="0" w:firstLine="0"/>
            </w:pPr>
            <w:proofErr w:type="spellStart"/>
            <w:r w:rsidRPr="00C84A8F">
              <w:t>g</w:t>
            </w:r>
            <w:r>
              <w:rPr>
                <w:rFonts w:hint="eastAsia"/>
              </w:rPr>
              <w:t>af</w:t>
            </w:r>
            <w:proofErr w:type="spellEnd"/>
          </w:p>
        </w:tc>
        <w:tc>
          <w:tcPr>
            <w:tcW w:w="0" w:type="auto"/>
          </w:tcPr>
          <w:p w14:paraId="429CB645" w14:textId="1A58FD2B" w:rsidR="00C84A8F" w:rsidRPr="00C84A8F" w:rsidRDefault="00C84A8F" w:rsidP="00C84A8F">
            <w:pPr>
              <w:ind w:firstLineChars="0" w:firstLine="0"/>
            </w:pPr>
            <w:proofErr w:type="spellStart"/>
            <w:r w:rsidRPr="00C84A8F">
              <w:t>þeim</w:t>
            </w:r>
            <w:proofErr w:type="spellEnd"/>
          </w:p>
        </w:tc>
        <w:tc>
          <w:tcPr>
            <w:tcW w:w="0" w:type="auto"/>
          </w:tcPr>
          <w:p w14:paraId="11094BE9" w14:textId="77777777" w:rsidR="00C84A8F" w:rsidRPr="00C84A8F" w:rsidRDefault="00C84A8F" w:rsidP="00C84A8F">
            <w:pPr>
              <w:ind w:firstLineChars="0" w:firstLine="0"/>
            </w:pPr>
            <w:proofErr w:type="spellStart"/>
            <w:r w:rsidRPr="00C84A8F">
              <w:rPr>
                <w:rFonts w:cs="Times New Roman"/>
              </w:rPr>
              <w:t>ǫ</w:t>
            </w:r>
            <w:r w:rsidRPr="00C84A8F">
              <w:t>l</w:t>
            </w:r>
            <w:proofErr w:type="spellEnd"/>
          </w:p>
        </w:tc>
        <w:tc>
          <w:tcPr>
            <w:tcW w:w="0" w:type="auto"/>
          </w:tcPr>
          <w:p w14:paraId="2CB1F121" w14:textId="77777777" w:rsidR="00C84A8F" w:rsidRPr="00C84A8F" w:rsidRDefault="00C84A8F" w:rsidP="00C84A8F">
            <w:pPr>
              <w:ind w:firstLineChars="0" w:firstLine="0"/>
            </w:pPr>
            <w:r w:rsidRPr="00C84A8F">
              <w:t>at</w:t>
            </w:r>
          </w:p>
        </w:tc>
        <w:tc>
          <w:tcPr>
            <w:tcW w:w="0" w:type="auto"/>
          </w:tcPr>
          <w:p w14:paraId="417C3D67" w14:textId="77777777" w:rsidR="00C84A8F" w:rsidRPr="00C84A8F" w:rsidRDefault="00C84A8F" w:rsidP="00C84A8F">
            <w:pPr>
              <w:ind w:firstLineChars="0" w:firstLine="0"/>
            </w:pPr>
            <w:proofErr w:type="spellStart"/>
            <w:r w:rsidRPr="00C84A8F">
              <w:t>drekka</w:t>
            </w:r>
            <w:proofErr w:type="spellEnd"/>
          </w:p>
        </w:tc>
      </w:tr>
      <w:tr w:rsidR="00C84A8F" w:rsidRPr="00C84A8F" w14:paraId="41150336" w14:textId="77777777" w:rsidTr="00B2667C">
        <w:tc>
          <w:tcPr>
            <w:tcW w:w="0" w:type="auto"/>
          </w:tcPr>
          <w:p w14:paraId="4F8B6B58" w14:textId="143CD85C" w:rsidR="00C84A8F" w:rsidRPr="00C84A8F" w:rsidRDefault="00C84A8F" w:rsidP="00C84A8F">
            <w:pPr>
              <w:ind w:firstLineChars="0" w:firstLine="0"/>
            </w:pPr>
            <w:r>
              <w:rPr>
                <w:rFonts w:hint="eastAsia"/>
              </w:rPr>
              <w:t>King</w:t>
            </w:r>
          </w:p>
        </w:tc>
        <w:tc>
          <w:tcPr>
            <w:tcW w:w="0" w:type="auto"/>
          </w:tcPr>
          <w:p w14:paraId="32A1ED88" w14:textId="5FE938C3" w:rsidR="00C84A8F" w:rsidRPr="00C84A8F" w:rsidRDefault="00C84A8F" w:rsidP="00C84A8F">
            <w:pPr>
              <w:ind w:firstLineChars="0" w:firstLine="0"/>
            </w:pPr>
            <w:r w:rsidRPr="00C84A8F">
              <w:t>g</w:t>
            </w:r>
            <w:r>
              <w:rPr>
                <w:rFonts w:hint="eastAsia"/>
              </w:rPr>
              <w:t>ave</w:t>
            </w:r>
          </w:p>
        </w:tc>
        <w:tc>
          <w:tcPr>
            <w:tcW w:w="0" w:type="auto"/>
          </w:tcPr>
          <w:p w14:paraId="092236BA" w14:textId="62F52493" w:rsidR="00C84A8F" w:rsidRPr="00C84A8F" w:rsidRDefault="00C84A8F" w:rsidP="00C84A8F">
            <w:pPr>
              <w:ind w:firstLineChars="0" w:firstLine="0"/>
            </w:pPr>
            <w:r w:rsidRPr="00C84A8F">
              <w:t>them-</w:t>
            </w:r>
            <w:r w:rsidRPr="00C84A8F">
              <w:rPr>
                <w:sz w:val="18"/>
                <w:szCs w:val="18"/>
              </w:rPr>
              <w:t>D</w:t>
            </w:r>
          </w:p>
        </w:tc>
        <w:tc>
          <w:tcPr>
            <w:tcW w:w="0" w:type="auto"/>
          </w:tcPr>
          <w:p w14:paraId="009A3984" w14:textId="1D564F18" w:rsidR="00C84A8F" w:rsidRPr="00C84A8F" w:rsidRDefault="00C84A8F" w:rsidP="00C84A8F">
            <w:pPr>
              <w:ind w:firstLineChars="0" w:firstLine="0"/>
            </w:pPr>
            <w:r w:rsidRPr="00C84A8F">
              <w:t>ale-</w:t>
            </w:r>
            <w:r>
              <w:rPr>
                <w:rFonts w:hint="eastAsia"/>
                <w:sz w:val="18"/>
                <w:szCs w:val="18"/>
              </w:rPr>
              <w:t>A</w:t>
            </w:r>
          </w:p>
        </w:tc>
        <w:tc>
          <w:tcPr>
            <w:tcW w:w="0" w:type="auto"/>
          </w:tcPr>
          <w:p w14:paraId="379D3C6B" w14:textId="77777777" w:rsidR="00C84A8F" w:rsidRPr="00C84A8F" w:rsidRDefault="00C84A8F" w:rsidP="00C84A8F">
            <w:pPr>
              <w:ind w:firstLineChars="0" w:firstLine="0"/>
            </w:pPr>
            <w:r w:rsidRPr="00C84A8F">
              <w:t>to</w:t>
            </w:r>
          </w:p>
        </w:tc>
        <w:tc>
          <w:tcPr>
            <w:tcW w:w="0" w:type="auto"/>
          </w:tcPr>
          <w:p w14:paraId="2623A8F2" w14:textId="77777777" w:rsidR="00C84A8F" w:rsidRPr="00C84A8F" w:rsidRDefault="00C84A8F" w:rsidP="00C84A8F">
            <w:pPr>
              <w:ind w:firstLineChars="0" w:firstLine="0"/>
            </w:pPr>
            <w:r w:rsidRPr="00C84A8F">
              <w:t>drink</w:t>
            </w:r>
          </w:p>
        </w:tc>
      </w:tr>
      <w:tr w:rsidR="00C84A8F" w:rsidRPr="00C84A8F" w14:paraId="6780FED0" w14:textId="77777777" w:rsidTr="00B2667C">
        <w:tc>
          <w:tcPr>
            <w:tcW w:w="0" w:type="auto"/>
            <w:gridSpan w:val="6"/>
          </w:tcPr>
          <w:p w14:paraId="5E290A67" w14:textId="3AACDC50" w:rsidR="00C84A8F" w:rsidRPr="00C84A8F" w:rsidRDefault="00C84A8F" w:rsidP="00C84A8F">
            <w:pPr>
              <w:ind w:firstLineChars="0" w:firstLine="0"/>
            </w:pPr>
            <w:r>
              <w:lastRenderedPageBreak/>
              <w:t>‘</w:t>
            </w:r>
            <w:r>
              <w:rPr>
                <w:rFonts w:hint="eastAsia"/>
              </w:rPr>
              <w:t>The</w:t>
            </w:r>
            <w:r>
              <w:t xml:space="preserve"> king gave them ale to drink’</w:t>
            </w:r>
          </w:p>
        </w:tc>
      </w:tr>
    </w:tbl>
    <w:p w14:paraId="62ADE47F" w14:textId="12D725B8" w:rsidR="00B72113" w:rsidRDefault="00B72113">
      <w:pPr>
        <w:pStyle w:val="a7"/>
        <w:numPr>
          <w:ilvl w:val="0"/>
          <w:numId w:val="81"/>
        </w:numPr>
        <w:ind w:firstLineChars="0"/>
      </w:pPr>
      <w:r>
        <w:rPr>
          <w:rFonts w:hint="eastAsia"/>
        </w:rPr>
        <w:t>v</w:t>
      </w:r>
      <w:r>
        <w:t>era+</w:t>
      </w:r>
      <w:r>
        <w:rPr>
          <w:rFonts w:hint="eastAsia"/>
        </w:rPr>
        <w:t>现在分词</w:t>
      </w:r>
    </w:p>
    <w:p w14:paraId="62CECD7F" w14:textId="18DAE06E" w:rsidR="00B72113" w:rsidRDefault="00B72113" w:rsidP="00B72113">
      <w:pPr>
        <w:ind w:firstLine="420"/>
      </w:pPr>
      <w:r>
        <w:rPr>
          <w:rFonts w:hint="eastAsia"/>
        </w:rPr>
        <w:t>vera</w:t>
      </w:r>
      <w:r>
        <w:t>+</w:t>
      </w:r>
      <w:r>
        <w:rPr>
          <w:rFonts w:hint="eastAsia"/>
        </w:rPr>
        <w:t>现在分词有一种特殊的被动含义，意为该</w:t>
      </w:r>
      <w:r w:rsidRPr="00B72113">
        <w:rPr>
          <w:rFonts w:hint="eastAsia"/>
        </w:rPr>
        <w:t>动作是合适的、可能的、必要的意味</w:t>
      </w:r>
      <w:r>
        <w:rPr>
          <w:rFonts w:hint="eastAsia"/>
        </w:rPr>
        <w:t>，相当于英文中</w:t>
      </w:r>
      <w:r>
        <w:rPr>
          <w:rFonts w:hint="eastAsia"/>
        </w:rPr>
        <w:t>should</w:t>
      </w:r>
      <w:r>
        <w:t xml:space="preserve"> </w:t>
      </w:r>
      <w:r>
        <w:rPr>
          <w:rFonts w:hint="eastAsia"/>
        </w:rPr>
        <w:t>be</w:t>
      </w:r>
      <w:r>
        <w:t xml:space="preserve"> </w:t>
      </w:r>
      <w:r>
        <w:rPr>
          <w:rFonts w:hint="eastAsia"/>
        </w:rPr>
        <w:t>done</w:t>
      </w:r>
      <w:r>
        <w:rPr>
          <w:rFonts w:hint="eastAsia"/>
        </w:rPr>
        <w:t>结构。因此，这种结构中的主语也是由相应动词的宾语变化而来。现在分词在变形上也和形容词同类，与主语的性、数、</w:t>
      </w:r>
      <w:proofErr w:type="gramStart"/>
      <w:r>
        <w:rPr>
          <w:rFonts w:hint="eastAsia"/>
        </w:rPr>
        <w:t>格保持</w:t>
      </w:r>
      <w:proofErr w:type="gramEnd"/>
      <w:r>
        <w:rPr>
          <w:rFonts w:hint="eastAsia"/>
        </w:rPr>
        <w:t>一致。但考虑到现在分词只有弱变格，其要么以</w:t>
      </w:r>
      <w:r>
        <w:rPr>
          <w:rFonts w:hint="eastAsia"/>
        </w:rPr>
        <w:t>-</w:t>
      </w:r>
      <w:proofErr w:type="spellStart"/>
      <w:r>
        <w:rPr>
          <w:rFonts w:hint="eastAsia"/>
        </w:rPr>
        <w:t>i</w:t>
      </w:r>
      <w:proofErr w:type="spellEnd"/>
      <w:r>
        <w:rPr>
          <w:rFonts w:hint="eastAsia"/>
        </w:rPr>
        <w:t>结尾，要么以</w:t>
      </w:r>
      <w:r>
        <w:rPr>
          <w:rFonts w:hint="eastAsia"/>
        </w:rPr>
        <w:t>-a</w:t>
      </w:r>
      <w:r>
        <w:rPr>
          <w:rFonts w:hint="eastAsia"/>
        </w:rPr>
        <w:t>结尾。</w:t>
      </w:r>
    </w:p>
    <w:tbl>
      <w:tblPr>
        <w:tblStyle w:val="aff"/>
        <w:tblW w:w="0" w:type="auto"/>
        <w:tblLook w:val="04A0" w:firstRow="1" w:lastRow="0" w:firstColumn="1" w:lastColumn="0" w:noHBand="0" w:noVBand="1"/>
      </w:tblPr>
      <w:tblGrid>
        <w:gridCol w:w="368"/>
        <w:gridCol w:w="753"/>
        <w:gridCol w:w="380"/>
        <w:gridCol w:w="720"/>
        <w:gridCol w:w="1755"/>
      </w:tblGrid>
      <w:tr w:rsidR="00B72113" w:rsidRPr="00B72113" w14:paraId="262841A3" w14:textId="77777777" w:rsidTr="00B72113">
        <w:tc>
          <w:tcPr>
            <w:tcW w:w="0" w:type="auto"/>
          </w:tcPr>
          <w:p w14:paraId="37728B08" w14:textId="77777777" w:rsidR="00B72113" w:rsidRPr="00B72113" w:rsidRDefault="00B72113" w:rsidP="00ED55CF">
            <w:pPr>
              <w:ind w:firstLineChars="0" w:firstLine="0"/>
            </w:pPr>
            <w:r w:rsidRPr="00B72113">
              <w:rPr>
                <w:rFonts w:hint="eastAsia"/>
              </w:rPr>
              <w:t>at</w:t>
            </w:r>
          </w:p>
        </w:tc>
        <w:tc>
          <w:tcPr>
            <w:tcW w:w="0" w:type="auto"/>
          </w:tcPr>
          <w:p w14:paraId="404C7771" w14:textId="77777777" w:rsidR="00B72113" w:rsidRPr="00B72113" w:rsidRDefault="00B72113" w:rsidP="00ED55CF">
            <w:pPr>
              <w:ind w:firstLineChars="0" w:firstLine="0"/>
            </w:pPr>
            <w:proofErr w:type="spellStart"/>
            <w:r w:rsidRPr="00B72113">
              <w:t>kveldi</w:t>
            </w:r>
            <w:proofErr w:type="spellEnd"/>
          </w:p>
        </w:tc>
        <w:tc>
          <w:tcPr>
            <w:tcW w:w="0" w:type="auto"/>
          </w:tcPr>
          <w:p w14:paraId="508EF31B" w14:textId="77777777" w:rsidR="00B72113" w:rsidRPr="00B72113" w:rsidRDefault="00B72113" w:rsidP="00ED55CF">
            <w:pPr>
              <w:ind w:firstLineChars="0" w:firstLine="0"/>
            </w:pPr>
            <w:r w:rsidRPr="00B72113">
              <w:t>er</w:t>
            </w:r>
          </w:p>
        </w:tc>
        <w:tc>
          <w:tcPr>
            <w:tcW w:w="0" w:type="auto"/>
          </w:tcPr>
          <w:p w14:paraId="17113079" w14:textId="77777777" w:rsidR="00B72113" w:rsidRPr="00B72113" w:rsidRDefault="00B72113" w:rsidP="00ED55CF">
            <w:pPr>
              <w:ind w:firstLineChars="0" w:firstLine="0"/>
            </w:pPr>
            <w:proofErr w:type="spellStart"/>
            <w:r w:rsidRPr="00B72113">
              <w:t>dagr</w:t>
            </w:r>
            <w:proofErr w:type="spellEnd"/>
          </w:p>
        </w:tc>
        <w:tc>
          <w:tcPr>
            <w:tcW w:w="0" w:type="auto"/>
          </w:tcPr>
          <w:p w14:paraId="097D4762" w14:textId="77777777" w:rsidR="00B72113" w:rsidRPr="00B72113" w:rsidRDefault="00B72113" w:rsidP="00ED55CF">
            <w:pPr>
              <w:ind w:firstLineChars="0" w:firstLine="0"/>
            </w:pPr>
            <w:proofErr w:type="spellStart"/>
            <w:r w:rsidRPr="00B72113">
              <w:t>lofandi</w:t>
            </w:r>
            <w:proofErr w:type="spellEnd"/>
          </w:p>
        </w:tc>
      </w:tr>
      <w:tr w:rsidR="00B72113" w:rsidRPr="00B72113" w14:paraId="6E5450EA" w14:textId="77777777" w:rsidTr="00B72113">
        <w:tc>
          <w:tcPr>
            <w:tcW w:w="0" w:type="auto"/>
          </w:tcPr>
          <w:p w14:paraId="716AC52E" w14:textId="77777777" w:rsidR="00B72113" w:rsidRPr="00B72113" w:rsidRDefault="00B72113" w:rsidP="00ED55CF">
            <w:pPr>
              <w:ind w:firstLineChars="0" w:firstLine="0"/>
            </w:pPr>
            <w:r w:rsidRPr="00B72113">
              <w:rPr>
                <w:rFonts w:hint="eastAsia"/>
              </w:rPr>
              <w:t>at</w:t>
            </w:r>
          </w:p>
        </w:tc>
        <w:tc>
          <w:tcPr>
            <w:tcW w:w="0" w:type="auto"/>
          </w:tcPr>
          <w:p w14:paraId="281B740B" w14:textId="77777777" w:rsidR="00B72113" w:rsidRPr="00B72113" w:rsidRDefault="00B72113" w:rsidP="00ED55CF">
            <w:pPr>
              <w:ind w:firstLineChars="0" w:firstLine="0"/>
            </w:pPr>
            <w:r w:rsidRPr="00B72113">
              <w:rPr>
                <w:rFonts w:hint="eastAsia"/>
              </w:rPr>
              <w:t>knight</w:t>
            </w:r>
          </w:p>
        </w:tc>
        <w:tc>
          <w:tcPr>
            <w:tcW w:w="0" w:type="auto"/>
          </w:tcPr>
          <w:p w14:paraId="403F8710" w14:textId="77777777" w:rsidR="00B72113" w:rsidRPr="00B72113" w:rsidRDefault="00B72113" w:rsidP="00ED55CF">
            <w:pPr>
              <w:ind w:firstLineChars="0" w:firstLine="0"/>
            </w:pPr>
            <w:r w:rsidRPr="00B72113">
              <w:rPr>
                <w:rFonts w:hint="eastAsia"/>
              </w:rPr>
              <w:t>is</w:t>
            </w:r>
          </w:p>
        </w:tc>
        <w:tc>
          <w:tcPr>
            <w:tcW w:w="0" w:type="auto"/>
          </w:tcPr>
          <w:p w14:paraId="602D4C13" w14:textId="77777777" w:rsidR="00B72113" w:rsidRPr="00B72113" w:rsidRDefault="00B72113" w:rsidP="00ED55CF">
            <w:pPr>
              <w:ind w:firstLineChars="0" w:firstLine="0"/>
            </w:pPr>
            <w:r w:rsidRPr="00B72113">
              <w:rPr>
                <w:rFonts w:hint="eastAsia"/>
              </w:rPr>
              <w:t>day</w:t>
            </w:r>
            <w:r w:rsidRPr="00B72113">
              <w:t>-</w:t>
            </w:r>
            <w:r w:rsidRPr="00B72113">
              <w:rPr>
                <w:sz w:val="18"/>
                <w:szCs w:val="18"/>
              </w:rPr>
              <w:t>N</w:t>
            </w:r>
          </w:p>
        </w:tc>
        <w:tc>
          <w:tcPr>
            <w:tcW w:w="0" w:type="auto"/>
          </w:tcPr>
          <w:p w14:paraId="44CC57E2" w14:textId="77777777" w:rsidR="00B72113" w:rsidRPr="00B72113" w:rsidRDefault="00B72113" w:rsidP="00ED55CF">
            <w:pPr>
              <w:ind w:firstLineChars="0" w:firstLine="0"/>
            </w:pPr>
            <w:proofErr w:type="spellStart"/>
            <w:r w:rsidRPr="00B72113">
              <w:t>prasing</w:t>
            </w:r>
            <w:proofErr w:type="spellEnd"/>
            <w:r w:rsidRPr="00B72113">
              <w:t>-</w:t>
            </w:r>
            <w:r w:rsidRPr="00B72113">
              <w:rPr>
                <w:sz w:val="18"/>
                <w:szCs w:val="18"/>
              </w:rPr>
              <w:t>M</w:t>
            </w:r>
            <w:r w:rsidRPr="00B72113">
              <w:t>-</w:t>
            </w:r>
            <w:r w:rsidRPr="00B72113">
              <w:rPr>
                <w:sz w:val="18"/>
                <w:szCs w:val="18"/>
              </w:rPr>
              <w:t>SING</w:t>
            </w:r>
            <w:r w:rsidRPr="00B72113">
              <w:t>-</w:t>
            </w:r>
            <w:r w:rsidRPr="00B72113">
              <w:rPr>
                <w:sz w:val="18"/>
                <w:szCs w:val="18"/>
              </w:rPr>
              <w:t>N</w:t>
            </w:r>
          </w:p>
        </w:tc>
      </w:tr>
      <w:tr w:rsidR="00B72113" w:rsidRPr="00B72113" w14:paraId="57A4CDCB" w14:textId="77777777" w:rsidTr="00D40A5F">
        <w:tc>
          <w:tcPr>
            <w:tcW w:w="0" w:type="auto"/>
            <w:gridSpan w:val="5"/>
          </w:tcPr>
          <w:p w14:paraId="49C9A3FC" w14:textId="1201EA1B" w:rsidR="00B72113" w:rsidRPr="00B72113" w:rsidRDefault="00B72113" w:rsidP="00ED55CF">
            <w:pPr>
              <w:ind w:firstLineChars="0" w:firstLine="0"/>
            </w:pPr>
            <w:r>
              <w:t>‘At evening the day should be praised’</w:t>
            </w:r>
          </w:p>
        </w:tc>
      </w:tr>
    </w:tbl>
    <w:p w14:paraId="0C44EBDA" w14:textId="4CFB9227" w:rsidR="00B72113" w:rsidRDefault="00B72113">
      <w:pPr>
        <w:pStyle w:val="a7"/>
        <w:numPr>
          <w:ilvl w:val="0"/>
          <w:numId w:val="81"/>
        </w:numPr>
        <w:ind w:firstLineChars="0"/>
      </w:pPr>
      <w:proofErr w:type="spellStart"/>
      <w:r>
        <w:rPr>
          <w:rFonts w:hint="eastAsia"/>
        </w:rPr>
        <w:t>vera</w:t>
      </w:r>
      <w:r>
        <w:t>+</w:t>
      </w:r>
      <w:r>
        <w:rPr>
          <w:rFonts w:hint="eastAsia"/>
        </w:rPr>
        <w:t>at</w:t>
      </w:r>
      <w:proofErr w:type="spellEnd"/>
      <w:r>
        <w:t>-</w:t>
      </w:r>
      <w:r>
        <w:rPr>
          <w:rFonts w:hint="eastAsia"/>
        </w:rPr>
        <w:t>不定式</w:t>
      </w:r>
    </w:p>
    <w:p w14:paraId="48562C44" w14:textId="56A6B70D" w:rsidR="00B72113" w:rsidRDefault="00B72113" w:rsidP="00B72113">
      <w:pPr>
        <w:ind w:firstLine="420"/>
      </w:pPr>
      <w:proofErr w:type="spellStart"/>
      <w:r>
        <w:rPr>
          <w:rFonts w:hint="eastAsia"/>
        </w:rPr>
        <w:t>v</w:t>
      </w:r>
      <w:r>
        <w:t>era+at</w:t>
      </w:r>
      <w:proofErr w:type="spellEnd"/>
      <w:r>
        <w:rPr>
          <w:rFonts w:hint="eastAsia"/>
        </w:rPr>
        <w:t>-</w:t>
      </w:r>
      <w:r>
        <w:rPr>
          <w:rFonts w:hint="eastAsia"/>
        </w:rPr>
        <w:t>不定式有类似于</w:t>
      </w:r>
      <w:r>
        <w:rPr>
          <w:rFonts w:hint="eastAsia"/>
        </w:rPr>
        <w:t>vera</w:t>
      </w:r>
      <w:r>
        <w:t>+</w:t>
      </w:r>
      <w:r>
        <w:rPr>
          <w:rFonts w:hint="eastAsia"/>
        </w:rPr>
        <w:t>现在分词的作用。</w:t>
      </w:r>
    </w:p>
    <w:tbl>
      <w:tblPr>
        <w:tblStyle w:val="aff"/>
        <w:tblW w:w="0" w:type="auto"/>
        <w:tblLook w:val="04A0" w:firstRow="1" w:lastRow="0" w:firstColumn="1" w:lastColumn="0" w:noHBand="0" w:noVBand="1"/>
      </w:tblPr>
      <w:tblGrid>
        <w:gridCol w:w="485"/>
        <w:gridCol w:w="801"/>
        <w:gridCol w:w="836"/>
        <w:gridCol w:w="380"/>
        <w:gridCol w:w="648"/>
        <w:gridCol w:w="683"/>
        <w:gridCol w:w="800"/>
      </w:tblGrid>
      <w:tr w:rsidR="00B72113" w:rsidRPr="00B72113" w14:paraId="6143FA2D" w14:textId="77777777" w:rsidTr="00B72113">
        <w:tc>
          <w:tcPr>
            <w:tcW w:w="0" w:type="auto"/>
          </w:tcPr>
          <w:p w14:paraId="5C6BF23E" w14:textId="77777777" w:rsidR="00B72113" w:rsidRPr="00B72113" w:rsidRDefault="00B72113" w:rsidP="00FD4DE0">
            <w:pPr>
              <w:ind w:firstLineChars="0" w:firstLine="0"/>
            </w:pPr>
            <w:proofErr w:type="spellStart"/>
            <w:r w:rsidRPr="00B72113">
              <w:t>eru</w:t>
            </w:r>
            <w:proofErr w:type="spellEnd"/>
          </w:p>
        </w:tc>
        <w:tc>
          <w:tcPr>
            <w:tcW w:w="0" w:type="auto"/>
          </w:tcPr>
          <w:p w14:paraId="34392AE9" w14:textId="77777777" w:rsidR="00B72113" w:rsidRPr="00B72113" w:rsidRDefault="00B72113" w:rsidP="00FD4DE0">
            <w:pPr>
              <w:ind w:firstLineChars="0" w:firstLine="0"/>
            </w:pPr>
            <w:proofErr w:type="spellStart"/>
            <w:r w:rsidRPr="00B72113">
              <w:t>slíkar</w:t>
            </w:r>
            <w:proofErr w:type="spellEnd"/>
          </w:p>
        </w:tc>
        <w:tc>
          <w:tcPr>
            <w:tcW w:w="0" w:type="auto"/>
          </w:tcPr>
          <w:p w14:paraId="10300630" w14:textId="77777777" w:rsidR="00B72113" w:rsidRPr="00B72113" w:rsidRDefault="00B72113" w:rsidP="00FD4DE0">
            <w:pPr>
              <w:ind w:firstLineChars="0" w:firstLine="0"/>
            </w:pPr>
            <w:proofErr w:type="spellStart"/>
            <w:r w:rsidRPr="00B72113">
              <w:t>mínar</w:t>
            </w:r>
            <w:proofErr w:type="spellEnd"/>
          </w:p>
        </w:tc>
        <w:tc>
          <w:tcPr>
            <w:tcW w:w="0" w:type="auto"/>
          </w:tcPr>
          <w:p w14:paraId="1D6A153D" w14:textId="77777777" w:rsidR="00B72113" w:rsidRPr="00B72113" w:rsidRDefault="00B72113" w:rsidP="00FD4DE0">
            <w:pPr>
              <w:ind w:firstLineChars="0" w:firstLine="0"/>
            </w:pPr>
            <w:r w:rsidRPr="00B72113">
              <w:t>at</w:t>
            </w:r>
          </w:p>
        </w:tc>
        <w:tc>
          <w:tcPr>
            <w:tcW w:w="0" w:type="auto"/>
          </w:tcPr>
          <w:p w14:paraId="09BD88AD" w14:textId="77777777" w:rsidR="00B72113" w:rsidRPr="00B72113" w:rsidRDefault="00B72113" w:rsidP="00FD4DE0">
            <w:pPr>
              <w:ind w:firstLineChars="0" w:firstLine="0"/>
            </w:pPr>
            <w:proofErr w:type="spellStart"/>
            <w:r w:rsidRPr="00B72113">
              <w:t>segja</w:t>
            </w:r>
            <w:proofErr w:type="spellEnd"/>
          </w:p>
        </w:tc>
        <w:tc>
          <w:tcPr>
            <w:tcW w:w="0" w:type="auto"/>
          </w:tcPr>
          <w:p w14:paraId="4730FB36" w14:textId="77777777" w:rsidR="00B72113" w:rsidRPr="00B72113" w:rsidRDefault="00B72113" w:rsidP="00FD4DE0">
            <w:pPr>
              <w:ind w:firstLineChars="0" w:firstLine="0"/>
            </w:pPr>
            <w:proofErr w:type="spellStart"/>
            <w:r w:rsidRPr="00B72113">
              <w:t>frá</w:t>
            </w:r>
            <w:proofErr w:type="spellEnd"/>
          </w:p>
        </w:tc>
        <w:tc>
          <w:tcPr>
            <w:tcW w:w="0" w:type="auto"/>
          </w:tcPr>
          <w:p w14:paraId="3D222075" w14:textId="77777777" w:rsidR="00B72113" w:rsidRPr="00B72113" w:rsidRDefault="00B72113" w:rsidP="00FD4DE0">
            <w:pPr>
              <w:ind w:firstLineChars="0" w:firstLine="0"/>
            </w:pPr>
            <w:proofErr w:type="spellStart"/>
            <w:r w:rsidRPr="00B72113">
              <w:t>honum</w:t>
            </w:r>
            <w:proofErr w:type="spellEnd"/>
          </w:p>
        </w:tc>
      </w:tr>
      <w:tr w:rsidR="00B72113" w:rsidRPr="00B72113" w14:paraId="1B785D0C" w14:textId="77777777" w:rsidTr="00B72113">
        <w:tc>
          <w:tcPr>
            <w:tcW w:w="0" w:type="auto"/>
          </w:tcPr>
          <w:p w14:paraId="07E169BE" w14:textId="77777777" w:rsidR="00B72113" w:rsidRPr="00B72113" w:rsidRDefault="00B72113" w:rsidP="00FD4DE0">
            <w:pPr>
              <w:ind w:firstLineChars="0" w:firstLine="0"/>
            </w:pPr>
            <w:r w:rsidRPr="00B72113">
              <w:rPr>
                <w:rFonts w:hint="eastAsia"/>
              </w:rPr>
              <w:t>are</w:t>
            </w:r>
          </w:p>
        </w:tc>
        <w:tc>
          <w:tcPr>
            <w:tcW w:w="0" w:type="auto"/>
          </w:tcPr>
          <w:p w14:paraId="6DA245E2" w14:textId="77777777" w:rsidR="00B72113" w:rsidRPr="00B72113" w:rsidRDefault="00B72113" w:rsidP="00FD4DE0">
            <w:pPr>
              <w:ind w:firstLineChars="0" w:firstLine="0"/>
            </w:pPr>
            <w:r w:rsidRPr="00B72113">
              <w:t>such-</w:t>
            </w:r>
            <w:r w:rsidRPr="00B72113">
              <w:rPr>
                <w:sz w:val="18"/>
                <w:szCs w:val="18"/>
              </w:rPr>
              <w:t>N</w:t>
            </w:r>
          </w:p>
        </w:tc>
        <w:tc>
          <w:tcPr>
            <w:tcW w:w="0" w:type="auto"/>
          </w:tcPr>
          <w:p w14:paraId="055FE139" w14:textId="77777777" w:rsidR="00B72113" w:rsidRPr="00B72113" w:rsidRDefault="00B72113" w:rsidP="00FD4DE0">
            <w:pPr>
              <w:ind w:firstLineChars="0" w:firstLine="0"/>
            </w:pPr>
            <w:r w:rsidRPr="00B72113">
              <w:t>mine-</w:t>
            </w:r>
            <w:r w:rsidRPr="00B72113">
              <w:rPr>
                <w:sz w:val="18"/>
                <w:szCs w:val="18"/>
              </w:rPr>
              <w:t>N</w:t>
            </w:r>
          </w:p>
        </w:tc>
        <w:tc>
          <w:tcPr>
            <w:tcW w:w="0" w:type="auto"/>
          </w:tcPr>
          <w:p w14:paraId="4A4FED65" w14:textId="77777777" w:rsidR="00B72113" w:rsidRPr="00B72113" w:rsidRDefault="00B72113" w:rsidP="00FD4DE0">
            <w:pPr>
              <w:ind w:firstLineChars="0" w:firstLine="0"/>
            </w:pPr>
            <w:r w:rsidRPr="00B72113">
              <w:t>to</w:t>
            </w:r>
          </w:p>
        </w:tc>
        <w:tc>
          <w:tcPr>
            <w:tcW w:w="0" w:type="auto"/>
          </w:tcPr>
          <w:p w14:paraId="7753238A" w14:textId="77777777" w:rsidR="00B72113" w:rsidRPr="00B72113" w:rsidRDefault="00B72113" w:rsidP="00FD4DE0">
            <w:pPr>
              <w:ind w:firstLineChars="0" w:firstLine="0"/>
            </w:pPr>
            <w:r w:rsidRPr="00B72113">
              <w:t>say</w:t>
            </w:r>
          </w:p>
        </w:tc>
        <w:tc>
          <w:tcPr>
            <w:tcW w:w="0" w:type="auto"/>
          </w:tcPr>
          <w:p w14:paraId="4B875BE5" w14:textId="77777777" w:rsidR="00B72113" w:rsidRPr="00B72113" w:rsidRDefault="00B72113" w:rsidP="00FD4DE0">
            <w:pPr>
              <w:ind w:firstLineChars="0" w:firstLine="0"/>
            </w:pPr>
            <w:r w:rsidRPr="00B72113">
              <w:t>about</w:t>
            </w:r>
          </w:p>
        </w:tc>
        <w:tc>
          <w:tcPr>
            <w:tcW w:w="0" w:type="auto"/>
          </w:tcPr>
          <w:p w14:paraId="22DD3649" w14:textId="77777777" w:rsidR="00B72113" w:rsidRPr="00B72113" w:rsidRDefault="00B72113" w:rsidP="00FD4DE0">
            <w:pPr>
              <w:ind w:firstLineChars="0" w:firstLine="0"/>
            </w:pPr>
            <w:r w:rsidRPr="00B72113">
              <w:t>him</w:t>
            </w:r>
          </w:p>
        </w:tc>
      </w:tr>
      <w:tr w:rsidR="00B72113" w:rsidRPr="00B72113" w14:paraId="40F71384" w14:textId="77777777" w:rsidTr="00E717A6">
        <w:tc>
          <w:tcPr>
            <w:tcW w:w="0" w:type="auto"/>
            <w:gridSpan w:val="7"/>
          </w:tcPr>
          <w:p w14:paraId="34306DF5" w14:textId="15F76A9B" w:rsidR="00B72113" w:rsidRPr="00B72113" w:rsidRDefault="00B72113" w:rsidP="00FD4DE0">
            <w:pPr>
              <w:ind w:firstLineChars="0" w:firstLine="0"/>
            </w:pPr>
            <w:r>
              <w:t>‘</w:t>
            </w:r>
            <w:r w:rsidRPr="00B72113">
              <w:t>This is all I have to say about him</w:t>
            </w:r>
            <w:r>
              <w:t>’</w:t>
            </w:r>
          </w:p>
        </w:tc>
      </w:tr>
    </w:tbl>
    <w:p w14:paraId="05742D92" w14:textId="4F798AFB" w:rsidR="00B72113" w:rsidRDefault="00B72113" w:rsidP="00B72113">
      <w:pPr>
        <w:ind w:firstLine="420"/>
      </w:pPr>
      <w:r>
        <w:rPr>
          <w:rFonts w:hint="eastAsia"/>
        </w:rPr>
        <w:t>其中</w:t>
      </w:r>
      <w:proofErr w:type="spellStart"/>
      <w:r w:rsidRPr="00B72113">
        <w:t>slíkar</w:t>
      </w:r>
      <w:proofErr w:type="spellEnd"/>
      <w:r>
        <w:t xml:space="preserve"> </w:t>
      </w:r>
      <w:proofErr w:type="spellStart"/>
      <w:r w:rsidRPr="00B72113">
        <w:t>mínar</w:t>
      </w:r>
      <w:proofErr w:type="spellEnd"/>
      <w:r>
        <w:rPr>
          <w:rFonts w:hint="eastAsia"/>
        </w:rPr>
        <w:t>本是</w:t>
      </w:r>
      <w:proofErr w:type="spellStart"/>
      <w:r>
        <w:rPr>
          <w:rFonts w:hint="eastAsia"/>
        </w:rPr>
        <w:t>segja</w:t>
      </w:r>
      <w:proofErr w:type="spellEnd"/>
      <w:r>
        <w:rPr>
          <w:rFonts w:hint="eastAsia"/>
        </w:rPr>
        <w:t>的宾语，现在</w:t>
      </w:r>
      <w:r w:rsidR="001F5898">
        <w:rPr>
          <w:rFonts w:hint="eastAsia"/>
        </w:rPr>
        <w:t>移动</w:t>
      </w:r>
      <w:r>
        <w:rPr>
          <w:rFonts w:hint="eastAsia"/>
        </w:rPr>
        <w:t>到了主格位置。</w:t>
      </w:r>
    </w:p>
    <w:p w14:paraId="5B6FF23E" w14:textId="23F9E708" w:rsidR="00B72113" w:rsidRDefault="001F5898" w:rsidP="001F5898">
      <w:pPr>
        <w:pStyle w:val="3"/>
        <w:ind w:firstLine="482"/>
      </w:pPr>
      <w:r>
        <w:rPr>
          <w:rFonts w:hint="eastAsia"/>
        </w:rPr>
        <w:t>主语提升</w:t>
      </w:r>
    </w:p>
    <w:p w14:paraId="4520D8CD" w14:textId="5AFDA6DF" w:rsidR="001F5898" w:rsidRDefault="001F5898" w:rsidP="001F5898">
      <w:pPr>
        <w:ind w:firstLine="420"/>
      </w:pPr>
      <w:r>
        <w:rPr>
          <w:rFonts w:hint="eastAsia"/>
        </w:rPr>
        <w:t>主语提升（</w:t>
      </w:r>
      <w:r>
        <w:rPr>
          <w:rFonts w:hint="eastAsia"/>
        </w:rPr>
        <w:t>Subject</w:t>
      </w:r>
      <w:r>
        <w:t xml:space="preserve"> raising</w:t>
      </w:r>
      <w:r>
        <w:rPr>
          <w:rFonts w:hint="eastAsia"/>
        </w:rPr>
        <w:t>）指的是</w:t>
      </w:r>
      <w:r w:rsidRPr="001F5898">
        <w:rPr>
          <w:rFonts w:hint="eastAsia"/>
        </w:rPr>
        <w:t>一个</w:t>
      </w:r>
      <w:r>
        <w:rPr>
          <w:rFonts w:hint="eastAsia"/>
        </w:rPr>
        <w:t>低一级</w:t>
      </w:r>
      <w:r w:rsidRPr="001F5898">
        <w:rPr>
          <w:rFonts w:hint="eastAsia"/>
        </w:rPr>
        <w:t>分句中的主语提升到高一级的分句中</w:t>
      </w:r>
      <w:proofErr w:type="gramStart"/>
      <w:r w:rsidRPr="001F5898">
        <w:rPr>
          <w:rFonts w:hint="eastAsia"/>
        </w:rPr>
        <w:t>作主</w:t>
      </w:r>
      <w:proofErr w:type="gramEnd"/>
      <w:r w:rsidRPr="001F5898">
        <w:rPr>
          <w:rFonts w:hint="eastAsia"/>
        </w:rPr>
        <w:t>语</w:t>
      </w:r>
      <w:r>
        <w:rPr>
          <w:rFonts w:hint="eastAsia"/>
        </w:rPr>
        <w:t>，</w:t>
      </w:r>
      <w:r w:rsidRPr="001F5898">
        <w:rPr>
          <w:rFonts w:hint="eastAsia"/>
        </w:rPr>
        <w:t>原分句中的谓语动词改为不定式</w:t>
      </w:r>
      <w:proofErr w:type="gramStart"/>
      <w:r w:rsidRPr="001F5898">
        <w:rPr>
          <w:rFonts w:hint="eastAsia"/>
        </w:rPr>
        <w:t>作</w:t>
      </w:r>
      <w:r>
        <w:rPr>
          <w:rFonts w:hint="eastAsia"/>
        </w:rPr>
        <w:t>主</w:t>
      </w:r>
      <w:proofErr w:type="gramEnd"/>
      <w:r>
        <w:rPr>
          <w:rFonts w:hint="eastAsia"/>
        </w:rPr>
        <w:t>动词的</w:t>
      </w:r>
      <w:r w:rsidRPr="001F5898">
        <w:rPr>
          <w:rFonts w:hint="eastAsia"/>
        </w:rPr>
        <w:t>补语</w:t>
      </w:r>
      <w:r>
        <w:rPr>
          <w:rFonts w:hint="eastAsia"/>
        </w:rPr>
        <w:t>。参见英文中含义相同的两个句子：</w:t>
      </w:r>
    </w:p>
    <w:p w14:paraId="4096EB04" w14:textId="65181BA3" w:rsidR="001F5898" w:rsidRDefault="001F5898" w:rsidP="001F5898">
      <w:pPr>
        <w:pStyle w:val="af2"/>
        <w:ind w:firstLine="1260"/>
      </w:pPr>
      <w:r>
        <w:t xml:space="preserve">1. </w:t>
      </w:r>
      <w:r>
        <w:rPr>
          <w:rFonts w:hint="eastAsia"/>
        </w:rPr>
        <w:t>It</w:t>
      </w:r>
      <w:r>
        <w:t xml:space="preserve"> </w:t>
      </w:r>
      <w:r>
        <w:rPr>
          <w:rFonts w:hint="eastAsia"/>
        </w:rPr>
        <w:t>seems</w:t>
      </w:r>
      <w:r>
        <w:t xml:space="preserve"> </w:t>
      </w:r>
      <w:r>
        <w:rPr>
          <w:rFonts w:hint="eastAsia"/>
        </w:rPr>
        <w:t>that</w:t>
      </w:r>
      <w:r>
        <w:t xml:space="preserve"> </w:t>
      </w:r>
      <w:r>
        <w:rPr>
          <w:rFonts w:hint="eastAsia"/>
        </w:rPr>
        <w:t>he</w:t>
      </w:r>
      <w:r>
        <w:t xml:space="preserve"> </w:t>
      </w:r>
      <w:r>
        <w:rPr>
          <w:rFonts w:hint="eastAsia"/>
        </w:rPr>
        <w:t>has</w:t>
      </w:r>
      <w:r>
        <w:t xml:space="preserve"> </w:t>
      </w:r>
      <w:r>
        <w:rPr>
          <w:rFonts w:hint="eastAsia"/>
        </w:rPr>
        <w:t>left</w:t>
      </w:r>
      <w:r>
        <w:t>.</w:t>
      </w:r>
    </w:p>
    <w:p w14:paraId="68E92410" w14:textId="4131EA92" w:rsidR="001F5898" w:rsidRDefault="001F5898" w:rsidP="001F5898">
      <w:pPr>
        <w:pStyle w:val="af2"/>
        <w:ind w:firstLine="1260"/>
      </w:pPr>
      <w:r>
        <w:rPr>
          <w:rFonts w:hint="eastAsia"/>
        </w:rPr>
        <w:t>2</w:t>
      </w:r>
      <w:r>
        <w:t>. He seems to have left.</w:t>
      </w:r>
    </w:p>
    <w:p w14:paraId="3300BBD5" w14:textId="1FF2EA34" w:rsidR="001F5898" w:rsidRDefault="001F5898" w:rsidP="001F5898">
      <w:pPr>
        <w:ind w:firstLine="420"/>
      </w:pPr>
      <w:r>
        <w:rPr>
          <w:rFonts w:hint="eastAsia"/>
        </w:rPr>
        <w:t>在句</w:t>
      </w:r>
      <w:r>
        <w:rPr>
          <w:rFonts w:hint="eastAsia"/>
        </w:rPr>
        <w:t>1</w:t>
      </w:r>
      <w:r>
        <w:rPr>
          <w:rFonts w:hint="eastAsia"/>
        </w:rPr>
        <w:t>中，没有出现主语提升的现象，</w:t>
      </w:r>
      <w:r>
        <w:rPr>
          <w:rFonts w:hint="eastAsia"/>
        </w:rPr>
        <w:t>he</w:t>
      </w:r>
      <w:r>
        <w:rPr>
          <w:rFonts w:hint="eastAsia"/>
        </w:rPr>
        <w:t>是从句</w:t>
      </w:r>
      <w:r>
        <w:rPr>
          <w:rFonts w:hint="eastAsia"/>
        </w:rPr>
        <w:t>he</w:t>
      </w:r>
      <w:r>
        <w:t xml:space="preserve"> </w:t>
      </w:r>
      <w:r>
        <w:rPr>
          <w:rFonts w:hint="eastAsia"/>
        </w:rPr>
        <w:t>has</w:t>
      </w:r>
      <w:r>
        <w:t xml:space="preserve"> </w:t>
      </w:r>
      <w:r>
        <w:rPr>
          <w:rFonts w:hint="eastAsia"/>
        </w:rPr>
        <w:t>left</w:t>
      </w:r>
      <w:r>
        <w:rPr>
          <w:rFonts w:hint="eastAsia"/>
        </w:rPr>
        <w:t>的主语，这个从句比主句</w:t>
      </w:r>
      <w:r>
        <w:rPr>
          <w:rFonts w:hint="eastAsia"/>
        </w:rPr>
        <w:t>It</w:t>
      </w:r>
      <w:r>
        <w:t xml:space="preserve"> </w:t>
      </w:r>
      <w:r>
        <w:rPr>
          <w:rFonts w:hint="eastAsia"/>
        </w:rPr>
        <w:t>seems</w:t>
      </w:r>
      <w:r>
        <w:t xml:space="preserve"> </w:t>
      </w:r>
      <w:r>
        <w:rPr>
          <w:rFonts w:hint="eastAsia"/>
        </w:rPr>
        <w:t>that</w:t>
      </w:r>
      <w:r>
        <w:t xml:space="preserve"> … </w:t>
      </w:r>
      <w:r>
        <w:rPr>
          <w:rFonts w:hint="eastAsia"/>
        </w:rPr>
        <w:t>要低一级。句</w:t>
      </w:r>
      <w:r>
        <w:rPr>
          <w:rFonts w:hint="eastAsia"/>
        </w:rPr>
        <w:t>2</w:t>
      </w:r>
      <w:r>
        <w:rPr>
          <w:rFonts w:hint="eastAsia"/>
        </w:rPr>
        <w:t>是句</w:t>
      </w:r>
      <w:r>
        <w:rPr>
          <w:rFonts w:hint="eastAsia"/>
        </w:rPr>
        <w:t>1</w:t>
      </w:r>
      <w:r>
        <w:rPr>
          <w:rFonts w:hint="eastAsia"/>
        </w:rPr>
        <w:t>发生主语抬升后的现象，低一级的从句的主语</w:t>
      </w:r>
      <w:r>
        <w:rPr>
          <w:rFonts w:hint="eastAsia"/>
        </w:rPr>
        <w:t>he</w:t>
      </w:r>
      <w:r>
        <w:rPr>
          <w:rFonts w:hint="eastAsia"/>
        </w:rPr>
        <w:t>“提升”到了主句当中，成为了整个句子的主语，同时原先的谓语</w:t>
      </w:r>
      <w:r>
        <w:rPr>
          <w:rFonts w:hint="eastAsia"/>
        </w:rPr>
        <w:t>has</w:t>
      </w:r>
      <w:r>
        <w:t xml:space="preserve"> </w:t>
      </w:r>
      <w:r>
        <w:rPr>
          <w:rFonts w:hint="eastAsia"/>
        </w:rPr>
        <w:t>left</w:t>
      </w:r>
      <w:r>
        <w:rPr>
          <w:rFonts w:hint="eastAsia"/>
        </w:rPr>
        <w:t>变成了不定式</w:t>
      </w:r>
      <w:r>
        <w:rPr>
          <w:rFonts w:hint="eastAsia"/>
        </w:rPr>
        <w:t>to</w:t>
      </w:r>
      <w:r>
        <w:t xml:space="preserve"> </w:t>
      </w:r>
      <w:r>
        <w:rPr>
          <w:rFonts w:hint="eastAsia"/>
        </w:rPr>
        <w:t>have</w:t>
      </w:r>
      <w:r>
        <w:t xml:space="preserve"> </w:t>
      </w:r>
      <w:r>
        <w:rPr>
          <w:rFonts w:hint="eastAsia"/>
        </w:rPr>
        <w:t>left</w:t>
      </w:r>
      <w:r>
        <w:rPr>
          <w:rFonts w:hint="eastAsia"/>
        </w:rPr>
        <w:t>作为主动词</w:t>
      </w:r>
      <w:r>
        <w:rPr>
          <w:rFonts w:hint="eastAsia"/>
        </w:rPr>
        <w:t>seems</w:t>
      </w:r>
      <w:r>
        <w:rPr>
          <w:rFonts w:hint="eastAsia"/>
        </w:rPr>
        <w:t>的补足语。</w:t>
      </w:r>
    </w:p>
    <w:p w14:paraId="450F9C3D" w14:textId="75B57012" w:rsidR="001F5898" w:rsidRDefault="001F5898" w:rsidP="001F5898">
      <w:pPr>
        <w:ind w:firstLine="420"/>
      </w:pPr>
      <w:r>
        <w:rPr>
          <w:rFonts w:hint="eastAsia"/>
        </w:rPr>
        <w:t>并不是所有谓语动词都支持这样的</w:t>
      </w:r>
      <w:r w:rsidR="0040377E">
        <w:rPr>
          <w:rFonts w:hint="eastAsia"/>
        </w:rPr>
        <w:t>提升，在古诺尔斯语中，最常见的提升动词是</w:t>
      </w:r>
      <w:proofErr w:type="spellStart"/>
      <w:r w:rsidR="0040377E" w:rsidRPr="0040377E">
        <w:rPr>
          <w:rFonts w:hint="eastAsia"/>
        </w:rPr>
        <w:t>þ</w:t>
      </w:r>
      <w:r w:rsidR="0040377E" w:rsidRPr="0040377E">
        <w:t>ykkja</w:t>
      </w:r>
      <w:proofErr w:type="spellEnd"/>
      <w:r w:rsidR="0040377E" w:rsidRPr="0040377E">
        <w:t xml:space="preserve"> ‘seem’</w:t>
      </w:r>
      <w:r w:rsidR="00B01E16">
        <w:rPr>
          <w:rFonts w:hint="eastAsia"/>
        </w:rPr>
        <w:t>，这是一个不规则动词，参考</w:t>
      </w:r>
      <w:r w:rsidR="00000000">
        <w:fldChar w:fldCharType="begin"/>
      </w:r>
      <w:r w:rsidR="00000000">
        <w:instrText>HYPERLINK \l "_Ref116457459" \h</w:instrText>
      </w:r>
      <w:r w:rsidR="00000000">
        <w:fldChar w:fldCharType="separate"/>
      </w:r>
      <w:r w:rsidR="00EB35FA">
        <w:t>3.3.3</w:t>
      </w:r>
      <w:r w:rsidR="00000000">
        <w:fldChar w:fldCharType="end"/>
      </w:r>
      <w:r w:rsidR="00E96648">
        <w:rPr>
          <w:rFonts w:hint="eastAsia"/>
        </w:rPr>
        <w:t>.</w:t>
      </w:r>
      <w:r w:rsidR="00E96648">
        <w:t xml:space="preserve"> </w:t>
      </w:r>
      <w:r w:rsidR="00E96648">
        <w:rPr>
          <w:rFonts w:hint="eastAsia"/>
        </w:rPr>
        <w:t>这个动词最常见的用法如下所示：</w:t>
      </w:r>
    </w:p>
    <w:tbl>
      <w:tblPr>
        <w:tblStyle w:val="aff"/>
        <w:tblW w:w="0" w:type="auto"/>
        <w:tblLook w:val="04A0" w:firstRow="1" w:lastRow="0" w:firstColumn="1" w:lastColumn="0" w:noHBand="0" w:noVBand="1"/>
      </w:tblPr>
      <w:tblGrid>
        <w:gridCol w:w="578"/>
        <w:gridCol w:w="846"/>
        <w:gridCol w:w="673"/>
        <w:gridCol w:w="778"/>
        <w:gridCol w:w="718"/>
        <w:gridCol w:w="368"/>
        <w:gridCol w:w="707"/>
        <w:gridCol w:w="741"/>
      </w:tblGrid>
      <w:tr w:rsidR="00E96648" w:rsidRPr="00E96648" w14:paraId="3A57D407" w14:textId="77777777" w:rsidTr="00E96648">
        <w:tc>
          <w:tcPr>
            <w:tcW w:w="0" w:type="auto"/>
          </w:tcPr>
          <w:p w14:paraId="1A2A3418" w14:textId="77777777" w:rsidR="00E96648" w:rsidRPr="00E96648" w:rsidRDefault="00E96648" w:rsidP="008B4537">
            <w:pPr>
              <w:ind w:firstLineChars="0" w:firstLine="0"/>
              <w:rPr>
                <w:lang w:val="is-IS"/>
              </w:rPr>
            </w:pPr>
            <w:r w:rsidRPr="00E96648">
              <w:rPr>
                <w:lang w:val="is-IS"/>
              </w:rPr>
              <w:t>þá</w:t>
            </w:r>
          </w:p>
        </w:tc>
        <w:tc>
          <w:tcPr>
            <w:tcW w:w="0" w:type="auto"/>
          </w:tcPr>
          <w:p w14:paraId="601D4C24" w14:textId="77777777" w:rsidR="00E96648" w:rsidRPr="00E96648" w:rsidRDefault="00E96648" w:rsidP="008B4537">
            <w:pPr>
              <w:ind w:firstLineChars="0" w:firstLine="0"/>
              <w:rPr>
                <w:lang w:val="is-IS"/>
              </w:rPr>
            </w:pPr>
            <w:r w:rsidRPr="00E96648">
              <w:rPr>
                <w:lang w:val="is-IS"/>
              </w:rPr>
              <w:t>þótti</w:t>
            </w:r>
          </w:p>
        </w:tc>
        <w:tc>
          <w:tcPr>
            <w:tcW w:w="0" w:type="auto"/>
          </w:tcPr>
          <w:p w14:paraId="5EFEEF99" w14:textId="77777777" w:rsidR="00E96648" w:rsidRPr="00E96648" w:rsidRDefault="00E96648" w:rsidP="008B4537">
            <w:pPr>
              <w:ind w:firstLineChars="0" w:firstLine="0"/>
              <w:rPr>
                <w:lang w:val="is-IS"/>
              </w:rPr>
            </w:pPr>
            <w:r w:rsidRPr="00E96648">
              <w:rPr>
                <w:lang w:val="is-IS"/>
              </w:rPr>
              <w:t>mér</w:t>
            </w:r>
          </w:p>
        </w:tc>
        <w:tc>
          <w:tcPr>
            <w:tcW w:w="0" w:type="auto"/>
          </w:tcPr>
          <w:p w14:paraId="753A9759" w14:textId="77777777" w:rsidR="00E96648" w:rsidRPr="00E96648" w:rsidRDefault="00E96648" w:rsidP="008B4537">
            <w:pPr>
              <w:ind w:firstLineChars="0" w:firstLine="0"/>
              <w:rPr>
                <w:lang w:val="is-IS"/>
              </w:rPr>
            </w:pPr>
            <w:r w:rsidRPr="00E96648">
              <w:rPr>
                <w:lang w:val="is-IS"/>
              </w:rPr>
              <w:t>þeir</w:t>
            </w:r>
          </w:p>
        </w:tc>
        <w:tc>
          <w:tcPr>
            <w:tcW w:w="0" w:type="auto"/>
          </w:tcPr>
          <w:p w14:paraId="63CD1835" w14:textId="77777777" w:rsidR="00E96648" w:rsidRPr="00E96648" w:rsidRDefault="00E96648" w:rsidP="008B4537">
            <w:pPr>
              <w:ind w:firstLineChars="0" w:firstLine="0"/>
              <w:rPr>
                <w:lang w:val="is-IS"/>
              </w:rPr>
            </w:pPr>
            <w:proofErr w:type="spellStart"/>
            <w:r w:rsidRPr="00E96648">
              <w:rPr>
                <w:lang w:val="is-IS"/>
              </w:rPr>
              <w:t>sœkja</w:t>
            </w:r>
            <w:proofErr w:type="spellEnd"/>
          </w:p>
        </w:tc>
        <w:tc>
          <w:tcPr>
            <w:tcW w:w="0" w:type="auto"/>
          </w:tcPr>
          <w:p w14:paraId="4E26923A" w14:textId="77777777" w:rsidR="00E96648" w:rsidRPr="00E96648" w:rsidRDefault="00E96648" w:rsidP="008B4537">
            <w:pPr>
              <w:ind w:firstLineChars="0" w:firstLine="0"/>
              <w:rPr>
                <w:lang w:val="is-IS"/>
              </w:rPr>
            </w:pPr>
            <w:r w:rsidRPr="00E96648">
              <w:rPr>
                <w:lang w:val="is-IS"/>
              </w:rPr>
              <w:t>at</w:t>
            </w:r>
          </w:p>
        </w:tc>
        <w:tc>
          <w:tcPr>
            <w:tcW w:w="0" w:type="auto"/>
          </w:tcPr>
          <w:p w14:paraId="38C4A744" w14:textId="77777777" w:rsidR="00E96648" w:rsidRPr="00E96648" w:rsidRDefault="00E96648" w:rsidP="008B4537">
            <w:pPr>
              <w:ind w:firstLineChars="0" w:firstLine="0"/>
              <w:rPr>
                <w:lang w:val="is-IS"/>
              </w:rPr>
            </w:pPr>
            <w:proofErr w:type="spellStart"/>
            <w:r w:rsidRPr="00E96648">
              <w:rPr>
                <w:lang w:val="is-IS"/>
              </w:rPr>
              <w:t>ǫllum</w:t>
            </w:r>
            <w:proofErr w:type="spellEnd"/>
          </w:p>
        </w:tc>
        <w:tc>
          <w:tcPr>
            <w:tcW w:w="0" w:type="auto"/>
          </w:tcPr>
          <w:p w14:paraId="6B51C0A1" w14:textId="77777777" w:rsidR="00E96648" w:rsidRPr="00E96648" w:rsidRDefault="00E96648" w:rsidP="008B4537">
            <w:pPr>
              <w:ind w:firstLineChars="0" w:firstLine="0"/>
              <w:rPr>
                <w:lang w:val="is-IS"/>
              </w:rPr>
            </w:pPr>
            <w:r w:rsidRPr="00E96648">
              <w:rPr>
                <w:lang w:val="is-IS"/>
              </w:rPr>
              <w:t>megin</w:t>
            </w:r>
          </w:p>
        </w:tc>
      </w:tr>
      <w:tr w:rsidR="00E96648" w:rsidRPr="00E96648" w14:paraId="726AF25A" w14:textId="77777777" w:rsidTr="00E96648">
        <w:tc>
          <w:tcPr>
            <w:tcW w:w="0" w:type="auto"/>
          </w:tcPr>
          <w:p w14:paraId="566DEDFA" w14:textId="77777777" w:rsidR="00E96648" w:rsidRPr="00E96648" w:rsidRDefault="00E96648" w:rsidP="008B4537">
            <w:pPr>
              <w:ind w:firstLineChars="0" w:firstLine="0"/>
              <w:rPr>
                <w:lang w:val="is-IS"/>
              </w:rPr>
            </w:pPr>
            <w:r w:rsidRPr="00E96648">
              <w:rPr>
                <w:rFonts w:hint="eastAsia"/>
                <w:lang w:val="is-IS"/>
              </w:rPr>
              <w:t>t</w:t>
            </w:r>
            <w:r w:rsidRPr="00E96648">
              <w:rPr>
                <w:lang w:val="is-IS"/>
              </w:rPr>
              <w:t>hen</w:t>
            </w:r>
          </w:p>
        </w:tc>
        <w:tc>
          <w:tcPr>
            <w:tcW w:w="0" w:type="auto"/>
          </w:tcPr>
          <w:p w14:paraId="524F7D11" w14:textId="77777777" w:rsidR="00E96648" w:rsidRPr="00E96648" w:rsidRDefault="00E96648" w:rsidP="008B4537">
            <w:pPr>
              <w:ind w:firstLineChars="0" w:firstLine="0"/>
              <w:rPr>
                <w:lang w:val="is-IS"/>
              </w:rPr>
            </w:pPr>
            <w:proofErr w:type="spellStart"/>
            <w:r w:rsidRPr="00E96648">
              <w:rPr>
                <w:lang w:val="is-IS"/>
              </w:rPr>
              <w:t>seemed</w:t>
            </w:r>
            <w:proofErr w:type="spellEnd"/>
          </w:p>
        </w:tc>
        <w:tc>
          <w:tcPr>
            <w:tcW w:w="0" w:type="auto"/>
          </w:tcPr>
          <w:p w14:paraId="4E7DC892" w14:textId="77777777" w:rsidR="00E96648" w:rsidRPr="00E96648" w:rsidRDefault="00E96648" w:rsidP="008B4537">
            <w:pPr>
              <w:ind w:firstLineChars="0" w:firstLine="0"/>
              <w:rPr>
                <w:lang w:val="is-IS"/>
              </w:rPr>
            </w:pPr>
            <w:proofErr w:type="spellStart"/>
            <w:r w:rsidRPr="00E96648">
              <w:rPr>
                <w:lang w:val="is-IS"/>
              </w:rPr>
              <w:t>me-</w:t>
            </w:r>
            <w:r w:rsidRPr="00E96648">
              <w:rPr>
                <w:sz w:val="18"/>
                <w:szCs w:val="18"/>
                <w:lang w:val="is-IS"/>
              </w:rPr>
              <w:t>D</w:t>
            </w:r>
            <w:proofErr w:type="spellEnd"/>
          </w:p>
        </w:tc>
        <w:tc>
          <w:tcPr>
            <w:tcW w:w="0" w:type="auto"/>
          </w:tcPr>
          <w:p w14:paraId="4A84693F" w14:textId="77777777" w:rsidR="00E96648" w:rsidRPr="00E96648" w:rsidRDefault="00E96648" w:rsidP="008B4537">
            <w:pPr>
              <w:ind w:firstLineChars="0" w:firstLine="0"/>
              <w:rPr>
                <w:lang w:val="is-IS"/>
              </w:rPr>
            </w:pPr>
            <w:proofErr w:type="spellStart"/>
            <w:r w:rsidRPr="00E96648">
              <w:rPr>
                <w:lang w:val="is-IS"/>
              </w:rPr>
              <w:t>they</w:t>
            </w:r>
            <w:proofErr w:type="spellEnd"/>
            <w:r w:rsidRPr="00E96648">
              <w:rPr>
                <w:lang w:val="is-IS"/>
              </w:rPr>
              <w:t>-</w:t>
            </w:r>
            <w:r w:rsidRPr="00E96648">
              <w:rPr>
                <w:sz w:val="18"/>
                <w:szCs w:val="18"/>
                <w:lang w:val="is-IS"/>
              </w:rPr>
              <w:t>N</w:t>
            </w:r>
          </w:p>
        </w:tc>
        <w:tc>
          <w:tcPr>
            <w:tcW w:w="0" w:type="auto"/>
          </w:tcPr>
          <w:p w14:paraId="54C6786B" w14:textId="77777777" w:rsidR="00E96648" w:rsidRPr="00E96648" w:rsidRDefault="00E96648" w:rsidP="008B4537">
            <w:pPr>
              <w:ind w:firstLineChars="0" w:firstLine="0"/>
              <w:rPr>
                <w:lang w:val="is-IS"/>
              </w:rPr>
            </w:pPr>
            <w:proofErr w:type="spellStart"/>
            <w:r w:rsidRPr="00E96648">
              <w:rPr>
                <w:lang w:val="is-IS"/>
              </w:rPr>
              <w:t>attack</w:t>
            </w:r>
            <w:proofErr w:type="spellEnd"/>
          </w:p>
        </w:tc>
        <w:tc>
          <w:tcPr>
            <w:tcW w:w="0" w:type="auto"/>
          </w:tcPr>
          <w:p w14:paraId="5D06753D" w14:textId="77777777" w:rsidR="00E96648" w:rsidRPr="00E96648" w:rsidRDefault="00E96648" w:rsidP="008B4537">
            <w:pPr>
              <w:ind w:firstLineChars="0" w:firstLine="0"/>
              <w:rPr>
                <w:lang w:val="is-IS"/>
              </w:rPr>
            </w:pPr>
            <w:r w:rsidRPr="00E96648">
              <w:rPr>
                <w:lang w:val="is-IS"/>
              </w:rPr>
              <w:t>at</w:t>
            </w:r>
          </w:p>
        </w:tc>
        <w:tc>
          <w:tcPr>
            <w:tcW w:w="0" w:type="auto"/>
          </w:tcPr>
          <w:p w14:paraId="5BCC933A" w14:textId="77777777" w:rsidR="00E96648" w:rsidRPr="00E96648" w:rsidRDefault="00E96648" w:rsidP="008B4537">
            <w:pPr>
              <w:ind w:firstLineChars="0" w:firstLine="0"/>
              <w:rPr>
                <w:lang w:val="is-IS"/>
              </w:rPr>
            </w:pPr>
            <w:proofErr w:type="spellStart"/>
            <w:r w:rsidRPr="00E96648">
              <w:rPr>
                <w:lang w:val="is-IS"/>
              </w:rPr>
              <w:t>all</w:t>
            </w:r>
            <w:proofErr w:type="spellEnd"/>
          </w:p>
        </w:tc>
        <w:tc>
          <w:tcPr>
            <w:tcW w:w="0" w:type="auto"/>
          </w:tcPr>
          <w:p w14:paraId="523911C1" w14:textId="77777777" w:rsidR="00E96648" w:rsidRPr="00E96648" w:rsidRDefault="00E96648" w:rsidP="008B4537">
            <w:pPr>
              <w:ind w:firstLineChars="0" w:firstLine="0"/>
              <w:rPr>
                <w:lang w:val="is-IS"/>
              </w:rPr>
            </w:pPr>
            <w:proofErr w:type="spellStart"/>
            <w:r w:rsidRPr="00E96648">
              <w:rPr>
                <w:lang w:val="is-IS"/>
              </w:rPr>
              <w:t>sides</w:t>
            </w:r>
            <w:proofErr w:type="spellEnd"/>
          </w:p>
        </w:tc>
      </w:tr>
      <w:tr w:rsidR="00E96648" w:rsidRPr="00E96648" w14:paraId="1EC589D9" w14:textId="77777777" w:rsidTr="003B2579">
        <w:tc>
          <w:tcPr>
            <w:tcW w:w="0" w:type="auto"/>
            <w:gridSpan w:val="8"/>
          </w:tcPr>
          <w:p w14:paraId="5DF46090" w14:textId="0F44EB19" w:rsidR="00E96648" w:rsidRDefault="00C92BF3" w:rsidP="008B4537">
            <w:pPr>
              <w:ind w:firstLineChars="0" w:firstLine="0"/>
            </w:pPr>
            <w:r>
              <w:t xml:space="preserve">(a) </w:t>
            </w:r>
            <w:r w:rsidR="00E96648">
              <w:t>‘Then it seemed to me that they attacked on all sides’</w:t>
            </w:r>
          </w:p>
          <w:p w14:paraId="6B57B4F2" w14:textId="1E3D7F36" w:rsidR="00C92BF3" w:rsidRPr="00E96648" w:rsidRDefault="00C92BF3" w:rsidP="008B4537">
            <w:pPr>
              <w:ind w:firstLineChars="0" w:firstLine="0"/>
            </w:pPr>
            <w:r>
              <w:t>(b) ‘Then I thought they attacked on all sides’</w:t>
            </w:r>
          </w:p>
        </w:tc>
      </w:tr>
    </w:tbl>
    <w:p w14:paraId="1954219A" w14:textId="7304CB54" w:rsidR="00E96648" w:rsidRDefault="00E96648" w:rsidP="00E96648">
      <w:pPr>
        <w:ind w:firstLine="420"/>
      </w:pPr>
      <w:r>
        <w:rPr>
          <w:rFonts w:hint="eastAsia"/>
        </w:rPr>
        <w:t>这句话中的主语是</w:t>
      </w:r>
      <w:proofErr w:type="spellStart"/>
      <w:r w:rsidRPr="00E96648">
        <w:rPr>
          <w:rFonts w:hint="eastAsia"/>
        </w:rPr>
        <w:t>þ</w:t>
      </w:r>
      <w:r w:rsidRPr="00E96648">
        <w:t>eir</w:t>
      </w:r>
      <w:proofErr w:type="spellEnd"/>
      <w:r>
        <w:rPr>
          <w:rFonts w:hint="eastAsia"/>
        </w:rPr>
        <w:t>，</w:t>
      </w:r>
      <w:r w:rsidR="00C92BF3">
        <w:rPr>
          <w:rFonts w:hint="eastAsia"/>
        </w:rPr>
        <w:t>通常</w:t>
      </w:r>
      <w:proofErr w:type="spellStart"/>
      <w:r w:rsidR="00C92BF3" w:rsidRPr="00C92BF3">
        <w:rPr>
          <w:rFonts w:hint="eastAsia"/>
        </w:rPr>
        <w:t>þ</w:t>
      </w:r>
      <w:r w:rsidR="00C92BF3" w:rsidRPr="00C92BF3">
        <w:t>ykkja</w:t>
      </w:r>
      <w:proofErr w:type="spellEnd"/>
      <w:r w:rsidR="00C92BF3">
        <w:rPr>
          <w:rFonts w:hint="eastAsia"/>
        </w:rPr>
        <w:t>还接续一个体验者，即产生感受的主体，用与格标出，即本句中的</w:t>
      </w:r>
      <w:proofErr w:type="spellStart"/>
      <w:r w:rsidR="00C92BF3" w:rsidRPr="00C92BF3">
        <w:t>mér</w:t>
      </w:r>
      <w:proofErr w:type="spellEnd"/>
      <w:r w:rsidR="00C92BF3">
        <w:t xml:space="preserve">. </w:t>
      </w:r>
      <w:r w:rsidR="00C92BF3">
        <w:rPr>
          <w:rFonts w:hint="eastAsia"/>
        </w:rPr>
        <w:t>主语的动作用不定式（本句中的</w:t>
      </w:r>
      <w:proofErr w:type="spellStart"/>
      <w:r w:rsidR="00C92BF3" w:rsidRPr="00C92BF3">
        <w:t>sœkja</w:t>
      </w:r>
      <w:proofErr w:type="spellEnd"/>
      <w:r w:rsidR="00C92BF3">
        <w:rPr>
          <w:rFonts w:hint="eastAsia"/>
        </w:rPr>
        <w:t>）标记，这个不定式不需要</w:t>
      </w:r>
      <w:r w:rsidR="00C92BF3">
        <w:rPr>
          <w:rFonts w:hint="eastAsia"/>
        </w:rPr>
        <w:t>at</w:t>
      </w:r>
      <w:r w:rsidR="00C92BF3">
        <w:rPr>
          <w:rFonts w:hint="eastAsia"/>
        </w:rPr>
        <w:t>引导</w:t>
      </w:r>
      <w:r w:rsidR="00C92BF3">
        <w:rPr>
          <w:rStyle w:val="af9"/>
        </w:rPr>
        <w:footnoteReference w:id="32"/>
      </w:r>
      <w:r w:rsidR="00C92BF3">
        <w:rPr>
          <w:rFonts w:hint="eastAsia"/>
        </w:rPr>
        <w:t>，类似于宾格</w:t>
      </w:r>
      <w:r w:rsidR="00C92BF3">
        <w:rPr>
          <w:rFonts w:hint="eastAsia"/>
        </w:rPr>
        <w:t>-</w:t>
      </w:r>
      <w:r w:rsidR="00C92BF3">
        <w:rPr>
          <w:rFonts w:hint="eastAsia"/>
        </w:rPr>
        <w:t>不定式结构（参见交叉引用）。</w:t>
      </w:r>
      <w:proofErr w:type="spellStart"/>
      <w:r w:rsidR="00C92BF3" w:rsidRPr="00C92BF3">
        <w:rPr>
          <w:rFonts w:hint="eastAsia"/>
        </w:rPr>
        <w:t>þ</w:t>
      </w:r>
      <w:r w:rsidR="00C92BF3" w:rsidRPr="00C92BF3">
        <w:t>ykkja</w:t>
      </w:r>
      <w:proofErr w:type="spellEnd"/>
      <w:r w:rsidR="00C92BF3">
        <w:rPr>
          <w:rFonts w:hint="eastAsia"/>
        </w:rPr>
        <w:t>可以和句中的主语保持主谓一致，也可以用第三人称单数式，一般是</w:t>
      </w:r>
      <w:proofErr w:type="spellStart"/>
      <w:r w:rsidR="005C3C9C" w:rsidRPr="005C3C9C">
        <w:rPr>
          <w:rFonts w:hint="eastAsia"/>
        </w:rPr>
        <w:t>þ</w:t>
      </w:r>
      <w:r w:rsidR="005C3C9C" w:rsidRPr="005C3C9C">
        <w:t>ykki</w:t>
      </w:r>
      <w:r w:rsidR="005C3C9C">
        <w:rPr>
          <w:rFonts w:hint="eastAsia"/>
        </w:rPr>
        <w:t>r</w:t>
      </w:r>
      <w:proofErr w:type="spellEnd"/>
      <w:r w:rsidR="005C3C9C">
        <w:rPr>
          <w:rFonts w:hint="eastAsia"/>
        </w:rPr>
        <w:t>或</w:t>
      </w:r>
      <w:proofErr w:type="spellStart"/>
      <w:r w:rsidR="005C3C9C" w:rsidRPr="005C3C9C">
        <w:rPr>
          <w:rFonts w:hint="eastAsia"/>
        </w:rPr>
        <w:t>þ</w:t>
      </w:r>
      <w:r w:rsidR="005C3C9C" w:rsidRPr="005C3C9C">
        <w:rPr>
          <w:rFonts w:cs="Times New Roman"/>
        </w:rPr>
        <w:t>ó</w:t>
      </w:r>
      <w:r w:rsidR="005C3C9C" w:rsidRPr="005C3C9C">
        <w:t>tti</w:t>
      </w:r>
      <w:proofErr w:type="spellEnd"/>
      <w:r w:rsidR="0083618C">
        <w:t xml:space="preserve">, </w:t>
      </w:r>
      <w:r w:rsidR="0083618C">
        <w:rPr>
          <w:rFonts w:hint="eastAsia"/>
        </w:rPr>
        <w:t>有时当体验者为第一或第二人称时，还可以用</w:t>
      </w:r>
      <w:proofErr w:type="spellStart"/>
      <w:r w:rsidR="0083618C" w:rsidRPr="005C3C9C">
        <w:rPr>
          <w:rFonts w:hint="eastAsia"/>
        </w:rPr>
        <w:t>þ</w:t>
      </w:r>
      <w:r w:rsidR="0083618C" w:rsidRPr="005C3C9C">
        <w:t>ykki</w:t>
      </w:r>
      <w:proofErr w:type="spellEnd"/>
      <w:r w:rsidR="0083618C">
        <w:rPr>
          <w:rFonts w:hint="eastAsia"/>
        </w:rPr>
        <w:t>.</w:t>
      </w:r>
      <w:r w:rsidR="0083618C">
        <w:t xml:space="preserve"> </w:t>
      </w:r>
      <w:r w:rsidR="005C3C9C">
        <w:rPr>
          <w:rFonts w:hint="eastAsia"/>
        </w:rPr>
        <w:t>故</w:t>
      </w:r>
      <w:proofErr w:type="spellStart"/>
      <w:r w:rsidR="005C3C9C" w:rsidRPr="005C3C9C">
        <w:rPr>
          <w:rFonts w:hint="eastAsia"/>
        </w:rPr>
        <w:t>þ</w:t>
      </w:r>
      <w:r w:rsidR="005C3C9C" w:rsidRPr="005C3C9C">
        <w:t>ykkja</w:t>
      </w:r>
      <w:proofErr w:type="spellEnd"/>
      <w:r w:rsidR="005C3C9C">
        <w:rPr>
          <w:rFonts w:hint="eastAsia"/>
        </w:rPr>
        <w:t>引起的句式一般为：</w:t>
      </w:r>
    </w:p>
    <w:p w14:paraId="4BF4E41F" w14:textId="4A1DA17F" w:rsidR="005C3C9C" w:rsidRPr="005C3C9C" w:rsidRDefault="005C3C9C" w:rsidP="005C3C9C">
      <w:pPr>
        <w:pStyle w:val="af2"/>
        <w:ind w:firstLine="1265"/>
        <w:rPr>
          <w:b/>
          <w:bCs/>
          <w:lang w:val="is-IS"/>
        </w:rPr>
      </w:pPr>
      <w:proofErr w:type="spellStart"/>
      <w:r w:rsidRPr="005C3C9C">
        <w:rPr>
          <w:rFonts w:hint="eastAsia"/>
          <w:b/>
          <w:bCs/>
        </w:rPr>
        <w:t>þ</w:t>
      </w:r>
      <w:r w:rsidRPr="005C3C9C">
        <w:rPr>
          <w:b/>
          <w:bCs/>
        </w:rPr>
        <w:t>ykk</w:t>
      </w:r>
      <w:r w:rsidRPr="005C3C9C">
        <w:rPr>
          <w:rFonts w:hint="eastAsia"/>
          <w:b/>
          <w:bCs/>
        </w:rPr>
        <w:t>ir</w:t>
      </w:r>
      <w:proofErr w:type="spellEnd"/>
      <w:r w:rsidRPr="005C3C9C">
        <w:rPr>
          <w:b/>
          <w:bCs/>
        </w:rPr>
        <w:t>/</w:t>
      </w:r>
      <w:r w:rsidRPr="005C3C9C">
        <w:rPr>
          <w:b/>
          <w:bCs/>
          <w:lang w:val="is-IS"/>
        </w:rPr>
        <w:t xml:space="preserve">þótti + </w:t>
      </w:r>
      <w:r w:rsidRPr="005C3C9C">
        <w:rPr>
          <w:rFonts w:hint="eastAsia"/>
          <w:b/>
          <w:bCs/>
          <w:lang w:val="is-IS"/>
        </w:rPr>
        <w:t>体验者</w:t>
      </w:r>
      <w:r w:rsidRPr="005C3C9C">
        <w:rPr>
          <w:rFonts w:hint="eastAsia"/>
          <w:b/>
          <w:bCs/>
          <w:lang w:val="is-IS"/>
        </w:rPr>
        <w:t>-</w:t>
      </w:r>
      <w:r w:rsidRPr="005C3C9C">
        <w:rPr>
          <w:rFonts w:hint="eastAsia"/>
          <w:b/>
          <w:bCs/>
          <w:sz w:val="18"/>
          <w:szCs w:val="18"/>
          <w:lang w:val="is-IS"/>
        </w:rPr>
        <w:t>D</w:t>
      </w:r>
      <w:r w:rsidRPr="005C3C9C">
        <w:rPr>
          <w:b/>
          <w:bCs/>
          <w:lang w:val="is-IS"/>
        </w:rPr>
        <w:t xml:space="preserve"> + [</w:t>
      </w:r>
      <w:r w:rsidRPr="005C3C9C">
        <w:rPr>
          <w:rFonts w:hint="eastAsia"/>
          <w:b/>
          <w:bCs/>
          <w:lang w:val="is-IS"/>
        </w:rPr>
        <w:t>主语</w:t>
      </w:r>
      <w:r w:rsidRPr="005C3C9C">
        <w:rPr>
          <w:rFonts w:hint="eastAsia"/>
          <w:b/>
          <w:bCs/>
          <w:lang w:val="is-IS"/>
        </w:rPr>
        <w:t>-</w:t>
      </w:r>
      <w:r w:rsidRPr="005C3C9C">
        <w:rPr>
          <w:rFonts w:hint="eastAsia"/>
          <w:b/>
          <w:bCs/>
          <w:sz w:val="18"/>
          <w:szCs w:val="18"/>
          <w:lang w:val="is-IS"/>
        </w:rPr>
        <w:t>N</w:t>
      </w:r>
      <w:r w:rsidRPr="005C3C9C">
        <w:rPr>
          <w:b/>
          <w:bCs/>
          <w:lang w:val="is-IS"/>
        </w:rPr>
        <w:t xml:space="preserve"> + </w:t>
      </w:r>
      <w:r w:rsidRPr="005C3C9C">
        <w:rPr>
          <w:rFonts w:hint="eastAsia"/>
          <w:b/>
          <w:bCs/>
          <w:lang w:val="is-IS"/>
        </w:rPr>
        <w:t>不定式</w:t>
      </w:r>
      <w:r w:rsidRPr="005C3C9C">
        <w:rPr>
          <w:rFonts w:hint="eastAsia"/>
          <w:b/>
          <w:bCs/>
          <w:lang w:val="is-IS"/>
        </w:rPr>
        <w:t xml:space="preserve"> </w:t>
      </w:r>
      <w:r w:rsidRPr="005C3C9C">
        <w:rPr>
          <w:b/>
          <w:bCs/>
          <w:lang w:val="is-IS"/>
        </w:rPr>
        <w:t xml:space="preserve">+ </w:t>
      </w:r>
      <w:r w:rsidRPr="005C3C9C">
        <w:rPr>
          <w:rFonts w:hint="eastAsia"/>
          <w:b/>
          <w:bCs/>
          <w:lang w:val="is-IS"/>
        </w:rPr>
        <w:t>其他成分</w:t>
      </w:r>
      <w:r w:rsidRPr="005C3C9C">
        <w:rPr>
          <w:b/>
          <w:bCs/>
          <w:lang w:val="is-IS"/>
        </w:rPr>
        <w:t>]</w:t>
      </w:r>
    </w:p>
    <w:p w14:paraId="6DC96B69" w14:textId="2A03A097" w:rsidR="005C3C9C" w:rsidRDefault="005C3C9C" w:rsidP="005C3C9C">
      <w:pPr>
        <w:ind w:firstLine="420"/>
        <w:rPr>
          <w:lang w:val="is-IS"/>
        </w:rPr>
      </w:pPr>
      <w:r>
        <w:rPr>
          <w:rFonts w:hint="eastAsia"/>
          <w:lang w:val="is-IS"/>
        </w:rPr>
        <w:t>其中以</w:t>
      </w:r>
      <w:r>
        <w:rPr>
          <w:rFonts w:hint="eastAsia"/>
          <w:lang w:val="is-IS"/>
        </w:rPr>
        <w:t>[</w:t>
      </w:r>
      <w:r>
        <w:rPr>
          <w:lang w:val="is-IS"/>
        </w:rPr>
        <w:t>]</w:t>
      </w:r>
      <w:r>
        <w:rPr>
          <w:rFonts w:hint="eastAsia"/>
          <w:lang w:val="is-IS"/>
        </w:rPr>
        <w:t>标出的部分为一个非限定性的从句，它和正常的限定句的区别仅在于限定动词变成了不定式。</w:t>
      </w:r>
    </w:p>
    <w:p w14:paraId="68349213" w14:textId="2CD38E87" w:rsidR="005C3C9C" w:rsidRDefault="005C3C9C" w:rsidP="005C3C9C">
      <w:pPr>
        <w:ind w:firstLine="420"/>
        <w:rPr>
          <w:lang w:val="is-IS"/>
        </w:rPr>
      </w:pPr>
      <w:r>
        <w:rPr>
          <w:rFonts w:hint="eastAsia"/>
          <w:lang w:val="is-IS"/>
        </w:rPr>
        <w:t>如果这个从句的谓语部分是由</w:t>
      </w:r>
      <w:r>
        <w:rPr>
          <w:rFonts w:hint="eastAsia"/>
          <w:lang w:val="is-IS"/>
        </w:rPr>
        <w:t>vera</w:t>
      </w:r>
      <w:r w:rsidR="0083618C">
        <w:rPr>
          <w:rFonts w:hint="eastAsia"/>
          <w:lang w:val="is-IS"/>
        </w:rPr>
        <w:t>引导的主语补足语</w:t>
      </w:r>
      <w:r>
        <w:rPr>
          <w:rFonts w:hint="eastAsia"/>
          <w:lang w:val="is-IS"/>
        </w:rPr>
        <w:t>，</w:t>
      </w:r>
      <w:r w:rsidR="0083618C">
        <w:rPr>
          <w:rFonts w:hint="eastAsia"/>
          <w:lang w:val="is-IS"/>
        </w:rPr>
        <w:t>如</w:t>
      </w:r>
      <w:r w:rsidR="0083618C">
        <w:rPr>
          <w:rFonts w:hint="eastAsia"/>
          <w:lang w:val="is-IS"/>
        </w:rPr>
        <w:t>vera</w:t>
      </w:r>
      <w:r w:rsidR="0083618C">
        <w:rPr>
          <w:lang w:val="is-IS"/>
        </w:rPr>
        <w:t>+</w:t>
      </w:r>
      <w:r w:rsidR="0083618C">
        <w:rPr>
          <w:rFonts w:hint="eastAsia"/>
          <w:lang w:val="is-IS"/>
        </w:rPr>
        <w:t>名词短语或形容词短语。则主语补足语的格、性、数要与</w:t>
      </w:r>
      <w:proofErr w:type="gramStart"/>
      <w:r>
        <w:rPr>
          <w:rFonts w:hint="eastAsia"/>
          <w:lang w:val="is-IS"/>
        </w:rPr>
        <w:t>与</w:t>
      </w:r>
      <w:proofErr w:type="gramEnd"/>
      <w:r>
        <w:rPr>
          <w:rFonts w:hint="eastAsia"/>
          <w:lang w:val="is-IS"/>
        </w:rPr>
        <w:t>整句的主语一致，例如：</w:t>
      </w:r>
    </w:p>
    <w:tbl>
      <w:tblPr>
        <w:tblStyle w:val="aff"/>
        <w:tblW w:w="0" w:type="auto"/>
        <w:tblLook w:val="04A0" w:firstRow="1" w:lastRow="0" w:firstColumn="1" w:lastColumn="0" w:noHBand="0" w:noVBand="1"/>
      </w:tblPr>
      <w:tblGrid>
        <w:gridCol w:w="1089"/>
        <w:gridCol w:w="1106"/>
        <w:gridCol w:w="486"/>
        <w:gridCol w:w="731"/>
        <w:gridCol w:w="870"/>
        <w:gridCol w:w="578"/>
      </w:tblGrid>
      <w:tr w:rsidR="005C3C9C" w:rsidRPr="005C3C9C" w14:paraId="1CA300CD" w14:textId="77777777" w:rsidTr="005C3C9C">
        <w:tc>
          <w:tcPr>
            <w:tcW w:w="0" w:type="auto"/>
          </w:tcPr>
          <w:p w14:paraId="676AEE7B" w14:textId="77777777" w:rsidR="005C3C9C" w:rsidRPr="005C3C9C" w:rsidRDefault="005C3C9C" w:rsidP="00672A1A">
            <w:pPr>
              <w:ind w:firstLineChars="0" w:firstLine="0"/>
              <w:rPr>
                <w:lang w:val="is-IS"/>
              </w:rPr>
            </w:pPr>
            <w:proofErr w:type="spellStart"/>
            <w:r w:rsidRPr="005C3C9C">
              <w:rPr>
                <w:lang w:val="is-IS"/>
              </w:rPr>
              <w:t>torsóttr</w:t>
            </w:r>
            <w:proofErr w:type="spellEnd"/>
          </w:p>
        </w:tc>
        <w:tc>
          <w:tcPr>
            <w:tcW w:w="0" w:type="auto"/>
          </w:tcPr>
          <w:p w14:paraId="0C4BDF92" w14:textId="77777777" w:rsidR="005C3C9C" w:rsidRPr="005C3C9C" w:rsidRDefault="005C3C9C" w:rsidP="00672A1A">
            <w:pPr>
              <w:ind w:firstLineChars="0" w:firstLine="0"/>
              <w:rPr>
                <w:lang w:val="is-IS"/>
              </w:rPr>
            </w:pPr>
            <w:proofErr w:type="spellStart"/>
            <w:r w:rsidRPr="005C3C9C">
              <w:rPr>
                <w:lang w:val="is-IS"/>
              </w:rPr>
              <w:t>þótta</w:t>
            </w:r>
            <w:proofErr w:type="spellEnd"/>
          </w:p>
        </w:tc>
        <w:tc>
          <w:tcPr>
            <w:tcW w:w="0" w:type="auto"/>
          </w:tcPr>
          <w:p w14:paraId="55CC9351" w14:textId="77777777" w:rsidR="005C3C9C" w:rsidRPr="005C3C9C" w:rsidRDefault="005C3C9C" w:rsidP="00672A1A">
            <w:pPr>
              <w:ind w:firstLineChars="0" w:firstLine="0"/>
              <w:rPr>
                <w:lang w:val="is-IS"/>
              </w:rPr>
            </w:pPr>
            <w:r w:rsidRPr="005C3C9C">
              <w:rPr>
                <w:lang w:val="is-IS"/>
              </w:rPr>
              <w:t>ek</w:t>
            </w:r>
          </w:p>
        </w:tc>
        <w:tc>
          <w:tcPr>
            <w:tcW w:w="0" w:type="auto"/>
          </w:tcPr>
          <w:p w14:paraId="243C7BDF" w14:textId="77777777" w:rsidR="005C3C9C" w:rsidRPr="005C3C9C" w:rsidRDefault="005C3C9C" w:rsidP="00672A1A">
            <w:pPr>
              <w:ind w:firstLineChars="0" w:firstLine="0"/>
              <w:rPr>
                <w:lang w:val="is-IS"/>
              </w:rPr>
            </w:pPr>
            <w:proofErr w:type="spellStart"/>
            <w:r w:rsidRPr="005C3C9C">
              <w:rPr>
                <w:lang w:val="is-IS"/>
              </w:rPr>
              <w:t>yðr</w:t>
            </w:r>
            <w:proofErr w:type="spellEnd"/>
          </w:p>
        </w:tc>
        <w:tc>
          <w:tcPr>
            <w:tcW w:w="0" w:type="auto"/>
          </w:tcPr>
          <w:p w14:paraId="3F68CDA3" w14:textId="77777777" w:rsidR="005C3C9C" w:rsidRPr="005C3C9C" w:rsidRDefault="005C3C9C" w:rsidP="00672A1A">
            <w:pPr>
              <w:ind w:firstLineChars="0" w:firstLine="0"/>
              <w:rPr>
                <w:lang w:val="is-IS"/>
              </w:rPr>
            </w:pPr>
            <w:r w:rsidRPr="005C3C9C">
              <w:rPr>
                <w:lang w:val="is-IS"/>
              </w:rPr>
              <w:t>næstum</w:t>
            </w:r>
          </w:p>
        </w:tc>
        <w:tc>
          <w:tcPr>
            <w:tcW w:w="0" w:type="auto"/>
          </w:tcPr>
          <w:p w14:paraId="32A5C5D3" w14:textId="77777777" w:rsidR="005C3C9C" w:rsidRPr="005C3C9C" w:rsidRDefault="005C3C9C" w:rsidP="00672A1A">
            <w:pPr>
              <w:ind w:firstLineChars="0" w:firstLine="0"/>
              <w:rPr>
                <w:lang w:val="is-IS"/>
              </w:rPr>
            </w:pPr>
            <w:r w:rsidRPr="005C3C9C">
              <w:rPr>
                <w:lang w:val="is-IS"/>
              </w:rPr>
              <w:t>vera</w:t>
            </w:r>
          </w:p>
        </w:tc>
      </w:tr>
      <w:tr w:rsidR="005C3C9C" w:rsidRPr="005C3C9C" w14:paraId="6EDB47DF" w14:textId="77777777" w:rsidTr="005C3C9C">
        <w:tc>
          <w:tcPr>
            <w:tcW w:w="0" w:type="auto"/>
          </w:tcPr>
          <w:p w14:paraId="34628773" w14:textId="77777777" w:rsidR="005C3C9C" w:rsidRPr="005C3C9C" w:rsidRDefault="005C3C9C" w:rsidP="00672A1A">
            <w:pPr>
              <w:ind w:firstLineChars="0" w:firstLine="0"/>
              <w:rPr>
                <w:lang w:val="is-IS"/>
              </w:rPr>
            </w:pPr>
            <w:proofErr w:type="spellStart"/>
            <w:r w:rsidRPr="005C3C9C">
              <w:rPr>
                <w:rFonts w:hint="eastAsia"/>
                <w:lang w:val="is-IS"/>
              </w:rPr>
              <w:t>difficult</w:t>
            </w:r>
            <w:proofErr w:type="spellEnd"/>
            <w:r w:rsidRPr="005C3C9C">
              <w:rPr>
                <w:lang w:val="is-IS"/>
              </w:rPr>
              <w:t>-</w:t>
            </w:r>
            <w:r w:rsidRPr="0083618C">
              <w:rPr>
                <w:sz w:val="18"/>
                <w:szCs w:val="18"/>
                <w:lang w:val="is-IS"/>
              </w:rPr>
              <w:t>N</w:t>
            </w:r>
          </w:p>
        </w:tc>
        <w:tc>
          <w:tcPr>
            <w:tcW w:w="0" w:type="auto"/>
          </w:tcPr>
          <w:p w14:paraId="42F30B7D" w14:textId="77777777" w:rsidR="005C3C9C" w:rsidRPr="005C3C9C" w:rsidRDefault="005C3C9C" w:rsidP="00672A1A">
            <w:pPr>
              <w:ind w:firstLineChars="0" w:firstLine="0"/>
              <w:rPr>
                <w:lang w:val="is-IS"/>
              </w:rPr>
            </w:pPr>
            <w:r w:rsidRPr="005C3C9C">
              <w:rPr>
                <w:lang w:val="is-IS"/>
              </w:rPr>
              <w:t>seemed-</w:t>
            </w:r>
            <w:r w:rsidRPr="0083618C">
              <w:rPr>
                <w:sz w:val="18"/>
                <w:szCs w:val="18"/>
                <w:lang w:val="is-IS"/>
              </w:rPr>
              <w:t>1S</w:t>
            </w:r>
          </w:p>
        </w:tc>
        <w:tc>
          <w:tcPr>
            <w:tcW w:w="0" w:type="auto"/>
          </w:tcPr>
          <w:p w14:paraId="010C838B" w14:textId="77777777" w:rsidR="005C3C9C" w:rsidRPr="005C3C9C" w:rsidRDefault="005C3C9C" w:rsidP="00672A1A">
            <w:pPr>
              <w:ind w:firstLineChars="0" w:firstLine="0"/>
              <w:rPr>
                <w:lang w:val="is-IS"/>
              </w:rPr>
            </w:pPr>
            <w:r w:rsidRPr="005C3C9C">
              <w:rPr>
                <w:lang w:val="is-IS"/>
              </w:rPr>
              <w:t>I-</w:t>
            </w:r>
            <w:r w:rsidRPr="0083618C">
              <w:rPr>
                <w:sz w:val="18"/>
                <w:szCs w:val="18"/>
                <w:lang w:val="is-IS"/>
              </w:rPr>
              <w:t>N</w:t>
            </w:r>
          </w:p>
        </w:tc>
        <w:tc>
          <w:tcPr>
            <w:tcW w:w="0" w:type="auto"/>
          </w:tcPr>
          <w:p w14:paraId="581F29C3" w14:textId="77777777" w:rsidR="005C3C9C" w:rsidRPr="005C3C9C" w:rsidRDefault="005C3C9C" w:rsidP="00672A1A">
            <w:pPr>
              <w:ind w:firstLineChars="0" w:firstLine="0"/>
              <w:rPr>
                <w:lang w:val="is-IS"/>
              </w:rPr>
            </w:pPr>
            <w:proofErr w:type="spellStart"/>
            <w:r w:rsidRPr="005C3C9C">
              <w:rPr>
                <w:lang w:val="is-IS"/>
              </w:rPr>
              <w:t>you</w:t>
            </w:r>
            <w:proofErr w:type="spellEnd"/>
            <w:r w:rsidRPr="005C3C9C">
              <w:rPr>
                <w:lang w:val="is-IS"/>
              </w:rPr>
              <w:t>-</w:t>
            </w:r>
            <w:r w:rsidRPr="0083618C">
              <w:rPr>
                <w:sz w:val="18"/>
                <w:szCs w:val="18"/>
                <w:lang w:val="is-IS"/>
              </w:rPr>
              <w:t>D</w:t>
            </w:r>
          </w:p>
        </w:tc>
        <w:tc>
          <w:tcPr>
            <w:tcW w:w="0" w:type="auto"/>
          </w:tcPr>
          <w:p w14:paraId="3E91F582" w14:textId="77777777" w:rsidR="005C3C9C" w:rsidRPr="005C3C9C" w:rsidRDefault="005C3C9C" w:rsidP="00672A1A">
            <w:pPr>
              <w:ind w:firstLineChars="0" w:firstLine="0"/>
              <w:rPr>
                <w:lang w:val="is-IS"/>
              </w:rPr>
            </w:pPr>
            <w:r w:rsidRPr="005C3C9C">
              <w:rPr>
                <w:lang w:val="is-IS"/>
              </w:rPr>
              <w:t>last</w:t>
            </w:r>
          </w:p>
        </w:tc>
        <w:tc>
          <w:tcPr>
            <w:tcW w:w="0" w:type="auto"/>
          </w:tcPr>
          <w:p w14:paraId="00844F1A" w14:textId="77777777" w:rsidR="005C3C9C" w:rsidRPr="005C3C9C" w:rsidRDefault="005C3C9C" w:rsidP="00672A1A">
            <w:pPr>
              <w:ind w:firstLineChars="0" w:firstLine="0"/>
              <w:rPr>
                <w:lang w:val="is-IS"/>
              </w:rPr>
            </w:pPr>
            <w:proofErr w:type="spellStart"/>
            <w:r w:rsidRPr="005C3C9C">
              <w:rPr>
                <w:lang w:val="is-IS"/>
              </w:rPr>
              <w:t>be</w:t>
            </w:r>
            <w:proofErr w:type="spellEnd"/>
          </w:p>
        </w:tc>
      </w:tr>
      <w:tr w:rsidR="005C3C9C" w:rsidRPr="005C3C9C" w14:paraId="52D9DECA" w14:textId="77777777" w:rsidTr="00412A28">
        <w:tc>
          <w:tcPr>
            <w:tcW w:w="0" w:type="auto"/>
            <w:gridSpan w:val="6"/>
          </w:tcPr>
          <w:p w14:paraId="25E16484" w14:textId="2DE41D8B" w:rsidR="005C3C9C" w:rsidRPr="0083618C" w:rsidRDefault="0083618C" w:rsidP="00672A1A">
            <w:pPr>
              <w:ind w:firstLineChars="0" w:firstLine="0"/>
            </w:pPr>
            <w:r>
              <w:lastRenderedPageBreak/>
              <w:t>‘</w:t>
            </w:r>
            <w:r w:rsidRPr="0083618C">
              <w:t>You thought I was difficult last time</w:t>
            </w:r>
            <w:r>
              <w:t>’</w:t>
            </w:r>
          </w:p>
        </w:tc>
      </w:tr>
    </w:tbl>
    <w:p w14:paraId="6D5A62B6" w14:textId="0654221D" w:rsidR="005C3C9C" w:rsidRDefault="0083618C" w:rsidP="005C3C9C">
      <w:pPr>
        <w:ind w:firstLine="420"/>
        <w:rPr>
          <w:lang w:val="is-IS"/>
        </w:rPr>
      </w:pPr>
      <w:r>
        <w:rPr>
          <w:rFonts w:hint="eastAsia"/>
          <w:lang w:val="is-IS"/>
        </w:rPr>
        <w:t>注意本句中</w:t>
      </w:r>
      <w:proofErr w:type="spellStart"/>
      <w:r w:rsidRPr="005C3C9C">
        <w:rPr>
          <w:lang w:val="is-IS"/>
        </w:rPr>
        <w:t>þótta</w:t>
      </w:r>
      <w:proofErr w:type="spellEnd"/>
      <w:r>
        <w:rPr>
          <w:rFonts w:hint="eastAsia"/>
          <w:lang w:val="is-IS"/>
        </w:rPr>
        <w:t>和主语</w:t>
      </w:r>
      <w:r>
        <w:rPr>
          <w:rFonts w:hint="eastAsia"/>
          <w:lang w:val="is-IS"/>
        </w:rPr>
        <w:t>ek</w:t>
      </w:r>
      <w:r>
        <w:rPr>
          <w:rFonts w:hint="eastAsia"/>
          <w:lang w:val="is-IS"/>
        </w:rPr>
        <w:t>一致，而非采用第三人称形式。这句话的语序和我们前面给出的标准结构略有区别，这是因为作者有意强调形容词</w:t>
      </w:r>
      <w:proofErr w:type="spellStart"/>
      <w:r w:rsidRPr="005C3C9C">
        <w:rPr>
          <w:lang w:val="is-IS"/>
        </w:rPr>
        <w:t>torsóttr</w:t>
      </w:r>
      <w:proofErr w:type="spellEnd"/>
      <w:r>
        <w:rPr>
          <w:rFonts w:hint="eastAsia"/>
          <w:lang w:val="is-IS"/>
        </w:rPr>
        <w:t>,</w:t>
      </w:r>
      <w:r>
        <w:rPr>
          <w:lang w:val="is-IS"/>
        </w:rPr>
        <w:t xml:space="preserve"> </w:t>
      </w:r>
      <w:r>
        <w:rPr>
          <w:rFonts w:hint="eastAsia"/>
          <w:lang w:val="is-IS"/>
        </w:rPr>
        <w:t>如果转变成我们熟悉的语序，本句为</w:t>
      </w:r>
      <w:proofErr w:type="spellStart"/>
      <w:r w:rsidRPr="0083618C">
        <w:rPr>
          <w:lang w:val="is-IS"/>
        </w:rPr>
        <w:t>þótta</w:t>
      </w:r>
      <w:proofErr w:type="spellEnd"/>
      <w:r w:rsidRPr="0083618C">
        <w:rPr>
          <w:lang w:val="is-IS"/>
        </w:rPr>
        <w:t xml:space="preserve"> </w:t>
      </w:r>
      <w:proofErr w:type="spellStart"/>
      <w:r w:rsidRPr="0083618C">
        <w:rPr>
          <w:lang w:val="is-IS"/>
        </w:rPr>
        <w:t>yðr</w:t>
      </w:r>
      <w:proofErr w:type="spellEnd"/>
      <w:r w:rsidRPr="0083618C">
        <w:rPr>
          <w:lang w:val="is-IS"/>
        </w:rPr>
        <w:t xml:space="preserve"> ek vera </w:t>
      </w:r>
      <w:proofErr w:type="spellStart"/>
      <w:r w:rsidRPr="0083618C">
        <w:rPr>
          <w:lang w:val="is-IS"/>
        </w:rPr>
        <w:t>torsóttr</w:t>
      </w:r>
      <w:proofErr w:type="spellEnd"/>
      <w:r>
        <w:rPr>
          <w:lang w:val="is-IS"/>
        </w:rPr>
        <w:t xml:space="preserve"> </w:t>
      </w:r>
      <w:r w:rsidRPr="0083618C">
        <w:rPr>
          <w:lang w:val="is-IS"/>
        </w:rPr>
        <w:t>næstum</w:t>
      </w:r>
      <w:r>
        <w:rPr>
          <w:rFonts w:hint="eastAsia"/>
          <w:lang w:val="is-IS"/>
        </w:rPr>
        <w:t>.</w:t>
      </w:r>
      <w:r>
        <w:rPr>
          <w:lang w:val="is-IS"/>
        </w:rPr>
        <w:t xml:space="preserve"> </w:t>
      </w:r>
      <w:r>
        <w:rPr>
          <w:rFonts w:hint="eastAsia"/>
          <w:lang w:val="is-IS"/>
        </w:rPr>
        <w:t>但无论如何，</w:t>
      </w:r>
      <w:proofErr w:type="spellStart"/>
      <w:r w:rsidRPr="0083618C">
        <w:rPr>
          <w:lang w:val="is-IS"/>
        </w:rPr>
        <w:t>torsóttr</w:t>
      </w:r>
      <w:proofErr w:type="spellEnd"/>
      <w:r>
        <w:rPr>
          <w:rFonts w:hint="eastAsia"/>
          <w:lang w:val="is-IS"/>
        </w:rPr>
        <w:t>都以主格形式与</w:t>
      </w:r>
      <w:r>
        <w:rPr>
          <w:rFonts w:hint="eastAsia"/>
          <w:lang w:val="is-IS"/>
        </w:rPr>
        <w:t>ek</w:t>
      </w:r>
      <w:r>
        <w:rPr>
          <w:rFonts w:hint="eastAsia"/>
          <w:lang w:val="is-IS"/>
        </w:rPr>
        <w:t>相对应。</w:t>
      </w:r>
    </w:p>
    <w:p w14:paraId="64AD5B5F" w14:textId="44BEADB2" w:rsidR="0083618C" w:rsidRDefault="0083618C" w:rsidP="005C3C9C">
      <w:pPr>
        <w:ind w:firstLine="420"/>
        <w:rPr>
          <w:lang w:val="is-IS"/>
        </w:rPr>
      </w:pPr>
      <w:r>
        <w:rPr>
          <w:rFonts w:hint="eastAsia"/>
          <w:lang w:val="is-IS"/>
        </w:rPr>
        <w:t>这种结构中的</w:t>
      </w:r>
      <w:r>
        <w:rPr>
          <w:rFonts w:hint="eastAsia"/>
          <w:lang w:val="is-IS"/>
        </w:rPr>
        <w:t>vera</w:t>
      </w:r>
      <w:r>
        <w:rPr>
          <w:rFonts w:hint="eastAsia"/>
          <w:lang w:val="is-IS"/>
        </w:rPr>
        <w:t>有时可以省略：</w:t>
      </w:r>
    </w:p>
    <w:tbl>
      <w:tblPr>
        <w:tblStyle w:val="aff"/>
        <w:tblW w:w="0" w:type="auto"/>
        <w:tblLook w:val="04A0" w:firstRow="1" w:lastRow="0" w:firstColumn="1" w:lastColumn="0" w:noHBand="0" w:noVBand="1"/>
      </w:tblPr>
      <w:tblGrid>
        <w:gridCol w:w="438"/>
        <w:gridCol w:w="601"/>
        <w:gridCol w:w="916"/>
        <w:gridCol w:w="730"/>
        <w:gridCol w:w="673"/>
        <w:gridCol w:w="836"/>
      </w:tblGrid>
      <w:tr w:rsidR="0083618C" w:rsidRPr="0083618C" w14:paraId="34A66EF0" w14:textId="77777777" w:rsidTr="009A6DF4">
        <w:tc>
          <w:tcPr>
            <w:tcW w:w="0" w:type="auto"/>
          </w:tcPr>
          <w:p w14:paraId="64F6EA6A" w14:textId="77777777" w:rsidR="0083618C" w:rsidRPr="0083618C" w:rsidRDefault="0083618C" w:rsidP="00C20F8E">
            <w:pPr>
              <w:ind w:firstLineChars="0" w:firstLine="0"/>
              <w:rPr>
                <w:lang w:val="is-IS"/>
              </w:rPr>
            </w:pPr>
            <w:proofErr w:type="spellStart"/>
            <w:r w:rsidRPr="0083618C">
              <w:rPr>
                <w:rFonts w:cs="Times New Roman"/>
                <w:lang w:val="is-IS"/>
              </w:rPr>
              <w:t>ǫ</w:t>
            </w:r>
            <w:r w:rsidRPr="0083618C">
              <w:rPr>
                <w:lang w:val="is-IS"/>
              </w:rPr>
              <w:t>ll</w:t>
            </w:r>
            <w:proofErr w:type="spellEnd"/>
          </w:p>
        </w:tc>
        <w:tc>
          <w:tcPr>
            <w:tcW w:w="0" w:type="auto"/>
          </w:tcPr>
          <w:p w14:paraId="6F8BD3EC" w14:textId="77777777" w:rsidR="0083618C" w:rsidRPr="0083618C" w:rsidRDefault="0083618C" w:rsidP="00C20F8E">
            <w:pPr>
              <w:ind w:firstLineChars="0" w:firstLine="0"/>
              <w:rPr>
                <w:lang w:val="is-IS"/>
              </w:rPr>
            </w:pPr>
            <w:r w:rsidRPr="0083618C">
              <w:rPr>
                <w:lang w:val="is-IS"/>
              </w:rPr>
              <w:t>þín</w:t>
            </w:r>
          </w:p>
        </w:tc>
        <w:tc>
          <w:tcPr>
            <w:tcW w:w="0" w:type="auto"/>
          </w:tcPr>
          <w:p w14:paraId="624E08C2" w14:textId="77777777" w:rsidR="0083618C" w:rsidRPr="0083618C" w:rsidRDefault="0083618C" w:rsidP="00C20F8E">
            <w:pPr>
              <w:ind w:firstLineChars="0" w:firstLine="0"/>
              <w:rPr>
                <w:lang w:val="is-IS"/>
              </w:rPr>
            </w:pPr>
            <w:proofErr w:type="spellStart"/>
            <w:r w:rsidRPr="0083618C">
              <w:rPr>
                <w:lang w:val="is-IS"/>
              </w:rPr>
              <w:t>orðrœða</w:t>
            </w:r>
            <w:proofErr w:type="spellEnd"/>
          </w:p>
        </w:tc>
        <w:tc>
          <w:tcPr>
            <w:tcW w:w="0" w:type="auto"/>
          </w:tcPr>
          <w:p w14:paraId="66B2D669" w14:textId="77777777" w:rsidR="0083618C" w:rsidRPr="0083618C" w:rsidRDefault="0083618C" w:rsidP="00C20F8E">
            <w:pPr>
              <w:ind w:firstLineChars="0" w:firstLine="0"/>
              <w:rPr>
                <w:lang w:val="is-IS"/>
              </w:rPr>
            </w:pPr>
            <w:r w:rsidRPr="0083618C">
              <w:rPr>
                <w:lang w:val="is-IS"/>
              </w:rPr>
              <w:t>þykki</w:t>
            </w:r>
          </w:p>
        </w:tc>
        <w:tc>
          <w:tcPr>
            <w:tcW w:w="0" w:type="auto"/>
          </w:tcPr>
          <w:p w14:paraId="75D87579" w14:textId="77777777" w:rsidR="0083618C" w:rsidRPr="0083618C" w:rsidRDefault="0083618C" w:rsidP="00C20F8E">
            <w:pPr>
              <w:ind w:firstLineChars="0" w:firstLine="0"/>
              <w:rPr>
                <w:lang w:val="is-IS"/>
              </w:rPr>
            </w:pPr>
            <w:r w:rsidRPr="0083618C">
              <w:rPr>
                <w:lang w:val="is-IS"/>
              </w:rPr>
              <w:t>mér</w:t>
            </w:r>
          </w:p>
        </w:tc>
        <w:tc>
          <w:tcPr>
            <w:tcW w:w="0" w:type="auto"/>
          </w:tcPr>
          <w:p w14:paraId="0C1FA26A" w14:textId="77777777" w:rsidR="0083618C" w:rsidRPr="0083618C" w:rsidRDefault="0083618C" w:rsidP="00C20F8E">
            <w:pPr>
              <w:ind w:firstLineChars="0" w:firstLine="0"/>
              <w:rPr>
                <w:lang w:val="is-IS"/>
              </w:rPr>
            </w:pPr>
            <w:r w:rsidRPr="0083618C">
              <w:rPr>
                <w:lang w:val="is-IS"/>
              </w:rPr>
              <w:t>góð</w:t>
            </w:r>
          </w:p>
        </w:tc>
      </w:tr>
      <w:tr w:rsidR="0083618C" w:rsidRPr="0083618C" w14:paraId="5137D3BA" w14:textId="77777777" w:rsidTr="009A6DF4">
        <w:tc>
          <w:tcPr>
            <w:tcW w:w="0" w:type="auto"/>
          </w:tcPr>
          <w:p w14:paraId="6FFAAA07" w14:textId="77777777" w:rsidR="0083618C" w:rsidRPr="0083618C" w:rsidRDefault="0083618C" w:rsidP="00C20F8E">
            <w:pPr>
              <w:ind w:firstLineChars="0" w:firstLine="0"/>
              <w:rPr>
                <w:lang w:val="is-IS"/>
              </w:rPr>
            </w:pPr>
            <w:proofErr w:type="spellStart"/>
            <w:r w:rsidRPr="0083618C">
              <w:rPr>
                <w:rFonts w:hint="eastAsia"/>
                <w:lang w:val="is-IS"/>
              </w:rPr>
              <w:t>all</w:t>
            </w:r>
            <w:proofErr w:type="spellEnd"/>
          </w:p>
        </w:tc>
        <w:tc>
          <w:tcPr>
            <w:tcW w:w="0" w:type="auto"/>
          </w:tcPr>
          <w:p w14:paraId="7E59BB43" w14:textId="77777777" w:rsidR="0083618C" w:rsidRPr="0083618C" w:rsidRDefault="0083618C" w:rsidP="00C20F8E">
            <w:pPr>
              <w:ind w:firstLineChars="0" w:firstLine="0"/>
              <w:rPr>
                <w:lang w:val="is-IS"/>
              </w:rPr>
            </w:pPr>
            <w:proofErr w:type="spellStart"/>
            <w:r w:rsidRPr="0083618C">
              <w:rPr>
                <w:rFonts w:hint="eastAsia"/>
                <w:lang w:val="is-IS"/>
              </w:rPr>
              <w:t>your</w:t>
            </w:r>
            <w:proofErr w:type="spellEnd"/>
          </w:p>
        </w:tc>
        <w:tc>
          <w:tcPr>
            <w:tcW w:w="0" w:type="auto"/>
          </w:tcPr>
          <w:p w14:paraId="5371E8C2" w14:textId="77777777" w:rsidR="0083618C" w:rsidRPr="0083618C" w:rsidRDefault="0083618C" w:rsidP="00C20F8E">
            <w:pPr>
              <w:ind w:firstLineChars="0" w:firstLine="0"/>
              <w:rPr>
                <w:lang w:val="is-IS"/>
              </w:rPr>
            </w:pPr>
            <w:proofErr w:type="spellStart"/>
            <w:r w:rsidRPr="0083618C">
              <w:rPr>
                <w:lang w:val="is-IS"/>
              </w:rPr>
              <w:t>talk</w:t>
            </w:r>
            <w:proofErr w:type="spellEnd"/>
            <w:r w:rsidRPr="0083618C">
              <w:rPr>
                <w:lang w:val="is-IS"/>
              </w:rPr>
              <w:t>-</w:t>
            </w:r>
            <w:r w:rsidRPr="009A6DF4">
              <w:rPr>
                <w:sz w:val="18"/>
                <w:szCs w:val="18"/>
                <w:lang w:val="is-IS"/>
              </w:rPr>
              <w:t>N</w:t>
            </w:r>
          </w:p>
        </w:tc>
        <w:tc>
          <w:tcPr>
            <w:tcW w:w="0" w:type="auto"/>
          </w:tcPr>
          <w:p w14:paraId="53FB3836" w14:textId="77777777" w:rsidR="0083618C" w:rsidRPr="0083618C" w:rsidRDefault="0083618C" w:rsidP="00C20F8E">
            <w:pPr>
              <w:ind w:firstLineChars="0" w:firstLine="0"/>
              <w:rPr>
                <w:lang w:val="is-IS"/>
              </w:rPr>
            </w:pPr>
            <w:proofErr w:type="spellStart"/>
            <w:r w:rsidRPr="0083618C">
              <w:rPr>
                <w:lang w:val="is-IS"/>
              </w:rPr>
              <w:t>seems</w:t>
            </w:r>
            <w:proofErr w:type="spellEnd"/>
          </w:p>
        </w:tc>
        <w:tc>
          <w:tcPr>
            <w:tcW w:w="0" w:type="auto"/>
          </w:tcPr>
          <w:p w14:paraId="67A8525F" w14:textId="77777777" w:rsidR="0083618C" w:rsidRPr="0083618C" w:rsidRDefault="0083618C" w:rsidP="00C20F8E">
            <w:pPr>
              <w:ind w:firstLineChars="0" w:firstLine="0"/>
              <w:rPr>
                <w:lang w:val="is-IS"/>
              </w:rPr>
            </w:pPr>
            <w:proofErr w:type="spellStart"/>
            <w:r w:rsidRPr="0083618C">
              <w:rPr>
                <w:lang w:val="is-IS"/>
              </w:rPr>
              <w:t>me-</w:t>
            </w:r>
            <w:r w:rsidRPr="009A6DF4">
              <w:rPr>
                <w:sz w:val="18"/>
                <w:szCs w:val="18"/>
                <w:lang w:val="is-IS"/>
              </w:rPr>
              <w:t>D</w:t>
            </w:r>
            <w:proofErr w:type="spellEnd"/>
          </w:p>
        </w:tc>
        <w:tc>
          <w:tcPr>
            <w:tcW w:w="0" w:type="auto"/>
          </w:tcPr>
          <w:p w14:paraId="3F6CEFC9" w14:textId="67E41149" w:rsidR="0083618C" w:rsidRPr="0083618C" w:rsidRDefault="009A6DF4" w:rsidP="00C20F8E">
            <w:pPr>
              <w:ind w:firstLineChars="0" w:firstLine="0"/>
              <w:rPr>
                <w:lang w:val="is-IS"/>
              </w:rPr>
            </w:pPr>
            <w:proofErr w:type="spellStart"/>
            <w:r>
              <w:rPr>
                <w:lang w:val="is-IS"/>
              </w:rPr>
              <w:t>g</w:t>
            </w:r>
            <w:r w:rsidR="0083618C" w:rsidRPr="0083618C">
              <w:rPr>
                <w:lang w:val="is-IS"/>
              </w:rPr>
              <w:t>ood</w:t>
            </w:r>
            <w:proofErr w:type="spellEnd"/>
            <w:r>
              <w:rPr>
                <w:lang w:val="is-IS"/>
              </w:rPr>
              <w:t>-</w:t>
            </w:r>
            <w:r w:rsidRPr="009A6DF4">
              <w:rPr>
                <w:sz w:val="18"/>
                <w:szCs w:val="18"/>
                <w:lang w:val="is-IS"/>
              </w:rPr>
              <w:t>N</w:t>
            </w:r>
          </w:p>
        </w:tc>
      </w:tr>
      <w:tr w:rsidR="0083618C" w:rsidRPr="0083618C" w14:paraId="3232CCE5" w14:textId="77777777" w:rsidTr="009A6DF4">
        <w:tc>
          <w:tcPr>
            <w:tcW w:w="0" w:type="auto"/>
            <w:gridSpan w:val="6"/>
          </w:tcPr>
          <w:p w14:paraId="54C2047B" w14:textId="4F7CEF58" w:rsidR="0083618C" w:rsidRPr="0083618C" w:rsidRDefault="0083618C" w:rsidP="00C20F8E">
            <w:pPr>
              <w:ind w:firstLineChars="0" w:firstLine="0"/>
            </w:pPr>
            <w:r>
              <w:t xml:space="preserve">‘All your </w:t>
            </w:r>
            <w:r w:rsidR="009A6DF4">
              <w:t>talk sounds good to me</w:t>
            </w:r>
            <w:r>
              <w:t>’</w:t>
            </w:r>
          </w:p>
        </w:tc>
      </w:tr>
    </w:tbl>
    <w:p w14:paraId="1C989340" w14:textId="3D60AFE1" w:rsidR="009A6DF4" w:rsidRDefault="009A6DF4" w:rsidP="009A6DF4">
      <w:pPr>
        <w:ind w:firstLine="420"/>
      </w:pPr>
      <w:r>
        <w:rPr>
          <w:rFonts w:hint="eastAsia"/>
        </w:rPr>
        <w:t>如果</w:t>
      </w:r>
      <w:r w:rsidR="0034366D">
        <w:rPr>
          <w:rFonts w:hint="eastAsia"/>
        </w:rPr>
        <w:t>句子的主语和体验者恰好是同一个</w:t>
      </w:r>
      <w:r>
        <w:rPr>
          <w:rFonts w:hint="eastAsia"/>
        </w:rPr>
        <w:t>，</w:t>
      </w:r>
      <w:proofErr w:type="spellStart"/>
      <w:r w:rsidRPr="005C3C9C">
        <w:rPr>
          <w:rFonts w:hint="eastAsia"/>
        </w:rPr>
        <w:t>þ</w:t>
      </w:r>
      <w:r w:rsidRPr="005C3C9C">
        <w:t>ykkja</w:t>
      </w:r>
      <w:proofErr w:type="spellEnd"/>
      <w:r>
        <w:rPr>
          <w:rFonts w:hint="eastAsia"/>
        </w:rPr>
        <w:t>用其反身形式</w:t>
      </w:r>
      <w:proofErr w:type="spellStart"/>
      <w:r w:rsidRPr="005C3C9C">
        <w:rPr>
          <w:rFonts w:hint="eastAsia"/>
        </w:rPr>
        <w:t>þ</w:t>
      </w:r>
      <w:r w:rsidRPr="005C3C9C">
        <w:t>ykkja</w:t>
      </w:r>
      <w:r>
        <w:rPr>
          <w:rFonts w:hint="eastAsia"/>
        </w:rPr>
        <w:t>sk</w:t>
      </w:r>
      <w:proofErr w:type="spellEnd"/>
      <w:r>
        <w:rPr>
          <w:rFonts w:hint="eastAsia"/>
        </w:rPr>
        <w:t>：</w:t>
      </w:r>
    </w:p>
    <w:tbl>
      <w:tblPr>
        <w:tblStyle w:val="aff"/>
        <w:tblW w:w="0" w:type="auto"/>
        <w:tblLook w:val="04A0" w:firstRow="1" w:lastRow="0" w:firstColumn="1" w:lastColumn="0" w:noHBand="0" w:noVBand="1"/>
      </w:tblPr>
      <w:tblGrid>
        <w:gridCol w:w="1308"/>
        <w:gridCol w:w="778"/>
        <w:gridCol w:w="636"/>
        <w:gridCol w:w="718"/>
        <w:gridCol w:w="1315"/>
      </w:tblGrid>
      <w:tr w:rsidR="009A6DF4" w:rsidRPr="009A6DF4" w14:paraId="2A1C9D9B" w14:textId="77777777" w:rsidTr="009A6DF4">
        <w:tc>
          <w:tcPr>
            <w:tcW w:w="0" w:type="auto"/>
          </w:tcPr>
          <w:p w14:paraId="787DAFC2" w14:textId="77777777" w:rsidR="009A6DF4" w:rsidRPr="009A6DF4" w:rsidRDefault="009A6DF4" w:rsidP="00D30F42">
            <w:pPr>
              <w:ind w:firstLineChars="0" w:firstLine="0"/>
            </w:pPr>
            <w:proofErr w:type="spellStart"/>
            <w:r w:rsidRPr="009A6DF4">
              <w:t>þykkjask</w:t>
            </w:r>
            <w:proofErr w:type="spellEnd"/>
          </w:p>
        </w:tc>
        <w:tc>
          <w:tcPr>
            <w:tcW w:w="0" w:type="auto"/>
          </w:tcPr>
          <w:p w14:paraId="08CCA1B6" w14:textId="77777777" w:rsidR="009A6DF4" w:rsidRPr="009A6DF4" w:rsidRDefault="009A6DF4" w:rsidP="00D30F42">
            <w:pPr>
              <w:ind w:firstLineChars="0" w:firstLine="0"/>
            </w:pPr>
            <w:proofErr w:type="spellStart"/>
            <w:r w:rsidRPr="009A6DF4">
              <w:rPr>
                <w:rFonts w:hint="eastAsia"/>
              </w:rPr>
              <w:t>þ</w:t>
            </w:r>
            <w:r w:rsidRPr="009A6DF4">
              <w:t>eir</w:t>
            </w:r>
            <w:proofErr w:type="spellEnd"/>
          </w:p>
        </w:tc>
        <w:tc>
          <w:tcPr>
            <w:tcW w:w="0" w:type="auto"/>
          </w:tcPr>
          <w:p w14:paraId="2D647CE3" w14:textId="77777777" w:rsidR="009A6DF4" w:rsidRPr="009A6DF4" w:rsidRDefault="009A6DF4" w:rsidP="00D30F42">
            <w:pPr>
              <w:ind w:firstLineChars="0" w:firstLine="0"/>
            </w:pPr>
            <w:proofErr w:type="spellStart"/>
            <w:r w:rsidRPr="009A6DF4">
              <w:rPr>
                <w:rFonts w:hint="eastAsia"/>
              </w:rPr>
              <w:t>þ</w:t>
            </w:r>
            <w:r w:rsidRPr="009A6DF4">
              <w:t>ar</w:t>
            </w:r>
            <w:proofErr w:type="spellEnd"/>
          </w:p>
        </w:tc>
        <w:tc>
          <w:tcPr>
            <w:tcW w:w="0" w:type="auto"/>
          </w:tcPr>
          <w:p w14:paraId="0317EC08" w14:textId="77777777" w:rsidR="009A6DF4" w:rsidRPr="009A6DF4" w:rsidRDefault="009A6DF4" w:rsidP="00D30F42">
            <w:pPr>
              <w:ind w:firstLineChars="0" w:firstLine="0"/>
            </w:pPr>
            <w:proofErr w:type="spellStart"/>
            <w:r w:rsidRPr="009A6DF4">
              <w:t>kenna</w:t>
            </w:r>
            <w:proofErr w:type="spellEnd"/>
          </w:p>
        </w:tc>
        <w:tc>
          <w:tcPr>
            <w:tcW w:w="0" w:type="auto"/>
          </w:tcPr>
          <w:p w14:paraId="47C6A108" w14:textId="77777777" w:rsidR="009A6DF4" w:rsidRPr="009A6DF4" w:rsidRDefault="009A6DF4" w:rsidP="00D30F42">
            <w:pPr>
              <w:ind w:firstLineChars="0" w:firstLine="0"/>
            </w:pPr>
            <w:proofErr w:type="spellStart"/>
            <w:r w:rsidRPr="009A6DF4">
              <w:t>Lúsa</w:t>
            </w:r>
            <w:proofErr w:type="spellEnd"/>
            <w:r w:rsidRPr="009A6DF4">
              <w:t>-Odda</w:t>
            </w:r>
          </w:p>
        </w:tc>
      </w:tr>
      <w:tr w:rsidR="009A6DF4" w:rsidRPr="009A6DF4" w14:paraId="77DFD11A" w14:textId="77777777" w:rsidTr="009A6DF4">
        <w:tc>
          <w:tcPr>
            <w:tcW w:w="0" w:type="auto"/>
          </w:tcPr>
          <w:p w14:paraId="26D70ACB" w14:textId="77777777" w:rsidR="009A6DF4" w:rsidRPr="009A6DF4" w:rsidRDefault="009A6DF4" w:rsidP="00D30F42">
            <w:pPr>
              <w:ind w:firstLineChars="0" w:firstLine="0"/>
            </w:pPr>
            <w:r w:rsidRPr="009A6DF4">
              <w:t>seem-</w:t>
            </w:r>
            <w:r w:rsidRPr="009A6DF4">
              <w:rPr>
                <w:sz w:val="18"/>
                <w:szCs w:val="18"/>
              </w:rPr>
              <w:t>3P</w:t>
            </w:r>
            <w:r w:rsidRPr="009A6DF4">
              <w:t>-</w:t>
            </w:r>
            <w:r w:rsidRPr="009A6DF4">
              <w:rPr>
                <w:sz w:val="18"/>
                <w:szCs w:val="18"/>
              </w:rPr>
              <w:t>RFL</w:t>
            </w:r>
          </w:p>
        </w:tc>
        <w:tc>
          <w:tcPr>
            <w:tcW w:w="0" w:type="auto"/>
          </w:tcPr>
          <w:p w14:paraId="22C5CC2A" w14:textId="77777777" w:rsidR="009A6DF4" w:rsidRPr="009A6DF4" w:rsidRDefault="009A6DF4" w:rsidP="00D30F42">
            <w:pPr>
              <w:ind w:firstLineChars="0" w:firstLine="0"/>
            </w:pPr>
            <w:r w:rsidRPr="009A6DF4">
              <w:t>they-</w:t>
            </w:r>
            <w:r w:rsidRPr="009A6DF4">
              <w:rPr>
                <w:rFonts w:hint="eastAsia"/>
                <w:sz w:val="18"/>
                <w:szCs w:val="18"/>
              </w:rPr>
              <w:t>N</w:t>
            </w:r>
          </w:p>
        </w:tc>
        <w:tc>
          <w:tcPr>
            <w:tcW w:w="0" w:type="auto"/>
          </w:tcPr>
          <w:p w14:paraId="19362680" w14:textId="77777777" w:rsidR="009A6DF4" w:rsidRPr="009A6DF4" w:rsidRDefault="009A6DF4" w:rsidP="00D30F42">
            <w:pPr>
              <w:ind w:firstLineChars="0" w:firstLine="0"/>
            </w:pPr>
            <w:r w:rsidRPr="009A6DF4">
              <w:t>there</w:t>
            </w:r>
          </w:p>
        </w:tc>
        <w:tc>
          <w:tcPr>
            <w:tcW w:w="0" w:type="auto"/>
          </w:tcPr>
          <w:p w14:paraId="4D6FBBAA" w14:textId="77777777" w:rsidR="009A6DF4" w:rsidRPr="009A6DF4" w:rsidRDefault="009A6DF4" w:rsidP="00D30F42">
            <w:pPr>
              <w:ind w:firstLineChars="0" w:firstLine="0"/>
            </w:pPr>
            <w:r w:rsidRPr="009A6DF4">
              <w:t>know</w:t>
            </w:r>
          </w:p>
        </w:tc>
        <w:tc>
          <w:tcPr>
            <w:tcW w:w="0" w:type="auto"/>
          </w:tcPr>
          <w:p w14:paraId="527F4751" w14:textId="77777777" w:rsidR="009A6DF4" w:rsidRPr="009A6DF4" w:rsidRDefault="009A6DF4" w:rsidP="00D30F42">
            <w:pPr>
              <w:ind w:firstLineChars="0" w:firstLine="0"/>
            </w:pPr>
            <w:r w:rsidRPr="009A6DF4">
              <w:t>Lusa-Oddi-</w:t>
            </w:r>
            <w:r w:rsidRPr="009A6DF4">
              <w:rPr>
                <w:sz w:val="18"/>
                <w:szCs w:val="18"/>
              </w:rPr>
              <w:t>A</w:t>
            </w:r>
          </w:p>
        </w:tc>
      </w:tr>
      <w:tr w:rsidR="009A6DF4" w:rsidRPr="009A6DF4" w14:paraId="1E3563FD" w14:textId="77777777" w:rsidTr="004C4AE6">
        <w:tc>
          <w:tcPr>
            <w:tcW w:w="0" w:type="auto"/>
            <w:gridSpan w:val="5"/>
          </w:tcPr>
          <w:p w14:paraId="0BDC51A8" w14:textId="4F083C85" w:rsidR="009A6DF4" w:rsidRPr="009A6DF4" w:rsidRDefault="009A6DF4" w:rsidP="00D30F42">
            <w:pPr>
              <w:ind w:firstLineChars="0" w:firstLine="0"/>
            </w:pPr>
            <w:r>
              <w:t>‘</w:t>
            </w:r>
            <w:r w:rsidRPr="009A6DF4">
              <w:t>They think they recognize Lusa-Oddi there</w:t>
            </w:r>
            <w:r>
              <w:t>’</w:t>
            </w:r>
          </w:p>
        </w:tc>
      </w:tr>
    </w:tbl>
    <w:p w14:paraId="7EDEA1C6" w14:textId="3598F0E7" w:rsidR="009A6DF4" w:rsidRDefault="009A6DF4" w:rsidP="009A6DF4">
      <w:pPr>
        <w:ind w:firstLine="420"/>
      </w:pPr>
      <w:r>
        <w:rPr>
          <w:rFonts w:hint="eastAsia"/>
        </w:rPr>
        <w:t>除</w:t>
      </w:r>
      <w:proofErr w:type="spellStart"/>
      <w:r w:rsidRPr="005C3C9C">
        <w:rPr>
          <w:rFonts w:hint="eastAsia"/>
        </w:rPr>
        <w:t>þ</w:t>
      </w:r>
      <w:r w:rsidRPr="005C3C9C">
        <w:t>ykkja</w:t>
      </w:r>
      <w:proofErr w:type="spellEnd"/>
      <w:r>
        <w:rPr>
          <w:rFonts w:hint="eastAsia"/>
        </w:rPr>
        <w:t>以外，</w:t>
      </w:r>
      <w:r w:rsidR="0034366D">
        <w:rPr>
          <w:rFonts w:hint="eastAsia"/>
        </w:rPr>
        <w:t>一些动词的反身形式也有相同的意思，如</w:t>
      </w:r>
      <w:proofErr w:type="spellStart"/>
      <w:r w:rsidR="0034366D" w:rsidRPr="0034366D">
        <w:t>sýnask</w:t>
      </w:r>
      <w:proofErr w:type="spellEnd"/>
      <w:r w:rsidR="0034366D">
        <w:t xml:space="preserve"> ‘appear’, </w:t>
      </w:r>
      <w:proofErr w:type="spellStart"/>
      <w:r w:rsidR="0034366D" w:rsidRPr="0034366D">
        <w:t>virða</w:t>
      </w:r>
      <w:r w:rsidR="0034366D">
        <w:t>sk</w:t>
      </w:r>
      <w:proofErr w:type="spellEnd"/>
      <w:r w:rsidR="0034366D">
        <w:t xml:space="preserve"> ‘deem’</w:t>
      </w:r>
      <w:r w:rsidR="0034366D">
        <w:rPr>
          <w:rFonts w:hint="eastAsia"/>
        </w:rPr>
        <w:t>，它们的用法和</w:t>
      </w:r>
      <w:proofErr w:type="spellStart"/>
      <w:r w:rsidR="0034366D" w:rsidRPr="005C3C9C">
        <w:rPr>
          <w:rFonts w:hint="eastAsia"/>
        </w:rPr>
        <w:t>þ</w:t>
      </w:r>
      <w:r w:rsidR="0034366D" w:rsidRPr="005C3C9C">
        <w:t>ykkja</w:t>
      </w:r>
      <w:proofErr w:type="spellEnd"/>
      <w:r w:rsidR="0034366D">
        <w:rPr>
          <w:rFonts w:hint="eastAsia"/>
        </w:rPr>
        <w:t>一样，但是这里的</w:t>
      </w:r>
      <w:r w:rsidR="0034366D">
        <w:rPr>
          <w:rFonts w:hint="eastAsia"/>
        </w:rPr>
        <w:t>-</w:t>
      </w:r>
      <w:proofErr w:type="spellStart"/>
      <w:r w:rsidR="0034366D">
        <w:rPr>
          <w:rFonts w:hint="eastAsia"/>
        </w:rPr>
        <w:t>sk</w:t>
      </w:r>
      <w:proofErr w:type="spellEnd"/>
      <w:r w:rsidR="0034366D">
        <w:rPr>
          <w:rFonts w:hint="eastAsia"/>
        </w:rPr>
        <w:t>并不代表句子的主语和体验者是同一个，相反这些动词只是固定下来的形式，它们依旧可以添加其他与格宾语作为体验者。</w:t>
      </w:r>
    </w:p>
    <w:p w14:paraId="35D25572" w14:textId="1A51C1F9" w:rsidR="009A6DF4" w:rsidRDefault="00190761" w:rsidP="00190761">
      <w:pPr>
        <w:pStyle w:val="3"/>
        <w:ind w:firstLine="482"/>
      </w:pPr>
      <w:r>
        <w:rPr>
          <w:rFonts w:hint="eastAsia"/>
        </w:rPr>
        <w:t>从句</w:t>
      </w:r>
      <w:proofErr w:type="gramStart"/>
      <w:r w:rsidR="00FB13F7">
        <w:rPr>
          <w:rFonts w:hint="eastAsia"/>
        </w:rPr>
        <w:t>作</w:t>
      </w:r>
      <w:r>
        <w:rPr>
          <w:rFonts w:hint="eastAsia"/>
        </w:rPr>
        <w:t>主</w:t>
      </w:r>
      <w:proofErr w:type="gramEnd"/>
      <w:r>
        <w:rPr>
          <w:rFonts w:hint="eastAsia"/>
        </w:rPr>
        <w:t>语</w:t>
      </w:r>
    </w:p>
    <w:p w14:paraId="41E0D8EC" w14:textId="31FB1588" w:rsidR="00190761" w:rsidRDefault="00190761" w:rsidP="00190761">
      <w:pPr>
        <w:ind w:firstLine="420"/>
      </w:pPr>
      <w:proofErr w:type="gramStart"/>
      <w:r>
        <w:rPr>
          <w:rFonts w:hint="eastAsia"/>
        </w:rPr>
        <w:t>作主</w:t>
      </w:r>
      <w:proofErr w:type="gramEnd"/>
      <w:r>
        <w:rPr>
          <w:rFonts w:hint="eastAsia"/>
        </w:rPr>
        <w:t>语的从句是名词性的，这类从句总以引导词</w:t>
      </w:r>
      <w:r>
        <w:rPr>
          <w:rFonts w:hint="eastAsia"/>
        </w:rPr>
        <w:t>at</w:t>
      </w:r>
      <w:r>
        <w:rPr>
          <w:rFonts w:hint="eastAsia"/>
        </w:rPr>
        <w:t>开头（</w:t>
      </w:r>
      <w:r w:rsidR="00FB13F7">
        <w:rPr>
          <w:rFonts w:hint="eastAsia"/>
        </w:rPr>
        <w:t>参考</w:t>
      </w:r>
      <w:r>
        <w:rPr>
          <w:rFonts w:hint="eastAsia"/>
        </w:rPr>
        <w:t>交叉引用），相当于英文</w:t>
      </w:r>
      <w:r>
        <w:rPr>
          <w:rFonts w:hint="eastAsia"/>
        </w:rPr>
        <w:t>that.</w:t>
      </w:r>
      <w:r w:rsidR="00FB13F7">
        <w:t xml:space="preserve"> </w:t>
      </w:r>
      <w:r w:rsidR="00FB13F7">
        <w:rPr>
          <w:rFonts w:hint="eastAsia"/>
        </w:rPr>
        <w:t>从句可以是限定性的，也可以是非限定性的。从句</w:t>
      </w:r>
      <w:proofErr w:type="gramStart"/>
      <w:r w:rsidR="00FB13F7">
        <w:rPr>
          <w:rFonts w:hint="eastAsia"/>
        </w:rPr>
        <w:t>作主</w:t>
      </w:r>
      <w:proofErr w:type="gramEnd"/>
      <w:r w:rsidR="00FB13F7">
        <w:rPr>
          <w:rFonts w:hint="eastAsia"/>
        </w:rPr>
        <w:t>语时，谓语用第三人称单数形式（</w:t>
      </w:r>
      <w:r w:rsidR="00F34780">
        <w:rPr>
          <w:rFonts w:hint="eastAsia"/>
        </w:rPr>
        <w:t>另见</w:t>
      </w:r>
      <w:hyperlink w:anchor="_Ref120034957">
        <w:r w:rsidR="00EB35FA">
          <w:t>8.2.3</w:t>
        </w:r>
      </w:hyperlink>
      <w:r w:rsidR="00FB13F7">
        <w:rPr>
          <w:rFonts w:hint="eastAsia"/>
        </w:rPr>
        <w:t>）。</w:t>
      </w:r>
    </w:p>
    <w:tbl>
      <w:tblPr>
        <w:tblStyle w:val="aff"/>
        <w:tblW w:w="0" w:type="auto"/>
        <w:tblLook w:val="04A0" w:firstRow="1" w:lastRow="0" w:firstColumn="1" w:lastColumn="0" w:noHBand="0" w:noVBand="1"/>
      </w:tblPr>
      <w:tblGrid>
        <w:gridCol w:w="1136"/>
        <w:gridCol w:w="380"/>
        <w:gridCol w:w="801"/>
        <w:gridCol w:w="380"/>
        <w:gridCol w:w="683"/>
      </w:tblGrid>
      <w:tr w:rsidR="00F34780" w:rsidRPr="00F34780" w14:paraId="0F8AED19" w14:textId="77777777" w:rsidTr="00F34780">
        <w:tc>
          <w:tcPr>
            <w:tcW w:w="0" w:type="auto"/>
          </w:tcPr>
          <w:p w14:paraId="7C69ED8F" w14:textId="77777777" w:rsidR="00F34780" w:rsidRPr="00F34780" w:rsidRDefault="00F34780" w:rsidP="007F193D">
            <w:pPr>
              <w:ind w:firstLineChars="0" w:firstLine="0"/>
            </w:pPr>
            <w:proofErr w:type="spellStart"/>
            <w:r w:rsidRPr="00F34780">
              <w:t>h</w:t>
            </w:r>
            <w:r w:rsidRPr="00F34780">
              <w:rPr>
                <w:rFonts w:cs="Times New Roman"/>
              </w:rPr>
              <w:t>ǫ</w:t>
            </w:r>
            <w:r w:rsidRPr="00F34780">
              <w:t>rmuligt</w:t>
            </w:r>
            <w:proofErr w:type="spellEnd"/>
          </w:p>
        </w:tc>
        <w:tc>
          <w:tcPr>
            <w:tcW w:w="0" w:type="auto"/>
          </w:tcPr>
          <w:p w14:paraId="06CB8B20" w14:textId="77777777" w:rsidR="00F34780" w:rsidRPr="00F34780" w:rsidRDefault="00F34780" w:rsidP="007F193D">
            <w:pPr>
              <w:ind w:firstLineChars="0" w:firstLine="0"/>
            </w:pPr>
            <w:r w:rsidRPr="00F34780">
              <w:t>er</w:t>
            </w:r>
          </w:p>
        </w:tc>
        <w:tc>
          <w:tcPr>
            <w:tcW w:w="0" w:type="auto"/>
          </w:tcPr>
          <w:p w14:paraId="49A50DFC" w14:textId="77777777" w:rsidR="00F34780" w:rsidRPr="00F34780" w:rsidRDefault="00F34780" w:rsidP="007F193D">
            <w:pPr>
              <w:ind w:firstLineChars="0" w:firstLine="0"/>
            </w:pPr>
            <w:proofErr w:type="spellStart"/>
            <w:r w:rsidRPr="00F34780">
              <w:t>slíkt</w:t>
            </w:r>
            <w:proofErr w:type="spellEnd"/>
          </w:p>
        </w:tc>
        <w:tc>
          <w:tcPr>
            <w:tcW w:w="0" w:type="auto"/>
          </w:tcPr>
          <w:p w14:paraId="5C1661B3" w14:textId="77777777" w:rsidR="00F34780" w:rsidRPr="00F34780" w:rsidRDefault="00F34780" w:rsidP="007F193D">
            <w:pPr>
              <w:ind w:firstLineChars="0" w:firstLine="0"/>
            </w:pPr>
            <w:r w:rsidRPr="00F34780">
              <w:t>at</w:t>
            </w:r>
          </w:p>
        </w:tc>
        <w:tc>
          <w:tcPr>
            <w:tcW w:w="0" w:type="auto"/>
          </w:tcPr>
          <w:p w14:paraId="61AEF21B" w14:textId="77777777" w:rsidR="00F34780" w:rsidRPr="00F34780" w:rsidRDefault="00F34780" w:rsidP="007F193D">
            <w:pPr>
              <w:ind w:firstLineChars="0" w:firstLine="0"/>
            </w:pPr>
            <w:r w:rsidRPr="00F34780">
              <w:rPr>
                <w:rFonts w:hint="eastAsia"/>
              </w:rPr>
              <w:t>vita</w:t>
            </w:r>
          </w:p>
        </w:tc>
      </w:tr>
      <w:tr w:rsidR="00F34780" w:rsidRPr="00F34780" w14:paraId="0377960E" w14:textId="77777777" w:rsidTr="00F34780">
        <w:tc>
          <w:tcPr>
            <w:tcW w:w="0" w:type="auto"/>
          </w:tcPr>
          <w:p w14:paraId="5FB69226" w14:textId="77777777" w:rsidR="00F34780" w:rsidRPr="00F34780" w:rsidRDefault="00F34780" w:rsidP="007F193D">
            <w:pPr>
              <w:ind w:firstLineChars="0" w:firstLine="0"/>
            </w:pPr>
            <w:r w:rsidRPr="00F34780">
              <w:t>sad-</w:t>
            </w:r>
            <w:r w:rsidRPr="00F34780">
              <w:rPr>
                <w:sz w:val="18"/>
                <w:szCs w:val="18"/>
              </w:rPr>
              <w:t>NEU</w:t>
            </w:r>
            <w:r w:rsidRPr="00F34780">
              <w:t>-</w:t>
            </w:r>
            <w:r w:rsidRPr="00F34780">
              <w:rPr>
                <w:sz w:val="18"/>
                <w:szCs w:val="18"/>
              </w:rPr>
              <w:t>N</w:t>
            </w:r>
          </w:p>
        </w:tc>
        <w:tc>
          <w:tcPr>
            <w:tcW w:w="0" w:type="auto"/>
          </w:tcPr>
          <w:p w14:paraId="7A11B33D" w14:textId="77777777" w:rsidR="00F34780" w:rsidRPr="00F34780" w:rsidRDefault="00F34780" w:rsidP="007F193D">
            <w:pPr>
              <w:ind w:firstLineChars="0" w:firstLine="0"/>
            </w:pPr>
            <w:r w:rsidRPr="00F34780">
              <w:t>is</w:t>
            </w:r>
          </w:p>
        </w:tc>
        <w:tc>
          <w:tcPr>
            <w:tcW w:w="0" w:type="auto"/>
          </w:tcPr>
          <w:p w14:paraId="14161988" w14:textId="77777777" w:rsidR="00F34780" w:rsidRPr="00F34780" w:rsidRDefault="00F34780" w:rsidP="007F193D">
            <w:pPr>
              <w:ind w:firstLineChars="0" w:firstLine="0"/>
            </w:pPr>
            <w:r w:rsidRPr="00F34780">
              <w:t>such-</w:t>
            </w:r>
            <w:r w:rsidRPr="00F34780">
              <w:rPr>
                <w:sz w:val="18"/>
                <w:szCs w:val="18"/>
              </w:rPr>
              <w:t>A</w:t>
            </w:r>
          </w:p>
        </w:tc>
        <w:tc>
          <w:tcPr>
            <w:tcW w:w="0" w:type="auto"/>
          </w:tcPr>
          <w:p w14:paraId="2EDE3F50" w14:textId="77777777" w:rsidR="00F34780" w:rsidRPr="00F34780" w:rsidRDefault="00F34780" w:rsidP="007F193D">
            <w:pPr>
              <w:ind w:firstLineChars="0" w:firstLine="0"/>
            </w:pPr>
            <w:r w:rsidRPr="00F34780">
              <w:rPr>
                <w:rFonts w:hint="eastAsia"/>
              </w:rPr>
              <w:t>t</w:t>
            </w:r>
            <w:r w:rsidRPr="00F34780">
              <w:t>o</w:t>
            </w:r>
          </w:p>
        </w:tc>
        <w:tc>
          <w:tcPr>
            <w:tcW w:w="0" w:type="auto"/>
          </w:tcPr>
          <w:p w14:paraId="1F2FAFCA" w14:textId="77777777" w:rsidR="00F34780" w:rsidRPr="00F34780" w:rsidRDefault="00F34780" w:rsidP="007F193D">
            <w:pPr>
              <w:ind w:firstLineChars="0" w:firstLine="0"/>
            </w:pPr>
            <w:r w:rsidRPr="00F34780">
              <w:t>know</w:t>
            </w:r>
          </w:p>
        </w:tc>
      </w:tr>
      <w:tr w:rsidR="00F34780" w:rsidRPr="00F34780" w14:paraId="642B3B4A" w14:textId="77777777" w:rsidTr="00362507">
        <w:tc>
          <w:tcPr>
            <w:tcW w:w="0" w:type="auto"/>
            <w:gridSpan w:val="5"/>
          </w:tcPr>
          <w:p w14:paraId="0F7A5C15" w14:textId="0B69CB29" w:rsidR="00F34780" w:rsidRPr="00F34780" w:rsidRDefault="00F34780" w:rsidP="007F193D">
            <w:pPr>
              <w:ind w:firstLineChars="0" w:firstLine="0"/>
            </w:pPr>
            <w:r>
              <w:t>‘It is sad to know that’</w:t>
            </w:r>
          </w:p>
        </w:tc>
      </w:tr>
    </w:tbl>
    <w:p w14:paraId="10EBDCBA" w14:textId="437F7B99" w:rsidR="00902B7B" w:rsidRDefault="00902B7B" w:rsidP="00F34780">
      <w:pPr>
        <w:ind w:firstLine="420"/>
      </w:pPr>
    </w:p>
    <w:tbl>
      <w:tblPr>
        <w:tblStyle w:val="aff"/>
        <w:tblW w:w="0" w:type="auto"/>
        <w:tblLook w:val="04A0" w:firstRow="1" w:lastRow="0" w:firstColumn="1" w:lastColumn="0" w:noHBand="0" w:noVBand="1"/>
      </w:tblPr>
      <w:tblGrid>
        <w:gridCol w:w="603"/>
        <w:gridCol w:w="753"/>
        <w:gridCol w:w="1610"/>
        <w:gridCol w:w="531"/>
        <w:gridCol w:w="426"/>
      </w:tblGrid>
      <w:tr w:rsidR="00902B7B" w:rsidRPr="00F34780" w14:paraId="1F0FA4D2" w14:textId="77777777" w:rsidTr="00AA6519">
        <w:tc>
          <w:tcPr>
            <w:tcW w:w="0" w:type="auto"/>
          </w:tcPr>
          <w:p w14:paraId="2B082254" w14:textId="77777777" w:rsidR="00902B7B" w:rsidRPr="00F34780" w:rsidRDefault="00902B7B" w:rsidP="00AA6519">
            <w:pPr>
              <w:ind w:firstLineChars="0" w:firstLine="0"/>
            </w:pPr>
            <w:proofErr w:type="spellStart"/>
            <w:r w:rsidRPr="00F34780">
              <w:rPr>
                <w:rFonts w:hint="eastAsia"/>
              </w:rPr>
              <w:t>o</w:t>
            </w:r>
            <w:r w:rsidRPr="00F34780">
              <w:t>ss</w:t>
            </w:r>
            <w:proofErr w:type="spellEnd"/>
          </w:p>
        </w:tc>
        <w:tc>
          <w:tcPr>
            <w:tcW w:w="0" w:type="auto"/>
          </w:tcPr>
          <w:p w14:paraId="7219AD81" w14:textId="77777777" w:rsidR="00902B7B" w:rsidRPr="00F34780" w:rsidRDefault="00902B7B" w:rsidP="00AA6519">
            <w:pPr>
              <w:ind w:firstLineChars="0" w:firstLine="0"/>
            </w:pPr>
            <w:proofErr w:type="spellStart"/>
            <w:r w:rsidRPr="00F34780">
              <w:t>sýnisk</w:t>
            </w:r>
            <w:proofErr w:type="spellEnd"/>
          </w:p>
        </w:tc>
        <w:tc>
          <w:tcPr>
            <w:tcW w:w="0" w:type="auto"/>
          </w:tcPr>
          <w:p w14:paraId="5E222885" w14:textId="77777777" w:rsidR="00902B7B" w:rsidRPr="00F34780" w:rsidRDefault="00902B7B" w:rsidP="00AA6519">
            <w:pPr>
              <w:ind w:firstLineChars="0" w:firstLine="0"/>
            </w:pPr>
            <w:proofErr w:type="spellStart"/>
            <w:r w:rsidRPr="00F34780">
              <w:t>úmakligt</w:t>
            </w:r>
            <w:proofErr w:type="spellEnd"/>
            <w:r w:rsidRPr="00F34780">
              <w:t>,</w:t>
            </w:r>
          </w:p>
        </w:tc>
        <w:tc>
          <w:tcPr>
            <w:tcW w:w="0" w:type="auto"/>
          </w:tcPr>
          <w:p w14:paraId="5F795D7E" w14:textId="77777777" w:rsidR="00902B7B" w:rsidRPr="00F34780" w:rsidRDefault="00902B7B" w:rsidP="00AA6519">
            <w:pPr>
              <w:ind w:firstLineChars="0" w:firstLine="0"/>
            </w:pPr>
            <w:r w:rsidRPr="00F34780">
              <w:t>at</w:t>
            </w:r>
          </w:p>
        </w:tc>
        <w:tc>
          <w:tcPr>
            <w:tcW w:w="0" w:type="auto"/>
          </w:tcPr>
          <w:p w14:paraId="4E04892F" w14:textId="77777777" w:rsidR="00902B7B" w:rsidRPr="00F34780" w:rsidRDefault="00902B7B" w:rsidP="00AA6519">
            <w:pPr>
              <w:ind w:firstLineChars="0" w:firstLine="0"/>
            </w:pPr>
            <w:r w:rsidRPr="00F34780">
              <w:t>…</w:t>
            </w:r>
          </w:p>
        </w:tc>
      </w:tr>
      <w:tr w:rsidR="00902B7B" w:rsidRPr="00F34780" w14:paraId="7B77B597" w14:textId="77777777" w:rsidTr="00AA6519">
        <w:tc>
          <w:tcPr>
            <w:tcW w:w="0" w:type="auto"/>
          </w:tcPr>
          <w:p w14:paraId="3632D07A" w14:textId="77777777" w:rsidR="00902B7B" w:rsidRPr="00F34780" w:rsidRDefault="00902B7B" w:rsidP="00AA6519">
            <w:pPr>
              <w:ind w:firstLineChars="0" w:firstLine="0"/>
            </w:pPr>
            <w:r w:rsidRPr="00F34780">
              <w:rPr>
                <w:rFonts w:hint="eastAsia"/>
              </w:rPr>
              <w:t>u</w:t>
            </w:r>
            <w:r w:rsidRPr="00F34780">
              <w:t>s-</w:t>
            </w:r>
            <w:r w:rsidRPr="00902B7B">
              <w:rPr>
                <w:sz w:val="18"/>
                <w:szCs w:val="18"/>
              </w:rPr>
              <w:t>D</w:t>
            </w:r>
          </w:p>
        </w:tc>
        <w:tc>
          <w:tcPr>
            <w:tcW w:w="0" w:type="auto"/>
          </w:tcPr>
          <w:p w14:paraId="56749709" w14:textId="77777777" w:rsidR="00902B7B" w:rsidRPr="00F34780" w:rsidRDefault="00902B7B" w:rsidP="00AA6519">
            <w:pPr>
              <w:ind w:firstLineChars="0" w:firstLine="0"/>
            </w:pPr>
            <w:r w:rsidRPr="00F34780">
              <w:t>seems</w:t>
            </w:r>
          </w:p>
        </w:tc>
        <w:tc>
          <w:tcPr>
            <w:tcW w:w="0" w:type="auto"/>
          </w:tcPr>
          <w:p w14:paraId="51D30F62" w14:textId="77777777" w:rsidR="00902B7B" w:rsidRPr="00F34780" w:rsidRDefault="00902B7B" w:rsidP="00AA6519">
            <w:pPr>
              <w:ind w:firstLineChars="0" w:firstLine="0"/>
            </w:pPr>
            <w:r w:rsidRPr="00F34780">
              <w:t>unproper-</w:t>
            </w:r>
            <w:r w:rsidRPr="00902B7B">
              <w:rPr>
                <w:rFonts w:hint="eastAsia"/>
                <w:sz w:val="18"/>
                <w:szCs w:val="18"/>
              </w:rPr>
              <w:t>NEU</w:t>
            </w:r>
            <w:r>
              <w:t>-</w:t>
            </w:r>
            <w:r w:rsidRPr="00902B7B">
              <w:rPr>
                <w:sz w:val="18"/>
                <w:szCs w:val="18"/>
              </w:rPr>
              <w:t>N</w:t>
            </w:r>
          </w:p>
        </w:tc>
        <w:tc>
          <w:tcPr>
            <w:tcW w:w="0" w:type="auto"/>
          </w:tcPr>
          <w:p w14:paraId="2901F7A6" w14:textId="77777777" w:rsidR="00902B7B" w:rsidRPr="00F34780" w:rsidRDefault="00902B7B" w:rsidP="00AA6519">
            <w:pPr>
              <w:ind w:firstLineChars="0" w:firstLine="0"/>
            </w:pPr>
            <w:r w:rsidRPr="00F34780">
              <w:t>that</w:t>
            </w:r>
          </w:p>
        </w:tc>
        <w:tc>
          <w:tcPr>
            <w:tcW w:w="0" w:type="auto"/>
          </w:tcPr>
          <w:p w14:paraId="4B865500" w14:textId="77777777" w:rsidR="00902B7B" w:rsidRPr="00F34780" w:rsidRDefault="00902B7B" w:rsidP="00AA6519">
            <w:pPr>
              <w:ind w:firstLineChars="0" w:firstLine="0"/>
            </w:pPr>
            <w:r>
              <w:t>…</w:t>
            </w:r>
          </w:p>
        </w:tc>
      </w:tr>
      <w:tr w:rsidR="00902B7B" w14:paraId="1DEF0657" w14:textId="77777777" w:rsidTr="00AA6519">
        <w:tc>
          <w:tcPr>
            <w:tcW w:w="0" w:type="auto"/>
            <w:gridSpan w:val="5"/>
          </w:tcPr>
          <w:p w14:paraId="3A7E64D5" w14:textId="77777777" w:rsidR="00902B7B" w:rsidRDefault="00902B7B" w:rsidP="00AA6519">
            <w:pPr>
              <w:ind w:firstLineChars="0" w:firstLine="0"/>
            </w:pPr>
            <w:r>
              <w:t>‘We consider it unproper that …’</w:t>
            </w:r>
          </w:p>
        </w:tc>
      </w:tr>
    </w:tbl>
    <w:p w14:paraId="5B7E4067" w14:textId="02449214" w:rsidR="00902B7B" w:rsidRDefault="00902B7B" w:rsidP="00F34780">
      <w:pPr>
        <w:ind w:firstLine="420"/>
      </w:pPr>
      <w:r>
        <w:rPr>
          <w:rFonts w:hint="eastAsia"/>
        </w:rPr>
        <w:t>在上面的两句中，前者是一个非限定性从句，后者是一个没有写完的限定性从句，</w:t>
      </w:r>
      <w:r>
        <w:rPr>
          <w:rFonts w:hint="eastAsia"/>
        </w:rPr>
        <w:t>at</w:t>
      </w:r>
      <w:r>
        <w:rPr>
          <w:rFonts w:hint="eastAsia"/>
        </w:rPr>
        <w:t>后面的部分可以是任意的限定句。</w:t>
      </w:r>
    </w:p>
    <w:p w14:paraId="4659E1FF" w14:textId="499F25CC" w:rsidR="00F34780" w:rsidRDefault="00F34780" w:rsidP="00F34780">
      <w:pPr>
        <w:ind w:firstLine="420"/>
      </w:pPr>
      <w:r>
        <w:rPr>
          <w:rFonts w:hint="eastAsia"/>
        </w:rPr>
        <w:t>这种把从句直接指派</w:t>
      </w:r>
      <w:proofErr w:type="gramStart"/>
      <w:r>
        <w:rPr>
          <w:rFonts w:hint="eastAsia"/>
        </w:rPr>
        <w:t>为论元的</w:t>
      </w:r>
      <w:proofErr w:type="gramEnd"/>
      <w:r>
        <w:rPr>
          <w:rFonts w:hint="eastAsia"/>
        </w:rPr>
        <w:t>用法实际上并不多。更多的情况下，是用代词</w:t>
      </w:r>
      <w:proofErr w:type="spellStart"/>
      <w:r w:rsidRPr="00F34780">
        <w:rPr>
          <w:rFonts w:hint="eastAsia"/>
        </w:rPr>
        <w:t>þ</w:t>
      </w:r>
      <w:r w:rsidRPr="00F34780">
        <w:t>at</w:t>
      </w:r>
      <w:proofErr w:type="spellEnd"/>
      <w:r>
        <w:rPr>
          <w:rFonts w:hint="eastAsia"/>
        </w:rPr>
        <w:t>作为主语，</w:t>
      </w:r>
      <w:r w:rsidR="002A5E8D">
        <w:rPr>
          <w:rFonts w:hint="eastAsia"/>
        </w:rPr>
        <w:t>把</w:t>
      </w:r>
      <w:r>
        <w:rPr>
          <w:rFonts w:hint="eastAsia"/>
        </w:rPr>
        <w:t>从句作为</w:t>
      </w:r>
      <w:proofErr w:type="spellStart"/>
      <w:r w:rsidRPr="00F34780">
        <w:rPr>
          <w:rFonts w:hint="eastAsia"/>
        </w:rPr>
        <w:t>þ</w:t>
      </w:r>
      <w:r w:rsidRPr="00F34780">
        <w:t>at</w:t>
      </w:r>
      <w:proofErr w:type="spellEnd"/>
      <w:r>
        <w:rPr>
          <w:rFonts w:hint="eastAsia"/>
        </w:rPr>
        <w:t>的补足语</w:t>
      </w:r>
      <w:r w:rsidR="004C7E61">
        <w:rPr>
          <w:rFonts w:hint="eastAsia"/>
        </w:rPr>
        <w:t>，它表达的意思与从句主语相同，不过这种用法更符合一般的陈述句的结构</w:t>
      </w:r>
      <w:r>
        <w:rPr>
          <w:rFonts w:hint="eastAsia"/>
        </w:rPr>
        <w:t>：</w:t>
      </w:r>
    </w:p>
    <w:tbl>
      <w:tblPr>
        <w:tblStyle w:val="aff"/>
        <w:tblW w:w="0" w:type="auto"/>
        <w:tblLook w:val="04A0" w:firstRow="1" w:lastRow="0" w:firstColumn="1" w:lastColumn="0" w:noHBand="0" w:noVBand="1"/>
      </w:tblPr>
      <w:tblGrid>
        <w:gridCol w:w="731"/>
        <w:gridCol w:w="380"/>
        <w:gridCol w:w="1256"/>
        <w:gridCol w:w="731"/>
        <w:gridCol w:w="836"/>
        <w:gridCol w:w="531"/>
        <w:gridCol w:w="426"/>
      </w:tblGrid>
      <w:tr w:rsidR="004C7E61" w:rsidRPr="004C7E61" w14:paraId="656729F7" w14:textId="77777777" w:rsidTr="004C7E61">
        <w:tc>
          <w:tcPr>
            <w:tcW w:w="0" w:type="auto"/>
          </w:tcPr>
          <w:p w14:paraId="0664E25A" w14:textId="77777777" w:rsidR="004C7E61" w:rsidRPr="004C7E61" w:rsidRDefault="004C7E61" w:rsidP="00A26A66">
            <w:pPr>
              <w:ind w:firstLineChars="0" w:firstLine="0"/>
            </w:pPr>
            <w:proofErr w:type="spellStart"/>
            <w:r w:rsidRPr="004C7E61">
              <w:rPr>
                <w:rFonts w:hint="eastAsia"/>
              </w:rPr>
              <w:t>þ</w:t>
            </w:r>
            <w:r w:rsidRPr="004C7E61">
              <w:t>at</w:t>
            </w:r>
            <w:proofErr w:type="spellEnd"/>
          </w:p>
        </w:tc>
        <w:tc>
          <w:tcPr>
            <w:tcW w:w="0" w:type="auto"/>
          </w:tcPr>
          <w:p w14:paraId="674C3C4F" w14:textId="77777777" w:rsidR="004C7E61" w:rsidRPr="004C7E61" w:rsidRDefault="004C7E61" w:rsidP="00A26A66">
            <w:pPr>
              <w:ind w:firstLineChars="0" w:firstLine="0"/>
            </w:pPr>
            <w:r w:rsidRPr="004C7E61">
              <w:t>er</w:t>
            </w:r>
          </w:p>
        </w:tc>
        <w:tc>
          <w:tcPr>
            <w:tcW w:w="0" w:type="auto"/>
          </w:tcPr>
          <w:p w14:paraId="72B28394" w14:textId="77777777" w:rsidR="004C7E61" w:rsidRPr="004C7E61" w:rsidRDefault="004C7E61" w:rsidP="00A26A66">
            <w:pPr>
              <w:ind w:firstLineChars="0" w:firstLine="0"/>
            </w:pPr>
            <w:proofErr w:type="spellStart"/>
            <w:r w:rsidRPr="004C7E61">
              <w:t>upphaf</w:t>
            </w:r>
            <w:proofErr w:type="spellEnd"/>
          </w:p>
        </w:tc>
        <w:tc>
          <w:tcPr>
            <w:tcW w:w="0" w:type="auto"/>
          </w:tcPr>
          <w:p w14:paraId="456EBFA6" w14:textId="77777777" w:rsidR="004C7E61" w:rsidRPr="004C7E61" w:rsidRDefault="004C7E61" w:rsidP="00A26A66">
            <w:pPr>
              <w:ind w:firstLineChars="0" w:firstLine="0"/>
            </w:pPr>
            <w:proofErr w:type="spellStart"/>
            <w:r w:rsidRPr="004C7E61">
              <w:t>þeirar</w:t>
            </w:r>
            <w:proofErr w:type="spellEnd"/>
          </w:p>
        </w:tc>
        <w:tc>
          <w:tcPr>
            <w:tcW w:w="0" w:type="auto"/>
          </w:tcPr>
          <w:p w14:paraId="44BB18F3" w14:textId="77777777" w:rsidR="004C7E61" w:rsidRPr="004C7E61" w:rsidRDefault="004C7E61" w:rsidP="00A26A66">
            <w:pPr>
              <w:ind w:firstLineChars="0" w:firstLine="0"/>
            </w:pPr>
            <w:proofErr w:type="spellStart"/>
            <w:r w:rsidRPr="004C7E61">
              <w:t>sǫgu</w:t>
            </w:r>
            <w:proofErr w:type="spellEnd"/>
            <w:r w:rsidRPr="004C7E61">
              <w:t>,</w:t>
            </w:r>
          </w:p>
        </w:tc>
        <w:tc>
          <w:tcPr>
            <w:tcW w:w="0" w:type="auto"/>
          </w:tcPr>
          <w:p w14:paraId="58B8ED5B" w14:textId="77777777" w:rsidR="004C7E61" w:rsidRPr="004C7E61" w:rsidRDefault="004C7E61" w:rsidP="00A26A66">
            <w:pPr>
              <w:ind w:firstLineChars="0" w:firstLine="0"/>
            </w:pPr>
            <w:r w:rsidRPr="004C7E61">
              <w:t>at</w:t>
            </w:r>
          </w:p>
        </w:tc>
        <w:tc>
          <w:tcPr>
            <w:tcW w:w="0" w:type="auto"/>
          </w:tcPr>
          <w:p w14:paraId="4976960C" w14:textId="77777777" w:rsidR="004C7E61" w:rsidRPr="004C7E61" w:rsidRDefault="004C7E61" w:rsidP="00A26A66">
            <w:pPr>
              <w:ind w:firstLineChars="0" w:firstLine="0"/>
            </w:pPr>
            <w:r w:rsidRPr="004C7E61">
              <w:t>…</w:t>
            </w:r>
          </w:p>
        </w:tc>
      </w:tr>
      <w:tr w:rsidR="004C7E61" w:rsidRPr="004C7E61" w14:paraId="511FAEEE" w14:textId="77777777" w:rsidTr="004C7E61">
        <w:tc>
          <w:tcPr>
            <w:tcW w:w="0" w:type="auto"/>
          </w:tcPr>
          <w:p w14:paraId="41C1E03E" w14:textId="77777777" w:rsidR="004C7E61" w:rsidRPr="004C7E61" w:rsidRDefault="004C7E61" w:rsidP="00A26A66">
            <w:pPr>
              <w:ind w:firstLineChars="0" w:firstLine="0"/>
            </w:pPr>
            <w:r w:rsidRPr="004C7E61">
              <w:rPr>
                <w:rFonts w:hint="eastAsia"/>
              </w:rPr>
              <w:t>t</w:t>
            </w:r>
            <w:r w:rsidRPr="004C7E61">
              <w:t>hat-</w:t>
            </w:r>
            <w:r w:rsidRPr="004C7E61">
              <w:rPr>
                <w:sz w:val="18"/>
                <w:szCs w:val="18"/>
              </w:rPr>
              <w:t>N</w:t>
            </w:r>
          </w:p>
        </w:tc>
        <w:tc>
          <w:tcPr>
            <w:tcW w:w="0" w:type="auto"/>
          </w:tcPr>
          <w:p w14:paraId="45C4797F" w14:textId="77777777" w:rsidR="004C7E61" w:rsidRPr="004C7E61" w:rsidRDefault="004C7E61" w:rsidP="00A26A66">
            <w:pPr>
              <w:ind w:firstLineChars="0" w:firstLine="0"/>
            </w:pPr>
            <w:r w:rsidRPr="004C7E61">
              <w:t>is</w:t>
            </w:r>
          </w:p>
        </w:tc>
        <w:tc>
          <w:tcPr>
            <w:tcW w:w="0" w:type="auto"/>
          </w:tcPr>
          <w:p w14:paraId="1D75E836" w14:textId="77777777" w:rsidR="004C7E61" w:rsidRPr="004C7E61" w:rsidRDefault="004C7E61" w:rsidP="00A26A66">
            <w:pPr>
              <w:ind w:firstLineChars="0" w:firstLine="0"/>
            </w:pPr>
            <w:r w:rsidRPr="004C7E61">
              <w:t>beginning-</w:t>
            </w:r>
            <w:r w:rsidRPr="004C7E61">
              <w:rPr>
                <w:sz w:val="18"/>
                <w:szCs w:val="18"/>
              </w:rPr>
              <w:t>N</w:t>
            </w:r>
          </w:p>
        </w:tc>
        <w:tc>
          <w:tcPr>
            <w:tcW w:w="0" w:type="auto"/>
          </w:tcPr>
          <w:p w14:paraId="4F5A28BF" w14:textId="77777777" w:rsidR="004C7E61" w:rsidRPr="004C7E61" w:rsidRDefault="004C7E61" w:rsidP="00A26A66">
            <w:pPr>
              <w:ind w:firstLineChars="0" w:firstLine="0"/>
            </w:pPr>
            <w:r w:rsidRPr="004C7E61">
              <w:t>that-</w:t>
            </w:r>
            <w:r w:rsidRPr="004C7E61">
              <w:rPr>
                <w:sz w:val="18"/>
                <w:szCs w:val="18"/>
              </w:rPr>
              <w:t>G</w:t>
            </w:r>
          </w:p>
        </w:tc>
        <w:tc>
          <w:tcPr>
            <w:tcW w:w="0" w:type="auto"/>
          </w:tcPr>
          <w:p w14:paraId="50DA0C04" w14:textId="77777777" w:rsidR="004C7E61" w:rsidRPr="004C7E61" w:rsidRDefault="004C7E61" w:rsidP="00A26A66">
            <w:pPr>
              <w:ind w:firstLineChars="0" w:firstLine="0"/>
            </w:pPr>
            <w:r w:rsidRPr="004C7E61">
              <w:t>story-</w:t>
            </w:r>
            <w:r w:rsidRPr="004C7E61">
              <w:rPr>
                <w:sz w:val="18"/>
                <w:szCs w:val="18"/>
              </w:rPr>
              <w:t>G</w:t>
            </w:r>
          </w:p>
        </w:tc>
        <w:tc>
          <w:tcPr>
            <w:tcW w:w="0" w:type="auto"/>
          </w:tcPr>
          <w:p w14:paraId="580BCD1E" w14:textId="77777777" w:rsidR="004C7E61" w:rsidRPr="004C7E61" w:rsidRDefault="004C7E61" w:rsidP="00A26A66">
            <w:pPr>
              <w:ind w:firstLineChars="0" w:firstLine="0"/>
            </w:pPr>
            <w:r w:rsidRPr="004C7E61">
              <w:t>that</w:t>
            </w:r>
          </w:p>
        </w:tc>
        <w:tc>
          <w:tcPr>
            <w:tcW w:w="0" w:type="auto"/>
          </w:tcPr>
          <w:p w14:paraId="57C8E5AB" w14:textId="77777777" w:rsidR="004C7E61" w:rsidRPr="004C7E61" w:rsidRDefault="004C7E61" w:rsidP="00A26A66">
            <w:pPr>
              <w:ind w:firstLineChars="0" w:firstLine="0"/>
            </w:pPr>
            <w:r w:rsidRPr="004C7E61">
              <w:t>…</w:t>
            </w:r>
          </w:p>
        </w:tc>
      </w:tr>
      <w:tr w:rsidR="004C7E61" w:rsidRPr="004C7E61" w14:paraId="6C856D9C" w14:textId="77777777" w:rsidTr="00872BFA">
        <w:tc>
          <w:tcPr>
            <w:tcW w:w="0" w:type="auto"/>
            <w:gridSpan w:val="7"/>
          </w:tcPr>
          <w:p w14:paraId="2B941F67" w14:textId="2F09CBE3" w:rsidR="004C7E61" w:rsidRPr="004C7E61" w:rsidRDefault="004C7E61" w:rsidP="00A26A66">
            <w:pPr>
              <w:ind w:firstLineChars="0" w:firstLine="0"/>
            </w:pPr>
            <w:r>
              <w:t>‘The beginning of the story is that …’</w:t>
            </w:r>
          </w:p>
        </w:tc>
      </w:tr>
    </w:tbl>
    <w:p w14:paraId="750FE03F" w14:textId="3AA71206" w:rsidR="00F34780" w:rsidRDefault="00F51628" w:rsidP="00F51628">
      <w:pPr>
        <w:pStyle w:val="3"/>
        <w:ind w:firstLine="482"/>
      </w:pPr>
      <w:bookmarkStart w:id="119" w:name="_Ref120372945"/>
      <w:r>
        <w:rPr>
          <w:rFonts w:hint="eastAsia"/>
        </w:rPr>
        <w:t>无人称结构</w:t>
      </w:r>
      <w:bookmarkEnd w:id="119"/>
    </w:p>
    <w:p w14:paraId="366B4E24" w14:textId="3E0F34C4" w:rsidR="00F51628" w:rsidRDefault="00F51628" w:rsidP="00F51628">
      <w:pPr>
        <w:ind w:firstLine="420"/>
      </w:pPr>
      <w:r>
        <w:rPr>
          <w:rFonts w:hint="eastAsia"/>
        </w:rPr>
        <w:t>无人称结构，或称无主句，指的是句子中没有主格主语的情况。虽然从句作为主语时严格意义上也是没有主格主语的，但我们在这里不讨论这种情况。句中没有主语有</w:t>
      </w:r>
      <w:r w:rsidR="004240F1">
        <w:rPr>
          <w:rFonts w:hint="eastAsia"/>
        </w:rPr>
        <w:t>三</w:t>
      </w:r>
      <w:r>
        <w:rPr>
          <w:rFonts w:hint="eastAsia"/>
        </w:rPr>
        <w:t>种可能的情况，一是</w:t>
      </w:r>
      <w:r w:rsidR="001C73FC">
        <w:rPr>
          <w:rFonts w:hint="eastAsia"/>
        </w:rPr>
        <w:t>谓语</w:t>
      </w:r>
      <w:proofErr w:type="gramStart"/>
      <w:r w:rsidR="001C73FC">
        <w:rPr>
          <w:rFonts w:hint="eastAsia"/>
        </w:rPr>
        <w:t>不</w:t>
      </w:r>
      <w:proofErr w:type="gramEnd"/>
      <w:r w:rsidR="001C73FC">
        <w:rPr>
          <w:rFonts w:hint="eastAsia"/>
        </w:rPr>
        <w:t>指派外部论元</w:t>
      </w:r>
      <w:r>
        <w:rPr>
          <w:rFonts w:hint="eastAsia"/>
        </w:rPr>
        <w:t>；</w:t>
      </w:r>
      <w:r w:rsidR="004240F1">
        <w:rPr>
          <w:rFonts w:hint="eastAsia"/>
        </w:rPr>
        <w:t>二是某些动词的被动语态；三</w:t>
      </w:r>
      <w:r>
        <w:rPr>
          <w:rFonts w:hint="eastAsia"/>
        </w:rPr>
        <w:t>是主语被省略或作者认为不必要表达。</w:t>
      </w:r>
      <w:r w:rsidR="004240F1">
        <w:rPr>
          <w:rFonts w:hint="eastAsia"/>
        </w:rPr>
        <w:t>前两</w:t>
      </w:r>
      <w:r>
        <w:rPr>
          <w:rFonts w:hint="eastAsia"/>
        </w:rPr>
        <w:t>种情况是词法上是所要求的，第</w:t>
      </w:r>
      <w:r w:rsidR="004240F1">
        <w:rPr>
          <w:rFonts w:hint="eastAsia"/>
        </w:rPr>
        <w:t>三</w:t>
      </w:r>
      <w:r>
        <w:rPr>
          <w:rFonts w:hint="eastAsia"/>
        </w:rPr>
        <w:t>种情况则主要受语义或上下文的驱动。</w:t>
      </w:r>
      <w:r w:rsidR="004240F1">
        <w:rPr>
          <w:rFonts w:hint="eastAsia"/>
        </w:rPr>
        <w:t>下面逐一介绍这三类情况：</w:t>
      </w:r>
    </w:p>
    <w:p w14:paraId="1E14A3A0" w14:textId="15CC6767" w:rsidR="001C73FC" w:rsidRPr="004240F1" w:rsidRDefault="001C73FC" w:rsidP="001C73FC">
      <w:pPr>
        <w:ind w:firstLine="422"/>
        <w:rPr>
          <w:b/>
          <w:bCs/>
        </w:rPr>
      </w:pPr>
      <w:r w:rsidRPr="004240F1">
        <w:rPr>
          <w:rFonts w:hint="eastAsia"/>
          <w:b/>
          <w:bCs/>
        </w:rPr>
        <w:t>谓语</w:t>
      </w:r>
      <w:proofErr w:type="gramStart"/>
      <w:r w:rsidRPr="004240F1">
        <w:rPr>
          <w:rFonts w:hint="eastAsia"/>
          <w:b/>
          <w:bCs/>
        </w:rPr>
        <w:t>不</w:t>
      </w:r>
      <w:proofErr w:type="gramEnd"/>
      <w:r w:rsidRPr="004240F1">
        <w:rPr>
          <w:rFonts w:hint="eastAsia"/>
          <w:b/>
          <w:bCs/>
        </w:rPr>
        <w:t>指派外部论元</w:t>
      </w:r>
    </w:p>
    <w:p w14:paraId="2A004688" w14:textId="25ED8AE1" w:rsidR="001C73FC" w:rsidRDefault="004240F1" w:rsidP="001C73FC">
      <w:pPr>
        <w:ind w:firstLine="420"/>
      </w:pPr>
      <w:r>
        <w:rPr>
          <w:rFonts w:hint="eastAsia"/>
        </w:rPr>
        <w:t>有几类动词总是不能添加主语：</w:t>
      </w:r>
    </w:p>
    <w:p w14:paraId="2AFC508F" w14:textId="549653EE" w:rsidR="00C813E8" w:rsidRDefault="004240F1" w:rsidP="001C73FC">
      <w:pPr>
        <w:ind w:firstLine="420"/>
      </w:pPr>
      <w:bookmarkStart w:id="120" w:name="_Hlk120115574"/>
      <w:r>
        <w:rPr>
          <w:rFonts w:hint="eastAsia"/>
        </w:rPr>
        <w:t>表示时间流逝、季节转换以及自然发生的事件的动词</w:t>
      </w:r>
      <w:bookmarkEnd w:id="120"/>
    </w:p>
    <w:p w14:paraId="24F59EC0" w14:textId="26715EFC" w:rsidR="004240F1" w:rsidRDefault="004240F1" w:rsidP="001C73FC">
      <w:pPr>
        <w:ind w:firstLine="420"/>
      </w:pPr>
      <w:r>
        <w:rPr>
          <w:rFonts w:hint="eastAsia"/>
        </w:rPr>
        <w:t>这类动词</w:t>
      </w:r>
      <w:r w:rsidR="00C813E8">
        <w:rPr>
          <w:rFonts w:hint="eastAsia"/>
        </w:rPr>
        <w:t>缺乏明确的主体，也没有承受者，因此</w:t>
      </w:r>
      <w:r>
        <w:rPr>
          <w:rFonts w:hint="eastAsia"/>
        </w:rPr>
        <w:t>既不能接主语，也不能接宾语，总是单</w:t>
      </w:r>
      <w:r>
        <w:rPr>
          <w:rFonts w:hint="eastAsia"/>
        </w:rPr>
        <w:lastRenderedPageBreak/>
        <w:t>独使用</w:t>
      </w:r>
      <w:r w:rsidR="00C813E8">
        <w:rPr>
          <w:rFonts w:hint="eastAsia"/>
        </w:rPr>
        <w:t>，以第三人称单数出现</w:t>
      </w:r>
      <w:r>
        <w:rPr>
          <w:rFonts w:hint="eastAsia"/>
        </w:rPr>
        <w:t>。</w:t>
      </w:r>
      <w:r w:rsidR="00C813E8">
        <w:rPr>
          <w:rFonts w:hint="eastAsia"/>
        </w:rPr>
        <w:t>包括</w:t>
      </w:r>
      <w:proofErr w:type="spellStart"/>
      <w:r>
        <w:rPr>
          <w:rFonts w:hint="eastAsia"/>
        </w:rPr>
        <w:t>hausta</w:t>
      </w:r>
      <w:proofErr w:type="spellEnd"/>
      <w:r>
        <w:t xml:space="preserve"> ‘become autumn’, </w:t>
      </w:r>
      <w:proofErr w:type="spellStart"/>
      <w:r w:rsidRPr="004240F1">
        <w:t>snjó</w:t>
      </w:r>
      <w:r w:rsidR="00C813E8">
        <w:rPr>
          <w:rFonts w:hint="eastAsia"/>
        </w:rPr>
        <w:t>f</w:t>
      </w:r>
      <w:r w:rsidRPr="004240F1">
        <w:t>a</w:t>
      </w:r>
      <w:proofErr w:type="spellEnd"/>
      <w:r>
        <w:t xml:space="preserve"> ‘snow’, </w:t>
      </w:r>
      <w:proofErr w:type="spellStart"/>
      <w:r w:rsidRPr="004240F1">
        <w:t>fjara</w:t>
      </w:r>
      <w:proofErr w:type="spellEnd"/>
      <w:r>
        <w:t xml:space="preserve"> ‘ebb’</w:t>
      </w:r>
      <w:r w:rsidR="007B522E">
        <w:t xml:space="preserve">, </w:t>
      </w:r>
      <w:proofErr w:type="spellStart"/>
      <w:r w:rsidR="007B522E" w:rsidRPr="007B522E">
        <w:t>flæða</w:t>
      </w:r>
      <w:proofErr w:type="spellEnd"/>
      <w:r w:rsidR="007B522E">
        <w:t xml:space="preserve"> ‘flood’, </w:t>
      </w:r>
      <w:proofErr w:type="spellStart"/>
      <w:r w:rsidR="007B522E" w:rsidRPr="007B522E">
        <w:t>dimma</w:t>
      </w:r>
      <w:proofErr w:type="spellEnd"/>
      <w:r w:rsidR="007B522E">
        <w:t xml:space="preserve"> ‘get dark’, </w:t>
      </w:r>
      <w:proofErr w:type="spellStart"/>
      <w:r w:rsidR="007B522E">
        <w:t>birta</w:t>
      </w:r>
      <w:proofErr w:type="spellEnd"/>
      <w:r w:rsidR="007B522E">
        <w:t xml:space="preserve"> ‘get bright, dawn’</w:t>
      </w:r>
      <w:r w:rsidR="00B1563B">
        <w:t xml:space="preserve">, </w:t>
      </w:r>
      <w:proofErr w:type="spellStart"/>
      <w:r w:rsidR="00B1563B">
        <w:t>reka</w:t>
      </w:r>
      <w:proofErr w:type="spellEnd"/>
      <w:r w:rsidR="00B1563B">
        <w:t xml:space="preserve"> ‘drift’</w:t>
      </w:r>
      <w:r>
        <w:rPr>
          <w:rFonts w:hint="eastAsia"/>
        </w:rPr>
        <w:t>等：</w:t>
      </w:r>
    </w:p>
    <w:tbl>
      <w:tblPr>
        <w:tblStyle w:val="aff"/>
        <w:tblW w:w="0" w:type="auto"/>
        <w:tblLook w:val="04A0" w:firstRow="1" w:lastRow="0" w:firstColumn="1" w:lastColumn="0" w:noHBand="0" w:noVBand="1"/>
      </w:tblPr>
      <w:tblGrid>
        <w:gridCol w:w="485"/>
        <w:gridCol w:w="753"/>
        <w:gridCol w:w="648"/>
        <w:gridCol w:w="858"/>
        <w:gridCol w:w="800"/>
      </w:tblGrid>
      <w:tr w:rsidR="00C813E8" w:rsidRPr="00C813E8" w14:paraId="729A731B" w14:textId="77777777" w:rsidTr="00C813E8">
        <w:tc>
          <w:tcPr>
            <w:tcW w:w="0" w:type="auto"/>
          </w:tcPr>
          <w:p w14:paraId="2F59A8A5" w14:textId="77777777" w:rsidR="00C813E8" w:rsidRPr="00C813E8" w:rsidRDefault="00C813E8" w:rsidP="00BD63AA">
            <w:pPr>
              <w:ind w:firstLineChars="0" w:firstLine="0"/>
            </w:pPr>
            <w:proofErr w:type="spellStart"/>
            <w:r w:rsidRPr="00C813E8">
              <w:t>en</w:t>
            </w:r>
            <w:proofErr w:type="spellEnd"/>
          </w:p>
        </w:tc>
        <w:tc>
          <w:tcPr>
            <w:tcW w:w="0" w:type="auto"/>
          </w:tcPr>
          <w:p w14:paraId="1DA79EDB" w14:textId="77777777" w:rsidR="00C813E8" w:rsidRPr="00C813E8" w:rsidRDefault="00C813E8" w:rsidP="00BD63AA">
            <w:pPr>
              <w:ind w:firstLineChars="0" w:firstLine="0"/>
            </w:pPr>
            <w:proofErr w:type="spellStart"/>
            <w:r w:rsidRPr="00C813E8">
              <w:t>áðr</w:t>
            </w:r>
            <w:proofErr w:type="spellEnd"/>
          </w:p>
        </w:tc>
        <w:tc>
          <w:tcPr>
            <w:tcW w:w="0" w:type="auto"/>
          </w:tcPr>
          <w:p w14:paraId="4285F407" w14:textId="77777777" w:rsidR="00C813E8" w:rsidRPr="00C813E8" w:rsidRDefault="00C813E8" w:rsidP="00BD63AA">
            <w:pPr>
              <w:ind w:firstLineChars="0" w:firstLine="0"/>
            </w:pPr>
            <w:proofErr w:type="spellStart"/>
            <w:r w:rsidRPr="00C813E8">
              <w:t>hafði</w:t>
            </w:r>
            <w:proofErr w:type="spellEnd"/>
          </w:p>
        </w:tc>
        <w:tc>
          <w:tcPr>
            <w:tcW w:w="0" w:type="auto"/>
          </w:tcPr>
          <w:p w14:paraId="27EF7A6D" w14:textId="77777777" w:rsidR="00C813E8" w:rsidRPr="00C813E8" w:rsidRDefault="00C813E8" w:rsidP="00BD63AA">
            <w:pPr>
              <w:ind w:firstLineChars="0" w:firstLine="0"/>
            </w:pPr>
            <w:proofErr w:type="spellStart"/>
            <w:r w:rsidRPr="00C813E8">
              <w:t>snjófat</w:t>
            </w:r>
            <w:proofErr w:type="spellEnd"/>
          </w:p>
        </w:tc>
        <w:tc>
          <w:tcPr>
            <w:tcW w:w="0" w:type="auto"/>
          </w:tcPr>
          <w:p w14:paraId="29385ED2" w14:textId="77777777" w:rsidR="00C813E8" w:rsidRPr="00C813E8" w:rsidRDefault="00C813E8" w:rsidP="00BD63AA">
            <w:pPr>
              <w:ind w:firstLineChars="0" w:firstLine="0"/>
            </w:pPr>
            <w:proofErr w:type="spellStart"/>
            <w:r w:rsidRPr="00C813E8">
              <w:t>nǫkkut</w:t>
            </w:r>
            <w:proofErr w:type="spellEnd"/>
          </w:p>
        </w:tc>
      </w:tr>
      <w:tr w:rsidR="00C813E8" w:rsidRPr="00C813E8" w14:paraId="63DE005B" w14:textId="77777777" w:rsidTr="00C813E8">
        <w:tc>
          <w:tcPr>
            <w:tcW w:w="0" w:type="auto"/>
          </w:tcPr>
          <w:p w14:paraId="2A3EC454" w14:textId="77777777" w:rsidR="00C813E8" w:rsidRPr="00C813E8" w:rsidRDefault="00C813E8" w:rsidP="00BD63AA">
            <w:pPr>
              <w:ind w:firstLineChars="0" w:firstLine="0"/>
            </w:pPr>
            <w:r w:rsidRPr="00C813E8">
              <w:rPr>
                <w:rFonts w:hint="eastAsia"/>
              </w:rPr>
              <w:t>b</w:t>
            </w:r>
            <w:r w:rsidRPr="00C813E8">
              <w:t>ut</w:t>
            </w:r>
          </w:p>
        </w:tc>
        <w:tc>
          <w:tcPr>
            <w:tcW w:w="0" w:type="auto"/>
          </w:tcPr>
          <w:p w14:paraId="44FE852F" w14:textId="77777777" w:rsidR="00C813E8" w:rsidRPr="00C813E8" w:rsidRDefault="00C813E8" w:rsidP="00BD63AA">
            <w:pPr>
              <w:ind w:firstLineChars="0" w:firstLine="0"/>
            </w:pPr>
            <w:r w:rsidRPr="00C813E8">
              <w:t>before</w:t>
            </w:r>
          </w:p>
        </w:tc>
        <w:tc>
          <w:tcPr>
            <w:tcW w:w="0" w:type="auto"/>
          </w:tcPr>
          <w:p w14:paraId="73483E87" w14:textId="77777777" w:rsidR="00C813E8" w:rsidRPr="00C813E8" w:rsidRDefault="00C813E8" w:rsidP="00BD63AA">
            <w:pPr>
              <w:ind w:firstLineChars="0" w:firstLine="0"/>
            </w:pPr>
            <w:r w:rsidRPr="00C813E8">
              <w:t>had</w:t>
            </w:r>
          </w:p>
        </w:tc>
        <w:tc>
          <w:tcPr>
            <w:tcW w:w="0" w:type="auto"/>
          </w:tcPr>
          <w:p w14:paraId="3593B4CF" w14:textId="77777777" w:rsidR="00C813E8" w:rsidRPr="00C813E8" w:rsidRDefault="00C813E8" w:rsidP="00BD63AA">
            <w:pPr>
              <w:ind w:firstLineChars="0" w:firstLine="0"/>
            </w:pPr>
            <w:r w:rsidRPr="00C813E8">
              <w:t>snowed</w:t>
            </w:r>
          </w:p>
        </w:tc>
        <w:tc>
          <w:tcPr>
            <w:tcW w:w="0" w:type="auto"/>
          </w:tcPr>
          <w:p w14:paraId="7E8C3519" w14:textId="77777777" w:rsidR="00C813E8" w:rsidRPr="00C813E8" w:rsidRDefault="00C813E8" w:rsidP="00BD63AA">
            <w:pPr>
              <w:ind w:firstLineChars="0" w:firstLine="0"/>
            </w:pPr>
            <w:r w:rsidRPr="00C813E8">
              <w:t>little</w:t>
            </w:r>
          </w:p>
        </w:tc>
      </w:tr>
      <w:tr w:rsidR="00C813E8" w:rsidRPr="00C813E8" w14:paraId="5AEA5D81" w14:textId="77777777" w:rsidTr="00031401">
        <w:tc>
          <w:tcPr>
            <w:tcW w:w="0" w:type="auto"/>
            <w:gridSpan w:val="5"/>
          </w:tcPr>
          <w:p w14:paraId="74C594CC" w14:textId="3CC32508" w:rsidR="00C813E8" w:rsidRPr="00C813E8" w:rsidRDefault="00C813E8" w:rsidP="00BD63AA">
            <w:pPr>
              <w:ind w:firstLineChars="0" w:firstLine="0"/>
            </w:pPr>
            <w:r>
              <w:t>‘</w:t>
            </w:r>
            <w:r>
              <w:rPr>
                <w:rFonts w:cs="Times New Roman"/>
                <w:bCs/>
                <w:szCs w:val="21"/>
              </w:rPr>
              <w:t>B</w:t>
            </w:r>
            <w:r w:rsidRPr="00337996">
              <w:rPr>
                <w:rFonts w:cs="Times New Roman"/>
                <w:bCs/>
                <w:szCs w:val="21"/>
              </w:rPr>
              <w:t xml:space="preserve">ut earlier it had </w:t>
            </w:r>
            <w:proofErr w:type="spellStart"/>
            <w:r w:rsidRPr="00337996">
              <w:rPr>
                <w:rFonts w:cs="Times New Roman"/>
                <w:bCs/>
                <w:szCs w:val="21"/>
              </w:rPr>
              <w:t>snowed</w:t>
            </w:r>
            <w:proofErr w:type="spellEnd"/>
            <w:r w:rsidRPr="00337996">
              <w:rPr>
                <w:rFonts w:cs="Times New Roman"/>
                <w:bCs/>
                <w:szCs w:val="21"/>
              </w:rPr>
              <w:t xml:space="preserve"> a bit</w:t>
            </w:r>
            <w:r>
              <w:t>’</w:t>
            </w:r>
          </w:p>
        </w:tc>
      </w:tr>
    </w:tbl>
    <w:p w14:paraId="3E7AE058" w14:textId="25706BEA" w:rsidR="00C813E8" w:rsidRDefault="00C813E8" w:rsidP="001C73FC">
      <w:pPr>
        <w:ind w:firstLine="420"/>
      </w:pPr>
    </w:p>
    <w:tbl>
      <w:tblPr>
        <w:tblStyle w:val="aff"/>
        <w:tblW w:w="0" w:type="auto"/>
        <w:tblLook w:val="04A0" w:firstRow="1" w:lastRow="0" w:firstColumn="1" w:lastColumn="0" w:noHBand="0" w:noVBand="1"/>
      </w:tblPr>
      <w:tblGrid>
        <w:gridCol w:w="899"/>
        <w:gridCol w:w="775"/>
        <w:gridCol w:w="978"/>
        <w:gridCol w:w="1197"/>
      </w:tblGrid>
      <w:tr w:rsidR="00C813E8" w:rsidRPr="00C813E8" w14:paraId="1861D40B" w14:textId="77777777" w:rsidTr="00C813E8">
        <w:tc>
          <w:tcPr>
            <w:tcW w:w="0" w:type="auto"/>
          </w:tcPr>
          <w:p w14:paraId="5AA77FE1" w14:textId="77777777" w:rsidR="00C813E8" w:rsidRPr="00C813E8" w:rsidRDefault="00C813E8" w:rsidP="00FC09F6">
            <w:pPr>
              <w:ind w:firstLineChars="0" w:firstLine="0"/>
            </w:pPr>
            <w:proofErr w:type="spellStart"/>
            <w:r w:rsidRPr="00C813E8">
              <w:t>fjarar</w:t>
            </w:r>
            <w:proofErr w:type="spellEnd"/>
          </w:p>
        </w:tc>
        <w:tc>
          <w:tcPr>
            <w:tcW w:w="0" w:type="auto"/>
          </w:tcPr>
          <w:p w14:paraId="66E1C6DC" w14:textId="77777777" w:rsidR="00C813E8" w:rsidRPr="00C813E8" w:rsidRDefault="00C813E8" w:rsidP="00FC09F6">
            <w:pPr>
              <w:ind w:firstLineChars="0" w:firstLine="0"/>
            </w:pPr>
            <w:proofErr w:type="spellStart"/>
            <w:r w:rsidRPr="00C813E8">
              <w:t>nú</w:t>
            </w:r>
            <w:proofErr w:type="spellEnd"/>
          </w:p>
        </w:tc>
        <w:tc>
          <w:tcPr>
            <w:tcW w:w="0" w:type="auto"/>
          </w:tcPr>
          <w:p w14:paraId="7E96C3E1" w14:textId="77777777" w:rsidR="00C813E8" w:rsidRPr="00C813E8" w:rsidRDefault="00C813E8" w:rsidP="00FC09F6">
            <w:pPr>
              <w:ind w:firstLineChars="0" w:firstLine="0"/>
            </w:pPr>
            <w:proofErr w:type="spellStart"/>
            <w:r w:rsidRPr="00C813E8">
              <w:t>undan</w:t>
            </w:r>
            <w:proofErr w:type="spellEnd"/>
          </w:p>
        </w:tc>
        <w:tc>
          <w:tcPr>
            <w:tcW w:w="0" w:type="auto"/>
          </w:tcPr>
          <w:p w14:paraId="78E58665" w14:textId="77777777" w:rsidR="00C813E8" w:rsidRPr="00C813E8" w:rsidRDefault="00C813E8" w:rsidP="00FC09F6">
            <w:pPr>
              <w:ind w:firstLineChars="0" w:firstLine="0"/>
            </w:pPr>
            <w:proofErr w:type="spellStart"/>
            <w:r w:rsidRPr="00C813E8">
              <w:t>skipinu</w:t>
            </w:r>
            <w:proofErr w:type="spellEnd"/>
          </w:p>
        </w:tc>
      </w:tr>
      <w:tr w:rsidR="00C813E8" w:rsidRPr="00C813E8" w14:paraId="4D605673" w14:textId="77777777" w:rsidTr="00C813E8">
        <w:tc>
          <w:tcPr>
            <w:tcW w:w="0" w:type="auto"/>
          </w:tcPr>
          <w:p w14:paraId="7C106D81" w14:textId="77777777" w:rsidR="00C813E8" w:rsidRPr="00C813E8" w:rsidRDefault="00C813E8" w:rsidP="00FC09F6">
            <w:pPr>
              <w:ind w:firstLineChars="0" w:firstLine="0"/>
            </w:pPr>
            <w:r w:rsidRPr="00C813E8">
              <w:rPr>
                <w:rFonts w:hint="eastAsia"/>
              </w:rPr>
              <w:t>e</w:t>
            </w:r>
            <w:r w:rsidRPr="00C813E8">
              <w:t>bbs</w:t>
            </w:r>
          </w:p>
        </w:tc>
        <w:tc>
          <w:tcPr>
            <w:tcW w:w="0" w:type="auto"/>
          </w:tcPr>
          <w:p w14:paraId="1D45E0F5" w14:textId="77777777" w:rsidR="00C813E8" w:rsidRPr="00C813E8" w:rsidRDefault="00C813E8" w:rsidP="00FC09F6">
            <w:pPr>
              <w:ind w:firstLineChars="0" w:firstLine="0"/>
            </w:pPr>
            <w:r w:rsidRPr="00C813E8">
              <w:t>now</w:t>
            </w:r>
          </w:p>
        </w:tc>
        <w:tc>
          <w:tcPr>
            <w:tcW w:w="0" w:type="auto"/>
          </w:tcPr>
          <w:p w14:paraId="1CD3CA7B" w14:textId="77777777" w:rsidR="00C813E8" w:rsidRPr="00C813E8" w:rsidRDefault="00C813E8" w:rsidP="00FC09F6">
            <w:pPr>
              <w:ind w:firstLineChars="0" w:firstLine="0"/>
            </w:pPr>
            <w:r w:rsidRPr="00C813E8">
              <w:t>under</w:t>
            </w:r>
          </w:p>
        </w:tc>
        <w:tc>
          <w:tcPr>
            <w:tcW w:w="0" w:type="auto"/>
          </w:tcPr>
          <w:p w14:paraId="040BA25C" w14:textId="77777777" w:rsidR="00C813E8" w:rsidRPr="00C813E8" w:rsidRDefault="00C813E8" w:rsidP="00FC09F6">
            <w:pPr>
              <w:ind w:firstLineChars="0" w:firstLine="0"/>
            </w:pPr>
            <w:r w:rsidRPr="00C813E8">
              <w:t>ship-the</w:t>
            </w:r>
          </w:p>
        </w:tc>
      </w:tr>
      <w:tr w:rsidR="00C813E8" w:rsidRPr="00C813E8" w14:paraId="0BDC5D9C" w14:textId="77777777" w:rsidTr="00350A66">
        <w:tc>
          <w:tcPr>
            <w:tcW w:w="0" w:type="auto"/>
            <w:gridSpan w:val="4"/>
          </w:tcPr>
          <w:p w14:paraId="6F4A2E3A" w14:textId="09CB2C65" w:rsidR="00C813E8" w:rsidRPr="00C813E8" w:rsidRDefault="00C813E8" w:rsidP="00FC09F6">
            <w:pPr>
              <w:ind w:firstLineChars="0" w:firstLine="0"/>
            </w:pPr>
            <w:r>
              <w:t>‘</w:t>
            </w:r>
            <w:r w:rsidRPr="00C813E8">
              <w:t>The tide now recedes from under the ship</w:t>
            </w:r>
            <w:r>
              <w:t>’</w:t>
            </w:r>
          </w:p>
        </w:tc>
      </w:tr>
    </w:tbl>
    <w:p w14:paraId="1BAD5982" w14:textId="10EC6541" w:rsidR="00C813E8" w:rsidRDefault="00665591" w:rsidP="00665591">
      <w:pPr>
        <w:ind w:firstLine="420"/>
      </w:pPr>
      <w:r>
        <w:rPr>
          <w:rFonts w:hint="eastAsia"/>
        </w:rPr>
        <w:t>表示身体状态</w:t>
      </w:r>
      <w:r w:rsidR="00792336">
        <w:rPr>
          <w:rFonts w:hint="eastAsia"/>
        </w:rPr>
        <w:t>、</w:t>
      </w:r>
      <w:r>
        <w:rPr>
          <w:rFonts w:hint="eastAsia"/>
        </w:rPr>
        <w:t>感觉</w:t>
      </w:r>
      <w:r w:rsidR="00792336">
        <w:rPr>
          <w:rFonts w:hint="eastAsia"/>
        </w:rPr>
        <w:t>或思维过程</w:t>
      </w:r>
      <w:r>
        <w:rPr>
          <w:rFonts w:hint="eastAsia"/>
        </w:rPr>
        <w:t>的动词</w:t>
      </w:r>
    </w:p>
    <w:p w14:paraId="4D76FF5A" w14:textId="29E33943" w:rsidR="00665591" w:rsidRDefault="00665591" w:rsidP="00665591">
      <w:pPr>
        <w:ind w:firstLine="420"/>
      </w:pPr>
      <w:r>
        <w:rPr>
          <w:rFonts w:hint="eastAsia"/>
        </w:rPr>
        <w:t>这类动词一般接续一个间接格表示感受者</w:t>
      </w:r>
      <w:r w:rsidR="00792336">
        <w:rPr>
          <w:rFonts w:hint="eastAsia"/>
        </w:rPr>
        <w:t>，有的动词还能进一步接一个间接格表示感觉的内容。</w:t>
      </w:r>
    </w:p>
    <w:p w14:paraId="115FD6BA" w14:textId="34CC554E" w:rsidR="00792336" w:rsidRDefault="00792336" w:rsidP="00665591">
      <w:pPr>
        <w:ind w:firstLine="420"/>
      </w:pPr>
      <w:r>
        <w:rPr>
          <w:rFonts w:hint="eastAsia"/>
        </w:rPr>
        <w:t>下列</w:t>
      </w:r>
      <w:r w:rsidR="008A1D8D">
        <w:rPr>
          <w:rFonts w:hint="eastAsia"/>
        </w:rPr>
        <w:t>的常见</w:t>
      </w:r>
      <w:r w:rsidR="0053239E">
        <w:rPr>
          <w:rFonts w:hint="eastAsia"/>
        </w:rPr>
        <w:t>动词</w:t>
      </w:r>
      <w:r>
        <w:rPr>
          <w:rFonts w:hint="eastAsia"/>
        </w:rPr>
        <w:t>只接一个</w:t>
      </w:r>
      <w:r w:rsidR="003F09AE">
        <w:rPr>
          <w:rFonts w:hint="eastAsia"/>
        </w:rPr>
        <w:t>间接格</w:t>
      </w:r>
      <w:r>
        <w:rPr>
          <w:rFonts w:hint="eastAsia"/>
        </w:rPr>
        <w:t>表示感受者：</w:t>
      </w:r>
    </w:p>
    <w:tbl>
      <w:tblPr>
        <w:tblStyle w:val="11"/>
        <w:tblW w:w="0" w:type="auto"/>
        <w:tblLook w:val="04A0" w:firstRow="1" w:lastRow="0" w:firstColumn="1" w:lastColumn="0" w:noHBand="0" w:noVBand="1"/>
      </w:tblPr>
      <w:tblGrid>
        <w:gridCol w:w="2246"/>
        <w:gridCol w:w="2130"/>
      </w:tblGrid>
      <w:tr w:rsidR="007B522E" w:rsidRPr="007B522E" w14:paraId="34C5817F" w14:textId="77777777" w:rsidTr="007B522E">
        <w:trPr>
          <w:cnfStyle w:val="100000000000" w:firstRow="1" w:lastRow="0" w:firstColumn="0" w:lastColumn="0" w:oddVBand="0" w:evenVBand="0" w:oddHBand="0" w:evenHBand="0" w:firstRowFirstColumn="0" w:firstRowLastColumn="0" w:lastRowFirstColumn="0" w:lastRowLastColumn="0"/>
        </w:trPr>
        <w:tc>
          <w:tcPr>
            <w:tcW w:w="0" w:type="auto"/>
          </w:tcPr>
          <w:p w14:paraId="12D2A2FF" w14:textId="49A96BB9" w:rsidR="007B522E" w:rsidRPr="007B522E" w:rsidRDefault="007B522E" w:rsidP="00E2374A">
            <w:pPr>
              <w:ind w:firstLineChars="0" w:firstLine="0"/>
            </w:pPr>
            <w:r>
              <w:rPr>
                <w:rFonts w:hint="eastAsia"/>
              </w:rPr>
              <w:t>接宾格</w:t>
            </w:r>
          </w:p>
        </w:tc>
        <w:tc>
          <w:tcPr>
            <w:tcW w:w="0" w:type="auto"/>
          </w:tcPr>
          <w:p w14:paraId="35C3D4BF" w14:textId="726A349E" w:rsidR="007B522E" w:rsidRPr="007B522E" w:rsidRDefault="007B522E" w:rsidP="00E2374A">
            <w:pPr>
              <w:ind w:firstLineChars="0" w:firstLine="0"/>
            </w:pPr>
            <w:r>
              <w:rPr>
                <w:rFonts w:hint="eastAsia"/>
              </w:rPr>
              <w:t>接与格</w:t>
            </w:r>
          </w:p>
        </w:tc>
      </w:tr>
      <w:tr w:rsidR="007B522E" w:rsidRPr="007B522E" w14:paraId="4584BA78" w14:textId="557105B1" w:rsidTr="007B522E">
        <w:tc>
          <w:tcPr>
            <w:tcW w:w="0" w:type="auto"/>
          </w:tcPr>
          <w:p w14:paraId="21834F44" w14:textId="77777777" w:rsidR="007B522E" w:rsidRPr="007B522E" w:rsidRDefault="007B522E" w:rsidP="00E2374A">
            <w:pPr>
              <w:ind w:firstLineChars="0" w:firstLine="0"/>
            </w:pPr>
            <w:proofErr w:type="spellStart"/>
            <w:r w:rsidRPr="007B522E">
              <w:rPr>
                <w:rFonts w:hint="eastAsia"/>
              </w:rPr>
              <w:t>þ</w:t>
            </w:r>
            <w:r w:rsidRPr="007B522E">
              <w:t>yrsta</w:t>
            </w:r>
            <w:proofErr w:type="spellEnd"/>
            <w:r w:rsidRPr="007B522E">
              <w:t xml:space="preserve"> ‘be thirsty’</w:t>
            </w:r>
          </w:p>
        </w:tc>
        <w:tc>
          <w:tcPr>
            <w:tcW w:w="0" w:type="auto"/>
          </w:tcPr>
          <w:p w14:paraId="6BF44CF0" w14:textId="7FC399C8" w:rsidR="007B522E" w:rsidRPr="007B522E" w:rsidRDefault="007B522E" w:rsidP="00E2374A">
            <w:pPr>
              <w:ind w:firstLineChars="0" w:firstLine="0"/>
            </w:pPr>
            <w:proofErr w:type="spellStart"/>
            <w:r>
              <w:t>b</w:t>
            </w:r>
            <w:r w:rsidRPr="0036295C">
              <w:t>regða</w:t>
            </w:r>
            <w:proofErr w:type="spellEnd"/>
            <w:r>
              <w:t xml:space="preserve"> ‘startle’</w:t>
            </w:r>
          </w:p>
        </w:tc>
      </w:tr>
      <w:tr w:rsidR="007B522E" w:rsidRPr="007B522E" w14:paraId="636B087E" w14:textId="16388AC7" w:rsidTr="007B522E">
        <w:tc>
          <w:tcPr>
            <w:tcW w:w="0" w:type="auto"/>
          </w:tcPr>
          <w:p w14:paraId="0FF27479" w14:textId="77777777" w:rsidR="007B522E" w:rsidRPr="007B522E" w:rsidRDefault="007B522E" w:rsidP="00E2374A">
            <w:pPr>
              <w:ind w:firstLineChars="0" w:firstLine="0"/>
            </w:pPr>
            <w:proofErr w:type="spellStart"/>
            <w:r w:rsidRPr="007B522E">
              <w:t>svengja</w:t>
            </w:r>
            <w:proofErr w:type="spellEnd"/>
            <w:r w:rsidRPr="007B522E">
              <w:t xml:space="preserve"> ‘be hungry’</w:t>
            </w:r>
          </w:p>
        </w:tc>
        <w:tc>
          <w:tcPr>
            <w:tcW w:w="0" w:type="auto"/>
          </w:tcPr>
          <w:p w14:paraId="1230A3E0" w14:textId="7337FAA7" w:rsidR="007B522E" w:rsidRPr="007B522E" w:rsidRDefault="007B522E" w:rsidP="00E2374A">
            <w:pPr>
              <w:ind w:firstLineChars="0" w:firstLine="0"/>
            </w:pPr>
            <w:proofErr w:type="spellStart"/>
            <w:r w:rsidRPr="007B522E">
              <w:t>bjóða</w:t>
            </w:r>
            <w:proofErr w:type="spellEnd"/>
            <w:r>
              <w:t xml:space="preserve"> ‘</w:t>
            </w:r>
            <w:r>
              <w:rPr>
                <w:rFonts w:hint="eastAsia"/>
              </w:rPr>
              <w:t>f</w:t>
            </w:r>
            <w:r>
              <w:t>ind disgusting’</w:t>
            </w:r>
          </w:p>
        </w:tc>
      </w:tr>
      <w:tr w:rsidR="007B522E" w:rsidRPr="007B522E" w14:paraId="39137C0D" w14:textId="6F0B88F6" w:rsidTr="007B522E">
        <w:tc>
          <w:tcPr>
            <w:tcW w:w="0" w:type="auto"/>
          </w:tcPr>
          <w:p w14:paraId="1C31AF01" w14:textId="77777777" w:rsidR="007B522E" w:rsidRPr="007B522E" w:rsidRDefault="007B522E" w:rsidP="00E2374A">
            <w:pPr>
              <w:ind w:firstLineChars="0" w:firstLine="0"/>
            </w:pPr>
            <w:proofErr w:type="spellStart"/>
            <w:r w:rsidRPr="007B522E">
              <w:t>svimra</w:t>
            </w:r>
            <w:proofErr w:type="spellEnd"/>
            <w:r w:rsidRPr="007B522E">
              <w:t>/</w:t>
            </w:r>
            <w:proofErr w:type="spellStart"/>
            <w:r w:rsidRPr="007B522E">
              <w:t>svima</w:t>
            </w:r>
            <w:proofErr w:type="spellEnd"/>
            <w:r w:rsidRPr="007B522E">
              <w:t xml:space="preserve"> ‘be dizzy’</w:t>
            </w:r>
          </w:p>
        </w:tc>
        <w:tc>
          <w:tcPr>
            <w:tcW w:w="0" w:type="auto"/>
          </w:tcPr>
          <w:p w14:paraId="2892353D" w14:textId="0C393914" w:rsidR="007B522E" w:rsidRPr="007B522E" w:rsidRDefault="007B522E" w:rsidP="00E2374A">
            <w:pPr>
              <w:ind w:firstLineChars="0" w:firstLine="0"/>
            </w:pPr>
            <w:proofErr w:type="spellStart"/>
            <w:r w:rsidRPr="00951F3E">
              <w:t>líka</w:t>
            </w:r>
            <w:proofErr w:type="spellEnd"/>
            <w:r>
              <w:t xml:space="preserve"> ‘like’</w:t>
            </w:r>
          </w:p>
        </w:tc>
      </w:tr>
      <w:tr w:rsidR="007B522E" w:rsidRPr="007B522E" w14:paraId="56AEB47C" w14:textId="0C111FFB" w:rsidTr="007B522E">
        <w:tc>
          <w:tcPr>
            <w:tcW w:w="0" w:type="auto"/>
          </w:tcPr>
          <w:p w14:paraId="3B8ACB86" w14:textId="77777777" w:rsidR="007B522E" w:rsidRPr="007B522E" w:rsidRDefault="007B522E" w:rsidP="00E2374A">
            <w:pPr>
              <w:ind w:firstLineChars="0" w:firstLine="0"/>
            </w:pPr>
            <w:proofErr w:type="spellStart"/>
            <w:r w:rsidRPr="007B522E">
              <w:t>syfja</w:t>
            </w:r>
            <w:proofErr w:type="spellEnd"/>
            <w:r w:rsidRPr="007B522E">
              <w:t xml:space="preserve"> ‘be sleepy’</w:t>
            </w:r>
          </w:p>
        </w:tc>
        <w:tc>
          <w:tcPr>
            <w:tcW w:w="0" w:type="auto"/>
          </w:tcPr>
          <w:p w14:paraId="0804AA37" w14:textId="493305F2" w:rsidR="007B522E" w:rsidRPr="007B522E" w:rsidRDefault="007B522E" w:rsidP="00E2374A">
            <w:pPr>
              <w:ind w:firstLineChars="0" w:firstLine="0"/>
            </w:pPr>
            <w:proofErr w:type="spellStart"/>
            <w:r w:rsidRPr="007B522E">
              <w:t>blæða</w:t>
            </w:r>
            <w:proofErr w:type="spellEnd"/>
            <w:r>
              <w:t xml:space="preserve"> ‘bleed’</w:t>
            </w:r>
          </w:p>
        </w:tc>
      </w:tr>
      <w:tr w:rsidR="007B522E" w14:paraId="79E57321" w14:textId="3602C524" w:rsidTr="007B522E">
        <w:tc>
          <w:tcPr>
            <w:tcW w:w="0" w:type="auto"/>
          </w:tcPr>
          <w:p w14:paraId="074EECF7" w14:textId="77777777" w:rsidR="007B522E" w:rsidRDefault="007B522E" w:rsidP="00E2374A">
            <w:pPr>
              <w:ind w:firstLineChars="0" w:firstLine="0"/>
            </w:pPr>
            <w:proofErr w:type="spellStart"/>
            <w:r w:rsidRPr="007B522E">
              <w:t>verkja</w:t>
            </w:r>
            <w:proofErr w:type="spellEnd"/>
            <w:r w:rsidRPr="007B522E">
              <w:t xml:space="preserve"> ‘be painful’</w:t>
            </w:r>
          </w:p>
        </w:tc>
        <w:tc>
          <w:tcPr>
            <w:tcW w:w="0" w:type="auto"/>
          </w:tcPr>
          <w:p w14:paraId="2351C2A8" w14:textId="5198F042" w:rsidR="007B522E" w:rsidRPr="007B522E" w:rsidRDefault="00155DB5" w:rsidP="00E2374A">
            <w:pPr>
              <w:ind w:firstLineChars="0" w:firstLine="0"/>
            </w:pPr>
            <w:proofErr w:type="spellStart"/>
            <w:r>
              <w:t>hitna</w:t>
            </w:r>
            <w:proofErr w:type="spellEnd"/>
            <w:r>
              <w:t xml:space="preserve"> ‘feel hot’</w:t>
            </w:r>
          </w:p>
        </w:tc>
      </w:tr>
      <w:tr w:rsidR="007B522E" w14:paraId="670F7360" w14:textId="12A572F0" w:rsidTr="007B522E">
        <w:tc>
          <w:tcPr>
            <w:tcW w:w="0" w:type="auto"/>
          </w:tcPr>
          <w:p w14:paraId="004EB8AD" w14:textId="42C7EA6C" w:rsidR="007B522E" w:rsidRPr="007B522E" w:rsidRDefault="007B522E" w:rsidP="00E2374A">
            <w:pPr>
              <w:ind w:firstLineChars="0" w:firstLine="0"/>
            </w:pPr>
            <w:proofErr w:type="spellStart"/>
            <w:r>
              <w:t>langa</w:t>
            </w:r>
            <w:proofErr w:type="spellEnd"/>
            <w:r>
              <w:t xml:space="preserve"> ‘desire, long for’</w:t>
            </w:r>
          </w:p>
        </w:tc>
        <w:tc>
          <w:tcPr>
            <w:tcW w:w="0" w:type="auto"/>
          </w:tcPr>
          <w:p w14:paraId="703714BC" w14:textId="77777777" w:rsidR="007B522E" w:rsidRDefault="007B522E" w:rsidP="00E2374A">
            <w:pPr>
              <w:ind w:firstLineChars="0" w:firstLine="0"/>
            </w:pPr>
          </w:p>
        </w:tc>
      </w:tr>
    </w:tbl>
    <w:p w14:paraId="587F43C7" w14:textId="692A1966" w:rsidR="0053239E" w:rsidRDefault="0053239E" w:rsidP="0053239E">
      <w:pPr>
        <w:ind w:firstLine="420"/>
      </w:pPr>
      <w:r>
        <w:rPr>
          <w:rFonts w:hint="eastAsia"/>
        </w:rPr>
        <w:t>其</w:t>
      </w:r>
      <w:r w:rsidR="0036295C">
        <w:rPr>
          <w:rFonts w:hint="eastAsia"/>
        </w:rPr>
        <w:t>基础</w:t>
      </w:r>
      <w:r>
        <w:rPr>
          <w:rFonts w:hint="eastAsia"/>
        </w:rPr>
        <w:t>用法都与下句类似：</w:t>
      </w:r>
    </w:p>
    <w:tbl>
      <w:tblPr>
        <w:tblStyle w:val="aff"/>
        <w:tblW w:w="0" w:type="auto"/>
        <w:tblLook w:val="04A0" w:firstRow="1" w:lastRow="0" w:firstColumn="1" w:lastColumn="0" w:noHBand="0" w:noVBand="1"/>
      </w:tblPr>
      <w:tblGrid>
        <w:gridCol w:w="680"/>
        <w:gridCol w:w="730"/>
        <w:gridCol w:w="683"/>
        <w:gridCol w:w="277"/>
      </w:tblGrid>
      <w:tr w:rsidR="0053239E" w:rsidRPr="0053239E" w14:paraId="677684E4" w14:textId="77777777" w:rsidTr="0053239E">
        <w:tc>
          <w:tcPr>
            <w:tcW w:w="0" w:type="auto"/>
          </w:tcPr>
          <w:p w14:paraId="23BD6B1F" w14:textId="77777777" w:rsidR="0053239E" w:rsidRPr="0053239E" w:rsidRDefault="0053239E" w:rsidP="00BC1E00">
            <w:pPr>
              <w:ind w:firstLineChars="0" w:firstLine="0"/>
            </w:pPr>
            <w:proofErr w:type="spellStart"/>
            <w:r w:rsidRPr="0053239E">
              <w:t>hana</w:t>
            </w:r>
            <w:proofErr w:type="spellEnd"/>
          </w:p>
        </w:tc>
        <w:tc>
          <w:tcPr>
            <w:tcW w:w="0" w:type="auto"/>
          </w:tcPr>
          <w:p w14:paraId="34C34D65" w14:textId="77777777" w:rsidR="0053239E" w:rsidRPr="0053239E" w:rsidRDefault="0053239E" w:rsidP="00BC1E00">
            <w:pPr>
              <w:ind w:firstLineChars="0" w:firstLine="0"/>
            </w:pPr>
            <w:proofErr w:type="spellStart"/>
            <w:r w:rsidRPr="0053239E">
              <w:t>þyrsti</w:t>
            </w:r>
            <w:proofErr w:type="spellEnd"/>
          </w:p>
        </w:tc>
        <w:tc>
          <w:tcPr>
            <w:tcW w:w="0" w:type="auto"/>
          </w:tcPr>
          <w:p w14:paraId="437CD9F5" w14:textId="77777777" w:rsidR="0053239E" w:rsidRPr="0053239E" w:rsidRDefault="0053239E" w:rsidP="00BC1E00">
            <w:pPr>
              <w:ind w:firstLineChars="0" w:firstLine="0"/>
            </w:pPr>
            <w:proofErr w:type="spellStart"/>
            <w:r w:rsidRPr="0053239E">
              <w:t>mjók</w:t>
            </w:r>
            <w:proofErr w:type="spellEnd"/>
          </w:p>
        </w:tc>
        <w:tc>
          <w:tcPr>
            <w:tcW w:w="0" w:type="auto"/>
          </w:tcPr>
          <w:p w14:paraId="27C263AC" w14:textId="77777777" w:rsidR="0053239E" w:rsidRPr="0053239E" w:rsidRDefault="0053239E" w:rsidP="00BC1E00">
            <w:pPr>
              <w:ind w:firstLineChars="0" w:firstLine="0"/>
            </w:pPr>
          </w:p>
        </w:tc>
      </w:tr>
      <w:tr w:rsidR="0053239E" w:rsidRPr="0053239E" w14:paraId="186CB5F0" w14:textId="77777777" w:rsidTr="0053239E">
        <w:tc>
          <w:tcPr>
            <w:tcW w:w="0" w:type="auto"/>
          </w:tcPr>
          <w:p w14:paraId="48D4FCA3" w14:textId="0D9024FF" w:rsidR="0053239E" w:rsidRPr="0053239E" w:rsidRDefault="0053239E" w:rsidP="00BC1E00">
            <w:pPr>
              <w:ind w:firstLineChars="0" w:firstLine="0"/>
            </w:pPr>
            <w:r w:rsidRPr="0053239E">
              <w:rPr>
                <w:rFonts w:hint="eastAsia"/>
              </w:rPr>
              <w:t>h</w:t>
            </w:r>
            <w:r w:rsidRPr="0053239E">
              <w:t>er</w:t>
            </w:r>
            <w:r w:rsidR="008247FF">
              <w:t>-</w:t>
            </w:r>
            <w:r w:rsidR="008247FF" w:rsidRPr="008247FF">
              <w:rPr>
                <w:rFonts w:hint="eastAsia"/>
                <w:sz w:val="18"/>
                <w:szCs w:val="18"/>
              </w:rPr>
              <w:t>A</w:t>
            </w:r>
          </w:p>
        </w:tc>
        <w:tc>
          <w:tcPr>
            <w:tcW w:w="0" w:type="auto"/>
          </w:tcPr>
          <w:p w14:paraId="2DECE2F1" w14:textId="77777777" w:rsidR="0053239E" w:rsidRPr="0053239E" w:rsidRDefault="0053239E" w:rsidP="00BC1E00">
            <w:pPr>
              <w:ind w:firstLineChars="0" w:firstLine="0"/>
            </w:pPr>
            <w:r w:rsidRPr="0053239E">
              <w:t>thirsts</w:t>
            </w:r>
          </w:p>
        </w:tc>
        <w:tc>
          <w:tcPr>
            <w:tcW w:w="0" w:type="auto"/>
          </w:tcPr>
          <w:p w14:paraId="73CAF656" w14:textId="77777777" w:rsidR="0053239E" w:rsidRPr="0053239E" w:rsidRDefault="0053239E" w:rsidP="00BC1E00">
            <w:pPr>
              <w:ind w:firstLineChars="0" w:firstLine="0"/>
            </w:pPr>
            <w:r w:rsidRPr="0053239E">
              <w:t>muck</w:t>
            </w:r>
          </w:p>
        </w:tc>
        <w:tc>
          <w:tcPr>
            <w:tcW w:w="0" w:type="auto"/>
          </w:tcPr>
          <w:p w14:paraId="4C5949B0" w14:textId="77777777" w:rsidR="0053239E" w:rsidRPr="0053239E" w:rsidRDefault="0053239E" w:rsidP="00BC1E00">
            <w:pPr>
              <w:ind w:firstLineChars="0" w:firstLine="0"/>
            </w:pPr>
          </w:p>
        </w:tc>
      </w:tr>
      <w:tr w:rsidR="0053239E" w:rsidRPr="0053239E" w14:paraId="3BFA63BF" w14:textId="77777777" w:rsidTr="0053239E">
        <w:tc>
          <w:tcPr>
            <w:tcW w:w="0" w:type="auto"/>
            <w:gridSpan w:val="3"/>
          </w:tcPr>
          <w:p w14:paraId="130187CF" w14:textId="58781D89" w:rsidR="0053239E" w:rsidRPr="0053239E" w:rsidRDefault="0053239E" w:rsidP="00BC1E00">
            <w:pPr>
              <w:ind w:firstLineChars="0" w:firstLine="0"/>
            </w:pPr>
            <w:r>
              <w:t>‘She feels very thirsty’</w:t>
            </w:r>
          </w:p>
        </w:tc>
        <w:tc>
          <w:tcPr>
            <w:tcW w:w="0" w:type="auto"/>
          </w:tcPr>
          <w:p w14:paraId="3CC3BB6F" w14:textId="77777777" w:rsidR="0053239E" w:rsidRPr="0053239E" w:rsidRDefault="0053239E" w:rsidP="00BC1E00">
            <w:pPr>
              <w:ind w:firstLineChars="0" w:firstLine="0"/>
            </w:pPr>
          </w:p>
        </w:tc>
      </w:tr>
    </w:tbl>
    <w:p w14:paraId="7606C666" w14:textId="3676DF12" w:rsidR="0036295C" w:rsidRDefault="0036295C" w:rsidP="0036295C">
      <w:pPr>
        <w:ind w:firstLine="420"/>
      </w:pPr>
      <w:r>
        <w:rPr>
          <w:rFonts w:hint="eastAsia"/>
        </w:rPr>
        <w:t>有时，这些动词也可以接续介词短语表示原因</w:t>
      </w:r>
      <w:r w:rsidR="00951F3E">
        <w:rPr>
          <w:rFonts w:hint="eastAsia"/>
        </w:rPr>
        <w:t>或感受的对象</w:t>
      </w:r>
      <w:r>
        <w:rPr>
          <w:rFonts w:hint="eastAsia"/>
        </w:rPr>
        <w:t>等，例如：</w:t>
      </w:r>
    </w:p>
    <w:tbl>
      <w:tblPr>
        <w:tblStyle w:val="aff"/>
        <w:tblW w:w="0" w:type="auto"/>
        <w:tblLook w:val="04A0" w:firstRow="1" w:lastRow="0" w:firstColumn="1" w:lastColumn="0" w:noHBand="0" w:noVBand="1"/>
      </w:tblPr>
      <w:tblGrid>
        <w:gridCol w:w="835"/>
        <w:gridCol w:w="836"/>
        <w:gridCol w:w="683"/>
        <w:gridCol w:w="590"/>
        <w:gridCol w:w="848"/>
        <w:gridCol w:w="848"/>
      </w:tblGrid>
      <w:tr w:rsidR="0036295C" w:rsidRPr="0036295C" w14:paraId="41F1141F" w14:textId="77777777" w:rsidTr="0036295C">
        <w:tc>
          <w:tcPr>
            <w:tcW w:w="0" w:type="auto"/>
          </w:tcPr>
          <w:p w14:paraId="35785B9A" w14:textId="77777777" w:rsidR="0036295C" w:rsidRPr="0036295C" w:rsidRDefault="0036295C" w:rsidP="00553897">
            <w:pPr>
              <w:ind w:firstLineChars="0" w:firstLine="0"/>
            </w:pPr>
            <w:proofErr w:type="spellStart"/>
            <w:r w:rsidRPr="0036295C">
              <w:t>brá</w:t>
            </w:r>
            <w:proofErr w:type="spellEnd"/>
          </w:p>
        </w:tc>
        <w:tc>
          <w:tcPr>
            <w:tcW w:w="0" w:type="auto"/>
          </w:tcPr>
          <w:p w14:paraId="655EFE5B" w14:textId="77777777" w:rsidR="0036295C" w:rsidRPr="0036295C" w:rsidRDefault="0036295C" w:rsidP="00553897">
            <w:pPr>
              <w:ind w:firstLineChars="0" w:firstLine="0"/>
            </w:pPr>
            <w:proofErr w:type="spellStart"/>
            <w:r w:rsidRPr="0036295C">
              <w:t>þeim</w:t>
            </w:r>
            <w:proofErr w:type="spellEnd"/>
          </w:p>
        </w:tc>
        <w:tc>
          <w:tcPr>
            <w:tcW w:w="0" w:type="auto"/>
          </w:tcPr>
          <w:p w14:paraId="0850D9FB" w14:textId="77777777" w:rsidR="0036295C" w:rsidRPr="0036295C" w:rsidRDefault="0036295C" w:rsidP="00553897">
            <w:pPr>
              <w:ind w:firstLineChars="0" w:firstLine="0"/>
            </w:pPr>
            <w:proofErr w:type="spellStart"/>
            <w:r w:rsidRPr="0036295C">
              <w:t>mjök</w:t>
            </w:r>
            <w:proofErr w:type="spellEnd"/>
          </w:p>
        </w:tc>
        <w:tc>
          <w:tcPr>
            <w:tcW w:w="0" w:type="auto"/>
          </w:tcPr>
          <w:p w14:paraId="20C71B65" w14:textId="77777777" w:rsidR="0036295C" w:rsidRPr="00951F3E" w:rsidRDefault="0036295C" w:rsidP="00553897">
            <w:pPr>
              <w:ind w:firstLineChars="0" w:firstLine="0"/>
              <w:rPr>
                <w:i/>
                <w:iCs/>
              </w:rPr>
            </w:pPr>
            <w:proofErr w:type="spellStart"/>
            <w:r w:rsidRPr="00951F3E">
              <w:rPr>
                <w:i/>
                <w:iCs/>
              </w:rPr>
              <w:t>við</w:t>
            </w:r>
            <w:proofErr w:type="spellEnd"/>
          </w:p>
        </w:tc>
        <w:tc>
          <w:tcPr>
            <w:tcW w:w="0" w:type="auto"/>
          </w:tcPr>
          <w:p w14:paraId="1172C7CA" w14:textId="77777777" w:rsidR="0036295C" w:rsidRPr="00951F3E" w:rsidRDefault="0036295C" w:rsidP="00553897">
            <w:pPr>
              <w:ind w:firstLineChars="0" w:firstLine="0"/>
              <w:rPr>
                <w:i/>
                <w:iCs/>
              </w:rPr>
            </w:pPr>
            <w:proofErr w:type="spellStart"/>
            <w:r w:rsidRPr="00951F3E">
              <w:rPr>
                <w:rFonts w:hint="eastAsia"/>
                <w:i/>
                <w:iCs/>
              </w:rPr>
              <w:t>þ</w:t>
            </w:r>
            <w:r w:rsidRPr="00951F3E">
              <w:rPr>
                <w:i/>
                <w:iCs/>
              </w:rPr>
              <w:t>essi</w:t>
            </w:r>
            <w:proofErr w:type="spellEnd"/>
          </w:p>
        </w:tc>
        <w:tc>
          <w:tcPr>
            <w:tcW w:w="0" w:type="auto"/>
          </w:tcPr>
          <w:p w14:paraId="7B67388B" w14:textId="77777777" w:rsidR="0036295C" w:rsidRPr="0036295C" w:rsidRDefault="0036295C" w:rsidP="00553897">
            <w:pPr>
              <w:ind w:firstLineChars="0" w:firstLine="0"/>
            </w:pPr>
            <w:proofErr w:type="spellStart"/>
            <w:r w:rsidRPr="0036295C">
              <w:t>tíðindi</w:t>
            </w:r>
            <w:proofErr w:type="spellEnd"/>
          </w:p>
        </w:tc>
      </w:tr>
      <w:tr w:rsidR="0036295C" w:rsidRPr="0036295C" w14:paraId="03034678" w14:textId="77777777" w:rsidTr="0036295C">
        <w:tc>
          <w:tcPr>
            <w:tcW w:w="0" w:type="auto"/>
          </w:tcPr>
          <w:p w14:paraId="589DCB31" w14:textId="77777777" w:rsidR="0036295C" w:rsidRPr="0036295C" w:rsidRDefault="0036295C" w:rsidP="00553897">
            <w:pPr>
              <w:ind w:firstLineChars="0" w:firstLine="0"/>
            </w:pPr>
            <w:r w:rsidRPr="0036295C">
              <w:rPr>
                <w:rFonts w:hint="eastAsia"/>
              </w:rPr>
              <w:t>s</w:t>
            </w:r>
            <w:r w:rsidRPr="0036295C">
              <w:t>tartled</w:t>
            </w:r>
          </w:p>
        </w:tc>
        <w:tc>
          <w:tcPr>
            <w:tcW w:w="0" w:type="auto"/>
          </w:tcPr>
          <w:p w14:paraId="38890027" w14:textId="77777777" w:rsidR="0036295C" w:rsidRPr="0036295C" w:rsidRDefault="0036295C" w:rsidP="00553897">
            <w:pPr>
              <w:ind w:firstLineChars="0" w:firstLine="0"/>
            </w:pPr>
            <w:r w:rsidRPr="0036295C">
              <w:t>them-</w:t>
            </w:r>
            <w:r w:rsidRPr="0036295C">
              <w:rPr>
                <w:sz w:val="18"/>
                <w:szCs w:val="18"/>
              </w:rPr>
              <w:t>D</w:t>
            </w:r>
          </w:p>
        </w:tc>
        <w:tc>
          <w:tcPr>
            <w:tcW w:w="0" w:type="auto"/>
          </w:tcPr>
          <w:p w14:paraId="7AD79A7A" w14:textId="77777777" w:rsidR="0036295C" w:rsidRPr="0036295C" w:rsidRDefault="0036295C" w:rsidP="00553897">
            <w:pPr>
              <w:ind w:firstLineChars="0" w:firstLine="0"/>
            </w:pPr>
            <w:r w:rsidRPr="0036295C">
              <w:t>much</w:t>
            </w:r>
          </w:p>
        </w:tc>
        <w:tc>
          <w:tcPr>
            <w:tcW w:w="0" w:type="auto"/>
          </w:tcPr>
          <w:p w14:paraId="3C4E3102" w14:textId="77777777" w:rsidR="0036295C" w:rsidRPr="0036295C" w:rsidRDefault="0036295C" w:rsidP="00553897">
            <w:pPr>
              <w:ind w:firstLineChars="0" w:firstLine="0"/>
            </w:pPr>
            <w:r w:rsidRPr="0036295C">
              <w:t>with</w:t>
            </w:r>
          </w:p>
        </w:tc>
        <w:tc>
          <w:tcPr>
            <w:tcW w:w="0" w:type="auto"/>
          </w:tcPr>
          <w:p w14:paraId="1EBAE8C7" w14:textId="77777777" w:rsidR="0036295C" w:rsidRPr="0036295C" w:rsidRDefault="0036295C" w:rsidP="00553897">
            <w:pPr>
              <w:ind w:firstLineChars="0" w:firstLine="0"/>
            </w:pPr>
            <w:r w:rsidRPr="0036295C">
              <w:t>these-</w:t>
            </w:r>
            <w:r w:rsidRPr="0036295C">
              <w:rPr>
                <w:sz w:val="18"/>
                <w:szCs w:val="18"/>
              </w:rPr>
              <w:t>A</w:t>
            </w:r>
          </w:p>
        </w:tc>
        <w:tc>
          <w:tcPr>
            <w:tcW w:w="0" w:type="auto"/>
          </w:tcPr>
          <w:p w14:paraId="0380E5F9" w14:textId="77777777" w:rsidR="0036295C" w:rsidRPr="0036295C" w:rsidRDefault="0036295C" w:rsidP="00553897">
            <w:pPr>
              <w:ind w:firstLineChars="0" w:firstLine="0"/>
            </w:pPr>
            <w:r w:rsidRPr="0036295C">
              <w:t>news-</w:t>
            </w:r>
            <w:r w:rsidRPr="0036295C">
              <w:rPr>
                <w:sz w:val="18"/>
                <w:szCs w:val="18"/>
              </w:rPr>
              <w:t>A</w:t>
            </w:r>
          </w:p>
        </w:tc>
      </w:tr>
      <w:tr w:rsidR="0036295C" w:rsidRPr="0036295C" w14:paraId="168D5A6C" w14:textId="77777777" w:rsidTr="0036295C">
        <w:tc>
          <w:tcPr>
            <w:tcW w:w="0" w:type="auto"/>
            <w:gridSpan w:val="6"/>
          </w:tcPr>
          <w:p w14:paraId="761B7611" w14:textId="0D98E610" w:rsidR="0036295C" w:rsidRPr="0036295C" w:rsidRDefault="0036295C" w:rsidP="00553897">
            <w:pPr>
              <w:ind w:firstLineChars="0" w:firstLine="0"/>
            </w:pPr>
            <w:r>
              <w:t>‘The news startled them a lot’</w:t>
            </w:r>
          </w:p>
        </w:tc>
      </w:tr>
    </w:tbl>
    <w:p w14:paraId="215F7D81" w14:textId="6858FCC9" w:rsidR="00951F3E" w:rsidRDefault="00951F3E" w:rsidP="0036295C">
      <w:pPr>
        <w:ind w:firstLine="420"/>
      </w:pPr>
      <w:proofErr w:type="spellStart"/>
      <w:r>
        <w:rPr>
          <w:rFonts w:hint="eastAsia"/>
        </w:rPr>
        <w:t>langa</w:t>
      </w:r>
      <w:proofErr w:type="spellEnd"/>
      <w:r>
        <w:rPr>
          <w:rFonts w:hint="eastAsia"/>
        </w:rPr>
        <w:t>和</w:t>
      </w:r>
      <w:proofErr w:type="spellStart"/>
      <w:r w:rsidRPr="00951F3E">
        <w:t>líka</w:t>
      </w:r>
      <w:proofErr w:type="spellEnd"/>
      <w:r>
        <w:rPr>
          <w:rFonts w:hint="eastAsia"/>
        </w:rPr>
        <w:t>常接</w:t>
      </w:r>
      <w:proofErr w:type="spellStart"/>
      <w:r>
        <w:rPr>
          <w:rFonts w:hint="eastAsia"/>
        </w:rPr>
        <w:t>t</w:t>
      </w:r>
      <w:r>
        <w:t>il</w:t>
      </w:r>
      <w:proofErr w:type="spellEnd"/>
      <w:r>
        <w:t>+</w:t>
      </w:r>
      <w:r>
        <w:rPr>
          <w:rFonts w:hint="eastAsia"/>
        </w:rPr>
        <w:t>属格表示表示期待、喜欢的对象：</w:t>
      </w:r>
    </w:p>
    <w:tbl>
      <w:tblPr>
        <w:tblStyle w:val="aff"/>
        <w:tblW w:w="0" w:type="auto"/>
        <w:tblLook w:val="04A0" w:firstRow="1" w:lastRow="0" w:firstColumn="1" w:lastColumn="0" w:noHBand="0" w:noVBand="1"/>
      </w:tblPr>
      <w:tblGrid>
        <w:gridCol w:w="673"/>
        <w:gridCol w:w="741"/>
        <w:gridCol w:w="578"/>
        <w:gridCol w:w="881"/>
        <w:gridCol w:w="578"/>
      </w:tblGrid>
      <w:tr w:rsidR="00951F3E" w:rsidRPr="00951F3E" w14:paraId="6674B523" w14:textId="77777777" w:rsidTr="00951F3E">
        <w:tc>
          <w:tcPr>
            <w:tcW w:w="0" w:type="auto"/>
          </w:tcPr>
          <w:p w14:paraId="002D9748" w14:textId="77777777" w:rsidR="00951F3E" w:rsidRPr="00951F3E" w:rsidRDefault="00951F3E" w:rsidP="00852CEF">
            <w:pPr>
              <w:ind w:firstLineChars="0" w:firstLine="0"/>
            </w:pPr>
            <w:proofErr w:type="spellStart"/>
            <w:r w:rsidRPr="00951F3E">
              <w:t>mik</w:t>
            </w:r>
            <w:proofErr w:type="spellEnd"/>
          </w:p>
        </w:tc>
        <w:tc>
          <w:tcPr>
            <w:tcW w:w="0" w:type="auto"/>
          </w:tcPr>
          <w:p w14:paraId="70114D17" w14:textId="77777777" w:rsidR="00951F3E" w:rsidRPr="00951F3E" w:rsidRDefault="00951F3E" w:rsidP="00852CEF">
            <w:pPr>
              <w:ind w:firstLineChars="0" w:firstLine="0"/>
            </w:pPr>
            <w:r w:rsidRPr="00951F3E">
              <w:t>langar</w:t>
            </w:r>
          </w:p>
        </w:tc>
        <w:tc>
          <w:tcPr>
            <w:tcW w:w="0" w:type="auto"/>
          </w:tcPr>
          <w:p w14:paraId="62C76470" w14:textId="77777777" w:rsidR="00951F3E" w:rsidRPr="00951F3E" w:rsidRDefault="00951F3E" w:rsidP="00852CEF">
            <w:pPr>
              <w:ind w:firstLineChars="0" w:firstLine="0"/>
            </w:pPr>
            <w:r w:rsidRPr="00951F3E">
              <w:t>ekki</w:t>
            </w:r>
          </w:p>
        </w:tc>
        <w:tc>
          <w:tcPr>
            <w:tcW w:w="0" w:type="auto"/>
          </w:tcPr>
          <w:p w14:paraId="1665194C" w14:textId="77777777" w:rsidR="00951F3E" w:rsidRPr="00951F3E" w:rsidRDefault="00951F3E" w:rsidP="00852CEF">
            <w:pPr>
              <w:ind w:firstLineChars="0" w:firstLine="0"/>
              <w:rPr>
                <w:i/>
                <w:iCs/>
              </w:rPr>
            </w:pPr>
            <w:proofErr w:type="spellStart"/>
            <w:r w:rsidRPr="00951F3E">
              <w:rPr>
                <w:i/>
                <w:iCs/>
              </w:rPr>
              <w:t>til</w:t>
            </w:r>
            <w:proofErr w:type="spellEnd"/>
          </w:p>
        </w:tc>
        <w:tc>
          <w:tcPr>
            <w:tcW w:w="0" w:type="auto"/>
          </w:tcPr>
          <w:p w14:paraId="3F882EB5" w14:textId="77777777" w:rsidR="00951F3E" w:rsidRPr="00951F3E" w:rsidRDefault="00951F3E" w:rsidP="00852CEF">
            <w:pPr>
              <w:ind w:firstLineChars="0" w:firstLine="0"/>
              <w:rPr>
                <w:i/>
                <w:iCs/>
              </w:rPr>
            </w:pPr>
            <w:proofErr w:type="spellStart"/>
            <w:r w:rsidRPr="00951F3E">
              <w:rPr>
                <w:i/>
                <w:iCs/>
              </w:rPr>
              <w:t>þess</w:t>
            </w:r>
            <w:proofErr w:type="spellEnd"/>
          </w:p>
        </w:tc>
      </w:tr>
      <w:tr w:rsidR="00951F3E" w:rsidRPr="00951F3E" w14:paraId="69DB3984" w14:textId="77777777" w:rsidTr="00951F3E">
        <w:tc>
          <w:tcPr>
            <w:tcW w:w="0" w:type="auto"/>
          </w:tcPr>
          <w:p w14:paraId="2655E253" w14:textId="77777777" w:rsidR="00951F3E" w:rsidRPr="00951F3E" w:rsidRDefault="00951F3E" w:rsidP="00852CEF">
            <w:pPr>
              <w:ind w:firstLineChars="0" w:firstLine="0"/>
            </w:pPr>
            <w:r w:rsidRPr="00951F3E">
              <w:rPr>
                <w:rFonts w:hint="eastAsia"/>
              </w:rPr>
              <w:t>me</w:t>
            </w:r>
            <w:r w:rsidRPr="00951F3E">
              <w:t>-</w:t>
            </w:r>
            <w:r w:rsidRPr="008247FF">
              <w:rPr>
                <w:sz w:val="18"/>
                <w:szCs w:val="18"/>
              </w:rPr>
              <w:t>D</w:t>
            </w:r>
          </w:p>
        </w:tc>
        <w:tc>
          <w:tcPr>
            <w:tcW w:w="0" w:type="auto"/>
          </w:tcPr>
          <w:p w14:paraId="47D83F20" w14:textId="77777777" w:rsidR="00951F3E" w:rsidRPr="00951F3E" w:rsidRDefault="00951F3E" w:rsidP="00852CEF">
            <w:pPr>
              <w:ind w:firstLineChars="0" w:firstLine="0"/>
            </w:pPr>
            <w:r w:rsidRPr="00951F3E">
              <w:t>longs</w:t>
            </w:r>
          </w:p>
        </w:tc>
        <w:tc>
          <w:tcPr>
            <w:tcW w:w="0" w:type="auto"/>
          </w:tcPr>
          <w:p w14:paraId="4DFA9893" w14:textId="77777777" w:rsidR="00951F3E" w:rsidRPr="00951F3E" w:rsidRDefault="00951F3E" w:rsidP="00852CEF">
            <w:pPr>
              <w:ind w:firstLineChars="0" w:firstLine="0"/>
            </w:pPr>
            <w:r w:rsidRPr="00951F3E">
              <w:t>not</w:t>
            </w:r>
          </w:p>
        </w:tc>
        <w:tc>
          <w:tcPr>
            <w:tcW w:w="0" w:type="auto"/>
          </w:tcPr>
          <w:p w14:paraId="21BC1319" w14:textId="77777777" w:rsidR="00951F3E" w:rsidRPr="00951F3E" w:rsidRDefault="00951F3E" w:rsidP="00852CEF">
            <w:pPr>
              <w:ind w:firstLineChars="0" w:firstLine="0"/>
            </w:pPr>
            <w:r w:rsidRPr="00951F3E">
              <w:t>towards</w:t>
            </w:r>
          </w:p>
        </w:tc>
        <w:tc>
          <w:tcPr>
            <w:tcW w:w="0" w:type="auto"/>
          </w:tcPr>
          <w:p w14:paraId="47357BCD" w14:textId="77777777" w:rsidR="00951F3E" w:rsidRPr="00951F3E" w:rsidRDefault="00951F3E" w:rsidP="00852CEF">
            <w:pPr>
              <w:ind w:firstLineChars="0" w:firstLine="0"/>
            </w:pPr>
            <w:r w:rsidRPr="00951F3E">
              <w:t>this</w:t>
            </w:r>
          </w:p>
        </w:tc>
      </w:tr>
      <w:tr w:rsidR="00951F3E" w:rsidRPr="00951F3E" w14:paraId="68A10213" w14:textId="77777777" w:rsidTr="00951F3E">
        <w:tc>
          <w:tcPr>
            <w:tcW w:w="0" w:type="auto"/>
            <w:gridSpan w:val="5"/>
          </w:tcPr>
          <w:p w14:paraId="399A1EEB" w14:textId="238FC8D0" w:rsidR="00951F3E" w:rsidRPr="00951F3E" w:rsidRDefault="00951F3E" w:rsidP="00852CEF">
            <w:pPr>
              <w:ind w:firstLineChars="0" w:firstLine="0"/>
            </w:pPr>
            <w:r>
              <w:t>‘I do not long for this’</w:t>
            </w:r>
          </w:p>
        </w:tc>
      </w:tr>
    </w:tbl>
    <w:p w14:paraId="2183A642" w14:textId="069803AD" w:rsidR="0036295C" w:rsidRDefault="0036295C" w:rsidP="0036295C">
      <w:pPr>
        <w:ind w:firstLine="420"/>
      </w:pPr>
      <w:r>
        <w:rPr>
          <w:rFonts w:hint="eastAsia"/>
        </w:rPr>
        <w:t>由于介词也只接续间接格</w:t>
      </w:r>
      <w:r w:rsidR="00951F3E">
        <w:rPr>
          <w:rFonts w:hint="eastAsia"/>
        </w:rPr>
        <w:t>（参见交叉引用）</w:t>
      </w:r>
      <w:r>
        <w:rPr>
          <w:rFonts w:hint="eastAsia"/>
        </w:rPr>
        <w:t>，句中仍没有主格主语。</w:t>
      </w:r>
    </w:p>
    <w:p w14:paraId="5A42BA83" w14:textId="77777777" w:rsidR="00951F3E" w:rsidRDefault="00951F3E" w:rsidP="0036295C">
      <w:pPr>
        <w:ind w:firstLine="420"/>
      </w:pPr>
    </w:p>
    <w:p w14:paraId="6241ECC7" w14:textId="502F8406" w:rsidR="003F09AE" w:rsidRDefault="003F09AE" w:rsidP="0036295C">
      <w:pPr>
        <w:ind w:firstLine="420"/>
      </w:pPr>
      <w:r>
        <w:rPr>
          <w:rFonts w:hint="eastAsia"/>
        </w:rPr>
        <w:t>以下</w:t>
      </w:r>
      <w:r w:rsidR="008A1D8D">
        <w:rPr>
          <w:rFonts w:hint="eastAsia"/>
        </w:rPr>
        <w:t>的常见</w:t>
      </w:r>
      <w:r>
        <w:rPr>
          <w:rFonts w:hint="eastAsia"/>
        </w:rPr>
        <w:t>动词可以接两个简介格表示感受者和感受的内容：</w:t>
      </w:r>
    </w:p>
    <w:tbl>
      <w:tblPr>
        <w:tblStyle w:val="11"/>
        <w:tblW w:w="0" w:type="auto"/>
        <w:tblLook w:val="04A0" w:firstRow="1" w:lastRow="0" w:firstColumn="1" w:lastColumn="0" w:noHBand="0" w:noVBand="1"/>
      </w:tblPr>
      <w:tblGrid>
        <w:gridCol w:w="1832"/>
        <w:gridCol w:w="849"/>
        <w:gridCol w:w="1271"/>
        <w:gridCol w:w="2503"/>
      </w:tblGrid>
      <w:tr w:rsidR="003F09AE" w14:paraId="05187F0C" w14:textId="5D0CD1D8" w:rsidTr="0011495C">
        <w:trPr>
          <w:cnfStyle w:val="100000000000" w:firstRow="1" w:lastRow="0" w:firstColumn="0" w:lastColumn="0" w:oddVBand="0" w:evenVBand="0" w:oddHBand="0" w:evenHBand="0" w:firstRowFirstColumn="0" w:firstRowLastColumn="0" w:lastRowFirstColumn="0" w:lastRowLastColumn="0"/>
        </w:trPr>
        <w:tc>
          <w:tcPr>
            <w:tcW w:w="0" w:type="auto"/>
          </w:tcPr>
          <w:p w14:paraId="3D0B12AB" w14:textId="0659D8CB" w:rsidR="003F09AE" w:rsidRDefault="003F09AE" w:rsidP="0036295C">
            <w:pPr>
              <w:ind w:firstLineChars="0" w:firstLine="0"/>
            </w:pPr>
            <w:r>
              <w:rPr>
                <w:rFonts w:hint="eastAsia"/>
              </w:rPr>
              <w:t>动词</w:t>
            </w:r>
          </w:p>
        </w:tc>
        <w:tc>
          <w:tcPr>
            <w:tcW w:w="0" w:type="auto"/>
          </w:tcPr>
          <w:p w14:paraId="6CD7FE90" w14:textId="362ACC6A" w:rsidR="003F09AE" w:rsidRDefault="003F09AE" w:rsidP="0036295C">
            <w:pPr>
              <w:ind w:firstLineChars="0" w:firstLine="0"/>
            </w:pPr>
            <w:r>
              <w:rPr>
                <w:rFonts w:hint="eastAsia"/>
              </w:rPr>
              <w:t>感受者</w:t>
            </w:r>
          </w:p>
        </w:tc>
        <w:tc>
          <w:tcPr>
            <w:tcW w:w="0" w:type="auto"/>
          </w:tcPr>
          <w:p w14:paraId="354DCF5A" w14:textId="59DE9045" w:rsidR="003F09AE" w:rsidRDefault="003F09AE" w:rsidP="0036295C">
            <w:pPr>
              <w:ind w:firstLineChars="0" w:firstLine="0"/>
            </w:pPr>
            <w:r>
              <w:rPr>
                <w:rFonts w:hint="eastAsia"/>
              </w:rPr>
              <w:t>感受的内容</w:t>
            </w:r>
          </w:p>
        </w:tc>
        <w:tc>
          <w:tcPr>
            <w:tcW w:w="0" w:type="auto"/>
          </w:tcPr>
          <w:p w14:paraId="4FDB2A1A" w14:textId="1CBF0687" w:rsidR="003F09AE" w:rsidRDefault="003F09AE" w:rsidP="0036295C">
            <w:pPr>
              <w:ind w:firstLineChars="0" w:firstLine="0"/>
            </w:pPr>
            <w:r>
              <w:rPr>
                <w:rFonts w:hint="eastAsia"/>
              </w:rPr>
              <w:t>表意</w:t>
            </w:r>
          </w:p>
        </w:tc>
      </w:tr>
      <w:tr w:rsidR="003F09AE" w14:paraId="565CEEE3" w14:textId="25EB1119" w:rsidTr="0011495C">
        <w:tc>
          <w:tcPr>
            <w:tcW w:w="0" w:type="auto"/>
          </w:tcPr>
          <w:p w14:paraId="17CEB08D" w14:textId="4B49406C" w:rsidR="003F09AE" w:rsidRDefault="0011495C" w:rsidP="0036295C">
            <w:pPr>
              <w:ind w:firstLineChars="0" w:firstLine="0"/>
            </w:pPr>
            <w:proofErr w:type="spellStart"/>
            <w:r w:rsidRPr="003F09AE">
              <w:t>vanta</w:t>
            </w:r>
            <w:proofErr w:type="spellEnd"/>
            <w:r w:rsidRPr="003F09AE">
              <w:t xml:space="preserve"> ‘want’</w:t>
            </w:r>
          </w:p>
        </w:tc>
        <w:tc>
          <w:tcPr>
            <w:tcW w:w="0" w:type="auto"/>
          </w:tcPr>
          <w:p w14:paraId="6F57C5BF" w14:textId="368C9A5E" w:rsidR="003F09AE" w:rsidRDefault="0011495C" w:rsidP="0036295C">
            <w:pPr>
              <w:ind w:firstLineChars="0" w:firstLine="0"/>
            </w:pPr>
            <w:r>
              <w:rPr>
                <w:rFonts w:hint="eastAsia"/>
              </w:rPr>
              <w:t>宾格</w:t>
            </w:r>
          </w:p>
        </w:tc>
        <w:tc>
          <w:tcPr>
            <w:tcW w:w="0" w:type="auto"/>
          </w:tcPr>
          <w:p w14:paraId="154A16E4" w14:textId="77EEE239" w:rsidR="003F09AE" w:rsidRDefault="0011495C" w:rsidP="0036295C">
            <w:pPr>
              <w:ind w:firstLineChars="0" w:firstLine="0"/>
            </w:pPr>
            <w:r>
              <w:rPr>
                <w:rFonts w:hint="eastAsia"/>
              </w:rPr>
              <w:t>宾格</w:t>
            </w:r>
          </w:p>
        </w:tc>
        <w:tc>
          <w:tcPr>
            <w:tcW w:w="0" w:type="auto"/>
          </w:tcPr>
          <w:p w14:paraId="45FBA3E7" w14:textId="31D9746F" w:rsidR="003F09AE" w:rsidRDefault="0011495C" w:rsidP="0036295C">
            <w:pPr>
              <w:ind w:firstLineChars="0" w:firstLine="0"/>
            </w:pPr>
            <w:r>
              <w:t xml:space="preserve">sb. </w:t>
            </w:r>
            <w:proofErr w:type="gramStart"/>
            <w:r>
              <w:t>want</w:t>
            </w:r>
            <w:proofErr w:type="gramEnd"/>
            <w:r>
              <w:t xml:space="preserve"> </w:t>
            </w:r>
            <w:proofErr w:type="spellStart"/>
            <w:r>
              <w:t>sth</w:t>
            </w:r>
            <w:proofErr w:type="spellEnd"/>
            <w:r>
              <w:t>.</w:t>
            </w:r>
          </w:p>
        </w:tc>
      </w:tr>
      <w:tr w:rsidR="003F09AE" w14:paraId="6B582FE3" w14:textId="61CBBB1E" w:rsidTr="0011495C">
        <w:tc>
          <w:tcPr>
            <w:tcW w:w="0" w:type="auto"/>
          </w:tcPr>
          <w:p w14:paraId="46454DEF" w14:textId="28183B35" w:rsidR="003F09AE" w:rsidRDefault="0011495C" w:rsidP="003F09AE">
            <w:pPr>
              <w:ind w:firstLineChars="0" w:firstLine="0"/>
            </w:pPr>
            <w:proofErr w:type="spellStart"/>
            <w:r>
              <w:t>dreyma</w:t>
            </w:r>
            <w:proofErr w:type="spellEnd"/>
            <w:r>
              <w:t xml:space="preserve"> ‘dream’</w:t>
            </w:r>
          </w:p>
        </w:tc>
        <w:tc>
          <w:tcPr>
            <w:tcW w:w="0" w:type="auto"/>
          </w:tcPr>
          <w:p w14:paraId="6BCBB100" w14:textId="68645E46" w:rsidR="003F09AE" w:rsidRDefault="0011495C" w:rsidP="003F09AE">
            <w:pPr>
              <w:ind w:firstLineChars="0" w:firstLine="0"/>
            </w:pPr>
            <w:r>
              <w:rPr>
                <w:rFonts w:hint="eastAsia"/>
              </w:rPr>
              <w:t>宾格</w:t>
            </w:r>
          </w:p>
        </w:tc>
        <w:tc>
          <w:tcPr>
            <w:tcW w:w="0" w:type="auto"/>
          </w:tcPr>
          <w:p w14:paraId="00522B6A" w14:textId="1C7308F2" w:rsidR="003F09AE" w:rsidRDefault="0011495C" w:rsidP="003F09AE">
            <w:pPr>
              <w:ind w:firstLineChars="0" w:firstLine="0"/>
            </w:pPr>
            <w:r>
              <w:rPr>
                <w:rFonts w:hint="eastAsia"/>
              </w:rPr>
              <w:t>宾格</w:t>
            </w:r>
          </w:p>
        </w:tc>
        <w:tc>
          <w:tcPr>
            <w:tcW w:w="0" w:type="auto"/>
          </w:tcPr>
          <w:p w14:paraId="5FD664CF" w14:textId="1D03F559" w:rsidR="003F09AE" w:rsidRDefault="0011495C" w:rsidP="003F09AE">
            <w:pPr>
              <w:ind w:firstLineChars="0" w:firstLine="0"/>
            </w:pPr>
            <w:r>
              <w:t xml:space="preserve">sb. dream about </w:t>
            </w:r>
            <w:proofErr w:type="spellStart"/>
            <w:r>
              <w:t>sth</w:t>
            </w:r>
            <w:proofErr w:type="spellEnd"/>
            <w:r>
              <w:t>.</w:t>
            </w:r>
          </w:p>
        </w:tc>
      </w:tr>
      <w:tr w:rsidR="003F09AE" w14:paraId="49651B62" w14:textId="3EE63D27" w:rsidTr="0011495C">
        <w:tc>
          <w:tcPr>
            <w:tcW w:w="0" w:type="auto"/>
          </w:tcPr>
          <w:p w14:paraId="69145B06" w14:textId="1F622A9E" w:rsidR="003F09AE" w:rsidRDefault="0011495C" w:rsidP="003F09AE">
            <w:pPr>
              <w:ind w:firstLineChars="0" w:firstLine="0"/>
            </w:pPr>
            <w:proofErr w:type="spellStart"/>
            <w:r w:rsidRPr="0011495C">
              <w:t>gruna</w:t>
            </w:r>
            <w:proofErr w:type="spellEnd"/>
            <w:r>
              <w:t xml:space="preserve"> ‘suspect’</w:t>
            </w:r>
          </w:p>
        </w:tc>
        <w:tc>
          <w:tcPr>
            <w:tcW w:w="0" w:type="auto"/>
          </w:tcPr>
          <w:p w14:paraId="4CF4D995" w14:textId="51CE30A1" w:rsidR="003F09AE" w:rsidRDefault="0011495C" w:rsidP="003F09AE">
            <w:pPr>
              <w:ind w:firstLineChars="0" w:firstLine="0"/>
            </w:pPr>
            <w:r>
              <w:rPr>
                <w:rFonts w:hint="eastAsia"/>
              </w:rPr>
              <w:t>宾格</w:t>
            </w:r>
          </w:p>
        </w:tc>
        <w:tc>
          <w:tcPr>
            <w:tcW w:w="0" w:type="auto"/>
          </w:tcPr>
          <w:p w14:paraId="684C1240" w14:textId="6DDE8265" w:rsidR="003F09AE" w:rsidRDefault="0011495C" w:rsidP="003F09AE">
            <w:pPr>
              <w:ind w:firstLineChars="0" w:firstLine="0"/>
            </w:pPr>
            <w:r>
              <w:rPr>
                <w:rFonts w:hint="eastAsia"/>
              </w:rPr>
              <w:t>宾格</w:t>
            </w:r>
            <w:r>
              <w:t>/</w:t>
            </w:r>
            <w:r>
              <w:rPr>
                <w:rFonts w:hint="eastAsia"/>
              </w:rPr>
              <w:t>属格</w:t>
            </w:r>
          </w:p>
        </w:tc>
        <w:tc>
          <w:tcPr>
            <w:tcW w:w="0" w:type="auto"/>
          </w:tcPr>
          <w:p w14:paraId="21C4E6D9" w14:textId="708B612D" w:rsidR="003F09AE" w:rsidRDefault="0011495C" w:rsidP="003F09AE">
            <w:pPr>
              <w:ind w:firstLineChars="0" w:firstLine="0"/>
            </w:pPr>
            <w:r>
              <w:t xml:space="preserve">sb. be suspicious about </w:t>
            </w:r>
            <w:proofErr w:type="spellStart"/>
            <w:r>
              <w:t>sth</w:t>
            </w:r>
            <w:proofErr w:type="spellEnd"/>
            <w:r>
              <w:t>.</w:t>
            </w:r>
          </w:p>
        </w:tc>
      </w:tr>
      <w:tr w:rsidR="0011495C" w14:paraId="122C230B" w14:textId="77777777" w:rsidTr="0011495C">
        <w:tc>
          <w:tcPr>
            <w:tcW w:w="0" w:type="auto"/>
          </w:tcPr>
          <w:p w14:paraId="6B7083B1" w14:textId="2AFCE6E5" w:rsidR="0011495C" w:rsidRPr="0011495C" w:rsidRDefault="0011495C" w:rsidP="003F09AE">
            <w:pPr>
              <w:ind w:firstLineChars="0" w:firstLine="0"/>
            </w:pPr>
            <w:proofErr w:type="spellStart"/>
            <w:r>
              <w:t>minna</w:t>
            </w:r>
            <w:proofErr w:type="spellEnd"/>
            <w:r>
              <w:t xml:space="preserve"> ‘remember’</w:t>
            </w:r>
          </w:p>
        </w:tc>
        <w:tc>
          <w:tcPr>
            <w:tcW w:w="0" w:type="auto"/>
          </w:tcPr>
          <w:p w14:paraId="56791E40" w14:textId="08A41F9B" w:rsidR="0011495C" w:rsidRDefault="0011495C" w:rsidP="003F09AE">
            <w:pPr>
              <w:ind w:firstLineChars="0" w:firstLine="0"/>
            </w:pPr>
            <w:r>
              <w:rPr>
                <w:rFonts w:hint="eastAsia"/>
              </w:rPr>
              <w:t>宾格</w:t>
            </w:r>
          </w:p>
        </w:tc>
        <w:tc>
          <w:tcPr>
            <w:tcW w:w="0" w:type="auto"/>
          </w:tcPr>
          <w:p w14:paraId="7F8A6E50" w14:textId="5EACFD24" w:rsidR="0011495C" w:rsidRDefault="0011495C" w:rsidP="003F09AE">
            <w:pPr>
              <w:ind w:firstLineChars="0" w:firstLine="0"/>
            </w:pPr>
            <w:r>
              <w:rPr>
                <w:rFonts w:hint="eastAsia"/>
              </w:rPr>
              <w:t>属格</w:t>
            </w:r>
          </w:p>
        </w:tc>
        <w:tc>
          <w:tcPr>
            <w:tcW w:w="0" w:type="auto"/>
          </w:tcPr>
          <w:p w14:paraId="7CB6F6EF" w14:textId="05B69D9A" w:rsidR="0011495C" w:rsidRDefault="0011495C" w:rsidP="003F09AE">
            <w:pPr>
              <w:ind w:firstLineChars="0" w:firstLine="0"/>
            </w:pPr>
            <w:r>
              <w:t xml:space="preserve">sb. </w:t>
            </w:r>
            <w:proofErr w:type="gramStart"/>
            <w:r>
              <w:t>remember</w:t>
            </w:r>
            <w:proofErr w:type="gramEnd"/>
            <w:r>
              <w:t xml:space="preserve"> </w:t>
            </w:r>
            <w:proofErr w:type="spellStart"/>
            <w:r>
              <w:t>sth</w:t>
            </w:r>
            <w:proofErr w:type="spellEnd"/>
            <w:r>
              <w:t>.</w:t>
            </w:r>
          </w:p>
        </w:tc>
      </w:tr>
      <w:tr w:rsidR="00B1563B" w14:paraId="0791AFBF" w14:textId="77777777" w:rsidTr="0011495C">
        <w:tc>
          <w:tcPr>
            <w:tcW w:w="0" w:type="auto"/>
          </w:tcPr>
          <w:p w14:paraId="7E7FAA0F" w14:textId="79183318" w:rsidR="00B1563B" w:rsidRDefault="00B1563B" w:rsidP="003F09AE">
            <w:pPr>
              <w:ind w:firstLineChars="0" w:firstLine="0"/>
            </w:pPr>
            <w:proofErr w:type="spellStart"/>
            <w:r>
              <w:rPr>
                <w:rFonts w:hint="eastAsia"/>
              </w:rPr>
              <w:t>s</w:t>
            </w:r>
            <w:r>
              <w:t>emja</w:t>
            </w:r>
            <w:proofErr w:type="spellEnd"/>
            <w:r>
              <w:t xml:space="preserve"> ‘agree on’</w:t>
            </w:r>
          </w:p>
        </w:tc>
        <w:tc>
          <w:tcPr>
            <w:tcW w:w="0" w:type="auto"/>
          </w:tcPr>
          <w:p w14:paraId="02ABF106" w14:textId="7FA1631E" w:rsidR="00B1563B" w:rsidRDefault="00B1563B" w:rsidP="003F09AE">
            <w:pPr>
              <w:ind w:firstLineChars="0" w:firstLine="0"/>
            </w:pPr>
            <w:r>
              <w:rPr>
                <w:rFonts w:hint="eastAsia"/>
              </w:rPr>
              <w:t>与格</w:t>
            </w:r>
          </w:p>
        </w:tc>
        <w:tc>
          <w:tcPr>
            <w:tcW w:w="0" w:type="auto"/>
          </w:tcPr>
          <w:p w14:paraId="194A1221" w14:textId="23C06D33" w:rsidR="00B1563B" w:rsidRDefault="00B1563B" w:rsidP="003F09AE">
            <w:pPr>
              <w:ind w:firstLineChars="0" w:firstLine="0"/>
            </w:pPr>
            <w:r>
              <w:rPr>
                <w:rFonts w:hint="eastAsia"/>
              </w:rPr>
              <w:t>宾格</w:t>
            </w:r>
          </w:p>
        </w:tc>
        <w:tc>
          <w:tcPr>
            <w:tcW w:w="0" w:type="auto"/>
          </w:tcPr>
          <w:p w14:paraId="49A63024" w14:textId="1D196E7E" w:rsidR="00B1563B" w:rsidRDefault="00B1563B" w:rsidP="003F09AE">
            <w:pPr>
              <w:ind w:firstLineChars="0" w:firstLine="0"/>
            </w:pPr>
            <w:r>
              <w:rPr>
                <w:rFonts w:hint="eastAsia"/>
              </w:rPr>
              <w:t>s</w:t>
            </w:r>
            <w:r>
              <w:t xml:space="preserve">b. </w:t>
            </w:r>
            <w:proofErr w:type="gramStart"/>
            <w:r>
              <w:t>agree</w:t>
            </w:r>
            <w:proofErr w:type="gramEnd"/>
            <w:r>
              <w:t xml:space="preserve"> on </w:t>
            </w:r>
            <w:proofErr w:type="spellStart"/>
            <w:r>
              <w:t>sth</w:t>
            </w:r>
            <w:proofErr w:type="spellEnd"/>
            <w:r>
              <w:t>.</w:t>
            </w:r>
          </w:p>
        </w:tc>
      </w:tr>
      <w:tr w:rsidR="00D03216" w14:paraId="7E07702D" w14:textId="77777777" w:rsidTr="0011495C">
        <w:tc>
          <w:tcPr>
            <w:tcW w:w="0" w:type="auto"/>
          </w:tcPr>
          <w:p w14:paraId="517D027B" w14:textId="62BDD54F" w:rsidR="00D03216" w:rsidRDefault="00D03216" w:rsidP="003F09AE">
            <w:pPr>
              <w:ind w:firstLineChars="0" w:firstLine="0"/>
            </w:pPr>
            <w:proofErr w:type="spellStart"/>
            <w:r>
              <w:rPr>
                <w:rFonts w:hint="eastAsia"/>
              </w:rPr>
              <w:t>bresta</w:t>
            </w:r>
            <w:proofErr w:type="spellEnd"/>
            <w:r>
              <w:t xml:space="preserve"> ‘lack’</w:t>
            </w:r>
          </w:p>
        </w:tc>
        <w:tc>
          <w:tcPr>
            <w:tcW w:w="0" w:type="auto"/>
          </w:tcPr>
          <w:p w14:paraId="43D51734" w14:textId="20DBAD18" w:rsidR="00D03216" w:rsidRDefault="00D03216" w:rsidP="003F09AE">
            <w:pPr>
              <w:ind w:firstLineChars="0" w:firstLine="0"/>
            </w:pPr>
            <w:r>
              <w:rPr>
                <w:rFonts w:hint="eastAsia"/>
              </w:rPr>
              <w:t>宾格</w:t>
            </w:r>
          </w:p>
        </w:tc>
        <w:tc>
          <w:tcPr>
            <w:tcW w:w="0" w:type="auto"/>
          </w:tcPr>
          <w:p w14:paraId="60E7FCA8" w14:textId="6A48BE6F" w:rsidR="00D03216" w:rsidRDefault="00D03216" w:rsidP="003F09AE">
            <w:pPr>
              <w:ind w:firstLineChars="0" w:firstLine="0"/>
            </w:pPr>
            <w:r>
              <w:rPr>
                <w:rFonts w:hint="eastAsia"/>
              </w:rPr>
              <w:t>宾格</w:t>
            </w:r>
          </w:p>
        </w:tc>
        <w:tc>
          <w:tcPr>
            <w:tcW w:w="0" w:type="auto"/>
          </w:tcPr>
          <w:p w14:paraId="3ED49FE8" w14:textId="4A949B7C" w:rsidR="00D03216" w:rsidRDefault="00D03216" w:rsidP="003F09AE">
            <w:pPr>
              <w:ind w:firstLineChars="0" w:firstLine="0"/>
            </w:pPr>
            <w:r>
              <w:rPr>
                <w:rFonts w:hint="eastAsia"/>
              </w:rPr>
              <w:t>s</w:t>
            </w:r>
            <w:r>
              <w:t xml:space="preserve">b. </w:t>
            </w:r>
            <w:proofErr w:type="gramStart"/>
            <w:r>
              <w:t>lack</w:t>
            </w:r>
            <w:proofErr w:type="gramEnd"/>
            <w:r>
              <w:t xml:space="preserve"> </w:t>
            </w:r>
            <w:proofErr w:type="spellStart"/>
            <w:r>
              <w:t>sth</w:t>
            </w:r>
            <w:proofErr w:type="spellEnd"/>
            <w:r>
              <w:t>.</w:t>
            </w:r>
          </w:p>
        </w:tc>
      </w:tr>
      <w:tr w:rsidR="00D03216" w14:paraId="64F86994" w14:textId="77777777" w:rsidTr="0011495C">
        <w:tc>
          <w:tcPr>
            <w:tcW w:w="0" w:type="auto"/>
          </w:tcPr>
          <w:p w14:paraId="1BC53022" w14:textId="4A411AD0" w:rsidR="00D03216" w:rsidRDefault="00D03216" w:rsidP="00D03216">
            <w:pPr>
              <w:ind w:firstLineChars="0" w:firstLine="0"/>
            </w:pPr>
            <w:proofErr w:type="spellStart"/>
            <w:r>
              <w:t>skorta</w:t>
            </w:r>
            <w:proofErr w:type="spellEnd"/>
            <w:r>
              <w:t xml:space="preserve"> ‘be short of’</w:t>
            </w:r>
          </w:p>
        </w:tc>
        <w:tc>
          <w:tcPr>
            <w:tcW w:w="0" w:type="auto"/>
          </w:tcPr>
          <w:p w14:paraId="76D43CE0" w14:textId="34851262" w:rsidR="00D03216" w:rsidRDefault="00D03216" w:rsidP="00D03216">
            <w:pPr>
              <w:ind w:firstLineChars="0" w:firstLine="0"/>
            </w:pPr>
            <w:r>
              <w:rPr>
                <w:rFonts w:hint="eastAsia"/>
              </w:rPr>
              <w:t>宾格</w:t>
            </w:r>
          </w:p>
        </w:tc>
        <w:tc>
          <w:tcPr>
            <w:tcW w:w="0" w:type="auto"/>
          </w:tcPr>
          <w:p w14:paraId="473043E0" w14:textId="701F1AC8" w:rsidR="00D03216" w:rsidRDefault="00D03216" w:rsidP="00D03216">
            <w:pPr>
              <w:ind w:firstLineChars="0" w:firstLine="0"/>
            </w:pPr>
            <w:r>
              <w:rPr>
                <w:rFonts w:hint="eastAsia"/>
              </w:rPr>
              <w:t>宾格</w:t>
            </w:r>
          </w:p>
        </w:tc>
        <w:tc>
          <w:tcPr>
            <w:tcW w:w="0" w:type="auto"/>
          </w:tcPr>
          <w:p w14:paraId="21A8D4CC" w14:textId="74535B0C" w:rsidR="00D03216" w:rsidRDefault="00D03216" w:rsidP="00D03216">
            <w:pPr>
              <w:ind w:firstLineChars="0" w:firstLine="0"/>
            </w:pPr>
            <w:r>
              <w:rPr>
                <w:rFonts w:hint="eastAsia"/>
              </w:rPr>
              <w:t>s</w:t>
            </w:r>
            <w:r>
              <w:t xml:space="preserve">b. </w:t>
            </w:r>
            <w:proofErr w:type="gramStart"/>
            <w:r>
              <w:t>lack</w:t>
            </w:r>
            <w:proofErr w:type="gramEnd"/>
            <w:r>
              <w:t xml:space="preserve"> </w:t>
            </w:r>
            <w:proofErr w:type="spellStart"/>
            <w:r>
              <w:t>sth</w:t>
            </w:r>
            <w:proofErr w:type="spellEnd"/>
            <w:r>
              <w:t>.</w:t>
            </w:r>
          </w:p>
        </w:tc>
      </w:tr>
    </w:tbl>
    <w:p w14:paraId="3BE0D999" w14:textId="3FE49664" w:rsidR="003F09AE" w:rsidRDefault="0011495C" w:rsidP="0036295C">
      <w:pPr>
        <w:ind w:firstLine="420"/>
      </w:pPr>
      <w:r>
        <w:rPr>
          <w:rFonts w:hint="eastAsia"/>
        </w:rPr>
        <w:lastRenderedPageBreak/>
        <w:t>其用法形如：</w:t>
      </w:r>
    </w:p>
    <w:tbl>
      <w:tblPr>
        <w:tblStyle w:val="aff"/>
        <w:tblW w:w="0" w:type="auto"/>
        <w:tblLook w:val="04A0" w:firstRow="1" w:lastRow="0" w:firstColumn="1" w:lastColumn="0" w:noHBand="0" w:noVBand="1"/>
      </w:tblPr>
      <w:tblGrid>
        <w:gridCol w:w="1149"/>
        <w:gridCol w:w="673"/>
        <w:gridCol w:w="753"/>
        <w:gridCol w:w="1035"/>
      </w:tblGrid>
      <w:tr w:rsidR="0011495C" w:rsidRPr="0011495C" w14:paraId="11229330" w14:textId="77777777" w:rsidTr="0011495C">
        <w:tc>
          <w:tcPr>
            <w:tcW w:w="0" w:type="auto"/>
          </w:tcPr>
          <w:p w14:paraId="47C3000A" w14:textId="77777777" w:rsidR="0011495C" w:rsidRPr="0011495C" w:rsidRDefault="0011495C" w:rsidP="00741B16">
            <w:pPr>
              <w:ind w:firstLineChars="0" w:firstLine="0"/>
            </w:pPr>
            <w:proofErr w:type="spellStart"/>
            <w:r w:rsidRPr="0011495C">
              <w:t>minnir</w:t>
            </w:r>
            <w:proofErr w:type="spellEnd"/>
          </w:p>
        </w:tc>
        <w:tc>
          <w:tcPr>
            <w:tcW w:w="0" w:type="auto"/>
          </w:tcPr>
          <w:p w14:paraId="1EE55F78" w14:textId="77777777" w:rsidR="0011495C" w:rsidRPr="0011495C" w:rsidRDefault="0011495C" w:rsidP="00741B16">
            <w:pPr>
              <w:ind w:firstLineChars="0" w:firstLine="0"/>
            </w:pPr>
            <w:proofErr w:type="spellStart"/>
            <w:r w:rsidRPr="0011495C">
              <w:t>mik</w:t>
            </w:r>
            <w:proofErr w:type="spellEnd"/>
          </w:p>
        </w:tc>
        <w:tc>
          <w:tcPr>
            <w:tcW w:w="0" w:type="auto"/>
          </w:tcPr>
          <w:p w14:paraId="608C3E48" w14:textId="77777777" w:rsidR="0011495C" w:rsidRPr="0011495C" w:rsidRDefault="0011495C" w:rsidP="00741B16">
            <w:pPr>
              <w:ind w:firstLineChars="0" w:firstLine="0"/>
            </w:pPr>
            <w:proofErr w:type="spellStart"/>
            <w:r w:rsidRPr="0011495C">
              <w:t>hinnar</w:t>
            </w:r>
            <w:proofErr w:type="spellEnd"/>
          </w:p>
        </w:tc>
        <w:tc>
          <w:tcPr>
            <w:tcW w:w="0" w:type="auto"/>
          </w:tcPr>
          <w:p w14:paraId="7F3E3921" w14:textId="77777777" w:rsidR="0011495C" w:rsidRPr="0011495C" w:rsidRDefault="0011495C" w:rsidP="00741B16">
            <w:pPr>
              <w:ind w:firstLineChars="0" w:firstLine="0"/>
            </w:pPr>
            <w:proofErr w:type="spellStart"/>
            <w:r w:rsidRPr="0011495C">
              <w:t>konunnar</w:t>
            </w:r>
            <w:proofErr w:type="spellEnd"/>
          </w:p>
        </w:tc>
      </w:tr>
      <w:tr w:rsidR="0011495C" w:rsidRPr="0011495C" w14:paraId="1B6BC522" w14:textId="77777777" w:rsidTr="0011495C">
        <w:tc>
          <w:tcPr>
            <w:tcW w:w="0" w:type="auto"/>
          </w:tcPr>
          <w:p w14:paraId="76755700" w14:textId="77777777" w:rsidR="0011495C" w:rsidRPr="0011495C" w:rsidRDefault="0011495C" w:rsidP="00741B16">
            <w:pPr>
              <w:ind w:firstLineChars="0" w:firstLine="0"/>
            </w:pPr>
            <w:r w:rsidRPr="0011495C">
              <w:t>remembers</w:t>
            </w:r>
          </w:p>
        </w:tc>
        <w:tc>
          <w:tcPr>
            <w:tcW w:w="0" w:type="auto"/>
          </w:tcPr>
          <w:p w14:paraId="0E978E8B" w14:textId="77777777" w:rsidR="0011495C" w:rsidRPr="0011495C" w:rsidRDefault="0011495C" w:rsidP="00741B16">
            <w:pPr>
              <w:ind w:firstLineChars="0" w:firstLine="0"/>
            </w:pPr>
            <w:r w:rsidRPr="0011495C">
              <w:t>me-</w:t>
            </w:r>
            <w:r w:rsidRPr="008247FF">
              <w:rPr>
                <w:sz w:val="18"/>
                <w:szCs w:val="18"/>
              </w:rPr>
              <w:t>A</w:t>
            </w:r>
          </w:p>
        </w:tc>
        <w:tc>
          <w:tcPr>
            <w:tcW w:w="0" w:type="auto"/>
          </w:tcPr>
          <w:p w14:paraId="67442191" w14:textId="77777777" w:rsidR="0011495C" w:rsidRPr="0011495C" w:rsidRDefault="0011495C" w:rsidP="00741B16">
            <w:pPr>
              <w:ind w:firstLineChars="0" w:firstLine="0"/>
            </w:pPr>
            <w:r w:rsidRPr="0011495C">
              <w:t>that-</w:t>
            </w:r>
            <w:r w:rsidRPr="008247FF">
              <w:rPr>
                <w:sz w:val="18"/>
                <w:szCs w:val="18"/>
              </w:rPr>
              <w:t>G</w:t>
            </w:r>
          </w:p>
        </w:tc>
        <w:tc>
          <w:tcPr>
            <w:tcW w:w="0" w:type="auto"/>
          </w:tcPr>
          <w:p w14:paraId="3BC8A4EC" w14:textId="77777777" w:rsidR="0011495C" w:rsidRPr="0011495C" w:rsidRDefault="0011495C" w:rsidP="00741B16">
            <w:pPr>
              <w:ind w:firstLineChars="0" w:firstLine="0"/>
            </w:pPr>
            <w:r w:rsidRPr="0011495C">
              <w:t>woman-</w:t>
            </w:r>
            <w:r w:rsidRPr="008247FF">
              <w:rPr>
                <w:sz w:val="18"/>
                <w:szCs w:val="18"/>
              </w:rPr>
              <w:t>G</w:t>
            </w:r>
          </w:p>
        </w:tc>
      </w:tr>
      <w:tr w:rsidR="0011495C" w:rsidRPr="0011495C" w14:paraId="4D6C378D" w14:textId="77777777" w:rsidTr="00144A2E">
        <w:tc>
          <w:tcPr>
            <w:tcW w:w="0" w:type="auto"/>
            <w:gridSpan w:val="4"/>
          </w:tcPr>
          <w:p w14:paraId="7D309FB7" w14:textId="1744D81F" w:rsidR="0011495C" w:rsidRPr="0011495C" w:rsidRDefault="0011495C" w:rsidP="00741B16">
            <w:pPr>
              <w:ind w:firstLineChars="0" w:firstLine="0"/>
            </w:pPr>
            <w:r>
              <w:t>‘I remember that woman’</w:t>
            </w:r>
          </w:p>
        </w:tc>
      </w:tr>
    </w:tbl>
    <w:p w14:paraId="2F7DB866" w14:textId="77777777" w:rsidR="00D03216" w:rsidRDefault="00D03216" w:rsidP="0011495C">
      <w:pPr>
        <w:ind w:firstLine="420"/>
      </w:pPr>
    </w:p>
    <w:tbl>
      <w:tblPr>
        <w:tblStyle w:val="aff"/>
        <w:tblW w:w="0" w:type="auto"/>
        <w:tblLook w:val="04A0" w:firstRow="1" w:lastRow="0" w:firstColumn="1" w:lastColumn="0" w:noHBand="0" w:noVBand="1"/>
      </w:tblPr>
      <w:tblGrid>
        <w:gridCol w:w="765"/>
        <w:gridCol w:w="731"/>
        <w:gridCol w:w="531"/>
        <w:gridCol w:w="848"/>
      </w:tblGrid>
      <w:tr w:rsidR="00D03216" w:rsidRPr="00061CA7" w14:paraId="266F099D" w14:textId="77777777" w:rsidTr="003966B5">
        <w:tc>
          <w:tcPr>
            <w:tcW w:w="0" w:type="auto"/>
          </w:tcPr>
          <w:p w14:paraId="5363FFC4" w14:textId="77777777" w:rsidR="00D03216" w:rsidRPr="00061CA7" w:rsidRDefault="00D03216" w:rsidP="003966B5">
            <w:pPr>
              <w:ind w:firstLineChars="0" w:firstLine="0"/>
            </w:pPr>
            <w:proofErr w:type="spellStart"/>
            <w:r w:rsidRPr="00061CA7">
              <w:t>skortir</w:t>
            </w:r>
            <w:proofErr w:type="spellEnd"/>
          </w:p>
        </w:tc>
        <w:tc>
          <w:tcPr>
            <w:tcW w:w="0" w:type="auto"/>
          </w:tcPr>
          <w:p w14:paraId="3E57DB12" w14:textId="77777777" w:rsidR="00D03216" w:rsidRPr="00061CA7" w:rsidRDefault="00D03216" w:rsidP="003966B5">
            <w:pPr>
              <w:ind w:firstLineChars="0" w:firstLine="0"/>
            </w:pPr>
            <w:proofErr w:type="spellStart"/>
            <w:r w:rsidRPr="00061CA7">
              <w:t>þik</w:t>
            </w:r>
            <w:proofErr w:type="spellEnd"/>
          </w:p>
        </w:tc>
        <w:tc>
          <w:tcPr>
            <w:tcW w:w="0" w:type="auto"/>
          </w:tcPr>
          <w:p w14:paraId="4B7C1C5A" w14:textId="77777777" w:rsidR="00D03216" w:rsidRPr="00061CA7" w:rsidRDefault="00D03216" w:rsidP="003966B5">
            <w:pPr>
              <w:ind w:firstLineChars="0" w:firstLine="0"/>
            </w:pPr>
            <w:proofErr w:type="spellStart"/>
            <w:r w:rsidRPr="00061CA7">
              <w:t>eigi</w:t>
            </w:r>
            <w:proofErr w:type="spellEnd"/>
          </w:p>
        </w:tc>
        <w:tc>
          <w:tcPr>
            <w:tcW w:w="0" w:type="auto"/>
          </w:tcPr>
          <w:p w14:paraId="7358883A" w14:textId="77777777" w:rsidR="00D03216" w:rsidRPr="00061CA7" w:rsidRDefault="00D03216" w:rsidP="003966B5">
            <w:pPr>
              <w:ind w:firstLineChars="0" w:firstLine="0"/>
            </w:pPr>
            <w:proofErr w:type="spellStart"/>
            <w:r w:rsidRPr="00061CA7">
              <w:t>metnað</w:t>
            </w:r>
            <w:proofErr w:type="spellEnd"/>
          </w:p>
        </w:tc>
      </w:tr>
      <w:tr w:rsidR="00D03216" w:rsidRPr="00061CA7" w14:paraId="6E1ED219" w14:textId="77777777" w:rsidTr="003966B5">
        <w:tc>
          <w:tcPr>
            <w:tcW w:w="0" w:type="auto"/>
          </w:tcPr>
          <w:p w14:paraId="0CD09F49" w14:textId="77777777" w:rsidR="00D03216" w:rsidRPr="00061CA7" w:rsidRDefault="00D03216" w:rsidP="003966B5">
            <w:pPr>
              <w:ind w:firstLineChars="0" w:firstLine="0"/>
            </w:pPr>
            <w:r w:rsidRPr="00061CA7">
              <w:rPr>
                <w:rFonts w:hint="eastAsia"/>
              </w:rPr>
              <w:t>l</w:t>
            </w:r>
            <w:r w:rsidRPr="00061CA7">
              <w:t>acks</w:t>
            </w:r>
          </w:p>
        </w:tc>
        <w:tc>
          <w:tcPr>
            <w:tcW w:w="0" w:type="auto"/>
          </w:tcPr>
          <w:p w14:paraId="3A7B5F6E" w14:textId="77777777" w:rsidR="00D03216" w:rsidRPr="00061CA7" w:rsidRDefault="00D03216" w:rsidP="003966B5">
            <w:pPr>
              <w:ind w:firstLineChars="0" w:firstLine="0"/>
            </w:pPr>
            <w:r w:rsidRPr="00061CA7">
              <w:t>you-</w:t>
            </w:r>
            <w:r w:rsidRPr="00061CA7">
              <w:rPr>
                <w:sz w:val="18"/>
                <w:szCs w:val="18"/>
              </w:rPr>
              <w:t>A</w:t>
            </w:r>
          </w:p>
        </w:tc>
        <w:tc>
          <w:tcPr>
            <w:tcW w:w="0" w:type="auto"/>
          </w:tcPr>
          <w:p w14:paraId="2A08C35F" w14:textId="77777777" w:rsidR="00D03216" w:rsidRPr="00061CA7" w:rsidRDefault="00D03216" w:rsidP="003966B5">
            <w:pPr>
              <w:ind w:firstLineChars="0" w:firstLine="0"/>
            </w:pPr>
            <w:r w:rsidRPr="00061CA7">
              <w:t>no</w:t>
            </w:r>
          </w:p>
        </w:tc>
        <w:tc>
          <w:tcPr>
            <w:tcW w:w="0" w:type="auto"/>
          </w:tcPr>
          <w:p w14:paraId="2D3BE722" w14:textId="77777777" w:rsidR="00D03216" w:rsidRPr="00061CA7" w:rsidRDefault="00D03216" w:rsidP="003966B5">
            <w:pPr>
              <w:ind w:firstLineChars="0" w:firstLine="0"/>
            </w:pPr>
            <w:r w:rsidRPr="00061CA7">
              <w:t>pride-</w:t>
            </w:r>
            <w:r w:rsidRPr="00061CA7">
              <w:rPr>
                <w:sz w:val="18"/>
                <w:szCs w:val="18"/>
              </w:rPr>
              <w:t>A</w:t>
            </w:r>
          </w:p>
        </w:tc>
      </w:tr>
      <w:tr w:rsidR="00D03216" w:rsidRPr="00061CA7" w14:paraId="51372DAD" w14:textId="77777777" w:rsidTr="003966B5">
        <w:tc>
          <w:tcPr>
            <w:tcW w:w="0" w:type="auto"/>
            <w:gridSpan w:val="4"/>
          </w:tcPr>
          <w:p w14:paraId="2F6F059D" w14:textId="77777777" w:rsidR="00D03216" w:rsidRPr="00061CA7" w:rsidRDefault="00D03216" w:rsidP="003966B5">
            <w:pPr>
              <w:ind w:firstLineChars="0" w:firstLine="0"/>
            </w:pPr>
            <w:r w:rsidRPr="00061CA7">
              <w:t>‘</w:t>
            </w:r>
            <w:r>
              <w:t>Y</w:t>
            </w:r>
            <w:r w:rsidRPr="00061CA7">
              <w:t>ou have no lack of pride‌’</w:t>
            </w:r>
          </w:p>
        </w:tc>
      </w:tr>
    </w:tbl>
    <w:p w14:paraId="032C3E70" w14:textId="3EAE5DF6" w:rsidR="00D03216" w:rsidRDefault="00D03216" w:rsidP="0011495C">
      <w:pPr>
        <w:ind w:firstLine="420"/>
      </w:pPr>
      <w:r>
        <w:rPr>
          <w:rFonts w:hint="eastAsia"/>
        </w:rPr>
        <w:t>表示“缺乏”的动词在语义上和主观的感情或思维过程略有区别，它们反映的是客观事实。不过它们的用法十分相似，因此把它们都归到一类。</w:t>
      </w:r>
    </w:p>
    <w:p w14:paraId="5BCDF79E" w14:textId="0517F55A" w:rsidR="0011495C" w:rsidRDefault="0011495C" w:rsidP="0011495C">
      <w:pPr>
        <w:ind w:firstLine="420"/>
      </w:pPr>
      <w:r>
        <w:rPr>
          <w:rFonts w:hint="eastAsia"/>
        </w:rPr>
        <w:t>上述的这些动词也并非都只有无人称的用法，有时这些动词也能像正常的动词一般使用，如</w:t>
      </w:r>
      <w:proofErr w:type="spellStart"/>
      <w:r w:rsidRPr="0011495C">
        <w:t>minna</w:t>
      </w:r>
      <w:proofErr w:type="spellEnd"/>
      <w:r>
        <w:rPr>
          <w:rFonts w:hint="eastAsia"/>
        </w:rPr>
        <w:t>也可以指派一个主格主语，这时候它的含义是“提醒”</w:t>
      </w:r>
      <w:r w:rsidR="00F12E12">
        <w:rPr>
          <w:rFonts w:hint="eastAsia"/>
        </w:rPr>
        <w:t>，并有形如英语</w:t>
      </w:r>
      <w:r w:rsidR="00F12E12">
        <w:rPr>
          <w:rFonts w:hint="eastAsia"/>
        </w:rPr>
        <w:t>remind</w:t>
      </w:r>
      <w:r w:rsidR="00F12E12">
        <w:t xml:space="preserve"> sb. of </w:t>
      </w:r>
      <w:proofErr w:type="spellStart"/>
      <w:r w:rsidR="00F12E12">
        <w:t>sth</w:t>
      </w:r>
      <w:proofErr w:type="spellEnd"/>
      <w:r w:rsidR="00F12E12">
        <w:t>.</w:t>
      </w:r>
      <w:r w:rsidR="00F12E12">
        <w:rPr>
          <w:rFonts w:hint="eastAsia"/>
        </w:rPr>
        <w:t>的结构，即提醒的对象用与格</w:t>
      </w:r>
      <w:r w:rsidR="00D16D3F">
        <w:rPr>
          <w:rFonts w:hint="eastAsia"/>
        </w:rPr>
        <w:t>（区分于无人称结构中感受者用宾格）</w:t>
      </w:r>
      <w:r w:rsidR="00F12E12">
        <w:rPr>
          <w:rFonts w:hint="eastAsia"/>
        </w:rPr>
        <w:t>，提醒的</w:t>
      </w:r>
      <w:proofErr w:type="gramStart"/>
      <w:r w:rsidR="00F12E12">
        <w:rPr>
          <w:rFonts w:hint="eastAsia"/>
        </w:rPr>
        <w:t>内容用属格</w:t>
      </w:r>
      <w:proofErr w:type="gramEnd"/>
      <w:r w:rsidR="00F12E12">
        <w:rPr>
          <w:rFonts w:hint="eastAsia"/>
        </w:rPr>
        <w:t>。</w:t>
      </w:r>
    </w:p>
    <w:p w14:paraId="2ACA360E" w14:textId="6579A768" w:rsidR="00D16D3F" w:rsidRDefault="00D03216" w:rsidP="0011495C">
      <w:pPr>
        <w:ind w:firstLine="420"/>
      </w:pPr>
      <w:r>
        <w:rPr>
          <w:rFonts w:hint="eastAsia"/>
        </w:rPr>
        <w:t>与</w:t>
      </w:r>
      <w:r w:rsidR="00B1563B">
        <w:rPr>
          <w:rFonts w:hint="eastAsia"/>
        </w:rPr>
        <w:t>事件的</w:t>
      </w:r>
      <w:r w:rsidR="007B522E">
        <w:rPr>
          <w:rFonts w:hint="eastAsia"/>
        </w:rPr>
        <w:t>“发生</w:t>
      </w:r>
      <w:r w:rsidR="00B1563B">
        <w:rPr>
          <w:rFonts w:hint="eastAsia"/>
        </w:rPr>
        <w:t>、结束”有关</w:t>
      </w:r>
      <w:r w:rsidR="007B522E">
        <w:rPr>
          <w:rFonts w:hint="eastAsia"/>
        </w:rPr>
        <w:t>的动词</w:t>
      </w:r>
      <w:r w:rsidR="002638E7">
        <w:rPr>
          <w:rFonts w:hint="eastAsia"/>
        </w:rPr>
        <w:t>可以</w:t>
      </w:r>
      <w:r w:rsidR="007B522E">
        <w:rPr>
          <w:rFonts w:hint="eastAsia"/>
        </w:rPr>
        <w:t>接两个宾格，</w:t>
      </w:r>
      <w:r w:rsidR="00B1563B">
        <w:rPr>
          <w:rFonts w:hint="eastAsia"/>
        </w:rPr>
        <w:t>一个宾格表示</w:t>
      </w:r>
      <w:r>
        <w:rPr>
          <w:rFonts w:hint="eastAsia"/>
        </w:rPr>
        <w:t>事件发生的对象</w:t>
      </w:r>
      <w:r w:rsidR="00B1563B">
        <w:rPr>
          <w:rFonts w:hint="eastAsia"/>
        </w:rPr>
        <w:t>，另一个宾格表示事件</w:t>
      </w:r>
      <w:r>
        <w:rPr>
          <w:rFonts w:hint="eastAsia"/>
        </w:rPr>
        <w:t>本身</w:t>
      </w:r>
      <w:r w:rsidR="00B1563B">
        <w:rPr>
          <w:rFonts w:hint="eastAsia"/>
        </w:rPr>
        <w:t>。</w:t>
      </w:r>
      <w:r w:rsidR="00061CA7">
        <w:rPr>
          <w:rFonts w:hint="eastAsia"/>
        </w:rPr>
        <w:t>这类动词包括</w:t>
      </w:r>
      <w:proofErr w:type="spellStart"/>
      <w:r w:rsidR="00061CA7">
        <w:t>henda</w:t>
      </w:r>
      <w:proofErr w:type="spellEnd"/>
      <w:r w:rsidR="00061CA7">
        <w:t xml:space="preserve"> ‘be caught in, happen’, </w:t>
      </w:r>
      <w:proofErr w:type="spellStart"/>
      <w:r w:rsidR="00061CA7" w:rsidRPr="00061CA7">
        <w:rPr>
          <w:rFonts w:hint="eastAsia"/>
        </w:rPr>
        <w:t>þ</w:t>
      </w:r>
      <w:r w:rsidR="00061CA7" w:rsidRPr="00061CA7">
        <w:t>rjóta</w:t>
      </w:r>
      <w:proofErr w:type="spellEnd"/>
      <w:r w:rsidR="00061CA7">
        <w:t xml:space="preserve"> ‘come to end, fail’</w:t>
      </w:r>
      <w:r>
        <w:t xml:space="preserve">, </w:t>
      </w:r>
      <w:proofErr w:type="spellStart"/>
      <w:r>
        <w:t>takask</w:t>
      </w:r>
      <w:proofErr w:type="spellEnd"/>
      <w:r>
        <w:t xml:space="preserve"> ‘succeed’</w:t>
      </w:r>
      <w:r w:rsidR="00061CA7">
        <w:rPr>
          <w:rFonts w:hint="eastAsia"/>
        </w:rPr>
        <w:t>等</w:t>
      </w:r>
      <w:r w:rsidR="002638E7">
        <w:rPr>
          <w:rFonts w:hint="eastAsia"/>
        </w:rPr>
        <w:t>。有时它们也可以只接一个表示事件的宾格，这时不关注事件发生的对象。参考下面的两句，前者接两个宾格，后者只</w:t>
      </w:r>
      <w:proofErr w:type="gramStart"/>
      <w:r w:rsidR="002638E7">
        <w:rPr>
          <w:rFonts w:hint="eastAsia"/>
        </w:rPr>
        <w:t>接表示</w:t>
      </w:r>
      <w:proofErr w:type="gramEnd"/>
      <w:r w:rsidR="002638E7">
        <w:rPr>
          <w:rFonts w:hint="eastAsia"/>
        </w:rPr>
        <w:t>事件的宾格：</w:t>
      </w:r>
    </w:p>
    <w:tbl>
      <w:tblPr>
        <w:tblStyle w:val="aff"/>
        <w:tblW w:w="0" w:type="auto"/>
        <w:tblLook w:val="04A0" w:firstRow="1" w:lastRow="0" w:firstColumn="1" w:lastColumn="0" w:noHBand="0" w:noVBand="1"/>
      </w:tblPr>
      <w:tblGrid>
        <w:gridCol w:w="673"/>
        <w:gridCol w:w="613"/>
        <w:gridCol w:w="1021"/>
        <w:gridCol w:w="883"/>
        <w:gridCol w:w="881"/>
        <w:gridCol w:w="846"/>
        <w:gridCol w:w="811"/>
        <w:gridCol w:w="578"/>
      </w:tblGrid>
      <w:tr w:rsidR="00BA588F" w:rsidRPr="00BA588F" w14:paraId="27E55DCB" w14:textId="77777777" w:rsidTr="00BA588F">
        <w:tc>
          <w:tcPr>
            <w:tcW w:w="0" w:type="auto"/>
          </w:tcPr>
          <w:p w14:paraId="0F81EF27" w14:textId="77777777" w:rsidR="00BA588F" w:rsidRPr="00BA588F" w:rsidRDefault="00BA588F" w:rsidP="002154C0">
            <w:pPr>
              <w:ind w:firstLineChars="0" w:firstLine="0"/>
            </w:pPr>
            <w:proofErr w:type="spellStart"/>
            <w:r w:rsidRPr="00BA588F">
              <w:t>mik</w:t>
            </w:r>
            <w:proofErr w:type="spellEnd"/>
          </w:p>
        </w:tc>
        <w:tc>
          <w:tcPr>
            <w:tcW w:w="0" w:type="auto"/>
          </w:tcPr>
          <w:p w14:paraId="06C06B76" w14:textId="77777777" w:rsidR="00BA588F" w:rsidRPr="00BA588F" w:rsidRDefault="00BA588F" w:rsidP="002154C0">
            <w:pPr>
              <w:ind w:firstLineChars="0" w:firstLine="0"/>
            </w:pPr>
            <w:proofErr w:type="spellStart"/>
            <w:r w:rsidRPr="00BA588F">
              <w:t>hefir</w:t>
            </w:r>
            <w:proofErr w:type="spellEnd"/>
          </w:p>
        </w:tc>
        <w:tc>
          <w:tcPr>
            <w:tcW w:w="0" w:type="auto"/>
          </w:tcPr>
          <w:p w14:paraId="1EE73B80" w14:textId="77777777" w:rsidR="00BA588F" w:rsidRPr="00BA588F" w:rsidRDefault="00BA588F" w:rsidP="002154C0">
            <w:pPr>
              <w:ind w:firstLineChars="0" w:firstLine="0"/>
            </w:pPr>
            <w:r w:rsidRPr="00BA588F">
              <w:t>hent</w:t>
            </w:r>
          </w:p>
        </w:tc>
        <w:tc>
          <w:tcPr>
            <w:tcW w:w="0" w:type="auto"/>
          </w:tcPr>
          <w:p w14:paraId="27E268BB" w14:textId="77777777" w:rsidR="00BA588F" w:rsidRPr="00BA588F" w:rsidRDefault="00BA588F" w:rsidP="002154C0">
            <w:pPr>
              <w:ind w:firstLineChars="0" w:firstLine="0"/>
            </w:pPr>
            <w:r w:rsidRPr="00BA588F">
              <w:t>mart</w:t>
            </w:r>
          </w:p>
        </w:tc>
        <w:tc>
          <w:tcPr>
            <w:tcW w:w="0" w:type="auto"/>
          </w:tcPr>
          <w:p w14:paraId="33D88F7F" w14:textId="77777777" w:rsidR="00BA588F" w:rsidRPr="00BA588F" w:rsidRDefault="00BA588F" w:rsidP="002154C0">
            <w:pPr>
              <w:ind w:firstLineChars="0" w:firstLine="0"/>
            </w:pPr>
            <w:proofErr w:type="spellStart"/>
            <w:r w:rsidRPr="00BA588F">
              <w:t>til</w:t>
            </w:r>
            <w:proofErr w:type="spellEnd"/>
          </w:p>
        </w:tc>
        <w:tc>
          <w:tcPr>
            <w:tcW w:w="0" w:type="auto"/>
          </w:tcPr>
          <w:p w14:paraId="1605D282" w14:textId="77777777" w:rsidR="00BA588F" w:rsidRPr="00BA588F" w:rsidRDefault="00BA588F" w:rsidP="002154C0">
            <w:pPr>
              <w:ind w:firstLineChars="0" w:firstLine="0"/>
            </w:pPr>
            <w:proofErr w:type="spellStart"/>
            <w:r w:rsidRPr="00BA588F">
              <w:t>afgerða</w:t>
            </w:r>
            <w:proofErr w:type="spellEnd"/>
          </w:p>
        </w:tc>
        <w:tc>
          <w:tcPr>
            <w:tcW w:w="0" w:type="auto"/>
          </w:tcPr>
          <w:p w14:paraId="786970C2" w14:textId="77777777" w:rsidR="00BA588F" w:rsidRPr="00BA588F" w:rsidRDefault="00BA588F" w:rsidP="002154C0">
            <w:pPr>
              <w:ind w:firstLineChars="0" w:firstLine="0"/>
            </w:pPr>
            <w:proofErr w:type="spellStart"/>
            <w:r w:rsidRPr="00BA588F">
              <w:t>við</w:t>
            </w:r>
            <w:proofErr w:type="spellEnd"/>
          </w:p>
        </w:tc>
        <w:tc>
          <w:tcPr>
            <w:tcW w:w="0" w:type="auto"/>
          </w:tcPr>
          <w:p w14:paraId="0017B0C6" w14:textId="77777777" w:rsidR="00BA588F" w:rsidRPr="00BA588F" w:rsidRDefault="00BA588F" w:rsidP="002154C0">
            <w:pPr>
              <w:ind w:firstLineChars="0" w:firstLine="0"/>
            </w:pPr>
            <w:proofErr w:type="spellStart"/>
            <w:r w:rsidRPr="00BA588F">
              <w:t>Guð</w:t>
            </w:r>
            <w:proofErr w:type="spellEnd"/>
          </w:p>
        </w:tc>
      </w:tr>
      <w:tr w:rsidR="00BA588F" w:rsidRPr="00BA588F" w14:paraId="427EAB8E" w14:textId="77777777" w:rsidTr="00BA588F">
        <w:tc>
          <w:tcPr>
            <w:tcW w:w="0" w:type="auto"/>
          </w:tcPr>
          <w:p w14:paraId="254C01A0" w14:textId="77777777" w:rsidR="00BA588F" w:rsidRPr="00BA588F" w:rsidRDefault="00BA588F" w:rsidP="002154C0">
            <w:pPr>
              <w:ind w:firstLineChars="0" w:firstLine="0"/>
            </w:pPr>
            <w:r w:rsidRPr="00BA588F">
              <w:rPr>
                <w:rFonts w:hint="eastAsia"/>
              </w:rPr>
              <w:t>m</w:t>
            </w:r>
            <w:r w:rsidRPr="00BA588F">
              <w:t>e-</w:t>
            </w:r>
            <w:r w:rsidRPr="00BA588F">
              <w:rPr>
                <w:sz w:val="18"/>
                <w:szCs w:val="18"/>
              </w:rPr>
              <w:t>A</w:t>
            </w:r>
          </w:p>
        </w:tc>
        <w:tc>
          <w:tcPr>
            <w:tcW w:w="0" w:type="auto"/>
          </w:tcPr>
          <w:p w14:paraId="6FE7262C" w14:textId="77777777" w:rsidR="00BA588F" w:rsidRPr="00BA588F" w:rsidRDefault="00BA588F" w:rsidP="002154C0">
            <w:pPr>
              <w:ind w:firstLineChars="0" w:firstLine="0"/>
            </w:pPr>
            <w:r w:rsidRPr="00BA588F">
              <w:t>has</w:t>
            </w:r>
          </w:p>
        </w:tc>
        <w:tc>
          <w:tcPr>
            <w:tcW w:w="0" w:type="auto"/>
          </w:tcPr>
          <w:p w14:paraId="11B05807" w14:textId="77777777" w:rsidR="00BA588F" w:rsidRPr="00BA588F" w:rsidRDefault="00BA588F" w:rsidP="002154C0">
            <w:pPr>
              <w:ind w:firstLineChars="0" w:firstLine="0"/>
            </w:pPr>
            <w:r w:rsidRPr="00BA588F">
              <w:t>happened</w:t>
            </w:r>
          </w:p>
        </w:tc>
        <w:tc>
          <w:tcPr>
            <w:tcW w:w="0" w:type="auto"/>
          </w:tcPr>
          <w:p w14:paraId="352DC9B4" w14:textId="77777777" w:rsidR="00BA588F" w:rsidRPr="00BA588F" w:rsidRDefault="00BA588F" w:rsidP="002154C0">
            <w:pPr>
              <w:ind w:firstLineChars="0" w:firstLine="0"/>
            </w:pPr>
            <w:r w:rsidRPr="00BA588F">
              <w:t>many-</w:t>
            </w:r>
            <w:r w:rsidRPr="00BA588F">
              <w:rPr>
                <w:sz w:val="18"/>
                <w:szCs w:val="18"/>
              </w:rPr>
              <w:t>A</w:t>
            </w:r>
          </w:p>
        </w:tc>
        <w:tc>
          <w:tcPr>
            <w:tcW w:w="0" w:type="auto"/>
          </w:tcPr>
          <w:p w14:paraId="389FCAF8" w14:textId="6B648CF6" w:rsidR="00BA588F" w:rsidRPr="00BA588F" w:rsidRDefault="00BA588F" w:rsidP="002154C0">
            <w:pPr>
              <w:ind w:firstLineChars="0" w:firstLine="0"/>
            </w:pPr>
            <w:r w:rsidRPr="00BA588F">
              <w:t>to</w:t>
            </w:r>
            <w:r>
              <w:t>wards</w:t>
            </w:r>
          </w:p>
        </w:tc>
        <w:tc>
          <w:tcPr>
            <w:tcW w:w="0" w:type="auto"/>
          </w:tcPr>
          <w:p w14:paraId="653A57FF" w14:textId="77777777" w:rsidR="00BA588F" w:rsidRPr="00BA588F" w:rsidRDefault="00BA588F" w:rsidP="002154C0">
            <w:pPr>
              <w:ind w:firstLineChars="0" w:firstLine="0"/>
            </w:pPr>
            <w:r w:rsidRPr="00BA588F">
              <w:t>offence</w:t>
            </w:r>
          </w:p>
        </w:tc>
        <w:tc>
          <w:tcPr>
            <w:tcW w:w="0" w:type="auto"/>
          </w:tcPr>
          <w:p w14:paraId="0A4EAB8E" w14:textId="77777777" w:rsidR="00BA588F" w:rsidRPr="00BA588F" w:rsidRDefault="00BA588F" w:rsidP="002154C0">
            <w:pPr>
              <w:ind w:firstLineChars="0" w:firstLine="0"/>
            </w:pPr>
            <w:r w:rsidRPr="00BA588F">
              <w:t>against</w:t>
            </w:r>
          </w:p>
        </w:tc>
        <w:tc>
          <w:tcPr>
            <w:tcW w:w="0" w:type="auto"/>
          </w:tcPr>
          <w:p w14:paraId="071818DE" w14:textId="77777777" w:rsidR="00BA588F" w:rsidRPr="00BA588F" w:rsidRDefault="00BA588F" w:rsidP="002154C0">
            <w:pPr>
              <w:ind w:firstLineChars="0" w:firstLine="0"/>
            </w:pPr>
            <w:r w:rsidRPr="00BA588F">
              <w:t>God</w:t>
            </w:r>
          </w:p>
        </w:tc>
      </w:tr>
      <w:tr w:rsidR="00BA588F" w:rsidRPr="00BA588F" w14:paraId="4E9A2026" w14:textId="77777777" w:rsidTr="00BA588F">
        <w:tc>
          <w:tcPr>
            <w:tcW w:w="0" w:type="auto"/>
            <w:gridSpan w:val="8"/>
          </w:tcPr>
          <w:p w14:paraId="0B622109" w14:textId="4DC285C2" w:rsidR="00BA588F" w:rsidRPr="00BA588F" w:rsidRDefault="00BA588F" w:rsidP="002154C0">
            <w:pPr>
              <w:ind w:firstLineChars="0" w:firstLine="0"/>
            </w:pPr>
            <w:r>
              <w:t>‘</w:t>
            </w:r>
            <w:r w:rsidRPr="00BA588F">
              <w:t>I have happened to commit many sins against God</w:t>
            </w:r>
            <w:r>
              <w:t>’</w:t>
            </w:r>
          </w:p>
        </w:tc>
      </w:tr>
    </w:tbl>
    <w:p w14:paraId="39E9415D" w14:textId="07183287" w:rsidR="00D03216" w:rsidRDefault="00D03216" w:rsidP="001B5A5D">
      <w:pPr>
        <w:ind w:firstLineChars="0" w:firstLine="0"/>
      </w:pPr>
    </w:p>
    <w:tbl>
      <w:tblPr>
        <w:tblStyle w:val="aff"/>
        <w:tblW w:w="0" w:type="auto"/>
        <w:tblLook w:val="04A0" w:firstRow="1" w:lastRow="0" w:firstColumn="1" w:lastColumn="0" w:noHBand="0" w:noVBand="1"/>
      </w:tblPr>
      <w:tblGrid>
        <w:gridCol w:w="617"/>
        <w:gridCol w:w="854"/>
        <w:gridCol w:w="1793"/>
        <w:gridCol w:w="796"/>
      </w:tblGrid>
      <w:tr w:rsidR="002638E7" w:rsidRPr="002638E7" w14:paraId="609B9C57" w14:textId="77777777" w:rsidTr="002638E7">
        <w:tc>
          <w:tcPr>
            <w:tcW w:w="0" w:type="auto"/>
          </w:tcPr>
          <w:p w14:paraId="4323C3B5" w14:textId="77777777" w:rsidR="002638E7" w:rsidRPr="002638E7" w:rsidRDefault="002638E7" w:rsidP="009E21FE">
            <w:pPr>
              <w:ind w:firstLineChars="0" w:firstLine="0"/>
            </w:pPr>
            <w:proofErr w:type="spellStart"/>
            <w:r w:rsidRPr="002638E7">
              <w:t>en</w:t>
            </w:r>
            <w:proofErr w:type="spellEnd"/>
          </w:p>
        </w:tc>
        <w:tc>
          <w:tcPr>
            <w:tcW w:w="0" w:type="auto"/>
          </w:tcPr>
          <w:p w14:paraId="4E17CFC5" w14:textId="77777777" w:rsidR="002638E7" w:rsidRPr="002638E7" w:rsidRDefault="002638E7" w:rsidP="009E21FE">
            <w:pPr>
              <w:ind w:firstLineChars="0" w:firstLine="0"/>
            </w:pPr>
            <w:r w:rsidRPr="002638E7">
              <w:t>er</w:t>
            </w:r>
          </w:p>
        </w:tc>
        <w:tc>
          <w:tcPr>
            <w:tcW w:w="0" w:type="auto"/>
          </w:tcPr>
          <w:p w14:paraId="028A8A51" w14:textId="77777777" w:rsidR="002638E7" w:rsidRPr="002638E7" w:rsidRDefault="002638E7" w:rsidP="009E21FE">
            <w:pPr>
              <w:ind w:firstLineChars="0" w:firstLine="0"/>
            </w:pPr>
            <w:proofErr w:type="spellStart"/>
            <w:r w:rsidRPr="002638E7">
              <w:t>veizluna</w:t>
            </w:r>
            <w:proofErr w:type="spellEnd"/>
          </w:p>
        </w:tc>
        <w:tc>
          <w:tcPr>
            <w:tcW w:w="0" w:type="auto"/>
          </w:tcPr>
          <w:p w14:paraId="17E8FF6C" w14:textId="77777777" w:rsidR="002638E7" w:rsidRPr="002638E7" w:rsidRDefault="002638E7" w:rsidP="009E21FE">
            <w:pPr>
              <w:ind w:firstLineChars="0" w:firstLine="0"/>
            </w:pPr>
            <w:proofErr w:type="spellStart"/>
            <w:r w:rsidRPr="002638E7">
              <w:t>þrýtr</w:t>
            </w:r>
            <w:proofErr w:type="spellEnd"/>
          </w:p>
        </w:tc>
      </w:tr>
      <w:tr w:rsidR="002638E7" w:rsidRPr="002638E7" w14:paraId="76C47A64" w14:textId="77777777" w:rsidTr="002638E7">
        <w:tc>
          <w:tcPr>
            <w:tcW w:w="0" w:type="auto"/>
          </w:tcPr>
          <w:p w14:paraId="4CC998BC" w14:textId="77777777" w:rsidR="002638E7" w:rsidRPr="002638E7" w:rsidRDefault="002638E7" w:rsidP="009E21FE">
            <w:pPr>
              <w:ind w:firstLineChars="0" w:firstLine="0"/>
            </w:pPr>
            <w:r w:rsidRPr="002638E7">
              <w:rPr>
                <w:rFonts w:hint="eastAsia"/>
              </w:rPr>
              <w:t>but</w:t>
            </w:r>
          </w:p>
        </w:tc>
        <w:tc>
          <w:tcPr>
            <w:tcW w:w="0" w:type="auto"/>
          </w:tcPr>
          <w:p w14:paraId="6CF54A0C" w14:textId="77777777" w:rsidR="002638E7" w:rsidRPr="002638E7" w:rsidRDefault="002638E7" w:rsidP="009E21FE">
            <w:pPr>
              <w:ind w:firstLineChars="0" w:firstLine="0"/>
            </w:pPr>
            <w:r w:rsidRPr="002638E7">
              <w:t>when</w:t>
            </w:r>
          </w:p>
        </w:tc>
        <w:tc>
          <w:tcPr>
            <w:tcW w:w="0" w:type="auto"/>
          </w:tcPr>
          <w:p w14:paraId="1926A1D4" w14:textId="77777777" w:rsidR="002638E7" w:rsidRPr="002638E7" w:rsidRDefault="002638E7" w:rsidP="009E21FE">
            <w:pPr>
              <w:ind w:firstLineChars="0" w:firstLine="0"/>
            </w:pPr>
            <w:r w:rsidRPr="002638E7">
              <w:t>banquet-the-</w:t>
            </w:r>
            <w:r w:rsidRPr="002638E7">
              <w:rPr>
                <w:rFonts w:cs="Times New Roman"/>
                <w:sz w:val="18"/>
                <w:szCs w:val="18"/>
              </w:rPr>
              <w:t>A</w:t>
            </w:r>
          </w:p>
        </w:tc>
        <w:tc>
          <w:tcPr>
            <w:tcW w:w="0" w:type="auto"/>
          </w:tcPr>
          <w:p w14:paraId="7A1AF20B" w14:textId="77777777" w:rsidR="002638E7" w:rsidRPr="002638E7" w:rsidRDefault="002638E7" w:rsidP="009E21FE">
            <w:pPr>
              <w:ind w:firstLineChars="0" w:firstLine="0"/>
            </w:pPr>
            <w:r w:rsidRPr="002638E7">
              <w:t>ends</w:t>
            </w:r>
          </w:p>
        </w:tc>
      </w:tr>
      <w:tr w:rsidR="002638E7" w:rsidRPr="002638E7" w14:paraId="35550516" w14:textId="77777777" w:rsidTr="00543D91">
        <w:tc>
          <w:tcPr>
            <w:tcW w:w="0" w:type="auto"/>
            <w:gridSpan w:val="4"/>
          </w:tcPr>
          <w:p w14:paraId="3CA23195" w14:textId="17BCB0DB" w:rsidR="002638E7" w:rsidRPr="002638E7" w:rsidRDefault="002638E7" w:rsidP="009E21FE">
            <w:pPr>
              <w:ind w:firstLineChars="0" w:firstLine="0"/>
            </w:pPr>
            <w:r>
              <w:t>‘But when it comes</w:t>
            </w:r>
            <w:r w:rsidRPr="002638E7">
              <w:t xml:space="preserve"> to the end of the banquet</w:t>
            </w:r>
            <w:r>
              <w:t>’</w:t>
            </w:r>
          </w:p>
        </w:tc>
      </w:tr>
    </w:tbl>
    <w:p w14:paraId="66F12EC3" w14:textId="77777777" w:rsidR="00326130" w:rsidRDefault="00326130" w:rsidP="00326130">
      <w:pPr>
        <w:ind w:firstLine="420"/>
      </w:pPr>
    </w:p>
    <w:p w14:paraId="79AF2C2F" w14:textId="03414999" w:rsidR="00807069" w:rsidRDefault="00326130" w:rsidP="00326130">
      <w:pPr>
        <w:ind w:firstLine="420"/>
      </w:pPr>
      <w:r>
        <w:rPr>
          <w:rFonts w:hint="eastAsia"/>
        </w:rPr>
        <w:t>一些形容词有和上述动词相同的表意，它们构成的系表结构也是无人称的：</w:t>
      </w:r>
    </w:p>
    <w:tbl>
      <w:tblPr>
        <w:tblStyle w:val="aff"/>
        <w:tblW w:w="0" w:type="auto"/>
        <w:tblLook w:val="04A0" w:firstRow="1" w:lastRow="0" w:firstColumn="1" w:lastColumn="0" w:noHBand="0" w:noVBand="1"/>
      </w:tblPr>
      <w:tblGrid>
        <w:gridCol w:w="578"/>
        <w:gridCol w:w="543"/>
        <w:gridCol w:w="718"/>
        <w:gridCol w:w="683"/>
      </w:tblGrid>
      <w:tr w:rsidR="00B94905" w:rsidRPr="00B94905" w14:paraId="4F4332B9" w14:textId="77777777" w:rsidTr="00B94905">
        <w:tc>
          <w:tcPr>
            <w:tcW w:w="0" w:type="auto"/>
          </w:tcPr>
          <w:p w14:paraId="40D064EC" w14:textId="77777777" w:rsidR="00B94905" w:rsidRPr="00B94905" w:rsidRDefault="00B94905" w:rsidP="001630D6">
            <w:pPr>
              <w:ind w:firstLineChars="0" w:firstLine="0"/>
            </w:pPr>
            <w:proofErr w:type="spellStart"/>
            <w:r w:rsidRPr="00B94905">
              <w:rPr>
                <w:rFonts w:hint="eastAsia"/>
              </w:rPr>
              <w:t>þ</w:t>
            </w:r>
            <w:r w:rsidRPr="00B94905">
              <w:rPr>
                <w:rFonts w:cs="Times New Roman"/>
              </w:rPr>
              <w:t>á</w:t>
            </w:r>
            <w:proofErr w:type="spellEnd"/>
          </w:p>
        </w:tc>
        <w:tc>
          <w:tcPr>
            <w:tcW w:w="0" w:type="auto"/>
          </w:tcPr>
          <w:p w14:paraId="15BC879B" w14:textId="77777777" w:rsidR="00B94905" w:rsidRPr="00B94905" w:rsidRDefault="00B94905" w:rsidP="001630D6">
            <w:pPr>
              <w:ind w:firstLineChars="0" w:firstLine="0"/>
            </w:pPr>
            <w:r w:rsidRPr="00B94905">
              <w:t>var</w:t>
            </w:r>
          </w:p>
        </w:tc>
        <w:tc>
          <w:tcPr>
            <w:tcW w:w="0" w:type="auto"/>
          </w:tcPr>
          <w:p w14:paraId="7CAAFEED" w14:textId="77777777" w:rsidR="00B94905" w:rsidRPr="00B94905" w:rsidRDefault="00B94905" w:rsidP="001630D6">
            <w:pPr>
              <w:ind w:firstLineChars="0" w:firstLine="0"/>
            </w:pPr>
            <w:proofErr w:type="spellStart"/>
            <w:r w:rsidRPr="00B94905">
              <w:t>myrkt</w:t>
            </w:r>
            <w:proofErr w:type="spellEnd"/>
          </w:p>
        </w:tc>
        <w:tc>
          <w:tcPr>
            <w:tcW w:w="0" w:type="auto"/>
          </w:tcPr>
          <w:p w14:paraId="4702BE16" w14:textId="77777777" w:rsidR="00B94905" w:rsidRPr="00B94905" w:rsidRDefault="00B94905" w:rsidP="001630D6">
            <w:pPr>
              <w:ind w:firstLineChars="0" w:firstLine="0"/>
            </w:pPr>
            <w:proofErr w:type="spellStart"/>
            <w:r w:rsidRPr="00B94905">
              <w:t>mjǫk</w:t>
            </w:r>
            <w:proofErr w:type="spellEnd"/>
          </w:p>
        </w:tc>
      </w:tr>
      <w:tr w:rsidR="00B94905" w:rsidRPr="00B94905" w14:paraId="77420096" w14:textId="77777777" w:rsidTr="00B94905">
        <w:tc>
          <w:tcPr>
            <w:tcW w:w="0" w:type="auto"/>
          </w:tcPr>
          <w:p w14:paraId="5FFDD027" w14:textId="77777777" w:rsidR="00B94905" w:rsidRPr="00B94905" w:rsidRDefault="00B94905" w:rsidP="001630D6">
            <w:pPr>
              <w:ind w:firstLineChars="0" w:firstLine="0"/>
            </w:pPr>
            <w:r w:rsidRPr="00B94905">
              <w:rPr>
                <w:rFonts w:hint="eastAsia"/>
              </w:rPr>
              <w:t>t</w:t>
            </w:r>
            <w:r w:rsidRPr="00B94905">
              <w:t>hen</w:t>
            </w:r>
          </w:p>
        </w:tc>
        <w:tc>
          <w:tcPr>
            <w:tcW w:w="0" w:type="auto"/>
          </w:tcPr>
          <w:p w14:paraId="2727460E" w14:textId="77777777" w:rsidR="00B94905" w:rsidRPr="00B94905" w:rsidRDefault="00B94905" w:rsidP="001630D6">
            <w:pPr>
              <w:ind w:firstLineChars="0" w:firstLine="0"/>
            </w:pPr>
            <w:r w:rsidRPr="00B94905">
              <w:t>was</w:t>
            </w:r>
          </w:p>
        </w:tc>
        <w:tc>
          <w:tcPr>
            <w:tcW w:w="0" w:type="auto"/>
          </w:tcPr>
          <w:p w14:paraId="28B7516B" w14:textId="77777777" w:rsidR="00B94905" w:rsidRPr="00B94905" w:rsidRDefault="00B94905" w:rsidP="001630D6">
            <w:pPr>
              <w:ind w:firstLineChars="0" w:firstLine="0"/>
            </w:pPr>
            <w:r w:rsidRPr="00B94905">
              <w:t>dark</w:t>
            </w:r>
          </w:p>
        </w:tc>
        <w:tc>
          <w:tcPr>
            <w:tcW w:w="0" w:type="auto"/>
          </w:tcPr>
          <w:p w14:paraId="1BBB308B" w14:textId="77777777" w:rsidR="00B94905" w:rsidRPr="00B94905" w:rsidRDefault="00B94905" w:rsidP="001630D6">
            <w:pPr>
              <w:ind w:firstLineChars="0" w:firstLine="0"/>
            </w:pPr>
            <w:r w:rsidRPr="00B94905">
              <w:t>muck</w:t>
            </w:r>
          </w:p>
        </w:tc>
      </w:tr>
      <w:tr w:rsidR="00B94905" w:rsidRPr="00B94905" w14:paraId="418D5834" w14:textId="77777777" w:rsidTr="004C432B">
        <w:tc>
          <w:tcPr>
            <w:tcW w:w="0" w:type="auto"/>
            <w:gridSpan w:val="4"/>
          </w:tcPr>
          <w:p w14:paraId="4E84390C" w14:textId="77B70EFA" w:rsidR="00B94905" w:rsidRPr="00B94905" w:rsidRDefault="00B94905" w:rsidP="001630D6">
            <w:pPr>
              <w:ind w:firstLineChars="0" w:firstLine="0"/>
            </w:pPr>
            <w:r>
              <w:t>‘The it became very dark’</w:t>
            </w:r>
          </w:p>
        </w:tc>
      </w:tr>
    </w:tbl>
    <w:p w14:paraId="60C7B6A1" w14:textId="77777777" w:rsidR="00B94905" w:rsidRDefault="00B94905" w:rsidP="00326130">
      <w:pPr>
        <w:ind w:firstLine="420"/>
      </w:pPr>
    </w:p>
    <w:tbl>
      <w:tblPr>
        <w:tblStyle w:val="aff"/>
        <w:tblW w:w="0" w:type="auto"/>
        <w:tblLook w:val="04A0" w:firstRow="1" w:lastRow="0" w:firstColumn="1" w:lastColumn="0" w:noHBand="0" w:noVBand="1"/>
      </w:tblPr>
      <w:tblGrid>
        <w:gridCol w:w="673"/>
        <w:gridCol w:w="380"/>
        <w:gridCol w:w="578"/>
      </w:tblGrid>
      <w:tr w:rsidR="00326130" w:rsidRPr="00326130" w14:paraId="2EBA2387" w14:textId="77777777" w:rsidTr="00326130">
        <w:tc>
          <w:tcPr>
            <w:tcW w:w="0" w:type="auto"/>
          </w:tcPr>
          <w:p w14:paraId="021CCD0D" w14:textId="77777777" w:rsidR="00326130" w:rsidRPr="00326130" w:rsidRDefault="00326130" w:rsidP="00374840">
            <w:pPr>
              <w:ind w:firstLineChars="0" w:firstLine="0"/>
            </w:pPr>
            <w:proofErr w:type="spellStart"/>
            <w:r w:rsidRPr="00326130">
              <w:rPr>
                <w:rFonts w:hint="eastAsia"/>
              </w:rPr>
              <w:t>m</w:t>
            </w:r>
            <w:r w:rsidRPr="00326130">
              <w:t>ér</w:t>
            </w:r>
            <w:proofErr w:type="spellEnd"/>
          </w:p>
        </w:tc>
        <w:tc>
          <w:tcPr>
            <w:tcW w:w="0" w:type="auto"/>
          </w:tcPr>
          <w:p w14:paraId="25F31CBA" w14:textId="77777777" w:rsidR="00326130" w:rsidRPr="00326130" w:rsidRDefault="00326130" w:rsidP="00374840">
            <w:pPr>
              <w:ind w:firstLineChars="0" w:firstLine="0"/>
            </w:pPr>
            <w:r w:rsidRPr="00326130">
              <w:t>er</w:t>
            </w:r>
          </w:p>
        </w:tc>
        <w:tc>
          <w:tcPr>
            <w:tcW w:w="0" w:type="auto"/>
          </w:tcPr>
          <w:p w14:paraId="7AA1DD77" w14:textId="77777777" w:rsidR="00326130" w:rsidRPr="00326130" w:rsidRDefault="00326130" w:rsidP="00374840">
            <w:pPr>
              <w:ind w:firstLineChars="0" w:firstLine="0"/>
            </w:pPr>
            <w:proofErr w:type="spellStart"/>
            <w:r w:rsidRPr="00326130">
              <w:t>kalt</w:t>
            </w:r>
            <w:proofErr w:type="spellEnd"/>
          </w:p>
        </w:tc>
      </w:tr>
      <w:tr w:rsidR="00326130" w:rsidRPr="00326130" w14:paraId="5BEB559D" w14:textId="77777777" w:rsidTr="00326130">
        <w:tc>
          <w:tcPr>
            <w:tcW w:w="0" w:type="auto"/>
          </w:tcPr>
          <w:p w14:paraId="35F1D147" w14:textId="77777777" w:rsidR="00326130" w:rsidRPr="00326130" w:rsidRDefault="00326130" w:rsidP="00374840">
            <w:pPr>
              <w:ind w:firstLineChars="0" w:firstLine="0"/>
            </w:pPr>
            <w:r w:rsidRPr="00326130">
              <w:rPr>
                <w:rFonts w:hint="eastAsia"/>
              </w:rPr>
              <w:t>m</w:t>
            </w:r>
            <w:r w:rsidRPr="00326130">
              <w:t>e-</w:t>
            </w:r>
            <w:r w:rsidRPr="00326130">
              <w:rPr>
                <w:sz w:val="18"/>
                <w:szCs w:val="18"/>
              </w:rPr>
              <w:t>D</w:t>
            </w:r>
          </w:p>
        </w:tc>
        <w:tc>
          <w:tcPr>
            <w:tcW w:w="0" w:type="auto"/>
          </w:tcPr>
          <w:p w14:paraId="18F66577" w14:textId="77777777" w:rsidR="00326130" w:rsidRPr="00326130" w:rsidRDefault="00326130" w:rsidP="00374840">
            <w:pPr>
              <w:ind w:firstLineChars="0" w:firstLine="0"/>
            </w:pPr>
            <w:r w:rsidRPr="00326130">
              <w:t>is</w:t>
            </w:r>
          </w:p>
        </w:tc>
        <w:tc>
          <w:tcPr>
            <w:tcW w:w="0" w:type="auto"/>
          </w:tcPr>
          <w:p w14:paraId="3F9F4372" w14:textId="77777777" w:rsidR="00326130" w:rsidRPr="00326130" w:rsidRDefault="00326130" w:rsidP="00374840">
            <w:pPr>
              <w:ind w:firstLineChars="0" w:firstLine="0"/>
            </w:pPr>
            <w:r w:rsidRPr="00326130">
              <w:t>cold</w:t>
            </w:r>
          </w:p>
        </w:tc>
      </w:tr>
      <w:tr w:rsidR="00326130" w:rsidRPr="00326130" w14:paraId="4B81CF57" w14:textId="77777777" w:rsidTr="00597C6D">
        <w:tc>
          <w:tcPr>
            <w:tcW w:w="0" w:type="auto"/>
            <w:gridSpan w:val="3"/>
          </w:tcPr>
          <w:p w14:paraId="59C090DA" w14:textId="0DDF0FF7" w:rsidR="00326130" w:rsidRPr="00326130" w:rsidRDefault="00326130" w:rsidP="00374840">
            <w:pPr>
              <w:ind w:firstLineChars="0" w:firstLine="0"/>
            </w:pPr>
            <w:r>
              <w:t>‘I feel cold’</w:t>
            </w:r>
          </w:p>
        </w:tc>
      </w:tr>
    </w:tbl>
    <w:p w14:paraId="0D78D1AD" w14:textId="11AE1F25" w:rsidR="008247FF" w:rsidRPr="0019093C" w:rsidRDefault="008247FF" w:rsidP="008247FF">
      <w:pPr>
        <w:ind w:firstLine="422"/>
        <w:rPr>
          <w:b/>
          <w:bCs/>
        </w:rPr>
      </w:pPr>
      <w:r w:rsidRPr="0019093C">
        <w:rPr>
          <w:rFonts w:hint="eastAsia"/>
          <w:b/>
          <w:bCs/>
        </w:rPr>
        <w:t>无人称被动</w:t>
      </w:r>
    </w:p>
    <w:p w14:paraId="2B24BA15" w14:textId="280302F0" w:rsidR="008247FF" w:rsidRDefault="008247FF" w:rsidP="008247FF">
      <w:pPr>
        <w:ind w:firstLine="420"/>
      </w:pPr>
      <w:r>
        <w:rPr>
          <w:rFonts w:hint="eastAsia"/>
        </w:rPr>
        <w:t>我们在</w:t>
      </w:r>
      <w:hyperlink w:anchor="_Ref120105626">
        <w:r w:rsidR="00EB35FA">
          <w:t>8.3.2</w:t>
        </w:r>
      </w:hyperlink>
      <w:r>
        <w:rPr>
          <w:rFonts w:hint="eastAsia"/>
        </w:rPr>
        <w:t>中提到，被动句的主语来自于相应的主动句的谓语的内部论元，且只有</w:t>
      </w:r>
      <w:proofErr w:type="gramStart"/>
      <w:r>
        <w:rPr>
          <w:rFonts w:hint="eastAsia"/>
        </w:rPr>
        <w:t>宾格论元可</w:t>
      </w:r>
      <w:proofErr w:type="gramEnd"/>
      <w:r w:rsidR="00CC356E">
        <w:rPr>
          <w:rFonts w:hint="eastAsia"/>
        </w:rPr>
        <w:t>提升</w:t>
      </w:r>
      <w:r>
        <w:rPr>
          <w:rFonts w:hint="eastAsia"/>
        </w:rPr>
        <w:t>为被动句的主格主语</w:t>
      </w:r>
      <w:r w:rsidR="00CC356E">
        <w:rPr>
          <w:rFonts w:hint="eastAsia"/>
        </w:rPr>
        <w:t>。按照这种原则，有两类动词的被动句缺少主语。</w:t>
      </w:r>
    </w:p>
    <w:p w14:paraId="586DBD5D" w14:textId="3BBBF9BA" w:rsidR="00CC356E" w:rsidRDefault="00CC356E" w:rsidP="008247FF">
      <w:pPr>
        <w:ind w:firstLine="420"/>
      </w:pPr>
      <w:r>
        <w:rPr>
          <w:rFonts w:hint="eastAsia"/>
        </w:rPr>
        <w:t>不及物动词</w:t>
      </w:r>
    </w:p>
    <w:p w14:paraId="498380AD" w14:textId="0FC8D9B8" w:rsidR="00CC356E" w:rsidRDefault="00CC356E" w:rsidP="008247FF">
      <w:pPr>
        <w:ind w:firstLine="420"/>
      </w:pPr>
      <w:r>
        <w:rPr>
          <w:rFonts w:hint="eastAsia"/>
        </w:rPr>
        <w:t>不及物动词只指派一个</w:t>
      </w:r>
      <w:proofErr w:type="gramStart"/>
      <w:r>
        <w:rPr>
          <w:rFonts w:hint="eastAsia"/>
        </w:rPr>
        <w:t>外部论元作为</w:t>
      </w:r>
      <w:proofErr w:type="gramEnd"/>
      <w:r>
        <w:rPr>
          <w:rFonts w:hint="eastAsia"/>
        </w:rPr>
        <w:t>主语</w:t>
      </w:r>
      <w:r w:rsidR="007664F9">
        <w:rPr>
          <w:rFonts w:hint="eastAsia"/>
        </w:rPr>
        <w:t>，因此根本不存在</w:t>
      </w:r>
      <w:proofErr w:type="gramStart"/>
      <w:r w:rsidR="007664F9">
        <w:rPr>
          <w:rFonts w:hint="eastAsia"/>
        </w:rPr>
        <w:t>内部论元可供</w:t>
      </w:r>
      <w:proofErr w:type="gramEnd"/>
      <w:r w:rsidR="007664F9">
        <w:rPr>
          <w:rFonts w:hint="eastAsia"/>
        </w:rPr>
        <w:t>提升。这类句子在英语中是不能变成被动句的：</w:t>
      </w:r>
    </w:p>
    <w:p w14:paraId="2755115B" w14:textId="4F2ECAF9" w:rsidR="007664F9" w:rsidRDefault="007664F9" w:rsidP="007664F9">
      <w:pPr>
        <w:pStyle w:val="af2"/>
        <w:ind w:firstLine="1260"/>
      </w:pPr>
      <w:r>
        <w:rPr>
          <w:rFonts w:hint="eastAsia"/>
        </w:rPr>
        <w:t>主动句：</w:t>
      </w:r>
      <w:r>
        <w:rPr>
          <w:rFonts w:hint="eastAsia"/>
        </w:rPr>
        <w:t>He</w:t>
      </w:r>
      <w:r>
        <w:t xml:space="preserve"> </w:t>
      </w:r>
      <w:r>
        <w:rPr>
          <w:rFonts w:hint="eastAsia"/>
        </w:rPr>
        <w:t>danced</w:t>
      </w:r>
      <w:r>
        <w:t>.</w:t>
      </w:r>
    </w:p>
    <w:p w14:paraId="512D80D5" w14:textId="25BF2376" w:rsidR="007664F9" w:rsidRDefault="007664F9" w:rsidP="007664F9">
      <w:pPr>
        <w:pStyle w:val="af2"/>
        <w:ind w:firstLine="1260"/>
      </w:pPr>
      <w:r>
        <w:rPr>
          <w:rFonts w:hint="eastAsia"/>
        </w:rPr>
        <w:t>被动句：</w:t>
      </w:r>
      <w:r>
        <w:rPr>
          <w:rFonts w:ascii="宋体" w:hAnsi="宋体" w:hint="eastAsia"/>
        </w:rPr>
        <w:t>†</w:t>
      </w:r>
      <w:r>
        <w:t xml:space="preserve">is </w:t>
      </w:r>
      <w:r>
        <w:rPr>
          <w:rFonts w:hint="eastAsia"/>
        </w:rPr>
        <w:t>danced</w:t>
      </w:r>
      <w:r>
        <w:t>.</w:t>
      </w:r>
    </w:p>
    <w:p w14:paraId="34F47554" w14:textId="21686668" w:rsidR="007664F9" w:rsidRDefault="007664F9" w:rsidP="007664F9">
      <w:pPr>
        <w:ind w:firstLine="420"/>
      </w:pPr>
      <w:r>
        <w:rPr>
          <w:rFonts w:hint="eastAsia"/>
        </w:rPr>
        <w:t>但在古诺尔斯语中，不及物动词也能变成被动句，这种被动句是无人称的，且其表意一般是对存在性的判断。</w:t>
      </w:r>
      <w:r w:rsidR="006B3C8E">
        <w:rPr>
          <w:rFonts w:hint="eastAsia"/>
        </w:rPr>
        <w:t>要构成不及物动词的被动句，只需把相应主动句的动词改成</w:t>
      </w:r>
      <w:r w:rsidR="006B3C8E">
        <w:rPr>
          <w:rFonts w:hint="eastAsia"/>
        </w:rPr>
        <w:t>vera</w:t>
      </w:r>
      <w:r w:rsidR="006B3C8E">
        <w:t>+</w:t>
      </w:r>
      <w:r w:rsidR="006B3C8E">
        <w:rPr>
          <w:rFonts w:hint="eastAsia"/>
        </w:rPr>
        <w:t>过去分词。和其他无人称结构一样，</w:t>
      </w:r>
      <w:r w:rsidR="006B3C8E">
        <w:rPr>
          <w:rFonts w:hint="eastAsia"/>
        </w:rPr>
        <w:t>vera</w:t>
      </w:r>
      <w:r w:rsidR="006B3C8E">
        <w:rPr>
          <w:rFonts w:hint="eastAsia"/>
        </w:rPr>
        <w:t>一般用第三人称单数式。过去分词用中性形式。</w:t>
      </w:r>
      <w:r w:rsidR="00581A80">
        <w:rPr>
          <w:rFonts w:hint="eastAsia"/>
        </w:rPr>
        <w:t>试比</w:t>
      </w:r>
      <w:r w:rsidR="00581A80">
        <w:rPr>
          <w:rFonts w:hint="eastAsia"/>
        </w:rPr>
        <w:lastRenderedPageBreak/>
        <w:t>较下面两句</w:t>
      </w:r>
      <w:r w:rsidR="006B3C8E">
        <w:rPr>
          <w:rFonts w:hint="eastAsia"/>
        </w:rPr>
        <w:t>：</w:t>
      </w:r>
    </w:p>
    <w:p w14:paraId="043D47F3" w14:textId="45F23C50" w:rsidR="006B3C8E" w:rsidRDefault="006B3C8E" w:rsidP="007664F9">
      <w:pPr>
        <w:ind w:firstLine="420"/>
      </w:pPr>
      <w:r>
        <w:rPr>
          <w:rFonts w:hint="eastAsia"/>
        </w:rPr>
        <w:t>主动句：</w:t>
      </w:r>
    </w:p>
    <w:tbl>
      <w:tblPr>
        <w:tblStyle w:val="aff"/>
        <w:tblW w:w="0" w:type="auto"/>
        <w:tblLook w:val="04A0" w:firstRow="1" w:lastRow="0" w:firstColumn="1" w:lastColumn="0" w:noHBand="0" w:noVBand="1"/>
      </w:tblPr>
      <w:tblGrid>
        <w:gridCol w:w="625"/>
        <w:gridCol w:w="625"/>
        <w:gridCol w:w="485"/>
        <w:gridCol w:w="800"/>
        <w:gridCol w:w="753"/>
        <w:gridCol w:w="730"/>
      </w:tblGrid>
      <w:tr w:rsidR="006B3C8E" w:rsidRPr="006B3C8E" w14:paraId="771B4E2F" w14:textId="77777777" w:rsidTr="006B3C8E">
        <w:tc>
          <w:tcPr>
            <w:tcW w:w="0" w:type="auto"/>
          </w:tcPr>
          <w:p w14:paraId="223972EA" w14:textId="77777777" w:rsidR="006B3C8E" w:rsidRPr="006B3C8E" w:rsidRDefault="006B3C8E" w:rsidP="00E36C5E">
            <w:pPr>
              <w:ind w:firstLineChars="0" w:firstLine="0"/>
            </w:pPr>
            <w:proofErr w:type="spellStart"/>
            <w:r w:rsidRPr="006B3C8E">
              <w:t>gekk</w:t>
            </w:r>
            <w:proofErr w:type="spellEnd"/>
          </w:p>
        </w:tc>
        <w:tc>
          <w:tcPr>
            <w:tcW w:w="0" w:type="auto"/>
          </w:tcPr>
          <w:p w14:paraId="10FA4484" w14:textId="77777777" w:rsidR="006B3C8E" w:rsidRPr="006B3C8E" w:rsidRDefault="006B3C8E" w:rsidP="00E36C5E">
            <w:pPr>
              <w:ind w:firstLineChars="0" w:firstLine="0"/>
            </w:pPr>
            <w:proofErr w:type="spellStart"/>
            <w:r w:rsidRPr="006B3C8E">
              <w:t>hann</w:t>
            </w:r>
            <w:proofErr w:type="spellEnd"/>
          </w:p>
        </w:tc>
        <w:tc>
          <w:tcPr>
            <w:tcW w:w="0" w:type="auto"/>
          </w:tcPr>
          <w:p w14:paraId="6C2336B2" w14:textId="77777777" w:rsidR="006B3C8E" w:rsidRPr="006B3C8E" w:rsidRDefault="006B3C8E" w:rsidP="00E36C5E">
            <w:pPr>
              <w:ind w:firstLineChars="0" w:firstLine="0"/>
            </w:pPr>
            <w:r w:rsidRPr="006B3C8E">
              <w:t>inn</w:t>
            </w:r>
          </w:p>
        </w:tc>
        <w:tc>
          <w:tcPr>
            <w:tcW w:w="0" w:type="auto"/>
          </w:tcPr>
          <w:p w14:paraId="1DF63417" w14:textId="77777777" w:rsidR="006B3C8E" w:rsidRPr="006B3C8E" w:rsidRDefault="006B3C8E" w:rsidP="00E36C5E">
            <w:pPr>
              <w:ind w:firstLineChars="0" w:firstLine="0"/>
            </w:pPr>
            <w:proofErr w:type="spellStart"/>
            <w:r w:rsidRPr="006B3C8E">
              <w:t>nǫkkut</w:t>
            </w:r>
            <w:proofErr w:type="spellEnd"/>
          </w:p>
        </w:tc>
        <w:tc>
          <w:tcPr>
            <w:tcW w:w="0" w:type="auto"/>
          </w:tcPr>
          <w:p w14:paraId="09391FB7" w14:textId="77777777" w:rsidR="006B3C8E" w:rsidRPr="006B3C8E" w:rsidRDefault="006B3C8E" w:rsidP="00E36C5E">
            <w:pPr>
              <w:ind w:firstLineChars="0" w:firstLine="0"/>
            </w:pPr>
            <w:proofErr w:type="spellStart"/>
            <w:r w:rsidRPr="006B3C8E">
              <w:t>fyrir</w:t>
            </w:r>
            <w:proofErr w:type="spellEnd"/>
          </w:p>
        </w:tc>
        <w:tc>
          <w:tcPr>
            <w:tcW w:w="0" w:type="auto"/>
          </w:tcPr>
          <w:p w14:paraId="6F825C49" w14:textId="77777777" w:rsidR="006B3C8E" w:rsidRPr="006B3C8E" w:rsidRDefault="006B3C8E" w:rsidP="00E36C5E">
            <w:pPr>
              <w:ind w:firstLineChars="0" w:firstLine="0"/>
            </w:pPr>
            <w:proofErr w:type="spellStart"/>
            <w:r w:rsidRPr="006B3C8E">
              <w:t>lýsing</w:t>
            </w:r>
            <w:proofErr w:type="spellEnd"/>
          </w:p>
        </w:tc>
      </w:tr>
      <w:tr w:rsidR="006B3C8E" w:rsidRPr="006B3C8E" w14:paraId="7686AEED" w14:textId="77777777" w:rsidTr="006B3C8E">
        <w:tc>
          <w:tcPr>
            <w:tcW w:w="0" w:type="auto"/>
          </w:tcPr>
          <w:p w14:paraId="6D93500A" w14:textId="77777777" w:rsidR="006B3C8E" w:rsidRPr="006B3C8E" w:rsidRDefault="006B3C8E" w:rsidP="00E36C5E">
            <w:pPr>
              <w:ind w:firstLineChars="0" w:firstLine="0"/>
            </w:pPr>
            <w:r w:rsidRPr="006B3C8E">
              <w:t>went</w:t>
            </w:r>
          </w:p>
        </w:tc>
        <w:tc>
          <w:tcPr>
            <w:tcW w:w="0" w:type="auto"/>
          </w:tcPr>
          <w:p w14:paraId="47729049" w14:textId="77777777" w:rsidR="006B3C8E" w:rsidRPr="006B3C8E" w:rsidRDefault="006B3C8E" w:rsidP="00E36C5E">
            <w:pPr>
              <w:ind w:firstLineChars="0" w:firstLine="0"/>
            </w:pPr>
            <w:r w:rsidRPr="006B3C8E">
              <w:t>he-</w:t>
            </w:r>
            <w:r w:rsidRPr="006B3C8E">
              <w:rPr>
                <w:rFonts w:hint="eastAsia"/>
                <w:sz w:val="18"/>
                <w:szCs w:val="18"/>
              </w:rPr>
              <w:t>N</w:t>
            </w:r>
          </w:p>
        </w:tc>
        <w:tc>
          <w:tcPr>
            <w:tcW w:w="0" w:type="auto"/>
          </w:tcPr>
          <w:p w14:paraId="111615B7" w14:textId="77777777" w:rsidR="006B3C8E" w:rsidRPr="006B3C8E" w:rsidRDefault="006B3C8E" w:rsidP="00E36C5E">
            <w:pPr>
              <w:ind w:firstLineChars="0" w:firstLine="0"/>
            </w:pPr>
            <w:r w:rsidRPr="006B3C8E">
              <w:t>in</w:t>
            </w:r>
          </w:p>
        </w:tc>
        <w:tc>
          <w:tcPr>
            <w:tcW w:w="0" w:type="auto"/>
          </w:tcPr>
          <w:p w14:paraId="174BD51D" w14:textId="77777777" w:rsidR="006B3C8E" w:rsidRPr="006B3C8E" w:rsidRDefault="006B3C8E" w:rsidP="00E36C5E">
            <w:pPr>
              <w:ind w:firstLineChars="0" w:firstLine="0"/>
            </w:pPr>
            <w:r w:rsidRPr="006B3C8E">
              <w:t>shortly</w:t>
            </w:r>
          </w:p>
        </w:tc>
        <w:tc>
          <w:tcPr>
            <w:tcW w:w="0" w:type="auto"/>
          </w:tcPr>
          <w:p w14:paraId="533B85E3" w14:textId="77777777" w:rsidR="006B3C8E" w:rsidRPr="006B3C8E" w:rsidRDefault="006B3C8E" w:rsidP="00E36C5E">
            <w:pPr>
              <w:ind w:firstLineChars="0" w:firstLine="0"/>
            </w:pPr>
            <w:r w:rsidRPr="006B3C8E">
              <w:t>before</w:t>
            </w:r>
          </w:p>
        </w:tc>
        <w:tc>
          <w:tcPr>
            <w:tcW w:w="0" w:type="auto"/>
          </w:tcPr>
          <w:p w14:paraId="2D8C32D4" w14:textId="77777777" w:rsidR="006B3C8E" w:rsidRPr="006B3C8E" w:rsidRDefault="006B3C8E" w:rsidP="00E36C5E">
            <w:pPr>
              <w:ind w:firstLineChars="0" w:firstLine="0"/>
            </w:pPr>
            <w:r w:rsidRPr="006B3C8E">
              <w:t>dawn</w:t>
            </w:r>
          </w:p>
        </w:tc>
      </w:tr>
      <w:tr w:rsidR="006B3C8E" w:rsidRPr="006B3C8E" w14:paraId="717F37E1" w14:textId="77777777" w:rsidTr="00CA7457">
        <w:tc>
          <w:tcPr>
            <w:tcW w:w="0" w:type="auto"/>
            <w:gridSpan w:val="6"/>
          </w:tcPr>
          <w:p w14:paraId="0C3BE9A6" w14:textId="2E8A512D" w:rsidR="006B3C8E" w:rsidRPr="006B3C8E" w:rsidRDefault="006B3C8E" w:rsidP="00E36C5E">
            <w:pPr>
              <w:ind w:firstLineChars="0" w:firstLine="0"/>
            </w:pPr>
            <w:r>
              <w:t>‘</w:t>
            </w:r>
            <w:r>
              <w:rPr>
                <w:rFonts w:hint="eastAsia"/>
              </w:rPr>
              <w:t>H</w:t>
            </w:r>
            <w:r>
              <w:t>e went in shortly before dawn’</w:t>
            </w:r>
          </w:p>
        </w:tc>
      </w:tr>
    </w:tbl>
    <w:p w14:paraId="277F14B7" w14:textId="0873E294" w:rsidR="006B3C8E" w:rsidRDefault="006B3C8E" w:rsidP="006B3C8E">
      <w:pPr>
        <w:ind w:firstLine="420"/>
      </w:pPr>
      <w:r>
        <w:rPr>
          <w:rFonts w:hint="eastAsia"/>
        </w:rPr>
        <w:t>被动句：</w:t>
      </w:r>
    </w:p>
    <w:tbl>
      <w:tblPr>
        <w:tblStyle w:val="aff"/>
        <w:tblW w:w="0" w:type="auto"/>
        <w:tblLook w:val="04A0" w:firstRow="1" w:lastRow="0" w:firstColumn="1" w:lastColumn="0" w:noHBand="0" w:noVBand="1"/>
      </w:tblPr>
      <w:tblGrid>
        <w:gridCol w:w="543"/>
        <w:gridCol w:w="1264"/>
        <w:gridCol w:w="485"/>
        <w:gridCol w:w="800"/>
        <w:gridCol w:w="753"/>
        <w:gridCol w:w="730"/>
      </w:tblGrid>
      <w:tr w:rsidR="006B3C8E" w:rsidRPr="006B3C8E" w14:paraId="7044B7FE" w14:textId="77777777" w:rsidTr="000A3444">
        <w:tc>
          <w:tcPr>
            <w:tcW w:w="0" w:type="auto"/>
          </w:tcPr>
          <w:p w14:paraId="021F119B" w14:textId="6842BC67" w:rsidR="006B3C8E" w:rsidRPr="006B3C8E" w:rsidRDefault="006B3C8E" w:rsidP="000A3444">
            <w:pPr>
              <w:ind w:firstLineChars="0" w:firstLine="0"/>
            </w:pPr>
            <w:r>
              <w:t>var</w:t>
            </w:r>
          </w:p>
        </w:tc>
        <w:tc>
          <w:tcPr>
            <w:tcW w:w="0" w:type="auto"/>
          </w:tcPr>
          <w:p w14:paraId="7CF3256C" w14:textId="4C97D23D" w:rsidR="006B3C8E" w:rsidRPr="006B3C8E" w:rsidRDefault="006B3C8E" w:rsidP="000A3444">
            <w:pPr>
              <w:ind w:firstLineChars="0" w:firstLine="0"/>
            </w:pPr>
            <w:proofErr w:type="spellStart"/>
            <w:r>
              <w:t>gengit</w:t>
            </w:r>
            <w:proofErr w:type="spellEnd"/>
          </w:p>
        </w:tc>
        <w:tc>
          <w:tcPr>
            <w:tcW w:w="0" w:type="auto"/>
          </w:tcPr>
          <w:p w14:paraId="16EF9055" w14:textId="77777777" w:rsidR="006B3C8E" w:rsidRPr="006B3C8E" w:rsidRDefault="006B3C8E" w:rsidP="000A3444">
            <w:pPr>
              <w:ind w:firstLineChars="0" w:firstLine="0"/>
            </w:pPr>
            <w:r w:rsidRPr="006B3C8E">
              <w:t>inn</w:t>
            </w:r>
          </w:p>
        </w:tc>
        <w:tc>
          <w:tcPr>
            <w:tcW w:w="0" w:type="auto"/>
          </w:tcPr>
          <w:p w14:paraId="7F80CD3D" w14:textId="77777777" w:rsidR="006B3C8E" w:rsidRPr="006B3C8E" w:rsidRDefault="006B3C8E" w:rsidP="000A3444">
            <w:pPr>
              <w:ind w:firstLineChars="0" w:firstLine="0"/>
            </w:pPr>
            <w:proofErr w:type="spellStart"/>
            <w:r w:rsidRPr="006B3C8E">
              <w:t>nǫkkut</w:t>
            </w:r>
            <w:proofErr w:type="spellEnd"/>
          </w:p>
        </w:tc>
        <w:tc>
          <w:tcPr>
            <w:tcW w:w="0" w:type="auto"/>
          </w:tcPr>
          <w:p w14:paraId="0B4E9E7D" w14:textId="77777777" w:rsidR="006B3C8E" w:rsidRPr="006B3C8E" w:rsidRDefault="006B3C8E" w:rsidP="000A3444">
            <w:pPr>
              <w:ind w:firstLineChars="0" w:firstLine="0"/>
            </w:pPr>
            <w:proofErr w:type="spellStart"/>
            <w:r w:rsidRPr="006B3C8E">
              <w:t>fyrir</w:t>
            </w:r>
            <w:proofErr w:type="spellEnd"/>
          </w:p>
        </w:tc>
        <w:tc>
          <w:tcPr>
            <w:tcW w:w="0" w:type="auto"/>
          </w:tcPr>
          <w:p w14:paraId="6222E8AA" w14:textId="77777777" w:rsidR="006B3C8E" w:rsidRPr="006B3C8E" w:rsidRDefault="006B3C8E" w:rsidP="000A3444">
            <w:pPr>
              <w:ind w:firstLineChars="0" w:firstLine="0"/>
            </w:pPr>
            <w:proofErr w:type="spellStart"/>
            <w:r w:rsidRPr="006B3C8E">
              <w:t>lýsing</w:t>
            </w:r>
            <w:proofErr w:type="spellEnd"/>
          </w:p>
        </w:tc>
      </w:tr>
      <w:tr w:rsidR="006B3C8E" w:rsidRPr="006B3C8E" w14:paraId="5FF6D6C2" w14:textId="77777777" w:rsidTr="000A3444">
        <w:tc>
          <w:tcPr>
            <w:tcW w:w="0" w:type="auto"/>
          </w:tcPr>
          <w:p w14:paraId="17537D3E" w14:textId="402A2C74" w:rsidR="006B3C8E" w:rsidRPr="006B3C8E" w:rsidRDefault="006B3C8E" w:rsidP="000A3444">
            <w:pPr>
              <w:ind w:firstLineChars="0" w:firstLine="0"/>
            </w:pPr>
            <w:r>
              <w:rPr>
                <w:rFonts w:hint="eastAsia"/>
              </w:rPr>
              <w:t>w</w:t>
            </w:r>
            <w:r>
              <w:t>as</w:t>
            </w:r>
          </w:p>
        </w:tc>
        <w:tc>
          <w:tcPr>
            <w:tcW w:w="0" w:type="auto"/>
          </w:tcPr>
          <w:p w14:paraId="78F871A3" w14:textId="39FF3B85" w:rsidR="006B3C8E" w:rsidRPr="006B3C8E" w:rsidRDefault="006B3C8E" w:rsidP="000A3444">
            <w:pPr>
              <w:ind w:firstLineChars="0" w:firstLine="0"/>
            </w:pPr>
            <w:r>
              <w:t>gone-</w:t>
            </w:r>
            <w:r w:rsidRPr="006B3C8E">
              <w:rPr>
                <w:sz w:val="18"/>
                <w:szCs w:val="18"/>
              </w:rPr>
              <w:t>NEU</w:t>
            </w:r>
            <w:r>
              <w:t>-</w:t>
            </w:r>
            <w:r w:rsidRPr="006B3C8E">
              <w:rPr>
                <w:sz w:val="18"/>
                <w:szCs w:val="18"/>
              </w:rPr>
              <w:t>N</w:t>
            </w:r>
          </w:p>
        </w:tc>
        <w:tc>
          <w:tcPr>
            <w:tcW w:w="0" w:type="auto"/>
          </w:tcPr>
          <w:p w14:paraId="6E2C6A4E" w14:textId="77777777" w:rsidR="006B3C8E" w:rsidRPr="006B3C8E" w:rsidRDefault="006B3C8E" w:rsidP="000A3444">
            <w:pPr>
              <w:ind w:firstLineChars="0" w:firstLine="0"/>
            </w:pPr>
            <w:r w:rsidRPr="006B3C8E">
              <w:t>in</w:t>
            </w:r>
          </w:p>
        </w:tc>
        <w:tc>
          <w:tcPr>
            <w:tcW w:w="0" w:type="auto"/>
          </w:tcPr>
          <w:p w14:paraId="38F72859" w14:textId="77777777" w:rsidR="006B3C8E" w:rsidRPr="006B3C8E" w:rsidRDefault="006B3C8E" w:rsidP="000A3444">
            <w:pPr>
              <w:ind w:firstLineChars="0" w:firstLine="0"/>
            </w:pPr>
            <w:r w:rsidRPr="006B3C8E">
              <w:t>shortly</w:t>
            </w:r>
          </w:p>
        </w:tc>
        <w:tc>
          <w:tcPr>
            <w:tcW w:w="0" w:type="auto"/>
          </w:tcPr>
          <w:p w14:paraId="7CD3BB77" w14:textId="77777777" w:rsidR="006B3C8E" w:rsidRPr="006B3C8E" w:rsidRDefault="006B3C8E" w:rsidP="000A3444">
            <w:pPr>
              <w:ind w:firstLineChars="0" w:firstLine="0"/>
            </w:pPr>
            <w:r w:rsidRPr="006B3C8E">
              <w:t>before</w:t>
            </w:r>
          </w:p>
        </w:tc>
        <w:tc>
          <w:tcPr>
            <w:tcW w:w="0" w:type="auto"/>
          </w:tcPr>
          <w:p w14:paraId="61CBBBF7" w14:textId="77777777" w:rsidR="006B3C8E" w:rsidRPr="006B3C8E" w:rsidRDefault="006B3C8E" w:rsidP="000A3444">
            <w:pPr>
              <w:ind w:firstLineChars="0" w:firstLine="0"/>
            </w:pPr>
            <w:r w:rsidRPr="006B3C8E">
              <w:t>dawn</w:t>
            </w:r>
          </w:p>
        </w:tc>
      </w:tr>
      <w:tr w:rsidR="006B3C8E" w:rsidRPr="006B3C8E" w14:paraId="73F936A2" w14:textId="77777777" w:rsidTr="000A3444">
        <w:tc>
          <w:tcPr>
            <w:tcW w:w="0" w:type="auto"/>
            <w:gridSpan w:val="6"/>
          </w:tcPr>
          <w:p w14:paraId="1B99BD20" w14:textId="42AD60CA" w:rsidR="006B3C8E" w:rsidRPr="006B3C8E" w:rsidRDefault="006B3C8E" w:rsidP="000A3444">
            <w:pPr>
              <w:ind w:firstLineChars="0" w:firstLine="0"/>
            </w:pPr>
            <w:r>
              <w:t>‘</w:t>
            </w:r>
            <w:r w:rsidR="00581A80">
              <w:rPr>
                <w:rFonts w:hint="eastAsia"/>
              </w:rPr>
              <w:t>Someone</w:t>
            </w:r>
            <w:r>
              <w:t xml:space="preserve"> went in shortly before dawn’</w:t>
            </w:r>
          </w:p>
        </w:tc>
      </w:tr>
    </w:tbl>
    <w:p w14:paraId="60C7FB3D" w14:textId="33B51612" w:rsidR="006B3C8E" w:rsidRDefault="00581A80" w:rsidP="006B3C8E">
      <w:pPr>
        <w:ind w:firstLine="420"/>
      </w:pPr>
      <w:r>
        <w:rPr>
          <w:rFonts w:hint="eastAsia"/>
        </w:rPr>
        <w:t>被动句同样不强调动作的主体，其表意侧重“某事发生了”。</w:t>
      </w:r>
    </w:p>
    <w:p w14:paraId="451C90D2" w14:textId="495CCFD3" w:rsidR="00662ECD" w:rsidRDefault="00662ECD" w:rsidP="006B3C8E">
      <w:pPr>
        <w:ind w:firstLine="420"/>
      </w:pPr>
      <w:r>
        <w:rPr>
          <w:rFonts w:hint="eastAsia"/>
        </w:rPr>
        <w:t>不接宾格宾语的动词</w:t>
      </w:r>
    </w:p>
    <w:p w14:paraId="089D9CF6" w14:textId="0D79CE36" w:rsidR="00662ECD" w:rsidRDefault="00662ECD" w:rsidP="00AE6089">
      <w:pPr>
        <w:ind w:leftChars="100" w:left="210" w:firstLineChars="100" w:firstLine="210"/>
      </w:pPr>
      <w:r>
        <w:rPr>
          <w:rFonts w:hint="eastAsia"/>
        </w:rPr>
        <w:t>许多动词</w:t>
      </w:r>
      <w:proofErr w:type="gramStart"/>
      <w:r>
        <w:rPr>
          <w:rFonts w:hint="eastAsia"/>
        </w:rPr>
        <w:t>不</w:t>
      </w:r>
      <w:proofErr w:type="gramEnd"/>
      <w:r>
        <w:rPr>
          <w:rFonts w:hint="eastAsia"/>
        </w:rPr>
        <w:t>接续宾格宾语，如</w:t>
      </w:r>
      <w:proofErr w:type="spellStart"/>
      <w:r>
        <w:rPr>
          <w:rFonts w:hint="eastAsia"/>
        </w:rPr>
        <w:t>bjarga</w:t>
      </w:r>
      <w:proofErr w:type="spellEnd"/>
      <w:r>
        <w:t xml:space="preserve"> ‘save’, </w:t>
      </w:r>
      <w:proofErr w:type="spellStart"/>
      <w:r>
        <w:t>lesa</w:t>
      </w:r>
      <w:proofErr w:type="spellEnd"/>
      <w:r>
        <w:t xml:space="preserve"> ‘read’, </w:t>
      </w:r>
      <w:proofErr w:type="spellStart"/>
      <w:r>
        <w:t>fagna</w:t>
      </w:r>
      <w:proofErr w:type="spellEnd"/>
      <w:r>
        <w:t xml:space="preserve"> ‘welcome’</w:t>
      </w:r>
      <w:r w:rsidR="00AE6089">
        <w:rPr>
          <w:rFonts w:hint="eastAsia"/>
        </w:rPr>
        <w:t>接与格，</w:t>
      </w:r>
      <w:proofErr w:type="spellStart"/>
      <w:r w:rsidR="00AE6089">
        <w:rPr>
          <w:rFonts w:hint="eastAsia"/>
        </w:rPr>
        <w:t>l</w:t>
      </w:r>
      <w:r w:rsidR="00AE6089">
        <w:t>eita</w:t>
      </w:r>
      <w:proofErr w:type="spellEnd"/>
      <w:r w:rsidR="00AE6089">
        <w:t xml:space="preserve"> ‘seek’,</w:t>
      </w:r>
      <w:r w:rsidR="00AE6089" w:rsidRPr="00AE6089">
        <w:t xml:space="preserve"> </w:t>
      </w:r>
      <w:proofErr w:type="spellStart"/>
      <w:r w:rsidR="00AE6089" w:rsidRPr="00AE6089">
        <w:t>bíða</w:t>
      </w:r>
      <w:proofErr w:type="spellEnd"/>
      <w:r w:rsidR="00AE6089">
        <w:t xml:space="preserve"> </w:t>
      </w:r>
      <w:proofErr w:type="gramStart"/>
      <w:r w:rsidR="00AE6089">
        <w:t>‘wait for’</w:t>
      </w:r>
      <w:r w:rsidR="00AE6089">
        <w:rPr>
          <w:rFonts w:hint="eastAsia"/>
        </w:rPr>
        <w:t>接属格</w:t>
      </w:r>
      <w:proofErr w:type="gramEnd"/>
      <w:r>
        <w:rPr>
          <w:rFonts w:hint="eastAsia"/>
        </w:rPr>
        <w:t>等等</w:t>
      </w:r>
      <w:r w:rsidR="00AE6089">
        <w:rPr>
          <w:rFonts w:hint="eastAsia"/>
        </w:rPr>
        <w:t>（详见交叉引用）</w:t>
      </w:r>
      <w:r>
        <w:rPr>
          <w:rFonts w:hint="eastAsia"/>
        </w:rPr>
        <w:t>。这些动词构成被动句时不能把其</w:t>
      </w:r>
      <w:r w:rsidR="00BD1DD1">
        <w:rPr>
          <w:rFonts w:hint="eastAsia"/>
        </w:rPr>
        <w:t>非宾格宾语提升为主格主语，因此这类动词也引起无人称结构。要构成被动句，只需要把主动句动词改为</w:t>
      </w:r>
      <w:r w:rsidR="00BD1DD1">
        <w:rPr>
          <w:rFonts w:hint="eastAsia"/>
        </w:rPr>
        <w:t>vera</w:t>
      </w:r>
      <w:r w:rsidR="00BD1DD1">
        <w:t>+</w:t>
      </w:r>
      <w:r w:rsidR="00BD1DD1">
        <w:rPr>
          <w:rFonts w:hint="eastAsia"/>
        </w:rPr>
        <w:t>过去分词，原先的非宾格宾语保持原先的格不变。试比较：</w:t>
      </w:r>
    </w:p>
    <w:p w14:paraId="46B03809" w14:textId="72E23C1E" w:rsidR="00BD1DD1" w:rsidRDefault="00BD1DD1" w:rsidP="006B3C8E">
      <w:pPr>
        <w:ind w:firstLine="420"/>
      </w:pPr>
      <w:r>
        <w:rPr>
          <w:rFonts w:hint="eastAsia"/>
        </w:rPr>
        <w:t>主动句</w:t>
      </w:r>
    </w:p>
    <w:tbl>
      <w:tblPr>
        <w:tblStyle w:val="aff"/>
        <w:tblW w:w="0" w:type="auto"/>
        <w:tblLook w:val="04A0" w:firstRow="1" w:lastRow="0" w:firstColumn="1" w:lastColumn="0" w:noHBand="0" w:noVBand="1"/>
      </w:tblPr>
      <w:tblGrid>
        <w:gridCol w:w="636"/>
        <w:gridCol w:w="1079"/>
        <w:gridCol w:w="778"/>
        <w:gridCol w:w="1221"/>
        <w:gridCol w:w="578"/>
      </w:tblGrid>
      <w:tr w:rsidR="00BD1DD1" w:rsidRPr="00BD1DD1" w14:paraId="054FA593" w14:textId="77777777" w:rsidTr="00BD1DD1">
        <w:tc>
          <w:tcPr>
            <w:tcW w:w="0" w:type="auto"/>
          </w:tcPr>
          <w:p w14:paraId="5C4F39D8" w14:textId="77777777" w:rsidR="00BD1DD1" w:rsidRPr="00BD1DD1" w:rsidRDefault="00BD1DD1" w:rsidP="000F66CF">
            <w:pPr>
              <w:ind w:firstLineChars="0" w:firstLine="0"/>
            </w:pPr>
            <w:proofErr w:type="spellStart"/>
            <w:r w:rsidRPr="00BD1DD1">
              <w:t>þar</w:t>
            </w:r>
            <w:proofErr w:type="spellEnd"/>
          </w:p>
        </w:tc>
        <w:tc>
          <w:tcPr>
            <w:tcW w:w="0" w:type="auto"/>
          </w:tcPr>
          <w:p w14:paraId="666B031C" w14:textId="77777777" w:rsidR="00BD1DD1" w:rsidRPr="00BD1DD1" w:rsidRDefault="00BD1DD1" w:rsidP="000F66CF">
            <w:pPr>
              <w:ind w:firstLineChars="0" w:firstLine="0"/>
            </w:pPr>
            <w:proofErr w:type="spellStart"/>
            <w:r w:rsidRPr="00BD1DD1">
              <w:t>fǫgnuðu</w:t>
            </w:r>
            <w:proofErr w:type="spellEnd"/>
          </w:p>
        </w:tc>
        <w:tc>
          <w:tcPr>
            <w:tcW w:w="0" w:type="auto"/>
          </w:tcPr>
          <w:p w14:paraId="32633BBD" w14:textId="77777777" w:rsidR="00BD1DD1" w:rsidRPr="00BD1DD1" w:rsidRDefault="00BD1DD1" w:rsidP="000F66CF">
            <w:pPr>
              <w:ind w:firstLineChars="0" w:firstLine="0"/>
            </w:pPr>
            <w:proofErr w:type="spellStart"/>
            <w:r w:rsidRPr="00BD1DD1">
              <w:t>þeir</w:t>
            </w:r>
            <w:proofErr w:type="spellEnd"/>
          </w:p>
        </w:tc>
        <w:tc>
          <w:tcPr>
            <w:tcW w:w="0" w:type="auto"/>
          </w:tcPr>
          <w:p w14:paraId="23F79116" w14:textId="77777777" w:rsidR="00BD1DD1" w:rsidRPr="00BD1DD1" w:rsidRDefault="00BD1DD1" w:rsidP="000F66CF">
            <w:pPr>
              <w:ind w:firstLineChars="0" w:firstLine="0"/>
            </w:pPr>
            <w:proofErr w:type="spellStart"/>
            <w:r w:rsidRPr="00BD1DD1">
              <w:t>Þorsteini</w:t>
            </w:r>
            <w:proofErr w:type="spellEnd"/>
          </w:p>
        </w:tc>
        <w:tc>
          <w:tcPr>
            <w:tcW w:w="0" w:type="auto"/>
          </w:tcPr>
          <w:p w14:paraId="6B85C125" w14:textId="77777777" w:rsidR="00BD1DD1" w:rsidRPr="00BD1DD1" w:rsidRDefault="00BD1DD1" w:rsidP="000F66CF">
            <w:pPr>
              <w:ind w:firstLineChars="0" w:firstLine="0"/>
            </w:pPr>
            <w:r w:rsidRPr="00BD1DD1">
              <w:t>vel</w:t>
            </w:r>
          </w:p>
        </w:tc>
      </w:tr>
      <w:tr w:rsidR="00BD1DD1" w:rsidRPr="00BD1DD1" w14:paraId="5DD34FD6" w14:textId="77777777" w:rsidTr="00BD1DD1">
        <w:tc>
          <w:tcPr>
            <w:tcW w:w="0" w:type="auto"/>
          </w:tcPr>
          <w:p w14:paraId="5B8FB910" w14:textId="77777777" w:rsidR="00BD1DD1" w:rsidRPr="00BD1DD1" w:rsidRDefault="00BD1DD1" w:rsidP="000F66CF">
            <w:pPr>
              <w:ind w:firstLineChars="0" w:firstLine="0"/>
            </w:pPr>
            <w:r w:rsidRPr="00BD1DD1">
              <w:t>there</w:t>
            </w:r>
          </w:p>
        </w:tc>
        <w:tc>
          <w:tcPr>
            <w:tcW w:w="0" w:type="auto"/>
          </w:tcPr>
          <w:p w14:paraId="33BB91A6" w14:textId="77777777" w:rsidR="00BD1DD1" w:rsidRPr="00BD1DD1" w:rsidRDefault="00BD1DD1" w:rsidP="000F66CF">
            <w:pPr>
              <w:ind w:firstLineChars="0" w:firstLine="0"/>
            </w:pPr>
            <w:r w:rsidRPr="00BD1DD1">
              <w:t>welcomed</w:t>
            </w:r>
          </w:p>
        </w:tc>
        <w:tc>
          <w:tcPr>
            <w:tcW w:w="0" w:type="auto"/>
          </w:tcPr>
          <w:p w14:paraId="3DCF6A4B" w14:textId="77777777" w:rsidR="00BD1DD1" w:rsidRPr="00BD1DD1" w:rsidRDefault="00BD1DD1" w:rsidP="000F66CF">
            <w:pPr>
              <w:ind w:firstLineChars="0" w:firstLine="0"/>
            </w:pPr>
            <w:r w:rsidRPr="00BD1DD1">
              <w:rPr>
                <w:rFonts w:hint="eastAsia"/>
              </w:rPr>
              <w:t>the</w:t>
            </w:r>
            <w:r w:rsidRPr="00BD1DD1">
              <w:t>y-</w:t>
            </w:r>
            <w:r w:rsidRPr="00BD1DD1">
              <w:rPr>
                <w:sz w:val="18"/>
                <w:szCs w:val="18"/>
              </w:rPr>
              <w:t>N</w:t>
            </w:r>
          </w:p>
        </w:tc>
        <w:tc>
          <w:tcPr>
            <w:tcW w:w="0" w:type="auto"/>
          </w:tcPr>
          <w:p w14:paraId="592D82AE" w14:textId="77777777" w:rsidR="00BD1DD1" w:rsidRPr="00BD1DD1" w:rsidRDefault="00BD1DD1" w:rsidP="000F66CF">
            <w:pPr>
              <w:ind w:firstLineChars="0" w:firstLine="0"/>
            </w:pPr>
            <w:r w:rsidRPr="00BD1DD1">
              <w:t>Thorstein-</w:t>
            </w:r>
            <w:r w:rsidRPr="00BD1DD1">
              <w:rPr>
                <w:sz w:val="18"/>
                <w:szCs w:val="18"/>
              </w:rPr>
              <w:t>D</w:t>
            </w:r>
          </w:p>
        </w:tc>
        <w:tc>
          <w:tcPr>
            <w:tcW w:w="0" w:type="auto"/>
          </w:tcPr>
          <w:p w14:paraId="41FB3955" w14:textId="77777777" w:rsidR="00BD1DD1" w:rsidRPr="00BD1DD1" w:rsidRDefault="00BD1DD1" w:rsidP="000F66CF">
            <w:pPr>
              <w:ind w:firstLineChars="0" w:firstLine="0"/>
            </w:pPr>
            <w:r w:rsidRPr="00BD1DD1">
              <w:t>well</w:t>
            </w:r>
          </w:p>
        </w:tc>
      </w:tr>
      <w:tr w:rsidR="00BD1DD1" w:rsidRPr="00BD1DD1" w14:paraId="2138EA97" w14:textId="77777777" w:rsidTr="00D25322">
        <w:tc>
          <w:tcPr>
            <w:tcW w:w="0" w:type="auto"/>
            <w:gridSpan w:val="5"/>
          </w:tcPr>
          <w:p w14:paraId="61E4CA7C" w14:textId="6C17BBB0" w:rsidR="00BD1DD1" w:rsidRPr="00BD1DD1" w:rsidRDefault="00BD1DD1" w:rsidP="000F66CF">
            <w:pPr>
              <w:ind w:firstLineChars="0" w:firstLine="0"/>
            </w:pPr>
            <w:r>
              <w:t>‘They welcomed Thorstein warmly’</w:t>
            </w:r>
          </w:p>
        </w:tc>
      </w:tr>
    </w:tbl>
    <w:p w14:paraId="0C8E9DFF" w14:textId="4493AE9D" w:rsidR="00BD1DD1" w:rsidRDefault="00BD1DD1" w:rsidP="006B3C8E">
      <w:pPr>
        <w:ind w:firstLine="420"/>
      </w:pPr>
      <w:r>
        <w:rPr>
          <w:rFonts w:hint="eastAsia"/>
        </w:rPr>
        <w:t>被动句</w:t>
      </w:r>
    </w:p>
    <w:tbl>
      <w:tblPr>
        <w:tblStyle w:val="aff"/>
        <w:tblW w:w="0" w:type="auto"/>
        <w:tblLook w:val="04A0" w:firstRow="1" w:lastRow="0" w:firstColumn="1" w:lastColumn="0" w:noHBand="0" w:noVBand="1"/>
      </w:tblPr>
      <w:tblGrid>
        <w:gridCol w:w="1221"/>
        <w:gridCol w:w="543"/>
        <w:gridCol w:w="636"/>
        <w:gridCol w:w="578"/>
        <w:gridCol w:w="1719"/>
      </w:tblGrid>
      <w:tr w:rsidR="00BD1DD1" w:rsidRPr="00BD1DD1" w14:paraId="27D31C32" w14:textId="77777777" w:rsidTr="00BD1DD1">
        <w:tc>
          <w:tcPr>
            <w:tcW w:w="0" w:type="auto"/>
          </w:tcPr>
          <w:p w14:paraId="16D5857B" w14:textId="77777777" w:rsidR="00BD1DD1" w:rsidRPr="00BD1DD1" w:rsidRDefault="00BD1DD1" w:rsidP="000C4732">
            <w:pPr>
              <w:ind w:firstLineChars="0" w:firstLine="0"/>
            </w:pPr>
            <w:proofErr w:type="spellStart"/>
            <w:r w:rsidRPr="00BD1DD1">
              <w:t>Þorsteini</w:t>
            </w:r>
            <w:proofErr w:type="spellEnd"/>
          </w:p>
        </w:tc>
        <w:tc>
          <w:tcPr>
            <w:tcW w:w="0" w:type="auto"/>
          </w:tcPr>
          <w:p w14:paraId="186E8405" w14:textId="77777777" w:rsidR="00BD1DD1" w:rsidRPr="00BD1DD1" w:rsidRDefault="00BD1DD1" w:rsidP="000C4732">
            <w:pPr>
              <w:ind w:firstLineChars="0" w:firstLine="0"/>
            </w:pPr>
            <w:r w:rsidRPr="00BD1DD1">
              <w:t>var</w:t>
            </w:r>
          </w:p>
        </w:tc>
        <w:tc>
          <w:tcPr>
            <w:tcW w:w="0" w:type="auto"/>
          </w:tcPr>
          <w:p w14:paraId="62CB8077" w14:textId="77777777" w:rsidR="00BD1DD1" w:rsidRPr="00BD1DD1" w:rsidRDefault="00BD1DD1" w:rsidP="000C4732">
            <w:pPr>
              <w:ind w:firstLineChars="0" w:firstLine="0"/>
            </w:pPr>
            <w:proofErr w:type="spellStart"/>
            <w:r w:rsidRPr="00BD1DD1">
              <w:t>þar</w:t>
            </w:r>
            <w:proofErr w:type="spellEnd"/>
          </w:p>
        </w:tc>
        <w:tc>
          <w:tcPr>
            <w:tcW w:w="0" w:type="auto"/>
          </w:tcPr>
          <w:p w14:paraId="340C4E77" w14:textId="77777777" w:rsidR="00BD1DD1" w:rsidRPr="00BD1DD1" w:rsidRDefault="00BD1DD1" w:rsidP="000C4732">
            <w:pPr>
              <w:ind w:firstLineChars="0" w:firstLine="0"/>
            </w:pPr>
            <w:r w:rsidRPr="00BD1DD1">
              <w:t>vel</w:t>
            </w:r>
          </w:p>
        </w:tc>
        <w:tc>
          <w:tcPr>
            <w:tcW w:w="0" w:type="auto"/>
          </w:tcPr>
          <w:p w14:paraId="572B0106" w14:textId="77777777" w:rsidR="00BD1DD1" w:rsidRPr="00BD1DD1" w:rsidRDefault="00BD1DD1" w:rsidP="000C4732">
            <w:pPr>
              <w:ind w:firstLineChars="0" w:firstLine="0"/>
            </w:pPr>
            <w:proofErr w:type="spellStart"/>
            <w:r w:rsidRPr="00BD1DD1">
              <w:t>fagnat</w:t>
            </w:r>
            <w:proofErr w:type="spellEnd"/>
          </w:p>
        </w:tc>
      </w:tr>
      <w:tr w:rsidR="00BD1DD1" w:rsidRPr="00BD1DD1" w14:paraId="4B0015ED" w14:textId="77777777" w:rsidTr="00BD1DD1">
        <w:tc>
          <w:tcPr>
            <w:tcW w:w="0" w:type="auto"/>
          </w:tcPr>
          <w:p w14:paraId="68ED7BE9" w14:textId="77777777" w:rsidR="00BD1DD1" w:rsidRPr="00BD1DD1" w:rsidRDefault="00BD1DD1" w:rsidP="00BD1DD1">
            <w:pPr>
              <w:ind w:firstLineChars="0" w:firstLine="0"/>
            </w:pPr>
            <w:r w:rsidRPr="00BD1DD1">
              <w:t>Thorstein-</w:t>
            </w:r>
            <w:r w:rsidRPr="00BD1DD1">
              <w:rPr>
                <w:sz w:val="18"/>
                <w:szCs w:val="18"/>
              </w:rPr>
              <w:t>D</w:t>
            </w:r>
          </w:p>
        </w:tc>
        <w:tc>
          <w:tcPr>
            <w:tcW w:w="0" w:type="auto"/>
          </w:tcPr>
          <w:p w14:paraId="79B77A00" w14:textId="77777777" w:rsidR="00BD1DD1" w:rsidRPr="00BD1DD1" w:rsidRDefault="00BD1DD1" w:rsidP="00BD1DD1">
            <w:pPr>
              <w:ind w:firstLineChars="0" w:firstLine="0"/>
            </w:pPr>
            <w:r w:rsidRPr="00BD1DD1">
              <w:t>was</w:t>
            </w:r>
          </w:p>
        </w:tc>
        <w:tc>
          <w:tcPr>
            <w:tcW w:w="0" w:type="auto"/>
          </w:tcPr>
          <w:p w14:paraId="0ED04278" w14:textId="5A0727E5" w:rsidR="00BD1DD1" w:rsidRPr="00BD1DD1" w:rsidRDefault="00BD1DD1" w:rsidP="00BD1DD1">
            <w:pPr>
              <w:ind w:firstLineChars="0" w:firstLine="0"/>
            </w:pPr>
            <w:r>
              <w:rPr>
                <w:rFonts w:hint="eastAsia"/>
              </w:rPr>
              <w:t>t</w:t>
            </w:r>
            <w:r>
              <w:t>here</w:t>
            </w:r>
          </w:p>
        </w:tc>
        <w:tc>
          <w:tcPr>
            <w:tcW w:w="0" w:type="auto"/>
          </w:tcPr>
          <w:p w14:paraId="6692C1CB" w14:textId="13DD8217" w:rsidR="00BD1DD1" w:rsidRPr="00BD1DD1" w:rsidRDefault="00BD1DD1" w:rsidP="00BD1DD1">
            <w:pPr>
              <w:ind w:firstLineChars="0" w:firstLine="0"/>
            </w:pPr>
            <w:r w:rsidRPr="00BD1DD1">
              <w:t>well</w:t>
            </w:r>
          </w:p>
        </w:tc>
        <w:tc>
          <w:tcPr>
            <w:tcW w:w="0" w:type="auto"/>
          </w:tcPr>
          <w:p w14:paraId="27217E89" w14:textId="33D478B5" w:rsidR="00BD1DD1" w:rsidRPr="00BD1DD1" w:rsidRDefault="00BD1DD1" w:rsidP="00BD1DD1">
            <w:pPr>
              <w:ind w:firstLineChars="0" w:firstLine="0"/>
            </w:pPr>
            <w:r w:rsidRPr="00BD1DD1">
              <w:t>welcomed-</w:t>
            </w:r>
            <w:r w:rsidRPr="00BD1DD1">
              <w:rPr>
                <w:sz w:val="18"/>
                <w:szCs w:val="18"/>
              </w:rPr>
              <w:t>NEU</w:t>
            </w:r>
            <w:r w:rsidRPr="00BD1DD1">
              <w:t>-</w:t>
            </w:r>
            <w:r w:rsidRPr="00BD1DD1">
              <w:rPr>
                <w:sz w:val="18"/>
                <w:szCs w:val="18"/>
              </w:rPr>
              <w:t>N</w:t>
            </w:r>
          </w:p>
        </w:tc>
      </w:tr>
      <w:tr w:rsidR="00BD1DD1" w:rsidRPr="00BD1DD1" w14:paraId="4355A305" w14:textId="77777777" w:rsidTr="00F04FA7">
        <w:tc>
          <w:tcPr>
            <w:tcW w:w="0" w:type="auto"/>
            <w:gridSpan w:val="5"/>
          </w:tcPr>
          <w:p w14:paraId="6203B578" w14:textId="2BBE6761" w:rsidR="00BD1DD1" w:rsidRPr="00BD1DD1" w:rsidRDefault="00BD1DD1" w:rsidP="00BD1DD1">
            <w:pPr>
              <w:ind w:firstLineChars="0" w:firstLine="0"/>
            </w:pPr>
            <w:r>
              <w:t>‘Thorstein was well received there’</w:t>
            </w:r>
          </w:p>
        </w:tc>
      </w:tr>
    </w:tbl>
    <w:p w14:paraId="28C45E73" w14:textId="74390F2D" w:rsidR="00BD1DD1" w:rsidRDefault="00BD1DD1" w:rsidP="00BD1DD1">
      <w:pPr>
        <w:ind w:firstLine="420"/>
      </w:pPr>
    </w:p>
    <w:p w14:paraId="4C0830F3" w14:textId="58BDDEB6" w:rsidR="00BD1DD1" w:rsidRDefault="00BD1DD1" w:rsidP="00BD1DD1">
      <w:pPr>
        <w:ind w:firstLine="420"/>
      </w:pPr>
      <w:r>
        <w:rPr>
          <w:rFonts w:hint="eastAsia"/>
        </w:rPr>
        <w:t>我们在</w:t>
      </w:r>
      <w:r w:rsidR="00000000">
        <w:fldChar w:fldCharType="begin"/>
      </w:r>
      <w:r w:rsidR="00000000">
        <w:instrText>HYPERLINK \l "_Ref120105626" \h</w:instrText>
      </w:r>
      <w:r w:rsidR="00000000">
        <w:fldChar w:fldCharType="separate"/>
      </w:r>
      <w:r w:rsidR="00EB35FA">
        <w:t>8.3.2</w:t>
      </w:r>
      <w:r w:rsidR="00000000">
        <w:fldChar w:fldCharType="end"/>
      </w:r>
      <w:r>
        <w:rPr>
          <w:rFonts w:hint="eastAsia"/>
        </w:rPr>
        <w:t>中还提到了</w:t>
      </w:r>
      <w:r w:rsidR="00AE6089">
        <w:rPr>
          <w:rFonts w:hint="eastAsia"/>
        </w:rPr>
        <w:t>与</w:t>
      </w:r>
      <w:r w:rsidR="00AE6089">
        <w:rPr>
          <w:rFonts w:hint="eastAsia"/>
        </w:rPr>
        <w:t>vera</w:t>
      </w:r>
      <w:r w:rsidR="00AE6089">
        <w:t>+</w:t>
      </w:r>
      <w:r w:rsidR="00AE6089">
        <w:rPr>
          <w:rFonts w:hint="eastAsia"/>
        </w:rPr>
        <w:t>过去分词类似的被动结构，即</w:t>
      </w:r>
      <w:r w:rsidR="00AE6089">
        <w:rPr>
          <w:rFonts w:hint="eastAsia"/>
        </w:rPr>
        <w:t>vera+</w:t>
      </w:r>
      <w:r w:rsidR="00AE6089">
        <w:rPr>
          <w:rFonts w:hint="eastAsia"/>
        </w:rPr>
        <w:t>现在分词或</w:t>
      </w:r>
      <w:r w:rsidR="00AE6089">
        <w:rPr>
          <w:rFonts w:hint="eastAsia"/>
        </w:rPr>
        <w:t>at</w:t>
      </w:r>
      <w:r w:rsidR="00AE6089">
        <w:t>-</w:t>
      </w:r>
      <w:r w:rsidR="00AE6089">
        <w:rPr>
          <w:rFonts w:hint="eastAsia"/>
        </w:rPr>
        <w:t>不定式。</w:t>
      </w:r>
      <w:r w:rsidR="00861D05">
        <w:rPr>
          <w:rFonts w:hint="eastAsia"/>
        </w:rPr>
        <w:t>这类结构有一个特点，即不严格要求把宾格宾语提升为主格主语，下面的句子也是可行</w:t>
      </w:r>
      <w:r w:rsidR="008021FC">
        <w:rPr>
          <w:rFonts w:hint="eastAsia"/>
        </w:rPr>
        <w:t>的：</w:t>
      </w:r>
    </w:p>
    <w:tbl>
      <w:tblPr>
        <w:tblStyle w:val="aff"/>
        <w:tblW w:w="0" w:type="auto"/>
        <w:tblLook w:val="04A0" w:firstRow="1" w:lastRow="0" w:firstColumn="1" w:lastColumn="0" w:noHBand="0" w:noVBand="1"/>
      </w:tblPr>
      <w:tblGrid>
        <w:gridCol w:w="658"/>
        <w:gridCol w:w="432"/>
        <w:gridCol w:w="432"/>
        <w:gridCol w:w="896"/>
        <w:gridCol w:w="1163"/>
      </w:tblGrid>
      <w:tr w:rsidR="00450561" w:rsidRPr="00450561" w14:paraId="4E230F43" w14:textId="77777777" w:rsidTr="00664359">
        <w:tc>
          <w:tcPr>
            <w:tcW w:w="0" w:type="auto"/>
          </w:tcPr>
          <w:p w14:paraId="2441851B" w14:textId="77777777" w:rsidR="00450561" w:rsidRPr="00450561" w:rsidRDefault="00450561" w:rsidP="008E6568">
            <w:pPr>
              <w:ind w:firstLineChars="0" w:firstLine="0"/>
            </w:pPr>
            <w:proofErr w:type="spellStart"/>
            <w:r w:rsidRPr="00450561">
              <w:t>nú</w:t>
            </w:r>
            <w:proofErr w:type="spellEnd"/>
          </w:p>
        </w:tc>
        <w:tc>
          <w:tcPr>
            <w:tcW w:w="0" w:type="auto"/>
          </w:tcPr>
          <w:p w14:paraId="009C2425" w14:textId="77777777" w:rsidR="00450561" w:rsidRPr="00450561" w:rsidRDefault="00450561" w:rsidP="008E6568">
            <w:pPr>
              <w:ind w:firstLineChars="0" w:firstLine="0"/>
            </w:pPr>
            <w:r w:rsidRPr="00450561">
              <w:rPr>
                <w:rFonts w:hint="eastAsia"/>
              </w:rPr>
              <w:t>er</w:t>
            </w:r>
          </w:p>
        </w:tc>
        <w:tc>
          <w:tcPr>
            <w:tcW w:w="0" w:type="auto"/>
          </w:tcPr>
          <w:p w14:paraId="01234FED" w14:textId="77777777" w:rsidR="00450561" w:rsidRPr="00450561" w:rsidRDefault="00450561" w:rsidP="008E6568">
            <w:pPr>
              <w:ind w:firstLineChars="0" w:firstLine="0"/>
            </w:pPr>
            <w:r w:rsidRPr="00450561">
              <w:t>at</w:t>
            </w:r>
          </w:p>
        </w:tc>
        <w:tc>
          <w:tcPr>
            <w:tcW w:w="0" w:type="auto"/>
          </w:tcPr>
          <w:p w14:paraId="42BDD838" w14:textId="77777777" w:rsidR="00450561" w:rsidRPr="00450561" w:rsidRDefault="00450561" w:rsidP="008E6568">
            <w:pPr>
              <w:ind w:firstLineChars="0" w:firstLine="0"/>
            </w:pPr>
            <w:proofErr w:type="spellStart"/>
            <w:r w:rsidRPr="00450561">
              <w:t>verja</w:t>
            </w:r>
            <w:proofErr w:type="spellEnd"/>
          </w:p>
        </w:tc>
        <w:tc>
          <w:tcPr>
            <w:tcW w:w="0" w:type="auto"/>
          </w:tcPr>
          <w:p w14:paraId="081CA643" w14:textId="77777777" w:rsidR="00450561" w:rsidRPr="00664359" w:rsidRDefault="00450561" w:rsidP="008E6568">
            <w:pPr>
              <w:ind w:firstLineChars="0" w:firstLine="0"/>
              <w:rPr>
                <w:i/>
                <w:iCs/>
              </w:rPr>
            </w:pPr>
            <w:proofErr w:type="spellStart"/>
            <w:r w:rsidRPr="00664359">
              <w:rPr>
                <w:i/>
                <w:iCs/>
              </w:rPr>
              <w:t>sik</w:t>
            </w:r>
            <w:proofErr w:type="spellEnd"/>
          </w:p>
        </w:tc>
      </w:tr>
      <w:tr w:rsidR="00450561" w:rsidRPr="00450561" w14:paraId="142886C4" w14:textId="77777777" w:rsidTr="00664359">
        <w:tc>
          <w:tcPr>
            <w:tcW w:w="0" w:type="auto"/>
          </w:tcPr>
          <w:p w14:paraId="320D5CA6" w14:textId="77777777" w:rsidR="00450561" w:rsidRPr="00450561" w:rsidRDefault="00450561" w:rsidP="008E6568">
            <w:pPr>
              <w:ind w:firstLineChars="0" w:firstLine="0"/>
            </w:pPr>
            <w:r w:rsidRPr="00450561">
              <w:rPr>
                <w:rFonts w:hint="eastAsia"/>
              </w:rPr>
              <w:t>n</w:t>
            </w:r>
            <w:r w:rsidRPr="00450561">
              <w:t>ow</w:t>
            </w:r>
          </w:p>
        </w:tc>
        <w:tc>
          <w:tcPr>
            <w:tcW w:w="0" w:type="auto"/>
          </w:tcPr>
          <w:p w14:paraId="45A827F1" w14:textId="77777777" w:rsidR="00450561" w:rsidRPr="00450561" w:rsidRDefault="00450561" w:rsidP="008E6568">
            <w:pPr>
              <w:ind w:firstLineChars="0" w:firstLine="0"/>
            </w:pPr>
            <w:r w:rsidRPr="00450561">
              <w:t>is</w:t>
            </w:r>
          </w:p>
        </w:tc>
        <w:tc>
          <w:tcPr>
            <w:tcW w:w="0" w:type="auto"/>
          </w:tcPr>
          <w:p w14:paraId="5F112802" w14:textId="77777777" w:rsidR="00450561" w:rsidRPr="00450561" w:rsidRDefault="00450561" w:rsidP="008E6568">
            <w:pPr>
              <w:ind w:firstLineChars="0" w:firstLine="0"/>
            </w:pPr>
            <w:r w:rsidRPr="00450561">
              <w:t>to</w:t>
            </w:r>
          </w:p>
        </w:tc>
        <w:tc>
          <w:tcPr>
            <w:tcW w:w="0" w:type="auto"/>
          </w:tcPr>
          <w:p w14:paraId="3038BE4D" w14:textId="77777777" w:rsidR="00450561" w:rsidRPr="00450561" w:rsidRDefault="00450561" w:rsidP="008E6568">
            <w:pPr>
              <w:ind w:firstLineChars="0" w:firstLine="0"/>
            </w:pPr>
            <w:r w:rsidRPr="00450561">
              <w:t>defend</w:t>
            </w:r>
          </w:p>
        </w:tc>
        <w:tc>
          <w:tcPr>
            <w:tcW w:w="0" w:type="auto"/>
          </w:tcPr>
          <w:p w14:paraId="0BE96731" w14:textId="77777777" w:rsidR="00450561" w:rsidRPr="00450561" w:rsidRDefault="00450561" w:rsidP="008E6568">
            <w:pPr>
              <w:ind w:firstLineChars="0" w:firstLine="0"/>
            </w:pPr>
            <w:r w:rsidRPr="00450561">
              <w:t>oneself-</w:t>
            </w:r>
            <w:r w:rsidRPr="00664359">
              <w:rPr>
                <w:sz w:val="18"/>
                <w:szCs w:val="18"/>
              </w:rPr>
              <w:t>A</w:t>
            </w:r>
          </w:p>
        </w:tc>
      </w:tr>
      <w:tr w:rsidR="00664359" w:rsidRPr="00450561" w14:paraId="1A862168" w14:textId="77777777" w:rsidTr="003F5FA0">
        <w:tc>
          <w:tcPr>
            <w:tcW w:w="0" w:type="auto"/>
            <w:gridSpan w:val="5"/>
          </w:tcPr>
          <w:p w14:paraId="0384D904" w14:textId="0091EF76" w:rsidR="00664359" w:rsidRPr="00450561" w:rsidRDefault="00664359" w:rsidP="008E6568">
            <w:pPr>
              <w:ind w:firstLineChars="0" w:firstLine="0"/>
            </w:pPr>
            <w:r>
              <w:t>‘Now it is about time to defend oneself’</w:t>
            </w:r>
          </w:p>
        </w:tc>
      </w:tr>
    </w:tbl>
    <w:p w14:paraId="038DBCB4" w14:textId="075EE23B" w:rsidR="00450561" w:rsidRDefault="00664359" w:rsidP="00BD1DD1">
      <w:pPr>
        <w:ind w:firstLine="420"/>
      </w:pPr>
      <w:r>
        <w:rPr>
          <w:rFonts w:hint="eastAsia"/>
        </w:rPr>
        <w:t>本句</w:t>
      </w:r>
      <w:proofErr w:type="gramStart"/>
      <w:r>
        <w:rPr>
          <w:rFonts w:hint="eastAsia"/>
        </w:rPr>
        <w:t>话保持</w:t>
      </w:r>
      <w:proofErr w:type="gramEnd"/>
      <w:r>
        <w:rPr>
          <w:rFonts w:hint="eastAsia"/>
        </w:rPr>
        <w:t>宾格</w:t>
      </w:r>
      <w:proofErr w:type="spellStart"/>
      <w:r>
        <w:rPr>
          <w:rFonts w:hint="eastAsia"/>
        </w:rPr>
        <w:t>sik</w:t>
      </w:r>
      <w:proofErr w:type="spellEnd"/>
      <w:r>
        <w:rPr>
          <w:rFonts w:hint="eastAsia"/>
        </w:rPr>
        <w:t>不变的另一个原因在于反身代词没有主格形式。</w:t>
      </w:r>
    </w:p>
    <w:tbl>
      <w:tblPr>
        <w:tblStyle w:val="aff"/>
        <w:tblW w:w="0" w:type="auto"/>
        <w:tblLook w:val="04A0" w:firstRow="1" w:lastRow="0" w:firstColumn="1" w:lastColumn="0" w:noHBand="0" w:noVBand="1"/>
      </w:tblPr>
      <w:tblGrid>
        <w:gridCol w:w="531"/>
        <w:gridCol w:w="380"/>
        <w:gridCol w:w="1196"/>
        <w:gridCol w:w="1361"/>
        <w:gridCol w:w="778"/>
        <w:gridCol w:w="277"/>
        <w:gridCol w:w="1103"/>
      </w:tblGrid>
      <w:tr w:rsidR="00664359" w:rsidRPr="00664359" w14:paraId="1F8FFA27" w14:textId="77777777" w:rsidTr="00664359">
        <w:tc>
          <w:tcPr>
            <w:tcW w:w="0" w:type="auto"/>
          </w:tcPr>
          <w:p w14:paraId="553BBD87" w14:textId="77777777" w:rsidR="00664359" w:rsidRPr="00664359" w:rsidRDefault="00664359" w:rsidP="001B3D88">
            <w:pPr>
              <w:ind w:firstLineChars="0" w:firstLine="0"/>
              <w:rPr>
                <w:lang w:val="is-IS"/>
              </w:rPr>
            </w:pPr>
            <w:r w:rsidRPr="00664359">
              <w:rPr>
                <w:lang w:val="is-IS"/>
              </w:rPr>
              <w:t>eigi</w:t>
            </w:r>
          </w:p>
        </w:tc>
        <w:tc>
          <w:tcPr>
            <w:tcW w:w="0" w:type="auto"/>
          </w:tcPr>
          <w:p w14:paraId="6FE2C991" w14:textId="77777777" w:rsidR="00664359" w:rsidRPr="00664359" w:rsidRDefault="00664359" w:rsidP="001B3D88">
            <w:pPr>
              <w:ind w:firstLineChars="0" w:firstLine="0"/>
              <w:rPr>
                <w:lang w:val="is-IS"/>
              </w:rPr>
            </w:pPr>
            <w:r w:rsidRPr="00664359">
              <w:rPr>
                <w:lang w:val="is-IS"/>
              </w:rPr>
              <w:t>er</w:t>
            </w:r>
          </w:p>
        </w:tc>
        <w:tc>
          <w:tcPr>
            <w:tcW w:w="0" w:type="auto"/>
          </w:tcPr>
          <w:p w14:paraId="6A5BC499" w14:textId="77777777" w:rsidR="00664359" w:rsidRPr="00664359" w:rsidRDefault="00664359" w:rsidP="001B3D88">
            <w:pPr>
              <w:ind w:firstLineChars="0" w:firstLine="0"/>
              <w:rPr>
                <w:lang w:val="is-IS"/>
              </w:rPr>
            </w:pPr>
            <w:r w:rsidRPr="00664359">
              <w:rPr>
                <w:lang w:val="is-IS"/>
              </w:rPr>
              <w:t>virðandi</w:t>
            </w:r>
          </w:p>
        </w:tc>
        <w:tc>
          <w:tcPr>
            <w:tcW w:w="0" w:type="auto"/>
          </w:tcPr>
          <w:p w14:paraId="5D920469" w14:textId="77777777" w:rsidR="00664359" w:rsidRPr="00664359" w:rsidRDefault="00664359" w:rsidP="001B3D88">
            <w:pPr>
              <w:ind w:firstLineChars="0" w:firstLine="0"/>
              <w:rPr>
                <w:i/>
                <w:iCs/>
                <w:lang w:val="is-IS"/>
              </w:rPr>
            </w:pPr>
            <w:r w:rsidRPr="00664359">
              <w:rPr>
                <w:i/>
                <w:iCs/>
                <w:lang w:val="is-IS"/>
              </w:rPr>
              <w:t>ásjónir</w:t>
            </w:r>
          </w:p>
        </w:tc>
        <w:tc>
          <w:tcPr>
            <w:tcW w:w="0" w:type="auto"/>
          </w:tcPr>
          <w:p w14:paraId="45C02063" w14:textId="77777777" w:rsidR="00664359" w:rsidRPr="00664359" w:rsidRDefault="00664359" w:rsidP="001B3D88">
            <w:pPr>
              <w:ind w:firstLineChars="0" w:firstLine="0"/>
              <w:rPr>
                <w:lang w:val="is-IS"/>
              </w:rPr>
            </w:pPr>
            <w:r w:rsidRPr="00664359">
              <w:rPr>
                <w:lang w:val="is-IS"/>
              </w:rPr>
              <w:t>manna</w:t>
            </w:r>
          </w:p>
        </w:tc>
        <w:tc>
          <w:tcPr>
            <w:tcW w:w="0" w:type="auto"/>
          </w:tcPr>
          <w:p w14:paraId="76A7538C" w14:textId="77777777" w:rsidR="00664359" w:rsidRPr="00664359" w:rsidRDefault="00664359" w:rsidP="001B3D88">
            <w:pPr>
              <w:ind w:firstLineChars="0" w:firstLine="0"/>
              <w:rPr>
                <w:lang w:val="is-IS"/>
              </w:rPr>
            </w:pPr>
            <w:r w:rsidRPr="00664359">
              <w:rPr>
                <w:lang w:val="is-IS"/>
              </w:rPr>
              <w:t>í</w:t>
            </w:r>
          </w:p>
        </w:tc>
        <w:tc>
          <w:tcPr>
            <w:tcW w:w="0" w:type="auto"/>
          </w:tcPr>
          <w:p w14:paraId="0C3D1D0C" w14:textId="77777777" w:rsidR="00664359" w:rsidRPr="00664359" w:rsidRDefault="00664359" w:rsidP="001B3D88">
            <w:pPr>
              <w:ind w:firstLineChars="0" w:firstLine="0"/>
              <w:rPr>
                <w:lang w:val="is-IS"/>
              </w:rPr>
            </w:pPr>
            <w:r w:rsidRPr="00664359">
              <w:rPr>
                <w:lang w:val="is-IS"/>
              </w:rPr>
              <w:t>dómum</w:t>
            </w:r>
          </w:p>
        </w:tc>
      </w:tr>
      <w:tr w:rsidR="00664359" w:rsidRPr="00664359" w14:paraId="6CC1358A" w14:textId="77777777" w:rsidTr="00664359">
        <w:tc>
          <w:tcPr>
            <w:tcW w:w="0" w:type="auto"/>
          </w:tcPr>
          <w:p w14:paraId="717C64C2" w14:textId="77777777" w:rsidR="00664359" w:rsidRPr="00664359" w:rsidRDefault="00664359" w:rsidP="001B3D88">
            <w:pPr>
              <w:ind w:firstLineChars="0" w:firstLine="0"/>
              <w:rPr>
                <w:lang w:val="is-IS"/>
              </w:rPr>
            </w:pPr>
            <w:r w:rsidRPr="00664359">
              <w:rPr>
                <w:rFonts w:hint="eastAsia"/>
                <w:lang w:val="is-IS"/>
              </w:rPr>
              <w:t>n</w:t>
            </w:r>
            <w:r w:rsidRPr="00664359">
              <w:rPr>
                <w:lang w:val="is-IS"/>
              </w:rPr>
              <w:t>ot</w:t>
            </w:r>
          </w:p>
        </w:tc>
        <w:tc>
          <w:tcPr>
            <w:tcW w:w="0" w:type="auto"/>
          </w:tcPr>
          <w:p w14:paraId="4C326854" w14:textId="77777777" w:rsidR="00664359" w:rsidRPr="00664359" w:rsidRDefault="00664359" w:rsidP="001B3D88">
            <w:pPr>
              <w:ind w:firstLineChars="0" w:firstLine="0"/>
              <w:rPr>
                <w:lang w:val="is-IS"/>
              </w:rPr>
            </w:pPr>
            <w:r w:rsidRPr="00664359">
              <w:rPr>
                <w:lang w:val="is-IS"/>
              </w:rPr>
              <w:t>is</w:t>
            </w:r>
          </w:p>
        </w:tc>
        <w:tc>
          <w:tcPr>
            <w:tcW w:w="0" w:type="auto"/>
          </w:tcPr>
          <w:p w14:paraId="44D9301D" w14:textId="77777777" w:rsidR="00664359" w:rsidRPr="00664359" w:rsidRDefault="00664359" w:rsidP="001B3D88">
            <w:pPr>
              <w:ind w:firstLineChars="0" w:firstLine="0"/>
              <w:rPr>
                <w:lang w:val="is-IS"/>
              </w:rPr>
            </w:pPr>
            <w:r w:rsidRPr="00664359">
              <w:t>considering</w:t>
            </w:r>
          </w:p>
        </w:tc>
        <w:tc>
          <w:tcPr>
            <w:tcW w:w="0" w:type="auto"/>
          </w:tcPr>
          <w:p w14:paraId="5B179AF4" w14:textId="1DE9A665" w:rsidR="00664359" w:rsidRPr="00664359" w:rsidRDefault="00664359" w:rsidP="001B3D88">
            <w:pPr>
              <w:ind w:firstLineChars="0" w:firstLine="0"/>
              <w:rPr>
                <w:lang w:val="is-IS"/>
              </w:rPr>
            </w:pPr>
            <w:r w:rsidRPr="00664359">
              <w:rPr>
                <w:lang w:val="is-IS"/>
              </w:rPr>
              <w:t>appearance-</w:t>
            </w:r>
            <w:r w:rsidRPr="002771C3">
              <w:rPr>
                <w:sz w:val="18"/>
                <w:szCs w:val="18"/>
                <w:lang w:val="is-IS"/>
              </w:rPr>
              <w:t>A</w:t>
            </w:r>
          </w:p>
        </w:tc>
        <w:tc>
          <w:tcPr>
            <w:tcW w:w="0" w:type="auto"/>
          </w:tcPr>
          <w:p w14:paraId="33A07B5A" w14:textId="77777777" w:rsidR="00664359" w:rsidRPr="00664359" w:rsidRDefault="00664359" w:rsidP="001B3D88">
            <w:pPr>
              <w:ind w:firstLineChars="0" w:firstLine="0"/>
              <w:rPr>
                <w:lang w:val="is-IS"/>
              </w:rPr>
            </w:pPr>
            <w:proofErr w:type="spellStart"/>
            <w:r w:rsidRPr="00664359">
              <w:rPr>
                <w:lang w:val="is-IS"/>
              </w:rPr>
              <w:t>men</w:t>
            </w:r>
            <w:proofErr w:type="spellEnd"/>
            <w:r w:rsidRPr="00664359">
              <w:rPr>
                <w:lang w:val="is-IS"/>
              </w:rPr>
              <w:t>-</w:t>
            </w:r>
            <w:r w:rsidRPr="002771C3">
              <w:rPr>
                <w:sz w:val="18"/>
                <w:szCs w:val="18"/>
                <w:lang w:val="is-IS"/>
              </w:rPr>
              <w:t>G</w:t>
            </w:r>
          </w:p>
        </w:tc>
        <w:tc>
          <w:tcPr>
            <w:tcW w:w="0" w:type="auto"/>
          </w:tcPr>
          <w:p w14:paraId="2EA8F713" w14:textId="77777777" w:rsidR="00664359" w:rsidRPr="00664359" w:rsidRDefault="00664359" w:rsidP="001B3D88">
            <w:pPr>
              <w:ind w:firstLineChars="0" w:firstLine="0"/>
              <w:rPr>
                <w:lang w:val="is-IS"/>
              </w:rPr>
            </w:pPr>
            <w:r w:rsidRPr="00664359">
              <w:rPr>
                <w:lang w:val="is-IS"/>
              </w:rPr>
              <w:t>i</w:t>
            </w:r>
          </w:p>
        </w:tc>
        <w:tc>
          <w:tcPr>
            <w:tcW w:w="0" w:type="auto"/>
          </w:tcPr>
          <w:p w14:paraId="231B6367" w14:textId="77777777" w:rsidR="00664359" w:rsidRPr="00664359" w:rsidRDefault="00664359" w:rsidP="001B3D88">
            <w:pPr>
              <w:ind w:firstLineChars="0" w:firstLine="0"/>
              <w:rPr>
                <w:lang w:val="is-IS"/>
              </w:rPr>
            </w:pPr>
            <w:r w:rsidRPr="00664359">
              <w:t>judgement</w:t>
            </w:r>
          </w:p>
        </w:tc>
      </w:tr>
      <w:tr w:rsidR="002771C3" w:rsidRPr="00664359" w14:paraId="1F1DE0D0" w14:textId="77777777" w:rsidTr="00FB1EE2">
        <w:tc>
          <w:tcPr>
            <w:tcW w:w="0" w:type="auto"/>
            <w:gridSpan w:val="7"/>
          </w:tcPr>
          <w:p w14:paraId="5B4C747E" w14:textId="4AEA2DF8" w:rsidR="002771C3" w:rsidRPr="00664359" w:rsidRDefault="002771C3" w:rsidP="001B3D88">
            <w:pPr>
              <w:ind w:firstLineChars="0" w:firstLine="0"/>
            </w:pPr>
            <w:r>
              <w:t>‘Judge not by one’s appearance’</w:t>
            </w:r>
          </w:p>
        </w:tc>
      </w:tr>
    </w:tbl>
    <w:p w14:paraId="034EF497" w14:textId="14F25332" w:rsidR="00664359" w:rsidRDefault="00664359" w:rsidP="00BD1DD1">
      <w:pPr>
        <w:ind w:firstLine="420"/>
        <w:rPr>
          <w:lang w:val="is-IS"/>
        </w:rPr>
      </w:pPr>
    </w:p>
    <w:tbl>
      <w:tblPr>
        <w:tblStyle w:val="aff"/>
        <w:tblW w:w="0" w:type="auto"/>
        <w:tblLook w:val="04A0" w:firstRow="1" w:lastRow="0" w:firstColumn="1" w:lastColumn="0" w:noHBand="0" w:noVBand="1"/>
      </w:tblPr>
      <w:tblGrid>
        <w:gridCol w:w="731"/>
        <w:gridCol w:w="380"/>
        <w:gridCol w:w="601"/>
        <w:gridCol w:w="1103"/>
      </w:tblGrid>
      <w:tr w:rsidR="002771C3" w:rsidRPr="002771C3" w14:paraId="16AE7B34" w14:textId="77777777" w:rsidTr="002771C3">
        <w:tc>
          <w:tcPr>
            <w:tcW w:w="0" w:type="auto"/>
          </w:tcPr>
          <w:p w14:paraId="60AFA6C0" w14:textId="77777777" w:rsidR="002771C3" w:rsidRPr="002771C3" w:rsidRDefault="002771C3" w:rsidP="006F454A">
            <w:pPr>
              <w:ind w:firstLineChars="0" w:firstLine="0"/>
              <w:rPr>
                <w:i/>
                <w:iCs/>
                <w:lang w:val="is-IS"/>
              </w:rPr>
            </w:pPr>
            <w:r w:rsidRPr="002771C3">
              <w:rPr>
                <w:rFonts w:hint="eastAsia"/>
                <w:i/>
                <w:iCs/>
                <w:lang w:val="is-IS"/>
              </w:rPr>
              <w:t>þ</w:t>
            </w:r>
            <w:r w:rsidRPr="002771C3">
              <w:rPr>
                <w:i/>
                <w:iCs/>
                <w:lang w:val="is-IS"/>
              </w:rPr>
              <w:t>ess</w:t>
            </w:r>
          </w:p>
        </w:tc>
        <w:tc>
          <w:tcPr>
            <w:tcW w:w="0" w:type="auto"/>
          </w:tcPr>
          <w:p w14:paraId="4D9CEEF0" w14:textId="77777777" w:rsidR="002771C3" w:rsidRPr="002771C3" w:rsidRDefault="002771C3" w:rsidP="006F454A">
            <w:pPr>
              <w:ind w:firstLineChars="0" w:firstLine="0"/>
              <w:rPr>
                <w:lang w:val="is-IS"/>
              </w:rPr>
            </w:pPr>
            <w:r w:rsidRPr="002771C3">
              <w:rPr>
                <w:lang w:val="is-IS"/>
              </w:rPr>
              <w:t>er</w:t>
            </w:r>
          </w:p>
        </w:tc>
        <w:tc>
          <w:tcPr>
            <w:tcW w:w="0" w:type="auto"/>
          </w:tcPr>
          <w:p w14:paraId="18874934" w14:textId="77777777" w:rsidR="002771C3" w:rsidRPr="002771C3" w:rsidRDefault="002771C3" w:rsidP="006F454A">
            <w:pPr>
              <w:ind w:firstLineChars="0" w:firstLine="0"/>
              <w:rPr>
                <w:lang w:val="is-IS"/>
              </w:rPr>
            </w:pPr>
            <w:r w:rsidRPr="002771C3">
              <w:rPr>
                <w:lang w:val="is-IS"/>
              </w:rPr>
              <w:t>fyrst</w:t>
            </w:r>
          </w:p>
        </w:tc>
        <w:tc>
          <w:tcPr>
            <w:tcW w:w="0" w:type="auto"/>
          </w:tcPr>
          <w:p w14:paraId="19100578" w14:textId="77777777" w:rsidR="002771C3" w:rsidRPr="002771C3" w:rsidRDefault="002771C3" w:rsidP="006F454A">
            <w:pPr>
              <w:ind w:firstLineChars="0" w:firstLine="0"/>
              <w:rPr>
                <w:lang w:val="is-IS"/>
              </w:rPr>
            </w:pPr>
            <w:r w:rsidRPr="002771C3">
              <w:rPr>
                <w:lang w:val="is-IS"/>
              </w:rPr>
              <w:t>leitanda</w:t>
            </w:r>
          </w:p>
        </w:tc>
      </w:tr>
      <w:tr w:rsidR="002771C3" w:rsidRPr="002771C3" w14:paraId="3F3AC0C0" w14:textId="77777777" w:rsidTr="002771C3">
        <w:tc>
          <w:tcPr>
            <w:tcW w:w="0" w:type="auto"/>
          </w:tcPr>
          <w:p w14:paraId="3EB92C9E" w14:textId="77777777" w:rsidR="002771C3" w:rsidRPr="002771C3" w:rsidRDefault="002771C3" w:rsidP="006F454A">
            <w:pPr>
              <w:ind w:firstLineChars="0" w:firstLine="0"/>
              <w:rPr>
                <w:lang w:val="is-IS"/>
              </w:rPr>
            </w:pPr>
            <w:r w:rsidRPr="002771C3">
              <w:rPr>
                <w:rFonts w:hint="eastAsia"/>
                <w:lang w:val="is-IS"/>
              </w:rPr>
              <w:t>that-</w:t>
            </w:r>
            <w:r w:rsidRPr="002771C3">
              <w:rPr>
                <w:rFonts w:hint="eastAsia"/>
                <w:sz w:val="18"/>
                <w:szCs w:val="18"/>
                <w:lang w:val="is-IS"/>
              </w:rPr>
              <w:t>G</w:t>
            </w:r>
          </w:p>
        </w:tc>
        <w:tc>
          <w:tcPr>
            <w:tcW w:w="0" w:type="auto"/>
          </w:tcPr>
          <w:p w14:paraId="60F1821D" w14:textId="77777777" w:rsidR="002771C3" w:rsidRPr="002771C3" w:rsidRDefault="002771C3" w:rsidP="006F454A">
            <w:pPr>
              <w:ind w:firstLineChars="0" w:firstLine="0"/>
              <w:rPr>
                <w:lang w:val="is-IS"/>
              </w:rPr>
            </w:pPr>
            <w:r w:rsidRPr="002771C3">
              <w:rPr>
                <w:lang w:val="is-IS"/>
              </w:rPr>
              <w:t>is</w:t>
            </w:r>
          </w:p>
        </w:tc>
        <w:tc>
          <w:tcPr>
            <w:tcW w:w="0" w:type="auto"/>
          </w:tcPr>
          <w:p w14:paraId="2C196EC6" w14:textId="77777777" w:rsidR="002771C3" w:rsidRPr="002771C3" w:rsidRDefault="002771C3" w:rsidP="006F454A">
            <w:pPr>
              <w:ind w:firstLineChars="0" w:firstLine="0"/>
              <w:rPr>
                <w:lang w:val="is-IS"/>
              </w:rPr>
            </w:pPr>
            <w:proofErr w:type="spellStart"/>
            <w:r w:rsidRPr="002771C3">
              <w:rPr>
                <w:lang w:val="is-IS"/>
              </w:rPr>
              <w:t>first</w:t>
            </w:r>
            <w:proofErr w:type="spellEnd"/>
          </w:p>
        </w:tc>
        <w:tc>
          <w:tcPr>
            <w:tcW w:w="0" w:type="auto"/>
          </w:tcPr>
          <w:p w14:paraId="66BB6C68" w14:textId="77777777" w:rsidR="002771C3" w:rsidRPr="002771C3" w:rsidRDefault="002771C3" w:rsidP="006F454A">
            <w:pPr>
              <w:ind w:firstLineChars="0" w:firstLine="0"/>
              <w:rPr>
                <w:lang w:val="is-IS"/>
              </w:rPr>
            </w:pPr>
            <w:proofErr w:type="spellStart"/>
            <w:r w:rsidRPr="002771C3">
              <w:rPr>
                <w:lang w:val="is-IS"/>
              </w:rPr>
              <w:t>examining</w:t>
            </w:r>
            <w:proofErr w:type="spellEnd"/>
          </w:p>
        </w:tc>
      </w:tr>
      <w:tr w:rsidR="002771C3" w:rsidRPr="002771C3" w14:paraId="794C248F" w14:textId="77777777" w:rsidTr="00FB0855">
        <w:tc>
          <w:tcPr>
            <w:tcW w:w="0" w:type="auto"/>
            <w:gridSpan w:val="4"/>
          </w:tcPr>
          <w:p w14:paraId="04E8FD5A" w14:textId="133A068A" w:rsidR="002771C3" w:rsidRPr="002771C3" w:rsidRDefault="002771C3" w:rsidP="006F454A">
            <w:pPr>
              <w:ind w:firstLineChars="0" w:firstLine="0"/>
            </w:pPr>
            <w:r>
              <w:t>‘It should be examined first’</w:t>
            </w:r>
          </w:p>
        </w:tc>
      </w:tr>
    </w:tbl>
    <w:p w14:paraId="7E1A70C9" w14:textId="34580AB5" w:rsidR="002771C3" w:rsidRDefault="002771C3" w:rsidP="002771C3">
      <w:pPr>
        <w:ind w:firstLine="420"/>
        <w:rPr>
          <w:lang w:val="is-IS"/>
        </w:rPr>
      </w:pPr>
      <w:r>
        <w:rPr>
          <w:rFonts w:hint="eastAsia"/>
          <w:lang w:val="is-IS"/>
        </w:rPr>
        <w:t>和其他无主语句一样，动词使用第三人称单数，现在分词使用</w:t>
      </w:r>
      <w:r>
        <w:rPr>
          <w:rFonts w:hint="eastAsia"/>
          <w:lang w:val="is-IS"/>
        </w:rPr>
        <w:t>-i</w:t>
      </w:r>
      <w:r>
        <w:rPr>
          <w:lang w:val="is-IS"/>
        </w:rPr>
        <w:t>/-</w:t>
      </w:r>
      <w:r>
        <w:rPr>
          <w:rFonts w:hint="eastAsia"/>
          <w:lang w:val="is-IS"/>
        </w:rPr>
        <w:t>a</w:t>
      </w:r>
      <w:r>
        <w:rPr>
          <w:rFonts w:hint="eastAsia"/>
          <w:lang w:val="is-IS"/>
        </w:rPr>
        <w:t>词尾均可。</w:t>
      </w:r>
    </w:p>
    <w:p w14:paraId="309F9CCB" w14:textId="598583B8" w:rsidR="00807069" w:rsidRDefault="00807069" w:rsidP="002771C3">
      <w:pPr>
        <w:ind w:firstLine="420"/>
        <w:rPr>
          <w:lang w:val="is-IS"/>
        </w:rPr>
      </w:pPr>
      <w:r>
        <w:rPr>
          <w:rFonts w:hint="eastAsia"/>
          <w:lang w:val="is-IS"/>
        </w:rPr>
        <w:t>主语省略或隐含</w:t>
      </w:r>
    </w:p>
    <w:p w14:paraId="721B057A" w14:textId="413AF377" w:rsidR="00807069" w:rsidRDefault="0019093C" w:rsidP="002771C3">
      <w:pPr>
        <w:ind w:firstLine="420"/>
        <w:rPr>
          <w:lang w:val="is-IS"/>
        </w:rPr>
      </w:pPr>
      <w:r>
        <w:rPr>
          <w:rFonts w:hint="eastAsia"/>
          <w:lang w:val="is-IS"/>
        </w:rPr>
        <w:t>上述</w:t>
      </w:r>
      <w:r w:rsidRPr="0019093C">
        <w:rPr>
          <w:rFonts w:hint="eastAsia"/>
          <w:lang w:val="is-IS"/>
        </w:rPr>
        <w:t>表示时间流逝、季节转换以及自然发生的事件的动词</w:t>
      </w:r>
      <w:r>
        <w:rPr>
          <w:rFonts w:hint="eastAsia"/>
          <w:lang w:val="is-IS"/>
        </w:rPr>
        <w:t>有一些近义的表达，这些表达里并不涉及</w:t>
      </w:r>
      <w:r w:rsidR="00B94905">
        <w:rPr>
          <w:rFonts w:hint="eastAsia"/>
          <w:lang w:val="is-IS"/>
        </w:rPr>
        <w:t>典型的</w:t>
      </w:r>
      <w:r>
        <w:rPr>
          <w:rFonts w:hint="eastAsia"/>
          <w:lang w:val="is-IS"/>
        </w:rPr>
        <w:t>无人称动词，但是它们</w:t>
      </w:r>
      <w:r w:rsidR="00B94905">
        <w:rPr>
          <w:rFonts w:hint="eastAsia"/>
          <w:lang w:val="is-IS"/>
        </w:rPr>
        <w:t>也</w:t>
      </w:r>
      <w:r>
        <w:rPr>
          <w:rFonts w:hint="eastAsia"/>
          <w:lang w:val="is-IS"/>
        </w:rPr>
        <w:t>不需要添加主语</w:t>
      </w:r>
      <w:r w:rsidR="00B94905">
        <w:rPr>
          <w:rFonts w:hint="eastAsia"/>
          <w:lang w:val="is-IS"/>
        </w:rPr>
        <w:t>：</w:t>
      </w:r>
    </w:p>
    <w:tbl>
      <w:tblPr>
        <w:tblStyle w:val="aff"/>
        <w:tblW w:w="0" w:type="auto"/>
        <w:tblLook w:val="04A0" w:firstRow="1" w:lastRow="0" w:firstColumn="1" w:lastColumn="0" w:noHBand="0" w:noVBand="1"/>
      </w:tblPr>
      <w:tblGrid>
        <w:gridCol w:w="671"/>
        <w:gridCol w:w="578"/>
        <w:gridCol w:w="718"/>
        <w:gridCol w:w="380"/>
        <w:gridCol w:w="648"/>
      </w:tblGrid>
      <w:tr w:rsidR="00B94905" w:rsidRPr="00B94905" w14:paraId="0794A9FB" w14:textId="77777777" w:rsidTr="00B94905">
        <w:tc>
          <w:tcPr>
            <w:tcW w:w="0" w:type="auto"/>
          </w:tcPr>
          <w:p w14:paraId="55711ED8" w14:textId="77777777" w:rsidR="00B94905" w:rsidRPr="00B94905" w:rsidRDefault="00B94905" w:rsidP="00086343">
            <w:pPr>
              <w:ind w:firstLineChars="0" w:firstLine="0"/>
              <w:rPr>
                <w:lang w:val="is-IS"/>
              </w:rPr>
            </w:pPr>
            <w:r w:rsidRPr="00B94905">
              <w:rPr>
                <w:rFonts w:hint="eastAsia"/>
                <w:lang w:val="is-IS"/>
              </w:rPr>
              <w:t>g</w:t>
            </w:r>
            <w:r w:rsidRPr="00B94905">
              <w:rPr>
                <w:lang w:val="is-IS"/>
              </w:rPr>
              <w:t>erði</w:t>
            </w:r>
          </w:p>
        </w:tc>
        <w:tc>
          <w:tcPr>
            <w:tcW w:w="0" w:type="auto"/>
          </w:tcPr>
          <w:p w14:paraId="6FB91E4E" w14:textId="77777777" w:rsidR="00B94905" w:rsidRPr="00B94905" w:rsidRDefault="00B94905" w:rsidP="00086343">
            <w:pPr>
              <w:ind w:firstLineChars="0" w:firstLine="0"/>
              <w:rPr>
                <w:lang w:val="is-IS"/>
              </w:rPr>
            </w:pPr>
            <w:r w:rsidRPr="00B94905">
              <w:rPr>
                <w:lang w:val="is-IS"/>
              </w:rPr>
              <w:t>nú</w:t>
            </w:r>
          </w:p>
        </w:tc>
        <w:tc>
          <w:tcPr>
            <w:tcW w:w="0" w:type="auto"/>
          </w:tcPr>
          <w:p w14:paraId="2BCC8E5F" w14:textId="77777777" w:rsidR="00B94905" w:rsidRPr="00B94905" w:rsidRDefault="00B94905" w:rsidP="00086343">
            <w:pPr>
              <w:ind w:firstLineChars="0" w:firstLine="0"/>
              <w:rPr>
                <w:lang w:val="is-IS"/>
              </w:rPr>
            </w:pPr>
            <w:r w:rsidRPr="00B94905">
              <w:rPr>
                <w:lang w:val="is-IS"/>
              </w:rPr>
              <w:t>myrkt</w:t>
            </w:r>
          </w:p>
        </w:tc>
        <w:tc>
          <w:tcPr>
            <w:tcW w:w="0" w:type="auto"/>
          </w:tcPr>
          <w:p w14:paraId="617EAC0D" w14:textId="77777777" w:rsidR="00B94905" w:rsidRPr="00B94905" w:rsidRDefault="00B94905" w:rsidP="00086343">
            <w:pPr>
              <w:ind w:firstLineChars="0" w:firstLine="0"/>
              <w:rPr>
                <w:lang w:val="is-IS"/>
              </w:rPr>
            </w:pPr>
            <w:r w:rsidRPr="00B94905">
              <w:rPr>
                <w:lang w:val="is-IS"/>
              </w:rPr>
              <w:t>af</w:t>
            </w:r>
          </w:p>
        </w:tc>
        <w:tc>
          <w:tcPr>
            <w:tcW w:w="0" w:type="auto"/>
          </w:tcPr>
          <w:p w14:paraId="539B4AE2" w14:textId="77777777" w:rsidR="00B94905" w:rsidRPr="00B94905" w:rsidRDefault="00B94905" w:rsidP="00086343">
            <w:pPr>
              <w:ind w:firstLineChars="0" w:firstLine="0"/>
              <w:rPr>
                <w:lang w:val="is-IS"/>
              </w:rPr>
            </w:pPr>
            <w:r w:rsidRPr="00B94905">
              <w:rPr>
                <w:lang w:val="is-IS"/>
              </w:rPr>
              <w:t>nótt</w:t>
            </w:r>
          </w:p>
        </w:tc>
      </w:tr>
      <w:tr w:rsidR="00B94905" w:rsidRPr="00B94905" w14:paraId="1343D21E" w14:textId="77777777" w:rsidTr="00B94905">
        <w:tc>
          <w:tcPr>
            <w:tcW w:w="0" w:type="auto"/>
          </w:tcPr>
          <w:p w14:paraId="6D49A88B" w14:textId="77777777" w:rsidR="00B94905" w:rsidRPr="00B94905" w:rsidRDefault="00B94905" w:rsidP="00086343">
            <w:pPr>
              <w:ind w:firstLineChars="0" w:firstLine="0"/>
              <w:rPr>
                <w:lang w:val="is-IS"/>
              </w:rPr>
            </w:pPr>
            <w:r w:rsidRPr="00B94905">
              <w:rPr>
                <w:rFonts w:hint="eastAsia"/>
                <w:lang w:val="is-IS"/>
              </w:rPr>
              <w:t>m</w:t>
            </w:r>
            <w:r w:rsidRPr="00B94905">
              <w:rPr>
                <w:lang w:val="is-IS"/>
              </w:rPr>
              <w:t>ade</w:t>
            </w:r>
          </w:p>
        </w:tc>
        <w:tc>
          <w:tcPr>
            <w:tcW w:w="0" w:type="auto"/>
          </w:tcPr>
          <w:p w14:paraId="3DD3DCB3" w14:textId="77777777" w:rsidR="00B94905" w:rsidRPr="00B94905" w:rsidRDefault="00B94905" w:rsidP="00086343">
            <w:pPr>
              <w:ind w:firstLineChars="0" w:firstLine="0"/>
              <w:rPr>
                <w:lang w:val="is-IS"/>
              </w:rPr>
            </w:pPr>
            <w:proofErr w:type="spellStart"/>
            <w:r w:rsidRPr="00B94905">
              <w:rPr>
                <w:lang w:val="is-IS"/>
              </w:rPr>
              <w:t>now</w:t>
            </w:r>
            <w:proofErr w:type="spellEnd"/>
          </w:p>
        </w:tc>
        <w:tc>
          <w:tcPr>
            <w:tcW w:w="0" w:type="auto"/>
          </w:tcPr>
          <w:p w14:paraId="03C690C7" w14:textId="77777777" w:rsidR="00B94905" w:rsidRPr="00B94905" w:rsidRDefault="00B94905" w:rsidP="00086343">
            <w:pPr>
              <w:ind w:firstLineChars="0" w:firstLine="0"/>
              <w:rPr>
                <w:lang w:val="is-IS"/>
              </w:rPr>
            </w:pPr>
            <w:proofErr w:type="spellStart"/>
            <w:r w:rsidRPr="00B94905">
              <w:rPr>
                <w:lang w:val="is-IS"/>
              </w:rPr>
              <w:t>dark</w:t>
            </w:r>
            <w:proofErr w:type="spellEnd"/>
          </w:p>
        </w:tc>
        <w:tc>
          <w:tcPr>
            <w:tcW w:w="0" w:type="auto"/>
          </w:tcPr>
          <w:p w14:paraId="73ACDC49" w14:textId="77777777" w:rsidR="00B94905" w:rsidRPr="00B94905" w:rsidRDefault="00B94905" w:rsidP="00086343">
            <w:pPr>
              <w:ind w:firstLineChars="0" w:firstLine="0"/>
              <w:rPr>
                <w:lang w:val="is-IS"/>
              </w:rPr>
            </w:pPr>
            <w:r w:rsidRPr="00B94905">
              <w:rPr>
                <w:lang w:val="is-IS"/>
              </w:rPr>
              <w:t>at</w:t>
            </w:r>
          </w:p>
        </w:tc>
        <w:tc>
          <w:tcPr>
            <w:tcW w:w="0" w:type="auto"/>
          </w:tcPr>
          <w:p w14:paraId="498BCCFD" w14:textId="77777777" w:rsidR="00B94905" w:rsidRPr="00B94905" w:rsidRDefault="00B94905" w:rsidP="00086343">
            <w:pPr>
              <w:ind w:firstLineChars="0" w:firstLine="0"/>
              <w:rPr>
                <w:lang w:val="is-IS"/>
              </w:rPr>
            </w:pPr>
            <w:proofErr w:type="spellStart"/>
            <w:r w:rsidRPr="00B94905">
              <w:rPr>
                <w:lang w:val="is-IS"/>
              </w:rPr>
              <w:t>night</w:t>
            </w:r>
            <w:proofErr w:type="spellEnd"/>
          </w:p>
        </w:tc>
      </w:tr>
      <w:tr w:rsidR="00B94905" w:rsidRPr="00B94905" w14:paraId="2E345E43" w14:textId="77777777" w:rsidTr="00957B45">
        <w:tc>
          <w:tcPr>
            <w:tcW w:w="0" w:type="auto"/>
            <w:gridSpan w:val="5"/>
          </w:tcPr>
          <w:p w14:paraId="1E07D99F" w14:textId="4354A495" w:rsidR="00B94905" w:rsidRPr="00B94905" w:rsidRDefault="00B94905" w:rsidP="00086343">
            <w:pPr>
              <w:ind w:firstLineChars="0" w:firstLine="0"/>
            </w:pPr>
            <w:r>
              <w:lastRenderedPageBreak/>
              <w:t>‘It got dark at night’</w:t>
            </w:r>
          </w:p>
        </w:tc>
      </w:tr>
    </w:tbl>
    <w:p w14:paraId="660AC5E9" w14:textId="4A5A7408" w:rsidR="00B94905" w:rsidRDefault="00B94905" w:rsidP="00B94905">
      <w:pPr>
        <w:ind w:firstLine="420"/>
      </w:pPr>
      <w:r>
        <w:rPr>
          <w:rFonts w:hint="eastAsia"/>
        </w:rPr>
        <w:t>如果句子的主语是泛指</w:t>
      </w:r>
      <w:r w:rsidR="007E51D6">
        <w:rPr>
          <w:rFonts w:hint="eastAsia"/>
        </w:rPr>
        <w:t>且</w:t>
      </w:r>
      <w:r>
        <w:rPr>
          <w:rFonts w:hint="eastAsia"/>
        </w:rPr>
        <w:t>谓语的主体并非表意的重心时，在不引起歧义的情况下主语可以省略。</w:t>
      </w:r>
      <w:proofErr w:type="gramStart"/>
      <w:r>
        <w:rPr>
          <w:rFonts w:hint="eastAsia"/>
        </w:rPr>
        <w:t>当句中</w:t>
      </w:r>
      <w:proofErr w:type="gramEnd"/>
      <w:r>
        <w:rPr>
          <w:rFonts w:hint="eastAsia"/>
        </w:rPr>
        <w:t>的谓语是由情态动词构成的短语时，这种情况尤其常见：</w:t>
      </w:r>
    </w:p>
    <w:tbl>
      <w:tblPr>
        <w:tblStyle w:val="aff"/>
        <w:tblW w:w="0" w:type="auto"/>
        <w:tblLook w:val="04A0" w:firstRow="1" w:lastRow="0" w:firstColumn="1" w:lastColumn="0" w:noHBand="0" w:noVBand="1"/>
      </w:tblPr>
      <w:tblGrid>
        <w:gridCol w:w="508"/>
        <w:gridCol w:w="636"/>
        <w:gridCol w:w="578"/>
        <w:gridCol w:w="1186"/>
        <w:gridCol w:w="695"/>
      </w:tblGrid>
      <w:tr w:rsidR="006D384E" w:rsidRPr="006D384E" w14:paraId="71DDB51A" w14:textId="77777777" w:rsidTr="007E51D6">
        <w:tc>
          <w:tcPr>
            <w:tcW w:w="0" w:type="auto"/>
          </w:tcPr>
          <w:p w14:paraId="269B72F4" w14:textId="77777777" w:rsidR="006D384E" w:rsidRPr="006D384E" w:rsidRDefault="006D384E" w:rsidP="00A55A47">
            <w:pPr>
              <w:ind w:firstLineChars="0" w:firstLine="0"/>
            </w:pPr>
            <w:proofErr w:type="spellStart"/>
            <w:r w:rsidRPr="006D384E">
              <w:t>má</w:t>
            </w:r>
            <w:proofErr w:type="spellEnd"/>
          </w:p>
        </w:tc>
        <w:tc>
          <w:tcPr>
            <w:tcW w:w="0" w:type="auto"/>
          </w:tcPr>
          <w:p w14:paraId="3495B6E2" w14:textId="77777777" w:rsidR="006D384E" w:rsidRPr="006D384E" w:rsidRDefault="006D384E" w:rsidP="00A55A47">
            <w:pPr>
              <w:ind w:firstLineChars="0" w:firstLine="0"/>
            </w:pPr>
            <w:proofErr w:type="spellStart"/>
            <w:r w:rsidRPr="006D384E">
              <w:t>þar</w:t>
            </w:r>
            <w:proofErr w:type="spellEnd"/>
          </w:p>
        </w:tc>
        <w:tc>
          <w:tcPr>
            <w:tcW w:w="0" w:type="auto"/>
          </w:tcPr>
          <w:p w14:paraId="6E95D770" w14:textId="77777777" w:rsidR="006D384E" w:rsidRPr="006D384E" w:rsidRDefault="006D384E" w:rsidP="00A55A47">
            <w:pPr>
              <w:ind w:firstLineChars="0" w:firstLine="0"/>
            </w:pPr>
            <w:r w:rsidRPr="006D384E">
              <w:t>ekki</w:t>
            </w:r>
          </w:p>
        </w:tc>
        <w:tc>
          <w:tcPr>
            <w:tcW w:w="0" w:type="auto"/>
          </w:tcPr>
          <w:p w14:paraId="0576CDA4" w14:textId="77777777" w:rsidR="006D384E" w:rsidRPr="006D384E" w:rsidRDefault="006D384E" w:rsidP="00A55A47">
            <w:pPr>
              <w:ind w:firstLineChars="0" w:firstLine="0"/>
            </w:pPr>
            <w:proofErr w:type="spellStart"/>
            <w:r w:rsidRPr="006D384E">
              <w:t>stórskipum</w:t>
            </w:r>
            <w:proofErr w:type="spellEnd"/>
          </w:p>
        </w:tc>
        <w:tc>
          <w:tcPr>
            <w:tcW w:w="0" w:type="auto"/>
          </w:tcPr>
          <w:p w14:paraId="39BBBA0F" w14:textId="77777777" w:rsidR="006D384E" w:rsidRPr="006D384E" w:rsidRDefault="006D384E" w:rsidP="00A55A47">
            <w:pPr>
              <w:ind w:firstLineChars="0" w:firstLine="0"/>
            </w:pPr>
            <w:proofErr w:type="spellStart"/>
            <w:r w:rsidRPr="006D384E">
              <w:t>fara</w:t>
            </w:r>
            <w:proofErr w:type="spellEnd"/>
          </w:p>
        </w:tc>
      </w:tr>
      <w:tr w:rsidR="006D384E" w:rsidRPr="006D384E" w14:paraId="5D560E13" w14:textId="77777777" w:rsidTr="007E51D6">
        <w:tc>
          <w:tcPr>
            <w:tcW w:w="0" w:type="auto"/>
          </w:tcPr>
          <w:p w14:paraId="6179969C" w14:textId="77777777" w:rsidR="006D384E" w:rsidRPr="006D384E" w:rsidRDefault="006D384E" w:rsidP="00A55A47">
            <w:pPr>
              <w:ind w:firstLineChars="0" w:firstLine="0"/>
            </w:pPr>
            <w:r w:rsidRPr="006D384E">
              <w:rPr>
                <w:rFonts w:hint="eastAsia"/>
              </w:rPr>
              <w:t>c</w:t>
            </w:r>
            <w:r w:rsidRPr="006D384E">
              <w:t>an</w:t>
            </w:r>
          </w:p>
        </w:tc>
        <w:tc>
          <w:tcPr>
            <w:tcW w:w="0" w:type="auto"/>
          </w:tcPr>
          <w:p w14:paraId="1093DBBB" w14:textId="77777777" w:rsidR="006D384E" w:rsidRPr="006D384E" w:rsidRDefault="006D384E" w:rsidP="00A55A47">
            <w:pPr>
              <w:ind w:firstLineChars="0" w:firstLine="0"/>
            </w:pPr>
            <w:r w:rsidRPr="006D384E">
              <w:rPr>
                <w:rFonts w:hint="eastAsia"/>
              </w:rPr>
              <w:t>there</w:t>
            </w:r>
          </w:p>
        </w:tc>
        <w:tc>
          <w:tcPr>
            <w:tcW w:w="0" w:type="auto"/>
          </w:tcPr>
          <w:p w14:paraId="13614E7B" w14:textId="77777777" w:rsidR="006D384E" w:rsidRPr="006D384E" w:rsidRDefault="006D384E" w:rsidP="00A55A47">
            <w:pPr>
              <w:ind w:firstLineChars="0" w:firstLine="0"/>
            </w:pPr>
            <w:r w:rsidRPr="006D384E">
              <w:t>not</w:t>
            </w:r>
          </w:p>
        </w:tc>
        <w:tc>
          <w:tcPr>
            <w:tcW w:w="0" w:type="auto"/>
          </w:tcPr>
          <w:p w14:paraId="170C8B58" w14:textId="1D0221C7" w:rsidR="006D384E" w:rsidRPr="006D384E" w:rsidRDefault="006D384E" w:rsidP="00A55A47">
            <w:pPr>
              <w:ind w:firstLineChars="0" w:firstLine="0"/>
            </w:pPr>
            <w:r w:rsidRPr="006D384E">
              <w:t>big-ship</w:t>
            </w:r>
            <w:r w:rsidR="007E51D6">
              <w:t>s</w:t>
            </w:r>
            <w:r w:rsidRPr="006D384E">
              <w:t>-</w:t>
            </w:r>
            <w:r w:rsidRPr="007E51D6">
              <w:rPr>
                <w:sz w:val="18"/>
                <w:szCs w:val="18"/>
              </w:rPr>
              <w:t>D</w:t>
            </w:r>
          </w:p>
        </w:tc>
        <w:tc>
          <w:tcPr>
            <w:tcW w:w="0" w:type="auto"/>
          </w:tcPr>
          <w:p w14:paraId="574A6D75" w14:textId="77777777" w:rsidR="006D384E" w:rsidRPr="006D384E" w:rsidRDefault="006D384E" w:rsidP="00A55A47">
            <w:pPr>
              <w:ind w:firstLineChars="0" w:firstLine="0"/>
            </w:pPr>
            <w:r w:rsidRPr="006D384E">
              <w:t>travel</w:t>
            </w:r>
          </w:p>
        </w:tc>
      </w:tr>
      <w:tr w:rsidR="006D384E" w:rsidRPr="006D384E" w14:paraId="026A23DB" w14:textId="77777777" w:rsidTr="007E51D6">
        <w:tc>
          <w:tcPr>
            <w:tcW w:w="0" w:type="auto"/>
            <w:gridSpan w:val="5"/>
          </w:tcPr>
          <w:p w14:paraId="2EE0D578" w14:textId="75D6852A" w:rsidR="006D384E" w:rsidRPr="006D384E" w:rsidRDefault="006D384E" w:rsidP="00A55A47">
            <w:pPr>
              <w:ind w:firstLineChars="0" w:firstLine="0"/>
            </w:pPr>
            <w:r>
              <w:t>‘</w:t>
            </w:r>
            <w:r w:rsidR="007E51D6">
              <w:t>One cannot travel there with big ships</w:t>
            </w:r>
            <w:r>
              <w:t>’</w:t>
            </w:r>
          </w:p>
        </w:tc>
      </w:tr>
    </w:tbl>
    <w:p w14:paraId="0D23C665" w14:textId="77777777" w:rsidR="006D384E" w:rsidRDefault="006D384E" w:rsidP="00B94905">
      <w:pPr>
        <w:ind w:firstLine="420"/>
      </w:pPr>
    </w:p>
    <w:tbl>
      <w:tblPr>
        <w:tblStyle w:val="aff"/>
        <w:tblW w:w="0" w:type="auto"/>
        <w:tblLook w:val="04A0" w:firstRow="1" w:lastRow="0" w:firstColumn="1" w:lastColumn="0" w:noHBand="0" w:noVBand="1"/>
      </w:tblPr>
      <w:tblGrid>
        <w:gridCol w:w="540"/>
        <w:gridCol w:w="905"/>
        <w:gridCol w:w="807"/>
        <w:gridCol w:w="708"/>
        <w:gridCol w:w="539"/>
        <w:gridCol w:w="1365"/>
        <w:gridCol w:w="743"/>
      </w:tblGrid>
      <w:tr w:rsidR="006D384E" w:rsidRPr="006D384E" w14:paraId="576F42E8" w14:textId="77777777" w:rsidTr="006D384E">
        <w:tc>
          <w:tcPr>
            <w:tcW w:w="0" w:type="auto"/>
            <w:gridSpan w:val="2"/>
          </w:tcPr>
          <w:p w14:paraId="0A5CF210" w14:textId="77777777" w:rsidR="006D384E" w:rsidRPr="006D384E" w:rsidRDefault="006D384E" w:rsidP="00843009">
            <w:pPr>
              <w:ind w:firstLineChars="0" w:firstLine="0"/>
            </w:pPr>
            <w:r w:rsidRPr="006D384E">
              <w:rPr>
                <w:rFonts w:hint="eastAsia"/>
              </w:rPr>
              <w:t>s</w:t>
            </w:r>
            <w:r w:rsidRPr="006D384E">
              <w:t>tandi</w:t>
            </w:r>
          </w:p>
        </w:tc>
        <w:tc>
          <w:tcPr>
            <w:tcW w:w="0" w:type="auto"/>
          </w:tcPr>
          <w:p w14:paraId="2ABEFD12" w14:textId="77777777" w:rsidR="006D384E" w:rsidRPr="006D384E" w:rsidRDefault="006D384E" w:rsidP="00843009">
            <w:pPr>
              <w:ind w:firstLineChars="0" w:firstLine="0"/>
            </w:pPr>
            <w:proofErr w:type="spellStart"/>
            <w:r w:rsidRPr="006D384E">
              <w:t>menn</w:t>
            </w:r>
            <w:proofErr w:type="spellEnd"/>
          </w:p>
        </w:tc>
        <w:tc>
          <w:tcPr>
            <w:tcW w:w="0" w:type="auto"/>
          </w:tcPr>
          <w:p w14:paraId="7BFF6A49" w14:textId="77777777" w:rsidR="006D384E" w:rsidRPr="006D384E" w:rsidRDefault="006D384E" w:rsidP="00843009">
            <w:pPr>
              <w:ind w:firstLineChars="0" w:firstLine="0"/>
            </w:pPr>
            <w:proofErr w:type="spellStart"/>
            <w:r w:rsidRPr="006D384E">
              <w:t>upp</w:t>
            </w:r>
            <w:proofErr w:type="spellEnd"/>
          </w:p>
        </w:tc>
        <w:tc>
          <w:tcPr>
            <w:tcW w:w="0" w:type="auto"/>
          </w:tcPr>
          <w:p w14:paraId="109D6F0E" w14:textId="77777777" w:rsidR="006D384E" w:rsidRPr="006D384E" w:rsidRDefault="006D384E" w:rsidP="00843009">
            <w:pPr>
              <w:ind w:firstLineChars="0" w:firstLine="0"/>
            </w:pPr>
            <w:r w:rsidRPr="006D384E">
              <w:t>ok</w:t>
            </w:r>
          </w:p>
        </w:tc>
        <w:tc>
          <w:tcPr>
            <w:tcW w:w="0" w:type="auto"/>
          </w:tcPr>
          <w:p w14:paraId="02BA1B5F" w14:textId="77777777" w:rsidR="006D384E" w:rsidRPr="006D384E" w:rsidRDefault="006D384E" w:rsidP="00843009">
            <w:pPr>
              <w:ind w:firstLineChars="0" w:firstLine="0"/>
            </w:pPr>
            <w:proofErr w:type="spellStart"/>
            <w:r w:rsidRPr="006D384E">
              <w:t>taki</w:t>
            </w:r>
            <w:proofErr w:type="spellEnd"/>
          </w:p>
        </w:tc>
        <w:tc>
          <w:tcPr>
            <w:tcW w:w="0" w:type="auto"/>
          </w:tcPr>
          <w:p w14:paraId="38B8B03A" w14:textId="77777777" w:rsidR="006D384E" w:rsidRPr="006D384E" w:rsidRDefault="006D384E" w:rsidP="00843009">
            <w:pPr>
              <w:ind w:firstLineChars="0" w:firstLine="0"/>
            </w:pPr>
            <w:proofErr w:type="spellStart"/>
            <w:r w:rsidRPr="006D384E">
              <w:t>hann</w:t>
            </w:r>
            <w:proofErr w:type="spellEnd"/>
            <w:r w:rsidRPr="006D384E">
              <w:t>,</w:t>
            </w:r>
          </w:p>
        </w:tc>
      </w:tr>
      <w:tr w:rsidR="006D384E" w:rsidRPr="006D384E" w14:paraId="390DBFF9" w14:textId="77777777" w:rsidTr="006D384E">
        <w:tc>
          <w:tcPr>
            <w:tcW w:w="0" w:type="auto"/>
            <w:gridSpan w:val="2"/>
          </w:tcPr>
          <w:p w14:paraId="6266A6CE" w14:textId="586BBFD4" w:rsidR="006D384E" w:rsidRPr="006D384E" w:rsidRDefault="006D384E" w:rsidP="00843009">
            <w:pPr>
              <w:ind w:firstLineChars="0" w:firstLine="0"/>
            </w:pPr>
            <w:r w:rsidRPr="006D384E">
              <w:rPr>
                <w:rFonts w:hint="eastAsia"/>
              </w:rPr>
              <w:t>s</w:t>
            </w:r>
            <w:r w:rsidRPr="006D384E">
              <w:t>tand-</w:t>
            </w:r>
            <w:r w:rsidRPr="007E51D6">
              <w:rPr>
                <w:sz w:val="18"/>
                <w:szCs w:val="18"/>
              </w:rPr>
              <w:t>SUB</w:t>
            </w:r>
            <w:r>
              <w:t>-</w:t>
            </w:r>
            <w:r w:rsidRPr="007E51D6">
              <w:rPr>
                <w:sz w:val="18"/>
                <w:szCs w:val="18"/>
              </w:rPr>
              <w:t>3P</w:t>
            </w:r>
          </w:p>
        </w:tc>
        <w:tc>
          <w:tcPr>
            <w:tcW w:w="0" w:type="auto"/>
          </w:tcPr>
          <w:p w14:paraId="171A1597" w14:textId="77777777" w:rsidR="006D384E" w:rsidRPr="006D384E" w:rsidRDefault="006D384E" w:rsidP="00843009">
            <w:pPr>
              <w:ind w:firstLineChars="0" w:firstLine="0"/>
            </w:pPr>
            <w:r w:rsidRPr="006D384E">
              <w:t>men-</w:t>
            </w:r>
            <w:r w:rsidRPr="007E51D6">
              <w:rPr>
                <w:sz w:val="18"/>
                <w:szCs w:val="18"/>
              </w:rPr>
              <w:t>N</w:t>
            </w:r>
          </w:p>
        </w:tc>
        <w:tc>
          <w:tcPr>
            <w:tcW w:w="0" w:type="auto"/>
          </w:tcPr>
          <w:p w14:paraId="5EBAF2C8" w14:textId="77777777" w:rsidR="006D384E" w:rsidRPr="006D384E" w:rsidRDefault="006D384E" w:rsidP="00843009">
            <w:pPr>
              <w:ind w:firstLineChars="0" w:firstLine="0"/>
            </w:pPr>
            <w:r w:rsidRPr="006D384E">
              <w:t>up</w:t>
            </w:r>
          </w:p>
        </w:tc>
        <w:tc>
          <w:tcPr>
            <w:tcW w:w="0" w:type="auto"/>
          </w:tcPr>
          <w:p w14:paraId="4500D3F3" w14:textId="77777777" w:rsidR="006D384E" w:rsidRPr="006D384E" w:rsidRDefault="006D384E" w:rsidP="00843009">
            <w:pPr>
              <w:ind w:firstLineChars="0" w:firstLine="0"/>
            </w:pPr>
            <w:r w:rsidRPr="006D384E">
              <w:t>and</w:t>
            </w:r>
          </w:p>
        </w:tc>
        <w:tc>
          <w:tcPr>
            <w:tcW w:w="0" w:type="auto"/>
          </w:tcPr>
          <w:p w14:paraId="4BCFDD54" w14:textId="18062C1E" w:rsidR="006D384E" w:rsidRPr="006D384E" w:rsidRDefault="006D384E" w:rsidP="00843009">
            <w:pPr>
              <w:ind w:firstLineChars="0" w:firstLine="0"/>
            </w:pPr>
            <w:r w:rsidRPr="006D384E">
              <w:t>seize-</w:t>
            </w:r>
            <w:r w:rsidRPr="007E51D6">
              <w:rPr>
                <w:sz w:val="18"/>
                <w:szCs w:val="18"/>
              </w:rPr>
              <w:t>SUB</w:t>
            </w:r>
            <w:r>
              <w:t>-</w:t>
            </w:r>
            <w:r w:rsidRPr="007E51D6">
              <w:rPr>
                <w:sz w:val="18"/>
                <w:szCs w:val="18"/>
              </w:rPr>
              <w:t>3P</w:t>
            </w:r>
          </w:p>
        </w:tc>
        <w:tc>
          <w:tcPr>
            <w:tcW w:w="0" w:type="auto"/>
          </w:tcPr>
          <w:p w14:paraId="006AC75F" w14:textId="77777777" w:rsidR="006D384E" w:rsidRPr="006D384E" w:rsidRDefault="006D384E" w:rsidP="00843009">
            <w:pPr>
              <w:ind w:firstLineChars="0" w:firstLine="0"/>
            </w:pPr>
            <w:r w:rsidRPr="006D384E">
              <w:t>him-</w:t>
            </w:r>
            <w:r w:rsidRPr="007E51D6">
              <w:rPr>
                <w:sz w:val="18"/>
                <w:szCs w:val="18"/>
              </w:rPr>
              <w:t>A</w:t>
            </w:r>
          </w:p>
        </w:tc>
      </w:tr>
      <w:tr w:rsidR="006D384E" w:rsidRPr="006D384E" w14:paraId="643F8E2C" w14:textId="77777777" w:rsidTr="006D384E">
        <w:trPr>
          <w:gridAfter w:val="1"/>
        </w:trPr>
        <w:tc>
          <w:tcPr>
            <w:tcW w:w="0" w:type="auto"/>
          </w:tcPr>
          <w:p w14:paraId="340F52C0" w14:textId="51398ABF" w:rsidR="006D384E" w:rsidRPr="006D384E" w:rsidRDefault="006D384E" w:rsidP="006D384E">
            <w:pPr>
              <w:ind w:firstLineChars="0" w:firstLine="0"/>
            </w:pPr>
            <w:r w:rsidRPr="006D384E">
              <w:t>ok</w:t>
            </w:r>
          </w:p>
        </w:tc>
        <w:tc>
          <w:tcPr>
            <w:tcW w:w="0" w:type="auto"/>
          </w:tcPr>
          <w:p w14:paraId="4AE6694A" w14:textId="278C95E8" w:rsidR="006D384E" w:rsidRPr="006D384E" w:rsidRDefault="006D384E" w:rsidP="006D384E">
            <w:pPr>
              <w:ind w:firstLineChars="0" w:firstLine="0"/>
            </w:pPr>
            <w:proofErr w:type="spellStart"/>
            <w:r w:rsidRPr="006D384E">
              <w:t>skal</w:t>
            </w:r>
            <w:proofErr w:type="spellEnd"/>
          </w:p>
        </w:tc>
        <w:tc>
          <w:tcPr>
            <w:tcW w:w="0" w:type="auto"/>
          </w:tcPr>
          <w:p w14:paraId="0462180C" w14:textId="575FBAEC" w:rsidR="006D384E" w:rsidRPr="006D384E" w:rsidRDefault="006D384E" w:rsidP="006D384E">
            <w:pPr>
              <w:ind w:firstLineChars="0" w:firstLine="0"/>
            </w:pPr>
            <w:proofErr w:type="spellStart"/>
            <w:r w:rsidRPr="006D384E">
              <w:t>hann</w:t>
            </w:r>
            <w:proofErr w:type="spellEnd"/>
          </w:p>
        </w:tc>
        <w:tc>
          <w:tcPr>
            <w:tcW w:w="0" w:type="auto"/>
          </w:tcPr>
          <w:p w14:paraId="424147DF" w14:textId="0E92E12E" w:rsidR="006D384E" w:rsidRPr="006D384E" w:rsidRDefault="006D384E" w:rsidP="006D384E">
            <w:pPr>
              <w:ind w:firstLineChars="0" w:firstLine="0"/>
            </w:pPr>
            <w:proofErr w:type="spellStart"/>
            <w:r w:rsidRPr="006D384E">
              <w:t>drepa</w:t>
            </w:r>
            <w:proofErr w:type="spellEnd"/>
          </w:p>
        </w:tc>
        <w:tc>
          <w:tcPr>
            <w:tcW w:w="0" w:type="auto"/>
          </w:tcPr>
          <w:p w14:paraId="5D6F02BD" w14:textId="77777777" w:rsidR="006D384E" w:rsidRPr="006D384E" w:rsidRDefault="006D384E" w:rsidP="006D384E">
            <w:pPr>
              <w:ind w:firstLineChars="0" w:firstLine="0"/>
            </w:pPr>
          </w:p>
        </w:tc>
        <w:tc>
          <w:tcPr>
            <w:tcW w:w="0" w:type="auto"/>
          </w:tcPr>
          <w:p w14:paraId="06C8E681" w14:textId="77777777" w:rsidR="006D384E" w:rsidRPr="006D384E" w:rsidRDefault="006D384E" w:rsidP="006D384E">
            <w:pPr>
              <w:ind w:firstLineChars="0" w:firstLine="0"/>
            </w:pPr>
          </w:p>
        </w:tc>
      </w:tr>
      <w:tr w:rsidR="006D384E" w:rsidRPr="006D384E" w14:paraId="363500A1" w14:textId="77777777" w:rsidTr="006D384E">
        <w:trPr>
          <w:gridAfter w:val="1"/>
        </w:trPr>
        <w:tc>
          <w:tcPr>
            <w:tcW w:w="0" w:type="auto"/>
          </w:tcPr>
          <w:p w14:paraId="08F8E5BF" w14:textId="2A65DE3B" w:rsidR="006D384E" w:rsidRPr="006D384E" w:rsidRDefault="006D384E" w:rsidP="006D384E">
            <w:pPr>
              <w:ind w:firstLineChars="0" w:firstLine="0"/>
            </w:pPr>
            <w:r w:rsidRPr="006D384E">
              <w:t>and</w:t>
            </w:r>
          </w:p>
        </w:tc>
        <w:tc>
          <w:tcPr>
            <w:tcW w:w="0" w:type="auto"/>
          </w:tcPr>
          <w:p w14:paraId="4F929056" w14:textId="210B4AB0" w:rsidR="006D384E" w:rsidRPr="006D384E" w:rsidRDefault="006D384E" w:rsidP="006D384E">
            <w:pPr>
              <w:ind w:firstLineChars="0" w:firstLine="0"/>
            </w:pPr>
            <w:r w:rsidRPr="006D384E">
              <w:t>shall-</w:t>
            </w:r>
            <w:r w:rsidRPr="007E51D6">
              <w:rPr>
                <w:sz w:val="18"/>
                <w:szCs w:val="18"/>
              </w:rPr>
              <w:t>3</w:t>
            </w:r>
            <w:r w:rsidRPr="007E51D6">
              <w:rPr>
                <w:rFonts w:hint="eastAsia"/>
                <w:sz w:val="18"/>
                <w:szCs w:val="18"/>
              </w:rPr>
              <w:t>S</w:t>
            </w:r>
          </w:p>
        </w:tc>
        <w:tc>
          <w:tcPr>
            <w:tcW w:w="0" w:type="auto"/>
          </w:tcPr>
          <w:p w14:paraId="44B8216D" w14:textId="493CFFD4" w:rsidR="006D384E" w:rsidRPr="006D384E" w:rsidRDefault="006D384E" w:rsidP="006D384E">
            <w:pPr>
              <w:ind w:firstLineChars="0" w:firstLine="0"/>
            </w:pPr>
            <w:r w:rsidRPr="006D384E">
              <w:rPr>
                <w:rFonts w:hint="eastAsia"/>
              </w:rPr>
              <w:t>him</w:t>
            </w:r>
            <w:r w:rsidRPr="006D384E">
              <w:t>-</w:t>
            </w:r>
            <w:r w:rsidRPr="007E51D6">
              <w:rPr>
                <w:rFonts w:hint="eastAsia"/>
                <w:sz w:val="18"/>
                <w:szCs w:val="18"/>
              </w:rPr>
              <w:t>A</w:t>
            </w:r>
          </w:p>
        </w:tc>
        <w:tc>
          <w:tcPr>
            <w:tcW w:w="0" w:type="auto"/>
          </w:tcPr>
          <w:p w14:paraId="66E71D39" w14:textId="442F4334" w:rsidR="006D384E" w:rsidRPr="006D384E" w:rsidRDefault="006D384E" w:rsidP="006D384E">
            <w:pPr>
              <w:ind w:firstLineChars="0" w:firstLine="0"/>
            </w:pPr>
            <w:r w:rsidRPr="006D384E">
              <w:rPr>
                <w:rFonts w:hint="eastAsia"/>
              </w:rPr>
              <w:t>kill</w:t>
            </w:r>
          </w:p>
        </w:tc>
        <w:tc>
          <w:tcPr>
            <w:tcW w:w="0" w:type="auto"/>
          </w:tcPr>
          <w:p w14:paraId="4B59109D" w14:textId="77777777" w:rsidR="006D384E" w:rsidRPr="006D384E" w:rsidRDefault="006D384E" w:rsidP="006D384E">
            <w:pPr>
              <w:ind w:firstLineChars="0" w:firstLine="0"/>
            </w:pPr>
          </w:p>
        </w:tc>
        <w:tc>
          <w:tcPr>
            <w:tcW w:w="0" w:type="auto"/>
          </w:tcPr>
          <w:p w14:paraId="32DF2902" w14:textId="77777777" w:rsidR="006D384E" w:rsidRPr="006D384E" w:rsidRDefault="006D384E" w:rsidP="006D384E">
            <w:pPr>
              <w:ind w:firstLineChars="0" w:firstLine="0"/>
            </w:pPr>
          </w:p>
        </w:tc>
      </w:tr>
      <w:tr w:rsidR="006D384E" w:rsidRPr="006D384E" w14:paraId="19AC72E3" w14:textId="77777777" w:rsidTr="00E468F7">
        <w:trPr>
          <w:gridAfter w:val="1"/>
        </w:trPr>
        <w:tc>
          <w:tcPr>
            <w:tcW w:w="0" w:type="auto"/>
            <w:gridSpan w:val="6"/>
          </w:tcPr>
          <w:p w14:paraId="53EBD738" w14:textId="68A402A2" w:rsidR="006D384E" w:rsidRPr="006D384E" w:rsidRDefault="006D384E" w:rsidP="006D384E">
            <w:pPr>
              <w:ind w:firstLineChars="0" w:firstLine="0"/>
            </w:pPr>
            <w:r>
              <w:t>‘Let men stand up and seize him, and he is to be killed’</w:t>
            </w:r>
          </w:p>
        </w:tc>
      </w:tr>
    </w:tbl>
    <w:p w14:paraId="2B2BC538" w14:textId="51D916D2" w:rsidR="007E51D6" w:rsidRDefault="007E51D6" w:rsidP="007E51D6">
      <w:pPr>
        <w:ind w:firstLine="420"/>
        <w:rPr>
          <w:lang w:val="is-IS"/>
        </w:rPr>
      </w:pPr>
      <w:r>
        <w:rPr>
          <w:rFonts w:hint="eastAsia"/>
        </w:rPr>
        <w:t>第</w:t>
      </w:r>
      <w:r>
        <w:rPr>
          <w:rFonts w:hint="eastAsia"/>
        </w:rPr>
        <w:t>2</w:t>
      </w:r>
      <w:r>
        <w:rPr>
          <w:rFonts w:hint="eastAsia"/>
        </w:rPr>
        <w:t>句比较复杂，主要是因为</w:t>
      </w:r>
      <w:proofErr w:type="spellStart"/>
      <w:r>
        <w:rPr>
          <w:rFonts w:hint="eastAsia"/>
        </w:rPr>
        <w:t>hann</w:t>
      </w:r>
      <w:proofErr w:type="spellEnd"/>
      <w:r>
        <w:rPr>
          <w:rFonts w:hint="eastAsia"/>
        </w:rPr>
        <w:t>既是主格又是宾格导致的。注意</w:t>
      </w:r>
      <w:proofErr w:type="spellStart"/>
      <w:r>
        <w:rPr>
          <w:rFonts w:hint="eastAsia"/>
        </w:rPr>
        <w:t>menn</w:t>
      </w:r>
      <w:proofErr w:type="spellEnd"/>
      <w:r>
        <w:rPr>
          <w:rFonts w:hint="eastAsia"/>
        </w:rPr>
        <w:t>是</w:t>
      </w:r>
      <w:r>
        <w:rPr>
          <w:rFonts w:hint="eastAsia"/>
        </w:rPr>
        <w:t>ma</w:t>
      </w:r>
      <w:proofErr w:type="spellStart"/>
      <w:r w:rsidRPr="00B94905">
        <w:rPr>
          <w:lang w:val="is-IS"/>
        </w:rPr>
        <w:t>ð</w:t>
      </w:r>
      <w:r>
        <w:rPr>
          <w:rFonts w:hint="eastAsia"/>
          <w:lang w:val="is-IS"/>
        </w:rPr>
        <w:t>r</w:t>
      </w:r>
      <w:proofErr w:type="spellEnd"/>
      <w:r>
        <w:rPr>
          <w:rFonts w:hint="eastAsia"/>
          <w:lang w:val="is-IS"/>
        </w:rPr>
        <w:t>的复数主格形式，它是动词</w:t>
      </w:r>
      <w:r>
        <w:rPr>
          <w:rFonts w:hint="eastAsia"/>
          <w:lang w:val="is-IS"/>
        </w:rPr>
        <w:t>standi</w:t>
      </w:r>
      <w:r>
        <w:rPr>
          <w:rFonts w:hint="eastAsia"/>
          <w:lang w:val="is-IS"/>
        </w:rPr>
        <w:t>和</w:t>
      </w:r>
      <w:r>
        <w:rPr>
          <w:rFonts w:hint="eastAsia"/>
          <w:lang w:val="is-IS"/>
        </w:rPr>
        <w:t>taki</w:t>
      </w:r>
      <w:r>
        <w:rPr>
          <w:rFonts w:hint="eastAsia"/>
          <w:lang w:val="is-IS"/>
        </w:rPr>
        <w:t>的主语，动词虚拟式表示要求。第一句中</w:t>
      </w:r>
      <w:r>
        <w:rPr>
          <w:rFonts w:hint="eastAsia"/>
          <w:lang w:val="is-IS"/>
        </w:rPr>
        <w:t>taki</w:t>
      </w:r>
      <w:r>
        <w:rPr>
          <w:lang w:val="is-IS"/>
        </w:rPr>
        <w:t xml:space="preserve"> hann</w:t>
      </w:r>
      <w:r>
        <w:rPr>
          <w:rFonts w:hint="eastAsia"/>
          <w:lang w:val="is-IS"/>
        </w:rPr>
        <w:t>和第二句中</w:t>
      </w:r>
      <w:r>
        <w:rPr>
          <w:rFonts w:hint="eastAsia"/>
          <w:lang w:val="is-IS"/>
        </w:rPr>
        <w:t>skal</w:t>
      </w:r>
      <w:r>
        <w:rPr>
          <w:lang w:val="is-IS"/>
        </w:rPr>
        <w:t xml:space="preserve"> hann</w:t>
      </w:r>
      <w:r>
        <w:rPr>
          <w:rFonts w:hint="eastAsia"/>
          <w:lang w:val="is-IS"/>
        </w:rPr>
        <w:t>的</w:t>
      </w:r>
      <w:r>
        <w:rPr>
          <w:rFonts w:hint="eastAsia"/>
          <w:lang w:val="is-IS"/>
        </w:rPr>
        <w:t>hann</w:t>
      </w:r>
      <w:r>
        <w:rPr>
          <w:rFonts w:hint="eastAsia"/>
          <w:lang w:val="is-IS"/>
        </w:rPr>
        <w:t>是</w:t>
      </w:r>
      <w:r w:rsidRPr="007E51D6">
        <w:rPr>
          <w:rFonts w:hint="eastAsia"/>
          <w:lang w:val="is-IS"/>
        </w:rPr>
        <w:t>同指的</w:t>
      </w:r>
      <w:r>
        <w:rPr>
          <w:rFonts w:hint="eastAsia"/>
          <w:lang w:val="is-IS"/>
        </w:rPr>
        <w:t>，且都是宾格，这是因为</w:t>
      </w:r>
      <w:r>
        <w:rPr>
          <w:rFonts w:hint="eastAsia"/>
          <w:lang w:val="is-IS"/>
        </w:rPr>
        <w:t>drepa</w:t>
      </w:r>
      <w:r>
        <w:rPr>
          <w:rFonts w:hint="eastAsia"/>
          <w:lang w:val="is-IS"/>
        </w:rPr>
        <w:t>不能作不及物动词使用。第二句中的</w:t>
      </w:r>
      <w:r>
        <w:rPr>
          <w:rFonts w:hint="eastAsia"/>
          <w:lang w:val="is-IS"/>
        </w:rPr>
        <w:t>skal</w:t>
      </w:r>
      <w:r>
        <w:rPr>
          <w:rFonts w:hint="eastAsia"/>
          <w:lang w:val="is-IS"/>
        </w:rPr>
        <w:t>暗示被省略的主语是单数形式，从上下文来看是前一句中</w:t>
      </w:r>
      <w:r>
        <w:rPr>
          <w:rFonts w:hint="eastAsia"/>
          <w:lang w:val="is-IS"/>
        </w:rPr>
        <w:t>menn</w:t>
      </w:r>
      <w:r>
        <w:rPr>
          <w:rFonts w:hint="eastAsia"/>
          <w:lang w:val="is-IS"/>
        </w:rPr>
        <w:t>之中的某一人。</w:t>
      </w:r>
    </w:p>
    <w:p w14:paraId="104D4B56" w14:textId="00FB6FEF" w:rsidR="00BC186A" w:rsidRDefault="00BC186A" w:rsidP="007E51D6">
      <w:pPr>
        <w:ind w:firstLine="420"/>
      </w:pPr>
      <w:r>
        <w:rPr>
          <w:rFonts w:hint="eastAsia"/>
        </w:rPr>
        <w:t>主语省略还可能发生在复合句中，当后一句的主语在第一句中已经提到，并可以不产生歧义地被推断出来时，后一句的主语可以省略。在英语中，只有后一句的主语也是前一句的主语时，后一句的主语才能省略：</w:t>
      </w:r>
    </w:p>
    <w:p w14:paraId="19602F44" w14:textId="77777777" w:rsidR="002979D4" w:rsidRDefault="00BC186A" w:rsidP="007E51D6">
      <w:pPr>
        <w:ind w:firstLine="420"/>
      </w:pPr>
      <w:r>
        <w:rPr>
          <w:rFonts w:hint="eastAsia"/>
        </w:rPr>
        <w:t>He</w:t>
      </w:r>
      <w:r>
        <w:t xml:space="preserve"> </w:t>
      </w:r>
      <w:r w:rsidR="002979D4">
        <w:rPr>
          <w:rFonts w:hint="eastAsia"/>
        </w:rPr>
        <w:t>rushed</w:t>
      </w:r>
      <w:r w:rsidR="002979D4">
        <w:t xml:space="preserve"> out of the building, ran across the road and disappeared in the crowd.</w:t>
      </w:r>
    </w:p>
    <w:p w14:paraId="4901DBF2" w14:textId="43C180AB" w:rsidR="00BC186A" w:rsidRDefault="002979D4" w:rsidP="007E51D6">
      <w:pPr>
        <w:ind w:firstLine="420"/>
      </w:pPr>
      <w:r>
        <w:rPr>
          <w:rFonts w:ascii="宋体" w:hAnsi="宋体" w:hint="eastAsia"/>
        </w:rPr>
        <w:t>†</w:t>
      </w:r>
      <w:r>
        <w:t>He is reading the book, is about the history of Iceland.</w:t>
      </w:r>
    </w:p>
    <w:p w14:paraId="7171E62D" w14:textId="2BBEE59A" w:rsidR="002979D4" w:rsidRDefault="002979D4" w:rsidP="007E51D6">
      <w:pPr>
        <w:ind w:firstLine="420"/>
      </w:pPr>
      <w:r>
        <w:rPr>
          <w:rFonts w:hint="eastAsia"/>
        </w:rPr>
        <w:t>但在古诺尔斯语中，后一句中的主语可以在前一句中充当任何成分：</w:t>
      </w:r>
    </w:p>
    <w:p w14:paraId="557B0216" w14:textId="7DCFBFCE" w:rsidR="00EA1D45" w:rsidRDefault="00EA1D45" w:rsidP="007E51D6">
      <w:pPr>
        <w:ind w:firstLine="420"/>
      </w:pPr>
      <w:r>
        <w:rPr>
          <w:rFonts w:hint="eastAsia"/>
        </w:rPr>
        <w:t>主格主语：</w:t>
      </w:r>
    </w:p>
    <w:tbl>
      <w:tblPr>
        <w:tblStyle w:val="aff"/>
        <w:tblW w:w="0" w:type="auto"/>
        <w:tblLook w:val="04A0" w:firstRow="1" w:lastRow="0" w:firstColumn="1" w:lastColumn="0" w:noHBand="0" w:noVBand="1"/>
      </w:tblPr>
      <w:tblGrid>
        <w:gridCol w:w="625"/>
        <w:gridCol w:w="718"/>
        <w:gridCol w:w="980"/>
        <w:gridCol w:w="485"/>
        <w:gridCol w:w="870"/>
        <w:gridCol w:w="1056"/>
        <w:gridCol w:w="520"/>
        <w:gridCol w:w="636"/>
      </w:tblGrid>
      <w:tr w:rsidR="00EA1D45" w:rsidRPr="00EA1D45" w14:paraId="7C3362F6" w14:textId="77777777" w:rsidTr="00EA1D45">
        <w:tc>
          <w:tcPr>
            <w:tcW w:w="0" w:type="auto"/>
          </w:tcPr>
          <w:p w14:paraId="252542E7" w14:textId="77777777" w:rsidR="00EA1D45" w:rsidRPr="00EA1D45" w:rsidRDefault="00EA1D45" w:rsidP="00C675BD">
            <w:pPr>
              <w:ind w:firstLineChars="0" w:firstLine="0"/>
            </w:pPr>
            <w:r w:rsidRPr="00EA1D45">
              <w:t>Egill</w:t>
            </w:r>
          </w:p>
        </w:tc>
        <w:tc>
          <w:tcPr>
            <w:tcW w:w="0" w:type="auto"/>
          </w:tcPr>
          <w:p w14:paraId="21846ADE" w14:textId="77777777" w:rsidR="00EA1D45" w:rsidRPr="00EA1D45" w:rsidRDefault="00EA1D45" w:rsidP="00C675BD">
            <w:pPr>
              <w:ind w:firstLineChars="0" w:firstLine="0"/>
            </w:pPr>
            <w:proofErr w:type="spellStart"/>
            <w:r w:rsidRPr="00EA1D45">
              <w:t>kastar</w:t>
            </w:r>
            <w:proofErr w:type="spellEnd"/>
          </w:p>
        </w:tc>
        <w:tc>
          <w:tcPr>
            <w:tcW w:w="0" w:type="auto"/>
          </w:tcPr>
          <w:p w14:paraId="70047D0B" w14:textId="77777777" w:rsidR="00EA1D45" w:rsidRPr="00EA1D45" w:rsidRDefault="00EA1D45" w:rsidP="00C675BD">
            <w:pPr>
              <w:ind w:firstLineChars="0" w:firstLine="0"/>
            </w:pPr>
            <w:proofErr w:type="spellStart"/>
            <w:r w:rsidRPr="00EA1D45">
              <w:t>horninu</w:t>
            </w:r>
            <w:proofErr w:type="spellEnd"/>
            <w:r w:rsidRPr="00EA1D45">
              <w:t>,</w:t>
            </w:r>
          </w:p>
        </w:tc>
        <w:tc>
          <w:tcPr>
            <w:tcW w:w="0" w:type="auto"/>
          </w:tcPr>
          <w:p w14:paraId="773E0A40" w14:textId="77777777" w:rsidR="00EA1D45" w:rsidRPr="00EA1D45" w:rsidRDefault="00EA1D45" w:rsidP="00C675BD">
            <w:pPr>
              <w:ind w:firstLineChars="0" w:firstLine="0"/>
            </w:pPr>
            <w:proofErr w:type="spellStart"/>
            <w:r w:rsidRPr="00EA1D45">
              <w:t>en</w:t>
            </w:r>
            <w:proofErr w:type="spellEnd"/>
          </w:p>
        </w:tc>
        <w:tc>
          <w:tcPr>
            <w:tcW w:w="0" w:type="auto"/>
          </w:tcPr>
          <w:p w14:paraId="221C31D0" w14:textId="77777777" w:rsidR="00EA1D45" w:rsidRPr="00EA1D45" w:rsidRDefault="00EA1D45" w:rsidP="00C675BD">
            <w:pPr>
              <w:ind w:firstLineChars="0" w:firstLine="0"/>
            </w:pPr>
            <w:proofErr w:type="spellStart"/>
            <w:r w:rsidRPr="00EA1D45">
              <w:t>greip</w:t>
            </w:r>
            <w:proofErr w:type="spellEnd"/>
          </w:p>
        </w:tc>
        <w:tc>
          <w:tcPr>
            <w:tcW w:w="0" w:type="auto"/>
          </w:tcPr>
          <w:p w14:paraId="2EAFB614" w14:textId="77777777" w:rsidR="00EA1D45" w:rsidRPr="00EA1D45" w:rsidRDefault="00EA1D45" w:rsidP="00C675BD">
            <w:pPr>
              <w:ind w:firstLineChars="0" w:firstLine="0"/>
            </w:pPr>
            <w:proofErr w:type="spellStart"/>
            <w:r w:rsidRPr="00EA1D45">
              <w:t>sverðit</w:t>
            </w:r>
            <w:proofErr w:type="spellEnd"/>
          </w:p>
        </w:tc>
        <w:tc>
          <w:tcPr>
            <w:tcW w:w="0" w:type="auto"/>
          </w:tcPr>
          <w:p w14:paraId="25E8FBFA" w14:textId="77777777" w:rsidR="00EA1D45" w:rsidRPr="00EA1D45" w:rsidRDefault="00EA1D45" w:rsidP="00C675BD">
            <w:pPr>
              <w:ind w:firstLineChars="0" w:firstLine="0"/>
            </w:pPr>
            <w:r w:rsidRPr="00EA1D45">
              <w:t>ok</w:t>
            </w:r>
          </w:p>
        </w:tc>
        <w:tc>
          <w:tcPr>
            <w:tcW w:w="0" w:type="auto"/>
          </w:tcPr>
          <w:p w14:paraId="76177012" w14:textId="67F0A991" w:rsidR="00EA1D45" w:rsidRPr="00EA1D45" w:rsidRDefault="00EA1D45" w:rsidP="00C675BD">
            <w:pPr>
              <w:ind w:firstLineChars="0" w:firstLine="0"/>
            </w:pPr>
            <w:r w:rsidRPr="00EA1D45">
              <w:t>Brá</w:t>
            </w:r>
          </w:p>
        </w:tc>
      </w:tr>
      <w:tr w:rsidR="00EA1D45" w:rsidRPr="00EA1D45" w14:paraId="68A9BF34" w14:textId="77777777" w:rsidTr="00EA1D45">
        <w:tc>
          <w:tcPr>
            <w:tcW w:w="0" w:type="auto"/>
          </w:tcPr>
          <w:p w14:paraId="5A688475" w14:textId="77777777" w:rsidR="00EA1D45" w:rsidRPr="00EA1D45" w:rsidRDefault="00EA1D45" w:rsidP="00C675BD">
            <w:pPr>
              <w:ind w:firstLineChars="0" w:firstLine="0"/>
            </w:pPr>
            <w:r w:rsidRPr="00EA1D45">
              <w:t>Egil</w:t>
            </w:r>
          </w:p>
        </w:tc>
        <w:tc>
          <w:tcPr>
            <w:tcW w:w="0" w:type="auto"/>
          </w:tcPr>
          <w:p w14:paraId="76AE578A" w14:textId="08DDF090" w:rsidR="00EA1D45" w:rsidRPr="00EA1D45" w:rsidRDefault="00EA1D45" w:rsidP="00C675BD">
            <w:pPr>
              <w:ind w:firstLineChars="0" w:firstLine="0"/>
            </w:pPr>
            <w:r w:rsidRPr="00EA1D45">
              <w:t>cast</w:t>
            </w:r>
            <w:r>
              <w:t>s</w:t>
            </w:r>
          </w:p>
        </w:tc>
        <w:tc>
          <w:tcPr>
            <w:tcW w:w="0" w:type="auto"/>
          </w:tcPr>
          <w:p w14:paraId="19613D93" w14:textId="77777777" w:rsidR="00EA1D45" w:rsidRPr="00EA1D45" w:rsidRDefault="00EA1D45" w:rsidP="00C675BD">
            <w:pPr>
              <w:ind w:firstLineChars="0" w:firstLine="0"/>
            </w:pPr>
            <w:r w:rsidRPr="00EA1D45">
              <w:t>horn-</w:t>
            </w:r>
            <w:r w:rsidRPr="00EA1D45">
              <w:rPr>
                <w:rFonts w:hint="eastAsia"/>
              </w:rPr>
              <w:t>the</w:t>
            </w:r>
            <w:r w:rsidRPr="00EA1D45">
              <w:t>,</w:t>
            </w:r>
          </w:p>
        </w:tc>
        <w:tc>
          <w:tcPr>
            <w:tcW w:w="0" w:type="auto"/>
          </w:tcPr>
          <w:p w14:paraId="4283EE5E" w14:textId="77777777" w:rsidR="00EA1D45" w:rsidRPr="00EA1D45" w:rsidRDefault="00EA1D45" w:rsidP="00C675BD">
            <w:pPr>
              <w:ind w:firstLineChars="0" w:firstLine="0"/>
            </w:pPr>
            <w:r w:rsidRPr="00EA1D45">
              <w:t>but</w:t>
            </w:r>
          </w:p>
        </w:tc>
        <w:tc>
          <w:tcPr>
            <w:tcW w:w="0" w:type="auto"/>
          </w:tcPr>
          <w:p w14:paraId="5A5C6E4E" w14:textId="77777777" w:rsidR="00EA1D45" w:rsidRPr="00EA1D45" w:rsidRDefault="00EA1D45" w:rsidP="00C675BD">
            <w:pPr>
              <w:ind w:firstLineChars="0" w:firstLine="0"/>
            </w:pPr>
            <w:r w:rsidRPr="00EA1D45">
              <w:t>grasped</w:t>
            </w:r>
          </w:p>
        </w:tc>
        <w:tc>
          <w:tcPr>
            <w:tcW w:w="0" w:type="auto"/>
          </w:tcPr>
          <w:p w14:paraId="27007E3B" w14:textId="77777777" w:rsidR="00EA1D45" w:rsidRPr="00EA1D45" w:rsidRDefault="00EA1D45" w:rsidP="00C675BD">
            <w:pPr>
              <w:ind w:firstLineChars="0" w:firstLine="0"/>
            </w:pPr>
            <w:r w:rsidRPr="00EA1D45">
              <w:t>sword-the</w:t>
            </w:r>
          </w:p>
        </w:tc>
        <w:tc>
          <w:tcPr>
            <w:tcW w:w="0" w:type="auto"/>
          </w:tcPr>
          <w:p w14:paraId="58F75361" w14:textId="77777777" w:rsidR="00EA1D45" w:rsidRPr="00EA1D45" w:rsidRDefault="00EA1D45" w:rsidP="00C675BD">
            <w:pPr>
              <w:ind w:firstLineChars="0" w:firstLine="0"/>
            </w:pPr>
            <w:r w:rsidRPr="00EA1D45">
              <w:t>and</w:t>
            </w:r>
          </w:p>
        </w:tc>
        <w:tc>
          <w:tcPr>
            <w:tcW w:w="0" w:type="auto"/>
          </w:tcPr>
          <w:p w14:paraId="2346A80D" w14:textId="77777777" w:rsidR="00EA1D45" w:rsidRPr="00EA1D45" w:rsidRDefault="00EA1D45" w:rsidP="00C675BD">
            <w:pPr>
              <w:ind w:firstLineChars="0" w:firstLine="0"/>
            </w:pPr>
            <w:r w:rsidRPr="00EA1D45">
              <w:t>drew</w:t>
            </w:r>
          </w:p>
        </w:tc>
      </w:tr>
      <w:tr w:rsidR="00EA1D45" w:rsidRPr="00EA1D45" w14:paraId="5DAE28F7" w14:textId="77777777" w:rsidTr="008234F4">
        <w:tc>
          <w:tcPr>
            <w:tcW w:w="0" w:type="auto"/>
            <w:gridSpan w:val="8"/>
          </w:tcPr>
          <w:p w14:paraId="4AA95852" w14:textId="1B0BB8D8" w:rsidR="00EA1D45" w:rsidRPr="00EA1D45" w:rsidRDefault="00EA1D45" w:rsidP="00C675BD">
            <w:pPr>
              <w:ind w:firstLineChars="0" w:firstLine="0"/>
            </w:pPr>
            <w:r>
              <w:t>‘Egil cast the horn as he grasped and drew his sword’</w:t>
            </w:r>
          </w:p>
        </w:tc>
      </w:tr>
    </w:tbl>
    <w:p w14:paraId="28493396" w14:textId="393FFAF0" w:rsidR="00EA1D45" w:rsidRDefault="00B15BBF" w:rsidP="00EA1D45">
      <w:pPr>
        <w:ind w:firstLine="420"/>
      </w:pPr>
      <w:r>
        <w:rPr>
          <w:rFonts w:hint="eastAsia"/>
        </w:rPr>
        <w:t>直接宾语：</w:t>
      </w:r>
    </w:p>
    <w:tbl>
      <w:tblPr>
        <w:tblStyle w:val="aff"/>
        <w:tblW w:w="0" w:type="auto"/>
        <w:tblLook w:val="04A0" w:firstRow="1" w:lastRow="0" w:firstColumn="1" w:lastColumn="0" w:noHBand="0" w:noVBand="1"/>
      </w:tblPr>
      <w:tblGrid>
        <w:gridCol w:w="682"/>
        <w:gridCol w:w="890"/>
        <w:gridCol w:w="1228"/>
        <w:gridCol w:w="838"/>
        <w:gridCol w:w="308"/>
        <w:gridCol w:w="364"/>
        <w:gridCol w:w="364"/>
        <w:gridCol w:w="540"/>
        <w:gridCol w:w="420"/>
        <w:gridCol w:w="377"/>
        <w:gridCol w:w="648"/>
      </w:tblGrid>
      <w:tr w:rsidR="00DE32C2" w:rsidRPr="00B15BBF" w14:paraId="60D8F4F9" w14:textId="7EDF3802" w:rsidTr="00DE32C2">
        <w:tc>
          <w:tcPr>
            <w:tcW w:w="0" w:type="auto"/>
          </w:tcPr>
          <w:p w14:paraId="13AF2BA9" w14:textId="77777777" w:rsidR="00B15BBF" w:rsidRPr="00B15BBF" w:rsidRDefault="00B15BBF" w:rsidP="00B15BBF">
            <w:pPr>
              <w:ind w:firstLineChars="0" w:firstLine="0"/>
              <w:rPr>
                <w:rFonts w:cs="Times New Roman"/>
              </w:rPr>
            </w:pPr>
            <w:proofErr w:type="spellStart"/>
            <w:r w:rsidRPr="00B15BBF">
              <w:rPr>
                <w:rFonts w:hint="eastAsia"/>
              </w:rPr>
              <w:t>þ</w:t>
            </w:r>
            <w:r w:rsidRPr="00B15BBF">
              <w:rPr>
                <w:rFonts w:cs="Times New Roman"/>
              </w:rPr>
              <w:t>á</w:t>
            </w:r>
            <w:proofErr w:type="spellEnd"/>
          </w:p>
        </w:tc>
        <w:tc>
          <w:tcPr>
            <w:tcW w:w="0" w:type="auto"/>
          </w:tcPr>
          <w:p w14:paraId="422AA3DA" w14:textId="77777777" w:rsidR="00B15BBF" w:rsidRPr="00B15BBF" w:rsidRDefault="00B15BBF" w:rsidP="00B15BBF">
            <w:pPr>
              <w:ind w:firstLineChars="0" w:firstLine="0"/>
              <w:rPr>
                <w:rFonts w:cs="Times New Roman"/>
              </w:rPr>
            </w:pPr>
            <w:r w:rsidRPr="00B15BBF">
              <w:rPr>
                <w:rFonts w:cs="Times New Roman" w:hint="eastAsia"/>
              </w:rPr>
              <w:t>skar</w:t>
            </w:r>
          </w:p>
        </w:tc>
        <w:tc>
          <w:tcPr>
            <w:tcW w:w="0" w:type="auto"/>
          </w:tcPr>
          <w:p w14:paraId="78DCA82D" w14:textId="77777777" w:rsidR="00B15BBF" w:rsidRPr="00B15BBF" w:rsidRDefault="00B15BBF" w:rsidP="00B15BBF">
            <w:pPr>
              <w:ind w:firstLineChars="0" w:firstLine="0"/>
              <w:rPr>
                <w:rFonts w:cs="Times New Roman"/>
              </w:rPr>
            </w:pPr>
            <w:proofErr w:type="spellStart"/>
            <w:r w:rsidRPr="00B15BBF">
              <w:rPr>
                <w:rFonts w:cs="Times New Roman"/>
              </w:rPr>
              <w:t>Rǫgnvaldr</w:t>
            </w:r>
            <w:proofErr w:type="spellEnd"/>
          </w:p>
        </w:tc>
        <w:tc>
          <w:tcPr>
            <w:tcW w:w="0" w:type="auto"/>
            <w:gridSpan w:val="2"/>
          </w:tcPr>
          <w:p w14:paraId="442CB936" w14:textId="77777777" w:rsidR="00B15BBF" w:rsidRPr="00B15BBF" w:rsidRDefault="00B15BBF" w:rsidP="00B15BBF">
            <w:pPr>
              <w:ind w:firstLineChars="0" w:firstLine="0"/>
              <w:rPr>
                <w:rFonts w:cs="Times New Roman"/>
                <w:lang w:val="is-IS"/>
              </w:rPr>
            </w:pPr>
            <w:r w:rsidRPr="00B15BBF">
              <w:rPr>
                <w:rFonts w:cs="Times New Roman"/>
                <w:lang w:val="is-IS"/>
              </w:rPr>
              <w:t>hár</w:t>
            </w:r>
          </w:p>
        </w:tc>
        <w:tc>
          <w:tcPr>
            <w:tcW w:w="0" w:type="auto"/>
            <w:gridSpan w:val="2"/>
          </w:tcPr>
          <w:p w14:paraId="02CA37FE" w14:textId="77777777" w:rsidR="00B15BBF" w:rsidRPr="00B15BBF" w:rsidRDefault="00B15BBF" w:rsidP="00B15BBF">
            <w:pPr>
              <w:ind w:firstLineChars="0" w:firstLine="0"/>
              <w:rPr>
                <w:rFonts w:cs="Times New Roman"/>
                <w:lang w:val="is-IS"/>
              </w:rPr>
            </w:pPr>
            <w:r w:rsidRPr="00B15BBF">
              <w:rPr>
                <w:rFonts w:cs="Times New Roman"/>
                <w:lang w:val="is-IS"/>
              </w:rPr>
              <w:t>hans,</w:t>
            </w:r>
          </w:p>
        </w:tc>
        <w:tc>
          <w:tcPr>
            <w:tcW w:w="0" w:type="auto"/>
          </w:tcPr>
          <w:p w14:paraId="22D2C9EA" w14:textId="77777777" w:rsidR="00B15BBF" w:rsidRPr="00B15BBF" w:rsidRDefault="00B15BBF" w:rsidP="00B15BBF">
            <w:pPr>
              <w:ind w:firstLineChars="0" w:firstLine="0"/>
              <w:rPr>
                <w:rFonts w:cs="Times New Roman"/>
                <w:lang w:val="is-IS"/>
              </w:rPr>
            </w:pPr>
            <w:r w:rsidRPr="00B15BBF">
              <w:rPr>
                <w:rFonts w:cs="Times New Roman"/>
                <w:lang w:val="is-IS"/>
              </w:rPr>
              <w:t>en</w:t>
            </w:r>
          </w:p>
        </w:tc>
        <w:tc>
          <w:tcPr>
            <w:tcW w:w="0" w:type="auto"/>
            <w:gridSpan w:val="2"/>
          </w:tcPr>
          <w:p w14:paraId="0B98EA28" w14:textId="77777777" w:rsidR="00B15BBF" w:rsidRPr="00B15BBF" w:rsidRDefault="00B15BBF" w:rsidP="00B15BBF">
            <w:pPr>
              <w:ind w:firstLineChars="0" w:firstLine="0"/>
              <w:rPr>
                <w:rFonts w:cs="Times New Roman"/>
                <w:lang w:val="is-IS"/>
              </w:rPr>
            </w:pPr>
            <w:proofErr w:type="spellStart"/>
            <w:r w:rsidRPr="00B15BBF">
              <w:rPr>
                <w:rFonts w:cs="Times New Roman"/>
                <w:lang w:val="is-IS"/>
              </w:rPr>
              <w:t>áðr</w:t>
            </w:r>
            <w:proofErr w:type="spellEnd"/>
          </w:p>
        </w:tc>
        <w:tc>
          <w:tcPr>
            <w:tcW w:w="0" w:type="auto"/>
          </w:tcPr>
          <w:p w14:paraId="547497F7" w14:textId="5E64C522" w:rsidR="00B15BBF" w:rsidRPr="00B15BBF" w:rsidRDefault="00B15BBF" w:rsidP="00B15BBF">
            <w:pPr>
              <w:widowControl/>
              <w:ind w:firstLineChars="0" w:firstLine="0"/>
              <w:jc w:val="left"/>
              <w:rPr>
                <w:rFonts w:cs="Times New Roman"/>
                <w:lang w:val="is-IS"/>
              </w:rPr>
            </w:pPr>
            <w:r w:rsidRPr="00B15BBF">
              <w:rPr>
                <w:rFonts w:cs="Times New Roman"/>
                <w:lang w:val="is-IS"/>
              </w:rPr>
              <w:t>hafði</w:t>
            </w:r>
          </w:p>
        </w:tc>
      </w:tr>
      <w:tr w:rsidR="00DE32C2" w:rsidRPr="00B15BBF" w14:paraId="679DAE40" w14:textId="0D720D80" w:rsidTr="00DE32C2">
        <w:tc>
          <w:tcPr>
            <w:tcW w:w="0" w:type="auto"/>
          </w:tcPr>
          <w:p w14:paraId="7E3AEA77" w14:textId="77777777" w:rsidR="00B15BBF" w:rsidRPr="00B15BBF" w:rsidRDefault="00B15BBF" w:rsidP="00B15BBF">
            <w:pPr>
              <w:ind w:firstLineChars="0" w:firstLine="0"/>
              <w:rPr>
                <w:rFonts w:cs="Times New Roman"/>
                <w:lang w:val="is-IS"/>
              </w:rPr>
            </w:pPr>
            <w:r w:rsidRPr="00B15BBF">
              <w:rPr>
                <w:rFonts w:cs="Times New Roman" w:hint="eastAsia"/>
                <w:lang w:val="is-IS"/>
              </w:rPr>
              <w:t>t</w:t>
            </w:r>
            <w:r w:rsidRPr="00B15BBF">
              <w:rPr>
                <w:rFonts w:cs="Times New Roman"/>
                <w:lang w:val="is-IS"/>
              </w:rPr>
              <w:t>hen</w:t>
            </w:r>
          </w:p>
        </w:tc>
        <w:tc>
          <w:tcPr>
            <w:tcW w:w="0" w:type="auto"/>
          </w:tcPr>
          <w:p w14:paraId="3541DAA8" w14:textId="77777777" w:rsidR="00B15BBF" w:rsidRPr="00B15BBF" w:rsidRDefault="00B15BBF" w:rsidP="00B15BBF">
            <w:pPr>
              <w:ind w:firstLineChars="0" w:firstLine="0"/>
              <w:rPr>
                <w:rFonts w:cs="Times New Roman"/>
                <w:lang w:val="is-IS"/>
              </w:rPr>
            </w:pPr>
            <w:proofErr w:type="spellStart"/>
            <w:r w:rsidRPr="00B15BBF">
              <w:rPr>
                <w:rFonts w:cs="Times New Roman"/>
                <w:lang w:val="is-IS"/>
              </w:rPr>
              <w:t>cut</w:t>
            </w:r>
            <w:proofErr w:type="spellEnd"/>
          </w:p>
        </w:tc>
        <w:tc>
          <w:tcPr>
            <w:tcW w:w="0" w:type="auto"/>
          </w:tcPr>
          <w:p w14:paraId="3A6E2996" w14:textId="7A95E323" w:rsidR="00B15BBF" w:rsidRPr="00B15BBF" w:rsidRDefault="00B15BBF" w:rsidP="00B15BBF">
            <w:pPr>
              <w:ind w:firstLineChars="0" w:firstLine="0"/>
              <w:rPr>
                <w:rFonts w:cs="Times New Roman"/>
                <w:lang w:val="is-IS"/>
              </w:rPr>
            </w:pPr>
            <w:proofErr w:type="spellStart"/>
            <w:r w:rsidRPr="00B15BBF">
              <w:rPr>
                <w:rFonts w:cs="Times New Roman"/>
                <w:lang w:val="is-IS"/>
              </w:rPr>
              <w:t>Rognvald</w:t>
            </w:r>
            <w:proofErr w:type="spellEnd"/>
          </w:p>
        </w:tc>
        <w:tc>
          <w:tcPr>
            <w:tcW w:w="0" w:type="auto"/>
            <w:gridSpan w:val="2"/>
          </w:tcPr>
          <w:p w14:paraId="2F3E2F11" w14:textId="2D50C7E3" w:rsidR="00B15BBF" w:rsidRPr="00B15BBF" w:rsidRDefault="00243116" w:rsidP="00B15BBF">
            <w:pPr>
              <w:ind w:firstLineChars="0" w:firstLine="0"/>
              <w:rPr>
                <w:rFonts w:cs="Times New Roman"/>
                <w:lang w:val="is-IS"/>
              </w:rPr>
            </w:pPr>
            <w:proofErr w:type="spellStart"/>
            <w:r>
              <w:rPr>
                <w:rFonts w:cs="Times New Roman"/>
                <w:lang w:val="is-IS"/>
              </w:rPr>
              <w:t>h</w:t>
            </w:r>
            <w:r w:rsidR="00B15BBF" w:rsidRPr="00B15BBF">
              <w:rPr>
                <w:rFonts w:cs="Times New Roman"/>
                <w:lang w:val="is-IS"/>
              </w:rPr>
              <w:t>air</w:t>
            </w:r>
            <w:proofErr w:type="spellEnd"/>
            <w:r>
              <w:rPr>
                <w:rFonts w:cs="Times New Roman"/>
                <w:lang w:val="is-IS"/>
              </w:rPr>
              <w:t>-</w:t>
            </w:r>
            <w:r w:rsidRPr="00243116">
              <w:rPr>
                <w:rFonts w:cs="Times New Roman"/>
                <w:sz w:val="18"/>
                <w:szCs w:val="18"/>
                <w:lang w:val="is-IS"/>
              </w:rPr>
              <w:t>A</w:t>
            </w:r>
          </w:p>
        </w:tc>
        <w:tc>
          <w:tcPr>
            <w:tcW w:w="0" w:type="auto"/>
            <w:gridSpan w:val="2"/>
          </w:tcPr>
          <w:p w14:paraId="7FA07544" w14:textId="77777777" w:rsidR="00B15BBF" w:rsidRPr="00B15BBF" w:rsidRDefault="00B15BBF" w:rsidP="00B15BBF">
            <w:pPr>
              <w:ind w:firstLineChars="0" w:firstLine="0"/>
              <w:rPr>
                <w:rFonts w:cs="Times New Roman"/>
                <w:lang w:val="is-IS"/>
              </w:rPr>
            </w:pPr>
            <w:proofErr w:type="spellStart"/>
            <w:r w:rsidRPr="00B15BBF">
              <w:rPr>
                <w:rFonts w:cs="Times New Roman"/>
                <w:lang w:val="is-IS"/>
              </w:rPr>
              <w:t>his</w:t>
            </w:r>
            <w:proofErr w:type="spellEnd"/>
          </w:p>
        </w:tc>
        <w:tc>
          <w:tcPr>
            <w:tcW w:w="0" w:type="auto"/>
          </w:tcPr>
          <w:p w14:paraId="49BFA697" w14:textId="77777777" w:rsidR="00B15BBF" w:rsidRPr="00B15BBF" w:rsidRDefault="00B15BBF" w:rsidP="00B15BBF">
            <w:pPr>
              <w:ind w:firstLineChars="0" w:firstLine="0"/>
              <w:rPr>
                <w:rFonts w:cs="Times New Roman"/>
                <w:lang w:val="is-IS"/>
              </w:rPr>
            </w:pPr>
            <w:proofErr w:type="spellStart"/>
            <w:r w:rsidRPr="00B15BBF">
              <w:rPr>
                <w:rFonts w:cs="Times New Roman"/>
                <w:lang w:val="is-IS"/>
              </w:rPr>
              <w:t>but</w:t>
            </w:r>
            <w:proofErr w:type="spellEnd"/>
          </w:p>
        </w:tc>
        <w:tc>
          <w:tcPr>
            <w:tcW w:w="0" w:type="auto"/>
            <w:gridSpan w:val="2"/>
          </w:tcPr>
          <w:p w14:paraId="5866D67B" w14:textId="77777777" w:rsidR="00B15BBF" w:rsidRPr="00B15BBF" w:rsidRDefault="00B15BBF" w:rsidP="00B15BBF">
            <w:pPr>
              <w:ind w:firstLineChars="0" w:firstLine="0"/>
              <w:rPr>
                <w:rFonts w:cs="Times New Roman"/>
                <w:lang w:val="is-IS"/>
              </w:rPr>
            </w:pPr>
            <w:proofErr w:type="spellStart"/>
            <w:r w:rsidRPr="00B15BBF">
              <w:rPr>
                <w:rFonts w:cs="Times New Roman"/>
                <w:lang w:val="is-IS"/>
              </w:rPr>
              <w:t>before</w:t>
            </w:r>
            <w:proofErr w:type="spellEnd"/>
          </w:p>
        </w:tc>
        <w:tc>
          <w:tcPr>
            <w:tcW w:w="0" w:type="auto"/>
          </w:tcPr>
          <w:p w14:paraId="6B7C9ECB" w14:textId="211EAAE2" w:rsidR="00B15BBF" w:rsidRPr="00B15BBF" w:rsidRDefault="00B15BBF" w:rsidP="00B15BBF">
            <w:pPr>
              <w:widowControl/>
              <w:ind w:firstLineChars="0" w:firstLine="0"/>
              <w:jc w:val="left"/>
              <w:rPr>
                <w:lang w:val="is-IS"/>
              </w:rPr>
            </w:pPr>
            <w:proofErr w:type="spellStart"/>
            <w:r w:rsidRPr="00B15BBF">
              <w:rPr>
                <w:rFonts w:cs="Times New Roman"/>
                <w:lang w:val="is-IS"/>
              </w:rPr>
              <w:t>had</w:t>
            </w:r>
            <w:proofErr w:type="spellEnd"/>
          </w:p>
        </w:tc>
      </w:tr>
      <w:tr w:rsidR="00DE32C2" w:rsidRPr="00B15BBF" w14:paraId="3DB04191" w14:textId="77777777" w:rsidTr="00DE32C2">
        <w:trPr>
          <w:gridAfter w:val="3"/>
        </w:trPr>
        <w:tc>
          <w:tcPr>
            <w:tcW w:w="0" w:type="auto"/>
          </w:tcPr>
          <w:p w14:paraId="48B928B5" w14:textId="7CCE5C3F" w:rsidR="00DE32C2" w:rsidRPr="00B15BBF" w:rsidRDefault="00DE32C2" w:rsidP="00DE32C2">
            <w:pPr>
              <w:ind w:firstLineChars="0" w:firstLine="0"/>
              <w:rPr>
                <w:rFonts w:cs="Times New Roman"/>
                <w:lang w:val="is-IS"/>
              </w:rPr>
            </w:pPr>
            <w:proofErr w:type="spellStart"/>
            <w:r w:rsidRPr="00DE32C2">
              <w:t>verit</w:t>
            </w:r>
            <w:proofErr w:type="spellEnd"/>
          </w:p>
        </w:tc>
        <w:tc>
          <w:tcPr>
            <w:tcW w:w="0" w:type="auto"/>
          </w:tcPr>
          <w:p w14:paraId="025B8784" w14:textId="13B5D85F" w:rsidR="00DE32C2" w:rsidRPr="00B15BBF" w:rsidRDefault="00DE32C2" w:rsidP="00DE32C2">
            <w:pPr>
              <w:ind w:firstLineChars="0" w:firstLine="0"/>
              <w:rPr>
                <w:rFonts w:cs="Times New Roman"/>
                <w:lang w:val="is-IS"/>
              </w:rPr>
            </w:pPr>
            <w:proofErr w:type="spellStart"/>
            <w:r w:rsidRPr="00DE32C2">
              <w:t>úskorit</w:t>
            </w:r>
            <w:proofErr w:type="spellEnd"/>
          </w:p>
        </w:tc>
        <w:tc>
          <w:tcPr>
            <w:tcW w:w="0" w:type="auto"/>
          </w:tcPr>
          <w:p w14:paraId="0C6A8BAD" w14:textId="423A752D" w:rsidR="00DE32C2" w:rsidRPr="00B15BBF" w:rsidRDefault="00DE32C2" w:rsidP="00DE32C2">
            <w:pPr>
              <w:ind w:firstLineChars="0" w:firstLine="0"/>
              <w:rPr>
                <w:rFonts w:cs="Times New Roman"/>
                <w:lang w:val="is-IS"/>
              </w:rPr>
            </w:pPr>
            <w:proofErr w:type="spellStart"/>
            <w:r w:rsidRPr="00DE32C2">
              <w:t>tíu</w:t>
            </w:r>
            <w:proofErr w:type="spellEnd"/>
          </w:p>
        </w:tc>
        <w:tc>
          <w:tcPr>
            <w:tcW w:w="0" w:type="auto"/>
          </w:tcPr>
          <w:p w14:paraId="6E7D3294" w14:textId="57AE0FD2" w:rsidR="00DE32C2" w:rsidRPr="00B15BBF" w:rsidRDefault="00DE32C2" w:rsidP="00DE32C2">
            <w:pPr>
              <w:ind w:firstLineChars="0" w:firstLine="0"/>
              <w:rPr>
                <w:rFonts w:cs="Times New Roman"/>
                <w:lang w:val="is-IS"/>
              </w:rPr>
            </w:pPr>
            <w:proofErr w:type="spellStart"/>
            <w:r w:rsidRPr="00DE32C2">
              <w:t>vetr</w:t>
            </w:r>
            <w:proofErr w:type="spellEnd"/>
          </w:p>
        </w:tc>
        <w:tc>
          <w:tcPr>
            <w:tcW w:w="0" w:type="auto"/>
          </w:tcPr>
          <w:p w14:paraId="540A5A95" w14:textId="77777777" w:rsidR="00DE32C2" w:rsidRPr="00B15BBF" w:rsidRDefault="00DE32C2" w:rsidP="00DE32C2">
            <w:pPr>
              <w:ind w:firstLineChars="0" w:firstLine="0"/>
              <w:rPr>
                <w:rFonts w:cs="Times New Roman"/>
                <w:lang w:val="is-IS"/>
              </w:rPr>
            </w:pPr>
          </w:p>
        </w:tc>
        <w:tc>
          <w:tcPr>
            <w:tcW w:w="0" w:type="auto"/>
          </w:tcPr>
          <w:p w14:paraId="2C41D661" w14:textId="77777777" w:rsidR="00DE32C2" w:rsidRPr="00B15BBF" w:rsidRDefault="00DE32C2" w:rsidP="00DE32C2">
            <w:pPr>
              <w:ind w:firstLineChars="0" w:firstLine="0"/>
              <w:rPr>
                <w:rFonts w:cs="Times New Roman"/>
                <w:lang w:val="is-IS"/>
              </w:rPr>
            </w:pPr>
          </w:p>
        </w:tc>
        <w:tc>
          <w:tcPr>
            <w:tcW w:w="0" w:type="auto"/>
          </w:tcPr>
          <w:p w14:paraId="74CA0F51" w14:textId="77777777" w:rsidR="00DE32C2" w:rsidRPr="00B15BBF" w:rsidRDefault="00DE32C2" w:rsidP="00DE32C2">
            <w:pPr>
              <w:ind w:firstLineChars="0" w:firstLine="0"/>
              <w:rPr>
                <w:rFonts w:cs="Times New Roman"/>
                <w:lang w:val="is-IS"/>
              </w:rPr>
            </w:pPr>
          </w:p>
        </w:tc>
        <w:tc>
          <w:tcPr>
            <w:tcW w:w="0" w:type="auto"/>
          </w:tcPr>
          <w:p w14:paraId="06BA8C97" w14:textId="77777777" w:rsidR="00DE32C2" w:rsidRPr="00B15BBF" w:rsidRDefault="00DE32C2" w:rsidP="00DE32C2">
            <w:pPr>
              <w:widowControl/>
              <w:ind w:firstLineChars="0" w:firstLine="0"/>
              <w:jc w:val="left"/>
              <w:rPr>
                <w:rFonts w:cs="Times New Roman"/>
                <w:lang w:val="is-IS"/>
              </w:rPr>
            </w:pPr>
          </w:p>
        </w:tc>
      </w:tr>
      <w:tr w:rsidR="00DE32C2" w:rsidRPr="00B15BBF" w14:paraId="5C54B120" w14:textId="77777777" w:rsidTr="00DE32C2">
        <w:trPr>
          <w:gridAfter w:val="3"/>
        </w:trPr>
        <w:tc>
          <w:tcPr>
            <w:tcW w:w="0" w:type="auto"/>
          </w:tcPr>
          <w:p w14:paraId="26CAEF67" w14:textId="4BA1C846" w:rsidR="00DE32C2" w:rsidRPr="00B15BBF" w:rsidRDefault="00DE32C2" w:rsidP="00DE32C2">
            <w:pPr>
              <w:ind w:firstLineChars="0" w:firstLine="0"/>
              <w:rPr>
                <w:rFonts w:cs="Times New Roman"/>
                <w:lang w:val="is-IS"/>
              </w:rPr>
            </w:pPr>
            <w:r w:rsidRPr="00DE32C2">
              <w:t>been</w:t>
            </w:r>
          </w:p>
        </w:tc>
        <w:tc>
          <w:tcPr>
            <w:tcW w:w="0" w:type="auto"/>
          </w:tcPr>
          <w:p w14:paraId="524F1523" w14:textId="188D0F3B" w:rsidR="00DE32C2" w:rsidRPr="00B15BBF" w:rsidRDefault="00DE32C2" w:rsidP="00DE32C2">
            <w:pPr>
              <w:ind w:firstLineChars="0" w:firstLine="0"/>
              <w:rPr>
                <w:rFonts w:cs="Times New Roman"/>
                <w:lang w:val="is-IS"/>
              </w:rPr>
            </w:pPr>
            <w:r w:rsidRPr="00DE32C2">
              <w:t>uncut</w:t>
            </w:r>
          </w:p>
        </w:tc>
        <w:tc>
          <w:tcPr>
            <w:tcW w:w="0" w:type="auto"/>
          </w:tcPr>
          <w:p w14:paraId="3EEACDEF" w14:textId="768E1030" w:rsidR="00DE32C2" w:rsidRPr="00B15BBF" w:rsidRDefault="00DE32C2" w:rsidP="00DE32C2">
            <w:pPr>
              <w:ind w:firstLineChars="0" w:firstLine="0"/>
              <w:rPr>
                <w:rFonts w:cs="Times New Roman"/>
                <w:lang w:val="is-IS"/>
              </w:rPr>
            </w:pPr>
            <w:r w:rsidRPr="00DE32C2">
              <w:t>ten</w:t>
            </w:r>
          </w:p>
        </w:tc>
        <w:tc>
          <w:tcPr>
            <w:tcW w:w="0" w:type="auto"/>
          </w:tcPr>
          <w:p w14:paraId="50EB2B15" w14:textId="431005C3" w:rsidR="00DE32C2" w:rsidRPr="00B15BBF" w:rsidRDefault="00DE32C2" w:rsidP="00DE32C2">
            <w:pPr>
              <w:ind w:firstLineChars="0" w:firstLine="0"/>
              <w:rPr>
                <w:rFonts w:cs="Times New Roman"/>
                <w:lang w:val="is-IS"/>
              </w:rPr>
            </w:pPr>
            <w:r w:rsidRPr="00DE32C2">
              <w:t>winter</w:t>
            </w:r>
          </w:p>
        </w:tc>
        <w:tc>
          <w:tcPr>
            <w:tcW w:w="0" w:type="auto"/>
          </w:tcPr>
          <w:p w14:paraId="68E095A0" w14:textId="77777777" w:rsidR="00DE32C2" w:rsidRPr="00B15BBF" w:rsidRDefault="00DE32C2" w:rsidP="00DE32C2">
            <w:pPr>
              <w:ind w:firstLineChars="0" w:firstLine="0"/>
              <w:rPr>
                <w:rFonts w:cs="Times New Roman"/>
                <w:lang w:val="is-IS"/>
              </w:rPr>
            </w:pPr>
          </w:p>
        </w:tc>
        <w:tc>
          <w:tcPr>
            <w:tcW w:w="0" w:type="auto"/>
          </w:tcPr>
          <w:p w14:paraId="0AD90288" w14:textId="77777777" w:rsidR="00DE32C2" w:rsidRPr="00B15BBF" w:rsidRDefault="00DE32C2" w:rsidP="00DE32C2">
            <w:pPr>
              <w:ind w:firstLineChars="0" w:firstLine="0"/>
              <w:rPr>
                <w:rFonts w:cs="Times New Roman"/>
                <w:lang w:val="is-IS"/>
              </w:rPr>
            </w:pPr>
          </w:p>
        </w:tc>
        <w:tc>
          <w:tcPr>
            <w:tcW w:w="0" w:type="auto"/>
          </w:tcPr>
          <w:p w14:paraId="4242C1FF" w14:textId="77777777" w:rsidR="00DE32C2" w:rsidRPr="00B15BBF" w:rsidRDefault="00DE32C2" w:rsidP="00DE32C2">
            <w:pPr>
              <w:ind w:firstLineChars="0" w:firstLine="0"/>
              <w:rPr>
                <w:rFonts w:cs="Times New Roman"/>
                <w:lang w:val="is-IS"/>
              </w:rPr>
            </w:pPr>
          </w:p>
        </w:tc>
        <w:tc>
          <w:tcPr>
            <w:tcW w:w="0" w:type="auto"/>
          </w:tcPr>
          <w:p w14:paraId="16191C05" w14:textId="77777777" w:rsidR="00DE32C2" w:rsidRPr="00B15BBF" w:rsidRDefault="00DE32C2" w:rsidP="00DE32C2">
            <w:pPr>
              <w:widowControl/>
              <w:ind w:firstLineChars="0" w:firstLine="0"/>
              <w:jc w:val="left"/>
              <w:rPr>
                <w:rFonts w:cs="Times New Roman"/>
                <w:lang w:val="is-IS"/>
              </w:rPr>
            </w:pPr>
          </w:p>
        </w:tc>
      </w:tr>
      <w:tr w:rsidR="00DE32C2" w:rsidRPr="00B15BBF" w14:paraId="33FC3656" w14:textId="77777777" w:rsidTr="00522DCE">
        <w:trPr>
          <w:gridAfter w:val="2"/>
        </w:trPr>
        <w:tc>
          <w:tcPr>
            <w:tcW w:w="0" w:type="auto"/>
            <w:gridSpan w:val="9"/>
          </w:tcPr>
          <w:p w14:paraId="30AE90F8" w14:textId="770B2839" w:rsidR="00DE32C2" w:rsidRPr="00B15BBF" w:rsidRDefault="00DE32C2" w:rsidP="00B15BBF">
            <w:pPr>
              <w:widowControl/>
              <w:ind w:firstLineChars="0" w:firstLine="0"/>
              <w:jc w:val="left"/>
              <w:rPr>
                <w:rFonts w:cs="Times New Roman"/>
                <w:lang w:val="is-IS"/>
              </w:rPr>
            </w:pPr>
            <w:r>
              <w:rPr>
                <w:rFonts w:cs="Times New Roman"/>
              </w:rPr>
              <w:t>‘</w:t>
            </w:r>
            <w:r w:rsidRPr="00DE32C2">
              <w:rPr>
                <w:rFonts w:cs="Times New Roman"/>
              </w:rPr>
              <w:t xml:space="preserve">Then </w:t>
            </w:r>
            <w:proofErr w:type="spellStart"/>
            <w:r w:rsidRPr="00DE32C2">
              <w:rPr>
                <w:rFonts w:cs="Times New Roman"/>
              </w:rPr>
              <w:t>Rogn</w:t>
            </w:r>
            <w:proofErr w:type="spellEnd"/>
            <w:r w:rsidRPr="00DE32C2">
              <w:rPr>
                <w:rFonts w:cs="Times New Roman"/>
                <w:lang w:val="is-IS"/>
              </w:rPr>
              <w:t xml:space="preserve">vald </w:t>
            </w:r>
            <w:proofErr w:type="spellStart"/>
            <w:r w:rsidRPr="00DE32C2">
              <w:rPr>
                <w:rFonts w:cs="Times New Roman"/>
                <w:lang w:val="is-IS"/>
              </w:rPr>
              <w:t>cut</w:t>
            </w:r>
            <w:proofErr w:type="spellEnd"/>
            <w:r w:rsidRPr="00DE32C2">
              <w:rPr>
                <w:rFonts w:cs="Times New Roman"/>
                <w:lang w:val="is-IS"/>
              </w:rPr>
              <w:t xml:space="preserve"> </w:t>
            </w:r>
            <w:proofErr w:type="spellStart"/>
            <w:r w:rsidRPr="00DE32C2">
              <w:rPr>
                <w:rFonts w:cs="Times New Roman"/>
                <w:lang w:val="is-IS"/>
              </w:rPr>
              <w:t>his</w:t>
            </w:r>
            <w:proofErr w:type="spellEnd"/>
            <w:r w:rsidRPr="00DE32C2">
              <w:rPr>
                <w:rFonts w:cs="Times New Roman"/>
                <w:lang w:val="is-IS"/>
              </w:rPr>
              <w:t xml:space="preserve"> </w:t>
            </w:r>
            <w:proofErr w:type="spellStart"/>
            <w:r w:rsidRPr="00DE32C2">
              <w:rPr>
                <w:rFonts w:cs="Times New Roman"/>
                <w:lang w:val="is-IS"/>
              </w:rPr>
              <w:t>hair</w:t>
            </w:r>
            <w:proofErr w:type="spellEnd"/>
            <w:r w:rsidRPr="00DE32C2">
              <w:rPr>
                <w:rFonts w:cs="Times New Roman"/>
                <w:lang w:val="is-IS"/>
              </w:rPr>
              <w:t xml:space="preserve"> which </w:t>
            </w:r>
            <w:proofErr w:type="spellStart"/>
            <w:r w:rsidRPr="00DE32C2">
              <w:rPr>
                <w:rFonts w:cs="Times New Roman"/>
                <w:lang w:val="is-IS"/>
              </w:rPr>
              <w:t>had</w:t>
            </w:r>
            <w:proofErr w:type="spellEnd"/>
            <w:r w:rsidRPr="00DE32C2">
              <w:rPr>
                <w:rFonts w:cs="Times New Roman"/>
                <w:lang w:val="is-IS"/>
              </w:rPr>
              <w:t xml:space="preserve"> </w:t>
            </w:r>
            <w:proofErr w:type="spellStart"/>
            <w:r w:rsidRPr="00DE32C2">
              <w:rPr>
                <w:rFonts w:cs="Times New Roman"/>
                <w:lang w:val="is-IS"/>
              </w:rPr>
              <w:t>been</w:t>
            </w:r>
            <w:proofErr w:type="spellEnd"/>
            <w:r w:rsidRPr="00DE32C2">
              <w:rPr>
                <w:rFonts w:cs="Times New Roman"/>
                <w:lang w:val="is-IS"/>
              </w:rPr>
              <w:t xml:space="preserve"> </w:t>
            </w:r>
            <w:proofErr w:type="spellStart"/>
            <w:r w:rsidRPr="00DE32C2">
              <w:rPr>
                <w:rFonts w:cs="Times New Roman"/>
                <w:lang w:val="is-IS"/>
              </w:rPr>
              <w:t>uncut</w:t>
            </w:r>
            <w:proofErr w:type="spellEnd"/>
            <w:r w:rsidRPr="00DE32C2">
              <w:rPr>
                <w:rFonts w:cs="Times New Roman"/>
                <w:lang w:val="is-IS"/>
              </w:rPr>
              <w:t xml:space="preserve"> for </w:t>
            </w:r>
            <w:proofErr w:type="spellStart"/>
            <w:r w:rsidRPr="00DE32C2">
              <w:rPr>
                <w:rFonts w:cs="Times New Roman"/>
                <w:lang w:val="is-IS"/>
              </w:rPr>
              <w:t>ten</w:t>
            </w:r>
            <w:proofErr w:type="spellEnd"/>
            <w:r w:rsidRPr="00DE32C2">
              <w:rPr>
                <w:rFonts w:cs="Times New Roman"/>
                <w:lang w:val="is-IS"/>
              </w:rPr>
              <w:t xml:space="preserve"> </w:t>
            </w:r>
            <w:proofErr w:type="spellStart"/>
            <w:r w:rsidRPr="00DE32C2">
              <w:rPr>
                <w:rFonts w:cs="Times New Roman"/>
                <w:lang w:val="is-IS"/>
              </w:rPr>
              <w:t>years</w:t>
            </w:r>
            <w:proofErr w:type="spellEnd"/>
            <w:r w:rsidRPr="00DE32C2">
              <w:rPr>
                <w:rFonts w:cs="Times New Roman"/>
                <w:lang w:val="is-IS"/>
              </w:rPr>
              <w:t>’</w:t>
            </w:r>
          </w:p>
        </w:tc>
      </w:tr>
    </w:tbl>
    <w:p w14:paraId="307C1BAD" w14:textId="4AEF4C85" w:rsidR="00DE32C2" w:rsidRDefault="00DE32C2" w:rsidP="00DE32C2">
      <w:pPr>
        <w:ind w:firstLine="420"/>
      </w:pPr>
      <w:r>
        <w:rPr>
          <w:rFonts w:hint="eastAsia"/>
        </w:rPr>
        <w:t>无人称结构中的与格对象：</w:t>
      </w:r>
    </w:p>
    <w:tbl>
      <w:tblPr>
        <w:tblStyle w:val="aff"/>
        <w:tblW w:w="0" w:type="auto"/>
        <w:tblLook w:val="04A0" w:firstRow="1" w:lastRow="0" w:firstColumn="1" w:lastColumn="0" w:noHBand="0" w:noVBand="1"/>
      </w:tblPr>
      <w:tblGrid>
        <w:gridCol w:w="473"/>
        <w:gridCol w:w="846"/>
        <w:gridCol w:w="683"/>
        <w:gridCol w:w="578"/>
        <w:gridCol w:w="520"/>
        <w:gridCol w:w="881"/>
        <w:gridCol w:w="800"/>
      </w:tblGrid>
      <w:tr w:rsidR="00243116" w:rsidRPr="00243116" w14:paraId="509EA33C" w14:textId="77777777" w:rsidTr="00243116">
        <w:tc>
          <w:tcPr>
            <w:tcW w:w="0" w:type="auto"/>
          </w:tcPr>
          <w:p w14:paraId="4E58B0BB" w14:textId="77777777" w:rsidR="00243116" w:rsidRPr="00243116" w:rsidRDefault="00243116" w:rsidP="008517F2">
            <w:pPr>
              <w:ind w:firstLineChars="0" w:firstLine="0"/>
              <w:rPr>
                <w:lang w:val="is-IS"/>
              </w:rPr>
            </w:pPr>
            <w:proofErr w:type="spellStart"/>
            <w:r w:rsidRPr="00243116">
              <w:rPr>
                <w:lang w:val="is-IS"/>
              </w:rPr>
              <w:t>þat</w:t>
            </w:r>
            <w:proofErr w:type="spellEnd"/>
          </w:p>
        </w:tc>
        <w:tc>
          <w:tcPr>
            <w:tcW w:w="0" w:type="auto"/>
          </w:tcPr>
          <w:p w14:paraId="3B80E760" w14:textId="77777777" w:rsidR="00243116" w:rsidRPr="00243116" w:rsidRDefault="00243116" w:rsidP="008517F2">
            <w:pPr>
              <w:ind w:firstLineChars="0" w:firstLine="0"/>
              <w:rPr>
                <w:lang w:val="is-IS"/>
              </w:rPr>
            </w:pPr>
            <w:r w:rsidRPr="00243116">
              <w:rPr>
                <w:lang w:val="is-IS"/>
              </w:rPr>
              <w:t>líkaði</w:t>
            </w:r>
          </w:p>
        </w:tc>
        <w:tc>
          <w:tcPr>
            <w:tcW w:w="0" w:type="auto"/>
          </w:tcPr>
          <w:p w14:paraId="5B3927DD" w14:textId="77777777" w:rsidR="00243116" w:rsidRPr="00243116" w:rsidRDefault="00243116" w:rsidP="008517F2">
            <w:pPr>
              <w:ind w:firstLineChars="0" w:firstLine="0"/>
              <w:rPr>
                <w:lang w:val="is-IS"/>
              </w:rPr>
            </w:pPr>
            <w:r w:rsidRPr="00243116">
              <w:rPr>
                <w:lang w:val="is-IS"/>
              </w:rPr>
              <w:t>henni</w:t>
            </w:r>
          </w:p>
        </w:tc>
        <w:tc>
          <w:tcPr>
            <w:tcW w:w="0" w:type="auto"/>
          </w:tcPr>
          <w:p w14:paraId="3ABB28E5" w14:textId="77777777" w:rsidR="00243116" w:rsidRPr="00243116" w:rsidRDefault="00243116" w:rsidP="008517F2">
            <w:pPr>
              <w:ind w:firstLineChars="0" w:firstLine="0"/>
              <w:rPr>
                <w:lang w:val="is-IS"/>
              </w:rPr>
            </w:pPr>
            <w:r w:rsidRPr="00243116">
              <w:rPr>
                <w:lang w:val="is-IS"/>
              </w:rPr>
              <w:t>vel</w:t>
            </w:r>
          </w:p>
        </w:tc>
        <w:tc>
          <w:tcPr>
            <w:tcW w:w="0" w:type="auto"/>
          </w:tcPr>
          <w:p w14:paraId="391CAA57" w14:textId="77777777" w:rsidR="00243116" w:rsidRPr="00243116" w:rsidRDefault="00243116" w:rsidP="008517F2">
            <w:pPr>
              <w:ind w:firstLineChars="0" w:firstLine="0"/>
              <w:rPr>
                <w:lang w:val="is-IS"/>
              </w:rPr>
            </w:pPr>
            <w:r w:rsidRPr="00243116">
              <w:rPr>
                <w:lang w:val="is-IS"/>
              </w:rPr>
              <w:t>ok</w:t>
            </w:r>
          </w:p>
        </w:tc>
        <w:tc>
          <w:tcPr>
            <w:tcW w:w="0" w:type="auto"/>
          </w:tcPr>
          <w:p w14:paraId="1BBF9A95" w14:textId="77777777" w:rsidR="00243116" w:rsidRPr="00243116" w:rsidRDefault="00243116" w:rsidP="008517F2">
            <w:pPr>
              <w:ind w:firstLineChars="0" w:firstLine="0"/>
              <w:rPr>
                <w:lang w:val="is-IS"/>
              </w:rPr>
            </w:pPr>
            <w:r w:rsidRPr="00243116">
              <w:rPr>
                <w:lang w:val="is-IS"/>
              </w:rPr>
              <w:t>þakkaði</w:t>
            </w:r>
          </w:p>
        </w:tc>
        <w:tc>
          <w:tcPr>
            <w:tcW w:w="0" w:type="auto"/>
          </w:tcPr>
          <w:p w14:paraId="209A0AD7" w14:textId="77777777" w:rsidR="00243116" w:rsidRPr="00243116" w:rsidRDefault="00243116" w:rsidP="008517F2">
            <w:pPr>
              <w:ind w:firstLineChars="0" w:firstLine="0"/>
              <w:rPr>
                <w:lang w:val="is-IS"/>
              </w:rPr>
            </w:pPr>
            <w:r w:rsidRPr="00243116">
              <w:rPr>
                <w:lang w:val="is-IS"/>
              </w:rPr>
              <w:t>honum</w:t>
            </w:r>
          </w:p>
        </w:tc>
      </w:tr>
      <w:tr w:rsidR="00243116" w:rsidRPr="00243116" w14:paraId="3EB07884" w14:textId="77777777" w:rsidTr="00243116">
        <w:tc>
          <w:tcPr>
            <w:tcW w:w="0" w:type="auto"/>
          </w:tcPr>
          <w:p w14:paraId="70E9196C" w14:textId="77777777" w:rsidR="00243116" w:rsidRPr="00243116" w:rsidRDefault="00243116" w:rsidP="008517F2">
            <w:pPr>
              <w:ind w:firstLineChars="0" w:firstLine="0"/>
              <w:rPr>
                <w:lang w:val="is-IS"/>
              </w:rPr>
            </w:pPr>
            <w:r w:rsidRPr="00243116">
              <w:rPr>
                <w:lang w:val="is-IS"/>
              </w:rPr>
              <w:t>it</w:t>
            </w:r>
          </w:p>
        </w:tc>
        <w:tc>
          <w:tcPr>
            <w:tcW w:w="0" w:type="auto"/>
          </w:tcPr>
          <w:p w14:paraId="39814244" w14:textId="77777777" w:rsidR="00243116" w:rsidRPr="00243116" w:rsidRDefault="00243116" w:rsidP="008517F2">
            <w:pPr>
              <w:ind w:firstLineChars="0" w:firstLine="0"/>
              <w:rPr>
                <w:lang w:val="is-IS"/>
              </w:rPr>
            </w:pPr>
            <w:proofErr w:type="spellStart"/>
            <w:r w:rsidRPr="00243116">
              <w:rPr>
                <w:lang w:val="is-IS"/>
              </w:rPr>
              <w:t>pleased</w:t>
            </w:r>
            <w:proofErr w:type="spellEnd"/>
          </w:p>
        </w:tc>
        <w:tc>
          <w:tcPr>
            <w:tcW w:w="0" w:type="auto"/>
          </w:tcPr>
          <w:p w14:paraId="2ED7F243" w14:textId="77777777" w:rsidR="00243116" w:rsidRPr="00243116" w:rsidRDefault="00243116" w:rsidP="008517F2">
            <w:pPr>
              <w:ind w:firstLineChars="0" w:firstLine="0"/>
              <w:rPr>
                <w:lang w:val="is-IS"/>
              </w:rPr>
            </w:pPr>
            <w:proofErr w:type="spellStart"/>
            <w:r w:rsidRPr="00243116">
              <w:rPr>
                <w:lang w:val="is-IS"/>
              </w:rPr>
              <w:t>her-</w:t>
            </w:r>
            <w:r w:rsidRPr="00243116">
              <w:rPr>
                <w:sz w:val="18"/>
                <w:szCs w:val="18"/>
                <w:lang w:val="is-IS"/>
              </w:rPr>
              <w:t>D</w:t>
            </w:r>
            <w:proofErr w:type="spellEnd"/>
          </w:p>
        </w:tc>
        <w:tc>
          <w:tcPr>
            <w:tcW w:w="0" w:type="auto"/>
          </w:tcPr>
          <w:p w14:paraId="2D75B9BA" w14:textId="77777777" w:rsidR="00243116" w:rsidRPr="00243116" w:rsidRDefault="00243116" w:rsidP="008517F2">
            <w:pPr>
              <w:ind w:firstLineChars="0" w:firstLine="0"/>
              <w:rPr>
                <w:lang w:val="is-IS"/>
              </w:rPr>
            </w:pPr>
            <w:proofErr w:type="spellStart"/>
            <w:r w:rsidRPr="00243116">
              <w:rPr>
                <w:lang w:val="is-IS"/>
              </w:rPr>
              <w:t>well</w:t>
            </w:r>
            <w:proofErr w:type="spellEnd"/>
          </w:p>
        </w:tc>
        <w:tc>
          <w:tcPr>
            <w:tcW w:w="0" w:type="auto"/>
          </w:tcPr>
          <w:p w14:paraId="1862CFB1" w14:textId="77777777" w:rsidR="00243116" w:rsidRPr="00243116" w:rsidRDefault="00243116" w:rsidP="008517F2">
            <w:pPr>
              <w:ind w:firstLineChars="0" w:firstLine="0"/>
              <w:rPr>
                <w:lang w:val="is-IS"/>
              </w:rPr>
            </w:pPr>
            <w:proofErr w:type="spellStart"/>
            <w:r w:rsidRPr="00243116">
              <w:rPr>
                <w:lang w:val="is-IS"/>
              </w:rPr>
              <w:t>and</w:t>
            </w:r>
            <w:proofErr w:type="spellEnd"/>
          </w:p>
        </w:tc>
        <w:tc>
          <w:tcPr>
            <w:tcW w:w="0" w:type="auto"/>
          </w:tcPr>
          <w:p w14:paraId="21C678D8" w14:textId="77777777" w:rsidR="00243116" w:rsidRPr="00243116" w:rsidRDefault="00243116" w:rsidP="008517F2">
            <w:pPr>
              <w:ind w:firstLineChars="0" w:firstLine="0"/>
              <w:rPr>
                <w:lang w:val="is-IS"/>
              </w:rPr>
            </w:pPr>
            <w:proofErr w:type="spellStart"/>
            <w:r w:rsidRPr="00243116">
              <w:rPr>
                <w:lang w:val="is-IS"/>
              </w:rPr>
              <w:t>thanked</w:t>
            </w:r>
            <w:proofErr w:type="spellEnd"/>
          </w:p>
        </w:tc>
        <w:tc>
          <w:tcPr>
            <w:tcW w:w="0" w:type="auto"/>
          </w:tcPr>
          <w:p w14:paraId="5616AB24" w14:textId="77777777" w:rsidR="00243116" w:rsidRPr="00243116" w:rsidRDefault="00243116" w:rsidP="008517F2">
            <w:pPr>
              <w:ind w:firstLineChars="0" w:firstLine="0"/>
              <w:rPr>
                <w:lang w:val="is-IS"/>
              </w:rPr>
            </w:pPr>
            <w:proofErr w:type="spellStart"/>
            <w:r w:rsidRPr="00243116">
              <w:rPr>
                <w:lang w:val="is-IS"/>
              </w:rPr>
              <w:t>him</w:t>
            </w:r>
            <w:proofErr w:type="spellEnd"/>
          </w:p>
        </w:tc>
      </w:tr>
      <w:tr w:rsidR="00243116" w:rsidRPr="00243116" w14:paraId="78651F24" w14:textId="77777777" w:rsidTr="00243116">
        <w:tc>
          <w:tcPr>
            <w:tcW w:w="0" w:type="auto"/>
            <w:gridSpan w:val="7"/>
          </w:tcPr>
          <w:p w14:paraId="221AC786" w14:textId="351BF0F0" w:rsidR="00243116" w:rsidRPr="00243116" w:rsidRDefault="00243116" w:rsidP="008517F2">
            <w:pPr>
              <w:ind w:firstLineChars="0" w:firstLine="0"/>
            </w:pPr>
            <w:r>
              <w:t>‘She liked it very much and thanked him’</w:t>
            </w:r>
          </w:p>
        </w:tc>
      </w:tr>
    </w:tbl>
    <w:p w14:paraId="7B888FAA" w14:textId="7B8F3940" w:rsidR="00DE32C2" w:rsidRDefault="00243116" w:rsidP="00DE32C2">
      <w:pPr>
        <w:ind w:firstLine="420"/>
      </w:pPr>
      <w:r>
        <w:rPr>
          <w:rFonts w:hint="eastAsia"/>
        </w:rPr>
        <w:t>其他情况下，一般不省略主语。</w:t>
      </w:r>
    </w:p>
    <w:p w14:paraId="40943FDD" w14:textId="77338FEF" w:rsidR="00064A48" w:rsidRDefault="00AD6C84" w:rsidP="00AD6C84">
      <w:pPr>
        <w:pStyle w:val="2"/>
        <w:ind w:firstLine="562"/>
      </w:pPr>
      <w:r>
        <w:rPr>
          <w:rFonts w:hint="eastAsia"/>
        </w:rPr>
        <w:t>词序</w:t>
      </w:r>
    </w:p>
    <w:p w14:paraId="1025CB5F" w14:textId="01B74A75" w:rsidR="00A642E9" w:rsidRDefault="00A642E9" w:rsidP="00A642E9">
      <w:pPr>
        <w:ind w:firstLine="420"/>
      </w:pPr>
      <w:r>
        <w:rPr>
          <w:rFonts w:hint="eastAsia"/>
        </w:rPr>
        <w:t>像很多屈折语一样，古诺尔斯</w:t>
      </w:r>
      <w:proofErr w:type="gramStart"/>
      <w:r>
        <w:rPr>
          <w:rFonts w:hint="eastAsia"/>
        </w:rPr>
        <w:t>语丰富</w:t>
      </w:r>
      <w:proofErr w:type="gramEnd"/>
      <w:r>
        <w:rPr>
          <w:rFonts w:hint="eastAsia"/>
        </w:rPr>
        <w:t>的形态曲折使得句子成分的判断几乎不依赖于词序（主要是主语和宾语的判断），因而古诺尔斯语的词序往往被当作是“自由”的。</w:t>
      </w:r>
      <w:r w:rsidR="00A713C6">
        <w:rPr>
          <w:rFonts w:hint="eastAsia"/>
        </w:rPr>
        <w:t>不过，有一些规律可供总结。</w:t>
      </w:r>
    </w:p>
    <w:p w14:paraId="6FB02E89" w14:textId="72125D45" w:rsidR="00A713C6" w:rsidRDefault="00A713C6" w:rsidP="00A642E9">
      <w:pPr>
        <w:ind w:firstLine="420"/>
      </w:pPr>
      <w:r>
        <w:rPr>
          <w:rFonts w:hint="eastAsia"/>
        </w:rPr>
        <w:t>动词的位置</w:t>
      </w:r>
    </w:p>
    <w:p w14:paraId="459114BB" w14:textId="300A4180" w:rsidR="00A713C6" w:rsidRPr="00A642E9" w:rsidRDefault="00A713C6" w:rsidP="00A642E9">
      <w:pPr>
        <w:ind w:firstLine="420"/>
      </w:pPr>
      <w:r>
        <w:rPr>
          <w:rFonts w:hint="eastAsia"/>
        </w:rPr>
        <w:lastRenderedPageBreak/>
        <w:t>限定动词是句子的必有成分，因而动词的位置可以作为整句词序的锚点。一般来说，动词位于句中的第二位，这称之为动词第二顺位（</w:t>
      </w:r>
      <w:r>
        <w:rPr>
          <w:rFonts w:hint="eastAsia"/>
        </w:rPr>
        <w:t>V</w:t>
      </w:r>
      <w:r>
        <w:t xml:space="preserve">2 </w:t>
      </w:r>
      <w:r>
        <w:rPr>
          <w:rFonts w:hint="eastAsia"/>
        </w:rPr>
        <w:t>Word</w:t>
      </w:r>
      <w:r>
        <w:t xml:space="preserve"> </w:t>
      </w:r>
      <w:r>
        <w:rPr>
          <w:rFonts w:hint="eastAsia"/>
        </w:rPr>
        <w:t>order</w:t>
      </w:r>
      <w:r>
        <w:rPr>
          <w:rFonts w:hint="eastAsia"/>
        </w:rPr>
        <w:t>）。许多日耳曼语中都有这样的结构，例如英语中</w:t>
      </w:r>
      <w:r w:rsidR="002B24F5">
        <w:rPr>
          <w:rFonts w:hint="eastAsia"/>
        </w:rPr>
        <w:t>的</w:t>
      </w:r>
      <w:r>
        <w:rPr>
          <w:rFonts w:hint="eastAsia"/>
        </w:rPr>
        <w:t>neither</w:t>
      </w:r>
      <w:r>
        <w:t xml:space="preserve"> </w:t>
      </w:r>
      <w:r w:rsidRPr="00A713C6">
        <w:rPr>
          <w:rFonts w:hint="eastAsia"/>
          <w:i/>
          <w:iCs/>
        </w:rPr>
        <w:t>do</w:t>
      </w:r>
      <w:r>
        <w:t xml:space="preserve"> </w:t>
      </w:r>
      <w:r>
        <w:rPr>
          <w:rFonts w:hint="eastAsia"/>
        </w:rPr>
        <w:t>I.</w:t>
      </w:r>
      <w:r>
        <w:t xml:space="preserve"> </w:t>
      </w:r>
      <w:r w:rsidR="002B24F5">
        <w:rPr>
          <w:rFonts w:hint="eastAsia"/>
        </w:rPr>
        <w:t>这里的第二顺位指的并不一定是句子中的第二个词，而是第二个句子成分。一个句子成分可以由多个词组成，例如下面的英语句也符合动词第二顺位：</w:t>
      </w:r>
    </w:p>
    <w:p w14:paraId="4D8415DD" w14:textId="4D430068" w:rsidR="002B24F5" w:rsidRPr="002B24F5" w:rsidRDefault="007B5BD2" w:rsidP="007B5BD2">
      <w:pPr>
        <w:pStyle w:val="af2"/>
        <w:ind w:firstLine="1260"/>
      </w:pPr>
      <w:r w:rsidRPr="007B5BD2">
        <w:rPr>
          <w:position w:val="-30"/>
        </w:rPr>
        <w:object w:dxaOrig="3859" w:dyaOrig="515" w14:anchorId="06C5DEB3">
          <v:shape id="_x0000_i1026" type="#_x0000_t75" style="width:192.5pt;height:25.65pt" o:ole="">
            <v:imagedata r:id="rId12" o:title=""/>
          </v:shape>
          <o:OLEObject Type="Embed" ProgID="Equation.AxMath" ShapeID="_x0000_i1026" DrawAspect="Content" ObjectID="_1759518596" r:id="rId13"/>
        </w:object>
      </w:r>
    </w:p>
    <w:p w14:paraId="7CC18988" w14:textId="34ED0A8F" w:rsidR="00B77ABC" w:rsidRDefault="002B24F5" w:rsidP="00B77ABC">
      <w:pPr>
        <w:ind w:firstLine="420"/>
      </w:pPr>
      <w:r>
        <w:rPr>
          <w:rFonts w:hint="eastAsia"/>
        </w:rPr>
        <w:t>古诺尔斯语中，</w:t>
      </w:r>
      <w:r w:rsidR="007B5BD2">
        <w:rPr>
          <w:rFonts w:hint="eastAsia"/>
        </w:rPr>
        <w:t>动词也符合上述的规则</w:t>
      </w:r>
      <w:r w:rsidR="00B77ABC">
        <w:rPr>
          <w:rFonts w:hint="eastAsia"/>
        </w:rPr>
        <w:t>。</w:t>
      </w:r>
    </w:p>
    <w:p w14:paraId="04BACF58" w14:textId="51FAF49F" w:rsidR="00B77ABC" w:rsidRDefault="00B77ABC" w:rsidP="00B77ABC">
      <w:pPr>
        <w:ind w:firstLine="420"/>
      </w:pPr>
      <w:r>
        <w:rPr>
          <w:rFonts w:hint="eastAsia"/>
        </w:rPr>
        <w:t>动词前</w:t>
      </w:r>
      <w:r w:rsidR="00DE1CB1">
        <w:rPr>
          <w:rFonts w:hint="eastAsia"/>
        </w:rPr>
        <w:t>后的位置</w:t>
      </w:r>
    </w:p>
    <w:p w14:paraId="2B970836" w14:textId="3BE16043" w:rsidR="00B77ABC" w:rsidRDefault="00B77ABC" w:rsidP="00B77ABC">
      <w:pPr>
        <w:ind w:firstLine="420"/>
      </w:pPr>
      <w:r>
        <w:rPr>
          <w:rFonts w:hint="eastAsia"/>
        </w:rPr>
        <w:t>动词前的位置，即句子的第一个成分，在古诺尔斯语中是任意的，这和英语这样强调词序的语言有着根本的区别。句子的首位可以是主语，</w:t>
      </w:r>
      <w:r w:rsidR="00DE1CB1">
        <w:rPr>
          <w:rFonts w:hint="eastAsia"/>
        </w:rPr>
        <w:t>也可以是宾语，还可能是状语等等。一般来说，移动到句子开头的成分有被强调的作用，这个位置也被称为主题（</w:t>
      </w:r>
      <w:r w:rsidR="00DE1CB1">
        <w:rPr>
          <w:rFonts w:hint="eastAsia"/>
        </w:rPr>
        <w:t>Topic</w:t>
      </w:r>
      <w:r w:rsidR="00DE1CB1">
        <w:rPr>
          <w:rFonts w:hint="eastAsia"/>
        </w:rPr>
        <w:t>）。根据主题的不同，整个句子表现出不同的词序：</w:t>
      </w:r>
    </w:p>
    <w:p w14:paraId="5036CBE5" w14:textId="69DC4B7D" w:rsidR="00DE1CB1" w:rsidRPr="00347FD7" w:rsidRDefault="0081173E" w:rsidP="00B77ABC">
      <w:pPr>
        <w:ind w:firstLine="422"/>
        <w:rPr>
          <w:b/>
          <w:bCs/>
        </w:rPr>
      </w:pPr>
      <w:r w:rsidRPr="00347FD7">
        <w:rPr>
          <w:rFonts w:hint="eastAsia"/>
          <w:b/>
          <w:bCs/>
        </w:rPr>
        <w:t>副词</w:t>
      </w:r>
    </w:p>
    <w:p w14:paraId="3EF981D1" w14:textId="1B7075D2" w:rsidR="0081173E" w:rsidRDefault="0081173E" w:rsidP="0081173E">
      <w:pPr>
        <w:ind w:firstLine="420"/>
        <w:rPr>
          <w:rFonts w:cs="Times New Roman"/>
        </w:rPr>
      </w:pPr>
      <w:r>
        <w:rPr>
          <w:rFonts w:hint="eastAsia"/>
        </w:rPr>
        <w:t>许多</w:t>
      </w:r>
      <w:r w:rsidR="00166663">
        <w:rPr>
          <w:rFonts w:hint="eastAsia"/>
        </w:rPr>
        <w:t>句子</w:t>
      </w:r>
      <w:r>
        <w:rPr>
          <w:rFonts w:hint="eastAsia"/>
        </w:rPr>
        <w:t>副词被提到句首位置，最典型的是</w:t>
      </w:r>
      <w:proofErr w:type="spellStart"/>
      <w:r w:rsidRPr="007B5BD2">
        <w:rPr>
          <w:rFonts w:hint="eastAsia"/>
        </w:rPr>
        <w:t>þ</w:t>
      </w:r>
      <w:r w:rsidRPr="007B5BD2">
        <w:rPr>
          <w:rFonts w:cs="Times New Roman"/>
        </w:rPr>
        <w:t>á</w:t>
      </w:r>
      <w:proofErr w:type="spellEnd"/>
      <w:r>
        <w:rPr>
          <w:rFonts w:cs="Times New Roman"/>
        </w:rPr>
        <w:t xml:space="preserve"> ‘then’, </w:t>
      </w:r>
      <w:proofErr w:type="spellStart"/>
      <w:r>
        <w:rPr>
          <w:rFonts w:cs="Times New Roman"/>
        </w:rPr>
        <w:t>n</w:t>
      </w:r>
      <w:r w:rsidRPr="0081173E">
        <w:rPr>
          <w:rFonts w:cs="Times New Roman"/>
        </w:rPr>
        <w:t>ú</w:t>
      </w:r>
      <w:proofErr w:type="spellEnd"/>
      <w:r>
        <w:rPr>
          <w:rFonts w:cs="Times New Roman"/>
        </w:rPr>
        <w:t xml:space="preserve"> ‘now’, </w:t>
      </w:r>
      <w:proofErr w:type="spellStart"/>
      <w:r w:rsidRPr="0081173E">
        <w:rPr>
          <w:rFonts w:cs="Times New Roman"/>
        </w:rPr>
        <w:t>síðan</w:t>
      </w:r>
      <w:proofErr w:type="spellEnd"/>
      <w:r>
        <w:rPr>
          <w:rFonts w:cs="Times New Roman"/>
        </w:rPr>
        <w:t xml:space="preserve"> ‘since’</w:t>
      </w:r>
      <w:r w:rsidR="002636CB">
        <w:rPr>
          <w:rFonts w:cs="Times New Roman"/>
        </w:rPr>
        <w:t xml:space="preserve">, </w:t>
      </w:r>
      <w:proofErr w:type="spellStart"/>
      <w:r w:rsidR="002636CB" w:rsidRPr="002636CB">
        <w:rPr>
          <w:rFonts w:cs="Times New Roman"/>
        </w:rPr>
        <w:t>svá</w:t>
      </w:r>
      <w:proofErr w:type="spellEnd"/>
      <w:r w:rsidR="002636CB">
        <w:rPr>
          <w:rFonts w:cs="Times New Roman"/>
        </w:rPr>
        <w:t xml:space="preserve"> ‘thus’</w:t>
      </w:r>
      <w:r w:rsidR="002636CB">
        <w:rPr>
          <w:rFonts w:cs="Times New Roman" w:hint="eastAsia"/>
        </w:rPr>
        <w:t>等</w:t>
      </w:r>
      <w:r>
        <w:rPr>
          <w:rFonts w:cs="Times New Roman"/>
        </w:rPr>
        <w:t xml:space="preserve">. </w:t>
      </w:r>
      <w:r>
        <w:rPr>
          <w:rFonts w:cs="Times New Roman" w:hint="eastAsia"/>
        </w:rPr>
        <w:t>这时，典型的句型是：</w:t>
      </w:r>
    </w:p>
    <w:p w14:paraId="5657C6F2" w14:textId="070A8FF1" w:rsidR="0081173E" w:rsidRDefault="0081173E" w:rsidP="0081173E">
      <w:pPr>
        <w:pStyle w:val="a9"/>
        <w:jc w:val="center"/>
        <w:rPr>
          <w:b/>
          <w:bCs/>
        </w:rPr>
      </w:pPr>
      <w:r w:rsidRPr="0081173E">
        <w:rPr>
          <w:rFonts w:hint="eastAsia"/>
          <w:b/>
          <w:bCs/>
        </w:rPr>
        <w:t>Adv</w:t>
      </w:r>
      <w:r w:rsidRPr="0081173E">
        <w:rPr>
          <w:b/>
          <w:bCs/>
        </w:rPr>
        <w:t xml:space="preserve"> + </w:t>
      </w:r>
      <w:r w:rsidRPr="0081173E">
        <w:rPr>
          <w:rFonts w:hint="eastAsia"/>
          <w:b/>
          <w:bCs/>
        </w:rPr>
        <w:t>V</w:t>
      </w:r>
      <w:r w:rsidRPr="0081173E">
        <w:rPr>
          <w:b/>
          <w:bCs/>
        </w:rPr>
        <w:t xml:space="preserve"> + S + (O)</w:t>
      </w:r>
    </w:p>
    <w:p w14:paraId="3B40C42D" w14:textId="60CDA1DE" w:rsidR="0081173E" w:rsidRPr="0081173E" w:rsidRDefault="0081173E" w:rsidP="0081173E">
      <w:pPr>
        <w:ind w:firstLine="420"/>
      </w:pPr>
      <w:r>
        <w:rPr>
          <w:rFonts w:hint="eastAsia"/>
        </w:rPr>
        <w:t>句子的主语一般紧随动词之后，之后可接宾语以及其他状语等，例如：</w:t>
      </w:r>
    </w:p>
    <w:tbl>
      <w:tblPr>
        <w:tblStyle w:val="aff"/>
        <w:tblW w:w="0" w:type="auto"/>
        <w:tblLook w:val="04A0" w:firstRow="1" w:lastRow="0" w:firstColumn="1" w:lastColumn="0" w:noHBand="0" w:noVBand="1"/>
      </w:tblPr>
      <w:tblGrid>
        <w:gridCol w:w="648"/>
        <w:gridCol w:w="590"/>
        <w:gridCol w:w="836"/>
        <w:gridCol w:w="625"/>
        <w:gridCol w:w="811"/>
        <w:gridCol w:w="607"/>
      </w:tblGrid>
      <w:tr w:rsidR="007B5BD2" w:rsidRPr="007B5BD2" w14:paraId="1E567EBD" w14:textId="77777777" w:rsidTr="007B5BD2">
        <w:tc>
          <w:tcPr>
            <w:tcW w:w="0" w:type="auto"/>
          </w:tcPr>
          <w:p w14:paraId="723EFC47" w14:textId="4C463454" w:rsidR="007B5BD2" w:rsidRPr="007B5BD2" w:rsidRDefault="007B5BD2" w:rsidP="0020734C">
            <w:pPr>
              <w:ind w:firstLineChars="0" w:firstLine="0"/>
            </w:pPr>
            <w:proofErr w:type="spellStart"/>
            <w:r w:rsidRPr="007B5BD2">
              <w:rPr>
                <w:rFonts w:hint="eastAsia"/>
              </w:rPr>
              <w:t>þ</w:t>
            </w:r>
            <w:r w:rsidRPr="007B5BD2">
              <w:rPr>
                <w:rFonts w:cs="Times New Roman"/>
              </w:rPr>
              <w:t>á</w:t>
            </w:r>
            <w:proofErr w:type="spellEnd"/>
          </w:p>
        </w:tc>
        <w:tc>
          <w:tcPr>
            <w:tcW w:w="0" w:type="auto"/>
          </w:tcPr>
          <w:p w14:paraId="756120B5" w14:textId="77777777" w:rsidR="007B5BD2" w:rsidRPr="0081173E" w:rsidRDefault="007B5BD2" w:rsidP="0020734C">
            <w:pPr>
              <w:ind w:firstLineChars="0" w:firstLine="0"/>
            </w:pPr>
            <w:proofErr w:type="spellStart"/>
            <w:r w:rsidRPr="0081173E">
              <w:t>reið</w:t>
            </w:r>
            <w:proofErr w:type="spellEnd"/>
          </w:p>
        </w:tc>
        <w:tc>
          <w:tcPr>
            <w:tcW w:w="0" w:type="auto"/>
          </w:tcPr>
          <w:p w14:paraId="2A30B5C5" w14:textId="77777777" w:rsidR="007B5BD2" w:rsidRPr="007B5BD2" w:rsidRDefault="007B5BD2" w:rsidP="0020734C">
            <w:pPr>
              <w:ind w:firstLineChars="0" w:firstLine="0"/>
            </w:pPr>
            <w:r w:rsidRPr="007B5BD2">
              <w:t>Óðinn</w:t>
            </w:r>
          </w:p>
        </w:tc>
        <w:tc>
          <w:tcPr>
            <w:tcW w:w="0" w:type="auto"/>
          </w:tcPr>
          <w:p w14:paraId="29B9FD57" w14:textId="77777777" w:rsidR="007B5BD2" w:rsidRPr="007B5BD2" w:rsidRDefault="007B5BD2" w:rsidP="0020734C">
            <w:pPr>
              <w:ind w:firstLineChars="0" w:firstLine="0"/>
            </w:pPr>
            <w:proofErr w:type="spellStart"/>
            <w:r w:rsidRPr="007B5BD2">
              <w:t>fyrir</w:t>
            </w:r>
            <w:proofErr w:type="spellEnd"/>
          </w:p>
        </w:tc>
        <w:tc>
          <w:tcPr>
            <w:tcW w:w="0" w:type="auto"/>
          </w:tcPr>
          <w:p w14:paraId="5F38C3FA" w14:textId="77777777" w:rsidR="007B5BD2" w:rsidRPr="007B5BD2" w:rsidRDefault="007B5BD2" w:rsidP="0020734C">
            <w:pPr>
              <w:ind w:firstLineChars="0" w:firstLine="0"/>
            </w:pPr>
            <w:proofErr w:type="spellStart"/>
            <w:r w:rsidRPr="007B5BD2">
              <w:t>austan</w:t>
            </w:r>
            <w:proofErr w:type="spellEnd"/>
          </w:p>
        </w:tc>
        <w:tc>
          <w:tcPr>
            <w:tcW w:w="0" w:type="auto"/>
          </w:tcPr>
          <w:p w14:paraId="1FC331B4" w14:textId="77777777" w:rsidR="007B5BD2" w:rsidRPr="007B5BD2" w:rsidRDefault="007B5BD2" w:rsidP="0020734C">
            <w:pPr>
              <w:ind w:firstLineChars="0" w:firstLine="0"/>
            </w:pPr>
            <w:proofErr w:type="spellStart"/>
            <w:r w:rsidRPr="007B5BD2">
              <w:t>dyrr</w:t>
            </w:r>
            <w:proofErr w:type="spellEnd"/>
            <w:r w:rsidRPr="007B5BD2">
              <w:t>.</w:t>
            </w:r>
          </w:p>
        </w:tc>
      </w:tr>
      <w:tr w:rsidR="007B5BD2" w:rsidRPr="007B5BD2" w14:paraId="1FE0455C" w14:textId="77777777" w:rsidTr="007B5BD2">
        <w:tc>
          <w:tcPr>
            <w:tcW w:w="0" w:type="auto"/>
          </w:tcPr>
          <w:p w14:paraId="7748E2E9" w14:textId="77777777" w:rsidR="007B5BD2" w:rsidRPr="007B5BD2" w:rsidRDefault="007B5BD2" w:rsidP="0020734C">
            <w:pPr>
              <w:ind w:firstLineChars="0" w:firstLine="0"/>
            </w:pPr>
            <w:r w:rsidRPr="007B5BD2">
              <w:t>Then</w:t>
            </w:r>
          </w:p>
        </w:tc>
        <w:tc>
          <w:tcPr>
            <w:tcW w:w="0" w:type="auto"/>
          </w:tcPr>
          <w:p w14:paraId="42360512" w14:textId="77777777" w:rsidR="007B5BD2" w:rsidRPr="007B5BD2" w:rsidRDefault="007B5BD2" w:rsidP="0020734C">
            <w:pPr>
              <w:ind w:firstLineChars="0" w:firstLine="0"/>
            </w:pPr>
            <w:r w:rsidRPr="007B5BD2">
              <w:t>rode</w:t>
            </w:r>
          </w:p>
        </w:tc>
        <w:tc>
          <w:tcPr>
            <w:tcW w:w="0" w:type="auto"/>
          </w:tcPr>
          <w:p w14:paraId="2D6D6A44" w14:textId="1277419F" w:rsidR="007B5BD2" w:rsidRPr="007B5BD2" w:rsidRDefault="007B5BD2" w:rsidP="0020734C">
            <w:pPr>
              <w:ind w:firstLineChars="0" w:firstLine="0"/>
            </w:pPr>
            <w:r w:rsidRPr="007B5BD2">
              <w:t>Odin</w:t>
            </w:r>
            <w:r>
              <w:t>-</w:t>
            </w:r>
            <w:r w:rsidRPr="007B5BD2">
              <w:rPr>
                <w:sz w:val="18"/>
                <w:szCs w:val="18"/>
              </w:rPr>
              <w:t>N</w:t>
            </w:r>
          </w:p>
        </w:tc>
        <w:tc>
          <w:tcPr>
            <w:tcW w:w="0" w:type="auto"/>
          </w:tcPr>
          <w:p w14:paraId="59928DAA" w14:textId="77777777" w:rsidR="007B5BD2" w:rsidRPr="007B5BD2" w:rsidRDefault="007B5BD2" w:rsidP="0020734C">
            <w:pPr>
              <w:ind w:firstLineChars="0" w:firstLine="0"/>
            </w:pPr>
            <w:r w:rsidRPr="007B5BD2">
              <w:t>forth</w:t>
            </w:r>
          </w:p>
        </w:tc>
        <w:tc>
          <w:tcPr>
            <w:tcW w:w="0" w:type="auto"/>
          </w:tcPr>
          <w:p w14:paraId="6651A03A" w14:textId="77777777" w:rsidR="007B5BD2" w:rsidRPr="007B5BD2" w:rsidRDefault="007B5BD2" w:rsidP="0020734C">
            <w:pPr>
              <w:ind w:firstLineChars="0" w:firstLine="0"/>
            </w:pPr>
            <w:r w:rsidRPr="007B5BD2">
              <w:t>eastern</w:t>
            </w:r>
          </w:p>
        </w:tc>
        <w:tc>
          <w:tcPr>
            <w:tcW w:w="0" w:type="auto"/>
          </w:tcPr>
          <w:p w14:paraId="647CB95E" w14:textId="77777777" w:rsidR="007B5BD2" w:rsidRPr="007B5BD2" w:rsidRDefault="007B5BD2" w:rsidP="0020734C">
            <w:pPr>
              <w:ind w:firstLineChars="0" w:firstLine="0"/>
            </w:pPr>
            <w:r w:rsidRPr="007B5BD2">
              <w:t>door</w:t>
            </w:r>
          </w:p>
        </w:tc>
      </w:tr>
      <w:tr w:rsidR="007B5BD2" w:rsidRPr="007B5BD2" w14:paraId="33DCF549" w14:textId="77777777" w:rsidTr="00B34CE9">
        <w:tc>
          <w:tcPr>
            <w:tcW w:w="0" w:type="auto"/>
            <w:gridSpan w:val="6"/>
          </w:tcPr>
          <w:p w14:paraId="721BE995" w14:textId="05F13C43" w:rsidR="007B5BD2" w:rsidRPr="007B5BD2" w:rsidRDefault="007B5BD2" w:rsidP="0020734C">
            <w:pPr>
              <w:ind w:firstLineChars="0" w:firstLine="0"/>
            </w:pPr>
            <w:r>
              <w:t xml:space="preserve">‘Then Odin rode </w:t>
            </w:r>
            <w:r>
              <w:rPr>
                <w:rFonts w:hint="eastAsia"/>
              </w:rPr>
              <w:t>t</w:t>
            </w:r>
            <w:r>
              <w:t>o the eastern door’</w:t>
            </w:r>
          </w:p>
        </w:tc>
      </w:tr>
    </w:tbl>
    <w:p w14:paraId="5BFCD3E7" w14:textId="4BC7BEDA" w:rsidR="007B5BD2" w:rsidRDefault="0081173E" w:rsidP="00DE32C2">
      <w:pPr>
        <w:ind w:firstLine="420"/>
      </w:pPr>
      <w:r>
        <w:rPr>
          <w:rFonts w:hint="eastAsia"/>
        </w:rPr>
        <w:t>否定副词也可以移动到句子首位：</w:t>
      </w:r>
    </w:p>
    <w:tbl>
      <w:tblPr>
        <w:tblStyle w:val="aff"/>
        <w:tblW w:w="0" w:type="auto"/>
        <w:tblLook w:val="04A0" w:firstRow="1" w:lastRow="0" w:firstColumn="1" w:lastColumn="0" w:noHBand="0" w:noVBand="1"/>
      </w:tblPr>
      <w:tblGrid>
        <w:gridCol w:w="531"/>
        <w:gridCol w:w="695"/>
        <w:gridCol w:w="1151"/>
        <w:gridCol w:w="508"/>
        <w:gridCol w:w="813"/>
        <w:gridCol w:w="788"/>
        <w:gridCol w:w="984"/>
      </w:tblGrid>
      <w:tr w:rsidR="002636CB" w:rsidRPr="002636CB" w14:paraId="3AADCE13" w14:textId="77777777" w:rsidTr="002636CB">
        <w:tc>
          <w:tcPr>
            <w:tcW w:w="0" w:type="auto"/>
          </w:tcPr>
          <w:p w14:paraId="66EF6AE5" w14:textId="77777777" w:rsidR="002636CB" w:rsidRPr="002636CB" w:rsidRDefault="002636CB" w:rsidP="00A72621">
            <w:pPr>
              <w:ind w:firstLineChars="0" w:firstLine="0"/>
            </w:pPr>
            <w:proofErr w:type="spellStart"/>
            <w:r w:rsidRPr="002636CB">
              <w:t>eigi</w:t>
            </w:r>
            <w:proofErr w:type="spellEnd"/>
          </w:p>
        </w:tc>
        <w:tc>
          <w:tcPr>
            <w:tcW w:w="0" w:type="auto"/>
          </w:tcPr>
          <w:p w14:paraId="09E4BC8B" w14:textId="77777777" w:rsidR="002636CB" w:rsidRPr="002636CB" w:rsidRDefault="002636CB" w:rsidP="00A72621">
            <w:pPr>
              <w:ind w:firstLineChars="0" w:firstLine="0"/>
            </w:pPr>
            <w:proofErr w:type="spellStart"/>
            <w:r w:rsidRPr="002636CB">
              <w:t>munu</w:t>
            </w:r>
            <w:proofErr w:type="spellEnd"/>
          </w:p>
        </w:tc>
        <w:tc>
          <w:tcPr>
            <w:tcW w:w="0" w:type="auto"/>
          </w:tcPr>
          <w:p w14:paraId="2721E2CF" w14:textId="77777777" w:rsidR="002636CB" w:rsidRPr="002636CB" w:rsidRDefault="002636CB" w:rsidP="00A72621">
            <w:pPr>
              <w:ind w:firstLineChars="0" w:firstLine="0"/>
            </w:pPr>
            <w:proofErr w:type="spellStart"/>
            <w:r w:rsidRPr="002636CB">
              <w:t>vápn</w:t>
            </w:r>
            <w:proofErr w:type="spellEnd"/>
          </w:p>
        </w:tc>
        <w:tc>
          <w:tcPr>
            <w:tcW w:w="0" w:type="auto"/>
          </w:tcPr>
          <w:p w14:paraId="5A06EF85" w14:textId="77777777" w:rsidR="002636CB" w:rsidRPr="002636CB" w:rsidRDefault="002636CB" w:rsidP="00A72621">
            <w:pPr>
              <w:ind w:firstLineChars="0" w:firstLine="0"/>
            </w:pPr>
            <w:proofErr w:type="spellStart"/>
            <w:r w:rsidRPr="002636CB">
              <w:t>eða</w:t>
            </w:r>
            <w:proofErr w:type="spellEnd"/>
          </w:p>
        </w:tc>
        <w:tc>
          <w:tcPr>
            <w:tcW w:w="0" w:type="auto"/>
          </w:tcPr>
          <w:p w14:paraId="571FB6BA" w14:textId="77777777" w:rsidR="002636CB" w:rsidRPr="002636CB" w:rsidRDefault="002636CB" w:rsidP="00A72621">
            <w:pPr>
              <w:ind w:firstLineChars="0" w:firstLine="0"/>
            </w:pPr>
            <w:proofErr w:type="spellStart"/>
            <w:r w:rsidRPr="002636CB">
              <w:t>viðir</w:t>
            </w:r>
            <w:proofErr w:type="spellEnd"/>
          </w:p>
        </w:tc>
        <w:tc>
          <w:tcPr>
            <w:tcW w:w="0" w:type="auto"/>
          </w:tcPr>
          <w:p w14:paraId="76B1EF9C" w14:textId="77777777" w:rsidR="002636CB" w:rsidRPr="002636CB" w:rsidRDefault="002636CB" w:rsidP="00A72621">
            <w:pPr>
              <w:ind w:firstLineChars="0" w:firstLine="0"/>
            </w:pPr>
            <w:proofErr w:type="spellStart"/>
            <w:r w:rsidRPr="002636CB">
              <w:t>granda</w:t>
            </w:r>
            <w:proofErr w:type="spellEnd"/>
          </w:p>
        </w:tc>
        <w:tc>
          <w:tcPr>
            <w:tcW w:w="0" w:type="auto"/>
          </w:tcPr>
          <w:p w14:paraId="23421F0C" w14:textId="77777777" w:rsidR="002636CB" w:rsidRPr="002636CB" w:rsidRDefault="002636CB" w:rsidP="00A72621">
            <w:pPr>
              <w:ind w:firstLineChars="0" w:firstLine="0"/>
            </w:pPr>
            <w:r w:rsidRPr="002636CB">
              <w:t>Baldri</w:t>
            </w:r>
          </w:p>
        </w:tc>
      </w:tr>
      <w:tr w:rsidR="002636CB" w:rsidRPr="002636CB" w14:paraId="5E8E62A1" w14:textId="77777777" w:rsidTr="002636CB">
        <w:tc>
          <w:tcPr>
            <w:tcW w:w="0" w:type="auto"/>
          </w:tcPr>
          <w:p w14:paraId="38C78A04" w14:textId="77777777" w:rsidR="002636CB" w:rsidRPr="002636CB" w:rsidRDefault="002636CB" w:rsidP="00A72621">
            <w:pPr>
              <w:ind w:firstLineChars="0" w:firstLine="0"/>
            </w:pPr>
            <w:r w:rsidRPr="002636CB">
              <w:rPr>
                <w:rFonts w:hint="eastAsia"/>
              </w:rPr>
              <w:t>n</w:t>
            </w:r>
            <w:r w:rsidRPr="002636CB">
              <w:t>ot</w:t>
            </w:r>
          </w:p>
        </w:tc>
        <w:tc>
          <w:tcPr>
            <w:tcW w:w="0" w:type="auto"/>
          </w:tcPr>
          <w:p w14:paraId="5A06907F" w14:textId="77777777" w:rsidR="002636CB" w:rsidRPr="002636CB" w:rsidRDefault="002636CB" w:rsidP="00A72621">
            <w:pPr>
              <w:ind w:firstLineChars="0" w:firstLine="0"/>
            </w:pPr>
            <w:r w:rsidRPr="002636CB">
              <w:t>shall</w:t>
            </w:r>
          </w:p>
        </w:tc>
        <w:tc>
          <w:tcPr>
            <w:tcW w:w="0" w:type="auto"/>
          </w:tcPr>
          <w:p w14:paraId="48E23832" w14:textId="77777777" w:rsidR="002636CB" w:rsidRPr="002636CB" w:rsidRDefault="002636CB" w:rsidP="00A72621">
            <w:pPr>
              <w:ind w:firstLineChars="0" w:firstLine="0"/>
            </w:pPr>
            <w:r w:rsidRPr="002636CB">
              <w:t>weapons-</w:t>
            </w:r>
            <w:r w:rsidRPr="002636CB">
              <w:rPr>
                <w:sz w:val="18"/>
                <w:szCs w:val="18"/>
              </w:rPr>
              <w:t>N</w:t>
            </w:r>
          </w:p>
        </w:tc>
        <w:tc>
          <w:tcPr>
            <w:tcW w:w="0" w:type="auto"/>
          </w:tcPr>
          <w:p w14:paraId="2992AAC3" w14:textId="77777777" w:rsidR="002636CB" w:rsidRPr="002636CB" w:rsidRDefault="002636CB" w:rsidP="00A72621">
            <w:pPr>
              <w:ind w:firstLineChars="0" w:firstLine="0"/>
            </w:pPr>
            <w:r w:rsidRPr="002636CB">
              <w:t>or</w:t>
            </w:r>
          </w:p>
        </w:tc>
        <w:tc>
          <w:tcPr>
            <w:tcW w:w="0" w:type="auto"/>
          </w:tcPr>
          <w:p w14:paraId="7AADB116" w14:textId="77777777" w:rsidR="002636CB" w:rsidRPr="002636CB" w:rsidRDefault="002636CB" w:rsidP="00A72621">
            <w:pPr>
              <w:ind w:firstLineChars="0" w:firstLine="0"/>
            </w:pPr>
            <w:r w:rsidRPr="002636CB">
              <w:t>trees-</w:t>
            </w:r>
            <w:r w:rsidRPr="002636CB">
              <w:rPr>
                <w:sz w:val="18"/>
                <w:szCs w:val="18"/>
              </w:rPr>
              <w:t>N</w:t>
            </w:r>
          </w:p>
        </w:tc>
        <w:tc>
          <w:tcPr>
            <w:tcW w:w="0" w:type="auto"/>
          </w:tcPr>
          <w:p w14:paraId="746F864F" w14:textId="77777777" w:rsidR="002636CB" w:rsidRPr="002636CB" w:rsidRDefault="002636CB" w:rsidP="00A72621">
            <w:pPr>
              <w:ind w:firstLineChars="0" w:firstLine="0"/>
            </w:pPr>
            <w:r w:rsidRPr="002636CB">
              <w:t>hurt</w:t>
            </w:r>
          </w:p>
        </w:tc>
        <w:tc>
          <w:tcPr>
            <w:tcW w:w="0" w:type="auto"/>
          </w:tcPr>
          <w:p w14:paraId="7580857F" w14:textId="7394AB00" w:rsidR="002636CB" w:rsidRPr="002636CB" w:rsidRDefault="002636CB" w:rsidP="00A72621">
            <w:pPr>
              <w:ind w:firstLineChars="0" w:firstLine="0"/>
            </w:pPr>
            <w:r w:rsidRPr="002636CB">
              <w:t>Bald</w:t>
            </w:r>
            <w:r w:rsidR="000722C8">
              <w:rPr>
                <w:rFonts w:hint="eastAsia"/>
              </w:rPr>
              <w:t>u</w:t>
            </w:r>
            <w:r w:rsidRPr="002636CB">
              <w:t>r-</w:t>
            </w:r>
            <w:r w:rsidRPr="002636CB">
              <w:rPr>
                <w:sz w:val="18"/>
                <w:szCs w:val="18"/>
              </w:rPr>
              <w:t>D</w:t>
            </w:r>
          </w:p>
        </w:tc>
      </w:tr>
      <w:tr w:rsidR="002636CB" w:rsidRPr="002636CB" w14:paraId="0921CD66" w14:textId="77777777" w:rsidTr="002D5954">
        <w:tc>
          <w:tcPr>
            <w:tcW w:w="0" w:type="auto"/>
            <w:gridSpan w:val="7"/>
          </w:tcPr>
          <w:p w14:paraId="0E4506C8" w14:textId="49E21FF7" w:rsidR="002636CB" w:rsidRPr="002636CB" w:rsidRDefault="002636CB" w:rsidP="00A72621">
            <w:pPr>
              <w:ind w:firstLineChars="0" w:firstLine="0"/>
            </w:pPr>
            <w:r>
              <w:t xml:space="preserve">‘No weapon or tree shall hurt </w:t>
            </w:r>
            <w:r w:rsidR="00855823">
              <w:t>Baldur</w:t>
            </w:r>
            <w:r>
              <w:t>’</w:t>
            </w:r>
          </w:p>
        </w:tc>
      </w:tr>
    </w:tbl>
    <w:p w14:paraId="47B6E971" w14:textId="4348EA94" w:rsidR="002636CB" w:rsidRPr="00347FD7" w:rsidRDefault="002636CB">
      <w:pPr>
        <w:ind w:firstLine="422"/>
        <w:rPr>
          <w:b/>
          <w:bCs/>
        </w:rPr>
      </w:pPr>
      <w:r w:rsidRPr="00347FD7">
        <w:rPr>
          <w:rFonts w:hint="eastAsia"/>
          <w:b/>
          <w:bCs/>
        </w:rPr>
        <w:t>主语</w:t>
      </w:r>
    </w:p>
    <w:p w14:paraId="1682DBBE" w14:textId="5726DDE1" w:rsidR="002636CB" w:rsidRDefault="002636CB">
      <w:pPr>
        <w:ind w:firstLine="420"/>
      </w:pPr>
      <w:r>
        <w:rPr>
          <w:rFonts w:hint="eastAsia"/>
        </w:rPr>
        <w:t>主语出现在句首后，动词后的位置常常被</w:t>
      </w:r>
      <w:r w:rsidR="00E601B8">
        <w:rPr>
          <w:rFonts w:hint="eastAsia"/>
        </w:rPr>
        <w:t>句子</w:t>
      </w:r>
      <w:r>
        <w:rPr>
          <w:rFonts w:hint="eastAsia"/>
        </w:rPr>
        <w:t>副词占据，因此结构类似于：</w:t>
      </w:r>
    </w:p>
    <w:p w14:paraId="22F05C12" w14:textId="62B4D3A2" w:rsidR="002636CB" w:rsidRDefault="002636CB" w:rsidP="002636CB">
      <w:pPr>
        <w:pStyle w:val="a9"/>
        <w:jc w:val="center"/>
        <w:rPr>
          <w:b/>
          <w:bCs/>
        </w:rPr>
      </w:pPr>
      <w:r>
        <w:rPr>
          <w:rFonts w:hint="eastAsia"/>
          <w:b/>
          <w:bCs/>
        </w:rPr>
        <w:t>S</w:t>
      </w:r>
      <w:r w:rsidRPr="0081173E">
        <w:rPr>
          <w:b/>
          <w:bCs/>
        </w:rPr>
        <w:t xml:space="preserve"> + </w:t>
      </w:r>
      <w:r w:rsidRPr="0081173E">
        <w:rPr>
          <w:rFonts w:hint="eastAsia"/>
          <w:b/>
          <w:bCs/>
        </w:rPr>
        <w:t>V</w:t>
      </w:r>
      <w:r w:rsidRPr="0081173E">
        <w:rPr>
          <w:b/>
          <w:bCs/>
        </w:rPr>
        <w:t xml:space="preserve"> + </w:t>
      </w:r>
      <w:r>
        <w:rPr>
          <w:b/>
          <w:bCs/>
        </w:rPr>
        <w:t>(</w:t>
      </w:r>
      <w:r>
        <w:rPr>
          <w:rFonts w:hint="eastAsia"/>
          <w:b/>
          <w:bCs/>
        </w:rPr>
        <w:t>Adv</w:t>
      </w:r>
      <w:r>
        <w:rPr>
          <w:b/>
          <w:bCs/>
        </w:rPr>
        <w:t>)</w:t>
      </w:r>
      <w:r w:rsidRPr="0081173E">
        <w:rPr>
          <w:b/>
          <w:bCs/>
        </w:rPr>
        <w:t xml:space="preserve"> + (O)</w:t>
      </w:r>
    </w:p>
    <w:tbl>
      <w:tblPr>
        <w:tblStyle w:val="aff"/>
        <w:tblW w:w="0" w:type="auto"/>
        <w:tblInd w:w="1792" w:type="dxa"/>
        <w:tblLook w:val="04A0" w:firstRow="1" w:lastRow="0" w:firstColumn="1" w:lastColumn="0" w:noHBand="0" w:noVBand="1"/>
      </w:tblPr>
      <w:tblGrid>
        <w:gridCol w:w="801"/>
        <w:gridCol w:w="695"/>
        <w:gridCol w:w="380"/>
        <w:gridCol w:w="1021"/>
        <w:gridCol w:w="1138"/>
        <w:gridCol w:w="975"/>
      </w:tblGrid>
      <w:tr w:rsidR="007B5BD2" w:rsidRPr="007B5BD2" w14:paraId="42A5AE09" w14:textId="77777777" w:rsidTr="002636CB">
        <w:tc>
          <w:tcPr>
            <w:tcW w:w="0" w:type="auto"/>
          </w:tcPr>
          <w:p w14:paraId="53B76E32" w14:textId="5D370535" w:rsidR="007B5BD2" w:rsidRPr="007B5BD2" w:rsidRDefault="007B5BD2" w:rsidP="008E0577">
            <w:pPr>
              <w:ind w:firstLineChars="0" w:firstLine="0"/>
            </w:pPr>
            <w:proofErr w:type="spellStart"/>
            <w:r w:rsidRPr="007B5BD2">
              <w:t>ljós</w:t>
            </w:r>
            <w:proofErr w:type="spellEnd"/>
          </w:p>
        </w:tc>
        <w:tc>
          <w:tcPr>
            <w:tcW w:w="0" w:type="auto"/>
          </w:tcPr>
          <w:p w14:paraId="3F0B45E9" w14:textId="11425ACA" w:rsidR="007B5BD2" w:rsidRPr="0081173E" w:rsidRDefault="007B5BD2" w:rsidP="008E0577">
            <w:pPr>
              <w:ind w:firstLineChars="0" w:firstLine="0"/>
            </w:pPr>
            <w:proofErr w:type="spellStart"/>
            <w:r w:rsidRPr="0081173E">
              <w:t>brann</w:t>
            </w:r>
            <w:proofErr w:type="spellEnd"/>
          </w:p>
        </w:tc>
        <w:tc>
          <w:tcPr>
            <w:tcW w:w="0" w:type="auto"/>
          </w:tcPr>
          <w:p w14:paraId="2E85DC01" w14:textId="0DD3612E" w:rsidR="007B5BD2" w:rsidRPr="007B5BD2" w:rsidRDefault="007B5BD2" w:rsidP="008E0577">
            <w:pPr>
              <w:ind w:firstLineChars="0" w:firstLine="0"/>
            </w:pPr>
            <w:r w:rsidRPr="007B5BD2">
              <w:t>í</w:t>
            </w:r>
          </w:p>
        </w:tc>
        <w:tc>
          <w:tcPr>
            <w:tcW w:w="0" w:type="auto"/>
          </w:tcPr>
          <w:p w14:paraId="6055DC77" w14:textId="20EC3468" w:rsidR="007B5BD2" w:rsidRPr="007B5BD2" w:rsidRDefault="007B5BD2" w:rsidP="008E0577">
            <w:pPr>
              <w:ind w:firstLineChars="0" w:firstLine="0"/>
            </w:pPr>
            <w:proofErr w:type="spellStart"/>
            <w:r w:rsidRPr="007B5BD2">
              <w:t>skálanum</w:t>
            </w:r>
            <w:proofErr w:type="spellEnd"/>
          </w:p>
        </w:tc>
        <w:tc>
          <w:tcPr>
            <w:tcW w:w="0" w:type="auto"/>
          </w:tcPr>
          <w:p w14:paraId="58F7B3B8" w14:textId="320E777E" w:rsidR="007B5BD2" w:rsidRPr="007B5BD2" w:rsidRDefault="007B5BD2" w:rsidP="008E0577">
            <w:pPr>
              <w:ind w:firstLineChars="0" w:firstLine="0"/>
            </w:pPr>
            <w:r w:rsidRPr="007B5BD2">
              <w:t>um</w:t>
            </w:r>
          </w:p>
        </w:tc>
        <w:tc>
          <w:tcPr>
            <w:tcW w:w="0" w:type="auto"/>
          </w:tcPr>
          <w:p w14:paraId="31B688AA" w14:textId="6D3B2272" w:rsidR="007B5BD2" w:rsidRPr="007B5BD2" w:rsidRDefault="007B5BD2" w:rsidP="008E0577">
            <w:pPr>
              <w:ind w:firstLineChars="0" w:firstLine="0"/>
            </w:pPr>
            <w:proofErr w:type="spellStart"/>
            <w:r w:rsidRPr="007B5BD2">
              <w:t>nóttina</w:t>
            </w:r>
            <w:proofErr w:type="spellEnd"/>
          </w:p>
        </w:tc>
      </w:tr>
      <w:tr w:rsidR="007B5BD2" w:rsidRPr="007B5BD2" w14:paraId="70488161" w14:textId="77777777" w:rsidTr="002636CB">
        <w:tc>
          <w:tcPr>
            <w:tcW w:w="0" w:type="auto"/>
          </w:tcPr>
          <w:p w14:paraId="691265A9" w14:textId="348CB57A" w:rsidR="007B5BD2" w:rsidRPr="007B5BD2" w:rsidRDefault="007B5BD2" w:rsidP="008E0577">
            <w:pPr>
              <w:ind w:firstLineChars="0" w:firstLine="0"/>
            </w:pPr>
            <w:r w:rsidRPr="007B5BD2">
              <w:t>light</w:t>
            </w:r>
            <w:r>
              <w:t>-</w:t>
            </w:r>
            <w:r w:rsidRPr="007B5BD2">
              <w:rPr>
                <w:sz w:val="18"/>
                <w:szCs w:val="18"/>
              </w:rPr>
              <w:t>N</w:t>
            </w:r>
          </w:p>
        </w:tc>
        <w:tc>
          <w:tcPr>
            <w:tcW w:w="0" w:type="auto"/>
          </w:tcPr>
          <w:p w14:paraId="01D2EECC" w14:textId="33C2E410" w:rsidR="007B5BD2" w:rsidRPr="007B5BD2" w:rsidRDefault="007B5BD2" w:rsidP="008E0577">
            <w:pPr>
              <w:ind w:firstLineChars="0" w:firstLine="0"/>
            </w:pPr>
            <w:r w:rsidRPr="007B5BD2">
              <w:t>burnt</w:t>
            </w:r>
          </w:p>
        </w:tc>
        <w:tc>
          <w:tcPr>
            <w:tcW w:w="0" w:type="auto"/>
          </w:tcPr>
          <w:p w14:paraId="141FB8E4" w14:textId="55659F36" w:rsidR="007B5BD2" w:rsidRPr="007B5BD2" w:rsidRDefault="007B5BD2" w:rsidP="008E0577">
            <w:pPr>
              <w:ind w:firstLineChars="0" w:firstLine="0"/>
            </w:pPr>
            <w:r w:rsidRPr="007B5BD2">
              <w:t>in</w:t>
            </w:r>
          </w:p>
        </w:tc>
        <w:tc>
          <w:tcPr>
            <w:tcW w:w="0" w:type="auto"/>
          </w:tcPr>
          <w:p w14:paraId="2004BFD3" w14:textId="40FD6611" w:rsidR="007B5BD2" w:rsidRPr="007B5BD2" w:rsidRDefault="007B5BD2" w:rsidP="008E0577">
            <w:pPr>
              <w:ind w:firstLineChars="0" w:firstLine="0"/>
            </w:pPr>
            <w:r w:rsidRPr="007B5BD2">
              <w:t>hall-the</w:t>
            </w:r>
          </w:p>
        </w:tc>
        <w:tc>
          <w:tcPr>
            <w:tcW w:w="0" w:type="auto"/>
          </w:tcPr>
          <w:p w14:paraId="713FC695" w14:textId="6B690D84" w:rsidR="007B5BD2" w:rsidRPr="007B5BD2" w:rsidRDefault="007B5BD2" w:rsidP="008E0577">
            <w:pPr>
              <w:ind w:firstLineChars="0" w:firstLine="0"/>
            </w:pPr>
            <w:r w:rsidRPr="007B5BD2">
              <w:t>throughout</w:t>
            </w:r>
          </w:p>
        </w:tc>
        <w:tc>
          <w:tcPr>
            <w:tcW w:w="0" w:type="auto"/>
          </w:tcPr>
          <w:p w14:paraId="36B24687" w14:textId="6656002D" w:rsidR="007B5BD2" w:rsidRPr="007B5BD2" w:rsidRDefault="007B5BD2" w:rsidP="008E0577">
            <w:pPr>
              <w:ind w:firstLineChars="0" w:firstLine="0"/>
            </w:pPr>
            <w:r w:rsidRPr="007B5BD2">
              <w:t>night-the</w:t>
            </w:r>
          </w:p>
        </w:tc>
      </w:tr>
      <w:tr w:rsidR="007B5BD2" w:rsidRPr="007B5BD2" w14:paraId="42C6CFD8" w14:textId="77777777" w:rsidTr="002636CB">
        <w:tc>
          <w:tcPr>
            <w:tcW w:w="0" w:type="auto"/>
            <w:gridSpan w:val="6"/>
          </w:tcPr>
          <w:p w14:paraId="709FEFFE" w14:textId="5B46BBFC" w:rsidR="007B5BD2" w:rsidRPr="007B5BD2" w:rsidRDefault="007B5BD2" w:rsidP="008E0577">
            <w:pPr>
              <w:ind w:firstLineChars="0" w:firstLine="0"/>
            </w:pPr>
            <w:r>
              <w:t>‘A light burnt in the hall throughout the night’</w:t>
            </w:r>
          </w:p>
        </w:tc>
      </w:tr>
    </w:tbl>
    <w:p w14:paraId="70E8EE8B" w14:textId="5F5C0662" w:rsidR="007B5BD2" w:rsidRPr="00347FD7" w:rsidRDefault="00E601B8" w:rsidP="00E601B8">
      <w:pPr>
        <w:ind w:firstLine="422"/>
        <w:rPr>
          <w:b/>
          <w:bCs/>
        </w:rPr>
      </w:pPr>
      <w:r w:rsidRPr="00347FD7">
        <w:rPr>
          <w:rFonts w:hint="eastAsia"/>
          <w:b/>
          <w:bCs/>
        </w:rPr>
        <w:t>宾语</w:t>
      </w:r>
    </w:p>
    <w:p w14:paraId="6FD0FF59" w14:textId="24AD4B37" w:rsidR="00E601B8" w:rsidRDefault="00E601B8" w:rsidP="00E601B8">
      <w:pPr>
        <w:ind w:firstLine="420"/>
      </w:pPr>
      <w:r>
        <w:rPr>
          <w:rFonts w:hint="eastAsia"/>
        </w:rPr>
        <w:t>宾语出现在句首的情况比较罕见，此时动词后一般立刻接主语：</w:t>
      </w:r>
    </w:p>
    <w:p w14:paraId="4435CD65" w14:textId="3DF83A9B" w:rsidR="00E601B8" w:rsidRDefault="00E601B8" w:rsidP="00E601B8">
      <w:pPr>
        <w:pStyle w:val="a9"/>
        <w:jc w:val="center"/>
        <w:rPr>
          <w:b/>
          <w:bCs/>
        </w:rPr>
      </w:pPr>
      <w:r>
        <w:rPr>
          <w:rFonts w:hint="eastAsia"/>
          <w:b/>
          <w:bCs/>
        </w:rPr>
        <w:t>O</w:t>
      </w:r>
      <w:r w:rsidRPr="0081173E">
        <w:rPr>
          <w:b/>
          <w:bCs/>
        </w:rPr>
        <w:t xml:space="preserve">+ </w:t>
      </w:r>
      <w:r w:rsidRPr="0081173E">
        <w:rPr>
          <w:rFonts w:hint="eastAsia"/>
          <w:b/>
          <w:bCs/>
        </w:rPr>
        <w:t>V</w:t>
      </w:r>
      <w:r w:rsidRPr="0081173E">
        <w:rPr>
          <w:b/>
          <w:bCs/>
        </w:rPr>
        <w:t xml:space="preserve"> + </w:t>
      </w:r>
      <w:r>
        <w:rPr>
          <w:rFonts w:hint="eastAsia"/>
          <w:b/>
          <w:bCs/>
        </w:rPr>
        <w:t>S</w:t>
      </w:r>
      <w:r w:rsidRPr="0081173E">
        <w:rPr>
          <w:b/>
          <w:bCs/>
        </w:rPr>
        <w:t xml:space="preserve"> + (</w:t>
      </w:r>
      <w:r>
        <w:rPr>
          <w:rFonts w:hint="eastAsia"/>
          <w:b/>
          <w:bCs/>
        </w:rPr>
        <w:t>Adv</w:t>
      </w:r>
      <w:r w:rsidRPr="0081173E">
        <w:rPr>
          <w:b/>
          <w:bCs/>
        </w:rPr>
        <w:t>)</w:t>
      </w:r>
    </w:p>
    <w:tbl>
      <w:tblPr>
        <w:tblStyle w:val="aff"/>
        <w:tblW w:w="0" w:type="auto"/>
        <w:tblLook w:val="04A0" w:firstRow="1" w:lastRow="0" w:firstColumn="1" w:lastColumn="0" w:noHBand="0" w:noVBand="1"/>
      </w:tblPr>
      <w:tblGrid>
        <w:gridCol w:w="731"/>
        <w:gridCol w:w="543"/>
        <w:gridCol w:w="415"/>
        <w:gridCol w:w="648"/>
        <w:gridCol w:w="753"/>
      </w:tblGrid>
      <w:tr w:rsidR="008F09E7" w:rsidRPr="008F09E7" w14:paraId="7776655F" w14:textId="77777777" w:rsidTr="008F09E7">
        <w:tc>
          <w:tcPr>
            <w:tcW w:w="0" w:type="auto"/>
          </w:tcPr>
          <w:p w14:paraId="65CC2DA5" w14:textId="77777777" w:rsidR="008F09E7" w:rsidRPr="000722C8" w:rsidRDefault="008F09E7" w:rsidP="00C10312">
            <w:pPr>
              <w:ind w:firstLineChars="0" w:firstLine="0"/>
              <w:rPr>
                <w:lang w:val="is-IS"/>
              </w:rPr>
            </w:pPr>
            <w:proofErr w:type="spellStart"/>
            <w:r w:rsidRPr="000722C8">
              <w:rPr>
                <w:lang w:val="is-IS"/>
              </w:rPr>
              <w:t>þik</w:t>
            </w:r>
            <w:proofErr w:type="spellEnd"/>
          </w:p>
        </w:tc>
        <w:tc>
          <w:tcPr>
            <w:tcW w:w="0" w:type="auto"/>
          </w:tcPr>
          <w:p w14:paraId="64FFF8FF" w14:textId="77777777" w:rsidR="008F09E7" w:rsidRPr="000722C8" w:rsidRDefault="008F09E7" w:rsidP="00C10312">
            <w:pPr>
              <w:ind w:firstLineChars="0" w:firstLine="0"/>
              <w:rPr>
                <w:lang w:val="is-IS"/>
              </w:rPr>
            </w:pPr>
            <w:r w:rsidRPr="000722C8">
              <w:rPr>
                <w:lang w:val="is-IS"/>
              </w:rPr>
              <w:t>vil</w:t>
            </w:r>
          </w:p>
        </w:tc>
        <w:tc>
          <w:tcPr>
            <w:tcW w:w="0" w:type="auto"/>
          </w:tcPr>
          <w:p w14:paraId="4B002840" w14:textId="77777777" w:rsidR="008F09E7" w:rsidRPr="000722C8" w:rsidRDefault="008F09E7" w:rsidP="00C10312">
            <w:pPr>
              <w:ind w:firstLineChars="0" w:firstLine="0"/>
              <w:rPr>
                <w:lang w:val="is-IS"/>
              </w:rPr>
            </w:pPr>
            <w:r w:rsidRPr="000722C8">
              <w:rPr>
                <w:lang w:val="is-IS"/>
              </w:rPr>
              <w:t>ek</w:t>
            </w:r>
          </w:p>
        </w:tc>
        <w:tc>
          <w:tcPr>
            <w:tcW w:w="0" w:type="auto"/>
          </w:tcPr>
          <w:p w14:paraId="60150261" w14:textId="77777777" w:rsidR="008F09E7" w:rsidRPr="000722C8" w:rsidRDefault="008F09E7" w:rsidP="00C10312">
            <w:pPr>
              <w:ind w:firstLineChars="0" w:firstLine="0"/>
              <w:rPr>
                <w:lang w:val="is-IS"/>
              </w:rPr>
            </w:pPr>
            <w:r w:rsidRPr="000722C8">
              <w:rPr>
                <w:lang w:val="is-IS"/>
              </w:rPr>
              <w:t>enn</w:t>
            </w:r>
          </w:p>
        </w:tc>
        <w:tc>
          <w:tcPr>
            <w:tcW w:w="0" w:type="auto"/>
          </w:tcPr>
          <w:p w14:paraId="210928FE" w14:textId="77777777" w:rsidR="008F09E7" w:rsidRPr="000722C8" w:rsidRDefault="008F09E7" w:rsidP="00C10312">
            <w:pPr>
              <w:ind w:firstLineChars="0" w:firstLine="0"/>
              <w:rPr>
                <w:lang w:val="is-IS"/>
              </w:rPr>
            </w:pPr>
            <w:r w:rsidRPr="000722C8">
              <w:rPr>
                <w:lang w:val="is-IS"/>
              </w:rPr>
              <w:t>fregna</w:t>
            </w:r>
          </w:p>
        </w:tc>
      </w:tr>
      <w:tr w:rsidR="008F09E7" w:rsidRPr="008F09E7" w14:paraId="3C6802C4" w14:textId="77777777" w:rsidTr="008F09E7">
        <w:tc>
          <w:tcPr>
            <w:tcW w:w="0" w:type="auto"/>
          </w:tcPr>
          <w:p w14:paraId="141BEA32" w14:textId="77777777" w:rsidR="008F09E7" w:rsidRPr="008F09E7" w:rsidRDefault="008F09E7" w:rsidP="00C10312">
            <w:pPr>
              <w:ind w:firstLineChars="0" w:firstLine="0"/>
            </w:pPr>
            <w:r w:rsidRPr="008F09E7">
              <w:rPr>
                <w:rFonts w:hint="eastAsia"/>
              </w:rPr>
              <w:t>you</w:t>
            </w:r>
            <w:r w:rsidRPr="008F09E7">
              <w:t>-</w:t>
            </w:r>
            <w:r w:rsidRPr="008F09E7">
              <w:rPr>
                <w:sz w:val="18"/>
                <w:szCs w:val="18"/>
              </w:rPr>
              <w:t>A</w:t>
            </w:r>
          </w:p>
        </w:tc>
        <w:tc>
          <w:tcPr>
            <w:tcW w:w="0" w:type="auto"/>
          </w:tcPr>
          <w:p w14:paraId="0DF43D3C" w14:textId="77777777" w:rsidR="008F09E7" w:rsidRPr="008F09E7" w:rsidRDefault="008F09E7" w:rsidP="00C10312">
            <w:pPr>
              <w:ind w:firstLineChars="0" w:firstLine="0"/>
            </w:pPr>
            <w:r w:rsidRPr="008F09E7">
              <w:t>will</w:t>
            </w:r>
          </w:p>
        </w:tc>
        <w:tc>
          <w:tcPr>
            <w:tcW w:w="0" w:type="auto"/>
          </w:tcPr>
          <w:p w14:paraId="6DDDDBB2" w14:textId="77777777" w:rsidR="008F09E7" w:rsidRPr="008F09E7" w:rsidRDefault="008F09E7" w:rsidP="00C10312">
            <w:pPr>
              <w:ind w:firstLineChars="0" w:firstLine="0"/>
            </w:pPr>
            <w:r w:rsidRPr="008F09E7">
              <w:t>I</w:t>
            </w:r>
          </w:p>
        </w:tc>
        <w:tc>
          <w:tcPr>
            <w:tcW w:w="0" w:type="auto"/>
          </w:tcPr>
          <w:p w14:paraId="73421EA4" w14:textId="77777777" w:rsidR="008F09E7" w:rsidRPr="008F09E7" w:rsidRDefault="008F09E7" w:rsidP="00C10312">
            <w:pPr>
              <w:ind w:firstLineChars="0" w:firstLine="0"/>
            </w:pPr>
            <w:r w:rsidRPr="008F09E7">
              <w:t>more</w:t>
            </w:r>
          </w:p>
        </w:tc>
        <w:tc>
          <w:tcPr>
            <w:tcW w:w="0" w:type="auto"/>
          </w:tcPr>
          <w:p w14:paraId="4A9E77D5" w14:textId="77777777" w:rsidR="008F09E7" w:rsidRPr="008F09E7" w:rsidRDefault="008F09E7" w:rsidP="00C10312">
            <w:pPr>
              <w:ind w:firstLineChars="0" w:firstLine="0"/>
            </w:pPr>
            <w:r w:rsidRPr="008F09E7">
              <w:t>ask</w:t>
            </w:r>
          </w:p>
        </w:tc>
      </w:tr>
      <w:tr w:rsidR="008F09E7" w:rsidRPr="008F09E7" w14:paraId="201AC300" w14:textId="77777777" w:rsidTr="007E7F0A">
        <w:tc>
          <w:tcPr>
            <w:tcW w:w="0" w:type="auto"/>
            <w:gridSpan w:val="5"/>
          </w:tcPr>
          <w:p w14:paraId="4D8FC8E4" w14:textId="724DD07D" w:rsidR="008F09E7" w:rsidRPr="008F09E7" w:rsidRDefault="008F09E7" w:rsidP="00C10312">
            <w:pPr>
              <w:ind w:firstLineChars="0" w:firstLine="0"/>
            </w:pPr>
            <w:r>
              <w:t>‘I wish to ask you more’</w:t>
            </w:r>
          </w:p>
        </w:tc>
      </w:tr>
    </w:tbl>
    <w:p w14:paraId="0BC44234" w14:textId="686DB68A" w:rsidR="008F09E7" w:rsidRPr="00347FD7" w:rsidRDefault="00347FD7" w:rsidP="00DE32C2">
      <w:pPr>
        <w:ind w:firstLine="422"/>
        <w:rPr>
          <w:b/>
          <w:bCs/>
        </w:rPr>
      </w:pPr>
      <w:r w:rsidRPr="00347FD7">
        <w:rPr>
          <w:rFonts w:hint="eastAsia"/>
          <w:b/>
          <w:bCs/>
        </w:rPr>
        <w:t>短语的中心语</w:t>
      </w:r>
    </w:p>
    <w:p w14:paraId="0D1557CB" w14:textId="25123761" w:rsidR="008F09E7" w:rsidRDefault="00347FD7" w:rsidP="00DE32C2">
      <w:pPr>
        <w:ind w:firstLine="420"/>
      </w:pPr>
      <w:r w:rsidRPr="00347FD7">
        <w:rPr>
          <w:rFonts w:hint="eastAsia"/>
        </w:rPr>
        <w:t>中心语是短语中被修饰语修饰、限制的中心成分</w:t>
      </w:r>
      <w:r>
        <w:rPr>
          <w:rFonts w:hint="eastAsia"/>
        </w:rPr>
        <w:t>。一般来说，一个短语会作为一个整体出现在句子中的某个位置。但在古诺尔斯语中，有时甚至可以把短语拆开，并将其中心语前置：</w:t>
      </w:r>
    </w:p>
    <w:tbl>
      <w:tblPr>
        <w:tblStyle w:val="aff"/>
        <w:tblW w:w="0" w:type="auto"/>
        <w:tblLook w:val="04A0" w:firstRow="1" w:lastRow="0" w:firstColumn="1" w:lastColumn="0" w:noHBand="0" w:noVBand="1"/>
      </w:tblPr>
      <w:tblGrid>
        <w:gridCol w:w="1073"/>
        <w:gridCol w:w="629"/>
        <w:gridCol w:w="641"/>
        <w:gridCol w:w="641"/>
        <w:gridCol w:w="1467"/>
      </w:tblGrid>
      <w:tr w:rsidR="00801BF9" w:rsidRPr="000722C8" w14:paraId="223F2FF7" w14:textId="77777777" w:rsidTr="00801BF9">
        <w:tc>
          <w:tcPr>
            <w:tcW w:w="0" w:type="auto"/>
          </w:tcPr>
          <w:p w14:paraId="40F838A9" w14:textId="77777777" w:rsidR="00801BF9" w:rsidRPr="000722C8" w:rsidRDefault="00801BF9" w:rsidP="000622CD">
            <w:pPr>
              <w:ind w:firstLineChars="0" w:firstLine="0"/>
              <w:rPr>
                <w:i/>
                <w:iCs/>
                <w:lang w:val="is-IS"/>
              </w:rPr>
            </w:pPr>
            <w:r w:rsidRPr="000722C8">
              <w:rPr>
                <w:i/>
                <w:iCs/>
                <w:lang w:val="is-IS"/>
              </w:rPr>
              <w:t>styrks</w:t>
            </w:r>
          </w:p>
        </w:tc>
        <w:tc>
          <w:tcPr>
            <w:tcW w:w="0" w:type="auto"/>
          </w:tcPr>
          <w:p w14:paraId="0DA279EC" w14:textId="77777777" w:rsidR="00801BF9" w:rsidRPr="000722C8" w:rsidRDefault="00801BF9" w:rsidP="000622CD">
            <w:pPr>
              <w:ind w:firstLineChars="0" w:firstLine="0"/>
              <w:rPr>
                <w:lang w:val="is-IS"/>
              </w:rPr>
            </w:pPr>
            <w:r w:rsidRPr="000722C8">
              <w:rPr>
                <w:lang w:val="is-IS"/>
              </w:rPr>
              <w:t>eiga</w:t>
            </w:r>
          </w:p>
        </w:tc>
        <w:tc>
          <w:tcPr>
            <w:tcW w:w="0" w:type="auto"/>
          </w:tcPr>
          <w:p w14:paraId="2D2C1400" w14:textId="77777777" w:rsidR="00801BF9" w:rsidRPr="000722C8" w:rsidRDefault="00801BF9" w:rsidP="000622CD">
            <w:pPr>
              <w:ind w:firstLineChars="0" w:firstLine="0"/>
              <w:rPr>
                <w:lang w:val="is-IS"/>
              </w:rPr>
            </w:pPr>
            <w:proofErr w:type="spellStart"/>
            <w:r w:rsidRPr="000722C8">
              <w:rPr>
                <w:lang w:val="is-IS"/>
              </w:rPr>
              <w:t>ván</w:t>
            </w:r>
            <w:proofErr w:type="spellEnd"/>
          </w:p>
        </w:tc>
        <w:tc>
          <w:tcPr>
            <w:tcW w:w="0" w:type="auto"/>
          </w:tcPr>
          <w:p w14:paraId="0F07FF7F" w14:textId="77777777" w:rsidR="00801BF9" w:rsidRPr="000722C8" w:rsidRDefault="00801BF9" w:rsidP="000622CD">
            <w:pPr>
              <w:ind w:firstLineChars="0" w:firstLine="0"/>
              <w:rPr>
                <w:i/>
                <w:iCs/>
                <w:lang w:val="is-IS"/>
              </w:rPr>
            </w:pPr>
            <w:r w:rsidRPr="000722C8">
              <w:rPr>
                <w:i/>
                <w:iCs/>
                <w:lang w:val="is-IS"/>
              </w:rPr>
              <w:t>af</w:t>
            </w:r>
          </w:p>
        </w:tc>
        <w:tc>
          <w:tcPr>
            <w:tcW w:w="0" w:type="auto"/>
          </w:tcPr>
          <w:p w14:paraId="40E16728" w14:textId="77777777" w:rsidR="00801BF9" w:rsidRPr="000722C8" w:rsidRDefault="00801BF9" w:rsidP="000622CD">
            <w:pPr>
              <w:ind w:firstLineChars="0" w:firstLine="0"/>
              <w:rPr>
                <w:i/>
                <w:iCs/>
                <w:lang w:val="is-IS"/>
              </w:rPr>
            </w:pPr>
            <w:r w:rsidRPr="000722C8">
              <w:rPr>
                <w:i/>
                <w:iCs/>
                <w:lang w:val="is-IS"/>
              </w:rPr>
              <w:t>Skota-konungi</w:t>
            </w:r>
          </w:p>
        </w:tc>
      </w:tr>
      <w:tr w:rsidR="00801BF9" w:rsidRPr="00801BF9" w14:paraId="0DF96ED1" w14:textId="77777777" w:rsidTr="00801BF9">
        <w:tc>
          <w:tcPr>
            <w:tcW w:w="0" w:type="auto"/>
          </w:tcPr>
          <w:p w14:paraId="6D1FE6AD" w14:textId="77777777" w:rsidR="00801BF9" w:rsidRPr="00801BF9" w:rsidRDefault="00801BF9" w:rsidP="000622CD">
            <w:pPr>
              <w:ind w:firstLineChars="0" w:firstLine="0"/>
            </w:pPr>
            <w:r w:rsidRPr="00801BF9">
              <w:rPr>
                <w:rFonts w:hint="eastAsia"/>
              </w:rPr>
              <w:t>support</w:t>
            </w:r>
            <w:r w:rsidRPr="00801BF9">
              <w:t>-</w:t>
            </w:r>
            <w:r w:rsidRPr="00801BF9">
              <w:rPr>
                <w:sz w:val="18"/>
                <w:szCs w:val="18"/>
              </w:rPr>
              <w:t>G</w:t>
            </w:r>
          </w:p>
        </w:tc>
        <w:tc>
          <w:tcPr>
            <w:tcW w:w="0" w:type="auto"/>
          </w:tcPr>
          <w:p w14:paraId="7BE173C7" w14:textId="77777777" w:rsidR="00801BF9" w:rsidRPr="00801BF9" w:rsidRDefault="00801BF9" w:rsidP="000622CD">
            <w:pPr>
              <w:ind w:firstLineChars="0" w:firstLine="0"/>
            </w:pPr>
            <w:r w:rsidRPr="00801BF9">
              <w:t>have</w:t>
            </w:r>
          </w:p>
        </w:tc>
        <w:tc>
          <w:tcPr>
            <w:tcW w:w="0" w:type="auto"/>
          </w:tcPr>
          <w:p w14:paraId="1323A018" w14:textId="77777777" w:rsidR="00801BF9" w:rsidRPr="00801BF9" w:rsidRDefault="00801BF9" w:rsidP="000622CD">
            <w:pPr>
              <w:ind w:firstLineChars="0" w:firstLine="0"/>
            </w:pPr>
            <w:r w:rsidRPr="00801BF9">
              <w:t>hope</w:t>
            </w:r>
          </w:p>
        </w:tc>
        <w:tc>
          <w:tcPr>
            <w:tcW w:w="0" w:type="auto"/>
          </w:tcPr>
          <w:p w14:paraId="58C16380" w14:textId="77777777" w:rsidR="00801BF9" w:rsidRPr="00801BF9" w:rsidRDefault="00801BF9" w:rsidP="000622CD">
            <w:pPr>
              <w:ind w:firstLineChars="0" w:firstLine="0"/>
            </w:pPr>
            <w:r w:rsidRPr="00801BF9">
              <w:t>from</w:t>
            </w:r>
          </w:p>
        </w:tc>
        <w:tc>
          <w:tcPr>
            <w:tcW w:w="0" w:type="auto"/>
          </w:tcPr>
          <w:p w14:paraId="0E131AD7" w14:textId="77777777" w:rsidR="00801BF9" w:rsidRPr="00801BF9" w:rsidRDefault="00801BF9" w:rsidP="000622CD">
            <w:pPr>
              <w:ind w:firstLineChars="0" w:firstLine="0"/>
            </w:pPr>
            <w:r w:rsidRPr="00801BF9">
              <w:t>Scots-king</w:t>
            </w:r>
          </w:p>
        </w:tc>
      </w:tr>
      <w:tr w:rsidR="00801BF9" w:rsidRPr="00801BF9" w14:paraId="1469846B" w14:textId="77777777" w:rsidTr="0001643B">
        <w:tc>
          <w:tcPr>
            <w:tcW w:w="0" w:type="auto"/>
            <w:gridSpan w:val="5"/>
          </w:tcPr>
          <w:p w14:paraId="0D79CAE6" w14:textId="4F6D0C5D" w:rsidR="00801BF9" w:rsidRPr="00801BF9" w:rsidRDefault="00801BF9" w:rsidP="000622CD">
            <w:pPr>
              <w:ind w:firstLineChars="0" w:firstLine="0"/>
            </w:pPr>
            <w:r>
              <w:t>‘Have faith in the support of the king of the Scots’</w:t>
            </w:r>
          </w:p>
        </w:tc>
      </w:tr>
    </w:tbl>
    <w:p w14:paraId="731F2C8D" w14:textId="2A31173E" w:rsidR="00347FD7" w:rsidRDefault="00801BF9" w:rsidP="00DE32C2">
      <w:pPr>
        <w:ind w:firstLine="420"/>
      </w:pPr>
      <w:r>
        <w:rPr>
          <w:rFonts w:hint="eastAsia"/>
        </w:rPr>
        <w:lastRenderedPageBreak/>
        <w:t>本句中</w:t>
      </w:r>
      <w:proofErr w:type="spellStart"/>
      <w:r>
        <w:rPr>
          <w:rFonts w:hint="eastAsia"/>
        </w:rPr>
        <w:t>styrks</w:t>
      </w:r>
      <w:proofErr w:type="spellEnd"/>
      <w:r>
        <w:t xml:space="preserve"> </w:t>
      </w:r>
      <w:proofErr w:type="spellStart"/>
      <w:r>
        <w:t>af</w:t>
      </w:r>
      <w:proofErr w:type="spellEnd"/>
      <w:r>
        <w:t xml:space="preserve"> Skota-</w:t>
      </w:r>
      <w:proofErr w:type="spellStart"/>
      <w:r>
        <w:t>konungi</w:t>
      </w:r>
      <w:proofErr w:type="spellEnd"/>
      <w:r>
        <w:rPr>
          <w:rFonts w:hint="eastAsia"/>
        </w:rPr>
        <w:t>这个短语整体作为</w:t>
      </w:r>
      <w:proofErr w:type="spellStart"/>
      <w:r w:rsidRPr="00801BF9">
        <w:t>ván</w:t>
      </w:r>
      <w:proofErr w:type="spellEnd"/>
      <w:r>
        <w:rPr>
          <w:rFonts w:hint="eastAsia"/>
        </w:rPr>
        <w:t>的补足语，但为了强调</w:t>
      </w:r>
      <w:proofErr w:type="spellStart"/>
      <w:r>
        <w:rPr>
          <w:rFonts w:hint="eastAsia"/>
        </w:rPr>
        <w:t>styrks</w:t>
      </w:r>
      <w:proofErr w:type="spellEnd"/>
      <w:r>
        <w:rPr>
          <w:rFonts w:hint="eastAsia"/>
        </w:rPr>
        <w:t>，把这个短语拆开了。</w:t>
      </w:r>
    </w:p>
    <w:p w14:paraId="385580B6" w14:textId="173A8AB7" w:rsidR="0006384C" w:rsidRDefault="0006384C" w:rsidP="00DE32C2">
      <w:pPr>
        <w:ind w:firstLine="420"/>
      </w:pPr>
      <w:r>
        <w:rPr>
          <w:rFonts w:hint="eastAsia"/>
        </w:rPr>
        <w:t>指示代词前移也比较常见：</w:t>
      </w:r>
    </w:p>
    <w:tbl>
      <w:tblPr>
        <w:tblStyle w:val="aff"/>
        <w:tblW w:w="0" w:type="auto"/>
        <w:tblLook w:val="04A0" w:firstRow="1" w:lastRow="0" w:firstColumn="1" w:lastColumn="0" w:noHBand="0" w:noVBand="1"/>
      </w:tblPr>
      <w:tblGrid>
        <w:gridCol w:w="860"/>
        <w:gridCol w:w="613"/>
        <w:gridCol w:w="648"/>
        <w:gridCol w:w="930"/>
        <w:gridCol w:w="531"/>
        <w:gridCol w:w="778"/>
        <w:gridCol w:w="778"/>
      </w:tblGrid>
      <w:tr w:rsidR="0006384C" w:rsidRPr="0006384C" w14:paraId="12CE5564" w14:textId="77777777" w:rsidTr="0006384C">
        <w:tc>
          <w:tcPr>
            <w:tcW w:w="0" w:type="auto"/>
          </w:tcPr>
          <w:p w14:paraId="3A4FFA6A" w14:textId="77777777" w:rsidR="0006384C" w:rsidRPr="0006384C" w:rsidRDefault="0006384C" w:rsidP="00002E59">
            <w:pPr>
              <w:ind w:firstLineChars="0" w:firstLine="0"/>
              <w:rPr>
                <w:i/>
                <w:iCs/>
              </w:rPr>
            </w:pPr>
            <w:proofErr w:type="spellStart"/>
            <w:r w:rsidRPr="0006384C">
              <w:rPr>
                <w:rFonts w:hint="eastAsia"/>
                <w:i/>
                <w:iCs/>
              </w:rPr>
              <w:t>þ</w:t>
            </w:r>
            <w:r w:rsidRPr="0006384C">
              <w:rPr>
                <w:i/>
                <w:iCs/>
              </w:rPr>
              <w:t>au</w:t>
            </w:r>
            <w:proofErr w:type="spellEnd"/>
          </w:p>
        </w:tc>
        <w:tc>
          <w:tcPr>
            <w:tcW w:w="0" w:type="auto"/>
          </w:tcPr>
          <w:p w14:paraId="29467A31" w14:textId="77777777" w:rsidR="0006384C" w:rsidRPr="0006384C" w:rsidRDefault="0006384C" w:rsidP="00002E59">
            <w:pPr>
              <w:ind w:firstLineChars="0" w:firstLine="0"/>
            </w:pPr>
            <w:proofErr w:type="spellStart"/>
            <w:r w:rsidRPr="0006384C">
              <w:t>skal</w:t>
            </w:r>
            <w:proofErr w:type="spellEnd"/>
          </w:p>
        </w:tc>
        <w:tc>
          <w:tcPr>
            <w:tcW w:w="0" w:type="auto"/>
          </w:tcPr>
          <w:p w14:paraId="0FCA80CC" w14:textId="77777777" w:rsidR="0006384C" w:rsidRPr="0006384C" w:rsidRDefault="0006384C" w:rsidP="00002E59">
            <w:pPr>
              <w:ind w:firstLineChars="0" w:firstLine="0"/>
            </w:pPr>
            <w:proofErr w:type="spellStart"/>
            <w:r w:rsidRPr="0006384C">
              <w:t>segja</w:t>
            </w:r>
            <w:proofErr w:type="spellEnd"/>
          </w:p>
        </w:tc>
        <w:tc>
          <w:tcPr>
            <w:tcW w:w="0" w:type="auto"/>
          </w:tcPr>
          <w:p w14:paraId="66BBC12A" w14:textId="77777777" w:rsidR="0006384C" w:rsidRPr="0006384C" w:rsidRDefault="0006384C" w:rsidP="00002E59">
            <w:pPr>
              <w:ind w:firstLineChars="0" w:firstLine="0"/>
              <w:rPr>
                <w:i/>
                <w:iCs/>
              </w:rPr>
            </w:pPr>
            <w:proofErr w:type="spellStart"/>
            <w:r w:rsidRPr="0006384C">
              <w:rPr>
                <w:i/>
                <w:iCs/>
              </w:rPr>
              <w:t>orð</w:t>
            </w:r>
            <w:proofErr w:type="spellEnd"/>
          </w:p>
        </w:tc>
        <w:tc>
          <w:tcPr>
            <w:tcW w:w="0" w:type="auto"/>
          </w:tcPr>
          <w:p w14:paraId="4BEE44CB" w14:textId="77777777" w:rsidR="0006384C" w:rsidRPr="0006384C" w:rsidRDefault="0006384C" w:rsidP="00002E59">
            <w:pPr>
              <w:ind w:firstLineChars="0" w:firstLine="0"/>
              <w:rPr>
                <w:i/>
                <w:iCs/>
              </w:rPr>
            </w:pPr>
            <w:proofErr w:type="spellStart"/>
            <w:r w:rsidRPr="0006384C">
              <w:rPr>
                <w:i/>
                <w:iCs/>
              </w:rPr>
              <w:t>mín</w:t>
            </w:r>
            <w:proofErr w:type="spellEnd"/>
          </w:p>
        </w:tc>
        <w:tc>
          <w:tcPr>
            <w:tcW w:w="0" w:type="auto"/>
          </w:tcPr>
          <w:p w14:paraId="0ED2061A" w14:textId="77777777" w:rsidR="0006384C" w:rsidRPr="0006384C" w:rsidRDefault="0006384C" w:rsidP="00002E59">
            <w:pPr>
              <w:ind w:firstLineChars="0" w:firstLine="0"/>
            </w:pPr>
            <w:proofErr w:type="spellStart"/>
            <w:r w:rsidRPr="0006384C">
              <w:t>maðr</w:t>
            </w:r>
            <w:proofErr w:type="spellEnd"/>
          </w:p>
        </w:tc>
        <w:tc>
          <w:tcPr>
            <w:tcW w:w="0" w:type="auto"/>
          </w:tcPr>
          <w:p w14:paraId="2A40CB91" w14:textId="77777777" w:rsidR="0006384C" w:rsidRPr="0006384C" w:rsidRDefault="0006384C" w:rsidP="00002E59">
            <w:pPr>
              <w:ind w:firstLineChars="0" w:firstLine="0"/>
            </w:pPr>
            <w:proofErr w:type="spellStart"/>
            <w:r w:rsidRPr="0006384C">
              <w:t>manni</w:t>
            </w:r>
            <w:proofErr w:type="spellEnd"/>
          </w:p>
        </w:tc>
      </w:tr>
      <w:tr w:rsidR="0006384C" w:rsidRPr="0006384C" w14:paraId="3E3B1B63" w14:textId="77777777" w:rsidTr="0006384C">
        <w:tc>
          <w:tcPr>
            <w:tcW w:w="0" w:type="auto"/>
          </w:tcPr>
          <w:p w14:paraId="10AE9D65" w14:textId="77777777" w:rsidR="0006384C" w:rsidRPr="0006384C" w:rsidRDefault="0006384C" w:rsidP="00002E59">
            <w:pPr>
              <w:ind w:firstLineChars="0" w:firstLine="0"/>
            </w:pPr>
            <w:r w:rsidRPr="0006384C">
              <w:rPr>
                <w:rFonts w:hint="eastAsia"/>
              </w:rPr>
              <w:t>t</w:t>
            </w:r>
            <w:r w:rsidRPr="0006384C">
              <w:t>hose-</w:t>
            </w:r>
            <w:r w:rsidRPr="0006384C">
              <w:rPr>
                <w:sz w:val="18"/>
                <w:szCs w:val="18"/>
              </w:rPr>
              <w:t>A</w:t>
            </w:r>
          </w:p>
        </w:tc>
        <w:tc>
          <w:tcPr>
            <w:tcW w:w="0" w:type="auto"/>
          </w:tcPr>
          <w:p w14:paraId="15D8EAC9" w14:textId="77777777" w:rsidR="0006384C" w:rsidRPr="0006384C" w:rsidRDefault="0006384C" w:rsidP="00002E59">
            <w:pPr>
              <w:ind w:firstLineChars="0" w:firstLine="0"/>
            </w:pPr>
            <w:r w:rsidRPr="0006384C">
              <w:t>shall</w:t>
            </w:r>
          </w:p>
        </w:tc>
        <w:tc>
          <w:tcPr>
            <w:tcW w:w="0" w:type="auto"/>
          </w:tcPr>
          <w:p w14:paraId="3DB3D23F" w14:textId="77777777" w:rsidR="0006384C" w:rsidRPr="0006384C" w:rsidRDefault="0006384C" w:rsidP="00002E59">
            <w:pPr>
              <w:ind w:firstLineChars="0" w:firstLine="0"/>
            </w:pPr>
            <w:r w:rsidRPr="0006384C">
              <w:t>say</w:t>
            </w:r>
          </w:p>
        </w:tc>
        <w:tc>
          <w:tcPr>
            <w:tcW w:w="0" w:type="auto"/>
          </w:tcPr>
          <w:p w14:paraId="3695A1B0" w14:textId="77777777" w:rsidR="0006384C" w:rsidRPr="0006384C" w:rsidRDefault="0006384C" w:rsidP="00002E59">
            <w:pPr>
              <w:ind w:firstLineChars="0" w:firstLine="0"/>
            </w:pPr>
            <w:r w:rsidRPr="0006384C">
              <w:t>words-</w:t>
            </w:r>
            <w:r w:rsidRPr="0006384C">
              <w:rPr>
                <w:sz w:val="18"/>
                <w:szCs w:val="18"/>
              </w:rPr>
              <w:t>A</w:t>
            </w:r>
          </w:p>
        </w:tc>
        <w:tc>
          <w:tcPr>
            <w:tcW w:w="0" w:type="auto"/>
          </w:tcPr>
          <w:p w14:paraId="2568BEDF" w14:textId="77777777" w:rsidR="0006384C" w:rsidRPr="0006384C" w:rsidRDefault="0006384C" w:rsidP="00002E59">
            <w:pPr>
              <w:ind w:firstLineChars="0" w:firstLine="0"/>
            </w:pPr>
            <w:r w:rsidRPr="0006384C">
              <w:t>my</w:t>
            </w:r>
          </w:p>
        </w:tc>
        <w:tc>
          <w:tcPr>
            <w:tcW w:w="0" w:type="auto"/>
          </w:tcPr>
          <w:p w14:paraId="3E6F33FF" w14:textId="77777777" w:rsidR="0006384C" w:rsidRPr="0006384C" w:rsidRDefault="0006384C" w:rsidP="00002E59">
            <w:pPr>
              <w:ind w:firstLineChars="0" w:firstLine="0"/>
            </w:pPr>
            <w:r w:rsidRPr="0006384C">
              <w:t>man-</w:t>
            </w:r>
            <w:r w:rsidRPr="0006384C">
              <w:rPr>
                <w:sz w:val="18"/>
                <w:szCs w:val="18"/>
              </w:rPr>
              <w:t>N</w:t>
            </w:r>
          </w:p>
        </w:tc>
        <w:tc>
          <w:tcPr>
            <w:tcW w:w="0" w:type="auto"/>
          </w:tcPr>
          <w:p w14:paraId="4B2AA650" w14:textId="77777777" w:rsidR="0006384C" w:rsidRPr="0006384C" w:rsidRDefault="0006384C" w:rsidP="00002E59">
            <w:pPr>
              <w:ind w:firstLineChars="0" w:firstLine="0"/>
            </w:pPr>
            <w:r w:rsidRPr="0006384C">
              <w:t>man-</w:t>
            </w:r>
            <w:r w:rsidRPr="0006384C">
              <w:rPr>
                <w:sz w:val="18"/>
                <w:szCs w:val="18"/>
              </w:rPr>
              <w:t>D</w:t>
            </w:r>
          </w:p>
        </w:tc>
      </w:tr>
      <w:tr w:rsidR="0006384C" w:rsidRPr="0006384C" w14:paraId="19D2EBB3" w14:textId="77777777" w:rsidTr="00A367FB">
        <w:tc>
          <w:tcPr>
            <w:tcW w:w="0" w:type="auto"/>
            <w:gridSpan w:val="7"/>
          </w:tcPr>
          <w:p w14:paraId="66E27C99" w14:textId="4480593F" w:rsidR="0006384C" w:rsidRPr="0006384C" w:rsidRDefault="0006384C" w:rsidP="00002E59">
            <w:pPr>
              <w:ind w:firstLineChars="0" w:firstLine="0"/>
            </w:pPr>
            <w:r>
              <w:t>‘Those words of mine</w:t>
            </w:r>
            <w:r w:rsidRPr="0006384C">
              <w:t xml:space="preserve"> shall be told from man to man</w:t>
            </w:r>
            <w:r>
              <w:t>’</w:t>
            </w:r>
          </w:p>
        </w:tc>
      </w:tr>
    </w:tbl>
    <w:p w14:paraId="0275608B" w14:textId="5FC3C313" w:rsidR="0006384C" w:rsidRPr="0006384C" w:rsidRDefault="0006384C" w:rsidP="00DE32C2">
      <w:pPr>
        <w:ind w:firstLine="422"/>
        <w:rPr>
          <w:b/>
          <w:bCs/>
        </w:rPr>
      </w:pPr>
      <w:r w:rsidRPr="0006384C">
        <w:rPr>
          <w:rFonts w:hint="eastAsia"/>
          <w:b/>
          <w:bCs/>
        </w:rPr>
        <w:t>短语的修饰语</w:t>
      </w:r>
    </w:p>
    <w:p w14:paraId="741F8A1D" w14:textId="51E5D70D" w:rsidR="0006384C" w:rsidRDefault="0006384C" w:rsidP="00DE32C2">
      <w:pPr>
        <w:ind w:firstLine="420"/>
      </w:pPr>
      <w:r>
        <w:rPr>
          <w:rFonts w:hint="eastAsia"/>
        </w:rPr>
        <w:t>和中心语一样，修饰语也可以移动至句子首位。一般来说，最常见的情况是把名词短语中的形容词前置以构成强调：</w:t>
      </w:r>
    </w:p>
    <w:tbl>
      <w:tblPr>
        <w:tblStyle w:val="aff"/>
        <w:tblW w:w="0" w:type="auto"/>
        <w:tblLook w:val="04A0" w:firstRow="1" w:lastRow="0" w:firstColumn="1" w:lastColumn="0" w:noHBand="0" w:noVBand="1"/>
      </w:tblPr>
      <w:tblGrid>
        <w:gridCol w:w="858"/>
        <w:gridCol w:w="846"/>
        <w:gridCol w:w="485"/>
        <w:gridCol w:w="846"/>
      </w:tblGrid>
      <w:tr w:rsidR="0006384C" w:rsidRPr="0006384C" w14:paraId="0615916E" w14:textId="77777777" w:rsidTr="0006384C">
        <w:tc>
          <w:tcPr>
            <w:tcW w:w="0" w:type="auto"/>
          </w:tcPr>
          <w:p w14:paraId="5BDE66EB" w14:textId="77777777" w:rsidR="0006384C" w:rsidRPr="0006384C" w:rsidRDefault="0006384C" w:rsidP="002A2E85">
            <w:pPr>
              <w:ind w:firstLineChars="0" w:firstLine="0"/>
            </w:pPr>
            <w:proofErr w:type="spellStart"/>
            <w:r w:rsidRPr="0006384C">
              <w:t>góðan</w:t>
            </w:r>
            <w:proofErr w:type="spellEnd"/>
          </w:p>
        </w:tc>
        <w:tc>
          <w:tcPr>
            <w:tcW w:w="0" w:type="auto"/>
          </w:tcPr>
          <w:p w14:paraId="7E1F2EA4" w14:textId="77777777" w:rsidR="0006384C" w:rsidRPr="0006384C" w:rsidRDefault="0006384C" w:rsidP="002A2E85">
            <w:pPr>
              <w:ind w:firstLineChars="0" w:firstLine="0"/>
            </w:pPr>
            <w:proofErr w:type="spellStart"/>
            <w:r w:rsidRPr="0006384C">
              <w:rPr>
                <w:rFonts w:hint="eastAsia"/>
              </w:rPr>
              <w:t>eignum</w:t>
            </w:r>
            <w:proofErr w:type="spellEnd"/>
          </w:p>
        </w:tc>
        <w:tc>
          <w:tcPr>
            <w:tcW w:w="0" w:type="auto"/>
          </w:tcPr>
          <w:p w14:paraId="0D4D51A7" w14:textId="77777777" w:rsidR="0006384C" w:rsidRPr="0006384C" w:rsidRDefault="0006384C" w:rsidP="002A2E85">
            <w:pPr>
              <w:ind w:firstLineChars="0" w:firstLine="0"/>
            </w:pPr>
            <w:proofErr w:type="spellStart"/>
            <w:r w:rsidRPr="0006384C">
              <w:t>vér</w:t>
            </w:r>
            <w:proofErr w:type="spellEnd"/>
          </w:p>
        </w:tc>
        <w:tc>
          <w:tcPr>
            <w:tcW w:w="0" w:type="auto"/>
          </w:tcPr>
          <w:p w14:paraId="6A4221BF" w14:textId="77777777" w:rsidR="0006384C" w:rsidRPr="0006384C" w:rsidRDefault="0006384C" w:rsidP="002A2E85">
            <w:pPr>
              <w:ind w:firstLineChars="0" w:firstLine="0"/>
            </w:pPr>
            <w:proofErr w:type="spellStart"/>
            <w:r w:rsidRPr="0006384C">
              <w:t>konung</w:t>
            </w:r>
            <w:proofErr w:type="spellEnd"/>
          </w:p>
        </w:tc>
      </w:tr>
      <w:tr w:rsidR="0006384C" w:rsidRPr="0006384C" w14:paraId="0079DFBE" w14:textId="77777777" w:rsidTr="0006384C">
        <w:tc>
          <w:tcPr>
            <w:tcW w:w="0" w:type="auto"/>
          </w:tcPr>
          <w:p w14:paraId="0478D1CD" w14:textId="77777777" w:rsidR="0006384C" w:rsidRPr="0006384C" w:rsidRDefault="0006384C" w:rsidP="002A2E85">
            <w:pPr>
              <w:ind w:firstLineChars="0" w:firstLine="0"/>
            </w:pPr>
            <w:r w:rsidRPr="0006384C">
              <w:rPr>
                <w:rFonts w:hint="eastAsia"/>
              </w:rPr>
              <w:t>g</w:t>
            </w:r>
            <w:r w:rsidRPr="0006384C">
              <w:t>ood-A</w:t>
            </w:r>
          </w:p>
        </w:tc>
        <w:tc>
          <w:tcPr>
            <w:tcW w:w="0" w:type="auto"/>
          </w:tcPr>
          <w:p w14:paraId="2A1558BA" w14:textId="59CF351E" w:rsidR="0006384C" w:rsidRPr="0006384C" w:rsidRDefault="0006384C" w:rsidP="002A2E85">
            <w:pPr>
              <w:ind w:firstLineChars="0" w:firstLine="0"/>
            </w:pPr>
            <w:r w:rsidRPr="0006384C">
              <w:t>ha</w:t>
            </w:r>
            <w:r>
              <w:t>ve</w:t>
            </w:r>
          </w:p>
        </w:tc>
        <w:tc>
          <w:tcPr>
            <w:tcW w:w="0" w:type="auto"/>
          </w:tcPr>
          <w:p w14:paraId="0FF99457" w14:textId="77777777" w:rsidR="0006384C" w:rsidRPr="0006384C" w:rsidRDefault="0006384C" w:rsidP="002A2E85">
            <w:pPr>
              <w:ind w:firstLineChars="0" w:firstLine="0"/>
            </w:pPr>
            <w:r w:rsidRPr="0006384C">
              <w:t>we</w:t>
            </w:r>
          </w:p>
        </w:tc>
        <w:tc>
          <w:tcPr>
            <w:tcW w:w="0" w:type="auto"/>
          </w:tcPr>
          <w:p w14:paraId="74BC8CFE" w14:textId="77777777" w:rsidR="0006384C" w:rsidRPr="0006384C" w:rsidRDefault="0006384C" w:rsidP="002A2E85">
            <w:pPr>
              <w:ind w:firstLineChars="0" w:firstLine="0"/>
            </w:pPr>
            <w:r w:rsidRPr="0006384C">
              <w:t>king-A</w:t>
            </w:r>
          </w:p>
        </w:tc>
      </w:tr>
      <w:tr w:rsidR="0006384C" w:rsidRPr="0006384C" w14:paraId="19493200" w14:textId="77777777" w:rsidTr="006474E6">
        <w:tc>
          <w:tcPr>
            <w:tcW w:w="0" w:type="auto"/>
            <w:gridSpan w:val="4"/>
          </w:tcPr>
          <w:p w14:paraId="0BBAD34F" w14:textId="0AB4353D" w:rsidR="0006384C" w:rsidRPr="0006384C" w:rsidRDefault="0006384C" w:rsidP="002A2E85">
            <w:pPr>
              <w:ind w:firstLineChars="0" w:firstLine="0"/>
            </w:pPr>
            <w:r>
              <w:t>‘We have a good king’</w:t>
            </w:r>
          </w:p>
        </w:tc>
      </w:tr>
    </w:tbl>
    <w:p w14:paraId="531F42B5" w14:textId="66301643" w:rsidR="0006384C" w:rsidRPr="00166663" w:rsidRDefault="00166663" w:rsidP="0006384C">
      <w:pPr>
        <w:ind w:firstLine="422"/>
        <w:rPr>
          <w:b/>
          <w:bCs/>
        </w:rPr>
      </w:pPr>
      <w:r w:rsidRPr="00166663">
        <w:rPr>
          <w:rFonts w:hint="eastAsia"/>
          <w:b/>
          <w:bCs/>
        </w:rPr>
        <w:t>空主题</w:t>
      </w:r>
    </w:p>
    <w:p w14:paraId="5DD30804" w14:textId="68414638" w:rsidR="00166663" w:rsidRDefault="00166663" w:rsidP="0006384C">
      <w:pPr>
        <w:ind w:firstLine="420"/>
      </w:pPr>
      <w:proofErr w:type="gramStart"/>
      <w:r>
        <w:rPr>
          <w:rFonts w:hint="eastAsia"/>
        </w:rPr>
        <w:t>空主题指</w:t>
      </w:r>
      <w:proofErr w:type="gramEnd"/>
      <w:r>
        <w:rPr>
          <w:rFonts w:hint="eastAsia"/>
        </w:rPr>
        <w:t>的是动词前没有其他的句子成分，即句子本身就以动词开头。按照前述的分类方法，这是一种特殊的情况。造成这种现象的原因主要是句子中缺少某类成分。</w:t>
      </w:r>
      <w:hyperlink w:anchor="_Ref120372945">
        <w:r w:rsidR="00EB35FA">
          <w:t>8.3.5</w:t>
        </w:r>
      </w:hyperlink>
      <w:r>
        <w:rPr>
          <w:rFonts w:hint="eastAsia"/>
        </w:rPr>
        <w:t>中介绍的无人称结构就容易引起空主题：</w:t>
      </w:r>
    </w:p>
    <w:tbl>
      <w:tblPr>
        <w:tblStyle w:val="aff"/>
        <w:tblW w:w="0" w:type="auto"/>
        <w:tblLook w:val="04A0" w:firstRow="1" w:lastRow="0" w:firstColumn="1" w:lastColumn="0" w:noHBand="0" w:noVBand="1"/>
      </w:tblPr>
      <w:tblGrid>
        <w:gridCol w:w="613"/>
        <w:gridCol w:w="680"/>
        <w:gridCol w:w="718"/>
        <w:gridCol w:w="930"/>
        <w:gridCol w:w="730"/>
      </w:tblGrid>
      <w:tr w:rsidR="006B142F" w:rsidRPr="006B142F" w14:paraId="14585449" w14:textId="77777777" w:rsidTr="006B142F">
        <w:tc>
          <w:tcPr>
            <w:tcW w:w="0" w:type="auto"/>
          </w:tcPr>
          <w:p w14:paraId="2758D8A5" w14:textId="77777777" w:rsidR="006B142F" w:rsidRPr="000722C8" w:rsidRDefault="006B142F" w:rsidP="00B71018">
            <w:pPr>
              <w:ind w:firstLineChars="0" w:firstLine="0"/>
              <w:rPr>
                <w:lang w:val="is-IS"/>
              </w:rPr>
            </w:pPr>
            <w:r w:rsidRPr="000722C8">
              <w:rPr>
                <w:lang w:val="is-IS"/>
              </w:rPr>
              <w:t>skal</w:t>
            </w:r>
          </w:p>
        </w:tc>
        <w:tc>
          <w:tcPr>
            <w:tcW w:w="0" w:type="auto"/>
          </w:tcPr>
          <w:p w14:paraId="167C0351" w14:textId="77777777" w:rsidR="006B142F" w:rsidRPr="000722C8" w:rsidRDefault="006B142F" w:rsidP="00B71018">
            <w:pPr>
              <w:ind w:firstLineChars="0" w:firstLine="0"/>
              <w:rPr>
                <w:lang w:val="is-IS"/>
              </w:rPr>
            </w:pPr>
            <w:r w:rsidRPr="000722C8">
              <w:rPr>
                <w:lang w:val="is-IS"/>
              </w:rPr>
              <w:t>hana</w:t>
            </w:r>
          </w:p>
        </w:tc>
        <w:tc>
          <w:tcPr>
            <w:tcW w:w="0" w:type="auto"/>
          </w:tcPr>
          <w:p w14:paraId="2E97F7F1" w14:textId="77777777" w:rsidR="006B142F" w:rsidRPr="000722C8" w:rsidRDefault="006B142F" w:rsidP="00B71018">
            <w:pPr>
              <w:ind w:firstLineChars="0" w:firstLine="0"/>
              <w:rPr>
                <w:lang w:val="is-IS"/>
              </w:rPr>
            </w:pPr>
            <w:r w:rsidRPr="000722C8">
              <w:rPr>
                <w:lang w:val="is-IS"/>
              </w:rPr>
              <w:t>engan</w:t>
            </w:r>
          </w:p>
        </w:tc>
        <w:tc>
          <w:tcPr>
            <w:tcW w:w="0" w:type="auto"/>
          </w:tcPr>
          <w:p w14:paraId="170FB743" w14:textId="77777777" w:rsidR="006B142F" w:rsidRPr="000722C8" w:rsidRDefault="006B142F" w:rsidP="00B71018">
            <w:pPr>
              <w:ind w:firstLineChars="0" w:firstLine="0"/>
              <w:rPr>
                <w:lang w:val="is-IS"/>
              </w:rPr>
            </w:pPr>
            <w:r w:rsidRPr="000722C8">
              <w:rPr>
                <w:lang w:val="is-IS"/>
              </w:rPr>
              <w:t>hlut</w:t>
            </w:r>
          </w:p>
        </w:tc>
        <w:tc>
          <w:tcPr>
            <w:tcW w:w="0" w:type="auto"/>
          </w:tcPr>
          <w:p w14:paraId="50F64F98" w14:textId="77777777" w:rsidR="006B142F" w:rsidRPr="000722C8" w:rsidRDefault="006B142F" w:rsidP="00B71018">
            <w:pPr>
              <w:ind w:firstLineChars="0" w:firstLine="0"/>
              <w:rPr>
                <w:lang w:val="is-IS"/>
              </w:rPr>
            </w:pPr>
            <w:r w:rsidRPr="000722C8">
              <w:rPr>
                <w:lang w:val="is-IS"/>
              </w:rPr>
              <w:t>skorta</w:t>
            </w:r>
          </w:p>
        </w:tc>
      </w:tr>
      <w:tr w:rsidR="006B142F" w:rsidRPr="006B142F" w14:paraId="7DC8AE2C" w14:textId="77777777" w:rsidTr="006B142F">
        <w:tc>
          <w:tcPr>
            <w:tcW w:w="0" w:type="auto"/>
          </w:tcPr>
          <w:p w14:paraId="1BA634BC" w14:textId="77777777" w:rsidR="006B142F" w:rsidRPr="006B142F" w:rsidRDefault="006B142F" w:rsidP="00B71018">
            <w:pPr>
              <w:ind w:firstLineChars="0" w:firstLine="0"/>
            </w:pPr>
            <w:r w:rsidRPr="006B142F">
              <w:rPr>
                <w:rFonts w:hint="eastAsia"/>
              </w:rPr>
              <w:t>s</w:t>
            </w:r>
            <w:r w:rsidRPr="006B142F">
              <w:t>hall</w:t>
            </w:r>
          </w:p>
        </w:tc>
        <w:tc>
          <w:tcPr>
            <w:tcW w:w="0" w:type="auto"/>
          </w:tcPr>
          <w:p w14:paraId="5241DD53" w14:textId="77777777" w:rsidR="006B142F" w:rsidRPr="006B142F" w:rsidRDefault="006B142F" w:rsidP="00B71018">
            <w:pPr>
              <w:ind w:firstLineChars="0" w:firstLine="0"/>
            </w:pPr>
            <w:r w:rsidRPr="006B142F">
              <w:t>her-</w:t>
            </w:r>
            <w:r w:rsidRPr="006B142F">
              <w:rPr>
                <w:sz w:val="18"/>
                <w:szCs w:val="18"/>
              </w:rPr>
              <w:t>A</w:t>
            </w:r>
          </w:p>
        </w:tc>
        <w:tc>
          <w:tcPr>
            <w:tcW w:w="0" w:type="auto"/>
          </w:tcPr>
          <w:p w14:paraId="43D48880" w14:textId="77777777" w:rsidR="006B142F" w:rsidRPr="006B142F" w:rsidRDefault="006B142F" w:rsidP="00B71018">
            <w:pPr>
              <w:ind w:firstLineChars="0" w:firstLine="0"/>
            </w:pPr>
            <w:r w:rsidRPr="006B142F">
              <w:t>no-</w:t>
            </w:r>
            <w:r w:rsidRPr="006B142F">
              <w:rPr>
                <w:sz w:val="18"/>
                <w:szCs w:val="18"/>
              </w:rPr>
              <w:t>A</w:t>
            </w:r>
          </w:p>
        </w:tc>
        <w:tc>
          <w:tcPr>
            <w:tcW w:w="0" w:type="auto"/>
          </w:tcPr>
          <w:p w14:paraId="4B857E0D" w14:textId="77777777" w:rsidR="006B142F" w:rsidRPr="006B142F" w:rsidRDefault="006B142F" w:rsidP="00B71018">
            <w:pPr>
              <w:ind w:firstLineChars="0" w:firstLine="0"/>
            </w:pPr>
            <w:r w:rsidRPr="006B142F">
              <w:t>things-</w:t>
            </w:r>
            <w:r w:rsidRPr="006B142F">
              <w:rPr>
                <w:sz w:val="18"/>
                <w:szCs w:val="18"/>
              </w:rPr>
              <w:t>A</w:t>
            </w:r>
          </w:p>
        </w:tc>
        <w:tc>
          <w:tcPr>
            <w:tcW w:w="0" w:type="auto"/>
          </w:tcPr>
          <w:p w14:paraId="5B41939C" w14:textId="77777777" w:rsidR="006B142F" w:rsidRPr="006B142F" w:rsidRDefault="006B142F" w:rsidP="00B71018">
            <w:pPr>
              <w:ind w:firstLineChars="0" w:firstLine="0"/>
            </w:pPr>
            <w:r w:rsidRPr="006B142F">
              <w:t>lack</w:t>
            </w:r>
          </w:p>
        </w:tc>
      </w:tr>
      <w:tr w:rsidR="006B142F" w:rsidRPr="006B142F" w14:paraId="6191CB18" w14:textId="77777777" w:rsidTr="009D1081">
        <w:tc>
          <w:tcPr>
            <w:tcW w:w="0" w:type="auto"/>
            <w:gridSpan w:val="5"/>
          </w:tcPr>
          <w:p w14:paraId="343B49FA" w14:textId="65822F54" w:rsidR="006B142F" w:rsidRPr="006B142F" w:rsidRDefault="006B142F" w:rsidP="00B71018">
            <w:pPr>
              <w:ind w:firstLineChars="0" w:firstLine="0"/>
            </w:pPr>
            <w:r>
              <w:t>‘She shall lack nothing’</w:t>
            </w:r>
          </w:p>
        </w:tc>
      </w:tr>
    </w:tbl>
    <w:p w14:paraId="224F935D" w14:textId="77777777" w:rsidR="006B142F" w:rsidRDefault="006B142F" w:rsidP="0006384C">
      <w:pPr>
        <w:ind w:firstLine="420"/>
      </w:pPr>
    </w:p>
    <w:tbl>
      <w:tblPr>
        <w:tblStyle w:val="aff"/>
        <w:tblW w:w="0" w:type="auto"/>
        <w:tblLook w:val="04A0" w:firstRow="1" w:lastRow="0" w:firstColumn="1" w:lastColumn="0" w:noHBand="0" w:noVBand="1"/>
      </w:tblPr>
      <w:tblGrid>
        <w:gridCol w:w="835"/>
        <w:gridCol w:w="836"/>
        <w:gridCol w:w="683"/>
        <w:gridCol w:w="590"/>
        <w:gridCol w:w="848"/>
        <w:gridCol w:w="848"/>
      </w:tblGrid>
      <w:tr w:rsidR="006B142F" w:rsidRPr="000722C8" w14:paraId="36ACA178" w14:textId="77777777" w:rsidTr="00D66C94">
        <w:tc>
          <w:tcPr>
            <w:tcW w:w="0" w:type="auto"/>
          </w:tcPr>
          <w:p w14:paraId="6F6AC103" w14:textId="77777777" w:rsidR="006B142F" w:rsidRPr="000722C8" w:rsidRDefault="006B142F" w:rsidP="00D66C94">
            <w:pPr>
              <w:ind w:firstLineChars="0" w:firstLine="0"/>
              <w:rPr>
                <w:lang w:val="is-IS"/>
              </w:rPr>
            </w:pPr>
            <w:r w:rsidRPr="000722C8">
              <w:rPr>
                <w:lang w:val="is-IS"/>
              </w:rPr>
              <w:t>brá</w:t>
            </w:r>
          </w:p>
        </w:tc>
        <w:tc>
          <w:tcPr>
            <w:tcW w:w="0" w:type="auto"/>
          </w:tcPr>
          <w:p w14:paraId="6D7B710B" w14:textId="77777777" w:rsidR="006B142F" w:rsidRPr="000722C8" w:rsidRDefault="006B142F" w:rsidP="00D66C94">
            <w:pPr>
              <w:ind w:firstLineChars="0" w:firstLine="0"/>
              <w:rPr>
                <w:lang w:val="is-IS"/>
              </w:rPr>
            </w:pPr>
            <w:r w:rsidRPr="000722C8">
              <w:rPr>
                <w:lang w:val="is-IS"/>
              </w:rPr>
              <w:t>þeim</w:t>
            </w:r>
          </w:p>
        </w:tc>
        <w:tc>
          <w:tcPr>
            <w:tcW w:w="0" w:type="auto"/>
          </w:tcPr>
          <w:p w14:paraId="33ACB4FF" w14:textId="77777777" w:rsidR="006B142F" w:rsidRPr="000722C8" w:rsidRDefault="006B142F" w:rsidP="00D66C94">
            <w:pPr>
              <w:ind w:firstLineChars="0" w:firstLine="0"/>
              <w:rPr>
                <w:lang w:val="is-IS"/>
              </w:rPr>
            </w:pPr>
            <w:proofErr w:type="spellStart"/>
            <w:r w:rsidRPr="000722C8">
              <w:rPr>
                <w:lang w:val="is-IS"/>
              </w:rPr>
              <w:t>mjök</w:t>
            </w:r>
            <w:proofErr w:type="spellEnd"/>
          </w:p>
        </w:tc>
        <w:tc>
          <w:tcPr>
            <w:tcW w:w="0" w:type="auto"/>
          </w:tcPr>
          <w:p w14:paraId="03A87A2D" w14:textId="77777777" w:rsidR="006B142F" w:rsidRPr="000722C8" w:rsidRDefault="006B142F" w:rsidP="00D66C94">
            <w:pPr>
              <w:ind w:firstLineChars="0" w:firstLine="0"/>
              <w:rPr>
                <w:i/>
                <w:iCs/>
                <w:lang w:val="is-IS"/>
              </w:rPr>
            </w:pPr>
            <w:r w:rsidRPr="000722C8">
              <w:rPr>
                <w:i/>
                <w:iCs/>
                <w:lang w:val="is-IS"/>
              </w:rPr>
              <w:t>við</w:t>
            </w:r>
          </w:p>
        </w:tc>
        <w:tc>
          <w:tcPr>
            <w:tcW w:w="0" w:type="auto"/>
          </w:tcPr>
          <w:p w14:paraId="7163B429" w14:textId="77777777" w:rsidR="006B142F" w:rsidRPr="000722C8" w:rsidRDefault="006B142F" w:rsidP="00D66C94">
            <w:pPr>
              <w:ind w:firstLineChars="0" w:firstLine="0"/>
              <w:rPr>
                <w:i/>
                <w:iCs/>
                <w:lang w:val="is-IS"/>
              </w:rPr>
            </w:pPr>
            <w:r w:rsidRPr="000722C8">
              <w:rPr>
                <w:i/>
                <w:iCs/>
                <w:lang w:val="is-IS"/>
              </w:rPr>
              <w:t>þessi</w:t>
            </w:r>
          </w:p>
        </w:tc>
        <w:tc>
          <w:tcPr>
            <w:tcW w:w="0" w:type="auto"/>
          </w:tcPr>
          <w:p w14:paraId="1903825B" w14:textId="77777777" w:rsidR="006B142F" w:rsidRPr="000722C8" w:rsidRDefault="006B142F" w:rsidP="00D66C94">
            <w:pPr>
              <w:ind w:firstLineChars="0" w:firstLine="0"/>
              <w:rPr>
                <w:lang w:val="is-IS"/>
              </w:rPr>
            </w:pPr>
            <w:r w:rsidRPr="000722C8">
              <w:rPr>
                <w:lang w:val="is-IS"/>
              </w:rPr>
              <w:t>tíðindi</w:t>
            </w:r>
          </w:p>
        </w:tc>
      </w:tr>
      <w:tr w:rsidR="006B142F" w:rsidRPr="0036295C" w14:paraId="1008F845" w14:textId="77777777" w:rsidTr="00D66C94">
        <w:tc>
          <w:tcPr>
            <w:tcW w:w="0" w:type="auto"/>
          </w:tcPr>
          <w:p w14:paraId="17BB4C37" w14:textId="77777777" w:rsidR="006B142F" w:rsidRPr="0036295C" w:rsidRDefault="006B142F" w:rsidP="00D66C94">
            <w:pPr>
              <w:ind w:firstLineChars="0" w:firstLine="0"/>
            </w:pPr>
            <w:r w:rsidRPr="0036295C">
              <w:rPr>
                <w:rFonts w:hint="eastAsia"/>
              </w:rPr>
              <w:t>s</w:t>
            </w:r>
            <w:r w:rsidRPr="0036295C">
              <w:t>tartled</w:t>
            </w:r>
          </w:p>
        </w:tc>
        <w:tc>
          <w:tcPr>
            <w:tcW w:w="0" w:type="auto"/>
          </w:tcPr>
          <w:p w14:paraId="0767A8BC" w14:textId="77777777" w:rsidR="006B142F" w:rsidRPr="0036295C" w:rsidRDefault="006B142F" w:rsidP="00D66C94">
            <w:pPr>
              <w:ind w:firstLineChars="0" w:firstLine="0"/>
            </w:pPr>
            <w:r w:rsidRPr="0036295C">
              <w:t>them-</w:t>
            </w:r>
            <w:r w:rsidRPr="0036295C">
              <w:rPr>
                <w:sz w:val="18"/>
                <w:szCs w:val="18"/>
              </w:rPr>
              <w:t>D</w:t>
            </w:r>
          </w:p>
        </w:tc>
        <w:tc>
          <w:tcPr>
            <w:tcW w:w="0" w:type="auto"/>
          </w:tcPr>
          <w:p w14:paraId="2EC0E41A" w14:textId="77777777" w:rsidR="006B142F" w:rsidRPr="0036295C" w:rsidRDefault="006B142F" w:rsidP="00D66C94">
            <w:pPr>
              <w:ind w:firstLineChars="0" w:firstLine="0"/>
            </w:pPr>
            <w:r w:rsidRPr="0036295C">
              <w:t>much</w:t>
            </w:r>
          </w:p>
        </w:tc>
        <w:tc>
          <w:tcPr>
            <w:tcW w:w="0" w:type="auto"/>
          </w:tcPr>
          <w:p w14:paraId="38FB8EF0" w14:textId="77777777" w:rsidR="006B142F" w:rsidRPr="0036295C" w:rsidRDefault="006B142F" w:rsidP="00D66C94">
            <w:pPr>
              <w:ind w:firstLineChars="0" w:firstLine="0"/>
            </w:pPr>
            <w:r w:rsidRPr="0036295C">
              <w:t>with</w:t>
            </w:r>
          </w:p>
        </w:tc>
        <w:tc>
          <w:tcPr>
            <w:tcW w:w="0" w:type="auto"/>
          </w:tcPr>
          <w:p w14:paraId="25A770B2" w14:textId="77777777" w:rsidR="006B142F" w:rsidRPr="0036295C" w:rsidRDefault="006B142F" w:rsidP="00D66C94">
            <w:pPr>
              <w:ind w:firstLineChars="0" w:firstLine="0"/>
            </w:pPr>
            <w:r w:rsidRPr="0036295C">
              <w:t>these-</w:t>
            </w:r>
            <w:r w:rsidRPr="0036295C">
              <w:rPr>
                <w:sz w:val="18"/>
                <w:szCs w:val="18"/>
              </w:rPr>
              <w:t>A</w:t>
            </w:r>
          </w:p>
        </w:tc>
        <w:tc>
          <w:tcPr>
            <w:tcW w:w="0" w:type="auto"/>
          </w:tcPr>
          <w:p w14:paraId="239B1889" w14:textId="77777777" w:rsidR="006B142F" w:rsidRPr="0036295C" w:rsidRDefault="006B142F" w:rsidP="00D66C94">
            <w:pPr>
              <w:ind w:firstLineChars="0" w:firstLine="0"/>
            </w:pPr>
            <w:r w:rsidRPr="0036295C">
              <w:t>news-</w:t>
            </w:r>
            <w:r w:rsidRPr="0036295C">
              <w:rPr>
                <w:sz w:val="18"/>
                <w:szCs w:val="18"/>
              </w:rPr>
              <w:t>A</w:t>
            </w:r>
          </w:p>
        </w:tc>
      </w:tr>
      <w:tr w:rsidR="006B142F" w:rsidRPr="0036295C" w14:paraId="1BDFC304" w14:textId="77777777" w:rsidTr="00D66C94">
        <w:tc>
          <w:tcPr>
            <w:tcW w:w="0" w:type="auto"/>
            <w:gridSpan w:val="6"/>
          </w:tcPr>
          <w:p w14:paraId="432920E5" w14:textId="77777777" w:rsidR="006B142F" w:rsidRPr="0036295C" w:rsidRDefault="006B142F" w:rsidP="00D66C94">
            <w:pPr>
              <w:ind w:firstLineChars="0" w:firstLine="0"/>
            </w:pPr>
            <w:r>
              <w:t>‘The news startled them a lot’</w:t>
            </w:r>
          </w:p>
        </w:tc>
      </w:tr>
    </w:tbl>
    <w:p w14:paraId="3CF343D7" w14:textId="61D50E01" w:rsidR="006B142F" w:rsidRDefault="006B142F" w:rsidP="0006384C">
      <w:pPr>
        <w:ind w:firstLine="420"/>
      </w:pPr>
      <w:r>
        <w:rPr>
          <w:rFonts w:hint="eastAsia"/>
        </w:rPr>
        <w:t>祈使句有时也可以略去主语，将动词放到句首：</w:t>
      </w:r>
    </w:p>
    <w:tbl>
      <w:tblPr>
        <w:tblStyle w:val="aff"/>
        <w:tblW w:w="0" w:type="auto"/>
        <w:tblLook w:val="04A0" w:firstRow="1" w:lastRow="0" w:firstColumn="1" w:lastColumn="0" w:noHBand="0" w:noVBand="1"/>
      </w:tblPr>
      <w:tblGrid>
        <w:gridCol w:w="1473"/>
        <w:gridCol w:w="426"/>
        <w:gridCol w:w="531"/>
        <w:gridCol w:w="543"/>
      </w:tblGrid>
      <w:tr w:rsidR="006B142F" w:rsidRPr="006B142F" w14:paraId="7D8F0C0F" w14:textId="77777777" w:rsidTr="006B142F">
        <w:tc>
          <w:tcPr>
            <w:tcW w:w="0" w:type="auto"/>
          </w:tcPr>
          <w:p w14:paraId="0D901034" w14:textId="77777777" w:rsidR="006B142F" w:rsidRPr="006B142F" w:rsidRDefault="006B142F" w:rsidP="00AC2560">
            <w:pPr>
              <w:ind w:firstLineChars="0" w:firstLine="0"/>
              <w:rPr>
                <w:lang w:val="is-IS"/>
              </w:rPr>
            </w:pPr>
            <w:r w:rsidRPr="006B142F">
              <w:rPr>
                <w:lang w:val="is-IS"/>
              </w:rPr>
              <w:t>trúið</w:t>
            </w:r>
          </w:p>
        </w:tc>
        <w:tc>
          <w:tcPr>
            <w:tcW w:w="0" w:type="auto"/>
          </w:tcPr>
          <w:p w14:paraId="6ACA45BF" w14:textId="77777777" w:rsidR="006B142F" w:rsidRPr="006B142F" w:rsidRDefault="006B142F" w:rsidP="00AC2560">
            <w:pPr>
              <w:ind w:firstLineChars="0" w:firstLine="0"/>
              <w:rPr>
                <w:lang w:val="is-IS"/>
              </w:rPr>
            </w:pPr>
            <w:r w:rsidRPr="006B142F">
              <w:rPr>
                <w:lang w:val="is-IS"/>
              </w:rPr>
              <w:t>á</w:t>
            </w:r>
          </w:p>
        </w:tc>
        <w:tc>
          <w:tcPr>
            <w:tcW w:w="0" w:type="auto"/>
          </w:tcPr>
          <w:p w14:paraId="6CE2ACB1" w14:textId="77777777" w:rsidR="006B142F" w:rsidRPr="006B142F" w:rsidRDefault="006B142F" w:rsidP="00AC2560">
            <w:pPr>
              <w:ind w:firstLineChars="0" w:firstLine="0"/>
              <w:rPr>
                <w:lang w:val="is-IS"/>
              </w:rPr>
            </w:pPr>
            <w:r w:rsidRPr="006B142F">
              <w:rPr>
                <w:lang w:val="is-IS"/>
              </w:rPr>
              <w:t>goð</w:t>
            </w:r>
          </w:p>
        </w:tc>
        <w:tc>
          <w:tcPr>
            <w:tcW w:w="0" w:type="auto"/>
          </w:tcPr>
          <w:p w14:paraId="4F07E954" w14:textId="77777777" w:rsidR="006B142F" w:rsidRPr="006B142F" w:rsidRDefault="006B142F" w:rsidP="00AC2560">
            <w:pPr>
              <w:ind w:firstLineChars="0" w:firstLine="0"/>
              <w:rPr>
                <w:lang w:val="is-IS"/>
              </w:rPr>
            </w:pPr>
            <w:proofErr w:type="spellStart"/>
            <w:r w:rsidRPr="006B142F">
              <w:rPr>
                <w:lang w:val="is-IS"/>
              </w:rPr>
              <w:t>várt</w:t>
            </w:r>
            <w:proofErr w:type="spellEnd"/>
          </w:p>
        </w:tc>
      </w:tr>
      <w:tr w:rsidR="006B142F" w:rsidRPr="006B142F" w14:paraId="30B23026" w14:textId="77777777" w:rsidTr="006B142F">
        <w:tc>
          <w:tcPr>
            <w:tcW w:w="0" w:type="auto"/>
          </w:tcPr>
          <w:p w14:paraId="73CEA5C4" w14:textId="77777777" w:rsidR="006B142F" w:rsidRPr="006B142F" w:rsidRDefault="006B142F" w:rsidP="00AC2560">
            <w:pPr>
              <w:ind w:firstLineChars="0" w:firstLine="0"/>
              <w:rPr>
                <w:lang w:val="is-IS"/>
              </w:rPr>
            </w:pPr>
            <w:r w:rsidRPr="006B142F">
              <w:rPr>
                <w:rFonts w:hint="eastAsia"/>
                <w:lang w:val="is-IS"/>
              </w:rPr>
              <w:t>b</w:t>
            </w:r>
            <w:r w:rsidRPr="006B142F">
              <w:rPr>
                <w:lang w:val="is-IS"/>
              </w:rPr>
              <w:t>elieve-</w:t>
            </w:r>
            <w:r w:rsidRPr="006B142F">
              <w:rPr>
                <w:sz w:val="18"/>
                <w:szCs w:val="18"/>
                <w:lang w:val="is-IS"/>
              </w:rPr>
              <w:t>IMP</w:t>
            </w:r>
            <w:r w:rsidRPr="006B142F">
              <w:rPr>
                <w:lang w:val="is-IS"/>
              </w:rPr>
              <w:t>-</w:t>
            </w:r>
            <w:r w:rsidRPr="006B142F">
              <w:rPr>
                <w:sz w:val="18"/>
                <w:szCs w:val="18"/>
                <w:lang w:val="is-IS"/>
              </w:rPr>
              <w:t>2P</w:t>
            </w:r>
          </w:p>
        </w:tc>
        <w:tc>
          <w:tcPr>
            <w:tcW w:w="0" w:type="auto"/>
          </w:tcPr>
          <w:p w14:paraId="59BA3608" w14:textId="77777777" w:rsidR="006B142F" w:rsidRPr="006B142F" w:rsidRDefault="006B142F" w:rsidP="00AC2560">
            <w:pPr>
              <w:ind w:firstLineChars="0" w:firstLine="0"/>
              <w:rPr>
                <w:lang w:val="is-IS"/>
              </w:rPr>
            </w:pPr>
            <w:r w:rsidRPr="006B142F">
              <w:rPr>
                <w:lang w:val="is-IS"/>
              </w:rPr>
              <w:t>on</w:t>
            </w:r>
          </w:p>
        </w:tc>
        <w:tc>
          <w:tcPr>
            <w:tcW w:w="0" w:type="auto"/>
          </w:tcPr>
          <w:p w14:paraId="57B7A50D" w14:textId="77777777" w:rsidR="006B142F" w:rsidRPr="006B142F" w:rsidRDefault="006B142F" w:rsidP="00AC2560">
            <w:pPr>
              <w:ind w:firstLineChars="0" w:firstLine="0"/>
              <w:rPr>
                <w:lang w:val="is-IS"/>
              </w:rPr>
            </w:pPr>
            <w:proofErr w:type="spellStart"/>
            <w:r w:rsidRPr="006B142F">
              <w:rPr>
                <w:lang w:val="is-IS"/>
              </w:rPr>
              <w:t>god</w:t>
            </w:r>
            <w:proofErr w:type="spellEnd"/>
          </w:p>
        </w:tc>
        <w:tc>
          <w:tcPr>
            <w:tcW w:w="0" w:type="auto"/>
          </w:tcPr>
          <w:p w14:paraId="3B43BCE3" w14:textId="77777777" w:rsidR="006B142F" w:rsidRPr="006B142F" w:rsidRDefault="006B142F" w:rsidP="00AC2560">
            <w:pPr>
              <w:ind w:firstLineChars="0" w:firstLine="0"/>
              <w:rPr>
                <w:lang w:val="is-IS"/>
              </w:rPr>
            </w:pPr>
            <w:proofErr w:type="spellStart"/>
            <w:r w:rsidRPr="006B142F">
              <w:rPr>
                <w:lang w:val="is-IS"/>
              </w:rPr>
              <w:t>our</w:t>
            </w:r>
            <w:proofErr w:type="spellEnd"/>
          </w:p>
        </w:tc>
      </w:tr>
      <w:tr w:rsidR="006B142F" w:rsidRPr="006B142F" w14:paraId="57DBF929" w14:textId="77777777" w:rsidTr="00DC3952">
        <w:tc>
          <w:tcPr>
            <w:tcW w:w="0" w:type="auto"/>
            <w:gridSpan w:val="4"/>
          </w:tcPr>
          <w:p w14:paraId="4F7F0B29" w14:textId="1605DDFA" w:rsidR="006B142F" w:rsidRPr="006B142F" w:rsidRDefault="006B142F" w:rsidP="00AC2560">
            <w:pPr>
              <w:ind w:firstLineChars="0" w:firstLine="0"/>
            </w:pPr>
            <w:r>
              <w:t>‘Trust our god!’</w:t>
            </w:r>
          </w:p>
        </w:tc>
      </w:tr>
    </w:tbl>
    <w:p w14:paraId="0569A0DD" w14:textId="48333282" w:rsidR="006B142F" w:rsidRDefault="006B142F" w:rsidP="006B142F">
      <w:pPr>
        <w:ind w:firstLineChars="95" w:firstLine="199"/>
        <w:rPr>
          <w:lang w:val="is-IS"/>
        </w:rPr>
      </w:pPr>
      <w:r>
        <w:rPr>
          <w:rFonts w:hint="eastAsia"/>
          <w:lang w:val="is-IS"/>
        </w:rPr>
        <w:t>一种特殊的情况值得注意。用</w:t>
      </w:r>
      <w:r w:rsidRPr="006B142F">
        <w:rPr>
          <w:lang w:val="is-IS"/>
        </w:rPr>
        <w:t>ok ‘</w:t>
      </w:r>
      <w:proofErr w:type="spellStart"/>
      <w:r w:rsidRPr="006B142F">
        <w:rPr>
          <w:lang w:val="is-IS"/>
        </w:rPr>
        <w:t>and</w:t>
      </w:r>
      <w:proofErr w:type="spellEnd"/>
      <w:r w:rsidRPr="006B142F">
        <w:rPr>
          <w:lang w:val="is-IS"/>
        </w:rPr>
        <w:t>‌’</w:t>
      </w:r>
      <w:r w:rsidRPr="006B142F">
        <w:rPr>
          <w:rFonts w:hint="eastAsia"/>
          <w:lang w:val="is-IS"/>
        </w:rPr>
        <w:t>作连词</w:t>
      </w:r>
      <w:r>
        <w:rPr>
          <w:rFonts w:hint="eastAsia"/>
          <w:lang w:val="is-IS"/>
        </w:rPr>
        <w:t>连接两句时</w:t>
      </w:r>
      <w:r w:rsidRPr="006B142F">
        <w:rPr>
          <w:rFonts w:hint="eastAsia"/>
          <w:lang w:val="is-IS"/>
        </w:rPr>
        <w:t>，它后面总是紧跟着第二个句子的</w:t>
      </w:r>
      <w:r>
        <w:rPr>
          <w:rFonts w:hint="eastAsia"/>
          <w:lang w:val="is-IS"/>
        </w:rPr>
        <w:t>动词：</w:t>
      </w:r>
    </w:p>
    <w:tbl>
      <w:tblPr>
        <w:tblStyle w:val="aff"/>
        <w:tblW w:w="0" w:type="auto"/>
        <w:tblLook w:val="04A0" w:firstRow="1" w:lastRow="0" w:firstColumn="1" w:lastColumn="0" w:noHBand="0" w:noVBand="1"/>
      </w:tblPr>
      <w:tblGrid>
        <w:gridCol w:w="641"/>
        <w:gridCol w:w="1215"/>
        <w:gridCol w:w="605"/>
        <w:gridCol w:w="820"/>
        <w:gridCol w:w="641"/>
        <w:gridCol w:w="922"/>
        <w:gridCol w:w="533"/>
        <w:gridCol w:w="665"/>
        <w:gridCol w:w="641"/>
      </w:tblGrid>
      <w:tr w:rsidR="009A413A" w:rsidRPr="009A413A" w14:paraId="346656B1" w14:textId="77777777" w:rsidTr="009A413A">
        <w:tc>
          <w:tcPr>
            <w:tcW w:w="0" w:type="auto"/>
          </w:tcPr>
          <w:p w14:paraId="4892314E" w14:textId="77777777" w:rsidR="009A413A" w:rsidRPr="009A413A" w:rsidRDefault="009A413A" w:rsidP="00AB4BEB">
            <w:pPr>
              <w:ind w:firstLineChars="0" w:firstLine="0"/>
              <w:rPr>
                <w:lang w:val="is-IS"/>
              </w:rPr>
            </w:pPr>
            <w:r w:rsidRPr="009A413A">
              <w:rPr>
                <w:lang w:val="is-IS"/>
              </w:rPr>
              <w:t>hann</w:t>
            </w:r>
          </w:p>
        </w:tc>
        <w:tc>
          <w:tcPr>
            <w:tcW w:w="0" w:type="auto"/>
          </w:tcPr>
          <w:p w14:paraId="2B7A4DBC" w14:textId="77777777" w:rsidR="009A413A" w:rsidRPr="009A413A" w:rsidRDefault="009A413A" w:rsidP="00AB4BEB">
            <w:pPr>
              <w:ind w:firstLineChars="0" w:firstLine="0"/>
              <w:rPr>
                <w:lang w:val="is-IS"/>
              </w:rPr>
            </w:pPr>
            <w:proofErr w:type="spellStart"/>
            <w:r w:rsidRPr="009A413A">
              <w:rPr>
                <w:lang w:val="is-IS"/>
              </w:rPr>
              <w:t>lætr</w:t>
            </w:r>
            <w:proofErr w:type="spellEnd"/>
          </w:p>
        </w:tc>
        <w:tc>
          <w:tcPr>
            <w:tcW w:w="0" w:type="auto"/>
          </w:tcPr>
          <w:p w14:paraId="0E04FB51" w14:textId="77777777" w:rsidR="009A413A" w:rsidRPr="009A413A" w:rsidRDefault="009A413A" w:rsidP="00AB4BEB">
            <w:pPr>
              <w:ind w:firstLineChars="0" w:firstLine="0"/>
              <w:rPr>
                <w:lang w:val="is-IS"/>
              </w:rPr>
            </w:pPr>
            <w:proofErr w:type="spellStart"/>
            <w:r w:rsidRPr="009A413A">
              <w:rPr>
                <w:lang w:val="is-IS"/>
              </w:rPr>
              <w:t>Hǫtt</w:t>
            </w:r>
            <w:proofErr w:type="spellEnd"/>
          </w:p>
        </w:tc>
        <w:tc>
          <w:tcPr>
            <w:tcW w:w="0" w:type="auto"/>
          </w:tcPr>
          <w:p w14:paraId="702A19FB" w14:textId="77777777" w:rsidR="009A413A" w:rsidRPr="009A413A" w:rsidRDefault="009A413A" w:rsidP="00AB4BEB">
            <w:pPr>
              <w:ind w:firstLineChars="0" w:firstLine="0"/>
              <w:rPr>
                <w:lang w:val="is-IS"/>
              </w:rPr>
            </w:pPr>
            <w:r w:rsidRPr="009A413A">
              <w:rPr>
                <w:lang w:val="is-IS"/>
              </w:rPr>
              <w:t>fara</w:t>
            </w:r>
          </w:p>
        </w:tc>
        <w:tc>
          <w:tcPr>
            <w:tcW w:w="0" w:type="auto"/>
          </w:tcPr>
          <w:p w14:paraId="1A339DEF" w14:textId="77777777" w:rsidR="009A413A" w:rsidRPr="009A413A" w:rsidRDefault="009A413A" w:rsidP="00AB4BEB">
            <w:pPr>
              <w:ind w:firstLineChars="0" w:firstLine="0"/>
              <w:rPr>
                <w:lang w:val="is-IS"/>
              </w:rPr>
            </w:pPr>
            <w:r w:rsidRPr="009A413A">
              <w:rPr>
                <w:lang w:val="is-IS"/>
              </w:rPr>
              <w:t>með</w:t>
            </w:r>
          </w:p>
        </w:tc>
        <w:tc>
          <w:tcPr>
            <w:tcW w:w="0" w:type="auto"/>
          </w:tcPr>
          <w:p w14:paraId="493E9518" w14:textId="77777777" w:rsidR="009A413A" w:rsidRPr="009A413A" w:rsidRDefault="009A413A" w:rsidP="00AB4BEB">
            <w:pPr>
              <w:ind w:firstLineChars="0" w:firstLine="0"/>
              <w:rPr>
                <w:lang w:val="is-IS"/>
              </w:rPr>
            </w:pPr>
            <w:r w:rsidRPr="009A413A">
              <w:rPr>
                <w:lang w:val="is-IS"/>
              </w:rPr>
              <w:t>sér,</w:t>
            </w:r>
          </w:p>
        </w:tc>
        <w:tc>
          <w:tcPr>
            <w:tcW w:w="0" w:type="auto"/>
          </w:tcPr>
          <w:p w14:paraId="00EA8733" w14:textId="77777777" w:rsidR="009A413A" w:rsidRPr="009A413A" w:rsidRDefault="009A413A" w:rsidP="00AB4BEB">
            <w:pPr>
              <w:ind w:firstLineChars="0" w:firstLine="0"/>
              <w:rPr>
                <w:lang w:val="is-IS"/>
              </w:rPr>
            </w:pPr>
            <w:r w:rsidRPr="009A413A">
              <w:rPr>
                <w:lang w:val="is-IS"/>
              </w:rPr>
              <w:t>ok</w:t>
            </w:r>
          </w:p>
        </w:tc>
        <w:tc>
          <w:tcPr>
            <w:tcW w:w="0" w:type="auto"/>
          </w:tcPr>
          <w:p w14:paraId="40515BF6" w14:textId="77777777" w:rsidR="009A413A" w:rsidRPr="009A413A" w:rsidRDefault="009A413A" w:rsidP="00AB4BEB">
            <w:pPr>
              <w:ind w:firstLineChars="0" w:firstLine="0"/>
              <w:rPr>
                <w:i/>
                <w:iCs/>
                <w:lang w:val="is-IS"/>
              </w:rPr>
            </w:pPr>
            <w:proofErr w:type="spellStart"/>
            <w:r w:rsidRPr="009A413A">
              <w:rPr>
                <w:i/>
                <w:iCs/>
                <w:lang w:val="is-IS"/>
              </w:rPr>
              <w:t>gørir</w:t>
            </w:r>
            <w:proofErr w:type="spellEnd"/>
          </w:p>
        </w:tc>
        <w:tc>
          <w:tcPr>
            <w:tcW w:w="0" w:type="auto"/>
          </w:tcPr>
          <w:p w14:paraId="0C41BB32" w14:textId="77777777" w:rsidR="009A413A" w:rsidRPr="009A413A" w:rsidRDefault="009A413A" w:rsidP="00AB4BEB">
            <w:pPr>
              <w:ind w:firstLineChars="0" w:firstLine="0"/>
              <w:rPr>
                <w:lang w:val="is-IS"/>
              </w:rPr>
            </w:pPr>
            <w:r w:rsidRPr="009A413A">
              <w:rPr>
                <w:lang w:val="is-IS"/>
              </w:rPr>
              <w:t>hann</w:t>
            </w:r>
          </w:p>
        </w:tc>
      </w:tr>
      <w:tr w:rsidR="009A413A" w:rsidRPr="009A413A" w14:paraId="1A78396A" w14:textId="77777777" w:rsidTr="009A413A">
        <w:tc>
          <w:tcPr>
            <w:tcW w:w="0" w:type="auto"/>
          </w:tcPr>
          <w:p w14:paraId="551888B6" w14:textId="77777777" w:rsidR="009A413A" w:rsidRPr="009A413A" w:rsidRDefault="009A413A" w:rsidP="00AB4BEB">
            <w:pPr>
              <w:ind w:firstLineChars="0" w:firstLine="0"/>
              <w:rPr>
                <w:lang w:val="is-IS"/>
              </w:rPr>
            </w:pPr>
            <w:proofErr w:type="spellStart"/>
            <w:r w:rsidRPr="009A413A">
              <w:rPr>
                <w:rFonts w:hint="eastAsia"/>
                <w:lang w:val="is-IS"/>
              </w:rPr>
              <w:t>h</w:t>
            </w:r>
            <w:r w:rsidRPr="009A413A">
              <w:rPr>
                <w:lang w:val="is-IS"/>
              </w:rPr>
              <w:t>e</w:t>
            </w:r>
            <w:proofErr w:type="spellEnd"/>
          </w:p>
        </w:tc>
        <w:tc>
          <w:tcPr>
            <w:tcW w:w="0" w:type="auto"/>
          </w:tcPr>
          <w:p w14:paraId="294181BD" w14:textId="77777777" w:rsidR="009A413A" w:rsidRPr="009A413A" w:rsidRDefault="009A413A" w:rsidP="00AB4BEB">
            <w:pPr>
              <w:ind w:firstLineChars="0" w:firstLine="0"/>
              <w:rPr>
                <w:lang w:val="is-IS"/>
              </w:rPr>
            </w:pPr>
            <w:proofErr w:type="spellStart"/>
            <w:r w:rsidRPr="009A413A">
              <w:rPr>
                <w:lang w:val="is-IS"/>
              </w:rPr>
              <w:t>lets</w:t>
            </w:r>
            <w:proofErr w:type="spellEnd"/>
          </w:p>
        </w:tc>
        <w:tc>
          <w:tcPr>
            <w:tcW w:w="0" w:type="auto"/>
          </w:tcPr>
          <w:p w14:paraId="511AFE69" w14:textId="77777777" w:rsidR="009A413A" w:rsidRPr="009A413A" w:rsidRDefault="009A413A" w:rsidP="00AB4BEB">
            <w:pPr>
              <w:ind w:firstLineChars="0" w:firstLine="0"/>
              <w:rPr>
                <w:lang w:val="is-IS"/>
              </w:rPr>
            </w:pPr>
            <w:proofErr w:type="spellStart"/>
            <w:r w:rsidRPr="009A413A">
              <w:rPr>
                <w:lang w:val="is-IS"/>
              </w:rPr>
              <w:t>Hott</w:t>
            </w:r>
            <w:proofErr w:type="spellEnd"/>
          </w:p>
        </w:tc>
        <w:tc>
          <w:tcPr>
            <w:tcW w:w="0" w:type="auto"/>
          </w:tcPr>
          <w:p w14:paraId="139ED851" w14:textId="77777777" w:rsidR="009A413A" w:rsidRPr="009A413A" w:rsidRDefault="009A413A" w:rsidP="00AB4BEB">
            <w:pPr>
              <w:ind w:firstLineChars="0" w:firstLine="0"/>
              <w:rPr>
                <w:lang w:val="is-IS"/>
              </w:rPr>
            </w:pPr>
            <w:proofErr w:type="spellStart"/>
            <w:r w:rsidRPr="009A413A">
              <w:rPr>
                <w:lang w:val="is-IS"/>
              </w:rPr>
              <w:t>go</w:t>
            </w:r>
            <w:proofErr w:type="spellEnd"/>
          </w:p>
        </w:tc>
        <w:tc>
          <w:tcPr>
            <w:tcW w:w="0" w:type="auto"/>
          </w:tcPr>
          <w:p w14:paraId="4FDD4A8E" w14:textId="77777777" w:rsidR="009A413A" w:rsidRPr="009A413A" w:rsidRDefault="009A413A" w:rsidP="00AB4BEB">
            <w:pPr>
              <w:ind w:firstLineChars="0" w:firstLine="0"/>
              <w:rPr>
                <w:lang w:val="is-IS"/>
              </w:rPr>
            </w:pPr>
            <w:r w:rsidRPr="009A413A">
              <w:rPr>
                <w:lang w:val="is-IS"/>
              </w:rPr>
              <w:t>with</w:t>
            </w:r>
          </w:p>
        </w:tc>
        <w:tc>
          <w:tcPr>
            <w:tcW w:w="0" w:type="auto"/>
          </w:tcPr>
          <w:p w14:paraId="77820D16" w14:textId="77777777" w:rsidR="009A413A" w:rsidRPr="009A413A" w:rsidRDefault="009A413A" w:rsidP="00AB4BEB">
            <w:pPr>
              <w:ind w:firstLineChars="0" w:firstLine="0"/>
              <w:rPr>
                <w:lang w:val="is-IS"/>
              </w:rPr>
            </w:pPr>
            <w:proofErr w:type="spellStart"/>
            <w:r w:rsidRPr="009A413A">
              <w:rPr>
                <w:lang w:val="is-IS"/>
              </w:rPr>
              <w:t>himself</w:t>
            </w:r>
            <w:proofErr w:type="spellEnd"/>
            <w:r w:rsidRPr="009A413A">
              <w:rPr>
                <w:lang w:val="is-IS"/>
              </w:rPr>
              <w:t>,</w:t>
            </w:r>
          </w:p>
        </w:tc>
        <w:tc>
          <w:tcPr>
            <w:tcW w:w="0" w:type="auto"/>
          </w:tcPr>
          <w:p w14:paraId="533D0D96" w14:textId="77777777" w:rsidR="009A413A" w:rsidRPr="009A413A" w:rsidRDefault="009A413A" w:rsidP="00AB4BEB">
            <w:pPr>
              <w:ind w:firstLineChars="0" w:firstLine="0"/>
              <w:rPr>
                <w:lang w:val="is-IS"/>
              </w:rPr>
            </w:pPr>
            <w:proofErr w:type="spellStart"/>
            <w:r w:rsidRPr="009A413A">
              <w:rPr>
                <w:lang w:val="is-IS"/>
              </w:rPr>
              <w:t>and</w:t>
            </w:r>
            <w:proofErr w:type="spellEnd"/>
          </w:p>
        </w:tc>
        <w:tc>
          <w:tcPr>
            <w:tcW w:w="0" w:type="auto"/>
          </w:tcPr>
          <w:p w14:paraId="683F126D" w14:textId="77777777" w:rsidR="009A413A" w:rsidRPr="009A413A" w:rsidRDefault="009A413A" w:rsidP="00AB4BEB">
            <w:pPr>
              <w:ind w:firstLineChars="0" w:firstLine="0"/>
              <w:rPr>
                <w:lang w:val="is-IS"/>
              </w:rPr>
            </w:pPr>
            <w:proofErr w:type="spellStart"/>
            <w:r w:rsidRPr="009A413A">
              <w:rPr>
                <w:lang w:val="is-IS"/>
              </w:rPr>
              <w:t>did</w:t>
            </w:r>
            <w:proofErr w:type="spellEnd"/>
          </w:p>
        </w:tc>
        <w:tc>
          <w:tcPr>
            <w:tcW w:w="0" w:type="auto"/>
          </w:tcPr>
          <w:p w14:paraId="56B2BEC1" w14:textId="77777777" w:rsidR="009A413A" w:rsidRPr="009A413A" w:rsidRDefault="009A413A" w:rsidP="00AB4BEB">
            <w:pPr>
              <w:ind w:firstLineChars="0" w:firstLine="0"/>
              <w:rPr>
                <w:lang w:val="is-IS"/>
              </w:rPr>
            </w:pPr>
            <w:proofErr w:type="spellStart"/>
            <w:r w:rsidRPr="009A413A">
              <w:rPr>
                <w:lang w:val="is-IS"/>
              </w:rPr>
              <w:t>he</w:t>
            </w:r>
            <w:proofErr w:type="spellEnd"/>
          </w:p>
        </w:tc>
      </w:tr>
      <w:tr w:rsidR="009A413A" w:rsidRPr="009A413A" w14:paraId="4FAF09A7" w14:textId="4FEC245B" w:rsidTr="00AD474E">
        <w:tc>
          <w:tcPr>
            <w:tcW w:w="0" w:type="auto"/>
          </w:tcPr>
          <w:p w14:paraId="0BC04EFC" w14:textId="77777777" w:rsidR="009A413A" w:rsidRPr="009A413A" w:rsidRDefault="009A413A" w:rsidP="009A413A">
            <w:pPr>
              <w:ind w:firstLineChars="0" w:firstLine="0"/>
              <w:rPr>
                <w:lang w:val="is-IS"/>
              </w:rPr>
            </w:pPr>
            <w:proofErr w:type="spellStart"/>
            <w:r w:rsidRPr="009A413A">
              <w:rPr>
                <w:lang w:val="is-IS"/>
              </w:rPr>
              <w:t>þat</w:t>
            </w:r>
            <w:proofErr w:type="spellEnd"/>
          </w:p>
        </w:tc>
        <w:tc>
          <w:tcPr>
            <w:tcW w:w="0" w:type="auto"/>
          </w:tcPr>
          <w:p w14:paraId="6BA2DF87" w14:textId="77777777" w:rsidR="009A413A" w:rsidRPr="009A413A" w:rsidRDefault="009A413A" w:rsidP="009A413A">
            <w:pPr>
              <w:ind w:firstLineChars="0" w:firstLine="0"/>
              <w:rPr>
                <w:lang w:val="is-IS"/>
              </w:rPr>
            </w:pPr>
            <w:proofErr w:type="spellStart"/>
            <w:r w:rsidRPr="009A413A">
              <w:rPr>
                <w:lang w:val="is-IS"/>
              </w:rPr>
              <w:t>nauðugr</w:t>
            </w:r>
            <w:proofErr w:type="spellEnd"/>
          </w:p>
        </w:tc>
        <w:tc>
          <w:tcPr>
            <w:tcW w:w="0" w:type="auto"/>
          </w:tcPr>
          <w:p w14:paraId="626630E8" w14:textId="77777777" w:rsidR="009A413A" w:rsidRPr="009A413A" w:rsidRDefault="009A413A" w:rsidP="009A413A">
            <w:pPr>
              <w:ind w:firstLineChars="0" w:firstLine="0"/>
              <w:rPr>
                <w:lang w:val="is-IS"/>
              </w:rPr>
            </w:pPr>
            <w:r w:rsidRPr="009A413A">
              <w:rPr>
                <w:lang w:val="is-IS"/>
              </w:rPr>
              <w:t>ok</w:t>
            </w:r>
          </w:p>
        </w:tc>
        <w:tc>
          <w:tcPr>
            <w:tcW w:w="0" w:type="auto"/>
          </w:tcPr>
          <w:p w14:paraId="056F1FA8" w14:textId="77777777" w:rsidR="009A413A" w:rsidRPr="009A413A" w:rsidRDefault="009A413A" w:rsidP="009A413A">
            <w:pPr>
              <w:ind w:firstLineChars="0" w:firstLine="0"/>
              <w:rPr>
                <w:i/>
                <w:iCs/>
                <w:lang w:val="is-IS"/>
              </w:rPr>
            </w:pPr>
            <w:r w:rsidRPr="009A413A">
              <w:rPr>
                <w:i/>
                <w:iCs/>
                <w:lang w:val="is-IS"/>
              </w:rPr>
              <w:t>kallaði</w:t>
            </w:r>
          </w:p>
        </w:tc>
        <w:tc>
          <w:tcPr>
            <w:tcW w:w="0" w:type="auto"/>
          </w:tcPr>
          <w:p w14:paraId="131E2EAD" w14:textId="77777777" w:rsidR="009A413A" w:rsidRPr="009A413A" w:rsidRDefault="009A413A" w:rsidP="009A413A">
            <w:pPr>
              <w:ind w:firstLineChars="0" w:firstLine="0"/>
              <w:rPr>
                <w:lang w:val="is-IS"/>
              </w:rPr>
            </w:pPr>
            <w:r w:rsidRPr="009A413A">
              <w:rPr>
                <w:lang w:val="is-IS"/>
              </w:rPr>
              <w:t>hann</w:t>
            </w:r>
          </w:p>
        </w:tc>
        <w:tc>
          <w:tcPr>
            <w:tcW w:w="0" w:type="auto"/>
          </w:tcPr>
          <w:p w14:paraId="07F150A2" w14:textId="77777777" w:rsidR="009A413A" w:rsidRPr="009A413A" w:rsidRDefault="009A413A" w:rsidP="009A413A">
            <w:pPr>
              <w:ind w:firstLineChars="0" w:firstLine="0"/>
              <w:rPr>
                <w:lang w:val="is-IS"/>
              </w:rPr>
            </w:pPr>
            <w:r w:rsidRPr="009A413A">
              <w:rPr>
                <w:lang w:val="is-IS"/>
              </w:rPr>
              <w:t>…</w:t>
            </w:r>
          </w:p>
        </w:tc>
        <w:tc>
          <w:tcPr>
            <w:tcW w:w="0" w:type="auto"/>
          </w:tcPr>
          <w:p w14:paraId="313B8ECD" w14:textId="6DBE322C" w:rsidR="009A413A" w:rsidRPr="009A413A" w:rsidRDefault="009A413A" w:rsidP="009A413A">
            <w:pPr>
              <w:widowControl/>
              <w:ind w:firstLineChars="0" w:firstLine="0"/>
              <w:jc w:val="left"/>
              <w:rPr>
                <w:lang w:val="is-IS"/>
              </w:rPr>
            </w:pPr>
          </w:p>
        </w:tc>
        <w:tc>
          <w:tcPr>
            <w:tcW w:w="0" w:type="auto"/>
          </w:tcPr>
          <w:p w14:paraId="54E21CD9" w14:textId="5206E64E" w:rsidR="009A413A" w:rsidRPr="009A413A" w:rsidRDefault="009A413A" w:rsidP="009A413A">
            <w:pPr>
              <w:widowControl/>
              <w:ind w:firstLineChars="0" w:firstLine="0"/>
              <w:jc w:val="left"/>
              <w:rPr>
                <w:lang w:val="is-IS"/>
              </w:rPr>
            </w:pPr>
          </w:p>
        </w:tc>
        <w:tc>
          <w:tcPr>
            <w:tcW w:w="0" w:type="auto"/>
          </w:tcPr>
          <w:p w14:paraId="01798A86" w14:textId="265CD292" w:rsidR="009A413A" w:rsidRPr="009A413A" w:rsidRDefault="009A413A" w:rsidP="009A413A">
            <w:pPr>
              <w:widowControl/>
              <w:ind w:firstLineChars="0" w:firstLine="0"/>
              <w:jc w:val="left"/>
              <w:rPr>
                <w:lang w:val="is-IS"/>
              </w:rPr>
            </w:pPr>
          </w:p>
        </w:tc>
      </w:tr>
      <w:tr w:rsidR="009A413A" w:rsidRPr="009A413A" w14:paraId="3E7BB1EC" w14:textId="7B514687" w:rsidTr="00AD474E">
        <w:tc>
          <w:tcPr>
            <w:tcW w:w="0" w:type="auto"/>
          </w:tcPr>
          <w:p w14:paraId="09122B5B" w14:textId="77777777" w:rsidR="009A413A" w:rsidRPr="009A413A" w:rsidRDefault="009A413A" w:rsidP="009A413A">
            <w:pPr>
              <w:ind w:firstLineChars="0" w:firstLine="0"/>
              <w:rPr>
                <w:lang w:val="is-IS"/>
              </w:rPr>
            </w:pPr>
            <w:r w:rsidRPr="009A413A">
              <w:rPr>
                <w:lang w:val="is-IS"/>
              </w:rPr>
              <w:t>that</w:t>
            </w:r>
          </w:p>
        </w:tc>
        <w:tc>
          <w:tcPr>
            <w:tcW w:w="0" w:type="auto"/>
          </w:tcPr>
          <w:p w14:paraId="1915F3D0" w14:textId="77777777" w:rsidR="009A413A" w:rsidRPr="009A413A" w:rsidRDefault="009A413A" w:rsidP="009A413A">
            <w:pPr>
              <w:ind w:firstLineChars="0" w:firstLine="0"/>
              <w:rPr>
                <w:lang w:val="is-IS"/>
              </w:rPr>
            </w:pPr>
            <w:proofErr w:type="spellStart"/>
            <w:r w:rsidRPr="009A413A">
              <w:rPr>
                <w:lang w:val="is-IS"/>
              </w:rPr>
              <w:t>unwillingly</w:t>
            </w:r>
            <w:proofErr w:type="spellEnd"/>
          </w:p>
        </w:tc>
        <w:tc>
          <w:tcPr>
            <w:tcW w:w="0" w:type="auto"/>
          </w:tcPr>
          <w:p w14:paraId="7A373D6A" w14:textId="77777777" w:rsidR="009A413A" w:rsidRPr="009A413A" w:rsidRDefault="009A413A" w:rsidP="009A413A">
            <w:pPr>
              <w:ind w:firstLineChars="0" w:firstLine="0"/>
              <w:rPr>
                <w:lang w:val="is-IS"/>
              </w:rPr>
            </w:pPr>
            <w:proofErr w:type="spellStart"/>
            <w:r w:rsidRPr="009A413A">
              <w:rPr>
                <w:lang w:val="is-IS"/>
              </w:rPr>
              <w:t>and</w:t>
            </w:r>
            <w:proofErr w:type="spellEnd"/>
          </w:p>
        </w:tc>
        <w:tc>
          <w:tcPr>
            <w:tcW w:w="0" w:type="auto"/>
          </w:tcPr>
          <w:p w14:paraId="343BF6F5" w14:textId="77777777" w:rsidR="009A413A" w:rsidRPr="009A413A" w:rsidRDefault="009A413A" w:rsidP="009A413A">
            <w:pPr>
              <w:ind w:firstLineChars="0" w:firstLine="0"/>
              <w:rPr>
                <w:lang w:val="is-IS"/>
              </w:rPr>
            </w:pPr>
            <w:proofErr w:type="spellStart"/>
            <w:r w:rsidRPr="009A413A">
              <w:rPr>
                <w:lang w:val="is-IS"/>
              </w:rPr>
              <w:t>said</w:t>
            </w:r>
            <w:proofErr w:type="spellEnd"/>
          </w:p>
        </w:tc>
        <w:tc>
          <w:tcPr>
            <w:tcW w:w="0" w:type="auto"/>
          </w:tcPr>
          <w:p w14:paraId="7B7DDAC2" w14:textId="77777777" w:rsidR="009A413A" w:rsidRPr="009A413A" w:rsidRDefault="009A413A" w:rsidP="009A413A">
            <w:pPr>
              <w:ind w:firstLineChars="0" w:firstLine="0"/>
              <w:rPr>
                <w:lang w:val="is-IS"/>
              </w:rPr>
            </w:pPr>
            <w:proofErr w:type="spellStart"/>
            <w:r w:rsidRPr="009A413A">
              <w:rPr>
                <w:lang w:val="is-IS"/>
              </w:rPr>
              <w:t>he</w:t>
            </w:r>
            <w:proofErr w:type="spellEnd"/>
          </w:p>
        </w:tc>
        <w:tc>
          <w:tcPr>
            <w:tcW w:w="0" w:type="auto"/>
          </w:tcPr>
          <w:p w14:paraId="263E48CD" w14:textId="126424C6" w:rsidR="009A413A" w:rsidRPr="009A413A" w:rsidRDefault="009A413A" w:rsidP="009A413A">
            <w:pPr>
              <w:ind w:firstLineChars="0" w:firstLine="0"/>
              <w:rPr>
                <w:lang w:val="is-IS"/>
              </w:rPr>
            </w:pPr>
            <w:r w:rsidRPr="009A413A">
              <w:rPr>
                <w:lang w:val="is-IS"/>
              </w:rPr>
              <w:t>…</w:t>
            </w:r>
          </w:p>
        </w:tc>
        <w:tc>
          <w:tcPr>
            <w:tcW w:w="0" w:type="auto"/>
          </w:tcPr>
          <w:p w14:paraId="780B9EA4" w14:textId="7F5172B5" w:rsidR="009A413A" w:rsidRPr="009A413A" w:rsidRDefault="009A413A" w:rsidP="009A413A">
            <w:pPr>
              <w:widowControl/>
              <w:ind w:firstLineChars="0" w:firstLine="0"/>
              <w:jc w:val="left"/>
              <w:rPr>
                <w:lang w:val="is-IS"/>
              </w:rPr>
            </w:pPr>
          </w:p>
        </w:tc>
        <w:tc>
          <w:tcPr>
            <w:tcW w:w="0" w:type="auto"/>
          </w:tcPr>
          <w:p w14:paraId="70D1E9E5" w14:textId="3BF34957" w:rsidR="009A413A" w:rsidRPr="009A413A" w:rsidRDefault="009A413A" w:rsidP="009A413A">
            <w:pPr>
              <w:widowControl/>
              <w:ind w:firstLineChars="0" w:firstLine="0"/>
              <w:jc w:val="left"/>
              <w:rPr>
                <w:lang w:val="is-IS"/>
              </w:rPr>
            </w:pPr>
          </w:p>
        </w:tc>
        <w:tc>
          <w:tcPr>
            <w:tcW w:w="0" w:type="auto"/>
          </w:tcPr>
          <w:p w14:paraId="4006DAD2" w14:textId="3497BB25" w:rsidR="009A413A" w:rsidRPr="009A413A" w:rsidRDefault="009A413A" w:rsidP="009A413A">
            <w:pPr>
              <w:widowControl/>
              <w:ind w:firstLineChars="0" w:firstLine="0"/>
              <w:jc w:val="left"/>
              <w:rPr>
                <w:lang w:val="is-IS"/>
              </w:rPr>
            </w:pPr>
          </w:p>
        </w:tc>
      </w:tr>
      <w:tr w:rsidR="009A413A" w:rsidRPr="009A413A" w14:paraId="70F3BB45" w14:textId="77777777" w:rsidTr="00C55931">
        <w:tc>
          <w:tcPr>
            <w:tcW w:w="0" w:type="auto"/>
            <w:gridSpan w:val="9"/>
          </w:tcPr>
          <w:p w14:paraId="05964578" w14:textId="12EE802F" w:rsidR="009A413A" w:rsidRPr="009A413A" w:rsidRDefault="009A413A" w:rsidP="009A413A">
            <w:pPr>
              <w:widowControl/>
              <w:ind w:firstLineChars="0" w:firstLine="0"/>
              <w:jc w:val="left"/>
              <w:rPr>
                <w:lang w:val="is-IS"/>
              </w:rPr>
            </w:pPr>
            <w:r w:rsidRPr="009A413A">
              <w:rPr>
                <w:lang w:val="is-IS"/>
              </w:rPr>
              <w:t>‘</w:t>
            </w:r>
            <w:proofErr w:type="spellStart"/>
            <w:r w:rsidRPr="009A413A">
              <w:rPr>
                <w:lang w:val="is-IS"/>
              </w:rPr>
              <w:t>He</w:t>
            </w:r>
            <w:proofErr w:type="spellEnd"/>
            <w:r w:rsidRPr="009A413A">
              <w:rPr>
                <w:lang w:val="is-IS"/>
              </w:rPr>
              <w:t xml:space="preserve"> </w:t>
            </w:r>
            <w:proofErr w:type="spellStart"/>
            <w:r w:rsidRPr="009A413A">
              <w:rPr>
                <w:lang w:val="is-IS"/>
              </w:rPr>
              <w:t>commanded</w:t>
            </w:r>
            <w:proofErr w:type="spellEnd"/>
            <w:r w:rsidRPr="009A413A">
              <w:rPr>
                <w:lang w:val="is-IS"/>
              </w:rPr>
              <w:t xml:space="preserve"> </w:t>
            </w:r>
            <w:proofErr w:type="spellStart"/>
            <w:r w:rsidRPr="009A413A">
              <w:rPr>
                <w:lang w:val="is-IS"/>
              </w:rPr>
              <w:t>Hott</w:t>
            </w:r>
            <w:proofErr w:type="spellEnd"/>
            <w:r w:rsidRPr="009A413A">
              <w:rPr>
                <w:lang w:val="is-IS"/>
              </w:rPr>
              <w:t xml:space="preserve"> </w:t>
            </w:r>
            <w:proofErr w:type="spellStart"/>
            <w:r w:rsidRPr="009A413A">
              <w:rPr>
                <w:lang w:val="is-IS"/>
              </w:rPr>
              <w:t>to</w:t>
            </w:r>
            <w:proofErr w:type="spellEnd"/>
            <w:r w:rsidRPr="009A413A">
              <w:rPr>
                <w:lang w:val="is-IS"/>
              </w:rPr>
              <w:t xml:space="preserve"> </w:t>
            </w:r>
            <w:proofErr w:type="spellStart"/>
            <w:r w:rsidRPr="009A413A">
              <w:rPr>
                <w:lang w:val="is-IS"/>
              </w:rPr>
              <w:t>go</w:t>
            </w:r>
            <w:proofErr w:type="spellEnd"/>
            <w:r w:rsidRPr="009A413A">
              <w:rPr>
                <w:lang w:val="is-IS"/>
              </w:rPr>
              <w:t xml:space="preserve"> with </w:t>
            </w:r>
            <w:proofErr w:type="spellStart"/>
            <w:r w:rsidRPr="009A413A">
              <w:rPr>
                <w:lang w:val="is-IS"/>
              </w:rPr>
              <w:t>him</w:t>
            </w:r>
            <w:proofErr w:type="spellEnd"/>
            <w:r w:rsidRPr="009A413A">
              <w:rPr>
                <w:lang w:val="is-IS"/>
              </w:rPr>
              <w:t xml:space="preserve">; </w:t>
            </w:r>
            <w:proofErr w:type="spellStart"/>
            <w:r w:rsidRPr="009A413A">
              <w:rPr>
                <w:lang w:val="is-IS"/>
              </w:rPr>
              <w:t>and</w:t>
            </w:r>
            <w:proofErr w:type="spellEnd"/>
            <w:r w:rsidRPr="009A413A">
              <w:rPr>
                <w:lang w:val="is-IS"/>
              </w:rPr>
              <w:t xml:space="preserve"> </w:t>
            </w:r>
            <w:proofErr w:type="spellStart"/>
            <w:r w:rsidRPr="009A413A">
              <w:rPr>
                <w:lang w:val="is-IS"/>
              </w:rPr>
              <w:t>he</w:t>
            </w:r>
            <w:proofErr w:type="spellEnd"/>
            <w:r w:rsidRPr="009A413A">
              <w:rPr>
                <w:lang w:val="is-IS"/>
              </w:rPr>
              <w:t xml:space="preserve"> </w:t>
            </w:r>
            <w:proofErr w:type="spellStart"/>
            <w:r w:rsidRPr="009A413A">
              <w:rPr>
                <w:lang w:val="is-IS"/>
              </w:rPr>
              <w:t>did</w:t>
            </w:r>
            <w:proofErr w:type="spellEnd"/>
            <w:r w:rsidRPr="009A413A">
              <w:rPr>
                <w:lang w:val="is-IS"/>
              </w:rPr>
              <w:t xml:space="preserve"> </w:t>
            </w:r>
            <w:proofErr w:type="spellStart"/>
            <w:r w:rsidRPr="009A413A">
              <w:rPr>
                <w:lang w:val="is-IS"/>
              </w:rPr>
              <w:t>so</w:t>
            </w:r>
            <w:proofErr w:type="spellEnd"/>
            <w:r w:rsidRPr="009A413A">
              <w:rPr>
                <w:lang w:val="is-IS"/>
              </w:rPr>
              <w:t xml:space="preserve"> </w:t>
            </w:r>
            <w:proofErr w:type="spellStart"/>
            <w:r w:rsidRPr="009A413A">
              <w:rPr>
                <w:lang w:val="is-IS"/>
              </w:rPr>
              <w:t>unwillingly</w:t>
            </w:r>
            <w:proofErr w:type="spellEnd"/>
            <w:r w:rsidRPr="009A413A">
              <w:rPr>
                <w:lang w:val="is-IS"/>
              </w:rPr>
              <w:t xml:space="preserve">, </w:t>
            </w:r>
            <w:proofErr w:type="spellStart"/>
            <w:r w:rsidRPr="009A413A">
              <w:rPr>
                <w:lang w:val="is-IS"/>
              </w:rPr>
              <w:t>and</w:t>
            </w:r>
            <w:proofErr w:type="spellEnd"/>
            <w:r w:rsidRPr="009A413A">
              <w:rPr>
                <w:lang w:val="is-IS"/>
              </w:rPr>
              <w:t xml:space="preserve"> </w:t>
            </w:r>
            <w:proofErr w:type="spellStart"/>
            <w:r w:rsidRPr="009A413A">
              <w:rPr>
                <w:lang w:val="is-IS"/>
              </w:rPr>
              <w:t>said</w:t>
            </w:r>
            <w:proofErr w:type="spellEnd"/>
            <w:r>
              <w:rPr>
                <w:lang w:val="is-IS"/>
              </w:rPr>
              <w:t xml:space="preserve"> …</w:t>
            </w:r>
            <w:r w:rsidRPr="009A413A">
              <w:rPr>
                <w:lang w:val="is-IS"/>
              </w:rPr>
              <w:t>‌’</w:t>
            </w:r>
          </w:p>
        </w:tc>
      </w:tr>
    </w:tbl>
    <w:p w14:paraId="5A586A7E" w14:textId="77777777" w:rsidR="009A413A" w:rsidRPr="006B142F" w:rsidRDefault="009A413A" w:rsidP="006B142F">
      <w:pPr>
        <w:ind w:firstLineChars="95" w:firstLine="199"/>
        <w:rPr>
          <w:lang w:val="is-IS"/>
        </w:rPr>
      </w:pPr>
    </w:p>
    <w:p w14:paraId="5FC1843E" w14:textId="46E64A7C" w:rsidR="000E2A1F" w:rsidRDefault="000E2A1F" w:rsidP="00DE32C2">
      <w:pPr>
        <w:ind w:firstLine="420"/>
      </w:pPr>
      <w:r>
        <w:br w:type="page"/>
      </w:r>
    </w:p>
    <w:p w14:paraId="71AE02A9" w14:textId="77777777" w:rsidR="00B64E1C" w:rsidRPr="0068062A" w:rsidRDefault="00B64E1C" w:rsidP="0068062A">
      <w:pPr>
        <w:ind w:firstLine="562"/>
        <w:outlineLvl w:val="0"/>
        <w:rPr>
          <w:rFonts w:ascii="黑体" w:eastAsia="黑体" w:hAnsi="黑体"/>
          <w:b/>
          <w:bCs/>
          <w:sz w:val="28"/>
          <w:szCs w:val="32"/>
          <w:shd w:val="clear" w:color="auto" w:fill="FFFFFF"/>
        </w:rPr>
      </w:pPr>
      <w:r w:rsidRPr="0068062A">
        <w:rPr>
          <w:rFonts w:ascii="黑体" w:eastAsia="黑体" w:hAnsi="黑体" w:hint="eastAsia"/>
          <w:b/>
          <w:bCs/>
          <w:sz w:val="28"/>
          <w:szCs w:val="32"/>
          <w:shd w:val="clear" w:color="auto" w:fill="FFFFFF"/>
        </w:rPr>
        <w:lastRenderedPageBreak/>
        <w:t>疑难问题</w:t>
      </w:r>
    </w:p>
    <w:bookmarkEnd w:id="113"/>
    <w:p w14:paraId="159C6624" w14:textId="5879253D" w:rsidR="0068062A" w:rsidRDefault="003E38FE">
      <w:pPr>
        <w:pStyle w:val="a7"/>
        <w:numPr>
          <w:ilvl w:val="0"/>
          <w:numId w:val="60"/>
        </w:numPr>
        <w:ind w:firstLineChars="0"/>
        <w:rPr>
          <w:shd w:val="clear" w:color="auto" w:fill="FFFFFF"/>
        </w:rPr>
      </w:pPr>
      <w:proofErr w:type="spellStart"/>
      <w:r>
        <w:rPr>
          <w:rFonts w:hint="eastAsia"/>
          <w:shd w:val="clear" w:color="auto" w:fill="FFFFFF"/>
        </w:rPr>
        <w:t>i</w:t>
      </w:r>
      <w:proofErr w:type="spellEnd"/>
      <w:r>
        <w:rPr>
          <w:shd w:val="clear" w:color="auto" w:fill="FFFFFF"/>
        </w:rPr>
        <w:t>-</w:t>
      </w:r>
      <w:r>
        <w:rPr>
          <w:rFonts w:hint="eastAsia"/>
          <w:shd w:val="clear" w:color="auto" w:fill="FFFFFF"/>
        </w:rPr>
        <w:t>变异的失效</w:t>
      </w:r>
    </w:p>
    <w:p w14:paraId="2FBC03E8" w14:textId="7027AD96" w:rsidR="003E38FE" w:rsidRDefault="003E38FE" w:rsidP="003E38FE">
      <w:pPr>
        <w:ind w:firstLine="420"/>
        <w:rPr>
          <w:shd w:val="clear" w:color="auto" w:fill="FFFFFF"/>
        </w:rPr>
      </w:pPr>
      <w:r>
        <w:rPr>
          <w:rFonts w:hint="eastAsia"/>
          <w:shd w:val="clear" w:color="auto" w:fill="FFFFFF"/>
        </w:rPr>
        <w:t>我们在</w:t>
      </w:r>
      <w:hyperlink w:anchor="_Ref115382803">
        <w:r w:rsidR="00EB35FA">
          <w:rPr>
            <w:shd w:val="clear" w:color="auto" w:fill="FFFFFF"/>
          </w:rPr>
          <w:t>1.3</w:t>
        </w:r>
      </w:hyperlink>
      <w:r>
        <w:rPr>
          <w:rFonts w:hint="eastAsia"/>
          <w:shd w:val="clear" w:color="auto" w:fill="FFFFFF"/>
        </w:rPr>
        <w:t>中已经说明，元音变异在古诺尔斯语中已经不是一种具有很强能产性（</w:t>
      </w:r>
      <w:r>
        <w:rPr>
          <w:rFonts w:hint="eastAsia"/>
          <w:shd w:val="clear" w:color="auto" w:fill="FFFFFF"/>
        </w:rPr>
        <w:t>Productive</w:t>
      </w:r>
      <w:r>
        <w:rPr>
          <w:rFonts w:hint="eastAsia"/>
          <w:shd w:val="clear" w:color="auto" w:fill="FFFFFF"/>
        </w:rPr>
        <w:t>）的音变规则了，许多元音变异与其说是自然的</w:t>
      </w:r>
      <w:r w:rsidR="00E97ECB">
        <w:rPr>
          <w:rFonts w:hint="eastAsia"/>
          <w:shd w:val="clear" w:color="auto" w:fill="FFFFFF"/>
        </w:rPr>
        <w:t>发声规则，倒不如理解为固定下来的变形方法，或称为“形态化”（</w:t>
      </w:r>
      <w:proofErr w:type="spellStart"/>
      <w:r w:rsidR="00E97ECB">
        <w:rPr>
          <w:rFonts w:hint="eastAsia"/>
          <w:shd w:val="clear" w:color="auto" w:fill="FFFFFF"/>
        </w:rPr>
        <w:t>M</w:t>
      </w:r>
      <w:r w:rsidR="00E97ECB" w:rsidRPr="00E97ECB">
        <w:rPr>
          <w:shd w:val="clear" w:color="auto" w:fill="FFFFFF"/>
        </w:rPr>
        <w:t>orphologization</w:t>
      </w:r>
      <w:proofErr w:type="spellEnd"/>
      <w:r w:rsidR="00E97ECB">
        <w:rPr>
          <w:rFonts w:hint="eastAsia"/>
          <w:shd w:val="clear" w:color="auto" w:fill="FFFFFF"/>
        </w:rPr>
        <w:t>）</w:t>
      </w:r>
      <w:r>
        <w:rPr>
          <w:rFonts w:hint="eastAsia"/>
          <w:shd w:val="clear" w:color="auto" w:fill="FFFFFF"/>
        </w:rPr>
        <w:t>。而相较于</w:t>
      </w:r>
      <w:r>
        <w:rPr>
          <w:rFonts w:hint="eastAsia"/>
          <w:shd w:val="clear" w:color="auto" w:fill="FFFFFF"/>
        </w:rPr>
        <w:t>u</w:t>
      </w:r>
      <w:r>
        <w:rPr>
          <w:shd w:val="clear" w:color="auto" w:fill="FFFFFF"/>
        </w:rPr>
        <w:t>-</w:t>
      </w:r>
      <w:r>
        <w:rPr>
          <w:rFonts w:hint="eastAsia"/>
          <w:shd w:val="clear" w:color="auto" w:fill="FFFFFF"/>
        </w:rPr>
        <w:t>变异来说，</w:t>
      </w:r>
      <w:proofErr w:type="spellStart"/>
      <w:r>
        <w:rPr>
          <w:rFonts w:hint="eastAsia"/>
          <w:shd w:val="clear" w:color="auto" w:fill="FFFFFF"/>
        </w:rPr>
        <w:t>i</w:t>
      </w:r>
      <w:proofErr w:type="spellEnd"/>
      <w:r>
        <w:rPr>
          <w:shd w:val="clear" w:color="auto" w:fill="FFFFFF"/>
        </w:rPr>
        <w:t>-</w:t>
      </w:r>
      <w:r>
        <w:rPr>
          <w:rFonts w:hint="eastAsia"/>
          <w:shd w:val="clear" w:color="auto" w:fill="FFFFFF"/>
        </w:rPr>
        <w:t>变异出现的情况又要隐秘得多（参见</w:t>
      </w:r>
      <w:r w:rsidR="00000000">
        <w:fldChar w:fldCharType="begin"/>
      </w:r>
      <w:r w:rsidR="00000000">
        <w:instrText>HYPERLINK \l "_Ref115693840" \h</w:instrText>
      </w:r>
      <w:r w:rsidR="00000000">
        <w:fldChar w:fldCharType="separate"/>
      </w:r>
      <w:r w:rsidR="00EB35FA">
        <w:rPr>
          <w:shd w:val="clear" w:color="auto" w:fill="FFFFFF"/>
        </w:rPr>
        <w:t>1.4.1</w:t>
      </w:r>
      <w:r w:rsidR="00000000">
        <w:rPr>
          <w:shd w:val="clear" w:color="auto" w:fill="FFFFFF"/>
        </w:rPr>
        <w:fldChar w:fldCharType="end"/>
      </w:r>
      <w:r>
        <w:rPr>
          <w:shd w:val="clear" w:color="auto" w:fill="FFFFFF"/>
        </w:rPr>
        <w:t xml:space="preserve">. </w:t>
      </w:r>
      <w:hyperlink w:anchor="_Ref117017033">
        <w:r w:rsidR="00EB35FA">
          <w:rPr>
            <w:shd w:val="clear" w:color="auto" w:fill="FFFFFF"/>
          </w:rPr>
          <w:t>A</w:t>
        </w:r>
      </w:hyperlink>
      <w:r>
        <w:rPr>
          <w:rFonts w:hint="eastAsia"/>
          <w:shd w:val="clear" w:color="auto" w:fill="FFFFFF"/>
        </w:rPr>
        <w:t>）</w:t>
      </w:r>
      <w:r w:rsidR="00E97ECB">
        <w:rPr>
          <w:rFonts w:hint="eastAsia"/>
          <w:shd w:val="clear" w:color="auto" w:fill="FFFFFF"/>
        </w:rPr>
        <w:t>。</w:t>
      </w:r>
    </w:p>
    <w:p w14:paraId="07E76464" w14:textId="1BCDEC73" w:rsidR="00E97ECB" w:rsidRDefault="00E97ECB" w:rsidP="003E38FE">
      <w:pPr>
        <w:ind w:firstLine="420"/>
        <w:rPr>
          <w:shd w:val="clear" w:color="auto" w:fill="FFFFFF"/>
        </w:rPr>
      </w:pPr>
      <w:r>
        <w:rPr>
          <w:rFonts w:hint="eastAsia"/>
          <w:shd w:val="clear" w:color="auto" w:fill="FFFFFF"/>
        </w:rPr>
        <w:t>无论是</w:t>
      </w:r>
      <w:r>
        <w:rPr>
          <w:rFonts w:hint="eastAsia"/>
          <w:shd w:val="clear" w:color="auto" w:fill="FFFFFF"/>
        </w:rPr>
        <w:t>u</w:t>
      </w:r>
      <w:r>
        <w:rPr>
          <w:shd w:val="clear" w:color="auto" w:fill="FFFFFF"/>
        </w:rPr>
        <w:t>-</w:t>
      </w:r>
      <w:r>
        <w:rPr>
          <w:rFonts w:hint="eastAsia"/>
          <w:shd w:val="clear" w:color="auto" w:fill="FFFFFF"/>
        </w:rPr>
        <w:t>变异还是</w:t>
      </w:r>
      <w:proofErr w:type="spellStart"/>
      <w:r>
        <w:rPr>
          <w:rFonts w:hint="eastAsia"/>
          <w:shd w:val="clear" w:color="auto" w:fill="FFFFFF"/>
        </w:rPr>
        <w:t>i</w:t>
      </w:r>
      <w:proofErr w:type="spellEnd"/>
      <w:r>
        <w:rPr>
          <w:shd w:val="clear" w:color="auto" w:fill="FFFFFF"/>
        </w:rPr>
        <w:t>-</w:t>
      </w:r>
      <w:r>
        <w:rPr>
          <w:rFonts w:hint="eastAsia"/>
          <w:shd w:val="clear" w:color="auto" w:fill="FFFFFF"/>
        </w:rPr>
        <w:t>变异，有两类不规则现象值得注意：</w:t>
      </w:r>
    </w:p>
    <w:p w14:paraId="410DA207" w14:textId="43468328" w:rsidR="00E97ECB" w:rsidRDefault="00E97ECB" w:rsidP="003E38FE">
      <w:pPr>
        <w:ind w:firstLine="420"/>
        <w:rPr>
          <w:shd w:val="clear" w:color="auto" w:fill="FFFFFF"/>
        </w:rPr>
      </w:pPr>
      <w:r>
        <w:rPr>
          <w:shd w:val="clear" w:color="auto" w:fill="FFFFFF"/>
        </w:rPr>
        <w:t xml:space="preserve">1. </w:t>
      </w:r>
      <w:r>
        <w:rPr>
          <w:rFonts w:hint="eastAsia"/>
          <w:shd w:val="clear" w:color="auto" w:fill="FFFFFF"/>
        </w:rPr>
        <w:t>无触发条件，但发生元音变异的；</w:t>
      </w:r>
    </w:p>
    <w:p w14:paraId="6EA3CFB8" w14:textId="03227239" w:rsidR="00E97ECB" w:rsidRDefault="00E97ECB" w:rsidP="003E38FE">
      <w:pPr>
        <w:ind w:firstLine="420"/>
        <w:rPr>
          <w:shd w:val="clear" w:color="auto" w:fill="FFFFFF"/>
        </w:rPr>
      </w:pPr>
      <w:r>
        <w:rPr>
          <w:rFonts w:hint="eastAsia"/>
          <w:shd w:val="clear" w:color="auto" w:fill="FFFFFF"/>
        </w:rPr>
        <w:t>2</w:t>
      </w:r>
      <w:r>
        <w:rPr>
          <w:shd w:val="clear" w:color="auto" w:fill="FFFFFF"/>
        </w:rPr>
        <w:t xml:space="preserve">. </w:t>
      </w:r>
      <w:r>
        <w:rPr>
          <w:rFonts w:hint="eastAsia"/>
          <w:shd w:val="clear" w:color="auto" w:fill="FFFFFF"/>
        </w:rPr>
        <w:t>有触发条件，但不发生元音变异的。</w:t>
      </w:r>
    </w:p>
    <w:p w14:paraId="045DC4CA" w14:textId="5FA22E52" w:rsidR="00E97ECB" w:rsidRDefault="00E97ECB" w:rsidP="003E38FE">
      <w:pPr>
        <w:ind w:firstLine="420"/>
        <w:rPr>
          <w:shd w:val="clear" w:color="auto" w:fill="FFFFFF"/>
        </w:rPr>
      </w:pPr>
      <w:r>
        <w:rPr>
          <w:rFonts w:hint="eastAsia"/>
          <w:shd w:val="clear" w:color="auto" w:fill="FFFFFF"/>
        </w:rPr>
        <w:t>对于</w:t>
      </w:r>
      <w:r>
        <w:rPr>
          <w:rFonts w:hint="eastAsia"/>
          <w:shd w:val="clear" w:color="auto" w:fill="FFFFFF"/>
        </w:rPr>
        <w:t>u</w:t>
      </w:r>
      <w:r>
        <w:rPr>
          <w:shd w:val="clear" w:color="auto" w:fill="FFFFFF"/>
        </w:rPr>
        <w:t>-</w:t>
      </w:r>
      <w:r>
        <w:rPr>
          <w:rFonts w:hint="eastAsia"/>
          <w:shd w:val="clear" w:color="auto" w:fill="FFFFFF"/>
        </w:rPr>
        <w:t>变异而言，基本只有第</w:t>
      </w:r>
      <w:r>
        <w:rPr>
          <w:rFonts w:hint="eastAsia"/>
          <w:shd w:val="clear" w:color="auto" w:fill="FFFFFF"/>
        </w:rPr>
        <w:t>1</w:t>
      </w:r>
      <w:r>
        <w:rPr>
          <w:rFonts w:hint="eastAsia"/>
          <w:shd w:val="clear" w:color="auto" w:fill="FFFFFF"/>
        </w:rPr>
        <w:t>类不规则情况，例如</w:t>
      </w:r>
      <w:r w:rsidR="00C664B3">
        <w:rPr>
          <w:rFonts w:hint="eastAsia"/>
          <w:shd w:val="clear" w:color="auto" w:fill="FFFFFF"/>
        </w:rPr>
        <w:t>阴性名词的单数主格和宾格、中性名词的复数主格和宾格，这些都是</w:t>
      </w:r>
      <w:r w:rsidR="007030C4">
        <w:rPr>
          <w:rFonts w:hint="eastAsia"/>
          <w:shd w:val="clear" w:color="auto" w:fill="FFFFFF"/>
        </w:rPr>
        <w:t>由于</w:t>
      </w:r>
      <w:r w:rsidR="00C664B3">
        <w:rPr>
          <w:rFonts w:hint="eastAsia"/>
          <w:shd w:val="clear" w:color="auto" w:fill="FFFFFF"/>
        </w:rPr>
        <w:t>词干元音</w:t>
      </w:r>
      <w:r w:rsidR="00C664B3">
        <w:rPr>
          <w:rFonts w:hint="eastAsia"/>
          <w:shd w:val="clear" w:color="auto" w:fill="FFFFFF"/>
        </w:rPr>
        <w:t>*u</w:t>
      </w:r>
      <w:r w:rsidR="00C664B3">
        <w:rPr>
          <w:rFonts w:hint="eastAsia"/>
          <w:shd w:val="clear" w:color="auto" w:fill="FFFFFF"/>
        </w:rPr>
        <w:t>脱落导致。由于古诺尔斯语的词尾音节发生了大量的元音、辅音脱落，这种不规则现象在</w:t>
      </w:r>
      <w:r w:rsidR="00E25362">
        <w:rPr>
          <w:rFonts w:hint="eastAsia"/>
          <w:shd w:val="clear" w:color="auto" w:fill="FFFFFF"/>
        </w:rPr>
        <w:t>历史</w:t>
      </w:r>
      <w:r w:rsidR="00C664B3">
        <w:rPr>
          <w:rFonts w:hint="eastAsia"/>
          <w:shd w:val="clear" w:color="auto" w:fill="FFFFFF"/>
        </w:rPr>
        <w:t>语言学的视角下实则并非难题。</w:t>
      </w:r>
    </w:p>
    <w:p w14:paraId="74FC280A" w14:textId="501FBEF5" w:rsidR="00C664B3" w:rsidRDefault="00C664B3" w:rsidP="003E38FE">
      <w:pPr>
        <w:ind w:firstLine="420"/>
        <w:rPr>
          <w:shd w:val="clear" w:color="auto" w:fill="FFFFFF"/>
        </w:rPr>
      </w:pPr>
      <w:proofErr w:type="spellStart"/>
      <w:r>
        <w:rPr>
          <w:rFonts w:hint="eastAsia"/>
          <w:shd w:val="clear" w:color="auto" w:fill="FFFFFF"/>
        </w:rPr>
        <w:t>i</w:t>
      </w:r>
      <w:proofErr w:type="spellEnd"/>
      <w:r>
        <w:rPr>
          <w:shd w:val="clear" w:color="auto" w:fill="FFFFFF"/>
        </w:rPr>
        <w:t>-</w:t>
      </w:r>
      <w:r>
        <w:rPr>
          <w:rFonts w:hint="eastAsia"/>
          <w:shd w:val="clear" w:color="auto" w:fill="FFFFFF"/>
        </w:rPr>
        <w:t>变异也有许多第</w:t>
      </w:r>
      <w:r>
        <w:rPr>
          <w:rFonts w:hint="eastAsia"/>
          <w:shd w:val="clear" w:color="auto" w:fill="FFFFFF"/>
        </w:rPr>
        <w:t>1</w:t>
      </w:r>
      <w:r>
        <w:rPr>
          <w:rFonts w:hint="eastAsia"/>
          <w:shd w:val="clear" w:color="auto" w:fill="FFFFFF"/>
        </w:rPr>
        <w:t>类不规则情况，例如强动词现在时的单数式词尾</w:t>
      </w:r>
      <w:r>
        <w:rPr>
          <w:rFonts w:hint="eastAsia"/>
          <w:shd w:val="clear" w:color="auto" w:fill="FFFFFF"/>
        </w:rPr>
        <w:t>-r</w:t>
      </w:r>
      <w:r>
        <w:rPr>
          <w:rFonts w:hint="eastAsia"/>
          <w:shd w:val="clear" w:color="auto" w:fill="FFFFFF"/>
        </w:rPr>
        <w:t>，它本来的形式为</w:t>
      </w:r>
      <w:r>
        <w:rPr>
          <w:shd w:val="clear" w:color="auto" w:fill="FFFFFF"/>
        </w:rPr>
        <w:t>*-</w:t>
      </w:r>
      <w:proofErr w:type="spellStart"/>
      <w:r>
        <w:rPr>
          <w:rFonts w:hint="eastAsia"/>
          <w:shd w:val="clear" w:color="auto" w:fill="FFFFFF"/>
        </w:rPr>
        <w:t>ir</w:t>
      </w:r>
      <w:proofErr w:type="spellEnd"/>
      <w:r>
        <w:rPr>
          <w:rFonts w:hint="eastAsia"/>
          <w:shd w:val="clear" w:color="auto" w:fill="FFFFFF"/>
        </w:rPr>
        <w:t>（例如哥</w:t>
      </w:r>
      <w:proofErr w:type="gramStart"/>
      <w:r>
        <w:rPr>
          <w:rFonts w:hint="eastAsia"/>
          <w:shd w:val="clear" w:color="auto" w:fill="FFFFFF"/>
        </w:rPr>
        <w:t>特</w:t>
      </w:r>
      <w:proofErr w:type="gramEnd"/>
      <w:r>
        <w:rPr>
          <w:rFonts w:hint="eastAsia"/>
          <w:shd w:val="clear" w:color="auto" w:fill="FFFFFF"/>
        </w:rPr>
        <w:t>语的词尾</w:t>
      </w:r>
      <w:r>
        <w:rPr>
          <w:rFonts w:hint="eastAsia"/>
          <w:shd w:val="clear" w:color="auto" w:fill="FFFFFF"/>
        </w:rPr>
        <w:t>-is</w:t>
      </w:r>
      <w:r w:rsidR="00A87A79">
        <w:rPr>
          <w:rStyle w:val="af9"/>
          <w:shd w:val="clear" w:color="auto" w:fill="FFFFFF"/>
        </w:rPr>
        <w:footnoteReference w:id="33"/>
      </w:r>
      <w:r>
        <w:rPr>
          <w:rFonts w:hint="eastAsia"/>
          <w:shd w:val="clear" w:color="auto" w:fill="FFFFFF"/>
        </w:rPr>
        <w:t>就保留了触发</w:t>
      </w:r>
      <w:proofErr w:type="spellStart"/>
      <w:r>
        <w:rPr>
          <w:rFonts w:hint="eastAsia"/>
          <w:shd w:val="clear" w:color="auto" w:fill="FFFFFF"/>
        </w:rPr>
        <w:t>i</w:t>
      </w:r>
      <w:proofErr w:type="spellEnd"/>
      <w:r>
        <w:rPr>
          <w:shd w:val="clear" w:color="auto" w:fill="FFFFFF"/>
        </w:rPr>
        <w:t>-</w:t>
      </w:r>
      <w:r>
        <w:rPr>
          <w:rFonts w:hint="eastAsia"/>
          <w:shd w:val="clear" w:color="auto" w:fill="FFFFFF"/>
        </w:rPr>
        <w:t>变异的</w:t>
      </w:r>
      <w:proofErr w:type="spellStart"/>
      <w:r>
        <w:rPr>
          <w:rFonts w:hint="eastAsia"/>
          <w:shd w:val="clear" w:color="auto" w:fill="FFFFFF"/>
        </w:rPr>
        <w:t>i</w:t>
      </w:r>
      <w:proofErr w:type="spellEnd"/>
      <w:r>
        <w:rPr>
          <w:rFonts w:hint="eastAsia"/>
          <w:shd w:val="clear" w:color="auto" w:fill="FFFFFF"/>
        </w:rPr>
        <w:t>）。</w:t>
      </w:r>
      <w:r w:rsidR="0089301C">
        <w:rPr>
          <w:rFonts w:hint="eastAsia"/>
          <w:shd w:val="clear" w:color="auto" w:fill="FFFFFF"/>
        </w:rPr>
        <w:t>但是，古诺尔斯语的</w:t>
      </w:r>
      <w:proofErr w:type="spellStart"/>
      <w:r w:rsidR="0089301C">
        <w:rPr>
          <w:rFonts w:hint="eastAsia"/>
          <w:shd w:val="clear" w:color="auto" w:fill="FFFFFF"/>
        </w:rPr>
        <w:t>i</w:t>
      </w:r>
      <w:proofErr w:type="spellEnd"/>
      <w:r w:rsidR="0089301C">
        <w:rPr>
          <w:shd w:val="clear" w:color="auto" w:fill="FFFFFF"/>
        </w:rPr>
        <w:t>-</w:t>
      </w:r>
      <w:r w:rsidR="0089301C">
        <w:rPr>
          <w:rFonts w:hint="eastAsia"/>
          <w:shd w:val="clear" w:color="auto" w:fill="FFFFFF"/>
        </w:rPr>
        <w:t>变异还有第</w:t>
      </w:r>
      <w:r w:rsidR="0089301C">
        <w:rPr>
          <w:rFonts w:hint="eastAsia"/>
          <w:shd w:val="clear" w:color="auto" w:fill="FFFFFF"/>
        </w:rPr>
        <w:t>2</w:t>
      </w:r>
      <w:r w:rsidR="0089301C">
        <w:rPr>
          <w:rFonts w:hint="eastAsia"/>
          <w:shd w:val="clear" w:color="auto" w:fill="FFFFFF"/>
        </w:rPr>
        <w:t>类不规则情况，这类情况和词干音节的长短还有密切的联系。</w:t>
      </w:r>
    </w:p>
    <w:p w14:paraId="556C54E8" w14:textId="107FEA46" w:rsidR="0089301C" w:rsidRDefault="0089301C" w:rsidP="003E38FE">
      <w:pPr>
        <w:ind w:firstLine="420"/>
        <w:rPr>
          <w:shd w:val="clear" w:color="auto" w:fill="FFFFFF"/>
        </w:rPr>
      </w:pPr>
      <w:r>
        <w:rPr>
          <w:rFonts w:hint="eastAsia"/>
          <w:shd w:val="clear" w:color="auto" w:fill="FFFFFF"/>
        </w:rPr>
        <w:t>古诺尔斯语有两类词特别值得注意，它们的词干长短与</w:t>
      </w:r>
      <w:proofErr w:type="spellStart"/>
      <w:r>
        <w:rPr>
          <w:rFonts w:hint="eastAsia"/>
          <w:shd w:val="clear" w:color="auto" w:fill="FFFFFF"/>
        </w:rPr>
        <w:t>i</w:t>
      </w:r>
      <w:proofErr w:type="spellEnd"/>
      <w:r>
        <w:rPr>
          <w:shd w:val="clear" w:color="auto" w:fill="FFFFFF"/>
        </w:rPr>
        <w:t>-</w:t>
      </w:r>
      <w:r>
        <w:rPr>
          <w:rFonts w:hint="eastAsia"/>
          <w:shd w:val="clear" w:color="auto" w:fill="FFFFFF"/>
        </w:rPr>
        <w:t>变异的失效有比较明显的对应关系：</w:t>
      </w:r>
    </w:p>
    <w:p w14:paraId="2257EAF7" w14:textId="586D9A34" w:rsidR="00045168" w:rsidRDefault="00045168" w:rsidP="00045168">
      <w:pPr>
        <w:ind w:firstLine="420"/>
        <w:rPr>
          <w:shd w:val="clear" w:color="auto" w:fill="FFFFFF"/>
        </w:rPr>
      </w:pPr>
      <w:r>
        <w:rPr>
          <w:rFonts w:hint="eastAsia"/>
          <w:shd w:val="clear" w:color="auto" w:fill="FFFFFF"/>
        </w:rPr>
        <w:t>1</w:t>
      </w:r>
      <w:r>
        <w:rPr>
          <w:shd w:val="clear" w:color="auto" w:fill="FFFFFF"/>
        </w:rPr>
        <w:t xml:space="preserve">. </w:t>
      </w:r>
      <w:proofErr w:type="spellStart"/>
      <w:r>
        <w:rPr>
          <w:rFonts w:hint="eastAsia"/>
          <w:shd w:val="clear" w:color="auto" w:fill="FFFFFF"/>
        </w:rPr>
        <w:t>i</w:t>
      </w:r>
      <w:proofErr w:type="spellEnd"/>
      <w:r>
        <w:rPr>
          <w:shd w:val="clear" w:color="auto" w:fill="FFFFFF"/>
        </w:rPr>
        <w:t>-</w:t>
      </w:r>
      <w:r>
        <w:rPr>
          <w:rFonts w:hint="eastAsia"/>
          <w:shd w:val="clear" w:color="auto" w:fill="FFFFFF"/>
        </w:rPr>
        <w:t>词干名词中，长词干名词一般都发生</w:t>
      </w:r>
      <w:proofErr w:type="spellStart"/>
      <w:r>
        <w:rPr>
          <w:rFonts w:hint="eastAsia"/>
          <w:shd w:val="clear" w:color="auto" w:fill="FFFFFF"/>
        </w:rPr>
        <w:t>i</w:t>
      </w:r>
      <w:proofErr w:type="spellEnd"/>
      <w:r>
        <w:rPr>
          <w:shd w:val="clear" w:color="auto" w:fill="FFFFFF"/>
        </w:rPr>
        <w:t>-</w:t>
      </w:r>
      <w:r>
        <w:rPr>
          <w:rFonts w:hint="eastAsia"/>
          <w:shd w:val="clear" w:color="auto" w:fill="FFFFFF"/>
        </w:rPr>
        <w:t>变异，短词干一般都不发生</w:t>
      </w:r>
      <w:proofErr w:type="spellStart"/>
      <w:r>
        <w:rPr>
          <w:rFonts w:hint="eastAsia"/>
          <w:shd w:val="clear" w:color="auto" w:fill="FFFFFF"/>
        </w:rPr>
        <w:t>i</w:t>
      </w:r>
      <w:proofErr w:type="spellEnd"/>
      <w:r>
        <w:rPr>
          <w:shd w:val="clear" w:color="auto" w:fill="FFFFFF"/>
        </w:rPr>
        <w:t>-</w:t>
      </w:r>
      <w:r>
        <w:rPr>
          <w:rFonts w:hint="eastAsia"/>
          <w:shd w:val="clear" w:color="auto" w:fill="FFFFFF"/>
        </w:rPr>
        <w:t>变异；</w:t>
      </w:r>
    </w:p>
    <w:p w14:paraId="7FC19993" w14:textId="24236FF6" w:rsidR="00045168" w:rsidRDefault="00045168" w:rsidP="00045168">
      <w:pPr>
        <w:ind w:firstLine="420"/>
        <w:rPr>
          <w:shd w:val="clear" w:color="auto" w:fill="FFFFFF"/>
        </w:rPr>
      </w:pPr>
      <w:r>
        <w:rPr>
          <w:rFonts w:hint="eastAsia"/>
          <w:shd w:val="clear" w:color="auto" w:fill="FFFFFF"/>
        </w:rPr>
        <w:t>2</w:t>
      </w:r>
      <w:r>
        <w:rPr>
          <w:shd w:val="clear" w:color="auto" w:fill="FFFFFF"/>
        </w:rPr>
        <w:t xml:space="preserve">. </w:t>
      </w:r>
      <w:r>
        <w:rPr>
          <w:rFonts w:hint="eastAsia"/>
          <w:shd w:val="clear" w:color="auto" w:fill="FFFFFF"/>
        </w:rPr>
        <w:t>一类弱动词中，长词干的过去式中都发生</w:t>
      </w:r>
      <w:proofErr w:type="spellStart"/>
      <w:r>
        <w:rPr>
          <w:rFonts w:hint="eastAsia"/>
          <w:shd w:val="clear" w:color="auto" w:fill="FFFFFF"/>
        </w:rPr>
        <w:t>i</w:t>
      </w:r>
      <w:proofErr w:type="spellEnd"/>
      <w:r>
        <w:rPr>
          <w:shd w:val="clear" w:color="auto" w:fill="FFFFFF"/>
        </w:rPr>
        <w:t>-</w:t>
      </w:r>
      <w:r>
        <w:rPr>
          <w:rFonts w:hint="eastAsia"/>
          <w:shd w:val="clear" w:color="auto" w:fill="FFFFFF"/>
        </w:rPr>
        <w:t>变异，短词干都不发生</w:t>
      </w:r>
      <w:proofErr w:type="spellStart"/>
      <w:r>
        <w:rPr>
          <w:rFonts w:hint="eastAsia"/>
          <w:shd w:val="clear" w:color="auto" w:fill="FFFFFF"/>
        </w:rPr>
        <w:t>i</w:t>
      </w:r>
      <w:proofErr w:type="spellEnd"/>
      <w:r>
        <w:rPr>
          <w:shd w:val="clear" w:color="auto" w:fill="FFFFFF"/>
        </w:rPr>
        <w:t>-</w:t>
      </w:r>
      <w:r>
        <w:rPr>
          <w:rFonts w:hint="eastAsia"/>
          <w:shd w:val="clear" w:color="auto" w:fill="FFFFFF"/>
        </w:rPr>
        <w:t>变异。</w:t>
      </w:r>
    </w:p>
    <w:p w14:paraId="203B8B41" w14:textId="4F38371C" w:rsidR="00045168" w:rsidRDefault="00045168" w:rsidP="00045168">
      <w:pPr>
        <w:ind w:firstLine="420"/>
        <w:rPr>
          <w:shd w:val="clear" w:color="auto" w:fill="FFFFFF"/>
        </w:rPr>
      </w:pPr>
      <w:r>
        <w:rPr>
          <w:rFonts w:hint="eastAsia"/>
          <w:shd w:val="clear" w:color="auto" w:fill="FFFFFF"/>
        </w:rPr>
        <w:t>从共时角度来看，这两类情况中都没有显式地触发</w:t>
      </w:r>
      <w:proofErr w:type="spellStart"/>
      <w:r>
        <w:rPr>
          <w:rFonts w:hint="eastAsia"/>
          <w:shd w:val="clear" w:color="auto" w:fill="FFFFFF"/>
        </w:rPr>
        <w:t>i</w:t>
      </w:r>
      <w:proofErr w:type="spellEnd"/>
      <w:r>
        <w:rPr>
          <w:shd w:val="clear" w:color="auto" w:fill="FFFFFF"/>
        </w:rPr>
        <w:t>-</w:t>
      </w:r>
      <w:r>
        <w:rPr>
          <w:rFonts w:hint="eastAsia"/>
          <w:shd w:val="clear" w:color="auto" w:fill="FFFFFF"/>
        </w:rPr>
        <w:t>变异的条件，于是从中我们似乎可以总结出：在缺少触发条件的情况下，古诺尔斯语的长词干一般都发生</w:t>
      </w:r>
      <w:proofErr w:type="spellStart"/>
      <w:r>
        <w:rPr>
          <w:rFonts w:hint="eastAsia"/>
          <w:shd w:val="clear" w:color="auto" w:fill="FFFFFF"/>
        </w:rPr>
        <w:t>i</w:t>
      </w:r>
      <w:proofErr w:type="spellEnd"/>
      <w:r>
        <w:rPr>
          <w:shd w:val="clear" w:color="auto" w:fill="FFFFFF"/>
        </w:rPr>
        <w:t>-</w:t>
      </w:r>
      <w:r>
        <w:rPr>
          <w:rFonts w:hint="eastAsia"/>
          <w:shd w:val="clear" w:color="auto" w:fill="FFFFFF"/>
        </w:rPr>
        <w:t>变异，但短词干一般不发生</w:t>
      </w:r>
      <w:r w:rsidR="00DC495A">
        <w:rPr>
          <w:rFonts w:hint="eastAsia"/>
          <w:shd w:val="clear" w:color="auto" w:fill="FFFFFF"/>
        </w:rPr>
        <w:t>。</w:t>
      </w:r>
    </w:p>
    <w:p w14:paraId="3AA70CC8" w14:textId="368970D0" w:rsidR="00DC495A" w:rsidRDefault="00DC495A" w:rsidP="00045168">
      <w:pPr>
        <w:ind w:firstLine="420"/>
        <w:rPr>
          <w:shd w:val="clear" w:color="auto" w:fill="FFFFFF"/>
        </w:rPr>
      </w:pPr>
      <w:r>
        <w:rPr>
          <w:rFonts w:hint="eastAsia"/>
          <w:shd w:val="clear" w:color="auto" w:fill="FFFFFF"/>
        </w:rPr>
        <w:t>为了解释这个现象，传统的观点是区分</w:t>
      </w:r>
      <w:proofErr w:type="spellStart"/>
      <w:r>
        <w:rPr>
          <w:rFonts w:hint="eastAsia"/>
          <w:shd w:val="clear" w:color="auto" w:fill="FFFFFF"/>
        </w:rPr>
        <w:t>i</w:t>
      </w:r>
      <w:proofErr w:type="spellEnd"/>
      <w:r>
        <w:rPr>
          <w:shd w:val="clear" w:color="auto" w:fill="FFFFFF"/>
        </w:rPr>
        <w:t>-</w:t>
      </w:r>
      <w:r>
        <w:rPr>
          <w:rFonts w:hint="eastAsia"/>
          <w:shd w:val="clear" w:color="auto" w:fill="FFFFFF"/>
        </w:rPr>
        <w:t>变异的触发条件，并且认为</w:t>
      </w:r>
      <w:proofErr w:type="spellStart"/>
      <w:r>
        <w:rPr>
          <w:rFonts w:hint="eastAsia"/>
          <w:shd w:val="clear" w:color="auto" w:fill="FFFFFF"/>
        </w:rPr>
        <w:t>i</w:t>
      </w:r>
      <w:proofErr w:type="spellEnd"/>
      <w:r>
        <w:rPr>
          <w:shd w:val="clear" w:color="auto" w:fill="FFFFFF"/>
        </w:rPr>
        <w:t>-</w:t>
      </w:r>
      <w:r>
        <w:rPr>
          <w:rFonts w:hint="eastAsia"/>
          <w:shd w:val="clear" w:color="auto" w:fill="FFFFFF"/>
        </w:rPr>
        <w:t>变异在历史上多次发生，例如瑞典语言学家柯克（</w:t>
      </w:r>
      <w:r>
        <w:rPr>
          <w:rFonts w:hint="eastAsia"/>
          <w:shd w:val="clear" w:color="auto" w:fill="FFFFFF"/>
        </w:rPr>
        <w:t>Axel</w:t>
      </w:r>
      <w:r>
        <w:rPr>
          <w:shd w:val="clear" w:color="auto" w:fill="FFFFFF"/>
        </w:rPr>
        <w:t xml:space="preserve"> </w:t>
      </w:r>
      <w:r>
        <w:rPr>
          <w:rFonts w:hint="eastAsia"/>
          <w:shd w:val="clear" w:color="auto" w:fill="FFFFFF"/>
        </w:rPr>
        <w:t>Kock</w:t>
      </w:r>
      <w:r>
        <w:rPr>
          <w:rFonts w:hint="eastAsia"/>
          <w:shd w:val="clear" w:color="auto" w:fill="FFFFFF"/>
        </w:rPr>
        <w:t>）在</w:t>
      </w:r>
      <w:r>
        <w:rPr>
          <w:rFonts w:hint="eastAsia"/>
          <w:shd w:val="clear" w:color="auto" w:fill="FFFFFF"/>
        </w:rPr>
        <w:t>1</w:t>
      </w:r>
      <w:r>
        <w:rPr>
          <w:shd w:val="clear" w:color="auto" w:fill="FFFFFF"/>
        </w:rPr>
        <w:t>9</w:t>
      </w:r>
      <w:r>
        <w:rPr>
          <w:rFonts w:hint="eastAsia"/>
          <w:shd w:val="clear" w:color="auto" w:fill="FFFFFF"/>
        </w:rPr>
        <w:t>世纪就提出，古诺尔斯语的</w:t>
      </w:r>
      <w:proofErr w:type="spellStart"/>
      <w:r>
        <w:rPr>
          <w:rFonts w:hint="eastAsia"/>
          <w:shd w:val="clear" w:color="auto" w:fill="FFFFFF"/>
        </w:rPr>
        <w:t>i</w:t>
      </w:r>
      <w:proofErr w:type="spellEnd"/>
      <w:r>
        <w:rPr>
          <w:shd w:val="clear" w:color="auto" w:fill="FFFFFF"/>
        </w:rPr>
        <w:t>-</w:t>
      </w:r>
      <w:r>
        <w:rPr>
          <w:rFonts w:hint="eastAsia"/>
          <w:shd w:val="clear" w:color="auto" w:fill="FFFFFF"/>
        </w:rPr>
        <w:t>变异分成三个阶段：</w:t>
      </w:r>
    </w:p>
    <w:tbl>
      <w:tblPr>
        <w:tblStyle w:val="a8"/>
        <w:tblW w:w="0" w:type="auto"/>
        <w:tblInd w:w="84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703"/>
      </w:tblGrid>
      <w:tr w:rsidR="00D412D4" w:rsidRPr="00D412D4" w14:paraId="3AB1EED7" w14:textId="77777777" w:rsidTr="00D412D4">
        <w:tc>
          <w:tcPr>
            <w:tcW w:w="0" w:type="auto"/>
          </w:tcPr>
          <w:p w14:paraId="19CBCE31" w14:textId="77777777" w:rsidR="00D412D4" w:rsidRPr="00D412D4" w:rsidRDefault="00D412D4">
            <w:pPr>
              <w:pStyle w:val="a9"/>
              <w:numPr>
                <w:ilvl w:val="0"/>
                <w:numId w:val="61"/>
              </w:numPr>
              <w:rPr>
                <w:shd w:val="clear" w:color="auto" w:fill="FFFFFF"/>
              </w:rPr>
            </w:pPr>
            <w:r w:rsidRPr="00D412D4">
              <w:rPr>
                <w:rFonts w:hint="eastAsia"/>
                <w:shd w:val="clear" w:color="auto" w:fill="FFFFFF"/>
              </w:rPr>
              <w:t>约公元</w:t>
            </w:r>
            <w:r w:rsidRPr="00D412D4">
              <w:rPr>
                <w:rFonts w:hint="eastAsia"/>
                <w:shd w:val="clear" w:color="auto" w:fill="FFFFFF"/>
              </w:rPr>
              <w:t>6</w:t>
            </w:r>
            <w:r w:rsidRPr="00D412D4">
              <w:rPr>
                <w:shd w:val="clear" w:color="auto" w:fill="FFFFFF"/>
              </w:rPr>
              <w:t>00-700</w:t>
            </w:r>
            <w:r w:rsidRPr="00D412D4">
              <w:rPr>
                <w:rFonts w:hint="eastAsia"/>
                <w:shd w:val="clear" w:color="auto" w:fill="FFFFFF"/>
              </w:rPr>
              <w:t>年，长词干受</w:t>
            </w:r>
            <w:proofErr w:type="spellStart"/>
            <w:r w:rsidRPr="00D412D4">
              <w:rPr>
                <w:rFonts w:hint="eastAsia"/>
                <w:shd w:val="clear" w:color="auto" w:fill="FFFFFF"/>
              </w:rPr>
              <w:t>i</w:t>
            </w:r>
            <w:proofErr w:type="spellEnd"/>
            <w:r w:rsidRPr="00D412D4">
              <w:rPr>
                <w:rFonts w:hint="eastAsia"/>
                <w:shd w:val="clear" w:color="auto" w:fill="FFFFFF"/>
              </w:rPr>
              <w:t>（但不是</w:t>
            </w:r>
            <w:r w:rsidRPr="00D412D4">
              <w:rPr>
                <w:rFonts w:hint="eastAsia"/>
                <w:shd w:val="clear" w:color="auto" w:fill="FFFFFF"/>
              </w:rPr>
              <w:t>j</w:t>
            </w:r>
            <w:r w:rsidRPr="00D412D4">
              <w:rPr>
                <w:rFonts w:hint="eastAsia"/>
                <w:shd w:val="clear" w:color="auto" w:fill="FFFFFF"/>
              </w:rPr>
              <w:t>）的影响发生元音变异。</w:t>
            </w:r>
          </w:p>
        </w:tc>
      </w:tr>
      <w:tr w:rsidR="00D412D4" w:rsidRPr="00D412D4" w14:paraId="2D91B6D5" w14:textId="77777777" w:rsidTr="00D412D4">
        <w:tc>
          <w:tcPr>
            <w:tcW w:w="0" w:type="auto"/>
          </w:tcPr>
          <w:p w14:paraId="57247B0E" w14:textId="77777777" w:rsidR="00D412D4" w:rsidRPr="00D412D4" w:rsidRDefault="00D412D4">
            <w:pPr>
              <w:pStyle w:val="a9"/>
              <w:numPr>
                <w:ilvl w:val="0"/>
                <w:numId w:val="61"/>
              </w:numPr>
              <w:rPr>
                <w:shd w:val="clear" w:color="auto" w:fill="FFFFFF"/>
              </w:rPr>
            </w:pPr>
            <w:r w:rsidRPr="00D412D4">
              <w:rPr>
                <w:rFonts w:hint="eastAsia"/>
                <w:shd w:val="clear" w:color="auto" w:fill="FFFFFF"/>
              </w:rPr>
              <w:t>约公元</w:t>
            </w:r>
            <w:r w:rsidRPr="00D412D4">
              <w:rPr>
                <w:rFonts w:hint="eastAsia"/>
                <w:shd w:val="clear" w:color="auto" w:fill="FFFFFF"/>
              </w:rPr>
              <w:t>7</w:t>
            </w:r>
            <w:r w:rsidRPr="00D412D4">
              <w:rPr>
                <w:shd w:val="clear" w:color="auto" w:fill="FFFFFF"/>
              </w:rPr>
              <w:t>00-850</w:t>
            </w:r>
            <w:r w:rsidRPr="00D412D4">
              <w:rPr>
                <w:rFonts w:hint="eastAsia"/>
                <w:shd w:val="clear" w:color="auto" w:fill="FFFFFF"/>
              </w:rPr>
              <w:t>年，短词干受</w:t>
            </w:r>
            <w:r w:rsidRPr="00D412D4">
              <w:rPr>
                <w:rFonts w:hint="eastAsia"/>
                <w:shd w:val="clear" w:color="auto" w:fill="FFFFFF"/>
              </w:rPr>
              <w:t>j</w:t>
            </w:r>
            <w:r w:rsidRPr="00D412D4">
              <w:rPr>
                <w:rFonts w:hint="eastAsia"/>
                <w:shd w:val="clear" w:color="auto" w:fill="FFFFFF"/>
              </w:rPr>
              <w:t>或</w:t>
            </w:r>
            <w:proofErr w:type="spellStart"/>
            <w:r w:rsidRPr="00D412D4">
              <w:rPr>
                <w:shd w:val="clear" w:color="auto" w:fill="FFFFFF"/>
              </w:rPr>
              <w:t>iʀ</w:t>
            </w:r>
            <w:proofErr w:type="spellEnd"/>
            <w:r w:rsidRPr="00D412D4">
              <w:rPr>
                <w:rFonts w:hint="eastAsia"/>
                <w:shd w:val="clear" w:color="auto" w:fill="FFFFFF"/>
              </w:rPr>
              <w:t>的影响发生元音变异。</w:t>
            </w:r>
          </w:p>
        </w:tc>
      </w:tr>
      <w:tr w:rsidR="00D412D4" w:rsidRPr="00D412D4" w14:paraId="41491073" w14:textId="77777777" w:rsidTr="00D412D4">
        <w:tc>
          <w:tcPr>
            <w:tcW w:w="0" w:type="auto"/>
          </w:tcPr>
          <w:p w14:paraId="4A1FCEB0" w14:textId="77777777" w:rsidR="00D412D4" w:rsidRPr="00D412D4" w:rsidRDefault="00D412D4">
            <w:pPr>
              <w:pStyle w:val="a9"/>
              <w:numPr>
                <w:ilvl w:val="0"/>
                <w:numId w:val="61"/>
              </w:numPr>
              <w:rPr>
                <w:shd w:val="clear" w:color="auto" w:fill="FFFFFF"/>
              </w:rPr>
            </w:pPr>
            <w:r w:rsidRPr="00D412D4">
              <w:rPr>
                <w:rFonts w:hint="eastAsia"/>
                <w:shd w:val="clear" w:color="auto" w:fill="FFFFFF"/>
              </w:rPr>
              <w:t>公元</w:t>
            </w:r>
            <w:r w:rsidRPr="00D412D4">
              <w:rPr>
                <w:rFonts w:hint="eastAsia"/>
                <w:shd w:val="clear" w:color="auto" w:fill="FFFFFF"/>
              </w:rPr>
              <w:t>9</w:t>
            </w:r>
            <w:r w:rsidRPr="00D412D4">
              <w:rPr>
                <w:shd w:val="clear" w:color="auto" w:fill="FFFFFF"/>
              </w:rPr>
              <w:t>00</w:t>
            </w:r>
            <w:r w:rsidRPr="00D412D4">
              <w:rPr>
                <w:rFonts w:hint="eastAsia"/>
                <w:shd w:val="clear" w:color="auto" w:fill="FFFFFF"/>
              </w:rPr>
              <w:t>年后，保留下来的</w:t>
            </w:r>
            <w:proofErr w:type="spellStart"/>
            <w:r w:rsidRPr="00D412D4">
              <w:rPr>
                <w:rFonts w:hint="eastAsia"/>
                <w:shd w:val="clear" w:color="auto" w:fill="FFFFFF"/>
              </w:rPr>
              <w:t>i</w:t>
            </w:r>
            <w:proofErr w:type="spellEnd"/>
            <w:r w:rsidRPr="00D412D4">
              <w:rPr>
                <w:rFonts w:hint="eastAsia"/>
                <w:shd w:val="clear" w:color="auto" w:fill="FFFFFF"/>
              </w:rPr>
              <w:t>造成长词干和短词干的元音变异。</w:t>
            </w:r>
          </w:p>
        </w:tc>
      </w:tr>
    </w:tbl>
    <w:p w14:paraId="1B285C30" w14:textId="46EF3B74" w:rsidR="00D86E2F" w:rsidRDefault="00D86E2F" w:rsidP="00D86E2F">
      <w:pPr>
        <w:ind w:firstLine="420"/>
        <w:rPr>
          <w:shd w:val="clear" w:color="auto" w:fill="FFFFFF"/>
        </w:rPr>
      </w:pPr>
      <w:r>
        <w:rPr>
          <w:rFonts w:hint="eastAsia"/>
          <w:shd w:val="clear" w:color="auto" w:fill="FFFFFF"/>
        </w:rPr>
        <w:t>这个说法固然可以解释的通：在</w:t>
      </w:r>
      <w:r>
        <w:rPr>
          <w:rFonts w:hint="eastAsia"/>
          <w:shd w:val="clear" w:color="auto" w:fill="FFFFFF"/>
        </w:rPr>
        <w:t>A</w:t>
      </w:r>
      <w:r>
        <w:rPr>
          <w:rFonts w:hint="eastAsia"/>
          <w:shd w:val="clear" w:color="auto" w:fill="FFFFFF"/>
        </w:rPr>
        <w:t>阶段，长词干的</w:t>
      </w:r>
      <w:proofErr w:type="spellStart"/>
      <w:r>
        <w:rPr>
          <w:rFonts w:hint="eastAsia"/>
          <w:shd w:val="clear" w:color="auto" w:fill="FFFFFF"/>
        </w:rPr>
        <w:t>i</w:t>
      </w:r>
      <w:proofErr w:type="spellEnd"/>
      <w:r>
        <w:rPr>
          <w:shd w:val="clear" w:color="auto" w:fill="FFFFFF"/>
        </w:rPr>
        <w:t>-</w:t>
      </w:r>
      <w:r>
        <w:rPr>
          <w:rFonts w:hint="eastAsia"/>
          <w:shd w:val="clear" w:color="auto" w:fill="FFFFFF"/>
        </w:rPr>
        <w:t>词干名词发生元音变异</w:t>
      </w:r>
      <w:r w:rsidR="006C4172">
        <w:rPr>
          <w:rFonts w:hint="eastAsia"/>
          <w:shd w:val="clear" w:color="auto" w:fill="FFFFFF"/>
        </w:rPr>
        <w:t>，同时长词干的一类动词的整个变位系统中都有音变条件（注意，按西</w:t>
      </w:r>
      <w:proofErr w:type="gramStart"/>
      <w:r w:rsidR="006C4172">
        <w:rPr>
          <w:rFonts w:hint="eastAsia"/>
          <w:shd w:val="clear" w:color="auto" w:fill="FFFFFF"/>
        </w:rPr>
        <w:t>弗</w:t>
      </w:r>
      <w:proofErr w:type="gramEnd"/>
      <w:r w:rsidR="006C4172">
        <w:rPr>
          <w:rFonts w:hint="eastAsia"/>
          <w:shd w:val="clear" w:color="auto" w:fill="FFFFFF"/>
        </w:rPr>
        <w:t>斯定律，</w:t>
      </w:r>
      <w:r w:rsidR="006C4172">
        <w:rPr>
          <w:rFonts w:hint="eastAsia"/>
          <w:shd w:val="clear" w:color="auto" w:fill="FFFFFF"/>
        </w:rPr>
        <w:t>-</w:t>
      </w:r>
      <w:proofErr w:type="spellStart"/>
      <w:r w:rsidR="006C4172">
        <w:rPr>
          <w:shd w:val="clear" w:color="auto" w:fill="FFFFFF"/>
        </w:rPr>
        <w:t>i</w:t>
      </w:r>
      <w:proofErr w:type="spellEnd"/>
      <w:r w:rsidR="006C4172">
        <w:rPr>
          <w:shd w:val="clear" w:color="auto" w:fill="FFFFFF"/>
        </w:rPr>
        <w:t>/j-</w:t>
      </w:r>
      <w:r w:rsidR="006C4172">
        <w:rPr>
          <w:rFonts w:hint="eastAsia"/>
          <w:shd w:val="clear" w:color="auto" w:fill="FFFFFF"/>
        </w:rPr>
        <w:t>在短词干后变成</w:t>
      </w:r>
      <w:r w:rsidR="006C4172">
        <w:rPr>
          <w:rFonts w:hint="eastAsia"/>
          <w:shd w:val="clear" w:color="auto" w:fill="FFFFFF"/>
        </w:rPr>
        <w:t>j</w:t>
      </w:r>
      <w:r w:rsidR="006C4172">
        <w:rPr>
          <w:rFonts w:hint="eastAsia"/>
          <w:shd w:val="clear" w:color="auto" w:fill="FFFFFF"/>
        </w:rPr>
        <w:t>，从而没有音变条件）</w:t>
      </w:r>
      <w:r>
        <w:rPr>
          <w:rFonts w:hint="eastAsia"/>
          <w:shd w:val="clear" w:color="auto" w:fill="FFFFFF"/>
        </w:rPr>
        <w:t>。接着在</w:t>
      </w:r>
      <w:r>
        <w:rPr>
          <w:rFonts w:hint="eastAsia"/>
          <w:shd w:val="clear" w:color="auto" w:fill="FFFFFF"/>
        </w:rPr>
        <w:t>A</w:t>
      </w:r>
      <w:r>
        <w:rPr>
          <w:rFonts w:hint="eastAsia"/>
          <w:shd w:val="clear" w:color="auto" w:fill="FFFFFF"/>
        </w:rPr>
        <w:t>、</w:t>
      </w:r>
      <w:r>
        <w:rPr>
          <w:rFonts w:hint="eastAsia"/>
          <w:shd w:val="clear" w:color="auto" w:fill="FFFFFF"/>
        </w:rPr>
        <w:t>B</w:t>
      </w:r>
      <w:r>
        <w:rPr>
          <w:rFonts w:hint="eastAsia"/>
          <w:shd w:val="clear" w:color="auto" w:fill="FFFFFF"/>
        </w:rPr>
        <w:t>阶段之间，词中的</w:t>
      </w:r>
      <w:proofErr w:type="spellStart"/>
      <w:r>
        <w:rPr>
          <w:rFonts w:hint="eastAsia"/>
          <w:shd w:val="clear" w:color="auto" w:fill="FFFFFF"/>
        </w:rPr>
        <w:t>i</w:t>
      </w:r>
      <w:proofErr w:type="spellEnd"/>
      <w:r>
        <w:rPr>
          <w:rFonts w:hint="eastAsia"/>
          <w:shd w:val="clear" w:color="auto" w:fill="FFFFFF"/>
        </w:rPr>
        <w:t>发生大量的脱落，</w:t>
      </w:r>
      <w:r w:rsidR="006C4172">
        <w:rPr>
          <w:rFonts w:hint="eastAsia"/>
          <w:shd w:val="clear" w:color="auto" w:fill="FFFFFF"/>
        </w:rPr>
        <w:t>消灭了</w:t>
      </w:r>
      <w:r>
        <w:rPr>
          <w:rFonts w:hint="eastAsia"/>
          <w:shd w:val="clear" w:color="auto" w:fill="FFFFFF"/>
        </w:rPr>
        <w:t>短词干的</w:t>
      </w:r>
      <w:proofErr w:type="spellStart"/>
      <w:r>
        <w:rPr>
          <w:rFonts w:hint="eastAsia"/>
          <w:shd w:val="clear" w:color="auto" w:fill="FFFFFF"/>
        </w:rPr>
        <w:t>i</w:t>
      </w:r>
      <w:proofErr w:type="spellEnd"/>
      <w:r>
        <w:rPr>
          <w:shd w:val="clear" w:color="auto" w:fill="FFFFFF"/>
        </w:rPr>
        <w:t>-</w:t>
      </w:r>
      <w:r>
        <w:rPr>
          <w:rFonts w:hint="eastAsia"/>
          <w:shd w:val="clear" w:color="auto" w:fill="FFFFFF"/>
        </w:rPr>
        <w:t>词干名词</w:t>
      </w:r>
      <w:r w:rsidR="006C4172">
        <w:rPr>
          <w:rFonts w:hint="eastAsia"/>
          <w:shd w:val="clear" w:color="auto" w:fill="FFFFFF"/>
        </w:rPr>
        <w:t>的触发条件</w:t>
      </w:r>
      <w:r>
        <w:rPr>
          <w:rFonts w:hint="eastAsia"/>
          <w:shd w:val="clear" w:color="auto" w:fill="FFFFFF"/>
        </w:rPr>
        <w:t>。</w:t>
      </w:r>
      <w:r w:rsidR="006C4172">
        <w:rPr>
          <w:rFonts w:hint="eastAsia"/>
          <w:shd w:val="clear" w:color="auto" w:fill="FFFFFF"/>
        </w:rPr>
        <w:t>到了</w:t>
      </w:r>
      <w:r w:rsidR="006C4172">
        <w:rPr>
          <w:rFonts w:hint="eastAsia"/>
          <w:shd w:val="clear" w:color="auto" w:fill="FFFFFF"/>
        </w:rPr>
        <w:t>B</w:t>
      </w:r>
      <w:r w:rsidR="006C4172">
        <w:rPr>
          <w:rFonts w:hint="eastAsia"/>
          <w:shd w:val="clear" w:color="auto" w:fill="FFFFFF"/>
        </w:rPr>
        <w:t>阶段，短词干的一类弱动词发生</w:t>
      </w:r>
      <w:proofErr w:type="spellStart"/>
      <w:r w:rsidR="006C4172">
        <w:rPr>
          <w:rFonts w:hint="eastAsia"/>
          <w:shd w:val="clear" w:color="auto" w:fill="FFFFFF"/>
        </w:rPr>
        <w:t>i</w:t>
      </w:r>
      <w:proofErr w:type="spellEnd"/>
      <w:r w:rsidR="006C4172">
        <w:rPr>
          <w:shd w:val="clear" w:color="auto" w:fill="FFFFFF"/>
        </w:rPr>
        <w:t>-</w:t>
      </w:r>
      <w:r w:rsidR="006C4172">
        <w:rPr>
          <w:rFonts w:hint="eastAsia"/>
          <w:shd w:val="clear" w:color="auto" w:fill="FFFFFF"/>
        </w:rPr>
        <w:t>变异（</w:t>
      </w:r>
      <w:r w:rsidR="006C4172">
        <w:rPr>
          <w:rFonts w:hint="eastAsia"/>
          <w:shd w:val="clear" w:color="auto" w:fill="FFFFFF"/>
        </w:rPr>
        <w:t>j</w:t>
      </w:r>
      <w:r w:rsidR="006C4172">
        <w:rPr>
          <w:rFonts w:hint="eastAsia"/>
          <w:shd w:val="clear" w:color="auto" w:fill="FFFFFF"/>
        </w:rPr>
        <w:t>的影响），同时许多由</w:t>
      </w:r>
      <w:r w:rsidR="006C4172">
        <w:rPr>
          <w:rFonts w:hint="eastAsia"/>
          <w:shd w:val="clear" w:color="auto" w:fill="FFFFFF"/>
        </w:rPr>
        <w:t>-r</w:t>
      </w:r>
      <w:r w:rsidR="006C4172">
        <w:rPr>
          <w:rFonts w:hint="eastAsia"/>
          <w:shd w:val="clear" w:color="auto" w:fill="FFFFFF"/>
        </w:rPr>
        <w:t>词尾引起的元音变异也都可以解释（</w:t>
      </w:r>
      <w:proofErr w:type="spellStart"/>
      <w:r w:rsidR="006C4172">
        <w:rPr>
          <w:shd w:val="clear" w:color="auto" w:fill="FFFFFF"/>
        </w:rPr>
        <w:t>i</w:t>
      </w:r>
      <w:r w:rsidR="006C4172" w:rsidRPr="00A87A79">
        <w:rPr>
          <w:shd w:val="clear" w:color="auto" w:fill="FFFFFF"/>
        </w:rPr>
        <w:t>ʀ</w:t>
      </w:r>
      <w:proofErr w:type="spellEnd"/>
      <w:r w:rsidR="006C4172">
        <w:rPr>
          <w:shd w:val="clear" w:color="auto" w:fill="FFFFFF"/>
        </w:rPr>
        <w:t xml:space="preserve"> &gt; r</w:t>
      </w:r>
      <w:r w:rsidR="006C4172">
        <w:rPr>
          <w:rFonts w:hint="eastAsia"/>
          <w:shd w:val="clear" w:color="auto" w:fill="FFFFFF"/>
        </w:rPr>
        <w:t>）。最后，那些保留下来的</w:t>
      </w:r>
      <w:proofErr w:type="spellStart"/>
      <w:r w:rsidR="006C4172">
        <w:rPr>
          <w:rFonts w:hint="eastAsia"/>
          <w:shd w:val="clear" w:color="auto" w:fill="FFFFFF"/>
        </w:rPr>
        <w:t>i</w:t>
      </w:r>
      <w:proofErr w:type="spellEnd"/>
      <w:r w:rsidR="006C4172">
        <w:rPr>
          <w:shd w:val="clear" w:color="auto" w:fill="FFFFFF"/>
        </w:rPr>
        <w:t>/j</w:t>
      </w:r>
      <w:r w:rsidR="006C4172">
        <w:rPr>
          <w:rFonts w:hint="eastAsia"/>
          <w:shd w:val="clear" w:color="auto" w:fill="FFFFFF"/>
        </w:rPr>
        <w:t>规则地触发</w:t>
      </w:r>
      <w:proofErr w:type="spellStart"/>
      <w:r w:rsidR="006C4172">
        <w:rPr>
          <w:rFonts w:hint="eastAsia"/>
          <w:shd w:val="clear" w:color="auto" w:fill="FFFFFF"/>
        </w:rPr>
        <w:t>i</w:t>
      </w:r>
      <w:proofErr w:type="spellEnd"/>
      <w:r w:rsidR="006C4172">
        <w:rPr>
          <w:shd w:val="clear" w:color="auto" w:fill="FFFFFF"/>
        </w:rPr>
        <w:t>-</w:t>
      </w:r>
      <w:r w:rsidR="006C4172">
        <w:rPr>
          <w:rFonts w:hint="eastAsia"/>
          <w:shd w:val="clear" w:color="auto" w:fill="FFFFFF"/>
        </w:rPr>
        <w:t>变异。</w:t>
      </w:r>
    </w:p>
    <w:p w14:paraId="62C8A655" w14:textId="15C65B67" w:rsidR="006C4172" w:rsidRDefault="006C4172" w:rsidP="00D86E2F">
      <w:pPr>
        <w:ind w:firstLine="420"/>
        <w:rPr>
          <w:shd w:val="clear" w:color="auto" w:fill="FFFFFF"/>
        </w:rPr>
      </w:pPr>
      <w:r>
        <w:rPr>
          <w:rFonts w:hint="eastAsia"/>
          <w:shd w:val="clear" w:color="auto" w:fill="FFFFFF"/>
        </w:rPr>
        <w:t>但这个说法的主要问题在于，它完全忽视了</w:t>
      </w:r>
      <w:proofErr w:type="spellStart"/>
      <w:r>
        <w:rPr>
          <w:rFonts w:hint="eastAsia"/>
          <w:shd w:val="clear" w:color="auto" w:fill="FFFFFF"/>
        </w:rPr>
        <w:t>i</w:t>
      </w:r>
      <w:proofErr w:type="spellEnd"/>
      <w:r>
        <w:rPr>
          <w:shd w:val="clear" w:color="auto" w:fill="FFFFFF"/>
        </w:rPr>
        <w:t>-</w:t>
      </w:r>
      <w:r>
        <w:rPr>
          <w:rFonts w:hint="eastAsia"/>
          <w:shd w:val="clear" w:color="auto" w:fill="FFFFFF"/>
        </w:rPr>
        <w:t>变异发生的语音学基础。另外，其苛刻的音变条件似乎完全是对着古诺尔斯语的情况拟制出来的，颇有从结论倒推过程的嫌疑。但是，如果我们仔细考察</w:t>
      </w:r>
      <w:proofErr w:type="spellStart"/>
      <w:r>
        <w:rPr>
          <w:rFonts w:hint="eastAsia"/>
          <w:shd w:val="clear" w:color="auto" w:fill="FFFFFF"/>
        </w:rPr>
        <w:t>i</w:t>
      </w:r>
      <w:proofErr w:type="spellEnd"/>
      <w:r>
        <w:rPr>
          <w:shd w:val="clear" w:color="auto" w:fill="FFFFFF"/>
        </w:rPr>
        <w:t>-</w:t>
      </w:r>
      <w:r>
        <w:rPr>
          <w:rFonts w:hint="eastAsia"/>
          <w:shd w:val="clear" w:color="auto" w:fill="FFFFFF"/>
        </w:rPr>
        <w:t>变异的发音基础，并尽量简化它的发生条件（不希望区分</w:t>
      </w:r>
      <w:proofErr w:type="spellStart"/>
      <w:r>
        <w:rPr>
          <w:rFonts w:hint="eastAsia"/>
          <w:shd w:val="clear" w:color="auto" w:fill="FFFFFF"/>
        </w:rPr>
        <w:t>i</w:t>
      </w:r>
      <w:proofErr w:type="spellEnd"/>
      <w:r>
        <w:rPr>
          <w:rFonts w:hint="eastAsia"/>
          <w:shd w:val="clear" w:color="auto" w:fill="FFFFFF"/>
        </w:rPr>
        <w:t>和</w:t>
      </w:r>
      <w:r>
        <w:rPr>
          <w:rFonts w:hint="eastAsia"/>
          <w:shd w:val="clear" w:color="auto" w:fill="FFFFFF"/>
        </w:rPr>
        <w:t>j</w:t>
      </w:r>
      <w:r>
        <w:rPr>
          <w:rFonts w:hint="eastAsia"/>
          <w:shd w:val="clear" w:color="auto" w:fill="FFFFFF"/>
        </w:rPr>
        <w:t>造成的</w:t>
      </w:r>
      <w:proofErr w:type="spellStart"/>
      <w:r>
        <w:rPr>
          <w:rFonts w:hint="eastAsia"/>
          <w:shd w:val="clear" w:color="auto" w:fill="FFFFFF"/>
        </w:rPr>
        <w:t>i</w:t>
      </w:r>
      <w:proofErr w:type="spellEnd"/>
      <w:r>
        <w:rPr>
          <w:shd w:val="clear" w:color="auto" w:fill="FFFFFF"/>
        </w:rPr>
        <w:t>-</w:t>
      </w:r>
      <w:r>
        <w:rPr>
          <w:rFonts w:hint="eastAsia"/>
          <w:shd w:val="clear" w:color="auto" w:fill="FFFFFF"/>
        </w:rPr>
        <w:t>变异）、减少它的发生次数（不希望认定</w:t>
      </w:r>
      <w:proofErr w:type="spellStart"/>
      <w:r>
        <w:rPr>
          <w:rFonts w:hint="eastAsia"/>
          <w:shd w:val="clear" w:color="auto" w:fill="FFFFFF"/>
        </w:rPr>
        <w:t>i</w:t>
      </w:r>
      <w:proofErr w:type="spellEnd"/>
      <w:r>
        <w:rPr>
          <w:shd w:val="clear" w:color="auto" w:fill="FFFFFF"/>
        </w:rPr>
        <w:t>-</w:t>
      </w:r>
      <w:r>
        <w:rPr>
          <w:rFonts w:hint="eastAsia"/>
          <w:shd w:val="clear" w:color="auto" w:fill="FFFFFF"/>
        </w:rPr>
        <w:t>变异在历史上多次发生）</w:t>
      </w:r>
      <w:r w:rsidR="00D412D4">
        <w:rPr>
          <w:rFonts w:hint="eastAsia"/>
          <w:shd w:val="clear" w:color="auto" w:fill="FFFFFF"/>
        </w:rPr>
        <w:t>，这反倒造成了巨大的麻烦。</w:t>
      </w:r>
    </w:p>
    <w:p w14:paraId="75AD3E1B" w14:textId="12347AC9" w:rsidR="00D412D4" w:rsidRDefault="00D412D4" w:rsidP="00D86E2F">
      <w:pPr>
        <w:ind w:firstLine="420"/>
        <w:rPr>
          <w:shd w:val="clear" w:color="auto" w:fill="FFFFFF"/>
        </w:rPr>
      </w:pPr>
    </w:p>
    <w:p w14:paraId="025736EF" w14:textId="25AF8282" w:rsidR="00D412D4" w:rsidRPr="00030B67" w:rsidRDefault="00D412D4" w:rsidP="00D86E2F">
      <w:pPr>
        <w:ind w:firstLine="422"/>
        <w:rPr>
          <w:b/>
          <w:bCs/>
          <w:shd w:val="clear" w:color="auto" w:fill="FFFFFF"/>
        </w:rPr>
      </w:pPr>
      <w:proofErr w:type="spellStart"/>
      <w:r w:rsidRPr="00030B67">
        <w:rPr>
          <w:rFonts w:hint="eastAsia"/>
          <w:b/>
          <w:bCs/>
          <w:shd w:val="clear" w:color="auto" w:fill="FFFFFF"/>
        </w:rPr>
        <w:t>i</w:t>
      </w:r>
      <w:proofErr w:type="spellEnd"/>
      <w:r w:rsidRPr="00030B67">
        <w:rPr>
          <w:b/>
          <w:bCs/>
          <w:shd w:val="clear" w:color="auto" w:fill="FFFFFF"/>
        </w:rPr>
        <w:t>-</w:t>
      </w:r>
      <w:r w:rsidRPr="00030B67">
        <w:rPr>
          <w:rFonts w:hint="eastAsia"/>
          <w:b/>
          <w:bCs/>
          <w:shd w:val="clear" w:color="auto" w:fill="FFFFFF"/>
        </w:rPr>
        <w:t>变异的</w:t>
      </w:r>
      <w:r w:rsidR="00737E2B" w:rsidRPr="00030B67">
        <w:rPr>
          <w:rFonts w:hint="eastAsia"/>
          <w:b/>
          <w:bCs/>
          <w:shd w:val="clear" w:color="auto" w:fill="FFFFFF"/>
        </w:rPr>
        <w:t>语音</w:t>
      </w:r>
      <w:r w:rsidRPr="00030B67">
        <w:rPr>
          <w:rFonts w:hint="eastAsia"/>
          <w:b/>
          <w:bCs/>
          <w:shd w:val="clear" w:color="auto" w:fill="FFFFFF"/>
        </w:rPr>
        <w:t>学原理</w:t>
      </w:r>
    </w:p>
    <w:p w14:paraId="5FC61E89" w14:textId="15ACE194" w:rsidR="00D412D4" w:rsidRDefault="009F0E2C" w:rsidP="00D86E2F">
      <w:pPr>
        <w:ind w:firstLine="420"/>
        <w:rPr>
          <w:shd w:val="clear" w:color="auto" w:fill="FFFFFF"/>
        </w:rPr>
      </w:pPr>
      <w:r>
        <w:rPr>
          <w:rFonts w:hint="eastAsia"/>
          <w:shd w:val="clear" w:color="auto" w:fill="FFFFFF"/>
        </w:rPr>
        <w:t>元音变异是一种带有同化性质的音变，其目的无疑是为了发音的方便。从类型学上看，这种变化在语言中也并不少见，例如芬兰语中后缀的形式就会根据词根中元音的特性发生变化。具体来说，原则上</w:t>
      </w:r>
      <w:proofErr w:type="gramStart"/>
      <w:r>
        <w:rPr>
          <w:rFonts w:hint="eastAsia"/>
          <w:shd w:val="clear" w:color="auto" w:fill="FFFFFF"/>
        </w:rPr>
        <w:t>芬兰语不允许</w:t>
      </w:r>
      <w:proofErr w:type="gramEnd"/>
      <w:r w:rsidRPr="009F0E2C">
        <w:rPr>
          <w:rFonts w:hint="eastAsia"/>
          <w:shd w:val="clear" w:color="auto" w:fill="FFFFFF"/>
        </w:rPr>
        <w:t>前元音和后元音出现在同一个词</w:t>
      </w:r>
      <w:r>
        <w:rPr>
          <w:rFonts w:hint="eastAsia"/>
          <w:shd w:val="clear" w:color="auto" w:fill="FFFFFF"/>
        </w:rPr>
        <w:t>中，因此同一个语法功能的后缀拥有两种形式，分别匹配前元音和后元音，例如内格后缀：</w:t>
      </w:r>
      <w:r w:rsidRPr="009F0E2C">
        <w:rPr>
          <w:shd w:val="clear" w:color="auto" w:fill="FFFFFF"/>
        </w:rPr>
        <w:t>-</w:t>
      </w:r>
      <w:proofErr w:type="spellStart"/>
      <w:r w:rsidRPr="009F0E2C">
        <w:rPr>
          <w:shd w:val="clear" w:color="auto" w:fill="FFFFFF"/>
        </w:rPr>
        <w:t>ssa</w:t>
      </w:r>
      <w:proofErr w:type="spellEnd"/>
      <w:r w:rsidRPr="009F0E2C">
        <w:rPr>
          <w:shd w:val="clear" w:color="auto" w:fill="FFFFFF"/>
        </w:rPr>
        <w:t>/-</w:t>
      </w:r>
      <w:proofErr w:type="spellStart"/>
      <w:r w:rsidRPr="009F0E2C">
        <w:rPr>
          <w:shd w:val="clear" w:color="auto" w:fill="FFFFFF"/>
        </w:rPr>
        <w:t>ssä</w:t>
      </w:r>
      <w:proofErr w:type="spellEnd"/>
      <w:r>
        <w:rPr>
          <w:shd w:val="clear" w:color="auto" w:fill="FFFFFF"/>
        </w:rPr>
        <w:t xml:space="preserve">. </w:t>
      </w:r>
      <w:r>
        <w:rPr>
          <w:rFonts w:hint="eastAsia"/>
          <w:shd w:val="clear" w:color="auto" w:fill="FFFFFF"/>
        </w:rPr>
        <w:t>这种音变</w:t>
      </w:r>
      <w:proofErr w:type="gramStart"/>
      <w:r>
        <w:rPr>
          <w:rFonts w:hint="eastAsia"/>
          <w:shd w:val="clear" w:color="auto" w:fill="FFFFFF"/>
        </w:rPr>
        <w:t>叫作</w:t>
      </w:r>
      <w:proofErr w:type="gramEnd"/>
      <w:r>
        <w:rPr>
          <w:rFonts w:hint="eastAsia"/>
          <w:shd w:val="clear" w:color="auto" w:fill="FFFFFF"/>
        </w:rPr>
        <w:t>元音和谐。从发音的角度来看，这两种音变非常相似，只不过元音和谐是顺向的，元音变异是逆向的。</w:t>
      </w:r>
    </w:p>
    <w:p w14:paraId="2456B206" w14:textId="03EEEAC0" w:rsidR="00737E2B" w:rsidRDefault="00737E2B" w:rsidP="00D86E2F">
      <w:pPr>
        <w:ind w:firstLine="420"/>
        <w:rPr>
          <w:shd w:val="clear" w:color="auto" w:fill="FFFFFF"/>
        </w:rPr>
      </w:pPr>
      <w:r>
        <w:rPr>
          <w:rFonts w:hint="eastAsia"/>
          <w:shd w:val="clear" w:color="auto" w:fill="FFFFFF"/>
        </w:rPr>
        <w:t>既然</w:t>
      </w:r>
      <w:proofErr w:type="spellStart"/>
      <w:r>
        <w:rPr>
          <w:rFonts w:hint="eastAsia"/>
          <w:shd w:val="clear" w:color="auto" w:fill="FFFFFF"/>
        </w:rPr>
        <w:t>i</w:t>
      </w:r>
      <w:proofErr w:type="spellEnd"/>
      <w:r>
        <w:rPr>
          <w:shd w:val="clear" w:color="auto" w:fill="FFFFFF"/>
        </w:rPr>
        <w:t>-</w:t>
      </w:r>
      <w:r>
        <w:rPr>
          <w:rFonts w:hint="eastAsia"/>
          <w:shd w:val="clear" w:color="auto" w:fill="FFFFFF"/>
        </w:rPr>
        <w:t>变异有十分清楚且普适性很强的发音基础，它的触发条件最初也应该是</w:t>
      </w:r>
      <w:r w:rsidR="00B01CBA">
        <w:rPr>
          <w:rFonts w:hint="eastAsia"/>
          <w:shd w:val="clear" w:color="auto" w:fill="FFFFFF"/>
        </w:rPr>
        <w:t>纯粹</w:t>
      </w:r>
      <w:r>
        <w:rPr>
          <w:rFonts w:hint="eastAsia"/>
          <w:shd w:val="clear" w:color="auto" w:fill="FFFFFF"/>
        </w:rPr>
        <w:t>语音学的，而不可能受到任何形态学的影响。这样，</w:t>
      </w:r>
      <w:proofErr w:type="spellStart"/>
      <w:r>
        <w:rPr>
          <w:rFonts w:hint="eastAsia"/>
          <w:shd w:val="clear" w:color="auto" w:fill="FFFFFF"/>
        </w:rPr>
        <w:t>i</w:t>
      </w:r>
      <w:proofErr w:type="spellEnd"/>
      <w:r>
        <w:rPr>
          <w:shd w:val="clear" w:color="auto" w:fill="FFFFFF"/>
        </w:rPr>
        <w:t>/j</w:t>
      </w:r>
      <w:r>
        <w:rPr>
          <w:rFonts w:hint="eastAsia"/>
          <w:shd w:val="clear" w:color="auto" w:fill="FFFFFF"/>
        </w:rPr>
        <w:t>作为发音位置相同的音素，不应该成为区分</w:t>
      </w:r>
      <w:proofErr w:type="spellStart"/>
      <w:r>
        <w:rPr>
          <w:rFonts w:hint="eastAsia"/>
          <w:shd w:val="clear" w:color="auto" w:fill="FFFFFF"/>
        </w:rPr>
        <w:t>i</w:t>
      </w:r>
      <w:proofErr w:type="spellEnd"/>
      <w:r>
        <w:rPr>
          <w:shd w:val="clear" w:color="auto" w:fill="FFFFFF"/>
        </w:rPr>
        <w:t>-</w:t>
      </w:r>
      <w:r>
        <w:rPr>
          <w:rFonts w:hint="eastAsia"/>
          <w:shd w:val="clear" w:color="auto" w:fill="FFFFFF"/>
        </w:rPr>
        <w:t>变异条件的基础。相反，</w:t>
      </w:r>
      <w:proofErr w:type="spellStart"/>
      <w:r>
        <w:rPr>
          <w:rFonts w:hint="eastAsia"/>
          <w:shd w:val="clear" w:color="auto" w:fill="FFFFFF"/>
        </w:rPr>
        <w:t>i</w:t>
      </w:r>
      <w:proofErr w:type="spellEnd"/>
      <w:r>
        <w:rPr>
          <w:shd w:val="clear" w:color="auto" w:fill="FFFFFF"/>
        </w:rPr>
        <w:t>-</w:t>
      </w:r>
      <w:r>
        <w:rPr>
          <w:rFonts w:hint="eastAsia"/>
          <w:shd w:val="clear" w:color="auto" w:fill="FFFFFF"/>
        </w:rPr>
        <w:t>变异的失效从语音学角度来看只能受两个因素的影响：可能发生变化的元音本身的性质以及它与</w:t>
      </w:r>
      <w:proofErr w:type="spellStart"/>
      <w:r>
        <w:rPr>
          <w:rFonts w:hint="eastAsia"/>
          <w:shd w:val="clear" w:color="auto" w:fill="FFFFFF"/>
        </w:rPr>
        <w:t>i</w:t>
      </w:r>
      <w:proofErr w:type="spellEnd"/>
      <w:r>
        <w:rPr>
          <w:rFonts w:hint="eastAsia"/>
          <w:shd w:val="clear" w:color="auto" w:fill="FFFFFF"/>
        </w:rPr>
        <w:t>之间的阻隔。</w:t>
      </w:r>
    </w:p>
    <w:p w14:paraId="2899B4B4" w14:textId="26D011A0" w:rsidR="00737E2B" w:rsidRDefault="00B5669A" w:rsidP="00B5669A">
      <w:pPr>
        <w:pStyle w:val="a9"/>
        <w:jc w:val="center"/>
        <w:rPr>
          <w:shd w:val="clear" w:color="auto" w:fill="FFFFFF"/>
        </w:rPr>
      </w:pPr>
      <w:r>
        <w:rPr>
          <w:noProof/>
          <w:shd w:val="clear" w:color="auto" w:fill="FFFFFF"/>
        </w:rPr>
        <w:drawing>
          <wp:inline distT="0" distB="0" distL="0" distR="0" wp14:anchorId="00E95326" wp14:editId="186DC3CC">
            <wp:extent cx="2192081" cy="165106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97027" cy="1654786"/>
                    </a:xfrm>
                    <a:prstGeom prst="rect">
                      <a:avLst/>
                    </a:prstGeom>
                    <a:noFill/>
                  </pic:spPr>
                </pic:pic>
              </a:graphicData>
            </a:graphic>
          </wp:inline>
        </w:drawing>
      </w:r>
    </w:p>
    <w:p w14:paraId="1AAD25E7" w14:textId="3EE3F30D" w:rsidR="0046388C" w:rsidRDefault="00B5669A">
      <w:pPr>
        <w:pStyle w:val="a7"/>
        <w:numPr>
          <w:ilvl w:val="0"/>
          <w:numId w:val="62"/>
        </w:numPr>
        <w:ind w:firstLineChars="0"/>
        <w:rPr>
          <w:shd w:val="clear" w:color="auto" w:fill="FFFFFF"/>
        </w:rPr>
      </w:pPr>
      <w:r>
        <w:rPr>
          <w:rFonts w:hint="eastAsia"/>
          <w:shd w:val="clear" w:color="auto" w:fill="FFFFFF"/>
        </w:rPr>
        <w:t>元音自身性质引起的</w:t>
      </w:r>
      <w:proofErr w:type="spellStart"/>
      <w:r>
        <w:rPr>
          <w:rFonts w:hint="eastAsia"/>
          <w:shd w:val="clear" w:color="auto" w:fill="FFFFFF"/>
        </w:rPr>
        <w:t>i</w:t>
      </w:r>
      <w:proofErr w:type="spellEnd"/>
      <w:r>
        <w:rPr>
          <w:shd w:val="clear" w:color="auto" w:fill="FFFFFF"/>
        </w:rPr>
        <w:t>-</w:t>
      </w:r>
      <w:r>
        <w:rPr>
          <w:rFonts w:hint="eastAsia"/>
          <w:shd w:val="clear" w:color="auto" w:fill="FFFFFF"/>
        </w:rPr>
        <w:t>变异失效</w:t>
      </w:r>
    </w:p>
    <w:p w14:paraId="2A3F5B7C" w14:textId="5C2E9802" w:rsidR="00607EA6" w:rsidRDefault="00B5669A" w:rsidP="0046388C">
      <w:pPr>
        <w:ind w:firstLine="420"/>
        <w:rPr>
          <w:shd w:val="clear" w:color="auto" w:fill="FFFFFF"/>
        </w:rPr>
      </w:pPr>
      <w:r w:rsidRPr="0046388C">
        <w:rPr>
          <w:rFonts w:hint="eastAsia"/>
          <w:shd w:val="clear" w:color="auto" w:fill="FFFFFF"/>
        </w:rPr>
        <w:t>由于</w:t>
      </w:r>
      <w:proofErr w:type="spellStart"/>
      <w:r w:rsidRPr="0046388C">
        <w:rPr>
          <w:rFonts w:hint="eastAsia"/>
          <w:shd w:val="clear" w:color="auto" w:fill="FFFFFF"/>
        </w:rPr>
        <w:t>i</w:t>
      </w:r>
      <w:proofErr w:type="spellEnd"/>
      <w:r w:rsidRPr="0046388C">
        <w:rPr>
          <w:shd w:val="clear" w:color="auto" w:fill="FFFFFF"/>
        </w:rPr>
        <w:t>-</w:t>
      </w:r>
      <w:r w:rsidRPr="0046388C">
        <w:rPr>
          <w:rFonts w:hint="eastAsia"/>
          <w:shd w:val="clear" w:color="auto" w:fill="FFFFFF"/>
        </w:rPr>
        <w:t>变异是一种同化音变，两个差距越大的元音</w:t>
      </w:r>
      <w:proofErr w:type="gramStart"/>
      <w:r w:rsidRPr="0046388C">
        <w:rPr>
          <w:rFonts w:hint="eastAsia"/>
          <w:shd w:val="clear" w:color="auto" w:fill="FFFFFF"/>
        </w:rPr>
        <w:t>越具备</w:t>
      </w:r>
      <w:proofErr w:type="gramEnd"/>
      <w:r w:rsidRPr="0046388C">
        <w:rPr>
          <w:rFonts w:hint="eastAsia"/>
          <w:shd w:val="clear" w:color="auto" w:fill="FFFFFF"/>
        </w:rPr>
        <w:t>产生</w:t>
      </w:r>
      <w:proofErr w:type="spellStart"/>
      <w:r w:rsidRPr="0046388C">
        <w:rPr>
          <w:rFonts w:hint="eastAsia"/>
          <w:shd w:val="clear" w:color="auto" w:fill="FFFFFF"/>
        </w:rPr>
        <w:t>i</w:t>
      </w:r>
      <w:proofErr w:type="spellEnd"/>
      <w:r w:rsidRPr="0046388C">
        <w:rPr>
          <w:shd w:val="clear" w:color="auto" w:fill="FFFFFF"/>
        </w:rPr>
        <w:t>-</w:t>
      </w:r>
      <w:r w:rsidRPr="0046388C">
        <w:rPr>
          <w:rFonts w:hint="eastAsia"/>
          <w:shd w:val="clear" w:color="auto" w:fill="FFFFFF"/>
        </w:rPr>
        <w:t>变异的条件。因此，在所有后元音中，低元音</w:t>
      </w:r>
      <w:r w:rsidRPr="0046388C">
        <w:rPr>
          <w:rFonts w:hint="eastAsia"/>
          <w:shd w:val="clear" w:color="auto" w:fill="FFFFFF"/>
        </w:rPr>
        <w:t>a</w:t>
      </w:r>
      <w:r w:rsidRPr="0046388C">
        <w:rPr>
          <w:rFonts w:hint="eastAsia"/>
          <w:shd w:val="clear" w:color="auto" w:fill="FFFFFF"/>
        </w:rPr>
        <w:t>是最容易造成</w:t>
      </w:r>
      <w:proofErr w:type="spellStart"/>
      <w:r w:rsidRPr="0046388C">
        <w:rPr>
          <w:rFonts w:hint="eastAsia"/>
          <w:shd w:val="clear" w:color="auto" w:fill="FFFFFF"/>
        </w:rPr>
        <w:t>i</w:t>
      </w:r>
      <w:proofErr w:type="spellEnd"/>
      <w:r w:rsidRPr="0046388C">
        <w:rPr>
          <w:shd w:val="clear" w:color="auto" w:fill="FFFFFF"/>
        </w:rPr>
        <w:t>-</w:t>
      </w:r>
      <w:r w:rsidRPr="0046388C">
        <w:rPr>
          <w:rFonts w:hint="eastAsia"/>
          <w:shd w:val="clear" w:color="auto" w:fill="FFFFFF"/>
        </w:rPr>
        <w:t>变异的元音，高元音</w:t>
      </w:r>
      <w:r w:rsidRPr="0046388C">
        <w:rPr>
          <w:rFonts w:hint="eastAsia"/>
          <w:shd w:val="clear" w:color="auto" w:fill="FFFFFF"/>
        </w:rPr>
        <w:t>u</w:t>
      </w:r>
      <w:r w:rsidRPr="0046388C">
        <w:rPr>
          <w:rFonts w:hint="eastAsia"/>
          <w:shd w:val="clear" w:color="auto" w:fill="FFFFFF"/>
        </w:rPr>
        <w:t>则最可能失效。</w:t>
      </w:r>
      <w:r w:rsidR="0046388C">
        <w:rPr>
          <w:rFonts w:hint="eastAsia"/>
          <w:shd w:val="clear" w:color="auto" w:fill="FFFFFF"/>
        </w:rPr>
        <w:t>一些日耳曼语中只有</w:t>
      </w:r>
      <w:r w:rsidR="0046388C">
        <w:rPr>
          <w:rFonts w:hint="eastAsia"/>
          <w:shd w:val="clear" w:color="auto" w:fill="FFFFFF"/>
        </w:rPr>
        <w:t>a</w:t>
      </w:r>
      <w:r w:rsidR="0046388C">
        <w:rPr>
          <w:rFonts w:hint="eastAsia"/>
          <w:shd w:val="clear" w:color="auto" w:fill="FFFFFF"/>
        </w:rPr>
        <w:t>（确切地）发生</w:t>
      </w:r>
      <w:proofErr w:type="spellStart"/>
      <w:r w:rsidR="0046388C">
        <w:rPr>
          <w:rFonts w:hint="eastAsia"/>
          <w:shd w:val="clear" w:color="auto" w:fill="FFFFFF"/>
        </w:rPr>
        <w:t>i</w:t>
      </w:r>
      <w:proofErr w:type="spellEnd"/>
      <w:r w:rsidR="0046388C">
        <w:rPr>
          <w:shd w:val="clear" w:color="auto" w:fill="FFFFFF"/>
        </w:rPr>
        <w:t>-</w:t>
      </w:r>
      <w:r w:rsidR="0046388C">
        <w:rPr>
          <w:rFonts w:hint="eastAsia"/>
          <w:shd w:val="clear" w:color="auto" w:fill="FFFFFF"/>
        </w:rPr>
        <w:t>变异的痕迹，例如古撒克逊语和古高地德语。</w:t>
      </w:r>
      <w:r w:rsidR="004D5983">
        <w:rPr>
          <w:rFonts w:hint="eastAsia"/>
          <w:shd w:val="clear" w:color="auto" w:fill="FFFFFF"/>
        </w:rPr>
        <w:t>a</w:t>
      </w:r>
      <w:r w:rsidR="004D5983">
        <w:rPr>
          <w:rFonts w:hint="eastAsia"/>
          <w:shd w:val="clear" w:color="auto" w:fill="FFFFFF"/>
        </w:rPr>
        <w:t>的</w:t>
      </w:r>
      <w:proofErr w:type="spellStart"/>
      <w:r w:rsidR="004D5983">
        <w:rPr>
          <w:rFonts w:hint="eastAsia"/>
          <w:shd w:val="clear" w:color="auto" w:fill="FFFFFF"/>
        </w:rPr>
        <w:t>i</w:t>
      </w:r>
      <w:proofErr w:type="spellEnd"/>
      <w:r w:rsidR="004D5983">
        <w:rPr>
          <w:shd w:val="clear" w:color="auto" w:fill="FFFFFF"/>
        </w:rPr>
        <w:t>-</w:t>
      </w:r>
      <w:r w:rsidR="004D5983">
        <w:rPr>
          <w:rFonts w:hint="eastAsia"/>
          <w:shd w:val="clear" w:color="auto" w:fill="FFFFFF"/>
        </w:rPr>
        <w:t>变异又叫主变异（</w:t>
      </w:r>
      <w:r w:rsidR="004D5983">
        <w:rPr>
          <w:rFonts w:hint="eastAsia"/>
          <w:shd w:val="clear" w:color="auto" w:fill="FFFFFF"/>
        </w:rPr>
        <w:t>Primary</w:t>
      </w:r>
      <w:r w:rsidR="004D5983">
        <w:rPr>
          <w:shd w:val="clear" w:color="auto" w:fill="FFFFFF"/>
        </w:rPr>
        <w:t xml:space="preserve"> </w:t>
      </w:r>
      <w:r w:rsidR="004D5983">
        <w:rPr>
          <w:rFonts w:hint="eastAsia"/>
          <w:shd w:val="clear" w:color="auto" w:fill="FFFFFF"/>
        </w:rPr>
        <w:t>Umlaut</w:t>
      </w:r>
      <w:r w:rsidR="004D5983">
        <w:rPr>
          <w:rFonts w:hint="eastAsia"/>
          <w:shd w:val="clear" w:color="auto" w:fill="FFFFFF"/>
        </w:rPr>
        <w:t>）。如果主变异本身失效，那么这种现象就值得额外的注意。</w:t>
      </w:r>
    </w:p>
    <w:p w14:paraId="028A7B7E" w14:textId="715C7A0F" w:rsidR="004D5983" w:rsidRDefault="004D5983">
      <w:pPr>
        <w:pStyle w:val="a7"/>
        <w:numPr>
          <w:ilvl w:val="0"/>
          <w:numId w:val="63"/>
        </w:numPr>
        <w:ind w:firstLineChars="0"/>
        <w:rPr>
          <w:shd w:val="clear" w:color="auto" w:fill="FFFFFF"/>
          <w:lang w:val="is-IS"/>
        </w:rPr>
      </w:pPr>
      <w:r>
        <w:rPr>
          <w:rFonts w:hint="eastAsia"/>
          <w:shd w:val="clear" w:color="auto" w:fill="FFFFFF"/>
          <w:lang w:val="is-IS"/>
        </w:rPr>
        <w:t>辅音阻隔引起的</w:t>
      </w:r>
      <w:r>
        <w:rPr>
          <w:rFonts w:hint="eastAsia"/>
          <w:shd w:val="clear" w:color="auto" w:fill="FFFFFF"/>
          <w:lang w:val="is-IS"/>
        </w:rPr>
        <w:t>i</w:t>
      </w:r>
      <w:r>
        <w:rPr>
          <w:shd w:val="clear" w:color="auto" w:fill="FFFFFF"/>
          <w:lang w:val="is-IS"/>
        </w:rPr>
        <w:t>-</w:t>
      </w:r>
      <w:r>
        <w:rPr>
          <w:rFonts w:hint="eastAsia"/>
          <w:shd w:val="clear" w:color="auto" w:fill="FFFFFF"/>
          <w:lang w:val="is-IS"/>
        </w:rPr>
        <w:t>变异失效</w:t>
      </w:r>
    </w:p>
    <w:p w14:paraId="03C3879D" w14:textId="0719D6E3" w:rsidR="004D5983" w:rsidRDefault="00A84837" w:rsidP="004D5983">
      <w:pPr>
        <w:ind w:firstLine="420"/>
        <w:rPr>
          <w:shd w:val="clear" w:color="auto" w:fill="FFFFFF"/>
          <w:lang w:val="is-IS"/>
        </w:rPr>
      </w:pPr>
      <w:r>
        <w:rPr>
          <w:rFonts w:hint="eastAsia"/>
          <w:shd w:val="clear" w:color="auto" w:fill="FFFFFF"/>
          <w:lang w:val="is-IS"/>
        </w:rPr>
        <w:t>辅音的阻隔又可以分为两个方面：</w:t>
      </w:r>
    </w:p>
    <w:p w14:paraId="05557E43" w14:textId="17A5B45A" w:rsidR="00A84837" w:rsidRDefault="00A84837" w:rsidP="004D5983">
      <w:pPr>
        <w:ind w:firstLine="420"/>
        <w:rPr>
          <w:shd w:val="clear" w:color="auto" w:fill="FFFFFF"/>
          <w:lang w:val="is-IS"/>
        </w:rPr>
      </w:pPr>
      <w:r>
        <w:rPr>
          <w:rFonts w:hint="eastAsia"/>
          <w:shd w:val="clear" w:color="auto" w:fill="FFFFFF"/>
          <w:lang w:val="is-IS"/>
        </w:rPr>
        <w:t>A</w:t>
      </w:r>
      <w:r>
        <w:rPr>
          <w:shd w:val="clear" w:color="auto" w:fill="FFFFFF"/>
          <w:lang w:val="is-IS"/>
        </w:rPr>
        <w:t xml:space="preserve">. </w:t>
      </w:r>
      <w:r>
        <w:rPr>
          <w:rFonts w:hint="eastAsia"/>
          <w:shd w:val="clear" w:color="auto" w:fill="FFFFFF"/>
          <w:lang w:val="is-IS"/>
        </w:rPr>
        <w:t>辅音长度造成的阻隔。</w:t>
      </w:r>
      <w:r w:rsidR="00486B89">
        <w:rPr>
          <w:rFonts w:hint="eastAsia"/>
          <w:shd w:val="clear" w:color="auto" w:fill="FFFFFF"/>
          <w:lang w:val="is-IS"/>
        </w:rPr>
        <w:t>由双辅音或辅音</w:t>
      </w:r>
      <w:proofErr w:type="gramStart"/>
      <w:r w:rsidR="00486B89">
        <w:rPr>
          <w:rFonts w:hint="eastAsia"/>
          <w:shd w:val="clear" w:color="auto" w:fill="FFFFFF"/>
          <w:lang w:val="is-IS"/>
        </w:rPr>
        <w:t>簇</w:t>
      </w:r>
      <w:proofErr w:type="gramEnd"/>
      <w:r w:rsidR="00486B89">
        <w:rPr>
          <w:rFonts w:hint="eastAsia"/>
          <w:shd w:val="clear" w:color="auto" w:fill="FFFFFF"/>
          <w:lang w:val="is-IS"/>
        </w:rPr>
        <w:t>造成的阻隔比单辅音大。</w:t>
      </w:r>
    </w:p>
    <w:p w14:paraId="4B049106" w14:textId="740C3B75" w:rsidR="00486B89" w:rsidRDefault="00486B89" w:rsidP="004D5983">
      <w:pPr>
        <w:ind w:firstLine="420"/>
        <w:rPr>
          <w:shd w:val="clear" w:color="auto" w:fill="FFFFFF"/>
          <w:lang w:val="is-IS"/>
        </w:rPr>
      </w:pPr>
      <w:r>
        <w:rPr>
          <w:rFonts w:hint="eastAsia"/>
          <w:shd w:val="clear" w:color="auto" w:fill="FFFFFF"/>
          <w:lang w:val="is-IS"/>
        </w:rPr>
        <w:t>B</w:t>
      </w:r>
      <w:r>
        <w:rPr>
          <w:shd w:val="clear" w:color="auto" w:fill="FFFFFF"/>
          <w:lang w:val="is-IS"/>
        </w:rPr>
        <w:t>.</w:t>
      </w:r>
      <w:r w:rsidR="00A9095A">
        <w:rPr>
          <w:rFonts w:hint="eastAsia"/>
          <w:shd w:val="clear" w:color="auto" w:fill="FFFFFF"/>
          <w:lang w:val="is-IS"/>
        </w:rPr>
        <w:t xml:space="preserve"> </w:t>
      </w:r>
      <w:r>
        <w:rPr>
          <w:rFonts w:hint="eastAsia"/>
          <w:shd w:val="clear" w:color="auto" w:fill="FFFFFF"/>
          <w:lang w:val="is-IS"/>
        </w:rPr>
        <w:t>发音器官</w:t>
      </w:r>
      <w:r w:rsidR="00A9095A">
        <w:rPr>
          <w:rFonts w:hint="eastAsia"/>
          <w:shd w:val="clear" w:color="auto" w:fill="FFFFFF"/>
          <w:lang w:val="is-IS"/>
        </w:rPr>
        <w:t>、发音方式</w:t>
      </w:r>
      <w:r>
        <w:rPr>
          <w:rFonts w:hint="eastAsia"/>
          <w:shd w:val="clear" w:color="auto" w:fill="FFFFFF"/>
          <w:lang w:val="is-IS"/>
        </w:rPr>
        <w:t>造成的阻隔。</w:t>
      </w:r>
      <w:r w:rsidR="00A9095A">
        <w:rPr>
          <w:rFonts w:hint="eastAsia"/>
          <w:shd w:val="clear" w:color="auto" w:fill="FFFFFF"/>
          <w:lang w:val="is-IS"/>
        </w:rPr>
        <w:t>有研究显示，</w:t>
      </w:r>
      <w:proofErr w:type="gramStart"/>
      <w:r w:rsidR="00A9095A">
        <w:rPr>
          <w:rFonts w:hint="eastAsia"/>
          <w:shd w:val="clear" w:color="auto" w:fill="FFFFFF"/>
          <w:lang w:val="is-IS"/>
        </w:rPr>
        <w:t>舌面音最不容易</w:t>
      </w:r>
      <w:proofErr w:type="gramEnd"/>
      <w:r w:rsidR="00A9095A">
        <w:rPr>
          <w:rFonts w:hint="eastAsia"/>
          <w:shd w:val="clear" w:color="auto" w:fill="FFFFFF"/>
          <w:lang w:val="is-IS"/>
        </w:rPr>
        <w:t>造成阻隔，而唇音和舌根音则反之。发音方式可能也有影响，特别地，三个辅音</w:t>
      </w:r>
      <w:r w:rsidR="00A9095A">
        <w:rPr>
          <w:rFonts w:hint="eastAsia"/>
          <w:shd w:val="clear" w:color="auto" w:fill="FFFFFF"/>
          <w:lang w:val="is-IS"/>
        </w:rPr>
        <w:t>h</w:t>
      </w:r>
      <w:r w:rsidR="00A9095A">
        <w:rPr>
          <w:shd w:val="clear" w:color="auto" w:fill="FFFFFF"/>
          <w:lang w:val="is-IS"/>
        </w:rPr>
        <w:t>, l, r</w:t>
      </w:r>
      <w:r w:rsidR="00A9095A">
        <w:rPr>
          <w:rFonts w:hint="eastAsia"/>
          <w:shd w:val="clear" w:color="auto" w:fill="FFFFFF"/>
          <w:lang w:val="is-IS"/>
        </w:rPr>
        <w:t>在古高地德语中甚至能让主变异失效。在古诺尔斯语中，</w:t>
      </w:r>
      <w:r w:rsidR="00A9095A">
        <w:rPr>
          <w:rFonts w:hint="eastAsia"/>
          <w:shd w:val="clear" w:color="auto" w:fill="FFFFFF"/>
          <w:lang w:val="is-IS"/>
        </w:rPr>
        <w:t>l</w:t>
      </w:r>
      <w:r w:rsidR="00A9095A">
        <w:rPr>
          <w:shd w:val="clear" w:color="auto" w:fill="FFFFFF"/>
          <w:lang w:val="is-IS"/>
        </w:rPr>
        <w:t>, r</w:t>
      </w:r>
      <w:r w:rsidR="00A9095A">
        <w:rPr>
          <w:rFonts w:hint="eastAsia"/>
          <w:shd w:val="clear" w:color="auto" w:fill="FFFFFF"/>
          <w:lang w:val="is-IS"/>
        </w:rPr>
        <w:t>似乎很容易阻挡</w:t>
      </w:r>
      <w:r w:rsidR="00A9095A">
        <w:rPr>
          <w:rFonts w:hint="eastAsia"/>
          <w:shd w:val="clear" w:color="auto" w:fill="FFFFFF"/>
          <w:lang w:val="is-IS"/>
        </w:rPr>
        <w:t>i</w:t>
      </w:r>
      <w:r w:rsidR="00A9095A">
        <w:rPr>
          <w:shd w:val="clear" w:color="auto" w:fill="FFFFFF"/>
          <w:lang w:val="is-IS"/>
        </w:rPr>
        <w:t>-</w:t>
      </w:r>
      <w:r w:rsidR="00A9095A">
        <w:rPr>
          <w:rFonts w:hint="eastAsia"/>
          <w:shd w:val="clear" w:color="auto" w:fill="FFFFFF"/>
          <w:lang w:val="is-IS"/>
        </w:rPr>
        <w:t>变异。例如</w:t>
      </w:r>
      <w:r w:rsidR="00A9095A">
        <w:rPr>
          <w:rFonts w:hint="eastAsia"/>
          <w:shd w:val="clear" w:color="auto" w:fill="FFFFFF"/>
          <w:lang w:val="is-IS"/>
        </w:rPr>
        <w:t>i</w:t>
      </w:r>
      <w:r w:rsidR="00A9095A">
        <w:rPr>
          <w:shd w:val="clear" w:color="auto" w:fill="FFFFFF"/>
          <w:lang w:val="is-IS"/>
        </w:rPr>
        <w:t>-</w:t>
      </w:r>
      <w:r w:rsidR="00A9095A">
        <w:rPr>
          <w:rFonts w:hint="eastAsia"/>
          <w:shd w:val="clear" w:color="auto" w:fill="FFFFFF"/>
          <w:lang w:val="is-IS"/>
        </w:rPr>
        <w:t>词干名词</w:t>
      </w:r>
      <w:proofErr w:type="spellStart"/>
      <w:r w:rsidR="00A9095A" w:rsidRPr="00A9095A">
        <w:rPr>
          <w:shd w:val="clear" w:color="auto" w:fill="FFFFFF"/>
          <w:lang w:val="is-IS"/>
        </w:rPr>
        <w:t>stuldr</w:t>
      </w:r>
      <w:proofErr w:type="spellEnd"/>
      <w:r w:rsidR="00A9095A" w:rsidRPr="00A9095A">
        <w:rPr>
          <w:shd w:val="clear" w:color="auto" w:fill="FFFFFF"/>
          <w:lang w:val="is-IS"/>
        </w:rPr>
        <w:t xml:space="preserve">, </w:t>
      </w:r>
      <w:proofErr w:type="spellStart"/>
      <w:r w:rsidR="00A9095A" w:rsidRPr="00A9095A">
        <w:rPr>
          <w:shd w:val="clear" w:color="auto" w:fill="FFFFFF"/>
          <w:lang w:val="is-IS"/>
        </w:rPr>
        <w:t>sultr</w:t>
      </w:r>
      <w:proofErr w:type="spellEnd"/>
      <w:r w:rsidR="00A9095A" w:rsidRPr="00A9095A">
        <w:rPr>
          <w:shd w:val="clear" w:color="auto" w:fill="FFFFFF"/>
          <w:lang w:val="is-IS"/>
        </w:rPr>
        <w:t xml:space="preserve">, </w:t>
      </w:r>
      <w:proofErr w:type="spellStart"/>
      <w:r w:rsidR="00A9095A" w:rsidRPr="00A9095A">
        <w:rPr>
          <w:shd w:val="clear" w:color="auto" w:fill="FFFFFF"/>
          <w:lang w:val="is-IS"/>
        </w:rPr>
        <w:t>burðr</w:t>
      </w:r>
      <w:proofErr w:type="spellEnd"/>
      <w:r w:rsidR="00A9095A">
        <w:rPr>
          <w:rFonts w:hint="eastAsia"/>
          <w:shd w:val="clear" w:color="auto" w:fill="FFFFFF"/>
          <w:lang w:val="is-IS"/>
        </w:rPr>
        <w:t>，但是其中的元音</w:t>
      </w:r>
      <w:r w:rsidR="00A9095A">
        <w:rPr>
          <w:rFonts w:hint="eastAsia"/>
          <w:shd w:val="clear" w:color="auto" w:fill="FFFFFF"/>
          <w:lang w:val="is-IS"/>
        </w:rPr>
        <w:t>u</w:t>
      </w:r>
      <w:r w:rsidR="00A9095A">
        <w:rPr>
          <w:rFonts w:hint="eastAsia"/>
          <w:shd w:val="clear" w:color="auto" w:fill="FFFFFF"/>
          <w:lang w:val="is-IS"/>
        </w:rPr>
        <w:t>也是造成阻碍的原因之一。</w:t>
      </w:r>
    </w:p>
    <w:p w14:paraId="54F0D704" w14:textId="65CDBEDC" w:rsidR="00A9095A" w:rsidRDefault="00A9095A" w:rsidP="004D5983">
      <w:pPr>
        <w:ind w:firstLine="420"/>
        <w:rPr>
          <w:shd w:val="clear" w:color="auto" w:fill="FFFFFF"/>
          <w:lang w:val="is-IS"/>
        </w:rPr>
      </w:pPr>
    </w:p>
    <w:p w14:paraId="454C2662" w14:textId="77777777" w:rsidR="00B01CBA" w:rsidRDefault="00A9095A" w:rsidP="004D5983">
      <w:pPr>
        <w:ind w:firstLine="420"/>
        <w:rPr>
          <w:shd w:val="clear" w:color="auto" w:fill="FFFFFF"/>
          <w:lang w:val="is-IS"/>
        </w:rPr>
      </w:pPr>
      <w:r>
        <w:rPr>
          <w:rFonts w:hint="eastAsia"/>
          <w:shd w:val="clear" w:color="auto" w:fill="FFFFFF"/>
          <w:lang w:val="is-IS"/>
        </w:rPr>
        <w:t>从发音的角度来看，短词干应该比长词干更容易受到</w:t>
      </w:r>
      <w:r>
        <w:rPr>
          <w:rFonts w:hint="eastAsia"/>
          <w:shd w:val="clear" w:color="auto" w:fill="FFFFFF"/>
          <w:lang w:val="is-IS"/>
        </w:rPr>
        <w:t>i</w:t>
      </w:r>
      <w:r>
        <w:rPr>
          <w:shd w:val="clear" w:color="auto" w:fill="FFFFFF"/>
          <w:lang w:val="is-IS"/>
        </w:rPr>
        <w:t>-</w:t>
      </w:r>
      <w:r>
        <w:rPr>
          <w:rFonts w:hint="eastAsia"/>
          <w:shd w:val="clear" w:color="auto" w:fill="FFFFFF"/>
          <w:lang w:val="is-IS"/>
        </w:rPr>
        <w:t>变异的影响，因为长词干更有可能引起阻隔。但是，在古诺尔斯语中表现出来的结果确恰恰相反：长词干中</w:t>
      </w:r>
      <w:r>
        <w:rPr>
          <w:rFonts w:hint="eastAsia"/>
          <w:shd w:val="clear" w:color="auto" w:fill="FFFFFF"/>
          <w:lang w:val="is-IS"/>
        </w:rPr>
        <w:t>i</w:t>
      </w:r>
      <w:r>
        <w:rPr>
          <w:shd w:val="clear" w:color="auto" w:fill="FFFFFF"/>
          <w:lang w:val="is-IS"/>
        </w:rPr>
        <w:t>-</w:t>
      </w:r>
      <w:r>
        <w:rPr>
          <w:rFonts w:hint="eastAsia"/>
          <w:shd w:val="clear" w:color="auto" w:fill="FFFFFF"/>
          <w:lang w:val="is-IS"/>
        </w:rPr>
        <w:t>变异大多保持了下来，而短词干中</w:t>
      </w:r>
      <w:r>
        <w:rPr>
          <w:rFonts w:hint="eastAsia"/>
          <w:shd w:val="clear" w:color="auto" w:fill="FFFFFF"/>
          <w:lang w:val="is-IS"/>
        </w:rPr>
        <w:t>i</w:t>
      </w:r>
      <w:r>
        <w:rPr>
          <w:shd w:val="clear" w:color="auto" w:fill="FFFFFF"/>
          <w:lang w:val="is-IS"/>
        </w:rPr>
        <w:t>-</w:t>
      </w:r>
      <w:r>
        <w:rPr>
          <w:rFonts w:hint="eastAsia"/>
          <w:shd w:val="clear" w:color="auto" w:fill="FFFFFF"/>
          <w:lang w:val="is-IS"/>
        </w:rPr>
        <w:t>变异则消失了。因此，传统观点所认为的“</w:t>
      </w:r>
      <w:r>
        <w:rPr>
          <w:rFonts w:hint="eastAsia"/>
          <w:shd w:val="clear" w:color="auto" w:fill="FFFFFF"/>
          <w:lang w:val="is-IS"/>
        </w:rPr>
        <w:t>i</w:t>
      </w:r>
      <w:r>
        <w:rPr>
          <w:shd w:val="clear" w:color="auto" w:fill="FFFFFF"/>
          <w:lang w:val="is-IS"/>
        </w:rPr>
        <w:t>-</w:t>
      </w:r>
      <w:r>
        <w:rPr>
          <w:rFonts w:hint="eastAsia"/>
          <w:shd w:val="clear" w:color="auto" w:fill="FFFFFF"/>
          <w:lang w:val="is-IS"/>
        </w:rPr>
        <w:t>变异（至少在部分时期）只发生在长词干中”是不符合发音原理的。</w:t>
      </w:r>
    </w:p>
    <w:p w14:paraId="211FF91B" w14:textId="68902879" w:rsidR="00A9095A" w:rsidRDefault="00B01CBA" w:rsidP="004D5983">
      <w:pPr>
        <w:ind w:firstLine="420"/>
        <w:rPr>
          <w:shd w:val="clear" w:color="auto" w:fill="FFFFFF"/>
          <w:lang w:val="is-IS"/>
        </w:rPr>
      </w:pPr>
      <w:r>
        <w:rPr>
          <w:rFonts w:hint="eastAsia"/>
          <w:shd w:val="clear" w:color="auto" w:fill="FFFFFF"/>
          <w:lang w:val="is-IS"/>
        </w:rPr>
        <w:t>通过语音学原理，我们必须明确，在最初发生</w:t>
      </w:r>
      <w:r>
        <w:rPr>
          <w:rFonts w:hint="eastAsia"/>
          <w:shd w:val="clear" w:color="auto" w:fill="FFFFFF"/>
          <w:lang w:val="is-IS"/>
        </w:rPr>
        <w:t>i</w:t>
      </w:r>
      <w:r>
        <w:rPr>
          <w:shd w:val="clear" w:color="auto" w:fill="FFFFFF"/>
          <w:lang w:val="is-IS"/>
        </w:rPr>
        <w:t>-</w:t>
      </w:r>
      <w:r>
        <w:rPr>
          <w:rFonts w:hint="eastAsia"/>
          <w:shd w:val="clear" w:color="auto" w:fill="FFFFFF"/>
          <w:lang w:val="is-IS"/>
        </w:rPr>
        <w:t>变异的时期，无论长词干还是短词干一律都受到</w:t>
      </w:r>
      <w:r w:rsidR="00012E22">
        <w:rPr>
          <w:rFonts w:hint="eastAsia"/>
          <w:shd w:val="clear" w:color="auto" w:fill="FFFFFF"/>
          <w:lang w:val="is-IS"/>
        </w:rPr>
        <w:t>影响</w:t>
      </w:r>
      <w:r>
        <w:rPr>
          <w:rFonts w:hint="eastAsia"/>
          <w:shd w:val="clear" w:color="auto" w:fill="FFFFFF"/>
          <w:lang w:val="is-IS"/>
        </w:rPr>
        <w:t>。</w:t>
      </w:r>
      <w:r w:rsidR="00A9095A">
        <w:rPr>
          <w:rFonts w:hint="eastAsia"/>
          <w:shd w:val="clear" w:color="auto" w:fill="FFFFFF"/>
          <w:lang w:val="is-IS"/>
        </w:rPr>
        <w:t>有一些十分确切的例子可以</w:t>
      </w:r>
      <w:r w:rsidR="00E63EE0">
        <w:rPr>
          <w:rFonts w:hint="eastAsia"/>
          <w:shd w:val="clear" w:color="auto" w:fill="FFFFFF"/>
          <w:lang w:val="is-IS"/>
        </w:rPr>
        <w:t>证明短词干中确实也发生了</w:t>
      </w:r>
      <w:r w:rsidR="00E63EE0">
        <w:rPr>
          <w:rFonts w:hint="eastAsia"/>
          <w:shd w:val="clear" w:color="auto" w:fill="FFFFFF"/>
          <w:lang w:val="is-IS"/>
        </w:rPr>
        <w:t>i</w:t>
      </w:r>
      <w:r w:rsidR="00E63EE0">
        <w:rPr>
          <w:shd w:val="clear" w:color="auto" w:fill="FFFFFF"/>
          <w:lang w:val="is-IS"/>
        </w:rPr>
        <w:t>-</w:t>
      </w:r>
      <w:r w:rsidR="00E63EE0">
        <w:rPr>
          <w:rFonts w:hint="eastAsia"/>
          <w:shd w:val="clear" w:color="auto" w:fill="FFFFFF"/>
          <w:lang w:val="is-IS"/>
        </w:rPr>
        <w:t>变异，例如介词</w:t>
      </w:r>
      <w:r w:rsidR="00E63EE0">
        <w:rPr>
          <w:rFonts w:hint="eastAsia"/>
          <w:shd w:val="clear" w:color="auto" w:fill="FFFFFF"/>
          <w:lang w:val="is-IS"/>
        </w:rPr>
        <w:t>gegn</w:t>
      </w:r>
      <w:r w:rsidR="00E63EE0">
        <w:rPr>
          <w:shd w:val="clear" w:color="auto" w:fill="FFFFFF"/>
          <w:lang w:val="is-IS"/>
        </w:rPr>
        <w:t xml:space="preserve"> </w:t>
      </w:r>
      <w:r w:rsidR="00E63EE0" w:rsidRPr="00E63EE0">
        <w:rPr>
          <w:shd w:val="clear" w:color="auto" w:fill="FFFFFF"/>
          <w:lang w:val="is-IS"/>
        </w:rPr>
        <w:t>‘</w:t>
      </w:r>
      <w:proofErr w:type="spellStart"/>
      <w:r w:rsidR="00E63EE0">
        <w:rPr>
          <w:shd w:val="clear" w:color="auto" w:fill="FFFFFF"/>
          <w:lang w:val="is-IS"/>
        </w:rPr>
        <w:t>against</w:t>
      </w:r>
      <w:proofErr w:type="spellEnd"/>
      <w:r w:rsidR="00E63EE0" w:rsidRPr="00E63EE0">
        <w:rPr>
          <w:shd w:val="clear" w:color="auto" w:fill="FFFFFF"/>
          <w:lang w:val="is-IS"/>
        </w:rPr>
        <w:t>‌’</w:t>
      </w:r>
      <w:r w:rsidR="00E63EE0">
        <w:rPr>
          <w:shd w:val="clear" w:color="auto" w:fill="FFFFFF"/>
          <w:lang w:val="is-IS"/>
        </w:rPr>
        <w:t xml:space="preserve"> &lt; *</w:t>
      </w:r>
      <w:proofErr w:type="spellStart"/>
      <w:r w:rsidR="00E63EE0">
        <w:rPr>
          <w:shd w:val="clear" w:color="auto" w:fill="FFFFFF"/>
          <w:lang w:val="is-IS"/>
        </w:rPr>
        <w:t>gagin</w:t>
      </w:r>
      <w:proofErr w:type="spellEnd"/>
      <w:r w:rsidR="00E63EE0">
        <w:rPr>
          <w:rFonts w:hint="eastAsia"/>
          <w:shd w:val="clear" w:color="auto" w:fill="FFFFFF"/>
          <w:lang w:val="is-IS"/>
        </w:rPr>
        <w:t>，这种词类不存在形态变换，也不太可能受到类比的影响</w:t>
      </w:r>
      <w:r w:rsidR="00955EE0">
        <w:rPr>
          <w:rFonts w:hint="eastAsia"/>
          <w:shd w:val="clear" w:color="auto" w:fill="FFFFFF"/>
          <w:lang w:val="is-IS"/>
        </w:rPr>
        <w:t>，因此其元音特性可以反映本质的情况</w:t>
      </w:r>
      <w:r w:rsidR="00E63EE0">
        <w:rPr>
          <w:rFonts w:hint="eastAsia"/>
          <w:shd w:val="clear" w:color="auto" w:fill="FFFFFF"/>
          <w:lang w:val="is-IS"/>
        </w:rPr>
        <w:t>。</w:t>
      </w:r>
    </w:p>
    <w:p w14:paraId="73530571" w14:textId="5304C26D" w:rsidR="00E25362" w:rsidRDefault="00E25362" w:rsidP="004D5983">
      <w:pPr>
        <w:ind w:firstLine="420"/>
        <w:rPr>
          <w:shd w:val="clear" w:color="auto" w:fill="FFFFFF"/>
          <w:lang w:val="is-IS"/>
        </w:rPr>
      </w:pPr>
    </w:p>
    <w:p w14:paraId="78A3AB88" w14:textId="7575882F" w:rsidR="00E25362" w:rsidRPr="007030C4" w:rsidRDefault="00E25362" w:rsidP="004D5983">
      <w:pPr>
        <w:ind w:firstLine="422"/>
        <w:rPr>
          <w:b/>
          <w:bCs/>
          <w:shd w:val="clear" w:color="auto" w:fill="FFFFFF"/>
          <w:lang w:val="is-IS"/>
        </w:rPr>
      </w:pPr>
      <w:r w:rsidRPr="007030C4">
        <w:rPr>
          <w:rFonts w:hint="eastAsia"/>
          <w:b/>
          <w:bCs/>
          <w:shd w:val="clear" w:color="auto" w:fill="FFFFFF"/>
          <w:lang w:val="is-IS"/>
        </w:rPr>
        <w:t>元音省略和</w:t>
      </w:r>
      <w:r w:rsidRPr="007030C4">
        <w:rPr>
          <w:rFonts w:hint="eastAsia"/>
          <w:b/>
          <w:bCs/>
          <w:shd w:val="clear" w:color="auto" w:fill="FFFFFF"/>
          <w:lang w:val="is-IS"/>
        </w:rPr>
        <w:t>i</w:t>
      </w:r>
      <w:r w:rsidRPr="007030C4">
        <w:rPr>
          <w:b/>
          <w:bCs/>
          <w:shd w:val="clear" w:color="auto" w:fill="FFFFFF"/>
          <w:lang w:val="is-IS"/>
        </w:rPr>
        <w:t>-</w:t>
      </w:r>
      <w:r w:rsidRPr="007030C4">
        <w:rPr>
          <w:rFonts w:hint="eastAsia"/>
          <w:b/>
          <w:bCs/>
          <w:shd w:val="clear" w:color="auto" w:fill="FFFFFF"/>
          <w:lang w:val="is-IS"/>
        </w:rPr>
        <w:t>变异失效</w:t>
      </w:r>
    </w:p>
    <w:p w14:paraId="349C7EA5" w14:textId="30D3C90A" w:rsidR="00E25362" w:rsidRDefault="00E25362" w:rsidP="00E25362">
      <w:pPr>
        <w:ind w:firstLine="420"/>
        <w:rPr>
          <w:shd w:val="clear" w:color="auto" w:fill="FFFFFF"/>
          <w:lang w:val="is-IS"/>
        </w:rPr>
      </w:pPr>
      <w:r>
        <w:rPr>
          <w:rFonts w:hint="eastAsia"/>
          <w:shd w:val="clear" w:color="auto" w:fill="FFFFFF"/>
          <w:lang w:val="is-IS"/>
        </w:rPr>
        <w:lastRenderedPageBreak/>
        <w:t>长短词干既然都能发生</w:t>
      </w:r>
      <w:r>
        <w:rPr>
          <w:rFonts w:hint="eastAsia"/>
          <w:shd w:val="clear" w:color="auto" w:fill="FFFFFF"/>
          <w:lang w:val="is-IS"/>
        </w:rPr>
        <w:t>i</w:t>
      </w:r>
      <w:r>
        <w:rPr>
          <w:shd w:val="clear" w:color="auto" w:fill="FFFFFF"/>
          <w:lang w:val="is-IS"/>
        </w:rPr>
        <w:t>-</w:t>
      </w:r>
      <w:r>
        <w:rPr>
          <w:rFonts w:hint="eastAsia"/>
          <w:shd w:val="clear" w:color="auto" w:fill="FFFFFF"/>
          <w:lang w:val="is-IS"/>
        </w:rPr>
        <w:t>变异，其后来产生的不规则情况就与造成</w:t>
      </w:r>
      <w:r>
        <w:rPr>
          <w:rFonts w:hint="eastAsia"/>
          <w:shd w:val="clear" w:color="auto" w:fill="FFFFFF"/>
          <w:lang w:val="is-IS"/>
        </w:rPr>
        <w:t>i</w:t>
      </w:r>
      <w:r>
        <w:rPr>
          <w:shd w:val="clear" w:color="auto" w:fill="FFFFFF"/>
          <w:lang w:val="is-IS"/>
        </w:rPr>
        <w:t>-</w:t>
      </w:r>
      <w:r>
        <w:rPr>
          <w:rFonts w:hint="eastAsia"/>
          <w:shd w:val="clear" w:color="auto" w:fill="FFFFFF"/>
          <w:lang w:val="is-IS"/>
        </w:rPr>
        <w:t>变异的</w:t>
      </w:r>
      <w:r>
        <w:rPr>
          <w:rFonts w:hint="eastAsia"/>
          <w:shd w:val="clear" w:color="auto" w:fill="FFFFFF"/>
          <w:lang w:val="is-IS"/>
        </w:rPr>
        <w:t>i</w:t>
      </w:r>
      <w:r>
        <w:rPr>
          <w:shd w:val="clear" w:color="auto" w:fill="FFFFFF"/>
          <w:lang w:val="is-IS"/>
        </w:rPr>
        <w:t>/j</w:t>
      </w:r>
      <w:r>
        <w:rPr>
          <w:rFonts w:hint="eastAsia"/>
          <w:shd w:val="clear" w:color="auto" w:fill="FFFFFF"/>
          <w:lang w:val="is-IS"/>
        </w:rPr>
        <w:t>的脱落密切相关。如果</w:t>
      </w:r>
      <w:r>
        <w:rPr>
          <w:rFonts w:hint="eastAsia"/>
          <w:shd w:val="clear" w:color="auto" w:fill="FFFFFF"/>
          <w:lang w:val="is-IS"/>
        </w:rPr>
        <w:t>i</w:t>
      </w:r>
      <w:r>
        <w:rPr>
          <w:shd w:val="clear" w:color="auto" w:fill="FFFFFF"/>
          <w:lang w:val="is-IS"/>
        </w:rPr>
        <w:t>-</w:t>
      </w:r>
      <w:r>
        <w:rPr>
          <w:rFonts w:hint="eastAsia"/>
          <w:shd w:val="clear" w:color="auto" w:fill="FFFFFF"/>
          <w:lang w:val="is-IS"/>
        </w:rPr>
        <w:t>变异最早发生在元音省略之前，且在元音省略发生的时刻仍然是普遍、能产的规则，那么，当触发</w:t>
      </w:r>
      <w:r>
        <w:rPr>
          <w:rFonts w:hint="eastAsia"/>
          <w:shd w:val="clear" w:color="auto" w:fill="FFFFFF"/>
          <w:lang w:val="is-IS"/>
        </w:rPr>
        <w:t>i</w:t>
      </w:r>
      <w:r>
        <w:rPr>
          <w:shd w:val="clear" w:color="auto" w:fill="FFFFFF"/>
          <w:lang w:val="is-IS"/>
        </w:rPr>
        <w:t>-</w:t>
      </w:r>
      <w:r>
        <w:rPr>
          <w:rFonts w:hint="eastAsia"/>
          <w:shd w:val="clear" w:color="auto" w:fill="FFFFFF"/>
          <w:lang w:val="is-IS"/>
        </w:rPr>
        <w:t>变异的元音脱落时，</w:t>
      </w:r>
      <w:r w:rsidR="00B01CBA">
        <w:rPr>
          <w:rFonts w:hint="eastAsia"/>
          <w:shd w:val="clear" w:color="auto" w:fill="FFFFFF"/>
          <w:lang w:val="is-IS"/>
        </w:rPr>
        <w:t>就</w:t>
      </w:r>
      <w:r>
        <w:rPr>
          <w:rFonts w:hint="eastAsia"/>
          <w:shd w:val="clear" w:color="auto" w:fill="FFFFFF"/>
          <w:lang w:val="is-IS"/>
        </w:rPr>
        <w:t>可以预期这些变元音应该恢复为本来的形式。</w:t>
      </w:r>
    </w:p>
    <w:p w14:paraId="4CC95281" w14:textId="2BB77097" w:rsidR="00E25362" w:rsidRDefault="00E25362" w:rsidP="00E25362">
      <w:pPr>
        <w:ind w:firstLine="420"/>
        <w:rPr>
          <w:shd w:val="clear" w:color="auto" w:fill="FFFFFF"/>
          <w:lang w:val="is-IS"/>
        </w:rPr>
      </w:pPr>
      <w:r>
        <w:rPr>
          <w:rFonts w:hint="eastAsia"/>
          <w:shd w:val="clear" w:color="auto" w:fill="FFFFFF"/>
          <w:lang w:val="is-IS"/>
        </w:rPr>
        <w:t>以</w:t>
      </w:r>
      <w:r>
        <w:rPr>
          <w:rFonts w:hint="eastAsia"/>
          <w:shd w:val="clear" w:color="auto" w:fill="FFFFFF"/>
          <w:lang w:val="is-IS"/>
        </w:rPr>
        <w:t>i</w:t>
      </w:r>
      <w:r>
        <w:rPr>
          <w:shd w:val="clear" w:color="auto" w:fill="FFFFFF"/>
          <w:lang w:val="is-IS"/>
        </w:rPr>
        <w:t>-</w:t>
      </w:r>
      <w:r>
        <w:rPr>
          <w:rFonts w:hint="eastAsia"/>
          <w:shd w:val="clear" w:color="auto" w:fill="FFFFFF"/>
          <w:lang w:val="is-IS"/>
        </w:rPr>
        <w:t>词干名词</w:t>
      </w:r>
      <w:proofErr w:type="spellStart"/>
      <w:r>
        <w:rPr>
          <w:rFonts w:hint="eastAsia"/>
          <w:shd w:val="clear" w:color="auto" w:fill="FFFFFF"/>
          <w:lang w:val="is-IS"/>
        </w:rPr>
        <w:t>gestr</w:t>
      </w:r>
      <w:proofErr w:type="spellEnd"/>
      <w:r>
        <w:rPr>
          <w:rFonts w:hint="eastAsia"/>
          <w:shd w:val="clear" w:color="auto" w:fill="FFFFFF"/>
          <w:lang w:val="is-IS"/>
        </w:rPr>
        <w:t>为例，按照上述的想法，应该有这样的音变过程：</w:t>
      </w: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94"/>
        <w:gridCol w:w="2025"/>
        <w:gridCol w:w="1911"/>
      </w:tblGrid>
      <w:tr w:rsidR="00E25362" w14:paraId="1AD82DA2" w14:textId="77777777" w:rsidTr="00113412">
        <w:trPr>
          <w:jc w:val="center"/>
        </w:trPr>
        <w:tc>
          <w:tcPr>
            <w:tcW w:w="0" w:type="auto"/>
          </w:tcPr>
          <w:p w14:paraId="0BD6EF85" w14:textId="7B9906CA" w:rsidR="00E25362" w:rsidRDefault="00E25362" w:rsidP="00113412">
            <w:pPr>
              <w:pStyle w:val="a9"/>
              <w:rPr>
                <w:shd w:val="clear" w:color="auto" w:fill="FFFFFF"/>
                <w:lang w:val="is-IS"/>
              </w:rPr>
            </w:pPr>
            <w:r>
              <w:rPr>
                <w:rFonts w:hint="eastAsia"/>
                <w:shd w:val="clear" w:color="auto" w:fill="FFFFFF"/>
                <w:lang w:val="is-IS"/>
              </w:rPr>
              <w:t>阶段</w:t>
            </w:r>
            <w:r>
              <w:rPr>
                <w:rFonts w:hint="eastAsia"/>
                <w:shd w:val="clear" w:color="auto" w:fill="FFFFFF"/>
                <w:lang w:val="is-IS"/>
              </w:rPr>
              <w:t>1</w:t>
            </w:r>
          </w:p>
        </w:tc>
        <w:tc>
          <w:tcPr>
            <w:tcW w:w="0" w:type="auto"/>
          </w:tcPr>
          <w:p w14:paraId="5EA7D1A4" w14:textId="219F86C9" w:rsidR="00E25362" w:rsidRDefault="00E25362" w:rsidP="00113412">
            <w:pPr>
              <w:pStyle w:val="a9"/>
              <w:rPr>
                <w:shd w:val="clear" w:color="auto" w:fill="FFFFFF"/>
                <w:lang w:val="is-IS"/>
              </w:rPr>
            </w:pPr>
            <w:r>
              <w:rPr>
                <w:rFonts w:hint="eastAsia"/>
                <w:shd w:val="clear" w:color="auto" w:fill="FFFFFF"/>
                <w:lang w:val="is-IS"/>
              </w:rPr>
              <w:t>无省略、</w:t>
            </w:r>
            <w:r>
              <w:rPr>
                <w:rFonts w:hint="eastAsia"/>
                <w:shd w:val="clear" w:color="auto" w:fill="FFFFFF"/>
                <w:lang w:val="is-IS"/>
              </w:rPr>
              <w:t>i</w:t>
            </w:r>
            <w:r>
              <w:rPr>
                <w:shd w:val="clear" w:color="auto" w:fill="FFFFFF"/>
                <w:lang w:val="is-IS"/>
              </w:rPr>
              <w:t>-</w:t>
            </w:r>
            <w:r>
              <w:rPr>
                <w:rFonts w:hint="eastAsia"/>
                <w:shd w:val="clear" w:color="auto" w:fill="FFFFFF"/>
                <w:lang w:val="is-IS"/>
              </w:rPr>
              <w:t>变异能产</w:t>
            </w:r>
          </w:p>
        </w:tc>
        <w:tc>
          <w:tcPr>
            <w:tcW w:w="0" w:type="auto"/>
          </w:tcPr>
          <w:p w14:paraId="4FAF8041" w14:textId="6F305A20" w:rsidR="00E25362" w:rsidRDefault="00113412" w:rsidP="00113412">
            <w:pPr>
              <w:pStyle w:val="a9"/>
              <w:rPr>
                <w:shd w:val="clear" w:color="auto" w:fill="FFFFFF"/>
                <w:lang w:val="is-IS"/>
              </w:rPr>
            </w:pPr>
            <w:r>
              <w:rPr>
                <w:shd w:val="clear" w:color="auto" w:fill="FFFFFF"/>
                <w:lang w:val="is-IS"/>
              </w:rPr>
              <w:t>*</w:t>
            </w:r>
            <w:r w:rsidR="00E25362">
              <w:rPr>
                <w:shd w:val="clear" w:color="auto" w:fill="FFFFFF"/>
                <w:lang w:val="is-IS"/>
              </w:rPr>
              <w:t>g</w:t>
            </w:r>
            <w:r w:rsidR="00E25362">
              <w:rPr>
                <w:rFonts w:hint="eastAsia"/>
                <w:shd w:val="clear" w:color="auto" w:fill="FFFFFF"/>
                <w:lang w:val="is-IS"/>
              </w:rPr>
              <w:t>ast</w:t>
            </w:r>
            <w:r w:rsidR="00E25362">
              <w:rPr>
                <w:shd w:val="clear" w:color="auto" w:fill="FFFFFF"/>
                <w:lang w:val="is-IS"/>
              </w:rPr>
              <w:t xml:space="preserve"> + </w:t>
            </w:r>
            <w:r w:rsidR="00011D8E">
              <w:rPr>
                <w:shd w:val="clear" w:color="auto" w:fill="FFFFFF"/>
                <w:lang w:val="is-IS"/>
              </w:rPr>
              <w:t>*</w:t>
            </w:r>
            <w:proofErr w:type="spellStart"/>
            <w:r w:rsidR="00E25362">
              <w:rPr>
                <w:shd w:val="clear" w:color="auto" w:fill="FFFFFF"/>
                <w:lang w:val="is-IS"/>
              </w:rPr>
              <w:t>ir</w:t>
            </w:r>
            <w:proofErr w:type="spellEnd"/>
            <w:r w:rsidR="00E25362">
              <w:rPr>
                <w:shd w:val="clear" w:color="auto" w:fill="FFFFFF"/>
                <w:lang w:val="is-IS"/>
              </w:rPr>
              <w:t xml:space="preserve"> &gt; </w:t>
            </w:r>
            <w:r>
              <w:rPr>
                <w:shd w:val="clear" w:color="auto" w:fill="FFFFFF"/>
                <w:lang w:val="is-IS"/>
              </w:rPr>
              <w:t>*</w:t>
            </w:r>
            <w:r w:rsidR="00E25362">
              <w:rPr>
                <w:shd w:val="clear" w:color="auto" w:fill="FFFFFF"/>
                <w:lang w:val="is-IS"/>
              </w:rPr>
              <w:t>gestir</w:t>
            </w:r>
          </w:p>
        </w:tc>
      </w:tr>
      <w:tr w:rsidR="00E25362" w14:paraId="43910CF6" w14:textId="77777777" w:rsidTr="00113412">
        <w:trPr>
          <w:jc w:val="center"/>
        </w:trPr>
        <w:tc>
          <w:tcPr>
            <w:tcW w:w="0" w:type="auto"/>
          </w:tcPr>
          <w:p w14:paraId="725B6887" w14:textId="46226924" w:rsidR="00E25362" w:rsidRDefault="00E25362" w:rsidP="00113412">
            <w:pPr>
              <w:pStyle w:val="a9"/>
              <w:rPr>
                <w:shd w:val="clear" w:color="auto" w:fill="FFFFFF"/>
                <w:lang w:val="is-IS"/>
              </w:rPr>
            </w:pPr>
            <w:r>
              <w:rPr>
                <w:rFonts w:hint="eastAsia"/>
                <w:shd w:val="clear" w:color="auto" w:fill="FFFFFF"/>
                <w:lang w:val="is-IS"/>
              </w:rPr>
              <w:t>阶段</w:t>
            </w:r>
            <w:r>
              <w:rPr>
                <w:rFonts w:hint="eastAsia"/>
                <w:shd w:val="clear" w:color="auto" w:fill="FFFFFF"/>
                <w:lang w:val="is-IS"/>
              </w:rPr>
              <w:t>2</w:t>
            </w:r>
          </w:p>
        </w:tc>
        <w:tc>
          <w:tcPr>
            <w:tcW w:w="0" w:type="auto"/>
          </w:tcPr>
          <w:p w14:paraId="2D357E0F" w14:textId="2BFC9907" w:rsidR="00E25362" w:rsidRDefault="00E25362" w:rsidP="00113412">
            <w:pPr>
              <w:pStyle w:val="a9"/>
              <w:rPr>
                <w:shd w:val="clear" w:color="auto" w:fill="FFFFFF"/>
                <w:lang w:val="is-IS"/>
              </w:rPr>
            </w:pPr>
            <w:r>
              <w:rPr>
                <w:rFonts w:hint="eastAsia"/>
                <w:shd w:val="clear" w:color="auto" w:fill="FFFFFF"/>
                <w:lang w:val="is-IS"/>
              </w:rPr>
              <w:t>元音省略</w:t>
            </w:r>
          </w:p>
        </w:tc>
        <w:tc>
          <w:tcPr>
            <w:tcW w:w="0" w:type="auto"/>
          </w:tcPr>
          <w:p w14:paraId="37C60A97" w14:textId="2CFE6D92" w:rsidR="00E25362" w:rsidRDefault="00113412" w:rsidP="00113412">
            <w:pPr>
              <w:pStyle w:val="a9"/>
              <w:rPr>
                <w:shd w:val="clear" w:color="auto" w:fill="FFFFFF"/>
                <w:lang w:val="is-IS"/>
              </w:rPr>
            </w:pPr>
            <w:r>
              <w:rPr>
                <w:shd w:val="clear" w:color="auto" w:fill="FFFFFF"/>
                <w:lang w:val="is-IS"/>
              </w:rPr>
              <w:t>*</w:t>
            </w:r>
            <w:r w:rsidR="00E25362">
              <w:rPr>
                <w:rFonts w:hint="eastAsia"/>
                <w:shd w:val="clear" w:color="auto" w:fill="FFFFFF"/>
                <w:lang w:val="is-IS"/>
              </w:rPr>
              <w:t>gast</w:t>
            </w:r>
            <w:r w:rsidR="00E25362">
              <w:rPr>
                <w:shd w:val="clear" w:color="auto" w:fill="FFFFFF"/>
                <w:lang w:val="is-IS"/>
              </w:rPr>
              <w:t xml:space="preserve"> </w:t>
            </w:r>
            <w:r w:rsidR="00E25362">
              <w:rPr>
                <w:rFonts w:hint="eastAsia"/>
                <w:shd w:val="clear" w:color="auto" w:fill="FFFFFF"/>
                <w:lang w:val="is-IS"/>
              </w:rPr>
              <w:t>+</w:t>
            </w:r>
            <w:r w:rsidR="00E25362">
              <w:rPr>
                <w:shd w:val="clear" w:color="auto" w:fill="FFFFFF"/>
                <w:lang w:val="is-IS"/>
              </w:rPr>
              <w:t xml:space="preserve"> </w:t>
            </w:r>
            <w:r w:rsidR="00011D8E">
              <w:rPr>
                <w:shd w:val="clear" w:color="auto" w:fill="FFFFFF"/>
                <w:lang w:val="is-IS"/>
              </w:rPr>
              <w:t>*</w:t>
            </w:r>
            <w:r w:rsidR="00E25362">
              <w:rPr>
                <w:rFonts w:hint="eastAsia"/>
                <w:shd w:val="clear" w:color="auto" w:fill="FFFFFF"/>
                <w:lang w:val="is-IS"/>
              </w:rPr>
              <w:t>r</w:t>
            </w:r>
          </w:p>
        </w:tc>
      </w:tr>
      <w:tr w:rsidR="00E25362" w14:paraId="508A107F" w14:textId="77777777" w:rsidTr="00113412">
        <w:trPr>
          <w:jc w:val="center"/>
        </w:trPr>
        <w:tc>
          <w:tcPr>
            <w:tcW w:w="0" w:type="auto"/>
          </w:tcPr>
          <w:p w14:paraId="2EAB057F" w14:textId="01BCFCA8" w:rsidR="00E25362" w:rsidRDefault="00113412" w:rsidP="00113412">
            <w:pPr>
              <w:pStyle w:val="a9"/>
              <w:rPr>
                <w:shd w:val="clear" w:color="auto" w:fill="FFFFFF"/>
                <w:lang w:val="is-IS"/>
              </w:rPr>
            </w:pPr>
            <w:r>
              <w:rPr>
                <w:rFonts w:hint="eastAsia"/>
                <w:shd w:val="clear" w:color="auto" w:fill="FFFFFF"/>
                <w:lang w:val="is-IS"/>
              </w:rPr>
              <w:t>阶段</w:t>
            </w:r>
            <w:r>
              <w:rPr>
                <w:rFonts w:hint="eastAsia"/>
                <w:shd w:val="clear" w:color="auto" w:fill="FFFFFF"/>
                <w:lang w:val="is-IS"/>
              </w:rPr>
              <w:t>3</w:t>
            </w:r>
          </w:p>
        </w:tc>
        <w:tc>
          <w:tcPr>
            <w:tcW w:w="0" w:type="auto"/>
          </w:tcPr>
          <w:p w14:paraId="2C10AE67" w14:textId="4079BFE5" w:rsidR="00E25362" w:rsidRDefault="00113412" w:rsidP="00113412">
            <w:pPr>
              <w:pStyle w:val="a9"/>
              <w:rPr>
                <w:shd w:val="clear" w:color="auto" w:fill="FFFFFF"/>
                <w:lang w:val="is-IS"/>
              </w:rPr>
            </w:pPr>
            <w:r>
              <w:rPr>
                <w:rFonts w:hint="eastAsia"/>
                <w:shd w:val="clear" w:color="auto" w:fill="FFFFFF"/>
                <w:lang w:val="is-IS"/>
              </w:rPr>
              <w:t>变元音恢复</w:t>
            </w:r>
          </w:p>
        </w:tc>
        <w:tc>
          <w:tcPr>
            <w:tcW w:w="0" w:type="auto"/>
          </w:tcPr>
          <w:p w14:paraId="71FEA197" w14:textId="583C6BD8" w:rsidR="00E25362" w:rsidRDefault="00113412" w:rsidP="00113412">
            <w:pPr>
              <w:pStyle w:val="a9"/>
              <w:rPr>
                <w:shd w:val="clear" w:color="auto" w:fill="FFFFFF"/>
                <w:lang w:val="is-IS"/>
              </w:rPr>
            </w:pPr>
            <w:r>
              <w:rPr>
                <w:rFonts w:ascii="宋体" w:hAnsi="宋体" w:hint="eastAsia"/>
                <w:shd w:val="clear" w:color="auto" w:fill="FFFFFF"/>
                <w:lang w:val="is-IS"/>
              </w:rPr>
              <w:t>†</w:t>
            </w:r>
            <w:proofErr w:type="spellStart"/>
            <w:r>
              <w:rPr>
                <w:shd w:val="clear" w:color="auto" w:fill="FFFFFF"/>
                <w:lang w:val="is-IS"/>
              </w:rPr>
              <w:t>g</w:t>
            </w:r>
            <w:r>
              <w:rPr>
                <w:rFonts w:hint="eastAsia"/>
                <w:shd w:val="clear" w:color="auto" w:fill="FFFFFF"/>
                <w:lang w:val="is-IS"/>
              </w:rPr>
              <w:t>ast</w:t>
            </w:r>
            <w:r>
              <w:rPr>
                <w:shd w:val="clear" w:color="auto" w:fill="FFFFFF"/>
                <w:lang w:val="is-IS"/>
              </w:rPr>
              <w:t>r</w:t>
            </w:r>
            <w:proofErr w:type="spellEnd"/>
          </w:p>
        </w:tc>
      </w:tr>
    </w:tbl>
    <w:p w14:paraId="7E23EB76" w14:textId="3BC774BD" w:rsidR="000D5B2A" w:rsidRDefault="00113412" w:rsidP="000D5B2A">
      <w:pPr>
        <w:ind w:firstLine="420"/>
        <w:rPr>
          <w:shd w:val="clear" w:color="auto" w:fill="FFFFFF"/>
          <w:lang w:val="is-IS"/>
        </w:rPr>
      </w:pPr>
      <w:r>
        <w:rPr>
          <w:rFonts w:hint="eastAsia"/>
          <w:shd w:val="clear" w:color="auto" w:fill="FFFFFF"/>
          <w:lang w:val="is-IS"/>
        </w:rPr>
        <w:t>但是记录到的形式</w:t>
      </w:r>
      <w:r w:rsidR="00B01CBA">
        <w:rPr>
          <w:rFonts w:hint="eastAsia"/>
          <w:shd w:val="clear" w:color="auto" w:fill="FFFFFF"/>
          <w:lang w:val="is-IS"/>
        </w:rPr>
        <w:t>却</w:t>
      </w:r>
      <w:r>
        <w:rPr>
          <w:rFonts w:hint="eastAsia"/>
          <w:shd w:val="clear" w:color="auto" w:fill="FFFFFF"/>
          <w:lang w:val="is-IS"/>
        </w:rPr>
        <w:t>是</w:t>
      </w:r>
      <w:proofErr w:type="spellStart"/>
      <w:r>
        <w:rPr>
          <w:rFonts w:hint="eastAsia"/>
          <w:shd w:val="clear" w:color="auto" w:fill="FFFFFF"/>
          <w:lang w:val="is-IS"/>
        </w:rPr>
        <w:t>gestr</w:t>
      </w:r>
      <w:proofErr w:type="spellEnd"/>
      <w:r>
        <w:rPr>
          <w:rFonts w:hint="eastAsia"/>
          <w:shd w:val="clear" w:color="auto" w:fill="FFFFFF"/>
          <w:lang w:val="is-IS"/>
        </w:rPr>
        <w:t>.</w:t>
      </w:r>
      <w:r>
        <w:rPr>
          <w:shd w:val="clear" w:color="auto" w:fill="FFFFFF"/>
          <w:lang w:val="is-IS"/>
        </w:rPr>
        <w:t xml:space="preserve"> </w:t>
      </w:r>
      <w:r w:rsidR="001040E3">
        <w:rPr>
          <w:rFonts w:hint="eastAsia"/>
          <w:shd w:val="clear" w:color="auto" w:fill="FFFFFF"/>
          <w:lang w:val="is-IS"/>
        </w:rPr>
        <w:t>短词干名词，如</w:t>
      </w:r>
      <w:proofErr w:type="spellStart"/>
      <w:r w:rsidR="000D5B2A">
        <w:rPr>
          <w:rFonts w:hint="eastAsia"/>
          <w:shd w:val="clear" w:color="auto" w:fill="FFFFFF"/>
          <w:lang w:val="is-IS"/>
        </w:rPr>
        <w:t>sta</w:t>
      </w:r>
      <w:r w:rsidR="000D5B2A">
        <w:rPr>
          <w:shd w:val="clear" w:color="auto" w:fill="FFFFFF"/>
          <w:lang w:val="is-IS"/>
        </w:rPr>
        <w:t>ðr</w:t>
      </w:r>
      <w:proofErr w:type="spellEnd"/>
      <w:r w:rsidR="000D5B2A">
        <w:rPr>
          <w:rFonts w:hint="eastAsia"/>
          <w:shd w:val="clear" w:color="auto" w:fill="FFFFFF"/>
          <w:lang w:val="is-IS"/>
        </w:rPr>
        <w:t>，</w:t>
      </w:r>
      <w:r w:rsidR="001040E3">
        <w:rPr>
          <w:rFonts w:hint="eastAsia"/>
          <w:shd w:val="clear" w:color="auto" w:fill="FFFFFF"/>
          <w:lang w:val="is-IS"/>
        </w:rPr>
        <w:t>似乎的确</w:t>
      </w:r>
      <w:r w:rsidR="000D5B2A">
        <w:rPr>
          <w:rFonts w:hint="eastAsia"/>
          <w:shd w:val="clear" w:color="auto" w:fill="FFFFFF"/>
          <w:lang w:val="is-IS"/>
        </w:rPr>
        <w:t>恢复到了变化前的形式。</w:t>
      </w:r>
      <w:r w:rsidR="001040E3">
        <w:rPr>
          <w:rFonts w:hint="eastAsia"/>
          <w:shd w:val="clear" w:color="auto" w:fill="FFFFFF"/>
          <w:lang w:val="is-IS"/>
        </w:rPr>
        <w:t>但</w:t>
      </w:r>
      <w:r w:rsidR="000D5B2A">
        <w:rPr>
          <w:rFonts w:hint="eastAsia"/>
          <w:shd w:val="clear" w:color="auto" w:fill="FFFFFF"/>
          <w:lang w:val="is-IS"/>
        </w:rPr>
        <w:t>令人费解的是，</w:t>
      </w:r>
      <w:r w:rsidR="00186185">
        <w:rPr>
          <w:rFonts w:hint="eastAsia"/>
          <w:shd w:val="clear" w:color="auto" w:fill="FFFFFF"/>
          <w:lang w:val="is-IS"/>
        </w:rPr>
        <w:t>卢恩铭文以及一些其他日耳曼语的证据似乎可以证明</w:t>
      </w:r>
      <w:r w:rsidR="007F3E0B">
        <w:rPr>
          <w:rStyle w:val="af9"/>
          <w:shd w:val="clear" w:color="auto" w:fill="FFFFFF"/>
          <w:lang w:val="is-IS"/>
        </w:rPr>
        <w:footnoteReference w:id="34"/>
      </w:r>
      <w:r w:rsidR="00186185">
        <w:rPr>
          <w:rFonts w:hint="eastAsia"/>
          <w:shd w:val="clear" w:color="auto" w:fill="FFFFFF"/>
          <w:lang w:val="is-IS"/>
        </w:rPr>
        <w:t>，元音省略首先发生在长词干后，随后才扩散到了短词干</w:t>
      </w:r>
      <w:r w:rsidR="001040E3">
        <w:rPr>
          <w:rFonts w:hint="eastAsia"/>
          <w:shd w:val="clear" w:color="auto" w:fill="FFFFFF"/>
          <w:lang w:val="is-IS"/>
        </w:rPr>
        <w:t>。如果以此为基础，长词干名词应当比短词干更加缺少维持</w:t>
      </w:r>
      <w:r w:rsidR="001040E3">
        <w:rPr>
          <w:rFonts w:hint="eastAsia"/>
          <w:shd w:val="clear" w:color="auto" w:fill="FFFFFF"/>
          <w:lang w:val="is-IS"/>
        </w:rPr>
        <w:t>i</w:t>
      </w:r>
      <w:r w:rsidR="001040E3">
        <w:rPr>
          <w:shd w:val="clear" w:color="auto" w:fill="FFFFFF"/>
          <w:lang w:val="is-IS"/>
        </w:rPr>
        <w:t>-</w:t>
      </w:r>
      <w:r w:rsidR="001040E3">
        <w:rPr>
          <w:rFonts w:hint="eastAsia"/>
          <w:shd w:val="clear" w:color="auto" w:fill="FFFFFF"/>
          <w:lang w:val="is-IS"/>
        </w:rPr>
        <w:t>变异的条件，我们应该期待短词干名词中保留元音变异，而长词干中元音变异应该恢复，如</w:t>
      </w:r>
      <w:r w:rsidR="001040E3">
        <w:rPr>
          <w:rFonts w:ascii="宋体" w:hAnsi="宋体" w:hint="eastAsia"/>
          <w:shd w:val="clear" w:color="auto" w:fill="FFFFFF"/>
          <w:lang w:val="is-IS"/>
        </w:rPr>
        <w:t>†</w:t>
      </w:r>
      <w:proofErr w:type="spellStart"/>
      <w:r w:rsidR="001040E3">
        <w:rPr>
          <w:rFonts w:hint="eastAsia"/>
          <w:shd w:val="clear" w:color="auto" w:fill="FFFFFF"/>
          <w:lang w:val="is-IS"/>
        </w:rPr>
        <w:t>gastr</w:t>
      </w:r>
      <w:proofErr w:type="spellEnd"/>
      <w:r w:rsidR="001040E3">
        <w:rPr>
          <w:shd w:val="clear" w:color="auto" w:fill="FFFFFF"/>
          <w:lang w:val="is-IS"/>
        </w:rPr>
        <w:t xml:space="preserve">, </w:t>
      </w:r>
      <w:r w:rsidR="001040E3">
        <w:rPr>
          <w:rFonts w:ascii="宋体" w:hAnsi="宋体" w:hint="eastAsia"/>
          <w:shd w:val="clear" w:color="auto" w:fill="FFFFFF"/>
          <w:lang w:val="is-IS"/>
        </w:rPr>
        <w:t>†</w:t>
      </w:r>
      <w:proofErr w:type="spellStart"/>
      <w:r w:rsidR="001040E3">
        <w:rPr>
          <w:rFonts w:hint="eastAsia"/>
          <w:shd w:val="clear" w:color="auto" w:fill="FFFFFF"/>
          <w:lang w:val="is-IS"/>
        </w:rPr>
        <w:t>ste</w:t>
      </w:r>
      <w:r w:rsidR="001040E3">
        <w:rPr>
          <w:shd w:val="clear" w:color="auto" w:fill="FFFFFF"/>
          <w:lang w:val="is-IS"/>
        </w:rPr>
        <w:t>ðr</w:t>
      </w:r>
      <w:proofErr w:type="spellEnd"/>
      <w:r w:rsidR="001040E3">
        <w:rPr>
          <w:rFonts w:hint="eastAsia"/>
          <w:shd w:val="clear" w:color="auto" w:fill="FFFFFF"/>
          <w:lang w:val="is-IS"/>
        </w:rPr>
        <w:t>，但古诺尔斯语的情况恰恰相反。</w:t>
      </w:r>
    </w:p>
    <w:tbl>
      <w:tblPr>
        <w:tblStyle w:val="11"/>
        <w:tblW w:w="0" w:type="auto"/>
        <w:tblLook w:val="04A0" w:firstRow="1" w:lastRow="0" w:firstColumn="1" w:lastColumn="0" w:noHBand="0" w:noVBand="1"/>
      </w:tblPr>
      <w:tblGrid>
        <w:gridCol w:w="2106"/>
        <w:gridCol w:w="2946"/>
        <w:gridCol w:w="3050"/>
      </w:tblGrid>
      <w:tr w:rsidR="00186185" w14:paraId="7172D7D2" w14:textId="77777777" w:rsidTr="00186185">
        <w:trPr>
          <w:cnfStyle w:val="100000000000" w:firstRow="1" w:lastRow="0" w:firstColumn="0" w:lastColumn="0" w:oddVBand="0" w:evenVBand="0" w:oddHBand="0" w:evenHBand="0" w:firstRowFirstColumn="0" w:firstRowLastColumn="0" w:lastRowFirstColumn="0" w:lastRowLastColumn="0"/>
        </w:trPr>
        <w:tc>
          <w:tcPr>
            <w:tcW w:w="0" w:type="auto"/>
          </w:tcPr>
          <w:p w14:paraId="5ED0117F" w14:textId="2932F6F9" w:rsidR="00186185" w:rsidRDefault="00186185" w:rsidP="000D5B2A">
            <w:pPr>
              <w:ind w:firstLineChars="0" w:firstLine="0"/>
              <w:rPr>
                <w:shd w:val="clear" w:color="auto" w:fill="FFFFFF"/>
                <w:lang w:val="is-IS"/>
              </w:rPr>
            </w:pPr>
            <w:r>
              <w:rPr>
                <w:rFonts w:hint="eastAsia"/>
                <w:shd w:val="clear" w:color="auto" w:fill="FFFFFF"/>
                <w:lang w:val="is-IS"/>
              </w:rPr>
              <w:t>时间</w:t>
            </w:r>
          </w:p>
        </w:tc>
        <w:tc>
          <w:tcPr>
            <w:tcW w:w="0" w:type="auto"/>
          </w:tcPr>
          <w:p w14:paraId="3A9F9971" w14:textId="2C6E2441" w:rsidR="00186185" w:rsidRDefault="00186185" w:rsidP="000D5B2A">
            <w:pPr>
              <w:ind w:firstLineChars="0" w:firstLine="0"/>
              <w:rPr>
                <w:shd w:val="clear" w:color="auto" w:fill="FFFFFF"/>
                <w:lang w:val="is-IS"/>
              </w:rPr>
            </w:pPr>
            <w:r>
              <w:rPr>
                <w:rFonts w:hint="eastAsia"/>
                <w:shd w:val="clear" w:color="auto" w:fill="FFFFFF"/>
                <w:lang w:val="is-IS"/>
              </w:rPr>
              <w:t>省略情况</w:t>
            </w:r>
          </w:p>
        </w:tc>
        <w:tc>
          <w:tcPr>
            <w:tcW w:w="0" w:type="auto"/>
          </w:tcPr>
          <w:p w14:paraId="6F3C2560" w14:textId="309736BD" w:rsidR="00186185" w:rsidRDefault="00186185" w:rsidP="000D5B2A">
            <w:pPr>
              <w:ind w:firstLineChars="0" w:firstLine="0"/>
              <w:rPr>
                <w:shd w:val="clear" w:color="auto" w:fill="FFFFFF"/>
                <w:lang w:val="is-IS"/>
              </w:rPr>
            </w:pPr>
            <w:r>
              <w:rPr>
                <w:rFonts w:hint="eastAsia"/>
                <w:shd w:val="clear" w:color="auto" w:fill="FFFFFF"/>
                <w:lang w:val="is-IS"/>
              </w:rPr>
              <w:t>举例</w:t>
            </w:r>
          </w:p>
        </w:tc>
      </w:tr>
      <w:tr w:rsidR="00186185" w:rsidRPr="00012E22" w14:paraId="12C7F3E5" w14:textId="77777777" w:rsidTr="00186185">
        <w:tc>
          <w:tcPr>
            <w:tcW w:w="0" w:type="auto"/>
          </w:tcPr>
          <w:p w14:paraId="5DCE8E8B" w14:textId="59FDF8F7" w:rsidR="00186185" w:rsidRDefault="00B14EAC" w:rsidP="000D5B2A">
            <w:pPr>
              <w:ind w:firstLineChars="0" w:firstLine="0"/>
              <w:rPr>
                <w:shd w:val="clear" w:color="auto" w:fill="FFFFFF"/>
                <w:lang w:val="is-IS"/>
              </w:rPr>
            </w:pPr>
            <w:r>
              <w:rPr>
                <w:rFonts w:hint="eastAsia"/>
                <w:shd w:val="clear" w:color="auto" w:fill="FFFFFF"/>
                <w:lang w:val="is-IS"/>
              </w:rPr>
              <w:t>不晚于公元</w:t>
            </w:r>
            <w:r>
              <w:rPr>
                <w:rFonts w:hint="eastAsia"/>
                <w:shd w:val="clear" w:color="auto" w:fill="FFFFFF"/>
                <w:lang w:val="is-IS"/>
              </w:rPr>
              <w:t>6</w:t>
            </w:r>
            <w:r>
              <w:rPr>
                <w:shd w:val="clear" w:color="auto" w:fill="FFFFFF"/>
                <w:lang w:val="is-IS"/>
              </w:rPr>
              <w:t>00</w:t>
            </w:r>
            <w:r>
              <w:rPr>
                <w:rFonts w:hint="eastAsia"/>
                <w:shd w:val="clear" w:color="auto" w:fill="FFFFFF"/>
                <w:lang w:val="is-IS"/>
              </w:rPr>
              <w:t>年</w:t>
            </w:r>
          </w:p>
        </w:tc>
        <w:tc>
          <w:tcPr>
            <w:tcW w:w="0" w:type="auto"/>
          </w:tcPr>
          <w:p w14:paraId="5FC74A19" w14:textId="28D51A5C" w:rsidR="00186185" w:rsidRDefault="00186185" w:rsidP="000D5B2A">
            <w:pPr>
              <w:ind w:firstLineChars="0" w:firstLine="0"/>
              <w:rPr>
                <w:shd w:val="clear" w:color="auto" w:fill="FFFFFF"/>
                <w:lang w:val="is-IS"/>
              </w:rPr>
            </w:pPr>
            <w:r>
              <w:rPr>
                <w:rFonts w:hint="eastAsia"/>
                <w:shd w:val="clear" w:color="auto" w:fill="FFFFFF"/>
                <w:lang w:val="is-IS"/>
              </w:rPr>
              <w:t>无任何省略</w:t>
            </w:r>
          </w:p>
        </w:tc>
        <w:tc>
          <w:tcPr>
            <w:tcW w:w="0" w:type="auto"/>
          </w:tcPr>
          <w:p w14:paraId="583F630E" w14:textId="4473E9F7" w:rsidR="00186185" w:rsidRDefault="00186185" w:rsidP="000D5B2A">
            <w:pPr>
              <w:ind w:firstLineChars="0" w:firstLine="0"/>
              <w:rPr>
                <w:shd w:val="clear" w:color="auto" w:fill="FFFFFF"/>
                <w:lang w:val="is-IS"/>
              </w:rPr>
            </w:pPr>
            <w:proofErr w:type="spellStart"/>
            <w:r w:rsidRPr="00186185">
              <w:rPr>
                <w:shd w:val="clear" w:color="auto" w:fill="FFFFFF"/>
                <w:lang w:val="is-IS"/>
              </w:rPr>
              <w:t>f</w:t>
            </w:r>
            <w:r>
              <w:rPr>
                <w:rFonts w:hint="eastAsia"/>
                <w:shd w:val="clear" w:color="auto" w:fill="FFFFFF"/>
                <w:lang w:val="is-IS"/>
              </w:rPr>
              <w:t>a</w:t>
            </w:r>
            <w:r w:rsidRPr="00186185">
              <w:rPr>
                <w:shd w:val="clear" w:color="auto" w:fill="FFFFFF"/>
                <w:lang w:val="is-IS"/>
              </w:rPr>
              <w:t>ahid</w:t>
            </w:r>
            <w:r>
              <w:rPr>
                <w:rFonts w:hint="eastAsia"/>
                <w:shd w:val="clear" w:color="auto" w:fill="FFFFFF"/>
                <w:lang w:val="is-IS"/>
              </w:rPr>
              <w:t>o</w:t>
            </w:r>
            <w:r w:rsidRPr="00186185">
              <w:rPr>
                <w:shd w:val="clear" w:color="auto" w:fill="FFFFFF"/>
                <w:lang w:val="is-IS"/>
              </w:rPr>
              <w:t>o</w:t>
            </w:r>
            <w:proofErr w:type="spellEnd"/>
            <w:r w:rsidRPr="00186185">
              <w:rPr>
                <w:shd w:val="clear" w:color="auto" w:fill="FFFFFF"/>
                <w:lang w:val="is-IS"/>
              </w:rPr>
              <w:t xml:space="preserve">, </w:t>
            </w:r>
            <w:proofErr w:type="spellStart"/>
            <w:r w:rsidRPr="00186185">
              <w:rPr>
                <w:shd w:val="clear" w:color="auto" w:fill="FFFFFF"/>
                <w:lang w:val="is-IS"/>
              </w:rPr>
              <w:t>r</w:t>
            </w:r>
            <w:r>
              <w:rPr>
                <w:rFonts w:hint="eastAsia"/>
                <w:shd w:val="clear" w:color="auto" w:fill="FFFFFF"/>
                <w:lang w:val="is-IS"/>
              </w:rPr>
              <w:t>a</w:t>
            </w:r>
            <w:r w:rsidRPr="00186185">
              <w:rPr>
                <w:shd w:val="clear" w:color="auto" w:fill="FFFFFF"/>
                <w:lang w:val="is-IS"/>
              </w:rPr>
              <w:t>unijaz</w:t>
            </w:r>
            <w:proofErr w:type="spellEnd"/>
            <w:r w:rsidRPr="00186185">
              <w:rPr>
                <w:shd w:val="clear" w:color="auto" w:fill="FFFFFF"/>
                <w:lang w:val="is-IS"/>
              </w:rPr>
              <w:t>, -</w:t>
            </w:r>
            <w:proofErr w:type="spellStart"/>
            <w:r w:rsidRPr="00186185">
              <w:rPr>
                <w:shd w:val="clear" w:color="auto" w:fill="FFFFFF"/>
                <w:lang w:val="is-IS"/>
              </w:rPr>
              <w:t>g</w:t>
            </w:r>
            <w:r>
              <w:rPr>
                <w:rFonts w:hint="eastAsia"/>
                <w:shd w:val="clear" w:color="auto" w:fill="FFFFFF"/>
                <w:lang w:val="is-IS"/>
              </w:rPr>
              <w:t>a</w:t>
            </w:r>
            <w:r w:rsidRPr="00186185">
              <w:rPr>
                <w:shd w:val="clear" w:color="auto" w:fill="FFFFFF"/>
                <w:lang w:val="is-IS"/>
              </w:rPr>
              <w:t>stiz</w:t>
            </w:r>
            <w:proofErr w:type="spellEnd"/>
            <w:r w:rsidRPr="00186185">
              <w:rPr>
                <w:shd w:val="clear" w:color="auto" w:fill="FFFFFF"/>
                <w:lang w:val="is-IS"/>
              </w:rPr>
              <w:t xml:space="preserve">, </w:t>
            </w:r>
            <w:proofErr w:type="spellStart"/>
            <w:r w:rsidRPr="00186185">
              <w:rPr>
                <w:shd w:val="clear" w:color="auto" w:fill="FFFFFF"/>
                <w:lang w:val="is-IS"/>
              </w:rPr>
              <w:t>hr</w:t>
            </w:r>
            <w:r>
              <w:rPr>
                <w:rFonts w:hint="eastAsia"/>
                <w:shd w:val="clear" w:color="auto" w:fill="FFFFFF"/>
                <w:lang w:val="is-IS"/>
              </w:rPr>
              <w:t>a</w:t>
            </w:r>
            <w:r w:rsidRPr="00186185">
              <w:rPr>
                <w:shd w:val="clear" w:color="auto" w:fill="FFFFFF"/>
                <w:lang w:val="is-IS"/>
              </w:rPr>
              <w:t>zaz</w:t>
            </w:r>
            <w:proofErr w:type="spellEnd"/>
          </w:p>
        </w:tc>
      </w:tr>
      <w:tr w:rsidR="00186185" w14:paraId="03D2A033" w14:textId="77777777" w:rsidTr="00186185">
        <w:tc>
          <w:tcPr>
            <w:tcW w:w="0" w:type="auto"/>
          </w:tcPr>
          <w:p w14:paraId="1BE44992" w14:textId="421DA026" w:rsidR="00186185" w:rsidRDefault="00186185" w:rsidP="000D5B2A">
            <w:pPr>
              <w:ind w:firstLineChars="0" w:firstLine="0"/>
              <w:rPr>
                <w:shd w:val="clear" w:color="auto" w:fill="FFFFFF"/>
                <w:lang w:val="is-IS"/>
              </w:rPr>
            </w:pPr>
            <w:r>
              <w:rPr>
                <w:rFonts w:hint="eastAsia"/>
                <w:shd w:val="clear" w:color="auto" w:fill="FFFFFF"/>
                <w:lang w:val="is-IS"/>
              </w:rPr>
              <w:t>约公元</w:t>
            </w:r>
            <w:r>
              <w:rPr>
                <w:rFonts w:hint="eastAsia"/>
                <w:shd w:val="clear" w:color="auto" w:fill="FFFFFF"/>
                <w:lang w:val="is-IS"/>
              </w:rPr>
              <w:t>6</w:t>
            </w:r>
            <w:r>
              <w:rPr>
                <w:shd w:val="clear" w:color="auto" w:fill="FFFFFF"/>
                <w:lang w:val="is-IS"/>
              </w:rPr>
              <w:t>25</w:t>
            </w:r>
            <w:r>
              <w:rPr>
                <w:rFonts w:hint="eastAsia"/>
                <w:shd w:val="clear" w:color="auto" w:fill="FFFFFF"/>
                <w:lang w:val="is-IS"/>
              </w:rPr>
              <w:t>年</w:t>
            </w:r>
            <w:r w:rsidR="00B01CBA">
              <w:rPr>
                <w:rFonts w:hint="eastAsia"/>
                <w:shd w:val="clear" w:color="auto" w:fill="FFFFFF"/>
                <w:lang w:val="is-IS"/>
              </w:rPr>
              <w:t>前</w:t>
            </w:r>
          </w:p>
        </w:tc>
        <w:tc>
          <w:tcPr>
            <w:tcW w:w="0" w:type="auto"/>
          </w:tcPr>
          <w:p w14:paraId="741E87AB" w14:textId="356C19A5" w:rsidR="00186185" w:rsidRDefault="00186185" w:rsidP="000D5B2A">
            <w:pPr>
              <w:ind w:firstLineChars="0" w:firstLine="0"/>
              <w:rPr>
                <w:shd w:val="clear" w:color="auto" w:fill="FFFFFF"/>
                <w:lang w:val="is-IS"/>
              </w:rPr>
            </w:pPr>
            <w:r>
              <w:rPr>
                <w:rFonts w:hint="eastAsia"/>
                <w:shd w:val="clear" w:color="auto" w:fill="FFFFFF"/>
                <w:lang w:val="is-IS"/>
              </w:rPr>
              <w:t>长词干后中间音节</w:t>
            </w:r>
            <w:r w:rsidR="00B01CBA">
              <w:rPr>
                <w:rFonts w:hint="eastAsia"/>
                <w:shd w:val="clear" w:color="auto" w:fill="FFFFFF"/>
                <w:lang w:val="is-IS"/>
              </w:rPr>
              <w:t>元音</w:t>
            </w:r>
            <w:r>
              <w:rPr>
                <w:rFonts w:hint="eastAsia"/>
                <w:shd w:val="clear" w:color="auto" w:fill="FFFFFF"/>
                <w:lang w:val="is-IS"/>
              </w:rPr>
              <w:t>省略</w:t>
            </w:r>
          </w:p>
        </w:tc>
        <w:tc>
          <w:tcPr>
            <w:tcW w:w="0" w:type="auto"/>
          </w:tcPr>
          <w:p w14:paraId="1FE7346B" w14:textId="4BAF7451" w:rsidR="00186185" w:rsidRDefault="0026116A" w:rsidP="000D5B2A">
            <w:pPr>
              <w:ind w:firstLineChars="0" w:firstLine="0"/>
              <w:rPr>
                <w:shd w:val="clear" w:color="auto" w:fill="FFFFFF"/>
                <w:lang w:val="is-IS"/>
              </w:rPr>
            </w:pPr>
            <w:proofErr w:type="spellStart"/>
            <w:r w:rsidRPr="0026116A">
              <w:rPr>
                <w:shd w:val="clear" w:color="auto" w:fill="FFFFFF"/>
                <w:lang w:val="is-IS"/>
              </w:rPr>
              <w:t>waatee</w:t>
            </w:r>
            <w:proofErr w:type="spellEnd"/>
            <w:r w:rsidRPr="0026116A">
              <w:rPr>
                <w:shd w:val="clear" w:color="auto" w:fill="FFFFFF"/>
                <w:lang w:val="is-IS"/>
              </w:rPr>
              <w:t xml:space="preserve"> </w:t>
            </w:r>
            <w:r>
              <w:rPr>
                <w:shd w:val="clear" w:color="auto" w:fill="FFFFFF"/>
                <w:lang w:val="is-IS"/>
              </w:rPr>
              <w:t>&lt; *</w:t>
            </w:r>
            <w:proofErr w:type="spellStart"/>
            <w:r w:rsidRPr="0026116A">
              <w:rPr>
                <w:shd w:val="clear" w:color="auto" w:fill="FFFFFF"/>
                <w:lang w:val="is-IS"/>
              </w:rPr>
              <w:t>w</w:t>
            </w:r>
            <w:r>
              <w:rPr>
                <w:rFonts w:hint="eastAsia"/>
                <w:shd w:val="clear" w:color="auto" w:fill="FFFFFF"/>
                <w:lang w:val="is-IS"/>
              </w:rPr>
              <w:t>a</w:t>
            </w:r>
            <w:r w:rsidRPr="0026116A">
              <w:rPr>
                <w:shd w:val="clear" w:color="auto" w:fill="FFFFFF"/>
                <w:lang w:val="is-IS"/>
              </w:rPr>
              <w:t>at</w:t>
            </w:r>
            <w:r w:rsidRPr="0026116A">
              <w:rPr>
                <w:b/>
                <w:bCs/>
                <w:shd w:val="clear" w:color="auto" w:fill="FFFFFF"/>
                <w:lang w:val="is-IS"/>
              </w:rPr>
              <w:t>ij</w:t>
            </w:r>
            <w:r>
              <w:rPr>
                <w:rFonts w:hint="eastAsia"/>
                <w:shd w:val="clear" w:color="auto" w:fill="FFFFFF"/>
                <w:lang w:val="is-IS"/>
              </w:rPr>
              <w:t>e</w:t>
            </w:r>
            <w:r w:rsidRPr="0026116A">
              <w:rPr>
                <w:shd w:val="clear" w:color="auto" w:fill="FFFFFF"/>
                <w:lang w:val="is-IS"/>
              </w:rPr>
              <w:t>e</w:t>
            </w:r>
            <w:proofErr w:type="spellEnd"/>
          </w:p>
        </w:tc>
      </w:tr>
      <w:tr w:rsidR="00186185" w14:paraId="455244EF" w14:textId="77777777" w:rsidTr="00186185">
        <w:tc>
          <w:tcPr>
            <w:tcW w:w="0" w:type="auto"/>
          </w:tcPr>
          <w:p w14:paraId="42588843" w14:textId="010BCABE" w:rsidR="00186185" w:rsidRDefault="00186185" w:rsidP="000D5B2A">
            <w:pPr>
              <w:ind w:firstLineChars="0" w:firstLine="0"/>
              <w:rPr>
                <w:shd w:val="clear" w:color="auto" w:fill="FFFFFF"/>
                <w:lang w:val="is-IS"/>
              </w:rPr>
            </w:pPr>
            <w:r>
              <w:rPr>
                <w:rFonts w:hint="eastAsia"/>
                <w:shd w:val="clear" w:color="auto" w:fill="FFFFFF"/>
                <w:lang w:val="is-IS"/>
              </w:rPr>
              <w:t>约公元</w:t>
            </w:r>
            <w:r>
              <w:rPr>
                <w:rFonts w:hint="eastAsia"/>
                <w:shd w:val="clear" w:color="auto" w:fill="FFFFFF"/>
                <w:lang w:val="is-IS"/>
              </w:rPr>
              <w:t>6</w:t>
            </w:r>
            <w:r>
              <w:rPr>
                <w:shd w:val="clear" w:color="auto" w:fill="FFFFFF"/>
                <w:lang w:val="is-IS"/>
              </w:rPr>
              <w:t>75</w:t>
            </w:r>
            <w:r>
              <w:rPr>
                <w:rFonts w:hint="eastAsia"/>
                <w:shd w:val="clear" w:color="auto" w:fill="FFFFFF"/>
                <w:lang w:val="is-IS"/>
              </w:rPr>
              <w:t>年</w:t>
            </w:r>
            <w:r w:rsidR="00B01CBA">
              <w:rPr>
                <w:rFonts w:hint="eastAsia"/>
                <w:shd w:val="clear" w:color="auto" w:fill="FFFFFF"/>
                <w:lang w:val="is-IS"/>
              </w:rPr>
              <w:t>前</w:t>
            </w:r>
          </w:p>
        </w:tc>
        <w:tc>
          <w:tcPr>
            <w:tcW w:w="0" w:type="auto"/>
          </w:tcPr>
          <w:p w14:paraId="204B3A82" w14:textId="5BB1B546" w:rsidR="00186185" w:rsidRDefault="00186185" w:rsidP="000D5B2A">
            <w:pPr>
              <w:ind w:firstLineChars="0" w:firstLine="0"/>
              <w:rPr>
                <w:shd w:val="clear" w:color="auto" w:fill="FFFFFF"/>
                <w:lang w:val="is-IS"/>
              </w:rPr>
            </w:pPr>
            <w:r>
              <w:rPr>
                <w:rFonts w:hint="eastAsia"/>
                <w:shd w:val="clear" w:color="auto" w:fill="FFFFFF"/>
                <w:lang w:val="is-IS"/>
              </w:rPr>
              <w:t>短词干后中间音节</w:t>
            </w:r>
            <w:r w:rsidR="00B01CBA">
              <w:rPr>
                <w:rFonts w:hint="eastAsia"/>
                <w:shd w:val="clear" w:color="auto" w:fill="FFFFFF"/>
                <w:lang w:val="is-IS"/>
              </w:rPr>
              <w:t>元音</w:t>
            </w:r>
            <w:r>
              <w:rPr>
                <w:rFonts w:hint="eastAsia"/>
                <w:shd w:val="clear" w:color="auto" w:fill="FFFFFF"/>
                <w:lang w:val="is-IS"/>
              </w:rPr>
              <w:t>省略</w:t>
            </w:r>
          </w:p>
        </w:tc>
        <w:tc>
          <w:tcPr>
            <w:tcW w:w="0" w:type="auto"/>
          </w:tcPr>
          <w:p w14:paraId="597053F8" w14:textId="5CF8939A" w:rsidR="00186185" w:rsidRDefault="0026116A" w:rsidP="000D5B2A">
            <w:pPr>
              <w:ind w:firstLineChars="0" w:firstLine="0"/>
              <w:rPr>
                <w:shd w:val="clear" w:color="auto" w:fill="FFFFFF"/>
                <w:lang w:val="is-IS"/>
              </w:rPr>
            </w:pPr>
            <w:proofErr w:type="spellStart"/>
            <w:r>
              <w:rPr>
                <w:rFonts w:hint="eastAsia"/>
                <w:shd w:val="clear" w:color="auto" w:fill="FFFFFF"/>
                <w:lang w:val="is-IS"/>
              </w:rPr>
              <w:t>s</w:t>
            </w:r>
            <w:r w:rsidRPr="0026116A">
              <w:rPr>
                <w:shd w:val="clear" w:color="auto" w:fill="FFFFFF"/>
                <w:lang w:val="is-IS"/>
              </w:rPr>
              <w:t>atte</w:t>
            </w:r>
            <w:proofErr w:type="spellEnd"/>
            <w:r w:rsidRPr="0026116A">
              <w:rPr>
                <w:shd w:val="clear" w:color="auto" w:fill="FFFFFF"/>
                <w:lang w:val="is-IS"/>
              </w:rPr>
              <w:t xml:space="preserve"> </w:t>
            </w:r>
            <w:r>
              <w:rPr>
                <w:shd w:val="clear" w:color="auto" w:fill="FFFFFF"/>
                <w:lang w:val="is-IS"/>
              </w:rPr>
              <w:t>&lt; *</w:t>
            </w:r>
            <w:proofErr w:type="spellStart"/>
            <w:r w:rsidRPr="0026116A">
              <w:rPr>
                <w:shd w:val="clear" w:color="auto" w:fill="FFFFFF"/>
                <w:lang w:val="is-IS"/>
              </w:rPr>
              <w:t>s</w:t>
            </w:r>
            <w:r>
              <w:rPr>
                <w:rFonts w:hint="eastAsia"/>
                <w:shd w:val="clear" w:color="auto" w:fill="FFFFFF"/>
                <w:lang w:val="is-IS"/>
              </w:rPr>
              <w:t>a</w:t>
            </w:r>
            <w:r w:rsidRPr="0026116A">
              <w:rPr>
                <w:shd w:val="clear" w:color="auto" w:fill="FFFFFF"/>
                <w:lang w:val="is-IS"/>
              </w:rPr>
              <w:t>t</w:t>
            </w:r>
            <w:r w:rsidRPr="0026116A">
              <w:rPr>
                <w:b/>
                <w:bCs/>
                <w:shd w:val="clear" w:color="auto" w:fill="FFFFFF"/>
                <w:lang w:val="is-IS"/>
              </w:rPr>
              <w:t>i</w:t>
            </w:r>
            <w:r w:rsidRPr="0026116A">
              <w:rPr>
                <w:shd w:val="clear" w:color="auto" w:fill="FFFFFF"/>
                <w:lang w:val="is-IS"/>
              </w:rPr>
              <w:t>d</w:t>
            </w:r>
            <w:r>
              <w:rPr>
                <w:rFonts w:hint="eastAsia"/>
                <w:shd w:val="clear" w:color="auto" w:fill="FFFFFF"/>
                <w:lang w:val="is-IS"/>
              </w:rPr>
              <w:t>e</w:t>
            </w:r>
            <w:r w:rsidRPr="0026116A">
              <w:rPr>
                <w:shd w:val="clear" w:color="auto" w:fill="FFFFFF"/>
                <w:lang w:val="is-IS"/>
              </w:rPr>
              <w:t>e</w:t>
            </w:r>
            <w:proofErr w:type="spellEnd"/>
          </w:p>
        </w:tc>
      </w:tr>
      <w:tr w:rsidR="00186185" w14:paraId="71C080A0" w14:textId="77777777" w:rsidTr="00186185">
        <w:tc>
          <w:tcPr>
            <w:tcW w:w="0" w:type="auto"/>
          </w:tcPr>
          <w:p w14:paraId="002B57A0" w14:textId="0B7CB3C7" w:rsidR="00186185" w:rsidRDefault="00B01CBA" w:rsidP="000D5B2A">
            <w:pPr>
              <w:ind w:firstLineChars="0" w:firstLine="0"/>
              <w:rPr>
                <w:shd w:val="clear" w:color="auto" w:fill="FFFFFF"/>
                <w:lang w:val="is-IS"/>
              </w:rPr>
            </w:pPr>
            <w:r>
              <w:rPr>
                <w:rFonts w:hint="eastAsia"/>
                <w:shd w:val="clear" w:color="auto" w:fill="FFFFFF"/>
                <w:lang w:val="is-IS"/>
              </w:rPr>
              <w:t>约公元</w:t>
            </w:r>
            <w:r w:rsidRPr="00B01CBA">
              <w:rPr>
                <w:shd w:val="clear" w:color="auto" w:fill="FFFFFF"/>
                <w:lang w:val="is-IS"/>
              </w:rPr>
              <w:t>626–700</w:t>
            </w:r>
            <w:r>
              <w:rPr>
                <w:rFonts w:hint="eastAsia"/>
                <w:shd w:val="clear" w:color="auto" w:fill="FFFFFF"/>
                <w:lang w:val="is-IS"/>
              </w:rPr>
              <w:t>年间</w:t>
            </w:r>
          </w:p>
        </w:tc>
        <w:tc>
          <w:tcPr>
            <w:tcW w:w="0" w:type="auto"/>
          </w:tcPr>
          <w:p w14:paraId="6A15CDF6" w14:textId="4B84327E" w:rsidR="00186185" w:rsidRDefault="00B01CBA" w:rsidP="000D5B2A">
            <w:pPr>
              <w:ind w:firstLineChars="0" w:firstLine="0"/>
              <w:rPr>
                <w:shd w:val="clear" w:color="auto" w:fill="FFFFFF"/>
                <w:lang w:val="is-IS"/>
              </w:rPr>
            </w:pPr>
            <w:r>
              <w:rPr>
                <w:rFonts w:hint="eastAsia"/>
                <w:shd w:val="clear" w:color="auto" w:fill="FFFFFF"/>
                <w:lang w:val="is-IS"/>
              </w:rPr>
              <w:t>长词干后末音节元音省略</w:t>
            </w:r>
          </w:p>
        </w:tc>
        <w:tc>
          <w:tcPr>
            <w:tcW w:w="0" w:type="auto"/>
          </w:tcPr>
          <w:p w14:paraId="19CD3D97" w14:textId="3E07D9F7" w:rsidR="00186185" w:rsidRDefault="00B01CBA" w:rsidP="000D5B2A">
            <w:pPr>
              <w:ind w:firstLineChars="0" w:firstLine="0"/>
              <w:rPr>
                <w:shd w:val="clear" w:color="auto" w:fill="FFFFFF"/>
                <w:lang w:val="is-IS"/>
              </w:rPr>
            </w:pPr>
            <w:proofErr w:type="spellStart"/>
            <w:r>
              <w:rPr>
                <w:rFonts w:hint="eastAsia"/>
                <w:shd w:val="clear" w:color="auto" w:fill="FFFFFF"/>
                <w:lang w:val="is-IS"/>
              </w:rPr>
              <w:t>wulfz</w:t>
            </w:r>
            <w:proofErr w:type="spellEnd"/>
            <w:r>
              <w:rPr>
                <w:shd w:val="clear" w:color="auto" w:fill="FFFFFF"/>
                <w:lang w:val="is-IS"/>
              </w:rPr>
              <w:t xml:space="preserve"> &lt; *</w:t>
            </w:r>
            <w:proofErr w:type="spellStart"/>
            <w:r>
              <w:rPr>
                <w:shd w:val="clear" w:color="auto" w:fill="FFFFFF"/>
                <w:lang w:val="is-IS"/>
              </w:rPr>
              <w:t>wulf</w:t>
            </w:r>
            <w:r w:rsidRPr="00B01CBA">
              <w:rPr>
                <w:b/>
                <w:bCs/>
                <w:shd w:val="clear" w:color="auto" w:fill="FFFFFF"/>
                <w:lang w:val="is-IS"/>
              </w:rPr>
              <w:t>a</w:t>
            </w:r>
            <w:r>
              <w:rPr>
                <w:shd w:val="clear" w:color="auto" w:fill="FFFFFF"/>
                <w:lang w:val="is-IS"/>
              </w:rPr>
              <w:t>z</w:t>
            </w:r>
            <w:proofErr w:type="spellEnd"/>
          </w:p>
        </w:tc>
      </w:tr>
      <w:tr w:rsidR="00B01CBA" w14:paraId="2D397FB0" w14:textId="77777777" w:rsidTr="00186185">
        <w:tc>
          <w:tcPr>
            <w:tcW w:w="0" w:type="auto"/>
          </w:tcPr>
          <w:p w14:paraId="2027D3CD" w14:textId="77777777" w:rsidR="00B01CBA" w:rsidRDefault="00B01CBA" w:rsidP="000D5B2A">
            <w:pPr>
              <w:ind w:firstLineChars="0" w:firstLine="0"/>
              <w:rPr>
                <w:shd w:val="clear" w:color="auto" w:fill="FFFFFF"/>
                <w:lang w:val="is-IS"/>
              </w:rPr>
            </w:pPr>
          </w:p>
        </w:tc>
        <w:tc>
          <w:tcPr>
            <w:tcW w:w="0" w:type="auto"/>
          </w:tcPr>
          <w:p w14:paraId="32F51D37" w14:textId="28C71A2B" w:rsidR="00B01CBA" w:rsidRDefault="00B01CBA" w:rsidP="000D5B2A">
            <w:pPr>
              <w:ind w:firstLineChars="0" w:firstLine="0"/>
              <w:rPr>
                <w:shd w:val="clear" w:color="auto" w:fill="FFFFFF"/>
                <w:lang w:val="is-IS"/>
              </w:rPr>
            </w:pPr>
            <w:r>
              <w:rPr>
                <w:rFonts w:hint="eastAsia"/>
                <w:shd w:val="clear" w:color="auto" w:fill="FFFFFF"/>
                <w:lang w:val="is-IS"/>
              </w:rPr>
              <w:t>短词干后末音节</w:t>
            </w:r>
            <w:r>
              <w:rPr>
                <w:rFonts w:hint="eastAsia"/>
                <w:shd w:val="clear" w:color="auto" w:fill="FFFFFF"/>
                <w:lang w:val="is-IS"/>
              </w:rPr>
              <w:t>a</w:t>
            </w:r>
            <w:r>
              <w:rPr>
                <w:rFonts w:hint="eastAsia"/>
                <w:shd w:val="clear" w:color="auto" w:fill="FFFFFF"/>
                <w:lang w:val="is-IS"/>
              </w:rPr>
              <w:t>省略</w:t>
            </w:r>
          </w:p>
        </w:tc>
        <w:tc>
          <w:tcPr>
            <w:tcW w:w="0" w:type="auto"/>
          </w:tcPr>
          <w:p w14:paraId="006E943C" w14:textId="2B2B1EF9" w:rsidR="00B01CBA" w:rsidRDefault="00B01CBA" w:rsidP="000D5B2A">
            <w:pPr>
              <w:ind w:firstLineChars="0" w:firstLine="0"/>
              <w:rPr>
                <w:shd w:val="clear" w:color="auto" w:fill="FFFFFF"/>
                <w:lang w:val="is-IS"/>
              </w:rPr>
            </w:pPr>
            <w:r>
              <w:rPr>
                <w:shd w:val="clear" w:color="auto" w:fill="FFFFFF"/>
                <w:lang w:val="is-IS"/>
              </w:rPr>
              <w:t>ver &lt; *</w:t>
            </w:r>
            <w:proofErr w:type="spellStart"/>
            <w:r>
              <w:rPr>
                <w:shd w:val="clear" w:color="auto" w:fill="FFFFFF"/>
                <w:lang w:val="is-IS"/>
              </w:rPr>
              <w:t>vir</w:t>
            </w:r>
            <w:r w:rsidRPr="00B01CBA">
              <w:rPr>
                <w:b/>
                <w:bCs/>
                <w:shd w:val="clear" w:color="auto" w:fill="FFFFFF"/>
                <w:lang w:val="is-IS"/>
              </w:rPr>
              <w:t>a</w:t>
            </w:r>
            <w:proofErr w:type="spellEnd"/>
          </w:p>
        </w:tc>
      </w:tr>
      <w:tr w:rsidR="00B01CBA" w14:paraId="6DE3E6E3" w14:textId="77777777" w:rsidTr="00186185">
        <w:tc>
          <w:tcPr>
            <w:tcW w:w="0" w:type="auto"/>
          </w:tcPr>
          <w:p w14:paraId="3EB9A55B" w14:textId="6ECB9263" w:rsidR="00B01CBA" w:rsidRDefault="00B01CBA" w:rsidP="000D5B2A">
            <w:pPr>
              <w:ind w:firstLineChars="0" w:firstLine="0"/>
              <w:rPr>
                <w:shd w:val="clear" w:color="auto" w:fill="FFFFFF"/>
                <w:lang w:val="is-IS"/>
              </w:rPr>
            </w:pPr>
            <w:r>
              <w:rPr>
                <w:rFonts w:hint="eastAsia"/>
                <w:shd w:val="clear" w:color="auto" w:fill="FFFFFF"/>
                <w:lang w:val="is-IS"/>
              </w:rPr>
              <w:t>约公元</w:t>
            </w:r>
            <w:r>
              <w:rPr>
                <w:rFonts w:hint="eastAsia"/>
                <w:shd w:val="clear" w:color="auto" w:fill="FFFFFF"/>
                <w:lang w:val="is-IS"/>
              </w:rPr>
              <w:t>8</w:t>
            </w:r>
            <w:r>
              <w:rPr>
                <w:shd w:val="clear" w:color="auto" w:fill="FFFFFF"/>
                <w:lang w:val="is-IS"/>
              </w:rPr>
              <w:t>30</w:t>
            </w:r>
            <w:r>
              <w:rPr>
                <w:rFonts w:hint="eastAsia"/>
                <w:shd w:val="clear" w:color="auto" w:fill="FFFFFF"/>
                <w:lang w:val="is-IS"/>
              </w:rPr>
              <w:t>年</w:t>
            </w:r>
          </w:p>
        </w:tc>
        <w:tc>
          <w:tcPr>
            <w:tcW w:w="0" w:type="auto"/>
          </w:tcPr>
          <w:p w14:paraId="7309656E" w14:textId="1975117D" w:rsidR="00B01CBA" w:rsidRDefault="00B01CBA" w:rsidP="000D5B2A">
            <w:pPr>
              <w:ind w:firstLineChars="0" w:firstLine="0"/>
              <w:rPr>
                <w:shd w:val="clear" w:color="auto" w:fill="FFFFFF"/>
                <w:lang w:val="is-IS"/>
              </w:rPr>
            </w:pPr>
            <w:r>
              <w:rPr>
                <w:rFonts w:hint="eastAsia"/>
                <w:shd w:val="clear" w:color="auto" w:fill="FFFFFF"/>
                <w:lang w:val="is-IS"/>
              </w:rPr>
              <w:t>短词干后末音节其他元音省略</w:t>
            </w:r>
          </w:p>
        </w:tc>
        <w:tc>
          <w:tcPr>
            <w:tcW w:w="0" w:type="auto"/>
          </w:tcPr>
          <w:p w14:paraId="4A8510D7" w14:textId="3D033BE0" w:rsidR="00B01CBA" w:rsidRDefault="00B01CBA" w:rsidP="000D5B2A">
            <w:pPr>
              <w:ind w:firstLineChars="0" w:firstLine="0"/>
              <w:rPr>
                <w:shd w:val="clear" w:color="auto" w:fill="FFFFFF"/>
                <w:lang w:val="is-IS"/>
              </w:rPr>
            </w:pPr>
            <w:r>
              <w:rPr>
                <w:shd w:val="clear" w:color="auto" w:fill="FFFFFF"/>
                <w:lang w:val="is-IS"/>
              </w:rPr>
              <w:t>sun &lt; *</w:t>
            </w:r>
            <w:proofErr w:type="spellStart"/>
            <w:r>
              <w:rPr>
                <w:shd w:val="clear" w:color="auto" w:fill="FFFFFF"/>
                <w:lang w:val="is-IS"/>
              </w:rPr>
              <w:t>sun</w:t>
            </w:r>
            <w:r w:rsidRPr="00B01CBA">
              <w:rPr>
                <w:b/>
                <w:bCs/>
                <w:shd w:val="clear" w:color="auto" w:fill="FFFFFF"/>
                <w:lang w:val="is-IS"/>
              </w:rPr>
              <w:t>u</w:t>
            </w:r>
            <w:proofErr w:type="spellEnd"/>
          </w:p>
        </w:tc>
      </w:tr>
    </w:tbl>
    <w:p w14:paraId="546027DB" w14:textId="254C24C4" w:rsidR="00186185" w:rsidRDefault="001040E3" w:rsidP="007F3E0B">
      <w:pPr>
        <w:ind w:firstLine="420"/>
        <w:rPr>
          <w:shd w:val="clear" w:color="auto" w:fill="FFFFFF"/>
          <w:lang w:val="is-IS"/>
        </w:rPr>
      </w:pPr>
      <w:r>
        <w:rPr>
          <w:rFonts w:hint="eastAsia"/>
          <w:shd w:val="clear" w:color="auto" w:fill="FFFFFF"/>
          <w:lang w:val="is-IS"/>
        </w:rPr>
        <w:t>同样的问题还出现在</w:t>
      </w:r>
      <w:r w:rsidR="007F3E0B">
        <w:rPr>
          <w:rFonts w:hint="eastAsia"/>
          <w:shd w:val="clear" w:color="auto" w:fill="FFFFFF"/>
          <w:lang w:val="is-IS"/>
        </w:rPr>
        <w:t>在一类动词的</w:t>
      </w:r>
      <w:r>
        <w:rPr>
          <w:rFonts w:hint="eastAsia"/>
          <w:shd w:val="clear" w:color="auto" w:fill="FFFFFF"/>
          <w:lang w:val="is-IS"/>
        </w:rPr>
        <w:t>过去时</w:t>
      </w:r>
      <w:r w:rsidR="007F3E0B">
        <w:rPr>
          <w:rFonts w:hint="eastAsia"/>
          <w:shd w:val="clear" w:color="auto" w:fill="FFFFFF"/>
          <w:lang w:val="is-IS"/>
        </w:rPr>
        <w:t>中</w:t>
      </w:r>
      <w:r>
        <w:rPr>
          <w:rFonts w:hint="eastAsia"/>
          <w:shd w:val="clear" w:color="auto" w:fill="FFFFFF"/>
          <w:lang w:val="is-IS"/>
        </w:rPr>
        <w:t>（参见</w:t>
      </w:r>
      <w:r w:rsidR="00000000">
        <w:fldChar w:fldCharType="begin"/>
      </w:r>
      <w:r w:rsidR="00000000">
        <w:instrText>HYPERLINK \l "_Ref117195507" \h</w:instrText>
      </w:r>
      <w:r w:rsidR="00000000">
        <w:fldChar w:fldCharType="separate"/>
      </w:r>
      <w:r w:rsidR="00EB35FA">
        <w:rPr>
          <w:shd w:val="clear" w:color="auto" w:fill="FFFFFF"/>
          <w:lang w:val="is-IS"/>
        </w:rPr>
        <w:t>3.2.3</w:t>
      </w:r>
      <w:r w:rsidR="00000000">
        <w:rPr>
          <w:shd w:val="clear" w:color="auto" w:fill="FFFFFF"/>
          <w:lang w:val="is-IS"/>
        </w:rPr>
        <w:fldChar w:fldCharType="end"/>
      </w:r>
      <w:r>
        <w:rPr>
          <w:rFonts w:hint="eastAsia"/>
          <w:shd w:val="clear" w:color="auto" w:fill="FFFFFF"/>
          <w:lang w:val="is-IS"/>
        </w:rPr>
        <w:t>）</w:t>
      </w:r>
      <w:r w:rsidR="007F3E0B">
        <w:rPr>
          <w:rFonts w:hint="eastAsia"/>
          <w:shd w:val="clear" w:color="auto" w:fill="FFFFFF"/>
          <w:lang w:val="is-IS"/>
        </w:rPr>
        <w:t>，长词干中现在时和过去时中的</w:t>
      </w:r>
      <w:r w:rsidR="007F3E0B">
        <w:rPr>
          <w:rFonts w:hint="eastAsia"/>
          <w:shd w:val="clear" w:color="auto" w:fill="FFFFFF"/>
          <w:lang w:val="is-IS"/>
        </w:rPr>
        <w:t>i</w:t>
      </w:r>
      <w:r w:rsidR="007F3E0B">
        <w:rPr>
          <w:shd w:val="clear" w:color="auto" w:fill="FFFFFF"/>
          <w:lang w:val="is-IS"/>
        </w:rPr>
        <w:t>-</w:t>
      </w:r>
      <w:r w:rsidR="007F3E0B">
        <w:rPr>
          <w:rFonts w:hint="eastAsia"/>
          <w:shd w:val="clear" w:color="auto" w:fill="FFFFFF"/>
          <w:lang w:val="is-IS"/>
        </w:rPr>
        <w:t>变异</w:t>
      </w:r>
      <w:proofErr w:type="gramStart"/>
      <w:r w:rsidR="007F3E0B">
        <w:rPr>
          <w:rFonts w:hint="eastAsia"/>
          <w:shd w:val="clear" w:color="auto" w:fill="FFFFFF"/>
          <w:lang w:val="is-IS"/>
        </w:rPr>
        <w:t>一</w:t>
      </w:r>
      <w:proofErr w:type="gramEnd"/>
      <w:r w:rsidR="007F3E0B">
        <w:rPr>
          <w:rFonts w:hint="eastAsia"/>
          <w:shd w:val="clear" w:color="auto" w:fill="FFFFFF"/>
          <w:lang w:val="is-IS"/>
        </w:rPr>
        <w:t>以贯之，而短词干中只有现在时保留了</w:t>
      </w:r>
      <w:r w:rsidR="007F3E0B">
        <w:rPr>
          <w:rFonts w:hint="eastAsia"/>
          <w:shd w:val="clear" w:color="auto" w:fill="FFFFFF"/>
          <w:lang w:val="is-IS"/>
        </w:rPr>
        <w:t>i</w:t>
      </w:r>
      <w:r w:rsidR="007F3E0B">
        <w:rPr>
          <w:shd w:val="clear" w:color="auto" w:fill="FFFFFF"/>
          <w:lang w:val="is-IS"/>
        </w:rPr>
        <w:t>-</w:t>
      </w:r>
      <w:r w:rsidR="007F3E0B">
        <w:rPr>
          <w:rFonts w:hint="eastAsia"/>
          <w:shd w:val="clear" w:color="auto" w:fill="FFFFFF"/>
          <w:lang w:val="is-IS"/>
        </w:rPr>
        <w:t>变异，过去时中</w:t>
      </w:r>
      <w:r w:rsidR="007F3E0B">
        <w:rPr>
          <w:rFonts w:hint="eastAsia"/>
          <w:shd w:val="clear" w:color="auto" w:fill="FFFFFF"/>
          <w:lang w:val="is-IS"/>
        </w:rPr>
        <w:t>i</w:t>
      </w:r>
      <w:r w:rsidR="007F3E0B">
        <w:rPr>
          <w:shd w:val="clear" w:color="auto" w:fill="FFFFFF"/>
          <w:lang w:val="is-IS"/>
        </w:rPr>
        <w:t>-</w:t>
      </w:r>
      <w:r w:rsidR="007F3E0B">
        <w:rPr>
          <w:rFonts w:hint="eastAsia"/>
          <w:shd w:val="clear" w:color="auto" w:fill="FFFFFF"/>
          <w:lang w:val="is-IS"/>
        </w:rPr>
        <w:t>变异恢复。一类弱动词过去时中长短词干动词</w:t>
      </w:r>
      <w:r w:rsidR="007F3E0B">
        <w:rPr>
          <w:rFonts w:hint="eastAsia"/>
          <w:shd w:val="clear" w:color="auto" w:fill="FFFFFF"/>
          <w:lang w:val="is-IS"/>
        </w:rPr>
        <w:t>i</w:t>
      </w:r>
      <w:r w:rsidR="007F3E0B">
        <w:rPr>
          <w:shd w:val="clear" w:color="auto" w:fill="FFFFFF"/>
          <w:lang w:val="is-IS"/>
        </w:rPr>
        <w:t>-</w:t>
      </w:r>
      <w:r w:rsidR="007F3E0B">
        <w:rPr>
          <w:rFonts w:hint="eastAsia"/>
          <w:shd w:val="clear" w:color="auto" w:fill="FFFFFF"/>
          <w:lang w:val="is-IS"/>
        </w:rPr>
        <w:t>变异的交替现象在其他日耳曼语中也有保留，这称之为“变异还原”</w:t>
      </w:r>
      <w:r w:rsidR="00B14EAC">
        <w:rPr>
          <w:rFonts w:hint="eastAsia"/>
          <w:shd w:val="clear" w:color="auto" w:fill="FFFFFF"/>
          <w:lang w:val="is-IS"/>
        </w:rPr>
        <w:t>（德语</w:t>
      </w:r>
      <w:proofErr w:type="spellStart"/>
      <w:r w:rsidR="00B14EAC" w:rsidRPr="007F3E0B">
        <w:rPr>
          <w:shd w:val="clear" w:color="auto" w:fill="FFFFFF"/>
          <w:lang w:val="is-IS"/>
        </w:rPr>
        <w:t>Rückumlau</w:t>
      </w:r>
      <w:r w:rsidR="00B14EAC">
        <w:rPr>
          <w:rFonts w:hint="eastAsia"/>
          <w:shd w:val="clear" w:color="auto" w:fill="FFFFFF"/>
          <w:lang w:val="is-IS"/>
        </w:rPr>
        <w:t>t</w:t>
      </w:r>
      <w:proofErr w:type="spellEnd"/>
      <w:r w:rsidR="00B14EAC">
        <w:rPr>
          <w:rFonts w:hint="eastAsia"/>
          <w:shd w:val="clear" w:color="auto" w:fill="FFFFFF"/>
          <w:lang w:val="is-IS"/>
        </w:rPr>
        <w:t>，英语</w:t>
      </w:r>
      <w:proofErr w:type="spellStart"/>
      <w:r w:rsidR="00B14EAC">
        <w:rPr>
          <w:rFonts w:hint="eastAsia"/>
          <w:shd w:val="clear" w:color="auto" w:fill="FFFFFF"/>
          <w:lang w:val="is-IS"/>
        </w:rPr>
        <w:t>unumlaut</w:t>
      </w:r>
      <w:proofErr w:type="spellEnd"/>
      <w:r w:rsidR="00B14EAC">
        <w:rPr>
          <w:rFonts w:hint="eastAsia"/>
          <w:shd w:val="clear" w:color="auto" w:fill="FFFFFF"/>
          <w:lang w:val="is-IS"/>
        </w:rPr>
        <w:t>）</w:t>
      </w:r>
      <w:r w:rsidR="007F3E0B">
        <w:rPr>
          <w:rFonts w:hint="eastAsia"/>
          <w:shd w:val="clear" w:color="auto" w:fill="FFFFFF"/>
          <w:lang w:val="is-IS"/>
        </w:rPr>
        <w:t>。在德语中，变异还原和我们预期的情况完全一致，长词干动词还原</w:t>
      </w:r>
      <w:r w:rsidR="00B14EAC">
        <w:rPr>
          <w:rFonts w:hint="eastAsia"/>
          <w:shd w:val="clear" w:color="auto" w:fill="FFFFFF"/>
          <w:lang w:val="is-IS"/>
        </w:rPr>
        <w:t>i</w:t>
      </w:r>
      <w:r w:rsidR="00B14EAC">
        <w:rPr>
          <w:shd w:val="clear" w:color="auto" w:fill="FFFFFF"/>
          <w:lang w:val="is-IS"/>
        </w:rPr>
        <w:t>-</w:t>
      </w:r>
      <w:r w:rsidR="00B14EAC">
        <w:rPr>
          <w:rFonts w:hint="eastAsia"/>
          <w:shd w:val="clear" w:color="auto" w:fill="FFFFFF"/>
          <w:lang w:val="is-IS"/>
        </w:rPr>
        <w:t>变异</w:t>
      </w:r>
      <w:r w:rsidR="007F3E0B">
        <w:rPr>
          <w:rFonts w:hint="eastAsia"/>
          <w:shd w:val="clear" w:color="auto" w:fill="FFFFFF"/>
          <w:lang w:val="is-IS"/>
        </w:rPr>
        <w:t>而短词干动词保留</w:t>
      </w:r>
      <w:r w:rsidR="00B14EAC">
        <w:rPr>
          <w:rFonts w:hint="eastAsia"/>
          <w:shd w:val="clear" w:color="auto" w:fill="FFFFFF"/>
          <w:lang w:val="is-IS"/>
        </w:rPr>
        <w:t>i</w:t>
      </w:r>
      <w:r w:rsidR="00B14EAC">
        <w:rPr>
          <w:shd w:val="clear" w:color="auto" w:fill="FFFFFF"/>
          <w:lang w:val="is-IS"/>
        </w:rPr>
        <w:t>-</w:t>
      </w:r>
      <w:r w:rsidR="00B14EAC">
        <w:rPr>
          <w:rFonts w:hint="eastAsia"/>
          <w:shd w:val="clear" w:color="auto" w:fill="FFFFFF"/>
          <w:lang w:val="is-IS"/>
        </w:rPr>
        <w:t>变异</w:t>
      </w:r>
      <w:r w:rsidR="007F3E0B">
        <w:rPr>
          <w:rFonts w:hint="eastAsia"/>
          <w:shd w:val="clear" w:color="auto" w:fill="FFFFFF"/>
          <w:lang w:val="is-IS"/>
        </w:rPr>
        <w:t>，</w:t>
      </w:r>
      <w:r w:rsidR="00B14EAC">
        <w:rPr>
          <w:rFonts w:hint="eastAsia"/>
          <w:shd w:val="clear" w:color="auto" w:fill="FFFFFF"/>
          <w:lang w:val="is-IS"/>
        </w:rPr>
        <w:t>这也</w:t>
      </w:r>
      <w:r w:rsidR="007F3E0B">
        <w:rPr>
          <w:rFonts w:hint="eastAsia"/>
          <w:shd w:val="clear" w:color="auto" w:fill="FFFFFF"/>
          <w:lang w:val="is-IS"/>
        </w:rPr>
        <w:t>与古诺尔斯语的情况完全相反。</w:t>
      </w:r>
      <w:r w:rsidR="00B14EAC">
        <w:rPr>
          <w:rFonts w:hint="eastAsia"/>
          <w:shd w:val="clear" w:color="auto" w:fill="FFFFFF"/>
          <w:lang w:val="is-IS"/>
        </w:rPr>
        <w:t>本质上来说，这两种不规则现象属于同一类问题。</w:t>
      </w:r>
    </w:p>
    <w:p w14:paraId="6DC9875C" w14:textId="6DCC80A1" w:rsidR="007F3E0B" w:rsidRDefault="001040E3" w:rsidP="007F3E0B">
      <w:pPr>
        <w:ind w:firstLine="420"/>
        <w:rPr>
          <w:shd w:val="clear" w:color="auto" w:fill="FFFFFF"/>
          <w:lang w:val="is-IS"/>
        </w:rPr>
      </w:pPr>
      <w:r>
        <w:rPr>
          <w:rFonts w:hint="eastAsia"/>
          <w:shd w:val="clear" w:color="auto" w:fill="FFFFFF"/>
          <w:lang w:val="is-IS"/>
        </w:rPr>
        <w:t>一些可能的解释如下：</w:t>
      </w:r>
    </w:p>
    <w:p w14:paraId="596F8052" w14:textId="77777777" w:rsidR="001040E3" w:rsidRDefault="001040E3" w:rsidP="007F3E0B">
      <w:pPr>
        <w:ind w:firstLine="420"/>
        <w:rPr>
          <w:shd w:val="clear" w:color="auto" w:fill="FFFFFF"/>
          <w:lang w:val="is-IS"/>
        </w:rPr>
      </w:pPr>
    </w:p>
    <w:p w14:paraId="59A0FEF3" w14:textId="2241A535" w:rsidR="00431701" w:rsidRPr="007030C4" w:rsidRDefault="007F3E0B" w:rsidP="001040E3">
      <w:pPr>
        <w:ind w:firstLine="422"/>
        <w:rPr>
          <w:b/>
          <w:bCs/>
          <w:shd w:val="clear" w:color="auto" w:fill="FFFFFF"/>
          <w:lang w:val="is-IS"/>
        </w:rPr>
      </w:pPr>
      <w:r w:rsidRPr="007030C4">
        <w:rPr>
          <w:rFonts w:hint="eastAsia"/>
          <w:b/>
          <w:bCs/>
          <w:shd w:val="clear" w:color="auto" w:fill="FFFFFF"/>
          <w:lang w:val="is-IS"/>
        </w:rPr>
        <w:t>解释</w:t>
      </w:r>
      <w:r w:rsidRPr="007030C4">
        <w:rPr>
          <w:rFonts w:hint="eastAsia"/>
          <w:b/>
          <w:bCs/>
          <w:shd w:val="clear" w:color="auto" w:fill="FFFFFF"/>
          <w:lang w:val="is-IS"/>
        </w:rPr>
        <w:t>1</w:t>
      </w:r>
      <w:r w:rsidR="00676973" w:rsidRPr="007030C4">
        <w:rPr>
          <w:rFonts w:hint="eastAsia"/>
          <w:b/>
          <w:bCs/>
          <w:shd w:val="clear" w:color="auto" w:fill="FFFFFF"/>
          <w:lang w:val="is-IS"/>
        </w:rPr>
        <w:t>：</w:t>
      </w:r>
      <w:r w:rsidR="00676973" w:rsidRPr="007030C4">
        <w:rPr>
          <w:rFonts w:hint="eastAsia"/>
          <w:b/>
          <w:bCs/>
          <w:shd w:val="clear" w:color="auto" w:fill="FFFFFF"/>
          <w:lang w:val="is-IS"/>
        </w:rPr>
        <w:t>i</w:t>
      </w:r>
      <w:r w:rsidR="00676973" w:rsidRPr="007030C4">
        <w:rPr>
          <w:b/>
          <w:bCs/>
          <w:shd w:val="clear" w:color="auto" w:fill="FFFFFF"/>
          <w:lang w:val="is-IS"/>
        </w:rPr>
        <w:t>-</w:t>
      </w:r>
      <w:r w:rsidR="00676973" w:rsidRPr="007030C4">
        <w:rPr>
          <w:rFonts w:hint="eastAsia"/>
          <w:b/>
          <w:bCs/>
          <w:shd w:val="clear" w:color="auto" w:fill="FFFFFF"/>
          <w:lang w:val="is-IS"/>
        </w:rPr>
        <w:t>变异作为自然语音规则的消亡发生在两次元音省略之间。</w:t>
      </w:r>
    </w:p>
    <w:p w14:paraId="06D9EA80" w14:textId="20879F82" w:rsidR="001040E3" w:rsidRDefault="001040E3" w:rsidP="001040E3">
      <w:pPr>
        <w:ind w:firstLine="420"/>
        <w:rPr>
          <w:shd w:val="clear" w:color="auto" w:fill="FFFFFF"/>
          <w:lang w:val="is-IS"/>
        </w:rPr>
      </w:pPr>
      <w:r>
        <w:rPr>
          <w:rFonts w:hint="eastAsia"/>
          <w:shd w:val="clear" w:color="auto" w:fill="FFFFFF"/>
          <w:lang w:val="is-IS"/>
        </w:rPr>
        <w:t>i</w:t>
      </w:r>
      <w:r>
        <w:rPr>
          <w:shd w:val="clear" w:color="auto" w:fill="FFFFFF"/>
          <w:lang w:val="is-IS"/>
        </w:rPr>
        <w:t>-</w:t>
      </w:r>
      <w:r>
        <w:rPr>
          <w:rFonts w:hint="eastAsia"/>
          <w:shd w:val="clear" w:color="auto" w:fill="FFFFFF"/>
          <w:lang w:val="is-IS"/>
        </w:rPr>
        <w:t>变异在成文的古诺尔斯语中已经不是一个能产的规则，那么，解决</w:t>
      </w:r>
      <w:r>
        <w:rPr>
          <w:rFonts w:hint="eastAsia"/>
          <w:shd w:val="clear" w:color="auto" w:fill="FFFFFF"/>
          <w:lang w:val="is-IS"/>
        </w:rPr>
        <w:t>i</w:t>
      </w:r>
      <w:r>
        <w:rPr>
          <w:shd w:val="clear" w:color="auto" w:fill="FFFFFF"/>
          <w:lang w:val="is-IS"/>
        </w:rPr>
        <w:t>-</w:t>
      </w:r>
      <w:r>
        <w:rPr>
          <w:rFonts w:hint="eastAsia"/>
          <w:shd w:val="clear" w:color="auto" w:fill="FFFFFF"/>
          <w:lang w:val="is-IS"/>
        </w:rPr>
        <w:t>变异什么时候</w:t>
      </w:r>
      <w:r w:rsidR="00B14EAC">
        <w:rPr>
          <w:rFonts w:hint="eastAsia"/>
          <w:shd w:val="clear" w:color="auto" w:fill="FFFFFF"/>
          <w:lang w:val="is-IS"/>
        </w:rPr>
        <w:t>开始失去其作为自然的语音规则的性质，转而演变为固定的形态学规则就有可能解决这个问题。一言以蔽之，就是要确定</w:t>
      </w:r>
      <w:r w:rsidR="00B14EAC">
        <w:rPr>
          <w:rFonts w:hint="eastAsia"/>
          <w:shd w:val="clear" w:color="auto" w:fill="FFFFFF"/>
          <w:lang w:val="is-IS"/>
        </w:rPr>
        <w:t>i</w:t>
      </w:r>
      <w:r w:rsidR="00B14EAC">
        <w:rPr>
          <w:shd w:val="clear" w:color="auto" w:fill="FFFFFF"/>
          <w:lang w:val="is-IS"/>
        </w:rPr>
        <w:t>-</w:t>
      </w:r>
      <w:r w:rsidR="00B14EAC">
        <w:rPr>
          <w:rFonts w:hint="eastAsia"/>
          <w:shd w:val="clear" w:color="auto" w:fill="FFFFFF"/>
          <w:lang w:val="is-IS"/>
        </w:rPr>
        <w:t>变异什么时候失去了能产性。</w:t>
      </w:r>
    </w:p>
    <w:p w14:paraId="0DFEFB26" w14:textId="6C234BE5" w:rsidR="00B14EAC" w:rsidRDefault="00B14EAC" w:rsidP="001040E3">
      <w:pPr>
        <w:ind w:firstLine="420"/>
        <w:rPr>
          <w:shd w:val="clear" w:color="auto" w:fill="FFFFFF"/>
          <w:lang w:val="is-IS"/>
        </w:rPr>
      </w:pPr>
      <w:r>
        <w:rPr>
          <w:rFonts w:hint="eastAsia"/>
          <w:shd w:val="clear" w:color="auto" w:fill="FFFFFF"/>
          <w:lang w:val="is-IS"/>
        </w:rPr>
        <w:t>一种比较合理的假设是，</w:t>
      </w:r>
      <w:r>
        <w:rPr>
          <w:rFonts w:hint="eastAsia"/>
          <w:shd w:val="clear" w:color="auto" w:fill="FFFFFF"/>
          <w:lang w:val="is-IS"/>
        </w:rPr>
        <w:t>i</w:t>
      </w:r>
      <w:r>
        <w:rPr>
          <w:shd w:val="clear" w:color="auto" w:fill="FFFFFF"/>
          <w:lang w:val="is-IS"/>
        </w:rPr>
        <w:t>-</w:t>
      </w:r>
      <w:r>
        <w:rPr>
          <w:rFonts w:hint="eastAsia"/>
          <w:shd w:val="clear" w:color="auto" w:fill="FFFFFF"/>
          <w:lang w:val="is-IS"/>
        </w:rPr>
        <w:t>变异在长词干发生中间元音省略后、短词干发生中间元音省略前（即约</w:t>
      </w:r>
      <w:r>
        <w:rPr>
          <w:rFonts w:hint="eastAsia"/>
          <w:shd w:val="clear" w:color="auto" w:fill="FFFFFF"/>
          <w:lang w:val="is-IS"/>
        </w:rPr>
        <w:t>6</w:t>
      </w:r>
      <w:r>
        <w:rPr>
          <w:shd w:val="clear" w:color="auto" w:fill="FFFFFF"/>
          <w:lang w:val="is-IS"/>
        </w:rPr>
        <w:t>25-675</w:t>
      </w:r>
      <w:r>
        <w:rPr>
          <w:rFonts w:hint="eastAsia"/>
          <w:shd w:val="clear" w:color="auto" w:fill="FFFFFF"/>
          <w:lang w:val="is-IS"/>
        </w:rPr>
        <w:t>年之间）失效。</w:t>
      </w:r>
    </w:p>
    <w:tbl>
      <w:tblPr>
        <w:tblStyle w:val="11"/>
        <w:tblW w:w="0" w:type="auto"/>
        <w:tblLook w:val="04A0" w:firstRow="1" w:lastRow="0" w:firstColumn="1" w:lastColumn="0" w:noHBand="0" w:noVBand="1"/>
      </w:tblPr>
      <w:tblGrid>
        <w:gridCol w:w="2453"/>
        <w:gridCol w:w="1911"/>
        <w:gridCol w:w="1965"/>
      </w:tblGrid>
      <w:tr w:rsidR="00B14EAC" w14:paraId="7A737722" w14:textId="77777777" w:rsidTr="00011D8E">
        <w:trPr>
          <w:cnfStyle w:val="100000000000" w:firstRow="1" w:lastRow="0" w:firstColumn="0" w:lastColumn="0" w:oddVBand="0" w:evenVBand="0" w:oddHBand="0" w:evenHBand="0" w:firstRowFirstColumn="0" w:firstRowLastColumn="0" w:lastRowFirstColumn="0" w:lastRowLastColumn="0"/>
        </w:trPr>
        <w:tc>
          <w:tcPr>
            <w:tcW w:w="0" w:type="auto"/>
          </w:tcPr>
          <w:p w14:paraId="260E05B3" w14:textId="6E48F57F" w:rsidR="00B14EAC" w:rsidRDefault="00011D8E" w:rsidP="001040E3">
            <w:pPr>
              <w:ind w:firstLineChars="0" w:firstLine="0"/>
              <w:rPr>
                <w:shd w:val="clear" w:color="auto" w:fill="FFFFFF"/>
                <w:lang w:val="is-IS"/>
              </w:rPr>
            </w:pPr>
            <w:r>
              <w:rPr>
                <w:rFonts w:hint="eastAsia"/>
                <w:shd w:val="clear" w:color="auto" w:fill="FFFFFF"/>
                <w:lang w:val="is-IS"/>
              </w:rPr>
              <w:t>阶段</w:t>
            </w:r>
          </w:p>
        </w:tc>
        <w:tc>
          <w:tcPr>
            <w:tcW w:w="0" w:type="auto"/>
          </w:tcPr>
          <w:p w14:paraId="02FD648B" w14:textId="1D917834" w:rsidR="00B14EAC" w:rsidRDefault="00B14EAC" w:rsidP="001040E3">
            <w:pPr>
              <w:ind w:firstLineChars="0" w:firstLine="0"/>
              <w:rPr>
                <w:shd w:val="clear" w:color="auto" w:fill="FFFFFF"/>
                <w:lang w:val="is-IS"/>
              </w:rPr>
            </w:pPr>
            <w:r>
              <w:rPr>
                <w:rFonts w:hint="eastAsia"/>
                <w:shd w:val="clear" w:color="auto" w:fill="FFFFFF"/>
                <w:lang w:val="is-IS"/>
              </w:rPr>
              <w:t>长词干</w:t>
            </w:r>
          </w:p>
        </w:tc>
        <w:tc>
          <w:tcPr>
            <w:tcW w:w="0" w:type="auto"/>
          </w:tcPr>
          <w:p w14:paraId="4E06EB08" w14:textId="217ACC68" w:rsidR="00B14EAC" w:rsidRDefault="00B14EAC" w:rsidP="001040E3">
            <w:pPr>
              <w:ind w:firstLineChars="0" w:firstLine="0"/>
              <w:rPr>
                <w:shd w:val="clear" w:color="auto" w:fill="FFFFFF"/>
                <w:lang w:val="is-IS"/>
              </w:rPr>
            </w:pPr>
            <w:r>
              <w:rPr>
                <w:rFonts w:hint="eastAsia"/>
                <w:shd w:val="clear" w:color="auto" w:fill="FFFFFF"/>
                <w:lang w:val="is-IS"/>
              </w:rPr>
              <w:t>短词干</w:t>
            </w:r>
          </w:p>
        </w:tc>
      </w:tr>
      <w:tr w:rsidR="00B14EAC" w14:paraId="1A9396DC" w14:textId="77777777" w:rsidTr="00011D8E">
        <w:tc>
          <w:tcPr>
            <w:tcW w:w="0" w:type="auto"/>
          </w:tcPr>
          <w:p w14:paraId="3AAE5368" w14:textId="16626E16" w:rsidR="00B14EAC" w:rsidRDefault="00011D8E" w:rsidP="001040E3">
            <w:pPr>
              <w:ind w:firstLineChars="0" w:firstLine="0"/>
              <w:rPr>
                <w:shd w:val="clear" w:color="auto" w:fill="FFFFFF"/>
                <w:lang w:val="is-IS"/>
              </w:rPr>
            </w:pPr>
            <w:r>
              <w:rPr>
                <w:rFonts w:hint="eastAsia"/>
                <w:shd w:val="clear" w:color="auto" w:fill="FFFFFF"/>
                <w:lang w:val="is-IS"/>
              </w:rPr>
              <w:t>无省略、</w:t>
            </w:r>
            <w:r>
              <w:rPr>
                <w:rFonts w:hint="eastAsia"/>
                <w:shd w:val="clear" w:color="auto" w:fill="FFFFFF"/>
                <w:lang w:val="is-IS"/>
              </w:rPr>
              <w:t>i</w:t>
            </w:r>
            <w:r>
              <w:rPr>
                <w:shd w:val="clear" w:color="auto" w:fill="FFFFFF"/>
                <w:lang w:val="is-IS"/>
              </w:rPr>
              <w:t>-</w:t>
            </w:r>
            <w:r>
              <w:rPr>
                <w:rFonts w:hint="eastAsia"/>
                <w:shd w:val="clear" w:color="auto" w:fill="FFFFFF"/>
                <w:lang w:val="is-IS"/>
              </w:rPr>
              <w:t>变异能产</w:t>
            </w:r>
          </w:p>
        </w:tc>
        <w:tc>
          <w:tcPr>
            <w:tcW w:w="0" w:type="auto"/>
          </w:tcPr>
          <w:p w14:paraId="4CC28097" w14:textId="4784D7F1" w:rsidR="00B14EAC" w:rsidRDefault="00011D8E" w:rsidP="001040E3">
            <w:pPr>
              <w:ind w:firstLineChars="0" w:firstLine="0"/>
              <w:rPr>
                <w:shd w:val="clear" w:color="auto" w:fill="FFFFFF"/>
                <w:lang w:val="is-IS"/>
              </w:rPr>
            </w:pPr>
            <w:r>
              <w:rPr>
                <w:shd w:val="clear" w:color="auto" w:fill="FFFFFF"/>
                <w:lang w:val="is-IS"/>
              </w:rPr>
              <w:t>*</w:t>
            </w:r>
            <w:r>
              <w:rPr>
                <w:rFonts w:hint="eastAsia"/>
                <w:shd w:val="clear" w:color="auto" w:fill="FFFFFF"/>
                <w:lang w:val="is-IS"/>
              </w:rPr>
              <w:t>g</w:t>
            </w:r>
            <w:r w:rsidR="00B14EAC">
              <w:rPr>
                <w:rFonts w:hint="eastAsia"/>
                <w:shd w:val="clear" w:color="auto" w:fill="FFFFFF"/>
                <w:lang w:val="is-IS"/>
              </w:rPr>
              <w:t>ast</w:t>
            </w:r>
            <w:r>
              <w:rPr>
                <w:shd w:val="clear" w:color="auto" w:fill="FFFFFF"/>
                <w:lang w:val="is-IS"/>
              </w:rPr>
              <w:t xml:space="preserve"> + *</w:t>
            </w:r>
            <w:proofErr w:type="spellStart"/>
            <w:r>
              <w:rPr>
                <w:shd w:val="clear" w:color="auto" w:fill="FFFFFF"/>
                <w:lang w:val="is-IS"/>
              </w:rPr>
              <w:t>ir</w:t>
            </w:r>
            <w:proofErr w:type="spellEnd"/>
            <w:r>
              <w:rPr>
                <w:shd w:val="clear" w:color="auto" w:fill="FFFFFF"/>
                <w:lang w:val="is-IS"/>
              </w:rPr>
              <w:t xml:space="preserve"> &gt; *gestir</w:t>
            </w:r>
          </w:p>
        </w:tc>
        <w:tc>
          <w:tcPr>
            <w:tcW w:w="0" w:type="auto"/>
          </w:tcPr>
          <w:p w14:paraId="5CCC0974" w14:textId="0BD19AFD" w:rsidR="00B14EAC" w:rsidRDefault="00011D8E" w:rsidP="001040E3">
            <w:pPr>
              <w:ind w:firstLineChars="0" w:firstLine="0"/>
              <w:rPr>
                <w:shd w:val="clear" w:color="auto" w:fill="FFFFFF"/>
                <w:lang w:val="is-IS"/>
              </w:rPr>
            </w:pPr>
            <w:r>
              <w:rPr>
                <w:shd w:val="clear" w:color="auto" w:fill="FFFFFF"/>
                <w:lang w:val="is-IS"/>
              </w:rPr>
              <w:t>*stað + *</w:t>
            </w:r>
            <w:proofErr w:type="spellStart"/>
            <w:r>
              <w:rPr>
                <w:shd w:val="clear" w:color="auto" w:fill="FFFFFF"/>
                <w:lang w:val="is-IS"/>
              </w:rPr>
              <w:t>ir</w:t>
            </w:r>
            <w:proofErr w:type="spellEnd"/>
            <w:r>
              <w:rPr>
                <w:shd w:val="clear" w:color="auto" w:fill="FFFFFF"/>
                <w:lang w:val="is-IS"/>
              </w:rPr>
              <w:t xml:space="preserve"> &gt; *</w:t>
            </w:r>
            <w:proofErr w:type="spellStart"/>
            <w:r>
              <w:rPr>
                <w:shd w:val="clear" w:color="auto" w:fill="FFFFFF"/>
                <w:lang w:val="is-IS"/>
              </w:rPr>
              <w:t>steðir</w:t>
            </w:r>
            <w:proofErr w:type="spellEnd"/>
          </w:p>
        </w:tc>
      </w:tr>
      <w:tr w:rsidR="00B14EAC" w14:paraId="5FFB405C" w14:textId="77777777" w:rsidTr="00011D8E">
        <w:tc>
          <w:tcPr>
            <w:tcW w:w="0" w:type="auto"/>
          </w:tcPr>
          <w:p w14:paraId="2B0F4918" w14:textId="3BDE93E3" w:rsidR="00B14EAC" w:rsidRDefault="00011D8E" w:rsidP="001040E3">
            <w:pPr>
              <w:ind w:firstLineChars="0" w:firstLine="0"/>
              <w:rPr>
                <w:shd w:val="clear" w:color="auto" w:fill="FFFFFF"/>
                <w:lang w:val="is-IS"/>
              </w:rPr>
            </w:pPr>
            <w:r>
              <w:rPr>
                <w:rFonts w:hint="eastAsia"/>
                <w:shd w:val="clear" w:color="auto" w:fill="FFFFFF"/>
                <w:lang w:val="is-IS"/>
              </w:rPr>
              <w:t>长词干元音省略</w:t>
            </w:r>
          </w:p>
        </w:tc>
        <w:tc>
          <w:tcPr>
            <w:tcW w:w="0" w:type="auto"/>
          </w:tcPr>
          <w:p w14:paraId="0473E907" w14:textId="36EBEC20" w:rsidR="00B14EAC" w:rsidRDefault="00011D8E" w:rsidP="001040E3">
            <w:pPr>
              <w:ind w:firstLineChars="0" w:firstLine="0"/>
              <w:rPr>
                <w:shd w:val="clear" w:color="auto" w:fill="FFFFFF"/>
                <w:lang w:val="is-IS"/>
              </w:rPr>
            </w:pPr>
            <w:r>
              <w:rPr>
                <w:shd w:val="clear" w:color="auto" w:fill="FFFFFF"/>
                <w:lang w:val="is-IS"/>
              </w:rPr>
              <w:t>*</w:t>
            </w:r>
            <w:r>
              <w:rPr>
                <w:rFonts w:hint="eastAsia"/>
                <w:shd w:val="clear" w:color="auto" w:fill="FFFFFF"/>
                <w:lang w:val="is-IS"/>
              </w:rPr>
              <w:t>gestir</w:t>
            </w:r>
            <w:r>
              <w:rPr>
                <w:shd w:val="clear" w:color="auto" w:fill="FFFFFF"/>
                <w:lang w:val="is-IS"/>
              </w:rPr>
              <w:t xml:space="preserve"> </w:t>
            </w:r>
            <w:r>
              <w:rPr>
                <w:rFonts w:hint="eastAsia"/>
                <w:shd w:val="clear" w:color="auto" w:fill="FFFFFF"/>
                <w:lang w:val="is-IS"/>
              </w:rPr>
              <w:t>&gt;</w:t>
            </w:r>
            <w:r>
              <w:rPr>
                <w:shd w:val="clear" w:color="auto" w:fill="FFFFFF"/>
                <w:lang w:val="is-IS"/>
              </w:rPr>
              <w:t xml:space="preserve"> </w:t>
            </w:r>
            <w:proofErr w:type="spellStart"/>
            <w:r>
              <w:rPr>
                <w:shd w:val="clear" w:color="auto" w:fill="FFFFFF"/>
                <w:lang w:val="is-IS"/>
              </w:rPr>
              <w:t>gestr</w:t>
            </w:r>
            <w:proofErr w:type="spellEnd"/>
          </w:p>
        </w:tc>
        <w:tc>
          <w:tcPr>
            <w:tcW w:w="0" w:type="auto"/>
          </w:tcPr>
          <w:p w14:paraId="6DBF53B5" w14:textId="02C435D5" w:rsidR="00B14EAC" w:rsidRDefault="00011D8E" w:rsidP="001040E3">
            <w:pPr>
              <w:ind w:firstLineChars="0" w:firstLine="0"/>
              <w:rPr>
                <w:shd w:val="clear" w:color="auto" w:fill="FFFFFF"/>
                <w:lang w:val="is-IS"/>
              </w:rPr>
            </w:pPr>
            <w:r>
              <w:rPr>
                <w:shd w:val="clear" w:color="auto" w:fill="FFFFFF"/>
                <w:lang w:val="is-IS"/>
              </w:rPr>
              <w:t>*stað + *</w:t>
            </w:r>
            <w:proofErr w:type="spellStart"/>
            <w:r>
              <w:rPr>
                <w:shd w:val="clear" w:color="auto" w:fill="FFFFFF"/>
                <w:lang w:val="is-IS"/>
              </w:rPr>
              <w:t>ir</w:t>
            </w:r>
            <w:proofErr w:type="spellEnd"/>
            <w:r>
              <w:rPr>
                <w:shd w:val="clear" w:color="auto" w:fill="FFFFFF"/>
                <w:lang w:val="is-IS"/>
              </w:rPr>
              <w:t xml:space="preserve"> &gt; </w:t>
            </w:r>
            <w:bookmarkStart w:id="121" w:name="_Hlk117198662"/>
            <w:r>
              <w:rPr>
                <w:shd w:val="clear" w:color="auto" w:fill="FFFFFF"/>
                <w:lang w:val="is-IS"/>
              </w:rPr>
              <w:t>*</w:t>
            </w:r>
            <w:proofErr w:type="spellStart"/>
            <w:r>
              <w:rPr>
                <w:shd w:val="clear" w:color="auto" w:fill="FFFFFF"/>
                <w:lang w:val="is-IS"/>
              </w:rPr>
              <w:t>steðir</w:t>
            </w:r>
            <w:bookmarkEnd w:id="121"/>
            <w:proofErr w:type="spellEnd"/>
          </w:p>
        </w:tc>
      </w:tr>
      <w:tr w:rsidR="00B14EAC" w14:paraId="23281773" w14:textId="77777777" w:rsidTr="00011D8E">
        <w:tc>
          <w:tcPr>
            <w:tcW w:w="0" w:type="auto"/>
          </w:tcPr>
          <w:p w14:paraId="44E10222" w14:textId="10468506" w:rsidR="00B14EAC" w:rsidRPr="00011D8E" w:rsidRDefault="00011D8E" w:rsidP="001040E3">
            <w:pPr>
              <w:ind w:firstLineChars="0" w:firstLine="0"/>
              <w:rPr>
                <w:b/>
                <w:bCs/>
                <w:shd w:val="clear" w:color="auto" w:fill="FFFFFF"/>
                <w:lang w:val="is-IS"/>
              </w:rPr>
            </w:pPr>
            <w:r w:rsidRPr="00011D8E">
              <w:rPr>
                <w:rFonts w:hint="eastAsia"/>
                <w:b/>
                <w:bCs/>
                <w:shd w:val="clear" w:color="auto" w:fill="FFFFFF"/>
                <w:lang w:val="is-IS"/>
              </w:rPr>
              <w:t>i</w:t>
            </w:r>
            <w:r w:rsidRPr="00011D8E">
              <w:rPr>
                <w:b/>
                <w:bCs/>
                <w:shd w:val="clear" w:color="auto" w:fill="FFFFFF"/>
                <w:lang w:val="is-IS"/>
              </w:rPr>
              <w:t>-</w:t>
            </w:r>
            <w:r w:rsidRPr="00011D8E">
              <w:rPr>
                <w:rFonts w:hint="eastAsia"/>
                <w:b/>
                <w:bCs/>
                <w:shd w:val="clear" w:color="auto" w:fill="FFFFFF"/>
                <w:lang w:val="is-IS"/>
              </w:rPr>
              <w:t>变异</w:t>
            </w:r>
            <w:r w:rsidR="00912D37">
              <w:rPr>
                <w:rFonts w:hint="eastAsia"/>
                <w:b/>
                <w:bCs/>
                <w:shd w:val="clear" w:color="auto" w:fill="FFFFFF"/>
                <w:lang w:val="is-IS"/>
              </w:rPr>
              <w:t>（从语音上）</w:t>
            </w:r>
            <w:r w:rsidRPr="00011D8E">
              <w:rPr>
                <w:rFonts w:hint="eastAsia"/>
                <w:b/>
                <w:bCs/>
                <w:shd w:val="clear" w:color="auto" w:fill="FFFFFF"/>
                <w:lang w:val="is-IS"/>
              </w:rPr>
              <w:t>失效</w:t>
            </w:r>
          </w:p>
        </w:tc>
        <w:tc>
          <w:tcPr>
            <w:tcW w:w="0" w:type="auto"/>
          </w:tcPr>
          <w:p w14:paraId="071B9DBC" w14:textId="230C4C22" w:rsidR="00B14EAC" w:rsidRDefault="00011D8E" w:rsidP="001040E3">
            <w:pPr>
              <w:ind w:firstLineChars="0" w:firstLine="0"/>
              <w:rPr>
                <w:shd w:val="clear" w:color="auto" w:fill="FFFFFF"/>
                <w:lang w:val="is-IS"/>
              </w:rPr>
            </w:pP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p>
        </w:tc>
        <w:tc>
          <w:tcPr>
            <w:tcW w:w="0" w:type="auto"/>
          </w:tcPr>
          <w:p w14:paraId="497EDE6F" w14:textId="664B28D8" w:rsidR="00B14EAC" w:rsidRDefault="00011D8E" w:rsidP="001040E3">
            <w:pPr>
              <w:ind w:firstLineChars="0" w:firstLine="0"/>
              <w:rPr>
                <w:shd w:val="clear" w:color="auto" w:fill="FFFFFF"/>
                <w:lang w:val="is-IS"/>
              </w:rPr>
            </w:pP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p>
        </w:tc>
      </w:tr>
      <w:tr w:rsidR="00011D8E" w14:paraId="3A8D0829" w14:textId="77777777" w:rsidTr="00011D8E">
        <w:tc>
          <w:tcPr>
            <w:tcW w:w="0" w:type="auto"/>
          </w:tcPr>
          <w:p w14:paraId="66BD6C96" w14:textId="2C2897AD" w:rsidR="00011D8E" w:rsidRDefault="00011D8E" w:rsidP="001040E3">
            <w:pPr>
              <w:ind w:firstLineChars="0" w:firstLine="0"/>
              <w:rPr>
                <w:shd w:val="clear" w:color="auto" w:fill="FFFFFF"/>
                <w:lang w:val="is-IS"/>
              </w:rPr>
            </w:pPr>
            <w:r>
              <w:rPr>
                <w:rFonts w:hint="eastAsia"/>
                <w:shd w:val="clear" w:color="auto" w:fill="FFFFFF"/>
                <w:lang w:val="is-IS"/>
              </w:rPr>
              <w:t>短词干元音省略</w:t>
            </w:r>
          </w:p>
        </w:tc>
        <w:tc>
          <w:tcPr>
            <w:tcW w:w="0" w:type="auto"/>
          </w:tcPr>
          <w:p w14:paraId="0BFB94C1" w14:textId="3B217EE4" w:rsidR="00011D8E" w:rsidRDefault="00011D8E" w:rsidP="001040E3">
            <w:pPr>
              <w:ind w:firstLineChars="0" w:firstLine="0"/>
              <w:rPr>
                <w:shd w:val="clear" w:color="auto" w:fill="FFFFFF"/>
                <w:lang w:val="is-IS"/>
              </w:rPr>
            </w:pPr>
            <w:proofErr w:type="spellStart"/>
            <w:r>
              <w:rPr>
                <w:rFonts w:hint="eastAsia"/>
                <w:shd w:val="clear" w:color="auto" w:fill="FFFFFF"/>
                <w:lang w:val="is-IS"/>
              </w:rPr>
              <w:t>g</w:t>
            </w:r>
            <w:r>
              <w:rPr>
                <w:shd w:val="clear" w:color="auto" w:fill="FFFFFF"/>
                <w:lang w:val="is-IS"/>
              </w:rPr>
              <w:t>estr</w:t>
            </w:r>
            <w:proofErr w:type="spellEnd"/>
          </w:p>
        </w:tc>
        <w:tc>
          <w:tcPr>
            <w:tcW w:w="0" w:type="auto"/>
          </w:tcPr>
          <w:p w14:paraId="4D8676EC" w14:textId="62AF6F3C" w:rsidR="00011D8E" w:rsidRDefault="00011D8E" w:rsidP="001040E3">
            <w:pPr>
              <w:ind w:firstLineChars="0" w:firstLine="0"/>
              <w:rPr>
                <w:shd w:val="clear" w:color="auto" w:fill="FFFFFF"/>
                <w:lang w:val="is-IS"/>
              </w:rPr>
            </w:pPr>
            <w:r>
              <w:rPr>
                <w:shd w:val="clear" w:color="auto" w:fill="FFFFFF"/>
                <w:lang w:val="is-IS"/>
              </w:rPr>
              <w:t xml:space="preserve">*stað + </w:t>
            </w:r>
            <w:r>
              <w:rPr>
                <w:rFonts w:hint="eastAsia"/>
                <w:shd w:val="clear" w:color="auto" w:fill="FFFFFF"/>
                <w:lang w:val="is-IS"/>
              </w:rPr>
              <w:t>r</w:t>
            </w:r>
            <w:r>
              <w:rPr>
                <w:shd w:val="clear" w:color="auto" w:fill="FFFFFF"/>
                <w:lang w:val="is-IS"/>
              </w:rPr>
              <w:t xml:space="preserve"> &gt; </w:t>
            </w:r>
            <w:proofErr w:type="spellStart"/>
            <w:r>
              <w:rPr>
                <w:shd w:val="clear" w:color="auto" w:fill="FFFFFF"/>
                <w:lang w:val="is-IS"/>
              </w:rPr>
              <w:t>staðr</w:t>
            </w:r>
            <w:proofErr w:type="spellEnd"/>
          </w:p>
        </w:tc>
      </w:tr>
    </w:tbl>
    <w:p w14:paraId="216CDF82" w14:textId="77777777" w:rsidR="007E3CBC" w:rsidRDefault="00011D8E" w:rsidP="001040E3">
      <w:pPr>
        <w:ind w:firstLine="420"/>
        <w:rPr>
          <w:shd w:val="clear" w:color="auto" w:fill="FFFFFF"/>
          <w:lang w:val="is-IS"/>
        </w:rPr>
      </w:pPr>
      <w:r>
        <w:rPr>
          <w:rFonts w:hint="eastAsia"/>
          <w:shd w:val="clear" w:color="auto" w:fill="FFFFFF"/>
          <w:lang w:val="is-IS"/>
        </w:rPr>
        <w:t>在长词干元音省略后，当时的共时系统中出现了一些模糊的现象。首先</w:t>
      </w:r>
      <w:r>
        <w:rPr>
          <w:shd w:val="clear" w:color="auto" w:fill="FFFFFF"/>
          <w:lang w:val="is-IS"/>
        </w:rPr>
        <w:t>*</w:t>
      </w:r>
      <w:proofErr w:type="spellStart"/>
      <w:r>
        <w:rPr>
          <w:shd w:val="clear" w:color="auto" w:fill="FFFFFF"/>
          <w:lang w:val="is-IS"/>
        </w:rPr>
        <w:t>steðir</w:t>
      </w:r>
      <w:proofErr w:type="spellEnd"/>
      <w:r>
        <w:rPr>
          <w:rFonts w:hint="eastAsia"/>
          <w:shd w:val="clear" w:color="auto" w:fill="FFFFFF"/>
          <w:lang w:val="is-IS"/>
        </w:rPr>
        <w:t>这样的词还保留着触发</w:t>
      </w:r>
      <w:r>
        <w:rPr>
          <w:rFonts w:hint="eastAsia"/>
          <w:shd w:val="clear" w:color="auto" w:fill="FFFFFF"/>
          <w:lang w:val="is-IS"/>
        </w:rPr>
        <w:t>i</w:t>
      </w:r>
      <w:r>
        <w:rPr>
          <w:shd w:val="clear" w:color="auto" w:fill="FFFFFF"/>
          <w:lang w:val="is-IS"/>
        </w:rPr>
        <w:t>-</w:t>
      </w:r>
      <w:r>
        <w:rPr>
          <w:rFonts w:hint="eastAsia"/>
          <w:shd w:val="clear" w:color="auto" w:fill="FFFFFF"/>
          <w:lang w:val="is-IS"/>
        </w:rPr>
        <w:t>变异的元音，但在</w:t>
      </w:r>
      <w:proofErr w:type="spellStart"/>
      <w:r>
        <w:rPr>
          <w:rFonts w:hint="eastAsia"/>
          <w:shd w:val="clear" w:color="auto" w:fill="FFFFFF"/>
          <w:lang w:val="is-IS"/>
        </w:rPr>
        <w:t>gestr</w:t>
      </w:r>
      <w:proofErr w:type="spellEnd"/>
      <w:r>
        <w:rPr>
          <w:rFonts w:hint="eastAsia"/>
          <w:shd w:val="clear" w:color="auto" w:fill="FFFFFF"/>
          <w:lang w:val="is-IS"/>
        </w:rPr>
        <w:t>中，则没有</w:t>
      </w:r>
      <w:r>
        <w:rPr>
          <w:rFonts w:hint="eastAsia"/>
          <w:shd w:val="clear" w:color="auto" w:fill="FFFFFF"/>
          <w:lang w:val="is-IS"/>
        </w:rPr>
        <w:t>i</w:t>
      </w:r>
      <w:r>
        <w:rPr>
          <w:rFonts w:hint="eastAsia"/>
          <w:shd w:val="clear" w:color="auto" w:fill="FFFFFF"/>
          <w:lang w:val="is-IS"/>
        </w:rPr>
        <w:t>的痕迹。</w:t>
      </w:r>
      <w:r w:rsidR="00FF1285">
        <w:rPr>
          <w:rFonts w:hint="eastAsia"/>
          <w:shd w:val="clear" w:color="auto" w:fill="FFFFFF"/>
          <w:lang w:val="is-IS"/>
        </w:rPr>
        <w:t>为了解释</w:t>
      </w:r>
      <w:proofErr w:type="spellStart"/>
      <w:r w:rsidR="00FF1285">
        <w:rPr>
          <w:rFonts w:hint="eastAsia"/>
          <w:shd w:val="clear" w:color="auto" w:fill="FFFFFF"/>
          <w:lang w:val="is-IS"/>
        </w:rPr>
        <w:t>gestr</w:t>
      </w:r>
      <w:proofErr w:type="spellEnd"/>
      <w:r w:rsidR="00FF1285">
        <w:rPr>
          <w:rFonts w:hint="eastAsia"/>
          <w:shd w:val="clear" w:color="auto" w:fill="FFFFFF"/>
          <w:lang w:val="is-IS"/>
        </w:rPr>
        <w:t>，最简单的方</w:t>
      </w:r>
      <w:r w:rsidR="00FF1285">
        <w:rPr>
          <w:rFonts w:hint="eastAsia"/>
          <w:shd w:val="clear" w:color="auto" w:fill="FFFFFF"/>
          <w:lang w:val="is-IS"/>
        </w:rPr>
        <w:lastRenderedPageBreak/>
        <w:t>式就是认为词干中的元音本身就是</w:t>
      </w:r>
      <w:r w:rsidR="00FF1285">
        <w:rPr>
          <w:rFonts w:hint="eastAsia"/>
          <w:shd w:val="clear" w:color="auto" w:fill="FFFFFF"/>
          <w:lang w:val="is-IS"/>
        </w:rPr>
        <w:t>e</w:t>
      </w:r>
      <w:r w:rsidR="00FF1285">
        <w:rPr>
          <w:rFonts w:hint="eastAsia"/>
          <w:shd w:val="clear" w:color="auto" w:fill="FFFFFF"/>
          <w:lang w:val="is-IS"/>
        </w:rPr>
        <w:t>，于是，</w:t>
      </w:r>
      <w:proofErr w:type="spellStart"/>
      <w:r w:rsidR="00FF1285">
        <w:rPr>
          <w:rFonts w:hint="eastAsia"/>
          <w:shd w:val="clear" w:color="auto" w:fill="FFFFFF"/>
          <w:lang w:val="is-IS"/>
        </w:rPr>
        <w:t>gestr</w:t>
      </w:r>
      <w:proofErr w:type="spellEnd"/>
      <w:r w:rsidR="00FF1285">
        <w:rPr>
          <w:rFonts w:hint="eastAsia"/>
          <w:shd w:val="clear" w:color="auto" w:fill="FFFFFF"/>
          <w:lang w:val="is-IS"/>
        </w:rPr>
        <w:t>的词干被重构为</w:t>
      </w:r>
      <w:r w:rsidR="00FF1285">
        <w:rPr>
          <w:rFonts w:hint="eastAsia"/>
          <w:shd w:val="clear" w:color="auto" w:fill="FFFFFF"/>
          <w:lang w:val="is-IS"/>
        </w:rPr>
        <w:t>gest</w:t>
      </w:r>
      <w:r w:rsidR="00FF1285">
        <w:rPr>
          <w:shd w:val="clear" w:color="auto" w:fill="FFFFFF"/>
          <w:lang w:val="is-IS"/>
        </w:rPr>
        <w:t>-</w:t>
      </w:r>
      <w:r w:rsidR="00FF1285">
        <w:rPr>
          <w:rFonts w:hint="eastAsia"/>
          <w:shd w:val="clear" w:color="auto" w:fill="FFFFFF"/>
          <w:lang w:val="is-IS"/>
        </w:rPr>
        <w:t>而非</w:t>
      </w:r>
      <w:r w:rsidR="00FF1285">
        <w:rPr>
          <w:rFonts w:hint="eastAsia"/>
          <w:shd w:val="clear" w:color="auto" w:fill="FFFFFF"/>
          <w:lang w:val="is-IS"/>
        </w:rPr>
        <w:t>gast</w:t>
      </w:r>
      <w:r w:rsidR="00FF1285">
        <w:rPr>
          <w:shd w:val="clear" w:color="auto" w:fill="FFFFFF"/>
          <w:lang w:val="is-IS"/>
        </w:rPr>
        <w:t xml:space="preserve">-. </w:t>
      </w:r>
      <w:r w:rsidR="00912D37">
        <w:rPr>
          <w:rFonts w:hint="eastAsia"/>
          <w:shd w:val="clear" w:color="auto" w:fill="FFFFFF"/>
          <w:lang w:val="is-IS"/>
        </w:rPr>
        <w:t>与此伴生的是当时古诺尔斯语的使用者开始混淆</w:t>
      </w:r>
      <w:r w:rsidR="00912D37">
        <w:rPr>
          <w:rFonts w:hint="eastAsia"/>
          <w:shd w:val="clear" w:color="auto" w:fill="FFFFFF"/>
          <w:lang w:val="is-IS"/>
        </w:rPr>
        <w:t>i</w:t>
      </w:r>
      <w:r w:rsidR="00912D37">
        <w:rPr>
          <w:shd w:val="clear" w:color="auto" w:fill="FFFFFF"/>
          <w:lang w:val="is-IS"/>
        </w:rPr>
        <w:t>-</w:t>
      </w:r>
      <w:r w:rsidR="00912D37">
        <w:rPr>
          <w:rFonts w:hint="eastAsia"/>
          <w:shd w:val="clear" w:color="auto" w:fill="FFFFFF"/>
          <w:lang w:val="is-IS"/>
        </w:rPr>
        <w:t>变异的本质。在短词干中，</w:t>
      </w:r>
      <w:r w:rsidR="00912D37">
        <w:rPr>
          <w:rFonts w:hint="eastAsia"/>
          <w:shd w:val="clear" w:color="auto" w:fill="FFFFFF"/>
          <w:lang w:val="is-IS"/>
        </w:rPr>
        <w:t>i</w:t>
      </w:r>
      <w:r w:rsidR="00912D37">
        <w:rPr>
          <w:shd w:val="clear" w:color="auto" w:fill="FFFFFF"/>
          <w:lang w:val="is-IS"/>
        </w:rPr>
        <w:t>-</w:t>
      </w:r>
      <w:r w:rsidR="00912D37">
        <w:rPr>
          <w:rFonts w:hint="eastAsia"/>
          <w:shd w:val="clear" w:color="auto" w:fill="FFFFFF"/>
          <w:lang w:val="is-IS"/>
        </w:rPr>
        <w:t>变异的原理仍然是清楚的，但在长词干中却因为词干的重构而找不到运用的场景。于是，</w:t>
      </w:r>
      <w:r w:rsidR="00912D37">
        <w:rPr>
          <w:rFonts w:hint="eastAsia"/>
          <w:shd w:val="clear" w:color="auto" w:fill="FFFFFF"/>
          <w:lang w:val="is-IS"/>
        </w:rPr>
        <w:t>i</w:t>
      </w:r>
      <w:r w:rsidR="00912D37">
        <w:rPr>
          <w:shd w:val="clear" w:color="auto" w:fill="FFFFFF"/>
          <w:lang w:val="is-IS"/>
        </w:rPr>
        <w:t>-</w:t>
      </w:r>
      <w:r w:rsidR="00912D37">
        <w:rPr>
          <w:rFonts w:hint="eastAsia"/>
          <w:shd w:val="clear" w:color="auto" w:fill="FFFFFF"/>
          <w:lang w:val="is-IS"/>
        </w:rPr>
        <w:t>变异好像成为了个别词类中零散的不规则现象。接着，人们不再认为</w:t>
      </w:r>
      <w:r w:rsidR="00912D37">
        <w:rPr>
          <w:rFonts w:hint="eastAsia"/>
          <w:shd w:val="clear" w:color="auto" w:fill="FFFFFF"/>
          <w:lang w:val="is-IS"/>
        </w:rPr>
        <w:t>i</w:t>
      </w:r>
      <w:r w:rsidR="00912D37">
        <w:rPr>
          <w:shd w:val="clear" w:color="auto" w:fill="FFFFFF"/>
          <w:lang w:val="is-IS"/>
        </w:rPr>
        <w:t>-</w:t>
      </w:r>
      <w:r w:rsidR="00912D37">
        <w:rPr>
          <w:rFonts w:hint="eastAsia"/>
          <w:shd w:val="clear" w:color="auto" w:fill="FFFFFF"/>
          <w:lang w:val="is-IS"/>
        </w:rPr>
        <w:t>变异是一种语音驱动的变化，而把它当作纯粹形态学的规则。随后，到了短词干的中间音节省略的阶段，</w:t>
      </w:r>
      <w:r w:rsidR="00912D37">
        <w:rPr>
          <w:rFonts w:hint="eastAsia"/>
          <w:shd w:val="clear" w:color="auto" w:fill="FFFFFF"/>
          <w:lang w:val="is-IS"/>
        </w:rPr>
        <w:t>*</w:t>
      </w:r>
      <w:r w:rsidR="00912D37" w:rsidRPr="00912D37">
        <w:rPr>
          <w:shd w:val="clear" w:color="auto" w:fill="FFFFFF"/>
          <w:lang w:val="is-IS"/>
        </w:rPr>
        <w:t>stað + r</w:t>
      </w:r>
      <w:r w:rsidR="00912D37">
        <w:rPr>
          <w:rFonts w:hint="eastAsia"/>
          <w:shd w:val="clear" w:color="auto" w:fill="FFFFFF"/>
          <w:lang w:val="is-IS"/>
        </w:rPr>
        <w:t>就没有任何条件再发生</w:t>
      </w:r>
      <w:r w:rsidR="00912D37">
        <w:rPr>
          <w:rFonts w:hint="eastAsia"/>
          <w:shd w:val="clear" w:color="auto" w:fill="FFFFFF"/>
          <w:lang w:val="is-IS"/>
        </w:rPr>
        <w:t>i</w:t>
      </w:r>
      <w:r w:rsidR="00912D37">
        <w:rPr>
          <w:shd w:val="clear" w:color="auto" w:fill="FFFFFF"/>
          <w:lang w:val="is-IS"/>
        </w:rPr>
        <w:t>-</w:t>
      </w:r>
      <w:r w:rsidR="00912D37">
        <w:rPr>
          <w:rFonts w:hint="eastAsia"/>
          <w:shd w:val="clear" w:color="auto" w:fill="FFFFFF"/>
          <w:lang w:val="is-IS"/>
        </w:rPr>
        <w:t>变异了，于是成为了现在看到的没有</w:t>
      </w:r>
      <w:r w:rsidR="00912D37">
        <w:rPr>
          <w:rFonts w:hint="eastAsia"/>
          <w:shd w:val="clear" w:color="auto" w:fill="FFFFFF"/>
          <w:lang w:val="is-IS"/>
        </w:rPr>
        <w:t>i</w:t>
      </w:r>
      <w:r w:rsidR="00912D37">
        <w:rPr>
          <w:shd w:val="clear" w:color="auto" w:fill="FFFFFF"/>
          <w:lang w:val="is-IS"/>
        </w:rPr>
        <w:t>-</w:t>
      </w:r>
      <w:r w:rsidR="00912D37">
        <w:rPr>
          <w:rFonts w:hint="eastAsia"/>
          <w:shd w:val="clear" w:color="auto" w:fill="FFFFFF"/>
          <w:lang w:val="is-IS"/>
        </w:rPr>
        <w:t>变异的形式。</w:t>
      </w:r>
    </w:p>
    <w:p w14:paraId="21238DC6" w14:textId="13FECCCF" w:rsidR="00B14EAC" w:rsidRDefault="00912D37" w:rsidP="001040E3">
      <w:pPr>
        <w:ind w:firstLine="420"/>
        <w:rPr>
          <w:shd w:val="clear" w:color="auto" w:fill="FFFFFF"/>
          <w:lang w:val="is-IS"/>
        </w:rPr>
      </w:pPr>
      <w:r>
        <w:rPr>
          <w:rFonts w:hint="eastAsia"/>
          <w:shd w:val="clear" w:color="auto" w:fill="FFFFFF"/>
          <w:lang w:val="is-IS"/>
        </w:rPr>
        <w:t>同样的</w:t>
      </w:r>
      <w:r w:rsidR="007E3CBC">
        <w:rPr>
          <w:rFonts w:hint="eastAsia"/>
          <w:shd w:val="clear" w:color="auto" w:fill="FFFFFF"/>
          <w:lang w:val="is-IS"/>
        </w:rPr>
        <w:t>解释也可以运用到一类弱动词的过去时中，请读者先忘记</w:t>
      </w:r>
      <w:hyperlink w:anchor="_Ref116457459">
        <w:r w:rsidR="00EB35FA">
          <w:rPr>
            <w:shd w:val="clear" w:color="auto" w:fill="FFFFFF"/>
            <w:lang w:val="is-IS"/>
          </w:rPr>
          <w:t>3.3.3</w:t>
        </w:r>
      </w:hyperlink>
      <w:r w:rsidR="007E3CBC">
        <w:rPr>
          <w:rFonts w:hint="eastAsia"/>
          <w:shd w:val="clear" w:color="auto" w:fill="FFFFFF"/>
          <w:lang w:val="is-IS"/>
        </w:rPr>
        <w:t>中介绍基础词干、现在时词干和过去时词干的表格，一类弱动词</w:t>
      </w:r>
      <w:proofErr w:type="gramStart"/>
      <w:r w:rsidR="007E3CBC">
        <w:rPr>
          <w:rFonts w:hint="eastAsia"/>
          <w:shd w:val="clear" w:color="auto" w:fill="FFFFFF"/>
          <w:lang w:val="is-IS"/>
        </w:rPr>
        <w:t>最</w:t>
      </w:r>
      <w:proofErr w:type="gramEnd"/>
      <w:r w:rsidR="007E3CBC">
        <w:rPr>
          <w:rFonts w:hint="eastAsia"/>
          <w:shd w:val="clear" w:color="auto" w:fill="FFFFFF"/>
          <w:lang w:val="is-IS"/>
        </w:rPr>
        <w:t>本质的特征就是词干元音</w:t>
      </w:r>
      <w:r w:rsidR="007E3CBC">
        <w:rPr>
          <w:rFonts w:hint="eastAsia"/>
          <w:shd w:val="clear" w:color="auto" w:fill="FFFFFF"/>
          <w:lang w:val="is-IS"/>
        </w:rPr>
        <w:t>-i</w:t>
      </w:r>
      <w:r w:rsidR="007E3CBC">
        <w:rPr>
          <w:shd w:val="clear" w:color="auto" w:fill="FFFFFF"/>
          <w:lang w:val="is-IS"/>
        </w:rPr>
        <w:t>/j-</w:t>
      </w:r>
      <w:r w:rsidR="007E3CBC">
        <w:rPr>
          <w:rFonts w:hint="eastAsia"/>
          <w:shd w:val="clear" w:color="auto" w:fill="FFFFFF"/>
          <w:lang w:val="is-IS"/>
        </w:rPr>
        <w:t>，这个词干元音应该保持在各个时态之中，但它也受元音省略的影响先后在长短词干动词中脱落。于是，动词的情况和</w:t>
      </w:r>
      <w:r w:rsidR="007E3CBC">
        <w:rPr>
          <w:rFonts w:hint="eastAsia"/>
          <w:shd w:val="clear" w:color="auto" w:fill="FFFFFF"/>
          <w:lang w:val="is-IS"/>
        </w:rPr>
        <w:t>i</w:t>
      </w:r>
      <w:r w:rsidR="007E3CBC">
        <w:rPr>
          <w:shd w:val="clear" w:color="auto" w:fill="FFFFFF"/>
          <w:lang w:val="is-IS"/>
        </w:rPr>
        <w:t>-</w:t>
      </w:r>
      <w:r w:rsidR="007E3CBC">
        <w:rPr>
          <w:rFonts w:hint="eastAsia"/>
          <w:shd w:val="clear" w:color="auto" w:fill="FFFFFF"/>
          <w:lang w:val="is-IS"/>
        </w:rPr>
        <w:t>词干名词高度相似，只是名词触发</w:t>
      </w:r>
      <w:r w:rsidR="007E3CBC">
        <w:rPr>
          <w:rFonts w:hint="eastAsia"/>
          <w:shd w:val="clear" w:color="auto" w:fill="FFFFFF"/>
          <w:lang w:val="is-IS"/>
        </w:rPr>
        <w:t>i</w:t>
      </w:r>
      <w:r w:rsidR="007E3CBC">
        <w:rPr>
          <w:shd w:val="clear" w:color="auto" w:fill="FFFFFF"/>
          <w:lang w:val="is-IS"/>
        </w:rPr>
        <w:t>-</w:t>
      </w:r>
      <w:r w:rsidR="007E3CBC">
        <w:rPr>
          <w:rFonts w:hint="eastAsia"/>
          <w:shd w:val="clear" w:color="auto" w:fill="FFFFFF"/>
          <w:lang w:val="is-IS"/>
        </w:rPr>
        <w:t>变异的是词尾</w:t>
      </w:r>
      <w:r w:rsidR="007E3CBC">
        <w:rPr>
          <w:rFonts w:hint="eastAsia"/>
          <w:shd w:val="clear" w:color="auto" w:fill="FFFFFF"/>
          <w:lang w:val="is-IS"/>
        </w:rPr>
        <w:t>*</w:t>
      </w:r>
      <w:proofErr w:type="spellStart"/>
      <w:r w:rsidR="007E3CBC">
        <w:rPr>
          <w:rFonts w:hint="eastAsia"/>
          <w:shd w:val="clear" w:color="auto" w:fill="FFFFFF"/>
          <w:lang w:val="is-IS"/>
        </w:rPr>
        <w:t>ir</w:t>
      </w:r>
      <w:proofErr w:type="spellEnd"/>
      <w:r w:rsidR="007E3CBC">
        <w:rPr>
          <w:rFonts w:hint="eastAsia"/>
          <w:shd w:val="clear" w:color="auto" w:fill="FFFFFF"/>
          <w:lang w:val="is-IS"/>
        </w:rPr>
        <w:t>，动词则是词干元音</w:t>
      </w:r>
      <w:r w:rsidR="007E3CBC">
        <w:rPr>
          <w:rFonts w:hint="eastAsia"/>
          <w:shd w:val="clear" w:color="auto" w:fill="FFFFFF"/>
          <w:lang w:val="is-IS"/>
        </w:rPr>
        <w:t>*-i</w:t>
      </w:r>
      <w:r w:rsidR="007E3CBC">
        <w:rPr>
          <w:shd w:val="clear" w:color="auto" w:fill="FFFFFF"/>
          <w:lang w:val="is-IS"/>
        </w:rPr>
        <w:t>/j-</w:t>
      </w:r>
      <w:r w:rsidR="007E3CBC">
        <w:rPr>
          <w:rFonts w:hint="eastAsia"/>
          <w:shd w:val="clear" w:color="auto" w:fill="FFFFFF"/>
          <w:lang w:val="is-IS"/>
        </w:rPr>
        <w:t>（或者，也可以理解为过去式的变位词尾，如</w:t>
      </w:r>
      <w:r w:rsidR="007E3CBC">
        <w:rPr>
          <w:rFonts w:hint="eastAsia"/>
          <w:shd w:val="clear" w:color="auto" w:fill="FFFFFF"/>
          <w:lang w:val="is-IS"/>
        </w:rPr>
        <w:t>*i</w:t>
      </w:r>
      <w:r w:rsidR="007E3CBC" w:rsidRPr="00912D37">
        <w:rPr>
          <w:shd w:val="clear" w:color="auto" w:fill="FFFFFF"/>
          <w:lang w:val="is-IS"/>
        </w:rPr>
        <w:t>ð</w:t>
      </w:r>
      <w:r w:rsidR="007E3CBC">
        <w:rPr>
          <w:rFonts w:hint="eastAsia"/>
          <w:shd w:val="clear" w:color="auto" w:fill="FFFFFF"/>
          <w:lang w:val="is-IS"/>
        </w:rPr>
        <w:t>a</w:t>
      </w:r>
      <w:r w:rsidR="007E3CBC">
        <w:rPr>
          <w:rFonts w:hint="eastAsia"/>
          <w:shd w:val="clear" w:color="auto" w:fill="FFFFFF"/>
          <w:lang w:val="is-IS"/>
        </w:rPr>
        <w:t>）。元音省略在名词中造成的结果是</w:t>
      </w:r>
      <w:r w:rsidR="007E3CBC">
        <w:rPr>
          <w:rFonts w:hint="eastAsia"/>
          <w:shd w:val="clear" w:color="auto" w:fill="FFFFFF"/>
          <w:lang w:val="is-IS"/>
        </w:rPr>
        <w:t>*</w:t>
      </w:r>
      <w:proofErr w:type="spellStart"/>
      <w:r w:rsidR="007E3CBC">
        <w:rPr>
          <w:rFonts w:hint="eastAsia"/>
          <w:shd w:val="clear" w:color="auto" w:fill="FFFFFF"/>
          <w:lang w:val="is-IS"/>
        </w:rPr>
        <w:t>ir</w:t>
      </w:r>
      <w:proofErr w:type="spellEnd"/>
      <w:r w:rsidR="007E3CBC">
        <w:rPr>
          <w:shd w:val="clear" w:color="auto" w:fill="FFFFFF"/>
          <w:lang w:val="is-IS"/>
        </w:rPr>
        <w:t xml:space="preserve"> &gt; r</w:t>
      </w:r>
      <w:r w:rsidR="007E3CBC">
        <w:rPr>
          <w:rFonts w:hint="eastAsia"/>
          <w:shd w:val="clear" w:color="auto" w:fill="FFFFFF"/>
          <w:lang w:val="is-IS"/>
        </w:rPr>
        <w:t>从而使得短词干没有维持</w:t>
      </w:r>
      <w:r w:rsidR="007E3CBC">
        <w:rPr>
          <w:rFonts w:hint="eastAsia"/>
          <w:shd w:val="clear" w:color="auto" w:fill="FFFFFF"/>
          <w:lang w:val="is-IS"/>
        </w:rPr>
        <w:t>i</w:t>
      </w:r>
      <w:r w:rsidR="007E3CBC">
        <w:rPr>
          <w:shd w:val="clear" w:color="auto" w:fill="FFFFFF"/>
          <w:lang w:val="is-IS"/>
        </w:rPr>
        <w:t>-</w:t>
      </w:r>
      <w:r w:rsidR="007E3CBC">
        <w:rPr>
          <w:rFonts w:hint="eastAsia"/>
          <w:shd w:val="clear" w:color="auto" w:fill="FFFFFF"/>
          <w:lang w:val="is-IS"/>
        </w:rPr>
        <w:t>变异的条件；在动词中，则是</w:t>
      </w:r>
      <w:r w:rsidR="007E3CBC">
        <w:rPr>
          <w:rFonts w:hint="eastAsia"/>
          <w:shd w:val="clear" w:color="auto" w:fill="FFFFFF"/>
          <w:lang w:val="is-IS"/>
        </w:rPr>
        <w:t>*i</w:t>
      </w:r>
      <w:r w:rsidR="007E3CBC" w:rsidRPr="00912D37">
        <w:rPr>
          <w:shd w:val="clear" w:color="auto" w:fill="FFFFFF"/>
          <w:lang w:val="is-IS"/>
        </w:rPr>
        <w:t>ð</w:t>
      </w:r>
      <w:r w:rsidR="007E3CBC">
        <w:rPr>
          <w:rFonts w:hint="eastAsia"/>
          <w:shd w:val="clear" w:color="auto" w:fill="FFFFFF"/>
          <w:lang w:val="is-IS"/>
        </w:rPr>
        <w:t>a</w:t>
      </w:r>
      <w:r w:rsidR="007E3CBC">
        <w:rPr>
          <w:shd w:val="clear" w:color="auto" w:fill="FFFFFF"/>
          <w:lang w:val="is-IS"/>
        </w:rPr>
        <w:t xml:space="preserve"> &gt; að</w:t>
      </w:r>
      <w:r w:rsidR="007E3CBC">
        <w:rPr>
          <w:rFonts w:hint="eastAsia"/>
          <w:shd w:val="clear" w:color="auto" w:fill="FFFFFF"/>
          <w:lang w:val="is-IS"/>
        </w:rPr>
        <w:t>.</w:t>
      </w:r>
    </w:p>
    <w:p w14:paraId="1E31E7F4" w14:textId="44124F9A" w:rsidR="00912D37" w:rsidRDefault="00912D37" w:rsidP="001040E3">
      <w:pPr>
        <w:ind w:firstLine="420"/>
        <w:rPr>
          <w:shd w:val="clear" w:color="auto" w:fill="FFFFFF"/>
          <w:lang w:val="is-IS"/>
        </w:rPr>
      </w:pPr>
      <w:r>
        <w:rPr>
          <w:rFonts w:hint="eastAsia"/>
          <w:shd w:val="clear" w:color="auto" w:fill="FFFFFF"/>
          <w:lang w:val="is-IS"/>
        </w:rPr>
        <w:t>但是，这个解释有两个问题</w:t>
      </w:r>
      <w:r w:rsidR="00810C74">
        <w:rPr>
          <w:rFonts w:hint="eastAsia"/>
          <w:shd w:val="clear" w:color="auto" w:fill="FFFFFF"/>
          <w:lang w:val="is-IS"/>
        </w:rPr>
        <w:t>存疑</w:t>
      </w:r>
      <w:r>
        <w:rPr>
          <w:rFonts w:hint="eastAsia"/>
          <w:shd w:val="clear" w:color="auto" w:fill="FFFFFF"/>
          <w:lang w:val="is-IS"/>
        </w:rPr>
        <w:t>：</w:t>
      </w:r>
    </w:p>
    <w:p w14:paraId="17C11606" w14:textId="5FA1DE0C" w:rsidR="00FB5D2B" w:rsidRDefault="007E3CBC" w:rsidP="00810C74">
      <w:pPr>
        <w:ind w:firstLine="420"/>
        <w:rPr>
          <w:shd w:val="clear" w:color="auto" w:fill="FFFFFF"/>
          <w:lang w:val="is-IS"/>
        </w:rPr>
      </w:pPr>
      <w:r>
        <w:rPr>
          <w:rFonts w:hint="eastAsia"/>
          <w:shd w:val="clear" w:color="auto" w:fill="FFFFFF"/>
          <w:lang w:val="is-IS"/>
        </w:rPr>
        <w:t>1</w:t>
      </w:r>
      <w:r>
        <w:rPr>
          <w:rFonts w:hint="eastAsia"/>
          <w:shd w:val="clear" w:color="auto" w:fill="FFFFFF"/>
          <w:lang w:val="is-IS"/>
        </w:rPr>
        <w:t>）在长词干名词中，词干</w:t>
      </w:r>
      <w:r>
        <w:rPr>
          <w:rFonts w:hint="eastAsia"/>
          <w:shd w:val="clear" w:color="auto" w:fill="FFFFFF"/>
          <w:lang w:val="is-IS"/>
        </w:rPr>
        <w:t>gast</w:t>
      </w:r>
      <w:r>
        <w:rPr>
          <w:shd w:val="clear" w:color="auto" w:fill="FFFFFF"/>
          <w:lang w:val="is-IS"/>
        </w:rPr>
        <w:t>-</w:t>
      </w:r>
      <w:r>
        <w:rPr>
          <w:rFonts w:hint="eastAsia"/>
          <w:shd w:val="clear" w:color="auto" w:fill="FFFFFF"/>
          <w:lang w:val="is-IS"/>
        </w:rPr>
        <w:t>被</w:t>
      </w:r>
      <w:r w:rsidR="00810C74">
        <w:rPr>
          <w:rFonts w:hint="eastAsia"/>
          <w:shd w:val="clear" w:color="auto" w:fill="FFFFFF"/>
          <w:lang w:val="is-IS"/>
        </w:rPr>
        <w:t>重解为</w:t>
      </w:r>
      <w:r w:rsidR="00810C74">
        <w:rPr>
          <w:rFonts w:hint="eastAsia"/>
          <w:shd w:val="clear" w:color="auto" w:fill="FFFFFF"/>
          <w:lang w:val="is-IS"/>
        </w:rPr>
        <w:t>gest</w:t>
      </w:r>
      <w:r w:rsidR="00810C74">
        <w:rPr>
          <w:shd w:val="clear" w:color="auto" w:fill="FFFFFF"/>
          <w:lang w:val="is-IS"/>
        </w:rPr>
        <w:t>-</w:t>
      </w:r>
      <w:r w:rsidR="00810C74">
        <w:rPr>
          <w:rFonts w:hint="eastAsia"/>
          <w:shd w:val="clear" w:color="auto" w:fill="FFFFFF"/>
          <w:lang w:val="is-IS"/>
        </w:rPr>
        <w:t>，为什么短词干</w:t>
      </w:r>
      <w:r w:rsidR="00810C74" w:rsidRPr="00912D37">
        <w:rPr>
          <w:shd w:val="clear" w:color="auto" w:fill="FFFFFF"/>
          <w:lang w:val="is-IS"/>
        </w:rPr>
        <w:t>stað</w:t>
      </w:r>
      <w:r w:rsidR="00810C74">
        <w:rPr>
          <w:shd w:val="clear" w:color="auto" w:fill="FFFFFF"/>
          <w:lang w:val="is-IS"/>
        </w:rPr>
        <w:t>-</w:t>
      </w:r>
      <w:r w:rsidR="00810C74">
        <w:rPr>
          <w:rFonts w:hint="eastAsia"/>
          <w:shd w:val="clear" w:color="auto" w:fill="FFFFFF"/>
          <w:lang w:val="is-IS"/>
        </w:rPr>
        <w:t>没有被重构为</w:t>
      </w:r>
      <w:proofErr w:type="spellStart"/>
      <w:r w:rsidR="00810C74" w:rsidRPr="00810C74">
        <w:rPr>
          <w:shd w:val="clear" w:color="auto" w:fill="FFFFFF"/>
          <w:lang w:val="is-IS"/>
        </w:rPr>
        <w:t>st</w:t>
      </w:r>
      <w:r w:rsidR="00810C74">
        <w:rPr>
          <w:rFonts w:hint="eastAsia"/>
          <w:shd w:val="clear" w:color="auto" w:fill="FFFFFF"/>
          <w:lang w:val="is-IS"/>
        </w:rPr>
        <w:t>e</w:t>
      </w:r>
      <w:r w:rsidR="00810C74" w:rsidRPr="00810C74">
        <w:rPr>
          <w:shd w:val="clear" w:color="auto" w:fill="FFFFFF"/>
          <w:lang w:val="is-IS"/>
        </w:rPr>
        <w:t>ð</w:t>
      </w:r>
      <w:proofErr w:type="spellEnd"/>
      <w:r w:rsidR="00810C74">
        <w:rPr>
          <w:shd w:val="clear" w:color="auto" w:fill="FFFFFF"/>
          <w:lang w:val="is-IS"/>
        </w:rPr>
        <w:t>-</w:t>
      </w:r>
      <w:r w:rsidR="00810C74">
        <w:rPr>
          <w:rFonts w:hint="eastAsia"/>
          <w:shd w:val="clear" w:color="auto" w:fill="FFFFFF"/>
          <w:lang w:val="is-IS"/>
        </w:rPr>
        <w:t>？即，是什么让当时的人坚持形如</w:t>
      </w:r>
      <w:r w:rsidR="00810C74" w:rsidRPr="00810C74">
        <w:rPr>
          <w:shd w:val="clear" w:color="auto" w:fill="FFFFFF"/>
          <w:lang w:val="is-IS"/>
        </w:rPr>
        <w:t>*</w:t>
      </w:r>
      <w:proofErr w:type="spellStart"/>
      <w:r w:rsidR="00810C74" w:rsidRPr="00810C74">
        <w:rPr>
          <w:shd w:val="clear" w:color="auto" w:fill="FFFFFF"/>
          <w:lang w:val="is-IS"/>
        </w:rPr>
        <w:t>steðir</w:t>
      </w:r>
      <w:proofErr w:type="spellEnd"/>
      <w:r w:rsidR="00810C74">
        <w:rPr>
          <w:rFonts w:hint="eastAsia"/>
          <w:shd w:val="clear" w:color="auto" w:fill="FFFFFF"/>
          <w:lang w:val="is-IS"/>
        </w:rPr>
        <w:t>的名词的词干是由</w:t>
      </w:r>
      <w:r w:rsidR="00810C74">
        <w:rPr>
          <w:rFonts w:hint="eastAsia"/>
          <w:shd w:val="clear" w:color="auto" w:fill="FFFFFF"/>
          <w:lang w:val="is-IS"/>
        </w:rPr>
        <w:t>s</w:t>
      </w:r>
      <w:r w:rsidR="00810C74" w:rsidRPr="00912D37">
        <w:rPr>
          <w:shd w:val="clear" w:color="auto" w:fill="FFFFFF"/>
          <w:lang w:val="is-IS"/>
        </w:rPr>
        <w:t>tað</w:t>
      </w:r>
      <w:r w:rsidR="00810C74">
        <w:rPr>
          <w:shd w:val="clear" w:color="auto" w:fill="FFFFFF"/>
          <w:lang w:val="is-IS"/>
        </w:rPr>
        <w:t>-</w:t>
      </w:r>
      <w:r w:rsidR="00810C74">
        <w:rPr>
          <w:rFonts w:hint="eastAsia"/>
          <w:shd w:val="clear" w:color="auto" w:fill="FFFFFF"/>
          <w:lang w:val="is-IS"/>
        </w:rPr>
        <w:t>变化得来，</w:t>
      </w:r>
      <w:proofErr w:type="gramStart"/>
      <w:r w:rsidR="00810C74">
        <w:rPr>
          <w:rFonts w:hint="eastAsia"/>
          <w:shd w:val="clear" w:color="auto" w:fill="FFFFFF"/>
          <w:lang w:val="is-IS"/>
        </w:rPr>
        <w:t>而非更</w:t>
      </w:r>
      <w:r w:rsidR="007030C4">
        <w:rPr>
          <w:rFonts w:hint="eastAsia"/>
          <w:shd w:val="clear" w:color="auto" w:fill="FFFFFF"/>
          <w:lang w:val="is-IS"/>
        </w:rPr>
        <w:t>直接</w:t>
      </w:r>
      <w:proofErr w:type="gramEnd"/>
      <w:r w:rsidR="00810C74">
        <w:rPr>
          <w:rFonts w:hint="eastAsia"/>
          <w:shd w:val="clear" w:color="auto" w:fill="FFFFFF"/>
          <w:lang w:val="is-IS"/>
        </w:rPr>
        <w:t>的</w:t>
      </w:r>
      <w:proofErr w:type="spellStart"/>
      <w:r w:rsidR="00810C74">
        <w:rPr>
          <w:rFonts w:hint="eastAsia"/>
          <w:shd w:val="clear" w:color="auto" w:fill="FFFFFF"/>
          <w:lang w:val="is-IS"/>
        </w:rPr>
        <w:t>ste</w:t>
      </w:r>
      <w:r w:rsidR="00810C74" w:rsidRPr="00912D37">
        <w:rPr>
          <w:shd w:val="clear" w:color="auto" w:fill="FFFFFF"/>
          <w:lang w:val="is-IS"/>
        </w:rPr>
        <w:t>ð</w:t>
      </w:r>
      <w:proofErr w:type="spellEnd"/>
      <w:r w:rsidR="00810C74">
        <w:rPr>
          <w:shd w:val="clear" w:color="auto" w:fill="FFFFFF"/>
          <w:lang w:val="is-IS"/>
        </w:rPr>
        <w:t>-</w:t>
      </w:r>
      <w:r w:rsidR="00810C74">
        <w:rPr>
          <w:rFonts w:hint="eastAsia"/>
          <w:shd w:val="clear" w:color="auto" w:fill="FFFFFF"/>
          <w:lang w:val="is-IS"/>
        </w:rPr>
        <w:t>？</w:t>
      </w:r>
      <w:r w:rsidR="00810C74">
        <w:rPr>
          <w:rFonts w:hint="eastAsia"/>
          <w:shd w:val="clear" w:color="auto" w:fill="FFFFFF"/>
          <w:lang w:val="is-IS"/>
        </w:rPr>
        <w:t>i</w:t>
      </w:r>
      <w:r w:rsidR="00810C74">
        <w:rPr>
          <w:shd w:val="clear" w:color="auto" w:fill="FFFFFF"/>
          <w:lang w:val="is-IS"/>
        </w:rPr>
        <w:t>-</w:t>
      </w:r>
      <w:r w:rsidR="00810C74">
        <w:rPr>
          <w:rFonts w:hint="eastAsia"/>
          <w:shd w:val="clear" w:color="auto" w:fill="FFFFFF"/>
          <w:lang w:val="is-IS"/>
        </w:rPr>
        <w:t>变异在这个时候还没有完全失效，</w:t>
      </w:r>
      <w:r w:rsidR="0031037B">
        <w:rPr>
          <w:rFonts w:hint="eastAsia"/>
          <w:shd w:val="clear" w:color="auto" w:fill="FFFFFF"/>
          <w:lang w:val="is-IS"/>
        </w:rPr>
        <w:t>特别是在短词干名词中还有清楚的触发条件，</w:t>
      </w:r>
      <w:r w:rsidR="00810C74">
        <w:rPr>
          <w:rFonts w:hint="eastAsia"/>
          <w:shd w:val="clear" w:color="auto" w:fill="FFFFFF"/>
          <w:lang w:val="is-IS"/>
        </w:rPr>
        <w:t>但这只是解释</w:t>
      </w:r>
      <w:r w:rsidR="00810C74" w:rsidRPr="00810C74">
        <w:rPr>
          <w:shd w:val="clear" w:color="auto" w:fill="FFFFFF"/>
          <w:lang w:val="is-IS"/>
        </w:rPr>
        <w:t>*</w:t>
      </w:r>
      <w:proofErr w:type="spellStart"/>
      <w:r w:rsidR="00810C74" w:rsidRPr="00810C74">
        <w:rPr>
          <w:shd w:val="clear" w:color="auto" w:fill="FFFFFF"/>
          <w:lang w:val="is-IS"/>
        </w:rPr>
        <w:t>steðir</w:t>
      </w:r>
      <w:proofErr w:type="spellEnd"/>
      <w:r w:rsidR="00810C74">
        <w:rPr>
          <w:rFonts w:hint="eastAsia"/>
          <w:shd w:val="clear" w:color="auto" w:fill="FFFFFF"/>
          <w:lang w:val="is-IS"/>
        </w:rPr>
        <w:t>的必要</w:t>
      </w:r>
      <w:r w:rsidR="0031037B">
        <w:rPr>
          <w:rFonts w:hint="eastAsia"/>
          <w:shd w:val="clear" w:color="auto" w:fill="FFFFFF"/>
          <w:lang w:val="is-IS"/>
        </w:rPr>
        <w:t>不充分</w:t>
      </w:r>
      <w:r w:rsidR="00810C74">
        <w:rPr>
          <w:rFonts w:hint="eastAsia"/>
          <w:shd w:val="clear" w:color="auto" w:fill="FFFFFF"/>
          <w:lang w:val="is-IS"/>
        </w:rPr>
        <w:t>条件，一定还有某些词形保留了完好的</w:t>
      </w:r>
      <w:r w:rsidR="00810C74" w:rsidRPr="00912D37">
        <w:rPr>
          <w:shd w:val="clear" w:color="auto" w:fill="FFFFFF"/>
          <w:lang w:val="is-IS"/>
        </w:rPr>
        <w:t>stað</w:t>
      </w:r>
      <w:r w:rsidR="00810C74">
        <w:rPr>
          <w:shd w:val="clear" w:color="auto" w:fill="FFFFFF"/>
          <w:lang w:val="is-IS"/>
        </w:rPr>
        <w:t>-</w:t>
      </w:r>
      <w:r w:rsidR="00810C74">
        <w:rPr>
          <w:rFonts w:hint="eastAsia"/>
          <w:shd w:val="clear" w:color="auto" w:fill="FFFFFF"/>
          <w:lang w:val="is-IS"/>
        </w:rPr>
        <w:t>，提醒人们</w:t>
      </w:r>
      <w:r w:rsidR="00810C74" w:rsidRPr="00810C74">
        <w:rPr>
          <w:shd w:val="clear" w:color="auto" w:fill="FFFFFF"/>
          <w:lang w:val="is-IS"/>
        </w:rPr>
        <w:t>*</w:t>
      </w:r>
      <w:proofErr w:type="spellStart"/>
      <w:r w:rsidR="00810C74" w:rsidRPr="00810C74">
        <w:rPr>
          <w:shd w:val="clear" w:color="auto" w:fill="FFFFFF"/>
          <w:lang w:val="is-IS"/>
        </w:rPr>
        <w:t>steðir</w:t>
      </w:r>
      <w:proofErr w:type="spellEnd"/>
      <w:r w:rsidR="00810C74">
        <w:rPr>
          <w:rFonts w:hint="eastAsia"/>
          <w:shd w:val="clear" w:color="auto" w:fill="FFFFFF"/>
          <w:lang w:val="is-IS"/>
        </w:rPr>
        <w:t>中的元音不是其本身的形式。</w:t>
      </w:r>
      <w:r w:rsidR="00810C74">
        <w:rPr>
          <w:rFonts w:hint="eastAsia"/>
          <w:shd w:val="clear" w:color="auto" w:fill="FFFFFF"/>
          <w:lang w:val="is-IS"/>
        </w:rPr>
        <w:t>i</w:t>
      </w:r>
      <w:r w:rsidR="00810C74">
        <w:rPr>
          <w:shd w:val="clear" w:color="auto" w:fill="FFFFFF"/>
          <w:lang w:val="is-IS"/>
        </w:rPr>
        <w:t>-</w:t>
      </w:r>
      <w:r w:rsidR="00810C74">
        <w:rPr>
          <w:rFonts w:hint="eastAsia"/>
          <w:shd w:val="clear" w:color="auto" w:fill="FFFFFF"/>
          <w:lang w:val="is-IS"/>
        </w:rPr>
        <w:t>词干名词的其他形式（我们之前使用的都是单数主格）</w:t>
      </w:r>
      <w:r w:rsidR="0031037B">
        <w:rPr>
          <w:rFonts w:hint="eastAsia"/>
          <w:shd w:val="clear" w:color="auto" w:fill="FFFFFF"/>
          <w:lang w:val="is-IS"/>
        </w:rPr>
        <w:t>在卢恩文中</w:t>
      </w:r>
      <w:r w:rsidR="00810C74">
        <w:rPr>
          <w:rFonts w:hint="eastAsia"/>
          <w:shd w:val="clear" w:color="auto" w:fill="FFFFFF"/>
          <w:lang w:val="is-IS"/>
        </w:rPr>
        <w:t>记录很少，但</w:t>
      </w:r>
      <w:r w:rsidR="0031037B">
        <w:rPr>
          <w:rFonts w:hint="eastAsia"/>
          <w:shd w:val="clear" w:color="auto" w:fill="FFFFFF"/>
          <w:lang w:val="is-IS"/>
        </w:rPr>
        <w:t>却</w:t>
      </w:r>
      <w:r w:rsidR="00810C74">
        <w:rPr>
          <w:rFonts w:hint="eastAsia"/>
          <w:shd w:val="clear" w:color="auto" w:fill="FFFFFF"/>
          <w:lang w:val="is-IS"/>
        </w:rPr>
        <w:t>有记录到单数与格的词尾</w:t>
      </w:r>
      <w:r w:rsidR="00810C74" w:rsidRPr="00810C74">
        <w:rPr>
          <w:shd w:val="clear" w:color="auto" w:fill="FFFFFF"/>
          <w:lang w:val="is-IS"/>
        </w:rPr>
        <w:t>-ē</w:t>
      </w:r>
      <w:r w:rsidR="00810C74">
        <w:rPr>
          <w:rFonts w:hint="eastAsia"/>
          <w:shd w:val="clear" w:color="auto" w:fill="FFFFFF"/>
          <w:lang w:val="is-IS"/>
        </w:rPr>
        <w:t>，复数与格的词尾</w:t>
      </w:r>
      <w:r w:rsidR="00810C74" w:rsidRPr="00810C74">
        <w:rPr>
          <w:shd w:val="clear" w:color="auto" w:fill="FFFFFF"/>
          <w:lang w:val="is-IS"/>
        </w:rPr>
        <w:t>-</w:t>
      </w:r>
      <w:proofErr w:type="spellStart"/>
      <w:r w:rsidR="00810C74" w:rsidRPr="00810C74">
        <w:rPr>
          <w:shd w:val="clear" w:color="auto" w:fill="FFFFFF"/>
          <w:lang w:val="is-IS"/>
        </w:rPr>
        <w:t>umz</w:t>
      </w:r>
      <w:proofErr w:type="spellEnd"/>
      <w:r w:rsidR="00810C74">
        <w:rPr>
          <w:rFonts w:hint="eastAsia"/>
          <w:shd w:val="clear" w:color="auto" w:fill="FFFFFF"/>
          <w:lang w:val="is-IS"/>
        </w:rPr>
        <w:t>，这些形式中，</w:t>
      </w:r>
      <w:r w:rsidR="0031037B">
        <w:rPr>
          <w:rFonts w:hint="eastAsia"/>
          <w:shd w:val="clear" w:color="auto" w:fill="FFFFFF"/>
          <w:lang w:val="is-IS"/>
        </w:rPr>
        <w:t>应该不存在</w:t>
      </w:r>
      <w:r w:rsidR="0031037B">
        <w:rPr>
          <w:rFonts w:hint="eastAsia"/>
          <w:shd w:val="clear" w:color="auto" w:fill="FFFFFF"/>
          <w:lang w:val="is-IS"/>
        </w:rPr>
        <w:t>i</w:t>
      </w:r>
      <w:r w:rsidR="0031037B">
        <w:rPr>
          <w:shd w:val="clear" w:color="auto" w:fill="FFFFFF"/>
          <w:lang w:val="is-IS"/>
        </w:rPr>
        <w:t>-</w:t>
      </w:r>
      <w:r w:rsidR="0031037B">
        <w:rPr>
          <w:rFonts w:hint="eastAsia"/>
          <w:shd w:val="clear" w:color="auto" w:fill="FFFFFF"/>
          <w:lang w:val="is-IS"/>
        </w:rPr>
        <w:t>变异，所以应该保留了词干不发生</w:t>
      </w:r>
      <w:r w:rsidR="0031037B">
        <w:rPr>
          <w:rFonts w:hint="eastAsia"/>
          <w:shd w:val="clear" w:color="auto" w:fill="FFFFFF"/>
          <w:lang w:val="is-IS"/>
        </w:rPr>
        <w:t>i</w:t>
      </w:r>
      <w:r w:rsidR="0031037B">
        <w:rPr>
          <w:shd w:val="clear" w:color="auto" w:fill="FFFFFF"/>
          <w:lang w:val="is-IS"/>
        </w:rPr>
        <w:t>-</w:t>
      </w:r>
      <w:r w:rsidR="0031037B">
        <w:rPr>
          <w:rFonts w:hint="eastAsia"/>
          <w:shd w:val="clear" w:color="auto" w:fill="FFFFFF"/>
          <w:lang w:val="is-IS"/>
        </w:rPr>
        <w:t>变异的形式。</w:t>
      </w:r>
      <w:bookmarkStart w:id="122" w:name="_Ref117240088"/>
      <w:r w:rsidR="0031037B">
        <w:rPr>
          <w:rStyle w:val="af9"/>
          <w:shd w:val="clear" w:color="auto" w:fill="FFFFFF"/>
          <w:lang w:val="is-IS"/>
        </w:rPr>
        <w:footnoteReference w:id="35"/>
      </w:r>
      <w:bookmarkEnd w:id="122"/>
    </w:p>
    <w:p w14:paraId="0DDC081C" w14:textId="6CE13BD4" w:rsidR="00810C74" w:rsidRDefault="0031037B" w:rsidP="00810C74">
      <w:pPr>
        <w:ind w:firstLine="420"/>
        <w:rPr>
          <w:shd w:val="clear" w:color="auto" w:fill="FFFFFF"/>
          <w:lang w:val="is-IS"/>
        </w:rPr>
      </w:pPr>
      <w:r>
        <w:rPr>
          <w:rFonts w:hint="eastAsia"/>
          <w:shd w:val="clear" w:color="auto" w:fill="FFFFFF"/>
          <w:lang w:val="is-IS"/>
        </w:rPr>
        <w:t>但是，这个问题在动词中没有办法解释，因为动词的词干元音保留在整个变位表中，例如短词干一类弱动词</w:t>
      </w:r>
      <w:r>
        <w:rPr>
          <w:rFonts w:hint="eastAsia"/>
          <w:shd w:val="clear" w:color="auto" w:fill="FFFFFF"/>
          <w:lang w:val="is-IS"/>
        </w:rPr>
        <w:t>telja</w:t>
      </w:r>
      <w:r>
        <w:rPr>
          <w:rFonts w:hint="eastAsia"/>
          <w:shd w:val="clear" w:color="auto" w:fill="FFFFFF"/>
          <w:lang w:val="is-IS"/>
        </w:rPr>
        <w:t>在</w:t>
      </w:r>
      <w:r>
        <w:rPr>
          <w:rFonts w:hint="eastAsia"/>
          <w:shd w:val="clear" w:color="auto" w:fill="FFFFFF"/>
          <w:lang w:val="is-IS"/>
        </w:rPr>
        <w:t>i</w:t>
      </w:r>
      <w:r>
        <w:rPr>
          <w:shd w:val="clear" w:color="auto" w:fill="FFFFFF"/>
          <w:lang w:val="is-IS"/>
        </w:rPr>
        <w:t>-</w:t>
      </w:r>
      <w:r>
        <w:rPr>
          <w:rFonts w:hint="eastAsia"/>
          <w:shd w:val="clear" w:color="auto" w:fill="FFFFFF"/>
          <w:lang w:val="is-IS"/>
        </w:rPr>
        <w:t>变异失效前的过去</w:t>
      </w:r>
      <w:proofErr w:type="gramStart"/>
      <w:r>
        <w:rPr>
          <w:rFonts w:hint="eastAsia"/>
          <w:shd w:val="clear" w:color="auto" w:fill="FFFFFF"/>
          <w:lang w:val="is-IS"/>
        </w:rPr>
        <w:t>式应该</w:t>
      </w:r>
      <w:proofErr w:type="gramEnd"/>
      <w:r>
        <w:rPr>
          <w:rFonts w:hint="eastAsia"/>
          <w:shd w:val="clear" w:color="auto" w:fill="FFFFFF"/>
          <w:lang w:val="is-IS"/>
        </w:rPr>
        <w:t>都是</w:t>
      </w:r>
      <w:r w:rsidR="00FB5D2B">
        <w:rPr>
          <w:rFonts w:hint="eastAsia"/>
          <w:shd w:val="clear" w:color="auto" w:fill="FFFFFF"/>
          <w:lang w:val="is-IS"/>
        </w:rPr>
        <w:t>*</w:t>
      </w:r>
      <w:r>
        <w:rPr>
          <w:rFonts w:hint="eastAsia"/>
          <w:shd w:val="clear" w:color="auto" w:fill="FFFFFF"/>
          <w:lang w:val="is-IS"/>
        </w:rPr>
        <w:t>tel</w:t>
      </w:r>
      <w:r w:rsidR="00E66A3C">
        <w:rPr>
          <w:shd w:val="clear" w:color="auto" w:fill="FFFFFF"/>
          <w:lang w:val="is-IS"/>
        </w:rPr>
        <w:t xml:space="preserve"> + </w:t>
      </w:r>
      <w:r>
        <w:rPr>
          <w:shd w:val="clear" w:color="auto" w:fill="FFFFFF"/>
          <w:lang w:val="is-IS"/>
        </w:rPr>
        <w:t>i</w:t>
      </w:r>
      <w:r w:rsidRPr="0031037B">
        <w:rPr>
          <w:rFonts w:hint="eastAsia"/>
          <w:shd w:val="clear" w:color="auto" w:fill="FFFFFF"/>
          <w:lang w:val="is-IS"/>
        </w:rPr>
        <w:t>ð</w:t>
      </w:r>
      <w:r w:rsidR="00E66A3C">
        <w:rPr>
          <w:rStyle w:val="af9"/>
          <w:shd w:val="clear" w:color="auto" w:fill="FFFFFF"/>
          <w:lang w:val="is-IS"/>
        </w:rPr>
        <w:footnoteReference w:id="36"/>
      </w:r>
      <w:r w:rsidR="00E66A3C">
        <w:rPr>
          <w:shd w:val="clear" w:color="auto" w:fill="FFFFFF"/>
          <w:lang w:val="is-IS"/>
        </w:rPr>
        <w:t xml:space="preserve"> + </w:t>
      </w:r>
      <w:r w:rsidR="00FB5D2B">
        <w:rPr>
          <w:rFonts w:hint="eastAsia"/>
          <w:shd w:val="clear" w:color="auto" w:fill="FFFFFF"/>
          <w:lang w:val="is-IS"/>
        </w:rPr>
        <w:t>人称</w:t>
      </w:r>
      <w:r w:rsidR="00E66A3C">
        <w:rPr>
          <w:rFonts w:hint="eastAsia"/>
          <w:shd w:val="clear" w:color="auto" w:fill="FFFFFF"/>
          <w:lang w:val="is-IS"/>
        </w:rPr>
        <w:t>词尾的形式。</w:t>
      </w:r>
      <w:r w:rsidR="00FB5D2B">
        <w:rPr>
          <w:rFonts w:hint="eastAsia"/>
          <w:shd w:val="clear" w:color="auto" w:fill="FFFFFF"/>
          <w:lang w:val="is-IS"/>
        </w:rPr>
        <w:t>这样，其所有的词形变化一律都受到了</w:t>
      </w:r>
      <w:r w:rsidR="00FB5D2B">
        <w:rPr>
          <w:rFonts w:hint="eastAsia"/>
          <w:shd w:val="clear" w:color="auto" w:fill="FFFFFF"/>
          <w:lang w:val="is-IS"/>
        </w:rPr>
        <w:t>i</w:t>
      </w:r>
      <w:r w:rsidR="00FB5D2B">
        <w:rPr>
          <w:shd w:val="clear" w:color="auto" w:fill="FFFFFF"/>
          <w:lang w:val="is-IS"/>
        </w:rPr>
        <w:t>-</w:t>
      </w:r>
      <w:r w:rsidR="00FB5D2B">
        <w:rPr>
          <w:rFonts w:hint="eastAsia"/>
          <w:shd w:val="clear" w:color="auto" w:fill="FFFFFF"/>
          <w:lang w:val="is-IS"/>
        </w:rPr>
        <w:t>变异的影响，人们不太可能从中恢复出</w:t>
      </w:r>
      <w:r w:rsidR="00FB5D2B">
        <w:rPr>
          <w:rFonts w:hint="eastAsia"/>
          <w:shd w:val="clear" w:color="auto" w:fill="FFFFFF"/>
          <w:lang w:val="is-IS"/>
        </w:rPr>
        <w:t>*tal</w:t>
      </w:r>
      <w:r w:rsidR="00FB5D2B">
        <w:rPr>
          <w:shd w:val="clear" w:color="auto" w:fill="FFFFFF"/>
          <w:lang w:val="is-IS"/>
        </w:rPr>
        <w:t xml:space="preserve">-. </w:t>
      </w:r>
    </w:p>
    <w:p w14:paraId="40ED5BA2" w14:textId="592078CB" w:rsidR="00FB5D2B" w:rsidRDefault="00FB5D2B" w:rsidP="00810C74">
      <w:pPr>
        <w:ind w:firstLine="420"/>
      </w:pPr>
      <w:r>
        <w:rPr>
          <w:rFonts w:hint="eastAsia"/>
          <w:shd w:val="clear" w:color="auto" w:fill="FFFFFF"/>
          <w:lang w:val="is-IS"/>
        </w:rPr>
        <w:t>一种不太可靠的解释是，一类弱动词很多</w:t>
      </w:r>
      <w:proofErr w:type="gramStart"/>
      <w:r>
        <w:rPr>
          <w:rFonts w:hint="eastAsia"/>
          <w:shd w:val="clear" w:color="auto" w:fill="FFFFFF"/>
          <w:lang w:val="is-IS"/>
        </w:rPr>
        <w:t>从强动词</w:t>
      </w:r>
      <w:proofErr w:type="gramEnd"/>
      <w:r>
        <w:rPr>
          <w:rFonts w:hint="eastAsia"/>
          <w:shd w:val="clear" w:color="auto" w:fill="FFFFFF"/>
          <w:lang w:val="is-IS"/>
        </w:rPr>
        <w:t>或名词</w:t>
      </w:r>
      <w:r w:rsidR="002711DF">
        <w:rPr>
          <w:rFonts w:hint="eastAsia"/>
          <w:shd w:val="clear" w:color="auto" w:fill="FFFFFF"/>
          <w:lang w:val="is-IS"/>
        </w:rPr>
        <w:t>/</w:t>
      </w:r>
      <w:r w:rsidR="002711DF">
        <w:rPr>
          <w:rFonts w:hint="eastAsia"/>
          <w:shd w:val="clear" w:color="auto" w:fill="FFFFFF"/>
          <w:lang w:val="is-IS"/>
        </w:rPr>
        <w:t>形容词</w:t>
      </w:r>
      <w:r w:rsidR="002711DF">
        <w:rPr>
          <w:rStyle w:val="af9"/>
          <w:shd w:val="clear" w:color="auto" w:fill="FFFFFF"/>
          <w:lang w:val="is-IS"/>
        </w:rPr>
        <w:footnoteReference w:id="37"/>
      </w:r>
      <w:r>
        <w:rPr>
          <w:rFonts w:hint="eastAsia"/>
          <w:shd w:val="clear" w:color="auto" w:fill="FFFFFF"/>
          <w:lang w:val="is-IS"/>
        </w:rPr>
        <w:t>中派生</w:t>
      </w:r>
      <w:r w:rsidR="002711DF">
        <w:rPr>
          <w:rFonts w:hint="eastAsia"/>
          <w:shd w:val="clear" w:color="auto" w:fill="FFFFFF"/>
          <w:lang w:val="is-IS"/>
        </w:rPr>
        <w:t>，例如</w:t>
      </w:r>
      <w:r w:rsidR="002711DF">
        <w:rPr>
          <w:rFonts w:hint="eastAsia"/>
          <w:shd w:val="clear" w:color="auto" w:fill="FFFFFF"/>
          <w:lang w:val="is-IS"/>
        </w:rPr>
        <w:t>telja</w:t>
      </w:r>
      <w:r w:rsidR="002711DF">
        <w:rPr>
          <w:rFonts w:hint="eastAsia"/>
          <w:shd w:val="clear" w:color="auto" w:fill="FFFFFF"/>
          <w:lang w:val="is-IS"/>
        </w:rPr>
        <w:t>派生自名词</w:t>
      </w:r>
      <w:r w:rsidR="002711DF">
        <w:rPr>
          <w:rFonts w:hint="eastAsia"/>
          <w:shd w:val="clear" w:color="auto" w:fill="FFFFFF"/>
          <w:lang w:val="is-IS"/>
        </w:rPr>
        <w:t>tal</w:t>
      </w:r>
      <w:r w:rsidR="002711DF">
        <w:rPr>
          <w:shd w:val="clear" w:color="auto" w:fill="FFFFFF"/>
          <w:lang w:val="is-IS"/>
        </w:rPr>
        <w:t xml:space="preserve"> </w:t>
      </w:r>
      <w:r w:rsidR="002711DF">
        <w:t>‘talk, story’</w:t>
      </w:r>
      <w:r w:rsidR="002711DF">
        <w:rPr>
          <w:rFonts w:hint="eastAsia"/>
        </w:rPr>
        <w:t>，这些词中还保留了未发生元音变异的音。但是一类弱动词词尾</w:t>
      </w:r>
      <w:r w:rsidR="002711DF">
        <w:rPr>
          <w:rFonts w:hint="eastAsia"/>
        </w:rPr>
        <w:t>-ja</w:t>
      </w:r>
      <w:r w:rsidR="002711DF">
        <w:t>/-a</w:t>
      </w:r>
      <w:r w:rsidR="002711DF">
        <w:rPr>
          <w:rFonts w:hint="eastAsia"/>
        </w:rPr>
        <w:t>在古诺尔斯语中已经没有能产性，它的功能已经被二类弱动词取代</w:t>
      </w:r>
      <w:r w:rsidR="009F7101">
        <w:rPr>
          <w:rFonts w:hint="eastAsia"/>
        </w:rPr>
        <w:t>。因此，当时的人们应该不太可能把一类弱动词和其对应的名词</w:t>
      </w:r>
      <w:r w:rsidR="009F7101">
        <w:rPr>
          <w:rFonts w:hint="eastAsia"/>
        </w:rPr>
        <w:t>/</w:t>
      </w:r>
      <w:r w:rsidR="009F7101">
        <w:rPr>
          <w:rFonts w:hint="eastAsia"/>
        </w:rPr>
        <w:t>强动词联系到一起，更不用说从后者中借鉴古老的词干形式了。另外，古诺尔斯语一类弱动词的过去分词也没有发生</w:t>
      </w:r>
      <w:proofErr w:type="spellStart"/>
      <w:r w:rsidR="009F7101">
        <w:rPr>
          <w:rFonts w:hint="eastAsia"/>
        </w:rPr>
        <w:t>i</w:t>
      </w:r>
      <w:proofErr w:type="spellEnd"/>
      <w:r w:rsidR="009F7101">
        <w:t>-</w:t>
      </w:r>
      <w:r w:rsidR="009F7101">
        <w:rPr>
          <w:rFonts w:hint="eastAsia"/>
        </w:rPr>
        <w:t>变异，但从过去分词中恢复词干也过于牵强。</w:t>
      </w:r>
    </w:p>
    <w:p w14:paraId="4DC6D8A4" w14:textId="44A856EF" w:rsidR="009F7101" w:rsidRDefault="009F7101" w:rsidP="00810C74">
      <w:pPr>
        <w:ind w:firstLine="420"/>
      </w:pPr>
      <w:r>
        <w:rPr>
          <w:rFonts w:hint="eastAsia"/>
        </w:rPr>
        <w:t>2</w:t>
      </w:r>
      <w:r>
        <w:rPr>
          <w:rFonts w:hint="eastAsia"/>
        </w:rPr>
        <w:t>）</w:t>
      </w:r>
      <w:proofErr w:type="spellStart"/>
      <w:r>
        <w:rPr>
          <w:rFonts w:hint="eastAsia"/>
        </w:rPr>
        <w:t>i</w:t>
      </w:r>
      <w:proofErr w:type="spellEnd"/>
      <w:r>
        <w:t>-</w:t>
      </w:r>
      <w:r>
        <w:rPr>
          <w:rFonts w:hint="eastAsia"/>
        </w:rPr>
        <w:t>词干名词中有一部分短词干名词发生了</w:t>
      </w:r>
      <w:proofErr w:type="spellStart"/>
      <w:r>
        <w:rPr>
          <w:rFonts w:hint="eastAsia"/>
        </w:rPr>
        <w:t>i</w:t>
      </w:r>
      <w:proofErr w:type="spellEnd"/>
      <w:r>
        <w:t>-</w:t>
      </w:r>
      <w:r>
        <w:rPr>
          <w:rFonts w:hint="eastAsia"/>
        </w:rPr>
        <w:t>变异，例如</w:t>
      </w:r>
      <w:proofErr w:type="spellStart"/>
      <w:r w:rsidRPr="009F7101">
        <w:t>dynr</w:t>
      </w:r>
      <w:proofErr w:type="spellEnd"/>
      <w:r>
        <w:rPr>
          <w:rFonts w:hint="eastAsia"/>
        </w:rPr>
        <w:t>,</w:t>
      </w:r>
      <w:r>
        <w:t xml:space="preserve"> </w:t>
      </w:r>
      <w:proofErr w:type="spellStart"/>
      <w:r w:rsidRPr="009F7101">
        <w:t>hlynr</w:t>
      </w:r>
      <w:proofErr w:type="spellEnd"/>
      <w:r>
        <w:t xml:space="preserve">, </w:t>
      </w:r>
      <w:proofErr w:type="spellStart"/>
      <w:r w:rsidRPr="009F7101">
        <w:t>hylr</w:t>
      </w:r>
      <w:proofErr w:type="spellEnd"/>
      <w:r>
        <w:t xml:space="preserve">, </w:t>
      </w:r>
      <w:proofErr w:type="spellStart"/>
      <w:r>
        <w:t>hyrr</w:t>
      </w:r>
      <w:proofErr w:type="spellEnd"/>
      <w:r>
        <w:t xml:space="preserve">. </w:t>
      </w:r>
      <w:r>
        <w:rPr>
          <w:rFonts w:hint="eastAsia"/>
        </w:rPr>
        <w:t>还有一些</w:t>
      </w:r>
      <w:proofErr w:type="gramStart"/>
      <w:r>
        <w:rPr>
          <w:rFonts w:hint="eastAsia"/>
        </w:rPr>
        <w:t>词记录</w:t>
      </w:r>
      <w:proofErr w:type="gramEnd"/>
      <w:r>
        <w:rPr>
          <w:rFonts w:hint="eastAsia"/>
        </w:rPr>
        <w:t>到了发生和不发生</w:t>
      </w:r>
      <w:proofErr w:type="spellStart"/>
      <w:r>
        <w:rPr>
          <w:rFonts w:hint="eastAsia"/>
        </w:rPr>
        <w:t>i</w:t>
      </w:r>
      <w:proofErr w:type="spellEnd"/>
      <w:r>
        <w:t>-</w:t>
      </w:r>
      <w:r>
        <w:rPr>
          <w:rFonts w:hint="eastAsia"/>
        </w:rPr>
        <w:t>变异的两写，如</w:t>
      </w:r>
      <w:proofErr w:type="spellStart"/>
      <w:r>
        <w:rPr>
          <w:rFonts w:hint="eastAsia"/>
        </w:rPr>
        <w:t>hlumr</w:t>
      </w:r>
      <w:proofErr w:type="spellEnd"/>
      <w:r>
        <w:rPr>
          <w:rFonts w:hint="eastAsia"/>
        </w:rPr>
        <w:t>—</w:t>
      </w:r>
      <w:proofErr w:type="spellStart"/>
      <w:r>
        <w:rPr>
          <w:rFonts w:hint="eastAsia"/>
        </w:rPr>
        <w:t>hlymr</w:t>
      </w:r>
      <w:proofErr w:type="spellEnd"/>
      <w:r w:rsidR="002E1261">
        <w:rPr>
          <w:rFonts w:hint="eastAsia"/>
        </w:rPr>
        <w:t>,</w:t>
      </w:r>
      <w:r w:rsidR="002E1261">
        <w:t xml:space="preserve"> </w:t>
      </w:r>
      <w:proofErr w:type="spellStart"/>
      <w:r w:rsidR="002E1261" w:rsidRPr="002E1261">
        <w:t>Hýnir</w:t>
      </w:r>
      <w:proofErr w:type="spellEnd"/>
      <w:r w:rsidR="002E1261">
        <w:rPr>
          <w:rFonts w:hint="eastAsia"/>
        </w:rPr>
        <w:t>—</w:t>
      </w:r>
      <w:proofErr w:type="spellStart"/>
      <w:r w:rsidR="002E1261" w:rsidRPr="002E1261">
        <w:t>H</w:t>
      </w:r>
      <w:r w:rsidR="002E1261" w:rsidRPr="002E1261">
        <w:rPr>
          <w:rFonts w:cs="Times New Roman"/>
        </w:rPr>
        <w:t>únir</w:t>
      </w:r>
      <w:proofErr w:type="spellEnd"/>
      <w:r w:rsidR="002E1261">
        <w:rPr>
          <w:rFonts w:cs="Times New Roman"/>
        </w:rPr>
        <w:t>, bur</w:t>
      </w:r>
      <w:proofErr w:type="spellStart"/>
      <w:r w:rsidR="002E1261" w:rsidRPr="0031037B">
        <w:rPr>
          <w:rFonts w:hint="eastAsia"/>
          <w:shd w:val="clear" w:color="auto" w:fill="FFFFFF"/>
          <w:lang w:val="is-IS"/>
        </w:rPr>
        <w:t>ð</w:t>
      </w:r>
      <w:r w:rsidR="002E1261">
        <w:rPr>
          <w:shd w:val="clear" w:color="auto" w:fill="FFFFFF"/>
          <w:lang w:val="is-IS"/>
        </w:rPr>
        <w:t>r</w:t>
      </w:r>
      <w:proofErr w:type="spellEnd"/>
      <w:r w:rsidR="002E1261">
        <w:rPr>
          <w:rFonts w:hint="eastAsia"/>
          <w:shd w:val="clear" w:color="auto" w:fill="FFFFFF"/>
          <w:lang w:val="is-IS"/>
        </w:rPr>
        <w:t>—</w:t>
      </w:r>
      <w:proofErr w:type="spellStart"/>
      <w:r w:rsidR="002E1261">
        <w:rPr>
          <w:rFonts w:hint="eastAsia"/>
          <w:shd w:val="clear" w:color="auto" w:fill="FFFFFF"/>
          <w:lang w:val="is-IS"/>
        </w:rPr>
        <w:t>b</w:t>
      </w:r>
      <w:r w:rsidR="002E1261">
        <w:rPr>
          <w:shd w:val="clear" w:color="auto" w:fill="FFFFFF"/>
          <w:lang w:val="is-IS"/>
        </w:rPr>
        <w:t>yr</w:t>
      </w:r>
      <w:r w:rsidR="002E1261" w:rsidRPr="0031037B">
        <w:rPr>
          <w:rFonts w:hint="eastAsia"/>
          <w:shd w:val="clear" w:color="auto" w:fill="FFFFFF"/>
          <w:lang w:val="is-IS"/>
        </w:rPr>
        <w:t>ð</w:t>
      </w:r>
      <w:r w:rsidR="00483479">
        <w:rPr>
          <w:rFonts w:hint="eastAsia"/>
          <w:shd w:val="clear" w:color="auto" w:fill="FFFFFF"/>
          <w:lang w:val="is-IS"/>
        </w:rPr>
        <w:t>r</w:t>
      </w:r>
      <w:proofErr w:type="spellEnd"/>
      <w:r w:rsidR="002E1261">
        <w:rPr>
          <w:shd w:val="clear" w:color="auto" w:fill="FFFFFF"/>
          <w:lang w:val="is-IS"/>
        </w:rPr>
        <w:t xml:space="preserve">, </w:t>
      </w:r>
      <w:proofErr w:type="spellStart"/>
      <w:r w:rsidR="002E1261" w:rsidRPr="002E1261">
        <w:rPr>
          <w:shd w:val="clear" w:color="auto" w:fill="FFFFFF"/>
          <w:lang w:val="is-IS"/>
        </w:rPr>
        <w:t>fúr</w:t>
      </w:r>
      <w:r w:rsidR="002E1261">
        <w:rPr>
          <w:shd w:val="clear" w:color="auto" w:fill="FFFFFF"/>
          <w:lang w:val="is-IS"/>
        </w:rPr>
        <w:t>r</w:t>
      </w:r>
      <w:proofErr w:type="spellEnd"/>
      <w:r w:rsidR="002E1261">
        <w:rPr>
          <w:rFonts w:hint="eastAsia"/>
          <w:shd w:val="clear" w:color="auto" w:fill="FFFFFF"/>
          <w:lang w:val="is-IS"/>
        </w:rPr>
        <w:t>—</w:t>
      </w:r>
      <w:r w:rsidR="002E1261">
        <w:rPr>
          <w:rFonts w:hint="eastAsia"/>
          <w:shd w:val="clear" w:color="auto" w:fill="FFFFFF"/>
          <w:lang w:val="is-IS"/>
        </w:rPr>
        <w:t>f</w:t>
      </w:r>
      <w:proofErr w:type="spellStart"/>
      <w:r w:rsidR="002E1261" w:rsidRPr="002E1261">
        <w:t>ý</w:t>
      </w:r>
      <w:r w:rsidR="002E1261">
        <w:t>rr</w:t>
      </w:r>
      <w:proofErr w:type="spellEnd"/>
      <w:r w:rsidR="002E1261">
        <w:rPr>
          <w:rFonts w:hint="eastAsia"/>
        </w:rPr>
        <w:t>等。这些名词的词根元音一般都是</w:t>
      </w:r>
      <w:r w:rsidR="002E1261">
        <w:rPr>
          <w:rFonts w:hint="eastAsia"/>
        </w:rPr>
        <w:t>u,</w:t>
      </w:r>
      <w:r w:rsidR="002E1261">
        <w:t xml:space="preserve"> </w:t>
      </w:r>
      <w:r w:rsidR="002E1261">
        <w:rPr>
          <w:rFonts w:hint="eastAsia"/>
        </w:rPr>
        <w:t>但</w:t>
      </w:r>
      <w:r w:rsidR="002E1261">
        <w:rPr>
          <w:rFonts w:hint="eastAsia"/>
        </w:rPr>
        <w:t>u</w:t>
      </w:r>
      <w:r w:rsidR="002E1261">
        <w:rPr>
          <w:rFonts w:hint="eastAsia"/>
        </w:rPr>
        <w:t>本应该是不容易发生</w:t>
      </w:r>
      <w:proofErr w:type="spellStart"/>
      <w:r w:rsidR="002E1261">
        <w:rPr>
          <w:rFonts w:hint="eastAsia"/>
        </w:rPr>
        <w:t>i</w:t>
      </w:r>
      <w:proofErr w:type="spellEnd"/>
      <w:r w:rsidR="002E1261">
        <w:t>-</w:t>
      </w:r>
      <w:r w:rsidR="002E1261">
        <w:rPr>
          <w:rFonts w:hint="eastAsia"/>
        </w:rPr>
        <w:t>变异的元音，特别是在短词干中，这些有元音变异的形式很难解释。</w:t>
      </w:r>
    </w:p>
    <w:p w14:paraId="59A57D0C" w14:textId="3CBB08FB" w:rsidR="007030C4" w:rsidRDefault="007030C4" w:rsidP="00810C74">
      <w:pPr>
        <w:ind w:firstLine="420"/>
      </w:pPr>
    </w:p>
    <w:p w14:paraId="6E5453EE" w14:textId="683FFC6B" w:rsidR="007030C4" w:rsidRPr="00F7259D" w:rsidRDefault="007030C4" w:rsidP="00810C74">
      <w:pPr>
        <w:ind w:firstLine="422"/>
        <w:rPr>
          <w:b/>
          <w:bCs/>
          <w:shd w:val="clear" w:color="auto" w:fill="FFFFFF"/>
          <w:lang w:val="is-IS"/>
        </w:rPr>
      </w:pPr>
      <w:r w:rsidRPr="00F7259D">
        <w:rPr>
          <w:rFonts w:hint="eastAsia"/>
          <w:b/>
          <w:bCs/>
          <w:shd w:val="clear" w:color="auto" w:fill="FFFFFF"/>
          <w:lang w:val="is-IS"/>
        </w:rPr>
        <w:t>解释</w:t>
      </w:r>
      <w:r w:rsidRPr="00F7259D">
        <w:rPr>
          <w:rFonts w:hint="eastAsia"/>
          <w:b/>
          <w:bCs/>
          <w:shd w:val="clear" w:color="auto" w:fill="FFFFFF"/>
          <w:lang w:val="is-IS"/>
        </w:rPr>
        <w:t>2</w:t>
      </w:r>
      <w:r w:rsidRPr="00F7259D">
        <w:rPr>
          <w:rFonts w:hint="eastAsia"/>
          <w:b/>
          <w:bCs/>
          <w:shd w:val="clear" w:color="auto" w:fill="FFFFFF"/>
          <w:lang w:val="is-IS"/>
        </w:rPr>
        <w:t>：</w:t>
      </w:r>
      <w:r w:rsidRPr="00F7259D">
        <w:rPr>
          <w:rFonts w:hint="eastAsia"/>
          <w:b/>
          <w:bCs/>
          <w:shd w:val="clear" w:color="auto" w:fill="FFFFFF"/>
          <w:lang w:val="is-IS"/>
        </w:rPr>
        <w:t>i</w:t>
      </w:r>
      <w:r w:rsidRPr="00F7259D">
        <w:rPr>
          <w:b/>
          <w:bCs/>
          <w:shd w:val="clear" w:color="auto" w:fill="FFFFFF"/>
          <w:lang w:val="is-IS"/>
        </w:rPr>
        <w:t>-</w:t>
      </w:r>
      <w:r w:rsidRPr="00F7259D">
        <w:rPr>
          <w:rFonts w:hint="eastAsia"/>
          <w:b/>
          <w:bCs/>
          <w:shd w:val="clear" w:color="auto" w:fill="FFFFFF"/>
          <w:lang w:val="is-IS"/>
        </w:rPr>
        <w:t>变异具有双向可</w:t>
      </w:r>
      <w:r w:rsidR="001B1D52">
        <w:rPr>
          <w:rFonts w:hint="eastAsia"/>
          <w:b/>
          <w:bCs/>
          <w:shd w:val="clear" w:color="auto" w:fill="FFFFFF"/>
          <w:lang w:val="is-IS"/>
        </w:rPr>
        <w:t>预</w:t>
      </w:r>
      <w:r w:rsidRPr="00F7259D">
        <w:rPr>
          <w:rFonts w:hint="eastAsia"/>
          <w:b/>
          <w:bCs/>
          <w:shd w:val="clear" w:color="auto" w:fill="FFFFFF"/>
          <w:lang w:val="is-IS"/>
        </w:rPr>
        <w:t>测性。</w:t>
      </w:r>
    </w:p>
    <w:p w14:paraId="7D84DCF9" w14:textId="2C2DDE96" w:rsidR="007030C4" w:rsidRDefault="007030C4" w:rsidP="00810C74">
      <w:pPr>
        <w:ind w:firstLine="420"/>
        <w:rPr>
          <w:shd w:val="clear" w:color="auto" w:fill="FFFFFF"/>
          <w:lang w:val="is-IS"/>
        </w:rPr>
      </w:pPr>
      <w:r>
        <w:rPr>
          <w:rFonts w:hint="eastAsia"/>
          <w:shd w:val="clear" w:color="auto" w:fill="FFFFFF"/>
          <w:lang w:val="is-IS"/>
        </w:rPr>
        <w:t>在传统的观点中，</w:t>
      </w:r>
      <w:r>
        <w:rPr>
          <w:rFonts w:hint="eastAsia"/>
          <w:shd w:val="clear" w:color="auto" w:fill="FFFFFF"/>
          <w:lang w:val="is-IS"/>
        </w:rPr>
        <w:t>i</w:t>
      </w:r>
      <w:r>
        <w:rPr>
          <w:shd w:val="clear" w:color="auto" w:fill="FFFFFF"/>
          <w:lang w:val="is-IS"/>
        </w:rPr>
        <w:t>-</w:t>
      </w:r>
      <w:r>
        <w:rPr>
          <w:rFonts w:hint="eastAsia"/>
          <w:shd w:val="clear" w:color="auto" w:fill="FFFFFF"/>
          <w:lang w:val="is-IS"/>
        </w:rPr>
        <w:t>变异被描述为“由于受到</w:t>
      </w:r>
      <w:r>
        <w:rPr>
          <w:rFonts w:hint="eastAsia"/>
          <w:shd w:val="clear" w:color="auto" w:fill="FFFFFF"/>
          <w:lang w:val="is-IS"/>
        </w:rPr>
        <w:t>i</w:t>
      </w:r>
      <w:r>
        <w:rPr>
          <w:rFonts w:hint="eastAsia"/>
          <w:shd w:val="clear" w:color="auto" w:fill="FFFFFF"/>
          <w:lang w:val="is-IS"/>
        </w:rPr>
        <w:t>的影响，后元音向前移动的音变”。这个</w:t>
      </w:r>
      <w:r>
        <w:rPr>
          <w:rFonts w:hint="eastAsia"/>
          <w:shd w:val="clear" w:color="auto" w:fill="FFFFFF"/>
          <w:lang w:val="is-IS"/>
        </w:rPr>
        <w:lastRenderedPageBreak/>
        <w:t>表述中隐含的一个论点是：在元音变异过程中，基础的、根本的元音是后元音；受影响的、衍生出的元音是前元音。这在历史语言学中自然是无比正确的铁律，因为</w:t>
      </w:r>
      <w:r w:rsidR="00F7259D">
        <w:rPr>
          <w:rFonts w:hint="eastAsia"/>
          <w:shd w:val="clear" w:color="auto" w:fill="FFFFFF"/>
          <w:lang w:val="is-IS"/>
        </w:rPr>
        <w:t>例如哥</w:t>
      </w:r>
      <w:proofErr w:type="gramStart"/>
      <w:r w:rsidR="00F7259D">
        <w:rPr>
          <w:rFonts w:hint="eastAsia"/>
          <w:shd w:val="clear" w:color="auto" w:fill="FFFFFF"/>
          <w:lang w:val="is-IS"/>
        </w:rPr>
        <w:t>特</w:t>
      </w:r>
      <w:proofErr w:type="gramEnd"/>
      <w:r w:rsidR="00F7259D">
        <w:rPr>
          <w:rFonts w:hint="eastAsia"/>
          <w:shd w:val="clear" w:color="auto" w:fill="FFFFFF"/>
          <w:lang w:val="is-IS"/>
        </w:rPr>
        <w:t>语这样没有发生元音变异的语言可以证明后元音的确是更古老的形式。但是，对于没有语言学知识的使用者而言，他们能否意识到这点呢？</w:t>
      </w:r>
    </w:p>
    <w:p w14:paraId="76C0E8A5" w14:textId="7AB09B1C" w:rsidR="00F7259D" w:rsidRDefault="00F7259D" w:rsidP="00810C74">
      <w:pPr>
        <w:ind w:firstLine="420"/>
        <w:rPr>
          <w:shd w:val="clear" w:color="auto" w:fill="FFFFFF"/>
          <w:lang w:val="is-IS"/>
        </w:rPr>
      </w:pPr>
      <w:r>
        <w:rPr>
          <w:rFonts w:hint="eastAsia"/>
          <w:shd w:val="clear" w:color="auto" w:fill="FFFFFF"/>
          <w:lang w:val="is-IS"/>
        </w:rPr>
        <w:t>在</w:t>
      </w:r>
      <w:r>
        <w:rPr>
          <w:rFonts w:hint="eastAsia"/>
          <w:shd w:val="clear" w:color="auto" w:fill="FFFFFF"/>
          <w:lang w:val="is-IS"/>
        </w:rPr>
        <w:t>i</w:t>
      </w:r>
      <w:r>
        <w:rPr>
          <w:shd w:val="clear" w:color="auto" w:fill="FFFFFF"/>
          <w:lang w:val="is-IS"/>
        </w:rPr>
        <w:t>-</w:t>
      </w:r>
      <w:r>
        <w:rPr>
          <w:rFonts w:hint="eastAsia"/>
          <w:shd w:val="clear" w:color="auto" w:fill="FFFFFF"/>
          <w:lang w:val="is-IS"/>
        </w:rPr>
        <w:t>变异最初发生的时期，后元音的前移是纯粹语音驱动的。当时的古诺尔斯</w:t>
      </w:r>
      <w:proofErr w:type="gramStart"/>
      <w:r>
        <w:rPr>
          <w:rFonts w:hint="eastAsia"/>
          <w:shd w:val="clear" w:color="auto" w:fill="FFFFFF"/>
          <w:lang w:val="is-IS"/>
        </w:rPr>
        <w:t>语使用</w:t>
      </w:r>
      <w:proofErr w:type="gramEnd"/>
      <w:r>
        <w:rPr>
          <w:rFonts w:hint="eastAsia"/>
          <w:shd w:val="clear" w:color="auto" w:fill="FFFFFF"/>
          <w:lang w:val="is-IS"/>
        </w:rPr>
        <w:t>者很可能把受</w:t>
      </w:r>
      <w:r>
        <w:rPr>
          <w:rFonts w:hint="eastAsia"/>
          <w:shd w:val="clear" w:color="auto" w:fill="FFFFFF"/>
          <w:lang w:val="is-IS"/>
        </w:rPr>
        <w:t>i</w:t>
      </w:r>
      <w:r>
        <w:rPr>
          <w:shd w:val="clear" w:color="auto" w:fill="FFFFFF"/>
          <w:lang w:val="is-IS"/>
        </w:rPr>
        <w:t>-</w:t>
      </w:r>
      <w:r>
        <w:rPr>
          <w:rFonts w:hint="eastAsia"/>
          <w:shd w:val="clear" w:color="auto" w:fill="FFFFFF"/>
          <w:lang w:val="is-IS"/>
        </w:rPr>
        <w:t>变异影响的元音和不受影响的元音当作是同一个音位的变体。这样，</w:t>
      </w:r>
      <w:r>
        <w:rPr>
          <w:rFonts w:hint="eastAsia"/>
          <w:shd w:val="clear" w:color="auto" w:fill="FFFFFF"/>
          <w:lang w:val="is-IS"/>
        </w:rPr>
        <w:t>i</w:t>
      </w:r>
      <w:r>
        <w:rPr>
          <w:shd w:val="clear" w:color="auto" w:fill="FFFFFF"/>
          <w:lang w:val="is-IS"/>
        </w:rPr>
        <w:t>-</w:t>
      </w:r>
      <w:r>
        <w:rPr>
          <w:rFonts w:hint="eastAsia"/>
          <w:shd w:val="clear" w:color="auto" w:fill="FFFFFF"/>
          <w:lang w:val="is-IS"/>
        </w:rPr>
        <w:t>变异就不再被理解为一个由后元音向前元音的单向音变，而应该表述为：</w:t>
      </w:r>
    </w:p>
    <w:tbl>
      <w:tblPr>
        <w:tblStyle w:val="21"/>
        <w:tblW w:w="0" w:type="auto"/>
        <w:tblLook w:val="04A0" w:firstRow="1" w:lastRow="0" w:firstColumn="1" w:lastColumn="0" w:noHBand="0" w:noVBand="1"/>
      </w:tblPr>
      <w:tblGrid>
        <w:gridCol w:w="8296"/>
      </w:tblGrid>
      <w:tr w:rsidR="001B1D52" w:rsidRPr="00012E22" w14:paraId="0BA8FDF9" w14:textId="77777777" w:rsidTr="001B1D52">
        <w:tc>
          <w:tcPr>
            <w:tcW w:w="8296" w:type="dxa"/>
          </w:tcPr>
          <w:p w14:paraId="07F37A01" w14:textId="4E9D8060" w:rsidR="001B1D52" w:rsidRDefault="001B1D52" w:rsidP="001B1D52">
            <w:pPr>
              <w:pStyle w:val="a9"/>
              <w:ind w:firstLine="420"/>
              <w:rPr>
                <w:lang w:val="is-IS"/>
              </w:rPr>
            </w:pPr>
            <w:r w:rsidRPr="001B1D52">
              <w:rPr>
                <w:rFonts w:hint="eastAsia"/>
                <w:lang w:val="is-IS"/>
              </w:rPr>
              <w:t>在</w:t>
            </w:r>
            <w:r>
              <w:rPr>
                <w:rFonts w:hint="eastAsia"/>
                <w:lang w:val="is-IS"/>
              </w:rPr>
              <w:t>i/</w:t>
            </w:r>
            <w:r>
              <w:rPr>
                <w:lang w:val="is-IS"/>
              </w:rPr>
              <w:t>j</w:t>
            </w:r>
            <w:r>
              <w:rPr>
                <w:rFonts w:hint="eastAsia"/>
                <w:lang w:val="is-IS"/>
              </w:rPr>
              <w:t>前，</w:t>
            </w:r>
            <w:r>
              <w:rPr>
                <w:rFonts w:hint="eastAsia"/>
                <w:lang w:val="is-IS"/>
              </w:rPr>
              <w:t>a</w:t>
            </w:r>
            <w:r>
              <w:rPr>
                <w:lang w:val="is-IS"/>
              </w:rPr>
              <w:t xml:space="preserve">, o, </w:t>
            </w:r>
            <w:r>
              <w:rPr>
                <w:rFonts w:hint="eastAsia"/>
                <w:lang w:val="is-IS"/>
              </w:rPr>
              <w:t>u</w:t>
            </w:r>
            <w:r>
              <w:rPr>
                <w:rFonts w:hint="eastAsia"/>
                <w:lang w:val="is-IS"/>
              </w:rPr>
              <w:t>读作</w:t>
            </w:r>
            <w:r>
              <w:rPr>
                <w:rFonts w:hint="eastAsia"/>
                <w:lang w:val="is-IS"/>
              </w:rPr>
              <w:t>/</w:t>
            </w:r>
            <w:r w:rsidRPr="001B1D52">
              <w:rPr>
                <w:lang w:val="is-IS"/>
              </w:rPr>
              <w:t>ɛ</w:t>
            </w:r>
            <w:r>
              <w:rPr>
                <w:lang w:val="is-IS"/>
              </w:rPr>
              <w:t>/ /</w:t>
            </w:r>
            <w:r w:rsidRPr="001B1D52">
              <w:rPr>
                <w:rFonts w:hint="eastAsia"/>
                <w:lang w:val="is-IS"/>
              </w:rPr>
              <w:t>ø</w:t>
            </w:r>
            <w:r>
              <w:rPr>
                <w:lang w:val="is-IS"/>
              </w:rPr>
              <w:t>/ /</w:t>
            </w:r>
            <w:r>
              <w:rPr>
                <w:rFonts w:hint="eastAsia"/>
                <w:lang w:val="is-IS"/>
              </w:rPr>
              <w:t>y</w:t>
            </w:r>
            <w:r>
              <w:rPr>
                <w:lang w:val="is-IS"/>
              </w:rPr>
              <w:t>/</w:t>
            </w:r>
          </w:p>
          <w:p w14:paraId="6825C2A4" w14:textId="081558BE" w:rsidR="001B1D52" w:rsidRPr="001B1D52" w:rsidRDefault="001B1D52" w:rsidP="001B1D52">
            <w:pPr>
              <w:pStyle w:val="a9"/>
              <w:ind w:firstLine="420"/>
              <w:rPr>
                <w:lang w:val="is-IS"/>
              </w:rPr>
            </w:pPr>
            <w:r w:rsidRPr="001B1D52">
              <w:rPr>
                <w:rFonts w:hint="eastAsia"/>
                <w:lang w:val="is-IS"/>
              </w:rPr>
              <w:t>在</w:t>
            </w:r>
            <w:r>
              <w:rPr>
                <w:rFonts w:hint="eastAsia"/>
                <w:lang w:val="is-IS"/>
              </w:rPr>
              <w:t>其他情况下，</w:t>
            </w:r>
            <w:r>
              <w:rPr>
                <w:rFonts w:hint="eastAsia"/>
                <w:lang w:val="is-IS"/>
              </w:rPr>
              <w:t>a</w:t>
            </w:r>
            <w:r>
              <w:rPr>
                <w:lang w:val="is-IS"/>
              </w:rPr>
              <w:t xml:space="preserve">, o, </w:t>
            </w:r>
            <w:r>
              <w:rPr>
                <w:rFonts w:hint="eastAsia"/>
                <w:lang w:val="is-IS"/>
              </w:rPr>
              <w:t>u</w:t>
            </w:r>
            <w:r>
              <w:rPr>
                <w:rFonts w:hint="eastAsia"/>
                <w:lang w:val="is-IS"/>
              </w:rPr>
              <w:t>读作</w:t>
            </w:r>
            <w:r>
              <w:rPr>
                <w:rFonts w:hint="eastAsia"/>
                <w:lang w:val="is-IS"/>
              </w:rPr>
              <w:t>/a</w:t>
            </w:r>
            <w:r>
              <w:rPr>
                <w:lang w:val="is-IS"/>
              </w:rPr>
              <w:t>/ /o/ /u/</w:t>
            </w:r>
          </w:p>
        </w:tc>
      </w:tr>
    </w:tbl>
    <w:p w14:paraId="643B84BE" w14:textId="36132F81" w:rsidR="001B1D52" w:rsidRDefault="001B1D52" w:rsidP="00810C74">
      <w:pPr>
        <w:ind w:firstLine="420"/>
        <w:rPr>
          <w:lang w:val="is-IS"/>
        </w:rPr>
      </w:pPr>
      <w:r>
        <w:rPr>
          <w:rFonts w:hint="eastAsia"/>
          <w:shd w:val="clear" w:color="auto" w:fill="FFFFFF"/>
          <w:lang w:val="is-IS"/>
        </w:rPr>
        <w:t>这样，形如</w:t>
      </w:r>
      <w:r>
        <w:rPr>
          <w:rFonts w:hint="eastAsia"/>
          <w:lang w:val="is-IS"/>
        </w:rPr>
        <w:t>/</w:t>
      </w:r>
      <w:r w:rsidRPr="001B1D52">
        <w:rPr>
          <w:lang w:val="is-IS"/>
        </w:rPr>
        <w:t>ɛ</w:t>
      </w:r>
      <w:r>
        <w:rPr>
          <w:lang w:val="is-IS"/>
        </w:rPr>
        <w:t>/</w:t>
      </w:r>
      <w:r>
        <w:rPr>
          <w:rFonts w:hint="eastAsia"/>
          <w:lang w:val="is-IS"/>
        </w:rPr>
        <w:t>和</w:t>
      </w:r>
      <w:r>
        <w:rPr>
          <w:rFonts w:hint="eastAsia"/>
          <w:lang w:val="is-IS"/>
        </w:rPr>
        <w:t>/a</w:t>
      </w:r>
      <w:r>
        <w:rPr>
          <w:lang w:val="is-IS"/>
        </w:rPr>
        <w:t>/</w:t>
      </w:r>
      <w:r>
        <w:rPr>
          <w:rFonts w:hint="eastAsia"/>
          <w:lang w:val="is-IS"/>
        </w:rPr>
        <w:t>的一对</w:t>
      </w:r>
      <w:r w:rsidR="005A2F73">
        <w:rPr>
          <w:rFonts w:hint="eastAsia"/>
          <w:lang w:val="is-IS"/>
        </w:rPr>
        <w:t>音素</w:t>
      </w:r>
      <w:r>
        <w:rPr>
          <w:rFonts w:hint="eastAsia"/>
          <w:lang w:val="is-IS"/>
        </w:rPr>
        <w:t>就构成了互补分布。</w:t>
      </w:r>
      <w:r>
        <w:rPr>
          <w:rFonts w:hint="eastAsia"/>
          <w:lang w:val="is-IS"/>
        </w:rPr>
        <w:t>i</w:t>
      </w:r>
      <w:r>
        <w:rPr>
          <w:lang w:val="is-IS"/>
        </w:rPr>
        <w:t>-</w:t>
      </w:r>
      <w:r>
        <w:rPr>
          <w:rFonts w:hint="eastAsia"/>
          <w:lang w:val="is-IS"/>
        </w:rPr>
        <w:t>变异不再是一种单向的变音，而是一种能随着环境改变的、双向可预测的音变。有一些证据表明，这种观点是可行的：</w:t>
      </w:r>
    </w:p>
    <w:p w14:paraId="70EFDAAA" w14:textId="4D50DA0C" w:rsidR="001B1D52" w:rsidRDefault="001B1D52" w:rsidP="00810C74">
      <w:pPr>
        <w:ind w:firstLine="420"/>
        <w:rPr>
          <w:lang w:val="is-IS"/>
        </w:rPr>
      </w:pPr>
      <w:r>
        <w:rPr>
          <w:rFonts w:hint="eastAsia"/>
          <w:lang w:val="is-IS"/>
        </w:rPr>
        <w:t>1</w:t>
      </w:r>
      <w:r>
        <w:rPr>
          <w:rFonts w:hint="eastAsia"/>
          <w:lang w:val="is-IS"/>
        </w:rPr>
        <w:t>）古诺尔斯语早期的</w:t>
      </w:r>
      <w:r w:rsidR="005A2F73">
        <w:rPr>
          <w:rFonts w:hint="eastAsia"/>
          <w:lang w:val="is-IS"/>
        </w:rPr>
        <w:t>字母记</w:t>
      </w:r>
      <w:proofErr w:type="gramStart"/>
      <w:r w:rsidR="005A2F73">
        <w:rPr>
          <w:rFonts w:hint="eastAsia"/>
          <w:lang w:val="is-IS"/>
        </w:rPr>
        <w:t>法表明</w:t>
      </w:r>
      <w:proofErr w:type="gramEnd"/>
      <w:r w:rsidR="005A2F73">
        <w:rPr>
          <w:rFonts w:hint="eastAsia"/>
          <w:lang w:val="is-IS"/>
        </w:rPr>
        <w:t>人们已经意识到了这些互补分布，而且他们还很可能知道这个分布的应用条件。古诺尔斯语最早的语法文献《第一语法论》（成书不晚于</w:t>
      </w:r>
      <w:r w:rsidR="005A2F73">
        <w:rPr>
          <w:rFonts w:hint="eastAsia"/>
          <w:lang w:val="is-IS"/>
        </w:rPr>
        <w:t>1</w:t>
      </w:r>
      <w:r w:rsidR="005A2F73">
        <w:rPr>
          <w:lang w:val="is-IS"/>
        </w:rPr>
        <w:t>2</w:t>
      </w:r>
      <w:r w:rsidR="005A2F73">
        <w:rPr>
          <w:rFonts w:hint="eastAsia"/>
          <w:lang w:val="is-IS"/>
        </w:rPr>
        <w:t>世纪中叶）中，作者</w:t>
      </w:r>
      <w:r w:rsidR="005043E3">
        <w:rPr>
          <w:rFonts w:hint="eastAsia"/>
          <w:lang w:val="is-IS"/>
        </w:rPr>
        <w:t>给</w:t>
      </w:r>
      <w:r w:rsidR="005043E3">
        <w:rPr>
          <w:rFonts w:hint="eastAsia"/>
          <w:lang w:val="is-IS"/>
        </w:rPr>
        <w:t>a</w:t>
      </w:r>
      <w:r w:rsidR="005043E3">
        <w:rPr>
          <w:lang w:val="is-IS"/>
        </w:rPr>
        <w:t>, e, i, o, u</w:t>
      </w:r>
      <w:r w:rsidR="005043E3">
        <w:rPr>
          <w:rFonts w:hint="eastAsia"/>
          <w:lang w:val="is-IS"/>
        </w:rPr>
        <w:t>这五个基本的元音添加了四个变体，例如，</w:t>
      </w:r>
      <w:r w:rsidR="005A2F73">
        <w:rPr>
          <w:rFonts w:hint="eastAsia"/>
          <w:lang w:val="is-IS"/>
        </w:rPr>
        <w:t>用专门的字母</w:t>
      </w:r>
      <w:r w:rsidR="005A2F73" w:rsidRPr="005A2F73">
        <w:rPr>
          <w:lang w:val="is-IS"/>
        </w:rPr>
        <w:t>ę</w:t>
      </w:r>
      <w:r w:rsidR="005A2F73">
        <w:rPr>
          <w:rFonts w:hint="eastAsia"/>
          <w:lang w:val="is-IS"/>
        </w:rPr>
        <w:t>表示</w:t>
      </w:r>
      <w:r w:rsidR="005A2F73">
        <w:rPr>
          <w:rFonts w:hint="eastAsia"/>
          <w:lang w:val="is-IS"/>
        </w:rPr>
        <w:t>/</w:t>
      </w:r>
      <w:r w:rsidR="005A2F73" w:rsidRPr="001B1D52">
        <w:rPr>
          <w:lang w:val="is-IS"/>
        </w:rPr>
        <w:t>ɛ</w:t>
      </w:r>
      <w:r w:rsidR="005A2F73">
        <w:rPr>
          <w:lang w:val="is-IS"/>
        </w:rPr>
        <w:t>/</w:t>
      </w:r>
      <w:r w:rsidR="005A2F73">
        <w:rPr>
          <w:rFonts w:hint="eastAsia"/>
          <w:lang w:val="is-IS"/>
        </w:rPr>
        <w:t>，并表示这个字母</w:t>
      </w:r>
      <w:r w:rsidR="005A2F73" w:rsidRPr="005A2F73">
        <w:rPr>
          <w:rFonts w:hint="eastAsia"/>
          <w:lang w:val="is-IS"/>
        </w:rPr>
        <w:t>弯钩来自于</w:t>
      </w:r>
      <w:r w:rsidR="005A2F73" w:rsidRPr="005A2F73">
        <w:rPr>
          <w:rFonts w:hint="eastAsia"/>
          <w:lang w:val="is-IS"/>
        </w:rPr>
        <w:t>a</w:t>
      </w:r>
      <w:r w:rsidR="005A2F73" w:rsidRPr="005A2F73">
        <w:rPr>
          <w:rFonts w:hint="eastAsia"/>
          <w:lang w:val="is-IS"/>
        </w:rPr>
        <w:t>，</w:t>
      </w:r>
      <w:r w:rsidR="005043E3">
        <w:rPr>
          <w:rFonts w:hint="eastAsia"/>
          <w:lang w:val="is-IS"/>
        </w:rPr>
        <w:t>轮廓来自于</w:t>
      </w:r>
      <w:r w:rsidR="005043E3">
        <w:rPr>
          <w:rFonts w:hint="eastAsia"/>
          <w:lang w:val="is-IS"/>
        </w:rPr>
        <w:t>e</w:t>
      </w:r>
      <w:r w:rsidR="005A2F73" w:rsidRPr="005A2F73">
        <w:rPr>
          <w:rFonts w:hint="eastAsia"/>
          <w:lang w:val="is-IS"/>
        </w:rPr>
        <w:t>，</w:t>
      </w:r>
      <w:r w:rsidR="005043E3">
        <w:rPr>
          <w:rFonts w:hint="eastAsia"/>
          <w:lang w:val="is-IS"/>
        </w:rPr>
        <w:t>其</w:t>
      </w:r>
      <w:r w:rsidR="005A2F73" w:rsidRPr="005A2F73">
        <w:rPr>
          <w:rFonts w:hint="eastAsia"/>
          <w:lang w:val="is-IS"/>
        </w:rPr>
        <w:t>发音是这两个字母的结合</w:t>
      </w:r>
      <w:r w:rsidR="005043E3">
        <w:rPr>
          <w:rFonts w:hint="eastAsia"/>
          <w:lang w:val="is-IS"/>
        </w:rPr>
        <w:t>。这个记法和我们描述的规则完全一致。</w:t>
      </w:r>
    </w:p>
    <w:p w14:paraId="31C9E8AF" w14:textId="77FDD012" w:rsidR="005043E3" w:rsidRDefault="005043E3" w:rsidP="00810C74">
      <w:pPr>
        <w:ind w:firstLine="420"/>
        <w:rPr>
          <w:lang w:val="is-IS"/>
        </w:rPr>
      </w:pPr>
      <w:r>
        <w:rPr>
          <w:rFonts w:hint="eastAsia"/>
          <w:lang w:val="is-IS"/>
        </w:rPr>
        <w:t>2</w:t>
      </w:r>
      <w:r>
        <w:rPr>
          <w:rFonts w:hint="eastAsia"/>
          <w:lang w:val="is-IS"/>
        </w:rPr>
        <w:t>）其他日耳曼语中也有</w:t>
      </w:r>
      <w:r>
        <w:rPr>
          <w:rFonts w:hint="eastAsia"/>
          <w:lang w:val="is-IS"/>
        </w:rPr>
        <w:t>i</w:t>
      </w:r>
      <w:r>
        <w:rPr>
          <w:lang w:val="is-IS"/>
        </w:rPr>
        <w:t>-</w:t>
      </w:r>
      <w:r>
        <w:rPr>
          <w:rFonts w:hint="eastAsia"/>
          <w:lang w:val="is-IS"/>
        </w:rPr>
        <w:t>变异恢复的例子。在古高地德语和中古高地德语中，当词尾的</w:t>
      </w:r>
      <w:r>
        <w:rPr>
          <w:rFonts w:hint="eastAsia"/>
          <w:lang w:val="is-IS"/>
        </w:rPr>
        <w:t>i</w:t>
      </w:r>
      <w:r>
        <w:rPr>
          <w:rFonts w:hint="eastAsia"/>
          <w:lang w:val="is-IS"/>
        </w:rPr>
        <w:t>或</w:t>
      </w:r>
      <w:r>
        <w:rPr>
          <w:rFonts w:hint="eastAsia"/>
          <w:lang w:val="is-IS"/>
        </w:rPr>
        <w:t>e</w:t>
      </w:r>
      <w:r>
        <w:rPr>
          <w:rFonts w:hint="eastAsia"/>
          <w:lang w:val="is-IS"/>
        </w:rPr>
        <w:t>（</w:t>
      </w:r>
      <w:r>
        <w:rPr>
          <w:rFonts w:hint="eastAsia"/>
          <w:lang w:val="is-IS"/>
        </w:rPr>
        <w:t>i</w:t>
      </w:r>
      <w:r>
        <w:rPr>
          <w:lang w:val="is-IS"/>
        </w:rPr>
        <w:t>-</w:t>
      </w:r>
      <w:r>
        <w:rPr>
          <w:rFonts w:hint="eastAsia"/>
          <w:lang w:val="is-IS"/>
        </w:rPr>
        <w:t>变异的触发元音）脱落时，</w:t>
      </w:r>
      <w:r>
        <w:rPr>
          <w:rFonts w:hint="eastAsia"/>
          <w:lang w:val="is-IS"/>
        </w:rPr>
        <w:t>i</w:t>
      </w:r>
      <w:r>
        <w:rPr>
          <w:lang w:val="is-IS"/>
        </w:rPr>
        <w:t>-</w:t>
      </w:r>
      <w:r>
        <w:rPr>
          <w:rFonts w:hint="eastAsia"/>
          <w:lang w:val="is-IS"/>
        </w:rPr>
        <w:t>变异的结果也会恢复。例如</w:t>
      </w:r>
      <w:r>
        <w:rPr>
          <w:rFonts w:hint="eastAsia"/>
          <w:lang w:val="is-IS"/>
        </w:rPr>
        <w:t>OHG</w:t>
      </w:r>
      <w:r>
        <w:rPr>
          <w:rFonts w:hint="eastAsia"/>
          <w:lang w:val="is-IS"/>
        </w:rPr>
        <w:t>中</w:t>
      </w:r>
      <w:proofErr w:type="spellStart"/>
      <w:r w:rsidRPr="005043E3">
        <w:rPr>
          <w:lang w:val="is-IS"/>
        </w:rPr>
        <w:t>ensti</w:t>
      </w:r>
      <w:proofErr w:type="spellEnd"/>
      <w:r>
        <w:rPr>
          <w:rFonts w:hint="eastAsia"/>
          <w:lang w:val="is-IS"/>
        </w:rPr>
        <w:t>失去</w:t>
      </w:r>
      <w:r>
        <w:rPr>
          <w:rFonts w:hint="eastAsia"/>
          <w:lang w:val="is-IS"/>
        </w:rPr>
        <w:t>-i</w:t>
      </w:r>
      <w:r>
        <w:rPr>
          <w:rFonts w:hint="eastAsia"/>
          <w:lang w:val="is-IS"/>
        </w:rPr>
        <w:t>后还记录到了</w:t>
      </w:r>
      <w:proofErr w:type="spellStart"/>
      <w:r>
        <w:rPr>
          <w:rFonts w:hint="eastAsia"/>
          <w:lang w:val="is-IS"/>
        </w:rPr>
        <w:t>anst</w:t>
      </w:r>
      <w:proofErr w:type="spellEnd"/>
      <w:r>
        <w:rPr>
          <w:rFonts w:hint="eastAsia"/>
          <w:lang w:val="is-IS"/>
        </w:rPr>
        <w:t>的形式；</w:t>
      </w:r>
      <w:r>
        <w:rPr>
          <w:rFonts w:hint="eastAsia"/>
          <w:lang w:val="is-IS"/>
        </w:rPr>
        <w:t>MHG</w:t>
      </w:r>
      <w:r>
        <w:rPr>
          <w:rFonts w:hint="eastAsia"/>
          <w:lang w:val="is-IS"/>
        </w:rPr>
        <w:t>中</w:t>
      </w:r>
      <w:proofErr w:type="spellStart"/>
      <w:r>
        <w:rPr>
          <w:rFonts w:hint="eastAsia"/>
          <w:lang w:val="is-IS"/>
        </w:rPr>
        <w:t>krefe</w:t>
      </w:r>
      <w:proofErr w:type="spellEnd"/>
      <w:r>
        <w:rPr>
          <w:rFonts w:hint="eastAsia"/>
          <w:lang w:val="is-IS"/>
        </w:rPr>
        <w:t>失去</w:t>
      </w:r>
      <w:r>
        <w:rPr>
          <w:rFonts w:hint="eastAsia"/>
          <w:lang w:val="is-IS"/>
        </w:rPr>
        <w:t>-e</w:t>
      </w:r>
      <w:r>
        <w:rPr>
          <w:rFonts w:hint="eastAsia"/>
          <w:lang w:val="is-IS"/>
        </w:rPr>
        <w:t>后还记录到了</w:t>
      </w:r>
      <w:r>
        <w:rPr>
          <w:rFonts w:hint="eastAsia"/>
          <w:lang w:val="is-IS"/>
        </w:rPr>
        <w:t>kraft</w:t>
      </w:r>
      <w:r>
        <w:rPr>
          <w:rFonts w:hint="eastAsia"/>
          <w:lang w:val="is-IS"/>
        </w:rPr>
        <w:t>的形式。这些例子表明，</w:t>
      </w:r>
      <w:r>
        <w:rPr>
          <w:rFonts w:hint="eastAsia"/>
          <w:lang w:val="is-IS"/>
        </w:rPr>
        <w:t>i</w:t>
      </w:r>
      <w:r>
        <w:rPr>
          <w:lang w:val="is-IS"/>
        </w:rPr>
        <w:t>-</w:t>
      </w:r>
      <w:r>
        <w:rPr>
          <w:rFonts w:hint="eastAsia"/>
          <w:lang w:val="is-IS"/>
        </w:rPr>
        <w:t>变异应该具有双向可预测性。</w:t>
      </w:r>
    </w:p>
    <w:p w14:paraId="5F244117" w14:textId="7F7EBD69" w:rsidR="005043E3" w:rsidRDefault="005043E3" w:rsidP="00810C74">
      <w:pPr>
        <w:ind w:firstLine="420"/>
        <w:rPr>
          <w:lang w:val="is-IS"/>
        </w:rPr>
      </w:pPr>
      <w:r>
        <w:rPr>
          <w:rFonts w:hint="eastAsia"/>
          <w:lang w:val="is-IS"/>
        </w:rPr>
        <w:t>从这个观点出发，</w:t>
      </w:r>
      <w:r>
        <w:rPr>
          <w:rFonts w:hint="eastAsia"/>
          <w:lang w:val="is-IS"/>
        </w:rPr>
        <w:t>i</w:t>
      </w:r>
      <w:r>
        <w:rPr>
          <w:lang w:val="is-IS"/>
        </w:rPr>
        <w:t>-</w:t>
      </w:r>
      <w:r>
        <w:rPr>
          <w:rFonts w:hint="eastAsia"/>
          <w:lang w:val="is-IS"/>
        </w:rPr>
        <w:t>变异的能产性应该至少保持到了</w:t>
      </w:r>
      <w:r w:rsidR="00D21200">
        <w:rPr>
          <w:rFonts w:hint="eastAsia"/>
          <w:lang w:val="is-IS"/>
        </w:rPr>
        <w:t>短词干中间音节元音省略发生之后。</w:t>
      </w:r>
    </w:p>
    <w:tbl>
      <w:tblPr>
        <w:tblStyle w:val="11"/>
        <w:tblW w:w="0" w:type="auto"/>
        <w:tblLook w:val="04A0" w:firstRow="1" w:lastRow="0" w:firstColumn="1" w:lastColumn="0" w:noHBand="0" w:noVBand="1"/>
      </w:tblPr>
      <w:tblGrid>
        <w:gridCol w:w="1060"/>
        <w:gridCol w:w="1686"/>
        <w:gridCol w:w="1743"/>
        <w:gridCol w:w="1965"/>
      </w:tblGrid>
      <w:tr w:rsidR="00D21200" w14:paraId="16B94DE2" w14:textId="77777777" w:rsidTr="00310982">
        <w:trPr>
          <w:cnfStyle w:val="100000000000" w:firstRow="1" w:lastRow="0" w:firstColumn="0" w:lastColumn="0" w:oddVBand="0" w:evenVBand="0" w:oddHBand="0" w:evenHBand="0" w:firstRowFirstColumn="0" w:firstRowLastColumn="0" w:lastRowFirstColumn="0" w:lastRowLastColumn="0"/>
        </w:trPr>
        <w:tc>
          <w:tcPr>
            <w:tcW w:w="0" w:type="auto"/>
            <w:gridSpan w:val="2"/>
          </w:tcPr>
          <w:p w14:paraId="2C662AE5" w14:textId="2B27E2ED" w:rsidR="00D21200" w:rsidRDefault="00D21200" w:rsidP="00D21200">
            <w:pPr>
              <w:ind w:firstLineChars="0" w:firstLine="0"/>
              <w:jc w:val="center"/>
              <w:rPr>
                <w:shd w:val="clear" w:color="auto" w:fill="FFFFFF"/>
                <w:lang w:val="is-IS"/>
              </w:rPr>
            </w:pPr>
            <w:r>
              <w:rPr>
                <w:rFonts w:hint="eastAsia"/>
                <w:shd w:val="clear" w:color="auto" w:fill="FFFFFF"/>
                <w:lang w:val="is-IS"/>
              </w:rPr>
              <w:t>阶段</w:t>
            </w:r>
          </w:p>
        </w:tc>
        <w:tc>
          <w:tcPr>
            <w:tcW w:w="0" w:type="auto"/>
          </w:tcPr>
          <w:p w14:paraId="66885CC5" w14:textId="77777777" w:rsidR="00D21200" w:rsidRDefault="00D21200" w:rsidP="00487B47">
            <w:pPr>
              <w:ind w:firstLineChars="0" w:firstLine="0"/>
              <w:rPr>
                <w:shd w:val="clear" w:color="auto" w:fill="FFFFFF"/>
                <w:lang w:val="is-IS"/>
              </w:rPr>
            </w:pPr>
            <w:r>
              <w:rPr>
                <w:rFonts w:hint="eastAsia"/>
                <w:shd w:val="clear" w:color="auto" w:fill="FFFFFF"/>
                <w:lang w:val="is-IS"/>
              </w:rPr>
              <w:t>长词干</w:t>
            </w:r>
          </w:p>
        </w:tc>
        <w:tc>
          <w:tcPr>
            <w:tcW w:w="0" w:type="auto"/>
          </w:tcPr>
          <w:p w14:paraId="185BD9A5" w14:textId="77777777" w:rsidR="00D21200" w:rsidRDefault="00D21200" w:rsidP="00487B47">
            <w:pPr>
              <w:ind w:firstLineChars="0" w:firstLine="0"/>
              <w:rPr>
                <w:shd w:val="clear" w:color="auto" w:fill="FFFFFF"/>
                <w:lang w:val="is-IS"/>
              </w:rPr>
            </w:pPr>
            <w:r>
              <w:rPr>
                <w:rFonts w:hint="eastAsia"/>
                <w:shd w:val="clear" w:color="auto" w:fill="FFFFFF"/>
                <w:lang w:val="is-IS"/>
              </w:rPr>
              <w:t>短词干</w:t>
            </w:r>
          </w:p>
        </w:tc>
      </w:tr>
      <w:tr w:rsidR="00D21200" w14:paraId="384D4C83" w14:textId="77777777" w:rsidTr="00171CE1">
        <w:tc>
          <w:tcPr>
            <w:tcW w:w="0" w:type="auto"/>
            <w:vMerge w:val="restart"/>
          </w:tcPr>
          <w:p w14:paraId="3077DB54" w14:textId="77777777" w:rsidR="00D21200" w:rsidRPr="00D21200" w:rsidRDefault="00D21200" w:rsidP="00487B47">
            <w:pPr>
              <w:ind w:firstLineChars="0" w:firstLine="0"/>
              <w:rPr>
                <w:b/>
                <w:bCs/>
                <w:shd w:val="clear" w:color="auto" w:fill="FFFFFF"/>
                <w:lang w:val="is-IS"/>
              </w:rPr>
            </w:pPr>
            <w:r w:rsidRPr="00D21200">
              <w:rPr>
                <w:rFonts w:hint="eastAsia"/>
                <w:b/>
                <w:bCs/>
                <w:shd w:val="clear" w:color="auto" w:fill="FFFFFF"/>
                <w:lang w:val="is-IS"/>
              </w:rPr>
              <w:t>i</w:t>
            </w:r>
            <w:r w:rsidRPr="00D21200">
              <w:rPr>
                <w:b/>
                <w:bCs/>
                <w:shd w:val="clear" w:color="auto" w:fill="FFFFFF"/>
                <w:lang w:val="is-IS"/>
              </w:rPr>
              <w:t>-</w:t>
            </w:r>
            <w:r w:rsidRPr="00D21200">
              <w:rPr>
                <w:rFonts w:hint="eastAsia"/>
                <w:b/>
                <w:bCs/>
                <w:shd w:val="clear" w:color="auto" w:fill="FFFFFF"/>
                <w:lang w:val="is-IS"/>
              </w:rPr>
              <w:t>变异</w:t>
            </w:r>
          </w:p>
          <w:p w14:paraId="5515A3AB" w14:textId="715D970F" w:rsidR="00D21200" w:rsidRDefault="00D21200" w:rsidP="00487B47">
            <w:pPr>
              <w:ind w:firstLineChars="0" w:firstLine="0"/>
              <w:rPr>
                <w:shd w:val="clear" w:color="auto" w:fill="FFFFFF"/>
                <w:lang w:val="is-IS"/>
              </w:rPr>
            </w:pPr>
            <w:r w:rsidRPr="00D21200">
              <w:rPr>
                <w:rFonts w:hint="eastAsia"/>
                <w:b/>
                <w:bCs/>
                <w:shd w:val="clear" w:color="auto" w:fill="FFFFFF"/>
                <w:lang w:val="is-IS"/>
              </w:rPr>
              <w:t>始终能产</w:t>
            </w:r>
          </w:p>
        </w:tc>
        <w:tc>
          <w:tcPr>
            <w:tcW w:w="0" w:type="auto"/>
          </w:tcPr>
          <w:p w14:paraId="5DEDA0C1" w14:textId="1B2E2A33" w:rsidR="00D21200" w:rsidRDefault="00D21200" w:rsidP="00487B47">
            <w:pPr>
              <w:ind w:firstLineChars="0" w:firstLine="0"/>
              <w:rPr>
                <w:shd w:val="clear" w:color="auto" w:fill="FFFFFF"/>
                <w:lang w:val="is-IS"/>
              </w:rPr>
            </w:pPr>
            <w:r>
              <w:rPr>
                <w:rFonts w:hint="eastAsia"/>
                <w:shd w:val="clear" w:color="auto" w:fill="FFFFFF"/>
                <w:lang w:val="is-IS"/>
              </w:rPr>
              <w:t>无省略</w:t>
            </w:r>
          </w:p>
        </w:tc>
        <w:tc>
          <w:tcPr>
            <w:tcW w:w="0" w:type="auto"/>
          </w:tcPr>
          <w:p w14:paraId="44711DB5" w14:textId="77777777" w:rsidR="0067235D" w:rsidRDefault="00D21200" w:rsidP="00487B47">
            <w:pPr>
              <w:ind w:firstLineChars="0" w:firstLine="0"/>
              <w:rPr>
                <w:shd w:val="clear" w:color="auto" w:fill="FFFFFF"/>
                <w:lang w:val="is-IS"/>
              </w:rPr>
            </w:pPr>
            <w:r>
              <w:rPr>
                <w:shd w:val="clear" w:color="auto" w:fill="FFFFFF"/>
                <w:lang w:val="is-IS"/>
              </w:rPr>
              <w:t>*</w:t>
            </w:r>
            <w:proofErr w:type="spellStart"/>
            <w:r>
              <w:rPr>
                <w:rFonts w:hint="eastAsia"/>
                <w:shd w:val="clear" w:color="auto" w:fill="FFFFFF"/>
                <w:lang w:val="is-IS"/>
              </w:rPr>
              <w:t>gast</w:t>
            </w:r>
            <w:r>
              <w:rPr>
                <w:shd w:val="clear" w:color="auto" w:fill="FFFFFF"/>
                <w:lang w:val="is-IS"/>
              </w:rPr>
              <w:t>ir</w:t>
            </w:r>
            <w:proofErr w:type="spellEnd"/>
            <w:r>
              <w:rPr>
                <w:shd w:val="clear" w:color="auto" w:fill="FFFFFF"/>
                <w:lang w:val="is-IS"/>
              </w:rPr>
              <w:t xml:space="preserve"> </w:t>
            </w:r>
          </w:p>
          <w:p w14:paraId="003CFB29" w14:textId="04E85240" w:rsidR="00D21200" w:rsidRDefault="0067235D" w:rsidP="00487B47">
            <w:pPr>
              <w:ind w:firstLineChars="0" w:firstLine="0"/>
              <w:rPr>
                <w:shd w:val="clear" w:color="auto" w:fill="FFFFFF"/>
                <w:lang w:val="is-IS"/>
              </w:rPr>
            </w:pPr>
            <w:r>
              <w:rPr>
                <w:rFonts w:hint="eastAsia"/>
                <w:shd w:val="clear" w:color="auto" w:fill="FFFFFF"/>
                <w:lang w:val="is-IS"/>
              </w:rPr>
              <w:t>读作</w:t>
            </w:r>
            <w:r>
              <w:rPr>
                <w:rFonts w:hint="eastAsia"/>
                <w:shd w:val="clear" w:color="auto" w:fill="FFFFFF"/>
                <w:lang w:val="is-IS"/>
              </w:rPr>
              <w:t>/</w:t>
            </w:r>
            <w:proofErr w:type="spellStart"/>
            <w:r>
              <w:rPr>
                <w:shd w:val="clear" w:color="auto" w:fill="FFFFFF"/>
                <w:lang w:val="is-IS"/>
              </w:rPr>
              <w:t>g</w:t>
            </w:r>
            <w:r w:rsidRPr="001B1D52">
              <w:rPr>
                <w:lang w:val="is-IS"/>
              </w:rPr>
              <w:t>ɛ</w:t>
            </w:r>
            <w:r>
              <w:rPr>
                <w:lang w:val="is-IS"/>
              </w:rPr>
              <w:t>stir</w:t>
            </w:r>
            <w:proofErr w:type="spellEnd"/>
            <w:r>
              <w:rPr>
                <w:shd w:val="clear" w:color="auto" w:fill="FFFFFF"/>
                <w:lang w:val="is-IS"/>
              </w:rPr>
              <w:t>/</w:t>
            </w:r>
          </w:p>
        </w:tc>
        <w:tc>
          <w:tcPr>
            <w:tcW w:w="0" w:type="auto"/>
          </w:tcPr>
          <w:p w14:paraId="017C7E3C" w14:textId="77777777" w:rsidR="0067235D" w:rsidRDefault="00D21200" w:rsidP="00487B47">
            <w:pPr>
              <w:ind w:firstLineChars="0" w:firstLine="0"/>
              <w:rPr>
                <w:shd w:val="clear" w:color="auto" w:fill="FFFFFF"/>
                <w:lang w:val="is-IS"/>
              </w:rPr>
            </w:pPr>
            <w:r>
              <w:rPr>
                <w:shd w:val="clear" w:color="auto" w:fill="FFFFFF"/>
                <w:lang w:val="is-IS"/>
              </w:rPr>
              <w:t>*staðir</w:t>
            </w:r>
          </w:p>
          <w:p w14:paraId="3E7C0EB7" w14:textId="6B79D6FC" w:rsidR="00D21200" w:rsidRDefault="0067235D" w:rsidP="00487B47">
            <w:pPr>
              <w:ind w:firstLineChars="0" w:firstLine="0"/>
              <w:rPr>
                <w:shd w:val="clear" w:color="auto" w:fill="FFFFFF"/>
                <w:lang w:val="is-IS"/>
              </w:rPr>
            </w:pPr>
            <w:r>
              <w:rPr>
                <w:rFonts w:hint="eastAsia"/>
                <w:shd w:val="clear" w:color="auto" w:fill="FFFFFF"/>
                <w:lang w:val="is-IS"/>
              </w:rPr>
              <w:t>读作</w:t>
            </w:r>
            <w:r>
              <w:rPr>
                <w:rFonts w:hint="eastAsia"/>
                <w:shd w:val="clear" w:color="auto" w:fill="FFFFFF"/>
                <w:lang w:val="is-IS"/>
              </w:rPr>
              <w:t>/</w:t>
            </w:r>
            <w:proofErr w:type="spellStart"/>
            <w:r w:rsidR="00D21200">
              <w:rPr>
                <w:shd w:val="clear" w:color="auto" w:fill="FFFFFF"/>
                <w:lang w:val="is-IS"/>
              </w:rPr>
              <w:t>st</w:t>
            </w:r>
            <w:r w:rsidRPr="001B1D52">
              <w:rPr>
                <w:lang w:val="is-IS"/>
              </w:rPr>
              <w:t>ɛ</w:t>
            </w:r>
            <w:r w:rsidR="00D21200">
              <w:rPr>
                <w:shd w:val="clear" w:color="auto" w:fill="FFFFFF"/>
                <w:lang w:val="is-IS"/>
              </w:rPr>
              <w:t>ðir</w:t>
            </w:r>
            <w:proofErr w:type="spellEnd"/>
            <w:r>
              <w:rPr>
                <w:shd w:val="clear" w:color="auto" w:fill="FFFFFF"/>
                <w:lang w:val="is-IS"/>
              </w:rPr>
              <w:t>/</w:t>
            </w:r>
          </w:p>
        </w:tc>
      </w:tr>
      <w:tr w:rsidR="00D21200" w14:paraId="1D8C4FB8" w14:textId="77777777" w:rsidTr="00171CE1">
        <w:tc>
          <w:tcPr>
            <w:tcW w:w="0" w:type="auto"/>
            <w:vMerge/>
          </w:tcPr>
          <w:p w14:paraId="13B7908F" w14:textId="77777777" w:rsidR="00D21200" w:rsidRDefault="00D21200" w:rsidP="00487B47">
            <w:pPr>
              <w:ind w:firstLineChars="0" w:firstLine="0"/>
              <w:rPr>
                <w:shd w:val="clear" w:color="auto" w:fill="FFFFFF"/>
                <w:lang w:val="is-IS"/>
              </w:rPr>
            </w:pPr>
          </w:p>
        </w:tc>
        <w:tc>
          <w:tcPr>
            <w:tcW w:w="0" w:type="auto"/>
          </w:tcPr>
          <w:p w14:paraId="087D1123" w14:textId="3A34B95A" w:rsidR="00D21200" w:rsidRDefault="00D21200" w:rsidP="00487B47">
            <w:pPr>
              <w:ind w:firstLineChars="0" w:firstLine="0"/>
              <w:rPr>
                <w:shd w:val="clear" w:color="auto" w:fill="FFFFFF"/>
                <w:lang w:val="is-IS"/>
              </w:rPr>
            </w:pPr>
            <w:r>
              <w:rPr>
                <w:rFonts w:hint="eastAsia"/>
                <w:shd w:val="clear" w:color="auto" w:fill="FFFFFF"/>
                <w:lang w:val="is-IS"/>
              </w:rPr>
              <w:t>长词干元音省略</w:t>
            </w:r>
          </w:p>
        </w:tc>
        <w:tc>
          <w:tcPr>
            <w:tcW w:w="0" w:type="auto"/>
          </w:tcPr>
          <w:p w14:paraId="4107337F" w14:textId="21CF1E1F" w:rsidR="00D21200" w:rsidRDefault="0067235D" w:rsidP="00487B47">
            <w:pPr>
              <w:ind w:firstLineChars="0" w:firstLine="0"/>
              <w:rPr>
                <w:shd w:val="clear" w:color="auto" w:fill="FFFFFF"/>
                <w:lang w:val="is-IS"/>
              </w:rPr>
            </w:pPr>
            <w:r>
              <w:rPr>
                <w:rFonts w:hint="eastAsia"/>
                <w:shd w:val="clear" w:color="auto" w:fill="FFFFFF"/>
                <w:lang w:val="is-IS"/>
              </w:rPr>
              <w:t>/</w:t>
            </w:r>
            <w:proofErr w:type="spellStart"/>
            <w:r>
              <w:rPr>
                <w:shd w:val="clear" w:color="auto" w:fill="FFFFFF"/>
                <w:lang w:val="is-IS"/>
              </w:rPr>
              <w:t>g</w:t>
            </w:r>
            <w:r w:rsidRPr="001B1D52">
              <w:rPr>
                <w:lang w:val="is-IS"/>
              </w:rPr>
              <w:t>ɛ</w:t>
            </w:r>
            <w:r>
              <w:rPr>
                <w:lang w:val="is-IS"/>
              </w:rPr>
              <w:t>stir</w:t>
            </w:r>
            <w:proofErr w:type="spellEnd"/>
            <w:r>
              <w:rPr>
                <w:shd w:val="clear" w:color="auto" w:fill="FFFFFF"/>
                <w:lang w:val="is-IS"/>
              </w:rPr>
              <w:t xml:space="preserve">/ </w:t>
            </w:r>
            <w:r>
              <w:rPr>
                <w:rFonts w:hint="eastAsia"/>
                <w:shd w:val="clear" w:color="auto" w:fill="FFFFFF"/>
                <w:lang w:val="is-IS"/>
              </w:rPr>
              <w:t>&gt;</w:t>
            </w:r>
            <w:r>
              <w:rPr>
                <w:shd w:val="clear" w:color="auto" w:fill="FFFFFF"/>
                <w:lang w:val="is-IS"/>
              </w:rPr>
              <w:t xml:space="preserve"> </w:t>
            </w:r>
            <w:r>
              <w:rPr>
                <w:rFonts w:hint="eastAsia"/>
                <w:shd w:val="clear" w:color="auto" w:fill="FFFFFF"/>
                <w:lang w:val="is-IS"/>
              </w:rPr>
              <w:t>/</w:t>
            </w:r>
            <w:proofErr w:type="spellStart"/>
            <w:r>
              <w:rPr>
                <w:shd w:val="clear" w:color="auto" w:fill="FFFFFF"/>
                <w:lang w:val="is-IS"/>
              </w:rPr>
              <w:t>g</w:t>
            </w:r>
            <w:r w:rsidRPr="001B1D52">
              <w:rPr>
                <w:lang w:val="is-IS"/>
              </w:rPr>
              <w:t>ɛ</w:t>
            </w:r>
            <w:r>
              <w:rPr>
                <w:lang w:val="is-IS"/>
              </w:rPr>
              <w:t>str</w:t>
            </w:r>
            <w:proofErr w:type="spellEnd"/>
            <w:r>
              <w:rPr>
                <w:shd w:val="clear" w:color="auto" w:fill="FFFFFF"/>
                <w:lang w:val="is-IS"/>
              </w:rPr>
              <w:t>/</w:t>
            </w:r>
          </w:p>
        </w:tc>
        <w:tc>
          <w:tcPr>
            <w:tcW w:w="0" w:type="auto"/>
          </w:tcPr>
          <w:p w14:paraId="4C4F696D" w14:textId="14E4EBF3" w:rsidR="00D21200" w:rsidRDefault="0067235D" w:rsidP="00487B47">
            <w:pPr>
              <w:ind w:firstLineChars="0" w:firstLine="0"/>
              <w:rPr>
                <w:shd w:val="clear" w:color="auto" w:fill="FFFFFF"/>
                <w:lang w:val="is-IS"/>
              </w:rPr>
            </w:pPr>
            <w:r>
              <w:rPr>
                <w:rFonts w:hint="eastAsia"/>
                <w:shd w:val="clear" w:color="auto" w:fill="FFFFFF"/>
                <w:lang w:val="is-IS"/>
              </w:rPr>
              <w:t>/</w:t>
            </w:r>
            <w:proofErr w:type="spellStart"/>
            <w:r>
              <w:rPr>
                <w:shd w:val="clear" w:color="auto" w:fill="FFFFFF"/>
                <w:lang w:val="is-IS"/>
              </w:rPr>
              <w:t>st</w:t>
            </w:r>
            <w:r w:rsidRPr="001B1D52">
              <w:rPr>
                <w:lang w:val="is-IS"/>
              </w:rPr>
              <w:t>ɛ</w:t>
            </w:r>
            <w:r>
              <w:rPr>
                <w:shd w:val="clear" w:color="auto" w:fill="FFFFFF"/>
                <w:lang w:val="is-IS"/>
              </w:rPr>
              <w:t>ðir</w:t>
            </w:r>
            <w:proofErr w:type="spellEnd"/>
            <w:r>
              <w:rPr>
                <w:shd w:val="clear" w:color="auto" w:fill="FFFFFF"/>
                <w:lang w:val="is-IS"/>
              </w:rPr>
              <w:t>/</w:t>
            </w:r>
          </w:p>
        </w:tc>
      </w:tr>
      <w:tr w:rsidR="00D21200" w14:paraId="5A494DE3" w14:textId="77777777" w:rsidTr="00171CE1">
        <w:tc>
          <w:tcPr>
            <w:tcW w:w="0" w:type="auto"/>
            <w:vMerge/>
          </w:tcPr>
          <w:p w14:paraId="7799F71D" w14:textId="77777777" w:rsidR="00D21200" w:rsidRPr="00011D8E" w:rsidRDefault="00D21200" w:rsidP="00487B47">
            <w:pPr>
              <w:ind w:firstLineChars="0" w:firstLine="0"/>
              <w:rPr>
                <w:b/>
                <w:bCs/>
                <w:shd w:val="clear" w:color="auto" w:fill="FFFFFF"/>
                <w:lang w:val="is-IS"/>
              </w:rPr>
            </w:pPr>
          </w:p>
        </w:tc>
        <w:tc>
          <w:tcPr>
            <w:tcW w:w="0" w:type="auto"/>
          </w:tcPr>
          <w:p w14:paraId="2ADB0682" w14:textId="04316FC8" w:rsidR="00D21200" w:rsidRPr="00011D8E" w:rsidRDefault="00D21200" w:rsidP="00487B47">
            <w:pPr>
              <w:ind w:firstLineChars="0" w:firstLine="0"/>
              <w:rPr>
                <w:b/>
                <w:bCs/>
                <w:shd w:val="clear" w:color="auto" w:fill="FFFFFF"/>
                <w:lang w:val="is-IS"/>
              </w:rPr>
            </w:pPr>
          </w:p>
        </w:tc>
        <w:tc>
          <w:tcPr>
            <w:tcW w:w="0" w:type="auto"/>
          </w:tcPr>
          <w:p w14:paraId="2F9579B3" w14:textId="30E089C6" w:rsidR="00D21200" w:rsidRPr="00752FE3" w:rsidRDefault="00D21200" w:rsidP="00487B47">
            <w:pPr>
              <w:ind w:firstLineChars="0" w:firstLine="0"/>
              <w:rPr>
                <w:b/>
                <w:bCs/>
                <w:shd w:val="clear" w:color="auto" w:fill="FFFFFF"/>
                <w:lang w:val="is-IS"/>
              </w:rPr>
            </w:pPr>
            <w:r w:rsidRPr="00752FE3">
              <w:rPr>
                <w:rFonts w:hint="eastAsia"/>
                <w:b/>
                <w:bCs/>
                <w:shd w:val="clear" w:color="auto" w:fill="FFFFFF"/>
                <w:lang w:val="is-IS"/>
              </w:rPr>
              <w:t>词干重建为</w:t>
            </w:r>
            <w:r w:rsidRPr="00752FE3">
              <w:rPr>
                <w:rFonts w:hint="eastAsia"/>
                <w:b/>
                <w:bCs/>
                <w:shd w:val="clear" w:color="auto" w:fill="FFFFFF"/>
                <w:lang w:val="is-IS"/>
              </w:rPr>
              <w:t>gest</w:t>
            </w:r>
            <w:r w:rsidRPr="00752FE3">
              <w:rPr>
                <w:b/>
                <w:bCs/>
                <w:shd w:val="clear" w:color="auto" w:fill="FFFFFF"/>
                <w:lang w:val="is-IS"/>
              </w:rPr>
              <w:t>-</w:t>
            </w:r>
          </w:p>
        </w:tc>
        <w:tc>
          <w:tcPr>
            <w:tcW w:w="0" w:type="auto"/>
          </w:tcPr>
          <w:p w14:paraId="146AA504" w14:textId="77777777" w:rsidR="00D21200" w:rsidRDefault="00D21200" w:rsidP="00487B47">
            <w:pPr>
              <w:ind w:firstLineChars="0" w:firstLine="0"/>
              <w:rPr>
                <w:shd w:val="clear" w:color="auto" w:fill="FFFFFF"/>
                <w:lang w:val="is-IS"/>
              </w:rPr>
            </w:pP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r>
              <w:rPr>
                <w:shd w:val="clear" w:color="auto" w:fill="FFFFFF"/>
                <w:lang w:val="is-IS"/>
              </w:rPr>
              <w:noBreakHyphen/>
            </w:r>
          </w:p>
        </w:tc>
      </w:tr>
      <w:tr w:rsidR="00D21200" w14:paraId="569DD199" w14:textId="77777777" w:rsidTr="00171CE1">
        <w:tc>
          <w:tcPr>
            <w:tcW w:w="0" w:type="auto"/>
            <w:vMerge/>
          </w:tcPr>
          <w:p w14:paraId="5C09B657" w14:textId="77777777" w:rsidR="00D21200" w:rsidRDefault="00D21200" w:rsidP="00487B47">
            <w:pPr>
              <w:ind w:firstLineChars="0" w:firstLine="0"/>
              <w:rPr>
                <w:shd w:val="clear" w:color="auto" w:fill="FFFFFF"/>
                <w:lang w:val="is-IS"/>
              </w:rPr>
            </w:pPr>
          </w:p>
        </w:tc>
        <w:tc>
          <w:tcPr>
            <w:tcW w:w="0" w:type="auto"/>
          </w:tcPr>
          <w:p w14:paraId="493DE996" w14:textId="68A9FADC" w:rsidR="00D21200" w:rsidRDefault="00D21200" w:rsidP="00487B47">
            <w:pPr>
              <w:ind w:firstLineChars="0" w:firstLine="0"/>
              <w:rPr>
                <w:shd w:val="clear" w:color="auto" w:fill="FFFFFF"/>
                <w:lang w:val="is-IS"/>
              </w:rPr>
            </w:pPr>
            <w:r>
              <w:rPr>
                <w:rFonts w:hint="eastAsia"/>
                <w:shd w:val="clear" w:color="auto" w:fill="FFFFFF"/>
                <w:lang w:val="is-IS"/>
              </w:rPr>
              <w:t>短词干元音省略</w:t>
            </w:r>
          </w:p>
        </w:tc>
        <w:tc>
          <w:tcPr>
            <w:tcW w:w="0" w:type="auto"/>
          </w:tcPr>
          <w:p w14:paraId="6736FD73" w14:textId="77777777" w:rsidR="00D21200" w:rsidRDefault="00D21200" w:rsidP="00487B47">
            <w:pPr>
              <w:ind w:firstLineChars="0" w:firstLine="0"/>
              <w:rPr>
                <w:shd w:val="clear" w:color="auto" w:fill="FFFFFF"/>
                <w:lang w:val="is-IS"/>
              </w:rPr>
            </w:pPr>
            <w:proofErr w:type="spellStart"/>
            <w:r>
              <w:rPr>
                <w:rFonts w:hint="eastAsia"/>
                <w:shd w:val="clear" w:color="auto" w:fill="FFFFFF"/>
                <w:lang w:val="is-IS"/>
              </w:rPr>
              <w:t>g</w:t>
            </w:r>
            <w:r>
              <w:rPr>
                <w:shd w:val="clear" w:color="auto" w:fill="FFFFFF"/>
                <w:lang w:val="is-IS"/>
              </w:rPr>
              <w:t>estr</w:t>
            </w:r>
            <w:proofErr w:type="spellEnd"/>
          </w:p>
        </w:tc>
        <w:tc>
          <w:tcPr>
            <w:tcW w:w="0" w:type="auto"/>
          </w:tcPr>
          <w:p w14:paraId="5F1AA86E" w14:textId="6517D79F" w:rsidR="00D21200" w:rsidRDefault="00D21200" w:rsidP="00487B47">
            <w:pPr>
              <w:ind w:firstLineChars="0" w:firstLine="0"/>
              <w:rPr>
                <w:shd w:val="clear" w:color="auto" w:fill="FFFFFF"/>
                <w:lang w:val="is-IS"/>
              </w:rPr>
            </w:pPr>
            <w:proofErr w:type="spellStart"/>
            <w:r>
              <w:rPr>
                <w:shd w:val="clear" w:color="auto" w:fill="FFFFFF"/>
                <w:lang w:val="is-IS"/>
              </w:rPr>
              <w:t>stað</w:t>
            </w:r>
            <w:r>
              <w:rPr>
                <w:rFonts w:hint="eastAsia"/>
                <w:shd w:val="clear" w:color="auto" w:fill="FFFFFF"/>
                <w:lang w:val="is-IS"/>
              </w:rPr>
              <w:t>r</w:t>
            </w:r>
            <w:proofErr w:type="spellEnd"/>
          </w:p>
          <w:p w14:paraId="43A61C70" w14:textId="3E880003" w:rsidR="0067235D" w:rsidRDefault="0067235D" w:rsidP="00487B47">
            <w:pPr>
              <w:ind w:firstLineChars="0" w:firstLine="0"/>
              <w:rPr>
                <w:shd w:val="clear" w:color="auto" w:fill="FFFFFF"/>
                <w:lang w:val="is-IS"/>
              </w:rPr>
            </w:pPr>
            <w:r>
              <w:rPr>
                <w:rFonts w:hint="eastAsia"/>
                <w:shd w:val="clear" w:color="auto" w:fill="FFFFFF"/>
                <w:lang w:val="is-IS"/>
              </w:rPr>
              <w:t>读作</w:t>
            </w:r>
            <w:r>
              <w:rPr>
                <w:rFonts w:hint="eastAsia"/>
                <w:shd w:val="clear" w:color="auto" w:fill="FFFFFF"/>
                <w:lang w:val="is-IS"/>
              </w:rPr>
              <w:t>/</w:t>
            </w:r>
            <w:proofErr w:type="spellStart"/>
            <w:r>
              <w:rPr>
                <w:shd w:val="clear" w:color="auto" w:fill="FFFFFF"/>
                <w:lang w:val="is-IS"/>
              </w:rPr>
              <w:t>st</w:t>
            </w:r>
            <w:r>
              <w:rPr>
                <w:rFonts w:hint="eastAsia"/>
                <w:lang w:val="is-IS"/>
              </w:rPr>
              <w:t>a</w:t>
            </w:r>
            <w:r>
              <w:rPr>
                <w:shd w:val="clear" w:color="auto" w:fill="FFFFFF"/>
                <w:lang w:val="is-IS"/>
              </w:rPr>
              <w:t>ðr</w:t>
            </w:r>
            <w:proofErr w:type="spellEnd"/>
            <w:r>
              <w:rPr>
                <w:shd w:val="clear" w:color="auto" w:fill="FFFFFF"/>
                <w:lang w:val="is-IS"/>
              </w:rPr>
              <w:t>/</w:t>
            </w:r>
          </w:p>
        </w:tc>
      </w:tr>
    </w:tbl>
    <w:p w14:paraId="27100395" w14:textId="437A736B" w:rsidR="00D21200" w:rsidRDefault="00D21200" w:rsidP="00810C74">
      <w:pPr>
        <w:ind w:firstLine="420"/>
        <w:rPr>
          <w:shd w:val="clear" w:color="auto" w:fill="FFFFFF"/>
          <w:lang w:val="is-IS"/>
        </w:rPr>
      </w:pPr>
      <w:r>
        <w:rPr>
          <w:rFonts w:hint="eastAsia"/>
          <w:shd w:val="clear" w:color="auto" w:fill="FFFFFF"/>
          <w:lang w:val="is-IS"/>
        </w:rPr>
        <w:t>在短词干中，</w:t>
      </w:r>
      <w:proofErr w:type="spellStart"/>
      <w:r w:rsidRPr="00D21200">
        <w:rPr>
          <w:shd w:val="clear" w:color="auto" w:fill="FFFFFF"/>
          <w:lang w:val="is-IS"/>
        </w:rPr>
        <w:t>stað</w:t>
      </w:r>
      <w:r w:rsidR="0067235D">
        <w:rPr>
          <w:shd w:val="clear" w:color="auto" w:fill="FFFFFF"/>
          <w:lang w:val="is-IS"/>
        </w:rPr>
        <w:t>r</w:t>
      </w:r>
      <w:proofErr w:type="spellEnd"/>
      <w:r>
        <w:rPr>
          <w:rFonts w:hint="eastAsia"/>
          <w:shd w:val="clear" w:color="auto" w:fill="FFFFFF"/>
          <w:lang w:val="is-IS"/>
        </w:rPr>
        <w:t>的形式是完全符合互补分布的条件的，疑点仅在于</w:t>
      </w:r>
      <w:r w:rsidR="0067235D">
        <w:rPr>
          <w:rFonts w:hint="eastAsia"/>
          <w:shd w:val="clear" w:color="auto" w:fill="FFFFFF"/>
          <w:lang w:val="is-IS"/>
        </w:rPr>
        <w:t>长词干中元音为什么没有恢复。和上页脚注</w:t>
      </w:r>
      <w:r w:rsidR="0067235D">
        <w:rPr>
          <w:shd w:val="clear" w:color="auto" w:fill="FFFFFF"/>
          <w:lang w:val="is-IS"/>
        </w:rPr>
        <w:fldChar w:fldCharType="begin"/>
      </w:r>
      <w:r w:rsidR="0067235D">
        <w:rPr>
          <w:shd w:val="clear" w:color="auto" w:fill="FFFFFF"/>
          <w:lang w:val="is-IS"/>
        </w:rPr>
        <w:instrText xml:space="preserve"> </w:instrText>
      </w:r>
      <w:r w:rsidR="0067235D">
        <w:rPr>
          <w:rFonts w:hint="eastAsia"/>
          <w:shd w:val="clear" w:color="auto" w:fill="FFFFFF"/>
          <w:lang w:val="is-IS"/>
        </w:rPr>
        <w:instrText>NOTE</w:instrText>
      </w:r>
      <w:r w:rsidR="00EB35FA">
        <w:rPr>
          <w:rFonts w:hint="eastAsia"/>
          <w:shd w:val="clear" w:color="auto" w:fill="FFFFFF"/>
          <w:lang w:val="is-IS"/>
        </w:rPr>
        <w:instrText>HYPERLINK \l</w:instrText>
      </w:r>
      <w:r w:rsidR="0067235D">
        <w:rPr>
          <w:rFonts w:hint="eastAsia"/>
          <w:shd w:val="clear" w:color="auto" w:fill="FFFFFF"/>
          <w:lang w:val="is-IS"/>
        </w:rPr>
        <w:instrText xml:space="preserve"> _Ref117240088 \h</w:instrText>
      </w:r>
      <w:r w:rsidR="0067235D">
        <w:rPr>
          <w:shd w:val="clear" w:color="auto" w:fill="FFFFFF"/>
          <w:lang w:val="is-IS"/>
        </w:rPr>
        <w:instrText xml:space="preserve"> </w:instrText>
      </w:r>
      <w:r w:rsidR="0067235D">
        <w:rPr>
          <w:shd w:val="clear" w:color="auto" w:fill="FFFFFF"/>
          <w:lang w:val="is-IS"/>
        </w:rPr>
        <w:fldChar w:fldCharType="separate"/>
      </w:r>
      <w:r w:rsidR="000031F0">
        <w:rPr>
          <w:rFonts w:hint="eastAsia"/>
          <w:b/>
          <w:bCs/>
          <w:shd w:val="clear" w:color="auto" w:fill="FFFFFF"/>
          <w:lang w:val="is-IS"/>
        </w:rPr>
        <w:t>错误</w:t>
      </w:r>
      <w:r w:rsidR="000031F0">
        <w:rPr>
          <w:rFonts w:hint="eastAsia"/>
          <w:b/>
          <w:bCs/>
          <w:shd w:val="clear" w:color="auto" w:fill="FFFFFF"/>
          <w:lang w:val="is-IS"/>
        </w:rPr>
        <w:t>!</w:t>
      </w:r>
      <w:r w:rsidR="000031F0">
        <w:rPr>
          <w:rFonts w:hint="eastAsia"/>
          <w:b/>
          <w:bCs/>
          <w:shd w:val="clear" w:color="auto" w:fill="FFFFFF"/>
          <w:lang w:val="is-IS"/>
        </w:rPr>
        <w:t>未定义书签。</w:t>
      </w:r>
      <w:r w:rsidR="0067235D">
        <w:rPr>
          <w:shd w:val="clear" w:color="auto" w:fill="FFFFFF"/>
          <w:lang w:val="is-IS"/>
        </w:rPr>
        <w:fldChar w:fldCharType="end"/>
      </w:r>
      <w:r w:rsidR="0067235D">
        <w:rPr>
          <w:rFonts w:hint="eastAsia"/>
          <w:shd w:val="clear" w:color="auto" w:fill="FFFFFF"/>
          <w:lang w:val="is-IS"/>
        </w:rPr>
        <w:t>的结论类似，应当是词形中</w:t>
      </w:r>
      <w:r w:rsidR="0067235D">
        <w:rPr>
          <w:rFonts w:hint="eastAsia"/>
          <w:shd w:val="clear" w:color="auto" w:fill="FFFFFF"/>
          <w:lang w:val="is-IS"/>
        </w:rPr>
        <w:t>gest</w:t>
      </w:r>
      <w:r w:rsidR="0067235D">
        <w:rPr>
          <w:shd w:val="clear" w:color="auto" w:fill="FFFFFF"/>
          <w:lang w:val="is-IS"/>
        </w:rPr>
        <w:t>-</w:t>
      </w:r>
      <w:r w:rsidR="0067235D">
        <w:rPr>
          <w:rFonts w:hint="eastAsia"/>
          <w:shd w:val="clear" w:color="auto" w:fill="FFFFFF"/>
          <w:lang w:val="is-IS"/>
        </w:rPr>
        <w:t>和</w:t>
      </w:r>
      <w:r w:rsidR="0067235D">
        <w:rPr>
          <w:rFonts w:hint="eastAsia"/>
          <w:shd w:val="clear" w:color="auto" w:fill="FFFFFF"/>
          <w:lang w:val="is-IS"/>
        </w:rPr>
        <w:t>gast</w:t>
      </w:r>
      <w:r w:rsidR="0067235D">
        <w:rPr>
          <w:shd w:val="clear" w:color="auto" w:fill="FFFFFF"/>
          <w:lang w:val="is-IS"/>
        </w:rPr>
        <w:t>-</w:t>
      </w:r>
      <w:r w:rsidR="0067235D">
        <w:rPr>
          <w:rFonts w:hint="eastAsia"/>
          <w:shd w:val="clear" w:color="auto" w:fill="FFFFFF"/>
          <w:lang w:val="is-IS"/>
        </w:rPr>
        <w:t>的交替促使了类比的发生，并且把词干重建为</w:t>
      </w:r>
      <w:r w:rsidR="0067235D">
        <w:rPr>
          <w:rFonts w:hint="eastAsia"/>
          <w:shd w:val="clear" w:color="auto" w:fill="FFFFFF"/>
          <w:lang w:val="is-IS"/>
        </w:rPr>
        <w:t>gest</w:t>
      </w:r>
      <w:r w:rsidR="0067235D">
        <w:rPr>
          <w:shd w:val="clear" w:color="auto" w:fill="FFFFFF"/>
          <w:lang w:val="is-IS"/>
        </w:rPr>
        <w:t>-</w:t>
      </w:r>
      <w:r w:rsidR="0067235D">
        <w:rPr>
          <w:rFonts w:hint="eastAsia"/>
          <w:shd w:val="clear" w:color="auto" w:fill="FFFFFF"/>
          <w:lang w:val="is-IS"/>
        </w:rPr>
        <w:t>.</w:t>
      </w:r>
      <w:r w:rsidR="0067235D">
        <w:rPr>
          <w:shd w:val="clear" w:color="auto" w:fill="FFFFFF"/>
          <w:lang w:val="is-IS"/>
        </w:rPr>
        <w:t xml:space="preserve"> </w:t>
      </w:r>
      <w:r w:rsidR="0067235D">
        <w:rPr>
          <w:rFonts w:hint="eastAsia"/>
          <w:shd w:val="clear" w:color="auto" w:fill="FFFFFF"/>
          <w:lang w:val="is-IS"/>
        </w:rPr>
        <w:t>一旦词干重建完成，</w:t>
      </w:r>
      <w:r w:rsidR="0067235D">
        <w:rPr>
          <w:rFonts w:hint="eastAsia"/>
          <w:shd w:val="clear" w:color="auto" w:fill="FFFFFF"/>
          <w:lang w:val="is-IS"/>
        </w:rPr>
        <w:t>i</w:t>
      </w:r>
      <w:r w:rsidR="0067235D">
        <w:rPr>
          <w:shd w:val="clear" w:color="auto" w:fill="FFFFFF"/>
          <w:lang w:val="is-IS"/>
        </w:rPr>
        <w:t>-</w:t>
      </w:r>
      <w:r w:rsidR="0067235D">
        <w:rPr>
          <w:rFonts w:hint="eastAsia"/>
          <w:shd w:val="clear" w:color="auto" w:fill="FFFFFF"/>
          <w:lang w:val="is-IS"/>
        </w:rPr>
        <w:t>变异在长词干中就没有应用的空间，因此长词干中元音变异的形式保留了下来。</w:t>
      </w:r>
    </w:p>
    <w:p w14:paraId="290CA11B" w14:textId="090716CE" w:rsidR="0067235D" w:rsidRDefault="0067235D" w:rsidP="00810C74">
      <w:pPr>
        <w:ind w:firstLine="420"/>
        <w:rPr>
          <w:shd w:val="clear" w:color="auto" w:fill="FFFFFF"/>
          <w:lang w:val="is-IS"/>
        </w:rPr>
      </w:pPr>
      <w:r>
        <w:rPr>
          <w:rFonts w:hint="eastAsia"/>
          <w:shd w:val="clear" w:color="auto" w:fill="FFFFFF"/>
          <w:lang w:val="is-IS"/>
        </w:rPr>
        <w:t>这个观点</w:t>
      </w:r>
      <w:r w:rsidR="00CA7287">
        <w:rPr>
          <w:rFonts w:hint="eastAsia"/>
          <w:shd w:val="clear" w:color="auto" w:fill="FFFFFF"/>
          <w:lang w:val="is-IS"/>
        </w:rPr>
        <w:t>在一定程度上也能解释动词的问题</w:t>
      </w:r>
      <w:r>
        <w:rPr>
          <w:rFonts w:hint="eastAsia"/>
          <w:shd w:val="clear" w:color="auto" w:fill="FFFFFF"/>
          <w:lang w:val="is-IS"/>
        </w:rPr>
        <w:t>。在长词干动词中，</w:t>
      </w:r>
      <w:r w:rsidR="00FE0637">
        <w:rPr>
          <w:rFonts w:hint="eastAsia"/>
          <w:shd w:val="clear" w:color="auto" w:fill="FFFFFF"/>
          <w:lang w:val="is-IS"/>
        </w:rPr>
        <w:t>过去时的后缀曾是</w:t>
      </w:r>
      <w:r w:rsidR="00FE0637">
        <w:rPr>
          <w:rFonts w:hint="eastAsia"/>
          <w:shd w:val="clear" w:color="auto" w:fill="FFFFFF"/>
          <w:lang w:val="is-IS"/>
        </w:rPr>
        <w:t>-</w:t>
      </w:r>
      <w:r w:rsidR="00FE0637">
        <w:rPr>
          <w:shd w:val="clear" w:color="auto" w:fill="FFFFFF"/>
          <w:lang w:val="is-IS"/>
        </w:rPr>
        <w:t>ið-</w:t>
      </w:r>
      <w:r w:rsidR="00FE0637">
        <w:rPr>
          <w:rFonts w:hint="eastAsia"/>
          <w:shd w:val="clear" w:color="auto" w:fill="FFFFFF"/>
          <w:lang w:val="is-IS"/>
        </w:rPr>
        <w:t>，这样无论是现在时还是过去时中，长词干动词都发生了普遍的</w:t>
      </w:r>
      <w:r w:rsidR="00FE0637">
        <w:rPr>
          <w:rFonts w:hint="eastAsia"/>
          <w:shd w:val="clear" w:color="auto" w:fill="FFFFFF"/>
          <w:lang w:val="is-IS"/>
        </w:rPr>
        <w:t>i</w:t>
      </w:r>
      <w:r w:rsidR="00FE0637">
        <w:rPr>
          <w:shd w:val="clear" w:color="auto" w:fill="FFFFFF"/>
          <w:lang w:val="is-IS"/>
        </w:rPr>
        <w:t>-</w:t>
      </w:r>
      <w:r w:rsidR="00FE0637">
        <w:rPr>
          <w:rFonts w:hint="eastAsia"/>
          <w:shd w:val="clear" w:color="auto" w:fill="FFFFFF"/>
          <w:lang w:val="is-IS"/>
        </w:rPr>
        <w:t>变异。接着，</w:t>
      </w:r>
      <w:r w:rsidR="00FE0637">
        <w:rPr>
          <w:rFonts w:hint="eastAsia"/>
          <w:shd w:val="clear" w:color="auto" w:fill="FFFFFF"/>
          <w:lang w:val="is-IS"/>
        </w:rPr>
        <w:t>-</w:t>
      </w:r>
      <w:r w:rsidR="00FE0637">
        <w:rPr>
          <w:shd w:val="clear" w:color="auto" w:fill="FFFFFF"/>
          <w:lang w:val="is-IS"/>
        </w:rPr>
        <w:t>ið-</w:t>
      </w:r>
      <w:r w:rsidR="00FE0637">
        <w:rPr>
          <w:rFonts w:hint="eastAsia"/>
          <w:shd w:val="clear" w:color="auto" w:fill="FFFFFF"/>
          <w:lang w:val="is-IS"/>
        </w:rPr>
        <w:t>中的</w:t>
      </w:r>
      <w:r w:rsidR="00FE0637">
        <w:rPr>
          <w:rFonts w:hint="eastAsia"/>
          <w:shd w:val="clear" w:color="auto" w:fill="FFFFFF"/>
          <w:lang w:val="is-IS"/>
        </w:rPr>
        <w:t>i</w:t>
      </w:r>
      <w:r w:rsidR="00FE0637">
        <w:rPr>
          <w:rFonts w:hint="eastAsia"/>
          <w:shd w:val="clear" w:color="auto" w:fill="FFFFFF"/>
          <w:lang w:val="is-IS"/>
        </w:rPr>
        <w:t>脱落</w:t>
      </w:r>
      <w:r w:rsidR="00CA7287">
        <w:rPr>
          <w:rFonts w:hint="eastAsia"/>
          <w:shd w:val="clear" w:color="auto" w:fill="FFFFFF"/>
          <w:lang w:val="is-IS"/>
        </w:rPr>
        <w:t>，使得过去时的后缀好像变成了单独的</w:t>
      </w:r>
      <w:r w:rsidR="00CA7287">
        <w:rPr>
          <w:rFonts w:hint="eastAsia"/>
          <w:shd w:val="clear" w:color="auto" w:fill="FFFFFF"/>
          <w:lang w:val="is-IS"/>
        </w:rPr>
        <w:t>-</w:t>
      </w:r>
      <w:r w:rsidR="00CA7287">
        <w:rPr>
          <w:shd w:val="clear" w:color="auto" w:fill="FFFFFF"/>
          <w:lang w:val="is-IS"/>
        </w:rPr>
        <w:t>ð-</w:t>
      </w:r>
      <w:r w:rsidR="00CA7287">
        <w:rPr>
          <w:rFonts w:hint="eastAsia"/>
          <w:shd w:val="clear" w:color="auto" w:fill="FFFFFF"/>
          <w:lang w:val="is-IS"/>
        </w:rPr>
        <w:t>，于是，短词干动词也开始添加</w:t>
      </w:r>
      <w:r w:rsidR="00CA7287">
        <w:rPr>
          <w:rFonts w:hint="eastAsia"/>
          <w:shd w:val="clear" w:color="auto" w:fill="FFFFFF"/>
          <w:lang w:val="is-IS"/>
        </w:rPr>
        <w:t>-</w:t>
      </w:r>
      <w:r w:rsidR="00CA7287">
        <w:rPr>
          <w:shd w:val="clear" w:color="auto" w:fill="FFFFFF"/>
          <w:lang w:val="is-IS"/>
        </w:rPr>
        <w:t>ð-</w:t>
      </w:r>
      <w:r w:rsidR="00CA7287">
        <w:rPr>
          <w:rFonts w:hint="eastAsia"/>
          <w:shd w:val="clear" w:color="auto" w:fill="FFFFFF"/>
          <w:lang w:val="is-IS"/>
        </w:rPr>
        <w:t>来构成过去时，这样例如</w:t>
      </w:r>
      <w:r w:rsidR="00CA7287">
        <w:rPr>
          <w:rFonts w:hint="eastAsia"/>
          <w:shd w:val="clear" w:color="auto" w:fill="FFFFFF"/>
          <w:lang w:val="is-IS"/>
        </w:rPr>
        <w:t>*</w:t>
      </w:r>
      <w:proofErr w:type="spellStart"/>
      <w:r w:rsidR="00CA7287">
        <w:rPr>
          <w:rFonts w:hint="eastAsia"/>
          <w:shd w:val="clear" w:color="auto" w:fill="FFFFFF"/>
          <w:lang w:val="is-IS"/>
        </w:rPr>
        <w:t>talja</w:t>
      </w:r>
      <w:proofErr w:type="spellEnd"/>
      <w:r w:rsidR="00CA7287">
        <w:rPr>
          <w:rFonts w:hint="eastAsia"/>
          <w:shd w:val="clear" w:color="auto" w:fill="FFFFFF"/>
          <w:lang w:val="is-IS"/>
        </w:rPr>
        <w:t>（读作</w:t>
      </w:r>
      <w:r w:rsidR="00CA7287">
        <w:rPr>
          <w:rFonts w:hint="eastAsia"/>
          <w:shd w:val="clear" w:color="auto" w:fill="FFFFFF"/>
          <w:lang w:val="is-IS"/>
        </w:rPr>
        <w:t>/</w:t>
      </w:r>
      <w:r w:rsidR="00CA7287">
        <w:rPr>
          <w:shd w:val="clear" w:color="auto" w:fill="FFFFFF"/>
          <w:lang w:val="is-IS"/>
        </w:rPr>
        <w:t>telja/</w:t>
      </w:r>
      <w:r w:rsidR="00CA7287">
        <w:rPr>
          <w:rFonts w:hint="eastAsia"/>
          <w:shd w:val="clear" w:color="auto" w:fill="FFFFFF"/>
          <w:lang w:val="is-IS"/>
        </w:rPr>
        <w:t>）的短词干动词的过去时就变成了</w:t>
      </w:r>
      <w:proofErr w:type="spellStart"/>
      <w:r w:rsidR="00CA7287">
        <w:rPr>
          <w:rFonts w:hint="eastAsia"/>
          <w:shd w:val="clear" w:color="auto" w:fill="FFFFFF"/>
          <w:lang w:val="is-IS"/>
        </w:rPr>
        <w:t>tal-</w:t>
      </w:r>
      <w:r w:rsidR="00CA7287">
        <w:rPr>
          <w:shd w:val="clear" w:color="auto" w:fill="FFFFFF"/>
          <w:lang w:val="is-IS"/>
        </w:rPr>
        <w:t>ð</w:t>
      </w:r>
      <w:proofErr w:type="spellEnd"/>
      <w:r w:rsidR="00CA7287">
        <w:rPr>
          <w:shd w:val="clear" w:color="auto" w:fill="FFFFFF"/>
          <w:lang w:val="is-IS"/>
        </w:rPr>
        <w:t>-</w:t>
      </w:r>
      <w:r w:rsidR="00CA7287">
        <w:rPr>
          <w:rFonts w:hint="eastAsia"/>
          <w:shd w:val="clear" w:color="auto" w:fill="FFFFFF"/>
          <w:lang w:val="is-IS"/>
        </w:rPr>
        <w:t>（读作</w:t>
      </w:r>
      <w:r w:rsidR="00CA7287">
        <w:rPr>
          <w:rFonts w:hint="eastAsia"/>
          <w:shd w:val="clear" w:color="auto" w:fill="FFFFFF"/>
          <w:lang w:val="is-IS"/>
        </w:rPr>
        <w:t>/</w:t>
      </w:r>
      <w:proofErr w:type="spellStart"/>
      <w:r w:rsidR="00CA7287">
        <w:rPr>
          <w:rFonts w:hint="eastAsia"/>
          <w:shd w:val="clear" w:color="auto" w:fill="FFFFFF"/>
          <w:lang w:val="is-IS"/>
        </w:rPr>
        <w:t>tal</w:t>
      </w:r>
      <w:r w:rsidR="00CA7287">
        <w:rPr>
          <w:shd w:val="clear" w:color="auto" w:fill="FFFFFF"/>
          <w:lang w:val="is-IS"/>
        </w:rPr>
        <w:t>ð</w:t>
      </w:r>
      <w:proofErr w:type="spellEnd"/>
      <w:r w:rsidR="00CA7287">
        <w:rPr>
          <w:shd w:val="clear" w:color="auto" w:fill="FFFFFF"/>
          <w:lang w:val="is-IS"/>
        </w:rPr>
        <w:t>-/</w:t>
      </w:r>
      <w:r w:rsidR="00CA7287">
        <w:rPr>
          <w:rFonts w:hint="eastAsia"/>
          <w:shd w:val="clear" w:color="auto" w:fill="FFFFFF"/>
          <w:lang w:val="is-IS"/>
        </w:rPr>
        <w:t>），</w:t>
      </w:r>
      <w:r w:rsidR="009F2844">
        <w:rPr>
          <w:rFonts w:hint="eastAsia"/>
          <w:shd w:val="clear" w:color="auto" w:fill="FFFFFF"/>
          <w:lang w:val="is-IS"/>
        </w:rPr>
        <w:t>并一直保持到了成文的古诺尔斯语时期。现在，唯一的疑点是长词干动词为什么在没有</w:t>
      </w:r>
      <w:r w:rsidR="009F2844">
        <w:rPr>
          <w:rFonts w:hint="eastAsia"/>
          <w:shd w:val="clear" w:color="auto" w:fill="FFFFFF"/>
          <w:lang w:val="is-IS"/>
        </w:rPr>
        <w:t>i</w:t>
      </w:r>
      <w:r w:rsidR="009F2844">
        <w:rPr>
          <w:shd w:val="clear" w:color="auto" w:fill="FFFFFF"/>
          <w:lang w:val="is-IS"/>
        </w:rPr>
        <w:t>/j</w:t>
      </w:r>
      <w:r w:rsidR="009F2844">
        <w:rPr>
          <w:rFonts w:hint="eastAsia"/>
          <w:shd w:val="clear" w:color="auto" w:fill="FFFFFF"/>
          <w:lang w:val="is-IS"/>
        </w:rPr>
        <w:t>的情况下保持了</w:t>
      </w:r>
      <w:r w:rsidR="009F2844">
        <w:rPr>
          <w:rFonts w:hint="eastAsia"/>
          <w:shd w:val="clear" w:color="auto" w:fill="FFFFFF"/>
          <w:lang w:val="is-IS"/>
        </w:rPr>
        <w:t>i</w:t>
      </w:r>
      <w:r w:rsidR="009F2844">
        <w:rPr>
          <w:shd w:val="clear" w:color="auto" w:fill="FFFFFF"/>
          <w:lang w:val="is-IS"/>
        </w:rPr>
        <w:t>-</w:t>
      </w:r>
      <w:r w:rsidR="009F2844">
        <w:rPr>
          <w:rFonts w:hint="eastAsia"/>
          <w:shd w:val="clear" w:color="auto" w:fill="FFFFFF"/>
          <w:lang w:val="is-IS"/>
        </w:rPr>
        <w:t>变异的形式。在长词干元音省略之前的某一个时间，长词干动词应该也发生了类似于名词的词干重建，但是这种重建没有在短词干中发生。这种对立或许与</w:t>
      </w:r>
      <w:r w:rsidR="009F2844">
        <w:rPr>
          <w:rFonts w:hint="eastAsia"/>
          <w:shd w:val="clear" w:color="auto" w:fill="FFFFFF"/>
          <w:lang w:val="is-IS"/>
        </w:rPr>
        <w:t>i</w:t>
      </w:r>
      <w:r w:rsidR="009F2844">
        <w:rPr>
          <w:shd w:val="clear" w:color="auto" w:fill="FFFFFF"/>
          <w:lang w:val="is-IS"/>
        </w:rPr>
        <w:t>-</w:t>
      </w:r>
      <w:r w:rsidR="009F2844">
        <w:rPr>
          <w:rFonts w:hint="eastAsia"/>
          <w:shd w:val="clear" w:color="auto" w:fill="FFFFFF"/>
          <w:lang w:val="is-IS"/>
        </w:rPr>
        <w:t>变异的发音基础有联系，由于在短词干中，词根元音和</w:t>
      </w:r>
      <w:r w:rsidR="009F2844">
        <w:rPr>
          <w:rFonts w:hint="eastAsia"/>
          <w:shd w:val="clear" w:color="auto" w:fill="FFFFFF"/>
          <w:lang w:val="is-IS"/>
        </w:rPr>
        <w:t>i</w:t>
      </w:r>
      <w:r w:rsidR="009F2844">
        <w:rPr>
          <w:shd w:val="clear" w:color="auto" w:fill="FFFFFF"/>
          <w:lang w:val="is-IS"/>
        </w:rPr>
        <w:t>/j</w:t>
      </w:r>
      <w:r w:rsidR="009F2844">
        <w:rPr>
          <w:rFonts w:hint="eastAsia"/>
          <w:shd w:val="clear" w:color="auto" w:fill="FFFFFF"/>
          <w:lang w:val="is-IS"/>
        </w:rPr>
        <w:t>距离更近，因此短词干更容易保持</w:t>
      </w:r>
      <w:r w:rsidR="009F2844">
        <w:rPr>
          <w:rFonts w:hint="eastAsia"/>
          <w:shd w:val="clear" w:color="auto" w:fill="FFFFFF"/>
          <w:lang w:val="is-IS"/>
        </w:rPr>
        <w:t>i</w:t>
      </w:r>
      <w:r w:rsidR="009F2844">
        <w:rPr>
          <w:shd w:val="clear" w:color="auto" w:fill="FFFFFF"/>
          <w:lang w:val="is-IS"/>
        </w:rPr>
        <w:t>-</w:t>
      </w:r>
      <w:r w:rsidR="009F2844">
        <w:rPr>
          <w:rFonts w:hint="eastAsia"/>
          <w:shd w:val="clear" w:color="auto" w:fill="FFFFFF"/>
          <w:lang w:val="is-IS"/>
        </w:rPr>
        <w:t>变异原本的规律，而在长词干中，词根与</w:t>
      </w:r>
      <w:r w:rsidR="009F2844">
        <w:rPr>
          <w:rFonts w:hint="eastAsia"/>
          <w:shd w:val="clear" w:color="auto" w:fill="FFFFFF"/>
          <w:lang w:val="is-IS"/>
        </w:rPr>
        <w:t>i/</w:t>
      </w:r>
      <w:r w:rsidR="009F2844">
        <w:rPr>
          <w:shd w:val="clear" w:color="auto" w:fill="FFFFFF"/>
          <w:lang w:val="is-IS"/>
        </w:rPr>
        <w:t>j</w:t>
      </w:r>
      <w:r w:rsidR="009F2844">
        <w:rPr>
          <w:rFonts w:hint="eastAsia"/>
          <w:shd w:val="clear" w:color="auto" w:fill="FFFFFF"/>
          <w:lang w:val="is-IS"/>
        </w:rPr>
        <w:t>的联系则比较可能被忽略，因而更容易发生类比。但是，这个解释并没有可靠的支持。</w:t>
      </w:r>
    </w:p>
    <w:p w14:paraId="7002A48A" w14:textId="4B9B51F5" w:rsidR="009F2844" w:rsidRDefault="009F2844" w:rsidP="00810C74">
      <w:pPr>
        <w:ind w:firstLine="420"/>
        <w:rPr>
          <w:lang w:val="is-IS"/>
        </w:rPr>
      </w:pPr>
      <w:r>
        <w:rPr>
          <w:rFonts w:hint="eastAsia"/>
          <w:shd w:val="clear" w:color="auto" w:fill="FFFFFF"/>
          <w:lang w:val="is-IS"/>
        </w:rPr>
        <w:t>不过，先前无法解释的</w:t>
      </w:r>
      <w:r>
        <w:rPr>
          <w:rFonts w:hint="eastAsia"/>
          <w:shd w:val="clear" w:color="auto" w:fill="FFFFFF"/>
          <w:lang w:val="is-IS"/>
        </w:rPr>
        <w:t>i</w:t>
      </w:r>
      <w:r>
        <w:rPr>
          <w:shd w:val="clear" w:color="auto" w:fill="FFFFFF"/>
          <w:lang w:val="is-IS"/>
        </w:rPr>
        <w:t>-</w:t>
      </w:r>
      <w:r>
        <w:rPr>
          <w:rFonts w:hint="eastAsia"/>
          <w:shd w:val="clear" w:color="auto" w:fill="FFFFFF"/>
          <w:lang w:val="is-IS"/>
        </w:rPr>
        <w:t>词干名词中</w:t>
      </w:r>
      <w:r>
        <w:rPr>
          <w:rFonts w:hint="eastAsia"/>
          <w:shd w:val="clear" w:color="auto" w:fill="FFFFFF"/>
          <w:lang w:val="is-IS"/>
        </w:rPr>
        <w:t>u</w:t>
      </w:r>
      <w:r>
        <w:rPr>
          <w:rFonts w:hint="eastAsia"/>
          <w:shd w:val="clear" w:color="auto" w:fill="FFFFFF"/>
          <w:lang w:val="is-IS"/>
        </w:rPr>
        <w:t>和</w:t>
      </w:r>
      <w:r>
        <w:rPr>
          <w:rFonts w:hint="eastAsia"/>
          <w:shd w:val="clear" w:color="auto" w:fill="FFFFFF"/>
          <w:lang w:val="is-IS"/>
        </w:rPr>
        <w:t>y</w:t>
      </w:r>
      <w:r>
        <w:rPr>
          <w:rFonts w:hint="eastAsia"/>
          <w:shd w:val="clear" w:color="auto" w:fill="FFFFFF"/>
          <w:lang w:val="is-IS"/>
        </w:rPr>
        <w:t>的交替问题在这个视角下则可能可以解决。</w:t>
      </w:r>
      <w:r>
        <w:rPr>
          <w:rFonts w:hint="eastAsia"/>
          <w:lang w:val="is-IS"/>
        </w:rPr>
        <w:t>/</w:t>
      </w:r>
      <w:r w:rsidRPr="001B1D52">
        <w:rPr>
          <w:lang w:val="is-IS"/>
        </w:rPr>
        <w:t>ɛ</w:t>
      </w:r>
      <w:r>
        <w:rPr>
          <w:lang w:val="is-IS"/>
        </w:rPr>
        <w:t>/</w:t>
      </w:r>
      <w:r w:rsidR="00CA77A8">
        <w:rPr>
          <w:rFonts w:hint="eastAsia"/>
          <w:lang w:val="is-IS"/>
        </w:rPr>
        <w:t>和</w:t>
      </w:r>
      <w:r w:rsidR="00CA77A8">
        <w:rPr>
          <w:rFonts w:hint="eastAsia"/>
          <w:lang w:val="is-IS"/>
        </w:rPr>
        <w:t>/</w:t>
      </w:r>
      <w:r w:rsidR="00CA77A8">
        <w:rPr>
          <w:lang w:val="is-IS"/>
        </w:rPr>
        <w:t>a/</w:t>
      </w:r>
      <w:r w:rsidR="00CA77A8">
        <w:rPr>
          <w:rFonts w:hint="eastAsia"/>
          <w:lang w:val="is-IS"/>
        </w:rPr>
        <w:t>无疑形成了一对清楚的互补分布，但是</w:t>
      </w:r>
      <w:r w:rsidR="00CA77A8">
        <w:rPr>
          <w:rFonts w:hint="eastAsia"/>
          <w:lang w:val="is-IS"/>
        </w:rPr>
        <w:t>/</w:t>
      </w:r>
      <w:r w:rsidR="00CA77A8">
        <w:rPr>
          <w:lang w:val="is-IS"/>
        </w:rPr>
        <w:t>u/</w:t>
      </w:r>
      <w:r w:rsidR="00CA77A8">
        <w:rPr>
          <w:rFonts w:hint="eastAsia"/>
          <w:lang w:val="is-IS"/>
        </w:rPr>
        <w:t>和</w:t>
      </w:r>
      <w:r w:rsidR="00CA77A8">
        <w:rPr>
          <w:rFonts w:hint="eastAsia"/>
          <w:lang w:val="is-IS"/>
        </w:rPr>
        <w:t>/</w:t>
      </w:r>
      <w:r w:rsidR="00CA77A8">
        <w:rPr>
          <w:lang w:val="is-IS"/>
        </w:rPr>
        <w:t>y/</w:t>
      </w:r>
      <w:r w:rsidR="00CA77A8">
        <w:rPr>
          <w:rFonts w:hint="eastAsia"/>
          <w:lang w:val="is-IS"/>
        </w:rPr>
        <w:t>的对立则并不这么清楚，因为</w:t>
      </w:r>
      <w:r w:rsidR="00CA77A8">
        <w:rPr>
          <w:rFonts w:hint="eastAsia"/>
          <w:lang w:val="is-IS"/>
        </w:rPr>
        <w:t>y</w:t>
      </w:r>
      <w:r w:rsidR="00CA77A8">
        <w:rPr>
          <w:rFonts w:hint="eastAsia"/>
          <w:lang w:val="is-IS"/>
        </w:rPr>
        <w:t>不仅可</w:t>
      </w:r>
      <w:r w:rsidR="00CA77A8">
        <w:rPr>
          <w:rFonts w:hint="eastAsia"/>
          <w:lang w:val="is-IS"/>
        </w:rPr>
        <w:lastRenderedPageBreak/>
        <w:t>以由</w:t>
      </w:r>
      <w:r w:rsidR="00CA77A8">
        <w:rPr>
          <w:rFonts w:hint="eastAsia"/>
          <w:lang w:val="is-IS"/>
        </w:rPr>
        <w:t>u</w:t>
      </w:r>
      <w:r w:rsidR="00CA77A8">
        <w:rPr>
          <w:rFonts w:hint="eastAsia"/>
          <w:lang w:val="is-IS"/>
        </w:rPr>
        <w:t>发生</w:t>
      </w:r>
      <w:r w:rsidR="00CA77A8">
        <w:rPr>
          <w:rFonts w:hint="eastAsia"/>
          <w:lang w:val="is-IS"/>
        </w:rPr>
        <w:t>i</w:t>
      </w:r>
      <w:r w:rsidR="00CA77A8">
        <w:rPr>
          <w:lang w:val="is-IS"/>
        </w:rPr>
        <w:t>-</w:t>
      </w:r>
      <w:r w:rsidR="00CA77A8">
        <w:rPr>
          <w:rFonts w:hint="eastAsia"/>
          <w:lang w:val="is-IS"/>
        </w:rPr>
        <w:t>变异得到，还能由</w:t>
      </w:r>
      <w:r w:rsidR="00CA77A8">
        <w:rPr>
          <w:rFonts w:hint="eastAsia"/>
          <w:lang w:val="is-IS"/>
        </w:rPr>
        <w:t>i</w:t>
      </w:r>
      <w:r w:rsidR="00CA77A8">
        <w:rPr>
          <w:rFonts w:hint="eastAsia"/>
          <w:lang w:val="is-IS"/>
        </w:rPr>
        <w:t>发生</w:t>
      </w:r>
      <w:r w:rsidR="00CA77A8">
        <w:rPr>
          <w:rFonts w:hint="eastAsia"/>
          <w:lang w:val="is-IS"/>
        </w:rPr>
        <w:t>u-</w:t>
      </w:r>
      <w:r w:rsidR="00CA77A8">
        <w:rPr>
          <w:rFonts w:hint="eastAsia"/>
          <w:lang w:val="is-IS"/>
        </w:rPr>
        <w:t>变异得到。因此，从</w:t>
      </w:r>
      <w:r w:rsidR="00CA77A8">
        <w:rPr>
          <w:rFonts w:hint="eastAsia"/>
          <w:lang w:val="is-IS"/>
        </w:rPr>
        <w:t>y</w:t>
      </w:r>
      <w:r w:rsidR="00CA77A8">
        <w:rPr>
          <w:rFonts w:hint="eastAsia"/>
          <w:lang w:val="is-IS"/>
        </w:rPr>
        <w:t>中恢复出</w:t>
      </w:r>
      <w:r w:rsidR="00CA77A8">
        <w:rPr>
          <w:rFonts w:hint="eastAsia"/>
          <w:lang w:val="is-IS"/>
        </w:rPr>
        <w:t>u</w:t>
      </w:r>
      <w:r w:rsidR="00CA77A8">
        <w:rPr>
          <w:rFonts w:hint="eastAsia"/>
          <w:lang w:val="is-IS"/>
        </w:rPr>
        <w:t>比从</w:t>
      </w:r>
      <w:r w:rsidR="00CA77A8">
        <w:rPr>
          <w:rFonts w:hint="eastAsia"/>
          <w:lang w:val="is-IS"/>
        </w:rPr>
        <w:t>e</w:t>
      </w:r>
      <w:r w:rsidR="00CA77A8">
        <w:rPr>
          <w:rFonts w:hint="eastAsia"/>
          <w:lang w:val="is-IS"/>
        </w:rPr>
        <w:t>还原</w:t>
      </w:r>
      <w:r w:rsidR="00CA77A8">
        <w:rPr>
          <w:rFonts w:hint="eastAsia"/>
          <w:lang w:val="is-IS"/>
        </w:rPr>
        <w:t>a</w:t>
      </w:r>
      <w:r w:rsidR="00CA77A8">
        <w:rPr>
          <w:rFonts w:hint="eastAsia"/>
          <w:lang w:val="is-IS"/>
        </w:rPr>
        <w:t>要困难的多。因此，在</w:t>
      </w:r>
      <w:r w:rsidR="00CA77A8">
        <w:rPr>
          <w:rFonts w:hint="eastAsia"/>
          <w:lang w:val="is-IS"/>
        </w:rPr>
        <w:t>i</w:t>
      </w:r>
      <w:r w:rsidR="00CA77A8">
        <w:rPr>
          <w:lang w:val="is-IS"/>
        </w:rPr>
        <w:t>-</w:t>
      </w:r>
      <w:r w:rsidR="00CA77A8">
        <w:rPr>
          <w:rFonts w:hint="eastAsia"/>
          <w:lang w:val="is-IS"/>
        </w:rPr>
        <w:t>词干名词中，一开始发生了</w:t>
      </w:r>
      <w:r w:rsidR="00CA77A8">
        <w:rPr>
          <w:rFonts w:hint="eastAsia"/>
          <w:lang w:val="is-IS"/>
        </w:rPr>
        <w:t>i</w:t>
      </w:r>
      <w:r w:rsidR="00CA77A8">
        <w:rPr>
          <w:lang w:val="is-IS"/>
        </w:rPr>
        <w:t>-</w:t>
      </w:r>
      <w:r w:rsidR="00CA77A8">
        <w:rPr>
          <w:rFonts w:hint="eastAsia"/>
          <w:lang w:val="is-IS"/>
        </w:rPr>
        <w:t>变异的词形</w:t>
      </w:r>
      <w:proofErr w:type="spellStart"/>
      <w:r w:rsidR="00CA77A8" w:rsidRPr="00CA77A8">
        <w:rPr>
          <w:lang w:val="is-IS"/>
        </w:rPr>
        <w:t>dynr</w:t>
      </w:r>
      <w:proofErr w:type="spellEnd"/>
      <w:r w:rsidR="00CA77A8" w:rsidRPr="00CA77A8">
        <w:rPr>
          <w:lang w:val="is-IS"/>
        </w:rPr>
        <w:t xml:space="preserve">, </w:t>
      </w:r>
      <w:proofErr w:type="spellStart"/>
      <w:r w:rsidR="00CA77A8" w:rsidRPr="00CA77A8">
        <w:rPr>
          <w:lang w:val="is-IS"/>
        </w:rPr>
        <w:t>hlynr</w:t>
      </w:r>
      <w:proofErr w:type="spellEnd"/>
      <w:r w:rsidR="00CA77A8" w:rsidRPr="00CA77A8">
        <w:rPr>
          <w:lang w:val="is-IS"/>
        </w:rPr>
        <w:t xml:space="preserve">, </w:t>
      </w:r>
      <w:proofErr w:type="spellStart"/>
      <w:r w:rsidR="00CA77A8" w:rsidRPr="00CA77A8">
        <w:rPr>
          <w:lang w:val="is-IS"/>
        </w:rPr>
        <w:t>hylr</w:t>
      </w:r>
      <w:proofErr w:type="spellEnd"/>
      <w:r w:rsidR="00CA77A8" w:rsidRPr="00CA77A8">
        <w:rPr>
          <w:lang w:val="is-IS"/>
        </w:rPr>
        <w:t xml:space="preserve">, </w:t>
      </w:r>
      <w:proofErr w:type="spellStart"/>
      <w:r w:rsidR="00CA77A8" w:rsidRPr="00CA77A8">
        <w:rPr>
          <w:lang w:val="is-IS"/>
        </w:rPr>
        <w:t>hyrr</w:t>
      </w:r>
      <w:proofErr w:type="spellEnd"/>
      <w:r w:rsidR="00CA77A8">
        <w:rPr>
          <w:rFonts w:hint="eastAsia"/>
          <w:lang w:val="is-IS"/>
        </w:rPr>
        <w:t>在失去了触发条件后并没有还原到</w:t>
      </w:r>
      <w:r w:rsidR="00CA77A8">
        <w:rPr>
          <w:rFonts w:hint="eastAsia"/>
          <w:lang w:val="is-IS"/>
        </w:rPr>
        <w:t>u</w:t>
      </w:r>
      <w:r w:rsidR="00CA77A8">
        <w:rPr>
          <w:rFonts w:hint="eastAsia"/>
          <w:lang w:val="is-IS"/>
        </w:rPr>
        <w:t>；有一些词则发生了部分还原，因为不同的语言社群对</w:t>
      </w:r>
      <w:r w:rsidR="00CA77A8">
        <w:rPr>
          <w:rFonts w:hint="eastAsia"/>
          <w:lang w:val="is-IS"/>
        </w:rPr>
        <w:t>/</w:t>
      </w:r>
      <w:r w:rsidR="00CA77A8">
        <w:rPr>
          <w:lang w:val="is-IS"/>
        </w:rPr>
        <w:t>u/</w:t>
      </w:r>
      <w:r w:rsidR="00CA77A8">
        <w:rPr>
          <w:rFonts w:hint="eastAsia"/>
          <w:lang w:val="is-IS"/>
        </w:rPr>
        <w:t>和</w:t>
      </w:r>
      <w:r w:rsidR="00CA77A8">
        <w:rPr>
          <w:rFonts w:hint="eastAsia"/>
          <w:lang w:val="is-IS"/>
        </w:rPr>
        <w:t>/</w:t>
      </w:r>
      <w:r w:rsidR="00CA77A8">
        <w:rPr>
          <w:lang w:val="is-IS"/>
        </w:rPr>
        <w:t>y/</w:t>
      </w:r>
      <w:r w:rsidR="00CA77A8">
        <w:rPr>
          <w:rFonts w:hint="eastAsia"/>
          <w:lang w:val="is-IS"/>
        </w:rPr>
        <w:t>的对立原则的理解程度并不相同。但从本质上来说，</w:t>
      </w:r>
      <w:r w:rsidR="00CA77A8">
        <w:rPr>
          <w:rFonts w:hint="eastAsia"/>
          <w:lang w:val="is-IS"/>
        </w:rPr>
        <w:t>i</w:t>
      </w:r>
      <w:r w:rsidR="00CA77A8">
        <w:rPr>
          <w:lang w:val="is-IS"/>
        </w:rPr>
        <w:t>-</w:t>
      </w:r>
      <w:r w:rsidR="00CA77A8">
        <w:rPr>
          <w:rFonts w:hint="eastAsia"/>
          <w:lang w:val="is-IS"/>
        </w:rPr>
        <w:t>词干中</w:t>
      </w:r>
      <w:r w:rsidR="00CA77A8">
        <w:rPr>
          <w:rFonts w:hint="eastAsia"/>
          <w:lang w:val="is-IS"/>
        </w:rPr>
        <w:t>u</w:t>
      </w:r>
      <w:r w:rsidR="00CA77A8">
        <w:rPr>
          <w:rFonts w:hint="eastAsia"/>
          <w:lang w:val="is-IS"/>
        </w:rPr>
        <w:t>和</w:t>
      </w:r>
      <w:r w:rsidR="00CA77A8">
        <w:rPr>
          <w:rFonts w:hint="eastAsia"/>
          <w:lang w:val="is-IS"/>
        </w:rPr>
        <w:t>y</w:t>
      </w:r>
      <w:r w:rsidR="00CA77A8">
        <w:rPr>
          <w:rFonts w:hint="eastAsia"/>
          <w:lang w:val="is-IS"/>
        </w:rPr>
        <w:t>的交替都指向了双向的互补分布原则，而非单向的音变。</w:t>
      </w:r>
      <w:r w:rsidR="00744B73">
        <w:rPr>
          <w:rStyle w:val="af9"/>
          <w:lang w:val="is-IS"/>
        </w:rPr>
        <w:footnoteReference w:id="38"/>
      </w:r>
    </w:p>
    <w:p w14:paraId="20A4075C" w14:textId="4FBB28B7" w:rsidR="00432D12" w:rsidRDefault="00432D12" w:rsidP="00810C74">
      <w:pPr>
        <w:ind w:firstLine="420"/>
        <w:rPr>
          <w:lang w:val="is-IS"/>
        </w:rPr>
      </w:pPr>
    </w:p>
    <w:p w14:paraId="5A15DB95" w14:textId="09717BA5" w:rsidR="00432D12" w:rsidRPr="004D5983" w:rsidRDefault="00432D12" w:rsidP="00810C74">
      <w:pPr>
        <w:ind w:firstLine="420"/>
        <w:rPr>
          <w:shd w:val="clear" w:color="auto" w:fill="FFFFFF"/>
          <w:lang w:val="is-IS"/>
        </w:rPr>
      </w:pPr>
      <w:r>
        <w:rPr>
          <w:rFonts w:hint="eastAsia"/>
          <w:lang w:val="is-IS"/>
        </w:rPr>
        <w:t>无论是解释</w:t>
      </w:r>
      <w:r>
        <w:rPr>
          <w:rFonts w:hint="eastAsia"/>
          <w:lang w:val="is-IS"/>
        </w:rPr>
        <w:t>1</w:t>
      </w:r>
      <w:r>
        <w:rPr>
          <w:rFonts w:hint="eastAsia"/>
          <w:lang w:val="is-IS"/>
        </w:rPr>
        <w:t>还是解释</w:t>
      </w:r>
      <w:r>
        <w:rPr>
          <w:rFonts w:hint="eastAsia"/>
          <w:lang w:val="is-IS"/>
        </w:rPr>
        <w:t>2</w:t>
      </w:r>
      <w:r>
        <w:rPr>
          <w:rFonts w:hint="eastAsia"/>
          <w:lang w:val="is-IS"/>
        </w:rPr>
        <w:t>，都仍有一些疑点不能完全解释，目前也并没有普遍接受的观点可以解释古诺尔斯语中</w:t>
      </w:r>
      <w:r>
        <w:rPr>
          <w:rFonts w:hint="eastAsia"/>
          <w:lang w:val="is-IS"/>
        </w:rPr>
        <w:t>i</w:t>
      </w:r>
      <w:r>
        <w:rPr>
          <w:lang w:val="is-IS"/>
        </w:rPr>
        <w:t>-</w:t>
      </w:r>
      <w:r>
        <w:rPr>
          <w:rFonts w:hint="eastAsia"/>
          <w:lang w:val="is-IS"/>
        </w:rPr>
        <w:t>变异的不规则现象。另外，还有学者认为，元音省略并不是先发生在长词干后，之后发生在短词干后的，相反，元音省略还受单词中其他因素的影响，反而先发生在短词干后。这个观点完全颠覆了</w:t>
      </w:r>
      <w:r>
        <w:rPr>
          <w:rFonts w:hint="eastAsia"/>
          <w:lang w:val="is-IS"/>
        </w:rPr>
        <w:t>i</w:t>
      </w:r>
      <w:r>
        <w:rPr>
          <w:lang w:val="is-IS"/>
        </w:rPr>
        <w:t>-</w:t>
      </w:r>
      <w:r>
        <w:rPr>
          <w:rFonts w:hint="eastAsia"/>
          <w:lang w:val="is-IS"/>
        </w:rPr>
        <w:t>变异难题的基础，如果元音省略先发生在短词干后，那么古诺尔斯语的</w:t>
      </w:r>
      <w:r>
        <w:rPr>
          <w:rFonts w:hint="eastAsia"/>
          <w:lang w:val="is-IS"/>
        </w:rPr>
        <w:t>i</w:t>
      </w:r>
      <w:r>
        <w:rPr>
          <w:lang w:val="is-IS"/>
        </w:rPr>
        <w:t>-</w:t>
      </w:r>
      <w:r>
        <w:rPr>
          <w:rFonts w:hint="eastAsia"/>
          <w:lang w:val="is-IS"/>
        </w:rPr>
        <w:t>变异就是完全规则的现象。</w:t>
      </w:r>
    </w:p>
    <w:sectPr w:rsidR="00432D12" w:rsidRPr="004D5983">
      <w:headerReference w:type="even" r:id="rId15"/>
      <w:headerReference w:type="default" r:id="rId16"/>
      <w:footerReference w:type="even" r:id="rId17"/>
      <w:footerReference w:type="default" r:id="rId18"/>
      <w:headerReference w:type="first" r:id="rId19"/>
      <w:footerReference w:type="first" r:id="rId20"/>
      <w:footnotePr>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9BB0C" w14:textId="77777777" w:rsidR="00AE348F" w:rsidRDefault="00AE348F" w:rsidP="00DE0DF5">
      <w:pPr>
        <w:ind w:firstLine="420"/>
      </w:pPr>
      <w:r>
        <w:separator/>
      </w:r>
    </w:p>
  </w:endnote>
  <w:endnote w:type="continuationSeparator" w:id="0">
    <w:p w14:paraId="615CEB0F" w14:textId="77777777" w:rsidR="00AE348F" w:rsidRDefault="00AE348F" w:rsidP="00DE0DF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楷体">
    <w:panose1 w:val="02010609060101010101"/>
    <w:charset w:val="86"/>
    <w:family w:val="modern"/>
    <w:pitch w:val="fixed"/>
    <w:sig w:usb0="800002BF" w:usb1="38CF7CFA"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BEE82" w14:textId="77777777" w:rsidR="00331827" w:rsidRDefault="0033182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78DCA" w14:textId="77777777" w:rsidR="00331827" w:rsidRDefault="0033182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73300" w14:textId="77777777" w:rsidR="00331827" w:rsidRDefault="0033182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33E04" w14:textId="77777777" w:rsidR="00AE348F" w:rsidRDefault="00AE348F" w:rsidP="00DE0DF5">
      <w:pPr>
        <w:ind w:firstLine="420"/>
      </w:pPr>
      <w:r>
        <w:separator/>
      </w:r>
    </w:p>
  </w:footnote>
  <w:footnote w:type="continuationSeparator" w:id="0">
    <w:p w14:paraId="7C4D914F" w14:textId="77777777" w:rsidR="00AE348F" w:rsidRDefault="00AE348F" w:rsidP="00DE0DF5">
      <w:pPr>
        <w:ind w:firstLine="420"/>
      </w:pPr>
      <w:r>
        <w:continuationSeparator/>
      </w:r>
    </w:p>
  </w:footnote>
  <w:footnote w:id="1">
    <w:p w14:paraId="152D39C2" w14:textId="7CE3B975" w:rsidR="00DA56AA" w:rsidRPr="00DA56AA" w:rsidRDefault="00DA56AA">
      <w:pPr>
        <w:pStyle w:val="af7"/>
        <w:ind w:firstLine="360"/>
        <w:rPr>
          <w:lang w:val="is-IS"/>
        </w:rPr>
      </w:pPr>
      <w:r>
        <w:rPr>
          <w:rStyle w:val="af9"/>
        </w:rPr>
        <w:footnoteRef/>
      </w:r>
      <w:r>
        <w:t xml:space="preserve"> </w:t>
      </w:r>
      <w:r>
        <w:rPr>
          <w:rFonts w:hint="eastAsia"/>
          <w:lang w:val="is-IS"/>
        </w:rPr>
        <w:t>更早期的古诺尔斯语实际上有短的</w:t>
      </w:r>
      <w:r>
        <w:rPr>
          <w:rFonts w:hint="eastAsia"/>
          <w:lang w:val="is-IS"/>
        </w:rPr>
        <w:t>/</w:t>
      </w:r>
      <w:r w:rsidRPr="00AF782C">
        <w:rPr>
          <w:rStyle w:val="ipa"/>
          <w:rFonts w:cs="Times New Roman"/>
        </w:rPr>
        <w:t>ɛ</w:t>
      </w:r>
      <w:r>
        <w:rPr>
          <w:lang w:val="is-IS"/>
        </w:rPr>
        <w:t>/</w:t>
      </w:r>
      <w:r>
        <w:rPr>
          <w:rFonts w:hint="eastAsia"/>
          <w:lang w:val="is-IS"/>
        </w:rPr>
        <w:t>，这是</w:t>
      </w:r>
      <w:r>
        <w:rPr>
          <w:rFonts w:hint="eastAsia"/>
          <w:lang w:val="is-IS"/>
        </w:rPr>
        <w:t>a</w:t>
      </w:r>
      <w:r>
        <w:rPr>
          <w:rFonts w:hint="eastAsia"/>
          <w:lang w:val="is-IS"/>
        </w:rPr>
        <w:t>发生</w:t>
      </w:r>
      <w:r>
        <w:rPr>
          <w:rFonts w:hint="eastAsia"/>
          <w:lang w:val="is-IS"/>
        </w:rPr>
        <w:t>i</w:t>
      </w:r>
      <w:r>
        <w:rPr>
          <w:lang w:val="is-IS"/>
        </w:rPr>
        <w:t>-</w:t>
      </w:r>
      <w:r>
        <w:rPr>
          <w:rFonts w:hint="eastAsia"/>
          <w:lang w:val="is-IS"/>
        </w:rPr>
        <w:t>变异（参见</w:t>
      </w:r>
      <w:r>
        <w:rPr>
          <w:lang w:val="is-IS"/>
        </w:rPr>
        <w:fldChar w:fldCharType="begin"/>
      </w:r>
      <w:r>
        <w:rPr>
          <w:lang w:val="is-IS"/>
        </w:rPr>
        <w:instrText xml:space="preserve"> </w:instrText>
      </w:r>
      <w:r>
        <w:rPr>
          <w:rFonts w:hint="eastAsia"/>
          <w:lang w:val="is-IS"/>
        </w:rPr>
        <w:instrText>REF _Ref115382803 \r \h</w:instrText>
      </w:r>
      <w:r>
        <w:rPr>
          <w:lang w:val="is-IS"/>
        </w:rPr>
        <w:instrText xml:space="preserve"> </w:instrText>
      </w:r>
      <w:r>
        <w:rPr>
          <w:lang w:val="is-IS"/>
        </w:rPr>
      </w:r>
      <w:r>
        <w:rPr>
          <w:lang w:val="is-IS"/>
        </w:rPr>
        <w:fldChar w:fldCharType="separate"/>
      </w:r>
      <w:r>
        <w:rPr>
          <w:lang w:val="is-IS"/>
        </w:rPr>
        <w:t>1.3</w:t>
      </w:r>
      <w:r>
        <w:rPr>
          <w:lang w:val="is-IS"/>
        </w:rPr>
        <w:fldChar w:fldCharType="end"/>
      </w:r>
      <w:r>
        <w:rPr>
          <w:rFonts w:hint="eastAsia"/>
          <w:lang w:val="is-IS"/>
        </w:rPr>
        <w:t>）的结果。</w:t>
      </w:r>
    </w:p>
  </w:footnote>
  <w:footnote w:id="2">
    <w:p w14:paraId="770A39FD" w14:textId="4E04A0E4" w:rsidR="001E6FF7" w:rsidRPr="001E6FF7" w:rsidRDefault="001E6FF7" w:rsidP="001E6FF7">
      <w:pPr>
        <w:ind w:firstLine="420"/>
        <w:rPr>
          <w:rFonts w:cs="Times New Roman"/>
          <w:vertAlign w:val="subscript"/>
        </w:rPr>
      </w:pPr>
      <w:r>
        <w:rPr>
          <w:rStyle w:val="af9"/>
        </w:rPr>
        <w:footnoteRef/>
      </w:r>
      <w:r>
        <w:t xml:space="preserve"> </w:t>
      </w:r>
      <w:r w:rsidRPr="00AF782C">
        <w:rPr>
          <w:rFonts w:cs="Times New Roman"/>
        </w:rPr>
        <w:t>这个规律是原始语发生的日耳曼语擦音定律（</w:t>
      </w:r>
      <w:r w:rsidRPr="00AF782C">
        <w:rPr>
          <w:rFonts w:cs="Times New Roman"/>
        </w:rPr>
        <w:t>Germanic</w:t>
      </w:r>
      <w:r>
        <w:rPr>
          <w:rFonts w:cs="Times New Roman"/>
        </w:rPr>
        <w:t xml:space="preserve"> </w:t>
      </w:r>
      <w:r w:rsidRPr="00AF782C">
        <w:rPr>
          <w:rFonts w:cs="Times New Roman"/>
        </w:rPr>
        <w:t>spirant</w:t>
      </w:r>
      <w:r>
        <w:rPr>
          <w:rFonts w:cs="Times New Roman"/>
        </w:rPr>
        <w:t xml:space="preserve"> </w:t>
      </w:r>
      <w:r w:rsidRPr="00AF782C">
        <w:rPr>
          <w:rFonts w:cs="Times New Roman"/>
        </w:rPr>
        <w:t>law</w:t>
      </w:r>
      <w:r w:rsidRPr="00AF782C">
        <w:rPr>
          <w:rFonts w:cs="Times New Roman"/>
        </w:rPr>
        <w:t>）</w:t>
      </w:r>
      <w:r w:rsidRPr="00AF782C">
        <w:rPr>
          <w:rFonts w:cs="Times New Roman"/>
        </w:rPr>
        <w:t>的残留。擦音定律和格林定律、维尔纳定律密切相关，涉及较为复杂的历史音变，请有兴趣的读者自查。</w:t>
      </w:r>
      <w:r>
        <w:rPr>
          <w:rFonts w:cs="Times New Roman"/>
          <w:vertAlign w:val="subscript"/>
        </w:rPr>
        <w:softHyphen/>
      </w:r>
    </w:p>
  </w:footnote>
  <w:footnote w:id="3">
    <w:p w14:paraId="37D2424C" w14:textId="3C9C1163" w:rsidR="001D6AA2" w:rsidRDefault="001D6AA2">
      <w:pPr>
        <w:pStyle w:val="af7"/>
        <w:ind w:firstLine="360"/>
      </w:pPr>
      <w:r>
        <w:rPr>
          <w:rStyle w:val="af9"/>
        </w:rPr>
        <w:footnoteRef/>
      </w:r>
      <w:r>
        <w:t xml:space="preserve"> </w:t>
      </w:r>
      <w:r>
        <w:rPr>
          <w:rFonts w:hint="eastAsia"/>
        </w:rPr>
        <w:t>但是，这个规则也有例外，例如</w:t>
      </w:r>
      <w:proofErr w:type="spellStart"/>
      <w:r w:rsidRPr="001D6AA2">
        <w:rPr>
          <w:rFonts w:cs="Times New Roman"/>
        </w:rPr>
        <w:t>óðr</w:t>
      </w:r>
      <w:proofErr w:type="spellEnd"/>
      <w:r w:rsidRPr="001D6AA2">
        <w:rPr>
          <w:rFonts w:cs="Times New Roman"/>
        </w:rPr>
        <w:t xml:space="preserve"> —</w:t>
      </w:r>
      <w:proofErr w:type="spellStart"/>
      <w:r w:rsidRPr="001D6AA2">
        <w:rPr>
          <w:rFonts w:cs="Times New Roman"/>
        </w:rPr>
        <w:t>ótt</w:t>
      </w:r>
      <w:proofErr w:type="spellEnd"/>
      <w:r>
        <w:rPr>
          <w:rFonts w:cs="Times New Roman" w:hint="eastAsia"/>
        </w:rPr>
        <w:t>.</w:t>
      </w:r>
      <w:r>
        <w:rPr>
          <w:rFonts w:cs="Times New Roman"/>
        </w:rPr>
        <w:t xml:space="preserve"> </w:t>
      </w:r>
      <w:r>
        <w:rPr>
          <w:rFonts w:cs="Times New Roman" w:hint="eastAsia"/>
        </w:rPr>
        <w:t>类比这个词，</w:t>
      </w:r>
      <w:proofErr w:type="spellStart"/>
      <w:r>
        <w:rPr>
          <w:rFonts w:cs="Times New Roman" w:hint="eastAsia"/>
        </w:rPr>
        <w:t>g</w:t>
      </w:r>
      <w:r w:rsidRPr="001D6AA2">
        <w:rPr>
          <w:rFonts w:cs="Times New Roman"/>
        </w:rPr>
        <w:t>óðr</w:t>
      </w:r>
      <w:proofErr w:type="spellEnd"/>
      <w:r>
        <w:rPr>
          <w:rFonts w:cs="Times New Roman" w:hint="eastAsia"/>
        </w:rPr>
        <w:t>早期确实也有</w:t>
      </w:r>
      <w:proofErr w:type="spellStart"/>
      <w:r>
        <w:rPr>
          <w:rFonts w:cs="Times New Roman" w:hint="eastAsia"/>
        </w:rPr>
        <w:t>g</w:t>
      </w:r>
      <w:r w:rsidRPr="001D6AA2">
        <w:rPr>
          <w:rFonts w:cs="Times New Roman"/>
        </w:rPr>
        <w:t>ó</w:t>
      </w:r>
      <w:r>
        <w:rPr>
          <w:rFonts w:cs="Times New Roman" w:hint="eastAsia"/>
        </w:rPr>
        <w:t>tt</w:t>
      </w:r>
      <w:proofErr w:type="spellEnd"/>
      <w:r>
        <w:rPr>
          <w:rFonts w:cs="Times New Roman" w:hint="eastAsia"/>
        </w:rPr>
        <w:t>的变形。</w:t>
      </w:r>
      <w:r w:rsidRPr="001D6AA2">
        <w:rPr>
          <w:rFonts w:cs="Times New Roman" w:hint="eastAsia"/>
        </w:rPr>
        <w:t>普罗科什定律</w:t>
      </w:r>
      <w:r>
        <w:rPr>
          <w:rFonts w:cs="Times New Roman" w:hint="eastAsia"/>
        </w:rPr>
        <w:t>更类似于一种趋势而非一个必须遵守的规则。</w:t>
      </w:r>
    </w:p>
  </w:footnote>
  <w:footnote w:id="4">
    <w:p w14:paraId="5139F27F" w14:textId="76A854D6" w:rsidR="00E5326D" w:rsidRDefault="00E5326D" w:rsidP="007A0493">
      <w:pPr>
        <w:pStyle w:val="af7"/>
        <w:ind w:firstLine="360"/>
      </w:pPr>
      <w:r>
        <w:rPr>
          <w:rStyle w:val="af9"/>
        </w:rPr>
        <w:footnoteRef/>
      </w:r>
      <w:r>
        <w:t xml:space="preserve"> </w:t>
      </w:r>
      <w:r>
        <w:rPr>
          <w:rFonts w:hint="eastAsia"/>
        </w:rPr>
        <w:t>-ill</w:t>
      </w:r>
      <w:r>
        <w:rPr>
          <w:rFonts w:hint="eastAsia"/>
        </w:rPr>
        <w:t>词尾有两个作用：</w:t>
      </w:r>
      <w:r>
        <w:rPr>
          <w:rFonts w:hint="eastAsia"/>
        </w:rPr>
        <w:t>1</w:t>
      </w:r>
      <w:r>
        <w:rPr>
          <w:rFonts w:hint="eastAsia"/>
        </w:rPr>
        <w:t>）</w:t>
      </w:r>
      <w:proofErr w:type="gramStart"/>
      <w:r>
        <w:rPr>
          <w:rFonts w:hint="eastAsia"/>
        </w:rPr>
        <w:t>用作指</w:t>
      </w:r>
      <w:proofErr w:type="gramEnd"/>
      <w:r>
        <w:rPr>
          <w:rFonts w:hint="eastAsia"/>
        </w:rPr>
        <w:t>小词（</w:t>
      </w:r>
      <w:r>
        <w:rPr>
          <w:rFonts w:hint="eastAsia"/>
        </w:rPr>
        <w:t>D</w:t>
      </w:r>
      <w:r w:rsidRPr="00E5326D">
        <w:t>iminutive nouns</w:t>
      </w:r>
      <w:r>
        <w:rPr>
          <w:rFonts w:hint="eastAsia"/>
        </w:rPr>
        <w:t>）后缀。从名词上</w:t>
      </w:r>
      <w:r w:rsidRPr="00E5326D">
        <w:rPr>
          <w:rFonts w:hint="eastAsia"/>
        </w:rPr>
        <w:t>派生出比原始词略小、较弱等概念的新词</w:t>
      </w:r>
      <w:r>
        <w:rPr>
          <w:rFonts w:hint="eastAsia"/>
        </w:rPr>
        <w:t>；</w:t>
      </w:r>
      <w:r>
        <w:rPr>
          <w:rFonts w:hint="eastAsia"/>
        </w:rPr>
        <w:t>2</w:t>
      </w:r>
      <w:r>
        <w:rPr>
          <w:rFonts w:hint="eastAsia"/>
        </w:rPr>
        <w:t>）用作代理名词（</w:t>
      </w:r>
      <w:r>
        <w:rPr>
          <w:rFonts w:hint="eastAsia"/>
        </w:rPr>
        <w:t>A</w:t>
      </w:r>
      <w:r w:rsidRPr="00E5326D">
        <w:t>gent nouns</w:t>
      </w:r>
      <w:r>
        <w:rPr>
          <w:rFonts w:hint="eastAsia"/>
        </w:rPr>
        <w:t>）后缀。从动词上派生出表示</w:t>
      </w:r>
      <w:r w:rsidRPr="00E5326D">
        <w:rPr>
          <w:rFonts w:hint="eastAsia"/>
        </w:rPr>
        <w:t>发出这个动作</w:t>
      </w:r>
      <w:r>
        <w:rPr>
          <w:rFonts w:hint="eastAsia"/>
        </w:rPr>
        <w:t>的实体。例如</w:t>
      </w:r>
      <w:proofErr w:type="spellStart"/>
      <w:r>
        <w:rPr>
          <w:rFonts w:cs="Times New Roman" w:hint="eastAsia"/>
          <w:bCs/>
          <w:szCs w:val="21"/>
        </w:rPr>
        <w:t>berill</w:t>
      </w:r>
      <w:proofErr w:type="spellEnd"/>
      <w:r w:rsidR="00946D21">
        <w:rPr>
          <w:rFonts w:cs="Times New Roman" w:hint="eastAsia"/>
          <w:bCs/>
          <w:szCs w:val="21"/>
        </w:rPr>
        <w:t>可以理解为从</w:t>
      </w:r>
      <w:proofErr w:type="spellStart"/>
      <w:r>
        <w:rPr>
          <w:rFonts w:cs="Times New Roman" w:hint="eastAsia"/>
          <w:bCs/>
          <w:szCs w:val="21"/>
        </w:rPr>
        <w:t>bera</w:t>
      </w:r>
      <w:proofErr w:type="spellEnd"/>
      <w:r>
        <w:rPr>
          <w:rFonts w:cs="Times New Roman"/>
          <w:bCs/>
          <w:szCs w:val="21"/>
        </w:rPr>
        <w:t xml:space="preserve"> ‘carry’</w:t>
      </w:r>
      <w:r>
        <w:rPr>
          <w:rFonts w:cs="Times New Roman" w:hint="eastAsia"/>
          <w:bCs/>
          <w:szCs w:val="21"/>
        </w:rPr>
        <w:t>这个动词上派生，表示</w:t>
      </w:r>
      <w:r w:rsidR="00946D21">
        <w:rPr>
          <w:rFonts w:cs="Times New Roman" w:hint="eastAsia"/>
          <w:bCs/>
          <w:szCs w:val="21"/>
        </w:rPr>
        <w:t>“可以运载东西的物体”，衍生为“船”。这些名词和动词关系密切，其中的元音也很可能受到动词的影响。</w:t>
      </w:r>
    </w:p>
  </w:footnote>
  <w:footnote w:id="5">
    <w:p w14:paraId="1F1EEE64" w14:textId="63E1BC55" w:rsidR="000B0A9A" w:rsidRDefault="000B0A9A">
      <w:pPr>
        <w:pStyle w:val="af7"/>
        <w:ind w:firstLine="360"/>
      </w:pPr>
      <w:r>
        <w:rPr>
          <w:rStyle w:val="af9"/>
        </w:rPr>
        <w:footnoteRef/>
      </w:r>
      <w:r>
        <w:t xml:space="preserve"> </w:t>
      </w:r>
      <w:r>
        <w:rPr>
          <w:rFonts w:hint="eastAsia"/>
        </w:rPr>
        <w:t>从理论上来说，</w:t>
      </w:r>
      <w:r>
        <w:rPr>
          <w:rFonts w:hint="eastAsia"/>
        </w:rPr>
        <w:t>j</w:t>
      </w:r>
      <w:r>
        <w:rPr>
          <w:rFonts w:hint="eastAsia"/>
        </w:rPr>
        <w:t>的确是“词干”的一部分</w:t>
      </w:r>
      <w:r w:rsidR="000C33A1">
        <w:rPr>
          <w:rFonts w:hint="eastAsia"/>
        </w:rPr>
        <w:t>，但是计算音节长短时，不把</w:t>
      </w:r>
      <w:r w:rsidR="000C33A1">
        <w:rPr>
          <w:rFonts w:hint="eastAsia"/>
        </w:rPr>
        <w:t>j</w:t>
      </w:r>
      <w:r w:rsidR="000C33A1">
        <w:rPr>
          <w:rFonts w:hint="eastAsia"/>
        </w:rPr>
        <w:t>计入其中。</w:t>
      </w:r>
    </w:p>
  </w:footnote>
  <w:footnote w:id="6">
    <w:p w14:paraId="6C586FAC" w14:textId="6E48FA0C" w:rsidR="007A0493" w:rsidRDefault="007A0493">
      <w:pPr>
        <w:pStyle w:val="af7"/>
        <w:ind w:firstLine="360"/>
      </w:pPr>
      <w:r>
        <w:rPr>
          <w:rStyle w:val="af9"/>
        </w:rPr>
        <w:footnoteRef/>
      </w:r>
      <w:r>
        <w:t xml:space="preserve"> </w:t>
      </w:r>
      <w:r>
        <w:rPr>
          <w:rFonts w:hint="eastAsia"/>
        </w:rPr>
        <w:t>更准确地来说，宾格的</w:t>
      </w:r>
      <w:r>
        <w:rPr>
          <w:rFonts w:hint="eastAsia"/>
        </w:rPr>
        <w:t>-u</w:t>
      </w:r>
      <w:r>
        <w:rPr>
          <w:rFonts w:hint="eastAsia"/>
        </w:rPr>
        <w:t>是被加回去的，用以解释词干中的</w:t>
      </w:r>
      <w:r>
        <w:rPr>
          <w:rFonts w:hint="eastAsia"/>
        </w:rPr>
        <w:t>u</w:t>
      </w:r>
      <w:r>
        <w:t>-</w:t>
      </w:r>
      <w:r>
        <w:rPr>
          <w:rFonts w:hint="eastAsia"/>
        </w:rPr>
        <w:t>变异。因此，属格中有</w:t>
      </w:r>
      <w:r>
        <w:rPr>
          <w:rFonts w:hint="eastAsia"/>
        </w:rPr>
        <w:t>-u</w:t>
      </w:r>
      <w:r>
        <w:rPr>
          <w:rFonts w:hint="eastAsia"/>
        </w:rPr>
        <w:t>的情况多于宾格中有</w:t>
      </w:r>
      <w:r>
        <w:rPr>
          <w:rFonts w:hint="eastAsia"/>
        </w:rPr>
        <w:t>-u</w:t>
      </w:r>
      <w:r>
        <w:rPr>
          <w:rFonts w:hint="eastAsia"/>
        </w:rPr>
        <w:t>的情况，例如</w:t>
      </w:r>
    </w:p>
  </w:footnote>
  <w:footnote w:id="7">
    <w:p w14:paraId="58DE9894" w14:textId="13142EDF" w:rsidR="001D735B" w:rsidRDefault="001D735B">
      <w:pPr>
        <w:pStyle w:val="af7"/>
        <w:ind w:firstLine="360"/>
      </w:pPr>
      <w:r>
        <w:rPr>
          <w:rStyle w:val="af9"/>
        </w:rPr>
        <w:footnoteRef/>
      </w:r>
      <w:r>
        <w:t xml:space="preserve"> </w:t>
      </w:r>
      <w:proofErr w:type="spellStart"/>
      <w:r>
        <w:rPr>
          <w:rFonts w:hint="eastAsia"/>
        </w:rPr>
        <w:t>i</w:t>
      </w:r>
      <w:proofErr w:type="spellEnd"/>
      <w:r>
        <w:t>-</w:t>
      </w:r>
      <w:r>
        <w:rPr>
          <w:rFonts w:hint="eastAsia"/>
        </w:rPr>
        <w:t>词干名词中不发生</w:t>
      </w:r>
      <w:proofErr w:type="spellStart"/>
      <w:r>
        <w:rPr>
          <w:rFonts w:hint="eastAsia"/>
        </w:rPr>
        <w:t>i</w:t>
      </w:r>
      <w:proofErr w:type="spellEnd"/>
      <w:r>
        <w:t>-</w:t>
      </w:r>
      <w:r>
        <w:rPr>
          <w:rFonts w:hint="eastAsia"/>
        </w:rPr>
        <w:t>变异的一般是短词干名词，类似的例子还有</w:t>
      </w:r>
      <w:proofErr w:type="spellStart"/>
      <w:r w:rsidRPr="001D735B">
        <w:t>dalr</w:t>
      </w:r>
      <w:proofErr w:type="spellEnd"/>
      <w:r>
        <w:t xml:space="preserve"> ‘dale’, </w:t>
      </w:r>
      <w:proofErr w:type="spellStart"/>
      <w:r>
        <w:t>salr</w:t>
      </w:r>
      <w:proofErr w:type="spellEnd"/>
      <w:r>
        <w:t xml:space="preserve"> ‘room’, </w:t>
      </w:r>
      <w:proofErr w:type="spellStart"/>
      <w:r>
        <w:t>matr</w:t>
      </w:r>
      <w:proofErr w:type="spellEnd"/>
      <w:r>
        <w:t xml:space="preserve"> ‘food’</w:t>
      </w:r>
      <w:r w:rsidR="00EE3ECF">
        <w:t xml:space="preserve">, </w:t>
      </w:r>
      <w:proofErr w:type="spellStart"/>
      <w:r w:rsidR="00EE3ECF" w:rsidRPr="00EE3ECF">
        <w:rPr>
          <w:rFonts w:hint="eastAsia"/>
        </w:rPr>
        <w:t>þ</w:t>
      </w:r>
      <w:r w:rsidR="00EE3ECF" w:rsidRPr="00EE3ECF">
        <w:t>ulr</w:t>
      </w:r>
      <w:proofErr w:type="spellEnd"/>
      <w:r w:rsidR="00EE3ECF">
        <w:t xml:space="preserve"> ‘poet’</w:t>
      </w:r>
      <w:r>
        <w:rPr>
          <w:rFonts w:hint="eastAsia"/>
        </w:rPr>
        <w:t>，长词干名词一般都发生</w:t>
      </w:r>
      <w:proofErr w:type="spellStart"/>
      <w:r>
        <w:rPr>
          <w:rFonts w:hint="eastAsia"/>
        </w:rPr>
        <w:t>i</w:t>
      </w:r>
      <w:proofErr w:type="spellEnd"/>
      <w:r>
        <w:t>-</w:t>
      </w:r>
      <w:r>
        <w:rPr>
          <w:rFonts w:hint="eastAsia"/>
        </w:rPr>
        <w:t>变异</w:t>
      </w:r>
      <w:r w:rsidR="00F547D1">
        <w:rPr>
          <w:rFonts w:hint="eastAsia"/>
        </w:rPr>
        <w:t>，</w:t>
      </w:r>
      <w:r w:rsidR="00065C0A">
        <w:rPr>
          <w:rFonts w:hint="eastAsia"/>
        </w:rPr>
        <w:t>一些例外包括</w:t>
      </w:r>
      <w:proofErr w:type="spellStart"/>
      <w:r w:rsidR="00F547D1" w:rsidRPr="00F547D1">
        <w:t>stul</w:t>
      </w:r>
      <w:r w:rsidR="00F547D1">
        <w:rPr>
          <w:rFonts w:cs="Times New Roman"/>
        </w:rPr>
        <w:t>d</w:t>
      </w:r>
      <w:r w:rsidR="00F547D1" w:rsidRPr="00F547D1">
        <w:t>r</w:t>
      </w:r>
      <w:proofErr w:type="spellEnd"/>
      <w:r w:rsidR="00F547D1" w:rsidRPr="00F547D1">
        <w:t xml:space="preserve"> ‘theft’</w:t>
      </w:r>
      <w:r w:rsidR="00F547D1">
        <w:rPr>
          <w:rFonts w:hint="eastAsia"/>
        </w:rPr>
        <w:t>,</w:t>
      </w:r>
      <w:r w:rsidR="00F547D1">
        <w:t xml:space="preserve"> </w:t>
      </w:r>
      <w:proofErr w:type="spellStart"/>
      <w:r w:rsidR="00F547D1">
        <w:t>sultr</w:t>
      </w:r>
      <w:proofErr w:type="spellEnd"/>
      <w:r w:rsidR="00F547D1">
        <w:t xml:space="preserve"> ‘hunger’, </w:t>
      </w:r>
      <w:proofErr w:type="spellStart"/>
      <w:r w:rsidR="00F547D1">
        <w:t>bur</w:t>
      </w:r>
      <w:r w:rsidR="00F547D1" w:rsidRPr="00AF782C">
        <w:rPr>
          <w:rFonts w:cs="Times New Roman"/>
        </w:rPr>
        <w:t>ð</w:t>
      </w:r>
      <w:r w:rsidR="00F547D1" w:rsidRPr="00F547D1">
        <w:t>r</w:t>
      </w:r>
      <w:proofErr w:type="spellEnd"/>
      <w:r w:rsidR="00F547D1">
        <w:t xml:space="preserve"> ‘birth’, </w:t>
      </w:r>
      <w:proofErr w:type="spellStart"/>
      <w:r w:rsidR="00F547D1" w:rsidRPr="00F547D1">
        <w:t>sauð</w:t>
      </w:r>
      <w:r w:rsidR="00F547D1">
        <w:t>r</w:t>
      </w:r>
      <w:proofErr w:type="spellEnd"/>
      <w:r w:rsidR="00F547D1">
        <w:t xml:space="preserve"> ‘sheep’</w:t>
      </w:r>
      <w:r w:rsidR="00065C0A">
        <w:rPr>
          <w:rFonts w:hint="eastAsia"/>
        </w:rPr>
        <w:t>，它们的词干中一般有</w:t>
      </w:r>
      <w:r w:rsidR="00065C0A">
        <w:rPr>
          <w:rFonts w:hint="eastAsia"/>
        </w:rPr>
        <w:t>u</w:t>
      </w:r>
      <w:r w:rsidR="00065C0A">
        <w:t xml:space="preserve">. </w:t>
      </w:r>
      <w:proofErr w:type="spellStart"/>
      <w:r w:rsidR="00065C0A">
        <w:rPr>
          <w:rFonts w:hint="eastAsia"/>
        </w:rPr>
        <w:t>i</w:t>
      </w:r>
      <w:proofErr w:type="spellEnd"/>
      <w:r w:rsidR="00065C0A">
        <w:t>-</w:t>
      </w:r>
      <w:r w:rsidR="00065C0A">
        <w:rPr>
          <w:rFonts w:hint="eastAsia"/>
        </w:rPr>
        <w:t>变异无论是否失效，并不影响读者对于变格的判断，因为这个变格表中要么都发生</w:t>
      </w:r>
      <w:proofErr w:type="spellStart"/>
      <w:r w:rsidR="00065C0A">
        <w:rPr>
          <w:rFonts w:hint="eastAsia"/>
        </w:rPr>
        <w:t>i</w:t>
      </w:r>
      <w:proofErr w:type="spellEnd"/>
      <w:r w:rsidR="00065C0A">
        <w:t>-</w:t>
      </w:r>
      <w:r w:rsidR="00065C0A">
        <w:rPr>
          <w:rFonts w:hint="eastAsia"/>
        </w:rPr>
        <w:t>变异，要么都不发生</w:t>
      </w:r>
      <w:proofErr w:type="spellStart"/>
      <w:r w:rsidR="00065C0A">
        <w:rPr>
          <w:rFonts w:hint="eastAsia"/>
        </w:rPr>
        <w:t>i</w:t>
      </w:r>
      <w:proofErr w:type="spellEnd"/>
      <w:r w:rsidR="00065C0A">
        <w:t>-</w:t>
      </w:r>
      <w:r w:rsidR="00065C0A">
        <w:rPr>
          <w:rFonts w:hint="eastAsia"/>
        </w:rPr>
        <w:t>变异。</w:t>
      </w:r>
    </w:p>
  </w:footnote>
  <w:footnote w:id="8">
    <w:p w14:paraId="4517E4BD" w14:textId="6D0986AC" w:rsidR="00783428" w:rsidRDefault="00783428">
      <w:pPr>
        <w:pStyle w:val="af7"/>
        <w:ind w:firstLine="360"/>
      </w:pPr>
      <w:r>
        <w:rPr>
          <w:rStyle w:val="af9"/>
        </w:rPr>
        <w:footnoteRef/>
      </w:r>
      <w:r>
        <w:t xml:space="preserve"> </w:t>
      </w:r>
      <w:r>
        <w:rPr>
          <w:rFonts w:hint="eastAsia"/>
        </w:rPr>
        <w:t>从古老的卢恩铭文来看，</w:t>
      </w:r>
      <w:r>
        <w:rPr>
          <w:rFonts w:hint="eastAsia"/>
        </w:rPr>
        <w:t>-</w:t>
      </w:r>
      <w:proofErr w:type="spellStart"/>
      <w:r>
        <w:rPr>
          <w:rFonts w:hint="eastAsia"/>
        </w:rPr>
        <w:t>ar</w:t>
      </w:r>
      <w:proofErr w:type="spellEnd"/>
      <w:r>
        <w:rPr>
          <w:rFonts w:hint="eastAsia"/>
        </w:rPr>
        <w:t>很可能是更古老的词尾。</w:t>
      </w:r>
      <w:r>
        <w:rPr>
          <w:rFonts w:hint="eastAsia"/>
        </w:rPr>
        <w:t>-s</w:t>
      </w:r>
      <w:r>
        <w:rPr>
          <w:rFonts w:hint="eastAsia"/>
        </w:rPr>
        <w:t>词尾由</w:t>
      </w:r>
      <w:r>
        <w:rPr>
          <w:rFonts w:hint="eastAsia"/>
        </w:rPr>
        <w:t>a</w:t>
      </w:r>
      <w:r>
        <w:t>-</w:t>
      </w:r>
      <w:r>
        <w:rPr>
          <w:rFonts w:hint="eastAsia"/>
        </w:rPr>
        <w:t>词干名词类比得来。</w:t>
      </w:r>
    </w:p>
  </w:footnote>
  <w:footnote w:id="9">
    <w:p w14:paraId="5265CD03" w14:textId="0842A1AC" w:rsidR="000F023A" w:rsidRDefault="000F023A" w:rsidP="000F023A">
      <w:pPr>
        <w:pStyle w:val="af7"/>
        <w:ind w:firstLine="360"/>
      </w:pPr>
      <w:r>
        <w:rPr>
          <w:rStyle w:val="af9"/>
        </w:rPr>
        <w:footnoteRef/>
      </w:r>
      <w:r>
        <w:t xml:space="preserve"> </w:t>
      </w:r>
      <w:r>
        <w:rPr>
          <w:rFonts w:hint="eastAsia"/>
        </w:rPr>
        <w:t>-</w:t>
      </w:r>
      <w:proofErr w:type="spellStart"/>
      <w:r>
        <w:rPr>
          <w:rFonts w:hint="eastAsia"/>
        </w:rPr>
        <w:t>a</w:t>
      </w:r>
      <w:r w:rsidRPr="000F5516">
        <w:t>ðr</w:t>
      </w:r>
      <w:proofErr w:type="spellEnd"/>
      <w:r>
        <w:rPr>
          <w:rFonts w:hint="eastAsia"/>
        </w:rPr>
        <w:t>本是形容词词尾，从名词中派生出表示“拥有这个名词的”形容词。如</w:t>
      </w:r>
      <w:proofErr w:type="spellStart"/>
      <w:r w:rsidRPr="00563BC6">
        <w:rPr>
          <w:rFonts w:hint="eastAsia"/>
        </w:rPr>
        <w:t>hjalmr</w:t>
      </w:r>
      <w:proofErr w:type="spellEnd"/>
      <w:r w:rsidRPr="00563BC6">
        <w:rPr>
          <w:rFonts w:hint="eastAsia"/>
        </w:rPr>
        <w:t xml:space="preserve"> </w:t>
      </w:r>
      <w:r>
        <w:t>‘helmet’</w:t>
      </w:r>
      <w:r w:rsidRPr="00563BC6">
        <w:rPr>
          <w:rFonts w:hint="eastAsia"/>
        </w:rPr>
        <w:t xml:space="preserve"> + -</w:t>
      </w:r>
      <w:proofErr w:type="spellStart"/>
      <w:r w:rsidRPr="00563BC6">
        <w:rPr>
          <w:rFonts w:hint="eastAsia"/>
        </w:rPr>
        <w:t>aðr</w:t>
      </w:r>
      <w:proofErr w:type="spellEnd"/>
      <w:r w:rsidRPr="00563BC6">
        <w:rPr>
          <w:rFonts w:hint="eastAsia"/>
        </w:rPr>
        <w:t xml:space="preserve"> </w:t>
      </w:r>
      <w:r w:rsidRPr="00563BC6">
        <w:rPr>
          <w:rFonts w:hint="eastAsia"/>
        </w:rPr>
        <w:t>→</w:t>
      </w:r>
      <w:r w:rsidRPr="00563BC6">
        <w:rPr>
          <w:rFonts w:hint="eastAsia"/>
        </w:rPr>
        <w:t xml:space="preserve"> </w:t>
      </w:r>
      <w:proofErr w:type="spellStart"/>
      <w:r w:rsidRPr="00563BC6">
        <w:rPr>
          <w:rFonts w:hint="eastAsia"/>
        </w:rPr>
        <w:t>hjalmaðr</w:t>
      </w:r>
      <w:proofErr w:type="spellEnd"/>
      <w:r w:rsidRPr="00563BC6">
        <w:rPr>
          <w:rFonts w:hint="eastAsia"/>
        </w:rPr>
        <w:t xml:space="preserve"> </w:t>
      </w:r>
      <w:r>
        <w:t>‘</w:t>
      </w:r>
      <w:r w:rsidRPr="00563BC6">
        <w:rPr>
          <w:rFonts w:hint="eastAsia"/>
        </w:rPr>
        <w:t>having a helmet</w:t>
      </w:r>
      <w:r>
        <w:t xml:space="preserve">, helmed’. </w:t>
      </w:r>
      <w:r>
        <w:rPr>
          <w:rFonts w:hint="eastAsia"/>
        </w:rPr>
        <w:t>作名词的派生词尾时，构成动词或形容词的同义名词。例如</w:t>
      </w:r>
      <w:proofErr w:type="spellStart"/>
      <w:r>
        <w:rPr>
          <w:rFonts w:hint="eastAsia"/>
        </w:rPr>
        <w:t>f</w:t>
      </w:r>
      <w:r w:rsidRPr="000F5516">
        <w:t>ǫgnuðr</w:t>
      </w:r>
      <w:proofErr w:type="spellEnd"/>
      <w:r>
        <w:rPr>
          <w:rFonts w:hint="eastAsia"/>
        </w:rPr>
        <w:t>由动词</w:t>
      </w:r>
      <w:proofErr w:type="spellStart"/>
      <w:r>
        <w:rPr>
          <w:rFonts w:hint="eastAsia"/>
        </w:rPr>
        <w:t>fagna</w:t>
      </w:r>
      <w:proofErr w:type="spellEnd"/>
      <w:r>
        <w:t xml:space="preserve"> ‘rejoice’</w:t>
      </w:r>
      <w:r>
        <w:rPr>
          <w:rFonts w:hint="eastAsia"/>
        </w:rPr>
        <w:t>派生得来。这个词尾被归结为</w:t>
      </w:r>
      <w:r>
        <w:rPr>
          <w:rFonts w:hint="eastAsia"/>
        </w:rPr>
        <w:t>u</w:t>
      </w:r>
      <w:r>
        <w:t>-</w:t>
      </w:r>
      <w:r>
        <w:rPr>
          <w:rFonts w:hint="eastAsia"/>
        </w:rPr>
        <w:t>词干，是因为其</w:t>
      </w:r>
      <w:proofErr w:type="gramStart"/>
      <w:r>
        <w:rPr>
          <w:rFonts w:hint="eastAsia"/>
        </w:rPr>
        <w:t>原始诺</w:t>
      </w:r>
      <w:proofErr w:type="gramEnd"/>
      <w:r>
        <w:rPr>
          <w:rFonts w:hint="eastAsia"/>
        </w:rPr>
        <w:t>尔斯语的形式</w:t>
      </w:r>
      <w:r w:rsidRPr="00563BC6">
        <w:t>*-</w:t>
      </w:r>
      <w:proofErr w:type="spellStart"/>
      <w:r w:rsidRPr="00563BC6">
        <w:t>oþuz</w:t>
      </w:r>
      <w:proofErr w:type="spellEnd"/>
      <w:r>
        <w:rPr>
          <w:rFonts w:hint="eastAsia"/>
        </w:rPr>
        <w:t>中有</w:t>
      </w:r>
      <w:r>
        <w:rPr>
          <w:rFonts w:hint="eastAsia"/>
        </w:rPr>
        <w:t>u</w:t>
      </w:r>
      <w:r>
        <w:t xml:space="preserve">. </w:t>
      </w:r>
    </w:p>
  </w:footnote>
  <w:footnote w:id="10">
    <w:p w14:paraId="4464A592" w14:textId="3672D2A8" w:rsidR="00100D08" w:rsidRDefault="00100D08">
      <w:pPr>
        <w:pStyle w:val="af7"/>
        <w:ind w:firstLine="360"/>
      </w:pPr>
      <w:r>
        <w:rPr>
          <w:rStyle w:val="af9"/>
        </w:rPr>
        <w:footnoteRef/>
      </w:r>
      <w:r>
        <w:t xml:space="preserve"> </w:t>
      </w:r>
      <w:r>
        <w:rPr>
          <w:rFonts w:hint="eastAsia"/>
        </w:rPr>
        <w:t>有许多语言的</w:t>
      </w:r>
      <w:r w:rsidR="00485421" w:rsidRPr="00337996">
        <w:rPr>
          <w:shd w:val="clear" w:color="auto" w:fill="FFFFFF"/>
        </w:rPr>
        <w:t>词典形</w:t>
      </w:r>
      <w:r w:rsidR="00485421">
        <w:rPr>
          <w:rFonts w:hint="eastAsia"/>
          <w:shd w:val="clear" w:color="auto" w:fill="FFFFFF"/>
        </w:rPr>
        <w:t>就是属于非限定动词的不定式，但还有一些语言的词典形是限定动词，例如古希腊语常用第一人称单数式作为词典形。</w:t>
      </w:r>
    </w:p>
  </w:footnote>
  <w:footnote w:id="11">
    <w:p w14:paraId="0C4A8714" w14:textId="0C66F7C2" w:rsidR="000C33A1" w:rsidRDefault="000C33A1">
      <w:pPr>
        <w:pStyle w:val="af7"/>
        <w:ind w:firstLine="360"/>
      </w:pPr>
      <w:r>
        <w:rPr>
          <w:rStyle w:val="af9"/>
        </w:rPr>
        <w:footnoteRef/>
      </w:r>
      <w:r>
        <w:t xml:space="preserve"> j/v</w:t>
      </w:r>
      <w:r>
        <w:rPr>
          <w:rFonts w:hint="eastAsia"/>
        </w:rPr>
        <w:t>事实上都是词干的一部分，即不定式标记总是</w:t>
      </w:r>
      <w:r>
        <w:rPr>
          <w:rFonts w:hint="eastAsia"/>
        </w:rPr>
        <w:t>-a</w:t>
      </w:r>
      <w:r>
        <w:rPr>
          <w:rFonts w:hint="eastAsia"/>
        </w:rPr>
        <w:t>，</w:t>
      </w:r>
      <w:r>
        <w:rPr>
          <w:rFonts w:hint="eastAsia"/>
        </w:rPr>
        <w:t>-a</w:t>
      </w:r>
      <w:r>
        <w:rPr>
          <w:rFonts w:hint="eastAsia"/>
        </w:rPr>
        <w:t>之前的部分为词干。</w:t>
      </w:r>
    </w:p>
  </w:footnote>
  <w:footnote w:id="12">
    <w:p w14:paraId="071DC8F9" w14:textId="1CB3BD05" w:rsidR="00EF1B7D" w:rsidRDefault="00EF1B7D" w:rsidP="00EF1B7D">
      <w:pPr>
        <w:pStyle w:val="af7"/>
        <w:ind w:firstLine="360"/>
      </w:pPr>
      <w:r>
        <w:rPr>
          <w:rStyle w:val="af9"/>
        </w:rPr>
        <w:footnoteRef/>
      </w:r>
      <w:r>
        <w:t xml:space="preserve"> </w:t>
      </w:r>
      <w:r w:rsidRPr="00EF1B7D">
        <w:t>Richard Cleasby and Guðbrandur Vigfússon</w:t>
      </w:r>
      <w:r>
        <w:t xml:space="preserve"> (1874), </w:t>
      </w:r>
      <w:r w:rsidRPr="00EF1B7D">
        <w:t>An Icelandic-English Dictionary</w:t>
      </w:r>
    </w:p>
  </w:footnote>
  <w:footnote w:id="13">
    <w:p w14:paraId="0709529E" w14:textId="3844E26B" w:rsidR="00454320" w:rsidRDefault="00454320" w:rsidP="00454320">
      <w:pPr>
        <w:pStyle w:val="af7"/>
        <w:ind w:firstLine="360"/>
      </w:pPr>
      <w:r>
        <w:rPr>
          <w:rStyle w:val="af9"/>
        </w:rPr>
        <w:footnoteRef/>
      </w:r>
      <w:r>
        <w:t xml:space="preserve"> </w:t>
      </w:r>
      <w:r>
        <w:rPr>
          <w:rFonts w:hint="eastAsia"/>
        </w:rPr>
        <w:t>造成词尾</w:t>
      </w:r>
      <w:r>
        <w:rPr>
          <w:rFonts w:hint="eastAsia"/>
        </w:rPr>
        <w:t>-g</w:t>
      </w:r>
      <w:r>
        <w:rPr>
          <w:rFonts w:hint="eastAsia"/>
        </w:rPr>
        <w:t>脱落的原因是浊塞音</w:t>
      </w:r>
      <w:r>
        <w:rPr>
          <w:rFonts w:hint="eastAsia"/>
        </w:rPr>
        <w:t>g</w:t>
      </w:r>
      <w:r>
        <w:rPr>
          <w:rFonts w:hint="eastAsia"/>
        </w:rPr>
        <w:t>在</w:t>
      </w:r>
      <w:proofErr w:type="gramStart"/>
      <w:r>
        <w:rPr>
          <w:rFonts w:hint="eastAsia"/>
        </w:rPr>
        <w:t>原始诺</w:t>
      </w:r>
      <w:proofErr w:type="gramEnd"/>
      <w:r>
        <w:rPr>
          <w:rFonts w:hint="eastAsia"/>
        </w:rPr>
        <w:t>尔斯语的词尾变成其</w:t>
      </w:r>
      <w:r w:rsidRPr="001A32B0">
        <w:rPr>
          <w:rFonts w:hint="eastAsia"/>
        </w:rPr>
        <w:t>音位变体</w:t>
      </w:r>
      <w:r>
        <w:rPr>
          <w:rFonts w:hint="eastAsia"/>
        </w:rPr>
        <w:t>h</w:t>
      </w:r>
      <w:r>
        <w:rPr>
          <w:rFonts w:hint="eastAsia"/>
        </w:rPr>
        <w:t>，但后来又系统地发生了词尾</w:t>
      </w:r>
      <w:r>
        <w:rPr>
          <w:rFonts w:hint="eastAsia"/>
        </w:rPr>
        <w:t>-h</w:t>
      </w:r>
      <w:r>
        <w:rPr>
          <w:rFonts w:hint="eastAsia"/>
        </w:rPr>
        <w:t>的脱落，如古诺尔斯语</w:t>
      </w:r>
      <w:proofErr w:type="spellStart"/>
      <w:r w:rsidRPr="001A32B0">
        <w:rPr>
          <w:rFonts w:cs="Times New Roman"/>
        </w:rPr>
        <w:t>þó</w:t>
      </w:r>
      <w:proofErr w:type="spellEnd"/>
      <w:r>
        <w:rPr>
          <w:rFonts w:cs="Times New Roman" w:hint="eastAsia"/>
        </w:rPr>
        <w:t>（比较</w:t>
      </w:r>
      <w:r>
        <w:rPr>
          <w:rFonts w:cs="Times New Roman" w:hint="eastAsia"/>
        </w:rPr>
        <w:t>Go</w:t>
      </w:r>
      <w:r>
        <w:rPr>
          <w:rFonts w:cs="Times New Roman"/>
        </w:rPr>
        <w:t xml:space="preserve">. </w:t>
      </w:r>
      <w:proofErr w:type="spellStart"/>
      <w:r w:rsidRPr="001A32B0">
        <w:rPr>
          <w:rFonts w:cs="Times New Roman"/>
        </w:rPr>
        <w:t>þ</w:t>
      </w:r>
      <w:r>
        <w:rPr>
          <w:rFonts w:cs="Times New Roman"/>
        </w:rPr>
        <w:t>au</w:t>
      </w:r>
      <w:r w:rsidRPr="001A32B0">
        <w:rPr>
          <w:rFonts w:cs="Times New Roman"/>
          <w:b/>
          <w:bCs/>
        </w:rPr>
        <w:t>h</w:t>
      </w:r>
      <w:proofErr w:type="spellEnd"/>
      <w:r>
        <w:rPr>
          <w:rFonts w:cs="Times New Roman"/>
        </w:rPr>
        <w:t xml:space="preserve">; OE </w:t>
      </w:r>
      <w:proofErr w:type="spellStart"/>
      <w:r w:rsidRPr="001A32B0">
        <w:rPr>
          <w:rFonts w:cs="Times New Roman"/>
        </w:rPr>
        <w:t>þēa</w:t>
      </w:r>
      <w:r w:rsidRPr="001A32B0">
        <w:rPr>
          <w:rFonts w:cs="Times New Roman"/>
          <w:b/>
          <w:bCs/>
        </w:rPr>
        <w:t>h</w:t>
      </w:r>
      <w:proofErr w:type="spellEnd"/>
      <w:r>
        <w:rPr>
          <w:rFonts w:cs="Times New Roman"/>
        </w:rPr>
        <w:t xml:space="preserve">; </w:t>
      </w:r>
      <w:r>
        <w:rPr>
          <w:rFonts w:cs="Times New Roman" w:hint="eastAsia"/>
        </w:rPr>
        <w:t>现代英语</w:t>
      </w:r>
      <w:r>
        <w:rPr>
          <w:rFonts w:cs="Times New Roman" w:hint="eastAsia"/>
        </w:rPr>
        <w:t>thou</w:t>
      </w:r>
      <w:r w:rsidRPr="001A32B0">
        <w:rPr>
          <w:rFonts w:cs="Times New Roman" w:hint="eastAsia"/>
          <w:b/>
          <w:bCs/>
        </w:rPr>
        <w:t>gh</w:t>
      </w:r>
      <w:r>
        <w:rPr>
          <w:rFonts w:cs="Times New Roman" w:hint="eastAsia"/>
        </w:rPr>
        <w:t>），因此例如</w:t>
      </w:r>
      <w:proofErr w:type="spellStart"/>
      <w:r w:rsidRPr="001A32B0">
        <w:rPr>
          <w:rFonts w:cs="Times New Roman"/>
        </w:rPr>
        <w:t>sté</w:t>
      </w:r>
      <w:proofErr w:type="spellEnd"/>
      <w:r>
        <w:rPr>
          <w:rFonts w:cs="Times New Roman" w:hint="eastAsia"/>
        </w:rPr>
        <w:t>这样的形式是更早期的词形的反映。</w:t>
      </w:r>
      <w:proofErr w:type="spellStart"/>
      <w:r>
        <w:rPr>
          <w:rFonts w:cs="Times New Roman"/>
          <w:color w:val="202122"/>
          <w:szCs w:val="21"/>
          <w:shd w:val="clear" w:color="auto" w:fill="FFFFFF"/>
        </w:rPr>
        <w:t>e</w:t>
      </w:r>
      <w:r w:rsidRPr="00337996">
        <w:rPr>
          <w:rFonts w:cs="Times New Roman"/>
          <w:color w:val="202122"/>
          <w:szCs w:val="21"/>
          <w:shd w:val="clear" w:color="auto" w:fill="FFFFFF"/>
        </w:rPr>
        <w:t>i</w:t>
      </w:r>
      <w:proofErr w:type="spellEnd"/>
      <w:r>
        <w:rPr>
          <w:rFonts w:cs="Times New Roman"/>
          <w:color w:val="202122"/>
          <w:szCs w:val="21"/>
          <w:shd w:val="clear" w:color="auto" w:fill="FFFFFF"/>
        </w:rPr>
        <w:t xml:space="preserve"> &gt; </w:t>
      </w:r>
      <w:r w:rsidRPr="00337996">
        <w:rPr>
          <w:rFonts w:cs="Times New Roman"/>
          <w:color w:val="202122"/>
          <w:szCs w:val="21"/>
          <w:shd w:val="clear" w:color="auto" w:fill="FFFFFF"/>
        </w:rPr>
        <w:t>é</w:t>
      </w:r>
      <w:r w:rsidR="00AC5AB4">
        <w:rPr>
          <w:rFonts w:cs="Times New Roman" w:hint="eastAsia"/>
          <w:color w:val="202122"/>
          <w:szCs w:val="21"/>
          <w:shd w:val="clear" w:color="auto" w:fill="FFFFFF"/>
        </w:rPr>
        <w:t>的音变是一种元音缩合，但主要只出现在这类动词变形中，</w:t>
      </w:r>
      <w:proofErr w:type="gramStart"/>
      <w:r w:rsidR="00AC5AB4">
        <w:rPr>
          <w:rFonts w:cs="Times New Roman" w:hint="eastAsia"/>
          <w:color w:val="202122"/>
          <w:szCs w:val="21"/>
          <w:shd w:val="clear" w:color="auto" w:fill="FFFFFF"/>
        </w:rPr>
        <w:t>原始诺</w:t>
      </w:r>
      <w:proofErr w:type="gramEnd"/>
      <w:r w:rsidR="00AC5AB4">
        <w:rPr>
          <w:rFonts w:cs="Times New Roman" w:hint="eastAsia"/>
          <w:color w:val="202122"/>
          <w:szCs w:val="21"/>
          <w:shd w:val="clear" w:color="auto" w:fill="FFFFFF"/>
        </w:rPr>
        <w:t>尔斯语还有大量的</w:t>
      </w:r>
      <w:r w:rsidR="00AC5AB4">
        <w:rPr>
          <w:rFonts w:cs="Times New Roman" w:hint="eastAsia"/>
          <w:color w:val="202122"/>
          <w:szCs w:val="21"/>
          <w:shd w:val="clear" w:color="auto" w:fill="FFFFFF"/>
        </w:rPr>
        <w:t>ai</w:t>
      </w:r>
      <w:r w:rsidR="00AC5AB4">
        <w:rPr>
          <w:rFonts w:cs="Times New Roman"/>
          <w:color w:val="202122"/>
          <w:szCs w:val="21"/>
          <w:shd w:val="clear" w:color="auto" w:fill="FFFFFF"/>
        </w:rPr>
        <w:t xml:space="preserve"> &gt; á</w:t>
      </w:r>
      <w:r w:rsidR="00AC5AB4">
        <w:rPr>
          <w:rFonts w:cs="Times New Roman" w:hint="eastAsia"/>
          <w:color w:val="202122"/>
          <w:szCs w:val="21"/>
          <w:shd w:val="clear" w:color="auto" w:fill="FFFFFF"/>
        </w:rPr>
        <w:t>的缩合（</w:t>
      </w:r>
      <w:r w:rsidR="00AC5AB4">
        <w:rPr>
          <w:rFonts w:cs="Times New Roman" w:hint="eastAsia"/>
          <w:color w:val="202122"/>
          <w:szCs w:val="21"/>
          <w:shd w:val="clear" w:color="auto" w:fill="FFFFFF"/>
        </w:rPr>
        <w:t>ON</w:t>
      </w:r>
      <w:r w:rsidR="00AC5AB4">
        <w:rPr>
          <w:rFonts w:cs="Times New Roman"/>
          <w:color w:val="202122"/>
          <w:szCs w:val="21"/>
          <w:shd w:val="clear" w:color="auto" w:fill="FFFFFF"/>
        </w:rPr>
        <w:t xml:space="preserve">. </w:t>
      </w:r>
      <w:proofErr w:type="spellStart"/>
      <w:r w:rsidR="00AC5AB4">
        <w:rPr>
          <w:rFonts w:cs="Times New Roman"/>
          <w:color w:val="202122"/>
          <w:szCs w:val="21"/>
          <w:shd w:val="clear" w:color="auto" w:fill="FFFFFF"/>
        </w:rPr>
        <w:t>s</w:t>
      </w:r>
      <w:r w:rsidR="00AC5AB4" w:rsidRPr="00AC5AB4">
        <w:rPr>
          <w:rFonts w:cs="Times New Roman"/>
          <w:color w:val="202122"/>
          <w:szCs w:val="21"/>
          <w:shd w:val="clear" w:color="auto" w:fill="FFFFFF"/>
        </w:rPr>
        <w:t>ár</w:t>
      </w:r>
      <w:proofErr w:type="spellEnd"/>
      <w:r w:rsidR="00AC5AB4">
        <w:rPr>
          <w:rFonts w:cs="Times New Roman"/>
          <w:color w:val="202122"/>
          <w:szCs w:val="21"/>
          <w:shd w:val="clear" w:color="auto" w:fill="FFFFFF"/>
        </w:rPr>
        <w:t xml:space="preserve"> vs Go. </w:t>
      </w:r>
      <w:proofErr w:type="spellStart"/>
      <w:r w:rsidR="00AC5AB4">
        <w:rPr>
          <w:rFonts w:cs="Times New Roman"/>
          <w:color w:val="202122"/>
          <w:szCs w:val="21"/>
          <w:shd w:val="clear" w:color="auto" w:fill="FFFFFF"/>
        </w:rPr>
        <w:t>sair</w:t>
      </w:r>
      <w:proofErr w:type="spellEnd"/>
      <w:r w:rsidR="00AC5AB4">
        <w:rPr>
          <w:rFonts w:cs="Times New Roman"/>
          <w:color w:val="202122"/>
          <w:szCs w:val="21"/>
          <w:shd w:val="clear" w:color="auto" w:fill="FFFFFF"/>
        </w:rPr>
        <w:t xml:space="preserve"> ‘wound’</w:t>
      </w:r>
      <w:r w:rsidR="00AC5AB4">
        <w:rPr>
          <w:rFonts w:cs="Times New Roman" w:hint="eastAsia"/>
          <w:color w:val="202122"/>
          <w:szCs w:val="21"/>
          <w:shd w:val="clear" w:color="auto" w:fill="FFFFFF"/>
        </w:rPr>
        <w:t>），因此这个音变并不奇怪。</w:t>
      </w:r>
    </w:p>
  </w:footnote>
  <w:footnote w:id="14">
    <w:p w14:paraId="03CE73F0" w14:textId="6C6E4549" w:rsidR="004B1E89" w:rsidRDefault="004B1E89">
      <w:pPr>
        <w:pStyle w:val="af7"/>
        <w:ind w:firstLine="360"/>
      </w:pPr>
      <w:r>
        <w:rPr>
          <w:rStyle w:val="af9"/>
        </w:rPr>
        <w:footnoteRef/>
      </w:r>
      <w:r>
        <w:t xml:space="preserve"> </w:t>
      </w:r>
      <w:r>
        <w:rPr>
          <w:rFonts w:hint="eastAsia"/>
        </w:rPr>
        <w:t>这些动词来源古老，仅在印度语支和日耳曼语中有所保留。简单来说，它们的现在时词干和正常的东西有所区别（</w:t>
      </w:r>
      <w:r>
        <w:rPr>
          <w:rFonts w:hint="eastAsia"/>
        </w:rPr>
        <w:t>因此</w:t>
      </w:r>
      <w:r w:rsidR="008970A7">
        <w:rPr>
          <w:rFonts w:hint="eastAsia"/>
        </w:rPr>
        <w:t>在古诺尔斯语中</w:t>
      </w:r>
      <w:r>
        <w:rPr>
          <w:rFonts w:hint="eastAsia"/>
        </w:rPr>
        <w:t>反映为元音的不同），以表达某些一次性事件。</w:t>
      </w:r>
      <w:r w:rsidR="008970A7">
        <w:rPr>
          <w:rFonts w:hint="eastAsia"/>
        </w:rPr>
        <w:t>介绍这些动词的元音交替需要大量</w:t>
      </w:r>
      <w:r w:rsidR="008970A7">
        <w:rPr>
          <w:rFonts w:hint="eastAsia"/>
        </w:rPr>
        <w:t>PIE</w:t>
      </w:r>
      <w:r w:rsidR="008970A7">
        <w:rPr>
          <w:rFonts w:hint="eastAsia"/>
        </w:rPr>
        <w:t>知识，读者可自查所谓的</w:t>
      </w:r>
      <w:proofErr w:type="spellStart"/>
      <w:r w:rsidR="008970A7" w:rsidRPr="008970A7">
        <w:t>tudáti</w:t>
      </w:r>
      <w:proofErr w:type="spellEnd"/>
      <w:r w:rsidR="008970A7">
        <w:t>-</w:t>
      </w:r>
      <w:r w:rsidR="008970A7">
        <w:rPr>
          <w:rFonts w:hint="eastAsia"/>
        </w:rPr>
        <w:t>type</w:t>
      </w:r>
      <w:r w:rsidR="008970A7">
        <w:rPr>
          <w:rFonts w:hint="eastAsia"/>
        </w:rPr>
        <w:t>（命名来自梵语）</w:t>
      </w:r>
      <w:r w:rsidR="008970A7">
        <w:t>.</w:t>
      </w:r>
    </w:p>
  </w:footnote>
  <w:footnote w:id="15">
    <w:p w14:paraId="58C4C24F" w14:textId="25FA93EA" w:rsidR="007A5101" w:rsidRDefault="007A5101">
      <w:pPr>
        <w:pStyle w:val="af7"/>
        <w:ind w:firstLine="360"/>
      </w:pPr>
      <w:r>
        <w:rPr>
          <w:rStyle w:val="af9"/>
        </w:rPr>
        <w:footnoteRef/>
      </w:r>
      <w:r>
        <w:t xml:space="preserve"> </w:t>
      </w:r>
      <w:proofErr w:type="spellStart"/>
      <w:r>
        <w:rPr>
          <w:rFonts w:hint="eastAsia"/>
        </w:rPr>
        <w:t>PGmc</w:t>
      </w:r>
      <w:proofErr w:type="spellEnd"/>
      <w:r>
        <w:t>.</w:t>
      </w:r>
      <w:r>
        <w:rPr>
          <w:rFonts w:hint="eastAsia"/>
        </w:rPr>
        <w:t>过去分词的元音曾经是</w:t>
      </w:r>
      <w:r>
        <w:rPr>
          <w:rFonts w:hint="eastAsia"/>
        </w:rPr>
        <w:t>*u</w:t>
      </w:r>
      <w:r>
        <w:rPr>
          <w:rFonts w:hint="eastAsia"/>
        </w:rPr>
        <w:t>，但按照音变规律</w:t>
      </w:r>
      <w:r>
        <w:rPr>
          <w:rFonts w:hint="eastAsia"/>
        </w:rPr>
        <w:t>*u</w:t>
      </w:r>
      <w:r>
        <w:rPr>
          <w:rFonts w:hint="eastAsia"/>
        </w:rPr>
        <w:t>受到后面词尾中</w:t>
      </w:r>
      <w:r>
        <w:rPr>
          <w:rFonts w:hint="eastAsia"/>
        </w:rPr>
        <w:t>*a</w:t>
      </w:r>
      <w:r>
        <w:rPr>
          <w:rFonts w:hint="eastAsia"/>
        </w:rPr>
        <w:t>的作用应该规则地下降为</w:t>
      </w:r>
      <w:r>
        <w:rPr>
          <w:rFonts w:hint="eastAsia"/>
        </w:rPr>
        <w:t>o</w:t>
      </w:r>
      <w:r>
        <w:rPr>
          <w:rFonts w:hint="eastAsia"/>
        </w:rPr>
        <w:t>（这个音变</w:t>
      </w:r>
      <w:proofErr w:type="gramStart"/>
      <w:r>
        <w:rPr>
          <w:rFonts w:hint="eastAsia"/>
        </w:rPr>
        <w:t>叫作</w:t>
      </w:r>
      <w:proofErr w:type="gramEnd"/>
      <w:r>
        <w:rPr>
          <w:rFonts w:hint="eastAsia"/>
        </w:rPr>
        <w:t>a</w:t>
      </w:r>
      <w:r>
        <w:t>-</w:t>
      </w:r>
      <w:r>
        <w:rPr>
          <w:rFonts w:hint="eastAsia"/>
        </w:rPr>
        <w:t>Umlaut</w:t>
      </w:r>
      <w:r>
        <w:rPr>
          <w:rFonts w:hint="eastAsia"/>
        </w:rPr>
        <w:t>）</w:t>
      </w:r>
      <w:r>
        <w:t xml:space="preserve">. </w:t>
      </w:r>
      <w:proofErr w:type="spellStart"/>
      <w:r>
        <w:rPr>
          <w:rFonts w:hint="eastAsia"/>
        </w:rPr>
        <w:t>n</w:t>
      </w:r>
      <w:r>
        <w:t>ema</w:t>
      </w:r>
      <w:proofErr w:type="spellEnd"/>
      <w:r>
        <w:rPr>
          <w:rFonts w:hint="eastAsia"/>
        </w:rPr>
        <w:t>在一些古挪威语的文献中也有过去分词</w:t>
      </w:r>
      <w:proofErr w:type="spellStart"/>
      <w:r>
        <w:rPr>
          <w:rFonts w:hint="eastAsia"/>
        </w:rPr>
        <w:t>nominn</w:t>
      </w:r>
      <w:proofErr w:type="spellEnd"/>
      <w:r>
        <w:rPr>
          <w:rFonts w:hint="eastAsia"/>
        </w:rPr>
        <w:t>的形式</w:t>
      </w:r>
      <w:r w:rsidR="00D36148">
        <w:rPr>
          <w:rFonts w:hint="eastAsia"/>
        </w:rPr>
        <w:t>，但在冰岛语中似乎恢复了古老的</w:t>
      </w:r>
      <w:r w:rsidR="00D36148">
        <w:rPr>
          <w:rFonts w:hint="eastAsia"/>
        </w:rPr>
        <w:t>*u</w:t>
      </w:r>
      <w:r w:rsidR="00D36148">
        <w:t xml:space="preserve">. </w:t>
      </w:r>
      <w:r w:rsidR="00D36148">
        <w:rPr>
          <w:rFonts w:hint="eastAsia"/>
        </w:rPr>
        <w:t>除此之外唯一常见的过去分词元音是</w:t>
      </w:r>
      <w:r w:rsidR="00D36148">
        <w:rPr>
          <w:rFonts w:hint="eastAsia"/>
        </w:rPr>
        <w:t>u</w:t>
      </w:r>
      <w:r w:rsidR="00D36148">
        <w:rPr>
          <w:rFonts w:hint="eastAsia"/>
        </w:rPr>
        <w:t>的四类强动词是</w:t>
      </w:r>
      <w:proofErr w:type="spellStart"/>
      <w:r w:rsidR="00D36148" w:rsidRPr="00D36148">
        <w:t>svima</w:t>
      </w:r>
      <w:proofErr w:type="spellEnd"/>
      <w:r w:rsidR="00D36148">
        <w:t xml:space="preserve"> ‘swim’</w:t>
      </w:r>
      <w:r w:rsidR="00D36148">
        <w:rPr>
          <w:rFonts w:hint="eastAsia"/>
        </w:rPr>
        <w:t>，其中词干的</w:t>
      </w:r>
      <w:proofErr w:type="spellStart"/>
      <w:r w:rsidR="00D36148">
        <w:rPr>
          <w:rFonts w:hint="eastAsia"/>
        </w:rPr>
        <w:t>i</w:t>
      </w:r>
      <w:proofErr w:type="spellEnd"/>
      <w:r w:rsidR="00D36148">
        <w:rPr>
          <w:rFonts w:hint="eastAsia"/>
        </w:rPr>
        <w:t>是有</w:t>
      </w:r>
      <w:r w:rsidR="00D36148">
        <w:rPr>
          <w:rFonts w:hint="eastAsia"/>
        </w:rPr>
        <w:t>e</w:t>
      </w:r>
      <w:r w:rsidR="00D36148">
        <w:rPr>
          <w:rFonts w:hint="eastAsia"/>
        </w:rPr>
        <w:t>下降所得。</w:t>
      </w:r>
    </w:p>
  </w:footnote>
  <w:footnote w:id="16">
    <w:p w14:paraId="261302BF" w14:textId="2F97C7DC" w:rsidR="00170D51" w:rsidRDefault="00170D51">
      <w:pPr>
        <w:pStyle w:val="af7"/>
        <w:ind w:firstLine="360"/>
      </w:pPr>
      <w:r>
        <w:rPr>
          <w:rStyle w:val="af9"/>
        </w:rPr>
        <w:footnoteRef/>
      </w:r>
      <w:r>
        <w:t xml:space="preserve"> </w:t>
      </w:r>
      <w:r>
        <w:rPr>
          <w:rFonts w:hint="eastAsia"/>
        </w:rPr>
        <w:t>这些词本来的形式就如</w:t>
      </w:r>
      <w:r>
        <w:rPr>
          <w:rFonts w:hint="eastAsia"/>
        </w:rPr>
        <w:t>*</w:t>
      </w:r>
      <w:proofErr w:type="spellStart"/>
      <w:r>
        <w:rPr>
          <w:rFonts w:hint="eastAsia"/>
        </w:rPr>
        <w:t>ligja</w:t>
      </w:r>
      <w:proofErr w:type="spellEnd"/>
      <w:r>
        <w:rPr>
          <w:rFonts w:hint="eastAsia"/>
        </w:rPr>
        <w:t>，</w:t>
      </w:r>
      <w:r>
        <w:rPr>
          <w:rFonts w:hint="eastAsia"/>
        </w:rPr>
        <w:t>-g</w:t>
      </w:r>
      <w:r>
        <w:rPr>
          <w:rFonts w:hint="eastAsia"/>
        </w:rPr>
        <w:t>在</w:t>
      </w:r>
      <w:proofErr w:type="spellStart"/>
      <w:r>
        <w:rPr>
          <w:rFonts w:hint="eastAsia"/>
        </w:rPr>
        <w:t>i</w:t>
      </w:r>
      <w:proofErr w:type="spellEnd"/>
      <w:r>
        <w:rPr>
          <w:rFonts w:hint="eastAsia"/>
        </w:rPr>
        <w:t>前发生延长发生在</w:t>
      </w:r>
      <w:proofErr w:type="gramStart"/>
      <w:r>
        <w:rPr>
          <w:rFonts w:hint="eastAsia"/>
        </w:rPr>
        <w:t>原始诺</w:t>
      </w:r>
      <w:proofErr w:type="gramEnd"/>
      <w:r>
        <w:rPr>
          <w:rFonts w:hint="eastAsia"/>
        </w:rPr>
        <w:t>尔斯语晚期，一些</w:t>
      </w:r>
      <w:proofErr w:type="spellStart"/>
      <w:r>
        <w:rPr>
          <w:rFonts w:hint="eastAsia"/>
        </w:rPr>
        <w:t>i</w:t>
      </w:r>
      <w:proofErr w:type="spellEnd"/>
      <w:r>
        <w:t>-</w:t>
      </w:r>
      <w:r>
        <w:rPr>
          <w:rFonts w:hint="eastAsia"/>
        </w:rPr>
        <w:t>词干名词中也有这样的现象，如</w:t>
      </w:r>
      <w:proofErr w:type="spellStart"/>
      <w:r>
        <w:rPr>
          <w:rFonts w:hint="eastAsia"/>
        </w:rPr>
        <w:t>bekkr</w:t>
      </w:r>
      <w:proofErr w:type="spellEnd"/>
      <w:r>
        <w:t xml:space="preserve">. </w:t>
      </w:r>
      <w:r>
        <w:rPr>
          <w:rFonts w:hint="eastAsia"/>
        </w:rPr>
        <w:t>在这里，可以认为第三、第四基本元是规则的。</w:t>
      </w:r>
      <w:r w:rsidR="002D2EBA">
        <w:rPr>
          <w:rFonts w:hint="eastAsia"/>
        </w:rPr>
        <w:t>这个音变似乎没有发生完全，在一些挪威方言中也有</w:t>
      </w:r>
      <w:proofErr w:type="gramStart"/>
      <w:r w:rsidR="002D2EBA">
        <w:rPr>
          <w:rFonts w:hint="eastAsia"/>
        </w:rPr>
        <w:t>不</w:t>
      </w:r>
      <w:proofErr w:type="gramEnd"/>
      <w:r w:rsidR="002D2EBA">
        <w:rPr>
          <w:rFonts w:hint="eastAsia"/>
        </w:rPr>
        <w:t>双写</w:t>
      </w:r>
      <w:r w:rsidR="002D2EBA">
        <w:rPr>
          <w:rFonts w:hint="eastAsia"/>
        </w:rPr>
        <w:t>g</w:t>
      </w:r>
      <w:r w:rsidR="002D2EBA">
        <w:rPr>
          <w:rFonts w:hint="eastAsia"/>
        </w:rPr>
        <w:t>的形式存在。另外，既然</w:t>
      </w:r>
      <w:r w:rsidR="002D2EBA">
        <w:rPr>
          <w:rFonts w:hint="eastAsia"/>
        </w:rPr>
        <w:t>j</w:t>
      </w:r>
      <w:r w:rsidR="002D2EBA">
        <w:rPr>
          <w:rFonts w:hint="eastAsia"/>
        </w:rPr>
        <w:t>是词干的一部分，四个基本</w:t>
      </w:r>
      <w:proofErr w:type="gramStart"/>
      <w:r w:rsidR="002D2EBA">
        <w:rPr>
          <w:rFonts w:hint="eastAsia"/>
        </w:rPr>
        <w:t>元应当都</w:t>
      </w:r>
      <w:proofErr w:type="gramEnd"/>
      <w:r w:rsidR="002D2EBA">
        <w:rPr>
          <w:rFonts w:hint="eastAsia"/>
        </w:rPr>
        <w:t>发生音变才对，但也有可能是</w:t>
      </w:r>
      <w:r w:rsidR="002D2EBA">
        <w:rPr>
          <w:rFonts w:hint="eastAsia"/>
        </w:rPr>
        <w:t>j</w:t>
      </w:r>
      <w:r w:rsidR="002D2EBA">
        <w:rPr>
          <w:rFonts w:hint="eastAsia"/>
        </w:rPr>
        <w:t>被重解为词尾的一部分，而过去式中</w:t>
      </w:r>
      <w:r w:rsidR="002D2EBA">
        <w:rPr>
          <w:rFonts w:hint="eastAsia"/>
        </w:rPr>
        <w:t>j</w:t>
      </w:r>
      <w:r w:rsidR="002D2EBA">
        <w:rPr>
          <w:rFonts w:hint="eastAsia"/>
        </w:rPr>
        <w:t>全部脱落使得音变条件消失。</w:t>
      </w:r>
    </w:p>
  </w:footnote>
  <w:footnote w:id="17">
    <w:p w14:paraId="077F6977" w14:textId="46559399" w:rsidR="00030AEF" w:rsidRDefault="00030AEF">
      <w:pPr>
        <w:pStyle w:val="af7"/>
        <w:ind w:firstLine="360"/>
      </w:pPr>
      <w:r>
        <w:rPr>
          <w:rStyle w:val="af9"/>
        </w:rPr>
        <w:footnoteRef/>
      </w:r>
      <w:r>
        <w:t xml:space="preserve"> </w:t>
      </w:r>
      <w:r w:rsidR="004444B3">
        <w:rPr>
          <w:rFonts w:hint="eastAsia"/>
        </w:rPr>
        <w:t>本是</w:t>
      </w:r>
      <w:proofErr w:type="spellStart"/>
      <w:r w:rsidR="004444B3">
        <w:rPr>
          <w:rFonts w:hint="eastAsia"/>
        </w:rPr>
        <w:t>kvefja</w:t>
      </w:r>
      <w:proofErr w:type="spellEnd"/>
      <w:r w:rsidR="004444B3">
        <w:rPr>
          <w:rFonts w:hint="eastAsia"/>
        </w:rPr>
        <w:t>且是一类弱动词，但经类比也可按照六类强动词变位。</w:t>
      </w:r>
    </w:p>
  </w:footnote>
  <w:footnote w:id="18">
    <w:p w14:paraId="77783658" w14:textId="3E472DF4" w:rsidR="00C16220" w:rsidRDefault="00C16220">
      <w:pPr>
        <w:pStyle w:val="af7"/>
        <w:ind w:firstLine="360"/>
      </w:pPr>
      <w:r>
        <w:rPr>
          <w:rStyle w:val="af9"/>
        </w:rPr>
        <w:footnoteRef/>
      </w:r>
      <w:r>
        <w:t xml:space="preserve"> </w:t>
      </w:r>
      <w:r w:rsidR="00FE386E">
        <w:rPr>
          <w:rFonts w:hint="eastAsia"/>
          <w:shd w:val="clear" w:color="auto" w:fill="FFFFFF"/>
        </w:rPr>
        <w:t>弱动词中有一部分动词发生了</w:t>
      </w:r>
      <w:r w:rsidR="00FE386E">
        <w:rPr>
          <w:rFonts w:hint="eastAsia"/>
          <w:shd w:val="clear" w:color="auto" w:fill="FFFFFF"/>
        </w:rPr>
        <w:t>a</w:t>
      </w:r>
      <w:r w:rsidR="00FE386E">
        <w:rPr>
          <w:rFonts w:cs="Times New Roman"/>
          <w:shd w:val="clear" w:color="auto" w:fill="FFFFFF"/>
        </w:rPr>
        <w:t xml:space="preserve">́ &gt; </w:t>
      </w:r>
      <w:proofErr w:type="spellStart"/>
      <w:r w:rsidR="00FE386E">
        <w:rPr>
          <w:rFonts w:cs="Times New Roman"/>
          <w:shd w:val="clear" w:color="auto" w:fill="FFFFFF"/>
        </w:rPr>
        <w:t>ey</w:t>
      </w:r>
      <w:proofErr w:type="spellEnd"/>
      <w:r w:rsidR="00FE386E">
        <w:rPr>
          <w:rFonts w:cs="Times New Roman" w:hint="eastAsia"/>
          <w:shd w:val="clear" w:color="auto" w:fill="FFFFFF"/>
        </w:rPr>
        <w:t>的</w:t>
      </w:r>
      <w:proofErr w:type="spellStart"/>
      <w:r w:rsidR="00FE386E">
        <w:rPr>
          <w:rFonts w:cs="Times New Roman" w:hint="eastAsia"/>
          <w:shd w:val="clear" w:color="auto" w:fill="FFFFFF"/>
        </w:rPr>
        <w:t>i</w:t>
      </w:r>
      <w:proofErr w:type="spellEnd"/>
      <w:r w:rsidR="00FE386E">
        <w:rPr>
          <w:rFonts w:cs="Times New Roman"/>
          <w:shd w:val="clear" w:color="auto" w:fill="FFFFFF"/>
        </w:rPr>
        <w:t>-</w:t>
      </w:r>
      <w:r w:rsidR="00FE386E">
        <w:rPr>
          <w:rFonts w:cs="Times New Roman" w:hint="eastAsia"/>
          <w:shd w:val="clear" w:color="auto" w:fill="FFFFFF"/>
        </w:rPr>
        <w:t>变异。但</w:t>
      </w:r>
      <w:r w:rsidR="00B96CF4">
        <w:rPr>
          <w:rFonts w:cs="Times New Roman" w:hint="eastAsia"/>
          <w:shd w:val="clear" w:color="auto" w:fill="FFFFFF"/>
        </w:rPr>
        <w:t>从词源上来说，</w:t>
      </w:r>
      <w:r w:rsidR="00FE386E">
        <w:rPr>
          <w:rFonts w:cs="Times New Roman" w:hint="eastAsia"/>
          <w:shd w:val="clear" w:color="auto" w:fill="FFFFFF"/>
        </w:rPr>
        <w:t>长元音</w:t>
      </w:r>
      <w:r w:rsidR="00FE386E">
        <w:rPr>
          <w:rFonts w:hint="eastAsia"/>
          <w:shd w:val="clear" w:color="auto" w:fill="FFFFFF"/>
        </w:rPr>
        <w:t>a</w:t>
      </w:r>
      <w:r w:rsidR="00FE386E">
        <w:rPr>
          <w:rFonts w:cs="Times New Roman"/>
          <w:shd w:val="clear" w:color="auto" w:fill="FFFFFF"/>
        </w:rPr>
        <w:t>́</w:t>
      </w:r>
      <w:r w:rsidR="00BE121D">
        <w:rPr>
          <w:rFonts w:cs="Times New Roman" w:hint="eastAsia"/>
          <w:shd w:val="clear" w:color="auto" w:fill="FFFFFF"/>
        </w:rPr>
        <w:t>的确由</w:t>
      </w:r>
      <w:r w:rsidR="00BE121D">
        <w:rPr>
          <w:rFonts w:cs="Times New Roman" w:hint="eastAsia"/>
          <w:shd w:val="clear" w:color="auto" w:fill="FFFFFF"/>
        </w:rPr>
        <w:t>au</w:t>
      </w:r>
      <w:r w:rsidR="00BE121D">
        <w:rPr>
          <w:rFonts w:cs="Times New Roman" w:hint="eastAsia"/>
          <w:shd w:val="clear" w:color="auto" w:fill="FFFFFF"/>
        </w:rPr>
        <w:t>缩合得到</w:t>
      </w:r>
      <w:r w:rsidR="00B96CF4">
        <w:rPr>
          <w:rFonts w:cs="Times New Roman" w:hint="eastAsia"/>
          <w:shd w:val="clear" w:color="auto" w:fill="FFFFFF"/>
        </w:rPr>
        <w:t>。</w:t>
      </w:r>
    </w:p>
  </w:footnote>
  <w:footnote w:id="19">
    <w:p w14:paraId="6153116D" w14:textId="3AF7FE7B" w:rsidR="00B96CF4" w:rsidRDefault="00B96CF4">
      <w:pPr>
        <w:pStyle w:val="af7"/>
        <w:ind w:firstLine="360"/>
      </w:pPr>
      <w:r>
        <w:rPr>
          <w:rStyle w:val="af9"/>
        </w:rPr>
        <w:footnoteRef/>
      </w:r>
      <w:r>
        <w:t xml:space="preserve"> </w:t>
      </w:r>
      <w:r>
        <w:rPr>
          <w:rFonts w:hint="eastAsia"/>
        </w:rPr>
        <w:t>这种理解方法只能帮助读者</w:t>
      </w:r>
      <w:proofErr w:type="gramStart"/>
      <w:r>
        <w:rPr>
          <w:rFonts w:hint="eastAsia"/>
        </w:rPr>
        <w:t>了解共</w:t>
      </w:r>
      <w:proofErr w:type="gramEnd"/>
      <w:r>
        <w:rPr>
          <w:rFonts w:hint="eastAsia"/>
        </w:rPr>
        <w:t>时问题，但它与历史情况恰恰相反。古诺尔斯语的第一类弱动词</w:t>
      </w:r>
      <w:r w:rsidR="00FD6EE1">
        <w:rPr>
          <w:rFonts w:hint="eastAsia"/>
        </w:rPr>
        <w:t>过去时词干中的</w:t>
      </w:r>
      <w:proofErr w:type="spellStart"/>
      <w:r w:rsidR="00FD6EE1">
        <w:rPr>
          <w:rFonts w:hint="eastAsia"/>
        </w:rPr>
        <w:t>i</w:t>
      </w:r>
      <w:proofErr w:type="spellEnd"/>
      <w:r w:rsidR="00FD6EE1">
        <w:t>-</w:t>
      </w:r>
      <w:r w:rsidR="00FD6EE1">
        <w:rPr>
          <w:rFonts w:hint="eastAsia"/>
        </w:rPr>
        <w:t>变异问题，请参考</w:t>
      </w:r>
      <w:r w:rsidR="00000000">
        <w:fldChar w:fldCharType="begin"/>
      </w:r>
      <w:r w:rsidR="00000000">
        <w:instrText>HYPERLINK \l "</w:instrText>
      </w:r>
      <w:r w:rsidR="00000000">
        <w:instrText>疑难问题</w:instrText>
      </w:r>
      <w:r w:rsidR="00000000">
        <w:instrText>"</w:instrText>
      </w:r>
      <w:r w:rsidR="00000000">
        <w:fldChar w:fldCharType="separate"/>
      </w:r>
      <w:r w:rsidR="003E38FE" w:rsidRPr="003E38FE">
        <w:rPr>
          <w:rFonts w:hint="eastAsia"/>
        </w:rPr>
        <w:t>疑难问题</w:t>
      </w:r>
      <w:r w:rsidR="00000000">
        <w:fldChar w:fldCharType="end"/>
      </w:r>
      <w:r w:rsidR="00FD6EE1">
        <w:rPr>
          <w:rFonts w:hint="eastAsia"/>
        </w:rPr>
        <w:t>。</w:t>
      </w:r>
    </w:p>
  </w:footnote>
  <w:footnote w:id="20">
    <w:p w14:paraId="11C1FDAB" w14:textId="41216571" w:rsidR="00153030" w:rsidRDefault="00153030">
      <w:pPr>
        <w:pStyle w:val="af7"/>
        <w:ind w:firstLine="360"/>
      </w:pPr>
      <w:r>
        <w:rPr>
          <w:rStyle w:val="af9"/>
        </w:rPr>
        <w:footnoteRef/>
      </w:r>
      <w:r>
        <w:t xml:space="preserve"> </w:t>
      </w:r>
      <w:r>
        <w:rPr>
          <w:rFonts w:cs="Times New Roman" w:hint="eastAsia"/>
        </w:rPr>
        <w:t>注意区分按照七类强动词变形的</w:t>
      </w:r>
      <w:r w:rsidRPr="00153030">
        <w:rPr>
          <w:rFonts w:cs="Times New Roman"/>
        </w:rPr>
        <w:t>fá</w:t>
      </w:r>
      <w:r>
        <w:rPr>
          <w:rFonts w:cs="Times New Roman"/>
        </w:rPr>
        <w:t xml:space="preserve"> ‘</w:t>
      </w:r>
      <w:r>
        <w:rPr>
          <w:rFonts w:cs="Times New Roman" w:hint="eastAsia"/>
        </w:rPr>
        <w:t>fetch</w:t>
      </w:r>
      <w:r>
        <w:rPr>
          <w:rFonts w:cs="Times New Roman"/>
        </w:rPr>
        <w:t>’</w:t>
      </w:r>
      <w:r>
        <w:rPr>
          <w:rFonts w:cs="Times New Roman" w:hint="eastAsia"/>
        </w:rPr>
        <w:t>，二者词源不同，弱动词来源于</w:t>
      </w:r>
      <w:r w:rsidRPr="00153030">
        <w:rPr>
          <w:rFonts w:cs="Times New Roman"/>
        </w:rPr>
        <w:t>*</w:t>
      </w:r>
      <w:proofErr w:type="spellStart"/>
      <w:r w:rsidRPr="00153030">
        <w:rPr>
          <w:rFonts w:cs="Times New Roman"/>
        </w:rPr>
        <w:t>faihijaną</w:t>
      </w:r>
      <w:proofErr w:type="spellEnd"/>
      <w:r>
        <w:rPr>
          <w:rFonts w:cs="Times New Roman" w:hint="eastAsia"/>
        </w:rPr>
        <w:t>，长元音由</w:t>
      </w:r>
      <w:r>
        <w:rPr>
          <w:rFonts w:cs="Times New Roman" w:hint="eastAsia"/>
        </w:rPr>
        <w:t>ai</w:t>
      </w:r>
      <w:r>
        <w:rPr>
          <w:rFonts w:cs="Times New Roman" w:hint="eastAsia"/>
        </w:rPr>
        <w:t>缩合得到；强动词来源于</w:t>
      </w:r>
      <w:r w:rsidRPr="00153030">
        <w:rPr>
          <w:rFonts w:cs="Times New Roman"/>
        </w:rPr>
        <w:t>*</w:t>
      </w:r>
      <w:proofErr w:type="spellStart"/>
      <w:r w:rsidRPr="00153030">
        <w:rPr>
          <w:rFonts w:cs="Times New Roman"/>
        </w:rPr>
        <w:t>fanhaną</w:t>
      </w:r>
      <w:proofErr w:type="spellEnd"/>
      <w:r>
        <w:rPr>
          <w:rFonts w:cs="Times New Roman" w:hint="eastAsia"/>
        </w:rPr>
        <w:t>，长元音来源于</w:t>
      </w:r>
      <w:r>
        <w:rPr>
          <w:rFonts w:cs="Times New Roman" w:hint="eastAsia"/>
        </w:rPr>
        <w:t>-n</w:t>
      </w:r>
      <w:r>
        <w:rPr>
          <w:rFonts w:cs="Times New Roman" w:hint="eastAsia"/>
        </w:rPr>
        <w:t>和</w:t>
      </w:r>
      <w:r>
        <w:rPr>
          <w:rFonts w:cs="Times New Roman" w:hint="eastAsia"/>
        </w:rPr>
        <w:t>-h</w:t>
      </w:r>
      <w:r>
        <w:rPr>
          <w:rFonts w:cs="Times New Roman" w:hint="eastAsia"/>
        </w:rPr>
        <w:t>的脱落。</w:t>
      </w:r>
    </w:p>
  </w:footnote>
  <w:footnote w:id="21">
    <w:p w14:paraId="2525615C" w14:textId="38E52AA1" w:rsidR="0099646A" w:rsidRDefault="0099646A">
      <w:pPr>
        <w:pStyle w:val="af7"/>
        <w:ind w:firstLine="360"/>
      </w:pPr>
      <w:r>
        <w:rPr>
          <w:rStyle w:val="af9"/>
        </w:rPr>
        <w:footnoteRef/>
      </w:r>
      <w:r>
        <w:t xml:space="preserve"> </w:t>
      </w:r>
      <w:r>
        <w:rPr>
          <w:rFonts w:hint="eastAsia"/>
        </w:rPr>
        <w:t>这三个动词在原始语中的形态和在古诺尔斯语的发展颇有争议。现在时中没有</w:t>
      </w:r>
      <w:r>
        <w:rPr>
          <w:rFonts w:hint="eastAsia"/>
        </w:rPr>
        <w:t>-j-</w:t>
      </w:r>
      <w:r>
        <w:rPr>
          <w:rFonts w:hint="eastAsia"/>
        </w:rPr>
        <w:t>的形式可能是由第一类弱动词类比得到。</w:t>
      </w:r>
    </w:p>
  </w:footnote>
  <w:footnote w:id="22">
    <w:p w14:paraId="547769A7" w14:textId="7036E693" w:rsidR="006B2511" w:rsidRDefault="006B2511">
      <w:pPr>
        <w:pStyle w:val="af7"/>
        <w:ind w:firstLine="360"/>
      </w:pPr>
      <w:r>
        <w:rPr>
          <w:rStyle w:val="af9"/>
        </w:rPr>
        <w:footnoteRef/>
      </w:r>
      <w:r>
        <w:t xml:space="preserve"> </w:t>
      </w:r>
      <w:r w:rsidR="006E10CE">
        <w:rPr>
          <w:rFonts w:hint="eastAsia"/>
        </w:rPr>
        <w:t>这个动词的过去分词只记录到</w:t>
      </w:r>
      <w:r>
        <w:rPr>
          <w:rFonts w:hint="eastAsia"/>
        </w:rPr>
        <w:t>中性形式。关于过去分词的变形，将在（</w:t>
      </w:r>
      <w:r w:rsidRPr="006B2511">
        <w:rPr>
          <w:rFonts w:hint="eastAsia"/>
          <w:color w:val="FF0000"/>
        </w:rPr>
        <w:t>交叉</w:t>
      </w:r>
      <w:r>
        <w:rPr>
          <w:rFonts w:hint="eastAsia"/>
        </w:rPr>
        <w:t>）中详述。</w:t>
      </w:r>
    </w:p>
  </w:footnote>
  <w:footnote w:id="23">
    <w:p w14:paraId="0C4CC478" w14:textId="227759C6" w:rsidR="00CC6CC4" w:rsidRDefault="00CC6CC4">
      <w:pPr>
        <w:pStyle w:val="af7"/>
        <w:ind w:firstLine="360"/>
      </w:pPr>
      <w:r>
        <w:rPr>
          <w:rStyle w:val="af9"/>
        </w:rPr>
        <w:footnoteRef/>
      </w:r>
      <w:r>
        <w:t xml:space="preserve"> </w:t>
      </w:r>
      <w:r>
        <w:rPr>
          <w:rFonts w:hint="eastAsia"/>
        </w:rPr>
        <w:t>造成这种现象的原因还没有</w:t>
      </w:r>
      <w:r w:rsidR="006A695C">
        <w:rPr>
          <w:rFonts w:hint="eastAsia"/>
        </w:rPr>
        <w:t>共识</w:t>
      </w:r>
      <w:r>
        <w:rPr>
          <w:rFonts w:hint="eastAsia"/>
        </w:rPr>
        <w:t>。</w:t>
      </w:r>
      <w:r w:rsidR="006A695C">
        <w:rPr>
          <w:rFonts w:hint="eastAsia"/>
        </w:rPr>
        <w:t>可能的解释是，这些动词都是表示状态而非动作的，天生带有完成的含义。</w:t>
      </w:r>
    </w:p>
  </w:footnote>
  <w:footnote w:id="24">
    <w:p w14:paraId="4F272E88" w14:textId="75EFF1E2" w:rsidR="005552A4" w:rsidRDefault="005552A4">
      <w:pPr>
        <w:pStyle w:val="af7"/>
        <w:ind w:firstLine="360"/>
      </w:pPr>
      <w:r>
        <w:rPr>
          <w:rStyle w:val="af9"/>
        </w:rPr>
        <w:footnoteRef/>
      </w:r>
      <w:r>
        <w:t xml:space="preserve"> </w:t>
      </w:r>
      <w:r>
        <w:rPr>
          <w:rFonts w:hint="eastAsia"/>
        </w:rPr>
        <w:t>这个动词虽然有强动词的元音交替特征，但它的过去式</w:t>
      </w:r>
      <w:proofErr w:type="gramStart"/>
      <w:r>
        <w:rPr>
          <w:rFonts w:hint="eastAsia"/>
        </w:rPr>
        <w:t>实际上按弱动词</w:t>
      </w:r>
      <w:proofErr w:type="gramEnd"/>
      <w:r>
        <w:rPr>
          <w:rFonts w:hint="eastAsia"/>
        </w:rPr>
        <w:t>变位。其中，</w:t>
      </w:r>
      <w:r>
        <w:rPr>
          <w:rFonts w:hint="eastAsia"/>
        </w:rPr>
        <w:t>-</w:t>
      </w:r>
      <w:proofErr w:type="spellStart"/>
      <w:r>
        <w:rPr>
          <w:rFonts w:hint="eastAsia"/>
        </w:rPr>
        <w:t>ll</w:t>
      </w:r>
      <w:proofErr w:type="spellEnd"/>
      <w:r>
        <w:rPr>
          <w:rFonts w:hint="eastAsia"/>
        </w:rPr>
        <w:t>是</w:t>
      </w:r>
      <w:r>
        <w:rPr>
          <w:rFonts w:hint="eastAsia"/>
        </w:rPr>
        <w:t>*-</w:t>
      </w:r>
      <w:proofErr w:type="spellStart"/>
      <w:r>
        <w:rPr>
          <w:rFonts w:hint="eastAsia"/>
        </w:rPr>
        <w:t>l</w:t>
      </w:r>
      <w:r w:rsidRPr="005552A4">
        <w:rPr>
          <w:rFonts w:hint="eastAsia"/>
        </w:rPr>
        <w:t>þ</w:t>
      </w:r>
      <w:proofErr w:type="spellEnd"/>
      <w:r>
        <w:rPr>
          <w:rFonts w:hint="eastAsia"/>
        </w:rPr>
        <w:t>同化得到，因此词干中已经有弱动词的塞音标记。</w:t>
      </w:r>
    </w:p>
  </w:footnote>
  <w:footnote w:id="25">
    <w:p w14:paraId="0CD904CD" w14:textId="5C44E122" w:rsidR="0057241E" w:rsidRDefault="0057241E">
      <w:pPr>
        <w:pStyle w:val="af7"/>
        <w:ind w:firstLine="360"/>
      </w:pPr>
      <w:r>
        <w:rPr>
          <w:rStyle w:val="af9"/>
        </w:rPr>
        <w:footnoteRef/>
      </w:r>
      <w:r>
        <w:t xml:space="preserve"> </w:t>
      </w:r>
      <w:proofErr w:type="spellStart"/>
      <w:r>
        <w:rPr>
          <w:rFonts w:hint="eastAsia"/>
        </w:rPr>
        <w:t>vilja</w:t>
      </w:r>
      <w:proofErr w:type="spellEnd"/>
      <w:r>
        <w:rPr>
          <w:rFonts w:hint="eastAsia"/>
        </w:rPr>
        <w:t>的直陈现在时实际上是古诺尔斯语中增补出来的，因此出现了一些不规则现象。在原始语中，现在时中反常的没有直陈式，而只有虚拟式。哥特语中这个动词也没有直陈现在时。</w:t>
      </w:r>
    </w:p>
  </w:footnote>
  <w:footnote w:id="26">
    <w:p w14:paraId="0FDBF1D6" w14:textId="3EA19609" w:rsidR="006D52DB" w:rsidRDefault="006D52DB">
      <w:pPr>
        <w:pStyle w:val="af7"/>
        <w:ind w:firstLine="360"/>
      </w:pPr>
      <w:r>
        <w:rPr>
          <w:rStyle w:val="af9"/>
        </w:rPr>
        <w:footnoteRef/>
      </w:r>
      <w:r>
        <w:t xml:space="preserve"> </w:t>
      </w:r>
      <w:r>
        <w:rPr>
          <w:rFonts w:hint="eastAsia"/>
        </w:rPr>
        <w:t>但是，复数式中并没有记录到含有</w:t>
      </w:r>
      <w:r>
        <w:rPr>
          <w:rFonts w:hint="eastAsia"/>
        </w:rPr>
        <w:t>s</w:t>
      </w:r>
      <w:r>
        <w:rPr>
          <w:rFonts w:hint="eastAsia"/>
        </w:rPr>
        <w:t>的形式。</w:t>
      </w:r>
    </w:p>
  </w:footnote>
  <w:footnote w:id="27">
    <w:p w14:paraId="13C1FFED" w14:textId="6D10B0BE" w:rsidR="00122664" w:rsidRDefault="00122664">
      <w:pPr>
        <w:pStyle w:val="af7"/>
        <w:ind w:firstLine="360"/>
      </w:pPr>
      <w:r>
        <w:rPr>
          <w:rStyle w:val="af9"/>
        </w:rPr>
        <w:footnoteRef/>
      </w:r>
      <w:r>
        <w:t xml:space="preserve"> </w:t>
      </w:r>
      <w:r w:rsidR="00B60C06">
        <w:rPr>
          <w:rFonts w:hint="eastAsia"/>
        </w:rPr>
        <w:t>造成</w:t>
      </w:r>
      <w:proofErr w:type="spellStart"/>
      <w:r w:rsidR="00B60C06">
        <w:rPr>
          <w:rFonts w:hint="eastAsia"/>
        </w:rPr>
        <w:t>i</w:t>
      </w:r>
      <w:proofErr w:type="spellEnd"/>
      <w:r w:rsidR="00B60C06">
        <w:t>-</w:t>
      </w:r>
      <w:r w:rsidR="00B60C06">
        <w:rPr>
          <w:rFonts w:hint="eastAsia"/>
        </w:rPr>
        <w:t>变异的原因是词尾</w:t>
      </w:r>
      <w:r>
        <w:rPr>
          <w:rFonts w:hint="eastAsia"/>
        </w:rPr>
        <w:t>-r</w:t>
      </w:r>
      <w:r>
        <w:t>/-</w:t>
      </w:r>
      <w:proofErr w:type="spellStart"/>
      <w:r>
        <w:t>st</w:t>
      </w:r>
      <w:proofErr w:type="spellEnd"/>
      <w:r>
        <w:rPr>
          <w:rFonts w:hint="eastAsia"/>
        </w:rPr>
        <w:t>来自于更早的</w:t>
      </w:r>
      <w:r>
        <w:rPr>
          <w:rFonts w:hint="eastAsia"/>
        </w:rPr>
        <w:t>*-</w:t>
      </w:r>
      <w:proofErr w:type="spellStart"/>
      <w:r>
        <w:rPr>
          <w:rFonts w:hint="eastAsia"/>
        </w:rPr>
        <w:t>iz</w:t>
      </w:r>
      <w:proofErr w:type="spellEnd"/>
      <w:r>
        <w:t>/*-</w:t>
      </w:r>
      <w:proofErr w:type="spellStart"/>
      <w:r>
        <w:t>ist</w:t>
      </w:r>
      <w:proofErr w:type="spellEnd"/>
      <w:r>
        <w:rPr>
          <w:rFonts w:hint="eastAsia"/>
        </w:rPr>
        <w:t>，而一般的</w:t>
      </w:r>
      <w:r>
        <w:rPr>
          <w:rFonts w:hint="eastAsia"/>
        </w:rPr>
        <w:t>-</w:t>
      </w:r>
      <w:proofErr w:type="spellStart"/>
      <w:r>
        <w:rPr>
          <w:rFonts w:hint="eastAsia"/>
        </w:rPr>
        <w:t>ar</w:t>
      </w:r>
      <w:proofErr w:type="spellEnd"/>
      <w:r>
        <w:t>/-</w:t>
      </w:r>
      <w:proofErr w:type="spellStart"/>
      <w:r>
        <w:t>ast</w:t>
      </w:r>
      <w:proofErr w:type="spellEnd"/>
      <w:r>
        <w:rPr>
          <w:rFonts w:hint="eastAsia"/>
        </w:rPr>
        <w:t>则来自于</w:t>
      </w:r>
      <w:r>
        <w:rPr>
          <w:rFonts w:hint="eastAsia"/>
        </w:rPr>
        <w:t>*-</w:t>
      </w:r>
      <w:proofErr w:type="spellStart"/>
      <w:r w:rsidRPr="00122664">
        <w:rPr>
          <w:rFonts w:cs="Times New Roman"/>
        </w:rPr>
        <w:t>ō</w:t>
      </w:r>
      <w:r>
        <w:rPr>
          <w:rFonts w:cs="Times New Roman" w:hint="eastAsia"/>
        </w:rPr>
        <w:t>z</w:t>
      </w:r>
      <w:proofErr w:type="spellEnd"/>
      <w:r>
        <w:rPr>
          <w:rFonts w:cs="Times New Roman"/>
        </w:rPr>
        <w:t>/*-</w:t>
      </w:r>
      <w:proofErr w:type="spellStart"/>
      <w:r w:rsidRPr="00122664">
        <w:rPr>
          <w:rFonts w:cs="Times New Roman"/>
        </w:rPr>
        <w:t>ō</w:t>
      </w:r>
      <w:r>
        <w:rPr>
          <w:rFonts w:cs="Times New Roman"/>
        </w:rPr>
        <w:t>st</w:t>
      </w:r>
      <w:proofErr w:type="spellEnd"/>
      <w:r>
        <w:rPr>
          <w:rFonts w:cs="Times New Roman" w:hint="eastAsia"/>
        </w:rPr>
        <w:t>，这两套词尾</w:t>
      </w:r>
      <w:r w:rsidR="00B60C06">
        <w:rPr>
          <w:rFonts w:cs="Times New Roman" w:hint="eastAsia"/>
        </w:rPr>
        <w:t>接续的词干不同</w:t>
      </w:r>
      <w:r>
        <w:rPr>
          <w:rFonts w:cs="Times New Roman" w:hint="eastAsia"/>
        </w:rPr>
        <w:t>。</w:t>
      </w:r>
      <w:r w:rsidR="00B60C06">
        <w:rPr>
          <w:rFonts w:cs="Times New Roman" w:hint="eastAsia"/>
        </w:rPr>
        <w:t>前者似乎可以适用于各类词干，但</w:t>
      </w:r>
      <w:r>
        <w:rPr>
          <w:rFonts w:cs="Times New Roman" w:hint="eastAsia"/>
        </w:rPr>
        <w:t>后者</w:t>
      </w:r>
      <w:r w:rsidR="00B60C06">
        <w:rPr>
          <w:rFonts w:cs="Times New Roman" w:hint="eastAsia"/>
        </w:rPr>
        <w:t>只</w:t>
      </w:r>
      <w:r>
        <w:rPr>
          <w:rFonts w:cs="Times New Roman" w:hint="eastAsia"/>
        </w:rPr>
        <w:t>用于</w:t>
      </w:r>
      <w:r w:rsidR="00B60C06">
        <w:rPr>
          <w:rFonts w:cs="Times New Roman" w:hint="eastAsia"/>
        </w:rPr>
        <w:t>最常见的</w:t>
      </w:r>
      <w:r>
        <w:rPr>
          <w:rFonts w:cs="Times New Roman" w:hint="eastAsia"/>
        </w:rPr>
        <w:t>a</w:t>
      </w:r>
      <w:r>
        <w:rPr>
          <w:rFonts w:cs="Times New Roman"/>
        </w:rPr>
        <w:t>-/</w:t>
      </w:r>
      <w:r w:rsidRPr="00122664">
        <w:rPr>
          <w:rFonts w:cs="Times New Roman"/>
        </w:rPr>
        <w:t>ō</w:t>
      </w:r>
      <w:r>
        <w:rPr>
          <w:rFonts w:cs="Times New Roman"/>
        </w:rPr>
        <w:t>-</w:t>
      </w:r>
      <w:r>
        <w:rPr>
          <w:rFonts w:cs="Times New Roman" w:hint="eastAsia"/>
        </w:rPr>
        <w:t>词干</w:t>
      </w:r>
      <w:r w:rsidR="00B60C06">
        <w:rPr>
          <w:rFonts w:cs="Times New Roman" w:hint="eastAsia"/>
        </w:rPr>
        <w:t>形容词</w:t>
      </w:r>
      <w:r>
        <w:rPr>
          <w:rFonts w:cs="Times New Roman" w:hint="eastAsia"/>
        </w:rPr>
        <w:t>（</w:t>
      </w:r>
      <w:r w:rsidR="00B60C06">
        <w:rPr>
          <w:rFonts w:cs="Times New Roman" w:hint="eastAsia"/>
        </w:rPr>
        <w:t>试比较古诺尔斯语</w:t>
      </w:r>
      <w:r w:rsidR="00B60C06">
        <w:rPr>
          <w:rFonts w:cs="Times New Roman" w:hint="eastAsia"/>
        </w:rPr>
        <w:t>a</w:t>
      </w:r>
      <w:r w:rsidR="00B60C06">
        <w:rPr>
          <w:rFonts w:cs="Times New Roman"/>
        </w:rPr>
        <w:t>-</w:t>
      </w:r>
      <w:r w:rsidR="00B60C06">
        <w:rPr>
          <w:rFonts w:cs="Times New Roman" w:hint="eastAsia"/>
        </w:rPr>
        <w:t>词干</w:t>
      </w:r>
      <w:r w:rsidR="00B60C06">
        <w:rPr>
          <w:rFonts w:cs="Times New Roman" w:hint="eastAsia"/>
        </w:rPr>
        <w:t>/</w:t>
      </w:r>
      <w:r w:rsidR="00B60C06" w:rsidRPr="00122664">
        <w:rPr>
          <w:rFonts w:cs="Times New Roman"/>
        </w:rPr>
        <w:t>ō</w:t>
      </w:r>
      <w:r w:rsidR="00B60C06">
        <w:rPr>
          <w:rFonts w:cs="Times New Roman"/>
        </w:rPr>
        <w:t>-</w:t>
      </w:r>
      <w:r w:rsidR="00B60C06">
        <w:rPr>
          <w:rFonts w:cs="Times New Roman" w:hint="eastAsia"/>
        </w:rPr>
        <w:t>词干名词，它们的词干元音都合并为</w:t>
      </w:r>
      <w:r w:rsidR="00B60C06">
        <w:rPr>
          <w:rFonts w:cs="Times New Roman" w:hint="eastAsia"/>
        </w:rPr>
        <w:t>-a</w:t>
      </w:r>
      <w:r w:rsidR="00B60C06">
        <w:rPr>
          <w:rFonts w:cs="Times New Roman" w:hint="eastAsia"/>
        </w:rPr>
        <w:t>，见</w:t>
      </w:r>
      <w:r w:rsidR="00B60C06">
        <w:rPr>
          <w:rFonts w:cs="Times New Roman"/>
        </w:rPr>
        <w:fldChar w:fldCharType="begin"/>
      </w:r>
      <w:r w:rsidR="00B60C06">
        <w:rPr>
          <w:rFonts w:cs="Times New Roman"/>
        </w:rPr>
        <w:instrText xml:space="preserve"> </w:instrText>
      </w:r>
      <w:r w:rsidR="00B60C06">
        <w:rPr>
          <w:rFonts w:cs="Times New Roman" w:hint="eastAsia"/>
        </w:rPr>
        <w:instrText>REF _Ref117582009 \r \h</w:instrText>
      </w:r>
      <w:r w:rsidR="00B60C06">
        <w:rPr>
          <w:rFonts w:cs="Times New Roman"/>
        </w:rPr>
        <w:instrText xml:space="preserve"> </w:instrText>
      </w:r>
      <w:r w:rsidR="00B60C06">
        <w:rPr>
          <w:rFonts w:cs="Times New Roman"/>
        </w:rPr>
      </w:r>
      <w:r w:rsidR="00B60C06">
        <w:rPr>
          <w:rFonts w:cs="Times New Roman"/>
        </w:rPr>
        <w:fldChar w:fldCharType="separate"/>
      </w:r>
      <w:r w:rsidR="00B60C06">
        <w:rPr>
          <w:rFonts w:cs="Times New Roman"/>
        </w:rPr>
        <w:t>2.2.3</w:t>
      </w:r>
      <w:r w:rsidR="00B60C06">
        <w:rPr>
          <w:rFonts w:cs="Times New Roman"/>
        </w:rPr>
        <w:fldChar w:fldCharType="end"/>
      </w:r>
      <w:r>
        <w:rPr>
          <w:rFonts w:cs="Times New Roman" w:hint="eastAsia"/>
        </w:rPr>
        <w:t>）</w:t>
      </w:r>
      <w:r w:rsidR="00B60C06">
        <w:rPr>
          <w:rFonts w:cs="Times New Roman" w:hint="eastAsia"/>
        </w:rPr>
        <w:t>，由于</w:t>
      </w:r>
      <w:r w:rsidR="00B60C06">
        <w:rPr>
          <w:rFonts w:cs="Times New Roman" w:hint="eastAsia"/>
        </w:rPr>
        <w:t>a</w:t>
      </w:r>
      <w:r w:rsidR="00B60C06">
        <w:rPr>
          <w:rFonts w:cs="Times New Roman"/>
        </w:rPr>
        <w:t>-/</w:t>
      </w:r>
      <w:r w:rsidR="00B60C06" w:rsidRPr="00122664">
        <w:rPr>
          <w:rFonts w:cs="Times New Roman"/>
        </w:rPr>
        <w:t>ō</w:t>
      </w:r>
      <w:r w:rsidR="00B60C06">
        <w:rPr>
          <w:rFonts w:cs="Times New Roman"/>
        </w:rPr>
        <w:t>-</w:t>
      </w:r>
      <w:r w:rsidR="00B60C06">
        <w:rPr>
          <w:rFonts w:cs="Times New Roman" w:hint="eastAsia"/>
        </w:rPr>
        <w:t>词干形容词的广泛性，</w:t>
      </w:r>
      <w:r w:rsidR="00B60C06">
        <w:rPr>
          <w:rFonts w:hint="eastAsia"/>
        </w:rPr>
        <w:t>*-</w:t>
      </w:r>
      <w:proofErr w:type="spellStart"/>
      <w:r w:rsidR="00B60C06">
        <w:rPr>
          <w:rFonts w:hint="eastAsia"/>
        </w:rPr>
        <w:t>iz</w:t>
      </w:r>
      <w:proofErr w:type="spellEnd"/>
      <w:r w:rsidR="00B60C06">
        <w:t>/*-</w:t>
      </w:r>
      <w:proofErr w:type="spellStart"/>
      <w:r w:rsidR="00B60C06">
        <w:t>ist</w:t>
      </w:r>
      <w:proofErr w:type="spellEnd"/>
      <w:r w:rsidR="00B60C06">
        <w:rPr>
          <w:rFonts w:hint="eastAsia"/>
        </w:rPr>
        <w:t>逐渐被弃用，因此只留下了非常少的痕迹。</w:t>
      </w:r>
    </w:p>
  </w:footnote>
  <w:footnote w:id="28">
    <w:p w14:paraId="28A965C1" w14:textId="5B2E5CA1" w:rsidR="00603E77" w:rsidRDefault="00603E77">
      <w:pPr>
        <w:pStyle w:val="af7"/>
        <w:ind w:firstLine="360"/>
      </w:pPr>
      <w:r>
        <w:rPr>
          <w:rStyle w:val="af9"/>
        </w:rPr>
        <w:footnoteRef/>
      </w:r>
      <w:r>
        <w:t xml:space="preserve"> </w:t>
      </w:r>
      <w:proofErr w:type="spellStart"/>
      <w:r>
        <w:rPr>
          <w:rFonts w:hint="eastAsia"/>
        </w:rPr>
        <w:t>g</w:t>
      </w:r>
      <w:r>
        <w:t>jarn</w:t>
      </w:r>
      <w:proofErr w:type="spellEnd"/>
      <w:r>
        <w:rPr>
          <w:rFonts w:hint="eastAsia"/>
        </w:rPr>
        <w:t>的强变格中，以</w:t>
      </w:r>
      <w:r>
        <w:rPr>
          <w:rFonts w:hint="eastAsia"/>
        </w:rPr>
        <w:t>r</w:t>
      </w:r>
      <w:r>
        <w:rPr>
          <w:rFonts w:hint="eastAsia"/>
        </w:rPr>
        <w:t>开头的词尾与</w:t>
      </w:r>
      <w:r>
        <w:rPr>
          <w:rFonts w:hint="eastAsia"/>
        </w:rPr>
        <w:t>n</w:t>
      </w:r>
      <w:r>
        <w:rPr>
          <w:rFonts w:hint="eastAsia"/>
        </w:rPr>
        <w:t>同化，接着发生辅音简化脱落。因此有</w:t>
      </w:r>
      <w:r>
        <w:rPr>
          <w:rFonts w:hint="eastAsia"/>
        </w:rPr>
        <w:t>*</w:t>
      </w:r>
      <w:proofErr w:type="spellStart"/>
      <w:r>
        <w:rPr>
          <w:rFonts w:hint="eastAsia"/>
        </w:rPr>
        <w:t>g</w:t>
      </w:r>
      <w:r>
        <w:t>jarn</w:t>
      </w:r>
      <w:r>
        <w:rPr>
          <w:rFonts w:hint="eastAsia"/>
        </w:rPr>
        <w:t>n</w:t>
      </w:r>
      <w:proofErr w:type="spellEnd"/>
      <w:r>
        <w:t xml:space="preserve"> &gt; </w:t>
      </w:r>
      <w:proofErr w:type="spellStart"/>
      <w:r>
        <w:rPr>
          <w:rFonts w:hint="eastAsia"/>
        </w:rPr>
        <w:t>g</w:t>
      </w:r>
      <w:r>
        <w:t>jarn</w:t>
      </w:r>
      <w:proofErr w:type="spellEnd"/>
      <w:r>
        <w:t>.</w:t>
      </w:r>
    </w:p>
  </w:footnote>
  <w:footnote w:id="29">
    <w:p w14:paraId="2C57970D" w14:textId="590F5720" w:rsidR="00EC14F6" w:rsidRDefault="00EC14F6">
      <w:pPr>
        <w:pStyle w:val="af7"/>
        <w:ind w:firstLine="360"/>
      </w:pPr>
      <w:r>
        <w:rPr>
          <w:rStyle w:val="af9"/>
        </w:rPr>
        <w:footnoteRef/>
      </w:r>
      <w:r>
        <w:t xml:space="preserve"> </w:t>
      </w:r>
      <w:proofErr w:type="spellStart"/>
      <w:r>
        <w:rPr>
          <w:rFonts w:hint="eastAsia"/>
        </w:rPr>
        <w:t>megin</w:t>
      </w:r>
      <w:proofErr w:type="spellEnd"/>
      <w:r>
        <w:rPr>
          <w:rFonts w:hint="eastAsia"/>
        </w:rPr>
        <w:t>的</w:t>
      </w:r>
      <w:r>
        <w:rPr>
          <w:rFonts w:hint="eastAsia"/>
        </w:rPr>
        <w:t>m</w:t>
      </w:r>
      <w:r>
        <w:rPr>
          <w:rFonts w:hint="eastAsia"/>
        </w:rPr>
        <w:t>并不是</w:t>
      </w:r>
      <w:proofErr w:type="spellStart"/>
      <w:r>
        <w:rPr>
          <w:rFonts w:hint="eastAsia"/>
        </w:rPr>
        <w:t>vegr</w:t>
      </w:r>
      <w:proofErr w:type="spellEnd"/>
      <w:r>
        <w:rPr>
          <w:rFonts w:hint="eastAsia"/>
        </w:rPr>
        <w:t>的一部分，而是前一个词的与格词尾</w:t>
      </w:r>
      <w:proofErr w:type="gramStart"/>
      <w:r>
        <w:rPr>
          <w:rFonts w:hint="eastAsia"/>
        </w:rPr>
        <w:t>被重解的</w:t>
      </w:r>
      <w:proofErr w:type="gramEnd"/>
      <w:r>
        <w:rPr>
          <w:rFonts w:hint="eastAsia"/>
        </w:rPr>
        <w:t>结果，例如</w:t>
      </w:r>
      <w:proofErr w:type="spellStart"/>
      <w:r w:rsidRPr="00EC14F6">
        <w:rPr>
          <w:rFonts w:hint="eastAsia"/>
        </w:rPr>
        <w:t>þ</w:t>
      </w:r>
      <w:r w:rsidRPr="00EC14F6">
        <w:t>eim</w:t>
      </w:r>
      <w:proofErr w:type="spellEnd"/>
      <w:r w:rsidRPr="00EC14F6">
        <w:t xml:space="preserve"> </w:t>
      </w:r>
      <w:proofErr w:type="spellStart"/>
      <w:r w:rsidRPr="00EC14F6">
        <w:t>megin</w:t>
      </w:r>
      <w:proofErr w:type="spellEnd"/>
      <w:r>
        <w:t xml:space="preserve"> ‘on that side’ &lt; *</w:t>
      </w:r>
      <w:proofErr w:type="spellStart"/>
      <w:r w:rsidRPr="00EC14F6">
        <w:rPr>
          <w:rFonts w:hint="eastAsia"/>
        </w:rPr>
        <w:t>þ</w:t>
      </w:r>
      <w:r w:rsidRPr="00EC14F6">
        <w:t>eim</w:t>
      </w:r>
      <w:proofErr w:type="spellEnd"/>
      <w:r>
        <w:t xml:space="preserve"> </w:t>
      </w:r>
      <w:proofErr w:type="spellStart"/>
      <w:r>
        <w:t>veginn</w:t>
      </w:r>
      <w:proofErr w:type="spellEnd"/>
    </w:p>
  </w:footnote>
  <w:footnote w:id="30">
    <w:p w14:paraId="68E22722" w14:textId="431E19E8" w:rsidR="002379BB" w:rsidRDefault="002379BB">
      <w:pPr>
        <w:pStyle w:val="af7"/>
        <w:ind w:firstLine="360"/>
      </w:pPr>
      <w:r>
        <w:rPr>
          <w:rStyle w:val="af9"/>
        </w:rPr>
        <w:footnoteRef/>
      </w:r>
      <w:r>
        <w:t xml:space="preserve"> </w:t>
      </w:r>
      <w:r>
        <w:rPr>
          <w:rFonts w:hint="eastAsia"/>
        </w:rPr>
        <w:t>这个词最早的形式是</w:t>
      </w:r>
      <w:proofErr w:type="spellStart"/>
      <w:r w:rsidRPr="002379BB">
        <w:t>nekkverr</w:t>
      </w:r>
      <w:proofErr w:type="spellEnd"/>
      <w:r>
        <w:rPr>
          <w:rFonts w:hint="eastAsia"/>
        </w:rPr>
        <w:t>，和</w:t>
      </w:r>
      <w:r w:rsidR="00F62DBC" w:rsidRPr="00F62DBC">
        <w:t>né</w:t>
      </w:r>
      <w:r w:rsidR="00F62DBC">
        <w:t xml:space="preserve"> </w:t>
      </w:r>
      <w:proofErr w:type="spellStart"/>
      <w:r w:rsidR="00F62DBC">
        <w:rPr>
          <w:rFonts w:hint="eastAsia"/>
        </w:rPr>
        <w:t>hverr</w:t>
      </w:r>
      <w:proofErr w:type="spellEnd"/>
      <w:r w:rsidR="00F62DBC">
        <w:rPr>
          <w:rFonts w:hint="eastAsia"/>
        </w:rPr>
        <w:t>密切相关。因此，其最早的变格和</w:t>
      </w:r>
      <w:proofErr w:type="spellStart"/>
      <w:r w:rsidR="00F62DBC">
        <w:rPr>
          <w:rFonts w:hint="eastAsia"/>
        </w:rPr>
        <w:t>hverr</w:t>
      </w:r>
      <w:proofErr w:type="spellEnd"/>
      <w:r w:rsidR="00F62DBC">
        <w:rPr>
          <w:rFonts w:hint="eastAsia"/>
        </w:rPr>
        <w:t>相同，词干为</w:t>
      </w:r>
      <w:proofErr w:type="spellStart"/>
      <w:r w:rsidR="00F62DBC">
        <w:rPr>
          <w:rFonts w:hint="eastAsia"/>
        </w:rPr>
        <w:t>nekkverj</w:t>
      </w:r>
      <w:proofErr w:type="spellEnd"/>
      <w:r w:rsidR="00F62DBC">
        <w:t>-</w:t>
      </w:r>
      <w:r w:rsidR="00F62DBC">
        <w:rPr>
          <w:rFonts w:hint="eastAsia"/>
        </w:rPr>
        <w:t>；后来这个词干脱去</w:t>
      </w:r>
      <w:r w:rsidR="00F62DBC">
        <w:rPr>
          <w:rFonts w:hint="eastAsia"/>
        </w:rPr>
        <w:t>-j</w:t>
      </w:r>
      <w:r w:rsidR="00F62DBC">
        <w:rPr>
          <w:rFonts w:hint="eastAsia"/>
        </w:rPr>
        <w:t>，按</w:t>
      </w:r>
      <w:proofErr w:type="spellStart"/>
      <w:r w:rsidR="00F62DBC">
        <w:rPr>
          <w:rFonts w:hint="eastAsia"/>
        </w:rPr>
        <w:t>nekkver</w:t>
      </w:r>
      <w:proofErr w:type="spellEnd"/>
      <w:r w:rsidR="00F62DBC">
        <w:t>-</w:t>
      </w:r>
      <w:r w:rsidR="00F62DBC">
        <w:rPr>
          <w:rFonts w:hint="eastAsia"/>
        </w:rPr>
        <w:t>变格，同时，元音发生了变化，有</w:t>
      </w:r>
      <w:proofErr w:type="spellStart"/>
      <w:r w:rsidR="00F62DBC">
        <w:rPr>
          <w:rFonts w:hint="eastAsia"/>
        </w:rPr>
        <w:t>n</w:t>
      </w:r>
      <w:r w:rsidR="00F62DBC">
        <w:t>ekkvar</w:t>
      </w:r>
      <w:proofErr w:type="spellEnd"/>
      <w:r w:rsidR="00F62DBC">
        <w:t xml:space="preserve">-, </w:t>
      </w:r>
      <w:proofErr w:type="spellStart"/>
      <w:r w:rsidR="00F62DBC">
        <w:rPr>
          <w:rFonts w:hint="eastAsia"/>
        </w:rPr>
        <w:t>nakkv</w:t>
      </w:r>
      <w:r w:rsidR="00F62DBC">
        <w:t>e</w:t>
      </w:r>
      <w:r w:rsidR="00F62DBC">
        <w:rPr>
          <w:rFonts w:hint="eastAsia"/>
        </w:rPr>
        <w:t>r</w:t>
      </w:r>
      <w:proofErr w:type="spellEnd"/>
      <w:r w:rsidR="00F62DBC">
        <w:t xml:space="preserve">-, </w:t>
      </w:r>
      <w:proofErr w:type="spellStart"/>
      <w:r w:rsidR="00F62DBC">
        <w:t>nakkvar</w:t>
      </w:r>
      <w:proofErr w:type="spellEnd"/>
      <w:r w:rsidR="00F62DBC">
        <w:t>-</w:t>
      </w:r>
      <w:r w:rsidR="00F62DBC">
        <w:rPr>
          <w:rFonts w:hint="eastAsia"/>
        </w:rPr>
        <w:t>等形式，受</w:t>
      </w:r>
      <w:r w:rsidR="00F62DBC">
        <w:rPr>
          <w:rFonts w:hint="eastAsia"/>
        </w:rPr>
        <w:t>v</w:t>
      </w:r>
      <w:r w:rsidR="00F62DBC">
        <w:rPr>
          <w:rFonts w:hint="eastAsia"/>
        </w:rPr>
        <w:t>的影响，</w:t>
      </w:r>
      <w:r w:rsidR="00F62DBC">
        <w:rPr>
          <w:rFonts w:hint="eastAsia"/>
        </w:rPr>
        <w:t>a</w:t>
      </w:r>
      <w:r w:rsidR="00F62DBC">
        <w:rPr>
          <w:rFonts w:hint="eastAsia"/>
        </w:rPr>
        <w:t>又变为</w:t>
      </w:r>
      <w:r w:rsidR="00F62DBC" w:rsidRPr="002379BB">
        <w:t>ǫ</w:t>
      </w:r>
      <w:r w:rsidR="00F62DBC">
        <w:rPr>
          <w:rFonts w:hint="eastAsia"/>
        </w:rPr>
        <w:t>；</w:t>
      </w:r>
      <w:r w:rsidR="00F62DBC">
        <w:rPr>
          <w:rFonts w:hint="eastAsia"/>
        </w:rPr>
        <w:t>v</w:t>
      </w:r>
      <w:r w:rsidR="00F62DBC">
        <w:rPr>
          <w:rFonts w:hint="eastAsia"/>
        </w:rPr>
        <w:t>有时也从词干上脱落。最后，这个词在现代冰岛语中还能像双音节形容词一样发生省略。因此这个</w:t>
      </w:r>
      <w:proofErr w:type="gramStart"/>
      <w:r w:rsidR="00F62DBC">
        <w:rPr>
          <w:rFonts w:hint="eastAsia"/>
        </w:rPr>
        <w:t>词记录</w:t>
      </w:r>
      <w:proofErr w:type="gramEnd"/>
      <w:r w:rsidR="00F62DBC">
        <w:rPr>
          <w:rFonts w:hint="eastAsia"/>
        </w:rPr>
        <w:t>到的形态非常复杂，有</w:t>
      </w:r>
      <w:proofErr w:type="spellStart"/>
      <w:r w:rsidR="00F62DBC" w:rsidRPr="00F62DBC">
        <w:t>nøkkurr</w:t>
      </w:r>
      <w:proofErr w:type="spellEnd"/>
      <w:r w:rsidR="00F62DBC" w:rsidRPr="00F62DBC">
        <w:t xml:space="preserve">, </w:t>
      </w:r>
      <w:proofErr w:type="spellStart"/>
      <w:r w:rsidR="00F62DBC" w:rsidRPr="00F62DBC">
        <w:t>nakkurr</w:t>
      </w:r>
      <w:proofErr w:type="spellEnd"/>
      <w:r w:rsidR="00F62DBC" w:rsidRPr="00F62DBC">
        <w:t xml:space="preserve">, </w:t>
      </w:r>
      <w:proofErr w:type="spellStart"/>
      <w:r w:rsidR="00F62DBC" w:rsidRPr="00F62DBC">
        <w:t>nekkverr</w:t>
      </w:r>
      <w:proofErr w:type="spellEnd"/>
      <w:r w:rsidR="00F62DBC" w:rsidRPr="00F62DBC">
        <w:t xml:space="preserve">, </w:t>
      </w:r>
      <w:proofErr w:type="spellStart"/>
      <w:r w:rsidR="00F62DBC" w:rsidRPr="00F62DBC">
        <w:t>nakkvarr</w:t>
      </w:r>
      <w:proofErr w:type="spellEnd"/>
      <w:r w:rsidR="00F62DBC" w:rsidRPr="00F62DBC">
        <w:t xml:space="preserve">, </w:t>
      </w:r>
      <w:proofErr w:type="spellStart"/>
      <w:r w:rsidR="00F62DBC" w:rsidRPr="00F62DBC">
        <w:t>nǫkkverr</w:t>
      </w:r>
      <w:proofErr w:type="spellEnd"/>
      <w:r w:rsidR="00F62DBC" w:rsidRPr="00F62DBC">
        <w:t xml:space="preserve">, </w:t>
      </w:r>
      <w:proofErr w:type="spellStart"/>
      <w:r w:rsidR="00F62DBC" w:rsidRPr="00F62DBC">
        <w:t>nǫkkvarr</w:t>
      </w:r>
      <w:proofErr w:type="spellEnd"/>
      <w:r w:rsidR="00F62DBC" w:rsidRPr="00F62DBC">
        <w:t xml:space="preserve">, </w:t>
      </w:r>
      <w:proofErr w:type="spellStart"/>
      <w:r w:rsidR="00F62DBC" w:rsidRPr="00F62DBC">
        <w:t>nǫkkr</w:t>
      </w:r>
      <w:proofErr w:type="spellEnd"/>
      <w:r w:rsidR="00F62DBC">
        <w:rPr>
          <w:rFonts w:hint="eastAsia"/>
        </w:rPr>
        <w:t>,</w:t>
      </w:r>
      <w:r w:rsidR="00F62DBC">
        <w:t xml:space="preserve"> </w:t>
      </w:r>
      <w:proofErr w:type="spellStart"/>
      <w:r w:rsidR="00F62DBC" w:rsidRPr="00F62DBC">
        <w:t>nǫkk</w:t>
      </w:r>
      <w:r w:rsidR="00F62DBC">
        <w:t>urr</w:t>
      </w:r>
      <w:proofErr w:type="spellEnd"/>
      <w:r w:rsidR="00F62DBC">
        <w:rPr>
          <w:rFonts w:hint="eastAsia"/>
        </w:rPr>
        <w:t>等。</w:t>
      </w:r>
    </w:p>
  </w:footnote>
  <w:footnote w:id="31">
    <w:p w14:paraId="38E78CB8" w14:textId="65FD2AB5" w:rsidR="00BA5815" w:rsidRDefault="00BA5815">
      <w:pPr>
        <w:pStyle w:val="af7"/>
        <w:ind w:firstLine="360"/>
      </w:pPr>
      <w:r>
        <w:rPr>
          <w:rStyle w:val="af9"/>
        </w:rPr>
        <w:footnoteRef/>
      </w:r>
      <w:r>
        <w:t xml:space="preserve"> </w:t>
      </w:r>
      <w:r>
        <w:rPr>
          <w:rFonts w:hint="eastAsia"/>
        </w:rPr>
        <w:t>读者可能会好奇为什么</w:t>
      </w:r>
      <w:r>
        <w:rPr>
          <w:rFonts w:hint="eastAsia"/>
        </w:rPr>
        <w:t>1</w:t>
      </w:r>
      <w:r>
        <w:t>1</w:t>
      </w:r>
      <w:r>
        <w:rPr>
          <w:rFonts w:hint="eastAsia"/>
        </w:rPr>
        <w:t>和</w:t>
      </w:r>
      <w:r>
        <w:rPr>
          <w:rFonts w:hint="eastAsia"/>
        </w:rPr>
        <w:t>1</w:t>
      </w:r>
      <w:r>
        <w:t>2</w:t>
      </w:r>
      <w:r>
        <w:rPr>
          <w:rFonts w:hint="eastAsia"/>
        </w:rPr>
        <w:t>的形式也不规则。事实上，</w:t>
      </w:r>
      <w:proofErr w:type="spellStart"/>
      <w:r>
        <w:rPr>
          <w:rFonts w:hint="eastAsia"/>
        </w:rPr>
        <w:t>ellifu</w:t>
      </w:r>
      <w:proofErr w:type="spellEnd"/>
      <w:r>
        <w:rPr>
          <w:rFonts w:hint="eastAsia"/>
        </w:rPr>
        <w:t>来自于</w:t>
      </w:r>
      <w:r>
        <w:rPr>
          <w:rFonts w:hint="eastAsia"/>
        </w:rPr>
        <w:t>*</w:t>
      </w:r>
      <w:proofErr w:type="spellStart"/>
      <w:r>
        <w:rPr>
          <w:rFonts w:hint="eastAsia"/>
        </w:rPr>
        <w:t>ainalif</w:t>
      </w:r>
      <w:proofErr w:type="spellEnd"/>
      <w:r>
        <w:rPr>
          <w:rFonts w:hint="eastAsia"/>
        </w:rPr>
        <w:t>，</w:t>
      </w:r>
      <w:proofErr w:type="spellStart"/>
      <w:r>
        <w:rPr>
          <w:rFonts w:hint="eastAsia"/>
        </w:rPr>
        <w:t>to</w:t>
      </w:r>
      <w:r>
        <w:rPr>
          <w:rFonts w:cs="Times New Roman"/>
        </w:rPr>
        <w:t>́</w:t>
      </w:r>
      <w:r>
        <w:rPr>
          <w:rFonts w:hint="eastAsia"/>
        </w:rPr>
        <w:t>lf</w:t>
      </w:r>
      <w:proofErr w:type="spellEnd"/>
      <w:r>
        <w:rPr>
          <w:rFonts w:hint="eastAsia"/>
        </w:rPr>
        <w:t>来自于</w:t>
      </w:r>
      <w:r>
        <w:rPr>
          <w:rFonts w:hint="eastAsia"/>
        </w:rPr>
        <w:t>*</w:t>
      </w:r>
      <w:proofErr w:type="spellStart"/>
      <w:r>
        <w:rPr>
          <w:rFonts w:hint="eastAsia"/>
        </w:rPr>
        <w:t>twalif</w:t>
      </w:r>
      <w:proofErr w:type="spellEnd"/>
      <w:r>
        <w:rPr>
          <w:rFonts w:hint="eastAsia"/>
        </w:rPr>
        <w:t>，它们是由数词</w:t>
      </w:r>
      <w:r>
        <w:rPr>
          <w:rFonts w:hint="eastAsia"/>
        </w:rPr>
        <w:t>1</w:t>
      </w:r>
      <w:r>
        <w:rPr>
          <w:rFonts w:hint="eastAsia"/>
        </w:rPr>
        <w:t>，</w:t>
      </w:r>
      <w:r>
        <w:rPr>
          <w:rFonts w:hint="eastAsia"/>
        </w:rPr>
        <w:t>2</w:t>
      </w:r>
      <w:r>
        <w:rPr>
          <w:rFonts w:hint="eastAsia"/>
        </w:rPr>
        <w:t>加上</w:t>
      </w:r>
      <w:r>
        <w:rPr>
          <w:rFonts w:hint="eastAsia"/>
        </w:rPr>
        <w:t>*-</w:t>
      </w:r>
      <w:proofErr w:type="spellStart"/>
      <w:r>
        <w:rPr>
          <w:rFonts w:hint="eastAsia"/>
        </w:rPr>
        <w:t>lif</w:t>
      </w:r>
      <w:proofErr w:type="spellEnd"/>
      <w:r>
        <w:t xml:space="preserve"> ‘left’</w:t>
      </w:r>
      <w:r>
        <w:rPr>
          <w:rFonts w:hint="eastAsia"/>
        </w:rPr>
        <w:t>构成，表示</w:t>
      </w:r>
      <w:r w:rsidR="00CD00B7">
        <w:rPr>
          <w:rFonts w:hint="eastAsia"/>
        </w:rPr>
        <w:t>比</w:t>
      </w:r>
      <w:r w:rsidR="00CD00B7">
        <w:rPr>
          <w:rFonts w:hint="eastAsia"/>
        </w:rPr>
        <w:t>1</w:t>
      </w:r>
      <w:r w:rsidR="00CD00B7">
        <w:t>0</w:t>
      </w:r>
      <w:r w:rsidR="00CD00B7">
        <w:rPr>
          <w:rFonts w:hint="eastAsia"/>
        </w:rPr>
        <w:t>多</w:t>
      </w:r>
      <w:r w:rsidR="00CD00B7">
        <w:rPr>
          <w:rFonts w:hint="eastAsia"/>
        </w:rPr>
        <w:t>1/</w:t>
      </w:r>
      <w:r w:rsidR="00CD00B7">
        <w:t>2.</w:t>
      </w:r>
    </w:p>
  </w:footnote>
  <w:footnote w:id="32">
    <w:p w14:paraId="4249EE28" w14:textId="2FCFFE2E" w:rsidR="00C92BF3" w:rsidRDefault="00C92BF3">
      <w:pPr>
        <w:pStyle w:val="af7"/>
        <w:ind w:firstLine="360"/>
      </w:pPr>
      <w:r>
        <w:rPr>
          <w:rStyle w:val="af9"/>
        </w:rPr>
        <w:footnoteRef/>
      </w:r>
      <w:r>
        <w:t xml:space="preserve"> </w:t>
      </w:r>
      <w:r>
        <w:rPr>
          <w:rFonts w:hint="eastAsia"/>
        </w:rPr>
        <w:t>注意，本句中的</w:t>
      </w:r>
      <w:r>
        <w:rPr>
          <w:rFonts w:hint="eastAsia"/>
        </w:rPr>
        <w:t>at</w:t>
      </w:r>
      <w:r>
        <w:rPr>
          <w:rFonts w:hint="eastAsia"/>
        </w:rPr>
        <w:t>是和</w:t>
      </w:r>
      <w:proofErr w:type="spellStart"/>
      <w:r w:rsidRPr="00C92BF3">
        <w:t>sœkja</w:t>
      </w:r>
      <w:proofErr w:type="spellEnd"/>
      <w:r>
        <w:rPr>
          <w:rFonts w:hint="eastAsia"/>
        </w:rPr>
        <w:t>连用的介词，表示敌意，参考英语中的</w:t>
      </w:r>
      <w:r>
        <w:rPr>
          <w:rFonts w:hint="eastAsia"/>
        </w:rPr>
        <w:t>shout</w:t>
      </w:r>
      <w:r>
        <w:t xml:space="preserve"> </w:t>
      </w:r>
      <w:r>
        <w:rPr>
          <w:rFonts w:hint="eastAsia"/>
        </w:rPr>
        <w:t>to</w:t>
      </w:r>
      <w:r>
        <w:t xml:space="preserve"> vs shout at; rush to vs rush at</w:t>
      </w:r>
      <w:r>
        <w:rPr>
          <w:rFonts w:hint="eastAsia"/>
        </w:rPr>
        <w:t>.</w:t>
      </w:r>
      <w:r>
        <w:t xml:space="preserve"> </w:t>
      </w:r>
      <w:r>
        <w:rPr>
          <w:rFonts w:hint="eastAsia"/>
        </w:rPr>
        <w:t>以</w:t>
      </w:r>
      <w:r>
        <w:rPr>
          <w:rFonts w:hint="eastAsia"/>
        </w:rPr>
        <w:t>at</w:t>
      </w:r>
      <w:r>
        <w:rPr>
          <w:rFonts w:hint="eastAsia"/>
        </w:rPr>
        <w:t>引导不定式的时候，不定式总紧跟在</w:t>
      </w:r>
      <w:r>
        <w:rPr>
          <w:rFonts w:hint="eastAsia"/>
        </w:rPr>
        <w:t>at</w:t>
      </w:r>
      <w:r>
        <w:rPr>
          <w:rFonts w:hint="eastAsia"/>
        </w:rPr>
        <w:t>后面。</w:t>
      </w:r>
    </w:p>
  </w:footnote>
  <w:footnote w:id="33">
    <w:p w14:paraId="6CED9903" w14:textId="3C4602F9" w:rsidR="00A87A79" w:rsidRPr="00D86E2F" w:rsidRDefault="00A87A79">
      <w:pPr>
        <w:pStyle w:val="af7"/>
        <w:ind w:firstLine="360"/>
        <w:rPr>
          <w:rFonts w:cs="Times New Roman"/>
        </w:rPr>
      </w:pPr>
      <w:r>
        <w:rPr>
          <w:rStyle w:val="af9"/>
        </w:rPr>
        <w:footnoteRef/>
      </w:r>
      <w:r>
        <w:t xml:space="preserve"> </w:t>
      </w:r>
      <w:r>
        <w:rPr>
          <w:rFonts w:hint="eastAsia"/>
        </w:rPr>
        <w:t>从哥</w:t>
      </w:r>
      <w:proofErr w:type="gramStart"/>
      <w:r>
        <w:rPr>
          <w:rFonts w:hint="eastAsia"/>
        </w:rPr>
        <w:t>特</w:t>
      </w:r>
      <w:proofErr w:type="gramEnd"/>
      <w:r>
        <w:rPr>
          <w:rFonts w:hint="eastAsia"/>
        </w:rPr>
        <w:t>语的词尾可以看出，这个词尾辅音的性质并不明朗。从古诺尔斯语来看，</w:t>
      </w:r>
      <w:r>
        <w:rPr>
          <w:rFonts w:hint="eastAsia"/>
        </w:rPr>
        <w:t>-r</w:t>
      </w:r>
      <w:r>
        <w:rPr>
          <w:rFonts w:hint="eastAsia"/>
        </w:rPr>
        <w:t>很可能从</w:t>
      </w:r>
      <w:r>
        <w:t>*-</w:t>
      </w:r>
      <w:proofErr w:type="spellStart"/>
      <w:r>
        <w:rPr>
          <w:rFonts w:hint="eastAsia"/>
        </w:rPr>
        <w:t>ir</w:t>
      </w:r>
      <w:proofErr w:type="spellEnd"/>
      <w:r>
        <w:rPr>
          <w:rFonts w:hint="eastAsia"/>
        </w:rPr>
        <w:t>演变过来，但其他语言中这个辅音</w:t>
      </w:r>
      <w:proofErr w:type="gramStart"/>
      <w:r>
        <w:rPr>
          <w:rFonts w:hint="eastAsia"/>
        </w:rPr>
        <w:t>都是嘶音</w:t>
      </w:r>
      <w:proofErr w:type="gramEnd"/>
      <w:r>
        <w:rPr>
          <w:rFonts w:hint="eastAsia"/>
        </w:rPr>
        <w:t>s</w:t>
      </w:r>
      <w:r>
        <w:rPr>
          <w:rFonts w:hint="eastAsia"/>
        </w:rPr>
        <w:t>。在卢恩文中这个词尾是用</w:t>
      </w:r>
      <w:proofErr w:type="spellStart"/>
      <w:r w:rsidRPr="00A87A79">
        <w:rPr>
          <w:rFonts w:ascii="Segoe UI Historic" w:hAnsi="Segoe UI Historic" w:cs="Segoe UI Historic"/>
        </w:rPr>
        <w:t>ᛁᛉ</w:t>
      </w:r>
      <w:proofErr w:type="spellEnd"/>
      <w:r>
        <w:rPr>
          <w:rFonts w:ascii="Segoe UI Historic" w:hAnsi="Segoe UI Historic" w:cs="Segoe UI Historic" w:hint="eastAsia"/>
        </w:rPr>
        <w:t>（</w:t>
      </w:r>
      <w:proofErr w:type="spellStart"/>
      <w:r w:rsidRPr="00A87A79">
        <w:rPr>
          <w:rFonts w:cs="Times New Roman"/>
        </w:rPr>
        <w:t>iz</w:t>
      </w:r>
      <w:proofErr w:type="spellEnd"/>
      <w:r>
        <w:rPr>
          <w:rFonts w:ascii="Segoe UI Historic" w:hAnsi="Segoe UI Historic" w:cs="Segoe UI Historic" w:hint="eastAsia"/>
        </w:rPr>
        <w:t>）标记的，但卢恩文在记音上可能并不准确。可以确定的是这个</w:t>
      </w:r>
      <w:proofErr w:type="gramStart"/>
      <w:r>
        <w:rPr>
          <w:rFonts w:ascii="Segoe UI Historic" w:hAnsi="Segoe UI Historic" w:cs="Segoe UI Historic" w:hint="eastAsia"/>
        </w:rPr>
        <w:t>音应该</w:t>
      </w:r>
      <w:proofErr w:type="gramEnd"/>
      <w:r>
        <w:rPr>
          <w:rFonts w:ascii="Segoe UI Historic" w:hAnsi="Segoe UI Historic" w:cs="Segoe UI Historic" w:hint="eastAsia"/>
        </w:rPr>
        <w:t>是齿龈辅音的</w:t>
      </w:r>
      <w:proofErr w:type="gramStart"/>
      <w:r>
        <w:rPr>
          <w:rFonts w:ascii="Segoe UI Historic" w:hAnsi="Segoe UI Historic" w:cs="Segoe UI Historic" w:hint="eastAsia"/>
        </w:rPr>
        <w:t>舌冠音</w:t>
      </w:r>
      <w:proofErr w:type="gramEnd"/>
      <w:r>
        <w:rPr>
          <w:rFonts w:ascii="Segoe UI Historic" w:hAnsi="Segoe UI Historic" w:cs="Segoe UI Historic" w:hint="eastAsia"/>
        </w:rPr>
        <w:t>，</w:t>
      </w:r>
      <w:r w:rsidR="00D86E2F">
        <w:rPr>
          <w:rFonts w:ascii="Segoe UI Historic" w:hAnsi="Segoe UI Historic" w:cs="Segoe UI Historic" w:hint="eastAsia"/>
        </w:rPr>
        <w:t>可能是</w:t>
      </w:r>
      <w:r w:rsidR="00D86E2F" w:rsidRPr="00D86E2F">
        <w:rPr>
          <w:rFonts w:cs="Times New Roman"/>
        </w:rPr>
        <w:t>/</w:t>
      </w:r>
      <w:proofErr w:type="spellStart"/>
      <w:r w:rsidR="00D86E2F" w:rsidRPr="00D86E2F">
        <w:rPr>
          <w:rFonts w:cs="Times New Roman"/>
        </w:rPr>
        <w:t>z~ʒ</w:t>
      </w:r>
      <w:proofErr w:type="spellEnd"/>
      <w:r w:rsidR="00D86E2F" w:rsidRPr="00D86E2F">
        <w:rPr>
          <w:rFonts w:cs="Times New Roman"/>
        </w:rPr>
        <w:t>/</w:t>
      </w:r>
      <w:r w:rsidR="00D86E2F">
        <w:rPr>
          <w:rFonts w:cs="Times New Roman" w:hint="eastAsia"/>
        </w:rPr>
        <w:t>之间的略有卷舌或颤音色彩的音。因此，传统的卢恩转写中也常常</w:t>
      </w:r>
      <w:proofErr w:type="gramStart"/>
      <w:r w:rsidR="00D86E2F">
        <w:rPr>
          <w:rFonts w:cs="Times New Roman" w:hint="eastAsia"/>
        </w:rPr>
        <w:t>把它记作</w:t>
      </w:r>
      <w:proofErr w:type="gramEnd"/>
      <w:r w:rsidR="00D86E2F" w:rsidRPr="00D86E2F">
        <w:rPr>
          <w:rFonts w:cs="Times New Roman"/>
        </w:rPr>
        <w:t>ʀ</w:t>
      </w:r>
      <w:r w:rsidR="007030C4">
        <w:rPr>
          <w:rFonts w:cs="Times New Roman" w:hint="eastAsia"/>
        </w:rPr>
        <w:t>，见下。</w:t>
      </w:r>
      <w:r w:rsidR="00D86E2F">
        <w:rPr>
          <w:rFonts w:cs="Times New Roman"/>
        </w:rPr>
        <w:t xml:space="preserve"> </w:t>
      </w:r>
    </w:p>
  </w:footnote>
  <w:footnote w:id="34">
    <w:p w14:paraId="52DAFCA2" w14:textId="3BC10995" w:rsidR="007F3E0B" w:rsidRDefault="007F3E0B">
      <w:pPr>
        <w:pStyle w:val="af7"/>
        <w:ind w:firstLine="360"/>
      </w:pPr>
      <w:r>
        <w:rPr>
          <w:rStyle w:val="af9"/>
        </w:rPr>
        <w:footnoteRef/>
      </w:r>
      <w:r>
        <w:t xml:space="preserve"> </w:t>
      </w:r>
      <w:r>
        <w:rPr>
          <w:rFonts w:hint="eastAsia"/>
        </w:rPr>
        <w:t>卢恩文的解读</w:t>
      </w:r>
      <w:proofErr w:type="gramStart"/>
      <w:r>
        <w:rPr>
          <w:rFonts w:hint="eastAsia"/>
        </w:rPr>
        <w:t>以及定代问题</w:t>
      </w:r>
      <w:proofErr w:type="gramEnd"/>
      <w:r>
        <w:rPr>
          <w:rFonts w:hint="eastAsia"/>
        </w:rPr>
        <w:t>一直饱受争议，也有一些学者认为卢恩文的证据既不能证明，也不能证伪元音省略首先发生在长词干后。</w:t>
      </w:r>
    </w:p>
  </w:footnote>
  <w:footnote w:id="35">
    <w:p w14:paraId="1529B4B0" w14:textId="76087B5F" w:rsidR="0031037B" w:rsidRDefault="0031037B" w:rsidP="00E66A3C">
      <w:pPr>
        <w:pStyle w:val="af7"/>
        <w:ind w:firstLine="360"/>
      </w:pPr>
      <w:r>
        <w:rPr>
          <w:rStyle w:val="af9"/>
        </w:rPr>
        <w:footnoteRef/>
      </w:r>
      <w:r>
        <w:t xml:space="preserve"> </w:t>
      </w:r>
      <w:r>
        <w:rPr>
          <w:rFonts w:hint="eastAsia"/>
        </w:rPr>
        <w:t>这带来了一个新问题。按照这个说法，</w:t>
      </w:r>
      <w:proofErr w:type="spellStart"/>
      <w:r>
        <w:rPr>
          <w:rFonts w:hint="eastAsia"/>
        </w:rPr>
        <w:t>gestr</w:t>
      </w:r>
      <w:proofErr w:type="spellEnd"/>
      <w:r>
        <w:rPr>
          <w:rFonts w:hint="eastAsia"/>
        </w:rPr>
        <w:t>的变格中曾经也有一些词干是</w:t>
      </w:r>
      <w:proofErr w:type="spellStart"/>
      <w:r>
        <w:rPr>
          <w:rFonts w:hint="eastAsia"/>
        </w:rPr>
        <w:t>gast</w:t>
      </w:r>
      <w:proofErr w:type="spellEnd"/>
      <w:r>
        <w:t>-</w:t>
      </w:r>
      <w:r>
        <w:rPr>
          <w:rFonts w:hint="eastAsia"/>
        </w:rPr>
        <w:t>的形式，这是否会影响</w:t>
      </w:r>
      <w:proofErr w:type="spellStart"/>
      <w:r>
        <w:rPr>
          <w:rFonts w:hint="eastAsia"/>
        </w:rPr>
        <w:t>gast</w:t>
      </w:r>
      <w:proofErr w:type="spellEnd"/>
      <w:r>
        <w:t xml:space="preserve">- &gt; </w:t>
      </w:r>
      <w:r>
        <w:rPr>
          <w:rFonts w:hint="eastAsia"/>
        </w:rPr>
        <w:t>gest</w:t>
      </w:r>
      <w:r>
        <w:t>-</w:t>
      </w:r>
      <w:r>
        <w:rPr>
          <w:rFonts w:hint="eastAsia"/>
        </w:rPr>
        <w:t>的重构？</w:t>
      </w:r>
      <w:r w:rsidR="00E66A3C">
        <w:rPr>
          <w:rFonts w:hint="eastAsia"/>
        </w:rPr>
        <w:t>从记录到的古诺尔斯语来看，</w:t>
      </w:r>
      <w:r w:rsidR="00E66A3C">
        <w:rPr>
          <w:rFonts w:hint="eastAsia"/>
        </w:rPr>
        <w:t>gest</w:t>
      </w:r>
      <w:r w:rsidR="00E66A3C">
        <w:t>-</w:t>
      </w:r>
      <w:r w:rsidR="00E66A3C">
        <w:rPr>
          <w:rFonts w:hint="eastAsia"/>
        </w:rPr>
        <w:t>贯穿了所有词形，一个合理的解释是词干重构是基于比较常见的主格（单数主格和复数主格的词尾都有</w:t>
      </w:r>
      <w:proofErr w:type="spellStart"/>
      <w:r w:rsidR="00E66A3C">
        <w:rPr>
          <w:rFonts w:hint="eastAsia"/>
        </w:rPr>
        <w:t>i</w:t>
      </w:r>
      <w:proofErr w:type="spellEnd"/>
      <w:r w:rsidR="00E66A3C">
        <w:rPr>
          <w:rFonts w:hint="eastAsia"/>
        </w:rPr>
        <w:t>，它们的词干应该都变成了</w:t>
      </w:r>
      <w:r w:rsidR="00E66A3C">
        <w:rPr>
          <w:rFonts w:hint="eastAsia"/>
        </w:rPr>
        <w:t>gest</w:t>
      </w:r>
      <w:r w:rsidR="00E66A3C">
        <w:t>-</w:t>
      </w:r>
      <w:r w:rsidR="00E66A3C">
        <w:rPr>
          <w:rFonts w:hint="eastAsia"/>
        </w:rPr>
        <w:t>）进行的，随后类推到了其他的形式中；同时，词干重构前</w:t>
      </w:r>
      <w:r w:rsidR="00E66A3C">
        <w:rPr>
          <w:rFonts w:hint="eastAsia"/>
        </w:rPr>
        <w:t>gest</w:t>
      </w:r>
      <w:r w:rsidR="00E66A3C">
        <w:t>-</w:t>
      </w:r>
      <w:r w:rsidR="00E66A3C">
        <w:rPr>
          <w:rFonts w:hint="eastAsia"/>
        </w:rPr>
        <w:t>和</w:t>
      </w:r>
      <w:proofErr w:type="spellStart"/>
      <w:r w:rsidR="00E66A3C">
        <w:rPr>
          <w:rFonts w:hint="eastAsia"/>
        </w:rPr>
        <w:t>gast</w:t>
      </w:r>
      <w:proofErr w:type="spellEnd"/>
      <w:r w:rsidR="00E66A3C">
        <w:rPr>
          <w:rFonts w:hint="eastAsia"/>
        </w:rPr>
        <w:t>-</w:t>
      </w:r>
      <w:r w:rsidR="00E66A3C">
        <w:rPr>
          <w:rFonts w:hint="eastAsia"/>
        </w:rPr>
        <w:t>的交替可能进一步使人对</w:t>
      </w:r>
      <w:proofErr w:type="spellStart"/>
      <w:r w:rsidR="00E66A3C">
        <w:rPr>
          <w:rFonts w:hint="eastAsia"/>
        </w:rPr>
        <w:t>i</w:t>
      </w:r>
      <w:proofErr w:type="spellEnd"/>
      <w:r w:rsidR="00E66A3C">
        <w:t>-</w:t>
      </w:r>
      <w:r w:rsidR="00E66A3C">
        <w:rPr>
          <w:rFonts w:hint="eastAsia"/>
        </w:rPr>
        <w:t>变异的原理感到困惑（这些词干是</w:t>
      </w:r>
      <w:r w:rsidR="00E66A3C">
        <w:rPr>
          <w:rFonts w:hint="eastAsia"/>
        </w:rPr>
        <w:t>gest</w:t>
      </w:r>
      <w:r w:rsidR="00E66A3C">
        <w:t>-</w:t>
      </w:r>
      <w:r w:rsidR="00E66A3C">
        <w:rPr>
          <w:rFonts w:hint="eastAsia"/>
        </w:rPr>
        <w:t>的词形有的没有触发条件），从而用类推消除了这种会令人费解的现象。从这两点来看，词干重构应当是合理的。</w:t>
      </w:r>
    </w:p>
  </w:footnote>
  <w:footnote w:id="36">
    <w:p w14:paraId="21CE140C" w14:textId="7DF343C5" w:rsidR="00E66A3C" w:rsidRDefault="00E66A3C">
      <w:pPr>
        <w:pStyle w:val="af7"/>
        <w:ind w:firstLine="360"/>
      </w:pPr>
      <w:r>
        <w:rPr>
          <w:rStyle w:val="af9"/>
        </w:rPr>
        <w:footnoteRef/>
      </w:r>
      <w:r>
        <w:t xml:space="preserve"> </w:t>
      </w:r>
      <w:r>
        <w:rPr>
          <w:rFonts w:hint="eastAsia"/>
        </w:rPr>
        <w:t>请读者暂且不要纠结这里是</w:t>
      </w:r>
      <w:proofErr w:type="spellStart"/>
      <w:r>
        <w:rPr>
          <w:rFonts w:hint="eastAsia"/>
        </w:rPr>
        <w:t>i</w:t>
      </w:r>
      <w:proofErr w:type="spellEnd"/>
      <w:r>
        <w:rPr>
          <w:rFonts w:hint="eastAsia"/>
        </w:rPr>
        <w:t>还是</w:t>
      </w:r>
      <w:r>
        <w:rPr>
          <w:rFonts w:hint="eastAsia"/>
        </w:rPr>
        <w:t>j</w:t>
      </w:r>
      <w:r>
        <w:rPr>
          <w:rFonts w:hint="eastAsia"/>
        </w:rPr>
        <w:t>，因为</w:t>
      </w:r>
      <w:proofErr w:type="spellStart"/>
      <w:r>
        <w:rPr>
          <w:rFonts w:hint="eastAsia"/>
        </w:rPr>
        <w:t>i</w:t>
      </w:r>
      <w:proofErr w:type="spellEnd"/>
      <w:r>
        <w:rPr>
          <w:rFonts w:hint="eastAsia"/>
        </w:rPr>
        <w:t>和</w:t>
      </w:r>
      <w:r>
        <w:rPr>
          <w:rFonts w:hint="eastAsia"/>
        </w:rPr>
        <w:t>j</w:t>
      </w:r>
      <w:r>
        <w:rPr>
          <w:rFonts w:hint="eastAsia"/>
        </w:rPr>
        <w:t>的交替不仅受西弗斯定律的影响，还和其所处的音节环境有关。（读者也可以认为西弗斯定律的运用条件并不只</w:t>
      </w:r>
      <w:r w:rsidR="00FB5D2B">
        <w:rPr>
          <w:rFonts w:hint="eastAsia"/>
        </w:rPr>
        <w:t>有前面词干的轻重这一点</w:t>
      </w:r>
      <w:r>
        <w:rPr>
          <w:rFonts w:hint="eastAsia"/>
        </w:rPr>
        <w:t>）</w:t>
      </w:r>
    </w:p>
  </w:footnote>
  <w:footnote w:id="37">
    <w:p w14:paraId="6E006B78" w14:textId="7A6E1811" w:rsidR="002711DF" w:rsidRDefault="002711DF">
      <w:pPr>
        <w:pStyle w:val="af7"/>
        <w:ind w:firstLine="360"/>
      </w:pPr>
      <w:r>
        <w:rPr>
          <w:rStyle w:val="af9"/>
        </w:rPr>
        <w:footnoteRef/>
      </w:r>
      <w:r>
        <w:t xml:space="preserve"> </w:t>
      </w:r>
      <w:r>
        <w:rPr>
          <w:rFonts w:hint="eastAsia"/>
        </w:rPr>
        <w:t>从动词派生时，表示</w:t>
      </w:r>
      <w:r w:rsidRPr="002711DF">
        <w:rPr>
          <w:rFonts w:hint="eastAsia"/>
        </w:rPr>
        <w:t>使役</w:t>
      </w:r>
      <w:r>
        <w:rPr>
          <w:rFonts w:hint="eastAsia"/>
        </w:rPr>
        <w:t>，如强动词</w:t>
      </w:r>
      <w:proofErr w:type="spellStart"/>
      <w:r>
        <w:rPr>
          <w:rFonts w:hint="eastAsia"/>
        </w:rPr>
        <w:t>falla</w:t>
      </w:r>
      <w:proofErr w:type="spellEnd"/>
      <w:r>
        <w:t xml:space="preserve"> ‘fall’</w:t>
      </w:r>
      <w:r>
        <w:rPr>
          <w:rFonts w:hint="eastAsia"/>
        </w:rPr>
        <w:t>派生出弱动词</w:t>
      </w:r>
      <w:r>
        <w:rPr>
          <w:rFonts w:hint="eastAsia"/>
        </w:rPr>
        <w:t>f</w:t>
      </w:r>
      <w:r>
        <w:t xml:space="preserve">ella </w:t>
      </w:r>
      <w:proofErr w:type="spellStart"/>
      <w:r w:rsidR="007030C4">
        <w:t>‘</w:t>
      </w:r>
      <w:r>
        <w:t>cause</w:t>
      </w:r>
      <w:proofErr w:type="spellEnd"/>
      <w:r>
        <w:t xml:space="preserve"> </w:t>
      </w:r>
      <w:r>
        <w:rPr>
          <w:rFonts w:hint="eastAsia"/>
        </w:rPr>
        <w:t>to</w:t>
      </w:r>
      <w:r>
        <w:t xml:space="preserve"> fall, fell’</w:t>
      </w:r>
      <w:r>
        <w:rPr>
          <w:rFonts w:hint="eastAsia"/>
        </w:rPr>
        <w:t>；从名词</w:t>
      </w:r>
      <w:r>
        <w:rPr>
          <w:rFonts w:hint="eastAsia"/>
        </w:rPr>
        <w:t>/</w:t>
      </w:r>
      <w:r>
        <w:rPr>
          <w:rFonts w:hint="eastAsia"/>
        </w:rPr>
        <w:t>形容词派生时，构成表示与名词</w:t>
      </w:r>
      <w:r>
        <w:rPr>
          <w:rFonts w:hint="eastAsia"/>
        </w:rPr>
        <w:t>/</w:t>
      </w:r>
      <w:r>
        <w:rPr>
          <w:rFonts w:hint="eastAsia"/>
        </w:rPr>
        <w:t>形容词相关的动作。</w:t>
      </w:r>
    </w:p>
  </w:footnote>
  <w:footnote w:id="38">
    <w:p w14:paraId="0BE5E8B5" w14:textId="7D49E211" w:rsidR="00744B73" w:rsidRDefault="00744B73">
      <w:pPr>
        <w:pStyle w:val="af7"/>
        <w:ind w:firstLine="360"/>
      </w:pPr>
      <w:r>
        <w:rPr>
          <w:rStyle w:val="af9"/>
        </w:rPr>
        <w:footnoteRef/>
      </w:r>
      <w:r>
        <w:t xml:space="preserve"> </w:t>
      </w:r>
      <w:r>
        <w:rPr>
          <w:rFonts w:hint="eastAsia"/>
          <w:lang w:val="is-IS"/>
        </w:rPr>
        <w:t>另外，</w:t>
      </w:r>
      <w:r>
        <w:rPr>
          <w:rFonts w:hint="eastAsia"/>
          <w:lang w:val="is-IS"/>
        </w:rPr>
        <w:t>/</w:t>
      </w:r>
      <w:r w:rsidRPr="00CA77A8">
        <w:rPr>
          <w:rFonts w:hint="eastAsia"/>
          <w:lang w:val="is-IS"/>
        </w:rPr>
        <w:t>ø</w:t>
      </w:r>
      <w:r>
        <w:rPr>
          <w:lang w:val="is-IS"/>
        </w:rPr>
        <w:t>/</w:t>
      </w:r>
      <w:r>
        <w:rPr>
          <w:rFonts w:hint="eastAsia"/>
          <w:lang w:val="is-IS"/>
        </w:rPr>
        <w:t>和</w:t>
      </w:r>
      <w:r>
        <w:rPr>
          <w:rFonts w:hint="eastAsia"/>
          <w:lang w:val="is-IS"/>
        </w:rPr>
        <w:t>/</w:t>
      </w:r>
      <w:r>
        <w:rPr>
          <w:lang w:val="is-IS"/>
        </w:rPr>
        <w:t>o/</w:t>
      </w:r>
      <w:r>
        <w:rPr>
          <w:rFonts w:hint="eastAsia"/>
          <w:lang w:val="is-IS"/>
        </w:rPr>
        <w:t>的对立实际上也并不清楚，因为</w:t>
      </w:r>
      <w:r w:rsidRPr="00CA77A8">
        <w:rPr>
          <w:rFonts w:hint="eastAsia"/>
          <w:lang w:val="is-IS"/>
        </w:rPr>
        <w:t>ø</w:t>
      </w:r>
      <w:r>
        <w:rPr>
          <w:rFonts w:hint="eastAsia"/>
          <w:lang w:val="is-IS"/>
        </w:rPr>
        <w:t>也可由</w:t>
      </w:r>
      <w:r>
        <w:rPr>
          <w:rFonts w:hint="eastAsia"/>
          <w:lang w:val="is-IS"/>
        </w:rPr>
        <w:t>e</w:t>
      </w:r>
      <w:r>
        <w:rPr>
          <w:rFonts w:hint="eastAsia"/>
          <w:lang w:val="is-IS"/>
        </w:rPr>
        <w:t>发生</w:t>
      </w:r>
      <w:r>
        <w:rPr>
          <w:rFonts w:hint="eastAsia"/>
          <w:lang w:val="is-IS"/>
        </w:rPr>
        <w:t>u</w:t>
      </w:r>
      <w:r>
        <w:rPr>
          <w:lang w:val="is-IS"/>
        </w:rPr>
        <w:t>-</w:t>
      </w:r>
      <w:r>
        <w:rPr>
          <w:rFonts w:hint="eastAsia"/>
          <w:lang w:val="is-IS"/>
        </w:rPr>
        <w:t>变异得到，但古诺尔斯语中发生</w:t>
      </w:r>
      <w:r>
        <w:rPr>
          <w:rFonts w:hint="eastAsia"/>
          <w:lang w:val="is-IS"/>
        </w:rPr>
        <w:t>i</w:t>
      </w:r>
      <w:r>
        <w:rPr>
          <w:lang w:val="is-IS"/>
        </w:rPr>
        <w:t>-</w:t>
      </w:r>
      <w:r>
        <w:rPr>
          <w:rFonts w:hint="eastAsia"/>
          <w:lang w:val="is-IS"/>
        </w:rPr>
        <w:t>变异的</w:t>
      </w:r>
      <w:r>
        <w:rPr>
          <w:rFonts w:hint="eastAsia"/>
          <w:lang w:val="is-IS"/>
        </w:rPr>
        <w:t>o</w:t>
      </w:r>
      <w:r>
        <w:rPr>
          <w:rFonts w:hint="eastAsia"/>
          <w:lang w:val="is-IS"/>
        </w:rPr>
        <w:t>实际上很少，因为</w:t>
      </w:r>
      <w:r>
        <w:rPr>
          <w:rFonts w:hint="eastAsia"/>
          <w:lang w:val="is-IS"/>
        </w:rPr>
        <w:t>o</w:t>
      </w:r>
      <w:r>
        <w:rPr>
          <w:rFonts w:hint="eastAsia"/>
          <w:lang w:val="is-IS"/>
        </w:rPr>
        <w:t>在历史上是由</w:t>
      </w:r>
      <w:r>
        <w:rPr>
          <w:rFonts w:hint="eastAsia"/>
          <w:lang w:val="is-IS"/>
        </w:rPr>
        <w:t>u</w:t>
      </w:r>
      <w:r>
        <w:rPr>
          <w:rFonts w:hint="eastAsia"/>
          <w:lang w:val="is-IS"/>
        </w:rPr>
        <w:t>下降得到，而</w:t>
      </w:r>
      <w:r>
        <w:rPr>
          <w:rFonts w:hint="eastAsia"/>
          <w:lang w:val="is-IS"/>
        </w:rPr>
        <w:t>u</w:t>
      </w:r>
      <w:r>
        <w:rPr>
          <w:lang w:val="is-IS"/>
        </w:rPr>
        <w:t xml:space="preserve"> &gt; o</w:t>
      </w:r>
      <w:r>
        <w:rPr>
          <w:rFonts w:hint="eastAsia"/>
          <w:lang w:val="is-IS"/>
        </w:rPr>
        <w:t>的音变条件是下一个音节中的中元音或低元音，恰好和</w:t>
      </w:r>
      <w:r>
        <w:rPr>
          <w:rFonts w:hint="eastAsia"/>
          <w:lang w:val="is-IS"/>
        </w:rPr>
        <w:t>i</w:t>
      </w:r>
      <w:r>
        <w:rPr>
          <w:lang w:val="is-IS"/>
        </w:rPr>
        <w:t>-</w:t>
      </w:r>
      <w:r>
        <w:rPr>
          <w:rFonts w:hint="eastAsia"/>
          <w:lang w:val="is-IS"/>
        </w:rPr>
        <w:t>变异的条件互斥。古诺尔斯语中的</w:t>
      </w:r>
      <w:r>
        <w:rPr>
          <w:rFonts w:hint="eastAsia"/>
          <w:lang w:val="is-IS"/>
        </w:rPr>
        <w:t>o</w:t>
      </w:r>
      <w:r>
        <w:rPr>
          <w:rFonts w:hint="eastAsia"/>
          <w:lang w:val="is-IS"/>
        </w:rPr>
        <w:t>的</w:t>
      </w:r>
      <w:r>
        <w:rPr>
          <w:rFonts w:hint="eastAsia"/>
          <w:lang w:val="is-IS"/>
        </w:rPr>
        <w:t>i</w:t>
      </w:r>
      <w:r>
        <w:rPr>
          <w:lang w:val="is-IS"/>
        </w:rPr>
        <w:t>-</w:t>
      </w:r>
      <w:r>
        <w:rPr>
          <w:rFonts w:hint="eastAsia"/>
          <w:lang w:val="is-IS"/>
        </w:rPr>
        <w:t>变异要么是由类比得到，要么是因为后面的音节发生了其他音变。</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E6F2F" w14:textId="77777777" w:rsidR="00331827" w:rsidRDefault="0033182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7C0A8" w14:textId="77777777" w:rsidR="00331827" w:rsidRDefault="00331827" w:rsidP="00331827">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97060" w14:textId="77777777" w:rsidR="00331827" w:rsidRDefault="0033182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877"/>
    <w:multiLevelType w:val="hybridMultilevel"/>
    <w:tmpl w:val="7E22859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5A49A8"/>
    <w:multiLevelType w:val="hybridMultilevel"/>
    <w:tmpl w:val="F2E6132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0D0AF9"/>
    <w:multiLevelType w:val="hybridMultilevel"/>
    <w:tmpl w:val="DA10543C"/>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 w15:restartNumberingAfterBreak="0">
    <w:nsid w:val="06E70C58"/>
    <w:multiLevelType w:val="hybridMultilevel"/>
    <w:tmpl w:val="A1C8213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725428D"/>
    <w:multiLevelType w:val="hybridMultilevel"/>
    <w:tmpl w:val="B5BA13AA"/>
    <w:lvl w:ilvl="0" w:tplc="C7083834">
      <w:start w:val="1"/>
      <w:numFmt w:val="decimal"/>
      <w:lvlText w:val="%1."/>
      <w:lvlJc w:val="left"/>
      <w:pPr>
        <w:ind w:left="840" w:hanging="420"/>
      </w:pPr>
      <w:rPr>
        <w:rFonts w:ascii="Times New Roman" w:eastAsia="宋体" w:hAnsi="Times New Roman"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8AC54EC"/>
    <w:multiLevelType w:val="hybridMultilevel"/>
    <w:tmpl w:val="32542B2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B5032BF"/>
    <w:multiLevelType w:val="hybridMultilevel"/>
    <w:tmpl w:val="27509F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0DA23C8"/>
    <w:multiLevelType w:val="hybridMultilevel"/>
    <w:tmpl w:val="E0363D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15808B1"/>
    <w:multiLevelType w:val="hybridMultilevel"/>
    <w:tmpl w:val="1846B39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31A7EFE"/>
    <w:multiLevelType w:val="hybridMultilevel"/>
    <w:tmpl w:val="3F562F6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81C28A0"/>
    <w:multiLevelType w:val="hybridMultilevel"/>
    <w:tmpl w:val="7ED04E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8C44D62"/>
    <w:multiLevelType w:val="hybridMultilevel"/>
    <w:tmpl w:val="D2C69F4C"/>
    <w:lvl w:ilvl="0" w:tplc="9C22AC2E">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9CE2129"/>
    <w:multiLevelType w:val="hybridMultilevel"/>
    <w:tmpl w:val="A3684FE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A2A01FF"/>
    <w:multiLevelType w:val="hybridMultilevel"/>
    <w:tmpl w:val="1598B2C8"/>
    <w:lvl w:ilvl="0" w:tplc="FFFFFFFF">
      <w:start w:val="1"/>
      <w:numFmt w:val="upperLetter"/>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4" w15:restartNumberingAfterBreak="0">
    <w:nsid w:val="1A35129C"/>
    <w:multiLevelType w:val="hybridMultilevel"/>
    <w:tmpl w:val="585A0D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B0C4E56"/>
    <w:multiLevelType w:val="hybridMultilevel"/>
    <w:tmpl w:val="A9D01438"/>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6" w15:restartNumberingAfterBreak="0">
    <w:nsid w:val="20EC45FE"/>
    <w:multiLevelType w:val="hybridMultilevel"/>
    <w:tmpl w:val="12209FAA"/>
    <w:lvl w:ilvl="0" w:tplc="04090011">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7" w15:restartNumberingAfterBreak="0">
    <w:nsid w:val="220309FA"/>
    <w:multiLevelType w:val="hybridMultilevel"/>
    <w:tmpl w:val="E530F5EA"/>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8" w15:restartNumberingAfterBreak="0">
    <w:nsid w:val="225B2C47"/>
    <w:multiLevelType w:val="hybridMultilevel"/>
    <w:tmpl w:val="A208A980"/>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9" w15:restartNumberingAfterBreak="0">
    <w:nsid w:val="22AA17BE"/>
    <w:multiLevelType w:val="hybridMultilevel"/>
    <w:tmpl w:val="C72A134A"/>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0" w15:restartNumberingAfterBreak="0">
    <w:nsid w:val="27232A8D"/>
    <w:multiLevelType w:val="hybridMultilevel"/>
    <w:tmpl w:val="275C3B8E"/>
    <w:lvl w:ilvl="0" w:tplc="C7083834">
      <w:start w:val="1"/>
      <w:numFmt w:val="decimal"/>
      <w:lvlText w:val="%1."/>
      <w:lvlJc w:val="left"/>
      <w:pPr>
        <w:ind w:left="840" w:hanging="420"/>
      </w:pPr>
      <w:rPr>
        <w:rFonts w:ascii="Times New Roman" w:eastAsia="宋体" w:hAnsi="Times New Roman"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973628B"/>
    <w:multiLevelType w:val="hybridMultilevel"/>
    <w:tmpl w:val="6F72D3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A9F54F3"/>
    <w:multiLevelType w:val="hybridMultilevel"/>
    <w:tmpl w:val="82BAA896"/>
    <w:lvl w:ilvl="0" w:tplc="2CA049A2">
      <w:start w:val="2"/>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AF81925"/>
    <w:multiLevelType w:val="hybridMultilevel"/>
    <w:tmpl w:val="34A0310E"/>
    <w:lvl w:ilvl="0" w:tplc="04090011">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4" w15:restartNumberingAfterBreak="0">
    <w:nsid w:val="2B7E2FB4"/>
    <w:multiLevelType w:val="hybridMultilevel"/>
    <w:tmpl w:val="AB869E9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2CCE2354"/>
    <w:multiLevelType w:val="hybridMultilevel"/>
    <w:tmpl w:val="2B84B61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E9378E6"/>
    <w:multiLevelType w:val="hybridMultilevel"/>
    <w:tmpl w:val="C366D4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50C406E"/>
    <w:multiLevelType w:val="hybridMultilevel"/>
    <w:tmpl w:val="E7148E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37126583"/>
    <w:multiLevelType w:val="hybridMultilevel"/>
    <w:tmpl w:val="864C7A4A"/>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9" w15:restartNumberingAfterBreak="0">
    <w:nsid w:val="37754457"/>
    <w:multiLevelType w:val="hybridMultilevel"/>
    <w:tmpl w:val="FF7E23E4"/>
    <w:lvl w:ilvl="0" w:tplc="FFFFFFFF">
      <w:start w:val="1"/>
      <w:numFmt w:val="upperLetter"/>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0" w15:restartNumberingAfterBreak="0">
    <w:nsid w:val="390F3D49"/>
    <w:multiLevelType w:val="hybridMultilevel"/>
    <w:tmpl w:val="BD0865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39BA6231"/>
    <w:multiLevelType w:val="hybridMultilevel"/>
    <w:tmpl w:val="646C0B8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3AD00EA4"/>
    <w:multiLevelType w:val="hybridMultilevel"/>
    <w:tmpl w:val="9FEA5F68"/>
    <w:lvl w:ilvl="0" w:tplc="3EC8CB76">
      <w:start w:val="3"/>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C0843B4"/>
    <w:multiLevelType w:val="hybridMultilevel"/>
    <w:tmpl w:val="93B65BB0"/>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4" w15:restartNumberingAfterBreak="0">
    <w:nsid w:val="3D743B2A"/>
    <w:multiLevelType w:val="hybridMultilevel"/>
    <w:tmpl w:val="F93C2D4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3E551330"/>
    <w:multiLevelType w:val="hybridMultilevel"/>
    <w:tmpl w:val="B7829C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429A3D91"/>
    <w:multiLevelType w:val="hybridMultilevel"/>
    <w:tmpl w:val="8EB2DCA0"/>
    <w:lvl w:ilvl="0" w:tplc="5080A474">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434E46F6"/>
    <w:multiLevelType w:val="multilevel"/>
    <w:tmpl w:val="2B64F67E"/>
    <w:lvl w:ilvl="0">
      <w:start w:val="1"/>
      <w:numFmt w:val="ideographDigital"/>
      <w:pStyle w:val="1"/>
      <w:suff w:val="space"/>
      <w:lvlText w:val="第%1章："/>
      <w:lvlJc w:val="left"/>
      <w:pPr>
        <w:ind w:left="0" w:firstLine="0"/>
      </w:pPr>
      <w:rPr>
        <w:rFonts w:ascii="Times New Roman" w:eastAsia="黑体" w:hAnsi="Times New Roman" w:hint="default"/>
        <w:sz w:val="32"/>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8" w15:restartNumberingAfterBreak="0">
    <w:nsid w:val="44036ADA"/>
    <w:multiLevelType w:val="hybridMultilevel"/>
    <w:tmpl w:val="79E02D36"/>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9" w15:restartNumberingAfterBreak="0">
    <w:nsid w:val="457730A7"/>
    <w:multiLevelType w:val="hybridMultilevel"/>
    <w:tmpl w:val="6EDA0AE2"/>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0" w15:restartNumberingAfterBreak="0">
    <w:nsid w:val="460B4D36"/>
    <w:multiLevelType w:val="hybridMultilevel"/>
    <w:tmpl w:val="B1AA6B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4BDF7A1A"/>
    <w:multiLevelType w:val="hybridMultilevel"/>
    <w:tmpl w:val="28C466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4CF81AEA"/>
    <w:multiLevelType w:val="hybridMultilevel"/>
    <w:tmpl w:val="52F05A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4D7E1BFB"/>
    <w:multiLevelType w:val="hybridMultilevel"/>
    <w:tmpl w:val="DE0E5C86"/>
    <w:lvl w:ilvl="0" w:tplc="FFFFFFFF">
      <w:start w:val="1"/>
      <w:numFmt w:val="upperLetter"/>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4" w15:restartNumberingAfterBreak="0">
    <w:nsid w:val="4DA60C54"/>
    <w:multiLevelType w:val="hybridMultilevel"/>
    <w:tmpl w:val="599E61B2"/>
    <w:lvl w:ilvl="0" w:tplc="FFFFFFFF">
      <w:start w:val="1"/>
      <w:numFmt w:val="upperLetter"/>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5" w15:restartNumberingAfterBreak="0">
    <w:nsid w:val="4DE76CB1"/>
    <w:multiLevelType w:val="hybridMultilevel"/>
    <w:tmpl w:val="237475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4E2062AB"/>
    <w:multiLevelType w:val="hybridMultilevel"/>
    <w:tmpl w:val="BEE87640"/>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7" w15:restartNumberingAfterBreak="0">
    <w:nsid w:val="4ECF3007"/>
    <w:multiLevelType w:val="hybridMultilevel"/>
    <w:tmpl w:val="91CA5E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4F595AFC"/>
    <w:multiLevelType w:val="hybridMultilevel"/>
    <w:tmpl w:val="5F6AFB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4FB35978"/>
    <w:multiLevelType w:val="hybridMultilevel"/>
    <w:tmpl w:val="6F5EC9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500046E8"/>
    <w:multiLevelType w:val="hybridMultilevel"/>
    <w:tmpl w:val="4A30A312"/>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51" w15:restartNumberingAfterBreak="0">
    <w:nsid w:val="50AE6743"/>
    <w:multiLevelType w:val="hybridMultilevel"/>
    <w:tmpl w:val="9378F78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2460023"/>
    <w:multiLevelType w:val="hybridMultilevel"/>
    <w:tmpl w:val="B756EC3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525A00E8"/>
    <w:multiLevelType w:val="hybridMultilevel"/>
    <w:tmpl w:val="AB1E38D0"/>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54" w15:restartNumberingAfterBreak="0">
    <w:nsid w:val="52611B0F"/>
    <w:multiLevelType w:val="hybridMultilevel"/>
    <w:tmpl w:val="E2B02D16"/>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55" w15:restartNumberingAfterBreak="0">
    <w:nsid w:val="52AB2E31"/>
    <w:multiLevelType w:val="hybridMultilevel"/>
    <w:tmpl w:val="7EAABCC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533D1016"/>
    <w:multiLevelType w:val="hybridMultilevel"/>
    <w:tmpl w:val="91DAD27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54051670"/>
    <w:multiLevelType w:val="hybridMultilevel"/>
    <w:tmpl w:val="101ED20C"/>
    <w:lvl w:ilvl="0" w:tplc="85989398">
      <w:start w:val="2"/>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4A86F6F"/>
    <w:multiLevelType w:val="hybridMultilevel"/>
    <w:tmpl w:val="AA04C592"/>
    <w:lvl w:ilvl="0" w:tplc="27E253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54AD41B0"/>
    <w:multiLevelType w:val="hybridMultilevel"/>
    <w:tmpl w:val="90FA6E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57D55CCD"/>
    <w:multiLevelType w:val="hybridMultilevel"/>
    <w:tmpl w:val="005655A0"/>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61" w15:restartNumberingAfterBreak="0">
    <w:nsid w:val="59D460DF"/>
    <w:multiLevelType w:val="hybridMultilevel"/>
    <w:tmpl w:val="7994BA36"/>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62" w15:restartNumberingAfterBreak="0">
    <w:nsid w:val="5A094D45"/>
    <w:multiLevelType w:val="hybridMultilevel"/>
    <w:tmpl w:val="29B2E18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15:restartNumberingAfterBreak="0">
    <w:nsid w:val="5A147C4C"/>
    <w:multiLevelType w:val="hybridMultilevel"/>
    <w:tmpl w:val="9EC42A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15:restartNumberingAfterBreak="0">
    <w:nsid w:val="5A9C62A3"/>
    <w:multiLevelType w:val="hybridMultilevel"/>
    <w:tmpl w:val="B5D07360"/>
    <w:lvl w:ilvl="0" w:tplc="66EC02A4">
      <w:start w:val="1"/>
      <w:numFmt w:val="upperLetter"/>
      <w:lvlText w:val="%1．"/>
      <w:lvlJc w:val="left"/>
      <w:pPr>
        <w:ind w:left="789" w:hanging="369"/>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15:restartNumberingAfterBreak="0">
    <w:nsid w:val="5B047E9D"/>
    <w:multiLevelType w:val="hybridMultilevel"/>
    <w:tmpl w:val="76BCA35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15:restartNumberingAfterBreak="0">
    <w:nsid w:val="5BEF29AB"/>
    <w:multiLevelType w:val="hybridMultilevel"/>
    <w:tmpl w:val="A39E8854"/>
    <w:lvl w:ilvl="0" w:tplc="C6E60796">
      <w:start w:val="2"/>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609D369C"/>
    <w:multiLevelType w:val="hybridMultilevel"/>
    <w:tmpl w:val="7D72E1C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15:restartNumberingAfterBreak="0">
    <w:nsid w:val="61C6428C"/>
    <w:multiLevelType w:val="hybridMultilevel"/>
    <w:tmpl w:val="7D7469E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15:restartNumberingAfterBreak="0">
    <w:nsid w:val="62D26D7A"/>
    <w:multiLevelType w:val="hybridMultilevel"/>
    <w:tmpl w:val="B51C616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15:restartNumberingAfterBreak="0">
    <w:nsid w:val="62E95005"/>
    <w:multiLevelType w:val="hybridMultilevel"/>
    <w:tmpl w:val="A530B5E8"/>
    <w:lvl w:ilvl="0" w:tplc="AE3CD9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15:restartNumberingAfterBreak="0">
    <w:nsid w:val="63340C4B"/>
    <w:multiLevelType w:val="hybridMultilevel"/>
    <w:tmpl w:val="81B22B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15:restartNumberingAfterBreak="0">
    <w:nsid w:val="636744BD"/>
    <w:multiLevelType w:val="hybridMultilevel"/>
    <w:tmpl w:val="79064B52"/>
    <w:lvl w:ilvl="0" w:tplc="C7083834">
      <w:start w:val="1"/>
      <w:numFmt w:val="decimal"/>
      <w:lvlText w:val="%1."/>
      <w:lvlJc w:val="left"/>
      <w:pPr>
        <w:ind w:left="840" w:hanging="420"/>
      </w:pPr>
      <w:rPr>
        <w:rFonts w:ascii="Times New Roman" w:eastAsia="宋体" w:hAnsi="Times New Roman"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15:restartNumberingAfterBreak="0">
    <w:nsid w:val="63D57F8B"/>
    <w:multiLevelType w:val="singleLevel"/>
    <w:tmpl w:val="63D57F8B"/>
    <w:lvl w:ilvl="0">
      <w:start w:val="1"/>
      <w:numFmt w:val="decimal"/>
      <w:suff w:val="nothing"/>
      <w:lvlText w:val="%1）"/>
      <w:lvlJc w:val="left"/>
    </w:lvl>
  </w:abstractNum>
  <w:abstractNum w:abstractNumId="74" w15:restartNumberingAfterBreak="0">
    <w:nsid w:val="6ABE59C1"/>
    <w:multiLevelType w:val="hybridMultilevel"/>
    <w:tmpl w:val="205E20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15:restartNumberingAfterBreak="0">
    <w:nsid w:val="6AFA384F"/>
    <w:multiLevelType w:val="hybridMultilevel"/>
    <w:tmpl w:val="DC44AA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15:restartNumberingAfterBreak="0">
    <w:nsid w:val="6CC63F92"/>
    <w:multiLevelType w:val="hybridMultilevel"/>
    <w:tmpl w:val="CFEE6D0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15:restartNumberingAfterBreak="0">
    <w:nsid w:val="6E3661E7"/>
    <w:multiLevelType w:val="hybridMultilevel"/>
    <w:tmpl w:val="2E305D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15:restartNumberingAfterBreak="0">
    <w:nsid w:val="6F943E6F"/>
    <w:multiLevelType w:val="hybridMultilevel"/>
    <w:tmpl w:val="CB44800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15:restartNumberingAfterBreak="0">
    <w:nsid w:val="71192BE7"/>
    <w:multiLevelType w:val="hybridMultilevel"/>
    <w:tmpl w:val="120A5D3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 w15:restartNumberingAfterBreak="0">
    <w:nsid w:val="71935A0F"/>
    <w:multiLevelType w:val="hybridMultilevel"/>
    <w:tmpl w:val="4F946016"/>
    <w:lvl w:ilvl="0" w:tplc="4766A752">
      <w:start w:val="2"/>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2FB5EF1"/>
    <w:multiLevelType w:val="hybridMultilevel"/>
    <w:tmpl w:val="232A8EC2"/>
    <w:lvl w:ilvl="0" w:tplc="C7083834">
      <w:start w:val="1"/>
      <w:numFmt w:val="decimal"/>
      <w:lvlText w:val="%1."/>
      <w:lvlJc w:val="left"/>
      <w:pPr>
        <w:ind w:left="840" w:hanging="420"/>
      </w:pPr>
      <w:rPr>
        <w:rFonts w:ascii="Times New Roman" w:eastAsia="宋体" w:hAnsi="Times New Roman"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15:restartNumberingAfterBreak="0">
    <w:nsid w:val="74605DFA"/>
    <w:multiLevelType w:val="hybridMultilevel"/>
    <w:tmpl w:val="E8467D3C"/>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83" w15:restartNumberingAfterBreak="0">
    <w:nsid w:val="757308E2"/>
    <w:multiLevelType w:val="hybridMultilevel"/>
    <w:tmpl w:val="C72A134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4" w15:restartNumberingAfterBreak="0">
    <w:nsid w:val="75B73AC9"/>
    <w:multiLevelType w:val="hybridMultilevel"/>
    <w:tmpl w:val="D116D1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5" w15:restartNumberingAfterBreak="0">
    <w:nsid w:val="7D964255"/>
    <w:multiLevelType w:val="hybridMultilevel"/>
    <w:tmpl w:val="07EE8D4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7DF27DE7"/>
    <w:multiLevelType w:val="hybridMultilevel"/>
    <w:tmpl w:val="DA08002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15:restartNumberingAfterBreak="0">
    <w:nsid w:val="7E0138D2"/>
    <w:multiLevelType w:val="hybridMultilevel"/>
    <w:tmpl w:val="7112447E"/>
    <w:lvl w:ilvl="0" w:tplc="334C42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373112649">
    <w:abstractNumId w:val="70"/>
  </w:num>
  <w:num w:numId="2" w16cid:durableId="69473672">
    <w:abstractNumId w:val="64"/>
  </w:num>
  <w:num w:numId="3" w16cid:durableId="664357759">
    <w:abstractNumId w:val="58"/>
  </w:num>
  <w:num w:numId="4" w16cid:durableId="2128160394">
    <w:abstractNumId w:val="37"/>
  </w:num>
  <w:num w:numId="5" w16cid:durableId="1157261966">
    <w:abstractNumId w:val="36"/>
  </w:num>
  <w:num w:numId="6" w16cid:durableId="2054770626">
    <w:abstractNumId w:val="87"/>
  </w:num>
  <w:num w:numId="7" w16cid:durableId="1904632966">
    <w:abstractNumId w:val="26"/>
  </w:num>
  <w:num w:numId="8" w16cid:durableId="1882401702">
    <w:abstractNumId w:val="35"/>
  </w:num>
  <w:num w:numId="9" w16cid:durableId="51317173">
    <w:abstractNumId w:val="7"/>
  </w:num>
  <w:num w:numId="10" w16cid:durableId="2084139641">
    <w:abstractNumId w:val="63"/>
  </w:num>
  <w:num w:numId="11" w16cid:durableId="769397569">
    <w:abstractNumId w:val="69"/>
  </w:num>
  <w:num w:numId="12" w16cid:durableId="95489585">
    <w:abstractNumId w:val="12"/>
  </w:num>
  <w:num w:numId="13" w16cid:durableId="987517026">
    <w:abstractNumId w:val="11"/>
  </w:num>
  <w:num w:numId="14" w16cid:durableId="1000813814">
    <w:abstractNumId w:val="1"/>
  </w:num>
  <w:num w:numId="15" w16cid:durableId="1233933541">
    <w:abstractNumId w:val="6"/>
  </w:num>
  <w:num w:numId="16" w16cid:durableId="1908374882">
    <w:abstractNumId w:val="74"/>
  </w:num>
  <w:num w:numId="17" w16cid:durableId="9184339">
    <w:abstractNumId w:val="42"/>
  </w:num>
  <w:num w:numId="18" w16cid:durableId="2024937652">
    <w:abstractNumId w:val="79"/>
  </w:num>
  <w:num w:numId="19" w16cid:durableId="1823345890">
    <w:abstractNumId w:val="71"/>
  </w:num>
  <w:num w:numId="20" w16cid:durableId="1159618174">
    <w:abstractNumId w:val="41"/>
  </w:num>
  <w:num w:numId="21" w16cid:durableId="735855307">
    <w:abstractNumId w:val="27"/>
  </w:num>
  <w:num w:numId="22" w16cid:durableId="991369676">
    <w:abstractNumId w:val="77"/>
  </w:num>
  <w:num w:numId="23" w16cid:durableId="1715737989">
    <w:abstractNumId w:val="31"/>
  </w:num>
  <w:num w:numId="24" w16cid:durableId="345135658">
    <w:abstractNumId w:val="40"/>
  </w:num>
  <w:num w:numId="25" w16cid:durableId="736171913">
    <w:abstractNumId w:val="9"/>
  </w:num>
  <w:num w:numId="26" w16cid:durableId="942884540">
    <w:abstractNumId w:val="78"/>
  </w:num>
  <w:num w:numId="27" w16cid:durableId="724059602">
    <w:abstractNumId w:val="52"/>
  </w:num>
  <w:num w:numId="28" w16cid:durableId="1104500997">
    <w:abstractNumId w:val="56"/>
  </w:num>
  <w:num w:numId="29" w16cid:durableId="910118479">
    <w:abstractNumId w:val="76"/>
  </w:num>
  <w:num w:numId="30" w16cid:durableId="1705786705">
    <w:abstractNumId w:val="85"/>
  </w:num>
  <w:num w:numId="31" w16cid:durableId="636449599">
    <w:abstractNumId w:val="44"/>
  </w:num>
  <w:num w:numId="32" w16cid:durableId="1055927591">
    <w:abstractNumId w:val="83"/>
  </w:num>
  <w:num w:numId="33" w16cid:durableId="1152139932">
    <w:abstractNumId w:val="39"/>
  </w:num>
  <w:num w:numId="34" w16cid:durableId="785857913">
    <w:abstractNumId w:val="0"/>
  </w:num>
  <w:num w:numId="35" w16cid:durableId="1750956993">
    <w:abstractNumId w:val="53"/>
  </w:num>
  <w:num w:numId="36" w16cid:durableId="283580447">
    <w:abstractNumId w:val="46"/>
  </w:num>
  <w:num w:numId="37" w16cid:durableId="149441526">
    <w:abstractNumId w:val="19"/>
  </w:num>
  <w:num w:numId="38" w16cid:durableId="866407138">
    <w:abstractNumId w:val="68"/>
  </w:num>
  <w:num w:numId="39" w16cid:durableId="127087103">
    <w:abstractNumId w:val="45"/>
  </w:num>
  <w:num w:numId="40" w16cid:durableId="1348827347">
    <w:abstractNumId w:val="8"/>
  </w:num>
  <w:num w:numId="41" w16cid:durableId="1964070527">
    <w:abstractNumId w:val="5"/>
  </w:num>
  <w:num w:numId="42" w16cid:durableId="592203752">
    <w:abstractNumId w:val="24"/>
  </w:num>
  <w:num w:numId="43" w16cid:durableId="1987123494">
    <w:abstractNumId w:val="3"/>
  </w:num>
  <w:num w:numId="44" w16cid:durableId="1436318581">
    <w:abstractNumId w:val="23"/>
  </w:num>
  <w:num w:numId="45" w16cid:durableId="1619683592">
    <w:abstractNumId w:val="16"/>
  </w:num>
  <w:num w:numId="46" w16cid:durableId="1163207006">
    <w:abstractNumId w:val="65"/>
  </w:num>
  <w:num w:numId="47" w16cid:durableId="1513765726">
    <w:abstractNumId w:val="49"/>
  </w:num>
  <w:num w:numId="48" w16cid:durableId="1420757517">
    <w:abstractNumId w:val="48"/>
  </w:num>
  <w:num w:numId="49" w16cid:durableId="1375696695">
    <w:abstractNumId w:val="30"/>
  </w:num>
  <w:num w:numId="50" w16cid:durableId="1701276211">
    <w:abstractNumId w:val="84"/>
  </w:num>
  <w:num w:numId="51" w16cid:durableId="277834519">
    <w:abstractNumId w:val="82"/>
  </w:num>
  <w:num w:numId="52" w16cid:durableId="1289125272">
    <w:abstractNumId w:val="80"/>
  </w:num>
  <w:num w:numId="53" w16cid:durableId="2001886335">
    <w:abstractNumId w:val="17"/>
  </w:num>
  <w:num w:numId="54" w16cid:durableId="577447906">
    <w:abstractNumId w:val="28"/>
  </w:num>
  <w:num w:numId="55" w16cid:durableId="1509560062">
    <w:abstractNumId w:val="57"/>
  </w:num>
  <w:num w:numId="56" w16cid:durableId="353268809">
    <w:abstractNumId w:val="61"/>
  </w:num>
  <w:num w:numId="57" w16cid:durableId="1791969592">
    <w:abstractNumId w:val="18"/>
  </w:num>
  <w:num w:numId="58" w16cid:durableId="1931115722">
    <w:abstractNumId w:val="60"/>
  </w:num>
  <w:num w:numId="59" w16cid:durableId="1415710884">
    <w:abstractNumId w:val="73"/>
  </w:num>
  <w:num w:numId="60" w16cid:durableId="143162882">
    <w:abstractNumId w:val="15"/>
  </w:num>
  <w:num w:numId="61" w16cid:durableId="331838783">
    <w:abstractNumId w:val="51"/>
  </w:num>
  <w:num w:numId="62" w16cid:durableId="1899513823">
    <w:abstractNumId w:val="50"/>
  </w:num>
  <w:num w:numId="63" w16cid:durableId="895242914">
    <w:abstractNumId w:val="66"/>
  </w:num>
  <w:num w:numId="64" w16cid:durableId="467479970">
    <w:abstractNumId w:val="33"/>
  </w:num>
  <w:num w:numId="65" w16cid:durableId="676540047">
    <w:abstractNumId w:val="47"/>
  </w:num>
  <w:num w:numId="66" w16cid:durableId="1775982026">
    <w:abstractNumId w:val="38"/>
  </w:num>
  <w:num w:numId="67" w16cid:durableId="1349940691">
    <w:abstractNumId w:val="54"/>
  </w:num>
  <w:num w:numId="68" w16cid:durableId="734209047">
    <w:abstractNumId w:val="2"/>
  </w:num>
  <w:num w:numId="69" w16cid:durableId="384258808">
    <w:abstractNumId w:val="22"/>
  </w:num>
  <w:num w:numId="70" w16cid:durableId="1412578297">
    <w:abstractNumId w:val="86"/>
  </w:num>
  <w:num w:numId="71" w16cid:durableId="506480066">
    <w:abstractNumId w:val="67"/>
  </w:num>
  <w:num w:numId="72" w16cid:durableId="198249586">
    <w:abstractNumId w:val="25"/>
  </w:num>
  <w:num w:numId="73" w16cid:durableId="1584408347">
    <w:abstractNumId w:val="75"/>
  </w:num>
  <w:num w:numId="74" w16cid:durableId="1754667581">
    <w:abstractNumId w:val="34"/>
  </w:num>
  <w:num w:numId="75" w16cid:durableId="2074041252">
    <w:abstractNumId w:val="29"/>
  </w:num>
  <w:num w:numId="76" w16cid:durableId="692996410">
    <w:abstractNumId w:val="43"/>
  </w:num>
  <w:num w:numId="77" w16cid:durableId="1140154627">
    <w:abstractNumId w:val="13"/>
  </w:num>
  <w:num w:numId="78" w16cid:durableId="519244054">
    <w:abstractNumId w:val="59"/>
  </w:num>
  <w:num w:numId="79" w16cid:durableId="150681880">
    <w:abstractNumId w:val="14"/>
  </w:num>
  <w:num w:numId="80" w16cid:durableId="604508936">
    <w:abstractNumId w:val="62"/>
  </w:num>
  <w:num w:numId="81" w16cid:durableId="2036883536">
    <w:abstractNumId w:val="10"/>
  </w:num>
  <w:num w:numId="82" w16cid:durableId="151063546">
    <w:abstractNumId w:val="32"/>
  </w:num>
  <w:num w:numId="83" w16cid:durableId="944264963">
    <w:abstractNumId w:val="55"/>
  </w:num>
  <w:num w:numId="84" w16cid:durableId="1490517331">
    <w:abstractNumId w:val="21"/>
  </w:num>
  <w:num w:numId="85" w16cid:durableId="424114116">
    <w:abstractNumId w:val="81"/>
  </w:num>
  <w:num w:numId="86" w16cid:durableId="1893880244">
    <w:abstractNumId w:val="20"/>
  </w:num>
  <w:num w:numId="87" w16cid:durableId="267125381">
    <w:abstractNumId w:val="72"/>
  </w:num>
  <w:num w:numId="88" w16cid:durableId="191572961">
    <w:abstractNumId w:val="4"/>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yMra0NDM2NTI1NzJS0lEKTi0uzszPAykwNDSsBQBP+B8KLgAAAA=="/>
  </w:docVars>
  <w:rsids>
    <w:rsidRoot w:val="001971A7"/>
    <w:rsid w:val="00001276"/>
    <w:rsid w:val="000031F0"/>
    <w:rsid w:val="00010841"/>
    <w:rsid w:val="00011D8E"/>
    <w:rsid w:val="00012803"/>
    <w:rsid w:val="00012E22"/>
    <w:rsid w:val="00017356"/>
    <w:rsid w:val="0002357A"/>
    <w:rsid w:val="00024D61"/>
    <w:rsid w:val="00025D88"/>
    <w:rsid w:val="00026154"/>
    <w:rsid w:val="00030AEF"/>
    <w:rsid w:val="00030B67"/>
    <w:rsid w:val="00032C31"/>
    <w:rsid w:val="00034421"/>
    <w:rsid w:val="00045168"/>
    <w:rsid w:val="000452E1"/>
    <w:rsid w:val="00046FBA"/>
    <w:rsid w:val="00047FE3"/>
    <w:rsid w:val="00051352"/>
    <w:rsid w:val="00053063"/>
    <w:rsid w:val="00054488"/>
    <w:rsid w:val="00060BF3"/>
    <w:rsid w:val="0006130E"/>
    <w:rsid w:val="00061CA7"/>
    <w:rsid w:val="00062150"/>
    <w:rsid w:val="00062A05"/>
    <w:rsid w:val="0006384C"/>
    <w:rsid w:val="00063B6F"/>
    <w:rsid w:val="00064A48"/>
    <w:rsid w:val="00065167"/>
    <w:rsid w:val="00065C0A"/>
    <w:rsid w:val="0006685B"/>
    <w:rsid w:val="000708DE"/>
    <w:rsid w:val="0007116C"/>
    <w:rsid w:val="00071A4A"/>
    <w:rsid w:val="000722C8"/>
    <w:rsid w:val="000739F6"/>
    <w:rsid w:val="000743C4"/>
    <w:rsid w:val="00076E6A"/>
    <w:rsid w:val="00080821"/>
    <w:rsid w:val="00080C3A"/>
    <w:rsid w:val="00080F6E"/>
    <w:rsid w:val="00083C05"/>
    <w:rsid w:val="000846D6"/>
    <w:rsid w:val="00085A4C"/>
    <w:rsid w:val="00090F05"/>
    <w:rsid w:val="000921E3"/>
    <w:rsid w:val="00095F52"/>
    <w:rsid w:val="000A6C89"/>
    <w:rsid w:val="000A7884"/>
    <w:rsid w:val="000A7B60"/>
    <w:rsid w:val="000B0A9A"/>
    <w:rsid w:val="000B2188"/>
    <w:rsid w:val="000B3346"/>
    <w:rsid w:val="000C11FE"/>
    <w:rsid w:val="000C187C"/>
    <w:rsid w:val="000C27D5"/>
    <w:rsid w:val="000C33A1"/>
    <w:rsid w:val="000C3BD5"/>
    <w:rsid w:val="000D3EC8"/>
    <w:rsid w:val="000D4AE9"/>
    <w:rsid w:val="000D5B2A"/>
    <w:rsid w:val="000E2A1F"/>
    <w:rsid w:val="000E2D09"/>
    <w:rsid w:val="000E6AB1"/>
    <w:rsid w:val="000F023A"/>
    <w:rsid w:val="000F18C1"/>
    <w:rsid w:val="000F5516"/>
    <w:rsid w:val="000F5FD8"/>
    <w:rsid w:val="000F68DA"/>
    <w:rsid w:val="000F7AE7"/>
    <w:rsid w:val="00100D08"/>
    <w:rsid w:val="001020A7"/>
    <w:rsid w:val="001031D3"/>
    <w:rsid w:val="001040E3"/>
    <w:rsid w:val="001054FE"/>
    <w:rsid w:val="00106DF5"/>
    <w:rsid w:val="001110D2"/>
    <w:rsid w:val="00111871"/>
    <w:rsid w:val="00112D21"/>
    <w:rsid w:val="00113412"/>
    <w:rsid w:val="0011495C"/>
    <w:rsid w:val="001162C6"/>
    <w:rsid w:val="00122664"/>
    <w:rsid w:val="00123652"/>
    <w:rsid w:val="00123E9C"/>
    <w:rsid w:val="00126CB5"/>
    <w:rsid w:val="0013438C"/>
    <w:rsid w:val="001362EF"/>
    <w:rsid w:val="001367C4"/>
    <w:rsid w:val="00147969"/>
    <w:rsid w:val="0015062C"/>
    <w:rsid w:val="00152565"/>
    <w:rsid w:val="00153030"/>
    <w:rsid w:val="00154A9C"/>
    <w:rsid w:val="00154B45"/>
    <w:rsid w:val="00154F13"/>
    <w:rsid w:val="00155DB5"/>
    <w:rsid w:val="00164BD6"/>
    <w:rsid w:val="00164C40"/>
    <w:rsid w:val="00166663"/>
    <w:rsid w:val="00170D51"/>
    <w:rsid w:val="00170FA4"/>
    <w:rsid w:val="00172FC4"/>
    <w:rsid w:val="001743C7"/>
    <w:rsid w:val="00183C41"/>
    <w:rsid w:val="00183FB5"/>
    <w:rsid w:val="00184FCC"/>
    <w:rsid w:val="00186185"/>
    <w:rsid w:val="00190761"/>
    <w:rsid w:val="0019093C"/>
    <w:rsid w:val="00193681"/>
    <w:rsid w:val="001971A7"/>
    <w:rsid w:val="00197B79"/>
    <w:rsid w:val="001A07FB"/>
    <w:rsid w:val="001A110B"/>
    <w:rsid w:val="001A1FB7"/>
    <w:rsid w:val="001A32B0"/>
    <w:rsid w:val="001A4A24"/>
    <w:rsid w:val="001B0D9E"/>
    <w:rsid w:val="001B1D52"/>
    <w:rsid w:val="001B30F8"/>
    <w:rsid w:val="001B47F8"/>
    <w:rsid w:val="001B5A5D"/>
    <w:rsid w:val="001B64D1"/>
    <w:rsid w:val="001C4527"/>
    <w:rsid w:val="001C62D4"/>
    <w:rsid w:val="001C633D"/>
    <w:rsid w:val="001C67B0"/>
    <w:rsid w:val="001C73FC"/>
    <w:rsid w:val="001D1FC3"/>
    <w:rsid w:val="001D3BB8"/>
    <w:rsid w:val="001D6AA2"/>
    <w:rsid w:val="001D735B"/>
    <w:rsid w:val="001E0E00"/>
    <w:rsid w:val="001E4DAB"/>
    <w:rsid w:val="001E68B7"/>
    <w:rsid w:val="001E6A99"/>
    <w:rsid w:val="001E6FF7"/>
    <w:rsid w:val="001E7660"/>
    <w:rsid w:val="001E7B0D"/>
    <w:rsid w:val="001E7C97"/>
    <w:rsid w:val="001F1CAF"/>
    <w:rsid w:val="001F3DA6"/>
    <w:rsid w:val="001F4EA2"/>
    <w:rsid w:val="001F5898"/>
    <w:rsid w:val="001F6936"/>
    <w:rsid w:val="00200D36"/>
    <w:rsid w:val="0020144F"/>
    <w:rsid w:val="00202AD4"/>
    <w:rsid w:val="0020399A"/>
    <w:rsid w:val="00204FED"/>
    <w:rsid w:val="002052FF"/>
    <w:rsid w:val="00205E6C"/>
    <w:rsid w:val="00214681"/>
    <w:rsid w:val="00221513"/>
    <w:rsid w:val="00224C1D"/>
    <w:rsid w:val="00225ADA"/>
    <w:rsid w:val="002379BB"/>
    <w:rsid w:val="00241295"/>
    <w:rsid w:val="00243116"/>
    <w:rsid w:val="00252087"/>
    <w:rsid w:val="00252824"/>
    <w:rsid w:val="0026116A"/>
    <w:rsid w:val="002621CC"/>
    <w:rsid w:val="00262271"/>
    <w:rsid w:val="002636CB"/>
    <w:rsid w:val="002638E7"/>
    <w:rsid w:val="002661EB"/>
    <w:rsid w:val="0026631A"/>
    <w:rsid w:val="00266809"/>
    <w:rsid w:val="002711DF"/>
    <w:rsid w:val="00274360"/>
    <w:rsid w:val="00274923"/>
    <w:rsid w:val="002771C3"/>
    <w:rsid w:val="00282C27"/>
    <w:rsid w:val="00283D87"/>
    <w:rsid w:val="0028530C"/>
    <w:rsid w:val="002868EF"/>
    <w:rsid w:val="002979D4"/>
    <w:rsid w:val="002A0067"/>
    <w:rsid w:val="002A0302"/>
    <w:rsid w:val="002A5E8D"/>
    <w:rsid w:val="002B1B45"/>
    <w:rsid w:val="002B24F5"/>
    <w:rsid w:val="002B6429"/>
    <w:rsid w:val="002C1E5D"/>
    <w:rsid w:val="002C4CAE"/>
    <w:rsid w:val="002C7AD0"/>
    <w:rsid w:val="002D1B5C"/>
    <w:rsid w:val="002D1F7B"/>
    <w:rsid w:val="002D2EBA"/>
    <w:rsid w:val="002D3B43"/>
    <w:rsid w:val="002D631B"/>
    <w:rsid w:val="002D693B"/>
    <w:rsid w:val="002E1261"/>
    <w:rsid w:val="002E20DF"/>
    <w:rsid w:val="002E614D"/>
    <w:rsid w:val="002F0565"/>
    <w:rsid w:val="002F1BFF"/>
    <w:rsid w:val="002F25A8"/>
    <w:rsid w:val="002F3175"/>
    <w:rsid w:val="00300478"/>
    <w:rsid w:val="00305FDC"/>
    <w:rsid w:val="0031037B"/>
    <w:rsid w:val="00313867"/>
    <w:rsid w:val="003153F2"/>
    <w:rsid w:val="00322865"/>
    <w:rsid w:val="00326130"/>
    <w:rsid w:val="003265C0"/>
    <w:rsid w:val="00326ABD"/>
    <w:rsid w:val="00330094"/>
    <w:rsid w:val="00330F6A"/>
    <w:rsid w:val="00330FFB"/>
    <w:rsid w:val="00331827"/>
    <w:rsid w:val="00332787"/>
    <w:rsid w:val="0033730D"/>
    <w:rsid w:val="0034366D"/>
    <w:rsid w:val="00345AD7"/>
    <w:rsid w:val="00345AE1"/>
    <w:rsid w:val="00346BCD"/>
    <w:rsid w:val="00346E21"/>
    <w:rsid w:val="00347FD7"/>
    <w:rsid w:val="003504C6"/>
    <w:rsid w:val="00361172"/>
    <w:rsid w:val="0036295C"/>
    <w:rsid w:val="00367EAF"/>
    <w:rsid w:val="00367FE3"/>
    <w:rsid w:val="00370656"/>
    <w:rsid w:val="00370C79"/>
    <w:rsid w:val="0037135F"/>
    <w:rsid w:val="00371425"/>
    <w:rsid w:val="0037403F"/>
    <w:rsid w:val="0037469E"/>
    <w:rsid w:val="003747B8"/>
    <w:rsid w:val="00374CE6"/>
    <w:rsid w:val="003761AE"/>
    <w:rsid w:val="0038783C"/>
    <w:rsid w:val="00387CCE"/>
    <w:rsid w:val="003919E8"/>
    <w:rsid w:val="00396E1C"/>
    <w:rsid w:val="00397548"/>
    <w:rsid w:val="003A0B90"/>
    <w:rsid w:val="003A0FF8"/>
    <w:rsid w:val="003A292D"/>
    <w:rsid w:val="003A4514"/>
    <w:rsid w:val="003B2E64"/>
    <w:rsid w:val="003B2EC4"/>
    <w:rsid w:val="003B3A03"/>
    <w:rsid w:val="003B59AA"/>
    <w:rsid w:val="003C7A4F"/>
    <w:rsid w:val="003E38FE"/>
    <w:rsid w:val="003E525F"/>
    <w:rsid w:val="003E5D50"/>
    <w:rsid w:val="003F09AE"/>
    <w:rsid w:val="003F219C"/>
    <w:rsid w:val="003F2538"/>
    <w:rsid w:val="003F2867"/>
    <w:rsid w:val="0040377E"/>
    <w:rsid w:val="00403810"/>
    <w:rsid w:val="00404351"/>
    <w:rsid w:val="00404A3F"/>
    <w:rsid w:val="0040537F"/>
    <w:rsid w:val="0040644A"/>
    <w:rsid w:val="00407499"/>
    <w:rsid w:val="00410749"/>
    <w:rsid w:val="004130FF"/>
    <w:rsid w:val="004142E4"/>
    <w:rsid w:val="004162D4"/>
    <w:rsid w:val="00421662"/>
    <w:rsid w:val="004240F1"/>
    <w:rsid w:val="00431701"/>
    <w:rsid w:val="0043273A"/>
    <w:rsid w:val="00432D12"/>
    <w:rsid w:val="00434410"/>
    <w:rsid w:val="004348BA"/>
    <w:rsid w:val="0043583C"/>
    <w:rsid w:val="0043680E"/>
    <w:rsid w:val="004444B3"/>
    <w:rsid w:val="00444E3B"/>
    <w:rsid w:val="00447E0C"/>
    <w:rsid w:val="00450561"/>
    <w:rsid w:val="004516FF"/>
    <w:rsid w:val="00454036"/>
    <w:rsid w:val="00454320"/>
    <w:rsid w:val="00455960"/>
    <w:rsid w:val="00455B36"/>
    <w:rsid w:val="00457256"/>
    <w:rsid w:val="004608E4"/>
    <w:rsid w:val="00461A0C"/>
    <w:rsid w:val="00461BCC"/>
    <w:rsid w:val="00461D8E"/>
    <w:rsid w:val="00462AD0"/>
    <w:rsid w:val="0046388C"/>
    <w:rsid w:val="00482317"/>
    <w:rsid w:val="004827E6"/>
    <w:rsid w:val="00482D44"/>
    <w:rsid w:val="00483479"/>
    <w:rsid w:val="00485421"/>
    <w:rsid w:val="00486B89"/>
    <w:rsid w:val="0049076F"/>
    <w:rsid w:val="00491273"/>
    <w:rsid w:val="00494CAF"/>
    <w:rsid w:val="004A0D53"/>
    <w:rsid w:val="004A1884"/>
    <w:rsid w:val="004A7791"/>
    <w:rsid w:val="004B115B"/>
    <w:rsid w:val="004B1E89"/>
    <w:rsid w:val="004B67A5"/>
    <w:rsid w:val="004B7700"/>
    <w:rsid w:val="004B776C"/>
    <w:rsid w:val="004C27B8"/>
    <w:rsid w:val="004C38E3"/>
    <w:rsid w:val="004C3E08"/>
    <w:rsid w:val="004C588C"/>
    <w:rsid w:val="004C7E61"/>
    <w:rsid w:val="004D14EF"/>
    <w:rsid w:val="004D3EC4"/>
    <w:rsid w:val="004D4A64"/>
    <w:rsid w:val="004D5983"/>
    <w:rsid w:val="004E11CB"/>
    <w:rsid w:val="004E1C16"/>
    <w:rsid w:val="004E2EE9"/>
    <w:rsid w:val="004E35D8"/>
    <w:rsid w:val="004E379E"/>
    <w:rsid w:val="004F59D7"/>
    <w:rsid w:val="004F65E8"/>
    <w:rsid w:val="00501886"/>
    <w:rsid w:val="00503472"/>
    <w:rsid w:val="005043E3"/>
    <w:rsid w:val="00506150"/>
    <w:rsid w:val="0051013A"/>
    <w:rsid w:val="005117F3"/>
    <w:rsid w:val="00515929"/>
    <w:rsid w:val="00522310"/>
    <w:rsid w:val="005244A1"/>
    <w:rsid w:val="005322C9"/>
    <w:rsid w:val="0053239E"/>
    <w:rsid w:val="005360AC"/>
    <w:rsid w:val="00540C59"/>
    <w:rsid w:val="005501A5"/>
    <w:rsid w:val="005508D7"/>
    <w:rsid w:val="00551589"/>
    <w:rsid w:val="005535E6"/>
    <w:rsid w:val="00554E1D"/>
    <w:rsid w:val="005552A4"/>
    <w:rsid w:val="00557C92"/>
    <w:rsid w:val="00560E01"/>
    <w:rsid w:val="00563BC6"/>
    <w:rsid w:val="00564510"/>
    <w:rsid w:val="0057157B"/>
    <w:rsid w:val="005721C7"/>
    <w:rsid w:val="0057241E"/>
    <w:rsid w:val="00573AA3"/>
    <w:rsid w:val="00581A80"/>
    <w:rsid w:val="00581ED1"/>
    <w:rsid w:val="00592BE9"/>
    <w:rsid w:val="00594A28"/>
    <w:rsid w:val="00596301"/>
    <w:rsid w:val="00596E2A"/>
    <w:rsid w:val="005A2F73"/>
    <w:rsid w:val="005A3BDC"/>
    <w:rsid w:val="005A4C22"/>
    <w:rsid w:val="005A6A65"/>
    <w:rsid w:val="005A7528"/>
    <w:rsid w:val="005B1661"/>
    <w:rsid w:val="005C3989"/>
    <w:rsid w:val="005C3C9C"/>
    <w:rsid w:val="005C66CC"/>
    <w:rsid w:val="005D1103"/>
    <w:rsid w:val="005D35F1"/>
    <w:rsid w:val="005D5C44"/>
    <w:rsid w:val="005E0EF3"/>
    <w:rsid w:val="005E1AC4"/>
    <w:rsid w:val="005F1987"/>
    <w:rsid w:val="005F2544"/>
    <w:rsid w:val="005F6E9D"/>
    <w:rsid w:val="00600F85"/>
    <w:rsid w:val="00601F03"/>
    <w:rsid w:val="006021BC"/>
    <w:rsid w:val="00602ECC"/>
    <w:rsid w:val="00603903"/>
    <w:rsid w:val="00603E77"/>
    <w:rsid w:val="0060565A"/>
    <w:rsid w:val="00607EA6"/>
    <w:rsid w:val="0061363B"/>
    <w:rsid w:val="006141ED"/>
    <w:rsid w:val="00614737"/>
    <w:rsid w:val="00616863"/>
    <w:rsid w:val="0062172A"/>
    <w:rsid w:val="00623263"/>
    <w:rsid w:val="006253B4"/>
    <w:rsid w:val="00630700"/>
    <w:rsid w:val="00633129"/>
    <w:rsid w:val="00640B6B"/>
    <w:rsid w:val="00642094"/>
    <w:rsid w:val="00642602"/>
    <w:rsid w:val="00650CEE"/>
    <w:rsid w:val="0065124B"/>
    <w:rsid w:val="00655778"/>
    <w:rsid w:val="00655E29"/>
    <w:rsid w:val="0065634A"/>
    <w:rsid w:val="00661C7A"/>
    <w:rsid w:val="00662ECD"/>
    <w:rsid w:val="00663823"/>
    <w:rsid w:val="00664359"/>
    <w:rsid w:val="00665591"/>
    <w:rsid w:val="0067235D"/>
    <w:rsid w:val="0067266F"/>
    <w:rsid w:val="00672F39"/>
    <w:rsid w:val="006751C6"/>
    <w:rsid w:val="0067602C"/>
    <w:rsid w:val="00676973"/>
    <w:rsid w:val="0068062A"/>
    <w:rsid w:val="00685CE8"/>
    <w:rsid w:val="006869C3"/>
    <w:rsid w:val="006917C5"/>
    <w:rsid w:val="0069350F"/>
    <w:rsid w:val="0069419C"/>
    <w:rsid w:val="006957F2"/>
    <w:rsid w:val="006A66A0"/>
    <w:rsid w:val="006A695C"/>
    <w:rsid w:val="006B142F"/>
    <w:rsid w:val="006B2511"/>
    <w:rsid w:val="006B3C8E"/>
    <w:rsid w:val="006B7ED6"/>
    <w:rsid w:val="006C218B"/>
    <w:rsid w:val="006C222B"/>
    <w:rsid w:val="006C34DB"/>
    <w:rsid w:val="006C4172"/>
    <w:rsid w:val="006D1521"/>
    <w:rsid w:val="006D34EB"/>
    <w:rsid w:val="006D3733"/>
    <w:rsid w:val="006D384E"/>
    <w:rsid w:val="006D52DB"/>
    <w:rsid w:val="006D63E3"/>
    <w:rsid w:val="006E10CE"/>
    <w:rsid w:val="006E1779"/>
    <w:rsid w:val="006E5396"/>
    <w:rsid w:val="006E6A24"/>
    <w:rsid w:val="006E7816"/>
    <w:rsid w:val="006F7810"/>
    <w:rsid w:val="00702131"/>
    <w:rsid w:val="00702DC8"/>
    <w:rsid w:val="007030C4"/>
    <w:rsid w:val="00703CCD"/>
    <w:rsid w:val="007073E4"/>
    <w:rsid w:val="00707915"/>
    <w:rsid w:val="007121E7"/>
    <w:rsid w:val="00714D6A"/>
    <w:rsid w:val="00715D16"/>
    <w:rsid w:val="00721485"/>
    <w:rsid w:val="007235FB"/>
    <w:rsid w:val="00734BC6"/>
    <w:rsid w:val="00737E2B"/>
    <w:rsid w:val="0074332F"/>
    <w:rsid w:val="00744B73"/>
    <w:rsid w:val="00746F5B"/>
    <w:rsid w:val="007474E8"/>
    <w:rsid w:val="007478B2"/>
    <w:rsid w:val="00752FE3"/>
    <w:rsid w:val="0076269A"/>
    <w:rsid w:val="0076292B"/>
    <w:rsid w:val="00762E16"/>
    <w:rsid w:val="00763C3D"/>
    <w:rsid w:val="007664F9"/>
    <w:rsid w:val="00773926"/>
    <w:rsid w:val="00774473"/>
    <w:rsid w:val="00774A92"/>
    <w:rsid w:val="007752D3"/>
    <w:rsid w:val="00777244"/>
    <w:rsid w:val="00783428"/>
    <w:rsid w:val="00783EB1"/>
    <w:rsid w:val="00784FA9"/>
    <w:rsid w:val="00791F53"/>
    <w:rsid w:val="00792336"/>
    <w:rsid w:val="007928A8"/>
    <w:rsid w:val="00792BDB"/>
    <w:rsid w:val="00793E46"/>
    <w:rsid w:val="007A0493"/>
    <w:rsid w:val="007A5101"/>
    <w:rsid w:val="007B12DE"/>
    <w:rsid w:val="007B522E"/>
    <w:rsid w:val="007B5BD2"/>
    <w:rsid w:val="007C1294"/>
    <w:rsid w:val="007C6400"/>
    <w:rsid w:val="007C769C"/>
    <w:rsid w:val="007D3B4C"/>
    <w:rsid w:val="007D437E"/>
    <w:rsid w:val="007D5415"/>
    <w:rsid w:val="007D5430"/>
    <w:rsid w:val="007E3CBC"/>
    <w:rsid w:val="007E51D6"/>
    <w:rsid w:val="007E69C5"/>
    <w:rsid w:val="007E7828"/>
    <w:rsid w:val="007F3E0B"/>
    <w:rsid w:val="007F3EBD"/>
    <w:rsid w:val="007F4E69"/>
    <w:rsid w:val="007F6431"/>
    <w:rsid w:val="00801BF9"/>
    <w:rsid w:val="008020AA"/>
    <w:rsid w:val="008021FC"/>
    <w:rsid w:val="008027A1"/>
    <w:rsid w:val="00802AAC"/>
    <w:rsid w:val="00807069"/>
    <w:rsid w:val="00807254"/>
    <w:rsid w:val="00810C74"/>
    <w:rsid w:val="00810DFA"/>
    <w:rsid w:val="0081173E"/>
    <w:rsid w:val="00815426"/>
    <w:rsid w:val="00816E52"/>
    <w:rsid w:val="00817EB8"/>
    <w:rsid w:val="008208B8"/>
    <w:rsid w:val="008213DF"/>
    <w:rsid w:val="00824297"/>
    <w:rsid w:val="008247FF"/>
    <w:rsid w:val="00830F62"/>
    <w:rsid w:val="00835564"/>
    <w:rsid w:val="00836053"/>
    <w:rsid w:val="0083618C"/>
    <w:rsid w:val="00841041"/>
    <w:rsid w:val="00850C5C"/>
    <w:rsid w:val="00855823"/>
    <w:rsid w:val="008560DB"/>
    <w:rsid w:val="00857462"/>
    <w:rsid w:val="008614DB"/>
    <w:rsid w:val="00861D05"/>
    <w:rsid w:val="00864E31"/>
    <w:rsid w:val="0086677E"/>
    <w:rsid w:val="00873EF9"/>
    <w:rsid w:val="00874116"/>
    <w:rsid w:val="008743BA"/>
    <w:rsid w:val="00875B02"/>
    <w:rsid w:val="00882755"/>
    <w:rsid w:val="00883BCC"/>
    <w:rsid w:val="00885E94"/>
    <w:rsid w:val="0089036D"/>
    <w:rsid w:val="0089168D"/>
    <w:rsid w:val="0089301C"/>
    <w:rsid w:val="008970A7"/>
    <w:rsid w:val="008A0AD4"/>
    <w:rsid w:val="008A1D8D"/>
    <w:rsid w:val="008A29EC"/>
    <w:rsid w:val="008A537A"/>
    <w:rsid w:val="008A669D"/>
    <w:rsid w:val="008B053D"/>
    <w:rsid w:val="008B0918"/>
    <w:rsid w:val="008B0AC3"/>
    <w:rsid w:val="008B3CB5"/>
    <w:rsid w:val="008B4037"/>
    <w:rsid w:val="008B6B07"/>
    <w:rsid w:val="008B77E3"/>
    <w:rsid w:val="008B7D5F"/>
    <w:rsid w:val="008C008B"/>
    <w:rsid w:val="008C0A76"/>
    <w:rsid w:val="008C1229"/>
    <w:rsid w:val="008C6F0B"/>
    <w:rsid w:val="008D31D6"/>
    <w:rsid w:val="008D4B1E"/>
    <w:rsid w:val="008D5A0D"/>
    <w:rsid w:val="008D708A"/>
    <w:rsid w:val="008E5C98"/>
    <w:rsid w:val="008E6E17"/>
    <w:rsid w:val="008F09E7"/>
    <w:rsid w:val="008F47BC"/>
    <w:rsid w:val="008F583D"/>
    <w:rsid w:val="008F702C"/>
    <w:rsid w:val="009001D5"/>
    <w:rsid w:val="0090070F"/>
    <w:rsid w:val="00902B7B"/>
    <w:rsid w:val="00907F67"/>
    <w:rsid w:val="00911A3A"/>
    <w:rsid w:val="00912D37"/>
    <w:rsid w:val="009150CB"/>
    <w:rsid w:val="009154C1"/>
    <w:rsid w:val="00924A38"/>
    <w:rsid w:val="00925059"/>
    <w:rsid w:val="009251F9"/>
    <w:rsid w:val="009267AE"/>
    <w:rsid w:val="0093092B"/>
    <w:rsid w:val="00935CB4"/>
    <w:rsid w:val="0093733C"/>
    <w:rsid w:val="00942287"/>
    <w:rsid w:val="00943F55"/>
    <w:rsid w:val="00944981"/>
    <w:rsid w:val="00945ECB"/>
    <w:rsid w:val="00946D21"/>
    <w:rsid w:val="00950018"/>
    <w:rsid w:val="00951F3E"/>
    <w:rsid w:val="00952047"/>
    <w:rsid w:val="009541A2"/>
    <w:rsid w:val="00955EE0"/>
    <w:rsid w:val="009647DD"/>
    <w:rsid w:val="0096509E"/>
    <w:rsid w:val="00966918"/>
    <w:rsid w:val="00967BC8"/>
    <w:rsid w:val="00970CB4"/>
    <w:rsid w:val="00971D05"/>
    <w:rsid w:val="00980282"/>
    <w:rsid w:val="009817D6"/>
    <w:rsid w:val="009821F3"/>
    <w:rsid w:val="009843D4"/>
    <w:rsid w:val="00984C0F"/>
    <w:rsid w:val="009869E0"/>
    <w:rsid w:val="009933B6"/>
    <w:rsid w:val="0099448E"/>
    <w:rsid w:val="00994623"/>
    <w:rsid w:val="0099646A"/>
    <w:rsid w:val="009968F9"/>
    <w:rsid w:val="00997008"/>
    <w:rsid w:val="009A413A"/>
    <w:rsid w:val="009A6C98"/>
    <w:rsid w:val="009A6DF4"/>
    <w:rsid w:val="009A7B55"/>
    <w:rsid w:val="009B653F"/>
    <w:rsid w:val="009B69EF"/>
    <w:rsid w:val="009C4AB3"/>
    <w:rsid w:val="009C6740"/>
    <w:rsid w:val="009C7BAE"/>
    <w:rsid w:val="009D3BD2"/>
    <w:rsid w:val="009D5F4D"/>
    <w:rsid w:val="009D636E"/>
    <w:rsid w:val="009D75BA"/>
    <w:rsid w:val="009E0498"/>
    <w:rsid w:val="009E12F0"/>
    <w:rsid w:val="009E1531"/>
    <w:rsid w:val="009F0E2C"/>
    <w:rsid w:val="009F2844"/>
    <w:rsid w:val="009F61BB"/>
    <w:rsid w:val="009F7101"/>
    <w:rsid w:val="009F7A61"/>
    <w:rsid w:val="00A01E89"/>
    <w:rsid w:val="00A02FA2"/>
    <w:rsid w:val="00A057E2"/>
    <w:rsid w:val="00A102A8"/>
    <w:rsid w:val="00A113D5"/>
    <w:rsid w:val="00A119AF"/>
    <w:rsid w:val="00A140F9"/>
    <w:rsid w:val="00A2160F"/>
    <w:rsid w:val="00A216BD"/>
    <w:rsid w:val="00A24BD2"/>
    <w:rsid w:val="00A319FD"/>
    <w:rsid w:val="00A35B14"/>
    <w:rsid w:val="00A42287"/>
    <w:rsid w:val="00A461A4"/>
    <w:rsid w:val="00A5085C"/>
    <w:rsid w:val="00A642E9"/>
    <w:rsid w:val="00A645ED"/>
    <w:rsid w:val="00A70ADF"/>
    <w:rsid w:val="00A70D0D"/>
    <w:rsid w:val="00A713C6"/>
    <w:rsid w:val="00A72514"/>
    <w:rsid w:val="00A750AE"/>
    <w:rsid w:val="00A7517A"/>
    <w:rsid w:val="00A752ED"/>
    <w:rsid w:val="00A756A0"/>
    <w:rsid w:val="00A76D48"/>
    <w:rsid w:val="00A82E26"/>
    <w:rsid w:val="00A84524"/>
    <w:rsid w:val="00A84837"/>
    <w:rsid w:val="00A85C59"/>
    <w:rsid w:val="00A8762A"/>
    <w:rsid w:val="00A87A79"/>
    <w:rsid w:val="00A9095A"/>
    <w:rsid w:val="00A90D12"/>
    <w:rsid w:val="00A914DA"/>
    <w:rsid w:val="00A91D98"/>
    <w:rsid w:val="00A93618"/>
    <w:rsid w:val="00A94C64"/>
    <w:rsid w:val="00AA11DB"/>
    <w:rsid w:val="00AA2B90"/>
    <w:rsid w:val="00AA3084"/>
    <w:rsid w:val="00AB1682"/>
    <w:rsid w:val="00AB1F3B"/>
    <w:rsid w:val="00AB2FA0"/>
    <w:rsid w:val="00AB2FFB"/>
    <w:rsid w:val="00AC0D63"/>
    <w:rsid w:val="00AC5AB4"/>
    <w:rsid w:val="00AC6127"/>
    <w:rsid w:val="00AD19E8"/>
    <w:rsid w:val="00AD6C84"/>
    <w:rsid w:val="00AE0C50"/>
    <w:rsid w:val="00AE28F1"/>
    <w:rsid w:val="00AE348F"/>
    <w:rsid w:val="00AE6089"/>
    <w:rsid w:val="00AF1B81"/>
    <w:rsid w:val="00AF1CA4"/>
    <w:rsid w:val="00AF2156"/>
    <w:rsid w:val="00AF466B"/>
    <w:rsid w:val="00AF5BB0"/>
    <w:rsid w:val="00AF782C"/>
    <w:rsid w:val="00AF7F98"/>
    <w:rsid w:val="00B01CBA"/>
    <w:rsid w:val="00B01E16"/>
    <w:rsid w:val="00B02337"/>
    <w:rsid w:val="00B026A3"/>
    <w:rsid w:val="00B02E66"/>
    <w:rsid w:val="00B03387"/>
    <w:rsid w:val="00B1020C"/>
    <w:rsid w:val="00B107E5"/>
    <w:rsid w:val="00B10B5D"/>
    <w:rsid w:val="00B13A7F"/>
    <w:rsid w:val="00B14EAC"/>
    <w:rsid w:val="00B1563B"/>
    <w:rsid w:val="00B157D7"/>
    <w:rsid w:val="00B15BBF"/>
    <w:rsid w:val="00B16A68"/>
    <w:rsid w:val="00B16D86"/>
    <w:rsid w:val="00B21EB1"/>
    <w:rsid w:val="00B22BE5"/>
    <w:rsid w:val="00B25916"/>
    <w:rsid w:val="00B404EE"/>
    <w:rsid w:val="00B40AC7"/>
    <w:rsid w:val="00B4185A"/>
    <w:rsid w:val="00B447D2"/>
    <w:rsid w:val="00B50D67"/>
    <w:rsid w:val="00B54595"/>
    <w:rsid w:val="00B54E91"/>
    <w:rsid w:val="00B55496"/>
    <w:rsid w:val="00B5669A"/>
    <w:rsid w:val="00B60C06"/>
    <w:rsid w:val="00B60EA9"/>
    <w:rsid w:val="00B62387"/>
    <w:rsid w:val="00B63493"/>
    <w:rsid w:val="00B638B5"/>
    <w:rsid w:val="00B64E1C"/>
    <w:rsid w:val="00B65A4E"/>
    <w:rsid w:val="00B70BA1"/>
    <w:rsid w:val="00B72113"/>
    <w:rsid w:val="00B74AE8"/>
    <w:rsid w:val="00B77ABC"/>
    <w:rsid w:val="00B8096F"/>
    <w:rsid w:val="00B817F8"/>
    <w:rsid w:val="00B829BB"/>
    <w:rsid w:val="00B82CFB"/>
    <w:rsid w:val="00B84509"/>
    <w:rsid w:val="00B92E16"/>
    <w:rsid w:val="00B93363"/>
    <w:rsid w:val="00B9366A"/>
    <w:rsid w:val="00B94874"/>
    <w:rsid w:val="00B94905"/>
    <w:rsid w:val="00B9609D"/>
    <w:rsid w:val="00B96CF4"/>
    <w:rsid w:val="00BA1AE3"/>
    <w:rsid w:val="00BA2F5A"/>
    <w:rsid w:val="00BA5815"/>
    <w:rsid w:val="00BA588F"/>
    <w:rsid w:val="00BB13E2"/>
    <w:rsid w:val="00BB2A10"/>
    <w:rsid w:val="00BB589F"/>
    <w:rsid w:val="00BB7576"/>
    <w:rsid w:val="00BC0383"/>
    <w:rsid w:val="00BC1809"/>
    <w:rsid w:val="00BC186A"/>
    <w:rsid w:val="00BC5124"/>
    <w:rsid w:val="00BD1DD1"/>
    <w:rsid w:val="00BD2356"/>
    <w:rsid w:val="00BD25E9"/>
    <w:rsid w:val="00BD5B61"/>
    <w:rsid w:val="00BD6288"/>
    <w:rsid w:val="00BD6E80"/>
    <w:rsid w:val="00BD7708"/>
    <w:rsid w:val="00BE121D"/>
    <w:rsid w:val="00BE14CE"/>
    <w:rsid w:val="00BE2956"/>
    <w:rsid w:val="00BF1894"/>
    <w:rsid w:val="00BF2D78"/>
    <w:rsid w:val="00BF4E2E"/>
    <w:rsid w:val="00BF75EB"/>
    <w:rsid w:val="00BF7C2F"/>
    <w:rsid w:val="00C01C55"/>
    <w:rsid w:val="00C02181"/>
    <w:rsid w:val="00C03CD4"/>
    <w:rsid w:val="00C03FCC"/>
    <w:rsid w:val="00C043A8"/>
    <w:rsid w:val="00C06C58"/>
    <w:rsid w:val="00C11A64"/>
    <w:rsid w:val="00C12FA5"/>
    <w:rsid w:val="00C1436A"/>
    <w:rsid w:val="00C15B1A"/>
    <w:rsid w:val="00C16220"/>
    <w:rsid w:val="00C164CA"/>
    <w:rsid w:val="00C1751B"/>
    <w:rsid w:val="00C22569"/>
    <w:rsid w:val="00C26994"/>
    <w:rsid w:val="00C26E40"/>
    <w:rsid w:val="00C27394"/>
    <w:rsid w:val="00C303C8"/>
    <w:rsid w:val="00C33CF6"/>
    <w:rsid w:val="00C340C0"/>
    <w:rsid w:val="00C34F7B"/>
    <w:rsid w:val="00C3742C"/>
    <w:rsid w:val="00C42FD3"/>
    <w:rsid w:val="00C4670E"/>
    <w:rsid w:val="00C51AF2"/>
    <w:rsid w:val="00C52AAB"/>
    <w:rsid w:val="00C56464"/>
    <w:rsid w:val="00C56960"/>
    <w:rsid w:val="00C5714E"/>
    <w:rsid w:val="00C613B2"/>
    <w:rsid w:val="00C664B3"/>
    <w:rsid w:val="00C666C0"/>
    <w:rsid w:val="00C66F73"/>
    <w:rsid w:val="00C71A3C"/>
    <w:rsid w:val="00C72E7E"/>
    <w:rsid w:val="00C736F8"/>
    <w:rsid w:val="00C77806"/>
    <w:rsid w:val="00C812D0"/>
    <w:rsid w:val="00C813E8"/>
    <w:rsid w:val="00C83082"/>
    <w:rsid w:val="00C84A8F"/>
    <w:rsid w:val="00C908EA"/>
    <w:rsid w:val="00C9214B"/>
    <w:rsid w:val="00C92BF3"/>
    <w:rsid w:val="00CA45CC"/>
    <w:rsid w:val="00CA5AC5"/>
    <w:rsid w:val="00CA67E6"/>
    <w:rsid w:val="00CA7287"/>
    <w:rsid w:val="00CA77A8"/>
    <w:rsid w:val="00CB3780"/>
    <w:rsid w:val="00CB7CDA"/>
    <w:rsid w:val="00CC356E"/>
    <w:rsid w:val="00CC6CC4"/>
    <w:rsid w:val="00CD00B7"/>
    <w:rsid w:val="00CD6253"/>
    <w:rsid w:val="00CD76DD"/>
    <w:rsid w:val="00CD7718"/>
    <w:rsid w:val="00CE18D3"/>
    <w:rsid w:val="00CE4EFF"/>
    <w:rsid w:val="00CE4FE9"/>
    <w:rsid w:val="00CF0ABD"/>
    <w:rsid w:val="00CF0C25"/>
    <w:rsid w:val="00D00654"/>
    <w:rsid w:val="00D0065B"/>
    <w:rsid w:val="00D03216"/>
    <w:rsid w:val="00D03642"/>
    <w:rsid w:val="00D04548"/>
    <w:rsid w:val="00D1341F"/>
    <w:rsid w:val="00D13D35"/>
    <w:rsid w:val="00D167B9"/>
    <w:rsid w:val="00D16D3F"/>
    <w:rsid w:val="00D21200"/>
    <w:rsid w:val="00D21B7F"/>
    <w:rsid w:val="00D221DB"/>
    <w:rsid w:val="00D22E3A"/>
    <w:rsid w:val="00D238BE"/>
    <w:rsid w:val="00D25438"/>
    <w:rsid w:val="00D260F2"/>
    <w:rsid w:val="00D26E17"/>
    <w:rsid w:val="00D31225"/>
    <w:rsid w:val="00D31B09"/>
    <w:rsid w:val="00D34DBD"/>
    <w:rsid w:val="00D36148"/>
    <w:rsid w:val="00D412D4"/>
    <w:rsid w:val="00D43C88"/>
    <w:rsid w:val="00D473EF"/>
    <w:rsid w:val="00D53E91"/>
    <w:rsid w:val="00D54B6E"/>
    <w:rsid w:val="00D57E67"/>
    <w:rsid w:val="00D6198B"/>
    <w:rsid w:val="00D61C7B"/>
    <w:rsid w:val="00D647A6"/>
    <w:rsid w:val="00D65E0A"/>
    <w:rsid w:val="00D71009"/>
    <w:rsid w:val="00D7278E"/>
    <w:rsid w:val="00D77859"/>
    <w:rsid w:val="00D80901"/>
    <w:rsid w:val="00D81C25"/>
    <w:rsid w:val="00D81E64"/>
    <w:rsid w:val="00D85446"/>
    <w:rsid w:val="00D86E2F"/>
    <w:rsid w:val="00D87557"/>
    <w:rsid w:val="00D87ED9"/>
    <w:rsid w:val="00D92856"/>
    <w:rsid w:val="00D9322A"/>
    <w:rsid w:val="00D95BD8"/>
    <w:rsid w:val="00DA0A29"/>
    <w:rsid w:val="00DA22E5"/>
    <w:rsid w:val="00DA399B"/>
    <w:rsid w:val="00DA3CD6"/>
    <w:rsid w:val="00DA4A4D"/>
    <w:rsid w:val="00DA53E0"/>
    <w:rsid w:val="00DA56AA"/>
    <w:rsid w:val="00DC18D3"/>
    <w:rsid w:val="00DC495A"/>
    <w:rsid w:val="00DC7218"/>
    <w:rsid w:val="00DD1AE7"/>
    <w:rsid w:val="00DE0DF5"/>
    <w:rsid w:val="00DE1CB1"/>
    <w:rsid w:val="00DE32C2"/>
    <w:rsid w:val="00DF50B0"/>
    <w:rsid w:val="00DF7EBA"/>
    <w:rsid w:val="00E01132"/>
    <w:rsid w:val="00E01B25"/>
    <w:rsid w:val="00E04AA5"/>
    <w:rsid w:val="00E05CC5"/>
    <w:rsid w:val="00E074A6"/>
    <w:rsid w:val="00E113FB"/>
    <w:rsid w:val="00E1162E"/>
    <w:rsid w:val="00E17BED"/>
    <w:rsid w:val="00E20831"/>
    <w:rsid w:val="00E25362"/>
    <w:rsid w:val="00E37C7F"/>
    <w:rsid w:val="00E4134E"/>
    <w:rsid w:val="00E41956"/>
    <w:rsid w:val="00E43E0D"/>
    <w:rsid w:val="00E4730B"/>
    <w:rsid w:val="00E4789C"/>
    <w:rsid w:val="00E52B86"/>
    <w:rsid w:val="00E5326D"/>
    <w:rsid w:val="00E601B8"/>
    <w:rsid w:val="00E634DB"/>
    <w:rsid w:val="00E63AA8"/>
    <w:rsid w:val="00E63EE0"/>
    <w:rsid w:val="00E65834"/>
    <w:rsid w:val="00E660CC"/>
    <w:rsid w:val="00E660D8"/>
    <w:rsid w:val="00E66A3C"/>
    <w:rsid w:val="00E6752E"/>
    <w:rsid w:val="00E67AE4"/>
    <w:rsid w:val="00E7141F"/>
    <w:rsid w:val="00E720FD"/>
    <w:rsid w:val="00E73837"/>
    <w:rsid w:val="00E75480"/>
    <w:rsid w:val="00E7575A"/>
    <w:rsid w:val="00E7602D"/>
    <w:rsid w:val="00E819F3"/>
    <w:rsid w:val="00E86518"/>
    <w:rsid w:val="00E87B07"/>
    <w:rsid w:val="00E96648"/>
    <w:rsid w:val="00E96A47"/>
    <w:rsid w:val="00E97ECB"/>
    <w:rsid w:val="00EA1D45"/>
    <w:rsid w:val="00EA5C10"/>
    <w:rsid w:val="00EA6A5C"/>
    <w:rsid w:val="00EB0111"/>
    <w:rsid w:val="00EB35FA"/>
    <w:rsid w:val="00EB36AE"/>
    <w:rsid w:val="00EC14F6"/>
    <w:rsid w:val="00EC1D93"/>
    <w:rsid w:val="00EC230B"/>
    <w:rsid w:val="00EC29A8"/>
    <w:rsid w:val="00EC2D95"/>
    <w:rsid w:val="00EC32BC"/>
    <w:rsid w:val="00EC3A1C"/>
    <w:rsid w:val="00EC3CEB"/>
    <w:rsid w:val="00ED2D3C"/>
    <w:rsid w:val="00ED43C7"/>
    <w:rsid w:val="00EE022E"/>
    <w:rsid w:val="00EE36A7"/>
    <w:rsid w:val="00EE3ECF"/>
    <w:rsid w:val="00EE6097"/>
    <w:rsid w:val="00EF1B7D"/>
    <w:rsid w:val="00EF201A"/>
    <w:rsid w:val="00EF7F9E"/>
    <w:rsid w:val="00F02CEF"/>
    <w:rsid w:val="00F03F3B"/>
    <w:rsid w:val="00F109B6"/>
    <w:rsid w:val="00F10BC0"/>
    <w:rsid w:val="00F11579"/>
    <w:rsid w:val="00F12E12"/>
    <w:rsid w:val="00F208EB"/>
    <w:rsid w:val="00F20C62"/>
    <w:rsid w:val="00F22D9F"/>
    <w:rsid w:val="00F22E0D"/>
    <w:rsid w:val="00F253B2"/>
    <w:rsid w:val="00F27124"/>
    <w:rsid w:val="00F31877"/>
    <w:rsid w:val="00F32B8E"/>
    <w:rsid w:val="00F344A3"/>
    <w:rsid w:val="00F34780"/>
    <w:rsid w:val="00F351D9"/>
    <w:rsid w:val="00F35868"/>
    <w:rsid w:val="00F3632C"/>
    <w:rsid w:val="00F50941"/>
    <w:rsid w:val="00F51628"/>
    <w:rsid w:val="00F51E18"/>
    <w:rsid w:val="00F52D6A"/>
    <w:rsid w:val="00F547D1"/>
    <w:rsid w:val="00F62DBC"/>
    <w:rsid w:val="00F6323C"/>
    <w:rsid w:val="00F651A0"/>
    <w:rsid w:val="00F72370"/>
    <w:rsid w:val="00F7259D"/>
    <w:rsid w:val="00F82DAC"/>
    <w:rsid w:val="00F8519E"/>
    <w:rsid w:val="00F85E3E"/>
    <w:rsid w:val="00F879D7"/>
    <w:rsid w:val="00F94BC6"/>
    <w:rsid w:val="00F96BB6"/>
    <w:rsid w:val="00FA0144"/>
    <w:rsid w:val="00FA0228"/>
    <w:rsid w:val="00FA450D"/>
    <w:rsid w:val="00FB13F7"/>
    <w:rsid w:val="00FB1C70"/>
    <w:rsid w:val="00FB20B9"/>
    <w:rsid w:val="00FB2584"/>
    <w:rsid w:val="00FB28F5"/>
    <w:rsid w:val="00FB5D2B"/>
    <w:rsid w:val="00FC0AC7"/>
    <w:rsid w:val="00FC3DB7"/>
    <w:rsid w:val="00FC4CC6"/>
    <w:rsid w:val="00FC65E2"/>
    <w:rsid w:val="00FC68F9"/>
    <w:rsid w:val="00FC6FF4"/>
    <w:rsid w:val="00FC72E0"/>
    <w:rsid w:val="00FD65EA"/>
    <w:rsid w:val="00FD6EE1"/>
    <w:rsid w:val="00FE0112"/>
    <w:rsid w:val="00FE01BB"/>
    <w:rsid w:val="00FE0637"/>
    <w:rsid w:val="00FE148A"/>
    <w:rsid w:val="00FE386E"/>
    <w:rsid w:val="00FF1285"/>
    <w:rsid w:val="00FF6544"/>
    <w:rsid w:val="00FF7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9BA4E"/>
  <w15:chartTrackingRefBased/>
  <w15:docId w15:val="{7E300763-4DAE-4FD7-BF9B-93D839082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7EBA"/>
    <w:pPr>
      <w:widowControl w:val="0"/>
      <w:ind w:firstLineChars="200" w:firstLine="200"/>
      <w:jc w:val="both"/>
    </w:pPr>
    <w:rPr>
      <w:rFonts w:ascii="Times New Roman" w:eastAsia="宋体" w:hAnsi="Times New Roman"/>
    </w:rPr>
  </w:style>
  <w:style w:type="paragraph" w:styleId="1">
    <w:name w:val="heading 1"/>
    <w:basedOn w:val="a"/>
    <w:next w:val="a"/>
    <w:link w:val="10"/>
    <w:uiPriority w:val="9"/>
    <w:qFormat/>
    <w:rsid w:val="00B817F8"/>
    <w:pPr>
      <w:keepNext/>
      <w:keepLines/>
      <w:numPr>
        <w:numId w:val="4"/>
      </w:numPr>
      <w:spacing w:before="200" w:after="200"/>
      <w:ind w:firstLineChars="0"/>
      <w:jc w:val="center"/>
      <w:outlineLvl w:val="0"/>
    </w:pPr>
    <w:rPr>
      <w:rFonts w:eastAsia="黑体"/>
      <w:b/>
      <w:bCs/>
      <w:kern w:val="44"/>
      <w:sz w:val="32"/>
      <w:szCs w:val="44"/>
    </w:rPr>
  </w:style>
  <w:style w:type="paragraph" w:styleId="2">
    <w:name w:val="heading 2"/>
    <w:basedOn w:val="a"/>
    <w:next w:val="a"/>
    <w:link w:val="20"/>
    <w:unhideWhenUsed/>
    <w:qFormat/>
    <w:rsid w:val="00B817F8"/>
    <w:pPr>
      <w:keepNext/>
      <w:keepLines/>
      <w:numPr>
        <w:ilvl w:val="1"/>
        <w:numId w:val="4"/>
      </w:numPr>
      <w:spacing w:before="120" w:after="120"/>
      <w:outlineLvl w:val="1"/>
    </w:pPr>
    <w:rPr>
      <w:rFonts w:eastAsia="黑体" w:cstheme="majorBidi"/>
      <w:b/>
      <w:bCs/>
      <w:sz w:val="28"/>
      <w:szCs w:val="32"/>
    </w:rPr>
  </w:style>
  <w:style w:type="paragraph" w:styleId="3">
    <w:name w:val="heading 3"/>
    <w:basedOn w:val="a"/>
    <w:next w:val="a"/>
    <w:link w:val="30"/>
    <w:unhideWhenUsed/>
    <w:qFormat/>
    <w:rsid w:val="00B817F8"/>
    <w:pPr>
      <w:keepNext/>
      <w:keepLines/>
      <w:numPr>
        <w:ilvl w:val="2"/>
        <w:numId w:val="4"/>
      </w:numPr>
      <w:spacing w:before="60" w:after="60"/>
      <w:outlineLvl w:val="2"/>
    </w:pPr>
    <w:rPr>
      <w:rFonts w:eastAsia="黑体"/>
      <w:b/>
      <w:bCs/>
      <w:sz w:val="24"/>
      <w:szCs w:val="32"/>
    </w:rPr>
  </w:style>
  <w:style w:type="paragraph" w:styleId="4">
    <w:name w:val="heading 4"/>
    <w:basedOn w:val="a"/>
    <w:next w:val="a"/>
    <w:link w:val="40"/>
    <w:unhideWhenUsed/>
    <w:qFormat/>
    <w:rsid w:val="00596E2A"/>
    <w:pPr>
      <w:keepNext/>
      <w:keepLines/>
      <w:spacing w:before="280" w:after="290" w:line="372" w:lineRule="auto"/>
      <w:ind w:firstLineChars="0" w:firstLine="0"/>
      <w:outlineLvl w:val="3"/>
    </w:pPr>
    <w:rPr>
      <w:rFonts w:ascii="Arial" w:eastAsia="黑体" w:hAnsi="Arial"/>
      <w:b/>
      <w:sz w:val="28"/>
      <w:szCs w:val="24"/>
    </w:rPr>
  </w:style>
  <w:style w:type="paragraph" w:styleId="5">
    <w:name w:val="heading 5"/>
    <w:basedOn w:val="a"/>
    <w:next w:val="a"/>
    <w:link w:val="50"/>
    <w:unhideWhenUsed/>
    <w:rsid w:val="00596E2A"/>
    <w:pPr>
      <w:spacing w:beforeAutospacing="1" w:afterAutospacing="1"/>
      <w:ind w:firstLineChars="0" w:firstLine="0"/>
      <w:jc w:val="left"/>
      <w:outlineLvl w:val="4"/>
    </w:pPr>
    <w:rPr>
      <w:rFonts w:ascii="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E0D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E0DF5"/>
    <w:rPr>
      <w:sz w:val="18"/>
      <w:szCs w:val="18"/>
    </w:rPr>
  </w:style>
  <w:style w:type="paragraph" w:styleId="a5">
    <w:name w:val="footer"/>
    <w:basedOn w:val="a"/>
    <w:link w:val="a6"/>
    <w:unhideWhenUsed/>
    <w:rsid w:val="00DE0DF5"/>
    <w:pPr>
      <w:tabs>
        <w:tab w:val="center" w:pos="4153"/>
        <w:tab w:val="right" w:pos="8306"/>
      </w:tabs>
      <w:snapToGrid w:val="0"/>
      <w:jc w:val="left"/>
    </w:pPr>
    <w:rPr>
      <w:sz w:val="18"/>
      <w:szCs w:val="18"/>
    </w:rPr>
  </w:style>
  <w:style w:type="character" w:customStyle="1" w:styleId="a6">
    <w:name w:val="页脚 字符"/>
    <w:basedOn w:val="a0"/>
    <w:link w:val="a5"/>
    <w:rsid w:val="00DE0DF5"/>
    <w:rPr>
      <w:sz w:val="18"/>
      <w:szCs w:val="18"/>
    </w:rPr>
  </w:style>
  <w:style w:type="paragraph" w:styleId="a7">
    <w:name w:val="List Paragraph"/>
    <w:basedOn w:val="a"/>
    <w:uiPriority w:val="34"/>
    <w:rsid w:val="00B74AE8"/>
    <w:pPr>
      <w:ind w:firstLine="420"/>
    </w:pPr>
  </w:style>
  <w:style w:type="table" w:styleId="a8">
    <w:name w:val="Table Grid"/>
    <w:basedOn w:val="a1"/>
    <w:qFormat/>
    <w:rsid w:val="00B94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样式1"/>
    <w:basedOn w:val="a1"/>
    <w:uiPriority w:val="99"/>
    <w:rsid w:val="00D1341F"/>
    <w:pPr>
      <w:jc w:val="center"/>
    </w:pPr>
    <w:tblPr>
      <w:jc w:val="center"/>
      <w:tblBorders>
        <w:top w:val="single" w:sz="12" w:space="0" w:color="auto"/>
        <w:bottom w:val="single" w:sz="12" w:space="0" w:color="auto"/>
      </w:tblBorders>
    </w:tblPr>
    <w:trPr>
      <w:jc w:val="center"/>
    </w:trPr>
    <w:tcPr>
      <w:vAlign w:val="center"/>
    </w:tcPr>
    <w:tblStylePr w:type="firstRow">
      <w:pPr>
        <w:jc w:val="center"/>
      </w:pPr>
      <w:rPr>
        <w:rFonts w:eastAsia="黑体"/>
        <w:b/>
        <w:sz w:val="21"/>
      </w:rPr>
      <w:tblPr/>
      <w:tcPr>
        <w:tcBorders>
          <w:bottom w:val="single" w:sz="4" w:space="0" w:color="auto"/>
        </w:tcBorders>
      </w:tcPr>
    </w:tblStylePr>
  </w:style>
  <w:style w:type="paragraph" w:styleId="a9">
    <w:name w:val="No Spacing"/>
    <w:link w:val="aa"/>
    <w:uiPriority w:val="1"/>
    <w:qFormat/>
    <w:rsid w:val="00D1341F"/>
    <w:pPr>
      <w:widowControl w:val="0"/>
      <w:jc w:val="both"/>
    </w:pPr>
    <w:rPr>
      <w:rFonts w:ascii="Times New Roman" w:eastAsia="宋体" w:hAnsi="Times New Roman"/>
    </w:rPr>
  </w:style>
  <w:style w:type="paragraph" w:styleId="ab">
    <w:name w:val="caption"/>
    <w:basedOn w:val="a"/>
    <w:next w:val="a"/>
    <w:uiPriority w:val="35"/>
    <w:semiHidden/>
    <w:unhideWhenUsed/>
    <w:qFormat/>
    <w:rsid w:val="003B3A03"/>
    <w:rPr>
      <w:rFonts w:asciiTheme="majorHAnsi" w:eastAsia="黑体" w:hAnsiTheme="majorHAnsi" w:cstheme="majorBidi"/>
      <w:sz w:val="20"/>
      <w:szCs w:val="20"/>
    </w:rPr>
  </w:style>
  <w:style w:type="character" w:customStyle="1" w:styleId="ipa">
    <w:name w:val="ipa"/>
    <w:basedOn w:val="a0"/>
    <w:rsid w:val="00C043A8"/>
  </w:style>
  <w:style w:type="character" w:styleId="ac">
    <w:name w:val="Hyperlink"/>
    <w:basedOn w:val="a0"/>
    <w:unhideWhenUsed/>
    <w:rsid w:val="00455B36"/>
    <w:rPr>
      <w:color w:val="0000FF"/>
      <w:u w:val="single"/>
    </w:rPr>
  </w:style>
  <w:style w:type="character" w:customStyle="1" w:styleId="10">
    <w:name w:val="标题 1 字符"/>
    <w:basedOn w:val="a0"/>
    <w:link w:val="1"/>
    <w:uiPriority w:val="9"/>
    <w:rsid w:val="00B817F8"/>
    <w:rPr>
      <w:rFonts w:ascii="Times New Roman" w:eastAsia="黑体" w:hAnsi="Times New Roman"/>
      <w:b/>
      <w:bCs/>
      <w:kern w:val="44"/>
      <w:sz w:val="32"/>
      <w:szCs w:val="44"/>
    </w:rPr>
  </w:style>
  <w:style w:type="character" w:customStyle="1" w:styleId="20">
    <w:name w:val="标题 2 字符"/>
    <w:basedOn w:val="a0"/>
    <w:link w:val="2"/>
    <w:rsid w:val="00B817F8"/>
    <w:rPr>
      <w:rFonts w:ascii="Times New Roman" w:eastAsia="黑体" w:hAnsi="Times New Roman" w:cstheme="majorBidi"/>
      <w:b/>
      <w:bCs/>
      <w:sz w:val="28"/>
      <w:szCs w:val="32"/>
    </w:rPr>
  </w:style>
  <w:style w:type="character" w:customStyle="1" w:styleId="30">
    <w:name w:val="标题 3 字符"/>
    <w:basedOn w:val="a0"/>
    <w:link w:val="3"/>
    <w:rsid w:val="00B817F8"/>
    <w:rPr>
      <w:rFonts w:ascii="Times New Roman" w:eastAsia="黑体" w:hAnsi="Times New Roman"/>
      <w:b/>
      <w:bCs/>
      <w:sz w:val="24"/>
      <w:szCs w:val="32"/>
    </w:rPr>
  </w:style>
  <w:style w:type="character" w:customStyle="1" w:styleId="aa">
    <w:name w:val="无间隔 字符"/>
    <w:basedOn w:val="a0"/>
    <w:link w:val="a9"/>
    <w:uiPriority w:val="1"/>
    <w:rsid w:val="00DC18D3"/>
    <w:rPr>
      <w:rFonts w:ascii="Times New Roman" w:eastAsia="宋体" w:hAnsi="Times New Roman"/>
    </w:rPr>
  </w:style>
  <w:style w:type="table" w:styleId="4-1">
    <w:name w:val="Grid Table 4 Accent 1"/>
    <w:basedOn w:val="a1"/>
    <w:uiPriority w:val="49"/>
    <w:rsid w:val="00DC18D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
    <w:name w:val="TOC Heading"/>
    <w:basedOn w:val="2"/>
    <w:next w:val="a"/>
    <w:uiPriority w:val="39"/>
    <w:unhideWhenUsed/>
    <w:rsid w:val="005A7528"/>
    <w:pPr>
      <w:widowControl/>
      <w:numPr>
        <w:numId w:val="0"/>
      </w:numPr>
      <w:spacing w:before="240" w:after="0" w:line="259" w:lineRule="auto"/>
      <w:jc w:val="left"/>
    </w:pPr>
    <w:rPr>
      <w:rFonts w:asciiTheme="majorHAnsi" w:hAnsiTheme="majorHAnsi"/>
      <w:b w:val="0"/>
      <w:bCs w:val="0"/>
      <w:color w:val="2F5496" w:themeColor="accent1" w:themeShade="BF"/>
      <w:kern w:val="0"/>
    </w:rPr>
  </w:style>
  <w:style w:type="paragraph" w:styleId="ad">
    <w:name w:val="Intense Quote"/>
    <w:basedOn w:val="a"/>
    <w:next w:val="a"/>
    <w:link w:val="ae"/>
    <w:uiPriority w:val="30"/>
    <w:qFormat/>
    <w:rsid w:val="00F85E3E"/>
    <w:pPr>
      <w:pBdr>
        <w:top w:val="thinThickSmallGap" w:sz="12" w:space="5" w:color="4472C4" w:themeColor="accent1"/>
        <w:bottom w:val="thinThickSmallGap" w:sz="12" w:space="5" w:color="4472C4" w:themeColor="accent1"/>
      </w:pBdr>
      <w:adjustRightInd w:val="0"/>
      <w:snapToGrid w:val="0"/>
      <w:ind w:firstLineChars="0" w:firstLine="0"/>
      <w:jc w:val="left"/>
    </w:pPr>
    <w:rPr>
      <w:rFonts w:eastAsia="微软雅黑"/>
      <w:iCs/>
      <w:color w:val="4472C4" w:themeColor="accent1"/>
    </w:rPr>
  </w:style>
  <w:style w:type="character" w:customStyle="1" w:styleId="ae">
    <w:name w:val="明显引用 字符"/>
    <w:basedOn w:val="a0"/>
    <w:link w:val="ad"/>
    <w:uiPriority w:val="30"/>
    <w:rsid w:val="00F85E3E"/>
    <w:rPr>
      <w:rFonts w:ascii="Times New Roman" w:eastAsia="微软雅黑" w:hAnsi="Times New Roman"/>
      <w:iCs/>
      <w:color w:val="4472C4" w:themeColor="accent1"/>
    </w:rPr>
  </w:style>
  <w:style w:type="paragraph" w:styleId="af">
    <w:name w:val="Title"/>
    <w:aliases w:val="图标标题"/>
    <w:basedOn w:val="a"/>
    <w:next w:val="a"/>
    <w:link w:val="af0"/>
    <w:uiPriority w:val="10"/>
    <w:qFormat/>
    <w:rsid w:val="00F20C62"/>
    <w:pPr>
      <w:spacing w:before="20" w:after="20"/>
      <w:ind w:firstLineChars="0" w:firstLine="0"/>
      <w:jc w:val="center"/>
    </w:pPr>
    <w:rPr>
      <w:rFonts w:cstheme="majorBidi"/>
      <w:b/>
      <w:bCs/>
      <w:szCs w:val="32"/>
    </w:rPr>
  </w:style>
  <w:style w:type="character" w:customStyle="1" w:styleId="af0">
    <w:name w:val="标题 字符"/>
    <w:aliases w:val="图标标题 字符"/>
    <w:basedOn w:val="a0"/>
    <w:link w:val="af"/>
    <w:uiPriority w:val="10"/>
    <w:rsid w:val="00F20C62"/>
    <w:rPr>
      <w:rFonts w:ascii="Times New Roman" w:eastAsia="宋体" w:hAnsi="Times New Roman" w:cstheme="majorBidi"/>
      <w:b/>
      <w:bCs/>
      <w:szCs w:val="32"/>
    </w:rPr>
  </w:style>
  <w:style w:type="character" w:styleId="af1">
    <w:name w:val="Subtle Reference"/>
    <w:basedOn w:val="a0"/>
    <w:uiPriority w:val="31"/>
    <w:qFormat/>
    <w:rsid w:val="008B4037"/>
    <w:rPr>
      <w:smallCaps/>
      <w:color w:val="auto"/>
      <w:bdr w:val="single" w:sz="4" w:space="0" w:color="E7E6E6" w:themeColor="background2"/>
    </w:rPr>
  </w:style>
  <w:style w:type="table" w:customStyle="1" w:styleId="21">
    <w:name w:val="样式2"/>
    <w:basedOn w:val="a1"/>
    <w:uiPriority w:val="99"/>
    <w:rsid w:val="00E660CC"/>
    <w:pPr>
      <w:ind w:firstLineChars="200" w:firstLine="200"/>
    </w:pPr>
    <w:tblPr/>
    <w:tcPr>
      <w:shd w:val="clear" w:color="auto" w:fill="E7E6E6" w:themeFill="background2"/>
    </w:tcPr>
  </w:style>
  <w:style w:type="paragraph" w:styleId="af2">
    <w:name w:val="Quote"/>
    <w:basedOn w:val="a"/>
    <w:next w:val="a"/>
    <w:link w:val="af3"/>
    <w:uiPriority w:val="29"/>
    <w:qFormat/>
    <w:rsid w:val="006E7816"/>
    <w:pPr>
      <w:ind w:firstLineChars="600" w:firstLine="600"/>
      <w:jc w:val="left"/>
    </w:pPr>
    <w:rPr>
      <w:iCs/>
    </w:rPr>
  </w:style>
  <w:style w:type="character" w:customStyle="1" w:styleId="af3">
    <w:name w:val="引用 字符"/>
    <w:basedOn w:val="a0"/>
    <w:link w:val="af2"/>
    <w:uiPriority w:val="29"/>
    <w:rsid w:val="006E7816"/>
    <w:rPr>
      <w:rFonts w:ascii="Times New Roman" w:eastAsia="宋体" w:hAnsi="Times New Roman"/>
      <w:iCs/>
    </w:rPr>
  </w:style>
  <w:style w:type="character" w:styleId="af4">
    <w:name w:val="Placeholder Text"/>
    <w:basedOn w:val="a0"/>
    <w:uiPriority w:val="99"/>
    <w:semiHidden/>
    <w:rsid w:val="0060565A"/>
    <w:rPr>
      <w:color w:val="808080"/>
    </w:rPr>
  </w:style>
  <w:style w:type="table" w:customStyle="1" w:styleId="31">
    <w:name w:val="样式3"/>
    <w:basedOn w:val="a1"/>
    <w:uiPriority w:val="99"/>
    <w:rsid w:val="004F59D7"/>
    <w:rPr>
      <w:color w:val="FFFFFF" w:themeColor="background1"/>
    </w:rPr>
    <w:tblPr>
      <w:tblBorders>
        <w:top w:val="dashDotStroked" w:sz="24" w:space="0" w:color="4472C4" w:themeColor="accent1"/>
        <w:left w:val="dashDotStroked" w:sz="24" w:space="0" w:color="4472C4" w:themeColor="accent1"/>
        <w:bottom w:val="dashDotStroked" w:sz="24" w:space="0" w:color="4472C4" w:themeColor="accent1"/>
        <w:right w:val="dashDotStroked" w:sz="24" w:space="0" w:color="4472C4" w:themeColor="accent1"/>
      </w:tblBorders>
    </w:tblPr>
    <w:tcPr>
      <w:shd w:val="clear" w:color="auto" w:fill="4472C4" w:themeFill="accent1"/>
    </w:tcPr>
  </w:style>
  <w:style w:type="paragraph" w:styleId="af5">
    <w:name w:val="annotation text"/>
    <w:basedOn w:val="a"/>
    <w:link w:val="af6"/>
    <w:rsid w:val="003B2E64"/>
    <w:pPr>
      <w:ind w:firstLineChars="0" w:firstLine="0"/>
      <w:jc w:val="left"/>
    </w:pPr>
    <w:rPr>
      <w:rFonts w:asciiTheme="minorHAnsi" w:eastAsiaTheme="minorEastAsia" w:hAnsiTheme="minorHAnsi"/>
      <w:szCs w:val="24"/>
    </w:rPr>
  </w:style>
  <w:style w:type="character" w:customStyle="1" w:styleId="af6">
    <w:name w:val="批注文字 字符"/>
    <w:basedOn w:val="a0"/>
    <w:link w:val="af5"/>
    <w:rsid w:val="003B2E64"/>
    <w:rPr>
      <w:szCs w:val="24"/>
    </w:rPr>
  </w:style>
  <w:style w:type="paragraph" w:styleId="af7">
    <w:name w:val="footnote text"/>
    <w:basedOn w:val="a"/>
    <w:link w:val="af8"/>
    <w:uiPriority w:val="99"/>
    <w:semiHidden/>
    <w:unhideWhenUsed/>
    <w:rsid w:val="00E5326D"/>
    <w:pPr>
      <w:snapToGrid w:val="0"/>
      <w:jc w:val="left"/>
    </w:pPr>
    <w:rPr>
      <w:sz w:val="18"/>
      <w:szCs w:val="18"/>
    </w:rPr>
  </w:style>
  <w:style w:type="character" w:customStyle="1" w:styleId="af8">
    <w:name w:val="脚注文本 字符"/>
    <w:basedOn w:val="a0"/>
    <w:link w:val="af7"/>
    <w:uiPriority w:val="99"/>
    <w:semiHidden/>
    <w:rsid w:val="00E5326D"/>
    <w:rPr>
      <w:rFonts w:ascii="Times New Roman" w:eastAsia="宋体" w:hAnsi="Times New Roman"/>
      <w:sz w:val="18"/>
      <w:szCs w:val="18"/>
    </w:rPr>
  </w:style>
  <w:style w:type="character" w:styleId="af9">
    <w:name w:val="footnote reference"/>
    <w:basedOn w:val="a0"/>
    <w:uiPriority w:val="99"/>
    <w:semiHidden/>
    <w:unhideWhenUsed/>
    <w:rsid w:val="00E5326D"/>
    <w:rPr>
      <w:vertAlign w:val="superscript"/>
    </w:rPr>
  </w:style>
  <w:style w:type="paragraph" w:styleId="afa">
    <w:name w:val="Normal (Web)"/>
    <w:basedOn w:val="a"/>
    <w:rsid w:val="006141ED"/>
    <w:pPr>
      <w:spacing w:beforeAutospacing="1" w:afterAutospacing="1"/>
      <w:ind w:firstLineChars="0" w:firstLine="0"/>
      <w:jc w:val="left"/>
    </w:pPr>
    <w:rPr>
      <w:rFonts w:asciiTheme="minorHAnsi" w:eastAsiaTheme="minorEastAsia" w:hAnsiTheme="minorHAnsi" w:cs="Times New Roman"/>
      <w:kern w:val="0"/>
      <w:sz w:val="24"/>
      <w:szCs w:val="24"/>
    </w:rPr>
  </w:style>
  <w:style w:type="paragraph" w:styleId="TOC1">
    <w:name w:val="toc 1"/>
    <w:basedOn w:val="a"/>
    <w:next w:val="a"/>
    <w:rsid w:val="00024D61"/>
    <w:pPr>
      <w:ind w:firstLineChars="0" w:firstLine="0"/>
    </w:pPr>
    <w:rPr>
      <w:rFonts w:ascii="Calibri" w:hAnsi="Calibri"/>
      <w:szCs w:val="24"/>
    </w:rPr>
  </w:style>
  <w:style w:type="character" w:customStyle="1" w:styleId="nowrap">
    <w:name w:val="nowrap"/>
    <w:basedOn w:val="a0"/>
    <w:rsid w:val="00C83082"/>
  </w:style>
  <w:style w:type="character" w:customStyle="1" w:styleId="40">
    <w:name w:val="标题 4 字符"/>
    <w:basedOn w:val="a0"/>
    <w:link w:val="4"/>
    <w:rsid w:val="00596E2A"/>
    <w:rPr>
      <w:rFonts w:ascii="Arial" w:eastAsia="黑体" w:hAnsi="Arial"/>
      <w:b/>
      <w:sz w:val="28"/>
      <w:szCs w:val="24"/>
    </w:rPr>
  </w:style>
  <w:style w:type="character" w:customStyle="1" w:styleId="50">
    <w:name w:val="标题 5 字符"/>
    <w:basedOn w:val="a0"/>
    <w:link w:val="5"/>
    <w:rsid w:val="00596E2A"/>
    <w:rPr>
      <w:rFonts w:ascii="宋体" w:eastAsia="宋体" w:hAnsi="宋体" w:cs="Times New Roman"/>
      <w:b/>
      <w:kern w:val="0"/>
      <w:sz w:val="20"/>
      <w:szCs w:val="20"/>
    </w:rPr>
  </w:style>
  <w:style w:type="paragraph" w:styleId="TOC3">
    <w:name w:val="toc 3"/>
    <w:basedOn w:val="a"/>
    <w:next w:val="a"/>
    <w:rsid w:val="00596E2A"/>
    <w:pPr>
      <w:ind w:leftChars="400" w:left="840" w:firstLineChars="0" w:firstLine="0"/>
    </w:pPr>
    <w:rPr>
      <w:rFonts w:asciiTheme="minorHAnsi" w:eastAsiaTheme="minorEastAsia" w:hAnsiTheme="minorHAnsi"/>
      <w:szCs w:val="24"/>
    </w:rPr>
  </w:style>
  <w:style w:type="paragraph" w:styleId="TOC2">
    <w:name w:val="toc 2"/>
    <w:basedOn w:val="a"/>
    <w:next w:val="a"/>
    <w:rsid w:val="00596E2A"/>
    <w:pPr>
      <w:ind w:leftChars="200" w:left="420" w:firstLineChars="0" w:firstLine="0"/>
    </w:pPr>
    <w:rPr>
      <w:rFonts w:asciiTheme="minorHAnsi" w:eastAsiaTheme="minorEastAsia" w:hAnsiTheme="minorHAnsi"/>
      <w:szCs w:val="24"/>
    </w:rPr>
  </w:style>
  <w:style w:type="character" w:styleId="afb">
    <w:name w:val="Strong"/>
    <w:basedOn w:val="a0"/>
    <w:rsid w:val="00596E2A"/>
    <w:rPr>
      <w:b/>
    </w:rPr>
  </w:style>
  <w:style w:type="character" w:styleId="afc">
    <w:name w:val="Emphasis"/>
    <w:basedOn w:val="a0"/>
    <w:rsid w:val="00596E2A"/>
    <w:rPr>
      <w:i/>
    </w:rPr>
  </w:style>
  <w:style w:type="character" w:styleId="afd">
    <w:name w:val="annotation reference"/>
    <w:basedOn w:val="a0"/>
    <w:rsid w:val="00596E2A"/>
    <w:rPr>
      <w:sz w:val="21"/>
      <w:szCs w:val="21"/>
    </w:rPr>
  </w:style>
  <w:style w:type="table" w:styleId="22">
    <w:name w:val="Grid Table 2"/>
    <w:basedOn w:val="a1"/>
    <w:uiPriority w:val="47"/>
    <w:rsid w:val="00A4228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icode">
    <w:name w:val="unicode"/>
    <w:basedOn w:val="a0"/>
    <w:rsid w:val="008208B8"/>
  </w:style>
  <w:style w:type="character" w:styleId="afe">
    <w:name w:val="Unresolved Mention"/>
    <w:basedOn w:val="a0"/>
    <w:uiPriority w:val="99"/>
    <w:semiHidden/>
    <w:unhideWhenUsed/>
    <w:rsid w:val="003E38FE"/>
    <w:rPr>
      <w:color w:val="605E5C"/>
      <w:shd w:val="clear" w:color="auto" w:fill="E1DFDD"/>
    </w:rPr>
  </w:style>
  <w:style w:type="character" w:customStyle="1" w:styleId="latn">
    <w:name w:val="latn"/>
    <w:basedOn w:val="a0"/>
    <w:rsid w:val="000921E3"/>
  </w:style>
  <w:style w:type="table" w:styleId="aff">
    <w:name w:val="Grid Table Light"/>
    <w:basedOn w:val="a1"/>
    <w:uiPriority w:val="40"/>
    <w:rsid w:val="0020399A"/>
    <w:tblPr>
      <w:tblInd w:w="1260" w:type="dxa"/>
    </w:tblPr>
  </w:style>
  <w:style w:type="paragraph" w:customStyle="1" w:styleId="AMDisplayEquation">
    <w:name w:val="AMDisplayEquation"/>
    <w:basedOn w:val="a"/>
    <w:next w:val="a"/>
    <w:link w:val="AMDisplayEquation0"/>
    <w:rsid w:val="002B24F5"/>
    <w:pPr>
      <w:tabs>
        <w:tab w:val="center" w:pos="4160"/>
        <w:tab w:val="right" w:pos="8300"/>
      </w:tabs>
      <w:ind w:firstLine="420"/>
    </w:pPr>
  </w:style>
  <w:style w:type="character" w:customStyle="1" w:styleId="AMDisplayEquation0">
    <w:name w:val="AMDisplayEquation 字符"/>
    <w:basedOn w:val="a0"/>
    <w:link w:val="AMDisplayEquation"/>
    <w:rsid w:val="002B24F5"/>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52912">
      <w:bodyDiv w:val="1"/>
      <w:marLeft w:val="0"/>
      <w:marRight w:val="0"/>
      <w:marTop w:val="0"/>
      <w:marBottom w:val="0"/>
      <w:divBdr>
        <w:top w:val="none" w:sz="0" w:space="0" w:color="auto"/>
        <w:left w:val="none" w:sz="0" w:space="0" w:color="auto"/>
        <w:bottom w:val="none" w:sz="0" w:space="0" w:color="auto"/>
        <w:right w:val="none" w:sz="0" w:space="0" w:color="auto"/>
      </w:divBdr>
      <w:divsChild>
        <w:div w:id="1493831100">
          <w:marLeft w:val="0"/>
          <w:marRight w:val="0"/>
          <w:marTop w:val="0"/>
          <w:marBottom w:val="0"/>
          <w:divBdr>
            <w:top w:val="none" w:sz="0" w:space="0" w:color="auto"/>
            <w:left w:val="none" w:sz="0" w:space="0" w:color="auto"/>
            <w:bottom w:val="none" w:sz="0" w:space="0" w:color="auto"/>
            <w:right w:val="none" w:sz="0" w:space="0" w:color="auto"/>
          </w:divBdr>
          <w:divsChild>
            <w:div w:id="11354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29773">
      <w:bodyDiv w:val="1"/>
      <w:marLeft w:val="0"/>
      <w:marRight w:val="0"/>
      <w:marTop w:val="0"/>
      <w:marBottom w:val="0"/>
      <w:divBdr>
        <w:top w:val="none" w:sz="0" w:space="0" w:color="auto"/>
        <w:left w:val="none" w:sz="0" w:space="0" w:color="auto"/>
        <w:bottom w:val="none" w:sz="0" w:space="0" w:color="auto"/>
        <w:right w:val="none" w:sz="0" w:space="0" w:color="auto"/>
      </w:divBdr>
      <w:divsChild>
        <w:div w:id="1076707461">
          <w:marLeft w:val="0"/>
          <w:marRight w:val="0"/>
          <w:marTop w:val="0"/>
          <w:marBottom w:val="0"/>
          <w:divBdr>
            <w:top w:val="none" w:sz="0" w:space="0" w:color="auto"/>
            <w:left w:val="none" w:sz="0" w:space="0" w:color="auto"/>
            <w:bottom w:val="none" w:sz="0" w:space="0" w:color="auto"/>
            <w:right w:val="none" w:sz="0" w:space="0" w:color="auto"/>
          </w:divBdr>
        </w:div>
        <w:div w:id="1115053818">
          <w:marLeft w:val="0"/>
          <w:marRight w:val="0"/>
          <w:marTop w:val="0"/>
          <w:marBottom w:val="0"/>
          <w:divBdr>
            <w:top w:val="none" w:sz="0" w:space="0" w:color="auto"/>
            <w:left w:val="none" w:sz="0" w:space="0" w:color="auto"/>
            <w:bottom w:val="none" w:sz="0" w:space="0" w:color="auto"/>
            <w:right w:val="none" w:sz="0" w:space="0" w:color="auto"/>
          </w:divBdr>
        </w:div>
        <w:div w:id="1391147818">
          <w:marLeft w:val="0"/>
          <w:marRight w:val="0"/>
          <w:marTop w:val="0"/>
          <w:marBottom w:val="0"/>
          <w:divBdr>
            <w:top w:val="none" w:sz="0" w:space="0" w:color="auto"/>
            <w:left w:val="none" w:sz="0" w:space="0" w:color="auto"/>
            <w:bottom w:val="none" w:sz="0" w:space="0" w:color="auto"/>
            <w:right w:val="none" w:sz="0" w:space="0" w:color="auto"/>
          </w:divBdr>
        </w:div>
        <w:div w:id="1391420996">
          <w:marLeft w:val="0"/>
          <w:marRight w:val="0"/>
          <w:marTop w:val="0"/>
          <w:marBottom w:val="0"/>
          <w:divBdr>
            <w:top w:val="none" w:sz="0" w:space="0" w:color="auto"/>
            <w:left w:val="none" w:sz="0" w:space="0" w:color="auto"/>
            <w:bottom w:val="none" w:sz="0" w:space="0" w:color="auto"/>
            <w:right w:val="none" w:sz="0" w:space="0" w:color="auto"/>
          </w:divBdr>
        </w:div>
        <w:div w:id="1564222235">
          <w:marLeft w:val="0"/>
          <w:marRight w:val="0"/>
          <w:marTop w:val="0"/>
          <w:marBottom w:val="0"/>
          <w:divBdr>
            <w:top w:val="none" w:sz="0" w:space="0" w:color="auto"/>
            <w:left w:val="none" w:sz="0" w:space="0" w:color="auto"/>
            <w:bottom w:val="none" w:sz="0" w:space="0" w:color="auto"/>
            <w:right w:val="none" w:sz="0" w:space="0" w:color="auto"/>
          </w:divBdr>
        </w:div>
        <w:div w:id="1455635276">
          <w:marLeft w:val="0"/>
          <w:marRight w:val="0"/>
          <w:marTop w:val="0"/>
          <w:marBottom w:val="0"/>
          <w:divBdr>
            <w:top w:val="none" w:sz="0" w:space="0" w:color="auto"/>
            <w:left w:val="none" w:sz="0" w:space="0" w:color="auto"/>
            <w:bottom w:val="none" w:sz="0" w:space="0" w:color="auto"/>
            <w:right w:val="none" w:sz="0" w:space="0" w:color="auto"/>
          </w:divBdr>
        </w:div>
        <w:div w:id="1603876015">
          <w:marLeft w:val="0"/>
          <w:marRight w:val="0"/>
          <w:marTop w:val="0"/>
          <w:marBottom w:val="0"/>
          <w:divBdr>
            <w:top w:val="none" w:sz="0" w:space="0" w:color="auto"/>
            <w:left w:val="none" w:sz="0" w:space="0" w:color="auto"/>
            <w:bottom w:val="none" w:sz="0" w:space="0" w:color="auto"/>
            <w:right w:val="none" w:sz="0" w:space="0" w:color="auto"/>
          </w:divBdr>
        </w:div>
        <w:div w:id="852912766">
          <w:marLeft w:val="0"/>
          <w:marRight w:val="0"/>
          <w:marTop w:val="0"/>
          <w:marBottom w:val="0"/>
          <w:divBdr>
            <w:top w:val="none" w:sz="0" w:space="0" w:color="auto"/>
            <w:left w:val="none" w:sz="0" w:space="0" w:color="auto"/>
            <w:bottom w:val="none" w:sz="0" w:space="0" w:color="auto"/>
            <w:right w:val="none" w:sz="0" w:space="0" w:color="auto"/>
          </w:divBdr>
        </w:div>
        <w:div w:id="2064404107">
          <w:marLeft w:val="0"/>
          <w:marRight w:val="0"/>
          <w:marTop w:val="0"/>
          <w:marBottom w:val="0"/>
          <w:divBdr>
            <w:top w:val="none" w:sz="0" w:space="0" w:color="auto"/>
            <w:left w:val="none" w:sz="0" w:space="0" w:color="auto"/>
            <w:bottom w:val="none" w:sz="0" w:space="0" w:color="auto"/>
            <w:right w:val="none" w:sz="0" w:space="0" w:color="auto"/>
          </w:divBdr>
        </w:div>
        <w:div w:id="1247113813">
          <w:marLeft w:val="0"/>
          <w:marRight w:val="0"/>
          <w:marTop w:val="0"/>
          <w:marBottom w:val="0"/>
          <w:divBdr>
            <w:top w:val="none" w:sz="0" w:space="0" w:color="auto"/>
            <w:left w:val="none" w:sz="0" w:space="0" w:color="auto"/>
            <w:bottom w:val="none" w:sz="0" w:space="0" w:color="auto"/>
            <w:right w:val="none" w:sz="0" w:space="0" w:color="auto"/>
          </w:divBdr>
        </w:div>
        <w:div w:id="1254776067">
          <w:marLeft w:val="0"/>
          <w:marRight w:val="0"/>
          <w:marTop w:val="0"/>
          <w:marBottom w:val="0"/>
          <w:divBdr>
            <w:top w:val="none" w:sz="0" w:space="0" w:color="auto"/>
            <w:left w:val="none" w:sz="0" w:space="0" w:color="auto"/>
            <w:bottom w:val="none" w:sz="0" w:space="0" w:color="auto"/>
            <w:right w:val="none" w:sz="0" w:space="0" w:color="auto"/>
          </w:divBdr>
        </w:div>
        <w:div w:id="1532692144">
          <w:marLeft w:val="0"/>
          <w:marRight w:val="0"/>
          <w:marTop w:val="0"/>
          <w:marBottom w:val="0"/>
          <w:divBdr>
            <w:top w:val="none" w:sz="0" w:space="0" w:color="auto"/>
            <w:left w:val="none" w:sz="0" w:space="0" w:color="auto"/>
            <w:bottom w:val="none" w:sz="0" w:space="0" w:color="auto"/>
            <w:right w:val="none" w:sz="0" w:space="0" w:color="auto"/>
          </w:divBdr>
        </w:div>
        <w:div w:id="718822514">
          <w:marLeft w:val="0"/>
          <w:marRight w:val="0"/>
          <w:marTop w:val="0"/>
          <w:marBottom w:val="0"/>
          <w:divBdr>
            <w:top w:val="none" w:sz="0" w:space="0" w:color="auto"/>
            <w:left w:val="none" w:sz="0" w:space="0" w:color="auto"/>
            <w:bottom w:val="none" w:sz="0" w:space="0" w:color="auto"/>
            <w:right w:val="none" w:sz="0" w:space="0" w:color="auto"/>
          </w:divBdr>
        </w:div>
      </w:divsChild>
    </w:div>
    <w:div w:id="518128418">
      <w:bodyDiv w:val="1"/>
      <w:marLeft w:val="0"/>
      <w:marRight w:val="0"/>
      <w:marTop w:val="0"/>
      <w:marBottom w:val="0"/>
      <w:divBdr>
        <w:top w:val="none" w:sz="0" w:space="0" w:color="auto"/>
        <w:left w:val="none" w:sz="0" w:space="0" w:color="auto"/>
        <w:bottom w:val="none" w:sz="0" w:space="0" w:color="auto"/>
        <w:right w:val="none" w:sz="0" w:space="0" w:color="auto"/>
      </w:divBdr>
      <w:divsChild>
        <w:div w:id="1178497153">
          <w:marLeft w:val="0"/>
          <w:marRight w:val="0"/>
          <w:marTop w:val="0"/>
          <w:marBottom w:val="0"/>
          <w:divBdr>
            <w:top w:val="none" w:sz="0" w:space="0" w:color="auto"/>
            <w:left w:val="none" w:sz="0" w:space="0" w:color="auto"/>
            <w:bottom w:val="none" w:sz="0" w:space="0" w:color="auto"/>
            <w:right w:val="none" w:sz="0" w:space="0" w:color="auto"/>
          </w:divBdr>
        </w:div>
      </w:divsChild>
    </w:div>
    <w:div w:id="674649422">
      <w:bodyDiv w:val="1"/>
      <w:marLeft w:val="0"/>
      <w:marRight w:val="0"/>
      <w:marTop w:val="0"/>
      <w:marBottom w:val="0"/>
      <w:divBdr>
        <w:top w:val="none" w:sz="0" w:space="0" w:color="auto"/>
        <w:left w:val="none" w:sz="0" w:space="0" w:color="auto"/>
        <w:bottom w:val="none" w:sz="0" w:space="0" w:color="auto"/>
        <w:right w:val="none" w:sz="0" w:space="0" w:color="auto"/>
      </w:divBdr>
    </w:div>
    <w:div w:id="697583875">
      <w:bodyDiv w:val="1"/>
      <w:marLeft w:val="0"/>
      <w:marRight w:val="0"/>
      <w:marTop w:val="0"/>
      <w:marBottom w:val="0"/>
      <w:divBdr>
        <w:top w:val="none" w:sz="0" w:space="0" w:color="auto"/>
        <w:left w:val="none" w:sz="0" w:space="0" w:color="auto"/>
        <w:bottom w:val="none" w:sz="0" w:space="0" w:color="auto"/>
        <w:right w:val="none" w:sz="0" w:space="0" w:color="auto"/>
      </w:divBdr>
    </w:div>
    <w:div w:id="702287875">
      <w:bodyDiv w:val="1"/>
      <w:marLeft w:val="0"/>
      <w:marRight w:val="0"/>
      <w:marTop w:val="0"/>
      <w:marBottom w:val="0"/>
      <w:divBdr>
        <w:top w:val="none" w:sz="0" w:space="0" w:color="auto"/>
        <w:left w:val="none" w:sz="0" w:space="0" w:color="auto"/>
        <w:bottom w:val="none" w:sz="0" w:space="0" w:color="auto"/>
        <w:right w:val="none" w:sz="0" w:space="0" w:color="auto"/>
      </w:divBdr>
    </w:div>
    <w:div w:id="782306873">
      <w:bodyDiv w:val="1"/>
      <w:marLeft w:val="0"/>
      <w:marRight w:val="0"/>
      <w:marTop w:val="0"/>
      <w:marBottom w:val="0"/>
      <w:divBdr>
        <w:top w:val="none" w:sz="0" w:space="0" w:color="auto"/>
        <w:left w:val="none" w:sz="0" w:space="0" w:color="auto"/>
        <w:bottom w:val="none" w:sz="0" w:space="0" w:color="auto"/>
        <w:right w:val="none" w:sz="0" w:space="0" w:color="auto"/>
      </w:divBdr>
    </w:div>
    <w:div w:id="847603068">
      <w:bodyDiv w:val="1"/>
      <w:marLeft w:val="0"/>
      <w:marRight w:val="0"/>
      <w:marTop w:val="0"/>
      <w:marBottom w:val="0"/>
      <w:divBdr>
        <w:top w:val="none" w:sz="0" w:space="0" w:color="auto"/>
        <w:left w:val="none" w:sz="0" w:space="0" w:color="auto"/>
        <w:bottom w:val="none" w:sz="0" w:space="0" w:color="auto"/>
        <w:right w:val="none" w:sz="0" w:space="0" w:color="auto"/>
      </w:divBdr>
      <w:divsChild>
        <w:div w:id="2131195377">
          <w:marLeft w:val="0"/>
          <w:marRight w:val="0"/>
          <w:marTop w:val="0"/>
          <w:marBottom w:val="0"/>
          <w:divBdr>
            <w:top w:val="none" w:sz="0" w:space="0" w:color="auto"/>
            <w:left w:val="none" w:sz="0" w:space="0" w:color="auto"/>
            <w:bottom w:val="none" w:sz="0" w:space="0" w:color="auto"/>
            <w:right w:val="none" w:sz="0" w:space="0" w:color="auto"/>
          </w:divBdr>
        </w:div>
        <w:div w:id="1289705177">
          <w:marLeft w:val="0"/>
          <w:marRight w:val="0"/>
          <w:marTop w:val="0"/>
          <w:marBottom w:val="0"/>
          <w:divBdr>
            <w:top w:val="none" w:sz="0" w:space="0" w:color="auto"/>
            <w:left w:val="none" w:sz="0" w:space="0" w:color="auto"/>
            <w:bottom w:val="none" w:sz="0" w:space="0" w:color="auto"/>
            <w:right w:val="none" w:sz="0" w:space="0" w:color="auto"/>
          </w:divBdr>
        </w:div>
        <w:div w:id="1834642406">
          <w:marLeft w:val="0"/>
          <w:marRight w:val="0"/>
          <w:marTop w:val="0"/>
          <w:marBottom w:val="0"/>
          <w:divBdr>
            <w:top w:val="none" w:sz="0" w:space="0" w:color="auto"/>
            <w:left w:val="none" w:sz="0" w:space="0" w:color="auto"/>
            <w:bottom w:val="none" w:sz="0" w:space="0" w:color="auto"/>
            <w:right w:val="none" w:sz="0" w:space="0" w:color="auto"/>
          </w:divBdr>
        </w:div>
        <w:div w:id="167212987">
          <w:marLeft w:val="0"/>
          <w:marRight w:val="0"/>
          <w:marTop w:val="0"/>
          <w:marBottom w:val="0"/>
          <w:divBdr>
            <w:top w:val="none" w:sz="0" w:space="0" w:color="auto"/>
            <w:left w:val="none" w:sz="0" w:space="0" w:color="auto"/>
            <w:bottom w:val="none" w:sz="0" w:space="0" w:color="auto"/>
            <w:right w:val="none" w:sz="0" w:space="0" w:color="auto"/>
          </w:divBdr>
        </w:div>
        <w:div w:id="1967157106">
          <w:marLeft w:val="0"/>
          <w:marRight w:val="0"/>
          <w:marTop w:val="0"/>
          <w:marBottom w:val="0"/>
          <w:divBdr>
            <w:top w:val="none" w:sz="0" w:space="0" w:color="auto"/>
            <w:left w:val="none" w:sz="0" w:space="0" w:color="auto"/>
            <w:bottom w:val="none" w:sz="0" w:space="0" w:color="auto"/>
            <w:right w:val="none" w:sz="0" w:space="0" w:color="auto"/>
          </w:divBdr>
        </w:div>
      </w:divsChild>
    </w:div>
    <w:div w:id="972834653">
      <w:bodyDiv w:val="1"/>
      <w:marLeft w:val="0"/>
      <w:marRight w:val="0"/>
      <w:marTop w:val="0"/>
      <w:marBottom w:val="0"/>
      <w:divBdr>
        <w:top w:val="none" w:sz="0" w:space="0" w:color="auto"/>
        <w:left w:val="none" w:sz="0" w:space="0" w:color="auto"/>
        <w:bottom w:val="none" w:sz="0" w:space="0" w:color="auto"/>
        <w:right w:val="none" w:sz="0" w:space="0" w:color="auto"/>
      </w:divBdr>
    </w:div>
    <w:div w:id="1059792673">
      <w:bodyDiv w:val="1"/>
      <w:marLeft w:val="0"/>
      <w:marRight w:val="0"/>
      <w:marTop w:val="0"/>
      <w:marBottom w:val="0"/>
      <w:divBdr>
        <w:top w:val="none" w:sz="0" w:space="0" w:color="auto"/>
        <w:left w:val="none" w:sz="0" w:space="0" w:color="auto"/>
        <w:bottom w:val="none" w:sz="0" w:space="0" w:color="auto"/>
        <w:right w:val="none" w:sz="0" w:space="0" w:color="auto"/>
      </w:divBdr>
      <w:divsChild>
        <w:div w:id="404424139">
          <w:marLeft w:val="0"/>
          <w:marRight w:val="0"/>
          <w:marTop w:val="0"/>
          <w:marBottom w:val="0"/>
          <w:divBdr>
            <w:top w:val="none" w:sz="0" w:space="0" w:color="auto"/>
            <w:left w:val="none" w:sz="0" w:space="0" w:color="auto"/>
            <w:bottom w:val="none" w:sz="0" w:space="0" w:color="auto"/>
            <w:right w:val="none" w:sz="0" w:space="0" w:color="auto"/>
          </w:divBdr>
        </w:div>
      </w:divsChild>
    </w:div>
    <w:div w:id="1074861440">
      <w:bodyDiv w:val="1"/>
      <w:marLeft w:val="0"/>
      <w:marRight w:val="0"/>
      <w:marTop w:val="0"/>
      <w:marBottom w:val="0"/>
      <w:divBdr>
        <w:top w:val="none" w:sz="0" w:space="0" w:color="auto"/>
        <w:left w:val="none" w:sz="0" w:space="0" w:color="auto"/>
        <w:bottom w:val="none" w:sz="0" w:space="0" w:color="auto"/>
        <w:right w:val="none" w:sz="0" w:space="0" w:color="auto"/>
      </w:divBdr>
    </w:div>
    <w:div w:id="1261569638">
      <w:bodyDiv w:val="1"/>
      <w:marLeft w:val="0"/>
      <w:marRight w:val="0"/>
      <w:marTop w:val="0"/>
      <w:marBottom w:val="0"/>
      <w:divBdr>
        <w:top w:val="none" w:sz="0" w:space="0" w:color="auto"/>
        <w:left w:val="none" w:sz="0" w:space="0" w:color="auto"/>
        <w:bottom w:val="none" w:sz="0" w:space="0" w:color="auto"/>
        <w:right w:val="none" w:sz="0" w:space="0" w:color="auto"/>
      </w:divBdr>
    </w:div>
    <w:div w:id="1283731994">
      <w:bodyDiv w:val="1"/>
      <w:marLeft w:val="0"/>
      <w:marRight w:val="0"/>
      <w:marTop w:val="0"/>
      <w:marBottom w:val="0"/>
      <w:divBdr>
        <w:top w:val="none" w:sz="0" w:space="0" w:color="auto"/>
        <w:left w:val="none" w:sz="0" w:space="0" w:color="auto"/>
        <w:bottom w:val="none" w:sz="0" w:space="0" w:color="auto"/>
        <w:right w:val="none" w:sz="0" w:space="0" w:color="auto"/>
      </w:divBdr>
      <w:divsChild>
        <w:div w:id="2017492734">
          <w:marLeft w:val="0"/>
          <w:marRight w:val="0"/>
          <w:marTop w:val="0"/>
          <w:marBottom w:val="0"/>
          <w:divBdr>
            <w:top w:val="none" w:sz="0" w:space="0" w:color="auto"/>
            <w:left w:val="none" w:sz="0" w:space="0" w:color="auto"/>
            <w:bottom w:val="none" w:sz="0" w:space="0" w:color="auto"/>
            <w:right w:val="none" w:sz="0" w:space="0" w:color="auto"/>
          </w:divBdr>
        </w:div>
        <w:div w:id="162090500">
          <w:marLeft w:val="0"/>
          <w:marRight w:val="0"/>
          <w:marTop w:val="0"/>
          <w:marBottom w:val="0"/>
          <w:divBdr>
            <w:top w:val="none" w:sz="0" w:space="0" w:color="auto"/>
            <w:left w:val="none" w:sz="0" w:space="0" w:color="auto"/>
            <w:bottom w:val="none" w:sz="0" w:space="0" w:color="auto"/>
            <w:right w:val="none" w:sz="0" w:space="0" w:color="auto"/>
          </w:divBdr>
        </w:div>
        <w:div w:id="476654821">
          <w:marLeft w:val="0"/>
          <w:marRight w:val="0"/>
          <w:marTop w:val="0"/>
          <w:marBottom w:val="0"/>
          <w:divBdr>
            <w:top w:val="none" w:sz="0" w:space="0" w:color="auto"/>
            <w:left w:val="none" w:sz="0" w:space="0" w:color="auto"/>
            <w:bottom w:val="none" w:sz="0" w:space="0" w:color="auto"/>
            <w:right w:val="none" w:sz="0" w:space="0" w:color="auto"/>
          </w:divBdr>
        </w:div>
        <w:div w:id="1684044210">
          <w:marLeft w:val="0"/>
          <w:marRight w:val="0"/>
          <w:marTop w:val="0"/>
          <w:marBottom w:val="0"/>
          <w:divBdr>
            <w:top w:val="none" w:sz="0" w:space="0" w:color="auto"/>
            <w:left w:val="none" w:sz="0" w:space="0" w:color="auto"/>
            <w:bottom w:val="none" w:sz="0" w:space="0" w:color="auto"/>
            <w:right w:val="none" w:sz="0" w:space="0" w:color="auto"/>
          </w:divBdr>
        </w:div>
        <w:div w:id="1297838303">
          <w:marLeft w:val="0"/>
          <w:marRight w:val="0"/>
          <w:marTop w:val="0"/>
          <w:marBottom w:val="0"/>
          <w:divBdr>
            <w:top w:val="none" w:sz="0" w:space="0" w:color="auto"/>
            <w:left w:val="none" w:sz="0" w:space="0" w:color="auto"/>
            <w:bottom w:val="none" w:sz="0" w:space="0" w:color="auto"/>
            <w:right w:val="none" w:sz="0" w:space="0" w:color="auto"/>
          </w:divBdr>
        </w:div>
        <w:div w:id="842400454">
          <w:marLeft w:val="0"/>
          <w:marRight w:val="0"/>
          <w:marTop w:val="0"/>
          <w:marBottom w:val="0"/>
          <w:divBdr>
            <w:top w:val="none" w:sz="0" w:space="0" w:color="auto"/>
            <w:left w:val="none" w:sz="0" w:space="0" w:color="auto"/>
            <w:bottom w:val="none" w:sz="0" w:space="0" w:color="auto"/>
            <w:right w:val="none" w:sz="0" w:space="0" w:color="auto"/>
          </w:divBdr>
        </w:div>
        <w:div w:id="2070809145">
          <w:marLeft w:val="0"/>
          <w:marRight w:val="0"/>
          <w:marTop w:val="0"/>
          <w:marBottom w:val="0"/>
          <w:divBdr>
            <w:top w:val="none" w:sz="0" w:space="0" w:color="auto"/>
            <w:left w:val="none" w:sz="0" w:space="0" w:color="auto"/>
            <w:bottom w:val="none" w:sz="0" w:space="0" w:color="auto"/>
            <w:right w:val="none" w:sz="0" w:space="0" w:color="auto"/>
          </w:divBdr>
        </w:div>
        <w:div w:id="1080492601">
          <w:marLeft w:val="0"/>
          <w:marRight w:val="0"/>
          <w:marTop w:val="0"/>
          <w:marBottom w:val="0"/>
          <w:divBdr>
            <w:top w:val="none" w:sz="0" w:space="0" w:color="auto"/>
            <w:left w:val="none" w:sz="0" w:space="0" w:color="auto"/>
            <w:bottom w:val="none" w:sz="0" w:space="0" w:color="auto"/>
            <w:right w:val="none" w:sz="0" w:space="0" w:color="auto"/>
          </w:divBdr>
        </w:div>
      </w:divsChild>
    </w:div>
    <w:div w:id="1328750084">
      <w:bodyDiv w:val="1"/>
      <w:marLeft w:val="0"/>
      <w:marRight w:val="0"/>
      <w:marTop w:val="0"/>
      <w:marBottom w:val="0"/>
      <w:divBdr>
        <w:top w:val="none" w:sz="0" w:space="0" w:color="auto"/>
        <w:left w:val="none" w:sz="0" w:space="0" w:color="auto"/>
        <w:bottom w:val="none" w:sz="0" w:space="0" w:color="auto"/>
        <w:right w:val="none" w:sz="0" w:space="0" w:color="auto"/>
      </w:divBdr>
    </w:div>
    <w:div w:id="1453402478">
      <w:bodyDiv w:val="1"/>
      <w:marLeft w:val="0"/>
      <w:marRight w:val="0"/>
      <w:marTop w:val="0"/>
      <w:marBottom w:val="0"/>
      <w:divBdr>
        <w:top w:val="none" w:sz="0" w:space="0" w:color="auto"/>
        <w:left w:val="none" w:sz="0" w:space="0" w:color="auto"/>
        <w:bottom w:val="none" w:sz="0" w:space="0" w:color="auto"/>
        <w:right w:val="none" w:sz="0" w:space="0" w:color="auto"/>
      </w:divBdr>
    </w:div>
    <w:div w:id="1492796319">
      <w:bodyDiv w:val="1"/>
      <w:marLeft w:val="0"/>
      <w:marRight w:val="0"/>
      <w:marTop w:val="0"/>
      <w:marBottom w:val="0"/>
      <w:divBdr>
        <w:top w:val="none" w:sz="0" w:space="0" w:color="auto"/>
        <w:left w:val="none" w:sz="0" w:space="0" w:color="auto"/>
        <w:bottom w:val="none" w:sz="0" w:space="0" w:color="auto"/>
        <w:right w:val="none" w:sz="0" w:space="0" w:color="auto"/>
      </w:divBdr>
    </w:div>
    <w:div w:id="1567255503">
      <w:bodyDiv w:val="1"/>
      <w:marLeft w:val="0"/>
      <w:marRight w:val="0"/>
      <w:marTop w:val="0"/>
      <w:marBottom w:val="0"/>
      <w:divBdr>
        <w:top w:val="none" w:sz="0" w:space="0" w:color="auto"/>
        <w:left w:val="none" w:sz="0" w:space="0" w:color="auto"/>
        <w:bottom w:val="none" w:sz="0" w:space="0" w:color="auto"/>
        <w:right w:val="none" w:sz="0" w:space="0" w:color="auto"/>
      </w:divBdr>
    </w:div>
    <w:div w:id="1626041277">
      <w:bodyDiv w:val="1"/>
      <w:marLeft w:val="0"/>
      <w:marRight w:val="0"/>
      <w:marTop w:val="0"/>
      <w:marBottom w:val="0"/>
      <w:divBdr>
        <w:top w:val="none" w:sz="0" w:space="0" w:color="auto"/>
        <w:left w:val="none" w:sz="0" w:space="0" w:color="auto"/>
        <w:bottom w:val="none" w:sz="0" w:space="0" w:color="auto"/>
        <w:right w:val="none" w:sz="0" w:space="0" w:color="auto"/>
      </w:divBdr>
    </w:div>
    <w:div w:id="1654722717">
      <w:bodyDiv w:val="1"/>
      <w:marLeft w:val="0"/>
      <w:marRight w:val="0"/>
      <w:marTop w:val="0"/>
      <w:marBottom w:val="0"/>
      <w:divBdr>
        <w:top w:val="none" w:sz="0" w:space="0" w:color="auto"/>
        <w:left w:val="none" w:sz="0" w:space="0" w:color="auto"/>
        <w:bottom w:val="none" w:sz="0" w:space="0" w:color="auto"/>
        <w:right w:val="none" w:sz="0" w:space="0" w:color="auto"/>
      </w:divBdr>
    </w:div>
    <w:div w:id="1811481173">
      <w:bodyDiv w:val="1"/>
      <w:marLeft w:val="0"/>
      <w:marRight w:val="0"/>
      <w:marTop w:val="0"/>
      <w:marBottom w:val="0"/>
      <w:divBdr>
        <w:top w:val="none" w:sz="0" w:space="0" w:color="auto"/>
        <w:left w:val="none" w:sz="0" w:space="0" w:color="auto"/>
        <w:bottom w:val="none" w:sz="0" w:space="0" w:color="auto"/>
        <w:right w:val="none" w:sz="0" w:space="0" w:color="auto"/>
      </w:divBdr>
    </w:div>
    <w:div w:id="1870095756">
      <w:bodyDiv w:val="1"/>
      <w:marLeft w:val="0"/>
      <w:marRight w:val="0"/>
      <w:marTop w:val="0"/>
      <w:marBottom w:val="0"/>
      <w:divBdr>
        <w:top w:val="none" w:sz="0" w:space="0" w:color="auto"/>
        <w:left w:val="none" w:sz="0" w:space="0" w:color="auto"/>
        <w:bottom w:val="none" w:sz="0" w:space="0" w:color="auto"/>
        <w:right w:val="none" w:sz="0" w:space="0" w:color="auto"/>
      </w:divBdr>
    </w:div>
    <w:div w:id="1911304884">
      <w:bodyDiv w:val="1"/>
      <w:marLeft w:val="0"/>
      <w:marRight w:val="0"/>
      <w:marTop w:val="0"/>
      <w:marBottom w:val="0"/>
      <w:divBdr>
        <w:top w:val="none" w:sz="0" w:space="0" w:color="auto"/>
        <w:left w:val="none" w:sz="0" w:space="0" w:color="auto"/>
        <w:bottom w:val="none" w:sz="0" w:space="0" w:color="auto"/>
        <w:right w:val="none" w:sz="0" w:space="0" w:color="auto"/>
      </w:divBdr>
    </w:div>
    <w:div w:id="2027173880">
      <w:bodyDiv w:val="1"/>
      <w:marLeft w:val="0"/>
      <w:marRight w:val="0"/>
      <w:marTop w:val="0"/>
      <w:marBottom w:val="0"/>
      <w:divBdr>
        <w:top w:val="none" w:sz="0" w:space="0" w:color="auto"/>
        <w:left w:val="none" w:sz="0" w:space="0" w:color="auto"/>
        <w:bottom w:val="none" w:sz="0" w:space="0" w:color="auto"/>
        <w:right w:val="none" w:sz="0" w:space="0" w:color="auto"/>
      </w:divBdr>
      <w:divsChild>
        <w:div w:id="1540170657">
          <w:marLeft w:val="0"/>
          <w:marRight w:val="0"/>
          <w:marTop w:val="0"/>
          <w:marBottom w:val="0"/>
          <w:divBdr>
            <w:top w:val="none" w:sz="0" w:space="0" w:color="auto"/>
            <w:left w:val="none" w:sz="0" w:space="0" w:color="auto"/>
            <w:bottom w:val="none" w:sz="0" w:space="0" w:color="auto"/>
            <w:right w:val="none" w:sz="0" w:space="0" w:color="auto"/>
          </w:divBdr>
        </w:div>
      </w:divsChild>
    </w:div>
    <w:div w:id="211362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oleObject" Target="embeddings/oleObject2.bin"/><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C412F8C-F792-47D8-9BFB-05ECE41D6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13836</TotalTime>
  <Pages>112</Pages>
  <Words>18706</Words>
  <Characters>106630</Characters>
  <Application>Microsoft Office Word</Application>
  <DocSecurity>0</DocSecurity>
  <Lines>888</Lines>
  <Paragraphs>250</Paragraphs>
  <ScaleCrop>false</ScaleCrop>
  <Company/>
  <LinksUpToDate>false</LinksUpToDate>
  <CharactersWithSpaces>125086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Dekadenz Van</dc:creator>
  <cp:keywords/>
  <dc:description/>
  <cp:lastModifiedBy>Van Dekadenz</cp:lastModifiedBy>
  <cp:revision>290</cp:revision>
  <cp:lastPrinted>2022-10-22T16:10:00Z</cp:lastPrinted>
  <dcterms:created xsi:type="dcterms:W3CDTF">2022-09-21T08:53:00Z</dcterms:created>
  <dcterms:modified xsi:type="dcterms:W3CDTF">2023-10-22T14:23:00Z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