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B1605C">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B1605C">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B1605C">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Constantia" w:hAnsi="Constantia" w:cs="Constantia"/>
          <w:color w:val="595959"/>
          <w:sz w:val="19"/>
          <w:szCs w:val="19"/>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B1605C">
        <w:rPr>
          <w:rFonts w:ascii="Constantia" w:hAnsi="Constantia" w:cs="Constantia"/>
          <w:color w:val="595959"/>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 xml:space="preserve">4-gran daño), siendo </w:t>
      </w:r>
      <w:r w:rsidRPr="00B1605C">
        <w:rPr>
          <w:rFonts w:ascii="Constantia" w:hAnsi="Constantia" w:cs="Constantia"/>
          <w:strike/>
          <w:color w:val="FF0000"/>
          <w:sz w:val="19"/>
          <w:szCs w:val="19"/>
        </w:rPr>
        <w:t>el significado de los daños</w:t>
      </w:r>
      <w:r w:rsidR="00B1605C">
        <w:rPr>
          <w:rFonts w:ascii="Constantia" w:hAnsi="Constantia" w:cs="Constantia"/>
          <w:color w:val="00B050"/>
          <w:sz w:val="19"/>
          <w:szCs w:val="19"/>
        </w:rPr>
        <w:t xml:space="preserve"> éste su significado</w:t>
      </w:r>
      <w:r>
        <w:rPr>
          <w:rFonts w:ascii="Constantia" w:hAnsi="Constantia" w:cs="Constantia"/>
          <w:color w:val="595959"/>
          <w:sz w:val="19"/>
          <w:szCs w:val="19"/>
        </w:rPr>
        <w:t>:</w:t>
      </w:r>
    </w:p>
    <w:p w:rsidR="00B1605C" w:rsidRDefault="00B1605C">
      <w:pPr>
        <w:widowControl w:val="0"/>
        <w:overflowPunct w:val="0"/>
        <w:autoSpaceDE w:val="0"/>
        <w:autoSpaceDN w:val="0"/>
        <w:adjustRightInd w:val="0"/>
        <w:spacing w:after="0" w:line="259" w:lineRule="auto"/>
        <w:ind w:right="40"/>
        <w:rPr>
          <w:rFonts w:ascii="Constantia" w:hAnsi="Constantia" w:cs="Constantia"/>
          <w:color w:val="595959"/>
          <w:sz w:val="19"/>
          <w:szCs w:val="19"/>
        </w:rPr>
      </w:pPr>
    </w:p>
    <w:p w:rsidR="00B1605C" w:rsidRPr="00B1605C" w:rsidRDefault="00B1605C" w:rsidP="00B1605C">
      <w:pPr>
        <w:pStyle w:val="Prrafodelista"/>
        <w:widowControl w:val="0"/>
        <w:numPr>
          <w:ilvl w:val="0"/>
          <w:numId w:val="9"/>
        </w:numPr>
        <w:overflowPunct w:val="0"/>
        <w:autoSpaceDE w:val="0"/>
        <w:autoSpaceDN w:val="0"/>
        <w:adjustRightInd w:val="0"/>
        <w:spacing w:after="0"/>
        <w:ind w:right="40"/>
        <w:rPr>
          <w:rFonts w:ascii="Constantia" w:hAnsi="Constantia" w:cs="Times New Roman"/>
          <w:color w:val="00B050"/>
          <w:sz w:val="20"/>
          <w:szCs w:val="20"/>
        </w:rPr>
      </w:pPr>
      <w:r w:rsidRPr="00B1605C">
        <w:rPr>
          <w:rFonts w:ascii="Constantia" w:hAnsi="Constantia" w:cs="Times New Roman"/>
          <w:color w:val="00B050"/>
          <w:sz w:val="20"/>
          <w:szCs w:val="20"/>
        </w:rPr>
        <w:t>Remoto: Muy improbable que ocurra.</w:t>
      </w:r>
    </w:p>
    <w:p w:rsidR="00B1605C" w:rsidRPr="00B1605C" w:rsidRDefault="00B1605C" w:rsidP="00B1605C">
      <w:pPr>
        <w:pStyle w:val="Prrafodelista"/>
        <w:widowControl w:val="0"/>
        <w:numPr>
          <w:ilvl w:val="0"/>
          <w:numId w:val="9"/>
        </w:numPr>
        <w:overflowPunct w:val="0"/>
        <w:autoSpaceDE w:val="0"/>
        <w:autoSpaceDN w:val="0"/>
        <w:adjustRightInd w:val="0"/>
        <w:spacing w:after="0"/>
        <w:ind w:right="40"/>
        <w:rPr>
          <w:rFonts w:ascii="Constantia" w:hAnsi="Constantia" w:cs="Times New Roman"/>
          <w:color w:val="00B050"/>
          <w:sz w:val="20"/>
          <w:szCs w:val="20"/>
        </w:rPr>
      </w:pPr>
      <w:r w:rsidRPr="00B1605C">
        <w:rPr>
          <w:rFonts w:ascii="Constantia" w:hAnsi="Constantia" w:cs="Times New Roman"/>
          <w:color w:val="00B050"/>
          <w:sz w:val="20"/>
          <w:szCs w:val="20"/>
        </w:rPr>
        <w:t>Ocasional: Ocurre de forma puntual.</w:t>
      </w:r>
      <w:bookmarkStart w:id="8" w:name="_GoBack"/>
      <w:bookmarkEnd w:id="8"/>
    </w:p>
    <w:p w:rsidR="00B1605C" w:rsidRPr="00B1605C" w:rsidRDefault="00B1605C" w:rsidP="00B1605C">
      <w:pPr>
        <w:pStyle w:val="Prrafodelista"/>
        <w:widowControl w:val="0"/>
        <w:numPr>
          <w:ilvl w:val="0"/>
          <w:numId w:val="9"/>
        </w:numPr>
        <w:overflowPunct w:val="0"/>
        <w:autoSpaceDE w:val="0"/>
        <w:autoSpaceDN w:val="0"/>
        <w:adjustRightInd w:val="0"/>
        <w:spacing w:after="0"/>
        <w:ind w:right="40"/>
        <w:rPr>
          <w:rFonts w:ascii="Constantia" w:hAnsi="Constantia" w:cs="Times New Roman"/>
          <w:color w:val="00B050"/>
          <w:sz w:val="20"/>
          <w:szCs w:val="20"/>
        </w:rPr>
      </w:pPr>
      <w:r w:rsidRPr="00B1605C">
        <w:rPr>
          <w:rFonts w:ascii="Constantia" w:hAnsi="Constantia" w:cs="Times New Roman"/>
          <w:color w:val="00B050"/>
          <w:sz w:val="20"/>
          <w:szCs w:val="20"/>
        </w:rPr>
        <w:t>Probable: Ocurre con poca frecuencia.</w:t>
      </w:r>
    </w:p>
    <w:p w:rsidR="00B1605C" w:rsidRPr="00B1605C" w:rsidRDefault="00B1605C" w:rsidP="00B1605C">
      <w:pPr>
        <w:pStyle w:val="Prrafodelista"/>
        <w:widowControl w:val="0"/>
        <w:numPr>
          <w:ilvl w:val="0"/>
          <w:numId w:val="9"/>
        </w:numPr>
        <w:overflowPunct w:val="0"/>
        <w:autoSpaceDE w:val="0"/>
        <w:autoSpaceDN w:val="0"/>
        <w:adjustRightInd w:val="0"/>
        <w:spacing w:after="0"/>
        <w:ind w:right="40"/>
        <w:rPr>
          <w:rFonts w:ascii="Constantia" w:hAnsi="Constantia" w:cs="Times New Roman"/>
          <w:color w:val="00B050"/>
          <w:sz w:val="20"/>
          <w:szCs w:val="20"/>
        </w:rPr>
      </w:pPr>
      <w:r w:rsidRPr="00B1605C">
        <w:rPr>
          <w:rFonts w:ascii="Constantia" w:hAnsi="Constantia" w:cs="Times New Roman"/>
          <w:color w:val="00B050"/>
          <w:sz w:val="20"/>
          <w:szCs w:val="20"/>
        </w:rPr>
        <w:t>Recurrente: Ocurre con frecuencia sin ser un problema continuado.</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B1605C">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B1605C">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B1605C">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B1605C">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B1605C">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B1605C">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B1605C">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89A473A"/>
    <w:lvl w:ilvl="0" w:tplc="0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8C7298"/>
    <w:rsid w:val="009620DD"/>
    <w:rsid w:val="009C6733"/>
    <w:rsid w:val="00A41235"/>
    <w:rsid w:val="00B1605C"/>
    <w:rsid w:val="00BE69D3"/>
    <w:rsid w:val="00C343B6"/>
    <w:rsid w:val="00F14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06DE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5813</Words>
  <Characters>31977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4</cp:revision>
  <dcterms:created xsi:type="dcterms:W3CDTF">2014-05-31T01:32:00Z</dcterms:created>
  <dcterms:modified xsi:type="dcterms:W3CDTF">2014-05-31T01:44:00Z</dcterms:modified>
</cp:coreProperties>
</file>