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01A6C" w14:textId="1514BBF6" w:rsidR="00C9147E" w:rsidRPr="00D5622D" w:rsidRDefault="00C9147E" w:rsidP="00AC3036">
      <w:pPr>
        <w:shd w:val="clear" w:color="auto" w:fill="EE0000"/>
        <w:spacing w:line="240" w:lineRule="auto"/>
        <w:ind w:left="720" w:hanging="360"/>
        <w:jc w:val="center"/>
        <w:rPr>
          <w:b/>
          <w:bCs/>
          <w:sz w:val="48"/>
          <w:szCs w:val="48"/>
        </w:rPr>
      </w:pPr>
      <w:r w:rsidRPr="00D5622D">
        <w:rPr>
          <w:b/>
          <w:bCs/>
          <w:sz w:val="48"/>
          <w:szCs w:val="48"/>
        </w:rPr>
        <w:t xml:space="preserve">WHAT WOULD YOU SAVE? </w:t>
      </w:r>
    </w:p>
    <w:p w14:paraId="7F1E1FE8" w14:textId="79375E0D" w:rsidR="00683C67" w:rsidRPr="00D5622D" w:rsidRDefault="00F54626" w:rsidP="00AC3036">
      <w:pPr>
        <w:shd w:val="clear" w:color="auto" w:fill="EE0000"/>
        <w:spacing w:line="240" w:lineRule="auto"/>
        <w:ind w:left="720" w:hanging="360"/>
        <w:jc w:val="center"/>
        <w:rPr>
          <w:sz w:val="32"/>
          <w:szCs w:val="32"/>
        </w:rPr>
      </w:pPr>
      <w:r w:rsidRPr="00D5622D">
        <w:rPr>
          <w:b/>
          <w:bCs/>
          <w:sz w:val="32"/>
          <w:szCs w:val="32"/>
        </w:rPr>
        <w:t>IF YOU COULD SAVE ONLY ONE GENETIC RESOURCE, WHAT WOULD YOU SAVE? Why?</w:t>
      </w:r>
    </w:p>
    <w:p w14:paraId="35B5EEDA" w14:textId="4BA59B71" w:rsidR="00521655" w:rsidRPr="00D5622D" w:rsidRDefault="002E0FB9" w:rsidP="00AC3036">
      <w:pPr>
        <w:shd w:val="clear" w:color="auto" w:fill="EE0000"/>
        <w:spacing w:line="240" w:lineRule="auto"/>
        <w:ind w:left="720" w:hanging="360"/>
        <w:jc w:val="center"/>
        <w:rPr>
          <w:i/>
          <w:iCs/>
          <w:sz w:val="32"/>
          <w:szCs w:val="32"/>
        </w:rPr>
      </w:pPr>
      <w:r w:rsidRPr="00D5622D">
        <w:rPr>
          <w:i/>
          <w:iCs/>
          <w:sz w:val="32"/>
          <w:szCs w:val="32"/>
        </w:rPr>
        <w:t>Then turn the card to read</w:t>
      </w:r>
      <w:r w:rsidR="00F000FC" w:rsidRPr="00D5622D">
        <w:rPr>
          <w:i/>
          <w:iCs/>
          <w:sz w:val="32"/>
          <w:szCs w:val="32"/>
        </w:rPr>
        <w:t xml:space="preserve"> more</w:t>
      </w:r>
    </w:p>
    <w:p w14:paraId="1CC382B4" w14:textId="77777777" w:rsidR="00AC3036" w:rsidRDefault="00AC3036" w:rsidP="006A0C1B">
      <w:pPr>
        <w:spacing w:line="240" w:lineRule="auto"/>
        <w:ind w:left="720" w:hanging="360"/>
        <w:jc w:val="center"/>
      </w:pPr>
    </w:p>
    <w:p w14:paraId="299812EF" w14:textId="77777777" w:rsidR="00317730" w:rsidRDefault="00317730" w:rsidP="006A0C1B">
      <w:pPr>
        <w:spacing w:line="240" w:lineRule="auto"/>
        <w:ind w:left="720" w:hanging="360"/>
        <w:jc w:val="center"/>
      </w:pPr>
    </w:p>
    <w:tbl>
      <w:tblPr>
        <w:tblStyle w:val="TableGrid"/>
        <w:tblW w:w="10710" w:type="dxa"/>
        <w:tblInd w:w="85" w:type="dxa"/>
        <w:tblLook w:val="04A0" w:firstRow="1" w:lastRow="0" w:firstColumn="1" w:lastColumn="0" w:noHBand="0" w:noVBand="1"/>
      </w:tblPr>
      <w:tblGrid>
        <w:gridCol w:w="5567"/>
        <w:gridCol w:w="5143"/>
      </w:tblGrid>
      <w:tr w:rsidR="00521655" w14:paraId="0A8EEA6E" w14:textId="77777777" w:rsidTr="00633BDA">
        <w:tc>
          <w:tcPr>
            <w:tcW w:w="5567" w:type="dxa"/>
            <w:vAlign w:val="center"/>
          </w:tcPr>
          <w:p w14:paraId="0B4FA0EC" w14:textId="77777777" w:rsidR="00521655" w:rsidRPr="00BA1B02" w:rsidRDefault="00521655" w:rsidP="00BA1B02">
            <w:pPr>
              <w:pStyle w:val="ListParagraph"/>
              <w:numPr>
                <w:ilvl w:val="0"/>
                <w:numId w:val="2"/>
              </w:numPr>
              <w:shd w:val="clear" w:color="auto" w:fill="FFC000"/>
              <w:jc w:val="center"/>
              <w:rPr>
                <w:sz w:val="36"/>
                <w:szCs w:val="36"/>
              </w:rPr>
            </w:pPr>
            <w:r w:rsidRPr="00BA1B02">
              <w:rPr>
                <w:sz w:val="36"/>
                <w:szCs w:val="36"/>
              </w:rPr>
              <w:t xml:space="preserve">Heat tolerance </w:t>
            </w:r>
          </w:p>
          <w:p w14:paraId="08DD3F00" w14:textId="77777777" w:rsidR="00521655" w:rsidRPr="00384D9D" w:rsidRDefault="00521655" w:rsidP="00633BDA">
            <w:pPr>
              <w:jc w:val="center"/>
              <w:rPr>
                <w:sz w:val="36"/>
                <w:szCs w:val="36"/>
              </w:rPr>
            </w:pPr>
            <w:r w:rsidRPr="00384D9D">
              <w:rPr>
                <w:b/>
                <w:bCs/>
                <w:sz w:val="36"/>
                <w:szCs w:val="36"/>
              </w:rPr>
              <w:t>SAHIWAL</w:t>
            </w:r>
          </w:p>
          <w:p w14:paraId="2AC69E7F" w14:textId="77777777" w:rsidR="00521655" w:rsidRPr="00384D9D" w:rsidRDefault="00521655" w:rsidP="00633BDA">
            <w:pPr>
              <w:jc w:val="center"/>
              <w:rPr>
                <w:sz w:val="36"/>
                <w:szCs w:val="36"/>
              </w:rPr>
            </w:pPr>
            <w:r w:rsidRPr="00384D9D">
              <w:rPr>
                <w:noProof/>
                <w:sz w:val="36"/>
                <w:szCs w:val="36"/>
              </w:rPr>
              <w:drawing>
                <wp:inline distT="0" distB="0" distL="0" distR="0" wp14:anchorId="7D2EF2AC" wp14:editId="0D20B975">
                  <wp:extent cx="2995027" cy="1956751"/>
                  <wp:effectExtent l="0" t="0" r="0" b="5715"/>
                  <wp:docPr id="1694800322" name="Picture 1" descr="This may contain: two brown cows standing next to each other on a dirt ground covered with dry gra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his may contain: two brown cows standing next to each other on a dirt ground covered with dry gras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1478" cy="1967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BB2A28" w14:textId="77777777" w:rsidR="00521655" w:rsidRPr="00384D9D" w:rsidRDefault="00521655" w:rsidP="00633BDA">
            <w:pPr>
              <w:jc w:val="center"/>
              <w:rPr>
                <w:sz w:val="36"/>
                <w:szCs w:val="36"/>
              </w:rPr>
            </w:pPr>
            <w:r w:rsidRPr="00384D9D">
              <w:rPr>
                <w:sz w:val="36"/>
                <w:szCs w:val="36"/>
              </w:rPr>
              <w:t>Thrives where heat challenges productivity</w:t>
            </w:r>
          </w:p>
        </w:tc>
        <w:tc>
          <w:tcPr>
            <w:tcW w:w="5143" w:type="dxa"/>
            <w:vAlign w:val="center"/>
          </w:tcPr>
          <w:p w14:paraId="474D06F7" w14:textId="77777777" w:rsidR="00521655" w:rsidRDefault="00521655" w:rsidP="00BA1B02">
            <w:pPr>
              <w:pStyle w:val="ListParagraph"/>
              <w:numPr>
                <w:ilvl w:val="0"/>
                <w:numId w:val="2"/>
              </w:numPr>
              <w:shd w:val="clear" w:color="auto" w:fill="FFC000"/>
              <w:jc w:val="center"/>
              <w:rPr>
                <w:sz w:val="36"/>
                <w:szCs w:val="36"/>
              </w:rPr>
            </w:pPr>
            <w:r w:rsidRPr="00384D9D">
              <w:rPr>
                <w:sz w:val="36"/>
                <w:szCs w:val="36"/>
              </w:rPr>
              <w:t xml:space="preserve">Disease resistance </w:t>
            </w:r>
          </w:p>
          <w:p w14:paraId="711101AD" w14:textId="77777777" w:rsidR="00521655" w:rsidRPr="00384D9D" w:rsidRDefault="00521655" w:rsidP="00633BDA">
            <w:pPr>
              <w:jc w:val="center"/>
              <w:rPr>
                <w:sz w:val="36"/>
                <w:szCs w:val="36"/>
              </w:rPr>
            </w:pPr>
            <w:r w:rsidRPr="00384D9D">
              <w:rPr>
                <w:b/>
                <w:bCs/>
                <w:sz w:val="36"/>
                <w:szCs w:val="36"/>
              </w:rPr>
              <w:t>N’DAMA</w:t>
            </w:r>
          </w:p>
          <w:p w14:paraId="347A42C8" w14:textId="77777777" w:rsidR="00521655" w:rsidRPr="00384D9D" w:rsidRDefault="00521655" w:rsidP="00633BDA">
            <w:pPr>
              <w:jc w:val="center"/>
              <w:rPr>
                <w:sz w:val="36"/>
                <w:szCs w:val="36"/>
              </w:rPr>
            </w:pPr>
            <w:r w:rsidRPr="00384D9D">
              <w:rPr>
                <w:noProof/>
                <w:sz w:val="36"/>
                <w:szCs w:val="36"/>
              </w:rPr>
              <w:drawing>
                <wp:inline distT="0" distB="0" distL="0" distR="0" wp14:anchorId="3B77727B" wp14:editId="706F9C44">
                  <wp:extent cx="2867265" cy="1922395"/>
                  <wp:effectExtent l="0" t="0" r="0" b="1905"/>
                  <wp:docPr id="1121946854" name="Picture 2" descr="This may contain: a large brown cow standing on top of a dirt fie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This may contain: a large brown cow standing on top of a dirt fiel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0891" cy="1938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60D317" w14:textId="77777777" w:rsidR="00521655" w:rsidRPr="00384D9D" w:rsidRDefault="00521655" w:rsidP="00633BDA">
            <w:pPr>
              <w:jc w:val="center"/>
              <w:rPr>
                <w:sz w:val="36"/>
                <w:szCs w:val="36"/>
              </w:rPr>
            </w:pPr>
            <w:r w:rsidRPr="00384D9D">
              <w:rPr>
                <w:sz w:val="36"/>
                <w:szCs w:val="36"/>
              </w:rPr>
              <w:t>Survives where disease limits cattle production</w:t>
            </w:r>
          </w:p>
        </w:tc>
      </w:tr>
      <w:tr w:rsidR="00521655" w14:paraId="461E3F7D" w14:textId="77777777" w:rsidTr="00633BDA">
        <w:tc>
          <w:tcPr>
            <w:tcW w:w="5567" w:type="dxa"/>
            <w:vAlign w:val="center"/>
          </w:tcPr>
          <w:p w14:paraId="27C445F8" w14:textId="77777777" w:rsidR="00521655" w:rsidRPr="00AA1FBE" w:rsidRDefault="00521655" w:rsidP="00633BDA">
            <w:pPr>
              <w:shd w:val="clear" w:color="auto" w:fill="FFC000"/>
              <w:jc w:val="center"/>
              <w:rPr>
                <w:b/>
                <w:bCs/>
                <w:sz w:val="36"/>
                <w:szCs w:val="36"/>
              </w:rPr>
            </w:pPr>
            <w:r w:rsidRPr="00AA1FBE">
              <w:rPr>
                <w:b/>
                <w:bCs/>
                <w:sz w:val="36"/>
                <w:szCs w:val="36"/>
              </w:rPr>
              <w:t>Why the trait matters</w:t>
            </w:r>
          </w:p>
          <w:p w14:paraId="2FBD03ED" w14:textId="1218220A" w:rsidR="00521655" w:rsidRPr="001E0506" w:rsidRDefault="00521655" w:rsidP="00633BDA">
            <w:pPr>
              <w:shd w:val="clear" w:color="auto" w:fill="FFC000"/>
              <w:jc w:val="center"/>
            </w:pPr>
            <w:r w:rsidRPr="001E0506">
              <w:t>Heat stress reduces fertility, growth, milk yield and survival. Heat-tolerant cattle provide an important genetic resource as temperatures rise.</w:t>
            </w:r>
            <w:r w:rsidR="000F03D1">
              <w:t xml:space="preserve"> </w:t>
            </w:r>
            <w:proofErr w:type="gramStart"/>
            <w:r w:rsidR="000F03D1" w:rsidRPr="001E0506">
              <w:t>Heat</w:t>
            </w:r>
            <w:proofErr w:type="gramEnd"/>
            <w:r w:rsidR="000F03D1" w:rsidRPr="001E0506">
              <w:t xml:space="preserve"> tolerance is an insurance trait for the future.</w:t>
            </w:r>
          </w:p>
          <w:p w14:paraId="014C63DB" w14:textId="77777777" w:rsidR="00521655" w:rsidRDefault="00521655" w:rsidP="00633BDA">
            <w:pPr>
              <w:shd w:val="clear" w:color="auto" w:fill="FFC000"/>
              <w:jc w:val="center"/>
              <w:rPr>
                <w:b/>
                <w:bCs/>
                <w:sz w:val="36"/>
                <w:szCs w:val="36"/>
              </w:rPr>
            </w:pPr>
            <w:r w:rsidRPr="00AA1FBE">
              <w:rPr>
                <w:b/>
                <w:bCs/>
                <w:sz w:val="36"/>
                <w:szCs w:val="36"/>
              </w:rPr>
              <w:t>Why biodiversity matters</w:t>
            </w:r>
          </w:p>
          <w:p w14:paraId="6A9F8A58" w14:textId="34B874A3" w:rsidR="00521655" w:rsidRPr="00FA46BF" w:rsidRDefault="00521655" w:rsidP="00633BDA">
            <w:pPr>
              <w:shd w:val="clear" w:color="auto" w:fill="FFC000"/>
              <w:jc w:val="center"/>
            </w:pPr>
            <w:r w:rsidRPr="001E0506">
              <w:t xml:space="preserve">A highly productive temperate breed may outperform Sahiwal under cool, well-managed conditions, </w:t>
            </w:r>
            <w:r w:rsidR="00D41A86">
              <w:t>BUT</w:t>
            </w:r>
            <w:r w:rsidRPr="001E0506">
              <w:t xml:space="preserve"> its performance can deteriorate under severe heat. </w:t>
            </w:r>
          </w:p>
        </w:tc>
        <w:tc>
          <w:tcPr>
            <w:tcW w:w="5143" w:type="dxa"/>
            <w:vAlign w:val="center"/>
          </w:tcPr>
          <w:p w14:paraId="058B3E3F" w14:textId="77777777" w:rsidR="00521655" w:rsidRPr="002C433D" w:rsidRDefault="00521655" w:rsidP="00633BDA">
            <w:pPr>
              <w:shd w:val="clear" w:color="auto" w:fill="FFFF00"/>
              <w:jc w:val="center"/>
              <w:rPr>
                <w:b/>
                <w:bCs/>
                <w:sz w:val="36"/>
                <w:szCs w:val="36"/>
              </w:rPr>
            </w:pPr>
            <w:r w:rsidRPr="002C433D">
              <w:rPr>
                <w:b/>
                <w:bCs/>
                <w:sz w:val="36"/>
                <w:szCs w:val="36"/>
              </w:rPr>
              <w:t>Why the trait matters</w:t>
            </w:r>
          </w:p>
          <w:p w14:paraId="49DFA185" w14:textId="77777777" w:rsidR="00521655" w:rsidRPr="006F4917" w:rsidRDefault="00521655" w:rsidP="00633BDA">
            <w:pPr>
              <w:shd w:val="clear" w:color="auto" w:fill="FFFF00"/>
              <w:jc w:val="center"/>
            </w:pPr>
            <w:proofErr w:type="spellStart"/>
            <w:r w:rsidRPr="006F4917">
              <w:t>N’Dama</w:t>
            </w:r>
            <w:proofErr w:type="spellEnd"/>
            <w:r w:rsidRPr="006F4917">
              <w:t xml:space="preserve"> cattle are renowned for their trypanotolerance, allowing cattle production in environments where African animal trypanosomiasis constrains susceptible breeds.</w:t>
            </w:r>
          </w:p>
          <w:p w14:paraId="234452B8" w14:textId="77777777" w:rsidR="00521655" w:rsidRDefault="00521655" w:rsidP="00633BDA">
            <w:pPr>
              <w:shd w:val="clear" w:color="auto" w:fill="FFFF00"/>
              <w:jc w:val="center"/>
              <w:rPr>
                <w:b/>
                <w:bCs/>
                <w:sz w:val="36"/>
                <w:szCs w:val="36"/>
              </w:rPr>
            </w:pPr>
            <w:r w:rsidRPr="002C433D">
              <w:rPr>
                <w:b/>
                <w:bCs/>
                <w:sz w:val="36"/>
                <w:szCs w:val="36"/>
              </w:rPr>
              <w:t>Why biodiversity matters</w:t>
            </w:r>
          </w:p>
          <w:p w14:paraId="0F2629CC" w14:textId="09B5C124" w:rsidR="00521655" w:rsidRPr="00384D9D" w:rsidRDefault="00521655" w:rsidP="00633BDA">
            <w:pPr>
              <w:shd w:val="clear" w:color="auto" w:fill="FFFF00"/>
              <w:jc w:val="center"/>
              <w:rPr>
                <w:sz w:val="36"/>
                <w:szCs w:val="36"/>
              </w:rPr>
            </w:pPr>
            <w:r w:rsidRPr="006F4917">
              <w:t xml:space="preserve">Selecting only for production can remove valuable disease-resistance genes. </w:t>
            </w:r>
            <w:r w:rsidR="00AA3E64">
              <w:t xml:space="preserve">BUT </w:t>
            </w:r>
            <w:r w:rsidR="00D41A86">
              <w:t>a</w:t>
            </w:r>
            <w:r w:rsidRPr="006F4917">
              <w:t xml:space="preserve"> lower-output animal carrying resistance may be more valuable when disease pressure changes.</w:t>
            </w:r>
          </w:p>
        </w:tc>
      </w:tr>
      <w:tr w:rsidR="00521655" w14:paraId="20E1B74C" w14:textId="77777777" w:rsidTr="00633BDA">
        <w:tc>
          <w:tcPr>
            <w:tcW w:w="5567" w:type="dxa"/>
            <w:vAlign w:val="center"/>
          </w:tcPr>
          <w:p w14:paraId="11768A16" w14:textId="77777777" w:rsidR="00521655" w:rsidRDefault="00521655" w:rsidP="00BA1B02">
            <w:pPr>
              <w:pStyle w:val="ListParagraph"/>
              <w:numPr>
                <w:ilvl w:val="0"/>
                <w:numId w:val="2"/>
              </w:numPr>
              <w:shd w:val="clear" w:color="auto" w:fill="FFC000"/>
              <w:jc w:val="center"/>
              <w:rPr>
                <w:sz w:val="36"/>
                <w:szCs w:val="36"/>
              </w:rPr>
            </w:pPr>
            <w:r w:rsidRPr="00384D9D">
              <w:rPr>
                <w:sz w:val="36"/>
                <w:szCs w:val="36"/>
              </w:rPr>
              <w:t xml:space="preserve">Drought adaptation </w:t>
            </w:r>
          </w:p>
          <w:p w14:paraId="0B9C2225" w14:textId="77777777" w:rsidR="00521655" w:rsidRPr="00384D9D" w:rsidRDefault="00521655" w:rsidP="00633BDA">
            <w:pPr>
              <w:jc w:val="center"/>
              <w:rPr>
                <w:sz w:val="36"/>
                <w:szCs w:val="36"/>
              </w:rPr>
            </w:pPr>
            <w:r w:rsidRPr="00384D9D">
              <w:rPr>
                <w:b/>
                <w:bCs/>
                <w:sz w:val="36"/>
                <w:szCs w:val="36"/>
              </w:rPr>
              <w:t>BORAN</w:t>
            </w:r>
          </w:p>
          <w:p w14:paraId="7FD6A919" w14:textId="77777777" w:rsidR="00521655" w:rsidRPr="00384D9D" w:rsidRDefault="00521655" w:rsidP="00633BDA">
            <w:pPr>
              <w:jc w:val="center"/>
              <w:rPr>
                <w:sz w:val="36"/>
                <w:szCs w:val="36"/>
              </w:rPr>
            </w:pPr>
            <w:r w:rsidRPr="00384D9D">
              <w:rPr>
                <w:noProof/>
                <w:sz w:val="36"/>
                <w:szCs w:val="36"/>
              </w:rPr>
              <w:lastRenderedPageBreak/>
              <w:drawing>
                <wp:inline distT="0" distB="0" distL="0" distR="0" wp14:anchorId="04CAD6C4" wp14:editId="749DCCA1">
                  <wp:extent cx="2964578" cy="2229473"/>
                  <wp:effectExtent l="0" t="0" r="7620" b="0"/>
                  <wp:docPr id="993804168" name="Picture 3" descr="This may contain: a brown and white cow standing on top of a dry grass fie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This may contain: a brown and white cow standing on top of a dry grass fiel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143" cy="2246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22251B" w14:textId="77777777" w:rsidR="00521655" w:rsidRPr="00384D9D" w:rsidRDefault="00521655" w:rsidP="00633BDA">
            <w:pPr>
              <w:jc w:val="center"/>
              <w:rPr>
                <w:sz w:val="36"/>
                <w:szCs w:val="36"/>
              </w:rPr>
            </w:pPr>
            <w:proofErr w:type="gramStart"/>
            <w:r w:rsidRPr="00384D9D">
              <w:rPr>
                <w:sz w:val="36"/>
                <w:szCs w:val="36"/>
              </w:rPr>
              <w:t>Produces</w:t>
            </w:r>
            <w:proofErr w:type="gramEnd"/>
            <w:r w:rsidRPr="00384D9D">
              <w:rPr>
                <w:sz w:val="36"/>
                <w:szCs w:val="36"/>
              </w:rPr>
              <w:t xml:space="preserve"> under water and feed scarcity</w:t>
            </w:r>
          </w:p>
        </w:tc>
        <w:tc>
          <w:tcPr>
            <w:tcW w:w="5143" w:type="dxa"/>
            <w:vAlign w:val="center"/>
          </w:tcPr>
          <w:p w14:paraId="5DF674EB" w14:textId="77777777" w:rsidR="00521655" w:rsidRDefault="00521655" w:rsidP="00BA1B02">
            <w:pPr>
              <w:pStyle w:val="ListParagraph"/>
              <w:numPr>
                <w:ilvl w:val="0"/>
                <w:numId w:val="2"/>
              </w:numPr>
              <w:shd w:val="clear" w:color="auto" w:fill="FFC000"/>
              <w:jc w:val="center"/>
              <w:rPr>
                <w:sz w:val="36"/>
                <w:szCs w:val="36"/>
              </w:rPr>
            </w:pPr>
            <w:r w:rsidRPr="00384D9D">
              <w:rPr>
                <w:sz w:val="36"/>
                <w:szCs w:val="36"/>
              </w:rPr>
              <w:lastRenderedPageBreak/>
              <w:t>Feed efficiency</w:t>
            </w:r>
          </w:p>
          <w:p w14:paraId="52F03BBA" w14:textId="77777777" w:rsidR="00521655" w:rsidRPr="00384D9D" w:rsidRDefault="00521655" w:rsidP="00633BDA">
            <w:pPr>
              <w:jc w:val="center"/>
              <w:rPr>
                <w:sz w:val="36"/>
                <w:szCs w:val="36"/>
              </w:rPr>
            </w:pPr>
            <w:r w:rsidRPr="00384D9D">
              <w:rPr>
                <w:b/>
                <w:bCs/>
                <w:sz w:val="36"/>
                <w:szCs w:val="36"/>
              </w:rPr>
              <w:t>JERSEY</w:t>
            </w:r>
          </w:p>
          <w:p w14:paraId="65303F09" w14:textId="77777777" w:rsidR="00521655" w:rsidRPr="00384D9D" w:rsidRDefault="00521655" w:rsidP="00633BDA">
            <w:pPr>
              <w:jc w:val="center"/>
              <w:rPr>
                <w:sz w:val="36"/>
                <w:szCs w:val="36"/>
              </w:rPr>
            </w:pPr>
            <w:r w:rsidRPr="00384D9D">
              <w:rPr>
                <w:noProof/>
                <w:sz w:val="36"/>
                <w:szCs w:val="36"/>
              </w:rPr>
              <w:lastRenderedPageBreak/>
              <w:drawing>
                <wp:inline distT="0" distB="0" distL="0" distR="0" wp14:anchorId="64C03BDD" wp14:editId="3DC58565">
                  <wp:extent cx="2807263" cy="1951568"/>
                  <wp:effectExtent l="0" t="0" r="0" b="0"/>
                  <wp:docPr id="1551469789" name="Picture 4" descr="This may contain: a brown and white cow standing on top of a grass covered fie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This may contain: a brown and white cow standing on top of a grass covered fiel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0337" cy="1960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EF2EC4" w14:textId="77777777" w:rsidR="00521655" w:rsidRPr="00384D9D" w:rsidRDefault="00521655" w:rsidP="00633BDA">
            <w:pPr>
              <w:jc w:val="center"/>
              <w:rPr>
                <w:sz w:val="36"/>
                <w:szCs w:val="36"/>
              </w:rPr>
            </w:pPr>
            <w:r w:rsidRPr="00384D9D">
              <w:rPr>
                <w:sz w:val="36"/>
                <w:szCs w:val="36"/>
              </w:rPr>
              <w:t>More milk solids from a smaller feed requirement</w:t>
            </w:r>
          </w:p>
        </w:tc>
      </w:tr>
      <w:tr w:rsidR="00521655" w14:paraId="32EE2AB6" w14:textId="77777777" w:rsidTr="00633BDA">
        <w:tc>
          <w:tcPr>
            <w:tcW w:w="5567" w:type="dxa"/>
            <w:vAlign w:val="center"/>
          </w:tcPr>
          <w:p w14:paraId="0E41AAE4" w14:textId="77777777" w:rsidR="00521655" w:rsidRPr="002C433D" w:rsidRDefault="00521655" w:rsidP="00633BDA">
            <w:pPr>
              <w:shd w:val="clear" w:color="auto" w:fill="92D050"/>
              <w:jc w:val="center"/>
              <w:rPr>
                <w:b/>
                <w:bCs/>
                <w:sz w:val="36"/>
                <w:szCs w:val="36"/>
              </w:rPr>
            </w:pPr>
            <w:r w:rsidRPr="002C433D">
              <w:rPr>
                <w:b/>
                <w:bCs/>
                <w:sz w:val="36"/>
                <w:szCs w:val="36"/>
              </w:rPr>
              <w:t>Why the trait matters</w:t>
            </w:r>
          </w:p>
          <w:p w14:paraId="08459CDC" w14:textId="77777777" w:rsidR="00521655" w:rsidRPr="000059C8" w:rsidRDefault="00521655" w:rsidP="00633BDA">
            <w:pPr>
              <w:shd w:val="clear" w:color="auto" w:fill="92D050"/>
              <w:jc w:val="center"/>
            </w:pPr>
            <w:r w:rsidRPr="000059C8">
              <w:t>Boran cattle are adapted to hot, dry environments and can maintain production and reproduction under limited water and forage availability.</w:t>
            </w:r>
          </w:p>
          <w:p w14:paraId="719F67F4" w14:textId="77777777" w:rsidR="00521655" w:rsidRDefault="00521655" w:rsidP="00633BDA">
            <w:pPr>
              <w:shd w:val="clear" w:color="auto" w:fill="92D050"/>
              <w:jc w:val="center"/>
              <w:rPr>
                <w:b/>
                <w:bCs/>
                <w:sz w:val="36"/>
                <w:szCs w:val="36"/>
              </w:rPr>
            </w:pPr>
            <w:r w:rsidRPr="002C433D">
              <w:rPr>
                <w:b/>
                <w:bCs/>
                <w:sz w:val="36"/>
                <w:szCs w:val="36"/>
              </w:rPr>
              <w:t>Why biodiversity matters</w:t>
            </w:r>
          </w:p>
          <w:p w14:paraId="0B63F926" w14:textId="29E3CFB9" w:rsidR="00521655" w:rsidRPr="00384D9D" w:rsidRDefault="00521655" w:rsidP="00633BDA">
            <w:pPr>
              <w:shd w:val="clear" w:color="auto" w:fill="92D050"/>
              <w:jc w:val="center"/>
              <w:rPr>
                <w:sz w:val="36"/>
                <w:szCs w:val="36"/>
              </w:rPr>
            </w:pPr>
            <w:r w:rsidRPr="00C50690">
              <w:t xml:space="preserve">Under </w:t>
            </w:r>
            <w:proofErr w:type="spellStart"/>
            <w:r w:rsidRPr="00C50690">
              <w:t>favourable</w:t>
            </w:r>
            <w:proofErr w:type="spellEnd"/>
            <w:r w:rsidRPr="00C50690">
              <w:t xml:space="preserve"> conditions, high-producing cattle may produce more. During drought, </w:t>
            </w:r>
            <w:r w:rsidR="00053917" w:rsidRPr="00C50690">
              <w:t>HOWEVER</w:t>
            </w:r>
            <w:r w:rsidRPr="00C50690">
              <w:t>, survival and reproduction can become more important than maximum output. Adaptation provides resilience when conditions deteriorate.</w:t>
            </w:r>
          </w:p>
        </w:tc>
        <w:tc>
          <w:tcPr>
            <w:tcW w:w="5143" w:type="dxa"/>
            <w:vAlign w:val="center"/>
          </w:tcPr>
          <w:p w14:paraId="1559E3E0" w14:textId="77777777" w:rsidR="00521655" w:rsidRPr="002C433D" w:rsidRDefault="00521655" w:rsidP="00633BDA">
            <w:pPr>
              <w:shd w:val="clear" w:color="auto" w:fill="00B0F0"/>
              <w:jc w:val="center"/>
              <w:rPr>
                <w:b/>
                <w:bCs/>
                <w:sz w:val="36"/>
                <w:szCs w:val="36"/>
              </w:rPr>
            </w:pPr>
            <w:r w:rsidRPr="002C433D">
              <w:rPr>
                <w:b/>
                <w:bCs/>
                <w:sz w:val="36"/>
                <w:szCs w:val="36"/>
              </w:rPr>
              <w:t>Why the trait matters</w:t>
            </w:r>
          </w:p>
          <w:p w14:paraId="3487BD47" w14:textId="77777777" w:rsidR="00521655" w:rsidRPr="0060726A" w:rsidRDefault="00521655" w:rsidP="00633BDA">
            <w:pPr>
              <w:shd w:val="clear" w:color="auto" w:fill="00B0F0"/>
              <w:jc w:val="center"/>
            </w:pPr>
            <w:r w:rsidRPr="0060726A">
              <w:t>Jersey cattle produce milk with high concentrations of milk solids relative to their body size and can be efficient where feed resources are limited.</w:t>
            </w:r>
          </w:p>
          <w:p w14:paraId="56750969" w14:textId="77777777" w:rsidR="00521655" w:rsidRDefault="00521655" w:rsidP="00633BDA">
            <w:pPr>
              <w:shd w:val="clear" w:color="auto" w:fill="00B0F0"/>
              <w:jc w:val="center"/>
              <w:rPr>
                <w:b/>
                <w:bCs/>
                <w:sz w:val="36"/>
                <w:szCs w:val="36"/>
              </w:rPr>
            </w:pPr>
            <w:r w:rsidRPr="002C433D">
              <w:rPr>
                <w:b/>
                <w:bCs/>
                <w:sz w:val="36"/>
                <w:szCs w:val="36"/>
              </w:rPr>
              <w:t>Why biodiversity matters</w:t>
            </w:r>
          </w:p>
          <w:p w14:paraId="62F6D8F5" w14:textId="573E1C72" w:rsidR="00521655" w:rsidRPr="00384D9D" w:rsidRDefault="00521655" w:rsidP="00633BDA">
            <w:pPr>
              <w:shd w:val="clear" w:color="auto" w:fill="00B0F0"/>
              <w:jc w:val="center"/>
              <w:rPr>
                <w:sz w:val="36"/>
                <w:szCs w:val="36"/>
              </w:rPr>
            </w:pPr>
            <w:r w:rsidRPr="00D86850">
              <w:t xml:space="preserve">Maximizing </w:t>
            </w:r>
            <w:proofErr w:type="spellStart"/>
            <w:r w:rsidRPr="00D86850">
              <w:t>litres</w:t>
            </w:r>
            <w:proofErr w:type="spellEnd"/>
            <w:r w:rsidRPr="00D86850">
              <w:t xml:space="preserve"> of milk alone can </w:t>
            </w:r>
            <w:proofErr w:type="spellStart"/>
            <w:r w:rsidRPr="00D86850">
              <w:t>favour</w:t>
            </w:r>
            <w:proofErr w:type="spellEnd"/>
            <w:r w:rsidRPr="00D86850">
              <w:t xml:space="preserve"> larger animals with greater maintenance requirements. </w:t>
            </w:r>
            <w:r w:rsidR="00A37BA2">
              <w:t xml:space="preserve">HOWEVER, </w:t>
            </w:r>
            <w:r w:rsidR="0038619F">
              <w:t>e</w:t>
            </w:r>
            <w:r w:rsidRPr="00D86850">
              <w:t>fficiency is a different production strategy from maximum volume</w:t>
            </w:r>
          </w:p>
        </w:tc>
      </w:tr>
      <w:tr w:rsidR="00521655" w14:paraId="399D6747" w14:textId="77777777" w:rsidTr="00633BDA">
        <w:tc>
          <w:tcPr>
            <w:tcW w:w="5567" w:type="dxa"/>
            <w:vAlign w:val="center"/>
          </w:tcPr>
          <w:p w14:paraId="75E95DAF" w14:textId="77777777" w:rsidR="00521655" w:rsidRDefault="00521655" w:rsidP="00BA1B02">
            <w:pPr>
              <w:pStyle w:val="ListParagraph"/>
              <w:numPr>
                <w:ilvl w:val="0"/>
                <w:numId w:val="2"/>
              </w:numPr>
              <w:shd w:val="clear" w:color="auto" w:fill="FFC000"/>
              <w:jc w:val="center"/>
              <w:rPr>
                <w:sz w:val="36"/>
                <w:szCs w:val="36"/>
              </w:rPr>
            </w:pPr>
            <w:r w:rsidRPr="00384D9D">
              <w:rPr>
                <w:sz w:val="36"/>
                <w:szCs w:val="36"/>
              </w:rPr>
              <w:t xml:space="preserve">Productivity </w:t>
            </w:r>
          </w:p>
          <w:p w14:paraId="14BBED0D" w14:textId="77777777" w:rsidR="00521655" w:rsidRPr="00384D9D" w:rsidRDefault="00521655" w:rsidP="00633BDA">
            <w:pPr>
              <w:jc w:val="center"/>
              <w:rPr>
                <w:sz w:val="36"/>
                <w:szCs w:val="36"/>
              </w:rPr>
            </w:pPr>
            <w:r w:rsidRPr="00384D9D">
              <w:rPr>
                <w:b/>
                <w:bCs/>
                <w:sz w:val="36"/>
                <w:szCs w:val="36"/>
              </w:rPr>
              <w:t>HOLSTEIN-FRIESIAN</w:t>
            </w:r>
          </w:p>
          <w:p w14:paraId="0881C38C" w14:textId="77777777" w:rsidR="00521655" w:rsidRPr="00384D9D" w:rsidRDefault="00521655" w:rsidP="00633BDA">
            <w:pPr>
              <w:jc w:val="center"/>
              <w:rPr>
                <w:sz w:val="36"/>
                <w:szCs w:val="36"/>
              </w:rPr>
            </w:pPr>
            <w:r w:rsidRPr="00384D9D">
              <w:rPr>
                <w:noProof/>
                <w:sz w:val="36"/>
                <w:szCs w:val="36"/>
              </w:rPr>
              <w:drawing>
                <wp:inline distT="0" distB="0" distL="0" distR="0" wp14:anchorId="5D9B540C" wp14:editId="2AF440D4">
                  <wp:extent cx="2982802" cy="2128009"/>
                  <wp:effectExtent l="0" t="0" r="8255" b="5715"/>
                  <wp:docPr id="411835461" name="Picture 5" descr="This may contain: a large black and white cow standing on top of a lush green fie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This may contain: a large black and white cow standing on top of a lush green fiel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3951" cy="21430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3791B2" w14:textId="77777777" w:rsidR="00521655" w:rsidRPr="00384D9D" w:rsidRDefault="00521655" w:rsidP="00633BDA">
            <w:pPr>
              <w:jc w:val="center"/>
              <w:rPr>
                <w:sz w:val="36"/>
                <w:szCs w:val="36"/>
              </w:rPr>
            </w:pPr>
            <w:r w:rsidRPr="00384D9D">
              <w:rPr>
                <w:sz w:val="36"/>
                <w:szCs w:val="36"/>
              </w:rPr>
              <w:t>High-output specialized production</w:t>
            </w:r>
          </w:p>
        </w:tc>
        <w:tc>
          <w:tcPr>
            <w:tcW w:w="5143" w:type="dxa"/>
            <w:vAlign w:val="center"/>
          </w:tcPr>
          <w:p w14:paraId="6FDD5093" w14:textId="77777777" w:rsidR="00521655" w:rsidRDefault="00521655" w:rsidP="00BA1B02">
            <w:pPr>
              <w:pStyle w:val="ListParagraph"/>
              <w:numPr>
                <w:ilvl w:val="0"/>
                <w:numId w:val="2"/>
              </w:numPr>
              <w:shd w:val="clear" w:color="auto" w:fill="FFC000"/>
              <w:jc w:val="center"/>
              <w:rPr>
                <w:sz w:val="36"/>
                <w:szCs w:val="36"/>
              </w:rPr>
            </w:pPr>
            <w:r w:rsidRPr="00384D9D">
              <w:rPr>
                <w:sz w:val="36"/>
                <w:szCs w:val="36"/>
              </w:rPr>
              <w:t>Cultural value</w:t>
            </w:r>
          </w:p>
          <w:p w14:paraId="1868FB6F" w14:textId="77777777" w:rsidR="00521655" w:rsidRPr="00384D9D" w:rsidRDefault="00521655" w:rsidP="00633BDA">
            <w:pPr>
              <w:jc w:val="center"/>
              <w:rPr>
                <w:sz w:val="36"/>
                <w:szCs w:val="36"/>
              </w:rPr>
            </w:pPr>
            <w:r w:rsidRPr="00384D9D">
              <w:rPr>
                <w:b/>
                <w:bCs/>
                <w:sz w:val="36"/>
                <w:szCs w:val="36"/>
              </w:rPr>
              <w:t>WHITE FULANI (BUNAJI)</w:t>
            </w:r>
          </w:p>
          <w:p w14:paraId="0E8297AF" w14:textId="77777777" w:rsidR="00521655" w:rsidRPr="00384D9D" w:rsidRDefault="00521655" w:rsidP="00633BDA">
            <w:pPr>
              <w:jc w:val="center"/>
              <w:rPr>
                <w:sz w:val="36"/>
                <w:szCs w:val="36"/>
              </w:rPr>
            </w:pPr>
            <w:r w:rsidRPr="00384D9D">
              <w:rPr>
                <w:noProof/>
                <w:sz w:val="36"/>
                <w:szCs w:val="36"/>
              </w:rPr>
              <w:drawing>
                <wp:inline distT="0" distB="0" distL="0" distR="0" wp14:anchorId="7767D124" wp14:editId="64CF40E5">
                  <wp:extent cx="2612886" cy="2125389"/>
                  <wp:effectExtent l="0" t="0" r="0" b="8255"/>
                  <wp:docPr id="489707910" name="Picture 6" descr="This may contain: a white cow standing on top of a lush green field next to trees and bush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This may contain: a white cow standing on top of a lush green field next to trees and bush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7009" cy="21450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01DD8E" w14:textId="77777777" w:rsidR="00521655" w:rsidRPr="00384D9D" w:rsidRDefault="00521655" w:rsidP="00633BDA">
            <w:pPr>
              <w:jc w:val="center"/>
              <w:rPr>
                <w:sz w:val="36"/>
                <w:szCs w:val="36"/>
              </w:rPr>
            </w:pPr>
            <w:r w:rsidRPr="00384D9D">
              <w:rPr>
                <w:sz w:val="36"/>
                <w:szCs w:val="36"/>
              </w:rPr>
              <w:t>Livestock as heritage, livelihood and identity</w:t>
            </w:r>
          </w:p>
        </w:tc>
      </w:tr>
      <w:tr w:rsidR="00521655" w14:paraId="7CD1E1D2" w14:textId="77777777" w:rsidTr="00633BDA">
        <w:tc>
          <w:tcPr>
            <w:tcW w:w="5567" w:type="dxa"/>
            <w:vAlign w:val="center"/>
          </w:tcPr>
          <w:p w14:paraId="668FEEB3" w14:textId="77777777" w:rsidR="00521655" w:rsidRPr="002C433D" w:rsidRDefault="00521655" w:rsidP="00633BDA">
            <w:pPr>
              <w:shd w:val="clear" w:color="auto" w:fill="FAE2D5" w:themeFill="accent2" w:themeFillTint="33"/>
              <w:jc w:val="center"/>
              <w:rPr>
                <w:b/>
                <w:bCs/>
                <w:sz w:val="36"/>
                <w:szCs w:val="36"/>
              </w:rPr>
            </w:pPr>
            <w:r w:rsidRPr="002C433D">
              <w:rPr>
                <w:b/>
                <w:bCs/>
                <w:sz w:val="36"/>
                <w:szCs w:val="36"/>
              </w:rPr>
              <w:t>Why the trait matters</w:t>
            </w:r>
          </w:p>
          <w:p w14:paraId="3AC5360C" w14:textId="77777777" w:rsidR="00521655" w:rsidRPr="000E0B5B" w:rsidRDefault="00521655" w:rsidP="00633BDA">
            <w:pPr>
              <w:shd w:val="clear" w:color="auto" w:fill="FAE2D5" w:themeFill="accent2" w:themeFillTint="33"/>
              <w:jc w:val="center"/>
            </w:pPr>
            <w:r w:rsidRPr="000E0B5B">
              <w:t>Holsteins demonstrate the enormous gains possible through sustained selection for milk production in suitable production environments.</w:t>
            </w:r>
          </w:p>
          <w:p w14:paraId="3AB74F37" w14:textId="77777777" w:rsidR="00521655" w:rsidRDefault="00521655" w:rsidP="00633BDA">
            <w:pPr>
              <w:shd w:val="clear" w:color="auto" w:fill="FAE2D5" w:themeFill="accent2" w:themeFillTint="33"/>
              <w:jc w:val="center"/>
              <w:rPr>
                <w:b/>
                <w:bCs/>
                <w:sz w:val="36"/>
                <w:szCs w:val="36"/>
              </w:rPr>
            </w:pPr>
            <w:r w:rsidRPr="002C433D">
              <w:rPr>
                <w:b/>
                <w:bCs/>
                <w:sz w:val="36"/>
                <w:szCs w:val="36"/>
              </w:rPr>
              <w:lastRenderedPageBreak/>
              <w:t>Why biodiversity matters</w:t>
            </w:r>
          </w:p>
          <w:p w14:paraId="2566B731" w14:textId="057F9137" w:rsidR="00521655" w:rsidRPr="00384D9D" w:rsidRDefault="00521655" w:rsidP="00633BDA">
            <w:pPr>
              <w:shd w:val="clear" w:color="auto" w:fill="FAE2D5" w:themeFill="accent2" w:themeFillTint="33"/>
              <w:jc w:val="center"/>
              <w:rPr>
                <w:sz w:val="36"/>
                <w:szCs w:val="36"/>
              </w:rPr>
            </w:pPr>
            <w:r w:rsidRPr="001E1D6F">
              <w:t>High productivity is extremely valuable</w:t>
            </w:r>
            <w:r>
              <w:t xml:space="preserve">, </w:t>
            </w:r>
            <w:r w:rsidR="008B3FD0" w:rsidRPr="001E1D6F">
              <w:t xml:space="preserve">BUT </w:t>
            </w:r>
            <w:r w:rsidRPr="001E1D6F">
              <w:t>it is only one component of fitness. A portfolio should contain high-output genetics alongside animals adapted to stresses that high-production systems may not tolerate.</w:t>
            </w:r>
          </w:p>
        </w:tc>
        <w:tc>
          <w:tcPr>
            <w:tcW w:w="5143" w:type="dxa"/>
            <w:vAlign w:val="center"/>
          </w:tcPr>
          <w:p w14:paraId="708E8DD7" w14:textId="77777777" w:rsidR="00521655" w:rsidRPr="002C433D" w:rsidRDefault="00521655" w:rsidP="00633BDA">
            <w:pPr>
              <w:shd w:val="clear" w:color="auto" w:fill="F2CEED" w:themeFill="accent5" w:themeFillTint="33"/>
              <w:jc w:val="center"/>
              <w:rPr>
                <w:b/>
                <w:bCs/>
                <w:sz w:val="36"/>
                <w:szCs w:val="36"/>
              </w:rPr>
            </w:pPr>
            <w:r w:rsidRPr="002C433D">
              <w:rPr>
                <w:b/>
                <w:bCs/>
                <w:sz w:val="36"/>
                <w:szCs w:val="36"/>
              </w:rPr>
              <w:lastRenderedPageBreak/>
              <w:t>Why the trait matters</w:t>
            </w:r>
          </w:p>
          <w:p w14:paraId="27E47668" w14:textId="77777777" w:rsidR="00521655" w:rsidRPr="004F7558" w:rsidRDefault="00521655" w:rsidP="00633BDA">
            <w:pPr>
              <w:shd w:val="clear" w:color="auto" w:fill="F2CEED" w:themeFill="accent5" w:themeFillTint="33"/>
              <w:jc w:val="center"/>
            </w:pPr>
            <w:r w:rsidRPr="004F7558">
              <w:t xml:space="preserve">Cattle are not merely biological production units. White Fulani cattle are embedded in </w:t>
            </w:r>
            <w:r w:rsidRPr="004F7558">
              <w:lastRenderedPageBreak/>
              <w:t>livelihoods, pastoral systems, traditions, wealth and cultural identity across West Africa.</w:t>
            </w:r>
          </w:p>
          <w:p w14:paraId="029F2CA8" w14:textId="77777777" w:rsidR="00521655" w:rsidRDefault="00521655" w:rsidP="00633BDA">
            <w:pPr>
              <w:shd w:val="clear" w:color="auto" w:fill="F2CEED" w:themeFill="accent5" w:themeFillTint="33"/>
              <w:jc w:val="center"/>
              <w:rPr>
                <w:b/>
                <w:bCs/>
                <w:sz w:val="36"/>
                <w:szCs w:val="36"/>
              </w:rPr>
            </w:pPr>
            <w:r w:rsidRPr="002C433D">
              <w:rPr>
                <w:b/>
                <w:bCs/>
                <w:sz w:val="36"/>
                <w:szCs w:val="36"/>
              </w:rPr>
              <w:t>Why biodiversity matters</w:t>
            </w:r>
          </w:p>
          <w:p w14:paraId="2F80D757" w14:textId="222C754F" w:rsidR="00521655" w:rsidRPr="00384D9D" w:rsidRDefault="001B6F01" w:rsidP="00633BDA">
            <w:pPr>
              <w:shd w:val="clear" w:color="auto" w:fill="F2CEED" w:themeFill="accent5" w:themeFillTint="33"/>
              <w:jc w:val="center"/>
              <w:rPr>
                <w:sz w:val="36"/>
                <w:szCs w:val="36"/>
              </w:rPr>
            </w:pPr>
            <w:r w:rsidRPr="003F203B">
              <w:t>Biodiversity includes the relationship between genetic resources and the societies that maintain them.</w:t>
            </w:r>
            <w:r>
              <w:t xml:space="preserve"> </w:t>
            </w:r>
            <w:proofErr w:type="gramStart"/>
            <w:r w:rsidR="00595C38" w:rsidRPr="003F203B">
              <w:t>IF</w:t>
            </w:r>
            <w:proofErr w:type="gramEnd"/>
            <w:r w:rsidR="00595C38" w:rsidRPr="003F203B">
              <w:t xml:space="preserve"> </w:t>
            </w:r>
            <w:r w:rsidR="00521655" w:rsidRPr="003F203B">
              <w:t xml:space="preserve">conservation focuses exclusively on economic productivity, culturally important populations can disappear. </w:t>
            </w:r>
          </w:p>
        </w:tc>
      </w:tr>
      <w:tr w:rsidR="00521655" w14:paraId="64E3CF7A" w14:textId="77777777" w:rsidTr="00633BDA">
        <w:tc>
          <w:tcPr>
            <w:tcW w:w="5567" w:type="dxa"/>
            <w:vAlign w:val="center"/>
          </w:tcPr>
          <w:p w14:paraId="1AD1357E" w14:textId="77777777" w:rsidR="00521655" w:rsidRDefault="00521655" w:rsidP="00BA1B02">
            <w:pPr>
              <w:pStyle w:val="ListParagraph"/>
              <w:numPr>
                <w:ilvl w:val="0"/>
                <w:numId w:val="2"/>
              </w:numPr>
              <w:shd w:val="clear" w:color="auto" w:fill="FFC000"/>
              <w:jc w:val="center"/>
              <w:rPr>
                <w:sz w:val="36"/>
                <w:szCs w:val="36"/>
              </w:rPr>
            </w:pPr>
            <w:r w:rsidRPr="00384D9D">
              <w:rPr>
                <w:sz w:val="36"/>
                <w:szCs w:val="36"/>
              </w:rPr>
              <w:lastRenderedPageBreak/>
              <w:t>Ecosystem adaptation</w:t>
            </w:r>
          </w:p>
          <w:p w14:paraId="66FDF485" w14:textId="77777777" w:rsidR="00521655" w:rsidRPr="00384D9D" w:rsidRDefault="00521655" w:rsidP="00633BDA">
            <w:pPr>
              <w:jc w:val="center"/>
              <w:rPr>
                <w:sz w:val="36"/>
                <w:szCs w:val="36"/>
              </w:rPr>
            </w:pPr>
            <w:r w:rsidRPr="00384D9D">
              <w:rPr>
                <w:b/>
                <w:bCs/>
                <w:sz w:val="36"/>
                <w:szCs w:val="36"/>
              </w:rPr>
              <w:t>NGUNI</w:t>
            </w:r>
          </w:p>
          <w:p w14:paraId="379A72AD" w14:textId="77777777" w:rsidR="00521655" w:rsidRPr="00384D9D" w:rsidRDefault="00521655" w:rsidP="00633BDA">
            <w:pPr>
              <w:jc w:val="center"/>
              <w:rPr>
                <w:sz w:val="36"/>
                <w:szCs w:val="36"/>
              </w:rPr>
            </w:pPr>
            <w:r w:rsidRPr="00384D9D">
              <w:rPr>
                <w:noProof/>
                <w:sz w:val="36"/>
                <w:szCs w:val="36"/>
              </w:rPr>
              <w:drawing>
                <wp:inline distT="0" distB="0" distL="0" distR="0" wp14:anchorId="7DF983E7" wp14:editId="684638A4">
                  <wp:extent cx="2377440" cy="1784401"/>
                  <wp:effectExtent l="0" t="0" r="3810" b="6350"/>
                  <wp:docPr id="866687345" name="Picture 7" descr="This may contain: a large brown and white cow standing on top of a lush green grass covered fie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This may contain: a large brown and white cow standing on top of a lush green grass covered fiel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4633" cy="1797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2E20F4" w14:textId="77777777" w:rsidR="00521655" w:rsidRPr="00384D9D" w:rsidRDefault="00521655" w:rsidP="00633BDA">
            <w:pPr>
              <w:jc w:val="center"/>
              <w:rPr>
                <w:sz w:val="36"/>
                <w:szCs w:val="36"/>
              </w:rPr>
            </w:pPr>
            <w:r w:rsidRPr="00384D9D">
              <w:rPr>
                <w:sz w:val="36"/>
                <w:szCs w:val="36"/>
              </w:rPr>
              <w:t>Adapted to African landscapes and variable resources</w:t>
            </w:r>
          </w:p>
        </w:tc>
        <w:tc>
          <w:tcPr>
            <w:tcW w:w="5143" w:type="dxa"/>
            <w:vAlign w:val="center"/>
          </w:tcPr>
          <w:p w14:paraId="73B2FCC4" w14:textId="77777777" w:rsidR="00521655" w:rsidRDefault="00521655" w:rsidP="00BA1B02">
            <w:pPr>
              <w:pStyle w:val="ListParagraph"/>
              <w:numPr>
                <w:ilvl w:val="0"/>
                <w:numId w:val="2"/>
              </w:numPr>
              <w:shd w:val="clear" w:color="auto" w:fill="FFC000"/>
              <w:jc w:val="center"/>
              <w:rPr>
                <w:sz w:val="36"/>
                <w:szCs w:val="36"/>
              </w:rPr>
            </w:pPr>
            <w:r w:rsidRPr="00384D9D">
              <w:rPr>
                <w:sz w:val="36"/>
                <w:szCs w:val="36"/>
              </w:rPr>
              <w:t>Ornamental value</w:t>
            </w:r>
          </w:p>
          <w:p w14:paraId="3497DA06" w14:textId="77777777" w:rsidR="00521655" w:rsidRPr="00384D9D" w:rsidRDefault="00521655" w:rsidP="00633BDA">
            <w:pPr>
              <w:jc w:val="center"/>
              <w:rPr>
                <w:sz w:val="36"/>
                <w:szCs w:val="36"/>
              </w:rPr>
            </w:pPr>
            <w:r w:rsidRPr="00384D9D">
              <w:rPr>
                <w:b/>
                <w:bCs/>
                <w:sz w:val="36"/>
                <w:szCs w:val="36"/>
              </w:rPr>
              <w:t>ANKOLE-WATUSI</w:t>
            </w:r>
          </w:p>
          <w:p w14:paraId="4093E488" w14:textId="77777777" w:rsidR="00521655" w:rsidRPr="00384D9D" w:rsidRDefault="00521655" w:rsidP="00633BDA">
            <w:pPr>
              <w:jc w:val="center"/>
              <w:rPr>
                <w:sz w:val="36"/>
                <w:szCs w:val="36"/>
              </w:rPr>
            </w:pPr>
            <w:r w:rsidRPr="00384D9D">
              <w:rPr>
                <w:noProof/>
                <w:sz w:val="36"/>
                <w:szCs w:val="36"/>
              </w:rPr>
              <w:drawing>
                <wp:inline distT="0" distB="0" distL="0" distR="0" wp14:anchorId="68F7D201" wp14:editId="064055D2">
                  <wp:extent cx="2666213" cy="1772785"/>
                  <wp:effectExtent l="0" t="0" r="1270" b="0"/>
                  <wp:docPr id="1368765977" name="Picture 8" descr="This may contain: a bull with large horns standing in the gra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This may contain: a bull with large horns standing in the gras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0362" cy="1788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B312C5" w14:textId="77777777" w:rsidR="00521655" w:rsidRPr="00384D9D" w:rsidRDefault="00521655" w:rsidP="00633BDA">
            <w:pPr>
              <w:jc w:val="center"/>
              <w:rPr>
                <w:sz w:val="36"/>
                <w:szCs w:val="36"/>
              </w:rPr>
            </w:pPr>
            <w:r w:rsidRPr="00384D9D">
              <w:rPr>
                <w:sz w:val="36"/>
                <w:szCs w:val="36"/>
              </w:rPr>
              <w:t>Living genetic heritage with extraordinary horns</w:t>
            </w:r>
          </w:p>
        </w:tc>
      </w:tr>
      <w:tr w:rsidR="00521655" w14:paraId="1B2F35C8" w14:textId="77777777" w:rsidTr="00633BDA">
        <w:tc>
          <w:tcPr>
            <w:tcW w:w="5567" w:type="dxa"/>
            <w:vAlign w:val="center"/>
          </w:tcPr>
          <w:p w14:paraId="129B7934" w14:textId="77777777" w:rsidR="00521655" w:rsidRPr="002C433D" w:rsidRDefault="00521655" w:rsidP="00633BDA">
            <w:pPr>
              <w:shd w:val="clear" w:color="auto" w:fill="D86DCB" w:themeFill="accent5" w:themeFillTint="99"/>
              <w:jc w:val="center"/>
              <w:rPr>
                <w:b/>
                <w:bCs/>
                <w:sz w:val="36"/>
                <w:szCs w:val="36"/>
              </w:rPr>
            </w:pPr>
            <w:r w:rsidRPr="002C433D">
              <w:rPr>
                <w:b/>
                <w:bCs/>
                <w:sz w:val="36"/>
                <w:szCs w:val="36"/>
              </w:rPr>
              <w:t>Why the trait matters</w:t>
            </w:r>
          </w:p>
          <w:p w14:paraId="7185795C" w14:textId="77777777" w:rsidR="00521655" w:rsidRPr="00902098" w:rsidRDefault="00521655" w:rsidP="00633BDA">
            <w:pPr>
              <w:shd w:val="clear" w:color="auto" w:fill="D86DCB" w:themeFill="accent5" w:themeFillTint="99"/>
              <w:jc w:val="center"/>
            </w:pPr>
            <w:r w:rsidRPr="00902098">
              <w:t>Nguni cattle have evolved within Southern African environments and are valued for resilience, hardiness and adaptation to local production conditions.</w:t>
            </w:r>
          </w:p>
          <w:p w14:paraId="288DA47A" w14:textId="77777777" w:rsidR="00521655" w:rsidRDefault="00521655" w:rsidP="00633BDA">
            <w:pPr>
              <w:shd w:val="clear" w:color="auto" w:fill="D86DCB" w:themeFill="accent5" w:themeFillTint="99"/>
              <w:jc w:val="center"/>
              <w:rPr>
                <w:b/>
                <w:bCs/>
                <w:sz w:val="36"/>
                <w:szCs w:val="36"/>
              </w:rPr>
            </w:pPr>
            <w:r w:rsidRPr="002C433D">
              <w:rPr>
                <w:b/>
                <w:bCs/>
                <w:sz w:val="36"/>
                <w:szCs w:val="36"/>
              </w:rPr>
              <w:t>Why biodiversity matters</w:t>
            </w:r>
          </w:p>
          <w:p w14:paraId="5CEB9F14" w14:textId="77777777" w:rsidR="00521655" w:rsidRPr="00384D9D" w:rsidRDefault="00521655" w:rsidP="00633BDA">
            <w:pPr>
              <w:shd w:val="clear" w:color="auto" w:fill="D86DCB" w:themeFill="accent5" w:themeFillTint="99"/>
              <w:jc w:val="center"/>
              <w:rPr>
                <w:sz w:val="36"/>
                <w:szCs w:val="36"/>
              </w:rPr>
            </w:pPr>
            <w:r w:rsidRPr="00E70DFD">
              <w:t>There is no single optimal cattle phenotype for every ecosystem. Local adaptation is itself genetic capital.</w:t>
            </w:r>
          </w:p>
        </w:tc>
        <w:tc>
          <w:tcPr>
            <w:tcW w:w="5143" w:type="dxa"/>
            <w:vAlign w:val="center"/>
          </w:tcPr>
          <w:p w14:paraId="5642BC66" w14:textId="77777777" w:rsidR="00521655" w:rsidRPr="002C433D" w:rsidRDefault="00521655" w:rsidP="00633BDA">
            <w:pPr>
              <w:shd w:val="clear" w:color="auto" w:fill="BF4E14" w:themeFill="accent2" w:themeFillShade="BF"/>
              <w:jc w:val="center"/>
              <w:rPr>
                <w:b/>
                <w:bCs/>
                <w:sz w:val="36"/>
                <w:szCs w:val="36"/>
              </w:rPr>
            </w:pPr>
            <w:r w:rsidRPr="002C433D">
              <w:rPr>
                <w:b/>
                <w:bCs/>
                <w:sz w:val="36"/>
                <w:szCs w:val="36"/>
              </w:rPr>
              <w:t>Why the trait matters</w:t>
            </w:r>
          </w:p>
          <w:p w14:paraId="594271BD" w14:textId="77777777" w:rsidR="00521655" w:rsidRPr="00FC2246" w:rsidRDefault="00521655" w:rsidP="00633BDA">
            <w:pPr>
              <w:shd w:val="clear" w:color="auto" w:fill="BF4E14" w:themeFill="accent2" w:themeFillShade="BF"/>
              <w:jc w:val="center"/>
            </w:pPr>
            <w:r w:rsidRPr="00FC2246">
              <w:t>Its exceptionally large horns and distinctive appearance represent a remarkable component of cattle genetic and cultural heritage.</w:t>
            </w:r>
          </w:p>
          <w:p w14:paraId="651253F2" w14:textId="77777777" w:rsidR="00521655" w:rsidRDefault="00521655" w:rsidP="00633BDA">
            <w:pPr>
              <w:shd w:val="clear" w:color="auto" w:fill="BF4E14" w:themeFill="accent2" w:themeFillShade="BF"/>
              <w:jc w:val="center"/>
              <w:rPr>
                <w:b/>
                <w:bCs/>
                <w:sz w:val="36"/>
                <w:szCs w:val="36"/>
              </w:rPr>
            </w:pPr>
            <w:r w:rsidRPr="002C433D">
              <w:rPr>
                <w:b/>
                <w:bCs/>
                <w:sz w:val="36"/>
                <w:szCs w:val="36"/>
              </w:rPr>
              <w:t>Why biodiversity matters</w:t>
            </w:r>
          </w:p>
          <w:p w14:paraId="0B2B6786" w14:textId="77777777" w:rsidR="00521655" w:rsidRPr="00384D9D" w:rsidRDefault="00521655" w:rsidP="00633BDA">
            <w:pPr>
              <w:shd w:val="clear" w:color="auto" w:fill="BF4E14" w:themeFill="accent2" w:themeFillShade="BF"/>
              <w:jc w:val="center"/>
              <w:rPr>
                <w:sz w:val="36"/>
                <w:szCs w:val="36"/>
              </w:rPr>
            </w:pPr>
            <w:r w:rsidRPr="00FB7AC9">
              <w:t>Traits that have little immediate production value may nevertheless carry cultural, historical and genetic significance. Once a unique population disappears, its evolutionary history cannot simply be recreated.</w:t>
            </w:r>
          </w:p>
        </w:tc>
      </w:tr>
    </w:tbl>
    <w:p w14:paraId="49598BA9" w14:textId="77777777" w:rsidR="00521655" w:rsidRDefault="00521655" w:rsidP="00683C67">
      <w:pPr>
        <w:spacing w:line="240" w:lineRule="auto"/>
        <w:ind w:left="720" w:hanging="360"/>
      </w:pPr>
    </w:p>
    <w:p w14:paraId="0F26CA25" w14:textId="11B197AF" w:rsidR="00266990" w:rsidRPr="00023797" w:rsidRDefault="00023797" w:rsidP="00023797">
      <w:pPr>
        <w:shd w:val="clear" w:color="auto" w:fill="153D63" w:themeFill="text2" w:themeFillTint="E6"/>
        <w:spacing w:after="0" w:line="240" w:lineRule="auto"/>
        <w:jc w:val="center"/>
        <w:rPr>
          <w:b/>
          <w:bCs/>
          <w:sz w:val="36"/>
          <w:szCs w:val="36"/>
        </w:rPr>
      </w:pPr>
      <w:r w:rsidRPr="00023797">
        <w:rPr>
          <w:b/>
          <w:bCs/>
          <w:sz w:val="36"/>
          <w:szCs w:val="36"/>
        </w:rPr>
        <w:t>The value of a genetic resource is not determined only by how well it performs today, but also by the traits it carries that may become essential tomorrow</w:t>
      </w:r>
    </w:p>
    <w:p w14:paraId="05BFD20D" w14:textId="77777777" w:rsidR="00683C67" w:rsidRDefault="00683C67"/>
    <w:p w14:paraId="454753A3" w14:textId="77777777" w:rsidR="004D512A" w:rsidRDefault="004D512A"/>
    <w:p w14:paraId="7A98DEAF" w14:textId="181B31AA" w:rsidR="004D512A" w:rsidRDefault="004D512A">
      <w:r>
        <w:t>What will it look like</w:t>
      </w:r>
    </w:p>
    <w:p w14:paraId="6929E34C" w14:textId="5F7076AA" w:rsidR="00683C67" w:rsidRDefault="004F3CF0">
      <w:r>
        <w:rPr>
          <w:noProof/>
        </w:rPr>
        <w:lastRenderedPageBreak/>
        <w:drawing>
          <wp:inline distT="0" distB="0" distL="0" distR="0" wp14:anchorId="073E5783" wp14:editId="6C6E38D6">
            <wp:extent cx="4843145" cy="4426544"/>
            <wp:effectExtent l="0" t="0" r="0" b="0"/>
            <wp:docPr id="17247488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559" cy="4430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72B89" w14:textId="70D379E7" w:rsidR="004F3CF0" w:rsidRDefault="00CA26C6">
      <w:r>
        <w:rPr>
          <w:noProof/>
        </w:rPr>
        <w:drawing>
          <wp:inline distT="0" distB="0" distL="0" distR="0" wp14:anchorId="32C0B5D0" wp14:editId="10097571">
            <wp:extent cx="4843395" cy="3587700"/>
            <wp:effectExtent l="0" t="0" r="0" b="0"/>
            <wp:docPr id="16631055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330" cy="3592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3CF0" w:rsidSect="00683C6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5251C"/>
    <w:multiLevelType w:val="hybridMultilevel"/>
    <w:tmpl w:val="9B2420BE"/>
    <w:lvl w:ilvl="0" w:tplc="EE14081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ED0CA8"/>
    <w:multiLevelType w:val="hybridMultilevel"/>
    <w:tmpl w:val="8B84ED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342452">
    <w:abstractNumId w:val="0"/>
  </w:num>
  <w:num w:numId="2" w16cid:durableId="137380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C67"/>
    <w:rsid w:val="000059C8"/>
    <w:rsid w:val="00023797"/>
    <w:rsid w:val="00053917"/>
    <w:rsid w:val="000A5FB1"/>
    <w:rsid w:val="000E0B5B"/>
    <w:rsid w:val="000F03D1"/>
    <w:rsid w:val="00107D2C"/>
    <w:rsid w:val="001B6F01"/>
    <w:rsid w:val="001D78BD"/>
    <w:rsid w:val="001E0506"/>
    <w:rsid w:val="001E1D6F"/>
    <w:rsid w:val="00266990"/>
    <w:rsid w:val="00297F87"/>
    <w:rsid w:val="002C433D"/>
    <w:rsid w:val="002E0FB9"/>
    <w:rsid w:val="00317730"/>
    <w:rsid w:val="00384D9D"/>
    <w:rsid w:val="0038619F"/>
    <w:rsid w:val="003F203B"/>
    <w:rsid w:val="0040479B"/>
    <w:rsid w:val="004136A4"/>
    <w:rsid w:val="00417A60"/>
    <w:rsid w:val="00421F5A"/>
    <w:rsid w:val="004D512A"/>
    <w:rsid w:val="004F25AF"/>
    <w:rsid w:val="004F3CF0"/>
    <w:rsid w:val="004F7558"/>
    <w:rsid w:val="00521655"/>
    <w:rsid w:val="00595C38"/>
    <w:rsid w:val="0060726A"/>
    <w:rsid w:val="00651BE4"/>
    <w:rsid w:val="0067283C"/>
    <w:rsid w:val="00683C67"/>
    <w:rsid w:val="006A0C1B"/>
    <w:rsid w:val="006F4917"/>
    <w:rsid w:val="00732B02"/>
    <w:rsid w:val="0077266C"/>
    <w:rsid w:val="007A3690"/>
    <w:rsid w:val="007D5F6B"/>
    <w:rsid w:val="008B3FD0"/>
    <w:rsid w:val="008C79A3"/>
    <w:rsid w:val="00902098"/>
    <w:rsid w:val="00A14566"/>
    <w:rsid w:val="00A37BA2"/>
    <w:rsid w:val="00AA1FBE"/>
    <w:rsid w:val="00AA3E64"/>
    <w:rsid w:val="00AC3036"/>
    <w:rsid w:val="00BA1B02"/>
    <w:rsid w:val="00BB474B"/>
    <w:rsid w:val="00C50690"/>
    <w:rsid w:val="00C9147E"/>
    <w:rsid w:val="00CA26C6"/>
    <w:rsid w:val="00D41A86"/>
    <w:rsid w:val="00D5622D"/>
    <w:rsid w:val="00D86850"/>
    <w:rsid w:val="00E70DFD"/>
    <w:rsid w:val="00EF6D59"/>
    <w:rsid w:val="00F000FC"/>
    <w:rsid w:val="00F54626"/>
    <w:rsid w:val="00FA46BF"/>
    <w:rsid w:val="00FB0E4C"/>
    <w:rsid w:val="00FB7AC9"/>
    <w:rsid w:val="00FC2246"/>
    <w:rsid w:val="00FF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2D7D2"/>
  <w15:chartTrackingRefBased/>
  <w15:docId w15:val="{10B94832-C262-44B0-8A83-6E222A483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33D"/>
  </w:style>
  <w:style w:type="paragraph" w:styleId="Heading1">
    <w:name w:val="heading 1"/>
    <w:basedOn w:val="Normal"/>
    <w:next w:val="Normal"/>
    <w:link w:val="Heading1Char"/>
    <w:uiPriority w:val="9"/>
    <w:qFormat/>
    <w:rsid w:val="00683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C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3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</TotalTime>
  <Pages>4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Tiambo, Christian (ILRI)</dc:creator>
  <cp:keywords/>
  <dc:description/>
  <cp:lastModifiedBy>Tiambo, Christian (ILRI)</cp:lastModifiedBy>
  <cp:revision>64</cp:revision>
  <dcterms:created xsi:type="dcterms:W3CDTF">2026-09-24T16:10:00Z</dcterms:created>
  <dcterms:modified xsi:type="dcterms:W3CDTF">2026-09-25T05:33:00Z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ef575e97-52fe-4091-ab48-5de77c4b9dbf</vt:lpwstr>
  </property>
</Properties>
</file>