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b/>
          <w:bCs/>
        </w:rPr>
      </w:pPr>
      <w:r>
        <w:rPr>
          <w:rFonts w:ascii="Times New Roman" w:cs="Times New Roman" w:hAnsi="Times New Roman"/>
          <w:b/>
          <w:bCs/>
        </w:rPr>
        <w:t>RUTH NJERI NJUGUNA</w:t>
      </w:r>
    </w:p>
    <w:p>
      <w:pPr>
        <w:pStyle w:val="style0"/>
        <w:rPr>
          <w:rFonts w:ascii="Times New Roman" w:cs="Times New Roman" w:hAnsi="Times New Roman"/>
        </w:rPr>
      </w:pPr>
      <w:r>
        <w:rPr>
          <w:rFonts w:ascii="Segoe UI Emoji" w:cs="Segoe UI Emoji" w:hAnsi="Segoe UI Emoji"/>
        </w:rPr>
        <w:t>📞</w:t>
      </w:r>
      <w:r>
        <w:rPr>
          <w:rFonts w:ascii="Times New Roman" w:cs="Times New Roman" w:hAnsi="Times New Roman"/>
        </w:rPr>
        <w:t xml:space="preserve"> 0717 269 889 </w:t>
      </w:r>
      <w:r>
        <w:rPr>
          <w:rFonts w:ascii="Times New Roman" w:cs="Times New Roman" w:hAnsi="Times New Roman"/>
          <w:lang w:val="en-US"/>
        </w:rPr>
        <w:t>,0107098549</w:t>
      </w:r>
      <w:r>
        <w:rPr>
          <w:rFonts w:ascii="Times New Roman" w:cs="Times New Roman" w:hAnsi="Times New Roman"/>
        </w:rPr>
        <w:t xml:space="preserve">| </w:t>
      </w:r>
      <w:r>
        <w:rPr>
          <w:rFonts w:ascii="Segoe UI Emoji" w:cs="Segoe UI Emoji" w:hAnsi="Segoe UI Emoji"/>
        </w:rPr>
        <w:t>✉️</w:t>
      </w:r>
      <w:r>
        <w:rPr>
          <w:rFonts w:ascii="Times New Roman" w:cs="Times New Roman" w:hAnsi="Times New Roman"/>
        </w:rPr>
        <w:t xml:space="preserve"> rnjeri1990@gmail.com</w:t>
      </w:r>
    </w:p>
    <w:p>
      <w:pPr>
        <w:pStyle w:val="style0"/>
        <w:rPr>
          <w:rFonts w:ascii="Times New Roman" w:cs="Times New Roman" w:hAnsi="Times New Roman"/>
          <w:b/>
          <w:bCs/>
        </w:rPr>
      </w:pPr>
      <w:r>
        <w:rPr>
          <w:rFonts w:ascii="Times New Roman" w:cs="Times New Roman" w:hAnsi="Times New Roman"/>
          <w:b/>
          <w:bCs/>
        </w:rPr>
        <w:t>PROFESSIONAL SUMMARY</w:t>
      </w:r>
    </w:p>
    <w:p>
      <w:pPr>
        <w:pStyle w:val="style0"/>
        <w:rPr>
          <w:rFonts w:ascii="Times New Roman" w:cs="Times New Roman" w:hAnsi="Times New Roman"/>
        </w:rPr>
      </w:pPr>
      <w:r>
        <w:rPr>
          <w:rFonts w:ascii="Times New Roman" w:cs="Times New Roman" w:hAnsi="Times New Roman"/>
        </w:rPr>
        <w:t xml:space="preserve">Results-driven Human Resource Professional with over 5 years of progressive experience in HR operations, recruitment and selection, employee relations, payroll administration, performance management, compliance, and administration. Proficient in HR Information Systems (HRIS), including </w:t>
      </w:r>
      <w:r>
        <w:rPr>
          <w:rFonts w:ascii="Times New Roman" w:cs="Times New Roman" w:hAnsi="Times New Roman"/>
          <w:b/>
          <w:bCs/>
        </w:rPr>
        <w:t>Workpay and Wingu</w:t>
      </w:r>
      <w:r>
        <w:rPr>
          <w:rFonts w:ascii="Times New Roman" w:cs="Times New Roman" w:hAnsi="Times New Roman"/>
        </w:rPr>
        <w:t>, with expertise in employee data management, HR reporting, labour law compliance, HR audits, and statutory compliance. Skilled in, handling disciplinary and grievance matters, and supporting organizational growth through effective HR strategies and best practices.</w:t>
      </w:r>
    </w:p>
    <w:p>
      <w:pPr>
        <w:pStyle w:val="style0"/>
        <w:rPr>
          <w:rFonts w:ascii="Times New Roman" w:cs="Times New Roman" w:hAnsi="Times New Roman"/>
        </w:rPr>
      </w:pPr>
      <w:r>
        <w:rPr>
          <w:rFonts w:ascii="Times New Roman" w:cs="Times New Roman" w:hAnsi="Times New Roman"/>
        </w:rPr>
        <w:pict>
          <v:rect id="1026"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CORE COMPETENCIES</w:t>
      </w:r>
    </w:p>
    <w:p>
      <w:pPr>
        <w:pStyle w:val="style0"/>
        <w:numPr>
          <w:ilvl w:val="0"/>
          <w:numId w:val="1"/>
        </w:numPr>
        <w:rPr>
          <w:rFonts w:ascii="Times New Roman" w:cs="Times New Roman" w:hAnsi="Times New Roman"/>
        </w:rPr>
      </w:pPr>
      <w:r>
        <w:rPr>
          <w:rFonts w:ascii="Times New Roman" w:cs="Times New Roman" w:hAnsi="Times New Roman"/>
        </w:rPr>
        <w:t>Human Resource Management</w:t>
      </w:r>
    </w:p>
    <w:p>
      <w:pPr>
        <w:pStyle w:val="style0"/>
        <w:numPr>
          <w:ilvl w:val="0"/>
          <w:numId w:val="1"/>
        </w:numPr>
        <w:rPr>
          <w:rFonts w:ascii="Times New Roman" w:cs="Times New Roman" w:hAnsi="Times New Roman"/>
        </w:rPr>
      </w:pPr>
      <w:r>
        <w:rPr>
          <w:rFonts w:ascii="Times New Roman" w:cs="Times New Roman" w:hAnsi="Times New Roman"/>
        </w:rPr>
        <w:t>Recruitment &amp; Talent Acquisition</w:t>
      </w:r>
    </w:p>
    <w:p>
      <w:pPr>
        <w:pStyle w:val="style0"/>
        <w:numPr>
          <w:ilvl w:val="0"/>
          <w:numId w:val="1"/>
        </w:numPr>
        <w:rPr>
          <w:rFonts w:ascii="Times New Roman" w:cs="Times New Roman" w:hAnsi="Times New Roman"/>
        </w:rPr>
      </w:pPr>
      <w:r>
        <w:rPr>
          <w:rFonts w:ascii="Times New Roman" w:cs="Times New Roman" w:hAnsi="Times New Roman"/>
        </w:rPr>
        <w:t>Employee Relations</w:t>
      </w:r>
    </w:p>
    <w:p>
      <w:pPr>
        <w:pStyle w:val="style0"/>
        <w:numPr>
          <w:ilvl w:val="0"/>
          <w:numId w:val="1"/>
        </w:numPr>
        <w:rPr>
          <w:rFonts w:ascii="Times New Roman" w:cs="Times New Roman" w:hAnsi="Times New Roman"/>
        </w:rPr>
      </w:pPr>
      <w:r>
        <w:rPr>
          <w:rFonts w:ascii="Times New Roman" w:cs="Times New Roman" w:hAnsi="Times New Roman"/>
        </w:rPr>
        <w:t>Payroll Administration</w:t>
      </w:r>
    </w:p>
    <w:p>
      <w:pPr>
        <w:pStyle w:val="style0"/>
        <w:numPr>
          <w:ilvl w:val="0"/>
          <w:numId w:val="1"/>
        </w:numPr>
        <w:rPr>
          <w:rFonts w:ascii="Times New Roman" w:cs="Times New Roman" w:hAnsi="Times New Roman"/>
        </w:rPr>
      </w:pPr>
      <w:r>
        <w:rPr>
          <w:rFonts w:ascii="Times New Roman" w:cs="Times New Roman" w:hAnsi="Times New Roman"/>
        </w:rPr>
        <w:t>HRIS Administration (Workpay &amp; Wingu)</w:t>
      </w:r>
    </w:p>
    <w:p>
      <w:pPr>
        <w:pStyle w:val="style0"/>
        <w:numPr>
          <w:ilvl w:val="0"/>
          <w:numId w:val="1"/>
        </w:numPr>
        <w:rPr>
          <w:rFonts w:ascii="Times New Roman" w:cs="Times New Roman" w:hAnsi="Times New Roman"/>
        </w:rPr>
      </w:pPr>
      <w:r>
        <w:rPr>
          <w:rFonts w:ascii="Times New Roman" w:cs="Times New Roman" w:hAnsi="Times New Roman"/>
        </w:rPr>
        <w:t>Employee Data Management</w:t>
      </w:r>
    </w:p>
    <w:p>
      <w:pPr>
        <w:pStyle w:val="style0"/>
        <w:numPr>
          <w:ilvl w:val="0"/>
          <w:numId w:val="1"/>
        </w:numPr>
        <w:rPr>
          <w:rFonts w:ascii="Times New Roman" w:cs="Times New Roman" w:hAnsi="Times New Roman"/>
        </w:rPr>
      </w:pPr>
      <w:r>
        <w:rPr>
          <w:rFonts w:ascii="Times New Roman" w:cs="Times New Roman" w:hAnsi="Times New Roman"/>
        </w:rPr>
        <w:t>Performance Management</w:t>
      </w:r>
    </w:p>
    <w:p>
      <w:pPr>
        <w:pStyle w:val="style0"/>
        <w:numPr>
          <w:ilvl w:val="0"/>
          <w:numId w:val="1"/>
        </w:numPr>
        <w:rPr>
          <w:rFonts w:ascii="Times New Roman" w:cs="Times New Roman" w:hAnsi="Times New Roman"/>
        </w:rPr>
      </w:pPr>
      <w:r>
        <w:rPr>
          <w:rFonts w:ascii="Times New Roman" w:cs="Times New Roman" w:hAnsi="Times New Roman"/>
        </w:rPr>
        <w:t>Labour Law Compliance</w:t>
      </w:r>
    </w:p>
    <w:p>
      <w:pPr>
        <w:pStyle w:val="style0"/>
        <w:numPr>
          <w:ilvl w:val="0"/>
          <w:numId w:val="1"/>
        </w:numPr>
        <w:rPr>
          <w:rFonts w:ascii="Times New Roman" w:cs="Times New Roman" w:hAnsi="Times New Roman"/>
        </w:rPr>
      </w:pPr>
      <w:r>
        <w:rPr>
          <w:rFonts w:ascii="Times New Roman" w:cs="Times New Roman" w:hAnsi="Times New Roman"/>
        </w:rPr>
        <w:t>Labour Audits &amp; Compliance Reviews</w:t>
      </w:r>
    </w:p>
    <w:p>
      <w:pPr>
        <w:pStyle w:val="style0"/>
        <w:numPr>
          <w:ilvl w:val="0"/>
          <w:numId w:val="1"/>
        </w:numPr>
        <w:rPr>
          <w:rFonts w:ascii="Times New Roman" w:cs="Times New Roman" w:hAnsi="Times New Roman"/>
        </w:rPr>
      </w:pPr>
      <w:r>
        <w:rPr>
          <w:rFonts w:ascii="Times New Roman" w:cs="Times New Roman" w:hAnsi="Times New Roman"/>
        </w:rPr>
        <w:t>Disciplinary &amp; Grievance Handling</w:t>
      </w:r>
    </w:p>
    <w:p>
      <w:pPr>
        <w:pStyle w:val="style0"/>
        <w:numPr>
          <w:ilvl w:val="0"/>
          <w:numId w:val="1"/>
        </w:numPr>
        <w:rPr>
          <w:rFonts w:ascii="Times New Roman" w:cs="Times New Roman" w:hAnsi="Times New Roman"/>
        </w:rPr>
      </w:pPr>
      <w:r>
        <w:rPr>
          <w:rFonts w:ascii="Times New Roman" w:cs="Times New Roman" w:hAnsi="Times New Roman"/>
        </w:rPr>
        <w:t>Leave &amp; Attendance Management</w:t>
      </w:r>
    </w:p>
    <w:p>
      <w:pPr>
        <w:pStyle w:val="style0"/>
        <w:numPr>
          <w:ilvl w:val="0"/>
          <w:numId w:val="1"/>
        </w:numPr>
        <w:rPr>
          <w:rFonts w:ascii="Times New Roman" w:cs="Times New Roman" w:hAnsi="Times New Roman"/>
        </w:rPr>
      </w:pPr>
      <w:r>
        <w:rPr>
          <w:rFonts w:ascii="Times New Roman" w:cs="Times New Roman" w:hAnsi="Times New Roman"/>
        </w:rPr>
        <w:t>Contract Administration</w:t>
      </w:r>
    </w:p>
    <w:p>
      <w:pPr>
        <w:pStyle w:val="style0"/>
        <w:numPr>
          <w:ilvl w:val="0"/>
          <w:numId w:val="1"/>
        </w:numPr>
        <w:rPr>
          <w:rFonts w:ascii="Times New Roman" w:cs="Times New Roman" w:hAnsi="Times New Roman"/>
        </w:rPr>
      </w:pPr>
      <w:r>
        <w:rPr>
          <w:rFonts w:ascii="Times New Roman" w:cs="Times New Roman" w:hAnsi="Times New Roman"/>
        </w:rPr>
        <w:t>Statutory Compliance</w:t>
      </w:r>
    </w:p>
    <w:p>
      <w:pPr>
        <w:pStyle w:val="style0"/>
        <w:numPr>
          <w:ilvl w:val="0"/>
          <w:numId w:val="1"/>
        </w:numPr>
        <w:rPr>
          <w:rFonts w:ascii="Times New Roman" w:cs="Times New Roman" w:hAnsi="Times New Roman"/>
        </w:rPr>
      </w:pPr>
      <w:r>
        <w:rPr>
          <w:rFonts w:ascii="Times New Roman" w:cs="Times New Roman" w:hAnsi="Times New Roman"/>
        </w:rPr>
        <w:t>Occupational Health &amp; Safety</w:t>
      </w:r>
    </w:p>
    <w:p>
      <w:pPr>
        <w:pStyle w:val="style0"/>
        <w:numPr>
          <w:ilvl w:val="0"/>
          <w:numId w:val="1"/>
        </w:numPr>
        <w:rPr>
          <w:rFonts w:ascii="Times New Roman" w:cs="Times New Roman" w:hAnsi="Times New Roman"/>
        </w:rPr>
      </w:pPr>
      <w:r>
        <w:rPr>
          <w:rFonts w:ascii="Times New Roman" w:cs="Times New Roman" w:hAnsi="Times New Roman"/>
        </w:rPr>
        <w:t>Records Management</w:t>
      </w:r>
    </w:p>
    <w:p>
      <w:pPr>
        <w:pStyle w:val="style0"/>
        <w:numPr>
          <w:ilvl w:val="0"/>
          <w:numId w:val="1"/>
        </w:numPr>
        <w:rPr>
          <w:rFonts w:ascii="Times New Roman" w:cs="Times New Roman" w:hAnsi="Times New Roman"/>
        </w:rPr>
      </w:pPr>
      <w:r>
        <w:rPr>
          <w:rFonts w:ascii="Times New Roman" w:cs="Times New Roman" w:hAnsi="Times New Roman"/>
        </w:rPr>
        <w:t>Customer Service &amp; Administration</w:t>
      </w:r>
    </w:p>
    <w:p>
      <w:pPr>
        <w:pStyle w:val="style0"/>
        <w:rPr>
          <w:rFonts w:ascii="Times New Roman" w:cs="Times New Roman" w:hAnsi="Times New Roman"/>
        </w:rPr>
      </w:pPr>
    </w:p>
    <w:p>
      <w:pPr>
        <w:pStyle w:val="style0"/>
        <w:rPr>
          <w:rFonts w:ascii="Times New Roman" w:cs="Times New Roman" w:hAnsi="Times New Roman"/>
        </w:rPr>
      </w:pPr>
    </w:p>
    <w:p>
      <w:pPr>
        <w:pStyle w:val="style0"/>
        <w:ind w:left="360"/>
        <w:rPr>
          <w:rFonts w:ascii="Times New Roman" w:cs="Times New Roman" w:hAnsi="Times New Roman"/>
        </w:rPr>
      </w:pPr>
    </w:p>
    <w:p>
      <w:pPr>
        <w:pStyle w:val="style0"/>
        <w:rPr>
          <w:rFonts w:ascii="Times New Roman" w:cs="Times New Roman" w:hAnsi="Times New Roman"/>
          <w:b/>
          <w:bCs/>
        </w:rPr>
      </w:pPr>
      <w:r>
        <w:rPr>
          <w:rFonts w:ascii="Times New Roman" w:cs="Times New Roman" w:hAnsi="Times New Roman"/>
          <w:b/>
          <w:bCs/>
        </w:rPr>
        <w:t>PROFESSIONAL EXPERIENCE</w:t>
      </w:r>
    </w:p>
    <w:p>
      <w:pPr>
        <w:pStyle w:val="style0"/>
        <w:spacing w:before="100" w:beforeAutospacing="true" w:after="100" w:afterAutospacing="true" w:lineRule="atLeast" w:line="300"/>
        <w:outlineLvl w:val="2"/>
        <w:rPr>
          <w:rFonts w:ascii="Times New Roman" w:cs="Times New Roman" w:eastAsia="Times New Roman" w:hAnsi="Times New Roman"/>
          <w:b/>
          <w:bCs/>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Human Resource Business Partner (HRBP)</w:t>
      </w:r>
      <w:r>
        <w:rPr>
          <w:rFonts w:ascii="Times New Roman" w:cs="Times New Roman" w:eastAsia="Times New Roman" w:hAnsi="Times New Roman"/>
          <w:b/>
          <w:bCs/>
          <w:kern w:val="0"/>
          <w:lang w:val="en-US"/>
          <w14:ligatures xmlns:w14="http://schemas.microsoft.com/office/word/2010/wordml" w14:val="none"/>
        </w:rPr>
        <w:t>-(Short Term Contract)</w:t>
      </w:r>
    </w:p>
    <w:p>
      <w:pPr>
        <w:pStyle w:val="style0"/>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b/>
          <w:bCs/>
          <w:kern w:val="0"/>
          <w14:ligatures xmlns:w14="http://schemas.microsoft.com/office/word/2010/wordml" w14:val="none"/>
        </w:rPr>
        <w:t>C</w:t>
      </w:r>
      <w:r>
        <w:rPr>
          <w:rFonts w:ascii="Times New Roman" w:cs="Times New Roman" w:eastAsia="Times New Roman" w:hAnsi="Times New Roman"/>
          <w:b/>
          <w:bCs/>
          <w:kern w:val="0"/>
          <w14:ligatures xmlns:w14="http://schemas.microsoft.com/office/word/2010/wordml" w14:val="none"/>
        </w:rPr>
        <w:t xml:space="preserve">areer Directions Limited </w:t>
      </w:r>
      <w:r>
        <w:rPr>
          <w:rFonts w:ascii="Times New Roman" w:cs="Times New Roman" w:eastAsia="Times New Roman" w:hAnsi="Times New Roman"/>
          <w:b/>
          <w:bCs/>
          <w:kern w:val="0"/>
          <w14:ligatures xmlns:w14="http://schemas.microsoft.com/office/word/2010/wordml" w14:val="none"/>
        </w:rPr>
        <w:t xml:space="preserve">| March 2026 – </w:t>
      </w:r>
      <w:r>
        <w:rPr>
          <w:rFonts w:ascii="Times New Roman" w:cs="Times New Roman" w:eastAsia="Times New Roman" w:hAnsi="Times New Roman"/>
          <w:b/>
          <w:bCs/>
          <w:kern w:val="0"/>
          <w:lang w:val="en-US"/>
          <w14:ligatures xmlns:w14="http://schemas.microsoft.com/office/word/2010/wordml" w14:val="none"/>
        </w:rPr>
        <w:t>September 30th 2026</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Manage end-to-end recruitment and selection processes for client organizations.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Coordinate onboarding, employee induction, and contract administration.</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Process monthly payroll and casual payroll, ensuring accuracy and timely statutory remittances.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Handle employee relations issues, including disciplinary hearings, grievance management, and conflict resolution.</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Ensure compliance with labour laws, company policies, and statutory requirements.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Participate in the development, review, implementation, and enforcement of HR policies and procedures.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Maintain employee records and HR documentation, ensuring accuracy and confidentiality.</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Oversee leave, attendance, and workforce administration processes.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Provide day-to-day administrative support and office administration functions.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Prepare HR reports and workforce data for management decision-making.</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Support performance management, employee engagement, and staff development initiatives.</w:t>
      </w:r>
    </w:p>
    <w:p>
      <w:pPr>
        <w:pStyle w:val="style0"/>
        <w:numPr>
          <w:ilvl w:val="0"/>
          <w:numId w:val="8"/>
        </w:numPr>
        <w:spacing w:before="100" w:beforeAutospacing="true" w:after="100" w:afterAutospacing="true" w:lineRule="atLeast" w:line="300"/>
        <w:rPr>
          <w:rFonts w:ascii="Times New Roman" w:cs="Times New Roman" w:eastAsia="Times New Roman" w:hAnsi="Times New Roman"/>
          <w:kern w:val="0"/>
          <w14:ligatures xmlns:w14="http://schemas.microsoft.com/office/word/2010/wordml" w14:val="none"/>
        </w:rPr>
      </w:pPr>
      <w:r>
        <w:rPr>
          <w:rFonts w:ascii="Times New Roman" w:cs="Times New Roman" w:eastAsia="Times New Roman" w:hAnsi="Times New Roman"/>
          <w:kern w:val="0"/>
          <w14:ligatures xmlns:w14="http://schemas.microsoft.com/office/word/2010/wordml" w14:val="none"/>
        </w:rPr>
        <w:t>Coordinate HR audits and ensure compliance with internal and external regulatory requirements.</w:t>
      </w:r>
    </w:p>
    <w:p>
      <w:pPr>
        <w:pStyle w:val="style0"/>
        <w:rPr>
          <w:rFonts w:ascii="Times New Roman" w:cs="Times New Roman" w:hAnsi="Times New Roman"/>
          <w:b/>
          <w:bCs/>
        </w:rPr>
      </w:pPr>
    </w:p>
    <w:p>
      <w:pPr>
        <w:pStyle w:val="style0"/>
        <w:rPr>
          <w:rFonts w:ascii="Times New Roman" w:cs="Times New Roman" w:hAnsi="Times New Roman"/>
          <w:b/>
          <w:bCs/>
        </w:rPr>
      </w:pPr>
      <w:r>
        <w:rPr>
          <w:rFonts w:ascii="Times New Roman" w:cs="Times New Roman" w:hAnsi="Times New Roman"/>
          <w:b/>
          <w:bCs/>
        </w:rPr>
        <w:t>Human Resource Officer</w:t>
      </w:r>
    </w:p>
    <w:p>
      <w:pPr>
        <w:pStyle w:val="style0"/>
        <w:rPr>
          <w:rFonts w:ascii="Times New Roman" w:cs="Times New Roman" w:hAnsi="Times New Roman"/>
        </w:rPr>
      </w:pPr>
      <w:r>
        <w:rPr>
          <w:rFonts w:ascii="Times New Roman" w:cs="Times New Roman" w:hAnsi="Times New Roman"/>
          <w:b/>
          <w:bCs/>
        </w:rPr>
        <w:t>Janta Kenya | July 2023 – March 2026</w:t>
      </w:r>
    </w:p>
    <w:p>
      <w:pPr>
        <w:pStyle w:val="style0"/>
        <w:numPr>
          <w:ilvl w:val="0"/>
          <w:numId w:val="2"/>
        </w:numPr>
        <w:rPr>
          <w:rFonts w:ascii="Times New Roman" w:cs="Times New Roman" w:hAnsi="Times New Roman"/>
        </w:rPr>
      </w:pPr>
      <w:r>
        <w:rPr>
          <w:rFonts w:ascii="Times New Roman" w:cs="Times New Roman" w:hAnsi="Times New Roman"/>
        </w:rPr>
        <w:t>Managed payroll processing for casual and permanent employees, ensuring accuracy and statutory compliance.</w:t>
      </w:r>
    </w:p>
    <w:p>
      <w:pPr>
        <w:pStyle w:val="style0"/>
        <w:numPr>
          <w:ilvl w:val="0"/>
          <w:numId w:val="2"/>
        </w:numPr>
        <w:rPr>
          <w:rFonts w:ascii="Times New Roman" w:cs="Times New Roman" w:hAnsi="Times New Roman"/>
        </w:rPr>
      </w:pPr>
      <w:r>
        <w:rPr>
          <w:rFonts w:ascii="Times New Roman" w:cs="Times New Roman" w:hAnsi="Times New Roman"/>
        </w:rPr>
        <w:t>Coordinated recruitment, onboarding, placement, and employee documentation.</w:t>
      </w:r>
    </w:p>
    <w:p>
      <w:pPr>
        <w:pStyle w:val="style0"/>
        <w:numPr>
          <w:ilvl w:val="0"/>
          <w:numId w:val="2"/>
        </w:numPr>
        <w:rPr>
          <w:rFonts w:ascii="Times New Roman" w:cs="Times New Roman" w:hAnsi="Times New Roman"/>
        </w:rPr>
      </w:pPr>
      <w:r>
        <w:rPr>
          <w:rFonts w:ascii="Times New Roman" w:cs="Times New Roman" w:hAnsi="Times New Roman"/>
        </w:rPr>
        <w:t xml:space="preserve">Managed employee records and data using </w:t>
      </w:r>
      <w:r>
        <w:rPr>
          <w:rFonts w:ascii="Times New Roman" w:cs="Times New Roman" w:hAnsi="Times New Roman"/>
          <w:b/>
          <w:bCs/>
        </w:rPr>
        <w:t>Workpay and Wingu HRIS</w:t>
      </w:r>
      <w:r>
        <w:rPr>
          <w:rFonts w:ascii="Times New Roman" w:cs="Times New Roman" w:hAnsi="Times New Roman"/>
        </w:rPr>
        <w:t>.</w:t>
      </w:r>
    </w:p>
    <w:p>
      <w:pPr>
        <w:pStyle w:val="style0"/>
        <w:numPr>
          <w:ilvl w:val="0"/>
          <w:numId w:val="2"/>
        </w:numPr>
        <w:rPr>
          <w:rFonts w:ascii="Times New Roman" w:cs="Times New Roman" w:hAnsi="Times New Roman"/>
        </w:rPr>
      </w:pPr>
      <w:r>
        <w:rPr>
          <w:rFonts w:ascii="Times New Roman" w:cs="Times New Roman" w:hAnsi="Times New Roman"/>
        </w:rPr>
        <w:t>Facilitated performance management and employee development initiatives.</w:t>
      </w:r>
    </w:p>
    <w:p>
      <w:pPr>
        <w:pStyle w:val="style0"/>
        <w:numPr>
          <w:ilvl w:val="0"/>
          <w:numId w:val="2"/>
        </w:numPr>
        <w:rPr>
          <w:rFonts w:ascii="Times New Roman" w:cs="Times New Roman" w:hAnsi="Times New Roman"/>
        </w:rPr>
      </w:pPr>
      <w:r>
        <w:rPr>
          <w:rFonts w:ascii="Times New Roman" w:cs="Times New Roman" w:hAnsi="Times New Roman"/>
        </w:rPr>
        <w:t>Administered employee contracts, confirmations, renewals, and terminations.</w:t>
      </w:r>
    </w:p>
    <w:p>
      <w:pPr>
        <w:pStyle w:val="style0"/>
        <w:numPr>
          <w:ilvl w:val="0"/>
          <w:numId w:val="2"/>
        </w:numPr>
        <w:rPr>
          <w:rFonts w:ascii="Times New Roman" w:cs="Times New Roman" w:hAnsi="Times New Roman"/>
        </w:rPr>
      </w:pPr>
      <w:r>
        <w:rPr>
          <w:rFonts w:ascii="Times New Roman" w:cs="Times New Roman" w:hAnsi="Times New Roman"/>
        </w:rPr>
        <w:t>Managed disciplinary cases, grievances, and employee relations matters.</w:t>
      </w:r>
    </w:p>
    <w:p>
      <w:pPr>
        <w:pStyle w:val="style0"/>
        <w:numPr>
          <w:ilvl w:val="0"/>
          <w:numId w:val="2"/>
        </w:numPr>
        <w:rPr>
          <w:rFonts w:ascii="Times New Roman" w:cs="Times New Roman" w:hAnsi="Times New Roman"/>
        </w:rPr>
      </w:pPr>
      <w:r>
        <w:rPr>
          <w:rFonts w:ascii="Times New Roman" w:cs="Times New Roman" w:hAnsi="Times New Roman"/>
        </w:rPr>
        <w:t>Oversaw leave administration and attendance management.</w:t>
      </w:r>
    </w:p>
    <w:p>
      <w:pPr>
        <w:pStyle w:val="style0"/>
        <w:numPr>
          <w:ilvl w:val="0"/>
          <w:numId w:val="2"/>
        </w:numPr>
        <w:rPr>
          <w:rFonts w:ascii="Times New Roman" w:cs="Times New Roman" w:hAnsi="Times New Roman"/>
        </w:rPr>
      </w:pPr>
      <w:r>
        <w:rPr>
          <w:rFonts w:ascii="Times New Roman" w:cs="Times New Roman" w:hAnsi="Times New Roman"/>
        </w:rPr>
        <w:t>Ensured compliance with labour laws, statutory regulations, and company policies.</w:t>
      </w:r>
    </w:p>
    <w:p>
      <w:pPr>
        <w:pStyle w:val="style0"/>
        <w:numPr>
          <w:ilvl w:val="0"/>
          <w:numId w:val="2"/>
        </w:numPr>
        <w:rPr>
          <w:rFonts w:ascii="Times New Roman" w:cs="Times New Roman" w:hAnsi="Times New Roman"/>
        </w:rPr>
      </w:pPr>
      <w:r>
        <w:rPr>
          <w:rFonts w:ascii="Times New Roman" w:cs="Times New Roman" w:hAnsi="Times New Roman"/>
        </w:rPr>
        <w:t xml:space="preserve">Participated in </w:t>
      </w:r>
      <w:r>
        <w:rPr>
          <w:rFonts w:ascii="Times New Roman" w:cs="Times New Roman" w:hAnsi="Times New Roman"/>
          <w:b/>
          <w:bCs/>
        </w:rPr>
        <w:t>Labour Office HR audits</w:t>
      </w:r>
      <w:r>
        <w:rPr>
          <w:rFonts w:ascii="Times New Roman" w:cs="Times New Roman" w:hAnsi="Times New Roman"/>
        </w:rPr>
        <w:t>, preparing documentation and supporting compliance reviews.</w:t>
      </w:r>
    </w:p>
    <w:p>
      <w:pPr>
        <w:pStyle w:val="style0"/>
        <w:numPr>
          <w:ilvl w:val="0"/>
          <w:numId w:val="2"/>
        </w:numPr>
        <w:rPr>
          <w:rFonts w:ascii="Times New Roman" w:cs="Times New Roman" w:hAnsi="Times New Roman"/>
        </w:rPr>
      </w:pPr>
      <w:r>
        <w:rPr>
          <w:rFonts w:ascii="Times New Roman" w:cs="Times New Roman" w:hAnsi="Times New Roman"/>
        </w:rPr>
        <w:t>Prepared HR reports and workforce data for management decision-making.</w:t>
      </w:r>
    </w:p>
    <w:p>
      <w:pPr>
        <w:pStyle w:val="style0"/>
        <w:rPr>
          <w:rFonts w:ascii="Times New Roman" w:cs="Times New Roman" w:hAnsi="Times New Roman"/>
          <w:b/>
          <w:bCs/>
        </w:rPr>
      </w:pPr>
      <w:r>
        <w:rPr>
          <w:rFonts w:ascii="Times New Roman" w:cs="Times New Roman" w:hAnsi="Times New Roman"/>
          <w:b/>
          <w:bCs/>
        </w:rPr>
        <w:t>Human Resource Intern</w:t>
      </w:r>
    </w:p>
    <w:p>
      <w:pPr>
        <w:pStyle w:val="style0"/>
        <w:rPr>
          <w:rFonts w:ascii="Times New Roman" w:cs="Times New Roman" w:hAnsi="Times New Roman"/>
        </w:rPr>
      </w:pPr>
      <w:r>
        <w:rPr>
          <w:rFonts w:ascii="Times New Roman" w:cs="Times New Roman" w:hAnsi="Times New Roman"/>
          <w:b/>
          <w:bCs/>
        </w:rPr>
        <w:t>Public Service Commission (Nairobi Centre for International Arbitration) | February 2022 – January 2023</w:t>
      </w:r>
    </w:p>
    <w:p>
      <w:pPr>
        <w:pStyle w:val="style0"/>
        <w:numPr>
          <w:ilvl w:val="0"/>
          <w:numId w:val="3"/>
        </w:numPr>
        <w:rPr>
          <w:rFonts w:ascii="Times New Roman" w:cs="Times New Roman" w:hAnsi="Times New Roman"/>
        </w:rPr>
      </w:pPr>
      <w:r>
        <w:rPr>
          <w:rFonts w:ascii="Times New Roman" w:cs="Times New Roman" w:hAnsi="Times New Roman"/>
        </w:rPr>
        <w:t>Supported recruitment through longlisting and shortlisting of candidates.</w:t>
      </w:r>
    </w:p>
    <w:p>
      <w:pPr>
        <w:pStyle w:val="style0"/>
        <w:numPr>
          <w:ilvl w:val="0"/>
          <w:numId w:val="3"/>
        </w:numPr>
        <w:rPr>
          <w:rFonts w:ascii="Times New Roman" w:cs="Times New Roman" w:hAnsi="Times New Roman"/>
        </w:rPr>
      </w:pPr>
      <w:r>
        <w:rPr>
          <w:rFonts w:ascii="Times New Roman" w:cs="Times New Roman" w:hAnsi="Times New Roman"/>
        </w:rPr>
        <w:t>Maintained employee files and HR records.</w:t>
      </w:r>
    </w:p>
    <w:p>
      <w:pPr>
        <w:pStyle w:val="style0"/>
        <w:numPr>
          <w:ilvl w:val="0"/>
          <w:numId w:val="3"/>
        </w:numPr>
        <w:rPr>
          <w:rFonts w:ascii="Times New Roman" w:cs="Times New Roman" w:hAnsi="Times New Roman"/>
        </w:rPr>
      </w:pPr>
      <w:r>
        <w:rPr>
          <w:rFonts w:ascii="Times New Roman" w:cs="Times New Roman" w:hAnsi="Times New Roman"/>
        </w:rPr>
        <w:t>Assisted in preparation of HR reports and administrative documentation.</w:t>
      </w:r>
    </w:p>
    <w:p>
      <w:pPr>
        <w:pStyle w:val="style0"/>
        <w:numPr>
          <w:ilvl w:val="0"/>
          <w:numId w:val="3"/>
        </w:numPr>
        <w:rPr>
          <w:rFonts w:ascii="Times New Roman" w:cs="Times New Roman" w:hAnsi="Times New Roman"/>
        </w:rPr>
      </w:pPr>
      <w:r>
        <w:rPr>
          <w:rFonts w:ascii="Times New Roman" w:cs="Times New Roman" w:hAnsi="Times New Roman"/>
        </w:rPr>
        <w:t>Provided reception and executive secretary support when required.</w:t>
      </w:r>
    </w:p>
    <w:p>
      <w:pPr>
        <w:pStyle w:val="style0"/>
        <w:numPr>
          <w:ilvl w:val="0"/>
          <w:numId w:val="3"/>
        </w:numPr>
        <w:rPr>
          <w:rFonts w:ascii="Times New Roman" w:cs="Times New Roman" w:hAnsi="Times New Roman"/>
        </w:rPr>
      </w:pPr>
      <w:r>
        <w:rPr>
          <w:rFonts w:ascii="Times New Roman" w:cs="Times New Roman" w:hAnsi="Times New Roman"/>
        </w:rPr>
        <w:t>Participated in tender opening committees and administrative assignments.</w:t>
      </w:r>
    </w:p>
    <w:p>
      <w:pPr>
        <w:pStyle w:val="style0"/>
        <w:numPr>
          <w:ilvl w:val="0"/>
          <w:numId w:val="3"/>
        </w:numPr>
        <w:rPr>
          <w:rFonts w:ascii="Times New Roman" w:cs="Times New Roman" w:hAnsi="Times New Roman"/>
        </w:rPr>
      </w:pPr>
      <w:r>
        <w:rPr>
          <w:rFonts w:ascii="Times New Roman" w:cs="Times New Roman" w:hAnsi="Times New Roman"/>
        </w:rPr>
        <w:t>Coordinated interview logistics and candidate communication.</w:t>
      </w:r>
    </w:p>
    <w:p>
      <w:pPr>
        <w:pStyle w:val="style0"/>
        <w:rPr>
          <w:rFonts w:ascii="Times New Roman" w:cs="Times New Roman" w:hAnsi="Times New Roman"/>
          <w:b/>
          <w:bCs/>
        </w:rPr>
      </w:pPr>
      <w:r>
        <w:rPr>
          <w:rFonts w:ascii="Times New Roman" w:cs="Times New Roman" w:hAnsi="Times New Roman"/>
          <w:b/>
          <w:bCs/>
        </w:rPr>
        <w:t>Administration Assistant (Maternity Reliever)</w:t>
      </w:r>
    </w:p>
    <w:p>
      <w:pPr>
        <w:pStyle w:val="style0"/>
        <w:rPr>
          <w:rFonts w:ascii="Times New Roman" w:cs="Times New Roman" w:hAnsi="Times New Roman"/>
        </w:rPr>
      </w:pPr>
      <w:r>
        <w:rPr>
          <w:rFonts w:ascii="Times New Roman" w:cs="Times New Roman" w:hAnsi="Times New Roman"/>
          <w:b/>
          <w:bCs/>
        </w:rPr>
        <w:t>Insco Insurance Brokers | December 2019 – April 2020</w:t>
      </w:r>
    </w:p>
    <w:p>
      <w:pPr>
        <w:pStyle w:val="style0"/>
        <w:numPr>
          <w:ilvl w:val="0"/>
          <w:numId w:val="4"/>
        </w:numPr>
        <w:rPr>
          <w:rFonts w:ascii="Times New Roman" w:cs="Times New Roman" w:hAnsi="Times New Roman"/>
        </w:rPr>
      </w:pPr>
      <w:r>
        <w:rPr>
          <w:rFonts w:ascii="Times New Roman" w:cs="Times New Roman" w:hAnsi="Times New Roman"/>
        </w:rPr>
        <w:t>Managed customer inquiries and handled incoming and outgoing calls.</w:t>
      </w:r>
    </w:p>
    <w:p>
      <w:pPr>
        <w:pStyle w:val="style0"/>
        <w:numPr>
          <w:ilvl w:val="0"/>
          <w:numId w:val="4"/>
        </w:numPr>
        <w:rPr>
          <w:rFonts w:ascii="Times New Roman" w:cs="Times New Roman" w:hAnsi="Times New Roman"/>
        </w:rPr>
      </w:pPr>
      <w:r>
        <w:rPr>
          <w:rFonts w:ascii="Times New Roman" w:cs="Times New Roman" w:hAnsi="Times New Roman"/>
        </w:rPr>
        <w:t>Maintained client records and insurance documentation.</w:t>
      </w:r>
    </w:p>
    <w:p>
      <w:pPr>
        <w:pStyle w:val="style0"/>
        <w:numPr>
          <w:ilvl w:val="0"/>
          <w:numId w:val="4"/>
        </w:numPr>
        <w:rPr>
          <w:rFonts w:ascii="Times New Roman" w:cs="Times New Roman" w:hAnsi="Times New Roman"/>
        </w:rPr>
      </w:pPr>
      <w:r>
        <w:rPr>
          <w:rFonts w:ascii="Times New Roman" w:cs="Times New Roman" w:hAnsi="Times New Roman"/>
        </w:rPr>
        <w:t>Followed up on insurance renewals and claims processing.</w:t>
      </w:r>
    </w:p>
    <w:p>
      <w:pPr>
        <w:pStyle w:val="style0"/>
        <w:numPr>
          <w:ilvl w:val="0"/>
          <w:numId w:val="4"/>
        </w:numPr>
        <w:rPr>
          <w:rFonts w:ascii="Times New Roman" w:cs="Times New Roman" w:hAnsi="Times New Roman"/>
        </w:rPr>
      </w:pPr>
      <w:r>
        <w:rPr>
          <w:rFonts w:ascii="Times New Roman" w:cs="Times New Roman" w:hAnsi="Times New Roman"/>
        </w:rPr>
        <w:t>Delivered quality customer service and administrative support.</w:t>
      </w:r>
    </w:p>
    <w:p>
      <w:pPr>
        <w:pStyle w:val="style0"/>
        <w:numPr>
          <w:ilvl w:val="0"/>
          <w:numId w:val="4"/>
        </w:numPr>
        <w:rPr>
          <w:rFonts w:ascii="Times New Roman" w:cs="Times New Roman" w:hAnsi="Times New Roman"/>
        </w:rPr>
      </w:pPr>
      <w:r>
        <w:rPr>
          <w:rFonts w:ascii="Times New Roman" w:cs="Times New Roman" w:hAnsi="Times New Roman"/>
        </w:rPr>
        <w:t>Assisted in issuing insurance policies and related documentation.</w:t>
      </w:r>
    </w:p>
    <w:p>
      <w:pPr>
        <w:pStyle w:val="style0"/>
        <w:rPr>
          <w:rFonts w:ascii="Times New Roman" w:cs="Times New Roman" w:hAnsi="Times New Roman"/>
          <w:b/>
          <w:bCs/>
        </w:rPr>
      </w:pPr>
      <w:r>
        <w:rPr>
          <w:rFonts w:ascii="Times New Roman" w:cs="Times New Roman" w:hAnsi="Times New Roman"/>
          <w:b/>
          <w:bCs/>
        </w:rPr>
        <w:t>Human Resource Assistant</w:t>
      </w:r>
    </w:p>
    <w:p>
      <w:pPr>
        <w:pStyle w:val="style0"/>
        <w:rPr>
          <w:rFonts w:ascii="Times New Roman" w:cs="Times New Roman" w:hAnsi="Times New Roman"/>
        </w:rPr>
      </w:pPr>
      <w:r>
        <w:rPr>
          <w:rFonts w:ascii="Times New Roman" w:cs="Times New Roman" w:hAnsi="Times New Roman"/>
          <w:b/>
          <w:bCs/>
        </w:rPr>
        <w:t>Safepak Limited | January 2018 – April 2019</w:t>
      </w:r>
    </w:p>
    <w:p>
      <w:pPr>
        <w:pStyle w:val="style0"/>
        <w:numPr>
          <w:ilvl w:val="0"/>
          <w:numId w:val="5"/>
        </w:numPr>
        <w:rPr>
          <w:rFonts w:ascii="Times New Roman" w:cs="Times New Roman" w:hAnsi="Times New Roman"/>
        </w:rPr>
      </w:pPr>
      <w:r>
        <w:rPr>
          <w:rFonts w:ascii="Times New Roman" w:cs="Times New Roman" w:hAnsi="Times New Roman"/>
        </w:rPr>
        <w:t>Supported recruitment, selection, onboarding, and induction processes.</w:t>
      </w:r>
    </w:p>
    <w:p>
      <w:pPr>
        <w:pStyle w:val="style0"/>
        <w:numPr>
          <w:ilvl w:val="0"/>
          <w:numId w:val="5"/>
        </w:numPr>
        <w:rPr>
          <w:rFonts w:ascii="Times New Roman" w:cs="Times New Roman" w:hAnsi="Times New Roman"/>
        </w:rPr>
      </w:pPr>
      <w:r>
        <w:rPr>
          <w:rFonts w:ascii="Times New Roman" w:cs="Times New Roman" w:hAnsi="Times New Roman"/>
        </w:rPr>
        <w:t>Managed HRIS databases and employee records.</w:t>
      </w:r>
    </w:p>
    <w:p>
      <w:pPr>
        <w:pStyle w:val="style0"/>
        <w:numPr>
          <w:ilvl w:val="0"/>
          <w:numId w:val="5"/>
        </w:numPr>
        <w:rPr>
          <w:rFonts w:ascii="Times New Roman" w:cs="Times New Roman" w:hAnsi="Times New Roman"/>
        </w:rPr>
      </w:pPr>
      <w:r>
        <w:rPr>
          <w:rFonts w:ascii="Times New Roman" w:cs="Times New Roman" w:hAnsi="Times New Roman"/>
        </w:rPr>
        <w:t>Administered leave management, contract renewals, and employee confirmations.</w:t>
      </w:r>
    </w:p>
    <w:p>
      <w:pPr>
        <w:pStyle w:val="style0"/>
        <w:numPr>
          <w:ilvl w:val="0"/>
          <w:numId w:val="5"/>
        </w:numPr>
        <w:rPr>
          <w:rFonts w:ascii="Times New Roman" w:cs="Times New Roman" w:hAnsi="Times New Roman"/>
        </w:rPr>
      </w:pPr>
      <w:r>
        <w:rPr>
          <w:rFonts w:ascii="Times New Roman" w:cs="Times New Roman" w:hAnsi="Times New Roman"/>
        </w:rPr>
        <w:t>Coordinated staff appraisals and performance documentation.</w:t>
      </w:r>
    </w:p>
    <w:p>
      <w:pPr>
        <w:pStyle w:val="style0"/>
        <w:numPr>
          <w:ilvl w:val="0"/>
          <w:numId w:val="5"/>
        </w:numPr>
        <w:rPr>
          <w:rFonts w:ascii="Times New Roman" w:cs="Times New Roman" w:hAnsi="Times New Roman"/>
        </w:rPr>
      </w:pPr>
      <w:r>
        <w:rPr>
          <w:rFonts w:ascii="Times New Roman" w:cs="Times New Roman" w:hAnsi="Times New Roman"/>
        </w:rPr>
        <w:t>Handled disciplinary matters and employee relations issues.</w:t>
      </w:r>
    </w:p>
    <w:p>
      <w:pPr>
        <w:pStyle w:val="style0"/>
        <w:numPr>
          <w:ilvl w:val="0"/>
          <w:numId w:val="5"/>
        </w:numPr>
        <w:rPr>
          <w:rFonts w:ascii="Times New Roman" w:cs="Times New Roman" w:hAnsi="Times New Roman"/>
        </w:rPr>
      </w:pPr>
      <w:r>
        <w:rPr>
          <w:rFonts w:ascii="Times New Roman" w:cs="Times New Roman" w:hAnsi="Times New Roman"/>
        </w:rPr>
        <w:t>Supported labour compliance initiatives and health and safety programs.</w:t>
      </w:r>
    </w:p>
    <w:p>
      <w:pPr>
        <w:pStyle w:val="style0"/>
        <w:numPr>
          <w:ilvl w:val="0"/>
          <w:numId w:val="5"/>
        </w:numPr>
        <w:rPr>
          <w:rFonts w:ascii="Times New Roman" w:cs="Times New Roman" w:hAnsi="Times New Roman"/>
        </w:rPr>
      </w:pPr>
      <w:r>
        <w:rPr>
          <w:rFonts w:ascii="Times New Roman" w:cs="Times New Roman" w:hAnsi="Times New Roman"/>
        </w:rPr>
        <w:t>Reported workplace accidents and liaised with DOSH and insurance providers.</w:t>
      </w:r>
    </w:p>
    <w:p>
      <w:pPr>
        <w:pStyle w:val="style0"/>
        <w:numPr>
          <w:ilvl w:val="0"/>
          <w:numId w:val="5"/>
        </w:numPr>
        <w:rPr>
          <w:rFonts w:ascii="Times New Roman" w:cs="Times New Roman" w:hAnsi="Times New Roman"/>
        </w:rPr>
      </w:pPr>
      <w:r>
        <w:rPr>
          <w:rFonts w:ascii="Times New Roman" w:cs="Times New Roman" w:hAnsi="Times New Roman"/>
        </w:rPr>
        <w:t>Assisted in workforce planning and recruitment activities.</w:t>
      </w:r>
    </w:p>
    <w:p>
      <w:pPr>
        <w:pStyle w:val="style0"/>
        <w:rPr>
          <w:rFonts w:ascii="Times New Roman" w:cs="Times New Roman" w:hAnsi="Times New Roman"/>
          <w:b/>
          <w:bCs/>
        </w:rPr>
      </w:pPr>
      <w:r>
        <w:rPr>
          <w:rFonts w:ascii="Times New Roman" w:cs="Times New Roman" w:hAnsi="Times New Roman"/>
          <w:b/>
          <w:bCs/>
        </w:rPr>
        <w:t>Sales Representative, Personal Banking</w:t>
      </w:r>
    </w:p>
    <w:p>
      <w:pPr>
        <w:pStyle w:val="style0"/>
        <w:rPr>
          <w:rFonts w:ascii="Times New Roman" w:cs="Times New Roman" w:hAnsi="Times New Roman"/>
        </w:rPr>
      </w:pPr>
      <w:r>
        <w:rPr>
          <w:rFonts w:ascii="Times New Roman" w:cs="Times New Roman" w:hAnsi="Times New Roman"/>
          <w:b/>
          <w:bCs/>
        </w:rPr>
        <w:t>Kenya Commercial Bank (KCB), Nyeri Branch | January 2015 – February 2016</w:t>
      </w:r>
    </w:p>
    <w:p>
      <w:pPr>
        <w:pStyle w:val="style0"/>
        <w:numPr>
          <w:ilvl w:val="0"/>
          <w:numId w:val="6"/>
        </w:numPr>
        <w:rPr>
          <w:rFonts w:ascii="Times New Roman" w:cs="Times New Roman" w:hAnsi="Times New Roman"/>
        </w:rPr>
      </w:pPr>
      <w:r>
        <w:rPr>
          <w:rFonts w:ascii="Times New Roman" w:cs="Times New Roman" w:hAnsi="Times New Roman"/>
        </w:rPr>
        <w:t>Achieved personal banking sales and customer acquisition targets.</w:t>
      </w:r>
    </w:p>
    <w:p>
      <w:pPr>
        <w:pStyle w:val="style0"/>
        <w:numPr>
          <w:ilvl w:val="0"/>
          <w:numId w:val="6"/>
        </w:numPr>
        <w:rPr>
          <w:rFonts w:ascii="Times New Roman" w:cs="Times New Roman" w:hAnsi="Times New Roman"/>
        </w:rPr>
      </w:pPr>
      <w:r>
        <w:rPr>
          <w:rFonts w:ascii="Times New Roman" w:cs="Times New Roman" w:hAnsi="Times New Roman"/>
        </w:rPr>
        <w:t>Processed loan documentation and customer applications.</w:t>
      </w:r>
    </w:p>
    <w:p>
      <w:pPr>
        <w:pStyle w:val="style0"/>
        <w:numPr>
          <w:ilvl w:val="0"/>
          <w:numId w:val="6"/>
        </w:numPr>
        <w:rPr>
          <w:rFonts w:ascii="Times New Roman" w:cs="Times New Roman" w:hAnsi="Times New Roman"/>
        </w:rPr>
      </w:pPr>
      <w:r>
        <w:rPr>
          <w:rFonts w:ascii="Times New Roman" w:cs="Times New Roman" w:hAnsi="Times New Roman"/>
        </w:rPr>
        <w:t>Promoted banking products and participated in sales campaigns.</w:t>
      </w:r>
    </w:p>
    <w:p>
      <w:pPr>
        <w:pStyle w:val="style0"/>
        <w:numPr>
          <w:ilvl w:val="0"/>
          <w:numId w:val="6"/>
        </w:numPr>
        <w:rPr>
          <w:rFonts w:ascii="Times New Roman" w:cs="Times New Roman" w:hAnsi="Times New Roman"/>
        </w:rPr>
      </w:pPr>
      <w:r>
        <w:rPr>
          <w:rFonts w:ascii="Times New Roman" w:cs="Times New Roman" w:hAnsi="Times New Roman"/>
        </w:rPr>
        <w:t>Managed customer enquiries and resolved service issues.</w:t>
      </w:r>
    </w:p>
    <w:p>
      <w:pPr>
        <w:pStyle w:val="style0"/>
        <w:numPr>
          <w:ilvl w:val="0"/>
          <w:numId w:val="6"/>
        </w:numPr>
        <w:rPr>
          <w:rFonts w:ascii="Times New Roman" w:cs="Times New Roman" w:hAnsi="Times New Roman"/>
        </w:rPr>
      </w:pPr>
      <w:r>
        <w:rPr>
          <w:rFonts w:ascii="Times New Roman" w:cs="Times New Roman" w:hAnsi="Times New Roman"/>
        </w:rPr>
        <w:t>Supported mobile banking registration and customer verification processes.</w:t>
      </w:r>
    </w:p>
    <w:p>
      <w:pPr>
        <w:pStyle w:val="style0"/>
        <w:numPr>
          <w:ilvl w:val="0"/>
          <w:numId w:val="6"/>
        </w:numPr>
        <w:rPr>
          <w:rFonts w:ascii="Times New Roman" w:cs="Times New Roman" w:hAnsi="Times New Roman"/>
        </w:rPr>
      </w:pPr>
      <w:r>
        <w:rPr>
          <w:rFonts w:ascii="Times New Roman" w:cs="Times New Roman" w:hAnsi="Times New Roman"/>
        </w:rPr>
        <w:t>Generated sales reports and maintained customer relationships.</w:t>
      </w:r>
    </w:p>
    <w:p>
      <w:pPr>
        <w:pStyle w:val="style0"/>
        <w:rPr>
          <w:rFonts w:ascii="Times New Roman" w:cs="Times New Roman" w:hAnsi="Times New Roman"/>
        </w:rPr>
      </w:pPr>
      <w:r>
        <w:rPr>
          <w:rFonts w:ascii="Times New Roman" w:cs="Times New Roman" w:hAnsi="Times New Roman"/>
        </w:rPr>
        <w:pict>
          <v:rect id="1027"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EDUCATION</w:t>
      </w:r>
    </w:p>
    <w:p>
      <w:pPr>
        <w:pStyle w:val="style0"/>
        <w:rPr>
          <w:rFonts w:ascii="Times New Roman" w:cs="Times New Roman" w:hAnsi="Times New Roman"/>
        </w:rPr>
      </w:pPr>
      <w:r>
        <w:rPr>
          <w:rFonts w:ascii="Times New Roman" w:cs="Times New Roman" w:hAnsi="Times New Roman"/>
          <w:b/>
          <w:bCs/>
        </w:rPr>
        <w:t>Bachelor of Science in Human Resource Management</w:t>
      </w:r>
      <w:r>
        <w:rPr>
          <w:rFonts w:ascii="Times New Roman" w:cs="Times New Roman" w:hAnsi="Times New Roman"/>
        </w:rPr>
        <w:br/>
      </w:r>
      <w:r>
        <w:rPr>
          <w:rFonts w:ascii="Times New Roman" w:cs="Times New Roman" w:hAnsi="Times New Roman"/>
        </w:rPr>
        <w:t>University of Kabianga</w:t>
      </w:r>
      <w:r>
        <w:rPr>
          <w:rFonts w:ascii="Times New Roman" w:cs="Times New Roman" w:hAnsi="Times New Roman"/>
        </w:rPr>
        <w:br/>
      </w:r>
      <w:r>
        <w:rPr>
          <w:rFonts w:ascii="Times New Roman" w:cs="Times New Roman" w:hAnsi="Times New Roman"/>
        </w:rPr>
        <w:t>Second Class Honours, Upper Division | 2010 – 2014</w:t>
      </w:r>
    </w:p>
    <w:p>
      <w:pPr>
        <w:pStyle w:val="style0"/>
        <w:rPr>
          <w:rFonts w:ascii="Times New Roman" w:cs="Times New Roman" w:hAnsi="Times New Roman"/>
        </w:rPr>
      </w:pPr>
      <w:r>
        <w:rPr>
          <w:rFonts w:ascii="Times New Roman" w:cs="Times New Roman" w:hAnsi="Times New Roman"/>
          <w:b/>
          <w:bCs/>
        </w:rPr>
        <w:t>Kenya Certificate of Secondary Education (KCSE)</w:t>
      </w:r>
      <w:r>
        <w:rPr>
          <w:rFonts w:ascii="Times New Roman" w:cs="Times New Roman" w:hAnsi="Times New Roman"/>
        </w:rPr>
        <w:br/>
      </w:r>
      <w:r>
        <w:rPr>
          <w:rFonts w:ascii="Times New Roman" w:cs="Times New Roman" w:hAnsi="Times New Roman"/>
        </w:rPr>
        <w:t>Karima Girls High School</w:t>
      </w:r>
      <w:r>
        <w:rPr>
          <w:rFonts w:ascii="Times New Roman" w:cs="Times New Roman" w:hAnsi="Times New Roman"/>
        </w:rPr>
        <w:br/>
      </w:r>
      <w:r>
        <w:rPr>
          <w:rFonts w:ascii="Times New Roman" w:cs="Times New Roman" w:hAnsi="Times New Roman"/>
        </w:rPr>
        <w:t>Grade B (Plain) | 2004 – 2008</w:t>
      </w:r>
    </w:p>
    <w:p>
      <w:pPr>
        <w:pStyle w:val="style0"/>
        <w:rPr>
          <w:rFonts w:ascii="Times New Roman" w:cs="Times New Roman" w:hAnsi="Times New Roman"/>
        </w:rPr>
      </w:pPr>
      <w:r>
        <w:rPr>
          <w:rFonts w:ascii="Times New Roman" w:cs="Times New Roman" w:hAnsi="Times New Roman"/>
        </w:rPr>
        <w:pict>
          <v:rect id="1028"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SYSTEMS &amp; TECHNOLOGIES</w:t>
      </w:r>
    </w:p>
    <w:p>
      <w:pPr>
        <w:pStyle w:val="style0"/>
        <w:numPr>
          <w:ilvl w:val="0"/>
          <w:numId w:val="7"/>
        </w:numPr>
        <w:rPr>
          <w:rFonts w:ascii="Times New Roman" w:cs="Times New Roman" w:hAnsi="Times New Roman"/>
        </w:rPr>
      </w:pPr>
      <w:r>
        <w:rPr>
          <w:rFonts w:ascii="Times New Roman" w:cs="Times New Roman" w:hAnsi="Times New Roman"/>
        </w:rPr>
        <w:t>Workpay HRIS</w:t>
      </w:r>
    </w:p>
    <w:p>
      <w:pPr>
        <w:pStyle w:val="style0"/>
        <w:numPr>
          <w:ilvl w:val="0"/>
          <w:numId w:val="7"/>
        </w:numPr>
        <w:rPr>
          <w:rFonts w:ascii="Times New Roman" w:cs="Times New Roman" w:hAnsi="Times New Roman"/>
        </w:rPr>
      </w:pPr>
      <w:r>
        <w:rPr>
          <w:rFonts w:ascii="Times New Roman" w:cs="Times New Roman" w:hAnsi="Times New Roman"/>
        </w:rPr>
        <w:t>Wingu HRIS</w:t>
      </w:r>
    </w:p>
    <w:p>
      <w:pPr>
        <w:pStyle w:val="style0"/>
        <w:numPr>
          <w:ilvl w:val="0"/>
          <w:numId w:val="7"/>
        </w:numPr>
        <w:rPr>
          <w:rFonts w:ascii="Times New Roman" w:cs="Times New Roman" w:hAnsi="Times New Roman"/>
        </w:rPr>
      </w:pPr>
      <w:r>
        <w:rPr>
          <w:rFonts w:ascii="Times New Roman" w:cs="Times New Roman" w:hAnsi="Times New Roman"/>
        </w:rPr>
        <w:t>Microsoft Excel</w:t>
      </w:r>
    </w:p>
    <w:p>
      <w:pPr>
        <w:pStyle w:val="style0"/>
        <w:numPr>
          <w:ilvl w:val="0"/>
          <w:numId w:val="7"/>
        </w:numPr>
        <w:rPr>
          <w:rFonts w:ascii="Times New Roman" w:cs="Times New Roman" w:hAnsi="Times New Roman"/>
        </w:rPr>
      </w:pPr>
      <w:r>
        <w:rPr>
          <w:rFonts w:ascii="Times New Roman" w:cs="Times New Roman" w:hAnsi="Times New Roman"/>
        </w:rPr>
        <w:t>Microsoft Word</w:t>
      </w:r>
    </w:p>
    <w:p>
      <w:pPr>
        <w:pStyle w:val="style0"/>
        <w:numPr>
          <w:ilvl w:val="0"/>
          <w:numId w:val="7"/>
        </w:numPr>
        <w:rPr>
          <w:rFonts w:ascii="Times New Roman" w:cs="Times New Roman" w:hAnsi="Times New Roman"/>
        </w:rPr>
      </w:pPr>
      <w:r>
        <w:rPr>
          <w:rFonts w:ascii="Times New Roman" w:cs="Times New Roman" w:hAnsi="Times New Roman"/>
        </w:rPr>
        <w:t>Microsoft PowerPoint</w:t>
      </w:r>
    </w:p>
    <w:p>
      <w:pPr>
        <w:pStyle w:val="style0"/>
        <w:rPr>
          <w:rFonts w:ascii="Times New Roman" w:cs="Times New Roman" w:hAnsi="Times New Roman"/>
        </w:rPr>
      </w:pPr>
      <w:r>
        <w:rPr>
          <w:rFonts w:ascii="Times New Roman" w:cs="Times New Roman" w:hAnsi="Times New Roman"/>
        </w:rPr>
        <w:pict>
          <v:rect id="1029" fillcolor="#a0a0a0" stroked="f" style="margin-left:0.0pt;margin-top:0.0pt;width:0.0pt;height:1.5pt;mso-wrap-distance-left:0.0pt;mso-wrap-distance-right:0.0pt;visibility:visible;" o:hr="t" o:hralign="center" o:hrstd="t">
            <v:stroke on="f"/>
            <v:fill/>
          </v:rect>
        </w:pict>
      </w:r>
    </w:p>
    <w:p>
      <w:pPr>
        <w:pStyle w:val="style0"/>
        <w:rPr>
          <w:rFonts w:ascii="Times New Roman" w:cs="Times New Roman" w:hAnsi="Times New Roman"/>
          <w:b/>
          <w:bCs/>
        </w:rPr>
      </w:pPr>
      <w:r>
        <w:rPr>
          <w:rFonts w:ascii="Times New Roman" w:cs="Times New Roman" w:hAnsi="Times New Roman"/>
          <w:b/>
          <w:bCs/>
        </w:rPr>
        <w:t>REFEREES</w:t>
      </w:r>
    </w:p>
    <w:p>
      <w:pPr>
        <w:pStyle w:val="style0"/>
        <w:rPr>
          <w:rFonts w:ascii="Times New Roman" w:cs="Times New Roman" w:hAnsi="Times New Roman"/>
        </w:rPr>
      </w:pPr>
      <w:r>
        <w:rPr>
          <w:rFonts w:ascii="Times New Roman" w:cs="Times New Roman" w:hAnsi="Times New Roman"/>
        </w:rPr>
        <w:t>Available upon request.</w:t>
      </w:r>
    </w:p>
    <w:p>
      <w:pPr>
        <w:pStyle w:val="style0"/>
        <w:rPr>
          <w:rFonts w:ascii="Times New Roman" w:cs="Times New Roman" w:hAnsi="Times New Roma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Segoe UI Emoji">
    <w:altName w:val="Segoe UI Emoji"/>
    <w:panose1 w:val="020b0502040000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43C61AE"/>
    <w:lvl w:ilvl="0" w:tplc="BF3ACEF4">
      <w:start w:val="1"/>
      <w:numFmt w:val="bullet"/>
      <w:lvlText w:val=""/>
      <w:lvlJc w:val="left"/>
      <w:pPr>
        <w:tabs>
          <w:tab w:val="left" w:leader="none" w:pos="720"/>
        </w:tabs>
        <w:ind w:left="720" w:hanging="360"/>
      </w:pPr>
      <w:rPr>
        <w:rFonts w:ascii="Symbol" w:hAnsi="Symbol" w:hint="default"/>
      </w:rPr>
    </w:lvl>
    <w:lvl w:ilvl="1" w:tplc="FCA0343E" w:tentative="1">
      <w:start w:val="1"/>
      <w:numFmt w:val="bullet"/>
      <w:lvlText w:val=""/>
      <w:lvlJc w:val="left"/>
      <w:pPr>
        <w:tabs>
          <w:tab w:val="left" w:leader="none" w:pos="1440"/>
        </w:tabs>
        <w:ind w:left="1440" w:hanging="360"/>
      </w:pPr>
      <w:rPr>
        <w:rFonts w:ascii="Symbol" w:hAnsi="Symbol" w:hint="default"/>
      </w:rPr>
    </w:lvl>
    <w:lvl w:ilvl="2" w:tplc="B310EE56" w:tentative="1">
      <w:start w:val="1"/>
      <w:numFmt w:val="bullet"/>
      <w:lvlText w:val=""/>
      <w:lvlJc w:val="left"/>
      <w:pPr>
        <w:tabs>
          <w:tab w:val="left" w:leader="none" w:pos="2160"/>
        </w:tabs>
        <w:ind w:left="2160" w:hanging="360"/>
      </w:pPr>
      <w:rPr>
        <w:rFonts w:ascii="Symbol" w:hAnsi="Symbol" w:hint="default"/>
      </w:rPr>
    </w:lvl>
    <w:lvl w:ilvl="3" w:tplc="22E27A7C" w:tentative="1">
      <w:start w:val="1"/>
      <w:numFmt w:val="bullet"/>
      <w:lvlText w:val=""/>
      <w:lvlJc w:val="left"/>
      <w:pPr>
        <w:tabs>
          <w:tab w:val="left" w:leader="none" w:pos="2880"/>
        </w:tabs>
        <w:ind w:left="2880" w:hanging="360"/>
      </w:pPr>
      <w:rPr>
        <w:rFonts w:ascii="Symbol" w:hAnsi="Symbol" w:hint="default"/>
      </w:rPr>
    </w:lvl>
    <w:lvl w:ilvl="4" w:tplc="50309A10" w:tentative="1">
      <w:start w:val="1"/>
      <w:numFmt w:val="bullet"/>
      <w:lvlText w:val=""/>
      <w:lvlJc w:val="left"/>
      <w:pPr>
        <w:tabs>
          <w:tab w:val="left" w:leader="none" w:pos="3600"/>
        </w:tabs>
        <w:ind w:left="3600" w:hanging="360"/>
      </w:pPr>
      <w:rPr>
        <w:rFonts w:ascii="Symbol" w:hAnsi="Symbol" w:hint="default"/>
      </w:rPr>
    </w:lvl>
    <w:lvl w:ilvl="5" w:tplc="CA0A6B1E" w:tentative="1">
      <w:start w:val="1"/>
      <w:numFmt w:val="bullet"/>
      <w:lvlText w:val=""/>
      <w:lvlJc w:val="left"/>
      <w:pPr>
        <w:tabs>
          <w:tab w:val="left" w:leader="none" w:pos="4320"/>
        </w:tabs>
        <w:ind w:left="4320" w:hanging="360"/>
      </w:pPr>
      <w:rPr>
        <w:rFonts w:ascii="Symbol" w:hAnsi="Symbol" w:hint="default"/>
      </w:rPr>
    </w:lvl>
    <w:lvl w:ilvl="6" w:tplc="E88CBEFC" w:tentative="1">
      <w:start w:val="1"/>
      <w:numFmt w:val="bullet"/>
      <w:lvlText w:val=""/>
      <w:lvlJc w:val="left"/>
      <w:pPr>
        <w:tabs>
          <w:tab w:val="left" w:leader="none" w:pos="5040"/>
        </w:tabs>
        <w:ind w:left="5040" w:hanging="360"/>
      </w:pPr>
      <w:rPr>
        <w:rFonts w:ascii="Symbol" w:hAnsi="Symbol" w:hint="default"/>
      </w:rPr>
    </w:lvl>
    <w:lvl w:ilvl="7" w:tplc="816463B2" w:tentative="1">
      <w:start w:val="1"/>
      <w:numFmt w:val="bullet"/>
      <w:lvlText w:val=""/>
      <w:lvlJc w:val="left"/>
      <w:pPr>
        <w:tabs>
          <w:tab w:val="left" w:leader="none" w:pos="5760"/>
        </w:tabs>
        <w:ind w:left="5760" w:hanging="360"/>
      </w:pPr>
      <w:rPr>
        <w:rFonts w:ascii="Symbol" w:hAnsi="Symbol" w:hint="default"/>
      </w:rPr>
    </w:lvl>
    <w:lvl w:ilvl="8" w:tplc="2F263308" w:tentative="1">
      <w:start w:val="1"/>
      <w:numFmt w:val="bullet"/>
      <w:lvlText w:val=""/>
      <w:lvlJc w:val="left"/>
      <w:pPr>
        <w:tabs>
          <w:tab w:val="left" w:leader="none" w:pos="6480"/>
        </w:tabs>
        <w:ind w:left="6480" w:hanging="360"/>
      </w:pPr>
      <w:rPr>
        <w:rFonts w:ascii="Symbol" w:hAnsi="Symbol" w:hint="default"/>
      </w:rPr>
    </w:lvl>
  </w:abstractNum>
  <w:abstractNum w:abstractNumId="1">
    <w:nsid w:val="00000001"/>
    <w:multiLevelType w:val="multilevel"/>
    <w:tmpl w:val="7C182D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99FCFA6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6FFA3C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4C280B8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458EA5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98C9E9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CCE60F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AF74A0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5"/>
  </w:num>
  <w:num w:numId="5">
    <w:abstractNumId w:val="4"/>
  </w:num>
  <w:num w:numId="6">
    <w:abstractNumId w:val="8"/>
  </w:num>
  <w:num w:numId="7">
    <w:abstractNumId w:val="7"/>
  </w:num>
  <w:num w:numId="8">
    <w:abstractNumId w:val="2"/>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3497d7b-abd8-4ac5-b174-4b41a4264aaa"/>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567816ed-3316-4542-94c1-fbafe2d7833b"/>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e2f3ec1a-b464-4806-968e-2acc9aed5a0f"/>
    <w:basedOn w:val="style65"/>
    <w:next w:val="style4099"/>
    <w:link w:val="style3"/>
    <w:uiPriority w:val="9"/>
    <w:rPr>
      <w:rFonts w:cs="宋体" w:eastAsia="宋体"/>
      <w:color w:val="0f4761"/>
      <w:sz w:val="28"/>
      <w:szCs w:val="28"/>
    </w:rPr>
  </w:style>
  <w:style w:type="character" w:customStyle="1" w:styleId="style4100">
    <w:name w:val="Heading 4 Char_84e4b00a-d83a-46d9-9f4c-14cd3bbc25c0"/>
    <w:basedOn w:val="style65"/>
    <w:next w:val="style4100"/>
    <w:link w:val="style4"/>
    <w:uiPriority w:val="9"/>
    <w:rPr>
      <w:rFonts w:cs="宋体" w:eastAsia="宋体"/>
      <w:i/>
      <w:iCs/>
      <w:color w:val="0f4761"/>
    </w:rPr>
  </w:style>
  <w:style w:type="character" w:customStyle="1" w:styleId="style4101">
    <w:name w:val="Heading 5 Char_89fe8419-5f92-49c0-ae16-1dc4d594296e"/>
    <w:basedOn w:val="style65"/>
    <w:next w:val="style4101"/>
    <w:link w:val="style5"/>
    <w:uiPriority w:val="9"/>
    <w:rPr>
      <w:rFonts w:cs="宋体" w:eastAsia="宋体"/>
      <w:color w:val="0f4761"/>
    </w:rPr>
  </w:style>
  <w:style w:type="character" w:customStyle="1" w:styleId="style4102">
    <w:name w:val="Heading 6 Char_237e9ebd-5f87-4514-9010-6d9bff418eb4"/>
    <w:basedOn w:val="style65"/>
    <w:next w:val="style4102"/>
    <w:link w:val="style6"/>
    <w:uiPriority w:val="9"/>
    <w:rPr>
      <w:rFonts w:cs="宋体" w:eastAsia="宋体"/>
      <w:i/>
      <w:iCs/>
      <w:color w:val="595959"/>
    </w:rPr>
  </w:style>
  <w:style w:type="character" w:customStyle="1" w:styleId="style4103">
    <w:name w:val="Heading 7 Char_03fc8e42-a39c-43bc-bdb9-36495a4412d0"/>
    <w:basedOn w:val="style65"/>
    <w:next w:val="style4103"/>
    <w:link w:val="style7"/>
    <w:uiPriority w:val="9"/>
    <w:rPr>
      <w:rFonts w:cs="宋体" w:eastAsia="宋体"/>
      <w:color w:val="595959"/>
    </w:rPr>
  </w:style>
  <w:style w:type="character" w:customStyle="1" w:styleId="style4104">
    <w:name w:val="Heading 8 Char_365af158-e358-4c06-8484-56a164edc4a9"/>
    <w:basedOn w:val="style65"/>
    <w:next w:val="style4104"/>
    <w:link w:val="style8"/>
    <w:uiPriority w:val="9"/>
    <w:rPr>
      <w:rFonts w:cs="宋体" w:eastAsia="宋体"/>
      <w:i/>
      <w:iCs/>
      <w:color w:val="272727"/>
    </w:rPr>
  </w:style>
  <w:style w:type="character" w:customStyle="1" w:styleId="style4105">
    <w:name w:val="Heading 9 Char_e4a2020f-0bd9-4409-aeb5-1e90f19926b9"/>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317c861f-4fe6-402a-8d54-33363330a2ea"/>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2c3be069-70ee-41ad-9e4b-9e5cfd705a25"/>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12b89f45-04d1-4401-8c51-e1797f9a7572"/>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Words>662</Words>
  <Pages>4</Pages>
  <Characters>4833</Characters>
  <Application>WPS Office</Application>
  <DocSecurity>0</DocSecurity>
  <Paragraphs>101</Paragraphs>
  <ScaleCrop>false</ScaleCrop>
  <LinksUpToDate>false</LinksUpToDate>
  <CharactersWithSpaces>5411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2026-09-04T06:33:00Z</dcterms:created>
  <dc:creator>Ruth Njeri</dc:creator>
  <lastModifiedBy>23028RNCAG</lastModifiedBy>
  <dcterms:modified xsi:type="dcterms:W3CDTF">2026-10-06T05:18:20Z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3e6feffa69bd4c228fa0d5955df83d07</vt:lpwstr>
  </property>
</Properties>
</file>