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8492B3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b/>
          <w:bCs/>
          <w:sz w:val="20"/>
        </w:rPr>
        <w:t>BENJAMIN MUTUKU MUSANGO</w:t>
      </w:r>
      <w:r>
        <w:rPr>
          <w:rFonts w:ascii="Times New Roman" w:cs="Times New Roman" w:hAnsi="Times New Roman"/>
        </w:rPr>
        <w:br/>
      </w:r>
      <w:r>
        <w:rPr>
          <w:rFonts w:ascii="Aptos" w:cs="Segoe UI Emoji" w:hAnsi="Aptos"/>
          <w:sz w:val="20"/>
        </w:rPr>
        <w:t>📞</w:t>
      </w:r>
      <w:r>
        <w:rPr>
          <w:rFonts w:ascii="Times New Roman" w:cs="Times New Roman" w:hAnsi="Times New Roman"/>
        </w:rPr>
        <w:t xml:space="preserve"> </w:t>
      </w:r>
      <w:r>
        <w:rPr>
          <w:rFonts w:ascii="Aptos" w:cs="Times New Roman" w:hAnsi="Aptos"/>
          <w:sz w:val="20"/>
        </w:rPr>
        <w:t>+</w:t>
      </w:r>
      <w:r>
        <w:rPr>
          <w:rFonts w:ascii="Aptos" w:cs="Times New Roman" w:hAnsi="Aptos"/>
          <w:sz w:val="20"/>
          <w:lang w:val="en-US"/>
        </w:rPr>
        <w:t xml:space="preserve">254759052507 </w:t>
      </w:r>
      <w:r>
        <w:rPr>
          <w:rFonts w:ascii="Aptos" w:cs="Times New Roman" w:hAnsi="Aptos"/>
          <w:sz w:val="20"/>
        </w:rPr>
        <w:t xml:space="preserve">| </w:t>
      </w:r>
      <w:r>
        <w:rPr>
          <w:rFonts w:ascii="Aptos" w:cs="Segoe UI Emoji" w:hAnsi="Aptos"/>
          <w:sz w:val="20"/>
        </w:rPr>
        <w:t>✉️</w:t>
      </w:r>
      <w:r>
        <w:rPr>
          <w:rFonts w:ascii="Aptos" w:cs="Times New Roman" w:hAnsi="Aptos"/>
          <w:sz w:val="20"/>
        </w:rPr>
        <w:t xml:space="preserve"> benjamu2ku17@gmail.com</w:t>
      </w:r>
    </w:p>
    <w:p w14:paraId="F84CD68F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8B768752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2"/>
        </w:rPr>
        <w:t>PROFESSIONAL SUMMARY</w:t>
      </w:r>
    </w:p>
    <w:p w14:paraId="3194B0F7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Results-oriented Human Resource Management professional with experience in HR operations, performance management, training, records management, reporting and employee support.</w:t>
      </w:r>
    </w:p>
    <w:p w14:paraId="42CCDE94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E9054DD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2"/>
        </w:rPr>
        <w:t>CAREER OBJECTIVE</w:t>
      </w:r>
    </w:p>
    <w:p w14:paraId="EC296468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To contribute to an organization through effective HR operations, performance monitoring, training and development, reporting, data management and stakeholder coordination. I seek opportunities where I can apply my analytical, administrative and people-management skills to support organizational performance, programme delivery and continuous improvement.</w:t>
      </w:r>
    </w:p>
    <w:p w14:paraId="6C0F7041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BE9E970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2"/>
        </w:rPr>
        <w:t>EDUCATION &amp; QUALIFICATIONS</w:t>
      </w:r>
    </w:p>
    <w:p w14:paraId="0E2AE79E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b/>
          <w:bCs/>
          <w:sz w:val="20"/>
        </w:rPr>
        <w:t>2018-2022</w:t>
      </w:r>
      <w:r>
        <w:rPr>
          <w:rFonts w:ascii="Times New Roman" w:cs="Times New Roman" w:hAnsi="Times New Roman"/>
          <w:b/>
          <w:bCs/>
        </w:rPr>
        <w:t xml:space="preserve">  </w:t>
      </w:r>
      <w:r>
        <w:rPr>
          <w:rFonts w:ascii="Times New Roman" w:cs="Times New Roman" w:hAnsi="Times New Roman"/>
          <w:b/>
          <w:bCs/>
        </w:rPr>
        <w:t xml:space="preserve"> </w:t>
      </w:r>
      <w:r>
        <w:rPr>
          <w:rFonts w:ascii="Aptos" w:cs="Times New Roman" w:hAnsi="Aptos"/>
          <w:b/>
          <w:bCs/>
          <w:sz w:val="20"/>
        </w:rPr>
        <w:t>Bachelor of Human Resource Management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i/>
          <w:iCs/>
          <w:sz w:val="20"/>
        </w:rPr>
        <w:t>Maasai Mara University</w:t>
      </w:r>
      <w:r>
        <w:rPr>
          <w:rFonts w:ascii="Aptos" w:cs="Times New Roman" w:hAnsi="Aptos"/>
          <w:sz w:val="20"/>
        </w:rPr>
        <w:t xml:space="preserve"> – Second Class Upper Division</w:t>
      </w:r>
    </w:p>
    <w:p w14:paraId="3806529E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b/>
          <w:bCs/>
          <w:sz w:val="20"/>
        </w:rPr>
        <w:t>2014-2017</w:t>
      </w:r>
      <w:r>
        <w:rPr>
          <w:rFonts w:ascii="Times New Roman" w:cs="Times New Roman" w:hAnsi="Times New Roman"/>
          <w:b/>
          <w:bCs/>
        </w:rPr>
        <w:t xml:space="preserve">   </w:t>
      </w:r>
      <w:r>
        <w:rPr>
          <w:rFonts w:ascii="Aptos" w:cs="Times New Roman" w:hAnsi="Aptos"/>
          <w:b/>
          <w:bCs/>
          <w:sz w:val="20"/>
        </w:rPr>
        <w:t>Kenya Certificate of Secondary Education (KCSE)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Matiliku</w:t>
      </w:r>
      <w:r>
        <w:rPr>
          <w:rFonts w:ascii="Aptos" w:cs="Times New Roman" w:hAnsi="Aptos"/>
          <w:i/>
          <w:iCs/>
          <w:sz w:val="20"/>
        </w:rPr>
        <w:t xml:space="preserve"> Boys High School</w:t>
      </w:r>
      <w:r>
        <w:rPr>
          <w:rFonts w:ascii="Aptos" w:cs="Times New Roman" w:hAnsi="Aptos"/>
          <w:sz w:val="20"/>
        </w:rPr>
        <w:t xml:space="preserve"> – Grade C+ </w:t>
      </w:r>
    </w:p>
    <w:p w14:paraId="F2EF7FF7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B7E002FB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2"/>
        </w:rPr>
        <w:t>PROFESSIONAL SKILLS</w:t>
      </w:r>
    </w:p>
    <w:p w14:paraId="2B66F9D7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0"/>
        </w:rPr>
        <w:t>Core HR Skills:</w:t>
      </w:r>
    </w:p>
    <w:p w14:paraId="93458395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Skilled in job posting, candidate screening, shortlisting, interviewing, onboarding and orientation.</w:t>
      </w:r>
    </w:p>
    <w:p w14:paraId="979072A3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Proficient in employee relations, grievance handling, conflict resolution and workplace engagement.</w:t>
      </w:r>
    </w:p>
    <w:p w14:paraId="BF080775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Experienced in performance appraisal, KPI setting, performance tracking, feedback and follow-up.</w:t>
      </w:r>
    </w:p>
    <w:p w14:paraId="D733C8D9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Able to support development, review and implementation of HR policies aligned with labour requirements and organizational objectives.</w:t>
      </w:r>
    </w:p>
    <w:p w14:paraId="6D00EC5C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Capable of supporting training needs identification, training coordination, learner/staff assessment and evaluation of training outcomes.</w:t>
      </w:r>
    </w:p>
    <w:p w14:paraId="4A9526E2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Compensation &amp; Benefits Management: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Knowledge of payroll systems, salary benchmarking, and employee benefit schemes.</w:t>
      </w:r>
    </w:p>
    <w:p w14:paraId="81E962CE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Labour Laws &amp; Compliance: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Strong understanding of employment laws, workplace regulations, and compliance standards.</w:t>
      </w:r>
    </w:p>
    <w:p w14:paraId="C6617214">
      <w:pPr>
        <w:pStyle w:val="style0"/>
        <w:numPr>
          <w:ilvl w:val="0"/>
          <w:numId w:val="1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HR Information Systems (HRIS):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Competent in using digital HR tools such as HRMIS, BambooHR, Workday, or SAP.</w:t>
      </w:r>
    </w:p>
    <w:p w14:paraId="4085FB5F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F6D73590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0"/>
        </w:rPr>
        <w:t>Administrative &amp; Interpersonal Skills:</w:t>
      </w:r>
    </w:p>
    <w:p w14:paraId="21F6272E">
      <w:pPr>
        <w:pStyle w:val="style0"/>
        <w:numPr>
          <w:ilvl w:val="0"/>
          <w:numId w:val="7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Experienced in maintaining accurate employee records, preparing HR reports and supporting audit/documentation requirements.</w:t>
      </w:r>
    </w:p>
    <w:p w14:paraId="7F2A30AE">
      <w:pPr>
        <w:pStyle w:val="style0"/>
        <w:numPr>
          <w:ilvl w:val="0"/>
          <w:numId w:val="7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Communication Skills: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Effective verbal and written communication for employee engagement, reports, and policy dissemination.</w:t>
      </w:r>
    </w:p>
    <w:p w14:paraId="1A2DCAB7">
      <w:pPr>
        <w:pStyle w:val="style0"/>
        <w:numPr>
          <w:ilvl w:val="0"/>
          <w:numId w:val="7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Conflict Resolution: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Trained in mediation, negotiation, and handling workplace grievances with diplomacy.</w:t>
      </w:r>
    </w:p>
    <w:p w14:paraId="167A1DAB">
      <w:pPr>
        <w:pStyle w:val="style0"/>
        <w:numPr>
          <w:ilvl w:val="0"/>
          <w:numId w:val="7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Teamwork &amp; Collaboration: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Strong ability to work with cross-functional teams and management to implement HR initiatives.</w:t>
      </w:r>
    </w:p>
    <w:p w14:paraId="8878B127">
      <w:pPr>
        <w:pStyle w:val="style0"/>
        <w:numPr>
          <w:ilvl w:val="0"/>
          <w:numId w:val="7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Time Management &amp; Multitasking: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Efficient in handling multiple HR functions under tight deadlines.</w:t>
      </w:r>
    </w:p>
    <w:p w14:paraId="7C675A37">
      <w:pPr>
        <w:pStyle w:val="style0"/>
        <w:numPr>
          <w:ilvl w:val="0"/>
          <w:numId w:val="7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Confidentiality &amp; Ethical Judgement: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Trusted to manage sensitive employee data and maintain high ethical standards.</w:t>
      </w:r>
    </w:p>
    <w:p w14:paraId="EB9C3EC1">
      <w:pPr>
        <w:pStyle w:val="style0"/>
        <w:spacing w:lineRule="auto" w:line="276"/>
        <w:ind w:left="720"/>
        <w:rPr>
          <w:rFonts w:ascii="Times New Roman" w:cs="Times New Roman" w:hAnsi="Times New Roman"/>
        </w:rPr>
      </w:pPr>
    </w:p>
    <w:p w14:paraId="7A5E1B63">
      <w:pPr>
        <w:pStyle w:val="style0"/>
        <w:spacing w:lineRule="auto" w:line="276"/>
        <w:ind w:left="720"/>
        <w:rPr>
          <w:rFonts w:ascii="Times New Roman" w:cs="Times New Roman" w:hAnsi="Times New Roman"/>
        </w:rPr>
      </w:pPr>
    </w:p>
    <w:p w14:paraId="804597CE">
      <w:pPr>
        <w:pStyle w:val="style0"/>
        <w:spacing w:lineRule="auto" w:line="276"/>
        <w:ind w:left="720"/>
        <w:rPr>
          <w:rFonts w:ascii="Times New Roman" w:cs="Times New Roman" w:hAnsi="Times New Roman"/>
        </w:rPr>
      </w:pPr>
    </w:p>
    <w:p w14:paraId="1448F23A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EC4DC970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0"/>
        </w:rPr>
        <w:t>Strategic &amp; Analytical Skills:</w:t>
      </w:r>
    </w:p>
    <w:p w14:paraId="A340F414">
      <w:pPr>
        <w:pStyle w:val="style0"/>
        <w:numPr>
          <w:ilvl w:val="0"/>
          <w:numId w:val="8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HR Strategy Development: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Involved in aligning HR practices with organizational goals and driving workforce planning.</w:t>
      </w:r>
    </w:p>
    <w:p w14:paraId="6F28A291">
      <w:pPr>
        <w:pStyle w:val="style0"/>
        <w:numPr>
          <w:ilvl w:val="0"/>
          <w:numId w:val="8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Able to review HR information, performance trends and reports to support management decisions and organizational improvement.</w:t>
      </w:r>
    </w:p>
    <w:p w14:paraId="ADA0E0AD">
      <w:pPr>
        <w:pStyle w:val="style0"/>
        <w:numPr>
          <w:ilvl w:val="0"/>
          <w:numId w:val="8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Change Management: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sz w:val="20"/>
        </w:rPr>
        <w:t>Supports and manages organizational change initiatives including restructuring or digital transformation.</w:t>
      </w:r>
    </w:p>
    <w:p w14:paraId="AAE1E687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2"/>
        </w:rPr>
        <w:t>PROFESSIONAL EXPERIENCE</w:t>
      </w:r>
    </w:p>
    <w:p w14:paraId="E7613A92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0"/>
        </w:rPr>
        <w:t xml:space="preserve">Human Resource Officer </w:t>
      </w:r>
    </w:p>
    <w:p w14:paraId="3B286986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b/>
          <w:bCs/>
          <w:sz w:val="20"/>
        </w:rPr>
        <w:t>NHIF – Voi Branch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i/>
          <w:iCs/>
          <w:sz w:val="20"/>
        </w:rPr>
        <w:t xml:space="preserve">July 2022 – </w:t>
      </w:r>
      <w:r>
        <w:rPr>
          <w:rFonts w:ascii="Aptos" w:cs="Times New Roman" w:hAnsi="Aptos"/>
          <w:i/>
          <w:iCs/>
          <w:sz w:val="20"/>
        </w:rPr>
        <w:t>December</w:t>
      </w:r>
      <w:r>
        <w:rPr>
          <w:rFonts w:ascii="Aptos" w:cs="Times New Roman" w:hAnsi="Aptos"/>
          <w:i/>
          <w:iCs/>
          <w:sz w:val="20"/>
        </w:rPr>
        <w:t xml:space="preserve"> 2022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b/>
          <w:bCs/>
          <w:sz w:val="20"/>
        </w:rPr>
        <w:t>Key Responsibilities:</w:t>
      </w:r>
    </w:p>
    <w:p w14:paraId="A71982E3">
      <w:pPr>
        <w:pStyle w:val="style0"/>
        <w:numPr>
          <w:ilvl w:val="0"/>
          <w:numId w:val="2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Coordinated and facilitated employee training and capacity-building sessions, supporting effective participation and follow-up.</w:t>
      </w:r>
    </w:p>
    <w:p w14:paraId="C167BD52">
      <w:pPr>
        <w:pStyle w:val="style0"/>
        <w:numPr>
          <w:ilvl w:val="0"/>
          <w:numId w:val="2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Supported accurate and timely payroll processing and salary disbursement</w:t>
      </w:r>
    </w:p>
    <w:p w14:paraId="B984561B">
      <w:pPr>
        <w:pStyle w:val="style0"/>
        <w:numPr>
          <w:ilvl w:val="0"/>
          <w:numId w:val="2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Administered performance appraisals and supported staff evaluation processes, maintaining relevant performance information.</w:t>
      </w:r>
    </w:p>
    <w:p w14:paraId="A86C7BC1">
      <w:pPr>
        <w:pStyle w:val="style0"/>
        <w:numPr>
          <w:ilvl w:val="0"/>
          <w:numId w:val="2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Addressed employee grievances and promoted a healthy, inclusive work culture</w:t>
      </w:r>
    </w:p>
    <w:p w14:paraId="46CE553A">
      <w:pPr>
        <w:pStyle w:val="style0"/>
        <w:numPr>
          <w:ilvl w:val="0"/>
          <w:numId w:val="2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Ensured compliance with workplace safety and health standards</w:t>
      </w:r>
    </w:p>
    <w:p w14:paraId="791DF378">
      <w:pPr>
        <w:pStyle w:val="style0"/>
        <w:numPr>
          <w:ilvl w:val="0"/>
          <w:numId w:val="3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Received and processed hospital claims across Taita Taveta County</w:t>
      </w:r>
    </w:p>
    <w:p w14:paraId="809D48AF">
      <w:pPr>
        <w:pStyle w:val="style0"/>
        <w:numPr>
          <w:ilvl w:val="0"/>
          <w:numId w:val="3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Verified NHIF card eligibility and covered dependents</w:t>
      </w:r>
    </w:p>
    <w:p w14:paraId="0E868FC5">
      <w:pPr>
        <w:pStyle w:val="style0"/>
        <w:numPr>
          <w:ilvl w:val="0"/>
          <w:numId w:val="3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Entered, sorted, updated, and approved claims using NHIF systems</w:t>
      </w:r>
    </w:p>
    <w:p w14:paraId="5599AE5C">
      <w:pPr>
        <w:pStyle w:val="style0"/>
        <w:numPr>
          <w:ilvl w:val="0"/>
          <w:numId w:val="3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Created Electronic Funds Transfers (EFTs) for approved claims</w:t>
      </w:r>
    </w:p>
    <w:p w14:paraId="1DA5966D">
      <w:pPr>
        <w:pStyle w:val="style0"/>
        <w:numPr>
          <w:ilvl w:val="0"/>
          <w:numId w:val="3"/>
        </w:numPr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sz w:val="20"/>
        </w:rPr>
        <w:t>Maintained staff records and supported accurate monthly reporting and documentation.</w:t>
      </w:r>
    </w:p>
    <w:p w14:paraId="9E3CC1B3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A1628A30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</w:p>
    <w:p w14:paraId="E0F422D9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0"/>
        </w:rPr>
        <w:t>Mwangaza Distributors</w:t>
      </w:r>
    </w:p>
    <w:p w14:paraId="4C9C26A1">
      <w:pPr>
        <w:pStyle w:val="style0"/>
        <w:spacing w:lineRule="auto" w:line="276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0"/>
        </w:rPr>
        <w:t xml:space="preserve">Operations and HR Support </w:t>
      </w:r>
    </w:p>
    <w:p w14:paraId="29CDA59E">
      <w:pPr>
        <w:pStyle w:val="style0"/>
        <w:spacing w:lineRule="auto" w:line="276"/>
        <w:rPr>
          <w:rFonts w:ascii="Times New Roman" w:cs="Times New Roman" w:hAnsi="Times New Roman"/>
        </w:rPr>
      </w:pPr>
      <w:r>
        <w:rPr>
          <w:rFonts w:ascii="Aptos" w:cs="Times New Roman" w:hAnsi="Aptos"/>
          <w:i/>
          <w:iCs/>
          <w:sz w:val="20"/>
          <w:lang w:val="en-US"/>
        </w:rPr>
        <w:t>January</w:t>
      </w:r>
      <w:r>
        <w:rPr>
          <w:rFonts w:ascii="Times New Roman" w:cs="Times New Roman" w:hAnsi="Times New Roman"/>
          <w:i/>
          <w:iCs/>
        </w:rPr>
        <w:t xml:space="preserve"> </w:t>
      </w:r>
      <w:r>
        <w:rPr>
          <w:rFonts w:ascii="Aptos" w:cs="Times New Roman" w:hAnsi="Aptos"/>
          <w:i/>
          <w:iCs/>
          <w:sz w:val="20"/>
          <w:lang w:val="en-US"/>
        </w:rPr>
        <w:t>2024-  January 2026</w:t>
      </w:r>
      <w:r>
        <w:rPr>
          <w:rFonts w:ascii="Times New Roman" w:cs="Times New Roman" w:hAnsi="Times New Roman"/>
        </w:rPr>
        <w:br/>
      </w:r>
      <w:r>
        <w:rPr>
          <w:rFonts w:ascii="Aptos" w:cs="Times New Roman" w:hAnsi="Aptos"/>
          <w:b/>
          <w:bCs/>
          <w:sz w:val="20"/>
        </w:rPr>
        <w:t>Key Responsibilities:</w:t>
      </w:r>
    </w:p>
    <w:p w14:paraId="641C758E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Coordinat</w:t>
      </w:r>
      <w:r>
        <w:rPr>
          <w:rFonts w:ascii="Aptos" w:hAnsi="Aptos"/>
          <w:sz w:val="20"/>
        </w:rPr>
        <w:t>ing</w:t>
      </w:r>
      <w:r>
        <w:rPr>
          <w:rFonts w:ascii="Aptos" w:hAnsi="Aptos"/>
          <w:sz w:val="20"/>
        </w:rPr>
        <w:t xml:space="preserve"> the recruitment and onboarding processes, including job postings, candidate screening, interviews, and induction programs.</w:t>
      </w:r>
    </w:p>
    <w:p w14:paraId="06DF8B78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Administered payroll and ensured timely and accurate processing of salaries, benefits, and statutory deductions.</w:t>
      </w:r>
    </w:p>
    <w:p w14:paraId="67904CED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Manag</w:t>
      </w:r>
      <w:r>
        <w:rPr>
          <w:rFonts w:ascii="Aptos" w:hAnsi="Aptos"/>
          <w:sz w:val="20"/>
        </w:rPr>
        <w:t>ing</w:t>
      </w:r>
      <w:r>
        <w:rPr>
          <w:rFonts w:ascii="Aptos" w:hAnsi="Aptos"/>
          <w:sz w:val="20"/>
        </w:rPr>
        <w:t xml:space="preserve"> employee records and HR documentation in compliance with labor laws and organizational policies.</w:t>
      </w:r>
    </w:p>
    <w:p w14:paraId="94CC4048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Support</w:t>
      </w:r>
      <w:r>
        <w:rPr>
          <w:rFonts w:ascii="Aptos" w:hAnsi="Aptos"/>
          <w:sz w:val="20"/>
        </w:rPr>
        <w:t>ing</w:t>
      </w:r>
      <w:r>
        <w:rPr>
          <w:rFonts w:ascii="Aptos" w:hAnsi="Aptos"/>
          <w:sz w:val="20"/>
        </w:rPr>
        <w:t xml:space="preserve"> the implementation of training and development initiatives to enhance staff capacity and performance.</w:t>
      </w:r>
    </w:p>
    <w:p w14:paraId="D7DDDFFD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Supported performance appraisal processes, goal setting, performance tracking and feedback mechanisms.</w:t>
      </w:r>
    </w:p>
    <w:p w14:paraId="926C929F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Address</w:t>
      </w:r>
      <w:r>
        <w:rPr>
          <w:rFonts w:ascii="Aptos" w:hAnsi="Aptos"/>
          <w:sz w:val="20"/>
        </w:rPr>
        <w:t>ing</w:t>
      </w:r>
      <w:r>
        <w:rPr>
          <w:rFonts w:ascii="Aptos" w:hAnsi="Aptos"/>
          <w:sz w:val="20"/>
        </w:rPr>
        <w:t xml:space="preserve"> employee relations matters by handling grievances, facilitating conflict resolution, and promoting a positive work environment.</w:t>
      </w:r>
    </w:p>
    <w:p w14:paraId="355D3AAB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Ensur</w:t>
      </w:r>
      <w:r>
        <w:rPr>
          <w:rFonts w:ascii="Aptos" w:hAnsi="Aptos"/>
          <w:sz w:val="20"/>
        </w:rPr>
        <w:t>ing</w:t>
      </w:r>
      <w:r>
        <w:rPr>
          <w:rFonts w:ascii="Aptos" w:hAnsi="Aptos"/>
          <w:sz w:val="20"/>
        </w:rPr>
        <w:t xml:space="preserve"> compliance with workplace health and safety standards and facilitated awareness on employee welfare policies.</w:t>
      </w:r>
    </w:p>
    <w:p w14:paraId="C06096E6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Monitored employee attendance, leave and disciplinary records using HR systems and internal procedures.</w:t>
      </w:r>
    </w:p>
    <w:p w14:paraId="6837C85C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Participat</w:t>
      </w:r>
      <w:r>
        <w:rPr>
          <w:rFonts w:ascii="Aptos" w:hAnsi="Aptos"/>
          <w:sz w:val="20"/>
        </w:rPr>
        <w:t>ing</w:t>
      </w:r>
      <w:r>
        <w:rPr>
          <w:rFonts w:ascii="Aptos" w:hAnsi="Aptos"/>
          <w:sz w:val="20"/>
        </w:rPr>
        <w:t xml:space="preserve"> in policy formulation, reviews, and dissemination to ensure alignment with HR best practices.</w:t>
      </w:r>
    </w:p>
    <w:p w14:paraId="51E64EFB">
      <w:pPr>
        <w:pStyle w:val="style94"/>
        <w:numPr>
          <w:ilvl w:val="0"/>
          <w:numId w:val="4"/>
        </w:numPr>
        <w:spacing w:lineRule="auto" w:line="276"/>
        <w:rPr/>
      </w:pPr>
      <w:r>
        <w:rPr>
          <w:rFonts w:ascii="Aptos" w:hAnsi="Aptos"/>
          <w:sz w:val="20"/>
        </w:rPr>
        <w:t>Assisted in developing and maintaining HR reports and dashboards to support management decision-making.</w:t>
      </w:r>
    </w:p>
    <w:p w14:paraId="86559A0B">
      <w:pPr>
        <w:pStyle w:val="style94"/>
        <w:numPr>
          <w:ilvl w:val="0"/>
          <w:numId w:val="0"/>
        </w:numPr>
        <w:spacing w:lineRule="auto" w:line="276"/>
        <w:rPr/>
      </w:pPr>
    </w:p>
    <w:p w14:paraId="B79BF9D0">
      <w:pPr>
        <w:pStyle w:val="style94"/>
        <w:numPr>
          <w:ilvl w:val="0"/>
          <w:numId w:val="0"/>
        </w:numPr>
        <w:spacing w:lineRule="auto" w:line="276"/>
        <w:rPr>
          <w:b/>
          <w:bCs/>
          <w:lang w:val="en-US"/>
        </w:rPr>
      </w:pPr>
      <w:r>
        <w:rPr>
          <w:rFonts w:hAnsi="Aptos"/>
          <w:b/>
          <w:bCs/>
          <w:sz w:val="20"/>
          <w:lang w:val="en-US"/>
        </w:rPr>
        <w:t xml:space="preserve">Human resource </w:t>
      </w:r>
      <w:r>
        <w:rPr>
          <w:rFonts w:ascii="Aptos" w:hAnsi="Aptos"/>
          <w:b/>
          <w:bCs/>
          <w:sz w:val="20"/>
          <w:lang w:val="en-US"/>
        </w:rPr>
        <w:t>Trainer</w:t>
      </w:r>
    </w:p>
    <w:p w14:paraId="1D3F2870">
      <w:pPr>
        <w:pStyle w:val="style94"/>
        <w:numPr>
          <w:ilvl w:val="0"/>
          <w:numId w:val="0"/>
        </w:numPr>
        <w:spacing w:lineRule="auto" w:line="276"/>
        <w:rPr>
          <w:b/>
          <w:bCs/>
          <w:lang w:val="en-US"/>
        </w:rPr>
      </w:pPr>
      <w:r>
        <w:rPr>
          <w:rFonts w:ascii="Aptos" w:hAnsi="Aptos"/>
          <w:b/>
          <w:bCs/>
          <w:sz w:val="20"/>
          <w:lang w:val="en-US"/>
        </w:rPr>
        <w:t>Kasarani Technical and Vocational College</w:t>
      </w:r>
    </w:p>
    <w:p w14:paraId="D302CCD0">
      <w:pPr>
        <w:pStyle w:val="style94"/>
        <w:numPr>
          <w:ilvl w:val="0"/>
          <w:numId w:val="0"/>
        </w:numPr>
        <w:spacing w:lineRule="auto" w:line="276"/>
        <w:rPr>
          <w:b/>
          <w:bCs/>
          <w:lang w:val="en-US"/>
        </w:rPr>
      </w:pPr>
      <w:r>
        <w:rPr>
          <w:rFonts w:ascii="Aptos" w:hAnsi="Aptos"/>
          <w:b/>
          <w:bCs/>
          <w:sz w:val="20"/>
          <w:lang w:val="en-US"/>
        </w:rPr>
        <w:t>13 July – Present</w:t>
      </w:r>
    </w:p>
    <w:p w14:paraId="91F85DDF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Roles of Trainers i</w:t>
      </w:r>
    </w:p>
    <w:p w14:paraId="15B1D9AF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</w:rPr>
      </w:pPr>
    </w:p>
    <w:p w14:paraId="4CB715AE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1. Teaching and training – Provide learners with theoretical and practical skills related to their trade or profession.</w:t>
      </w:r>
    </w:p>
    <w:p w14:paraId="D9DEE599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2. Demonstrating practical skills – Show learners how to use tools, equipment, and machines safely and correctly.</w:t>
      </w:r>
    </w:p>
    <w:p w14:paraId="F39C21F0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Assessing learners – Evaluate and document learner knowledge, skills and competence through tests, assignments and practical assessments.</w:t>
      </w:r>
    </w:p>
    <w:p w14:paraId="F5DF6E30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4. Guiding and mentoring learners – Support learners in their academic, technical, and career development.</w:t>
      </w:r>
    </w:p>
    <w:p w14:paraId="DDCA4B17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5. Maintaining discipline – Promote good behaviour, professionalism, punctuality, and respect among learners.</w:t>
      </w:r>
    </w:p>
    <w:p w14:paraId="5136C65A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6. Ensuring safety – Teach and enforce occupational health and safety practices in workshops and training environments.</w:t>
      </w:r>
    </w:p>
    <w:p w14:paraId="B840391B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7. Preparing training materials – Develop lesson plans, learning resources, practical exercises, and assessment materials.</w:t>
      </w:r>
    </w:p>
    <w:p w14:paraId="EB27EC64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8. Keeping up with industry trends – Update their technical knowledge and skills to reflect changes in technology and industry requirements.</w:t>
      </w:r>
    </w:p>
    <w:p w14:paraId="AB5178DE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  <w:lang w:val="en-US"/>
        </w:rPr>
      </w:pPr>
      <w:r>
        <w:rPr>
          <w:rFonts w:ascii="Aptos" w:hAnsi="Aptos"/>
          <w:b w:val="false"/>
          <w:bCs w:val="false"/>
          <w:sz w:val="20"/>
          <w:lang w:val="en-US"/>
        </w:rPr>
        <w:t>9. Linking learners with industry – Facilitate industrial attachment, internships, and exposure to real workplace environments.</w:t>
      </w:r>
    </w:p>
    <w:p w14:paraId="AC00926D">
      <w:pPr>
        <w:pStyle w:val="style94"/>
        <w:numPr>
          <w:ilvl w:val="0"/>
          <w:numId w:val="0"/>
        </w:numPr>
        <w:spacing w:lineRule="auto" w:line="180"/>
        <w:rPr>
          <w:b w:val="false"/>
          <w:bCs w:val="false"/>
        </w:rPr>
      </w:pPr>
      <w:r>
        <w:rPr>
          <w:rFonts w:ascii="Aptos" w:hAnsi="Aptos"/>
          <w:b w:val="false"/>
          <w:bCs w:val="false"/>
          <w:sz w:val="20"/>
          <w:lang w:val="en-US"/>
        </w:rPr>
        <w:t>Providing feedback – Give timely, constructive feedback to support learner improvement and performance.</w:t>
      </w:r>
    </w:p>
    <w:p w14:paraId="5879AB6A">
      <w:pPr>
        <w:pStyle w:val="style0"/>
        <w:spacing w:lineRule="auto" w:line="180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</w:rPr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0AD7A6E">
      <w:pPr>
        <w:pStyle w:val="style0"/>
        <w:spacing w:lineRule="auto" w:line="180"/>
        <w:rPr>
          <w:rFonts w:ascii="Times New Roman" w:cs="Times New Roman" w:hAnsi="Times New Roman"/>
          <w:b/>
          <w:bCs/>
        </w:rPr>
      </w:pPr>
    </w:p>
    <w:p w14:paraId="62A875A0">
      <w:pPr>
        <w:pStyle w:val="style0"/>
        <w:spacing w:lineRule="auto" w:line="180"/>
        <w:rPr>
          <w:rFonts w:ascii="Times New Roman" w:cs="Times New Roman" w:hAnsi="Times New Roman"/>
          <w:b/>
          <w:bCs/>
        </w:rPr>
      </w:pPr>
    </w:p>
    <w:p w14:paraId="AF192328">
      <w:pPr>
        <w:pStyle w:val="style0"/>
        <w:spacing w:lineRule="auto" w:line="180"/>
        <w:rPr>
          <w:rFonts w:ascii="Times New Roman" w:cs="Times New Roman" w:hAnsi="Times New Roman"/>
          <w:b/>
          <w:bCs/>
        </w:rPr>
      </w:pPr>
    </w:p>
    <w:p w14:paraId="22F0230F">
      <w:pPr>
        <w:pStyle w:val="style0"/>
        <w:spacing w:lineRule="auto" w:line="180"/>
        <w:rPr>
          <w:rFonts w:ascii="Times New Roman" w:cs="Times New Roman" w:hAnsi="Times New Roman"/>
          <w:b/>
          <w:bCs/>
        </w:rPr>
      </w:pPr>
      <w:r>
        <w:rPr>
          <w:rFonts w:ascii="Aptos" w:cs="Times New Roman" w:hAnsi="Aptos"/>
          <w:b/>
          <w:bCs/>
          <w:sz w:val="22"/>
        </w:rPr>
        <w:t>REFERENCE</w:t>
      </w:r>
    </w:p>
    <w:p w14:paraId="976BB424">
      <w:pPr>
        <w:pStyle w:val="style0"/>
        <w:autoSpaceDE w:val="false"/>
        <w:autoSpaceDN w:val="false"/>
        <w:adjustRightInd w:val="false"/>
        <w:jc w:val="both"/>
        <w:rPr>
          <w:rFonts w:ascii="Garamond" w:cs="T3Font_0" w:hAnsi="Garamond"/>
          <w:b/>
          <w:bCs/>
        </w:rPr>
      </w:pPr>
      <w:r>
        <w:rPr>
          <w:rFonts w:ascii="Aptos" w:cs="T3Font_0" w:hAnsi="Aptos"/>
          <w:b/>
          <w:bCs/>
          <w:sz w:val="20"/>
        </w:rPr>
        <w:t xml:space="preserve"> Charles Mutua</w:t>
      </w:r>
    </w:p>
    <w:p w14:paraId="C346156A">
      <w:pPr>
        <w:pStyle w:val="style0"/>
        <w:autoSpaceDE w:val="false"/>
        <w:autoSpaceDN w:val="false"/>
        <w:adjustRightInd w:val="false"/>
        <w:jc w:val="both"/>
        <w:rPr>
          <w:rFonts w:ascii="Garamond" w:cs="T3Font_0" w:hAnsi="Garamond"/>
          <w:b/>
          <w:bCs/>
        </w:rPr>
      </w:pPr>
      <w:r>
        <w:rPr>
          <w:rFonts w:ascii="Aptos" w:cs="T3Font_0" w:hAnsi="Aptos"/>
          <w:b/>
          <w:bCs/>
          <w:sz w:val="20"/>
        </w:rPr>
        <w:t>Branch manager NHIF VOI</w:t>
      </w:r>
    </w:p>
    <w:p w14:paraId="2F4CD0E4">
      <w:pPr>
        <w:pStyle w:val="style0"/>
        <w:jc w:val="both"/>
        <w:rPr>
          <w:rFonts w:ascii="Garamond" w:hAnsi="Garamond"/>
          <w:b/>
          <w:bCs/>
          <w:i w:val="false"/>
          <w:iCs w:val="false"/>
          <w:color w:val="000000"/>
          <w:highlight w:val="yellow"/>
          <w:lang w:val="en-GB"/>
        </w:rPr>
      </w:pPr>
      <w:r>
        <w:rPr>
          <w:rFonts w:ascii="Aptos" w:cs="T3Font_0" w:hAnsi="Aptos"/>
          <w:b/>
          <w:bCs/>
          <w:i/>
          <w:iCs/>
          <w:color w:val="0070c0"/>
          <w:sz w:val="20"/>
        </w:rPr>
        <w:t>Tel: +254(0)721673761</w:t>
      </w:r>
    </w:p>
    <w:p w14:paraId="5C7BE097">
      <w:pPr>
        <w:pStyle w:val="style0"/>
        <w:jc w:val="both"/>
        <w:rPr>
          <w:rFonts w:ascii="Garamond" w:hAnsi="Garamond"/>
          <w:b/>
          <w:bCs/>
          <w:i w:val="false"/>
          <w:iCs w:val="false"/>
          <w:color w:val="000000"/>
          <w:highlight w:val="yellow"/>
          <w:lang w:val="en-GB"/>
        </w:rPr>
      </w:pPr>
    </w:p>
    <w:p w14:paraId="54991725">
      <w:pPr>
        <w:pStyle w:val="style0"/>
        <w:jc w:val="both"/>
        <w:rPr>
          <w:rFonts w:ascii="Garamond" w:hAnsi="Garamond"/>
          <w:b/>
          <w:bCs/>
          <w:i w:val="false"/>
          <w:iCs w:val="false"/>
          <w:color w:val="36363d"/>
          <w:highlight w:val="none"/>
          <w:lang w:val="en-GB"/>
        </w:rPr>
      </w:pPr>
    </w:p>
    <w:p w14:paraId="745A58C1">
      <w:pPr>
        <w:pStyle w:val="style0"/>
        <w:jc w:val="both"/>
        <w:rPr>
          <w:rFonts w:ascii="Garamond" w:hAnsi="Garamond"/>
          <w:b/>
          <w:bCs/>
          <w:i w:val="false"/>
          <w:iCs w:val="false"/>
          <w:color w:val="36363d"/>
          <w:highlight w:val="none"/>
          <w:lang w:val="en-GB"/>
        </w:rPr>
      </w:pPr>
      <w:r>
        <w:rPr>
          <w:rFonts w:ascii="Aptos" w:cs="T3Font_0" w:hAnsi="Aptos"/>
          <w:b/>
          <w:bCs/>
          <w:i/>
          <w:iCs/>
          <w:color w:val="36363d"/>
          <w:sz w:val="20"/>
          <w:highlight w:val="none"/>
          <w:lang w:val="en-US"/>
        </w:rPr>
        <w:t>Immaculate Kithika</w:t>
      </w:r>
    </w:p>
    <w:p w14:paraId="19AAF9B2">
      <w:pPr>
        <w:pStyle w:val="style0"/>
        <w:jc w:val="both"/>
        <w:rPr>
          <w:rFonts w:ascii="Garamond" w:hAnsi="Garamond"/>
          <w:b/>
          <w:bCs/>
          <w:i w:val="false"/>
          <w:iCs w:val="false"/>
          <w:color w:val="000000"/>
          <w:highlight w:val="none"/>
          <w:lang w:val="en-GB"/>
        </w:rPr>
      </w:pPr>
      <w:r>
        <w:rPr>
          <w:rFonts w:ascii="Aptos" w:cs="T3Font_0" w:hAnsi="Aptos"/>
          <w:b/>
          <w:bCs/>
          <w:i/>
          <w:iCs/>
          <w:color w:val="36363d"/>
          <w:sz w:val="20"/>
          <w:highlight w:val="none"/>
          <w:lang w:val="en-US"/>
        </w:rPr>
        <w:t xml:space="preserve">Safeguarding and Child protection Coordinator ActionAid International Kenya  </w:t>
      </w:r>
      <w:r>
        <w:rPr>
          <w:rFonts w:ascii="Aptos" w:cs="T3Font_0" w:hAnsi="Aptos"/>
          <w:b/>
          <w:bCs/>
          <w:i/>
          <w:iCs/>
          <w:color w:val="0070c0"/>
          <w:sz w:val="20"/>
          <w:highlight w:val="none"/>
          <w:lang w:val="en-US"/>
        </w:rPr>
        <w:t xml:space="preserve">                                                                                                                                                        Email:Immaculate.Kithika@actionaid.org </w:t>
      </w:r>
    </w:p>
    <w:p w14:paraId="563D7297">
      <w:pPr>
        <w:pStyle w:val="style0"/>
        <w:jc w:val="both"/>
        <w:rPr>
          <w:rFonts w:ascii="Garamond" w:hAnsi="Garamond"/>
          <w:b/>
          <w:bCs/>
          <w:i w:val="false"/>
          <w:iCs w:val="false"/>
          <w:color w:val="000000"/>
          <w:highlight w:val="none"/>
          <w:lang w:val="en-GB"/>
        </w:rPr>
      </w:pPr>
      <w:r>
        <w:rPr>
          <w:rFonts w:ascii="Aptos" w:cs="T3Font_0" w:hAnsi="Aptos"/>
          <w:b/>
          <w:bCs/>
          <w:i/>
          <w:iCs/>
          <w:color w:val="0070c0"/>
          <w:sz w:val="20"/>
          <w:highlight w:val="none"/>
          <w:lang w:val="en-US"/>
        </w:rPr>
        <w:t>Tel:+254 (0)726936360</w:t>
      </w:r>
    </w:p>
    <w:p w14:paraId="008A9E8A">
      <w:pPr>
        <w:pStyle w:val="style0"/>
        <w:jc w:val="both"/>
        <w:rPr>
          <w:rFonts w:ascii="Garamond" w:hAnsi="Garamond"/>
          <w:b/>
          <w:bCs/>
          <w:i w:val="false"/>
          <w:iCs w:val="false"/>
          <w:color w:val="000000"/>
          <w:highlight w:val="none"/>
          <w:lang w:val="en-GB"/>
        </w:rPr>
      </w:pPr>
    </w:p>
    <w:p w14:paraId="F5625F61">
      <w:pPr>
        <w:pStyle w:val="style0"/>
        <w:jc w:val="both"/>
        <w:rPr>
          <w:rFonts w:ascii="Garamond" w:hAnsi="Garamond"/>
          <w:b/>
          <w:bCs/>
          <w:lang w:val="en-GB"/>
        </w:rPr>
      </w:pPr>
    </w:p>
    <w:p w14:paraId="D187E24A">
      <w:pPr>
        <w:pStyle w:val="style0"/>
        <w:jc w:val="both"/>
        <w:rPr>
          <w:rFonts w:ascii="Garamond" w:hAnsi="Garamond"/>
          <w:b/>
          <w:bCs/>
          <w:lang w:val="en-GB"/>
        </w:rPr>
      </w:pPr>
    </w:p>
    <w:p w14:paraId="FCD93C48">
      <w:pPr>
        <w:pStyle w:val="style0"/>
        <w:jc w:val="both"/>
        <w:rPr>
          <w:rFonts w:ascii="Garamond" w:hAnsi="Garamond"/>
          <w:b/>
          <w:bCs/>
          <w:lang w:val="en-GB"/>
        </w:rPr>
      </w:pPr>
      <w:r>
        <w:rPr>
          <w:rFonts w:ascii="Aptos" w:hAnsi="Aptos"/>
          <w:b/>
          <w:bCs/>
          <w:sz w:val="20"/>
          <w:lang w:val="en-US"/>
        </w:rPr>
        <w:t>Paul Mului</w:t>
      </w:r>
    </w:p>
    <w:p w14:paraId="7B59BD29">
      <w:pPr>
        <w:pStyle w:val="style0"/>
        <w:jc w:val="both"/>
        <w:rPr>
          <w:rFonts w:ascii="Garamond" w:hAnsi="Garamond"/>
          <w:b/>
          <w:bCs/>
          <w:lang w:val="en-GB"/>
        </w:rPr>
      </w:pPr>
      <w:r>
        <w:rPr>
          <w:rFonts w:ascii="Aptos" w:hAnsi="Aptos"/>
          <w:b/>
          <w:bCs/>
          <w:sz w:val="20"/>
          <w:lang w:val="en-US"/>
        </w:rPr>
        <w:t>Supervisor NHIF VOI</w:t>
      </w:r>
    </w:p>
    <w:p w14:paraId="02FFFC85">
      <w:pPr>
        <w:pStyle w:val="style0"/>
        <w:jc w:val="both"/>
        <w:rPr>
          <w:rFonts w:ascii="Garamond" w:hAnsi="Garamond"/>
          <w:b/>
          <w:bCs/>
          <w:i/>
          <w:iCs/>
          <w:color w:val="02a5e3"/>
          <w:lang w:val="en-GB"/>
        </w:rPr>
      </w:pPr>
      <w:r>
        <w:rPr>
          <w:rFonts w:ascii="Aptos" w:hAnsi="Aptos"/>
          <w:b/>
          <w:bCs/>
          <w:i/>
          <w:iCs/>
          <w:color w:val="02a5e3"/>
          <w:sz w:val="20"/>
          <w:lang w:val="en-US"/>
        </w:rPr>
        <w:t>Email:paulmului@gmail.com</w:t>
      </w:r>
    </w:p>
    <w:p w14:paraId="F541C064">
      <w:pPr>
        <w:pStyle w:val="style0"/>
        <w:jc w:val="both"/>
        <w:rPr>
          <w:rFonts w:ascii="Garamond" w:hAnsi="Garamond"/>
          <w:b/>
          <w:bCs/>
          <w:i/>
          <w:iCs/>
          <w:color w:val="02a5e3"/>
          <w:lang w:val="en-GB"/>
        </w:rPr>
      </w:pPr>
      <w:r>
        <w:rPr>
          <w:rFonts w:ascii="Aptos" w:hAnsi="Aptos"/>
          <w:b/>
          <w:bCs/>
          <w:i/>
          <w:iCs/>
          <w:color w:val="02a5e3"/>
          <w:sz w:val="20"/>
          <w:lang w:val="en-US"/>
        </w:rPr>
        <w:t>Tel :0725630685</w:t>
      </w:r>
    </w:p>
    <w:p w14:paraId="54182496">
      <w:pPr>
        <w:pStyle w:val="style0"/>
        <w:jc w:val="both"/>
        <w:rPr>
          <w:rFonts w:hAnsi="Garamond"/>
          <w:b/>
          <w:bCs/>
        </w:rPr>
      </w:pPr>
    </w:p>
    <w:p w14:paraId="368E580C">
      <w:pPr>
        <w:pStyle w:val="style0"/>
        <w:jc w:val="both"/>
        <w:rPr>
          <w:rFonts w:hAnsi="Garamond"/>
          <w:b/>
          <w:bCs/>
        </w:rPr>
      </w:pPr>
    </w:p>
    <w:p w14:paraId="2765BA89">
      <w:pPr>
        <w:pStyle w:val="style0"/>
        <w:jc w:val="both"/>
        <w:rPr>
          <w:rFonts w:ascii="Garamond" w:hAnsi="Garamond"/>
          <w:b/>
          <w:bCs/>
          <w:lang w:val="en-GB"/>
        </w:rPr>
      </w:pPr>
      <w:r>
        <w:rPr>
          <w:rFonts w:ascii="Aptos" w:hAnsi="Aptos"/>
          <w:b/>
          <w:bCs/>
          <w:sz w:val="20"/>
        </w:rPr>
        <w:t>Elphas Wesonga</w:t>
      </w:r>
    </w:p>
    <w:p w14:paraId="CD3048C8">
      <w:pPr>
        <w:pStyle w:val="style0"/>
        <w:jc w:val="both"/>
        <w:rPr>
          <w:rFonts w:ascii="Garamond" w:hAnsi="Garamond"/>
          <w:b/>
          <w:bCs/>
          <w:lang w:val="en-GB"/>
        </w:rPr>
      </w:pPr>
      <w:r>
        <w:rPr>
          <w:rFonts w:ascii="Aptos" w:hAnsi="Aptos"/>
          <w:b/>
          <w:bCs/>
          <w:sz w:val="20"/>
        </w:rPr>
        <w:t>Maasai Mara University</w:t>
      </w:r>
    </w:p>
    <w:p w14:paraId="5357ED64">
      <w:pPr>
        <w:pStyle w:val="style0"/>
        <w:jc w:val="both"/>
        <w:rPr>
          <w:rFonts w:ascii="Garamond" w:hAnsi="Garamond"/>
          <w:b/>
          <w:bCs/>
          <w:i/>
          <w:iCs/>
          <w:color w:val="0070c0"/>
          <w:lang w:val="en-GB"/>
        </w:rPr>
      </w:pPr>
      <w:r>
        <w:rPr>
          <w:rFonts w:ascii="Aptos" w:hAnsi="Aptos"/>
          <w:b/>
          <w:bCs/>
          <w:i/>
          <w:iCs/>
          <w:color w:val="0070c0"/>
          <w:sz w:val="20"/>
        </w:rPr>
        <w:t>Email: Elphas@mmarau.ac.ke</w:t>
      </w:r>
    </w:p>
    <w:p w14:paraId="D79A7DC0">
      <w:pPr>
        <w:pStyle w:val="style0"/>
        <w:jc w:val="both"/>
        <w:rPr>
          <w:rFonts w:ascii="Garamond" w:hAnsi="Garamond"/>
          <w:b/>
          <w:bCs/>
          <w:i/>
          <w:iCs/>
          <w:color w:val="0070c0"/>
          <w:lang w:val="en-GB"/>
        </w:rPr>
      </w:pPr>
      <w:r>
        <w:rPr>
          <w:rFonts w:ascii="Aptos" w:hAnsi="Aptos"/>
          <w:b/>
          <w:bCs/>
          <w:i/>
          <w:iCs/>
          <w:color w:val="0070c0"/>
          <w:sz w:val="20"/>
        </w:rPr>
        <w:t>Tel: +254(0)713989037</w:t>
      </w:r>
    </w:p>
    <w:p w14:paraId="54F41F2A">
      <w:pPr>
        <w:pStyle w:val="style0"/>
        <w:jc w:val="both"/>
        <w:rPr>
          <w:rFonts w:ascii="Garamond" w:hAnsi="Garamond"/>
          <w:b/>
          <w:bCs/>
          <w:color w:val="0070c0"/>
          <w:lang w:val="en-GB"/>
        </w:rPr>
      </w:pPr>
    </w:p>
    <w:p w14:paraId="BA8DBD66">
      <w:pPr>
        <w:pStyle w:val="style0"/>
        <w:jc w:val="both"/>
        <w:rPr>
          <w:rFonts w:ascii="Garamond" w:hAnsi="Garamond"/>
          <w:b/>
          <w:bCs/>
          <w:lang w:val="en-GB"/>
        </w:rPr>
      </w:pPr>
    </w:p>
    <w:p w14:paraId="44F8E60F">
      <w:pPr>
        <w:pStyle w:val="style0"/>
        <w:jc w:val="both"/>
        <w:rPr>
          <w:rFonts w:ascii="Garamond" w:hAnsi="Garamond"/>
          <w:b/>
          <w:bCs/>
          <w:i/>
          <w:iCs/>
          <w:color w:val="0070c0"/>
          <w:lang w:val="en-GB"/>
        </w:rPr>
      </w:pPr>
    </w:p>
    <w:p w14:paraId="F04B3060">
      <w:pPr>
        <w:pStyle w:val="style0"/>
        <w:jc w:val="both"/>
        <w:rPr>
          <w:rFonts w:ascii="Garamond" w:hAnsi="Garamond"/>
          <w:b/>
          <w:bCs/>
          <w:lang w:val="en-GB"/>
        </w:rPr>
      </w:pPr>
    </w:p>
    <w:p w14:paraId="F03DE06A">
      <w:pPr>
        <w:pStyle w:val="style0"/>
        <w:jc w:val="both"/>
        <w:rPr>
          <w:rFonts w:ascii="Garamond" w:hAnsi="Garamond"/>
          <w:b/>
          <w:bCs/>
          <w:lang w:val="en-GB"/>
        </w:rPr>
      </w:pPr>
    </w:p>
    <w:p w14:paraId="D784F327">
      <w:pPr>
        <w:pStyle w:val="style0"/>
        <w:jc w:val="both"/>
        <w:rPr>
          <w:rFonts w:ascii="Garamond" w:hAnsi="Garamond"/>
          <w:b/>
          <w:bCs/>
          <w:lang w:val="en-GB"/>
        </w:rPr>
      </w:pPr>
    </w:p>
    <w:p w14:paraId="68CCABBE">
      <w:pPr>
        <w:pStyle w:val="style0"/>
        <w:spacing w:lineRule="auto" w:line="276"/>
        <w:rPr>
          <w:rFonts w:ascii="Times New Roman" w:cs="Times New Roman" w:hAnsi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0000000" w:usb3="00000000" w:csb0="00000001" w:csb1="00000000"/>
  </w:font>
  <w:font w:name="Garamond">
    <w:altName w:val="Garamond"/>
    <w:panose1 w:val="02020404030000010803"/>
    <w:charset w:val="00"/>
    <w:family w:val="roman"/>
    <w:pitch w:val="variable"/>
    <w:sig w:usb0="00000287" w:usb1="00000000" w:usb2="00000000" w:usb3="00000000" w:csb0="0000009F" w:csb1="00000000"/>
  </w:font>
  <w:font w:name="T3Font_0">
    <w:altName w:val="Calibri"/>
    <w:panose1 w:val="00000000000000000000"/>
    <w:charset w:val="00"/>
    <w:family w:val="swiss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D3AE5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5D40E0F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A9441E9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7FF69A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40E296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02FAA94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4CE8B1A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F836B2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6885be3-afdd-4fc1-9824-14e19f1b933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2b448f0e-3396-4b43-932d-252c1d902b7d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7d3d08d-e634-4a61-8fa8-998e2cd272b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e671200-c357-47e1-a198-219ba9446546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5ac3df1-552d-4841-8bd2-9ef3e6bd4393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0cf05a0-5140-4221-a6a9-e93d8258927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c329e6d-22da-499d-b340-a95f125ba46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f3de10d-2b70-42db-a3e4-153ea6edad4e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963ef69-3d69-4d51-a501-28e3351ccaa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62b74d1-6d9f-42c5-b4d0-494a6099eb60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ef58fcc-2b57-44bd-8a5d-358e6269958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34047343-a8d0-481c-859f-fc4c99cb05a9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Words>834</Words>
  <Pages>5</Pages>
  <Characters>5952</Characters>
  <Application>WPS Office</Application>
  <DocSecurity>0</DocSecurity>
  <Paragraphs>115</Paragraphs>
  <ScaleCrop>false</ScaleCrop>
  <LinksUpToDate>false</LinksUpToDate>
  <CharactersWithSpaces>6848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2025-06-28T10:46:14Z</dcterms:created>
  <dc:creator>Immaculate Kithika</dc:creator>
  <lastModifiedBy>Infinix X6837</lastModifiedBy>
  <dcterms:modified xsi:type="dcterms:W3CDTF">2026-09-26T17:04:22Z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fb14d2a1eb054df28b6cee499ce76918_23</vt:lpwstr>
  </property>
</Properties>
</file>