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96F7C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LIZJOY GATWIRI KIRUJA</w:t>
      </w:r>
    </w:p>
    <w:p w14:paraId="0DB6C470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HR Administrator | HR Operations | Recruitment | Employee Records | Employee Relations</w:t>
      </w:r>
    </w:p>
    <w:p w14:paraId="447403EE" w14:textId="39787998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Nairobi, Kenya</w:t>
      </w:r>
      <w:r>
        <w:rPr>
          <w:rFonts w:ascii="Calibri" w:hAnsi="Calibri" w:cs="Calibri"/>
          <w:b/>
          <w:sz w:val="28"/>
          <w:szCs w:val="28"/>
        </w:rPr>
        <w:t xml:space="preserve"> </w:t>
      </w:r>
      <w:r w:rsidR="00803429">
        <w:rPr>
          <w:rFonts w:ascii="Calibri" w:hAnsi="Calibri" w:cs="Calibri"/>
          <w:b/>
          <w:sz w:val="28"/>
          <w:szCs w:val="28"/>
        </w:rPr>
        <w:t xml:space="preserve"> </w:t>
      </w:r>
      <w:r>
        <w:rPr>
          <w:rFonts w:ascii="Calibri" w:hAnsi="Calibri" w:cs="Calibri"/>
          <w:b/>
          <w:sz w:val="28"/>
          <w:szCs w:val="28"/>
        </w:rPr>
        <w:t xml:space="preserve"> </w:t>
      </w:r>
      <w:r w:rsidRPr="0080023F">
        <w:rPr>
          <w:rFonts w:ascii="Calibri" w:hAnsi="Calibri" w:cs="Calibri"/>
          <w:b/>
          <w:sz w:val="28"/>
          <w:szCs w:val="28"/>
        </w:rPr>
        <w:t>+254 110 080 788 | lizjoygatwiri05@gmail.com</w:t>
      </w:r>
    </w:p>
    <w:p w14:paraId="4ECF0AFA" w14:textId="77777777" w:rsidR="0080023F" w:rsidRPr="00803429" w:rsidRDefault="0080023F" w:rsidP="0080023F">
      <w:pPr>
        <w:rPr>
          <w:rFonts w:ascii="Calibri" w:hAnsi="Calibri" w:cs="Calibri"/>
          <w:b/>
          <w:sz w:val="28"/>
          <w:szCs w:val="28"/>
          <w:u w:val="single"/>
        </w:rPr>
      </w:pPr>
      <w:r w:rsidRPr="00803429">
        <w:rPr>
          <w:rFonts w:ascii="Calibri" w:hAnsi="Calibri" w:cs="Calibri"/>
          <w:b/>
          <w:sz w:val="28"/>
          <w:szCs w:val="28"/>
          <w:u w:val="single"/>
        </w:rPr>
        <w:t>PROFESSIONAL SUMMARY</w:t>
      </w:r>
    </w:p>
    <w:p w14:paraId="2458196A" w14:textId="3FA1C3D3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Detail-oriented HR professional with over t</w:t>
      </w:r>
      <w:r w:rsidR="00D21F25">
        <w:rPr>
          <w:rFonts w:ascii="Calibri" w:hAnsi="Calibri" w:cs="Calibri"/>
          <w:sz w:val="28"/>
          <w:szCs w:val="28"/>
        </w:rPr>
        <w:t>hree</w:t>
      </w:r>
      <w:bookmarkStart w:id="0" w:name="_GoBack"/>
      <w:bookmarkEnd w:id="0"/>
      <w:r w:rsidRPr="0080023F">
        <w:rPr>
          <w:rFonts w:ascii="Calibri" w:hAnsi="Calibri" w:cs="Calibri"/>
          <w:sz w:val="28"/>
          <w:szCs w:val="28"/>
        </w:rPr>
        <w:t xml:space="preserve"> years of hands-on experience supporting end-to-end human resource operations, including HR administration, recruitment, onboarding, employee records, HRIS administration, leave and attendance management, payroll support, employee relations, compliance and HR reporting.</w:t>
      </w:r>
    </w:p>
    <w:p w14:paraId="3D066F6D" w14:textId="23AFF32C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 xml:space="preserve">Currently supporting HR operations for an 80+ employee workforce across </w:t>
      </w:r>
      <w:r>
        <w:rPr>
          <w:rFonts w:ascii="Calibri" w:hAnsi="Calibri" w:cs="Calibri"/>
          <w:sz w:val="28"/>
          <w:szCs w:val="28"/>
        </w:rPr>
        <w:t xml:space="preserve">four </w:t>
      </w:r>
      <w:r w:rsidRPr="0080023F">
        <w:rPr>
          <w:rFonts w:ascii="Calibri" w:hAnsi="Calibri" w:cs="Calibri"/>
          <w:sz w:val="28"/>
          <w:szCs w:val="28"/>
        </w:rPr>
        <w:t>locations, coordinating recruitment, maintaining confidential employee records, supporting monthly payroll preparation, administering leave and attendance, responding to employee queries, and coordinating performance management activities.</w:t>
      </w:r>
    </w:p>
    <w:p w14:paraId="7386030D" w14:textId="77777777" w:rsidR="0080023F" w:rsidRPr="00803429" w:rsidRDefault="0080023F" w:rsidP="0080023F">
      <w:pPr>
        <w:rPr>
          <w:rFonts w:ascii="Calibri" w:hAnsi="Calibri" w:cs="Calibri"/>
          <w:b/>
          <w:sz w:val="28"/>
          <w:szCs w:val="28"/>
          <w:u w:val="single"/>
        </w:rPr>
      </w:pPr>
      <w:r w:rsidRPr="00803429">
        <w:rPr>
          <w:rFonts w:ascii="Calibri" w:hAnsi="Calibri" w:cs="Calibri"/>
          <w:b/>
          <w:sz w:val="28"/>
          <w:szCs w:val="28"/>
          <w:u w:val="single"/>
        </w:rPr>
        <w:t>PROFESSIONAL EXPERIENCE</w:t>
      </w:r>
    </w:p>
    <w:p w14:paraId="087280DA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HR ASSISTANT</w:t>
      </w:r>
    </w:p>
    <w:p w14:paraId="2BC5E02C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On the Way Supermarket | Nairobi, Kenya</w:t>
      </w:r>
    </w:p>
    <w:p w14:paraId="6135BB91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April 2023 – Present</w:t>
      </w:r>
    </w:p>
    <w:p w14:paraId="20BB3904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Provide day-to-day HR administrative and operational support for an 80+ employee workforce across three business locations, covering recruitment, employee records, onboarding, HRIS, payroll support, employee relations, leave administration, performance management and compliance.</w:t>
      </w:r>
    </w:p>
    <w:p w14:paraId="5FF6A45E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HR Administration &amp; Employee Records</w:t>
      </w:r>
    </w:p>
    <w:p w14:paraId="401C07FA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Manage employee lifecycle activities including onboarding, transfers, contract renewals, leave administration and separation processes.</w:t>
      </w:r>
    </w:p>
    <w:p w14:paraId="6A3777DA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Recruitment &amp; Onboarding</w:t>
      </w:r>
    </w:p>
    <w:p w14:paraId="619F7E31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Coordinate recruitment processes for retail positions, supporting the filling of 8–12 vacancies monthly.</w:t>
      </w:r>
    </w:p>
    <w:p w14:paraId="475ACE91" w14:textId="72AE2A9A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lastRenderedPageBreak/>
        <w:t>- Prepare recruitment documentation and coordinate interview schedules and candidate communication.</w:t>
      </w:r>
    </w:p>
    <w:p w14:paraId="5B57B822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Payroll, Leave &amp; Attendance</w:t>
      </w:r>
    </w:p>
    <w:p w14:paraId="132C218F" w14:textId="46E6C3F4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Support monthly payroll preparation by validating attendance, overtime, leave deductions, bonuses and allowances.</w:t>
      </w:r>
    </w:p>
    <w:p w14:paraId="1F102984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Developed an Excel-based leave tracking solution that reduced leave reconciliation time by approximately 50%.</w:t>
      </w:r>
    </w:p>
    <w:p w14:paraId="34FB2146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Employee Relations &amp; HR Compliance</w:t>
      </w:r>
    </w:p>
    <w:p w14:paraId="09D7834D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Serve as a first point of contact for employee HR queries and routine workplace concerns.</w:t>
      </w:r>
    </w:p>
    <w:p w14:paraId="2BD4DA12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Support grievance investigations, disciplinary documentation and implementation of HR policies.</w:t>
      </w:r>
    </w:p>
    <w:p w14:paraId="1FBEA7C1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Assist with employee documentation and statutory compliance activities.</w:t>
      </w:r>
    </w:p>
    <w:p w14:paraId="6D73B90D" w14:textId="1D1AC5BC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Maintain strict confidentiality when handling sensitive employee and HR information.</w:t>
      </w:r>
    </w:p>
    <w:p w14:paraId="0C8B9167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HR Reporting &amp; Performance Management</w:t>
      </w:r>
    </w:p>
    <w:p w14:paraId="339F7B2B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Prepare monthly HR reports covering headcount, turnover, leave utilization, staffing and workforce trends.</w:t>
      </w:r>
    </w:p>
    <w:p w14:paraId="0844E329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Coordinate performance review activities for 80+ employees, including timelines and documentation.</w:t>
      </w:r>
    </w:p>
    <w:p w14:paraId="6B221436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HR ATTACHÉ</w:t>
      </w:r>
    </w:p>
    <w:p w14:paraId="45246047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 xml:space="preserve">Uhai </w:t>
      </w:r>
      <w:proofErr w:type="spellStart"/>
      <w:r w:rsidRPr="0080023F">
        <w:rPr>
          <w:rFonts w:ascii="Calibri" w:hAnsi="Calibri" w:cs="Calibri"/>
          <w:b/>
          <w:sz w:val="28"/>
          <w:szCs w:val="28"/>
        </w:rPr>
        <w:t>Neema</w:t>
      </w:r>
      <w:proofErr w:type="spellEnd"/>
      <w:r w:rsidRPr="0080023F">
        <w:rPr>
          <w:rFonts w:ascii="Calibri" w:hAnsi="Calibri" w:cs="Calibri"/>
          <w:b/>
          <w:sz w:val="28"/>
          <w:szCs w:val="28"/>
        </w:rPr>
        <w:t xml:space="preserve"> Hospital | Nairobi, Kenya</w:t>
      </w:r>
    </w:p>
    <w:p w14:paraId="1F8E64C1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April 2021 – July 2021</w:t>
      </w:r>
    </w:p>
    <w:p w14:paraId="29BBF6AF" w14:textId="07F1DD7B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Completed a three-month HR internship, gaining practical exposure to HR administration within a healthcare environment.</w:t>
      </w:r>
    </w:p>
    <w:p w14:paraId="2AF36307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Supported employee records management, filing and HR documentation while maintaining confidentiality.</w:t>
      </w:r>
    </w:p>
    <w:p w14:paraId="562ADA02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lastRenderedPageBreak/>
        <w:t>- Assisted with recruitment and routine HR administrative activities.</w:t>
      </w:r>
    </w:p>
    <w:p w14:paraId="44FA7018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Supported employee documentation and day-to-day communication within the HR department.</w:t>
      </w:r>
    </w:p>
    <w:p w14:paraId="56AB1BBD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Gained practical experience in professional HR procedures and workplace administration.</w:t>
      </w:r>
    </w:p>
    <w:p w14:paraId="1B5F9E1A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HR ATTACHÉ</w:t>
      </w:r>
    </w:p>
    <w:p w14:paraId="632C3F9B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Kenya Power and Lighting Company (KPLC) | Kenya</w:t>
      </w:r>
    </w:p>
    <w:p w14:paraId="339102B0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May 2022 – July 2022</w:t>
      </w:r>
    </w:p>
    <w:p w14:paraId="52D35ADF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Supported recruitment, onboarding and general HR administration for a regional workforce.</w:t>
      </w:r>
    </w:p>
    <w:p w14:paraId="1151FE92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Assisted in maintaining confidential employee records and personnel files.</w:t>
      </w:r>
    </w:p>
    <w:p w14:paraId="119FED8D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Supported HRIS data entry and employee documentation.</w:t>
      </w:r>
    </w:p>
    <w:p w14:paraId="3F68EAC7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Assisted with interview coordination and recruitment-related administrative activities.</w:t>
      </w:r>
    </w:p>
    <w:p w14:paraId="52BA5AAD" w14:textId="532E6391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Provided general administrative support to the Human Resources department.</w:t>
      </w:r>
    </w:p>
    <w:p w14:paraId="68978748" w14:textId="77777777" w:rsidR="0080023F" w:rsidRPr="00803429" w:rsidRDefault="0080023F" w:rsidP="0080023F">
      <w:pPr>
        <w:rPr>
          <w:rFonts w:ascii="Calibri" w:hAnsi="Calibri" w:cs="Calibri"/>
          <w:b/>
          <w:sz w:val="28"/>
          <w:szCs w:val="28"/>
          <w:u w:val="single"/>
        </w:rPr>
      </w:pPr>
      <w:r w:rsidRPr="00803429">
        <w:rPr>
          <w:rFonts w:ascii="Calibri" w:hAnsi="Calibri" w:cs="Calibri"/>
          <w:b/>
          <w:sz w:val="28"/>
          <w:szCs w:val="28"/>
          <w:u w:val="single"/>
        </w:rPr>
        <w:t>EDUCATION</w:t>
      </w:r>
    </w:p>
    <w:p w14:paraId="2BEFBAB0" w14:textId="77777777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Diploma in Human Resource Management</w:t>
      </w:r>
    </w:p>
    <w:p w14:paraId="26D9CB07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Kenya Institute of Management (KIM)</w:t>
      </w:r>
    </w:p>
    <w:p w14:paraId="0C4EA443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2021 – 2022</w:t>
      </w:r>
    </w:p>
    <w:p w14:paraId="2BB563D3" w14:textId="29395888" w:rsidR="0080023F" w:rsidRPr="0080023F" w:rsidRDefault="0080023F" w:rsidP="0080023F">
      <w:pPr>
        <w:rPr>
          <w:rFonts w:ascii="Calibri" w:hAnsi="Calibri" w:cs="Calibri"/>
          <w:b/>
          <w:sz w:val="28"/>
          <w:szCs w:val="28"/>
        </w:rPr>
      </w:pPr>
      <w:r w:rsidRPr="0080023F">
        <w:rPr>
          <w:rFonts w:ascii="Calibri" w:hAnsi="Calibri" w:cs="Calibri"/>
          <w:b/>
          <w:sz w:val="28"/>
          <w:szCs w:val="28"/>
        </w:rPr>
        <w:t>PROFESSIONAL DEVELOPMENT</w:t>
      </w:r>
    </w:p>
    <w:p w14:paraId="281B3A2D" w14:textId="77777777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Certified Human Resource Professional (CHRP) — Currently Pursuing</w:t>
      </w:r>
    </w:p>
    <w:p w14:paraId="39A89BFD" w14:textId="02E232E6" w:rsidR="0080023F" w:rsidRPr="0080023F" w:rsidRDefault="0080023F" w:rsidP="0080023F">
      <w:pPr>
        <w:rPr>
          <w:rFonts w:ascii="Calibri" w:hAnsi="Calibri" w:cs="Calibri"/>
          <w:sz w:val="28"/>
          <w:szCs w:val="28"/>
        </w:rPr>
      </w:pPr>
      <w:r w:rsidRPr="0080023F">
        <w:rPr>
          <w:rFonts w:ascii="Calibri" w:hAnsi="Calibri" w:cs="Calibri"/>
          <w:sz w:val="28"/>
          <w:szCs w:val="28"/>
        </w:rPr>
        <w:t>- Advanced Excel for HR Analytics — Currently Pursuin</w:t>
      </w:r>
      <w:r>
        <w:rPr>
          <w:rFonts w:ascii="Calibri" w:hAnsi="Calibri" w:cs="Calibri"/>
          <w:sz w:val="28"/>
          <w:szCs w:val="28"/>
        </w:rPr>
        <w:t>g.</w:t>
      </w:r>
    </w:p>
    <w:sectPr w:rsidR="0080023F" w:rsidRPr="00800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3F"/>
    <w:rsid w:val="0080023F"/>
    <w:rsid w:val="00803429"/>
    <w:rsid w:val="00A54AB7"/>
    <w:rsid w:val="00D2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7E4A6"/>
  <w15:chartTrackingRefBased/>
  <w15:docId w15:val="{B33C6090-1179-4838-A732-610131AA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oparation</dc:creator>
  <cp:keywords/>
  <dc:description/>
  <cp:lastModifiedBy>oparation</cp:lastModifiedBy>
  <cp:revision>3</cp:revision>
  <dcterms:created xsi:type="dcterms:W3CDTF">2026-10-07T08:56:00Z</dcterms:created>
  <dcterms:modified xsi:type="dcterms:W3CDTF">2026-10-07T09:11:00Z</dcterms:modified>
</cp:coreProperties>
</file>