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EDF3" w14:textId="145C1797" w:rsidR="008424CD" w:rsidRDefault="008424CD">
      <w:pPr>
        <w:rPr>
          <w:b/>
          <w:bCs/>
        </w:rPr>
      </w:pPr>
      <w:r w:rsidRPr="00C438C6">
        <w:rPr>
          <w:b/>
          <w:bCs/>
        </w:rPr>
        <w:t>Pneumonia Assistance detector:</w:t>
      </w:r>
    </w:p>
    <w:p w14:paraId="2AE809D9" w14:textId="395E36C4" w:rsidR="00C438C6" w:rsidRDefault="00C438C6">
      <w:pPr>
        <w:rPr>
          <w:b/>
          <w:bCs/>
        </w:rPr>
      </w:pPr>
      <w:r>
        <w:rPr>
          <w:b/>
          <w:bCs/>
        </w:rPr>
        <w:t>Project Description:</w:t>
      </w:r>
    </w:p>
    <w:p w14:paraId="6895B36F" w14:textId="728C91C5" w:rsidR="00D10EA3" w:rsidRDefault="007416CD">
      <w:r>
        <w:rPr>
          <w:b/>
          <w:bCs/>
        </w:rPr>
        <w:t xml:space="preserve">FDA </w:t>
      </w:r>
      <w:r w:rsidR="00E5741C">
        <w:rPr>
          <w:b/>
          <w:bCs/>
        </w:rPr>
        <w:t xml:space="preserve">submission </w:t>
      </w:r>
      <w:r w:rsidR="00E5741C" w:rsidRPr="00E5741C">
        <w:t>document outlines the how A</w:t>
      </w:r>
      <w:r w:rsidR="00B03434">
        <w:t xml:space="preserve">I is used to assist in predicting whether the patient chest X-Ray </w:t>
      </w:r>
      <w:r w:rsidR="00EE3A18">
        <w:t>can interpret</w:t>
      </w:r>
      <w:r w:rsidR="00F4280E">
        <w:t xml:space="preserve"> whether the infection is due to </w:t>
      </w:r>
      <w:r w:rsidR="00170FA4">
        <w:t xml:space="preserve">Pnemonia. </w:t>
      </w:r>
    </w:p>
    <w:p w14:paraId="2E753085" w14:textId="76B577F3" w:rsidR="00170FA4" w:rsidRDefault="00B15FEA">
      <w:r>
        <w:t>There are 4 different models were tried in different environments</w:t>
      </w:r>
      <w:r w:rsidR="00D27A17">
        <w:t xml:space="preserve">. </w:t>
      </w:r>
    </w:p>
    <w:p w14:paraId="46F37F24" w14:textId="69FA1F9F" w:rsidR="00D27A17" w:rsidRDefault="00D27A17" w:rsidP="00D27A17">
      <w:pPr>
        <w:pStyle w:val="ListParagraph"/>
        <w:numPr>
          <w:ilvl w:val="0"/>
          <w:numId w:val="1"/>
        </w:numPr>
      </w:pPr>
      <w:r w:rsidRPr="00D27A17">
        <w:t>Udacity</w:t>
      </w:r>
      <w:r w:rsidRPr="00D27A17">
        <w:tab/>
      </w:r>
      <w:r w:rsidR="00474D26" w:rsidRPr="00D27A17">
        <w:t>Environment</w:t>
      </w:r>
      <w:r w:rsidR="00474D26">
        <w:t>:</w:t>
      </w:r>
      <w:r w:rsidR="006D0C1C">
        <w:t xml:space="preserve"> </w:t>
      </w:r>
      <w:r w:rsidR="00A01FE7">
        <w:t>(</w:t>
      </w:r>
      <w:r w:rsidR="00CC2124">
        <w:t>buildandtrainmoduleudacityenvironment. ipynb</w:t>
      </w:r>
      <w:r w:rsidR="003144F1">
        <w:t xml:space="preserve">) </w:t>
      </w:r>
      <w:r w:rsidR="006D0C1C">
        <w:t xml:space="preserve">This is simple </w:t>
      </w:r>
      <w:r w:rsidR="0003715F">
        <w:t xml:space="preserve">ML Ops exercise as the </w:t>
      </w:r>
      <w:r w:rsidR="0027239A">
        <w:t xml:space="preserve">environment was set up </w:t>
      </w:r>
      <w:r w:rsidR="007E3B15">
        <w:t xml:space="preserve">by Udacity. The transfer learning approach with VGG19 </w:t>
      </w:r>
      <w:r w:rsidR="00271027">
        <w:t xml:space="preserve">as the base model with few dense layers was used. The EDA analysed </w:t>
      </w:r>
      <w:r w:rsidR="00D11ED6">
        <w:t>to get the details</w:t>
      </w:r>
      <w:r w:rsidR="001D459B">
        <w:t xml:space="preserve"> </w:t>
      </w:r>
      <w:r w:rsidR="00C3428D">
        <w:t>111K images having a combination of 16 + different diseases.</w:t>
      </w:r>
    </w:p>
    <w:p w14:paraId="60C21877" w14:textId="3D5C1400" w:rsidR="00A01FE7" w:rsidRDefault="00B214D5" w:rsidP="00D27A17">
      <w:pPr>
        <w:pStyle w:val="ListParagraph"/>
        <w:numPr>
          <w:ilvl w:val="0"/>
          <w:numId w:val="1"/>
        </w:numPr>
      </w:pPr>
      <w:r>
        <w:t xml:space="preserve">P-620 </w:t>
      </w:r>
      <w:r w:rsidR="00096FF8">
        <w:t xml:space="preserve">CPU </w:t>
      </w:r>
      <w:r>
        <w:t xml:space="preserve"> </w:t>
      </w:r>
      <w:r w:rsidR="009447FC">
        <w:t>(ChestX</w:t>
      </w:r>
      <w:r w:rsidR="008D0B49">
        <w:t>rayKaggledbiD</w:t>
      </w:r>
      <w:r w:rsidR="00500125">
        <w:t xml:space="preserve">disk.ipynb) </w:t>
      </w:r>
      <w:r w:rsidR="00096FF8">
        <w:t xml:space="preserve"> The program ran </w:t>
      </w:r>
      <w:r w:rsidR="009C0179">
        <w:t xml:space="preserve">in </w:t>
      </w:r>
      <w:r w:rsidR="00E73D78">
        <w:t>CPU. The data was stored in D-Disk. It is one of the slo</w:t>
      </w:r>
      <w:r w:rsidR="00987948">
        <w:t>west runs</w:t>
      </w:r>
      <w:r w:rsidR="0021305F">
        <w:t>.</w:t>
      </w:r>
    </w:p>
    <w:p w14:paraId="03175695" w14:textId="2DFB72F1" w:rsidR="008854D7" w:rsidRDefault="007B5586" w:rsidP="00D27A17">
      <w:pPr>
        <w:pStyle w:val="ListParagraph"/>
        <w:numPr>
          <w:ilvl w:val="0"/>
          <w:numId w:val="1"/>
        </w:numPr>
      </w:pPr>
      <w:r>
        <w:t>P-620 2-GPU: (</w:t>
      </w:r>
      <w:r w:rsidR="00AE1067">
        <w:t>buid</w:t>
      </w:r>
      <w:r w:rsidR="005542D8">
        <w:t>andtrainmodeltwofinal</w:t>
      </w:r>
      <w:r>
        <w:t xml:space="preserve">.ipynb) Setting up two GPUs and </w:t>
      </w:r>
      <w:r w:rsidR="008807DF">
        <w:t>they are NVIDIAT1000 and Quadro P620.</w:t>
      </w:r>
      <w:r w:rsidR="0088761A">
        <w:t xml:space="preserve"> </w:t>
      </w:r>
      <w:r w:rsidR="00D7197B">
        <w:t xml:space="preserve">They are heterogenous GPUs and setting up them and making them one of the most of the </w:t>
      </w:r>
      <w:r w:rsidR="00665E41">
        <w:t xml:space="preserve">complex </w:t>
      </w:r>
      <w:r w:rsidR="003E0065">
        <w:t>one.</w:t>
      </w:r>
    </w:p>
    <w:p w14:paraId="27C281AE" w14:textId="6CA2085C" w:rsidR="003E0065" w:rsidRPr="00591F1D" w:rsidRDefault="003E0065" w:rsidP="00CF3936">
      <w:pPr>
        <w:ind w:left="720"/>
      </w:pPr>
      <w:r>
        <w:t>Two key changes needed are 1) TF _MIN_</w:t>
      </w:r>
      <w:r w:rsidR="00E11F10">
        <w:t>GPU_MULTIPROCESSOR_COUNT=4</w:t>
      </w:r>
      <w:r>
        <w:tab/>
      </w:r>
      <w:r>
        <w:tab/>
      </w:r>
      <w:r>
        <w:tab/>
        <w:t xml:space="preserve">          </w:t>
      </w:r>
      <w:r w:rsidR="00CF3936">
        <w:t xml:space="preserve">   </w:t>
      </w:r>
      <w:r w:rsidR="00DC0B1F">
        <w:t>2)Cross GPU communication</w:t>
      </w:r>
      <w:r w:rsidR="008D2CB9">
        <w:t xml:space="preserve"> set up</w:t>
      </w:r>
      <w:r w:rsidR="00573AE7">
        <w:t xml:space="preserve"> </w:t>
      </w:r>
      <w:r w:rsidR="00591F1D">
        <w:t xml:space="preserve">through </w:t>
      </w:r>
      <w:r w:rsidR="007521D1">
        <w:t>tf.distribute.HierchicalCopyAllReduce() for cross_device</w:t>
      </w:r>
      <w:r w:rsidR="00414C97">
        <w:t>_ops</w:t>
      </w:r>
    </w:p>
    <w:p w14:paraId="3AB1876E" w14:textId="427C6C4D" w:rsidR="008D2CB9" w:rsidRDefault="00B409ED" w:rsidP="007D3562">
      <w:pPr>
        <w:ind w:left="720"/>
      </w:pPr>
      <w:r>
        <w:t xml:space="preserve">One another main change is </w:t>
      </w:r>
      <w:r w:rsidR="00F91DB2">
        <w:t>to use Res</w:t>
      </w:r>
      <w:r w:rsidR="007D3562">
        <w:t>N</w:t>
      </w:r>
      <w:r w:rsidR="00F91DB2">
        <w:t>et instead of VGG19.</w:t>
      </w:r>
      <w:r w:rsidR="0004395E">
        <w:t xml:space="preserve"> That</w:t>
      </w:r>
      <w:r w:rsidR="007D3562">
        <w:t xml:space="preserve"> helped training with larger batch size of training than 6 and 4 that was used</w:t>
      </w:r>
      <w:r w:rsidR="00405B5F">
        <w:t xml:space="preserve"> with P620 CPU / </w:t>
      </w:r>
      <w:r w:rsidR="005E206D">
        <w:t>2GPU approach.</w:t>
      </w:r>
    </w:p>
    <w:p w14:paraId="0CA026B4" w14:textId="112C0C63" w:rsidR="00B92030" w:rsidRDefault="00B92030" w:rsidP="00B92030">
      <w:pPr>
        <w:pStyle w:val="ListParagraph"/>
        <w:numPr>
          <w:ilvl w:val="0"/>
          <w:numId w:val="1"/>
        </w:numPr>
      </w:pPr>
      <w:r>
        <w:t xml:space="preserve">Another model that was run </w:t>
      </w:r>
      <w:r w:rsidR="00CB28B4">
        <w:t xml:space="preserve">is google </w:t>
      </w:r>
      <w:r w:rsidR="000511B6">
        <w:t>buildandtrain</w:t>
      </w:r>
      <w:r w:rsidR="00E45ED3">
        <w:t xml:space="preserve">modelgooglecolab.ipynb. This includes the steps to directly download the files from Google colab and </w:t>
      </w:r>
      <w:r w:rsidR="007D01CA">
        <w:t>running a model in Google colab pro.</w:t>
      </w:r>
    </w:p>
    <w:p w14:paraId="7638558A" w14:textId="2BEF92D3" w:rsidR="0088761A" w:rsidRPr="0088761A" w:rsidRDefault="0088761A" w:rsidP="0088761A">
      <w:pPr>
        <w:rPr>
          <w:b/>
          <w:bCs/>
        </w:rPr>
      </w:pPr>
      <w:r w:rsidRPr="0088761A">
        <w:rPr>
          <w:b/>
          <w:bCs/>
        </w:rPr>
        <w:t>Reference</w:t>
      </w:r>
    </w:p>
    <w:p w14:paraId="65BB6977" w14:textId="77777777" w:rsidR="008424CD" w:rsidRDefault="008424CD">
      <w:r w:rsidRPr="008424CD">
        <w:t>Pneumonia</w:t>
      </w:r>
      <w:r>
        <w:t xml:space="preserve"> description:</w:t>
      </w:r>
      <w:r w:rsidRPr="008424CD">
        <w:t xml:space="preserve"> </w:t>
      </w:r>
    </w:p>
    <w:p w14:paraId="2EAB6598" w14:textId="067A9B15" w:rsidR="008424CD" w:rsidRDefault="007D01CA" w:rsidP="008424CD">
      <w:pPr>
        <w:ind w:firstLine="720"/>
      </w:pPr>
      <w:hyperlink r:id="rId5" w:history="1">
        <w:r w:rsidR="00570F77" w:rsidRPr="00930198">
          <w:rPr>
            <w:rStyle w:val="Hyperlink"/>
          </w:rPr>
          <w:t>https://www.radiologyinfo.org/en/info/pneumonia</w:t>
        </w:r>
      </w:hyperlink>
      <w:r w:rsidR="00570F77">
        <w:t xml:space="preserve"> </w:t>
      </w:r>
      <w:r w:rsidR="005C0CCB">
        <w:t>(radiology</w:t>
      </w:r>
      <w:r w:rsidR="00570F77">
        <w:t xml:space="preserve"> information)</w:t>
      </w:r>
    </w:p>
    <w:p w14:paraId="764C9F9F" w14:textId="09EA9ED7" w:rsidR="00570F77" w:rsidRDefault="007D01CA" w:rsidP="008424CD">
      <w:pPr>
        <w:ind w:firstLine="720"/>
      </w:pPr>
      <w:hyperlink r:id="rId6" w:history="1">
        <w:r w:rsidR="00570F77" w:rsidRPr="00930198">
          <w:rPr>
            <w:rStyle w:val="Hyperlink"/>
          </w:rPr>
          <w:t>https://towardsdatascience.com/a-python-beginners-look-at-loc-part-1-cb1e1e565ec2</w:t>
        </w:r>
      </w:hyperlink>
      <w:r w:rsidR="00570F77">
        <w:t xml:space="preserve"> </w:t>
      </w:r>
      <w:r w:rsidR="005C0CCB">
        <w:t xml:space="preserve"> </w:t>
      </w:r>
      <w:r w:rsidR="00570F77">
        <w:t xml:space="preserve">(.loc information) </w:t>
      </w:r>
    </w:p>
    <w:p w14:paraId="06695BF8" w14:textId="509120A0" w:rsidR="00E402C1" w:rsidRDefault="007D01CA" w:rsidP="008424CD">
      <w:pPr>
        <w:ind w:firstLine="720"/>
      </w:pPr>
      <w:hyperlink r:id="rId7" w:history="1">
        <w:r w:rsidR="00E402C1" w:rsidRPr="0062322A">
          <w:rPr>
            <w:rStyle w:val="Hyperlink"/>
          </w:rPr>
          <w:t>https://pandas.pydata.org/docs/reference/api/pandas.DataFrame.html</w:t>
        </w:r>
      </w:hyperlink>
      <w:r w:rsidR="00E402C1">
        <w:t xml:space="preserve">  dataframe operations</w:t>
      </w:r>
    </w:p>
    <w:p w14:paraId="3542DEBB" w14:textId="77777777" w:rsidR="00B03501" w:rsidRDefault="007D01CA" w:rsidP="00B03501">
      <w:hyperlink r:id="rId8" w:history="1">
        <w:r w:rsidR="00B03501" w:rsidRPr="004F3363">
          <w:rPr>
            <w:rStyle w:val="Hyperlink"/>
          </w:rPr>
          <w:t>https://radiologyassistant.nl/chest/chest-x-ray/lung-disease</w:t>
        </w:r>
      </w:hyperlink>
      <w:r w:rsidR="00B03501">
        <w:t xml:space="preserve">  different type of lung diesese</w:t>
      </w:r>
    </w:p>
    <w:p w14:paraId="2C9E8A08" w14:textId="0E03B719" w:rsidR="00294A5E" w:rsidRDefault="00294A5E" w:rsidP="00B03501">
      <w:r w:rsidRPr="00294A5E">
        <w:t xml:space="preserve">  ax[int(i/rows),int(i % rows)].axis('off')</w:t>
      </w:r>
    </w:p>
    <w:p w14:paraId="18CE307A" w14:textId="6FD590C4" w:rsidR="003353BC" w:rsidRDefault="007D01CA" w:rsidP="00B03501">
      <w:pPr>
        <w:rPr>
          <w:rStyle w:val="Hyperlink"/>
        </w:rPr>
      </w:pPr>
      <w:hyperlink r:id="rId9" w:history="1">
        <w:r w:rsidR="003353BC" w:rsidRPr="005B6957">
          <w:rPr>
            <w:rStyle w:val="Hyperlink"/>
          </w:rPr>
          <w:t>https://towardsdatascience.com/step-by-step-vgg16-implementation-in-keras-for-beginners-a833c686ae6c</w:t>
        </w:r>
      </w:hyperlink>
    </w:p>
    <w:p w14:paraId="054793C5" w14:textId="6627E7BC" w:rsidR="009A6586" w:rsidRDefault="007D01CA" w:rsidP="00B03501">
      <w:pPr>
        <w:rPr>
          <w:rStyle w:val="Hyperlink"/>
          <w:sz w:val="20"/>
          <w:szCs w:val="20"/>
        </w:rPr>
      </w:pPr>
      <w:hyperlink r:id="rId10" w:anchor="Setting-Up-GPUs-on-Windows" w:history="1">
        <w:r w:rsidR="003D4175" w:rsidRPr="00415E0E">
          <w:rPr>
            <w:rStyle w:val="Hyperlink"/>
            <w:sz w:val="20"/>
            <w:szCs w:val="20"/>
          </w:rPr>
          <w:t>https://www.run.ai/guides/gpu-deep-learning/tensorflow-gpu#Setting-Up-GPUs-on-Windows</w:t>
        </w:r>
      </w:hyperlink>
    </w:p>
    <w:p w14:paraId="7E964F85" w14:textId="19D0D430" w:rsidR="00873DC4" w:rsidRDefault="007D01CA" w:rsidP="00B03501">
      <w:pPr>
        <w:rPr>
          <w:rStyle w:val="Hyperlink"/>
          <w:sz w:val="20"/>
          <w:szCs w:val="20"/>
        </w:rPr>
      </w:pPr>
      <w:hyperlink r:id="rId11" w:history="1">
        <w:r w:rsidR="00873DC4" w:rsidRPr="00187202">
          <w:rPr>
            <w:rStyle w:val="Hyperlink"/>
            <w:sz w:val="20"/>
            <w:szCs w:val="20"/>
          </w:rPr>
          <w:t>https://medium.com/analytics-vidhya/solution-to-tensorflow-2-not-using-gpu-119fb3e04daa</w:t>
        </w:r>
      </w:hyperlink>
    </w:p>
    <w:p w14:paraId="141A0100" w14:textId="097EBD32" w:rsidR="001A3284" w:rsidRDefault="001A3284" w:rsidP="00B03501">
      <w:pPr>
        <w:rPr>
          <w:rStyle w:val="Hyperlink"/>
          <w:sz w:val="20"/>
          <w:szCs w:val="20"/>
          <w:u w:val="none"/>
        </w:rPr>
      </w:pPr>
      <w:r w:rsidRPr="00A00A80">
        <w:rPr>
          <w:rStyle w:val="Hyperlink"/>
          <w:sz w:val="20"/>
          <w:szCs w:val="20"/>
          <w:u w:val="none"/>
        </w:rPr>
        <w:t xml:space="preserve">Seems to be working but not seeing both the </w:t>
      </w:r>
      <w:r w:rsidR="003F3A73" w:rsidRPr="00A00A80">
        <w:rPr>
          <w:rStyle w:val="Hyperlink"/>
          <w:sz w:val="20"/>
          <w:szCs w:val="20"/>
          <w:u w:val="none"/>
        </w:rPr>
        <w:t>GPUs.</w:t>
      </w:r>
    </w:p>
    <w:p w14:paraId="44150957" w14:textId="2B40C615" w:rsidR="002F2422" w:rsidRDefault="00600389" w:rsidP="00B03501">
      <w:pPr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lastRenderedPageBreak/>
        <w:t xml:space="preserve">Can see only </w:t>
      </w:r>
      <w:r w:rsidR="00FA7BBC">
        <w:rPr>
          <w:rStyle w:val="Hyperlink"/>
          <w:sz w:val="20"/>
          <w:szCs w:val="20"/>
          <w:u w:val="none"/>
        </w:rPr>
        <w:t>5</w:t>
      </w:r>
      <w:r>
        <w:rPr>
          <w:rStyle w:val="Hyperlink"/>
          <w:sz w:val="20"/>
          <w:szCs w:val="20"/>
          <w:u w:val="none"/>
        </w:rPr>
        <w:t xml:space="preserve"> in a batch</w:t>
      </w:r>
      <w:r w:rsidR="00FA7BBC">
        <w:rPr>
          <w:rStyle w:val="Hyperlink"/>
          <w:sz w:val="20"/>
          <w:szCs w:val="20"/>
          <w:u w:val="none"/>
        </w:rPr>
        <w:t xml:space="preserve"> working and also</w:t>
      </w:r>
    </w:p>
    <w:p w14:paraId="6FF1BB8E" w14:textId="4A8672F3" w:rsidR="00F723E1" w:rsidRDefault="007D01CA" w:rsidP="00B03501">
      <w:pPr>
        <w:rPr>
          <w:rStyle w:val="Hyperlink"/>
          <w:sz w:val="20"/>
          <w:szCs w:val="20"/>
          <w:u w:val="none"/>
        </w:rPr>
      </w:pPr>
      <w:hyperlink r:id="rId12" w:history="1">
        <w:r w:rsidR="00F723E1" w:rsidRPr="00EE7C68">
          <w:rPr>
            <w:rStyle w:val="Hyperlink"/>
            <w:sz w:val="20"/>
            <w:szCs w:val="20"/>
          </w:rPr>
          <w:t>https://www.youtube.com/watch?v=57N1g8k2Hwc</w:t>
        </w:r>
      </w:hyperlink>
    </w:p>
    <w:p w14:paraId="7CCBF122" w14:textId="03223E30" w:rsidR="00F723E1" w:rsidRDefault="00F723E1" w:rsidP="00B03501">
      <w:pPr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Kaggle install</w:t>
      </w:r>
    </w:p>
    <w:p w14:paraId="0352201B" w14:textId="5C4F1EFA" w:rsidR="00406D9E" w:rsidRDefault="007D01CA" w:rsidP="00B03501">
      <w:pPr>
        <w:rPr>
          <w:rStyle w:val="Hyperlink"/>
          <w:sz w:val="20"/>
          <w:szCs w:val="20"/>
          <w:u w:val="none"/>
        </w:rPr>
      </w:pPr>
      <w:hyperlink r:id="rId13" w:history="1">
        <w:r w:rsidR="00406D9E" w:rsidRPr="00EE7C68">
          <w:rPr>
            <w:rStyle w:val="Hyperlink"/>
            <w:sz w:val="20"/>
            <w:szCs w:val="20"/>
          </w:rPr>
          <w:t>https://www.analyticsvidhya.com/blog/2021/06/how-to-load-kaggle-datasets-directly-into-google-colab/</w:t>
        </w:r>
      </w:hyperlink>
    </w:p>
    <w:p w14:paraId="7C136A26" w14:textId="77777777" w:rsidR="00406D9E" w:rsidRDefault="00406D9E" w:rsidP="00B03501">
      <w:pPr>
        <w:rPr>
          <w:rStyle w:val="Hyperlink"/>
          <w:sz w:val="20"/>
          <w:szCs w:val="20"/>
          <w:u w:val="none"/>
        </w:rPr>
      </w:pPr>
    </w:p>
    <w:p w14:paraId="479F84E5" w14:textId="77777777" w:rsidR="00600389" w:rsidRPr="00A00A80" w:rsidRDefault="00600389" w:rsidP="00B03501">
      <w:pPr>
        <w:rPr>
          <w:color w:val="323E4F" w:themeColor="text2" w:themeShade="BF"/>
          <w:sz w:val="20"/>
          <w:szCs w:val="20"/>
        </w:rPr>
      </w:pPr>
    </w:p>
    <w:p w14:paraId="64C163AB" w14:textId="77777777" w:rsidR="00873DC4" w:rsidRDefault="00873DC4" w:rsidP="00B03501">
      <w:pPr>
        <w:rPr>
          <w:color w:val="323E4F" w:themeColor="text2" w:themeShade="BF"/>
          <w:sz w:val="20"/>
          <w:szCs w:val="20"/>
        </w:rPr>
      </w:pPr>
    </w:p>
    <w:p w14:paraId="1E0CE1E2" w14:textId="77777777" w:rsidR="003D4175" w:rsidRPr="0061298F" w:rsidRDefault="003D4175" w:rsidP="00B03501">
      <w:pPr>
        <w:rPr>
          <w:color w:val="323E4F" w:themeColor="text2" w:themeShade="BF"/>
          <w:sz w:val="20"/>
          <w:szCs w:val="20"/>
        </w:rPr>
      </w:pPr>
    </w:p>
    <w:p w14:paraId="36ECD961" w14:textId="77777777" w:rsidR="003353BC" w:rsidRDefault="003353BC" w:rsidP="00B03501"/>
    <w:p w14:paraId="6A9D729D" w14:textId="77777777" w:rsidR="00B03501" w:rsidRDefault="00B03501" w:rsidP="008424CD">
      <w:pPr>
        <w:ind w:firstLine="720"/>
      </w:pPr>
    </w:p>
    <w:p w14:paraId="5EC4AD58" w14:textId="77777777" w:rsidR="00570F77" w:rsidRPr="008424CD" w:rsidRDefault="00570F77" w:rsidP="008424CD">
      <w:pPr>
        <w:ind w:firstLine="720"/>
      </w:pPr>
    </w:p>
    <w:sectPr w:rsidR="00570F77" w:rsidRPr="00842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B4F78"/>
    <w:multiLevelType w:val="hybridMultilevel"/>
    <w:tmpl w:val="A9BAE34E"/>
    <w:lvl w:ilvl="0" w:tplc="910CDD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CD"/>
    <w:rsid w:val="0003715F"/>
    <w:rsid w:val="0004395E"/>
    <w:rsid w:val="000511B6"/>
    <w:rsid w:val="00096FF8"/>
    <w:rsid w:val="000E48AF"/>
    <w:rsid w:val="00170FA4"/>
    <w:rsid w:val="001A3284"/>
    <w:rsid w:val="001D459B"/>
    <w:rsid w:val="0021305F"/>
    <w:rsid w:val="00271027"/>
    <w:rsid w:val="0027239A"/>
    <w:rsid w:val="00294A5E"/>
    <w:rsid w:val="002B3732"/>
    <w:rsid w:val="002F2422"/>
    <w:rsid w:val="003144F1"/>
    <w:rsid w:val="003353BC"/>
    <w:rsid w:val="00350281"/>
    <w:rsid w:val="003D4175"/>
    <w:rsid w:val="003E0065"/>
    <w:rsid w:val="003F3A73"/>
    <w:rsid w:val="00405B5F"/>
    <w:rsid w:val="00406D9E"/>
    <w:rsid w:val="00414C97"/>
    <w:rsid w:val="00466C74"/>
    <w:rsid w:val="00474D26"/>
    <w:rsid w:val="00500125"/>
    <w:rsid w:val="005542D8"/>
    <w:rsid w:val="00570F77"/>
    <w:rsid w:val="00573AE7"/>
    <w:rsid w:val="00585C6B"/>
    <w:rsid w:val="00591F1D"/>
    <w:rsid w:val="00594A38"/>
    <w:rsid w:val="005C0CCB"/>
    <w:rsid w:val="005C701A"/>
    <w:rsid w:val="005E206D"/>
    <w:rsid w:val="005F6833"/>
    <w:rsid w:val="00600389"/>
    <w:rsid w:val="0061298F"/>
    <w:rsid w:val="00665E41"/>
    <w:rsid w:val="006D0C1C"/>
    <w:rsid w:val="007414F9"/>
    <w:rsid w:val="007416CD"/>
    <w:rsid w:val="007521D1"/>
    <w:rsid w:val="007B0DF9"/>
    <w:rsid w:val="007B5586"/>
    <w:rsid w:val="007D01CA"/>
    <w:rsid w:val="007D3562"/>
    <w:rsid w:val="007E3B15"/>
    <w:rsid w:val="007E7092"/>
    <w:rsid w:val="008160DA"/>
    <w:rsid w:val="00822A89"/>
    <w:rsid w:val="008424CD"/>
    <w:rsid w:val="00873DC4"/>
    <w:rsid w:val="008807DF"/>
    <w:rsid w:val="008854D7"/>
    <w:rsid w:val="0088761A"/>
    <w:rsid w:val="008950CE"/>
    <w:rsid w:val="008C4104"/>
    <w:rsid w:val="008D0B49"/>
    <w:rsid w:val="008D2CB9"/>
    <w:rsid w:val="009447FC"/>
    <w:rsid w:val="00987948"/>
    <w:rsid w:val="009A6586"/>
    <w:rsid w:val="009C0179"/>
    <w:rsid w:val="00A00A80"/>
    <w:rsid w:val="00A01FE7"/>
    <w:rsid w:val="00A41AAC"/>
    <w:rsid w:val="00A56D49"/>
    <w:rsid w:val="00AE1067"/>
    <w:rsid w:val="00B03434"/>
    <w:rsid w:val="00B03501"/>
    <w:rsid w:val="00B15FEA"/>
    <w:rsid w:val="00B214D5"/>
    <w:rsid w:val="00B409ED"/>
    <w:rsid w:val="00B92030"/>
    <w:rsid w:val="00C3428D"/>
    <w:rsid w:val="00C438C6"/>
    <w:rsid w:val="00CB28B4"/>
    <w:rsid w:val="00CC2124"/>
    <w:rsid w:val="00CF3936"/>
    <w:rsid w:val="00D10EA3"/>
    <w:rsid w:val="00D11477"/>
    <w:rsid w:val="00D11ED6"/>
    <w:rsid w:val="00D14264"/>
    <w:rsid w:val="00D27A17"/>
    <w:rsid w:val="00D7197B"/>
    <w:rsid w:val="00DC0B1F"/>
    <w:rsid w:val="00DC654B"/>
    <w:rsid w:val="00E11F10"/>
    <w:rsid w:val="00E1532E"/>
    <w:rsid w:val="00E402C1"/>
    <w:rsid w:val="00E45ED3"/>
    <w:rsid w:val="00E5741C"/>
    <w:rsid w:val="00E73D78"/>
    <w:rsid w:val="00EE3A18"/>
    <w:rsid w:val="00F21A76"/>
    <w:rsid w:val="00F3570A"/>
    <w:rsid w:val="00F4280E"/>
    <w:rsid w:val="00F723E1"/>
    <w:rsid w:val="00F91DB2"/>
    <w:rsid w:val="00F94C0C"/>
    <w:rsid w:val="00F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69CD"/>
  <w15:docId w15:val="{75D82D22-1833-498A-89BF-2DE4CBB8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A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153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7A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logyassistant.nl/chest/chest-x-ray/lung-disease" TargetMode="External"/><Relationship Id="rId13" Type="http://schemas.openxmlformats.org/officeDocument/2006/relationships/hyperlink" Target="https://www.analyticsvidhya.com/blog/2021/06/how-to-load-kaggle-datasets-directly-into-google-co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html" TargetMode="External"/><Relationship Id="rId12" Type="http://schemas.openxmlformats.org/officeDocument/2006/relationships/hyperlink" Target="https://www.youtube.com/watch?v=57N1g8k2H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python-beginners-look-at-loc-part-1-cb1e1e565ec2" TargetMode="External"/><Relationship Id="rId11" Type="http://schemas.openxmlformats.org/officeDocument/2006/relationships/hyperlink" Target="https://medium.com/analytics-vidhya/solution-to-tensorflow-2-not-using-gpu-119fb3e04daa" TargetMode="External"/><Relationship Id="rId5" Type="http://schemas.openxmlformats.org/officeDocument/2006/relationships/hyperlink" Target="https://www.radiologyinfo.org/en/info/pneumon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un.ai/guides/gpu-deep-learning/tensorflow-g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tep-by-step-vgg16-implementation-in-keras-for-beginners-a833c686ae6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Links>
    <vt:vector size="36" baseType="variant">
      <vt:variant>
        <vt:i4>5177372</vt:i4>
      </vt:variant>
      <vt:variant>
        <vt:i4>15</vt:i4>
      </vt:variant>
      <vt:variant>
        <vt:i4>0</vt:i4>
      </vt:variant>
      <vt:variant>
        <vt:i4>5</vt:i4>
      </vt:variant>
      <vt:variant>
        <vt:lpwstr>https://www.run.ai/guides/gpu-deep-learning/tensorflow-gpu</vt:lpwstr>
      </vt:variant>
      <vt:variant>
        <vt:lpwstr>Setting-Up-GPUs-on-Windows</vt:lpwstr>
      </vt:variant>
      <vt:variant>
        <vt:i4>852041</vt:i4>
      </vt:variant>
      <vt:variant>
        <vt:i4>12</vt:i4>
      </vt:variant>
      <vt:variant>
        <vt:i4>0</vt:i4>
      </vt:variant>
      <vt:variant>
        <vt:i4>5</vt:i4>
      </vt:variant>
      <vt:variant>
        <vt:lpwstr>https://towardsdatascience.com/step-by-step-vgg16-implementation-in-keras-for-beginners-a833c686ae6c</vt:lpwstr>
      </vt:variant>
      <vt:variant>
        <vt:lpwstr/>
      </vt:variant>
      <vt:variant>
        <vt:i4>4653134</vt:i4>
      </vt:variant>
      <vt:variant>
        <vt:i4>9</vt:i4>
      </vt:variant>
      <vt:variant>
        <vt:i4>0</vt:i4>
      </vt:variant>
      <vt:variant>
        <vt:i4>5</vt:i4>
      </vt:variant>
      <vt:variant>
        <vt:lpwstr>https://radiologyassistant.nl/chest/chest-x-ray/lung-disease</vt:lpwstr>
      </vt:variant>
      <vt:variant>
        <vt:lpwstr/>
      </vt:variant>
      <vt:variant>
        <vt:i4>7667775</vt:i4>
      </vt:variant>
      <vt:variant>
        <vt:i4>6</vt:i4>
      </vt:variant>
      <vt:variant>
        <vt:i4>0</vt:i4>
      </vt:variant>
      <vt:variant>
        <vt:i4>5</vt:i4>
      </vt:variant>
      <vt:variant>
        <vt:lpwstr>https://pandas.pydata.org/docs/reference/api/pandas.DataFrame.html</vt:lpwstr>
      </vt:variant>
      <vt:variant>
        <vt:lpwstr/>
      </vt:variant>
      <vt:variant>
        <vt:i4>4194304</vt:i4>
      </vt:variant>
      <vt:variant>
        <vt:i4>3</vt:i4>
      </vt:variant>
      <vt:variant>
        <vt:i4>0</vt:i4>
      </vt:variant>
      <vt:variant>
        <vt:i4>5</vt:i4>
      </vt:variant>
      <vt:variant>
        <vt:lpwstr>https://towardsdatascience.com/a-python-beginners-look-at-loc-part-1-cb1e1e565ec2</vt:lpwstr>
      </vt:variant>
      <vt:variant>
        <vt:lpwstr/>
      </vt:variant>
      <vt:variant>
        <vt:i4>6553723</vt:i4>
      </vt:variant>
      <vt:variant>
        <vt:i4>0</vt:i4>
      </vt:variant>
      <vt:variant>
        <vt:i4>0</vt:i4>
      </vt:variant>
      <vt:variant>
        <vt:i4>5</vt:i4>
      </vt:variant>
      <vt:variant>
        <vt:lpwstr>https://www.radiologyinfo.org/en/info/pneumonia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ramachandiran</dc:creator>
  <cp:keywords/>
  <dc:description/>
  <cp:lastModifiedBy>seth ramachandiran</cp:lastModifiedBy>
  <cp:revision>71</cp:revision>
  <dcterms:created xsi:type="dcterms:W3CDTF">2022-04-21T16:00:00Z</dcterms:created>
  <dcterms:modified xsi:type="dcterms:W3CDTF">2022-04-21T19:34:00Z</dcterms:modified>
</cp:coreProperties>
</file>