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rPr>
          <w:b/>
          <w:bCs/>
          <w:color w:val="1A5C38"/>
          <w:sz w:val="22"/>
          <w:szCs w:val="22"/>
        </w:rPr>
        <w:t xml:space="preserve">RÉPUBLIQUE DU CAMEROUN</w:t>
      </w:r>
    </w:p>
    <w:p>
      <w:pPr>
        <w:spacing w:before="0" w:after="60"/>
        <w:jc w:val="center"/>
      </w:pPr>
      <w:r>
        <w:rPr>
          <w:i/>
          <w:iCs/>
          <w:color w:val="717D7E"/>
          <w:sz w:val="18"/>
          <w:szCs w:val="18"/>
        </w:rPr>
        <w:t xml:space="preserve">Paix  —  Travail  —  Patrie</w:t>
      </w:r>
    </w:p>
    <w:p>
      <w:pPr>
        <w:spacing w:before="60" w:after="40"/>
        <w:jc w:val="center"/>
      </w:pPr>
      <w:r>
        <w:rPr>
          <w:b/>
          <w:bCs/>
          <w:color w:val="1A5C38"/>
          <w:sz w:val="24"/>
          <w:szCs w:val="24"/>
        </w:rPr>
        <w:t xml:space="preserve">MINISTÈRE DÉLÉGUÉ CHARGÉ DU DÉVELOPPEMENT LOCAL (MDDL)</w:t>
      </w:r>
    </w:p>
    <w:p>
      <w:pPr>
        <w:pBdr>
          <w:bottom w:val="double" w:color="27AE60" w:sz="10" w:space="8"/>
        </w:pBdr>
        <w:spacing w:before="0" w:after="200"/>
        <w:jc w:val="center"/>
      </w:pPr>
      <w:r>
        <w:rPr>
          <w:b/>
          <w:bCs/>
          <w:color w:val="1F618D"/>
          <w:sz w:val="20"/>
          <w:szCs w:val="20"/>
        </w:rPr>
        <w:t xml:space="preserve">Cellule de Promotion du Développement Socio-Économique des Collectivités Territoriales (CPDSE-CT)</w:t>
      </w:r>
    </w:p>
    <w:p>
      <w:pPr>
        <w:spacing w:before="200" w:after="80"/>
        <w:jc w:val="center"/>
      </w:pPr>
      <w:r>
        <w:rPr>
          <w:b/>
          <w:bCs/>
          <w:color w:val="1A5C38"/>
          <w:sz w:val="38"/>
          <w:szCs w:val="38"/>
        </w:rPr>
        <w:t xml:space="preserve">TABLEAU DE BORD PROJET</w:t>
      </w:r>
    </w:p>
    <w:p>
      <w:pPr>
        <w:spacing w:before="40" w:after="300"/>
        <w:jc w:val="center"/>
      </w:pPr>
      <w:r>
        <w:rPr>
          <w:i/>
          <w:iCs/>
          <w:color w:val="717D7E"/>
          <w:sz w:val="22"/>
          <w:szCs w:val="22"/>
        </w:rPr>
        <w:t xml:space="preserve">Suivi temps réel — Logiciel MDDL / CPDSE-CT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Version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🟢  En développement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Structure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CPDSE-CT / SDSE / MDDL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717D7E"/>
                <w:sz w:val="18"/>
                <w:szCs w:val="18"/>
              </w:rPr>
              <w:t xml:space="preserve">PTBA_CPDSE-CT_Logiciel_044027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I. INDICATEURS CLÉS DU PROJET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📋  User Stories total</w:t>
            </w:r>
          </w:p>
          <w:p>
            <w:pPr>
              <w:spacing w:before="50"/>
              <w:jc w:val="center"/>
            </w:pPr>
            <w:r>
              <w:rPr>
                <w:b/>
                <w:bCs/>
                <w:color w:val="1A5C38"/>
                <w:sz w:val="36"/>
                <w:szCs w:val="36"/>
              </w:rPr>
              <w:t xml:space="preserve">148</w:t>
            </w:r>
          </w:p>
          <w:p>
            <w:pPr>
              <w:jc w:val="center"/>
            </w:pPr>
            <w:r>
              <w:rPr>
                <w:color w:val="717D7E"/>
                <w:sz w:val="15"/>
                <w:szCs w:val="15"/>
              </w:rPr>
              <w:t xml:space="preserve">Points de complexité</w:t>
            </w:r>
          </w:p>
        </w:tc>
        <w:tc>
          <w:tcPr>
            <w:tcW w:type="dxa" w:w="1533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D5F5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✅  Stories terminées</w:t>
            </w:r>
          </w:p>
          <w:p>
            <w:pPr>
              <w:spacing w:before="50"/>
              <w:jc w:val="center"/>
            </w:pPr>
            <w:r>
              <w:rPr>
                <w:b/>
                <w:bCs/>
                <w:color w:val="1E8449"/>
                <w:sz w:val="36"/>
                <w:szCs w:val="36"/>
              </w:rPr>
              <w:t xml:space="preserve">11</w:t>
            </w:r>
          </w:p>
          <w:p>
            <w:pPr>
              <w:jc w:val="center"/>
            </w:pPr>
            <w:r>
              <w:rPr>
                <w:color w:val="717D7E"/>
                <w:sz w:val="15"/>
                <w:szCs w:val="15"/>
              </w:rPr>
              <w:t xml:space="preserve">Points — Sprint 0 + deb. SP1</w:t>
            </w:r>
          </w:p>
        </w:tc>
        <w:tc>
          <w:tcPr>
            <w:tcW w:type="dxa" w:w="1533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🔵  En cours</w:t>
            </w:r>
          </w:p>
          <w:p>
            <w:pPr>
              <w:spacing w:before="50"/>
              <w:jc w:val="center"/>
            </w:pPr>
            <w:r>
              <w:rPr>
                <w:b/>
                <w:bCs/>
                <w:color w:val="1F618D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color w:val="717D7E"/>
                <w:sz w:val="15"/>
                <w:szCs w:val="15"/>
              </w:rPr>
              <w:t xml:space="preserve">Points — Sprint 1 actif</w:t>
            </w:r>
          </w:p>
        </w:tc>
        <w:tc>
          <w:tcPr>
            <w:tcW w:type="dxa" w:w="1533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FEF9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📊  Avancement global</w:t>
            </w:r>
          </w:p>
          <w:p>
            <w:pPr>
              <w:spacing w:before="50"/>
              <w:jc w:val="center"/>
            </w:pPr>
            <w:r>
              <w:rPr>
                <w:b/>
                <w:bCs/>
                <w:color w:val="B7950B"/>
                <w:sz w:val="36"/>
                <w:szCs w:val="36"/>
              </w:rPr>
              <w:t xml:space="preserve">7,4%</w:t>
            </w:r>
          </w:p>
          <w:p>
            <w:pPr>
              <w:jc w:val="center"/>
            </w:pPr>
            <w:r>
              <w:rPr>
                <w:color w:val="717D7E"/>
                <w:sz w:val="15"/>
                <w:szCs w:val="15"/>
              </w:rPr>
              <w:t xml:space="preserve">11/148 points réalisés</w:t>
            </w:r>
          </w:p>
        </w:tc>
        <w:tc>
          <w:tcPr>
            <w:tcW w:type="dxa" w:w="1533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ADBD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🐛  Bugs ouverts</w:t>
            </w:r>
          </w:p>
          <w:p>
            <w:pPr>
              <w:spacing w:before="50"/>
              <w:jc w:val="center"/>
            </w:pPr>
            <w:r>
              <w:rPr>
                <w:b/>
                <w:bCs/>
                <w:color w:val="C0392B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color w:val="717D7E"/>
                <w:sz w:val="15"/>
                <w:szCs w:val="15"/>
              </w:rPr>
              <w:t xml:space="preserve">0 critique — 2 haute</w:t>
            </w:r>
          </w:p>
        </w:tc>
        <w:tc>
          <w:tcPr>
            <w:tcW w:type="dxa" w:w="1533"/>
            <w:tcBorders>
              <w:top w:val="single" w:color="717D7E" w:sz="4"/>
              <w:left w:val="single" w:color="717D7E" w:sz="4"/>
              <w:bottom w:val="single" w:color="717D7E" w:sz="4"/>
              <w:right w:val="single" w:color="717D7E" w:sz="4"/>
            </w:tcBorders>
            <w:shd w:fill="F2F3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📅  Semaines restantes</w:t>
            </w:r>
          </w:p>
          <w:p>
            <w:pPr>
              <w:spacing w:before="50"/>
              <w:jc w:val="center"/>
            </w:pPr>
            <w:r>
              <w:rPr>
                <w:b/>
                <w:bCs/>
                <w:color w:val="717D7E"/>
                <w:sz w:val="36"/>
                <w:szCs w:val="36"/>
              </w:rPr>
              <w:t xml:space="preserve">18</w:t>
            </w:r>
          </w:p>
          <w:p>
            <w:pPr>
              <w:jc w:val="center"/>
            </w:pPr>
            <w:r>
              <w:rPr>
                <w:color w:val="717D7E"/>
                <w:sz w:val="15"/>
                <w:szCs w:val="15"/>
              </w:rPr>
              <w:t xml:space="preserve">sur 20 semaines prévues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II. AVANCEMENT PAR MODULE</w:t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Statut détaillé des 14 modules — Logiciel MDDL/CPDSE-CT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800"/>
        <w:gridCol w:w="700"/>
        <w:gridCol w:w="700"/>
        <w:gridCol w:w="2500"/>
        <w:gridCol w:w="9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N°</w:t>
            </w:r>
          </w:p>
        </w:tc>
        <w:tc>
          <w:tcPr>
            <w:tcW w:type="dxa" w:w="22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Module Flutter</w:t>
            </w:r>
          </w:p>
        </w:tc>
        <w:tc>
          <w:tcPr>
            <w:tcW w:type="dxa" w:w="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Avancé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Dev</w:t>
            </w:r>
          </w:p>
        </w:tc>
        <w:tc>
          <w:tcPr>
            <w:tcW w:type="dxa" w:w="2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Dernière mise à jour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Tableau de bord (Dashboard)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1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70%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KPIs et alertes opérationnels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🔵 En cours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PTBA — Saisie &amp; Édition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1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50%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Saisie activités ok, calendrier en dev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🔵 En cours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Suivi des activités PTBA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2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Canevas rapport hebdomadaire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2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Rapport mensuel (synthèse auto)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2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Gestion des tâches (Kanban)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Gestion des agents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Suivi budgétaire État/PTF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3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Gestion PDC / Communes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4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Partenaires PTF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4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Reporting &amp; Statistiques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Rapport de stage probatoire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Gestion documentaire (GED)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5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17D7E"/>
                <w:sz w:val="17"/>
                <w:szCs w:val="17"/>
              </w:rPr>
              <w:t xml:space="preserve">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A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Non démarré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⬜ À faire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Paramétrage &amp; Admin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1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80%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Dev B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Auth + rôles OK, config MDDL en cours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🔵 En cours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Setup &amp; Architecture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6"/>
                <w:szCs w:val="16"/>
              </w:rPr>
              <w:t xml:space="preserve">Sprint 0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Tous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Architecture validée, CI/CD opérationnel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4"/>
                <w:szCs w:val="14"/>
              </w:rPr>
              <w:t xml:space="preserve">✅ Terminé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III. BURNDOWN — VÉLOCITÉ DE L'ÉQUIPE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1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Tot.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S2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S3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S4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S5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S6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S7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S8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S9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S10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S11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S12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S13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S14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S15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S16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S17</w:t>
            </w:r>
          </w:p>
        </w:tc>
        <w:tc>
          <w:tcPr>
            <w:tcW w:type="dxa" w:w="45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1A5C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S18</w:t>
            </w:r>
          </w:p>
        </w:tc>
        <w:tc>
          <w:tcPr>
            <w:tcW w:type="dxa" w:w="1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Tendance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Idéal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148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140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132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124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116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108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100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92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84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76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68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60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52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44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36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28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20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12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8449"/>
                <w:sz w:val="13"/>
                <w:szCs w:val="13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▼ Linéaire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Réel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8"/>
                <w:szCs w:val="18"/>
              </w:rPr>
              <w:t xml:space="preserve">148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148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142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4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3"/>
                <w:szCs w:val="13"/>
              </w:rPr>
              <w:t xml:space="preserve">-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618D"/>
                <w:sz w:val="18"/>
                <w:szCs w:val="18"/>
              </w:rPr>
              <w:t xml:space="preserve">▷ En cours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IV. REGISTRE DES RISQUES PROJET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700"/>
        <w:gridCol w:w="700"/>
        <w:gridCol w:w="1000"/>
        <w:gridCol w:w="2700"/>
        <w:gridCol w:w="17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Risque identifié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Proba.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Impact</w:t>
            </w:r>
          </w:p>
        </w:tc>
        <w:tc>
          <w:tcPr>
            <w:tcW w:type="dxa" w:w="1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Niveau</w:t>
            </w:r>
          </w:p>
        </w:tc>
        <w:tc>
          <w:tcPr>
            <w:tcW w:type="dxa" w:w="2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Plan d'atténuation</w:t>
            </w:r>
          </w:p>
        </w:tc>
        <w:tc>
          <w:tcPr>
            <w:tcW w:type="dxa" w:w="1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Export Word conforme modèles MDDL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Haute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Fort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CRITIQUE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Préparer templates docx MDDL dès Sprint 1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Dev B — Sprint 1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Complexité export PDF rapport de stage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Moyenne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Moyen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A6F1E"/>
                <w:sz w:val="15"/>
                <w:szCs w:val="15"/>
              </w:rPr>
              <w:t xml:space="preserve">ÉLEVÉ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Utiliser package printing + modèles Flutter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Dev A — Sprint 5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Performance SQLite &gt; 5 ans données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Faible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Moyen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950B"/>
                <w:sz w:val="15"/>
                <w:szCs w:val="15"/>
              </w:rPr>
              <w:t xml:space="preserve">MOYEN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Indexation tables activités/rapports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Dev A — Sprint 2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Adoption par les agents du MDDL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Haute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Fort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CRITIQUE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Sessions de formation + manuel illustré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Chef projet — Sprint 6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Synchronisation réseau LAN MDDL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Moyenne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Faible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FAIBLE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Mode offline prioritaire, sync optionnelle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6"/>
                <w:szCs w:val="16"/>
              </w:rPr>
              <w:t xml:space="preserve">Dev B — Sprint 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V. PLAN D'ACTIONS DE LA SEMAINE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600"/>
        <w:gridCol w:w="1200"/>
        <w:gridCol w:w="1000"/>
        <w:gridCol w:w="900"/>
        <w:gridCol w:w="7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Action à réaliser</w:t>
            </w:r>
          </w:p>
        </w:tc>
        <w:tc>
          <w:tcPr>
            <w:tcW w:type="dxa" w:w="1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Module</w:t>
            </w:r>
          </w:p>
        </w:tc>
        <w:tc>
          <w:tcPr>
            <w:tcW w:type="dxa" w:w="12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0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Échéance</w:t>
            </w:r>
          </w:p>
        </w:tc>
        <w:tc>
          <w:tcPr>
            <w:tcW w:type="dxa" w:w="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Priorité</w:t>
            </w:r>
          </w:p>
        </w:tc>
        <w:tc>
          <w:tcPr>
            <w:tcW w:type="dxa" w:w="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6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7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4"/>
                <w:szCs w:val="14"/>
              </w:rPr>
              <w:t xml:space="preserve">○H ○M ○F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/>
        <w:jc w:val="right"/>
      </w:pPr>
      <w:r>
        <w:rPr>
          <w:color w:val="717D7E"/>
          <w:sz w:val="18"/>
          <w:szCs w:val="18"/>
        </w:rPr>
        <w:t xml:space="preserve">Mis à jour le : ________________________   Par : ________________________</w:t>
      </w:r>
    </w:p>
    <w:p>
      <w:pPr>
        <w:spacing w:before="80"/>
        <w:jc w:val="right"/>
      </w:pPr>
      <w:r>
        <w:rPr>
          <w:b/>
          <w:bCs/>
          <w:color w:val="1A5C38"/>
          <w:sz w:val="18"/>
          <w:szCs w:val="18"/>
        </w:rPr>
        <w:t xml:space="preserve">Chef de Cellule CPDSE-CT : ________________________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7AE60" w:sz="6" w:space="4"/>
      </w:pBdr>
      <w:spacing w:before="60"/>
    </w:pPr>
    <w:r>
      <w:rPr>
        <w:color w:val="717D7E"/>
        <w:sz w:val="16"/>
        <w:szCs w:val="16"/>
      </w:rPr>
      <w:t xml:space="preserve">DASHBOARD_PROJET_CPDSE-CT_v1.0   |   Usage interne MDDL   |   Page </w:t>
    </w:r>
    <w:r>
      <w:rPr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17D7E"/>
        <w:sz w:val="16"/>
        <w:szCs w:val="16"/>
      </w:rPr>
      <w:t xml:space="preserve"> / </w:t>
    </w:r>
    <w:r>
      <w:rPr>
        <w:color w:val="717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AE60" w:sz="8" w:space="6"/>
      </w:pBdr>
      <w:spacing w:before="0" w:after="80"/>
    </w:pPr>
    <w:r>
      <w:rPr>
        <w:b/>
        <w:bCs/>
        <w:color w:val="1A5C38"/>
        <w:sz w:val="17"/>
        <w:szCs w:val="17"/>
      </w:rPr>
      <w:t xml:space="preserve">🇨🇲  MDDL — CPDSE-CT  |  Logiciel de Gestion  |  Flutter  |  </w:t>
    </w:r>
    <w:r>
      <w:rPr>
        <w:color w:val="717D7E"/>
        <w:sz w:val="17"/>
        <w:szCs w:val="17"/>
      </w:rPr>
      <w:t xml:space="preserve">Tableau de Bord Projet Flutter — CPDSE-CT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2026-03-23T11:58:15.281Z</dcterms:created>
  <dcterms:modified xsi:type="dcterms:W3CDTF">2026-03-23T11:58:15.281Z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