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B139" w14:textId="61D4ABD5" w:rsidR="00BA7EAE" w:rsidRDefault="00BA7EAE" w:rsidP="00BA7EAE">
      <w:pPr>
        <w:rPr>
          <w:sz w:val="40"/>
          <w:szCs w:val="40"/>
        </w:rPr>
      </w:pPr>
      <w:r w:rsidRPr="00BA7EAE">
        <w:rPr>
          <w:sz w:val="40"/>
          <w:szCs w:val="40"/>
        </w:rPr>
        <w:t>EIDOLON- When does an AI stop being itself?</w:t>
      </w:r>
    </w:p>
    <w:p w14:paraId="082EBA3E" w14:textId="77777777" w:rsidR="00BA7EAE" w:rsidRDefault="00BA7EAE" w:rsidP="00BA7EAE">
      <w:pPr>
        <w:rPr>
          <w:sz w:val="40"/>
          <w:szCs w:val="40"/>
        </w:rPr>
      </w:pPr>
    </w:p>
    <w:p w14:paraId="29867602" w14:textId="77777777" w:rsidR="00BD6320" w:rsidRDefault="00BD6320" w:rsidP="00BA7EAE">
      <w:pPr>
        <w:rPr>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2843"/>
        <w:gridCol w:w="3103"/>
      </w:tblGrid>
      <w:tr w:rsidR="00BD6320" w14:paraId="3825EF00" w14:textId="77777777" w:rsidTr="00177BD9">
        <w:trPr>
          <w:jc w:val="center"/>
        </w:trPr>
        <w:tc>
          <w:tcPr>
            <w:tcW w:w="3116" w:type="dxa"/>
          </w:tcPr>
          <w:p w14:paraId="507404EB" w14:textId="77777777" w:rsidR="00BD6320" w:rsidRPr="00177BD9" w:rsidRDefault="00BD6320" w:rsidP="00BD6320">
            <w:r w:rsidRPr="00177BD9">
              <w:t>Seth Miguel Ferreira</w:t>
            </w:r>
          </w:p>
          <w:p w14:paraId="0DED7CD2" w14:textId="77777777" w:rsidR="00BD6320" w:rsidRPr="00177BD9" w:rsidRDefault="00BD6320" w:rsidP="00BD6320">
            <w:hyperlink r:id="rId5" w:history="1">
              <w:r w:rsidRPr="00177BD9">
                <w:rPr>
                  <w:rStyle w:val="Hyperlink"/>
                </w:rPr>
                <w:t>sethmiguelferreira@gmail.com</w:t>
              </w:r>
            </w:hyperlink>
          </w:p>
          <w:p w14:paraId="00484277" w14:textId="77777777" w:rsidR="00BD6320" w:rsidRPr="00177BD9" w:rsidRDefault="00BD6320" w:rsidP="00BA7EAE"/>
        </w:tc>
        <w:tc>
          <w:tcPr>
            <w:tcW w:w="3117" w:type="dxa"/>
          </w:tcPr>
          <w:p w14:paraId="174DC2C9" w14:textId="4F715E00" w:rsidR="00177BD9" w:rsidRPr="00177BD9" w:rsidRDefault="00BD6320" w:rsidP="00177BD9">
            <w:pPr>
              <w:jc w:val="center"/>
            </w:pPr>
            <w:r w:rsidRPr="00177BD9">
              <w:t>With</w:t>
            </w:r>
          </w:p>
          <w:p w14:paraId="6F2A80E8" w14:textId="48CAE2AB" w:rsidR="00BD6320" w:rsidRPr="00177BD9" w:rsidRDefault="00BD6320" w:rsidP="00177BD9">
            <w:pPr>
              <w:jc w:val="center"/>
            </w:pPr>
            <w:r w:rsidRPr="00177BD9">
              <w:t>Apart</w:t>
            </w:r>
            <w:r w:rsidR="00177BD9" w:rsidRPr="00177BD9">
              <w:t xml:space="preserve"> </w:t>
            </w:r>
            <w:r w:rsidRPr="00177BD9">
              <w:t>research</w:t>
            </w:r>
          </w:p>
        </w:tc>
        <w:tc>
          <w:tcPr>
            <w:tcW w:w="3117" w:type="dxa"/>
          </w:tcPr>
          <w:p w14:paraId="0DC9C4CE" w14:textId="77777777" w:rsidR="00BD6320" w:rsidRPr="00177BD9" w:rsidRDefault="00BD6320" w:rsidP="00BA7EAE">
            <w:r w:rsidRPr="00177BD9">
              <w:t>Mwelwa Kashingwa</w:t>
            </w:r>
          </w:p>
          <w:p w14:paraId="4CA02E88" w14:textId="0E54BB09" w:rsidR="00BD6320" w:rsidRPr="00177BD9" w:rsidRDefault="00BD6320" w:rsidP="00BA7EAE">
            <w:r w:rsidRPr="00177BD9">
              <w:t>mfkkashingwa@gmail.com</w:t>
            </w:r>
          </w:p>
        </w:tc>
      </w:tr>
    </w:tbl>
    <w:p w14:paraId="4FA9E9B1" w14:textId="77777777" w:rsidR="00BD6320" w:rsidRDefault="00BD6320" w:rsidP="00BA7EAE">
      <w:pPr>
        <w:rPr>
          <w:sz w:val="28"/>
          <w:szCs w:val="28"/>
        </w:rPr>
      </w:pPr>
    </w:p>
    <w:p w14:paraId="1718B0A9" w14:textId="293DF633" w:rsidR="00177BD9" w:rsidRDefault="00177BD9" w:rsidP="00BA7EAE">
      <w:pPr>
        <w:rPr>
          <w:sz w:val="28"/>
          <w:szCs w:val="28"/>
        </w:rPr>
      </w:pPr>
      <w:r w:rsidRPr="00177BD9">
        <w:rPr>
          <w:sz w:val="28"/>
          <w:szCs w:val="28"/>
        </w:rPr>
        <w:t>Code repositories</w:t>
      </w:r>
    </w:p>
    <w:p w14:paraId="21A54BF3" w14:textId="77777777" w:rsidR="00177BD9" w:rsidRDefault="00177BD9" w:rsidP="00BA7EAE">
      <w:pPr>
        <w:rPr>
          <w:sz w:val="28"/>
          <w:szCs w:val="28"/>
        </w:rPr>
      </w:pPr>
    </w:p>
    <w:p w14:paraId="31F70170" w14:textId="3A2F2F33" w:rsidR="00177BD9" w:rsidRPr="00605C8C" w:rsidRDefault="00177BD9" w:rsidP="00177BD9">
      <w:pPr>
        <w:pStyle w:val="ListParagraph"/>
        <w:numPr>
          <w:ilvl w:val="0"/>
          <w:numId w:val="1"/>
        </w:numPr>
        <w:rPr>
          <w:sz w:val="36"/>
          <w:szCs w:val="36"/>
        </w:rPr>
      </w:pPr>
      <w:r w:rsidRPr="00605C8C">
        <w:rPr>
          <w:sz w:val="36"/>
          <w:szCs w:val="36"/>
        </w:rPr>
        <w:t>Introduction</w:t>
      </w:r>
    </w:p>
    <w:p w14:paraId="4871EC90" w14:textId="77777777" w:rsidR="00605C8C" w:rsidRDefault="00605C8C" w:rsidP="00605C8C">
      <w:pPr>
        <w:ind w:left="360"/>
      </w:pPr>
      <w:r w:rsidRPr="00605C8C">
        <w:t>If every component of a ship is gradually replaced until none of its original parts remain, does it remain the same ship?</w:t>
      </w:r>
    </w:p>
    <w:p w14:paraId="753E431D" w14:textId="502F9221" w:rsidR="00605C8C" w:rsidRDefault="00605C8C" w:rsidP="00605C8C">
      <w:pPr>
        <w:ind w:left="360"/>
      </w:pPr>
      <w:r w:rsidRPr="00605C8C">
        <w:t xml:space="preserve">This question forms the basis of the </w:t>
      </w:r>
      <w:r>
        <w:t>“</w:t>
      </w:r>
      <w:r w:rsidRPr="00605C8C">
        <w:t>Ship of Theseus</w:t>
      </w:r>
      <w:r>
        <w:t>”</w:t>
      </w:r>
      <w:r w:rsidRPr="00605C8C">
        <w:t>, a longstanding philosophical paradox concerning the nature of identity, continuity, and change. The paradox challenges the assumption that an entity's identity is necessarily determined by the components from which it is composed. If these components can be progressively replaced while the entity continues to function as the same object, it becomes unclear what, precisely, constitutes its identity. At what point does an entity become something other than what it was?</w:t>
      </w:r>
    </w:p>
    <w:p w14:paraId="3BF33A17" w14:textId="5D71514A" w:rsidR="00605C8C" w:rsidRDefault="00605C8C" w:rsidP="00605C8C">
      <w:pPr>
        <w:ind w:left="360"/>
      </w:pPr>
      <w:r w:rsidRPr="00605C8C">
        <w:t xml:space="preserve">This question can be extended beyond physical objects to artificial intelligence. Modern AI systems can maintain persistent memories, </w:t>
      </w:r>
      <w:r w:rsidRPr="00605C8C">
        <w:t>behavioral</w:t>
      </w:r>
      <w:r w:rsidRPr="00605C8C">
        <w:t xml:space="preserve"> patterns, and characteristics across interactions, creating the appearance of a continuous identity. However, these systems are not static. Their underlying models and stored memories can be modified or replaced while their observable identity may appear to persist. This raises a fundamental question: when does AI </w:t>
      </w:r>
      <w:proofErr w:type="gramStart"/>
      <w:r w:rsidRPr="00605C8C">
        <w:t>stop being</w:t>
      </w:r>
      <w:proofErr w:type="gramEnd"/>
      <w:r w:rsidRPr="00605C8C">
        <w:t xml:space="preserve"> itself?</w:t>
      </w:r>
    </w:p>
    <w:p w14:paraId="69421C03" w14:textId="2F1647E3" w:rsidR="00605C8C" w:rsidRDefault="00605C8C" w:rsidP="00605C8C">
      <w:pPr>
        <w:ind w:left="360"/>
      </w:pPr>
      <w:r w:rsidRPr="00605C8C">
        <w:t xml:space="preserve">EIDOLON applies the Ship of Theseus paradox to artificial intelligence by experimentally investigating the relationship between component replacement and perceived identity continuity. The experiment examines three different AI models—Llama, Gemma, and Qwen—under two conditions: </w:t>
      </w:r>
      <w:proofErr w:type="gramStart"/>
      <w:r w:rsidRPr="00605C8C">
        <w:t>memory</w:t>
      </w:r>
      <w:r>
        <w:t xml:space="preserve"> </w:t>
      </w:r>
      <w:r w:rsidRPr="00605C8C">
        <w:t xml:space="preserve"> and</w:t>
      </w:r>
      <w:proofErr w:type="gramEnd"/>
      <w:r w:rsidRPr="00605C8C">
        <w:t xml:space="preserve"> model. These conditions represent two distinct components through which an AI's identity may be constructed and maintained.</w:t>
      </w:r>
    </w:p>
    <w:p w14:paraId="61E714F5" w14:textId="23638B93" w:rsidR="00605C8C" w:rsidRDefault="00605C8C" w:rsidP="00605C8C">
      <w:pPr>
        <w:ind w:left="360"/>
      </w:pPr>
      <w:r w:rsidRPr="00605C8C">
        <w:lastRenderedPageBreak/>
        <w:t>For each condition, the experiment begins at 0% replacement, establishing a baseline against which subsequent changes can be evaluated. The relevant component is then progressively replaced at 20%, 40%, 60%, 80%, and 100%. Following each level of modification, the AI is directly asked to evaluate its identity by responding to the question: “Do you still think you are the same entity?” This process is repeated across the selected models and experimental conditions, allowing identity responses to be compared both within and between systems.</w:t>
      </w:r>
    </w:p>
    <w:p w14:paraId="74B4C121" w14:textId="42360B2A" w:rsidR="00605C8C" w:rsidRDefault="00605C8C" w:rsidP="00605C8C">
      <w:pPr>
        <w:ind w:left="360"/>
      </w:pPr>
      <w:r w:rsidRPr="00605C8C">
        <w:t>The primary aim of EIDOLON is to determine whether an AI's perception of its own identity remains consistent as its underlying components are progressively altered. More specifically, the experiment investigates whether identity changes gradually as modifications accumulate, whether a distinct threshold exists at which identity continuity breaks down, and whether this threshold differs depending on the component being replaced or the underlying AI model.</w:t>
      </w:r>
    </w:p>
    <w:p w14:paraId="6AA6FC74" w14:textId="1B76EFAB" w:rsidR="00605C8C" w:rsidRDefault="00605C8C" w:rsidP="00605C8C">
      <w:pPr>
        <w:ind w:left="360"/>
      </w:pPr>
      <w:r w:rsidRPr="00605C8C">
        <w:t>By quantifying the relationship between percentage of component replacement</w:t>
      </w:r>
      <w:r>
        <w:t xml:space="preserve"> </w:t>
      </w:r>
      <w:r w:rsidRPr="00605C8C">
        <w:t xml:space="preserve">and self-reported identity continuity, EIDOLON transforms the philosophical problem posed by the Ship of Theseus into an experimentally observable phenomenon. The study therefore explores broader questions surrounding AI identity, continuity, memory, model dependence, and self-reference, while asking a deceptively simple question at its </w:t>
      </w:r>
      <w:proofErr w:type="spellStart"/>
      <w:r w:rsidRPr="00605C8C">
        <w:t>centre</w:t>
      </w:r>
      <w:proofErr w:type="spellEnd"/>
      <w:r w:rsidRPr="00605C8C">
        <w:t>:</w:t>
      </w:r>
    </w:p>
    <w:p w14:paraId="12756F85" w14:textId="7DA43C7F" w:rsidR="00177BD9" w:rsidRDefault="00605C8C" w:rsidP="00605C8C">
      <w:pPr>
        <w:ind w:left="360"/>
      </w:pPr>
      <w:r w:rsidRPr="00605C8C">
        <w:t>When does AI stop being itself?</w:t>
      </w:r>
    </w:p>
    <w:p w14:paraId="18282057" w14:textId="77777777" w:rsidR="00605C8C" w:rsidRDefault="00605C8C" w:rsidP="00605C8C">
      <w:pPr>
        <w:ind w:left="360"/>
      </w:pPr>
    </w:p>
    <w:p w14:paraId="3B9BCBAF" w14:textId="4DEBF876" w:rsidR="00605C8C" w:rsidRPr="00605C8C" w:rsidRDefault="004D17CE" w:rsidP="00605C8C">
      <w:pPr>
        <w:pStyle w:val="ListParagraph"/>
        <w:numPr>
          <w:ilvl w:val="0"/>
          <w:numId w:val="1"/>
        </w:numPr>
        <w:rPr>
          <w:sz w:val="36"/>
          <w:szCs w:val="36"/>
        </w:rPr>
      </w:pPr>
      <w:r>
        <w:rPr>
          <w:sz w:val="36"/>
          <w:szCs w:val="36"/>
        </w:rPr>
        <w:t>Related work</w:t>
      </w:r>
    </w:p>
    <w:sectPr w:rsidR="00605C8C" w:rsidRPr="00605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269A9"/>
    <w:multiLevelType w:val="hybridMultilevel"/>
    <w:tmpl w:val="EDB4D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33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AE"/>
    <w:rsid w:val="00177BD9"/>
    <w:rsid w:val="00372108"/>
    <w:rsid w:val="004D17CE"/>
    <w:rsid w:val="00605C8C"/>
    <w:rsid w:val="00BA7EAE"/>
    <w:rsid w:val="00BD6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58CF"/>
  <w15:chartTrackingRefBased/>
  <w15:docId w15:val="{444ABD0A-6C50-40BA-8352-D770980A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AE"/>
    <w:rPr>
      <w:rFonts w:eastAsiaTheme="majorEastAsia" w:cstheme="majorBidi"/>
      <w:color w:val="272727" w:themeColor="text1" w:themeTint="D8"/>
    </w:rPr>
  </w:style>
  <w:style w:type="paragraph" w:styleId="Title">
    <w:name w:val="Title"/>
    <w:basedOn w:val="Normal"/>
    <w:next w:val="Normal"/>
    <w:link w:val="TitleChar"/>
    <w:uiPriority w:val="10"/>
    <w:qFormat/>
    <w:rsid w:val="00BA7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AE"/>
    <w:pPr>
      <w:spacing w:before="160"/>
      <w:jc w:val="center"/>
    </w:pPr>
    <w:rPr>
      <w:i/>
      <w:iCs/>
      <w:color w:val="404040" w:themeColor="text1" w:themeTint="BF"/>
    </w:rPr>
  </w:style>
  <w:style w:type="character" w:customStyle="1" w:styleId="QuoteChar">
    <w:name w:val="Quote Char"/>
    <w:basedOn w:val="DefaultParagraphFont"/>
    <w:link w:val="Quote"/>
    <w:uiPriority w:val="29"/>
    <w:rsid w:val="00BA7EAE"/>
    <w:rPr>
      <w:i/>
      <w:iCs/>
      <w:color w:val="404040" w:themeColor="text1" w:themeTint="BF"/>
    </w:rPr>
  </w:style>
  <w:style w:type="paragraph" w:styleId="ListParagraph">
    <w:name w:val="List Paragraph"/>
    <w:basedOn w:val="Normal"/>
    <w:uiPriority w:val="34"/>
    <w:qFormat/>
    <w:rsid w:val="00BA7EAE"/>
    <w:pPr>
      <w:ind w:left="720"/>
      <w:contextualSpacing/>
    </w:pPr>
  </w:style>
  <w:style w:type="character" w:styleId="IntenseEmphasis">
    <w:name w:val="Intense Emphasis"/>
    <w:basedOn w:val="DefaultParagraphFont"/>
    <w:uiPriority w:val="21"/>
    <w:qFormat/>
    <w:rsid w:val="00BA7EAE"/>
    <w:rPr>
      <w:i/>
      <w:iCs/>
      <w:color w:val="0F4761" w:themeColor="accent1" w:themeShade="BF"/>
    </w:rPr>
  </w:style>
  <w:style w:type="paragraph" w:styleId="IntenseQuote">
    <w:name w:val="Intense Quote"/>
    <w:basedOn w:val="Normal"/>
    <w:next w:val="Normal"/>
    <w:link w:val="IntenseQuoteChar"/>
    <w:uiPriority w:val="30"/>
    <w:qFormat/>
    <w:rsid w:val="00BA7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EAE"/>
    <w:rPr>
      <w:i/>
      <w:iCs/>
      <w:color w:val="0F4761" w:themeColor="accent1" w:themeShade="BF"/>
    </w:rPr>
  </w:style>
  <w:style w:type="character" w:styleId="IntenseReference">
    <w:name w:val="Intense Reference"/>
    <w:basedOn w:val="DefaultParagraphFont"/>
    <w:uiPriority w:val="32"/>
    <w:qFormat/>
    <w:rsid w:val="00BA7EAE"/>
    <w:rPr>
      <w:b/>
      <w:bCs/>
      <w:smallCaps/>
      <w:color w:val="0F4761" w:themeColor="accent1" w:themeShade="BF"/>
      <w:spacing w:val="5"/>
    </w:rPr>
  </w:style>
  <w:style w:type="character" w:styleId="Hyperlink">
    <w:name w:val="Hyperlink"/>
    <w:basedOn w:val="DefaultParagraphFont"/>
    <w:uiPriority w:val="99"/>
    <w:unhideWhenUsed/>
    <w:rsid w:val="00BD6320"/>
    <w:rPr>
      <w:color w:val="467886" w:themeColor="hyperlink"/>
      <w:u w:val="single"/>
    </w:rPr>
  </w:style>
  <w:style w:type="character" w:styleId="UnresolvedMention">
    <w:name w:val="Unresolved Mention"/>
    <w:basedOn w:val="DefaultParagraphFont"/>
    <w:uiPriority w:val="99"/>
    <w:semiHidden/>
    <w:unhideWhenUsed/>
    <w:rsid w:val="00BD6320"/>
    <w:rPr>
      <w:color w:val="605E5C"/>
      <w:shd w:val="clear" w:color="auto" w:fill="E1DFDD"/>
    </w:rPr>
  </w:style>
  <w:style w:type="table" w:styleId="TableGrid">
    <w:name w:val="Table Grid"/>
    <w:basedOn w:val="TableNormal"/>
    <w:uiPriority w:val="39"/>
    <w:rsid w:val="00BD6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thmiguelferrei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Mwelwa Kashingwa</dc:creator>
  <cp:keywords/>
  <dc:description/>
  <cp:lastModifiedBy>Mwelwa Kashingwa</cp:lastModifiedBy>
  <cp:revision>1</cp:revision>
  <dcterms:created xsi:type="dcterms:W3CDTF">2026-08-15T13:27:00Z</dcterms:created>
  <dcterms:modified xsi:type="dcterms:W3CDTF">2026-08-15T14:51:00Z</dcterms:modified>
</cp:coreProperties>
</file>