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FBC" w:rsidRDefault="005E6FBC" w:rsidP="005E6FBC">
      <w:pPr>
        <w:rPr>
          <w:b/>
          <w:sz w:val="28"/>
          <w:szCs w:val="28"/>
        </w:rPr>
      </w:pPr>
      <w:r w:rsidRPr="00ED70DA">
        <w:rPr>
          <w:b/>
          <w:sz w:val="28"/>
          <w:szCs w:val="28"/>
        </w:rPr>
        <w:t>Decoupling Dropdowns From charts in Topaz</w:t>
      </w:r>
    </w:p>
    <w:p w:rsidR="005E6FBC" w:rsidRDefault="005E6FBC" w:rsidP="005E6FBC">
      <w:pPr>
        <w:rPr>
          <w:sz w:val="28"/>
          <w:szCs w:val="28"/>
        </w:rPr>
      </w:pPr>
    </w:p>
    <w:p w:rsidR="005E6FBC" w:rsidRPr="00C70F7B" w:rsidRDefault="005E6FBC" w:rsidP="005E6F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C70F7B">
        <w:rPr>
          <w:rFonts w:ascii="Consolas" w:hAnsi="Consolas" w:cs="Consolas"/>
          <w:color w:val="000000"/>
          <w:sz w:val="19"/>
          <w:szCs w:val="19"/>
        </w:rPr>
        <w:t xml:space="preserve">Adding Common button </w:t>
      </w:r>
    </w:p>
    <w:p w:rsidR="005E6FBC" w:rsidRDefault="005E6FBC" w:rsidP="005E6FBC">
      <w:pPr>
        <w:rPr>
          <w:sz w:val="16"/>
          <w:szCs w:val="16"/>
        </w:rPr>
      </w:pPr>
    </w:p>
    <w:p w:rsidR="005E6FBC" w:rsidRPr="008839F5" w:rsidRDefault="005E6FBC" w:rsidP="005E6FBC">
      <w:pPr>
        <w:rPr>
          <w:b/>
          <w:sz w:val="16"/>
          <w:szCs w:val="16"/>
        </w:rPr>
      </w:pPr>
      <w:proofErr w:type="spellStart"/>
      <w:proofErr w:type="gramStart"/>
      <w:r w:rsidRPr="008839F5">
        <w:rPr>
          <w:b/>
          <w:sz w:val="16"/>
          <w:szCs w:val="16"/>
        </w:rPr>
        <w:t>cshtml</w:t>
      </w:r>
      <w:proofErr w:type="spellEnd"/>
      <w:proofErr w:type="gramEnd"/>
    </w:p>
    <w:p w:rsidR="005E6FBC" w:rsidRPr="00ED70DA" w:rsidRDefault="005E6FBC" w:rsidP="005E6F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70DA">
        <w:rPr>
          <w:rFonts w:ascii="Consolas" w:hAnsi="Consolas" w:cs="Consolas"/>
          <w:color w:val="000000"/>
          <w:sz w:val="19"/>
          <w:szCs w:val="19"/>
        </w:rPr>
        <w:t xml:space="preserve">@section </w:t>
      </w:r>
      <w:proofErr w:type="spellStart"/>
      <w:r w:rsidRPr="00ED70DA">
        <w:rPr>
          <w:rFonts w:ascii="Consolas" w:hAnsi="Consolas" w:cs="Consolas"/>
          <w:color w:val="000000"/>
          <w:sz w:val="19"/>
          <w:szCs w:val="19"/>
        </w:rPr>
        <w:t>ExtraSelectionBoxes</w:t>
      </w:r>
      <w:proofErr w:type="spellEnd"/>
    </w:p>
    <w:p w:rsidR="005E6FBC" w:rsidRPr="00ED70DA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 w:rsidRPr="00ED70DA">
        <w:rPr>
          <w:rFonts w:ascii="Consolas" w:hAnsi="Consolas" w:cs="Consolas"/>
          <w:color w:val="000000"/>
          <w:sz w:val="19"/>
          <w:szCs w:val="19"/>
        </w:rPr>
        <w:t>{</w:t>
      </w:r>
    </w:p>
    <w:p w:rsidR="005E6FBC" w:rsidRPr="00ED70DA" w:rsidRDefault="005E6FBC" w:rsidP="005E6FBC">
      <w:pPr>
        <w:rPr>
          <w:sz w:val="16"/>
          <w:szCs w:val="16"/>
        </w:rPr>
      </w:pPr>
      <w:r w:rsidRPr="00ED70DA">
        <w:rPr>
          <w:rFonts w:ascii="Consolas" w:hAnsi="Consolas" w:cs="Consolas"/>
          <w:color w:val="000000"/>
          <w:sz w:val="19"/>
          <w:szCs w:val="19"/>
        </w:rPr>
        <w:t>}</w:t>
      </w:r>
    </w:p>
    <w:p w:rsidR="005E6FBC" w:rsidRPr="00ED70DA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138A71" wp14:editId="16B2FFDF">
            <wp:extent cx="8904212" cy="480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66594" cy="4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Controller.js    </w:t>
      </w:r>
    </w:p>
    <w:p w:rsidR="005E6FBC" w:rsidRDefault="005E6FBC" w:rsidP="005E6F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0EDA49" wp14:editId="10D91F47">
            <wp:extent cx="4210050" cy="733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Button handler function in Controller.js</w:t>
      </w:r>
    </w:p>
    <w:p w:rsidR="005E6FBC" w:rsidRPr="00B962E2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91AAE6" wp14:editId="13563E08">
            <wp:extent cx="683895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Pr="00B962E2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Compare old binding code from new approach</w:t>
      </w:r>
    </w:p>
    <w:p w:rsidR="005E6FBC" w:rsidRDefault="005E6FBC" w:rsidP="005E6F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Pr="00B962E2" w:rsidRDefault="005E6FBC" w:rsidP="005E6F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OLD-&gt;</w:t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E9671C6" wp14:editId="1C97B3F7">
            <wp:extent cx="7800975" cy="29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NEW-&gt;</w:t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2DFC81A" wp14:editId="5E0C37DA">
            <wp:extent cx="8229600" cy="216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33C0">
        <w:rPr>
          <w:rFonts w:ascii="Consolas" w:hAnsi="Consolas" w:cs="Consolas"/>
          <w:color w:val="000000"/>
          <w:sz w:val="19"/>
          <w:szCs w:val="19"/>
          <w:highlight w:val="yellow"/>
        </w:rPr>
        <w:t>Example 1</w:t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</w:t>
      </w:r>
      <w:r w:rsidRPr="004C4DD9">
        <w:rPr>
          <w:rFonts w:ascii="Consolas" w:hAnsi="Consolas" w:cs="Consolas"/>
          <w:color w:val="000000"/>
          <w:sz w:val="19"/>
          <w:szCs w:val="19"/>
        </w:rPr>
        <w:sym w:font="Wingdings" w:char="F0E0"/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5C79F0F" wp14:editId="262DCC68">
            <wp:extent cx="6543217" cy="148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4715" cy="14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NEW-&gt;</w:t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6076FF9" wp14:editId="265F7428">
            <wp:extent cx="8577961" cy="1342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1071" cy="13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33C0">
        <w:rPr>
          <w:rFonts w:ascii="Consolas" w:hAnsi="Consolas" w:cs="Consolas"/>
          <w:color w:val="000000"/>
          <w:sz w:val="19"/>
          <w:szCs w:val="19"/>
          <w:highlight w:val="yellow"/>
        </w:rPr>
        <w:t>Example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OLD-&gt;</w:t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6F7EE0F" wp14:editId="607492E2">
            <wp:extent cx="5842138" cy="4226169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6944" cy="42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NEW-&gt;</w:t>
      </w:r>
    </w:p>
    <w:p w:rsidR="005E6FBC" w:rsidRDefault="005E6FBC" w:rsidP="005E6FB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333D558" wp14:editId="268C8ABB">
            <wp:extent cx="7631723" cy="3540125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932" cy="35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Handling multiple controllers</w:t>
      </w:r>
    </w:p>
    <w:p w:rsidR="005E6FBC" w:rsidRPr="00EF675E" w:rsidRDefault="005E6FBC" w:rsidP="005E6FBC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8B2E1DA" wp14:editId="018F51B3">
            <wp:extent cx="5581650" cy="60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723DE9E9" wp14:editId="4C437E17">
            <wp:extent cx="7297295" cy="3716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768" cy="37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Handling clickable/drillable bar and other charts</w:t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44913B1" wp14:editId="12855741">
            <wp:extent cx="722757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5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07105F2" wp14:editId="2AFDEAA2">
            <wp:extent cx="8218170" cy="4976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6A1F1AE5" wp14:editId="4657BF6C">
            <wp:extent cx="6846570" cy="3053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BC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</w:p>
    <w:p w:rsidR="005E6FBC" w:rsidRPr="0035382D" w:rsidRDefault="005E6FBC" w:rsidP="005E6F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F577238" wp14:editId="48C59BF8">
            <wp:extent cx="7748954" cy="417821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969" cy="418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E94" w:rsidRPr="005E6FBC" w:rsidRDefault="004F7E94" w:rsidP="005E6FBC">
      <w:bookmarkStart w:id="0" w:name="_GoBack"/>
      <w:bookmarkEnd w:id="0"/>
    </w:p>
    <w:sectPr w:rsidR="004F7E94" w:rsidRPr="005E6FBC" w:rsidSect="00877A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5542D0"/>
    <w:multiLevelType w:val="hybridMultilevel"/>
    <w:tmpl w:val="E2A6A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D27"/>
    <w:rsid w:val="004F7E94"/>
    <w:rsid w:val="005E6FBC"/>
    <w:rsid w:val="00F6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B0AA7D-E7C4-488C-9817-ADF8B6DE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F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Realtech</dc:creator>
  <cp:keywords/>
  <dc:description/>
  <cp:lastModifiedBy>Realtech</cp:lastModifiedBy>
  <cp:revision>2</cp:revision>
  <dcterms:created xsi:type="dcterms:W3CDTF">2019-10-30T01:41:00Z</dcterms:created>
  <dcterms:modified xsi:type="dcterms:W3CDTF">2019-10-30T01:42:00Z</dcterms:modified>
</cp:coreProperties>
</file>