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6ED" w:rsidRDefault="009546ED">
      <w:r>
        <w:t>Solve the following problems from the custom textbook:</w:t>
      </w:r>
    </w:p>
    <w:p w:rsidR="009546ED" w:rsidRDefault="009546ED"/>
    <w:p w:rsidR="00DA774C" w:rsidRDefault="009546ED">
      <w:pPr>
        <w:autoSpaceDE w:val="0"/>
        <w:autoSpaceDN w:val="0"/>
        <w:adjustRightInd w:val="0"/>
      </w:pPr>
      <w:r>
        <w:rPr>
          <w:b/>
          <w:bCs/>
        </w:rPr>
        <w:t xml:space="preserve">Problem 1: </w:t>
      </w:r>
      <w:r w:rsidR="00DA774C">
        <w:t>Problem 14</w:t>
      </w:r>
      <w:r>
        <w:t xml:space="preserve"> </w:t>
      </w:r>
      <w:r w:rsidR="00DA774C">
        <w:t xml:space="preserve">(Clark Property Management) </w:t>
      </w:r>
      <w:r>
        <w:t>on page 181</w:t>
      </w:r>
      <w:r w:rsidR="00843504">
        <w:t>.</w:t>
      </w:r>
      <w:r>
        <w:t xml:space="preserve"> </w:t>
      </w:r>
      <w:r w:rsidR="00DA774C">
        <w:t>Follow the method described in class and in the book to map the random numbers in the table into the number of AC compressor failures per year.</w:t>
      </w:r>
    </w:p>
    <w:p w:rsidR="00DA774C" w:rsidRDefault="00DA774C">
      <w:pPr>
        <w:autoSpaceDE w:val="0"/>
        <w:autoSpaceDN w:val="0"/>
        <w:adjustRightInd w:val="0"/>
      </w:pPr>
    </w:p>
    <w:p w:rsidR="009546ED" w:rsidRDefault="009546ED">
      <w:pPr>
        <w:autoSpaceDE w:val="0"/>
        <w:autoSpaceDN w:val="0"/>
        <w:adjustRightInd w:val="0"/>
      </w:pPr>
      <w:r>
        <w:t>This is pr</w:t>
      </w:r>
      <w:r w:rsidR="00DA774C">
        <w:t xml:space="preserve">oblem 15-14 </w:t>
      </w:r>
      <w:r>
        <w:t>in the hard-cover editions.</w:t>
      </w:r>
    </w:p>
    <w:p w:rsidR="00682188" w:rsidRDefault="00682188">
      <w:pPr>
        <w:autoSpaceDE w:val="0"/>
        <w:autoSpaceDN w:val="0"/>
        <w:adjustRightInd w:val="0"/>
      </w:pPr>
    </w:p>
    <w:p w:rsidR="00682188" w:rsidRDefault="00682188">
      <w:pPr>
        <w:autoSpaceDE w:val="0"/>
        <w:autoSpaceDN w:val="0"/>
        <w:adjustRightInd w:val="0"/>
      </w:pPr>
    </w:p>
    <w:p w:rsidR="0086306A" w:rsidRPr="00A42028" w:rsidRDefault="0086306A">
      <w:pPr>
        <w:autoSpaceDE w:val="0"/>
        <w:autoSpaceDN w:val="0"/>
        <w:adjustRightInd w:val="0"/>
        <w:rPr>
          <w:i/>
        </w:rPr>
      </w:pPr>
      <w:r w:rsidRPr="00A42028">
        <w:rPr>
          <w:i/>
        </w:rPr>
        <w:t xml:space="preserve">Clark Property management is responsible for the maintenance, rental, and day-to-day operation of a large </w:t>
      </w:r>
      <w:r w:rsidR="00283D8C" w:rsidRPr="00A42028">
        <w:rPr>
          <w:i/>
        </w:rPr>
        <w:t>apartment</w:t>
      </w:r>
      <w:r w:rsidRPr="00A42028">
        <w:rPr>
          <w:i/>
        </w:rPr>
        <w:t xml:space="preserve"> complex on the </w:t>
      </w:r>
      <w:r w:rsidR="00641D70">
        <w:rPr>
          <w:i/>
        </w:rPr>
        <w:t>East</w:t>
      </w:r>
      <w:r w:rsidRPr="00A42028">
        <w:rPr>
          <w:i/>
        </w:rPr>
        <w:t xml:space="preserve"> side of New Orleans. Gorge Clark</w:t>
      </w:r>
      <w:r w:rsidR="00283D8C" w:rsidRPr="00A42028">
        <w:rPr>
          <w:i/>
        </w:rPr>
        <w:t xml:space="preserve"> is especially concerned about the </w:t>
      </w:r>
      <w:r w:rsidRPr="00A42028">
        <w:rPr>
          <w:i/>
        </w:rPr>
        <w:t>cost projections for replacing air conditioner compressors. He would like to simula</w:t>
      </w:r>
      <w:r w:rsidR="00283D8C" w:rsidRPr="00A42028">
        <w:rPr>
          <w:i/>
        </w:rPr>
        <w:t xml:space="preserve">te the number of compressor failures each </w:t>
      </w:r>
      <w:r w:rsidRPr="00A42028">
        <w:rPr>
          <w:i/>
        </w:rPr>
        <w:t xml:space="preserve">year over the next 20 years. Using data from a similar apartment building he manages in a New Orleans suburb, Clark establishes a table of relative frequency of failures during a year as shown in the </w:t>
      </w:r>
      <w:r w:rsidR="0007256F" w:rsidRPr="00A42028">
        <w:rPr>
          <w:i/>
        </w:rPr>
        <w:t>following</w:t>
      </w:r>
      <w:r w:rsidRPr="00A42028">
        <w:rPr>
          <w:i/>
        </w:rPr>
        <w:t xml:space="preserve"> table:</w:t>
      </w:r>
    </w:p>
    <w:p w:rsidR="00C73A20" w:rsidRPr="00A42028" w:rsidRDefault="00C64569" w:rsidP="00945C0B">
      <w:pPr>
        <w:autoSpaceDE w:val="0"/>
        <w:autoSpaceDN w:val="0"/>
        <w:adjustRightInd w:val="0"/>
        <w:jc w:val="center"/>
        <w:rPr>
          <w:i/>
        </w:rPr>
      </w:pPr>
      <w:r w:rsidRPr="00C64569">
        <w:rPr>
          <w:noProof/>
        </w:rPr>
        <w:drawing>
          <wp:inline distT="0" distB="0" distL="0" distR="0" wp14:anchorId="0496755B" wp14:editId="1B20E58C">
            <wp:extent cx="1393209"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3209" cy="1333500"/>
                    </a:xfrm>
                    <a:prstGeom prst="rect">
                      <a:avLst/>
                    </a:prstGeom>
                    <a:noFill/>
                    <a:ln>
                      <a:noFill/>
                    </a:ln>
                  </pic:spPr>
                </pic:pic>
              </a:graphicData>
            </a:graphic>
          </wp:inline>
        </w:drawing>
      </w:r>
    </w:p>
    <w:p w:rsidR="005D7764" w:rsidRPr="00A42028" w:rsidRDefault="005D7764">
      <w:pPr>
        <w:autoSpaceDE w:val="0"/>
        <w:autoSpaceDN w:val="0"/>
        <w:adjustRightInd w:val="0"/>
        <w:rPr>
          <w:i/>
        </w:rPr>
      </w:pPr>
      <w:r w:rsidRPr="00A42028">
        <w:rPr>
          <w:i/>
        </w:rPr>
        <w:t xml:space="preserve">He decides to simulate the 20-year period by selecting two-digit random numbers from the third </w:t>
      </w:r>
      <w:r w:rsidR="004B61F0">
        <w:rPr>
          <w:i/>
        </w:rPr>
        <w:t>column</w:t>
      </w:r>
      <w:r w:rsidRPr="00A42028">
        <w:rPr>
          <w:i/>
        </w:rPr>
        <w:t xml:space="preserve"> of Table 15.5, starting with the random number 50.</w:t>
      </w:r>
    </w:p>
    <w:p w:rsidR="0086306A" w:rsidRPr="005E6F50" w:rsidRDefault="005D7764">
      <w:pPr>
        <w:autoSpaceDE w:val="0"/>
        <w:autoSpaceDN w:val="0"/>
        <w:adjustRightInd w:val="0"/>
        <w:rPr>
          <w:i/>
        </w:rPr>
      </w:pPr>
      <w:r w:rsidRPr="00A42028">
        <w:rPr>
          <w:i/>
        </w:rPr>
        <w:t>Conduct the simulation for Clark. Is it common to have three or more consecutive year</w:t>
      </w:r>
      <w:r w:rsidR="00B024A9">
        <w:rPr>
          <w:i/>
        </w:rPr>
        <w:t>s</w:t>
      </w:r>
      <w:r w:rsidRPr="00A42028">
        <w:rPr>
          <w:i/>
        </w:rPr>
        <w:t xml:space="preserve"> of operation with two or fewer compressor failures </w:t>
      </w:r>
      <w:r w:rsidR="00297BB6" w:rsidRPr="00A42028">
        <w:rPr>
          <w:i/>
        </w:rPr>
        <w:t xml:space="preserve">per </w:t>
      </w:r>
      <w:r w:rsidRPr="00A42028">
        <w:rPr>
          <w:i/>
        </w:rPr>
        <w:t>year?</w:t>
      </w:r>
    </w:p>
    <w:p w:rsidR="0016541C" w:rsidRDefault="0016541C" w:rsidP="005E6F50">
      <w:pPr>
        <w:autoSpaceDE w:val="0"/>
        <w:autoSpaceDN w:val="0"/>
        <w:adjustRightInd w:val="0"/>
        <w:jc w:val="cente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506"/>
        <w:gridCol w:w="4350"/>
      </w:tblGrid>
      <w:tr w:rsidR="0016541C" w:rsidTr="0016541C">
        <w:tc>
          <w:tcPr>
            <w:tcW w:w="4428" w:type="dxa"/>
          </w:tcPr>
          <w:p w:rsidR="0016541C" w:rsidRDefault="001B52E3">
            <w:pPr>
              <w:autoSpaceDE w:val="0"/>
              <w:autoSpaceDN w:val="0"/>
              <w:adjustRightInd w:val="0"/>
            </w:pPr>
            <w:r w:rsidRPr="001B52E3">
              <w:rPr>
                <w:noProof/>
              </w:rPr>
              <w:drawing>
                <wp:inline distT="0" distB="0" distL="0" distR="0" wp14:anchorId="70EE95B0" wp14:editId="0BF17D79">
                  <wp:extent cx="2719459" cy="275272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9459" cy="2752725"/>
                          </a:xfrm>
                          <a:prstGeom prst="rect">
                            <a:avLst/>
                          </a:prstGeom>
                          <a:noFill/>
                          <a:ln>
                            <a:noFill/>
                          </a:ln>
                        </pic:spPr>
                      </pic:pic>
                    </a:graphicData>
                  </a:graphic>
                </wp:inline>
              </w:drawing>
            </w:r>
          </w:p>
        </w:tc>
        <w:tc>
          <w:tcPr>
            <w:tcW w:w="4428" w:type="dxa"/>
          </w:tcPr>
          <w:p w:rsidR="0016541C" w:rsidRPr="0016541C" w:rsidRDefault="00FB0221" w:rsidP="00FB0221">
            <w:pPr>
              <w:autoSpaceDE w:val="0"/>
              <w:autoSpaceDN w:val="0"/>
              <w:adjustRightInd w:val="0"/>
              <w:rPr>
                <w:rFonts w:ascii="Source Code Pro" w:hAnsi="Source Code Pro"/>
              </w:rPr>
            </w:pPr>
            <w:r>
              <w:rPr>
                <w:rFonts w:ascii="Source Code Pro" w:hAnsi="Source Code Pro"/>
              </w:rPr>
              <w:t>Based on the 20-year projection, there will be no periods of three or more years with two or less failures per each year.</w:t>
            </w:r>
          </w:p>
        </w:tc>
      </w:tr>
    </w:tbl>
    <w:p w:rsidR="0016541C" w:rsidRDefault="0016541C">
      <w:pPr>
        <w:autoSpaceDE w:val="0"/>
        <w:autoSpaceDN w:val="0"/>
        <w:adjustRightInd w:val="0"/>
      </w:pPr>
    </w:p>
    <w:p w:rsidR="00682188" w:rsidRDefault="0086306A">
      <w:pPr>
        <w:autoSpaceDE w:val="0"/>
        <w:autoSpaceDN w:val="0"/>
        <w:adjustRightInd w:val="0"/>
      </w:pPr>
      <w:r>
        <w:t xml:space="preserve"> </w:t>
      </w:r>
    </w:p>
    <w:p w:rsidR="009546ED" w:rsidRDefault="009546ED">
      <w:pPr>
        <w:autoSpaceDE w:val="0"/>
        <w:autoSpaceDN w:val="0"/>
        <w:adjustRightInd w:val="0"/>
      </w:pPr>
    </w:p>
    <w:p w:rsidR="001B52E3" w:rsidRDefault="001B52E3">
      <w:pPr>
        <w:autoSpaceDE w:val="0"/>
        <w:autoSpaceDN w:val="0"/>
        <w:adjustRightInd w:val="0"/>
      </w:pPr>
    </w:p>
    <w:p w:rsidR="009546ED" w:rsidRDefault="009546ED" w:rsidP="00DA774C">
      <w:r>
        <w:rPr>
          <w:b/>
          <w:bCs/>
        </w:rPr>
        <w:t xml:space="preserve">Problem 2: </w:t>
      </w:r>
      <w:r w:rsidR="00DA774C">
        <w:t>Compute the mean and variance of the number of AC compressor failures per year indicated by the relative frequencies given in Problem 14. Compare these values to the sample mean and sample variance from your simulation in Problem 1.</w:t>
      </w:r>
    </w:p>
    <w:p w:rsidR="00A03E5F" w:rsidRDefault="00A03E5F" w:rsidP="00DA774C"/>
    <w:p w:rsidR="00A03E5F" w:rsidRDefault="0051154B" w:rsidP="007557EE">
      <w:pPr>
        <w:jc w:val="center"/>
      </w:pPr>
      <w:r w:rsidRPr="0051154B">
        <w:rPr>
          <w:noProof/>
        </w:rPr>
        <w:drawing>
          <wp:inline distT="0" distB="0" distL="0" distR="0">
            <wp:extent cx="1495425" cy="723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95425" cy="723900"/>
                    </a:xfrm>
                    <a:prstGeom prst="rect">
                      <a:avLst/>
                    </a:prstGeom>
                    <a:noFill/>
                    <a:ln>
                      <a:noFill/>
                    </a:ln>
                  </pic:spPr>
                </pic:pic>
              </a:graphicData>
            </a:graphic>
          </wp:inline>
        </w:drawing>
      </w:r>
    </w:p>
    <w:p w:rsidR="00611A98" w:rsidRDefault="00611A98" w:rsidP="00DA774C"/>
    <w:p w:rsidR="009546ED" w:rsidRDefault="009546ED">
      <w:pPr>
        <w:pStyle w:val="Header"/>
        <w:tabs>
          <w:tab w:val="clear" w:pos="4320"/>
          <w:tab w:val="clear" w:pos="8640"/>
        </w:tabs>
        <w:autoSpaceDE w:val="0"/>
        <w:autoSpaceDN w:val="0"/>
        <w:adjustRightInd w:val="0"/>
      </w:pPr>
    </w:p>
    <w:p w:rsidR="009546ED" w:rsidRDefault="009546ED">
      <w:r>
        <w:rPr>
          <w:b/>
          <w:bCs/>
        </w:rPr>
        <w:t xml:space="preserve">Problem 3: </w:t>
      </w:r>
      <w:r w:rsidR="00926647">
        <w:t>Problem 18 (Port of New Orleans) on Page 182</w:t>
      </w:r>
      <w:r>
        <w:t>.</w:t>
      </w:r>
    </w:p>
    <w:p w:rsidR="009546ED" w:rsidRDefault="009546ED">
      <w:r>
        <w:t xml:space="preserve">This </w:t>
      </w:r>
      <w:r w:rsidR="00A177A9">
        <w:t xml:space="preserve">is </w:t>
      </w:r>
      <w:r>
        <w:t>problem 15-</w:t>
      </w:r>
      <w:r w:rsidR="00926647">
        <w:t>18</w:t>
      </w:r>
      <w:r>
        <w:t>)</w:t>
      </w:r>
      <w:r w:rsidR="00B174CA">
        <w:t xml:space="preserve"> in the hard-cover editions</w:t>
      </w:r>
      <w:r>
        <w:t>.</w:t>
      </w:r>
    </w:p>
    <w:p w:rsidR="009546ED" w:rsidRDefault="009546ED">
      <w:pPr>
        <w:pStyle w:val="Header"/>
        <w:tabs>
          <w:tab w:val="clear" w:pos="4320"/>
          <w:tab w:val="clear" w:pos="8640"/>
        </w:tabs>
        <w:autoSpaceDE w:val="0"/>
        <w:autoSpaceDN w:val="0"/>
        <w:adjustRightInd w:val="0"/>
      </w:pPr>
    </w:p>
    <w:p w:rsidR="009546ED" w:rsidRDefault="009546ED">
      <w:r>
        <w:t xml:space="preserve">For these problems submit a brief description of how you set up your simulation.  This description must explain how you generated the random events in your simulation and any formulas that you used in your simulation. </w:t>
      </w:r>
    </w:p>
    <w:p w:rsidR="009546ED" w:rsidRDefault="009546ED">
      <w:pPr>
        <w:pStyle w:val="Header"/>
        <w:tabs>
          <w:tab w:val="clear" w:pos="4320"/>
          <w:tab w:val="clear" w:pos="8640"/>
        </w:tabs>
        <w:autoSpaceDE w:val="0"/>
        <w:autoSpaceDN w:val="0"/>
        <w:adjustRightInd w:val="0"/>
      </w:pPr>
    </w:p>
    <w:p w:rsidR="006B7D13" w:rsidRPr="00727D31" w:rsidRDefault="006B7D13">
      <w:pPr>
        <w:pStyle w:val="Header"/>
        <w:tabs>
          <w:tab w:val="clear" w:pos="4320"/>
          <w:tab w:val="clear" w:pos="8640"/>
        </w:tabs>
        <w:autoSpaceDE w:val="0"/>
        <w:autoSpaceDN w:val="0"/>
        <w:adjustRightInd w:val="0"/>
        <w:rPr>
          <w:i/>
        </w:rPr>
      </w:pPr>
      <w:r w:rsidRPr="00727D31">
        <w:rPr>
          <w:i/>
        </w:rPr>
        <w:t>An increase in the size of the barge unloading c</w:t>
      </w:r>
      <w:r w:rsidR="00D56E80">
        <w:rPr>
          <w:i/>
        </w:rPr>
        <w:t xml:space="preserve">rew at the Port of New Orleans </w:t>
      </w:r>
      <w:r w:rsidR="0099125D">
        <w:rPr>
          <w:i/>
        </w:rPr>
        <w:t xml:space="preserve">(see section 15.5) </w:t>
      </w:r>
      <w:r w:rsidRPr="00727D31">
        <w:rPr>
          <w:i/>
        </w:rPr>
        <w:t>has resulted in a new probability distribution for daily unloading rates. In particular, Table 15.11 may be revised as show here:</w:t>
      </w:r>
    </w:p>
    <w:p w:rsidR="006B7D13" w:rsidRPr="00727D31" w:rsidRDefault="006B7D13">
      <w:pPr>
        <w:pStyle w:val="Header"/>
        <w:tabs>
          <w:tab w:val="clear" w:pos="4320"/>
          <w:tab w:val="clear" w:pos="8640"/>
        </w:tabs>
        <w:autoSpaceDE w:val="0"/>
        <w:autoSpaceDN w:val="0"/>
        <w:adjustRightInd w:val="0"/>
        <w:rPr>
          <w:i/>
        </w:rPr>
      </w:pPr>
    </w:p>
    <w:p w:rsidR="006B7D13" w:rsidRPr="00727D31" w:rsidRDefault="00DA43A5" w:rsidP="00DA43A5">
      <w:pPr>
        <w:pStyle w:val="Header"/>
        <w:tabs>
          <w:tab w:val="clear" w:pos="4320"/>
          <w:tab w:val="clear" w:pos="8640"/>
        </w:tabs>
        <w:autoSpaceDE w:val="0"/>
        <w:autoSpaceDN w:val="0"/>
        <w:adjustRightInd w:val="0"/>
        <w:jc w:val="center"/>
        <w:rPr>
          <w:i/>
        </w:rPr>
      </w:pPr>
      <w:r w:rsidRPr="00DA43A5">
        <w:rPr>
          <w:noProof/>
        </w:rPr>
        <w:drawing>
          <wp:inline distT="0" distB="0" distL="0" distR="0">
            <wp:extent cx="2238375" cy="1009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8375" cy="1009650"/>
                    </a:xfrm>
                    <a:prstGeom prst="rect">
                      <a:avLst/>
                    </a:prstGeom>
                    <a:noFill/>
                    <a:ln>
                      <a:noFill/>
                    </a:ln>
                  </pic:spPr>
                </pic:pic>
              </a:graphicData>
            </a:graphic>
          </wp:inline>
        </w:drawing>
      </w:r>
    </w:p>
    <w:p w:rsidR="006B7D13" w:rsidRPr="00727D31" w:rsidRDefault="0094440F" w:rsidP="0094440F">
      <w:pPr>
        <w:pStyle w:val="Header"/>
        <w:numPr>
          <w:ilvl w:val="0"/>
          <w:numId w:val="4"/>
        </w:numPr>
        <w:tabs>
          <w:tab w:val="clear" w:pos="4320"/>
          <w:tab w:val="clear" w:pos="8640"/>
        </w:tabs>
        <w:autoSpaceDE w:val="0"/>
        <w:autoSpaceDN w:val="0"/>
        <w:adjustRightInd w:val="0"/>
        <w:rPr>
          <w:i/>
        </w:rPr>
      </w:pPr>
      <w:proofErr w:type="spellStart"/>
      <w:r w:rsidRPr="00727D31">
        <w:rPr>
          <w:i/>
        </w:rPr>
        <w:t>Resimulate</w:t>
      </w:r>
      <w:proofErr w:type="spellEnd"/>
      <w:r w:rsidRPr="00727D31">
        <w:rPr>
          <w:i/>
        </w:rPr>
        <w:t xml:space="preserve"> 15 days of barge unloading and compute the average number of barges delayed, average number of nightly arrivals, and average number of barges un</w:t>
      </w:r>
      <w:r w:rsidR="00283EE3" w:rsidRPr="00727D31">
        <w:rPr>
          <w:i/>
        </w:rPr>
        <w:t>loaded each day. Dr</w:t>
      </w:r>
      <w:r w:rsidRPr="00727D31">
        <w:rPr>
          <w:i/>
        </w:rPr>
        <w:t xml:space="preserve">aw random numbers </w:t>
      </w:r>
      <w:r w:rsidR="009434BB" w:rsidRPr="00727D31">
        <w:rPr>
          <w:i/>
        </w:rPr>
        <w:t>from</w:t>
      </w:r>
      <w:r w:rsidRPr="00727D31">
        <w:rPr>
          <w:i/>
        </w:rPr>
        <w:t xml:space="preserve"> the bottom of row </w:t>
      </w:r>
      <w:r w:rsidR="002514AB" w:rsidRPr="00727D31">
        <w:rPr>
          <w:i/>
        </w:rPr>
        <w:t>Table</w:t>
      </w:r>
      <w:r w:rsidRPr="00727D31">
        <w:rPr>
          <w:i/>
        </w:rPr>
        <w:t xml:space="preserve"> 15.5 to generate daily arrivals and from the penultimate row to generate </w:t>
      </w:r>
      <w:r w:rsidR="009434BB" w:rsidRPr="00727D31">
        <w:rPr>
          <w:i/>
        </w:rPr>
        <w:t>daily</w:t>
      </w:r>
      <w:r w:rsidRPr="00727D31">
        <w:rPr>
          <w:i/>
        </w:rPr>
        <w:t xml:space="preserve"> unloading rates</w:t>
      </w:r>
    </w:p>
    <w:p w:rsidR="0094440F" w:rsidRDefault="0094440F" w:rsidP="0094440F">
      <w:pPr>
        <w:pStyle w:val="Header"/>
        <w:numPr>
          <w:ilvl w:val="0"/>
          <w:numId w:val="4"/>
        </w:numPr>
        <w:tabs>
          <w:tab w:val="clear" w:pos="4320"/>
          <w:tab w:val="clear" w:pos="8640"/>
        </w:tabs>
        <w:autoSpaceDE w:val="0"/>
        <w:autoSpaceDN w:val="0"/>
        <w:adjustRightInd w:val="0"/>
        <w:rPr>
          <w:i/>
        </w:rPr>
      </w:pPr>
      <w:r w:rsidRPr="00727D31">
        <w:rPr>
          <w:i/>
        </w:rPr>
        <w:t>How do these simulated results compare with those in the chapter?</w:t>
      </w:r>
    </w:p>
    <w:p w:rsidR="00715E41" w:rsidRDefault="00842FAE" w:rsidP="00842FAE">
      <w:pPr>
        <w:pStyle w:val="Header"/>
        <w:tabs>
          <w:tab w:val="clear" w:pos="4320"/>
          <w:tab w:val="clear" w:pos="8640"/>
          <w:tab w:val="left" w:pos="1725"/>
        </w:tabs>
        <w:autoSpaceDE w:val="0"/>
        <w:autoSpaceDN w:val="0"/>
        <w:adjustRightInd w:val="0"/>
        <w:rPr>
          <w:i/>
        </w:rPr>
      </w:pPr>
      <w:r>
        <w:rPr>
          <w:i/>
        </w:rPr>
        <w:tab/>
      </w:r>
    </w:p>
    <w:p w:rsidR="00842FAE" w:rsidRDefault="00842FAE" w:rsidP="00842FAE">
      <w:pPr>
        <w:pStyle w:val="Header"/>
        <w:tabs>
          <w:tab w:val="clear" w:pos="4320"/>
          <w:tab w:val="clear" w:pos="8640"/>
          <w:tab w:val="left" w:pos="1725"/>
        </w:tabs>
        <w:autoSpaceDE w:val="0"/>
        <w:autoSpaceDN w:val="0"/>
        <w:adjustRightInd w:val="0"/>
        <w:rPr>
          <w:i/>
        </w:rPr>
      </w:pPr>
    </w:p>
    <w:p w:rsidR="00842FAE" w:rsidRPr="00F7403E" w:rsidRDefault="00842FAE" w:rsidP="00842FAE">
      <w:pPr>
        <w:pStyle w:val="Header"/>
        <w:tabs>
          <w:tab w:val="clear" w:pos="4320"/>
          <w:tab w:val="clear" w:pos="8640"/>
          <w:tab w:val="left" w:pos="1725"/>
        </w:tabs>
        <w:autoSpaceDE w:val="0"/>
        <w:autoSpaceDN w:val="0"/>
        <w:adjustRightInd w:val="0"/>
        <w:rPr>
          <w:rFonts w:ascii="Source Code Pro" w:hAnsi="Source Code Pro"/>
          <w:sz w:val="20"/>
        </w:rPr>
      </w:pPr>
      <w:r w:rsidRPr="00F7403E">
        <w:rPr>
          <w:rFonts w:ascii="Source Code Pro" w:hAnsi="Source Code Pro"/>
          <w:sz w:val="20"/>
        </w:rPr>
        <w:t>Assumptions:</w:t>
      </w:r>
    </w:p>
    <w:p w:rsidR="00842FAE" w:rsidRPr="00F7403E" w:rsidRDefault="00842FAE" w:rsidP="00715E41">
      <w:pPr>
        <w:pStyle w:val="Header"/>
        <w:tabs>
          <w:tab w:val="clear" w:pos="4320"/>
          <w:tab w:val="clear" w:pos="8640"/>
        </w:tabs>
        <w:autoSpaceDE w:val="0"/>
        <w:autoSpaceDN w:val="0"/>
        <w:adjustRightInd w:val="0"/>
        <w:rPr>
          <w:rFonts w:ascii="Source Code Pro" w:hAnsi="Source Code Pro"/>
          <w:sz w:val="20"/>
        </w:rPr>
      </w:pPr>
      <w:r w:rsidRPr="00F7403E">
        <w:rPr>
          <w:rFonts w:ascii="Source Code Pro" w:hAnsi="Source Code Pro"/>
          <w:sz w:val="20"/>
        </w:rPr>
        <w:t>B</w:t>
      </w:r>
      <w:r w:rsidR="00717CB9" w:rsidRPr="00F7403E">
        <w:rPr>
          <w:rFonts w:ascii="Source Code Pro" w:hAnsi="Source Code Pro"/>
          <w:sz w:val="20"/>
        </w:rPr>
        <w:t xml:space="preserve">arges </w:t>
      </w:r>
      <w:r w:rsidR="000F140D" w:rsidRPr="00F7403E">
        <w:rPr>
          <w:rFonts w:ascii="Source Code Pro" w:hAnsi="Source Code Pro"/>
          <w:sz w:val="20"/>
        </w:rPr>
        <w:t>arrive</w:t>
      </w:r>
      <w:r w:rsidR="00717CB9" w:rsidRPr="00F7403E">
        <w:rPr>
          <w:rFonts w:ascii="Source Code Pro" w:hAnsi="Source Code Pro"/>
          <w:sz w:val="20"/>
        </w:rPr>
        <w:t xml:space="preserve"> at night of the day</w:t>
      </w:r>
      <w:r w:rsidRPr="00F7403E">
        <w:rPr>
          <w:rFonts w:ascii="Source Code Pro" w:hAnsi="Source Code Pro"/>
          <w:sz w:val="20"/>
        </w:rPr>
        <w:t xml:space="preserve"> before.</w:t>
      </w:r>
    </w:p>
    <w:p w:rsidR="00715E41" w:rsidRPr="00F7403E" w:rsidRDefault="00842FAE" w:rsidP="00715E41">
      <w:pPr>
        <w:pStyle w:val="Header"/>
        <w:tabs>
          <w:tab w:val="clear" w:pos="4320"/>
          <w:tab w:val="clear" w:pos="8640"/>
        </w:tabs>
        <w:autoSpaceDE w:val="0"/>
        <w:autoSpaceDN w:val="0"/>
        <w:adjustRightInd w:val="0"/>
        <w:rPr>
          <w:rFonts w:ascii="Source Code Pro" w:hAnsi="Source Code Pro"/>
          <w:sz w:val="20"/>
        </w:rPr>
      </w:pPr>
      <w:proofErr w:type="gramStart"/>
      <w:r w:rsidRPr="00F7403E">
        <w:rPr>
          <w:rFonts w:ascii="Source Code Pro" w:hAnsi="Source Code Pro"/>
          <w:sz w:val="20"/>
        </w:rPr>
        <w:t>S</w:t>
      </w:r>
      <w:r w:rsidR="00717CB9" w:rsidRPr="00F7403E">
        <w:rPr>
          <w:rFonts w:ascii="Source Code Pro" w:hAnsi="Source Code Pro"/>
          <w:sz w:val="20"/>
        </w:rPr>
        <w:t>tarting with no barges in port.</w:t>
      </w:r>
      <w:proofErr w:type="gramEnd"/>
    </w:p>
    <w:p w:rsidR="00065475" w:rsidRDefault="00065475" w:rsidP="00715E41">
      <w:pPr>
        <w:pStyle w:val="Header"/>
        <w:tabs>
          <w:tab w:val="clear" w:pos="4320"/>
          <w:tab w:val="clear" w:pos="8640"/>
        </w:tabs>
        <w:autoSpaceDE w:val="0"/>
        <w:autoSpaceDN w:val="0"/>
        <w:adjustRightInd w:val="0"/>
      </w:pPr>
    </w:p>
    <w:p w:rsidR="00065475" w:rsidRPr="009814B9" w:rsidRDefault="00065475" w:rsidP="00715E41">
      <w:pPr>
        <w:pStyle w:val="Header"/>
        <w:tabs>
          <w:tab w:val="clear" w:pos="4320"/>
          <w:tab w:val="clear" w:pos="8640"/>
        </w:tabs>
        <w:autoSpaceDE w:val="0"/>
        <w:autoSpaceDN w:val="0"/>
        <w:adjustRightInd w:val="0"/>
        <w:rPr>
          <w:rFonts w:ascii="Source Code Pro" w:hAnsi="Source Code Pro"/>
          <w:sz w:val="20"/>
          <w:szCs w:val="20"/>
        </w:rPr>
      </w:pPr>
      <w:r w:rsidRPr="009814B9">
        <w:rPr>
          <w:rFonts w:ascii="Source Code Pro" w:hAnsi="Source Code Pro"/>
          <w:sz w:val="20"/>
          <w:szCs w:val="20"/>
        </w:rPr>
        <w:t xml:space="preserve">Columns: </w:t>
      </w:r>
    </w:p>
    <w:p w:rsidR="00065475" w:rsidRPr="009814B9" w:rsidRDefault="00065475" w:rsidP="00065475">
      <w:pPr>
        <w:rPr>
          <w:rFonts w:ascii="Source Code Pro" w:hAnsi="Source Code Pro" w:cs="Calibri"/>
          <w:color w:val="000000"/>
          <w:sz w:val="20"/>
          <w:szCs w:val="20"/>
        </w:rPr>
      </w:pPr>
      <w:r w:rsidRPr="009814B9">
        <w:rPr>
          <w:rFonts w:ascii="Source Code Pro" w:hAnsi="Source Code Pro" w:cs="Calibri"/>
          <w:color w:val="000000"/>
          <w:sz w:val="20"/>
          <w:szCs w:val="20"/>
        </w:rPr>
        <w:t>M = rand-</w:t>
      </w:r>
      <w:proofErr w:type="gramStart"/>
      <w:r w:rsidRPr="009814B9">
        <w:rPr>
          <w:rFonts w:ascii="Source Code Pro" w:hAnsi="Source Code Pro" w:cs="Calibri"/>
          <w:color w:val="000000"/>
          <w:sz w:val="20"/>
          <w:szCs w:val="20"/>
        </w:rPr>
        <w:t>arrivals()</w:t>
      </w:r>
      <w:proofErr w:type="gramEnd"/>
    </w:p>
    <w:p w:rsidR="00065475" w:rsidRPr="009814B9" w:rsidRDefault="00065475" w:rsidP="00065475">
      <w:pPr>
        <w:rPr>
          <w:rFonts w:ascii="Source Code Pro" w:hAnsi="Source Code Pro" w:cs="Calibri"/>
          <w:color w:val="000000"/>
          <w:sz w:val="20"/>
          <w:szCs w:val="20"/>
        </w:rPr>
      </w:pPr>
      <w:r w:rsidRPr="009814B9">
        <w:rPr>
          <w:rFonts w:ascii="Source Code Pro" w:hAnsi="Source Code Pro" w:cs="Calibri"/>
          <w:color w:val="000000"/>
          <w:sz w:val="20"/>
          <w:szCs w:val="20"/>
        </w:rPr>
        <w:t>N = rand-</w:t>
      </w:r>
      <w:proofErr w:type="gramStart"/>
      <w:r w:rsidRPr="009814B9">
        <w:rPr>
          <w:rFonts w:ascii="Source Code Pro" w:hAnsi="Source Code Pro" w:cs="Calibri"/>
          <w:color w:val="000000"/>
          <w:sz w:val="20"/>
          <w:szCs w:val="20"/>
        </w:rPr>
        <w:t>unloading()</w:t>
      </w:r>
      <w:proofErr w:type="gramEnd"/>
    </w:p>
    <w:p w:rsidR="00065475" w:rsidRPr="009814B9" w:rsidRDefault="00065475" w:rsidP="00065475">
      <w:pPr>
        <w:rPr>
          <w:rFonts w:ascii="Source Code Pro" w:hAnsi="Source Code Pro" w:cs="Calibri"/>
          <w:color w:val="000000"/>
          <w:sz w:val="20"/>
          <w:szCs w:val="20"/>
        </w:rPr>
      </w:pPr>
      <w:r w:rsidRPr="009814B9">
        <w:rPr>
          <w:rFonts w:ascii="Source Code Pro" w:hAnsi="Source Code Pro" w:cs="Calibri"/>
          <w:color w:val="000000"/>
          <w:sz w:val="20"/>
          <w:szCs w:val="20"/>
        </w:rPr>
        <w:t>O = # nightly arrivals</w:t>
      </w:r>
    </w:p>
    <w:p w:rsidR="00065475" w:rsidRPr="009814B9" w:rsidRDefault="00065475" w:rsidP="00065475">
      <w:pPr>
        <w:rPr>
          <w:rFonts w:ascii="Source Code Pro" w:hAnsi="Source Code Pro" w:cs="Calibri"/>
          <w:color w:val="000000"/>
          <w:sz w:val="20"/>
          <w:szCs w:val="20"/>
        </w:rPr>
      </w:pPr>
      <w:r w:rsidRPr="009814B9">
        <w:rPr>
          <w:rFonts w:ascii="Source Code Pro" w:hAnsi="Source Code Pro" w:cs="Calibri"/>
          <w:color w:val="000000"/>
          <w:sz w:val="20"/>
          <w:szCs w:val="20"/>
        </w:rPr>
        <w:t>P = Daily Unloading Rate</w:t>
      </w:r>
    </w:p>
    <w:p w:rsidR="00065475" w:rsidRPr="009814B9" w:rsidRDefault="00065475" w:rsidP="00065475">
      <w:pPr>
        <w:rPr>
          <w:rFonts w:ascii="Source Code Pro" w:hAnsi="Source Code Pro" w:cs="Calibri"/>
          <w:color w:val="000000"/>
          <w:sz w:val="20"/>
          <w:szCs w:val="20"/>
        </w:rPr>
      </w:pPr>
      <w:r w:rsidRPr="009814B9">
        <w:rPr>
          <w:rFonts w:ascii="Source Code Pro" w:hAnsi="Source Code Pro" w:cs="Calibri"/>
          <w:color w:val="000000"/>
          <w:sz w:val="20"/>
          <w:szCs w:val="20"/>
        </w:rPr>
        <w:t>Q = # barges left from previous day</w:t>
      </w:r>
    </w:p>
    <w:p w:rsidR="00065475" w:rsidRPr="009814B9" w:rsidRDefault="00065475" w:rsidP="00065475">
      <w:pPr>
        <w:rPr>
          <w:rFonts w:ascii="Source Code Pro" w:hAnsi="Source Code Pro" w:cs="Calibri"/>
          <w:color w:val="000000"/>
          <w:sz w:val="20"/>
          <w:szCs w:val="20"/>
        </w:rPr>
      </w:pPr>
      <w:r w:rsidRPr="009814B9">
        <w:rPr>
          <w:rFonts w:ascii="Source Code Pro" w:hAnsi="Source Code Pro" w:cs="Calibri"/>
          <w:color w:val="000000"/>
          <w:sz w:val="20"/>
          <w:szCs w:val="20"/>
        </w:rPr>
        <w:lastRenderedPageBreak/>
        <w:t>R = # to be unloaded</w:t>
      </w:r>
    </w:p>
    <w:p w:rsidR="002C7FCE" w:rsidRPr="009814B9" w:rsidRDefault="002C7FCE" w:rsidP="002C7FCE">
      <w:pPr>
        <w:rPr>
          <w:rFonts w:ascii="Source Code Pro" w:hAnsi="Source Code Pro" w:cs="Calibri"/>
          <w:color w:val="000000"/>
          <w:sz w:val="20"/>
          <w:szCs w:val="20"/>
        </w:rPr>
      </w:pPr>
      <w:r w:rsidRPr="009814B9">
        <w:rPr>
          <w:rFonts w:ascii="Source Code Pro" w:hAnsi="Source Code Pro" w:cs="Calibri"/>
          <w:color w:val="000000"/>
          <w:sz w:val="20"/>
          <w:szCs w:val="20"/>
        </w:rPr>
        <w:t>S = #barges unloaded</w:t>
      </w:r>
    </w:p>
    <w:p w:rsidR="00065475" w:rsidRPr="009814B9" w:rsidRDefault="00065475" w:rsidP="00065475">
      <w:pPr>
        <w:rPr>
          <w:rFonts w:ascii="Source Code Pro" w:hAnsi="Source Code Pro" w:cs="Calibri"/>
          <w:color w:val="000000"/>
          <w:sz w:val="20"/>
          <w:szCs w:val="20"/>
        </w:rPr>
      </w:pPr>
    </w:p>
    <w:p w:rsidR="00065475" w:rsidRPr="009814B9" w:rsidRDefault="00065475" w:rsidP="00065475">
      <w:pPr>
        <w:rPr>
          <w:rFonts w:ascii="Source Code Pro" w:hAnsi="Source Code Pro" w:cs="Calibri"/>
          <w:color w:val="000000"/>
          <w:sz w:val="20"/>
          <w:szCs w:val="20"/>
        </w:rPr>
      </w:pPr>
    </w:p>
    <w:p w:rsidR="00500FA0" w:rsidRPr="009814B9" w:rsidRDefault="00500FA0" w:rsidP="00715E41">
      <w:pPr>
        <w:pStyle w:val="Header"/>
        <w:tabs>
          <w:tab w:val="clear" w:pos="4320"/>
          <w:tab w:val="clear" w:pos="8640"/>
        </w:tabs>
        <w:autoSpaceDE w:val="0"/>
        <w:autoSpaceDN w:val="0"/>
        <w:adjustRightInd w:val="0"/>
        <w:rPr>
          <w:rFonts w:ascii="Source Code Pro" w:hAnsi="Source Code Pro"/>
          <w:sz w:val="20"/>
          <w:szCs w:val="20"/>
        </w:rPr>
      </w:pPr>
      <w:r w:rsidRPr="009814B9">
        <w:rPr>
          <w:rFonts w:ascii="Source Code Pro" w:hAnsi="Source Code Pro"/>
          <w:sz w:val="20"/>
          <w:szCs w:val="20"/>
        </w:rPr>
        <w:t>Formulas:</w:t>
      </w:r>
    </w:p>
    <w:p w:rsidR="00500FA0" w:rsidRPr="00470424" w:rsidRDefault="004E357A" w:rsidP="00715E41">
      <w:pPr>
        <w:pStyle w:val="Header"/>
        <w:tabs>
          <w:tab w:val="clear" w:pos="4320"/>
          <w:tab w:val="clear" w:pos="8640"/>
        </w:tabs>
        <w:autoSpaceDE w:val="0"/>
        <w:autoSpaceDN w:val="0"/>
        <w:adjustRightInd w:val="0"/>
        <w:rPr>
          <w:rFonts w:ascii="Source Code Pro" w:hAnsi="Source Code Pro"/>
          <w:sz w:val="20"/>
          <w:szCs w:val="20"/>
        </w:rPr>
      </w:pPr>
      <w:r w:rsidRPr="009814B9">
        <w:rPr>
          <w:rFonts w:ascii="Source Code Pro" w:hAnsi="Source Code Pro"/>
          <w:sz w:val="20"/>
          <w:szCs w:val="20"/>
        </w:rPr>
        <w:t xml:space="preserve">Nightly </w:t>
      </w:r>
      <w:r w:rsidRPr="00470424">
        <w:rPr>
          <w:rFonts w:ascii="Source Code Pro" w:hAnsi="Source Code Pro"/>
          <w:sz w:val="20"/>
          <w:szCs w:val="20"/>
        </w:rPr>
        <w:t xml:space="preserve">Arrivals: </w:t>
      </w:r>
      <w:proofErr w:type="gramStart"/>
      <w:r w:rsidR="00500FA0" w:rsidRPr="00470424">
        <w:rPr>
          <w:rFonts w:ascii="Source Code Pro" w:hAnsi="Source Code Pro"/>
          <w:sz w:val="20"/>
          <w:szCs w:val="20"/>
        </w:rPr>
        <w:t>VLOOKUP(</w:t>
      </w:r>
      <w:proofErr w:type="gramEnd"/>
      <w:r w:rsidR="00500FA0" w:rsidRPr="00470424">
        <w:rPr>
          <w:rFonts w:ascii="Source Code Pro" w:hAnsi="Source Code Pro"/>
          <w:sz w:val="20"/>
          <w:szCs w:val="20"/>
        </w:rPr>
        <w:t>M2/100,$H$2:$J$7,3)</w:t>
      </w:r>
    </w:p>
    <w:p w:rsidR="00500FA0" w:rsidRPr="00470424" w:rsidRDefault="00500FA0" w:rsidP="00715E41">
      <w:pPr>
        <w:pStyle w:val="Header"/>
        <w:tabs>
          <w:tab w:val="clear" w:pos="4320"/>
          <w:tab w:val="clear" w:pos="8640"/>
        </w:tabs>
        <w:autoSpaceDE w:val="0"/>
        <w:autoSpaceDN w:val="0"/>
        <w:adjustRightInd w:val="0"/>
        <w:rPr>
          <w:rFonts w:ascii="Source Code Pro" w:hAnsi="Source Code Pro"/>
          <w:sz w:val="20"/>
          <w:szCs w:val="20"/>
        </w:rPr>
      </w:pPr>
      <w:r w:rsidRPr="00470424">
        <w:rPr>
          <w:rFonts w:ascii="Source Code Pro" w:hAnsi="Source Code Pro"/>
          <w:sz w:val="20"/>
          <w:szCs w:val="20"/>
        </w:rPr>
        <w:t xml:space="preserve">For daily unloading rates, this is equivalent </w:t>
      </w:r>
      <w:proofErr w:type="gramStart"/>
      <w:r w:rsidRPr="00470424">
        <w:rPr>
          <w:rFonts w:ascii="Source Code Pro" w:hAnsi="Source Code Pro"/>
          <w:sz w:val="20"/>
          <w:szCs w:val="20"/>
        </w:rPr>
        <w:t>to :</w:t>
      </w:r>
      <w:proofErr w:type="gramEnd"/>
    </w:p>
    <w:p w:rsidR="00500FA0" w:rsidRPr="00470424" w:rsidRDefault="00500FA0" w:rsidP="00715E41">
      <w:pPr>
        <w:pStyle w:val="Header"/>
        <w:tabs>
          <w:tab w:val="clear" w:pos="4320"/>
          <w:tab w:val="clear" w:pos="8640"/>
        </w:tabs>
        <w:autoSpaceDE w:val="0"/>
        <w:autoSpaceDN w:val="0"/>
        <w:adjustRightInd w:val="0"/>
        <w:rPr>
          <w:rFonts w:ascii="Source Code Pro" w:hAnsi="Source Code Pro"/>
          <w:sz w:val="20"/>
          <w:szCs w:val="20"/>
        </w:rPr>
      </w:pPr>
      <w:r w:rsidRPr="00470424">
        <w:rPr>
          <w:rFonts w:ascii="Source Code Pro" w:hAnsi="Source Code Pro"/>
          <w:sz w:val="20"/>
          <w:szCs w:val="20"/>
        </w:rPr>
        <w:t>((N2/100)&gt;0)*1</w:t>
      </w:r>
      <w:proofErr w:type="gramStart"/>
      <w:r w:rsidRPr="00470424">
        <w:rPr>
          <w:rFonts w:ascii="Source Code Pro" w:hAnsi="Source Code Pro"/>
          <w:sz w:val="20"/>
          <w:szCs w:val="20"/>
        </w:rPr>
        <w:t>+(</w:t>
      </w:r>
      <w:proofErr w:type="gramEnd"/>
      <w:r w:rsidRPr="00470424">
        <w:rPr>
          <w:rFonts w:ascii="Source Code Pro" w:hAnsi="Source Code Pro"/>
          <w:sz w:val="20"/>
          <w:szCs w:val="20"/>
        </w:rPr>
        <w:t>(N2/100)&gt;$D$2)*1+((N2/100)&gt;$D$3)*1+((N2/100)&gt;$D$4)*1+((N2/100)&gt;$D$5)*1+((N2/100)&gt;$D$6)*1</w:t>
      </w:r>
    </w:p>
    <w:p w:rsidR="00500FA0" w:rsidRPr="00470424" w:rsidRDefault="00065475" w:rsidP="00065475">
      <w:pPr>
        <w:rPr>
          <w:rFonts w:ascii="Source Code Pro" w:hAnsi="Source Code Pro" w:cs="Calibri"/>
          <w:color w:val="000000"/>
          <w:sz w:val="20"/>
          <w:szCs w:val="20"/>
        </w:rPr>
      </w:pPr>
      <w:r w:rsidRPr="00470424">
        <w:rPr>
          <w:rFonts w:ascii="Source Code Pro" w:hAnsi="Source Code Pro" w:cs="Calibri"/>
          <w:color w:val="000000"/>
          <w:sz w:val="20"/>
          <w:szCs w:val="20"/>
        </w:rPr>
        <w:t xml:space="preserve"># </w:t>
      </w:r>
      <w:proofErr w:type="gramStart"/>
      <w:r w:rsidRPr="00470424">
        <w:rPr>
          <w:rFonts w:ascii="Source Code Pro" w:hAnsi="Source Code Pro" w:cs="Calibri"/>
          <w:color w:val="000000"/>
          <w:sz w:val="20"/>
          <w:szCs w:val="20"/>
        </w:rPr>
        <w:t>barges</w:t>
      </w:r>
      <w:proofErr w:type="gramEnd"/>
      <w:r w:rsidRPr="00470424">
        <w:rPr>
          <w:rFonts w:ascii="Source Code Pro" w:hAnsi="Source Code Pro" w:cs="Calibri"/>
          <w:color w:val="000000"/>
          <w:sz w:val="20"/>
          <w:szCs w:val="20"/>
        </w:rPr>
        <w:t xml:space="preserve"> left from previous day : Rx-</w:t>
      </w:r>
      <w:proofErr w:type="spellStart"/>
      <w:r w:rsidRPr="00470424">
        <w:rPr>
          <w:rFonts w:ascii="Source Code Pro" w:hAnsi="Source Code Pro" w:cs="Calibri"/>
          <w:color w:val="000000"/>
          <w:sz w:val="20"/>
          <w:szCs w:val="20"/>
        </w:rPr>
        <w:t>Sx</w:t>
      </w:r>
      <w:proofErr w:type="spellEnd"/>
    </w:p>
    <w:p w:rsidR="00065475" w:rsidRPr="00470424" w:rsidRDefault="00D963D5" w:rsidP="00065475">
      <w:pPr>
        <w:rPr>
          <w:rFonts w:ascii="Source Code Pro" w:hAnsi="Source Code Pro" w:cs="Calibri"/>
          <w:color w:val="000000"/>
          <w:sz w:val="20"/>
          <w:szCs w:val="20"/>
        </w:rPr>
      </w:pPr>
      <w:r w:rsidRPr="00470424">
        <w:rPr>
          <w:rFonts w:ascii="Source Code Pro" w:hAnsi="Source Code Pro" w:cs="Calibri"/>
          <w:color w:val="000000"/>
          <w:sz w:val="20"/>
          <w:szCs w:val="20"/>
        </w:rPr>
        <w:t xml:space="preserve"># </w:t>
      </w:r>
      <w:proofErr w:type="gramStart"/>
      <w:r w:rsidRPr="00470424">
        <w:rPr>
          <w:rFonts w:ascii="Source Code Pro" w:hAnsi="Source Code Pro" w:cs="Calibri"/>
          <w:color w:val="000000"/>
          <w:sz w:val="20"/>
          <w:szCs w:val="20"/>
        </w:rPr>
        <w:t>to</w:t>
      </w:r>
      <w:proofErr w:type="gramEnd"/>
      <w:r w:rsidRPr="00470424">
        <w:rPr>
          <w:rFonts w:ascii="Source Code Pro" w:hAnsi="Source Code Pro" w:cs="Calibri"/>
          <w:color w:val="000000"/>
          <w:sz w:val="20"/>
          <w:szCs w:val="20"/>
        </w:rPr>
        <w:t xml:space="preserve"> be unloaded =</w:t>
      </w:r>
      <w:r w:rsidR="00470424" w:rsidRPr="00470424">
        <w:rPr>
          <w:rFonts w:ascii="Source Code Pro" w:hAnsi="Source Code Pro" w:cs="Calibri"/>
          <w:color w:val="000000"/>
          <w:sz w:val="20"/>
          <w:szCs w:val="20"/>
        </w:rPr>
        <w:t xml:space="preserve"> </w:t>
      </w:r>
      <w:r w:rsidRPr="00470424">
        <w:rPr>
          <w:rFonts w:ascii="Source Code Pro" w:hAnsi="Source Code Pro" w:cs="Calibri"/>
          <w:color w:val="000000"/>
          <w:sz w:val="20"/>
          <w:szCs w:val="20"/>
        </w:rPr>
        <w:t>Q3+O3</w:t>
      </w:r>
    </w:p>
    <w:p w:rsidR="00500FA0" w:rsidRDefault="00470424" w:rsidP="00470424">
      <w:pPr>
        <w:rPr>
          <w:rFonts w:ascii="Source Code Pro" w:hAnsi="Source Code Pro" w:cs="Calibri"/>
          <w:color w:val="000000"/>
          <w:sz w:val="20"/>
          <w:szCs w:val="20"/>
        </w:rPr>
      </w:pPr>
      <w:r w:rsidRPr="00470424">
        <w:rPr>
          <w:rFonts w:ascii="Source Code Pro" w:hAnsi="Source Code Pro" w:cs="Calibri"/>
          <w:color w:val="000000"/>
          <w:sz w:val="20"/>
          <w:szCs w:val="20"/>
        </w:rPr>
        <w:t xml:space="preserve">#barges unloaded = </w:t>
      </w:r>
      <w:proofErr w:type="gramStart"/>
      <w:r w:rsidRPr="00470424">
        <w:rPr>
          <w:rFonts w:ascii="Source Code Pro" w:hAnsi="Source Code Pro" w:cs="Calibri"/>
          <w:color w:val="000000"/>
          <w:sz w:val="20"/>
          <w:szCs w:val="20"/>
        </w:rPr>
        <w:t>MIN(</w:t>
      </w:r>
      <w:proofErr w:type="gramEnd"/>
      <w:r w:rsidRPr="00470424">
        <w:rPr>
          <w:rFonts w:ascii="Source Code Pro" w:hAnsi="Source Code Pro" w:cs="Calibri"/>
          <w:color w:val="000000"/>
          <w:sz w:val="20"/>
          <w:szCs w:val="20"/>
        </w:rPr>
        <w:t>R2,P2)</w:t>
      </w:r>
    </w:p>
    <w:p w:rsidR="0048436E" w:rsidRDefault="0048436E" w:rsidP="00470424">
      <w:pPr>
        <w:rPr>
          <w:rFonts w:ascii="Source Code Pro" w:hAnsi="Source Code Pro" w:cs="Calibri"/>
          <w:color w:val="000000"/>
          <w:sz w:val="20"/>
          <w:szCs w:val="20"/>
        </w:rPr>
      </w:pPr>
    </w:p>
    <w:p w:rsidR="0048436E" w:rsidRDefault="0048436E" w:rsidP="00470424">
      <w:pPr>
        <w:rPr>
          <w:rFonts w:ascii="Source Code Pro" w:hAnsi="Source Code Pro" w:cs="Calibri"/>
          <w:color w:val="000000"/>
          <w:sz w:val="20"/>
          <w:szCs w:val="20"/>
        </w:rPr>
      </w:pPr>
    </w:p>
    <w:p w:rsidR="0048436E" w:rsidRDefault="001B75C4" w:rsidP="00470424">
      <w:pPr>
        <w:rPr>
          <w:rFonts w:ascii="Source Code Pro" w:hAnsi="Source Code Pro" w:cs="Calibri"/>
          <w:color w:val="000000"/>
          <w:sz w:val="20"/>
          <w:szCs w:val="20"/>
        </w:rPr>
      </w:pPr>
      <w:r w:rsidRPr="001B75C4">
        <w:drawing>
          <wp:inline distT="0" distB="0" distL="0" distR="0" wp14:anchorId="3E08D731" wp14:editId="743445D2">
            <wp:extent cx="5486400" cy="169037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690378"/>
                    </a:xfrm>
                    <a:prstGeom prst="rect">
                      <a:avLst/>
                    </a:prstGeom>
                    <a:noFill/>
                    <a:ln>
                      <a:noFill/>
                    </a:ln>
                  </pic:spPr>
                </pic:pic>
              </a:graphicData>
            </a:graphic>
          </wp:inline>
        </w:drawing>
      </w:r>
      <w:bookmarkStart w:id="0" w:name="_GoBack"/>
      <w:bookmarkEnd w:id="0"/>
    </w:p>
    <w:p w:rsidR="00284177" w:rsidRDefault="00284177" w:rsidP="00470424">
      <w:pPr>
        <w:rPr>
          <w:rFonts w:ascii="Source Code Pro" w:hAnsi="Source Code Pro" w:cs="Calibri"/>
          <w:color w:val="000000"/>
          <w:sz w:val="20"/>
          <w:szCs w:val="20"/>
        </w:rPr>
      </w:pPr>
    </w:p>
    <w:p w:rsidR="00284177" w:rsidRDefault="004E06DC" w:rsidP="00470424">
      <w:pPr>
        <w:rPr>
          <w:rFonts w:ascii="Source Code Pro" w:hAnsi="Source Code Pro" w:cs="Calibri"/>
          <w:color w:val="000000"/>
          <w:sz w:val="20"/>
          <w:szCs w:val="20"/>
        </w:rPr>
      </w:pPr>
      <w:r>
        <w:rPr>
          <w:rFonts w:ascii="Source Code Pro" w:hAnsi="Source Code Pro" w:cs="Calibri"/>
          <w:color w:val="000000"/>
          <w:sz w:val="20"/>
          <w:szCs w:val="20"/>
        </w:rPr>
        <w:t>The averages are noticeably</w:t>
      </w:r>
      <w:r w:rsidR="00141F7A">
        <w:rPr>
          <w:rFonts w:ascii="Source Code Pro" w:hAnsi="Source Code Pro" w:cs="Calibri"/>
          <w:color w:val="000000"/>
          <w:sz w:val="20"/>
          <w:szCs w:val="20"/>
        </w:rPr>
        <w:t xml:space="preserve"> better, and the average number of delayed ships has reduced from </w:t>
      </w:r>
      <w:r w:rsidR="00141F7A" w:rsidRPr="00141F7A">
        <w:rPr>
          <w:rFonts w:ascii="Source Code Pro" w:hAnsi="Source Code Pro" w:cs="Calibri"/>
          <w:color w:val="000000"/>
          <w:sz w:val="20"/>
          <w:szCs w:val="20"/>
        </w:rPr>
        <w:t>1</w:t>
      </w:r>
      <w:r w:rsidR="00141F7A">
        <w:rPr>
          <w:rFonts w:ascii="Source Code Pro" w:hAnsi="Source Code Pro" w:cs="Calibri"/>
          <w:color w:val="000000"/>
          <w:sz w:val="20"/>
          <w:szCs w:val="20"/>
        </w:rPr>
        <w:t>.33 to 0.4</w:t>
      </w:r>
      <w:r w:rsidR="00DC6EB2">
        <w:rPr>
          <w:rFonts w:ascii="Source Code Pro" w:hAnsi="Source Code Pro" w:cs="Calibri"/>
          <w:color w:val="000000"/>
          <w:sz w:val="20"/>
          <w:szCs w:val="20"/>
        </w:rPr>
        <w:t>.</w:t>
      </w:r>
      <w:r w:rsidR="00141F7A">
        <w:rPr>
          <w:rFonts w:ascii="Source Code Pro" w:hAnsi="Source Code Pro" w:cs="Calibri"/>
          <w:color w:val="000000"/>
          <w:sz w:val="20"/>
          <w:szCs w:val="20"/>
        </w:rPr>
        <w:t xml:space="preserve"> </w:t>
      </w:r>
    </w:p>
    <w:p w:rsidR="005951FB" w:rsidRPr="00470424" w:rsidRDefault="005951FB" w:rsidP="00470424">
      <w:pPr>
        <w:rPr>
          <w:rFonts w:ascii="Source Code Pro" w:hAnsi="Source Code Pro" w:cs="Calibri"/>
          <w:color w:val="000000"/>
          <w:sz w:val="20"/>
          <w:szCs w:val="20"/>
        </w:rPr>
      </w:pPr>
    </w:p>
    <w:sectPr w:rsidR="005951FB" w:rsidRPr="00470424">
      <w:head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5ECD" w:rsidRDefault="00675ECD">
      <w:r>
        <w:separator/>
      </w:r>
    </w:p>
  </w:endnote>
  <w:endnote w:type="continuationSeparator" w:id="0">
    <w:p w:rsidR="00675ECD" w:rsidRDefault="00675E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NewRomanPS">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Code Pro">
    <w:panose1 w:val="020B0509030403020204"/>
    <w:charset w:val="00"/>
    <w:family w:val="modern"/>
    <w:pitch w:val="fixed"/>
    <w:sig w:usb0="20000007" w:usb1="00000001" w:usb2="00000000" w:usb3="00000000" w:csb0="00000193"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5ECD" w:rsidRDefault="00675ECD">
      <w:r>
        <w:separator/>
      </w:r>
    </w:p>
  </w:footnote>
  <w:footnote w:type="continuationSeparator" w:id="0">
    <w:p w:rsidR="00675ECD" w:rsidRDefault="00675E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46ED" w:rsidRDefault="009546ED">
    <w:pPr>
      <w:pStyle w:val="Header"/>
    </w:pPr>
    <w:r>
      <w:t>EMIS 7300</w:t>
    </w:r>
    <w:r>
      <w:tab/>
      <w:t xml:space="preserve">Homework </w:t>
    </w:r>
    <w:r w:rsidR="004C2E61">
      <w:t>7</w:t>
    </w:r>
    <w:r>
      <w:tab/>
      <w:t>Simulation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F55E6"/>
    <w:multiLevelType w:val="hybridMultilevel"/>
    <w:tmpl w:val="40ECF1F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2FC00B8"/>
    <w:multiLevelType w:val="hybridMultilevel"/>
    <w:tmpl w:val="2C040B7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23862A1"/>
    <w:multiLevelType w:val="hybridMultilevel"/>
    <w:tmpl w:val="A336D9E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4FE1D98"/>
    <w:multiLevelType w:val="hybridMultilevel"/>
    <w:tmpl w:val="710415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7A9"/>
    <w:rsid w:val="00064FDA"/>
    <w:rsid w:val="00065475"/>
    <w:rsid w:val="0007256F"/>
    <w:rsid w:val="000F140D"/>
    <w:rsid w:val="00132181"/>
    <w:rsid w:val="00141F7A"/>
    <w:rsid w:val="0016541C"/>
    <w:rsid w:val="001B52E3"/>
    <w:rsid w:val="001B75C4"/>
    <w:rsid w:val="00223A83"/>
    <w:rsid w:val="002514AB"/>
    <w:rsid w:val="00254EB7"/>
    <w:rsid w:val="00256F51"/>
    <w:rsid w:val="00283D8C"/>
    <w:rsid w:val="00283EE3"/>
    <w:rsid w:val="00284177"/>
    <w:rsid w:val="00297BB6"/>
    <w:rsid w:val="002C7FCE"/>
    <w:rsid w:val="00307908"/>
    <w:rsid w:val="00374214"/>
    <w:rsid w:val="00383810"/>
    <w:rsid w:val="003E20D3"/>
    <w:rsid w:val="00470424"/>
    <w:rsid w:val="0048436E"/>
    <w:rsid w:val="004B61F0"/>
    <w:rsid w:val="004C2E61"/>
    <w:rsid w:val="004C3D61"/>
    <w:rsid w:val="004E06DC"/>
    <w:rsid w:val="004E357A"/>
    <w:rsid w:val="00500FA0"/>
    <w:rsid w:val="0051154B"/>
    <w:rsid w:val="005951FB"/>
    <w:rsid w:val="005D7764"/>
    <w:rsid w:val="005E6F50"/>
    <w:rsid w:val="00611A98"/>
    <w:rsid w:val="00623CC6"/>
    <w:rsid w:val="00641D70"/>
    <w:rsid w:val="00647D38"/>
    <w:rsid w:val="00675ECD"/>
    <w:rsid w:val="00682188"/>
    <w:rsid w:val="006B7D13"/>
    <w:rsid w:val="00715E41"/>
    <w:rsid w:val="00717CB9"/>
    <w:rsid w:val="00727D31"/>
    <w:rsid w:val="007557EE"/>
    <w:rsid w:val="00757D5A"/>
    <w:rsid w:val="007B085A"/>
    <w:rsid w:val="007F15B2"/>
    <w:rsid w:val="00842FAE"/>
    <w:rsid w:val="00843504"/>
    <w:rsid w:val="0086306A"/>
    <w:rsid w:val="00926647"/>
    <w:rsid w:val="009434BB"/>
    <w:rsid w:val="0094440F"/>
    <w:rsid w:val="00945C0B"/>
    <w:rsid w:val="00952989"/>
    <w:rsid w:val="009546ED"/>
    <w:rsid w:val="009814B9"/>
    <w:rsid w:val="0099125D"/>
    <w:rsid w:val="00A03E5F"/>
    <w:rsid w:val="00A177A9"/>
    <w:rsid w:val="00A42028"/>
    <w:rsid w:val="00B024A9"/>
    <w:rsid w:val="00B1377E"/>
    <w:rsid w:val="00B16239"/>
    <w:rsid w:val="00B174CA"/>
    <w:rsid w:val="00C2451C"/>
    <w:rsid w:val="00C64569"/>
    <w:rsid w:val="00C73A20"/>
    <w:rsid w:val="00CA3ED8"/>
    <w:rsid w:val="00CC609D"/>
    <w:rsid w:val="00D50654"/>
    <w:rsid w:val="00D56E80"/>
    <w:rsid w:val="00D963D5"/>
    <w:rsid w:val="00DA43A5"/>
    <w:rsid w:val="00DA774C"/>
    <w:rsid w:val="00DC6EB2"/>
    <w:rsid w:val="00E1065B"/>
    <w:rsid w:val="00F11E1A"/>
    <w:rsid w:val="00F7403E"/>
    <w:rsid w:val="00F832DE"/>
    <w:rsid w:val="00FB0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autoSpaceDE w:val="0"/>
      <w:autoSpaceDN w:val="0"/>
      <w:adjustRightInd w:val="0"/>
      <w:outlineLvl w:val="0"/>
    </w:pPr>
    <w:rPr>
      <w:rFonts w:ascii="TimesNewRomanPS" w:hAnsi="TimesNewRomanPS"/>
      <w:b/>
      <w:bCs/>
      <w:sz w:val="18"/>
      <w:szCs w:val="18"/>
    </w:rPr>
  </w:style>
  <w:style w:type="paragraph" w:styleId="Heading2">
    <w:name w:val="heading 2"/>
    <w:basedOn w:val="Normal"/>
    <w:next w:val="Normal"/>
    <w:qFormat/>
    <w:pPr>
      <w:keepNext/>
      <w:autoSpaceDE w:val="0"/>
      <w:autoSpaceDN w:val="0"/>
      <w:adjustRightInd w:val="0"/>
      <w:jc w:val="cente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autoRedefine/>
    <w:pPr>
      <w:widowControl w:val="0"/>
      <w:autoSpaceDE w:val="0"/>
      <w:autoSpaceDN w:val="0"/>
      <w:spacing w:line="360" w:lineRule="auto"/>
      <w:ind w:firstLine="720"/>
    </w:pPr>
    <w:rPr>
      <w:rFonts w:ascii="Arial" w:hAnsi="Arial" w:cs="Arial"/>
      <w:spacing w:val="-2"/>
    </w:rPr>
  </w:style>
  <w:style w:type="paragraph" w:styleId="BodyTextIndent">
    <w:name w:val="Body Text Indent"/>
    <w:basedOn w:val="Normal"/>
    <w:semiHidden/>
    <w:pPr>
      <w:spacing w:after="120"/>
      <w:ind w:left="360"/>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table" w:styleId="TableGrid">
    <w:name w:val="Table Grid"/>
    <w:basedOn w:val="TableNormal"/>
    <w:uiPriority w:val="59"/>
    <w:rsid w:val="00B162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64569"/>
    <w:rPr>
      <w:rFonts w:ascii="Tahoma" w:hAnsi="Tahoma" w:cs="Tahoma"/>
      <w:sz w:val="16"/>
      <w:szCs w:val="16"/>
    </w:rPr>
  </w:style>
  <w:style w:type="character" w:customStyle="1" w:styleId="BalloonTextChar">
    <w:name w:val="Balloon Text Char"/>
    <w:basedOn w:val="DefaultParagraphFont"/>
    <w:link w:val="BalloonText"/>
    <w:uiPriority w:val="99"/>
    <w:semiHidden/>
    <w:rsid w:val="00C645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autoSpaceDE w:val="0"/>
      <w:autoSpaceDN w:val="0"/>
      <w:adjustRightInd w:val="0"/>
      <w:outlineLvl w:val="0"/>
    </w:pPr>
    <w:rPr>
      <w:rFonts w:ascii="TimesNewRomanPS" w:hAnsi="TimesNewRomanPS"/>
      <w:b/>
      <w:bCs/>
      <w:sz w:val="18"/>
      <w:szCs w:val="18"/>
    </w:rPr>
  </w:style>
  <w:style w:type="paragraph" w:styleId="Heading2">
    <w:name w:val="heading 2"/>
    <w:basedOn w:val="Normal"/>
    <w:next w:val="Normal"/>
    <w:qFormat/>
    <w:pPr>
      <w:keepNext/>
      <w:autoSpaceDE w:val="0"/>
      <w:autoSpaceDN w:val="0"/>
      <w:adjustRightInd w:val="0"/>
      <w:jc w:val="cente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autoRedefine/>
    <w:pPr>
      <w:widowControl w:val="0"/>
      <w:autoSpaceDE w:val="0"/>
      <w:autoSpaceDN w:val="0"/>
      <w:spacing w:line="360" w:lineRule="auto"/>
      <w:ind w:firstLine="720"/>
    </w:pPr>
    <w:rPr>
      <w:rFonts w:ascii="Arial" w:hAnsi="Arial" w:cs="Arial"/>
      <w:spacing w:val="-2"/>
    </w:rPr>
  </w:style>
  <w:style w:type="paragraph" w:styleId="BodyTextIndent">
    <w:name w:val="Body Text Indent"/>
    <w:basedOn w:val="Normal"/>
    <w:semiHidden/>
    <w:pPr>
      <w:spacing w:after="120"/>
      <w:ind w:left="360"/>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table" w:styleId="TableGrid">
    <w:name w:val="Table Grid"/>
    <w:basedOn w:val="TableNormal"/>
    <w:uiPriority w:val="59"/>
    <w:rsid w:val="00B162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64569"/>
    <w:rPr>
      <w:rFonts w:ascii="Tahoma" w:hAnsi="Tahoma" w:cs="Tahoma"/>
      <w:sz w:val="16"/>
      <w:szCs w:val="16"/>
    </w:rPr>
  </w:style>
  <w:style w:type="character" w:customStyle="1" w:styleId="BalloonTextChar">
    <w:name w:val="Balloon Text Char"/>
    <w:basedOn w:val="DefaultParagraphFont"/>
    <w:link w:val="BalloonText"/>
    <w:uiPriority w:val="99"/>
    <w:semiHidden/>
    <w:rsid w:val="00C645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55601">
      <w:bodyDiv w:val="1"/>
      <w:marLeft w:val="0"/>
      <w:marRight w:val="0"/>
      <w:marTop w:val="0"/>
      <w:marBottom w:val="0"/>
      <w:divBdr>
        <w:top w:val="none" w:sz="0" w:space="0" w:color="auto"/>
        <w:left w:val="none" w:sz="0" w:space="0" w:color="auto"/>
        <w:bottom w:val="none" w:sz="0" w:space="0" w:color="auto"/>
        <w:right w:val="none" w:sz="0" w:space="0" w:color="auto"/>
      </w:divBdr>
    </w:div>
    <w:div w:id="53554273">
      <w:bodyDiv w:val="1"/>
      <w:marLeft w:val="0"/>
      <w:marRight w:val="0"/>
      <w:marTop w:val="0"/>
      <w:marBottom w:val="0"/>
      <w:divBdr>
        <w:top w:val="none" w:sz="0" w:space="0" w:color="auto"/>
        <w:left w:val="none" w:sz="0" w:space="0" w:color="auto"/>
        <w:bottom w:val="none" w:sz="0" w:space="0" w:color="auto"/>
        <w:right w:val="none" w:sz="0" w:space="0" w:color="auto"/>
      </w:divBdr>
    </w:div>
    <w:div w:id="113136880">
      <w:bodyDiv w:val="1"/>
      <w:marLeft w:val="0"/>
      <w:marRight w:val="0"/>
      <w:marTop w:val="0"/>
      <w:marBottom w:val="0"/>
      <w:divBdr>
        <w:top w:val="none" w:sz="0" w:space="0" w:color="auto"/>
        <w:left w:val="none" w:sz="0" w:space="0" w:color="auto"/>
        <w:bottom w:val="none" w:sz="0" w:space="0" w:color="auto"/>
        <w:right w:val="none" w:sz="0" w:space="0" w:color="auto"/>
      </w:divBdr>
    </w:div>
    <w:div w:id="230652690">
      <w:bodyDiv w:val="1"/>
      <w:marLeft w:val="0"/>
      <w:marRight w:val="0"/>
      <w:marTop w:val="0"/>
      <w:marBottom w:val="0"/>
      <w:divBdr>
        <w:top w:val="none" w:sz="0" w:space="0" w:color="auto"/>
        <w:left w:val="none" w:sz="0" w:space="0" w:color="auto"/>
        <w:bottom w:val="none" w:sz="0" w:space="0" w:color="auto"/>
        <w:right w:val="none" w:sz="0" w:space="0" w:color="auto"/>
      </w:divBdr>
    </w:div>
    <w:div w:id="323357527">
      <w:bodyDiv w:val="1"/>
      <w:marLeft w:val="0"/>
      <w:marRight w:val="0"/>
      <w:marTop w:val="0"/>
      <w:marBottom w:val="0"/>
      <w:divBdr>
        <w:top w:val="none" w:sz="0" w:space="0" w:color="auto"/>
        <w:left w:val="none" w:sz="0" w:space="0" w:color="auto"/>
        <w:bottom w:val="none" w:sz="0" w:space="0" w:color="auto"/>
        <w:right w:val="none" w:sz="0" w:space="0" w:color="auto"/>
      </w:divBdr>
    </w:div>
    <w:div w:id="476456555">
      <w:bodyDiv w:val="1"/>
      <w:marLeft w:val="0"/>
      <w:marRight w:val="0"/>
      <w:marTop w:val="0"/>
      <w:marBottom w:val="0"/>
      <w:divBdr>
        <w:top w:val="none" w:sz="0" w:space="0" w:color="auto"/>
        <w:left w:val="none" w:sz="0" w:space="0" w:color="auto"/>
        <w:bottom w:val="none" w:sz="0" w:space="0" w:color="auto"/>
        <w:right w:val="none" w:sz="0" w:space="0" w:color="auto"/>
      </w:divBdr>
    </w:div>
    <w:div w:id="630746671">
      <w:bodyDiv w:val="1"/>
      <w:marLeft w:val="0"/>
      <w:marRight w:val="0"/>
      <w:marTop w:val="0"/>
      <w:marBottom w:val="0"/>
      <w:divBdr>
        <w:top w:val="none" w:sz="0" w:space="0" w:color="auto"/>
        <w:left w:val="none" w:sz="0" w:space="0" w:color="auto"/>
        <w:bottom w:val="none" w:sz="0" w:space="0" w:color="auto"/>
        <w:right w:val="none" w:sz="0" w:space="0" w:color="auto"/>
      </w:divBdr>
    </w:div>
    <w:div w:id="741875066">
      <w:bodyDiv w:val="1"/>
      <w:marLeft w:val="0"/>
      <w:marRight w:val="0"/>
      <w:marTop w:val="0"/>
      <w:marBottom w:val="0"/>
      <w:divBdr>
        <w:top w:val="none" w:sz="0" w:space="0" w:color="auto"/>
        <w:left w:val="none" w:sz="0" w:space="0" w:color="auto"/>
        <w:bottom w:val="none" w:sz="0" w:space="0" w:color="auto"/>
        <w:right w:val="none" w:sz="0" w:space="0" w:color="auto"/>
      </w:divBdr>
    </w:div>
    <w:div w:id="875314672">
      <w:bodyDiv w:val="1"/>
      <w:marLeft w:val="0"/>
      <w:marRight w:val="0"/>
      <w:marTop w:val="0"/>
      <w:marBottom w:val="0"/>
      <w:divBdr>
        <w:top w:val="none" w:sz="0" w:space="0" w:color="auto"/>
        <w:left w:val="none" w:sz="0" w:space="0" w:color="auto"/>
        <w:bottom w:val="none" w:sz="0" w:space="0" w:color="auto"/>
        <w:right w:val="none" w:sz="0" w:space="0" w:color="auto"/>
      </w:divBdr>
    </w:div>
    <w:div w:id="978151570">
      <w:bodyDiv w:val="1"/>
      <w:marLeft w:val="0"/>
      <w:marRight w:val="0"/>
      <w:marTop w:val="0"/>
      <w:marBottom w:val="0"/>
      <w:divBdr>
        <w:top w:val="none" w:sz="0" w:space="0" w:color="auto"/>
        <w:left w:val="none" w:sz="0" w:space="0" w:color="auto"/>
        <w:bottom w:val="none" w:sz="0" w:space="0" w:color="auto"/>
        <w:right w:val="none" w:sz="0" w:space="0" w:color="auto"/>
      </w:divBdr>
    </w:div>
    <w:div w:id="1021249157">
      <w:bodyDiv w:val="1"/>
      <w:marLeft w:val="0"/>
      <w:marRight w:val="0"/>
      <w:marTop w:val="0"/>
      <w:marBottom w:val="0"/>
      <w:divBdr>
        <w:top w:val="none" w:sz="0" w:space="0" w:color="auto"/>
        <w:left w:val="none" w:sz="0" w:space="0" w:color="auto"/>
        <w:bottom w:val="none" w:sz="0" w:space="0" w:color="auto"/>
        <w:right w:val="none" w:sz="0" w:space="0" w:color="auto"/>
      </w:divBdr>
    </w:div>
    <w:div w:id="1030109752">
      <w:bodyDiv w:val="1"/>
      <w:marLeft w:val="0"/>
      <w:marRight w:val="0"/>
      <w:marTop w:val="0"/>
      <w:marBottom w:val="0"/>
      <w:divBdr>
        <w:top w:val="none" w:sz="0" w:space="0" w:color="auto"/>
        <w:left w:val="none" w:sz="0" w:space="0" w:color="auto"/>
        <w:bottom w:val="none" w:sz="0" w:space="0" w:color="auto"/>
        <w:right w:val="none" w:sz="0" w:space="0" w:color="auto"/>
      </w:divBdr>
    </w:div>
    <w:div w:id="1070343629">
      <w:bodyDiv w:val="1"/>
      <w:marLeft w:val="0"/>
      <w:marRight w:val="0"/>
      <w:marTop w:val="0"/>
      <w:marBottom w:val="0"/>
      <w:divBdr>
        <w:top w:val="none" w:sz="0" w:space="0" w:color="auto"/>
        <w:left w:val="none" w:sz="0" w:space="0" w:color="auto"/>
        <w:bottom w:val="none" w:sz="0" w:space="0" w:color="auto"/>
        <w:right w:val="none" w:sz="0" w:space="0" w:color="auto"/>
      </w:divBdr>
    </w:div>
    <w:div w:id="1119956222">
      <w:bodyDiv w:val="1"/>
      <w:marLeft w:val="0"/>
      <w:marRight w:val="0"/>
      <w:marTop w:val="0"/>
      <w:marBottom w:val="0"/>
      <w:divBdr>
        <w:top w:val="none" w:sz="0" w:space="0" w:color="auto"/>
        <w:left w:val="none" w:sz="0" w:space="0" w:color="auto"/>
        <w:bottom w:val="none" w:sz="0" w:space="0" w:color="auto"/>
        <w:right w:val="none" w:sz="0" w:space="0" w:color="auto"/>
      </w:divBdr>
    </w:div>
    <w:div w:id="1323394589">
      <w:bodyDiv w:val="1"/>
      <w:marLeft w:val="0"/>
      <w:marRight w:val="0"/>
      <w:marTop w:val="0"/>
      <w:marBottom w:val="0"/>
      <w:divBdr>
        <w:top w:val="none" w:sz="0" w:space="0" w:color="auto"/>
        <w:left w:val="none" w:sz="0" w:space="0" w:color="auto"/>
        <w:bottom w:val="none" w:sz="0" w:space="0" w:color="auto"/>
        <w:right w:val="none" w:sz="0" w:space="0" w:color="auto"/>
      </w:divBdr>
    </w:div>
    <w:div w:id="1390493341">
      <w:bodyDiv w:val="1"/>
      <w:marLeft w:val="0"/>
      <w:marRight w:val="0"/>
      <w:marTop w:val="0"/>
      <w:marBottom w:val="0"/>
      <w:divBdr>
        <w:top w:val="none" w:sz="0" w:space="0" w:color="auto"/>
        <w:left w:val="none" w:sz="0" w:space="0" w:color="auto"/>
        <w:bottom w:val="none" w:sz="0" w:space="0" w:color="auto"/>
        <w:right w:val="none" w:sz="0" w:space="0" w:color="auto"/>
      </w:divBdr>
    </w:div>
    <w:div w:id="1597443974">
      <w:bodyDiv w:val="1"/>
      <w:marLeft w:val="0"/>
      <w:marRight w:val="0"/>
      <w:marTop w:val="0"/>
      <w:marBottom w:val="0"/>
      <w:divBdr>
        <w:top w:val="none" w:sz="0" w:space="0" w:color="auto"/>
        <w:left w:val="none" w:sz="0" w:space="0" w:color="auto"/>
        <w:bottom w:val="none" w:sz="0" w:space="0" w:color="auto"/>
        <w:right w:val="none" w:sz="0" w:space="0" w:color="auto"/>
      </w:divBdr>
    </w:div>
    <w:div w:id="1637682189">
      <w:bodyDiv w:val="1"/>
      <w:marLeft w:val="0"/>
      <w:marRight w:val="0"/>
      <w:marTop w:val="0"/>
      <w:marBottom w:val="0"/>
      <w:divBdr>
        <w:top w:val="none" w:sz="0" w:space="0" w:color="auto"/>
        <w:left w:val="none" w:sz="0" w:space="0" w:color="auto"/>
        <w:bottom w:val="none" w:sz="0" w:space="0" w:color="auto"/>
        <w:right w:val="none" w:sz="0" w:space="0" w:color="auto"/>
      </w:divBdr>
    </w:div>
    <w:div w:id="1686011865">
      <w:bodyDiv w:val="1"/>
      <w:marLeft w:val="0"/>
      <w:marRight w:val="0"/>
      <w:marTop w:val="0"/>
      <w:marBottom w:val="0"/>
      <w:divBdr>
        <w:top w:val="none" w:sz="0" w:space="0" w:color="auto"/>
        <w:left w:val="none" w:sz="0" w:space="0" w:color="auto"/>
        <w:bottom w:val="none" w:sz="0" w:space="0" w:color="auto"/>
        <w:right w:val="none" w:sz="0" w:space="0" w:color="auto"/>
      </w:divBdr>
    </w:div>
    <w:div w:id="1708334979">
      <w:bodyDiv w:val="1"/>
      <w:marLeft w:val="0"/>
      <w:marRight w:val="0"/>
      <w:marTop w:val="0"/>
      <w:marBottom w:val="0"/>
      <w:divBdr>
        <w:top w:val="none" w:sz="0" w:space="0" w:color="auto"/>
        <w:left w:val="none" w:sz="0" w:space="0" w:color="auto"/>
        <w:bottom w:val="none" w:sz="0" w:space="0" w:color="auto"/>
        <w:right w:val="none" w:sz="0" w:space="0" w:color="auto"/>
      </w:divBdr>
    </w:div>
    <w:div w:id="1788893631">
      <w:bodyDiv w:val="1"/>
      <w:marLeft w:val="0"/>
      <w:marRight w:val="0"/>
      <w:marTop w:val="0"/>
      <w:marBottom w:val="0"/>
      <w:divBdr>
        <w:top w:val="none" w:sz="0" w:space="0" w:color="auto"/>
        <w:left w:val="none" w:sz="0" w:space="0" w:color="auto"/>
        <w:bottom w:val="none" w:sz="0" w:space="0" w:color="auto"/>
        <w:right w:val="none" w:sz="0" w:space="0" w:color="auto"/>
      </w:divBdr>
    </w:div>
    <w:div w:id="1894536510">
      <w:bodyDiv w:val="1"/>
      <w:marLeft w:val="0"/>
      <w:marRight w:val="0"/>
      <w:marTop w:val="0"/>
      <w:marBottom w:val="0"/>
      <w:divBdr>
        <w:top w:val="none" w:sz="0" w:space="0" w:color="auto"/>
        <w:left w:val="none" w:sz="0" w:space="0" w:color="auto"/>
        <w:bottom w:val="none" w:sz="0" w:space="0" w:color="auto"/>
        <w:right w:val="none" w:sz="0" w:space="0" w:color="auto"/>
      </w:divBdr>
    </w:div>
    <w:div w:id="1915966432">
      <w:bodyDiv w:val="1"/>
      <w:marLeft w:val="0"/>
      <w:marRight w:val="0"/>
      <w:marTop w:val="0"/>
      <w:marBottom w:val="0"/>
      <w:divBdr>
        <w:top w:val="none" w:sz="0" w:space="0" w:color="auto"/>
        <w:left w:val="none" w:sz="0" w:space="0" w:color="auto"/>
        <w:bottom w:val="none" w:sz="0" w:space="0" w:color="auto"/>
        <w:right w:val="none" w:sz="0" w:space="0" w:color="auto"/>
      </w:divBdr>
    </w:div>
    <w:div w:id="2024740698">
      <w:bodyDiv w:val="1"/>
      <w:marLeft w:val="0"/>
      <w:marRight w:val="0"/>
      <w:marTop w:val="0"/>
      <w:marBottom w:val="0"/>
      <w:divBdr>
        <w:top w:val="none" w:sz="0" w:space="0" w:color="auto"/>
        <w:left w:val="none" w:sz="0" w:space="0" w:color="auto"/>
        <w:bottom w:val="none" w:sz="0" w:space="0" w:color="auto"/>
        <w:right w:val="none" w:sz="0" w:space="0" w:color="auto"/>
      </w:divBdr>
    </w:div>
    <w:div w:id="210876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587</TotalTime>
  <Pages>3</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EMIS 7300 Homework Assignment 1</vt:lpstr>
    </vt:vector>
  </TitlesOfParts>
  <Company>SMU</Company>
  <LinksUpToDate>false</LinksUpToDate>
  <CharactersWithSpaces>3171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EMIS 7300 Homework Assignment 1</dc:title>
  <dc:creator>olinick</dc:creator>
  <cp:lastModifiedBy>SPAWAR User</cp:lastModifiedBy>
  <cp:revision>70</cp:revision>
  <cp:lastPrinted>2005-09-30T17:14:00Z</cp:lastPrinted>
  <dcterms:created xsi:type="dcterms:W3CDTF">2012-11-05T02:29:00Z</dcterms:created>
  <dcterms:modified xsi:type="dcterms:W3CDTF">2012-11-12T00:29:00Z</dcterms:modified>
</cp:coreProperties>
</file>