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paragraph carries an existing comment. We should </w:t>
      </w:r>
      <w:commentRangeStart w:id="1"/>
      <w:commentRangeStart w:id="2"/>
      <w:r>
        <w:t xml:space="preserve">delve</w:t>
      </w:r>
      <w:commentRangeEnd w:id="1"/>
      <w:r>
        <w:commentReference w:id="1"/>
      </w:r>
      <w:commentRangeEnd w:id="2"/>
      <w:r>
        <w:commentReference w:id="2"/>
      </w:r>
      <w:r>
        <w:t xml:space="preserve"> deeper.</w:t>
      </w:r>
      <w:commentRangeStart w:id="0"/>
      <w:r>
        <w:t xml:space="preserve"> Anchored text.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10-10T15:51:30Z">
    <w:p>
      <w:pPr>
        <w:pStyle w:val="CommentText"/>
      </w:pPr>
      <w:r>
        <w:rPr>
          <w:rStyle w:val="CommentReference"/>
        </w:rPr>
        <w:annotationRef/>
      </w:r>
      <w:r>
        <w:t>Reviewer note: keep this.</w:t>
      </w:r>
    </w:p>
  </w:comment>
  <w:comment w:id="1" w:author="lawlint parity" w:initials="LP" w:date="2020-01-02T03:04:05Z">
    <w:p>
      <w:r>
        <w:t xml:space="preserve">Avoid the AI-writing cliché “delve”. — Use a direct verb such as “examine”.</w:t>
      </w:r>
    </w:p>
  </w:comment>
  <w:comment w:id="2" w:author="lawlint parity" w:initials="LP" w:date="2020-01-02T03:04:05Z">
    <w:p>
      <w:r>
        <w:t xml:space="preserve">Avoid “delve”. — Use a direct verb such as “examine”.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