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733C" w14:textId="545C77B4" w:rsidR="006C282E" w:rsidRDefault="006C282E" w:rsidP="006C282E">
      <w:pPr>
        <w:jc w:val="center"/>
        <w:rPr>
          <w:b/>
          <w:bCs/>
        </w:rPr>
      </w:pPr>
      <w:r>
        <w:rPr>
          <w:b/>
          <w:bCs/>
        </w:rPr>
        <w:t>ICT02 – LIBRARY MANAGEMENT</w:t>
      </w:r>
    </w:p>
    <w:p w14:paraId="5831B2F9" w14:textId="19792963" w:rsidR="0077481B" w:rsidRPr="0077481B" w:rsidRDefault="0077481B" w:rsidP="0077481B">
      <w:pPr>
        <w:rPr>
          <w:b/>
          <w:bCs/>
        </w:rPr>
      </w:pPr>
      <w:r w:rsidRPr="0077481B">
        <w:rPr>
          <w:b/>
          <w:bCs/>
        </w:rPr>
        <w:t>Description</w:t>
      </w:r>
    </w:p>
    <w:p w14:paraId="05ABE053" w14:textId="77777777" w:rsidR="0077481B" w:rsidRPr="0077481B" w:rsidRDefault="0077481B" w:rsidP="0077481B">
      <w:r w:rsidRPr="0077481B">
        <w:rPr>
          <w:b/>
          <w:bCs/>
        </w:rPr>
        <w:t>Instruction:</w:t>
      </w:r>
    </w:p>
    <w:p w14:paraId="2DC9947D" w14:textId="77777777" w:rsidR="0077481B" w:rsidRPr="0077481B" w:rsidRDefault="0077481B" w:rsidP="0077481B">
      <w:r w:rsidRPr="0077481B">
        <w:t>1.if you are using TLAB**, Sample compile and run JCL is available in "TLABADM.LAB.SYS.COMPRUN". Please go in view mode and copy the members to your deliverable dataset.</w:t>
      </w:r>
    </w:p>
    <w:p w14:paraId="29524C10" w14:textId="77777777" w:rsidR="0077481B" w:rsidRPr="0077481B" w:rsidRDefault="0077481B" w:rsidP="0077481B">
      <w:r w:rsidRPr="0077481B">
        <w:t>2. if you are using TLAB*</w:t>
      </w:r>
      <w:proofErr w:type="gramStart"/>
      <w:r w:rsidRPr="0077481B">
        <w:t>*,the</w:t>
      </w:r>
      <w:proofErr w:type="gramEnd"/>
      <w:r w:rsidRPr="0077481B">
        <w:t xml:space="preserve"> IP </w:t>
      </w:r>
      <w:proofErr w:type="gramStart"/>
      <w:r w:rsidRPr="0077481B">
        <w:t>address  is</w:t>
      </w:r>
      <w:proofErr w:type="gramEnd"/>
      <w:r w:rsidRPr="0077481B">
        <w:t xml:space="preserve"> 10.142.149.210 and the Port is 623 to connect to Mainframe Terminal</w:t>
      </w:r>
    </w:p>
    <w:p w14:paraId="553CD4AF" w14:textId="77777777" w:rsidR="0077481B" w:rsidRPr="0077481B" w:rsidRDefault="0077481B" w:rsidP="0077481B">
      <w:pPr>
        <w:rPr>
          <w:b/>
          <w:bCs/>
        </w:rPr>
      </w:pPr>
      <w:r w:rsidRPr="0077481B">
        <w:rPr>
          <w:b/>
          <w:bCs/>
        </w:rPr>
        <w:t xml:space="preserve">Please do not EVALUATE and just SUBMIT the code for </w:t>
      </w:r>
      <w:proofErr w:type="gramStart"/>
      <w:r w:rsidRPr="0077481B">
        <w:rPr>
          <w:b/>
          <w:bCs/>
        </w:rPr>
        <w:t>Evaluation  -</w:t>
      </w:r>
      <w:proofErr w:type="gramEnd"/>
      <w:r w:rsidRPr="0077481B">
        <w:rPr>
          <w:b/>
          <w:bCs/>
        </w:rPr>
        <w:t xml:space="preserve"> CC/MOCK/ICT assessments.</w:t>
      </w:r>
    </w:p>
    <w:p w14:paraId="19B8135F" w14:textId="77777777" w:rsidR="0077481B" w:rsidRPr="0077481B" w:rsidRDefault="0077481B" w:rsidP="0077481B">
      <w:r w:rsidRPr="0077481B">
        <w:br/>
      </w:r>
    </w:p>
    <w:p w14:paraId="45CBD62A" w14:textId="77777777" w:rsidR="0077481B" w:rsidRPr="0077481B" w:rsidRDefault="0077481B" w:rsidP="0077481B">
      <w:r w:rsidRPr="0077481B">
        <w:rPr>
          <w:b/>
          <w:bCs/>
        </w:rPr>
        <w:t>Objective:</w:t>
      </w:r>
    </w:p>
    <w:p w14:paraId="37E3DB01" w14:textId="77777777" w:rsidR="0077481B" w:rsidRPr="0077481B" w:rsidRDefault="0077481B" w:rsidP="0077481B">
      <w:r w:rsidRPr="0077481B">
        <w:t> Create a COBOL DB2 application for LIBRARY MANAGEMENT</w:t>
      </w:r>
    </w:p>
    <w:p w14:paraId="3B5595B9" w14:textId="77777777" w:rsidR="0077481B" w:rsidRPr="0077481B" w:rsidRDefault="0077481B" w:rsidP="0077481B">
      <w:r w:rsidRPr="0077481B">
        <w:rPr>
          <w:b/>
          <w:bCs/>
        </w:rPr>
        <w:t>Using ISPF</w:t>
      </w:r>
    </w:p>
    <w:p w14:paraId="5D5DA44F" w14:textId="77777777" w:rsidR="0077481B" w:rsidRPr="0077481B" w:rsidRDefault="0077481B" w:rsidP="0077481B">
      <w:r w:rsidRPr="0077481B">
        <w:t>-         Create a PDS with the following parameters given below.</w:t>
      </w:r>
    </w:p>
    <w:p w14:paraId="6C755D30" w14:textId="252D5CEC" w:rsidR="0077481B" w:rsidRPr="0077481B" w:rsidRDefault="0077481B" w:rsidP="0077481B">
      <w:r w:rsidRPr="0077481B">
        <w:rPr>
          <w:noProof/>
        </w:rPr>
        <mc:AlternateContent>
          <mc:Choice Requires="wps">
            <w:drawing>
              <wp:inline distT="0" distB="0" distL="0" distR="0" wp14:anchorId="20B926B8" wp14:editId="65D48634">
                <wp:extent cx="6051550" cy="946150"/>
                <wp:effectExtent l="0" t="0" r="0" b="0"/>
                <wp:docPr id="1467888575" name="Rectangle 14" descr="ICT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5155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3AE21" id="Rectangle 14" o:spid="_x0000_s1026" alt="ICT02" style="width:476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77481B">
        <w:br/>
      </w:r>
    </w:p>
    <w:p w14:paraId="6D84E941" w14:textId="77777777" w:rsidR="0077481B" w:rsidRPr="0077481B" w:rsidRDefault="0077481B" w:rsidP="0077481B">
      <w:r w:rsidRPr="0077481B">
        <w:t>NOTE: </w:t>
      </w:r>
      <w:r w:rsidRPr="0077481B">
        <w:rPr>
          <w:b/>
          <w:bCs/>
        </w:rPr>
        <w:t>USERID </w:t>
      </w:r>
      <w:r w:rsidRPr="0077481B">
        <w:t>must be your Mainframe ID.</w:t>
      </w:r>
    </w:p>
    <w:p w14:paraId="1EF55555" w14:textId="77777777" w:rsidR="0077481B" w:rsidRPr="0077481B" w:rsidRDefault="0077481B" w:rsidP="0077481B">
      <w:r w:rsidRPr="0077481B">
        <w:br/>
      </w:r>
    </w:p>
    <w:p w14:paraId="44D754F4" w14:textId="77777777" w:rsidR="0077481B" w:rsidRPr="0077481B" w:rsidRDefault="0077481B" w:rsidP="0077481B">
      <w:r w:rsidRPr="0077481B">
        <w:t>For the MF ID provided for the Lab Assessment, use the below specified details</w:t>
      </w:r>
    </w:p>
    <w:p w14:paraId="13E2DB87" w14:textId="77777777" w:rsidR="0077481B" w:rsidRPr="0077481B" w:rsidRDefault="0077481B" w:rsidP="0077481B">
      <w:r w:rsidRPr="0077481B">
        <w:t> </w:t>
      </w:r>
    </w:p>
    <w:p w14:paraId="010C7714" w14:textId="77777777" w:rsidR="0077481B" w:rsidRPr="0077481B" w:rsidRDefault="0077481B" w:rsidP="0077481B">
      <w:pPr>
        <w:numPr>
          <w:ilvl w:val="0"/>
          <w:numId w:val="1"/>
        </w:numPr>
      </w:pPr>
      <w:r w:rsidRPr="0077481B">
        <w:rPr>
          <w:b/>
          <w:bCs/>
        </w:rPr>
        <w:t>DATABASE</w:t>
      </w:r>
      <w:r w:rsidRPr="0077481B">
        <w:t>: DBLAB01</w:t>
      </w:r>
    </w:p>
    <w:p w14:paraId="5640F41C" w14:textId="77777777" w:rsidR="0077481B" w:rsidRPr="0077481B" w:rsidRDefault="0077481B" w:rsidP="0077481B">
      <w:pPr>
        <w:numPr>
          <w:ilvl w:val="0"/>
          <w:numId w:val="1"/>
        </w:numPr>
      </w:pPr>
      <w:r w:rsidRPr="0077481B">
        <w:rPr>
          <w:b/>
          <w:bCs/>
        </w:rPr>
        <w:t>TABLESPACE: </w:t>
      </w:r>
      <w:r w:rsidRPr="0077481B">
        <w:t>Use the below details for Table space name based on the provided MF ID.</w:t>
      </w:r>
    </w:p>
    <w:tbl>
      <w:tblPr>
        <w:tblW w:w="3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1276"/>
      </w:tblGrid>
      <w:tr w:rsidR="0077481B" w:rsidRPr="0077481B" w14:paraId="34D6BDC3" w14:textId="77777777" w:rsidTr="0077481B">
        <w:trPr>
          <w:trHeight w:val="450"/>
        </w:trPr>
        <w:tc>
          <w:tcPr>
            <w:tcW w:w="1875" w:type="dxa"/>
            <w:noWrap/>
            <w:vAlign w:val="center"/>
            <w:hideMark/>
          </w:tcPr>
          <w:p w14:paraId="14E1B8B5" w14:textId="77777777" w:rsidR="0077481B" w:rsidRPr="0077481B" w:rsidRDefault="0077481B" w:rsidP="0077481B">
            <w:r w:rsidRPr="0077481B">
              <w:rPr>
                <w:b/>
                <w:bCs/>
              </w:rPr>
              <w:lastRenderedPageBreak/>
              <w:t>ID Range</w:t>
            </w:r>
          </w:p>
        </w:tc>
        <w:tc>
          <w:tcPr>
            <w:tcW w:w="1260" w:type="dxa"/>
            <w:noWrap/>
            <w:vAlign w:val="center"/>
            <w:hideMark/>
          </w:tcPr>
          <w:p w14:paraId="3277B13A" w14:textId="77777777" w:rsidR="0077481B" w:rsidRPr="0077481B" w:rsidRDefault="0077481B" w:rsidP="0077481B">
            <w:r w:rsidRPr="0077481B">
              <w:rPr>
                <w:b/>
                <w:bCs/>
              </w:rPr>
              <w:t>Table space</w:t>
            </w:r>
          </w:p>
        </w:tc>
      </w:tr>
      <w:tr w:rsidR="0077481B" w:rsidRPr="0077481B" w14:paraId="190F2463" w14:textId="77777777" w:rsidTr="0077481B">
        <w:trPr>
          <w:trHeight w:val="450"/>
        </w:trPr>
        <w:tc>
          <w:tcPr>
            <w:tcW w:w="1875" w:type="dxa"/>
            <w:noWrap/>
            <w:vAlign w:val="center"/>
            <w:hideMark/>
          </w:tcPr>
          <w:p w14:paraId="2D3AA474" w14:textId="77777777" w:rsidR="0077481B" w:rsidRPr="0077481B" w:rsidRDefault="0077481B" w:rsidP="0077481B">
            <w:r w:rsidRPr="0077481B">
              <w:t>TLAB001-TLAB030</w:t>
            </w:r>
          </w:p>
        </w:tc>
        <w:tc>
          <w:tcPr>
            <w:tcW w:w="1260" w:type="dxa"/>
            <w:noWrap/>
            <w:vAlign w:val="center"/>
            <w:hideMark/>
          </w:tcPr>
          <w:p w14:paraId="3DC3BBF9" w14:textId="77777777" w:rsidR="0077481B" w:rsidRPr="0077481B" w:rsidRDefault="0077481B" w:rsidP="0077481B">
            <w:r w:rsidRPr="0077481B">
              <w:t>TSLAB1</w:t>
            </w:r>
          </w:p>
        </w:tc>
      </w:tr>
      <w:tr w:rsidR="0077481B" w:rsidRPr="0077481B" w14:paraId="70FE782B" w14:textId="77777777" w:rsidTr="0077481B">
        <w:trPr>
          <w:trHeight w:val="450"/>
        </w:trPr>
        <w:tc>
          <w:tcPr>
            <w:tcW w:w="1875" w:type="dxa"/>
            <w:noWrap/>
            <w:vAlign w:val="center"/>
            <w:hideMark/>
          </w:tcPr>
          <w:p w14:paraId="74F3B723" w14:textId="77777777" w:rsidR="0077481B" w:rsidRPr="0077481B" w:rsidRDefault="0077481B" w:rsidP="0077481B">
            <w:r w:rsidRPr="0077481B">
              <w:t>TLAB031-TLAB060</w:t>
            </w:r>
          </w:p>
        </w:tc>
        <w:tc>
          <w:tcPr>
            <w:tcW w:w="1260" w:type="dxa"/>
            <w:noWrap/>
            <w:vAlign w:val="center"/>
            <w:hideMark/>
          </w:tcPr>
          <w:p w14:paraId="44C5BD5D" w14:textId="77777777" w:rsidR="0077481B" w:rsidRPr="0077481B" w:rsidRDefault="0077481B" w:rsidP="0077481B">
            <w:r w:rsidRPr="0077481B">
              <w:t>TSLAB2</w:t>
            </w:r>
          </w:p>
        </w:tc>
      </w:tr>
      <w:tr w:rsidR="0077481B" w:rsidRPr="0077481B" w14:paraId="42A1A7CE" w14:textId="77777777" w:rsidTr="0077481B">
        <w:trPr>
          <w:trHeight w:val="450"/>
        </w:trPr>
        <w:tc>
          <w:tcPr>
            <w:tcW w:w="1875" w:type="dxa"/>
            <w:noWrap/>
            <w:vAlign w:val="center"/>
            <w:hideMark/>
          </w:tcPr>
          <w:p w14:paraId="6D54EC39" w14:textId="77777777" w:rsidR="0077481B" w:rsidRPr="0077481B" w:rsidRDefault="0077481B" w:rsidP="0077481B">
            <w:r w:rsidRPr="0077481B">
              <w:t>TLAB061-TLAB090</w:t>
            </w:r>
          </w:p>
        </w:tc>
        <w:tc>
          <w:tcPr>
            <w:tcW w:w="1260" w:type="dxa"/>
            <w:noWrap/>
            <w:vAlign w:val="center"/>
            <w:hideMark/>
          </w:tcPr>
          <w:p w14:paraId="6DF74868" w14:textId="77777777" w:rsidR="0077481B" w:rsidRPr="0077481B" w:rsidRDefault="0077481B" w:rsidP="0077481B">
            <w:r w:rsidRPr="0077481B">
              <w:t>TSLAB3</w:t>
            </w:r>
          </w:p>
        </w:tc>
      </w:tr>
      <w:tr w:rsidR="0077481B" w:rsidRPr="0077481B" w14:paraId="04807F66" w14:textId="77777777" w:rsidTr="0077481B">
        <w:trPr>
          <w:trHeight w:val="450"/>
        </w:trPr>
        <w:tc>
          <w:tcPr>
            <w:tcW w:w="1875" w:type="dxa"/>
            <w:noWrap/>
            <w:vAlign w:val="center"/>
            <w:hideMark/>
          </w:tcPr>
          <w:p w14:paraId="4EAF6493" w14:textId="77777777" w:rsidR="0077481B" w:rsidRPr="0077481B" w:rsidRDefault="0077481B" w:rsidP="0077481B">
            <w:r w:rsidRPr="0077481B">
              <w:t>TLAB091-TLAB120</w:t>
            </w:r>
          </w:p>
        </w:tc>
        <w:tc>
          <w:tcPr>
            <w:tcW w:w="1260" w:type="dxa"/>
            <w:noWrap/>
            <w:vAlign w:val="center"/>
            <w:hideMark/>
          </w:tcPr>
          <w:p w14:paraId="39B233F8" w14:textId="77777777" w:rsidR="0077481B" w:rsidRPr="0077481B" w:rsidRDefault="0077481B" w:rsidP="0077481B">
            <w:r w:rsidRPr="0077481B">
              <w:t>TSLAB4</w:t>
            </w:r>
          </w:p>
        </w:tc>
      </w:tr>
      <w:tr w:rsidR="0077481B" w:rsidRPr="0077481B" w14:paraId="144F6B0C" w14:textId="77777777" w:rsidTr="0077481B">
        <w:trPr>
          <w:trHeight w:val="450"/>
        </w:trPr>
        <w:tc>
          <w:tcPr>
            <w:tcW w:w="1875" w:type="dxa"/>
            <w:noWrap/>
            <w:vAlign w:val="center"/>
            <w:hideMark/>
          </w:tcPr>
          <w:p w14:paraId="50A41869" w14:textId="77777777" w:rsidR="0077481B" w:rsidRPr="0077481B" w:rsidRDefault="0077481B" w:rsidP="0077481B">
            <w:r w:rsidRPr="0077481B">
              <w:t>TLAB120-TLAB140</w:t>
            </w:r>
          </w:p>
        </w:tc>
        <w:tc>
          <w:tcPr>
            <w:tcW w:w="1260" w:type="dxa"/>
            <w:noWrap/>
            <w:vAlign w:val="center"/>
            <w:hideMark/>
          </w:tcPr>
          <w:p w14:paraId="4249625D" w14:textId="77777777" w:rsidR="0077481B" w:rsidRPr="0077481B" w:rsidRDefault="0077481B" w:rsidP="0077481B">
            <w:r w:rsidRPr="0077481B">
              <w:t>TSLAB5</w:t>
            </w:r>
          </w:p>
        </w:tc>
      </w:tr>
    </w:tbl>
    <w:p w14:paraId="45CA55FE" w14:textId="77777777" w:rsidR="0077481B" w:rsidRPr="0077481B" w:rsidRDefault="0077481B" w:rsidP="0077481B">
      <w:r w:rsidRPr="0077481B">
        <w:t> </w:t>
      </w:r>
    </w:p>
    <w:p w14:paraId="7E51D8AC" w14:textId="77777777" w:rsidR="0077481B" w:rsidRPr="0077481B" w:rsidRDefault="0077481B" w:rsidP="0077481B">
      <w:proofErr w:type="gramStart"/>
      <w:r w:rsidRPr="0077481B">
        <w:t>Ø  </w:t>
      </w:r>
      <w:r w:rsidRPr="0077481B">
        <w:rPr>
          <w:b/>
          <w:bCs/>
        </w:rPr>
        <w:t>PLAN</w:t>
      </w:r>
      <w:proofErr w:type="gramEnd"/>
      <w:r w:rsidRPr="0077481B">
        <w:rPr>
          <w:b/>
          <w:bCs/>
        </w:rPr>
        <w:t>:</w:t>
      </w:r>
      <w:r w:rsidRPr="0077481B">
        <w:t>LABPL&lt;yyy&gt;, PACKAGE: LABPK&lt;yyy&gt;.</w:t>
      </w:r>
    </w:p>
    <w:p w14:paraId="24F231CD" w14:textId="77777777" w:rsidR="0077481B" w:rsidRPr="0077481B" w:rsidRDefault="0077481B" w:rsidP="0077481B">
      <w:r w:rsidRPr="0077481B">
        <w:t>&lt;yyy&gt; - Denotes last 3 digits of your Lab Assessment MF ID.</w:t>
      </w:r>
    </w:p>
    <w:p w14:paraId="7A6D4DED" w14:textId="77777777" w:rsidR="0077481B" w:rsidRPr="0077481B" w:rsidRDefault="0077481B" w:rsidP="0077481B">
      <w:r w:rsidRPr="0077481B">
        <w:br/>
      </w:r>
    </w:p>
    <w:p w14:paraId="4E536FBD" w14:textId="77777777" w:rsidR="0077481B" w:rsidRPr="0077481B" w:rsidRDefault="0077481B" w:rsidP="0077481B">
      <w:r w:rsidRPr="0077481B">
        <w:rPr>
          <w:b/>
          <w:bCs/>
        </w:rPr>
        <w:t>Using SPUFI</w:t>
      </w:r>
    </w:p>
    <w:p w14:paraId="71F27C33" w14:textId="77777777" w:rsidR="0077481B" w:rsidRPr="0077481B" w:rsidRDefault="0077481B" w:rsidP="0077481B">
      <w:r w:rsidRPr="0077481B">
        <w:rPr>
          <w:b/>
          <w:bCs/>
        </w:rPr>
        <w:t>1.     </w:t>
      </w:r>
      <w:r w:rsidRPr="0077481B">
        <w:t>Create a member DBICT2SC inside USERID.MYLIB.DB2.ICT02 and write SQL to create the below tables using SPUFI</w:t>
      </w:r>
    </w:p>
    <w:p w14:paraId="7E93A8DC" w14:textId="77777777" w:rsidR="0077481B" w:rsidRPr="0077481B" w:rsidRDefault="0077481B" w:rsidP="0077481B">
      <w:r w:rsidRPr="0077481B">
        <w:rPr>
          <w:b/>
          <w:bCs/>
        </w:rPr>
        <w:t>MEM_DET</w:t>
      </w:r>
      <w:r w:rsidRPr="0077481B">
        <w:t> - To hold all details about the orders.</w:t>
      </w:r>
    </w:p>
    <w:p w14:paraId="01C1F557" w14:textId="4822CEDD" w:rsidR="0077481B" w:rsidRPr="0077481B" w:rsidRDefault="006359AF" w:rsidP="0077481B">
      <w:r w:rsidRPr="006359AF">
        <w:rPr>
          <w:noProof/>
        </w:rPr>
        <w:drawing>
          <wp:inline distT="0" distB="0" distL="0" distR="0" wp14:anchorId="7A66C68E" wp14:editId="533DBA21">
            <wp:extent cx="5943600" cy="1286510"/>
            <wp:effectExtent l="0" t="0" r="0" b="8890"/>
            <wp:docPr id="624961817" name="Picture 1" descr="A close-up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61817" name="Picture 1" descr="A close-up of a data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81B" w:rsidRPr="0077481B">
        <w:br/>
      </w:r>
    </w:p>
    <w:p w14:paraId="08EDB000" w14:textId="77777777" w:rsidR="0077481B" w:rsidRPr="0077481B" w:rsidRDefault="0077481B" w:rsidP="0077481B">
      <w:r w:rsidRPr="0077481B">
        <w:rPr>
          <w:b/>
          <w:bCs/>
        </w:rPr>
        <w:t>BOOK_DET TABLE </w:t>
      </w:r>
      <w:r w:rsidRPr="0077481B">
        <w:t>- To hold book lending details</w:t>
      </w:r>
    </w:p>
    <w:p w14:paraId="2185959E" w14:textId="2A92736B" w:rsidR="0077481B" w:rsidRPr="0077481B" w:rsidRDefault="0077481B" w:rsidP="0077481B">
      <w:r w:rsidRPr="0077481B">
        <w:rPr>
          <w:noProof/>
        </w:rPr>
        <w:drawing>
          <wp:inline distT="0" distB="0" distL="0" distR="0" wp14:anchorId="32264175" wp14:editId="760A1FC6">
            <wp:extent cx="5943600" cy="1155700"/>
            <wp:effectExtent l="0" t="0" r="0" b="6350"/>
            <wp:docPr id="686680414" name="Picture 12" descr="A close up of a ty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80414" name="Picture 12" descr="A close up of a ty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81B">
        <w:br/>
      </w:r>
    </w:p>
    <w:p w14:paraId="1CC99FEA" w14:textId="77777777" w:rsidR="0077481B" w:rsidRPr="0077481B" w:rsidRDefault="0077481B" w:rsidP="0077481B">
      <w:r w:rsidRPr="0077481B">
        <w:rPr>
          <w:b/>
          <w:bCs/>
        </w:rPr>
        <w:lastRenderedPageBreak/>
        <w:t>2.    </w:t>
      </w:r>
      <w:r w:rsidRPr="0077481B">
        <w:t>Create a member DBICT2</w:t>
      </w:r>
      <w:proofErr w:type="gramStart"/>
      <w:r w:rsidRPr="0077481B">
        <w:t>SI  inside</w:t>
      </w:r>
      <w:proofErr w:type="gramEnd"/>
      <w:r w:rsidRPr="0077481B">
        <w:t> USERID.MYLIB.DB2.ICT02 and write SQL to load the below tables using SPUFI</w:t>
      </w:r>
    </w:p>
    <w:p w14:paraId="7E089036" w14:textId="77777777" w:rsidR="0077481B" w:rsidRPr="0077481B" w:rsidRDefault="0077481B" w:rsidP="0077481B">
      <w:r w:rsidRPr="0077481B">
        <w:rPr>
          <w:b/>
          <w:bCs/>
        </w:rPr>
        <w:t>MEM_DET</w:t>
      </w:r>
    </w:p>
    <w:p w14:paraId="299152A7" w14:textId="228FC2AF" w:rsidR="0077481B" w:rsidRPr="0077481B" w:rsidRDefault="00803D7A" w:rsidP="0077481B">
      <w:r w:rsidRPr="00803D7A">
        <w:rPr>
          <w:noProof/>
        </w:rPr>
        <w:drawing>
          <wp:inline distT="0" distB="0" distL="0" distR="0" wp14:anchorId="002C8613" wp14:editId="442A8650">
            <wp:extent cx="5943600" cy="2055495"/>
            <wp:effectExtent l="0" t="0" r="0" b="1905"/>
            <wp:docPr id="974493816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3816" name="Picture 1" descr="A table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81B" w:rsidRPr="0077481B">
        <w:br/>
      </w:r>
    </w:p>
    <w:p w14:paraId="471CA99C" w14:textId="7FDC3406" w:rsidR="0077481B" w:rsidRPr="0077481B" w:rsidRDefault="0077481B" w:rsidP="0077481B">
      <w:r w:rsidRPr="0077481B">
        <w:rPr>
          <w:b/>
          <w:bCs/>
        </w:rPr>
        <w:t>BOOK_DET</w:t>
      </w:r>
      <w:r w:rsidRPr="0077481B">
        <w:rPr>
          <w:b/>
          <w:bCs/>
        </w:rPr>
        <w:br/>
      </w:r>
      <w:r w:rsidR="00803D7A" w:rsidRPr="00803D7A">
        <w:rPr>
          <w:noProof/>
        </w:rPr>
        <w:drawing>
          <wp:inline distT="0" distB="0" distL="0" distR="0" wp14:anchorId="3DC4BF71" wp14:editId="3E15F8C3">
            <wp:extent cx="5943600" cy="1715135"/>
            <wp:effectExtent l="0" t="0" r="0" b="0"/>
            <wp:docPr id="785000691" name="Picture 1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00691" name="Picture 1" descr="A white paper with black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074" w14:textId="77777777" w:rsidR="0077481B" w:rsidRPr="0077481B" w:rsidRDefault="0077481B" w:rsidP="0077481B">
      <w:r w:rsidRPr="0077481B">
        <w:rPr>
          <w:b/>
          <w:bCs/>
        </w:rPr>
        <w:t>1.    DCLGEN:</w:t>
      </w:r>
    </w:p>
    <w:p w14:paraId="6AE97041" w14:textId="77777777" w:rsidR="0077481B" w:rsidRPr="0077481B" w:rsidRDefault="0077481B" w:rsidP="0077481B">
      <w:r w:rsidRPr="0077481B">
        <w:t>-         Use DCLGEN option to generate host variable for the table MEM_DET, and BOOK_DET</w:t>
      </w:r>
    </w:p>
    <w:p w14:paraId="18845DB5" w14:textId="77777777" w:rsidR="0077481B" w:rsidRPr="0077481B" w:rsidRDefault="0077481B" w:rsidP="0077481B">
      <w:r w:rsidRPr="0077481B">
        <w:t>-         Store the host variable in the members MEMDCL and BOOKDCL in the PDS USERID.MYLIB.DB2.DCLGEN</w:t>
      </w:r>
    </w:p>
    <w:p w14:paraId="290BB868" w14:textId="77777777" w:rsidR="0077481B" w:rsidRPr="0077481B" w:rsidRDefault="0077481B" w:rsidP="0077481B">
      <w:r w:rsidRPr="0077481B">
        <w:rPr>
          <w:b/>
          <w:bCs/>
        </w:rPr>
        <w:t>2.    COBOL Program</w:t>
      </w:r>
    </w:p>
    <w:p w14:paraId="41AE247B" w14:textId="77777777" w:rsidR="0077481B" w:rsidRPr="0077481B" w:rsidRDefault="0077481B" w:rsidP="0077481B">
      <w:pPr>
        <w:numPr>
          <w:ilvl w:val="0"/>
          <w:numId w:val="2"/>
        </w:numPr>
      </w:pPr>
      <w:r w:rsidRPr="0077481B">
        <w:t xml:space="preserve">Create a </w:t>
      </w:r>
      <w:proofErr w:type="gramStart"/>
      <w:r w:rsidRPr="0077481B">
        <w:t>Member</w:t>
      </w:r>
      <w:proofErr w:type="gramEnd"/>
      <w:r w:rsidRPr="0077481B">
        <w:t xml:space="preserve"> name DBICT2CB inside the PDS.  (USERID.MYLIB.DB2.ICT02).</w:t>
      </w:r>
    </w:p>
    <w:p w14:paraId="50BA4D16" w14:textId="77777777" w:rsidR="0077481B" w:rsidRPr="0077481B" w:rsidRDefault="0077481B" w:rsidP="0077481B">
      <w:r w:rsidRPr="0077481B">
        <w:t>-         Write a COBOL program to perform the following functions.</w:t>
      </w:r>
    </w:p>
    <w:p w14:paraId="162C2CFF" w14:textId="77777777" w:rsidR="0077481B" w:rsidRPr="0077481B" w:rsidRDefault="0077481B" w:rsidP="0077481B">
      <w:r w:rsidRPr="0077481B">
        <w:rPr>
          <w:b/>
          <w:bCs/>
        </w:rPr>
        <w:t>Input                                                  </w:t>
      </w:r>
      <w:proofErr w:type="gramStart"/>
      <w:r w:rsidRPr="0077481B">
        <w:rPr>
          <w:b/>
          <w:bCs/>
        </w:rPr>
        <w:t>  :</w:t>
      </w:r>
      <w:proofErr w:type="gramEnd"/>
      <w:r w:rsidRPr="0077481B">
        <w:rPr>
          <w:b/>
          <w:bCs/>
        </w:rPr>
        <w:t xml:space="preserve"> Data fetched from table MEM_DET &amp; BOOK_DET</w:t>
      </w:r>
    </w:p>
    <w:p w14:paraId="37C6EA9C" w14:textId="77777777" w:rsidR="0077481B" w:rsidRPr="0077481B" w:rsidRDefault="0077481B" w:rsidP="0077481B">
      <w:r w:rsidRPr="0077481B">
        <w:rPr>
          <w:b/>
          <w:bCs/>
        </w:rPr>
        <w:t>Table to be updated                        </w:t>
      </w:r>
      <w:proofErr w:type="gramStart"/>
      <w:r w:rsidRPr="0077481B">
        <w:rPr>
          <w:b/>
          <w:bCs/>
        </w:rPr>
        <w:t>  :</w:t>
      </w:r>
      <w:proofErr w:type="gramEnd"/>
      <w:r w:rsidRPr="0077481B">
        <w:rPr>
          <w:b/>
          <w:bCs/>
        </w:rPr>
        <w:t xml:space="preserve">  MEM_DET</w:t>
      </w:r>
    </w:p>
    <w:p w14:paraId="65233072" w14:textId="77777777" w:rsidR="0077481B" w:rsidRPr="0077481B" w:rsidRDefault="0077481B" w:rsidP="0077481B">
      <w:r w:rsidRPr="0077481B">
        <w:rPr>
          <w:b/>
          <w:bCs/>
        </w:rPr>
        <w:lastRenderedPageBreak/>
        <w:t>Output file                                         </w:t>
      </w:r>
      <w:proofErr w:type="gramStart"/>
      <w:r w:rsidRPr="0077481B">
        <w:rPr>
          <w:b/>
          <w:bCs/>
        </w:rPr>
        <w:t>  :</w:t>
      </w:r>
      <w:proofErr w:type="gramEnd"/>
      <w:r w:rsidRPr="0077481B">
        <w:rPr>
          <w:b/>
          <w:bCs/>
        </w:rPr>
        <w:t xml:space="preserve"> USERID.DB2.ICT02.OUTPUT.PS1</w:t>
      </w:r>
    </w:p>
    <w:p w14:paraId="12067416" w14:textId="77777777" w:rsidR="0077481B" w:rsidRPr="0077481B" w:rsidRDefault="0077481B" w:rsidP="0077481B">
      <w:r w:rsidRPr="0077481B">
        <w:rPr>
          <w:b/>
          <w:bCs/>
        </w:rPr>
        <w:t xml:space="preserve">DD name to be used for output </w:t>
      </w:r>
      <w:proofErr w:type="gramStart"/>
      <w:r w:rsidRPr="0077481B">
        <w:rPr>
          <w:b/>
          <w:bCs/>
        </w:rPr>
        <w:t>file :</w:t>
      </w:r>
      <w:proofErr w:type="gramEnd"/>
      <w:r w:rsidRPr="0077481B">
        <w:rPr>
          <w:b/>
          <w:bCs/>
        </w:rPr>
        <w:t xml:space="preserve"> OUTMEM</w:t>
      </w:r>
    </w:p>
    <w:p w14:paraId="1CA02E56" w14:textId="77777777" w:rsidR="0077481B" w:rsidRPr="0077481B" w:rsidRDefault="0077481B" w:rsidP="0077481B">
      <w:r w:rsidRPr="0077481B">
        <w:rPr>
          <w:i/>
          <w:iCs/>
          <w:u w:val="single"/>
        </w:rPr>
        <w:t>Note:</w:t>
      </w:r>
      <w:r w:rsidRPr="0077481B">
        <w:rPr>
          <w:i/>
          <w:iCs/>
        </w:rPr>
        <w:t> Please use only the </w:t>
      </w:r>
      <w:proofErr w:type="gramStart"/>
      <w:r w:rsidRPr="0077481B">
        <w:rPr>
          <w:b/>
          <w:bCs/>
        </w:rPr>
        <w:t>above mentioned</w:t>
      </w:r>
      <w:proofErr w:type="gramEnd"/>
      <w:r w:rsidRPr="0077481B">
        <w:rPr>
          <w:b/>
          <w:bCs/>
        </w:rPr>
        <w:t xml:space="preserve"> DD names</w:t>
      </w:r>
      <w:r w:rsidRPr="0077481B">
        <w:rPr>
          <w:i/>
          <w:iCs/>
        </w:rPr>
        <w:t>. </w:t>
      </w:r>
      <w:r w:rsidRPr="0077481B">
        <w:rPr>
          <w:b/>
          <w:bCs/>
        </w:rPr>
        <w:t>Do not use COPYBOOKs</w:t>
      </w:r>
      <w:r w:rsidRPr="0077481B">
        <w:rPr>
          <w:i/>
          <w:iCs/>
        </w:rPr>
        <w:t> for declaring input or output file layout in COBOL program.</w:t>
      </w:r>
    </w:p>
    <w:p w14:paraId="481E5183" w14:textId="77777777" w:rsidR="0077481B" w:rsidRPr="0077481B" w:rsidRDefault="0077481B" w:rsidP="0077481B">
      <w:pPr>
        <w:numPr>
          <w:ilvl w:val="0"/>
          <w:numId w:val="3"/>
        </w:numPr>
      </w:pPr>
      <w:r w:rsidRPr="0077481B">
        <w:t>Using a cursor01.</w:t>
      </w:r>
    </w:p>
    <w:p w14:paraId="4E29F83D" w14:textId="77777777" w:rsidR="0077481B" w:rsidRPr="0077481B" w:rsidRDefault="0077481B" w:rsidP="0077481B">
      <w:pPr>
        <w:numPr>
          <w:ilvl w:val="0"/>
          <w:numId w:val="3"/>
        </w:numPr>
      </w:pPr>
      <w:r w:rsidRPr="0077481B">
        <w:t>Select all order records from table </w:t>
      </w:r>
      <w:r w:rsidRPr="0077481B">
        <w:rPr>
          <w:b/>
          <w:bCs/>
        </w:rPr>
        <w:t>MEM_DET</w:t>
      </w:r>
      <w:r w:rsidRPr="0077481B">
        <w:t> table order by </w:t>
      </w:r>
      <w:r w:rsidRPr="0077481B">
        <w:rPr>
          <w:b/>
          <w:bCs/>
        </w:rPr>
        <w:t>MEMBER_ID</w:t>
      </w:r>
      <w:r w:rsidRPr="0077481B">
        <w:t>.</w:t>
      </w:r>
    </w:p>
    <w:p w14:paraId="3B251A58" w14:textId="77777777" w:rsidR="0077481B" w:rsidRPr="0077481B" w:rsidRDefault="0077481B" w:rsidP="0077481B">
      <w:pPr>
        <w:numPr>
          <w:ilvl w:val="0"/>
          <w:numId w:val="3"/>
        </w:numPr>
      </w:pPr>
      <w:r w:rsidRPr="0077481B">
        <w:t> Using null value handling technique, verify whether the field </w:t>
      </w:r>
      <w:r w:rsidRPr="0077481B">
        <w:rPr>
          <w:b/>
          <w:bCs/>
        </w:rPr>
        <w:t>DATE_REGISTER</w:t>
      </w:r>
      <w:r w:rsidRPr="0077481B">
        <w:t> holds any null value. If any null values present, </w:t>
      </w:r>
      <w:proofErr w:type="gramStart"/>
      <w:r w:rsidRPr="0077481B">
        <w:rPr>
          <w:b/>
          <w:bCs/>
        </w:rPr>
        <w:t>Do</w:t>
      </w:r>
      <w:proofErr w:type="gramEnd"/>
      <w:r w:rsidRPr="0077481B">
        <w:rPr>
          <w:b/>
          <w:bCs/>
        </w:rPr>
        <w:t xml:space="preserve"> not</w:t>
      </w:r>
      <w:r w:rsidRPr="0077481B">
        <w:t> process that record and continue processing the next record. For records without null values in </w:t>
      </w:r>
      <w:r w:rsidRPr="0077481B">
        <w:rPr>
          <w:b/>
          <w:bCs/>
        </w:rPr>
        <w:t>DATE_REGISTER</w:t>
      </w:r>
      <w:r w:rsidRPr="0077481B">
        <w:t> field, continue processing the next step</w:t>
      </w:r>
    </w:p>
    <w:p w14:paraId="1970882C" w14:textId="77777777" w:rsidR="0077481B" w:rsidRPr="0077481B" w:rsidRDefault="0077481B" w:rsidP="0077481B">
      <w:pPr>
        <w:numPr>
          <w:ilvl w:val="0"/>
          <w:numId w:val="4"/>
        </w:numPr>
      </w:pPr>
      <w:r w:rsidRPr="0077481B">
        <w:t>Calculate </w:t>
      </w:r>
      <w:r w:rsidRPr="0077481B">
        <w:rPr>
          <w:b/>
          <w:bCs/>
        </w:rPr>
        <w:t>DATE_EXPIRE</w:t>
      </w:r>
      <w:r w:rsidRPr="0077481B">
        <w:t> using following formula.</w:t>
      </w:r>
    </w:p>
    <w:p w14:paraId="0D24D089" w14:textId="77777777" w:rsidR="0077481B" w:rsidRPr="0077481B" w:rsidRDefault="0077481B" w:rsidP="0077481B">
      <w:pPr>
        <w:numPr>
          <w:ilvl w:val="1"/>
          <w:numId w:val="4"/>
        </w:numPr>
      </w:pPr>
      <w:r w:rsidRPr="0077481B">
        <w:t>Add </w:t>
      </w:r>
      <w:r w:rsidRPr="0077481B">
        <w:rPr>
          <w:b/>
          <w:bCs/>
        </w:rPr>
        <w:t>2 years</w:t>
      </w:r>
      <w:r w:rsidRPr="0077481B">
        <w:t> to the </w:t>
      </w:r>
      <w:r w:rsidRPr="0077481B">
        <w:rPr>
          <w:b/>
          <w:bCs/>
        </w:rPr>
        <w:t>DATE_REGISTER</w:t>
      </w:r>
    </w:p>
    <w:p w14:paraId="5860D55C" w14:textId="77777777" w:rsidR="0077481B" w:rsidRPr="0077481B" w:rsidRDefault="0077481B" w:rsidP="0077481B">
      <w:pPr>
        <w:numPr>
          <w:ilvl w:val="1"/>
          <w:numId w:val="4"/>
        </w:numPr>
      </w:pPr>
      <w:r w:rsidRPr="0077481B">
        <w:t>Ex: if </w:t>
      </w:r>
      <w:r w:rsidRPr="0077481B">
        <w:rPr>
          <w:b/>
          <w:bCs/>
        </w:rPr>
        <w:t>DATE_REGISTER</w:t>
      </w:r>
      <w:r w:rsidRPr="0077481B">
        <w:t> is </w:t>
      </w:r>
      <w:r w:rsidRPr="0077481B">
        <w:rPr>
          <w:b/>
          <w:bCs/>
        </w:rPr>
        <w:t>2020-01-01</w:t>
      </w:r>
      <w:r w:rsidRPr="0077481B">
        <w:t> </w:t>
      </w:r>
      <w:proofErr w:type="gramStart"/>
      <w:r w:rsidRPr="0077481B">
        <w:t>then  </w:t>
      </w:r>
      <w:r w:rsidRPr="0077481B">
        <w:rPr>
          <w:b/>
          <w:bCs/>
        </w:rPr>
        <w:t>DATE</w:t>
      </w:r>
      <w:proofErr w:type="gramEnd"/>
      <w:r w:rsidRPr="0077481B">
        <w:rPr>
          <w:b/>
          <w:bCs/>
        </w:rPr>
        <w:t>_EXPIRE is 2022-01-01</w:t>
      </w:r>
    </w:p>
    <w:p w14:paraId="15E6101A" w14:textId="77777777" w:rsidR="0077481B" w:rsidRPr="0077481B" w:rsidRDefault="0077481B" w:rsidP="0077481B">
      <w:r w:rsidRPr="0077481B">
        <w:t>5.     Update </w:t>
      </w:r>
      <w:r w:rsidRPr="0077481B">
        <w:rPr>
          <w:b/>
          <w:bCs/>
        </w:rPr>
        <w:t>DATE_EXPIRE </w:t>
      </w:r>
      <w:r w:rsidRPr="0077481B">
        <w:t xml:space="preserve">for each </w:t>
      </w:r>
      <w:proofErr w:type="gramStart"/>
      <w:r w:rsidRPr="0077481B">
        <w:t>records</w:t>
      </w:r>
      <w:r w:rsidRPr="0077481B">
        <w:rPr>
          <w:b/>
          <w:bCs/>
        </w:rPr>
        <w:t>  </w:t>
      </w:r>
      <w:r w:rsidRPr="0077481B">
        <w:t>in</w:t>
      </w:r>
      <w:proofErr w:type="gramEnd"/>
      <w:r w:rsidRPr="0077481B">
        <w:t xml:space="preserve"> the </w:t>
      </w:r>
      <w:r w:rsidRPr="0077481B">
        <w:rPr>
          <w:b/>
          <w:bCs/>
        </w:rPr>
        <w:t>MEM_DET</w:t>
      </w:r>
      <w:r w:rsidRPr="0077481B">
        <w:t> table</w:t>
      </w:r>
    </w:p>
    <w:p w14:paraId="36047B94" w14:textId="77777777" w:rsidR="0077481B" w:rsidRPr="0077481B" w:rsidRDefault="0077481B" w:rsidP="0077481B">
      <w:r w:rsidRPr="0077481B">
        <w:t>6.     Using a cursor</w:t>
      </w:r>
      <w:proofErr w:type="gramStart"/>
      <w:r w:rsidRPr="0077481B">
        <w:t>02 ,</w:t>
      </w:r>
      <w:proofErr w:type="gramEnd"/>
    </w:p>
    <w:p w14:paraId="6505B734" w14:textId="77777777" w:rsidR="0077481B" w:rsidRPr="0077481B" w:rsidRDefault="0077481B" w:rsidP="0077481B">
      <w:r w:rsidRPr="0077481B">
        <w:t>7.      Join the </w:t>
      </w:r>
      <w:r w:rsidRPr="0077481B">
        <w:rPr>
          <w:b/>
          <w:bCs/>
        </w:rPr>
        <w:t>MEM_DET</w:t>
      </w:r>
      <w:r w:rsidRPr="0077481B">
        <w:t> and </w:t>
      </w:r>
      <w:r w:rsidRPr="0077481B">
        <w:rPr>
          <w:b/>
          <w:bCs/>
        </w:rPr>
        <w:t>BOOK_DET </w:t>
      </w:r>
      <w:r w:rsidRPr="0077481B">
        <w:t>table to select BOOK_ID, MEMBER_ID, MEMBER_NAME, PHONE_NO, CITY, DATE_ISSUE, DATE_REGISTER, DATE_TO_BE_</w:t>
      </w:r>
      <w:proofErr w:type="gramStart"/>
      <w:r w:rsidRPr="0077481B">
        <w:t>RETURN ,DATE</w:t>
      </w:r>
      <w:proofErr w:type="gramEnd"/>
      <w:r w:rsidRPr="0077481B">
        <w:t>_</w:t>
      </w:r>
      <w:proofErr w:type="gramStart"/>
      <w:r w:rsidRPr="0077481B">
        <w:t>RETURNED  and</w:t>
      </w:r>
      <w:proofErr w:type="gramEnd"/>
      <w:r w:rsidRPr="0077481B">
        <w:t xml:space="preserve"> order the result by MEMBER_ID</w:t>
      </w:r>
    </w:p>
    <w:p w14:paraId="275228F3" w14:textId="77777777" w:rsidR="0077481B" w:rsidRPr="0077481B" w:rsidRDefault="0077481B" w:rsidP="0077481B">
      <w:pPr>
        <w:numPr>
          <w:ilvl w:val="0"/>
          <w:numId w:val="5"/>
        </w:numPr>
      </w:pPr>
      <w:r w:rsidRPr="0077481B">
        <w:t>Using null value handling technique, verify whether the field DATE_REGISTER holds any null value. If any null values present, do not process that record and continue processing the next record. For records without null values in DATE_REGISTER field, continue processing the calculate FINE_AMT.</w:t>
      </w:r>
    </w:p>
    <w:p w14:paraId="15F9AAB4" w14:textId="77777777" w:rsidR="0077481B" w:rsidRPr="0077481B" w:rsidRDefault="0077481B" w:rsidP="0077481B">
      <w:r w:rsidRPr="0077481B">
        <w:t>9.     Use the below steps to calculate </w:t>
      </w:r>
      <w:r w:rsidRPr="0077481B">
        <w:rPr>
          <w:b/>
          <w:bCs/>
        </w:rPr>
        <w:t>FINE_AMT</w:t>
      </w:r>
      <w:r w:rsidRPr="0077481B">
        <w:t> for the members</w:t>
      </w:r>
    </w:p>
    <w:p w14:paraId="26166640" w14:textId="77777777" w:rsidR="0077481B" w:rsidRPr="0077481B" w:rsidRDefault="0077481B" w:rsidP="0077481B">
      <w:r w:rsidRPr="0077481B">
        <w:t>-         Calculate  </w:t>
      </w:r>
    </w:p>
    <w:p w14:paraId="445D7B31" w14:textId="77777777" w:rsidR="0077481B" w:rsidRPr="0077481B" w:rsidRDefault="0077481B" w:rsidP="0077481B">
      <w:r w:rsidRPr="0077481B">
        <w:rPr>
          <w:b/>
          <w:bCs/>
        </w:rPr>
        <w:t>LENDING_PERIOD = DATE_RETURNED   </w:t>
      </w:r>
      <w:proofErr w:type="gramStart"/>
      <w:r w:rsidRPr="0077481B">
        <w:rPr>
          <w:b/>
          <w:bCs/>
        </w:rPr>
        <w:t>-  DATE</w:t>
      </w:r>
      <w:proofErr w:type="gramEnd"/>
      <w:r w:rsidRPr="0077481B">
        <w:rPr>
          <w:b/>
          <w:bCs/>
        </w:rPr>
        <w:t>_TO_BE_RETURN</w:t>
      </w:r>
    </w:p>
    <w:p w14:paraId="514BEDC0" w14:textId="77777777" w:rsidR="0077481B" w:rsidRPr="0077481B" w:rsidRDefault="0077481B" w:rsidP="0077481B">
      <w:proofErr w:type="gramStart"/>
      <w:r w:rsidRPr="0077481B">
        <w:t>§  Use</w:t>
      </w:r>
      <w:proofErr w:type="gramEnd"/>
      <w:r w:rsidRPr="0077481B">
        <w:t xml:space="preserve"> below table to calculate </w:t>
      </w:r>
      <w:r w:rsidRPr="0077481B">
        <w:rPr>
          <w:b/>
          <w:bCs/>
        </w:rPr>
        <w:t>FINE_AMT</w:t>
      </w:r>
    </w:p>
    <w:p w14:paraId="68ECCE9E" w14:textId="56C12522" w:rsidR="0077481B" w:rsidRPr="0077481B" w:rsidRDefault="0077481B" w:rsidP="0077481B">
      <w:r w:rsidRPr="0077481B">
        <w:rPr>
          <w:noProof/>
        </w:rPr>
        <w:lastRenderedPageBreak/>
        <w:drawing>
          <wp:inline distT="0" distB="0" distL="0" distR="0" wp14:anchorId="1960E509" wp14:editId="7D71EDB4">
            <wp:extent cx="5067300" cy="2400300"/>
            <wp:effectExtent l="0" t="0" r="0" b="0"/>
            <wp:docPr id="1332334855" name="Picture 9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34855" name="Picture 9" descr="A table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81B">
        <w:br/>
      </w:r>
    </w:p>
    <w:p w14:paraId="5FBF6481" w14:textId="77777777" w:rsidR="0077481B" w:rsidRPr="0077481B" w:rsidRDefault="0077481B" w:rsidP="0077481B">
      <w:r w:rsidRPr="0077481B">
        <w:t>Ex: 1. If </w:t>
      </w:r>
      <w:r w:rsidRPr="0077481B">
        <w:rPr>
          <w:b/>
          <w:bCs/>
        </w:rPr>
        <w:t>LENDING_PERIOD IS -34 </w:t>
      </w:r>
      <w:r w:rsidRPr="0077481B">
        <w:t>then </w:t>
      </w:r>
      <w:r w:rsidRPr="0077481B">
        <w:rPr>
          <w:b/>
          <w:bCs/>
        </w:rPr>
        <w:t>FINE_AMT </w:t>
      </w:r>
      <w:r w:rsidRPr="0077481B">
        <w:t>is 0</w:t>
      </w:r>
    </w:p>
    <w:p w14:paraId="4C7F9249" w14:textId="77777777" w:rsidR="0077481B" w:rsidRPr="0077481B" w:rsidRDefault="0077481B" w:rsidP="0077481B">
      <w:r w:rsidRPr="0077481B">
        <w:t>      2. If </w:t>
      </w:r>
      <w:r w:rsidRPr="0077481B">
        <w:rPr>
          <w:b/>
          <w:bCs/>
        </w:rPr>
        <w:t>LENDING_PERIOD IS  25 </w:t>
      </w:r>
      <w:r w:rsidRPr="0077481B">
        <w:t>then </w:t>
      </w:r>
      <w:r w:rsidRPr="0077481B">
        <w:rPr>
          <w:b/>
          <w:bCs/>
        </w:rPr>
        <w:t>FINE_AMT </w:t>
      </w:r>
      <w:r w:rsidRPr="0077481B">
        <w:t>is 100</w:t>
      </w:r>
    </w:p>
    <w:p w14:paraId="551BEA29" w14:textId="77777777" w:rsidR="0077481B" w:rsidRPr="0077481B" w:rsidRDefault="0077481B" w:rsidP="0077481B">
      <w:r w:rsidRPr="0077481B">
        <w:t>10.     Write the updated details into the PS1 file</w:t>
      </w:r>
    </w:p>
    <w:p w14:paraId="2AF31976" w14:textId="77777777" w:rsidR="0077481B" w:rsidRPr="0077481B" w:rsidRDefault="0077481B" w:rsidP="0077481B">
      <w:r w:rsidRPr="0077481B">
        <w:t>-         Allocate a PS1 dataset in the RUNJCL with record length 100 and with naming convention as below.</w:t>
      </w:r>
    </w:p>
    <w:p w14:paraId="4B24934A" w14:textId="77777777" w:rsidR="0077481B" w:rsidRPr="0077481B" w:rsidRDefault="0077481B" w:rsidP="0077481B">
      <w:r w:rsidRPr="0077481B">
        <w:rPr>
          <w:b/>
          <w:bCs/>
        </w:rPr>
        <w:t>USERID.DB2.ICT02.OUTPUT.PS1</w:t>
      </w:r>
    </w:p>
    <w:p w14:paraId="55336C67" w14:textId="77777777" w:rsidR="0077481B" w:rsidRPr="0077481B" w:rsidRDefault="0077481B" w:rsidP="0077481B">
      <w:r w:rsidRPr="0077481B">
        <w:rPr>
          <w:b/>
          <w:bCs/>
        </w:rPr>
        <w:t>OUTPUT</w:t>
      </w:r>
    </w:p>
    <w:p w14:paraId="30D28230" w14:textId="77777777" w:rsidR="0077481B" w:rsidRPr="0077481B" w:rsidRDefault="0077481B" w:rsidP="0077481B">
      <w:r w:rsidRPr="0077481B">
        <w:t>11.     </w:t>
      </w:r>
      <w:proofErr w:type="gramStart"/>
      <w:r w:rsidRPr="0077481B">
        <w:rPr>
          <w:b/>
          <w:bCs/>
        </w:rPr>
        <w:t>LAYOUT :</w:t>
      </w:r>
      <w:proofErr w:type="gramEnd"/>
    </w:p>
    <w:p w14:paraId="16D92BF4" w14:textId="33DA2F72" w:rsidR="0077481B" w:rsidRPr="0077481B" w:rsidRDefault="0096146C" w:rsidP="0077481B">
      <w:r w:rsidRPr="0096146C">
        <w:rPr>
          <w:noProof/>
        </w:rPr>
        <w:drawing>
          <wp:inline distT="0" distB="0" distL="0" distR="0" wp14:anchorId="545AE568" wp14:editId="3CE18362">
            <wp:extent cx="5918200" cy="619125"/>
            <wp:effectExtent l="0" t="0" r="6350" b="9525"/>
            <wp:docPr id="66592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23834" name=""/>
                    <pic:cNvPicPr/>
                  </pic:nvPicPr>
                  <pic:blipFill rotWithShape="1">
                    <a:blip r:embed="rId10"/>
                    <a:srcRect l="428" t="-48855" b="-1"/>
                    <a:stretch/>
                  </pic:blipFill>
                  <pic:spPr bwMode="auto">
                    <a:xfrm>
                      <a:off x="0" y="0"/>
                      <a:ext cx="59182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7F22E" w14:textId="77777777" w:rsidR="0077481B" w:rsidRPr="0077481B" w:rsidRDefault="0077481B" w:rsidP="0077481B">
      <w:r w:rsidRPr="0077481B">
        <w:rPr>
          <w:lang w:val="en-IN"/>
        </w:rPr>
        <w:t>NOTE: One space filler is to be inserted between each field.</w:t>
      </w:r>
    </w:p>
    <w:p w14:paraId="28928D94" w14:textId="77777777" w:rsidR="0077481B" w:rsidRPr="0077481B" w:rsidRDefault="0077481B" w:rsidP="0077481B">
      <w:r w:rsidRPr="0077481B">
        <w:t>12.     Declare the necessary input and output variables as per the coding standards.</w:t>
      </w:r>
    </w:p>
    <w:p w14:paraId="194E2974" w14:textId="77777777" w:rsidR="0077481B" w:rsidRPr="0077481B" w:rsidRDefault="0077481B" w:rsidP="0077481B">
      <w:r w:rsidRPr="0077481B">
        <w:t>13.    Please follow coding Standards and paragraph should be written in order.</w:t>
      </w:r>
    </w:p>
    <w:p w14:paraId="669913F1" w14:textId="77777777" w:rsidR="0077481B" w:rsidRPr="0077481B" w:rsidRDefault="0077481B" w:rsidP="0077481B">
      <w:r w:rsidRPr="0077481B">
        <w:t>14.    Verify and confirm the output using SPUFI.</w:t>
      </w:r>
    </w:p>
    <w:p w14:paraId="199EE55C" w14:textId="77777777" w:rsidR="0077481B" w:rsidRPr="0077481B" w:rsidRDefault="0077481B" w:rsidP="0077481B">
      <w:r w:rsidRPr="0077481B">
        <w:rPr>
          <w:u w:val="single"/>
        </w:rPr>
        <w:t>Note:</w:t>
      </w:r>
      <w:r w:rsidRPr="0077481B">
        <w:t> Sample compile and run JCL is available in "TLABADM.LAB.SYS.COMPRUN". Open the PDS in view mode and copy the members to your deliverable dataset.</w:t>
      </w:r>
    </w:p>
    <w:p w14:paraId="7FD1C7F8" w14:textId="77777777" w:rsidR="0077481B" w:rsidRPr="0077481B" w:rsidRDefault="0077481B" w:rsidP="0077481B">
      <w:r w:rsidRPr="0077481B">
        <w:br/>
      </w:r>
    </w:p>
    <w:p w14:paraId="2DF17539" w14:textId="77777777" w:rsidR="0077481B" w:rsidRPr="0077481B" w:rsidRDefault="0077481B" w:rsidP="0077481B">
      <w:r w:rsidRPr="0077481B">
        <w:rPr>
          <w:b/>
          <w:bCs/>
        </w:rPr>
        <w:lastRenderedPageBreak/>
        <w:t> </w:t>
      </w:r>
    </w:p>
    <w:p w14:paraId="232AD690" w14:textId="77777777" w:rsidR="0077481B" w:rsidRPr="0077481B" w:rsidRDefault="0077481B" w:rsidP="0077481B">
      <w:r w:rsidRPr="0077481B">
        <w:rPr>
          <w:b/>
          <w:bCs/>
        </w:rPr>
        <w:t>Evaluation Procedure:</w:t>
      </w:r>
    </w:p>
    <w:p w14:paraId="3D761766" w14:textId="77777777" w:rsidR="0077481B" w:rsidRPr="0077481B" w:rsidRDefault="0077481B" w:rsidP="0077481B">
      <w:r w:rsidRPr="0077481B">
        <w:t xml:space="preserve">1)    Use your JCL to </w:t>
      </w:r>
      <w:proofErr w:type="gramStart"/>
      <w:r w:rsidRPr="0077481B">
        <w:t>pre compile</w:t>
      </w:r>
      <w:proofErr w:type="gramEnd"/>
      <w:r w:rsidRPr="0077481B">
        <w:t xml:space="preserve"> and run and test your program with the necessary inputs and make sure you get the return code MAXCC 00 before Submitting for the Evaluation.</w:t>
      </w:r>
    </w:p>
    <w:p w14:paraId="766C69A9" w14:textId="77777777" w:rsidR="0077481B" w:rsidRPr="0077481B" w:rsidRDefault="0077481B" w:rsidP="0077481B">
      <w:r w:rsidRPr="0077481B">
        <w:t>2)    Download your dataset (USERID.MYLIB.DB2.ICT02 (DBICT2SC), (DBICT2SI) and (DBICT2CB) to your system and name the file as DBICT2SC.txt, DBICT2SI.txt and DBICT2CB.txt.</w:t>
      </w:r>
    </w:p>
    <w:p w14:paraId="381E6EC8" w14:textId="77777777" w:rsidR="0077481B" w:rsidRPr="0077481B" w:rsidRDefault="0077481B" w:rsidP="0077481B">
      <w:r w:rsidRPr="0077481B">
        <w:t>3)    Download your dataset (</w:t>
      </w:r>
      <w:proofErr w:type="gramStart"/>
      <w:r w:rsidRPr="0077481B">
        <w:t>USERID.MYLIB.DCLGEN</w:t>
      </w:r>
      <w:proofErr w:type="gramEnd"/>
      <w:r w:rsidRPr="0077481B">
        <w:t xml:space="preserve"> (MEMDCL) and (BOOKDCL) to your system and name the file as MEMDCL.txt and BOOKDCL.txt</w:t>
      </w:r>
    </w:p>
    <w:p w14:paraId="028CC833" w14:textId="77777777" w:rsidR="0077481B" w:rsidRPr="0077481B" w:rsidRDefault="0077481B" w:rsidP="0077481B">
      <w:r w:rsidRPr="0077481B">
        <w:t>4)    Download your run JCL with the necessary inputs as per the QB Requirement and name it as RUNJCL.txt</w:t>
      </w:r>
    </w:p>
    <w:p w14:paraId="6DE90253" w14:textId="77777777" w:rsidR="0077481B" w:rsidRPr="0077481B" w:rsidRDefault="0077481B" w:rsidP="0077481B">
      <w:r w:rsidRPr="0077481B">
        <w:t>5)    Drag the file into the code Editor.</w:t>
      </w:r>
    </w:p>
    <w:p w14:paraId="1F0B1408" w14:textId="77777777" w:rsidR="0077481B" w:rsidRPr="0077481B" w:rsidRDefault="0077481B" w:rsidP="0077481B">
      <w:r w:rsidRPr="0077481B">
        <w:t>6)      Then Press Evaluate button for Evaluation.</w:t>
      </w:r>
    </w:p>
    <w:p w14:paraId="070C3447" w14:textId="77777777" w:rsidR="0077481B" w:rsidRPr="0077481B" w:rsidRDefault="0077481B" w:rsidP="0077481B">
      <w:r w:rsidRPr="0077481B">
        <w:br/>
      </w:r>
    </w:p>
    <w:p w14:paraId="7A3E3233" w14:textId="77777777" w:rsidR="0077481B" w:rsidRPr="0077481B" w:rsidRDefault="0077481B" w:rsidP="0077481B">
      <w:proofErr w:type="gramStart"/>
      <w:r w:rsidRPr="0077481B">
        <w:rPr>
          <w:b/>
          <w:bCs/>
        </w:rPr>
        <w:t>Kudos!</w:t>
      </w:r>
      <w:r w:rsidRPr="0077481B">
        <w:t>You</w:t>
      </w:r>
      <w:proofErr w:type="gramEnd"/>
      <w:r w:rsidRPr="0077481B">
        <w:t xml:space="preserve"> have earned some XP points.</w:t>
      </w:r>
    </w:p>
    <w:p w14:paraId="654F85FE" w14:textId="77777777" w:rsidR="002B5706" w:rsidRDefault="002B5706"/>
    <w:sectPr w:rsidR="002B5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742D4"/>
    <w:multiLevelType w:val="multilevel"/>
    <w:tmpl w:val="25E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976DD"/>
    <w:multiLevelType w:val="multilevel"/>
    <w:tmpl w:val="901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A1F24"/>
    <w:multiLevelType w:val="multilevel"/>
    <w:tmpl w:val="CDB8A3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A4EA8"/>
    <w:multiLevelType w:val="multilevel"/>
    <w:tmpl w:val="795C5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B48E5"/>
    <w:multiLevelType w:val="multilevel"/>
    <w:tmpl w:val="716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4450572">
    <w:abstractNumId w:val="4"/>
  </w:num>
  <w:num w:numId="2" w16cid:durableId="105929694">
    <w:abstractNumId w:val="0"/>
  </w:num>
  <w:num w:numId="3" w16cid:durableId="1283923273">
    <w:abstractNumId w:val="3"/>
  </w:num>
  <w:num w:numId="4" w16cid:durableId="295139173">
    <w:abstractNumId w:val="1"/>
  </w:num>
  <w:num w:numId="5" w16cid:durableId="1800294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E9"/>
    <w:rsid w:val="001F3900"/>
    <w:rsid w:val="002B5706"/>
    <w:rsid w:val="00465D09"/>
    <w:rsid w:val="006359AF"/>
    <w:rsid w:val="006C282E"/>
    <w:rsid w:val="0077481B"/>
    <w:rsid w:val="00776374"/>
    <w:rsid w:val="00803D7A"/>
    <w:rsid w:val="0096146C"/>
    <w:rsid w:val="00A73FD4"/>
    <w:rsid w:val="00BA45A2"/>
    <w:rsid w:val="00D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6501"/>
  <w15:chartTrackingRefBased/>
  <w15:docId w15:val="{2B39456C-A82C-4FEF-934E-AE713AA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6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773066">
          <w:marLeft w:val="0"/>
          <w:marRight w:val="0"/>
          <w:marTop w:val="0"/>
          <w:marBottom w:val="0"/>
          <w:divBdr>
            <w:top w:val="single" w:sz="6" w:space="8" w:color="auto"/>
            <w:left w:val="single" w:sz="24" w:space="15" w:color="auto"/>
            <w:bottom w:val="single" w:sz="6" w:space="8" w:color="auto"/>
            <w:right w:val="single" w:sz="6" w:space="15" w:color="auto"/>
          </w:divBdr>
          <w:divsChild>
            <w:div w:id="426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9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3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4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3765">
          <w:marLeft w:val="0"/>
          <w:marRight w:val="0"/>
          <w:marTop w:val="0"/>
          <w:marBottom w:val="0"/>
          <w:divBdr>
            <w:top w:val="single" w:sz="6" w:space="8" w:color="auto"/>
            <w:left w:val="single" w:sz="24" w:space="15" w:color="auto"/>
            <w:bottom w:val="single" w:sz="6" w:space="8" w:color="auto"/>
            <w:right w:val="single" w:sz="6" w:space="15" w:color="auto"/>
          </w:divBdr>
          <w:divsChild>
            <w:div w:id="83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260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743</Words>
  <Characters>4236</Characters>
  <Application>Microsoft Office Word</Application>
  <DocSecurity>0</DocSecurity>
  <Lines>35</Lines>
  <Paragraphs>9</Paragraphs>
  <ScaleCrop>false</ScaleCrop>
  <Company>Cognizant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Sethuraman (Contractor)</dc:creator>
  <cp:keywords/>
  <dc:description/>
  <cp:lastModifiedBy>C, Sethuraman (Contractor)</cp:lastModifiedBy>
  <cp:revision>7</cp:revision>
  <dcterms:created xsi:type="dcterms:W3CDTF">2025-05-25T13:57:00Z</dcterms:created>
  <dcterms:modified xsi:type="dcterms:W3CDTF">2025-06-04T06:20:00Z</dcterms:modified>
</cp:coreProperties>
</file>