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50B9" w14:textId="47463267" w:rsidR="00275A72" w:rsidRDefault="00D647F0">
      <w:r>
        <w:t>Date of Death: July 15, 2001</w:t>
      </w:r>
    </w:p>
    <w:sectPr w:rsidR="0027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7F"/>
    <w:rsid w:val="00275A72"/>
    <w:rsid w:val="009E007F"/>
    <w:rsid w:val="00D6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41F"/>
  <w15:chartTrackingRefBased/>
  <w15:docId w15:val="{6C353750-811A-42D8-BCE7-8EB72AA8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Bishop</dc:creator>
  <cp:keywords/>
  <dc:description/>
  <cp:lastModifiedBy>Seth Bishop</cp:lastModifiedBy>
  <cp:revision>2</cp:revision>
  <dcterms:created xsi:type="dcterms:W3CDTF">2023-07-07T20:09:00Z</dcterms:created>
  <dcterms:modified xsi:type="dcterms:W3CDTF">2023-07-07T20:10:00Z</dcterms:modified>
</cp:coreProperties>
</file>