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D8EA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Meeting Recap Notes</w:t>
      </w:r>
    </w:p>
    <w:p w14:paraId="47ED6CF6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 of Session</w:t>
      </w:r>
    </w:p>
    <w:p w14:paraId="7A79FF0B" w14:textId="77777777" w:rsidR="00AD721C" w:rsidRPr="00AD721C" w:rsidRDefault="00AD721C" w:rsidP="00AD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Progress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MVP field-level requirements definition</w:t>
      </w:r>
    </w:p>
    <w:p w14:paraId="353A357E" w14:textId="77777777" w:rsidR="00AD721C" w:rsidRPr="00AD721C" w:rsidRDefault="00AD721C" w:rsidP="00AD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Prepare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priority features for upcoming quarterly planning</w:t>
      </w:r>
    </w:p>
    <w:p w14:paraId="1522FD37" w14:textId="77777777" w:rsidR="00AD721C" w:rsidRPr="00AD721C" w:rsidRDefault="00AD721C" w:rsidP="00AD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Focus on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clarifying data field purpose, definition, and value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(not sourcing yet)</w:t>
      </w:r>
    </w:p>
    <w:p w14:paraId="7A58E3AB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Key Discussion Areas</w:t>
      </w:r>
    </w:p>
    <w:p w14:paraId="3F231C45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Approach to Requirements Refinement</w:t>
      </w:r>
    </w:p>
    <w:p w14:paraId="4100545D" w14:textId="77777777" w:rsidR="00AD721C" w:rsidRPr="00AD721C" w:rsidRDefault="00AD721C" w:rsidP="00AD7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Team aligned to work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field-by-field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through MVP data elements</w:t>
      </w:r>
    </w:p>
    <w:p w14:paraId="44B150B2" w14:textId="77777777" w:rsidR="00AD721C" w:rsidRPr="00AD721C" w:rsidRDefault="00AD721C" w:rsidP="00AD7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Focus for each field: </w:t>
      </w:r>
    </w:p>
    <w:p w14:paraId="61719F7E" w14:textId="77777777" w:rsidR="00AD721C" w:rsidRPr="00AD721C" w:rsidRDefault="00AD721C" w:rsidP="00AD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it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means (definition)</w:t>
      </w:r>
    </w:p>
    <w:p w14:paraId="5F009504" w14:textId="77777777" w:rsidR="00AD721C" w:rsidRPr="00AD721C" w:rsidRDefault="00AD721C" w:rsidP="00AD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Why it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matters (business value)</w:t>
      </w:r>
    </w:p>
    <w:p w14:paraId="3461980A" w14:textId="77777777" w:rsidR="00AD721C" w:rsidRPr="00AD721C" w:rsidRDefault="00AD721C" w:rsidP="00AD7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Goal is to avoid: </w:t>
      </w:r>
    </w:p>
    <w:p w14:paraId="1F128C74" w14:textId="77777777" w:rsidR="00AD721C" w:rsidRPr="00AD721C" w:rsidRDefault="00AD721C" w:rsidP="00AD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Recreating existing systems (e.g., Archer)</w:t>
      </w:r>
    </w:p>
    <w:p w14:paraId="25A3094C" w14:textId="77777777" w:rsidR="00AD721C" w:rsidRPr="00AD721C" w:rsidRDefault="00AD721C" w:rsidP="00AD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Including fields that do not provide real value for MVP</w:t>
      </w:r>
    </w:p>
    <w:p w14:paraId="7AA86333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MVP vs Future State (“Nirvana”)</w:t>
      </w:r>
    </w:p>
    <w:p w14:paraId="28F29D61" w14:textId="77777777" w:rsidR="00AD721C" w:rsidRPr="00AD721C" w:rsidRDefault="00AD721C" w:rsidP="00AD7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clear distinction was reinforced between: </w:t>
      </w:r>
    </w:p>
    <w:p w14:paraId="7E8C63D5" w14:textId="77777777" w:rsidR="00AD721C" w:rsidRPr="00AD721C" w:rsidRDefault="00AD721C" w:rsidP="00AD72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MVP (minimum viable product)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must support core use cases</w:t>
      </w:r>
    </w:p>
    <w:p w14:paraId="6ADEDB29" w14:textId="77777777" w:rsidR="00AD721C" w:rsidRPr="00AD721C" w:rsidRDefault="00AD721C" w:rsidP="00AD72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Future state vision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full, ideal system capability</w:t>
      </w:r>
    </w:p>
    <w:p w14:paraId="028AAC9C" w14:textId="77777777" w:rsidR="00AD721C" w:rsidRPr="00AD721C" w:rsidRDefault="00AD721C" w:rsidP="00AD7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challenge: </w:t>
      </w:r>
    </w:p>
    <w:p w14:paraId="1D0C81C4" w14:textId="77777777" w:rsidR="00AD721C" w:rsidRPr="00AD721C" w:rsidRDefault="00AD721C" w:rsidP="00AD72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Balancing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complexity of full system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vs. delivering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usable MVP quickly</w:t>
      </w:r>
    </w:p>
    <w:p w14:paraId="03DAEC50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Field Definition Deep Dive (Working Session)</w:t>
      </w:r>
    </w:p>
    <w:p w14:paraId="00A874B6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Line of Business (LOB)</w:t>
      </w:r>
    </w:p>
    <w:p w14:paraId="59920DB5" w14:textId="77777777" w:rsidR="00AD721C" w:rsidRPr="00AD721C" w:rsidRDefault="00AD721C" w:rsidP="00AD7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Must explicitly identify: </w:t>
      </w:r>
    </w:p>
    <w:p w14:paraId="5324BD4F" w14:textId="77777777" w:rsidR="00AD721C" w:rsidRPr="00AD721C" w:rsidRDefault="00AD721C" w:rsidP="00AD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Medicare, Medicaid, Commercial, Duals, SNP variants (I-SNP, D-SNP, C-SNP)</w:t>
      </w:r>
    </w:p>
    <w:p w14:paraId="437F5BDC" w14:textId="77777777" w:rsidR="00AD721C" w:rsidRPr="00AD721C" w:rsidRDefault="00AD721C" w:rsidP="00AD7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Considered a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 field</w:t>
      </w:r>
    </w:p>
    <w:p w14:paraId="07F3F0CD" w14:textId="77777777" w:rsidR="00AD721C" w:rsidRPr="00AD721C" w:rsidRDefault="00AD721C" w:rsidP="00AD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it, the system cannot support core use cases</w:t>
      </w:r>
    </w:p>
    <w:p w14:paraId="34698ED6" w14:textId="77777777" w:rsidR="00AD721C" w:rsidRPr="00AD721C" w:rsidRDefault="00AD721C" w:rsidP="00AD7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Tied directly to: </w:t>
      </w:r>
    </w:p>
    <w:p w14:paraId="50998195" w14:textId="77777777" w:rsidR="00AD721C" w:rsidRPr="00AD721C" w:rsidRDefault="00AD721C" w:rsidP="00AD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 addenda</w:t>
      </w:r>
    </w:p>
    <w:p w14:paraId="2C0D02CD" w14:textId="77777777" w:rsidR="00AD721C" w:rsidRPr="00AD721C" w:rsidRDefault="00AD721C" w:rsidP="00AD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Delegation structure</w:t>
      </w:r>
    </w:p>
    <w:p w14:paraId="0A314BDE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Delegation Type &amp; Relationship to LOB</w:t>
      </w:r>
    </w:p>
    <w:p w14:paraId="20382B83" w14:textId="77777777" w:rsidR="00AD721C" w:rsidRPr="00AD721C" w:rsidRDefault="00AD721C" w:rsidP="00AD7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Delegation type (e.g., UM, Claims, PHM) must align with: </w:t>
      </w:r>
    </w:p>
    <w:p w14:paraId="25EA0C58" w14:textId="77777777" w:rsidR="00AD721C" w:rsidRPr="00AD721C" w:rsidRDefault="00AD721C" w:rsidP="00AD72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 of Business</w:t>
      </w:r>
    </w:p>
    <w:p w14:paraId="1EE857F3" w14:textId="77777777" w:rsidR="00AD721C" w:rsidRPr="00AD721C" w:rsidRDefault="00AD721C" w:rsidP="00AD7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LOB can have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multiple delegation types</w:t>
      </w:r>
    </w:p>
    <w:p w14:paraId="5282BFCC" w14:textId="77777777" w:rsidR="00AD721C" w:rsidRPr="00AD721C" w:rsidRDefault="00AD721C" w:rsidP="00AD7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relationships are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contract-driven (exhibits/addenda)</w:t>
      </w:r>
    </w:p>
    <w:p w14:paraId="7D04C9A0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Corrective Action Plan (CAP)</w:t>
      </w:r>
    </w:p>
    <w:p w14:paraId="3BB7FB22" w14:textId="77777777" w:rsidR="00AD721C" w:rsidRPr="00AD721C" w:rsidRDefault="00AD721C" w:rsidP="00AD7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Purpose: </w:t>
      </w:r>
    </w:p>
    <w:p w14:paraId="1C2A1282" w14:textId="77777777" w:rsidR="00AD721C" w:rsidRPr="00AD721C" w:rsidRDefault="00AD721C" w:rsidP="00AD72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Identify delegates who are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non-compliant</w:t>
      </w:r>
    </w:p>
    <w:p w14:paraId="1514BFD3" w14:textId="77777777" w:rsidR="00AD721C" w:rsidRPr="00AD721C" w:rsidRDefault="00AD721C" w:rsidP="00AD72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decisions on whether to continue delegation</w:t>
      </w:r>
    </w:p>
    <w:p w14:paraId="580FB6C6" w14:textId="77777777" w:rsidR="00AD721C" w:rsidRPr="00AD721C" w:rsidRDefault="00AD721C" w:rsidP="00AD7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use cases: </w:t>
      </w:r>
    </w:p>
    <w:p w14:paraId="6DE3C1D0" w14:textId="77777777" w:rsidR="00AD721C" w:rsidRPr="00AD721C" w:rsidRDefault="00AD721C" w:rsidP="00AD72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Leadership inquiries (who is on CAP)</w:t>
      </w:r>
    </w:p>
    <w:p w14:paraId="558F3A61" w14:textId="77777777" w:rsidR="00AD721C" w:rsidRPr="00AD721C" w:rsidRDefault="00AD721C" w:rsidP="00AD72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monitoring and follow-up</w:t>
      </w:r>
    </w:p>
    <w:p w14:paraId="72BF71C7" w14:textId="77777777" w:rsidR="00AD721C" w:rsidRPr="00AD721C" w:rsidRDefault="00AD721C" w:rsidP="00AD7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Issues / gaps: </w:t>
      </w:r>
    </w:p>
    <w:p w14:paraId="357CD7A1" w14:textId="77777777" w:rsidR="00AD721C" w:rsidRPr="00AD721C" w:rsidRDefault="00AD721C" w:rsidP="00AD72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Unclear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where CAP data is stored</w:t>
      </w:r>
    </w:p>
    <w:p w14:paraId="11690A64" w14:textId="77777777" w:rsidR="00AD721C" w:rsidRPr="00AD721C" w:rsidRDefault="00AD721C" w:rsidP="00AD72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Timeline and details tracking needs clarification</w:t>
      </w:r>
    </w:p>
    <w:p w14:paraId="05C05C13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Oversight &amp; Audit Timeline</w:t>
      </w:r>
    </w:p>
    <w:p w14:paraId="3F98EBCA" w14:textId="77777777" w:rsidR="00AD721C" w:rsidRPr="00AD721C" w:rsidRDefault="00AD721C" w:rsidP="00AD7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Tracks: </w:t>
      </w:r>
    </w:p>
    <w:p w14:paraId="689A88A2" w14:textId="77777777" w:rsidR="00AD721C" w:rsidRPr="00AD721C" w:rsidRDefault="00AD721C" w:rsidP="00AD72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Resolution timelines for audit findings / CAP items</w:t>
      </w:r>
    </w:p>
    <w:p w14:paraId="0B78B068" w14:textId="77777777" w:rsidR="00AD721C" w:rsidRPr="00AD721C" w:rsidRDefault="00AD721C" w:rsidP="00AD7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Open question: </w:t>
      </w:r>
    </w:p>
    <w:p w14:paraId="30143B6E" w14:textId="77777777" w:rsidR="00AD721C" w:rsidRPr="00AD721C" w:rsidRDefault="00AD721C" w:rsidP="00AD72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Whether oversight + timeline should be: </w:t>
      </w:r>
    </w:p>
    <w:p w14:paraId="1338C6E7" w14:textId="77777777" w:rsidR="00AD721C" w:rsidRPr="00AD721C" w:rsidRDefault="00AD721C" w:rsidP="00AD72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Combined into one field</w:t>
      </w:r>
    </w:p>
    <w:p w14:paraId="04333A87" w14:textId="77777777" w:rsidR="00AD721C" w:rsidRPr="00AD721C" w:rsidRDefault="00AD721C" w:rsidP="00AD72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maintained separately</w:t>
      </w:r>
    </w:p>
    <w:p w14:paraId="3C58FFC5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Decision Communication (Inbound from Delegates)</w:t>
      </w:r>
    </w:p>
    <w:p w14:paraId="3D590148" w14:textId="77777777" w:rsidR="00AD721C" w:rsidRPr="00AD721C" w:rsidRDefault="00AD721C" w:rsidP="00AD7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Describes how delegate decisions are received (e.g., transactions, files)</w:t>
      </w:r>
    </w:p>
    <w:p w14:paraId="1A930365" w14:textId="77777777" w:rsidR="00AD721C" w:rsidRPr="00AD721C" w:rsidRDefault="00AD721C" w:rsidP="00AD7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stored in existing systems</w:t>
      </w:r>
    </w:p>
    <w:p w14:paraId="14F6042C" w14:textId="77777777" w:rsidR="00AD721C" w:rsidRPr="00AD721C" w:rsidRDefault="00AD721C" w:rsidP="00AD7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Will require: </w:t>
      </w:r>
    </w:p>
    <w:p w14:paraId="3D0AD497" w14:textId="77777777" w:rsidR="00AD721C" w:rsidRPr="00AD721C" w:rsidRDefault="00AD721C" w:rsidP="00AD72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field</w:t>
      </w:r>
    </w:p>
    <w:p w14:paraId="638A7F11" w14:textId="77777777" w:rsidR="00AD721C" w:rsidRPr="00AD721C" w:rsidRDefault="00AD721C" w:rsidP="00AD7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requirement: </w:t>
      </w:r>
    </w:p>
    <w:p w14:paraId="5339A3B0" w14:textId="77777777" w:rsidR="00AD721C" w:rsidRPr="00AD721C" w:rsidRDefault="00AD721C" w:rsidP="00AD72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Track how data enters internal systems (e.g., </w:t>
      </w:r>
      <w:proofErr w:type="spellStart"/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MedCompass</w:t>
      </w:r>
      <w:proofErr w:type="spellEnd"/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5498215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Delegated Services</w:t>
      </w:r>
    </w:p>
    <w:p w14:paraId="50105617" w14:textId="77777777" w:rsidR="00AD721C" w:rsidRPr="00AD721C" w:rsidRDefault="00AD721C" w:rsidP="00AD7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Defined by: </w:t>
      </w:r>
    </w:p>
    <w:p w14:paraId="1DC390DE" w14:textId="77777777" w:rsidR="00AD721C" w:rsidRPr="00AD721C" w:rsidRDefault="00AD721C" w:rsidP="00AD72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Contract-level service responsibility grid</w:t>
      </w:r>
    </w:p>
    <w:p w14:paraId="72994653" w14:textId="77777777" w:rsidR="00AD721C" w:rsidRPr="00AD721C" w:rsidRDefault="00AD721C" w:rsidP="00AD7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Determines: </w:t>
      </w:r>
    </w:p>
    <w:p w14:paraId="7D2BC866" w14:textId="77777777" w:rsidR="00AD721C" w:rsidRPr="00AD721C" w:rsidRDefault="00AD721C" w:rsidP="00AD72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Aetna or delegate is responsible for specific services (e.g., transplant, behavioral health)</w:t>
      </w:r>
    </w:p>
    <w:p w14:paraId="13B3E0A0" w14:textId="77777777" w:rsidR="00AD721C" w:rsidRPr="00AD721C" w:rsidRDefault="00AD721C" w:rsidP="00AD7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More applicable to: </w:t>
      </w:r>
    </w:p>
    <w:p w14:paraId="76BD1F6E" w14:textId="77777777" w:rsidR="00AD721C" w:rsidRPr="00AD721C" w:rsidRDefault="00AD721C" w:rsidP="00AD72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UM / PHM</w:t>
      </w:r>
    </w:p>
    <w:p w14:paraId="506BBFD6" w14:textId="77777777" w:rsidR="00AD721C" w:rsidRPr="00AD721C" w:rsidRDefault="00AD721C" w:rsidP="00AD7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fully scoped for MVP extraction</w:t>
      </w:r>
    </w:p>
    <w:p w14:paraId="50AB5EC4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Delegate Entity Type</w:t>
      </w:r>
    </w:p>
    <w:p w14:paraId="595F5FDD" w14:textId="77777777" w:rsidR="00AD721C" w:rsidRPr="00AD721C" w:rsidRDefault="00AD721C" w:rsidP="00AD7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Identifies: </w:t>
      </w:r>
    </w:p>
    <w:p w14:paraId="3AED993F" w14:textId="77777777" w:rsidR="00AD721C" w:rsidRPr="00AD721C" w:rsidRDefault="00AD721C" w:rsidP="00AD72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Vendor vs. provider relationship</w:t>
      </w:r>
    </w:p>
    <w:p w14:paraId="481CD84F" w14:textId="77777777" w:rsidR="00AD721C" w:rsidRPr="00AD721C" w:rsidRDefault="00AD721C" w:rsidP="00AD7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Straightforward classification</w:t>
      </w:r>
    </w:p>
    <w:p w14:paraId="15A3210C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Encounter Submission</w:t>
      </w:r>
    </w:p>
    <w:p w14:paraId="2E3794BD" w14:textId="77777777" w:rsidR="00AD721C" w:rsidRPr="00AD721C" w:rsidRDefault="00AD721C" w:rsidP="00AD72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Describes how encounters are submitted</w:t>
      </w:r>
    </w:p>
    <w:p w14:paraId="2551E629" w14:textId="77777777" w:rsidR="00AD721C" w:rsidRPr="00AD721C" w:rsidRDefault="00AD721C" w:rsidP="00AD72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stored systematically</w:t>
      </w:r>
    </w:p>
    <w:p w14:paraId="51F78205" w14:textId="77777777" w:rsidR="00AD721C" w:rsidRPr="00AD721C" w:rsidRDefault="00AD721C" w:rsidP="00AD72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Requires: </w:t>
      </w:r>
    </w:p>
    <w:p w14:paraId="1F43CC77" w14:textId="77777777" w:rsidR="00AD721C" w:rsidRPr="00AD721C" w:rsidRDefault="00AD721C" w:rsidP="00AD72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field</w:t>
      </w:r>
    </w:p>
    <w:p w14:paraId="0707B21F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Model Type (Standard vs </w:t>
      </w:r>
      <w:proofErr w:type="gramStart"/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Non-Standard</w:t>
      </w:r>
      <w:proofErr w:type="gramEnd"/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4D490E47" w14:textId="77777777" w:rsidR="00AD721C" w:rsidRPr="00AD721C" w:rsidRDefault="00AD721C" w:rsidP="00AD72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Indicates whether a delegate follows: </w:t>
      </w:r>
    </w:p>
    <w:p w14:paraId="06B58A6B" w14:textId="77777777" w:rsidR="00AD721C" w:rsidRPr="00AD721C" w:rsidRDefault="00AD721C" w:rsidP="00AD72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Standard implementation model vs custom configuration</w:t>
      </w:r>
    </w:p>
    <w:p w14:paraId="7D8BEF6D" w14:textId="77777777" w:rsidR="00AD721C" w:rsidRPr="00AD721C" w:rsidRDefault="00AD721C" w:rsidP="00AD72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Future consideration: </w:t>
      </w:r>
    </w:p>
    <w:p w14:paraId="7C6D3084" w14:textId="77777777" w:rsidR="00AD721C" w:rsidRPr="00AD721C" w:rsidRDefault="00AD721C" w:rsidP="00AD72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“standard” model variations by LOB</w:t>
      </w:r>
    </w:p>
    <w:p w14:paraId="03EB24D4" w14:textId="77777777" w:rsidR="00AD721C" w:rsidRPr="00AD721C" w:rsidRDefault="00AD721C" w:rsidP="00AD72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case: </w:t>
      </w:r>
    </w:p>
    <w:p w14:paraId="6EF089A4" w14:textId="77777777" w:rsidR="00AD721C" w:rsidRPr="00AD721C" w:rsidRDefault="00AD721C" w:rsidP="00AD72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 adoption of standardization across delegates</w:t>
      </w:r>
    </w:p>
    <w:p w14:paraId="1CDD545D" w14:textId="77777777" w:rsidR="00AD721C" w:rsidRPr="00AD721C" w:rsidRDefault="00AD721C" w:rsidP="00AD72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Likely: </w:t>
      </w:r>
    </w:p>
    <w:p w14:paraId="71FA29F5" w14:textId="77777777" w:rsidR="00AD721C" w:rsidRPr="00AD721C" w:rsidRDefault="00AD721C" w:rsidP="00AD72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Dropdown field with extensibility</w:t>
      </w:r>
    </w:p>
    <w:p w14:paraId="2528825C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Service Area vs State</w:t>
      </w:r>
    </w:p>
    <w:p w14:paraId="1E1DBB8C" w14:textId="77777777" w:rsidR="00AD721C" w:rsidRPr="00AD721C" w:rsidRDefault="00AD721C" w:rsidP="00AD72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Area</w:t>
      </w:r>
    </w:p>
    <w:p w14:paraId="75B09F35" w14:textId="77777777" w:rsidR="00AD721C" w:rsidRPr="00AD721C" w:rsidRDefault="00AD721C" w:rsidP="00AD72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Determines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who is responsible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(Aetna vs delegate) in specific geographies</w:t>
      </w:r>
    </w:p>
    <w:p w14:paraId="13D89AAF" w14:textId="77777777" w:rsidR="00AD721C" w:rsidRPr="00AD721C" w:rsidRDefault="00AD721C" w:rsidP="00AD72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Critical for operational decision-making</w:t>
      </w:r>
    </w:p>
    <w:p w14:paraId="77B2EABC" w14:textId="77777777" w:rsidR="00AD721C" w:rsidRPr="00AD721C" w:rsidRDefault="00AD721C" w:rsidP="00AD72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Especially complex in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California</w:t>
      </w:r>
    </w:p>
    <w:p w14:paraId="25E43339" w14:textId="77777777" w:rsidR="00AD721C" w:rsidRPr="00AD721C" w:rsidRDefault="00AD721C" w:rsidP="00AD72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Currently requires external system lookup (QuickBase)</w:t>
      </w:r>
    </w:p>
    <w:p w14:paraId="3E8DCE06" w14:textId="77777777" w:rsidR="00AD721C" w:rsidRPr="00AD721C" w:rsidRDefault="00AD721C" w:rsidP="00AD72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State</w:t>
      </w:r>
    </w:p>
    <w:p w14:paraId="61259E7C" w14:textId="77777777" w:rsidR="00AD721C" w:rsidRPr="00AD721C" w:rsidRDefault="00AD721C" w:rsidP="00AD72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Indicates where delegation applies at a contract level</w:t>
      </w:r>
    </w:p>
    <w:p w14:paraId="7B3DE0DF" w14:textId="77777777" w:rsidR="00AD721C" w:rsidRPr="00AD721C" w:rsidRDefault="00AD721C" w:rsidP="00AD72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Already available in Archer</w:t>
      </w:r>
    </w:p>
    <w:p w14:paraId="0FE8C573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Custom vs System-Sourced Fields</w:t>
      </w:r>
    </w:p>
    <w:p w14:paraId="6FEB789C" w14:textId="77777777" w:rsidR="00AD721C" w:rsidRPr="00AD721C" w:rsidRDefault="00AD721C" w:rsidP="00AD7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Increasing recognition that: </w:t>
      </w:r>
    </w:p>
    <w:p w14:paraId="377EDC7A" w14:textId="77777777" w:rsidR="00AD721C" w:rsidRPr="00AD721C" w:rsidRDefault="00AD721C" w:rsidP="00AD72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Some fields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 not exist in current systems</w:t>
      </w:r>
    </w:p>
    <w:p w14:paraId="18DD0C10" w14:textId="77777777" w:rsidR="00AD721C" w:rsidRPr="00AD721C" w:rsidRDefault="00AD721C" w:rsidP="00AD7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Need to: </w:t>
      </w:r>
    </w:p>
    <w:p w14:paraId="7324902F" w14:textId="77777777" w:rsidR="00AD721C" w:rsidRPr="00AD721C" w:rsidRDefault="00AD721C" w:rsidP="00AD72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Clearly flag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vs sourced fields</w:t>
      </w:r>
    </w:p>
    <w:p w14:paraId="5CBC5B20" w14:textId="77777777" w:rsidR="00AD721C" w:rsidRPr="00AD721C" w:rsidRDefault="00AD721C" w:rsidP="00AD72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future UI/UX clarity</w:t>
      </w:r>
    </w:p>
    <w:p w14:paraId="4100C4CC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Data Source &amp; Validation Dependency</w:t>
      </w:r>
    </w:p>
    <w:p w14:paraId="558AAEB5" w14:textId="77777777" w:rsidR="00AD721C" w:rsidRPr="00AD721C" w:rsidRDefault="00AD721C" w:rsidP="00AD7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While not the focus of this session: </w:t>
      </w:r>
    </w:p>
    <w:p w14:paraId="445D4579" w14:textId="77777777" w:rsidR="00AD721C" w:rsidRPr="00AD721C" w:rsidRDefault="00AD721C" w:rsidP="00AD721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remains critical to confirm: </w:t>
      </w:r>
    </w:p>
    <w:p w14:paraId="493F0621" w14:textId="77777777" w:rsidR="00AD721C" w:rsidRPr="00AD721C" w:rsidRDefault="00AD721C" w:rsidP="00AD721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data comes from</w:t>
      </w:r>
    </w:p>
    <w:p w14:paraId="11DAEB4B" w14:textId="77777777" w:rsidR="00AD721C" w:rsidRPr="00AD721C" w:rsidRDefault="00AD721C" w:rsidP="00AD721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definitions align with source systems</w:t>
      </w:r>
    </w:p>
    <w:p w14:paraId="168164C8" w14:textId="77777777" w:rsidR="00AD721C" w:rsidRPr="00AD721C" w:rsidRDefault="00AD721C" w:rsidP="00AD7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Archer validation session scheduled</w:t>
      </w:r>
    </w:p>
    <w:p w14:paraId="7D03F989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4416"/>
      </w:tblGrid>
      <w:tr w:rsidR="00AD721C" w:rsidRPr="00AD721C" w14:paraId="79263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8F568" w14:textId="77777777" w:rsidR="00AD721C" w:rsidRPr="00AD721C" w:rsidRDefault="00AD721C" w:rsidP="00AD7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3B5B31" w14:textId="77777777" w:rsidR="00AD721C" w:rsidRPr="00AD721C" w:rsidRDefault="00AD721C" w:rsidP="00AD7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AD721C" w:rsidRPr="00AD721C" w14:paraId="7BDD7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0FFC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field-by-field definition refinement for MVP</w:t>
            </w:r>
          </w:p>
        </w:tc>
        <w:tc>
          <w:tcPr>
            <w:tcW w:w="0" w:type="auto"/>
            <w:vAlign w:val="center"/>
            <w:hideMark/>
          </w:tcPr>
          <w:p w14:paraId="601E0CCA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Allie (lead) + Team</w:t>
            </w:r>
          </w:p>
        </w:tc>
      </w:tr>
      <w:tr w:rsidR="00AD721C" w:rsidRPr="00AD721C" w14:paraId="7932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A6D9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data definitions and sources with Archer stakeholders</w:t>
            </w:r>
          </w:p>
        </w:tc>
        <w:tc>
          <w:tcPr>
            <w:tcW w:w="0" w:type="auto"/>
            <w:vAlign w:val="center"/>
            <w:hideMark/>
          </w:tcPr>
          <w:p w14:paraId="3ADADBE0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Tina + Archer team (next Tuesday session)</w:t>
            </w:r>
          </w:p>
        </w:tc>
      </w:tr>
      <w:tr w:rsidR="00AD721C" w:rsidRPr="00AD721C" w14:paraId="06F2C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92EA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where corrective action plan data is stored</w:t>
            </w:r>
          </w:p>
        </w:tc>
        <w:tc>
          <w:tcPr>
            <w:tcW w:w="0" w:type="auto"/>
            <w:vAlign w:val="center"/>
            <w:hideMark/>
          </w:tcPr>
          <w:p w14:paraId="4130C498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(follow-up with Stacey Grolin, Jeanie, Claims team)</w:t>
            </w:r>
          </w:p>
        </w:tc>
      </w:tr>
      <w:tr w:rsidR="00AD721C" w:rsidRPr="00AD721C" w14:paraId="3ED1B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9EAB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 unresolved data questions to Archer discussion</w:t>
            </w:r>
          </w:p>
        </w:tc>
        <w:tc>
          <w:tcPr>
            <w:tcW w:w="0" w:type="auto"/>
            <w:vAlign w:val="center"/>
            <w:hideMark/>
          </w:tcPr>
          <w:p w14:paraId="0A4CC943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(Frank)</w:t>
            </w:r>
          </w:p>
        </w:tc>
      </w:tr>
      <w:tr w:rsidR="00AD721C" w:rsidRPr="00AD721C" w14:paraId="28943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AE28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Refine and clean up field definitions and structure</w:t>
            </w:r>
          </w:p>
        </w:tc>
        <w:tc>
          <w:tcPr>
            <w:tcW w:w="0" w:type="auto"/>
            <w:vAlign w:val="center"/>
            <w:hideMark/>
          </w:tcPr>
          <w:p w14:paraId="5114DDF7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Allie</w:t>
            </w:r>
          </w:p>
        </w:tc>
      </w:tr>
      <w:tr w:rsidR="00AD721C" w:rsidRPr="00AD721C" w14:paraId="74CDC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C318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distinction for custom vs system-derived fields</w:t>
            </w:r>
          </w:p>
        </w:tc>
        <w:tc>
          <w:tcPr>
            <w:tcW w:w="0" w:type="auto"/>
            <w:vAlign w:val="center"/>
            <w:hideMark/>
          </w:tcPr>
          <w:p w14:paraId="588B5878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Allie / David</w:t>
            </w:r>
          </w:p>
        </w:tc>
      </w:tr>
      <w:tr w:rsidR="00AD721C" w:rsidRPr="00AD721C" w14:paraId="7D0B4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3165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follow-up working sessions to continue field deep dive</w:t>
            </w:r>
          </w:p>
        </w:tc>
        <w:tc>
          <w:tcPr>
            <w:tcW w:w="0" w:type="auto"/>
            <w:vAlign w:val="center"/>
            <w:hideMark/>
          </w:tcPr>
          <w:p w14:paraId="478CBBBE" w14:textId="77777777" w:rsidR="00AD721C" w:rsidRPr="00AD721C" w:rsidRDefault="00AD721C" w:rsidP="00AD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7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(Frank)</w:t>
            </w:r>
          </w:p>
        </w:tc>
      </w:tr>
    </w:tbl>
    <w:p w14:paraId="360414C6" w14:textId="77777777" w:rsidR="00AD721C" w:rsidRPr="00AD721C" w:rsidRDefault="00AD721C" w:rsidP="00AD721C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D721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Open Questions / Gaps</w:t>
      </w:r>
    </w:p>
    <w:p w14:paraId="559DC605" w14:textId="77777777" w:rsidR="00AD721C" w:rsidRPr="00AD721C" w:rsidRDefault="00AD721C" w:rsidP="00AD7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Where are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corrective action plan details and timelines stored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</w:t>
      </w:r>
    </w:p>
    <w:p w14:paraId="20C2A2B5" w14:textId="77777777" w:rsidR="00AD721C" w:rsidRPr="00AD721C" w:rsidRDefault="00AD721C" w:rsidP="00AD7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Should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oversight and audit timeline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one field or separate?</w:t>
      </w:r>
    </w:p>
    <w:p w14:paraId="65E8BB04" w14:textId="77777777" w:rsidR="00AD721C" w:rsidRPr="00AD721C" w:rsidRDefault="00AD721C" w:rsidP="00AD7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should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standard vs non-standard models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evolve in future design?</w:t>
      </w:r>
    </w:p>
    <w:p w14:paraId="2C5B6A50" w14:textId="77777777" w:rsidR="00AD721C" w:rsidRPr="00AD721C" w:rsidRDefault="00AD721C" w:rsidP="00AD7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to handle </w:t>
      </w:r>
      <w:r w:rsidRPr="00AD721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area complexity</w:t>
      </w: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especially for California?</w:t>
      </w:r>
    </w:p>
    <w:p w14:paraId="4A0A3B14" w14:textId="77777777" w:rsidR="00AD721C" w:rsidRPr="00AD721C" w:rsidRDefault="00AD721C" w:rsidP="00AD7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Which fields will be: </w:t>
      </w:r>
    </w:p>
    <w:p w14:paraId="05895B11" w14:textId="77777777" w:rsidR="00AD721C" w:rsidRPr="00AD721C" w:rsidRDefault="00AD721C" w:rsidP="00AD72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Sourced from systems vs manually maintained?</w:t>
      </w:r>
    </w:p>
    <w:p w14:paraId="121916C1" w14:textId="017744C4" w:rsidR="00D00ACD" w:rsidRDefault="00AD721C" w:rsidP="00AD721C">
      <w:r w:rsidRPr="00AD721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D0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F45"/>
    <w:multiLevelType w:val="multilevel"/>
    <w:tmpl w:val="3930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7D2D"/>
    <w:multiLevelType w:val="multilevel"/>
    <w:tmpl w:val="19B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5254"/>
    <w:multiLevelType w:val="multilevel"/>
    <w:tmpl w:val="65F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7C9F"/>
    <w:multiLevelType w:val="multilevel"/>
    <w:tmpl w:val="75E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078A5"/>
    <w:multiLevelType w:val="multilevel"/>
    <w:tmpl w:val="25F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F2AFB"/>
    <w:multiLevelType w:val="multilevel"/>
    <w:tmpl w:val="521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B192D"/>
    <w:multiLevelType w:val="multilevel"/>
    <w:tmpl w:val="092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05731"/>
    <w:multiLevelType w:val="multilevel"/>
    <w:tmpl w:val="59D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24F5E"/>
    <w:multiLevelType w:val="multilevel"/>
    <w:tmpl w:val="FA7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529B2"/>
    <w:multiLevelType w:val="multilevel"/>
    <w:tmpl w:val="AF9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D5D8C"/>
    <w:multiLevelType w:val="multilevel"/>
    <w:tmpl w:val="213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26A62"/>
    <w:multiLevelType w:val="multilevel"/>
    <w:tmpl w:val="FE5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77C60"/>
    <w:multiLevelType w:val="multilevel"/>
    <w:tmpl w:val="6E0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C1389"/>
    <w:multiLevelType w:val="multilevel"/>
    <w:tmpl w:val="516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E385A"/>
    <w:multiLevelType w:val="multilevel"/>
    <w:tmpl w:val="1246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77DB1"/>
    <w:multiLevelType w:val="multilevel"/>
    <w:tmpl w:val="8FC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62329">
    <w:abstractNumId w:val="10"/>
  </w:num>
  <w:num w:numId="2" w16cid:durableId="1137455076">
    <w:abstractNumId w:val="12"/>
  </w:num>
  <w:num w:numId="3" w16cid:durableId="563445502">
    <w:abstractNumId w:val="1"/>
  </w:num>
  <w:num w:numId="4" w16cid:durableId="718016449">
    <w:abstractNumId w:val="6"/>
  </w:num>
  <w:num w:numId="5" w16cid:durableId="1895240075">
    <w:abstractNumId w:val="4"/>
  </w:num>
  <w:num w:numId="6" w16cid:durableId="1063984800">
    <w:abstractNumId w:val="5"/>
  </w:num>
  <w:num w:numId="7" w16cid:durableId="1934630012">
    <w:abstractNumId w:val="3"/>
  </w:num>
  <w:num w:numId="8" w16cid:durableId="1662811296">
    <w:abstractNumId w:val="0"/>
  </w:num>
  <w:num w:numId="9" w16cid:durableId="284124219">
    <w:abstractNumId w:val="13"/>
  </w:num>
  <w:num w:numId="10" w16cid:durableId="1605769288">
    <w:abstractNumId w:val="15"/>
  </w:num>
  <w:num w:numId="11" w16cid:durableId="59060104">
    <w:abstractNumId w:val="8"/>
  </w:num>
  <w:num w:numId="12" w16cid:durableId="1659922266">
    <w:abstractNumId w:val="7"/>
  </w:num>
  <w:num w:numId="13" w16cid:durableId="1712152602">
    <w:abstractNumId w:val="9"/>
  </w:num>
  <w:num w:numId="14" w16cid:durableId="1831024052">
    <w:abstractNumId w:val="2"/>
  </w:num>
  <w:num w:numId="15" w16cid:durableId="129713600">
    <w:abstractNumId w:val="14"/>
  </w:num>
  <w:num w:numId="16" w16cid:durableId="16994311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1C"/>
    <w:rsid w:val="00712B71"/>
    <w:rsid w:val="00A961BE"/>
    <w:rsid w:val="00AD721C"/>
    <w:rsid w:val="00B820A5"/>
    <w:rsid w:val="00D00ACD"/>
    <w:rsid w:val="00F5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F734F"/>
  <w15:chartTrackingRefBased/>
  <w15:docId w15:val="{D51EE0F8-DC51-E04D-B0BB-DDF56292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21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72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679</Words>
  <Characters>3981</Characters>
  <Application>Microsoft Office Word</Application>
  <DocSecurity>0</DocSecurity>
  <Lines>138</Lines>
  <Paragraphs>129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Weismer, Seth M</dc:creator>
  <cp:keywords/>
  <dc:description/>
  <cp:lastModifiedBy>Weismer, Seth M</cp:lastModifiedBy>
  <cp:revision>1</cp:revision>
  <dcterms:created xsi:type="dcterms:W3CDTF">2026-06-05T13:39:00Z</dcterms:created>
  <dcterms:modified xsi:type="dcterms:W3CDTF">2026-06-05T13:40:00Z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2026-06-05T13:40:28Z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708bd34e-389d-4f69-8303-12ab27e51ae4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