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qcox437hw4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Correct Next Step: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aribnxq4xe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Formalize the Engine ↔ GUI Contract (before UI widgets)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invgdzm3p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must come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before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GUI building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start wiring widgets now without locking the contract, you’ll: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leak Qt assumptions into the engine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event shapes mid-UI build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fight Copilot hallucinations later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GUI should be a </w:t>
      </w:r>
      <w:r w:rsidDel="00000000" w:rsidR="00000000" w:rsidRPr="00000000">
        <w:rPr>
          <w:i w:val="1"/>
          <w:iCs w:val="1"/>
          <w:rtl w:val="0"/>
        </w:rPr>
        <w:t xml:space="preserve">consumer</w:t>
      </w:r>
      <w:r w:rsidDel="00000000" w:rsidR="00000000" w:rsidRPr="00000000">
        <w:rPr>
          <w:rtl w:val="0"/>
        </w:rPr>
        <w:t xml:space="preserve">, not a co-designer.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a067x1nca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Lock the “Public Engine Interface” (1–2 hours)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(or finalize) two modules: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fxmtxe7qac9b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engine/commands.py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</w:t>
      </w:r>
      <w:r w:rsidDel="00000000" w:rsidR="00000000" w:rsidRPr="00000000">
        <w:rPr>
          <w:b w:val="1"/>
          <w:bCs w:val="1"/>
          <w:rtl w:val="0"/>
        </w:rPr>
        <w:t xml:space="preserve">inputs</w:t>
      </w:r>
      <w:r w:rsidDel="00000000" w:rsidR="00000000" w:rsidRPr="00000000">
        <w:rPr>
          <w:rtl w:val="0"/>
        </w:rPr>
        <w:t xml:space="preserve"> the GUI may send.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k55gmbv1nk2k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engine/events.py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</w:t>
      </w:r>
      <w:r w:rsidDel="00000000" w:rsidR="00000000" w:rsidRPr="00000000">
        <w:rPr>
          <w:b w:val="1"/>
          <w:bCs w:val="1"/>
          <w:rtl w:val="0"/>
        </w:rPr>
        <w:t xml:space="preserve">outputs</w:t>
      </w:r>
      <w:r w:rsidDel="00000000" w:rsidR="00000000" w:rsidRPr="00000000">
        <w:rPr>
          <w:rtl w:val="0"/>
        </w:rPr>
        <w:t xml:space="preserve"> the GUI may receive.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Qt imports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Dataclasses only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Versioned, explicit, documented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“generic dict events”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@dataclass(frozen=True)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CueLevelsEvent: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cue_id: str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rms_l: float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rms_r: float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these files stabilize, </w:t>
      </w:r>
      <w:r w:rsidDel="00000000" w:rsidR="00000000" w:rsidRPr="00000000">
        <w:rPr>
          <w:b w:val="1"/>
          <w:bCs w:val="1"/>
          <w:rtl w:val="0"/>
        </w:rPr>
        <w:t xml:space="preserve">do not change them casually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This is your API boundary.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ifo3dvll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— Build a Thin GUI Adapter Layer (NOT widgets)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building widgets, add a </w:t>
      </w:r>
      <w:r w:rsidDel="00000000" w:rsidR="00000000" w:rsidRPr="00000000">
        <w:rPr>
          <w:b w:val="1"/>
          <w:bCs w:val="1"/>
          <w:rtl w:val="0"/>
        </w:rPr>
        <w:t xml:space="preserve">GUI Engine Adapter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gui/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 engine_adapter.py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 signals.py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evt_q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convert engine events → Qt signals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convert UI actions → engine commands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widgets here.</w:t>
        <w:br w:type="textWrapping"/>
        <w:t xml:space="preserve"> No layouts.</w:t>
        <w:br w:type="textWrapping"/>
        <w:t xml:space="preserve"> No business logic.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your UI clean and testable.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mrb4to9uc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— Restore ONE UI Element First (SoundFileButton)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rebuild the full UI yet.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9ts8lq5o0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Pick exactly one: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SoundFileButton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exercises play/stop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per-cue meters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time remaining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validates fade + layering logic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touches almost every event type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SoundFileButton works cleanly, everything else is easier.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trx1e97zm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— Meter + Time Wiring (UI polish with purpose)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per-cue level meters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remaining display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update rate ≤ 30 Hz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must tolerate dropped telemetry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never requests state synchronously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step proves your telemetry strategy is correct.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iqm86ha7f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 — Only THEN rebuild Main Window / Banks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SoundFileButton works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meters are smooth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audio regressions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rebuild: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button banks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layouts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drag/drop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StreamDeck integration later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47ebpgz6iq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🚫 What NOT to do yet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refactor audio again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more processes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async/await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logging threads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performance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rebuild everything at once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past the risky phase — don’t re-enter it.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nwwmmhztvcy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The One Sentence “Next Step”</w:t>
      </w:r>
    </w:p>
    <w:p w:rsidR="00000000" w:rsidDel="00000000" w:rsidP="00000000" w:rsidRDefault="00000000" w:rsidRPr="00000000" w14:paraId="0000005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Lock the Engine↔GUI command/event API, then rebuild SoundFileButton as the first real consumer of that API.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else flows from that.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