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4D55A32A" w14:textId="3256CA1F" w:rsidR="00877741" w:rsidRPr="00050B3C" w:rsidRDefault="00050B3C">
      <w:pPr>
        <w:pStyle w:val="Judul1"/>
        <w:jc w:val="center"/>
        <w:rPr>
          <w:sz w:val="28"/>
          <w:szCs w:val="28"/>
        </w:rPr>
      </w:pPr>
      <w:r w:rsidRPr="00050B3C">
        <w:rPr>
          <w:noProof/>
          <w:sz w:val="28"/>
          <w:szCs w:val="28"/>
        </w:rPr>
        <w:drawing>
          <wp:anchor distT="0" distB="0" distL="114300" distR="114300" simplePos="0" relativeHeight="251665920" behindDoc="0" locked="0" layoutInCell="1" allowOverlap="1" wp14:anchorId="44233B59" wp14:editId="33957E69">
            <wp:simplePos x="0" y="0"/>
            <wp:positionH relativeFrom="column">
              <wp:posOffset>-6350</wp:posOffset>
            </wp:positionH>
            <wp:positionV relativeFrom="paragraph">
              <wp:posOffset>-112396</wp:posOffset>
            </wp:positionV>
            <wp:extent cx="806450" cy="1074553"/>
            <wp:effectExtent l="0" t="0" r="0" b="0"/>
            <wp:wrapNone/>
            <wp:docPr id="3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ambar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2139" cy="11087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0B3C">
        <w:rPr>
          <w:sz w:val="28"/>
          <w:szCs w:val="28"/>
        </w:rPr>
        <w:t>YAYASAN MIFTAHUL HIDAYAH</w:t>
      </w:r>
    </w:p>
    <w:p w14:paraId="69616D2E" w14:textId="37D9B859" w:rsidR="00877741" w:rsidRPr="00050B3C" w:rsidRDefault="00050B3C">
      <w:pPr>
        <w:pStyle w:val="Judul5"/>
        <w:rPr>
          <w:color w:val="4F6228" w:themeColor="accent3" w:themeShade="80"/>
          <w:szCs w:val="34"/>
        </w:rPr>
      </w:pPr>
      <w:r w:rsidRPr="00050B3C">
        <w:rPr>
          <w:color w:val="4F6228" w:themeColor="accent3" w:themeShade="80"/>
          <w:szCs w:val="34"/>
        </w:rPr>
        <w:t>MASJID TUNAS ILMU</w:t>
      </w:r>
    </w:p>
    <w:p w14:paraId="43C0C35A" w14:textId="5F3C9617" w:rsidR="00050B3C" w:rsidRPr="00050B3C" w:rsidRDefault="00050B3C" w:rsidP="00050B3C">
      <w:pPr>
        <w:jc w:val="center"/>
        <w:rPr>
          <w:bCs/>
          <w:i/>
          <w:sz w:val="18"/>
          <w:szCs w:val="18"/>
        </w:rPr>
      </w:pPr>
      <w:r w:rsidRPr="00050B3C">
        <w:rPr>
          <w:bCs/>
          <w:i/>
          <w:sz w:val="18"/>
          <w:szCs w:val="18"/>
        </w:rPr>
        <w:t xml:space="preserve">Alamat: Dusun </w:t>
      </w:r>
      <w:proofErr w:type="spellStart"/>
      <w:r w:rsidRPr="00050B3C">
        <w:rPr>
          <w:bCs/>
          <w:i/>
          <w:sz w:val="18"/>
          <w:szCs w:val="18"/>
        </w:rPr>
        <w:t>Krajan</w:t>
      </w:r>
      <w:proofErr w:type="spellEnd"/>
      <w:r w:rsidRPr="00050B3C">
        <w:rPr>
          <w:bCs/>
          <w:i/>
          <w:sz w:val="18"/>
          <w:szCs w:val="18"/>
        </w:rPr>
        <w:t>, RT.03/RW.01</w:t>
      </w:r>
      <w:r w:rsidRPr="00050B3C">
        <w:rPr>
          <w:bCs/>
          <w:i/>
          <w:sz w:val="18"/>
          <w:szCs w:val="18"/>
        </w:rPr>
        <w:t xml:space="preserve"> </w:t>
      </w:r>
      <w:r w:rsidRPr="00050B3C">
        <w:rPr>
          <w:bCs/>
          <w:i/>
          <w:sz w:val="18"/>
          <w:szCs w:val="18"/>
        </w:rPr>
        <w:t xml:space="preserve">Desa </w:t>
      </w:r>
      <w:proofErr w:type="spellStart"/>
      <w:r w:rsidRPr="00050B3C">
        <w:rPr>
          <w:bCs/>
          <w:i/>
          <w:sz w:val="18"/>
          <w:szCs w:val="18"/>
        </w:rPr>
        <w:t>Buluagung</w:t>
      </w:r>
      <w:proofErr w:type="spellEnd"/>
      <w:r w:rsidRPr="00050B3C">
        <w:rPr>
          <w:bCs/>
          <w:i/>
          <w:sz w:val="18"/>
          <w:szCs w:val="18"/>
        </w:rPr>
        <w:t xml:space="preserve"> </w:t>
      </w:r>
    </w:p>
    <w:p w14:paraId="59A65F44" w14:textId="20F28644" w:rsidR="00877741" w:rsidRPr="00050B3C" w:rsidRDefault="00050B3C" w:rsidP="00050B3C">
      <w:pPr>
        <w:jc w:val="center"/>
        <w:rPr>
          <w:bCs/>
          <w:i/>
          <w:sz w:val="18"/>
          <w:szCs w:val="18"/>
        </w:rPr>
      </w:pPr>
      <w:proofErr w:type="spellStart"/>
      <w:r w:rsidRPr="00050B3C">
        <w:rPr>
          <w:bCs/>
          <w:i/>
          <w:sz w:val="18"/>
          <w:szCs w:val="18"/>
        </w:rPr>
        <w:t>Kecamatan</w:t>
      </w:r>
      <w:proofErr w:type="spellEnd"/>
      <w:r w:rsidRPr="00050B3C">
        <w:rPr>
          <w:bCs/>
          <w:i/>
          <w:sz w:val="18"/>
          <w:szCs w:val="18"/>
        </w:rPr>
        <w:t xml:space="preserve"> </w:t>
      </w:r>
      <w:proofErr w:type="spellStart"/>
      <w:r w:rsidRPr="00050B3C">
        <w:rPr>
          <w:bCs/>
          <w:i/>
          <w:sz w:val="18"/>
          <w:szCs w:val="18"/>
        </w:rPr>
        <w:t>Siliragung</w:t>
      </w:r>
      <w:proofErr w:type="spellEnd"/>
      <w:r w:rsidRPr="00050B3C">
        <w:rPr>
          <w:bCs/>
          <w:i/>
          <w:sz w:val="18"/>
          <w:szCs w:val="18"/>
        </w:rPr>
        <w:t xml:space="preserve">, </w:t>
      </w:r>
      <w:proofErr w:type="spellStart"/>
      <w:r w:rsidRPr="00050B3C">
        <w:rPr>
          <w:bCs/>
          <w:i/>
          <w:sz w:val="18"/>
          <w:szCs w:val="18"/>
        </w:rPr>
        <w:t>Kabupaten</w:t>
      </w:r>
      <w:proofErr w:type="spellEnd"/>
      <w:r w:rsidRPr="00050B3C">
        <w:rPr>
          <w:bCs/>
          <w:i/>
          <w:sz w:val="18"/>
          <w:szCs w:val="18"/>
        </w:rPr>
        <w:t xml:space="preserve"> </w:t>
      </w:r>
      <w:proofErr w:type="spellStart"/>
      <w:r w:rsidRPr="00050B3C">
        <w:rPr>
          <w:bCs/>
          <w:i/>
          <w:sz w:val="18"/>
          <w:szCs w:val="18"/>
        </w:rPr>
        <w:t>Banyuwangi</w:t>
      </w:r>
      <w:proofErr w:type="spellEnd"/>
      <w:r w:rsidRPr="00050B3C">
        <w:rPr>
          <w:bCs/>
          <w:i/>
          <w:sz w:val="18"/>
          <w:szCs w:val="18"/>
        </w:rPr>
        <w:t xml:space="preserve">, </w:t>
      </w:r>
      <w:proofErr w:type="spellStart"/>
      <w:r w:rsidRPr="00050B3C">
        <w:rPr>
          <w:bCs/>
          <w:i/>
          <w:sz w:val="18"/>
          <w:szCs w:val="18"/>
        </w:rPr>
        <w:t>Telepon</w:t>
      </w:r>
      <w:proofErr w:type="spellEnd"/>
      <w:r w:rsidRPr="00050B3C">
        <w:rPr>
          <w:bCs/>
          <w:i/>
          <w:sz w:val="18"/>
          <w:szCs w:val="18"/>
        </w:rPr>
        <w:t>: 081332096116</w:t>
      </w:r>
    </w:p>
    <w:p w14:paraId="7999FE51" w14:textId="55619460" w:rsidR="00877741" w:rsidRPr="00050B3C" w:rsidRDefault="00050B3C">
      <w:pPr>
        <w:jc w:val="center"/>
        <w:rPr>
          <w:iCs/>
          <w:sz w:val="20"/>
          <w:szCs w:val="20"/>
        </w:rPr>
      </w:pPr>
      <w:r w:rsidRPr="00050B3C">
        <w:rPr>
          <w:rStyle w:val="Hyperlink"/>
          <w:rFonts w:ascii="Calibri" w:hAnsi="Calibri" w:cs="Calibri"/>
          <w:iCs/>
          <w:color w:val="000000"/>
          <w:sz w:val="20"/>
          <w:szCs w:val="20"/>
          <w:u w:val="none"/>
        </w:rPr>
        <w:t>SK. KEMENKUMHAM NOMOR AHU-0008495.AH.01.</w:t>
      </w:r>
      <w:proofErr w:type="gramStart"/>
      <w:r w:rsidRPr="00050B3C">
        <w:rPr>
          <w:rStyle w:val="Hyperlink"/>
          <w:rFonts w:ascii="Calibri" w:hAnsi="Calibri" w:cs="Calibri"/>
          <w:iCs/>
          <w:color w:val="000000"/>
          <w:sz w:val="20"/>
          <w:szCs w:val="20"/>
          <w:u w:val="none"/>
        </w:rPr>
        <w:t>04.TAHUN</w:t>
      </w:r>
      <w:proofErr w:type="gramEnd"/>
      <w:r w:rsidRPr="00050B3C">
        <w:rPr>
          <w:rStyle w:val="Hyperlink"/>
          <w:rFonts w:ascii="Calibri" w:hAnsi="Calibri" w:cs="Calibri"/>
          <w:iCs/>
          <w:color w:val="000000"/>
          <w:sz w:val="20"/>
          <w:szCs w:val="20"/>
          <w:u w:val="none"/>
        </w:rPr>
        <w:t xml:space="preserve"> 2021</w:t>
      </w:r>
      <w:r w:rsidR="006B6457" w:rsidRPr="00050B3C">
        <w:rPr>
          <w:rFonts w:ascii="Calibri" w:hAnsi="Calibri" w:cs="Calibri"/>
          <w:b/>
          <w:iCs/>
          <w:color w:val="000000"/>
          <w:sz w:val="20"/>
          <w:szCs w:val="20"/>
        </w:rPr>
        <w:t xml:space="preserve"> </w:t>
      </w:r>
    </w:p>
    <w:p w14:paraId="23BE5E3E" w14:textId="17DC6DC1" w:rsidR="00877741" w:rsidRDefault="006B6457">
      <w:pPr>
        <w:pStyle w:val="Judul5"/>
        <w:rPr>
          <w:rFonts w:ascii="Rockwell" w:hAnsi="Rockwell" w:cs="Rockwell"/>
          <w:sz w:val="30"/>
          <w:szCs w:val="30"/>
          <w:lang w:val="es-PR"/>
        </w:rPr>
      </w:pPr>
      <w:r>
        <w:rPr>
          <w:rFonts w:ascii="Rockwell" w:hAnsi="Rockwell" w:cs="Rockwell"/>
          <w:noProof/>
          <w:sz w:val="30"/>
          <w:szCs w:val="30"/>
          <w:lang w:val="id-ID" w:eastAsia="id-ID"/>
        </w:rPr>
        <mc:AlternateContent>
          <mc:Choice Requires="wps">
            <w:drawing>
              <wp:anchor distT="19050" distB="19050" distL="635" distR="0" simplePos="0" relativeHeight="251651584" behindDoc="0" locked="0" layoutInCell="0" allowOverlap="1" wp14:anchorId="12F68AF7" wp14:editId="55B35268">
                <wp:simplePos x="0" y="0"/>
                <wp:positionH relativeFrom="column">
                  <wp:posOffset>-7620</wp:posOffset>
                </wp:positionH>
                <wp:positionV relativeFrom="paragraph">
                  <wp:posOffset>82550</wp:posOffset>
                </wp:positionV>
                <wp:extent cx="5943600" cy="0"/>
                <wp:effectExtent l="635" t="19050" r="0" b="19050"/>
                <wp:wrapNone/>
                <wp:docPr id="2" name="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3672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2EE4E2" id="Line 3" o:spid="_x0000_s1026" style="position:absolute;z-index:251651584;visibility:visible;mso-wrap-style:square;mso-wrap-distance-left:.05pt;mso-wrap-distance-top:1.5pt;mso-wrap-distance-right:0;mso-wrap-distance-bottom:1.5pt;mso-position-horizontal:absolute;mso-position-horizontal-relative:text;mso-position-vertical:absolute;mso-position-vertical-relative:text" from="-.6pt,6.5pt" to="467.4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" o:allowincell="f" strokeweight="1.02mm">
                <v:stroke joinstyle="miter"/>
              </v:line>
            </w:pict>
          </mc:Fallback>
        </mc:AlternateContent>
      </w:r>
    </w:p>
    <w:sectPr w:rsidR="00877741" w:rsidSect="00050B3C">
      <w:pgSz w:w="11906" w:h="16838" w:code="9"/>
      <w:pgMar w:top="737" w:right="1134" w:bottom="1134" w:left="1418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altName w:val="Times New Roman"/>
    <w:panose1 w:val="05010000000000000000"/>
    <w:charset w:val="01"/>
    <w:family w:val="roman"/>
    <w:pitch w:val="variable"/>
  </w:font>
  <w:font w:name="Liberation Sans">
    <w:altName w:val="Meiryo"/>
    <w:panose1 w:val="020B0604020202020204"/>
    <w:charset w:val="80"/>
    <w:family w:val="swiss"/>
    <w:pitch w:val="variable"/>
  </w:font>
  <w:font w:name="WenQuanYi Micro Hei">
    <w:charset w:val="80"/>
    <w:family w:val="auto"/>
    <w:pitch w:val="variable"/>
  </w:font>
  <w:font w:name="Lohit Hindi">
    <w:altName w:val="MS Mincho"/>
    <w:charset w:val="8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altName w:val="Nyala"/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476217"/>
    <w:multiLevelType w:val="multilevel"/>
    <w:tmpl w:val="C7E05A2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14F5DB6"/>
    <w:multiLevelType w:val="hybridMultilevel"/>
    <w:tmpl w:val="D062EF2C"/>
    <w:lvl w:ilvl="0" w:tplc="04210019">
      <w:start w:val="1"/>
      <w:numFmt w:val="lowerLetter"/>
      <w:lvlText w:val="%1."/>
      <w:lvlJc w:val="left"/>
      <w:pPr>
        <w:ind w:left="2760" w:hanging="360"/>
      </w:pPr>
    </w:lvl>
    <w:lvl w:ilvl="1" w:tplc="04210019" w:tentative="1">
      <w:start w:val="1"/>
      <w:numFmt w:val="lowerLetter"/>
      <w:lvlText w:val="%2."/>
      <w:lvlJc w:val="left"/>
      <w:pPr>
        <w:ind w:left="3480" w:hanging="360"/>
      </w:pPr>
    </w:lvl>
    <w:lvl w:ilvl="2" w:tplc="0421001B" w:tentative="1">
      <w:start w:val="1"/>
      <w:numFmt w:val="lowerRoman"/>
      <w:lvlText w:val="%3."/>
      <w:lvlJc w:val="right"/>
      <w:pPr>
        <w:ind w:left="4200" w:hanging="180"/>
      </w:pPr>
    </w:lvl>
    <w:lvl w:ilvl="3" w:tplc="0421000F" w:tentative="1">
      <w:start w:val="1"/>
      <w:numFmt w:val="decimal"/>
      <w:lvlText w:val="%4."/>
      <w:lvlJc w:val="left"/>
      <w:pPr>
        <w:ind w:left="4920" w:hanging="360"/>
      </w:pPr>
    </w:lvl>
    <w:lvl w:ilvl="4" w:tplc="04210019" w:tentative="1">
      <w:start w:val="1"/>
      <w:numFmt w:val="lowerLetter"/>
      <w:lvlText w:val="%5."/>
      <w:lvlJc w:val="left"/>
      <w:pPr>
        <w:ind w:left="5640" w:hanging="360"/>
      </w:pPr>
    </w:lvl>
    <w:lvl w:ilvl="5" w:tplc="0421001B" w:tentative="1">
      <w:start w:val="1"/>
      <w:numFmt w:val="lowerRoman"/>
      <w:lvlText w:val="%6."/>
      <w:lvlJc w:val="right"/>
      <w:pPr>
        <w:ind w:left="6360" w:hanging="180"/>
      </w:pPr>
    </w:lvl>
    <w:lvl w:ilvl="6" w:tplc="0421000F" w:tentative="1">
      <w:start w:val="1"/>
      <w:numFmt w:val="decimal"/>
      <w:lvlText w:val="%7."/>
      <w:lvlJc w:val="left"/>
      <w:pPr>
        <w:ind w:left="7080" w:hanging="360"/>
      </w:pPr>
    </w:lvl>
    <w:lvl w:ilvl="7" w:tplc="04210019" w:tentative="1">
      <w:start w:val="1"/>
      <w:numFmt w:val="lowerLetter"/>
      <w:lvlText w:val="%8."/>
      <w:lvlJc w:val="left"/>
      <w:pPr>
        <w:ind w:left="7800" w:hanging="360"/>
      </w:pPr>
    </w:lvl>
    <w:lvl w:ilvl="8" w:tplc="0421001B" w:tentative="1">
      <w:start w:val="1"/>
      <w:numFmt w:val="lowerRoman"/>
      <w:lvlText w:val="%9."/>
      <w:lvlJc w:val="right"/>
      <w:pPr>
        <w:ind w:left="8520" w:hanging="180"/>
      </w:pPr>
    </w:lvl>
  </w:abstractNum>
  <w:abstractNum w:abstractNumId="2" w15:restartNumberingAfterBreak="0">
    <w:nsid w:val="5FA46D63"/>
    <w:multiLevelType w:val="multilevel"/>
    <w:tmpl w:val="8E3ABABC"/>
    <w:lvl w:ilvl="0">
      <w:start w:val="1"/>
      <w:numFmt w:val="none"/>
      <w:pStyle w:val="Judul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Judul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Judul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isplayBackgroundShape/>
  <w:embedSystemFonts/>
  <w:proofState w:spelling="clean" w:grammar="clean"/>
  <w:defaultTabStop w:val="284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741"/>
    <w:rsid w:val="00050B3C"/>
    <w:rsid w:val="004342A6"/>
    <w:rsid w:val="006B6457"/>
    <w:rsid w:val="00852053"/>
    <w:rsid w:val="00877741"/>
    <w:rsid w:val="008E25D2"/>
    <w:rsid w:val="00A73FF3"/>
    <w:rsid w:val="00C1772F"/>
    <w:rsid w:val="00C91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6B74A"/>
  <w15:docId w15:val="{B5F70312-71A2-404D-A9D8-1171D2C3D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US" w:eastAsia="zh-CN"/>
    </w:rPr>
  </w:style>
  <w:style w:type="paragraph" w:styleId="Judul1">
    <w:name w:val="heading 1"/>
    <w:basedOn w:val="Normal"/>
    <w:next w:val="Normal"/>
    <w:qFormat/>
    <w:pPr>
      <w:keepNext/>
      <w:numPr>
        <w:numId w:val="1"/>
      </w:numPr>
      <w:outlineLvl w:val="0"/>
    </w:pPr>
  </w:style>
  <w:style w:type="paragraph" w:styleId="Judul2">
    <w:name w:val="heading 2"/>
    <w:basedOn w:val="Normal"/>
    <w:next w:val="Normal"/>
    <w:qFormat/>
    <w:pPr>
      <w:keepNext/>
      <w:numPr>
        <w:ilvl w:val="1"/>
        <w:numId w:val="1"/>
      </w:numPr>
      <w:outlineLvl w:val="1"/>
    </w:pPr>
    <w:rPr>
      <w:sz w:val="26"/>
    </w:rPr>
  </w:style>
  <w:style w:type="paragraph" w:styleId="Judul5">
    <w:name w:val="heading 5"/>
    <w:basedOn w:val="Normal"/>
    <w:next w:val="Normal"/>
    <w:qFormat/>
    <w:pPr>
      <w:keepNext/>
      <w:numPr>
        <w:ilvl w:val="4"/>
        <w:numId w:val="1"/>
      </w:numPr>
      <w:jc w:val="center"/>
      <w:outlineLvl w:val="4"/>
    </w:pPr>
    <w:rPr>
      <w:b/>
      <w:sz w:val="34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2z0">
    <w:name w:val="WW8Num2z0"/>
    <w:qFormat/>
  </w:style>
  <w:style w:type="character" w:customStyle="1" w:styleId="WW8Num3z0">
    <w:name w:val="WW8Num3z0"/>
    <w:qFormat/>
  </w:style>
  <w:style w:type="character" w:customStyle="1" w:styleId="WW8Num4z0">
    <w:name w:val="WW8Num4z0"/>
    <w:qFormat/>
    <w:rPr>
      <w:rFonts w:ascii="Arial" w:eastAsia="Times New Roman" w:hAnsi="Arial" w:cs="Aria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4z3">
    <w:name w:val="WW8Num4z3"/>
    <w:qFormat/>
    <w:rPr>
      <w:rFonts w:ascii="Symbol" w:hAnsi="Symbol" w:cs="Symbol"/>
    </w:rPr>
  </w:style>
  <w:style w:type="character" w:customStyle="1" w:styleId="WW8Num6z0">
    <w:name w:val="WW8Num6z0"/>
    <w:qFormat/>
  </w:style>
  <w:style w:type="character" w:customStyle="1" w:styleId="WW8Num8z0">
    <w:name w:val="WW8Num8z0"/>
    <w:qFormat/>
  </w:style>
  <w:style w:type="character" w:customStyle="1" w:styleId="WW8Num9z0">
    <w:name w:val="WW8Num9z0"/>
    <w:qFormat/>
  </w:style>
  <w:style w:type="character" w:customStyle="1" w:styleId="WW8Num10z0">
    <w:name w:val="WW8Num10z0"/>
    <w:qFormat/>
  </w:style>
  <w:style w:type="character" w:customStyle="1" w:styleId="WW8Num13z0">
    <w:name w:val="WW8Num13z0"/>
    <w:qFormat/>
    <w:rPr>
      <w:rFonts w:ascii="Arial" w:eastAsia="Times New Roman" w:hAnsi="Arial" w:cs="Arial"/>
    </w:rPr>
  </w:style>
  <w:style w:type="character" w:customStyle="1" w:styleId="WW8Num13z1">
    <w:name w:val="WW8Num13z1"/>
    <w:qFormat/>
    <w:rPr>
      <w:rFonts w:ascii="Courier New" w:hAnsi="Courier New" w:cs="Courier New"/>
    </w:rPr>
  </w:style>
  <w:style w:type="character" w:customStyle="1" w:styleId="WW8Num13z2">
    <w:name w:val="WW8Num13z2"/>
    <w:qFormat/>
    <w:rPr>
      <w:rFonts w:ascii="Wingdings" w:hAnsi="Wingdings" w:cs="Wingdings"/>
    </w:rPr>
  </w:style>
  <w:style w:type="character" w:customStyle="1" w:styleId="WW8Num13z3">
    <w:name w:val="WW8Num13z3"/>
    <w:qFormat/>
    <w:rPr>
      <w:rFonts w:ascii="Symbol" w:hAnsi="Symbol" w:cs="Symbol"/>
    </w:rPr>
  </w:style>
  <w:style w:type="character" w:customStyle="1" w:styleId="DefaultParagraphFont1">
    <w:name w:val="Default Paragraph Font1"/>
    <w:qFormat/>
  </w:style>
  <w:style w:type="character" w:styleId="Hyperlink">
    <w:name w:val="Hyperlink"/>
    <w:rPr>
      <w:color w:val="0000FF"/>
      <w:u w:val="single"/>
    </w:rPr>
  </w:style>
  <w:style w:type="character" w:styleId="HiperlinkyangDiikuti">
    <w:name w:val="FollowedHyperlink"/>
    <w:rPr>
      <w:color w:val="800080"/>
      <w:u w:val="single"/>
    </w:rPr>
  </w:style>
  <w:style w:type="character" w:customStyle="1" w:styleId="BalloonTextChar">
    <w:name w:val="Balloon Text Char"/>
    <w:qFormat/>
    <w:rPr>
      <w:rFonts w:ascii="Tahoma" w:hAnsi="Tahoma" w:cs="Tahoma"/>
      <w:sz w:val="16"/>
      <w:szCs w:val="16"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TeksIsi"/>
    <w:qFormat/>
    <w:pPr>
      <w:keepNext/>
      <w:spacing w:before="240" w:after="120"/>
    </w:pPr>
    <w:rPr>
      <w:rFonts w:ascii="Liberation Sans" w:eastAsia="WenQuanYi Micro Hei" w:hAnsi="Liberation Sans" w:cs="Lohit Hindi"/>
      <w:sz w:val="28"/>
      <w:szCs w:val="28"/>
    </w:rPr>
  </w:style>
  <w:style w:type="paragraph" w:styleId="TeksIsi">
    <w:name w:val="Body Text"/>
    <w:basedOn w:val="Normal"/>
    <w:pPr>
      <w:spacing w:after="120"/>
    </w:pPr>
  </w:style>
  <w:style w:type="paragraph" w:styleId="Daftar">
    <w:name w:val="List"/>
    <w:basedOn w:val="TeksIsi"/>
    <w:rPr>
      <w:rFonts w:cs="Lohit Hindi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Lohit Hind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Hindi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xl65">
    <w:name w:val="xl65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="280" w:after="280"/>
      <w:jc w:val="center"/>
      <w:textAlignment w:val="center"/>
    </w:pPr>
    <w:rPr>
      <w:rFonts w:ascii="Times New Roman" w:hAnsi="Times New Roman" w:cs="Times New Roman"/>
    </w:rPr>
  </w:style>
  <w:style w:type="paragraph" w:customStyle="1" w:styleId="xl66">
    <w:name w:val="xl66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="280" w:after="280"/>
      <w:textAlignment w:val="center"/>
    </w:pPr>
    <w:rPr>
      <w:rFonts w:ascii="Times New Roman" w:hAnsi="Times New Roman" w:cs="Times New Roman"/>
    </w:rPr>
  </w:style>
  <w:style w:type="paragraph" w:customStyle="1" w:styleId="xl67">
    <w:name w:val="xl67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="280" w:after="280"/>
      <w:textAlignment w:val="center"/>
    </w:pPr>
    <w:rPr>
      <w:rFonts w:ascii="Times New Roman" w:hAnsi="Times New Roman" w:cs="Times New Roman"/>
    </w:rPr>
  </w:style>
  <w:style w:type="paragraph" w:customStyle="1" w:styleId="xl68">
    <w:name w:val="xl68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="280" w:after="280"/>
      <w:textAlignment w:val="center"/>
    </w:pPr>
    <w:rPr>
      <w:rFonts w:ascii="Times New Roman" w:hAnsi="Times New Roman" w:cs="Times New Roman"/>
    </w:rPr>
  </w:style>
  <w:style w:type="paragraph" w:customStyle="1" w:styleId="xl69">
    <w:name w:val="xl6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="280" w:after="280"/>
      <w:textAlignment w:val="center"/>
    </w:pPr>
    <w:rPr>
      <w:rFonts w:ascii="Times New Roman" w:hAnsi="Times New Roman" w:cs="Times New Roman"/>
    </w:rPr>
  </w:style>
  <w:style w:type="paragraph" w:customStyle="1" w:styleId="xl70">
    <w:name w:val="xl70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="280" w:after="280"/>
      <w:textAlignment w:val="center"/>
    </w:pPr>
    <w:rPr>
      <w:rFonts w:ascii="Times New Roman" w:hAnsi="Times New Roman" w:cs="Times New Roman"/>
    </w:rPr>
  </w:style>
  <w:style w:type="paragraph" w:customStyle="1" w:styleId="xl71">
    <w:name w:val="xl71"/>
    <w:basedOn w:val="Normal"/>
    <w:qFormat/>
    <w:pPr>
      <w:suppressAutoHyphens w:val="0"/>
      <w:spacing w:before="280" w:after="280"/>
      <w:textAlignment w:val="center"/>
    </w:pPr>
    <w:rPr>
      <w:rFonts w:ascii="Times New Roman" w:hAnsi="Times New Roman" w:cs="Times New Roman"/>
    </w:rPr>
  </w:style>
  <w:style w:type="paragraph" w:customStyle="1" w:styleId="xl72">
    <w:name w:val="xl7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="280" w:after="280"/>
      <w:textAlignment w:val="center"/>
    </w:pPr>
    <w:rPr>
      <w:rFonts w:ascii="Times New Roman" w:hAnsi="Times New Roman" w:cs="Times New Roman"/>
    </w:rPr>
  </w:style>
  <w:style w:type="paragraph" w:customStyle="1" w:styleId="xl73">
    <w:name w:val="xl7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="280" w:after="280"/>
      <w:jc w:val="center"/>
      <w:textAlignment w:val="center"/>
    </w:pPr>
    <w:rPr>
      <w:rFonts w:ascii="Times New Roman" w:hAnsi="Times New Roman" w:cs="Times New Roman"/>
    </w:rPr>
  </w:style>
  <w:style w:type="paragraph" w:customStyle="1" w:styleId="xl74">
    <w:name w:val="xl7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="280" w:after="280"/>
      <w:jc w:val="center"/>
      <w:textAlignment w:val="center"/>
    </w:pPr>
    <w:rPr>
      <w:rFonts w:ascii="Times New Roman" w:hAnsi="Times New Roman" w:cs="Times New Roman"/>
    </w:rPr>
  </w:style>
  <w:style w:type="paragraph" w:customStyle="1" w:styleId="xl75">
    <w:name w:val="xl7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="280" w:after="280"/>
    </w:pPr>
    <w:rPr>
      <w:rFonts w:ascii="Times New Roman" w:hAnsi="Times New Roman" w:cs="Times New Roman"/>
    </w:rPr>
  </w:style>
  <w:style w:type="paragraph" w:customStyle="1" w:styleId="xl76">
    <w:name w:val="xl76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="280" w:after="280"/>
      <w:jc w:val="center"/>
      <w:textAlignment w:val="top"/>
    </w:pPr>
    <w:rPr>
      <w:rFonts w:ascii="Times New Roman" w:hAnsi="Times New Roman" w:cs="Times New Roman"/>
    </w:rPr>
  </w:style>
  <w:style w:type="paragraph" w:customStyle="1" w:styleId="xl77">
    <w:name w:val="xl7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="280" w:after="280"/>
      <w:jc w:val="center"/>
      <w:textAlignment w:val="top"/>
    </w:pPr>
    <w:rPr>
      <w:rFonts w:ascii="Times New Roman" w:hAnsi="Times New Roman" w:cs="Times New Roman"/>
    </w:rPr>
  </w:style>
  <w:style w:type="paragraph" w:customStyle="1" w:styleId="xl78">
    <w:name w:val="xl7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="280" w:after="280"/>
      <w:jc w:val="center"/>
      <w:textAlignment w:val="top"/>
    </w:pPr>
    <w:rPr>
      <w:rFonts w:ascii="Times New Roman" w:hAnsi="Times New Roman" w:cs="Times New Roman"/>
    </w:rPr>
  </w:style>
  <w:style w:type="paragraph" w:customStyle="1" w:styleId="xl79">
    <w:name w:val="xl7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0"/>
      <w:spacing w:before="280" w:after="280"/>
      <w:jc w:val="center"/>
      <w:textAlignment w:val="center"/>
    </w:pPr>
    <w:rPr>
      <w:rFonts w:ascii="Calibri" w:hAnsi="Calibri" w:cs="Times New Roman"/>
    </w:rPr>
  </w:style>
  <w:style w:type="paragraph" w:styleId="TeksBalon">
    <w:name w:val="Balloon Text"/>
    <w:basedOn w:val="Normal"/>
    <w:qFormat/>
    <w:rPr>
      <w:rFonts w:ascii="Tahoma" w:hAnsi="Tahoma" w:cs="Tahoma"/>
      <w:sz w:val="16"/>
      <w:szCs w:val="16"/>
    </w:rPr>
  </w:style>
  <w:style w:type="paragraph" w:styleId="DaftarParagraf">
    <w:name w:val="List Paragraph"/>
    <w:basedOn w:val="Normal"/>
    <w:qFormat/>
    <w:pPr>
      <w:suppressAutoHyphens w:val="0"/>
      <w:ind w:left="720"/>
      <w:contextualSpacing/>
    </w:pPr>
    <w:rPr>
      <w:rFonts w:ascii="Times New Roman" w:hAnsi="Times New Roman" w:cs="Times New Roman"/>
      <w:lang w:val="en-ZW"/>
    </w:rPr>
  </w:style>
  <w:style w:type="paragraph" w:styleId="NormalWeb">
    <w:name w:val="Normal (Web)"/>
    <w:basedOn w:val="Normal"/>
    <w:qFormat/>
    <w:pPr>
      <w:suppressAutoHyphens w:val="0"/>
      <w:spacing w:before="280" w:after="280"/>
    </w:pPr>
    <w:rPr>
      <w:rFonts w:ascii="Times New Roman" w:hAnsi="Times New Roman" w:cs="Times New Roman"/>
      <w:lang w:val="en-ZW"/>
    </w:rPr>
  </w:style>
  <w:style w:type="table" w:styleId="KisiTabel">
    <w:name w:val="Table Grid"/>
    <w:basedOn w:val="TabelNormal"/>
    <w:uiPriority w:val="59"/>
    <w:rsid w:val="008E25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PEMERINTAH KABUPATEN BANYUWANGI</vt:lpstr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BANYUWANGI</dc:title>
  <dc:creator>ALIO</dc:creator>
  <cp:lastModifiedBy>prianto setiawan</cp:lastModifiedBy>
  <cp:revision>2</cp:revision>
  <cp:lastPrinted>2024-05-14T01:34:00Z</cp:lastPrinted>
  <dcterms:created xsi:type="dcterms:W3CDTF">2026-07-04T13:41:00Z</dcterms:created>
  <dcterms:modified xsi:type="dcterms:W3CDTF">2026-07-04T13:41:00Z</dcterms:modified>
  <dc:language>en-US</dc:language>
</cp:coreProperties>
</file>