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Arial" w:hAnsi="Arial"/>
          <w:b/>
          <w:color w:val="1F3964"/>
          <w:sz w:val="72"/>
        </w:rPr>
        <w:t>MoncordBot</w:t>
      </w:r>
    </w:p>
    <w:p>
      <w:pPr>
        <w:jc w:val="center"/>
      </w:pPr>
      <w:r>
        <w:rPr>
          <w:rFonts w:ascii="Arial" w:hAnsi="Arial"/>
          <w:color w:val="005F6E"/>
          <w:sz w:val="40"/>
        </w:rPr>
        <w:t>Project Documentation</w:t>
      </w:r>
    </w:p>
    <w:p>
      <w:pPr>
        <w:spacing w:before="40" w:after="160"/>
        <w:pBdr>
          <w:bottom w:val="single" w:sz="12" w:space="1" w:color="007A87"/>
        </w:pBdr>
      </w:pPr>
    </w:p>
    <w:p>
      <w:pPr>
        <w:jc w:val="center"/>
      </w:pPr>
      <w:r>
        <w:rPr>
          <w:rFonts w:ascii="Arial" w:hAnsi="Arial"/>
          <w:i/>
          <w:color w:val="444444"/>
          <w:sz w:val="28"/>
        </w:rPr>
        <w:t>Telegram AI Financial Tracker Bot</w:t>
      </w:r>
    </w:p>
    <w:p/>
    <w:p>
      <w:pPr>
        <w:jc w:val="center"/>
      </w:pPr>
      <w:r>
        <w:rPr>
          <w:rFonts w:ascii="Arial" w:hAnsi="Arial"/>
          <w:color w:val="555555"/>
          <w:sz w:val="24"/>
        </w:rPr>
        <w:t xml:space="preserve">Built &amp; Deployed by  </w:t>
      </w:r>
      <w:r>
        <w:rPr>
          <w:rFonts w:ascii="Arial" w:hAnsi="Arial"/>
          <w:b/>
          <w:color w:val="1F3964"/>
          <w:sz w:val="24"/>
        </w:rPr>
        <w:t>Setiyadi Raharjo</w:t>
      </w:r>
    </w:p>
    <w:p/>
    <w:p>
      <w:pPr>
        <w:jc w:val="center"/>
      </w:pPr>
      <w:r>
        <w:rPr>
          <w:rFonts w:ascii="Arial" w:hAnsi="Arial"/>
          <w:color w:val="777777"/>
          <w:sz w:val="22"/>
        </w:rPr>
        <w:t>June 8, 2026</w:t>
      </w:r>
    </w:p>
    <w:p>
      <w:r>
        <w:br w:type="page"/>
      </w:r>
    </w:p>
    <w:p>
      <w:pPr>
        <w:spacing w:before="360" w:after="80"/>
      </w:pPr>
      <w:r>
        <w:rPr>
          <w:rFonts w:ascii="Arial" w:hAnsi="Arial"/>
          <w:b/>
          <w:color w:val="1F3964"/>
          <w:sz w:val="36"/>
        </w:rPr>
        <w:t>Table of Contents</w:t>
      </w:r>
    </w:p>
    <w:p>
      <w:pPr>
        <w:spacing w:before="40" w:after="160"/>
        <w:pBdr>
          <w:bottom w:val="single" w:sz="6" w:space="1" w:color="007A87"/>
        </w:pBdr>
      </w:pPr>
    </w:p>
    <w:p>
      <w:pPr>
        <w:tabs>
          <w:tab w:pos="8640" w:val="right"/>
        </w:tabs>
        <w:spacing w:before="40" w:after="40"/>
      </w:pPr>
      <w:r>
        <w:rPr>
          <w:rFonts w:ascii="Arial" w:hAnsi="Arial"/>
          <w:b/>
          <w:color w:val="005F6E"/>
          <w:sz w:val="22"/>
        </w:rPr>
        <w:t xml:space="preserve">1.  </w:t>
      </w:r>
      <w:r>
        <w:rPr>
          <w:rFonts w:ascii="Arial" w:hAnsi="Arial"/>
          <w:sz w:val="22"/>
        </w:rPr>
        <w:t>Project Overview</w:t>
      </w:r>
      <w:r>
        <w:rPr>
          <w:rFonts w:ascii="Arial" w:hAnsi="Arial"/>
          <w:color w:val="888888"/>
          <w:sz w:val="22"/>
        </w:rPr>
        <w:tab/>
        <w:t>3</w:t>
      </w:r>
    </w:p>
    <w:p>
      <w:pPr>
        <w:tabs>
          <w:tab w:pos="8640" w:val="right"/>
        </w:tabs>
        <w:spacing w:before="40" w:after="40"/>
      </w:pPr>
      <w:r>
        <w:rPr>
          <w:rFonts w:ascii="Arial" w:hAnsi="Arial"/>
          <w:b/>
          <w:color w:val="005F6E"/>
          <w:sz w:val="22"/>
        </w:rPr>
        <w:t xml:space="preserve">2.  </w:t>
      </w:r>
      <w:r>
        <w:rPr>
          <w:rFonts w:ascii="Arial" w:hAnsi="Arial"/>
          <w:sz w:val="22"/>
        </w:rPr>
        <w:t>Project Files</w:t>
      </w:r>
      <w:r>
        <w:rPr>
          <w:rFonts w:ascii="Arial" w:hAnsi="Arial"/>
          <w:color w:val="888888"/>
          <w:sz w:val="22"/>
        </w:rPr>
        <w:tab/>
        <w:t>3</w:t>
      </w:r>
    </w:p>
    <w:p>
      <w:pPr>
        <w:tabs>
          <w:tab w:pos="8640" w:val="right"/>
        </w:tabs>
        <w:spacing w:before="40" w:after="40"/>
      </w:pPr>
      <w:r>
        <w:rPr>
          <w:rFonts w:ascii="Arial" w:hAnsi="Arial"/>
          <w:b/>
          <w:color w:val="005F6E"/>
          <w:sz w:val="22"/>
        </w:rPr>
        <w:t xml:space="preserve">3.  </w:t>
      </w:r>
      <w:r>
        <w:rPr>
          <w:rFonts w:ascii="Arial" w:hAnsi="Arial"/>
          <w:sz w:val="22"/>
        </w:rPr>
        <w:t>Prerequisites</w:t>
      </w:r>
      <w:r>
        <w:rPr>
          <w:rFonts w:ascii="Arial" w:hAnsi="Arial"/>
          <w:color w:val="888888"/>
          <w:sz w:val="22"/>
        </w:rPr>
        <w:tab/>
        <w:t>4</w:t>
      </w:r>
    </w:p>
    <w:p>
      <w:pPr>
        <w:tabs>
          <w:tab w:pos="8640" w:val="right"/>
        </w:tabs>
        <w:spacing w:before="40" w:after="40"/>
      </w:pPr>
      <w:r>
        <w:rPr>
          <w:rFonts w:ascii="Arial" w:hAnsi="Arial"/>
          <w:b/>
          <w:color w:val="005F6E"/>
          <w:sz w:val="22"/>
        </w:rPr>
        <w:t xml:space="preserve">4.  </w:t>
      </w:r>
      <w:r>
        <w:rPr>
          <w:rFonts w:ascii="Arial" w:hAnsi="Arial"/>
          <w:sz w:val="22"/>
        </w:rPr>
        <w:t>Step-by-Step: Local Development</w:t>
      </w:r>
      <w:r>
        <w:rPr>
          <w:rFonts w:ascii="Arial" w:hAnsi="Arial"/>
          <w:color w:val="888888"/>
          <w:sz w:val="22"/>
        </w:rPr>
        <w:tab/>
        <w:t>4</w:t>
      </w:r>
    </w:p>
    <w:p>
      <w:pPr>
        <w:tabs>
          <w:tab w:pos="8640" w:val="right"/>
        </w:tabs>
        <w:spacing w:before="40" w:after="40"/>
      </w:pPr>
      <w:r>
        <w:rPr>
          <w:rFonts w:ascii="Arial" w:hAnsi="Arial"/>
          <w:b/>
          <w:color w:val="005F6E"/>
          <w:sz w:val="22"/>
        </w:rPr>
        <w:t xml:space="preserve">5.  </w:t>
      </w:r>
      <w:r>
        <w:rPr>
          <w:rFonts w:ascii="Arial" w:hAnsi="Arial"/>
          <w:sz w:val="22"/>
        </w:rPr>
        <w:t>Step-by-Step: Deploying to Railway</w:t>
      </w:r>
      <w:r>
        <w:rPr>
          <w:rFonts w:ascii="Arial" w:hAnsi="Arial"/>
          <w:color w:val="888888"/>
          <w:sz w:val="22"/>
        </w:rPr>
        <w:tab/>
        <w:t>5</w:t>
      </w:r>
    </w:p>
    <w:p>
      <w:pPr>
        <w:tabs>
          <w:tab w:pos="8640" w:val="right"/>
        </w:tabs>
        <w:spacing w:before="40" w:after="40"/>
      </w:pPr>
      <w:r>
        <w:rPr>
          <w:rFonts w:ascii="Arial" w:hAnsi="Arial"/>
          <w:b/>
          <w:color w:val="005F6E"/>
          <w:sz w:val="22"/>
        </w:rPr>
        <w:t xml:space="preserve">6.  </w:t>
      </w:r>
      <w:r>
        <w:rPr>
          <w:rFonts w:ascii="Arial" w:hAnsi="Arial"/>
          <w:sz w:val="22"/>
        </w:rPr>
        <w:t>Bot Commands</w:t>
      </w:r>
      <w:r>
        <w:rPr>
          <w:rFonts w:ascii="Arial" w:hAnsi="Arial"/>
          <w:color w:val="888888"/>
          <w:sz w:val="22"/>
        </w:rPr>
        <w:tab/>
        <w:t>7</w:t>
      </w:r>
    </w:p>
    <w:p>
      <w:pPr>
        <w:tabs>
          <w:tab w:pos="8640" w:val="right"/>
        </w:tabs>
        <w:spacing w:before="40" w:after="40"/>
      </w:pPr>
      <w:r>
        <w:rPr>
          <w:rFonts w:ascii="Arial" w:hAnsi="Arial"/>
          <w:b/>
          <w:color w:val="005F6E"/>
          <w:sz w:val="22"/>
        </w:rPr>
        <w:t xml:space="preserve">7.  </w:t>
      </w:r>
      <w:r>
        <w:rPr>
          <w:rFonts w:ascii="Arial" w:hAnsi="Arial"/>
          <w:sz w:val="22"/>
        </w:rPr>
        <w:t>Category Rules (AI Prompt)</w:t>
      </w:r>
      <w:r>
        <w:rPr>
          <w:rFonts w:ascii="Arial" w:hAnsi="Arial"/>
          <w:color w:val="888888"/>
          <w:sz w:val="22"/>
        </w:rPr>
        <w:tab/>
        <w:t>8</w:t>
      </w:r>
    </w:p>
    <w:p>
      <w:pPr>
        <w:tabs>
          <w:tab w:pos="8640" w:val="right"/>
        </w:tabs>
        <w:spacing w:before="40" w:after="40"/>
      </w:pPr>
      <w:r>
        <w:rPr>
          <w:rFonts w:ascii="Arial" w:hAnsi="Arial"/>
          <w:b/>
          <w:color w:val="005F6E"/>
          <w:sz w:val="22"/>
        </w:rPr>
        <w:t xml:space="preserve">8.  </w:t>
      </w:r>
      <w:r>
        <w:rPr>
          <w:rFonts w:ascii="Arial" w:hAnsi="Arial"/>
          <w:sz w:val="22"/>
        </w:rPr>
        <w:t>Bugs Fixed During Development</w:t>
      </w:r>
      <w:r>
        <w:rPr>
          <w:rFonts w:ascii="Arial" w:hAnsi="Arial"/>
          <w:color w:val="888888"/>
          <w:sz w:val="22"/>
        </w:rPr>
        <w:tab/>
        <w:t>8</w:t>
      </w:r>
    </w:p>
    <w:p>
      <w:pPr>
        <w:tabs>
          <w:tab w:pos="8640" w:val="right"/>
        </w:tabs>
        <w:spacing w:before="40" w:after="40"/>
      </w:pPr>
      <w:r>
        <w:rPr>
          <w:rFonts w:ascii="Arial" w:hAnsi="Arial"/>
          <w:b/>
          <w:color w:val="005F6E"/>
          <w:sz w:val="22"/>
        </w:rPr>
        <w:t xml:space="preserve">9.  </w:t>
      </w:r>
      <w:r>
        <w:rPr>
          <w:rFonts w:ascii="Arial" w:hAnsi="Arial"/>
          <w:sz w:val="22"/>
        </w:rPr>
        <w:t>Architecture Diagram</w:t>
      </w:r>
      <w:r>
        <w:rPr>
          <w:rFonts w:ascii="Arial" w:hAnsi="Arial"/>
          <w:color w:val="888888"/>
          <w:sz w:val="22"/>
        </w:rPr>
        <w:tab/>
        <w:t>10</w:t>
      </w:r>
    </w:p>
    <w:p>
      <w:pPr>
        <w:tabs>
          <w:tab w:pos="8640" w:val="right"/>
        </w:tabs>
        <w:spacing w:before="40" w:after="40"/>
      </w:pPr>
      <w:r>
        <w:rPr>
          <w:rFonts w:ascii="Arial" w:hAnsi="Arial"/>
          <w:b/>
          <w:color w:val="005F6E"/>
          <w:sz w:val="22"/>
        </w:rPr>
        <w:t xml:space="preserve">10.  </w:t>
      </w:r>
      <w:r>
        <w:rPr>
          <w:rFonts w:ascii="Arial" w:hAnsi="Arial"/>
          <w:sz w:val="22"/>
        </w:rPr>
        <w:t>Important Notes</w:t>
      </w:r>
      <w:r>
        <w:rPr>
          <w:rFonts w:ascii="Arial" w:hAnsi="Arial"/>
          <w:color w:val="888888"/>
          <w:sz w:val="22"/>
        </w:rPr>
        <w:tab/>
        <w:t>10</w:t>
      </w:r>
    </w:p>
    <w:p>
      <w:r>
        <w:br w:type="page"/>
      </w:r>
    </w:p>
    <w:p>
      <w:pPr>
        <w:spacing w:before="360" w:after="80"/>
      </w:pPr>
      <w:r>
        <w:rPr>
          <w:rFonts w:ascii="Arial" w:hAnsi="Arial"/>
          <w:b/>
          <w:color w:val="1F3964"/>
          <w:sz w:val="36"/>
        </w:rPr>
        <w:t>1. Project Overview</w:t>
      </w:r>
    </w:p>
    <w:p>
      <w:pPr>
        <w:spacing w:before="40" w:after="160"/>
        <w:pBdr>
          <w:bottom w:val="single" w:sz="6" w:space="1" w:color="007A87"/>
        </w:pBdr>
      </w:pP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MoncordBot is a Telegram chatbot that acts as a personal AI financial tracker. Users send natural language messages (in Indonesian) like "makan siang 25rb" and the bot automatically: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sz w:val="22"/>
        </w:rPr>
        <w:t>Detects transaction type (income / expense)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sz w:val="22"/>
        </w:rPr>
        <w:t>Categorizes it automatically using AI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sz w:val="22"/>
        </w:rPr>
        <w:t>Saves it to Google Sheets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sz w:val="22"/>
        </w:rPr>
        <w:t>Provides financial reports on demand</w:t>
      </w:r>
    </w:p>
    <w:p>
      <w:pPr>
        <w:spacing w:before="280" w:after="40"/>
      </w:pPr>
      <w:r>
        <w:rPr>
          <w:rFonts w:ascii="Arial" w:hAnsi="Arial"/>
          <w:b/>
          <w:color w:val="005F6E"/>
          <w:sz w:val="28"/>
        </w:rPr>
        <w:t>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07A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480"/>
            <w:shd w:val="clear" w:color="auto" w:fill="007A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Language</w:t>
            </w:r>
          </w:p>
        </w:tc>
        <w:tc>
          <w:tcPr>
            <w:tcW w:type="dxa" w:w="64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Python 3</w:t>
            </w:r>
          </w:p>
        </w:tc>
      </w:tr>
      <w:tr>
        <w:tc>
          <w:tcPr>
            <w:tcW w:type="dxa" w:w="3600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Telegram Framework</w:t>
            </w:r>
          </w:p>
        </w:tc>
        <w:tc>
          <w:tcPr>
            <w:tcW w:type="dxa" w:w="6480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python-telegram-bot 21.9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AI Model</w:t>
            </w:r>
          </w:p>
        </w:tc>
        <w:tc>
          <w:tcPr>
            <w:tcW w:type="dxa" w:w="64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Llama 3.3 70B via Groq API</w:t>
            </w:r>
          </w:p>
        </w:tc>
      </w:tr>
      <w:tr>
        <w:tc>
          <w:tcPr>
            <w:tcW w:type="dxa" w:w="3600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Storage</w:t>
            </w:r>
          </w:p>
        </w:tc>
        <w:tc>
          <w:tcPr>
            <w:tcW w:type="dxa" w:w="6480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Google Sheets (via gspread + Google Service Account)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Hosting</w:t>
            </w:r>
          </w:p>
        </w:tc>
        <w:tc>
          <w:tcPr>
            <w:tcW w:type="dxa" w:w="64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Railway (cloud, 24/7)</w:t>
            </w:r>
          </w:p>
        </w:tc>
      </w:tr>
    </w:tbl>
    <w:p/>
    <w:p>
      <w:pPr>
        <w:spacing w:before="360" w:after="80"/>
      </w:pPr>
      <w:r>
        <w:rPr>
          <w:rFonts w:ascii="Arial" w:hAnsi="Arial"/>
          <w:b/>
          <w:color w:val="1F3964"/>
          <w:sz w:val="36"/>
        </w:rPr>
        <w:t>2. Project Files</w:t>
      </w:r>
    </w:p>
    <w:p>
      <w:pPr>
        <w:spacing w:before="40" w:after="160"/>
        <w:pBdr>
          <w:bottom w:val="single" w:sz="6" w:space="1" w:color="007A87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07A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7488"/>
            <w:shd w:val="clear" w:color="auto" w:fill="007A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sz w:val="18"/>
              </w:rPr>
              <w:t>main.py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74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Bot entry point, command handlers (/start, /help, /report, /budget, /delete, /reset)</w:t>
            </w:r>
          </w:p>
        </w:tc>
      </w:tr>
      <w:tr>
        <w:tc>
          <w:tcPr>
            <w:tcW w:type="dxa" w:w="2592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sz w:val="18"/>
              </w:rPr>
              <w:t>ai.py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7488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AI chat logic, system prompt, action parsing (save / delete / report)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sz w:val="18"/>
              </w:rPr>
              <w:t>sheets.py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74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Google Sheets read/write operations</w:t>
            </w:r>
          </w:p>
        </w:tc>
      </w:tr>
      <w:tr>
        <w:tc>
          <w:tcPr>
            <w:tcW w:type="dxa" w:w="2592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sz w:val="18"/>
              </w:rPr>
              <w:t>config.py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7488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Environment variable loading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sz w:val="18"/>
              </w:rPr>
              <w:t>requirements.txt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74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Python dependencies</w:t>
            </w:r>
          </w:p>
        </w:tc>
      </w:tr>
      <w:tr>
        <w:tc>
          <w:tcPr>
            <w:tcW w:type="dxa" w:w="2592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sz w:val="18"/>
              </w:rPr>
              <w:t>Procfile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7488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Railway deployment config (worker: python main.py)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sz w:val="18"/>
              </w:rPr>
              <w:t>.gitignore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74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Excludes .env and credentials JSON from git</w:t>
            </w:r>
          </w:p>
        </w:tc>
      </w:tr>
      <w:tr>
        <w:tc>
          <w:tcPr>
            <w:tcW w:type="dxa" w:w="2592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</w:r>
            <w:r>
              <w:rPr>
                <w:rFonts w:ascii="Courier New" w:hAnsi="Courier New"/>
                <w:sz w:val="18"/>
              </w:rPr>
              <w:t>.env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7488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Local environment variables (NOT pushed to GitHub)</w:t>
            </w:r>
          </w:p>
        </w:tc>
      </w:tr>
    </w:tbl>
    <w:p/>
    <w:p>
      <w:pPr>
        <w:spacing w:before="360" w:after="80"/>
      </w:pPr>
      <w:r>
        <w:rPr>
          <w:rFonts w:ascii="Arial" w:hAnsi="Arial"/>
          <w:b/>
          <w:color w:val="1F3964"/>
          <w:sz w:val="36"/>
        </w:rPr>
        <w:t>3. Prerequisites</w:t>
      </w:r>
    </w:p>
    <w:p>
      <w:pPr>
        <w:spacing w:before="40" w:after="160"/>
        <w:pBdr>
          <w:bottom w:val="single" w:sz="6" w:space="1" w:color="007A87"/>
        </w:pBdr>
      </w:pP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Before starting, you need:</w:t>
      </w:r>
    </w:p>
    <w:p>
      <w:pPr>
        <w:pStyle w:val="ListNumber"/>
        <w:spacing w:before="0" w:after="40"/>
        <w:ind w:left="360"/>
      </w:pPr>
      <w:r>
        <w:rPr>
          <w:rFonts w:ascii="Arial" w:hAnsi="Arial"/>
          <w:sz w:val="22"/>
        </w:rPr>
        <w:t>A Telegram Bot Token — from @BotFather on Telegram</w:t>
      </w:r>
    </w:p>
    <w:p>
      <w:pPr>
        <w:pStyle w:val="ListNumber"/>
        <w:spacing w:before="0" w:after="40"/>
        <w:ind w:left="360"/>
      </w:pPr>
      <w:r>
        <w:rPr>
          <w:rFonts w:ascii="Arial" w:hAnsi="Arial"/>
          <w:sz w:val="22"/>
        </w:rPr>
        <w:t>A Groq API Key — from console.groq.com (free)</w:t>
      </w:r>
    </w:p>
    <w:p>
      <w:pPr>
        <w:pStyle w:val="ListNumber"/>
        <w:spacing w:before="0" w:after="40"/>
        <w:ind w:left="360"/>
      </w:pPr>
      <w:r>
        <w:rPr>
          <w:rFonts w:ascii="Arial" w:hAnsi="Arial"/>
          <w:sz w:val="22"/>
        </w:rPr>
        <w:t>A Google Cloud Service Account — with Google Sheets API enabled</w:t>
      </w:r>
    </w:p>
    <w:p>
      <w:pPr>
        <w:pStyle w:val="ListNumber"/>
        <w:spacing w:before="0" w:after="40"/>
        <w:ind w:left="360"/>
      </w:pPr>
      <w:r>
        <w:rPr>
          <w:rFonts w:ascii="Arial" w:hAnsi="Arial"/>
          <w:sz w:val="22"/>
        </w:rPr>
        <w:t>A Google Sheet — with sheets named: Tracker, Budget, SUMMARY</w:t>
      </w:r>
    </w:p>
    <w:p>
      <w:pPr>
        <w:pStyle w:val="ListNumber"/>
        <w:spacing w:before="0" w:after="40"/>
        <w:ind w:left="360"/>
      </w:pPr>
      <w:r>
        <w:rPr>
          <w:rFonts w:ascii="Arial" w:hAnsi="Arial"/>
          <w:sz w:val="22"/>
        </w:rPr>
        <w:t>A GitHub account — at github.com</w:t>
      </w:r>
    </w:p>
    <w:p>
      <w:pPr>
        <w:pStyle w:val="ListNumber"/>
        <w:spacing w:before="0" w:after="40"/>
        <w:ind w:left="360"/>
      </w:pPr>
      <w:r>
        <w:rPr>
          <w:rFonts w:ascii="Arial" w:hAnsi="Arial"/>
          <w:sz w:val="22"/>
        </w:rPr>
        <w:t>A Railway account — at railway.app</w:t>
      </w:r>
    </w:p>
    <w:p>
      <w:pPr>
        <w:spacing w:before="360" w:after="80"/>
      </w:pPr>
      <w:r>
        <w:rPr>
          <w:rFonts w:ascii="Arial" w:hAnsi="Arial"/>
          <w:b/>
          <w:color w:val="1F3964"/>
          <w:sz w:val="36"/>
        </w:rPr>
        <w:t>4. Step-by-Step: Local Development</w:t>
      </w:r>
    </w:p>
    <w:p>
      <w:pPr>
        <w:spacing w:before="40" w:after="160"/>
        <w:pBdr>
          <w:bottom w:val="single" w:sz="6" w:space="1" w:color="007A87"/>
        </w:pBdr>
      </w:pPr>
    </w:p>
    <w:p>
      <w:pPr>
        <w:spacing w:before="280" w:after="40"/>
      </w:pPr>
      <w:r>
        <w:rPr>
          <w:rFonts w:ascii="Arial" w:hAnsi="Arial"/>
          <w:b/>
          <w:color w:val="005F6E"/>
          <w:sz w:val="28"/>
        </w:rPr>
        <w:t>Step 1: Create Project Folder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Create the following folder on your machine:</w:t>
      </w:r>
    </w:p>
    <w:p>
      <w:pPr>
        <w:spacing w:before="120" w:after="12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D:\Mini Project\Mini Project AI Tracker\MoncordBot\</w:t>
      </w:r>
    </w:p>
    <w:p>
      <w:pPr>
        <w:spacing w:before="280" w:after="40"/>
      </w:pPr>
      <w:r>
        <w:rPr>
          <w:rFonts w:ascii="Arial" w:hAnsi="Arial"/>
          <w:b/>
          <w:color w:val="005F6E"/>
          <w:sz w:val="28"/>
        </w:rPr>
        <w:t>Step 2: Create .env File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Create a .env file in the project folder with the following content:</w:t>
      </w:r>
    </w:p>
    <w:p>
      <w:pPr>
        <w:spacing w:before="12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TELEGRAM_TOKEN=your_telegram_bot_token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GROQ_API_KEY=your_groq_api_key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SHEET_ID=your_google_sheet_id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SHEET_NAME=Tracker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ALLOWED_USERS=your_telegram_user_id</w:t>
      </w:r>
    </w:p>
    <w:p>
      <w:pPr>
        <w:spacing w:before="0" w:after="12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CREDENTIALS_PATH=path\to\your\credentials.json</w:t>
      </w:r>
    </w:p>
    <w:p>
      <w:pPr>
        <w:spacing w:before="280" w:after="40"/>
      </w:pPr>
      <w:r>
        <w:rPr>
          <w:rFonts w:ascii="Arial" w:hAnsi="Arial"/>
          <w:b/>
          <w:color w:val="005F6E"/>
          <w:sz w:val="28"/>
        </w:rPr>
        <w:t>Step 3: Install Dependencies</w:t>
      </w:r>
    </w:p>
    <w:p>
      <w:pPr>
        <w:spacing w:before="120" w:after="12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pip install python-telegram-bot==21.9 groq&gt;=1.4.0 gspread==6.1.2 google-auth==2.29.0 python-dotenv==1.0.1</w:t>
      </w:r>
    </w:p>
    <w:p>
      <w:pPr>
        <w:spacing w:before="280" w:after="40"/>
      </w:pPr>
      <w:r>
        <w:rPr>
          <w:rFonts w:ascii="Arial" w:hAnsi="Arial"/>
          <w:b/>
          <w:color w:val="005F6E"/>
          <w:sz w:val="28"/>
        </w:rPr>
        <w:t>Step 4: Run Locally</w:t>
      </w:r>
    </w:p>
    <w:p>
      <w:pPr>
        <w:spacing w:before="120" w:after="12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python main.py</w:t>
      </w:r>
    </w:p>
    <w:p>
      <w:pPr>
        <w:spacing w:before="360" w:after="80"/>
      </w:pPr>
      <w:r>
        <w:rPr>
          <w:rFonts w:ascii="Arial" w:hAnsi="Arial"/>
          <w:b/>
          <w:color w:val="1F3964"/>
          <w:sz w:val="36"/>
        </w:rPr>
        <w:t>5. Step-by-Step: Deploying to Railway</w:t>
      </w:r>
    </w:p>
    <w:p>
      <w:pPr>
        <w:spacing w:before="40" w:after="160"/>
        <w:pBdr>
          <w:bottom w:val="single" w:sz="6" w:space="1" w:color="007A87"/>
        </w:pBdr>
      </w:pP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The bot runs locally — it stops when the laptop is off. To run 24/7, deploy to Railway.</w:t>
      </w:r>
    </w:p>
    <w:p>
      <w:pPr>
        <w:spacing w:before="280" w:after="40"/>
      </w:pPr>
      <w:r>
        <w:rPr>
          <w:rFonts w:ascii="Arial" w:hAnsi="Arial"/>
          <w:b/>
          <w:color w:val="005F6E"/>
          <w:sz w:val="28"/>
        </w:rPr>
        <w:t>Step 1: Prepare Files for Deployment</w:t>
      </w:r>
    </w:p>
    <w:p>
      <w:pPr>
        <w:spacing w:before="200" w:after="40"/>
      </w:pPr>
      <w:r>
        <w:rPr>
          <w:rFonts w:ascii="Arial" w:hAnsi="Arial"/>
          <w:b/>
          <w:color w:val="005F6E"/>
          <w:sz w:val="24"/>
        </w:rPr>
        <w:t>Create Procfile (no extension):</w:t>
      </w:r>
    </w:p>
    <w:p>
      <w:pPr>
        <w:spacing w:before="120" w:after="12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worker: python main.py</w:t>
      </w:r>
    </w:p>
    <w:p>
      <w:pPr>
        <w:spacing w:before="200" w:after="40"/>
      </w:pPr>
      <w:r>
        <w:rPr>
          <w:rFonts w:ascii="Arial" w:hAnsi="Arial"/>
          <w:b/>
          <w:color w:val="005F6E"/>
          <w:sz w:val="24"/>
        </w:rPr>
        <w:t>Create .gitignore:</w:t>
      </w:r>
    </w:p>
    <w:p>
      <w:pPr>
        <w:spacing w:before="12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.env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__pycache__/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*.pyc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*.json</w:t>
      </w:r>
    </w:p>
    <w:p>
      <w:pPr>
        <w:spacing w:before="0" w:after="12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*.bat</w:t>
      </w:r>
    </w:p>
    <w:p>
      <w:pPr>
        <w:spacing w:before="200" w:after="40"/>
      </w:pPr>
      <w:r>
        <w:rPr>
          <w:rFonts w:ascii="Arial" w:hAnsi="Arial"/>
          <w:b/>
          <w:color w:val="005F6E"/>
          <w:sz w:val="24"/>
        </w:rPr>
        <w:t>Update config.py — add support for credentials from environment variable:</w:t>
      </w:r>
    </w:p>
    <w:p>
      <w:pPr>
        <w:spacing w:before="120" w:after="12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GOOGLE_CREDENTIALS_JSON = os.getenv("GOOGLE_CREDENTIALS_JSON")</w:t>
      </w:r>
    </w:p>
    <w:p>
      <w:pPr>
        <w:spacing w:before="200" w:after="40"/>
      </w:pPr>
      <w:r>
        <w:rPr>
          <w:rFonts w:ascii="Arial" w:hAnsi="Arial"/>
          <w:b/>
          <w:color w:val="005F6E"/>
          <w:sz w:val="24"/>
        </w:rPr>
        <w:t>Update sheets.py — support loading credentials from env var (for Railway):</w:t>
      </w:r>
    </w:p>
    <w:p>
      <w:pPr>
        <w:spacing w:before="12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def _get_workbook():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if GOOGLE_CREDENTIALS_JSON: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info = json.loads(GOOGLE_CREDENTIALS_JSON)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creds = Credentials.from_service_account_info(info, scopes=SCOPES)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else: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creds = Credentials.from_service_account_file(CREDENTIALS_PATH, scopes=SCOPES)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client = gspread.authorize(creds)</w:t>
      </w:r>
    </w:p>
    <w:p>
      <w:pPr>
        <w:spacing w:before="0" w:after="12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return client.open_by_key(SHEET_ID)</w:t>
      </w:r>
    </w:p>
    <w:p>
      <w:pPr>
        <w:spacing w:before="280" w:after="40"/>
      </w:pPr>
      <w:r>
        <w:rPr>
          <w:rFonts w:ascii="Arial" w:hAnsi="Arial"/>
          <w:b/>
          <w:color w:val="005F6E"/>
          <w:sz w:val="28"/>
        </w:rPr>
        <w:t>Step 2: Push Code to GitHub</w:t>
      </w:r>
    </w:p>
    <w:p>
      <w:pPr>
        <w:spacing w:before="12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git init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git config user.email "your@email.com"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git config user.name "Your Name"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git add .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git commit -m "Initial commit: MoncordBot Telegram bot"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git remote add origin https://github.com/yourusername/MoncordBot.git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git branch -M main</w:t>
      </w:r>
    </w:p>
    <w:p>
      <w:pPr>
        <w:spacing w:before="0" w:after="12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git push -u origin main</w:t>
      </w:r>
    </w:p>
    <w:p>
      <w:pPr>
        <w:spacing w:before="80" w:after="120"/>
        <w:ind w:left="432"/>
        <w:pBdr>
          <w:left w:val="single" w:sz="8" w:space="4" w:color="007A87"/>
        </w:pBdr>
      </w:pPr>
      <w:r>
        <w:rPr>
          <w:rFonts w:ascii="Arial" w:hAnsi="Arial"/>
          <w:i/>
          <w:color w:val="336677"/>
          <w:sz w:val="20"/>
        </w:rPr>
        <w:t>Important: Create an empty repo on github.com first before running git push.</w:t>
      </w:r>
    </w:p>
    <w:p>
      <w:pPr>
        <w:spacing w:before="280" w:after="40"/>
      </w:pPr>
      <w:r>
        <w:rPr>
          <w:rFonts w:ascii="Arial" w:hAnsi="Arial"/>
          <w:b/>
          <w:color w:val="005F6E"/>
          <w:sz w:val="28"/>
        </w:rPr>
        <w:t>Step 3: Deploy on Railway</w:t>
      </w:r>
    </w:p>
    <w:p>
      <w:pPr>
        <w:pStyle w:val="ListNumber"/>
        <w:spacing w:before="0" w:after="40"/>
        <w:ind w:left="360"/>
      </w:pPr>
      <w:r>
        <w:rPr>
          <w:rFonts w:ascii="Arial" w:hAnsi="Arial"/>
          <w:sz w:val="22"/>
        </w:rPr>
        <w:t>Go to railway.app and sign in with GitHub</w:t>
      </w:r>
    </w:p>
    <w:p>
      <w:pPr>
        <w:pStyle w:val="ListNumber"/>
        <w:spacing w:before="0" w:after="40"/>
        <w:ind w:left="360"/>
      </w:pPr>
      <w:r>
        <w:rPr>
          <w:rFonts w:ascii="Arial" w:hAnsi="Arial"/>
          <w:sz w:val="22"/>
        </w:rPr>
        <w:t>Click "New Project" → "Deploy from GitHub repo"</w:t>
      </w:r>
    </w:p>
    <w:p>
      <w:pPr>
        <w:pStyle w:val="ListNumber"/>
        <w:spacing w:before="0" w:after="40"/>
        <w:ind w:left="360"/>
      </w:pPr>
      <w:r>
        <w:rPr>
          <w:rFonts w:ascii="Arial" w:hAnsi="Arial"/>
          <w:sz w:val="22"/>
        </w:rPr>
        <w:t>Click "Configure GitHub App" → select MoncordBot repo → Save</w:t>
      </w:r>
    </w:p>
    <w:p>
      <w:pPr>
        <w:pStyle w:val="ListNumber"/>
        <w:spacing w:before="0" w:after="40"/>
        <w:ind w:left="360"/>
      </w:pPr>
      <w:r>
        <w:rPr>
          <w:rFonts w:ascii="Arial" w:hAnsi="Arial"/>
          <w:sz w:val="22"/>
        </w:rPr>
        <w:t>Select the MoncordBot repo — Railway auto-detects Python and deploys</w:t>
      </w:r>
    </w:p>
    <w:p>
      <w:pPr>
        <w:spacing w:before="280" w:after="40"/>
      </w:pPr>
      <w:r>
        <w:rPr>
          <w:rFonts w:ascii="Arial" w:hAnsi="Arial"/>
          <w:b/>
          <w:color w:val="005F6E"/>
          <w:sz w:val="28"/>
        </w:rPr>
        <w:t>Step 4: Add Environment Variables on Railway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Go to your service → Variables tab → Add these one by one: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007A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type="dxa" w:w="6048"/>
            <w:shd w:val="clear" w:color="auto" w:fill="007A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TELEGRAM_TOKEN</w:t>
            </w:r>
          </w:p>
        </w:tc>
        <w:tc>
          <w:tcPr>
            <w:tcW w:type="dxa" w:w="604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your telegram bot token</w:t>
            </w:r>
          </w:p>
        </w:tc>
      </w:tr>
      <w:tr>
        <w:tc>
          <w:tcPr>
            <w:tcW w:type="dxa" w:w="4032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GROQ_API_KEY</w:t>
            </w:r>
          </w:p>
        </w:tc>
        <w:tc>
          <w:tcPr>
            <w:tcW w:type="dxa" w:w="6048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your groq api key</w:t>
            </w:r>
          </w:p>
        </w:tc>
      </w:tr>
      <w:tr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SHEET_ID</w:t>
            </w:r>
          </w:p>
        </w:tc>
        <w:tc>
          <w:tcPr>
            <w:tcW w:type="dxa" w:w="604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your google sheet id</w:t>
            </w:r>
          </w:p>
        </w:tc>
      </w:tr>
      <w:tr>
        <w:tc>
          <w:tcPr>
            <w:tcW w:type="dxa" w:w="4032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SHEET_NAME</w:t>
            </w:r>
          </w:p>
        </w:tc>
        <w:tc>
          <w:tcPr>
            <w:tcW w:type="dxa" w:w="6048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Tracker</w:t>
            </w:r>
          </w:p>
        </w:tc>
      </w:tr>
      <w:tr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ALLOWED_USERS</w:t>
            </w:r>
          </w:p>
        </w:tc>
        <w:tc>
          <w:tcPr>
            <w:tcW w:type="dxa" w:w="604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your telegram user id(s), comma separated</w:t>
            </w:r>
          </w:p>
        </w:tc>
      </w:tr>
      <w:tr>
        <w:tc>
          <w:tcPr>
            <w:tcW w:type="dxa" w:w="4032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GOOGLE_CREDENTIALS_JSON</w:t>
            </w:r>
          </w:p>
        </w:tc>
        <w:tc>
          <w:tcPr>
            <w:tcW w:type="dxa" w:w="6048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full JSON content of your service account credentials file</w:t>
            </w:r>
          </w:p>
        </w:tc>
      </w:tr>
    </w:tbl>
    <w:p/>
    <w:p>
      <w:pPr>
        <w:spacing w:before="280" w:after="40"/>
      </w:pPr>
      <w:r>
        <w:rPr>
          <w:rFonts w:ascii="Arial" w:hAnsi="Arial"/>
          <w:b/>
          <w:color w:val="005F6E"/>
          <w:sz w:val="28"/>
        </w:rPr>
        <w:t>Step 5: Deploy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Click the Deploy button. Wait 1–2 minutes. Check the Deployments tab — you should see "Deployment successful" with a green ACTIVE badge.</w:t>
      </w:r>
    </w:p>
    <w:p>
      <w:pPr>
        <w:spacing w:before="360" w:after="80"/>
      </w:pPr>
      <w:r>
        <w:rPr>
          <w:rFonts w:ascii="Arial" w:hAnsi="Arial"/>
          <w:b/>
          <w:color w:val="1F3964"/>
          <w:sz w:val="36"/>
        </w:rPr>
        <w:t>6. Bot Commands</w:t>
      </w:r>
    </w:p>
    <w:p>
      <w:pPr>
        <w:spacing w:before="40" w:after="160"/>
        <w:pBdr>
          <w:bottom w:val="single" w:sz="6" w:space="1" w:color="007A87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07A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7488"/>
            <w:shd w:val="clear" w:color="auto" w:fill="007A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/start</w:t>
            </w:r>
          </w:p>
        </w:tc>
        <w:tc>
          <w:tcPr>
            <w:tcW w:type="dxa" w:w="74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Welcome message and usage guide</w:t>
            </w:r>
          </w:p>
        </w:tc>
      </w:tr>
      <w:tr>
        <w:tc>
          <w:tcPr>
            <w:tcW w:type="dxa" w:w="2592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/help</w:t>
            </w:r>
          </w:p>
        </w:tc>
        <w:tc>
          <w:tcPr>
            <w:tcW w:type="dxa" w:w="7488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Show available commands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/report</w:t>
            </w:r>
          </w:p>
        </w:tc>
        <w:tc>
          <w:tcPr>
            <w:tcW w:type="dxa" w:w="74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Financial summary for current month</w:t>
            </w:r>
          </w:p>
        </w:tc>
      </w:tr>
      <w:tr>
        <w:tc>
          <w:tcPr>
            <w:tcW w:type="dxa" w:w="2592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/budget</w:t>
            </w:r>
          </w:p>
        </w:tc>
        <w:tc>
          <w:tcPr>
            <w:tcW w:type="dxa" w:w="7488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Budget status by category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/delete</w:t>
            </w:r>
          </w:p>
        </w:tc>
        <w:tc>
          <w:tcPr>
            <w:tcW w:type="dxa" w:w="74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Delete last recorded transaction</w:t>
            </w:r>
          </w:p>
        </w:tc>
      </w:tr>
      <w:tr>
        <w:tc>
          <w:tcPr>
            <w:tcW w:type="dxa" w:w="2592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/reset</w:t>
            </w:r>
          </w:p>
        </w:tc>
        <w:tc>
          <w:tcPr>
            <w:tcW w:type="dxa" w:w="7488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Clear conversation history</w:t>
            </w:r>
          </w:p>
        </w:tc>
      </w:tr>
    </w:tbl>
    <w:p/>
    <w:p>
      <w:pPr>
        <w:spacing w:before="280" w:after="40"/>
      </w:pPr>
      <w:r>
        <w:rPr>
          <w:rFonts w:ascii="Arial" w:hAnsi="Arial"/>
          <w:b/>
          <w:color w:val="005F6E"/>
          <w:sz w:val="28"/>
        </w:rPr>
        <w:t>Natural Language Examples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Natural language also works — no commands needed: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007A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Input (Indonesian)</w:t>
            </w:r>
          </w:p>
        </w:tc>
        <w:tc>
          <w:tcPr>
            <w:tcW w:type="dxa" w:w="6048"/>
            <w:shd w:val="clear" w:color="auto" w:fill="007A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"makan siang 25rb"</w:t>
            </w:r>
          </w:p>
        </w:tc>
        <w:tc>
          <w:tcPr>
            <w:tcW w:type="dxa" w:w="604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Saves expense — Makanan &amp; Minuman, Rp 25.000</w:t>
            </w:r>
          </w:p>
        </w:tc>
      </w:tr>
      <w:tr>
        <w:tc>
          <w:tcPr>
            <w:tcW w:type="dxa" w:w="4032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"gaji bulan ini 5jt"</w:t>
            </w:r>
          </w:p>
        </w:tc>
        <w:tc>
          <w:tcPr>
            <w:tcW w:type="dxa" w:w="6048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Saves income — Gaji, Rp 5.000.000</w:t>
            </w:r>
          </w:p>
        </w:tc>
      </w:tr>
      <w:tr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"kemarin beli sayur 30rb"</w:t>
            </w:r>
          </w:p>
        </w:tc>
        <w:tc>
          <w:tcPr>
            <w:tcW w:type="dxa" w:w="604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Saves with yesterday's date — Belanja Bulanan</w:t>
            </w:r>
          </w:p>
        </w:tc>
      </w:tr>
      <w:tr>
        <w:tc>
          <w:tcPr>
            <w:tcW w:type="dxa" w:w="4032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"laporkan pengeluaran"</w:t>
            </w:r>
          </w:p>
        </w:tc>
        <w:tc>
          <w:tcPr>
            <w:tcW w:type="dxa" w:w="6048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Triggers monthly financial report</w:t>
            </w:r>
          </w:p>
        </w:tc>
      </w:tr>
      <w:tr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"hapus yang tadi"</w:t>
            </w:r>
          </w:p>
        </w:tc>
        <w:tc>
          <w:tcPr>
            <w:tcW w:type="dxa" w:w="604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Deletes last recorded transaction</w:t>
            </w:r>
          </w:p>
        </w:tc>
      </w:tr>
    </w:tbl>
    <w:p/>
    <w:p>
      <w:pPr>
        <w:spacing w:before="360" w:after="80"/>
      </w:pPr>
      <w:r>
        <w:rPr>
          <w:rFonts w:ascii="Arial" w:hAnsi="Arial"/>
          <w:b/>
          <w:color w:val="1F3964"/>
          <w:sz w:val="36"/>
        </w:rPr>
        <w:t>7. Category Rules (AI Prompt)</w:t>
      </w:r>
    </w:p>
    <w:p>
      <w:pPr>
        <w:spacing w:before="40" w:after="160"/>
        <w:pBdr>
          <w:bottom w:val="single" w:sz="6" w:space="1" w:color="007A87"/>
        </w:pBdr>
      </w:pP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The AI classifies every transaction into one of the following categories based on the system prompt: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007A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6048"/>
            <w:shd w:val="clear" w:color="auto" w:fill="007A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Makanan &amp; Minuman</w:t>
            </w:r>
          </w:p>
        </w:tc>
        <w:tc>
          <w:tcPr>
            <w:tcW w:type="dxa" w:w="604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Eating out, snacks, drinks, restaurant, street food</w:t>
            </w:r>
          </w:p>
        </w:tc>
      </w:tr>
      <w:tr>
        <w:tc>
          <w:tcPr>
            <w:tcW w:type="dxa" w:w="4032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Belanja Bulanan</w:t>
            </w:r>
          </w:p>
        </w:tc>
        <w:tc>
          <w:tcPr>
            <w:tcW w:type="dxa" w:w="6048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Vegetables, spices, groceries, rice, cooking ingredients</w:t>
            </w:r>
          </w:p>
        </w:tc>
      </w:tr>
      <w:tr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Transportasi</w:t>
            </w:r>
          </w:p>
        </w:tc>
        <w:tc>
          <w:tcPr>
            <w:tcW w:type="dxa" w:w="604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Fuel, parking, Gojek, Grab, bus</w:t>
            </w:r>
          </w:p>
        </w:tc>
      </w:tr>
      <w:tr>
        <w:tc>
          <w:tcPr>
            <w:tcW w:type="dxa" w:w="4032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Tagihan</w:t>
            </w:r>
          </w:p>
        </w:tc>
        <w:tc>
          <w:tcPr>
            <w:tcW w:type="dxa" w:w="6048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Electricity, water, internet, phone bills</w:t>
            </w:r>
          </w:p>
        </w:tc>
      </w:tr>
      <w:tr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Sewa/Cicilan</w:t>
            </w:r>
          </w:p>
        </w:tc>
        <w:tc>
          <w:tcPr>
            <w:tcW w:type="dxa" w:w="604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House rent, mortgage, installments</w:t>
            </w:r>
          </w:p>
        </w:tc>
      </w:tr>
      <w:tr>
        <w:tc>
          <w:tcPr>
            <w:tcW w:type="dxa" w:w="4032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Hiburan</w:t>
            </w:r>
          </w:p>
        </w:tc>
        <w:tc>
          <w:tcPr>
            <w:tcW w:type="dxa" w:w="6048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Movies, games, subscriptions</w:t>
            </w:r>
          </w:p>
        </w:tc>
      </w:tr>
      <w:tr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Kesehatan</w:t>
            </w:r>
          </w:p>
        </w:tc>
        <w:tc>
          <w:tcPr>
            <w:tcW w:type="dxa" w:w="604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Medicine, doctor, hospital</w:t>
            </w:r>
          </w:p>
        </w:tc>
      </w:tr>
      <w:tr>
        <w:tc>
          <w:tcPr>
            <w:tcW w:type="dxa" w:w="4032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Pendidikan</w:t>
            </w:r>
          </w:p>
        </w:tc>
        <w:tc>
          <w:tcPr>
            <w:tcW w:type="dxa" w:w="6048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School fees, courses, books</w:t>
            </w:r>
          </w:p>
        </w:tc>
      </w:tr>
      <w:tr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Kebutuhan Anak</w:t>
            </w:r>
          </w:p>
        </w:tc>
        <w:tc>
          <w:tcPr>
            <w:tcW w:type="dxa" w:w="604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Toys, children's clothes, milk, vitamins</w:t>
            </w:r>
          </w:p>
        </w:tc>
      </w:tr>
      <w:tr>
        <w:tc>
          <w:tcPr>
            <w:tcW w:type="dxa" w:w="4032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Gaji</w:t>
            </w:r>
          </w:p>
        </w:tc>
        <w:tc>
          <w:tcPr>
            <w:tcW w:type="dxa" w:w="6048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Monthly salary</w:t>
            </w:r>
          </w:p>
        </w:tc>
      </w:tr>
      <w:tr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Bonus/THR</w:t>
            </w:r>
          </w:p>
        </w:tc>
        <w:tc>
          <w:tcPr>
            <w:tcW w:type="dxa" w:w="604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Bonus, holiday allowance</w:t>
            </w:r>
          </w:p>
        </w:tc>
      </w:tr>
    </w:tbl>
    <w:p/>
    <w:p>
      <w:pPr>
        <w:spacing w:before="360" w:after="80"/>
      </w:pPr>
      <w:r>
        <w:rPr>
          <w:rFonts w:ascii="Arial" w:hAnsi="Arial"/>
          <w:b/>
          <w:color w:val="1F3964"/>
          <w:sz w:val="36"/>
        </w:rPr>
        <w:t>8. Bugs Fixed During Development</w:t>
      </w:r>
    </w:p>
    <w:p>
      <w:pPr>
        <w:spacing w:before="40" w:after="160"/>
        <w:pBdr>
          <w:bottom w:val="single" w:sz="6" w:space="1" w:color="007A87"/>
        </w:pBdr>
      </w:pPr>
    </w:p>
    <w:p>
      <w:pPr>
        <w:spacing w:before="280" w:after="40"/>
      </w:pPr>
      <w:r>
        <w:rPr>
          <w:rFonts w:ascii="Arial" w:hAnsi="Arial"/>
          <w:b/>
          <w:color w:val="005F6E"/>
          <w:sz w:val="28"/>
        </w:rPr>
        <w:t>Bug 1: Bot not responding when laptop is off</w:t>
      </w:r>
    </w:p>
    <w:p>
      <w:pPr>
        <w:spacing w:before="40" w:after="20"/>
      </w:pPr>
      <w:r>
        <w:rPr>
          <w:rFonts w:ascii="Arial" w:hAnsi="Arial"/>
          <w:b/>
          <w:color w:val="CC4400"/>
          <w:sz w:val="22"/>
        </w:rPr>
        <w:t xml:space="preserve">Cause: </w:t>
      </w:r>
      <w:r>
        <w:rPr>
          <w:rFonts w:ascii="Arial" w:hAnsi="Arial"/>
          <w:sz w:val="22"/>
        </w:rPr>
        <w:t>Bot was running locally on laptop</w:t>
      </w:r>
    </w:p>
    <w:p>
      <w:pPr>
        <w:spacing w:before="20" w:after="120"/>
      </w:pPr>
      <w:r>
        <w:rPr>
          <w:rFonts w:ascii="Arial" w:hAnsi="Arial"/>
          <w:b/>
          <w:color w:val="007A20"/>
          <w:sz w:val="22"/>
        </w:rPr>
        <w:t xml:space="preserve">Fix: </w:t>
      </w:r>
      <w:r>
        <w:rPr>
          <w:rFonts w:ascii="Arial" w:hAnsi="Arial"/>
          <w:sz w:val="22"/>
        </w:rPr>
        <w:t>Deployed to Railway cloud hosting</w:t>
      </w:r>
    </w:p>
    <w:p>
      <w:pPr>
        <w:spacing w:before="280" w:after="40"/>
      </w:pPr>
      <w:r>
        <w:rPr>
          <w:rFonts w:ascii="Arial" w:hAnsi="Arial"/>
          <w:b/>
          <w:color w:val="005F6E"/>
          <w:sz w:val="28"/>
        </w:rPr>
        <w:t>Bug 2: "Kemarin" (yesterday) saving with today's date</w:t>
      </w:r>
    </w:p>
    <w:p>
      <w:pPr>
        <w:spacing w:before="40" w:after="20"/>
      </w:pPr>
      <w:r>
        <w:rPr>
          <w:rFonts w:ascii="Arial" w:hAnsi="Arial"/>
          <w:b/>
          <w:color w:val="CC4400"/>
          <w:sz w:val="22"/>
        </w:rPr>
        <w:t xml:space="preserve">Cause: </w:t>
      </w:r>
      <w:r>
        <w:rPr>
          <w:rFonts w:ascii="Arial" w:hAnsi="Arial"/>
          <w:sz w:val="22"/>
        </w:rPr>
        <w:t>append_transaction() always used datetime.now()</w:t>
      </w:r>
    </w:p>
    <w:p>
      <w:pPr>
        <w:spacing w:before="20" w:after="120"/>
      </w:pPr>
      <w:r>
        <w:rPr>
          <w:rFonts w:ascii="Arial" w:hAnsi="Arial"/>
          <w:b/>
          <w:color w:val="007A20"/>
          <w:sz w:val="22"/>
        </w:rPr>
        <w:t xml:space="preserve">Fix: </w:t>
      </w:r>
      <w:r>
        <w:rPr>
          <w:rFonts w:ascii="Arial" w:hAnsi="Arial"/>
          <w:sz w:val="22"/>
        </w:rPr>
        <w:t>AI prompt now includes today's and yesterday's dates. AI returns a "tanggal" field in JSON. append_transaction() accepts an optional tanggal parameter.</w:t>
      </w:r>
    </w:p>
    <w:p>
      <w:pPr>
        <w:spacing w:before="280" w:after="40"/>
      </w:pPr>
      <w:r>
        <w:rPr>
          <w:rFonts w:ascii="Arial" w:hAnsi="Arial"/>
          <w:b/>
          <w:color w:val="005F6E"/>
          <w:sz w:val="28"/>
        </w:rPr>
        <w:t>Bug 3: Natural language report not working</w:t>
      </w:r>
    </w:p>
    <w:p>
      <w:pPr>
        <w:spacing w:before="40" w:after="20"/>
      </w:pPr>
      <w:r>
        <w:rPr>
          <w:rFonts w:ascii="Arial" w:hAnsi="Arial"/>
          <w:b/>
          <w:color w:val="CC4400"/>
          <w:sz w:val="22"/>
        </w:rPr>
        <w:t xml:space="preserve">Cause: </w:t>
      </w:r>
      <w:r>
        <w:rPr>
          <w:rFonts w:ascii="Arial" w:hAnsi="Arial"/>
          <w:sz w:val="22"/>
        </w:rPr>
        <w:t>AI had no "report" action — answered from memory (empty)</w:t>
      </w:r>
    </w:p>
    <w:p>
      <w:pPr>
        <w:spacing w:before="20" w:after="120"/>
      </w:pPr>
      <w:r>
        <w:rPr>
          <w:rFonts w:ascii="Arial" w:hAnsi="Arial"/>
          <w:b/>
          <w:color w:val="007A20"/>
          <w:sz w:val="22"/>
        </w:rPr>
        <w:t xml:space="preserve">Fix: </w:t>
      </w:r>
      <w:r>
        <w:rPr>
          <w:rFonts w:ascii="Arial" w:hAnsi="Arial"/>
          <w:sz w:val="22"/>
        </w:rPr>
        <w:t>Added {"action":"report"} to AI system prompt. Bot now fetches real data from Tracker sheet.</w:t>
      </w:r>
    </w:p>
    <w:p>
      <w:pPr>
        <w:spacing w:before="280" w:after="40"/>
      </w:pPr>
      <w:r>
        <w:rPr>
          <w:rFonts w:ascii="Arial" w:hAnsi="Arial"/>
          <w:b/>
          <w:color w:val="005F6E"/>
          <w:sz w:val="28"/>
        </w:rPr>
        <w:t>Bug 4: Report showing Rp0 for everything</w:t>
      </w:r>
    </w:p>
    <w:p>
      <w:pPr>
        <w:spacing w:before="40" w:after="20"/>
      </w:pPr>
      <w:r>
        <w:rPr>
          <w:rFonts w:ascii="Arial" w:hAnsi="Arial"/>
          <w:b/>
          <w:color w:val="CC4400"/>
          <w:sz w:val="22"/>
        </w:rPr>
        <w:t xml:space="preserve">Cause: </w:t>
      </w:r>
      <w:r>
        <w:rPr>
          <w:rFonts w:ascii="Arial" w:hAnsi="Arial"/>
          <w:sz w:val="22"/>
        </w:rPr>
        <w:t>get_all_values() returns formatted date strings (e.g. "08/06/2026") but code tried to parse as float serial number — float() failed silently, skipping all rows</w:t>
      </w:r>
    </w:p>
    <w:p>
      <w:pPr>
        <w:spacing w:before="20" w:after="120"/>
      </w:pPr>
      <w:r>
        <w:rPr>
          <w:rFonts w:ascii="Arial" w:hAnsi="Arial"/>
          <w:b/>
          <w:color w:val="007A20"/>
          <w:sz w:val="22"/>
        </w:rPr>
        <w:t xml:space="preserve">Fix: </w:t>
      </w:r>
      <w:r>
        <w:rPr>
          <w:rFonts w:ascii="Arial" w:hAnsi="Arial"/>
          <w:sz w:val="22"/>
        </w:rPr>
        <w:t>Use value_render_option='UNFORMATTED_VALUE' to get raw serial numbers</w:t>
      </w:r>
    </w:p>
    <w:p>
      <w:pPr>
        <w:spacing w:before="280" w:after="40"/>
      </w:pPr>
      <w:r>
        <w:rPr>
          <w:rFonts w:ascii="Arial" w:hAnsi="Arial"/>
          <w:b/>
          <w:color w:val="005F6E"/>
          <w:sz w:val="28"/>
        </w:rPr>
        <w:t>Bug 5: "Sayuran dan Bumbu" wrongly categorized as Makanan &amp; Minuman</w:t>
      </w:r>
    </w:p>
    <w:p>
      <w:pPr>
        <w:spacing w:before="40" w:after="20"/>
      </w:pPr>
      <w:r>
        <w:rPr>
          <w:rFonts w:ascii="Arial" w:hAnsi="Arial"/>
          <w:b/>
          <w:color w:val="CC4400"/>
          <w:sz w:val="22"/>
        </w:rPr>
        <w:t xml:space="preserve">Cause: </w:t>
      </w:r>
      <w:r>
        <w:rPr>
          <w:rFonts w:ascii="Arial" w:hAnsi="Arial"/>
          <w:sz w:val="22"/>
        </w:rPr>
        <w:t>System prompt listed "sayur, bumbu" under Makanan &amp; Minuman</w:t>
      </w:r>
    </w:p>
    <w:p>
      <w:pPr>
        <w:spacing w:before="20" w:after="120"/>
      </w:pPr>
      <w:r>
        <w:rPr>
          <w:rFonts w:ascii="Arial" w:hAnsi="Arial"/>
          <w:b/>
          <w:color w:val="007A20"/>
          <w:sz w:val="22"/>
        </w:rPr>
        <w:t xml:space="preserve">Fix: </w:t>
      </w:r>
      <w:r>
        <w:rPr>
          <w:rFonts w:ascii="Arial" w:hAnsi="Arial"/>
          <w:sz w:val="22"/>
        </w:rPr>
        <w:t>Updated prompt — sayur/bumbu -&gt; Belanja Bulanan; Makanan &amp; Minuman = eating out only</w:t>
      </w:r>
    </w:p>
    <w:p>
      <w:pPr>
        <w:spacing w:before="360" w:after="80"/>
      </w:pPr>
      <w:r>
        <w:rPr>
          <w:rFonts w:ascii="Arial" w:hAnsi="Arial"/>
          <w:b/>
          <w:color w:val="1F3964"/>
          <w:sz w:val="36"/>
        </w:rPr>
        <w:t>9. Architecture Diagram</w:t>
      </w:r>
    </w:p>
    <w:p>
      <w:pPr>
        <w:spacing w:before="40" w:after="160"/>
        <w:pBdr>
          <w:bottom w:val="single" w:sz="6" w:space="1" w:color="007A87"/>
        </w:pBdr>
      </w:pP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The following diagram shows the high-level data flow of MoncordBot:</w:t>
      </w:r>
    </w:p>
    <w:p>
      <w:pPr>
        <w:spacing w:before="12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User (Telegram)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|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v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Telegram Bot API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|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v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main.py (handlers)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|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v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ai.py (Groq LLM)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|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action?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/    |    \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>save delete report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\    |    /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v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sheets.py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|</w:t>
      </w:r>
    </w:p>
    <w:p>
      <w:pPr>
        <w:spacing w:before="0" w:after="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v</w:t>
      </w:r>
    </w:p>
    <w:p>
      <w:pPr>
        <w:spacing w:before="0" w:after="120"/>
        <w:ind w:left="288" w:right="288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Google Sheets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</w:r>
    </w:p>
    <w:p>
      <w:pPr>
        <w:spacing w:before="0" w:after="80"/>
      </w:pPr>
      <w:r>
        <w:rPr>
          <w:rFonts w:ascii="Arial" w:hAnsi="Arial"/>
          <w:b/>
          <w:i w:val="0"/>
          <w:sz w:val="22"/>
        </w:rPr>
        <w:t>Component responsibilities: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07A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7488"/>
            <w:shd w:val="clear" w:color="auto" w:fill="007A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main.py</w:t>
            </w:r>
          </w:p>
        </w:tc>
        <w:tc>
          <w:tcPr>
            <w:tcW w:type="dxa" w:w="74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Receives Telegram updates, routes to command or message handlers</w:t>
            </w:r>
          </w:p>
        </w:tc>
      </w:tr>
      <w:tr>
        <w:tc>
          <w:tcPr>
            <w:tcW w:type="dxa" w:w="2592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ai.py</w:t>
            </w:r>
          </w:p>
        </w:tc>
        <w:tc>
          <w:tcPr>
            <w:tcW w:type="dxa" w:w="7488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Sends user message to Groq LLM, parses JSON action from response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sheets.py</w:t>
            </w:r>
          </w:p>
        </w:tc>
        <w:tc>
          <w:tcPr>
            <w:tcW w:type="dxa" w:w="74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Reads/writes rows in Google Sheets for transactions and budgets</w:t>
            </w:r>
          </w:p>
        </w:tc>
      </w:tr>
      <w:tr>
        <w:tc>
          <w:tcPr>
            <w:tcW w:type="dxa" w:w="2592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config.py</w:t>
            </w:r>
          </w:p>
        </w:tc>
        <w:tc>
          <w:tcPr>
            <w:tcW w:type="dxa" w:w="7488"/>
            <w:shd w:val="clear" w:color="auto" w:fill="F0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sz w:val="20"/>
              </w:rPr>
              <w:t>Loads environment variables from .env or Railway Variables</w:t>
            </w:r>
          </w:p>
        </w:tc>
      </w:tr>
    </w:tbl>
    <w:p/>
    <w:p>
      <w:pPr>
        <w:spacing w:before="360" w:after="80"/>
      </w:pPr>
      <w:r>
        <w:rPr>
          <w:rFonts w:ascii="Arial" w:hAnsi="Arial"/>
          <w:b/>
          <w:color w:val="1F3964"/>
          <w:sz w:val="36"/>
        </w:rPr>
        <w:t>10. Important Notes</w:t>
      </w:r>
    </w:p>
    <w:p>
      <w:pPr>
        <w:spacing w:before="40" w:after="160"/>
        <w:pBdr>
          <w:bottom w:val="single" w:sz="6" w:space="1" w:color="007A87"/>
        </w:pBdr>
      </w:pPr>
    </w:p>
    <w:p>
      <w:pPr>
        <w:spacing w:before="280" w:after="40"/>
      </w:pPr>
      <w:r>
        <w:rPr>
          <w:rFonts w:ascii="Arial" w:hAnsi="Arial"/>
          <w:b/>
          <w:color w:val="005F6E"/>
          <w:sz w:val="28"/>
        </w:rPr>
        <w:t>Security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sz w:val="22"/>
        </w:rPr>
        <w:t>Never push .env to GitHub — it contains your Telegram token and Groq API key.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sz w:val="22"/>
        </w:rPr>
        <w:t>Never push credentials.json to GitHub — it contains your Google private key.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sz w:val="22"/>
        </w:rPr>
        <w:t>GOOGLE_CREDENTIALS_JSON on Railway = full JSON content pasted as one line (no line breaks).</w:t>
      </w:r>
    </w:p>
    <w:p>
      <w:pPr>
        <w:spacing w:before="280" w:after="40"/>
      </w:pPr>
      <w:r>
        <w:rPr>
          <w:rFonts w:ascii="Arial" w:hAnsi="Arial"/>
          <w:b/>
          <w:color w:val="005F6E"/>
          <w:sz w:val="28"/>
        </w:rPr>
        <w:t>Costs &amp; Hosting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sz w:val="22"/>
        </w:rPr>
        <w:t>Railway free tier: $5 credit, approximately 30 days of runtime.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sz w:val="22"/>
        </w:rPr>
        <w:t>After the credit is exhausted you will need to top up or migrate to another hosting provider.</w:t>
      </w:r>
    </w:p>
    <w:p>
      <w:pPr>
        <w:spacing w:before="280" w:after="40"/>
      </w:pPr>
      <w:r>
        <w:rPr>
          <w:rFonts w:ascii="Arial" w:hAnsi="Arial"/>
          <w:b/>
          <w:color w:val="005F6E"/>
          <w:sz w:val="28"/>
        </w:rPr>
        <w:t>Deployment Workflow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sz w:val="22"/>
        </w:rPr>
        <w:t>To update the bot: edit code locally, then git push to GitHub.</w:t>
      </w:r>
    </w:p>
    <w:p>
      <w:pPr>
        <w:pStyle w:val="ListBullet"/>
        <w:spacing w:before="0" w:after="40"/>
        <w:ind w:left="360"/>
      </w:pPr>
      <w:r>
        <w:rPr>
          <w:rFonts w:ascii="Arial" w:hAnsi="Arial"/>
          <w:sz w:val="22"/>
        </w:rPr>
        <w:t>Railway watches your main branch and automatically redeploys on every push.</w:t>
      </w:r>
    </w:p>
    <w:p/>
    <w:p>
      <w:pPr>
        <w:spacing w:before="40" w:after="160"/>
        <w:pBdr>
          <w:bottom w:val="single" w:sz="6" w:space="1" w:color="007A87"/>
        </w:pBdr>
      </w:pPr>
    </w:p>
    <w:p>
      <w:pPr>
        <w:jc w:val="center"/>
      </w:pPr>
      <w:r>
        <w:rPr>
          <w:rFonts w:ascii="Arial" w:hAnsi="Arial"/>
          <w:i/>
          <w:color w:val="999999"/>
          <w:sz w:val="20"/>
        </w:rPr>
        <w:t>End of MoncordBot Documentation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8"/>
      </w:rPr>
      <w:t xml:space="preserve">MoncordBot Documentation  |  Page </w:t>
    </w:r>
    <w:r>
      <w:rPr>
        <w:rFonts w:ascii="Arial" w:hAnsi="Arial"/>
        <w:color w:val="888888"/>
        <w:sz w:val="18"/>
      </w:rPr>
      <w:fldChar w:fldCharType="begin"/>
      <w:instrText> PAGE </w:instrText>
      <w:fldChar w:fldCharType="end"/>
    </w:r>
    <w:r>
      <w:rPr>
        <w:rFonts w:ascii="Arial" w:hAnsi="Arial"/>
        <w:color w:val="888888"/>
        <w:sz w:val="18"/>
      </w:rPr>
      <w:t xml:space="preserve"> of </w:t>
    </w:r>
    <w:r>
      <w:rPr>
        <w:rFonts w:ascii="Arial" w:hAnsi="Arial"/>
        <w:color w:val="888888"/>
        <w:sz w:val="18"/>
      </w:rPr>
      <w:fldChar w:fldCharType="begin"/>
      <w:instrText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