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C1" w:rsidRPr="005C7FC1" w:rsidRDefault="00F006B1" w:rsidP="004D460F">
      <w:pPr>
        <w:pStyle w:val="54HeadUnNumb"/>
      </w:pPr>
      <w:r w:rsidRPr="005C7FC1">
        <w:t>LINQ</w:t>
      </w:r>
      <w:r w:rsidR="005C7FC1" w:rsidRPr="005C7FC1">
        <w:t xml:space="preserve"> для </w:t>
      </w:r>
      <w:r w:rsidR="005C7FC1" w:rsidRPr="004D460F">
        <w:t>таблиц</w:t>
      </w:r>
      <w:r w:rsidR="005C7FC1" w:rsidRPr="005C7FC1">
        <w:t>. По строкам на новом велосипеде!</w:t>
      </w:r>
    </w:p>
    <w:p w:rsidR="005C7FC1" w:rsidRPr="005C7FC1" w:rsidRDefault="005C7FC1" w:rsidP="00F65EAA">
      <w:pPr>
        <w:ind w:firstLine="709"/>
        <w:rPr>
          <w:rFonts w:ascii="Times New Roman" w:hAnsi="Times New Roman" w:cs="Times New Roman"/>
          <w:lang w:val="ru-RU"/>
        </w:rPr>
      </w:pPr>
    </w:p>
    <w:p w:rsidR="00AE2DEA" w:rsidRDefault="005C7FC1" w:rsidP="004D460F">
      <w:pPr>
        <w:pStyle w:val="54Text"/>
      </w:pPr>
      <w:r w:rsidRPr="005C7FC1">
        <w:t xml:space="preserve">  </w:t>
      </w:r>
      <w:r w:rsidR="003C430C">
        <w:t xml:space="preserve">Статья </w:t>
      </w:r>
      <w:r w:rsidR="003C430C" w:rsidRPr="004D460F">
        <w:t>для</w:t>
      </w:r>
      <w:r w:rsidR="003C430C">
        <w:t xml:space="preserve"> тех, кому нужно одним движением руки прочитать данные из таблицы.</w:t>
      </w:r>
    </w:p>
    <w:p w:rsidR="00C30520" w:rsidRPr="00C30520" w:rsidRDefault="003C430C" w:rsidP="004D460F">
      <w:pPr>
        <w:pStyle w:val="54Text"/>
      </w:pPr>
      <w:r>
        <w:t>В своей работе постоянно приходится считывать данные из таблиц из текстовых файлов (</w:t>
      </w:r>
      <w:r w:rsidRPr="003C430C">
        <w:t>*.</w:t>
      </w:r>
      <w:r>
        <w:t xml:space="preserve">csv, </w:t>
      </w:r>
      <w:r w:rsidRPr="003C430C">
        <w:t>*.</w:t>
      </w:r>
      <w:r>
        <w:t>txt) и MS</w:t>
      </w:r>
      <w:r w:rsidRPr="003C430C">
        <w:t xml:space="preserve"> </w:t>
      </w:r>
      <w:r>
        <w:t>Excel (</w:t>
      </w:r>
      <w:r w:rsidRPr="003C430C">
        <w:t>*.</w:t>
      </w:r>
      <w:r>
        <w:t xml:space="preserve">xlsx). </w:t>
      </w:r>
      <w:r w:rsidR="00C30520">
        <w:t>Это все делается при помощи большого количества рутинного кода: определить заголовки, сколько строк посмотреть, какие разделители</w:t>
      </w:r>
      <w:r w:rsidR="004D460F">
        <w:t xml:space="preserve"> ячеек,</w:t>
      </w:r>
      <w:r w:rsidR="00C30520">
        <w:t xml:space="preserve"> цикл по строкам </w:t>
      </w:r>
      <w:r w:rsidR="004D460F">
        <w:t xml:space="preserve">(а </w:t>
      </w:r>
      <w:r w:rsidR="00C30520">
        <w:t>в нем цикл по столбцам</w:t>
      </w:r>
      <w:r w:rsidR="004D460F">
        <w:t>)</w:t>
      </w:r>
      <w:r w:rsidR="00C30520">
        <w:t xml:space="preserve"> и т.д. </w:t>
      </w:r>
      <w:r w:rsidR="004D460F">
        <w:t xml:space="preserve">Кроме того, </w:t>
      </w:r>
      <w:r w:rsidR="00C30520">
        <w:t>каждый раз как в том анекдоте «Но есть нюанс»</w:t>
      </w:r>
      <w:r w:rsidR="004D460F">
        <w:t>.</w:t>
      </w:r>
      <w:r w:rsidR="00C30520">
        <w:t xml:space="preserve"> </w:t>
      </w:r>
      <w:r w:rsidR="004D460F">
        <w:t xml:space="preserve">Поэтому </w:t>
      </w:r>
      <w:r w:rsidR="00C30520">
        <w:t>решил написать библиотеку и совершить переход от</w:t>
      </w:r>
      <w:r w:rsidR="004D460F">
        <w:t xml:space="preserve"> сложного</w:t>
      </w:r>
      <w:r w:rsidR="00C30520">
        <w:t>:</w:t>
      </w:r>
    </w:p>
    <w:p w:rsidR="003C430C" w:rsidRDefault="009E0E2B" w:rsidP="004D460F">
      <w:pPr>
        <w:pStyle w:val="54Text"/>
      </w:pPr>
      <w:r>
        <w:rPr>
          <w:noProof/>
        </w:rPr>
        <w:drawing>
          <wp:inline distT="0" distB="0" distL="0" distR="0">
            <wp:extent cx="3955123" cy="154699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83A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0" w:rsidRDefault="00C30520" w:rsidP="004D460F">
      <w:pPr>
        <w:pStyle w:val="54Text"/>
      </w:pPr>
      <w:r>
        <w:t>К</w:t>
      </w:r>
      <w:r w:rsidR="004D460F">
        <w:t xml:space="preserve"> простому</w:t>
      </w:r>
      <w:r>
        <w:t>:</w:t>
      </w:r>
    </w:p>
    <w:p w:rsidR="00C30520" w:rsidRDefault="00C30520" w:rsidP="004D460F">
      <w:pPr>
        <w:pStyle w:val="54Text"/>
      </w:pPr>
      <w:r>
        <w:rPr>
          <w:noProof/>
        </w:rPr>
        <w:drawing>
          <wp:inline distT="0" distB="0" distL="0" distR="0">
            <wp:extent cx="4138019" cy="1089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B84F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0" w:rsidRDefault="00C30520" w:rsidP="00F65EAA">
      <w:pPr>
        <w:ind w:firstLine="709"/>
        <w:rPr>
          <w:rFonts w:ascii="Times New Roman" w:hAnsi="Times New Roman" w:cs="Times New Roman"/>
          <w:lang w:val="ru-RU"/>
        </w:rPr>
      </w:pPr>
    </w:p>
    <w:p w:rsidR="003C430C" w:rsidRDefault="00C30520" w:rsidP="004D460F">
      <w:pPr>
        <w:pStyle w:val="54HeadUnNumb"/>
      </w:pPr>
      <w:r w:rsidRPr="00C30520">
        <w:t>Структура</w:t>
      </w:r>
      <w:r>
        <w:t xml:space="preserve"> Solution</w:t>
      </w:r>
    </w:p>
    <w:p w:rsidR="001D2DCE" w:rsidRDefault="00F006B1" w:rsidP="004D460F">
      <w:pPr>
        <w:pStyle w:val="54Text"/>
      </w:pPr>
      <w:r>
        <w:t>При создании библиотеки хочется уменьшить количество внешних зависимостей, поэтому весь общий функционал нужно поместить в одной библиотеке, а реализации её интерфейсов уже в дополнительных модулях.</w:t>
      </w:r>
    </w:p>
    <w:p w:rsidR="00F006B1" w:rsidRPr="001D2DCE" w:rsidRDefault="00F006B1" w:rsidP="004D460F">
      <w:pPr>
        <w:pStyle w:val="54Text"/>
      </w:pPr>
      <w:r>
        <w:t>И так, имеем:</w:t>
      </w:r>
    </w:p>
    <w:p w:rsidR="00C30520" w:rsidRPr="001E16DE" w:rsidRDefault="00C30520" w:rsidP="001E16DE">
      <w:pPr>
        <w:pStyle w:val="54Text"/>
        <w:rPr>
          <w:rStyle w:val="54TextChar"/>
        </w:rPr>
      </w:pPr>
      <w:r w:rsidRPr="001D2DCE">
        <w:rPr>
          <w:b/>
          <w:i/>
        </w:rPr>
        <w:t>TableReaderLib</w:t>
      </w:r>
      <w:r>
        <w:t xml:space="preserve"> </w:t>
      </w:r>
      <w:r w:rsidRPr="001E16DE">
        <w:rPr>
          <w:rStyle w:val="54TextChar"/>
        </w:rPr>
        <w:t xml:space="preserve">– проект в котором находится </w:t>
      </w:r>
      <w:r w:rsidR="00F65EAA" w:rsidRPr="001E16DE">
        <w:rPr>
          <w:rStyle w:val="54TextChar"/>
        </w:rPr>
        <w:t>классы для работы с таблицей (</w:t>
      </w:r>
      <w:r w:rsidR="00F65EAA" w:rsidRPr="001E16DE">
        <w:rPr>
          <w:rStyle w:val="54TextItalic0"/>
        </w:rPr>
        <w:t>TableReader</w:t>
      </w:r>
      <w:r w:rsidR="00F65EAA" w:rsidRPr="001E16DE">
        <w:rPr>
          <w:rStyle w:val="54TextChar"/>
        </w:rPr>
        <w:t xml:space="preserve">, </w:t>
      </w:r>
      <w:r w:rsidR="00F65EAA" w:rsidRPr="001E16DE">
        <w:rPr>
          <w:rStyle w:val="54TextItalic0"/>
        </w:rPr>
        <w:t>TableRow</w:t>
      </w:r>
      <w:r w:rsidR="00F65EAA" w:rsidRPr="001E16DE">
        <w:rPr>
          <w:rStyle w:val="54TextChar"/>
        </w:rPr>
        <w:t xml:space="preserve">, </w:t>
      </w:r>
      <w:r w:rsidR="00F65EAA" w:rsidRPr="001E16DE">
        <w:rPr>
          <w:rStyle w:val="54TextItalic0"/>
        </w:rPr>
        <w:t>TableColumn</w:t>
      </w:r>
      <w:r w:rsidR="00F65EAA" w:rsidRPr="001E16DE">
        <w:rPr>
          <w:rStyle w:val="54TextChar"/>
        </w:rPr>
        <w:t xml:space="preserve">), и интерфейс </w:t>
      </w:r>
      <w:r w:rsidR="00F65EAA" w:rsidRPr="001E16DE">
        <w:rPr>
          <w:rStyle w:val="54TextItalic0"/>
        </w:rPr>
        <w:t>ISourceReader</w:t>
      </w:r>
      <w:r w:rsidR="00F65EAA" w:rsidRPr="001E16DE">
        <w:rPr>
          <w:rStyle w:val="54TextChar"/>
        </w:rPr>
        <w:t>, который нужно реализовать,</w:t>
      </w:r>
      <w:r w:rsidR="001D2DCE" w:rsidRPr="001E16DE">
        <w:rPr>
          <w:rStyle w:val="54TextChar"/>
        </w:rPr>
        <w:t xml:space="preserve"> чтобы</w:t>
      </w:r>
      <w:r w:rsidR="00F65EAA" w:rsidRPr="001E16DE">
        <w:rPr>
          <w:rStyle w:val="54TextChar"/>
        </w:rPr>
        <w:t xml:space="preserve"> извлечь таблицу из какого-либо источника</w:t>
      </w:r>
      <w:r w:rsidR="00F006B1" w:rsidRPr="001E16DE">
        <w:rPr>
          <w:rStyle w:val="54TextChar"/>
        </w:rPr>
        <w:t xml:space="preserve"> данных</w:t>
      </w:r>
      <w:r w:rsidR="00F65EAA" w:rsidRPr="001E16DE">
        <w:rPr>
          <w:rStyle w:val="54TextChar"/>
        </w:rPr>
        <w:t>).</w:t>
      </w:r>
    </w:p>
    <w:p w:rsidR="00F65EAA" w:rsidRPr="001E16DE" w:rsidRDefault="00F65EAA" w:rsidP="001E16DE">
      <w:pPr>
        <w:pStyle w:val="54Text"/>
        <w:rPr>
          <w:rStyle w:val="54TextChar"/>
        </w:rPr>
      </w:pPr>
      <w:r w:rsidRPr="001D2DCE">
        <w:rPr>
          <w:b/>
          <w:i/>
          <w:lang w:val="en-US"/>
        </w:rPr>
        <w:t>ExcelReaderForTableReaderLib</w:t>
      </w:r>
      <w:r w:rsidRPr="00F65EAA">
        <w:rPr>
          <w:b/>
        </w:rPr>
        <w:t xml:space="preserve"> </w:t>
      </w:r>
      <w:r w:rsidRPr="001E16DE">
        <w:rPr>
          <w:rStyle w:val="54TextChar"/>
        </w:rPr>
        <w:t xml:space="preserve">– реализация </w:t>
      </w:r>
      <w:r w:rsidRPr="001E16DE">
        <w:rPr>
          <w:rStyle w:val="54TextItalic0"/>
        </w:rPr>
        <w:t>ISourceReader</w:t>
      </w:r>
      <w:r w:rsidRPr="001E16DE">
        <w:rPr>
          <w:rStyle w:val="54TextChar"/>
        </w:rPr>
        <w:t xml:space="preserve"> для Excel с использованием Excel.Interop</w:t>
      </w:r>
      <w:r w:rsidR="001E16DE" w:rsidRPr="001E16DE">
        <w:rPr>
          <w:rStyle w:val="54TextChar"/>
        </w:rPr>
        <w:t>.</w:t>
      </w:r>
    </w:p>
    <w:p w:rsidR="00F65EAA" w:rsidRPr="001E16DE" w:rsidRDefault="00F65EAA" w:rsidP="001E16DE">
      <w:pPr>
        <w:pStyle w:val="54Text"/>
        <w:rPr>
          <w:rStyle w:val="54TextChar"/>
        </w:rPr>
      </w:pPr>
      <w:r w:rsidRPr="001D2DCE">
        <w:rPr>
          <w:b/>
          <w:i/>
          <w:lang w:val="en-US"/>
        </w:rPr>
        <w:t>ReadersForTableReaderLib</w:t>
      </w:r>
      <w:r w:rsidRPr="001E16DE">
        <w:rPr>
          <w:rStyle w:val="54TextChar"/>
        </w:rPr>
        <w:t xml:space="preserve"> – содержит реализацию ISourceReader для текстовых файлов (и остальных видов файлов, не требующих отдельных References, которые появятся когда-нибудь)</w:t>
      </w:r>
      <w:r w:rsidR="001E16DE" w:rsidRPr="001E16DE">
        <w:rPr>
          <w:rStyle w:val="54TextChar"/>
        </w:rPr>
        <w:t>.</w:t>
      </w:r>
    </w:p>
    <w:p w:rsidR="00F65EAA" w:rsidRDefault="00F65EAA" w:rsidP="001E16DE">
      <w:pPr>
        <w:pStyle w:val="54Text"/>
        <w:rPr>
          <w:rStyle w:val="54TextChar"/>
        </w:rPr>
      </w:pPr>
      <w:r w:rsidRPr="001E16DE">
        <w:rPr>
          <w:b/>
          <w:i/>
        </w:rPr>
        <w:t>TableReaderTest</w:t>
      </w:r>
      <w:r>
        <w:t xml:space="preserve"> </w:t>
      </w:r>
      <w:r w:rsidRPr="001E16DE">
        <w:rPr>
          <w:rStyle w:val="54TextChar"/>
        </w:rPr>
        <w:t>– тесты.</w:t>
      </w:r>
    </w:p>
    <w:p w:rsidR="00F65EAA" w:rsidRPr="00C830BF" w:rsidRDefault="00C830BF" w:rsidP="00C830BF">
      <w:pPr>
        <w:pStyle w:val="54Text"/>
        <w:rPr>
          <w:rStyle w:val="54TextChar"/>
        </w:rPr>
      </w:pPr>
      <w:r>
        <w:rPr>
          <w:rStyle w:val="54TextChar"/>
        </w:rPr>
        <w:lastRenderedPageBreak/>
        <w:t xml:space="preserve">И так, начнем с основы – проекта </w:t>
      </w:r>
      <w:r w:rsidRPr="00C830BF">
        <w:rPr>
          <w:rStyle w:val="54TextItalic0"/>
        </w:rPr>
        <w:t>TableReaderLib</w:t>
      </w:r>
      <w:r w:rsidRPr="00C830BF">
        <w:t xml:space="preserve">, описания </w:t>
      </w:r>
      <w:r>
        <w:t xml:space="preserve">его </w:t>
      </w:r>
      <w:r w:rsidRPr="00C830BF">
        <w:t>классов</w:t>
      </w:r>
      <w:r>
        <w:t>.</w:t>
      </w:r>
    </w:p>
    <w:p w:rsidR="00F65EAA" w:rsidRPr="00A94292" w:rsidRDefault="00A94292" w:rsidP="004D460F">
      <w:pPr>
        <w:pStyle w:val="54HeadUnNumb"/>
      </w:pPr>
      <w:r w:rsidRPr="00A94292">
        <w:t xml:space="preserve">Класс </w:t>
      </w:r>
      <w:r w:rsidRPr="001E16DE">
        <w:rPr>
          <w:rStyle w:val="54TextItalic0"/>
        </w:rPr>
        <w:t>TableReader</w:t>
      </w:r>
    </w:p>
    <w:p w:rsidR="00A94292" w:rsidRDefault="00A94292" w:rsidP="001E16DE">
      <w:pPr>
        <w:pStyle w:val="54Text"/>
      </w:pPr>
      <w:r w:rsidRPr="001E16DE">
        <w:rPr>
          <w:rStyle w:val="54TextItalic0"/>
        </w:rPr>
        <w:t>TableReader</w:t>
      </w:r>
      <w:r>
        <w:t xml:space="preserve"> – ядро </w:t>
      </w:r>
      <w:r w:rsidR="001D2DCE">
        <w:t xml:space="preserve">библиотеки. Класс </w:t>
      </w:r>
      <w:r w:rsidR="00F006B1">
        <w:t>должен реализовать</w:t>
      </w:r>
      <w:r w:rsidR="001D2DCE">
        <w:t xml:space="preserve"> интерфейс </w:t>
      </w:r>
      <w:r w:rsidR="001D2DCE" w:rsidRPr="001E16DE">
        <w:rPr>
          <w:rStyle w:val="54TextItalic0"/>
        </w:rPr>
        <w:t>IEnumerable&lt;TableRow&gt;</w:t>
      </w:r>
      <w:r w:rsidR="001D2DCE">
        <w:t>,</w:t>
      </w:r>
      <w:r w:rsidR="00F006B1">
        <w:t xml:space="preserve"> что и позволит</w:t>
      </w:r>
      <w:r w:rsidR="001D2DCE">
        <w:t xml:space="preserve"> использовать на нем </w:t>
      </w:r>
      <w:r w:rsidR="00F006B1">
        <w:t>LINQ</w:t>
      </w:r>
      <w:r w:rsidR="001D2DCE" w:rsidRPr="001D2DCE">
        <w:t xml:space="preserve"> </w:t>
      </w:r>
      <w:r w:rsidR="001D2DCE">
        <w:t xml:space="preserve">запросы. В </w:t>
      </w:r>
      <w:r w:rsidR="001D2DCE" w:rsidRPr="001E16DE">
        <w:rPr>
          <w:rStyle w:val="54TextItalic0"/>
        </w:rPr>
        <w:t>TableReader</w:t>
      </w:r>
      <w:r w:rsidR="001D2DCE">
        <w:t xml:space="preserve"> </w:t>
      </w:r>
      <w:r w:rsidR="00F006B1">
        <w:t>хочется иметь функционал, который через изменение свойств, позволит:</w:t>
      </w:r>
    </w:p>
    <w:p w:rsidR="001D2DCE" w:rsidRPr="001E16DE" w:rsidRDefault="001D2DCE" w:rsidP="001E16DE">
      <w:pPr>
        <w:pStyle w:val="54TextMarkedLine"/>
      </w:pPr>
      <w:r w:rsidRPr="001E16DE">
        <w:t>Изменять набор столбцов, из которых нужно получать данные (</w:t>
      </w:r>
      <w:r w:rsidRPr="001E16DE">
        <w:rPr>
          <w:rStyle w:val="54TextItalic0"/>
        </w:rPr>
        <w:t>Columns</w:t>
      </w:r>
      <w:r w:rsidRPr="001E16DE">
        <w:t>);</w:t>
      </w:r>
    </w:p>
    <w:p w:rsidR="001D2DCE" w:rsidRPr="001E16DE" w:rsidRDefault="001D2DCE" w:rsidP="001E16DE">
      <w:pPr>
        <w:pStyle w:val="54TextMarkedLine"/>
      </w:pPr>
      <w:r w:rsidRPr="001E16DE">
        <w:t>Отмечать является ли первая строка заголовками таблицы (</w:t>
      </w:r>
      <w:r w:rsidRPr="001E16DE">
        <w:rPr>
          <w:rStyle w:val="54TextItalic0"/>
        </w:rPr>
        <w:t>IsFirstRowHeaders</w:t>
      </w:r>
      <w:r w:rsidRPr="001E16DE">
        <w:t>);</w:t>
      </w:r>
    </w:p>
    <w:p w:rsidR="001D2DCE" w:rsidRPr="001E16DE" w:rsidRDefault="001D2DCE" w:rsidP="001E16DE">
      <w:pPr>
        <w:pStyle w:val="54TextMarkedLine"/>
      </w:pPr>
      <w:r w:rsidRPr="001E16DE">
        <w:t xml:space="preserve">Получать список заголовков </w:t>
      </w:r>
      <w:r w:rsidRPr="001E16DE">
        <w:rPr>
          <w:rStyle w:val="54TextItalic0"/>
        </w:rPr>
        <w:t>SourceHeaders</w:t>
      </w:r>
    </w:p>
    <w:p w:rsidR="00F006B1" w:rsidRPr="001E16DE" w:rsidRDefault="00F006B1" w:rsidP="001E16DE">
      <w:pPr>
        <w:pStyle w:val="54TextMarkedLine"/>
      </w:pPr>
      <w:r w:rsidRPr="001E16DE">
        <w:t>Устанавливать строку-начало</w:t>
      </w:r>
      <w:r w:rsidR="001F5851" w:rsidRPr="001E16DE">
        <w:t xml:space="preserve"> </w:t>
      </w:r>
      <w:r w:rsidRPr="001E16DE">
        <w:t>таблицы</w:t>
      </w:r>
      <w:r w:rsidR="001F5851" w:rsidRPr="001E16DE">
        <w:t xml:space="preserve"> (</w:t>
      </w:r>
      <w:r w:rsidR="001F5851" w:rsidRPr="001E16DE">
        <w:rPr>
          <w:rStyle w:val="54TextItalic0"/>
        </w:rPr>
        <w:t>StartRow</w:t>
      </w:r>
      <w:r w:rsidR="001F5851" w:rsidRPr="001E16DE">
        <w:t>).</w:t>
      </w:r>
      <w:r w:rsidRPr="001E16DE">
        <w:t xml:space="preserve"> </w:t>
      </w:r>
      <w:r w:rsidR="001F5851" w:rsidRPr="001E16DE">
        <w:t>Н</w:t>
      </w:r>
      <w:r w:rsidRPr="001E16DE">
        <w:t>апример, на такой случай:</w:t>
      </w:r>
    </w:p>
    <w:p w:rsidR="00F006B1" w:rsidRPr="001E16DE" w:rsidRDefault="0077387E" w:rsidP="001E16DE">
      <w:pPr>
        <w:pStyle w:val="54TextMarkedLine"/>
      </w:pPr>
      <w:r w:rsidRPr="001E16DE">
        <w:drawing>
          <wp:inline distT="0" distB="0" distL="0" distR="0">
            <wp:extent cx="2552700" cy="1357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8DF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937" cy="13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B1" w:rsidRPr="001E16DE" w:rsidRDefault="0077387E" w:rsidP="001E16DE">
      <w:pPr>
        <w:pStyle w:val="54TextMarkedLine"/>
      </w:pPr>
      <w:r w:rsidRPr="001E16DE">
        <w:t>Возможность пропустить N первых строк (</w:t>
      </w:r>
      <w:r w:rsidRPr="001E16DE">
        <w:rPr>
          <w:rStyle w:val="54TextItalic0"/>
        </w:rPr>
        <w:t>SkippedRows</w:t>
      </w:r>
      <w:r w:rsidRPr="001E16DE">
        <w:t>);</w:t>
      </w:r>
    </w:p>
    <w:p w:rsidR="0077387E" w:rsidRPr="001E16DE" w:rsidRDefault="0077387E" w:rsidP="001E16DE">
      <w:pPr>
        <w:pStyle w:val="54TextMarkedLine"/>
      </w:pPr>
      <w:r w:rsidRPr="001E16DE">
        <w:t>Ограничить количество строк для чтения (</w:t>
      </w:r>
      <w:r w:rsidRPr="001E16DE">
        <w:rPr>
          <w:rStyle w:val="54TextItalic0"/>
        </w:rPr>
        <w:t>TakeRows</w:t>
      </w:r>
      <w:r w:rsidRPr="001E16DE">
        <w:t xml:space="preserve">); </w:t>
      </w:r>
    </w:p>
    <w:p w:rsidR="0077387E" w:rsidRPr="001E16DE" w:rsidRDefault="0077387E" w:rsidP="001E16DE">
      <w:pPr>
        <w:pStyle w:val="54TextMarkedLine"/>
      </w:pPr>
      <w:r w:rsidRPr="001E16DE">
        <w:t xml:space="preserve">Конструктор класса должен принимать интерфейс </w:t>
      </w:r>
      <w:r w:rsidRPr="001E16DE">
        <w:rPr>
          <w:rStyle w:val="54TextItalic0"/>
        </w:rPr>
        <w:t>ISourceReader</w:t>
      </w:r>
      <w:r w:rsidRPr="001E16DE">
        <w:t xml:space="preserve"> и </w:t>
      </w:r>
      <w:r w:rsidR="001F5851" w:rsidRPr="001E16DE">
        <w:rPr>
          <w:rStyle w:val="54TextItalic0"/>
        </w:rPr>
        <w:t>IReadOnlyList&lt;TableColumn&gt;</w:t>
      </w:r>
      <w:r w:rsidR="001F5851" w:rsidRPr="001E16DE">
        <w:t xml:space="preserve">. </w:t>
      </w:r>
      <w:r w:rsidR="001F5851" w:rsidRPr="001E16DE">
        <w:rPr>
          <w:rStyle w:val="54TextItalic0"/>
        </w:rPr>
        <w:t>ISourceReader</w:t>
      </w:r>
      <w:r w:rsidR="001F5851" w:rsidRPr="001E16DE">
        <w:t xml:space="preserve"> – реализует логику чтения из источника, </w:t>
      </w:r>
      <w:r w:rsidR="001F5851" w:rsidRPr="001E16DE">
        <w:rPr>
          <w:rStyle w:val="54TextItalic0"/>
        </w:rPr>
        <w:t>IReadOnlyList&lt;TableColumn&gt;</w:t>
      </w:r>
      <w:r w:rsidR="001F5851" w:rsidRPr="001E16DE">
        <w:t xml:space="preserve"> – описывает набор столбцов таблицы для чтения.</w:t>
      </w:r>
    </w:p>
    <w:p w:rsidR="001F5851" w:rsidRDefault="001F5851" w:rsidP="001E16DE">
      <w:pPr>
        <w:pStyle w:val="54Text"/>
      </w:pPr>
      <w:r>
        <w:t>На диаграмме классов всё это выглядит так:</w:t>
      </w:r>
    </w:p>
    <w:p w:rsidR="001F5851" w:rsidRDefault="001F5851" w:rsidP="001E16DE">
      <w:pPr>
        <w:pStyle w:val="54Text"/>
      </w:pPr>
      <w:r>
        <w:rPr>
          <w:noProof/>
        </w:rPr>
        <w:drawing>
          <wp:inline distT="0" distB="0" distL="0" distR="0">
            <wp:extent cx="3422522" cy="26746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B8E4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355" cy="26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51" w:rsidRPr="001F5851" w:rsidRDefault="001F5851" w:rsidP="004D460F">
      <w:pPr>
        <w:pStyle w:val="54HeadUnNumb"/>
      </w:pPr>
      <w:r w:rsidRPr="001F5851">
        <w:t xml:space="preserve">Класс </w:t>
      </w:r>
      <w:r w:rsidRPr="001E16DE">
        <w:rPr>
          <w:rStyle w:val="54TextItalic0"/>
        </w:rPr>
        <w:t>TableRow</w:t>
      </w:r>
    </w:p>
    <w:p w:rsidR="004D460F" w:rsidRDefault="004D460F" w:rsidP="001E16DE">
      <w:pPr>
        <w:pStyle w:val="54Text"/>
      </w:pPr>
      <w:r>
        <w:t>Класс является абстракцией строки таблицы и по сути содержит:</w:t>
      </w:r>
    </w:p>
    <w:p w:rsidR="001E16DE" w:rsidRPr="004E485E" w:rsidRDefault="001E16DE" w:rsidP="001E16DE">
      <w:pPr>
        <w:pStyle w:val="54TextMarkedLine"/>
      </w:pPr>
      <w:r>
        <w:t>Н</w:t>
      </w:r>
      <w:r w:rsidR="004D460F">
        <w:t>абор</w:t>
      </w:r>
      <w:r w:rsidR="004D460F" w:rsidRPr="004E485E">
        <w:t xml:space="preserve"> </w:t>
      </w:r>
      <w:r w:rsidR="004D460F">
        <w:t>данных</w:t>
      </w:r>
      <w:r w:rsidR="004D460F" w:rsidRPr="004E485E">
        <w:t xml:space="preserve"> </w:t>
      </w:r>
      <w:r w:rsidR="004D460F">
        <w:t>из</w:t>
      </w:r>
      <w:r w:rsidR="004D460F" w:rsidRPr="004E485E">
        <w:t xml:space="preserve"> </w:t>
      </w:r>
      <w:r w:rsidR="004D460F">
        <w:t>ячеек</w:t>
      </w:r>
      <w:r w:rsidR="004E485E">
        <w:t xml:space="preserve"> строки</w:t>
      </w:r>
      <w:r w:rsidRPr="004E485E">
        <w:t xml:space="preserve">: </w:t>
      </w:r>
      <w:r w:rsidRPr="001E16DE">
        <w:rPr>
          <w:rStyle w:val="54TextItalic0"/>
          <w:lang w:val="en-US"/>
        </w:rPr>
        <w:t>CellsValues</w:t>
      </w:r>
      <w:r w:rsidRPr="004E485E">
        <w:rPr>
          <w:rStyle w:val="54TextItalic0"/>
        </w:rPr>
        <w:t>.</w:t>
      </w:r>
    </w:p>
    <w:p w:rsidR="001E16DE" w:rsidRDefault="001E16DE" w:rsidP="004E485E">
      <w:pPr>
        <w:pStyle w:val="54TextMarkedLine"/>
      </w:pPr>
      <w:r>
        <w:lastRenderedPageBreak/>
        <w:t>Методы</w:t>
      </w:r>
      <w:r w:rsidR="004D460F">
        <w:t>, позволяющих получить значение ячейке в определенном типе</w:t>
      </w:r>
      <w:r w:rsidR="004E485E">
        <w:t xml:space="preserve"> </w:t>
      </w:r>
      <w:r w:rsidR="004E485E" w:rsidRPr="004E485E">
        <w:rPr>
          <w:rStyle w:val="54TextItalic0"/>
        </w:rPr>
        <w:t>GetCellValue</w:t>
      </w:r>
      <w:r>
        <w:t>.</w:t>
      </w:r>
    </w:p>
    <w:p w:rsidR="001E16DE" w:rsidRDefault="001E16DE" w:rsidP="001E16DE">
      <w:pPr>
        <w:pStyle w:val="54TextMarkedLine"/>
      </w:pPr>
      <w:r>
        <w:t>Конструкторы</w:t>
      </w:r>
      <w:r w:rsidR="004E485E">
        <w:t xml:space="preserve"> класса</w:t>
      </w:r>
      <w:r>
        <w:t>.</w:t>
      </w:r>
    </w:p>
    <w:p w:rsidR="001E16DE" w:rsidRDefault="001E16DE" w:rsidP="001E16DE">
      <w:pPr>
        <w:pStyle w:val="54Text"/>
      </w:pPr>
      <w:r>
        <w:t>Диаграмма классов:</w:t>
      </w:r>
    </w:p>
    <w:p w:rsidR="004E485E" w:rsidRPr="001E16DE" w:rsidRDefault="004E485E" w:rsidP="001E16DE">
      <w:pPr>
        <w:pStyle w:val="54Text"/>
      </w:pPr>
      <w:r>
        <w:rPr>
          <w:noProof/>
          <w:lang w:val="en-US"/>
        </w:rPr>
        <w:drawing>
          <wp:inline distT="0" distB="0" distL="0" distR="0">
            <wp:extent cx="4442460" cy="1738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B81B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67" cy="17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2" w:rsidRDefault="004E485E" w:rsidP="00662662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Метод</w:t>
      </w:r>
      <w:r w:rsidRPr="00B678B2">
        <w:rPr>
          <w:rFonts w:ascii="Times New Roman" w:hAnsi="Times New Roman" w:cs="Times New Roman"/>
          <w:lang w:val="ru-RU"/>
        </w:rPr>
        <w:t xml:space="preserve"> </w:t>
      </w:r>
      <w:r w:rsidRPr="004E485E">
        <w:rPr>
          <w:rStyle w:val="54TextItalic0"/>
          <w:lang w:val="en-US"/>
        </w:rPr>
        <w:t>GetCellValue</w:t>
      </w:r>
      <w:r w:rsidRPr="00B678B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B678B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аргументами</w:t>
      </w:r>
      <w:r w:rsidRPr="00B678B2">
        <w:rPr>
          <w:rFonts w:ascii="Times New Roman" w:hAnsi="Times New Roman" w:cs="Times New Roman"/>
          <w:lang w:val="ru-RU"/>
        </w:rPr>
        <w:t xml:space="preserve"> (</w:t>
      </w:r>
      <w:r w:rsidRPr="004E485E">
        <w:rPr>
          <w:rStyle w:val="54TextItalic0"/>
        </w:rPr>
        <w:t>string columnName</w:t>
      </w:r>
      <w:r w:rsidRPr="00B678B2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и</w:t>
      </w:r>
      <w:r w:rsidRPr="00B678B2">
        <w:rPr>
          <w:rFonts w:ascii="Times New Roman" w:hAnsi="Times New Roman" w:cs="Times New Roman"/>
          <w:lang w:val="ru-RU"/>
        </w:rPr>
        <w:t xml:space="preserve"> (</w:t>
      </w:r>
      <w:r w:rsidRPr="004E485E">
        <w:rPr>
          <w:rStyle w:val="54TextItalic0"/>
          <w:lang w:val="en-US"/>
        </w:rPr>
        <w:t>TableColumn</w:t>
      </w:r>
      <w:r w:rsidRPr="00B678B2">
        <w:rPr>
          <w:rStyle w:val="54TextItalic0"/>
        </w:rPr>
        <w:t xml:space="preserve"> </w:t>
      </w:r>
      <w:r w:rsidRPr="004E485E">
        <w:rPr>
          <w:rStyle w:val="54TextItalic0"/>
          <w:lang w:val="en-US"/>
        </w:rPr>
        <w:t>column</w:t>
      </w:r>
      <w:r w:rsidRPr="00B678B2">
        <w:rPr>
          <w:rFonts w:ascii="Times New Roman" w:hAnsi="Times New Roman" w:cs="Times New Roman"/>
          <w:lang w:val="ru-RU"/>
        </w:rPr>
        <w:t>)</w:t>
      </w:r>
      <w:r w:rsidR="00B678B2">
        <w:rPr>
          <w:rFonts w:ascii="Times New Roman" w:hAnsi="Times New Roman" w:cs="Times New Roman"/>
          <w:lang w:val="ru-RU"/>
        </w:rPr>
        <w:t xml:space="preserve"> сводятся к определению аргумента для метода</w:t>
      </w:r>
      <w:r w:rsidR="00B678B2" w:rsidRPr="00B678B2">
        <w:rPr>
          <w:rFonts w:ascii="Times New Roman" w:hAnsi="Times New Roman" w:cs="Times New Roman"/>
          <w:lang w:val="ru-RU"/>
        </w:rPr>
        <w:t xml:space="preserve"> </w:t>
      </w:r>
      <w:r w:rsidR="00B678B2" w:rsidRPr="00662662">
        <w:rPr>
          <w:rStyle w:val="54TextItalic0"/>
        </w:rPr>
        <w:t xml:space="preserve">T </w:t>
      </w:r>
      <w:r w:rsidR="00B678B2" w:rsidRPr="00662662">
        <w:rPr>
          <w:rStyle w:val="54TextItalic0"/>
          <w:lang w:val="en-US"/>
        </w:rPr>
        <w:t>GetCellValue</w:t>
      </w:r>
      <w:r w:rsidR="00B678B2" w:rsidRPr="00662662">
        <w:rPr>
          <w:rStyle w:val="54TextItalic0"/>
        </w:rPr>
        <w:t>&lt;T&gt; (int index)</w:t>
      </w:r>
      <w:r w:rsidR="00662662">
        <w:rPr>
          <w:rFonts w:ascii="Times New Roman" w:hAnsi="Times New Roman" w:cs="Times New Roman"/>
          <w:lang w:val="ru-RU"/>
        </w:rPr>
        <w:t xml:space="preserve">, этот метод берет </w:t>
      </w:r>
      <w:r w:rsidR="00662662" w:rsidRPr="00662662">
        <w:rPr>
          <w:rStyle w:val="54TextItalic0"/>
        </w:rPr>
        <w:t>object</w:t>
      </w:r>
      <w:r w:rsidR="00662662" w:rsidRPr="00662662">
        <w:rPr>
          <w:rFonts w:ascii="Times New Roman" w:hAnsi="Times New Roman" w:cs="Times New Roman"/>
          <w:lang w:val="ru-RU"/>
        </w:rPr>
        <w:t xml:space="preserve"> </w:t>
      </w:r>
      <w:r w:rsidR="00662662">
        <w:rPr>
          <w:rFonts w:ascii="Times New Roman" w:hAnsi="Times New Roman" w:cs="Times New Roman"/>
          <w:lang w:val="ru-RU"/>
        </w:rPr>
        <w:t xml:space="preserve">значение по индексу из </w:t>
      </w:r>
      <w:r w:rsidR="00B678B2" w:rsidRPr="00662662">
        <w:rPr>
          <w:rStyle w:val="54TextItalic0"/>
        </w:rPr>
        <w:t>CellsValues</w:t>
      </w:r>
      <w:r w:rsidR="00662662">
        <w:rPr>
          <w:rFonts w:ascii="Times New Roman" w:hAnsi="Times New Roman" w:cs="Times New Roman"/>
          <w:lang w:val="ru-RU"/>
        </w:rPr>
        <w:t xml:space="preserve"> и используя </w:t>
      </w:r>
      <w:r w:rsidR="00662662" w:rsidRPr="00662662">
        <w:rPr>
          <w:rStyle w:val="54TextItalic0"/>
        </w:rPr>
        <w:t>TypeConverter</w:t>
      </w:r>
      <w:r w:rsidR="00662662" w:rsidRPr="00662662">
        <w:rPr>
          <w:rFonts w:ascii="Times New Roman" w:hAnsi="Times New Roman" w:cs="Times New Roman"/>
          <w:lang w:val="ru-RU"/>
        </w:rPr>
        <w:t xml:space="preserve"> </w:t>
      </w:r>
      <w:r w:rsidR="00662662">
        <w:rPr>
          <w:rFonts w:ascii="Times New Roman" w:hAnsi="Times New Roman" w:cs="Times New Roman"/>
          <w:lang w:val="ru-RU"/>
        </w:rPr>
        <w:t xml:space="preserve">возвращает его в типе </w:t>
      </w:r>
      <w:r w:rsidR="00662662" w:rsidRPr="00662662">
        <w:rPr>
          <w:rStyle w:val="54TextItalic0"/>
        </w:rPr>
        <w:t>T</w:t>
      </w:r>
      <w:r w:rsidR="00662662">
        <w:rPr>
          <w:rFonts w:ascii="Times New Roman" w:hAnsi="Times New Roman" w:cs="Times New Roman"/>
          <w:lang w:val="ru-RU"/>
        </w:rPr>
        <w:t xml:space="preserve">. </w:t>
      </w:r>
    </w:p>
    <w:p w:rsidR="00662662" w:rsidRDefault="00662662" w:rsidP="00662662">
      <w:pPr>
        <w:ind w:firstLine="709"/>
        <w:rPr>
          <w:rFonts w:ascii="Times New Roman" w:hAnsi="Times New Roman" w:cs="Times New Roman"/>
          <w:lang w:val="ru-RU"/>
        </w:rPr>
      </w:pPr>
      <w:r w:rsidRPr="00662662">
        <w:rPr>
          <w:rStyle w:val="54TextItalic0"/>
        </w:rPr>
        <w:t>TypeConverter</w:t>
      </w:r>
      <w:r>
        <w:rPr>
          <w:rFonts w:ascii="Times New Roman" w:hAnsi="Times New Roman" w:cs="Times New Roman"/>
          <w:lang w:val="ru-RU"/>
        </w:rPr>
        <w:t xml:space="preserve"> –</w:t>
      </w:r>
      <w:r>
        <w:rPr>
          <w:rStyle w:val="54TextItalic0"/>
        </w:rPr>
        <w:t xml:space="preserve"> </w:t>
      </w:r>
      <w:r>
        <w:rPr>
          <w:rFonts w:ascii="Times New Roman" w:hAnsi="Times New Roman" w:cs="Times New Roman"/>
          <w:lang w:val="ru-RU"/>
        </w:rPr>
        <w:t>класс с единственным методом</w:t>
      </w:r>
      <w:r w:rsidR="00DA300F">
        <w:rPr>
          <w:rFonts w:ascii="Times New Roman" w:hAnsi="Times New Roman" w:cs="Times New Roman"/>
          <w:lang w:val="ru-RU"/>
        </w:rPr>
        <w:t xml:space="preserve">, </w:t>
      </w:r>
      <w:r w:rsidR="00DA300F">
        <w:rPr>
          <w:rFonts w:ascii="Times New Roman" w:hAnsi="Times New Roman" w:cs="Times New Roman"/>
          <w:lang w:val="ru-RU"/>
        </w:rPr>
        <w:t xml:space="preserve">который позволяет преобразовать </w:t>
      </w:r>
      <w:r w:rsidR="00DA300F" w:rsidRPr="00662662">
        <w:rPr>
          <w:rStyle w:val="54TextItalic0"/>
        </w:rPr>
        <w:t xml:space="preserve">object </w:t>
      </w:r>
      <w:r w:rsidR="00DA300F">
        <w:rPr>
          <w:rFonts w:ascii="Times New Roman" w:hAnsi="Times New Roman" w:cs="Times New Roman"/>
          <w:lang w:val="ru-RU"/>
        </w:rPr>
        <w:t xml:space="preserve">в </w:t>
      </w:r>
      <w:r w:rsidR="00DA300F">
        <w:rPr>
          <w:rStyle w:val="54TextItalic0"/>
        </w:rPr>
        <w:t>T</w:t>
      </w:r>
      <w:r w:rsidR="00DA300F" w:rsidRPr="00DA300F">
        <w:rPr>
          <w:rFonts w:ascii="Times New Roman" w:hAnsi="Times New Roman" w:cs="Times New Roman"/>
          <w:lang w:val="ru-RU"/>
        </w:rPr>
        <w:t>: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DA300F" w:rsidRPr="00DA300F" w:rsidRDefault="00DA300F" w:rsidP="00DA300F">
      <w:pPr>
        <w:pStyle w:val="54Text"/>
        <w:rPr>
          <w:lang w:val="en-US"/>
        </w:rPr>
      </w:pPr>
      <w:r>
        <w:rPr>
          <w:noProof/>
        </w:rPr>
        <w:drawing>
          <wp:inline distT="0" distB="0" distL="0" distR="0">
            <wp:extent cx="5943600" cy="1510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B8C39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2" w:rsidRDefault="00DA300F" w:rsidP="00662662">
      <w:pPr>
        <w:rPr>
          <w:rStyle w:val="54TextChar"/>
        </w:rPr>
      </w:pPr>
      <w:r>
        <w:rPr>
          <w:rStyle w:val="54TextChar"/>
        </w:rPr>
        <w:t xml:space="preserve">Работая над поддержкой </w:t>
      </w:r>
      <w:r>
        <w:rPr>
          <w:rStyle w:val="54TextChar"/>
          <w:lang w:val="en-US"/>
        </w:rPr>
        <w:t>excel</w:t>
      </w:r>
      <w:r>
        <w:rPr>
          <w:rStyle w:val="54TextChar"/>
        </w:rPr>
        <w:t xml:space="preserve">, стало понятно, что </w:t>
      </w:r>
      <w:r w:rsidR="004904C7">
        <w:rPr>
          <w:rStyle w:val="54TextChar"/>
        </w:rPr>
        <w:t>таким</w:t>
      </w:r>
      <w:r>
        <w:rPr>
          <w:rStyle w:val="54TextChar"/>
        </w:rPr>
        <w:t xml:space="preserve"> преобразованием типов не обойтись, например</w:t>
      </w:r>
      <w:r w:rsidR="004904C7">
        <w:rPr>
          <w:rStyle w:val="54TextChar"/>
        </w:rPr>
        <w:t>,</w:t>
      </w:r>
      <w:r>
        <w:rPr>
          <w:rStyle w:val="54TextChar"/>
        </w:rPr>
        <w:t xml:space="preserve"> дата там в виде числа, а целых чисел нет вообще.</w:t>
      </w:r>
      <w:r w:rsidR="004904C7">
        <w:rPr>
          <w:rStyle w:val="54TextChar"/>
        </w:rPr>
        <w:t xml:space="preserve"> Поэтому появился интерфейс </w:t>
      </w:r>
      <w:r w:rsidR="004904C7" w:rsidRPr="004904C7">
        <w:rPr>
          <w:rStyle w:val="54TextItalic0"/>
        </w:rPr>
        <w:t>ITypeAdapter</w:t>
      </w:r>
      <w:r w:rsidR="004904C7">
        <w:rPr>
          <w:rStyle w:val="54TextChar"/>
        </w:rPr>
        <w:t xml:space="preserve">, который позволит реализациям </w:t>
      </w:r>
      <w:r w:rsidR="004904C7" w:rsidRPr="001E16DE">
        <w:rPr>
          <w:rStyle w:val="54TextItalic0"/>
        </w:rPr>
        <w:t>ISourceReader</w:t>
      </w:r>
      <w:r w:rsidR="004904C7">
        <w:rPr>
          <w:rStyle w:val="54TextItalic0"/>
        </w:rPr>
        <w:t xml:space="preserve">, </w:t>
      </w:r>
      <w:r w:rsidR="004904C7" w:rsidRPr="004904C7">
        <w:rPr>
          <w:rStyle w:val="54TextChar"/>
        </w:rPr>
        <w:t>при необходимости</w:t>
      </w:r>
      <w:r w:rsidR="004904C7">
        <w:rPr>
          <w:rStyle w:val="54TextChar"/>
        </w:rPr>
        <w:t>,</w:t>
      </w:r>
      <w:r w:rsidR="004904C7" w:rsidRPr="004904C7">
        <w:rPr>
          <w:rStyle w:val="54TextChar"/>
        </w:rPr>
        <w:t xml:space="preserve"> реализовать свое преобразование типов.</w:t>
      </w:r>
    </w:p>
    <w:p w:rsidR="004904C7" w:rsidRDefault="004904C7" w:rsidP="004904C7">
      <w:pPr>
        <w:rPr>
          <w:rStyle w:val="54TextItalic0"/>
        </w:rPr>
      </w:pPr>
      <w:r>
        <w:rPr>
          <w:rStyle w:val="54TextChar"/>
        </w:rPr>
        <w:t xml:space="preserve">В итоге </w:t>
      </w:r>
      <w:r w:rsidRPr="00662662">
        <w:rPr>
          <w:rStyle w:val="54TextItalic0"/>
        </w:rPr>
        <w:t>TypeConverter</w:t>
      </w:r>
      <w:r>
        <w:rPr>
          <w:rStyle w:val="54TextItalic0"/>
        </w:rPr>
        <w:t xml:space="preserve"> </w:t>
      </w:r>
      <w:r w:rsidRPr="004904C7">
        <w:rPr>
          <w:rStyle w:val="54TextChar"/>
        </w:rPr>
        <w:t>– стал выглядеть так:</w:t>
      </w:r>
    </w:p>
    <w:p w:rsidR="004904C7" w:rsidRDefault="004904C7" w:rsidP="004904C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946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B897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C7" w:rsidRPr="004904C7" w:rsidRDefault="004904C7" w:rsidP="004904C7">
      <w:pPr>
        <w:rPr>
          <w:rFonts w:ascii="Times New Roman" w:hAnsi="Times New Roman" w:cs="Times New Roman"/>
          <w:lang w:val="ru-RU"/>
        </w:rPr>
      </w:pPr>
    </w:p>
    <w:p w:rsidR="001F5851" w:rsidRDefault="004904C7" w:rsidP="004904C7">
      <w:pPr>
        <w:pStyle w:val="54HeadUnNumb"/>
      </w:pPr>
      <w:r>
        <w:t xml:space="preserve">Структура </w:t>
      </w:r>
      <w:r w:rsidRPr="004904C7">
        <w:rPr>
          <w:rStyle w:val="54TextItalic0"/>
        </w:rPr>
        <w:t>TableColumn</w:t>
      </w:r>
    </w:p>
    <w:p w:rsidR="001F5851" w:rsidRDefault="004904C7" w:rsidP="004904C7">
      <w:pPr>
        <w:pStyle w:val="54Text"/>
        <w:rPr>
          <w:rStyle w:val="54TextChar"/>
        </w:rPr>
      </w:pPr>
      <w:r w:rsidRPr="004904C7">
        <w:rPr>
          <w:rStyle w:val="54TextItalic0"/>
        </w:rPr>
        <w:t>TableColumn</w:t>
      </w:r>
      <w:r w:rsidRPr="004904C7">
        <w:rPr>
          <w:rStyle w:val="54TextChar"/>
        </w:rPr>
        <w:t xml:space="preserve"> – структура для более удобочитаемой работы со столбцами</w:t>
      </w:r>
      <w:r w:rsidR="00C830BF">
        <w:rPr>
          <w:rStyle w:val="54TextChar"/>
        </w:rPr>
        <w:t xml:space="preserve"> и состоит из нескольких свойств:</w:t>
      </w:r>
    </w:p>
    <w:p w:rsidR="00C830BF" w:rsidRDefault="00C830BF" w:rsidP="004904C7">
      <w:pPr>
        <w:pStyle w:val="54Text"/>
        <w:rPr>
          <w:rStyle w:val="54TextChar"/>
        </w:rPr>
      </w:pPr>
      <w:r>
        <w:rPr>
          <w:noProof/>
          <w:lang w:val="en-US"/>
        </w:rPr>
        <w:drawing>
          <wp:inline distT="0" distB="0" distL="0" distR="0">
            <wp:extent cx="2446232" cy="265961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889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BF" w:rsidRDefault="003F10BC" w:rsidP="003F10BC">
      <w:pPr>
        <w:pStyle w:val="54HeadUnNumb"/>
        <w:rPr>
          <w:rStyle w:val="54TextChar"/>
        </w:rPr>
      </w:pPr>
      <w:r>
        <w:rPr>
          <w:rStyle w:val="54TextChar"/>
        </w:rPr>
        <w:t xml:space="preserve">Интерфейс </w:t>
      </w:r>
      <w:r w:rsidRPr="003F10BC">
        <w:rPr>
          <w:rStyle w:val="54TextItalic0"/>
        </w:rPr>
        <w:t>ISourceReader</w:t>
      </w:r>
    </w:p>
    <w:p w:rsidR="00C830BF" w:rsidRPr="004904C7" w:rsidRDefault="003F10BC" w:rsidP="004904C7">
      <w:pPr>
        <w:pStyle w:val="54Text"/>
        <w:rPr>
          <w:rStyle w:val="54TextChar"/>
        </w:rPr>
      </w:pPr>
      <w:r>
        <w:rPr>
          <w:rStyle w:val="54TextChar"/>
        </w:rPr>
        <w:t>проп</w:t>
      </w:r>
      <w:bookmarkStart w:id="0" w:name="_GoBack"/>
      <w:bookmarkEnd w:id="0"/>
    </w:p>
    <w:p w:rsidR="001F5851" w:rsidRDefault="001F5851" w:rsidP="001F5851">
      <w:pPr>
        <w:ind w:firstLine="709"/>
        <w:rPr>
          <w:rFonts w:ascii="Times New Roman" w:hAnsi="Times New Roman" w:cs="Times New Roman"/>
          <w:lang w:val="ru-RU"/>
        </w:rPr>
      </w:pPr>
    </w:p>
    <w:p w:rsidR="001F5851" w:rsidRDefault="001F5851" w:rsidP="001F5851">
      <w:pPr>
        <w:ind w:firstLine="709"/>
        <w:rPr>
          <w:rFonts w:ascii="Times New Roman" w:hAnsi="Times New Roman" w:cs="Times New Roman"/>
          <w:lang w:val="ru-RU"/>
        </w:rPr>
      </w:pPr>
    </w:p>
    <w:p w:rsidR="00C830BF" w:rsidRDefault="001F5851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Мысли вместо </w:t>
      </w:r>
      <w:proofErr w:type="spellStart"/>
      <w:r>
        <w:rPr>
          <w:rFonts w:ascii="Times New Roman" w:hAnsi="Times New Roman" w:cs="Times New Roman"/>
        </w:rPr>
        <w:t>getCell</w:t>
      </w:r>
      <w:proofErr w:type="spellEnd"/>
      <w:r w:rsidRPr="001F5851">
        <w:rPr>
          <w:rFonts w:ascii="Times New Roman" w:hAnsi="Times New Roman" w:cs="Times New Roman"/>
          <w:lang w:val="ru-RU"/>
        </w:rPr>
        <w:t>&lt;</w:t>
      </w:r>
      <w:r>
        <w:rPr>
          <w:rFonts w:ascii="Times New Roman" w:hAnsi="Times New Roman" w:cs="Times New Roman"/>
        </w:rPr>
        <w:t>T</w:t>
      </w:r>
      <w:r w:rsidRPr="001F5851">
        <w:rPr>
          <w:rFonts w:ascii="Times New Roman" w:hAnsi="Times New Roman" w:cs="Times New Roman"/>
          <w:lang w:val="ru-RU"/>
        </w:rPr>
        <w:t xml:space="preserve">&gt; </w:t>
      </w:r>
      <w:r>
        <w:rPr>
          <w:rFonts w:ascii="Times New Roman" w:hAnsi="Times New Roman" w:cs="Times New Roman"/>
          <w:lang w:val="ru-RU"/>
        </w:rPr>
        <w:t xml:space="preserve">использовать тип </w:t>
      </w:r>
      <w:r>
        <w:rPr>
          <w:rFonts w:ascii="Times New Roman" w:hAnsi="Times New Roman" w:cs="Times New Roman"/>
        </w:rPr>
        <w:t>Column</w:t>
      </w:r>
      <w:r w:rsidRPr="001F5851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Type</w:t>
      </w:r>
      <w:r w:rsidR="00C830BF">
        <w:rPr>
          <w:rFonts w:ascii="Times New Roman" w:hAnsi="Times New Roman" w:cs="Times New Roman"/>
          <w:lang w:val="ru-RU"/>
        </w:rPr>
        <w:t xml:space="preserve"> </w:t>
      </w:r>
    </w:p>
    <w:p w:rsidR="001F5851" w:rsidRPr="00C830BF" w:rsidRDefault="00C830BF" w:rsidP="001F5851">
      <w:pPr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добавить возможность записывать в таблицы</w:t>
      </w:r>
    </w:p>
    <w:sectPr w:rsidR="001F5851" w:rsidRPr="00C83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114B"/>
    <w:multiLevelType w:val="hybridMultilevel"/>
    <w:tmpl w:val="3F46ECDC"/>
    <w:lvl w:ilvl="0" w:tplc="87C28A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322C22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A6BE6"/>
    <w:multiLevelType w:val="hybridMultilevel"/>
    <w:tmpl w:val="B8B6AB42"/>
    <w:lvl w:ilvl="0" w:tplc="A9628F90">
      <w:start w:val="1"/>
      <w:numFmt w:val="decimal"/>
      <w:pStyle w:val="54HeadMarked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051A0"/>
    <w:multiLevelType w:val="hybridMultilevel"/>
    <w:tmpl w:val="93383F54"/>
    <w:lvl w:ilvl="0" w:tplc="F8768278">
      <w:start w:val="1"/>
      <w:numFmt w:val="bullet"/>
      <w:pStyle w:val="54TextMarkedLi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072125"/>
    <w:multiLevelType w:val="hybridMultilevel"/>
    <w:tmpl w:val="73E8F1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256B5"/>
    <w:multiLevelType w:val="hybridMultilevel"/>
    <w:tmpl w:val="66740BBE"/>
    <w:lvl w:ilvl="0" w:tplc="9A8A2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B4"/>
    <w:rsid w:val="001D2DCE"/>
    <w:rsid w:val="001E16DE"/>
    <w:rsid w:val="001F5851"/>
    <w:rsid w:val="003512A6"/>
    <w:rsid w:val="003C430C"/>
    <w:rsid w:val="003F10BC"/>
    <w:rsid w:val="003F12AD"/>
    <w:rsid w:val="004904C7"/>
    <w:rsid w:val="004D460F"/>
    <w:rsid w:val="004E485E"/>
    <w:rsid w:val="004F3553"/>
    <w:rsid w:val="005C7FC1"/>
    <w:rsid w:val="005D1253"/>
    <w:rsid w:val="00662662"/>
    <w:rsid w:val="006957D0"/>
    <w:rsid w:val="006A239D"/>
    <w:rsid w:val="006A6E71"/>
    <w:rsid w:val="0077387E"/>
    <w:rsid w:val="00900F62"/>
    <w:rsid w:val="009E0E2B"/>
    <w:rsid w:val="00A94292"/>
    <w:rsid w:val="00AE2DEA"/>
    <w:rsid w:val="00B678B2"/>
    <w:rsid w:val="00B718FA"/>
    <w:rsid w:val="00B87FE1"/>
    <w:rsid w:val="00BF34F6"/>
    <w:rsid w:val="00C30520"/>
    <w:rsid w:val="00C47B0B"/>
    <w:rsid w:val="00C6409E"/>
    <w:rsid w:val="00C830BF"/>
    <w:rsid w:val="00DA300F"/>
    <w:rsid w:val="00EC2CB4"/>
    <w:rsid w:val="00F006B1"/>
    <w:rsid w:val="00F0265D"/>
    <w:rsid w:val="00F15432"/>
    <w:rsid w:val="00F65EAA"/>
    <w:rsid w:val="00FA6DBA"/>
    <w:rsid w:val="00FD0C0F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40BF"/>
  <w15:chartTrackingRefBased/>
  <w15:docId w15:val="{5AC77BAB-5DA1-40D7-925C-092BFB68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HeadUnNumb">
    <w:name w:val="54HeadUnNumb"/>
    <w:basedOn w:val="a"/>
    <w:link w:val="54HeadUnNumbChar"/>
    <w:qFormat/>
    <w:rsid w:val="004D460F"/>
    <w:pPr>
      <w:ind w:firstLine="709"/>
    </w:pPr>
    <w:rPr>
      <w:rFonts w:ascii="Times New Roman" w:hAnsi="Times New Roman" w:cs="Times New Roman"/>
      <w:b/>
      <w:lang w:val="ru-RU"/>
    </w:rPr>
  </w:style>
  <w:style w:type="paragraph" w:customStyle="1" w:styleId="54Text">
    <w:name w:val="54Text"/>
    <w:basedOn w:val="a"/>
    <w:link w:val="54TextChar"/>
    <w:qFormat/>
    <w:rsid w:val="004D460F"/>
    <w:pPr>
      <w:ind w:firstLine="709"/>
    </w:pPr>
    <w:rPr>
      <w:rFonts w:ascii="Times New Roman" w:hAnsi="Times New Roman" w:cs="Times New Roman"/>
      <w:lang w:val="ru-RU"/>
    </w:rPr>
  </w:style>
  <w:style w:type="character" w:customStyle="1" w:styleId="54HeadUnNumbChar">
    <w:name w:val="54HeadUnNumb Char"/>
    <w:basedOn w:val="a0"/>
    <w:link w:val="54HeadUnNumb"/>
    <w:rsid w:val="004D460F"/>
    <w:rPr>
      <w:rFonts w:ascii="Times New Roman" w:hAnsi="Times New Roman" w:cs="Times New Roman"/>
      <w:b/>
      <w:lang w:val="ru-RU"/>
    </w:rPr>
  </w:style>
  <w:style w:type="paragraph" w:customStyle="1" w:styleId="54HeadMarked">
    <w:name w:val="54HeadMarked"/>
    <w:basedOn w:val="54HeadUnNumb"/>
    <w:link w:val="54HeadMarkedChar"/>
    <w:rsid w:val="00B87FE1"/>
    <w:pPr>
      <w:numPr>
        <w:numId w:val="1"/>
      </w:numPr>
      <w:ind w:left="0" w:firstLine="720"/>
    </w:pPr>
  </w:style>
  <w:style w:type="character" w:customStyle="1" w:styleId="54TextChar">
    <w:name w:val="54Text Char"/>
    <w:basedOn w:val="a0"/>
    <w:link w:val="54Text"/>
    <w:rsid w:val="004D460F"/>
    <w:rPr>
      <w:rFonts w:ascii="Times New Roman" w:hAnsi="Times New Roman" w:cs="Times New Roman"/>
      <w:lang w:val="ru-RU"/>
    </w:rPr>
  </w:style>
  <w:style w:type="paragraph" w:customStyle="1" w:styleId="54TextCapsed">
    <w:name w:val="54TextCapsed"/>
    <w:basedOn w:val="54Text"/>
    <w:link w:val="54TextCapsedChar"/>
    <w:qFormat/>
    <w:rsid w:val="00B87FE1"/>
    <w:rPr>
      <w:caps/>
    </w:rPr>
  </w:style>
  <w:style w:type="character" w:customStyle="1" w:styleId="54HeadMarkedChar">
    <w:name w:val="54HeadMarked Char"/>
    <w:basedOn w:val="54HeadUnNumbChar"/>
    <w:link w:val="54HeadMarked"/>
    <w:rsid w:val="00B87FE1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87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4TextCapsedChar">
    <w:name w:val="54TextCapsed Char"/>
    <w:basedOn w:val="54TextChar"/>
    <w:link w:val="54TextCapsed"/>
    <w:rsid w:val="00B87FE1"/>
    <w:rPr>
      <w:rFonts w:ascii="Times New Roman" w:hAnsi="Times New Roman" w:cs="Times New Roman"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B87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7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1">
    <w:name w:val="Оглавление 1 Знак"/>
    <w:basedOn w:val="54TextChar"/>
    <w:link w:val="12"/>
    <w:uiPriority w:val="39"/>
    <w:rsid w:val="00AE2DEA"/>
    <w:rPr>
      <w:rFonts w:ascii="Times New Roman" w:hAnsi="Times New Roman" w:cs="Times New Roman"/>
      <w:sz w:val="28"/>
      <w:szCs w:val="28"/>
      <w:lang w:val="ru-RU"/>
    </w:rPr>
  </w:style>
  <w:style w:type="paragraph" w:styleId="12">
    <w:name w:val="toc 1"/>
    <w:basedOn w:val="54Text"/>
    <w:next w:val="54Text"/>
    <w:link w:val="11"/>
    <w:autoRedefine/>
    <w:uiPriority w:val="39"/>
    <w:unhideWhenUsed/>
    <w:rsid w:val="00B87FE1"/>
    <w:pPr>
      <w:spacing w:after="100"/>
    </w:pPr>
  </w:style>
  <w:style w:type="paragraph" w:customStyle="1" w:styleId="54TextMarkedLine">
    <w:name w:val="54TextMarkedLine"/>
    <w:basedOn w:val="54Text"/>
    <w:link w:val="54TextMarkedLineChar"/>
    <w:qFormat/>
    <w:rsid w:val="001E16DE"/>
    <w:pPr>
      <w:numPr>
        <w:numId w:val="5"/>
      </w:numPr>
      <w:spacing w:after="0" w:line="240" w:lineRule="auto"/>
      <w:ind w:hanging="357"/>
    </w:pPr>
  </w:style>
  <w:style w:type="character" w:customStyle="1" w:styleId="54TextMarkedLineChar">
    <w:name w:val="54TextMarkedLine Char"/>
    <w:basedOn w:val="54TextChar"/>
    <w:link w:val="54TextMarkedLine"/>
    <w:rsid w:val="001E16DE"/>
    <w:rPr>
      <w:rFonts w:ascii="Times New Roman" w:hAnsi="Times New Roman" w:cs="Times New Roman"/>
      <w:lang w:val="ru-RU"/>
    </w:rPr>
  </w:style>
  <w:style w:type="character" w:styleId="a3">
    <w:name w:val="Hyperlink"/>
    <w:basedOn w:val="a0"/>
    <w:uiPriority w:val="99"/>
    <w:unhideWhenUsed/>
    <w:rsid w:val="006957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2DCE"/>
    <w:pPr>
      <w:ind w:left="720"/>
      <w:contextualSpacing/>
    </w:pPr>
  </w:style>
  <w:style w:type="paragraph" w:customStyle="1" w:styleId="54TextItalic">
    <w:name w:val="54TextItalic"/>
    <w:basedOn w:val="54Text"/>
    <w:link w:val="54TextItalic0"/>
    <w:qFormat/>
    <w:rsid w:val="001E16DE"/>
    <w:rPr>
      <w:i/>
      <w:lang w:val="en-US"/>
    </w:rPr>
  </w:style>
  <w:style w:type="character" w:customStyle="1" w:styleId="54TextItalic0">
    <w:name w:val="54TextItalic Знак"/>
    <w:basedOn w:val="54TextMarkedLineChar"/>
    <w:link w:val="54TextItalic"/>
    <w:rsid w:val="004904C7"/>
    <w:rPr>
      <w:rFonts w:ascii="Times New Roman" w:hAnsi="Times New Roman" w:cs="Times New Roman"/>
      <w:i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3598-3952-44E3-86B4-B6AEF22C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Смирнов</dc:creator>
  <cp:keywords/>
  <dc:description/>
  <cp:lastModifiedBy>Всеволод Смирнов</cp:lastModifiedBy>
  <cp:revision>17</cp:revision>
  <dcterms:created xsi:type="dcterms:W3CDTF">2018-12-27T04:03:00Z</dcterms:created>
  <dcterms:modified xsi:type="dcterms:W3CDTF">2019-05-03T23:23:00Z</dcterms:modified>
</cp:coreProperties>
</file>