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425.19685039370086" w:firstLine="0"/>
        <w:jc w:val="center"/>
        <w:rPr/>
      </w:pPr>
      <w:bookmarkStart w:colFirst="0" w:colLast="0" w:name="_ekl8rzbnh9p5" w:id="0"/>
      <w:bookmarkEnd w:id="0"/>
      <w:r w:rsidDel="00000000" w:rsidR="00000000" w:rsidRPr="00000000">
        <w:rPr>
          <w:rtl w:val="0"/>
        </w:rPr>
        <w:t xml:space="preserve"> Company 4 Business Plan</w:t>
      </w:r>
    </w:p>
    <w:p w:rsidR="00000000" w:rsidDel="00000000" w:rsidP="00000000" w:rsidRDefault="00000000" w:rsidRPr="00000000" w14:paraId="00000002">
      <w:pPr>
        <w:ind w:left="-425.19685039370086" w:firstLine="0"/>
        <w:rPr/>
      </w:pPr>
      <w:r w:rsidDel="00000000" w:rsidR="00000000" w:rsidRPr="00000000">
        <w:rPr>
          <w:rtl w:val="0"/>
        </w:rPr>
      </w:r>
    </w:p>
    <w:p w:rsidR="00000000" w:rsidDel="00000000" w:rsidP="00000000" w:rsidRDefault="00000000" w:rsidRPr="00000000" w14:paraId="00000003">
      <w:pPr>
        <w:ind w:left="-425.19685039370086" w:firstLine="0"/>
        <w:jc w:val="center"/>
        <w:rPr>
          <w:sz w:val="40"/>
          <w:szCs w:val="40"/>
          <w:vertAlign w:val="superscript"/>
        </w:rPr>
      </w:pPr>
      <w:r w:rsidDel="00000000" w:rsidR="00000000" w:rsidRPr="00000000">
        <w:rPr>
          <w:sz w:val="40"/>
          <w:szCs w:val="40"/>
          <w:rtl w:val="0"/>
        </w:rPr>
        <w:t xml:space="preserve">QLeap</w:t>
      </w:r>
      <w:r w:rsidDel="00000000" w:rsidR="00000000" w:rsidRPr="00000000">
        <w:rPr>
          <w:sz w:val="40"/>
          <w:szCs w:val="40"/>
          <w:vertAlign w:val="superscript"/>
          <w:rtl w:val="0"/>
        </w:rPr>
        <w:t xml:space="preserve">TM</w:t>
      </w:r>
      <w:r w:rsidDel="00000000" w:rsidR="00000000" w:rsidRPr="00000000">
        <w:rPr>
          <w:sz w:val="40"/>
          <w:szCs w:val="40"/>
          <w:vertAlign w:val="superscript"/>
          <w:rtl w:val="0"/>
        </w:rPr>
        <w:t xml:space="preserve"> </w:t>
      </w:r>
    </w:p>
    <w:p w:rsidR="00000000" w:rsidDel="00000000" w:rsidP="00000000" w:rsidRDefault="00000000" w:rsidRPr="00000000" w14:paraId="00000004">
      <w:pPr>
        <w:ind w:left="-425.19685039370086" w:firstLine="0"/>
        <w:jc w:val="center"/>
        <w:rPr>
          <w:b w:val="1"/>
          <w:color w:val="1c4587"/>
          <w:sz w:val="40"/>
          <w:szCs w:val="40"/>
          <w:vertAlign w:val="superscript"/>
        </w:rPr>
      </w:pPr>
      <w:r w:rsidDel="00000000" w:rsidR="00000000" w:rsidRPr="00000000">
        <w:rPr>
          <w:b w:val="1"/>
          <w:i w:val="1"/>
          <w:color w:val="1c4587"/>
          <w:sz w:val="40"/>
          <w:szCs w:val="40"/>
          <w:vertAlign w:val="superscript"/>
          <w:rtl w:val="0"/>
        </w:rPr>
        <w:t xml:space="preserve">Take a Quantum Leap Forward</w:t>
      </w:r>
      <w:r w:rsidDel="00000000" w:rsidR="00000000" w:rsidRPr="00000000">
        <w:rPr>
          <w:rtl w:val="0"/>
        </w:rPr>
      </w:r>
    </w:p>
    <w:p w:rsidR="00000000" w:rsidDel="00000000" w:rsidP="00000000" w:rsidRDefault="00000000" w:rsidRPr="00000000" w14:paraId="00000005">
      <w:pPr>
        <w:ind w:left="-425.19685039370086" w:firstLine="0"/>
        <w:jc w:val="center"/>
        <w:rPr>
          <w:sz w:val="40"/>
          <w:szCs w:val="40"/>
          <w:vertAlign w:val="superscript"/>
        </w:rPr>
      </w:pPr>
      <w:hyperlink r:id="rId6">
        <w:r w:rsidDel="00000000" w:rsidR="00000000" w:rsidRPr="00000000">
          <w:rPr>
            <w:color w:val="1155cc"/>
            <w:sz w:val="40"/>
            <w:szCs w:val="40"/>
            <w:u w:val="single"/>
            <w:vertAlign w:val="superscript"/>
            <w:rtl w:val="0"/>
          </w:rPr>
          <w:t xml:space="preserve">QLeap™ Website</w:t>
        </w:r>
      </w:hyperlink>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37n7b5upna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Name</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n9dhmrip6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can140cyua4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suelsvfvw04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Strategy</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si2rueu9du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Products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lh4q25wnz7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Customers</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zfu7cng662q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Shareholders</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uw6squndqw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Organization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gcen1z119a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Action plan</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oqnb9x2m71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Production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qisri2ckk3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Marketing</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aq0isccdaw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Finance</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0hha1dysyj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Forecasting</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9ch4gewxun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Financial strategy</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1"/>
        <w:ind w:left="-425.19685039370086" w:firstLine="0"/>
        <w:rPr/>
      </w:pPr>
      <w:bookmarkStart w:colFirst="0" w:colLast="0" w:name="_537n7b5upna7" w:id="1"/>
      <w:bookmarkEnd w:id="1"/>
      <w:r w:rsidDel="00000000" w:rsidR="00000000" w:rsidRPr="00000000">
        <w:rPr>
          <w:rtl w:val="0"/>
        </w:rPr>
        <w:t xml:space="preserve">Name </w:t>
      </w:r>
    </w:p>
    <w:p w:rsidR="00000000" w:rsidDel="00000000" w:rsidP="00000000" w:rsidRDefault="00000000" w:rsidRPr="00000000" w14:paraId="00000015">
      <w:pPr>
        <w:ind w:left="-425.19685039370086" w:firstLine="0"/>
        <w:rPr/>
      </w:pPr>
      <w:r w:rsidDel="00000000" w:rsidR="00000000" w:rsidRPr="00000000">
        <w:rPr>
          <w:rtl w:val="0"/>
        </w:rPr>
        <w:t xml:space="preserve">Our company name, QLeap™, embodies the concept of a Quantum Leap, reflecting our dedication to pushing boundaries, fostering innovation, and propelling technological advancements. This commitment drives us as we aim for a more sustainable future in the technology industry.</w:t>
      </w:r>
    </w:p>
    <w:p w:rsidR="00000000" w:rsidDel="00000000" w:rsidP="00000000" w:rsidRDefault="00000000" w:rsidRPr="00000000" w14:paraId="00000016">
      <w:pPr>
        <w:pStyle w:val="Heading1"/>
        <w:ind w:left="-425.19685039370086" w:firstLine="0"/>
        <w:rPr/>
      </w:pPr>
      <w:bookmarkStart w:colFirst="0" w:colLast="0" w:name="_5n9dhmrip68" w:id="2"/>
      <w:bookmarkEnd w:id="2"/>
      <w:r w:rsidDel="00000000" w:rsidR="00000000" w:rsidRPr="00000000">
        <w:rPr>
          <w:rtl w:val="0"/>
        </w:rPr>
        <w:t xml:space="preserve">Mission </w:t>
      </w:r>
    </w:p>
    <w:p w:rsidR="00000000" w:rsidDel="00000000" w:rsidP="00000000" w:rsidRDefault="00000000" w:rsidRPr="00000000" w14:paraId="00000017">
      <w:pPr>
        <w:ind w:left="-425.19685039370086" w:firstLine="0"/>
        <w:rPr/>
      </w:pPr>
      <w:r w:rsidDel="00000000" w:rsidR="00000000" w:rsidRPr="00000000">
        <w:rPr>
          <w:rtl w:val="0"/>
        </w:rPr>
        <w:t xml:space="preserve">At QLeap™, we're dedicated to revolutionizing computer chip production through innovation and sustainability. By developing cutting-edge technologies, we enhance performance while minimizing environmental impact. Our mission is to lead the industry towards a more sustainable future by delivering innovative, high-performance solutions.</w:t>
      </w:r>
    </w:p>
    <w:p w:rsidR="00000000" w:rsidDel="00000000" w:rsidP="00000000" w:rsidRDefault="00000000" w:rsidRPr="00000000" w14:paraId="00000018">
      <w:pPr>
        <w:ind w:left="-425.19685039370086" w:firstLine="0"/>
        <w:rPr>
          <w:color w:val="0000ff"/>
        </w:rPr>
      </w:pPr>
      <w:r w:rsidDel="00000000" w:rsidR="00000000" w:rsidRPr="00000000">
        <w:rPr>
          <w:rtl w:val="0"/>
        </w:rPr>
      </w:r>
    </w:p>
    <w:p w:rsidR="00000000" w:rsidDel="00000000" w:rsidP="00000000" w:rsidRDefault="00000000" w:rsidRPr="00000000" w14:paraId="00000019">
      <w:pPr>
        <w:ind w:left="-425.19685039370086" w:firstLine="0"/>
        <w:jc w:val="center"/>
        <w:rPr>
          <w:color w:val="1155cc"/>
        </w:rPr>
      </w:pPr>
      <w:r w:rsidDel="00000000" w:rsidR="00000000" w:rsidRPr="00000000">
        <w:rPr>
          <w:b w:val="1"/>
          <w:i w:val="1"/>
          <w:color w:val="1155cc"/>
          <w:rtl w:val="0"/>
        </w:rPr>
        <w:t xml:space="preserve">“With QLeap, Take a Quantum Leap Forward”</w:t>
      </w:r>
      <w:r w:rsidDel="00000000" w:rsidR="00000000" w:rsidRPr="00000000">
        <w:rPr>
          <w:rtl w:val="0"/>
        </w:rPr>
      </w:r>
    </w:p>
    <w:p w:rsidR="00000000" w:rsidDel="00000000" w:rsidP="00000000" w:rsidRDefault="00000000" w:rsidRPr="00000000" w14:paraId="0000001A">
      <w:pPr>
        <w:pStyle w:val="Heading1"/>
        <w:ind w:left="-425.19685039370086" w:firstLine="0"/>
        <w:rPr/>
      </w:pPr>
      <w:bookmarkStart w:colFirst="0" w:colLast="0" w:name="_can140cyua4j" w:id="3"/>
      <w:bookmarkEnd w:id="3"/>
      <w:r w:rsidDel="00000000" w:rsidR="00000000" w:rsidRPr="00000000">
        <w:rPr>
          <w:rtl w:val="0"/>
        </w:rPr>
        <w:t xml:space="preserve">Objective </w:t>
      </w:r>
    </w:p>
    <w:p w:rsidR="00000000" w:rsidDel="00000000" w:rsidP="00000000" w:rsidRDefault="00000000" w:rsidRPr="00000000" w14:paraId="0000001B">
      <w:pPr>
        <w:ind w:left="-425.19685039370086" w:firstLine="0"/>
        <w:rPr/>
      </w:pPr>
      <w:r w:rsidDel="00000000" w:rsidR="00000000" w:rsidRPr="00000000">
        <w:rPr>
          <w:rtl w:val="0"/>
        </w:rPr>
        <w:t xml:space="preserve">Our company aims to become a leading semiconductor manufacturer within the Startup Sim universe, focusing on delivering high-performance chips to PC makers and the growing consumer market. We will leverage cutting-edge technology to meet the demands of both sectors, prioritizing innovation, quality, and efficiency to secure a competitive edge.</w:t>
      </w:r>
    </w:p>
    <w:p w:rsidR="00000000" w:rsidDel="00000000" w:rsidP="00000000" w:rsidRDefault="00000000" w:rsidRPr="00000000" w14:paraId="0000001C">
      <w:pPr>
        <w:pStyle w:val="Heading1"/>
        <w:ind w:left="-425.19685039370086" w:firstLine="0"/>
        <w:rPr/>
      </w:pPr>
      <w:bookmarkStart w:colFirst="0" w:colLast="0" w:name="_suelsvfvw048" w:id="4"/>
      <w:bookmarkEnd w:id="4"/>
      <w:r w:rsidDel="00000000" w:rsidR="00000000" w:rsidRPr="00000000">
        <w:rPr>
          <w:rtl w:val="0"/>
        </w:rPr>
        <w:t xml:space="preserve">Strategy </w:t>
      </w:r>
    </w:p>
    <w:p w:rsidR="00000000" w:rsidDel="00000000" w:rsidP="00000000" w:rsidRDefault="00000000" w:rsidRPr="00000000" w14:paraId="0000001D">
      <w:pPr>
        <w:ind w:left="-425.19685039370086" w:firstLine="0"/>
        <w:rPr/>
      </w:pPr>
      <w:r w:rsidDel="00000000" w:rsidR="00000000" w:rsidRPr="00000000">
        <w:rPr>
          <w:rtl w:val="0"/>
        </w:rPr>
        <w:t xml:space="preserve">We plan to specialize in semiconductor production, targeting both B2B markets to maximize reach and profitability. Our strategy includes establishing strong partnerships with PC manufacturers and developing direct sales channels for tech-savvy consumers. We will invest in R&amp;D to stay ahead of technological advancements and optimize our operations for cost-effectiveness, aiming for sustainable growth and shareholder value enhancement.</w:t>
      </w:r>
      <w:r w:rsidDel="00000000" w:rsidR="00000000" w:rsidRPr="00000000">
        <w:drawing>
          <wp:anchor allowOverlap="1" behindDoc="0" distB="114300" distT="114300" distL="114300" distR="114300" hidden="0" layoutInCell="1" locked="0" relativeHeight="0" simplePos="0">
            <wp:simplePos x="0" y="0"/>
            <wp:positionH relativeFrom="column">
              <wp:posOffset>4752975</wp:posOffset>
            </wp:positionH>
            <wp:positionV relativeFrom="paragraph">
              <wp:posOffset>923925</wp:posOffset>
            </wp:positionV>
            <wp:extent cx="1809750" cy="12573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22326" l="7411" r="18473" t="10827"/>
                    <a:stretch>
                      <a:fillRect/>
                    </a:stretch>
                  </pic:blipFill>
                  <pic:spPr>
                    <a:xfrm>
                      <a:off x="0" y="0"/>
                      <a:ext cx="1809750" cy="1257300"/>
                    </a:xfrm>
                    <a:prstGeom prst="rect"/>
                    <a:ln/>
                  </pic:spPr>
                </pic:pic>
              </a:graphicData>
            </a:graphic>
          </wp:anchor>
        </w:drawing>
      </w:r>
    </w:p>
    <w:p w:rsidR="00000000" w:rsidDel="00000000" w:rsidP="00000000" w:rsidRDefault="00000000" w:rsidRPr="00000000" w14:paraId="0000001E">
      <w:pPr>
        <w:pStyle w:val="Heading1"/>
        <w:ind w:left="-425.19685039370086" w:firstLine="0"/>
        <w:rPr/>
      </w:pPr>
      <w:bookmarkStart w:colFirst="0" w:colLast="0" w:name="_4si2rueu9duu" w:id="5"/>
      <w:bookmarkEnd w:id="5"/>
      <w:r w:rsidDel="00000000" w:rsidR="00000000" w:rsidRPr="00000000">
        <w:rPr>
          <w:rtl w:val="0"/>
        </w:rPr>
        <w:t xml:space="preserve">Products </w:t>
      </w:r>
    </w:p>
    <w:p w:rsidR="00000000" w:rsidDel="00000000" w:rsidP="00000000" w:rsidRDefault="00000000" w:rsidRPr="00000000" w14:paraId="0000001F">
      <w:pPr>
        <w:ind w:left="-425.19685039370086" w:firstLine="0"/>
        <w:rPr/>
      </w:pPr>
      <w:r w:rsidDel="00000000" w:rsidR="00000000" w:rsidRPr="00000000">
        <w:rPr>
          <w:rtl w:val="0"/>
        </w:rPr>
        <w:t xml:space="preserve">QLeap™ computer chips are positioned as high-performance, energy-efficient solutions for various computing needs. Our chips encompass :</w:t>
      </w:r>
    </w:p>
    <w:p w:rsidR="00000000" w:rsidDel="00000000" w:rsidP="00000000" w:rsidRDefault="00000000" w:rsidRPr="00000000" w14:paraId="00000020">
      <w:pPr>
        <w:ind w:left="-425.19685039370086" w:firstLine="0"/>
        <w:rPr/>
      </w:pPr>
      <w:r w:rsidDel="00000000" w:rsidR="00000000" w:rsidRPr="00000000">
        <w:rPr>
          <w:rtl w:val="0"/>
        </w:rPr>
      </w:r>
    </w:p>
    <w:p w:rsidR="00000000" w:rsidDel="00000000" w:rsidP="00000000" w:rsidRDefault="00000000" w:rsidRPr="00000000" w14:paraId="00000021">
      <w:pPr>
        <w:numPr>
          <w:ilvl w:val="0"/>
          <w:numId w:val="6"/>
        </w:numPr>
        <w:ind w:left="-283.46456692913375" w:hanging="360"/>
        <w:rPr>
          <w:u w:val="none"/>
        </w:rPr>
      </w:pPr>
      <w:r w:rsidDel="00000000" w:rsidR="00000000" w:rsidRPr="00000000">
        <w:rPr>
          <w:b w:val="1"/>
          <w:rtl w:val="0"/>
        </w:rPr>
        <w:t xml:space="preserve">Superior Performance:</w:t>
      </w:r>
      <w:r w:rsidDel="00000000" w:rsidR="00000000" w:rsidRPr="00000000">
        <w:rPr>
          <w:rtl w:val="0"/>
        </w:rPr>
        <w:t xml:space="preserve"> QLeap™ chips deliver fast and reliable processing power, enhancing the overall performance of electronic devices.</w:t>
      </w:r>
    </w:p>
    <w:p w:rsidR="00000000" w:rsidDel="00000000" w:rsidP="00000000" w:rsidRDefault="00000000" w:rsidRPr="00000000" w14:paraId="00000022">
      <w:pPr>
        <w:numPr>
          <w:ilvl w:val="0"/>
          <w:numId w:val="6"/>
        </w:numPr>
        <w:ind w:left="-283.46456692913375" w:hanging="360"/>
        <w:rPr>
          <w:u w:val="none"/>
        </w:rPr>
      </w:pPr>
      <w:r w:rsidDel="00000000" w:rsidR="00000000" w:rsidRPr="00000000">
        <w:rPr>
          <w:b w:val="1"/>
          <w:rtl w:val="0"/>
        </w:rPr>
        <w:t xml:space="preserve">Energy Efficiency:</w:t>
      </w:r>
      <w:r w:rsidDel="00000000" w:rsidR="00000000" w:rsidRPr="00000000">
        <w:rPr>
          <w:rtl w:val="0"/>
        </w:rPr>
        <w:t xml:space="preserve"> Designed with advanced technology, QLeap™ chips optimize power consumption, prolonging battery life and reducing environmental impact.</w:t>
      </w:r>
    </w:p>
    <w:p w:rsidR="00000000" w:rsidDel="00000000" w:rsidP="00000000" w:rsidRDefault="00000000" w:rsidRPr="00000000" w14:paraId="00000023">
      <w:pPr>
        <w:numPr>
          <w:ilvl w:val="0"/>
          <w:numId w:val="6"/>
        </w:numPr>
        <w:ind w:left="-283.46456692913375" w:hanging="360"/>
        <w:rPr>
          <w:u w:val="none"/>
        </w:rPr>
      </w:pPr>
      <w:r w:rsidDel="00000000" w:rsidR="00000000" w:rsidRPr="00000000">
        <w:rPr>
          <w:b w:val="1"/>
          <w:rtl w:val="0"/>
        </w:rPr>
        <w:t xml:space="preserve">Versatility:</w:t>
      </w:r>
      <w:r w:rsidDel="00000000" w:rsidR="00000000" w:rsidRPr="00000000">
        <w:rPr>
          <w:rtl w:val="0"/>
        </w:rPr>
        <w:t xml:space="preserve"> QLeap™ chips are versatile, suitable for a wide range of applications including gaming, multimedia editing, data processing, and more.</w:t>
      </w:r>
    </w:p>
    <w:p w:rsidR="00000000" w:rsidDel="00000000" w:rsidP="00000000" w:rsidRDefault="00000000" w:rsidRPr="00000000" w14:paraId="00000024">
      <w:pPr>
        <w:numPr>
          <w:ilvl w:val="0"/>
          <w:numId w:val="6"/>
        </w:numPr>
        <w:ind w:left="-283.46456692913375" w:hanging="360"/>
        <w:rPr>
          <w:u w:val="none"/>
        </w:rPr>
      </w:pPr>
      <w:r w:rsidDel="00000000" w:rsidR="00000000" w:rsidRPr="00000000">
        <w:rPr>
          <w:b w:val="1"/>
          <w:rtl w:val="0"/>
        </w:rPr>
        <w:t xml:space="preserve">Reliability:</w:t>
      </w:r>
      <w:r w:rsidDel="00000000" w:rsidR="00000000" w:rsidRPr="00000000">
        <w:rPr>
          <w:rtl w:val="0"/>
        </w:rPr>
        <w:t xml:space="preserve"> Rigorously tested and manufactured to the highest standards, QLeap™ chips ensure durability and long-term reliability.</w:t>
      </w:r>
    </w:p>
    <w:p w:rsidR="00000000" w:rsidDel="00000000" w:rsidP="00000000" w:rsidRDefault="00000000" w:rsidRPr="00000000" w14:paraId="00000025">
      <w:pPr>
        <w:numPr>
          <w:ilvl w:val="0"/>
          <w:numId w:val="6"/>
        </w:numPr>
        <w:ind w:left="-283.46456692913375" w:hanging="360"/>
        <w:rPr>
          <w:u w:val="none"/>
        </w:rPr>
      </w:pPr>
      <w:r w:rsidDel="00000000" w:rsidR="00000000" w:rsidRPr="00000000">
        <w:rPr>
          <w:b w:val="1"/>
          <w:rtl w:val="0"/>
        </w:rPr>
        <w:t xml:space="preserve">Compatibility:</w:t>
      </w:r>
      <w:r w:rsidDel="00000000" w:rsidR="00000000" w:rsidRPr="00000000">
        <w:rPr>
          <w:rtl w:val="0"/>
        </w:rPr>
        <w:t xml:space="preserve"> QLeap™ chips are compatible with leading hardware and software platforms, providing seamless integration and flexibility for users.</w:t>
      </w:r>
    </w:p>
    <w:p w:rsidR="00000000" w:rsidDel="00000000" w:rsidP="00000000" w:rsidRDefault="00000000" w:rsidRPr="00000000" w14:paraId="00000026">
      <w:pPr>
        <w:pStyle w:val="Heading1"/>
        <w:ind w:left="-425.19685039370086" w:firstLine="0"/>
        <w:rPr/>
      </w:pPr>
      <w:bookmarkStart w:colFirst="0" w:colLast="0" w:name="_glh4q25wnz7v" w:id="6"/>
      <w:bookmarkEnd w:id="6"/>
      <w:r w:rsidDel="00000000" w:rsidR="00000000" w:rsidRPr="00000000">
        <w:rPr>
          <w:rtl w:val="0"/>
        </w:rPr>
        <w:t xml:space="preserve">Customers </w:t>
      </w:r>
    </w:p>
    <w:p w:rsidR="00000000" w:rsidDel="00000000" w:rsidP="00000000" w:rsidRDefault="00000000" w:rsidRPr="00000000" w14:paraId="00000027">
      <w:pPr>
        <w:ind w:left="-425.19685039370086" w:firstLine="0"/>
        <w:rPr/>
      </w:pPr>
      <w:r w:rsidDel="00000000" w:rsidR="00000000" w:rsidRPr="00000000">
        <w:rPr>
          <w:rtl w:val="0"/>
        </w:rPr>
        <w:t xml:space="preserve">Our target customers range from </w:t>
      </w:r>
      <w:r w:rsidDel="00000000" w:rsidR="00000000" w:rsidRPr="00000000">
        <w:rPr>
          <w:b w:val="1"/>
          <w:rtl w:val="0"/>
        </w:rPr>
        <w:t xml:space="preserve">high-end</w:t>
      </w:r>
      <w:r w:rsidDel="00000000" w:rsidR="00000000" w:rsidRPr="00000000">
        <w:rPr>
          <w:rtl w:val="0"/>
        </w:rPr>
        <w:t xml:space="preserve"> businesses and professional users to </w:t>
      </w:r>
      <w:r w:rsidDel="00000000" w:rsidR="00000000" w:rsidRPr="00000000">
        <w:rPr>
          <w:b w:val="1"/>
          <w:rtl w:val="0"/>
        </w:rPr>
        <w:t xml:space="preserve">individual consumers</w:t>
      </w:r>
      <w:r w:rsidDel="00000000" w:rsidR="00000000" w:rsidRPr="00000000">
        <w:rPr>
          <w:rtl w:val="0"/>
        </w:rPr>
        <w:t xml:space="preserve"> seeking advanced semiconductor solutions. We prioritize serving high-end businesses, professional users, and individual consumers, particularly PC manufacturers, enterprises, and end-users with demanding computing needs. We focus on </w:t>
      </w:r>
      <w:r w:rsidDel="00000000" w:rsidR="00000000" w:rsidRPr="00000000">
        <w:rPr>
          <w:b w:val="1"/>
          <w:rtl w:val="0"/>
        </w:rPr>
        <w:t xml:space="preserve">both B2B and B2C transactions</w:t>
      </w:r>
      <w:r w:rsidDel="00000000" w:rsidR="00000000" w:rsidRPr="00000000">
        <w:rPr>
          <w:rtl w:val="0"/>
        </w:rPr>
        <w:t xml:space="preserve">, collaborating closely with industry partners to integrate our semiconductor solutions into their products, ensuring seamless compatibility and optimal performance for end-users.</w:t>
      </w:r>
    </w:p>
    <w:p w:rsidR="00000000" w:rsidDel="00000000" w:rsidP="00000000" w:rsidRDefault="00000000" w:rsidRPr="00000000" w14:paraId="00000028">
      <w:pPr>
        <w:pStyle w:val="Heading1"/>
        <w:ind w:left="-425.19685039370086" w:firstLine="0"/>
        <w:rPr/>
      </w:pPr>
      <w:bookmarkStart w:colFirst="0" w:colLast="0" w:name="_zfu7cng662q0" w:id="7"/>
      <w:bookmarkEnd w:id="7"/>
      <w:r w:rsidDel="00000000" w:rsidR="00000000" w:rsidRPr="00000000">
        <w:rPr>
          <w:rtl w:val="0"/>
        </w:rPr>
        <w:t xml:space="preserve">Shareholders </w:t>
      </w:r>
    </w:p>
    <w:p w:rsidR="00000000" w:rsidDel="00000000" w:rsidP="00000000" w:rsidRDefault="00000000" w:rsidRPr="00000000" w14:paraId="00000029">
      <w:pPr>
        <w:ind w:left="-425.19685039370086" w:firstLine="0"/>
        <w:rPr/>
      </w:pPr>
      <w:r w:rsidDel="00000000" w:rsidR="00000000" w:rsidRPr="00000000">
        <w:rPr>
          <w:rtl w:val="0"/>
        </w:rPr>
        <w:t xml:space="preserve">To our shareholders, we ensure our commitment to focus on maximizing shareholder respect through key developments and money-wise measures. Our approach favors both competitive yield payouts and improved share valuations, reflecting our commitment to the growth and soundness of your investment. We are committed to simplifying, managing efficiently and taking advantage of opportunities to improve productivity.</w:t>
      </w:r>
      <w:r w:rsidDel="00000000" w:rsidR="00000000" w:rsidRPr="00000000">
        <w:drawing>
          <wp:anchor allowOverlap="1" behindDoc="1" distB="114300" distT="114300" distL="114300" distR="114300" hidden="0" layoutInCell="1" locked="0" relativeHeight="0" simplePos="0">
            <wp:simplePos x="0" y="0"/>
            <wp:positionH relativeFrom="column">
              <wp:posOffset>1504950</wp:posOffset>
            </wp:positionH>
            <wp:positionV relativeFrom="paragraph">
              <wp:posOffset>990600</wp:posOffset>
            </wp:positionV>
            <wp:extent cx="3571875" cy="1625524"/>
            <wp:effectExtent b="0" l="0" r="0" t="0"/>
            <wp:wrapNone/>
            <wp:docPr id="3" name="image4.png"/>
            <a:graphic>
              <a:graphicData uri="http://schemas.openxmlformats.org/drawingml/2006/picture">
                <pic:pic>
                  <pic:nvPicPr>
                    <pic:cNvPr id="0" name="image4.png"/>
                    <pic:cNvPicPr preferRelativeResize="0"/>
                  </pic:nvPicPr>
                  <pic:blipFill>
                    <a:blip r:embed="rId8"/>
                    <a:srcRect b="4199" l="1216" r="5500" t="21486"/>
                    <a:stretch>
                      <a:fillRect/>
                    </a:stretch>
                  </pic:blipFill>
                  <pic:spPr>
                    <a:xfrm>
                      <a:off x="0" y="0"/>
                      <a:ext cx="3571875" cy="1625524"/>
                    </a:xfrm>
                    <a:prstGeom prst="rect"/>
                    <a:ln/>
                  </pic:spPr>
                </pic:pic>
              </a:graphicData>
            </a:graphic>
          </wp:anchor>
        </w:drawing>
      </w:r>
    </w:p>
    <w:p w:rsidR="00000000" w:rsidDel="00000000" w:rsidP="00000000" w:rsidRDefault="00000000" w:rsidRPr="00000000" w14:paraId="0000002A">
      <w:pPr>
        <w:pStyle w:val="Heading1"/>
        <w:ind w:left="-425.19685039370086" w:firstLine="0"/>
        <w:rPr/>
      </w:pPr>
      <w:bookmarkStart w:colFirst="0" w:colLast="0" w:name="_xt2vufssavry" w:id="8"/>
      <w:bookmarkEnd w:id="8"/>
      <w:r w:rsidDel="00000000" w:rsidR="00000000" w:rsidRPr="00000000">
        <w:rPr>
          <w:rtl w:val="0"/>
        </w:rPr>
        <w:t xml:space="preserve">Organization </w:t>
      </w:r>
    </w:p>
    <w:p w:rsidR="00000000" w:rsidDel="00000000" w:rsidP="00000000" w:rsidRDefault="00000000" w:rsidRPr="00000000" w14:paraId="0000002B">
      <w:pPr>
        <w:ind w:left="-425.19685039370086" w:firstLine="0"/>
        <w:jc w:val="center"/>
        <w:rPr/>
      </w:pPr>
      <w:r w:rsidDel="00000000" w:rsidR="00000000" w:rsidRPr="00000000">
        <w:rPr>
          <w:rtl w:val="0"/>
        </w:rPr>
      </w:r>
    </w:p>
    <w:p w:rsidR="00000000" w:rsidDel="00000000" w:rsidP="00000000" w:rsidRDefault="00000000" w:rsidRPr="00000000" w14:paraId="0000002C">
      <w:pPr>
        <w:pStyle w:val="Heading1"/>
        <w:ind w:left="-425.19685039370086" w:firstLine="0"/>
        <w:rPr/>
      </w:pPr>
      <w:bookmarkStart w:colFirst="0" w:colLast="0" w:name="_4gcen1z119ay" w:id="9"/>
      <w:bookmarkEnd w:id="9"/>
      <w:r w:rsidDel="00000000" w:rsidR="00000000" w:rsidRPr="00000000">
        <w:rPr>
          <w:rtl w:val="0"/>
        </w:rPr>
        <w:t xml:space="preserve">Action plan </w:t>
      </w:r>
    </w:p>
    <w:p w:rsidR="00000000" w:rsidDel="00000000" w:rsidP="00000000" w:rsidRDefault="00000000" w:rsidRPr="00000000" w14:paraId="0000002D">
      <w:pPr>
        <w:pStyle w:val="Heading3"/>
        <w:ind w:left="-425.19685039370086" w:firstLine="0"/>
        <w:rPr/>
      </w:pPr>
      <w:bookmarkStart w:colFirst="0" w:colLast="0" w:name="_1oqnb9x2m71i" w:id="10"/>
      <w:bookmarkEnd w:id="10"/>
      <w:r w:rsidDel="00000000" w:rsidR="00000000" w:rsidRPr="00000000">
        <w:rPr>
          <w:rtl w:val="0"/>
        </w:rPr>
        <w:t xml:space="preserve">Production</w:t>
      </w:r>
    </w:p>
    <w:p w:rsidR="00000000" w:rsidDel="00000000" w:rsidP="00000000" w:rsidRDefault="00000000" w:rsidRPr="00000000" w14:paraId="0000002E">
      <w:pPr>
        <w:numPr>
          <w:ilvl w:val="0"/>
          <w:numId w:val="3"/>
        </w:numPr>
        <w:ind w:left="283.46456692913375" w:hanging="425.1968503937007"/>
        <w:rPr>
          <w:u w:val="none"/>
        </w:rPr>
      </w:pPr>
      <w:r w:rsidDel="00000000" w:rsidR="00000000" w:rsidRPr="00000000">
        <w:rPr>
          <w:b w:val="1"/>
          <w:rtl w:val="0"/>
        </w:rPr>
        <w:t xml:space="preserve">Optimal Grade Production:</w:t>
      </w:r>
      <w:r w:rsidDel="00000000" w:rsidR="00000000" w:rsidRPr="00000000">
        <w:rPr>
          <w:rtl w:val="0"/>
        </w:rPr>
        <w:t xml:space="preserve"> We ensure that each plant focuses on producing either the standard or deluxe model for maximum efficiency, especially when owning multiple plants of the same type in an area.</w:t>
      </w:r>
    </w:p>
    <w:p w:rsidR="00000000" w:rsidDel="00000000" w:rsidP="00000000" w:rsidRDefault="00000000" w:rsidRPr="00000000" w14:paraId="0000002F">
      <w:pPr>
        <w:numPr>
          <w:ilvl w:val="0"/>
          <w:numId w:val="3"/>
        </w:numPr>
        <w:ind w:left="283.46456692913375" w:hanging="425.1968503937007"/>
      </w:pPr>
      <w:r w:rsidDel="00000000" w:rsidR="00000000" w:rsidRPr="00000000">
        <w:rPr>
          <w:b w:val="1"/>
          <w:rtl w:val="0"/>
        </w:rPr>
        <w:t xml:space="preserve">Capacity Utilization:</w:t>
      </w:r>
      <w:r w:rsidDel="00000000" w:rsidR="00000000" w:rsidRPr="00000000">
        <w:rPr>
          <w:rtl w:val="0"/>
        </w:rPr>
        <w:t xml:space="preserve"> We strive to operate each plant at an optimal capacity level, falling within the 65% to 85% range, to maximize production without compromising efficiency.</w:t>
      </w:r>
    </w:p>
    <w:p w:rsidR="00000000" w:rsidDel="00000000" w:rsidP="00000000" w:rsidRDefault="00000000" w:rsidRPr="00000000" w14:paraId="00000030">
      <w:pPr>
        <w:numPr>
          <w:ilvl w:val="0"/>
          <w:numId w:val="3"/>
        </w:numPr>
        <w:ind w:left="283.46456692913375" w:hanging="425.1968503937007"/>
      </w:pPr>
      <w:r w:rsidDel="00000000" w:rsidR="00000000" w:rsidRPr="00000000">
        <w:rPr>
          <w:b w:val="1"/>
          <w:rtl w:val="0"/>
        </w:rPr>
        <w:t xml:space="preserve">Strategic Plant Construction and Disposal:</w:t>
      </w:r>
      <w:r w:rsidDel="00000000" w:rsidR="00000000" w:rsidRPr="00000000">
        <w:rPr>
          <w:rtl w:val="0"/>
        </w:rPr>
        <w:t xml:space="preserve"> We strategically decide when to build new plants and expand to new areas, considering market demand and potential cost reductions through improvements. Additionally, evaluate opportunities to dispose of old plants to Nippon at a reasonable discount.</w:t>
      </w:r>
    </w:p>
    <w:p w:rsidR="00000000" w:rsidDel="00000000" w:rsidP="00000000" w:rsidRDefault="00000000" w:rsidRPr="00000000" w14:paraId="00000031">
      <w:pPr>
        <w:numPr>
          <w:ilvl w:val="0"/>
          <w:numId w:val="3"/>
        </w:numPr>
        <w:ind w:left="283.46456692913375" w:hanging="425.1968503937007"/>
      </w:pPr>
      <w:r w:rsidDel="00000000" w:rsidR="00000000" w:rsidRPr="00000000">
        <w:rPr>
          <w:b w:val="1"/>
          <w:rtl w:val="0"/>
        </w:rPr>
        <w:t xml:space="preserve">Chip Production:</w:t>
      </w:r>
      <w:r w:rsidDel="00000000" w:rsidR="00000000" w:rsidRPr="00000000">
        <w:rPr>
          <w:rtl w:val="0"/>
        </w:rPr>
        <w:t xml:space="preserve"> We maintain a balanced inventory of chips to facilitate the market, by ensuring that chips are available in the required area and follow a timeline that aligns with the manufacturing process.</w:t>
      </w:r>
    </w:p>
    <w:p w:rsidR="00000000" w:rsidDel="00000000" w:rsidP="00000000" w:rsidRDefault="00000000" w:rsidRPr="00000000" w14:paraId="00000032">
      <w:pPr>
        <w:numPr>
          <w:ilvl w:val="0"/>
          <w:numId w:val="3"/>
        </w:numPr>
        <w:ind w:left="283.46456692913375" w:hanging="425.1968503937007"/>
      </w:pPr>
      <w:r w:rsidDel="00000000" w:rsidR="00000000" w:rsidRPr="00000000">
        <w:rPr>
          <w:b w:val="1"/>
          <w:rtl w:val="0"/>
        </w:rPr>
        <w:t xml:space="preserve">R&amp;D Envisioning: </w:t>
      </w:r>
      <w:r w:rsidDel="00000000" w:rsidR="00000000" w:rsidRPr="00000000">
        <w:rPr>
          <w:rtl w:val="0"/>
        </w:rPr>
        <w:t xml:space="preserve">We strategically allocate R&amp;D budgets, to enhance the probability of obtaining higher grades for both chips and PCs, aiming for differentiation and market competitiveness between intra-company.</w:t>
      </w:r>
    </w:p>
    <w:p w:rsidR="00000000" w:rsidDel="00000000" w:rsidP="00000000" w:rsidRDefault="00000000" w:rsidRPr="00000000" w14:paraId="00000033">
      <w:pPr>
        <w:pStyle w:val="Heading3"/>
        <w:ind w:left="-425.19685039370086" w:firstLine="0"/>
        <w:rPr/>
      </w:pPr>
      <w:bookmarkStart w:colFirst="0" w:colLast="0" w:name="_5qisri2ckk3g" w:id="11"/>
      <w:bookmarkEnd w:id="11"/>
      <w:r w:rsidDel="00000000" w:rsidR="00000000" w:rsidRPr="00000000">
        <w:rPr>
          <w:rtl w:val="0"/>
        </w:rPr>
        <w:t xml:space="preserve">Marketing </w:t>
      </w:r>
    </w:p>
    <w:p w:rsidR="00000000" w:rsidDel="00000000" w:rsidP="00000000" w:rsidRDefault="00000000" w:rsidRPr="00000000" w14:paraId="00000034">
      <w:pPr>
        <w:numPr>
          <w:ilvl w:val="0"/>
          <w:numId w:val="4"/>
        </w:numPr>
        <w:ind w:left="283.46456692913375" w:hanging="425.1968503937007"/>
        <w:rPr>
          <w:u w:val="none"/>
        </w:rPr>
      </w:pPr>
      <w:r w:rsidDel="00000000" w:rsidR="00000000" w:rsidRPr="00000000">
        <w:rPr>
          <w:rtl w:val="0"/>
        </w:rPr>
        <w:t xml:space="preserve">We </w:t>
      </w:r>
      <w:r w:rsidDel="00000000" w:rsidR="00000000" w:rsidRPr="00000000">
        <w:rPr>
          <w:b w:val="1"/>
          <w:rtl w:val="0"/>
        </w:rPr>
        <w:t xml:space="preserve">keep track</w:t>
      </w:r>
      <w:r w:rsidDel="00000000" w:rsidR="00000000" w:rsidRPr="00000000">
        <w:rPr>
          <w:rtl w:val="0"/>
        </w:rPr>
        <w:t xml:space="preserve"> of the </w:t>
      </w:r>
      <w:r w:rsidDel="00000000" w:rsidR="00000000" w:rsidRPr="00000000">
        <w:rPr>
          <w:b w:val="1"/>
          <w:rtl w:val="0"/>
        </w:rPr>
        <w:t xml:space="preserve">revenue versus price point curve</w:t>
      </w:r>
      <w:r w:rsidDel="00000000" w:rsidR="00000000" w:rsidRPr="00000000">
        <w:rPr>
          <w:rtl w:val="0"/>
        </w:rPr>
        <w:t xml:space="preserve"> in order to accurately estimate our </w:t>
      </w:r>
      <w:r w:rsidDel="00000000" w:rsidR="00000000" w:rsidRPr="00000000">
        <w:rPr>
          <w:b w:val="1"/>
          <w:i w:val="1"/>
          <w:rtl w:val="0"/>
        </w:rPr>
        <w:t xml:space="preserve">advertisement expenditure</w:t>
      </w:r>
      <w:r w:rsidDel="00000000" w:rsidR="00000000" w:rsidRPr="00000000">
        <w:rPr>
          <w:rtl w:val="0"/>
        </w:rPr>
        <w:t xml:space="preserve">. (</w:t>
      </w:r>
      <w:hyperlink r:id="rId9">
        <w:r w:rsidDel="00000000" w:rsidR="00000000" w:rsidRPr="00000000">
          <w:rPr>
            <w:color w:val="1155cc"/>
            <w:u w:val="single"/>
            <w:rtl w:val="0"/>
          </w:rPr>
          <w:t xml:space="preserve">QLeap™ Website</w:t>
        </w:r>
      </w:hyperlink>
      <w:r w:rsidDel="00000000" w:rsidR="00000000" w:rsidRPr="00000000">
        <w:rPr>
          <w:rtl w:val="0"/>
        </w:rPr>
        <w:t xml:space="preserve">)</w:t>
      </w:r>
    </w:p>
    <w:p w:rsidR="00000000" w:rsidDel="00000000" w:rsidP="00000000" w:rsidRDefault="00000000" w:rsidRPr="00000000" w14:paraId="00000035">
      <w:pPr>
        <w:numPr>
          <w:ilvl w:val="0"/>
          <w:numId w:val="4"/>
        </w:numPr>
        <w:ind w:left="283.46456692913375" w:hanging="425.1968503937007"/>
        <w:rPr>
          <w:u w:val="none"/>
        </w:rPr>
      </w:pPr>
      <w:r w:rsidDel="00000000" w:rsidR="00000000" w:rsidRPr="00000000">
        <w:rPr>
          <w:rtl w:val="0"/>
        </w:rPr>
        <w:t xml:space="preserve">We analyze the Gazette news related to our industry, competitors, and market trends in order to anticipate our market expansion .</w:t>
      </w:r>
    </w:p>
    <w:p w:rsidR="00000000" w:rsidDel="00000000" w:rsidP="00000000" w:rsidRDefault="00000000" w:rsidRPr="00000000" w14:paraId="00000036">
      <w:pPr>
        <w:numPr>
          <w:ilvl w:val="0"/>
          <w:numId w:val="4"/>
        </w:numPr>
        <w:ind w:left="283.46456692913375" w:hanging="425.1968503937007"/>
        <w:rPr>
          <w:u w:val="none"/>
        </w:rPr>
      </w:pPr>
      <w:r w:rsidDel="00000000" w:rsidR="00000000" w:rsidRPr="00000000">
        <w:rPr>
          <w:rtl w:val="0"/>
        </w:rPr>
        <w:t xml:space="preserve">We also</w:t>
      </w:r>
      <w:r w:rsidDel="00000000" w:rsidR="00000000" w:rsidRPr="00000000">
        <w:rPr>
          <w:b w:val="1"/>
          <w:rtl w:val="0"/>
        </w:rPr>
        <w:t xml:space="preserve"> monitor the effectiveness of advertising campaigns</w:t>
      </w:r>
      <w:r w:rsidDel="00000000" w:rsidR="00000000" w:rsidRPr="00000000">
        <w:rPr>
          <w:rtl w:val="0"/>
        </w:rPr>
        <w:t xml:space="preserve"> and adjust strategies as needed.</w:t>
      </w:r>
    </w:p>
    <w:p w:rsidR="00000000" w:rsidDel="00000000" w:rsidP="00000000" w:rsidRDefault="00000000" w:rsidRPr="00000000" w14:paraId="00000037">
      <w:pPr>
        <w:numPr>
          <w:ilvl w:val="0"/>
          <w:numId w:val="4"/>
        </w:numPr>
        <w:ind w:left="283.46456692913375" w:hanging="425.1968503937007"/>
        <w:rPr>
          <w:u w:val="none"/>
        </w:rPr>
      </w:pPr>
      <w:r w:rsidDel="00000000" w:rsidR="00000000" w:rsidRPr="00000000">
        <w:rPr>
          <w:rtl w:val="0"/>
        </w:rPr>
        <w:t xml:space="preserve">In the future, we also aim to increase our advertising funds to 10% to increase the demand and analyze the return on investment (ROI) of increased advertising expenditure.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ind w:left="-425.19685039370086" w:firstLine="0"/>
        <w:rPr/>
      </w:pPr>
      <w:bookmarkStart w:colFirst="0" w:colLast="0" w:name="_laq0isccdawv" w:id="12"/>
      <w:bookmarkEnd w:id="12"/>
      <w:r w:rsidDel="00000000" w:rsidR="00000000" w:rsidRPr="00000000">
        <w:rPr>
          <w:rtl w:val="0"/>
        </w:rPr>
        <w:t xml:space="preserve">Finance</w:t>
      </w:r>
    </w:p>
    <w:p w:rsidR="00000000" w:rsidDel="00000000" w:rsidP="00000000" w:rsidRDefault="00000000" w:rsidRPr="00000000" w14:paraId="0000003A">
      <w:pPr>
        <w:numPr>
          <w:ilvl w:val="0"/>
          <w:numId w:val="1"/>
        </w:numPr>
        <w:ind w:left="283.46456692913375" w:hanging="425.1968503937007"/>
      </w:pPr>
      <w:r w:rsidDel="00000000" w:rsidR="00000000" w:rsidRPr="00000000">
        <w:rPr>
          <w:b w:val="1"/>
          <w:rtl w:val="0"/>
        </w:rPr>
        <w:t xml:space="preserve">Financial Strategy:</w:t>
      </w:r>
      <w:r w:rsidDel="00000000" w:rsidR="00000000" w:rsidRPr="00000000">
        <w:rPr>
          <w:rtl w:val="0"/>
        </w:rPr>
        <w:t xml:space="preserve"> Developing and overseeing the company's financial strategy, aligning it with long-term business goals.</w:t>
      </w:r>
    </w:p>
    <w:p w:rsidR="00000000" w:rsidDel="00000000" w:rsidP="00000000" w:rsidRDefault="00000000" w:rsidRPr="00000000" w14:paraId="0000003B">
      <w:pPr>
        <w:numPr>
          <w:ilvl w:val="0"/>
          <w:numId w:val="1"/>
        </w:numPr>
        <w:ind w:left="283.46456692913375" w:hanging="425.1968503937007"/>
      </w:pPr>
      <w:r w:rsidDel="00000000" w:rsidR="00000000" w:rsidRPr="00000000">
        <w:rPr>
          <w:b w:val="1"/>
          <w:rtl w:val="0"/>
        </w:rPr>
        <w:t xml:space="preserve">Risk Management:</w:t>
      </w:r>
      <w:r w:rsidDel="00000000" w:rsidR="00000000" w:rsidRPr="00000000">
        <w:rPr>
          <w:rtl w:val="0"/>
        </w:rPr>
        <w:t xml:space="preserve"> Identifying, analyzing, and mitigating financial risks, including those related to currency exchange, interest rates, and international operations.</w:t>
      </w:r>
    </w:p>
    <w:p w:rsidR="00000000" w:rsidDel="00000000" w:rsidP="00000000" w:rsidRDefault="00000000" w:rsidRPr="00000000" w14:paraId="0000003C">
      <w:pPr>
        <w:numPr>
          <w:ilvl w:val="0"/>
          <w:numId w:val="1"/>
        </w:numPr>
        <w:ind w:left="283.46456692913375" w:hanging="425.1968503937007"/>
      </w:pPr>
      <w:r w:rsidDel="00000000" w:rsidR="00000000" w:rsidRPr="00000000">
        <w:rPr>
          <w:b w:val="1"/>
          <w:rtl w:val="0"/>
        </w:rPr>
        <w:t xml:space="preserve">Financial Reporting:</w:t>
      </w:r>
      <w:r w:rsidDel="00000000" w:rsidR="00000000" w:rsidRPr="00000000">
        <w:rPr>
          <w:rtl w:val="0"/>
        </w:rPr>
        <w:t xml:space="preserve"> Ensuring accurate and timely financial reporting in compliance with international accounting standards and regulations.</w:t>
      </w:r>
    </w:p>
    <w:p w:rsidR="00000000" w:rsidDel="00000000" w:rsidP="00000000" w:rsidRDefault="00000000" w:rsidRPr="00000000" w14:paraId="0000003D">
      <w:pPr>
        <w:numPr>
          <w:ilvl w:val="0"/>
          <w:numId w:val="1"/>
        </w:numPr>
        <w:ind w:left="283.46456692913375" w:hanging="425.1968503937007"/>
      </w:pPr>
      <w:r w:rsidDel="00000000" w:rsidR="00000000" w:rsidRPr="00000000">
        <w:rPr>
          <w:b w:val="1"/>
          <w:rtl w:val="0"/>
        </w:rPr>
        <w:t xml:space="preserve">Capital Structure Management:</w:t>
      </w:r>
      <w:r w:rsidDel="00000000" w:rsidR="00000000" w:rsidRPr="00000000">
        <w:rPr>
          <w:rtl w:val="0"/>
        </w:rPr>
        <w:t xml:space="preserve"> Optimizing the mix of debt and equity financing to support international expansion and operations.</w:t>
      </w:r>
    </w:p>
    <w:p w:rsidR="00000000" w:rsidDel="00000000" w:rsidP="00000000" w:rsidRDefault="00000000" w:rsidRPr="00000000" w14:paraId="0000003E">
      <w:pPr>
        <w:numPr>
          <w:ilvl w:val="0"/>
          <w:numId w:val="1"/>
        </w:numPr>
        <w:ind w:left="283.46456692913375" w:hanging="425.1968503937007"/>
      </w:pPr>
      <w:r w:rsidDel="00000000" w:rsidR="00000000" w:rsidRPr="00000000">
        <w:rPr>
          <w:b w:val="1"/>
          <w:rtl w:val="0"/>
        </w:rPr>
        <w:t xml:space="preserve">Investment Decisions</w:t>
      </w:r>
      <w:r w:rsidDel="00000000" w:rsidR="00000000" w:rsidRPr="00000000">
        <w:rPr>
          <w:rtl w:val="0"/>
        </w:rPr>
        <w:t xml:space="preserve">: Overseeing capital investments, mergers, acquisitions, and divestitures to drive growth and expand the company's global footprint.</w:t>
      </w:r>
    </w:p>
    <w:p w:rsidR="00000000" w:rsidDel="00000000" w:rsidP="00000000" w:rsidRDefault="00000000" w:rsidRPr="00000000" w14:paraId="0000003F">
      <w:pPr>
        <w:numPr>
          <w:ilvl w:val="0"/>
          <w:numId w:val="1"/>
        </w:numPr>
        <w:ind w:left="283.46456692913375" w:hanging="425.1968503937007"/>
      </w:pPr>
      <w:r w:rsidDel="00000000" w:rsidR="00000000" w:rsidRPr="00000000">
        <w:rPr>
          <w:b w:val="1"/>
          <w:rtl w:val="0"/>
        </w:rPr>
        <w:t xml:space="preserve">Cash Flow Management</w:t>
      </w:r>
      <w:r w:rsidDel="00000000" w:rsidR="00000000" w:rsidRPr="00000000">
        <w:rPr>
          <w:rtl w:val="0"/>
        </w:rPr>
        <w:t xml:space="preserve">: Managing the company's cash flow to ensure operational liquidity and financial health across different markets.</w:t>
      </w:r>
    </w:p>
    <w:p w:rsidR="00000000" w:rsidDel="00000000" w:rsidP="00000000" w:rsidRDefault="00000000" w:rsidRPr="00000000" w14:paraId="00000040">
      <w:pPr>
        <w:numPr>
          <w:ilvl w:val="0"/>
          <w:numId w:val="1"/>
        </w:numPr>
        <w:ind w:left="283.46456692913375" w:hanging="425.1968503937007"/>
      </w:pPr>
      <w:r w:rsidDel="00000000" w:rsidR="00000000" w:rsidRPr="00000000">
        <w:rPr>
          <w:b w:val="1"/>
          <w:rtl w:val="0"/>
        </w:rPr>
        <w:t xml:space="preserve">Tax Planning</w:t>
      </w:r>
      <w:r w:rsidDel="00000000" w:rsidR="00000000" w:rsidRPr="00000000">
        <w:rPr>
          <w:rtl w:val="0"/>
        </w:rPr>
        <w:t xml:space="preserve">: Developing strategies to minimize tax liabilities while complying with tax laws in all jurisdictions the company operates.</w:t>
      </w:r>
    </w:p>
    <w:p w:rsidR="00000000" w:rsidDel="00000000" w:rsidP="00000000" w:rsidRDefault="00000000" w:rsidRPr="00000000" w14:paraId="00000041">
      <w:pPr>
        <w:numPr>
          <w:ilvl w:val="0"/>
          <w:numId w:val="1"/>
        </w:numPr>
        <w:ind w:left="283.46456692913375" w:hanging="425.1968503937007"/>
      </w:pPr>
      <w:r w:rsidDel="00000000" w:rsidR="00000000" w:rsidRPr="00000000">
        <w:rPr>
          <w:b w:val="1"/>
          <w:rtl w:val="0"/>
        </w:rPr>
        <w:t xml:space="preserve">Stakeholder Communication</w:t>
      </w:r>
      <w:r w:rsidDel="00000000" w:rsidR="00000000" w:rsidRPr="00000000">
        <w:rPr>
          <w:rtl w:val="0"/>
        </w:rPr>
        <w:t xml:space="preserve">: Communicating financial performance and strategy to stakeholders, including investors, board members, and regulatory bodies.</w:t>
      </w:r>
    </w:p>
    <w:p w:rsidR="00000000" w:rsidDel="00000000" w:rsidP="00000000" w:rsidRDefault="00000000" w:rsidRPr="00000000" w14:paraId="00000042">
      <w:pPr>
        <w:pStyle w:val="Heading1"/>
        <w:ind w:left="-425.19685039370086" w:firstLine="0"/>
        <w:rPr/>
      </w:pPr>
      <w:bookmarkStart w:colFirst="0" w:colLast="0" w:name="_h0hha1dysyj5" w:id="13"/>
      <w:bookmarkEnd w:id="13"/>
      <w:r w:rsidDel="00000000" w:rsidR="00000000" w:rsidRPr="00000000">
        <w:rPr>
          <w:rtl w:val="0"/>
        </w:rPr>
        <w:t xml:space="preserve">Forecasting </w:t>
      </w:r>
    </w:p>
    <w:p w:rsidR="00000000" w:rsidDel="00000000" w:rsidP="00000000" w:rsidRDefault="00000000" w:rsidRPr="00000000" w14:paraId="00000043">
      <w:pPr>
        <w:ind w:left="-425.19685039370086" w:firstLine="0"/>
        <w:rPr/>
      </w:pPr>
      <w:r w:rsidDel="00000000" w:rsidR="00000000" w:rsidRPr="00000000">
        <w:rPr>
          <w:rtl w:val="0"/>
        </w:rPr>
        <w:t xml:space="preserve">Simple forecasting over a sample period shows that a more expansive financial strategy MUST be envisaged:</w:t>
      </w:r>
    </w:p>
    <w:p w:rsidR="00000000" w:rsidDel="00000000" w:rsidP="00000000" w:rsidRDefault="00000000" w:rsidRPr="00000000" w14:paraId="00000044">
      <w:pPr>
        <w:ind w:left="-425.19685039370086"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3733800</wp:posOffset>
            </wp:positionH>
            <wp:positionV relativeFrom="paragraph">
              <wp:posOffset>190500</wp:posOffset>
            </wp:positionV>
            <wp:extent cx="2920053" cy="194323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20053" cy="1943238"/>
                    </a:xfrm>
                    <a:prstGeom prst="rect"/>
                    <a:ln/>
                  </pic:spPr>
                </pic:pic>
              </a:graphicData>
            </a:graphic>
          </wp:anchor>
        </w:drawing>
      </w:r>
    </w:p>
    <w:tbl>
      <w:tblPr>
        <w:tblStyle w:val="Table1"/>
        <w:tblW w:w="639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05"/>
        <w:gridCol w:w="1320"/>
        <w:gridCol w:w="1125"/>
        <w:gridCol w:w="1140"/>
        <w:gridCol w:w="1200"/>
        <w:tblGridChange w:id="0">
          <w:tblGrid>
            <w:gridCol w:w="1605"/>
            <w:gridCol w:w="1320"/>
            <w:gridCol w:w="1125"/>
            <w:gridCol w:w="1140"/>
            <w:gridCol w:w="12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45">
            <w:pPr>
              <w:ind w:left="-425.19685039370086" w:firstLine="0"/>
              <w:jc w:val="center"/>
              <w:rPr>
                <w:sz w:val="18"/>
                <w:szCs w:val="18"/>
              </w:rPr>
            </w:pPr>
            <w:r w:rsidDel="00000000" w:rsidR="00000000" w:rsidRPr="00000000">
              <w:rPr>
                <w:b w:val="1"/>
                <w:color w:val="ffff00"/>
                <w:sz w:val="14"/>
                <w:szCs w:val="14"/>
                <w:rtl w:val="0"/>
              </w:rPr>
              <w:t xml:space="preserve">Quarters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46">
            <w:pPr>
              <w:ind w:left="-425.19685039370086" w:firstLine="0"/>
              <w:jc w:val="center"/>
              <w:rPr>
                <w:sz w:val="18"/>
                <w:szCs w:val="18"/>
              </w:rPr>
            </w:pPr>
            <w:r w:rsidDel="00000000" w:rsidR="00000000" w:rsidRPr="00000000">
              <w:rPr>
                <w:b w:val="1"/>
                <w:color w:val="ff9900"/>
                <w:sz w:val="14"/>
                <w:szCs w:val="14"/>
                <w:rtl w:val="0"/>
              </w:rPr>
              <w:t xml:space="preserve">Q1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47">
            <w:pPr>
              <w:ind w:left="-425.19685039370086" w:firstLine="0"/>
              <w:jc w:val="center"/>
              <w:rPr>
                <w:sz w:val="18"/>
                <w:szCs w:val="18"/>
              </w:rPr>
            </w:pPr>
            <w:r w:rsidDel="00000000" w:rsidR="00000000" w:rsidRPr="00000000">
              <w:rPr>
                <w:b w:val="1"/>
                <w:color w:val="ff9900"/>
                <w:sz w:val="14"/>
                <w:szCs w:val="14"/>
                <w:rtl w:val="0"/>
              </w:rPr>
              <w:t xml:space="preserve">Q2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48">
            <w:pPr>
              <w:ind w:left="-425.19685039370086" w:firstLine="0"/>
              <w:jc w:val="center"/>
              <w:rPr>
                <w:sz w:val="18"/>
                <w:szCs w:val="18"/>
              </w:rPr>
            </w:pPr>
            <w:r w:rsidDel="00000000" w:rsidR="00000000" w:rsidRPr="00000000">
              <w:rPr>
                <w:b w:val="1"/>
                <w:color w:val="ff9900"/>
                <w:sz w:val="14"/>
                <w:szCs w:val="14"/>
                <w:rtl w:val="0"/>
              </w:rPr>
              <w:t xml:space="preserve">Q3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49">
            <w:pPr>
              <w:ind w:left="-425.19685039370086" w:firstLine="0"/>
              <w:jc w:val="center"/>
              <w:rPr>
                <w:sz w:val="18"/>
                <w:szCs w:val="18"/>
              </w:rPr>
            </w:pPr>
            <w:r w:rsidDel="00000000" w:rsidR="00000000" w:rsidRPr="00000000">
              <w:rPr>
                <w:b w:val="1"/>
                <w:color w:val="ff9900"/>
                <w:sz w:val="14"/>
                <w:szCs w:val="14"/>
                <w:rtl w:val="0"/>
              </w:rPr>
              <w:t xml:space="preserve">Q4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ind w:left="0" w:firstLine="0"/>
              <w:rPr>
                <w:sz w:val="18"/>
                <w:szCs w:val="18"/>
              </w:rPr>
            </w:pPr>
            <w:r w:rsidDel="00000000" w:rsidR="00000000" w:rsidRPr="00000000">
              <w:rPr>
                <w:b w:val="1"/>
                <w:sz w:val="14"/>
                <w:szCs w:val="14"/>
                <w:rtl w:val="0"/>
              </w:rPr>
              <w:t xml:space="preserve">X0 Revenue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ind w:left="-425.19685039370086" w:firstLine="0"/>
              <w:rPr>
                <w:sz w:val="18"/>
                <w:szCs w:val="18"/>
              </w:rPr>
            </w:pPr>
            <w:r w:rsidDel="00000000" w:rsidR="00000000" w:rsidRPr="00000000">
              <w:rPr>
                <w:sz w:val="14"/>
                <w:szCs w:val="14"/>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ind w:left="-425.19685039370086" w:firstLine="0"/>
              <w:jc w:val="right"/>
              <w:rPr>
                <w:sz w:val="18"/>
                <w:szCs w:val="18"/>
              </w:rPr>
            </w:pPr>
            <w:r w:rsidDel="00000000" w:rsidR="00000000" w:rsidRPr="00000000">
              <w:rPr>
                <w:sz w:val="14"/>
                <w:szCs w:val="14"/>
                <w:rtl w:val="0"/>
              </w:rPr>
              <w:t xml:space="preserve">1,260,000.00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ind w:left="-425.19685039370086" w:firstLine="0"/>
              <w:jc w:val="right"/>
              <w:rPr>
                <w:sz w:val="18"/>
                <w:szCs w:val="18"/>
              </w:rPr>
            </w:pPr>
            <w:r w:rsidDel="00000000" w:rsidR="00000000" w:rsidRPr="00000000">
              <w:rPr>
                <w:sz w:val="14"/>
                <w:szCs w:val="14"/>
                <w:rtl w:val="0"/>
              </w:rPr>
              <w:t xml:space="preserve">3,780,000.00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ind w:left="-425.19685039370086" w:firstLine="0"/>
              <w:jc w:val="right"/>
              <w:rPr>
                <w:sz w:val="18"/>
                <w:szCs w:val="18"/>
              </w:rPr>
            </w:pPr>
            <w:r w:rsidDel="00000000" w:rsidR="00000000" w:rsidRPr="00000000">
              <w:rPr>
                <w:sz w:val="14"/>
                <w:szCs w:val="14"/>
                <w:rtl w:val="0"/>
              </w:rPr>
              <w:t xml:space="preserve">11,340,000.00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ind w:left="0" w:firstLine="0"/>
              <w:rPr>
                <w:sz w:val="18"/>
                <w:szCs w:val="18"/>
              </w:rPr>
            </w:pPr>
            <w:r w:rsidDel="00000000" w:rsidR="00000000" w:rsidRPr="00000000">
              <w:rPr>
                <w:b w:val="1"/>
                <w:sz w:val="14"/>
                <w:szCs w:val="14"/>
                <w:rtl w:val="0"/>
              </w:rPr>
              <w:t xml:space="preserve">X1 Revenue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ind w:left="-425.19685039370086" w:firstLine="0"/>
              <w:rPr>
                <w:sz w:val="18"/>
                <w:szCs w:val="18"/>
              </w:rPr>
            </w:pPr>
            <w:r w:rsidDel="00000000" w:rsidR="00000000" w:rsidRPr="00000000">
              <w:rPr>
                <w:sz w:val="14"/>
                <w:szCs w:val="14"/>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ind w:left="-425.19685039370086" w:firstLine="0"/>
              <w:jc w:val="right"/>
              <w:rPr>
                <w:sz w:val="18"/>
                <w:szCs w:val="18"/>
              </w:rPr>
            </w:pPr>
            <w:r w:rsidDel="00000000" w:rsidR="00000000" w:rsidRPr="00000000">
              <w:rPr>
                <w:sz w:val="14"/>
                <w:szCs w:val="14"/>
                <w:rtl w:val="0"/>
              </w:rPr>
              <w:t xml:space="preserve">2,100,000.00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ind w:left="-425.19685039370086" w:firstLine="0"/>
              <w:jc w:val="right"/>
              <w:rPr>
                <w:sz w:val="18"/>
                <w:szCs w:val="18"/>
              </w:rPr>
            </w:pPr>
            <w:r w:rsidDel="00000000" w:rsidR="00000000" w:rsidRPr="00000000">
              <w:rPr>
                <w:sz w:val="14"/>
                <w:szCs w:val="14"/>
                <w:rtl w:val="0"/>
              </w:rPr>
              <w:t xml:space="preserve">6,300,000.00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ind w:left="-425.19685039370086" w:firstLine="0"/>
              <w:jc w:val="right"/>
              <w:rPr>
                <w:sz w:val="18"/>
                <w:szCs w:val="18"/>
              </w:rPr>
            </w:pPr>
            <w:r w:rsidDel="00000000" w:rsidR="00000000" w:rsidRPr="00000000">
              <w:rPr>
                <w:sz w:val="14"/>
                <w:szCs w:val="14"/>
                <w:rtl w:val="0"/>
              </w:rPr>
              <w:t xml:space="preserve">12,600,000.00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ind w:left="0" w:firstLine="0"/>
              <w:rPr>
                <w:sz w:val="18"/>
                <w:szCs w:val="18"/>
              </w:rPr>
            </w:pPr>
            <w:r w:rsidDel="00000000" w:rsidR="00000000" w:rsidRPr="00000000">
              <w:rPr>
                <w:b w:val="1"/>
                <w:sz w:val="14"/>
                <w:szCs w:val="14"/>
                <w:rtl w:val="0"/>
              </w:rPr>
              <w:t xml:space="preserve">Total Revenue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ind w:left="-425.19685039370086" w:firstLine="0"/>
              <w:rPr>
                <w:sz w:val="18"/>
                <w:szCs w:val="18"/>
              </w:rPr>
            </w:pPr>
            <w:r w:rsidDel="00000000" w:rsidR="00000000" w:rsidRPr="00000000">
              <w:rPr>
                <w:sz w:val="14"/>
                <w:szCs w:val="14"/>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ind w:left="-425.19685039370086" w:firstLine="0"/>
              <w:jc w:val="right"/>
              <w:rPr>
                <w:sz w:val="18"/>
                <w:szCs w:val="18"/>
              </w:rPr>
            </w:pPr>
            <w:r w:rsidDel="00000000" w:rsidR="00000000" w:rsidRPr="00000000">
              <w:rPr>
                <w:sz w:val="14"/>
                <w:szCs w:val="14"/>
                <w:rtl w:val="0"/>
              </w:rPr>
              <w:t xml:space="preserve">3,360,000.00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ind w:left="-425.19685039370086" w:firstLine="0"/>
              <w:jc w:val="right"/>
              <w:rPr>
                <w:sz w:val="18"/>
                <w:szCs w:val="18"/>
              </w:rPr>
            </w:pPr>
            <w:r w:rsidDel="00000000" w:rsidR="00000000" w:rsidRPr="00000000">
              <w:rPr>
                <w:sz w:val="14"/>
                <w:szCs w:val="14"/>
                <w:rtl w:val="0"/>
              </w:rPr>
              <w:t xml:space="preserve">10,080,000.00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ind w:left="-425.19685039370086" w:firstLine="0"/>
              <w:jc w:val="right"/>
              <w:rPr>
                <w:sz w:val="18"/>
                <w:szCs w:val="18"/>
              </w:rPr>
            </w:pPr>
            <w:r w:rsidDel="00000000" w:rsidR="00000000" w:rsidRPr="00000000">
              <w:rPr>
                <w:sz w:val="14"/>
                <w:szCs w:val="14"/>
                <w:rtl w:val="0"/>
              </w:rPr>
              <w:t xml:space="preserve">23,940,000.00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ind w:left="0" w:firstLine="0"/>
              <w:rPr>
                <w:sz w:val="18"/>
                <w:szCs w:val="18"/>
              </w:rPr>
            </w:pPr>
            <w:r w:rsidDel="00000000" w:rsidR="00000000" w:rsidRPr="00000000">
              <w:rPr>
                <w:b w:val="1"/>
                <w:sz w:val="14"/>
                <w:szCs w:val="14"/>
                <w:rtl w:val="0"/>
              </w:rPr>
              <w:t xml:space="preserve">COGS (X0)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ind w:left="-425.19685039370086" w:firstLine="0"/>
              <w:rPr>
                <w:sz w:val="18"/>
                <w:szCs w:val="18"/>
              </w:rPr>
            </w:pPr>
            <w:r w:rsidDel="00000000" w:rsidR="00000000" w:rsidRPr="00000000">
              <w:rPr>
                <w:sz w:val="14"/>
                <w:szCs w:val="14"/>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ind w:left="-425.19685039370086" w:firstLine="0"/>
              <w:jc w:val="right"/>
              <w:rPr>
                <w:sz w:val="18"/>
                <w:szCs w:val="18"/>
              </w:rPr>
            </w:pPr>
            <w:r w:rsidDel="00000000" w:rsidR="00000000" w:rsidRPr="00000000">
              <w:rPr>
                <w:sz w:val="14"/>
                <w:szCs w:val="14"/>
                <w:rtl w:val="0"/>
              </w:rPr>
              <w:t xml:space="preserve">540,800.00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ind w:left="-425.19685039370086" w:firstLine="0"/>
              <w:jc w:val="right"/>
              <w:rPr>
                <w:sz w:val="18"/>
                <w:szCs w:val="18"/>
              </w:rPr>
            </w:pPr>
            <w:r w:rsidDel="00000000" w:rsidR="00000000" w:rsidRPr="00000000">
              <w:rPr>
                <w:sz w:val="14"/>
                <w:szCs w:val="14"/>
                <w:rtl w:val="0"/>
              </w:rPr>
              <w:t xml:space="preserve">1,081,600.00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ind w:left="-425.19685039370086" w:firstLine="0"/>
              <w:jc w:val="right"/>
              <w:rPr>
                <w:sz w:val="18"/>
                <w:szCs w:val="18"/>
              </w:rPr>
            </w:pPr>
            <w:r w:rsidDel="00000000" w:rsidR="00000000" w:rsidRPr="00000000">
              <w:rPr>
                <w:sz w:val="14"/>
                <w:szCs w:val="14"/>
                <w:rtl w:val="0"/>
              </w:rPr>
              <w:t xml:space="preserve">2,163,200.00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ind w:left="0" w:firstLine="0"/>
              <w:rPr>
                <w:sz w:val="18"/>
                <w:szCs w:val="18"/>
              </w:rPr>
            </w:pPr>
            <w:r w:rsidDel="00000000" w:rsidR="00000000" w:rsidRPr="00000000">
              <w:rPr>
                <w:b w:val="1"/>
                <w:sz w:val="14"/>
                <w:szCs w:val="14"/>
                <w:rtl w:val="0"/>
              </w:rPr>
              <w:t xml:space="preserve">COGS (X1)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ind w:left="-425.19685039370086" w:firstLine="0"/>
              <w:rPr>
                <w:sz w:val="18"/>
                <w:szCs w:val="18"/>
              </w:rPr>
            </w:pPr>
            <w:r w:rsidDel="00000000" w:rsidR="00000000" w:rsidRPr="00000000">
              <w:rPr>
                <w:sz w:val="14"/>
                <w:szCs w:val="14"/>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ind w:left="-425.19685039370086" w:firstLine="0"/>
              <w:jc w:val="right"/>
              <w:rPr>
                <w:sz w:val="18"/>
                <w:szCs w:val="18"/>
              </w:rPr>
            </w:pPr>
            <w:r w:rsidDel="00000000" w:rsidR="00000000" w:rsidRPr="00000000">
              <w:rPr>
                <w:sz w:val="14"/>
                <w:szCs w:val="14"/>
                <w:rtl w:val="0"/>
              </w:rPr>
              <w:t xml:space="preserve">660,000.00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ind w:left="-425.19685039370086" w:firstLine="0"/>
              <w:jc w:val="right"/>
              <w:rPr>
                <w:sz w:val="18"/>
                <w:szCs w:val="18"/>
              </w:rPr>
            </w:pPr>
            <w:r w:rsidDel="00000000" w:rsidR="00000000" w:rsidRPr="00000000">
              <w:rPr>
                <w:sz w:val="14"/>
                <w:szCs w:val="14"/>
                <w:rtl w:val="0"/>
              </w:rPr>
              <w:t xml:space="preserve">1,320,000.00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ind w:left="-425.19685039370086" w:firstLine="0"/>
              <w:jc w:val="right"/>
              <w:rPr>
                <w:sz w:val="18"/>
                <w:szCs w:val="18"/>
              </w:rPr>
            </w:pPr>
            <w:r w:rsidDel="00000000" w:rsidR="00000000" w:rsidRPr="00000000">
              <w:rPr>
                <w:sz w:val="14"/>
                <w:szCs w:val="14"/>
                <w:rtl w:val="0"/>
              </w:rPr>
              <w:t xml:space="preserve">2,640,000.00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ind w:left="0" w:firstLine="0"/>
              <w:rPr>
                <w:sz w:val="18"/>
                <w:szCs w:val="18"/>
              </w:rPr>
            </w:pPr>
            <w:r w:rsidDel="00000000" w:rsidR="00000000" w:rsidRPr="00000000">
              <w:rPr>
                <w:b w:val="1"/>
                <w:sz w:val="14"/>
                <w:szCs w:val="14"/>
                <w:rtl w:val="0"/>
              </w:rPr>
              <w:t xml:space="preserve">Total COGS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ind w:left="-425.19685039370086" w:firstLine="0"/>
              <w:rPr>
                <w:sz w:val="18"/>
                <w:szCs w:val="18"/>
              </w:rPr>
            </w:pPr>
            <w:r w:rsidDel="00000000" w:rsidR="00000000" w:rsidRPr="00000000">
              <w:rPr>
                <w:sz w:val="14"/>
                <w:szCs w:val="14"/>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ind w:left="-425.19685039370086" w:firstLine="0"/>
              <w:jc w:val="right"/>
              <w:rPr>
                <w:sz w:val="18"/>
                <w:szCs w:val="18"/>
              </w:rPr>
            </w:pPr>
            <w:r w:rsidDel="00000000" w:rsidR="00000000" w:rsidRPr="00000000">
              <w:rPr>
                <w:sz w:val="14"/>
                <w:szCs w:val="14"/>
                <w:rtl w:val="0"/>
              </w:rPr>
              <w:t xml:space="preserve">1,200,800.00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ind w:left="-425.19685039370086" w:firstLine="0"/>
              <w:jc w:val="right"/>
              <w:rPr>
                <w:sz w:val="18"/>
                <w:szCs w:val="18"/>
              </w:rPr>
            </w:pPr>
            <w:r w:rsidDel="00000000" w:rsidR="00000000" w:rsidRPr="00000000">
              <w:rPr>
                <w:sz w:val="14"/>
                <w:szCs w:val="14"/>
                <w:rtl w:val="0"/>
              </w:rPr>
              <w:t xml:space="preserve">1,200,800.00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ind w:left="-425.19685039370086" w:firstLine="0"/>
              <w:jc w:val="right"/>
              <w:rPr>
                <w:sz w:val="18"/>
                <w:szCs w:val="18"/>
              </w:rPr>
            </w:pPr>
            <w:r w:rsidDel="00000000" w:rsidR="00000000" w:rsidRPr="00000000">
              <w:rPr>
                <w:sz w:val="14"/>
                <w:szCs w:val="14"/>
                <w:rtl w:val="0"/>
              </w:rPr>
              <w:t xml:space="preserve">1,200,800.00</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ind w:left="0" w:firstLine="0"/>
              <w:rPr>
                <w:sz w:val="18"/>
                <w:szCs w:val="18"/>
              </w:rPr>
            </w:pPr>
            <w:r w:rsidDel="00000000" w:rsidR="00000000" w:rsidRPr="00000000">
              <w:rPr>
                <w:b w:val="1"/>
                <w:sz w:val="14"/>
                <w:szCs w:val="14"/>
                <w:rtl w:val="0"/>
              </w:rPr>
              <w:t xml:space="preserve">Gross Profit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ind w:left="-425.19685039370086" w:firstLine="0"/>
              <w:jc w:val="right"/>
              <w:rPr>
                <w:sz w:val="18"/>
                <w:szCs w:val="18"/>
              </w:rPr>
            </w:pPr>
            <w:r w:rsidDel="00000000" w:rsidR="00000000" w:rsidRPr="00000000">
              <w:rPr>
                <w:sz w:val="14"/>
                <w:szCs w:val="14"/>
                <w:rtl w:val="0"/>
              </w:rPr>
              <w:t xml:space="preserve">860,000.00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ind w:left="-425.19685039370086" w:firstLine="0"/>
              <w:jc w:val="right"/>
              <w:rPr>
                <w:sz w:val="18"/>
                <w:szCs w:val="18"/>
              </w:rPr>
            </w:pPr>
            <w:r w:rsidDel="00000000" w:rsidR="00000000" w:rsidRPr="00000000">
              <w:rPr>
                <w:sz w:val="14"/>
                <w:szCs w:val="14"/>
                <w:rtl w:val="0"/>
              </w:rPr>
              <w:t xml:space="preserve">2,159,200.00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ind w:left="-425.19685039370086" w:firstLine="0"/>
              <w:jc w:val="right"/>
              <w:rPr>
                <w:sz w:val="18"/>
                <w:szCs w:val="18"/>
              </w:rPr>
            </w:pPr>
            <w:r w:rsidDel="00000000" w:rsidR="00000000" w:rsidRPr="00000000">
              <w:rPr>
                <w:sz w:val="14"/>
                <w:szCs w:val="14"/>
                <w:rtl w:val="0"/>
              </w:rPr>
              <w:t xml:space="preserve">8,879,200.00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ind w:left="-425.19685039370086" w:firstLine="0"/>
              <w:jc w:val="right"/>
              <w:rPr>
                <w:sz w:val="18"/>
                <w:szCs w:val="18"/>
              </w:rPr>
            </w:pPr>
            <w:r w:rsidDel="00000000" w:rsidR="00000000" w:rsidRPr="00000000">
              <w:rPr>
                <w:sz w:val="14"/>
                <w:szCs w:val="14"/>
                <w:rtl w:val="0"/>
              </w:rPr>
              <w:t xml:space="preserve">22,739,200.00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ind w:left="0" w:firstLine="0"/>
              <w:rPr>
                <w:sz w:val="18"/>
                <w:szCs w:val="18"/>
              </w:rPr>
            </w:pPr>
            <w:r w:rsidDel="00000000" w:rsidR="00000000" w:rsidRPr="00000000">
              <w:rPr>
                <w:b w:val="1"/>
                <w:sz w:val="14"/>
                <w:szCs w:val="14"/>
                <w:rtl w:val="0"/>
              </w:rPr>
              <w:t xml:space="preserve">OpEx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ind w:left="-425.19685039370086" w:firstLine="0"/>
              <w:jc w:val="right"/>
              <w:rPr>
                <w:sz w:val="18"/>
                <w:szCs w:val="18"/>
              </w:rPr>
            </w:pPr>
            <w:r w:rsidDel="00000000" w:rsidR="00000000" w:rsidRPr="00000000">
              <w:rPr>
                <w:sz w:val="14"/>
                <w:szCs w:val="14"/>
                <w:rtl w:val="0"/>
              </w:rPr>
              <w:t xml:space="preserve">20,000.00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ind w:left="-425.19685039370086" w:firstLine="0"/>
              <w:jc w:val="right"/>
              <w:rPr>
                <w:sz w:val="18"/>
                <w:szCs w:val="18"/>
              </w:rPr>
            </w:pPr>
            <w:r w:rsidDel="00000000" w:rsidR="00000000" w:rsidRPr="00000000">
              <w:rPr>
                <w:sz w:val="14"/>
                <w:szCs w:val="14"/>
                <w:rtl w:val="0"/>
              </w:rPr>
              <w:t xml:space="preserve">500,000.00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ind w:left="-425.19685039370086" w:firstLine="0"/>
              <w:jc w:val="right"/>
              <w:rPr>
                <w:sz w:val="18"/>
                <w:szCs w:val="18"/>
              </w:rPr>
            </w:pPr>
            <w:r w:rsidDel="00000000" w:rsidR="00000000" w:rsidRPr="00000000">
              <w:rPr>
                <w:sz w:val="14"/>
                <w:szCs w:val="14"/>
                <w:rtl w:val="0"/>
              </w:rPr>
              <w:t xml:space="preserve">1,000,000.00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ind w:left="-425.19685039370086" w:firstLine="0"/>
              <w:jc w:val="right"/>
              <w:rPr>
                <w:sz w:val="18"/>
                <w:szCs w:val="18"/>
              </w:rPr>
            </w:pPr>
            <w:r w:rsidDel="00000000" w:rsidR="00000000" w:rsidRPr="00000000">
              <w:rPr>
                <w:sz w:val="14"/>
                <w:szCs w:val="14"/>
                <w:rtl w:val="0"/>
              </w:rPr>
              <w:t xml:space="preserve">2,000,000.00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ind w:left="0" w:firstLine="0"/>
              <w:rPr>
                <w:sz w:val="18"/>
                <w:szCs w:val="18"/>
              </w:rPr>
            </w:pPr>
            <w:r w:rsidDel="00000000" w:rsidR="00000000" w:rsidRPr="00000000">
              <w:rPr>
                <w:b w:val="1"/>
                <w:sz w:val="14"/>
                <w:szCs w:val="14"/>
                <w:rtl w:val="0"/>
              </w:rPr>
              <w:t xml:space="preserve">Net Income (Loss)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ind w:left="-425.19685039370086" w:firstLine="0"/>
              <w:jc w:val="right"/>
              <w:rPr>
                <w:sz w:val="18"/>
                <w:szCs w:val="18"/>
              </w:rPr>
            </w:pPr>
            <w:r w:rsidDel="00000000" w:rsidR="00000000" w:rsidRPr="00000000">
              <w:rPr>
                <w:sz w:val="14"/>
                <w:szCs w:val="14"/>
                <w:rtl w:val="0"/>
              </w:rPr>
              <w:t xml:space="preserve">840,000.00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ind w:left="-425.19685039370086" w:firstLine="0"/>
              <w:jc w:val="right"/>
              <w:rPr>
                <w:sz w:val="18"/>
                <w:szCs w:val="18"/>
              </w:rPr>
            </w:pPr>
            <w:r w:rsidDel="00000000" w:rsidR="00000000" w:rsidRPr="00000000">
              <w:rPr>
                <w:sz w:val="14"/>
                <w:szCs w:val="14"/>
                <w:rtl w:val="0"/>
              </w:rPr>
              <w:t xml:space="preserve">1,659,200.00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ind w:left="-425.19685039370086" w:firstLine="0"/>
              <w:jc w:val="right"/>
              <w:rPr>
                <w:sz w:val="18"/>
                <w:szCs w:val="18"/>
              </w:rPr>
            </w:pPr>
            <w:r w:rsidDel="00000000" w:rsidR="00000000" w:rsidRPr="00000000">
              <w:rPr>
                <w:sz w:val="14"/>
                <w:szCs w:val="14"/>
                <w:rtl w:val="0"/>
              </w:rPr>
              <w:t xml:space="preserve">7,879,200.00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ind w:left="-425.19685039370086" w:firstLine="0"/>
              <w:jc w:val="right"/>
              <w:rPr>
                <w:sz w:val="18"/>
                <w:szCs w:val="18"/>
              </w:rPr>
            </w:pPr>
            <w:r w:rsidDel="00000000" w:rsidR="00000000" w:rsidRPr="00000000">
              <w:rPr>
                <w:sz w:val="14"/>
                <w:szCs w:val="14"/>
                <w:rtl w:val="0"/>
              </w:rPr>
              <w:t xml:space="preserve">20,739,200.00</w:t>
            </w:r>
            <w:r w:rsidDel="00000000" w:rsidR="00000000" w:rsidRPr="00000000">
              <w:rPr>
                <w:rtl w:val="0"/>
              </w:rPr>
            </w:r>
          </w:p>
        </w:tc>
      </w:tr>
    </w:tbl>
    <w:p w:rsidR="00000000" w:rsidDel="00000000" w:rsidP="00000000" w:rsidRDefault="00000000" w:rsidRPr="00000000" w14:paraId="00000077">
      <w:pPr>
        <w:pStyle w:val="Heading1"/>
        <w:ind w:left="-425.19685039370086" w:firstLine="0"/>
        <w:rPr/>
      </w:pPr>
      <w:bookmarkStart w:colFirst="0" w:colLast="0" w:name="_q9ch4gewxun6" w:id="14"/>
      <w:bookmarkEnd w:id="14"/>
      <w:r w:rsidDel="00000000" w:rsidR="00000000" w:rsidRPr="00000000">
        <w:rPr>
          <w:rtl w:val="0"/>
        </w:rPr>
        <w:t xml:space="preserve">Financial strategy </w:t>
      </w:r>
    </w:p>
    <w:p w:rsidR="00000000" w:rsidDel="00000000" w:rsidP="00000000" w:rsidRDefault="00000000" w:rsidRPr="00000000" w14:paraId="00000078">
      <w:pPr>
        <w:ind w:left="-425.19685039370086" w:firstLine="0"/>
        <w:rPr/>
      </w:pPr>
      <w:r w:rsidDel="00000000" w:rsidR="00000000" w:rsidRPr="00000000">
        <w:rPr>
          <w:rtl w:val="0"/>
        </w:rPr>
        <w:t xml:space="preserve">A few of the discussed strategies that would need to be tackled for the next exercise:</w:t>
      </w:r>
    </w:p>
    <w:p w:rsidR="00000000" w:rsidDel="00000000" w:rsidP="00000000" w:rsidRDefault="00000000" w:rsidRPr="00000000" w14:paraId="00000079">
      <w:pPr>
        <w:numPr>
          <w:ilvl w:val="0"/>
          <w:numId w:val="7"/>
        </w:numPr>
        <w:ind w:left="-141.73228346456688" w:hanging="283.464566929134"/>
        <w:rPr>
          <w:b w:val="1"/>
        </w:rPr>
      </w:pPr>
      <w:r w:rsidDel="00000000" w:rsidR="00000000" w:rsidRPr="00000000">
        <w:rPr>
          <w:b w:val="1"/>
          <w:rtl w:val="0"/>
        </w:rPr>
        <w:t xml:space="preserve">Capital and Expansion Strategy:</w:t>
      </w:r>
    </w:p>
    <w:p w:rsidR="00000000" w:rsidDel="00000000" w:rsidP="00000000" w:rsidRDefault="00000000" w:rsidRPr="00000000" w14:paraId="0000007A">
      <w:pPr>
        <w:ind w:left="-141.73228346456688" w:hanging="283.464566929134"/>
        <w:rPr/>
      </w:pPr>
      <w:r w:rsidDel="00000000" w:rsidR="00000000" w:rsidRPr="00000000">
        <w:rPr>
          <w:rtl w:val="0"/>
        </w:rPr>
        <w:t xml:space="preserve">- Allocate funds for building additional factories to boost chip production capacity.</w:t>
      </w:r>
    </w:p>
    <w:p w:rsidR="00000000" w:rsidDel="00000000" w:rsidP="00000000" w:rsidRDefault="00000000" w:rsidRPr="00000000" w14:paraId="0000007B">
      <w:pPr>
        <w:ind w:left="-141.73228346456688" w:hanging="283.464566929134"/>
        <w:rPr/>
      </w:pPr>
      <w:r w:rsidDel="00000000" w:rsidR="00000000" w:rsidRPr="00000000">
        <w:rPr>
          <w:rtl w:val="0"/>
        </w:rPr>
        <w:t xml:space="preserve">- Secure financing through a mix of equity and debt, targeting strategic investors and low-interest loans, potentially leveraging government incentives for technology manufacturing in the EU.</w:t>
      </w:r>
    </w:p>
    <w:p w:rsidR="00000000" w:rsidDel="00000000" w:rsidP="00000000" w:rsidRDefault="00000000" w:rsidRPr="00000000" w14:paraId="0000007C">
      <w:pPr>
        <w:ind w:left="-141.73228346456688" w:hanging="283.464566929134"/>
        <w:rPr/>
      </w:pPr>
      <w:r w:rsidDel="00000000" w:rsidR="00000000" w:rsidRPr="00000000">
        <w:rPr>
          <w:rtl w:val="0"/>
        </w:rPr>
        <w:t xml:space="preserve">- Plan for environmentally sustainable manufacturing processes to adhere to EU regulations and qualify for green financing options.</w:t>
      </w:r>
    </w:p>
    <w:p w:rsidR="00000000" w:rsidDel="00000000" w:rsidP="00000000" w:rsidRDefault="00000000" w:rsidRPr="00000000" w14:paraId="0000007D">
      <w:pPr>
        <w:numPr>
          <w:ilvl w:val="0"/>
          <w:numId w:val="9"/>
        </w:numPr>
        <w:ind w:left="-141.73228346456688" w:hanging="283.464566929134"/>
        <w:rPr>
          <w:b w:val="1"/>
        </w:rPr>
      </w:pPr>
      <w:r w:rsidDel="00000000" w:rsidR="00000000" w:rsidRPr="00000000">
        <w:rPr>
          <w:b w:val="1"/>
          <w:rtl w:val="0"/>
        </w:rPr>
        <w:t xml:space="preserve"> EU Market Entry and Growth Strategy:</w:t>
      </w:r>
    </w:p>
    <w:p w:rsidR="00000000" w:rsidDel="00000000" w:rsidP="00000000" w:rsidRDefault="00000000" w:rsidRPr="00000000" w14:paraId="0000007E">
      <w:pPr>
        <w:ind w:left="-141.73228346456688" w:hanging="283.464566929134"/>
        <w:rPr/>
      </w:pPr>
      <w:r w:rsidDel="00000000" w:rsidR="00000000" w:rsidRPr="00000000">
        <w:rPr>
          <w:rtl w:val="0"/>
        </w:rPr>
        <w:t xml:space="preserve">- Invest in market research to tailor chip offerings (X0 and X1) to EU standards and customer preferences.</w:t>
      </w:r>
    </w:p>
    <w:p w:rsidR="00000000" w:rsidDel="00000000" w:rsidP="00000000" w:rsidRDefault="00000000" w:rsidRPr="00000000" w14:paraId="0000007F">
      <w:pPr>
        <w:ind w:left="-141.73228346456688" w:hanging="283.464566929134"/>
        <w:rPr/>
      </w:pPr>
      <w:r w:rsidDel="00000000" w:rsidR="00000000" w:rsidRPr="00000000">
        <w:rPr>
          <w:rtl w:val="0"/>
        </w:rPr>
        <w:t xml:space="preserve">- Set aside a budget for compliance, legal advisories, and establishing a local presence to navigate the regulatory landscape.</w:t>
      </w:r>
    </w:p>
    <w:p w:rsidR="00000000" w:rsidDel="00000000" w:rsidP="00000000" w:rsidRDefault="00000000" w:rsidRPr="00000000" w14:paraId="00000080">
      <w:pPr>
        <w:ind w:left="-141.73228346456688" w:hanging="283.464566929134"/>
        <w:rPr/>
      </w:pPr>
      <w:r w:rsidDel="00000000" w:rsidR="00000000" w:rsidRPr="00000000">
        <w:rPr>
          <w:rtl w:val="0"/>
        </w:rPr>
        <w:t xml:space="preserve">- Strategize on marketing and sales to build brand recognition and customer trust in the new market.</w:t>
      </w:r>
    </w:p>
    <w:p w:rsidR="00000000" w:rsidDel="00000000" w:rsidP="00000000" w:rsidRDefault="00000000" w:rsidRPr="00000000" w14:paraId="00000081">
      <w:pPr>
        <w:numPr>
          <w:ilvl w:val="0"/>
          <w:numId w:val="2"/>
        </w:numPr>
        <w:ind w:left="-141.73228346456688" w:hanging="283.464566929134"/>
        <w:rPr>
          <w:b w:val="1"/>
        </w:rPr>
      </w:pPr>
      <w:r w:rsidDel="00000000" w:rsidR="00000000" w:rsidRPr="00000000">
        <w:rPr>
          <w:b w:val="1"/>
          <w:rtl w:val="0"/>
        </w:rPr>
        <w:t xml:space="preserve">Diversification and Revenue Strategy:</w:t>
      </w:r>
    </w:p>
    <w:p w:rsidR="00000000" w:rsidDel="00000000" w:rsidP="00000000" w:rsidRDefault="00000000" w:rsidRPr="00000000" w14:paraId="00000082">
      <w:pPr>
        <w:ind w:left="-141.73228346456688" w:hanging="283.464566929134"/>
        <w:rPr/>
      </w:pPr>
      <w:r w:rsidDel="00000000" w:rsidR="00000000" w:rsidRPr="00000000">
        <w:rPr>
          <w:rtl w:val="0"/>
        </w:rPr>
        <w:t xml:space="preserve">- Develop and patent PC assembly technologies, designating resources for R&amp;D and legal protection of intellectual property.</w:t>
      </w:r>
    </w:p>
    <w:p w:rsidR="00000000" w:rsidDel="00000000" w:rsidP="00000000" w:rsidRDefault="00000000" w:rsidRPr="00000000" w14:paraId="00000083">
      <w:pPr>
        <w:ind w:left="-141.73228346456688" w:hanging="283.464566929134"/>
        <w:rPr/>
      </w:pPr>
      <w:r w:rsidDel="00000000" w:rsidR="00000000" w:rsidRPr="00000000">
        <w:rPr>
          <w:rtl w:val="0"/>
        </w:rPr>
        <w:t xml:space="preserve">- Establish a licensing revenue model for patented technologies, opening a new stream of income apart from direct chip sales.</w:t>
      </w:r>
    </w:p>
    <w:p w:rsidR="00000000" w:rsidDel="00000000" w:rsidP="00000000" w:rsidRDefault="00000000" w:rsidRPr="00000000" w14:paraId="00000084">
      <w:pPr>
        <w:numPr>
          <w:ilvl w:val="0"/>
          <w:numId w:val="8"/>
        </w:numPr>
        <w:ind w:left="-141.73228346456688" w:hanging="283.464566929134"/>
        <w:rPr>
          <w:b w:val="1"/>
        </w:rPr>
      </w:pPr>
      <w:r w:rsidDel="00000000" w:rsidR="00000000" w:rsidRPr="00000000">
        <w:rPr>
          <w:b w:val="1"/>
          <w:rtl w:val="0"/>
        </w:rPr>
        <w:t xml:space="preserve">Financial Management Strategy:</w:t>
      </w:r>
    </w:p>
    <w:p w:rsidR="00000000" w:rsidDel="00000000" w:rsidP="00000000" w:rsidRDefault="00000000" w:rsidRPr="00000000" w14:paraId="00000085">
      <w:pPr>
        <w:ind w:left="-141.73228346456688" w:hanging="283.464566929134"/>
        <w:rPr/>
      </w:pPr>
      <w:r w:rsidDel="00000000" w:rsidR="00000000" w:rsidRPr="00000000">
        <w:rPr>
          <w:rtl w:val="0"/>
        </w:rPr>
        <w:t xml:space="preserve">- Implement a disciplined budgeting process to track and manage operational expenses in line with strategic growth plans.</w:t>
      </w:r>
    </w:p>
    <w:p w:rsidR="00000000" w:rsidDel="00000000" w:rsidP="00000000" w:rsidRDefault="00000000" w:rsidRPr="00000000" w14:paraId="00000086">
      <w:pPr>
        <w:ind w:left="-141.73228346456688" w:hanging="283.464566929134"/>
        <w:rPr/>
      </w:pPr>
      <w:r w:rsidDel="00000000" w:rsidR="00000000" w:rsidRPr="00000000">
        <w:rPr>
          <w:rtl w:val="0"/>
        </w:rPr>
        <w:t xml:space="preserve">- Develop a currency risk management plan to mitigate fluctuations between USD and CHF.</w:t>
      </w:r>
    </w:p>
    <w:p w:rsidR="00000000" w:rsidDel="00000000" w:rsidP="00000000" w:rsidRDefault="00000000" w:rsidRPr="00000000" w14:paraId="00000087">
      <w:pPr>
        <w:ind w:left="-141.73228346456688" w:hanging="283.464566929134"/>
        <w:rPr/>
      </w:pPr>
      <w:r w:rsidDel="00000000" w:rsidR="00000000" w:rsidRPr="00000000">
        <w:rPr>
          <w:rtl w:val="0"/>
        </w:rPr>
        <w:t xml:space="preserve">- Regularly review and adjust strategic plans based on actual performance and market feedback.</w:t>
      </w:r>
    </w:p>
    <w:p w:rsidR="00000000" w:rsidDel="00000000" w:rsidP="00000000" w:rsidRDefault="00000000" w:rsidRPr="00000000" w14:paraId="00000088">
      <w:pPr>
        <w:numPr>
          <w:ilvl w:val="0"/>
          <w:numId w:val="5"/>
        </w:numPr>
        <w:ind w:left="-141.73228346456688" w:hanging="283.464566929134"/>
        <w:rPr>
          <w:b w:val="1"/>
        </w:rPr>
      </w:pPr>
      <w:r w:rsidDel="00000000" w:rsidR="00000000" w:rsidRPr="00000000">
        <w:rPr>
          <w:b w:val="1"/>
          <w:rtl w:val="0"/>
        </w:rPr>
        <w:t xml:space="preserve">Wholesaling Expansion Strategy:</w:t>
      </w:r>
    </w:p>
    <w:p w:rsidR="00000000" w:rsidDel="00000000" w:rsidP="00000000" w:rsidRDefault="00000000" w:rsidRPr="00000000" w14:paraId="00000089">
      <w:pPr>
        <w:ind w:left="-425.19685039370086" w:firstLine="0"/>
        <w:rPr/>
      </w:pPr>
      <w:r w:rsidDel="00000000" w:rsidR="00000000" w:rsidRPr="00000000">
        <w:rPr>
          <w:rtl w:val="0"/>
        </w:rPr>
        <w:t xml:space="preserve">- Broaden Inventory to add related tech products to complement chip offerings.</w:t>
      </w:r>
    </w:p>
    <w:p w:rsidR="00000000" w:rsidDel="00000000" w:rsidP="00000000" w:rsidRDefault="00000000" w:rsidRPr="00000000" w14:paraId="0000008A">
      <w:pPr>
        <w:ind w:left="-425.19685039370086" w:firstLine="0"/>
        <w:rPr/>
      </w:pPr>
      <w:r w:rsidDel="00000000" w:rsidR="00000000" w:rsidRPr="00000000">
        <w:rPr>
          <w:rtl w:val="0"/>
        </w:rPr>
        <w:t xml:space="preserve">- Leverage Logistics to use existing logistics expertise for efficient distribution.</w:t>
      </w:r>
    </w:p>
    <w:p w:rsidR="00000000" w:rsidDel="00000000" w:rsidP="00000000" w:rsidRDefault="00000000" w:rsidRPr="00000000" w14:paraId="0000008B">
      <w:pPr>
        <w:ind w:left="-425.19685039370086" w:firstLine="0"/>
        <w:rPr/>
      </w:pPr>
      <w:r w:rsidDel="00000000" w:rsidR="00000000" w:rsidRPr="00000000">
        <w:rPr>
          <w:rtl w:val="0"/>
        </w:rPr>
        <w:t xml:space="preserve">- Strengthen B2B Sales to target manufacturers and retailers with a wholesale catalog.</w:t>
      </w:r>
    </w:p>
    <w:p w:rsidR="00000000" w:rsidDel="00000000" w:rsidP="00000000" w:rsidRDefault="00000000" w:rsidRPr="00000000" w14:paraId="0000008C">
      <w:pPr>
        <w:ind w:left="-425.19685039370086" w:firstLine="0"/>
        <w:rPr/>
      </w:pPr>
      <w:r w:rsidDel="00000000" w:rsidR="00000000" w:rsidRPr="00000000">
        <w:rPr>
          <w:rtl w:val="0"/>
        </w:rPr>
        <w:t xml:space="preserve">- Offer Value-Added Services to differentiate with customization and support.</w:t>
      </w:r>
    </w:p>
    <w:p w:rsidR="00000000" w:rsidDel="00000000" w:rsidP="00000000" w:rsidRDefault="00000000" w:rsidRPr="00000000" w14:paraId="0000008D">
      <w:pPr>
        <w:ind w:left="-425.19685039370086" w:firstLine="0"/>
        <w:rPr/>
      </w:pPr>
      <w:r w:rsidDel="00000000" w:rsidR="00000000" w:rsidRPr="00000000">
        <w:rPr>
          <w:rtl w:val="0"/>
        </w:rPr>
        <w:t xml:space="preserve">- Adapt Through Analysis to continuously adjust to market demands.</w:t>
      </w:r>
    </w:p>
    <w:p w:rsidR="00000000" w:rsidDel="00000000" w:rsidP="00000000" w:rsidRDefault="00000000" w:rsidRPr="00000000" w14:paraId="0000008E">
      <w:pPr>
        <w:ind w:left="-425.19685039370086" w:firstLine="0"/>
        <w:rPr/>
      </w:pPr>
      <w:r w:rsidDel="00000000" w:rsidR="00000000" w:rsidRPr="00000000">
        <w:rPr>
          <w:rtl w:val="0"/>
        </w:rPr>
        <w:t xml:space="preserve">- Establish E-commerce to facilitate ordering and customer service online.</w:t>
      </w:r>
    </w:p>
    <w:p w:rsidR="00000000" w:rsidDel="00000000" w:rsidP="00000000" w:rsidRDefault="00000000" w:rsidRPr="00000000" w14:paraId="0000008F">
      <w:pPr>
        <w:ind w:left="-425.19685039370086" w:firstLine="0"/>
        <w:rPr/>
      </w:pPr>
      <w:r w:rsidDel="00000000" w:rsidR="00000000" w:rsidRPr="00000000">
        <w:rPr>
          <w:rtl w:val="0"/>
        </w:rPr>
        <w:t xml:space="preserve">- Utilize Brand Trust to capitalize on the established reputation for quality. </w:t>
      </w:r>
    </w:p>
    <w:p w:rsidR="00000000" w:rsidDel="00000000" w:rsidP="00000000" w:rsidRDefault="00000000" w:rsidRPr="00000000" w14:paraId="00000090">
      <w:pPr>
        <w:ind w:left="-425.19685039370086" w:firstLine="0"/>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0" w:top="708.6614173228347" w:left="1440" w:right="832.2047244094489" w:header="720" w:footer="1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color w:val="999999"/>
      </w:rPr>
    </w:pPr>
    <w:r w:rsidDel="00000000" w:rsidR="00000000" w:rsidRPr="00000000">
      <w:rPr>
        <w:i w:val="1"/>
        <w:color w:val="999999"/>
        <w:rtl w:val="0"/>
      </w:rPr>
      <w:t xml:space="preserve">QLeap</w:t>
    </w:r>
    <w:r w:rsidDel="00000000" w:rsidR="00000000" w:rsidRPr="00000000">
      <w:rPr>
        <w:i w:val="1"/>
        <w:color w:val="999999"/>
        <w:vertAlign w:val="superscript"/>
        <w:rtl w:val="0"/>
      </w:rPr>
      <w:t xml:space="preserve">TM                                                          </w:t>
    </w:r>
    <w:r w:rsidDel="00000000" w:rsidR="00000000" w:rsidRPr="00000000">
      <w:rPr>
        <w:color w:val="999999"/>
        <w:sz w:val="40"/>
        <w:szCs w:val="40"/>
        <w:vertAlign w:val="superscript"/>
        <w:rtl w:val="0"/>
      </w:rPr>
      <w:t xml:space="preserve"> </w:t>
    </w:r>
    <w:r w:rsidDel="00000000" w:rsidR="00000000" w:rsidRPr="00000000">
      <w:rPr>
        <w:i w:val="1"/>
        <w:color w:val="999999"/>
        <w:rtl w:val="0"/>
      </w:rPr>
      <w:t xml:space="preserve">Take a Quantum Leap Forward</w:t>
    </w:r>
    <w:r w:rsidDel="00000000" w:rsidR="00000000" w:rsidRPr="00000000">
      <w:rPr>
        <w:color w:val="999999"/>
        <w:rtl w:val="0"/>
      </w:rPr>
      <w:t xml:space="preserve">                                                       </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right"/>
      <w:rPr/>
    </w:pPr>
    <w:r w:rsidDel="00000000" w:rsidR="00000000" w:rsidRPr="00000000">
      <w:rPr>
        <w:i w:val="1"/>
        <w:color w:val="999999"/>
        <w:rtl w:val="0"/>
      </w:rPr>
      <w:t xml:space="preserve">QLeap</w:t>
    </w:r>
    <w:r w:rsidDel="00000000" w:rsidR="00000000" w:rsidRPr="00000000">
      <w:rPr>
        <w:i w:val="1"/>
        <w:color w:val="999999"/>
        <w:vertAlign w:val="superscript"/>
        <w:rtl w:val="0"/>
      </w:rPr>
      <w:t xml:space="preserve">TM                                                          </w:t>
    </w:r>
    <w:r w:rsidDel="00000000" w:rsidR="00000000" w:rsidRPr="00000000">
      <w:rPr>
        <w:color w:val="999999"/>
        <w:sz w:val="40"/>
        <w:szCs w:val="40"/>
        <w:vertAlign w:val="superscript"/>
        <w:rtl w:val="0"/>
      </w:rPr>
      <w:t xml:space="preserve"> </w:t>
    </w:r>
    <w:r w:rsidDel="00000000" w:rsidR="00000000" w:rsidRPr="00000000">
      <w:rPr>
        <w:i w:val="1"/>
        <w:color w:val="999999"/>
        <w:rtl w:val="0"/>
      </w:rPr>
      <w:t xml:space="preserve">Take a Quantum Leap Forward</w:t>
    </w:r>
    <w:r w:rsidDel="00000000" w:rsidR="00000000" w:rsidRPr="00000000">
      <w:rPr>
        <w:color w:val="999999"/>
        <w:rtl w:val="0"/>
      </w:rPr>
      <w:t xml:space="preserve">                                                       </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-285749</wp:posOffset>
          </wp:positionV>
          <wp:extent cx="1176338" cy="1168053"/>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76338" cy="116805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leksfaxi.github.io/Qleap/"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maleksfaxi.github.io/Qleap/" TargetMode="External"/><Relationship Id="rId7" Type="http://schemas.openxmlformats.org/officeDocument/2006/relationships/image" Target="media/image3.png"/><Relationship Id="rId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